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F2BC" w14:textId="77777777" w:rsidR="00066F68" w:rsidRPr="001D5CE6" w:rsidRDefault="00066F68" w:rsidP="001D5CE6">
      <w:pPr>
        <w:pStyle w:val="Title"/>
        <w:jc w:val="center"/>
        <w:rPr>
          <w:rFonts w:ascii="Arial" w:hAnsi="Arial" w:cs="Arial"/>
          <w:b/>
          <w:color w:val="000000" w:themeColor="text1"/>
          <w:sz w:val="24"/>
          <w:szCs w:val="24"/>
        </w:rPr>
      </w:pPr>
    </w:p>
    <w:p w14:paraId="14D21860" w14:textId="77777777" w:rsidR="00066F68" w:rsidRPr="001D5CE6" w:rsidRDefault="00066F68" w:rsidP="001D5CE6">
      <w:pPr>
        <w:pStyle w:val="Title"/>
        <w:jc w:val="center"/>
        <w:rPr>
          <w:rFonts w:ascii="Arial" w:hAnsi="Arial" w:cs="Arial"/>
          <w:b/>
          <w:color w:val="000000" w:themeColor="text1"/>
          <w:sz w:val="24"/>
          <w:szCs w:val="24"/>
        </w:rPr>
      </w:pPr>
    </w:p>
    <w:p w14:paraId="5AFDDAF0" w14:textId="77777777" w:rsidR="00066F68" w:rsidRPr="001D5CE6" w:rsidRDefault="00066F68" w:rsidP="001D5CE6">
      <w:pPr>
        <w:pStyle w:val="Title"/>
        <w:jc w:val="center"/>
        <w:rPr>
          <w:rFonts w:ascii="Arial" w:hAnsi="Arial" w:cs="Arial"/>
          <w:b/>
          <w:color w:val="000000" w:themeColor="text1"/>
          <w:sz w:val="24"/>
          <w:szCs w:val="24"/>
        </w:rPr>
      </w:pPr>
    </w:p>
    <w:p w14:paraId="57C50EA4" w14:textId="77777777" w:rsidR="00066F68" w:rsidRPr="001D5CE6" w:rsidRDefault="00066F68" w:rsidP="001D5CE6">
      <w:pPr>
        <w:pStyle w:val="Title"/>
        <w:jc w:val="center"/>
        <w:rPr>
          <w:rFonts w:ascii="Arial" w:hAnsi="Arial" w:cs="Arial"/>
          <w:b/>
          <w:color w:val="000000" w:themeColor="text1"/>
          <w:sz w:val="24"/>
          <w:szCs w:val="24"/>
        </w:rPr>
      </w:pPr>
    </w:p>
    <w:p w14:paraId="3DCF812B" w14:textId="77777777" w:rsidR="00066F68" w:rsidRPr="001D5CE6" w:rsidRDefault="00066F68" w:rsidP="001D5CE6">
      <w:pPr>
        <w:spacing w:after="0" w:line="240" w:lineRule="auto"/>
        <w:rPr>
          <w:rFonts w:ascii="Arial" w:hAnsi="Arial" w:cs="Arial"/>
          <w:color w:val="000000" w:themeColor="text1"/>
          <w:sz w:val="24"/>
          <w:szCs w:val="24"/>
        </w:rPr>
      </w:pPr>
    </w:p>
    <w:p w14:paraId="5C9B356C" w14:textId="77777777" w:rsidR="00066F68" w:rsidRPr="001D5CE6" w:rsidRDefault="00066F68" w:rsidP="001D5CE6">
      <w:pPr>
        <w:spacing w:after="0" w:line="240" w:lineRule="auto"/>
        <w:rPr>
          <w:rFonts w:ascii="Arial" w:hAnsi="Arial" w:cs="Arial"/>
          <w:color w:val="000000" w:themeColor="text1"/>
          <w:sz w:val="24"/>
          <w:szCs w:val="24"/>
        </w:rPr>
      </w:pPr>
    </w:p>
    <w:p w14:paraId="495D522A" w14:textId="77777777" w:rsidR="00066F68" w:rsidRPr="001D5CE6" w:rsidRDefault="00066F68" w:rsidP="001D5CE6">
      <w:pPr>
        <w:spacing w:after="0" w:line="240" w:lineRule="auto"/>
        <w:rPr>
          <w:rFonts w:ascii="Arial" w:hAnsi="Arial" w:cs="Arial"/>
          <w:color w:val="000000" w:themeColor="text1"/>
          <w:sz w:val="24"/>
          <w:szCs w:val="24"/>
        </w:rPr>
      </w:pPr>
    </w:p>
    <w:p w14:paraId="1C25FE9C" w14:textId="77777777" w:rsidR="00066F68" w:rsidRPr="001D5CE6" w:rsidRDefault="00066F68" w:rsidP="001D5CE6">
      <w:pPr>
        <w:spacing w:after="0" w:line="240" w:lineRule="auto"/>
        <w:rPr>
          <w:rFonts w:ascii="Arial" w:hAnsi="Arial" w:cs="Arial"/>
          <w:color w:val="000000" w:themeColor="text1"/>
          <w:sz w:val="24"/>
          <w:szCs w:val="24"/>
        </w:rPr>
      </w:pPr>
    </w:p>
    <w:p w14:paraId="78A568FB" w14:textId="77777777" w:rsidR="00066F68" w:rsidRPr="001D5CE6" w:rsidRDefault="00066F68" w:rsidP="001D5CE6">
      <w:pPr>
        <w:pStyle w:val="Title"/>
        <w:jc w:val="center"/>
        <w:rPr>
          <w:rFonts w:ascii="Arial" w:hAnsi="Arial" w:cs="Arial"/>
          <w:b/>
          <w:color w:val="000000" w:themeColor="text1"/>
          <w:sz w:val="24"/>
          <w:szCs w:val="24"/>
        </w:rPr>
      </w:pPr>
    </w:p>
    <w:p w14:paraId="7CB95BDE" w14:textId="77777777" w:rsidR="00066F68" w:rsidRPr="001D5CE6" w:rsidRDefault="00066F68" w:rsidP="001D5CE6">
      <w:pPr>
        <w:pStyle w:val="Title"/>
        <w:jc w:val="center"/>
        <w:rPr>
          <w:rFonts w:ascii="Arial" w:hAnsi="Arial" w:cs="Arial"/>
          <w:b/>
          <w:color w:val="000000" w:themeColor="text1"/>
          <w:sz w:val="24"/>
          <w:szCs w:val="24"/>
        </w:rPr>
      </w:pPr>
    </w:p>
    <w:p w14:paraId="6E06490F" w14:textId="77777777" w:rsidR="00066F68" w:rsidRPr="001D5CE6" w:rsidRDefault="00066F68" w:rsidP="001D5CE6">
      <w:pPr>
        <w:pStyle w:val="Title"/>
        <w:jc w:val="center"/>
        <w:rPr>
          <w:rFonts w:ascii="Arial" w:hAnsi="Arial" w:cs="Arial"/>
          <w:b/>
          <w:color w:val="000000" w:themeColor="text1"/>
          <w:sz w:val="24"/>
          <w:szCs w:val="24"/>
        </w:rPr>
      </w:pPr>
    </w:p>
    <w:p w14:paraId="4EA23B5B" w14:textId="77777777" w:rsidR="00E26136" w:rsidRPr="001D5CE6" w:rsidRDefault="00E26136" w:rsidP="001D5CE6">
      <w:pPr>
        <w:pStyle w:val="Title"/>
        <w:jc w:val="center"/>
        <w:rPr>
          <w:rFonts w:ascii="Arial" w:hAnsi="Arial" w:cs="Arial"/>
          <w:b/>
          <w:color w:val="000000" w:themeColor="text1"/>
          <w:sz w:val="24"/>
          <w:szCs w:val="24"/>
        </w:rPr>
      </w:pPr>
    </w:p>
    <w:p w14:paraId="69315338" w14:textId="77777777" w:rsidR="00E26136" w:rsidRPr="001D5CE6" w:rsidRDefault="00E26136" w:rsidP="001D5CE6">
      <w:pPr>
        <w:pStyle w:val="Title"/>
        <w:jc w:val="center"/>
        <w:rPr>
          <w:rFonts w:ascii="Arial" w:hAnsi="Arial" w:cs="Arial"/>
          <w:b/>
          <w:color w:val="000000" w:themeColor="text1"/>
          <w:sz w:val="24"/>
          <w:szCs w:val="24"/>
        </w:rPr>
      </w:pPr>
    </w:p>
    <w:p w14:paraId="08AFE5DC" w14:textId="77777777" w:rsidR="00E26136" w:rsidRPr="001D5CE6" w:rsidRDefault="00E26136" w:rsidP="001D5CE6">
      <w:pPr>
        <w:pStyle w:val="Title"/>
        <w:jc w:val="center"/>
        <w:rPr>
          <w:rFonts w:ascii="Arial" w:hAnsi="Arial" w:cs="Arial"/>
          <w:b/>
          <w:color w:val="000000" w:themeColor="text1"/>
          <w:sz w:val="24"/>
          <w:szCs w:val="24"/>
        </w:rPr>
      </w:pPr>
    </w:p>
    <w:p w14:paraId="4DC209E3" w14:textId="77777777" w:rsidR="00E26136" w:rsidRPr="001D5CE6" w:rsidRDefault="00E26136" w:rsidP="001D5CE6">
      <w:pPr>
        <w:pStyle w:val="Title"/>
        <w:jc w:val="center"/>
        <w:rPr>
          <w:rFonts w:ascii="Arial" w:hAnsi="Arial" w:cs="Arial"/>
          <w:b/>
          <w:color w:val="000000" w:themeColor="text1"/>
          <w:sz w:val="24"/>
          <w:szCs w:val="24"/>
        </w:rPr>
      </w:pPr>
    </w:p>
    <w:p w14:paraId="2EC1A4BB" w14:textId="3967E4EE" w:rsidR="00066F68" w:rsidRPr="00A0111F" w:rsidRDefault="00ED0280" w:rsidP="00A0111F">
      <w:pPr>
        <w:pStyle w:val="Title"/>
        <w:jc w:val="center"/>
        <w:rPr>
          <w:rFonts w:ascii="Arial" w:hAnsi="Arial" w:cs="Arial"/>
          <w:b/>
          <w:color w:val="000000" w:themeColor="text1"/>
          <w:sz w:val="32"/>
          <w:szCs w:val="32"/>
        </w:rPr>
      </w:pPr>
      <w:r>
        <w:rPr>
          <w:rFonts w:ascii="Arial" w:hAnsi="Arial" w:cs="Arial"/>
          <w:b/>
          <w:color w:val="000000" w:themeColor="text1"/>
          <w:sz w:val="32"/>
          <w:szCs w:val="32"/>
          <w:lang w:val="mn-MN"/>
        </w:rPr>
        <w:t>БИЕИЙН ТАМИР, спортын тухай</w:t>
      </w:r>
      <w:r w:rsidR="000927FF" w:rsidRPr="00A0111F">
        <w:rPr>
          <w:rFonts w:ascii="Arial" w:hAnsi="Arial" w:cs="Arial"/>
          <w:b/>
          <w:color w:val="000000" w:themeColor="text1"/>
          <w:sz w:val="32"/>
          <w:szCs w:val="32"/>
        </w:rPr>
        <w:t xml:space="preserve"> ХУУЛЬД НЭМЭЛТ, ӨӨРЧЛӨЛТ ОРУУЛАХ</w:t>
      </w:r>
      <w:r>
        <w:rPr>
          <w:rFonts w:ascii="Arial" w:hAnsi="Arial" w:cs="Arial"/>
          <w:b/>
          <w:color w:val="000000" w:themeColor="text1"/>
          <w:sz w:val="32"/>
          <w:szCs w:val="32"/>
          <w:lang w:val="mn-MN"/>
        </w:rPr>
        <w:t xml:space="preserve"> </w:t>
      </w:r>
      <w:r w:rsidR="00066F68" w:rsidRPr="00A0111F">
        <w:rPr>
          <w:rFonts w:ascii="Arial" w:hAnsi="Arial" w:cs="Arial"/>
          <w:b/>
          <w:color w:val="000000" w:themeColor="text1"/>
          <w:sz w:val="32"/>
          <w:szCs w:val="32"/>
        </w:rPr>
        <w:t xml:space="preserve">ТУХАЙ ХУУЛИЙН </w:t>
      </w:r>
      <w:r w:rsidR="00066F68" w:rsidRPr="00A0111F">
        <w:rPr>
          <w:rFonts w:ascii="Arial" w:hAnsi="Arial" w:cs="Arial"/>
          <w:b/>
          <w:color w:val="000000" w:themeColor="text1"/>
          <w:sz w:val="32"/>
          <w:szCs w:val="32"/>
          <w:lang w:val="mn-MN"/>
        </w:rPr>
        <w:t xml:space="preserve">ТӨСЛИЙН ҮР НӨЛӨӨГ </w:t>
      </w:r>
      <w:r w:rsidR="00066F68" w:rsidRPr="00A0111F">
        <w:rPr>
          <w:rFonts w:ascii="Arial" w:hAnsi="Arial" w:cs="Arial"/>
          <w:b/>
          <w:color w:val="000000" w:themeColor="text1"/>
          <w:sz w:val="32"/>
          <w:szCs w:val="32"/>
        </w:rPr>
        <w:t xml:space="preserve">ҮНЭЛСЭН СУДАЛГААНЫ </w:t>
      </w:r>
      <w:r w:rsidR="00066F68" w:rsidRPr="00A0111F">
        <w:rPr>
          <w:rFonts w:ascii="Arial" w:hAnsi="Arial" w:cs="Arial"/>
          <w:b/>
          <w:color w:val="000000" w:themeColor="text1"/>
          <w:sz w:val="32"/>
          <w:szCs w:val="32"/>
          <w:lang w:val="mn-MN"/>
        </w:rPr>
        <w:t>ТАЙЛАН</w:t>
      </w:r>
    </w:p>
    <w:p w14:paraId="55D95B6C" w14:textId="77777777" w:rsidR="00066F68" w:rsidRPr="001D5CE6" w:rsidRDefault="00066F68" w:rsidP="001D5CE6">
      <w:pPr>
        <w:spacing w:after="0" w:line="240" w:lineRule="auto"/>
        <w:jc w:val="center"/>
        <w:rPr>
          <w:rFonts w:ascii="Arial" w:hAnsi="Arial" w:cs="Arial"/>
          <w:color w:val="000000" w:themeColor="text1"/>
          <w:sz w:val="24"/>
          <w:szCs w:val="24"/>
        </w:rPr>
      </w:pPr>
    </w:p>
    <w:p w14:paraId="0E9525A4" w14:textId="77777777" w:rsidR="00066F68" w:rsidRPr="001D5CE6" w:rsidRDefault="00066F68" w:rsidP="001D5CE6">
      <w:pPr>
        <w:spacing w:after="0" w:line="240" w:lineRule="auto"/>
        <w:rPr>
          <w:rFonts w:ascii="Arial" w:hAnsi="Arial" w:cs="Arial"/>
          <w:color w:val="000000" w:themeColor="text1"/>
          <w:sz w:val="24"/>
          <w:szCs w:val="24"/>
          <w:lang w:val="mn-MN"/>
        </w:rPr>
      </w:pPr>
    </w:p>
    <w:p w14:paraId="0AD1AB2B" w14:textId="77777777" w:rsidR="00066F68" w:rsidRPr="001D5CE6" w:rsidRDefault="00066F68" w:rsidP="001D5CE6">
      <w:pPr>
        <w:spacing w:after="0" w:line="240" w:lineRule="auto"/>
        <w:rPr>
          <w:rFonts w:ascii="Arial" w:hAnsi="Arial" w:cs="Arial"/>
          <w:color w:val="000000" w:themeColor="text1"/>
          <w:sz w:val="24"/>
          <w:szCs w:val="24"/>
          <w:lang w:val="mn-MN"/>
        </w:rPr>
      </w:pPr>
    </w:p>
    <w:p w14:paraId="28A05901" w14:textId="77777777" w:rsidR="00066F68" w:rsidRPr="001D5CE6" w:rsidRDefault="00066F68" w:rsidP="001D5CE6">
      <w:pPr>
        <w:spacing w:after="0" w:line="240" w:lineRule="auto"/>
        <w:rPr>
          <w:rFonts w:ascii="Arial" w:hAnsi="Arial" w:cs="Arial"/>
          <w:color w:val="000000" w:themeColor="text1"/>
          <w:sz w:val="24"/>
          <w:szCs w:val="24"/>
          <w:lang w:val="mn-MN"/>
        </w:rPr>
      </w:pPr>
    </w:p>
    <w:p w14:paraId="2A8340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0854E1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3B4880A9" w14:textId="77777777" w:rsidR="00066F68" w:rsidRPr="001D5CE6" w:rsidRDefault="00066F68" w:rsidP="001D5CE6">
      <w:pPr>
        <w:spacing w:after="0" w:line="240" w:lineRule="auto"/>
        <w:rPr>
          <w:rFonts w:ascii="Arial" w:hAnsi="Arial" w:cs="Arial"/>
          <w:color w:val="000000" w:themeColor="text1"/>
          <w:sz w:val="24"/>
          <w:szCs w:val="24"/>
          <w:lang w:val="mn-MN"/>
        </w:rPr>
      </w:pPr>
    </w:p>
    <w:p w14:paraId="677CAE0E" w14:textId="77777777" w:rsidR="00066F68" w:rsidRPr="001D5CE6" w:rsidRDefault="00066F68" w:rsidP="001D5CE6">
      <w:pPr>
        <w:spacing w:after="0" w:line="240" w:lineRule="auto"/>
        <w:rPr>
          <w:rFonts w:ascii="Arial" w:hAnsi="Arial" w:cs="Arial"/>
          <w:color w:val="000000" w:themeColor="text1"/>
          <w:sz w:val="24"/>
          <w:szCs w:val="24"/>
          <w:lang w:val="mn-MN"/>
        </w:rPr>
      </w:pPr>
    </w:p>
    <w:p w14:paraId="352E470C" w14:textId="77777777" w:rsidR="00066F68" w:rsidRPr="001D5CE6" w:rsidRDefault="00066F68" w:rsidP="001D5CE6">
      <w:pPr>
        <w:spacing w:after="0" w:line="240" w:lineRule="auto"/>
        <w:rPr>
          <w:rFonts w:ascii="Arial" w:hAnsi="Arial" w:cs="Arial"/>
          <w:color w:val="000000" w:themeColor="text1"/>
          <w:sz w:val="24"/>
          <w:szCs w:val="24"/>
          <w:lang w:val="mn-MN"/>
        </w:rPr>
      </w:pPr>
    </w:p>
    <w:p w14:paraId="4B6869C8" w14:textId="77777777" w:rsidR="00066F68" w:rsidRPr="001D5CE6" w:rsidRDefault="00066F68" w:rsidP="001D5CE6">
      <w:pPr>
        <w:spacing w:after="0" w:line="240" w:lineRule="auto"/>
        <w:rPr>
          <w:rFonts w:ascii="Arial" w:hAnsi="Arial" w:cs="Arial"/>
          <w:color w:val="000000" w:themeColor="text1"/>
          <w:sz w:val="24"/>
          <w:szCs w:val="24"/>
          <w:lang w:val="mn-MN"/>
        </w:rPr>
      </w:pPr>
    </w:p>
    <w:p w14:paraId="7FAEF0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3A21BD" w14:textId="77777777" w:rsidR="00066F68" w:rsidRPr="001D5CE6" w:rsidRDefault="00066F68" w:rsidP="001D5CE6">
      <w:pPr>
        <w:spacing w:after="0" w:line="240" w:lineRule="auto"/>
        <w:rPr>
          <w:rFonts w:ascii="Arial" w:hAnsi="Arial" w:cs="Arial"/>
          <w:color w:val="000000" w:themeColor="text1"/>
          <w:sz w:val="24"/>
          <w:szCs w:val="24"/>
          <w:lang w:val="mn-MN"/>
        </w:rPr>
      </w:pPr>
    </w:p>
    <w:p w14:paraId="522D45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2DD6B49F" w14:textId="77777777" w:rsidR="00066F68" w:rsidRPr="001D5CE6" w:rsidRDefault="00066F68" w:rsidP="001D5CE6">
      <w:pPr>
        <w:spacing w:after="0" w:line="240" w:lineRule="auto"/>
        <w:rPr>
          <w:rFonts w:ascii="Arial" w:hAnsi="Arial" w:cs="Arial"/>
          <w:color w:val="000000" w:themeColor="text1"/>
          <w:sz w:val="24"/>
          <w:szCs w:val="24"/>
          <w:lang w:val="mn-MN"/>
        </w:rPr>
      </w:pPr>
    </w:p>
    <w:p w14:paraId="20DC0923"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4216CE"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3282FB8"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19F316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9512F2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24EC753"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59ECA3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B5F3DDF"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7F5AC1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E988DBA"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58AE6C5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A0B3851" w14:textId="77777777" w:rsidR="00E26136" w:rsidRPr="001D5CE6" w:rsidRDefault="00E26136" w:rsidP="00A0111F">
      <w:pPr>
        <w:spacing w:after="0" w:line="240" w:lineRule="auto"/>
        <w:rPr>
          <w:rFonts w:ascii="Arial" w:hAnsi="Arial" w:cs="Arial"/>
          <w:b/>
          <w:bCs/>
          <w:color w:val="000000" w:themeColor="text1"/>
          <w:sz w:val="24"/>
          <w:szCs w:val="24"/>
        </w:rPr>
      </w:pPr>
    </w:p>
    <w:p w14:paraId="28732AD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457413B" w14:textId="2DE42F3B" w:rsidR="00993CAF" w:rsidRPr="001D5CE6" w:rsidRDefault="00066F68"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t>202</w:t>
      </w:r>
      <w:r w:rsidR="005C1425">
        <w:rPr>
          <w:rFonts w:ascii="Arial" w:hAnsi="Arial" w:cs="Arial"/>
          <w:b/>
          <w:bCs/>
          <w:color w:val="000000" w:themeColor="text1"/>
          <w:sz w:val="24"/>
          <w:szCs w:val="24"/>
          <w:lang w:val="mn-MN"/>
        </w:rPr>
        <w:t>2</w:t>
      </w:r>
      <w:r w:rsidRPr="001D5CE6">
        <w:rPr>
          <w:rFonts w:ascii="Arial" w:hAnsi="Arial" w:cs="Arial"/>
          <w:b/>
          <w:bCs/>
          <w:color w:val="000000" w:themeColor="text1"/>
          <w:sz w:val="24"/>
          <w:szCs w:val="24"/>
        </w:rPr>
        <w:t xml:space="preserve"> он</w:t>
      </w:r>
    </w:p>
    <w:p w14:paraId="402AEFF0" w14:textId="387AF3D1" w:rsidR="00993CAF" w:rsidRPr="001D5CE6" w:rsidRDefault="00993CAF"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ГАРЧИГ</w:t>
      </w:r>
    </w:p>
    <w:p w14:paraId="5FE86A12" w14:textId="67ADB741" w:rsidR="00993CAF" w:rsidRPr="001D5CE6" w:rsidRDefault="00993C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УДИРТГАЛ</w:t>
      </w:r>
    </w:p>
    <w:p w14:paraId="0A9AF78E" w14:textId="77777777" w:rsidR="00993CAF" w:rsidRPr="001D5CE6" w:rsidRDefault="00993CAF" w:rsidP="001D5CE6">
      <w:pPr>
        <w:spacing w:after="0" w:line="240" w:lineRule="auto"/>
        <w:jc w:val="both"/>
        <w:rPr>
          <w:rFonts w:ascii="Arial" w:hAnsi="Arial" w:cs="Arial"/>
          <w:b/>
          <w:bCs/>
          <w:color w:val="000000" w:themeColor="text1"/>
          <w:sz w:val="24"/>
          <w:szCs w:val="24"/>
        </w:rPr>
      </w:pPr>
    </w:p>
    <w:p w14:paraId="0F67341E" w14:textId="1A138389" w:rsidR="00A81541"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НЭГ.ЕРӨНХИЙ ЗҮЙЛ</w:t>
      </w:r>
    </w:p>
    <w:p w14:paraId="79A9E25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0E5C2B55" w14:textId="45D05B06"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ХОЁР</w:t>
      </w:r>
      <w:r w:rsidR="00993CAF" w:rsidRPr="001D5CE6">
        <w:rPr>
          <w:rFonts w:ascii="Arial" w:hAnsi="Arial" w:cs="Arial"/>
          <w:b/>
          <w:bCs/>
          <w:color w:val="000000" w:themeColor="text1"/>
          <w:sz w:val="24"/>
          <w:szCs w:val="24"/>
        </w:rPr>
        <w:t>.ШАЛГУУР ҮЗҮҮЛЭЛТИЙГ СОНГОСОН БАЙДАЛ, ҮНДЭСЛЭЛ</w:t>
      </w:r>
    </w:p>
    <w:p w14:paraId="5EFAC0D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3230A846" w14:textId="2D3776AB"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ГУРАВ</w:t>
      </w:r>
      <w:r w:rsidR="00993CAF" w:rsidRPr="001D5CE6">
        <w:rPr>
          <w:rFonts w:ascii="Arial" w:hAnsi="Arial" w:cs="Arial"/>
          <w:b/>
          <w:bCs/>
          <w:color w:val="000000" w:themeColor="text1"/>
          <w:sz w:val="24"/>
          <w:szCs w:val="24"/>
        </w:rPr>
        <w:t>.ХУУЛИЙН ТӨСЛӨӨС ҮР НӨЛӨӨГ НЬ ТООЦОХ ХЭСГЭЭ ТОГТООСОН БАЙДАЛ</w:t>
      </w:r>
    </w:p>
    <w:p w14:paraId="45510669" w14:textId="77777777" w:rsidR="00993CAF" w:rsidRPr="001D5CE6" w:rsidRDefault="00993CAF" w:rsidP="001D5CE6">
      <w:pPr>
        <w:spacing w:after="0" w:line="240" w:lineRule="auto"/>
        <w:jc w:val="both"/>
        <w:rPr>
          <w:rFonts w:ascii="Arial" w:hAnsi="Arial" w:cs="Arial"/>
          <w:color w:val="000000" w:themeColor="text1"/>
          <w:sz w:val="24"/>
          <w:szCs w:val="24"/>
        </w:rPr>
      </w:pPr>
    </w:p>
    <w:p w14:paraId="0A642F4A" w14:textId="273C130A"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.1.“Зорилгод хүрэх байдал” шалгуур үзүүлэлтийн хүрээнд хуулийн төслөөс үр нөлөөг нь тооцох хэсгээ сонгосон байдал</w:t>
      </w:r>
    </w:p>
    <w:p w14:paraId="2A567C14" w14:textId="52E2C3C3" w:rsidR="00993CAF" w:rsidRPr="001D5CE6" w:rsidRDefault="00993CAF" w:rsidP="001D5CE6">
      <w:pPr>
        <w:spacing w:after="0" w:line="240" w:lineRule="auto"/>
        <w:jc w:val="both"/>
        <w:rPr>
          <w:rFonts w:ascii="Arial" w:hAnsi="Arial" w:cs="Arial"/>
          <w:color w:val="000000" w:themeColor="text1"/>
          <w:sz w:val="24"/>
          <w:szCs w:val="24"/>
        </w:rPr>
      </w:pPr>
    </w:p>
    <w:p w14:paraId="32DE4CBB" w14:textId="6039D320"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.2.“Практикт хэрэгжих боломж” шалгуур үзүүлэлтийн хүрээнд хуулийн төслөөс үр нөлөөг нь тооцох хэсгээ сонгосон байдал</w:t>
      </w:r>
    </w:p>
    <w:p w14:paraId="607CE807" w14:textId="153262E6" w:rsidR="00993CAF" w:rsidRPr="001D5CE6" w:rsidRDefault="00993CAF" w:rsidP="001D5CE6">
      <w:pPr>
        <w:spacing w:after="0" w:line="240" w:lineRule="auto"/>
        <w:jc w:val="both"/>
        <w:rPr>
          <w:rFonts w:ascii="Arial" w:hAnsi="Arial" w:cs="Arial"/>
          <w:color w:val="000000" w:themeColor="text1"/>
          <w:sz w:val="24"/>
          <w:szCs w:val="24"/>
        </w:rPr>
      </w:pPr>
    </w:p>
    <w:p w14:paraId="734195A2" w14:textId="3E693268"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.3.“Ойлгомжтой байдал” шалгуур үзүүлэлтийн хүрээнд хуулийн төслөөс үр нөлөөг нь тооцох хэсгээ сонгосон байдал</w:t>
      </w:r>
    </w:p>
    <w:p w14:paraId="4908D78A" w14:textId="36165326" w:rsidR="00993CAF" w:rsidRPr="001D5CE6" w:rsidRDefault="00993CAF" w:rsidP="001D5CE6">
      <w:pPr>
        <w:spacing w:after="0" w:line="240" w:lineRule="auto"/>
        <w:jc w:val="both"/>
        <w:rPr>
          <w:rFonts w:ascii="Arial" w:hAnsi="Arial" w:cs="Arial"/>
          <w:color w:val="000000" w:themeColor="text1"/>
          <w:sz w:val="24"/>
          <w:szCs w:val="24"/>
        </w:rPr>
      </w:pPr>
    </w:p>
    <w:p w14:paraId="11F32E60" w14:textId="23C32DF7"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.4.“Харилцан уялдаа” шалгуур үзүүлэлтийн хүрээнд хуулийн төслөөс үр нөлөөг нь тооцох хэсгээ сонгосон байдал</w:t>
      </w:r>
    </w:p>
    <w:p w14:paraId="015E4E7B" w14:textId="19F56CB3" w:rsidR="00993CAF" w:rsidRPr="001D5CE6" w:rsidRDefault="00993CAF" w:rsidP="001D5CE6">
      <w:pPr>
        <w:spacing w:after="0" w:line="240" w:lineRule="auto"/>
        <w:jc w:val="both"/>
        <w:rPr>
          <w:rFonts w:ascii="Arial" w:hAnsi="Arial" w:cs="Arial"/>
          <w:color w:val="000000" w:themeColor="text1"/>
          <w:sz w:val="24"/>
          <w:szCs w:val="24"/>
        </w:rPr>
      </w:pPr>
    </w:p>
    <w:p w14:paraId="7757C25A" w14:textId="3E53B902"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ДӨРӨВ</w:t>
      </w:r>
      <w:r w:rsidR="00993CAF" w:rsidRPr="001D5CE6">
        <w:rPr>
          <w:rFonts w:ascii="Arial" w:hAnsi="Arial" w:cs="Arial"/>
          <w:b/>
          <w:bCs/>
          <w:color w:val="000000" w:themeColor="text1"/>
          <w:sz w:val="24"/>
          <w:szCs w:val="24"/>
        </w:rPr>
        <w:t>.</w:t>
      </w:r>
      <w:r w:rsidR="003E14AF" w:rsidRPr="001D5CE6">
        <w:rPr>
          <w:rFonts w:ascii="Arial" w:hAnsi="Arial" w:cs="Arial"/>
          <w:b/>
          <w:bCs/>
          <w:color w:val="000000" w:themeColor="text1"/>
          <w:sz w:val="24"/>
          <w:szCs w:val="24"/>
        </w:rPr>
        <w:t>ШАЛГУУР ҮЗҮҮЛЭЛТЭД ТОХИРОХ ШАЛГАХ ХЭРЭГСЛИЙН ДАГУУ ХУУЛИЙН ТӨСЛИЙН ҮР НӨЛӨӨГ ҮНЭЛСЭН БАЙДАЛ</w:t>
      </w:r>
    </w:p>
    <w:p w14:paraId="55C7252A" w14:textId="53E9AB3A" w:rsidR="003E14AF" w:rsidRPr="001D5CE6" w:rsidRDefault="003E14AF" w:rsidP="001D5CE6">
      <w:pPr>
        <w:spacing w:after="0" w:line="240" w:lineRule="auto"/>
        <w:jc w:val="both"/>
        <w:rPr>
          <w:rFonts w:ascii="Arial" w:hAnsi="Arial" w:cs="Arial"/>
          <w:b/>
          <w:bCs/>
          <w:color w:val="000000" w:themeColor="text1"/>
          <w:sz w:val="24"/>
          <w:szCs w:val="24"/>
        </w:rPr>
      </w:pPr>
    </w:p>
    <w:p w14:paraId="219B8C20" w14:textId="31079E41"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.1.“Зорилгод хүрэх байдал” шалгуур үзүүлэлтээр үнэлсэн </w:t>
      </w:r>
      <w:r w:rsidR="0043236A" w:rsidRPr="001D5CE6">
        <w:rPr>
          <w:rFonts w:ascii="Arial" w:hAnsi="Arial" w:cs="Arial"/>
          <w:color w:val="000000" w:themeColor="text1"/>
          <w:sz w:val="24"/>
          <w:szCs w:val="24"/>
        </w:rPr>
        <w:t>талаар</w:t>
      </w:r>
    </w:p>
    <w:p w14:paraId="39A2A503" w14:textId="77777777" w:rsidR="003E14AF" w:rsidRPr="001D5CE6" w:rsidRDefault="003E14AF" w:rsidP="001D5CE6">
      <w:pPr>
        <w:spacing w:after="0" w:line="240" w:lineRule="auto"/>
        <w:jc w:val="both"/>
        <w:rPr>
          <w:rFonts w:ascii="Arial" w:hAnsi="Arial" w:cs="Arial"/>
          <w:color w:val="000000" w:themeColor="text1"/>
          <w:sz w:val="24"/>
          <w:szCs w:val="24"/>
        </w:rPr>
      </w:pPr>
    </w:p>
    <w:p w14:paraId="241D8A5A" w14:textId="5A4FCA7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.2.“Практикт хэрэгжих боломж” шалгуур үзүүлэлтээр үнэлсэн </w:t>
      </w:r>
      <w:r w:rsidR="0043236A" w:rsidRPr="001D5CE6">
        <w:rPr>
          <w:rFonts w:ascii="Arial" w:hAnsi="Arial" w:cs="Arial"/>
          <w:color w:val="000000" w:themeColor="text1"/>
          <w:sz w:val="24"/>
          <w:szCs w:val="24"/>
        </w:rPr>
        <w:t>талаар</w:t>
      </w:r>
    </w:p>
    <w:p w14:paraId="465AAA49" w14:textId="181EE6EC" w:rsidR="003E14AF" w:rsidRPr="001D5CE6" w:rsidRDefault="003E14AF" w:rsidP="001D5CE6">
      <w:pPr>
        <w:spacing w:after="0" w:line="240" w:lineRule="auto"/>
        <w:jc w:val="both"/>
        <w:rPr>
          <w:rFonts w:ascii="Arial" w:hAnsi="Arial" w:cs="Arial"/>
          <w:color w:val="000000" w:themeColor="text1"/>
          <w:sz w:val="24"/>
          <w:szCs w:val="24"/>
        </w:rPr>
      </w:pPr>
    </w:p>
    <w:p w14:paraId="748DB8FC" w14:textId="1827E00F"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.3.“Ойлгомжтой байдал” шалгуур үзүүлэлтээр үнэлсэн </w:t>
      </w:r>
      <w:r w:rsidR="0043236A" w:rsidRPr="001D5CE6">
        <w:rPr>
          <w:rFonts w:ascii="Arial" w:hAnsi="Arial" w:cs="Arial"/>
          <w:color w:val="000000" w:themeColor="text1"/>
          <w:sz w:val="24"/>
          <w:szCs w:val="24"/>
        </w:rPr>
        <w:t>талаар</w:t>
      </w:r>
    </w:p>
    <w:p w14:paraId="0C1EB0FF" w14:textId="1078EC9F" w:rsidR="003E14AF" w:rsidRPr="001D5CE6" w:rsidRDefault="003E14AF" w:rsidP="001D5CE6">
      <w:pPr>
        <w:spacing w:after="0" w:line="240" w:lineRule="auto"/>
        <w:jc w:val="both"/>
        <w:rPr>
          <w:rFonts w:ascii="Arial" w:hAnsi="Arial" w:cs="Arial"/>
          <w:color w:val="000000" w:themeColor="text1"/>
          <w:sz w:val="24"/>
          <w:szCs w:val="24"/>
        </w:rPr>
      </w:pPr>
    </w:p>
    <w:p w14:paraId="0A1A5C44" w14:textId="2AD80E48"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.4.“Харилцан уялдаа” шалгуур үзүүлэлтээр үнэлсэн </w:t>
      </w:r>
      <w:r w:rsidR="0043236A" w:rsidRPr="001D5CE6">
        <w:rPr>
          <w:rFonts w:ascii="Arial" w:hAnsi="Arial" w:cs="Arial"/>
          <w:color w:val="000000" w:themeColor="text1"/>
          <w:sz w:val="24"/>
          <w:szCs w:val="24"/>
        </w:rPr>
        <w:t>талаар</w:t>
      </w:r>
    </w:p>
    <w:p w14:paraId="1FD63428" w14:textId="779BA058" w:rsidR="003E14AF" w:rsidRPr="001D5CE6" w:rsidRDefault="003E14AF" w:rsidP="001D5CE6">
      <w:pPr>
        <w:spacing w:after="0" w:line="240" w:lineRule="auto"/>
        <w:jc w:val="both"/>
        <w:rPr>
          <w:rFonts w:ascii="Arial" w:hAnsi="Arial" w:cs="Arial"/>
          <w:color w:val="000000" w:themeColor="text1"/>
          <w:sz w:val="24"/>
          <w:szCs w:val="24"/>
        </w:rPr>
      </w:pPr>
    </w:p>
    <w:p w14:paraId="28634A8E" w14:textId="5A7051EA" w:rsidR="003E14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ТАВ</w:t>
      </w:r>
      <w:r w:rsidR="003E14AF" w:rsidRPr="001D5CE6">
        <w:rPr>
          <w:rFonts w:ascii="Arial" w:hAnsi="Arial" w:cs="Arial"/>
          <w:b/>
          <w:bCs/>
          <w:color w:val="000000" w:themeColor="text1"/>
          <w:sz w:val="24"/>
          <w:szCs w:val="24"/>
        </w:rPr>
        <w:t>.ҮР ДҮНГ ҮНЭЛЖ, ЗӨВЛӨМЖ ӨГСӨН БАЙДАЛ</w:t>
      </w:r>
    </w:p>
    <w:p w14:paraId="392B2056" w14:textId="46846240" w:rsidR="003E14AF" w:rsidRPr="001D5CE6" w:rsidRDefault="003E14AF" w:rsidP="001D5CE6">
      <w:pPr>
        <w:spacing w:after="0" w:line="240" w:lineRule="auto"/>
        <w:jc w:val="both"/>
        <w:rPr>
          <w:rFonts w:ascii="Arial" w:hAnsi="Arial" w:cs="Arial"/>
          <w:b/>
          <w:bCs/>
          <w:color w:val="000000" w:themeColor="text1"/>
          <w:sz w:val="24"/>
          <w:szCs w:val="24"/>
        </w:rPr>
      </w:pPr>
    </w:p>
    <w:p w14:paraId="5FBA1760" w14:textId="79A93F52"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.1.Үнэлэлт, дүгнэлт</w:t>
      </w:r>
    </w:p>
    <w:p w14:paraId="5A1E2FFA" w14:textId="532370FF" w:rsidR="003E14AF" w:rsidRPr="001D5CE6" w:rsidRDefault="003E14AF" w:rsidP="001D5CE6">
      <w:pPr>
        <w:spacing w:after="0" w:line="240" w:lineRule="auto"/>
        <w:jc w:val="both"/>
        <w:rPr>
          <w:rFonts w:ascii="Arial" w:hAnsi="Arial" w:cs="Arial"/>
          <w:color w:val="000000" w:themeColor="text1"/>
          <w:sz w:val="24"/>
          <w:szCs w:val="24"/>
        </w:rPr>
      </w:pPr>
    </w:p>
    <w:p w14:paraId="11B2C50D" w14:textId="3064099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.2.Зөвлөмж</w:t>
      </w:r>
    </w:p>
    <w:p w14:paraId="6038AE13" w14:textId="797AF45A" w:rsidR="003E14AF" w:rsidRPr="001D5CE6" w:rsidRDefault="003E14AF" w:rsidP="001D5CE6">
      <w:pPr>
        <w:spacing w:after="0" w:line="240" w:lineRule="auto"/>
        <w:jc w:val="both"/>
        <w:rPr>
          <w:rFonts w:ascii="Arial" w:hAnsi="Arial" w:cs="Arial"/>
          <w:b/>
          <w:bCs/>
          <w:color w:val="000000" w:themeColor="text1"/>
          <w:sz w:val="24"/>
          <w:szCs w:val="24"/>
        </w:rPr>
      </w:pPr>
    </w:p>
    <w:p w14:paraId="7CFD1EA5" w14:textId="7CCB3F7B" w:rsidR="003E14AF" w:rsidRPr="001D5CE6" w:rsidRDefault="003E14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АШИГЛАСАН ЭХ СУРВАЛЖ</w:t>
      </w:r>
    </w:p>
    <w:p w14:paraId="1180B6D8" w14:textId="77777777" w:rsidR="00993CAF" w:rsidRPr="001D5CE6" w:rsidRDefault="00993CAF" w:rsidP="001D5CE6">
      <w:pPr>
        <w:spacing w:after="0" w:line="240" w:lineRule="auto"/>
        <w:jc w:val="both"/>
        <w:rPr>
          <w:rFonts w:ascii="Arial" w:hAnsi="Arial" w:cs="Arial"/>
          <w:color w:val="000000" w:themeColor="text1"/>
          <w:sz w:val="24"/>
          <w:szCs w:val="24"/>
        </w:rPr>
      </w:pPr>
    </w:p>
    <w:p w14:paraId="0B9C6F00"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6894193B" w14:textId="77777777" w:rsidR="00993CAF" w:rsidRPr="001D5CE6" w:rsidRDefault="00993CAF" w:rsidP="001D5CE6">
      <w:pPr>
        <w:spacing w:after="0" w:line="240" w:lineRule="auto"/>
        <w:rPr>
          <w:rFonts w:ascii="Arial" w:hAnsi="Arial" w:cs="Arial"/>
          <w:b/>
          <w:bCs/>
          <w:color w:val="000000" w:themeColor="text1"/>
          <w:sz w:val="24"/>
          <w:szCs w:val="24"/>
        </w:rPr>
      </w:pPr>
      <w:r w:rsidRPr="001D5CE6">
        <w:rPr>
          <w:rFonts w:ascii="Arial" w:hAnsi="Arial" w:cs="Arial"/>
          <w:b/>
          <w:bCs/>
          <w:color w:val="000000" w:themeColor="text1"/>
          <w:sz w:val="24"/>
          <w:szCs w:val="24"/>
        </w:rPr>
        <w:br w:type="page"/>
      </w:r>
    </w:p>
    <w:p w14:paraId="23523F05" w14:textId="74B1EB12" w:rsidR="00E26136" w:rsidRPr="001D5CE6" w:rsidRDefault="00E26136"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УДИРТГАЛ</w:t>
      </w:r>
    </w:p>
    <w:p w14:paraId="2B587816"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411F812" w14:textId="7C03AFAB"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b/>
          <w:bCs/>
          <w:color w:val="000000" w:themeColor="text1"/>
          <w:sz w:val="24"/>
          <w:szCs w:val="24"/>
        </w:rPr>
        <w:tab/>
      </w:r>
      <w:r w:rsidRPr="001D5CE6">
        <w:rPr>
          <w:rFonts w:ascii="Arial" w:hAnsi="Arial" w:cs="Arial"/>
          <w:color w:val="000000" w:themeColor="text1"/>
          <w:sz w:val="24"/>
          <w:szCs w:val="24"/>
        </w:rPr>
        <w:t xml:space="preserve">Хууль тогтоомжийн тухай хуулийн 1 дүгээр зүйлийн 1.1 дэх хэсэгт “…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заасан. </w:t>
      </w:r>
    </w:p>
    <w:p w14:paraId="34771E7F" w14:textId="77777777" w:rsidR="00E26136" w:rsidRPr="001D5CE6" w:rsidRDefault="00E26136" w:rsidP="001D5CE6">
      <w:pPr>
        <w:spacing w:after="0" w:line="240" w:lineRule="auto"/>
        <w:jc w:val="both"/>
        <w:rPr>
          <w:rFonts w:ascii="Arial" w:hAnsi="Arial" w:cs="Arial"/>
          <w:color w:val="000000" w:themeColor="text1"/>
          <w:sz w:val="24"/>
          <w:szCs w:val="24"/>
        </w:rPr>
      </w:pPr>
    </w:p>
    <w:p w14:paraId="3F0EEDF7" w14:textId="44BC875E"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t>Хуулийн дээрх зорилтын хүрээнд 2017 оны 1 дүгээр сарын 1-ний өдрөөс эхлэн хүчин төгөлдөр мөрдөж эхэлсэн Хууль тогтоомжийн тухай хуулийн хэрэгжилтийг хангах үүднээс Монгол Улсын Засгийн газрын 2016 оны “Аргачлал батлах тухай</w:t>
      </w:r>
      <w:r w:rsidR="00993CAF" w:rsidRPr="001D5CE6">
        <w:rPr>
          <w:rFonts w:ascii="Arial" w:hAnsi="Arial" w:cs="Arial"/>
          <w:color w:val="000000" w:themeColor="text1"/>
          <w:sz w:val="24"/>
          <w:szCs w:val="24"/>
        </w:rPr>
        <w:t>”</w:t>
      </w:r>
      <w:r w:rsidRPr="001D5CE6">
        <w:rPr>
          <w:rFonts w:ascii="Arial" w:hAnsi="Arial" w:cs="Arial"/>
          <w:color w:val="000000" w:themeColor="text1"/>
          <w:sz w:val="24"/>
          <w:szCs w:val="24"/>
        </w:rPr>
        <w:t xml:space="preserve"> 59 дүгээр тогтоолын 3 дугаар хавсралтаар баталсан “Хууль тогтоомжийн төслийн үр нөлөөг үнэлэх аргачлал”-ын даг</w:t>
      </w:r>
      <w:r w:rsidR="00042600">
        <w:rPr>
          <w:rFonts w:ascii="Arial" w:hAnsi="Arial" w:cs="Arial"/>
          <w:color w:val="000000" w:themeColor="text1"/>
          <w:sz w:val="24"/>
          <w:szCs w:val="24"/>
        </w:rPr>
        <w:t>уу</w:t>
      </w:r>
      <w:r w:rsidRPr="001D5CE6">
        <w:rPr>
          <w:rFonts w:ascii="Arial" w:hAnsi="Arial" w:cs="Arial"/>
          <w:color w:val="000000" w:themeColor="text1"/>
          <w:sz w:val="24"/>
          <w:szCs w:val="24"/>
        </w:rPr>
        <w:t xml:space="preserve"> </w:t>
      </w:r>
      <w:r w:rsidR="000B0FE4">
        <w:rPr>
          <w:rFonts w:ascii="Arial" w:hAnsi="Arial" w:cs="Arial"/>
          <w:color w:val="000000" w:themeColor="text1"/>
          <w:sz w:val="24"/>
          <w:szCs w:val="24"/>
          <w:lang w:val="mn-MN"/>
        </w:rPr>
        <w:t>Биеийн тамир, спортын</w:t>
      </w:r>
      <w:r w:rsidRPr="001D5CE6">
        <w:rPr>
          <w:rFonts w:ascii="Arial" w:hAnsi="Arial" w:cs="Arial"/>
          <w:color w:val="000000" w:themeColor="text1"/>
          <w:sz w:val="24"/>
          <w:szCs w:val="24"/>
        </w:rPr>
        <w:t xml:space="preserve"> тухай хуульд нэмэлт, өөрчлөлт оруулах тухай хуульд холбогдох судалгааг хийсэн болно. </w:t>
      </w:r>
    </w:p>
    <w:p w14:paraId="31C9024F" w14:textId="77777777" w:rsidR="00E26136" w:rsidRPr="001D5CE6" w:rsidRDefault="00E26136" w:rsidP="001D5CE6">
      <w:pPr>
        <w:spacing w:after="0" w:line="240" w:lineRule="auto"/>
        <w:jc w:val="both"/>
        <w:rPr>
          <w:rFonts w:ascii="Arial" w:hAnsi="Arial" w:cs="Arial"/>
          <w:color w:val="000000" w:themeColor="text1"/>
          <w:sz w:val="24"/>
          <w:szCs w:val="24"/>
        </w:rPr>
      </w:pPr>
    </w:p>
    <w:p w14:paraId="5E0C4FDF" w14:textId="2D88188D" w:rsidR="00E26136" w:rsidRPr="00DD10FD" w:rsidRDefault="00E26136" w:rsidP="001D5CE6">
      <w:pPr>
        <w:spacing w:after="0" w:line="240" w:lineRule="auto"/>
        <w:jc w:val="both"/>
        <w:rPr>
          <w:rStyle w:val="FontStyle14"/>
          <w:color w:val="000000" w:themeColor="text1"/>
          <w:sz w:val="24"/>
          <w:szCs w:val="24"/>
        </w:rPr>
      </w:pPr>
      <w:r w:rsidRPr="001D5CE6">
        <w:rPr>
          <w:rFonts w:ascii="Arial" w:hAnsi="Arial" w:cs="Arial"/>
          <w:color w:val="000000" w:themeColor="text1"/>
          <w:sz w:val="24"/>
          <w:szCs w:val="24"/>
        </w:rPr>
        <w:tab/>
        <w:t xml:space="preserve">Энэхүү судалгаагаар </w:t>
      </w:r>
      <w:r w:rsidR="000B0FE4">
        <w:rPr>
          <w:rFonts w:ascii="Arial" w:hAnsi="Arial" w:cs="Arial"/>
          <w:color w:val="000000" w:themeColor="text1"/>
          <w:sz w:val="24"/>
          <w:szCs w:val="24"/>
          <w:lang w:val="mn-MN"/>
        </w:rPr>
        <w:t>Биеийн тамир, спортын тухай</w:t>
      </w:r>
      <w:r w:rsidRPr="001D5CE6">
        <w:rPr>
          <w:rFonts w:ascii="Arial" w:hAnsi="Arial" w:cs="Arial"/>
          <w:color w:val="000000" w:themeColor="text1"/>
          <w:sz w:val="24"/>
          <w:szCs w:val="24"/>
        </w:rPr>
        <w:t xml:space="preserve"> хуульд нэмэлт, өөрчлөлт оруулах тухай хуулийн төслийн үр нөлөөг үнэлж, уг төслийн давхардал, хийдэл, зөрчлийг арилгах замаар </w:t>
      </w:r>
      <w:r w:rsidR="00B024DA" w:rsidRPr="00B024DA">
        <w:rPr>
          <w:rFonts w:ascii="Arial" w:hAnsi="Arial" w:cs="Arial"/>
          <w:color w:val="000000" w:themeColor="text1"/>
          <w:sz w:val="24"/>
          <w:szCs w:val="24"/>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w:t>
      </w:r>
      <w:r w:rsidR="00B024DA">
        <w:rPr>
          <w:rFonts w:ascii="Arial" w:hAnsi="Arial" w:cs="Arial"/>
          <w:color w:val="000000" w:themeColor="text1"/>
          <w:sz w:val="24"/>
          <w:szCs w:val="24"/>
          <w:lang w:val="mn-MN"/>
        </w:rPr>
        <w:t xml:space="preserve">хтой холбоотой </w:t>
      </w:r>
      <w:r w:rsidRPr="001D5CE6">
        <w:rPr>
          <w:rStyle w:val="FontStyle14"/>
          <w:bCs/>
          <w:noProof/>
          <w:color w:val="000000" w:themeColor="text1"/>
          <w:sz w:val="24"/>
          <w:szCs w:val="24"/>
          <w:lang w:val="mn-MN"/>
        </w:rPr>
        <w:t xml:space="preserve">төсөл боловсруулахад хууль санаачлагчид дэмжлэг үзүүлэх, улмаар хуулийн төслийн чанарыг сайжруулах талаар зөвлөмж өгөхийг зорьсон болно. </w:t>
      </w:r>
    </w:p>
    <w:p w14:paraId="43D6C785" w14:textId="254878D6" w:rsidR="00E26136" w:rsidRPr="001D5CE6" w:rsidRDefault="00E26136" w:rsidP="001D5CE6">
      <w:pPr>
        <w:spacing w:after="0" w:line="240" w:lineRule="auto"/>
        <w:jc w:val="both"/>
        <w:rPr>
          <w:rFonts w:ascii="Arial" w:hAnsi="Arial" w:cs="Arial"/>
          <w:color w:val="000000" w:themeColor="text1"/>
          <w:sz w:val="24"/>
          <w:szCs w:val="24"/>
        </w:rPr>
      </w:pPr>
    </w:p>
    <w:p w14:paraId="6850714C" w14:textId="71175C5B" w:rsidR="00E26136" w:rsidRPr="001D5CE6" w:rsidRDefault="00E26136" w:rsidP="001D5CE6">
      <w:pPr>
        <w:spacing w:after="0" w:line="240" w:lineRule="auto"/>
        <w:jc w:val="both"/>
        <w:rPr>
          <w:rFonts w:ascii="Arial" w:hAnsi="Arial" w:cs="Arial"/>
          <w:color w:val="000000" w:themeColor="text1"/>
          <w:sz w:val="24"/>
          <w:szCs w:val="24"/>
        </w:rPr>
      </w:pPr>
    </w:p>
    <w:p w14:paraId="17CE0A16" w14:textId="77777777" w:rsidR="00E26136" w:rsidRPr="001D5CE6" w:rsidRDefault="00E26136" w:rsidP="001D5CE6">
      <w:pPr>
        <w:spacing w:after="0" w:line="240" w:lineRule="auto"/>
        <w:jc w:val="center"/>
        <w:rPr>
          <w:rFonts w:ascii="Arial" w:hAnsi="Arial" w:cs="Arial"/>
          <w:color w:val="000000" w:themeColor="text1"/>
          <w:sz w:val="24"/>
          <w:szCs w:val="24"/>
        </w:rPr>
      </w:pPr>
    </w:p>
    <w:p w14:paraId="283EF08B" w14:textId="076A65BF" w:rsidR="00E26136" w:rsidRPr="001D5CE6" w:rsidRDefault="00E26136" w:rsidP="001D5CE6">
      <w:pPr>
        <w:spacing w:after="0" w:line="240" w:lineRule="auto"/>
        <w:jc w:val="center"/>
        <w:rPr>
          <w:rFonts w:ascii="Arial" w:hAnsi="Arial" w:cs="Arial"/>
          <w:color w:val="000000" w:themeColor="text1"/>
          <w:sz w:val="24"/>
          <w:szCs w:val="24"/>
        </w:rPr>
      </w:pPr>
      <w:r w:rsidRPr="001D5CE6">
        <w:rPr>
          <w:rFonts w:ascii="Arial" w:hAnsi="Arial" w:cs="Arial"/>
          <w:color w:val="000000" w:themeColor="text1"/>
          <w:sz w:val="24"/>
          <w:szCs w:val="24"/>
        </w:rPr>
        <w:t>--- оOo ---</w:t>
      </w:r>
    </w:p>
    <w:p w14:paraId="34771302" w14:textId="56659C39" w:rsidR="00E26136" w:rsidRPr="001D5CE6" w:rsidRDefault="00E26136"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br w:type="page"/>
      </w:r>
    </w:p>
    <w:p w14:paraId="2D787CB2" w14:textId="37891460" w:rsidR="00B85FAE" w:rsidRPr="001D5CE6" w:rsidRDefault="00464DB5" w:rsidP="00464DB5">
      <w:pPr>
        <w:pStyle w:val="No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БИЕИЙН ТАМИР, СПОРТЫН</w:t>
      </w:r>
      <w:r w:rsidR="0008236B" w:rsidRPr="001D5CE6">
        <w:rPr>
          <w:rFonts w:ascii="Arial" w:hAnsi="Arial" w:cs="Arial"/>
          <w:b/>
          <w:color w:val="000000" w:themeColor="text1"/>
          <w:sz w:val="24"/>
          <w:szCs w:val="24"/>
          <w:lang w:val="mn-MN"/>
        </w:rPr>
        <w:t xml:space="preserve"> ТУХАЙ ХУУЛЬД НЭМЭЛТ, ӨӨРЧЛӨЛТ ОРУУЛАХ</w:t>
      </w:r>
      <w:r w:rsidR="0008236B" w:rsidRPr="001D5CE6">
        <w:rPr>
          <w:rFonts w:ascii="Arial" w:hAnsi="Arial" w:cs="Arial"/>
          <w:b/>
          <w:color w:val="000000" w:themeColor="text1"/>
          <w:sz w:val="24"/>
          <w:szCs w:val="24"/>
        </w:rPr>
        <w:t xml:space="preserve"> </w:t>
      </w:r>
      <w:r w:rsidR="00E26136" w:rsidRPr="001D5CE6">
        <w:rPr>
          <w:rFonts w:ascii="Arial" w:hAnsi="Arial" w:cs="Arial"/>
          <w:b/>
          <w:color w:val="000000" w:themeColor="text1"/>
          <w:sz w:val="24"/>
          <w:szCs w:val="24"/>
        </w:rPr>
        <w:t xml:space="preserve">ТУХАЙ </w:t>
      </w:r>
      <w:r w:rsidR="00B85FAE" w:rsidRPr="001D5CE6">
        <w:rPr>
          <w:rFonts w:ascii="Arial" w:hAnsi="Arial" w:cs="Arial"/>
          <w:b/>
          <w:color w:val="000000" w:themeColor="text1"/>
          <w:sz w:val="24"/>
          <w:szCs w:val="24"/>
          <w:lang w:val="mn-MN"/>
        </w:rPr>
        <w:t>ХУУЛИЙН ТӨСЛИЙН</w:t>
      </w:r>
      <w:r w:rsidR="005A1E48" w:rsidRPr="001D5CE6">
        <w:rPr>
          <w:rFonts w:ascii="Arial" w:hAnsi="Arial" w:cs="Arial"/>
          <w:b/>
          <w:color w:val="000000" w:themeColor="text1"/>
          <w:sz w:val="24"/>
          <w:szCs w:val="24"/>
          <w:lang w:val="mn-MN"/>
        </w:rPr>
        <w:t xml:space="preserve"> </w:t>
      </w:r>
      <w:r w:rsidR="00B85FAE" w:rsidRPr="001D5CE6">
        <w:rPr>
          <w:rFonts w:ascii="Arial" w:hAnsi="Arial" w:cs="Arial"/>
          <w:b/>
          <w:color w:val="000000" w:themeColor="text1"/>
          <w:sz w:val="24"/>
          <w:szCs w:val="24"/>
          <w:lang w:val="mn-MN"/>
        </w:rPr>
        <w:t>ҮР</w:t>
      </w:r>
      <w:r w:rsidR="00C700FD" w:rsidRPr="001D5CE6">
        <w:rPr>
          <w:rFonts w:ascii="Arial" w:hAnsi="Arial" w:cs="Arial"/>
          <w:b/>
          <w:color w:val="000000" w:themeColor="text1"/>
          <w:sz w:val="24"/>
          <w:szCs w:val="24"/>
          <w:lang w:val="mn-MN"/>
        </w:rPr>
        <w:t xml:space="preserve"> НӨЛӨӨ</w:t>
      </w:r>
      <w:r w:rsidR="00066F68" w:rsidRPr="001D5CE6">
        <w:rPr>
          <w:rFonts w:ascii="Arial" w:hAnsi="Arial" w:cs="Arial"/>
          <w:b/>
          <w:color w:val="000000" w:themeColor="text1"/>
          <w:sz w:val="24"/>
          <w:szCs w:val="24"/>
          <w:lang w:val="mn-MN"/>
        </w:rPr>
        <w:t>Г</w:t>
      </w:r>
      <w:r w:rsidR="00C700FD" w:rsidRPr="001D5CE6">
        <w:rPr>
          <w:rFonts w:ascii="Arial" w:hAnsi="Arial" w:cs="Arial"/>
          <w:b/>
          <w:color w:val="000000" w:themeColor="text1"/>
          <w:sz w:val="24"/>
          <w:szCs w:val="24"/>
          <w:lang w:val="mn-MN"/>
        </w:rPr>
        <w:t xml:space="preserve"> ҮНЭЛ</w:t>
      </w:r>
      <w:r w:rsidR="00066F68" w:rsidRPr="001D5CE6">
        <w:rPr>
          <w:rFonts w:ascii="Arial" w:hAnsi="Arial" w:cs="Arial"/>
          <w:b/>
          <w:color w:val="000000" w:themeColor="text1"/>
          <w:sz w:val="24"/>
          <w:szCs w:val="24"/>
          <w:lang w:val="mn-MN"/>
        </w:rPr>
        <w:t>СЭН СУДАЛГААНЫ</w:t>
      </w:r>
      <w:r w:rsidR="00B85FAE" w:rsidRPr="001D5CE6">
        <w:rPr>
          <w:rFonts w:ascii="Arial" w:hAnsi="Arial" w:cs="Arial"/>
          <w:b/>
          <w:color w:val="000000" w:themeColor="text1"/>
          <w:sz w:val="24"/>
          <w:szCs w:val="24"/>
          <w:lang w:val="mn-MN"/>
        </w:rPr>
        <w:t xml:space="preserve"> ТАЙЛАН</w:t>
      </w:r>
    </w:p>
    <w:p w14:paraId="025492BB" w14:textId="77777777" w:rsidR="00B102C3" w:rsidRPr="001D5CE6" w:rsidRDefault="00B102C3" w:rsidP="001D5CE6">
      <w:pPr>
        <w:spacing w:after="0" w:line="240" w:lineRule="auto"/>
        <w:jc w:val="center"/>
        <w:rPr>
          <w:rFonts w:ascii="Arial" w:hAnsi="Arial" w:cs="Arial"/>
          <w:b/>
          <w:color w:val="000000" w:themeColor="text1"/>
          <w:sz w:val="24"/>
          <w:szCs w:val="24"/>
          <w:lang w:val="mn-MN"/>
        </w:rPr>
      </w:pPr>
    </w:p>
    <w:p w14:paraId="018DD027" w14:textId="7B304D7D" w:rsidR="00C700FD" w:rsidRPr="001D5CE6" w:rsidRDefault="00C700FD"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НЭГ.ЕРӨНХИЙ ЗҮЙЛ</w:t>
      </w:r>
    </w:p>
    <w:p w14:paraId="0719B6CA" w14:textId="77777777" w:rsidR="003E14AF" w:rsidRPr="001D5CE6" w:rsidRDefault="003E14AF" w:rsidP="001D5CE6">
      <w:pPr>
        <w:spacing w:after="0" w:line="240" w:lineRule="auto"/>
        <w:jc w:val="center"/>
        <w:rPr>
          <w:rFonts w:ascii="Arial" w:hAnsi="Arial" w:cs="Arial"/>
          <w:b/>
          <w:color w:val="000000" w:themeColor="text1"/>
          <w:sz w:val="24"/>
          <w:szCs w:val="24"/>
          <w:lang w:val="mn-MN"/>
        </w:rPr>
      </w:pPr>
    </w:p>
    <w:p w14:paraId="2F3DBA13" w14:textId="6991E96D" w:rsidR="003E14AF" w:rsidRPr="00A0111F" w:rsidRDefault="003E14AF" w:rsidP="001D5CE6">
      <w:pPr>
        <w:spacing w:after="0" w:line="240" w:lineRule="auto"/>
        <w:ind w:left="57" w:right="57" w:firstLine="663"/>
        <w:jc w:val="both"/>
        <w:rPr>
          <w:rFonts w:ascii="Arial" w:hAnsi="Arial" w:cs="Arial"/>
          <w:sz w:val="24"/>
          <w:szCs w:val="24"/>
          <w:lang w:val="mn-MN"/>
        </w:rPr>
      </w:pPr>
      <w:r w:rsidRPr="001D5CE6">
        <w:rPr>
          <w:rFonts w:ascii="Arial" w:hAnsi="Arial" w:cs="Arial"/>
          <w:color w:val="000000" w:themeColor="text1"/>
          <w:sz w:val="24"/>
          <w:szCs w:val="24"/>
          <w:lang w:val="mn-MN"/>
        </w:rPr>
        <w:t xml:space="preserve">Энэхүү үнэлгээг </w:t>
      </w:r>
      <w:r w:rsidR="004822DA">
        <w:rPr>
          <w:rFonts w:ascii="Arial" w:hAnsi="Arial" w:cs="Arial"/>
          <w:sz w:val="24"/>
          <w:szCs w:val="24"/>
          <w:lang w:val="mn-MN"/>
        </w:rPr>
        <w:t>Биеийн тамир, спортын тухай хуульд</w:t>
      </w:r>
      <w:r w:rsidRPr="00A0111F">
        <w:rPr>
          <w:rFonts w:ascii="Arial" w:hAnsi="Arial" w:cs="Arial"/>
          <w:sz w:val="24"/>
          <w:szCs w:val="24"/>
          <w:lang w:val="mn-MN"/>
        </w:rPr>
        <w:t xml:space="preserve">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  зорилгоор гүйцэтгэв.</w:t>
      </w:r>
    </w:p>
    <w:p w14:paraId="5F9AB07D" w14:textId="77777777" w:rsidR="0008236B" w:rsidRPr="001D5CE6" w:rsidRDefault="0008236B" w:rsidP="001D5CE6">
      <w:pPr>
        <w:spacing w:after="0" w:line="240" w:lineRule="auto"/>
        <w:jc w:val="both"/>
        <w:rPr>
          <w:rFonts w:ascii="Arial" w:hAnsi="Arial" w:cs="Arial"/>
          <w:color w:val="000000" w:themeColor="text1"/>
          <w:sz w:val="24"/>
          <w:szCs w:val="24"/>
          <w:lang w:val="mn-MN"/>
        </w:rPr>
      </w:pPr>
    </w:p>
    <w:p w14:paraId="06EE536C" w14:textId="7FB84D63" w:rsidR="00C700FD" w:rsidRPr="001D5CE6" w:rsidRDefault="004822DA"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Биеийн тамир, спортын тухай хуульд</w:t>
      </w:r>
      <w:r w:rsidR="0008236B" w:rsidRPr="001D5CE6">
        <w:rPr>
          <w:rFonts w:ascii="Arial" w:hAnsi="Arial" w:cs="Arial"/>
          <w:color w:val="000000" w:themeColor="text1"/>
          <w:sz w:val="24"/>
          <w:szCs w:val="24"/>
          <w:lang w:val="mn-MN"/>
        </w:rPr>
        <w:t xml:space="preserve"> нэмэлт, өөрчлөлт оруулах</w:t>
      </w:r>
      <w:r w:rsidR="00713513" w:rsidRPr="001D5CE6">
        <w:rPr>
          <w:rFonts w:ascii="Arial" w:hAnsi="Arial" w:cs="Arial"/>
          <w:color w:val="000000" w:themeColor="text1"/>
          <w:sz w:val="24"/>
          <w:szCs w:val="24"/>
          <w:lang w:val="mn-MN"/>
        </w:rPr>
        <w:t xml:space="preserve"> </w:t>
      </w:r>
      <w:r w:rsidR="00C700FD" w:rsidRPr="001D5CE6">
        <w:rPr>
          <w:rFonts w:ascii="Arial" w:hAnsi="Arial" w:cs="Arial"/>
          <w:color w:val="000000" w:themeColor="text1"/>
          <w:sz w:val="24"/>
          <w:szCs w:val="24"/>
          <w:lang w:val="mn-MN"/>
        </w:rPr>
        <w:t xml:space="preserve">тухай хуулийн төслийн </w:t>
      </w:r>
      <w:r w:rsidR="003E14AF" w:rsidRPr="00A0111F">
        <w:rPr>
          <w:rFonts w:ascii="Arial" w:hAnsi="Arial" w:cs="Arial"/>
          <w:color w:val="000000" w:themeColor="text1"/>
          <w:sz w:val="24"/>
          <w:szCs w:val="24"/>
          <w:lang w:val="mn-MN"/>
        </w:rPr>
        <w:t xml:space="preserve">/цаашид “хуулийн төсөл” гэх/ </w:t>
      </w:r>
      <w:r w:rsidR="00C700FD" w:rsidRPr="001D5CE6">
        <w:rPr>
          <w:rFonts w:ascii="Arial" w:hAnsi="Arial" w:cs="Arial"/>
          <w:color w:val="000000" w:themeColor="text1"/>
          <w:sz w:val="24"/>
          <w:szCs w:val="24"/>
          <w:lang w:val="mn-MN"/>
        </w:rPr>
        <w:t>үр нөлөөг үнэлэх ажиллагааг</w:t>
      </w:r>
      <w:r w:rsidR="003E14AF" w:rsidRPr="001D5CE6">
        <w:rPr>
          <w:rFonts w:ascii="Arial" w:hAnsi="Arial" w:cs="Arial"/>
          <w:color w:val="000000" w:themeColor="text1"/>
          <w:sz w:val="24"/>
          <w:szCs w:val="24"/>
          <w:lang w:val="mn-MN"/>
        </w:rPr>
        <w:t xml:space="preserve"> Монгол Улсын</w:t>
      </w:r>
      <w:r w:rsidR="00C700FD" w:rsidRPr="001D5CE6">
        <w:rPr>
          <w:rFonts w:ascii="Arial" w:hAnsi="Arial" w:cs="Arial"/>
          <w:color w:val="000000" w:themeColor="text1"/>
          <w:sz w:val="24"/>
          <w:szCs w:val="24"/>
          <w:lang w:val="mn-MN"/>
        </w:rPr>
        <w:t xml:space="preserve"> Засгийн газрын 2016 оны 59 дүгээр тогтоо</w:t>
      </w:r>
      <w:r w:rsidR="003947D9" w:rsidRPr="001D5CE6">
        <w:rPr>
          <w:rFonts w:ascii="Arial" w:hAnsi="Arial" w:cs="Arial"/>
          <w:color w:val="000000" w:themeColor="text1"/>
          <w:sz w:val="24"/>
          <w:szCs w:val="24"/>
          <w:lang w:val="mn-MN"/>
        </w:rPr>
        <w:t>лын 3 дугаар хавсралтаар батал</w:t>
      </w:r>
      <w:r w:rsidR="00C700FD" w:rsidRPr="001D5CE6">
        <w:rPr>
          <w:rFonts w:ascii="Arial" w:hAnsi="Arial" w:cs="Arial"/>
          <w:color w:val="000000" w:themeColor="text1"/>
          <w:sz w:val="24"/>
          <w:szCs w:val="24"/>
          <w:lang w:val="mn-MN"/>
        </w:rPr>
        <w:t>сан “Хуул</w:t>
      </w:r>
      <w:r w:rsidR="00323258" w:rsidRPr="001D5CE6">
        <w:rPr>
          <w:rFonts w:ascii="Arial" w:hAnsi="Arial" w:cs="Arial"/>
          <w:color w:val="000000" w:themeColor="text1"/>
          <w:sz w:val="24"/>
          <w:szCs w:val="24"/>
          <w:lang w:val="mn-MN"/>
        </w:rPr>
        <w:t>ь тогтоомжийн</w:t>
      </w:r>
      <w:r w:rsidR="00C700FD" w:rsidRPr="001D5CE6">
        <w:rPr>
          <w:rFonts w:ascii="Arial" w:hAnsi="Arial" w:cs="Arial"/>
          <w:color w:val="000000" w:themeColor="text1"/>
          <w:sz w:val="24"/>
          <w:szCs w:val="24"/>
          <w:lang w:val="mn-MN"/>
        </w:rPr>
        <w:t xml:space="preserve"> төслийн үр нөлөө тооцох аргачлал”</w:t>
      </w:r>
      <w:r w:rsidR="00357F13" w:rsidRPr="001D5CE6">
        <w:rPr>
          <w:rFonts w:ascii="Arial" w:hAnsi="Arial" w:cs="Arial"/>
          <w:color w:val="000000" w:themeColor="text1"/>
          <w:sz w:val="24"/>
          <w:szCs w:val="24"/>
          <w:lang w:val="mn-MN"/>
        </w:rPr>
        <w:t>-д</w:t>
      </w:r>
      <w:r w:rsidR="002143C9"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/цаашид “А</w:t>
      </w:r>
      <w:r w:rsidR="00C700FD" w:rsidRPr="001D5CE6">
        <w:rPr>
          <w:rFonts w:ascii="Arial" w:hAnsi="Arial" w:cs="Arial"/>
          <w:color w:val="000000" w:themeColor="text1"/>
          <w:sz w:val="24"/>
          <w:szCs w:val="24"/>
          <w:lang w:val="mn-MN"/>
        </w:rPr>
        <w:t>ргачлал” гэх/ з</w:t>
      </w:r>
      <w:r w:rsidR="00F53BBA" w:rsidRPr="001D5CE6">
        <w:rPr>
          <w:rFonts w:ascii="Arial" w:hAnsi="Arial" w:cs="Arial"/>
          <w:color w:val="000000" w:themeColor="text1"/>
          <w:sz w:val="24"/>
          <w:szCs w:val="24"/>
          <w:lang w:val="mn-MN"/>
        </w:rPr>
        <w:t>аасны дагуу дараах үе шатаа</w:t>
      </w:r>
      <w:r w:rsidR="00C700FD" w:rsidRPr="001D5CE6">
        <w:rPr>
          <w:rFonts w:ascii="Arial" w:hAnsi="Arial" w:cs="Arial"/>
          <w:color w:val="000000" w:themeColor="text1"/>
          <w:sz w:val="24"/>
          <w:szCs w:val="24"/>
          <w:lang w:val="mn-MN"/>
        </w:rPr>
        <w:t>р хийлээ.</w:t>
      </w:r>
    </w:p>
    <w:p w14:paraId="00030285" w14:textId="77777777" w:rsidR="00C700FD" w:rsidRPr="001D5CE6" w:rsidRDefault="00C700FD" w:rsidP="001D5CE6">
      <w:pPr>
        <w:spacing w:after="0" w:line="240" w:lineRule="auto"/>
        <w:ind w:firstLine="540"/>
        <w:jc w:val="both"/>
        <w:rPr>
          <w:rFonts w:ascii="Arial" w:hAnsi="Arial" w:cs="Arial"/>
          <w:color w:val="000000" w:themeColor="text1"/>
          <w:sz w:val="24"/>
          <w:szCs w:val="24"/>
          <w:lang w:val="mn-MN"/>
        </w:rPr>
      </w:pPr>
    </w:p>
    <w:p w14:paraId="0E846935" w14:textId="795113C2" w:rsidR="00C700FD" w:rsidRPr="001D5CE6" w:rsidRDefault="003E14AF"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үр нөлөөг үнэлэх ш</w:t>
      </w:r>
      <w:r w:rsidR="00C700FD" w:rsidRPr="001D5CE6">
        <w:rPr>
          <w:rFonts w:ascii="Arial" w:hAnsi="Arial" w:cs="Arial"/>
          <w:color w:val="000000" w:themeColor="text1"/>
          <w:sz w:val="24"/>
          <w:szCs w:val="24"/>
          <w:lang w:val="mn-MN"/>
        </w:rPr>
        <w:t>алгуур үзүүлэлтийг сонгох</w:t>
      </w:r>
      <w:r w:rsidR="00F53BBA" w:rsidRPr="001D5CE6">
        <w:rPr>
          <w:rFonts w:ascii="Arial" w:hAnsi="Arial" w:cs="Arial"/>
          <w:color w:val="000000" w:themeColor="text1"/>
          <w:sz w:val="24"/>
          <w:szCs w:val="24"/>
          <w:lang w:val="mn-MN"/>
        </w:rPr>
        <w:t>;</w:t>
      </w:r>
    </w:p>
    <w:p w14:paraId="08C4D546"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төслөөс үр нөлөө тооцох хэсгээ тогтоох</w:t>
      </w:r>
      <w:r w:rsidR="00F53BBA" w:rsidRPr="001D5CE6">
        <w:rPr>
          <w:rFonts w:ascii="Arial" w:hAnsi="Arial" w:cs="Arial"/>
          <w:color w:val="000000" w:themeColor="text1"/>
          <w:sz w:val="24"/>
          <w:szCs w:val="24"/>
          <w:lang w:val="mn-MN"/>
        </w:rPr>
        <w:t>;</w:t>
      </w:r>
    </w:p>
    <w:p w14:paraId="02369685" w14:textId="0AA603B5" w:rsidR="00C700FD" w:rsidRPr="001D5CE6" w:rsidRDefault="0038567B"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w:t>
      </w:r>
      <w:r w:rsidR="00C700FD" w:rsidRPr="001D5CE6">
        <w:rPr>
          <w:rFonts w:ascii="Arial" w:hAnsi="Arial" w:cs="Arial"/>
          <w:color w:val="000000" w:themeColor="text1"/>
          <w:sz w:val="24"/>
          <w:szCs w:val="24"/>
          <w:lang w:val="mn-MN"/>
        </w:rPr>
        <w:t xml:space="preserve">алгуур үзүүлэлтэд тохирох шалгах хэрэгслийн дагуу үр нөлөөг </w:t>
      </w:r>
      <w:r w:rsidR="003E14AF" w:rsidRPr="001D5CE6">
        <w:rPr>
          <w:rFonts w:ascii="Arial" w:hAnsi="Arial" w:cs="Arial"/>
          <w:color w:val="000000" w:themeColor="text1"/>
          <w:sz w:val="24"/>
          <w:szCs w:val="24"/>
          <w:lang w:val="mn-MN"/>
        </w:rPr>
        <w:t>үнэлэх</w:t>
      </w:r>
      <w:r w:rsidR="00F53BBA" w:rsidRPr="001D5CE6">
        <w:rPr>
          <w:rFonts w:ascii="Arial" w:hAnsi="Arial" w:cs="Arial"/>
          <w:color w:val="000000" w:themeColor="text1"/>
          <w:sz w:val="24"/>
          <w:szCs w:val="24"/>
          <w:lang w:val="mn-MN"/>
        </w:rPr>
        <w:t>;</w:t>
      </w:r>
    </w:p>
    <w:p w14:paraId="03390B01"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Үр дүнг үнэл</w:t>
      </w:r>
      <w:r w:rsidR="0038567B" w:rsidRPr="001D5CE6">
        <w:rPr>
          <w:rFonts w:ascii="Arial" w:hAnsi="Arial" w:cs="Arial"/>
          <w:color w:val="000000" w:themeColor="text1"/>
          <w:sz w:val="24"/>
          <w:szCs w:val="24"/>
          <w:lang w:val="mn-MN"/>
        </w:rPr>
        <w:t>ж</w:t>
      </w:r>
      <w:r w:rsidRPr="001D5CE6">
        <w:rPr>
          <w:rFonts w:ascii="Arial" w:hAnsi="Arial" w:cs="Arial"/>
          <w:color w:val="000000" w:themeColor="text1"/>
          <w:sz w:val="24"/>
          <w:szCs w:val="24"/>
          <w:lang w:val="mn-MN"/>
        </w:rPr>
        <w:t xml:space="preserve">, зөвлөмж өгөх.     </w:t>
      </w:r>
    </w:p>
    <w:p w14:paraId="3E67D44F" w14:textId="77777777" w:rsidR="003B7A25" w:rsidRPr="001D5CE6" w:rsidRDefault="003B7A25" w:rsidP="001D5CE6">
      <w:pPr>
        <w:spacing w:after="0" w:line="240" w:lineRule="auto"/>
        <w:jc w:val="both"/>
        <w:rPr>
          <w:rFonts w:ascii="Arial" w:hAnsi="Arial" w:cs="Arial"/>
          <w:color w:val="000000" w:themeColor="text1"/>
          <w:sz w:val="24"/>
          <w:szCs w:val="24"/>
          <w:lang w:val="mn-MN"/>
        </w:rPr>
      </w:pPr>
    </w:p>
    <w:p w14:paraId="3048B09A" w14:textId="467D22F3"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ХОЁР.ХУУЛИЙН ТӨСЛИЙН ҮР НӨЛӨӨГ ҮНЭЛЭХ ШАЛГУУР ҮЗҮҮЛЭЛТИЙГ СОНГОСОН </w:t>
      </w:r>
      <w:r w:rsidR="007E4BCD" w:rsidRPr="001D5CE6">
        <w:rPr>
          <w:rFonts w:ascii="Arial" w:hAnsi="Arial" w:cs="Arial"/>
          <w:b/>
          <w:color w:val="000000" w:themeColor="text1"/>
          <w:sz w:val="24"/>
          <w:szCs w:val="24"/>
          <w:lang w:val="mn-MN"/>
        </w:rPr>
        <w:t>ТАЛААР</w:t>
      </w:r>
    </w:p>
    <w:p w14:paraId="6FABCCA0" w14:textId="77777777" w:rsidR="00F53BBA" w:rsidRPr="001D5CE6" w:rsidRDefault="00F53BBA" w:rsidP="001D5CE6">
      <w:pPr>
        <w:spacing w:after="0" w:line="240" w:lineRule="auto"/>
        <w:jc w:val="both"/>
        <w:rPr>
          <w:rFonts w:ascii="Arial" w:hAnsi="Arial" w:cs="Arial"/>
          <w:b/>
          <w:color w:val="000000" w:themeColor="text1"/>
          <w:sz w:val="24"/>
          <w:szCs w:val="24"/>
          <w:lang w:val="mn-MN"/>
        </w:rPr>
      </w:pPr>
    </w:p>
    <w:p w14:paraId="74E8FE44" w14:textId="77777777" w:rsidR="00383DF5" w:rsidRPr="001D5CE6" w:rsidRDefault="00383DF5"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w:t>
      </w:r>
      <w:r w:rsidR="00F53BBA" w:rsidRPr="001D5CE6">
        <w:rPr>
          <w:rFonts w:ascii="Arial" w:hAnsi="Arial" w:cs="Arial"/>
          <w:color w:val="000000" w:themeColor="text1"/>
          <w:sz w:val="24"/>
          <w:szCs w:val="24"/>
          <w:lang w:val="mn-MN"/>
        </w:rPr>
        <w:t>нэлгээ</w:t>
      </w:r>
      <w:r w:rsidRPr="001D5CE6">
        <w:rPr>
          <w:rFonts w:ascii="Arial" w:hAnsi="Arial" w:cs="Arial"/>
          <w:color w:val="000000" w:themeColor="text1"/>
          <w:sz w:val="24"/>
          <w:szCs w:val="24"/>
          <w:lang w:val="mn-MN"/>
        </w:rPr>
        <w:t>нд</w:t>
      </w:r>
      <w:r w:rsidR="00F53BBA" w:rsidRPr="001D5CE6">
        <w:rPr>
          <w:rFonts w:ascii="Arial" w:hAnsi="Arial" w:cs="Arial"/>
          <w:color w:val="000000" w:themeColor="text1"/>
          <w:sz w:val="24"/>
          <w:szCs w:val="24"/>
          <w:lang w:val="mn-MN"/>
        </w:rPr>
        <w:t xml:space="preserve"> хуулийн төслийн зорилго, хамрах хүрээ, </w:t>
      </w:r>
      <w:r w:rsidR="00320B50" w:rsidRPr="001D5CE6">
        <w:rPr>
          <w:rFonts w:ascii="Arial" w:hAnsi="Arial" w:cs="Arial"/>
          <w:color w:val="000000" w:themeColor="text1"/>
          <w:sz w:val="24"/>
          <w:szCs w:val="24"/>
          <w:lang w:val="mn-MN"/>
        </w:rPr>
        <w:t xml:space="preserve">зохицуулах асуудалтай уялдуулан </w:t>
      </w:r>
      <w:r w:rsidRPr="001D5CE6">
        <w:rPr>
          <w:rFonts w:ascii="Arial" w:hAnsi="Arial" w:cs="Arial"/>
          <w:color w:val="000000" w:themeColor="text1"/>
          <w:sz w:val="24"/>
          <w:szCs w:val="24"/>
          <w:lang w:val="mn-MN"/>
        </w:rPr>
        <w:t>а</w:t>
      </w:r>
      <w:r w:rsidR="00F53BBA" w:rsidRPr="001D5CE6">
        <w:rPr>
          <w:rFonts w:ascii="Arial" w:hAnsi="Arial" w:cs="Arial"/>
          <w:color w:val="000000" w:themeColor="text1"/>
          <w:sz w:val="24"/>
          <w:szCs w:val="24"/>
          <w:lang w:val="mn-MN"/>
        </w:rPr>
        <w:t>ргач</w:t>
      </w:r>
      <w:r w:rsidR="00320B50" w:rsidRPr="001D5CE6">
        <w:rPr>
          <w:rFonts w:ascii="Arial" w:hAnsi="Arial" w:cs="Arial"/>
          <w:color w:val="000000" w:themeColor="text1"/>
          <w:sz w:val="24"/>
          <w:szCs w:val="24"/>
          <w:lang w:val="mn-MN"/>
        </w:rPr>
        <w:t>лалын 2.9</w:t>
      </w:r>
      <w:r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д</w:t>
      </w:r>
      <w:r w:rsidRPr="001D5CE6">
        <w:rPr>
          <w:rFonts w:ascii="Arial" w:hAnsi="Arial" w:cs="Arial"/>
          <w:color w:val="000000" w:themeColor="text1"/>
          <w:sz w:val="24"/>
          <w:szCs w:val="24"/>
          <w:lang w:val="mn-MN"/>
        </w:rPr>
        <w:t xml:space="preserve">эх заалтад заасны дагуу </w:t>
      </w:r>
      <w:r w:rsidR="00F53BBA" w:rsidRPr="001D5CE6">
        <w:rPr>
          <w:rFonts w:ascii="Arial" w:hAnsi="Arial" w:cs="Arial"/>
          <w:color w:val="000000" w:themeColor="text1"/>
          <w:sz w:val="24"/>
          <w:szCs w:val="24"/>
          <w:lang w:val="mn-MN"/>
        </w:rPr>
        <w:t>6 шалгуур үзүүлэлтээс</w:t>
      </w:r>
      <w:r w:rsidRPr="001D5CE6">
        <w:rPr>
          <w:rFonts w:ascii="Arial" w:hAnsi="Arial" w:cs="Arial"/>
          <w:color w:val="000000" w:themeColor="text1"/>
          <w:sz w:val="24"/>
          <w:szCs w:val="24"/>
          <w:lang w:val="mn-MN"/>
        </w:rPr>
        <w:t xml:space="preserve"> дараах</w:t>
      </w:r>
      <w:r w:rsidR="00713513" w:rsidRPr="001D5CE6">
        <w:rPr>
          <w:rFonts w:ascii="Arial" w:hAnsi="Arial" w:cs="Arial"/>
          <w:color w:val="000000" w:themeColor="text1"/>
          <w:sz w:val="24"/>
          <w:szCs w:val="24"/>
          <w:lang w:val="mn-MN"/>
        </w:rPr>
        <w:t xml:space="preserve"> </w:t>
      </w:r>
      <w:r w:rsidR="001F528B" w:rsidRPr="001D5CE6">
        <w:rPr>
          <w:rFonts w:ascii="Arial" w:hAnsi="Arial" w:cs="Arial"/>
          <w:color w:val="000000" w:themeColor="text1"/>
          <w:sz w:val="24"/>
          <w:szCs w:val="24"/>
          <w:lang w:val="mn-MN"/>
        </w:rPr>
        <w:t>4</w:t>
      </w:r>
      <w:r w:rsidR="00F53BBA" w:rsidRPr="001D5CE6">
        <w:rPr>
          <w:rFonts w:ascii="Arial" w:hAnsi="Arial" w:cs="Arial"/>
          <w:color w:val="000000" w:themeColor="text1"/>
          <w:sz w:val="24"/>
          <w:szCs w:val="24"/>
          <w:lang w:val="mn-MN"/>
        </w:rPr>
        <w:t xml:space="preserve"> шалгуур үзүүлэлтийг сонголоо. </w:t>
      </w:r>
      <w:r w:rsidRPr="001D5CE6">
        <w:rPr>
          <w:rFonts w:ascii="Arial" w:hAnsi="Arial" w:cs="Arial"/>
          <w:color w:val="000000" w:themeColor="text1"/>
          <w:sz w:val="24"/>
          <w:szCs w:val="24"/>
          <w:lang w:val="mn-MN"/>
        </w:rPr>
        <w:t>Үүнд:</w:t>
      </w:r>
    </w:p>
    <w:p w14:paraId="277D5BCE" w14:textId="77777777" w:rsidR="007905B7" w:rsidRPr="001D5CE6" w:rsidRDefault="007905B7" w:rsidP="001D5CE6">
      <w:pPr>
        <w:spacing w:after="0" w:line="240" w:lineRule="auto"/>
        <w:ind w:firstLine="540"/>
        <w:jc w:val="both"/>
        <w:rPr>
          <w:rFonts w:ascii="Arial" w:hAnsi="Arial" w:cs="Arial"/>
          <w:color w:val="000000" w:themeColor="text1"/>
          <w:sz w:val="24"/>
          <w:szCs w:val="24"/>
          <w:lang w:val="mn-MN"/>
        </w:rPr>
      </w:pPr>
    </w:p>
    <w:p w14:paraId="67E6012F" w14:textId="77777777" w:rsidR="00F53BB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Зорилгод хүрэх байдал;</w:t>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p>
    <w:p w14:paraId="7DC85AB6" w14:textId="77777777" w:rsidR="00F53BBA" w:rsidRPr="001D5CE6" w:rsidRDefault="009F0BCC"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Практикт хэрэгжих боломж</w:t>
      </w:r>
      <w:r w:rsidR="00F53BBA" w:rsidRPr="001D5CE6">
        <w:rPr>
          <w:rFonts w:ascii="Arial" w:hAnsi="Arial" w:cs="Arial"/>
          <w:color w:val="000000" w:themeColor="text1"/>
          <w:sz w:val="24"/>
          <w:szCs w:val="24"/>
          <w:lang w:val="mn-MN"/>
        </w:rPr>
        <w:t xml:space="preserve">; </w:t>
      </w:r>
    </w:p>
    <w:p w14:paraId="0A4CF4E0" w14:textId="77777777" w:rsidR="00713513"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Ойлгомжтой байдал; </w:t>
      </w:r>
      <w:r w:rsidRPr="001D5CE6">
        <w:rPr>
          <w:rFonts w:ascii="Arial" w:hAnsi="Arial" w:cs="Arial"/>
          <w:color w:val="000000" w:themeColor="text1"/>
          <w:sz w:val="24"/>
          <w:szCs w:val="24"/>
          <w:lang w:val="mn-MN"/>
        </w:rPr>
        <w:tab/>
      </w:r>
    </w:p>
    <w:p w14:paraId="455AF97C" w14:textId="77777777" w:rsidR="00DB599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Харилцан уялдаа зэрэг болно.</w:t>
      </w:r>
      <w:r w:rsidRPr="001D5CE6">
        <w:rPr>
          <w:rFonts w:ascii="Arial" w:hAnsi="Arial" w:cs="Arial"/>
          <w:color w:val="000000" w:themeColor="text1"/>
          <w:sz w:val="24"/>
          <w:szCs w:val="24"/>
          <w:lang w:val="mn-MN"/>
        </w:rPr>
        <w:tab/>
      </w:r>
    </w:p>
    <w:p w14:paraId="4E21E828" w14:textId="77777777" w:rsidR="00DB599A" w:rsidRPr="001D5CE6" w:rsidRDefault="00DB599A" w:rsidP="001D5CE6">
      <w:pPr>
        <w:tabs>
          <w:tab w:val="left" w:pos="1134"/>
        </w:tabs>
        <w:spacing w:after="0" w:line="240" w:lineRule="auto"/>
        <w:jc w:val="both"/>
        <w:rPr>
          <w:rFonts w:ascii="Arial" w:hAnsi="Arial" w:cs="Arial"/>
          <w:color w:val="000000" w:themeColor="text1"/>
          <w:sz w:val="24"/>
          <w:szCs w:val="24"/>
          <w:lang w:val="mn-MN"/>
        </w:rPr>
      </w:pPr>
    </w:p>
    <w:p w14:paraId="05D425C5" w14:textId="305A6042" w:rsidR="00591FB3" w:rsidRPr="001D5CE6" w:rsidRDefault="00591FB3" w:rsidP="001D5CE6">
      <w:pPr>
        <w:spacing w:after="0" w:line="240" w:lineRule="auto"/>
        <w:ind w:firstLine="709"/>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Шалгуур үзүүлэлтийг сонгосон </w:t>
      </w:r>
      <w:r w:rsidR="00383DF5" w:rsidRPr="001D5CE6">
        <w:rPr>
          <w:rFonts w:ascii="Arial" w:hAnsi="Arial" w:cs="Arial"/>
          <w:b/>
          <w:color w:val="000000" w:themeColor="text1"/>
          <w:sz w:val="24"/>
          <w:szCs w:val="24"/>
          <w:lang w:val="mn-MN"/>
        </w:rPr>
        <w:t>байдал</w:t>
      </w:r>
      <w:r w:rsidRPr="001D5CE6">
        <w:rPr>
          <w:rFonts w:ascii="Arial" w:hAnsi="Arial" w:cs="Arial"/>
          <w:color w:val="000000" w:themeColor="text1"/>
          <w:sz w:val="24"/>
          <w:szCs w:val="24"/>
          <w:lang w:val="mn-MN"/>
        </w:rPr>
        <w:t xml:space="preserve">: </w:t>
      </w:r>
    </w:p>
    <w:p w14:paraId="0C23EC78" w14:textId="77777777" w:rsidR="0024461A" w:rsidRPr="001D5CE6" w:rsidRDefault="0024461A" w:rsidP="001D5CE6">
      <w:pPr>
        <w:pStyle w:val="NoSpacing"/>
        <w:ind w:firstLine="709"/>
        <w:rPr>
          <w:rFonts w:ascii="Arial" w:hAnsi="Arial" w:cs="Arial"/>
          <w:b/>
          <w:color w:val="000000" w:themeColor="text1"/>
          <w:sz w:val="24"/>
          <w:szCs w:val="24"/>
          <w:lang w:val="mn-MN"/>
        </w:rPr>
      </w:pPr>
    </w:p>
    <w:p w14:paraId="36B9A4DF" w14:textId="0D302C66" w:rsidR="00591FB3" w:rsidRPr="001D5CE6" w:rsidRDefault="00591FB3" w:rsidP="001D5CE6">
      <w:pPr>
        <w:pStyle w:val="NoSpacing"/>
        <w:ind w:firstLine="709"/>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Зорилгод хүрэх байдал: </w:t>
      </w:r>
    </w:p>
    <w:p w14:paraId="0AF6E298" w14:textId="77777777" w:rsidR="00AA3D38" w:rsidRPr="001D5CE6" w:rsidRDefault="00AA3D38" w:rsidP="001D5CE6">
      <w:pPr>
        <w:pStyle w:val="NoSpacing"/>
        <w:ind w:left="1713"/>
        <w:rPr>
          <w:rFonts w:ascii="Arial" w:hAnsi="Arial" w:cs="Arial"/>
          <w:b/>
          <w:color w:val="000000" w:themeColor="text1"/>
          <w:sz w:val="24"/>
          <w:szCs w:val="24"/>
          <w:lang w:val="mn-MN"/>
        </w:rPr>
      </w:pPr>
    </w:p>
    <w:p w14:paraId="3C2587D3" w14:textId="34D65177" w:rsidR="00BD1096" w:rsidRPr="000B0667" w:rsidRDefault="0024461A" w:rsidP="000B0667">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Шалгуур үзүүлэлтийн хүрээнд хуулийн төслийн зорилго нь </w:t>
      </w:r>
      <w:r w:rsidR="00383DF5" w:rsidRPr="001D5CE6">
        <w:rPr>
          <w:rFonts w:ascii="Arial" w:hAnsi="Arial" w:cs="Arial"/>
          <w:color w:val="000000" w:themeColor="text1"/>
          <w:sz w:val="24"/>
          <w:szCs w:val="24"/>
          <w:lang w:val="mn-MN"/>
        </w:rPr>
        <w:t>үзэл баримтлал</w:t>
      </w:r>
      <w:r w:rsidRPr="001D5CE6">
        <w:rPr>
          <w:rFonts w:ascii="Arial" w:hAnsi="Arial" w:cs="Arial"/>
          <w:color w:val="000000" w:themeColor="text1"/>
          <w:sz w:val="24"/>
          <w:szCs w:val="24"/>
          <w:lang w:val="mn-MN"/>
        </w:rPr>
        <w:t xml:space="preserve">д тусгасан хуулийн төслийг боловсруулах болсон үндэслэл, шаардлагад нийцсэн эсэх </w:t>
      </w:r>
      <w:r w:rsidRPr="00A0111F">
        <w:rPr>
          <w:rFonts w:ascii="Arial" w:hAnsi="Arial" w:cs="Arial"/>
          <w:color w:val="000000" w:themeColor="text1"/>
          <w:sz w:val="24"/>
          <w:szCs w:val="24"/>
          <w:lang w:val="mn-MN"/>
        </w:rPr>
        <w:t xml:space="preserve">/бүрэн илэрхийлж чадсан эсэх/, хуулийн төслийн зорилго </w:t>
      </w:r>
      <w:r w:rsidR="000B0667">
        <w:rPr>
          <w:rFonts w:ascii="Arial" w:hAnsi="Arial" w:cs="Arial"/>
          <w:color w:val="000000" w:themeColor="text1"/>
          <w:sz w:val="24"/>
          <w:szCs w:val="24"/>
          <w:lang w:val="mn-MN"/>
        </w:rPr>
        <w:t xml:space="preserve">нь </w:t>
      </w:r>
      <w:r w:rsidR="0044528F">
        <w:rPr>
          <w:rFonts w:ascii="Arial" w:hAnsi="Arial" w:cs="Arial"/>
          <w:color w:val="000000" w:themeColor="text1"/>
          <w:sz w:val="24"/>
          <w:szCs w:val="24"/>
          <w:lang w:val="mn-MN"/>
        </w:rPr>
        <w:t xml:space="preserve"> </w:t>
      </w:r>
      <w:r w:rsidR="0044528F" w:rsidRPr="0044528F">
        <w:rPr>
          <w:rFonts w:ascii="Arial" w:hAnsi="Arial" w:cs="Arial"/>
          <w:color w:val="000000" w:themeColor="text1"/>
          <w:sz w:val="24"/>
          <w:szCs w:val="24"/>
          <w:lang w:val="mn-MN"/>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арилгахад</w:t>
      </w:r>
      <w:r w:rsidR="00D155A1" w:rsidRPr="00D155A1">
        <w:rPr>
          <w:rFonts w:ascii="Arial" w:hAnsi="Arial" w:cs="Arial"/>
          <w:color w:val="000000" w:themeColor="text1"/>
          <w:sz w:val="24"/>
          <w:szCs w:val="24"/>
          <w:lang w:val="mn-MN"/>
        </w:rPr>
        <w:t xml:space="preserve"> </w:t>
      </w:r>
      <w:r w:rsidRPr="001D5CE6">
        <w:rPr>
          <w:rStyle w:val="FontStyle14"/>
          <w:bCs/>
          <w:noProof/>
          <w:color w:val="000000" w:themeColor="text1"/>
          <w:sz w:val="24"/>
          <w:szCs w:val="24"/>
          <w:lang w:val="mn-MN"/>
        </w:rPr>
        <w:t xml:space="preserve">чиглэгдэж </w:t>
      </w:r>
      <w:r w:rsidRPr="001D5CE6">
        <w:rPr>
          <w:rStyle w:val="FontStyle14"/>
          <w:bCs/>
          <w:noProof/>
          <w:color w:val="000000" w:themeColor="text1"/>
          <w:sz w:val="24"/>
          <w:szCs w:val="24"/>
          <w:lang w:val="mn-MN"/>
        </w:rPr>
        <w:lastRenderedPageBreak/>
        <w:t xml:space="preserve">байгааг анхаарч, хуулийн төслийн зохицуулалт нь </w:t>
      </w:r>
      <w:r w:rsidR="00383DF5" w:rsidRPr="001D5CE6">
        <w:rPr>
          <w:rFonts w:ascii="Arial" w:hAnsi="Arial" w:cs="Arial"/>
          <w:color w:val="000000" w:themeColor="text1"/>
          <w:sz w:val="24"/>
          <w:szCs w:val="24"/>
          <w:lang w:val="mn-MN"/>
        </w:rPr>
        <w:t xml:space="preserve">хуулийн төслөөр зохицуулахаар тавьсан зорилгод хүрч чадах эсэхийг үнэлэхээр энэ шалгуур үзүүлэлтийг сонгов. </w:t>
      </w:r>
    </w:p>
    <w:p w14:paraId="78242DAA" w14:textId="77777777" w:rsidR="003249BF" w:rsidRPr="001D5CE6" w:rsidRDefault="003249BF" w:rsidP="001D5CE6">
      <w:pPr>
        <w:pStyle w:val="NoSpacing"/>
        <w:ind w:firstLine="720"/>
        <w:jc w:val="both"/>
        <w:rPr>
          <w:rFonts w:ascii="Arial" w:hAnsi="Arial" w:cs="Arial"/>
          <w:color w:val="000000" w:themeColor="text1"/>
          <w:sz w:val="24"/>
          <w:szCs w:val="24"/>
          <w:lang w:val="mn-MN"/>
        </w:rPr>
      </w:pPr>
    </w:p>
    <w:p w14:paraId="65D035A2" w14:textId="7D32A108"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Практикт хэрэгжих боломж:</w:t>
      </w:r>
    </w:p>
    <w:p w14:paraId="2F0C9D4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152C2844" w14:textId="0F7BD26C" w:rsidR="003249BF"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Шалгуур үзүүлэлтийн хүрээнд х</w:t>
      </w:r>
      <w:r w:rsidR="00206BB3" w:rsidRPr="001D5CE6">
        <w:rPr>
          <w:rFonts w:ascii="Arial" w:hAnsi="Arial" w:cs="Arial"/>
          <w:color w:val="000000" w:themeColor="text1"/>
          <w:sz w:val="24"/>
          <w:szCs w:val="24"/>
          <w:lang w:val="mn-MN"/>
        </w:rPr>
        <w:t>уулийн төслийн зохицуулалтыг дагаж мөрдө</w:t>
      </w:r>
      <w:r w:rsidRPr="001D5CE6">
        <w:rPr>
          <w:rFonts w:ascii="Arial" w:hAnsi="Arial" w:cs="Arial"/>
          <w:color w:val="000000" w:themeColor="text1"/>
          <w:sz w:val="24"/>
          <w:szCs w:val="24"/>
          <w:lang w:val="mn-MN"/>
        </w:rPr>
        <w:t>х буюу</w:t>
      </w:r>
      <w:r w:rsidR="00206BB3" w:rsidRPr="001D5CE6">
        <w:rPr>
          <w:rFonts w:ascii="Arial" w:hAnsi="Arial" w:cs="Arial"/>
          <w:color w:val="000000" w:themeColor="text1"/>
          <w:sz w:val="24"/>
          <w:szCs w:val="24"/>
          <w:lang w:val="mn-MN"/>
        </w:rPr>
        <w:t xml:space="preserve"> хэрэгжүүлэх боломж</w:t>
      </w:r>
      <w:r w:rsidRPr="001D5CE6">
        <w:rPr>
          <w:rFonts w:ascii="Arial" w:hAnsi="Arial" w:cs="Arial"/>
          <w:color w:val="000000" w:themeColor="text1"/>
          <w:sz w:val="24"/>
          <w:szCs w:val="24"/>
          <w:lang w:val="mn-MN"/>
        </w:rPr>
        <w:t xml:space="preserve"> байгаа</w:t>
      </w:r>
      <w:r w:rsidR="00206BB3" w:rsidRPr="001D5CE6">
        <w:rPr>
          <w:rFonts w:ascii="Arial" w:hAnsi="Arial" w:cs="Arial"/>
          <w:color w:val="000000" w:themeColor="text1"/>
          <w:sz w:val="24"/>
          <w:szCs w:val="24"/>
          <w:lang w:val="mn-MN"/>
        </w:rPr>
        <w:t xml:space="preserve"> эсэхийг, тухайлбал хуулийн төслийг хэрэгжүүлэх этгээд байгаа эсэх, тэдгээр этгээдэд тухайн хуулийн зохицуулалтыг хэрэгжүүлэх боломжтой эсэхийг шалгахаар энэ шалгуурыг сонгов.</w:t>
      </w:r>
    </w:p>
    <w:p w14:paraId="5A1172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3B1D19A7" w14:textId="2087CF65"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Ойлгомжтой байдал:</w:t>
      </w:r>
    </w:p>
    <w:p w14:paraId="1A58A5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0E81544A" w14:textId="3BD8A29C" w:rsidR="00A21886"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төсөл нь түүнийг хэрэглэх, хэрэгжүүлэх этгээдийн </w:t>
      </w:r>
      <w:r w:rsidR="00EB2B91" w:rsidRPr="001D5CE6">
        <w:rPr>
          <w:rFonts w:ascii="Arial" w:hAnsi="Arial" w:cs="Arial"/>
          <w:color w:val="000000" w:themeColor="text1"/>
          <w:sz w:val="24"/>
          <w:szCs w:val="24"/>
          <w:lang w:val="mn-MN"/>
        </w:rPr>
        <w:t>хувьд ойлгомжтой</w:t>
      </w:r>
      <w:r w:rsidR="008D4A6D" w:rsidRPr="001D5CE6">
        <w:rPr>
          <w:rFonts w:ascii="Arial" w:hAnsi="Arial" w:cs="Arial"/>
          <w:color w:val="000000" w:themeColor="text1"/>
          <w:sz w:val="24"/>
          <w:szCs w:val="24"/>
          <w:lang w:val="mn-MN"/>
        </w:rPr>
        <w:t xml:space="preserve">, логик дэс дараалалтай </w:t>
      </w:r>
      <w:r w:rsidRPr="001D5CE6">
        <w:rPr>
          <w:rFonts w:ascii="Arial" w:hAnsi="Arial" w:cs="Arial"/>
          <w:color w:val="000000" w:themeColor="text1"/>
          <w:sz w:val="24"/>
          <w:szCs w:val="24"/>
          <w:lang w:val="mn-MN"/>
        </w:rPr>
        <w:t>томьёологдсон</w:t>
      </w:r>
      <w:r w:rsidR="008D4A6D" w:rsidRPr="001D5CE6">
        <w:rPr>
          <w:rFonts w:ascii="Arial" w:hAnsi="Arial" w:cs="Arial"/>
          <w:color w:val="000000" w:themeColor="text1"/>
          <w:sz w:val="24"/>
          <w:szCs w:val="24"/>
          <w:lang w:val="mn-MN"/>
        </w:rPr>
        <w:t xml:space="preserve"> эсэхийг шалгахаар </w:t>
      </w:r>
      <w:r w:rsidR="00A21886" w:rsidRPr="001D5CE6">
        <w:rPr>
          <w:rFonts w:ascii="Arial" w:hAnsi="Arial" w:cs="Arial"/>
          <w:color w:val="000000" w:themeColor="text1"/>
          <w:sz w:val="24"/>
          <w:szCs w:val="24"/>
          <w:lang w:val="mn-MN"/>
        </w:rPr>
        <w:t>э</w:t>
      </w:r>
      <w:r w:rsidR="008D4A6D" w:rsidRPr="001D5CE6">
        <w:rPr>
          <w:rFonts w:ascii="Arial" w:hAnsi="Arial" w:cs="Arial"/>
          <w:color w:val="000000" w:themeColor="text1"/>
          <w:sz w:val="24"/>
          <w:szCs w:val="24"/>
          <w:lang w:val="mn-MN"/>
        </w:rPr>
        <w:t>нэ шалгуур үзүүлэлтийг сонгов</w:t>
      </w:r>
      <w:r w:rsidR="00A21886" w:rsidRPr="001D5CE6">
        <w:rPr>
          <w:rFonts w:ascii="Arial" w:hAnsi="Arial" w:cs="Arial"/>
          <w:color w:val="000000" w:themeColor="text1"/>
          <w:sz w:val="24"/>
          <w:szCs w:val="24"/>
          <w:lang w:val="mn-MN"/>
        </w:rPr>
        <w:t xml:space="preserve">. </w:t>
      </w:r>
    </w:p>
    <w:p w14:paraId="128B4645" w14:textId="77777777" w:rsidR="00A21886" w:rsidRPr="001D5CE6" w:rsidRDefault="00A21886" w:rsidP="001D5CE6">
      <w:pPr>
        <w:spacing w:after="0" w:line="240" w:lineRule="auto"/>
        <w:ind w:firstLine="540"/>
        <w:jc w:val="both"/>
        <w:rPr>
          <w:rFonts w:ascii="Arial" w:hAnsi="Arial" w:cs="Arial"/>
          <w:color w:val="000000" w:themeColor="text1"/>
          <w:sz w:val="24"/>
          <w:szCs w:val="24"/>
          <w:lang w:val="mn-MN"/>
        </w:rPr>
      </w:pPr>
    </w:p>
    <w:p w14:paraId="04137F11" w14:textId="77777777" w:rsidR="00591FB3" w:rsidRPr="001D5CE6" w:rsidRDefault="00A21886" w:rsidP="001D5CE6">
      <w:pPr>
        <w:pStyle w:val="ListParagraph"/>
        <w:spacing w:after="0" w:line="240" w:lineRule="auto"/>
        <w:ind w:left="540" w:firstLine="18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p>
    <w:p w14:paraId="7AFE52EA" w14:textId="77777777" w:rsidR="00AA3D38" w:rsidRPr="001D5CE6" w:rsidRDefault="00AA3D38" w:rsidP="001D5CE6">
      <w:pPr>
        <w:pStyle w:val="ListParagraph"/>
        <w:spacing w:after="0" w:line="240" w:lineRule="auto"/>
        <w:ind w:left="540"/>
        <w:jc w:val="both"/>
        <w:rPr>
          <w:rFonts w:ascii="Arial" w:hAnsi="Arial" w:cs="Arial"/>
          <w:color w:val="000000" w:themeColor="text1"/>
          <w:sz w:val="24"/>
          <w:szCs w:val="24"/>
          <w:lang w:val="mn-MN"/>
        </w:rPr>
      </w:pPr>
    </w:p>
    <w:p w14:paraId="09BFCD80" w14:textId="4BF3197A" w:rsidR="00591FB3" w:rsidRPr="001D5CE6" w:rsidRDefault="00BC0BC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A21886" w:rsidRPr="001D5CE6">
        <w:rPr>
          <w:rFonts w:ascii="Arial" w:hAnsi="Arial" w:cs="Arial"/>
          <w:color w:val="000000" w:themeColor="text1"/>
          <w:sz w:val="24"/>
          <w:szCs w:val="24"/>
          <w:lang w:val="mn-MN"/>
        </w:rPr>
        <w:t>төс</w:t>
      </w:r>
      <w:r w:rsidR="0024461A" w:rsidRPr="001D5CE6">
        <w:rPr>
          <w:rFonts w:ascii="Arial" w:hAnsi="Arial" w:cs="Arial"/>
          <w:color w:val="000000" w:themeColor="text1"/>
          <w:sz w:val="24"/>
          <w:szCs w:val="24"/>
          <w:lang w:val="mn-MN"/>
        </w:rPr>
        <w:t>лийг бүхэлд нь Монгол Улсын Үндсэн хууль</w:t>
      </w:r>
      <w:r w:rsidR="00A21886" w:rsidRPr="001D5CE6">
        <w:rPr>
          <w:rFonts w:ascii="Arial" w:hAnsi="Arial" w:cs="Arial"/>
          <w:color w:val="000000" w:themeColor="text1"/>
          <w:sz w:val="24"/>
          <w:szCs w:val="24"/>
          <w:lang w:val="mn-MN"/>
        </w:rPr>
        <w:t xml:space="preserve"> </w:t>
      </w:r>
      <w:r w:rsidR="0024461A" w:rsidRPr="001D5CE6">
        <w:rPr>
          <w:rFonts w:ascii="Arial" w:hAnsi="Arial" w:cs="Arial"/>
          <w:color w:val="000000" w:themeColor="text1"/>
          <w:sz w:val="24"/>
          <w:szCs w:val="24"/>
          <w:lang w:val="mn-MN"/>
        </w:rPr>
        <w:t xml:space="preserve">болон </w:t>
      </w:r>
      <w:r w:rsidR="008D4A6D" w:rsidRPr="001D5CE6">
        <w:rPr>
          <w:rFonts w:ascii="Arial" w:hAnsi="Arial" w:cs="Arial"/>
          <w:color w:val="000000" w:themeColor="text1"/>
          <w:sz w:val="24"/>
          <w:szCs w:val="24"/>
          <w:lang w:val="mn-MN"/>
        </w:rPr>
        <w:t xml:space="preserve">хүчин төгөлдөр үйлчилж байгаа бусад хууль тогтоомжтой нийцэж байгаа эсэх, төрийн байгууллагын </w:t>
      </w:r>
      <w:r w:rsidR="00A21886" w:rsidRPr="001D5CE6">
        <w:rPr>
          <w:rFonts w:ascii="Arial" w:hAnsi="Arial" w:cs="Arial"/>
          <w:color w:val="000000" w:themeColor="text1"/>
          <w:sz w:val="24"/>
          <w:szCs w:val="24"/>
          <w:lang w:val="mn-MN"/>
        </w:rPr>
        <w:t>чиг үүрэг</w:t>
      </w:r>
      <w:r w:rsidR="008D4A6D" w:rsidRPr="001D5CE6">
        <w:rPr>
          <w:rFonts w:ascii="Arial" w:hAnsi="Arial" w:cs="Arial"/>
          <w:color w:val="000000" w:themeColor="text1"/>
          <w:sz w:val="24"/>
          <w:szCs w:val="24"/>
          <w:lang w:val="mn-MN"/>
        </w:rPr>
        <w:t>тэй давхардсан</w:t>
      </w:r>
      <w:r w:rsidR="00A21886" w:rsidRPr="001D5CE6">
        <w:rPr>
          <w:rFonts w:ascii="Arial" w:hAnsi="Arial" w:cs="Arial"/>
          <w:color w:val="000000" w:themeColor="text1"/>
          <w:sz w:val="24"/>
          <w:szCs w:val="24"/>
          <w:lang w:val="mn-MN"/>
        </w:rPr>
        <w:t>, зөрчилд</w:t>
      </w:r>
      <w:r w:rsidR="008D4A6D" w:rsidRPr="001D5CE6">
        <w:rPr>
          <w:rFonts w:ascii="Arial" w:hAnsi="Arial" w:cs="Arial"/>
          <w:color w:val="000000" w:themeColor="text1"/>
          <w:sz w:val="24"/>
          <w:szCs w:val="24"/>
          <w:lang w:val="mn-MN"/>
        </w:rPr>
        <w:t>сөн</w:t>
      </w:r>
      <w:r w:rsidR="0024461A" w:rsidRPr="001D5CE6">
        <w:rPr>
          <w:rFonts w:ascii="Arial" w:hAnsi="Arial" w:cs="Arial"/>
          <w:color w:val="000000" w:themeColor="text1"/>
          <w:sz w:val="24"/>
          <w:szCs w:val="24"/>
          <w:lang w:val="mn-MN"/>
        </w:rPr>
        <w:t xml:space="preserve"> </w:t>
      </w:r>
      <w:r w:rsidR="008D4A6D" w:rsidRPr="001D5CE6">
        <w:rPr>
          <w:rFonts w:ascii="Arial" w:hAnsi="Arial" w:cs="Arial"/>
          <w:color w:val="000000" w:themeColor="text1"/>
          <w:sz w:val="24"/>
          <w:szCs w:val="24"/>
          <w:lang w:val="mn-MN"/>
        </w:rPr>
        <w:t>эсэхийг шалгахаар энэ шалгуур үзүүлэлтийг сонгов.</w:t>
      </w:r>
      <w:r w:rsidRPr="001D5CE6">
        <w:rPr>
          <w:rFonts w:ascii="Arial" w:hAnsi="Arial" w:cs="Arial"/>
          <w:color w:val="000000" w:themeColor="text1"/>
          <w:sz w:val="24"/>
          <w:szCs w:val="24"/>
          <w:lang w:val="mn-MN"/>
        </w:rPr>
        <w:t xml:space="preserve"> </w:t>
      </w:r>
    </w:p>
    <w:p w14:paraId="1E3B6FF5" w14:textId="2B02896B" w:rsidR="007905B7" w:rsidRPr="001D5CE6" w:rsidRDefault="008D4A6D"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p>
    <w:p w14:paraId="6942D647" w14:textId="20B37E79" w:rsidR="00E126A3" w:rsidRPr="001D5CE6" w:rsidRDefault="003B487E"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Бусад шалгуур үзүүлэлтийн талаар</w:t>
      </w:r>
      <w:r w:rsidR="00E126A3" w:rsidRPr="001D5CE6">
        <w:rPr>
          <w:rFonts w:ascii="Arial" w:hAnsi="Arial" w:cs="Arial"/>
          <w:b/>
          <w:color w:val="000000" w:themeColor="text1"/>
          <w:sz w:val="24"/>
          <w:szCs w:val="24"/>
          <w:lang w:val="mn-MN"/>
        </w:rPr>
        <w:t xml:space="preserve">: </w:t>
      </w:r>
    </w:p>
    <w:p w14:paraId="44235E8C" w14:textId="77777777" w:rsidR="004C3E1C" w:rsidRPr="001D5CE6" w:rsidRDefault="004C3E1C" w:rsidP="001D5CE6">
      <w:pPr>
        <w:tabs>
          <w:tab w:val="left" w:pos="1134"/>
        </w:tabs>
        <w:spacing w:after="0" w:line="240" w:lineRule="auto"/>
        <w:jc w:val="both"/>
        <w:rPr>
          <w:rFonts w:ascii="Arial" w:hAnsi="Arial" w:cs="Arial"/>
          <w:color w:val="000000" w:themeColor="text1"/>
          <w:sz w:val="24"/>
          <w:szCs w:val="24"/>
          <w:lang w:val="mn-MN"/>
        </w:rPr>
      </w:pPr>
    </w:p>
    <w:p w14:paraId="2682FD31" w14:textId="0FAA720E" w:rsidR="00E126A3" w:rsidRPr="001D5CE6" w:rsidRDefault="008D4A6D"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r w:rsidR="00B77A0E" w:rsidRPr="001D5CE6">
        <w:rPr>
          <w:rFonts w:ascii="Arial" w:hAnsi="Arial" w:cs="Arial"/>
          <w:color w:val="000000" w:themeColor="text1"/>
          <w:sz w:val="24"/>
          <w:szCs w:val="24"/>
          <w:lang w:val="mn-MN"/>
        </w:rPr>
        <w:t xml:space="preserve">Хуулийн төсөлд </w:t>
      </w:r>
      <w:r w:rsidR="00C549A2" w:rsidRPr="001D5CE6">
        <w:rPr>
          <w:rFonts w:ascii="Arial" w:hAnsi="Arial" w:cs="Arial"/>
          <w:color w:val="000000" w:themeColor="text1"/>
          <w:sz w:val="24"/>
          <w:szCs w:val="24"/>
          <w:lang w:val="mn-MN"/>
        </w:rPr>
        <w:t xml:space="preserve">иргэдийн эрх чөлөөг хязгаарлах, аж ахуйн нэгжүүдэд шинээр үүрэг хүлээлгэсэн, эсхүл тухайн хуулийн төслийг хэрэгжүүлэх байгууллагын үйл ажиллагаанд нийцэхгүй зохицуулалт агуулаагүй тул </w:t>
      </w:r>
      <w:r w:rsidR="00A21886" w:rsidRPr="001D5CE6">
        <w:rPr>
          <w:rFonts w:ascii="Arial" w:hAnsi="Arial" w:cs="Arial"/>
          <w:color w:val="000000" w:themeColor="text1"/>
          <w:sz w:val="24"/>
          <w:szCs w:val="24"/>
          <w:lang w:val="mn-MN"/>
        </w:rPr>
        <w:t>хүлээн зөвшөөрөгдөх байдал</w:t>
      </w:r>
      <w:r w:rsidR="007905B7" w:rsidRPr="001D5CE6">
        <w:rPr>
          <w:rFonts w:ascii="Arial" w:hAnsi="Arial" w:cs="Arial"/>
          <w:color w:val="000000" w:themeColor="text1"/>
          <w:sz w:val="24"/>
          <w:szCs w:val="24"/>
          <w:lang w:val="mn-MN"/>
        </w:rPr>
        <w:t xml:space="preserve"> шалгуур үзүүлэлтээр үнэлгээ хийх шаардлагагүй гэж үзсэн болно. </w:t>
      </w:r>
    </w:p>
    <w:p w14:paraId="37126DDE" w14:textId="77777777" w:rsidR="003F437A" w:rsidRPr="001D5CE6" w:rsidRDefault="003F437A" w:rsidP="001D5CE6">
      <w:pPr>
        <w:tabs>
          <w:tab w:val="left" w:pos="1134"/>
        </w:tabs>
        <w:spacing w:after="0" w:line="240" w:lineRule="auto"/>
        <w:jc w:val="both"/>
        <w:rPr>
          <w:rFonts w:ascii="Arial" w:hAnsi="Arial" w:cs="Arial"/>
          <w:color w:val="000000" w:themeColor="text1"/>
          <w:sz w:val="24"/>
          <w:szCs w:val="24"/>
          <w:lang w:val="mn-MN"/>
        </w:rPr>
      </w:pPr>
    </w:p>
    <w:p w14:paraId="2160A56C" w14:textId="2815307E" w:rsidR="000D3F23" w:rsidRPr="001D5CE6" w:rsidRDefault="003F437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w:t>
      </w:r>
      <w:r w:rsidR="00766410" w:rsidRPr="001D5CE6">
        <w:rPr>
          <w:rFonts w:ascii="Arial" w:hAnsi="Arial" w:cs="Arial"/>
          <w:color w:val="000000" w:themeColor="text1"/>
          <w:sz w:val="24"/>
          <w:szCs w:val="24"/>
          <w:lang w:val="mn-MN"/>
        </w:rPr>
        <w:t>уулийн төслийг хэрэгжүүлэхтэй холбоот</w:t>
      </w:r>
      <w:r w:rsidR="000B799E" w:rsidRPr="001D5CE6">
        <w:rPr>
          <w:rFonts w:ascii="Arial" w:hAnsi="Arial" w:cs="Arial"/>
          <w:color w:val="000000" w:themeColor="text1"/>
          <w:sz w:val="24"/>
          <w:szCs w:val="24"/>
          <w:lang w:val="mn-MN"/>
        </w:rPr>
        <w:t>ой гарах зардлын тооцоог тусгайл</w:t>
      </w:r>
      <w:r w:rsidRPr="001D5CE6">
        <w:rPr>
          <w:rFonts w:ascii="Arial" w:hAnsi="Arial" w:cs="Arial"/>
          <w:color w:val="000000" w:themeColor="text1"/>
          <w:sz w:val="24"/>
          <w:szCs w:val="24"/>
          <w:lang w:val="mn-MN"/>
        </w:rPr>
        <w:t>ан хийгдэх</w:t>
      </w:r>
      <w:r w:rsidR="00E126A3" w:rsidRPr="001D5CE6">
        <w:rPr>
          <w:rFonts w:ascii="Arial" w:hAnsi="Arial" w:cs="Arial"/>
          <w:color w:val="000000" w:themeColor="text1"/>
          <w:sz w:val="24"/>
          <w:szCs w:val="24"/>
          <w:lang w:val="mn-MN"/>
        </w:rPr>
        <w:t xml:space="preserve"> тул </w:t>
      </w:r>
      <w:r w:rsidRPr="001D5CE6">
        <w:rPr>
          <w:rFonts w:ascii="Arial" w:hAnsi="Arial" w:cs="Arial"/>
          <w:color w:val="000000" w:themeColor="text1"/>
          <w:sz w:val="24"/>
          <w:szCs w:val="24"/>
          <w:lang w:val="mn-MN"/>
        </w:rPr>
        <w:t xml:space="preserve">зардал </w:t>
      </w:r>
      <w:r w:rsidR="007905B7" w:rsidRPr="001D5CE6">
        <w:rPr>
          <w:rFonts w:ascii="Arial" w:hAnsi="Arial" w:cs="Arial"/>
          <w:color w:val="000000" w:themeColor="text1"/>
          <w:sz w:val="24"/>
          <w:szCs w:val="24"/>
          <w:lang w:val="mn-MN"/>
        </w:rPr>
        <w:t>шалгуу</w:t>
      </w:r>
      <w:r w:rsidR="000D3F23" w:rsidRPr="001D5CE6">
        <w:rPr>
          <w:rFonts w:ascii="Arial" w:hAnsi="Arial" w:cs="Arial"/>
          <w:color w:val="000000" w:themeColor="text1"/>
          <w:sz w:val="24"/>
          <w:szCs w:val="24"/>
          <w:lang w:val="mn-MN"/>
        </w:rPr>
        <w:t xml:space="preserve">р үзүүлэлтийг сонгоогүй болно. </w:t>
      </w:r>
    </w:p>
    <w:p w14:paraId="61FFE281" w14:textId="77777777" w:rsidR="00182DDD" w:rsidRPr="001D5CE6" w:rsidRDefault="00182DDD" w:rsidP="001D5CE6">
      <w:pPr>
        <w:spacing w:after="0" w:line="240" w:lineRule="auto"/>
        <w:jc w:val="center"/>
        <w:rPr>
          <w:rFonts w:ascii="Arial" w:hAnsi="Arial" w:cs="Arial"/>
          <w:b/>
          <w:color w:val="000000" w:themeColor="text1"/>
          <w:sz w:val="24"/>
          <w:szCs w:val="24"/>
          <w:lang w:val="mn-MN"/>
        </w:rPr>
      </w:pPr>
    </w:p>
    <w:p w14:paraId="13B6E0AD" w14:textId="3304AFAC"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ГУРАВ.ХУУЛИЙН ТӨСЛӨӨС ҮР НӨЛӨӨГ ҮНЭЛЭХ ХЭСГИЙГ </w:t>
      </w:r>
    </w:p>
    <w:p w14:paraId="69D6086A" w14:textId="77777777" w:rsidR="009F0BCC"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ТОГТООСОН БАЙДАЛ</w:t>
      </w:r>
    </w:p>
    <w:p w14:paraId="530DB3DB" w14:textId="4EA2A7DC" w:rsidR="009F0BCC" w:rsidRPr="001D5CE6" w:rsidRDefault="009F0BCC" w:rsidP="001D5CE6">
      <w:pPr>
        <w:spacing w:after="0" w:line="240" w:lineRule="auto"/>
        <w:rPr>
          <w:rFonts w:ascii="Arial" w:hAnsi="Arial" w:cs="Arial"/>
          <w:b/>
          <w:color w:val="000000" w:themeColor="text1"/>
          <w:sz w:val="24"/>
          <w:szCs w:val="24"/>
          <w:lang w:val="mn-MN"/>
        </w:rPr>
      </w:pPr>
    </w:p>
    <w:p w14:paraId="683F1ECB" w14:textId="6B351889" w:rsidR="00A81541" w:rsidRPr="00A0111F" w:rsidRDefault="00A81541" w:rsidP="001D5CE6">
      <w:pPr>
        <w:spacing w:after="0" w:line="240" w:lineRule="auto"/>
        <w:ind w:left="57" w:right="57" w:firstLine="663"/>
        <w:jc w:val="both"/>
        <w:rPr>
          <w:rFonts w:ascii="Arial" w:hAnsi="Arial" w:cs="Arial"/>
          <w:sz w:val="24"/>
          <w:szCs w:val="24"/>
          <w:lang w:val="mn-MN"/>
        </w:rPr>
      </w:pPr>
      <w:r w:rsidRPr="00A0111F">
        <w:rPr>
          <w:rFonts w:ascii="Arial" w:hAnsi="Arial" w:cs="Arial"/>
          <w:sz w:val="24"/>
          <w:szCs w:val="24"/>
          <w:lang w:val="mn-MN"/>
        </w:rPr>
        <w:t>Энэ хэсэгт уг хуулийн төслөөс үр нөлөөг нь үнэлэх хэсгээ тогтоож, сонгосон шалгуур үзүүлэлтийн хүрээнд холбогдох зүйл, заалтыг сонгон авав.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зүйл, заалтын үр нөлөөг судлах болно.</w:t>
      </w:r>
    </w:p>
    <w:p w14:paraId="040B5AD9" w14:textId="6EFB40A5" w:rsidR="00A81541" w:rsidRPr="001D5CE6" w:rsidRDefault="00A81541" w:rsidP="001D5CE6">
      <w:pPr>
        <w:pStyle w:val="NoSpacing"/>
        <w:ind w:firstLine="720"/>
        <w:jc w:val="both"/>
        <w:rPr>
          <w:rFonts w:ascii="Arial" w:hAnsi="Arial" w:cs="Arial"/>
          <w:color w:val="000000" w:themeColor="text1"/>
          <w:sz w:val="24"/>
          <w:szCs w:val="24"/>
          <w:lang w:val="mn-MN"/>
        </w:rPr>
      </w:pPr>
    </w:p>
    <w:p w14:paraId="37EBE3F7" w14:textId="1EB3893E" w:rsidR="00A81541" w:rsidRPr="00A0111F" w:rsidRDefault="00A81541"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Сонгосон шалгуур үзүүлэлтийн дагуу хуулийн төслөөс үр нөлөөг нь тооцох хэсгээ тогтоосон шалгуур үзүүлэлт тус бүрээр авч үзвэл</w:t>
      </w:r>
      <w:r w:rsidRPr="00A0111F">
        <w:rPr>
          <w:rFonts w:ascii="Arial" w:hAnsi="Arial" w:cs="Arial"/>
          <w:color w:val="000000" w:themeColor="text1"/>
          <w:sz w:val="24"/>
          <w:szCs w:val="24"/>
          <w:lang w:val="mn-MN"/>
        </w:rPr>
        <w:t>:</w:t>
      </w:r>
    </w:p>
    <w:p w14:paraId="68A4D0DC" w14:textId="15ED7C40" w:rsidR="00A81541" w:rsidRPr="00A0111F" w:rsidRDefault="00A81541" w:rsidP="001D5CE6">
      <w:pPr>
        <w:pStyle w:val="NoSpacing"/>
        <w:ind w:firstLine="720"/>
        <w:jc w:val="both"/>
        <w:rPr>
          <w:rFonts w:ascii="Arial" w:hAnsi="Arial" w:cs="Arial"/>
          <w:color w:val="000000" w:themeColor="text1"/>
          <w:sz w:val="24"/>
          <w:szCs w:val="24"/>
          <w:lang w:val="mn-MN"/>
        </w:rPr>
      </w:pPr>
    </w:p>
    <w:p w14:paraId="3741CF11" w14:textId="344533B2" w:rsidR="00A81541" w:rsidRPr="00A0111F" w:rsidRDefault="003F5EAA" w:rsidP="001D5CE6">
      <w:pPr>
        <w:pStyle w:val="NoSpacing"/>
        <w:ind w:firstLine="720"/>
        <w:jc w:val="both"/>
        <w:rPr>
          <w:rFonts w:ascii="Arial" w:hAnsi="Arial" w:cs="Arial"/>
          <w:color w:val="000000" w:themeColor="text1"/>
          <w:sz w:val="24"/>
          <w:szCs w:val="24"/>
          <w:lang w:val="mn-MN"/>
        </w:rPr>
      </w:pPr>
      <w:r w:rsidRPr="00A0111F">
        <w:rPr>
          <w:rFonts w:ascii="Arial" w:hAnsi="Arial" w:cs="Arial"/>
          <w:b/>
          <w:bCs/>
          <w:color w:val="000000" w:themeColor="text1"/>
          <w:sz w:val="24"/>
          <w:szCs w:val="24"/>
          <w:lang w:val="mn-MN"/>
        </w:rPr>
        <w:lastRenderedPageBreak/>
        <w:t xml:space="preserve">“Зорилгод хүрэх </w:t>
      </w:r>
      <w:r w:rsidR="00330ABB" w:rsidRPr="00A0111F">
        <w:rPr>
          <w:rFonts w:ascii="Arial" w:hAnsi="Arial" w:cs="Arial"/>
          <w:b/>
          <w:bCs/>
          <w:color w:val="000000" w:themeColor="text1"/>
          <w:sz w:val="24"/>
          <w:szCs w:val="24"/>
          <w:lang w:val="mn-MN"/>
        </w:rPr>
        <w:t xml:space="preserve">байдал” </w:t>
      </w:r>
      <w:r w:rsidR="00330ABB" w:rsidRPr="00A0111F">
        <w:rPr>
          <w:rFonts w:ascii="Arial" w:hAnsi="Arial" w:cs="Arial"/>
          <w:color w:val="000000" w:themeColor="text1"/>
          <w:sz w:val="24"/>
          <w:szCs w:val="24"/>
          <w:lang w:val="mn-MN"/>
        </w:rPr>
        <w:t xml:space="preserve">шалгуур үзүүлэлтийн хүрээнд хуулийн төслийн үзэл баримтлалд тусгасан хуулийн төслийг боловсруулах үндэслэл, шаардлагад хуулийн төслийн зохицуулалт нь нийцэж байгаа эсэхэд дүн шинжилгээ хийх үүднээс </w:t>
      </w:r>
      <w:r w:rsidR="00A81541" w:rsidRPr="001D5CE6">
        <w:rPr>
          <w:rFonts w:ascii="Arial" w:hAnsi="Arial" w:cs="Arial"/>
          <w:color w:val="000000" w:themeColor="text1"/>
          <w:sz w:val="24"/>
          <w:szCs w:val="24"/>
          <w:lang w:val="mn-MN"/>
        </w:rPr>
        <w:t>хуулийн төслийн үзэл баримтлалтай танилцаж, хуулийн төсөл боловсруулах үндэслэл, шаардлага, хуулийн төслийн зорилго болон зорилгод хүрэхэд чиглэгдсэн, мөн түүнийг тодорхой илэрхийлж чадахуйц зохицуулалтыг сонгов.</w:t>
      </w:r>
    </w:p>
    <w:p w14:paraId="510E939D" w14:textId="053E7BBB" w:rsidR="00A81541" w:rsidRPr="001D5CE6" w:rsidRDefault="00A81541" w:rsidP="001D5CE6">
      <w:pPr>
        <w:spacing w:after="0" w:line="240" w:lineRule="auto"/>
        <w:rPr>
          <w:rFonts w:ascii="Arial" w:hAnsi="Arial" w:cs="Arial"/>
          <w:b/>
          <w:color w:val="000000" w:themeColor="text1"/>
          <w:sz w:val="24"/>
          <w:szCs w:val="24"/>
          <w:lang w:val="mn-MN"/>
        </w:rPr>
      </w:pPr>
    </w:p>
    <w:p w14:paraId="65842B42"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r w:rsidRPr="001D5CE6">
        <w:rPr>
          <w:rStyle w:val="FontStyle14"/>
          <w:color w:val="000000" w:themeColor="text1"/>
          <w:sz w:val="24"/>
          <w:szCs w:val="24"/>
          <w:lang w:val="mn-MN"/>
        </w:rPr>
        <w:t>Хуулийн төслийн үзэл баримтлалд</w:t>
      </w:r>
      <w:r w:rsidRPr="00A0111F">
        <w:rPr>
          <w:rStyle w:val="FontStyle14"/>
          <w:color w:val="000000" w:themeColor="text1"/>
          <w:sz w:val="24"/>
          <w:szCs w:val="24"/>
          <w:lang w:val="mn-MN"/>
        </w:rPr>
        <w:t>:</w:t>
      </w:r>
    </w:p>
    <w:p w14:paraId="308009E9"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p>
    <w:p w14:paraId="48E8FE23" w14:textId="3D522196" w:rsidR="00DE456E" w:rsidRDefault="00330ABB" w:rsidP="0051368D">
      <w:pPr>
        <w:pStyle w:val="ListParagraph"/>
        <w:spacing w:after="0" w:line="240" w:lineRule="auto"/>
        <w:ind w:left="0" w:firstLine="709"/>
        <w:jc w:val="both"/>
      </w:pPr>
      <w:r w:rsidRPr="00A0111F">
        <w:rPr>
          <w:rStyle w:val="FontStyle14"/>
          <w:color w:val="000000" w:themeColor="text1"/>
          <w:sz w:val="24"/>
          <w:szCs w:val="24"/>
          <w:lang w:val="mn-MN"/>
        </w:rPr>
        <w:t>1.</w:t>
      </w:r>
      <w:r w:rsidR="00845B85" w:rsidRPr="00DE456E">
        <w:rPr>
          <w:rStyle w:val="FontStyle14"/>
          <w:color w:val="000000" w:themeColor="text1"/>
          <w:sz w:val="24"/>
          <w:szCs w:val="24"/>
          <w:lang w:val="mn-MN"/>
        </w:rPr>
        <w:t>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w:t>
      </w:r>
      <w:r w:rsidR="00845B85" w:rsidRPr="0051368D">
        <w:rPr>
          <w:rStyle w:val="FontStyle14"/>
          <w:color w:val="000000" w:themeColor="text1"/>
          <w:sz w:val="24"/>
          <w:szCs w:val="24"/>
          <w:lang w:val="mn-MN"/>
        </w:rPr>
        <w:t>;</w:t>
      </w:r>
      <w:r w:rsidR="00845B85">
        <w:rPr>
          <w:rStyle w:val="FontStyle14"/>
          <w:color w:val="000000" w:themeColor="text1"/>
          <w:sz w:val="24"/>
          <w:szCs w:val="24"/>
          <w:lang w:val="mn-MN"/>
        </w:rPr>
        <w:t xml:space="preserve">  </w:t>
      </w:r>
    </w:p>
    <w:p w14:paraId="67945E68" w14:textId="77777777" w:rsidR="00DE456E" w:rsidRPr="00845B85" w:rsidRDefault="00DE456E" w:rsidP="0051368D">
      <w:pPr>
        <w:pStyle w:val="ListParagraph"/>
        <w:spacing w:after="0" w:line="240" w:lineRule="auto"/>
        <w:ind w:left="0" w:firstLine="709"/>
        <w:jc w:val="both"/>
        <w:rPr>
          <w:sz w:val="24"/>
          <w:szCs w:val="24"/>
        </w:rPr>
      </w:pPr>
    </w:p>
    <w:p w14:paraId="049295AD" w14:textId="732096C8" w:rsidR="0051368D" w:rsidRPr="00845B85" w:rsidRDefault="00DE456E" w:rsidP="0051368D">
      <w:pPr>
        <w:pStyle w:val="ListParagraph"/>
        <w:spacing w:after="0" w:line="240" w:lineRule="auto"/>
        <w:ind w:left="0" w:firstLine="709"/>
        <w:jc w:val="both"/>
        <w:rPr>
          <w:rStyle w:val="FontStyle14"/>
          <w:color w:val="000000" w:themeColor="text1"/>
          <w:sz w:val="28"/>
          <w:szCs w:val="28"/>
        </w:rPr>
      </w:pPr>
      <w:r w:rsidRPr="00845B85">
        <w:rPr>
          <w:rFonts w:ascii="Arial" w:hAnsi="Arial" w:cs="Arial"/>
          <w:sz w:val="24"/>
          <w:szCs w:val="24"/>
          <w:lang w:val="mn-MN"/>
        </w:rPr>
        <w:t>2.</w:t>
      </w:r>
      <w:r w:rsidR="00845B85" w:rsidRPr="00845B85">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w:t>
      </w:r>
      <w:r w:rsidR="00845B85">
        <w:rPr>
          <w:rFonts w:ascii="Arial" w:hAnsi="Arial" w:cs="Arial"/>
          <w:sz w:val="24"/>
          <w:szCs w:val="24"/>
        </w:rPr>
        <w:t>;</w:t>
      </w:r>
    </w:p>
    <w:p w14:paraId="0684C42D" w14:textId="77777777" w:rsidR="0051368D" w:rsidRPr="00845B85" w:rsidRDefault="0051368D" w:rsidP="0051368D">
      <w:pPr>
        <w:pStyle w:val="ListParagraph"/>
        <w:spacing w:after="0" w:line="240" w:lineRule="auto"/>
        <w:ind w:left="0" w:firstLine="709"/>
        <w:jc w:val="both"/>
        <w:rPr>
          <w:rStyle w:val="FontStyle14"/>
          <w:color w:val="000000" w:themeColor="text1"/>
          <w:sz w:val="28"/>
          <w:szCs w:val="28"/>
          <w:lang w:val="mn-MN"/>
        </w:rPr>
      </w:pPr>
      <w:r w:rsidRPr="00845B85">
        <w:rPr>
          <w:rStyle w:val="FontStyle14"/>
          <w:color w:val="000000" w:themeColor="text1"/>
          <w:sz w:val="28"/>
          <w:szCs w:val="28"/>
          <w:lang w:val="mn-MN"/>
        </w:rPr>
        <w:tab/>
      </w:r>
    </w:p>
    <w:p w14:paraId="505577F6" w14:textId="39989086" w:rsidR="0051368D" w:rsidRDefault="00282AED" w:rsidP="00845B85">
      <w:pPr>
        <w:spacing w:after="0" w:line="240" w:lineRule="auto"/>
        <w:ind w:firstLine="709"/>
        <w:jc w:val="both"/>
        <w:rPr>
          <w:rStyle w:val="FontStyle14"/>
          <w:color w:val="000000" w:themeColor="text1"/>
          <w:sz w:val="24"/>
          <w:szCs w:val="24"/>
          <w:lang w:val="mn-MN"/>
        </w:rPr>
      </w:pPr>
      <w:r>
        <w:rPr>
          <w:rStyle w:val="FontStyle14"/>
          <w:color w:val="000000" w:themeColor="text1"/>
          <w:sz w:val="24"/>
          <w:szCs w:val="24"/>
          <w:lang w:val="mn-MN"/>
        </w:rPr>
        <w:t>3</w:t>
      </w:r>
      <w:r w:rsidR="0051368D" w:rsidRPr="00845B85">
        <w:rPr>
          <w:rStyle w:val="FontStyle14"/>
          <w:color w:val="000000" w:themeColor="text1"/>
          <w:sz w:val="24"/>
          <w:szCs w:val="24"/>
          <w:lang w:val="mn-MN"/>
        </w:rPr>
        <w:t>.</w:t>
      </w:r>
      <w:r w:rsidR="00845B85" w:rsidRPr="00845B85">
        <w:rPr>
          <w:rStyle w:val="FontStyle14"/>
          <w:color w:val="000000" w:themeColor="text1"/>
          <w:sz w:val="24"/>
          <w:szCs w:val="24"/>
          <w:lang w:val="mn-MN"/>
        </w:rPr>
        <w:t>Монгол Улсын Их Хурлаас 2007 онд соёрхон баталсан “Спортод сэргээш хэрэглэхийн эсрэг олон улсын конвенц”, Монгол Улс 2005 онд нэгдэн орсон “Спортод сэргээшийн эсрэг Копенгагены тунхаглал”-ын хүрээнд ЮНЕСКО-оос болон Дэлхийн допингийн эсрэг агентлаг /WADA/-аас “Допингийн эсрэг үндэсний зөвлөл” байгуулж ажиллуулахыг зөвлөсөн</w:t>
      </w:r>
      <w:r w:rsidR="00845B85">
        <w:rPr>
          <w:rStyle w:val="FontStyle14"/>
          <w:color w:val="000000" w:themeColor="text1"/>
          <w:sz w:val="24"/>
          <w:szCs w:val="24"/>
          <w:lang w:val="mn-MN"/>
        </w:rPr>
        <w:t xml:space="preserve">, </w:t>
      </w:r>
      <w:r w:rsidR="00845B85" w:rsidRPr="00845B85">
        <w:rPr>
          <w:rStyle w:val="FontStyle14"/>
          <w:color w:val="000000" w:themeColor="text1"/>
          <w:sz w:val="24"/>
          <w:szCs w:val="24"/>
          <w:lang w:val="mn-MN"/>
        </w:rPr>
        <w:t>Допингийн эсрэг дүрмийг Засгийн газар баталж мөрдүүлэх, уг дүрмийн дагуу хэрэгжүүлэх ажлыг биеийн тамир, спортын асуудал эрхэлсэн төрийн захиргааны байгууллага зохион байгуулахаар тусгагдсан нь Спортод сэргээш хэрэглэхийн эсрэг олон улсын конвенц болон Копенгагены тунхаглал, Дэлхийн доп</w:t>
      </w:r>
      <w:r w:rsidR="00FC2147">
        <w:rPr>
          <w:rStyle w:val="FontStyle14"/>
          <w:color w:val="000000" w:themeColor="text1"/>
          <w:sz w:val="24"/>
          <w:szCs w:val="24"/>
          <w:lang w:val="mn-MN"/>
        </w:rPr>
        <w:t>инг</w:t>
      </w:r>
      <w:r w:rsidR="00845B85" w:rsidRPr="00845B85">
        <w:rPr>
          <w:rStyle w:val="FontStyle14"/>
          <w:color w:val="000000" w:themeColor="text1"/>
          <w:sz w:val="24"/>
          <w:szCs w:val="24"/>
          <w:lang w:val="mn-MN"/>
        </w:rPr>
        <w:t>ийн эсрэг кодтой зөрчилдсөн</w:t>
      </w:r>
      <w:r w:rsidR="0051368D" w:rsidRPr="0051368D">
        <w:rPr>
          <w:rStyle w:val="FontStyle14"/>
          <w:color w:val="000000" w:themeColor="text1"/>
          <w:sz w:val="24"/>
          <w:szCs w:val="24"/>
          <w:lang w:val="mn-MN"/>
        </w:rPr>
        <w:t>;</w:t>
      </w:r>
      <w:r w:rsidR="0051368D">
        <w:rPr>
          <w:rStyle w:val="FontStyle14"/>
          <w:color w:val="000000" w:themeColor="text1"/>
          <w:sz w:val="24"/>
          <w:szCs w:val="24"/>
          <w:lang w:val="mn-MN"/>
        </w:rPr>
        <w:t xml:space="preserve"> </w:t>
      </w:r>
    </w:p>
    <w:p w14:paraId="52A56887" w14:textId="77777777" w:rsidR="0051368D" w:rsidRDefault="0051368D" w:rsidP="0051368D">
      <w:pPr>
        <w:pStyle w:val="ListParagraph"/>
        <w:spacing w:after="0" w:line="240" w:lineRule="auto"/>
        <w:ind w:left="0" w:firstLine="720"/>
        <w:jc w:val="both"/>
        <w:rPr>
          <w:rStyle w:val="FontStyle14"/>
          <w:color w:val="000000" w:themeColor="text1"/>
          <w:sz w:val="24"/>
          <w:szCs w:val="24"/>
          <w:lang w:val="mn-MN"/>
        </w:rPr>
      </w:pPr>
    </w:p>
    <w:p w14:paraId="3ADB3C04" w14:textId="6CFAA98A" w:rsidR="00330ABB" w:rsidRPr="0051368D" w:rsidRDefault="00282AED" w:rsidP="0051368D">
      <w:pPr>
        <w:pStyle w:val="ListParagraph"/>
        <w:spacing w:after="0" w:line="240" w:lineRule="auto"/>
        <w:ind w:left="0" w:firstLine="709"/>
        <w:jc w:val="both"/>
        <w:rPr>
          <w:rFonts w:ascii="Arial" w:hAnsi="Arial" w:cs="Arial"/>
          <w:color w:val="000000" w:themeColor="text1"/>
          <w:sz w:val="24"/>
          <w:szCs w:val="24"/>
          <w:lang w:val="mn-MN"/>
        </w:rPr>
      </w:pPr>
      <w:r>
        <w:rPr>
          <w:rStyle w:val="FontStyle14"/>
          <w:color w:val="000000" w:themeColor="text1"/>
          <w:sz w:val="24"/>
          <w:szCs w:val="24"/>
          <w:lang w:val="mn-MN"/>
        </w:rPr>
        <w:t>4</w:t>
      </w:r>
      <w:r w:rsidR="0051368D">
        <w:rPr>
          <w:rStyle w:val="FontStyle14"/>
          <w:color w:val="000000" w:themeColor="text1"/>
          <w:sz w:val="24"/>
          <w:szCs w:val="24"/>
          <w:lang w:val="mn-MN"/>
        </w:rPr>
        <w:t>.</w:t>
      </w:r>
      <w:r w:rsidR="00845B85" w:rsidRPr="00845B85">
        <w:rPr>
          <w:rStyle w:val="FontStyle14"/>
          <w:color w:val="000000" w:themeColor="text1"/>
          <w:sz w:val="24"/>
          <w:szCs w:val="24"/>
          <w:lang w:val="mn-MN"/>
        </w:rPr>
        <w:t xml:space="preserve">Спортод сэргээш хэрэглэхийн эсрэг олон улсын конвенцийн 11 дүгээр зүйлийн (а)-д заасан заалт бүрэн хэрэгжихгүй,  БНСУ, Швейцарь, ХБНГУ 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w:t>
      </w:r>
      <w:r w:rsidR="00845B85" w:rsidRPr="00845B85">
        <w:rPr>
          <w:rStyle w:val="FontStyle14"/>
          <w:color w:val="000000" w:themeColor="text1"/>
          <w:sz w:val="24"/>
          <w:szCs w:val="24"/>
          <w:lang w:val="mn-MN"/>
        </w:rPr>
        <w:lastRenderedPageBreak/>
        <w:t>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 зэрэг нь Допингийн эсрэг үндэсний зөвлөлийг байгуулж, үндэсний хэмжээнд Допингийн хяналтын хөтөлбөр хэрэгжүүлэх, түүний зардлыг санхүүжүүлэх, допингийн эсрэг боловсрол олгох сургалт, сурталчилгаа, урьдчилан сэргийлэх ажлыг төлөвлөх, хэрэгжүүлэхтэй холбоотой зохицуулалтыг хуульд нарийвчлан тусгах шаардлагыг нөхцөлдүүлж байна</w:t>
      </w:r>
      <w:r w:rsidR="00845B85">
        <w:rPr>
          <w:rStyle w:val="FontStyle14"/>
          <w:color w:val="000000" w:themeColor="text1"/>
          <w:sz w:val="24"/>
          <w:szCs w:val="24"/>
          <w:lang w:val="mn-MN"/>
        </w:rPr>
        <w:t xml:space="preserve"> </w:t>
      </w:r>
      <w:r w:rsidR="0051368D">
        <w:rPr>
          <w:rStyle w:val="FontStyle14"/>
          <w:color w:val="000000" w:themeColor="text1"/>
          <w:sz w:val="24"/>
          <w:szCs w:val="24"/>
          <w:lang w:val="mn-MN"/>
        </w:rPr>
        <w:t>гэсэн зүйлүүдийг</w:t>
      </w:r>
      <w:r w:rsidR="00330ABB" w:rsidRPr="0051368D">
        <w:rPr>
          <w:rFonts w:ascii="Arial" w:hAnsi="Arial" w:cs="Arial"/>
          <w:bCs/>
          <w:color w:val="000000" w:themeColor="text1"/>
          <w:sz w:val="24"/>
          <w:szCs w:val="24"/>
          <w:lang w:val="mn-MN"/>
        </w:rPr>
        <w:t xml:space="preserve"> </w:t>
      </w:r>
      <w:r w:rsidR="0051368D">
        <w:rPr>
          <w:rFonts w:ascii="Arial" w:hAnsi="Arial" w:cs="Arial"/>
          <w:bCs/>
          <w:color w:val="000000" w:themeColor="text1"/>
          <w:sz w:val="24"/>
          <w:szCs w:val="24"/>
          <w:lang w:val="mn-MN"/>
        </w:rPr>
        <w:t>хуулийн төсөл боловсруулах</w:t>
      </w:r>
      <w:r w:rsidR="00330ABB" w:rsidRPr="0051368D">
        <w:rPr>
          <w:rFonts w:ascii="Arial" w:hAnsi="Arial" w:cs="Arial"/>
          <w:bCs/>
          <w:color w:val="000000" w:themeColor="text1"/>
          <w:sz w:val="24"/>
          <w:szCs w:val="24"/>
          <w:lang w:val="mn-MN"/>
        </w:rPr>
        <w:t xml:space="preserve"> үндэслэл</w:t>
      </w:r>
      <w:r w:rsidR="0051368D">
        <w:rPr>
          <w:rFonts w:ascii="Arial" w:hAnsi="Arial" w:cs="Arial"/>
          <w:bCs/>
          <w:color w:val="000000" w:themeColor="text1"/>
          <w:sz w:val="24"/>
          <w:szCs w:val="24"/>
          <w:lang w:val="mn-MN"/>
        </w:rPr>
        <w:t>, шаардлага</w:t>
      </w:r>
      <w:r w:rsidR="00330ABB" w:rsidRPr="0051368D">
        <w:rPr>
          <w:rFonts w:ascii="Arial" w:hAnsi="Arial" w:cs="Arial"/>
          <w:bCs/>
          <w:color w:val="000000" w:themeColor="text1"/>
          <w:sz w:val="24"/>
          <w:szCs w:val="24"/>
          <w:lang w:val="mn-MN"/>
        </w:rPr>
        <w:t xml:space="preserve"> болгон дурджээ. </w:t>
      </w:r>
    </w:p>
    <w:p w14:paraId="539C28B6" w14:textId="28D2BDB0" w:rsidR="00330ABB" w:rsidRPr="001D5CE6" w:rsidRDefault="00330ABB" w:rsidP="001D5CE6">
      <w:pPr>
        <w:pStyle w:val="ListParagraph"/>
        <w:spacing w:after="0" w:line="240" w:lineRule="auto"/>
        <w:ind w:left="0" w:firstLine="720"/>
        <w:jc w:val="both"/>
        <w:rPr>
          <w:rFonts w:ascii="Arial" w:hAnsi="Arial" w:cs="Arial"/>
          <w:bCs/>
          <w:color w:val="000000" w:themeColor="text1"/>
          <w:sz w:val="24"/>
          <w:szCs w:val="24"/>
          <w:lang w:val="mn-MN"/>
        </w:rPr>
      </w:pPr>
    </w:p>
    <w:p w14:paraId="034F7A1C" w14:textId="3C9C84A4" w:rsidR="003E1CDA" w:rsidRPr="00BF46E0" w:rsidRDefault="003E1CDA" w:rsidP="00BF46E0">
      <w:pPr>
        <w:pStyle w:val="ListParagraph"/>
        <w:spacing w:after="0" w:line="240" w:lineRule="auto"/>
        <w:ind w:left="0" w:firstLine="720"/>
        <w:jc w:val="both"/>
        <w:rPr>
          <w:rStyle w:val="FontStyle14"/>
          <w:color w:val="000000" w:themeColor="text1"/>
          <w:sz w:val="24"/>
          <w:szCs w:val="24"/>
          <w:lang w:val="mn-MN"/>
        </w:rPr>
      </w:pPr>
      <w:r w:rsidRPr="001D5CE6">
        <w:rPr>
          <w:rFonts w:ascii="Arial" w:hAnsi="Arial" w:cs="Arial"/>
          <w:bCs/>
          <w:color w:val="000000" w:themeColor="text1"/>
          <w:sz w:val="24"/>
          <w:szCs w:val="24"/>
          <w:lang w:val="mn-MN"/>
        </w:rPr>
        <w:t xml:space="preserve">Хуулийн төслийн үзэл баримтлалд дурдсан дээрх үндэслэл, шаардлагад дурдсанаар </w:t>
      </w:r>
      <w:r w:rsidR="00821803" w:rsidRPr="00821803">
        <w:rPr>
          <w:rFonts w:ascii="Arial" w:hAnsi="Arial" w:cs="Arial"/>
          <w:bCs/>
          <w:color w:val="000000" w:themeColor="text1"/>
          <w:sz w:val="24"/>
          <w:szCs w:val="24"/>
          <w:lang w:val="mn-MN"/>
        </w:rPr>
        <w:t xml:space="preserve">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биелэлүүлэхтэй холбоотой эрх зүйн орчныг бий болгож, хуулийн хийдэл, зөрчлийг арилгахад </w:t>
      </w:r>
      <w:r w:rsidRPr="00BF46E0">
        <w:rPr>
          <w:rStyle w:val="FontStyle14"/>
          <w:bCs/>
          <w:noProof/>
          <w:color w:val="000000" w:themeColor="text1"/>
          <w:sz w:val="24"/>
          <w:szCs w:val="24"/>
          <w:lang w:val="mn-MN"/>
        </w:rPr>
        <w:t xml:space="preserve">хуулийн төслийн зорилго чиглэгдэж байна. </w:t>
      </w:r>
    </w:p>
    <w:p w14:paraId="7A98F50F" w14:textId="6234779D" w:rsidR="003E1CDA" w:rsidRPr="001D5CE6" w:rsidRDefault="003E1CDA" w:rsidP="001D5CE6">
      <w:pPr>
        <w:pStyle w:val="ListParagraph"/>
        <w:spacing w:after="0" w:line="240" w:lineRule="auto"/>
        <w:ind w:left="0" w:firstLine="720"/>
        <w:jc w:val="both"/>
        <w:rPr>
          <w:rStyle w:val="FontStyle14"/>
          <w:bCs/>
          <w:noProof/>
          <w:color w:val="000000" w:themeColor="text1"/>
          <w:sz w:val="24"/>
          <w:szCs w:val="24"/>
          <w:lang w:val="mn-MN"/>
        </w:rPr>
      </w:pPr>
    </w:p>
    <w:p w14:paraId="11DDB07C" w14:textId="3CBB4C13" w:rsidR="0024680C" w:rsidRDefault="0024680C" w:rsidP="001D5CE6">
      <w:pPr>
        <w:pStyle w:val="ListParagraph"/>
        <w:spacing w:after="0" w:line="240" w:lineRule="auto"/>
        <w:ind w:left="0" w:firstLine="720"/>
        <w:jc w:val="both"/>
        <w:rPr>
          <w:rStyle w:val="FontStyle14"/>
          <w:bCs/>
          <w:noProof/>
          <w:color w:val="000000" w:themeColor="text1"/>
          <w:sz w:val="24"/>
          <w:szCs w:val="24"/>
          <w:lang w:val="mn-MN"/>
        </w:rPr>
      </w:pPr>
      <w:r w:rsidRPr="001D5CE6">
        <w:rPr>
          <w:rStyle w:val="FontStyle14"/>
          <w:bCs/>
          <w:noProof/>
          <w:color w:val="000000" w:themeColor="text1"/>
          <w:sz w:val="24"/>
          <w:szCs w:val="24"/>
          <w:lang w:val="mn-MN"/>
        </w:rPr>
        <w:t xml:space="preserve">Аливаа хуулийн зохицуулалт нь хуулийн төсөл боловсруулах болсон </w:t>
      </w:r>
      <w:r w:rsidR="00721430" w:rsidRPr="001D5CE6">
        <w:rPr>
          <w:rStyle w:val="FontStyle14"/>
          <w:bCs/>
          <w:noProof/>
          <w:color w:val="000000" w:themeColor="text1"/>
          <w:sz w:val="24"/>
          <w:szCs w:val="24"/>
          <w:lang w:val="mn-MN"/>
        </w:rPr>
        <w:t>хэрэгцээ</w:t>
      </w:r>
      <w:r w:rsidRPr="001D5CE6">
        <w:rPr>
          <w:rStyle w:val="FontStyle14"/>
          <w:bCs/>
          <w:noProof/>
          <w:color w:val="000000" w:themeColor="text1"/>
          <w:sz w:val="24"/>
          <w:szCs w:val="24"/>
          <w:lang w:val="mn-MN"/>
        </w:rPr>
        <w:t>, шаардлагад нийцсэн байх ёстой учраас нэн түрүүнд хуулийн төслийн зорилгыг хуулийн төслийн үзэл баримтлалд дурдсан үндэслэл, шаардлага болон зорилготой харьцуулан дараах байдлаар үнэлэх хэсгээ тогтоолоо</w:t>
      </w:r>
    </w:p>
    <w:p w14:paraId="78624945" w14:textId="77777777" w:rsidR="00BF46E0" w:rsidRPr="001D5CE6" w:rsidRDefault="00BF46E0" w:rsidP="001D5CE6">
      <w:pPr>
        <w:pStyle w:val="ListParagraph"/>
        <w:spacing w:after="0" w:line="240" w:lineRule="auto"/>
        <w:ind w:left="0" w:firstLine="720"/>
        <w:jc w:val="both"/>
        <w:rPr>
          <w:rStyle w:val="FontStyle14"/>
          <w:bCs/>
          <w:noProof/>
          <w:color w:val="000000" w:themeColor="text1"/>
          <w:sz w:val="24"/>
          <w:szCs w:val="24"/>
          <w:lang w:val="mn-MN"/>
        </w:rPr>
      </w:pPr>
    </w:p>
    <w:tbl>
      <w:tblPr>
        <w:tblStyle w:val="TableGrid"/>
        <w:tblW w:w="0" w:type="auto"/>
        <w:tblLook w:val="04A0" w:firstRow="1" w:lastRow="0" w:firstColumn="1" w:lastColumn="0" w:noHBand="0" w:noVBand="1"/>
      </w:tblPr>
      <w:tblGrid>
        <w:gridCol w:w="4839"/>
        <w:gridCol w:w="4839"/>
      </w:tblGrid>
      <w:tr w:rsidR="0024680C" w:rsidRPr="001D5CE6" w14:paraId="68D96016" w14:textId="77777777" w:rsidTr="0024680C">
        <w:tc>
          <w:tcPr>
            <w:tcW w:w="4839" w:type="dxa"/>
          </w:tcPr>
          <w:p w14:paraId="0E67C667" w14:textId="6B9251DD" w:rsidR="0024680C" w:rsidRPr="001D5CE6" w:rsidRDefault="0024680C" w:rsidP="001D5CE6">
            <w:pPr>
              <w:jc w:val="center"/>
              <w:rPr>
                <w:rFonts w:cs="Arial"/>
                <w:szCs w:val="24"/>
                <w:lang w:val="mn-MN"/>
              </w:rPr>
            </w:pPr>
            <w:r w:rsidRPr="001D5CE6">
              <w:rPr>
                <w:rFonts w:cs="Arial"/>
                <w:bCs/>
                <w:noProof/>
                <w:color w:val="000000" w:themeColor="text1"/>
                <w:szCs w:val="24"/>
                <w:lang w:val="mn-MN"/>
              </w:rPr>
              <w:t>Х</w:t>
            </w:r>
            <w:r w:rsidRPr="00A0111F">
              <w:rPr>
                <w:rFonts w:cs="Arial"/>
                <w:szCs w:val="24"/>
                <w:lang w:val="mn-MN"/>
              </w:rPr>
              <w:t>уулийн төслийн хэрэгцээ</w:t>
            </w:r>
            <w:r w:rsidR="00721430" w:rsidRPr="00A0111F">
              <w:rPr>
                <w:rFonts w:cs="Arial"/>
                <w:szCs w:val="24"/>
                <w:lang w:val="mn-MN"/>
              </w:rPr>
              <w:t>,</w:t>
            </w:r>
            <w:r w:rsidRPr="00A0111F">
              <w:rPr>
                <w:rFonts w:cs="Arial"/>
                <w:szCs w:val="24"/>
                <w:lang w:val="mn-MN"/>
              </w:rPr>
              <w:t xml:space="preserve"> шаардлага</w:t>
            </w:r>
          </w:p>
          <w:p w14:paraId="6DC071B2" w14:textId="236B2F0B" w:rsidR="0024680C" w:rsidRPr="00A0111F" w:rsidRDefault="0024680C" w:rsidP="001D5CE6">
            <w:pPr>
              <w:jc w:val="center"/>
              <w:rPr>
                <w:rFonts w:cs="Arial"/>
                <w:bCs/>
                <w:noProof/>
                <w:color w:val="000000" w:themeColor="text1"/>
                <w:szCs w:val="24"/>
                <w:lang w:val="mn-MN"/>
              </w:rPr>
            </w:pPr>
            <w:r w:rsidRPr="00A0111F">
              <w:rPr>
                <w:rFonts w:cs="Arial"/>
                <w:szCs w:val="24"/>
                <w:lang w:val="mn-MN"/>
              </w:rPr>
              <w:t>/Хуулийн төслийн үзэл баримтлалаас/</w:t>
            </w:r>
          </w:p>
        </w:tc>
        <w:tc>
          <w:tcPr>
            <w:tcW w:w="4839" w:type="dxa"/>
          </w:tcPr>
          <w:p w14:paraId="0AD6ADE2" w14:textId="3F79E3F5" w:rsidR="0024680C" w:rsidRPr="001D5CE6" w:rsidRDefault="0024680C" w:rsidP="001D5CE6">
            <w:pPr>
              <w:jc w:val="center"/>
              <w:rPr>
                <w:rFonts w:cs="Arial"/>
                <w:bCs/>
                <w:noProof/>
                <w:color w:val="000000" w:themeColor="text1"/>
                <w:szCs w:val="24"/>
                <w:lang w:val="mn-MN"/>
              </w:rPr>
            </w:pPr>
            <w:r w:rsidRPr="001D5CE6">
              <w:rPr>
                <w:rFonts w:cs="Arial"/>
                <w:bCs/>
                <w:noProof/>
                <w:color w:val="000000" w:themeColor="text1"/>
                <w:szCs w:val="24"/>
                <w:lang w:val="mn-MN"/>
              </w:rPr>
              <w:t>Хуулийн төслийн зорилго</w:t>
            </w:r>
          </w:p>
        </w:tc>
      </w:tr>
      <w:tr w:rsidR="0024680C" w:rsidRPr="00D155A1" w14:paraId="37F0142E" w14:textId="77777777" w:rsidTr="0024680C">
        <w:tc>
          <w:tcPr>
            <w:tcW w:w="4839" w:type="dxa"/>
          </w:tcPr>
          <w:p w14:paraId="0CE974D5" w14:textId="39D18335"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r>
            <w:r w:rsidR="002F23AA" w:rsidRPr="00282AED">
              <w:rPr>
                <w:rStyle w:val="FontStyle14"/>
                <w:color w:val="000000" w:themeColor="text1"/>
                <w:sz w:val="24"/>
                <w:szCs w:val="24"/>
                <w:lang w:val="mn-MN"/>
              </w:rPr>
              <w:t xml:space="preserve">1.Монгол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7333D330" w14:textId="77777777" w:rsidR="002F23AA" w:rsidRPr="002F23AA" w:rsidRDefault="002F23AA" w:rsidP="002F23AA">
            <w:pPr>
              <w:pStyle w:val="ListParagraph"/>
              <w:ind w:firstLine="709"/>
              <w:jc w:val="both"/>
              <w:rPr>
                <w:rStyle w:val="FontStyle14"/>
                <w:color w:val="000000" w:themeColor="text1"/>
                <w:sz w:val="24"/>
                <w:szCs w:val="24"/>
                <w:lang w:val="mn-MN"/>
              </w:rPr>
            </w:pPr>
          </w:p>
          <w:p w14:paraId="2639C10A" w14:textId="193A1FB4"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r>
            <w:r w:rsidR="002F23AA" w:rsidRPr="00282AED">
              <w:rPr>
                <w:rStyle w:val="FontStyle14"/>
                <w:color w:val="000000" w:themeColor="text1"/>
                <w:sz w:val="24"/>
                <w:szCs w:val="24"/>
                <w:lang w:val="mn-MN"/>
              </w:rPr>
              <w:t xml:space="preserve">2.Монгол Улсын Их Хурлын 2020 оны 24 дүгээр тогтоолын хавсралтаар баталсан  Монгол Улсын Засгийн газрын 2020-2024 оны үйл ажиллагааны </w:t>
            </w:r>
            <w:r w:rsidR="002F23AA" w:rsidRPr="00282AED">
              <w:rPr>
                <w:rStyle w:val="FontStyle14"/>
                <w:color w:val="000000" w:themeColor="text1"/>
                <w:sz w:val="24"/>
                <w:szCs w:val="24"/>
                <w:lang w:val="mn-MN"/>
              </w:rPr>
              <w:lastRenderedPageBreak/>
              <w:t>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w:t>
            </w:r>
          </w:p>
          <w:p w14:paraId="10AF65FE" w14:textId="77777777" w:rsidR="002F23AA" w:rsidRPr="002F23AA" w:rsidRDefault="002F23AA" w:rsidP="002F23AA">
            <w:pPr>
              <w:pStyle w:val="ListParagraph"/>
              <w:ind w:firstLine="709"/>
              <w:jc w:val="both"/>
              <w:rPr>
                <w:rStyle w:val="FontStyle14"/>
                <w:color w:val="000000" w:themeColor="text1"/>
                <w:sz w:val="24"/>
                <w:szCs w:val="24"/>
                <w:lang w:val="mn-MN"/>
              </w:rPr>
            </w:pPr>
            <w:r w:rsidRPr="002F23AA">
              <w:rPr>
                <w:rStyle w:val="FontStyle14"/>
                <w:color w:val="000000" w:themeColor="text1"/>
                <w:sz w:val="24"/>
                <w:szCs w:val="24"/>
                <w:lang w:val="mn-MN"/>
              </w:rPr>
              <w:tab/>
            </w:r>
          </w:p>
          <w:p w14:paraId="33E86E15" w14:textId="73EF5DA3"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t>3</w:t>
            </w:r>
            <w:r w:rsidR="002F23AA" w:rsidRPr="00282AED">
              <w:rPr>
                <w:rStyle w:val="FontStyle14"/>
                <w:color w:val="000000" w:themeColor="text1"/>
                <w:sz w:val="24"/>
                <w:szCs w:val="24"/>
                <w:lang w:val="mn-MN"/>
              </w:rPr>
              <w:t>.Монгол Улсын Их Хурлаас 2007 онд соёрхон баталсан “Спортод сэргээш хэрэглэхийн эсрэг олон улсын конвенц”, Монгол Улс 2005 онд нэгдэн орсон “Спортод сэргээшийн эсрэг Копенгагены тунхаглал”-ын хүрээнд ЮНЕСКО-оос болон Дэлхийн допингийн эсрэг агентлаг /WADA/-аас “Допингийн эсрэг үндэсний зөвлөл” байгуулж ажиллуулахыг зөвлөсөн, Допингийн эсрэг дүрмийг Засгийн газар баталж мөрдүүлэх, уг дүрмийн дагуу хэрэгжүүлэх ажлыг биеийн тамир, спортын асуудал эрхэлсэн төрийн захиргааны байгууллага зохион байгуулахаар тусгагдсан нь Спортод сэргээш хэрэглэхийн эсрэг олон улсын конвенц болон Копенгагены тунхаглал, Дэлхийн доп</w:t>
            </w:r>
            <w:r w:rsidR="00FC2147">
              <w:rPr>
                <w:rStyle w:val="FontStyle14"/>
                <w:color w:val="000000" w:themeColor="text1"/>
                <w:sz w:val="24"/>
                <w:szCs w:val="24"/>
                <w:lang w:val="mn-MN"/>
              </w:rPr>
              <w:t>и</w:t>
            </w:r>
            <w:r w:rsidR="00FC2147">
              <w:rPr>
                <w:rStyle w:val="FontStyle14"/>
                <w:lang w:val="mn-MN"/>
              </w:rPr>
              <w:t>нг</w:t>
            </w:r>
            <w:r w:rsidR="002F23AA" w:rsidRPr="00282AED">
              <w:rPr>
                <w:rStyle w:val="FontStyle14"/>
                <w:color w:val="000000" w:themeColor="text1"/>
                <w:sz w:val="24"/>
                <w:szCs w:val="24"/>
                <w:lang w:val="mn-MN"/>
              </w:rPr>
              <w:t xml:space="preserve">ийн эсрэг кодтой зөрчилдсөн; </w:t>
            </w:r>
          </w:p>
          <w:p w14:paraId="76D3E6EE" w14:textId="77777777" w:rsidR="002F23AA" w:rsidRPr="002F23AA" w:rsidRDefault="002F23AA" w:rsidP="002F23AA">
            <w:pPr>
              <w:pStyle w:val="ListParagraph"/>
              <w:ind w:firstLine="709"/>
              <w:jc w:val="both"/>
              <w:rPr>
                <w:rStyle w:val="FontStyle14"/>
                <w:color w:val="000000" w:themeColor="text1"/>
                <w:sz w:val="24"/>
                <w:szCs w:val="24"/>
                <w:lang w:val="mn-MN"/>
              </w:rPr>
            </w:pPr>
          </w:p>
          <w:p w14:paraId="229FF0D9" w14:textId="32D3B059" w:rsidR="00BF46E0" w:rsidRPr="0051368D" w:rsidRDefault="00282AED" w:rsidP="002F23AA">
            <w:pPr>
              <w:pStyle w:val="ListParagraph"/>
              <w:ind w:left="0" w:firstLine="709"/>
              <w:jc w:val="both"/>
              <w:rPr>
                <w:rStyle w:val="FontStyle14"/>
                <w:color w:val="000000" w:themeColor="text1"/>
                <w:sz w:val="24"/>
                <w:szCs w:val="24"/>
                <w:lang w:val="mn-MN"/>
              </w:rPr>
            </w:pPr>
            <w:r>
              <w:rPr>
                <w:rStyle w:val="FontStyle14"/>
                <w:color w:val="000000" w:themeColor="text1"/>
                <w:sz w:val="24"/>
                <w:szCs w:val="24"/>
                <w:lang w:val="mn-MN"/>
              </w:rPr>
              <w:t>4</w:t>
            </w:r>
            <w:r w:rsidR="002F23AA" w:rsidRPr="002F23AA">
              <w:rPr>
                <w:rStyle w:val="FontStyle14"/>
                <w:color w:val="000000" w:themeColor="text1"/>
                <w:sz w:val="24"/>
                <w:szCs w:val="24"/>
                <w:lang w:val="mn-MN"/>
              </w:rPr>
              <w:t xml:space="preserve">.Спортод сэргээш хэрэглэхийн эсрэг олон улсын конвенцийн 11 дүгээр зүйлийн (а)-д заасан заалт бүрэн хэрэгжихгүй,  БНСУ, Швейцарь, ХБНГУ </w:t>
            </w:r>
            <w:r w:rsidR="002F23AA" w:rsidRPr="002F23AA">
              <w:rPr>
                <w:rStyle w:val="FontStyle14"/>
                <w:color w:val="000000" w:themeColor="text1"/>
                <w:sz w:val="24"/>
                <w:szCs w:val="24"/>
                <w:lang w:val="mn-MN"/>
              </w:rPr>
              <w:lastRenderedPageBreak/>
              <w:t>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 зэрэг нь Допингийн эсрэг үндэсний зөвлөлийг байгуулж, үндэсний хэмжээнд Допингийн хяналтын хөтөлбөр хэрэгжүүлэх, түүний зардлыг санхүүжүүлэх, допингийн эсрэг боловсрол олгох сургалт, сурталчилгаа, урьдчилан сэргийлэх ажлыг төлөвлөх, хэрэгжүүлэхтэй холбоотой зохицуулалтыг хуульд нарийвчлан тусгах шаардлагыг нөхцөлдүүлж байна.</w:t>
            </w:r>
          </w:p>
          <w:p w14:paraId="7648138A" w14:textId="77777777" w:rsidR="0024680C" w:rsidRPr="001D5CE6" w:rsidRDefault="0024680C" w:rsidP="001D5CE6">
            <w:pPr>
              <w:jc w:val="both"/>
              <w:rPr>
                <w:rFonts w:cs="Arial"/>
                <w:bCs/>
                <w:noProof/>
                <w:color w:val="000000" w:themeColor="text1"/>
                <w:szCs w:val="24"/>
                <w:lang w:val="mn-MN"/>
              </w:rPr>
            </w:pPr>
          </w:p>
        </w:tc>
        <w:tc>
          <w:tcPr>
            <w:tcW w:w="4839" w:type="dxa"/>
          </w:tcPr>
          <w:p w14:paraId="46229662" w14:textId="4A62D551" w:rsidR="0024680C" w:rsidRPr="001D5CE6" w:rsidRDefault="00BF46E0" w:rsidP="001D5CE6">
            <w:pPr>
              <w:jc w:val="both"/>
              <w:rPr>
                <w:rFonts w:cs="Arial"/>
                <w:bCs/>
                <w:noProof/>
                <w:color w:val="000000" w:themeColor="text1"/>
                <w:szCs w:val="24"/>
                <w:lang w:val="mn-MN"/>
              </w:rPr>
            </w:pPr>
            <w:r>
              <w:rPr>
                <w:rStyle w:val="FontStyle14"/>
                <w:noProof/>
                <w:color w:val="000000" w:themeColor="text1"/>
                <w:sz w:val="24"/>
                <w:szCs w:val="24"/>
                <w:lang w:val="mn-MN"/>
              </w:rPr>
              <w:lastRenderedPageBreak/>
              <w:tab/>
            </w:r>
            <w:r w:rsidR="002F23AA" w:rsidRPr="002F23AA">
              <w:rPr>
                <w:rStyle w:val="FontStyle14"/>
                <w:noProof/>
                <w:color w:val="000000" w:themeColor="text1"/>
                <w:sz w:val="24"/>
                <w:szCs w:val="24"/>
                <w:lang w:val="mn-MN"/>
              </w:rPr>
              <w:t>Хуулийн төслийн зорилго нь 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биелэлүүлэхтэй холбоотой эрх зүйн орчныг бий болгож, хуулийн хийдэл, зөрчлийг арилгахад оршино.</w:t>
            </w:r>
          </w:p>
        </w:tc>
      </w:tr>
    </w:tbl>
    <w:p w14:paraId="7027D6C0" w14:textId="35A90D6F" w:rsidR="0024680C" w:rsidRPr="001D5CE6" w:rsidRDefault="0024680C" w:rsidP="001D5CE6">
      <w:pPr>
        <w:spacing w:after="0" w:line="240" w:lineRule="auto"/>
        <w:jc w:val="both"/>
        <w:rPr>
          <w:rFonts w:ascii="Arial" w:hAnsi="Arial" w:cs="Arial"/>
          <w:bCs/>
          <w:noProof/>
          <w:color w:val="000000" w:themeColor="text1"/>
          <w:sz w:val="24"/>
          <w:szCs w:val="24"/>
          <w:lang w:val="mn-MN"/>
        </w:rPr>
      </w:pPr>
    </w:p>
    <w:p w14:paraId="74E22AA8" w14:textId="50D94709" w:rsidR="00A23ABE" w:rsidRPr="001D5CE6" w:rsidRDefault="00721430" w:rsidP="001D5CE6">
      <w:pPr>
        <w:spacing w:after="0" w:line="240" w:lineRule="auto"/>
        <w:jc w:val="both"/>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ab/>
        <w:t>Түүнчлэн хуулийн төслийн зохицуулалт нь хуулийн төслийн зорилгыг хангах</w:t>
      </w:r>
      <w:r w:rsidR="00A23ABE" w:rsidRPr="001D5CE6">
        <w:rPr>
          <w:rFonts w:ascii="Arial" w:hAnsi="Arial" w:cs="Arial"/>
          <w:bCs/>
          <w:noProof/>
          <w:color w:val="000000" w:themeColor="text1"/>
          <w:sz w:val="24"/>
          <w:szCs w:val="24"/>
          <w:lang w:val="mn-MN"/>
        </w:rPr>
        <w:t>ад чиглэсэн эсэхийг үнэлэх үүднээс хуулийн төслийн зорилго, зорилтод хүрэхэд чиглэсэн дараах зохицуулалтын үр нөлөөнд үнэлгээ өг</w:t>
      </w:r>
      <w:r w:rsidR="00B30990">
        <w:rPr>
          <w:rFonts w:ascii="Arial" w:hAnsi="Arial" w:cs="Arial"/>
          <w:bCs/>
          <w:noProof/>
          <w:color w:val="000000" w:themeColor="text1"/>
          <w:sz w:val="24"/>
          <w:szCs w:val="24"/>
          <w:lang w:val="mn-MN"/>
        </w:rPr>
        <w:t>ө</w:t>
      </w:r>
      <w:r w:rsidR="00A23ABE" w:rsidRPr="001D5CE6">
        <w:rPr>
          <w:rFonts w:ascii="Arial" w:hAnsi="Arial" w:cs="Arial"/>
          <w:bCs/>
          <w:noProof/>
          <w:color w:val="000000" w:themeColor="text1"/>
          <w:sz w:val="24"/>
          <w:szCs w:val="24"/>
          <w:lang w:val="mn-MN"/>
        </w:rPr>
        <w:t xml:space="preserve">хөөр сонголоо. </w:t>
      </w:r>
    </w:p>
    <w:p w14:paraId="33DBA923" w14:textId="77777777" w:rsidR="00A23ABE" w:rsidRPr="001D5CE6" w:rsidRDefault="00A23ABE" w:rsidP="001D5CE6">
      <w:pPr>
        <w:spacing w:after="0" w:line="240" w:lineRule="auto"/>
        <w:jc w:val="both"/>
        <w:rPr>
          <w:rFonts w:ascii="Arial" w:hAnsi="Arial" w:cs="Arial"/>
          <w:bCs/>
          <w:noProof/>
          <w:color w:val="000000" w:themeColor="text1"/>
          <w:sz w:val="24"/>
          <w:szCs w:val="24"/>
          <w:lang w:val="mn-MN"/>
        </w:rPr>
      </w:pPr>
    </w:p>
    <w:p w14:paraId="2436EB1F" w14:textId="5DE40D4E" w:rsidR="009F0BCC" w:rsidRPr="001D5CE6" w:rsidRDefault="0043236A" w:rsidP="001D5CE6">
      <w:pPr>
        <w:spacing w:after="0" w:line="240" w:lineRule="auto"/>
        <w:jc w:val="right"/>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Хүснэгт 1.</w:t>
      </w:r>
    </w:p>
    <w:tbl>
      <w:tblPr>
        <w:tblStyle w:val="TableGrid"/>
        <w:tblW w:w="9794" w:type="dxa"/>
        <w:tblInd w:w="-34" w:type="dxa"/>
        <w:tblLook w:val="04A0" w:firstRow="1" w:lastRow="0" w:firstColumn="1" w:lastColumn="0" w:noHBand="0" w:noVBand="1"/>
      </w:tblPr>
      <w:tblGrid>
        <w:gridCol w:w="534"/>
        <w:gridCol w:w="2735"/>
        <w:gridCol w:w="6525"/>
      </w:tblGrid>
      <w:tr w:rsidR="005350DA" w:rsidRPr="001D5CE6" w14:paraId="7EF2F2C9" w14:textId="77777777" w:rsidTr="003F437A">
        <w:trPr>
          <w:trHeight w:val="676"/>
        </w:trPr>
        <w:tc>
          <w:tcPr>
            <w:tcW w:w="534" w:type="dxa"/>
            <w:vAlign w:val="center"/>
          </w:tcPr>
          <w:p w14:paraId="3EF4CD26" w14:textId="77777777" w:rsidR="003F437A" w:rsidRPr="001D5CE6" w:rsidRDefault="003F437A" w:rsidP="001D5CE6">
            <w:pPr>
              <w:jc w:val="center"/>
              <w:rPr>
                <w:rFonts w:cs="Arial"/>
                <w:color w:val="000000" w:themeColor="text1"/>
                <w:szCs w:val="24"/>
                <w:lang w:val="mn-MN"/>
              </w:rPr>
            </w:pPr>
          </w:p>
          <w:p w14:paraId="69E6D34F" w14:textId="08308DA0" w:rsidR="003F437A" w:rsidRPr="001D5CE6" w:rsidRDefault="003F437A"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2735" w:type="dxa"/>
            <w:vAlign w:val="center"/>
          </w:tcPr>
          <w:p w14:paraId="57456FBD" w14:textId="506F0548"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6525" w:type="dxa"/>
            <w:vAlign w:val="center"/>
          </w:tcPr>
          <w:p w14:paraId="1DDC9109" w14:textId="4E2A6E7A"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r>
      <w:tr w:rsidR="005350DA" w:rsidRPr="001D5CE6" w14:paraId="3B51930F" w14:textId="77777777" w:rsidTr="00DD3531">
        <w:trPr>
          <w:trHeight w:val="719"/>
        </w:trPr>
        <w:tc>
          <w:tcPr>
            <w:tcW w:w="534" w:type="dxa"/>
          </w:tcPr>
          <w:p w14:paraId="4959088C" w14:textId="77777777" w:rsidR="003F437A" w:rsidRPr="001D5CE6" w:rsidRDefault="003F437A" w:rsidP="001D5CE6">
            <w:pPr>
              <w:jc w:val="center"/>
              <w:rPr>
                <w:rFonts w:cs="Arial"/>
                <w:color w:val="000000" w:themeColor="text1"/>
                <w:szCs w:val="24"/>
                <w:lang w:val="mn-MN"/>
              </w:rPr>
            </w:pPr>
            <w:r w:rsidRPr="001D5CE6">
              <w:rPr>
                <w:rFonts w:cs="Arial"/>
                <w:color w:val="000000" w:themeColor="text1"/>
                <w:szCs w:val="24"/>
                <w:lang w:val="mn-MN"/>
              </w:rPr>
              <w:t>1</w:t>
            </w:r>
          </w:p>
        </w:tc>
        <w:tc>
          <w:tcPr>
            <w:tcW w:w="2735" w:type="dxa"/>
          </w:tcPr>
          <w:p w14:paraId="77A9C2B1" w14:textId="71DA8A81" w:rsidR="003F437A" w:rsidRPr="001D5CE6" w:rsidRDefault="003F437A" w:rsidP="001D5CE6">
            <w:pPr>
              <w:jc w:val="both"/>
              <w:rPr>
                <w:rFonts w:cs="Arial"/>
                <w:color w:val="000000" w:themeColor="text1"/>
                <w:szCs w:val="24"/>
                <w:highlight w:val="yellow"/>
                <w:lang w:val="mn-MN"/>
              </w:rPr>
            </w:pPr>
            <w:r w:rsidRPr="001D5CE6">
              <w:rPr>
                <w:rFonts w:cs="Arial"/>
                <w:color w:val="000000" w:themeColor="text1"/>
                <w:szCs w:val="24"/>
                <w:lang w:val="mn-MN"/>
              </w:rPr>
              <w:t>Зорилгод хүрэх байдал</w:t>
            </w:r>
          </w:p>
        </w:tc>
        <w:tc>
          <w:tcPr>
            <w:tcW w:w="6525" w:type="dxa"/>
          </w:tcPr>
          <w:p w14:paraId="469EE65A" w14:textId="174226FE" w:rsidR="003F437A" w:rsidRPr="001D5CE6" w:rsidRDefault="00C6188C" w:rsidP="001D5CE6">
            <w:pPr>
              <w:jc w:val="both"/>
              <w:rPr>
                <w:rFonts w:cs="Arial"/>
                <w:color w:val="000000" w:themeColor="text1"/>
                <w:szCs w:val="24"/>
              </w:rPr>
            </w:pPr>
            <w:r w:rsidRPr="001D5CE6">
              <w:rPr>
                <w:rFonts w:cs="Arial"/>
                <w:color w:val="000000" w:themeColor="text1"/>
                <w:szCs w:val="24"/>
                <w:shd w:val="clear" w:color="auto" w:fill="FFFFFF"/>
                <w:lang w:val="mn-MN"/>
              </w:rPr>
              <w:t>Х</w:t>
            </w:r>
            <w:r w:rsidRPr="001D5CE6">
              <w:rPr>
                <w:rFonts w:cs="Arial"/>
                <w:color w:val="000000" w:themeColor="text1"/>
                <w:szCs w:val="24"/>
                <w:shd w:val="clear" w:color="auto" w:fill="FFFFFF"/>
              </w:rPr>
              <w:t>уулийн төслийн 1</w:t>
            </w:r>
            <w:r w:rsidR="00815DAF" w:rsidRPr="001D5CE6">
              <w:rPr>
                <w:rFonts w:cs="Arial"/>
                <w:color w:val="000000" w:themeColor="text1"/>
                <w:szCs w:val="24"/>
                <w:shd w:val="clear" w:color="auto" w:fill="FFFFFF"/>
              </w:rPr>
              <w:t>, 2</w:t>
            </w:r>
            <w:r w:rsidR="00A94F9B">
              <w:rPr>
                <w:rFonts w:cs="Arial"/>
                <w:color w:val="000000" w:themeColor="text1"/>
                <w:szCs w:val="24"/>
                <w:shd w:val="clear" w:color="auto" w:fill="FFFFFF"/>
              </w:rPr>
              <w:t>, 3, 4</w:t>
            </w:r>
            <w:r w:rsidR="008131B0">
              <w:rPr>
                <w:rFonts w:cs="Arial"/>
                <w:color w:val="000000" w:themeColor="text1"/>
                <w:szCs w:val="24"/>
                <w:shd w:val="clear" w:color="auto" w:fill="FFFFFF"/>
                <w:lang w:val="mn-MN"/>
              </w:rPr>
              <w:t>, 5 дугаар</w:t>
            </w:r>
            <w:r w:rsidR="00815DAF" w:rsidRPr="001D5CE6">
              <w:rPr>
                <w:rFonts w:cs="Arial"/>
                <w:color w:val="000000" w:themeColor="text1"/>
                <w:szCs w:val="24"/>
                <w:shd w:val="clear" w:color="auto" w:fill="FFFFFF"/>
              </w:rPr>
              <w:t xml:space="preserve"> зүйл. </w:t>
            </w:r>
          </w:p>
        </w:tc>
      </w:tr>
    </w:tbl>
    <w:p w14:paraId="78680149" w14:textId="29B23D26" w:rsidR="00E16661" w:rsidRPr="001D5CE6" w:rsidRDefault="00E16661" w:rsidP="001D5CE6">
      <w:pPr>
        <w:spacing w:after="0" w:line="240" w:lineRule="auto"/>
        <w:rPr>
          <w:rFonts w:ascii="Arial" w:hAnsi="Arial" w:cs="Arial"/>
          <w:b/>
          <w:color w:val="000000" w:themeColor="text1"/>
          <w:sz w:val="24"/>
          <w:szCs w:val="24"/>
          <w:lang w:val="mn-MN"/>
        </w:rPr>
      </w:pPr>
    </w:p>
    <w:p w14:paraId="685D7F13" w14:textId="0390CB5E"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“Практикт хэрэгжих боломж” </w:t>
      </w:r>
      <w:r w:rsidRPr="001D5CE6">
        <w:rPr>
          <w:rFonts w:ascii="Arial" w:hAnsi="Arial" w:cs="Arial"/>
          <w:bCs/>
          <w:color w:val="000000" w:themeColor="text1"/>
          <w:sz w:val="24"/>
          <w:szCs w:val="24"/>
          <w:lang w:val="mn-MN"/>
        </w:rPr>
        <w:t>гэсэн шалгуур үзүүлэлтийн хүрээнд хуулийн төслий</w:t>
      </w:r>
      <w:r w:rsidR="00314C92">
        <w:rPr>
          <w:rFonts w:ascii="Arial" w:hAnsi="Arial" w:cs="Arial"/>
          <w:bCs/>
          <w:color w:val="000000" w:themeColor="text1"/>
          <w:sz w:val="24"/>
          <w:szCs w:val="24"/>
          <w:lang w:val="mn-MN"/>
        </w:rPr>
        <w:t>г бүхэлд нь</w:t>
      </w:r>
      <w:r w:rsidRPr="001D5CE6">
        <w:rPr>
          <w:rFonts w:ascii="Arial" w:hAnsi="Arial" w:cs="Arial"/>
          <w:bCs/>
          <w:color w:val="000000" w:themeColor="text1"/>
          <w:sz w:val="24"/>
          <w:szCs w:val="24"/>
          <w:lang w:val="mn-MN"/>
        </w:rPr>
        <w:t xml:space="preserve"> сонгож авав. </w:t>
      </w:r>
    </w:p>
    <w:p w14:paraId="7DB086DF" w14:textId="78331BC2"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p>
    <w:p w14:paraId="0E805A3E" w14:textId="3A86F69E" w:rsidR="004B5083" w:rsidRPr="00A0111F"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“Ойлгомжтой байдал” </w:t>
      </w:r>
      <w:r w:rsidRPr="001D5CE6">
        <w:rPr>
          <w:rFonts w:ascii="Arial" w:hAnsi="Arial" w:cs="Arial"/>
          <w:bCs/>
          <w:color w:val="000000" w:themeColor="text1"/>
          <w:sz w:val="24"/>
          <w:szCs w:val="24"/>
          <w:lang w:val="mn-MN"/>
        </w:rPr>
        <w:t>гэсэн шалгуур үзүүлэлтийн хүрээнд хуулийн төсөл нь боловсруулалтын хувьд Хууль тогтоомжийн тухай хуулийн Дөрөвдүгээр бүлэг болон Монгол Улсын Засгийн газрын 2016 оны “Аргачлал батлах тухай” 59 дүгээр тогтоолын 2 дугаар хавсралтаар батлагдсан Хууль тогтоомжийн төсөл боловсруулах аргачлалд заасан шаардлагыг хангасан эсэх, түүнчлэн хуулийг хэрэглэх, хэрэгжүүлэх этгээдүүд хуулийг ойлгож хэрэглэх, хэрэгжүүлэх боломжтой байдлаар бол</w:t>
      </w:r>
      <w:r w:rsidR="00B30990">
        <w:rPr>
          <w:rFonts w:ascii="Arial" w:hAnsi="Arial" w:cs="Arial"/>
          <w:bCs/>
          <w:color w:val="000000" w:themeColor="text1"/>
          <w:sz w:val="24"/>
          <w:szCs w:val="24"/>
          <w:lang w:val="mn-MN"/>
        </w:rPr>
        <w:t>о</w:t>
      </w:r>
      <w:r w:rsidRPr="001D5CE6">
        <w:rPr>
          <w:rFonts w:ascii="Arial" w:hAnsi="Arial" w:cs="Arial"/>
          <w:bCs/>
          <w:color w:val="000000" w:themeColor="text1"/>
          <w:sz w:val="24"/>
          <w:szCs w:val="24"/>
          <w:lang w:val="mn-MN"/>
        </w:rPr>
        <w:t>всруулагдсан эсэхийг шалгахын тулд хуулийн төслийг бүхэлд нь сонгож авлаа.</w:t>
      </w:r>
      <w:r w:rsidRPr="00A0111F">
        <w:rPr>
          <w:rFonts w:ascii="Arial" w:hAnsi="Arial" w:cs="Arial"/>
          <w:bCs/>
          <w:color w:val="000000" w:themeColor="text1"/>
          <w:sz w:val="24"/>
          <w:szCs w:val="24"/>
          <w:lang w:val="mn-MN"/>
        </w:rPr>
        <w:t xml:space="preserve">/Хуулийн төсөл нь </w:t>
      </w:r>
      <w:r w:rsidR="00A94F9B">
        <w:rPr>
          <w:rFonts w:ascii="Arial" w:hAnsi="Arial" w:cs="Arial"/>
          <w:bCs/>
          <w:color w:val="000000" w:themeColor="text1"/>
          <w:sz w:val="24"/>
          <w:szCs w:val="24"/>
          <w:lang w:val="mn-MN"/>
        </w:rPr>
        <w:t>5</w:t>
      </w:r>
      <w:r w:rsidRPr="00A0111F">
        <w:rPr>
          <w:rFonts w:ascii="Arial" w:hAnsi="Arial" w:cs="Arial"/>
          <w:bCs/>
          <w:color w:val="000000" w:themeColor="text1"/>
          <w:sz w:val="24"/>
          <w:szCs w:val="24"/>
          <w:lang w:val="mn-MN"/>
        </w:rPr>
        <w:t xml:space="preserve"> зүйлтэй./</w:t>
      </w:r>
    </w:p>
    <w:p w14:paraId="20F93271" w14:textId="77777777" w:rsidR="004B5083" w:rsidRPr="001D5CE6" w:rsidRDefault="004B5083" w:rsidP="001D5CE6">
      <w:pPr>
        <w:pStyle w:val="ListParagraph"/>
        <w:spacing w:after="0" w:line="240" w:lineRule="auto"/>
        <w:ind w:left="540" w:firstLine="180"/>
        <w:jc w:val="both"/>
        <w:rPr>
          <w:rFonts w:ascii="Arial" w:hAnsi="Arial" w:cs="Arial"/>
          <w:b/>
          <w:color w:val="000000" w:themeColor="text1"/>
          <w:sz w:val="24"/>
          <w:szCs w:val="24"/>
          <w:lang w:val="mn-MN"/>
        </w:rPr>
      </w:pPr>
    </w:p>
    <w:p w14:paraId="6D12BB50" w14:textId="39BCAD83" w:rsidR="004B5083" w:rsidRPr="00A0111F" w:rsidRDefault="004B5083" w:rsidP="001D5CE6">
      <w:pPr>
        <w:pStyle w:val="ListParagraph"/>
        <w:spacing w:after="0" w:line="240" w:lineRule="auto"/>
        <w:ind w:left="0"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r w:rsidRPr="001D5CE6">
        <w:rPr>
          <w:rFonts w:ascii="Arial" w:hAnsi="Arial" w:cs="Arial"/>
          <w:bCs/>
          <w:color w:val="000000" w:themeColor="text1"/>
          <w:sz w:val="24"/>
          <w:szCs w:val="24"/>
          <w:lang w:val="mn-MN"/>
        </w:rPr>
        <w:t>гэсэн шалгуур үзүүлэлтийн х</w:t>
      </w:r>
      <w:r w:rsidR="00B83ABF" w:rsidRPr="001D5CE6">
        <w:rPr>
          <w:rFonts w:ascii="Arial" w:hAnsi="Arial" w:cs="Arial"/>
          <w:bCs/>
          <w:color w:val="000000" w:themeColor="text1"/>
          <w:sz w:val="24"/>
          <w:szCs w:val="24"/>
          <w:lang w:val="mn-MN"/>
        </w:rPr>
        <w:t xml:space="preserve">үрээнд </w:t>
      </w:r>
      <w:r w:rsidR="0043236A" w:rsidRPr="001D5CE6">
        <w:rPr>
          <w:rFonts w:ascii="Arial" w:hAnsi="Arial" w:cs="Arial"/>
          <w:bCs/>
          <w:color w:val="000000" w:themeColor="text1"/>
          <w:sz w:val="24"/>
          <w:szCs w:val="24"/>
          <w:lang w:val="mn-MN"/>
        </w:rPr>
        <w:t xml:space="preserve">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r w:rsidR="0043236A" w:rsidRPr="00A0111F">
        <w:rPr>
          <w:rFonts w:ascii="Arial" w:hAnsi="Arial" w:cs="Arial"/>
          <w:bCs/>
          <w:color w:val="000000" w:themeColor="text1"/>
          <w:sz w:val="24"/>
          <w:szCs w:val="24"/>
          <w:lang w:val="mn-MN"/>
        </w:rPr>
        <w:t>/Хуулийн төсөл нь 5 зүйлтэй./</w:t>
      </w:r>
      <w:r w:rsidR="0043236A" w:rsidRPr="001D5CE6">
        <w:rPr>
          <w:rFonts w:ascii="Arial" w:hAnsi="Arial" w:cs="Arial"/>
          <w:bCs/>
          <w:color w:val="000000" w:themeColor="text1"/>
          <w:sz w:val="24"/>
          <w:szCs w:val="24"/>
          <w:lang w:val="mn-MN"/>
        </w:rPr>
        <w:t xml:space="preserve"> </w:t>
      </w:r>
    </w:p>
    <w:p w14:paraId="35E0AC7A" w14:textId="796DEFA2" w:rsidR="00815DAF" w:rsidRPr="001D5CE6" w:rsidRDefault="00815DAF" w:rsidP="001D5CE6">
      <w:pPr>
        <w:spacing w:after="0" w:line="240" w:lineRule="auto"/>
        <w:rPr>
          <w:rFonts w:ascii="Arial" w:hAnsi="Arial" w:cs="Arial"/>
          <w:b/>
          <w:color w:val="000000" w:themeColor="text1"/>
          <w:sz w:val="24"/>
          <w:szCs w:val="24"/>
          <w:lang w:val="mn-MN"/>
        </w:rPr>
      </w:pPr>
    </w:p>
    <w:p w14:paraId="3F4F324A" w14:textId="1CC0FF09" w:rsidR="00BB1BD1" w:rsidRPr="001D5CE6" w:rsidRDefault="00BB1BD1"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ДӨРӨВ.ШАЛГУУР ҮЗҮҮЛЭЛТЭД ТОХИРОХ ШАЛГАХ ХЭРЭГСЛИЙН ДАГУУ ХУУЛИЙН ТӨСЛИЙН ҮР НӨЛӨӨГ ҮНЭЛСЭН БАЙДАЛ</w:t>
      </w:r>
    </w:p>
    <w:p w14:paraId="7CDE4B22" w14:textId="77777777" w:rsidR="00BB1BD1" w:rsidRPr="001D5CE6" w:rsidRDefault="00BB1BD1" w:rsidP="001D5CE6">
      <w:pPr>
        <w:spacing w:after="0" w:line="240" w:lineRule="auto"/>
        <w:jc w:val="center"/>
        <w:rPr>
          <w:rFonts w:ascii="Arial" w:hAnsi="Arial" w:cs="Arial"/>
          <w:b/>
          <w:color w:val="000000" w:themeColor="text1"/>
          <w:sz w:val="24"/>
          <w:szCs w:val="24"/>
          <w:lang w:val="mn-MN"/>
        </w:rPr>
      </w:pPr>
    </w:p>
    <w:p w14:paraId="76F54FE8" w14:textId="50277FD4" w:rsidR="00BB1BD1" w:rsidRPr="001D5CE6" w:rsidRDefault="00BB1BD1"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Өмнөх</w:t>
      </w:r>
      <w:r w:rsidR="00330D74" w:rsidRPr="001D5CE6">
        <w:rPr>
          <w:rFonts w:ascii="Arial" w:hAnsi="Arial" w:cs="Arial"/>
          <w:color w:val="000000" w:themeColor="text1"/>
          <w:sz w:val="24"/>
          <w:szCs w:val="24"/>
          <w:lang w:val="mn-MN"/>
        </w:rPr>
        <w:t xml:space="preserve"> үе шат</w:t>
      </w:r>
      <w:r w:rsidRPr="001D5CE6">
        <w:rPr>
          <w:rFonts w:ascii="Arial" w:hAnsi="Arial" w:cs="Arial"/>
          <w:color w:val="000000" w:themeColor="text1"/>
          <w:sz w:val="24"/>
          <w:szCs w:val="24"/>
          <w:lang w:val="mn-MN"/>
        </w:rPr>
        <w:t>а</w:t>
      </w:r>
      <w:r w:rsidR="00330D74" w:rsidRPr="001D5CE6">
        <w:rPr>
          <w:rFonts w:ascii="Arial" w:hAnsi="Arial" w:cs="Arial"/>
          <w:color w:val="000000" w:themeColor="text1"/>
          <w:sz w:val="24"/>
          <w:szCs w:val="24"/>
          <w:lang w:val="mn-MN"/>
        </w:rPr>
        <w:t>н</w:t>
      </w:r>
      <w:r w:rsidRPr="001D5CE6">
        <w:rPr>
          <w:rFonts w:ascii="Arial" w:hAnsi="Arial" w:cs="Arial"/>
          <w:color w:val="000000" w:themeColor="text1"/>
          <w:sz w:val="24"/>
          <w:szCs w:val="24"/>
          <w:lang w:val="mn-MN"/>
        </w:rPr>
        <w:t>д хуулийн төслийн үр нөлөөг үнэлэх шалгуур үзүүлэлтийг сонгож, үр нөлөөг үнэлэх хэсгүүдийг тогтоосон. Энэ үе шатанд тэдгэ</w:t>
      </w:r>
      <w:r w:rsidR="005350DA" w:rsidRPr="001D5CE6">
        <w:rPr>
          <w:rFonts w:ascii="Arial" w:hAnsi="Arial" w:cs="Arial"/>
          <w:color w:val="000000" w:themeColor="text1"/>
          <w:sz w:val="24"/>
          <w:szCs w:val="24"/>
          <w:lang w:val="mn-MN"/>
        </w:rPr>
        <w:t>эр үзүүлэлтүүдэд тохирох дараах</w:t>
      </w:r>
      <w:r w:rsidRPr="001D5CE6">
        <w:rPr>
          <w:rFonts w:ascii="Arial" w:hAnsi="Arial" w:cs="Arial"/>
          <w:color w:val="000000" w:themeColor="text1"/>
          <w:sz w:val="24"/>
          <w:szCs w:val="24"/>
          <w:lang w:val="mn-MN"/>
        </w:rPr>
        <w:t xml:space="preserve"> шалгах хэрэгслээр үр нөлөөг үнэлэв. Үүнд:</w:t>
      </w:r>
    </w:p>
    <w:p w14:paraId="49063C57" w14:textId="1C43EB26" w:rsidR="00371AF6" w:rsidRPr="001D5CE6" w:rsidRDefault="0043236A"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 2.</w:t>
      </w:r>
    </w:p>
    <w:tbl>
      <w:tblPr>
        <w:tblStyle w:val="TableGrid"/>
        <w:tblW w:w="9839" w:type="dxa"/>
        <w:tblInd w:w="-34" w:type="dxa"/>
        <w:tblLook w:val="04A0" w:firstRow="1" w:lastRow="0" w:firstColumn="1" w:lastColumn="0" w:noHBand="0" w:noVBand="1"/>
      </w:tblPr>
      <w:tblGrid>
        <w:gridCol w:w="505"/>
        <w:gridCol w:w="1774"/>
        <w:gridCol w:w="3330"/>
        <w:gridCol w:w="4230"/>
      </w:tblGrid>
      <w:tr w:rsidR="005350DA" w:rsidRPr="001D5CE6" w14:paraId="209E13D4" w14:textId="77777777" w:rsidTr="00B94FD5">
        <w:tc>
          <w:tcPr>
            <w:tcW w:w="505" w:type="dxa"/>
            <w:vAlign w:val="center"/>
          </w:tcPr>
          <w:p w14:paraId="2C4DEEBD" w14:textId="7D5CEABF" w:rsidR="003F437A" w:rsidRPr="001D5CE6" w:rsidRDefault="00863161"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1774" w:type="dxa"/>
            <w:vAlign w:val="center"/>
          </w:tcPr>
          <w:p w14:paraId="44CC8354" w14:textId="55BA6BE4"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3330" w:type="dxa"/>
            <w:vAlign w:val="center"/>
          </w:tcPr>
          <w:p w14:paraId="74D70FF8" w14:textId="6BC9E7D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c>
          <w:tcPr>
            <w:tcW w:w="4230" w:type="dxa"/>
            <w:vAlign w:val="center"/>
          </w:tcPr>
          <w:p w14:paraId="798C90DB" w14:textId="08EC966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Шалгах хэрэгсэл</w:t>
            </w:r>
          </w:p>
        </w:tc>
      </w:tr>
      <w:tr w:rsidR="005350DA" w:rsidRPr="001D5CE6" w14:paraId="126AA54E" w14:textId="77777777" w:rsidTr="00B94FD5">
        <w:tc>
          <w:tcPr>
            <w:tcW w:w="505" w:type="dxa"/>
          </w:tcPr>
          <w:p w14:paraId="6B6B5FA4" w14:textId="77777777"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1</w:t>
            </w:r>
          </w:p>
        </w:tc>
        <w:tc>
          <w:tcPr>
            <w:tcW w:w="1774" w:type="dxa"/>
          </w:tcPr>
          <w:p w14:paraId="1140F631"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Зорилгод хүрэх байдал </w:t>
            </w:r>
          </w:p>
        </w:tc>
        <w:tc>
          <w:tcPr>
            <w:tcW w:w="3330" w:type="dxa"/>
          </w:tcPr>
          <w:p w14:paraId="04316097" w14:textId="3C8B148F"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shd w:val="clear" w:color="auto" w:fill="FFFFFF"/>
                <w:lang w:val="mn-MN"/>
              </w:rPr>
              <w:t>Хуулийн төслийн</w:t>
            </w:r>
            <w:r w:rsidR="009829A4">
              <w:rPr>
                <w:rFonts w:cs="Arial"/>
                <w:color w:val="000000" w:themeColor="text1"/>
                <w:szCs w:val="24"/>
                <w:shd w:val="clear" w:color="auto" w:fill="FFFFFF"/>
                <w:lang w:val="mn-MN"/>
              </w:rPr>
              <w:t xml:space="preserve"> зохицуулалтыг бүхэлд нь</w:t>
            </w:r>
          </w:p>
        </w:tc>
        <w:tc>
          <w:tcPr>
            <w:tcW w:w="4230" w:type="dxa"/>
            <w:shd w:val="clear" w:color="auto" w:fill="auto"/>
          </w:tcPr>
          <w:p w14:paraId="75532977" w14:textId="1CDD1509" w:rsidR="002A184B" w:rsidRPr="001D5CE6" w:rsidRDefault="0043236A" w:rsidP="001D5CE6">
            <w:pPr>
              <w:jc w:val="both"/>
              <w:rPr>
                <w:rFonts w:eastAsia="Times New Roman" w:cs="Arial"/>
                <w:color w:val="000000" w:themeColor="text1"/>
                <w:szCs w:val="24"/>
                <w:lang w:val="mn-MN"/>
              </w:rPr>
            </w:pPr>
            <w:r w:rsidRPr="001D5CE6">
              <w:rPr>
                <w:rFonts w:eastAsia="Times New Roman" w:cs="Arial"/>
                <w:color w:val="000000" w:themeColor="text1"/>
                <w:szCs w:val="24"/>
                <w:lang w:val="mn-MN"/>
              </w:rPr>
              <w:t>Зорилгод дүн шинжилгээ хийх</w:t>
            </w:r>
          </w:p>
        </w:tc>
      </w:tr>
      <w:tr w:rsidR="009829A4" w:rsidRPr="00D155A1" w14:paraId="7B931483" w14:textId="77777777" w:rsidTr="00B94FD5">
        <w:tc>
          <w:tcPr>
            <w:tcW w:w="505" w:type="dxa"/>
          </w:tcPr>
          <w:p w14:paraId="43A4EC42" w14:textId="61EF95E7" w:rsidR="009829A4" w:rsidRPr="001D5CE6" w:rsidRDefault="009829A4" w:rsidP="009829A4">
            <w:pPr>
              <w:jc w:val="center"/>
              <w:rPr>
                <w:rFonts w:cs="Arial"/>
                <w:color w:val="000000" w:themeColor="text1"/>
                <w:szCs w:val="24"/>
                <w:lang w:val="mn-MN"/>
              </w:rPr>
            </w:pPr>
            <w:r w:rsidRPr="001D5CE6">
              <w:rPr>
                <w:rFonts w:cs="Arial"/>
                <w:color w:val="000000" w:themeColor="text1"/>
                <w:szCs w:val="24"/>
                <w:lang w:val="mn-MN"/>
              </w:rPr>
              <w:t>2</w:t>
            </w:r>
          </w:p>
        </w:tc>
        <w:tc>
          <w:tcPr>
            <w:tcW w:w="1774" w:type="dxa"/>
          </w:tcPr>
          <w:p w14:paraId="29088595" w14:textId="109F6A25"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Практикт хэрэгжих боломж</w:t>
            </w:r>
          </w:p>
        </w:tc>
        <w:tc>
          <w:tcPr>
            <w:tcW w:w="3330" w:type="dxa"/>
          </w:tcPr>
          <w:p w14:paraId="46F9644B" w14:textId="5C0B23B8"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Хуулийн төслийн зохицуулалтыг бүхэлд нь</w:t>
            </w:r>
          </w:p>
        </w:tc>
        <w:tc>
          <w:tcPr>
            <w:tcW w:w="4230" w:type="dxa"/>
            <w:shd w:val="clear" w:color="auto" w:fill="auto"/>
          </w:tcPr>
          <w:p w14:paraId="68896FCE" w14:textId="23A155E0"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Холбогдох зохицуулалтын практик нөхцөл байдалд шинжилгээ хийх</w:t>
            </w:r>
          </w:p>
        </w:tc>
      </w:tr>
      <w:tr w:rsidR="005350DA" w:rsidRPr="00D155A1" w14:paraId="3994E01C" w14:textId="77777777" w:rsidTr="00B94FD5">
        <w:tc>
          <w:tcPr>
            <w:tcW w:w="505" w:type="dxa"/>
          </w:tcPr>
          <w:p w14:paraId="32EF0470" w14:textId="7CC9A71F"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3</w:t>
            </w:r>
          </w:p>
        </w:tc>
        <w:tc>
          <w:tcPr>
            <w:tcW w:w="1774" w:type="dxa"/>
          </w:tcPr>
          <w:p w14:paraId="1689FD5A"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Ойлгомжтой байдал</w:t>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p>
        </w:tc>
        <w:tc>
          <w:tcPr>
            <w:tcW w:w="3330" w:type="dxa"/>
          </w:tcPr>
          <w:p w14:paraId="46C9362B" w14:textId="0B79D6A0"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w:t>
            </w:r>
            <w:r w:rsidR="0043236A" w:rsidRPr="001D5CE6">
              <w:rPr>
                <w:rFonts w:cs="Arial"/>
                <w:color w:val="000000" w:themeColor="text1"/>
                <w:szCs w:val="24"/>
                <w:lang w:val="mn-MN"/>
              </w:rPr>
              <w:t>ийн</w:t>
            </w:r>
            <w:r w:rsidRPr="001D5CE6">
              <w:rPr>
                <w:rFonts w:cs="Arial"/>
                <w:color w:val="000000" w:themeColor="text1"/>
                <w:szCs w:val="24"/>
                <w:lang w:val="mn-MN"/>
              </w:rPr>
              <w:t xml:space="preserve"> төслийн </w:t>
            </w:r>
            <w:r w:rsidR="0043236A" w:rsidRPr="001D5CE6">
              <w:rPr>
                <w:rFonts w:cs="Arial"/>
                <w:color w:val="000000" w:themeColor="text1"/>
                <w:szCs w:val="24"/>
                <w:lang w:val="mn-MN"/>
              </w:rPr>
              <w:t>зохицуулалтыг бүхэлд нь</w:t>
            </w:r>
          </w:p>
        </w:tc>
        <w:tc>
          <w:tcPr>
            <w:tcW w:w="4230" w:type="dxa"/>
          </w:tcPr>
          <w:p w14:paraId="302FEC9C" w14:textId="5A3687E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w:t>
            </w:r>
            <w:r w:rsidR="003B7452" w:rsidRPr="001D5CE6">
              <w:rPr>
                <w:rFonts w:cs="Arial"/>
                <w:color w:val="000000" w:themeColor="text1"/>
                <w:szCs w:val="24"/>
                <w:lang w:val="mn-MN"/>
              </w:rPr>
              <w:t>5</w:t>
            </w:r>
            <w:r w:rsidRPr="001D5CE6">
              <w:rPr>
                <w:rFonts w:cs="Arial"/>
                <w:color w:val="000000" w:themeColor="text1"/>
                <w:szCs w:val="24"/>
                <w:lang w:val="mn-MN"/>
              </w:rPr>
              <w:t>, 28, 29, 30 дугаар зүйл болон Хууль тогтоо</w:t>
            </w:r>
            <w:r w:rsidR="004B4DA6">
              <w:rPr>
                <w:rFonts w:cs="Arial"/>
                <w:color w:val="000000" w:themeColor="text1"/>
                <w:szCs w:val="24"/>
                <w:lang w:val="mn-MN"/>
              </w:rPr>
              <w:t>м</w:t>
            </w:r>
            <w:r w:rsidRPr="001D5CE6">
              <w:rPr>
                <w:rFonts w:cs="Arial"/>
                <w:color w:val="000000" w:themeColor="text1"/>
                <w:szCs w:val="24"/>
                <w:lang w:val="mn-MN"/>
              </w:rPr>
              <w:t>жийн төсөл боловсруулах аргачлал</w:t>
            </w:r>
            <w:r w:rsidRPr="001D5CE6">
              <w:rPr>
                <w:rStyle w:val="FootnoteReference"/>
                <w:rFonts w:cs="Arial"/>
                <w:color w:val="000000" w:themeColor="text1"/>
                <w:szCs w:val="24"/>
                <w:lang w:val="mn-MN"/>
              </w:rPr>
              <w:footnoteReference w:id="1"/>
            </w:r>
            <w:r w:rsidRPr="001D5CE6">
              <w:rPr>
                <w:rFonts w:cs="Arial"/>
                <w:color w:val="000000" w:themeColor="text1"/>
                <w:szCs w:val="24"/>
                <w:lang w:val="mn-MN"/>
              </w:rPr>
              <w:t>-д заасан шаардлагыг ханасан эсэхийг шалгах</w:t>
            </w:r>
          </w:p>
        </w:tc>
      </w:tr>
      <w:tr w:rsidR="005350DA" w:rsidRPr="00D155A1" w14:paraId="51E63B41" w14:textId="77777777" w:rsidTr="00B94FD5">
        <w:tc>
          <w:tcPr>
            <w:tcW w:w="505" w:type="dxa"/>
          </w:tcPr>
          <w:p w14:paraId="1F6657EF" w14:textId="02543A9A"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4</w:t>
            </w:r>
          </w:p>
        </w:tc>
        <w:tc>
          <w:tcPr>
            <w:tcW w:w="1774" w:type="dxa"/>
          </w:tcPr>
          <w:p w14:paraId="3448236C"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Харилцан уялдаа </w:t>
            </w:r>
          </w:p>
        </w:tc>
        <w:tc>
          <w:tcPr>
            <w:tcW w:w="3330" w:type="dxa"/>
          </w:tcPr>
          <w:p w14:paraId="4E83B788" w14:textId="04ABF134"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lang w:val="mn-MN"/>
              </w:rPr>
              <w:t>Хуулийн төслийн зохицуулалтыг бүхэлд нь</w:t>
            </w:r>
          </w:p>
        </w:tc>
        <w:tc>
          <w:tcPr>
            <w:tcW w:w="4230" w:type="dxa"/>
          </w:tcPr>
          <w:p w14:paraId="2E24B952" w14:textId="61F1DA91"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29 дүгээр зүйлийн 29.1.1, 29.1.5, 29.1.7, 29.1.10-т болон Хууль тогтоо</w:t>
            </w:r>
            <w:r w:rsidR="004B4DA6">
              <w:rPr>
                <w:rFonts w:cs="Arial"/>
                <w:color w:val="000000" w:themeColor="text1"/>
                <w:szCs w:val="24"/>
                <w:lang w:val="mn-MN"/>
              </w:rPr>
              <w:t>м</w:t>
            </w:r>
            <w:r w:rsidRPr="001D5CE6">
              <w:rPr>
                <w:rFonts w:cs="Arial"/>
                <w:color w:val="000000" w:themeColor="text1"/>
                <w:szCs w:val="24"/>
                <w:lang w:val="mn-MN"/>
              </w:rPr>
              <w:t xml:space="preserve">жийн төсөл боловсруулах аргачлалд заасан шаардлагыг ханасан эсэхийг шалгах </w:t>
            </w:r>
          </w:p>
        </w:tc>
      </w:tr>
    </w:tbl>
    <w:p w14:paraId="2389C3EA" w14:textId="2242E99F" w:rsidR="003F437A" w:rsidRPr="001D5CE6" w:rsidRDefault="003F437A" w:rsidP="001D5CE6">
      <w:pPr>
        <w:pStyle w:val="ListParagraph"/>
        <w:spacing w:after="0" w:line="240" w:lineRule="auto"/>
        <w:rPr>
          <w:rFonts w:ascii="Arial" w:hAnsi="Arial" w:cs="Arial"/>
          <w:b/>
          <w:color w:val="000000" w:themeColor="text1"/>
          <w:sz w:val="24"/>
          <w:szCs w:val="24"/>
          <w:lang w:val="mn-MN"/>
        </w:rPr>
      </w:pPr>
    </w:p>
    <w:p w14:paraId="73B8624C" w14:textId="2DA5F7D6" w:rsidR="00BB1BD1" w:rsidRPr="001D5CE6" w:rsidRDefault="00BB1BD1" w:rsidP="001D5CE6">
      <w:pPr>
        <w:pStyle w:val="Heading3"/>
        <w:spacing w:before="0" w:line="240" w:lineRule="auto"/>
        <w:ind w:firstLine="0"/>
        <w:rPr>
          <w:rFonts w:ascii="Arial" w:hAnsi="Arial" w:cs="Arial"/>
          <w:color w:val="000000" w:themeColor="text1"/>
          <w:sz w:val="24"/>
          <w:szCs w:val="24"/>
          <w:lang w:val="mn-MN"/>
        </w:rPr>
      </w:pPr>
      <w:bookmarkStart w:id="0" w:name="_Toc4071245"/>
      <w:r w:rsidRPr="001D5CE6">
        <w:rPr>
          <w:rFonts w:ascii="Arial" w:hAnsi="Arial" w:cs="Arial"/>
          <w:color w:val="000000" w:themeColor="text1"/>
          <w:sz w:val="24"/>
          <w:szCs w:val="24"/>
          <w:lang w:val="mn-MN"/>
        </w:rPr>
        <w:t>4.1.</w:t>
      </w:r>
      <w:r w:rsidR="002A184B" w:rsidRPr="001D5CE6">
        <w:rPr>
          <w:rFonts w:ascii="Arial" w:hAnsi="Arial" w:cs="Arial"/>
          <w:color w:val="000000" w:themeColor="text1"/>
          <w:sz w:val="24"/>
          <w:szCs w:val="24"/>
          <w:lang w:val="mn-MN"/>
        </w:rPr>
        <w:t>“</w:t>
      </w:r>
      <w:r w:rsidRPr="001D5CE6">
        <w:rPr>
          <w:rFonts w:ascii="Arial" w:hAnsi="Arial" w:cs="Arial"/>
          <w:color w:val="000000" w:themeColor="text1"/>
          <w:sz w:val="24"/>
          <w:szCs w:val="24"/>
          <w:lang w:val="mn-MN"/>
        </w:rPr>
        <w:t xml:space="preserve">Зорилгод хүрэх байдал” шалгуур үзүүлэлтээр үнэлсэн </w:t>
      </w:r>
      <w:bookmarkEnd w:id="0"/>
      <w:r w:rsidRPr="001D5CE6">
        <w:rPr>
          <w:rFonts w:ascii="Arial" w:hAnsi="Arial" w:cs="Arial"/>
          <w:color w:val="000000" w:themeColor="text1"/>
          <w:sz w:val="24"/>
          <w:szCs w:val="24"/>
          <w:lang w:val="mn-MN"/>
        </w:rPr>
        <w:t>т</w:t>
      </w:r>
      <w:r w:rsidR="002A184B" w:rsidRPr="001D5CE6">
        <w:rPr>
          <w:rFonts w:ascii="Arial" w:hAnsi="Arial" w:cs="Arial"/>
          <w:color w:val="000000" w:themeColor="text1"/>
          <w:sz w:val="24"/>
          <w:szCs w:val="24"/>
          <w:lang w:val="mn-MN"/>
        </w:rPr>
        <w:t>алаар</w:t>
      </w:r>
    </w:p>
    <w:p w14:paraId="7D63115C" w14:textId="32514B09" w:rsidR="002B016A" w:rsidRPr="001D5CE6" w:rsidRDefault="002B016A" w:rsidP="001D5CE6">
      <w:pPr>
        <w:spacing w:after="0" w:line="240" w:lineRule="auto"/>
        <w:rPr>
          <w:rFonts w:ascii="Arial" w:hAnsi="Arial" w:cs="Arial"/>
          <w:b/>
          <w:color w:val="000000" w:themeColor="text1"/>
          <w:sz w:val="24"/>
          <w:szCs w:val="24"/>
          <w:lang w:val="mn-MN"/>
        </w:rPr>
      </w:pPr>
    </w:p>
    <w:p w14:paraId="73A982AB" w14:textId="1BCE8100" w:rsidR="001A00AA" w:rsidRPr="001D5CE6" w:rsidRDefault="00D41B54"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үзэл баримтлалд дурдсан хэрэгцээ, шаардлагыг хуулийн төсөлд томьёолсон зорилго, зорилт болон зохицуулалттай харьцуулан үз</w:t>
      </w:r>
      <w:r w:rsidR="00356AA7" w:rsidRPr="001D5CE6">
        <w:rPr>
          <w:rFonts w:ascii="Arial" w:hAnsi="Arial" w:cs="Arial"/>
          <w:color w:val="000000" w:themeColor="text1"/>
          <w:sz w:val="24"/>
          <w:szCs w:val="24"/>
          <w:lang w:val="mn-MN"/>
        </w:rPr>
        <w:t xml:space="preserve">лээ. </w:t>
      </w:r>
    </w:p>
    <w:p w14:paraId="1F1F9413" w14:textId="69A4A284" w:rsidR="00D41B54" w:rsidRPr="001D5CE6" w:rsidRDefault="00D41B54" w:rsidP="001D5CE6">
      <w:pPr>
        <w:spacing w:after="0" w:line="240" w:lineRule="auto"/>
        <w:rPr>
          <w:rFonts w:ascii="Arial" w:hAnsi="Arial" w:cs="Arial"/>
          <w:color w:val="000000" w:themeColor="text1"/>
          <w:sz w:val="24"/>
          <w:szCs w:val="24"/>
          <w:lang w:val="mn-MN"/>
        </w:rPr>
      </w:pPr>
    </w:p>
    <w:p w14:paraId="094AD747" w14:textId="379A984B" w:rsidR="001D5CE6" w:rsidRPr="00457AE8" w:rsidRDefault="00D41B54" w:rsidP="00457AE8">
      <w:pPr>
        <w:spacing w:after="0" w:line="240" w:lineRule="auto"/>
        <w:jc w:val="both"/>
        <w:rPr>
          <w:rStyle w:val="Strong"/>
          <w:rFonts w:ascii="Arial" w:hAnsi="Arial" w:cs="Arial"/>
          <w:b w:val="0"/>
          <w:noProof/>
          <w:color w:val="000000" w:themeColor="text1"/>
          <w:sz w:val="24"/>
          <w:szCs w:val="24"/>
          <w:lang w:val="mn-MN"/>
        </w:rPr>
      </w:pPr>
      <w:r w:rsidRPr="001D5CE6">
        <w:rPr>
          <w:rFonts w:ascii="Arial" w:hAnsi="Arial" w:cs="Arial"/>
          <w:color w:val="000000" w:themeColor="text1"/>
          <w:sz w:val="24"/>
          <w:szCs w:val="24"/>
          <w:lang w:val="mn-MN"/>
        </w:rPr>
        <w:tab/>
        <w:t>Хуулийн төслийн үзэл баримтлал</w:t>
      </w:r>
      <w:r w:rsidR="00356AA7" w:rsidRPr="001D5CE6">
        <w:rPr>
          <w:rFonts w:ascii="Arial" w:hAnsi="Arial" w:cs="Arial"/>
          <w:color w:val="000000" w:themeColor="text1"/>
          <w:sz w:val="24"/>
          <w:szCs w:val="24"/>
          <w:lang w:val="mn-MN"/>
        </w:rPr>
        <w:t xml:space="preserve">д дурдсан хэрэгцээ, шаардлагыг хураангуйлан авч үзвэл </w:t>
      </w:r>
      <w:r w:rsidR="00BB0D1E" w:rsidRPr="00BB0D1E">
        <w:rPr>
          <w:rStyle w:val="FontStyle14"/>
          <w:noProof/>
          <w:color w:val="000000" w:themeColor="text1"/>
          <w:sz w:val="24"/>
          <w:szCs w:val="24"/>
          <w:lang w:val="mn-MN"/>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sidR="00BB0D1E">
        <w:rPr>
          <w:rStyle w:val="FontStyle14"/>
          <w:noProof/>
          <w:color w:val="000000" w:themeColor="text1"/>
          <w:sz w:val="24"/>
          <w:szCs w:val="24"/>
          <w:lang w:val="mn-MN"/>
        </w:rPr>
        <w:t>ад</w:t>
      </w:r>
      <w:r w:rsidR="00BB0D1E" w:rsidRPr="00BB0D1E">
        <w:rPr>
          <w:rStyle w:val="FontStyle14"/>
          <w:noProof/>
          <w:color w:val="000000" w:themeColor="text1"/>
          <w:sz w:val="24"/>
          <w:szCs w:val="24"/>
          <w:lang w:val="mn-MN"/>
        </w:rPr>
        <w:t xml:space="preserve"> </w:t>
      </w:r>
      <w:r w:rsidR="00356AA7" w:rsidRPr="001D5CE6">
        <w:rPr>
          <w:rStyle w:val="FontStyle14"/>
          <w:bCs/>
          <w:noProof/>
          <w:color w:val="000000" w:themeColor="text1"/>
          <w:sz w:val="24"/>
          <w:szCs w:val="24"/>
          <w:lang w:val="mn-MN"/>
        </w:rPr>
        <w:t xml:space="preserve">хуулийн төслийн зорилго оршиж байна. </w:t>
      </w:r>
    </w:p>
    <w:p w14:paraId="6A3ECDA4" w14:textId="77777777" w:rsidR="00457AE8" w:rsidRPr="00A0111F" w:rsidRDefault="00457AE8" w:rsidP="00457AE8">
      <w:pPr>
        <w:spacing w:after="0" w:line="240" w:lineRule="auto"/>
        <w:ind w:firstLine="720"/>
        <w:jc w:val="both"/>
        <w:rPr>
          <w:rStyle w:val="Strong"/>
          <w:rFonts w:cs="Arial"/>
          <w:b w:val="0"/>
          <w:bCs w:val="0"/>
          <w:color w:val="000000" w:themeColor="text1"/>
          <w:szCs w:val="24"/>
          <w:lang w:val="mn-MN"/>
        </w:rPr>
      </w:pPr>
    </w:p>
    <w:p w14:paraId="56D42A70" w14:textId="1B95774D" w:rsidR="00D41B54" w:rsidRPr="00A0111F" w:rsidRDefault="00356AA7" w:rsidP="00457AE8">
      <w:pPr>
        <w:spacing w:after="0" w:line="240" w:lineRule="auto"/>
        <w:ind w:firstLine="720"/>
        <w:jc w:val="both"/>
        <w:rPr>
          <w:rStyle w:val="Strong"/>
          <w:rFonts w:ascii="Arial" w:hAnsi="Arial" w:cs="Arial"/>
          <w:bCs w:val="0"/>
          <w:color w:val="000000" w:themeColor="text1"/>
          <w:sz w:val="24"/>
          <w:szCs w:val="24"/>
          <w:lang w:val="mn-MN"/>
        </w:rPr>
      </w:pPr>
      <w:r w:rsidRPr="00A0111F">
        <w:rPr>
          <w:rStyle w:val="Strong"/>
          <w:rFonts w:ascii="Arial" w:hAnsi="Arial" w:cs="Arial"/>
          <w:b w:val="0"/>
          <w:bCs w:val="0"/>
          <w:color w:val="000000" w:themeColor="text1"/>
          <w:sz w:val="24"/>
          <w:szCs w:val="24"/>
          <w:lang w:val="mn-MN"/>
        </w:rPr>
        <w:t>Иймд хуулийн төслийн зохицуулалт нь хуулийн төслийн зорилгыг хангахад чиглэсэн эсэх, тэдгээр нь зорилгыг хангах боломжтой байдлаар томьёологдсон эс</w:t>
      </w:r>
      <w:r w:rsidR="008819C0">
        <w:rPr>
          <w:rStyle w:val="Strong"/>
          <w:rFonts w:ascii="Arial" w:hAnsi="Arial" w:cs="Arial"/>
          <w:b w:val="0"/>
          <w:bCs w:val="0"/>
          <w:color w:val="000000" w:themeColor="text1"/>
          <w:sz w:val="24"/>
          <w:szCs w:val="24"/>
          <w:lang w:val="mn-MN"/>
        </w:rPr>
        <w:t>э</w:t>
      </w:r>
      <w:r w:rsidRPr="00A0111F">
        <w:rPr>
          <w:rStyle w:val="Strong"/>
          <w:rFonts w:ascii="Arial" w:hAnsi="Arial" w:cs="Arial"/>
          <w:b w:val="0"/>
          <w:bCs w:val="0"/>
          <w:color w:val="000000" w:themeColor="text1"/>
          <w:sz w:val="24"/>
          <w:szCs w:val="24"/>
          <w:lang w:val="mn-MN"/>
        </w:rPr>
        <w:t>хийг үнэлэхээр хуулийн төсл</w:t>
      </w:r>
      <w:r w:rsidR="005F1E1C" w:rsidRPr="00A0111F">
        <w:rPr>
          <w:rStyle w:val="Strong"/>
          <w:rFonts w:ascii="Arial" w:hAnsi="Arial" w:cs="Arial"/>
          <w:b w:val="0"/>
          <w:bCs w:val="0"/>
          <w:color w:val="000000" w:themeColor="text1"/>
          <w:sz w:val="24"/>
          <w:szCs w:val="24"/>
          <w:lang w:val="mn-MN"/>
        </w:rPr>
        <w:t>ийн зорилгыг</w:t>
      </w:r>
      <w:r w:rsidRPr="00A0111F">
        <w:rPr>
          <w:rStyle w:val="Strong"/>
          <w:rFonts w:ascii="Arial" w:hAnsi="Arial" w:cs="Arial"/>
          <w:b w:val="0"/>
          <w:bCs w:val="0"/>
          <w:color w:val="000000" w:themeColor="text1"/>
          <w:sz w:val="24"/>
          <w:szCs w:val="24"/>
          <w:lang w:val="mn-MN"/>
        </w:rPr>
        <w:t xml:space="preserve"> сонгож авсан </w:t>
      </w:r>
      <w:r w:rsidR="005F1E1C" w:rsidRPr="00A0111F">
        <w:rPr>
          <w:rStyle w:val="Strong"/>
          <w:rFonts w:ascii="Arial" w:hAnsi="Arial" w:cs="Arial"/>
          <w:b w:val="0"/>
          <w:bCs w:val="0"/>
          <w:color w:val="000000" w:themeColor="text1"/>
          <w:sz w:val="24"/>
          <w:szCs w:val="24"/>
          <w:lang w:val="mn-MN"/>
        </w:rPr>
        <w:t xml:space="preserve">дараах </w:t>
      </w:r>
      <w:r w:rsidRPr="00A0111F">
        <w:rPr>
          <w:rStyle w:val="Strong"/>
          <w:rFonts w:ascii="Arial" w:hAnsi="Arial" w:cs="Arial"/>
          <w:b w:val="0"/>
          <w:bCs w:val="0"/>
          <w:color w:val="000000" w:themeColor="text1"/>
          <w:sz w:val="24"/>
          <w:szCs w:val="24"/>
          <w:lang w:val="mn-MN"/>
        </w:rPr>
        <w:t>зохицуулалттай</w:t>
      </w:r>
      <w:r w:rsidR="005F1E1C" w:rsidRPr="00A0111F">
        <w:rPr>
          <w:rStyle w:val="Strong"/>
          <w:rFonts w:ascii="Arial" w:hAnsi="Arial" w:cs="Arial"/>
          <w:b w:val="0"/>
          <w:bCs w:val="0"/>
          <w:color w:val="000000" w:themeColor="text1"/>
          <w:sz w:val="24"/>
          <w:szCs w:val="24"/>
          <w:lang w:val="mn-MN"/>
        </w:rPr>
        <w:t xml:space="preserve"> </w:t>
      </w:r>
      <w:r w:rsidRPr="00A0111F">
        <w:rPr>
          <w:rStyle w:val="Strong"/>
          <w:rFonts w:ascii="Arial" w:hAnsi="Arial" w:cs="Arial"/>
          <w:b w:val="0"/>
          <w:bCs w:val="0"/>
          <w:color w:val="000000" w:themeColor="text1"/>
          <w:sz w:val="24"/>
          <w:szCs w:val="24"/>
          <w:lang w:val="mn-MN"/>
        </w:rPr>
        <w:t xml:space="preserve">харьцуулан дүн шинжилгээ хийлээ.  </w:t>
      </w:r>
    </w:p>
    <w:p w14:paraId="16F1F942" w14:textId="03849748" w:rsidR="00E01D48" w:rsidRPr="001D5CE6" w:rsidRDefault="00E01D48" w:rsidP="001D5CE6">
      <w:pPr>
        <w:spacing w:after="0" w:line="240" w:lineRule="auto"/>
        <w:jc w:val="both"/>
        <w:rPr>
          <w:rFonts w:ascii="Arial" w:hAnsi="Arial" w:cs="Arial"/>
          <w:color w:val="000000" w:themeColor="text1"/>
          <w:sz w:val="24"/>
          <w:szCs w:val="24"/>
          <w:lang w:val="mn-MN"/>
        </w:rPr>
      </w:pPr>
    </w:p>
    <w:p w14:paraId="10AC5FFA" w14:textId="7C40E739" w:rsidR="005F1E1C" w:rsidRPr="001D5CE6" w:rsidRDefault="005F1E1C" w:rsidP="001D5CE6">
      <w:pPr>
        <w:spacing w:after="0" w:line="240" w:lineRule="auto"/>
        <w:jc w:val="both"/>
        <w:rPr>
          <w:rStyle w:val="Strong"/>
          <w:rFonts w:ascii="Arial" w:hAnsi="Arial" w:cs="Arial"/>
          <w:b w:val="0"/>
          <w:bCs w:val="0"/>
          <w:color w:val="000000" w:themeColor="text1"/>
          <w:sz w:val="24"/>
          <w:szCs w:val="24"/>
        </w:rPr>
      </w:pPr>
      <w:r w:rsidRPr="001D5CE6">
        <w:rPr>
          <w:rFonts w:ascii="Arial" w:hAnsi="Arial" w:cs="Arial"/>
          <w:sz w:val="24"/>
          <w:szCs w:val="24"/>
          <w:lang w:val="mn-MN"/>
        </w:rPr>
        <w:tab/>
      </w:r>
      <w:r w:rsidRPr="001D5CE6">
        <w:rPr>
          <w:rStyle w:val="Strong"/>
          <w:rFonts w:ascii="Arial" w:hAnsi="Arial" w:cs="Arial"/>
          <w:b w:val="0"/>
          <w:bCs w:val="0"/>
          <w:color w:val="000000" w:themeColor="text1"/>
          <w:sz w:val="24"/>
          <w:szCs w:val="24"/>
        </w:rPr>
        <w:t>Хуулийн төслийн 1, 2</w:t>
      </w:r>
      <w:r w:rsidR="00A94F9B">
        <w:rPr>
          <w:rStyle w:val="Strong"/>
          <w:rFonts w:ascii="Arial" w:hAnsi="Arial" w:cs="Arial"/>
          <w:b w:val="0"/>
          <w:bCs w:val="0"/>
          <w:color w:val="000000" w:themeColor="text1"/>
          <w:sz w:val="24"/>
          <w:szCs w:val="24"/>
        </w:rPr>
        <w:t>, 3, 4, 5</w:t>
      </w:r>
      <w:r w:rsidR="00A4743B">
        <w:rPr>
          <w:rStyle w:val="Strong"/>
          <w:rFonts w:ascii="Arial" w:hAnsi="Arial" w:cs="Arial"/>
          <w:b w:val="0"/>
          <w:bCs w:val="0"/>
          <w:color w:val="000000" w:themeColor="text1"/>
          <w:sz w:val="24"/>
          <w:szCs w:val="24"/>
        </w:rPr>
        <w:t xml:space="preserve"> </w:t>
      </w:r>
      <w:r w:rsidRPr="001D5CE6">
        <w:rPr>
          <w:rStyle w:val="Strong"/>
          <w:rFonts w:ascii="Arial" w:hAnsi="Arial" w:cs="Arial"/>
          <w:b w:val="0"/>
          <w:bCs w:val="0"/>
          <w:color w:val="000000" w:themeColor="text1"/>
          <w:sz w:val="24"/>
          <w:szCs w:val="24"/>
        </w:rPr>
        <w:t>дугаар зүйл</w:t>
      </w:r>
    </w:p>
    <w:p w14:paraId="53BAF814" w14:textId="77777777" w:rsidR="005F1E1C" w:rsidRPr="001D5CE6" w:rsidRDefault="005F1E1C" w:rsidP="001D5CE6">
      <w:pPr>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78"/>
      </w:tblGrid>
      <w:tr w:rsidR="00D41B54" w:rsidRPr="00D155A1" w14:paraId="184814A9" w14:textId="77777777" w:rsidTr="00D41B54">
        <w:tc>
          <w:tcPr>
            <w:tcW w:w="9678" w:type="dxa"/>
          </w:tcPr>
          <w:p w14:paraId="1D11E6A1" w14:textId="4F0FBFC4" w:rsidR="005F1E1C" w:rsidRPr="001D5CE6" w:rsidRDefault="005F1E1C" w:rsidP="001D5CE6">
            <w:pPr>
              <w:ind w:firstLine="720"/>
              <w:jc w:val="both"/>
              <w:rPr>
                <w:rFonts w:cs="Arial"/>
                <w:b/>
                <w:bCs/>
                <w:szCs w:val="24"/>
                <w:lang w:val="mn-MN"/>
              </w:rPr>
            </w:pPr>
          </w:p>
          <w:p w14:paraId="5C10633F" w14:textId="77777777" w:rsidR="00BB0D1E" w:rsidRPr="00884D4C" w:rsidRDefault="00881693" w:rsidP="00BB0D1E">
            <w:pPr>
              <w:jc w:val="both"/>
              <w:rPr>
                <w:color w:val="000000" w:themeColor="text1"/>
              </w:rPr>
            </w:pPr>
            <w:r w:rsidRPr="00D155A1">
              <w:rPr>
                <w:b/>
                <w:lang w:val="mn-MN"/>
              </w:rPr>
              <w:tab/>
            </w:r>
            <w:r w:rsidR="00BB0D1E" w:rsidRPr="00884D4C">
              <w:rPr>
                <w:b/>
                <w:color w:val="000000" w:themeColor="text1"/>
              </w:rPr>
              <w:t>1 дүгээр зүйл.</w:t>
            </w:r>
            <w:r w:rsidR="00BB0D1E" w:rsidRPr="00884D4C">
              <w:rPr>
                <w:color w:val="000000" w:themeColor="text1"/>
              </w:rPr>
              <w:t>Биеийн тамир, спортын тухай хуульд доор дурдсан агуулгатай дараах зүйл,</w:t>
            </w:r>
            <w:r w:rsidR="00BB0D1E">
              <w:rPr>
                <w:color w:val="000000" w:themeColor="text1"/>
              </w:rPr>
              <w:t xml:space="preserve"> хэсэг, </w:t>
            </w:r>
            <w:r w:rsidR="00BB0D1E" w:rsidRPr="00884D4C">
              <w:rPr>
                <w:color w:val="000000" w:themeColor="text1"/>
              </w:rPr>
              <w:t>заалт нэмсүгэй:</w:t>
            </w:r>
          </w:p>
          <w:p w14:paraId="7BBC43E5" w14:textId="77777777" w:rsidR="00BB0D1E" w:rsidRPr="00884D4C" w:rsidRDefault="00BB0D1E" w:rsidP="00BB0D1E">
            <w:pPr>
              <w:jc w:val="both"/>
              <w:rPr>
                <w:color w:val="000000" w:themeColor="text1"/>
              </w:rPr>
            </w:pPr>
          </w:p>
          <w:p w14:paraId="0085AA7F" w14:textId="77777777" w:rsidR="00BB0D1E" w:rsidRPr="00884D4C" w:rsidRDefault="00BB0D1E" w:rsidP="00BB0D1E">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22EA78D2" w14:textId="77777777" w:rsidR="00BB0D1E" w:rsidRPr="00884D4C" w:rsidRDefault="00BB0D1E" w:rsidP="00BB0D1E">
            <w:pPr>
              <w:jc w:val="both"/>
              <w:rPr>
                <w:b/>
                <w:color w:val="000000" w:themeColor="text1"/>
                <w:shd w:val="clear" w:color="auto" w:fill="FFFFFF"/>
              </w:rPr>
            </w:pPr>
          </w:p>
          <w:p w14:paraId="1829C9FD" w14:textId="77777777" w:rsidR="00BB0D1E" w:rsidRPr="008C1AB6" w:rsidRDefault="00BB0D1E" w:rsidP="00BB0D1E">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1636A8A5" w14:textId="77777777" w:rsidR="00BB0D1E" w:rsidRPr="008C1AB6" w:rsidRDefault="00BB0D1E" w:rsidP="00BB0D1E">
            <w:pPr>
              <w:ind w:left="720" w:firstLine="720"/>
              <w:jc w:val="both"/>
              <w:rPr>
                <w:color w:val="000000" w:themeColor="text1"/>
              </w:rPr>
            </w:pPr>
          </w:p>
          <w:p w14:paraId="49F086D6" w14:textId="77777777" w:rsidR="00BB0D1E" w:rsidRPr="008C1AB6" w:rsidRDefault="00BB0D1E" w:rsidP="00BB0D1E">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2B71AD7A" w14:textId="77777777" w:rsidR="00BB0D1E" w:rsidRPr="008C1AB6" w:rsidRDefault="00BB0D1E" w:rsidP="00BB0D1E">
            <w:pPr>
              <w:ind w:left="720" w:firstLine="720"/>
              <w:jc w:val="both"/>
              <w:rPr>
                <w:color w:val="000000" w:themeColor="text1"/>
              </w:rPr>
            </w:pPr>
          </w:p>
          <w:p w14:paraId="4318E881" w14:textId="77777777" w:rsidR="00BB0D1E" w:rsidRPr="008C1AB6" w:rsidRDefault="00BB0D1E" w:rsidP="00BB0D1E">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2D9C65C5" w14:textId="77777777" w:rsidR="00BB0D1E" w:rsidRPr="008C1AB6" w:rsidRDefault="00BB0D1E" w:rsidP="00BB0D1E">
            <w:pPr>
              <w:jc w:val="both"/>
              <w:rPr>
                <w:b/>
                <w:bCs/>
                <w:color w:val="000000" w:themeColor="text1"/>
              </w:rPr>
            </w:pPr>
          </w:p>
          <w:p w14:paraId="63F9064A" w14:textId="77777777" w:rsidR="00BB0D1E" w:rsidRPr="008C1AB6" w:rsidRDefault="00BB0D1E" w:rsidP="00BB0D1E">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637328E9" w14:textId="77777777" w:rsidR="00BB0D1E" w:rsidRPr="008C1AB6" w:rsidRDefault="00BB0D1E" w:rsidP="00BB0D1E">
            <w:pPr>
              <w:jc w:val="both"/>
              <w:rPr>
                <w:b/>
                <w:bCs/>
                <w:color w:val="000000" w:themeColor="text1"/>
              </w:rPr>
            </w:pPr>
          </w:p>
          <w:p w14:paraId="53F55F4A" w14:textId="77777777" w:rsidR="00BB0D1E" w:rsidRPr="008C1AB6" w:rsidRDefault="00BB0D1E" w:rsidP="00BB0D1E">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07558243" w14:textId="77777777" w:rsidR="00BB0D1E" w:rsidRPr="008C1AB6" w:rsidRDefault="00BB0D1E" w:rsidP="00BB0D1E">
            <w:pPr>
              <w:jc w:val="both"/>
              <w:rPr>
                <w:color w:val="000000" w:themeColor="text1"/>
              </w:rPr>
            </w:pPr>
          </w:p>
          <w:p w14:paraId="7672F8C9"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33BF3CEB"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4A90CDA0" w14:textId="77777777" w:rsidR="00BB0D1E" w:rsidRPr="008C1AB6" w:rsidRDefault="00BB0D1E" w:rsidP="00BB0D1E">
            <w:pPr>
              <w:jc w:val="both"/>
              <w:rPr>
                <w:color w:val="000000" w:themeColor="text1"/>
              </w:rPr>
            </w:pPr>
          </w:p>
          <w:p w14:paraId="302D4D31"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54F71103"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r>
          </w:p>
          <w:p w14:paraId="2554937B"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38AAA509" w14:textId="77777777" w:rsidR="00BB0D1E" w:rsidRPr="008C1AB6" w:rsidRDefault="00BB0D1E" w:rsidP="00BB0D1E">
            <w:pPr>
              <w:jc w:val="both"/>
              <w:rPr>
                <w:color w:val="000000" w:themeColor="text1"/>
              </w:rPr>
            </w:pPr>
          </w:p>
          <w:p w14:paraId="058A0B76"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1BE66265" w14:textId="77777777" w:rsidR="00BB0D1E" w:rsidRPr="008C1AB6" w:rsidRDefault="00BB0D1E" w:rsidP="00BB0D1E">
            <w:pPr>
              <w:jc w:val="both"/>
              <w:rPr>
                <w:color w:val="000000" w:themeColor="text1"/>
              </w:rPr>
            </w:pPr>
          </w:p>
          <w:p w14:paraId="70597CD4" w14:textId="77777777" w:rsidR="00BB0D1E" w:rsidRPr="008C1AB6" w:rsidRDefault="00BB0D1E" w:rsidP="00BB0D1E">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3416BD70" w14:textId="77777777" w:rsidR="00BB0D1E" w:rsidRPr="008C1AB6" w:rsidRDefault="00BB0D1E" w:rsidP="00BB0D1E">
            <w:pPr>
              <w:jc w:val="both"/>
              <w:rPr>
                <w:color w:val="000000" w:themeColor="text1"/>
              </w:rPr>
            </w:pPr>
          </w:p>
          <w:p w14:paraId="676E453B" w14:textId="77777777" w:rsidR="00BB0D1E" w:rsidRPr="008C1AB6" w:rsidRDefault="00BB0D1E" w:rsidP="00BB0D1E">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0C62D695" w14:textId="77777777" w:rsidR="00BB0D1E" w:rsidRPr="008C1AB6" w:rsidRDefault="00BB0D1E" w:rsidP="00BB0D1E">
            <w:pPr>
              <w:jc w:val="both"/>
              <w:rPr>
                <w:color w:val="000000" w:themeColor="text1"/>
              </w:rPr>
            </w:pPr>
          </w:p>
          <w:p w14:paraId="46CEC60E" w14:textId="77777777" w:rsidR="00BB0D1E" w:rsidRPr="008C1AB6" w:rsidRDefault="00BB0D1E" w:rsidP="00BB0D1E">
            <w:pPr>
              <w:ind w:firstLine="720"/>
              <w:jc w:val="both"/>
              <w:rPr>
                <w:color w:val="000000" w:themeColor="text1"/>
              </w:rPr>
            </w:pPr>
            <w:r w:rsidRPr="008C1AB6">
              <w:rPr>
                <w:color w:val="000000" w:themeColor="text1"/>
              </w:rPr>
              <w:lastRenderedPageBreak/>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0590DC35" w14:textId="77777777" w:rsidR="00BB0D1E" w:rsidRPr="008C1AB6" w:rsidRDefault="00BB0D1E" w:rsidP="00BB0D1E">
            <w:pPr>
              <w:ind w:firstLine="720"/>
              <w:jc w:val="both"/>
              <w:rPr>
                <w:color w:val="000000" w:themeColor="text1"/>
              </w:rPr>
            </w:pPr>
          </w:p>
          <w:p w14:paraId="215C9DEB" w14:textId="77777777" w:rsidR="00BB0D1E" w:rsidRPr="008C1AB6" w:rsidRDefault="00BB0D1E" w:rsidP="00BB0D1E">
            <w:pPr>
              <w:ind w:firstLine="720"/>
              <w:jc w:val="both"/>
              <w:rPr>
                <w:bCs/>
                <w:color w:val="000000" w:themeColor="text1"/>
                <w:shd w:val="clear" w:color="auto" w:fill="FFFFFF"/>
              </w:rPr>
            </w:pPr>
            <w:r w:rsidRPr="008C1AB6">
              <w:rPr>
                <w:color w:val="000000" w:themeColor="text1"/>
              </w:rPr>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792310D7" w14:textId="77777777" w:rsidR="00BB0D1E" w:rsidRPr="008C1AB6" w:rsidRDefault="00BB0D1E" w:rsidP="00BB0D1E">
            <w:pPr>
              <w:jc w:val="both"/>
              <w:rPr>
                <w:color w:val="000000" w:themeColor="text1"/>
              </w:rPr>
            </w:pPr>
          </w:p>
          <w:p w14:paraId="514A0B74" w14:textId="77777777"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20A64B04" w14:textId="77777777" w:rsidR="00BB0D1E" w:rsidRPr="008C1AB6" w:rsidRDefault="00BB0D1E" w:rsidP="00BB0D1E">
            <w:pPr>
              <w:jc w:val="both"/>
              <w:rPr>
                <w:b/>
                <w:bCs/>
                <w:color w:val="000000" w:themeColor="text1"/>
              </w:rPr>
            </w:pPr>
          </w:p>
          <w:p w14:paraId="2698A52E" w14:textId="77777777" w:rsidR="00BB0D1E" w:rsidRPr="008C1AB6" w:rsidRDefault="00BB0D1E" w:rsidP="00BB0D1E">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4905AF8D" w14:textId="77777777" w:rsidR="00BB0D1E" w:rsidRPr="008C1AB6" w:rsidRDefault="00BB0D1E" w:rsidP="00BB0D1E">
            <w:pPr>
              <w:jc w:val="both"/>
              <w:rPr>
                <w:color w:val="000000" w:themeColor="text1"/>
              </w:rPr>
            </w:pPr>
          </w:p>
          <w:p w14:paraId="7A2C85E4" w14:textId="77777777"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19197B95" w14:textId="77777777" w:rsidR="00BB0D1E" w:rsidRPr="008C1AB6" w:rsidRDefault="00BB0D1E" w:rsidP="00BB0D1E">
            <w:pPr>
              <w:jc w:val="both"/>
              <w:rPr>
                <w:b/>
                <w:bCs/>
                <w:color w:val="000000" w:themeColor="text1"/>
              </w:rPr>
            </w:pPr>
          </w:p>
          <w:p w14:paraId="01A6D16F" w14:textId="77777777" w:rsidR="00BB0D1E" w:rsidRDefault="00BB0D1E" w:rsidP="00BB0D1E">
            <w:pPr>
              <w:jc w:val="both"/>
              <w:rPr>
                <w:color w:val="000000" w:themeColor="text1"/>
              </w:rPr>
            </w:pPr>
            <w:r w:rsidRPr="008C1AB6">
              <w:rPr>
                <w:b/>
                <w:bCs/>
                <w:color w:val="000000" w:themeColor="text1"/>
              </w:rPr>
              <w:tab/>
            </w:r>
            <w:r w:rsidRPr="00E64578">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77BD3BAE" w14:textId="77777777" w:rsidR="00BB0D1E" w:rsidRDefault="00BB0D1E" w:rsidP="00BB0D1E">
            <w:pPr>
              <w:jc w:val="both"/>
              <w:rPr>
                <w:color w:val="000000" w:themeColor="text1"/>
              </w:rPr>
            </w:pPr>
          </w:p>
          <w:p w14:paraId="31A7706F" w14:textId="77777777" w:rsidR="00BB0D1E" w:rsidRDefault="00BB0D1E" w:rsidP="00BB0D1E">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7F9118D4" w14:textId="77777777" w:rsidR="00BB0D1E" w:rsidRDefault="00BB0D1E" w:rsidP="00BB0D1E">
            <w:pPr>
              <w:jc w:val="both"/>
              <w:rPr>
                <w:b/>
                <w:bCs/>
                <w:color w:val="000000" w:themeColor="text1"/>
              </w:rPr>
            </w:pPr>
          </w:p>
          <w:p w14:paraId="7C727A4B" w14:textId="77777777" w:rsidR="00BB0D1E" w:rsidRPr="005124D1" w:rsidRDefault="00BB0D1E" w:rsidP="00BB0D1E">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4ECA840F" w14:textId="77777777" w:rsidR="00BB0D1E" w:rsidRPr="008C1AB6" w:rsidRDefault="00BB0D1E" w:rsidP="00BB0D1E">
            <w:pPr>
              <w:jc w:val="both"/>
              <w:rPr>
                <w:color w:val="000000" w:themeColor="text1"/>
              </w:rPr>
            </w:pPr>
          </w:p>
          <w:p w14:paraId="4A39142E" w14:textId="6113F8AE"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000A1274" w:rsidRPr="000A1274">
              <w:rPr>
                <w:b/>
                <w:bCs/>
                <w:color w:val="000000" w:themeColor="text1"/>
                <w:lang w:val="mn-MN"/>
              </w:rPr>
              <w:t>6</w:t>
            </w:r>
            <w:r w:rsidRPr="008C1AB6">
              <w:rPr>
                <w:b/>
                <w:bCs/>
                <w:color w:val="000000" w:themeColor="text1"/>
              </w:rPr>
              <w:t>/24 дүгээр зүйлийн 24.3 дахь хэсэг:</w:t>
            </w:r>
          </w:p>
          <w:p w14:paraId="0AC815A9" w14:textId="77777777" w:rsidR="00BB0D1E" w:rsidRPr="008C1AB6" w:rsidRDefault="00BB0D1E" w:rsidP="00BB0D1E">
            <w:pPr>
              <w:jc w:val="both"/>
              <w:rPr>
                <w:b/>
                <w:bCs/>
                <w:color w:val="000000" w:themeColor="text1"/>
              </w:rPr>
            </w:pPr>
          </w:p>
          <w:p w14:paraId="38F3ABEB" w14:textId="77777777" w:rsidR="00BB0D1E" w:rsidRPr="008C1AB6" w:rsidRDefault="00BB0D1E" w:rsidP="00BB0D1E">
            <w:pPr>
              <w:jc w:val="both"/>
              <w:rPr>
                <w:color w:val="000000" w:themeColor="text1"/>
              </w:rPr>
            </w:pPr>
            <w:r w:rsidRPr="008C1AB6">
              <w:rPr>
                <w:b/>
                <w:bCs/>
                <w:color w:val="000000" w:themeColor="text1"/>
              </w:rPr>
              <w:tab/>
            </w:r>
            <w:r w:rsidRPr="00E64578">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771720B2" w14:textId="77777777" w:rsidR="00BB0D1E" w:rsidRPr="008C1AB6" w:rsidRDefault="00BB0D1E" w:rsidP="00BB0D1E">
            <w:pPr>
              <w:jc w:val="both"/>
              <w:rPr>
                <w:color w:val="000000" w:themeColor="text1"/>
              </w:rPr>
            </w:pPr>
          </w:p>
          <w:p w14:paraId="4D4E540F" w14:textId="77777777" w:rsidR="00BB0D1E" w:rsidRPr="008C1AB6" w:rsidRDefault="00BB0D1E" w:rsidP="00BB0D1E">
            <w:pPr>
              <w:ind w:firstLine="720"/>
              <w:jc w:val="both"/>
              <w:rPr>
                <w:color w:val="000000" w:themeColor="text1"/>
              </w:rPr>
            </w:pPr>
            <w:r w:rsidRPr="008C1AB6">
              <w:rPr>
                <w:b/>
                <w:color w:val="000000" w:themeColor="text1"/>
                <w:shd w:val="clear" w:color="auto" w:fill="FFFFFF"/>
              </w:rPr>
              <w:t>2 дугаар зүйл.</w:t>
            </w:r>
            <w:r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Pr="008C1AB6">
              <w:rPr>
                <w:bCs/>
                <w:color w:val="000000" w:themeColor="text1"/>
                <w:shd w:val="clear" w:color="auto" w:fill="FFFFFF"/>
              </w:rPr>
              <w:t xml:space="preserve">6.1.10” гэж нэмсүгэй. </w:t>
            </w:r>
          </w:p>
          <w:p w14:paraId="50FBA5FB" w14:textId="77777777" w:rsidR="00BB0D1E" w:rsidRPr="008C1AB6" w:rsidRDefault="00BB0D1E" w:rsidP="00BB0D1E">
            <w:pPr>
              <w:ind w:firstLine="720"/>
              <w:jc w:val="both"/>
              <w:rPr>
                <w:bCs/>
                <w:color w:val="000000" w:themeColor="text1"/>
                <w:shd w:val="clear" w:color="auto" w:fill="FFFFFF"/>
              </w:rPr>
            </w:pPr>
          </w:p>
          <w:p w14:paraId="611B628D" w14:textId="77777777" w:rsidR="00BB0D1E" w:rsidRPr="008C1AB6" w:rsidRDefault="00BB0D1E" w:rsidP="00BB0D1E">
            <w:pPr>
              <w:jc w:val="both"/>
              <w:rPr>
                <w:color w:val="000000" w:themeColor="text1"/>
                <w:shd w:val="clear" w:color="auto" w:fill="FFFFFF"/>
              </w:rPr>
            </w:pPr>
            <w:r w:rsidRPr="008C1AB6">
              <w:rPr>
                <w:color w:val="000000" w:themeColor="text1"/>
                <w:shd w:val="clear" w:color="auto" w:fill="FFFFFF"/>
              </w:rPr>
              <w:tab/>
            </w:r>
            <w:r w:rsidRPr="008C1AB6">
              <w:rPr>
                <w:b/>
                <w:color w:val="000000" w:themeColor="text1"/>
                <w:shd w:val="clear" w:color="auto" w:fill="FFFFFF"/>
              </w:rPr>
              <w:t>3 дугаар зүйл.</w:t>
            </w:r>
            <w:r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72A0A94A" w14:textId="77777777" w:rsidR="00BB0D1E" w:rsidRPr="008C1AB6" w:rsidRDefault="00BB0D1E" w:rsidP="00BB0D1E">
            <w:pPr>
              <w:jc w:val="both"/>
              <w:rPr>
                <w:color w:val="000000" w:themeColor="text1"/>
                <w:shd w:val="clear" w:color="auto" w:fill="FFFFFF"/>
              </w:rPr>
            </w:pPr>
          </w:p>
          <w:p w14:paraId="188B7592"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392A14EB"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1E713BA9"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“10.1.6.биеийн тамирын арга зүйчид мэргэжлийн зэрэг олгох журмыг хөдөлмөрийн асуудал эрхэлсэн төрийн захиргааны төв байгууллагатай хамтран батлах;”</w:t>
            </w:r>
          </w:p>
          <w:p w14:paraId="790A966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2638458F" w14:textId="77777777" w:rsidR="00BB0D1E" w:rsidRPr="008C1AB6" w:rsidRDefault="00BB0D1E" w:rsidP="00BB0D1E">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57D1408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11A4B8F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lastRenderedPageBreak/>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775860E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148A45DA"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17A67E0F"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693ED25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2A17A1EE"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67ABF0E3"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4A4534F7"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5C0DD54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19BBCDB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54CF1BC0"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286878C8" w14:textId="77777777" w:rsidR="00BB0D1E" w:rsidRPr="008C1AB6" w:rsidRDefault="00BB0D1E" w:rsidP="00BB0D1E">
            <w:pPr>
              <w:jc w:val="both"/>
              <w:rPr>
                <w:b/>
                <w:color w:val="000000" w:themeColor="text1"/>
                <w:shd w:val="clear" w:color="auto" w:fill="FFFFFF"/>
              </w:rPr>
            </w:pPr>
            <w:r w:rsidRPr="008C1AB6">
              <w:rPr>
                <w:b/>
                <w:color w:val="000000" w:themeColor="text1"/>
                <w:shd w:val="clear" w:color="auto" w:fill="FFFFFF"/>
              </w:rPr>
              <w:tab/>
            </w:r>
          </w:p>
          <w:p w14:paraId="4AEE56F0" w14:textId="77777777" w:rsidR="00BB0D1E" w:rsidRPr="008C1AB6" w:rsidRDefault="00BB0D1E" w:rsidP="00BB0D1E">
            <w:pPr>
              <w:ind w:firstLine="720"/>
              <w:jc w:val="both"/>
              <w:rPr>
                <w:b/>
                <w:color w:val="000000" w:themeColor="text1"/>
                <w:shd w:val="clear" w:color="auto" w:fill="FFFFFF"/>
              </w:rPr>
            </w:pPr>
            <w:r w:rsidRPr="008C1AB6">
              <w:rPr>
                <w:bCs/>
                <w:color w:val="000000" w:themeColor="text1"/>
                <w:shd w:val="clear" w:color="auto" w:fill="FFFFFF"/>
              </w:rPr>
              <w:t>“</w:t>
            </w:r>
            <w:r w:rsidRPr="008C1AB6">
              <w:rPr>
                <w:b/>
                <w:color w:val="000000" w:themeColor="text1"/>
                <w:shd w:val="clear" w:color="auto" w:fill="FFFFFF"/>
              </w:rPr>
              <w:t>21 дүгээр зүйл.Допингийн эсрэг байгууллага</w:t>
            </w:r>
          </w:p>
          <w:p w14:paraId="348A1D90" w14:textId="77777777" w:rsidR="00BB0D1E" w:rsidRPr="008C1AB6" w:rsidRDefault="00BB0D1E" w:rsidP="00BB0D1E">
            <w:pPr>
              <w:ind w:firstLine="720"/>
              <w:jc w:val="both"/>
              <w:rPr>
                <w:b/>
                <w:color w:val="000000" w:themeColor="text1"/>
                <w:shd w:val="clear" w:color="auto" w:fill="FFFFFF"/>
              </w:rPr>
            </w:pPr>
          </w:p>
          <w:p w14:paraId="319CF820"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6DE7C328" w14:textId="77777777" w:rsidR="00BB0D1E" w:rsidRPr="008C1AB6" w:rsidRDefault="00BB0D1E" w:rsidP="00BB0D1E">
            <w:pPr>
              <w:ind w:firstLine="720"/>
              <w:jc w:val="both"/>
              <w:rPr>
                <w:bCs/>
                <w:color w:val="000000" w:themeColor="text1"/>
                <w:shd w:val="clear" w:color="auto" w:fill="FFFFFF"/>
              </w:rPr>
            </w:pPr>
          </w:p>
          <w:p w14:paraId="6F36C612"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23599A26" w14:textId="77777777" w:rsidR="00BB0D1E" w:rsidRPr="008C1AB6" w:rsidRDefault="00BB0D1E" w:rsidP="00BB0D1E">
            <w:pPr>
              <w:ind w:firstLine="720"/>
              <w:jc w:val="both"/>
              <w:rPr>
                <w:bCs/>
                <w:color w:val="000000" w:themeColor="text1"/>
                <w:shd w:val="clear" w:color="auto" w:fill="FFFFFF"/>
              </w:rPr>
            </w:pPr>
          </w:p>
          <w:p w14:paraId="3F7B7627" w14:textId="77777777" w:rsidR="00BB0D1E" w:rsidRDefault="00BB0D1E" w:rsidP="00BB0D1E">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7E70818B" w14:textId="77777777" w:rsidR="00BB0D1E" w:rsidRDefault="00BB0D1E" w:rsidP="00BB0D1E">
            <w:pPr>
              <w:ind w:firstLine="720"/>
              <w:jc w:val="both"/>
              <w:rPr>
                <w:bCs/>
                <w:color w:val="000000" w:themeColor="text1"/>
                <w:shd w:val="clear" w:color="auto" w:fill="FFFFFF"/>
              </w:rPr>
            </w:pPr>
          </w:p>
          <w:p w14:paraId="3D26A75C" w14:textId="77777777" w:rsidR="00BB0D1E" w:rsidRDefault="00BB0D1E" w:rsidP="00BB0D1E">
            <w:pPr>
              <w:ind w:firstLine="720"/>
              <w:jc w:val="both"/>
              <w:rPr>
                <w:bCs/>
                <w:color w:val="000000" w:themeColor="text1"/>
                <w:shd w:val="clear" w:color="auto" w:fill="FFFFFF"/>
              </w:rPr>
            </w:pPr>
            <w:r>
              <w:rPr>
                <w:bCs/>
                <w:color w:val="000000" w:themeColor="text1"/>
                <w:shd w:val="clear" w:color="auto" w:fill="FFFFFF"/>
              </w:rPr>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0EEF43A0" w14:textId="77777777" w:rsidR="00BB0D1E" w:rsidRDefault="00BB0D1E" w:rsidP="00BB0D1E">
            <w:pPr>
              <w:ind w:firstLine="720"/>
              <w:jc w:val="both"/>
              <w:rPr>
                <w:bCs/>
                <w:color w:val="000000" w:themeColor="text1"/>
                <w:shd w:val="clear" w:color="auto" w:fill="FFFFFF"/>
              </w:rPr>
            </w:pPr>
          </w:p>
          <w:p w14:paraId="0C020461" w14:textId="77777777" w:rsidR="00BB0D1E" w:rsidRPr="000D4F84" w:rsidRDefault="00BB0D1E" w:rsidP="00BB0D1E">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446EBA01" w14:textId="03E73F18" w:rsidR="00BB0D1E" w:rsidRPr="000D4F84" w:rsidRDefault="00BB0D1E" w:rsidP="00BB0D1E">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362511">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66E29E1D" w14:textId="77777777" w:rsidR="00BB0D1E" w:rsidRDefault="00BB0D1E" w:rsidP="00BB0D1E">
            <w:pPr>
              <w:ind w:firstLine="720"/>
              <w:jc w:val="both"/>
              <w:rPr>
                <w:bCs/>
                <w:color w:val="000000" w:themeColor="text1"/>
              </w:rPr>
            </w:pPr>
          </w:p>
          <w:p w14:paraId="1ED8B201" w14:textId="77777777" w:rsidR="00BB0D1E" w:rsidRPr="000D4F84" w:rsidRDefault="00BB0D1E" w:rsidP="00BB0D1E">
            <w:pPr>
              <w:ind w:firstLine="1440"/>
              <w:jc w:val="both"/>
              <w:rPr>
                <w:bCs/>
                <w:color w:val="000000" w:themeColor="text1"/>
                <w:shd w:val="clear" w:color="auto" w:fill="FFFFFF"/>
              </w:rPr>
            </w:pPr>
            <w:r>
              <w:rPr>
                <w:bCs/>
                <w:color w:val="000000" w:themeColor="text1"/>
                <w:shd w:val="clear" w:color="auto" w:fill="FFFFFF"/>
              </w:rPr>
              <w:t xml:space="preserve">21.4.3.эрх бүхий байгууллагтай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7A318050" w14:textId="77777777" w:rsidR="00BB0D1E" w:rsidRPr="008C1AB6" w:rsidRDefault="00BB0D1E" w:rsidP="00BB0D1E">
            <w:pPr>
              <w:ind w:firstLine="720"/>
              <w:jc w:val="both"/>
              <w:rPr>
                <w:bCs/>
                <w:color w:val="000000" w:themeColor="text1"/>
              </w:rPr>
            </w:pPr>
          </w:p>
          <w:p w14:paraId="581486DB"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lastRenderedPageBreak/>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26865AE6" w14:textId="77777777" w:rsidR="00BB0D1E" w:rsidRPr="008C1AB6" w:rsidRDefault="00BB0D1E" w:rsidP="00BB0D1E">
            <w:pPr>
              <w:jc w:val="both"/>
              <w:rPr>
                <w:bCs/>
                <w:color w:val="000000" w:themeColor="text1"/>
                <w:shd w:val="clear" w:color="auto" w:fill="FFFFFF"/>
              </w:rPr>
            </w:pPr>
          </w:p>
          <w:p w14:paraId="0B59ED25" w14:textId="77777777" w:rsidR="00BB0D1E" w:rsidRPr="008C1AB6" w:rsidRDefault="00BB0D1E" w:rsidP="00BB0D1E">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4 дүгээр зүйл.</w:t>
            </w:r>
            <w:r w:rsidRPr="008C1AB6">
              <w:rPr>
                <w:bCs/>
                <w:color w:val="000000" w:themeColor="text1"/>
                <w:shd w:val="clear" w:color="auto" w:fill="FFFFFF"/>
              </w:rPr>
              <w:t>Биеийн тамир, спортын тухай хуулийн 16 дугаар зүйлийн 16.1. дэх хэсгийн “Засгийн газрын гишүүн” гэснийг “төрийн захиргааны байгууллага” гэж, 18 дугаар 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13EB51C7" w14:textId="77777777" w:rsidR="00BB0D1E" w:rsidRPr="008C1AB6" w:rsidRDefault="00BB0D1E" w:rsidP="00BB0D1E">
            <w:pPr>
              <w:jc w:val="both"/>
              <w:rPr>
                <w:bCs/>
                <w:color w:val="000000" w:themeColor="text1"/>
                <w:shd w:val="clear" w:color="auto" w:fill="FFFFFF"/>
              </w:rPr>
            </w:pPr>
          </w:p>
          <w:p w14:paraId="45ACEEA6" w14:textId="77777777" w:rsidR="00BB0D1E" w:rsidRPr="008C1AB6" w:rsidRDefault="00BB0D1E" w:rsidP="00BB0D1E">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 xml:space="preserve">Биеийн тамир, спортын тухай хуулийн 13 дугаар зүйлийн 13.1.5 дахь заалтыг хүчингүй болсонд тооцсугай. </w:t>
            </w:r>
          </w:p>
          <w:p w14:paraId="67A74D29" w14:textId="164C285B" w:rsidR="00D41B54" w:rsidRPr="001D5CE6" w:rsidRDefault="00D41B54" w:rsidP="00A94F9B">
            <w:pPr>
              <w:ind w:firstLine="720"/>
              <w:jc w:val="both"/>
              <w:rPr>
                <w:rFonts w:cs="Arial"/>
                <w:color w:val="000000" w:themeColor="text1"/>
                <w:szCs w:val="24"/>
                <w:lang w:val="mn-MN"/>
              </w:rPr>
            </w:pPr>
          </w:p>
        </w:tc>
      </w:tr>
    </w:tbl>
    <w:p w14:paraId="06AC2160" w14:textId="3D64DB64" w:rsidR="00D41B54" w:rsidRPr="001D5CE6" w:rsidRDefault="00D41B54" w:rsidP="001D5CE6">
      <w:pPr>
        <w:spacing w:after="0" w:line="240" w:lineRule="auto"/>
        <w:jc w:val="both"/>
        <w:rPr>
          <w:rFonts w:ascii="Arial" w:hAnsi="Arial" w:cs="Arial"/>
          <w:color w:val="000000" w:themeColor="text1"/>
          <w:sz w:val="24"/>
          <w:szCs w:val="24"/>
          <w:lang w:val="mn-MN"/>
        </w:rPr>
      </w:pPr>
    </w:p>
    <w:p w14:paraId="12FDB51B" w14:textId="2907840F" w:rsidR="00DC4BA9" w:rsidRDefault="001720BA" w:rsidP="0057113C">
      <w:pPr>
        <w:spacing w:after="0" w:line="240" w:lineRule="auto"/>
        <w:jc w:val="both"/>
        <w:rPr>
          <w:rStyle w:val="FontStyle14"/>
          <w:color w:val="000000"/>
          <w:sz w:val="24"/>
          <w:szCs w:val="24"/>
          <w:lang w:val="mn-MN"/>
        </w:rPr>
      </w:pPr>
      <w:r w:rsidRPr="001D5CE6">
        <w:rPr>
          <w:rFonts w:ascii="Arial" w:hAnsi="Arial" w:cs="Arial"/>
          <w:color w:val="000000" w:themeColor="text1"/>
          <w:sz w:val="24"/>
          <w:szCs w:val="24"/>
          <w:lang w:val="mn-MN"/>
        </w:rPr>
        <w:tab/>
      </w:r>
      <w:r w:rsidR="00DC4BA9">
        <w:rPr>
          <w:rFonts w:ascii="Arial" w:hAnsi="Arial" w:cs="Arial"/>
          <w:color w:val="000000" w:themeColor="text1"/>
          <w:sz w:val="24"/>
          <w:szCs w:val="24"/>
          <w:lang w:val="mn-MN"/>
        </w:rPr>
        <w:t>Төслийн 1 дүгээр зүйлд</w:t>
      </w:r>
      <w:r w:rsidR="00BB0D1E">
        <w:rPr>
          <w:rFonts w:ascii="Arial" w:hAnsi="Arial" w:cs="Arial"/>
          <w:color w:val="000000" w:themeColor="text1"/>
          <w:sz w:val="24"/>
          <w:szCs w:val="24"/>
          <w:lang w:val="mn-MN"/>
        </w:rPr>
        <w:t xml:space="preserve"> </w:t>
      </w:r>
      <w:r w:rsidR="00903F3C">
        <w:rPr>
          <w:rFonts w:ascii="Arial" w:hAnsi="Arial" w:cs="Arial"/>
          <w:color w:val="000000"/>
          <w:sz w:val="24"/>
          <w:szCs w:val="24"/>
          <w:lang w:val="mn-MN"/>
        </w:rPr>
        <w:t xml:space="preserve"> </w:t>
      </w:r>
      <w:r w:rsidR="0057113C" w:rsidRPr="0057113C">
        <w:rPr>
          <w:rFonts w:ascii="Arial" w:hAnsi="Arial" w:cs="Arial"/>
          <w:color w:val="000000"/>
          <w:sz w:val="24"/>
          <w:szCs w:val="24"/>
          <w:lang w:val="mn-MN"/>
        </w:rPr>
        <w:t>Допингийн эсрэг үндэсний зөвлөл</w:t>
      </w:r>
      <w:r w:rsidR="0057113C">
        <w:rPr>
          <w:rFonts w:ascii="Arial" w:hAnsi="Arial" w:cs="Arial"/>
          <w:color w:val="000000"/>
          <w:sz w:val="24"/>
          <w:szCs w:val="24"/>
          <w:lang w:val="mn-MN"/>
        </w:rPr>
        <w:t>, түүний бүрэлдэхүүн</w:t>
      </w:r>
      <w:r w:rsidR="0035576F">
        <w:rPr>
          <w:rFonts w:ascii="Arial" w:hAnsi="Arial" w:cs="Arial"/>
          <w:color w:val="000000"/>
          <w:sz w:val="24"/>
          <w:szCs w:val="24"/>
          <w:lang w:val="mn-MN"/>
        </w:rPr>
        <w:t xml:space="preserve">, тэдгээрийг томилох чөлөөлөх, Засгийн газар </w:t>
      </w:r>
      <w:r w:rsidR="00DC4BA9" w:rsidRPr="00DC4BA9">
        <w:rPr>
          <w:rFonts w:ascii="Arial" w:hAnsi="Arial" w:cs="Arial"/>
          <w:color w:val="000000"/>
          <w:sz w:val="24"/>
          <w:szCs w:val="24"/>
          <w:lang w:val="mn-MN"/>
        </w:rPr>
        <w:t>Допингийн хяналтын хөтөлбөр хэрэгжүүлэхтэй холбоотой зардлыг санхүүжүүлэх</w:t>
      </w:r>
      <w:r w:rsidR="0035576F">
        <w:rPr>
          <w:rFonts w:ascii="Arial" w:hAnsi="Arial" w:cs="Arial"/>
          <w:color w:val="000000"/>
          <w:sz w:val="24"/>
          <w:szCs w:val="24"/>
          <w:lang w:val="mn-MN"/>
        </w:rPr>
        <w:t xml:space="preserve">, 2 дугаар зүйлд </w:t>
      </w:r>
      <w:r w:rsidR="0035576F" w:rsidRPr="00DC4BA9">
        <w:rPr>
          <w:rFonts w:ascii="Arial" w:hAnsi="Arial" w:cs="Arial"/>
          <w:color w:val="000000"/>
          <w:sz w:val="24"/>
          <w:szCs w:val="24"/>
          <w:lang w:val="mn-MN"/>
        </w:rPr>
        <w:t>Допингийн хяналтын хөтөлбөр хэрэгжүүлэх</w:t>
      </w:r>
      <w:r w:rsidR="0035576F">
        <w:rPr>
          <w:rFonts w:ascii="Arial" w:hAnsi="Arial" w:cs="Arial"/>
          <w:color w:val="000000"/>
          <w:sz w:val="24"/>
          <w:szCs w:val="24"/>
          <w:lang w:val="mn-MN"/>
        </w:rPr>
        <w:t xml:space="preserve"> үйл ажиллагааны зардлыг улсын төсвөөс санхүүжүүлэх зохицуулалтыг нэмж тусган, 3 дугаар зүйлийн 1-д </w:t>
      </w:r>
      <w:r w:rsidR="0035576F" w:rsidRPr="0035576F">
        <w:rPr>
          <w:rFonts w:ascii="Arial" w:hAnsi="Arial" w:cs="Arial"/>
          <w:color w:val="000000"/>
          <w:sz w:val="24"/>
          <w:szCs w:val="24"/>
          <w:lang w:val="mn-MN"/>
        </w:rPr>
        <w:t xml:space="preserve">допингийн эсрэг боловсрол олгох сургалт, сурталчилгаа, урьдчилан сэргийлэх ажлыг төлөвлөх, хэрэгжүүлэх, </w:t>
      </w:r>
      <w:r w:rsidR="0035576F">
        <w:rPr>
          <w:rFonts w:ascii="Arial" w:hAnsi="Arial" w:cs="Arial"/>
          <w:color w:val="000000"/>
          <w:sz w:val="24"/>
          <w:szCs w:val="24"/>
          <w:lang w:val="mn-MN"/>
        </w:rPr>
        <w:t>Допингийн эсрэг үндэсний</w:t>
      </w:r>
      <w:r w:rsidR="0035576F" w:rsidRPr="0035576F">
        <w:rPr>
          <w:rFonts w:ascii="Arial" w:hAnsi="Arial" w:cs="Arial"/>
          <w:color w:val="000000"/>
          <w:sz w:val="24"/>
          <w:szCs w:val="24"/>
          <w:lang w:val="mn-MN"/>
        </w:rPr>
        <w:t xml:space="preserve"> байгууллагын үйл ажиллагаанд дэмжлэг үзүүлэх</w:t>
      </w:r>
      <w:r w:rsidR="0035576F">
        <w:rPr>
          <w:rFonts w:ascii="Arial" w:hAnsi="Arial" w:cs="Arial"/>
          <w:color w:val="000000"/>
          <w:sz w:val="24"/>
          <w:szCs w:val="24"/>
          <w:lang w:val="mn-MN"/>
        </w:rPr>
        <w:t xml:space="preserve"> үүргийг биеийн тамир, спортын асуудал эрхэлсэн төрийн захиргааны байгууллагад </w:t>
      </w:r>
      <w:r w:rsidR="008B0C36">
        <w:rPr>
          <w:rFonts w:ascii="Arial" w:hAnsi="Arial" w:cs="Arial"/>
          <w:color w:val="000000"/>
          <w:sz w:val="24"/>
          <w:szCs w:val="24"/>
          <w:lang w:val="mn-MN"/>
        </w:rPr>
        <w:t>хариуцуулах, мөн 3 дугаар зүйлийн</w:t>
      </w:r>
      <w:r w:rsidR="0035576F">
        <w:rPr>
          <w:rFonts w:ascii="Arial" w:hAnsi="Arial" w:cs="Arial"/>
          <w:color w:val="000000"/>
          <w:sz w:val="24"/>
          <w:szCs w:val="24"/>
          <w:lang w:val="mn-MN"/>
        </w:rPr>
        <w:t xml:space="preserve"> 4-т Допингийн эсрэг үндэсний байгууллага, тэдгээрийн чиг үүргийг заасан өөрчлөлт оруулахаар</w:t>
      </w:r>
      <w:r w:rsidR="008B0C36">
        <w:rPr>
          <w:rFonts w:ascii="Arial" w:hAnsi="Arial" w:cs="Arial"/>
          <w:color w:val="000000"/>
          <w:sz w:val="24"/>
          <w:szCs w:val="24"/>
          <w:lang w:val="mn-MN"/>
        </w:rPr>
        <w:t xml:space="preserve"> тус тус тусгасан </w:t>
      </w:r>
      <w:r w:rsidR="0035576F">
        <w:rPr>
          <w:rFonts w:ascii="Arial" w:hAnsi="Arial" w:cs="Arial"/>
          <w:color w:val="000000"/>
          <w:sz w:val="24"/>
          <w:szCs w:val="24"/>
          <w:lang w:val="mn-MN"/>
        </w:rPr>
        <w:t xml:space="preserve"> </w:t>
      </w:r>
      <w:r w:rsidR="0035576F" w:rsidRPr="00BB0D1E">
        <w:rPr>
          <w:rStyle w:val="FontStyle14"/>
          <w:noProof/>
          <w:color w:val="000000" w:themeColor="text1"/>
          <w:sz w:val="24"/>
          <w:szCs w:val="24"/>
          <w:lang w:val="mn-MN"/>
        </w:rPr>
        <w:t>“Спортод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w:t>
      </w:r>
      <w:r w:rsidR="008B0C36">
        <w:rPr>
          <w:rStyle w:val="FontStyle14"/>
          <w:noProof/>
          <w:color w:val="000000" w:themeColor="text1"/>
          <w:sz w:val="24"/>
          <w:szCs w:val="24"/>
          <w:lang w:val="mn-MN"/>
        </w:rPr>
        <w:t xml:space="preserve">х зорилтод нийцэж байна. </w:t>
      </w:r>
      <w:r w:rsidR="0035576F" w:rsidRPr="00BB0D1E">
        <w:rPr>
          <w:rStyle w:val="FontStyle14"/>
          <w:noProof/>
          <w:color w:val="000000" w:themeColor="text1"/>
          <w:sz w:val="24"/>
          <w:szCs w:val="24"/>
          <w:lang w:val="mn-MN"/>
        </w:rPr>
        <w:t xml:space="preserve"> </w:t>
      </w:r>
    </w:p>
    <w:p w14:paraId="1733DE23" w14:textId="77777777" w:rsidR="008B0C36" w:rsidRDefault="008B0C36" w:rsidP="0057113C">
      <w:pPr>
        <w:spacing w:after="0" w:line="240" w:lineRule="auto"/>
        <w:jc w:val="both"/>
        <w:rPr>
          <w:rFonts w:ascii="Arial" w:hAnsi="Arial" w:cs="Arial"/>
          <w:color w:val="000000"/>
          <w:sz w:val="24"/>
          <w:szCs w:val="24"/>
          <w:lang w:val="mn-MN"/>
        </w:rPr>
      </w:pPr>
    </w:p>
    <w:p w14:paraId="7A6CE2FE" w14:textId="4874BB0A" w:rsidR="00DC4BA9" w:rsidRPr="000A1274" w:rsidRDefault="008B0C36" w:rsidP="000A1274">
      <w:pPr>
        <w:pStyle w:val="NormalWeb"/>
        <w:spacing w:before="0" w:beforeAutospacing="0" w:after="0" w:afterAutospacing="0"/>
        <w:jc w:val="both"/>
        <w:rPr>
          <w:rStyle w:val="FontStyle14"/>
          <w:color w:val="000000" w:themeColor="text1"/>
          <w:sz w:val="24"/>
          <w:szCs w:val="24"/>
          <w:lang w:val="mn-MN"/>
        </w:rPr>
      </w:pPr>
      <w:r>
        <w:rPr>
          <w:rFonts w:ascii="Arial" w:hAnsi="Arial" w:cs="Arial"/>
          <w:color w:val="000000"/>
          <w:lang w:val="mn-MN"/>
        </w:rPr>
        <w:tab/>
        <w:t xml:space="preserve">Мөн төслийн 3 дугаар зүйлийн 1, 2-т </w:t>
      </w:r>
      <w:r w:rsidRPr="008C1AB6">
        <w:rPr>
          <w:rFonts w:ascii="Arial" w:hAnsi="Arial" w:cs="Arial"/>
          <w:color w:val="000000" w:themeColor="text1"/>
          <w:lang w:val="mn-MN"/>
        </w:rPr>
        <w:t>биеийн тамирын арга зүйчид мэргэжлийн зэрэг олгох журмыг хөдөлмөрийн асуудал эрхэлсэн төрийн захиргааны төв байгууллагатай хамтран батлах</w:t>
      </w:r>
      <w:r>
        <w:rPr>
          <w:rFonts w:ascii="Arial" w:hAnsi="Arial" w:cs="Arial"/>
          <w:color w:val="000000" w:themeColor="text1"/>
          <w:lang w:val="mn-MN"/>
        </w:rPr>
        <w:t xml:space="preserve"> </w:t>
      </w:r>
      <w:r w:rsidRPr="008C1AB6">
        <w:rPr>
          <w:rFonts w:ascii="Arial" w:hAnsi="Arial" w:cs="Arial"/>
          <w:color w:val="000000" w:themeColor="text1"/>
          <w:lang w:val="mn-MN"/>
        </w:rPr>
        <w:t>улсын төсвөөс дэмжлэг үзүүлэх үндэсний шигшээ багийг бүрдүүлэх, спортын төрлийн сонгох, санхүүжүүлэх журмыг батлах</w:t>
      </w:r>
      <w:r>
        <w:rPr>
          <w:rFonts w:ascii="Arial" w:hAnsi="Arial" w:cs="Arial"/>
          <w:color w:val="000000" w:themeColor="text1"/>
          <w:lang w:val="mn-MN"/>
        </w:rPr>
        <w:t xml:space="preserve"> бүрэн эрхийг биеийн тамир, спортын асуудал эрхэлсэн төрийн захиргааны байгууллагад олгох, мөн зүйлийн 2-т </w:t>
      </w:r>
      <w:r w:rsidR="000A1274">
        <w:rPr>
          <w:rFonts w:ascii="Arial" w:hAnsi="Arial" w:cs="Arial"/>
          <w:color w:val="000000" w:themeColor="text1"/>
          <w:lang w:val="mn-MN"/>
        </w:rPr>
        <w:t xml:space="preserve">Спортын холбоод </w:t>
      </w:r>
      <w:r w:rsidR="000A1274" w:rsidRPr="000A1274">
        <w:rPr>
          <w:rFonts w:ascii="Arial" w:hAnsi="Arial" w:cs="Arial"/>
          <w:color w:val="000000" w:themeColor="text1"/>
          <w:lang w:val="mn-MN"/>
        </w:rPr>
        <w:t>биеийн тамир, спортын мэдээллийн нэгдсэн цахим сан</w:t>
      </w:r>
      <w:r w:rsidR="000A1274">
        <w:rPr>
          <w:rFonts w:ascii="Arial" w:hAnsi="Arial" w:cs="Arial"/>
          <w:color w:val="000000" w:themeColor="text1"/>
          <w:lang w:val="mn-MN"/>
        </w:rPr>
        <w:t xml:space="preserve">д </w:t>
      </w:r>
      <w:r w:rsidR="000A1274" w:rsidRPr="008C1AB6">
        <w:rPr>
          <w:rFonts w:ascii="Arial" w:hAnsi="Arial" w:cs="Arial"/>
          <w:color w:val="000000" w:themeColor="text1"/>
          <w:lang w:val="mn-MN"/>
        </w:rPr>
        <w:t>холбооны бүтэц, үйл ажиллагаа, зохион байгуулсан спортын тэмцээн, наадам, тамирчны амжилт, спортын цол, зэрэг, гишүүнчлэлийн мэдээллийг оруулах</w:t>
      </w:r>
      <w:r w:rsidR="000A1274">
        <w:rPr>
          <w:rFonts w:ascii="Arial" w:hAnsi="Arial" w:cs="Arial"/>
          <w:color w:val="000000" w:themeColor="text1"/>
          <w:lang w:val="mn-MN"/>
        </w:rPr>
        <w:t xml:space="preserve">, 4 дүгээр зүйлд биеийн тамир, спортын асуудал эрхэлсэн Засгийн газрын гишүүнтэй холбоотой заалтуудыг биеийн тамир, спортын асуудал эрхэлсэн төрийн захиргааны байгууллага болгон өөрчлөх зохицуулалтыг тус тус тусгасан нь төслийн үзэл баримтлалд заасан </w:t>
      </w:r>
      <w:r w:rsidR="00216D4B" w:rsidRPr="00BB0D1E">
        <w:rPr>
          <w:rStyle w:val="FontStyle14"/>
          <w:noProof/>
          <w:color w:val="000000" w:themeColor="text1"/>
          <w:sz w:val="24"/>
          <w:szCs w:val="24"/>
          <w:lang w:val="mn-MN"/>
        </w:rPr>
        <w:t>Монгол Улсын хууль тогтоомжийг 2024 он хүртэл боловсронгуй болгох үндсэн чиглэлд тусгагдсан зорилт, арга хэмжээ</w:t>
      </w:r>
      <w:r w:rsidR="00216D4B">
        <w:rPr>
          <w:rStyle w:val="FontStyle14"/>
          <w:noProof/>
          <w:color w:val="000000" w:themeColor="text1"/>
          <w:sz w:val="24"/>
          <w:szCs w:val="24"/>
          <w:lang w:val="mn-MN"/>
        </w:rPr>
        <w:t xml:space="preserve">г хэрэгжүүлэх, </w:t>
      </w:r>
      <w:r w:rsidR="00DC4BA9" w:rsidRPr="00BB0D1E">
        <w:rPr>
          <w:rStyle w:val="FontStyle14"/>
          <w:noProof/>
          <w:color w:val="000000" w:themeColor="text1"/>
          <w:sz w:val="24"/>
          <w:szCs w:val="24"/>
          <w:lang w:val="mn-MN"/>
        </w:rPr>
        <w:t>хуулийн хийдэл, зөрчлийг арилга</w:t>
      </w:r>
      <w:r w:rsidR="000A1274">
        <w:rPr>
          <w:rStyle w:val="FontStyle14"/>
          <w:noProof/>
          <w:color w:val="000000" w:themeColor="text1"/>
          <w:sz w:val="24"/>
          <w:szCs w:val="24"/>
          <w:lang w:val="mn-MN"/>
        </w:rPr>
        <w:t>х зорилгод нийц</w:t>
      </w:r>
      <w:r w:rsidR="00B3182B">
        <w:rPr>
          <w:rStyle w:val="FontStyle14"/>
          <w:noProof/>
          <w:color w:val="000000" w:themeColor="text1"/>
          <w:sz w:val="24"/>
          <w:szCs w:val="24"/>
          <w:lang w:val="mn-MN"/>
        </w:rPr>
        <w:t>сэн гэж үзэхээр байна. Харин х</w:t>
      </w:r>
      <w:r w:rsidR="00B3182B" w:rsidRPr="00BB0D1E">
        <w:rPr>
          <w:rStyle w:val="FontStyle14"/>
          <w:noProof/>
          <w:color w:val="000000" w:themeColor="text1"/>
          <w:sz w:val="24"/>
          <w:szCs w:val="24"/>
          <w:lang w:val="mn-MN"/>
        </w:rPr>
        <w:t>уулийн хийдэл, зөрчлийг арилга</w:t>
      </w:r>
      <w:r w:rsidR="00B3182B">
        <w:rPr>
          <w:rStyle w:val="FontStyle14"/>
          <w:noProof/>
          <w:color w:val="000000" w:themeColor="text1"/>
          <w:sz w:val="24"/>
          <w:szCs w:val="24"/>
          <w:lang w:val="mn-MN"/>
        </w:rPr>
        <w:t xml:space="preserve">х зорилгод бүрэн хүрэхийн тулд Галт зэвсгийн тухай болон Засгийн газрын тусгай сангийн тухай хуульд заасан биеийн тамир, спортын асуудал эрхэлсэн Засгийн газрын </w:t>
      </w:r>
      <w:r w:rsidR="00B3182B">
        <w:rPr>
          <w:rStyle w:val="FontStyle14"/>
          <w:noProof/>
          <w:color w:val="000000" w:themeColor="text1"/>
          <w:sz w:val="24"/>
          <w:szCs w:val="24"/>
          <w:lang w:val="mn-MN"/>
        </w:rPr>
        <w:lastRenderedPageBreak/>
        <w:t xml:space="preserve">гишүүнтэй холбогдох хэсгийг асуудал эрхэлсэн төрийн захиргааны байгууллагад хариуцуулах өөрчлөлтийг хийх шаардлагатай анхаарч үзэх шаардлагатай. </w:t>
      </w:r>
    </w:p>
    <w:p w14:paraId="2C0E3735" w14:textId="3868BFF3" w:rsidR="00DC4BA9" w:rsidRDefault="00DC4BA9" w:rsidP="0057113C">
      <w:pPr>
        <w:spacing w:after="0" w:line="240" w:lineRule="auto"/>
        <w:jc w:val="both"/>
        <w:rPr>
          <w:rStyle w:val="FontStyle14"/>
          <w:bCs/>
          <w:noProof/>
          <w:color w:val="000000" w:themeColor="text1"/>
          <w:sz w:val="24"/>
          <w:szCs w:val="24"/>
          <w:lang w:val="mn-MN"/>
        </w:rPr>
      </w:pPr>
    </w:p>
    <w:p w14:paraId="2EBFBBD6" w14:textId="2D30C14D" w:rsidR="005176A6" w:rsidRDefault="000A1274" w:rsidP="001D5CE6">
      <w:pPr>
        <w:spacing w:after="0" w:line="240" w:lineRule="auto"/>
        <w:jc w:val="both"/>
        <w:rPr>
          <w:rStyle w:val="FontStyle14"/>
          <w:noProof/>
          <w:color w:val="000000" w:themeColor="text1"/>
          <w:sz w:val="24"/>
          <w:szCs w:val="24"/>
          <w:lang w:val="mn-MN"/>
        </w:rPr>
      </w:pPr>
      <w:r>
        <w:rPr>
          <w:rFonts w:ascii="Arial" w:hAnsi="Arial" w:cs="Arial"/>
          <w:color w:val="000000"/>
          <w:sz w:val="24"/>
          <w:szCs w:val="24"/>
          <w:lang w:val="mn-MN"/>
        </w:rPr>
        <w:tab/>
        <w:t>Төслийн 1 дүгээр зүйлийн 4, ө</w:t>
      </w:r>
      <w:r w:rsidR="0057113C" w:rsidRPr="0057113C">
        <w:rPr>
          <w:rFonts w:ascii="Arial" w:hAnsi="Arial" w:cs="Arial"/>
          <w:color w:val="000000"/>
          <w:sz w:val="24"/>
          <w:szCs w:val="24"/>
          <w:lang w:val="mn-MN"/>
        </w:rPr>
        <w:t>мчийн бүх хэлбэрийн аж ахуйн нэгж, байгууллага биеийн тамир, спортын нэгж байгуулж, биеийн тамирын арга зүйч ажиллуулж бол</w:t>
      </w:r>
      <w:r>
        <w:rPr>
          <w:rFonts w:ascii="Arial" w:hAnsi="Arial" w:cs="Arial"/>
          <w:color w:val="000000"/>
          <w:sz w:val="24"/>
          <w:szCs w:val="24"/>
          <w:lang w:val="mn-MN"/>
        </w:rPr>
        <w:t>ох зохицуулалтыг Биеийн тамир, спортын тухай хуульд нэмж, түүнтэй холбоотойгоор б</w:t>
      </w:r>
      <w:r w:rsidRPr="000A1274">
        <w:rPr>
          <w:rFonts w:ascii="Arial" w:hAnsi="Arial" w:cs="Arial"/>
          <w:color w:val="000000"/>
          <w:sz w:val="24"/>
          <w:szCs w:val="24"/>
          <w:lang w:val="mn-MN"/>
        </w:rPr>
        <w:t>иеийн тамир, спортын тухай хуулийн 13 дугаар зүйлийн 13.1.5 дахь заалтыг хүчингүй болсонд тооц</w:t>
      </w:r>
      <w:r>
        <w:rPr>
          <w:rFonts w:ascii="Arial" w:hAnsi="Arial" w:cs="Arial"/>
          <w:color w:val="000000"/>
          <w:sz w:val="24"/>
          <w:szCs w:val="24"/>
          <w:lang w:val="mn-MN"/>
        </w:rPr>
        <w:t>охоор</w:t>
      </w:r>
      <w:r w:rsidR="00216D4B">
        <w:rPr>
          <w:rFonts w:ascii="Arial" w:hAnsi="Arial" w:cs="Arial"/>
          <w:color w:val="000000"/>
          <w:sz w:val="24"/>
          <w:szCs w:val="24"/>
          <w:lang w:val="mn-MN"/>
        </w:rPr>
        <w:t xml:space="preserve"> төслийн</w:t>
      </w:r>
      <w:r>
        <w:rPr>
          <w:rFonts w:ascii="Arial" w:hAnsi="Arial" w:cs="Arial"/>
          <w:color w:val="000000"/>
          <w:sz w:val="24"/>
          <w:szCs w:val="24"/>
          <w:lang w:val="mn-MN"/>
        </w:rPr>
        <w:t xml:space="preserve"> </w:t>
      </w:r>
      <w:r w:rsidRPr="000A1274">
        <w:rPr>
          <w:rFonts w:ascii="Arial" w:hAnsi="Arial" w:cs="Arial"/>
          <w:color w:val="000000"/>
          <w:sz w:val="24"/>
          <w:szCs w:val="24"/>
          <w:lang w:val="mn-MN"/>
        </w:rPr>
        <w:t>5 дугаар зүйл</w:t>
      </w:r>
      <w:r>
        <w:rPr>
          <w:rFonts w:ascii="Arial" w:hAnsi="Arial" w:cs="Arial"/>
          <w:color w:val="000000"/>
          <w:sz w:val="24"/>
          <w:szCs w:val="24"/>
          <w:lang w:val="mn-MN"/>
        </w:rPr>
        <w:t xml:space="preserve">д заасан, </w:t>
      </w:r>
      <w:r w:rsidR="00216D4B">
        <w:rPr>
          <w:rFonts w:ascii="Arial" w:hAnsi="Arial" w:cs="Arial"/>
          <w:color w:val="000000"/>
          <w:sz w:val="24"/>
          <w:szCs w:val="24"/>
          <w:lang w:val="mn-MN"/>
        </w:rPr>
        <w:t xml:space="preserve">1 дүгээр зүйлийн 6-д </w:t>
      </w:r>
      <w:r w:rsidR="0057113C" w:rsidRPr="0057113C">
        <w:rPr>
          <w:rFonts w:ascii="Arial" w:hAnsi="Arial" w:cs="Arial"/>
          <w:color w:val="000000"/>
          <w:sz w:val="24"/>
          <w:szCs w:val="24"/>
          <w:lang w:val="mn-MN"/>
        </w:rPr>
        <w:t>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w:t>
      </w:r>
      <w:r w:rsidR="00216D4B">
        <w:rPr>
          <w:rFonts w:ascii="Arial" w:hAnsi="Arial" w:cs="Arial"/>
          <w:color w:val="000000"/>
          <w:sz w:val="24"/>
          <w:szCs w:val="24"/>
          <w:lang w:val="mn-MN"/>
        </w:rPr>
        <w:t xml:space="preserve">эх тус </w:t>
      </w:r>
      <w:r w:rsidR="00DC4BA9" w:rsidRPr="00BB0D1E">
        <w:rPr>
          <w:rStyle w:val="FontStyle14"/>
          <w:noProof/>
          <w:color w:val="000000" w:themeColor="text1"/>
          <w:sz w:val="24"/>
          <w:szCs w:val="24"/>
          <w:lang w:val="mn-MN"/>
        </w:rPr>
        <w:t>Монгол Улсын Засгийн газрын 2020-2024 оны үйл ажиллагааны хөтөл</w:t>
      </w:r>
      <w:r w:rsidR="00216D4B">
        <w:rPr>
          <w:rStyle w:val="FontStyle14"/>
          <w:noProof/>
          <w:color w:val="000000" w:themeColor="text1"/>
          <w:sz w:val="24"/>
          <w:szCs w:val="24"/>
          <w:lang w:val="mn-MN"/>
        </w:rPr>
        <w:t xml:space="preserve">бөрт тусгагдсан зорилт, арга хэмжээг хэрэгжүүлэхэд чиглэгдсэн байгаа боловч </w:t>
      </w:r>
      <w:r w:rsidR="00216D4B" w:rsidRPr="00216D4B">
        <w:rPr>
          <w:rStyle w:val="FontStyle14"/>
          <w:noProof/>
          <w:color w:val="000000" w:themeColor="text1"/>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w:t>
      </w:r>
      <w:r w:rsidR="00216D4B">
        <w:rPr>
          <w:rStyle w:val="FontStyle14"/>
          <w:noProof/>
          <w:color w:val="000000" w:themeColor="text1"/>
          <w:sz w:val="24"/>
          <w:szCs w:val="24"/>
          <w:lang w:val="mn-MN"/>
        </w:rPr>
        <w:t xml:space="preserve"> </w:t>
      </w:r>
      <w:r w:rsidR="00216D4B" w:rsidRPr="00216D4B">
        <w:rPr>
          <w:rStyle w:val="FontStyle14"/>
          <w:noProof/>
          <w:color w:val="000000" w:themeColor="text1"/>
          <w:sz w:val="24"/>
          <w:szCs w:val="24"/>
          <w:lang w:val="mn-MN"/>
        </w:rPr>
        <w:t>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sidR="00216D4B">
        <w:rPr>
          <w:rStyle w:val="FontStyle14"/>
          <w:noProof/>
          <w:color w:val="000000" w:themeColor="text1"/>
          <w:sz w:val="24"/>
          <w:szCs w:val="24"/>
          <w:lang w:val="mn-MN"/>
        </w:rPr>
        <w:t xml:space="preserve"> гэж заасан зорилтыг хэрэгжүүлэхэд хангалтгүй байна. </w:t>
      </w:r>
    </w:p>
    <w:p w14:paraId="427466BD" w14:textId="06962A3E" w:rsidR="00216D4B" w:rsidRDefault="00216D4B" w:rsidP="001D5CE6">
      <w:pPr>
        <w:spacing w:after="0" w:line="240" w:lineRule="auto"/>
        <w:jc w:val="both"/>
        <w:rPr>
          <w:rStyle w:val="FontStyle14"/>
          <w:noProof/>
          <w:color w:val="000000" w:themeColor="text1"/>
          <w:sz w:val="24"/>
          <w:szCs w:val="24"/>
          <w:lang w:val="mn-MN"/>
        </w:rPr>
      </w:pPr>
    </w:p>
    <w:p w14:paraId="49DF4E3C" w14:textId="11513DD6" w:rsidR="00216D4B" w:rsidRDefault="00216D4B" w:rsidP="001D5CE6">
      <w:pPr>
        <w:spacing w:after="0" w:line="240" w:lineRule="auto"/>
        <w:jc w:val="both"/>
        <w:rPr>
          <w:rStyle w:val="FontStyle14"/>
          <w:noProof/>
          <w:color w:val="000000" w:themeColor="text1"/>
          <w:sz w:val="24"/>
          <w:szCs w:val="24"/>
          <w:lang w:val="mn-MN"/>
        </w:rPr>
      </w:pPr>
      <w:r>
        <w:rPr>
          <w:rStyle w:val="FontStyle14"/>
          <w:noProof/>
          <w:color w:val="000000" w:themeColor="text1"/>
          <w:sz w:val="24"/>
          <w:szCs w:val="24"/>
          <w:lang w:val="mn-MN"/>
        </w:rPr>
        <w:tab/>
        <w:t>Иймд</w:t>
      </w:r>
      <w:r w:rsidR="00E64578">
        <w:rPr>
          <w:rStyle w:val="FontStyle14"/>
          <w:noProof/>
          <w:color w:val="000000" w:themeColor="text1"/>
          <w:sz w:val="24"/>
          <w:szCs w:val="24"/>
          <w:lang w:val="mn-MN"/>
        </w:rPr>
        <w:t xml:space="preserve"> </w:t>
      </w:r>
      <w:r w:rsidR="00E64578" w:rsidRPr="00B3182B">
        <w:rPr>
          <w:rStyle w:val="FontStyle14"/>
          <w:noProof/>
          <w:color w:val="000000" w:themeColor="text1"/>
          <w:sz w:val="24"/>
          <w:szCs w:val="24"/>
          <w:lang w:val="mn-MN"/>
        </w:rPr>
        <w:t>Засгийн газрын үйл ажиллагааны хөтөлбөрт тусгагдсан зорилтыг хэрэгжүүлэх</w:t>
      </w:r>
      <w:r w:rsidR="00E64578">
        <w:rPr>
          <w:rStyle w:val="FontStyle14"/>
          <w:noProof/>
          <w:color w:val="000000" w:themeColor="text1"/>
          <w:sz w:val="24"/>
          <w:szCs w:val="24"/>
          <w:lang w:val="mn-MN"/>
        </w:rPr>
        <w:t xml:space="preserve"> талаар төслийн үзэл баримтлалд дурдсан зорилгод бүрэн хүрэхийн тулд </w:t>
      </w:r>
      <w:r w:rsidR="00B3182B" w:rsidRPr="00B3182B">
        <w:rPr>
          <w:rStyle w:val="FontStyle14"/>
          <w:noProof/>
          <w:color w:val="000000" w:themeColor="text1"/>
          <w:sz w:val="24"/>
          <w:szCs w:val="24"/>
          <w:lang w:val="mn-MN"/>
        </w:rPr>
        <w:t>Эрүүл мэндийн даатгалын тухай хуульд өөрчлөлт оруулах тухай хуули</w:t>
      </w:r>
      <w:r w:rsidR="00B3182B">
        <w:rPr>
          <w:rStyle w:val="FontStyle14"/>
          <w:noProof/>
          <w:color w:val="000000" w:themeColor="text1"/>
          <w:sz w:val="24"/>
          <w:szCs w:val="24"/>
          <w:lang w:val="mn-MN"/>
        </w:rPr>
        <w:t>йн төслийг боловсруулж</w:t>
      </w:r>
      <w:r w:rsidR="00E64578">
        <w:rPr>
          <w:rStyle w:val="FontStyle14"/>
          <w:noProof/>
          <w:color w:val="000000" w:themeColor="text1"/>
          <w:sz w:val="24"/>
          <w:szCs w:val="24"/>
          <w:lang w:val="mn-MN"/>
        </w:rPr>
        <w:t>,</w:t>
      </w:r>
      <w:r w:rsidR="00B3182B">
        <w:rPr>
          <w:rStyle w:val="FontStyle14"/>
          <w:noProof/>
          <w:color w:val="000000" w:themeColor="text1"/>
          <w:sz w:val="24"/>
          <w:szCs w:val="24"/>
          <w:lang w:val="mn-MN"/>
        </w:rPr>
        <w:t xml:space="preserve"> </w:t>
      </w:r>
      <w:r w:rsidR="00B3182B" w:rsidRPr="00B3182B">
        <w:rPr>
          <w:rStyle w:val="FontStyle14"/>
          <w:noProof/>
          <w:color w:val="000000" w:themeColor="text1"/>
          <w:sz w:val="24"/>
          <w:szCs w:val="24"/>
          <w:lang w:val="mn-MN"/>
        </w:rPr>
        <w:t>магадлан итгэмжлэгдсэн спортын клубт идэвхтэй хөдөлгөөн, спортоор хичээллэх үйлчилгээнд урамшуулал олгох</w:t>
      </w:r>
      <w:r w:rsidR="00B3182B">
        <w:rPr>
          <w:rStyle w:val="FontStyle14"/>
          <w:noProof/>
          <w:color w:val="000000" w:themeColor="text1"/>
          <w:sz w:val="24"/>
          <w:szCs w:val="24"/>
          <w:lang w:val="mn-MN"/>
        </w:rPr>
        <w:t xml:space="preserve">той холбогдсон зохицуулалтыг бий болгох </w:t>
      </w:r>
      <w:r w:rsidR="00E64578">
        <w:rPr>
          <w:rStyle w:val="FontStyle14"/>
          <w:noProof/>
          <w:color w:val="000000" w:themeColor="text1"/>
          <w:sz w:val="24"/>
          <w:szCs w:val="24"/>
          <w:lang w:val="mn-MN"/>
        </w:rPr>
        <w:t xml:space="preserve">шаардлагатай. </w:t>
      </w:r>
    </w:p>
    <w:p w14:paraId="71CFE9CD" w14:textId="77777777" w:rsidR="00B3182B" w:rsidRPr="001D5CE6" w:rsidRDefault="00B3182B" w:rsidP="001D5CE6">
      <w:pPr>
        <w:spacing w:after="0" w:line="240" w:lineRule="auto"/>
        <w:jc w:val="both"/>
        <w:rPr>
          <w:rFonts w:ascii="Arial" w:hAnsi="Arial" w:cs="Arial"/>
          <w:color w:val="000000"/>
          <w:sz w:val="24"/>
          <w:szCs w:val="24"/>
          <w:lang w:val="mn-MN"/>
        </w:rPr>
      </w:pPr>
    </w:p>
    <w:p w14:paraId="7C937376" w14:textId="4842CEE9" w:rsidR="00356AA7" w:rsidRPr="00A0111F" w:rsidRDefault="005176A6"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sz w:val="24"/>
          <w:szCs w:val="24"/>
          <w:lang w:val="mn-MN"/>
        </w:rPr>
        <w:tab/>
      </w:r>
      <w:r w:rsidR="00356AA7" w:rsidRPr="001D5CE6">
        <w:rPr>
          <w:rFonts w:ascii="Arial" w:hAnsi="Arial" w:cs="Arial"/>
          <w:b/>
          <w:bCs/>
          <w:color w:val="000000" w:themeColor="text1"/>
          <w:sz w:val="24"/>
          <w:szCs w:val="24"/>
          <w:lang w:val="mn-MN"/>
        </w:rPr>
        <w:t>Үнэлгээ:</w:t>
      </w:r>
      <w:r w:rsidR="00356AA7" w:rsidRPr="001D5CE6">
        <w:rPr>
          <w:rFonts w:ascii="Arial" w:hAnsi="Arial" w:cs="Arial"/>
          <w:color w:val="000000" w:themeColor="text1"/>
          <w:sz w:val="24"/>
          <w:szCs w:val="24"/>
          <w:lang w:val="mn-MN"/>
        </w:rPr>
        <w:t xml:space="preserve"> Энэ хэсэгт дурдсан хуулийн төслийн заалтууд нь </w:t>
      </w:r>
      <w:r w:rsidR="00E64578">
        <w:rPr>
          <w:rFonts w:ascii="Arial" w:hAnsi="Arial" w:cs="Arial"/>
          <w:color w:val="000000" w:themeColor="text1"/>
          <w:sz w:val="24"/>
          <w:szCs w:val="24"/>
          <w:lang w:val="mn-MN"/>
        </w:rPr>
        <w:t xml:space="preserve">Галт зэвсгийн тухай, Засгийн газрын тусгай сангийн тухай болон Эрүүл мэндийн даатгалын тухай хуульд өөрчлөлт оруулах тухай хуулийн төсөлтэй хамт </w:t>
      </w:r>
      <w:r w:rsidR="00356AA7" w:rsidRPr="001D5CE6">
        <w:rPr>
          <w:rFonts w:ascii="Arial" w:hAnsi="Arial" w:cs="Arial"/>
          <w:color w:val="000000" w:themeColor="text1"/>
          <w:sz w:val="24"/>
          <w:szCs w:val="24"/>
          <w:lang w:val="mn-MN"/>
        </w:rPr>
        <w:t>хуулийн төслийн үзэл баримтлалд дурдсан шалтгаан, нөхцөлийг шийдвэрлэх боломжтой буюу тавигдсан зорилгод хүрэх боломжтой гэж үзэж байна.</w:t>
      </w:r>
    </w:p>
    <w:p w14:paraId="74EE7F38" w14:textId="77777777" w:rsidR="00356AA7" w:rsidRPr="001D5CE6" w:rsidRDefault="00356AA7" w:rsidP="001D5CE6">
      <w:pPr>
        <w:spacing w:after="0" w:line="240" w:lineRule="auto"/>
        <w:jc w:val="both"/>
        <w:rPr>
          <w:rFonts w:ascii="Arial" w:hAnsi="Arial" w:cs="Arial"/>
          <w:color w:val="000000" w:themeColor="text1"/>
          <w:sz w:val="24"/>
          <w:szCs w:val="24"/>
          <w:lang w:val="mn-MN"/>
        </w:rPr>
      </w:pPr>
    </w:p>
    <w:p w14:paraId="3CC9C3C0" w14:textId="54D99354" w:rsidR="000A1A49" w:rsidRPr="001D5CE6" w:rsidRDefault="000A1A49" w:rsidP="001D5CE6">
      <w:pPr>
        <w:pStyle w:val="Heading3"/>
        <w:spacing w:before="0" w:line="240" w:lineRule="auto"/>
        <w:ind w:firstLine="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4.2.“Практикт хэрэгжих боломж” шалгуур үзүүлэлтээр үнэлсэн талаар</w:t>
      </w:r>
    </w:p>
    <w:p w14:paraId="62742AAB" w14:textId="77777777" w:rsidR="00C6188C" w:rsidRPr="001D5CE6" w:rsidRDefault="00C6188C" w:rsidP="001D5CE6">
      <w:pPr>
        <w:spacing w:after="0" w:line="240" w:lineRule="auto"/>
        <w:jc w:val="both"/>
        <w:rPr>
          <w:rFonts w:ascii="Arial" w:hAnsi="Arial" w:cs="Arial"/>
          <w:color w:val="000000" w:themeColor="text1"/>
          <w:sz w:val="24"/>
          <w:szCs w:val="24"/>
          <w:lang w:val="mn-MN"/>
        </w:rPr>
      </w:pPr>
    </w:p>
    <w:p w14:paraId="1885707A" w14:textId="457B9377" w:rsidR="00C6188C" w:rsidRPr="001D5CE6" w:rsidRDefault="00C6188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холбогдох заалтыг хэрэгжүүлэх этгээд</w:t>
      </w:r>
      <w:r w:rsidR="001D4378" w:rsidRPr="001D5CE6">
        <w:rPr>
          <w:rFonts w:ascii="Arial" w:hAnsi="Arial" w:cs="Arial"/>
          <w:color w:val="000000" w:themeColor="text1"/>
          <w:sz w:val="24"/>
          <w:szCs w:val="24"/>
          <w:lang w:val="mn-MN"/>
        </w:rPr>
        <w:t xml:space="preserve"> байгаа эсэх,</w:t>
      </w:r>
      <w:r w:rsidRPr="001D5CE6">
        <w:rPr>
          <w:rFonts w:ascii="Arial" w:hAnsi="Arial" w:cs="Arial"/>
          <w:color w:val="000000" w:themeColor="text1"/>
          <w:sz w:val="24"/>
          <w:szCs w:val="24"/>
          <w:lang w:val="mn-MN"/>
        </w:rPr>
        <w:t xml:space="preserve"> төсөлд заасан чиг үүргийг хэрэгжүүлэх боломж байгаа эсэхийг </w:t>
      </w:r>
      <w:r w:rsidR="001D5CE6">
        <w:rPr>
          <w:rFonts w:ascii="Arial" w:hAnsi="Arial" w:cs="Arial"/>
          <w:color w:val="000000" w:themeColor="text1"/>
          <w:sz w:val="24"/>
          <w:szCs w:val="24"/>
          <w:lang w:val="mn-MN"/>
        </w:rPr>
        <w:t>х</w:t>
      </w:r>
      <w:r w:rsidR="001D4378" w:rsidRPr="001D5CE6">
        <w:rPr>
          <w:rFonts w:ascii="Arial" w:hAnsi="Arial" w:cs="Arial"/>
          <w:color w:val="000000" w:themeColor="text1"/>
          <w:sz w:val="24"/>
          <w:szCs w:val="24"/>
          <w:lang w:val="mn-MN"/>
        </w:rPr>
        <w:t>үснэгт</w:t>
      </w:r>
      <w:r w:rsidR="009B19D7" w:rsidRPr="001D5CE6">
        <w:rPr>
          <w:rFonts w:ascii="Arial" w:hAnsi="Arial" w:cs="Arial"/>
          <w:color w:val="000000" w:themeColor="text1"/>
          <w:sz w:val="24"/>
          <w:szCs w:val="24"/>
          <w:lang w:val="mn-MN"/>
        </w:rPr>
        <w:t>-3-</w:t>
      </w:r>
      <w:r w:rsidR="001D5CE6">
        <w:rPr>
          <w:rFonts w:ascii="Arial" w:hAnsi="Arial" w:cs="Arial"/>
          <w:color w:val="000000" w:themeColor="text1"/>
          <w:sz w:val="24"/>
          <w:szCs w:val="24"/>
          <w:lang w:val="mn-MN"/>
        </w:rPr>
        <w:t>аас үзнэ үү.</w:t>
      </w:r>
    </w:p>
    <w:p w14:paraId="7A37B777" w14:textId="77777777" w:rsidR="00AF2123" w:rsidRPr="00A0111F" w:rsidRDefault="00AF2123" w:rsidP="001D5CE6">
      <w:pPr>
        <w:spacing w:after="0" w:line="240" w:lineRule="auto"/>
        <w:jc w:val="both"/>
        <w:rPr>
          <w:rFonts w:ascii="Arial" w:hAnsi="Arial" w:cs="Arial"/>
          <w:color w:val="000000" w:themeColor="text1"/>
          <w:sz w:val="24"/>
          <w:szCs w:val="24"/>
          <w:lang w:val="mn-MN"/>
        </w:rPr>
      </w:pPr>
    </w:p>
    <w:p w14:paraId="2C786E58" w14:textId="4A08C91E" w:rsidR="00AF2123" w:rsidRPr="001D5CE6" w:rsidRDefault="00AF2123"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4378" w:rsidRPr="001D5CE6">
        <w:rPr>
          <w:rFonts w:ascii="Arial" w:hAnsi="Arial" w:cs="Arial"/>
          <w:color w:val="000000" w:themeColor="text1"/>
          <w:sz w:val="24"/>
          <w:szCs w:val="24"/>
          <w:lang w:val="mn-MN"/>
        </w:rPr>
        <w:t>3</w:t>
      </w:r>
    </w:p>
    <w:tbl>
      <w:tblPr>
        <w:tblStyle w:val="TableGrid"/>
        <w:tblW w:w="9819" w:type="dxa"/>
        <w:tblInd w:w="85" w:type="dxa"/>
        <w:tblLook w:val="04A0" w:firstRow="1" w:lastRow="0" w:firstColumn="1" w:lastColumn="0" w:noHBand="0" w:noVBand="1"/>
      </w:tblPr>
      <w:tblGrid>
        <w:gridCol w:w="481"/>
        <w:gridCol w:w="2313"/>
        <w:gridCol w:w="7025"/>
      </w:tblGrid>
      <w:tr w:rsidR="005350DA" w:rsidRPr="001D5CE6" w14:paraId="70C58062" w14:textId="77777777" w:rsidTr="001D4378">
        <w:tc>
          <w:tcPr>
            <w:tcW w:w="2794" w:type="dxa"/>
            <w:gridSpan w:val="2"/>
          </w:tcPr>
          <w:p w14:paraId="232DFF23" w14:textId="68489715" w:rsidR="00AF2123" w:rsidRPr="001D5CE6" w:rsidRDefault="007C3380" w:rsidP="001D5CE6">
            <w:pPr>
              <w:jc w:val="center"/>
              <w:rPr>
                <w:rFonts w:cs="Arial"/>
                <w:b/>
                <w:color w:val="000000" w:themeColor="text1"/>
                <w:szCs w:val="24"/>
                <w:lang w:val="mn-MN"/>
              </w:rPr>
            </w:pPr>
            <w:r w:rsidRPr="001D5CE6">
              <w:rPr>
                <w:rFonts w:cs="Arial"/>
                <w:b/>
                <w:color w:val="000000" w:themeColor="text1"/>
                <w:szCs w:val="24"/>
                <w:lang w:val="mn-MN"/>
              </w:rPr>
              <w:t>Практикт хэрэгжих боломж</w:t>
            </w:r>
          </w:p>
        </w:tc>
        <w:tc>
          <w:tcPr>
            <w:tcW w:w="7025" w:type="dxa"/>
          </w:tcPr>
          <w:p w14:paraId="36A19B09" w14:textId="2F46CC40" w:rsidR="00AF2123" w:rsidRPr="001D5CE6" w:rsidRDefault="001D4378" w:rsidP="001D5CE6">
            <w:pPr>
              <w:jc w:val="center"/>
              <w:rPr>
                <w:rFonts w:cs="Arial"/>
                <w:b/>
                <w:color w:val="000000" w:themeColor="text1"/>
                <w:szCs w:val="24"/>
                <w:lang w:val="mn-MN"/>
              </w:rPr>
            </w:pPr>
            <w:r w:rsidRPr="001D5CE6">
              <w:rPr>
                <w:rFonts w:cs="Arial"/>
                <w:b/>
                <w:color w:val="000000" w:themeColor="text1"/>
                <w:szCs w:val="24"/>
                <w:lang w:val="mn-MN"/>
              </w:rPr>
              <w:t>Х</w:t>
            </w:r>
            <w:r w:rsidR="006152E4" w:rsidRPr="001D5CE6">
              <w:rPr>
                <w:rFonts w:cs="Arial"/>
                <w:b/>
                <w:color w:val="000000" w:themeColor="text1"/>
                <w:szCs w:val="24"/>
                <w:lang w:val="mn-MN"/>
              </w:rPr>
              <w:t>уулийн төсл</w:t>
            </w:r>
            <w:r w:rsidR="00AF2123" w:rsidRPr="001D5CE6">
              <w:rPr>
                <w:rFonts w:cs="Arial"/>
                <w:b/>
                <w:color w:val="000000" w:themeColor="text1"/>
                <w:szCs w:val="24"/>
                <w:lang w:val="mn-MN"/>
              </w:rPr>
              <w:t>ийн заалт</w:t>
            </w:r>
          </w:p>
        </w:tc>
      </w:tr>
      <w:tr w:rsidR="009B19D7" w:rsidRPr="00D155A1" w14:paraId="6F8622FA" w14:textId="77777777" w:rsidTr="00BB407C">
        <w:trPr>
          <w:trHeight w:val="1700"/>
        </w:trPr>
        <w:tc>
          <w:tcPr>
            <w:tcW w:w="481" w:type="dxa"/>
          </w:tcPr>
          <w:p w14:paraId="63DB20D1" w14:textId="77777777" w:rsidR="009B19D7" w:rsidRPr="001D5CE6" w:rsidRDefault="009B19D7" w:rsidP="001D5CE6">
            <w:pPr>
              <w:jc w:val="center"/>
              <w:rPr>
                <w:rFonts w:cs="Arial"/>
                <w:color w:val="000000" w:themeColor="text1"/>
                <w:szCs w:val="24"/>
                <w:lang w:val="mn-MN"/>
              </w:rPr>
            </w:pPr>
            <w:r w:rsidRPr="001D5CE6">
              <w:rPr>
                <w:rFonts w:cs="Arial"/>
                <w:color w:val="000000" w:themeColor="text1"/>
                <w:szCs w:val="24"/>
                <w:lang w:val="mn-MN"/>
              </w:rPr>
              <w:lastRenderedPageBreak/>
              <w:t>1</w:t>
            </w:r>
          </w:p>
          <w:p w14:paraId="6886DD72" w14:textId="77777777" w:rsidR="009B19D7" w:rsidRPr="001D5CE6" w:rsidRDefault="009B19D7" w:rsidP="001D5CE6">
            <w:pPr>
              <w:jc w:val="center"/>
              <w:rPr>
                <w:rFonts w:cs="Arial"/>
                <w:color w:val="000000" w:themeColor="text1"/>
                <w:szCs w:val="24"/>
                <w:lang w:val="mn-MN"/>
              </w:rPr>
            </w:pPr>
          </w:p>
        </w:tc>
        <w:tc>
          <w:tcPr>
            <w:tcW w:w="2313" w:type="dxa"/>
          </w:tcPr>
          <w:p w14:paraId="092310CD" w14:textId="189F7119" w:rsidR="009B19D7" w:rsidRPr="001D5CE6" w:rsidRDefault="009B19D7" w:rsidP="001D5CE6">
            <w:pPr>
              <w:jc w:val="both"/>
              <w:rPr>
                <w:rFonts w:cs="Arial"/>
                <w:noProof/>
                <w:color w:val="000000" w:themeColor="text1"/>
                <w:szCs w:val="24"/>
                <w:lang w:val="mn-MN"/>
              </w:rPr>
            </w:pPr>
            <w:r w:rsidRPr="001D5CE6">
              <w:rPr>
                <w:rFonts w:cs="Arial"/>
                <w:color w:val="000000" w:themeColor="text1"/>
                <w:szCs w:val="24"/>
                <w:lang w:val="mn-MN"/>
              </w:rPr>
              <w:t>Хуулийн төслийг хэрэгжүүлэх этгээд байгаа эсэх, тэдгээр этгээдэд тухайн хуулийн зохицуулалтыг хэрэгжүүлэх боломжтой эсэх</w:t>
            </w:r>
            <w:r w:rsidRPr="001D5CE6">
              <w:rPr>
                <w:rFonts w:cs="Arial"/>
                <w:noProof/>
                <w:color w:val="000000" w:themeColor="text1"/>
                <w:szCs w:val="24"/>
                <w:lang w:val="mn-MN"/>
              </w:rPr>
              <w:t xml:space="preserve"> </w:t>
            </w:r>
          </w:p>
        </w:tc>
        <w:tc>
          <w:tcPr>
            <w:tcW w:w="7025" w:type="dxa"/>
          </w:tcPr>
          <w:p w14:paraId="078CDBEE" w14:textId="6864BEC2" w:rsidR="009829A4" w:rsidRDefault="009829A4"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ab/>
              <w:t>Хуулийн төсөл</w:t>
            </w:r>
          </w:p>
          <w:p w14:paraId="28F2FB17" w14:textId="77777777" w:rsidR="009829A4" w:rsidRPr="00D155A1" w:rsidRDefault="009829A4" w:rsidP="009829A4">
            <w:pPr>
              <w:jc w:val="both"/>
              <w:rPr>
                <w:b/>
                <w:lang w:val="mn-MN"/>
              </w:rPr>
            </w:pPr>
          </w:p>
          <w:p w14:paraId="6B0A4C3C" w14:textId="77777777" w:rsidR="00E64578" w:rsidRPr="00884D4C" w:rsidRDefault="009829A4" w:rsidP="00E64578">
            <w:pPr>
              <w:jc w:val="both"/>
              <w:rPr>
                <w:color w:val="000000" w:themeColor="text1"/>
              </w:rPr>
            </w:pPr>
            <w:r w:rsidRPr="00D155A1">
              <w:rPr>
                <w:b/>
                <w:lang w:val="mn-MN"/>
              </w:rPr>
              <w:tab/>
            </w:r>
            <w:r w:rsidR="00E64578" w:rsidRPr="00884D4C">
              <w:rPr>
                <w:b/>
                <w:color w:val="000000" w:themeColor="text1"/>
              </w:rPr>
              <w:t>1 дүгээр зүйл.</w:t>
            </w:r>
            <w:r w:rsidR="00E64578" w:rsidRPr="00884D4C">
              <w:rPr>
                <w:color w:val="000000" w:themeColor="text1"/>
              </w:rPr>
              <w:t>Биеийн тамир, спортын тухай хуульд доор дурдсан агуулгатай дараах зүйл,</w:t>
            </w:r>
            <w:r w:rsidR="00E64578">
              <w:rPr>
                <w:color w:val="000000" w:themeColor="text1"/>
              </w:rPr>
              <w:t xml:space="preserve"> хэсэг, </w:t>
            </w:r>
            <w:r w:rsidR="00E64578" w:rsidRPr="00884D4C">
              <w:rPr>
                <w:color w:val="000000" w:themeColor="text1"/>
              </w:rPr>
              <w:t>заалт нэмсүгэй:</w:t>
            </w:r>
          </w:p>
          <w:p w14:paraId="051B8459" w14:textId="77777777" w:rsidR="00E64578" w:rsidRPr="00884D4C" w:rsidRDefault="00E64578" w:rsidP="00E64578">
            <w:pPr>
              <w:jc w:val="both"/>
              <w:rPr>
                <w:color w:val="000000" w:themeColor="text1"/>
              </w:rPr>
            </w:pPr>
          </w:p>
          <w:p w14:paraId="0BB10933" w14:textId="77777777" w:rsidR="00E64578" w:rsidRPr="00884D4C" w:rsidRDefault="00E64578" w:rsidP="00E64578">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21BAAC37" w14:textId="77777777" w:rsidR="00E64578" w:rsidRPr="00884D4C" w:rsidRDefault="00E64578" w:rsidP="00E64578">
            <w:pPr>
              <w:jc w:val="both"/>
              <w:rPr>
                <w:b/>
                <w:color w:val="000000" w:themeColor="text1"/>
                <w:shd w:val="clear" w:color="auto" w:fill="FFFFFF"/>
              </w:rPr>
            </w:pPr>
          </w:p>
          <w:p w14:paraId="116D86C9" w14:textId="77777777" w:rsidR="00E64578" w:rsidRPr="008C1AB6" w:rsidRDefault="00E64578" w:rsidP="00E64578">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31D88777" w14:textId="77777777" w:rsidR="00E64578" w:rsidRPr="008C1AB6" w:rsidRDefault="00E64578" w:rsidP="00E64578">
            <w:pPr>
              <w:ind w:left="720" w:firstLine="720"/>
              <w:jc w:val="both"/>
              <w:rPr>
                <w:color w:val="000000" w:themeColor="text1"/>
              </w:rPr>
            </w:pPr>
          </w:p>
          <w:p w14:paraId="5AD1ADC8" w14:textId="77777777" w:rsidR="00E64578" w:rsidRPr="008C1AB6" w:rsidRDefault="00E64578" w:rsidP="00E64578">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3904AB6C" w14:textId="77777777" w:rsidR="00E64578" w:rsidRPr="008C1AB6" w:rsidRDefault="00E64578" w:rsidP="00E64578">
            <w:pPr>
              <w:ind w:left="720" w:firstLine="720"/>
              <w:jc w:val="both"/>
              <w:rPr>
                <w:color w:val="000000" w:themeColor="text1"/>
              </w:rPr>
            </w:pPr>
          </w:p>
          <w:p w14:paraId="033118F1" w14:textId="77777777" w:rsidR="00E64578" w:rsidRPr="008C1AB6" w:rsidRDefault="00E64578" w:rsidP="00E64578">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0D968CB4" w14:textId="77777777" w:rsidR="00E64578" w:rsidRPr="008C1AB6" w:rsidRDefault="00E64578" w:rsidP="00E64578">
            <w:pPr>
              <w:jc w:val="both"/>
              <w:rPr>
                <w:b/>
                <w:bCs/>
                <w:color w:val="000000" w:themeColor="text1"/>
              </w:rPr>
            </w:pPr>
          </w:p>
          <w:p w14:paraId="63A07CE1" w14:textId="77777777" w:rsidR="00E64578" w:rsidRPr="008C1AB6" w:rsidRDefault="00E64578" w:rsidP="00E64578">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1EE3AA05" w14:textId="77777777" w:rsidR="00E64578" w:rsidRPr="008C1AB6" w:rsidRDefault="00E64578" w:rsidP="00E64578">
            <w:pPr>
              <w:jc w:val="both"/>
              <w:rPr>
                <w:b/>
                <w:bCs/>
                <w:color w:val="000000" w:themeColor="text1"/>
              </w:rPr>
            </w:pPr>
          </w:p>
          <w:p w14:paraId="1EFE32F9" w14:textId="77777777" w:rsidR="00E64578" w:rsidRPr="008C1AB6" w:rsidRDefault="00E64578" w:rsidP="00E64578">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18F633EE" w14:textId="77777777" w:rsidR="00E64578" w:rsidRPr="008C1AB6" w:rsidRDefault="00E64578" w:rsidP="00E64578">
            <w:pPr>
              <w:jc w:val="both"/>
              <w:rPr>
                <w:color w:val="000000" w:themeColor="text1"/>
              </w:rPr>
            </w:pPr>
          </w:p>
          <w:p w14:paraId="3832F127"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155A27C8"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3EB4E97D" w14:textId="77777777" w:rsidR="00E64578" w:rsidRPr="008C1AB6" w:rsidRDefault="00E64578" w:rsidP="00E64578">
            <w:pPr>
              <w:jc w:val="both"/>
              <w:rPr>
                <w:color w:val="000000" w:themeColor="text1"/>
              </w:rPr>
            </w:pPr>
          </w:p>
          <w:p w14:paraId="3D6E4557"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4A66E7C8"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r>
          </w:p>
          <w:p w14:paraId="68D6C0F1"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11B4BCDD" w14:textId="77777777" w:rsidR="00E64578" w:rsidRPr="008C1AB6" w:rsidRDefault="00E64578" w:rsidP="00E64578">
            <w:pPr>
              <w:jc w:val="both"/>
              <w:rPr>
                <w:color w:val="000000" w:themeColor="text1"/>
              </w:rPr>
            </w:pPr>
          </w:p>
          <w:p w14:paraId="5DBE1F8F"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61CD9068" w14:textId="77777777" w:rsidR="00E64578" w:rsidRPr="008C1AB6" w:rsidRDefault="00E64578" w:rsidP="00E64578">
            <w:pPr>
              <w:jc w:val="both"/>
              <w:rPr>
                <w:color w:val="000000" w:themeColor="text1"/>
              </w:rPr>
            </w:pPr>
          </w:p>
          <w:p w14:paraId="2629CF5B"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2D04AD47" w14:textId="77777777" w:rsidR="00E64578" w:rsidRPr="008C1AB6" w:rsidRDefault="00E64578" w:rsidP="00E64578">
            <w:pPr>
              <w:jc w:val="both"/>
              <w:rPr>
                <w:color w:val="000000" w:themeColor="text1"/>
              </w:rPr>
            </w:pPr>
          </w:p>
          <w:p w14:paraId="277840C1"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4B58FC49" w14:textId="77777777" w:rsidR="00E64578" w:rsidRPr="008C1AB6" w:rsidRDefault="00E64578" w:rsidP="00E64578">
            <w:pPr>
              <w:jc w:val="both"/>
              <w:rPr>
                <w:color w:val="000000" w:themeColor="text1"/>
              </w:rPr>
            </w:pPr>
          </w:p>
          <w:p w14:paraId="2FD363FF"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5BB0018E" w14:textId="77777777" w:rsidR="00E64578" w:rsidRPr="008C1AB6" w:rsidRDefault="00E64578" w:rsidP="00E64578">
            <w:pPr>
              <w:ind w:firstLine="720"/>
              <w:jc w:val="both"/>
              <w:rPr>
                <w:color w:val="000000" w:themeColor="text1"/>
              </w:rPr>
            </w:pPr>
          </w:p>
          <w:p w14:paraId="0A388F36" w14:textId="77777777" w:rsidR="00E64578" w:rsidRPr="008C1AB6" w:rsidRDefault="00E64578" w:rsidP="00E64578">
            <w:pPr>
              <w:ind w:firstLine="720"/>
              <w:jc w:val="both"/>
              <w:rPr>
                <w:bCs/>
                <w:color w:val="000000" w:themeColor="text1"/>
                <w:shd w:val="clear" w:color="auto" w:fill="FFFFFF"/>
              </w:rPr>
            </w:pPr>
            <w:r w:rsidRPr="008C1AB6">
              <w:rPr>
                <w:color w:val="000000" w:themeColor="text1"/>
              </w:rPr>
              <w:lastRenderedPageBreak/>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36DAD04D" w14:textId="77777777" w:rsidR="00E64578" w:rsidRPr="008C1AB6" w:rsidRDefault="00E64578" w:rsidP="00E64578">
            <w:pPr>
              <w:jc w:val="both"/>
              <w:rPr>
                <w:color w:val="000000" w:themeColor="text1"/>
              </w:rPr>
            </w:pPr>
          </w:p>
          <w:p w14:paraId="0375F0F8"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5EAA0926" w14:textId="77777777" w:rsidR="00E64578" w:rsidRPr="008C1AB6" w:rsidRDefault="00E64578" w:rsidP="00E64578">
            <w:pPr>
              <w:jc w:val="both"/>
              <w:rPr>
                <w:b/>
                <w:bCs/>
                <w:color w:val="000000" w:themeColor="text1"/>
              </w:rPr>
            </w:pPr>
          </w:p>
          <w:p w14:paraId="3C2DD357" w14:textId="77777777" w:rsidR="00E64578" w:rsidRPr="008C1AB6" w:rsidRDefault="00E64578" w:rsidP="00E64578">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451196F5" w14:textId="77777777" w:rsidR="00E64578" w:rsidRPr="008C1AB6" w:rsidRDefault="00E64578" w:rsidP="00E64578">
            <w:pPr>
              <w:jc w:val="both"/>
              <w:rPr>
                <w:color w:val="000000" w:themeColor="text1"/>
              </w:rPr>
            </w:pPr>
          </w:p>
          <w:p w14:paraId="4ED9137D"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78CD7E1F" w14:textId="77777777" w:rsidR="00E64578" w:rsidRPr="008C1AB6" w:rsidRDefault="00E64578" w:rsidP="00E64578">
            <w:pPr>
              <w:jc w:val="both"/>
              <w:rPr>
                <w:b/>
                <w:bCs/>
                <w:color w:val="000000" w:themeColor="text1"/>
              </w:rPr>
            </w:pPr>
          </w:p>
          <w:p w14:paraId="7E6C51AF" w14:textId="77777777" w:rsidR="00E64578" w:rsidRDefault="00E64578" w:rsidP="00E64578">
            <w:pPr>
              <w:jc w:val="both"/>
              <w:rPr>
                <w:color w:val="000000" w:themeColor="text1"/>
              </w:rPr>
            </w:pPr>
            <w:r w:rsidRPr="008C1AB6">
              <w:rPr>
                <w:b/>
                <w:bCs/>
                <w:color w:val="000000" w:themeColor="text1"/>
              </w:rPr>
              <w:tab/>
            </w:r>
            <w:r w:rsidRPr="00E64578">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1C86B278" w14:textId="77777777" w:rsidR="00E64578" w:rsidRDefault="00E64578" w:rsidP="00E64578">
            <w:pPr>
              <w:jc w:val="both"/>
              <w:rPr>
                <w:color w:val="000000" w:themeColor="text1"/>
              </w:rPr>
            </w:pPr>
          </w:p>
          <w:p w14:paraId="76795DDD" w14:textId="77777777" w:rsidR="00E64578" w:rsidRDefault="00E64578" w:rsidP="00E64578">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2912D0F0" w14:textId="77777777" w:rsidR="00E64578" w:rsidRDefault="00E64578" w:rsidP="00E64578">
            <w:pPr>
              <w:jc w:val="both"/>
              <w:rPr>
                <w:b/>
                <w:bCs/>
                <w:color w:val="000000" w:themeColor="text1"/>
              </w:rPr>
            </w:pPr>
          </w:p>
          <w:p w14:paraId="51E63F28" w14:textId="77777777" w:rsidR="00E64578" w:rsidRPr="005124D1" w:rsidRDefault="00E64578" w:rsidP="00E64578">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0911D5AC" w14:textId="77777777" w:rsidR="00E64578" w:rsidRPr="008C1AB6" w:rsidRDefault="00E64578" w:rsidP="00E64578">
            <w:pPr>
              <w:jc w:val="both"/>
              <w:rPr>
                <w:color w:val="000000" w:themeColor="text1"/>
              </w:rPr>
            </w:pPr>
          </w:p>
          <w:p w14:paraId="0C3EEFCB"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0A1274">
              <w:rPr>
                <w:b/>
                <w:bCs/>
                <w:color w:val="000000" w:themeColor="text1"/>
                <w:lang w:val="mn-MN"/>
              </w:rPr>
              <w:t>6</w:t>
            </w:r>
            <w:r w:rsidRPr="008C1AB6">
              <w:rPr>
                <w:b/>
                <w:bCs/>
                <w:color w:val="000000" w:themeColor="text1"/>
              </w:rPr>
              <w:t>/24 дүгээр зүйлийн 24.3 дахь хэсэг:</w:t>
            </w:r>
          </w:p>
          <w:p w14:paraId="6581FD16" w14:textId="77777777" w:rsidR="00E64578" w:rsidRPr="008C1AB6" w:rsidRDefault="00E64578" w:rsidP="00E64578">
            <w:pPr>
              <w:jc w:val="both"/>
              <w:rPr>
                <w:b/>
                <w:bCs/>
                <w:color w:val="000000" w:themeColor="text1"/>
              </w:rPr>
            </w:pPr>
          </w:p>
          <w:p w14:paraId="46D713A0" w14:textId="77777777" w:rsidR="00E64578" w:rsidRPr="008C1AB6" w:rsidRDefault="00E64578" w:rsidP="00E64578">
            <w:pPr>
              <w:jc w:val="both"/>
              <w:rPr>
                <w:color w:val="000000" w:themeColor="text1"/>
              </w:rPr>
            </w:pPr>
            <w:r w:rsidRPr="008C1AB6">
              <w:rPr>
                <w:b/>
                <w:bCs/>
                <w:color w:val="000000" w:themeColor="text1"/>
              </w:rPr>
              <w:tab/>
            </w:r>
            <w:r w:rsidRPr="00E64578">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4418CAC6" w14:textId="77777777" w:rsidR="00E64578" w:rsidRPr="008C1AB6" w:rsidRDefault="00E64578" w:rsidP="00E64578">
            <w:pPr>
              <w:jc w:val="both"/>
              <w:rPr>
                <w:color w:val="000000" w:themeColor="text1"/>
              </w:rPr>
            </w:pPr>
          </w:p>
          <w:p w14:paraId="0627EC1E" w14:textId="77777777" w:rsidR="00E64578" w:rsidRPr="008C1AB6" w:rsidRDefault="00E64578" w:rsidP="00E64578">
            <w:pPr>
              <w:ind w:firstLine="720"/>
              <w:jc w:val="both"/>
              <w:rPr>
                <w:color w:val="000000" w:themeColor="text1"/>
              </w:rPr>
            </w:pPr>
            <w:r w:rsidRPr="008C1AB6">
              <w:rPr>
                <w:b/>
                <w:color w:val="000000" w:themeColor="text1"/>
                <w:shd w:val="clear" w:color="auto" w:fill="FFFFFF"/>
              </w:rPr>
              <w:t>2 дугаар зүйл.</w:t>
            </w:r>
            <w:r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Pr="008C1AB6">
              <w:rPr>
                <w:bCs/>
                <w:color w:val="000000" w:themeColor="text1"/>
                <w:shd w:val="clear" w:color="auto" w:fill="FFFFFF"/>
              </w:rPr>
              <w:t xml:space="preserve">6.1.10” гэж нэмсүгэй. </w:t>
            </w:r>
          </w:p>
          <w:p w14:paraId="4499FABD" w14:textId="77777777" w:rsidR="00E64578" w:rsidRPr="008C1AB6" w:rsidRDefault="00E64578" w:rsidP="00E64578">
            <w:pPr>
              <w:ind w:firstLine="720"/>
              <w:jc w:val="both"/>
              <w:rPr>
                <w:bCs/>
                <w:color w:val="000000" w:themeColor="text1"/>
                <w:shd w:val="clear" w:color="auto" w:fill="FFFFFF"/>
              </w:rPr>
            </w:pPr>
          </w:p>
          <w:p w14:paraId="6234F535" w14:textId="77777777" w:rsidR="00E64578" w:rsidRPr="008C1AB6" w:rsidRDefault="00E64578" w:rsidP="00E64578">
            <w:pPr>
              <w:jc w:val="both"/>
              <w:rPr>
                <w:color w:val="000000" w:themeColor="text1"/>
                <w:shd w:val="clear" w:color="auto" w:fill="FFFFFF"/>
              </w:rPr>
            </w:pPr>
            <w:r w:rsidRPr="008C1AB6">
              <w:rPr>
                <w:color w:val="000000" w:themeColor="text1"/>
                <w:shd w:val="clear" w:color="auto" w:fill="FFFFFF"/>
              </w:rPr>
              <w:tab/>
            </w:r>
            <w:r w:rsidRPr="008C1AB6">
              <w:rPr>
                <w:b/>
                <w:color w:val="000000" w:themeColor="text1"/>
                <w:shd w:val="clear" w:color="auto" w:fill="FFFFFF"/>
              </w:rPr>
              <w:t>3 дугаар зүйл.</w:t>
            </w:r>
            <w:r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24AFD636" w14:textId="77777777" w:rsidR="00E64578" w:rsidRPr="008C1AB6" w:rsidRDefault="00E64578" w:rsidP="00E64578">
            <w:pPr>
              <w:jc w:val="both"/>
              <w:rPr>
                <w:color w:val="000000" w:themeColor="text1"/>
                <w:shd w:val="clear" w:color="auto" w:fill="FFFFFF"/>
              </w:rPr>
            </w:pPr>
          </w:p>
          <w:p w14:paraId="08B994EF"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52935AF5"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7A154370"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 xml:space="preserve">“10.1.6.биеийн тамирын арга зүйчид мэргэжлийн зэрэг олгох журмыг хөдөлмөрийн асуудал </w:t>
            </w:r>
            <w:r w:rsidRPr="008C1AB6">
              <w:rPr>
                <w:rFonts w:ascii="Arial" w:hAnsi="Arial" w:cs="Arial"/>
                <w:color w:val="000000" w:themeColor="text1"/>
                <w:lang w:val="mn-MN"/>
              </w:rPr>
              <w:lastRenderedPageBreak/>
              <w:t>эрхэлсэн төрийн захиргааны төв байгууллагатай хамтран батлах;”</w:t>
            </w:r>
          </w:p>
          <w:p w14:paraId="1CC9291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6C3ACFBE" w14:textId="77777777" w:rsidR="00E64578" w:rsidRPr="008C1AB6" w:rsidRDefault="00E64578" w:rsidP="00E64578">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27408B2F"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722857E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10C1EE60"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7AE2933E"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61379E78"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2DC73FA1"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4FE0DBC1"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005B53E8"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4AAEA81F"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297499F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79442FE9"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47EEF5E7"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355C8D4A" w14:textId="77777777" w:rsidR="00E64578" w:rsidRPr="008C1AB6" w:rsidRDefault="00E64578" w:rsidP="00E64578">
            <w:pPr>
              <w:jc w:val="both"/>
              <w:rPr>
                <w:b/>
                <w:color w:val="000000" w:themeColor="text1"/>
                <w:shd w:val="clear" w:color="auto" w:fill="FFFFFF"/>
              </w:rPr>
            </w:pPr>
            <w:r w:rsidRPr="008C1AB6">
              <w:rPr>
                <w:b/>
                <w:color w:val="000000" w:themeColor="text1"/>
                <w:shd w:val="clear" w:color="auto" w:fill="FFFFFF"/>
              </w:rPr>
              <w:tab/>
            </w:r>
          </w:p>
          <w:p w14:paraId="3AA518B7" w14:textId="77777777" w:rsidR="00E64578" w:rsidRPr="008C1AB6" w:rsidRDefault="00E64578" w:rsidP="00E64578">
            <w:pPr>
              <w:ind w:firstLine="720"/>
              <w:jc w:val="both"/>
              <w:rPr>
                <w:b/>
                <w:color w:val="000000" w:themeColor="text1"/>
                <w:shd w:val="clear" w:color="auto" w:fill="FFFFFF"/>
              </w:rPr>
            </w:pPr>
            <w:r w:rsidRPr="008C1AB6">
              <w:rPr>
                <w:bCs/>
                <w:color w:val="000000" w:themeColor="text1"/>
                <w:shd w:val="clear" w:color="auto" w:fill="FFFFFF"/>
              </w:rPr>
              <w:t>“</w:t>
            </w:r>
            <w:r w:rsidRPr="008C1AB6">
              <w:rPr>
                <w:b/>
                <w:color w:val="000000" w:themeColor="text1"/>
                <w:shd w:val="clear" w:color="auto" w:fill="FFFFFF"/>
              </w:rPr>
              <w:t>21 дүгээр зүйл.Допингийн эсрэг байгууллага</w:t>
            </w:r>
          </w:p>
          <w:p w14:paraId="6AB1ED3C" w14:textId="77777777" w:rsidR="00E64578" w:rsidRPr="008C1AB6" w:rsidRDefault="00E64578" w:rsidP="00E64578">
            <w:pPr>
              <w:ind w:firstLine="720"/>
              <w:jc w:val="both"/>
              <w:rPr>
                <w:b/>
                <w:color w:val="000000" w:themeColor="text1"/>
                <w:shd w:val="clear" w:color="auto" w:fill="FFFFFF"/>
              </w:rPr>
            </w:pPr>
          </w:p>
          <w:p w14:paraId="46E6FEF2"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26CF7630" w14:textId="77777777" w:rsidR="00E64578" w:rsidRPr="008C1AB6" w:rsidRDefault="00E64578" w:rsidP="00E64578">
            <w:pPr>
              <w:ind w:firstLine="720"/>
              <w:jc w:val="both"/>
              <w:rPr>
                <w:bCs/>
                <w:color w:val="000000" w:themeColor="text1"/>
                <w:shd w:val="clear" w:color="auto" w:fill="FFFFFF"/>
              </w:rPr>
            </w:pPr>
          </w:p>
          <w:p w14:paraId="7FF5D4F8"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14F81D84" w14:textId="77777777" w:rsidR="00E64578" w:rsidRPr="008C1AB6" w:rsidRDefault="00E64578" w:rsidP="00E64578">
            <w:pPr>
              <w:ind w:firstLine="720"/>
              <w:jc w:val="both"/>
              <w:rPr>
                <w:bCs/>
                <w:color w:val="000000" w:themeColor="text1"/>
                <w:shd w:val="clear" w:color="auto" w:fill="FFFFFF"/>
              </w:rPr>
            </w:pPr>
          </w:p>
          <w:p w14:paraId="0D910854" w14:textId="77777777" w:rsidR="00E64578" w:rsidRDefault="00E64578" w:rsidP="00E64578">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0FF93AE9" w14:textId="77777777" w:rsidR="00E64578" w:rsidRDefault="00E64578" w:rsidP="00E64578">
            <w:pPr>
              <w:ind w:firstLine="720"/>
              <w:jc w:val="both"/>
              <w:rPr>
                <w:bCs/>
                <w:color w:val="000000" w:themeColor="text1"/>
                <w:shd w:val="clear" w:color="auto" w:fill="FFFFFF"/>
              </w:rPr>
            </w:pPr>
          </w:p>
          <w:p w14:paraId="6755BF8E" w14:textId="77777777" w:rsidR="00E64578" w:rsidRDefault="00E64578" w:rsidP="00E64578">
            <w:pPr>
              <w:ind w:firstLine="720"/>
              <w:jc w:val="both"/>
              <w:rPr>
                <w:bCs/>
                <w:color w:val="000000" w:themeColor="text1"/>
                <w:shd w:val="clear" w:color="auto" w:fill="FFFFFF"/>
              </w:rPr>
            </w:pPr>
            <w:r>
              <w:rPr>
                <w:bCs/>
                <w:color w:val="000000" w:themeColor="text1"/>
                <w:shd w:val="clear" w:color="auto" w:fill="FFFFFF"/>
              </w:rPr>
              <w:lastRenderedPageBreak/>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5FA28C4A" w14:textId="77777777" w:rsidR="00E64578" w:rsidRDefault="00E64578" w:rsidP="00E64578">
            <w:pPr>
              <w:ind w:firstLine="720"/>
              <w:jc w:val="both"/>
              <w:rPr>
                <w:bCs/>
                <w:color w:val="000000" w:themeColor="text1"/>
                <w:shd w:val="clear" w:color="auto" w:fill="FFFFFF"/>
              </w:rPr>
            </w:pPr>
          </w:p>
          <w:p w14:paraId="79ECEDB0" w14:textId="77777777" w:rsidR="00E64578" w:rsidRPr="000D4F84" w:rsidRDefault="00E64578" w:rsidP="00E64578">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11676DFB" w14:textId="2FB4B8E2" w:rsidR="00E64578" w:rsidRPr="000D4F84" w:rsidRDefault="00E64578" w:rsidP="00E64578">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7334FE">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47F2DF2B" w14:textId="77777777" w:rsidR="00E64578" w:rsidRDefault="00E64578" w:rsidP="00E64578">
            <w:pPr>
              <w:ind w:firstLine="720"/>
              <w:jc w:val="both"/>
              <w:rPr>
                <w:bCs/>
                <w:color w:val="000000" w:themeColor="text1"/>
              </w:rPr>
            </w:pPr>
          </w:p>
          <w:p w14:paraId="4B685C2C" w14:textId="02D40637" w:rsidR="00E64578" w:rsidRPr="000D4F84" w:rsidRDefault="00E64578" w:rsidP="00E64578">
            <w:pPr>
              <w:ind w:firstLine="1440"/>
              <w:jc w:val="both"/>
              <w:rPr>
                <w:bCs/>
                <w:color w:val="000000" w:themeColor="text1"/>
                <w:shd w:val="clear" w:color="auto" w:fill="FFFFFF"/>
              </w:rPr>
            </w:pPr>
            <w:r>
              <w:rPr>
                <w:bCs/>
                <w:color w:val="000000" w:themeColor="text1"/>
                <w:shd w:val="clear" w:color="auto" w:fill="FFFFFF"/>
              </w:rPr>
              <w:t>21.4.3.эрх бүхий байгууллаг</w:t>
            </w:r>
            <w:r w:rsidR="009F008E">
              <w:rPr>
                <w:bCs/>
                <w:color w:val="000000" w:themeColor="text1"/>
                <w:shd w:val="clear" w:color="auto" w:fill="FFFFFF"/>
                <w:lang w:val="mn-MN"/>
              </w:rPr>
              <w:t>а</w:t>
            </w:r>
            <w:r>
              <w:rPr>
                <w:bCs/>
                <w:color w:val="000000" w:themeColor="text1"/>
                <w:shd w:val="clear" w:color="auto" w:fill="FFFFFF"/>
              </w:rPr>
              <w:t xml:space="preserve">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7DA4DEDE" w14:textId="77777777" w:rsidR="00E64578" w:rsidRPr="008C1AB6" w:rsidRDefault="00E64578" w:rsidP="00E64578">
            <w:pPr>
              <w:ind w:firstLine="720"/>
              <w:jc w:val="both"/>
              <w:rPr>
                <w:bCs/>
                <w:color w:val="000000" w:themeColor="text1"/>
              </w:rPr>
            </w:pPr>
          </w:p>
          <w:p w14:paraId="3906F784"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5B524902" w14:textId="77777777" w:rsidR="00E64578" w:rsidRPr="008C1AB6" w:rsidRDefault="00E64578" w:rsidP="00E64578">
            <w:pPr>
              <w:jc w:val="both"/>
              <w:rPr>
                <w:bCs/>
                <w:color w:val="000000" w:themeColor="text1"/>
                <w:shd w:val="clear" w:color="auto" w:fill="FFFFFF"/>
              </w:rPr>
            </w:pPr>
          </w:p>
          <w:p w14:paraId="7EC7CB8E" w14:textId="77777777" w:rsidR="00E64578" w:rsidRPr="008C1AB6" w:rsidRDefault="00E64578" w:rsidP="00E64578">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4 дүгээр зүйл.</w:t>
            </w:r>
            <w:r w:rsidRPr="008C1AB6">
              <w:rPr>
                <w:bCs/>
                <w:color w:val="000000" w:themeColor="text1"/>
                <w:shd w:val="clear" w:color="auto" w:fill="FFFFFF"/>
              </w:rPr>
              <w:t>Биеийн тамир, спортын тухай хуулийн 16 дугаар зүйлийн 16.1. дэх хэсгийн “Засгийн газрын гишүүн” гэснийг “төрийн захиргааны байгууллага” гэж, 18 дугаар 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51D91420" w14:textId="77777777" w:rsidR="00E64578" w:rsidRPr="008C1AB6" w:rsidRDefault="00E64578" w:rsidP="00E64578">
            <w:pPr>
              <w:jc w:val="both"/>
              <w:rPr>
                <w:bCs/>
                <w:color w:val="000000" w:themeColor="text1"/>
                <w:shd w:val="clear" w:color="auto" w:fill="FFFFFF"/>
              </w:rPr>
            </w:pPr>
          </w:p>
          <w:p w14:paraId="4F0AD8F2" w14:textId="0FE5EE1D" w:rsidR="009829A4" w:rsidRPr="00AD0ADC" w:rsidRDefault="00E64578" w:rsidP="00E64578">
            <w:pPr>
              <w:jc w:val="both"/>
              <w:rPr>
                <w:rFonts w:cs="Arial"/>
                <w:b/>
                <w:bCs/>
                <w:color w:val="000000" w:themeColor="text1"/>
                <w:szCs w:val="24"/>
                <w:lang w:val="mn-MN"/>
              </w:rPr>
            </w:pPr>
            <w:r w:rsidRPr="008C1AB6">
              <w:rPr>
                <w:bCs/>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Биеийн тамир, спортын тухай хуулийн 13 дугаар зүйлийн 13.1.5 дахь заалтыг хүчингүй болсонд тооцсугай.</w:t>
            </w:r>
          </w:p>
          <w:p w14:paraId="475345CF" w14:textId="77777777" w:rsidR="00314C92" w:rsidRDefault="00314C92" w:rsidP="001D5CE6">
            <w:pPr>
              <w:shd w:val="clear" w:color="auto" w:fill="FFFFFF" w:themeFill="background1"/>
              <w:jc w:val="both"/>
              <w:rPr>
                <w:rFonts w:cs="Arial"/>
                <w:b/>
                <w:bCs/>
                <w:color w:val="000000" w:themeColor="text1"/>
                <w:szCs w:val="24"/>
                <w:lang w:val="mn-MN"/>
              </w:rPr>
            </w:pPr>
          </w:p>
          <w:p w14:paraId="5709DFB6" w14:textId="057DD4A4" w:rsidR="009B19D7" w:rsidRPr="00A0111F" w:rsidRDefault="00E060ED" w:rsidP="001D5CE6">
            <w:pPr>
              <w:shd w:val="clear" w:color="auto" w:fill="FFFFFF" w:themeFill="background1"/>
              <w:jc w:val="both"/>
              <w:rPr>
                <w:rFonts w:cs="Arial"/>
                <w:b/>
                <w:bCs/>
                <w:color w:val="000000" w:themeColor="text1"/>
                <w:szCs w:val="24"/>
                <w:lang w:val="mn-MN"/>
              </w:rPr>
            </w:pPr>
            <w:r w:rsidRPr="001D5CE6">
              <w:rPr>
                <w:rFonts w:cs="Arial"/>
                <w:b/>
                <w:bCs/>
                <w:color w:val="000000" w:themeColor="text1"/>
                <w:szCs w:val="24"/>
                <w:lang w:val="mn-MN"/>
              </w:rPr>
              <w:t>Үнэлгээ</w:t>
            </w:r>
            <w:r w:rsidRPr="00A0111F">
              <w:rPr>
                <w:rFonts w:cs="Arial"/>
                <w:b/>
                <w:bCs/>
                <w:color w:val="000000" w:themeColor="text1"/>
                <w:szCs w:val="24"/>
                <w:lang w:val="mn-MN"/>
              </w:rPr>
              <w:t>:</w:t>
            </w:r>
          </w:p>
          <w:p w14:paraId="52BD8756" w14:textId="3AEF0833" w:rsidR="00D12357" w:rsidRDefault="009829A4" w:rsidP="009829A4">
            <w:pPr>
              <w:shd w:val="clear" w:color="auto" w:fill="FFFFFF" w:themeFill="background1"/>
              <w:jc w:val="both"/>
              <w:rPr>
                <w:rFonts w:cs="Arial"/>
                <w:color w:val="000000" w:themeColor="text1"/>
                <w:szCs w:val="24"/>
                <w:lang w:val="mn-MN"/>
              </w:rPr>
            </w:pPr>
            <w:r>
              <w:rPr>
                <w:rFonts w:cs="Arial"/>
                <w:color w:val="000000" w:themeColor="text1"/>
                <w:szCs w:val="24"/>
                <w:lang w:val="mn-MN"/>
              </w:rPr>
              <w:tab/>
            </w:r>
          </w:p>
          <w:p w14:paraId="480AA879" w14:textId="20F1B905"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r>
            <w:r w:rsidR="00AD0ADC">
              <w:rPr>
                <w:rFonts w:cs="Arial"/>
                <w:color w:val="000000" w:themeColor="text1"/>
                <w:szCs w:val="24"/>
                <w:lang w:val="mn-MN"/>
              </w:rPr>
              <w:t xml:space="preserve">Биеийн тамир, спортын тухай хуулийн </w:t>
            </w:r>
            <w:r w:rsidR="00BB407C">
              <w:rPr>
                <w:rFonts w:cs="Arial"/>
                <w:color w:val="000000" w:themeColor="text1"/>
                <w:szCs w:val="24"/>
                <w:lang w:val="mn-MN"/>
              </w:rPr>
              <w:t>Хоёрдугаар бүлэгт биеийн тамир, спортын талаар Засгийн газар, эрүүл мэндийн, боловсролын төрийн захиргааны төв байгууллага, биеийн тамир, спортын асуудал эрхэлсэн төрийн захиргааны байгууллагын бүрэн эрхийг хуульчилсан, мөн х</w:t>
            </w:r>
            <w:r w:rsidR="00AD0ADC">
              <w:rPr>
                <w:rFonts w:cs="Arial"/>
                <w:color w:val="000000" w:themeColor="text1"/>
                <w:szCs w:val="24"/>
                <w:lang w:val="mn-MN"/>
              </w:rPr>
              <w:t>уулийн төслөөр Засгийн газар болон биеийн тамир, спортын асуудал эрхэлсэн төрийн захиргааны төв байгууллаг</w:t>
            </w:r>
            <w:r w:rsidR="00BB407C">
              <w:rPr>
                <w:rFonts w:cs="Arial"/>
                <w:color w:val="000000" w:themeColor="text1"/>
                <w:szCs w:val="24"/>
                <w:lang w:val="mn-MN"/>
              </w:rPr>
              <w:t xml:space="preserve">а, Спортын </w:t>
            </w:r>
            <w:r w:rsidR="00BB407C">
              <w:rPr>
                <w:rFonts w:cs="Arial"/>
                <w:color w:val="000000" w:themeColor="text1"/>
                <w:szCs w:val="24"/>
                <w:lang w:val="mn-MN"/>
              </w:rPr>
              <w:lastRenderedPageBreak/>
              <w:t xml:space="preserve">холбоодод тодорхой үүрэг хүлээлгэсэн, Допингийн эсрэг байгууллага, түүний чиг үүргийг тодорхой заасан байна. </w:t>
            </w:r>
            <w:r w:rsidR="00AD0ADC">
              <w:rPr>
                <w:rFonts w:cs="Arial"/>
                <w:color w:val="000000" w:themeColor="text1"/>
                <w:szCs w:val="24"/>
                <w:lang w:val="mn-MN"/>
              </w:rPr>
              <w:t xml:space="preserve"> </w:t>
            </w:r>
          </w:p>
          <w:p w14:paraId="57C37BDF" w14:textId="77777777" w:rsidR="00934C8B" w:rsidRPr="00D155A1" w:rsidRDefault="00934C8B" w:rsidP="00934C8B">
            <w:pPr>
              <w:jc w:val="both"/>
              <w:rPr>
                <w:rFonts w:cs="Arial"/>
                <w:color w:val="000000" w:themeColor="text1"/>
                <w:szCs w:val="24"/>
                <w:lang w:val="mn-MN"/>
              </w:rPr>
            </w:pPr>
          </w:p>
          <w:p w14:paraId="7E53CA55" w14:textId="0CD09FC4"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t>Иймд х</w:t>
            </w:r>
            <w:r w:rsidRPr="001D5CE6">
              <w:rPr>
                <w:rFonts w:cs="Arial"/>
                <w:color w:val="000000" w:themeColor="text1"/>
                <w:szCs w:val="24"/>
                <w:lang w:val="mn-MN"/>
              </w:rPr>
              <w:t>уулийн төслийг хэрэгжүүлэх этгээд байгаа, хуулийн</w:t>
            </w:r>
            <w:r w:rsidR="00BB407C">
              <w:rPr>
                <w:rFonts w:cs="Arial"/>
                <w:color w:val="000000" w:themeColor="text1"/>
                <w:szCs w:val="24"/>
                <w:lang w:val="mn-MN"/>
              </w:rPr>
              <w:t xml:space="preserve"> төсөлд заасан</w:t>
            </w:r>
            <w:r w:rsidRPr="001D5CE6">
              <w:rPr>
                <w:rFonts w:cs="Arial"/>
                <w:color w:val="000000" w:themeColor="text1"/>
                <w:szCs w:val="24"/>
                <w:lang w:val="mn-MN"/>
              </w:rPr>
              <w:t xml:space="preserve"> зохицуулалтыг хэрэгжүүлэх боломжтой </w:t>
            </w:r>
            <w:r>
              <w:rPr>
                <w:rFonts w:cs="Arial"/>
                <w:color w:val="000000" w:themeColor="text1"/>
                <w:szCs w:val="24"/>
                <w:lang w:val="mn-MN"/>
              </w:rPr>
              <w:t xml:space="preserve">байна. </w:t>
            </w:r>
          </w:p>
        </w:tc>
      </w:tr>
    </w:tbl>
    <w:p w14:paraId="468637EE" w14:textId="1E66EBC5" w:rsidR="00AF2123" w:rsidRPr="00A0111F" w:rsidRDefault="00AF2123" w:rsidP="001D5CE6">
      <w:pPr>
        <w:spacing w:after="0" w:line="240" w:lineRule="auto"/>
        <w:rPr>
          <w:rFonts w:ascii="Arial" w:hAnsi="Arial" w:cs="Arial"/>
          <w:color w:val="000000" w:themeColor="text1"/>
          <w:sz w:val="24"/>
          <w:szCs w:val="24"/>
          <w:lang w:val="mn-MN"/>
        </w:rPr>
      </w:pPr>
    </w:p>
    <w:p w14:paraId="4A8F6847" w14:textId="396E17AD" w:rsidR="005A0A0E" w:rsidRPr="001D5CE6" w:rsidRDefault="005A0A0E"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4.3.“Ойлгомжтой байдал” шалгуур үзүүлэлтээр үнэлсэн талаар</w:t>
      </w:r>
    </w:p>
    <w:p w14:paraId="3C69AC4E" w14:textId="77777777" w:rsidR="001F485C" w:rsidRPr="00A0111F" w:rsidRDefault="001F485C" w:rsidP="001D5CE6">
      <w:pPr>
        <w:spacing w:after="0" w:line="240" w:lineRule="auto"/>
        <w:rPr>
          <w:rFonts w:ascii="Arial" w:hAnsi="Arial" w:cs="Arial"/>
          <w:color w:val="000000" w:themeColor="text1"/>
          <w:sz w:val="24"/>
          <w:szCs w:val="24"/>
          <w:lang w:val="mn-MN"/>
        </w:rPr>
      </w:pPr>
    </w:p>
    <w:p w14:paraId="3D04110B" w14:textId="74F59996" w:rsidR="001F485C" w:rsidRPr="00A0111F" w:rsidRDefault="001F485C" w:rsidP="001D5CE6">
      <w:pPr>
        <w:spacing w:after="0" w:line="240" w:lineRule="auto"/>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ab/>
        <w:t xml:space="preserve">Хууль тогтоомжийн тухай хуулийн </w:t>
      </w:r>
      <w:r w:rsidR="00D02712" w:rsidRPr="00A0111F">
        <w:rPr>
          <w:rFonts w:ascii="Arial" w:hAnsi="Arial" w:cs="Arial"/>
          <w:color w:val="000000" w:themeColor="text1"/>
          <w:sz w:val="24"/>
          <w:szCs w:val="24"/>
          <w:lang w:val="mn-MN"/>
        </w:rPr>
        <w:t xml:space="preserve">29 дүгээр зүйлд заасан хуулийн төслийн эх бичвэрийн агуулгад тавигдах нийтлэг шаардлагыг хүснэгт </w:t>
      </w:r>
      <w:r w:rsidR="001D5CE6" w:rsidRPr="00A0111F">
        <w:rPr>
          <w:rFonts w:ascii="Arial" w:hAnsi="Arial" w:cs="Arial"/>
          <w:color w:val="000000" w:themeColor="text1"/>
          <w:sz w:val="24"/>
          <w:szCs w:val="24"/>
          <w:lang w:val="mn-MN"/>
        </w:rPr>
        <w:t>4</w:t>
      </w:r>
      <w:r w:rsidR="00D02712"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өө</w:t>
      </w:r>
      <w:r w:rsidR="00D02712" w:rsidRPr="00A0111F">
        <w:rPr>
          <w:rFonts w:ascii="Arial" w:hAnsi="Arial" w:cs="Arial"/>
          <w:color w:val="000000" w:themeColor="text1"/>
          <w:sz w:val="24"/>
          <w:szCs w:val="24"/>
          <w:lang w:val="mn-MN"/>
        </w:rPr>
        <w:t>с үзнэ үү.</w:t>
      </w:r>
      <w:r w:rsidR="00957AEC" w:rsidRPr="00A0111F">
        <w:rPr>
          <w:rFonts w:ascii="Arial" w:hAnsi="Arial" w:cs="Arial"/>
          <w:color w:val="000000" w:themeColor="text1"/>
          <w:sz w:val="24"/>
          <w:szCs w:val="24"/>
          <w:lang w:val="mn-MN"/>
        </w:rPr>
        <w:t xml:space="preserve"> </w:t>
      </w:r>
    </w:p>
    <w:p w14:paraId="077AC0B4"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21798274" w14:textId="04DD8049" w:rsidR="00D02712" w:rsidRPr="001D5CE6" w:rsidRDefault="00D02712"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4</w:t>
      </w:r>
    </w:p>
    <w:tbl>
      <w:tblPr>
        <w:tblStyle w:val="TableGrid"/>
        <w:tblW w:w="9810" w:type="dxa"/>
        <w:tblInd w:w="85" w:type="dxa"/>
        <w:tblLayout w:type="fixed"/>
        <w:tblLook w:val="04A0" w:firstRow="1" w:lastRow="0" w:firstColumn="1" w:lastColumn="0" w:noHBand="0" w:noVBand="1"/>
      </w:tblPr>
      <w:tblGrid>
        <w:gridCol w:w="540"/>
        <w:gridCol w:w="6316"/>
        <w:gridCol w:w="2954"/>
      </w:tblGrid>
      <w:tr w:rsidR="005350DA" w:rsidRPr="001D5CE6" w14:paraId="6FADE16D" w14:textId="77777777" w:rsidTr="001D5CE6">
        <w:tc>
          <w:tcPr>
            <w:tcW w:w="540" w:type="dxa"/>
            <w:vAlign w:val="center"/>
          </w:tcPr>
          <w:p w14:paraId="541CD644" w14:textId="77777777" w:rsidR="00D02712" w:rsidRPr="001D5CE6" w:rsidRDefault="00D02712" w:rsidP="001D5CE6">
            <w:pPr>
              <w:rPr>
                <w:rFonts w:cs="Arial"/>
                <w:b/>
                <w:color w:val="000000" w:themeColor="text1"/>
                <w:szCs w:val="24"/>
                <w:lang w:val="mn-MN"/>
              </w:rPr>
            </w:pPr>
          </w:p>
          <w:p w14:paraId="7154CE4F" w14:textId="77777777"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w:t>
            </w:r>
          </w:p>
          <w:p w14:paraId="5D7BA435" w14:textId="77777777" w:rsidR="00D02712" w:rsidRPr="001D5CE6" w:rsidRDefault="00D02712" w:rsidP="001D5CE6">
            <w:pPr>
              <w:rPr>
                <w:rFonts w:cs="Arial"/>
                <w:b/>
                <w:color w:val="000000" w:themeColor="text1"/>
                <w:szCs w:val="24"/>
                <w:lang w:val="mn-MN"/>
              </w:rPr>
            </w:pPr>
          </w:p>
        </w:tc>
        <w:tc>
          <w:tcPr>
            <w:tcW w:w="6316" w:type="dxa"/>
            <w:vAlign w:val="center"/>
          </w:tcPr>
          <w:p w14:paraId="6B577AAA" w14:textId="2C0609B7" w:rsidR="00D02712" w:rsidRPr="001D5CE6" w:rsidRDefault="00D02712" w:rsidP="001D5CE6">
            <w:pPr>
              <w:jc w:val="center"/>
              <w:rPr>
                <w:rFonts w:cs="Arial"/>
                <w:b/>
                <w:color w:val="000000" w:themeColor="text1"/>
                <w:szCs w:val="24"/>
                <w:lang w:val="mn-MN"/>
              </w:rPr>
            </w:pPr>
            <w:r w:rsidRPr="00A0111F">
              <w:rPr>
                <w:rFonts w:cs="Arial"/>
                <w:b/>
                <w:color w:val="000000" w:themeColor="text1"/>
                <w:szCs w:val="24"/>
                <w:lang w:val="mn-MN"/>
              </w:rPr>
              <w:t>Хууль тогтоомжийн тухай хуулийн 29 дүгээр зүйлд заасан хуулийн төслийн эх бичвэрийн агуулгад тавигдах нийтлэг шаардлага</w:t>
            </w:r>
          </w:p>
        </w:tc>
        <w:tc>
          <w:tcPr>
            <w:tcW w:w="2954" w:type="dxa"/>
            <w:vAlign w:val="center"/>
          </w:tcPr>
          <w:p w14:paraId="0EC326A3" w14:textId="097A7F99"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D155A1" w14:paraId="644873C3" w14:textId="77777777" w:rsidTr="001D5CE6">
        <w:tc>
          <w:tcPr>
            <w:tcW w:w="540" w:type="dxa"/>
            <w:vAlign w:val="center"/>
          </w:tcPr>
          <w:p w14:paraId="7CAE04DC" w14:textId="77777777" w:rsidR="00D02712" w:rsidRPr="001D5CE6" w:rsidRDefault="00D02712" w:rsidP="001D5CE6">
            <w:pPr>
              <w:jc w:val="center"/>
              <w:rPr>
                <w:rFonts w:cs="Arial"/>
                <w:color w:val="000000" w:themeColor="text1"/>
                <w:szCs w:val="24"/>
                <w:lang w:val="mn-MN"/>
              </w:rPr>
            </w:pPr>
          </w:p>
          <w:p w14:paraId="3AFD6C46" w14:textId="77777777"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1</w:t>
            </w:r>
          </w:p>
        </w:tc>
        <w:tc>
          <w:tcPr>
            <w:tcW w:w="6316" w:type="dxa"/>
          </w:tcPr>
          <w:p w14:paraId="272F991D" w14:textId="6E64FDAE"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29.1.1.Монгол Улсын Үндсэн хууль, Монгол Улсын оло</w:t>
            </w:r>
            <w:r w:rsidR="007329AB" w:rsidRPr="001D5CE6">
              <w:rPr>
                <w:rFonts w:cs="Arial"/>
                <w:color w:val="000000" w:themeColor="text1"/>
                <w:szCs w:val="24"/>
                <w:lang w:val="mn-MN" w:eastAsia="ja-JP"/>
              </w:rPr>
              <w:t xml:space="preserve">н улсын гэрээнд нийцсэн, бусад </w:t>
            </w:r>
            <w:r w:rsidRPr="001D5CE6">
              <w:rPr>
                <w:rFonts w:cs="Arial"/>
                <w:color w:val="000000" w:themeColor="text1"/>
                <w:szCs w:val="24"/>
                <w:lang w:val="mn-MN" w:eastAsia="ja-JP"/>
              </w:rPr>
              <w:t>хууль, үндэсний аюулгүй байдлын үзэл баримтлалтай уялдсан байх;</w:t>
            </w:r>
          </w:p>
        </w:tc>
        <w:tc>
          <w:tcPr>
            <w:tcW w:w="2954" w:type="dxa"/>
          </w:tcPr>
          <w:p w14:paraId="0CD86286" w14:textId="45C03BB3"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w:t>
            </w:r>
            <w:r w:rsidR="009F008E">
              <w:rPr>
                <w:rFonts w:cs="Arial"/>
                <w:color w:val="000000" w:themeColor="text1"/>
                <w:szCs w:val="24"/>
                <w:lang w:val="mn-MN"/>
              </w:rPr>
              <w:t>аг</w:t>
            </w:r>
            <w:r w:rsidR="00C97C8A" w:rsidRPr="001D5CE6">
              <w:rPr>
                <w:rFonts w:cs="Arial"/>
                <w:color w:val="000000" w:themeColor="text1"/>
                <w:szCs w:val="24"/>
                <w:lang w:val="mn-MN"/>
              </w:rPr>
              <w:t>ыг</w:t>
            </w:r>
            <w:r w:rsidR="007329AB" w:rsidRPr="001D5CE6">
              <w:rPr>
                <w:rFonts w:cs="Arial"/>
                <w:color w:val="000000" w:themeColor="text1"/>
                <w:szCs w:val="24"/>
                <w:lang w:val="mn-MN"/>
              </w:rPr>
              <w:t xml:space="preserve"> хангасан</w:t>
            </w:r>
          </w:p>
        </w:tc>
      </w:tr>
      <w:tr w:rsidR="005350DA" w:rsidRPr="00D155A1" w14:paraId="31839F0D" w14:textId="77777777" w:rsidTr="001D5CE6">
        <w:trPr>
          <w:trHeight w:val="416"/>
        </w:trPr>
        <w:tc>
          <w:tcPr>
            <w:tcW w:w="540" w:type="dxa"/>
            <w:vAlign w:val="center"/>
          </w:tcPr>
          <w:p w14:paraId="4A8DEBD0" w14:textId="67913211"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2</w:t>
            </w:r>
          </w:p>
        </w:tc>
        <w:tc>
          <w:tcPr>
            <w:tcW w:w="6316" w:type="dxa"/>
          </w:tcPr>
          <w:p w14:paraId="419C5A96" w14:textId="314746A9"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29.1.2.тухайн хуулиар зохицуулах нийгмийн харилцаанд хамаарах асуудлыг бүрэн тусгасан байх;</w:t>
            </w:r>
          </w:p>
        </w:tc>
        <w:tc>
          <w:tcPr>
            <w:tcW w:w="2954" w:type="dxa"/>
          </w:tcPr>
          <w:p w14:paraId="4D903D11" w14:textId="7EE57898" w:rsidR="00D02712"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1D5CE6" w14:paraId="220CC4C1" w14:textId="77777777" w:rsidTr="001D5CE6">
        <w:trPr>
          <w:trHeight w:val="416"/>
        </w:trPr>
        <w:tc>
          <w:tcPr>
            <w:tcW w:w="540" w:type="dxa"/>
            <w:vAlign w:val="center"/>
          </w:tcPr>
          <w:p w14:paraId="2081CB57" w14:textId="21054B29"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6316" w:type="dxa"/>
          </w:tcPr>
          <w:p w14:paraId="2E6295DC" w14:textId="61A7FDB6" w:rsidR="00D02712"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29.1.3.тухайн хуулиар зохицуулах нийгмийн харилцааны хүрээнээс хальсан асуудлыг тусгахгүй байх;</w:t>
            </w:r>
          </w:p>
        </w:tc>
        <w:tc>
          <w:tcPr>
            <w:tcW w:w="2954" w:type="dxa"/>
          </w:tcPr>
          <w:p w14:paraId="171BD6D1" w14:textId="7D3F92D1" w:rsidR="00D02712" w:rsidRPr="001D5CE6" w:rsidRDefault="001D5CE6" w:rsidP="001D5CE6">
            <w:pPr>
              <w:jc w:val="both"/>
              <w:rPr>
                <w:rFonts w:cs="Arial"/>
                <w:color w:val="000000" w:themeColor="text1"/>
                <w:szCs w:val="24"/>
                <w:lang w:val="mn-MN"/>
              </w:rPr>
            </w:pPr>
            <w:r>
              <w:rPr>
                <w:rFonts w:cs="Arial"/>
                <w:color w:val="000000" w:themeColor="text1"/>
                <w:szCs w:val="24"/>
                <w:lang w:val="mn-MN"/>
              </w:rPr>
              <w:t>Тийм асуудал т</w:t>
            </w:r>
            <w:r w:rsidR="007329AB" w:rsidRPr="001D5CE6">
              <w:rPr>
                <w:rFonts w:cs="Arial"/>
                <w:color w:val="000000" w:themeColor="text1"/>
                <w:szCs w:val="24"/>
                <w:lang w:val="mn-MN"/>
              </w:rPr>
              <w:t>усгаагүй</w:t>
            </w:r>
            <w:r>
              <w:rPr>
                <w:rFonts w:cs="Arial"/>
                <w:color w:val="000000" w:themeColor="text1"/>
                <w:szCs w:val="24"/>
                <w:lang w:val="mn-MN"/>
              </w:rPr>
              <w:t xml:space="preserve"> байна</w:t>
            </w:r>
          </w:p>
        </w:tc>
      </w:tr>
      <w:tr w:rsidR="005350DA" w:rsidRPr="00D155A1" w14:paraId="3B995B96" w14:textId="77777777" w:rsidTr="001D5CE6">
        <w:trPr>
          <w:trHeight w:val="416"/>
        </w:trPr>
        <w:tc>
          <w:tcPr>
            <w:tcW w:w="540" w:type="dxa"/>
            <w:vAlign w:val="center"/>
          </w:tcPr>
          <w:p w14:paraId="05010C26" w14:textId="63212C93"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6316" w:type="dxa"/>
          </w:tcPr>
          <w:p w14:paraId="143BD24B" w14:textId="2F267227"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54" w:type="dxa"/>
          </w:tcPr>
          <w:p w14:paraId="55FF3B78" w14:textId="5C664D04" w:rsidR="00D02712"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1D5CE6" w14:paraId="3A4BBE63" w14:textId="77777777" w:rsidTr="001D5CE6">
        <w:trPr>
          <w:trHeight w:val="416"/>
        </w:trPr>
        <w:tc>
          <w:tcPr>
            <w:tcW w:w="540" w:type="dxa"/>
            <w:vAlign w:val="center"/>
          </w:tcPr>
          <w:p w14:paraId="00B0F9F5" w14:textId="0AB7E497"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6316" w:type="dxa"/>
          </w:tcPr>
          <w:p w14:paraId="2071DA63" w14:textId="7C8EB2DA"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29.1.5.зүйл, хэсэг, заалт нь хоорондоо зөрчилгүй байх;</w:t>
            </w:r>
          </w:p>
        </w:tc>
        <w:tc>
          <w:tcPr>
            <w:tcW w:w="2954" w:type="dxa"/>
          </w:tcPr>
          <w:p w14:paraId="4AD3CC27" w14:textId="728386E5" w:rsidR="00D02712" w:rsidRPr="001D5CE6" w:rsidRDefault="001D5CE6" w:rsidP="001D5CE6">
            <w:pPr>
              <w:jc w:val="both"/>
              <w:rPr>
                <w:rFonts w:cs="Arial"/>
                <w:color w:val="000000" w:themeColor="text1"/>
                <w:szCs w:val="24"/>
                <w:lang w:val="mn-MN"/>
              </w:rPr>
            </w:pPr>
            <w:r>
              <w:rPr>
                <w:rFonts w:cs="Arial"/>
                <w:color w:val="000000" w:themeColor="text1"/>
                <w:szCs w:val="24"/>
                <w:lang w:val="mn-MN"/>
              </w:rPr>
              <w:t xml:space="preserve">Хуулийн </w:t>
            </w:r>
            <w:r w:rsidR="007329AB" w:rsidRPr="001D5CE6">
              <w:rPr>
                <w:rFonts w:cs="Arial"/>
                <w:color w:val="000000" w:themeColor="text1"/>
                <w:szCs w:val="24"/>
                <w:lang w:val="mn-MN"/>
              </w:rPr>
              <w:t xml:space="preserve"> </w:t>
            </w:r>
            <w:r w:rsidR="0073577F">
              <w:rPr>
                <w:rFonts w:cs="Arial"/>
                <w:color w:val="000000" w:themeColor="text1"/>
                <w:szCs w:val="24"/>
                <w:lang w:val="mn-MN"/>
              </w:rPr>
              <w:t xml:space="preserve">төсөл нь </w:t>
            </w:r>
            <w:r w:rsidR="007329AB" w:rsidRPr="001D5CE6">
              <w:rPr>
                <w:rFonts w:cs="Arial"/>
                <w:color w:val="000000" w:themeColor="text1"/>
                <w:szCs w:val="24"/>
                <w:lang w:val="mn-MN"/>
              </w:rPr>
              <w:t>уг шаардл</w:t>
            </w:r>
            <w:r w:rsidR="0073577F">
              <w:rPr>
                <w:rFonts w:cs="Arial"/>
                <w:color w:val="000000" w:themeColor="text1"/>
                <w:szCs w:val="24"/>
                <w:lang w:val="mn-MN"/>
              </w:rPr>
              <w:t>аг</w:t>
            </w:r>
            <w:r w:rsidR="007329AB" w:rsidRPr="001D5CE6">
              <w:rPr>
                <w:rFonts w:cs="Arial"/>
                <w:color w:val="000000" w:themeColor="text1"/>
                <w:szCs w:val="24"/>
                <w:lang w:val="mn-MN"/>
              </w:rPr>
              <w:t>ыг хангасан</w:t>
            </w:r>
          </w:p>
        </w:tc>
      </w:tr>
      <w:tr w:rsidR="005350DA" w:rsidRPr="00D155A1" w14:paraId="3166B5BC" w14:textId="77777777" w:rsidTr="001D5CE6">
        <w:trPr>
          <w:trHeight w:val="416"/>
        </w:trPr>
        <w:tc>
          <w:tcPr>
            <w:tcW w:w="540" w:type="dxa"/>
            <w:vAlign w:val="center"/>
          </w:tcPr>
          <w:p w14:paraId="4A94A201" w14:textId="0311E7DD"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6</w:t>
            </w:r>
          </w:p>
        </w:tc>
        <w:tc>
          <w:tcPr>
            <w:tcW w:w="6316" w:type="dxa"/>
          </w:tcPr>
          <w:p w14:paraId="4317DB8D" w14:textId="2E02E74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29.1.6.хэм хэмжээ тогтоогоогүй, тунхагласан шинжтэй буюу нэг удаа хэрэгжүүлэх заалт тусгахгүй байх;</w:t>
            </w:r>
          </w:p>
        </w:tc>
        <w:tc>
          <w:tcPr>
            <w:tcW w:w="2954" w:type="dxa"/>
          </w:tcPr>
          <w:p w14:paraId="054E8C3D" w14:textId="7B03BFC9" w:rsidR="00176400"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D155A1" w14:paraId="11B555B3" w14:textId="77777777" w:rsidTr="001D5CE6">
        <w:trPr>
          <w:trHeight w:val="416"/>
        </w:trPr>
        <w:tc>
          <w:tcPr>
            <w:tcW w:w="540" w:type="dxa"/>
            <w:vAlign w:val="center"/>
          </w:tcPr>
          <w:p w14:paraId="771D6835" w14:textId="60F8B185"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7</w:t>
            </w:r>
          </w:p>
        </w:tc>
        <w:tc>
          <w:tcPr>
            <w:tcW w:w="6316" w:type="dxa"/>
          </w:tcPr>
          <w:p w14:paraId="3E33AF1E" w14:textId="3F1272ED"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54" w:type="dxa"/>
          </w:tcPr>
          <w:p w14:paraId="5FD1E119" w14:textId="397ECB5A" w:rsidR="00176400"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D155A1" w14:paraId="47EA081A" w14:textId="77777777" w:rsidTr="001D5CE6">
        <w:trPr>
          <w:trHeight w:val="416"/>
        </w:trPr>
        <w:tc>
          <w:tcPr>
            <w:tcW w:w="540" w:type="dxa"/>
            <w:vAlign w:val="center"/>
          </w:tcPr>
          <w:p w14:paraId="7AC652A0" w14:textId="3FBF29E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8</w:t>
            </w:r>
          </w:p>
        </w:tc>
        <w:tc>
          <w:tcPr>
            <w:tcW w:w="6316" w:type="dxa"/>
          </w:tcPr>
          <w:p w14:paraId="255CABFA" w14:textId="26D11100"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 xml:space="preserve">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sidRPr="001D5CE6">
              <w:rPr>
                <w:rFonts w:cs="Arial"/>
                <w:color w:val="000000" w:themeColor="text1"/>
                <w:szCs w:val="24"/>
                <w:lang w:val="mn-MN" w:eastAsia="ja-JP"/>
              </w:rPr>
              <w:t>нийтийн эрх зүйн этгээдийн чиг үүрэг, эрх хэмжээ, тэдгээрийг биелүүлэх журам;</w:t>
            </w:r>
          </w:p>
        </w:tc>
        <w:tc>
          <w:tcPr>
            <w:tcW w:w="2954" w:type="dxa"/>
          </w:tcPr>
          <w:p w14:paraId="6F3E665E" w14:textId="3959DD7E" w:rsidR="00176400" w:rsidRPr="001D5CE6" w:rsidRDefault="001D5CE6" w:rsidP="001D5CE6">
            <w:pPr>
              <w:jc w:val="both"/>
              <w:rPr>
                <w:rFonts w:cs="Arial"/>
                <w:b/>
                <w:color w:val="000000" w:themeColor="text1"/>
                <w:szCs w:val="24"/>
                <w:lang w:val="mn-MN"/>
              </w:rPr>
            </w:pPr>
            <w:r>
              <w:rPr>
                <w:rFonts w:cs="Arial"/>
                <w:color w:val="000000" w:themeColor="text1"/>
                <w:szCs w:val="24"/>
                <w:lang w:val="mn-MN"/>
              </w:rPr>
              <w:t>Хуулийн төсөлд ийм харилцааг тусгаагүй</w:t>
            </w:r>
          </w:p>
        </w:tc>
      </w:tr>
      <w:tr w:rsidR="005350DA" w:rsidRPr="00D155A1" w14:paraId="3F07CE72" w14:textId="77777777" w:rsidTr="001D5CE6">
        <w:trPr>
          <w:trHeight w:val="416"/>
        </w:trPr>
        <w:tc>
          <w:tcPr>
            <w:tcW w:w="540" w:type="dxa"/>
            <w:vAlign w:val="center"/>
          </w:tcPr>
          <w:p w14:paraId="5FA0862A" w14:textId="23B7C463"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lastRenderedPageBreak/>
              <w:t>9</w:t>
            </w:r>
          </w:p>
        </w:tc>
        <w:tc>
          <w:tcPr>
            <w:tcW w:w="6316" w:type="dxa"/>
          </w:tcPr>
          <w:p w14:paraId="2C47D9FE" w14:textId="4401050F"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54" w:type="dxa"/>
          </w:tcPr>
          <w:p w14:paraId="29F8D977" w14:textId="77777777" w:rsidR="00176400" w:rsidRDefault="001D5CE6" w:rsidP="001D5CE6">
            <w:pPr>
              <w:jc w:val="both"/>
              <w:rPr>
                <w:rFonts w:cs="Arial"/>
                <w:color w:val="000000" w:themeColor="text1"/>
                <w:szCs w:val="24"/>
                <w:lang w:val="mn-MN"/>
              </w:rPr>
            </w:pPr>
            <w:r>
              <w:rPr>
                <w:rFonts w:cs="Arial"/>
                <w:color w:val="000000" w:themeColor="text1"/>
                <w:szCs w:val="24"/>
                <w:lang w:val="mn-MN"/>
              </w:rPr>
              <w:t>Х</w:t>
            </w:r>
            <w:r w:rsidR="00CA72CF" w:rsidRPr="001D5CE6">
              <w:rPr>
                <w:rFonts w:cs="Arial"/>
                <w:color w:val="000000" w:themeColor="text1"/>
                <w:szCs w:val="24"/>
                <w:lang w:val="mn-MN"/>
              </w:rPr>
              <w:t>ариуцлагын арга хэмжээг энэ хуулиар зохицуулах</w:t>
            </w:r>
            <w:r w:rsidR="00934C8B">
              <w:rPr>
                <w:rFonts w:cs="Arial"/>
                <w:color w:val="000000" w:themeColor="text1"/>
                <w:szCs w:val="24"/>
                <w:lang w:val="mn-MN"/>
              </w:rPr>
              <w:t xml:space="preserve">, хуулийн хүчин төгөлдөр болох хугацааг заах шаардлагагүй, хуулийн төслийг буцаан хэрэглэх, дагаж мөрдөх журам тогтоох шаардлагагүй. </w:t>
            </w:r>
          </w:p>
          <w:p w14:paraId="5B82ABDB" w14:textId="2A7EDB9E" w:rsidR="00934C8B" w:rsidRPr="001D5CE6" w:rsidRDefault="00934C8B" w:rsidP="001D5CE6">
            <w:pPr>
              <w:jc w:val="both"/>
              <w:rPr>
                <w:rFonts w:cs="Arial"/>
                <w:color w:val="000000" w:themeColor="text1"/>
                <w:szCs w:val="24"/>
                <w:lang w:val="mn-MN"/>
              </w:rPr>
            </w:pPr>
            <w:r>
              <w:rPr>
                <w:rFonts w:cs="Arial"/>
                <w:color w:val="000000" w:themeColor="text1"/>
                <w:szCs w:val="24"/>
                <w:lang w:val="mn-MN"/>
              </w:rPr>
              <w:t xml:space="preserve">Бусад хуулийн зүйл, заалтыг хүчингй болсонд тооцох, хасах заалт байхгүй. </w:t>
            </w:r>
          </w:p>
        </w:tc>
      </w:tr>
      <w:tr w:rsidR="005350DA" w:rsidRPr="00D155A1" w14:paraId="3B0320B3" w14:textId="77777777" w:rsidTr="001D5CE6">
        <w:trPr>
          <w:trHeight w:val="416"/>
        </w:trPr>
        <w:tc>
          <w:tcPr>
            <w:tcW w:w="540" w:type="dxa"/>
            <w:vAlign w:val="center"/>
          </w:tcPr>
          <w:p w14:paraId="0EEB1A1B" w14:textId="5BF5BD4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10</w:t>
            </w:r>
          </w:p>
        </w:tc>
        <w:tc>
          <w:tcPr>
            <w:tcW w:w="6316" w:type="dxa"/>
          </w:tcPr>
          <w:p w14:paraId="6C554849" w14:textId="574E0F0C" w:rsidR="00176400"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54" w:type="dxa"/>
          </w:tcPr>
          <w:p w14:paraId="1EC3077E" w14:textId="29D1BABE" w:rsidR="00176400" w:rsidRPr="001D5CE6" w:rsidRDefault="00BB407C" w:rsidP="001D5CE6">
            <w:pPr>
              <w:jc w:val="both"/>
              <w:rPr>
                <w:rFonts w:cs="Arial"/>
                <w:color w:val="000000" w:themeColor="text1"/>
                <w:szCs w:val="24"/>
                <w:lang w:val="mn-MN"/>
              </w:rPr>
            </w:pPr>
            <w:r>
              <w:rPr>
                <w:rFonts w:cs="Arial"/>
                <w:szCs w:val="24"/>
                <w:lang w:val="mn-MN"/>
              </w:rPr>
              <w:t>Галт зэвсгийн тухай хуульд өөрчлөлт оруулах тухай, Засгийн газрын тусгай сангийн тухай хуульд нэмэлт оруулах тухай, Эрүүл мэндийн даатгалын тухай хуульд нэмэлт, өөрчлөлт оруулах тухай хуулийн төслийг боловсруулсан.</w:t>
            </w:r>
          </w:p>
        </w:tc>
      </w:tr>
      <w:tr w:rsidR="005350DA" w:rsidRPr="00D155A1" w14:paraId="399E2583" w14:textId="77777777" w:rsidTr="001D5CE6">
        <w:trPr>
          <w:trHeight w:val="416"/>
        </w:trPr>
        <w:tc>
          <w:tcPr>
            <w:tcW w:w="540" w:type="dxa"/>
            <w:vAlign w:val="center"/>
          </w:tcPr>
          <w:p w14:paraId="2DCD03E6" w14:textId="7D6BA9F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11</w:t>
            </w:r>
          </w:p>
        </w:tc>
        <w:tc>
          <w:tcPr>
            <w:tcW w:w="6316" w:type="dxa"/>
          </w:tcPr>
          <w:p w14:paraId="2D1B5A75" w14:textId="35A9833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1.11.х</w:t>
            </w:r>
            <w:r w:rsidRPr="001D5CE6">
              <w:rPr>
                <w:rFonts w:cs="Arial"/>
                <w:color w:val="000000" w:themeColor="text1"/>
                <w:szCs w:val="24"/>
                <w:lang w:val="mn-MN" w:eastAsia="ja-JP"/>
              </w:rPr>
              <w:t>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54" w:type="dxa"/>
          </w:tcPr>
          <w:p w14:paraId="0D6A146C" w14:textId="53B55E81" w:rsidR="00176400" w:rsidRPr="001D5CE6" w:rsidRDefault="00CA72CF" w:rsidP="001D5CE6">
            <w:pPr>
              <w:jc w:val="both"/>
              <w:rPr>
                <w:rFonts w:cs="Arial"/>
                <w:color w:val="000000" w:themeColor="text1"/>
                <w:szCs w:val="24"/>
                <w:lang w:val="mn-MN"/>
              </w:rPr>
            </w:pPr>
            <w:r w:rsidRPr="001D5CE6">
              <w:rPr>
                <w:rFonts w:cs="Arial"/>
                <w:color w:val="000000" w:themeColor="text1"/>
                <w:szCs w:val="24"/>
                <w:lang w:val="mn-MN"/>
              </w:rPr>
              <w:t>Уг төсөлд тусгах шаардлагагүй бөгөөд энэ заалт байхгүй</w:t>
            </w:r>
          </w:p>
        </w:tc>
      </w:tr>
    </w:tbl>
    <w:p w14:paraId="0B3F6BAC"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393712FB" w14:textId="0D6FFD43" w:rsidR="00CA72CF" w:rsidRPr="00A0111F" w:rsidRDefault="00CA72CF" w:rsidP="001D5CE6">
      <w:pPr>
        <w:spacing w:after="0" w:line="240" w:lineRule="auto"/>
        <w:ind w:firstLine="720"/>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 xml:space="preserve">Хууль тогтоомжийн тухай хуулийн 30 дугаар зүйлд заасан хуулийн төслийн хэл зүй, найруулгад тавигдах нийтлэг шаардлагыг хүснэгт </w:t>
      </w:r>
      <w:r w:rsidR="001D5CE6" w:rsidRPr="00A0111F">
        <w:rPr>
          <w:rFonts w:ascii="Arial" w:hAnsi="Arial" w:cs="Arial"/>
          <w:color w:val="000000" w:themeColor="text1"/>
          <w:sz w:val="24"/>
          <w:szCs w:val="24"/>
          <w:lang w:val="mn-MN"/>
        </w:rPr>
        <w:t>5</w:t>
      </w:r>
      <w:r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аа</w:t>
      </w:r>
      <w:r w:rsidRPr="00A0111F">
        <w:rPr>
          <w:rFonts w:ascii="Arial" w:hAnsi="Arial" w:cs="Arial"/>
          <w:color w:val="000000" w:themeColor="text1"/>
          <w:sz w:val="24"/>
          <w:szCs w:val="24"/>
          <w:lang w:val="mn-MN"/>
        </w:rPr>
        <w:t>с үзнэ үү</w:t>
      </w:r>
    </w:p>
    <w:p w14:paraId="7C045B51" w14:textId="77777777" w:rsidR="00CA72CF" w:rsidRPr="001D5CE6" w:rsidRDefault="00CA72CF" w:rsidP="001D5CE6">
      <w:pPr>
        <w:spacing w:after="0" w:line="240" w:lineRule="auto"/>
        <w:ind w:firstLine="720"/>
        <w:jc w:val="both"/>
        <w:rPr>
          <w:rFonts w:ascii="Arial" w:hAnsi="Arial" w:cs="Arial"/>
          <w:color w:val="000000" w:themeColor="text1"/>
          <w:sz w:val="24"/>
          <w:szCs w:val="24"/>
          <w:lang w:val="mn-MN"/>
        </w:rPr>
      </w:pPr>
    </w:p>
    <w:p w14:paraId="2D020117" w14:textId="4005A75B" w:rsidR="00176400" w:rsidRPr="001D5CE6" w:rsidRDefault="00176400"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5</w:t>
      </w:r>
    </w:p>
    <w:tbl>
      <w:tblPr>
        <w:tblStyle w:val="TableGrid"/>
        <w:tblW w:w="9810" w:type="dxa"/>
        <w:tblInd w:w="85" w:type="dxa"/>
        <w:tblLayout w:type="fixed"/>
        <w:tblLook w:val="04A0" w:firstRow="1" w:lastRow="0" w:firstColumn="1" w:lastColumn="0" w:noHBand="0" w:noVBand="1"/>
      </w:tblPr>
      <w:tblGrid>
        <w:gridCol w:w="540"/>
        <w:gridCol w:w="7290"/>
        <w:gridCol w:w="1980"/>
      </w:tblGrid>
      <w:tr w:rsidR="005350DA" w:rsidRPr="001D5CE6" w14:paraId="2C1FA260" w14:textId="77777777" w:rsidTr="006A33B0">
        <w:tc>
          <w:tcPr>
            <w:tcW w:w="540" w:type="dxa"/>
            <w:vAlign w:val="center"/>
          </w:tcPr>
          <w:p w14:paraId="40F09783" w14:textId="77777777" w:rsidR="00176400" w:rsidRPr="001D5CE6" w:rsidRDefault="00176400" w:rsidP="001D5CE6">
            <w:pPr>
              <w:rPr>
                <w:rFonts w:cs="Arial"/>
                <w:b/>
                <w:color w:val="000000" w:themeColor="text1"/>
                <w:szCs w:val="24"/>
                <w:lang w:val="mn-MN"/>
              </w:rPr>
            </w:pPr>
          </w:p>
          <w:p w14:paraId="68F1535B"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w:t>
            </w:r>
          </w:p>
          <w:p w14:paraId="0D17B0F0" w14:textId="77777777" w:rsidR="00176400" w:rsidRPr="001D5CE6" w:rsidRDefault="00176400" w:rsidP="001D5CE6">
            <w:pPr>
              <w:rPr>
                <w:rFonts w:cs="Arial"/>
                <w:b/>
                <w:color w:val="000000" w:themeColor="text1"/>
                <w:szCs w:val="24"/>
                <w:lang w:val="mn-MN"/>
              </w:rPr>
            </w:pPr>
          </w:p>
        </w:tc>
        <w:tc>
          <w:tcPr>
            <w:tcW w:w="7290" w:type="dxa"/>
            <w:vAlign w:val="center"/>
          </w:tcPr>
          <w:p w14:paraId="60EBA9B9" w14:textId="2E7FCCF4" w:rsidR="00176400" w:rsidRPr="001D5CE6" w:rsidRDefault="00176400" w:rsidP="001D5CE6">
            <w:pPr>
              <w:jc w:val="center"/>
              <w:rPr>
                <w:rFonts w:cs="Arial"/>
                <w:b/>
                <w:color w:val="000000" w:themeColor="text1"/>
                <w:szCs w:val="24"/>
                <w:lang w:val="mn-MN"/>
              </w:rPr>
            </w:pPr>
            <w:r w:rsidRPr="00A0111F">
              <w:rPr>
                <w:rFonts w:cs="Arial"/>
                <w:b/>
                <w:color w:val="000000" w:themeColor="text1"/>
                <w:szCs w:val="24"/>
                <w:lang w:val="mn-MN"/>
              </w:rPr>
              <w:t xml:space="preserve">Хууль тогтоомжийн тухай хуулийн </w:t>
            </w:r>
            <w:r w:rsidR="00CA72CF" w:rsidRPr="001D5CE6">
              <w:rPr>
                <w:rFonts w:cs="Arial"/>
                <w:b/>
                <w:color w:val="000000" w:themeColor="text1"/>
                <w:szCs w:val="24"/>
                <w:lang w:val="mn-MN"/>
              </w:rPr>
              <w:t xml:space="preserve">30 дугаар зүйл.Хуулийн төслийн хэл зүй, найруулгад тавих </w:t>
            </w:r>
            <w:r w:rsidR="00CA72CF" w:rsidRPr="001D5CE6">
              <w:rPr>
                <w:rFonts w:cs="Arial"/>
                <w:b/>
                <w:color w:val="000000" w:themeColor="text1"/>
                <w:szCs w:val="24"/>
                <w:lang w:val="mn-MN"/>
              </w:rPr>
              <w:tab/>
              <w:t>нийтлэг шаардлага</w:t>
            </w:r>
          </w:p>
        </w:tc>
        <w:tc>
          <w:tcPr>
            <w:tcW w:w="1980" w:type="dxa"/>
            <w:vAlign w:val="center"/>
          </w:tcPr>
          <w:p w14:paraId="4BDB036F"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1D5CE6" w14:paraId="004D18E6" w14:textId="77777777" w:rsidTr="006A33B0">
        <w:tc>
          <w:tcPr>
            <w:tcW w:w="540" w:type="dxa"/>
            <w:vAlign w:val="center"/>
          </w:tcPr>
          <w:p w14:paraId="5A7112A7"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w:t>
            </w:r>
          </w:p>
        </w:tc>
        <w:tc>
          <w:tcPr>
            <w:tcW w:w="7290" w:type="dxa"/>
          </w:tcPr>
          <w:p w14:paraId="3EE58495" w14:textId="40ACCC7B" w:rsidR="00176400" w:rsidRPr="00A0111F" w:rsidRDefault="00C97C8A"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30.1.1.Монгол Улсын Үндсэн хууль, бусад хуульд хэрэглэсэн нэр томьёог хэрэглэх;</w:t>
            </w:r>
          </w:p>
        </w:tc>
        <w:tc>
          <w:tcPr>
            <w:tcW w:w="1980" w:type="dxa"/>
          </w:tcPr>
          <w:p w14:paraId="061C21E6" w14:textId="0FDAB1DA"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w:t>
            </w:r>
            <w:r w:rsidR="0073577F">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76AB2BDC" w14:textId="77777777" w:rsidTr="006A33B0">
        <w:trPr>
          <w:trHeight w:val="416"/>
        </w:trPr>
        <w:tc>
          <w:tcPr>
            <w:tcW w:w="540" w:type="dxa"/>
            <w:vAlign w:val="center"/>
          </w:tcPr>
          <w:p w14:paraId="28C0E6B4"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2</w:t>
            </w:r>
          </w:p>
        </w:tc>
        <w:tc>
          <w:tcPr>
            <w:tcW w:w="7290" w:type="dxa"/>
          </w:tcPr>
          <w:p w14:paraId="0B5F553F" w14:textId="4AF42820" w:rsidR="0073577F" w:rsidRPr="001D5CE6" w:rsidRDefault="0073577F" w:rsidP="0073577F">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30.1.2.нэг нэр томьёогоор өөр өөр ойлголтыг илэрхийлэхгүй байх;</w:t>
            </w:r>
          </w:p>
        </w:tc>
        <w:tc>
          <w:tcPr>
            <w:tcW w:w="1980" w:type="dxa"/>
          </w:tcPr>
          <w:p w14:paraId="6356092F" w14:textId="6557AC98"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2E848C7B" w14:textId="77777777" w:rsidTr="006A33B0">
        <w:trPr>
          <w:trHeight w:val="416"/>
        </w:trPr>
        <w:tc>
          <w:tcPr>
            <w:tcW w:w="540" w:type="dxa"/>
            <w:vAlign w:val="center"/>
          </w:tcPr>
          <w:p w14:paraId="1FBE8452"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3</w:t>
            </w:r>
          </w:p>
        </w:tc>
        <w:tc>
          <w:tcPr>
            <w:tcW w:w="7290" w:type="dxa"/>
          </w:tcPr>
          <w:p w14:paraId="6AE6F8C1" w14:textId="269E36FB" w:rsidR="0073577F" w:rsidRPr="001D5CE6" w:rsidRDefault="0073577F" w:rsidP="0073577F">
            <w:pPr>
              <w:shd w:val="clear" w:color="auto" w:fill="FFFFFF"/>
              <w:jc w:val="both"/>
              <w:rPr>
                <w:rFonts w:cs="Arial"/>
                <w:color w:val="000000" w:themeColor="text1"/>
                <w:szCs w:val="24"/>
                <w:lang w:val="mn-MN"/>
              </w:rPr>
            </w:pPr>
            <w:r w:rsidRPr="001D5CE6">
              <w:rPr>
                <w:rFonts w:cs="Arial"/>
                <w:color w:val="000000" w:themeColor="text1"/>
                <w:szCs w:val="24"/>
                <w:lang w:val="mn-MN" w:eastAsia="ja-JP"/>
              </w:rPr>
              <w:t>30.1.3.үг хэллэгийг монгол хэл бичгийн дүрэмд нийцүүлэн хоёрдмол утгагүй товч, тодорхой, ойлгоход хялбараар бичих;</w:t>
            </w:r>
          </w:p>
        </w:tc>
        <w:tc>
          <w:tcPr>
            <w:tcW w:w="1980" w:type="dxa"/>
          </w:tcPr>
          <w:p w14:paraId="39E20271" w14:textId="05B9ADDF"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6A189611" w14:textId="77777777" w:rsidTr="006A33B0">
        <w:trPr>
          <w:trHeight w:val="416"/>
        </w:trPr>
        <w:tc>
          <w:tcPr>
            <w:tcW w:w="540" w:type="dxa"/>
            <w:vAlign w:val="center"/>
          </w:tcPr>
          <w:p w14:paraId="2E0E25F3"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4</w:t>
            </w:r>
          </w:p>
        </w:tc>
        <w:tc>
          <w:tcPr>
            <w:tcW w:w="7290" w:type="dxa"/>
          </w:tcPr>
          <w:p w14:paraId="08817F52" w14:textId="77777777" w:rsidR="0073577F" w:rsidRPr="001D5CE6" w:rsidRDefault="0073577F" w:rsidP="0073577F">
            <w:pPr>
              <w:shd w:val="clear" w:color="auto" w:fill="FFFFFF"/>
              <w:autoSpaceDE w:val="0"/>
              <w:jc w:val="both"/>
              <w:rPr>
                <w:rFonts w:cs="Arial"/>
                <w:color w:val="000000" w:themeColor="text1"/>
                <w:szCs w:val="24"/>
                <w:lang w:val="mn-MN" w:eastAsia="ja-JP"/>
              </w:rPr>
            </w:pPr>
            <w:r w:rsidRPr="001D5CE6">
              <w:rPr>
                <w:rFonts w:cs="Arial"/>
                <w:color w:val="000000" w:themeColor="text1"/>
                <w:szCs w:val="24"/>
                <w:lang w:val="mn-MN" w:eastAsia="ja-JP"/>
              </w:rPr>
              <w:t>30.</w:t>
            </w:r>
            <w:r w:rsidRPr="00A0111F">
              <w:rPr>
                <w:rFonts w:cs="Arial"/>
                <w:color w:val="000000" w:themeColor="text1"/>
                <w:szCs w:val="24"/>
                <w:lang w:val="mn-MN"/>
              </w:rPr>
              <w:t>1.</w:t>
            </w:r>
            <w:r w:rsidRPr="001D5CE6">
              <w:rPr>
                <w:rFonts w:cs="Arial"/>
                <w:color w:val="000000" w:themeColor="text1"/>
                <w:szCs w:val="24"/>
                <w:lang w:val="mn-MN"/>
              </w:rPr>
              <w:t>4</w:t>
            </w:r>
            <w:r w:rsidRPr="00A0111F">
              <w:rPr>
                <w:rFonts w:cs="Arial"/>
                <w:color w:val="000000" w:themeColor="text1"/>
                <w:szCs w:val="24"/>
                <w:lang w:val="mn-MN"/>
              </w:rPr>
              <w:t>.хүч оруулсан нэр том</w:t>
            </w:r>
            <w:r w:rsidRPr="001D5CE6">
              <w:rPr>
                <w:rFonts w:cs="Arial"/>
                <w:color w:val="000000" w:themeColor="text1"/>
                <w:szCs w:val="24"/>
                <w:lang w:val="mn-MN"/>
              </w:rPr>
              <w:t>ь</w:t>
            </w:r>
            <w:r w:rsidRPr="00A0111F">
              <w:rPr>
                <w:rFonts w:cs="Arial"/>
                <w:color w:val="000000" w:themeColor="text1"/>
                <w:szCs w:val="24"/>
                <w:lang w:val="mn-MN"/>
              </w:rPr>
              <w:t>ёо хэрэглэхгүй байх;</w:t>
            </w:r>
          </w:p>
          <w:p w14:paraId="6FD297E4" w14:textId="77777777" w:rsidR="0073577F" w:rsidRPr="001D5CE6" w:rsidRDefault="0073577F" w:rsidP="0073577F">
            <w:pPr>
              <w:jc w:val="both"/>
              <w:rPr>
                <w:rFonts w:cs="Arial"/>
                <w:bCs/>
                <w:color w:val="000000" w:themeColor="text1"/>
                <w:szCs w:val="24"/>
                <w:lang w:val="mn-MN"/>
              </w:rPr>
            </w:pPr>
          </w:p>
        </w:tc>
        <w:tc>
          <w:tcPr>
            <w:tcW w:w="1980" w:type="dxa"/>
          </w:tcPr>
          <w:p w14:paraId="7D1A0401" w14:textId="0FFC1B1E"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4CD4AC24" w14:textId="77777777" w:rsidTr="006A33B0">
        <w:trPr>
          <w:trHeight w:val="416"/>
        </w:trPr>
        <w:tc>
          <w:tcPr>
            <w:tcW w:w="540" w:type="dxa"/>
            <w:vAlign w:val="center"/>
          </w:tcPr>
          <w:p w14:paraId="4C42062F"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lastRenderedPageBreak/>
              <w:t>5</w:t>
            </w:r>
          </w:p>
        </w:tc>
        <w:tc>
          <w:tcPr>
            <w:tcW w:w="7290" w:type="dxa"/>
          </w:tcPr>
          <w:p w14:paraId="1BF40428" w14:textId="4EE16C8B" w:rsidR="0073577F" w:rsidRPr="001D5CE6" w:rsidRDefault="0073577F" w:rsidP="0073577F">
            <w:pPr>
              <w:jc w:val="both"/>
              <w:rPr>
                <w:rFonts w:cs="Arial"/>
                <w:bCs/>
                <w:color w:val="000000" w:themeColor="text1"/>
                <w:szCs w:val="24"/>
                <w:lang w:val="mn-MN"/>
              </w:rPr>
            </w:pPr>
            <w:r w:rsidRPr="001D5CE6">
              <w:rPr>
                <w:rFonts w:cs="Arial"/>
                <w:color w:val="000000" w:themeColor="text1"/>
                <w:szCs w:val="24"/>
                <w:lang w:val="mn-MN" w:eastAsia="ja-JP"/>
              </w:rPr>
              <w:t>30.</w:t>
            </w:r>
            <w:r w:rsidRPr="00A0111F">
              <w:rPr>
                <w:rFonts w:cs="Arial"/>
                <w:color w:val="000000" w:themeColor="text1"/>
                <w:szCs w:val="24"/>
                <w:lang w:val="mn-MN" w:eastAsia="ja-JP"/>
              </w:rPr>
              <w:t>1.</w:t>
            </w:r>
            <w:r w:rsidRPr="001D5CE6">
              <w:rPr>
                <w:rFonts w:cs="Arial"/>
                <w:color w:val="000000" w:themeColor="text1"/>
                <w:szCs w:val="24"/>
                <w:lang w:val="mn-MN" w:eastAsia="ja-JP"/>
              </w:rPr>
              <w:t>5</w:t>
            </w:r>
            <w:r w:rsidRPr="00A0111F">
              <w:rPr>
                <w:rFonts w:cs="Arial"/>
                <w:color w:val="000000" w:themeColor="text1"/>
                <w:szCs w:val="24"/>
                <w:lang w:val="mn-MN" w:eastAsia="ja-JP"/>
              </w:rPr>
              <w:t>.жинхэнэ нэрийг ганц тоон дээр хэрэглэх.</w:t>
            </w:r>
          </w:p>
        </w:tc>
        <w:tc>
          <w:tcPr>
            <w:tcW w:w="1980" w:type="dxa"/>
          </w:tcPr>
          <w:p w14:paraId="7B502627" w14:textId="0BC4230C"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bl>
    <w:p w14:paraId="755CFFF6" w14:textId="77777777" w:rsidR="00176400" w:rsidRPr="001D5CE6" w:rsidRDefault="00176400" w:rsidP="001D5CE6">
      <w:pPr>
        <w:spacing w:after="0" w:line="240" w:lineRule="auto"/>
        <w:rPr>
          <w:rFonts w:ascii="Arial" w:hAnsi="Arial" w:cs="Arial"/>
          <w:color w:val="000000" w:themeColor="text1"/>
          <w:sz w:val="24"/>
          <w:szCs w:val="24"/>
        </w:rPr>
      </w:pPr>
    </w:p>
    <w:p w14:paraId="64E9CA2F" w14:textId="2E05B6B6" w:rsidR="00957AEC" w:rsidRPr="001D5CE6" w:rsidRDefault="00957AEC"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tab/>
        <w:t xml:space="preserve">Хуулийн төслийн зүйл, заалт нь хэрэгжүүлэх, хэрэглэх этгээдүүдэд ойлгомжтой байдлаар томьёологдсон эсэхийг хүснэгт </w:t>
      </w:r>
      <w:r w:rsidR="001D5CE6">
        <w:rPr>
          <w:rFonts w:ascii="Arial" w:hAnsi="Arial" w:cs="Arial"/>
          <w:color w:val="000000" w:themeColor="text1"/>
          <w:sz w:val="24"/>
          <w:szCs w:val="24"/>
        </w:rPr>
        <w:t>6</w:t>
      </w:r>
      <w:r w:rsidR="005350DA" w:rsidRPr="001D5CE6">
        <w:rPr>
          <w:rFonts w:ascii="Arial" w:hAnsi="Arial" w:cs="Arial"/>
          <w:color w:val="000000" w:themeColor="text1"/>
          <w:sz w:val="24"/>
          <w:szCs w:val="24"/>
        </w:rPr>
        <w:t>-</w:t>
      </w:r>
      <w:r w:rsidR="001D5CE6">
        <w:rPr>
          <w:rFonts w:ascii="Arial" w:hAnsi="Arial" w:cs="Arial"/>
          <w:color w:val="000000" w:themeColor="text1"/>
          <w:sz w:val="24"/>
          <w:szCs w:val="24"/>
        </w:rPr>
        <w:t>аа</w:t>
      </w:r>
      <w:r w:rsidRPr="001D5CE6">
        <w:rPr>
          <w:rFonts w:ascii="Arial" w:hAnsi="Arial" w:cs="Arial"/>
          <w:color w:val="000000" w:themeColor="text1"/>
          <w:sz w:val="24"/>
          <w:szCs w:val="24"/>
        </w:rPr>
        <w:t>с үзнэ үү.</w:t>
      </w:r>
    </w:p>
    <w:p w14:paraId="72797F90" w14:textId="514A450D" w:rsidR="005A0A0E" w:rsidRPr="001D5CE6" w:rsidRDefault="005A0A0E"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w:t>
      </w:r>
      <w:r w:rsidR="004C31E0" w:rsidRPr="001D5CE6">
        <w:rPr>
          <w:rFonts w:ascii="Arial" w:hAnsi="Arial" w:cs="Arial"/>
          <w:color w:val="000000" w:themeColor="text1"/>
          <w:sz w:val="24"/>
          <w:szCs w:val="24"/>
          <w:lang w:val="mn-MN"/>
        </w:rPr>
        <w:t xml:space="preserve"> </w:t>
      </w:r>
      <w:r w:rsidR="001D5CE6">
        <w:rPr>
          <w:rFonts w:ascii="Arial" w:hAnsi="Arial" w:cs="Arial"/>
          <w:color w:val="000000" w:themeColor="text1"/>
          <w:sz w:val="24"/>
          <w:szCs w:val="24"/>
          <w:lang w:val="mn-MN"/>
        </w:rPr>
        <w:t>6</w:t>
      </w:r>
    </w:p>
    <w:tbl>
      <w:tblPr>
        <w:tblStyle w:val="TableGrid"/>
        <w:tblW w:w="9715" w:type="dxa"/>
        <w:tblInd w:w="180" w:type="dxa"/>
        <w:tblLook w:val="04A0" w:firstRow="1" w:lastRow="0" w:firstColumn="1" w:lastColumn="0" w:noHBand="0" w:noVBand="1"/>
      </w:tblPr>
      <w:tblGrid>
        <w:gridCol w:w="358"/>
        <w:gridCol w:w="2332"/>
        <w:gridCol w:w="7025"/>
      </w:tblGrid>
      <w:tr w:rsidR="005350DA" w:rsidRPr="001D5CE6" w14:paraId="5B1B6721" w14:textId="77777777" w:rsidTr="00181109">
        <w:tc>
          <w:tcPr>
            <w:tcW w:w="2690" w:type="dxa"/>
            <w:gridSpan w:val="2"/>
          </w:tcPr>
          <w:p w14:paraId="3A1FACBA" w14:textId="24755CCC" w:rsidR="005A0A0E" w:rsidRPr="001D5CE6" w:rsidRDefault="006A4BA3" w:rsidP="001D5CE6">
            <w:pPr>
              <w:jc w:val="center"/>
              <w:rPr>
                <w:rFonts w:cs="Arial"/>
                <w:b/>
                <w:bCs/>
                <w:color w:val="000000" w:themeColor="text1"/>
                <w:szCs w:val="24"/>
                <w:lang w:val="mn-MN"/>
              </w:rPr>
            </w:pPr>
            <w:r w:rsidRPr="001D5CE6">
              <w:rPr>
                <w:rFonts w:cs="Arial"/>
                <w:b/>
                <w:bCs/>
                <w:color w:val="000000" w:themeColor="text1"/>
                <w:szCs w:val="24"/>
                <w:lang w:val="mn-MN"/>
              </w:rPr>
              <w:t>Ойлгомжтой байдал</w:t>
            </w:r>
          </w:p>
        </w:tc>
        <w:tc>
          <w:tcPr>
            <w:tcW w:w="7025" w:type="dxa"/>
          </w:tcPr>
          <w:p w14:paraId="6C322752" w14:textId="2768B985" w:rsidR="005A0A0E" w:rsidRPr="001D5CE6" w:rsidRDefault="001D5CE6" w:rsidP="001D5CE6">
            <w:pPr>
              <w:jc w:val="center"/>
              <w:rPr>
                <w:rFonts w:cs="Arial"/>
                <w:b/>
                <w:color w:val="000000" w:themeColor="text1"/>
                <w:szCs w:val="24"/>
                <w:lang w:val="mn-MN"/>
              </w:rPr>
            </w:pPr>
            <w:r>
              <w:rPr>
                <w:rFonts w:cs="Arial"/>
                <w:b/>
                <w:color w:val="000000" w:themeColor="text1"/>
                <w:szCs w:val="24"/>
                <w:lang w:val="mn-MN"/>
              </w:rPr>
              <w:t>Х</w:t>
            </w:r>
            <w:r w:rsidR="005A0A0E" w:rsidRPr="001D5CE6">
              <w:rPr>
                <w:rFonts w:cs="Arial"/>
                <w:b/>
                <w:color w:val="000000" w:themeColor="text1"/>
                <w:szCs w:val="24"/>
                <w:lang w:val="mn-MN"/>
              </w:rPr>
              <w:t>уулийн төслийн заалт</w:t>
            </w:r>
          </w:p>
        </w:tc>
      </w:tr>
      <w:tr w:rsidR="005350DA" w:rsidRPr="00D155A1" w14:paraId="475FA7D5" w14:textId="77777777" w:rsidTr="00181109">
        <w:trPr>
          <w:trHeight w:val="827"/>
        </w:trPr>
        <w:tc>
          <w:tcPr>
            <w:tcW w:w="358" w:type="dxa"/>
          </w:tcPr>
          <w:p w14:paraId="45503E05" w14:textId="77777777"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1</w:t>
            </w:r>
          </w:p>
          <w:p w14:paraId="32682846" w14:textId="77777777" w:rsidR="005A0A0E" w:rsidRPr="001D5CE6" w:rsidRDefault="005A0A0E" w:rsidP="001D5CE6">
            <w:pPr>
              <w:jc w:val="both"/>
              <w:rPr>
                <w:rFonts w:cs="Arial"/>
                <w:color w:val="000000" w:themeColor="text1"/>
                <w:szCs w:val="24"/>
                <w:lang w:val="mn-MN"/>
              </w:rPr>
            </w:pPr>
          </w:p>
        </w:tc>
        <w:tc>
          <w:tcPr>
            <w:tcW w:w="2332" w:type="dxa"/>
          </w:tcPr>
          <w:p w14:paraId="38EE0135" w14:textId="5038CF69"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D152F7" w:rsidRPr="001D5CE6">
              <w:rPr>
                <w:rFonts w:cs="Arial"/>
                <w:color w:val="000000" w:themeColor="text1"/>
                <w:szCs w:val="24"/>
                <w:lang w:val="mn-MN"/>
              </w:rPr>
              <w:t>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57CFEE3E" w14:textId="77777777" w:rsidR="00E57AAD" w:rsidRPr="00884D4C" w:rsidRDefault="00934C8B" w:rsidP="00E57AAD">
            <w:pPr>
              <w:jc w:val="both"/>
              <w:rPr>
                <w:color w:val="000000" w:themeColor="text1"/>
              </w:rPr>
            </w:pPr>
            <w:r w:rsidRPr="00D155A1">
              <w:rPr>
                <w:b/>
                <w:lang w:val="mn-MN"/>
              </w:rPr>
              <w:tab/>
            </w:r>
            <w:r w:rsidR="00E57AAD" w:rsidRPr="00884D4C">
              <w:rPr>
                <w:b/>
                <w:color w:val="000000" w:themeColor="text1"/>
              </w:rPr>
              <w:tab/>
              <w:t>1 дүгээр зүйл.</w:t>
            </w:r>
            <w:r w:rsidR="00E57AAD" w:rsidRPr="00884D4C">
              <w:rPr>
                <w:color w:val="000000" w:themeColor="text1"/>
              </w:rPr>
              <w:t>Биеийн тамир, спортын тухай хуульд доор дурдсан агуулгатай дараах зүйл,</w:t>
            </w:r>
            <w:r w:rsidR="00E57AAD">
              <w:rPr>
                <w:color w:val="000000" w:themeColor="text1"/>
              </w:rPr>
              <w:t xml:space="preserve"> хэсэг, </w:t>
            </w:r>
            <w:r w:rsidR="00E57AAD" w:rsidRPr="00884D4C">
              <w:rPr>
                <w:color w:val="000000" w:themeColor="text1"/>
              </w:rPr>
              <w:t>заалт нэмсүгэй:</w:t>
            </w:r>
          </w:p>
          <w:p w14:paraId="5EF39EDB" w14:textId="77777777" w:rsidR="00E57AAD" w:rsidRPr="00884D4C" w:rsidRDefault="00E57AAD" w:rsidP="00E57AAD">
            <w:pPr>
              <w:jc w:val="both"/>
              <w:rPr>
                <w:color w:val="000000" w:themeColor="text1"/>
              </w:rPr>
            </w:pPr>
          </w:p>
          <w:p w14:paraId="43222BB3" w14:textId="77777777" w:rsidR="00E57AAD" w:rsidRPr="00884D4C" w:rsidRDefault="00E57AAD" w:rsidP="00E57AAD">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10F33A56" w14:textId="77777777" w:rsidR="00E57AAD" w:rsidRPr="00884D4C" w:rsidRDefault="00E57AAD" w:rsidP="00E57AAD">
            <w:pPr>
              <w:jc w:val="both"/>
              <w:rPr>
                <w:b/>
                <w:color w:val="000000" w:themeColor="text1"/>
                <w:shd w:val="clear" w:color="auto" w:fill="FFFFFF"/>
              </w:rPr>
            </w:pPr>
          </w:p>
          <w:p w14:paraId="5E11B395" w14:textId="77777777" w:rsidR="00E57AAD" w:rsidRPr="008C1AB6" w:rsidRDefault="00E57AAD" w:rsidP="00E57AAD">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682339C3" w14:textId="77777777" w:rsidR="00E57AAD" w:rsidRPr="008C1AB6" w:rsidRDefault="00E57AAD" w:rsidP="00E57AAD">
            <w:pPr>
              <w:ind w:left="720" w:firstLine="720"/>
              <w:jc w:val="both"/>
              <w:rPr>
                <w:color w:val="000000" w:themeColor="text1"/>
              </w:rPr>
            </w:pPr>
          </w:p>
          <w:p w14:paraId="2A6BD77E" w14:textId="77777777" w:rsidR="00E57AAD" w:rsidRPr="008C1AB6" w:rsidRDefault="00E57AAD" w:rsidP="00E57AAD">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0636B499" w14:textId="77777777" w:rsidR="00E57AAD" w:rsidRPr="008C1AB6" w:rsidRDefault="00E57AAD" w:rsidP="00E57AAD">
            <w:pPr>
              <w:ind w:left="720" w:firstLine="720"/>
              <w:jc w:val="both"/>
              <w:rPr>
                <w:color w:val="000000" w:themeColor="text1"/>
              </w:rPr>
            </w:pPr>
          </w:p>
          <w:p w14:paraId="7BBB116B" w14:textId="77777777" w:rsidR="00E57AAD" w:rsidRPr="008C1AB6" w:rsidRDefault="00E57AAD" w:rsidP="00E57AAD">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52982CC8" w14:textId="77777777" w:rsidR="00E57AAD" w:rsidRPr="008C1AB6" w:rsidRDefault="00E57AAD" w:rsidP="00E57AAD">
            <w:pPr>
              <w:jc w:val="both"/>
              <w:rPr>
                <w:b/>
                <w:bCs/>
                <w:color w:val="000000" w:themeColor="text1"/>
              </w:rPr>
            </w:pPr>
          </w:p>
          <w:p w14:paraId="32FAD8B0" w14:textId="77777777" w:rsidR="00E57AAD" w:rsidRPr="008C1AB6" w:rsidRDefault="00E57AAD" w:rsidP="00E57AAD">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5C579E38" w14:textId="77777777" w:rsidR="00E57AAD" w:rsidRPr="008C1AB6" w:rsidRDefault="00E57AAD" w:rsidP="00E57AAD">
            <w:pPr>
              <w:jc w:val="both"/>
              <w:rPr>
                <w:b/>
                <w:bCs/>
                <w:color w:val="000000" w:themeColor="text1"/>
              </w:rPr>
            </w:pPr>
          </w:p>
          <w:p w14:paraId="285DB2B8" w14:textId="77777777" w:rsidR="00E57AAD" w:rsidRPr="008C1AB6" w:rsidRDefault="00E57AAD" w:rsidP="00E57AAD">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2D9E17A9" w14:textId="77777777" w:rsidR="00E57AAD" w:rsidRPr="008C1AB6" w:rsidRDefault="00E57AAD" w:rsidP="00E57AAD">
            <w:pPr>
              <w:jc w:val="both"/>
              <w:rPr>
                <w:color w:val="000000" w:themeColor="text1"/>
              </w:rPr>
            </w:pPr>
          </w:p>
          <w:p w14:paraId="24FE6791"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4ED7EFDB"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4D1977A7" w14:textId="77777777" w:rsidR="00E57AAD" w:rsidRPr="008C1AB6" w:rsidRDefault="00E57AAD" w:rsidP="00E57AAD">
            <w:pPr>
              <w:jc w:val="both"/>
              <w:rPr>
                <w:color w:val="000000" w:themeColor="text1"/>
              </w:rPr>
            </w:pPr>
          </w:p>
          <w:p w14:paraId="65102C5D"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3882DECD"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r>
          </w:p>
          <w:p w14:paraId="0FAA3159"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0F33D2C4" w14:textId="77777777" w:rsidR="00E57AAD" w:rsidRPr="008C1AB6" w:rsidRDefault="00E57AAD" w:rsidP="00E57AAD">
            <w:pPr>
              <w:jc w:val="both"/>
              <w:rPr>
                <w:color w:val="000000" w:themeColor="text1"/>
              </w:rPr>
            </w:pPr>
          </w:p>
          <w:p w14:paraId="52295BDB"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17B5B24F" w14:textId="77777777" w:rsidR="00E57AAD" w:rsidRPr="008C1AB6" w:rsidRDefault="00E57AAD" w:rsidP="00E57AAD">
            <w:pPr>
              <w:jc w:val="both"/>
              <w:rPr>
                <w:color w:val="000000" w:themeColor="text1"/>
              </w:rPr>
            </w:pPr>
          </w:p>
          <w:p w14:paraId="30863AB2" w14:textId="77777777" w:rsidR="00E57AAD" w:rsidRPr="008C1AB6" w:rsidRDefault="00E57AAD" w:rsidP="00E57AAD">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288688C5" w14:textId="77777777" w:rsidR="00E57AAD" w:rsidRPr="008C1AB6" w:rsidRDefault="00E57AAD" w:rsidP="00E57AAD">
            <w:pPr>
              <w:jc w:val="both"/>
              <w:rPr>
                <w:color w:val="000000" w:themeColor="text1"/>
              </w:rPr>
            </w:pPr>
          </w:p>
          <w:p w14:paraId="4C39B9B1" w14:textId="77777777" w:rsidR="00E57AAD" w:rsidRPr="008C1AB6" w:rsidRDefault="00E57AAD" w:rsidP="00E57AAD">
            <w:pPr>
              <w:ind w:firstLine="720"/>
              <w:jc w:val="both"/>
              <w:rPr>
                <w:color w:val="000000" w:themeColor="text1"/>
              </w:rPr>
            </w:pPr>
            <w:r w:rsidRPr="008C1AB6">
              <w:rPr>
                <w:color w:val="000000" w:themeColor="text1"/>
              </w:rPr>
              <w:lastRenderedPageBreak/>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5D95AA1E" w14:textId="77777777" w:rsidR="00E57AAD" w:rsidRPr="008C1AB6" w:rsidRDefault="00E57AAD" w:rsidP="00E57AAD">
            <w:pPr>
              <w:jc w:val="both"/>
              <w:rPr>
                <w:color w:val="000000" w:themeColor="text1"/>
              </w:rPr>
            </w:pPr>
          </w:p>
          <w:p w14:paraId="51AC338A" w14:textId="77777777" w:rsidR="00E57AAD" w:rsidRPr="008C1AB6" w:rsidRDefault="00E57AAD" w:rsidP="00E57AAD">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56420B86" w14:textId="77777777" w:rsidR="00E57AAD" w:rsidRPr="008C1AB6" w:rsidRDefault="00E57AAD" w:rsidP="00E57AAD">
            <w:pPr>
              <w:ind w:firstLine="720"/>
              <w:jc w:val="both"/>
              <w:rPr>
                <w:color w:val="000000" w:themeColor="text1"/>
              </w:rPr>
            </w:pPr>
          </w:p>
          <w:p w14:paraId="3EC0FE14" w14:textId="77777777" w:rsidR="00E57AAD" w:rsidRPr="008C1AB6" w:rsidRDefault="00E57AAD" w:rsidP="00E57AAD">
            <w:pPr>
              <w:ind w:firstLine="720"/>
              <w:jc w:val="both"/>
              <w:rPr>
                <w:bCs/>
                <w:color w:val="000000" w:themeColor="text1"/>
                <w:shd w:val="clear" w:color="auto" w:fill="FFFFFF"/>
              </w:rPr>
            </w:pPr>
            <w:r w:rsidRPr="008C1AB6">
              <w:rPr>
                <w:color w:val="000000" w:themeColor="text1"/>
              </w:rPr>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0CE01C69" w14:textId="77777777" w:rsidR="00E57AAD" w:rsidRPr="008C1AB6" w:rsidRDefault="00E57AAD" w:rsidP="00E57AAD">
            <w:pPr>
              <w:jc w:val="both"/>
              <w:rPr>
                <w:color w:val="000000" w:themeColor="text1"/>
              </w:rPr>
            </w:pPr>
          </w:p>
          <w:p w14:paraId="0CAEA524"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23020403" w14:textId="77777777" w:rsidR="00E57AAD" w:rsidRPr="008C1AB6" w:rsidRDefault="00E57AAD" w:rsidP="00E57AAD">
            <w:pPr>
              <w:jc w:val="both"/>
              <w:rPr>
                <w:b/>
                <w:bCs/>
                <w:color w:val="000000" w:themeColor="text1"/>
              </w:rPr>
            </w:pPr>
          </w:p>
          <w:p w14:paraId="1F60A7D5" w14:textId="77777777" w:rsidR="00E57AAD" w:rsidRPr="008C1AB6" w:rsidRDefault="00E57AAD" w:rsidP="00E57AAD">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5A134775" w14:textId="77777777" w:rsidR="00E57AAD" w:rsidRPr="008C1AB6" w:rsidRDefault="00E57AAD" w:rsidP="00E57AAD">
            <w:pPr>
              <w:jc w:val="both"/>
              <w:rPr>
                <w:color w:val="000000" w:themeColor="text1"/>
              </w:rPr>
            </w:pPr>
          </w:p>
          <w:p w14:paraId="30A92C5F"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6517FC52" w14:textId="77777777" w:rsidR="00E57AAD" w:rsidRPr="008C1AB6" w:rsidRDefault="00E57AAD" w:rsidP="00E57AAD">
            <w:pPr>
              <w:jc w:val="both"/>
              <w:rPr>
                <w:b/>
                <w:bCs/>
                <w:color w:val="000000" w:themeColor="text1"/>
              </w:rPr>
            </w:pPr>
          </w:p>
          <w:p w14:paraId="6437BE63" w14:textId="77777777" w:rsidR="00E57AAD" w:rsidRDefault="00E57AAD" w:rsidP="00E57AAD">
            <w:pPr>
              <w:jc w:val="both"/>
              <w:rPr>
                <w:color w:val="000000" w:themeColor="text1"/>
              </w:rPr>
            </w:pPr>
            <w:r w:rsidRPr="008C1AB6">
              <w:rPr>
                <w:b/>
                <w:bCs/>
                <w:color w:val="000000" w:themeColor="text1"/>
              </w:rPr>
              <w:tab/>
            </w:r>
            <w:r w:rsidRPr="008C1AB6">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498FCBAF" w14:textId="77777777" w:rsidR="00E57AAD" w:rsidRDefault="00E57AAD" w:rsidP="00E57AAD">
            <w:pPr>
              <w:jc w:val="both"/>
              <w:rPr>
                <w:color w:val="000000" w:themeColor="text1"/>
              </w:rPr>
            </w:pPr>
          </w:p>
          <w:p w14:paraId="2C85CBBF" w14:textId="77777777" w:rsidR="00E57AAD" w:rsidRDefault="00E57AAD" w:rsidP="00E57AAD">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23E629B1" w14:textId="77777777" w:rsidR="00E57AAD" w:rsidRDefault="00E57AAD" w:rsidP="00E57AAD">
            <w:pPr>
              <w:jc w:val="both"/>
              <w:rPr>
                <w:b/>
                <w:bCs/>
                <w:color w:val="000000" w:themeColor="text1"/>
              </w:rPr>
            </w:pPr>
          </w:p>
          <w:p w14:paraId="4FDA33D5" w14:textId="77777777" w:rsidR="00E57AAD" w:rsidRPr="005124D1" w:rsidRDefault="00E57AAD" w:rsidP="00E57AAD">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010345A1" w14:textId="77777777" w:rsidR="00E57AAD" w:rsidRPr="008C1AB6" w:rsidRDefault="00E57AAD" w:rsidP="00E57AAD">
            <w:pPr>
              <w:jc w:val="both"/>
              <w:rPr>
                <w:color w:val="000000" w:themeColor="text1"/>
              </w:rPr>
            </w:pPr>
          </w:p>
          <w:p w14:paraId="7592DD65"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Pr>
                <w:b/>
                <w:bCs/>
                <w:color w:val="000000" w:themeColor="text1"/>
              </w:rPr>
              <w:t>6</w:t>
            </w:r>
            <w:r w:rsidRPr="008C1AB6">
              <w:rPr>
                <w:b/>
                <w:bCs/>
                <w:color w:val="000000" w:themeColor="text1"/>
              </w:rPr>
              <w:t>/24 дүгээр зүйлийн 24.3 дахь хэсэг:</w:t>
            </w:r>
          </w:p>
          <w:p w14:paraId="1E445678" w14:textId="77777777" w:rsidR="00E57AAD" w:rsidRPr="008C1AB6" w:rsidRDefault="00E57AAD" w:rsidP="00E57AAD">
            <w:pPr>
              <w:jc w:val="both"/>
              <w:rPr>
                <w:b/>
                <w:bCs/>
                <w:color w:val="000000" w:themeColor="text1"/>
              </w:rPr>
            </w:pPr>
          </w:p>
          <w:p w14:paraId="3EB5F277" w14:textId="77777777" w:rsidR="00E57AAD" w:rsidRPr="008C1AB6" w:rsidRDefault="00E57AAD" w:rsidP="00E57AAD">
            <w:pPr>
              <w:jc w:val="both"/>
              <w:rPr>
                <w:color w:val="000000" w:themeColor="text1"/>
              </w:rPr>
            </w:pPr>
            <w:r w:rsidRPr="008C1AB6">
              <w:rPr>
                <w:b/>
                <w:bCs/>
                <w:color w:val="000000" w:themeColor="text1"/>
              </w:rPr>
              <w:tab/>
            </w:r>
            <w:r w:rsidRPr="008C1AB6">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3DC028C1" w14:textId="652393E6" w:rsidR="001D5CE6" w:rsidRPr="001D5CE6" w:rsidRDefault="001D5CE6" w:rsidP="001D5CE6">
            <w:pPr>
              <w:pStyle w:val="msghead"/>
              <w:shd w:val="clear" w:color="auto" w:fill="FFFFFF" w:themeFill="background1"/>
              <w:spacing w:before="0" w:beforeAutospacing="0" w:after="0" w:afterAutospacing="0"/>
              <w:jc w:val="both"/>
              <w:rPr>
                <w:rFonts w:ascii="Arial" w:hAnsi="Arial" w:cs="Arial"/>
                <w:color w:val="000000" w:themeColor="text1"/>
                <w:lang w:val="mn-MN"/>
              </w:rPr>
            </w:pPr>
          </w:p>
          <w:p w14:paraId="3B6F7906" w14:textId="247786F8" w:rsidR="001D5CE6" w:rsidRPr="00A0111F" w:rsidRDefault="00BA67AF"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124A4C59" w14:textId="264A0DE4" w:rsidR="005A0A0E" w:rsidRPr="001D5CE6" w:rsidRDefault="00BA67AF" w:rsidP="001D5CE6">
            <w:pPr>
              <w:jc w:val="both"/>
              <w:rPr>
                <w:rFonts w:eastAsia="Verdana"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w:t>
            </w:r>
          </w:p>
        </w:tc>
      </w:tr>
      <w:tr w:rsidR="005350DA" w:rsidRPr="00D155A1" w14:paraId="321AE550" w14:textId="77777777" w:rsidTr="00BA69A9">
        <w:trPr>
          <w:trHeight w:val="2975"/>
        </w:trPr>
        <w:tc>
          <w:tcPr>
            <w:tcW w:w="358" w:type="dxa"/>
          </w:tcPr>
          <w:p w14:paraId="3BB66461" w14:textId="2E79D7E5"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2</w:t>
            </w:r>
          </w:p>
        </w:tc>
        <w:tc>
          <w:tcPr>
            <w:tcW w:w="2332" w:type="dxa"/>
          </w:tcPr>
          <w:p w14:paraId="2B3EA61F" w14:textId="474A928C" w:rsidR="005A0A0E" w:rsidRPr="001D5CE6" w:rsidRDefault="005B20C8"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0BDF7CB2" w14:textId="77777777" w:rsidR="00BA69A9" w:rsidRPr="008C1AB6" w:rsidRDefault="00934C8B" w:rsidP="00BA69A9">
            <w:pPr>
              <w:ind w:firstLine="720"/>
              <w:jc w:val="both"/>
              <w:rPr>
                <w:color w:val="000000" w:themeColor="text1"/>
              </w:rPr>
            </w:pPr>
            <w:r>
              <w:rPr>
                <w:b/>
                <w:shd w:val="clear" w:color="auto" w:fill="FFFFFF"/>
                <w:lang w:val="mn-MN"/>
              </w:rPr>
              <w:tab/>
            </w:r>
            <w:r w:rsidR="00BA69A9" w:rsidRPr="008C1AB6">
              <w:rPr>
                <w:b/>
                <w:color w:val="000000" w:themeColor="text1"/>
                <w:shd w:val="clear" w:color="auto" w:fill="FFFFFF"/>
              </w:rPr>
              <w:t>2 дугаар зүйл.</w:t>
            </w:r>
            <w:r w:rsidR="00BA69A9"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00BA69A9" w:rsidRPr="008C1AB6">
              <w:rPr>
                <w:bCs/>
                <w:color w:val="000000" w:themeColor="text1"/>
                <w:shd w:val="clear" w:color="auto" w:fill="FFFFFF"/>
              </w:rPr>
              <w:t xml:space="preserve">6.1.10” гэж нэмсүгэй. </w:t>
            </w:r>
          </w:p>
          <w:p w14:paraId="2821DE32" w14:textId="17BF6D0B" w:rsidR="00181109" w:rsidRDefault="00181109" w:rsidP="00BA67AF">
            <w:pPr>
              <w:shd w:val="clear" w:color="auto" w:fill="FFFFFF" w:themeFill="background1"/>
              <w:jc w:val="both"/>
              <w:rPr>
                <w:rFonts w:cs="Arial"/>
                <w:b/>
                <w:bCs/>
                <w:color w:val="000000" w:themeColor="text1"/>
                <w:szCs w:val="24"/>
                <w:lang w:val="mn-MN"/>
              </w:rPr>
            </w:pPr>
          </w:p>
          <w:p w14:paraId="1AA27C09" w14:textId="7D971587" w:rsidR="00BA67AF" w:rsidRPr="00A0111F" w:rsidRDefault="00BA67AF" w:rsidP="00BA67AF">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6E9DADA1" w14:textId="31DDE59E" w:rsidR="005A0A0E" w:rsidRPr="00A0111F" w:rsidRDefault="00BA67AF" w:rsidP="00BA67AF">
            <w:pPr>
              <w:shd w:val="clear" w:color="auto" w:fill="FFFFFF" w:themeFill="background1"/>
              <w:jc w:val="both"/>
              <w:rPr>
                <w:rFonts w:eastAsia="Times New Roman"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w:t>
            </w:r>
            <w:r>
              <w:rPr>
                <w:rFonts w:cs="Arial"/>
                <w:color w:val="000000" w:themeColor="text1"/>
                <w:szCs w:val="24"/>
                <w:lang w:val="mn-MN"/>
              </w:rPr>
              <w:t>.</w:t>
            </w:r>
          </w:p>
        </w:tc>
      </w:tr>
      <w:tr w:rsidR="005350DA" w:rsidRPr="00D155A1" w14:paraId="50FADAAF" w14:textId="77777777" w:rsidTr="00181109">
        <w:trPr>
          <w:trHeight w:val="2555"/>
        </w:trPr>
        <w:tc>
          <w:tcPr>
            <w:tcW w:w="358" w:type="dxa"/>
          </w:tcPr>
          <w:p w14:paraId="4CDBF039" w14:textId="135C437C"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t>3</w:t>
            </w:r>
          </w:p>
        </w:tc>
        <w:tc>
          <w:tcPr>
            <w:tcW w:w="2332" w:type="dxa"/>
          </w:tcPr>
          <w:p w14:paraId="69DA96CB" w14:textId="3328182E" w:rsidR="005A0A0E" w:rsidRPr="001D5CE6" w:rsidRDefault="00300CE4"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14E66938" w14:textId="77777777" w:rsidR="00BA69A9" w:rsidRPr="008C1AB6" w:rsidRDefault="00934C8B" w:rsidP="00BA69A9">
            <w:pPr>
              <w:jc w:val="both"/>
              <w:rPr>
                <w:color w:val="000000" w:themeColor="text1"/>
                <w:shd w:val="clear" w:color="auto" w:fill="FFFFFF"/>
              </w:rPr>
            </w:pPr>
            <w:r>
              <w:rPr>
                <w:b/>
                <w:shd w:val="clear" w:color="auto" w:fill="FFFFFF"/>
                <w:lang w:val="mn-MN"/>
              </w:rPr>
              <w:tab/>
            </w:r>
            <w:r w:rsidR="00BA69A9" w:rsidRPr="008C1AB6">
              <w:rPr>
                <w:b/>
                <w:color w:val="000000" w:themeColor="text1"/>
                <w:shd w:val="clear" w:color="auto" w:fill="FFFFFF"/>
              </w:rPr>
              <w:t>3 дугаар зүйл.</w:t>
            </w:r>
            <w:r w:rsidR="00BA69A9"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665F3DF1" w14:textId="77777777" w:rsidR="00BA69A9" w:rsidRPr="008C1AB6" w:rsidRDefault="00BA69A9" w:rsidP="00BA69A9">
            <w:pPr>
              <w:jc w:val="both"/>
              <w:rPr>
                <w:color w:val="000000" w:themeColor="text1"/>
                <w:shd w:val="clear" w:color="auto" w:fill="FFFFFF"/>
              </w:rPr>
            </w:pPr>
          </w:p>
          <w:p w14:paraId="6ED83405"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77508C1D"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681C2EBE"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“10.1.6.биеийн тамирын арга зүйчид мэргэжлийн зэрэг олгох журмыг хөдөлмөрийн асуудал эрхэлсэн төрийн захиргааны төв байгууллагатай хамтран батлах;”</w:t>
            </w:r>
          </w:p>
          <w:p w14:paraId="1C3A12C1"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7AEE46E2" w14:textId="77777777" w:rsidR="00BA69A9" w:rsidRPr="008C1AB6" w:rsidRDefault="00BA69A9" w:rsidP="00BA69A9">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222244F7"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6FE8B05F" w14:textId="1696B88E" w:rsidR="00934C8B" w:rsidRPr="00BA69A9"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4421B4D8"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5C23AEAA"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5FF094AF"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2B84F11D"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2622C2D3"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1E98D19A"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67ADB638"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0E3461CE"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0A98DF0D"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25B1A694" w14:textId="77777777" w:rsidR="00BA69A9" w:rsidRPr="008C1AB6" w:rsidRDefault="00BA69A9" w:rsidP="00BA69A9">
            <w:pPr>
              <w:jc w:val="both"/>
              <w:rPr>
                <w:b/>
                <w:color w:val="000000" w:themeColor="text1"/>
                <w:shd w:val="clear" w:color="auto" w:fill="FFFFFF"/>
              </w:rPr>
            </w:pPr>
            <w:r w:rsidRPr="008C1AB6">
              <w:rPr>
                <w:b/>
                <w:color w:val="000000" w:themeColor="text1"/>
                <w:shd w:val="clear" w:color="auto" w:fill="FFFFFF"/>
              </w:rPr>
              <w:tab/>
            </w:r>
          </w:p>
          <w:p w14:paraId="2B503FBA" w14:textId="77777777" w:rsidR="00BA69A9" w:rsidRPr="008C1AB6" w:rsidRDefault="00BA69A9" w:rsidP="00BA69A9">
            <w:pPr>
              <w:ind w:firstLine="720"/>
              <w:jc w:val="both"/>
              <w:rPr>
                <w:b/>
                <w:color w:val="000000" w:themeColor="text1"/>
                <w:shd w:val="clear" w:color="auto" w:fill="FFFFFF"/>
              </w:rPr>
            </w:pPr>
            <w:r w:rsidRPr="008C1AB6">
              <w:rPr>
                <w:bCs/>
                <w:color w:val="000000" w:themeColor="text1"/>
                <w:shd w:val="clear" w:color="auto" w:fill="FFFFFF"/>
              </w:rPr>
              <w:lastRenderedPageBreak/>
              <w:t>“</w:t>
            </w:r>
            <w:r w:rsidRPr="008C1AB6">
              <w:rPr>
                <w:b/>
                <w:color w:val="000000" w:themeColor="text1"/>
                <w:shd w:val="clear" w:color="auto" w:fill="FFFFFF"/>
              </w:rPr>
              <w:t>21 дүгээр зүйл.Допингийн эсрэг байгууллага</w:t>
            </w:r>
          </w:p>
          <w:p w14:paraId="40A992BE" w14:textId="77777777" w:rsidR="00BA69A9" w:rsidRPr="008C1AB6" w:rsidRDefault="00BA69A9" w:rsidP="00BA69A9">
            <w:pPr>
              <w:ind w:firstLine="720"/>
              <w:jc w:val="both"/>
              <w:rPr>
                <w:b/>
                <w:color w:val="000000" w:themeColor="text1"/>
                <w:shd w:val="clear" w:color="auto" w:fill="FFFFFF"/>
              </w:rPr>
            </w:pPr>
          </w:p>
          <w:p w14:paraId="446F6A80"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0155846D" w14:textId="77777777" w:rsidR="00BA69A9" w:rsidRPr="008C1AB6" w:rsidRDefault="00BA69A9" w:rsidP="00BA69A9">
            <w:pPr>
              <w:ind w:firstLine="720"/>
              <w:jc w:val="both"/>
              <w:rPr>
                <w:bCs/>
                <w:color w:val="000000" w:themeColor="text1"/>
                <w:shd w:val="clear" w:color="auto" w:fill="FFFFFF"/>
              </w:rPr>
            </w:pPr>
          </w:p>
          <w:p w14:paraId="48C5E77E"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6B4EB8D2" w14:textId="77777777" w:rsidR="00BA69A9" w:rsidRPr="008C1AB6" w:rsidRDefault="00BA69A9" w:rsidP="00BA69A9">
            <w:pPr>
              <w:ind w:firstLine="720"/>
              <w:jc w:val="both"/>
              <w:rPr>
                <w:bCs/>
                <w:color w:val="000000" w:themeColor="text1"/>
                <w:shd w:val="clear" w:color="auto" w:fill="FFFFFF"/>
              </w:rPr>
            </w:pPr>
          </w:p>
          <w:p w14:paraId="461532BF" w14:textId="77777777" w:rsidR="00BA69A9" w:rsidRDefault="00BA69A9" w:rsidP="00BA69A9">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364896F0" w14:textId="77777777" w:rsidR="00BA69A9" w:rsidRDefault="00BA69A9" w:rsidP="00BA69A9">
            <w:pPr>
              <w:ind w:firstLine="720"/>
              <w:jc w:val="both"/>
              <w:rPr>
                <w:bCs/>
                <w:color w:val="000000" w:themeColor="text1"/>
                <w:shd w:val="clear" w:color="auto" w:fill="FFFFFF"/>
              </w:rPr>
            </w:pPr>
          </w:p>
          <w:p w14:paraId="19D34EF4" w14:textId="77777777" w:rsidR="00BA69A9" w:rsidRDefault="00BA69A9" w:rsidP="00BA69A9">
            <w:pPr>
              <w:ind w:firstLine="720"/>
              <w:jc w:val="both"/>
              <w:rPr>
                <w:bCs/>
                <w:color w:val="000000" w:themeColor="text1"/>
                <w:shd w:val="clear" w:color="auto" w:fill="FFFFFF"/>
              </w:rPr>
            </w:pPr>
            <w:r>
              <w:rPr>
                <w:bCs/>
                <w:color w:val="000000" w:themeColor="text1"/>
                <w:shd w:val="clear" w:color="auto" w:fill="FFFFFF"/>
              </w:rPr>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5A88B158" w14:textId="77777777" w:rsidR="00BA69A9" w:rsidRDefault="00BA69A9" w:rsidP="00BA69A9">
            <w:pPr>
              <w:ind w:firstLine="720"/>
              <w:jc w:val="both"/>
              <w:rPr>
                <w:bCs/>
                <w:color w:val="000000" w:themeColor="text1"/>
                <w:shd w:val="clear" w:color="auto" w:fill="FFFFFF"/>
              </w:rPr>
            </w:pPr>
          </w:p>
          <w:p w14:paraId="49085A7B" w14:textId="77777777" w:rsidR="00BA69A9" w:rsidRPr="000D4F84" w:rsidRDefault="00BA69A9" w:rsidP="00BA69A9">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6083EE88" w14:textId="5338DC44" w:rsidR="00BA69A9" w:rsidRPr="000D4F84" w:rsidRDefault="00BA69A9" w:rsidP="00BA69A9">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DC65A9">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4062CD0B" w14:textId="77777777" w:rsidR="00BA69A9" w:rsidRDefault="00BA69A9" w:rsidP="00BA69A9">
            <w:pPr>
              <w:ind w:firstLine="720"/>
              <w:jc w:val="both"/>
              <w:rPr>
                <w:bCs/>
                <w:color w:val="000000" w:themeColor="text1"/>
              </w:rPr>
            </w:pPr>
          </w:p>
          <w:p w14:paraId="2960FF95" w14:textId="77777777" w:rsidR="00BA69A9" w:rsidRPr="000D4F84" w:rsidRDefault="00BA69A9" w:rsidP="00BA69A9">
            <w:pPr>
              <w:ind w:firstLine="1440"/>
              <w:jc w:val="both"/>
              <w:rPr>
                <w:bCs/>
                <w:color w:val="000000" w:themeColor="text1"/>
                <w:shd w:val="clear" w:color="auto" w:fill="FFFFFF"/>
              </w:rPr>
            </w:pPr>
            <w:r>
              <w:rPr>
                <w:bCs/>
                <w:color w:val="000000" w:themeColor="text1"/>
                <w:shd w:val="clear" w:color="auto" w:fill="FFFFFF"/>
              </w:rPr>
              <w:t xml:space="preserve">21.4.3.эрх бүхий байгууллагтай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0939AFC7" w14:textId="77777777" w:rsidR="00BA69A9" w:rsidRPr="008C1AB6" w:rsidRDefault="00BA69A9" w:rsidP="00BA69A9">
            <w:pPr>
              <w:ind w:firstLine="720"/>
              <w:jc w:val="both"/>
              <w:rPr>
                <w:bCs/>
                <w:color w:val="000000" w:themeColor="text1"/>
              </w:rPr>
            </w:pPr>
          </w:p>
          <w:p w14:paraId="05192510"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69222D4A" w14:textId="77777777" w:rsidR="009503AE" w:rsidRDefault="009503AE" w:rsidP="009503AE">
            <w:pPr>
              <w:shd w:val="clear" w:color="auto" w:fill="FFFFFF" w:themeFill="background1"/>
              <w:jc w:val="both"/>
              <w:rPr>
                <w:rFonts w:cs="Arial"/>
                <w:b/>
                <w:bCs/>
                <w:color w:val="000000" w:themeColor="text1"/>
                <w:szCs w:val="24"/>
                <w:lang w:val="mn-MN"/>
              </w:rPr>
            </w:pPr>
          </w:p>
          <w:p w14:paraId="5E99D070" w14:textId="62E43DC2" w:rsidR="009503AE" w:rsidRPr="00A0111F" w:rsidRDefault="009503AE" w:rsidP="009503AE">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01D7DB0B" w14:textId="7458D5C4" w:rsidR="005A0A0E" w:rsidRPr="001D5CE6" w:rsidRDefault="00934C8B" w:rsidP="009503AE">
            <w:pPr>
              <w:pStyle w:val="ListParagraph"/>
              <w:tabs>
                <w:tab w:val="left" w:pos="993"/>
                <w:tab w:val="left" w:pos="1134"/>
              </w:tabs>
              <w:ind w:left="0"/>
              <w:jc w:val="both"/>
              <w:rPr>
                <w:rFonts w:eastAsia="Times New Roman" w:cs="Arial"/>
                <w:strike/>
                <w:color w:val="000000" w:themeColor="text1"/>
                <w:szCs w:val="24"/>
                <w:lang w:val="mn-MN"/>
              </w:rPr>
            </w:pPr>
            <w:r>
              <w:rPr>
                <w:rFonts w:cs="Arial"/>
                <w:color w:val="000000" w:themeColor="text1"/>
                <w:szCs w:val="24"/>
                <w:lang w:val="mn-MN"/>
              </w:rPr>
              <w:t>Х</w:t>
            </w:r>
            <w:r w:rsidR="009503AE">
              <w:rPr>
                <w:rFonts w:cs="Arial"/>
                <w:color w:val="000000" w:themeColor="text1"/>
                <w:szCs w:val="24"/>
                <w:lang w:val="mn-MN"/>
              </w:rPr>
              <w:t>уулийг</w:t>
            </w:r>
            <w:r w:rsidR="009503AE"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 </w:t>
            </w:r>
          </w:p>
        </w:tc>
      </w:tr>
      <w:tr w:rsidR="005350DA" w:rsidRPr="00D155A1" w14:paraId="73404AA4" w14:textId="77777777" w:rsidTr="00181109">
        <w:trPr>
          <w:trHeight w:val="683"/>
        </w:trPr>
        <w:tc>
          <w:tcPr>
            <w:tcW w:w="358" w:type="dxa"/>
          </w:tcPr>
          <w:p w14:paraId="3B98B017" w14:textId="5595B6F9" w:rsidR="009D579D"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4</w:t>
            </w:r>
          </w:p>
        </w:tc>
        <w:tc>
          <w:tcPr>
            <w:tcW w:w="2332" w:type="dxa"/>
          </w:tcPr>
          <w:p w14:paraId="6BA82603" w14:textId="2C5B7E92" w:rsidR="009D579D" w:rsidRPr="001D5CE6" w:rsidRDefault="009D579D" w:rsidP="001D5CE6">
            <w:pPr>
              <w:jc w:val="both"/>
              <w:rPr>
                <w:rFonts w:cs="Arial"/>
                <w:color w:val="000000" w:themeColor="text1"/>
                <w:szCs w:val="24"/>
                <w:lang w:val="mn-MN"/>
              </w:rPr>
            </w:pPr>
            <w:r w:rsidRPr="001D5CE6">
              <w:rPr>
                <w:rFonts w:cs="Arial"/>
                <w:color w:val="000000" w:themeColor="text1"/>
                <w:szCs w:val="24"/>
                <w:lang w:val="mn-MN"/>
              </w:rPr>
              <w:t xml:space="preserve">Хуулийн төслийн зохицуулалт түүнийг хэрэглэх, </w:t>
            </w:r>
            <w:r w:rsidRPr="001D5CE6">
              <w:rPr>
                <w:rFonts w:cs="Arial"/>
                <w:color w:val="000000" w:themeColor="text1"/>
                <w:szCs w:val="24"/>
                <w:lang w:val="mn-MN"/>
              </w:rPr>
              <w:lastRenderedPageBreak/>
              <w:t>хэрэгжүүлэх этгээдүүдийн хувьд ойлгомжтой, логик дараалалтайгаар боловсруулагдсан эсэх</w:t>
            </w:r>
          </w:p>
        </w:tc>
        <w:tc>
          <w:tcPr>
            <w:tcW w:w="7025" w:type="dxa"/>
          </w:tcPr>
          <w:p w14:paraId="05AFA176" w14:textId="39741890" w:rsidR="00BA69A9" w:rsidRPr="008C1AB6" w:rsidRDefault="00BA69A9" w:rsidP="00BA69A9">
            <w:pPr>
              <w:jc w:val="both"/>
              <w:rPr>
                <w:bCs/>
                <w:color w:val="000000" w:themeColor="text1"/>
                <w:shd w:val="clear" w:color="auto" w:fill="FFFFFF"/>
              </w:rPr>
            </w:pPr>
            <w:r>
              <w:rPr>
                <w:b/>
                <w:color w:val="000000" w:themeColor="text1"/>
                <w:shd w:val="clear" w:color="auto" w:fill="FFFFFF"/>
              </w:rPr>
              <w:lastRenderedPageBreak/>
              <w:tab/>
            </w:r>
            <w:r w:rsidRPr="008C1AB6">
              <w:rPr>
                <w:b/>
                <w:color w:val="000000" w:themeColor="text1"/>
                <w:shd w:val="clear" w:color="auto" w:fill="FFFFFF"/>
              </w:rPr>
              <w:t>4 дүгээр зүйл.</w:t>
            </w:r>
            <w:r w:rsidRPr="008C1AB6">
              <w:rPr>
                <w:bCs/>
                <w:color w:val="000000" w:themeColor="text1"/>
                <w:shd w:val="clear" w:color="auto" w:fill="FFFFFF"/>
              </w:rPr>
              <w:t xml:space="preserve">Биеийн тамир, спортын тухай хуулийн 16 дугаар зүйлийн 16.1. дэх хэсгийн “Засгийн газрын гишүүн” гэснийг “төрийн захиргааны байгууллага” гэж, 18 дугаар </w:t>
            </w:r>
            <w:r w:rsidRPr="008C1AB6">
              <w:rPr>
                <w:bCs/>
                <w:color w:val="000000" w:themeColor="text1"/>
                <w:shd w:val="clear" w:color="auto" w:fill="FFFFFF"/>
              </w:rPr>
              <w:lastRenderedPageBreak/>
              <w:t>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6F249D56" w14:textId="77777777" w:rsidR="00934C8B" w:rsidRPr="00934C8B" w:rsidRDefault="00934C8B" w:rsidP="00934C8B">
            <w:pPr>
              <w:ind w:firstLine="720"/>
              <w:jc w:val="both"/>
              <w:rPr>
                <w:shd w:val="clear" w:color="auto" w:fill="FFFFFF"/>
                <w:lang w:val="mn-MN"/>
              </w:rPr>
            </w:pPr>
          </w:p>
          <w:p w14:paraId="26978951" w14:textId="58607C00"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2CC7421E" w14:textId="4D9055D9" w:rsidR="009D579D" w:rsidRPr="001D5CE6" w:rsidRDefault="00934C8B" w:rsidP="00181109">
            <w:pPr>
              <w:pStyle w:val="ListParagraph"/>
              <w:tabs>
                <w:tab w:val="left" w:pos="993"/>
                <w:tab w:val="left" w:pos="1134"/>
              </w:tabs>
              <w:ind w:left="0"/>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уулийг</w:t>
            </w:r>
            <w:r w:rsidR="00181109"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181109">
              <w:rPr>
                <w:rFonts w:cs="Arial"/>
                <w:color w:val="000000" w:themeColor="text1"/>
                <w:szCs w:val="24"/>
                <w:lang w:val="mn-MN"/>
              </w:rPr>
              <w:t xml:space="preserve"> байна.</w:t>
            </w:r>
          </w:p>
        </w:tc>
      </w:tr>
      <w:tr w:rsidR="00181109" w:rsidRPr="00D155A1" w14:paraId="3176E208" w14:textId="77777777" w:rsidTr="00181109">
        <w:trPr>
          <w:trHeight w:val="683"/>
        </w:trPr>
        <w:tc>
          <w:tcPr>
            <w:tcW w:w="358" w:type="dxa"/>
          </w:tcPr>
          <w:p w14:paraId="2C55DDEE" w14:textId="2D5AE98C" w:rsidR="00181109" w:rsidRPr="001D5CE6" w:rsidRDefault="00181109" w:rsidP="00181109">
            <w:pPr>
              <w:jc w:val="both"/>
              <w:rPr>
                <w:rFonts w:cs="Arial"/>
                <w:color w:val="000000" w:themeColor="text1"/>
                <w:szCs w:val="24"/>
                <w:lang w:val="mn-MN"/>
              </w:rPr>
            </w:pPr>
            <w:r>
              <w:rPr>
                <w:rFonts w:cs="Arial"/>
                <w:color w:val="000000" w:themeColor="text1"/>
                <w:szCs w:val="24"/>
                <w:lang w:val="mn-MN"/>
              </w:rPr>
              <w:lastRenderedPageBreak/>
              <w:t>5</w:t>
            </w:r>
          </w:p>
        </w:tc>
        <w:tc>
          <w:tcPr>
            <w:tcW w:w="2332" w:type="dxa"/>
          </w:tcPr>
          <w:p w14:paraId="752FB59F" w14:textId="1720F719" w:rsidR="00181109" w:rsidRPr="001D5CE6" w:rsidRDefault="00181109" w:rsidP="00181109">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4CD8B710" w14:textId="7D12C976" w:rsidR="00BA69A9" w:rsidRPr="008C1AB6" w:rsidRDefault="00BA69A9" w:rsidP="00BA69A9">
            <w:pPr>
              <w:jc w:val="both"/>
              <w:rPr>
                <w:bCs/>
                <w:color w:val="000000" w:themeColor="text1"/>
                <w:shd w:val="clear" w:color="auto" w:fill="FFFFFF"/>
              </w:rPr>
            </w:pPr>
            <w:r>
              <w:rPr>
                <w:b/>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 xml:space="preserve">Биеийн тамир, спортын тухай хуулийн 13 дугаар зүйлийн 13.1.5 дахь заалтыг хүчингүй болсонд тооцсугай. </w:t>
            </w:r>
          </w:p>
          <w:p w14:paraId="3157A271" w14:textId="77777777" w:rsidR="00181109" w:rsidRDefault="00181109" w:rsidP="00181109">
            <w:pPr>
              <w:ind w:firstLine="720"/>
              <w:jc w:val="both"/>
              <w:rPr>
                <w:rFonts w:cs="Arial"/>
                <w:b/>
                <w:szCs w:val="24"/>
                <w:lang w:val="mn-MN"/>
              </w:rPr>
            </w:pPr>
          </w:p>
          <w:p w14:paraId="09FF95EE" w14:textId="77777777"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42577D83" w14:textId="230385AF" w:rsidR="00181109" w:rsidRPr="00135601" w:rsidRDefault="00934C8B" w:rsidP="00181109">
            <w:pPr>
              <w:jc w:val="both"/>
              <w:rPr>
                <w:rFonts w:cs="Arial"/>
                <w:b/>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w:t>
            </w:r>
          </w:p>
        </w:tc>
      </w:tr>
    </w:tbl>
    <w:p w14:paraId="23677F82" w14:textId="77777777" w:rsidR="000A1A49" w:rsidRPr="001D5CE6" w:rsidRDefault="000A1A49" w:rsidP="001D5CE6">
      <w:pPr>
        <w:spacing w:after="0" w:line="240" w:lineRule="auto"/>
        <w:rPr>
          <w:rFonts w:ascii="Arial" w:hAnsi="Arial" w:cs="Arial"/>
          <w:b/>
          <w:color w:val="000000" w:themeColor="text1"/>
          <w:sz w:val="24"/>
          <w:szCs w:val="24"/>
          <w:lang w:val="mn-MN"/>
        </w:rPr>
      </w:pPr>
    </w:p>
    <w:p w14:paraId="6904F7FE" w14:textId="4AB3BFDC" w:rsidR="00817768" w:rsidRPr="001D5CE6" w:rsidRDefault="00817768"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4.4.“Харилцан уялдаа” шалгуур үзүүлэлтээр үнэлсэн талаар</w:t>
      </w:r>
    </w:p>
    <w:p w14:paraId="0ED7FB36" w14:textId="77777777" w:rsidR="00817768" w:rsidRPr="001D5CE6" w:rsidRDefault="00817768" w:rsidP="001D5CE6">
      <w:pPr>
        <w:spacing w:after="0" w:line="240" w:lineRule="auto"/>
        <w:ind w:left="180" w:firstLine="540"/>
        <w:jc w:val="both"/>
        <w:rPr>
          <w:rFonts w:ascii="Arial" w:hAnsi="Arial" w:cs="Arial"/>
          <w:color w:val="000000" w:themeColor="text1"/>
          <w:sz w:val="24"/>
          <w:szCs w:val="24"/>
          <w:lang w:val="mn-MN"/>
        </w:rPr>
      </w:pPr>
    </w:p>
    <w:p w14:paraId="34AE1095" w14:textId="3497646C" w:rsidR="004C31E0" w:rsidRPr="001D5CE6" w:rsidRDefault="004C31E0" w:rsidP="001D5CE6">
      <w:pPr>
        <w:spacing w:after="0" w:line="240" w:lineRule="auto"/>
        <w:ind w:firstLine="720"/>
        <w:jc w:val="both"/>
        <w:rPr>
          <w:rFonts w:ascii="Arial" w:eastAsia="Calibri" w:hAnsi="Arial" w:cs="Arial"/>
          <w:color w:val="000000" w:themeColor="text1"/>
          <w:sz w:val="24"/>
          <w:szCs w:val="24"/>
          <w:lang w:val="mn-MN"/>
        </w:rPr>
      </w:pPr>
      <w:r w:rsidRPr="001D5CE6">
        <w:rPr>
          <w:rFonts w:ascii="Arial" w:eastAsia="Calibri" w:hAnsi="Arial" w:cs="Arial"/>
          <w:b/>
          <w:color w:val="000000" w:themeColor="text1"/>
          <w:sz w:val="24"/>
          <w:szCs w:val="24"/>
          <w:lang w:val="mn-MN"/>
        </w:rPr>
        <w:t>“Харилцан уялдаа”</w:t>
      </w:r>
      <w:r w:rsidRPr="001D5CE6">
        <w:rPr>
          <w:rFonts w:ascii="Arial" w:eastAsia="Calibri" w:hAnsi="Arial" w:cs="Arial"/>
          <w:color w:val="000000" w:themeColor="text1"/>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w:t>
      </w:r>
      <w:r w:rsidR="00181109">
        <w:rPr>
          <w:rFonts w:ascii="Arial" w:eastAsia="Calibri" w:hAnsi="Arial" w:cs="Arial"/>
          <w:color w:val="000000" w:themeColor="text1"/>
          <w:sz w:val="24"/>
          <w:szCs w:val="24"/>
          <w:lang w:val="mn-MN"/>
        </w:rPr>
        <w:t xml:space="preserve">бүх заалтын </w:t>
      </w:r>
      <w:r w:rsidRPr="001D5CE6">
        <w:rPr>
          <w:rFonts w:ascii="Arial" w:eastAsia="Calibri" w:hAnsi="Arial" w:cs="Arial"/>
          <w:color w:val="000000" w:themeColor="text1"/>
          <w:sz w:val="24"/>
          <w:szCs w:val="24"/>
          <w:lang w:val="mn-MN"/>
        </w:rPr>
        <w:t>хүрээнд үзэхээр тооцлоо.</w:t>
      </w:r>
      <w:r w:rsidRPr="001D5CE6">
        <w:rPr>
          <w:rFonts w:ascii="Arial" w:hAnsi="Arial" w:cs="Arial"/>
          <w:color w:val="000000" w:themeColor="text1"/>
          <w:sz w:val="24"/>
          <w:szCs w:val="24"/>
          <w:lang w:val="mn-MN"/>
        </w:rPr>
        <w:t xml:space="preserve"> Аргачлалын 4.10-т заасан шаардлага, шалгуурын дагуу үнэлснийг хүснэгт </w:t>
      </w:r>
      <w:r w:rsidR="00181109">
        <w:rPr>
          <w:rFonts w:ascii="Arial" w:hAnsi="Arial" w:cs="Arial"/>
          <w:color w:val="000000" w:themeColor="text1"/>
          <w:sz w:val="24"/>
          <w:szCs w:val="24"/>
          <w:lang w:val="mn-MN"/>
        </w:rPr>
        <w:t>7-оос</w:t>
      </w:r>
      <w:r w:rsidRPr="001D5CE6">
        <w:rPr>
          <w:rFonts w:ascii="Arial" w:hAnsi="Arial" w:cs="Arial"/>
          <w:color w:val="000000" w:themeColor="text1"/>
          <w:sz w:val="24"/>
          <w:szCs w:val="24"/>
          <w:lang w:val="mn-MN"/>
        </w:rPr>
        <w:t xml:space="preserve"> үзнэ үү.</w:t>
      </w:r>
    </w:p>
    <w:p w14:paraId="28EA0427" w14:textId="77777777" w:rsidR="004C31E0" w:rsidRPr="001D5CE6" w:rsidRDefault="004C31E0" w:rsidP="001D5CE6">
      <w:pPr>
        <w:spacing w:after="0" w:line="240" w:lineRule="auto"/>
        <w:ind w:left="180" w:firstLine="540"/>
        <w:jc w:val="both"/>
        <w:rPr>
          <w:rFonts w:ascii="Arial" w:hAnsi="Arial" w:cs="Arial"/>
          <w:color w:val="000000" w:themeColor="text1"/>
          <w:sz w:val="24"/>
          <w:szCs w:val="24"/>
          <w:lang w:val="mn-MN"/>
        </w:rPr>
      </w:pPr>
    </w:p>
    <w:p w14:paraId="4991B8B9" w14:textId="390B31C5" w:rsidR="001F485C" w:rsidRPr="001D5CE6" w:rsidRDefault="001F485C" w:rsidP="001D5CE6">
      <w:pPr>
        <w:pStyle w:val="ListParagraph"/>
        <w:spacing w:after="0" w:line="240" w:lineRule="auto"/>
        <w:ind w:left="360"/>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BA69A9">
        <w:rPr>
          <w:rFonts w:ascii="Arial" w:hAnsi="Arial" w:cs="Arial"/>
          <w:color w:val="000000" w:themeColor="text1"/>
          <w:sz w:val="24"/>
          <w:szCs w:val="24"/>
          <w:lang w:val="mn-MN"/>
        </w:rPr>
        <w:t>7</w:t>
      </w:r>
    </w:p>
    <w:tbl>
      <w:tblPr>
        <w:tblStyle w:val="TableGrid"/>
        <w:tblW w:w="9720" w:type="dxa"/>
        <w:tblInd w:w="175" w:type="dxa"/>
        <w:tblLayout w:type="fixed"/>
        <w:tblLook w:val="04A0" w:firstRow="1" w:lastRow="0" w:firstColumn="1" w:lastColumn="0" w:noHBand="0" w:noVBand="1"/>
      </w:tblPr>
      <w:tblGrid>
        <w:gridCol w:w="540"/>
        <w:gridCol w:w="3870"/>
        <w:gridCol w:w="1222"/>
        <w:gridCol w:w="4088"/>
      </w:tblGrid>
      <w:tr w:rsidR="005350DA" w:rsidRPr="001D5CE6" w14:paraId="2E2187E6" w14:textId="77777777" w:rsidTr="00D02712">
        <w:tc>
          <w:tcPr>
            <w:tcW w:w="540" w:type="dxa"/>
            <w:vAlign w:val="center"/>
          </w:tcPr>
          <w:p w14:paraId="60085674" w14:textId="77777777" w:rsidR="00B94FD5" w:rsidRPr="001D5CE6" w:rsidRDefault="00B94FD5" w:rsidP="001D5CE6">
            <w:pPr>
              <w:rPr>
                <w:rFonts w:cs="Arial"/>
                <w:b/>
                <w:color w:val="000000" w:themeColor="text1"/>
                <w:szCs w:val="24"/>
                <w:lang w:val="mn-MN"/>
              </w:rPr>
            </w:pPr>
          </w:p>
          <w:p w14:paraId="3AE99BD9" w14:textId="77777777" w:rsidR="00B94FD5"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w:t>
            </w:r>
          </w:p>
          <w:p w14:paraId="7668698B" w14:textId="23C17DB0" w:rsidR="00B94FD5" w:rsidRPr="001D5CE6" w:rsidRDefault="00B94FD5" w:rsidP="001D5CE6">
            <w:pPr>
              <w:rPr>
                <w:rFonts w:cs="Arial"/>
                <w:b/>
                <w:color w:val="000000" w:themeColor="text1"/>
                <w:szCs w:val="24"/>
                <w:lang w:val="mn-MN"/>
              </w:rPr>
            </w:pPr>
          </w:p>
        </w:tc>
        <w:tc>
          <w:tcPr>
            <w:tcW w:w="3870" w:type="dxa"/>
            <w:vAlign w:val="center"/>
          </w:tcPr>
          <w:p w14:paraId="1EA5FF9F"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Асуулт</w:t>
            </w:r>
          </w:p>
        </w:tc>
        <w:tc>
          <w:tcPr>
            <w:tcW w:w="1222" w:type="dxa"/>
            <w:vAlign w:val="center"/>
          </w:tcPr>
          <w:p w14:paraId="614C2FA1"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Хариулт</w:t>
            </w:r>
          </w:p>
        </w:tc>
        <w:tc>
          <w:tcPr>
            <w:tcW w:w="4088" w:type="dxa"/>
            <w:vAlign w:val="center"/>
          </w:tcPr>
          <w:p w14:paraId="42CC2E85"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Дүн шинжилгээ</w:t>
            </w:r>
          </w:p>
        </w:tc>
      </w:tr>
      <w:tr w:rsidR="005350DA" w:rsidRPr="00D155A1" w14:paraId="4EED4E1A" w14:textId="77777777" w:rsidTr="005350DA">
        <w:tc>
          <w:tcPr>
            <w:tcW w:w="540" w:type="dxa"/>
            <w:vAlign w:val="center"/>
          </w:tcPr>
          <w:p w14:paraId="57674564" w14:textId="77777777" w:rsidR="001F485C" w:rsidRPr="001D5CE6" w:rsidRDefault="001F485C" w:rsidP="001D5CE6">
            <w:pPr>
              <w:jc w:val="center"/>
              <w:rPr>
                <w:rFonts w:cs="Arial"/>
                <w:color w:val="000000" w:themeColor="text1"/>
                <w:szCs w:val="24"/>
                <w:lang w:val="mn-MN"/>
              </w:rPr>
            </w:pPr>
          </w:p>
          <w:p w14:paraId="2FDDE81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w:t>
            </w:r>
          </w:p>
        </w:tc>
        <w:tc>
          <w:tcPr>
            <w:tcW w:w="3870" w:type="dxa"/>
          </w:tcPr>
          <w:p w14:paraId="6F1CACB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тухайн хуулийн зорилттой нийцэж байгаа эсэх</w:t>
            </w:r>
          </w:p>
        </w:tc>
        <w:tc>
          <w:tcPr>
            <w:tcW w:w="1222" w:type="dxa"/>
          </w:tcPr>
          <w:p w14:paraId="3A1BC35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562119F2" w14:textId="427FF099"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уулийн төсөл бүхэлдээ</w:t>
            </w:r>
            <w:r w:rsidR="001F485C" w:rsidRPr="001D5CE6">
              <w:rPr>
                <w:rFonts w:cs="Arial"/>
                <w:color w:val="000000" w:themeColor="text1"/>
                <w:szCs w:val="24"/>
                <w:lang w:val="mn-MN"/>
              </w:rPr>
              <w:t xml:space="preserve"> энэхүү шаардлагыг хангасан байна</w:t>
            </w:r>
            <w:r w:rsidR="00181109">
              <w:rPr>
                <w:rFonts w:cs="Arial"/>
                <w:color w:val="000000" w:themeColor="text1"/>
                <w:szCs w:val="24"/>
                <w:lang w:val="mn-MN"/>
              </w:rPr>
              <w:t>.</w:t>
            </w:r>
          </w:p>
        </w:tc>
      </w:tr>
      <w:tr w:rsidR="005350DA" w:rsidRPr="001D5CE6" w14:paraId="5BECDEBE" w14:textId="77777777" w:rsidTr="005350DA">
        <w:trPr>
          <w:trHeight w:val="416"/>
        </w:trPr>
        <w:tc>
          <w:tcPr>
            <w:tcW w:w="540" w:type="dxa"/>
            <w:vAlign w:val="center"/>
          </w:tcPr>
          <w:p w14:paraId="00DA1896" w14:textId="02A68DEF"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2</w:t>
            </w:r>
          </w:p>
        </w:tc>
        <w:tc>
          <w:tcPr>
            <w:tcW w:w="3870" w:type="dxa"/>
          </w:tcPr>
          <w:p w14:paraId="49EDDD80" w14:textId="77777777" w:rsidR="001F485C" w:rsidRPr="001D5CE6" w:rsidRDefault="001F485C" w:rsidP="001D5CE6">
            <w:pPr>
              <w:jc w:val="both"/>
              <w:rPr>
                <w:rFonts w:cs="Arial"/>
                <w:color w:val="000000" w:themeColor="text1"/>
                <w:szCs w:val="24"/>
                <w:lang w:val="mn-MN"/>
              </w:rPr>
            </w:pPr>
            <w:r w:rsidRPr="001D5CE6">
              <w:rPr>
                <w:rFonts w:cs="Arial"/>
                <w:bCs/>
                <w:color w:val="000000" w:themeColor="text1"/>
                <w:szCs w:val="24"/>
                <w:lang w:val="mn-MN"/>
              </w:rPr>
              <w:t>Х</w:t>
            </w:r>
            <w:r w:rsidRPr="001D5CE6">
              <w:rPr>
                <w:rFonts w:cs="Arial"/>
                <w:color w:val="000000" w:themeColor="text1"/>
                <w:szCs w:val="24"/>
                <w:lang w:val="mn-MN"/>
              </w:rPr>
              <w:t>уулийн төслийн “Хууль тогтоомж” гэсэн хэсэгт заасан хуулиудын нэр тухайн харилцаанд хамаарах хууль мөн эсэх</w:t>
            </w:r>
          </w:p>
        </w:tc>
        <w:tc>
          <w:tcPr>
            <w:tcW w:w="1222" w:type="dxa"/>
          </w:tcPr>
          <w:p w14:paraId="45575B6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Тийм </w:t>
            </w:r>
          </w:p>
        </w:tc>
        <w:tc>
          <w:tcPr>
            <w:tcW w:w="4088" w:type="dxa"/>
          </w:tcPr>
          <w:p w14:paraId="43598269" w14:textId="15B54204"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Ийм зохицуулалт тусгах шаардлагагүй. </w:t>
            </w:r>
            <w:r w:rsidR="001F485C" w:rsidRPr="001D5CE6">
              <w:rPr>
                <w:rFonts w:cs="Arial"/>
                <w:color w:val="000000" w:themeColor="text1"/>
                <w:szCs w:val="24"/>
                <w:lang w:val="mn-MN"/>
              </w:rPr>
              <w:t xml:space="preserve"> </w:t>
            </w:r>
          </w:p>
        </w:tc>
      </w:tr>
      <w:tr w:rsidR="005350DA" w:rsidRPr="00D155A1" w14:paraId="704F0DDE" w14:textId="77777777" w:rsidTr="005350DA">
        <w:tc>
          <w:tcPr>
            <w:tcW w:w="540" w:type="dxa"/>
            <w:vAlign w:val="center"/>
          </w:tcPr>
          <w:p w14:paraId="292A0EBE"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3</w:t>
            </w:r>
          </w:p>
        </w:tc>
        <w:tc>
          <w:tcPr>
            <w:tcW w:w="3870" w:type="dxa"/>
          </w:tcPr>
          <w:p w14:paraId="4D84623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Хуулийн төсөлд тодорхойлсон нэр томьёо </w:t>
            </w:r>
            <w:r w:rsidRPr="001D5CE6">
              <w:rPr>
                <w:rFonts w:cs="Arial"/>
                <w:bCs/>
                <w:iCs/>
                <w:color w:val="000000" w:themeColor="text1"/>
                <w:szCs w:val="24"/>
                <w:lang w:val="mn-MN"/>
              </w:rPr>
              <w:t>тухайн хуулийн</w:t>
            </w:r>
            <w:r w:rsidRPr="001D5CE6">
              <w:rPr>
                <w:rFonts w:cs="Arial"/>
                <w:color w:val="000000" w:themeColor="text1"/>
                <w:szCs w:val="24"/>
                <w:lang w:val="mn-MN"/>
              </w:rPr>
              <w:t xml:space="preserve"> </w:t>
            </w:r>
            <w:r w:rsidRPr="001D5CE6">
              <w:rPr>
                <w:rFonts w:cs="Arial"/>
                <w:color w:val="000000" w:themeColor="text1"/>
                <w:szCs w:val="24"/>
                <w:lang w:val="mn-MN"/>
              </w:rPr>
              <w:lastRenderedPageBreak/>
              <w:t>төслийн болон бусад хуулийн нэр томьёотой нийцэж байгаа эсэх</w:t>
            </w:r>
          </w:p>
        </w:tc>
        <w:tc>
          <w:tcPr>
            <w:tcW w:w="1222" w:type="dxa"/>
          </w:tcPr>
          <w:p w14:paraId="6AB7E37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lastRenderedPageBreak/>
              <w:t>Тийм</w:t>
            </w:r>
          </w:p>
        </w:tc>
        <w:tc>
          <w:tcPr>
            <w:tcW w:w="4088" w:type="dxa"/>
          </w:tcPr>
          <w:p w14:paraId="35E39A6F" w14:textId="13A91242" w:rsidR="001F485C" w:rsidRPr="001D5CE6" w:rsidRDefault="00181109" w:rsidP="001D5CE6">
            <w:pPr>
              <w:jc w:val="both"/>
              <w:rPr>
                <w:rFonts w:cs="Arial"/>
                <w:color w:val="000000" w:themeColor="text1"/>
                <w:szCs w:val="24"/>
                <w:lang w:val="mn-MN"/>
              </w:rPr>
            </w:pPr>
            <w:r>
              <w:rPr>
                <w:rFonts w:cs="Arial"/>
                <w:color w:val="000000" w:themeColor="text1"/>
                <w:szCs w:val="24"/>
                <w:lang w:val="mn-MN"/>
              </w:rPr>
              <w:t>Хуулийн төсөл бүхэлдээ э</w:t>
            </w:r>
            <w:r w:rsidR="00B94FD5" w:rsidRPr="001D5CE6">
              <w:rPr>
                <w:rFonts w:cs="Arial"/>
                <w:color w:val="000000" w:themeColor="text1"/>
                <w:szCs w:val="24"/>
                <w:lang w:val="mn-MN"/>
              </w:rPr>
              <w:t>нэхүү шаардлагыг хангасан</w:t>
            </w:r>
            <w:r w:rsidR="001F485C" w:rsidRPr="001D5CE6">
              <w:rPr>
                <w:rFonts w:cs="Arial"/>
                <w:color w:val="000000" w:themeColor="text1"/>
                <w:szCs w:val="24"/>
                <w:lang w:val="mn-MN"/>
              </w:rPr>
              <w:t xml:space="preserve"> байна.</w:t>
            </w:r>
          </w:p>
          <w:p w14:paraId="2B9E3B20" w14:textId="65B24D5F" w:rsidR="00B94FD5" w:rsidRPr="001D5CE6" w:rsidRDefault="00B94FD5" w:rsidP="001D5CE6">
            <w:pPr>
              <w:jc w:val="both"/>
              <w:rPr>
                <w:rFonts w:cs="Arial"/>
                <w:color w:val="000000" w:themeColor="text1"/>
                <w:szCs w:val="24"/>
                <w:lang w:val="mn-MN"/>
              </w:rPr>
            </w:pPr>
          </w:p>
        </w:tc>
      </w:tr>
      <w:tr w:rsidR="005350DA" w:rsidRPr="00D155A1" w14:paraId="2CECEBD0" w14:textId="77777777" w:rsidTr="005350DA">
        <w:tc>
          <w:tcPr>
            <w:tcW w:w="540" w:type="dxa"/>
            <w:vAlign w:val="center"/>
          </w:tcPr>
          <w:p w14:paraId="23D3F649"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lastRenderedPageBreak/>
              <w:t>4</w:t>
            </w:r>
          </w:p>
        </w:tc>
        <w:tc>
          <w:tcPr>
            <w:tcW w:w="3870" w:type="dxa"/>
          </w:tcPr>
          <w:p w14:paraId="159C1315"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төсөл болон бусад хуулийн заалттай нийцэж байгаа эсэх</w:t>
            </w:r>
          </w:p>
        </w:tc>
        <w:tc>
          <w:tcPr>
            <w:tcW w:w="1222" w:type="dxa"/>
          </w:tcPr>
          <w:p w14:paraId="1F94C7D3" w14:textId="2F83207A"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w:t>
            </w:r>
            <w:r w:rsidR="00181109">
              <w:rPr>
                <w:rFonts w:cs="Arial"/>
                <w:color w:val="000000" w:themeColor="text1"/>
                <w:szCs w:val="24"/>
                <w:lang w:val="mn-MN"/>
              </w:rPr>
              <w:t>й</w:t>
            </w:r>
            <w:r w:rsidRPr="001D5CE6">
              <w:rPr>
                <w:rFonts w:cs="Arial"/>
                <w:color w:val="000000" w:themeColor="text1"/>
                <w:szCs w:val="24"/>
                <w:lang w:val="mn-MN"/>
              </w:rPr>
              <w:t xml:space="preserve">м </w:t>
            </w:r>
          </w:p>
        </w:tc>
        <w:tc>
          <w:tcPr>
            <w:tcW w:w="4088" w:type="dxa"/>
          </w:tcPr>
          <w:p w14:paraId="457225B0"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29C2B029" w14:textId="5A6A920F" w:rsidR="001F485C" w:rsidRPr="001D5CE6" w:rsidRDefault="001F485C" w:rsidP="001D5CE6">
            <w:pPr>
              <w:jc w:val="both"/>
              <w:rPr>
                <w:rFonts w:cs="Arial"/>
                <w:color w:val="000000" w:themeColor="text1"/>
                <w:szCs w:val="24"/>
                <w:lang w:val="mn-MN"/>
              </w:rPr>
            </w:pPr>
          </w:p>
        </w:tc>
      </w:tr>
      <w:tr w:rsidR="005350DA" w:rsidRPr="00D155A1" w14:paraId="6C3AD7B3" w14:textId="77777777" w:rsidTr="005350DA">
        <w:tc>
          <w:tcPr>
            <w:tcW w:w="540" w:type="dxa"/>
            <w:vAlign w:val="center"/>
          </w:tcPr>
          <w:p w14:paraId="181F5904"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5</w:t>
            </w:r>
          </w:p>
        </w:tc>
        <w:tc>
          <w:tcPr>
            <w:tcW w:w="3870" w:type="dxa"/>
          </w:tcPr>
          <w:p w14:paraId="05A6A8C0" w14:textId="77777777" w:rsidR="001F485C" w:rsidRPr="001D5CE6" w:rsidRDefault="001F485C" w:rsidP="001D5CE6">
            <w:pPr>
              <w:jc w:val="both"/>
              <w:rPr>
                <w:rFonts w:cs="Arial"/>
                <w:bCs/>
                <w:iCs/>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төслийн болон бусад хуулийн заалттай давхардсан эсэх</w:t>
            </w:r>
          </w:p>
        </w:tc>
        <w:tc>
          <w:tcPr>
            <w:tcW w:w="1222" w:type="dxa"/>
          </w:tcPr>
          <w:p w14:paraId="65A48D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74D00ACA" w14:textId="0089F534" w:rsidR="001F485C" w:rsidRPr="001D5CE6" w:rsidRDefault="004223CD"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181109">
              <w:rPr>
                <w:rFonts w:cs="Arial"/>
                <w:color w:val="000000" w:themeColor="text1"/>
                <w:szCs w:val="24"/>
                <w:lang w:val="mn-MN"/>
              </w:rPr>
              <w:t xml:space="preserve">төслийн </w:t>
            </w:r>
            <w:r w:rsidRPr="001D5CE6">
              <w:rPr>
                <w:rFonts w:cs="Arial"/>
                <w:color w:val="000000" w:themeColor="text1"/>
                <w:szCs w:val="24"/>
                <w:lang w:val="mn-MN"/>
              </w:rPr>
              <w:t>хүрээнд д</w:t>
            </w:r>
            <w:r w:rsidR="001F485C" w:rsidRPr="001D5CE6">
              <w:rPr>
                <w:rFonts w:cs="Arial"/>
                <w:color w:val="000000" w:themeColor="text1"/>
                <w:szCs w:val="24"/>
                <w:lang w:val="mn-MN"/>
              </w:rPr>
              <w:t>авхардал илрээгүй.</w:t>
            </w:r>
          </w:p>
        </w:tc>
      </w:tr>
      <w:tr w:rsidR="005350DA" w:rsidRPr="00D155A1" w14:paraId="65284247" w14:textId="77777777" w:rsidTr="005350DA">
        <w:tc>
          <w:tcPr>
            <w:tcW w:w="540" w:type="dxa"/>
            <w:vAlign w:val="center"/>
          </w:tcPr>
          <w:p w14:paraId="2871D2A8"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6</w:t>
            </w:r>
          </w:p>
        </w:tc>
        <w:tc>
          <w:tcPr>
            <w:tcW w:w="3870" w:type="dxa"/>
          </w:tcPr>
          <w:p w14:paraId="31AB4EC6"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төслийг хэрэгжүүлэх этгээдийг тодорхой тусгасан эсэх</w:t>
            </w:r>
          </w:p>
        </w:tc>
        <w:tc>
          <w:tcPr>
            <w:tcW w:w="1222" w:type="dxa"/>
          </w:tcPr>
          <w:p w14:paraId="13F9D04F" w14:textId="77777777" w:rsidR="001F485C" w:rsidRPr="001D5CE6" w:rsidRDefault="001F485C" w:rsidP="001D5CE6">
            <w:pPr>
              <w:jc w:val="both"/>
              <w:rPr>
                <w:rFonts w:cs="Arial"/>
                <w:b/>
                <w:color w:val="000000" w:themeColor="text1"/>
                <w:szCs w:val="24"/>
                <w:lang w:val="mn-MN"/>
              </w:rPr>
            </w:pPr>
            <w:r w:rsidRPr="001D5CE6">
              <w:rPr>
                <w:rFonts w:cs="Arial"/>
                <w:color w:val="000000" w:themeColor="text1"/>
                <w:szCs w:val="24"/>
                <w:lang w:val="mn-MN"/>
              </w:rPr>
              <w:t>Тийм</w:t>
            </w:r>
            <w:r w:rsidRPr="001D5CE6">
              <w:rPr>
                <w:rFonts w:cs="Arial"/>
                <w:b/>
                <w:color w:val="000000" w:themeColor="text1"/>
                <w:szCs w:val="24"/>
                <w:lang w:val="mn-MN"/>
              </w:rPr>
              <w:t xml:space="preserve"> </w:t>
            </w:r>
          </w:p>
        </w:tc>
        <w:tc>
          <w:tcPr>
            <w:tcW w:w="4088" w:type="dxa"/>
          </w:tcPr>
          <w:p w14:paraId="62584053"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71B91A06" w14:textId="0C8195B0" w:rsidR="001F485C" w:rsidRPr="001D5CE6" w:rsidRDefault="001F485C" w:rsidP="001D5CE6">
            <w:pPr>
              <w:jc w:val="both"/>
              <w:rPr>
                <w:rFonts w:cs="Arial"/>
                <w:color w:val="000000" w:themeColor="text1"/>
                <w:szCs w:val="24"/>
                <w:lang w:val="mn-MN"/>
              </w:rPr>
            </w:pPr>
          </w:p>
        </w:tc>
      </w:tr>
      <w:tr w:rsidR="005350DA" w:rsidRPr="00D155A1" w14:paraId="2B62A655" w14:textId="77777777" w:rsidTr="005350DA">
        <w:trPr>
          <w:trHeight w:val="557"/>
        </w:trPr>
        <w:tc>
          <w:tcPr>
            <w:tcW w:w="540" w:type="dxa"/>
            <w:vAlign w:val="center"/>
          </w:tcPr>
          <w:p w14:paraId="54837F6C"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7</w:t>
            </w:r>
          </w:p>
        </w:tc>
        <w:tc>
          <w:tcPr>
            <w:tcW w:w="3870" w:type="dxa"/>
          </w:tcPr>
          <w:p w14:paraId="53BC4613"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төсөлд шаардлагатай зохицуулалтыг орхигдуулсан эсэх</w:t>
            </w:r>
          </w:p>
        </w:tc>
        <w:tc>
          <w:tcPr>
            <w:tcW w:w="1222" w:type="dxa"/>
          </w:tcPr>
          <w:p w14:paraId="78D919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3BBBB6DA" w14:textId="6F38CCBA"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Хуулийн төслийн хүрээнд </w:t>
            </w:r>
            <w:r w:rsidR="004223CD" w:rsidRPr="001D5CE6">
              <w:rPr>
                <w:rFonts w:cs="Arial"/>
                <w:color w:val="000000" w:themeColor="text1"/>
                <w:szCs w:val="24"/>
                <w:lang w:val="mn-MN"/>
              </w:rPr>
              <w:t>о</w:t>
            </w:r>
            <w:r w:rsidR="001F485C" w:rsidRPr="001D5CE6">
              <w:rPr>
                <w:rFonts w:cs="Arial"/>
                <w:color w:val="000000" w:themeColor="text1"/>
                <w:szCs w:val="24"/>
                <w:lang w:val="mn-MN"/>
              </w:rPr>
              <w:t>рхигдуулсан зохицуулалт илрээгүй.</w:t>
            </w:r>
          </w:p>
        </w:tc>
      </w:tr>
      <w:tr w:rsidR="005350DA" w:rsidRPr="001D5CE6" w14:paraId="058E5864" w14:textId="77777777" w:rsidTr="005350DA">
        <w:tc>
          <w:tcPr>
            <w:tcW w:w="540" w:type="dxa"/>
            <w:vAlign w:val="center"/>
          </w:tcPr>
          <w:p w14:paraId="0293DC4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8</w:t>
            </w:r>
          </w:p>
        </w:tc>
        <w:tc>
          <w:tcPr>
            <w:tcW w:w="3870" w:type="dxa"/>
          </w:tcPr>
          <w:p w14:paraId="7D75672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төрийн байгууллагын гүйцэтгэх чиг үүргийг давхардуулан тусгасан эсэх</w:t>
            </w:r>
          </w:p>
        </w:tc>
        <w:tc>
          <w:tcPr>
            <w:tcW w:w="1222" w:type="dxa"/>
          </w:tcPr>
          <w:p w14:paraId="1C023BB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1CB923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Давхардал илрээгүй.</w:t>
            </w:r>
          </w:p>
        </w:tc>
      </w:tr>
      <w:tr w:rsidR="005350DA" w:rsidRPr="00D155A1" w14:paraId="56FC305F" w14:textId="77777777" w:rsidTr="005350DA">
        <w:tc>
          <w:tcPr>
            <w:tcW w:w="540" w:type="dxa"/>
            <w:vAlign w:val="center"/>
          </w:tcPr>
          <w:p w14:paraId="40E1B13F"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9</w:t>
            </w:r>
          </w:p>
        </w:tc>
        <w:tc>
          <w:tcPr>
            <w:tcW w:w="3870" w:type="dxa"/>
          </w:tcPr>
          <w:p w14:paraId="2D598B3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Төрийн байгууллагын чиг үүргийг төрийн бус байгууллага, мэргэжлийн холбоодоор гүйцэтгүүлэх боломжтой эсэх</w:t>
            </w:r>
          </w:p>
        </w:tc>
        <w:tc>
          <w:tcPr>
            <w:tcW w:w="1222" w:type="dxa"/>
          </w:tcPr>
          <w:p w14:paraId="5F3E81D7" w14:textId="5DD1F30C" w:rsidR="001F485C" w:rsidRPr="001D5CE6" w:rsidRDefault="00181109"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7C07EC2B" w14:textId="08E5AC1F" w:rsidR="005D2761" w:rsidRPr="001D5CE6" w:rsidRDefault="00934C8B" w:rsidP="001D5CE6">
            <w:pPr>
              <w:jc w:val="both"/>
              <w:rPr>
                <w:rFonts w:cs="Arial"/>
                <w:color w:val="000000" w:themeColor="text1"/>
                <w:szCs w:val="24"/>
                <w:lang w:val="mn-MN"/>
              </w:rPr>
            </w:pPr>
            <w:r>
              <w:rPr>
                <w:rFonts w:cs="Arial"/>
                <w:color w:val="000000" w:themeColor="text1"/>
                <w:szCs w:val="24"/>
                <w:lang w:val="mn-MN"/>
              </w:rPr>
              <w:t>Т</w:t>
            </w:r>
            <w:r w:rsidR="00181109">
              <w:rPr>
                <w:rFonts w:cs="Arial"/>
                <w:color w:val="000000" w:themeColor="text1"/>
                <w:szCs w:val="24"/>
                <w:lang w:val="mn-MN"/>
              </w:rPr>
              <w:t xml:space="preserve">өрийн бус байгууллага, мэргэжлийн холбоодоор ямар нэгэн чиг үүрэг хэрэгжүүлэх боломжгүй байдаг. </w:t>
            </w:r>
          </w:p>
        </w:tc>
      </w:tr>
      <w:tr w:rsidR="005350DA" w:rsidRPr="00D155A1" w14:paraId="73190F88" w14:textId="77777777" w:rsidTr="005350DA">
        <w:tc>
          <w:tcPr>
            <w:tcW w:w="540" w:type="dxa"/>
            <w:vAlign w:val="center"/>
          </w:tcPr>
          <w:p w14:paraId="23D8850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10</w:t>
            </w:r>
          </w:p>
        </w:tc>
        <w:tc>
          <w:tcPr>
            <w:tcW w:w="3870" w:type="dxa"/>
          </w:tcPr>
          <w:p w14:paraId="44733E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Татварын хуулиас бусад хуулийн төсөлд албан татвар, төлбөр, хураамж тогтоосон эсэх</w:t>
            </w:r>
          </w:p>
        </w:tc>
        <w:tc>
          <w:tcPr>
            <w:tcW w:w="1222" w:type="dxa"/>
          </w:tcPr>
          <w:p w14:paraId="14390982" w14:textId="2EA63A65" w:rsidR="001F485C" w:rsidRPr="001D5CE6" w:rsidRDefault="00934C8B"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6B2E87B5" w14:textId="2C19B508"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Pr="001D5CE6">
              <w:rPr>
                <w:rFonts w:cs="Arial"/>
                <w:color w:val="000000" w:themeColor="text1"/>
                <w:szCs w:val="24"/>
                <w:lang w:val="mn-MN"/>
              </w:rPr>
              <w:t>уулийн төсөлд албан татвар, төлбөр, хураамж тогтоо</w:t>
            </w:r>
            <w:r>
              <w:rPr>
                <w:rFonts w:cs="Arial"/>
                <w:color w:val="000000" w:themeColor="text1"/>
                <w:szCs w:val="24"/>
                <w:lang w:val="mn-MN"/>
              </w:rPr>
              <w:t>гоогүй.</w:t>
            </w:r>
          </w:p>
        </w:tc>
      </w:tr>
      <w:tr w:rsidR="005350DA" w:rsidRPr="001D5CE6" w14:paraId="567425A2" w14:textId="77777777" w:rsidTr="005350DA">
        <w:tc>
          <w:tcPr>
            <w:tcW w:w="540" w:type="dxa"/>
            <w:vAlign w:val="center"/>
          </w:tcPr>
          <w:p w14:paraId="2375BA16"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12</w:t>
            </w:r>
          </w:p>
        </w:tc>
        <w:tc>
          <w:tcPr>
            <w:tcW w:w="3870" w:type="dxa"/>
          </w:tcPr>
          <w:p w14:paraId="7670A432"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22" w:type="dxa"/>
          </w:tcPr>
          <w:p w14:paraId="5A5819EF" w14:textId="77777777" w:rsidR="001F485C" w:rsidRPr="001D5CE6" w:rsidRDefault="001F485C" w:rsidP="00174125">
            <w:pPr>
              <w:pStyle w:val="ListParagraph"/>
              <w:ind w:left="-23"/>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00E7C4C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Хязгаарласан зохицуулалт илрээгүй.</w:t>
            </w:r>
          </w:p>
        </w:tc>
      </w:tr>
      <w:tr w:rsidR="005350DA" w:rsidRPr="00D155A1" w14:paraId="439FD960" w14:textId="77777777" w:rsidTr="005350DA">
        <w:tc>
          <w:tcPr>
            <w:tcW w:w="540" w:type="dxa"/>
            <w:vAlign w:val="center"/>
          </w:tcPr>
          <w:p w14:paraId="40D4ABEB"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13</w:t>
            </w:r>
          </w:p>
        </w:tc>
        <w:tc>
          <w:tcPr>
            <w:tcW w:w="3870" w:type="dxa"/>
          </w:tcPr>
          <w:p w14:paraId="39D4232C"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зүйл, заалт жендерийн эрх тэгш байдлыг хангасан эсэх</w:t>
            </w:r>
          </w:p>
        </w:tc>
        <w:tc>
          <w:tcPr>
            <w:tcW w:w="1222" w:type="dxa"/>
          </w:tcPr>
          <w:p w14:paraId="1A562FCB" w14:textId="77777777" w:rsidR="001F485C" w:rsidRPr="001D5CE6" w:rsidRDefault="001F485C" w:rsidP="001D5CE6">
            <w:pPr>
              <w:pStyle w:val="ListParagraph"/>
              <w:numPr>
                <w:ilvl w:val="0"/>
                <w:numId w:val="7"/>
              </w:numPr>
              <w:jc w:val="both"/>
              <w:rPr>
                <w:rFonts w:cs="Arial"/>
                <w:color w:val="000000" w:themeColor="text1"/>
                <w:szCs w:val="24"/>
                <w:lang w:val="mn-MN"/>
              </w:rPr>
            </w:pPr>
          </w:p>
        </w:tc>
        <w:tc>
          <w:tcPr>
            <w:tcW w:w="4088" w:type="dxa"/>
          </w:tcPr>
          <w:p w14:paraId="77744C4B"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 жендерийн тэгш байдлыг хөндөөгүй байна.</w:t>
            </w:r>
          </w:p>
        </w:tc>
      </w:tr>
      <w:tr w:rsidR="005350DA" w:rsidRPr="00D155A1" w14:paraId="2011042D" w14:textId="77777777" w:rsidTr="005350DA">
        <w:trPr>
          <w:trHeight w:val="563"/>
        </w:trPr>
        <w:tc>
          <w:tcPr>
            <w:tcW w:w="540" w:type="dxa"/>
            <w:vAlign w:val="center"/>
          </w:tcPr>
          <w:p w14:paraId="666302BA"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14</w:t>
            </w:r>
          </w:p>
        </w:tc>
        <w:tc>
          <w:tcPr>
            <w:tcW w:w="3870" w:type="dxa"/>
          </w:tcPr>
          <w:p w14:paraId="7F6C850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шударга бус өрсөлдөөнийг бий болгоход чиглэсэн заалт тусгагдсан эсэх</w:t>
            </w:r>
          </w:p>
        </w:tc>
        <w:tc>
          <w:tcPr>
            <w:tcW w:w="1222" w:type="dxa"/>
          </w:tcPr>
          <w:p w14:paraId="0137D66E" w14:textId="1F96C516" w:rsidR="001F485C" w:rsidRPr="001D5CE6" w:rsidRDefault="004D2193" w:rsidP="001D5CE6">
            <w:pPr>
              <w:pStyle w:val="ListParagraph"/>
              <w:ind w:left="0"/>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5629E3B2" w14:textId="4B26F1E3"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Өрсөлдөөнийг хязгаарлахад чиглэсэн зохицуулалт илрээгүй.</w:t>
            </w:r>
            <w:r w:rsidR="004D2193" w:rsidRPr="001D5CE6">
              <w:rPr>
                <w:rFonts w:cs="Arial"/>
                <w:color w:val="000000" w:themeColor="text1"/>
                <w:szCs w:val="24"/>
                <w:lang w:val="mn-MN"/>
              </w:rPr>
              <w:t xml:space="preserve"> </w:t>
            </w:r>
          </w:p>
        </w:tc>
      </w:tr>
      <w:tr w:rsidR="005350DA" w:rsidRPr="00D155A1" w14:paraId="379D5B90" w14:textId="77777777" w:rsidTr="005350DA">
        <w:tc>
          <w:tcPr>
            <w:tcW w:w="540" w:type="dxa"/>
            <w:vAlign w:val="center"/>
          </w:tcPr>
          <w:p w14:paraId="47D9EF7D"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15</w:t>
            </w:r>
          </w:p>
        </w:tc>
        <w:tc>
          <w:tcPr>
            <w:tcW w:w="3870" w:type="dxa"/>
          </w:tcPr>
          <w:p w14:paraId="0EC570A5"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Хуулийн төсөлд авлига, хүнд суртлыг бий болгоход чиглэсэн заалт тусгагдсан эсэх</w:t>
            </w:r>
          </w:p>
        </w:tc>
        <w:tc>
          <w:tcPr>
            <w:tcW w:w="1222" w:type="dxa"/>
          </w:tcPr>
          <w:p w14:paraId="477F227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7358FAE0" w14:textId="377392DC" w:rsidR="001F485C" w:rsidRPr="001D5CE6" w:rsidRDefault="00174125" w:rsidP="001D5CE6">
            <w:pPr>
              <w:jc w:val="both"/>
              <w:rPr>
                <w:rFonts w:cs="Arial"/>
                <w:color w:val="000000" w:themeColor="text1"/>
                <w:szCs w:val="24"/>
                <w:lang w:val="mn-MN"/>
              </w:rPr>
            </w:pPr>
            <w:r>
              <w:rPr>
                <w:rFonts w:cs="Arial"/>
                <w:color w:val="000000" w:themeColor="text1"/>
                <w:szCs w:val="24"/>
                <w:lang w:val="mn-MN"/>
              </w:rPr>
              <w:t>Хуулийн төслөөс ийм төрлийн</w:t>
            </w:r>
            <w:r w:rsidR="001F485C" w:rsidRPr="001D5CE6">
              <w:rPr>
                <w:rFonts w:cs="Arial"/>
                <w:color w:val="000000" w:themeColor="text1"/>
                <w:szCs w:val="24"/>
                <w:lang w:val="mn-MN"/>
              </w:rPr>
              <w:t xml:space="preserve"> заалт илрээгүй болно.  </w:t>
            </w:r>
          </w:p>
        </w:tc>
      </w:tr>
      <w:tr w:rsidR="005350DA" w:rsidRPr="00D155A1" w14:paraId="6F0BDE07" w14:textId="77777777" w:rsidTr="005350DA">
        <w:tc>
          <w:tcPr>
            <w:tcW w:w="540" w:type="dxa"/>
            <w:vAlign w:val="center"/>
          </w:tcPr>
          <w:p w14:paraId="2ACE6447"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16</w:t>
            </w:r>
          </w:p>
        </w:tc>
        <w:tc>
          <w:tcPr>
            <w:tcW w:w="3870" w:type="dxa"/>
          </w:tcPr>
          <w:p w14:paraId="4AE9BDC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22" w:type="dxa"/>
          </w:tcPr>
          <w:p w14:paraId="042247CC" w14:textId="3FE40B50"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3229220B" w14:textId="3CDD12EB"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Хуулийн төсөлд хариуцлагын талаар тусга</w:t>
            </w:r>
            <w:r w:rsidR="00174125">
              <w:rPr>
                <w:rFonts w:cs="Arial"/>
                <w:color w:val="000000" w:themeColor="text1"/>
                <w:szCs w:val="24"/>
                <w:lang w:val="mn-MN"/>
              </w:rPr>
              <w:t>х шаардлагагүй болно.</w:t>
            </w:r>
          </w:p>
        </w:tc>
      </w:tr>
    </w:tbl>
    <w:p w14:paraId="3E544FA6" w14:textId="77777777" w:rsidR="005E071F" w:rsidRPr="001D5CE6" w:rsidRDefault="005E071F" w:rsidP="001D5CE6">
      <w:pPr>
        <w:pStyle w:val="msghead"/>
        <w:spacing w:before="0" w:beforeAutospacing="0" w:after="0" w:afterAutospacing="0"/>
        <w:jc w:val="both"/>
        <w:rPr>
          <w:rFonts w:ascii="Arial" w:hAnsi="Arial" w:cs="Arial"/>
          <w:b/>
          <w:color w:val="000000" w:themeColor="text1"/>
          <w:lang w:val="mn-MN"/>
        </w:rPr>
      </w:pPr>
    </w:p>
    <w:p w14:paraId="5F080A4C" w14:textId="72275D43" w:rsidR="00FB0853" w:rsidRPr="001D5CE6" w:rsidRDefault="00FB085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Дээрх </w:t>
      </w:r>
      <w:r w:rsidR="009A1A8F" w:rsidRPr="001D5CE6">
        <w:rPr>
          <w:rFonts w:ascii="Arial" w:hAnsi="Arial" w:cs="Arial"/>
          <w:color w:val="000000" w:themeColor="text1"/>
          <w:sz w:val="24"/>
          <w:szCs w:val="24"/>
          <w:lang w:val="mn-MN"/>
        </w:rPr>
        <w:t xml:space="preserve">үнэлгээнээс </w:t>
      </w:r>
      <w:r w:rsidRPr="001D5CE6">
        <w:rPr>
          <w:rFonts w:ascii="Arial" w:hAnsi="Arial" w:cs="Arial"/>
          <w:color w:val="000000" w:themeColor="text1"/>
          <w:sz w:val="24"/>
          <w:szCs w:val="24"/>
          <w:lang w:val="mn-MN"/>
        </w:rPr>
        <w:t>дүгнэж үзвэл хуулийн төслийн зүйл заалт өөр хоорондоо болон Монгол Улсын Үндсэн хууль, бусад хүчин төгөлдөр үйлчилж байгаа хууль тогтоомжтой давхард</w:t>
      </w:r>
      <w:r w:rsidR="009A1A8F" w:rsidRPr="001D5CE6">
        <w:rPr>
          <w:rFonts w:ascii="Arial" w:hAnsi="Arial" w:cs="Arial"/>
          <w:color w:val="000000" w:themeColor="text1"/>
          <w:sz w:val="24"/>
          <w:szCs w:val="24"/>
          <w:lang w:val="mn-MN"/>
        </w:rPr>
        <w:t>ал үүсгээгүй байна гэж үзлээ.</w:t>
      </w:r>
    </w:p>
    <w:p w14:paraId="6D9A99B8" w14:textId="77777777" w:rsidR="00FB0853" w:rsidRPr="001D5CE6" w:rsidRDefault="00FB0853" w:rsidP="001D5CE6">
      <w:pPr>
        <w:pStyle w:val="msghead"/>
        <w:spacing w:before="0" w:beforeAutospacing="0" w:after="0" w:afterAutospacing="0"/>
        <w:rPr>
          <w:rFonts w:ascii="Arial" w:hAnsi="Arial" w:cs="Arial"/>
          <w:b/>
          <w:color w:val="000000" w:themeColor="text1"/>
          <w:lang w:val="mn-MN"/>
        </w:rPr>
      </w:pPr>
    </w:p>
    <w:p w14:paraId="4380601B" w14:textId="54F2714B" w:rsidR="00CD2DB0" w:rsidRPr="001D5CE6" w:rsidRDefault="00D5096E" w:rsidP="001D5CE6">
      <w:pPr>
        <w:pStyle w:val="msghead"/>
        <w:spacing w:before="0" w:beforeAutospacing="0" w:after="0" w:afterAutospacing="0"/>
        <w:jc w:val="center"/>
        <w:rPr>
          <w:rFonts w:ascii="Arial" w:hAnsi="Arial" w:cs="Arial"/>
          <w:b/>
          <w:color w:val="000000" w:themeColor="text1"/>
          <w:lang w:val="mn-MN"/>
        </w:rPr>
      </w:pPr>
      <w:r>
        <w:rPr>
          <w:rFonts w:ascii="Arial" w:hAnsi="Arial" w:cs="Arial"/>
          <w:b/>
          <w:color w:val="000000" w:themeColor="text1"/>
          <w:lang w:val="mn-MN"/>
        </w:rPr>
        <w:t>ТАВ</w:t>
      </w:r>
      <w:r w:rsidR="00CD2DB0" w:rsidRPr="001D5CE6">
        <w:rPr>
          <w:rFonts w:ascii="Arial" w:hAnsi="Arial" w:cs="Arial"/>
          <w:b/>
          <w:color w:val="000000" w:themeColor="text1"/>
          <w:lang w:val="mn-MN"/>
        </w:rPr>
        <w:t>.</w:t>
      </w:r>
      <w:r w:rsidR="005C16C5" w:rsidRPr="001D5CE6">
        <w:rPr>
          <w:rFonts w:ascii="Arial" w:hAnsi="Arial" w:cs="Arial"/>
          <w:b/>
          <w:color w:val="000000" w:themeColor="text1"/>
          <w:lang w:val="mn-MN"/>
        </w:rPr>
        <w:t xml:space="preserve">ҮР ДҮНГ ҮНЭЛЖ, </w:t>
      </w:r>
      <w:r w:rsidR="00CD2DB0" w:rsidRPr="001D5CE6">
        <w:rPr>
          <w:rFonts w:ascii="Arial" w:hAnsi="Arial" w:cs="Arial"/>
          <w:b/>
          <w:color w:val="000000" w:themeColor="text1"/>
          <w:lang w:val="mn-MN"/>
        </w:rPr>
        <w:t>ЗӨВЛӨМЖ</w:t>
      </w:r>
      <w:r w:rsidR="005C16C5" w:rsidRPr="001D5CE6">
        <w:rPr>
          <w:rFonts w:ascii="Arial" w:hAnsi="Arial" w:cs="Arial"/>
          <w:b/>
          <w:color w:val="000000" w:themeColor="text1"/>
          <w:lang w:val="mn-MN"/>
        </w:rPr>
        <w:t xml:space="preserve"> ӨГСӨН БАЙДАЛ</w:t>
      </w:r>
    </w:p>
    <w:p w14:paraId="2EF3CC9E" w14:textId="77777777" w:rsidR="00F62915" w:rsidRPr="001D5CE6" w:rsidRDefault="00F62915" w:rsidP="001D5CE6">
      <w:pPr>
        <w:pStyle w:val="NormalWeb"/>
        <w:spacing w:before="0" w:beforeAutospacing="0" w:after="0" w:afterAutospacing="0"/>
        <w:jc w:val="both"/>
        <w:rPr>
          <w:rFonts w:ascii="Arial" w:hAnsi="Arial" w:cs="Arial"/>
          <w:color w:val="000000" w:themeColor="text1"/>
          <w:lang w:val="mn-MN"/>
        </w:rPr>
      </w:pPr>
    </w:p>
    <w:p w14:paraId="15E4EAB4" w14:textId="4CF74FA3" w:rsidR="00CF19D8" w:rsidRPr="001D5CE6" w:rsidRDefault="00621F80" w:rsidP="001D5CE6">
      <w:pPr>
        <w:pStyle w:val="NormalWeb"/>
        <w:spacing w:before="0" w:beforeAutospacing="0" w:after="0" w:afterAutospacing="0"/>
        <w:ind w:firstLine="720"/>
        <w:jc w:val="both"/>
        <w:rPr>
          <w:rFonts w:ascii="Arial" w:hAnsi="Arial" w:cs="Arial"/>
          <w:color w:val="000000" w:themeColor="text1"/>
          <w:lang w:val="mn-MN"/>
        </w:rPr>
      </w:pPr>
      <w:r w:rsidRPr="001D5CE6">
        <w:rPr>
          <w:rFonts w:ascii="Arial" w:hAnsi="Arial" w:cs="Arial"/>
          <w:color w:val="000000" w:themeColor="text1"/>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1D5CE6">
        <w:rPr>
          <w:rFonts w:ascii="Arial" w:hAnsi="Arial" w:cs="Arial"/>
          <w:color w:val="000000" w:themeColor="text1"/>
          <w:lang w:val="mn-MN"/>
        </w:rPr>
        <w:t>шалгуур үзүүлэлт тус бүрийн дагуу х</w:t>
      </w:r>
      <w:r w:rsidR="00F73FC1" w:rsidRPr="001D5CE6">
        <w:rPr>
          <w:rFonts w:ascii="Arial" w:hAnsi="Arial" w:cs="Arial"/>
          <w:color w:val="000000" w:themeColor="text1"/>
          <w:lang w:val="mn-MN"/>
        </w:rPr>
        <w:t>ийсэн үнэлэлтийг нэгтгэн дараах</w:t>
      </w:r>
      <w:r w:rsidR="00CF19D8" w:rsidRPr="001D5CE6">
        <w:rPr>
          <w:rFonts w:ascii="Arial" w:hAnsi="Arial" w:cs="Arial"/>
          <w:color w:val="000000" w:themeColor="text1"/>
          <w:lang w:val="mn-MN"/>
        </w:rPr>
        <w:t xml:space="preserve"> Дүгнэлтийг хийж, Зөвлөмж боловсрууллаа</w:t>
      </w:r>
      <w:r w:rsidR="00F73FC1" w:rsidRPr="001D5CE6">
        <w:rPr>
          <w:rFonts w:ascii="Arial" w:hAnsi="Arial" w:cs="Arial"/>
          <w:color w:val="000000" w:themeColor="text1"/>
          <w:lang w:val="mn-MN"/>
        </w:rPr>
        <w:t>.</w:t>
      </w:r>
    </w:p>
    <w:p w14:paraId="0A0CB29E" w14:textId="77777777" w:rsidR="00FD4358" w:rsidRPr="001D5CE6" w:rsidRDefault="00FD4358" w:rsidP="001D5CE6">
      <w:pPr>
        <w:pStyle w:val="NormalWeb"/>
        <w:spacing w:before="0" w:beforeAutospacing="0" w:after="0" w:afterAutospacing="0"/>
        <w:jc w:val="both"/>
        <w:rPr>
          <w:rFonts w:ascii="Arial" w:hAnsi="Arial" w:cs="Arial"/>
          <w:b/>
          <w:color w:val="000000" w:themeColor="text1"/>
          <w:lang w:val="mn-MN"/>
        </w:rPr>
      </w:pPr>
    </w:p>
    <w:p w14:paraId="242D05DB" w14:textId="7143E699" w:rsidR="00CF19D8" w:rsidRPr="00D5096E" w:rsidRDefault="00D5096E" w:rsidP="00D5096E">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5.1.ҮНЭЛЭЛТ, </w:t>
      </w:r>
      <w:r w:rsidR="005C539A" w:rsidRPr="00D5096E">
        <w:rPr>
          <w:rFonts w:ascii="Arial" w:hAnsi="Arial" w:cs="Arial"/>
          <w:b/>
          <w:bCs/>
          <w:color w:val="000000" w:themeColor="text1"/>
          <w:sz w:val="24"/>
          <w:szCs w:val="24"/>
          <w:lang w:val="mn-MN"/>
        </w:rPr>
        <w:t>ДҮГНЭЛТ</w:t>
      </w:r>
    </w:p>
    <w:p w14:paraId="2623FF49" w14:textId="77777777" w:rsidR="00F73FC1" w:rsidRPr="001D5CE6" w:rsidRDefault="00F73FC1" w:rsidP="001D5CE6">
      <w:pPr>
        <w:spacing w:after="0" w:line="240" w:lineRule="auto"/>
        <w:jc w:val="both"/>
        <w:rPr>
          <w:rFonts w:ascii="Arial" w:hAnsi="Arial" w:cs="Arial"/>
          <w:color w:val="000000" w:themeColor="text1"/>
          <w:sz w:val="24"/>
          <w:szCs w:val="24"/>
          <w:lang w:val="mn-MN"/>
        </w:rPr>
      </w:pPr>
    </w:p>
    <w:p w14:paraId="684E7D26" w14:textId="4A140AE6" w:rsidR="00F73FC1" w:rsidRPr="001D5CE6" w:rsidRDefault="00BA69A9"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Биеийн тамир, спортын тухай</w:t>
      </w:r>
      <w:r w:rsidR="00D5096E">
        <w:rPr>
          <w:rFonts w:ascii="Arial" w:hAnsi="Arial" w:cs="Arial"/>
          <w:color w:val="000000" w:themeColor="text1"/>
          <w:sz w:val="24"/>
          <w:szCs w:val="24"/>
          <w:lang w:val="mn-MN"/>
        </w:rPr>
        <w:t xml:space="preserve"> хуульд нэмэлт, өөрчлөлт оруулах тухай хуулийн үзэл баримтлал болон хуулийн </w:t>
      </w:r>
      <w:r w:rsidR="00F73FC1" w:rsidRPr="001D5CE6">
        <w:rPr>
          <w:rFonts w:ascii="Arial" w:hAnsi="Arial" w:cs="Arial"/>
          <w:color w:val="000000" w:themeColor="text1"/>
          <w:sz w:val="24"/>
          <w:szCs w:val="24"/>
          <w:lang w:val="mn-MN"/>
        </w:rPr>
        <w:t>төсөлтэй танилцаж, үр дагавар үүсгэж байгаа гол ач холбогдолтой гэсэн заалтуу</w:t>
      </w:r>
      <w:r w:rsidR="00D5096E">
        <w:rPr>
          <w:rFonts w:ascii="Arial" w:hAnsi="Arial" w:cs="Arial"/>
          <w:color w:val="000000" w:themeColor="text1"/>
          <w:sz w:val="24"/>
          <w:szCs w:val="24"/>
          <w:lang w:val="mn-MN"/>
        </w:rPr>
        <w:t>дыг сонгох болон бүхэлд нь авч үзэж,</w:t>
      </w:r>
      <w:r w:rsidR="00F73FC1" w:rsidRPr="001D5CE6">
        <w:rPr>
          <w:rFonts w:ascii="Arial" w:hAnsi="Arial" w:cs="Arial"/>
          <w:color w:val="000000" w:themeColor="text1"/>
          <w:sz w:val="24"/>
          <w:szCs w:val="24"/>
          <w:lang w:val="mn-MN"/>
        </w:rPr>
        <w:t xml:space="preserve"> аргачлалд заасан үе шат бүрийн дагуу хийгдсэн ажиллагааны хүрээнд энэ дүгнэлтийг гаргаж байна:</w:t>
      </w:r>
    </w:p>
    <w:p w14:paraId="6E466DB6" w14:textId="77777777" w:rsidR="005C539A" w:rsidRPr="001D5CE6" w:rsidRDefault="005C539A" w:rsidP="001D5CE6">
      <w:pPr>
        <w:pStyle w:val="ListParagraph"/>
        <w:spacing w:after="0" w:line="240" w:lineRule="auto"/>
        <w:ind w:left="1211"/>
        <w:jc w:val="both"/>
        <w:rPr>
          <w:rFonts w:ascii="Arial" w:hAnsi="Arial" w:cs="Arial"/>
          <w:color w:val="000000" w:themeColor="text1"/>
          <w:sz w:val="24"/>
          <w:szCs w:val="24"/>
          <w:lang w:val="mn-MN"/>
        </w:rPr>
      </w:pPr>
    </w:p>
    <w:p w14:paraId="69FE100C" w14:textId="7660A0C9" w:rsidR="00FD4FBA" w:rsidRPr="001D5CE6" w:rsidRDefault="009C1C3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1.</w:t>
      </w:r>
      <w:r w:rsidR="004D13B3" w:rsidRPr="001D5CE6">
        <w:rPr>
          <w:rFonts w:ascii="Arial" w:hAnsi="Arial" w:cs="Arial"/>
          <w:b/>
          <w:color w:val="000000" w:themeColor="text1"/>
          <w:sz w:val="24"/>
          <w:szCs w:val="24"/>
          <w:lang w:val="mn-MN"/>
        </w:rPr>
        <w:t>Зорилгод хүрэх байдал</w:t>
      </w:r>
      <w:r w:rsidR="00D5096E">
        <w:rPr>
          <w:rFonts w:ascii="Arial" w:hAnsi="Arial" w:cs="Arial"/>
          <w:b/>
          <w:color w:val="000000" w:themeColor="text1"/>
          <w:sz w:val="24"/>
          <w:szCs w:val="24"/>
          <w:lang w:val="mn-MN"/>
        </w:rPr>
        <w:t xml:space="preserve"> шалгуур үзүүлэлтээр</w:t>
      </w:r>
      <w:r w:rsidR="004D13B3"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582F9EDC" w14:textId="77777777" w:rsidR="00FD4FBA" w:rsidRPr="001D5CE6" w:rsidRDefault="00FD4FBA" w:rsidP="001D5CE6">
      <w:pPr>
        <w:spacing w:after="0" w:line="240" w:lineRule="auto"/>
        <w:ind w:firstLine="720"/>
        <w:jc w:val="both"/>
        <w:rPr>
          <w:rFonts w:ascii="Arial" w:hAnsi="Arial" w:cs="Arial"/>
          <w:color w:val="000000" w:themeColor="text1"/>
          <w:sz w:val="24"/>
          <w:szCs w:val="24"/>
          <w:lang w:val="mn-MN"/>
        </w:rPr>
      </w:pPr>
    </w:p>
    <w:p w14:paraId="5AFB5B40" w14:textId="6E455303" w:rsidR="009C1C3A" w:rsidRPr="00A0111F"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 зохицуулалт нь хуулийн төслийг боловсруулах болсон хэрэгцээ, шаардлага, үндэслэлүүдтэй нийцэж байх байгаа болон үзэл баримтлалаар тодорхойлсон зорилгыг бүрэн илэрхийлж чадсан эсэхэд, мөн хуулийн төслийн зорилгыг уг хуулийн бусад зохицуулалт хангаж, илэрхийлж чадахаар бүрэн, гүйцэ</w:t>
      </w:r>
      <w:r w:rsidR="006A7EF4">
        <w:rPr>
          <w:rFonts w:ascii="Arial" w:hAnsi="Arial" w:cs="Arial"/>
          <w:color w:val="000000" w:themeColor="text1"/>
          <w:sz w:val="24"/>
          <w:szCs w:val="24"/>
          <w:lang w:val="mn-MN"/>
        </w:rPr>
        <w:t>д</w:t>
      </w:r>
      <w:r>
        <w:rPr>
          <w:rFonts w:ascii="Arial" w:hAnsi="Arial" w:cs="Arial"/>
          <w:color w:val="000000" w:themeColor="text1"/>
          <w:sz w:val="24"/>
          <w:szCs w:val="24"/>
          <w:lang w:val="mn-MN"/>
        </w:rPr>
        <w:t xml:space="preserve"> томьёологдсон эсэхэд үнэлгээ хийхэд зорилгодоо хүрэх шалгуур үзүүлэлтэд </w:t>
      </w:r>
      <w:r w:rsidRPr="00A0111F">
        <w:rPr>
          <w:rFonts w:ascii="Arial" w:hAnsi="Arial" w:cs="Arial"/>
          <w:color w:val="000000" w:themeColor="text1"/>
          <w:sz w:val="24"/>
          <w:szCs w:val="24"/>
          <w:lang w:val="mn-MN"/>
        </w:rPr>
        <w:t xml:space="preserve">нийцсэн гэж дүгнэж байна. </w:t>
      </w:r>
    </w:p>
    <w:p w14:paraId="44A98F75" w14:textId="74053867" w:rsidR="00D5096E" w:rsidRPr="001D5CE6" w:rsidRDefault="00D5096E" w:rsidP="001D5CE6">
      <w:pPr>
        <w:spacing w:after="0" w:line="240" w:lineRule="auto"/>
        <w:jc w:val="both"/>
        <w:rPr>
          <w:rFonts w:ascii="Arial" w:hAnsi="Arial" w:cs="Arial"/>
          <w:color w:val="000000" w:themeColor="text1"/>
          <w:sz w:val="24"/>
          <w:szCs w:val="24"/>
          <w:lang w:val="mn-MN"/>
        </w:rPr>
      </w:pPr>
    </w:p>
    <w:p w14:paraId="4F2EBF79" w14:textId="398D3407" w:rsidR="00FD4FBA" w:rsidRPr="001D5CE6" w:rsidRDefault="00DD563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2.</w:t>
      </w:r>
      <w:r w:rsidR="004D13B3" w:rsidRPr="001D5CE6">
        <w:rPr>
          <w:rFonts w:ascii="Arial" w:hAnsi="Arial" w:cs="Arial"/>
          <w:b/>
          <w:color w:val="000000" w:themeColor="text1"/>
          <w:sz w:val="24"/>
          <w:szCs w:val="24"/>
          <w:lang w:val="mn-MN"/>
        </w:rPr>
        <w:t xml:space="preserve">Практикт хэрэгжих </w:t>
      </w:r>
      <w:r w:rsidR="00FD4FBA" w:rsidRPr="001D5CE6">
        <w:rPr>
          <w:rFonts w:ascii="Arial" w:hAnsi="Arial" w:cs="Arial"/>
          <w:b/>
          <w:color w:val="000000" w:themeColor="text1"/>
          <w:sz w:val="24"/>
          <w:szCs w:val="24"/>
          <w:lang w:val="mn-MN"/>
        </w:rPr>
        <w:t>боломж</w:t>
      </w:r>
      <w:r w:rsidR="00D5096E">
        <w:rPr>
          <w:rFonts w:ascii="Arial" w:hAnsi="Arial" w:cs="Arial"/>
          <w:b/>
          <w:color w:val="000000" w:themeColor="text1"/>
          <w:sz w:val="24"/>
          <w:szCs w:val="24"/>
          <w:lang w:val="mn-MN"/>
        </w:rPr>
        <w:t xml:space="preserve"> шалгуур үзүүлэлтээр</w:t>
      </w:r>
      <w:r w:rsidR="004D002F"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0142DAA9" w14:textId="7911CE6D" w:rsidR="00FD4FBA" w:rsidRDefault="00FD4FBA" w:rsidP="001D5CE6">
      <w:pPr>
        <w:spacing w:after="0" w:line="240" w:lineRule="auto"/>
        <w:ind w:firstLine="720"/>
        <w:jc w:val="both"/>
        <w:rPr>
          <w:rFonts w:ascii="Arial" w:hAnsi="Arial" w:cs="Arial"/>
          <w:color w:val="000000" w:themeColor="text1"/>
          <w:sz w:val="24"/>
          <w:szCs w:val="24"/>
          <w:lang w:val="mn-MN"/>
        </w:rPr>
      </w:pPr>
    </w:p>
    <w:p w14:paraId="3B291C4A" w14:textId="74B686FF" w:rsidR="00D5096E"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w:t>
      </w:r>
      <w:r w:rsidR="00934C8B">
        <w:rPr>
          <w:rFonts w:ascii="Arial" w:hAnsi="Arial" w:cs="Arial"/>
          <w:color w:val="000000" w:themeColor="text1"/>
          <w:sz w:val="24"/>
          <w:szCs w:val="24"/>
          <w:lang w:val="mn-MN"/>
        </w:rPr>
        <w:t xml:space="preserve">ийг бүхэлд нь авч үзэхэд </w:t>
      </w:r>
      <w:r>
        <w:rPr>
          <w:rFonts w:ascii="Arial" w:hAnsi="Arial" w:cs="Arial"/>
          <w:color w:val="000000" w:themeColor="text1"/>
          <w:sz w:val="24"/>
          <w:szCs w:val="24"/>
          <w:lang w:val="mn-MN"/>
        </w:rPr>
        <w:t>хувьд түүнийг</w:t>
      </w:r>
      <w:r w:rsidRPr="00D5096E">
        <w:rPr>
          <w:rFonts w:ascii="Arial" w:hAnsi="Arial" w:cs="Arial"/>
          <w:color w:val="000000" w:themeColor="text1"/>
          <w:sz w:val="24"/>
          <w:szCs w:val="24"/>
          <w:lang w:val="mn-MN"/>
        </w:rPr>
        <w:t xml:space="preserve"> хэрэгжүүлэх этгээд </w:t>
      </w:r>
      <w:r>
        <w:rPr>
          <w:rFonts w:ascii="Arial" w:hAnsi="Arial" w:cs="Arial"/>
          <w:color w:val="000000" w:themeColor="text1"/>
          <w:sz w:val="24"/>
          <w:szCs w:val="24"/>
          <w:lang w:val="mn-MN"/>
        </w:rPr>
        <w:t>тодорхой</w:t>
      </w:r>
      <w:r w:rsidRPr="00D5096E">
        <w:rPr>
          <w:rFonts w:ascii="Arial" w:hAnsi="Arial" w:cs="Arial"/>
          <w:color w:val="000000" w:themeColor="text1"/>
          <w:sz w:val="24"/>
          <w:szCs w:val="24"/>
          <w:lang w:val="mn-MN"/>
        </w:rPr>
        <w:t>, тэдгээр этгээдэд тухайн хуулийн зохицуулалтыг хэрэгжүүлэх боломж</w:t>
      </w:r>
      <w:r>
        <w:rPr>
          <w:rFonts w:ascii="Arial" w:hAnsi="Arial" w:cs="Arial"/>
          <w:color w:val="000000" w:themeColor="text1"/>
          <w:sz w:val="24"/>
          <w:szCs w:val="24"/>
          <w:lang w:val="mn-MN"/>
        </w:rPr>
        <w:t xml:space="preserve"> байгаа тул практикт хэрэгжих боломж шалгуур үзүүлэлтэд нийцсэн гэж дүгнэж байна. </w:t>
      </w:r>
    </w:p>
    <w:p w14:paraId="4B249E02" w14:textId="77777777" w:rsidR="00D5096E" w:rsidRPr="001D5CE6" w:rsidRDefault="00D5096E" w:rsidP="001D5CE6">
      <w:pPr>
        <w:spacing w:after="0" w:line="240" w:lineRule="auto"/>
        <w:ind w:firstLine="720"/>
        <w:jc w:val="both"/>
        <w:rPr>
          <w:rFonts w:ascii="Arial" w:hAnsi="Arial" w:cs="Arial"/>
          <w:color w:val="000000" w:themeColor="text1"/>
          <w:sz w:val="24"/>
          <w:szCs w:val="24"/>
          <w:lang w:val="mn-MN"/>
        </w:rPr>
      </w:pPr>
    </w:p>
    <w:p w14:paraId="5E65605E" w14:textId="1622CDB0" w:rsidR="003B7452"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3.</w:t>
      </w:r>
      <w:r w:rsidR="004D002F" w:rsidRPr="001D5CE6">
        <w:rPr>
          <w:rFonts w:ascii="Arial" w:hAnsi="Arial" w:cs="Arial"/>
          <w:b/>
          <w:color w:val="000000" w:themeColor="text1"/>
          <w:sz w:val="24"/>
          <w:szCs w:val="24"/>
          <w:lang w:val="mn-MN"/>
        </w:rPr>
        <w:t>Ойлгомжтой байдал</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 xml:space="preserve">: </w:t>
      </w:r>
    </w:p>
    <w:p w14:paraId="0D54BBE4" w14:textId="77777777" w:rsidR="003B7452" w:rsidRPr="001D5CE6" w:rsidRDefault="003B7452" w:rsidP="001D5CE6">
      <w:pPr>
        <w:spacing w:after="0" w:line="240" w:lineRule="auto"/>
        <w:ind w:firstLine="720"/>
        <w:jc w:val="both"/>
        <w:rPr>
          <w:rFonts w:ascii="Arial" w:hAnsi="Arial" w:cs="Arial"/>
          <w:color w:val="000000" w:themeColor="text1"/>
          <w:sz w:val="24"/>
          <w:szCs w:val="24"/>
          <w:lang w:val="mn-MN"/>
        </w:rPr>
      </w:pPr>
    </w:p>
    <w:p w14:paraId="5867B197" w14:textId="71995EEB" w:rsidR="004D13B3"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D5096E">
        <w:rPr>
          <w:rFonts w:ascii="Arial" w:hAnsi="Arial" w:cs="Arial"/>
          <w:color w:val="000000" w:themeColor="text1"/>
          <w:sz w:val="24"/>
          <w:szCs w:val="24"/>
          <w:lang w:val="mn-MN"/>
        </w:rPr>
        <w:t>төслийг бүхэлд нь авч</w:t>
      </w:r>
      <w:r w:rsidRPr="001D5CE6">
        <w:rPr>
          <w:rFonts w:ascii="Arial" w:hAnsi="Arial" w:cs="Arial"/>
          <w:color w:val="000000" w:themeColor="text1"/>
          <w:sz w:val="24"/>
          <w:szCs w:val="24"/>
          <w:lang w:val="mn-MN"/>
        </w:rPr>
        <w:t xml:space="preserve"> үзэхэд</w:t>
      </w:r>
      <w:r w:rsidR="004D13B3" w:rsidRPr="001D5CE6">
        <w:rPr>
          <w:rFonts w:ascii="Arial" w:hAnsi="Arial" w:cs="Arial"/>
          <w:color w:val="000000" w:themeColor="text1"/>
          <w:sz w:val="24"/>
          <w:szCs w:val="24"/>
          <w:lang w:val="mn-MN"/>
        </w:rPr>
        <w:t xml:space="preserve"> Хууль тогтоомжийн тухай хуулийн 2</w:t>
      </w:r>
      <w:r w:rsidRPr="001D5CE6">
        <w:rPr>
          <w:rFonts w:ascii="Arial" w:hAnsi="Arial" w:cs="Arial"/>
          <w:color w:val="000000" w:themeColor="text1"/>
          <w:sz w:val="24"/>
          <w:szCs w:val="24"/>
          <w:lang w:val="mn-MN"/>
        </w:rPr>
        <w:t>5</w:t>
      </w:r>
      <w:r w:rsidR="004D13B3" w:rsidRPr="001D5CE6">
        <w:rPr>
          <w:rFonts w:ascii="Arial" w:hAnsi="Arial" w:cs="Arial"/>
          <w:color w:val="000000" w:themeColor="text1"/>
          <w:sz w:val="24"/>
          <w:szCs w:val="24"/>
          <w:lang w:val="mn-MN"/>
        </w:rPr>
        <w:t xml:space="preserve">, 28, 29, 30 дугаар зүйл, Хууль тогтоомжийн төсөл боловсруулах аргачлалд заасан шаардлагыг </w:t>
      </w:r>
      <w:r w:rsidRPr="001D5CE6">
        <w:rPr>
          <w:rFonts w:ascii="Arial" w:hAnsi="Arial" w:cs="Arial"/>
          <w:color w:val="000000" w:themeColor="text1"/>
          <w:sz w:val="24"/>
          <w:szCs w:val="24"/>
          <w:lang w:val="mn-MN"/>
        </w:rPr>
        <w:t>хангасан гэж үзэж</w:t>
      </w:r>
      <w:r w:rsidR="009418BD" w:rsidRPr="001D5CE6">
        <w:rPr>
          <w:rFonts w:ascii="Arial" w:hAnsi="Arial" w:cs="Arial"/>
          <w:color w:val="000000" w:themeColor="text1"/>
          <w:sz w:val="24"/>
          <w:szCs w:val="24"/>
          <w:lang w:val="mn-MN"/>
        </w:rPr>
        <w:t xml:space="preserve"> байна. </w:t>
      </w:r>
    </w:p>
    <w:p w14:paraId="68284744" w14:textId="77777777" w:rsidR="003B7452" w:rsidRPr="001D5CE6" w:rsidRDefault="003B7452" w:rsidP="001D5CE6">
      <w:pPr>
        <w:spacing w:after="0" w:line="240" w:lineRule="auto"/>
        <w:jc w:val="both"/>
        <w:rPr>
          <w:rFonts w:ascii="Arial" w:hAnsi="Arial" w:cs="Arial"/>
          <w:b/>
          <w:color w:val="000000" w:themeColor="text1"/>
          <w:sz w:val="24"/>
          <w:szCs w:val="24"/>
          <w:lang w:val="mn-MN"/>
        </w:rPr>
      </w:pPr>
    </w:p>
    <w:p w14:paraId="7E0B37C6" w14:textId="4506C50F" w:rsidR="002414EE"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4.</w:t>
      </w:r>
      <w:r w:rsidR="002414EE" w:rsidRPr="001D5CE6">
        <w:rPr>
          <w:rFonts w:ascii="Arial" w:hAnsi="Arial" w:cs="Arial"/>
          <w:b/>
          <w:color w:val="000000" w:themeColor="text1"/>
          <w:sz w:val="24"/>
          <w:szCs w:val="24"/>
          <w:lang w:val="mn-MN"/>
        </w:rPr>
        <w:t>Харилцан уялдаа</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43996E2D" w14:textId="2FC2A0B3" w:rsidR="005C539A" w:rsidRDefault="005C539A" w:rsidP="001D5CE6">
      <w:pPr>
        <w:spacing w:after="0" w:line="240" w:lineRule="auto"/>
        <w:jc w:val="both"/>
        <w:rPr>
          <w:rFonts w:ascii="Arial" w:hAnsi="Arial" w:cs="Arial"/>
          <w:b/>
          <w:color w:val="000000" w:themeColor="text1"/>
          <w:sz w:val="24"/>
          <w:szCs w:val="24"/>
          <w:lang w:val="mn-MN"/>
        </w:rPr>
      </w:pPr>
    </w:p>
    <w:p w14:paraId="589BBB1B" w14:textId="2D704843" w:rsidR="00457AE8" w:rsidRDefault="00457AE8" w:rsidP="001D5CE6">
      <w:pPr>
        <w:spacing w:after="0" w:line="240" w:lineRule="auto"/>
        <w:jc w:val="both"/>
        <w:rPr>
          <w:rFonts w:ascii="Arial" w:hAnsi="Arial" w:cs="Arial"/>
          <w:bCs/>
          <w:color w:val="000000" w:themeColor="text1"/>
          <w:sz w:val="24"/>
          <w:szCs w:val="24"/>
          <w:lang w:val="mn-MN"/>
        </w:rPr>
      </w:pPr>
      <w:r>
        <w:rPr>
          <w:rFonts w:ascii="Arial" w:hAnsi="Arial" w:cs="Arial"/>
          <w:b/>
          <w:color w:val="000000" w:themeColor="text1"/>
          <w:sz w:val="24"/>
          <w:szCs w:val="24"/>
          <w:lang w:val="mn-MN"/>
        </w:rPr>
        <w:tab/>
      </w:r>
      <w:r>
        <w:rPr>
          <w:rFonts w:ascii="Arial" w:hAnsi="Arial" w:cs="Arial"/>
          <w:bCs/>
          <w:color w:val="000000" w:themeColor="text1"/>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w:t>
      </w:r>
      <w:r w:rsidR="00B07120">
        <w:rPr>
          <w:rFonts w:ascii="Arial" w:hAnsi="Arial" w:cs="Arial"/>
          <w:bCs/>
          <w:color w:val="000000" w:themeColor="text1"/>
          <w:sz w:val="24"/>
          <w:szCs w:val="24"/>
          <w:lang w:val="mn-MN"/>
        </w:rPr>
        <w:t>й</w:t>
      </w:r>
      <w:r>
        <w:rPr>
          <w:rFonts w:ascii="Arial" w:hAnsi="Arial" w:cs="Arial"/>
          <w:bCs/>
          <w:color w:val="000000" w:themeColor="text1"/>
          <w:sz w:val="24"/>
          <w:szCs w:val="24"/>
          <w:lang w:val="mn-MN"/>
        </w:rPr>
        <w:t xml:space="preserve">длыг хангасан байна. </w:t>
      </w:r>
    </w:p>
    <w:p w14:paraId="6AE279CB" w14:textId="77777777" w:rsidR="00457AE8" w:rsidRDefault="00457AE8" w:rsidP="00457AE8">
      <w:pPr>
        <w:spacing w:after="0" w:line="240" w:lineRule="auto"/>
        <w:rPr>
          <w:rFonts w:ascii="Arial" w:hAnsi="Arial" w:cs="Arial"/>
          <w:bCs/>
          <w:color w:val="000000" w:themeColor="text1"/>
          <w:sz w:val="24"/>
          <w:szCs w:val="24"/>
          <w:lang w:val="mn-MN"/>
        </w:rPr>
      </w:pPr>
    </w:p>
    <w:p w14:paraId="70249EAB" w14:textId="1965D183" w:rsidR="005C539A" w:rsidRDefault="00457AE8" w:rsidP="00457AE8">
      <w:pPr>
        <w:spacing w:after="0" w:line="240" w:lineRule="auto"/>
        <w:ind w:firstLine="720"/>
        <w:rPr>
          <w:rFonts w:ascii="Arial" w:hAnsi="Arial" w:cs="Arial"/>
          <w:b/>
          <w:color w:val="000000" w:themeColor="text1"/>
          <w:sz w:val="24"/>
          <w:szCs w:val="24"/>
          <w:lang w:val="mn-MN"/>
        </w:rPr>
      </w:pPr>
      <w:r w:rsidRPr="00457AE8">
        <w:rPr>
          <w:rFonts w:ascii="Arial" w:hAnsi="Arial" w:cs="Arial"/>
          <w:b/>
          <w:color w:val="000000" w:themeColor="text1"/>
          <w:sz w:val="24"/>
          <w:szCs w:val="24"/>
          <w:lang w:val="mn-MN"/>
        </w:rPr>
        <w:t>5.2.</w:t>
      </w:r>
      <w:r w:rsidR="005C539A" w:rsidRPr="001D5CE6">
        <w:rPr>
          <w:rFonts w:ascii="Arial" w:hAnsi="Arial" w:cs="Arial"/>
          <w:b/>
          <w:color w:val="000000" w:themeColor="text1"/>
          <w:sz w:val="24"/>
          <w:szCs w:val="24"/>
          <w:lang w:val="mn-MN"/>
        </w:rPr>
        <w:t>ЗӨВЛӨМЖ</w:t>
      </w:r>
    </w:p>
    <w:p w14:paraId="72233F37" w14:textId="77777777" w:rsidR="00934C8B" w:rsidRPr="001D5CE6" w:rsidRDefault="00934C8B" w:rsidP="00457AE8">
      <w:pPr>
        <w:spacing w:after="0" w:line="240" w:lineRule="auto"/>
        <w:ind w:firstLine="720"/>
        <w:rPr>
          <w:rFonts w:ascii="Arial" w:hAnsi="Arial" w:cs="Arial"/>
          <w:b/>
          <w:color w:val="000000" w:themeColor="text1"/>
          <w:sz w:val="24"/>
          <w:szCs w:val="24"/>
          <w:lang w:val="mn-MN"/>
        </w:rPr>
      </w:pPr>
    </w:p>
    <w:p w14:paraId="5417C142" w14:textId="2569543B" w:rsidR="007A140E" w:rsidRPr="00606277" w:rsidRDefault="00457AE8" w:rsidP="00606277">
      <w:pPr>
        <w:spacing w:after="0" w:line="240" w:lineRule="auto"/>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ab/>
      </w:r>
      <w:r w:rsidR="00BA69A9">
        <w:rPr>
          <w:rFonts w:ascii="Arial" w:hAnsi="Arial" w:cs="Arial"/>
          <w:bCs/>
          <w:color w:val="000000" w:themeColor="text1"/>
          <w:sz w:val="24"/>
          <w:szCs w:val="24"/>
          <w:lang w:val="mn-MN"/>
        </w:rPr>
        <w:t>Биеийн тамир, спортын тухай хуульд</w:t>
      </w:r>
      <w:r>
        <w:rPr>
          <w:rFonts w:ascii="Arial" w:hAnsi="Arial" w:cs="Arial"/>
          <w:bCs/>
          <w:color w:val="000000" w:themeColor="text1"/>
          <w:sz w:val="24"/>
          <w:szCs w:val="24"/>
          <w:lang w:val="mn-MN"/>
        </w:rPr>
        <w:t xml:space="preserve"> нэмэлт, өөрчлөлт оруулах тухай хуулийн төслийн үр нөлөөг тооцох ажиллагааны үр дүнд гарсан дүгнэлтэд үндэслэн </w:t>
      </w:r>
      <w:r w:rsidR="001D332A" w:rsidRPr="001D5CE6">
        <w:rPr>
          <w:rFonts w:ascii="Arial" w:hAnsi="Arial" w:cs="Arial"/>
          <w:color w:val="000000" w:themeColor="text1"/>
          <w:sz w:val="24"/>
          <w:szCs w:val="24"/>
          <w:lang w:val="mn-MN"/>
        </w:rPr>
        <w:t xml:space="preserve">дараах </w:t>
      </w:r>
      <w:r w:rsidR="00606277">
        <w:rPr>
          <w:rFonts w:ascii="Arial" w:hAnsi="Arial" w:cs="Arial"/>
          <w:sz w:val="24"/>
          <w:szCs w:val="24"/>
          <w:lang w:val="mn-MN"/>
        </w:rPr>
        <w:t>э</w:t>
      </w:r>
      <w:r w:rsidR="007A140E" w:rsidRPr="00A0111F">
        <w:rPr>
          <w:rFonts w:ascii="Arial" w:hAnsi="Arial" w:cs="Arial"/>
          <w:sz w:val="24"/>
          <w:szCs w:val="24"/>
          <w:lang w:val="mn-MN"/>
        </w:rPr>
        <w:t>нэхүү 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w:t>
      </w:r>
      <w:r w:rsidR="00B07120">
        <w:rPr>
          <w:rFonts w:ascii="Arial" w:hAnsi="Arial" w:cs="Arial"/>
          <w:sz w:val="24"/>
          <w:szCs w:val="24"/>
          <w:lang w:val="mn-MN"/>
        </w:rPr>
        <w:t>д</w:t>
      </w:r>
      <w:r w:rsidR="007A140E" w:rsidRPr="00A0111F">
        <w:rPr>
          <w:rFonts w:ascii="Arial" w:hAnsi="Arial" w:cs="Arial"/>
          <w:sz w:val="24"/>
          <w:szCs w:val="24"/>
          <w:lang w:val="mn-MN"/>
        </w:rPr>
        <w:t>лын тооцоо зэрэг холбогдох бүрдлийн хамт уг хуулийн төсл</w:t>
      </w:r>
      <w:r w:rsidR="00606277">
        <w:rPr>
          <w:rFonts w:ascii="Arial" w:hAnsi="Arial" w:cs="Arial"/>
          <w:sz w:val="24"/>
          <w:szCs w:val="24"/>
          <w:lang w:val="mn-MN"/>
        </w:rPr>
        <w:t xml:space="preserve">ийг Улсын Их Хуралд </w:t>
      </w:r>
      <w:r w:rsidR="007A140E" w:rsidRPr="00A0111F">
        <w:rPr>
          <w:rFonts w:ascii="Arial" w:hAnsi="Arial" w:cs="Arial"/>
          <w:sz w:val="24"/>
          <w:szCs w:val="24"/>
          <w:lang w:val="mn-MN"/>
        </w:rPr>
        <w:t>өргөн мэдүүлэх нь зүйтэй байна.</w:t>
      </w:r>
    </w:p>
    <w:p w14:paraId="42DAA1E5" w14:textId="2E5DDDD0" w:rsidR="00457AE8" w:rsidRPr="001D5CE6" w:rsidRDefault="00457AE8" w:rsidP="007A140E">
      <w:pPr>
        <w:spacing w:after="0" w:line="240" w:lineRule="auto"/>
        <w:ind w:firstLine="720"/>
        <w:jc w:val="both"/>
        <w:rPr>
          <w:rFonts w:ascii="Arial" w:hAnsi="Arial" w:cs="Arial"/>
          <w:color w:val="000000" w:themeColor="text1"/>
          <w:sz w:val="24"/>
          <w:szCs w:val="24"/>
          <w:lang w:val="mn-MN"/>
        </w:rPr>
      </w:pPr>
    </w:p>
    <w:p w14:paraId="470F8CBE" w14:textId="065ACCDC" w:rsidR="00A32CBB" w:rsidRDefault="00A32CBB" w:rsidP="007A140E">
      <w:pPr>
        <w:pStyle w:val="msghead"/>
        <w:spacing w:before="0" w:beforeAutospacing="0" w:after="0" w:afterAutospacing="0"/>
        <w:ind w:left="720"/>
        <w:jc w:val="both"/>
        <w:rPr>
          <w:rFonts w:ascii="Arial" w:hAnsi="Arial" w:cs="Arial"/>
          <w:color w:val="000000" w:themeColor="text1"/>
          <w:lang w:val="mn-MN"/>
        </w:rPr>
      </w:pPr>
    </w:p>
    <w:p w14:paraId="6471D5B5" w14:textId="77777777" w:rsidR="007A140E" w:rsidRPr="001D5CE6" w:rsidRDefault="007A140E" w:rsidP="001D5CE6">
      <w:pPr>
        <w:pStyle w:val="msghead"/>
        <w:spacing w:before="0" w:beforeAutospacing="0" w:after="0" w:afterAutospacing="0"/>
        <w:ind w:left="720"/>
        <w:jc w:val="both"/>
        <w:rPr>
          <w:rFonts w:ascii="Arial" w:hAnsi="Arial" w:cs="Arial"/>
          <w:color w:val="000000" w:themeColor="text1"/>
          <w:lang w:val="mn-MN"/>
        </w:rPr>
      </w:pPr>
    </w:p>
    <w:p w14:paraId="6DAD1BD1" w14:textId="77777777" w:rsidR="00606277" w:rsidRDefault="00D453CC" w:rsidP="00606277">
      <w:pPr>
        <w:pStyle w:val="NormalWeb"/>
        <w:spacing w:before="0" w:beforeAutospacing="0" w:after="0" w:afterAutospacing="0"/>
        <w:jc w:val="center"/>
        <w:rPr>
          <w:rFonts w:ascii="Arial" w:eastAsiaTheme="minorHAnsi" w:hAnsi="Arial" w:cs="Arial"/>
          <w:color w:val="000000" w:themeColor="text1"/>
          <w:lang w:val="mn-MN"/>
        </w:rPr>
      </w:pPr>
      <w:r w:rsidRPr="001D5CE6">
        <w:rPr>
          <w:rFonts w:ascii="Arial" w:eastAsiaTheme="minorHAnsi" w:hAnsi="Arial" w:cs="Arial"/>
          <w:color w:val="000000" w:themeColor="text1"/>
          <w:lang w:val="mn-MN"/>
        </w:rPr>
        <w:t>---оОо---</w:t>
      </w:r>
    </w:p>
    <w:p w14:paraId="7A5B8410" w14:textId="77777777" w:rsidR="0008256C" w:rsidRDefault="0008256C">
      <w:pPr>
        <w:rPr>
          <w:rFonts w:ascii="Arial" w:eastAsia="Arial Unicode MS" w:hAnsi="Arial" w:cs="Arial"/>
          <w:b/>
          <w:sz w:val="24"/>
          <w:szCs w:val="24"/>
          <w:lang w:val="mn-MN"/>
        </w:rPr>
      </w:pPr>
      <w:r>
        <w:rPr>
          <w:rFonts w:ascii="Arial" w:hAnsi="Arial" w:cs="Arial"/>
          <w:b/>
          <w:lang w:val="mn-MN"/>
        </w:rPr>
        <w:br w:type="page"/>
      </w:r>
    </w:p>
    <w:p w14:paraId="251440D1" w14:textId="5BC04673" w:rsidR="008A14F5" w:rsidRPr="00606277" w:rsidRDefault="006A33B0" w:rsidP="00606277">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w:t>
      </w:r>
      <w:r w:rsidR="007A140E" w:rsidRPr="00A0111F">
        <w:rPr>
          <w:rFonts w:ascii="Arial" w:hAnsi="Arial" w:cs="Arial"/>
          <w:b/>
          <w:lang w:val="mn-MN"/>
        </w:rPr>
        <w:t xml:space="preserve"> </w:t>
      </w:r>
      <w:r w:rsidRPr="00A0111F">
        <w:rPr>
          <w:rFonts w:ascii="Arial" w:hAnsi="Arial" w:cs="Arial"/>
          <w:b/>
          <w:lang w:val="mn-MN"/>
        </w:rPr>
        <w:t>ЭХ СУРВАЛЖИЙН ЖАГСААЛТ</w:t>
      </w:r>
    </w:p>
    <w:p w14:paraId="61CB57A0" w14:textId="77777777" w:rsidR="00BD4575" w:rsidRPr="00846DBD" w:rsidRDefault="00BD4575" w:rsidP="00BD4575">
      <w:pPr>
        <w:pStyle w:val="NormalWeb"/>
        <w:spacing w:before="0" w:beforeAutospacing="0" w:after="0" w:afterAutospacing="0"/>
        <w:rPr>
          <w:rFonts w:ascii="Arial" w:hAnsi="Arial" w:cs="Arial"/>
          <w:b/>
          <w:color w:val="000000" w:themeColor="text1"/>
          <w:lang w:val="mn-MN"/>
        </w:rPr>
      </w:pPr>
    </w:p>
    <w:p w14:paraId="5E35970C"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48F07F2D"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p>
    <w:p w14:paraId="4D4BB6B1"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w:t>
      </w:r>
      <w:r>
        <w:rPr>
          <w:rFonts w:ascii="Arial" w:eastAsia="Arial" w:hAnsi="Arial" w:cs="Arial"/>
          <w:color w:val="000000" w:themeColor="text1"/>
          <w:sz w:val="24"/>
          <w:szCs w:val="24"/>
        </w:rPr>
        <w:t>Монгол Улсын Үндсэн</w:t>
      </w:r>
      <w:r w:rsidRPr="00846DBD">
        <w:rPr>
          <w:rFonts w:ascii="Arial" w:eastAsia="Arial" w:hAnsi="Arial" w:cs="Arial"/>
          <w:color w:val="000000" w:themeColor="text1"/>
          <w:sz w:val="24"/>
          <w:szCs w:val="24"/>
        </w:rPr>
        <w:t xml:space="preserve"> хууль;</w:t>
      </w:r>
    </w:p>
    <w:p w14:paraId="6CAC79DE"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p>
    <w:p w14:paraId="2FCC241F"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w:t>
      </w:r>
      <w:r>
        <w:rPr>
          <w:rFonts w:ascii="Arial" w:eastAsia="Arial" w:hAnsi="Arial" w:cs="Arial"/>
          <w:color w:val="000000" w:themeColor="text1"/>
          <w:sz w:val="24"/>
          <w:szCs w:val="24"/>
        </w:rPr>
        <w:t>Биеийн тамир, спортын</w:t>
      </w:r>
      <w:r w:rsidRPr="00846DBD">
        <w:rPr>
          <w:rFonts w:ascii="Arial" w:eastAsia="Arial" w:hAnsi="Arial" w:cs="Arial"/>
          <w:color w:val="000000" w:themeColor="text1"/>
          <w:sz w:val="24"/>
          <w:szCs w:val="24"/>
        </w:rPr>
        <w:t xml:space="preserve"> тухай хууль;</w:t>
      </w:r>
    </w:p>
    <w:p w14:paraId="45929772" w14:textId="77777777" w:rsidR="00BA69A9" w:rsidRPr="00846DBD" w:rsidRDefault="00BA69A9" w:rsidP="00BA69A9">
      <w:pPr>
        <w:autoSpaceDE w:val="0"/>
        <w:autoSpaceDN w:val="0"/>
        <w:adjustRightInd w:val="0"/>
        <w:spacing w:after="0" w:line="240" w:lineRule="auto"/>
        <w:rPr>
          <w:rFonts w:ascii="Arial" w:eastAsia="Arial" w:hAnsi="Arial" w:cs="Arial"/>
          <w:bCs/>
          <w:color w:val="000000" w:themeColor="text1"/>
          <w:sz w:val="24"/>
          <w:szCs w:val="24"/>
        </w:rPr>
      </w:pPr>
    </w:p>
    <w:p w14:paraId="23C8D69E"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bCs/>
          <w:color w:val="000000" w:themeColor="text1"/>
          <w:sz w:val="24"/>
          <w:szCs w:val="24"/>
        </w:rPr>
        <w:t>4</w:t>
      </w:r>
      <w:r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ADE3BF2" w14:textId="77777777" w:rsidR="00BA69A9" w:rsidRPr="00846DBD" w:rsidRDefault="00BA69A9" w:rsidP="00BA69A9">
      <w:pPr>
        <w:autoSpaceDE w:val="0"/>
        <w:autoSpaceDN w:val="0"/>
        <w:adjustRightInd w:val="0"/>
        <w:spacing w:after="0" w:line="240" w:lineRule="auto"/>
        <w:rPr>
          <w:rFonts w:ascii="Arial" w:eastAsia="Arial" w:hAnsi="Arial" w:cs="Arial"/>
          <w:color w:val="000000" w:themeColor="text1"/>
          <w:sz w:val="24"/>
          <w:szCs w:val="24"/>
        </w:rPr>
      </w:pPr>
    </w:p>
    <w:p w14:paraId="6AAE96DE"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t>5</w:t>
      </w:r>
      <w:r w:rsidRPr="00846DBD">
        <w:rPr>
          <w:rFonts w:ascii="Arial" w:eastAsia="Arial" w:hAnsi="Arial" w:cs="Arial"/>
          <w:color w:val="000000" w:themeColor="text1"/>
          <w:sz w:val="24"/>
          <w:szCs w:val="24"/>
        </w:rPr>
        <w:t>.</w:t>
      </w:r>
      <w:r w:rsidRPr="007D55BC">
        <w:rPr>
          <w:rFonts w:ascii="Arial" w:eastAsia="Times New Roman" w:hAnsi="Arial" w:cs="Arial"/>
          <w:color w:val="000000" w:themeColor="text1"/>
          <w:sz w:val="24"/>
          <w:szCs w:val="24"/>
        </w:rPr>
        <w:t>Спортод сэргээш хэрэглэхийн эсрэг олон улсын конвенц</w:t>
      </w:r>
      <w:r>
        <w:rPr>
          <w:rFonts w:ascii="Arial" w:eastAsia="Times New Roman" w:hAnsi="Arial" w:cs="Arial"/>
          <w:color w:val="000000" w:themeColor="text1"/>
          <w:sz w:val="24"/>
          <w:szCs w:val="24"/>
        </w:rPr>
        <w:t>;</w:t>
      </w:r>
    </w:p>
    <w:p w14:paraId="46DEA87A"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66F22463" w14:textId="79C07598"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6.С</w:t>
      </w:r>
      <w:r w:rsidR="004A492A">
        <w:rPr>
          <w:rFonts w:ascii="Arial" w:eastAsia="Times New Roman" w:hAnsi="Arial" w:cs="Arial"/>
          <w:color w:val="000000" w:themeColor="text1"/>
          <w:sz w:val="24"/>
          <w:szCs w:val="24"/>
          <w:lang w:val="mn-MN"/>
        </w:rPr>
        <w:t>п</w:t>
      </w:r>
      <w:r>
        <w:rPr>
          <w:rFonts w:ascii="Arial" w:eastAsia="Times New Roman" w:hAnsi="Arial" w:cs="Arial"/>
          <w:color w:val="000000" w:themeColor="text1"/>
          <w:sz w:val="24"/>
          <w:szCs w:val="24"/>
        </w:rPr>
        <w:t>ортод сэргээшийн эсрэг Копенгагены тунхаглал;</w:t>
      </w:r>
    </w:p>
    <w:p w14:paraId="726AE286"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0981127D"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7.Дэлхийн допингийн эсрэг код;</w:t>
      </w:r>
    </w:p>
    <w:p w14:paraId="37AEF6CA"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4E3E71C2" w14:textId="006901E0" w:rsidR="00BA69A9" w:rsidRPr="00986026" w:rsidRDefault="00BA69A9" w:rsidP="00BA69A9">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Pr>
          <w:rFonts w:ascii="Arial" w:eastAsia="Times New Roman" w:hAnsi="Arial" w:cs="Arial"/>
          <w:color w:val="000000" w:themeColor="text1"/>
          <w:sz w:val="24"/>
          <w:szCs w:val="24"/>
        </w:rPr>
        <w:t xml:space="preserve">8.Сингапур Улсын допингийн эсрэг үндэсний зөвлөлийн тухай мэдээлэл </w:t>
      </w:r>
      <w:r w:rsidRPr="00986026">
        <w:rPr>
          <w:rFonts w:ascii="Arial" w:eastAsia="Times New Roman" w:hAnsi="Arial" w:cs="Arial"/>
          <w:color w:val="000000" w:themeColor="text1"/>
          <w:sz w:val="24"/>
          <w:szCs w:val="24"/>
        </w:rPr>
        <w:t>https://www.sportsingapore.gov.sg</w:t>
      </w:r>
      <w:r>
        <w:rPr>
          <w:rFonts w:ascii="Arial" w:eastAsia="Times New Roman" w:hAnsi="Arial" w:cs="Arial"/>
          <w:color w:val="000000" w:themeColor="text1"/>
          <w:sz w:val="24"/>
          <w:szCs w:val="24"/>
        </w:rPr>
        <w:t>.</w:t>
      </w:r>
    </w:p>
    <w:p w14:paraId="46CC815E" w14:textId="77777777" w:rsidR="00BD4575" w:rsidRPr="00D155A1" w:rsidRDefault="00BD4575" w:rsidP="00BD4575">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2E8BCF04"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44918B18"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19251B67" w14:textId="1E91EBDE" w:rsidR="007A140E" w:rsidRPr="00A0111F" w:rsidRDefault="00BD4575" w:rsidP="00BD4575">
      <w:pPr>
        <w:autoSpaceDE w:val="0"/>
        <w:autoSpaceDN w:val="0"/>
        <w:adjustRightInd w:val="0"/>
        <w:spacing w:after="0" w:line="240" w:lineRule="auto"/>
        <w:jc w:val="center"/>
        <w:rPr>
          <w:rFonts w:ascii="Arial" w:eastAsia="Arial" w:hAnsi="Arial" w:cs="Arial"/>
          <w:color w:val="000000" w:themeColor="text1"/>
          <w:sz w:val="24"/>
          <w:szCs w:val="24"/>
          <w:lang w:val="mn-MN"/>
        </w:rPr>
      </w:pPr>
      <w:r w:rsidRPr="00846DBD">
        <w:rPr>
          <w:rFonts w:ascii="Arial" w:hAnsi="Arial" w:cs="Arial"/>
          <w:color w:val="000000" w:themeColor="text1"/>
          <w:lang w:val="mn-MN"/>
        </w:rPr>
        <w:t>---оОо---</w:t>
      </w:r>
    </w:p>
    <w:p w14:paraId="6D4A8468" w14:textId="77777777" w:rsidR="007A140E" w:rsidRPr="00A0111F"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0931F053"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BDD488A"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334AC4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26C2DB78"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1C6A47B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344ED987" w14:textId="77777777" w:rsidR="00B85FAE" w:rsidRPr="001D5CE6" w:rsidRDefault="00B85FAE" w:rsidP="001D5CE6">
      <w:pPr>
        <w:spacing w:after="0" w:line="240" w:lineRule="auto"/>
        <w:jc w:val="both"/>
        <w:rPr>
          <w:rFonts w:ascii="Arial" w:hAnsi="Arial" w:cs="Arial"/>
          <w:color w:val="000000" w:themeColor="text1"/>
          <w:sz w:val="24"/>
          <w:szCs w:val="24"/>
          <w:lang w:val="mn-MN"/>
        </w:rPr>
      </w:pPr>
    </w:p>
    <w:p w14:paraId="1BC92CF5" w14:textId="77777777" w:rsidR="004A492A" w:rsidRPr="001D5CE6" w:rsidRDefault="004A492A">
      <w:pPr>
        <w:spacing w:after="0" w:line="240" w:lineRule="auto"/>
        <w:jc w:val="both"/>
        <w:rPr>
          <w:rFonts w:ascii="Arial" w:hAnsi="Arial" w:cs="Arial"/>
          <w:color w:val="000000" w:themeColor="text1"/>
          <w:sz w:val="24"/>
          <w:szCs w:val="24"/>
          <w:lang w:val="mn-MN"/>
        </w:rPr>
      </w:pPr>
    </w:p>
    <w:sectPr w:rsidR="004A492A" w:rsidRPr="001D5CE6" w:rsidSect="00E26136">
      <w:footerReference w:type="default" r:id="rId8"/>
      <w:pgSz w:w="12240" w:h="15840"/>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2423E" w14:textId="77777777" w:rsidR="00311578" w:rsidRDefault="00311578" w:rsidP="00EA34E3">
      <w:pPr>
        <w:spacing w:after="0" w:line="240" w:lineRule="auto"/>
      </w:pPr>
      <w:r>
        <w:separator/>
      </w:r>
    </w:p>
  </w:endnote>
  <w:endnote w:type="continuationSeparator" w:id="0">
    <w:p w14:paraId="3F41E5D6" w14:textId="77777777" w:rsidR="00311578" w:rsidRDefault="00311578"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Cambria"/>
    <w:panose1 w:val="020B0604020202020204"/>
    <w:charset w:val="00"/>
    <w:family w:val="roman"/>
    <w:pitch w:val="default"/>
    <w:sig w:usb0="00000203" w:usb1="00000000" w:usb2="00000000" w:usb3="00000000" w:csb0="00000005" w:csb1="00000000"/>
  </w:font>
  <w:font w:name="Lohit Hind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1577606"/>
      <w:docPartObj>
        <w:docPartGallery w:val="Page Numbers (Bottom of Page)"/>
        <w:docPartUnique/>
      </w:docPartObj>
    </w:sdtPr>
    <w:sdtEndPr/>
    <w:sdtContent>
      <w:p w14:paraId="5D4A507E" w14:textId="77777777" w:rsidR="00181109" w:rsidRPr="007A140E" w:rsidRDefault="00181109">
        <w:pPr>
          <w:pStyle w:val="Footer"/>
          <w:jc w:val="center"/>
          <w:rPr>
            <w:rFonts w:ascii="Arial" w:hAnsi="Arial" w:cs="Arial"/>
          </w:rPr>
        </w:pPr>
        <w:r w:rsidRPr="007A140E">
          <w:rPr>
            <w:rFonts w:ascii="Arial" w:hAnsi="Arial" w:cs="Arial"/>
          </w:rPr>
          <w:fldChar w:fldCharType="begin"/>
        </w:r>
        <w:r w:rsidRPr="007A140E">
          <w:rPr>
            <w:rFonts w:ascii="Arial" w:hAnsi="Arial" w:cs="Arial"/>
          </w:rPr>
          <w:instrText xml:space="preserve"> PAGE   \* MERGEFORMAT </w:instrText>
        </w:r>
        <w:r w:rsidRPr="007A140E">
          <w:rPr>
            <w:rFonts w:ascii="Arial" w:hAnsi="Arial" w:cs="Arial"/>
          </w:rPr>
          <w:fldChar w:fldCharType="separate"/>
        </w:r>
        <w:r w:rsidRPr="007A140E">
          <w:rPr>
            <w:rFonts w:ascii="Arial" w:hAnsi="Arial" w:cs="Arial"/>
            <w:noProof/>
          </w:rPr>
          <w:t>20</w:t>
        </w:r>
        <w:r w:rsidRPr="007A140E">
          <w:rPr>
            <w:rFonts w:ascii="Arial" w:hAnsi="Arial" w:cs="Arial"/>
            <w:noProof/>
          </w:rPr>
          <w:fldChar w:fldCharType="end"/>
        </w:r>
      </w:p>
    </w:sdtContent>
  </w:sdt>
  <w:p w14:paraId="06FECA7E" w14:textId="77777777" w:rsidR="00181109" w:rsidRDefault="0018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A95FF" w14:textId="77777777" w:rsidR="00311578" w:rsidRDefault="00311578" w:rsidP="00EA34E3">
      <w:pPr>
        <w:spacing w:after="0" w:line="240" w:lineRule="auto"/>
      </w:pPr>
      <w:r>
        <w:separator/>
      </w:r>
    </w:p>
  </w:footnote>
  <w:footnote w:type="continuationSeparator" w:id="0">
    <w:p w14:paraId="08BCBEA5" w14:textId="77777777" w:rsidR="00311578" w:rsidRDefault="00311578" w:rsidP="00EA34E3">
      <w:pPr>
        <w:spacing w:after="0" w:line="240" w:lineRule="auto"/>
      </w:pPr>
      <w:r>
        <w:continuationSeparator/>
      </w:r>
    </w:p>
  </w:footnote>
  <w:footnote w:id="1">
    <w:p w14:paraId="54211B66" w14:textId="77777777" w:rsidR="00181109" w:rsidRPr="0043236A" w:rsidRDefault="00181109" w:rsidP="003B487E">
      <w:pPr>
        <w:pStyle w:val="FootnoteText"/>
        <w:rPr>
          <w:rFonts w:ascii="Arial" w:hAnsi="Arial" w:cs="Arial"/>
          <w:lang w:val="mn-MN"/>
        </w:rPr>
      </w:pPr>
      <w:r w:rsidRPr="0043236A">
        <w:rPr>
          <w:rStyle w:val="FootnoteReference"/>
          <w:rFonts w:ascii="Arial" w:hAnsi="Arial" w:cs="Arial"/>
        </w:rPr>
        <w:footnoteRef/>
      </w:r>
      <w:r w:rsidRPr="0043236A">
        <w:rPr>
          <w:rFonts w:ascii="Arial" w:hAnsi="Arial" w:cs="Arial"/>
        </w:rPr>
        <w:t xml:space="preserve"> </w:t>
      </w:r>
      <w:r w:rsidRPr="0043236A">
        <w:rPr>
          <w:rFonts w:ascii="Arial" w:hAnsi="Arial" w:cs="Arial"/>
          <w:lang w:val="mn-MN"/>
        </w:rPr>
        <w:t>Монгол Улсын Засгийн газрын 2016 оны 59 дүгээр тогтоолын 2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1"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7"/>
  </w:num>
  <w:num w:numId="3">
    <w:abstractNumId w:val="15"/>
  </w:num>
  <w:num w:numId="4">
    <w:abstractNumId w:val="20"/>
  </w:num>
  <w:num w:numId="5">
    <w:abstractNumId w:val="14"/>
  </w:num>
  <w:num w:numId="6">
    <w:abstractNumId w:val="3"/>
  </w:num>
  <w:num w:numId="7">
    <w:abstractNumId w:val="4"/>
  </w:num>
  <w:num w:numId="8">
    <w:abstractNumId w:val="1"/>
  </w:num>
  <w:num w:numId="9">
    <w:abstractNumId w:val="25"/>
  </w:num>
  <w:num w:numId="10">
    <w:abstractNumId w:val="10"/>
  </w:num>
  <w:num w:numId="11">
    <w:abstractNumId w:val="22"/>
  </w:num>
  <w:num w:numId="12">
    <w:abstractNumId w:val="0"/>
  </w:num>
  <w:num w:numId="13">
    <w:abstractNumId w:val="6"/>
  </w:num>
  <w:num w:numId="14">
    <w:abstractNumId w:val="5"/>
  </w:num>
  <w:num w:numId="15">
    <w:abstractNumId w:val="2"/>
  </w:num>
  <w:num w:numId="16">
    <w:abstractNumId w:val="11"/>
  </w:num>
  <w:num w:numId="17">
    <w:abstractNumId w:val="21"/>
  </w:num>
  <w:num w:numId="18">
    <w:abstractNumId w:val="19"/>
  </w:num>
  <w:num w:numId="19">
    <w:abstractNumId w:val="9"/>
  </w:num>
  <w:num w:numId="20">
    <w:abstractNumId w:val="13"/>
  </w:num>
  <w:num w:numId="21">
    <w:abstractNumId w:val="24"/>
  </w:num>
  <w:num w:numId="22">
    <w:abstractNumId w:val="23"/>
  </w:num>
  <w:num w:numId="23">
    <w:abstractNumId w:val="8"/>
  </w:num>
  <w:num w:numId="24">
    <w:abstractNumId w:val="7"/>
  </w:num>
  <w:num w:numId="25">
    <w:abstractNumId w:val="18"/>
  </w:num>
  <w:num w:numId="26">
    <w:abstractNumId w:val="26"/>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04F4"/>
    <w:rsid w:val="00002335"/>
    <w:rsid w:val="000036C5"/>
    <w:rsid w:val="000063DE"/>
    <w:rsid w:val="00016B0A"/>
    <w:rsid w:val="00024C90"/>
    <w:rsid w:val="00026D46"/>
    <w:rsid w:val="00032284"/>
    <w:rsid w:val="000325E0"/>
    <w:rsid w:val="00033A26"/>
    <w:rsid w:val="00034EA7"/>
    <w:rsid w:val="0004039E"/>
    <w:rsid w:val="00040B05"/>
    <w:rsid w:val="00042600"/>
    <w:rsid w:val="00042E9E"/>
    <w:rsid w:val="000433E0"/>
    <w:rsid w:val="00043B2F"/>
    <w:rsid w:val="0004701F"/>
    <w:rsid w:val="00051D71"/>
    <w:rsid w:val="00053D2D"/>
    <w:rsid w:val="00054EFF"/>
    <w:rsid w:val="00064FE8"/>
    <w:rsid w:val="0006543C"/>
    <w:rsid w:val="00066F68"/>
    <w:rsid w:val="000713B1"/>
    <w:rsid w:val="00072924"/>
    <w:rsid w:val="00072DAB"/>
    <w:rsid w:val="00075AB5"/>
    <w:rsid w:val="000775C7"/>
    <w:rsid w:val="000779F9"/>
    <w:rsid w:val="0008236B"/>
    <w:rsid w:val="0008256C"/>
    <w:rsid w:val="00082D29"/>
    <w:rsid w:val="00083ABF"/>
    <w:rsid w:val="00083C4D"/>
    <w:rsid w:val="00084417"/>
    <w:rsid w:val="00086E10"/>
    <w:rsid w:val="00091C95"/>
    <w:rsid w:val="000927FF"/>
    <w:rsid w:val="00095308"/>
    <w:rsid w:val="000963A8"/>
    <w:rsid w:val="00096E32"/>
    <w:rsid w:val="00097D16"/>
    <w:rsid w:val="000A01F2"/>
    <w:rsid w:val="000A1274"/>
    <w:rsid w:val="000A1A49"/>
    <w:rsid w:val="000A6171"/>
    <w:rsid w:val="000B0667"/>
    <w:rsid w:val="000B07A8"/>
    <w:rsid w:val="000B07F0"/>
    <w:rsid w:val="000B0FE4"/>
    <w:rsid w:val="000B2480"/>
    <w:rsid w:val="000B4219"/>
    <w:rsid w:val="000B799E"/>
    <w:rsid w:val="000B7C9E"/>
    <w:rsid w:val="000C226B"/>
    <w:rsid w:val="000C4D76"/>
    <w:rsid w:val="000C582D"/>
    <w:rsid w:val="000C727C"/>
    <w:rsid w:val="000D15DE"/>
    <w:rsid w:val="000D3589"/>
    <w:rsid w:val="000D3F23"/>
    <w:rsid w:val="000D6E0E"/>
    <w:rsid w:val="000E055B"/>
    <w:rsid w:val="000E184F"/>
    <w:rsid w:val="000E5BDE"/>
    <w:rsid w:val="000E7D96"/>
    <w:rsid w:val="000F042E"/>
    <w:rsid w:val="000F1A34"/>
    <w:rsid w:val="000F5386"/>
    <w:rsid w:val="001005BE"/>
    <w:rsid w:val="00104ABD"/>
    <w:rsid w:val="00120918"/>
    <w:rsid w:val="00123561"/>
    <w:rsid w:val="00126552"/>
    <w:rsid w:val="0012796C"/>
    <w:rsid w:val="00131B4F"/>
    <w:rsid w:val="00131B86"/>
    <w:rsid w:val="0013223E"/>
    <w:rsid w:val="00132B8C"/>
    <w:rsid w:val="00134041"/>
    <w:rsid w:val="001372B5"/>
    <w:rsid w:val="00143280"/>
    <w:rsid w:val="00143F5F"/>
    <w:rsid w:val="00144322"/>
    <w:rsid w:val="00145D72"/>
    <w:rsid w:val="001513AC"/>
    <w:rsid w:val="00152F7D"/>
    <w:rsid w:val="00154F63"/>
    <w:rsid w:val="00162203"/>
    <w:rsid w:val="001664FE"/>
    <w:rsid w:val="001665DA"/>
    <w:rsid w:val="001702E9"/>
    <w:rsid w:val="00171880"/>
    <w:rsid w:val="001720BA"/>
    <w:rsid w:val="001731B3"/>
    <w:rsid w:val="00174125"/>
    <w:rsid w:val="00176400"/>
    <w:rsid w:val="00181109"/>
    <w:rsid w:val="001816AA"/>
    <w:rsid w:val="0018198E"/>
    <w:rsid w:val="00182DDD"/>
    <w:rsid w:val="00182E02"/>
    <w:rsid w:val="0018434E"/>
    <w:rsid w:val="00184488"/>
    <w:rsid w:val="00186384"/>
    <w:rsid w:val="00193ED1"/>
    <w:rsid w:val="00195503"/>
    <w:rsid w:val="00195543"/>
    <w:rsid w:val="00197CB2"/>
    <w:rsid w:val="001A00AA"/>
    <w:rsid w:val="001A722B"/>
    <w:rsid w:val="001B1640"/>
    <w:rsid w:val="001B2115"/>
    <w:rsid w:val="001B61BB"/>
    <w:rsid w:val="001B7C7C"/>
    <w:rsid w:val="001C1C1B"/>
    <w:rsid w:val="001C21D5"/>
    <w:rsid w:val="001D332A"/>
    <w:rsid w:val="001D4378"/>
    <w:rsid w:val="001D4383"/>
    <w:rsid w:val="001D5CE6"/>
    <w:rsid w:val="001E21FD"/>
    <w:rsid w:val="001E2C1D"/>
    <w:rsid w:val="001E2F65"/>
    <w:rsid w:val="001E4282"/>
    <w:rsid w:val="001E483A"/>
    <w:rsid w:val="001E4B72"/>
    <w:rsid w:val="001E700B"/>
    <w:rsid w:val="001F2AA2"/>
    <w:rsid w:val="001F3627"/>
    <w:rsid w:val="001F485C"/>
    <w:rsid w:val="001F528B"/>
    <w:rsid w:val="001F62FF"/>
    <w:rsid w:val="00201F14"/>
    <w:rsid w:val="00203064"/>
    <w:rsid w:val="00204408"/>
    <w:rsid w:val="00206BB3"/>
    <w:rsid w:val="0020708F"/>
    <w:rsid w:val="00210512"/>
    <w:rsid w:val="00211CD0"/>
    <w:rsid w:val="002143C9"/>
    <w:rsid w:val="00215355"/>
    <w:rsid w:val="002158A5"/>
    <w:rsid w:val="00216D4B"/>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61A"/>
    <w:rsid w:val="00244A63"/>
    <w:rsid w:val="0024680C"/>
    <w:rsid w:val="0025359E"/>
    <w:rsid w:val="00253A5D"/>
    <w:rsid w:val="002566F5"/>
    <w:rsid w:val="0025745B"/>
    <w:rsid w:val="00257DCB"/>
    <w:rsid w:val="00263A1D"/>
    <w:rsid w:val="0026642D"/>
    <w:rsid w:val="002666F9"/>
    <w:rsid w:val="00267E88"/>
    <w:rsid w:val="00270A86"/>
    <w:rsid w:val="00271FAF"/>
    <w:rsid w:val="0027502C"/>
    <w:rsid w:val="00276216"/>
    <w:rsid w:val="0027621C"/>
    <w:rsid w:val="00282AED"/>
    <w:rsid w:val="002865AC"/>
    <w:rsid w:val="002934B0"/>
    <w:rsid w:val="00297B44"/>
    <w:rsid w:val="002A184B"/>
    <w:rsid w:val="002A42C7"/>
    <w:rsid w:val="002A496F"/>
    <w:rsid w:val="002A754C"/>
    <w:rsid w:val="002A7B54"/>
    <w:rsid w:val="002B016A"/>
    <w:rsid w:val="002B2F6E"/>
    <w:rsid w:val="002B33AF"/>
    <w:rsid w:val="002B4DA1"/>
    <w:rsid w:val="002B636C"/>
    <w:rsid w:val="002B6DE5"/>
    <w:rsid w:val="002C4637"/>
    <w:rsid w:val="002C68BC"/>
    <w:rsid w:val="002C7502"/>
    <w:rsid w:val="002D0965"/>
    <w:rsid w:val="002D1370"/>
    <w:rsid w:val="002D2FB3"/>
    <w:rsid w:val="002D7946"/>
    <w:rsid w:val="002E0B41"/>
    <w:rsid w:val="002E369B"/>
    <w:rsid w:val="002E4346"/>
    <w:rsid w:val="002E5282"/>
    <w:rsid w:val="002F024D"/>
    <w:rsid w:val="002F23AA"/>
    <w:rsid w:val="002F7AE3"/>
    <w:rsid w:val="003006DD"/>
    <w:rsid w:val="00300CE4"/>
    <w:rsid w:val="00303ED9"/>
    <w:rsid w:val="00304847"/>
    <w:rsid w:val="00306D3E"/>
    <w:rsid w:val="00311303"/>
    <w:rsid w:val="00311578"/>
    <w:rsid w:val="00314C92"/>
    <w:rsid w:val="0031527B"/>
    <w:rsid w:val="003163A9"/>
    <w:rsid w:val="00320B50"/>
    <w:rsid w:val="00321A21"/>
    <w:rsid w:val="00323258"/>
    <w:rsid w:val="0032397F"/>
    <w:rsid w:val="00324641"/>
    <w:rsid w:val="0032486F"/>
    <w:rsid w:val="003249BF"/>
    <w:rsid w:val="0032521F"/>
    <w:rsid w:val="00330ABB"/>
    <w:rsid w:val="00330D74"/>
    <w:rsid w:val="0033241F"/>
    <w:rsid w:val="00332C35"/>
    <w:rsid w:val="00333A7D"/>
    <w:rsid w:val="00337DF5"/>
    <w:rsid w:val="003416C8"/>
    <w:rsid w:val="00343063"/>
    <w:rsid w:val="003526B7"/>
    <w:rsid w:val="003527C2"/>
    <w:rsid w:val="0035285D"/>
    <w:rsid w:val="00352BF1"/>
    <w:rsid w:val="0035576F"/>
    <w:rsid w:val="003561E4"/>
    <w:rsid w:val="00356765"/>
    <w:rsid w:val="00356AA7"/>
    <w:rsid w:val="00357688"/>
    <w:rsid w:val="00357842"/>
    <w:rsid w:val="00357F13"/>
    <w:rsid w:val="0036242F"/>
    <w:rsid w:val="00362511"/>
    <w:rsid w:val="00371AF6"/>
    <w:rsid w:val="00371CD7"/>
    <w:rsid w:val="003723DC"/>
    <w:rsid w:val="00373188"/>
    <w:rsid w:val="003735E0"/>
    <w:rsid w:val="00374280"/>
    <w:rsid w:val="00375330"/>
    <w:rsid w:val="0037592D"/>
    <w:rsid w:val="003769C5"/>
    <w:rsid w:val="00377A4F"/>
    <w:rsid w:val="00381004"/>
    <w:rsid w:val="0038166B"/>
    <w:rsid w:val="00383DF5"/>
    <w:rsid w:val="0038567B"/>
    <w:rsid w:val="00390422"/>
    <w:rsid w:val="00390565"/>
    <w:rsid w:val="003906A3"/>
    <w:rsid w:val="003925E9"/>
    <w:rsid w:val="003947D9"/>
    <w:rsid w:val="00395B9C"/>
    <w:rsid w:val="003A3D26"/>
    <w:rsid w:val="003A4340"/>
    <w:rsid w:val="003A586B"/>
    <w:rsid w:val="003A6267"/>
    <w:rsid w:val="003B388F"/>
    <w:rsid w:val="003B487E"/>
    <w:rsid w:val="003B7452"/>
    <w:rsid w:val="003B7A25"/>
    <w:rsid w:val="003B7CDA"/>
    <w:rsid w:val="003C047A"/>
    <w:rsid w:val="003C2D62"/>
    <w:rsid w:val="003C4060"/>
    <w:rsid w:val="003C56B2"/>
    <w:rsid w:val="003C7367"/>
    <w:rsid w:val="003D33AE"/>
    <w:rsid w:val="003E0C1E"/>
    <w:rsid w:val="003E14AF"/>
    <w:rsid w:val="003E1CDA"/>
    <w:rsid w:val="003E2B2E"/>
    <w:rsid w:val="003E5434"/>
    <w:rsid w:val="003E666F"/>
    <w:rsid w:val="003E6C13"/>
    <w:rsid w:val="003F0CDF"/>
    <w:rsid w:val="003F2F4E"/>
    <w:rsid w:val="003F3428"/>
    <w:rsid w:val="003F432D"/>
    <w:rsid w:val="003F437A"/>
    <w:rsid w:val="003F5B0B"/>
    <w:rsid w:val="003F5EAA"/>
    <w:rsid w:val="003F6ACD"/>
    <w:rsid w:val="003F6E42"/>
    <w:rsid w:val="00402512"/>
    <w:rsid w:val="004026FB"/>
    <w:rsid w:val="00405A8F"/>
    <w:rsid w:val="00406E0B"/>
    <w:rsid w:val="004113B8"/>
    <w:rsid w:val="004145D7"/>
    <w:rsid w:val="0041689E"/>
    <w:rsid w:val="004168FF"/>
    <w:rsid w:val="004213AA"/>
    <w:rsid w:val="00421B81"/>
    <w:rsid w:val="004223CD"/>
    <w:rsid w:val="004229EE"/>
    <w:rsid w:val="00424FE4"/>
    <w:rsid w:val="00427DEC"/>
    <w:rsid w:val="004305DB"/>
    <w:rsid w:val="004321C6"/>
    <w:rsid w:val="0043236A"/>
    <w:rsid w:val="0043584D"/>
    <w:rsid w:val="0043625E"/>
    <w:rsid w:val="0044324E"/>
    <w:rsid w:val="00444988"/>
    <w:rsid w:val="0044528F"/>
    <w:rsid w:val="00447083"/>
    <w:rsid w:val="00447D95"/>
    <w:rsid w:val="00453A28"/>
    <w:rsid w:val="00457798"/>
    <w:rsid w:val="00457AE8"/>
    <w:rsid w:val="00460121"/>
    <w:rsid w:val="00461C60"/>
    <w:rsid w:val="00464DB5"/>
    <w:rsid w:val="00466D9C"/>
    <w:rsid w:val="004701BB"/>
    <w:rsid w:val="004705FD"/>
    <w:rsid w:val="00474702"/>
    <w:rsid w:val="004778F7"/>
    <w:rsid w:val="004822DA"/>
    <w:rsid w:val="00483368"/>
    <w:rsid w:val="00483C31"/>
    <w:rsid w:val="0048747B"/>
    <w:rsid w:val="00490F36"/>
    <w:rsid w:val="0049136F"/>
    <w:rsid w:val="00494143"/>
    <w:rsid w:val="00497BF4"/>
    <w:rsid w:val="004A002F"/>
    <w:rsid w:val="004A3C7C"/>
    <w:rsid w:val="004A439D"/>
    <w:rsid w:val="004A492A"/>
    <w:rsid w:val="004A63C2"/>
    <w:rsid w:val="004B004E"/>
    <w:rsid w:val="004B0D50"/>
    <w:rsid w:val="004B4DA6"/>
    <w:rsid w:val="004B4EF7"/>
    <w:rsid w:val="004B5083"/>
    <w:rsid w:val="004B53CB"/>
    <w:rsid w:val="004B60A9"/>
    <w:rsid w:val="004C03F0"/>
    <w:rsid w:val="004C2C01"/>
    <w:rsid w:val="004C31E0"/>
    <w:rsid w:val="004C3E1C"/>
    <w:rsid w:val="004C424A"/>
    <w:rsid w:val="004C55CE"/>
    <w:rsid w:val="004C7AF2"/>
    <w:rsid w:val="004D002F"/>
    <w:rsid w:val="004D13B3"/>
    <w:rsid w:val="004D2193"/>
    <w:rsid w:val="004D7751"/>
    <w:rsid w:val="004E645B"/>
    <w:rsid w:val="004F4D17"/>
    <w:rsid w:val="004F54E9"/>
    <w:rsid w:val="004F6C37"/>
    <w:rsid w:val="004F6DA4"/>
    <w:rsid w:val="004F72FF"/>
    <w:rsid w:val="0050092A"/>
    <w:rsid w:val="00502150"/>
    <w:rsid w:val="00503FB4"/>
    <w:rsid w:val="0050758E"/>
    <w:rsid w:val="0050779F"/>
    <w:rsid w:val="00510B86"/>
    <w:rsid w:val="00510DA1"/>
    <w:rsid w:val="0051368D"/>
    <w:rsid w:val="00516243"/>
    <w:rsid w:val="0051696E"/>
    <w:rsid w:val="0051760C"/>
    <w:rsid w:val="005176A6"/>
    <w:rsid w:val="00520CBF"/>
    <w:rsid w:val="0052451C"/>
    <w:rsid w:val="005251DD"/>
    <w:rsid w:val="0053054C"/>
    <w:rsid w:val="00530772"/>
    <w:rsid w:val="005309C2"/>
    <w:rsid w:val="00533861"/>
    <w:rsid w:val="00533D7A"/>
    <w:rsid w:val="005350DA"/>
    <w:rsid w:val="005358B9"/>
    <w:rsid w:val="00543E0D"/>
    <w:rsid w:val="00544E68"/>
    <w:rsid w:val="005452AB"/>
    <w:rsid w:val="0054726A"/>
    <w:rsid w:val="00555E27"/>
    <w:rsid w:val="0055799F"/>
    <w:rsid w:val="005604E8"/>
    <w:rsid w:val="00561AB6"/>
    <w:rsid w:val="005629A0"/>
    <w:rsid w:val="00565C02"/>
    <w:rsid w:val="00565FE0"/>
    <w:rsid w:val="00566BDA"/>
    <w:rsid w:val="0056796F"/>
    <w:rsid w:val="00570794"/>
    <w:rsid w:val="0057113C"/>
    <w:rsid w:val="00577FF2"/>
    <w:rsid w:val="005821E1"/>
    <w:rsid w:val="00582A8B"/>
    <w:rsid w:val="00583500"/>
    <w:rsid w:val="00584B9D"/>
    <w:rsid w:val="00586931"/>
    <w:rsid w:val="00591A66"/>
    <w:rsid w:val="00591FB3"/>
    <w:rsid w:val="0059272E"/>
    <w:rsid w:val="0059372D"/>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425"/>
    <w:rsid w:val="005C16C5"/>
    <w:rsid w:val="005C472C"/>
    <w:rsid w:val="005C539A"/>
    <w:rsid w:val="005C68B8"/>
    <w:rsid w:val="005C797E"/>
    <w:rsid w:val="005C7E4B"/>
    <w:rsid w:val="005D07F8"/>
    <w:rsid w:val="005D2761"/>
    <w:rsid w:val="005D3A32"/>
    <w:rsid w:val="005D5B87"/>
    <w:rsid w:val="005D69DC"/>
    <w:rsid w:val="005E071F"/>
    <w:rsid w:val="005E5AA9"/>
    <w:rsid w:val="005E6E80"/>
    <w:rsid w:val="005F14EF"/>
    <w:rsid w:val="005F1E1C"/>
    <w:rsid w:val="005F2E97"/>
    <w:rsid w:val="005F4779"/>
    <w:rsid w:val="005F7140"/>
    <w:rsid w:val="005F7BCD"/>
    <w:rsid w:val="0060039D"/>
    <w:rsid w:val="006042F3"/>
    <w:rsid w:val="0060562A"/>
    <w:rsid w:val="00606277"/>
    <w:rsid w:val="0060640F"/>
    <w:rsid w:val="006072CE"/>
    <w:rsid w:val="006114FF"/>
    <w:rsid w:val="00613DCF"/>
    <w:rsid w:val="00615161"/>
    <w:rsid w:val="006152E4"/>
    <w:rsid w:val="00617961"/>
    <w:rsid w:val="00620DEE"/>
    <w:rsid w:val="00621F80"/>
    <w:rsid w:val="0062213A"/>
    <w:rsid w:val="00622A46"/>
    <w:rsid w:val="006240C6"/>
    <w:rsid w:val="00625F02"/>
    <w:rsid w:val="00633C03"/>
    <w:rsid w:val="0063678A"/>
    <w:rsid w:val="00640540"/>
    <w:rsid w:val="00641B8C"/>
    <w:rsid w:val="0064262A"/>
    <w:rsid w:val="00644F11"/>
    <w:rsid w:val="00647674"/>
    <w:rsid w:val="00650CB0"/>
    <w:rsid w:val="006534BD"/>
    <w:rsid w:val="006550FA"/>
    <w:rsid w:val="0065759C"/>
    <w:rsid w:val="00661A32"/>
    <w:rsid w:val="006630E6"/>
    <w:rsid w:val="00666C9E"/>
    <w:rsid w:val="00667021"/>
    <w:rsid w:val="00670BC9"/>
    <w:rsid w:val="0067101F"/>
    <w:rsid w:val="006711F3"/>
    <w:rsid w:val="006739DD"/>
    <w:rsid w:val="006745D5"/>
    <w:rsid w:val="0068698A"/>
    <w:rsid w:val="00690C75"/>
    <w:rsid w:val="00695300"/>
    <w:rsid w:val="0069778B"/>
    <w:rsid w:val="006A0309"/>
    <w:rsid w:val="006A2164"/>
    <w:rsid w:val="006A3321"/>
    <w:rsid w:val="006A33B0"/>
    <w:rsid w:val="006A3C7D"/>
    <w:rsid w:val="006A4BA3"/>
    <w:rsid w:val="006A7EE6"/>
    <w:rsid w:val="006A7EF4"/>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1430"/>
    <w:rsid w:val="007223E8"/>
    <w:rsid w:val="0072353C"/>
    <w:rsid w:val="0072397A"/>
    <w:rsid w:val="00725162"/>
    <w:rsid w:val="00726383"/>
    <w:rsid w:val="007277F2"/>
    <w:rsid w:val="007329AB"/>
    <w:rsid w:val="007334FE"/>
    <w:rsid w:val="0073570A"/>
    <w:rsid w:val="0073577F"/>
    <w:rsid w:val="007362E3"/>
    <w:rsid w:val="00747898"/>
    <w:rsid w:val="00752E75"/>
    <w:rsid w:val="00753B7B"/>
    <w:rsid w:val="00757763"/>
    <w:rsid w:val="007602A9"/>
    <w:rsid w:val="00760B31"/>
    <w:rsid w:val="00762597"/>
    <w:rsid w:val="00762C1A"/>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76BF"/>
    <w:rsid w:val="007A0935"/>
    <w:rsid w:val="007A140E"/>
    <w:rsid w:val="007A3680"/>
    <w:rsid w:val="007A4F4E"/>
    <w:rsid w:val="007A7AE8"/>
    <w:rsid w:val="007B044C"/>
    <w:rsid w:val="007B1242"/>
    <w:rsid w:val="007B13FA"/>
    <w:rsid w:val="007B1902"/>
    <w:rsid w:val="007B24FC"/>
    <w:rsid w:val="007B335A"/>
    <w:rsid w:val="007B4601"/>
    <w:rsid w:val="007C05D0"/>
    <w:rsid w:val="007C2FCA"/>
    <w:rsid w:val="007C3380"/>
    <w:rsid w:val="007C47C4"/>
    <w:rsid w:val="007C5298"/>
    <w:rsid w:val="007D06EB"/>
    <w:rsid w:val="007D15D4"/>
    <w:rsid w:val="007D1896"/>
    <w:rsid w:val="007D1BAB"/>
    <w:rsid w:val="007E11B3"/>
    <w:rsid w:val="007E2D05"/>
    <w:rsid w:val="007E4BCD"/>
    <w:rsid w:val="007E5098"/>
    <w:rsid w:val="007E528F"/>
    <w:rsid w:val="007E601C"/>
    <w:rsid w:val="007F22C2"/>
    <w:rsid w:val="00801807"/>
    <w:rsid w:val="00801C81"/>
    <w:rsid w:val="00804C86"/>
    <w:rsid w:val="00805434"/>
    <w:rsid w:val="00807793"/>
    <w:rsid w:val="008101F2"/>
    <w:rsid w:val="00810F69"/>
    <w:rsid w:val="008131B0"/>
    <w:rsid w:val="008151CB"/>
    <w:rsid w:val="00815B4B"/>
    <w:rsid w:val="00815DAF"/>
    <w:rsid w:val="00815F15"/>
    <w:rsid w:val="00817768"/>
    <w:rsid w:val="00821803"/>
    <w:rsid w:val="008234D8"/>
    <w:rsid w:val="00823747"/>
    <w:rsid w:val="00823E3A"/>
    <w:rsid w:val="008258BB"/>
    <w:rsid w:val="008264FF"/>
    <w:rsid w:val="00826B87"/>
    <w:rsid w:val="0083057A"/>
    <w:rsid w:val="00832246"/>
    <w:rsid w:val="00833E48"/>
    <w:rsid w:val="008359F5"/>
    <w:rsid w:val="008363B5"/>
    <w:rsid w:val="00836562"/>
    <w:rsid w:val="00840E19"/>
    <w:rsid w:val="0084570E"/>
    <w:rsid w:val="00845B85"/>
    <w:rsid w:val="0084792A"/>
    <w:rsid w:val="00850299"/>
    <w:rsid w:val="00855452"/>
    <w:rsid w:val="00860B8E"/>
    <w:rsid w:val="00861029"/>
    <w:rsid w:val="0086178B"/>
    <w:rsid w:val="00862545"/>
    <w:rsid w:val="00863161"/>
    <w:rsid w:val="008641E5"/>
    <w:rsid w:val="00866A2D"/>
    <w:rsid w:val="00874938"/>
    <w:rsid w:val="00875D0F"/>
    <w:rsid w:val="00880590"/>
    <w:rsid w:val="00881693"/>
    <w:rsid w:val="008819C0"/>
    <w:rsid w:val="00882F56"/>
    <w:rsid w:val="0088497D"/>
    <w:rsid w:val="00885560"/>
    <w:rsid w:val="00885AF1"/>
    <w:rsid w:val="00886491"/>
    <w:rsid w:val="00891106"/>
    <w:rsid w:val="0089424A"/>
    <w:rsid w:val="0089450A"/>
    <w:rsid w:val="00894682"/>
    <w:rsid w:val="00897D18"/>
    <w:rsid w:val="00897EC2"/>
    <w:rsid w:val="008A14F5"/>
    <w:rsid w:val="008A7F6F"/>
    <w:rsid w:val="008B0C36"/>
    <w:rsid w:val="008B13C9"/>
    <w:rsid w:val="008B1A52"/>
    <w:rsid w:val="008B3C22"/>
    <w:rsid w:val="008B7CFA"/>
    <w:rsid w:val="008C3A13"/>
    <w:rsid w:val="008C3B60"/>
    <w:rsid w:val="008C64C5"/>
    <w:rsid w:val="008C6B39"/>
    <w:rsid w:val="008C73C3"/>
    <w:rsid w:val="008D015A"/>
    <w:rsid w:val="008D1231"/>
    <w:rsid w:val="008D4A6D"/>
    <w:rsid w:val="008D4C06"/>
    <w:rsid w:val="008D6BD7"/>
    <w:rsid w:val="008E3B91"/>
    <w:rsid w:val="008E7D6F"/>
    <w:rsid w:val="008F6390"/>
    <w:rsid w:val="00903F3C"/>
    <w:rsid w:val="00910D94"/>
    <w:rsid w:val="00910FF1"/>
    <w:rsid w:val="00911808"/>
    <w:rsid w:val="00914C6C"/>
    <w:rsid w:val="009165AB"/>
    <w:rsid w:val="00920BA9"/>
    <w:rsid w:val="009266F2"/>
    <w:rsid w:val="009310C8"/>
    <w:rsid w:val="00931B3A"/>
    <w:rsid w:val="00931C1C"/>
    <w:rsid w:val="0093212F"/>
    <w:rsid w:val="009323F9"/>
    <w:rsid w:val="00932ACD"/>
    <w:rsid w:val="00934C8B"/>
    <w:rsid w:val="00935286"/>
    <w:rsid w:val="009418BD"/>
    <w:rsid w:val="00944068"/>
    <w:rsid w:val="009453FD"/>
    <w:rsid w:val="009503AE"/>
    <w:rsid w:val="00951A3E"/>
    <w:rsid w:val="009567C2"/>
    <w:rsid w:val="00957AEC"/>
    <w:rsid w:val="00961DFB"/>
    <w:rsid w:val="00967704"/>
    <w:rsid w:val="00972A36"/>
    <w:rsid w:val="00973DBE"/>
    <w:rsid w:val="00977399"/>
    <w:rsid w:val="009801C1"/>
    <w:rsid w:val="009829A4"/>
    <w:rsid w:val="009839CB"/>
    <w:rsid w:val="00983B1B"/>
    <w:rsid w:val="0098488C"/>
    <w:rsid w:val="009875B2"/>
    <w:rsid w:val="00990EF7"/>
    <w:rsid w:val="00992EF0"/>
    <w:rsid w:val="00993CAF"/>
    <w:rsid w:val="00993D75"/>
    <w:rsid w:val="0099606B"/>
    <w:rsid w:val="009A1209"/>
    <w:rsid w:val="009A1A8F"/>
    <w:rsid w:val="009A46FE"/>
    <w:rsid w:val="009A66B2"/>
    <w:rsid w:val="009B19D7"/>
    <w:rsid w:val="009B64FA"/>
    <w:rsid w:val="009B702F"/>
    <w:rsid w:val="009C0720"/>
    <w:rsid w:val="009C1716"/>
    <w:rsid w:val="009C1C3A"/>
    <w:rsid w:val="009C2443"/>
    <w:rsid w:val="009C76F0"/>
    <w:rsid w:val="009D579D"/>
    <w:rsid w:val="009E167A"/>
    <w:rsid w:val="009E1FAF"/>
    <w:rsid w:val="009E44DA"/>
    <w:rsid w:val="009E4BFF"/>
    <w:rsid w:val="009E5A7E"/>
    <w:rsid w:val="009E63D9"/>
    <w:rsid w:val="009F008E"/>
    <w:rsid w:val="009F0AFB"/>
    <w:rsid w:val="009F0BCC"/>
    <w:rsid w:val="009F1D9B"/>
    <w:rsid w:val="009F2487"/>
    <w:rsid w:val="009F4F21"/>
    <w:rsid w:val="009F5816"/>
    <w:rsid w:val="009F5AF3"/>
    <w:rsid w:val="00A0111F"/>
    <w:rsid w:val="00A020EF"/>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3ABE"/>
    <w:rsid w:val="00A24F28"/>
    <w:rsid w:val="00A259AF"/>
    <w:rsid w:val="00A26546"/>
    <w:rsid w:val="00A27D5D"/>
    <w:rsid w:val="00A32361"/>
    <w:rsid w:val="00A32CBB"/>
    <w:rsid w:val="00A33BD6"/>
    <w:rsid w:val="00A33E86"/>
    <w:rsid w:val="00A341B8"/>
    <w:rsid w:val="00A35681"/>
    <w:rsid w:val="00A36B02"/>
    <w:rsid w:val="00A4743B"/>
    <w:rsid w:val="00A50612"/>
    <w:rsid w:val="00A50C35"/>
    <w:rsid w:val="00A5192F"/>
    <w:rsid w:val="00A524D0"/>
    <w:rsid w:val="00A53ED9"/>
    <w:rsid w:val="00A55613"/>
    <w:rsid w:val="00A55E2F"/>
    <w:rsid w:val="00A560BA"/>
    <w:rsid w:val="00A56A05"/>
    <w:rsid w:val="00A63C37"/>
    <w:rsid w:val="00A70FC0"/>
    <w:rsid w:val="00A7111F"/>
    <w:rsid w:val="00A749EE"/>
    <w:rsid w:val="00A80E12"/>
    <w:rsid w:val="00A81131"/>
    <w:rsid w:val="00A81541"/>
    <w:rsid w:val="00A81586"/>
    <w:rsid w:val="00A81EF3"/>
    <w:rsid w:val="00A94F9B"/>
    <w:rsid w:val="00A95A5C"/>
    <w:rsid w:val="00A96C22"/>
    <w:rsid w:val="00AA11F4"/>
    <w:rsid w:val="00AA3D38"/>
    <w:rsid w:val="00AB44DD"/>
    <w:rsid w:val="00AC10A1"/>
    <w:rsid w:val="00AC78EF"/>
    <w:rsid w:val="00AD0ADC"/>
    <w:rsid w:val="00AD4A0F"/>
    <w:rsid w:val="00AD79AB"/>
    <w:rsid w:val="00AE0D15"/>
    <w:rsid w:val="00AE10B3"/>
    <w:rsid w:val="00AE2CC3"/>
    <w:rsid w:val="00AE3972"/>
    <w:rsid w:val="00AE6B71"/>
    <w:rsid w:val="00AE7A6F"/>
    <w:rsid w:val="00AF2123"/>
    <w:rsid w:val="00AF5BEE"/>
    <w:rsid w:val="00AF6653"/>
    <w:rsid w:val="00B02146"/>
    <w:rsid w:val="00B024DA"/>
    <w:rsid w:val="00B02FD7"/>
    <w:rsid w:val="00B033F1"/>
    <w:rsid w:val="00B07120"/>
    <w:rsid w:val="00B07A82"/>
    <w:rsid w:val="00B102C3"/>
    <w:rsid w:val="00B117F8"/>
    <w:rsid w:val="00B1231C"/>
    <w:rsid w:val="00B15DCD"/>
    <w:rsid w:val="00B161F6"/>
    <w:rsid w:val="00B25582"/>
    <w:rsid w:val="00B261D9"/>
    <w:rsid w:val="00B263D6"/>
    <w:rsid w:val="00B27431"/>
    <w:rsid w:val="00B27FBC"/>
    <w:rsid w:val="00B303AD"/>
    <w:rsid w:val="00B30990"/>
    <w:rsid w:val="00B3182B"/>
    <w:rsid w:val="00B34B52"/>
    <w:rsid w:val="00B46195"/>
    <w:rsid w:val="00B50577"/>
    <w:rsid w:val="00B507FD"/>
    <w:rsid w:val="00B54F6F"/>
    <w:rsid w:val="00B5761C"/>
    <w:rsid w:val="00B607B5"/>
    <w:rsid w:val="00B67995"/>
    <w:rsid w:val="00B707F2"/>
    <w:rsid w:val="00B7223F"/>
    <w:rsid w:val="00B72395"/>
    <w:rsid w:val="00B73BD1"/>
    <w:rsid w:val="00B77A0E"/>
    <w:rsid w:val="00B82801"/>
    <w:rsid w:val="00B83ABF"/>
    <w:rsid w:val="00B84703"/>
    <w:rsid w:val="00B85FAE"/>
    <w:rsid w:val="00B926E0"/>
    <w:rsid w:val="00B94FD5"/>
    <w:rsid w:val="00B95B4B"/>
    <w:rsid w:val="00B96141"/>
    <w:rsid w:val="00B96836"/>
    <w:rsid w:val="00B96A4F"/>
    <w:rsid w:val="00BA5E84"/>
    <w:rsid w:val="00BA67AF"/>
    <w:rsid w:val="00BA69A9"/>
    <w:rsid w:val="00BB0D1E"/>
    <w:rsid w:val="00BB1276"/>
    <w:rsid w:val="00BB1BD1"/>
    <w:rsid w:val="00BB24C9"/>
    <w:rsid w:val="00BB407C"/>
    <w:rsid w:val="00BC0960"/>
    <w:rsid w:val="00BC0BC3"/>
    <w:rsid w:val="00BC0C9F"/>
    <w:rsid w:val="00BC3D9C"/>
    <w:rsid w:val="00BC4655"/>
    <w:rsid w:val="00BD0AEE"/>
    <w:rsid w:val="00BD1096"/>
    <w:rsid w:val="00BD2323"/>
    <w:rsid w:val="00BD4575"/>
    <w:rsid w:val="00BD5863"/>
    <w:rsid w:val="00BD6CBE"/>
    <w:rsid w:val="00BD7251"/>
    <w:rsid w:val="00BE1265"/>
    <w:rsid w:val="00BE425D"/>
    <w:rsid w:val="00BE5E50"/>
    <w:rsid w:val="00BF25E0"/>
    <w:rsid w:val="00BF3C2F"/>
    <w:rsid w:val="00BF46E0"/>
    <w:rsid w:val="00BF5124"/>
    <w:rsid w:val="00BF649C"/>
    <w:rsid w:val="00C0198C"/>
    <w:rsid w:val="00C05530"/>
    <w:rsid w:val="00C05A74"/>
    <w:rsid w:val="00C0655C"/>
    <w:rsid w:val="00C07880"/>
    <w:rsid w:val="00C13784"/>
    <w:rsid w:val="00C160BE"/>
    <w:rsid w:val="00C16123"/>
    <w:rsid w:val="00C165AA"/>
    <w:rsid w:val="00C16621"/>
    <w:rsid w:val="00C21409"/>
    <w:rsid w:val="00C25940"/>
    <w:rsid w:val="00C27BD5"/>
    <w:rsid w:val="00C31A18"/>
    <w:rsid w:val="00C31B7F"/>
    <w:rsid w:val="00C35635"/>
    <w:rsid w:val="00C41A75"/>
    <w:rsid w:val="00C468C5"/>
    <w:rsid w:val="00C46AA9"/>
    <w:rsid w:val="00C4721E"/>
    <w:rsid w:val="00C47826"/>
    <w:rsid w:val="00C5121A"/>
    <w:rsid w:val="00C525E9"/>
    <w:rsid w:val="00C549A2"/>
    <w:rsid w:val="00C55C64"/>
    <w:rsid w:val="00C56D20"/>
    <w:rsid w:val="00C57041"/>
    <w:rsid w:val="00C57D12"/>
    <w:rsid w:val="00C6043D"/>
    <w:rsid w:val="00C60FBC"/>
    <w:rsid w:val="00C615FD"/>
    <w:rsid w:val="00C6188C"/>
    <w:rsid w:val="00C618C8"/>
    <w:rsid w:val="00C66AC1"/>
    <w:rsid w:val="00C67264"/>
    <w:rsid w:val="00C67A76"/>
    <w:rsid w:val="00C67FD8"/>
    <w:rsid w:val="00C700FD"/>
    <w:rsid w:val="00C721B6"/>
    <w:rsid w:val="00C72425"/>
    <w:rsid w:val="00C806AA"/>
    <w:rsid w:val="00C81A52"/>
    <w:rsid w:val="00C838F9"/>
    <w:rsid w:val="00C8435F"/>
    <w:rsid w:val="00C85758"/>
    <w:rsid w:val="00C90BC7"/>
    <w:rsid w:val="00C91529"/>
    <w:rsid w:val="00C92979"/>
    <w:rsid w:val="00C938B3"/>
    <w:rsid w:val="00C97BE6"/>
    <w:rsid w:val="00C97C8A"/>
    <w:rsid w:val="00CA1F18"/>
    <w:rsid w:val="00CA22EB"/>
    <w:rsid w:val="00CA4CD8"/>
    <w:rsid w:val="00CA5366"/>
    <w:rsid w:val="00CA72CF"/>
    <w:rsid w:val="00CB390A"/>
    <w:rsid w:val="00CB693D"/>
    <w:rsid w:val="00CB7A8E"/>
    <w:rsid w:val="00CC1C02"/>
    <w:rsid w:val="00CC33DF"/>
    <w:rsid w:val="00CC4FC9"/>
    <w:rsid w:val="00CD0C0E"/>
    <w:rsid w:val="00CD2612"/>
    <w:rsid w:val="00CD2DB0"/>
    <w:rsid w:val="00CD3A1C"/>
    <w:rsid w:val="00CE08CF"/>
    <w:rsid w:val="00CE14DF"/>
    <w:rsid w:val="00CE414A"/>
    <w:rsid w:val="00CF14DF"/>
    <w:rsid w:val="00CF19D8"/>
    <w:rsid w:val="00CF4EFD"/>
    <w:rsid w:val="00D02712"/>
    <w:rsid w:val="00D02BBD"/>
    <w:rsid w:val="00D0752B"/>
    <w:rsid w:val="00D079AF"/>
    <w:rsid w:val="00D11E73"/>
    <w:rsid w:val="00D12357"/>
    <w:rsid w:val="00D12D22"/>
    <w:rsid w:val="00D12F6C"/>
    <w:rsid w:val="00D13483"/>
    <w:rsid w:val="00D13753"/>
    <w:rsid w:val="00D14EC3"/>
    <w:rsid w:val="00D151FB"/>
    <w:rsid w:val="00D152F7"/>
    <w:rsid w:val="00D155A1"/>
    <w:rsid w:val="00D16DAE"/>
    <w:rsid w:val="00D20D2E"/>
    <w:rsid w:val="00D21B09"/>
    <w:rsid w:val="00D2473F"/>
    <w:rsid w:val="00D2643E"/>
    <w:rsid w:val="00D31E84"/>
    <w:rsid w:val="00D33186"/>
    <w:rsid w:val="00D334CA"/>
    <w:rsid w:val="00D33D6C"/>
    <w:rsid w:val="00D345CD"/>
    <w:rsid w:val="00D355C2"/>
    <w:rsid w:val="00D36098"/>
    <w:rsid w:val="00D405A9"/>
    <w:rsid w:val="00D41B54"/>
    <w:rsid w:val="00D424FE"/>
    <w:rsid w:val="00D453CC"/>
    <w:rsid w:val="00D46577"/>
    <w:rsid w:val="00D47894"/>
    <w:rsid w:val="00D5096E"/>
    <w:rsid w:val="00D50F6A"/>
    <w:rsid w:val="00D51A7C"/>
    <w:rsid w:val="00D51F16"/>
    <w:rsid w:val="00D536FC"/>
    <w:rsid w:val="00D61226"/>
    <w:rsid w:val="00D61701"/>
    <w:rsid w:val="00D6267E"/>
    <w:rsid w:val="00D63B28"/>
    <w:rsid w:val="00D64F2F"/>
    <w:rsid w:val="00D652C1"/>
    <w:rsid w:val="00D66BAC"/>
    <w:rsid w:val="00D73DEC"/>
    <w:rsid w:val="00D751C8"/>
    <w:rsid w:val="00D751EF"/>
    <w:rsid w:val="00D77925"/>
    <w:rsid w:val="00D77B50"/>
    <w:rsid w:val="00D80479"/>
    <w:rsid w:val="00D827C8"/>
    <w:rsid w:val="00D8550B"/>
    <w:rsid w:val="00D8703A"/>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BA9"/>
    <w:rsid w:val="00DC4E9F"/>
    <w:rsid w:val="00DC65A9"/>
    <w:rsid w:val="00DD0F08"/>
    <w:rsid w:val="00DD10FD"/>
    <w:rsid w:val="00DD3531"/>
    <w:rsid w:val="00DD3694"/>
    <w:rsid w:val="00DD434C"/>
    <w:rsid w:val="00DD563C"/>
    <w:rsid w:val="00DD64AE"/>
    <w:rsid w:val="00DE0B63"/>
    <w:rsid w:val="00DE3A36"/>
    <w:rsid w:val="00DE456E"/>
    <w:rsid w:val="00DE69AD"/>
    <w:rsid w:val="00DF1457"/>
    <w:rsid w:val="00DF192E"/>
    <w:rsid w:val="00DF3DE0"/>
    <w:rsid w:val="00DF4BC4"/>
    <w:rsid w:val="00E00826"/>
    <w:rsid w:val="00E01D48"/>
    <w:rsid w:val="00E024DB"/>
    <w:rsid w:val="00E03623"/>
    <w:rsid w:val="00E04054"/>
    <w:rsid w:val="00E05F2F"/>
    <w:rsid w:val="00E060ED"/>
    <w:rsid w:val="00E0748A"/>
    <w:rsid w:val="00E104CC"/>
    <w:rsid w:val="00E126A3"/>
    <w:rsid w:val="00E16661"/>
    <w:rsid w:val="00E17BF4"/>
    <w:rsid w:val="00E2221A"/>
    <w:rsid w:val="00E22EF3"/>
    <w:rsid w:val="00E26136"/>
    <w:rsid w:val="00E276A6"/>
    <w:rsid w:val="00E34E18"/>
    <w:rsid w:val="00E40DA3"/>
    <w:rsid w:val="00E47311"/>
    <w:rsid w:val="00E563AE"/>
    <w:rsid w:val="00E57AAD"/>
    <w:rsid w:val="00E6254B"/>
    <w:rsid w:val="00E62754"/>
    <w:rsid w:val="00E644C4"/>
    <w:rsid w:val="00E64578"/>
    <w:rsid w:val="00E663FD"/>
    <w:rsid w:val="00E745E0"/>
    <w:rsid w:val="00E7734E"/>
    <w:rsid w:val="00E81F23"/>
    <w:rsid w:val="00E82C1D"/>
    <w:rsid w:val="00E836D5"/>
    <w:rsid w:val="00E841C5"/>
    <w:rsid w:val="00E843AB"/>
    <w:rsid w:val="00E874E2"/>
    <w:rsid w:val="00E90097"/>
    <w:rsid w:val="00E902FF"/>
    <w:rsid w:val="00E92A00"/>
    <w:rsid w:val="00E95BD1"/>
    <w:rsid w:val="00E95CDD"/>
    <w:rsid w:val="00E95DFB"/>
    <w:rsid w:val="00E97832"/>
    <w:rsid w:val="00EA34E3"/>
    <w:rsid w:val="00EA52C8"/>
    <w:rsid w:val="00EB043E"/>
    <w:rsid w:val="00EB1C15"/>
    <w:rsid w:val="00EB2B91"/>
    <w:rsid w:val="00EB6B3F"/>
    <w:rsid w:val="00EB6FA5"/>
    <w:rsid w:val="00EB70F1"/>
    <w:rsid w:val="00EC1E4B"/>
    <w:rsid w:val="00EC3BD1"/>
    <w:rsid w:val="00EC3C6E"/>
    <w:rsid w:val="00EC41FB"/>
    <w:rsid w:val="00EC4AB8"/>
    <w:rsid w:val="00ED0280"/>
    <w:rsid w:val="00ED500F"/>
    <w:rsid w:val="00ED566A"/>
    <w:rsid w:val="00ED5908"/>
    <w:rsid w:val="00ED66B1"/>
    <w:rsid w:val="00ED7A68"/>
    <w:rsid w:val="00EE101A"/>
    <w:rsid w:val="00EE1400"/>
    <w:rsid w:val="00EE4064"/>
    <w:rsid w:val="00EE4A7A"/>
    <w:rsid w:val="00EE5855"/>
    <w:rsid w:val="00EE6456"/>
    <w:rsid w:val="00EF0765"/>
    <w:rsid w:val="00EF3649"/>
    <w:rsid w:val="00EF3E07"/>
    <w:rsid w:val="00F008A6"/>
    <w:rsid w:val="00F02581"/>
    <w:rsid w:val="00F06294"/>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E9F"/>
    <w:rsid w:val="00F56047"/>
    <w:rsid w:val="00F601FF"/>
    <w:rsid w:val="00F615EA"/>
    <w:rsid w:val="00F62915"/>
    <w:rsid w:val="00F633B2"/>
    <w:rsid w:val="00F6356F"/>
    <w:rsid w:val="00F707F5"/>
    <w:rsid w:val="00F70C84"/>
    <w:rsid w:val="00F7247F"/>
    <w:rsid w:val="00F7333C"/>
    <w:rsid w:val="00F73FC1"/>
    <w:rsid w:val="00F7453B"/>
    <w:rsid w:val="00F748EF"/>
    <w:rsid w:val="00F80A16"/>
    <w:rsid w:val="00F80FC4"/>
    <w:rsid w:val="00F81998"/>
    <w:rsid w:val="00F82CCA"/>
    <w:rsid w:val="00F84601"/>
    <w:rsid w:val="00F84FD8"/>
    <w:rsid w:val="00F85881"/>
    <w:rsid w:val="00F903FB"/>
    <w:rsid w:val="00F93666"/>
    <w:rsid w:val="00F94336"/>
    <w:rsid w:val="00F94692"/>
    <w:rsid w:val="00F96E7A"/>
    <w:rsid w:val="00F973DC"/>
    <w:rsid w:val="00F97B97"/>
    <w:rsid w:val="00F97F9A"/>
    <w:rsid w:val="00FA1295"/>
    <w:rsid w:val="00FA235E"/>
    <w:rsid w:val="00FA5F7C"/>
    <w:rsid w:val="00FB0853"/>
    <w:rsid w:val="00FB2F71"/>
    <w:rsid w:val="00FB3E1E"/>
    <w:rsid w:val="00FB4382"/>
    <w:rsid w:val="00FB5665"/>
    <w:rsid w:val="00FB7A8C"/>
    <w:rsid w:val="00FC180E"/>
    <w:rsid w:val="00FC2147"/>
    <w:rsid w:val="00FC23AA"/>
    <w:rsid w:val="00FC48EC"/>
    <w:rsid w:val="00FD4358"/>
    <w:rsid w:val="00FD4FBA"/>
    <w:rsid w:val="00FD7C19"/>
    <w:rsid w:val="00FE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7749FBBD-3F35-914E-B4B4-20DA5F4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066F68"/>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066F68"/>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066F68"/>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066F68"/>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066F68"/>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066F68"/>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paragraph" w:customStyle="1" w:styleId="Style1">
    <w:name w:val="Style1"/>
    <w:basedOn w:val="Normal"/>
    <w:uiPriority w:val="99"/>
    <w:rsid w:val="00330ABB"/>
    <w:pPr>
      <w:widowControl w:val="0"/>
      <w:autoSpaceDE w:val="0"/>
      <w:autoSpaceDN w:val="0"/>
      <w:adjustRightInd w:val="0"/>
      <w:spacing w:after="0" w:line="309" w:lineRule="exact"/>
      <w:ind w:firstLine="710"/>
      <w:jc w:val="both"/>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2939601">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69712603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066882872">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4348584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88288949">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10533346">
      <w:bodyDiv w:val="1"/>
      <w:marLeft w:val="0"/>
      <w:marRight w:val="0"/>
      <w:marTop w:val="0"/>
      <w:marBottom w:val="0"/>
      <w:divBdr>
        <w:top w:val="none" w:sz="0" w:space="0" w:color="auto"/>
        <w:left w:val="none" w:sz="0" w:space="0" w:color="auto"/>
        <w:bottom w:val="none" w:sz="0" w:space="0" w:color="auto"/>
        <w:right w:val="none" w:sz="0" w:space="0" w:color="auto"/>
      </w:divBdr>
    </w:div>
    <w:div w:id="19371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0C48E-45C2-7D40-93D9-8F11B2B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2017-06-18T06:46:00Z</cp:lastPrinted>
  <dcterms:created xsi:type="dcterms:W3CDTF">2022-05-20T08:46:00Z</dcterms:created>
  <dcterms:modified xsi:type="dcterms:W3CDTF">2022-05-20T08:46:00Z</dcterms:modified>
</cp:coreProperties>
</file>