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A0FD" w14:textId="77777777" w:rsidR="00B63528" w:rsidRDefault="00B63528" w:rsidP="00B63528">
      <w:pPr>
        <w:spacing w:after="0" w:line="276" w:lineRule="auto"/>
        <w:ind w:right="4" w:firstLine="567"/>
        <w:jc w:val="center"/>
        <w:rPr>
          <w:rFonts w:ascii="Arial" w:hAnsi="Arial" w:cs="Arial"/>
          <w:b/>
          <w:sz w:val="24"/>
          <w:szCs w:val="24"/>
          <w:lang w:val="mn-MN"/>
        </w:rPr>
      </w:pPr>
      <w:r w:rsidRPr="00200E91">
        <w:rPr>
          <w:rFonts w:ascii="Arial" w:hAnsi="Arial" w:cs="Arial"/>
          <w:b/>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w:t>
      </w:r>
      <w:r>
        <w:rPr>
          <w:rFonts w:ascii="Arial" w:hAnsi="Arial" w:cs="Arial"/>
          <w:b/>
          <w:sz w:val="24"/>
          <w:szCs w:val="24"/>
          <w:lang w:val="mn-MN"/>
        </w:rPr>
        <w:t>ӨЛД</w:t>
      </w:r>
      <w:r w:rsidRPr="00505289">
        <w:rPr>
          <w:rFonts w:ascii="Arial" w:hAnsi="Arial" w:cs="Arial"/>
          <w:b/>
          <w:sz w:val="24"/>
          <w:szCs w:val="24"/>
          <w:lang w:val="mn-MN"/>
        </w:rPr>
        <w:t xml:space="preserve"> ХИЙСЭН ЗАРДЛЫН ТООЦООНЫ ТАЙЛА</w:t>
      </w:r>
      <w:r>
        <w:rPr>
          <w:rFonts w:ascii="Arial" w:hAnsi="Arial" w:cs="Arial"/>
          <w:b/>
          <w:sz w:val="24"/>
          <w:szCs w:val="24"/>
          <w:lang w:val="mn-MN"/>
        </w:rPr>
        <w:t>Н</w:t>
      </w:r>
    </w:p>
    <w:p w14:paraId="1F71DF55" w14:textId="77777777" w:rsidR="00B63528" w:rsidRDefault="00B63528" w:rsidP="00B63528">
      <w:pPr>
        <w:shd w:val="clear" w:color="auto" w:fill="FFFFFF"/>
        <w:spacing w:after="120" w:line="276" w:lineRule="auto"/>
        <w:ind w:right="4" w:firstLine="567"/>
        <w:jc w:val="both"/>
        <w:textAlignment w:val="top"/>
        <w:rPr>
          <w:rFonts w:ascii="Arial" w:hAnsi="Arial" w:cs="Arial"/>
          <w:sz w:val="24"/>
          <w:szCs w:val="24"/>
          <w:lang w:val="mn-MN"/>
        </w:rPr>
      </w:pPr>
    </w:p>
    <w:p w14:paraId="6E91760D" w14:textId="77777777" w:rsidR="00B63528" w:rsidRDefault="00B63528" w:rsidP="00B63528">
      <w:pPr>
        <w:ind w:right="4" w:firstLine="567"/>
        <w:jc w:val="both"/>
        <w:rPr>
          <w:rFonts w:ascii="Arial" w:hAnsi="Arial" w:cs="Arial"/>
          <w:sz w:val="24"/>
          <w:szCs w:val="24"/>
          <w:lang w:val="mn-MN"/>
        </w:rPr>
      </w:pPr>
      <w:r>
        <w:rPr>
          <w:rFonts w:ascii="Arial" w:hAnsi="Arial" w:cs="Arial"/>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төслийг баталснаар төсвөөс ямар нэгэн зардал гарахгүй бөгөөд дараах ач холбогодолтой байх юм. Үүнд</w:t>
      </w:r>
      <w:r>
        <w:rPr>
          <w:rFonts w:ascii="Arial" w:hAnsi="Arial" w:cs="Arial"/>
          <w:sz w:val="24"/>
          <w:szCs w:val="24"/>
        </w:rPr>
        <w:t>:</w:t>
      </w:r>
    </w:p>
    <w:p w14:paraId="5D6AB713" w14:textId="77777777" w:rsidR="00B63528" w:rsidRDefault="00B63528" w:rsidP="00B63528">
      <w:pPr>
        <w:numPr>
          <w:ilvl w:val="0"/>
          <w:numId w:val="1"/>
        </w:numPr>
        <w:spacing w:after="0" w:line="240" w:lineRule="auto"/>
        <w:ind w:right="4"/>
        <w:jc w:val="both"/>
        <w:rPr>
          <w:rFonts w:ascii="Arial" w:hAnsi="Arial" w:cs="Arial"/>
          <w:sz w:val="24"/>
          <w:szCs w:val="24"/>
          <w:lang w:val="mn-MN"/>
        </w:rPr>
      </w:pPr>
      <w:proofErr w:type="spellStart"/>
      <w:r>
        <w:rPr>
          <w:rFonts w:ascii="Arial" w:hAnsi="Arial" w:cs="Arial"/>
          <w:sz w:val="24"/>
          <w:szCs w:val="24"/>
        </w:rPr>
        <w:t>Ковидын</w:t>
      </w:r>
      <w:proofErr w:type="spellEnd"/>
      <w:r>
        <w:rPr>
          <w:rFonts w:ascii="Arial" w:hAnsi="Arial" w:cs="Arial"/>
          <w:sz w:val="24"/>
          <w:szCs w:val="24"/>
        </w:rPr>
        <w:t xml:space="preserve"> </w:t>
      </w:r>
      <w:proofErr w:type="spellStart"/>
      <w:r>
        <w:rPr>
          <w:rFonts w:ascii="Arial" w:hAnsi="Arial" w:cs="Arial"/>
          <w:sz w:val="24"/>
          <w:szCs w:val="24"/>
        </w:rPr>
        <w:t>дараах</w:t>
      </w:r>
      <w:proofErr w:type="spellEnd"/>
      <w:r>
        <w:rPr>
          <w:rFonts w:ascii="Arial" w:hAnsi="Arial" w:cs="Arial"/>
          <w:sz w:val="24"/>
          <w:szCs w:val="24"/>
        </w:rPr>
        <w:t xml:space="preserve"> </w:t>
      </w:r>
      <w:proofErr w:type="spellStart"/>
      <w:r>
        <w:rPr>
          <w:rFonts w:ascii="Arial" w:hAnsi="Arial" w:cs="Arial"/>
          <w:sz w:val="24"/>
          <w:szCs w:val="24"/>
        </w:rPr>
        <w:t>э</w:t>
      </w:r>
      <w:r w:rsidRPr="00505289">
        <w:rPr>
          <w:rFonts w:ascii="Arial" w:hAnsi="Arial" w:cs="Arial"/>
          <w:sz w:val="24"/>
          <w:szCs w:val="24"/>
        </w:rPr>
        <w:t>дийн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засгийн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өсөлт</w:t>
      </w:r>
      <w:proofErr w:type="spellEnd"/>
      <w:r w:rsidRPr="00505289">
        <w:rPr>
          <w:rFonts w:ascii="Arial" w:hAnsi="Arial" w:cs="Arial"/>
          <w:sz w:val="24"/>
          <w:szCs w:val="24"/>
        </w:rPr>
        <w:t xml:space="preserve"> </w:t>
      </w:r>
      <w:proofErr w:type="spellStart"/>
      <w:r w:rsidRPr="00505289">
        <w:rPr>
          <w:rFonts w:ascii="Arial" w:hAnsi="Arial" w:cs="Arial"/>
          <w:sz w:val="24"/>
          <w:szCs w:val="24"/>
        </w:rPr>
        <w:t>болон</w:t>
      </w:r>
      <w:proofErr w:type="spellEnd"/>
      <w:r w:rsidRPr="00505289">
        <w:rPr>
          <w:rFonts w:ascii="Arial" w:hAnsi="Arial" w:cs="Arial"/>
          <w:sz w:val="24"/>
          <w:szCs w:val="24"/>
        </w:rPr>
        <w:t xml:space="preserve"> </w:t>
      </w:r>
      <w:proofErr w:type="spellStart"/>
      <w:r w:rsidRPr="00505289">
        <w:rPr>
          <w:rFonts w:ascii="Arial" w:hAnsi="Arial" w:cs="Arial"/>
          <w:sz w:val="24"/>
          <w:szCs w:val="24"/>
        </w:rPr>
        <w:t>ажил</w:t>
      </w:r>
      <w:proofErr w:type="spellEnd"/>
      <w:r w:rsidRPr="00505289">
        <w:rPr>
          <w:rFonts w:ascii="Arial" w:hAnsi="Arial" w:cs="Arial"/>
          <w:sz w:val="24"/>
          <w:szCs w:val="24"/>
        </w:rPr>
        <w:t xml:space="preserve"> </w:t>
      </w:r>
      <w:proofErr w:type="spellStart"/>
      <w:r w:rsidRPr="00505289">
        <w:rPr>
          <w:rFonts w:ascii="Arial" w:hAnsi="Arial" w:cs="Arial"/>
          <w:sz w:val="24"/>
          <w:szCs w:val="24"/>
        </w:rPr>
        <w:t>эрхлэлтийн</w:t>
      </w:r>
      <w:proofErr w:type="spellEnd"/>
      <w:r w:rsidRPr="00505289">
        <w:rPr>
          <w:rFonts w:ascii="Arial" w:hAnsi="Arial" w:cs="Arial"/>
          <w:sz w:val="24"/>
          <w:szCs w:val="24"/>
        </w:rPr>
        <w:t xml:space="preserve"> </w:t>
      </w:r>
      <w:proofErr w:type="spellStart"/>
      <w:r w:rsidRPr="00505289">
        <w:rPr>
          <w:rFonts w:ascii="Arial" w:hAnsi="Arial" w:cs="Arial"/>
          <w:sz w:val="24"/>
          <w:szCs w:val="24"/>
        </w:rPr>
        <w:t>байдалд</w:t>
      </w:r>
      <w:proofErr w:type="spellEnd"/>
      <w:r w:rsidRPr="00505289">
        <w:rPr>
          <w:rFonts w:ascii="Arial" w:hAnsi="Arial" w:cs="Arial"/>
          <w:sz w:val="24"/>
          <w:szCs w:val="24"/>
        </w:rPr>
        <w:t xml:space="preserve"> </w:t>
      </w:r>
      <w:proofErr w:type="spellStart"/>
      <w:r w:rsidRPr="00505289">
        <w:rPr>
          <w:rFonts w:ascii="Arial" w:hAnsi="Arial" w:cs="Arial"/>
          <w:sz w:val="24"/>
          <w:szCs w:val="24"/>
        </w:rPr>
        <w:t>нөлөө</w:t>
      </w:r>
      <w:proofErr w:type="spellEnd"/>
      <w:r w:rsidRPr="00505289">
        <w:rPr>
          <w:rFonts w:ascii="Arial" w:hAnsi="Arial" w:cs="Arial"/>
          <w:sz w:val="24"/>
          <w:szCs w:val="24"/>
        </w:rPr>
        <w:t xml:space="preserve"> </w:t>
      </w:r>
      <w:proofErr w:type="spellStart"/>
      <w:r w:rsidRPr="00505289">
        <w:rPr>
          <w:rFonts w:ascii="Arial" w:hAnsi="Arial" w:cs="Arial"/>
          <w:sz w:val="24"/>
          <w:szCs w:val="24"/>
        </w:rPr>
        <w:t>үзүүл</w:t>
      </w:r>
      <w:r>
        <w:rPr>
          <w:rFonts w:ascii="Arial" w:hAnsi="Arial" w:cs="Arial"/>
          <w:sz w:val="24"/>
          <w:szCs w:val="24"/>
        </w:rPr>
        <w:t>ж</w:t>
      </w:r>
      <w:proofErr w:type="spellEnd"/>
      <w:r>
        <w:rPr>
          <w:rFonts w:ascii="Arial" w:hAnsi="Arial" w:cs="Arial"/>
          <w:sz w:val="24"/>
          <w:szCs w:val="24"/>
        </w:rPr>
        <w:t xml:space="preserve"> </w:t>
      </w:r>
      <w:proofErr w:type="spellStart"/>
      <w:r>
        <w:rPr>
          <w:rFonts w:ascii="Arial" w:hAnsi="Arial" w:cs="Arial"/>
          <w:sz w:val="24"/>
          <w:szCs w:val="24"/>
        </w:rPr>
        <w:t>улс</w:t>
      </w:r>
      <w:proofErr w:type="spellEnd"/>
      <w:r>
        <w:rPr>
          <w:rFonts w:ascii="Arial" w:hAnsi="Arial" w:cs="Arial"/>
          <w:sz w:val="24"/>
          <w:szCs w:val="24"/>
        </w:rPr>
        <w:t xml:space="preserve"> </w:t>
      </w:r>
      <w:proofErr w:type="spellStart"/>
      <w:r>
        <w:rPr>
          <w:rFonts w:ascii="Arial" w:hAnsi="Arial" w:cs="Arial"/>
          <w:sz w:val="24"/>
          <w:szCs w:val="24"/>
        </w:rPr>
        <w:t>орнууд</w:t>
      </w:r>
      <w:proofErr w:type="spellEnd"/>
      <w:r>
        <w:rPr>
          <w:rFonts w:ascii="Arial" w:hAnsi="Arial" w:cs="Arial"/>
          <w:sz w:val="24"/>
          <w:szCs w:val="24"/>
          <w:lang w:val="mn-MN"/>
        </w:rPr>
        <w:t>ад</w:t>
      </w:r>
      <w:r>
        <w:rPr>
          <w:rFonts w:ascii="Arial" w:hAnsi="Arial" w:cs="Arial"/>
          <w:sz w:val="24"/>
          <w:szCs w:val="24"/>
        </w:rPr>
        <w:t xml:space="preserve"> </w:t>
      </w:r>
      <w:r>
        <w:rPr>
          <w:rFonts w:ascii="Arial" w:hAnsi="Arial" w:cs="Arial"/>
          <w:sz w:val="24"/>
          <w:szCs w:val="24"/>
          <w:lang w:val="mn-MN"/>
        </w:rPr>
        <w:t>нөлөөлж</w:t>
      </w:r>
      <w:r>
        <w:rPr>
          <w:rFonts w:ascii="Arial" w:hAnsi="Arial" w:cs="Arial"/>
          <w:sz w:val="24"/>
          <w:szCs w:val="24"/>
        </w:rPr>
        <w:t xml:space="preserve"> </w:t>
      </w:r>
      <w:proofErr w:type="spellStart"/>
      <w:r>
        <w:rPr>
          <w:rFonts w:ascii="Arial" w:hAnsi="Arial" w:cs="Arial"/>
          <w:sz w:val="24"/>
          <w:szCs w:val="24"/>
        </w:rPr>
        <w:t>болох</w:t>
      </w:r>
      <w:proofErr w:type="spellEnd"/>
      <w:r>
        <w:rPr>
          <w:rFonts w:ascii="Arial" w:hAnsi="Arial" w:cs="Arial"/>
          <w:sz w:val="24"/>
          <w:szCs w:val="24"/>
        </w:rPr>
        <w:t xml:space="preserve"> </w:t>
      </w:r>
      <w:proofErr w:type="spellStart"/>
      <w:r>
        <w:rPr>
          <w:rFonts w:ascii="Arial" w:hAnsi="Arial" w:cs="Arial"/>
          <w:sz w:val="24"/>
          <w:szCs w:val="24"/>
        </w:rPr>
        <w:t>эдийн</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хямралыг</w:t>
      </w:r>
      <w:proofErr w:type="spellEnd"/>
      <w:r>
        <w:rPr>
          <w:rFonts w:ascii="Arial" w:hAnsi="Arial" w:cs="Arial"/>
          <w:sz w:val="24"/>
          <w:szCs w:val="24"/>
        </w:rPr>
        <w:t xml:space="preserve"> </w:t>
      </w:r>
      <w:proofErr w:type="spellStart"/>
      <w:r>
        <w:rPr>
          <w:rFonts w:ascii="Arial" w:hAnsi="Arial" w:cs="Arial"/>
          <w:sz w:val="24"/>
          <w:szCs w:val="24"/>
        </w:rPr>
        <w:t>даван</w:t>
      </w:r>
      <w:proofErr w:type="spellEnd"/>
      <w:r>
        <w:rPr>
          <w:rFonts w:ascii="Arial" w:hAnsi="Arial" w:cs="Arial"/>
          <w:sz w:val="24"/>
          <w:szCs w:val="24"/>
        </w:rPr>
        <w:t xml:space="preserve"> </w:t>
      </w:r>
      <w:proofErr w:type="spellStart"/>
      <w:r>
        <w:rPr>
          <w:rFonts w:ascii="Arial" w:hAnsi="Arial" w:cs="Arial"/>
          <w:sz w:val="24"/>
          <w:szCs w:val="24"/>
        </w:rPr>
        <w:t>туулна</w:t>
      </w:r>
      <w:proofErr w:type="spellEnd"/>
      <w:r>
        <w:rPr>
          <w:rFonts w:ascii="Arial" w:hAnsi="Arial" w:cs="Arial"/>
          <w:sz w:val="24"/>
          <w:szCs w:val="24"/>
        </w:rPr>
        <w:t>.</w:t>
      </w:r>
    </w:p>
    <w:p w14:paraId="61FE3289" w14:textId="77777777" w:rsidR="00B63528" w:rsidRDefault="00B63528" w:rsidP="00B63528">
      <w:pPr>
        <w:numPr>
          <w:ilvl w:val="0"/>
          <w:numId w:val="1"/>
        </w:numPr>
        <w:spacing w:after="0" w:line="240" w:lineRule="auto"/>
        <w:ind w:right="4"/>
        <w:jc w:val="both"/>
        <w:rPr>
          <w:rFonts w:ascii="Arial" w:hAnsi="Arial" w:cs="Arial"/>
          <w:sz w:val="24"/>
          <w:szCs w:val="24"/>
          <w:lang w:val="mn-MN"/>
        </w:rPr>
      </w:pPr>
      <w:r w:rsidRPr="00554EC7">
        <w:rPr>
          <w:rFonts w:ascii="Arial" w:hAnsi="Arial" w:cs="Arial"/>
          <w:sz w:val="24"/>
          <w:szCs w:val="24"/>
          <w:lang w:val="mn-MN"/>
        </w:rPr>
        <w:t>Монгол Улс, ОХУ болон БНХАУ-ын төмөр замын салбарын хамтын ажиллагаа эрчимжиж уул уурхайн бүтээгдэхүүний тээвэрлэлт, тээвэрлэлтийн зардал, хугацаа хэмнэгдэж, уул уурхайн бүтээгдэхүүний өрсөлдөх чадварыг нэмэгдүүлнэ. Уул уурхайн бүтээгдэхүүний экспорт тогтвортой өсөн нэмэгдсэнээр төсвийн орлого тогтворжиж, эдийн засагт эерэг үр дагавар үзүүлнэ.</w:t>
      </w:r>
    </w:p>
    <w:p w14:paraId="6FE59B6A" w14:textId="77777777" w:rsidR="00B63528" w:rsidRDefault="00B63528" w:rsidP="00B63528">
      <w:pPr>
        <w:numPr>
          <w:ilvl w:val="0"/>
          <w:numId w:val="1"/>
        </w:numPr>
        <w:spacing w:after="0" w:line="240" w:lineRule="auto"/>
        <w:ind w:right="4"/>
        <w:jc w:val="both"/>
        <w:rPr>
          <w:rFonts w:ascii="Arial" w:hAnsi="Arial" w:cs="Arial"/>
          <w:sz w:val="24"/>
          <w:szCs w:val="24"/>
          <w:lang w:val="mn-MN"/>
        </w:rPr>
      </w:pPr>
      <w:r w:rsidRPr="00554EC7">
        <w:rPr>
          <w:rFonts w:ascii="Arial" w:hAnsi="Arial" w:cs="Arial"/>
          <w:sz w:val="24"/>
          <w:szCs w:val="24"/>
          <w:lang w:val="mn-MN"/>
        </w:rPr>
        <w:t>Дээрх төмөр замын шинэ шугам</w:t>
      </w:r>
      <w:r>
        <w:rPr>
          <w:rFonts w:ascii="Arial" w:hAnsi="Arial" w:cs="Arial"/>
          <w:sz w:val="24"/>
          <w:szCs w:val="24"/>
          <w:lang w:val="mn-MN"/>
        </w:rPr>
        <w:t>ууд</w:t>
      </w:r>
      <w:r w:rsidRPr="00554EC7">
        <w:rPr>
          <w:rFonts w:ascii="Arial" w:hAnsi="Arial" w:cs="Arial"/>
          <w:sz w:val="24"/>
          <w:szCs w:val="24"/>
          <w:lang w:val="mn-MN"/>
        </w:rPr>
        <w:t xml:space="preserve">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нөхцөл бүрдэнэ.</w:t>
      </w:r>
    </w:p>
    <w:p w14:paraId="5688360E" w14:textId="77777777" w:rsidR="00B63528" w:rsidRDefault="00B63528" w:rsidP="00B63528">
      <w:pPr>
        <w:numPr>
          <w:ilvl w:val="0"/>
          <w:numId w:val="1"/>
        </w:numPr>
        <w:spacing w:after="0" w:line="240" w:lineRule="auto"/>
        <w:ind w:right="4"/>
        <w:jc w:val="both"/>
        <w:rPr>
          <w:rFonts w:ascii="Arial" w:hAnsi="Arial" w:cs="Arial"/>
          <w:sz w:val="24"/>
          <w:szCs w:val="24"/>
          <w:lang w:val="mn-MN"/>
        </w:rPr>
      </w:pPr>
      <w:r w:rsidRPr="00554EC7">
        <w:rPr>
          <w:rFonts w:ascii="Arial" w:hAnsi="Arial" w:cs="Arial"/>
          <w:sz w:val="24"/>
          <w:szCs w:val="24"/>
          <w:lang w:val="mn-MN"/>
        </w:rPr>
        <w:t>Төмөр замын бүтцийг дагасан хот, суурин, боловсруулах үйлдвэрүүд бий болох, жижиг, дунд үйлдвэрлэл эрхлэх боломж бүрдэн ажлын байр шинээр нэмэгдэж, хүн амын амьжиргааны түвшин дээшилж, амьдрах орчин, нөхцөл сайжирснаар төв рүү чиглэсэн хүн амын нүүдэл саарна.</w:t>
      </w:r>
    </w:p>
    <w:p w14:paraId="428E9D5D" w14:textId="77777777" w:rsidR="00B63528" w:rsidRDefault="00B63528" w:rsidP="00B63528">
      <w:pPr>
        <w:numPr>
          <w:ilvl w:val="0"/>
          <w:numId w:val="1"/>
        </w:numPr>
        <w:spacing w:after="0" w:line="240" w:lineRule="auto"/>
        <w:ind w:right="4"/>
        <w:jc w:val="both"/>
        <w:rPr>
          <w:rFonts w:ascii="Arial" w:hAnsi="Arial" w:cs="Arial"/>
          <w:sz w:val="24"/>
          <w:szCs w:val="24"/>
          <w:lang w:val="mn-MN"/>
        </w:rPr>
      </w:pPr>
      <w:r w:rsidRPr="00554EC7">
        <w:rPr>
          <w:rFonts w:ascii="Arial" w:hAnsi="Arial" w:cs="Arial"/>
          <w:sz w:val="24"/>
          <w:szCs w:val="24"/>
          <w:lang w:val="mn-MN"/>
        </w:rPr>
        <w:t>Далайд гарцгүй манай улсын гадаад худалдаа, хамтын ажиллагаа өргөжиж, уул уурхайн бүтээгдэхүүнийг хөрш орнууд болон гуравдагч орнуудад экспортлох боломж бүрдэнэ.</w:t>
      </w:r>
    </w:p>
    <w:p w14:paraId="7437D04C" w14:textId="77777777" w:rsidR="00B63528" w:rsidRPr="00554EC7" w:rsidRDefault="00B63528" w:rsidP="00B63528">
      <w:pPr>
        <w:numPr>
          <w:ilvl w:val="0"/>
          <w:numId w:val="1"/>
        </w:numPr>
        <w:spacing w:after="0" w:line="240" w:lineRule="auto"/>
        <w:ind w:right="4"/>
        <w:jc w:val="both"/>
        <w:rPr>
          <w:rFonts w:ascii="Arial" w:hAnsi="Arial" w:cs="Arial"/>
          <w:sz w:val="24"/>
          <w:szCs w:val="24"/>
          <w:lang w:val="mn-MN"/>
        </w:rPr>
      </w:pPr>
      <w:r w:rsidRPr="00554EC7">
        <w:rPr>
          <w:rFonts w:ascii="Arial" w:hAnsi="Arial" w:cs="Arial"/>
          <w:sz w:val="24"/>
          <w:szCs w:val="24"/>
          <w:lang w:val="mn-MN"/>
        </w:rPr>
        <w:t>Дэлхий нийтийг хамарсан цар тахал болон бусад геополитик, эдийн засгийн хямрал нүүрлэсэн өнөө үед хүнээс хамаарал багатай их хэмжээний тээвэр хийх боломжийг гаргаснаар экспортын орлого нэмэгдэнэ.</w:t>
      </w:r>
    </w:p>
    <w:p w14:paraId="1C3EF9CF" w14:textId="77777777" w:rsidR="00B63528" w:rsidRDefault="00B63528" w:rsidP="00B63528">
      <w:pPr>
        <w:ind w:right="4" w:firstLine="567"/>
      </w:pPr>
    </w:p>
    <w:p w14:paraId="370239F7" w14:textId="77777777" w:rsidR="00B63528" w:rsidRDefault="00B63528" w:rsidP="00B63528">
      <w:pPr>
        <w:ind w:right="4" w:firstLine="567"/>
      </w:pPr>
    </w:p>
    <w:p w14:paraId="6B76824F" w14:textId="77777777" w:rsidR="00B63528" w:rsidRPr="00505289" w:rsidRDefault="00B63528" w:rsidP="00B63528">
      <w:pPr>
        <w:spacing w:after="0" w:line="240" w:lineRule="auto"/>
        <w:ind w:right="4" w:firstLine="567"/>
        <w:jc w:val="both"/>
        <w:rPr>
          <w:rFonts w:ascii="Arial" w:hAnsi="Arial" w:cs="Arial"/>
          <w:sz w:val="24"/>
          <w:szCs w:val="24"/>
          <w:lang w:val="mn-MN"/>
        </w:rPr>
      </w:pPr>
    </w:p>
    <w:p w14:paraId="3C71F8C6" w14:textId="77777777" w:rsidR="00B63528" w:rsidRPr="008B7E2F" w:rsidRDefault="00B63528" w:rsidP="00B63528">
      <w:pPr>
        <w:spacing w:after="0" w:line="240" w:lineRule="auto"/>
        <w:ind w:right="4" w:firstLine="567"/>
        <w:jc w:val="both"/>
        <w:rPr>
          <w:rFonts w:ascii="Arial" w:hAnsi="Arial" w:cs="Arial"/>
          <w:sz w:val="24"/>
          <w:szCs w:val="24"/>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-----оОо----</w:t>
      </w:r>
    </w:p>
    <w:p w14:paraId="7B61A94E" w14:textId="77777777" w:rsidR="00B63528" w:rsidRPr="00200E91" w:rsidRDefault="00B63528" w:rsidP="00B63528">
      <w:pPr>
        <w:ind w:right="4" w:firstLine="567"/>
        <w:jc w:val="both"/>
        <w:rPr>
          <w:rFonts w:ascii="Arial" w:hAnsi="Arial" w:cs="Arial"/>
          <w:lang w:val="mn-MN"/>
        </w:rPr>
      </w:pPr>
    </w:p>
    <w:p w14:paraId="62BAB9B6" w14:textId="77777777" w:rsidR="00B63528" w:rsidRDefault="00B63528"/>
    <w:sectPr w:rsidR="00B63528">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0C52" w14:textId="77777777" w:rsidR="0063092F" w:rsidRDefault="00B63528" w:rsidP="00A54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A90B7" w14:textId="77777777" w:rsidR="0063092F" w:rsidRDefault="00B6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CE3A" w14:textId="77777777" w:rsidR="0063092F" w:rsidRDefault="00B63528" w:rsidP="00A54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4859DF" w14:textId="77777777" w:rsidR="0063092F" w:rsidRDefault="00B6352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0911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8"/>
    <w:rsid w:val="00B6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FB25"/>
  <w15:chartTrackingRefBased/>
  <w15:docId w15:val="{B9B3724C-46EA-45CC-B65F-A1485CA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528"/>
    <w:rPr>
      <w:rFonts w:ascii="Calibri" w:eastAsia="Calibri" w:hAnsi="Calibri" w:cs="Times New Roman"/>
    </w:rPr>
  </w:style>
  <w:style w:type="character" w:styleId="PageNumber">
    <w:name w:val="page number"/>
    <w:basedOn w:val="DefaultParagraphFont"/>
    <w:uiPriority w:val="99"/>
    <w:semiHidden/>
    <w:unhideWhenUsed/>
    <w:rsid w:val="00B6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2022-06-13T06:18:00Z</dcterms:created>
  <dcterms:modified xsi:type="dcterms:W3CDTF">2022-06-13T06:18:00Z</dcterms:modified>
</cp:coreProperties>
</file>