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93293F" w14:textId="2A104C86" w:rsidR="008F2C15" w:rsidRDefault="008F2C15" w:rsidP="007C1413">
      <w:pPr>
        <w:ind w:right="49"/>
        <w:jc w:val="center"/>
        <w:rPr>
          <w:b/>
          <w:lang w:val="mn-MN"/>
        </w:rPr>
      </w:pPr>
      <w:r>
        <w:rPr>
          <w:b/>
          <w:lang w:val="mn-MN"/>
        </w:rPr>
        <w:t xml:space="preserve">ГЭМТ ХЭРЭГ, ЗӨРЧЛӨӨС УРЬДЧИЛАН СЭРГИЙЛЭХ </w:t>
      </w:r>
      <w:r w:rsidRPr="00441E5A">
        <w:rPr>
          <w:b/>
          <w:lang w:val="mn-MN"/>
        </w:rPr>
        <w:t>ТУХАЙ</w:t>
      </w:r>
    </w:p>
    <w:p w14:paraId="72A226CE" w14:textId="77777777" w:rsidR="008F2C15" w:rsidRDefault="008F2C15" w:rsidP="008F2C15">
      <w:pPr>
        <w:ind w:right="49"/>
        <w:jc w:val="center"/>
        <w:rPr>
          <w:b/>
          <w:lang w:val="mn-MN"/>
        </w:rPr>
      </w:pPr>
      <w:r w:rsidRPr="00441E5A">
        <w:rPr>
          <w:b/>
          <w:lang w:val="mn-MN"/>
        </w:rPr>
        <w:t xml:space="preserve">ХУУЛЬД </w:t>
      </w:r>
      <w:r>
        <w:rPr>
          <w:b/>
          <w:lang w:val="mn-MN"/>
        </w:rPr>
        <w:t xml:space="preserve">ӨӨРЧЛӨЛТ </w:t>
      </w:r>
      <w:r w:rsidRPr="00441E5A">
        <w:rPr>
          <w:b/>
          <w:lang w:val="mn-MN"/>
        </w:rPr>
        <w:t xml:space="preserve">ОРУУЛАХ ТУХАЙ </w:t>
      </w:r>
      <w:r>
        <w:rPr>
          <w:b/>
          <w:lang w:val="mn-MN"/>
        </w:rPr>
        <w:t xml:space="preserve">ХУУЛИЙН </w:t>
      </w:r>
    </w:p>
    <w:p w14:paraId="51B7B3A2" w14:textId="77777777" w:rsidR="008F2C15" w:rsidRPr="00E27379" w:rsidRDefault="008F2C15" w:rsidP="008F2C15">
      <w:pPr>
        <w:ind w:right="49"/>
        <w:jc w:val="center"/>
        <w:rPr>
          <w:b/>
          <w:lang w:val="mn-MN"/>
        </w:rPr>
      </w:pPr>
      <w:r w:rsidRPr="00E8773B">
        <w:rPr>
          <w:b/>
          <w:lang w:val="mn-MN"/>
        </w:rPr>
        <w:t xml:space="preserve">ТӨСЛИЙН </w:t>
      </w:r>
      <w:r w:rsidRPr="00E8773B">
        <w:rPr>
          <w:b/>
        </w:rPr>
        <w:t>ҮР НӨЛӨӨ</w:t>
      </w:r>
      <w:r w:rsidRPr="00E8773B">
        <w:rPr>
          <w:b/>
          <w:lang w:val="mn-MN"/>
        </w:rPr>
        <w:t xml:space="preserve">Г ҮНЭЛСЭН </w:t>
      </w:r>
      <w:r w:rsidRPr="00E8773B">
        <w:rPr>
          <w:b/>
        </w:rPr>
        <w:t>ТАЙЛАН</w:t>
      </w:r>
    </w:p>
    <w:p w14:paraId="0F731F01" w14:textId="77777777" w:rsidR="008F2C15" w:rsidRPr="00E8773B" w:rsidRDefault="008F2C15" w:rsidP="008F2C15">
      <w:pPr>
        <w:jc w:val="center"/>
        <w:rPr>
          <w:b/>
        </w:rPr>
      </w:pPr>
    </w:p>
    <w:p w14:paraId="4E7911F9" w14:textId="77777777" w:rsidR="008F2C15" w:rsidRPr="00E8773B" w:rsidRDefault="008F2C15" w:rsidP="008F2C15">
      <w:pPr>
        <w:rPr>
          <w:b/>
        </w:rPr>
      </w:pPr>
      <w:r w:rsidRPr="00E8773B">
        <w:rPr>
          <w:b/>
          <w:lang w:val="mn-MN"/>
        </w:rPr>
        <w:t>НЭГ.ЕРӨНХИЙ МЭДЭЭЛЭЛ</w:t>
      </w:r>
    </w:p>
    <w:p w14:paraId="15B36888" w14:textId="77777777" w:rsidR="008F2C15" w:rsidRPr="00E8773B" w:rsidRDefault="008F2C15" w:rsidP="008F2C15">
      <w:pPr>
        <w:jc w:val="center"/>
        <w:rPr>
          <w:b/>
        </w:rPr>
      </w:pPr>
    </w:p>
    <w:p w14:paraId="1EBDF28A" w14:textId="77777777" w:rsidR="008F2C15" w:rsidRPr="00E8773B" w:rsidRDefault="008F2C15" w:rsidP="008F2C15">
      <w:pPr>
        <w:ind w:firstLine="540"/>
        <w:jc w:val="both"/>
        <w:rPr>
          <w:lang w:val="mn-MN"/>
        </w:rPr>
      </w:pPr>
      <w:r w:rsidRPr="00E8773B">
        <w:rPr>
          <w:lang w:val="mn-MN"/>
        </w:rPr>
        <w:t xml:space="preserve">Улсын Их Хурлын гишүүн </w:t>
      </w:r>
      <w:r>
        <w:rPr>
          <w:lang w:val="mn-MN"/>
        </w:rPr>
        <w:t>Б.Пүрэвдорж миний</w:t>
      </w:r>
      <w:r w:rsidRPr="00E8773B">
        <w:rPr>
          <w:lang w:val="mn-MN"/>
        </w:rPr>
        <w:t xml:space="preserve"> санаачлан боловсруулсан </w:t>
      </w:r>
      <w:r>
        <w:rPr>
          <w:rFonts w:ascii="ArialMT" w:hAnsi="ArialMT"/>
          <w:lang w:val="mn-MN"/>
        </w:rPr>
        <w:t xml:space="preserve">“Гэмт хэрэг, зөрчлөөс урьдчилан сэргийлэх тухай хуульд өөрчлөлт оруулах тухай” хуулийн төслийг </w:t>
      </w:r>
      <w:r w:rsidRPr="00E8773B">
        <w:rPr>
          <w:lang w:val="mn-MN"/>
        </w:rPr>
        <w:t xml:space="preserve">хуулийн төслийн /цаашид “Хуулийн төсөл” гэх/ зүйл, заалтад Хууль тогтоомжийн тухай хуулийн 17 дугаар зүйлд заасны дагуу дүн шинжилгээ хийх, үр нөлөөг тооцож, давхардал, </w:t>
      </w:r>
      <w:r w:rsidRPr="00E8773B">
        <w:rPr>
          <w:u w:val="wave"/>
          <w:lang w:val="mn-MN"/>
        </w:rPr>
        <w:t>хийдэл</w:t>
      </w:r>
      <w:r w:rsidRPr="00E8773B">
        <w:rPr>
          <w:lang w:val="mn-MN"/>
        </w:rPr>
        <w:t>, зөрчлийг арилгах, хуулийн зүйл, заалтыг ойлгомжтой, хэрэгжих боломжтой байдлаар боловсруулах, улмаар хуулийн төслийн чанарыг сайжруулахад зөвлөмж өгөх зорилгоор хийлээ.</w:t>
      </w:r>
    </w:p>
    <w:p w14:paraId="780E5665" w14:textId="77777777" w:rsidR="008F2C15" w:rsidRPr="00E8773B" w:rsidRDefault="008F2C15" w:rsidP="008F2C15">
      <w:pPr>
        <w:ind w:firstLine="540"/>
        <w:jc w:val="both"/>
        <w:rPr>
          <w:lang w:val="mn-MN"/>
        </w:rPr>
      </w:pPr>
    </w:p>
    <w:p w14:paraId="59155EB8" w14:textId="77777777" w:rsidR="008F2C15" w:rsidRPr="00E8773B" w:rsidRDefault="008F2C15" w:rsidP="008F2C15">
      <w:pPr>
        <w:ind w:firstLine="540"/>
        <w:jc w:val="both"/>
        <w:rPr>
          <w:lang w:val="mn-MN"/>
        </w:rPr>
      </w:pPr>
      <w:r>
        <w:rPr>
          <w:lang w:val="mn-MN"/>
        </w:rPr>
        <w:t>Х</w:t>
      </w:r>
      <w:r w:rsidRPr="00E8773B">
        <w:rPr>
          <w:lang w:val="mn-MN"/>
        </w:rPr>
        <w:t>уулийн төслийн үр нөлөөг үнэлэх ажиллагааг  хуулийн төслийн 1 дүгээр зүйл дээр Засгийн газрын 2016 оны 59 дүгээр тогтоолын 3 дугаар хавсралтаар батлагдсан “Хуулийн төслийн үр нөлөө тооцох аргачлал”</w:t>
      </w:r>
      <w:r w:rsidRPr="00E8773B">
        <w:rPr>
          <w:vertAlign w:val="superscript"/>
          <w:lang w:val="mn-MN"/>
        </w:rPr>
        <w:footnoteReference w:id="1"/>
      </w:r>
      <w:r w:rsidRPr="00E8773B">
        <w:rPr>
          <w:lang w:val="mn-MN"/>
        </w:rPr>
        <w:t>-</w:t>
      </w:r>
      <w:r w:rsidRPr="00E8773B">
        <w:rPr>
          <w:u w:val="wave"/>
          <w:lang w:val="mn-MN"/>
        </w:rPr>
        <w:t>д</w:t>
      </w:r>
      <w:r w:rsidRPr="00E8773B">
        <w:rPr>
          <w:lang w:val="mn-MN"/>
        </w:rPr>
        <w:t xml:space="preserve"> /цаашид “ар</w:t>
      </w:r>
      <w:r>
        <w:rPr>
          <w:lang w:val="mn-MN"/>
        </w:rPr>
        <w:t>гачлал” гэх/ заасны дагуу хийсэн болно</w:t>
      </w:r>
      <w:r w:rsidRPr="00E8773B">
        <w:rPr>
          <w:lang w:val="mn-MN"/>
        </w:rPr>
        <w:t>.</w:t>
      </w:r>
    </w:p>
    <w:p w14:paraId="23DFA6C4" w14:textId="77777777" w:rsidR="008F2C15" w:rsidRPr="00E8773B" w:rsidRDefault="008F2C15" w:rsidP="008F2C15">
      <w:pPr>
        <w:ind w:firstLine="540"/>
        <w:jc w:val="both"/>
        <w:rPr>
          <w:lang w:val="mn-MN"/>
        </w:rPr>
      </w:pPr>
    </w:p>
    <w:p w14:paraId="560D7296" w14:textId="77777777" w:rsidR="008F2C15" w:rsidRPr="00E8773B" w:rsidRDefault="008F2C15" w:rsidP="008F2C15">
      <w:pPr>
        <w:jc w:val="center"/>
        <w:rPr>
          <w:b/>
          <w:lang w:val="mn-MN"/>
        </w:rPr>
      </w:pPr>
    </w:p>
    <w:p w14:paraId="5CF1C5F9" w14:textId="77777777" w:rsidR="008F2C15" w:rsidRPr="00E8773B" w:rsidRDefault="008F2C15" w:rsidP="008F2C15">
      <w:pPr>
        <w:jc w:val="both"/>
        <w:rPr>
          <w:b/>
          <w:lang w:val="mn-MN"/>
        </w:rPr>
      </w:pPr>
      <w:r w:rsidRPr="00E8773B">
        <w:rPr>
          <w:b/>
          <w:lang w:val="mn-MN"/>
        </w:rPr>
        <w:t>ХОЁР. ХУУЛИЙН ТӨСЛИЙН ҮР НӨЛӨӨГ ҮНЭЛЭХ ШАЛГУУР ҮЗҮҮЛЭЛТИЙГ СОНГОСОН БАЙДАЛ, ҮНДЭСЛЭЛ</w:t>
      </w:r>
    </w:p>
    <w:p w14:paraId="4244C75C" w14:textId="77777777" w:rsidR="008F2C15" w:rsidRPr="00E8773B" w:rsidRDefault="008F2C15" w:rsidP="008F2C15">
      <w:pPr>
        <w:jc w:val="center"/>
        <w:rPr>
          <w:b/>
          <w:lang w:val="mn-MN"/>
        </w:rPr>
      </w:pPr>
    </w:p>
    <w:p w14:paraId="63A0EF75" w14:textId="77777777" w:rsidR="008F2C15" w:rsidRPr="00E8773B" w:rsidRDefault="008F2C15" w:rsidP="008F2C15">
      <w:pPr>
        <w:ind w:firstLine="540"/>
        <w:jc w:val="both"/>
        <w:rPr>
          <w:lang w:val="mn-MN"/>
        </w:rPr>
      </w:pPr>
      <w:r w:rsidRPr="00E8773B">
        <w:rPr>
          <w:lang w:val="mn-MN"/>
        </w:rPr>
        <w:t>Тус үнэлгээний ажлыг хийж гүйцэтгэхдээ хуулийн төслийн зорилго, хамрах хүрээ, зохицуулах асуудалтай уялдуулан, аргачлалд заасны дагуу 6 шалгуур үзүүлэлтээс 3 шалгуур үзүүлэлтийг сонголоо. Үүнд:</w:t>
      </w:r>
    </w:p>
    <w:p w14:paraId="300F4FF2" w14:textId="77777777" w:rsidR="008F2C15" w:rsidRPr="00E8773B" w:rsidRDefault="008F2C15" w:rsidP="008F2C15">
      <w:pPr>
        <w:ind w:firstLine="540"/>
        <w:jc w:val="both"/>
        <w:rPr>
          <w:lang w:val="mn-MN"/>
        </w:rPr>
      </w:pPr>
    </w:p>
    <w:p w14:paraId="567AB4BB" w14:textId="77777777" w:rsidR="008F2C15" w:rsidRPr="00E8773B" w:rsidRDefault="008F2C15" w:rsidP="008F2C15">
      <w:pPr>
        <w:numPr>
          <w:ilvl w:val="0"/>
          <w:numId w:val="4"/>
        </w:numPr>
        <w:tabs>
          <w:tab w:val="left" w:pos="1134"/>
        </w:tabs>
        <w:ind w:hanging="11"/>
        <w:jc w:val="both"/>
        <w:rPr>
          <w:lang w:val="mn-MN"/>
        </w:rPr>
      </w:pPr>
      <w:r w:rsidRPr="00E8773B">
        <w:rPr>
          <w:lang w:val="mn-MN"/>
        </w:rPr>
        <w:t xml:space="preserve">Зорилгод хүрэх байдал </w:t>
      </w:r>
      <w:r w:rsidRPr="00E8773B">
        <w:rPr>
          <w:lang w:val="mn-MN"/>
        </w:rPr>
        <w:tab/>
      </w:r>
      <w:r w:rsidRPr="00E8773B">
        <w:rPr>
          <w:lang w:val="mn-MN"/>
        </w:rPr>
        <w:tab/>
      </w:r>
      <w:r w:rsidRPr="00E8773B">
        <w:rPr>
          <w:lang w:val="mn-MN"/>
        </w:rPr>
        <w:tab/>
      </w:r>
    </w:p>
    <w:p w14:paraId="3C743E27" w14:textId="77777777" w:rsidR="008F2C15" w:rsidRPr="00E8773B" w:rsidRDefault="008F2C15" w:rsidP="008F2C15">
      <w:pPr>
        <w:numPr>
          <w:ilvl w:val="0"/>
          <w:numId w:val="4"/>
        </w:numPr>
        <w:tabs>
          <w:tab w:val="left" w:pos="1134"/>
        </w:tabs>
        <w:ind w:hanging="11"/>
        <w:jc w:val="both"/>
        <w:rPr>
          <w:lang w:val="mn-MN"/>
        </w:rPr>
      </w:pPr>
      <w:r w:rsidRPr="00E8773B">
        <w:rPr>
          <w:lang w:val="mn-MN"/>
        </w:rPr>
        <w:t xml:space="preserve">Ойлгомжтой байдал </w:t>
      </w:r>
    </w:p>
    <w:p w14:paraId="52813E4D" w14:textId="77777777" w:rsidR="008F2C15" w:rsidRPr="00E8773B" w:rsidRDefault="008F2C15" w:rsidP="008F2C15">
      <w:pPr>
        <w:numPr>
          <w:ilvl w:val="0"/>
          <w:numId w:val="4"/>
        </w:numPr>
        <w:tabs>
          <w:tab w:val="left" w:pos="1134"/>
        </w:tabs>
        <w:ind w:hanging="11"/>
        <w:jc w:val="both"/>
        <w:rPr>
          <w:lang w:val="mn-MN"/>
        </w:rPr>
      </w:pPr>
      <w:r w:rsidRPr="00E8773B">
        <w:rPr>
          <w:lang w:val="mn-MN"/>
        </w:rPr>
        <w:t>Харилцан уялдаа зэрэг болно.</w:t>
      </w:r>
      <w:r w:rsidRPr="00E8773B">
        <w:rPr>
          <w:lang w:val="mn-MN"/>
        </w:rPr>
        <w:tab/>
      </w:r>
      <w:r w:rsidRPr="00E8773B">
        <w:rPr>
          <w:lang w:val="mn-MN"/>
        </w:rPr>
        <w:tab/>
      </w:r>
    </w:p>
    <w:p w14:paraId="433FEB89" w14:textId="77777777" w:rsidR="008F2C15" w:rsidRPr="00E8773B" w:rsidRDefault="008F2C15" w:rsidP="008F2C15">
      <w:pPr>
        <w:jc w:val="both"/>
        <w:rPr>
          <w:b/>
          <w:lang w:val="mn-MN"/>
        </w:rPr>
      </w:pPr>
    </w:p>
    <w:p w14:paraId="063BBF44" w14:textId="77777777" w:rsidR="008F2C15" w:rsidRPr="00E8773B" w:rsidRDefault="008F2C15" w:rsidP="008F2C15">
      <w:pPr>
        <w:ind w:firstLine="709"/>
        <w:jc w:val="both"/>
        <w:rPr>
          <w:lang w:val="mn-MN"/>
        </w:rPr>
      </w:pPr>
      <w:r w:rsidRPr="00E8773B">
        <w:rPr>
          <w:b/>
          <w:lang w:val="mn-MN"/>
        </w:rPr>
        <w:t xml:space="preserve">“Зорилгод хүрэх байдал” </w:t>
      </w:r>
      <w:r w:rsidRPr="00E8773B">
        <w:rPr>
          <w:lang w:val="mn-MN"/>
        </w:rPr>
        <w:t>гэсэн шалгуур үзүүлэлтийн хүрээнд хуули</w:t>
      </w:r>
      <w:r>
        <w:rPr>
          <w:lang w:val="mn-MN"/>
        </w:rPr>
        <w:t xml:space="preserve">йн төслийн зохицуулалт </w:t>
      </w:r>
      <w:r w:rsidRPr="00E8773B">
        <w:rPr>
          <w:lang w:val="mn-MN"/>
        </w:rPr>
        <w:t xml:space="preserve">нь хуулийн төслийг боловсруулах болсон үндэслэл, шаардлагад нийцсэн эсэх, мөн түүнийг тодорхой илэрхийлж чадахуйц зохицуулалтын хувилбарыг агуулсан эсэхийг тогтоох зорилгоор тус шалгуур үзүүлэлтийг сонгов. </w:t>
      </w:r>
    </w:p>
    <w:p w14:paraId="3D2534AC" w14:textId="77777777" w:rsidR="008F2C15" w:rsidRPr="00E8773B" w:rsidRDefault="008F2C15" w:rsidP="008F2C15">
      <w:pPr>
        <w:ind w:firstLine="540"/>
        <w:jc w:val="both"/>
        <w:rPr>
          <w:b/>
        </w:rPr>
      </w:pPr>
    </w:p>
    <w:p w14:paraId="57628153" w14:textId="77777777" w:rsidR="008F2C15" w:rsidRPr="00E8773B" w:rsidRDefault="008F2C15" w:rsidP="008F2C15">
      <w:pPr>
        <w:ind w:firstLine="540"/>
        <w:jc w:val="both"/>
        <w:rPr>
          <w:lang w:val="mn-MN"/>
        </w:rPr>
      </w:pPr>
      <w:r w:rsidRPr="00E8773B">
        <w:rPr>
          <w:b/>
          <w:lang w:val="mn-MN"/>
        </w:rPr>
        <w:t xml:space="preserve"> “Ойлгомжтой байдал”</w:t>
      </w:r>
      <w:r w:rsidRPr="00E8773B">
        <w:rPr>
          <w:lang w:val="mn-MN"/>
        </w:rPr>
        <w:t xml:space="preserve"> гэсэн шалгуур үзүүлэлтийг хуулийн төсөл нь анхдагч хуулийн төсөл тул түүнийг хэрэглэх, хэрэгжүүлэх этгээдүүдийн хувьд болон хэл зүй, найруулгын хувьд ойлгомжтой боловсруулагдсан эсэхийг Хууль тогтоомжийн тухай хууль, Засгийн газрын 2016 оны 1 дүгээр сарын 25-ны өдрийн 59 дүгээр тогтоолын 2 дугаар хавсралтаар баталсан “Хууль тогтоомжийн төсөл боловсруулах аргачлал”-д заасан шаардлагыг хангасан эсэхийг шалгах үүднээс үнэлэхийг зорьж сонголоо. </w:t>
      </w:r>
    </w:p>
    <w:p w14:paraId="79083AFE" w14:textId="77777777" w:rsidR="008F2C15" w:rsidRPr="00E8773B" w:rsidRDefault="008F2C15" w:rsidP="008F2C15">
      <w:pPr>
        <w:ind w:firstLine="540"/>
        <w:jc w:val="both"/>
        <w:rPr>
          <w:lang w:val="mn-MN"/>
        </w:rPr>
      </w:pPr>
    </w:p>
    <w:p w14:paraId="4BCC2D6A" w14:textId="77777777" w:rsidR="008F2C15" w:rsidRPr="00E8773B" w:rsidRDefault="008F2C15" w:rsidP="008F2C15">
      <w:pPr>
        <w:ind w:firstLine="540"/>
        <w:jc w:val="both"/>
        <w:rPr>
          <w:lang w:val="mn-MN"/>
        </w:rPr>
      </w:pPr>
      <w:r w:rsidRPr="00E8773B">
        <w:rPr>
          <w:b/>
          <w:lang w:val="mn-MN"/>
        </w:rPr>
        <w:t xml:space="preserve"> “Харилцан уялдаа”</w:t>
      </w:r>
      <w:r w:rsidRPr="00E8773B">
        <w:rPr>
          <w:lang w:val="mn-MN"/>
        </w:rPr>
        <w:t xml:space="preserve"> гэсэн шалгуур үзүүлэлтийн хүрээнд хуулийн төсөл нь хуульд нэмэлт оруулах төсөл тул хүчин төгөлдөр үйлчилж байгаа хуульд болон хуулийн төслийн зүйл, заалт өөр хоорондоо нийцсэн эсэх, хуулийн давхардал, хийдэл, зөрчлийг шалган тогтоож, улмаар хуулийн төслийн чанарыг сайжруулах үүднээс хуулийн төслийг бүхэлд нь Аргачлалын 4.10-т заасан стандарт асуултуудад хариулах замаар үнэлэхээр сонгосон болно. </w:t>
      </w:r>
    </w:p>
    <w:p w14:paraId="72F7212F" w14:textId="77777777" w:rsidR="008F2C15" w:rsidRPr="00E8773B" w:rsidRDefault="008F2C15" w:rsidP="008F2C15">
      <w:pPr>
        <w:ind w:firstLine="540"/>
        <w:jc w:val="both"/>
        <w:rPr>
          <w:lang w:val="mn-MN"/>
        </w:rPr>
      </w:pPr>
    </w:p>
    <w:p w14:paraId="0DC0F493" w14:textId="77777777" w:rsidR="008F2C15" w:rsidRPr="00E8773B" w:rsidRDefault="008F2C15" w:rsidP="008F2C15">
      <w:pPr>
        <w:jc w:val="center"/>
        <w:rPr>
          <w:b/>
          <w:lang w:val="mn-MN"/>
        </w:rPr>
      </w:pPr>
      <w:r w:rsidRPr="00E8773B">
        <w:rPr>
          <w:b/>
          <w:lang w:val="mn-MN"/>
        </w:rPr>
        <w:lastRenderedPageBreak/>
        <w:t xml:space="preserve">ГУРАВ. ХУУЛИЙН ТӨСЛӨӨС ҮР НӨЛӨӨГ ҮНЭЛЭХ ХЭСГИЙГ </w:t>
      </w:r>
    </w:p>
    <w:p w14:paraId="3E735F7A" w14:textId="77777777" w:rsidR="008F2C15" w:rsidRPr="00E8773B" w:rsidRDefault="008F2C15" w:rsidP="008F2C15">
      <w:pPr>
        <w:jc w:val="center"/>
        <w:rPr>
          <w:b/>
          <w:lang w:val="mn-MN"/>
        </w:rPr>
      </w:pPr>
      <w:r w:rsidRPr="00E8773B">
        <w:rPr>
          <w:b/>
          <w:lang w:val="mn-MN"/>
        </w:rPr>
        <w:t>ТОГТООСОН БАЙДАЛ</w:t>
      </w:r>
    </w:p>
    <w:p w14:paraId="6B22AE60" w14:textId="77777777" w:rsidR="008F2C15" w:rsidRPr="00E8773B" w:rsidRDefault="008F2C15" w:rsidP="008F2C15">
      <w:pPr>
        <w:rPr>
          <w:b/>
          <w:lang w:val="mn-MN"/>
        </w:rPr>
      </w:pPr>
    </w:p>
    <w:p w14:paraId="2C8877A9" w14:textId="77777777" w:rsidR="008F2C15" w:rsidRDefault="008F2C15" w:rsidP="008F2C15">
      <w:pPr>
        <w:ind w:firstLine="540"/>
        <w:jc w:val="both"/>
        <w:rPr>
          <w:lang w:val="mn-MN"/>
        </w:rPr>
      </w:pPr>
      <w:r w:rsidRPr="00E8773B">
        <w:rPr>
          <w:b/>
          <w:lang w:val="mn-MN"/>
        </w:rPr>
        <w:tab/>
        <w:t>“Зорилгод хүрэх байдал”</w:t>
      </w:r>
      <w:r w:rsidRPr="00E8773B">
        <w:rPr>
          <w:lang w:val="mn-MN"/>
        </w:rPr>
        <w:t xml:space="preserve"> гэсэн шалгуур үзүүлэлтийн хүрээнд хуулийн төслийн үзэл баримтлалд тусгасан хуулийн төсөл боловсруулах болсон үндэслэл, хэрэгцээ шаардлагад хуулийн төслийн зорилго, зорилт, зохицуулалтууд нь нийцэж байгаа эсэхэд дүн шинжилгээ хийх үүднээс хуулийн төслийн үзэл баримтлалтай танилцаж, үзэл баримтлал болон хуулийн төслийн зорилго, түүнийг хангахад чиглэсэн зохицуулалтуудыг харьцуулах байдлаар дүн шинжилгээ хийв.</w:t>
      </w:r>
    </w:p>
    <w:p w14:paraId="0A635FB2" w14:textId="77777777" w:rsidR="008F2C15" w:rsidRPr="00E8773B" w:rsidRDefault="008F2C15" w:rsidP="008F2C15">
      <w:pPr>
        <w:jc w:val="both"/>
        <w:rPr>
          <w:lang w:val="mn-MN"/>
        </w:rPr>
      </w:pPr>
    </w:p>
    <w:p w14:paraId="215AE637" w14:textId="77777777" w:rsidR="008F2C15" w:rsidRPr="00E8773B" w:rsidRDefault="008F2C15" w:rsidP="008F2C15">
      <w:pPr>
        <w:ind w:firstLine="540"/>
        <w:jc w:val="both"/>
        <w:rPr>
          <w:lang w:val="mn-MN"/>
        </w:rPr>
      </w:pPr>
      <w:r w:rsidRPr="00E8773B">
        <w:rPr>
          <w:b/>
          <w:lang w:val="mn-MN"/>
        </w:rPr>
        <w:t xml:space="preserve"> “Ойлгомжтой байдал”</w:t>
      </w:r>
      <w:r w:rsidRPr="00E8773B">
        <w:rPr>
          <w:lang w:val="mn-MN"/>
        </w:rPr>
        <w:t xml:space="preserve"> гэсэн шалгуур үзүүлэлтийн хүрээнд хуулийн төсөл нь боловсруулалтын хувьд Хууль тогтоомжийн тухай хууль, Хууль тогтоомжийн төсөл боловсруулах аргачлалд заасан шаардлагыг хангасан эсэхийг, түүнчлэн  хэрэглэх, хэрэгжүүлэх этгээдүүд хуулийг ойлгож хэрэглэх, хэрэгжүүлэх боломжтой байдлаар боловсруулагдсан эсэхийг шалгахын тулд хуулийн төслийг бүхэлд нь сонгон авлаа. </w:t>
      </w:r>
    </w:p>
    <w:p w14:paraId="373E8873" w14:textId="77777777" w:rsidR="008F2C15" w:rsidRPr="00E8773B" w:rsidRDefault="008F2C15" w:rsidP="008F2C15">
      <w:pPr>
        <w:ind w:firstLine="540"/>
        <w:jc w:val="both"/>
        <w:rPr>
          <w:b/>
          <w:lang w:val="mn-MN"/>
        </w:rPr>
      </w:pPr>
    </w:p>
    <w:p w14:paraId="75056DA7" w14:textId="77777777" w:rsidR="008F2C15" w:rsidRPr="00E8773B" w:rsidRDefault="008F2C15" w:rsidP="008F2C15">
      <w:pPr>
        <w:ind w:firstLine="540"/>
        <w:jc w:val="both"/>
        <w:rPr>
          <w:lang w:val="mn-MN"/>
        </w:rPr>
      </w:pPr>
      <w:r w:rsidRPr="00E8773B">
        <w:rPr>
          <w:b/>
          <w:lang w:val="mn-MN"/>
        </w:rPr>
        <w:t xml:space="preserve"> “Харилцан уялдаа”</w:t>
      </w:r>
      <w:r w:rsidRPr="00E8773B">
        <w:rPr>
          <w:lang w:val="mn-MN"/>
        </w:rPr>
        <w:t xml:space="preserve"> гэсэн шалгуур үзүүлэлтийн хүрээнд хуулийн төслийг аргачлалд тусгасан хуулийн төслийн үр нөлөөг үнэлэх стандарт асуултуудад хариулах замаар уялдаа холбоог шалгах үүднээс хуулийн төслийг бүхэлд нь авч үзэхээр тооцлоо.</w:t>
      </w:r>
    </w:p>
    <w:p w14:paraId="6C4CA39D" w14:textId="77777777" w:rsidR="008F2C15" w:rsidRPr="00E8773B" w:rsidRDefault="008F2C15" w:rsidP="008F2C15">
      <w:pPr>
        <w:ind w:firstLine="540"/>
        <w:jc w:val="both"/>
        <w:rPr>
          <w:lang w:val="mn-MN"/>
        </w:rPr>
      </w:pPr>
      <w:r w:rsidRPr="00E8773B">
        <w:rPr>
          <w:lang w:val="mn-MN"/>
        </w:rPr>
        <w:t xml:space="preserve"> </w:t>
      </w:r>
    </w:p>
    <w:p w14:paraId="532DB94B" w14:textId="77777777" w:rsidR="008F2C15" w:rsidRPr="00E8773B" w:rsidRDefault="008F2C15" w:rsidP="008F2C15">
      <w:pPr>
        <w:ind w:firstLine="540"/>
        <w:jc w:val="both"/>
        <w:rPr>
          <w:lang w:val="mn-MN"/>
        </w:rPr>
      </w:pPr>
    </w:p>
    <w:p w14:paraId="1C2A4472" w14:textId="77777777" w:rsidR="008F2C15" w:rsidRPr="00E8773B" w:rsidRDefault="008F2C15" w:rsidP="008F2C15">
      <w:pPr>
        <w:jc w:val="both"/>
        <w:rPr>
          <w:b/>
          <w:lang w:val="mn-MN"/>
        </w:rPr>
      </w:pPr>
      <w:r w:rsidRPr="00E8773B">
        <w:rPr>
          <w:b/>
          <w:lang w:val="mn-MN"/>
        </w:rPr>
        <w:t>ДӨРӨВ.УРЬДЧИЛАН СОНГОСОН ШАЛГУУР ҮЗҮҮЛЭЛТЭД ТОХИРОХ ШАЛГАХ ХЭРЭГСЛИЙН ДАГУУ ХУУЛИЙН ТӨСЛИЙН ҮР НӨЛӨӨГ ҮНЭЛСЭН БАЙДАЛ</w:t>
      </w:r>
    </w:p>
    <w:p w14:paraId="1C9086DC" w14:textId="77777777" w:rsidR="008F2C15" w:rsidRPr="00E8773B" w:rsidRDefault="008F2C15" w:rsidP="008F2C15">
      <w:pPr>
        <w:jc w:val="center"/>
        <w:rPr>
          <w:b/>
          <w:lang w:val="mn-MN"/>
        </w:rPr>
      </w:pPr>
    </w:p>
    <w:p w14:paraId="6F92574C" w14:textId="77777777" w:rsidR="008F2C15" w:rsidRPr="00E8773B" w:rsidRDefault="008F2C15" w:rsidP="008F2C15">
      <w:pPr>
        <w:ind w:firstLine="540"/>
        <w:jc w:val="both"/>
        <w:rPr>
          <w:lang w:val="mn-MN"/>
        </w:rPr>
      </w:pPr>
      <w:r w:rsidRPr="00E8773B">
        <w:rPr>
          <w:lang w:val="mn-MN"/>
        </w:rPr>
        <w:t xml:space="preserve">Өмнөх үе шатуудад хуулийн төслийн үр нөлөөг үнэлэх шалгуур үзүүлэлтийг сонгож, үр нөлөөг үнэлэх хэсгээ тогтоосон тул тэдгээрт тохирох шалгах хэрэгслийг </w:t>
      </w:r>
      <w:r w:rsidRPr="00E8773B">
        <w:rPr>
          <w:u w:val="wave"/>
          <w:lang w:val="mn-MN"/>
        </w:rPr>
        <w:t>дараах</w:t>
      </w:r>
      <w:r w:rsidRPr="00E8773B">
        <w:rPr>
          <w:lang w:val="mn-MN"/>
        </w:rPr>
        <w:t xml:space="preserve"> байдлаар авч үзэв. </w:t>
      </w:r>
    </w:p>
    <w:p w14:paraId="5C2BF359" w14:textId="77777777" w:rsidR="008F2C15" w:rsidRPr="00E8773B" w:rsidRDefault="008F2C15" w:rsidP="008F2C15">
      <w:pPr>
        <w:jc w:val="both"/>
        <w:rPr>
          <w:lang w:val="mn-MN"/>
        </w:rPr>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4"/>
        <w:gridCol w:w="2097"/>
        <w:gridCol w:w="3433"/>
        <w:gridCol w:w="3156"/>
      </w:tblGrid>
      <w:tr w:rsidR="008F2C15" w:rsidRPr="00E8773B" w14:paraId="4ABE2D7D" w14:textId="77777777" w:rsidTr="002E024F">
        <w:trPr>
          <w:trHeight w:val="469"/>
        </w:trPr>
        <w:tc>
          <w:tcPr>
            <w:tcW w:w="675" w:type="dxa"/>
            <w:tcBorders>
              <w:top w:val="single" w:sz="4" w:space="0" w:color="auto"/>
              <w:left w:val="single" w:sz="4" w:space="0" w:color="auto"/>
              <w:bottom w:val="single" w:sz="4" w:space="0" w:color="auto"/>
              <w:right w:val="single" w:sz="4" w:space="0" w:color="auto"/>
            </w:tcBorders>
            <w:vAlign w:val="center"/>
            <w:hideMark/>
          </w:tcPr>
          <w:p w14:paraId="1D23772C" w14:textId="77777777" w:rsidR="008F2C15" w:rsidRPr="00E8773B" w:rsidRDefault="008F2C15" w:rsidP="002E024F">
            <w:pPr>
              <w:jc w:val="center"/>
              <w:rPr>
                <w:b/>
                <w:lang w:val="mn-MN"/>
              </w:rPr>
            </w:pPr>
            <w:r w:rsidRPr="00E8773B">
              <w:rPr>
                <w:b/>
                <w:u w:val="wave"/>
                <w:lang w:val="mn-MN"/>
              </w:rPr>
              <w:t>Д</w:t>
            </w:r>
            <w:r w:rsidRPr="00E8773B">
              <w:rPr>
                <w:b/>
                <w:lang w:val="mn-MN"/>
              </w:rPr>
              <w:t>/</w:t>
            </w:r>
            <w:r w:rsidRPr="00E8773B">
              <w:rPr>
                <w:b/>
                <w:u w:val="wave"/>
                <w:lang w:val="mn-MN"/>
              </w:rPr>
              <w:t>д</w:t>
            </w:r>
          </w:p>
        </w:tc>
        <w:tc>
          <w:tcPr>
            <w:tcW w:w="2097" w:type="dxa"/>
            <w:tcBorders>
              <w:top w:val="single" w:sz="4" w:space="0" w:color="auto"/>
              <w:left w:val="single" w:sz="4" w:space="0" w:color="auto"/>
              <w:bottom w:val="single" w:sz="4" w:space="0" w:color="auto"/>
              <w:right w:val="single" w:sz="4" w:space="0" w:color="auto"/>
            </w:tcBorders>
            <w:vAlign w:val="center"/>
            <w:hideMark/>
          </w:tcPr>
          <w:p w14:paraId="749FA4A7" w14:textId="77777777" w:rsidR="008F2C15" w:rsidRPr="00E8773B" w:rsidRDefault="008F2C15" w:rsidP="002E024F">
            <w:pPr>
              <w:jc w:val="center"/>
              <w:rPr>
                <w:b/>
                <w:lang w:val="mn-MN"/>
              </w:rPr>
            </w:pPr>
            <w:r w:rsidRPr="00E8773B">
              <w:rPr>
                <w:b/>
                <w:lang w:val="mn-MN"/>
              </w:rPr>
              <w:t>Шалгуур үзүүлэлт</w:t>
            </w:r>
          </w:p>
        </w:tc>
        <w:tc>
          <w:tcPr>
            <w:tcW w:w="3433" w:type="dxa"/>
            <w:tcBorders>
              <w:top w:val="single" w:sz="4" w:space="0" w:color="auto"/>
              <w:left w:val="single" w:sz="4" w:space="0" w:color="auto"/>
              <w:bottom w:val="single" w:sz="4" w:space="0" w:color="auto"/>
              <w:right w:val="single" w:sz="4" w:space="0" w:color="auto"/>
            </w:tcBorders>
            <w:vAlign w:val="center"/>
            <w:hideMark/>
          </w:tcPr>
          <w:p w14:paraId="2B7C9A6C" w14:textId="77777777" w:rsidR="008F2C15" w:rsidRPr="00E8773B" w:rsidRDefault="008F2C15" w:rsidP="002E024F">
            <w:pPr>
              <w:jc w:val="center"/>
              <w:rPr>
                <w:b/>
                <w:lang w:val="mn-MN"/>
              </w:rPr>
            </w:pPr>
            <w:r w:rsidRPr="00E8773B">
              <w:rPr>
                <w:b/>
                <w:lang w:val="mn-MN"/>
              </w:rPr>
              <w:t>Үр нөлөөг үнэлэх хэсэг</w:t>
            </w:r>
          </w:p>
        </w:tc>
        <w:tc>
          <w:tcPr>
            <w:tcW w:w="3156" w:type="dxa"/>
            <w:tcBorders>
              <w:top w:val="single" w:sz="4" w:space="0" w:color="auto"/>
              <w:left w:val="single" w:sz="4" w:space="0" w:color="auto"/>
              <w:bottom w:val="single" w:sz="4" w:space="0" w:color="auto"/>
              <w:right w:val="single" w:sz="4" w:space="0" w:color="auto"/>
            </w:tcBorders>
            <w:vAlign w:val="center"/>
            <w:hideMark/>
          </w:tcPr>
          <w:p w14:paraId="663CEF88" w14:textId="77777777" w:rsidR="008F2C15" w:rsidRPr="00E8773B" w:rsidRDefault="008F2C15" w:rsidP="002E024F">
            <w:pPr>
              <w:jc w:val="center"/>
              <w:rPr>
                <w:b/>
                <w:lang w:val="mn-MN"/>
              </w:rPr>
            </w:pPr>
            <w:r w:rsidRPr="00E8773B">
              <w:rPr>
                <w:b/>
                <w:lang w:val="mn-MN"/>
              </w:rPr>
              <w:t>Тохирох шалгах хэрэгсэл</w:t>
            </w:r>
          </w:p>
        </w:tc>
      </w:tr>
      <w:tr w:rsidR="008F2C15" w:rsidRPr="00E8773B" w14:paraId="1AB73919" w14:textId="77777777" w:rsidTr="002E024F">
        <w:trPr>
          <w:trHeight w:val="953"/>
        </w:trPr>
        <w:tc>
          <w:tcPr>
            <w:tcW w:w="675" w:type="dxa"/>
            <w:tcBorders>
              <w:top w:val="single" w:sz="4" w:space="0" w:color="auto"/>
              <w:left w:val="single" w:sz="4" w:space="0" w:color="auto"/>
              <w:bottom w:val="single" w:sz="4" w:space="0" w:color="auto"/>
              <w:right w:val="single" w:sz="4" w:space="0" w:color="auto"/>
            </w:tcBorders>
            <w:hideMark/>
          </w:tcPr>
          <w:p w14:paraId="7CE402A0" w14:textId="77777777" w:rsidR="008F2C15" w:rsidRPr="00E8773B" w:rsidRDefault="008F2C15" w:rsidP="002E024F">
            <w:pPr>
              <w:jc w:val="both"/>
              <w:rPr>
                <w:lang w:val="mn-MN"/>
              </w:rPr>
            </w:pPr>
            <w:r w:rsidRPr="00E8773B">
              <w:rPr>
                <w:lang w:val="mn-MN"/>
              </w:rPr>
              <w:t>1</w:t>
            </w:r>
          </w:p>
        </w:tc>
        <w:tc>
          <w:tcPr>
            <w:tcW w:w="2097" w:type="dxa"/>
            <w:tcBorders>
              <w:top w:val="single" w:sz="4" w:space="0" w:color="auto"/>
              <w:left w:val="single" w:sz="4" w:space="0" w:color="auto"/>
              <w:bottom w:val="single" w:sz="4" w:space="0" w:color="auto"/>
              <w:right w:val="single" w:sz="4" w:space="0" w:color="auto"/>
            </w:tcBorders>
            <w:hideMark/>
          </w:tcPr>
          <w:p w14:paraId="5245BBBF" w14:textId="77777777" w:rsidR="008F2C15" w:rsidRPr="00E8773B" w:rsidRDefault="008F2C15" w:rsidP="002E024F">
            <w:pPr>
              <w:jc w:val="center"/>
              <w:rPr>
                <w:lang w:val="mn-MN"/>
              </w:rPr>
            </w:pPr>
            <w:r w:rsidRPr="00E8773B">
              <w:rPr>
                <w:lang w:val="mn-MN"/>
              </w:rPr>
              <w:t>Зорилгод хүрэх байдал</w:t>
            </w:r>
          </w:p>
        </w:tc>
        <w:tc>
          <w:tcPr>
            <w:tcW w:w="3433" w:type="dxa"/>
            <w:tcBorders>
              <w:top w:val="single" w:sz="4" w:space="0" w:color="auto"/>
              <w:left w:val="single" w:sz="4" w:space="0" w:color="auto"/>
              <w:bottom w:val="single" w:sz="4" w:space="0" w:color="auto"/>
              <w:right w:val="single" w:sz="4" w:space="0" w:color="auto"/>
            </w:tcBorders>
            <w:hideMark/>
          </w:tcPr>
          <w:p w14:paraId="58405F88" w14:textId="77777777" w:rsidR="008F2C15" w:rsidRPr="00E8773B" w:rsidRDefault="008F2C15" w:rsidP="002E024F">
            <w:pPr>
              <w:jc w:val="center"/>
              <w:rPr>
                <w:lang w:val="mn-MN"/>
              </w:rPr>
            </w:pPr>
            <w:r w:rsidRPr="00E8773B">
              <w:rPr>
                <w:lang w:val="mn-MN"/>
              </w:rPr>
              <w:t>Хуулийн төслийн 1 дүгээр зүйл</w:t>
            </w:r>
          </w:p>
        </w:tc>
        <w:tc>
          <w:tcPr>
            <w:tcW w:w="3156" w:type="dxa"/>
            <w:tcBorders>
              <w:top w:val="single" w:sz="4" w:space="0" w:color="auto"/>
              <w:left w:val="single" w:sz="4" w:space="0" w:color="auto"/>
              <w:bottom w:val="single" w:sz="4" w:space="0" w:color="auto"/>
              <w:right w:val="single" w:sz="4" w:space="0" w:color="auto"/>
            </w:tcBorders>
            <w:hideMark/>
          </w:tcPr>
          <w:p w14:paraId="389DD9BF" w14:textId="77777777" w:rsidR="008F2C15" w:rsidRPr="00E8773B" w:rsidRDefault="008F2C15" w:rsidP="002E024F">
            <w:pPr>
              <w:jc w:val="center"/>
              <w:rPr>
                <w:lang w:val="mn-MN"/>
              </w:rPr>
            </w:pPr>
            <w:r w:rsidRPr="00E8773B">
              <w:rPr>
                <w:lang w:val="mn-MN"/>
              </w:rPr>
              <w:t>Зорилгод дүн шинжилгээ хийх</w:t>
            </w:r>
          </w:p>
        </w:tc>
      </w:tr>
      <w:tr w:rsidR="008F2C15" w:rsidRPr="00E8773B" w14:paraId="5EBABD61" w14:textId="77777777" w:rsidTr="002E024F">
        <w:trPr>
          <w:trHeight w:val="412"/>
        </w:trPr>
        <w:tc>
          <w:tcPr>
            <w:tcW w:w="675" w:type="dxa"/>
            <w:tcBorders>
              <w:top w:val="single" w:sz="4" w:space="0" w:color="auto"/>
              <w:left w:val="single" w:sz="4" w:space="0" w:color="auto"/>
              <w:bottom w:val="single" w:sz="4" w:space="0" w:color="auto"/>
              <w:right w:val="single" w:sz="4" w:space="0" w:color="auto"/>
            </w:tcBorders>
            <w:hideMark/>
          </w:tcPr>
          <w:p w14:paraId="02163D37" w14:textId="77777777" w:rsidR="008F2C15" w:rsidRPr="00E8773B" w:rsidRDefault="008F2C15" w:rsidP="002E024F">
            <w:pPr>
              <w:jc w:val="both"/>
              <w:rPr>
                <w:lang w:val="mn-MN"/>
              </w:rPr>
            </w:pPr>
            <w:r w:rsidRPr="00E8773B">
              <w:rPr>
                <w:lang w:val="mn-MN"/>
              </w:rPr>
              <w:t>2</w:t>
            </w:r>
          </w:p>
        </w:tc>
        <w:tc>
          <w:tcPr>
            <w:tcW w:w="2097" w:type="dxa"/>
            <w:tcBorders>
              <w:top w:val="single" w:sz="4" w:space="0" w:color="auto"/>
              <w:left w:val="single" w:sz="4" w:space="0" w:color="auto"/>
              <w:bottom w:val="single" w:sz="4" w:space="0" w:color="auto"/>
              <w:right w:val="single" w:sz="4" w:space="0" w:color="auto"/>
            </w:tcBorders>
            <w:hideMark/>
          </w:tcPr>
          <w:p w14:paraId="2A37253F" w14:textId="77777777" w:rsidR="008F2C15" w:rsidRPr="00E8773B" w:rsidRDefault="008F2C15" w:rsidP="002E024F">
            <w:pPr>
              <w:jc w:val="center"/>
              <w:rPr>
                <w:lang w:val="mn-MN"/>
              </w:rPr>
            </w:pPr>
            <w:r w:rsidRPr="00E8773B">
              <w:rPr>
                <w:lang w:val="mn-MN"/>
              </w:rPr>
              <w:t>Ойлгомжтой байдал</w:t>
            </w:r>
          </w:p>
        </w:tc>
        <w:tc>
          <w:tcPr>
            <w:tcW w:w="3433" w:type="dxa"/>
            <w:tcBorders>
              <w:top w:val="single" w:sz="4" w:space="0" w:color="auto"/>
              <w:left w:val="single" w:sz="4" w:space="0" w:color="auto"/>
              <w:bottom w:val="single" w:sz="4" w:space="0" w:color="auto"/>
              <w:right w:val="single" w:sz="4" w:space="0" w:color="auto"/>
            </w:tcBorders>
            <w:hideMark/>
          </w:tcPr>
          <w:p w14:paraId="209CB98F" w14:textId="77777777" w:rsidR="008F2C15" w:rsidRPr="00E8773B" w:rsidRDefault="008F2C15" w:rsidP="002E024F">
            <w:pPr>
              <w:jc w:val="center"/>
              <w:rPr>
                <w:lang w:val="mn-MN"/>
              </w:rPr>
            </w:pPr>
            <w:r w:rsidRPr="00E8773B">
              <w:rPr>
                <w:lang w:val="mn-MN"/>
              </w:rPr>
              <w:t>Хуулийн төсөл бүхэлдээ</w:t>
            </w:r>
          </w:p>
        </w:tc>
        <w:tc>
          <w:tcPr>
            <w:tcW w:w="3156" w:type="dxa"/>
            <w:tcBorders>
              <w:top w:val="single" w:sz="4" w:space="0" w:color="auto"/>
              <w:left w:val="single" w:sz="4" w:space="0" w:color="auto"/>
              <w:bottom w:val="single" w:sz="4" w:space="0" w:color="auto"/>
              <w:right w:val="single" w:sz="4" w:space="0" w:color="auto"/>
            </w:tcBorders>
            <w:hideMark/>
          </w:tcPr>
          <w:p w14:paraId="37875AFF" w14:textId="77777777" w:rsidR="008F2C15" w:rsidRPr="00E8773B" w:rsidRDefault="008F2C15" w:rsidP="002E024F">
            <w:pPr>
              <w:jc w:val="center"/>
              <w:rPr>
                <w:lang w:val="mn-MN"/>
              </w:rPr>
            </w:pPr>
            <w:r w:rsidRPr="00E8773B">
              <w:rPr>
                <w:lang w:val="mn-MN"/>
              </w:rPr>
              <w:t xml:space="preserve">Хууль тогтоомжийн тухай хуулийн 29, 30 дугаар зүйлд заасан шаардлагыг хангасан эсэх, Хууль тогтоомжийн төсөл боловсруулах аргачлалыг баримталсан эсэхийг шалгах байдлаар </w:t>
            </w:r>
            <w:r w:rsidRPr="00E8773B">
              <w:rPr>
                <w:u w:val="wave"/>
                <w:lang w:val="mn-MN"/>
              </w:rPr>
              <w:t>ойлгомжтой</w:t>
            </w:r>
            <w:r w:rsidRPr="00E8773B">
              <w:rPr>
                <w:lang w:val="mn-MN"/>
              </w:rPr>
              <w:t xml:space="preserve"> байдлыг шалгах. </w:t>
            </w:r>
          </w:p>
        </w:tc>
      </w:tr>
      <w:tr w:rsidR="008F2C15" w:rsidRPr="00E8773B" w14:paraId="24D5D250" w14:textId="77777777" w:rsidTr="002E024F">
        <w:tc>
          <w:tcPr>
            <w:tcW w:w="675" w:type="dxa"/>
            <w:tcBorders>
              <w:top w:val="single" w:sz="4" w:space="0" w:color="auto"/>
              <w:left w:val="single" w:sz="4" w:space="0" w:color="auto"/>
              <w:bottom w:val="single" w:sz="4" w:space="0" w:color="auto"/>
              <w:right w:val="single" w:sz="4" w:space="0" w:color="auto"/>
            </w:tcBorders>
            <w:hideMark/>
          </w:tcPr>
          <w:p w14:paraId="3D001CC9" w14:textId="77777777" w:rsidR="008F2C15" w:rsidRPr="00E8773B" w:rsidRDefault="008F2C15" w:rsidP="002E024F">
            <w:pPr>
              <w:jc w:val="both"/>
              <w:rPr>
                <w:lang w:val="mn-MN"/>
              </w:rPr>
            </w:pPr>
            <w:r w:rsidRPr="00E8773B">
              <w:rPr>
                <w:lang w:val="mn-MN"/>
              </w:rPr>
              <w:t>3</w:t>
            </w:r>
          </w:p>
        </w:tc>
        <w:tc>
          <w:tcPr>
            <w:tcW w:w="2097" w:type="dxa"/>
            <w:tcBorders>
              <w:top w:val="single" w:sz="4" w:space="0" w:color="auto"/>
              <w:left w:val="single" w:sz="4" w:space="0" w:color="auto"/>
              <w:bottom w:val="single" w:sz="4" w:space="0" w:color="auto"/>
              <w:right w:val="single" w:sz="4" w:space="0" w:color="auto"/>
            </w:tcBorders>
            <w:hideMark/>
          </w:tcPr>
          <w:p w14:paraId="485D3019" w14:textId="77777777" w:rsidR="008F2C15" w:rsidRPr="00E8773B" w:rsidRDefault="008F2C15" w:rsidP="002E024F">
            <w:pPr>
              <w:jc w:val="center"/>
              <w:rPr>
                <w:lang w:val="mn-MN"/>
              </w:rPr>
            </w:pPr>
            <w:r w:rsidRPr="00E8773B">
              <w:rPr>
                <w:lang w:val="mn-MN"/>
              </w:rPr>
              <w:t>Харилцан уялдаа</w:t>
            </w:r>
          </w:p>
        </w:tc>
        <w:tc>
          <w:tcPr>
            <w:tcW w:w="3433" w:type="dxa"/>
            <w:tcBorders>
              <w:top w:val="single" w:sz="4" w:space="0" w:color="auto"/>
              <w:left w:val="single" w:sz="4" w:space="0" w:color="auto"/>
              <w:bottom w:val="single" w:sz="4" w:space="0" w:color="auto"/>
              <w:right w:val="single" w:sz="4" w:space="0" w:color="auto"/>
            </w:tcBorders>
            <w:hideMark/>
          </w:tcPr>
          <w:p w14:paraId="3A0B0A32" w14:textId="77777777" w:rsidR="008F2C15" w:rsidRPr="00E8773B" w:rsidRDefault="008F2C15" w:rsidP="002E024F">
            <w:pPr>
              <w:jc w:val="center"/>
              <w:rPr>
                <w:lang w:val="mn-MN"/>
              </w:rPr>
            </w:pPr>
            <w:r w:rsidRPr="00E8773B">
              <w:rPr>
                <w:lang w:val="mn-MN"/>
              </w:rPr>
              <w:t>Хуулийн төсөл бүхэлдээ</w:t>
            </w:r>
          </w:p>
        </w:tc>
        <w:tc>
          <w:tcPr>
            <w:tcW w:w="3156" w:type="dxa"/>
            <w:tcBorders>
              <w:top w:val="single" w:sz="4" w:space="0" w:color="auto"/>
              <w:left w:val="single" w:sz="4" w:space="0" w:color="auto"/>
              <w:bottom w:val="single" w:sz="4" w:space="0" w:color="auto"/>
              <w:right w:val="single" w:sz="4" w:space="0" w:color="auto"/>
            </w:tcBorders>
            <w:hideMark/>
          </w:tcPr>
          <w:p w14:paraId="5492F535" w14:textId="77777777" w:rsidR="008F2C15" w:rsidRPr="00E8773B" w:rsidRDefault="008F2C15" w:rsidP="002E024F">
            <w:pPr>
              <w:jc w:val="center"/>
              <w:rPr>
                <w:lang w:val="mn-MN"/>
              </w:rPr>
            </w:pPr>
            <w:r w:rsidRPr="00E8773B">
              <w:rPr>
                <w:lang w:val="mn-MN"/>
              </w:rPr>
              <w:t>Аргачлалын 4.10-т заасан стандарт асуултад хариулах замаар хуулийн төслийн уялдаа холбоог шалгах</w:t>
            </w:r>
          </w:p>
        </w:tc>
      </w:tr>
    </w:tbl>
    <w:p w14:paraId="39F21BA8" w14:textId="77777777" w:rsidR="008F2C15" w:rsidRPr="00E8773B" w:rsidRDefault="008F2C15" w:rsidP="008F2C15">
      <w:pPr>
        <w:jc w:val="both"/>
        <w:rPr>
          <w:lang w:val="mn-MN"/>
        </w:rPr>
      </w:pPr>
      <w:r w:rsidRPr="00E8773B">
        <w:rPr>
          <w:lang w:val="mn-MN"/>
        </w:rPr>
        <w:t xml:space="preserve"> </w:t>
      </w:r>
    </w:p>
    <w:p w14:paraId="181BD8A5" w14:textId="77777777" w:rsidR="008F2C15" w:rsidRPr="00E8773B" w:rsidRDefault="008F2C15" w:rsidP="008F2C15">
      <w:pPr>
        <w:tabs>
          <w:tab w:val="left" w:pos="540"/>
        </w:tabs>
        <w:jc w:val="both"/>
        <w:rPr>
          <w:lang w:val="mn-MN"/>
        </w:rPr>
      </w:pPr>
      <w:r w:rsidRPr="00E8773B">
        <w:rPr>
          <w:b/>
          <w:lang w:val="mn-MN"/>
        </w:rPr>
        <w:tab/>
      </w:r>
      <w:r w:rsidRPr="00E8773B">
        <w:rPr>
          <w:lang w:val="mn-MN"/>
        </w:rPr>
        <w:t>Дээрх урьдчилан сонгосон шалгуур үзүүлэлтэд тохирсон шалгах хэрэгслийн дагуу хуулийн төслийн үр нөлөөг дараахь байдлаар үнэллээ.</w:t>
      </w:r>
    </w:p>
    <w:p w14:paraId="7F52F8E5" w14:textId="77777777" w:rsidR="008F2C15" w:rsidRPr="00E8773B" w:rsidRDefault="008F2C15" w:rsidP="008F2C15">
      <w:pPr>
        <w:tabs>
          <w:tab w:val="left" w:pos="540"/>
        </w:tabs>
        <w:jc w:val="both"/>
        <w:rPr>
          <w:lang w:val="mn-MN"/>
        </w:rPr>
      </w:pPr>
    </w:p>
    <w:p w14:paraId="2D2369EB" w14:textId="77777777" w:rsidR="008F2C15" w:rsidRPr="00E8773B" w:rsidRDefault="008F2C15" w:rsidP="008F2C15">
      <w:pPr>
        <w:ind w:right="283" w:firstLine="540"/>
        <w:jc w:val="both"/>
        <w:rPr>
          <w:b/>
          <w:lang w:val="mn-MN"/>
        </w:rPr>
      </w:pPr>
      <w:r w:rsidRPr="00E8773B">
        <w:rPr>
          <w:b/>
          <w:lang w:val="mn-MN"/>
        </w:rPr>
        <w:t>“Зорилгод хүрэх байдал” шалгуур үзүүлэлтийн хүрээнд хийсэн үнэлгээ:</w:t>
      </w:r>
    </w:p>
    <w:p w14:paraId="42A3389C" w14:textId="77777777" w:rsidR="008F2C15" w:rsidRDefault="008F2C15" w:rsidP="008F2C15">
      <w:pPr>
        <w:pStyle w:val="NormalWeb"/>
        <w:ind w:firstLine="720"/>
        <w:jc w:val="both"/>
        <w:rPr>
          <w:rFonts w:ascii="ArialMT" w:hAnsi="ArialMT"/>
          <w:lang w:val="mn-MN"/>
        </w:rPr>
      </w:pPr>
      <w:r>
        <w:rPr>
          <w:rFonts w:ascii="ArialMT" w:hAnsi="ArialMT"/>
          <w:lang w:val="mn-MN"/>
        </w:rPr>
        <w:t>Монгол Улсын Их Хурлаас 2019 онд шинэчлэн найруулж баталсан Гэмт хэрэг, зөрчлөөс урьдчилан сэргийлэх тухай хуулийн 31 дүгээр зүйлийн 31.1.1 -д “</w:t>
      </w:r>
      <w:r w:rsidRPr="00BA44B9">
        <w:rPr>
          <w:rFonts w:ascii="ArialMT" w:hAnsi="ArialMT"/>
          <w:lang w:val="mn-MN"/>
        </w:rPr>
        <w:t>өөрийн үзэл бодлыг илэрхийлэхдээ бусдын нэр төр, алдар хүндэд хүндэтгэлтэй хандах</w:t>
      </w:r>
      <w:r>
        <w:rPr>
          <w:rFonts w:ascii="ArialMT" w:hAnsi="ArialMT"/>
          <w:lang w:val="mn-MN"/>
        </w:rPr>
        <w:t>” гэсэн гэмт хэрэг, зөрчлөөс урьдчилан сэргийлэх талаар иргэний хүлээх үүргийг хуульчилж улмаар Зөрчлийн тухай хуулийн 5.9 дүгээр зүйл Гэмт хэрэг, зөрчлөөс урьдчилан сэргийлэх тухай хууль зөрчих гэсэн зөрчлийн бүрэлдэхүүнийг “</w:t>
      </w:r>
      <w:r w:rsidRPr="00BA44B9">
        <w:rPr>
          <w:rFonts w:ascii="ArialMT" w:hAnsi="ArialMT"/>
          <w:lang w:val="mn-MN"/>
        </w:rPr>
        <w:t>Гэмт хэрэг, зөрчлөөс урьдчилан сэргийлэх тухай хуульд заасан үүргээ биелүүлээгүй бол</w:t>
      </w:r>
      <w:r>
        <w:rPr>
          <w:rFonts w:ascii="ArialMT" w:hAnsi="ArialMT"/>
          <w:lang w:val="mn-MN"/>
        </w:rPr>
        <w:t xml:space="preserve">” хэмээн томъёолж хүнийг </w:t>
      </w:r>
      <w:r w:rsidRPr="00BA44B9">
        <w:rPr>
          <w:rFonts w:ascii="ArialMT" w:hAnsi="ArialMT"/>
          <w:lang w:val="mn-MN"/>
        </w:rPr>
        <w:t>нэг зуун нэгжтэй тэнцэх хэмжээний төгрөгөөр, хуулийн этгээдийг нэг мянган нэгжтэй тэнцэх хэмжээний төгрөгөөр торго</w:t>
      </w:r>
      <w:r>
        <w:rPr>
          <w:rFonts w:ascii="ArialMT" w:hAnsi="ArialMT"/>
          <w:lang w:val="mn-MN"/>
        </w:rPr>
        <w:t>хоор заажээ</w:t>
      </w:r>
      <w:r w:rsidRPr="00BA44B9">
        <w:rPr>
          <w:rFonts w:ascii="ArialMT" w:hAnsi="ArialMT"/>
          <w:lang w:val="mn-MN"/>
        </w:rPr>
        <w:t>.</w:t>
      </w:r>
      <w:r>
        <w:rPr>
          <w:rFonts w:ascii="ArialMT" w:hAnsi="ArialMT"/>
          <w:lang w:val="mn-MN"/>
        </w:rPr>
        <w:t xml:space="preserve"> </w:t>
      </w:r>
    </w:p>
    <w:p w14:paraId="0ABF8327" w14:textId="77777777" w:rsidR="008F2C15" w:rsidRDefault="008F2C15" w:rsidP="008F2C15">
      <w:pPr>
        <w:pStyle w:val="NormalWeb"/>
        <w:ind w:firstLine="720"/>
        <w:jc w:val="both"/>
        <w:rPr>
          <w:rFonts w:ascii="ArialMT" w:hAnsi="ArialMT"/>
          <w:lang w:val="mn-MN"/>
        </w:rPr>
      </w:pPr>
      <w:r>
        <w:rPr>
          <w:rFonts w:ascii="ArialMT" w:hAnsi="ArialMT" w:hint="eastAsia"/>
          <w:lang w:val="mn-MN"/>
        </w:rPr>
        <w:t>И</w:t>
      </w:r>
      <w:r>
        <w:rPr>
          <w:rFonts w:ascii="ArialMT" w:hAnsi="ArialMT"/>
          <w:lang w:val="mn-MN"/>
        </w:rPr>
        <w:t xml:space="preserve">нгэснээр хууль тогтоогчийн зүгээс иргэний үзэл бодлоо чөлөөтэй илэрхийлэх эрх чөлөө, хардах эрхийг баталгаатай хангах үзэл баримтлал үгүйсгэгдэж хардах эрхээ эдэлсэн иргэний зөрчлийн хуулиар торгож шийтгэх байдал хэвээр үлджээ. Зөвхөн энэ зүйл, заалтаар 2020 онд </w:t>
      </w:r>
      <w:r w:rsidRPr="00DD7A3E">
        <w:rPr>
          <w:rFonts w:ascii="ArialMT" w:hAnsi="ArialMT"/>
          <w:lang w:val="mn-MN"/>
        </w:rPr>
        <w:t>335</w:t>
      </w:r>
      <w:r>
        <w:rPr>
          <w:rFonts w:ascii="ArialMT" w:hAnsi="ArialMT"/>
        </w:rPr>
        <w:t xml:space="preserve"> </w:t>
      </w:r>
      <w:r>
        <w:rPr>
          <w:rFonts w:ascii="ArialMT" w:hAnsi="ArialMT"/>
          <w:lang w:val="mn-MN"/>
        </w:rPr>
        <w:t xml:space="preserve">хэрэг шийдвэрлэхдээ </w:t>
      </w:r>
      <w:r w:rsidRPr="00DD7A3E">
        <w:rPr>
          <w:rFonts w:ascii="ArialMT" w:hAnsi="ArialMT"/>
          <w:lang w:val="mn-MN"/>
        </w:rPr>
        <w:t>292</w:t>
      </w:r>
      <w:r>
        <w:rPr>
          <w:rFonts w:ascii="ArialMT" w:hAnsi="ArialMT"/>
          <w:lang w:val="mn-MN"/>
        </w:rPr>
        <w:t xml:space="preserve"> хүнийг</w:t>
      </w:r>
      <w:r w:rsidRPr="00DD7A3E">
        <w:rPr>
          <w:rFonts w:ascii="ArialMT" w:hAnsi="ArialMT"/>
          <w:lang w:val="mn-MN"/>
        </w:rPr>
        <w:t>, 64</w:t>
      </w:r>
      <w:r>
        <w:rPr>
          <w:rFonts w:ascii="ArialMT" w:hAnsi="ArialMT"/>
          <w:lang w:val="mn-MN"/>
        </w:rPr>
        <w:t xml:space="preserve"> хуулийн этгээд торгож шийдвэрлэсэн бол 2021 оны 11 сарын байдлаар </w:t>
      </w:r>
      <w:r w:rsidRPr="00DD7A3E">
        <w:rPr>
          <w:rFonts w:ascii="ArialMT" w:hAnsi="ArialMT"/>
          <w:lang w:val="mn-MN"/>
        </w:rPr>
        <w:t>368</w:t>
      </w:r>
      <w:r>
        <w:rPr>
          <w:rFonts w:ascii="ArialMT" w:hAnsi="ArialMT"/>
          <w:lang w:val="mn-MN"/>
        </w:rPr>
        <w:t xml:space="preserve"> хэрэг шийдвэрлэсэний </w:t>
      </w:r>
      <w:r w:rsidRPr="00DD7A3E">
        <w:rPr>
          <w:rFonts w:ascii="ArialMT" w:hAnsi="ArialMT"/>
          <w:lang w:val="mn-MN"/>
        </w:rPr>
        <w:t>317</w:t>
      </w:r>
      <w:r>
        <w:rPr>
          <w:rFonts w:ascii="ArialMT" w:hAnsi="ArialMT"/>
          <w:lang w:val="mn-MN"/>
        </w:rPr>
        <w:t xml:space="preserve"> нь хувь хүнийг</w:t>
      </w:r>
      <w:r w:rsidRPr="00DD7A3E">
        <w:rPr>
          <w:rFonts w:ascii="ArialMT" w:hAnsi="ArialMT"/>
          <w:lang w:val="mn-MN"/>
        </w:rPr>
        <w:t xml:space="preserve">, </w:t>
      </w:r>
      <w:r>
        <w:rPr>
          <w:rFonts w:ascii="ArialMT" w:hAnsi="ArialMT"/>
          <w:lang w:val="mn-MN"/>
        </w:rPr>
        <w:t>1</w:t>
      </w:r>
      <w:r w:rsidRPr="00DD7A3E">
        <w:rPr>
          <w:rFonts w:ascii="ArialMT" w:hAnsi="ArialMT"/>
          <w:lang w:val="mn-MN"/>
        </w:rPr>
        <w:t>5</w:t>
      </w:r>
      <w:r>
        <w:rPr>
          <w:rFonts w:ascii="ArialMT" w:hAnsi="ArialMT"/>
          <w:lang w:val="mn-MN"/>
        </w:rPr>
        <w:t xml:space="preserve"> хуулийн этгээдийг холбогдуулан торгож шийтгэсэн байна.</w:t>
      </w:r>
    </w:p>
    <w:p w14:paraId="701737C5" w14:textId="77777777" w:rsidR="008F2C15" w:rsidRPr="007A2A05" w:rsidRDefault="008F2C15" w:rsidP="008F2C15">
      <w:pPr>
        <w:spacing w:before="100" w:beforeAutospacing="1" w:after="120"/>
        <w:ind w:firstLine="540"/>
        <w:jc w:val="both"/>
        <w:rPr>
          <w:rFonts w:eastAsia="Times New Roman"/>
        </w:rPr>
      </w:pPr>
      <w:r w:rsidRPr="00E8773B">
        <w:rPr>
          <w:lang w:val="mn-MN"/>
        </w:rPr>
        <w:t xml:space="preserve">Иймд хуулийн төслөөр </w:t>
      </w:r>
      <w:r>
        <w:rPr>
          <w:lang w:val="mn-MN"/>
        </w:rPr>
        <w:t>иргэн хуулийн этгээд</w:t>
      </w:r>
      <w:r>
        <w:rPr>
          <w:rFonts w:eastAsia="Times New Roman"/>
          <w:lang w:val="mn-MN"/>
        </w:rPr>
        <w:t xml:space="preserve"> </w:t>
      </w:r>
      <w:r>
        <w:rPr>
          <w:rFonts w:ascii="ArialMT" w:hAnsi="ArialMT"/>
          <w:lang w:val="mn-MN"/>
        </w:rPr>
        <w:t xml:space="preserve">шударга шүүхээр шүүлгэх, хэргээ шүүх ажиллагаанд биечлэн оролцох, шүүхийн шийдвэрийг давж заалдах зэрэг олон үндсэн эрх нь хангагдаж хууль </w:t>
      </w:r>
      <w:r w:rsidRPr="00E8773B">
        <w:rPr>
          <w:lang w:val="mn-MN"/>
        </w:rPr>
        <w:t>зорилгодоо хүрнэ.</w:t>
      </w:r>
      <w:r w:rsidRPr="003813FD">
        <w:rPr>
          <w:rFonts w:eastAsia="Times New Roman"/>
          <w:lang w:val="mn-MN"/>
        </w:rPr>
        <w:t xml:space="preserve"> </w:t>
      </w:r>
    </w:p>
    <w:p w14:paraId="45C38125" w14:textId="77777777" w:rsidR="008F2C15" w:rsidRPr="00E8773B" w:rsidRDefault="008F2C15" w:rsidP="008F2C15">
      <w:pPr>
        <w:tabs>
          <w:tab w:val="left" w:pos="540"/>
        </w:tabs>
        <w:ind w:firstLine="540"/>
        <w:jc w:val="both"/>
        <w:rPr>
          <w:b/>
          <w:lang w:val="mn-MN"/>
        </w:rPr>
      </w:pPr>
      <w:r w:rsidRPr="00E8773B">
        <w:rPr>
          <w:b/>
          <w:lang w:val="mn-MN"/>
        </w:rPr>
        <w:t>“Ойлгомжтой байдлыг судлах” шалгуур үзүүлэлтийн хүрээнд хийсэн үнэлгээ:</w:t>
      </w:r>
    </w:p>
    <w:p w14:paraId="783E3697" w14:textId="77777777" w:rsidR="008F2C15" w:rsidRPr="00E8773B" w:rsidRDefault="008F2C15" w:rsidP="008F2C15">
      <w:pPr>
        <w:ind w:firstLine="540"/>
        <w:jc w:val="both"/>
        <w:rPr>
          <w:lang w:val="mn-MN"/>
        </w:rPr>
      </w:pPr>
      <w:r w:rsidRPr="00E8773B">
        <w:rPr>
          <w:lang w:val="mn-MN"/>
        </w:rPr>
        <w:t xml:space="preserve">Энэхүү шалгах хэрэгслийн дагуу хуулийн төслийг бүхэлд нь Хууль тогтоомжийн тухай хуулийн 29 дүгээр зүйлд заасан хууль тогтоомжийн төслийн эх бичвэрийн агуулгад тавих нийтлэг шаардлага, 30 дугаар зүйлд заасан хуулийн төслийн хэл зүй, найруулгад тавих нийтлэг шаардлагад нийцүүлэн боловсруулсан эсэхийг дараахь асуултад хариулт өгөх замаар шалгалаа. </w:t>
      </w:r>
    </w:p>
    <w:p w14:paraId="05C12A02" w14:textId="77777777" w:rsidR="008F2C15" w:rsidRPr="00E8773B" w:rsidRDefault="008F2C15" w:rsidP="008F2C15">
      <w:pPr>
        <w:ind w:firstLine="540"/>
        <w:jc w:val="both"/>
        <w:rPr>
          <w:lang w:val="mn-MN"/>
        </w:rPr>
      </w:pPr>
      <w:r w:rsidRPr="00E8773B">
        <w:rPr>
          <w:lang w:val="mn-MN"/>
        </w:rPr>
        <w:t xml:space="preserve"> </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1"/>
        <w:gridCol w:w="4282"/>
      </w:tblGrid>
      <w:tr w:rsidR="008F2C15" w:rsidRPr="00E8773B" w14:paraId="5209A71E" w14:textId="77777777" w:rsidTr="002E024F">
        <w:tc>
          <w:tcPr>
            <w:tcW w:w="9493" w:type="dxa"/>
            <w:gridSpan w:val="2"/>
            <w:tcBorders>
              <w:top w:val="single" w:sz="4" w:space="0" w:color="auto"/>
              <w:left w:val="single" w:sz="4" w:space="0" w:color="auto"/>
              <w:bottom w:val="single" w:sz="4" w:space="0" w:color="auto"/>
              <w:right w:val="single" w:sz="4" w:space="0" w:color="auto"/>
            </w:tcBorders>
            <w:hideMark/>
          </w:tcPr>
          <w:p w14:paraId="5E75389C" w14:textId="77777777" w:rsidR="008F2C15" w:rsidRPr="00E8773B" w:rsidRDefault="008F2C15" w:rsidP="002E024F">
            <w:pPr>
              <w:jc w:val="center"/>
              <w:rPr>
                <w:b/>
              </w:rPr>
            </w:pPr>
            <w:proofErr w:type="spellStart"/>
            <w:r w:rsidRPr="00E8773B">
              <w:rPr>
                <w:b/>
              </w:rPr>
              <w:t>Хууль</w:t>
            </w:r>
            <w:proofErr w:type="spellEnd"/>
            <w:r w:rsidRPr="00E8773B">
              <w:rPr>
                <w:b/>
              </w:rPr>
              <w:t xml:space="preserve"> </w:t>
            </w:r>
            <w:proofErr w:type="spellStart"/>
            <w:r w:rsidRPr="00E8773B">
              <w:rPr>
                <w:b/>
              </w:rPr>
              <w:t>тогтоомжийн</w:t>
            </w:r>
            <w:proofErr w:type="spellEnd"/>
            <w:r w:rsidRPr="00E8773B">
              <w:rPr>
                <w:b/>
              </w:rPr>
              <w:t xml:space="preserve"> </w:t>
            </w:r>
            <w:proofErr w:type="spellStart"/>
            <w:r w:rsidRPr="00E8773B">
              <w:rPr>
                <w:b/>
              </w:rPr>
              <w:t>тухай</w:t>
            </w:r>
            <w:proofErr w:type="spellEnd"/>
            <w:r w:rsidRPr="00E8773B">
              <w:rPr>
                <w:b/>
              </w:rPr>
              <w:t xml:space="preserve"> </w:t>
            </w:r>
            <w:proofErr w:type="spellStart"/>
            <w:r w:rsidRPr="00E8773B">
              <w:rPr>
                <w:b/>
              </w:rPr>
              <w:t>хуулийн</w:t>
            </w:r>
            <w:proofErr w:type="spellEnd"/>
            <w:r w:rsidRPr="00E8773B">
              <w:rPr>
                <w:b/>
              </w:rPr>
              <w:t xml:space="preserve"> 29 </w:t>
            </w:r>
            <w:proofErr w:type="spellStart"/>
            <w:r w:rsidRPr="00E8773B">
              <w:rPr>
                <w:b/>
              </w:rPr>
              <w:t>дүгээр</w:t>
            </w:r>
            <w:proofErr w:type="spellEnd"/>
            <w:r w:rsidRPr="00E8773B">
              <w:rPr>
                <w:b/>
              </w:rPr>
              <w:t xml:space="preserve"> </w:t>
            </w:r>
            <w:proofErr w:type="spellStart"/>
            <w:r w:rsidRPr="00E8773B">
              <w:rPr>
                <w:b/>
              </w:rPr>
              <w:t>зүйлд</w:t>
            </w:r>
            <w:proofErr w:type="spellEnd"/>
            <w:r w:rsidRPr="00E8773B">
              <w:rPr>
                <w:b/>
              </w:rPr>
              <w:t xml:space="preserve"> </w:t>
            </w:r>
            <w:proofErr w:type="spellStart"/>
            <w:r w:rsidRPr="00E8773B">
              <w:rPr>
                <w:b/>
              </w:rPr>
              <w:t>заасан</w:t>
            </w:r>
            <w:proofErr w:type="spellEnd"/>
            <w:r w:rsidRPr="00E8773B">
              <w:rPr>
                <w:b/>
              </w:rPr>
              <w:t xml:space="preserve"> </w:t>
            </w:r>
            <w:proofErr w:type="spellStart"/>
            <w:r w:rsidRPr="00E8773B">
              <w:rPr>
                <w:b/>
              </w:rPr>
              <w:t>Хуулийн</w:t>
            </w:r>
            <w:proofErr w:type="spellEnd"/>
            <w:r w:rsidRPr="00E8773B">
              <w:rPr>
                <w:b/>
              </w:rPr>
              <w:t xml:space="preserve"> </w:t>
            </w:r>
            <w:proofErr w:type="spellStart"/>
            <w:r w:rsidRPr="00E8773B">
              <w:rPr>
                <w:b/>
              </w:rPr>
              <w:t>төслийн</w:t>
            </w:r>
            <w:proofErr w:type="spellEnd"/>
            <w:r w:rsidRPr="00E8773B">
              <w:rPr>
                <w:b/>
              </w:rPr>
              <w:t xml:space="preserve"> </w:t>
            </w:r>
            <w:proofErr w:type="spellStart"/>
            <w:r w:rsidRPr="00E8773B">
              <w:rPr>
                <w:b/>
              </w:rPr>
              <w:t>эх</w:t>
            </w:r>
            <w:proofErr w:type="spellEnd"/>
            <w:r w:rsidRPr="00E8773B">
              <w:rPr>
                <w:b/>
              </w:rPr>
              <w:t xml:space="preserve"> </w:t>
            </w:r>
            <w:proofErr w:type="spellStart"/>
            <w:r w:rsidRPr="00E8773B">
              <w:rPr>
                <w:b/>
              </w:rPr>
              <w:t>бичвэрийн</w:t>
            </w:r>
            <w:proofErr w:type="spellEnd"/>
            <w:r w:rsidRPr="00E8773B">
              <w:rPr>
                <w:b/>
              </w:rPr>
              <w:t xml:space="preserve"> </w:t>
            </w:r>
            <w:proofErr w:type="spellStart"/>
            <w:r w:rsidRPr="00E8773B">
              <w:rPr>
                <w:b/>
              </w:rPr>
              <w:t>агуулгад</w:t>
            </w:r>
            <w:proofErr w:type="spellEnd"/>
            <w:r w:rsidRPr="00E8773B">
              <w:rPr>
                <w:b/>
              </w:rPr>
              <w:t xml:space="preserve"> </w:t>
            </w:r>
            <w:proofErr w:type="spellStart"/>
            <w:r w:rsidRPr="00E8773B">
              <w:rPr>
                <w:b/>
              </w:rPr>
              <w:t>тавих</w:t>
            </w:r>
            <w:proofErr w:type="spellEnd"/>
            <w:r w:rsidRPr="00E8773B">
              <w:rPr>
                <w:b/>
              </w:rPr>
              <w:t xml:space="preserve"> </w:t>
            </w:r>
            <w:proofErr w:type="spellStart"/>
            <w:r w:rsidRPr="00E8773B">
              <w:rPr>
                <w:b/>
              </w:rPr>
              <w:t>нийтлэг</w:t>
            </w:r>
            <w:proofErr w:type="spellEnd"/>
            <w:r w:rsidRPr="00E8773B">
              <w:rPr>
                <w:b/>
              </w:rPr>
              <w:t xml:space="preserve"> </w:t>
            </w:r>
            <w:proofErr w:type="spellStart"/>
            <w:r w:rsidRPr="00E8773B">
              <w:rPr>
                <w:b/>
              </w:rPr>
              <w:t>шаардлага</w:t>
            </w:r>
            <w:proofErr w:type="spellEnd"/>
          </w:p>
        </w:tc>
      </w:tr>
      <w:tr w:rsidR="008F2C15" w:rsidRPr="00E8773B" w14:paraId="5BC697EB" w14:textId="77777777" w:rsidTr="002E024F">
        <w:tc>
          <w:tcPr>
            <w:tcW w:w="5211" w:type="dxa"/>
            <w:tcBorders>
              <w:top w:val="single" w:sz="4" w:space="0" w:color="auto"/>
              <w:left w:val="single" w:sz="4" w:space="0" w:color="auto"/>
              <w:bottom w:val="single" w:sz="4" w:space="0" w:color="auto"/>
              <w:right w:val="single" w:sz="4" w:space="0" w:color="auto"/>
            </w:tcBorders>
            <w:hideMark/>
          </w:tcPr>
          <w:p w14:paraId="575CF9B2" w14:textId="77777777" w:rsidR="008F2C15" w:rsidRPr="00E8773B" w:rsidRDefault="008F2C15" w:rsidP="002E024F">
            <w:pPr>
              <w:jc w:val="center"/>
              <w:rPr>
                <w:i/>
              </w:rPr>
            </w:pPr>
            <w:r w:rsidRPr="00E8773B">
              <w:rPr>
                <w:i/>
                <w:lang w:val="mn-MN"/>
              </w:rPr>
              <w:t>Хууль тогтоомжийн тухай хуулийн зохицуулалт</w:t>
            </w:r>
          </w:p>
        </w:tc>
        <w:tc>
          <w:tcPr>
            <w:tcW w:w="4282" w:type="dxa"/>
            <w:tcBorders>
              <w:top w:val="single" w:sz="4" w:space="0" w:color="auto"/>
              <w:left w:val="single" w:sz="4" w:space="0" w:color="auto"/>
              <w:bottom w:val="single" w:sz="4" w:space="0" w:color="auto"/>
              <w:right w:val="single" w:sz="4" w:space="0" w:color="auto"/>
            </w:tcBorders>
            <w:hideMark/>
          </w:tcPr>
          <w:p w14:paraId="24E40CAA" w14:textId="77777777" w:rsidR="008F2C15" w:rsidRPr="00E8773B" w:rsidRDefault="008F2C15" w:rsidP="002E024F">
            <w:pPr>
              <w:jc w:val="center"/>
              <w:rPr>
                <w:i/>
                <w:lang w:val="mn-MN"/>
              </w:rPr>
            </w:pPr>
            <w:r w:rsidRPr="00E8773B">
              <w:rPr>
                <w:i/>
                <w:lang w:val="mn-MN"/>
              </w:rPr>
              <w:t>Шаардлага хангасан эсэх</w:t>
            </w:r>
          </w:p>
        </w:tc>
      </w:tr>
      <w:tr w:rsidR="008F2C15" w:rsidRPr="00E8773B" w14:paraId="674940F3" w14:textId="77777777" w:rsidTr="002E024F">
        <w:trPr>
          <w:trHeight w:val="1141"/>
        </w:trPr>
        <w:tc>
          <w:tcPr>
            <w:tcW w:w="5211" w:type="dxa"/>
            <w:tcBorders>
              <w:top w:val="single" w:sz="4" w:space="0" w:color="auto"/>
              <w:left w:val="single" w:sz="4" w:space="0" w:color="auto"/>
              <w:bottom w:val="single" w:sz="4" w:space="0" w:color="auto"/>
              <w:right w:val="single" w:sz="4" w:space="0" w:color="auto"/>
            </w:tcBorders>
            <w:hideMark/>
          </w:tcPr>
          <w:p w14:paraId="6CBEFB1E" w14:textId="77777777" w:rsidR="008F2C15" w:rsidRPr="00E8773B" w:rsidRDefault="008F2C15" w:rsidP="002E024F">
            <w:pPr>
              <w:jc w:val="both"/>
            </w:pPr>
            <w:r w:rsidRPr="00E8773B">
              <w:t>29.1.</w:t>
            </w:r>
            <w:proofErr w:type="gramStart"/>
            <w:r w:rsidRPr="00E8773B">
              <w:t>1.Монгол</w:t>
            </w:r>
            <w:proofErr w:type="gramEnd"/>
            <w:r w:rsidRPr="00E8773B">
              <w:t xml:space="preserve"> </w:t>
            </w:r>
            <w:proofErr w:type="spellStart"/>
            <w:r w:rsidRPr="00E8773B">
              <w:t>Улсын</w:t>
            </w:r>
            <w:proofErr w:type="spellEnd"/>
            <w:r w:rsidRPr="00E8773B">
              <w:t xml:space="preserve"> </w:t>
            </w:r>
            <w:proofErr w:type="spellStart"/>
            <w:r w:rsidRPr="00E8773B">
              <w:t>Үндсэн</w:t>
            </w:r>
            <w:proofErr w:type="spellEnd"/>
            <w:r w:rsidRPr="00E8773B">
              <w:t xml:space="preserve"> </w:t>
            </w:r>
            <w:proofErr w:type="spellStart"/>
            <w:r w:rsidRPr="00E8773B">
              <w:t>хууль</w:t>
            </w:r>
            <w:proofErr w:type="spellEnd"/>
            <w:r w:rsidRPr="00E8773B">
              <w:t xml:space="preserve">, </w:t>
            </w:r>
            <w:proofErr w:type="spellStart"/>
            <w:r w:rsidRPr="00E8773B">
              <w:t>Монгол</w:t>
            </w:r>
            <w:proofErr w:type="spellEnd"/>
            <w:r w:rsidRPr="00E8773B">
              <w:t xml:space="preserve"> </w:t>
            </w:r>
            <w:proofErr w:type="spellStart"/>
            <w:r w:rsidRPr="00E8773B">
              <w:t>Улсын</w:t>
            </w:r>
            <w:proofErr w:type="spellEnd"/>
            <w:r w:rsidRPr="00E8773B">
              <w:t xml:space="preserve"> </w:t>
            </w:r>
            <w:proofErr w:type="spellStart"/>
            <w:r w:rsidRPr="00E8773B">
              <w:t>олон</w:t>
            </w:r>
            <w:proofErr w:type="spellEnd"/>
            <w:r w:rsidRPr="00E8773B">
              <w:t xml:space="preserve"> </w:t>
            </w:r>
            <w:proofErr w:type="spellStart"/>
            <w:r w:rsidRPr="00E8773B">
              <w:t>улсын</w:t>
            </w:r>
            <w:proofErr w:type="spellEnd"/>
            <w:r w:rsidRPr="00E8773B">
              <w:t xml:space="preserve"> </w:t>
            </w:r>
            <w:proofErr w:type="spellStart"/>
            <w:r w:rsidRPr="00E8773B">
              <w:t>гэрээнд</w:t>
            </w:r>
            <w:proofErr w:type="spellEnd"/>
            <w:r w:rsidRPr="00E8773B">
              <w:t xml:space="preserve"> </w:t>
            </w:r>
            <w:proofErr w:type="spellStart"/>
            <w:r w:rsidRPr="00E8773B">
              <w:t>нийцсэн</w:t>
            </w:r>
            <w:proofErr w:type="spellEnd"/>
            <w:r w:rsidRPr="00E8773B">
              <w:t xml:space="preserve">, </w:t>
            </w:r>
            <w:proofErr w:type="spellStart"/>
            <w:r w:rsidRPr="00E8773B">
              <w:t>бусад</w:t>
            </w:r>
            <w:proofErr w:type="spellEnd"/>
            <w:r w:rsidRPr="00E8773B">
              <w:t xml:space="preserve"> </w:t>
            </w:r>
            <w:proofErr w:type="spellStart"/>
            <w:r w:rsidRPr="00E8773B">
              <w:t>хууль</w:t>
            </w:r>
            <w:proofErr w:type="spellEnd"/>
            <w:r w:rsidRPr="00E8773B">
              <w:t xml:space="preserve">, </w:t>
            </w:r>
            <w:proofErr w:type="spellStart"/>
            <w:r w:rsidRPr="00E8773B">
              <w:t>үндэсний</w:t>
            </w:r>
            <w:proofErr w:type="spellEnd"/>
            <w:r w:rsidRPr="00E8773B">
              <w:t xml:space="preserve"> </w:t>
            </w:r>
            <w:proofErr w:type="spellStart"/>
            <w:r w:rsidRPr="00E8773B">
              <w:t>аюулгүй</w:t>
            </w:r>
            <w:proofErr w:type="spellEnd"/>
            <w:r w:rsidRPr="00E8773B">
              <w:t xml:space="preserve"> </w:t>
            </w:r>
            <w:proofErr w:type="spellStart"/>
            <w:r w:rsidRPr="00E8773B">
              <w:t>байдлын</w:t>
            </w:r>
            <w:proofErr w:type="spellEnd"/>
            <w:r w:rsidRPr="00E8773B">
              <w:t xml:space="preserve"> </w:t>
            </w:r>
            <w:proofErr w:type="spellStart"/>
            <w:r w:rsidRPr="00E8773B">
              <w:t>үзэл</w:t>
            </w:r>
            <w:proofErr w:type="spellEnd"/>
            <w:r w:rsidRPr="00E8773B">
              <w:t xml:space="preserve"> </w:t>
            </w:r>
            <w:proofErr w:type="spellStart"/>
            <w:r w:rsidRPr="00E8773B">
              <w:t>баримтлалтай</w:t>
            </w:r>
            <w:proofErr w:type="spellEnd"/>
            <w:r w:rsidRPr="00E8773B">
              <w:t xml:space="preserve"> </w:t>
            </w:r>
            <w:proofErr w:type="spellStart"/>
            <w:r w:rsidRPr="00E8773B">
              <w:t>уялдсан</w:t>
            </w:r>
            <w:proofErr w:type="spellEnd"/>
            <w:r w:rsidRPr="00E8773B">
              <w:t xml:space="preserve"> </w:t>
            </w:r>
            <w:proofErr w:type="spellStart"/>
            <w:r w:rsidRPr="00E8773B">
              <w:t>байх</w:t>
            </w:r>
            <w:proofErr w:type="spellEnd"/>
            <w:r w:rsidRPr="00E8773B">
              <w:t>;</w:t>
            </w:r>
          </w:p>
        </w:tc>
        <w:tc>
          <w:tcPr>
            <w:tcW w:w="4282" w:type="dxa"/>
            <w:tcBorders>
              <w:top w:val="single" w:sz="4" w:space="0" w:color="auto"/>
              <w:left w:val="single" w:sz="4" w:space="0" w:color="auto"/>
              <w:bottom w:val="single" w:sz="4" w:space="0" w:color="auto"/>
              <w:right w:val="single" w:sz="4" w:space="0" w:color="auto"/>
            </w:tcBorders>
          </w:tcPr>
          <w:p w14:paraId="75B4AB8D" w14:textId="77777777" w:rsidR="008F2C15" w:rsidRPr="00E8773B" w:rsidRDefault="008F2C15" w:rsidP="002E024F">
            <w:pPr>
              <w:jc w:val="both"/>
              <w:rPr>
                <w:lang w:val="mn-MN"/>
              </w:rPr>
            </w:pPr>
            <w:r w:rsidRPr="00E8773B">
              <w:rPr>
                <w:lang w:val="mn-MN"/>
              </w:rPr>
              <w:t>Шаардлага хангасан.</w:t>
            </w:r>
          </w:p>
          <w:p w14:paraId="2F263197" w14:textId="77777777" w:rsidR="008F2C15" w:rsidRPr="00E8773B" w:rsidRDefault="008F2C15" w:rsidP="002E024F">
            <w:pPr>
              <w:jc w:val="both"/>
              <w:rPr>
                <w:color w:val="FF0000"/>
                <w:lang w:val="mn-MN"/>
              </w:rPr>
            </w:pPr>
          </w:p>
        </w:tc>
      </w:tr>
      <w:tr w:rsidR="008F2C15" w:rsidRPr="00E8773B" w14:paraId="61807FD4" w14:textId="77777777" w:rsidTr="002E024F">
        <w:trPr>
          <w:trHeight w:val="64"/>
        </w:trPr>
        <w:tc>
          <w:tcPr>
            <w:tcW w:w="5211" w:type="dxa"/>
            <w:tcBorders>
              <w:top w:val="single" w:sz="4" w:space="0" w:color="auto"/>
              <w:left w:val="single" w:sz="4" w:space="0" w:color="auto"/>
              <w:bottom w:val="single" w:sz="4" w:space="0" w:color="auto"/>
              <w:right w:val="single" w:sz="4" w:space="0" w:color="auto"/>
            </w:tcBorders>
            <w:hideMark/>
          </w:tcPr>
          <w:p w14:paraId="004D94FB" w14:textId="77777777" w:rsidR="008F2C15" w:rsidRPr="00E8773B" w:rsidRDefault="008F2C15" w:rsidP="002E024F">
            <w:pPr>
              <w:jc w:val="both"/>
              <w:rPr>
                <w:lang w:val="mn-MN"/>
              </w:rPr>
            </w:pPr>
            <w:r w:rsidRPr="00E8773B">
              <w:rPr>
                <w:lang w:val="mn-MN"/>
              </w:rPr>
              <w:t>29.1.2.тухайн хуулиар зохицуулах нийгмийн харилцаанд хамаарах асуудлыг бүрэн тусгасан байх;</w:t>
            </w:r>
          </w:p>
        </w:tc>
        <w:tc>
          <w:tcPr>
            <w:tcW w:w="4282" w:type="dxa"/>
            <w:tcBorders>
              <w:top w:val="single" w:sz="4" w:space="0" w:color="auto"/>
              <w:left w:val="single" w:sz="4" w:space="0" w:color="auto"/>
              <w:bottom w:val="single" w:sz="4" w:space="0" w:color="auto"/>
              <w:right w:val="single" w:sz="4" w:space="0" w:color="auto"/>
            </w:tcBorders>
            <w:hideMark/>
          </w:tcPr>
          <w:p w14:paraId="3B590779" w14:textId="77777777" w:rsidR="008F2C15" w:rsidRPr="00E8773B" w:rsidRDefault="008F2C15" w:rsidP="002E024F">
            <w:pPr>
              <w:jc w:val="both"/>
              <w:rPr>
                <w:lang w:val="mn-MN"/>
              </w:rPr>
            </w:pPr>
            <w:r w:rsidRPr="00E8773B">
              <w:rPr>
                <w:lang w:val="mn-MN"/>
              </w:rPr>
              <w:t>Шаардлага хангасан.</w:t>
            </w:r>
          </w:p>
        </w:tc>
      </w:tr>
      <w:tr w:rsidR="008F2C15" w:rsidRPr="00E8773B" w14:paraId="533985BC" w14:textId="77777777" w:rsidTr="002E024F">
        <w:tc>
          <w:tcPr>
            <w:tcW w:w="5211" w:type="dxa"/>
            <w:tcBorders>
              <w:top w:val="single" w:sz="4" w:space="0" w:color="auto"/>
              <w:left w:val="single" w:sz="4" w:space="0" w:color="auto"/>
              <w:bottom w:val="single" w:sz="4" w:space="0" w:color="auto"/>
              <w:right w:val="single" w:sz="4" w:space="0" w:color="auto"/>
            </w:tcBorders>
            <w:hideMark/>
          </w:tcPr>
          <w:p w14:paraId="19B4CC33" w14:textId="77777777" w:rsidR="008F2C15" w:rsidRPr="00E8773B" w:rsidRDefault="008F2C15" w:rsidP="002E024F">
            <w:pPr>
              <w:jc w:val="both"/>
              <w:rPr>
                <w:lang w:val="mn-MN"/>
              </w:rPr>
            </w:pPr>
            <w:r w:rsidRPr="00E8773B">
              <w:rPr>
                <w:lang w:val="mn-MN"/>
              </w:rPr>
              <w:t>29.1.3.тухайн хуулиар зохицуулах нийгмийн харилцааны хүрээнээс хальсан асуудлыг тусгахгүй байх;</w:t>
            </w:r>
          </w:p>
        </w:tc>
        <w:tc>
          <w:tcPr>
            <w:tcW w:w="4282" w:type="dxa"/>
            <w:tcBorders>
              <w:top w:val="single" w:sz="4" w:space="0" w:color="auto"/>
              <w:left w:val="single" w:sz="4" w:space="0" w:color="auto"/>
              <w:bottom w:val="single" w:sz="4" w:space="0" w:color="auto"/>
              <w:right w:val="single" w:sz="4" w:space="0" w:color="auto"/>
            </w:tcBorders>
            <w:hideMark/>
          </w:tcPr>
          <w:p w14:paraId="480A6E62" w14:textId="77777777" w:rsidR="008F2C15" w:rsidRPr="00E8773B" w:rsidRDefault="008F2C15" w:rsidP="002E024F">
            <w:pPr>
              <w:jc w:val="both"/>
              <w:rPr>
                <w:lang w:val="mn-MN"/>
              </w:rPr>
            </w:pPr>
            <w:proofErr w:type="spellStart"/>
            <w:r w:rsidRPr="00E8773B">
              <w:t>Шаардлага</w:t>
            </w:r>
            <w:proofErr w:type="spellEnd"/>
            <w:r w:rsidRPr="00E8773B">
              <w:t xml:space="preserve"> </w:t>
            </w:r>
            <w:proofErr w:type="spellStart"/>
            <w:r w:rsidRPr="00E8773B">
              <w:t>хангасан</w:t>
            </w:r>
            <w:proofErr w:type="spellEnd"/>
            <w:r w:rsidRPr="00E8773B">
              <w:rPr>
                <w:lang w:val="mn-MN"/>
              </w:rPr>
              <w:t>.</w:t>
            </w:r>
          </w:p>
        </w:tc>
      </w:tr>
      <w:tr w:rsidR="008F2C15" w:rsidRPr="00E8773B" w14:paraId="4D0A51D7" w14:textId="77777777" w:rsidTr="002E024F">
        <w:tc>
          <w:tcPr>
            <w:tcW w:w="5211" w:type="dxa"/>
            <w:tcBorders>
              <w:top w:val="single" w:sz="4" w:space="0" w:color="auto"/>
              <w:left w:val="single" w:sz="4" w:space="0" w:color="auto"/>
              <w:bottom w:val="single" w:sz="4" w:space="0" w:color="auto"/>
              <w:right w:val="single" w:sz="4" w:space="0" w:color="auto"/>
            </w:tcBorders>
            <w:hideMark/>
          </w:tcPr>
          <w:p w14:paraId="60CC58DC" w14:textId="77777777" w:rsidR="008F2C15" w:rsidRPr="00E8773B" w:rsidRDefault="008F2C15" w:rsidP="002E024F">
            <w:pPr>
              <w:jc w:val="both"/>
              <w:rPr>
                <w:lang w:val="mn-MN"/>
              </w:rPr>
            </w:pPr>
            <w:r w:rsidRPr="00E8773B">
              <w:t>29.1.</w:t>
            </w:r>
            <w:proofErr w:type="gramStart"/>
            <w:r w:rsidRPr="00E8773B">
              <w:t>4.тухайн</w:t>
            </w:r>
            <w:proofErr w:type="gramEnd"/>
            <w:r w:rsidRPr="00E8773B">
              <w:t xml:space="preserve"> </w:t>
            </w:r>
            <w:proofErr w:type="spellStart"/>
            <w:r w:rsidRPr="00E8773B">
              <w:t>хуулиар</w:t>
            </w:r>
            <w:proofErr w:type="spellEnd"/>
            <w:r w:rsidRPr="00E8773B">
              <w:t xml:space="preserve"> </w:t>
            </w:r>
            <w:proofErr w:type="spellStart"/>
            <w:r w:rsidRPr="00E8773B">
              <w:t>зохицуулах</w:t>
            </w:r>
            <w:proofErr w:type="spellEnd"/>
            <w:r w:rsidRPr="00E8773B">
              <w:t xml:space="preserve"> </w:t>
            </w:r>
            <w:proofErr w:type="spellStart"/>
            <w:r w:rsidRPr="00E8773B">
              <w:t>нийгмийн</w:t>
            </w:r>
            <w:proofErr w:type="spellEnd"/>
            <w:r w:rsidRPr="00E8773B">
              <w:t xml:space="preserve"> </w:t>
            </w:r>
            <w:proofErr w:type="spellStart"/>
            <w:r w:rsidRPr="00E8773B">
              <w:t>харилцаанд</w:t>
            </w:r>
            <w:proofErr w:type="spellEnd"/>
            <w:r w:rsidRPr="00E8773B">
              <w:t xml:space="preserve"> </w:t>
            </w:r>
            <w:proofErr w:type="spellStart"/>
            <w:r w:rsidRPr="00E8773B">
              <w:t>үл</w:t>
            </w:r>
            <w:proofErr w:type="spellEnd"/>
            <w:r w:rsidRPr="00E8773B">
              <w:t xml:space="preserve"> </w:t>
            </w:r>
            <w:proofErr w:type="spellStart"/>
            <w:r w:rsidRPr="00E8773B">
              <w:t>хамаарах</w:t>
            </w:r>
            <w:proofErr w:type="spellEnd"/>
            <w:r w:rsidRPr="00E8773B">
              <w:t xml:space="preserve"> </w:t>
            </w:r>
            <w:proofErr w:type="spellStart"/>
            <w:r w:rsidRPr="00E8773B">
              <w:t>хуульд</w:t>
            </w:r>
            <w:proofErr w:type="spellEnd"/>
            <w:r w:rsidRPr="00E8773B">
              <w:t xml:space="preserve"> </w:t>
            </w:r>
            <w:proofErr w:type="spellStart"/>
            <w:r w:rsidRPr="00E8773B">
              <w:t>нэмэлт</w:t>
            </w:r>
            <w:proofErr w:type="spellEnd"/>
            <w:r w:rsidRPr="00E8773B">
              <w:t xml:space="preserve">, </w:t>
            </w:r>
            <w:proofErr w:type="spellStart"/>
            <w:r w:rsidRPr="00E8773B">
              <w:t>өөрчлөлт</w:t>
            </w:r>
            <w:proofErr w:type="spellEnd"/>
            <w:r w:rsidRPr="00E8773B">
              <w:t xml:space="preserve"> </w:t>
            </w:r>
            <w:proofErr w:type="spellStart"/>
            <w:r w:rsidRPr="00E8773B">
              <w:t>оруулах</w:t>
            </w:r>
            <w:proofErr w:type="spellEnd"/>
            <w:r w:rsidRPr="00E8773B">
              <w:t xml:space="preserve"> </w:t>
            </w:r>
            <w:proofErr w:type="spellStart"/>
            <w:r w:rsidRPr="00E8773B">
              <w:t>буюу</w:t>
            </w:r>
            <w:proofErr w:type="spellEnd"/>
            <w:r w:rsidRPr="00E8773B">
              <w:t xml:space="preserve"> </w:t>
            </w:r>
            <w:proofErr w:type="spellStart"/>
            <w:r w:rsidRPr="00E8773B">
              <w:t>хүчингүй</w:t>
            </w:r>
            <w:proofErr w:type="spellEnd"/>
            <w:r w:rsidRPr="00E8773B">
              <w:t xml:space="preserve"> </w:t>
            </w:r>
            <w:proofErr w:type="spellStart"/>
            <w:r w:rsidRPr="00E8773B">
              <w:t>болсонд</w:t>
            </w:r>
            <w:proofErr w:type="spellEnd"/>
            <w:r w:rsidRPr="00E8773B">
              <w:t xml:space="preserve"> </w:t>
            </w:r>
            <w:proofErr w:type="spellStart"/>
            <w:r w:rsidRPr="00E8773B">
              <w:t>тооцох</w:t>
            </w:r>
            <w:proofErr w:type="spellEnd"/>
            <w:r w:rsidRPr="00E8773B">
              <w:t xml:space="preserve"> </w:t>
            </w:r>
            <w:proofErr w:type="spellStart"/>
            <w:r w:rsidRPr="00E8773B">
              <w:t>тухай</w:t>
            </w:r>
            <w:proofErr w:type="spellEnd"/>
            <w:r w:rsidRPr="00E8773B">
              <w:t xml:space="preserve"> </w:t>
            </w:r>
            <w:proofErr w:type="spellStart"/>
            <w:r w:rsidRPr="00E8773B">
              <w:t>заалт</w:t>
            </w:r>
            <w:proofErr w:type="spellEnd"/>
            <w:r w:rsidRPr="00E8773B">
              <w:t xml:space="preserve"> </w:t>
            </w:r>
            <w:proofErr w:type="spellStart"/>
            <w:r w:rsidRPr="00E8773B">
              <w:t>тусгахгүй</w:t>
            </w:r>
            <w:proofErr w:type="spellEnd"/>
            <w:r w:rsidRPr="00E8773B">
              <w:t xml:space="preserve"> </w:t>
            </w:r>
            <w:proofErr w:type="spellStart"/>
            <w:r w:rsidRPr="00E8773B">
              <w:t>байх</w:t>
            </w:r>
            <w:proofErr w:type="spellEnd"/>
            <w:r w:rsidRPr="00E8773B">
              <w:t>;</w:t>
            </w:r>
          </w:p>
        </w:tc>
        <w:tc>
          <w:tcPr>
            <w:tcW w:w="4282" w:type="dxa"/>
            <w:tcBorders>
              <w:top w:val="single" w:sz="4" w:space="0" w:color="auto"/>
              <w:left w:val="single" w:sz="4" w:space="0" w:color="auto"/>
              <w:bottom w:val="single" w:sz="4" w:space="0" w:color="auto"/>
              <w:right w:val="single" w:sz="4" w:space="0" w:color="auto"/>
            </w:tcBorders>
            <w:hideMark/>
          </w:tcPr>
          <w:p w14:paraId="1A79C86A" w14:textId="77777777" w:rsidR="008F2C15" w:rsidRPr="00E8773B" w:rsidRDefault="008F2C15" w:rsidP="002E024F">
            <w:pPr>
              <w:jc w:val="both"/>
              <w:rPr>
                <w:lang w:val="mn-MN"/>
              </w:rPr>
            </w:pPr>
            <w:r w:rsidRPr="00E8773B">
              <w:rPr>
                <w:lang w:val="mn-MN"/>
              </w:rPr>
              <w:t>Шаардлага хангасан.</w:t>
            </w:r>
          </w:p>
        </w:tc>
      </w:tr>
      <w:tr w:rsidR="008F2C15" w:rsidRPr="00E8773B" w14:paraId="28805742" w14:textId="77777777" w:rsidTr="002E024F">
        <w:tc>
          <w:tcPr>
            <w:tcW w:w="5211" w:type="dxa"/>
            <w:tcBorders>
              <w:top w:val="single" w:sz="4" w:space="0" w:color="auto"/>
              <w:left w:val="single" w:sz="4" w:space="0" w:color="auto"/>
              <w:bottom w:val="single" w:sz="4" w:space="0" w:color="auto"/>
              <w:right w:val="single" w:sz="4" w:space="0" w:color="auto"/>
            </w:tcBorders>
            <w:hideMark/>
          </w:tcPr>
          <w:p w14:paraId="1FF27BF3" w14:textId="77777777" w:rsidR="008F2C15" w:rsidRPr="00E8773B" w:rsidRDefault="008F2C15" w:rsidP="002E024F">
            <w:pPr>
              <w:jc w:val="both"/>
            </w:pPr>
            <w:r w:rsidRPr="00E8773B">
              <w:lastRenderedPageBreak/>
              <w:t>29.1.</w:t>
            </w:r>
            <w:proofErr w:type="gramStart"/>
            <w:r w:rsidRPr="00E8773B">
              <w:t>5.зүйл</w:t>
            </w:r>
            <w:proofErr w:type="gramEnd"/>
            <w:r w:rsidRPr="00E8773B">
              <w:t xml:space="preserve">, </w:t>
            </w:r>
            <w:proofErr w:type="spellStart"/>
            <w:r w:rsidRPr="00E8773B">
              <w:t>хэсэг</w:t>
            </w:r>
            <w:proofErr w:type="spellEnd"/>
            <w:r w:rsidRPr="00E8773B">
              <w:t xml:space="preserve">, </w:t>
            </w:r>
            <w:proofErr w:type="spellStart"/>
            <w:r w:rsidRPr="00E8773B">
              <w:t>заалт</w:t>
            </w:r>
            <w:proofErr w:type="spellEnd"/>
            <w:r w:rsidRPr="00E8773B">
              <w:t xml:space="preserve"> </w:t>
            </w:r>
            <w:proofErr w:type="spellStart"/>
            <w:r w:rsidRPr="00E8773B">
              <w:t>нь</w:t>
            </w:r>
            <w:proofErr w:type="spellEnd"/>
            <w:r w:rsidRPr="00E8773B">
              <w:t xml:space="preserve"> </w:t>
            </w:r>
            <w:proofErr w:type="spellStart"/>
            <w:r w:rsidRPr="00E8773B">
              <w:t>хоорондоо</w:t>
            </w:r>
            <w:proofErr w:type="spellEnd"/>
            <w:r w:rsidRPr="00E8773B">
              <w:t xml:space="preserve"> </w:t>
            </w:r>
            <w:proofErr w:type="spellStart"/>
            <w:r w:rsidRPr="00E8773B">
              <w:t>зөрчилгүй</w:t>
            </w:r>
            <w:proofErr w:type="spellEnd"/>
            <w:r w:rsidRPr="00E8773B">
              <w:t xml:space="preserve"> </w:t>
            </w:r>
            <w:proofErr w:type="spellStart"/>
            <w:r w:rsidRPr="00E8773B">
              <w:t>байх</w:t>
            </w:r>
            <w:proofErr w:type="spellEnd"/>
            <w:r w:rsidRPr="00E8773B">
              <w:t>;</w:t>
            </w:r>
          </w:p>
        </w:tc>
        <w:tc>
          <w:tcPr>
            <w:tcW w:w="4282" w:type="dxa"/>
            <w:tcBorders>
              <w:top w:val="single" w:sz="4" w:space="0" w:color="auto"/>
              <w:left w:val="single" w:sz="4" w:space="0" w:color="auto"/>
              <w:bottom w:val="single" w:sz="4" w:space="0" w:color="auto"/>
              <w:right w:val="single" w:sz="4" w:space="0" w:color="auto"/>
            </w:tcBorders>
            <w:hideMark/>
          </w:tcPr>
          <w:p w14:paraId="3489E0C3" w14:textId="77777777" w:rsidR="008F2C15" w:rsidRPr="00E8773B" w:rsidRDefault="008F2C15" w:rsidP="002E024F">
            <w:pPr>
              <w:jc w:val="both"/>
              <w:rPr>
                <w:i/>
                <w:lang w:val="mn-MN"/>
              </w:rPr>
            </w:pPr>
            <w:r w:rsidRPr="00E8773B">
              <w:rPr>
                <w:lang w:val="mn-MN"/>
              </w:rPr>
              <w:t xml:space="preserve">Зөрчилгүй.  </w:t>
            </w:r>
          </w:p>
        </w:tc>
      </w:tr>
      <w:tr w:rsidR="008F2C15" w:rsidRPr="00E8773B" w14:paraId="7096BEC9" w14:textId="77777777" w:rsidTr="002E024F">
        <w:tc>
          <w:tcPr>
            <w:tcW w:w="5211" w:type="dxa"/>
            <w:tcBorders>
              <w:top w:val="single" w:sz="4" w:space="0" w:color="auto"/>
              <w:left w:val="single" w:sz="4" w:space="0" w:color="auto"/>
              <w:bottom w:val="single" w:sz="4" w:space="0" w:color="auto"/>
              <w:right w:val="single" w:sz="4" w:space="0" w:color="auto"/>
            </w:tcBorders>
            <w:hideMark/>
          </w:tcPr>
          <w:p w14:paraId="5EA03E37" w14:textId="77777777" w:rsidR="008F2C15" w:rsidRPr="00E8773B" w:rsidRDefault="008F2C15" w:rsidP="002E024F">
            <w:pPr>
              <w:jc w:val="both"/>
              <w:rPr>
                <w:lang w:val="mn-MN"/>
              </w:rPr>
            </w:pPr>
            <w:r w:rsidRPr="00E8773B">
              <w:rPr>
                <w:lang w:val="mn-MN"/>
              </w:rPr>
              <w:t>29.1.6.хэм хэмжээ тогтоогоогүй, тунхагласан шинжтэй буюу нэг удаа хэрэгжүүлэх заалт тусгахгүй байх;</w:t>
            </w:r>
          </w:p>
        </w:tc>
        <w:tc>
          <w:tcPr>
            <w:tcW w:w="4282" w:type="dxa"/>
            <w:tcBorders>
              <w:top w:val="single" w:sz="4" w:space="0" w:color="auto"/>
              <w:left w:val="single" w:sz="4" w:space="0" w:color="auto"/>
              <w:bottom w:val="single" w:sz="4" w:space="0" w:color="auto"/>
              <w:right w:val="single" w:sz="4" w:space="0" w:color="auto"/>
            </w:tcBorders>
            <w:hideMark/>
          </w:tcPr>
          <w:p w14:paraId="447FA982" w14:textId="77777777" w:rsidR="008F2C15" w:rsidRPr="00E8773B" w:rsidRDefault="008F2C15" w:rsidP="002E024F">
            <w:pPr>
              <w:jc w:val="both"/>
            </w:pPr>
            <w:proofErr w:type="spellStart"/>
            <w:r w:rsidRPr="00E8773B">
              <w:t>Шаардлага</w:t>
            </w:r>
            <w:proofErr w:type="spellEnd"/>
            <w:r w:rsidRPr="00E8773B">
              <w:t xml:space="preserve"> </w:t>
            </w:r>
            <w:proofErr w:type="spellStart"/>
            <w:r w:rsidRPr="00E8773B">
              <w:t>хангасан</w:t>
            </w:r>
            <w:proofErr w:type="spellEnd"/>
            <w:r w:rsidRPr="00E8773B">
              <w:rPr>
                <w:lang w:val="mn-MN"/>
              </w:rPr>
              <w:t xml:space="preserve">. </w:t>
            </w:r>
          </w:p>
        </w:tc>
      </w:tr>
      <w:tr w:rsidR="008F2C15" w:rsidRPr="00E8773B" w14:paraId="4249C294" w14:textId="77777777" w:rsidTr="002E024F">
        <w:tc>
          <w:tcPr>
            <w:tcW w:w="5211" w:type="dxa"/>
            <w:tcBorders>
              <w:top w:val="single" w:sz="4" w:space="0" w:color="auto"/>
              <w:left w:val="single" w:sz="4" w:space="0" w:color="auto"/>
              <w:bottom w:val="single" w:sz="4" w:space="0" w:color="auto"/>
              <w:right w:val="single" w:sz="4" w:space="0" w:color="auto"/>
            </w:tcBorders>
            <w:hideMark/>
          </w:tcPr>
          <w:p w14:paraId="622207B3" w14:textId="77777777" w:rsidR="008F2C15" w:rsidRPr="00E8773B" w:rsidRDefault="008F2C15" w:rsidP="002E024F">
            <w:pPr>
              <w:jc w:val="both"/>
            </w:pPr>
            <w:r w:rsidRPr="00E8773B">
              <w:t>29.1.</w:t>
            </w:r>
            <w:proofErr w:type="gramStart"/>
            <w:r w:rsidRPr="00E8773B">
              <w:t>7.бусад</w:t>
            </w:r>
            <w:proofErr w:type="gramEnd"/>
            <w:r w:rsidRPr="00E8773B">
              <w:t xml:space="preserve"> </w:t>
            </w:r>
            <w:proofErr w:type="spellStart"/>
            <w:r w:rsidRPr="00E8773B">
              <w:t>хуулийн</w:t>
            </w:r>
            <w:proofErr w:type="spellEnd"/>
            <w:r w:rsidRPr="00E8773B">
              <w:t xml:space="preserve"> </w:t>
            </w:r>
            <w:proofErr w:type="spellStart"/>
            <w:r w:rsidRPr="00E8773B">
              <w:t>заалтыг</w:t>
            </w:r>
            <w:proofErr w:type="spellEnd"/>
            <w:r w:rsidRPr="00E8773B">
              <w:t xml:space="preserve"> </w:t>
            </w:r>
            <w:proofErr w:type="spellStart"/>
            <w:r w:rsidRPr="00E8773B">
              <w:t>давхардуулан</w:t>
            </w:r>
            <w:proofErr w:type="spellEnd"/>
            <w:r w:rsidRPr="00E8773B">
              <w:t xml:space="preserve"> </w:t>
            </w:r>
            <w:proofErr w:type="spellStart"/>
            <w:r w:rsidRPr="00E8773B">
              <w:t>заахгүйгээр</w:t>
            </w:r>
            <w:proofErr w:type="spellEnd"/>
            <w:r w:rsidRPr="00E8773B">
              <w:t xml:space="preserve"> </w:t>
            </w:r>
            <w:proofErr w:type="spellStart"/>
            <w:r w:rsidRPr="00E8773B">
              <w:t>шаардлагатай</w:t>
            </w:r>
            <w:proofErr w:type="spellEnd"/>
            <w:r w:rsidRPr="00E8773B">
              <w:t xml:space="preserve"> </w:t>
            </w:r>
            <w:proofErr w:type="spellStart"/>
            <w:r w:rsidRPr="00E8773B">
              <w:t>бол</w:t>
            </w:r>
            <w:proofErr w:type="spellEnd"/>
            <w:r w:rsidRPr="00E8773B">
              <w:t xml:space="preserve"> </w:t>
            </w:r>
            <w:proofErr w:type="spellStart"/>
            <w:r w:rsidRPr="00E8773B">
              <w:t>түүнийг</w:t>
            </w:r>
            <w:proofErr w:type="spellEnd"/>
            <w:r w:rsidRPr="00E8773B">
              <w:t xml:space="preserve"> </w:t>
            </w:r>
            <w:proofErr w:type="spellStart"/>
            <w:r w:rsidRPr="00E8773B">
              <w:t>эш</w:t>
            </w:r>
            <w:proofErr w:type="spellEnd"/>
            <w:r w:rsidRPr="00E8773B">
              <w:t xml:space="preserve"> </w:t>
            </w:r>
            <w:proofErr w:type="spellStart"/>
            <w:r w:rsidRPr="00E8773B">
              <w:t>татах</w:t>
            </w:r>
            <w:proofErr w:type="spellEnd"/>
            <w:r w:rsidRPr="00E8773B">
              <w:t xml:space="preserve">, </w:t>
            </w:r>
            <w:proofErr w:type="spellStart"/>
            <w:r w:rsidRPr="00E8773B">
              <w:t>энэ</w:t>
            </w:r>
            <w:proofErr w:type="spellEnd"/>
            <w:r w:rsidRPr="00E8773B">
              <w:t xml:space="preserve"> </w:t>
            </w:r>
            <w:proofErr w:type="spellStart"/>
            <w:r w:rsidRPr="00E8773B">
              <w:t>тохиолдолд</w:t>
            </w:r>
            <w:proofErr w:type="spellEnd"/>
            <w:r w:rsidRPr="00E8773B">
              <w:t xml:space="preserve"> </w:t>
            </w:r>
            <w:proofErr w:type="spellStart"/>
            <w:r w:rsidRPr="00E8773B">
              <w:t>эшлэлийг</w:t>
            </w:r>
            <w:proofErr w:type="spellEnd"/>
            <w:r w:rsidRPr="00E8773B">
              <w:t xml:space="preserve"> </w:t>
            </w:r>
            <w:proofErr w:type="spellStart"/>
            <w:r w:rsidRPr="00E8773B">
              <w:t>тодорхой</w:t>
            </w:r>
            <w:proofErr w:type="spellEnd"/>
            <w:r w:rsidRPr="00E8773B">
              <w:t xml:space="preserve"> </w:t>
            </w:r>
            <w:proofErr w:type="spellStart"/>
            <w:r w:rsidRPr="00E8773B">
              <w:t>хийж</w:t>
            </w:r>
            <w:proofErr w:type="spellEnd"/>
            <w:r w:rsidRPr="00E8773B">
              <w:t xml:space="preserve">, </w:t>
            </w:r>
            <w:proofErr w:type="spellStart"/>
            <w:r w:rsidRPr="00E8773B">
              <w:t>хуулийн</w:t>
            </w:r>
            <w:proofErr w:type="spellEnd"/>
            <w:r w:rsidRPr="00E8773B">
              <w:t xml:space="preserve"> </w:t>
            </w:r>
            <w:proofErr w:type="spellStart"/>
            <w:r w:rsidRPr="00E8773B">
              <w:t>нэр</w:t>
            </w:r>
            <w:proofErr w:type="spellEnd"/>
            <w:r w:rsidRPr="00E8773B">
              <w:t xml:space="preserve"> </w:t>
            </w:r>
            <w:proofErr w:type="spellStart"/>
            <w:r w:rsidRPr="00E8773B">
              <w:t>болон</w:t>
            </w:r>
            <w:proofErr w:type="spellEnd"/>
            <w:r w:rsidRPr="00E8773B">
              <w:t xml:space="preserve"> </w:t>
            </w:r>
            <w:proofErr w:type="spellStart"/>
            <w:r w:rsidRPr="00E8773B">
              <w:t>хэвлэн</w:t>
            </w:r>
            <w:proofErr w:type="spellEnd"/>
            <w:r w:rsidRPr="00E8773B">
              <w:t xml:space="preserve"> </w:t>
            </w:r>
            <w:proofErr w:type="spellStart"/>
            <w:r w:rsidRPr="00E8773B">
              <w:t>нийтэлсэн</w:t>
            </w:r>
            <w:proofErr w:type="spellEnd"/>
            <w:r w:rsidRPr="00E8773B">
              <w:t xml:space="preserve"> </w:t>
            </w:r>
            <w:proofErr w:type="spellStart"/>
            <w:r w:rsidRPr="00E8773B">
              <w:t>албан</w:t>
            </w:r>
            <w:proofErr w:type="spellEnd"/>
            <w:r w:rsidRPr="00E8773B">
              <w:t xml:space="preserve"> </w:t>
            </w:r>
            <w:proofErr w:type="spellStart"/>
            <w:r w:rsidRPr="00E8773B">
              <w:t>ёсны</w:t>
            </w:r>
            <w:proofErr w:type="spellEnd"/>
            <w:r w:rsidRPr="00E8773B">
              <w:t xml:space="preserve"> </w:t>
            </w:r>
            <w:proofErr w:type="spellStart"/>
            <w:r w:rsidRPr="00E8773B">
              <w:t>эх</w:t>
            </w:r>
            <w:proofErr w:type="spellEnd"/>
            <w:r w:rsidRPr="00E8773B">
              <w:t xml:space="preserve"> </w:t>
            </w:r>
            <w:proofErr w:type="spellStart"/>
            <w:r w:rsidRPr="00E8773B">
              <w:t>сурвалжийг</w:t>
            </w:r>
            <w:proofErr w:type="spellEnd"/>
            <w:r w:rsidRPr="00E8773B">
              <w:t xml:space="preserve"> </w:t>
            </w:r>
            <w:proofErr w:type="spellStart"/>
            <w:r w:rsidRPr="00E8773B">
              <w:t>бүрэн</w:t>
            </w:r>
            <w:proofErr w:type="spellEnd"/>
            <w:r w:rsidRPr="00E8773B">
              <w:t xml:space="preserve"> </w:t>
            </w:r>
            <w:proofErr w:type="spellStart"/>
            <w:r w:rsidRPr="00E8773B">
              <w:t>гүйцэд</w:t>
            </w:r>
            <w:proofErr w:type="spellEnd"/>
            <w:r w:rsidRPr="00E8773B">
              <w:t xml:space="preserve"> </w:t>
            </w:r>
            <w:proofErr w:type="spellStart"/>
            <w:r w:rsidRPr="00E8773B">
              <w:t>заасан</w:t>
            </w:r>
            <w:proofErr w:type="spellEnd"/>
            <w:r w:rsidRPr="00E8773B">
              <w:t xml:space="preserve"> </w:t>
            </w:r>
            <w:proofErr w:type="spellStart"/>
            <w:r w:rsidRPr="00E8773B">
              <w:t>байх</w:t>
            </w:r>
            <w:proofErr w:type="spellEnd"/>
            <w:r w:rsidRPr="00E8773B">
              <w:t>;</w:t>
            </w:r>
          </w:p>
        </w:tc>
        <w:tc>
          <w:tcPr>
            <w:tcW w:w="4282" w:type="dxa"/>
            <w:tcBorders>
              <w:top w:val="single" w:sz="4" w:space="0" w:color="auto"/>
              <w:left w:val="single" w:sz="4" w:space="0" w:color="auto"/>
              <w:bottom w:val="single" w:sz="4" w:space="0" w:color="auto"/>
              <w:right w:val="single" w:sz="4" w:space="0" w:color="auto"/>
            </w:tcBorders>
            <w:hideMark/>
          </w:tcPr>
          <w:p w14:paraId="4E8E4068" w14:textId="77777777" w:rsidR="008F2C15" w:rsidRPr="00E8773B" w:rsidRDefault="008F2C15" w:rsidP="002E024F">
            <w:pPr>
              <w:jc w:val="both"/>
              <w:rPr>
                <w:lang w:val="mn-MN"/>
              </w:rPr>
            </w:pPr>
            <w:r w:rsidRPr="00E8773B">
              <w:rPr>
                <w:lang w:val="mn-MN"/>
              </w:rPr>
              <w:t>Шаардлага хангасан.</w:t>
            </w:r>
          </w:p>
        </w:tc>
      </w:tr>
      <w:tr w:rsidR="008F2C15" w:rsidRPr="00E8773B" w14:paraId="294A2502" w14:textId="77777777" w:rsidTr="002E024F">
        <w:tc>
          <w:tcPr>
            <w:tcW w:w="5211" w:type="dxa"/>
            <w:tcBorders>
              <w:top w:val="single" w:sz="4" w:space="0" w:color="auto"/>
              <w:left w:val="single" w:sz="4" w:space="0" w:color="auto"/>
              <w:bottom w:val="single" w:sz="4" w:space="0" w:color="auto"/>
              <w:right w:val="single" w:sz="4" w:space="0" w:color="auto"/>
            </w:tcBorders>
            <w:hideMark/>
          </w:tcPr>
          <w:p w14:paraId="22BA77B7" w14:textId="77777777" w:rsidR="008F2C15" w:rsidRPr="00E8773B" w:rsidRDefault="008F2C15" w:rsidP="002E024F">
            <w:pPr>
              <w:jc w:val="both"/>
            </w:pPr>
            <w:r w:rsidRPr="00E8773B">
              <w:t>29.1.</w:t>
            </w:r>
            <w:proofErr w:type="gramStart"/>
            <w:r w:rsidRPr="00E8773B">
              <w:t>8.тухайн</w:t>
            </w:r>
            <w:proofErr w:type="gramEnd"/>
            <w:r w:rsidRPr="00E8773B">
              <w:t xml:space="preserve"> </w:t>
            </w:r>
            <w:proofErr w:type="spellStart"/>
            <w:r w:rsidRPr="00E8773B">
              <w:t>хуулиар</w:t>
            </w:r>
            <w:proofErr w:type="spellEnd"/>
            <w:r w:rsidRPr="00E8773B">
              <w:t xml:space="preserve"> </w:t>
            </w:r>
            <w:proofErr w:type="spellStart"/>
            <w:r w:rsidRPr="00E8773B">
              <w:t>зохицуулах</w:t>
            </w:r>
            <w:proofErr w:type="spellEnd"/>
            <w:r w:rsidRPr="00E8773B">
              <w:t xml:space="preserve"> </w:t>
            </w:r>
            <w:proofErr w:type="spellStart"/>
            <w:r w:rsidRPr="00E8773B">
              <w:t>нийгмийн</w:t>
            </w:r>
            <w:proofErr w:type="spellEnd"/>
            <w:r w:rsidRPr="00E8773B">
              <w:t xml:space="preserve"> </w:t>
            </w:r>
            <w:proofErr w:type="spellStart"/>
            <w:r w:rsidRPr="00E8773B">
              <w:t>харилцаа</w:t>
            </w:r>
            <w:proofErr w:type="spellEnd"/>
            <w:r w:rsidRPr="00E8773B">
              <w:t xml:space="preserve">, </w:t>
            </w:r>
            <w:proofErr w:type="spellStart"/>
            <w:r w:rsidRPr="00E8773B">
              <w:t>хуулийн</w:t>
            </w:r>
            <w:proofErr w:type="spellEnd"/>
            <w:r w:rsidRPr="00E8773B">
              <w:t xml:space="preserve"> </w:t>
            </w:r>
            <w:proofErr w:type="spellStart"/>
            <w:r w:rsidRPr="00E8773B">
              <w:t>үйлчлэх</w:t>
            </w:r>
            <w:proofErr w:type="spellEnd"/>
            <w:r w:rsidRPr="00E8773B">
              <w:t xml:space="preserve"> </w:t>
            </w:r>
            <w:proofErr w:type="spellStart"/>
            <w:r w:rsidRPr="00E8773B">
              <w:t>хүрээ</w:t>
            </w:r>
            <w:proofErr w:type="spellEnd"/>
            <w:r w:rsidRPr="00E8773B">
              <w:t xml:space="preserve">, </w:t>
            </w:r>
            <w:proofErr w:type="spellStart"/>
            <w:r w:rsidRPr="00E8773B">
              <w:t>эрх</w:t>
            </w:r>
            <w:proofErr w:type="spellEnd"/>
            <w:r w:rsidRPr="00E8773B">
              <w:t xml:space="preserve"> </w:t>
            </w:r>
            <w:proofErr w:type="spellStart"/>
            <w:r w:rsidRPr="00E8773B">
              <w:t>зүйн</w:t>
            </w:r>
            <w:proofErr w:type="spellEnd"/>
            <w:r w:rsidRPr="00E8773B">
              <w:t xml:space="preserve"> </w:t>
            </w:r>
            <w:proofErr w:type="spellStart"/>
            <w:r w:rsidRPr="00E8773B">
              <w:t>харилцаанд</w:t>
            </w:r>
            <w:proofErr w:type="spellEnd"/>
            <w:r w:rsidRPr="00E8773B">
              <w:t xml:space="preserve"> </w:t>
            </w:r>
            <w:proofErr w:type="spellStart"/>
            <w:r w:rsidRPr="00E8773B">
              <w:t>оролцогч</w:t>
            </w:r>
            <w:proofErr w:type="spellEnd"/>
            <w:r w:rsidRPr="00E8773B">
              <w:t xml:space="preserve"> </w:t>
            </w:r>
            <w:proofErr w:type="spellStart"/>
            <w:r w:rsidRPr="00E8773B">
              <w:t>хүн</w:t>
            </w:r>
            <w:proofErr w:type="spellEnd"/>
            <w:r w:rsidRPr="00E8773B">
              <w:t xml:space="preserve">, </w:t>
            </w:r>
            <w:proofErr w:type="spellStart"/>
            <w:r w:rsidRPr="00E8773B">
              <w:t>хуулийн</w:t>
            </w:r>
            <w:proofErr w:type="spellEnd"/>
            <w:r w:rsidRPr="00E8773B">
              <w:t xml:space="preserve"> </w:t>
            </w:r>
            <w:proofErr w:type="spellStart"/>
            <w:r w:rsidRPr="00E8773B">
              <w:t>этгээдийн</w:t>
            </w:r>
            <w:proofErr w:type="spellEnd"/>
            <w:r w:rsidRPr="00E8773B">
              <w:t xml:space="preserve"> </w:t>
            </w:r>
            <w:proofErr w:type="spellStart"/>
            <w:r w:rsidRPr="00E8773B">
              <w:t>эрх</w:t>
            </w:r>
            <w:proofErr w:type="spellEnd"/>
            <w:r w:rsidRPr="00E8773B">
              <w:t xml:space="preserve">, </w:t>
            </w:r>
            <w:proofErr w:type="spellStart"/>
            <w:r w:rsidRPr="00E8773B">
              <w:t>үүрэг</w:t>
            </w:r>
            <w:proofErr w:type="spellEnd"/>
            <w:r w:rsidRPr="00E8773B">
              <w:t xml:space="preserve">, </w:t>
            </w:r>
            <w:proofErr w:type="spellStart"/>
            <w:r w:rsidRPr="00E8773B">
              <w:t>зохицуулалтад</w:t>
            </w:r>
            <w:proofErr w:type="spellEnd"/>
            <w:r w:rsidRPr="00E8773B">
              <w:t xml:space="preserve"> </w:t>
            </w:r>
            <w:proofErr w:type="spellStart"/>
            <w:r w:rsidRPr="00E8773B">
              <w:t>удирдлага</w:t>
            </w:r>
            <w:proofErr w:type="spellEnd"/>
            <w:r w:rsidRPr="00E8773B">
              <w:t xml:space="preserve"> </w:t>
            </w:r>
            <w:proofErr w:type="spellStart"/>
            <w:r w:rsidRPr="00E8773B">
              <w:t>болгох</w:t>
            </w:r>
            <w:proofErr w:type="spellEnd"/>
            <w:r w:rsidRPr="00E8773B">
              <w:t xml:space="preserve">, </w:t>
            </w:r>
            <w:proofErr w:type="spellStart"/>
            <w:r w:rsidRPr="00E8773B">
              <w:t>харгалзан</w:t>
            </w:r>
            <w:proofErr w:type="spellEnd"/>
            <w:r w:rsidRPr="00E8773B">
              <w:t xml:space="preserve"> </w:t>
            </w:r>
            <w:proofErr w:type="spellStart"/>
            <w:r w:rsidRPr="00E8773B">
              <w:t>үзэх</w:t>
            </w:r>
            <w:proofErr w:type="spellEnd"/>
            <w:r w:rsidRPr="00E8773B">
              <w:t xml:space="preserve"> </w:t>
            </w:r>
            <w:proofErr w:type="spellStart"/>
            <w:r w:rsidRPr="00E8773B">
              <w:t>нөхцөл</w:t>
            </w:r>
            <w:proofErr w:type="spellEnd"/>
            <w:r w:rsidRPr="00E8773B">
              <w:t xml:space="preserve"> </w:t>
            </w:r>
            <w:proofErr w:type="spellStart"/>
            <w:r w:rsidRPr="00E8773B">
              <w:t>байдал</w:t>
            </w:r>
            <w:proofErr w:type="spellEnd"/>
            <w:r w:rsidRPr="00E8773B">
              <w:t xml:space="preserve">, </w:t>
            </w:r>
            <w:proofErr w:type="spellStart"/>
            <w:r w:rsidRPr="00E8773B">
              <w:t>нийтийн</w:t>
            </w:r>
            <w:proofErr w:type="spellEnd"/>
            <w:r w:rsidRPr="00E8773B">
              <w:t xml:space="preserve"> </w:t>
            </w:r>
            <w:proofErr w:type="spellStart"/>
            <w:r w:rsidRPr="00E8773B">
              <w:t>эрх</w:t>
            </w:r>
            <w:proofErr w:type="spellEnd"/>
            <w:r w:rsidRPr="00E8773B">
              <w:t xml:space="preserve"> </w:t>
            </w:r>
            <w:proofErr w:type="spellStart"/>
            <w:r w:rsidRPr="00E8773B">
              <w:t>зүйн</w:t>
            </w:r>
            <w:proofErr w:type="spellEnd"/>
            <w:r w:rsidRPr="00E8773B">
              <w:t xml:space="preserve"> </w:t>
            </w:r>
            <w:proofErr w:type="spellStart"/>
            <w:r w:rsidRPr="00E8773B">
              <w:t>этгээдийн</w:t>
            </w:r>
            <w:proofErr w:type="spellEnd"/>
            <w:r w:rsidRPr="00E8773B">
              <w:t xml:space="preserve"> </w:t>
            </w:r>
            <w:proofErr w:type="spellStart"/>
            <w:r w:rsidRPr="00E8773B">
              <w:t>чиг</w:t>
            </w:r>
            <w:proofErr w:type="spellEnd"/>
            <w:r w:rsidRPr="00E8773B">
              <w:t xml:space="preserve"> </w:t>
            </w:r>
            <w:proofErr w:type="spellStart"/>
            <w:r w:rsidRPr="00E8773B">
              <w:t>үүрэг</w:t>
            </w:r>
            <w:proofErr w:type="spellEnd"/>
            <w:r w:rsidRPr="00E8773B">
              <w:t xml:space="preserve">, </w:t>
            </w:r>
            <w:proofErr w:type="spellStart"/>
            <w:r w:rsidRPr="00E8773B">
              <w:t>эрх</w:t>
            </w:r>
            <w:proofErr w:type="spellEnd"/>
            <w:r w:rsidRPr="00E8773B">
              <w:t xml:space="preserve"> </w:t>
            </w:r>
            <w:proofErr w:type="spellStart"/>
            <w:r w:rsidRPr="00E8773B">
              <w:t>хэмжээ</w:t>
            </w:r>
            <w:proofErr w:type="spellEnd"/>
            <w:r w:rsidRPr="00E8773B">
              <w:t xml:space="preserve">, </w:t>
            </w:r>
            <w:proofErr w:type="spellStart"/>
            <w:r w:rsidRPr="00E8773B">
              <w:t>тэдгээрийг</w:t>
            </w:r>
            <w:proofErr w:type="spellEnd"/>
            <w:r w:rsidRPr="00E8773B">
              <w:t xml:space="preserve"> </w:t>
            </w:r>
            <w:proofErr w:type="spellStart"/>
            <w:r w:rsidRPr="00E8773B">
              <w:t>биелүүлэх</w:t>
            </w:r>
            <w:proofErr w:type="spellEnd"/>
            <w:r w:rsidRPr="00E8773B">
              <w:t xml:space="preserve"> </w:t>
            </w:r>
            <w:proofErr w:type="spellStart"/>
            <w:r w:rsidRPr="00E8773B">
              <w:t>журам</w:t>
            </w:r>
            <w:proofErr w:type="spellEnd"/>
            <w:r w:rsidRPr="00E8773B">
              <w:t>;</w:t>
            </w:r>
          </w:p>
        </w:tc>
        <w:tc>
          <w:tcPr>
            <w:tcW w:w="4282" w:type="dxa"/>
            <w:tcBorders>
              <w:top w:val="single" w:sz="4" w:space="0" w:color="auto"/>
              <w:left w:val="single" w:sz="4" w:space="0" w:color="auto"/>
              <w:bottom w:val="single" w:sz="4" w:space="0" w:color="auto"/>
              <w:right w:val="single" w:sz="4" w:space="0" w:color="auto"/>
            </w:tcBorders>
            <w:hideMark/>
          </w:tcPr>
          <w:p w14:paraId="668F7A0D" w14:textId="77777777" w:rsidR="008F2C15" w:rsidRPr="00E8773B" w:rsidRDefault="008F2C15" w:rsidP="002E024F">
            <w:pPr>
              <w:jc w:val="both"/>
              <w:rPr>
                <w:lang w:val="mn-MN"/>
              </w:rPr>
            </w:pPr>
            <w:r w:rsidRPr="00E8773B">
              <w:rPr>
                <w:lang w:val="mn-MN"/>
              </w:rPr>
              <w:t>Шаардлага хангасан.</w:t>
            </w:r>
          </w:p>
        </w:tc>
      </w:tr>
      <w:tr w:rsidR="008F2C15" w:rsidRPr="00E8773B" w14:paraId="18D345DA" w14:textId="77777777" w:rsidTr="002E024F">
        <w:tc>
          <w:tcPr>
            <w:tcW w:w="5211" w:type="dxa"/>
            <w:tcBorders>
              <w:top w:val="single" w:sz="4" w:space="0" w:color="auto"/>
              <w:left w:val="single" w:sz="4" w:space="0" w:color="auto"/>
              <w:bottom w:val="single" w:sz="4" w:space="0" w:color="auto"/>
              <w:right w:val="single" w:sz="4" w:space="0" w:color="auto"/>
            </w:tcBorders>
            <w:hideMark/>
          </w:tcPr>
          <w:p w14:paraId="1C7A80DD" w14:textId="77777777" w:rsidR="008F2C15" w:rsidRPr="00E8773B" w:rsidRDefault="008F2C15" w:rsidP="002E024F">
            <w:pPr>
              <w:jc w:val="both"/>
            </w:pPr>
            <w:r w:rsidRPr="00E8773B">
              <w:t>29.1.</w:t>
            </w:r>
            <w:proofErr w:type="gramStart"/>
            <w:r w:rsidRPr="00E8773B">
              <w:t>9.шаардлагатай</w:t>
            </w:r>
            <w:proofErr w:type="gramEnd"/>
            <w:r w:rsidRPr="00E8773B">
              <w:t xml:space="preserve"> </w:t>
            </w:r>
            <w:proofErr w:type="spellStart"/>
            <w:r w:rsidRPr="00E8773B">
              <w:t>тохиолдолд</w:t>
            </w:r>
            <w:proofErr w:type="spellEnd"/>
            <w:r w:rsidRPr="00E8773B">
              <w:t xml:space="preserve"> </w:t>
            </w:r>
            <w:proofErr w:type="spellStart"/>
            <w:r w:rsidRPr="00E8773B">
              <w:t>эрх</w:t>
            </w:r>
            <w:proofErr w:type="spellEnd"/>
            <w:r w:rsidRPr="00E8773B">
              <w:t xml:space="preserve"> </w:t>
            </w:r>
            <w:proofErr w:type="spellStart"/>
            <w:r w:rsidRPr="00E8773B">
              <w:t>зүйн</w:t>
            </w:r>
            <w:proofErr w:type="spellEnd"/>
            <w:r w:rsidRPr="00E8773B">
              <w:t xml:space="preserve"> </w:t>
            </w:r>
            <w:proofErr w:type="spellStart"/>
            <w:r w:rsidRPr="00E8773B">
              <w:t>хэм</w:t>
            </w:r>
            <w:proofErr w:type="spellEnd"/>
            <w:r w:rsidRPr="00E8773B">
              <w:t xml:space="preserve"> </w:t>
            </w:r>
            <w:proofErr w:type="spellStart"/>
            <w:r w:rsidRPr="00E8773B">
              <w:t>хэмжээг</w:t>
            </w:r>
            <w:proofErr w:type="spellEnd"/>
            <w:r w:rsidRPr="00E8773B">
              <w:t xml:space="preserve"> </w:t>
            </w:r>
            <w:proofErr w:type="spellStart"/>
            <w:r w:rsidRPr="00E8773B">
              <w:t>зөрчсөн</w:t>
            </w:r>
            <w:proofErr w:type="spellEnd"/>
            <w:r w:rsidRPr="00E8773B">
              <w:t xml:space="preserve"> </w:t>
            </w:r>
            <w:proofErr w:type="spellStart"/>
            <w:r w:rsidRPr="00E8773B">
              <w:t>этгээдэд</w:t>
            </w:r>
            <w:proofErr w:type="spellEnd"/>
            <w:r w:rsidRPr="00E8773B">
              <w:t xml:space="preserve"> </w:t>
            </w:r>
            <w:proofErr w:type="spellStart"/>
            <w:r w:rsidRPr="00E8773B">
              <w:t>хүлээлгэх</w:t>
            </w:r>
            <w:proofErr w:type="spellEnd"/>
            <w:r w:rsidRPr="00E8773B">
              <w:t xml:space="preserve"> </w:t>
            </w:r>
            <w:proofErr w:type="spellStart"/>
            <w:r w:rsidRPr="00E8773B">
              <w:t>хариуцлагын</w:t>
            </w:r>
            <w:proofErr w:type="spellEnd"/>
            <w:r w:rsidRPr="00E8773B">
              <w:t xml:space="preserve"> </w:t>
            </w:r>
            <w:proofErr w:type="spellStart"/>
            <w:r w:rsidRPr="00E8773B">
              <w:t>төрөл</w:t>
            </w:r>
            <w:proofErr w:type="spellEnd"/>
            <w:r w:rsidRPr="00E8773B">
              <w:t xml:space="preserve">, </w:t>
            </w:r>
            <w:proofErr w:type="spellStart"/>
            <w:r w:rsidRPr="00E8773B">
              <w:t>хэмжээ</w:t>
            </w:r>
            <w:proofErr w:type="spellEnd"/>
            <w:r w:rsidRPr="00E8773B">
              <w:t xml:space="preserve">, </w:t>
            </w:r>
            <w:proofErr w:type="spellStart"/>
            <w:r w:rsidRPr="00E8773B">
              <w:t>хуулийн</w:t>
            </w:r>
            <w:proofErr w:type="spellEnd"/>
            <w:r w:rsidRPr="00E8773B">
              <w:t xml:space="preserve"> </w:t>
            </w:r>
            <w:proofErr w:type="spellStart"/>
            <w:r w:rsidRPr="00E8773B">
              <w:t>хүчин</w:t>
            </w:r>
            <w:proofErr w:type="spellEnd"/>
            <w:r w:rsidRPr="00E8773B">
              <w:t xml:space="preserve"> </w:t>
            </w:r>
            <w:proofErr w:type="spellStart"/>
            <w:r w:rsidRPr="00E8773B">
              <w:t>төгөлдөр</w:t>
            </w:r>
            <w:proofErr w:type="spellEnd"/>
            <w:r w:rsidRPr="00E8773B">
              <w:t xml:space="preserve"> </w:t>
            </w:r>
            <w:proofErr w:type="spellStart"/>
            <w:r w:rsidRPr="00E8773B">
              <w:t>болох</w:t>
            </w:r>
            <w:proofErr w:type="spellEnd"/>
            <w:r w:rsidRPr="00E8773B">
              <w:t xml:space="preserve"> </w:t>
            </w:r>
            <w:proofErr w:type="spellStart"/>
            <w:r w:rsidRPr="00E8773B">
              <w:t>хугацаа</w:t>
            </w:r>
            <w:proofErr w:type="spellEnd"/>
            <w:r w:rsidRPr="00E8773B">
              <w:t xml:space="preserve">, </w:t>
            </w:r>
            <w:proofErr w:type="spellStart"/>
            <w:r w:rsidRPr="00E8773B">
              <w:t>хууль</w:t>
            </w:r>
            <w:proofErr w:type="spellEnd"/>
            <w:r w:rsidRPr="00E8773B">
              <w:t xml:space="preserve"> </w:t>
            </w:r>
            <w:proofErr w:type="spellStart"/>
            <w:r w:rsidRPr="00E8773B">
              <w:t>буцаан</w:t>
            </w:r>
            <w:proofErr w:type="spellEnd"/>
            <w:r w:rsidRPr="00E8773B">
              <w:t xml:space="preserve"> </w:t>
            </w:r>
            <w:proofErr w:type="spellStart"/>
            <w:r w:rsidRPr="00E8773B">
              <w:t>хэрэглэх</w:t>
            </w:r>
            <w:proofErr w:type="spellEnd"/>
            <w:r w:rsidRPr="00E8773B">
              <w:t xml:space="preserve"> </w:t>
            </w:r>
            <w:proofErr w:type="spellStart"/>
            <w:r w:rsidRPr="00E8773B">
              <w:t>тухай</w:t>
            </w:r>
            <w:proofErr w:type="spellEnd"/>
            <w:r w:rsidRPr="00E8773B">
              <w:t xml:space="preserve"> </w:t>
            </w:r>
            <w:proofErr w:type="spellStart"/>
            <w:r w:rsidRPr="00E8773B">
              <w:t>заалт</w:t>
            </w:r>
            <w:proofErr w:type="spellEnd"/>
            <w:r w:rsidRPr="00E8773B">
              <w:t xml:space="preserve">, </w:t>
            </w:r>
            <w:proofErr w:type="spellStart"/>
            <w:r w:rsidRPr="00E8773B">
              <w:t>хуулийг</w:t>
            </w:r>
            <w:proofErr w:type="spellEnd"/>
            <w:r w:rsidRPr="00E8773B">
              <w:t xml:space="preserve"> </w:t>
            </w:r>
            <w:proofErr w:type="spellStart"/>
            <w:r w:rsidRPr="00E8773B">
              <w:t>дагаж</w:t>
            </w:r>
            <w:proofErr w:type="spellEnd"/>
            <w:r w:rsidRPr="00E8773B">
              <w:t xml:space="preserve"> </w:t>
            </w:r>
            <w:proofErr w:type="spellStart"/>
            <w:r w:rsidRPr="00E8773B">
              <w:t>мөрдөх</w:t>
            </w:r>
            <w:proofErr w:type="spellEnd"/>
            <w:r w:rsidRPr="00E8773B">
              <w:t xml:space="preserve"> </w:t>
            </w:r>
            <w:proofErr w:type="spellStart"/>
            <w:r w:rsidRPr="00E8773B">
              <w:t>журмын</w:t>
            </w:r>
            <w:proofErr w:type="spellEnd"/>
            <w:r w:rsidRPr="00E8773B">
              <w:t xml:space="preserve"> </w:t>
            </w:r>
            <w:proofErr w:type="spellStart"/>
            <w:r w:rsidRPr="00E8773B">
              <w:t>зохицуулалт</w:t>
            </w:r>
            <w:proofErr w:type="spellEnd"/>
            <w:r w:rsidRPr="00E8773B">
              <w:t xml:space="preserve">, </w:t>
            </w:r>
            <w:proofErr w:type="spellStart"/>
            <w:r w:rsidRPr="00E8773B">
              <w:t>бусад</w:t>
            </w:r>
            <w:proofErr w:type="spellEnd"/>
            <w:r w:rsidRPr="00E8773B">
              <w:t xml:space="preserve"> </w:t>
            </w:r>
            <w:proofErr w:type="spellStart"/>
            <w:r w:rsidRPr="00E8773B">
              <w:t>хуулийн</w:t>
            </w:r>
            <w:proofErr w:type="spellEnd"/>
            <w:r w:rsidRPr="00E8773B">
              <w:t xml:space="preserve"> </w:t>
            </w:r>
            <w:proofErr w:type="spellStart"/>
            <w:r w:rsidRPr="00E8773B">
              <w:t>зүйл</w:t>
            </w:r>
            <w:proofErr w:type="spellEnd"/>
            <w:r w:rsidRPr="00E8773B">
              <w:t xml:space="preserve">, </w:t>
            </w:r>
            <w:proofErr w:type="spellStart"/>
            <w:r w:rsidRPr="00E8773B">
              <w:t>заалтыг</w:t>
            </w:r>
            <w:proofErr w:type="spellEnd"/>
            <w:r w:rsidRPr="00E8773B">
              <w:t xml:space="preserve"> </w:t>
            </w:r>
            <w:proofErr w:type="spellStart"/>
            <w:r w:rsidRPr="00E8773B">
              <w:t>хүчингүй</w:t>
            </w:r>
            <w:proofErr w:type="spellEnd"/>
            <w:r w:rsidRPr="00E8773B">
              <w:t xml:space="preserve"> </w:t>
            </w:r>
            <w:proofErr w:type="spellStart"/>
            <w:r w:rsidRPr="00E8773B">
              <w:t>болсонд</w:t>
            </w:r>
            <w:proofErr w:type="spellEnd"/>
            <w:r w:rsidRPr="00E8773B">
              <w:t xml:space="preserve"> </w:t>
            </w:r>
            <w:proofErr w:type="spellStart"/>
            <w:r w:rsidRPr="00E8773B">
              <w:t>тооцох</w:t>
            </w:r>
            <w:proofErr w:type="spellEnd"/>
            <w:r w:rsidRPr="00E8773B">
              <w:t xml:space="preserve">, </w:t>
            </w:r>
            <w:proofErr w:type="spellStart"/>
            <w:r w:rsidRPr="00E8773B">
              <w:t>хасах</w:t>
            </w:r>
            <w:proofErr w:type="spellEnd"/>
            <w:r w:rsidRPr="00E8773B">
              <w:t xml:space="preserve"> </w:t>
            </w:r>
            <w:proofErr w:type="spellStart"/>
            <w:r w:rsidRPr="00E8773B">
              <w:t>заалт</w:t>
            </w:r>
            <w:proofErr w:type="spellEnd"/>
            <w:r w:rsidRPr="00E8773B">
              <w:t>;</w:t>
            </w:r>
          </w:p>
        </w:tc>
        <w:tc>
          <w:tcPr>
            <w:tcW w:w="4282" w:type="dxa"/>
            <w:tcBorders>
              <w:top w:val="single" w:sz="4" w:space="0" w:color="auto"/>
              <w:left w:val="single" w:sz="4" w:space="0" w:color="auto"/>
              <w:bottom w:val="single" w:sz="4" w:space="0" w:color="auto"/>
              <w:right w:val="single" w:sz="4" w:space="0" w:color="auto"/>
            </w:tcBorders>
            <w:hideMark/>
          </w:tcPr>
          <w:p w14:paraId="22AE6E89" w14:textId="77777777" w:rsidR="008F2C15" w:rsidRPr="00E8773B" w:rsidRDefault="008F2C15" w:rsidP="002E024F">
            <w:pPr>
              <w:jc w:val="both"/>
              <w:rPr>
                <w:lang w:val="mn-MN"/>
              </w:rPr>
            </w:pPr>
            <w:r w:rsidRPr="00E8773B">
              <w:rPr>
                <w:lang w:val="mn-MN"/>
              </w:rPr>
              <w:t xml:space="preserve"> Шаардлагагүй.</w:t>
            </w:r>
          </w:p>
        </w:tc>
      </w:tr>
      <w:tr w:rsidR="008F2C15" w:rsidRPr="00E8773B" w14:paraId="66AD9197" w14:textId="77777777" w:rsidTr="002E024F">
        <w:tc>
          <w:tcPr>
            <w:tcW w:w="5211" w:type="dxa"/>
            <w:tcBorders>
              <w:top w:val="single" w:sz="4" w:space="0" w:color="auto"/>
              <w:left w:val="single" w:sz="4" w:space="0" w:color="auto"/>
              <w:bottom w:val="single" w:sz="4" w:space="0" w:color="auto"/>
              <w:right w:val="single" w:sz="4" w:space="0" w:color="auto"/>
            </w:tcBorders>
            <w:hideMark/>
          </w:tcPr>
          <w:p w14:paraId="7C2B8BFE" w14:textId="77777777" w:rsidR="008F2C15" w:rsidRPr="00E8773B" w:rsidRDefault="008F2C15" w:rsidP="002E024F">
            <w:pPr>
              <w:jc w:val="both"/>
              <w:rPr>
                <w:lang w:val="mn-MN"/>
              </w:rPr>
            </w:pPr>
            <w:r w:rsidRPr="00E8773B">
              <w:rPr>
                <w:lang w:val="mn-MN"/>
              </w:rPr>
              <w:t>29.1.10.шаардлагатай тохиолдолд бусад хуульд нэмэлт, өөрчлөлт оруулах болон хууль хүчингүй болсонд тооцох тухай дагалдах хуулийн төслийг боловсруулсан байх;</w:t>
            </w:r>
          </w:p>
        </w:tc>
        <w:tc>
          <w:tcPr>
            <w:tcW w:w="4282" w:type="dxa"/>
            <w:tcBorders>
              <w:top w:val="single" w:sz="4" w:space="0" w:color="auto"/>
              <w:left w:val="single" w:sz="4" w:space="0" w:color="auto"/>
              <w:bottom w:val="single" w:sz="4" w:space="0" w:color="auto"/>
              <w:right w:val="single" w:sz="4" w:space="0" w:color="auto"/>
            </w:tcBorders>
            <w:hideMark/>
          </w:tcPr>
          <w:p w14:paraId="2DA67A46" w14:textId="77777777" w:rsidR="008F2C15" w:rsidRPr="00E8773B" w:rsidRDefault="008F2C15" w:rsidP="002E024F">
            <w:pPr>
              <w:jc w:val="both"/>
              <w:rPr>
                <w:lang w:val="mn-MN"/>
              </w:rPr>
            </w:pPr>
            <w:r w:rsidRPr="00E8773B">
              <w:rPr>
                <w:lang w:val="mn-MN"/>
              </w:rPr>
              <w:t>Шаардлагагүй.</w:t>
            </w:r>
          </w:p>
        </w:tc>
      </w:tr>
      <w:tr w:rsidR="008F2C15" w:rsidRPr="00E8773B" w14:paraId="317B71E0" w14:textId="77777777" w:rsidTr="002E024F">
        <w:tc>
          <w:tcPr>
            <w:tcW w:w="5211" w:type="dxa"/>
            <w:tcBorders>
              <w:top w:val="single" w:sz="4" w:space="0" w:color="auto"/>
              <w:left w:val="single" w:sz="4" w:space="0" w:color="auto"/>
              <w:bottom w:val="single" w:sz="4" w:space="0" w:color="auto"/>
              <w:right w:val="single" w:sz="4" w:space="0" w:color="auto"/>
            </w:tcBorders>
            <w:hideMark/>
          </w:tcPr>
          <w:p w14:paraId="2BB7369B" w14:textId="77777777" w:rsidR="008F2C15" w:rsidRPr="00E8773B" w:rsidRDefault="008F2C15" w:rsidP="002E024F">
            <w:pPr>
              <w:jc w:val="both"/>
              <w:rPr>
                <w:lang w:val="mn-MN"/>
              </w:rPr>
            </w:pPr>
            <w:r w:rsidRPr="00E8773B">
              <w:rPr>
                <w:lang w:val="mn-MN"/>
              </w:rPr>
              <w:t>29.1.11.хуулийн төсөл нь хуулийн зорилго гэсэн зүйлтэй байж болох бөгөөд зорилгод тус хуулиар хангахаар зорьж байгаа иргэний үндсэн эрх, бэхжүүлэх үндсэн зарчим, хүрэх үр дүнг тусгана.</w:t>
            </w:r>
          </w:p>
        </w:tc>
        <w:tc>
          <w:tcPr>
            <w:tcW w:w="4282" w:type="dxa"/>
            <w:tcBorders>
              <w:top w:val="single" w:sz="4" w:space="0" w:color="auto"/>
              <w:left w:val="single" w:sz="4" w:space="0" w:color="auto"/>
              <w:bottom w:val="single" w:sz="4" w:space="0" w:color="auto"/>
              <w:right w:val="single" w:sz="4" w:space="0" w:color="auto"/>
            </w:tcBorders>
            <w:hideMark/>
          </w:tcPr>
          <w:p w14:paraId="2EB6AF9A" w14:textId="77777777" w:rsidR="008F2C15" w:rsidRPr="00E8773B" w:rsidRDefault="008F2C15" w:rsidP="002E024F">
            <w:pPr>
              <w:jc w:val="both"/>
              <w:rPr>
                <w:lang w:val="mn-MN"/>
              </w:rPr>
            </w:pPr>
            <w:r w:rsidRPr="00E8773B">
              <w:rPr>
                <w:lang w:val="mn-MN"/>
              </w:rPr>
              <w:t xml:space="preserve"> Шаардлагагүй.</w:t>
            </w:r>
          </w:p>
        </w:tc>
      </w:tr>
      <w:tr w:rsidR="008F2C15" w:rsidRPr="00E8773B" w14:paraId="281BBF73" w14:textId="77777777" w:rsidTr="002E024F">
        <w:tc>
          <w:tcPr>
            <w:tcW w:w="9493" w:type="dxa"/>
            <w:gridSpan w:val="2"/>
            <w:tcBorders>
              <w:top w:val="single" w:sz="4" w:space="0" w:color="auto"/>
              <w:left w:val="single" w:sz="4" w:space="0" w:color="auto"/>
              <w:bottom w:val="single" w:sz="4" w:space="0" w:color="auto"/>
              <w:right w:val="single" w:sz="4" w:space="0" w:color="auto"/>
            </w:tcBorders>
            <w:hideMark/>
          </w:tcPr>
          <w:p w14:paraId="67CC6A6D" w14:textId="77777777" w:rsidR="008F2C15" w:rsidRPr="00E8773B" w:rsidRDefault="008F2C15" w:rsidP="002E024F">
            <w:pPr>
              <w:jc w:val="both"/>
              <w:rPr>
                <w:b/>
                <w:lang w:val="mn-MN"/>
              </w:rPr>
            </w:pPr>
            <w:r w:rsidRPr="00E8773B">
              <w:rPr>
                <w:b/>
                <w:lang w:val="mn-MN"/>
              </w:rPr>
              <w:t>Хууль тогтоомжийн тухай хуулийн 30 дугаар зүйлд заасан Хуулийн төслийн хэл зүй, найруулгад тавих нийтлэг шаардлага</w:t>
            </w:r>
          </w:p>
        </w:tc>
      </w:tr>
      <w:tr w:rsidR="008F2C15" w:rsidRPr="00E8773B" w14:paraId="2965C8B5" w14:textId="77777777" w:rsidTr="002E024F">
        <w:tc>
          <w:tcPr>
            <w:tcW w:w="5211" w:type="dxa"/>
            <w:tcBorders>
              <w:top w:val="single" w:sz="4" w:space="0" w:color="auto"/>
              <w:left w:val="single" w:sz="4" w:space="0" w:color="auto"/>
              <w:bottom w:val="single" w:sz="4" w:space="0" w:color="auto"/>
              <w:right w:val="single" w:sz="4" w:space="0" w:color="auto"/>
            </w:tcBorders>
            <w:hideMark/>
          </w:tcPr>
          <w:p w14:paraId="4B8C6F2D" w14:textId="77777777" w:rsidR="008F2C15" w:rsidRPr="00E8773B" w:rsidRDefault="008F2C15" w:rsidP="002E024F">
            <w:pPr>
              <w:jc w:val="both"/>
              <w:rPr>
                <w:lang w:val="mn-MN"/>
              </w:rPr>
            </w:pPr>
            <w:r w:rsidRPr="00E8773B">
              <w:rPr>
                <w:lang w:val="mn-MN"/>
              </w:rPr>
              <w:t>30.1.1.Монгол Улсын Үндсэн хууль, бусад хуульд хэрэглэсэн нэр томьёог хэрэглэх;</w:t>
            </w:r>
          </w:p>
        </w:tc>
        <w:tc>
          <w:tcPr>
            <w:tcW w:w="4282" w:type="dxa"/>
            <w:tcBorders>
              <w:top w:val="single" w:sz="4" w:space="0" w:color="auto"/>
              <w:left w:val="single" w:sz="4" w:space="0" w:color="auto"/>
              <w:bottom w:val="single" w:sz="4" w:space="0" w:color="auto"/>
              <w:right w:val="single" w:sz="4" w:space="0" w:color="auto"/>
            </w:tcBorders>
            <w:hideMark/>
          </w:tcPr>
          <w:p w14:paraId="6591E75D" w14:textId="77777777" w:rsidR="008F2C15" w:rsidRPr="00E8773B" w:rsidRDefault="008F2C15" w:rsidP="002E024F">
            <w:pPr>
              <w:jc w:val="both"/>
              <w:rPr>
                <w:i/>
                <w:lang w:val="mn-MN"/>
              </w:rPr>
            </w:pPr>
            <w:r w:rsidRPr="00E8773B">
              <w:rPr>
                <w:lang w:val="mn-MN"/>
              </w:rPr>
              <w:t>Шаардлага хангасан.</w:t>
            </w:r>
          </w:p>
        </w:tc>
      </w:tr>
      <w:tr w:rsidR="008F2C15" w:rsidRPr="00E8773B" w14:paraId="6E0AB910" w14:textId="77777777" w:rsidTr="002E024F">
        <w:tc>
          <w:tcPr>
            <w:tcW w:w="5211" w:type="dxa"/>
            <w:tcBorders>
              <w:top w:val="single" w:sz="4" w:space="0" w:color="auto"/>
              <w:left w:val="single" w:sz="4" w:space="0" w:color="auto"/>
              <w:bottom w:val="single" w:sz="4" w:space="0" w:color="auto"/>
              <w:right w:val="single" w:sz="4" w:space="0" w:color="auto"/>
            </w:tcBorders>
            <w:hideMark/>
          </w:tcPr>
          <w:p w14:paraId="40D18D23" w14:textId="77777777" w:rsidR="008F2C15" w:rsidRPr="00E8773B" w:rsidRDefault="008F2C15" w:rsidP="002E024F">
            <w:pPr>
              <w:jc w:val="both"/>
              <w:rPr>
                <w:lang w:val="mn-MN"/>
              </w:rPr>
            </w:pPr>
            <w:r w:rsidRPr="00E8773B">
              <w:rPr>
                <w:lang w:val="mn-MN"/>
              </w:rPr>
              <w:t>30.1.2.нэг нэр томьёогоор өөр өөр ойлголтыг илэрхийлэхгүй байх;</w:t>
            </w:r>
          </w:p>
        </w:tc>
        <w:tc>
          <w:tcPr>
            <w:tcW w:w="4282" w:type="dxa"/>
            <w:tcBorders>
              <w:top w:val="single" w:sz="4" w:space="0" w:color="auto"/>
              <w:left w:val="single" w:sz="4" w:space="0" w:color="auto"/>
              <w:bottom w:val="single" w:sz="4" w:space="0" w:color="auto"/>
              <w:right w:val="single" w:sz="4" w:space="0" w:color="auto"/>
            </w:tcBorders>
            <w:hideMark/>
          </w:tcPr>
          <w:p w14:paraId="42205932" w14:textId="77777777" w:rsidR="008F2C15" w:rsidRPr="00E8773B" w:rsidRDefault="008F2C15" w:rsidP="002E024F">
            <w:pPr>
              <w:jc w:val="both"/>
            </w:pPr>
            <w:proofErr w:type="spellStart"/>
            <w:r w:rsidRPr="00E8773B">
              <w:t>Шаардлага</w:t>
            </w:r>
            <w:proofErr w:type="spellEnd"/>
            <w:r w:rsidRPr="00E8773B">
              <w:t xml:space="preserve"> </w:t>
            </w:r>
            <w:proofErr w:type="spellStart"/>
            <w:r w:rsidRPr="00E8773B">
              <w:t>хангасан</w:t>
            </w:r>
            <w:proofErr w:type="spellEnd"/>
            <w:r w:rsidRPr="00E8773B">
              <w:rPr>
                <w:lang w:val="mn-MN"/>
              </w:rPr>
              <w:t xml:space="preserve">. </w:t>
            </w:r>
          </w:p>
        </w:tc>
      </w:tr>
      <w:tr w:rsidR="008F2C15" w:rsidRPr="00E8773B" w14:paraId="0A5FB524" w14:textId="77777777" w:rsidTr="002E024F">
        <w:tc>
          <w:tcPr>
            <w:tcW w:w="5211" w:type="dxa"/>
            <w:tcBorders>
              <w:top w:val="single" w:sz="4" w:space="0" w:color="auto"/>
              <w:left w:val="single" w:sz="4" w:space="0" w:color="auto"/>
              <w:bottom w:val="single" w:sz="4" w:space="0" w:color="auto"/>
              <w:right w:val="single" w:sz="4" w:space="0" w:color="auto"/>
            </w:tcBorders>
            <w:hideMark/>
          </w:tcPr>
          <w:p w14:paraId="2C6A9C37" w14:textId="77777777" w:rsidR="008F2C15" w:rsidRPr="00E8773B" w:rsidRDefault="008F2C15" w:rsidP="002E024F">
            <w:pPr>
              <w:jc w:val="both"/>
            </w:pPr>
            <w:r w:rsidRPr="00E8773B">
              <w:t>30.1.</w:t>
            </w:r>
            <w:proofErr w:type="gramStart"/>
            <w:r w:rsidRPr="00E8773B">
              <w:t>3.үг</w:t>
            </w:r>
            <w:proofErr w:type="gramEnd"/>
            <w:r w:rsidRPr="00E8773B">
              <w:t xml:space="preserve"> </w:t>
            </w:r>
            <w:proofErr w:type="spellStart"/>
            <w:r w:rsidRPr="00E8773B">
              <w:t>хэллэгийг</w:t>
            </w:r>
            <w:proofErr w:type="spellEnd"/>
            <w:r w:rsidRPr="00E8773B">
              <w:t xml:space="preserve"> </w:t>
            </w:r>
            <w:proofErr w:type="spellStart"/>
            <w:r w:rsidRPr="00E8773B">
              <w:t>монгол</w:t>
            </w:r>
            <w:proofErr w:type="spellEnd"/>
            <w:r w:rsidRPr="00E8773B">
              <w:t xml:space="preserve"> </w:t>
            </w:r>
            <w:proofErr w:type="spellStart"/>
            <w:r w:rsidRPr="00E8773B">
              <w:t>хэл</w:t>
            </w:r>
            <w:proofErr w:type="spellEnd"/>
            <w:r w:rsidRPr="00E8773B">
              <w:t xml:space="preserve"> </w:t>
            </w:r>
            <w:proofErr w:type="spellStart"/>
            <w:r w:rsidRPr="00E8773B">
              <w:t>бичгийн</w:t>
            </w:r>
            <w:proofErr w:type="spellEnd"/>
            <w:r w:rsidRPr="00E8773B">
              <w:t xml:space="preserve"> </w:t>
            </w:r>
            <w:proofErr w:type="spellStart"/>
            <w:r w:rsidRPr="00E8773B">
              <w:t>дүрэмд</w:t>
            </w:r>
            <w:proofErr w:type="spellEnd"/>
            <w:r w:rsidRPr="00E8773B">
              <w:t xml:space="preserve"> </w:t>
            </w:r>
            <w:proofErr w:type="spellStart"/>
            <w:r w:rsidRPr="00E8773B">
              <w:t>нийцүүлэн</w:t>
            </w:r>
            <w:proofErr w:type="spellEnd"/>
            <w:r w:rsidRPr="00E8773B">
              <w:t xml:space="preserve"> </w:t>
            </w:r>
            <w:proofErr w:type="spellStart"/>
            <w:r w:rsidRPr="00E8773B">
              <w:t>хоёрдмол</w:t>
            </w:r>
            <w:proofErr w:type="spellEnd"/>
            <w:r w:rsidRPr="00E8773B">
              <w:t xml:space="preserve"> </w:t>
            </w:r>
            <w:proofErr w:type="spellStart"/>
            <w:r w:rsidRPr="00E8773B">
              <w:t>утгагүй</w:t>
            </w:r>
            <w:proofErr w:type="spellEnd"/>
            <w:r w:rsidRPr="00E8773B">
              <w:t xml:space="preserve"> </w:t>
            </w:r>
            <w:proofErr w:type="spellStart"/>
            <w:r w:rsidRPr="00E8773B">
              <w:t>товч</w:t>
            </w:r>
            <w:proofErr w:type="spellEnd"/>
            <w:r w:rsidRPr="00E8773B">
              <w:t xml:space="preserve">, </w:t>
            </w:r>
            <w:proofErr w:type="spellStart"/>
            <w:r w:rsidRPr="00E8773B">
              <w:t>тодорхой</w:t>
            </w:r>
            <w:proofErr w:type="spellEnd"/>
            <w:r w:rsidRPr="00E8773B">
              <w:t xml:space="preserve">, </w:t>
            </w:r>
            <w:proofErr w:type="spellStart"/>
            <w:r w:rsidRPr="00E8773B">
              <w:t>ойлгоход</w:t>
            </w:r>
            <w:proofErr w:type="spellEnd"/>
            <w:r w:rsidRPr="00E8773B">
              <w:t xml:space="preserve"> </w:t>
            </w:r>
            <w:proofErr w:type="spellStart"/>
            <w:r w:rsidRPr="00E8773B">
              <w:t>хялбараар</w:t>
            </w:r>
            <w:proofErr w:type="spellEnd"/>
            <w:r w:rsidRPr="00E8773B">
              <w:t xml:space="preserve"> </w:t>
            </w:r>
            <w:proofErr w:type="spellStart"/>
            <w:r w:rsidRPr="00E8773B">
              <w:t>бичих</w:t>
            </w:r>
            <w:proofErr w:type="spellEnd"/>
            <w:r w:rsidRPr="00E8773B">
              <w:t>;</w:t>
            </w:r>
          </w:p>
        </w:tc>
        <w:tc>
          <w:tcPr>
            <w:tcW w:w="4282" w:type="dxa"/>
            <w:tcBorders>
              <w:top w:val="single" w:sz="4" w:space="0" w:color="auto"/>
              <w:left w:val="single" w:sz="4" w:space="0" w:color="auto"/>
              <w:bottom w:val="single" w:sz="4" w:space="0" w:color="auto"/>
              <w:right w:val="single" w:sz="4" w:space="0" w:color="auto"/>
            </w:tcBorders>
            <w:hideMark/>
          </w:tcPr>
          <w:p w14:paraId="10F7B822" w14:textId="77777777" w:rsidR="008F2C15" w:rsidRPr="00E8773B" w:rsidRDefault="008F2C15" w:rsidP="002E024F">
            <w:pPr>
              <w:jc w:val="both"/>
              <w:rPr>
                <w:lang w:val="mn-MN"/>
              </w:rPr>
            </w:pPr>
            <w:r w:rsidRPr="00E8773B">
              <w:rPr>
                <w:lang w:val="mn-MN"/>
              </w:rPr>
              <w:t>Шаардлага хангасан.</w:t>
            </w:r>
          </w:p>
        </w:tc>
      </w:tr>
      <w:tr w:rsidR="008F2C15" w:rsidRPr="00E8773B" w14:paraId="33A16D95" w14:textId="77777777" w:rsidTr="002E024F">
        <w:tc>
          <w:tcPr>
            <w:tcW w:w="5211" w:type="dxa"/>
            <w:tcBorders>
              <w:top w:val="single" w:sz="4" w:space="0" w:color="auto"/>
              <w:left w:val="single" w:sz="4" w:space="0" w:color="auto"/>
              <w:bottom w:val="single" w:sz="4" w:space="0" w:color="auto"/>
              <w:right w:val="single" w:sz="4" w:space="0" w:color="auto"/>
            </w:tcBorders>
            <w:hideMark/>
          </w:tcPr>
          <w:p w14:paraId="14B4CFD1" w14:textId="77777777" w:rsidR="008F2C15" w:rsidRPr="00E8773B" w:rsidRDefault="008F2C15" w:rsidP="002E024F">
            <w:pPr>
              <w:jc w:val="both"/>
              <w:rPr>
                <w:lang w:val="mn-MN"/>
              </w:rPr>
            </w:pPr>
            <w:r w:rsidRPr="00E8773B">
              <w:rPr>
                <w:lang w:val="mn-MN"/>
              </w:rPr>
              <w:t>30.1.4.хүч оруулсан нэр томьёо хэрэглэхгүй байх;</w:t>
            </w:r>
          </w:p>
        </w:tc>
        <w:tc>
          <w:tcPr>
            <w:tcW w:w="4282" w:type="dxa"/>
            <w:tcBorders>
              <w:top w:val="single" w:sz="4" w:space="0" w:color="auto"/>
              <w:left w:val="single" w:sz="4" w:space="0" w:color="auto"/>
              <w:bottom w:val="single" w:sz="4" w:space="0" w:color="auto"/>
              <w:right w:val="single" w:sz="4" w:space="0" w:color="auto"/>
            </w:tcBorders>
            <w:hideMark/>
          </w:tcPr>
          <w:p w14:paraId="77953F11" w14:textId="77777777" w:rsidR="008F2C15" w:rsidRPr="00E8773B" w:rsidRDefault="008F2C15" w:rsidP="002E024F">
            <w:pPr>
              <w:jc w:val="both"/>
            </w:pPr>
            <w:proofErr w:type="spellStart"/>
            <w:r w:rsidRPr="00E8773B">
              <w:t>Шаардлага</w:t>
            </w:r>
            <w:proofErr w:type="spellEnd"/>
            <w:r w:rsidRPr="00E8773B">
              <w:t xml:space="preserve"> </w:t>
            </w:r>
            <w:proofErr w:type="spellStart"/>
            <w:r w:rsidRPr="00E8773B">
              <w:t>хангасан</w:t>
            </w:r>
            <w:proofErr w:type="spellEnd"/>
            <w:r w:rsidRPr="00E8773B">
              <w:t xml:space="preserve"> </w:t>
            </w:r>
          </w:p>
        </w:tc>
      </w:tr>
      <w:tr w:rsidR="008F2C15" w:rsidRPr="00E8773B" w14:paraId="6F6A1584" w14:textId="77777777" w:rsidTr="002E024F">
        <w:tc>
          <w:tcPr>
            <w:tcW w:w="5211" w:type="dxa"/>
            <w:tcBorders>
              <w:top w:val="single" w:sz="4" w:space="0" w:color="auto"/>
              <w:left w:val="single" w:sz="4" w:space="0" w:color="auto"/>
              <w:bottom w:val="single" w:sz="4" w:space="0" w:color="auto"/>
              <w:right w:val="single" w:sz="4" w:space="0" w:color="auto"/>
            </w:tcBorders>
            <w:hideMark/>
          </w:tcPr>
          <w:p w14:paraId="52F5B117" w14:textId="77777777" w:rsidR="008F2C15" w:rsidRPr="00E8773B" w:rsidRDefault="008F2C15" w:rsidP="002E024F">
            <w:pPr>
              <w:jc w:val="both"/>
            </w:pPr>
            <w:r w:rsidRPr="00E8773B">
              <w:t>30.1.</w:t>
            </w:r>
            <w:proofErr w:type="gramStart"/>
            <w:r w:rsidRPr="00E8773B">
              <w:t>5.жинхэнэ</w:t>
            </w:r>
            <w:proofErr w:type="gramEnd"/>
            <w:r w:rsidRPr="00E8773B">
              <w:t xml:space="preserve"> </w:t>
            </w:r>
            <w:proofErr w:type="spellStart"/>
            <w:r w:rsidRPr="00E8773B">
              <w:t>нэрийг</w:t>
            </w:r>
            <w:proofErr w:type="spellEnd"/>
            <w:r w:rsidRPr="00E8773B">
              <w:t xml:space="preserve"> </w:t>
            </w:r>
            <w:proofErr w:type="spellStart"/>
            <w:r w:rsidRPr="00E8773B">
              <w:t>ганц</w:t>
            </w:r>
            <w:proofErr w:type="spellEnd"/>
            <w:r w:rsidRPr="00E8773B">
              <w:t xml:space="preserve"> </w:t>
            </w:r>
            <w:proofErr w:type="spellStart"/>
            <w:r w:rsidRPr="00E8773B">
              <w:t>тоон</w:t>
            </w:r>
            <w:proofErr w:type="spellEnd"/>
            <w:r w:rsidRPr="00E8773B">
              <w:t xml:space="preserve"> </w:t>
            </w:r>
            <w:proofErr w:type="spellStart"/>
            <w:r w:rsidRPr="00E8773B">
              <w:t>дээр</w:t>
            </w:r>
            <w:proofErr w:type="spellEnd"/>
            <w:r w:rsidRPr="00E8773B">
              <w:t xml:space="preserve"> </w:t>
            </w:r>
            <w:proofErr w:type="spellStart"/>
            <w:r w:rsidRPr="00E8773B">
              <w:t>хэрэглэх</w:t>
            </w:r>
            <w:proofErr w:type="spellEnd"/>
            <w:r w:rsidRPr="00E8773B">
              <w:t>.</w:t>
            </w:r>
          </w:p>
        </w:tc>
        <w:tc>
          <w:tcPr>
            <w:tcW w:w="4282" w:type="dxa"/>
            <w:tcBorders>
              <w:top w:val="single" w:sz="4" w:space="0" w:color="auto"/>
              <w:left w:val="single" w:sz="4" w:space="0" w:color="auto"/>
              <w:bottom w:val="single" w:sz="4" w:space="0" w:color="auto"/>
              <w:right w:val="single" w:sz="4" w:space="0" w:color="auto"/>
            </w:tcBorders>
            <w:hideMark/>
          </w:tcPr>
          <w:p w14:paraId="36978F88" w14:textId="77777777" w:rsidR="008F2C15" w:rsidRPr="00E8773B" w:rsidRDefault="008F2C15" w:rsidP="002E024F">
            <w:pPr>
              <w:jc w:val="both"/>
            </w:pPr>
            <w:proofErr w:type="spellStart"/>
            <w:r w:rsidRPr="00E8773B">
              <w:t>Шаардлага</w:t>
            </w:r>
            <w:proofErr w:type="spellEnd"/>
            <w:r w:rsidRPr="00E8773B">
              <w:t xml:space="preserve"> </w:t>
            </w:r>
            <w:proofErr w:type="spellStart"/>
            <w:r w:rsidRPr="00E8773B">
              <w:t>хангасан</w:t>
            </w:r>
            <w:proofErr w:type="spellEnd"/>
            <w:r w:rsidRPr="00E8773B">
              <w:t xml:space="preserve"> </w:t>
            </w:r>
          </w:p>
        </w:tc>
      </w:tr>
    </w:tbl>
    <w:p w14:paraId="53C8633C" w14:textId="77777777" w:rsidR="008F2C15" w:rsidRPr="00E8773B" w:rsidRDefault="008F2C15" w:rsidP="008F2C15">
      <w:pPr>
        <w:ind w:firstLine="540"/>
        <w:jc w:val="both"/>
        <w:rPr>
          <w:lang w:val="mn-MN"/>
        </w:rPr>
      </w:pPr>
    </w:p>
    <w:p w14:paraId="4993DF6B" w14:textId="77777777" w:rsidR="008F2C15" w:rsidRPr="00E8773B" w:rsidRDefault="008F2C15" w:rsidP="008F2C15">
      <w:pPr>
        <w:jc w:val="both"/>
        <w:rPr>
          <w:b/>
          <w:bCs/>
          <w:lang w:val="mn-MN"/>
        </w:rPr>
      </w:pPr>
      <w:r w:rsidRPr="00E8773B">
        <w:rPr>
          <w:lang w:val="mn-MN"/>
        </w:rPr>
        <w:lastRenderedPageBreak/>
        <w:tab/>
      </w:r>
      <w:r w:rsidRPr="00E8773B">
        <w:rPr>
          <w:b/>
          <w:bCs/>
          <w:lang w:val="mn-MN"/>
        </w:rPr>
        <w:t>“Хуулийн төслийн уялдаа холбоог шалгах”</w:t>
      </w:r>
      <w:r w:rsidRPr="00E8773B">
        <w:rPr>
          <w:bCs/>
          <w:lang w:val="mn-MN"/>
        </w:rPr>
        <w:t xml:space="preserve"> </w:t>
      </w:r>
      <w:r w:rsidRPr="00E8773B">
        <w:rPr>
          <w:b/>
          <w:bCs/>
          <w:lang w:val="mn-MN"/>
        </w:rPr>
        <w:t>шалгуур үзүүлэлтийн хүрээнд хийсэн үнэлгээ:</w:t>
      </w:r>
    </w:p>
    <w:p w14:paraId="48EEF7EB" w14:textId="77777777" w:rsidR="008F2C15" w:rsidRDefault="008F2C15" w:rsidP="008F2C15">
      <w:pPr>
        <w:ind w:firstLine="720"/>
        <w:jc w:val="both"/>
        <w:rPr>
          <w:lang w:val="mn-MN"/>
        </w:rPr>
      </w:pPr>
    </w:p>
    <w:p w14:paraId="12A9C95E" w14:textId="77777777" w:rsidR="008F2C15" w:rsidRPr="00E8773B" w:rsidRDefault="008F2C15" w:rsidP="008F2C15">
      <w:pPr>
        <w:ind w:firstLine="720"/>
        <w:jc w:val="both"/>
        <w:rPr>
          <w:lang w:val="mn-MN"/>
        </w:rPr>
      </w:pPr>
      <w:r w:rsidRPr="00E8773B">
        <w:rPr>
          <w:lang w:val="mn-MN"/>
        </w:rPr>
        <w:t xml:space="preserve">Хууль тогтоомжийн төслийн үр нөлөө үнэлэх аргачлалд заасан дараах стандарт асуултад хариулах замаар хуулийн төслийн уялдаа холбоог бүхэлд нь шалгахыг зорьлоо.  </w:t>
      </w:r>
    </w:p>
    <w:p w14:paraId="169ECA35" w14:textId="77777777" w:rsidR="008F2C15" w:rsidRPr="00E8773B" w:rsidRDefault="008F2C15" w:rsidP="008F2C15">
      <w:pPr>
        <w:ind w:firstLine="540"/>
        <w:jc w:val="both"/>
        <w:rPr>
          <w:lang w:val="mn-MN"/>
        </w:rPr>
      </w:pPr>
    </w:p>
    <w:tbl>
      <w:tblPr>
        <w:tblW w:w="94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6"/>
        <w:gridCol w:w="3755"/>
        <w:gridCol w:w="5130"/>
      </w:tblGrid>
      <w:tr w:rsidR="008F2C15" w:rsidRPr="00E8773B" w14:paraId="1A0BBC8E" w14:textId="77777777" w:rsidTr="002E024F">
        <w:tc>
          <w:tcPr>
            <w:tcW w:w="606" w:type="dxa"/>
            <w:tcBorders>
              <w:top w:val="single" w:sz="4" w:space="0" w:color="auto"/>
              <w:left w:val="single" w:sz="4" w:space="0" w:color="auto"/>
              <w:bottom w:val="single" w:sz="4" w:space="0" w:color="auto"/>
              <w:right w:val="single" w:sz="4" w:space="0" w:color="auto"/>
            </w:tcBorders>
            <w:hideMark/>
          </w:tcPr>
          <w:p w14:paraId="64C0096D" w14:textId="77777777" w:rsidR="008F2C15" w:rsidRPr="00E8773B" w:rsidRDefault="008F2C15" w:rsidP="002E024F">
            <w:pPr>
              <w:jc w:val="center"/>
              <w:rPr>
                <w:b/>
                <w:lang w:val="mn-MN"/>
              </w:rPr>
            </w:pPr>
            <w:r w:rsidRPr="00E8773B">
              <w:rPr>
                <w:b/>
                <w:lang w:val="mn-MN"/>
              </w:rPr>
              <w:t>Д/д</w:t>
            </w:r>
          </w:p>
        </w:tc>
        <w:tc>
          <w:tcPr>
            <w:tcW w:w="3755" w:type="dxa"/>
            <w:tcBorders>
              <w:top w:val="single" w:sz="4" w:space="0" w:color="auto"/>
              <w:left w:val="single" w:sz="4" w:space="0" w:color="auto"/>
              <w:bottom w:val="single" w:sz="4" w:space="0" w:color="auto"/>
              <w:right w:val="single" w:sz="4" w:space="0" w:color="auto"/>
            </w:tcBorders>
            <w:hideMark/>
          </w:tcPr>
          <w:p w14:paraId="363680F3" w14:textId="77777777" w:rsidR="008F2C15" w:rsidRPr="00E8773B" w:rsidRDefault="008F2C15" w:rsidP="002E024F">
            <w:pPr>
              <w:jc w:val="center"/>
              <w:rPr>
                <w:b/>
                <w:lang w:val="mn-MN"/>
              </w:rPr>
            </w:pPr>
            <w:r w:rsidRPr="00E8773B">
              <w:rPr>
                <w:b/>
                <w:lang w:val="mn-MN"/>
              </w:rPr>
              <w:t>Асуулт</w:t>
            </w:r>
          </w:p>
        </w:tc>
        <w:tc>
          <w:tcPr>
            <w:tcW w:w="5130" w:type="dxa"/>
            <w:tcBorders>
              <w:top w:val="single" w:sz="4" w:space="0" w:color="auto"/>
              <w:left w:val="single" w:sz="4" w:space="0" w:color="auto"/>
              <w:bottom w:val="single" w:sz="4" w:space="0" w:color="auto"/>
              <w:right w:val="single" w:sz="4" w:space="0" w:color="auto"/>
            </w:tcBorders>
            <w:hideMark/>
          </w:tcPr>
          <w:p w14:paraId="63FDC8C3" w14:textId="77777777" w:rsidR="008F2C15" w:rsidRPr="00E8773B" w:rsidRDefault="008F2C15" w:rsidP="002E024F">
            <w:pPr>
              <w:jc w:val="center"/>
              <w:rPr>
                <w:b/>
                <w:lang w:val="mn-MN"/>
              </w:rPr>
            </w:pPr>
            <w:r w:rsidRPr="00E8773B">
              <w:rPr>
                <w:b/>
                <w:lang w:val="mn-MN"/>
              </w:rPr>
              <w:t>Хариулт буюу дүн шинжилгээ</w:t>
            </w:r>
          </w:p>
        </w:tc>
      </w:tr>
      <w:tr w:rsidR="008F2C15" w:rsidRPr="00E8773B" w14:paraId="399018C1" w14:textId="77777777" w:rsidTr="002E024F">
        <w:tc>
          <w:tcPr>
            <w:tcW w:w="606" w:type="dxa"/>
            <w:tcBorders>
              <w:top w:val="single" w:sz="4" w:space="0" w:color="auto"/>
              <w:left w:val="single" w:sz="4" w:space="0" w:color="auto"/>
              <w:bottom w:val="single" w:sz="4" w:space="0" w:color="auto"/>
              <w:right w:val="single" w:sz="4" w:space="0" w:color="auto"/>
            </w:tcBorders>
          </w:tcPr>
          <w:p w14:paraId="4F4D53A6" w14:textId="77777777" w:rsidR="008F2C15" w:rsidRPr="00E8773B" w:rsidRDefault="008F2C15" w:rsidP="002E024F">
            <w:pPr>
              <w:jc w:val="both"/>
              <w:rPr>
                <w:lang w:val="mn-MN"/>
              </w:rPr>
            </w:pPr>
          </w:p>
          <w:p w14:paraId="648EECC1" w14:textId="77777777" w:rsidR="008F2C15" w:rsidRPr="00E8773B" w:rsidRDefault="008F2C15" w:rsidP="002E024F">
            <w:pPr>
              <w:jc w:val="both"/>
              <w:rPr>
                <w:lang w:val="mn-MN"/>
              </w:rPr>
            </w:pPr>
            <w:r w:rsidRPr="00E8773B">
              <w:rPr>
                <w:lang w:val="mn-MN"/>
              </w:rPr>
              <w:t>1</w:t>
            </w:r>
          </w:p>
        </w:tc>
        <w:tc>
          <w:tcPr>
            <w:tcW w:w="3755" w:type="dxa"/>
            <w:tcBorders>
              <w:top w:val="single" w:sz="4" w:space="0" w:color="auto"/>
              <w:left w:val="single" w:sz="4" w:space="0" w:color="auto"/>
              <w:bottom w:val="single" w:sz="4" w:space="0" w:color="auto"/>
              <w:right w:val="single" w:sz="4" w:space="0" w:color="auto"/>
            </w:tcBorders>
            <w:hideMark/>
          </w:tcPr>
          <w:p w14:paraId="5A1DA611" w14:textId="77777777" w:rsidR="008F2C15" w:rsidRPr="00E8773B" w:rsidRDefault="008F2C15" w:rsidP="002E024F">
            <w:pPr>
              <w:jc w:val="both"/>
              <w:rPr>
                <w:lang w:val="mn-MN"/>
              </w:rPr>
            </w:pPr>
            <w:r w:rsidRPr="00E8773B">
              <w:rPr>
                <w:lang w:val="mn-MN"/>
              </w:rPr>
              <w:t>Хуулийн төслийн зохицуулалт тухайн хуулийн зорилттой нийцэж байгаа эсэх;</w:t>
            </w:r>
          </w:p>
        </w:tc>
        <w:tc>
          <w:tcPr>
            <w:tcW w:w="5130" w:type="dxa"/>
            <w:tcBorders>
              <w:top w:val="single" w:sz="4" w:space="0" w:color="auto"/>
              <w:left w:val="single" w:sz="4" w:space="0" w:color="auto"/>
              <w:bottom w:val="single" w:sz="4" w:space="0" w:color="auto"/>
              <w:right w:val="single" w:sz="4" w:space="0" w:color="auto"/>
            </w:tcBorders>
            <w:hideMark/>
          </w:tcPr>
          <w:p w14:paraId="3E78C0FA" w14:textId="77777777" w:rsidR="008F2C15" w:rsidRPr="00E8773B" w:rsidRDefault="008F2C15" w:rsidP="002E024F">
            <w:pPr>
              <w:jc w:val="both"/>
              <w:rPr>
                <w:lang w:val="mn-MN"/>
              </w:rPr>
            </w:pPr>
            <w:r>
              <w:rPr>
                <w:rFonts w:ascii="ArialMT" w:hAnsi="ArialMT"/>
                <w:lang w:val="mn-MN"/>
              </w:rPr>
              <w:t xml:space="preserve">Шударга шүүхээр шүүлгэх, хэргээ шүүх ажиллагаанд биечлэн оролцох, шүүхийн шийдвэрийг давж заалдах зэрэг олон үндсэн эрхээр хангагдах </w:t>
            </w:r>
            <w:r w:rsidRPr="00E8773B">
              <w:rPr>
                <w:lang w:val="mn-MN"/>
              </w:rPr>
              <w:t>явдал нь тухайн зорилттой нийцнэ</w:t>
            </w:r>
          </w:p>
        </w:tc>
      </w:tr>
      <w:tr w:rsidR="008F2C15" w:rsidRPr="00E8773B" w14:paraId="3AF9B75C" w14:textId="77777777" w:rsidTr="002E024F">
        <w:tc>
          <w:tcPr>
            <w:tcW w:w="606" w:type="dxa"/>
            <w:tcBorders>
              <w:top w:val="single" w:sz="4" w:space="0" w:color="auto"/>
              <w:left w:val="single" w:sz="4" w:space="0" w:color="auto"/>
              <w:bottom w:val="single" w:sz="4" w:space="0" w:color="auto"/>
              <w:right w:val="single" w:sz="4" w:space="0" w:color="auto"/>
            </w:tcBorders>
            <w:hideMark/>
          </w:tcPr>
          <w:p w14:paraId="68126719" w14:textId="77777777" w:rsidR="008F2C15" w:rsidRPr="00E8773B" w:rsidRDefault="008F2C15" w:rsidP="002E024F">
            <w:pPr>
              <w:jc w:val="both"/>
              <w:rPr>
                <w:lang w:val="mn-MN"/>
              </w:rPr>
            </w:pPr>
            <w:r w:rsidRPr="00E8773B">
              <w:rPr>
                <w:lang w:val="mn-MN"/>
              </w:rPr>
              <w:t>2</w:t>
            </w:r>
          </w:p>
        </w:tc>
        <w:tc>
          <w:tcPr>
            <w:tcW w:w="3755" w:type="dxa"/>
            <w:tcBorders>
              <w:top w:val="single" w:sz="4" w:space="0" w:color="auto"/>
              <w:left w:val="single" w:sz="4" w:space="0" w:color="auto"/>
              <w:bottom w:val="single" w:sz="4" w:space="0" w:color="auto"/>
              <w:right w:val="single" w:sz="4" w:space="0" w:color="auto"/>
            </w:tcBorders>
          </w:tcPr>
          <w:p w14:paraId="250A12C2" w14:textId="77777777" w:rsidR="008F2C15" w:rsidRPr="00E8773B" w:rsidRDefault="008F2C15" w:rsidP="002E024F">
            <w:pPr>
              <w:jc w:val="both"/>
              <w:rPr>
                <w:lang w:val="mn-MN"/>
              </w:rPr>
            </w:pPr>
            <w:r w:rsidRPr="00E8773B">
              <w:rPr>
                <w:lang w:val="mn-MN"/>
              </w:rPr>
              <w:t xml:space="preserve">хуулийн төсөлд тодорхойлсон нэр томьёо </w:t>
            </w:r>
            <w:r w:rsidRPr="00E8773B">
              <w:rPr>
                <w:bCs/>
                <w:iCs/>
                <w:lang w:val="mn-MN"/>
              </w:rPr>
              <w:t>тухайн хуулийн</w:t>
            </w:r>
            <w:r w:rsidRPr="00E8773B">
              <w:rPr>
                <w:lang w:val="mn-MN"/>
              </w:rPr>
              <w:t xml:space="preserve"> төслийн болон бусад хуулийн нэр томьёотой нийцэж байгаа эсэх;</w:t>
            </w:r>
          </w:p>
          <w:p w14:paraId="0E7E6CCE" w14:textId="77777777" w:rsidR="008F2C15" w:rsidRPr="00E8773B" w:rsidRDefault="008F2C15" w:rsidP="002E024F">
            <w:pPr>
              <w:jc w:val="both"/>
              <w:rPr>
                <w:bCs/>
                <w:lang w:val="mn-MN"/>
              </w:rPr>
            </w:pPr>
          </w:p>
        </w:tc>
        <w:tc>
          <w:tcPr>
            <w:tcW w:w="5130" w:type="dxa"/>
            <w:tcBorders>
              <w:top w:val="single" w:sz="4" w:space="0" w:color="auto"/>
              <w:left w:val="single" w:sz="4" w:space="0" w:color="auto"/>
              <w:bottom w:val="single" w:sz="4" w:space="0" w:color="auto"/>
              <w:right w:val="single" w:sz="4" w:space="0" w:color="auto"/>
            </w:tcBorders>
            <w:hideMark/>
          </w:tcPr>
          <w:p w14:paraId="2320C386" w14:textId="77777777" w:rsidR="008F2C15" w:rsidRPr="00E8773B" w:rsidRDefault="008F2C15" w:rsidP="002E024F">
            <w:pPr>
              <w:jc w:val="both"/>
              <w:rPr>
                <w:lang w:val="mn-MN"/>
              </w:rPr>
            </w:pPr>
            <w:r w:rsidRPr="00E8773B">
              <w:rPr>
                <w:lang w:val="mn-MN"/>
              </w:rPr>
              <w:t xml:space="preserve">Шаардлага хангасан. </w:t>
            </w:r>
          </w:p>
        </w:tc>
      </w:tr>
      <w:tr w:rsidR="008F2C15" w:rsidRPr="00E8773B" w14:paraId="758C17D0" w14:textId="77777777" w:rsidTr="002E024F">
        <w:tc>
          <w:tcPr>
            <w:tcW w:w="606" w:type="dxa"/>
            <w:tcBorders>
              <w:top w:val="single" w:sz="4" w:space="0" w:color="auto"/>
              <w:left w:val="single" w:sz="4" w:space="0" w:color="auto"/>
              <w:bottom w:val="single" w:sz="4" w:space="0" w:color="auto"/>
              <w:right w:val="single" w:sz="4" w:space="0" w:color="auto"/>
            </w:tcBorders>
            <w:hideMark/>
          </w:tcPr>
          <w:p w14:paraId="18FC096F" w14:textId="77777777" w:rsidR="008F2C15" w:rsidRPr="00E8773B" w:rsidRDefault="008F2C15" w:rsidP="002E024F">
            <w:pPr>
              <w:jc w:val="both"/>
              <w:rPr>
                <w:lang w:val="mn-MN"/>
              </w:rPr>
            </w:pPr>
            <w:r w:rsidRPr="00E8773B">
              <w:rPr>
                <w:lang w:val="mn-MN"/>
              </w:rPr>
              <w:t>3</w:t>
            </w:r>
          </w:p>
        </w:tc>
        <w:tc>
          <w:tcPr>
            <w:tcW w:w="3755" w:type="dxa"/>
            <w:tcBorders>
              <w:top w:val="single" w:sz="4" w:space="0" w:color="auto"/>
              <w:left w:val="single" w:sz="4" w:space="0" w:color="auto"/>
              <w:bottom w:val="single" w:sz="4" w:space="0" w:color="auto"/>
              <w:right w:val="single" w:sz="4" w:space="0" w:color="auto"/>
            </w:tcBorders>
            <w:hideMark/>
          </w:tcPr>
          <w:p w14:paraId="1802A5F8" w14:textId="77777777" w:rsidR="008F2C15" w:rsidRPr="00E8773B" w:rsidRDefault="008F2C15" w:rsidP="002E024F">
            <w:pPr>
              <w:jc w:val="both"/>
              <w:rPr>
                <w:bCs/>
                <w:lang w:val="mn-MN"/>
              </w:rPr>
            </w:pPr>
            <w:r w:rsidRPr="00E8773B">
              <w:rPr>
                <w:bCs/>
                <w:iCs/>
                <w:lang w:val="mn-MN"/>
              </w:rPr>
              <w:t>хуулийн төслийн зүйл, заалт тухайн хуулийн төсөл болон бусад хуулийн заалттай нийцэж байгаа эсэх</w:t>
            </w:r>
            <w:r w:rsidRPr="00E8773B">
              <w:rPr>
                <w:lang w:val="mn-MN"/>
              </w:rPr>
              <w:t>;</w:t>
            </w:r>
          </w:p>
        </w:tc>
        <w:tc>
          <w:tcPr>
            <w:tcW w:w="5130" w:type="dxa"/>
            <w:tcBorders>
              <w:top w:val="single" w:sz="4" w:space="0" w:color="auto"/>
              <w:left w:val="single" w:sz="4" w:space="0" w:color="auto"/>
              <w:bottom w:val="single" w:sz="4" w:space="0" w:color="auto"/>
              <w:right w:val="single" w:sz="4" w:space="0" w:color="auto"/>
            </w:tcBorders>
            <w:hideMark/>
          </w:tcPr>
          <w:p w14:paraId="38A5C8E0" w14:textId="77777777" w:rsidR="008F2C15" w:rsidRPr="00E8773B" w:rsidRDefault="008F2C15" w:rsidP="002E024F">
            <w:pPr>
              <w:jc w:val="both"/>
              <w:rPr>
                <w:lang w:val="mn-MN"/>
              </w:rPr>
            </w:pPr>
            <w:r w:rsidRPr="00E8773B">
              <w:rPr>
                <w:lang w:val="mn-MN"/>
              </w:rPr>
              <w:t>Нийцэж байгаа.</w:t>
            </w:r>
          </w:p>
          <w:p w14:paraId="4B18128A" w14:textId="77777777" w:rsidR="008F2C15" w:rsidRPr="00E8773B" w:rsidRDefault="008F2C15" w:rsidP="002E024F">
            <w:pPr>
              <w:jc w:val="both"/>
              <w:rPr>
                <w:lang w:val="mn-MN"/>
              </w:rPr>
            </w:pPr>
            <w:r w:rsidRPr="00E8773B">
              <w:rPr>
                <w:lang w:val="mn-MN"/>
              </w:rPr>
              <w:t xml:space="preserve"> </w:t>
            </w:r>
          </w:p>
        </w:tc>
      </w:tr>
      <w:tr w:rsidR="008F2C15" w:rsidRPr="00E8773B" w14:paraId="0B8BC8C5" w14:textId="77777777" w:rsidTr="002E024F">
        <w:tc>
          <w:tcPr>
            <w:tcW w:w="606" w:type="dxa"/>
            <w:tcBorders>
              <w:top w:val="single" w:sz="4" w:space="0" w:color="auto"/>
              <w:left w:val="single" w:sz="4" w:space="0" w:color="auto"/>
              <w:bottom w:val="single" w:sz="4" w:space="0" w:color="auto"/>
              <w:right w:val="single" w:sz="4" w:space="0" w:color="auto"/>
            </w:tcBorders>
            <w:hideMark/>
          </w:tcPr>
          <w:p w14:paraId="1A7A850B" w14:textId="77777777" w:rsidR="008F2C15" w:rsidRPr="00E8773B" w:rsidRDefault="008F2C15" w:rsidP="002E024F">
            <w:pPr>
              <w:jc w:val="both"/>
              <w:rPr>
                <w:lang w:val="mn-MN"/>
              </w:rPr>
            </w:pPr>
            <w:r w:rsidRPr="00E8773B">
              <w:rPr>
                <w:lang w:val="mn-MN"/>
              </w:rPr>
              <w:t>5</w:t>
            </w:r>
          </w:p>
        </w:tc>
        <w:tc>
          <w:tcPr>
            <w:tcW w:w="3755" w:type="dxa"/>
            <w:tcBorders>
              <w:top w:val="single" w:sz="4" w:space="0" w:color="auto"/>
              <w:left w:val="single" w:sz="4" w:space="0" w:color="auto"/>
              <w:bottom w:val="single" w:sz="4" w:space="0" w:color="auto"/>
              <w:right w:val="single" w:sz="4" w:space="0" w:color="auto"/>
            </w:tcBorders>
            <w:hideMark/>
          </w:tcPr>
          <w:p w14:paraId="694EC1D9" w14:textId="77777777" w:rsidR="008F2C15" w:rsidRPr="00E8773B" w:rsidRDefault="008F2C15" w:rsidP="002E024F">
            <w:pPr>
              <w:jc w:val="both"/>
              <w:rPr>
                <w:lang w:val="mn-MN"/>
              </w:rPr>
            </w:pPr>
            <w:r w:rsidRPr="00E8773B">
              <w:rPr>
                <w:bCs/>
                <w:iCs/>
                <w:lang w:val="mn-MN"/>
              </w:rPr>
              <w:t>хуулийн төслийн зүйл, заалт тухайн хуулийн төслийн болон бусад хуулийн заалттай давхардсан эсэх;</w:t>
            </w:r>
          </w:p>
        </w:tc>
        <w:tc>
          <w:tcPr>
            <w:tcW w:w="5130" w:type="dxa"/>
            <w:tcBorders>
              <w:top w:val="single" w:sz="4" w:space="0" w:color="auto"/>
              <w:left w:val="single" w:sz="4" w:space="0" w:color="auto"/>
              <w:bottom w:val="single" w:sz="4" w:space="0" w:color="auto"/>
              <w:right w:val="single" w:sz="4" w:space="0" w:color="auto"/>
            </w:tcBorders>
            <w:hideMark/>
          </w:tcPr>
          <w:p w14:paraId="0D6F8D48" w14:textId="77777777" w:rsidR="008F2C15" w:rsidRPr="00E8773B" w:rsidRDefault="008F2C15" w:rsidP="002E024F">
            <w:pPr>
              <w:jc w:val="both"/>
            </w:pPr>
            <w:r w:rsidRPr="00E8773B">
              <w:rPr>
                <w:lang w:val="mn-MN"/>
              </w:rPr>
              <w:t xml:space="preserve">Давхардсан зүйлгүй. </w:t>
            </w:r>
          </w:p>
        </w:tc>
      </w:tr>
      <w:tr w:rsidR="008F2C15" w:rsidRPr="00E8773B" w14:paraId="5D2B2E40" w14:textId="77777777" w:rsidTr="002E024F">
        <w:trPr>
          <w:trHeight w:val="841"/>
        </w:trPr>
        <w:tc>
          <w:tcPr>
            <w:tcW w:w="606" w:type="dxa"/>
            <w:tcBorders>
              <w:top w:val="single" w:sz="4" w:space="0" w:color="auto"/>
              <w:left w:val="single" w:sz="4" w:space="0" w:color="auto"/>
              <w:bottom w:val="single" w:sz="4" w:space="0" w:color="auto"/>
              <w:right w:val="single" w:sz="4" w:space="0" w:color="auto"/>
            </w:tcBorders>
            <w:hideMark/>
          </w:tcPr>
          <w:p w14:paraId="0CA1D73B" w14:textId="77777777" w:rsidR="008F2C15" w:rsidRPr="00E8773B" w:rsidRDefault="008F2C15" w:rsidP="002E024F">
            <w:pPr>
              <w:jc w:val="both"/>
              <w:rPr>
                <w:lang w:val="mn-MN"/>
              </w:rPr>
            </w:pPr>
            <w:r w:rsidRPr="00E8773B">
              <w:rPr>
                <w:lang w:val="mn-MN"/>
              </w:rPr>
              <w:t>6</w:t>
            </w:r>
          </w:p>
        </w:tc>
        <w:tc>
          <w:tcPr>
            <w:tcW w:w="3755" w:type="dxa"/>
            <w:tcBorders>
              <w:top w:val="single" w:sz="4" w:space="0" w:color="auto"/>
              <w:left w:val="single" w:sz="4" w:space="0" w:color="auto"/>
              <w:bottom w:val="single" w:sz="4" w:space="0" w:color="auto"/>
              <w:right w:val="single" w:sz="4" w:space="0" w:color="auto"/>
            </w:tcBorders>
            <w:hideMark/>
          </w:tcPr>
          <w:p w14:paraId="37CAA59C" w14:textId="77777777" w:rsidR="008F2C15" w:rsidRPr="00E8773B" w:rsidRDefault="008F2C15" w:rsidP="002E024F">
            <w:pPr>
              <w:jc w:val="both"/>
              <w:rPr>
                <w:bCs/>
                <w:lang w:val="mn-MN"/>
              </w:rPr>
            </w:pPr>
            <w:r w:rsidRPr="00E8773B">
              <w:rPr>
                <w:bCs/>
                <w:iCs/>
                <w:lang w:val="mn-MN"/>
              </w:rPr>
              <w:t>хуулийн төсөлд шаардлагатай зохицуулалтыг орхигдуулсан эсэх</w:t>
            </w:r>
            <w:r w:rsidRPr="00E8773B">
              <w:rPr>
                <w:lang w:val="mn-MN"/>
              </w:rPr>
              <w:t>;</w:t>
            </w:r>
          </w:p>
        </w:tc>
        <w:tc>
          <w:tcPr>
            <w:tcW w:w="5130" w:type="dxa"/>
            <w:tcBorders>
              <w:top w:val="single" w:sz="4" w:space="0" w:color="auto"/>
              <w:left w:val="single" w:sz="4" w:space="0" w:color="auto"/>
              <w:bottom w:val="single" w:sz="4" w:space="0" w:color="auto"/>
              <w:right w:val="single" w:sz="4" w:space="0" w:color="auto"/>
            </w:tcBorders>
            <w:hideMark/>
          </w:tcPr>
          <w:p w14:paraId="74402DD5" w14:textId="77777777" w:rsidR="008F2C15" w:rsidRPr="00E8773B" w:rsidRDefault="008F2C15" w:rsidP="002E024F">
            <w:pPr>
              <w:jc w:val="both"/>
              <w:rPr>
                <w:lang w:val="mn-MN"/>
              </w:rPr>
            </w:pPr>
            <w:r w:rsidRPr="00E8773B">
              <w:rPr>
                <w:lang w:val="mn-MN"/>
              </w:rPr>
              <w:t>Үгүй.</w:t>
            </w:r>
          </w:p>
        </w:tc>
      </w:tr>
      <w:tr w:rsidR="008F2C15" w:rsidRPr="00E8773B" w14:paraId="3A70DB96" w14:textId="77777777" w:rsidTr="002E024F">
        <w:tc>
          <w:tcPr>
            <w:tcW w:w="606" w:type="dxa"/>
            <w:tcBorders>
              <w:top w:val="single" w:sz="4" w:space="0" w:color="auto"/>
              <w:left w:val="single" w:sz="4" w:space="0" w:color="auto"/>
              <w:bottom w:val="single" w:sz="4" w:space="0" w:color="auto"/>
              <w:right w:val="single" w:sz="4" w:space="0" w:color="auto"/>
            </w:tcBorders>
            <w:hideMark/>
          </w:tcPr>
          <w:p w14:paraId="5C9A406A" w14:textId="77777777" w:rsidR="008F2C15" w:rsidRPr="00E8773B" w:rsidRDefault="008F2C15" w:rsidP="002E024F">
            <w:pPr>
              <w:jc w:val="both"/>
              <w:rPr>
                <w:lang w:val="mn-MN"/>
              </w:rPr>
            </w:pPr>
            <w:r w:rsidRPr="00E8773B">
              <w:rPr>
                <w:lang w:val="mn-MN"/>
              </w:rPr>
              <w:t>7</w:t>
            </w:r>
          </w:p>
        </w:tc>
        <w:tc>
          <w:tcPr>
            <w:tcW w:w="3755" w:type="dxa"/>
            <w:tcBorders>
              <w:top w:val="single" w:sz="4" w:space="0" w:color="auto"/>
              <w:left w:val="single" w:sz="4" w:space="0" w:color="auto"/>
              <w:bottom w:val="single" w:sz="4" w:space="0" w:color="auto"/>
              <w:right w:val="single" w:sz="4" w:space="0" w:color="auto"/>
            </w:tcBorders>
            <w:hideMark/>
          </w:tcPr>
          <w:p w14:paraId="24A60351" w14:textId="77777777" w:rsidR="008F2C15" w:rsidRPr="00E8773B" w:rsidRDefault="008F2C15" w:rsidP="002E024F">
            <w:pPr>
              <w:jc w:val="both"/>
              <w:rPr>
                <w:bCs/>
                <w:lang w:val="mn-MN"/>
              </w:rPr>
            </w:pPr>
            <w:r w:rsidRPr="00E8773B">
              <w:rPr>
                <w:lang w:val="mn-MN"/>
              </w:rPr>
              <w:t>хуулийн төсөлд төрийн байгууллагын гүйцэтгэх чиг үүргийг давхардуулан тусгасан эсэх;</w:t>
            </w:r>
          </w:p>
        </w:tc>
        <w:tc>
          <w:tcPr>
            <w:tcW w:w="5130" w:type="dxa"/>
            <w:tcBorders>
              <w:top w:val="single" w:sz="4" w:space="0" w:color="auto"/>
              <w:left w:val="single" w:sz="4" w:space="0" w:color="auto"/>
              <w:bottom w:val="single" w:sz="4" w:space="0" w:color="auto"/>
              <w:right w:val="single" w:sz="4" w:space="0" w:color="auto"/>
            </w:tcBorders>
            <w:hideMark/>
          </w:tcPr>
          <w:p w14:paraId="0FDA07FB" w14:textId="77777777" w:rsidR="008F2C15" w:rsidRPr="00E8773B" w:rsidRDefault="008F2C15" w:rsidP="002E024F">
            <w:pPr>
              <w:jc w:val="both"/>
              <w:rPr>
                <w:lang w:val="mn-MN"/>
              </w:rPr>
            </w:pPr>
            <w:r w:rsidRPr="00E8773B">
              <w:rPr>
                <w:lang w:val="mn-MN"/>
              </w:rPr>
              <w:t>Үгүй.</w:t>
            </w:r>
          </w:p>
        </w:tc>
      </w:tr>
      <w:tr w:rsidR="008F2C15" w:rsidRPr="00E8773B" w14:paraId="59D7CB4D" w14:textId="77777777" w:rsidTr="002E024F">
        <w:tc>
          <w:tcPr>
            <w:tcW w:w="606" w:type="dxa"/>
            <w:tcBorders>
              <w:top w:val="single" w:sz="4" w:space="0" w:color="auto"/>
              <w:left w:val="single" w:sz="4" w:space="0" w:color="auto"/>
              <w:bottom w:val="single" w:sz="4" w:space="0" w:color="auto"/>
              <w:right w:val="single" w:sz="4" w:space="0" w:color="auto"/>
            </w:tcBorders>
            <w:hideMark/>
          </w:tcPr>
          <w:p w14:paraId="16A4D433" w14:textId="77777777" w:rsidR="008F2C15" w:rsidRPr="00E8773B" w:rsidRDefault="008F2C15" w:rsidP="002E024F">
            <w:pPr>
              <w:jc w:val="both"/>
              <w:rPr>
                <w:lang w:val="mn-MN"/>
              </w:rPr>
            </w:pPr>
            <w:r w:rsidRPr="00E8773B">
              <w:rPr>
                <w:lang w:val="mn-MN"/>
              </w:rPr>
              <w:t>8</w:t>
            </w:r>
          </w:p>
        </w:tc>
        <w:tc>
          <w:tcPr>
            <w:tcW w:w="3755" w:type="dxa"/>
            <w:tcBorders>
              <w:top w:val="single" w:sz="4" w:space="0" w:color="auto"/>
              <w:left w:val="single" w:sz="4" w:space="0" w:color="auto"/>
              <w:bottom w:val="single" w:sz="4" w:space="0" w:color="auto"/>
              <w:right w:val="single" w:sz="4" w:space="0" w:color="auto"/>
            </w:tcBorders>
            <w:hideMark/>
          </w:tcPr>
          <w:p w14:paraId="4C6D5FAD" w14:textId="77777777" w:rsidR="008F2C15" w:rsidRPr="00E8773B" w:rsidRDefault="008F2C15" w:rsidP="002E024F">
            <w:pPr>
              <w:jc w:val="both"/>
              <w:rPr>
                <w:lang w:val="mn-MN"/>
              </w:rPr>
            </w:pPr>
            <w:r w:rsidRPr="00E8773B">
              <w:rPr>
                <w:lang w:val="mn-MN"/>
              </w:rPr>
              <w:t>төрийн байгууллагын чиг үүргийг төрийн бус байгууллага, мэргэжлийн холбоодоор гүйцэтгүүлэх боломжтой эсэх;</w:t>
            </w:r>
          </w:p>
        </w:tc>
        <w:tc>
          <w:tcPr>
            <w:tcW w:w="5130" w:type="dxa"/>
            <w:tcBorders>
              <w:top w:val="single" w:sz="4" w:space="0" w:color="auto"/>
              <w:left w:val="single" w:sz="4" w:space="0" w:color="auto"/>
              <w:bottom w:val="single" w:sz="4" w:space="0" w:color="auto"/>
              <w:right w:val="single" w:sz="4" w:space="0" w:color="auto"/>
            </w:tcBorders>
            <w:hideMark/>
          </w:tcPr>
          <w:p w14:paraId="1AFC3DB3" w14:textId="77777777" w:rsidR="008F2C15" w:rsidRPr="00E8773B" w:rsidRDefault="008F2C15" w:rsidP="002E024F">
            <w:pPr>
              <w:jc w:val="both"/>
              <w:rPr>
                <w:lang w:val="mn-MN"/>
              </w:rPr>
            </w:pPr>
            <w:r w:rsidRPr="00E8773B">
              <w:rPr>
                <w:lang w:val="mn-MN"/>
              </w:rPr>
              <w:t>Үгүй.</w:t>
            </w:r>
          </w:p>
        </w:tc>
      </w:tr>
      <w:tr w:rsidR="008F2C15" w:rsidRPr="00E8773B" w14:paraId="24BF9BEA" w14:textId="77777777" w:rsidTr="002E024F">
        <w:tc>
          <w:tcPr>
            <w:tcW w:w="606" w:type="dxa"/>
            <w:tcBorders>
              <w:top w:val="single" w:sz="4" w:space="0" w:color="auto"/>
              <w:left w:val="single" w:sz="4" w:space="0" w:color="auto"/>
              <w:bottom w:val="single" w:sz="4" w:space="0" w:color="auto"/>
              <w:right w:val="single" w:sz="4" w:space="0" w:color="auto"/>
            </w:tcBorders>
            <w:hideMark/>
          </w:tcPr>
          <w:p w14:paraId="469F298E" w14:textId="77777777" w:rsidR="008F2C15" w:rsidRPr="00E8773B" w:rsidRDefault="008F2C15" w:rsidP="002E024F">
            <w:pPr>
              <w:jc w:val="both"/>
              <w:rPr>
                <w:lang w:val="mn-MN"/>
              </w:rPr>
            </w:pPr>
            <w:r w:rsidRPr="00E8773B">
              <w:rPr>
                <w:lang w:val="mn-MN"/>
              </w:rPr>
              <w:t>9</w:t>
            </w:r>
          </w:p>
        </w:tc>
        <w:tc>
          <w:tcPr>
            <w:tcW w:w="3755" w:type="dxa"/>
            <w:tcBorders>
              <w:top w:val="single" w:sz="4" w:space="0" w:color="auto"/>
              <w:left w:val="single" w:sz="4" w:space="0" w:color="auto"/>
              <w:bottom w:val="single" w:sz="4" w:space="0" w:color="auto"/>
              <w:right w:val="single" w:sz="4" w:space="0" w:color="auto"/>
            </w:tcBorders>
            <w:hideMark/>
          </w:tcPr>
          <w:p w14:paraId="630A0B98" w14:textId="77777777" w:rsidR="008F2C15" w:rsidRPr="00E8773B" w:rsidRDefault="008F2C15" w:rsidP="002E024F">
            <w:pPr>
              <w:jc w:val="both"/>
              <w:rPr>
                <w:lang w:val="mn-MN"/>
              </w:rPr>
            </w:pPr>
            <w:r w:rsidRPr="00E8773B">
              <w:rPr>
                <w:lang w:val="mn-MN"/>
              </w:rPr>
              <w:t>татварын хуулиас бусад хуулийн төсөлд албан татвар, төлбөр, хураамж тогтоосон эсэх;</w:t>
            </w:r>
          </w:p>
        </w:tc>
        <w:tc>
          <w:tcPr>
            <w:tcW w:w="5130" w:type="dxa"/>
            <w:tcBorders>
              <w:top w:val="single" w:sz="4" w:space="0" w:color="auto"/>
              <w:left w:val="single" w:sz="4" w:space="0" w:color="auto"/>
              <w:bottom w:val="single" w:sz="4" w:space="0" w:color="auto"/>
              <w:right w:val="single" w:sz="4" w:space="0" w:color="auto"/>
            </w:tcBorders>
            <w:hideMark/>
          </w:tcPr>
          <w:p w14:paraId="136BAC59" w14:textId="77777777" w:rsidR="008F2C15" w:rsidRPr="00E8773B" w:rsidRDefault="008F2C15" w:rsidP="002E024F">
            <w:pPr>
              <w:jc w:val="both"/>
              <w:rPr>
                <w:lang w:val="mn-MN"/>
              </w:rPr>
            </w:pPr>
            <w:r>
              <w:rPr>
                <w:rFonts w:eastAsia="Times New Roman"/>
                <w:lang w:val="mn-MN"/>
              </w:rPr>
              <w:t>үгүй</w:t>
            </w:r>
            <w:r w:rsidRPr="00E8773B">
              <w:rPr>
                <w:lang w:val="mn-MN"/>
              </w:rPr>
              <w:t xml:space="preserve"> </w:t>
            </w:r>
          </w:p>
        </w:tc>
      </w:tr>
      <w:tr w:rsidR="008F2C15" w:rsidRPr="00E8773B" w14:paraId="5C3F038C" w14:textId="77777777" w:rsidTr="002E024F">
        <w:tc>
          <w:tcPr>
            <w:tcW w:w="606" w:type="dxa"/>
            <w:tcBorders>
              <w:top w:val="single" w:sz="4" w:space="0" w:color="auto"/>
              <w:left w:val="single" w:sz="4" w:space="0" w:color="auto"/>
              <w:bottom w:val="single" w:sz="4" w:space="0" w:color="auto"/>
              <w:right w:val="single" w:sz="4" w:space="0" w:color="auto"/>
            </w:tcBorders>
            <w:hideMark/>
          </w:tcPr>
          <w:p w14:paraId="65CD21B8" w14:textId="77777777" w:rsidR="008F2C15" w:rsidRPr="00E8773B" w:rsidRDefault="008F2C15" w:rsidP="002E024F">
            <w:pPr>
              <w:jc w:val="both"/>
              <w:rPr>
                <w:lang w:val="mn-MN"/>
              </w:rPr>
            </w:pPr>
            <w:r w:rsidRPr="00E8773B">
              <w:rPr>
                <w:lang w:val="mn-MN"/>
              </w:rPr>
              <w:t>10</w:t>
            </w:r>
          </w:p>
        </w:tc>
        <w:tc>
          <w:tcPr>
            <w:tcW w:w="3755" w:type="dxa"/>
            <w:tcBorders>
              <w:top w:val="single" w:sz="4" w:space="0" w:color="auto"/>
              <w:left w:val="single" w:sz="4" w:space="0" w:color="auto"/>
              <w:bottom w:val="single" w:sz="4" w:space="0" w:color="auto"/>
              <w:right w:val="single" w:sz="4" w:space="0" w:color="auto"/>
            </w:tcBorders>
            <w:hideMark/>
          </w:tcPr>
          <w:p w14:paraId="09937527" w14:textId="77777777" w:rsidR="008F2C15" w:rsidRPr="00E8773B" w:rsidRDefault="008F2C15" w:rsidP="002E024F">
            <w:pPr>
              <w:jc w:val="both"/>
              <w:rPr>
                <w:lang w:val="mn-MN"/>
              </w:rPr>
            </w:pPr>
            <w:r w:rsidRPr="00E8773B">
              <w:rPr>
                <w:lang w:val="mn-MN"/>
              </w:rPr>
              <w:t>тухайн хуулийн төсөлд тусгасан тусгай зөвшөөрөлтэй холбоотой зохицуулалтыг Аж ахуйн үйл ажиллагааны тусгай зөвшөөрлийн тухай хуульд тусгасан эсэх;</w:t>
            </w:r>
          </w:p>
        </w:tc>
        <w:tc>
          <w:tcPr>
            <w:tcW w:w="5130" w:type="dxa"/>
            <w:tcBorders>
              <w:top w:val="single" w:sz="4" w:space="0" w:color="auto"/>
              <w:left w:val="single" w:sz="4" w:space="0" w:color="auto"/>
              <w:bottom w:val="single" w:sz="4" w:space="0" w:color="auto"/>
              <w:right w:val="single" w:sz="4" w:space="0" w:color="auto"/>
            </w:tcBorders>
            <w:hideMark/>
          </w:tcPr>
          <w:p w14:paraId="7901FC75" w14:textId="77777777" w:rsidR="008F2C15" w:rsidRPr="00E8773B" w:rsidRDefault="008F2C15" w:rsidP="002E024F">
            <w:pPr>
              <w:jc w:val="both"/>
              <w:rPr>
                <w:lang w:val="mn-MN"/>
              </w:rPr>
            </w:pPr>
            <w:r>
              <w:rPr>
                <w:lang w:val="mn-MN"/>
              </w:rPr>
              <w:t>Үгүй</w:t>
            </w:r>
          </w:p>
        </w:tc>
      </w:tr>
      <w:tr w:rsidR="008F2C15" w:rsidRPr="00E8773B" w14:paraId="5306C21D" w14:textId="77777777" w:rsidTr="002E024F">
        <w:tc>
          <w:tcPr>
            <w:tcW w:w="606" w:type="dxa"/>
            <w:tcBorders>
              <w:top w:val="single" w:sz="4" w:space="0" w:color="auto"/>
              <w:left w:val="single" w:sz="4" w:space="0" w:color="auto"/>
              <w:bottom w:val="single" w:sz="4" w:space="0" w:color="auto"/>
              <w:right w:val="single" w:sz="4" w:space="0" w:color="auto"/>
            </w:tcBorders>
            <w:hideMark/>
          </w:tcPr>
          <w:p w14:paraId="7877F330" w14:textId="77777777" w:rsidR="008F2C15" w:rsidRPr="00E8773B" w:rsidRDefault="008F2C15" w:rsidP="002E024F">
            <w:pPr>
              <w:jc w:val="both"/>
              <w:rPr>
                <w:lang w:val="mn-MN"/>
              </w:rPr>
            </w:pPr>
            <w:r w:rsidRPr="00E8773B">
              <w:rPr>
                <w:lang w:val="mn-MN"/>
              </w:rPr>
              <w:t>11</w:t>
            </w:r>
          </w:p>
        </w:tc>
        <w:tc>
          <w:tcPr>
            <w:tcW w:w="3755" w:type="dxa"/>
            <w:tcBorders>
              <w:top w:val="single" w:sz="4" w:space="0" w:color="auto"/>
              <w:left w:val="single" w:sz="4" w:space="0" w:color="auto"/>
              <w:bottom w:val="single" w:sz="4" w:space="0" w:color="auto"/>
              <w:right w:val="single" w:sz="4" w:space="0" w:color="auto"/>
            </w:tcBorders>
            <w:hideMark/>
          </w:tcPr>
          <w:p w14:paraId="2CB976C5" w14:textId="77777777" w:rsidR="008F2C15" w:rsidRPr="00E8773B" w:rsidRDefault="008F2C15" w:rsidP="002E024F">
            <w:pPr>
              <w:jc w:val="both"/>
              <w:rPr>
                <w:bCs/>
                <w:lang w:val="mn-MN"/>
              </w:rPr>
            </w:pPr>
            <w:r w:rsidRPr="00E8773B">
              <w:rPr>
                <w:lang w:val="mn-MN"/>
              </w:rPr>
              <w:t xml:space="preserve">Монгол Улсын Үндсэн хууль болон Монгол Улсын олон улсын гэрээнд заасан хүний </w:t>
            </w:r>
            <w:r w:rsidRPr="00E8773B">
              <w:rPr>
                <w:lang w:val="mn-MN"/>
              </w:rPr>
              <w:lastRenderedPageBreak/>
              <w:t>эрхийг хязгаарласан зохицуулалт тусгасан эсэх;</w:t>
            </w:r>
          </w:p>
        </w:tc>
        <w:tc>
          <w:tcPr>
            <w:tcW w:w="5130" w:type="dxa"/>
            <w:tcBorders>
              <w:top w:val="single" w:sz="4" w:space="0" w:color="auto"/>
              <w:left w:val="single" w:sz="4" w:space="0" w:color="auto"/>
              <w:bottom w:val="single" w:sz="4" w:space="0" w:color="auto"/>
              <w:right w:val="single" w:sz="4" w:space="0" w:color="auto"/>
            </w:tcBorders>
            <w:hideMark/>
          </w:tcPr>
          <w:p w14:paraId="620E20A2" w14:textId="77777777" w:rsidR="008F2C15" w:rsidRPr="00E8773B" w:rsidRDefault="008F2C15" w:rsidP="002E024F">
            <w:pPr>
              <w:jc w:val="both"/>
              <w:rPr>
                <w:lang w:val="mn-MN"/>
              </w:rPr>
            </w:pPr>
            <w:r w:rsidRPr="00E8773B">
              <w:rPr>
                <w:lang w:val="mn-MN"/>
              </w:rPr>
              <w:lastRenderedPageBreak/>
              <w:t>Үгүй.</w:t>
            </w:r>
          </w:p>
        </w:tc>
      </w:tr>
      <w:tr w:rsidR="008F2C15" w:rsidRPr="00E8773B" w14:paraId="24EED237" w14:textId="77777777" w:rsidTr="002E024F">
        <w:tc>
          <w:tcPr>
            <w:tcW w:w="606" w:type="dxa"/>
            <w:tcBorders>
              <w:top w:val="single" w:sz="4" w:space="0" w:color="auto"/>
              <w:left w:val="single" w:sz="4" w:space="0" w:color="auto"/>
              <w:bottom w:val="single" w:sz="4" w:space="0" w:color="auto"/>
              <w:right w:val="single" w:sz="4" w:space="0" w:color="auto"/>
            </w:tcBorders>
            <w:hideMark/>
          </w:tcPr>
          <w:p w14:paraId="4551B584" w14:textId="77777777" w:rsidR="008F2C15" w:rsidRPr="00E8773B" w:rsidRDefault="008F2C15" w:rsidP="002E024F">
            <w:pPr>
              <w:jc w:val="both"/>
              <w:rPr>
                <w:lang w:val="mn-MN"/>
              </w:rPr>
            </w:pPr>
            <w:r w:rsidRPr="00E8773B">
              <w:rPr>
                <w:lang w:val="mn-MN"/>
              </w:rPr>
              <w:t>12</w:t>
            </w:r>
          </w:p>
        </w:tc>
        <w:tc>
          <w:tcPr>
            <w:tcW w:w="3755" w:type="dxa"/>
            <w:tcBorders>
              <w:top w:val="single" w:sz="4" w:space="0" w:color="auto"/>
              <w:left w:val="single" w:sz="4" w:space="0" w:color="auto"/>
              <w:bottom w:val="single" w:sz="4" w:space="0" w:color="auto"/>
              <w:right w:val="single" w:sz="4" w:space="0" w:color="auto"/>
            </w:tcBorders>
            <w:hideMark/>
          </w:tcPr>
          <w:p w14:paraId="6AAD60C4" w14:textId="77777777" w:rsidR="008F2C15" w:rsidRPr="00E8773B" w:rsidRDefault="008F2C15" w:rsidP="002E024F">
            <w:pPr>
              <w:jc w:val="both"/>
              <w:rPr>
                <w:lang w:val="mn-MN"/>
              </w:rPr>
            </w:pPr>
            <w:r w:rsidRPr="00E8773B">
              <w:rPr>
                <w:lang w:val="mn-MN"/>
              </w:rPr>
              <w:t>хуулийн төслийн зүйл, заалт жендэрийн эрх тэгш байдлыг хангасан эсэх;</w:t>
            </w:r>
          </w:p>
        </w:tc>
        <w:tc>
          <w:tcPr>
            <w:tcW w:w="5130" w:type="dxa"/>
            <w:tcBorders>
              <w:top w:val="single" w:sz="4" w:space="0" w:color="auto"/>
              <w:left w:val="single" w:sz="4" w:space="0" w:color="auto"/>
              <w:bottom w:val="single" w:sz="4" w:space="0" w:color="auto"/>
              <w:right w:val="single" w:sz="4" w:space="0" w:color="auto"/>
            </w:tcBorders>
            <w:hideMark/>
          </w:tcPr>
          <w:p w14:paraId="18663AEA" w14:textId="77777777" w:rsidR="008F2C15" w:rsidRPr="00E8773B" w:rsidRDefault="008F2C15" w:rsidP="002E024F">
            <w:pPr>
              <w:jc w:val="both"/>
              <w:rPr>
                <w:lang w:val="mn-MN"/>
              </w:rPr>
            </w:pPr>
            <w:r w:rsidRPr="00E8773B">
              <w:rPr>
                <w:lang w:val="mn-MN"/>
              </w:rPr>
              <w:t xml:space="preserve">Хуулийн төсөл нь жендерийн эрх тэгш байдлын асуудлыг хөндөөгүй. </w:t>
            </w:r>
          </w:p>
        </w:tc>
      </w:tr>
      <w:tr w:rsidR="008F2C15" w:rsidRPr="00E8773B" w14:paraId="134D59E7" w14:textId="77777777" w:rsidTr="002E024F">
        <w:trPr>
          <w:trHeight w:val="563"/>
        </w:trPr>
        <w:tc>
          <w:tcPr>
            <w:tcW w:w="606" w:type="dxa"/>
            <w:tcBorders>
              <w:top w:val="single" w:sz="4" w:space="0" w:color="auto"/>
              <w:left w:val="single" w:sz="4" w:space="0" w:color="auto"/>
              <w:bottom w:val="single" w:sz="4" w:space="0" w:color="auto"/>
              <w:right w:val="single" w:sz="4" w:space="0" w:color="auto"/>
            </w:tcBorders>
            <w:hideMark/>
          </w:tcPr>
          <w:p w14:paraId="79034C16" w14:textId="77777777" w:rsidR="008F2C15" w:rsidRPr="00E8773B" w:rsidRDefault="008F2C15" w:rsidP="002E024F">
            <w:pPr>
              <w:jc w:val="both"/>
              <w:rPr>
                <w:lang w:val="mn-MN"/>
              </w:rPr>
            </w:pPr>
            <w:r w:rsidRPr="00E8773B">
              <w:rPr>
                <w:lang w:val="mn-MN"/>
              </w:rPr>
              <w:t>13</w:t>
            </w:r>
          </w:p>
        </w:tc>
        <w:tc>
          <w:tcPr>
            <w:tcW w:w="3755" w:type="dxa"/>
            <w:tcBorders>
              <w:top w:val="single" w:sz="4" w:space="0" w:color="auto"/>
              <w:left w:val="single" w:sz="4" w:space="0" w:color="auto"/>
              <w:bottom w:val="single" w:sz="4" w:space="0" w:color="auto"/>
              <w:right w:val="single" w:sz="4" w:space="0" w:color="auto"/>
            </w:tcBorders>
            <w:hideMark/>
          </w:tcPr>
          <w:p w14:paraId="0E8AEC78" w14:textId="77777777" w:rsidR="008F2C15" w:rsidRPr="00E8773B" w:rsidRDefault="008F2C15" w:rsidP="002E024F">
            <w:pPr>
              <w:jc w:val="both"/>
              <w:rPr>
                <w:bCs/>
                <w:lang w:val="mn-MN"/>
              </w:rPr>
            </w:pPr>
            <w:r w:rsidRPr="00E8773B">
              <w:rPr>
                <w:lang w:val="mn-MN"/>
              </w:rPr>
              <w:t>хуулийн төсөлд шударга бус өрсөлдөөнийг бий болгоход чиглэсэн заалт тусгагдсан эсэх;</w:t>
            </w:r>
          </w:p>
        </w:tc>
        <w:tc>
          <w:tcPr>
            <w:tcW w:w="5130" w:type="dxa"/>
            <w:tcBorders>
              <w:top w:val="single" w:sz="4" w:space="0" w:color="auto"/>
              <w:left w:val="single" w:sz="4" w:space="0" w:color="auto"/>
              <w:bottom w:val="single" w:sz="4" w:space="0" w:color="auto"/>
              <w:right w:val="single" w:sz="4" w:space="0" w:color="auto"/>
            </w:tcBorders>
            <w:hideMark/>
          </w:tcPr>
          <w:p w14:paraId="029E7078" w14:textId="77777777" w:rsidR="008F2C15" w:rsidRPr="00E8773B" w:rsidRDefault="008F2C15" w:rsidP="002E024F">
            <w:pPr>
              <w:jc w:val="both"/>
              <w:rPr>
                <w:lang w:val="mn-MN"/>
              </w:rPr>
            </w:pPr>
            <w:r w:rsidRPr="00E8773B">
              <w:rPr>
                <w:lang w:val="mn-MN"/>
              </w:rPr>
              <w:t>Үгүй.</w:t>
            </w:r>
          </w:p>
        </w:tc>
      </w:tr>
      <w:tr w:rsidR="008F2C15" w:rsidRPr="00E8773B" w14:paraId="14161A5E" w14:textId="77777777" w:rsidTr="002E024F">
        <w:tc>
          <w:tcPr>
            <w:tcW w:w="606" w:type="dxa"/>
            <w:tcBorders>
              <w:top w:val="single" w:sz="4" w:space="0" w:color="auto"/>
              <w:left w:val="single" w:sz="4" w:space="0" w:color="auto"/>
              <w:bottom w:val="single" w:sz="4" w:space="0" w:color="auto"/>
              <w:right w:val="single" w:sz="4" w:space="0" w:color="auto"/>
            </w:tcBorders>
            <w:hideMark/>
          </w:tcPr>
          <w:p w14:paraId="197EB024" w14:textId="77777777" w:rsidR="008F2C15" w:rsidRPr="00E8773B" w:rsidRDefault="008F2C15" w:rsidP="002E024F">
            <w:pPr>
              <w:jc w:val="both"/>
              <w:rPr>
                <w:lang w:val="mn-MN"/>
              </w:rPr>
            </w:pPr>
            <w:r w:rsidRPr="00E8773B">
              <w:rPr>
                <w:lang w:val="mn-MN"/>
              </w:rPr>
              <w:t>14</w:t>
            </w:r>
          </w:p>
        </w:tc>
        <w:tc>
          <w:tcPr>
            <w:tcW w:w="3755" w:type="dxa"/>
            <w:tcBorders>
              <w:top w:val="single" w:sz="4" w:space="0" w:color="auto"/>
              <w:left w:val="single" w:sz="4" w:space="0" w:color="auto"/>
              <w:bottom w:val="single" w:sz="4" w:space="0" w:color="auto"/>
              <w:right w:val="single" w:sz="4" w:space="0" w:color="auto"/>
            </w:tcBorders>
            <w:hideMark/>
          </w:tcPr>
          <w:p w14:paraId="2C38088E" w14:textId="77777777" w:rsidR="008F2C15" w:rsidRPr="00E8773B" w:rsidRDefault="008F2C15" w:rsidP="002E024F">
            <w:pPr>
              <w:jc w:val="both"/>
              <w:rPr>
                <w:bCs/>
                <w:lang w:val="mn-MN"/>
              </w:rPr>
            </w:pPr>
            <w:r w:rsidRPr="00E8773B">
              <w:rPr>
                <w:lang w:val="mn-MN"/>
              </w:rPr>
              <w:t>хуулийн төсөлд авлига, хүнд суртлыг бий болгоход чиглэсэн заалт тусгагдсан эсэх;</w:t>
            </w:r>
          </w:p>
        </w:tc>
        <w:tc>
          <w:tcPr>
            <w:tcW w:w="5130" w:type="dxa"/>
            <w:tcBorders>
              <w:top w:val="single" w:sz="4" w:space="0" w:color="auto"/>
              <w:left w:val="single" w:sz="4" w:space="0" w:color="auto"/>
              <w:bottom w:val="single" w:sz="4" w:space="0" w:color="auto"/>
              <w:right w:val="single" w:sz="4" w:space="0" w:color="auto"/>
            </w:tcBorders>
            <w:hideMark/>
          </w:tcPr>
          <w:p w14:paraId="7CAD0141" w14:textId="77777777" w:rsidR="008F2C15" w:rsidRPr="00E8773B" w:rsidRDefault="008F2C15" w:rsidP="002E024F">
            <w:pPr>
              <w:jc w:val="both"/>
              <w:rPr>
                <w:lang w:val="mn-MN"/>
              </w:rPr>
            </w:pPr>
            <w:r w:rsidRPr="00E8773B">
              <w:rPr>
                <w:lang w:val="mn-MN"/>
              </w:rPr>
              <w:t>Үгүй.</w:t>
            </w:r>
          </w:p>
        </w:tc>
      </w:tr>
      <w:tr w:rsidR="008F2C15" w:rsidRPr="00E8773B" w14:paraId="21518E65" w14:textId="77777777" w:rsidTr="002E024F">
        <w:tc>
          <w:tcPr>
            <w:tcW w:w="606" w:type="dxa"/>
            <w:tcBorders>
              <w:top w:val="single" w:sz="4" w:space="0" w:color="auto"/>
              <w:left w:val="single" w:sz="4" w:space="0" w:color="auto"/>
              <w:bottom w:val="single" w:sz="4" w:space="0" w:color="auto"/>
              <w:right w:val="single" w:sz="4" w:space="0" w:color="auto"/>
            </w:tcBorders>
            <w:hideMark/>
          </w:tcPr>
          <w:p w14:paraId="2EFE5673" w14:textId="77777777" w:rsidR="008F2C15" w:rsidRPr="00E8773B" w:rsidRDefault="008F2C15" w:rsidP="002E024F">
            <w:pPr>
              <w:jc w:val="both"/>
              <w:rPr>
                <w:lang w:val="mn-MN"/>
              </w:rPr>
            </w:pPr>
            <w:r w:rsidRPr="00E8773B">
              <w:rPr>
                <w:lang w:val="mn-MN"/>
              </w:rPr>
              <w:t>15</w:t>
            </w:r>
          </w:p>
        </w:tc>
        <w:tc>
          <w:tcPr>
            <w:tcW w:w="3755" w:type="dxa"/>
            <w:tcBorders>
              <w:top w:val="single" w:sz="4" w:space="0" w:color="auto"/>
              <w:left w:val="single" w:sz="4" w:space="0" w:color="auto"/>
              <w:bottom w:val="single" w:sz="4" w:space="0" w:color="auto"/>
              <w:right w:val="single" w:sz="4" w:space="0" w:color="auto"/>
            </w:tcBorders>
            <w:hideMark/>
          </w:tcPr>
          <w:p w14:paraId="6E474C7F" w14:textId="77777777" w:rsidR="008F2C15" w:rsidRPr="00E8773B" w:rsidRDefault="008F2C15" w:rsidP="002E024F">
            <w:pPr>
              <w:jc w:val="both"/>
              <w:rPr>
                <w:bCs/>
                <w:lang w:val="mn-MN"/>
              </w:rPr>
            </w:pPr>
            <w:r w:rsidRPr="00E8773B">
              <w:rPr>
                <w:lang w:val="mn-MN"/>
              </w:rPr>
              <w:t>хуулийн төсөлд тусгасан хориглосон хэм хэмжээг зөрчсөн этгээдэд хүлээлгэх хариуцлагын талаар тодорхой тусгасан эсэх.</w:t>
            </w:r>
          </w:p>
        </w:tc>
        <w:tc>
          <w:tcPr>
            <w:tcW w:w="5130" w:type="dxa"/>
            <w:tcBorders>
              <w:top w:val="single" w:sz="4" w:space="0" w:color="auto"/>
              <w:left w:val="single" w:sz="4" w:space="0" w:color="auto"/>
              <w:bottom w:val="single" w:sz="4" w:space="0" w:color="auto"/>
              <w:right w:val="single" w:sz="4" w:space="0" w:color="auto"/>
            </w:tcBorders>
            <w:hideMark/>
          </w:tcPr>
          <w:p w14:paraId="404E925B" w14:textId="77777777" w:rsidR="008F2C15" w:rsidRPr="00E8773B" w:rsidRDefault="008F2C15" w:rsidP="002E024F">
            <w:pPr>
              <w:jc w:val="both"/>
              <w:rPr>
                <w:lang w:val="mn-MN"/>
              </w:rPr>
            </w:pPr>
            <w:r w:rsidRPr="00E8773B">
              <w:rPr>
                <w:lang w:val="mn-MN"/>
              </w:rPr>
              <w:t>Хуулийн төсөлд хориглосон хэм хэмжээ тусгаагүй тул шаардлагагүй.</w:t>
            </w:r>
          </w:p>
        </w:tc>
      </w:tr>
    </w:tbl>
    <w:p w14:paraId="50D06A4B" w14:textId="77777777" w:rsidR="008F2C15" w:rsidRPr="00505289" w:rsidRDefault="008F2C15" w:rsidP="008F2C15">
      <w:pPr>
        <w:jc w:val="both"/>
        <w:rPr>
          <w:rFonts w:eastAsia="Calibri"/>
          <w:lang w:val="mn-MN"/>
        </w:rPr>
      </w:pPr>
    </w:p>
    <w:p w14:paraId="668AA286" w14:textId="77777777" w:rsidR="008F2C15" w:rsidRPr="00505289" w:rsidRDefault="008F2C15" w:rsidP="008F2C15">
      <w:pPr>
        <w:rPr>
          <w:rFonts w:eastAsia="Calibri"/>
          <w:b/>
          <w:lang w:val="mn-MN"/>
        </w:rPr>
      </w:pPr>
      <w:r w:rsidRPr="00505289">
        <w:rPr>
          <w:rFonts w:eastAsia="Calibri"/>
          <w:b/>
          <w:lang w:val="mn-MN"/>
        </w:rPr>
        <w:t>ТАВ.</w:t>
      </w:r>
      <w:r>
        <w:rPr>
          <w:rFonts w:eastAsia="Calibri"/>
          <w:b/>
        </w:rPr>
        <w:t xml:space="preserve"> </w:t>
      </w:r>
      <w:r w:rsidRPr="00505289">
        <w:rPr>
          <w:rFonts w:eastAsia="Calibri"/>
          <w:b/>
          <w:lang w:val="mn-MN"/>
        </w:rPr>
        <w:t>ҮР ДҮНГ ҮНЭЛЖ, ЗӨВЛӨМЖ ӨГСӨН БАЙДАЛ</w:t>
      </w:r>
    </w:p>
    <w:p w14:paraId="6F89E25E" w14:textId="77777777" w:rsidR="008F2C15" w:rsidRPr="00505289" w:rsidRDefault="008F2C15" w:rsidP="008F2C15">
      <w:pPr>
        <w:ind w:firstLine="720"/>
        <w:jc w:val="both"/>
        <w:rPr>
          <w:rFonts w:eastAsia="Calibri"/>
          <w:b/>
          <w:lang w:val="mn-MN"/>
        </w:rPr>
      </w:pPr>
    </w:p>
    <w:p w14:paraId="17BE1B60" w14:textId="77777777" w:rsidR="008F2C15" w:rsidRPr="00505289" w:rsidRDefault="008F2C15" w:rsidP="008F2C15">
      <w:pPr>
        <w:spacing w:line="276" w:lineRule="auto"/>
        <w:ind w:firstLine="540"/>
        <w:jc w:val="both"/>
        <w:rPr>
          <w:rFonts w:eastAsia="Calibri"/>
          <w:b/>
          <w:lang w:val="mn-MN"/>
        </w:rPr>
      </w:pPr>
      <w:bookmarkStart w:id="0" w:name="_Toc323948192"/>
      <w:r w:rsidRPr="00505289">
        <w:rPr>
          <w:rFonts w:eastAsia="Calibri"/>
          <w:b/>
          <w:lang w:val="mn-MN"/>
        </w:rPr>
        <w:t>5.1.</w:t>
      </w:r>
      <w:r>
        <w:rPr>
          <w:rFonts w:eastAsia="Calibri"/>
          <w:b/>
          <w:lang w:val="mn-MN"/>
        </w:rPr>
        <w:t xml:space="preserve"> </w:t>
      </w:r>
      <w:r w:rsidRPr="00505289">
        <w:rPr>
          <w:rFonts w:eastAsia="Calibri"/>
          <w:b/>
          <w:lang w:val="mn-MN"/>
        </w:rPr>
        <w:t>Баримтжуулалт</w:t>
      </w:r>
    </w:p>
    <w:p w14:paraId="732CE2A7" w14:textId="77777777" w:rsidR="008F2C15" w:rsidRPr="00505289" w:rsidRDefault="008F2C15" w:rsidP="008F2C15">
      <w:pPr>
        <w:spacing w:line="276" w:lineRule="auto"/>
        <w:ind w:firstLine="540"/>
        <w:jc w:val="both"/>
        <w:rPr>
          <w:rFonts w:eastAsia="Calibri"/>
          <w:b/>
          <w:lang w:val="mn-MN"/>
        </w:rPr>
      </w:pPr>
    </w:p>
    <w:p w14:paraId="1C000407" w14:textId="77777777" w:rsidR="008F2C15" w:rsidRPr="00505289" w:rsidRDefault="008F2C15" w:rsidP="008F2C15">
      <w:pPr>
        <w:spacing w:after="120" w:line="276" w:lineRule="auto"/>
        <w:ind w:firstLine="540"/>
        <w:jc w:val="both"/>
        <w:rPr>
          <w:rFonts w:eastAsia="Calibri"/>
          <w:lang w:val="mn-MN"/>
        </w:rPr>
      </w:pPr>
      <w:r w:rsidRPr="00505289">
        <w:rPr>
          <w:rFonts w:eastAsia="Calibri"/>
          <w:lang w:val="mn-MN"/>
        </w:rPr>
        <w:t xml:space="preserve">Хуулийн төслийн үр нөлөөг үнэлэхэд ашигласан </w:t>
      </w:r>
      <w:r w:rsidRPr="00505289">
        <w:rPr>
          <w:rFonts w:eastAsia="Calibri"/>
          <w:u w:val="wave"/>
          <w:lang w:val="mn-MN"/>
        </w:rPr>
        <w:t>дараах</w:t>
      </w:r>
      <w:r w:rsidRPr="00505289">
        <w:rPr>
          <w:rFonts w:eastAsia="Calibri"/>
          <w:lang w:val="mn-MN"/>
        </w:rPr>
        <w:t xml:space="preserve"> баримт бичиг, мэдээлэл, тоо баримтыг цуглуулан үр нөлөөг тооцох ажиллагааны тайланд баримтжуулж хавсаргалаа. </w:t>
      </w:r>
    </w:p>
    <w:p w14:paraId="47A72EA0" w14:textId="77777777" w:rsidR="008F2C15" w:rsidRPr="00FF67B8" w:rsidRDefault="008F2C15" w:rsidP="008F2C15">
      <w:pPr>
        <w:tabs>
          <w:tab w:val="left" w:pos="1080"/>
        </w:tabs>
        <w:spacing w:after="120" w:line="276" w:lineRule="auto"/>
        <w:ind w:left="720"/>
        <w:jc w:val="both"/>
        <w:rPr>
          <w:rFonts w:eastAsia="Calibri"/>
        </w:rPr>
      </w:pPr>
      <w:r w:rsidRPr="00505289">
        <w:rPr>
          <w:rFonts w:eastAsia="Calibri"/>
          <w:lang w:val="mn-MN"/>
        </w:rPr>
        <w:t xml:space="preserve">1. </w:t>
      </w:r>
      <w:r>
        <w:rPr>
          <w:rFonts w:eastAsia="Calibri"/>
          <w:lang w:val="mn-MN"/>
        </w:rPr>
        <w:tab/>
        <w:t>Цагдаагийн байгууллагын хэмжээнд бүртгэгдсэн зөрчлийн тухай хуулийн 5.9 дүгээр зүйл “Гэмт хэрэг, зөрчлөөс урьдчилан сэргийлэх тухай хууль зөрчих”-д заасан иргэний зөрчлийн судалгаа 2020, 2021 он</w:t>
      </w:r>
      <w:r w:rsidRPr="00505289">
        <w:rPr>
          <w:rFonts w:eastAsia="Calibri"/>
        </w:rPr>
        <w:t>;</w:t>
      </w:r>
    </w:p>
    <w:p w14:paraId="73B47ECC" w14:textId="77777777" w:rsidR="008F2C15" w:rsidRPr="00507852" w:rsidRDefault="008F2C15" w:rsidP="008F2C15">
      <w:pPr>
        <w:tabs>
          <w:tab w:val="left" w:pos="1080"/>
        </w:tabs>
        <w:spacing w:after="120" w:line="276" w:lineRule="auto"/>
        <w:ind w:left="720"/>
        <w:jc w:val="both"/>
        <w:rPr>
          <w:rFonts w:eastAsia="Calibri"/>
          <w:lang w:val="mn-MN"/>
        </w:rPr>
      </w:pPr>
      <w:r>
        <w:rPr>
          <w:rFonts w:eastAsia="Calibri"/>
          <w:lang w:val="mn-MN"/>
        </w:rPr>
        <w:t>2</w:t>
      </w:r>
      <w:r w:rsidRPr="00505289">
        <w:rPr>
          <w:rFonts w:eastAsia="Calibri"/>
          <w:lang w:val="mn-MN"/>
        </w:rPr>
        <w:t xml:space="preserve">. </w:t>
      </w:r>
      <w:r>
        <w:rPr>
          <w:rFonts w:eastAsia="Calibri"/>
          <w:lang w:val="mn-MN"/>
        </w:rPr>
        <w:tab/>
        <w:t>Цагдаагийн байгууллагын хэмжээнд бүртгэгдсэн зөрчлийн тухай хуулийн 5.9 дүгээр зүйл “Гэмт хэрэг, зөрчлөөс урьдчилан сэргийлэх тухай хууль зөрчих”-д заасан хуулийн этгээдийн зөрчлийн судалгаа 2020-2021 он</w:t>
      </w:r>
      <w:r w:rsidRPr="00505289">
        <w:rPr>
          <w:rFonts w:eastAsia="Calibri"/>
        </w:rPr>
        <w:t>;</w:t>
      </w:r>
      <w:r w:rsidRPr="00505289">
        <w:rPr>
          <w:rFonts w:eastAsia="Calibri"/>
          <w:b/>
          <w:lang w:val="mn-MN"/>
        </w:rPr>
        <w:t xml:space="preserve">                                                                                                                                                                                          </w:t>
      </w:r>
    </w:p>
    <w:p w14:paraId="6E714DAB" w14:textId="77777777" w:rsidR="008F2C15" w:rsidRPr="00507852" w:rsidRDefault="008F2C15" w:rsidP="008F2C15">
      <w:pPr>
        <w:spacing w:after="120" w:line="276" w:lineRule="auto"/>
        <w:ind w:firstLine="720"/>
        <w:jc w:val="both"/>
        <w:rPr>
          <w:rFonts w:eastAsia="Calibri"/>
          <w:b/>
          <w:lang w:val="mn-MN"/>
        </w:rPr>
      </w:pPr>
      <w:r w:rsidRPr="00505289">
        <w:rPr>
          <w:rFonts w:eastAsia="Calibri"/>
          <w:b/>
          <w:lang w:val="mn-MN"/>
        </w:rPr>
        <w:t>5.2.</w:t>
      </w:r>
      <w:r>
        <w:rPr>
          <w:rFonts w:eastAsia="Calibri"/>
          <w:b/>
          <w:lang w:val="mn-MN"/>
        </w:rPr>
        <w:t xml:space="preserve"> </w:t>
      </w:r>
      <w:r w:rsidRPr="00505289">
        <w:rPr>
          <w:rFonts w:eastAsia="Calibri"/>
          <w:b/>
          <w:lang w:val="mn-MN"/>
        </w:rPr>
        <w:t>Дүгнэлт</w:t>
      </w:r>
    </w:p>
    <w:p w14:paraId="0BBD992D" w14:textId="77777777" w:rsidR="008F2C15" w:rsidRPr="00505289" w:rsidRDefault="008F2C15" w:rsidP="008F2C15">
      <w:pPr>
        <w:spacing w:after="120" w:line="276" w:lineRule="auto"/>
        <w:ind w:firstLine="540"/>
        <w:jc w:val="both"/>
        <w:rPr>
          <w:rFonts w:eastAsia="Calibri"/>
          <w:lang w:val="mn-MN"/>
        </w:rPr>
      </w:pPr>
      <w:r w:rsidRPr="00505289">
        <w:rPr>
          <w:rFonts w:eastAsia="Calibri"/>
          <w:lang w:val="mn-MN"/>
        </w:rPr>
        <w:t xml:space="preserve">Хуулийн төслийн зохицуулалт нь хуулийн төслийг боловсруулах болсон хэрэгцээ шаардлага, үндэслэлүүдтэй нийцэж байгаа болон үзэл баримтлалаар тодорхойлсон зорилгыг бүрэн илэрхийлж чадсан эсэхэд, мөн хуулийн төслийн зорилгыг уг хуулийн бусад зохицуулалтууд хангаж, илэрхийлж чадахаар бүрэн гүйцэд томьёологдсон эсэхэд үнэлгээ хийсэн. </w:t>
      </w:r>
    </w:p>
    <w:p w14:paraId="03AA1729" w14:textId="77777777" w:rsidR="008F2C15" w:rsidRPr="00505289" w:rsidRDefault="008F2C15" w:rsidP="008F2C15">
      <w:pPr>
        <w:spacing w:after="120" w:line="276" w:lineRule="auto"/>
        <w:ind w:firstLine="540"/>
        <w:jc w:val="both"/>
        <w:rPr>
          <w:rFonts w:eastAsia="Calibri"/>
          <w:lang w:val="mn-MN"/>
        </w:rPr>
      </w:pPr>
      <w:r w:rsidRPr="00505289">
        <w:rPr>
          <w:rFonts w:eastAsia="Calibri"/>
          <w:lang w:val="mn-MN"/>
        </w:rPr>
        <w:t xml:space="preserve">Хуулийн төслийн 1, 2 дугаар зүйлүүдийн хувьд хуулийн төслийн үзэл баримтлал болон энэхүү хуулийг төслийг боловсруулах болсон хэрэгцээ шаардлагатай нийцэж байгаа нь зорилгод хүрэх, ойлгомтой байх, бусад хууль тогтоомжтой нийцсэн, давхардалгүй, зөрчилгүй томъёологдсон байна. </w:t>
      </w:r>
    </w:p>
    <w:p w14:paraId="2F474222" w14:textId="77777777" w:rsidR="008F2C15" w:rsidRPr="00505289" w:rsidRDefault="008F2C15" w:rsidP="008F2C15">
      <w:pPr>
        <w:spacing w:line="276" w:lineRule="auto"/>
        <w:ind w:firstLine="720"/>
        <w:jc w:val="both"/>
        <w:rPr>
          <w:rFonts w:eastAsia="Calibri"/>
          <w:b/>
          <w:lang w:val="mn-MN"/>
        </w:rPr>
      </w:pPr>
    </w:p>
    <w:p w14:paraId="5BC0DBB4" w14:textId="77777777" w:rsidR="008F2C15" w:rsidRPr="00505289" w:rsidRDefault="008F2C15" w:rsidP="008F2C15">
      <w:pPr>
        <w:ind w:firstLine="720"/>
        <w:jc w:val="both"/>
        <w:rPr>
          <w:rFonts w:eastAsia="Calibri"/>
          <w:b/>
          <w:lang w:val="mn-MN"/>
        </w:rPr>
      </w:pPr>
    </w:p>
    <w:p w14:paraId="10B981ED" w14:textId="77777777" w:rsidR="008F2C15" w:rsidRPr="00505289" w:rsidRDefault="008F2C15" w:rsidP="008F2C15">
      <w:pPr>
        <w:ind w:firstLine="720"/>
        <w:jc w:val="both"/>
        <w:rPr>
          <w:rFonts w:eastAsia="Calibri"/>
          <w:lang w:val="mn-MN"/>
        </w:rPr>
      </w:pPr>
    </w:p>
    <w:bookmarkEnd w:id="0"/>
    <w:p w14:paraId="37BA2C67" w14:textId="77777777" w:rsidR="008F2C15" w:rsidRPr="00505289" w:rsidRDefault="008F2C15" w:rsidP="008F2C15">
      <w:pPr>
        <w:ind w:firstLine="720"/>
        <w:jc w:val="both"/>
        <w:rPr>
          <w:rFonts w:eastAsia="Calibri"/>
        </w:rPr>
      </w:pPr>
      <w:r w:rsidRPr="00505289">
        <w:rPr>
          <w:rFonts w:eastAsia="Calibri"/>
          <w:lang w:val="mn-MN"/>
        </w:rPr>
        <w:tab/>
      </w:r>
      <w:r w:rsidRPr="00505289">
        <w:rPr>
          <w:rFonts w:eastAsia="Calibri"/>
          <w:lang w:val="mn-MN"/>
        </w:rPr>
        <w:tab/>
      </w:r>
      <w:r w:rsidRPr="00505289">
        <w:rPr>
          <w:rFonts w:eastAsia="Calibri"/>
          <w:lang w:val="mn-MN"/>
        </w:rPr>
        <w:tab/>
      </w:r>
      <w:r w:rsidRPr="00505289">
        <w:rPr>
          <w:rFonts w:eastAsia="Calibri"/>
          <w:lang w:val="mn-MN"/>
        </w:rPr>
        <w:tab/>
        <w:t>-----оОо-----</w:t>
      </w:r>
    </w:p>
    <w:p w14:paraId="7C4633F2" w14:textId="77777777" w:rsidR="008F2C15" w:rsidRPr="00505289" w:rsidRDefault="008F2C15" w:rsidP="008F2C15">
      <w:pPr>
        <w:jc w:val="center"/>
        <w:rPr>
          <w:rFonts w:eastAsia="Calibri"/>
          <w:lang w:val="mn-MN"/>
        </w:rPr>
      </w:pPr>
    </w:p>
    <w:p w14:paraId="2C43C486" w14:textId="77777777" w:rsidR="008F2C15" w:rsidRPr="00505289" w:rsidRDefault="008F2C15" w:rsidP="008F2C15">
      <w:pPr>
        <w:jc w:val="center"/>
        <w:rPr>
          <w:rFonts w:eastAsia="Calibri"/>
          <w:lang w:val="mn-MN"/>
        </w:rPr>
      </w:pPr>
    </w:p>
    <w:p w14:paraId="3ED71B07" w14:textId="77777777" w:rsidR="008F2C15" w:rsidRPr="00505289" w:rsidRDefault="008F2C15" w:rsidP="008F2C15">
      <w:pPr>
        <w:jc w:val="center"/>
        <w:rPr>
          <w:rFonts w:eastAsia="Calibri"/>
          <w:lang w:val="mn-MN"/>
        </w:rPr>
      </w:pPr>
    </w:p>
    <w:p w14:paraId="5D34A6EB" w14:textId="77777777" w:rsidR="008F2C15" w:rsidRPr="00505289" w:rsidRDefault="008F2C15" w:rsidP="008F2C15">
      <w:pPr>
        <w:jc w:val="center"/>
        <w:rPr>
          <w:rFonts w:eastAsia="Calibri"/>
          <w:lang w:val="mn-MN"/>
        </w:rPr>
      </w:pPr>
    </w:p>
    <w:p w14:paraId="47F47B3C" w14:textId="77777777" w:rsidR="008F2C15" w:rsidRDefault="008F2C15" w:rsidP="008F2C15">
      <w:pPr>
        <w:jc w:val="center"/>
        <w:rPr>
          <w:rFonts w:eastAsia="Calibri"/>
          <w:lang w:val="mn-MN"/>
        </w:rPr>
      </w:pPr>
    </w:p>
    <w:p w14:paraId="09287BED" w14:textId="77777777" w:rsidR="008F2C15" w:rsidRDefault="008F2C15" w:rsidP="008F2C15">
      <w:pPr>
        <w:jc w:val="center"/>
        <w:rPr>
          <w:rFonts w:eastAsia="Calibri"/>
          <w:lang w:val="mn-MN"/>
        </w:rPr>
      </w:pPr>
    </w:p>
    <w:p w14:paraId="7126DF61" w14:textId="77777777" w:rsidR="008F2C15" w:rsidRDefault="008F2C15" w:rsidP="008F2C15">
      <w:pPr>
        <w:jc w:val="center"/>
        <w:rPr>
          <w:rFonts w:eastAsia="Calibri"/>
          <w:lang w:val="mn-MN"/>
        </w:rPr>
      </w:pPr>
    </w:p>
    <w:p w14:paraId="7B54737C" w14:textId="77777777" w:rsidR="008F2C15" w:rsidRDefault="008F2C15" w:rsidP="008F2C15">
      <w:pPr>
        <w:jc w:val="center"/>
        <w:rPr>
          <w:rFonts w:eastAsia="Calibri"/>
          <w:lang w:val="mn-MN"/>
        </w:rPr>
      </w:pPr>
    </w:p>
    <w:p w14:paraId="71DF67EF" w14:textId="77777777" w:rsidR="008F2C15" w:rsidRDefault="008F2C15" w:rsidP="008F2C15">
      <w:pPr>
        <w:jc w:val="center"/>
        <w:rPr>
          <w:rFonts w:eastAsia="Calibri"/>
          <w:lang w:val="mn-MN"/>
        </w:rPr>
      </w:pPr>
    </w:p>
    <w:p w14:paraId="22A340D3" w14:textId="77777777" w:rsidR="008F2C15" w:rsidRDefault="008F2C15" w:rsidP="008F2C15">
      <w:pPr>
        <w:jc w:val="center"/>
        <w:rPr>
          <w:rFonts w:eastAsia="Calibri"/>
          <w:lang w:val="mn-MN"/>
        </w:rPr>
      </w:pPr>
    </w:p>
    <w:p w14:paraId="6BFAA203" w14:textId="77777777" w:rsidR="008F2C15" w:rsidRDefault="008F2C15" w:rsidP="008F2C15">
      <w:pPr>
        <w:jc w:val="center"/>
        <w:rPr>
          <w:rFonts w:eastAsia="Calibri"/>
          <w:lang w:val="mn-MN"/>
        </w:rPr>
      </w:pPr>
    </w:p>
    <w:p w14:paraId="0926323F" w14:textId="77777777" w:rsidR="008F2C15" w:rsidRDefault="008F2C15" w:rsidP="008F2C15">
      <w:pPr>
        <w:jc w:val="center"/>
        <w:rPr>
          <w:rFonts w:eastAsia="Calibri"/>
          <w:lang w:val="mn-MN"/>
        </w:rPr>
      </w:pPr>
    </w:p>
    <w:p w14:paraId="196256C2" w14:textId="77777777" w:rsidR="008F2C15" w:rsidRDefault="008F2C15" w:rsidP="008F2C15">
      <w:pPr>
        <w:jc w:val="center"/>
        <w:rPr>
          <w:rFonts w:eastAsia="Calibri"/>
          <w:lang w:val="mn-MN"/>
        </w:rPr>
      </w:pPr>
    </w:p>
    <w:p w14:paraId="6CA708F8" w14:textId="77777777" w:rsidR="008F2C15" w:rsidRDefault="008F2C15" w:rsidP="008F2C15">
      <w:pPr>
        <w:jc w:val="center"/>
        <w:rPr>
          <w:rFonts w:eastAsia="Calibri"/>
          <w:lang w:val="mn-MN"/>
        </w:rPr>
      </w:pPr>
    </w:p>
    <w:p w14:paraId="6E3E421F" w14:textId="77777777" w:rsidR="00DB4174" w:rsidRDefault="00DB4174" w:rsidP="008F2C15">
      <w:pPr>
        <w:spacing w:line="276" w:lineRule="auto"/>
        <w:jc w:val="center"/>
      </w:pPr>
    </w:p>
    <w:sectPr w:rsidR="00DB4174" w:rsidSect="003567CE">
      <w:pgSz w:w="11900" w:h="16840"/>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8189BA" w14:textId="77777777" w:rsidR="00272D63" w:rsidRDefault="00272D63" w:rsidP="008F2C15">
      <w:r>
        <w:separator/>
      </w:r>
    </w:p>
  </w:endnote>
  <w:endnote w:type="continuationSeparator" w:id="0">
    <w:p w14:paraId="703D138E" w14:textId="77777777" w:rsidR="00272D63" w:rsidRDefault="00272D63" w:rsidP="008F2C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7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MT">
    <w:altName w:val="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49397E" w14:textId="77777777" w:rsidR="00272D63" w:rsidRDefault="00272D63" w:rsidP="008F2C15">
      <w:r>
        <w:separator/>
      </w:r>
    </w:p>
  </w:footnote>
  <w:footnote w:type="continuationSeparator" w:id="0">
    <w:p w14:paraId="5B0E3C8D" w14:textId="77777777" w:rsidR="00272D63" w:rsidRDefault="00272D63" w:rsidP="008F2C15">
      <w:r>
        <w:continuationSeparator/>
      </w:r>
    </w:p>
  </w:footnote>
  <w:footnote w:id="1">
    <w:p w14:paraId="10747B0B" w14:textId="77777777" w:rsidR="008F2C15" w:rsidRDefault="008F2C15" w:rsidP="008F2C15">
      <w:pPr>
        <w:pStyle w:val="FootnoteText"/>
        <w:jc w:val="both"/>
        <w:rPr>
          <w:rFonts w:ascii="Times New Roman" w:hAnsi="Times New Roman"/>
          <w:sz w:val="18"/>
          <w:szCs w:val="18"/>
          <w:lang w:val="mn-MN"/>
        </w:rPr>
      </w:pPr>
      <w:r>
        <w:rPr>
          <w:rStyle w:val="FootnoteReference"/>
          <w:rFonts w:ascii="Times New Roman" w:hAnsi="Times New Roman"/>
          <w:sz w:val="18"/>
          <w:szCs w:val="18"/>
        </w:rPr>
        <w:footnoteRef/>
      </w:r>
      <w:r>
        <w:rPr>
          <w:rFonts w:ascii="Times New Roman" w:hAnsi="Times New Roman"/>
          <w:sz w:val="18"/>
          <w:szCs w:val="18"/>
          <w:lang w:val="mn-MN"/>
        </w:rPr>
        <w:t>Засгийн газрын 2016 оны 59 дүгээр тогтоолын 3 дугаар хавсралт</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624CF7"/>
    <w:multiLevelType w:val="multilevel"/>
    <w:tmpl w:val="E04E9A80"/>
    <w:lvl w:ilvl="0">
      <w:start w:val="1"/>
      <w:numFmt w:val="decimal"/>
      <w:lvlText w:val="%1."/>
      <w:lvlJc w:val="left"/>
      <w:pPr>
        <w:ind w:left="360" w:hanging="360"/>
      </w:pPr>
    </w:lvl>
    <w:lvl w:ilvl="1">
      <w:start w:val="2"/>
      <w:numFmt w:val="decimal"/>
      <w:isLgl/>
      <w:lvlText w:val="%1.%2."/>
      <w:lvlJc w:val="left"/>
      <w:pPr>
        <w:ind w:left="675" w:hanging="495"/>
      </w:pPr>
    </w:lvl>
    <w:lvl w:ilvl="2">
      <w:start w:val="3"/>
      <w:numFmt w:val="decimal"/>
      <w:isLgl/>
      <w:lvlText w:val="%1.%2.%3."/>
      <w:lvlJc w:val="left"/>
      <w:pPr>
        <w:ind w:left="1080" w:hanging="720"/>
      </w:pPr>
    </w:lvl>
    <w:lvl w:ilvl="3">
      <w:start w:val="1"/>
      <w:numFmt w:val="decimal"/>
      <w:isLgl/>
      <w:lvlText w:val="%1.%2.%3.%4."/>
      <w:lvlJc w:val="left"/>
      <w:pPr>
        <w:ind w:left="1260" w:hanging="720"/>
      </w:pPr>
    </w:lvl>
    <w:lvl w:ilvl="4">
      <w:start w:val="1"/>
      <w:numFmt w:val="decimal"/>
      <w:isLgl/>
      <w:lvlText w:val="%1.%2.%3.%4.%5."/>
      <w:lvlJc w:val="left"/>
      <w:pPr>
        <w:ind w:left="1800" w:hanging="1080"/>
      </w:pPr>
    </w:lvl>
    <w:lvl w:ilvl="5">
      <w:start w:val="1"/>
      <w:numFmt w:val="decimal"/>
      <w:isLgl/>
      <w:lvlText w:val="%1.%2.%3.%4.%5.%6."/>
      <w:lvlJc w:val="left"/>
      <w:pPr>
        <w:ind w:left="1980" w:hanging="1080"/>
      </w:pPr>
    </w:lvl>
    <w:lvl w:ilvl="6">
      <w:start w:val="1"/>
      <w:numFmt w:val="decimal"/>
      <w:isLgl/>
      <w:lvlText w:val="%1.%2.%3.%4.%5.%6.%7."/>
      <w:lvlJc w:val="left"/>
      <w:pPr>
        <w:ind w:left="2520" w:hanging="1440"/>
      </w:pPr>
    </w:lvl>
    <w:lvl w:ilvl="7">
      <w:start w:val="1"/>
      <w:numFmt w:val="decimal"/>
      <w:isLgl/>
      <w:lvlText w:val="%1.%2.%3.%4.%5.%6.%7.%8."/>
      <w:lvlJc w:val="left"/>
      <w:pPr>
        <w:ind w:left="2700" w:hanging="1440"/>
      </w:pPr>
    </w:lvl>
    <w:lvl w:ilvl="8">
      <w:start w:val="1"/>
      <w:numFmt w:val="decimal"/>
      <w:isLgl/>
      <w:lvlText w:val="%1.%2.%3.%4.%5.%6.%7.%8.%9."/>
      <w:lvlJc w:val="left"/>
      <w:pPr>
        <w:ind w:left="3240" w:hanging="1800"/>
      </w:pPr>
    </w:lvl>
  </w:abstractNum>
  <w:abstractNum w:abstractNumId="1" w15:restartNumberingAfterBreak="0">
    <w:nsid w:val="44F4075A"/>
    <w:multiLevelType w:val="multilevel"/>
    <w:tmpl w:val="C032B612"/>
    <w:lvl w:ilvl="0">
      <w:start w:val="1"/>
      <w:numFmt w:val="decimal"/>
      <w:lvlText w:val="%1."/>
      <w:lvlJc w:val="left"/>
      <w:pPr>
        <w:ind w:left="720" w:hanging="360"/>
      </w:pPr>
    </w:lvl>
    <w:lvl w:ilvl="1">
      <w:start w:val="2"/>
      <w:numFmt w:val="decimal"/>
      <w:isLgl/>
      <w:lvlText w:val="%1.%2."/>
      <w:lvlJc w:val="left"/>
      <w:pPr>
        <w:ind w:left="1260" w:hanging="720"/>
      </w:pPr>
    </w:lvl>
    <w:lvl w:ilvl="2">
      <w:start w:val="1"/>
      <w:numFmt w:val="decimal"/>
      <w:isLgl/>
      <w:lvlText w:val="%1.%2.%3."/>
      <w:lvlJc w:val="left"/>
      <w:pPr>
        <w:ind w:left="1440" w:hanging="720"/>
      </w:pPr>
    </w:lvl>
    <w:lvl w:ilvl="3">
      <w:start w:val="1"/>
      <w:numFmt w:val="decimal"/>
      <w:isLgl/>
      <w:lvlText w:val="%1.%2.%3.%4."/>
      <w:lvlJc w:val="left"/>
      <w:pPr>
        <w:ind w:left="1980" w:hanging="1080"/>
      </w:pPr>
    </w:lvl>
    <w:lvl w:ilvl="4">
      <w:start w:val="1"/>
      <w:numFmt w:val="decimal"/>
      <w:isLgl/>
      <w:lvlText w:val="%1.%2.%3.%4.%5."/>
      <w:lvlJc w:val="left"/>
      <w:pPr>
        <w:ind w:left="2160" w:hanging="1080"/>
      </w:pPr>
    </w:lvl>
    <w:lvl w:ilvl="5">
      <w:start w:val="1"/>
      <w:numFmt w:val="decimal"/>
      <w:isLgl/>
      <w:lvlText w:val="%1.%2.%3.%4.%5.%6."/>
      <w:lvlJc w:val="left"/>
      <w:pPr>
        <w:ind w:left="2700" w:hanging="1440"/>
      </w:pPr>
    </w:lvl>
    <w:lvl w:ilvl="6">
      <w:start w:val="1"/>
      <w:numFmt w:val="decimal"/>
      <w:isLgl/>
      <w:lvlText w:val="%1.%2.%3.%4.%5.%6.%7."/>
      <w:lvlJc w:val="left"/>
      <w:pPr>
        <w:ind w:left="2880" w:hanging="1440"/>
      </w:pPr>
    </w:lvl>
    <w:lvl w:ilvl="7">
      <w:start w:val="1"/>
      <w:numFmt w:val="decimal"/>
      <w:isLgl/>
      <w:lvlText w:val="%1.%2.%3.%4.%5.%6.%7.%8."/>
      <w:lvlJc w:val="left"/>
      <w:pPr>
        <w:ind w:left="3420" w:hanging="1800"/>
      </w:pPr>
    </w:lvl>
    <w:lvl w:ilvl="8">
      <w:start w:val="1"/>
      <w:numFmt w:val="decimal"/>
      <w:isLgl/>
      <w:lvlText w:val="%1.%2.%3.%4.%5.%6.%7.%8.%9."/>
      <w:lvlJc w:val="left"/>
      <w:pPr>
        <w:ind w:left="3960" w:hanging="2160"/>
      </w:pPr>
    </w:lvl>
  </w:abstractNum>
  <w:abstractNum w:abstractNumId="2" w15:restartNumberingAfterBreak="0">
    <w:nsid w:val="5CD65090"/>
    <w:multiLevelType w:val="multilevel"/>
    <w:tmpl w:val="94D2DBEC"/>
    <w:lvl w:ilvl="0">
      <w:start w:val="1"/>
      <w:numFmt w:val="decimal"/>
      <w:lvlText w:val="%1."/>
      <w:lvlJc w:val="left"/>
      <w:pPr>
        <w:ind w:left="400" w:hanging="40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 w15:restartNumberingAfterBreak="0">
    <w:nsid w:val="67DF1BBA"/>
    <w:multiLevelType w:val="hybridMultilevel"/>
    <w:tmpl w:val="46442722"/>
    <w:lvl w:ilvl="0" w:tplc="E0664D10">
      <w:start w:val="2"/>
      <w:numFmt w:val="decimal"/>
      <w:lvlText w:val="%1."/>
      <w:lvlJc w:val="left"/>
      <w:pPr>
        <w:ind w:left="36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253173072">
    <w:abstractNumId w:val="2"/>
  </w:num>
  <w:num w:numId="2" w16cid:durableId="1064646326">
    <w:abstractNumId w:val="0"/>
    <w:lvlOverride w:ilvl="0">
      <w:startOverride w:val="1"/>
    </w:lvlOverride>
    <w:lvlOverride w:ilvl="1">
      <w:startOverride w:val="2"/>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140147238">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89378180">
    <w:abstractNumId w:val="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67CE"/>
    <w:rsid w:val="00272D63"/>
    <w:rsid w:val="003567CE"/>
    <w:rsid w:val="00585D3D"/>
    <w:rsid w:val="007C1413"/>
    <w:rsid w:val="008F2C15"/>
    <w:rsid w:val="00D84FCF"/>
    <w:rsid w:val="00DB1000"/>
    <w:rsid w:val="00DB41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FB17D93"/>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3567CE"/>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567CE"/>
    <w:pPr>
      <w:spacing w:before="100" w:beforeAutospacing="1" w:after="100" w:afterAutospacing="1"/>
    </w:pPr>
    <w:rPr>
      <w:rFonts w:ascii="Times New Roman" w:eastAsia="Times New Roman" w:hAnsi="Times New Roman" w:cs="Times New Roman"/>
    </w:rPr>
  </w:style>
  <w:style w:type="character" w:customStyle="1" w:styleId="FootnoteTextChar">
    <w:name w:val="Footnote Text Char"/>
    <w:aliases w:val="fn Char,single space Char,footnote text Char,FOOTNOTES Char,Footnote Text Char Char Char,Footnote Text Char Char Char Char Char Char Char,Footnote Text Char2 Char Char,Footnote Text Char1 Char Char Char"/>
    <w:link w:val="FootnoteText"/>
    <w:uiPriority w:val="99"/>
    <w:semiHidden/>
    <w:locked/>
    <w:rsid w:val="008F2C15"/>
    <w:rPr>
      <w:rFonts w:eastAsia="MS Mincho"/>
      <w:lang w:eastAsia="ja-JP"/>
    </w:rPr>
  </w:style>
  <w:style w:type="paragraph" w:styleId="FootnoteText">
    <w:name w:val="footnote text"/>
    <w:aliases w:val="fn,single space,footnote text,FOOTNOTES,Footnote Text Char Char,Footnote Text Char Char Char Char Char Char,Footnote Text Char2 Char,Footnote Text Char1 Char Char,Footnote Text Char Char Char Char"/>
    <w:basedOn w:val="Normal"/>
    <w:link w:val="FootnoteTextChar"/>
    <w:uiPriority w:val="99"/>
    <w:semiHidden/>
    <w:unhideWhenUsed/>
    <w:rsid w:val="008F2C15"/>
    <w:rPr>
      <w:rFonts w:asciiTheme="minorHAnsi" w:eastAsia="MS Mincho" w:hAnsiTheme="minorHAnsi" w:cstheme="minorBidi"/>
      <w:lang w:eastAsia="ja-JP"/>
    </w:rPr>
  </w:style>
  <w:style w:type="character" w:customStyle="1" w:styleId="FootnoteTextChar1">
    <w:name w:val="Footnote Text Char1"/>
    <w:basedOn w:val="DefaultParagraphFont"/>
    <w:uiPriority w:val="99"/>
    <w:semiHidden/>
    <w:rsid w:val="008F2C15"/>
    <w:rPr>
      <w:rFonts w:ascii="Arial" w:hAnsi="Arial" w:cs="Arial"/>
    </w:rPr>
  </w:style>
  <w:style w:type="character" w:styleId="FootnoteReference">
    <w:name w:val="footnote reference"/>
    <w:uiPriority w:val="99"/>
    <w:semiHidden/>
    <w:unhideWhenUsed/>
    <w:rsid w:val="008F2C1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7</Pages>
  <Words>1893</Words>
  <Characters>10791</Characters>
  <Application>Microsoft Office Word</Application>
  <DocSecurity>0</DocSecurity>
  <Lines>89</Lines>
  <Paragraphs>25</Paragraphs>
  <ScaleCrop>false</ScaleCrop>
  <Company/>
  <LinksUpToDate>false</LinksUpToDate>
  <CharactersWithSpaces>12659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5</cp:revision>
  <dcterms:created xsi:type="dcterms:W3CDTF">2022-04-27T09:14:00Z</dcterms:created>
  <dcterms:modified xsi:type="dcterms:W3CDTF">2022-04-28T03:15:00Z</dcterms:modified>
</cp:coreProperties>
</file>