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5AB66" w14:textId="77777777" w:rsidR="006016E7" w:rsidRDefault="006016E7" w:rsidP="006016E7">
      <w:pPr>
        <w:jc w:val="center"/>
        <w:rPr>
          <w:rFonts w:eastAsia="Times New Roman"/>
          <w:b/>
          <w:bCs/>
          <w:szCs w:val="24"/>
          <w:lang w:val="mn-MN"/>
        </w:rPr>
      </w:pPr>
    </w:p>
    <w:p w14:paraId="644D2C3D" w14:textId="77777777" w:rsidR="006016E7" w:rsidRDefault="006016E7" w:rsidP="006016E7">
      <w:pPr>
        <w:jc w:val="center"/>
        <w:rPr>
          <w:rFonts w:eastAsia="Times New Roman"/>
          <w:b/>
          <w:bCs/>
          <w:szCs w:val="24"/>
          <w:lang w:val="mn-MN"/>
        </w:rPr>
      </w:pPr>
    </w:p>
    <w:p w14:paraId="7FA7053C" w14:textId="77777777" w:rsidR="006016E7" w:rsidRDefault="006016E7" w:rsidP="006016E7">
      <w:pPr>
        <w:jc w:val="center"/>
        <w:rPr>
          <w:rFonts w:eastAsia="Times New Roman"/>
          <w:b/>
          <w:bCs/>
          <w:szCs w:val="24"/>
          <w:lang w:val="mn-MN"/>
        </w:rPr>
      </w:pPr>
    </w:p>
    <w:p w14:paraId="4580D046" w14:textId="77777777" w:rsidR="006016E7" w:rsidRDefault="006016E7" w:rsidP="006016E7">
      <w:pPr>
        <w:jc w:val="center"/>
        <w:rPr>
          <w:rFonts w:eastAsia="Times New Roman"/>
          <w:b/>
          <w:bCs/>
          <w:szCs w:val="24"/>
          <w:lang w:val="mn-MN"/>
        </w:rPr>
      </w:pPr>
    </w:p>
    <w:p w14:paraId="79C2E278" w14:textId="77777777" w:rsidR="006016E7" w:rsidRDefault="006016E7" w:rsidP="006016E7">
      <w:pPr>
        <w:jc w:val="center"/>
        <w:rPr>
          <w:rFonts w:eastAsia="Times New Roman"/>
          <w:b/>
          <w:bCs/>
          <w:szCs w:val="24"/>
          <w:lang w:val="mn-MN"/>
        </w:rPr>
      </w:pPr>
    </w:p>
    <w:p w14:paraId="44771C04" w14:textId="77777777" w:rsidR="006016E7" w:rsidRDefault="006016E7" w:rsidP="006016E7">
      <w:pPr>
        <w:jc w:val="center"/>
        <w:rPr>
          <w:rFonts w:eastAsia="Times New Roman"/>
          <w:b/>
          <w:bCs/>
          <w:szCs w:val="24"/>
          <w:lang w:val="mn-MN"/>
        </w:rPr>
      </w:pPr>
    </w:p>
    <w:p w14:paraId="287A9A33" w14:textId="77777777" w:rsidR="006016E7" w:rsidRDefault="006016E7" w:rsidP="006016E7">
      <w:pPr>
        <w:jc w:val="center"/>
        <w:rPr>
          <w:rFonts w:eastAsia="Times New Roman"/>
          <w:b/>
          <w:bCs/>
          <w:szCs w:val="24"/>
          <w:lang w:val="mn-MN"/>
        </w:rPr>
      </w:pPr>
    </w:p>
    <w:p w14:paraId="027A5AB7" w14:textId="77777777" w:rsidR="006016E7" w:rsidRDefault="006016E7" w:rsidP="006016E7">
      <w:pPr>
        <w:jc w:val="center"/>
        <w:rPr>
          <w:rFonts w:eastAsia="Times New Roman"/>
          <w:b/>
          <w:bCs/>
          <w:szCs w:val="24"/>
          <w:lang w:val="mn-MN"/>
        </w:rPr>
      </w:pPr>
    </w:p>
    <w:p w14:paraId="2AF6DD32" w14:textId="77777777" w:rsidR="006016E7" w:rsidRDefault="006016E7" w:rsidP="006016E7">
      <w:pPr>
        <w:jc w:val="center"/>
        <w:rPr>
          <w:rFonts w:eastAsia="Times New Roman"/>
          <w:b/>
          <w:bCs/>
          <w:szCs w:val="24"/>
          <w:lang w:val="mn-MN"/>
        </w:rPr>
      </w:pPr>
    </w:p>
    <w:p w14:paraId="5B90A247" w14:textId="77777777" w:rsidR="006016E7" w:rsidRDefault="006016E7" w:rsidP="006016E7">
      <w:pPr>
        <w:jc w:val="center"/>
        <w:rPr>
          <w:rFonts w:eastAsia="Times New Roman"/>
          <w:b/>
          <w:bCs/>
          <w:szCs w:val="24"/>
          <w:lang w:val="mn-MN"/>
        </w:rPr>
      </w:pPr>
    </w:p>
    <w:p w14:paraId="56AE69D7" w14:textId="77777777" w:rsidR="006016E7" w:rsidRDefault="006016E7" w:rsidP="006016E7">
      <w:pPr>
        <w:jc w:val="center"/>
        <w:rPr>
          <w:rFonts w:eastAsia="Times New Roman"/>
          <w:b/>
          <w:bCs/>
          <w:szCs w:val="24"/>
          <w:lang w:val="mn-MN"/>
        </w:rPr>
      </w:pPr>
    </w:p>
    <w:p w14:paraId="72DFDA23" w14:textId="77777777" w:rsidR="006016E7" w:rsidRDefault="006016E7" w:rsidP="006016E7">
      <w:pPr>
        <w:jc w:val="center"/>
        <w:rPr>
          <w:rFonts w:eastAsia="Times New Roman"/>
          <w:b/>
          <w:bCs/>
          <w:szCs w:val="24"/>
          <w:lang w:val="mn-MN"/>
        </w:rPr>
      </w:pPr>
    </w:p>
    <w:p w14:paraId="10C069CD" w14:textId="77777777" w:rsidR="006016E7" w:rsidRDefault="006016E7" w:rsidP="006016E7">
      <w:pPr>
        <w:jc w:val="center"/>
        <w:rPr>
          <w:rFonts w:eastAsia="Times New Roman"/>
          <w:b/>
          <w:bCs/>
          <w:szCs w:val="24"/>
          <w:lang w:val="mn-MN"/>
        </w:rPr>
      </w:pPr>
    </w:p>
    <w:p w14:paraId="40A7A554" w14:textId="77777777" w:rsidR="006016E7" w:rsidRDefault="006016E7" w:rsidP="006016E7">
      <w:pPr>
        <w:jc w:val="center"/>
        <w:rPr>
          <w:rFonts w:eastAsia="Times New Roman"/>
          <w:b/>
          <w:bCs/>
          <w:szCs w:val="24"/>
          <w:lang w:val="mn-MN"/>
        </w:rPr>
      </w:pPr>
    </w:p>
    <w:p w14:paraId="7A7E68C5" w14:textId="77777777" w:rsidR="006016E7" w:rsidRDefault="006016E7" w:rsidP="006016E7">
      <w:pPr>
        <w:jc w:val="center"/>
        <w:rPr>
          <w:rFonts w:eastAsia="Times New Roman"/>
          <w:b/>
          <w:bCs/>
          <w:szCs w:val="24"/>
          <w:lang w:val="mn-MN"/>
        </w:rPr>
      </w:pPr>
    </w:p>
    <w:p w14:paraId="7C1F3418" w14:textId="77777777" w:rsidR="006016E7" w:rsidRDefault="006016E7" w:rsidP="006016E7">
      <w:pPr>
        <w:jc w:val="center"/>
        <w:rPr>
          <w:rFonts w:eastAsia="Times New Roman"/>
          <w:b/>
          <w:bCs/>
          <w:szCs w:val="24"/>
          <w:lang w:val="mn-MN"/>
        </w:rPr>
      </w:pPr>
    </w:p>
    <w:p w14:paraId="2C8201D8" w14:textId="77777777" w:rsidR="006016E7" w:rsidRDefault="006016E7" w:rsidP="006016E7">
      <w:pPr>
        <w:jc w:val="center"/>
        <w:rPr>
          <w:rFonts w:eastAsia="Times New Roman"/>
          <w:b/>
          <w:bCs/>
          <w:szCs w:val="24"/>
          <w:lang w:val="mn-MN"/>
        </w:rPr>
      </w:pPr>
      <w:r w:rsidRPr="00A41F05">
        <w:rPr>
          <w:rFonts w:eastAsia="Times New Roman"/>
          <w:b/>
          <w:bCs/>
          <w:szCs w:val="24"/>
          <w:lang w:val="mn-MN"/>
        </w:rPr>
        <w:t>НИЙТИЙН АЛБАНД НИЙТИЙН БОЛОН ХУВИЙН АШИГ СОНИРХЛЫГ</w:t>
      </w:r>
    </w:p>
    <w:p w14:paraId="5F82BD09" w14:textId="128D8BCC" w:rsidR="006016E7" w:rsidRPr="00A41F05" w:rsidRDefault="006016E7" w:rsidP="006016E7">
      <w:pPr>
        <w:jc w:val="center"/>
        <w:rPr>
          <w:rFonts w:eastAsia="Times New Roman"/>
          <w:b/>
          <w:bCs/>
          <w:szCs w:val="24"/>
          <w:lang w:val="mn-MN"/>
        </w:rPr>
      </w:pPr>
      <w:r w:rsidRPr="00A41F05">
        <w:rPr>
          <w:rFonts w:eastAsia="Times New Roman"/>
          <w:b/>
          <w:bCs/>
          <w:szCs w:val="24"/>
          <w:lang w:val="mn-MN"/>
        </w:rPr>
        <w:t xml:space="preserve"> ЗОХИЦУУЛАХ, АШИГ СОНИРХЛЫН ЗӨРЧЛӨӨС УРЬДЧИЛАН</w:t>
      </w:r>
    </w:p>
    <w:p w14:paraId="33E46227" w14:textId="77777777" w:rsidR="006016E7" w:rsidRDefault="006016E7" w:rsidP="006016E7">
      <w:pPr>
        <w:widowControl w:val="0"/>
        <w:autoSpaceDE w:val="0"/>
        <w:autoSpaceDN w:val="0"/>
        <w:adjustRightInd w:val="0"/>
        <w:jc w:val="center"/>
        <w:rPr>
          <w:b/>
          <w:bCs/>
          <w:color w:val="000000"/>
          <w:szCs w:val="24"/>
        </w:rPr>
      </w:pPr>
      <w:r w:rsidRPr="00A41F05">
        <w:rPr>
          <w:rFonts w:eastAsia="Times New Roman"/>
          <w:b/>
          <w:bCs/>
          <w:szCs w:val="24"/>
          <w:lang w:val="mn-MN"/>
        </w:rPr>
        <w:t>СЭРГИЙЛЭХ</w:t>
      </w:r>
      <w:r w:rsidRPr="006C36C6">
        <w:rPr>
          <w:b/>
          <w:bCs/>
          <w:color w:val="000000"/>
          <w:szCs w:val="24"/>
        </w:rPr>
        <w:t xml:space="preserve"> </w:t>
      </w:r>
      <w:r w:rsidR="0046062C" w:rsidRPr="006C36C6">
        <w:rPr>
          <w:b/>
          <w:bCs/>
          <w:color w:val="000000"/>
          <w:szCs w:val="24"/>
        </w:rPr>
        <w:t xml:space="preserve">ТУХАЙ ХУУЛЬД НЭМЭЛТ, ӨӨРЧЛӨЛТ ОРУУЛАХ </w:t>
      </w:r>
    </w:p>
    <w:p w14:paraId="093BBA1A" w14:textId="5B963527" w:rsidR="0046062C" w:rsidRPr="006C36C6" w:rsidRDefault="0046062C" w:rsidP="006016E7">
      <w:pPr>
        <w:widowControl w:val="0"/>
        <w:autoSpaceDE w:val="0"/>
        <w:autoSpaceDN w:val="0"/>
        <w:adjustRightInd w:val="0"/>
        <w:jc w:val="center"/>
        <w:rPr>
          <w:color w:val="000000"/>
          <w:szCs w:val="24"/>
        </w:rPr>
      </w:pPr>
      <w:r w:rsidRPr="006C36C6">
        <w:rPr>
          <w:b/>
          <w:bCs/>
          <w:color w:val="000000"/>
          <w:szCs w:val="24"/>
        </w:rPr>
        <w:t>ТУХАЙ ХУУЛИЙН ТӨСӨЛД ХИЙСЭН ЗАРДЛЫН ТООЦООНЫ ТАЙЛАН</w:t>
      </w:r>
    </w:p>
    <w:p w14:paraId="541E7880" w14:textId="77777777" w:rsidR="006016E7" w:rsidRDefault="006016E7" w:rsidP="006016E7">
      <w:pPr>
        <w:widowControl w:val="0"/>
        <w:autoSpaceDE w:val="0"/>
        <w:autoSpaceDN w:val="0"/>
        <w:adjustRightInd w:val="0"/>
        <w:jc w:val="center"/>
        <w:rPr>
          <w:b/>
          <w:bCs/>
          <w:color w:val="000000"/>
          <w:szCs w:val="24"/>
        </w:rPr>
      </w:pPr>
    </w:p>
    <w:p w14:paraId="3001A30A" w14:textId="77777777" w:rsidR="006016E7" w:rsidRDefault="006016E7" w:rsidP="006016E7">
      <w:pPr>
        <w:widowControl w:val="0"/>
        <w:autoSpaceDE w:val="0"/>
        <w:autoSpaceDN w:val="0"/>
        <w:adjustRightInd w:val="0"/>
        <w:rPr>
          <w:b/>
          <w:bCs/>
          <w:color w:val="000000"/>
          <w:szCs w:val="24"/>
        </w:rPr>
      </w:pPr>
    </w:p>
    <w:p w14:paraId="49D8769F" w14:textId="77777777" w:rsidR="006016E7" w:rsidRDefault="006016E7" w:rsidP="006016E7">
      <w:pPr>
        <w:widowControl w:val="0"/>
        <w:autoSpaceDE w:val="0"/>
        <w:autoSpaceDN w:val="0"/>
        <w:adjustRightInd w:val="0"/>
        <w:rPr>
          <w:b/>
          <w:bCs/>
          <w:color w:val="000000"/>
          <w:szCs w:val="24"/>
        </w:rPr>
      </w:pPr>
    </w:p>
    <w:p w14:paraId="104B9040" w14:textId="77777777" w:rsidR="006016E7" w:rsidRDefault="006016E7" w:rsidP="006016E7">
      <w:pPr>
        <w:widowControl w:val="0"/>
        <w:autoSpaceDE w:val="0"/>
        <w:autoSpaceDN w:val="0"/>
        <w:adjustRightInd w:val="0"/>
        <w:rPr>
          <w:b/>
          <w:bCs/>
          <w:color w:val="000000"/>
          <w:szCs w:val="24"/>
        </w:rPr>
      </w:pPr>
    </w:p>
    <w:p w14:paraId="3DE99C99" w14:textId="77777777" w:rsidR="006016E7" w:rsidRDefault="006016E7" w:rsidP="006016E7">
      <w:pPr>
        <w:widowControl w:val="0"/>
        <w:autoSpaceDE w:val="0"/>
        <w:autoSpaceDN w:val="0"/>
        <w:adjustRightInd w:val="0"/>
        <w:rPr>
          <w:b/>
          <w:bCs/>
          <w:color w:val="000000"/>
          <w:szCs w:val="24"/>
        </w:rPr>
      </w:pPr>
    </w:p>
    <w:p w14:paraId="46298002" w14:textId="77777777" w:rsidR="006016E7" w:rsidRDefault="006016E7" w:rsidP="006016E7">
      <w:pPr>
        <w:widowControl w:val="0"/>
        <w:autoSpaceDE w:val="0"/>
        <w:autoSpaceDN w:val="0"/>
        <w:adjustRightInd w:val="0"/>
        <w:rPr>
          <w:b/>
          <w:bCs/>
          <w:color w:val="000000"/>
          <w:szCs w:val="24"/>
        </w:rPr>
      </w:pPr>
    </w:p>
    <w:p w14:paraId="4120B22E" w14:textId="77777777" w:rsidR="006016E7" w:rsidRDefault="006016E7" w:rsidP="006016E7">
      <w:pPr>
        <w:widowControl w:val="0"/>
        <w:autoSpaceDE w:val="0"/>
        <w:autoSpaceDN w:val="0"/>
        <w:adjustRightInd w:val="0"/>
        <w:rPr>
          <w:b/>
          <w:bCs/>
          <w:color w:val="000000"/>
          <w:szCs w:val="24"/>
        </w:rPr>
      </w:pPr>
    </w:p>
    <w:p w14:paraId="1E60664E" w14:textId="77777777" w:rsidR="006016E7" w:rsidRDefault="006016E7" w:rsidP="006016E7">
      <w:pPr>
        <w:widowControl w:val="0"/>
        <w:autoSpaceDE w:val="0"/>
        <w:autoSpaceDN w:val="0"/>
        <w:adjustRightInd w:val="0"/>
        <w:rPr>
          <w:b/>
          <w:bCs/>
          <w:color w:val="000000"/>
          <w:szCs w:val="24"/>
        </w:rPr>
      </w:pPr>
    </w:p>
    <w:p w14:paraId="73417EC5" w14:textId="77777777" w:rsidR="006016E7" w:rsidRDefault="006016E7" w:rsidP="006016E7">
      <w:pPr>
        <w:widowControl w:val="0"/>
        <w:autoSpaceDE w:val="0"/>
        <w:autoSpaceDN w:val="0"/>
        <w:adjustRightInd w:val="0"/>
        <w:rPr>
          <w:b/>
          <w:bCs/>
          <w:color w:val="000000"/>
          <w:szCs w:val="24"/>
        </w:rPr>
      </w:pPr>
    </w:p>
    <w:p w14:paraId="32A953DD" w14:textId="77777777" w:rsidR="006016E7" w:rsidRDefault="006016E7" w:rsidP="006016E7">
      <w:pPr>
        <w:widowControl w:val="0"/>
        <w:autoSpaceDE w:val="0"/>
        <w:autoSpaceDN w:val="0"/>
        <w:adjustRightInd w:val="0"/>
        <w:rPr>
          <w:b/>
          <w:bCs/>
          <w:color w:val="000000"/>
          <w:szCs w:val="24"/>
        </w:rPr>
      </w:pPr>
    </w:p>
    <w:p w14:paraId="25030859" w14:textId="77777777" w:rsidR="006016E7" w:rsidRDefault="006016E7" w:rsidP="006016E7">
      <w:pPr>
        <w:widowControl w:val="0"/>
        <w:autoSpaceDE w:val="0"/>
        <w:autoSpaceDN w:val="0"/>
        <w:adjustRightInd w:val="0"/>
        <w:rPr>
          <w:b/>
          <w:bCs/>
          <w:color w:val="000000"/>
          <w:szCs w:val="24"/>
        </w:rPr>
      </w:pPr>
    </w:p>
    <w:p w14:paraId="0064079E" w14:textId="77777777" w:rsidR="006016E7" w:rsidRDefault="006016E7" w:rsidP="006016E7">
      <w:pPr>
        <w:widowControl w:val="0"/>
        <w:autoSpaceDE w:val="0"/>
        <w:autoSpaceDN w:val="0"/>
        <w:adjustRightInd w:val="0"/>
        <w:rPr>
          <w:b/>
          <w:bCs/>
          <w:color w:val="000000"/>
          <w:szCs w:val="24"/>
        </w:rPr>
      </w:pPr>
    </w:p>
    <w:p w14:paraId="1884DE3D" w14:textId="77777777" w:rsidR="006016E7" w:rsidRDefault="006016E7" w:rsidP="006016E7">
      <w:pPr>
        <w:widowControl w:val="0"/>
        <w:autoSpaceDE w:val="0"/>
        <w:autoSpaceDN w:val="0"/>
        <w:adjustRightInd w:val="0"/>
        <w:rPr>
          <w:b/>
          <w:bCs/>
          <w:color w:val="000000"/>
          <w:szCs w:val="24"/>
        </w:rPr>
      </w:pPr>
    </w:p>
    <w:p w14:paraId="3C4E9996" w14:textId="77777777" w:rsidR="006016E7" w:rsidRDefault="006016E7" w:rsidP="006016E7">
      <w:pPr>
        <w:widowControl w:val="0"/>
        <w:autoSpaceDE w:val="0"/>
        <w:autoSpaceDN w:val="0"/>
        <w:adjustRightInd w:val="0"/>
        <w:rPr>
          <w:b/>
          <w:bCs/>
          <w:color w:val="000000"/>
          <w:szCs w:val="24"/>
        </w:rPr>
      </w:pPr>
    </w:p>
    <w:p w14:paraId="2E66E604" w14:textId="77777777" w:rsidR="006016E7" w:rsidRDefault="006016E7" w:rsidP="006016E7">
      <w:pPr>
        <w:widowControl w:val="0"/>
        <w:autoSpaceDE w:val="0"/>
        <w:autoSpaceDN w:val="0"/>
        <w:adjustRightInd w:val="0"/>
        <w:rPr>
          <w:b/>
          <w:bCs/>
          <w:color w:val="000000"/>
          <w:szCs w:val="24"/>
        </w:rPr>
      </w:pPr>
    </w:p>
    <w:p w14:paraId="3C93014B" w14:textId="77777777" w:rsidR="006016E7" w:rsidRDefault="006016E7" w:rsidP="006016E7">
      <w:pPr>
        <w:widowControl w:val="0"/>
        <w:autoSpaceDE w:val="0"/>
        <w:autoSpaceDN w:val="0"/>
        <w:adjustRightInd w:val="0"/>
        <w:rPr>
          <w:b/>
          <w:bCs/>
          <w:color w:val="000000"/>
          <w:szCs w:val="24"/>
        </w:rPr>
      </w:pPr>
    </w:p>
    <w:p w14:paraId="5E8644ED" w14:textId="77777777" w:rsidR="006016E7" w:rsidRDefault="006016E7" w:rsidP="006016E7">
      <w:pPr>
        <w:widowControl w:val="0"/>
        <w:autoSpaceDE w:val="0"/>
        <w:autoSpaceDN w:val="0"/>
        <w:adjustRightInd w:val="0"/>
        <w:rPr>
          <w:b/>
          <w:bCs/>
          <w:color w:val="000000"/>
          <w:szCs w:val="24"/>
        </w:rPr>
      </w:pPr>
    </w:p>
    <w:p w14:paraId="600F1F92" w14:textId="77777777" w:rsidR="006016E7" w:rsidRDefault="006016E7" w:rsidP="006016E7">
      <w:pPr>
        <w:widowControl w:val="0"/>
        <w:autoSpaceDE w:val="0"/>
        <w:autoSpaceDN w:val="0"/>
        <w:adjustRightInd w:val="0"/>
        <w:rPr>
          <w:b/>
          <w:bCs/>
          <w:color w:val="000000"/>
          <w:szCs w:val="24"/>
        </w:rPr>
      </w:pPr>
    </w:p>
    <w:p w14:paraId="3F3B1E53" w14:textId="77777777" w:rsidR="006016E7" w:rsidRDefault="006016E7" w:rsidP="006016E7">
      <w:pPr>
        <w:widowControl w:val="0"/>
        <w:autoSpaceDE w:val="0"/>
        <w:autoSpaceDN w:val="0"/>
        <w:adjustRightInd w:val="0"/>
        <w:rPr>
          <w:b/>
          <w:bCs/>
          <w:color w:val="000000"/>
          <w:szCs w:val="24"/>
        </w:rPr>
      </w:pPr>
    </w:p>
    <w:p w14:paraId="5A071A69" w14:textId="77777777" w:rsidR="006016E7" w:rsidRDefault="006016E7" w:rsidP="006016E7">
      <w:pPr>
        <w:widowControl w:val="0"/>
        <w:autoSpaceDE w:val="0"/>
        <w:autoSpaceDN w:val="0"/>
        <w:adjustRightInd w:val="0"/>
        <w:rPr>
          <w:b/>
          <w:bCs/>
          <w:color w:val="000000"/>
          <w:szCs w:val="24"/>
        </w:rPr>
      </w:pPr>
    </w:p>
    <w:p w14:paraId="5D8D1A31" w14:textId="77777777" w:rsidR="006016E7" w:rsidRDefault="006016E7" w:rsidP="006016E7">
      <w:pPr>
        <w:widowControl w:val="0"/>
        <w:autoSpaceDE w:val="0"/>
        <w:autoSpaceDN w:val="0"/>
        <w:adjustRightInd w:val="0"/>
        <w:rPr>
          <w:b/>
          <w:bCs/>
          <w:color w:val="000000"/>
          <w:szCs w:val="24"/>
        </w:rPr>
      </w:pPr>
    </w:p>
    <w:p w14:paraId="0932A0CC" w14:textId="77777777" w:rsidR="006016E7" w:rsidRDefault="006016E7" w:rsidP="006016E7">
      <w:pPr>
        <w:widowControl w:val="0"/>
        <w:autoSpaceDE w:val="0"/>
        <w:autoSpaceDN w:val="0"/>
        <w:adjustRightInd w:val="0"/>
        <w:rPr>
          <w:b/>
          <w:bCs/>
          <w:color w:val="000000"/>
          <w:szCs w:val="24"/>
        </w:rPr>
      </w:pPr>
    </w:p>
    <w:p w14:paraId="764F6129" w14:textId="77777777" w:rsidR="006016E7" w:rsidRDefault="006016E7" w:rsidP="006016E7">
      <w:pPr>
        <w:widowControl w:val="0"/>
        <w:autoSpaceDE w:val="0"/>
        <w:autoSpaceDN w:val="0"/>
        <w:adjustRightInd w:val="0"/>
        <w:rPr>
          <w:b/>
          <w:bCs/>
          <w:color w:val="000000"/>
          <w:szCs w:val="24"/>
        </w:rPr>
      </w:pPr>
    </w:p>
    <w:p w14:paraId="5E4F64CB" w14:textId="77777777" w:rsidR="006016E7" w:rsidRDefault="006016E7" w:rsidP="006016E7">
      <w:pPr>
        <w:widowControl w:val="0"/>
        <w:autoSpaceDE w:val="0"/>
        <w:autoSpaceDN w:val="0"/>
        <w:adjustRightInd w:val="0"/>
        <w:rPr>
          <w:b/>
          <w:bCs/>
          <w:color w:val="000000"/>
          <w:szCs w:val="24"/>
        </w:rPr>
      </w:pPr>
    </w:p>
    <w:p w14:paraId="26DAA62D" w14:textId="77777777" w:rsidR="006016E7" w:rsidRDefault="006016E7" w:rsidP="006016E7">
      <w:pPr>
        <w:widowControl w:val="0"/>
        <w:autoSpaceDE w:val="0"/>
        <w:autoSpaceDN w:val="0"/>
        <w:adjustRightInd w:val="0"/>
        <w:rPr>
          <w:b/>
          <w:bCs/>
          <w:color w:val="000000"/>
          <w:szCs w:val="24"/>
        </w:rPr>
      </w:pPr>
    </w:p>
    <w:p w14:paraId="6EA56BEA" w14:textId="77777777" w:rsidR="006016E7" w:rsidRDefault="006016E7" w:rsidP="006016E7">
      <w:pPr>
        <w:widowControl w:val="0"/>
        <w:autoSpaceDE w:val="0"/>
        <w:autoSpaceDN w:val="0"/>
        <w:adjustRightInd w:val="0"/>
        <w:rPr>
          <w:b/>
          <w:bCs/>
          <w:color w:val="000000"/>
          <w:szCs w:val="24"/>
        </w:rPr>
      </w:pPr>
    </w:p>
    <w:p w14:paraId="5B29EFC2" w14:textId="77777777" w:rsidR="006016E7" w:rsidRDefault="006016E7" w:rsidP="006016E7">
      <w:pPr>
        <w:widowControl w:val="0"/>
        <w:autoSpaceDE w:val="0"/>
        <w:autoSpaceDN w:val="0"/>
        <w:adjustRightInd w:val="0"/>
        <w:rPr>
          <w:b/>
          <w:bCs/>
          <w:color w:val="000000"/>
          <w:szCs w:val="24"/>
        </w:rPr>
      </w:pPr>
    </w:p>
    <w:p w14:paraId="535F32F0" w14:textId="6A3351F6" w:rsidR="006016E7" w:rsidRDefault="00444855" w:rsidP="006016E7">
      <w:pPr>
        <w:widowControl w:val="0"/>
        <w:autoSpaceDE w:val="0"/>
        <w:autoSpaceDN w:val="0"/>
        <w:adjustRightInd w:val="0"/>
        <w:jc w:val="center"/>
        <w:rPr>
          <w:b/>
          <w:bCs/>
          <w:color w:val="000000"/>
          <w:szCs w:val="24"/>
        </w:rPr>
      </w:pPr>
      <w:r>
        <w:rPr>
          <w:b/>
          <w:bCs/>
          <w:color w:val="000000"/>
          <w:szCs w:val="24"/>
        </w:rPr>
        <w:t>Улаанбаатар 2022</w:t>
      </w:r>
      <w:bookmarkStart w:id="0" w:name="_GoBack"/>
      <w:bookmarkEnd w:id="0"/>
    </w:p>
    <w:p w14:paraId="086442D7" w14:textId="77777777" w:rsidR="006016E7" w:rsidRDefault="006016E7" w:rsidP="006016E7">
      <w:pPr>
        <w:jc w:val="left"/>
        <w:rPr>
          <w:b/>
          <w:bCs/>
          <w:color w:val="000000"/>
          <w:szCs w:val="24"/>
        </w:rPr>
      </w:pPr>
      <w:r>
        <w:rPr>
          <w:b/>
          <w:bCs/>
          <w:color w:val="000000"/>
          <w:szCs w:val="24"/>
        </w:rPr>
        <w:br w:type="page"/>
      </w:r>
    </w:p>
    <w:p w14:paraId="06320392" w14:textId="5B38B9CB" w:rsidR="0046062C" w:rsidRDefault="0046062C" w:rsidP="006016E7">
      <w:pPr>
        <w:widowControl w:val="0"/>
        <w:autoSpaceDE w:val="0"/>
        <w:autoSpaceDN w:val="0"/>
        <w:adjustRightInd w:val="0"/>
        <w:jc w:val="center"/>
        <w:rPr>
          <w:b/>
          <w:bCs/>
          <w:color w:val="000000"/>
          <w:szCs w:val="24"/>
        </w:rPr>
      </w:pPr>
      <w:r w:rsidRPr="006C36C6">
        <w:rPr>
          <w:b/>
          <w:bCs/>
          <w:color w:val="000000"/>
          <w:szCs w:val="24"/>
        </w:rPr>
        <w:lastRenderedPageBreak/>
        <w:t>ГАРЧИГ</w:t>
      </w:r>
    </w:p>
    <w:p w14:paraId="2950C3F8" w14:textId="77777777" w:rsidR="006016E7" w:rsidRDefault="006016E7" w:rsidP="006016E7">
      <w:pPr>
        <w:widowControl w:val="0"/>
        <w:autoSpaceDE w:val="0"/>
        <w:autoSpaceDN w:val="0"/>
        <w:adjustRightInd w:val="0"/>
        <w:jc w:val="center"/>
        <w:rPr>
          <w:b/>
          <w:bCs/>
          <w:color w:val="000000"/>
          <w:szCs w:val="24"/>
        </w:rPr>
      </w:pPr>
    </w:p>
    <w:p w14:paraId="2A3C92CA" w14:textId="77777777" w:rsidR="006016E7" w:rsidRPr="006C36C6" w:rsidRDefault="006016E7" w:rsidP="006016E7">
      <w:pPr>
        <w:widowControl w:val="0"/>
        <w:autoSpaceDE w:val="0"/>
        <w:autoSpaceDN w:val="0"/>
        <w:adjustRightInd w:val="0"/>
        <w:jc w:val="center"/>
        <w:rPr>
          <w:color w:val="000000"/>
          <w:szCs w:val="24"/>
        </w:rPr>
      </w:pPr>
    </w:p>
    <w:p w14:paraId="47BFBE79" w14:textId="77777777" w:rsidR="0046062C" w:rsidRDefault="0046062C" w:rsidP="006016E7">
      <w:pPr>
        <w:widowControl w:val="0"/>
        <w:autoSpaceDE w:val="0"/>
        <w:autoSpaceDN w:val="0"/>
        <w:adjustRightInd w:val="0"/>
        <w:rPr>
          <w:b/>
          <w:bCs/>
          <w:color w:val="000000"/>
          <w:szCs w:val="24"/>
        </w:rPr>
      </w:pPr>
      <w:r w:rsidRPr="006C36C6">
        <w:rPr>
          <w:b/>
          <w:bCs/>
          <w:color w:val="000000"/>
          <w:szCs w:val="24"/>
        </w:rPr>
        <w:t xml:space="preserve">НЭГ.ЕРӨНХИЙ ЗҮЙЛ </w:t>
      </w:r>
    </w:p>
    <w:p w14:paraId="70D81464" w14:textId="77777777" w:rsidR="006016E7" w:rsidRPr="006C36C6" w:rsidRDefault="006016E7" w:rsidP="006016E7">
      <w:pPr>
        <w:widowControl w:val="0"/>
        <w:autoSpaceDE w:val="0"/>
        <w:autoSpaceDN w:val="0"/>
        <w:adjustRightInd w:val="0"/>
        <w:rPr>
          <w:color w:val="000000"/>
          <w:szCs w:val="24"/>
        </w:rPr>
      </w:pPr>
    </w:p>
    <w:p w14:paraId="2C932555" w14:textId="27984BCF" w:rsidR="006016E7" w:rsidRDefault="0046062C" w:rsidP="006016E7">
      <w:pPr>
        <w:rPr>
          <w:b/>
          <w:bCs/>
          <w:color w:val="000000"/>
          <w:szCs w:val="24"/>
        </w:rPr>
      </w:pPr>
      <w:r w:rsidRPr="006C36C6">
        <w:rPr>
          <w:b/>
          <w:bCs/>
          <w:color w:val="000000"/>
          <w:szCs w:val="24"/>
        </w:rPr>
        <w:t>ХОЁР.</w:t>
      </w:r>
      <w:r w:rsidR="006016E7" w:rsidRPr="006016E7">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6016E7">
        <w:rPr>
          <w:bCs/>
          <w:color w:val="000000"/>
          <w:szCs w:val="24"/>
        </w:rPr>
        <w:t xml:space="preserve"> ТУХАЙ ХУУЛЬД НЭМЭЛТ, ӨӨРЧЛӨЛТ ОРУУЛАХ ТУХАЙ ХУУЛИЙН ТӨСӨЛ БАТЛАГДСАНААР ИРГЭНД ҮҮСЭХ ЗАРДАЛ</w:t>
      </w:r>
    </w:p>
    <w:p w14:paraId="21FAF7E8" w14:textId="240C0207" w:rsidR="0046062C" w:rsidRPr="006C36C6" w:rsidRDefault="0046062C" w:rsidP="006016E7">
      <w:pPr>
        <w:widowControl w:val="0"/>
        <w:autoSpaceDE w:val="0"/>
        <w:autoSpaceDN w:val="0"/>
        <w:adjustRightInd w:val="0"/>
        <w:rPr>
          <w:color w:val="000000"/>
          <w:szCs w:val="24"/>
        </w:rPr>
      </w:pPr>
      <w:r w:rsidRPr="006C36C6">
        <w:rPr>
          <w:b/>
          <w:bCs/>
          <w:color w:val="000000"/>
          <w:szCs w:val="24"/>
        </w:rPr>
        <w:t xml:space="preserve"> </w:t>
      </w:r>
    </w:p>
    <w:p w14:paraId="77551F73" w14:textId="77777777" w:rsidR="006016E7" w:rsidRDefault="0046062C" w:rsidP="006016E7">
      <w:pPr>
        <w:widowControl w:val="0"/>
        <w:autoSpaceDE w:val="0"/>
        <w:autoSpaceDN w:val="0"/>
        <w:adjustRightInd w:val="0"/>
        <w:rPr>
          <w:b/>
          <w:bCs/>
          <w:color w:val="000000"/>
          <w:szCs w:val="24"/>
        </w:rPr>
      </w:pPr>
      <w:r w:rsidRPr="006C36C6">
        <w:rPr>
          <w:b/>
          <w:bCs/>
          <w:color w:val="000000"/>
          <w:szCs w:val="24"/>
        </w:rPr>
        <w:t>ГУРАВ.</w:t>
      </w:r>
      <w:r w:rsidR="006016E7" w:rsidRPr="006016E7">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6016E7">
        <w:rPr>
          <w:bCs/>
          <w:color w:val="000000"/>
          <w:szCs w:val="24"/>
        </w:rPr>
        <w:t xml:space="preserve"> ТУХАЙ ХУУЛЬД НЭМЭЛТ, ӨӨРЧЛӨЛТ ОРУУЛАХ ТУХАЙ ХУУЛИЙН ТӨСӨЛ БАТЛАГДСАНААР ХУУЛИЙН ЭТГЭЭДЭД ҮҮСЭХ ЗАРДЛЫН ТАЛААР</w:t>
      </w:r>
    </w:p>
    <w:p w14:paraId="340551DA" w14:textId="17A4759E" w:rsidR="0046062C" w:rsidRPr="006C36C6" w:rsidRDefault="0046062C" w:rsidP="006016E7">
      <w:pPr>
        <w:widowControl w:val="0"/>
        <w:autoSpaceDE w:val="0"/>
        <w:autoSpaceDN w:val="0"/>
        <w:adjustRightInd w:val="0"/>
        <w:rPr>
          <w:color w:val="000000"/>
          <w:szCs w:val="24"/>
        </w:rPr>
      </w:pPr>
      <w:r w:rsidRPr="006C36C6">
        <w:rPr>
          <w:b/>
          <w:bCs/>
          <w:color w:val="000000"/>
          <w:szCs w:val="24"/>
        </w:rPr>
        <w:t xml:space="preserve"> </w:t>
      </w:r>
    </w:p>
    <w:p w14:paraId="4B21F87A" w14:textId="4BA66DE5" w:rsidR="0046062C" w:rsidRDefault="0046062C" w:rsidP="006016E7">
      <w:pPr>
        <w:widowControl w:val="0"/>
        <w:autoSpaceDE w:val="0"/>
        <w:autoSpaceDN w:val="0"/>
        <w:adjustRightInd w:val="0"/>
        <w:rPr>
          <w:b/>
          <w:bCs/>
          <w:color w:val="000000"/>
          <w:szCs w:val="24"/>
        </w:rPr>
      </w:pPr>
      <w:r w:rsidRPr="006C36C6">
        <w:rPr>
          <w:b/>
          <w:bCs/>
          <w:color w:val="000000"/>
          <w:szCs w:val="24"/>
        </w:rPr>
        <w:t>ДӨРӨВ.</w:t>
      </w:r>
      <w:r w:rsidR="006016E7" w:rsidRPr="006016E7">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6016E7">
        <w:rPr>
          <w:bCs/>
          <w:color w:val="000000"/>
          <w:szCs w:val="24"/>
        </w:rPr>
        <w:t xml:space="preserve"> ТУХАЙ ХУУЛЬД НЭМЭЛТ, ӨӨРЧЛӨЛТ ОРУУЛАХ ТУХАЙ ХУУЛИЙН ТӨСӨЛ БАТЛАГДСАНААР УЛСЫН ТӨСӨВТ ҮҮСЭХ ЗАРДЛЫН ТАЛААР</w:t>
      </w:r>
      <w:r w:rsidRPr="006C36C6">
        <w:rPr>
          <w:b/>
          <w:bCs/>
          <w:color w:val="000000"/>
          <w:szCs w:val="24"/>
        </w:rPr>
        <w:t xml:space="preserve"> </w:t>
      </w:r>
    </w:p>
    <w:p w14:paraId="4AD2DACF" w14:textId="77777777" w:rsidR="006016E7" w:rsidRPr="006C36C6" w:rsidRDefault="006016E7" w:rsidP="006016E7">
      <w:pPr>
        <w:widowControl w:val="0"/>
        <w:autoSpaceDE w:val="0"/>
        <w:autoSpaceDN w:val="0"/>
        <w:adjustRightInd w:val="0"/>
        <w:rPr>
          <w:color w:val="000000"/>
          <w:szCs w:val="24"/>
        </w:rPr>
      </w:pPr>
    </w:p>
    <w:p w14:paraId="714649D1" w14:textId="77777777" w:rsidR="0046062C" w:rsidRDefault="0046062C" w:rsidP="006016E7">
      <w:pPr>
        <w:widowControl w:val="0"/>
        <w:autoSpaceDE w:val="0"/>
        <w:autoSpaceDN w:val="0"/>
        <w:adjustRightInd w:val="0"/>
        <w:rPr>
          <w:b/>
          <w:bCs/>
          <w:color w:val="000000"/>
          <w:szCs w:val="24"/>
        </w:rPr>
      </w:pPr>
      <w:r w:rsidRPr="006C36C6">
        <w:rPr>
          <w:b/>
          <w:bCs/>
          <w:color w:val="000000"/>
          <w:szCs w:val="24"/>
        </w:rPr>
        <w:t xml:space="preserve">ТАВ.ДҮГНЭЛТ </w:t>
      </w:r>
    </w:p>
    <w:p w14:paraId="0DA01DEC" w14:textId="77777777" w:rsidR="006016E7" w:rsidRDefault="006016E7" w:rsidP="006016E7">
      <w:pPr>
        <w:widowControl w:val="0"/>
        <w:autoSpaceDE w:val="0"/>
        <w:autoSpaceDN w:val="0"/>
        <w:adjustRightInd w:val="0"/>
        <w:rPr>
          <w:b/>
          <w:bCs/>
          <w:color w:val="000000"/>
          <w:szCs w:val="24"/>
        </w:rPr>
      </w:pPr>
    </w:p>
    <w:p w14:paraId="27455168" w14:textId="77777777" w:rsidR="006016E7" w:rsidRDefault="006016E7" w:rsidP="006016E7">
      <w:pPr>
        <w:jc w:val="left"/>
        <w:rPr>
          <w:b/>
          <w:bCs/>
          <w:color w:val="000000"/>
          <w:szCs w:val="24"/>
        </w:rPr>
      </w:pPr>
      <w:r>
        <w:rPr>
          <w:b/>
          <w:bCs/>
          <w:color w:val="000000"/>
          <w:szCs w:val="24"/>
        </w:rPr>
        <w:br w:type="page"/>
      </w:r>
    </w:p>
    <w:p w14:paraId="41BB81C0" w14:textId="77777777" w:rsidR="006016E7" w:rsidRDefault="006016E7" w:rsidP="006016E7">
      <w:pPr>
        <w:widowControl w:val="0"/>
        <w:autoSpaceDE w:val="0"/>
        <w:autoSpaceDN w:val="0"/>
        <w:adjustRightInd w:val="0"/>
        <w:jc w:val="center"/>
        <w:rPr>
          <w:rFonts w:eastAsia="Times New Roman"/>
          <w:b/>
          <w:bCs/>
          <w:szCs w:val="24"/>
          <w:lang w:val="mn-MN"/>
        </w:rPr>
      </w:pPr>
      <w:r w:rsidRPr="00A41F05">
        <w:rPr>
          <w:rFonts w:eastAsia="Times New Roman"/>
          <w:b/>
          <w:bCs/>
          <w:szCs w:val="24"/>
          <w:lang w:val="mn-MN"/>
        </w:rPr>
        <w:t>НИЙТИЙН АЛБАНД НИЙТИЙН БОЛОН ХУВИЙН АШИГ СОНИРХЛЫГ ЗОХИЦУУЛАХ, АШИГ СОНИРХЛЫН ЗӨРЧЛӨӨС УРЬДЧИЛАН</w:t>
      </w:r>
      <w:r>
        <w:rPr>
          <w:rFonts w:eastAsia="Times New Roman"/>
          <w:b/>
          <w:bCs/>
          <w:szCs w:val="24"/>
          <w:lang w:val="mn-MN"/>
        </w:rPr>
        <w:t xml:space="preserve"> </w:t>
      </w:r>
    </w:p>
    <w:p w14:paraId="6F126CE1" w14:textId="77777777" w:rsidR="006016E7" w:rsidRDefault="006016E7" w:rsidP="006016E7">
      <w:pPr>
        <w:widowControl w:val="0"/>
        <w:autoSpaceDE w:val="0"/>
        <w:autoSpaceDN w:val="0"/>
        <w:adjustRightInd w:val="0"/>
        <w:jc w:val="center"/>
        <w:rPr>
          <w:b/>
          <w:bCs/>
          <w:color w:val="000000"/>
          <w:szCs w:val="24"/>
        </w:rPr>
      </w:pPr>
      <w:r w:rsidRPr="00A41F05">
        <w:rPr>
          <w:rFonts w:eastAsia="Times New Roman"/>
          <w:b/>
          <w:bCs/>
          <w:szCs w:val="24"/>
          <w:lang w:val="mn-MN"/>
        </w:rPr>
        <w:t>СЭРГИЙЛЭХ</w:t>
      </w:r>
      <w:r w:rsidR="0046062C" w:rsidRPr="006C36C6">
        <w:rPr>
          <w:b/>
          <w:bCs/>
          <w:color w:val="000000"/>
          <w:szCs w:val="24"/>
        </w:rPr>
        <w:t xml:space="preserve"> ТУХАЙ ХУУЛЬД НЭМЭЛТ, ӨӨРЧЛӨЛТ ОРУУЛАХ </w:t>
      </w:r>
    </w:p>
    <w:p w14:paraId="4D04DC31" w14:textId="77777777" w:rsidR="006016E7" w:rsidRDefault="0046062C" w:rsidP="006016E7">
      <w:pPr>
        <w:widowControl w:val="0"/>
        <w:autoSpaceDE w:val="0"/>
        <w:autoSpaceDN w:val="0"/>
        <w:adjustRightInd w:val="0"/>
        <w:jc w:val="center"/>
        <w:rPr>
          <w:b/>
          <w:bCs/>
          <w:color w:val="000000"/>
          <w:szCs w:val="24"/>
        </w:rPr>
      </w:pPr>
      <w:r w:rsidRPr="006C36C6">
        <w:rPr>
          <w:b/>
          <w:bCs/>
          <w:color w:val="000000"/>
          <w:szCs w:val="24"/>
        </w:rPr>
        <w:t xml:space="preserve">ТУХАЙ ХУУЛИЙН ТӨСӨЛД ХИЙСЭН ЗАРДЛЫН ТООЦООНЫ </w:t>
      </w:r>
    </w:p>
    <w:p w14:paraId="57FBEF4A" w14:textId="4E8024C2" w:rsidR="0046062C" w:rsidRDefault="0046062C" w:rsidP="006016E7">
      <w:pPr>
        <w:widowControl w:val="0"/>
        <w:autoSpaceDE w:val="0"/>
        <w:autoSpaceDN w:val="0"/>
        <w:adjustRightInd w:val="0"/>
        <w:jc w:val="center"/>
        <w:rPr>
          <w:b/>
          <w:bCs/>
          <w:color w:val="000000"/>
          <w:szCs w:val="24"/>
        </w:rPr>
      </w:pPr>
      <w:r w:rsidRPr="006C36C6">
        <w:rPr>
          <w:b/>
          <w:bCs/>
          <w:color w:val="000000"/>
          <w:szCs w:val="24"/>
        </w:rPr>
        <w:t>ТАЙЛАН</w:t>
      </w:r>
    </w:p>
    <w:p w14:paraId="250F01F7" w14:textId="77777777" w:rsidR="006016E7" w:rsidRDefault="006016E7" w:rsidP="006016E7">
      <w:pPr>
        <w:widowControl w:val="0"/>
        <w:autoSpaceDE w:val="0"/>
        <w:autoSpaceDN w:val="0"/>
        <w:adjustRightInd w:val="0"/>
        <w:jc w:val="center"/>
        <w:rPr>
          <w:b/>
          <w:bCs/>
          <w:color w:val="000000"/>
          <w:szCs w:val="24"/>
        </w:rPr>
      </w:pPr>
    </w:p>
    <w:p w14:paraId="19C48E33" w14:textId="77777777" w:rsidR="006016E7" w:rsidRPr="006C36C6" w:rsidRDefault="006016E7" w:rsidP="006016E7">
      <w:pPr>
        <w:widowControl w:val="0"/>
        <w:autoSpaceDE w:val="0"/>
        <w:autoSpaceDN w:val="0"/>
        <w:adjustRightInd w:val="0"/>
        <w:rPr>
          <w:color w:val="000000"/>
          <w:szCs w:val="24"/>
        </w:rPr>
      </w:pPr>
    </w:p>
    <w:p w14:paraId="31527BF0" w14:textId="77777777" w:rsidR="006016E7" w:rsidRDefault="0046062C" w:rsidP="006016E7">
      <w:pPr>
        <w:widowControl w:val="0"/>
        <w:autoSpaceDE w:val="0"/>
        <w:autoSpaceDN w:val="0"/>
        <w:adjustRightInd w:val="0"/>
        <w:rPr>
          <w:b/>
          <w:bCs/>
          <w:color w:val="000000"/>
          <w:szCs w:val="24"/>
        </w:rPr>
      </w:pPr>
      <w:r w:rsidRPr="006C36C6">
        <w:rPr>
          <w:b/>
          <w:bCs/>
          <w:color w:val="000000"/>
          <w:szCs w:val="24"/>
        </w:rPr>
        <w:t>НЭГ.ЕРӨНХИЙ ЗҮЙЛ</w:t>
      </w:r>
    </w:p>
    <w:p w14:paraId="7717C0A6" w14:textId="4469638E" w:rsidR="0046062C" w:rsidRPr="006C36C6" w:rsidRDefault="0046062C" w:rsidP="006016E7">
      <w:pPr>
        <w:widowControl w:val="0"/>
        <w:autoSpaceDE w:val="0"/>
        <w:autoSpaceDN w:val="0"/>
        <w:adjustRightInd w:val="0"/>
        <w:rPr>
          <w:color w:val="000000"/>
          <w:szCs w:val="24"/>
        </w:rPr>
      </w:pPr>
      <w:r w:rsidRPr="006C36C6">
        <w:rPr>
          <w:b/>
          <w:bCs/>
          <w:color w:val="000000"/>
          <w:szCs w:val="24"/>
        </w:rPr>
        <w:t xml:space="preserve"> </w:t>
      </w:r>
    </w:p>
    <w:p w14:paraId="4DD78796" w14:textId="22BA73CC" w:rsidR="006016E7" w:rsidRDefault="0046062C" w:rsidP="006016E7">
      <w:pPr>
        <w:widowControl w:val="0"/>
        <w:autoSpaceDE w:val="0"/>
        <w:autoSpaceDN w:val="0"/>
        <w:adjustRightInd w:val="0"/>
        <w:ind w:firstLine="720"/>
        <w:rPr>
          <w:color w:val="000000"/>
          <w:szCs w:val="24"/>
        </w:rPr>
      </w:pPr>
      <w:r w:rsidRPr="006C36C6">
        <w:rPr>
          <w:color w:val="000000"/>
          <w:szCs w:val="24"/>
        </w:rPr>
        <w:t>Хууль тогтоомжийн тухай хуулий</w:t>
      </w:r>
      <w:r w:rsidR="006016E7">
        <w:rPr>
          <w:color w:val="000000"/>
          <w:szCs w:val="24"/>
        </w:rPr>
        <w:t>н</w:t>
      </w:r>
      <w:r w:rsidR="006016E7">
        <w:rPr>
          <w:rStyle w:val="FootnoteReference"/>
          <w:color w:val="000000"/>
          <w:szCs w:val="24"/>
        </w:rPr>
        <w:footnoteReference w:id="1"/>
      </w:r>
      <w:r w:rsidR="006016E7">
        <w:rPr>
          <w:color w:val="000000"/>
          <w:szCs w:val="24"/>
        </w:rPr>
        <w:t xml:space="preserve"> </w:t>
      </w:r>
      <w:r w:rsidRPr="006C36C6">
        <w:rPr>
          <w:color w:val="000000"/>
          <w:szCs w:val="24"/>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w:t>
      </w:r>
      <w:r w:rsidR="006016E7">
        <w:rPr>
          <w:rFonts w:eastAsia="Times New Roman"/>
          <w:bCs/>
          <w:szCs w:val="24"/>
          <w:lang w:val="mn-MN"/>
        </w:rPr>
        <w:t>Н</w:t>
      </w:r>
      <w:r w:rsidR="006016E7"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6016E7" w:rsidRPr="006C36C6">
        <w:rPr>
          <w:color w:val="000000"/>
          <w:szCs w:val="24"/>
        </w:rPr>
        <w:t xml:space="preserve"> </w:t>
      </w:r>
      <w:r w:rsidRPr="006C36C6">
        <w:rPr>
          <w:color w:val="000000"/>
          <w:szCs w:val="24"/>
        </w:rPr>
        <w:t xml:space="preserve">тухай хуульд нэмэлт, өөрчлөлт оруулах тухай хуулийн төсөл батлагдсанаар уг хуулийн үйлчлэх хүрээнд хамаарах иргэн, хуулийн этгээд, төрийн байгууллагын үйл ажиллагаанд үүсэх зардлыг Монгол Улсын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гэх/-ын дагуу тооцлоо. </w:t>
      </w:r>
    </w:p>
    <w:p w14:paraId="2DF732C6" w14:textId="77777777" w:rsidR="006016E7" w:rsidRDefault="006016E7" w:rsidP="006016E7">
      <w:pPr>
        <w:widowControl w:val="0"/>
        <w:autoSpaceDE w:val="0"/>
        <w:autoSpaceDN w:val="0"/>
        <w:adjustRightInd w:val="0"/>
        <w:ind w:firstLine="720"/>
        <w:rPr>
          <w:color w:val="000000"/>
          <w:szCs w:val="24"/>
        </w:rPr>
      </w:pPr>
    </w:p>
    <w:p w14:paraId="3B670270" w14:textId="77777777" w:rsidR="006016E7" w:rsidRDefault="006016E7" w:rsidP="006016E7">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тухай хуульд нэмэлт, өөрчлөлт оруулах тухай хуулийн төсөл батлагдсанаар уг хуулийг хэрэгжүүлэх иргэн, хуулийн этгээд, төрийн байгууллагад үүсэх зардал, ачааллыг тооцож, үүнийг хялбарчлах, бууруулах талаар санал боловсруулахад энэхүү тайлан чиглэгдсэн болно.</w:t>
      </w:r>
      <w:r>
        <w:rPr>
          <w:color w:val="000000"/>
          <w:szCs w:val="24"/>
        </w:rPr>
        <w:t xml:space="preserve"> </w:t>
      </w:r>
    </w:p>
    <w:p w14:paraId="07C7812E" w14:textId="77777777" w:rsidR="006016E7" w:rsidRDefault="006016E7" w:rsidP="006016E7">
      <w:pPr>
        <w:widowControl w:val="0"/>
        <w:autoSpaceDE w:val="0"/>
        <w:autoSpaceDN w:val="0"/>
        <w:adjustRightInd w:val="0"/>
        <w:ind w:firstLine="720"/>
        <w:rPr>
          <w:color w:val="000000"/>
          <w:szCs w:val="24"/>
        </w:rPr>
      </w:pPr>
    </w:p>
    <w:p w14:paraId="0AEC65FC"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Хуулийн төслөөс иргэн, хуулийн этгээдийн хүлээж буй үүрэг, төрийн байгууллагын гүйцэтгэх чиг үүргийг тодорхойлохдоо уг төсөл нь “нэмэлт, өөрчлөлт хэлбэрээр бичигдэж байгаа буюу уг харилцаа нь нэгэнт өмнө нь хуулиар зохицуулагдсан харилцаа байх тул шинээр буюу өмнө нь гүйцэтгэж байгаагүй үүрэг болон өмнө гүйцэтгэж байсан боловч тухайн үүргийг хуулийн төслөөр өргөжүүлсэн байвал тэр хүрээнд хязгаарлан зардал тээгч этгээдүүдийн зардлыг тооцох болно.</w:t>
      </w:r>
      <w:r w:rsidR="006016E7">
        <w:rPr>
          <w:color w:val="000000"/>
          <w:szCs w:val="24"/>
        </w:rPr>
        <w:t xml:space="preserve"> </w:t>
      </w:r>
      <w:r w:rsidRPr="006C36C6">
        <w:rPr>
          <w:color w:val="000000"/>
          <w:szCs w:val="24"/>
        </w:rPr>
        <w:t xml:space="preserve">Хуулийн төслөөр зөвхөн шинээр бий болж байгаа үүрэг эсхүл нь өмнө нь хэрэгжүүлж байсан үүргийг өргөжүүлсэн үүргийг тухайн өргөжүүлсэн хэсэгт зардал тооцох болно. </w:t>
      </w:r>
    </w:p>
    <w:p w14:paraId="6D02F954" w14:textId="77777777" w:rsidR="006016E7" w:rsidRDefault="006016E7" w:rsidP="006016E7">
      <w:pPr>
        <w:widowControl w:val="0"/>
        <w:autoSpaceDE w:val="0"/>
        <w:autoSpaceDN w:val="0"/>
        <w:adjustRightInd w:val="0"/>
        <w:ind w:firstLine="720"/>
        <w:rPr>
          <w:color w:val="000000"/>
          <w:szCs w:val="24"/>
        </w:rPr>
      </w:pPr>
    </w:p>
    <w:p w14:paraId="4AFFFBC6"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 xml:space="preserve">Тодруулбал, тус аргачлалд зааснаар хуулийн этгээдийн зардлыг тооцохдоо хууль тогтоомжоор төрийн байгууллагаас бусад аж ахуйн нэгж, байгууллагад хүлээлгэж байгаа үүргийг хэрэгжүүлэхэд зарцуулах мөнгөн зардлыг, иргэнд үүсэх зардлыг тооцохдоо хууль тогтоомжоор иргэнд хүлээлгэж байгаа үүргийг хэрэгжүүлэхтэй холбогдуулан зарцуулах цаг хугацааг тус тус оруулан тооцохоор заасан. </w:t>
      </w:r>
    </w:p>
    <w:p w14:paraId="6C04EDFD" w14:textId="77777777" w:rsidR="006016E7" w:rsidRDefault="006016E7" w:rsidP="006016E7">
      <w:pPr>
        <w:widowControl w:val="0"/>
        <w:autoSpaceDE w:val="0"/>
        <w:autoSpaceDN w:val="0"/>
        <w:adjustRightInd w:val="0"/>
        <w:ind w:firstLine="720"/>
        <w:rPr>
          <w:color w:val="000000"/>
          <w:szCs w:val="24"/>
        </w:rPr>
      </w:pPr>
    </w:p>
    <w:p w14:paraId="4EA23E0C"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 xml:space="preserve">Иймд тус аргачлалд заасан журмыг үндэслэн зардлыг төрийн байгууллагын зардал, хуулийн этгээдийн зардал, иргэнд үүсэх зардал гэсэн гурван төрлөөр тооцож үзнэ. </w:t>
      </w:r>
    </w:p>
    <w:p w14:paraId="62E015F3" w14:textId="77777777" w:rsidR="006016E7" w:rsidRDefault="006016E7" w:rsidP="006016E7">
      <w:pPr>
        <w:widowControl w:val="0"/>
        <w:autoSpaceDE w:val="0"/>
        <w:autoSpaceDN w:val="0"/>
        <w:adjustRightInd w:val="0"/>
        <w:ind w:firstLine="720"/>
        <w:rPr>
          <w:color w:val="000000"/>
          <w:szCs w:val="24"/>
        </w:rPr>
      </w:pPr>
    </w:p>
    <w:p w14:paraId="7B9F2269"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 xml:space="preserve">Мөн тус хууль тогтоомжийг хэрэгжүүлэхтэй холбогдон гарах зардлыг тооцоход дор дурдсан нийтлэг зарчмыг баримтлан ажилласан болно. </w:t>
      </w:r>
    </w:p>
    <w:p w14:paraId="201701C2" w14:textId="77777777" w:rsidR="006016E7" w:rsidRDefault="006016E7" w:rsidP="006016E7">
      <w:pPr>
        <w:widowControl w:val="0"/>
        <w:autoSpaceDE w:val="0"/>
        <w:autoSpaceDN w:val="0"/>
        <w:adjustRightInd w:val="0"/>
        <w:ind w:firstLine="720"/>
        <w:rPr>
          <w:color w:val="000000"/>
          <w:szCs w:val="24"/>
        </w:rPr>
      </w:pPr>
    </w:p>
    <w:p w14:paraId="34B2A375" w14:textId="22F80650" w:rsidR="0046062C" w:rsidRDefault="0046062C" w:rsidP="006016E7">
      <w:pPr>
        <w:widowControl w:val="0"/>
        <w:autoSpaceDE w:val="0"/>
        <w:autoSpaceDN w:val="0"/>
        <w:adjustRightInd w:val="0"/>
        <w:ind w:firstLine="720"/>
        <w:rPr>
          <w:color w:val="000000"/>
          <w:szCs w:val="24"/>
        </w:rPr>
      </w:pPr>
      <w:r w:rsidRPr="006C36C6">
        <w:rPr>
          <w:color w:val="000000"/>
          <w:szCs w:val="24"/>
        </w:rPr>
        <w:t xml:space="preserve">Үүнд: </w:t>
      </w:r>
    </w:p>
    <w:p w14:paraId="2DAB2906" w14:textId="77777777" w:rsidR="006016E7" w:rsidRPr="006C36C6" w:rsidRDefault="006016E7" w:rsidP="006016E7">
      <w:pPr>
        <w:widowControl w:val="0"/>
        <w:autoSpaceDE w:val="0"/>
        <w:autoSpaceDN w:val="0"/>
        <w:adjustRightInd w:val="0"/>
        <w:ind w:firstLine="720"/>
        <w:rPr>
          <w:color w:val="000000"/>
          <w:szCs w:val="24"/>
        </w:rPr>
      </w:pPr>
    </w:p>
    <w:p w14:paraId="4654A398" w14:textId="77777777" w:rsidR="006016E7"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Хуулийн этгээд, иргэн, төрийн байгууллагын гүйцэтгэх үүрэг нэг бүрийг оновчтой тодорхойлох; </w:t>
      </w:r>
      <w:r w:rsidRPr="006016E7">
        <w:rPr>
          <w:rFonts w:ascii="MS Mincho" w:eastAsia="MS Mincho" w:hAnsi="MS Mincho" w:cs="MS Mincho"/>
          <w:color w:val="000000"/>
          <w:szCs w:val="24"/>
        </w:rPr>
        <w:t> </w:t>
      </w:r>
    </w:p>
    <w:p w14:paraId="70A9AC50" w14:textId="77777777" w:rsidR="006016E7"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Үүрэг гүйцэтгэхэд зарцуулах хугацааг тогтооход бодитой хандах; </w:t>
      </w:r>
      <w:r w:rsidRPr="006016E7">
        <w:rPr>
          <w:rFonts w:ascii="MS Mincho" w:eastAsia="MS Mincho" w:hAnsi="MS Mincho" w:cs="MS Mincho"/>
          <w:color w:val="000000"/>
          <w:szCs w:val="24"/>
        </w:rPr>
        <w:t> </w:t>
      </w:r>
    </w:p>
    <w:p w14:paraId="7468153D" w14:textId="77777777" w:rsidR="006016E7"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Бодит тоо баримт, мэдээлэлд тулгуурлах; </w:t>
      </w:r>
      <w:r w:rsidRPr="006016E7">
        <w:rPr>
          <w:rFonts w:ascii="MS Mincho" w:eastAsia="MS Mincho" w:hAnsi="MS Mincho" w:cs="MS Mincho"/>
          <w:color w:val="000000"/>
          <w:szCs w:val="24"/>
        </w:rPr>
        <w:t> </w:t>
      </w:r>
    </w:p>
    <w:p w14:paraId="6C335FD1" w14:textId="5803CC1B" w:rsidR="0046062C"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Аргачлалд заасан тооцоо хийх үе шатыг баримтлах. </w:t>
      </w:r>
      <w:r w:rsidRPr="006016E7">
        <w:rPr>
          <w:rFonts w:ascii="MS Mincho" w:eastAsia="MS Mincho" w:hAnsi="MS Mincho" w:cs="MS Mincho"/>
          <w:color w:val="000000"/>
          <w:szCs w:val="24"/>
        </w:rPr>
        <w:t> </w:t>
      </w:r>
    </w:p>
    <w:p w14:paraId="48A472DF" w14:textId="67D7C2C8" w:rsidR="006016E7" w:rsidRPr="006016E7" w:rsidRDefault="006016E7">
      <w:pPr>
        <w:jc w:val="left"/>
        <w:rPr>
          <w:rFonts w:eastAsia="MS Mincho"/>
          <w:color w:val="000000"/>
          <w:szCs w:val="24"/>
        </w:rPr>
      </w:pPr>
      <w:r>
        <w:rPr>
          <w:rFonts w:ascii="MS Mincho" w:eastAsia="MS Mincho" w:hAnsi="MS Mincho" w:cs="MS Mincho"/>
          <w:color w:val="000000"/>
          <w:szCs w:val="24"/>
        </w:rPr>
        <w:br w:type="page"/>
      </w:r>
    </w:p>
    <w:p w14:paraId="4E15A416" w14:textId="143B4A5A" w:rsidR="0046062C" w:rsidRDefault="0046062C" w:rsidP="006016E7">
      <w:pPr>
        <w:widowControl w:val="0"/>
        <w:autoSpaceDE w:val="0"/>
        <w:autoSpaceDN w:val="0"/>
        <w:adjustRightInd w:val="0"/>
        <w:jc w:val="center"/>
        <w:rPr>
          <w:b/>
          <w:bCs/>
          <w:color w:val="000000"/>
          <w:szCs w:val="24"/>
        </w:rPr>
      </w:pPr>
      <w:r w:rsidRPr="006C36C6">
        <w:rPr>
          <w:b/>
          <w:bCs/>
          <w:color w:val="000000"/>
          <w:szCs w:val="24"/>
        </w:rPr>
        <w:t>ХОЁР.</w:t>
      </w:r>
      <w:r w:rsidR="006016E7" w:rsidRPr="006016E7">
        <w:rPr>
          <w:rFonts w:eastAsia="Times New Roman"/>
          <w:b/>
          <w:bCs/>
          <w:szCs w:val="24"/>
          <w:lang w:val="mn-MN"/>
        </w:rPr>
        <w:t>НИЙТИЙН АЛБАНД НИЙТИЙН БОЛОН ХУВИЙН АШИГ СОНИРХЛЫГ ЗОХИЦУУЛАХ, АШИГ СОНИРХЛЫН ЗӨРЧЛӨӨС УРЬДЧИЛАН СЭРГИЙЛЭХ</w:t>
      </w:r>
      <w:r w:rsidR="006016E7" w:rsidRPr="006016E7">
        <w:rPr>
          <w:bCs/>
          <w:color w:val="000000"/>
          <w:szCs w:val="24"/>
        </w:rPr>
        <w:t xml:space="preserve"> </w:t>
      </w:r>
      <w:r w:rsidRPr="006C36C6">
        <w:rPr>
          <w:b/>
          <w:bCs/>
          <w:color w:val="000000"/>
          <w:szCs w:val="24"/>
        </w:rPr>
        <w:t>ТУХАЙ ХУУЛЬД НЭМЭЛТ, ӨӨРЧЛӨЛТ ОРУУЛАХ ТУХАЙ ХУУЛИЙН ТӨСӨЛ БАТЛАГДСАНААР ИРГЭНД ҮҮСЭХ ЗАРДАЛ</w:t>
      </w:r>
    </w:p>
    <w:p w14:paraId="1395381A" w14:textId="77777777" w:rsidR="006016E7" w:rsidRPr="006C36C6" w:rsidRDefault="006016E7" w:rsidP="006016E7">
      <w:pPr>
        <w:widowControl w:val="0"/>
        <w:autoSpaceDE w:val="0"/>
        <w:autoSpaceDN w:val="0"/>
        <w:adjustRightInd w:val="0"/>
        <w:rPr>
          <w:color w:val="000000"/>
          <w:szCs w:val="24"/>
        </w:rPr>
      </w:pPr>
    </w:p>
    <w:p w14:paraId="5D5F3F4F" w14:textId="77777777" w:rsidR="006016E7" w:rsidRDefault="006016E7" w:rsidP="006016E7">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 xml:space="preserve">тухай хуульд нэмэлт, өөрчлөлт оруулах тухай хуулийн төсөл батлагдсанаар иргэнд үүсэх зардлыг тооцоолохдоо дараах үе шатыг баримтална. </w:t>
      </w:r>
    </w:p>
    <w:p w14:paraId="7663F5D7" w14:textId="77777777" w:rsidR="006016E7" w:rsidRDefault="006016E7" w:rsidP="006016E7">
      <w:pPr>
        <w:widowControl w:val="0"/>
        <w:autoSpaceDE w:val="0"/>
        <w:autoSpaceDN w:val="0"/>
        <w:adjustRightInd w:val="0"/>
        <w:ind w:firstLine="720"/>
        <w:rPr>
          <w:color w:val="000000"/>
          <w:szCs w:val="24"/>
        </w:rPr>
      </w:pPr>
    </w:p>
    <w:p w14:paraId="2F44BD5B" w14:textId="2A0C9616" w:rsidR="0046062C" w:rsidRDefault="0046062C" w:rsidP="006016E7">
      <w:pPr>
        <w:widowControl w:val="0"/>
        <w:autoSpaceDE w:val="0"/>
        <w:autoSpaceDN w:val="0"/>
        <w:adjustRightInd w:val="0"/>
        <w:ind w:firstLine="720"/>
        <w:rPr>
          <w:color w:val="000000"/>
          <w:szCs w:val="24"/>
        </w:rPr>
      </w:pPr>
      <w:r w:rsidRPr="006C36C6">
        <w:rPr>
          <w:color w:val="000000"/>
          <w:szCs w:val="24"/>
        </w:rPr>
        <w:t xml:space="preserve">Үүнд: </w:t>
      </w:r>
    </w:p>
    <w:p w14:paraId="3FE6A268" w14:textId="77777777" w:rsidR="006016E7" w:rsidRPr="006C36C6" w:rsidRDefault="006016E7" w:rsidP="006016E7">
      <w:pPr>
        <w:widowControl w:val="0"/>
        <w:autoSpaceDE w:val="0"/>
        <w:autoSpaceDN w:val="0"/>
        <w:adjustRightInd w:val="0"/>
        <w:ind w:firstLine="720"/>
        <w:rPr>
          <w:color w:val="000000"/>
          <w:szCs w:val="24"/>
        </w:rPr>
      </w:pPr>
    </w:p>
    <w:p w14:paraId="3D0CD39E" w14:textId="77777777" w:rsidR="006016E7"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Иргэний</w:t>
      </w:r>
      <w:r w:rsidR="006016E7" w:rsidRPr="00D16D66">
        <w:rPr>
          <w:color w:val="000000"/>
          <w:szCs w:val="24"/>
        </w:rPr>
        <w:t xml:space="preserve"> </w:t>
      </w:r>
      <w:r w:rsidRPr="00D16D66">
        <w:rPr>
          <w:color w:val="000000"/>
          <w:szCs w:val="24"/>
        </w:rPr>
        <w:t>гүйцэтгэх</w:t>
      </w:r>
      <w:r w:rsidR="006016E7" w:rsidRPr="00D16D66">
        <w:rPr>
          <w:color w:val="000000"/>
          <w:szCs w:val="24"/>
        </w:rPr>
        <w:t xml:space="preserve"> </w:t>
      </w:r>
      <w:r w:rsidRPr="00D16D66">
        <w:rPr>
          <w:color w:val="000000"/>
          <w:szCs w:val="24"/>
        </w:rPr>
        <w:t>үүргийг</w:t>
      </w:r>
      <w:r w:rsidR="006016E7" w:rsidRPr="00D16D66">
        <w:rPr>
          <w:color w:val="000000"/>
          <w:szCs w:val="24"/>
        </w:rPr>
        <w:t xml:space="preserve"> </w:t>
      </w:r>
      <w:r w:rsidRPr="00D16D66">
        <w:rPr>
          <w:color w:val="000000"/>
          <w:szCs w:val="24"/>
        </w:rPr>
        <w:t>тогтоох;</w:t>
      </w:r>
      <w:r w:rsidRPr="00D16D66">
        <w:rPr>
          <w:rFonts w:ascii="MS Mincho" w:eastAsia="MS Mincho" w:hAnsi="MS Mincho" w:cs="MS Mincho"/>
          <w:color w:val="000000"/>
          <w:szCs w:val="24"/>
        </w:rPr>
        <w:t> </w:t>
      </w:r>
    </w:p>
    <w:p w14:paraId="5852E7FA" w14:textId="77777777" w:rsidR="006016E7"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Цаг</w:t>
      </w:r>
      <w:r w:rsidR="006016E7" w:rsidRPr="00D16D66">
        <w:rPr>
          <w:color w:val="000000"/>
          <w:szCs w:val="24"/>
        </w:rPr>
        <w:t xml:space="preserve"> </w:t>
      </w:r>
      <w:r w:rsidRPr="00D16D66">
        <w:rPr>
          <w:color w:val="000000"/>
          <w:szCs w:val="24"/>
        </w:rPr>
        <w:t>хугацаа</w:t>
      </w:r>
      <w:r w:rsidR="006016E7" w:rsidRPr="00D16D66">
        <w:rPr>
          <w:color w:val="000000"/>
          <w:szCs w:val="24"/>
        </w:rPr>
        <w:t xml:space="preserve"> </w:t>
      </w:r>
      <w:r w:rsidRPr="00D16D66">
        <w:rPr>
          <w:color w:val="000000"/>
          <w:szCs w:val="24"/>
        </w:rPr>
        <w:t>болон</w:t>
      </w:r>
      <w:r w:rsidR="006016E7" w:rsidRPr="00D16D66">
        <w:rPr>
          <w:color w:val="000000"/>
          <w:szCs w:val="24"/>
        </w:rPr>
        <w:t xml:space="preserve"> </w:t>
      </w:r>
      <w:r w:rsidRPr="00D16D66">
        <w:rPr>
          <w:color w:val="000000"/>
          <w:szCs w:val="24"/>
        </w:rPr>
        <w:t>гарч</w:t>
      </w:r>
      <w:r w:rsidR="006016E7" w:rsidRPr="00D16D66">
        <w:rPr>
          <w:color w:val="000000"/>
          <w:szCs w:val="24"/>
        </w:rPr>
        <w:t xml:space="preserve"> </w:t>
      </w:r>
      <w:r w:rsidRPr="00D16D66">
        <w:rPr>
          <w:color w:val="000000"/>
          <w:szCs w:val="24"/>
        </w:rPr>
        <w:t>болох</w:t>
      </w:r>
      <w:r w:rsidR="006016E7" w:rsidRPr="00D16D66">
        <w:rPr>
          <w:color w:val="000000"/>
          <w:szCs w:val="24"/>
        </w:rPr>
        <w:t xml:space="preserve"> </w:t>
      </w:r>
      <w:r w:rsidRPr="00D16D66">
        <w:rPr>
          <w:color w:val="000000"/>
          <w:szCs w:val="24"/>
        </w:rPr>
        <w:t>зардлыг</w:t>
      </w:r>
      <w:r w:rsidR="006016E7" w:rsidRPr="00D16D66">
        <w:rPr>
          <w:color w:val="000000"/>
          <w:szCs w:val="24"/>
        </w:rPr>
        <w:t xml:space="preserve"> тооцох; </w:t>
      </w:r>
    </w:p>
    <w:p w14:paraId="427E1015" w14:textId="77777777" w:rsidR="00D16D66"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Тоон</w:t>
      </w:r>
      <w:r w:rsidR="006016E7" w:rsidRPr="00D16D66">
        <w:rPr>
          <w:color w:val="000000"/>
          <w:szCs w:val="24"/>
        </w:rPr>
        <w:t xml:space="preserve"> </w:t>
      </w:r>
      <w:r w:rsidRPr="00D16D66">
        <w:rPr>
          <w:color w:val="000000"/>
          <w:szCs w:val="24"/>
        </w:rPr>
        <w:t>үзүүлэлтийг</w:t>
      </w:r>
      <w:r w:rsidR="006016E7" w:rsidRPr="00D16D66">
        <w:rPr>
          <w:color w:val="000000"/>
          <w:szCs w:val="24"/>
        </w:rPr>
        <w:t xml:space="preserve"> </w:t>
      </w:r>
      <w:r w:rsidRPr="00D16D66">
        <w:rPr>
          <w:color w:val="000000"/>
          <w:szCs w:val="24"/>
        </w:rPr>
        <w:t>тооцох;</w:t>
      </w:r>
      <w:r w:rsidRPr="00D16D66">
        <w:rPr>
          <w:rFonts w:ascii="MS Mincho" w:eastAsia="MS Mincho" w:hAnsi="MS Mincho" w:cs="MS Mincho"/>
          <w:color w:val="000000"/>
          <w:szCs w:val="24"/>
        </w:rPr>
        <w:t> </w:t>
      </w:r>
    </w:p>
    <w:p w14:paraId="5A22174A" w14:textId="77777777" w:rsidR="00D16D66"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Нийт</w:t>
      </w:r>
      <w:r w:rsidR="00D16D66" w:rsidRPr="00D16D66">
        <w:rPr>
          <w:color w:val="000000"/>
          <w:szCs w:val="24"/>
        </w:rPr>
        <w:t xml:space="preserve"> </w:t>
      </w:r>
      <w:r w:rsidRPr="00D16D66">
        <w:rPr>
          <w:color w:val="000000"/>
          <w:szCs w:val="24"/>
        </w:rPr>
        <w:t>дүнг</w:t>
      </w:r>
      <w:r w:rsidR="00D16D66" w:rsidRPr="00D16D66">
        <w:rPr>
          <w:color w:val="000000"/>
          <w:szCs w:val="24"/>
        </w:rPr>
        <w:t xml:space="preserve"> </w:t>
      </w:r>
      <w:r w:rsidRPr="00D16D66">
        <w:rPr>
          <w:color w:val="000000"/>
          <w:szCs w:val="24"/>
        </w:rPr>
        <w:t>тооцож</w:t>
      </w:r>
      <w:r w:rsidR="00D16D66" w:rsidRPr="00D16D66">
        <w:rPr>
          <w:color w:val="000000"/>
          <w:szCs w:val="24"/>
        </w:rPr>
        <w:t xml:space="preserve"> </w:t>
      </w:r>
      <w:r w:rsidRPr="00D16D66">
        <w:rPr>
          <w:color w:val="000000"/>
          <w:szCs w:val="24"/>
        </w:rPr>
        <w:t>гаргах;</w:t>
      </w:r>
      <w:r w:rsidRPr="00D16D66">
        <w:rPr>
          <w:rFonts w:ascii="MS Mincho" w:eastAsia="MS Mincho" w:hAnsi="MS Mincho" w:cs="MS Mincho"/>
          <w:color w:val="000000"/>
          <w:szCs w:val="24"/>
        </w:rPr>
        <w:t> </w:t>
      </w:r>
    </w:p>
    <w:p w14:paraId="7B210BF8" w14:textId="6EC82E93" w:rsidR="0046062C"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Хялбарчлах</w:t>
      </w:r>
      <w:r w:rsidR="00D16D66" w:rsidRPr="00D16D66">
        <w:rPr>
          <w:color w:val="000000"/>
          <w:szCs w:val="24"/>
        </w:rPr>
        <w:t xml:space="preserve"> </w:t>
      </w:r>
      <w:r w:rsidRPr="00D16D66">
        <w:rPr>
          <w:color w:val="000000"/>
          <w:szCs w:val="24"/>
        </w:rPr>
        <w:t>боломжийг</w:t>
      </w:r>
      <w:r w:rsidR="00D16D66" w:rsidRPr="00D16D66">
        <w:rPr>
          <w:color w:val="000000"/>
          <w:szCs w:val="24"/>
        </w:rPr>
        <w:t xml:space="preserve"> </w:t>
      </w:r>
      <w:r w:rsidRPr="00D16D66">
        <w:rPr>
          <w:color w:val="000000"/>
          <w:szCs w:val="24"/>
        </w:rPr>
        <w:t xml:space="preserve">шалгах. </w:t>
      </w:r>
    </w:p>
    <w:p w14:paraId="10AFC241" w14:textId="77777777" w:rsidR="00D16D66" w:rsidRPr="006C36C6" w:rsidRDefault="00D16D66" w:rsidP="006016E7">
      <w:pPr>
        <w:widowControl w:val="0"/>
        <w:autoSpaceDE w:val="0"/>
        <w:autoSpaceDN w:val="0"/>
        <w:adjustRightInd w:val="0"/>
        <w:rPr>
          <w:color w:val="000000"/>
          <w:szCs w:val="24"/>
        </w:rPr>
      </w:pPr>
    </w:p>
    <w:p w14:paraId="11DF38C8" w14:textId="77777777" w:rsidR="00D16D66" w:rsidRDefault="0046062C" w:rsidP="00D16D66">
      <w:pPr>
        <w:widowControl w:val="0"/>
        <w:autoSpaceDE w:val="0"/>
        <w:autoSpaceDN w:val="0"/>
        <w:adjustRightInd w:val="0"/>
        <w:ind w:firstLine="720"/>
        <w:rPr>
          <w:color w:val="000000"/>
          <w:szCs w:val="24"/>
        </w:rPr>
      </w:pPr>
      <w:r w:rsidRPr="006C36C6">
        <w:rPr>
          <w:b/>
          <w:bCs/>
          <w:color w:val="000000"/>
          <w:szCs w:val="24"/>
        </w:rPr>
        <w:t xml:space="preserve">Нэгдүгээр үе шатны хүрээнд: </w:t>
      </w:r>
      <w:r w:rsidRPr="006C36C6">
        <w:rPr>
          <w:color w:val="000000"/>
          <w:szCs w:val="24"/>
        </w:rPr>
        <w:t xml:space="preserve">Энэ хэсэгт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тухай хуульд нэмэлт, өөрчлөлт оруулах тухай хуулийн төслийг нэг бүрчлэн судалж хуулийн төслөөр иргэнд тодорхой үүрэг гүйцэтгэхийг даалгасан эсэхийг тогтоож, гарах зардлыг тооцно.</w:t>
      </w:r>
      <w:r w:rsidR="00D16D66">
        <w:rPr>
          <w:color w:val="000000"/>
          <w:szCs w:val="24"/>
        </w:rPr>
        <w:t xml:space="preserve"> </w:t>
      </w:r>
    </w:p>
    <w:p w14:paraId="6E759E56" w14:textId="77777777" w:rsidR="00D16D66" w:rsidRDefault="00D16D66" w:rsidP="00D16D66">
      <w:pPr>
        <w:widowControl w:val="0"/>
        <w:autoSpaceDE w:val="0"/>
        <w:autoSpaceDN w:val="0"/>
        <w:adjustRightInd w:val="0"/>
        <w:ind w:firstLine="720"/>
        <w:rPr>
          <w:color w:val="000000"/>
          <w:szCs w:val="24"/>
        </w:rPr>
      </w:pPr>
    </w:p>
    <w:p w14:paraId="1F67399A"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Хуулийн төслөөр иргэдэд шинээр үүрэг гүйцэтгэхийг даалгаагүй байх тул зардал үүсгэх зохицуулалт байхгүй байна.</w:t>
      </w:r>
      <w:r w:rsidR="00D16D66">
        <w:rPr>
          <w:color w:val="000000"/>
          <w:szCs w:val="24"/>
        </w:rPr>
        <w:t xml:space="preserve"> </w:t>
      </w:r>
    </w:p>
    <w:p w14:paraId="2F8F95D1" w14:textId="77777777" w:rsidR="00D16D66" w:rsidRDefault="00D16D66" w:rsidP="00D16D66">
      <w:pPr>
        <w:widowControl w:val="0"/>
        <w:autoSpaceDE w:val="0"/>
        <w:autoSpaceDN w:val="0"/>
        <w:adjustRightInd w:val="0"/>
        <w:ind w:firstLine="720"/>
        <w:rPr>
          <w:color w:val="000000"/>
          <w:szCs w:val="24"/>
        </w:rPr>
      </w:pPr>
    </w:p>
    <w:p w14:paraId="32DC42F0" w14:textId="2AFE494D" w:rsidR="0046062C" w:rsidRDefault="0046062C" w:rsidP="00D16D66">
      <w:pPr>
        <w:widowControl w:val="0"/>
        <w:autoSpaceDE w:val="0"/>
        <w:autoSpaceDN w:val="0"/>
        <w:adjustRightInd w:val="0"/>
        <w:ind w:firstLine="720"/>
        <w:rPr>
          <w:color w:val="000000"/>
          <w:szCs w:val="24"/>
        </w:rPr>
      </w:pPr>
      <w:r w:rsidRPr="006C36C6">
        <w:rPr>
          <w:color w:val="000000"/>
          <w:szCs w:val="24"/>
        </w:rPr>
        <w:t>Иймд аргачлалд заасны дагуу цаашид зардал үүсгэх эс</w:t>
      </w:r>
      <w:r w:rsidR="00D16D66">
        <w:rPr>
          <w:color w:val="000000"/>
          <w:szCs w:val="24"/>
        </w:rPr>
        <w:t>э</w:t>
      </w:r>
      <w:r w:rsidRPr="006C36C6">
        <w:rPr>
          <w:color w:val="000000"/>
          <w:szCs w:val="24"/>
        </w:rPr>
        <w:t xml:space="preserve">хийг тооцоолох шаардлагагүй бөгөөд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төсөл нь </w:t>
      </w:r>
      <w:r w:rsidR="00D16D66">
        <w:rPr>
          <w:color w:val="000000"/>
          <w:szCs w:val="24"/>
        </w:rPr>
        <w:t>иргэд</w:t>
      </w:r>
      <w:r w:rsidRPr="006C36C6">
        <w:rPr>
          <w:color w:val="000000"/>
          <w:szCs w:val="24"/>
        </w:rPr>
        <w:t xml:space="preserve">эд зардал үүсгэхгүй гэж үзлээ. </w:t>
      </w:r>
    </w:p>
    <w:p w14:paraId="784EE583" w14:textId="77777777" w:rsidR="00D16D66" w:rsidRPr="006C36C6" w:rsidRDefault="00D16D66" w:rsidP="00D16D66">
      <w:pPr>
        <w:widowControl w:val="0"/>
        <w:autoSpaceDE w:val="0"/>
        <w:autoSpaceDN w:val="0"/>
        <w:adjustRightInd w:val="0"/>
        <w:ind w:firstLine="720"/>
        <w:rPr>
          <w:color w:val="000000"/>
          <w:szCs w:val="24"/>
        </w:rPr>
      </w:pPr>
    </w:p>
    <w:p w14:paraId="4700B3CC" w14:textId="0C383A09" w:rsidR="0046062C" w:rsidRDefault="0046062C" w:rsidP="00D16D66">
      <w:pPr>
        <w:widowControl w:val="0"/>
        <w:autoSpaceDE w:val="0"/>
        <w:autoSpaceDN w:val="0"/>
        <w:adjustRightInd w:val="0"/>
        <w:jc w:val="center"/>
        <w:rPr>
          <w:b/>
          <w:bCs/>
          <w:color w:val="000000"/>
          <w:szCs w:val="24"/>
        </w:rPr>
      </w:pPr>
      <w:r w:rsidRPr="006C36C6">
        <w:rPr>
          <w:b/>
          <w:bCs/>
          <w:color w:val="000000"/>
          <w:szCs w:val="24"/>
        </w:rPr>
        <w:t>ГУРАВ.</w:t>
      </w:r>
      <w:r w:rsidR="00D16D66" w:rsidRPr="00D16D66">
        <w:rPr>
          <w:rFonts w:eastAsia="Times New Roman"/>
          <w:b/>
          <w:bCs/>
          <w:szCs w:val="24"/>
          <w:lang w:val="mn-MN"/>
        </w:rPr>
        <w:t>НИЙТИЙН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b/>
          <w:bCs/>
          <w:color w:val="000000"/>
          <w:szCs w:val="24"/>
        </w:rPr>
        <w:t>ТУХАЙ ХУУЛЬД НЭМЭЛТ, ӨӨРЧЛӨЛТ ОРУУЛАХ ТУХАЙ ХУУЛИЙН ТӨСӨЛ БАТЛАГДСАНААР ХУУЛИЙН ЭТГЭЭДЭД ҮҮСЭХ ЗАРДЛЫН ТАЛААР</w:t>
      </w:r>
    </w:p>
    <w:p w14:paraId="05C7CAEE" w14:textId="77777777" w:rsidR="00D16D66" w:rsidRPr="006C36C6" w:rsidRDefault="00D16D66" w:rsidP="006016E7">
      <w:pPr>
        <w:widowControl w:val="0"/>
        <w:autoSpaceDE w:val="0"/>
        <w:autoSpaceDN w:val="0"/>
        <w:adjustRightInd w:val="0"/>
        <w:rPr>
          <w:color w:val="000000"/>
          <w:szCs w:val="24"/>
        </w:rPr>
      </w:pPr>
    </w:p>
    <w:p w14:paraId="66B2AF2B"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Энэ хэсэгт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төсөл батлагдсанаар хуулийн этгээд тодорхой төрлийн үүрэг гүйцэтгэхийг даалгасан буюу шаардсан бол үүний дагуу хуулийн этгээдэд үүсэх зардлыг мөнгөн дүнгээр тооцоолон гаргах юм. </w:t>
      </w:r>
    </w:p>
    <w:p w14:paraId="6F4229B2" w14:textId="77777777" w:rsidR="00D16D66" w:rsidRDefault="00D16D66" w:rsidP="00D16D66">
      <w:pPr>
        <w:widowControl w:val="0"/>
        <w:autoSpaceDE w:val="0"/>
        <w:autoSpaceDN w:val="0"/>
        <w:adjustRightInd w:val="0"/>
        <w:ind w:firstLine="720"/>
        <w:rPr>
          <w:color w:val="000000"/>
          <w:szCs w:val="24"/>
        </w:rPr>
      </w:pPr>
    </w:p>
    <w:p w14:paraId="58469337"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Ийнхүү үүсэх зардлыг Засгийн газрын 2016 оны 59 дүгээр тогтоолын дөрөвдүгээр хавсралтаар баталсан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w:t>
      </w:r>
    </w:p>
    <w:p w14:paraId="2A864C15" w14:textId="77777777" w:rsidR="00D16D66" w:rsidRDefault="00D16D66" w:rsidP="00D16D66">
      <w:pPr>
        <w:widowControl w:val="0"/>
        <w:autoSpaceDE w:val="0"/>
        <w:autoSpaceDN w:val="0"/>
        <w:adjustRightInd w:val="0"/>
        <w:ind w:firstLine="720"/>
        <w:rPr>
          <w:color w:val="000000"/>
          <w:szCs w:val="24"/>
        </w:rPr>
      </w:pPr>
    </w:p>
    <w:p w14:paraId="3F4CE644" w14:textId="268A8112" w:rsidR="0046062C" w:rsidRDefault="0046062C" w:rsidP="00D16D66">
      <w:pPr>
        <w:widowControl w:val="0"/>
        <w:autoSpaceDE w:val="0"/>
        <w:autoSpaceDN w:val="0"/>
        <w:adjustRightInd w:val="0"/>
        <w:ind w:firstLine="720"/>
        <w:rPr>
          <w:color w:val="000000"/>
          <w:szCs w:val="24"/>
        </w:rPr>
      </w:pPr>
      <w:r w:rsidRPr="006C36C6">
        <w:rPr>
          <w:color w:val="000000"/>
          <w:szCs w:val="24"/>
        </w:rPr>
        <w:t xml:space="preserve">Үүнд: </w:t>
      </w:r>
    </w:p>
    <w:p w14:paraId="7D219279" w14:textId="77777777" w:rsidR="00D16D66" w:rsidRPr="006C36C6" w:rsidRDefault="00D16D66" w:rsidP="00D16D66">
      <w:pPr>
        <w:widowControl w:val="0"/>
        <w:autoSpaceDE w:val="0"/>
        <w:autoSpaceDN w:val="0"/>
        <w:adjustRightInd w:val="0"/>
        <w:ind w:firstLine="720"/>
        <w:rPr>
          <w:color w:val="000000"/>
          <w:szCs w:val="24"/>
        </w:rPr>
      </w:pPr>
    </w:p>
    <w:p w14:paraId="734C532A" w14:textId="77777777" w:rsidR="00D16D66" w:rsidRPr="00D16D66" w:rsidRDefault="00D16D66" w:rsidP="00D16D66">
      <w:pPr>
        <w:pStyle w:val="ListParagraph"/>
        <w:widowControl w:val="0"/>
        <w:numPr>
          <w:ilvl w:val="0"/>
          <w:numId w:val="4"/>
        </w:numPr>
        <w:autoSpaceDE w:val="0"/>
        <w:autoSpaceDN w:val="0"/>
        <w:adjustRightInd w:val="0"/>
        <w:rPr>
          <w:color w:val="000000"/>
          <w:szCs w:val="24"/>
        </w:rPr>
      </w:pPr>
      <w:r w:rsidRPr="00D16D66">
        <w:rPr>
          <w:color w:val="000000"/>
          <w:szCs w:val="24"/>
        </w:rPr>
        <w:t xml:space="preserve">Хуулийн </w:t>
      </w:r>
      <w:r w:rsidR="0046062C" w:rsidRPr="00D16D66">
        <w:rPr>
          <w:color w:val="000000"/>
          <w:szCs w:val="24"/>
        </w:rPr>
        <w:t>э</w:t>
      </w:r>
      <w:r w:rsidRPr="00D16D66">
        <w:rPr>
          <w:color w:val="000000"/>
          <w:szCs w:val="24"/>
        </w:rPr>
        <w:t>т</w:t>
      </w:r>
      <w:r w:rsidR="0046062C" w:rsidRPr="00D16D66">
        <w:rPr>
          <w:color w:val="000000"/>
          <w:szCs w:val="24"/>
        </w:rPr>
        <w:t>гээдийн</w:t>
      </w:r>
      <w:r w:rsidRPr="00D16D66">
        <w:rPr>
          <w:color w:val="000000"/>
          <w:szCs w:val="24"/>
        </w:rPr>
        <w:t xml:space="preserve"> гүйцэтгэх үүргийг тогтоох; </w:t>
      </w:r>
    </w:p>
    <w:p w14:paraId="031BBED0" w14:textId="77777777" w:rsidR="00D16D66"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Нэг бүрийн зардлыг тооцох;</w:t>
      </w:r>
      <w:r w:rsidRPr="00D16D66">
        <w:rPr>
          <w:rFonts w:ascii="MS Mincho" w:eastAsia="MS Mincho" w:hAnsi="MS Mincho" w:cs="MS Mincho"/>
          <w:color w:val="000000"/>
          <w:szCs w:val="24"/>
        </w:rPr>
        <w:t> </w:t>
      </w:r>
    </w:p>
    <w:p w14:paraId="486D5171" w14:textId="77777777" w:rsidR="00D16D66"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Тоон үзүүлэлтийг тооцох;</w:t>
      </w:r>
      <w:r w:rsidRPr="00D16D66">
        <w:rPr>
          <w:rFonts w:ascii="MS Mincho" w:eastAsia="MS Mincho" w:hAnsi="MS Mincho" w:cs="MS Mincho"/>
          <w:color w:val="000000"/>
          <w:szCs w:val="24"/>
        </w:rPr>
        <w:t> </w:t>
      </w:r>
    </w:p>
    <w:p w14:paraId="2B04E8AF" w14:textId="77777777" w:rsidR="00D16D66"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Ний</w:t>
      </w:r>
      <w:r w:rsidR="00D16D66" w:rsidRPr="00D16D66">
        <w:rPr>
          <w:color w:val="000000"/>
          <w:szCs w:val="24"/>
        </w:rPr>
        <w:t xml:space="preserve">т зардлын дүнг тооцож гаргах; </w:t>
      </w:r>
    </w:p>
    <w:p w14:paraId="042A8BE2" w14:textId="765F3D5D" w:rsidR="0046062C"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 xml:space="preserve">Хялбарчлах боломжийг шалгах; </w:t>
      </w:r>
    </w:p>
    <w:p w14:paraId="6F451F7C" w14:textId="3EC2170A" w:rsidR="0046062C"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 xml:space="preserve">Нэмэлт зардлыг тооцох. </w:t>
      </w:r>
    </w:p>
    <w:p w14:paraId="36FAB705" w14:textId="77777777" w:rsidR="00D16D66" w:rsidRPr="006C36C6" w:rsidRDefault="00D16D66" w:rsidP="006016E7">
      <w:pPr>
        <w:widowControl w:val="0"/>
        <w:autoSpaceDE w:val="0"/>
        <w:autoSpaceDN w:val="0"/>
        <w:adjustRightInd w:val="0"/>
        <w:rPr>
          <w:color w:val="000000"/>
          <w:szCs w:val="24"/>
        </w:rPr>
      </w:pPr>
    </w:p>
    <w:p w14:paraId="5FB6BD37" w14:textId="77777777" w:rsidR="00D16D66" w:rsidRDefault="0046062C" w:rsidP="00D16D66">
      <w:pPr>
        <w:widowControl w:val="0"/>
        <w:autoSpaceDE w:val="0"/>
        <w:autoSpaceDN w:val="0"/>
        <w:adjustRightInd w:val="0"/>
        <w:ind w:firstLine="720"/>
        <w:rPr>
          <w:color w:val="000000"/>
          <w:szCs w:val="24"/>
        </w:rPr>
      </w:pPr>
      <w:r w:rsidRPr="006C36C6">
        <w:rPr>
          <w:b/>
          <w:bCs/>
          <w:color w:val="000000"/>
          <w:szCs w:val="24"/>
        </w:rPr>
        <w:t xml:space="preserve">Нэгдүгээр үе шатны хүрээнд: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төслийн хүрээнд хуулийн этгээдэд ямар үүргийг шинээр бий болгож байгааг тодорхойлж уг үүргийг гүйцэтгэхэд шаардлагатай баримт бичгийн агуулгыг тодорхойлсны үндсэн дээр зардлын тооцоог хийх болно. </w:t>
      </w:r>
    </w:p>
    <w:p w14:paraId="2881F019" w14:textId="77777777" w:rsidR="00D16D66" w:rsidRDefault="00D16D66" w:rsidP="00D16D66">
      <w:pPr>
        <w:widowControl w:val="0"/>
        <w:autoSpaceDE w:val="0"/>
        <w:autoSpaceDN w:val="0"/>
        <w:adjustRightInd w:val="0"/>
        <w:ind w:firstLine="720"/>
        <w:rPr>
          <w:color w:val="000000"/>
          <w:szCs w:val="24"/>
        </w:rPr>
      </w:pPr>
    </w:p>
    <w:p w14:paraId="3022C3C2"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Хуулийн төслийг судлан үзэхэд хуулийн этгээдэд шууд үүрэг бий болгосон заалт байхгүй байна. </w:t>
      </w:r>
    </w:p>
    <w:p w14:paraId="22A272ED" w14:textId="77777777" w:rsidR="00D16D66" w:rsidRDefault="00D16D66" w:rsidP="00D16D66">
      <w:pPr>
        <w:widowControl w:val="0"/>
        <w:autoSpaceDE w:val="0"/>
        <w:autoSpaceDN w:val="0"/>
        <w:adjustRightInd w:val="0"/>
        <w:ind w:firstLine="720"/>
        <w:rPr>
          <w:color w:val="000000"/>
          <w:szCs w:val="24"/>
        </w:rPr>
      </w:pPr>
    </w:p>
    <w:p w14:paraId="67B01CCD" w14:textId="4E9DA941" w:rsidR="0046062C" w:rsidRDefault="0046062C" w:rsidP="00D16D66">
      <w:pPr>
        <w:widowControl w:val="0"/>
        <w:autoSpaceDE w:val="0"/>
        <w:autoSpaceDN w:val="0"/>
        <w:adjustRightInd w:val="0"/>
        <w:ind w:firstLine="720"/>
        <w:rPr>
          <w:color w:val="000000"/>
          <w:szCs w:val="24"/>
        </w:rPr>
      </w:pPr>
      <w:r w:rsidRPr="006C36C6">
        <w:rPr>
          <w:color w:val="000000"/>
          <w:szCs w:val="24"/>
        </w:rPr>
        <w:t>Иймд аргачлалд заасны дагуу цаашид зардал үүсгэх эс</w:t>
      </w:r>
      <w:r w:rsidR="00D16D66">
        <w:rPr>
          <w:color w:val="000000"/>
          <w:szCs w:val="24"/>
        </w:rPr>
        <w:t>э</w:t>
      </w:r>
      <w:r w:rsidRPr="006C36C6">
        <w:rPr>
          <w:color w:val="000000"/>
          <w:szCs w:val="24"/>
        </w:rPr>
        <w:t xml:space="preserve">хийг тооцоолох шаардлагагүй бөгөөд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төсөл нь хуулийн этгээдэд зардал үүсгэхгүй гэж үзлээ. </w:t>
      </w:r>
    </w:p>
    <w:p w14:paraId="1172F9E8" w14:textId="77777777" w:rsidR="00D16D66" w:rsidRPr="006C36C6" w:rsidRDefault="00D16D66" w:rsidP="00D16D66">
      <w:pPr>
        <w:widowControl w:val="0"/>
        <w:autoSpaceDE w:val="0"/>
        <w:autoSpaceDN w:val="0"/>
        <w:adjustRightInd w:val="0"/>
        <w:ind w:firstLine="720"/>
        <w:rPr>
          <w:color w:val="000000"/>
          <w:szCs w:val="24"/>
        </w:rPr>
      </w:pPr>
    </w:p>
    <w:p w14:paraId="4936736D" w14:textId="5625F009" w:rsidR="0046062C" w:rsidRDefault="0046062C" w:rsidP="00D16D66">
      <w:pPr>
        <w:widowControl w:val="0"/>
        <w:autoSpaceDE w:val="0"/>
        <w:autoSpaceDN w:val="0"/>
        <w:adjustRightInd w:val="0"/>
        <w:jc w:val="center"/>
        <w:rPr>
          <w:b/>
          <w:bCs/>
          <w:color w:val="000000"/>
          <w:szCs w:val="24"/>
        </w:rPr>
      </w:pPr>
      <w:r w:rsidRPr="006C36C6">
        <w:rPr>
          <w:b/>
          <w:bCs/>
          <w:color w:val="000000"/>
          <w:szCs w:val="24"/>
        </w:rPr>
        <w:t>ДӨРӨВ.</w:t>
      </w:r>
      <w:r w:rsidR="00D16D66" w:rsidRPr="00D16D66">
        <w:rPr>
          <w:rFonts w:eastAsia="Times New Roman"/>
          <w:b/>
          <w:bCs/>
          <w:szCs w:val="24"/>
          <w:lang w:val="mn-MN"/>
        </w:rPr>
        <w:t>НИЙТИЙН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b/>
          <w:bCs/>
          <w:color w:val="000000"/>
          <w:szCs w:val="24"/>
        </w:rPr>
        <w:t>ХУУЛЬД НЭМЭЛТ, ӨӨРЧЛӨЛТ ОРУУЛАХ ТУХАЙ ХУУЛИЙН ТӨСӨЛ БАТЛАГДСАНААР УЛСЫН ТӨСӨВТ ҮҮСЭХ ЗАРДЛЫН ТАЛААР</w:t>
      </w:r>
    </w:p>
    <w:p w14:paraId="4488FB85" w14:textId="77777777" w:rsidR="00D16D66" w:rsidRPr="006C36C6" w:rsidRDefault="00D16D66" w:rsidP="006016E7">
      <w:pPr>
        <w:widowControl w:val="0"/>
        <w:autoSpaceDE w:val="0"/>
        <w:autoSpaceDN w:val="0"/>
        <w:adjustRightInd w:val="0"/>
        <w:rPr>
          <w:color w:val="000000"/>
          <w:szCs w:val="24"/>
        </w:rPr>
      </w:pPr>
    </w:p>
    <w:p w14:paraId="0AA88C1F" w14:textId="77777777" w:rsidR="00D16D66" w:rsidRDefault="00D16D66" w:rsidP="00D16D66">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 xml:space="preserve">тухай хуульд нэмэлт, өөрчлөлт оруулах тухай хуулийн төслийн дагуу төрийн байгууллага буюу улсын төсөвт үүсэх зардлыг тооцоолохдоо дараах дарааллыг баримтлах болно. </w:t>
      </w:r>
    </w:p>
    <w:p w14:paraId="474050ED" w14:textId="77777777" w:rsidR="00D16D66" w:rsidRDefault="00D16D66" w:rsidP="00D16D66">
      <w:pPr>
        <w:widowControl w:val="0"/>
        <w:autoSpaceDE w:val="0"/>
        <w:autoSpaceDN w:val="0"/>
        <w:adjustRightInd w:val="0"/>
        <w:ind w:firstLine="720"/>
        <w:rPr>
          <w:color w:val="000000"/>
          <w:szCs w:val="24"/>
        </w:rPr>
      </w:pPr>
    </w:p>
    <w:p w14:paraId="48F6EC79" w14:textId="7F14424C" w:rsidR="0046062C" w:rsidRDefault="0046062C" w:rsidP="00D16D66">
      <w:pPr>
        <w:widowControl w:val="0"/>
        <w:autoSpaceDE w:val="0"/>
        <w:autoSpaceDN w:val="0"/>
        <w:adjustRightInd w:val="0"/>
        <w:ind w:firstLine="720"/>
        <w:rPr>
          <w:color w:val="000000"/>
          <w:szCs w:val="24"/>
        </w:rPr>
      </w:pPr>
      <w:r w:rsidRPr="006C36C6">
        <w:rPr>
          <w:color w:val="000000"/>
          <w:szCs w:val="24"/>
        </w:rPr>
        <w:t xml:space="preserve">Үүнд: </w:t>
      </w:r>
    </w:p>
    <w:p w14:paraId="096D5C8F" w14:textId="77777777" w:rsidR="00D16D66" w:rsidRPr="006C36C6" w:rsidRDefault="00D16D66" w:rsidP="00D16D66">
      <w:pPr>
        <w:widowControl w:val="0"/>
        <w:autoSpaceDE w:val="0"/>
        <w:autoSpaceDN w:val="0"/>
        <w:adjustRightInd w:val="0"/>
        <w:ind w:firstLine="720"/>
        <w:rPr>
          <w:color w:val="000000"/>
          <w:szCs w:val="24"/>
        </w:rPr>
      </w:pPr>
    </w:p>
    <w:p w14:paraId="62DB323E"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Төрийн байгууллагын гүйцэтгэх үүргийг тогтоох;</w:t>
      </w:r>
      <w:r w:rsidRPr="00D16D66">
        <w:rPr>
          <w:rFonts w:ascii="MS Mincho" w:eastAsia="MS Mincho" w:hAnsi="MS Mincho" w:cs="MS Mincho"/>
          <w:color w:val="000000"/>
          <w:szCs w:val="24"/>
        </w:rPr>
        <w:t> </w:t>
      </w:r>
    </w:p>
    <w:p w14:paraId="53B7A0D9"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 xml:space="preserve">Уг үүргийг хэрэгжүүлэхэд шаардлагатай </w:t>
      </w:r>
      <w:r w:rsidR="00D16D66" w:rsidRPr="00D16D66">
        <w:rPr>
          <w:color w:val="000000"/>
          <w:szCs w:val="24"/>
        </w:rPr>
        <w:t xml:space="preserve">хүний нөөцийг тодорхойлох; </w:t>
      </w:r>
    </w:p>
    <w:p w14:paraId="61AA00C8"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Гарах зардлыг тодрхойлох;</w:t>
      </w:r>
      <w:r w:rsidRPr="00D16D66">
        <w:rPr>
          <w:rFonts w:ascii="MS Mincho" w:eastAsia="MS Mincho" w:hAnsi="MS Mincho" w:cs="MS Mincho"/>
          <w:color w:val="000000"/>
          <w:szCs w:val="24"/>
        </w:rPr>
        <w:t> </w:t>
      </w:r>
    </w:p>
    <w:p w14:paraId="608E8422"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Зардлын төрлүүдийг нэгтгэн тооцох;</w:t>
      </w:r>
      <w:r w:rsidRPr="00D16D66">
        <w:rPr>
          <w:rFonts w:ascii="MS Mincho" w:eastAsia="MS Mincho" w:hAnsi="MS Mincho" w:cs="MS Mincho"/>
          <w:color w:val="000000"/>
          <w:szCs w:val="24"/>
        </w:rPr>
        <w:t> </w:t>
      </w:r>
    </w:p>
    <w:p w14:paraId="0782CA0D"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 xml:space="preserve">Хувилбарыг нягталж, үр дүнг танилцуулах. </w:t>
      </w:r>
    </w:p>
    <w:p w14:paraId="46844235" w14:textId="77777777" w:rsidR="00D16D66" w:rsidRDefault="00D16D66" w:rsidP="006016E7">
      <w:pPr>
        <w:widowControl w:val="0"/>
        <w:autoSpaceDE w:val="0"/>
        <w:autoSpaceDN w:val="0"/>
        <w:adjustRightInd w:val="0"/>
        <w:rPr>
          <w:color w:val="000000"/>
          <w:szCs w:val="24"/>
        </w:rPr>
      </w:pPr>
    </w:p>
    <w:p w14:paraId="4DF1342F" w14:textId="77777777" w:rsidR="00D16D66" w:rsidRDefault="0046062C" w:rsidP="00D16D66">
      <w:pPr>
        <w:widowControl w:val="0"/>
        <w:autoSpaceDE w:val="0"/>
        <w:autoSpaceDN w:val="0"/>
        <w:adjustRightInd w:val="0"/>
        <w:ind w:firstLine="720"/>
        <w:rPr>
          <w:color w:val="000000"/>
          <w:szCs w:val="24"/>
        </w:rPr>
      </w:pPr>
      <w:r w:rsidRPr="006C36C6">
        <w:rPr>
          <w:b/>
          <w:bCs/>
          <w:color w:val="000000"/>
          <w:szCs w:val="24"/>
        </w:rPr>
        <w:t xml:space="preserve">Нэгдүгээр үе шатны хүрээнд: </w:t>
      </w:r>
      <w:r w:rsidRPr="006C36C6">
        <w:rPr>
          <w:color w:val="000000"/>
          <w:szCs w:val="24"/>
        </w:rPr>
        <w:t>Энэ хэсэгт төслийн зохицуулалтыг уншиж судлах замаар тодорхой үүрэг хүлээж буй байгууллага байгаа эсэхийг тодорхойлж, уг байгууллага нь ямар чиг үүрэг буюу ажил үйлчилгээ шинээр гүйцэтгэх, эсхүл одоо гүйцэтгэж байгаа чиг үүрэг, ажил үйлчилгээ хуулийн төслийн дагуу өргөжиж байгаа эс</w:t>
      </w:r>
      <w:r w:rsidR="00D16D66">
        <w:rPr>
          <w:color w:val="000000"/>
          <w:szCs w:val="24"/>
        </w:rPr>
        <w:t>э</w:t>
      </w:r>
      <w:r w:rsidRPr="006C36C6">
        <w:rPr>
          <w:color w:val="000000"/>
          <w:szCs w:val="24"/>
        </w:rPr>
        <w:t xml:space="preserve">хийг хуулийн төслөөс тогтоох юм. </w:t>
      </w:r>
    </w:p>
    <w:p w14:paraId="7A2F4656" w14:textId="77777777" w:rsidR="00D16D66" w:rsidRDefault="00D16D66" w:rsidP="00D16D66">
      <w:pPr>
        <w:widowControl w:val="0"/>
        <w:autoSpaceDE w:val="0"/>
        <w:autoSpaceDN w:val="0"/>
        <w:adjustRightInd w:val="0"/>
        <w:ind w:firstLine="720"/>
        <w:rPr>
          <w:color w:val="000000"/>
          <w:szCs w:val="24"/>
        </w:rPr>
      </w:pPr>
    </w:p>
    <w:p w14:paraId="59E1014C"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Гүйцэтгэх чиг үүрэг гэдэгт хуулийн төслөөр төрийн холбогдох байгууллагад даалгасан бүртгэл хийх, зөвшөөрөл олгох зэрэг төрийн байгууллагаас үзүүлж буй ажил үйлчилгээг ойлгох юм. </w:t>
      </w:r>
    </w:p>
    <w:p w14:paraId="7B892921" w14:textId="77777777" w:rsidR="00D16D66" w:rsidRDefault="00D16D66" w:rsidP="00D16D66">
      <w:pPr>
        <w:widowControl w:val="0"/>
        <w:autoSpaceDE w:val="0"/>
        <w:autoSpaceDN w:val="0"/>
        <w:adjustRightInd w:val="0"/>
        <w:ind w:firstLine="720"/>
        <w:rPr>
          <w:color w:val="000000"/>
          <w:szCs w:val="24"/>
        </w:rPr>
      </w:pPr>
    </w:p>
    <w:p w14:paraId="353FCF6F" w14:textId="77777777" w:rsidR="00D16D66" w:rsidRDefault="00D16D66" w:rsidP="00D16D66">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 xml:space="preserve">тухай хуульд нэмэлт, өөрчлөлт оруулах тухай хуулийн төслийг судлан үзэхэд шинэ төрлийн буюу зардал үүсгэх боломжтой үүргийг шинээр бий болгоогүй байна. Өөрөөр хэлбэл, </w:t>
      </w:r>
      <w:r>
        <w:rPr>
          <w:color w:val="000000"/>
          <w:szCs w:val="24"/>
        </w:rPr>
        <w:t>Авлигатай тэмцэх газар</w:t>
      </w:r>
      <w:r w:rsidR="0046062C" w:rsidRPr="006C36C6">
        <w:rPr>
          <w:color w:val="000000"/>
          <w:szCs w:val="24"/>
        </w:rPr>
        <w:t xml:space="preserve"> одоо хүчин төгөлдөр мөрдөгдөж байгаа </w:t>
      </w:r>
      <w:r>
        <w:rPr>
          <w:color w:val="000000"/>
          <w:szCs w:val="24"/>
        </w:rPr>
        <w:t xml:space="preserve">Авлигын эсрэг хууль, </w:t>
      </w: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Pr>
          <w:rFonts w:eastAsia="Times New Roman"/>
          <w:bCs/>
          <w:szCs w:val="24"/>
          <w:lang w:val="mn-MN"/>
        </w:rPr>
        <w:t xml:space="preserve"> тухай</w:t>
      </w:r>
      <w:r w:rsidR="0046062C" w:rsidRPr="006C36C6">
        <w:rPr>
          <w:color w:val="000000"/>
          <w:szCs w:val="24"/>
        </w:rPr>
        <w:t xml:space="preserve"> хууль тогтоомжийн хүрээнд үндсэн чиг үүргээ үргэлжлүүлэн хэрэгжүүлнэ. </w:t>
      </w:r>
    </w:p>
    <w:p w14:paraId="2F82A26D" w14:textId="77777777" w:rsidR="00D16D66" w:rsidRDefault="00D16D66" w:rsidP="00D16D66">
      <w:pPr>
        <w:widowControl w:val="0"/>
        <w:autoSpaceDE w:val="0"/>
        <w:autoSpaceDN w:val="0"/>
        <w:adjustRightInd w:val="0"/>
        <w:ind w:firstLine="720"/>
        <w:rPr>
          <w:color w:val="000000"/>
          <w:szCs w:val="24"/>
        </w:rPr>
      </w:pPr>
    </w:p>
    <w:p w14:paraId="19F79823" w14:textId="63228A4B" w:rsidR="0046062C" w:rsidRPr="006C36C6" w:rsidRDefault="0046062C" w:rsidP="00D16D66">
      <w:pPr>
        <w:widowControl w:val="0"/>
        <w:autoSpaceDE w:val="0"/>
        <w:autoSpaceDN w:val="0"/>
        <w:adjustRightInd w:val="0"/>
        <w:ind w:firstLine="720"/>
        <w:rPr>
          <w:color w:val="000000"/>
          <w:szCs w:val="24"/>
        </w:rPr>
      </w:pPr>
      <w:r w:rsidRPr="006C36C6">
        <w:rPr>
          <w:color w:val="000000"/>
          <w:szCs w:val="24"/>
        </w:rPr>
        <w:t xml:space="preserve">Төрийн байгууллагад шинээр үүрэг үүсгээгүй байх тул цаашид зардал үүсгэх эсэхийг тооцоолох шаардлагагүй бөгөөд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тухай хуульд нэмэлт, өөрчлөлт оруулах тухай хуулийн төсөл нь төрд зардал үүсгэхгүй гэж үзлээ. </w:t>
      </w:r>
    </w:p>
    <w:p w14:paraId="08F271E7" w14:textId="77777777" w:rsidR="006E30DA" w:rsidRDefault="006E30DA" w:rsidP="006016E7">
      <w:pPr>
        <w:widowControl w:val="0"/>
        <w:autoSpaceDE w:val="0"/>
        <w:autoSpaceDN w:val="0"/>
        <w:adjustRightInd w:val="0"/>
        <w:rPr>
          <w:b/>
          <w:bCs/>
          <w:color w:val="000000"/>
          <w:szCs w:val="24"/>
        </w:rPr>
      </w:pPr>
    </w:p>
    <w:p w14:paraId="54031B66" w14:textId="77777777" w:rsidR="006E30DA" w:rsidRDefault="006E30DA">
      <w:pPr>
        <w:jc w:val="left"/>
        <w:rPr>
          <w:b/>
          <w:bCs/>
          <w:color w:val="000000"/>
          <w:szCs w:val="24"/>
        </w:rPr>
      </w:pPr>
      <w:r>
        <w:rPr>
          <w:b/>
          <w:bCs/>
          <w:color w:val="000000"/>
          <w:szCs w:val="24"/>
        </w:rPr>
        <w:br w:type="page"/>
      </w:r>
    </w:p>
    <w:p w14:paraId="06F279F4" w14:textId="3F294EE0" w:rsidR="006E30DA" w:rsidRDefault="0046062C" w:rsidP="006E30DA">
      <w:pPr>
        <w:widowControl w:val="0"/>
        <w:autoSpaceDE w:val="0"/>
        <w:autoSpaceDN w:val="0"/>
        <w:adjustRightInd w:val="0"/>
        <w:jc w:val="center"/>
        <w:rPr>
          <w:color w:val="000000"/>
          <w:szCs w:val="24"/>
        </w:rPr>
      </w:pPr>
      <w:r w:rsidRPr="006C36C6">
        <w:rPr>
          <w:b/>
          <w:bCs/>
          <w:color w:val="000000"/>
          <w:szCs w:val="24"/>
        </w:rPr>
        <w:t>ТАВ.ДҮГНЭЛТ</w:t>
      </w:r>
    </w:p>
    <w:p w14:paraId="0CE16D43" w14:textId="77777777" w:rsidR="006E30DA" w:rsidRDefault="006E30DA" w:rsidP="006016E7">
      <w:pPr>
        <w:widowControl w:val="0"/>
        <w:autoSpaceDE w:val="0"/>
        <w:autoSpaceDN w:val="0"/>
        <w:adjustRightInd w:val="0"/>
        <w:rPr>
          <w:color w:val="000000"/>
          <w:szCs w:val="24"/>
        </w:rPr>
      </w:pPr>
    </w:p>
    <w:p w14:paraId="4B191C69" w14:textId="77777777" w:rsidR="006E30DA" w:rsidRDefault="006E30DA" w:rsidP="006E30DA">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тухай хуульд нэмэлт, өөрчлөлт оруулах тухай хуулийн төслийн зардлыг Монгол Улсын Засгийн газрын 2016 оны 59 дүгээр тогтоолын 4 дүгээр хавсралтаар баталсан “Хуулийн төслийг хэрэгжүүлэхтэй холбогдон гарах зардлын тооцоо хийх аргачлал”-ыг баримтлан тооцоолов.</w:t>
      </w:r>
    </w:p>
    <w:p w14:paraId="172131B4" w14:textId="77777777" w:rsidR="006E30DA" w:rsidRDefault="006E30DA" w:rsidP="006E30DA">
      <w:pPr>
        <w:widowControl w:val="0"/>
        <w:autoSpaceDE w:val="0"/>
        <w:autoSpaceDN w:val="0"/>
        <w:adjustRightInd w:val="0"/>
        <w:ind w:firstLine="720"/>
        <w:rPr>
          <w:color w:val="000000"/>
          <w:szCs w:val="24"/>
        </w:rPr>
      </w:pPr>
    </w:p>
    <w:p w14:paraId="18922656" w14:textId="77777777" w:rsidR="006E30DA" w:rsidRDefault="0046062C" w:rsidP="006E30DA">
      <w:pPr>
        <w:widowControl w:val="0"/>
        <w:autoSpaceDE w:val="0"/>
        <w:autoSpaceDN w:val="0"/>
        <w:adjustRightInd w:val="0"/>
        <w:ind w:firstLine="720"/>
        <w:rPr>
          <w:color w:val="000000"/>
          <w:szCs w:val="24"/>
        </w:rPr>
      </w:pPr>
      <w:r w:rsidRPr="006C36C6">
        <w:rPr>
          <w:color w:val="000000"/>
          <w:szCs w:val="24"/>
        </w:rPr>
        <w:t xml:space="preserve">Хуулийн төслийн судлан үзэхэд төсөл нь зардал тээгч 3 этгээдийн хэн алинд нь зардал үүсгэх зохицуулалт агуулаагүй байна. </w:t>
      </w:r>
    </w:p>
    <w:p w14:paraId="4C0CA6ED" w14:textId="77777777" w:rsidR="006E30DA" w:rsidRDefault="006E30DA" w:rsidP="006E30DA">
      <w:pPr>
        <w:widowControl w:val="0"/>
        <w:autoSpaceDE w:val="0"/>
        <w:autoSpaceDN w:val="0"/>
        <w:adjustRightInd w:val="0"/>
        <w:ind w:firstLine="720"/>
        <w:rPr>
          <w:color w:val="000000"/>
          <w:szCs w:val="24"/>
        </w:rPr>
      </w:pPr>
    </w:p>
    <w:p w14:paraId="123A8EC6" w14:textId="77777777" w:rsidR="006E30DA" w:rsidRDefault="0046062C" w:rsidP="006E30DA">
      <w:pPr>
        <w:widowControl w:val="0"/>
        <w:autoSpaceDE w:val="0"/>
        <w:autoSpaceDN w:val="0"/>
        <w:adjustRightInd w:val="0"/>
        <w:ind w:firstLine="720"/>
        <w:rPr>
          <w:color w:val="000000"/>
          <w:szCs w:val="24"/>
        </w:rPr>
      </w:pPr>
      <w:r w:rsidRPr="006C36C6">
        <w:rPr>
          <w:color w:val="000000"/>
          <w:szCs w:val="24"/>
        </w:rPr>
        <w:t xml:space="preserve">Иймээс уг хуулийн төсөл нь улсын төсөвт ачаалал үүсгэхгүй. Улсын төсөвт ачаалал үүсгэхгүй тул зардлыг бууруулах талаар санал гаргаагүй болно. </w:t>
      </w:r>
    </w:p>
    <w:p w14:paraId="4144DEA0" w14:textId="77777777" w:rsidR="006E30DA" w:rsidRDefault="006E30DA" w:rsidP="006E30DA">
      <w:pPr>
        <w:widowControl w:val="0"/>
        <w:autoSpaceDE w:val="0"/>
        <w:autoSpaceDN w:val="0"/>
        <w:adjustRightInd w:val="0"/>
        <w:ind w:firstLine="720"/>
        <w:rPr>
          <w:color w:val="000000"/>
          <w:szCs w:val="24"/>
        </w:rPr>
      </w:pPr>
    </w:p>
    <w:p w14:paraId="0A1D7360" w14:textId="77777777" w:rsidR="006E30DA" w:rsidRDefault="006E30DA" w:rsidP="006E30DA">
      <w:pPr>
        <w:widowControl w:val="0"/>
        <w:autoSpaceDE w:val="0"/>
        <w:autoSpaceDN w:val="0"/>
        <w:adjustRightInd w:val="0"/>
        <w:ind w:firstLine="720"/>
        <w:rPr>
          <w:color w:val="000000"/>
          <w:szCs w:val="24"/>
        </w:rPr>
      </w:pPr>
    </w:p>
    <w:p w14:paraId="26DFD5C9" w14:textId="77777777" w:rsidR="006E30DA" w:rsidRDefault="006E30DA" w:rsidP="006E30DA">
      <w:pPr>
        <w:widowControl w:val="0"/>
        <w:autoSpaceDE w:val="0"/>
        <w:autoSpaceDN w:val="0"/>
        <w:adjustRightInd w:val="0"/>
        <w:ind w:firstLine="720"/>
        <w:rPr>
          <w:color w:val="000000"/>
          <w:szCs w:val="24"/>
        </w:rPr>
      </w:pPr>
    </w:p>
    <w:p w14:paraId="2AD34258" w14:textId="7419446D" w:rsidR="0046062C" w:rsidRPr="006C36C6" w:rsidRDefault="0046062C" w:rsidP="006E30DA">
      <w:pPr>
        <w:widowControl w:val="0"/>
        <w:autoSpaceDE w:val="0"/>
        <w:autoSpaceDN w:val="0"/>
        <w:adjustRightInd w:val="0"/>
        <w:ind w:firstLine="720"/>
        <w:jc w:val="center"/>
        <w:rPr>
          <w:color w:val="000000"/>
          <w:szCs w:val="24"/>
        </w:rPr>
      </w:pPr>
      <w:r w:rsidRPr="006C36C6">
        <w:rPr>
          <w:color w:val="000000"/>
          <w:szCs w:val="24"/>
        </w:rPr>
        <w:t>--- oOo ---</w:t>
      </w:r>
    </w:p>
    <w:p w14:paraId="041AF670" w14:textId="77777777" w:rsidR="006E30DA" w:rsidRDefault="006E30DA">
      <w:pPr>
        <w:jc w:val="left"/>
        <w:rPr>
          <w:b/>
          <w:bCs/>
          <w:color w:val="000000"/>
          <w:szCs w:val="24"/>
        </w:rPr>
      </w:pPr>
      <w:r>
        <w:rPr>
          <w:b/>
          <w:bCs/>
          <w:color w:val="000000"/>
          <w:szCs w:val="24"/>
        </w:rPr>
        <w:br w:type="page"/>
      </w:r>
    </w:p>
    <w:p w14:paraId="233A3448" w14:textId="196CE28F" w:rsidR="0046062C" w:rsidRPr="006C36C6" w:rsidRDefault="0046062C" w:rsidP="006E30DA">
      <w:pPr>
        <w:widowControl w:val="0"/>
        <w:autoSpaceDE w:val="0"/>
        <w:autoSpaceDN w:val="0"/>
        <w:adjustRightInd w:val="0"/>
        <w:jc w:val="center"/>
        <w:rPr>
          <w:color w:val="000000"/>
          <w:szCs w:val="24"/>
        </w:rPr>
      </w:pPr>
      <w:r w:rsidRPr="006C36C6">
        <w:rPr>
          <w:b/>
          <w:bCs/>
          <w:color w:val="000000"/>
          <w:szCs w:val="24"/>
        </w:rPr>
        <w:t>АШИГЛАСАН ЭХ СУРВАЛЖИЙН ЖАГСААЛТ</w:t>
      </w:r>
    </w:p>
    <w:p w14:paraId="013C4073" w14:textId="77777777" w:rsidR="006E30DA" w:rsidRDefault="006E30DA" w:rsidP="006016E7">
      <w:pPr>
        <w:widowControl w:val="0"/>
        <w:autoSpaceDE w:val="0"/>
        <w:autoSpaceDN w:val="0"/>
        <w:adjustRightInd w:val="0"/>
        <w:rPr>
          <w:color w:val="000000"/>
          <w:szCs w:val="24"/>
        </w:rPr>
      </w:pPr>
    </w:p>
    <w:p w14:paraId="6173FA6B" w14:textId="272AAD0F" w:rsidR="0046062C" w:rsidRDefault="0046062C" w:rsidP="006E30DA">
      <w:pPr>
        <w:pStyle w:val="ListParagraph"/>
        <w:widowControl w:val="0"/>
        <w:numPr>
          <w:ilvl w:val="0"/>
          <w:numId w:val="6"/>
        </w:numPr>
        <w:autoSpaceDE w:val="0"/>
        <w:autoSpaceDN w:val="0"/>
        <w:adjustRightInd w:val="0"/>
        <w:rPr>
          <w:color w:val="000000"/>
          <w:szCs w:val="24"/>
        </w:rPr>
      </w:pPr>
      <w:r w:rsidRPr="006E30DA">
        <w:rPr>
          <w:color w:val="000000"/>
          <w:szCs w:val="24"/>
        </w:rPr>
        <w:t xml:space="preserve">Монгол Улсын Үндсэн хууль; </w:t>
      </w:r>
    </w:p>
    <w:p w14:paraId="47182AAF" w14:textId="3915767A" w:rsidR="006E30DA" w:rsidRPr="006E30DA" w:rsidRDefault="006E30DA" w:rsidP="006E30DA">
      <w:pPr>
        <w:pStyle w:val="ListParagraph"/>
        <w:widowControl w:val="0"/>
        <w:numPr>
          <w:ilvl w:val="0"/>
          <w:numId w:val="6"/>
        </w:numPr>
        <w:autoSpaceDE w:val="0"/>
        <w:autoSpaceDN w:val="0"/>
        <w:adjustRightInd w:val="0"/>
        <w:rPr>
          <w:color w:val="000000"/>
          <w:szCs w:val="24"/>
        </w:rPr>
      </w:pPr>
      <w:r w:rsidRPr="006E30DA">
        <w:rPr>
          <w:color w:val="000000"/>
          <w:szCs w:val="24"/>
        </w:rPr>
        <w:t xml:space="preserve">Хууль тогтоомжийн тухай хууль; </w:t>
      </w:r>
    </w:p>
    <w:p w14:paraId="395AD71A" w14:textId="009948AC" w:rsidR="0046062C" w:rsidRPr="006E30DA" w:rsidRDefault="006E30DA" w:rsidP="006E30DA">
      <w:pPr>
        <w:pStyle w:val="ListParagraph"/>
        <w:widowControl w:val="0"/>
        <w:numPr>
          <w:ilvl w:val="0"/>
          <w:numId w:val="6"/>
        </w:numPr>
        <w:autoSpaceDE w:val="0"/>
        <w:autoSpaceDN w:val="0"/>
        <w:adjustRightInd w:val="0"/>
        <w:rPr>
          <w:color w:val="000000"/>
          <w:szCs w:val="24"/>
        </w:rPr>
      </w:pPr>
      <w:r w:rsidRPr="006E30DA">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46062C" w:rsidRPr="006E30DA">
        <w:rPr>
          <w:color w:val="000000"/>
          <w:szCs w:val="24"/>
        </w:rPr>
        <w:t xml:space="preserve"> тухай хууль; </w:t>
      </w:r>
    </w:p>
    <w:p w14:paraId="1D5F2D32" w14:textId="1385AFAD" w:rsidR="006E30DA" w:rsidRPr="006E30DA" w:rsidRDefault="006E30DA" w:rsidP="006E30DA">
      <w:pPr>
        <w:pStyle w:val="ListParagraph"/>
        <w:widowControl w:val="0"/>
        <w:numPr>
          <w:ilvl w:val="0"/>
          <w:numId w:val="6"/>
        </w:numPr>
        <w:autoSpaceDE w:val="0"/>
        <w:autoSpaceDN w:val="0"/>
        <w:adjustRightInd w:val="0"/>
        <w:rPr>
          <w:color w:val="000000"/>
          <w:szCs w:val="24"/>
        </w:rPr>
      </w:pPr>
      <w:r w:rsidRPr="006E30DA">
        <w:rPr>
          <w:color w:val="000000"/>
          <w:szCs w:val="24"/>
        </w:rPr>
        <w:t>Авлигын эсрэг хууль;</w:t>
      </w:r>
    </w:p>
    <w:p w14:paraId="6CFAE06D" w14:textId="075EC997" w:rsidR="0046062C" w:rsidRPr="006E30DA" w:rsidRDefault="0046062C" w:rsidP="006E30DA">
      <w:pPr>
        <w:pStyle w:val="ListParagraph"/>
        <w:widowControl w:val="0"/>
        <w:numPr>
          <w:ilvl w:val="0"/>
          <w:numId w:val="6"/>
        </w:numPr>
        <w:autoSpaceDE w:val="0"/>
        <w:autoSpaceDN w:val="0"/>
        <w:adjustRightInd w:val="0"/>
        <w:rPr>
          <w:color w:val="000000"/>
          <w:szCs w:val="24"/>
        </w:rPr>
      </w:pPr>
      <w:r w:rsidRPr="006E30DA">
        <w:rPr>
          <w:color w:val="000000"/>
          <w:szCs w:val="24"/>
        </w:rPr>
        <w:t>Засгийн газрын 2016 оны 01 дүгээр сарын 25-ны өдрийн “Аргачлал б</w:t>
      </w:r>
      <w:r w:rsidR="006E30DA">
        <w:rPr>
          <w:color w:val="000000"/>
          <w:szCs w:val="24"/>
        </w:rPr>
        <w:t>атлах тухай” 59 дүгээр тогтоол.</w:t>
      </w:r>
      <w:r w:rsidRPr="006E30DA">
        <w:rPr>
          <w:color w:val="000000"/>
          <w:szCs w:val="24"/>
        </w:rPr>
        <w:t xml:space="preserve"> </w:t>
      </w:r>
    </w:p>
    <w:p w14:paraId="0F065DB2" w14:textId="77777777" w:rsidR="006E30DA" w:rsidRDefault="006E30DA" w:rsidP="006016E7">
      <w:pPr>
        <w:widowControl w:val="0"/>
        <w:autoSpaceDE w:val="0"/>
        <w:autoSpaceDN w:val="0"/>
        <w:adjustRightInd w:val="0"/>
        <w:rPr>
          <w:color w:val="000000"/>
          <w:szCs w:val="24"/>
        </w:rPr>
      </w:pPr>
    </w:p>
    <w:p w14:paraId="0245252C" w14:textId="77777777" w:rsidR="006E30DA" w:rsidRDefault="006E30DA" w:rsidP="006016E7">
      <w:pPr>
        <w:widowControl w:val="0"/>
        <w:autoSpaceDE w:val="0"/>
        <w:autoSpaceDN w:val="0"/>
        <w:adjustRightInd w:val="0"/>
        <w:rPr>
          <w:color w:val="000000"/>
          <w:szCs w:val="24"/>
        </w:rPr>
      </w:pPr>
    </w:p>
    <w:p w14:paraId="31AFC29B" w14:textId="77777777" w:rsidR="006E30DA" w:rsidRDefault="006E30DA" w:rsidP="006016E7">
      <w:pPr>
        <w:widowControl w:val="0"/>
        <w:autoSpaceDE w:val="0"/>
        <w:autoSpaceDN w:val="0"/>
        <w:adjustRightInd w:val="0"/>
        <w:rPr>
          <w:color w:val="000000"/>
          <w:szCs w:val="24"/>
        </w:rPr>
      </w:pPr>
    </w:p>
    <w:p w14:paraId="18283B8E" w14:textId="1EEDB2D4" w:rsidR="0046062C" w:rsidRPr="006C36C6" w:rsidRDefault="0046062C" w:rsidP="006E30DA">
      <w:pPr>
        <w:widowControl w:val="0"/>
        <w:autoSpaceDE w:val="0"/>
        <w:autoSpaceDN w:val="0"/>
        <w:adjustRightInd w:val="0"/>
        <w:jc w:val="center"/>
        <w:rPr>
          <w:color w:val="000000"/>
          <w:szCs w:val="24"/>
        </w:rPr>
      </w:pPr>
      <w:r w:rsidRPr="006C36C6">
        <w:rPr>
          <w:color w:val="000000"/>
          <w:szCs w:val="24"/>
        </w:rPr>
        <w:t>---оОо---</w:t>
      </w:r>
    </w:p>
    <w:p w14:paraId="5A8174C6" w14:textId="77777777" w:rsidR="00F53794" w:rsidRPr="006C36C6" w:rsidRDefault="00F53794" w:rsidP="006016E7">
      <w:pPr>
        <w:rPr>
          <w:szCs w:val="24"/>
        </w:rPr>
      </w:pPr>
    </w:p>
    <w:sectPr w:rsidR="00F53794" w:rsidRPr="006C36C6" w:rsidSect="006C36C6">
      <w:pgSz w:w="11900" w:h="16840" w:code="9"/>
      <w:pgMar w:top="1440" w:right="851" w:bottom="1440" w:left="1701"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2B9D6" w14:textId="77777777" w:rsidR="008B27A9" w:rsidRDefault="008B27A9" w:rsidP="006016E7">
      <w:r>
        <w:separator/>
      </w:r>
    </w:p>
  </w:endnote>
  <w:endnote w:type="continuationSeparator" w:id="0">
    <w:p w14:paraId="05DB293D" w14:textId="77777777" w:rsidR="008B27A9" w:rsidRDefault="008B27A9" w:rsidP="0060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48116" w14:textId="77777777" w:rsidR="008B27A9" w:rsidRDefault="008B27A9" w:rsidP="006016E7">
      <w:r>
        <w:separator/>
      </w:r>
    </w:p>
  </w:footnote>
  <w:footnote w:type="continuationSeparator" w:id="0">
    <w:p w14:paraId="27DB4650" w14:textId="77777777" w:rsidR="008B27A9" w:rsidRDefault="008B27A9" w:rsidP="006016E7">
      <w:r>
        <w:continuationSeparator/>
      </w:r>
    </w:p>
  </w:footnote>
  <w:footnote w:id="1">
    <w:p w14:paraId="65F91F64" w14:textId="3AA589AA" w:rsidR="006016E7" w:rsidRPr="006016E7" w:rsidRDefault="006016E7">
      <w:pPr>
        <w:pStyle w:val="FootnoteText"/>
        <w:rPr>
          <w:sz w:val="20"/>
          <w:szCs w:val="20"/>
        </w:rPr>
      </w:pPr>
      <w:r w:rsidRPr="006016E7">
        <w:rPr>
          <w:rStyle w:val="FootnoteReference"/>
          <w:sz w:val="20"/>
          <w:szCs w:val="20"/>
        </w:rPr>
        <w:footnoteRef/>
      </w:r>
      <w:r w:rsidRPr="006016E7">
        <w:rPr>
          <w:sz w:val="20"/>
          <w:szCs w:val="20"/>
        </w:rPr>
        <w:t xml:space="preserve"> </w:t>
      </w:r>
      <w:r w:rsidRPr="006016E7">
        <w:rPr>
          <w:color w:val="000000"/>
          <w:sz w:val="20"/>
          <w:szCs w:val="20"/>
        </w:rPr>
        <w:t>“Төрийн мэдээлэл” эмхтгэлийн 2015 оны 7 дугаар сарын 03-ны өдрийн 25 дугаарт нийтлэгдсэн.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A7A89"/>
    <w:multiLevelType w:val="hybridMultilevel"/>
    <w:tmpl w:val="3328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90FA7"/>
    <w:multiLevelType w:val="hybridMultilevel"/>
    <w:tmpl w:val="3E64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B6180"/>
    <w:multiLevelType w:val="hybridMultilevel"/>
    <w:tmpl w:val="767E3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4B408A"/>
    <w:multiLevelType w:val="hybridMultilevel"/>
    <w:tmpl w:val="43D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C4A25"/>
    <w:multiLevelType w:val="hybridMultilevel"/>
    <w:tmpl w:val="85F4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2C"/>
    <w:rsid w:val="0036472B"/>
    <w:rsid w:val="00444855"/>
    <w:rsid w:val="00450B00"/>
    <w:rsid w:val="0046062C"/>
    <w:rsid w:val="00503E6D"/>
    <w:rsid w:val="005C2D26"/>
    <w:rsid w:val="006016E7"/>
    <w:rsid w:val="006C36C6"/>
    <w:rsid w:val="006E30DA"/>
    <w:rsid w:val="008B27A9"/>
    <w:rsid w:val="008F0F33"/>
    <w:rsid w:val="00950A38"/>
    <w:rsid w:val="009C6F14"/>
    <w:rsid w:val="00C44AF0"/>
    <w:rsid w:val="00D16D66"/>
    <w:rsid w:val="00DC0B39"/>
    <w:rsid w:val="00F53794"/>
    <w:rsid w:val="00FA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493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016E7"/>
    <w:rPr>
      <w:szCs w:val="24"/>
    </w:rPr>
  </w:style>
  <w:style w:type="character" w:customStyle="1" w:styleId="FootnoteTextChar">
    <w:name w:val="Footnote Text Char"/>
    <w:basedOn w:val="DefaultParagraphFont"/>
    <w:link w:val="FootnoteText"/>
    <w:uiPriority w:val="99"/>
    <w:rsid w:val="006016E7"/>
    <w:rPr>
      <w:bCs w:val="0"/>
      <w:kern w:val="0"/>
      <w:u w:val="none"/>
    </w:rPr>
  </w:style>
  <w:style w:type="character" w:styleId="FootnoteReference">
    <w:name w:val="footnote reference"/>
    <w:basedOn w:val="DefaultParagraphFont"/>
    <w:uiPriority w:val="99"/>
    <w:unhideWhenUsed/>
    <w:rsid w:val="006016E7"/>
    <w:rPr>
      <w:vertAlign w:val="superscript"/>
    </w:rPr>
  </w:style>
  <w:style w:type="paragraph" w:styleId="ListParagraph">
    <w:name w:val="List Paragraph"/>
    <w:basedOn w:val="Normal"/>
    <w:uiPriority w:val="34"/>
    <w:qFormat/>
    <w:rsid w:val="00601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851D5F-4F3C-3D4D-A74D-02DE156D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1572</Words>
  <Characters>8963</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2022-03-14T01:59:00Z</cp:lastPrinted>
  <dcterms:created xsi:type="dcterms:W3CDTF">2022-03-04T07:26:00Z</dcterms:created>
  <dcterms:modified xsi:type="dcterms:W3CDTF">2022-03-14T02:00:00Z</dcterms:modified>
</cp:coreProperties>
</file>