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F8BF1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4B7847EF" w14:textId="77777777" w:rsidR="00421DB4" w:rsidRPr="00496E40" w:rsidRDefault="00421DB4" w:rsidP="00421DB4">
      <w:pPr>
        <w:jc w:val="center"/>
        <w:rPr>
          <w:rFonts w:ascii="Arial" w:hAnsi="Arial" w:cs="Arial"/>
          <w:b/>
          <w:color w:val="000000" w:themeColor="text1"/>
        </w:rPr>
      </w:pPr>
    </w:p>
    <w:p w14:paraId="606C7C2E" w14:textId="77777777" w:rsidR="00421DB4" w:rsidRPr="009F6FC3" w:rsidRDefault="00421DB4" w:rsidP="00421DB4">
      <w:pPr>
        <w:jc w:val="center"/>
        <w:rPr>
          <w:rFonts w:ascii="Arial" w:hAnsi="Arial" w:cs="Arial"/>
          <w:color w:val="000000" w:themeColor="text1"/>
        </w:rPr>
      </w:pPr>
    </w:p>
    <w:p w14:paraId="3CE4E12E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339F6DD7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06459991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720F597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ЗАСГИЙН ГАЗРЫН ТУСГАЙ САНГИЙН ТУХАЙ ХУУЛЬД                                            НЭМЭЛТ ОРУУЛАХ ТУХАЙ</w:t>
      </w:r>
    </w:p>
    <w:p w14:paraId="067A7840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363F349" w14:textId="77777777" w:rsidR="00421DB4" w:rsidRDefault="00421DB4" w:rsidP="00421DB4">
      <w:pPr>
        <w:ind w:firstLine="720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1 дүгээр </w:t>
      </w:r>
      <w:proofErr w:type="spellStart"/>
      <w:r w:rsidRPr="00F557E4">
        <w:rPr>
          <w:rFonts w:ascii="Arial" w:eastAsiaTheme="minorEastAsia" w:hAnsi="Arial" w:cs="Arial"/>
          <w:b/>
          <w:bCs/>
          <w:color w:val="000000" w:themeColor="text1"/>
        </w:rPr>
        <w:t>зүйл.</w:t>
      </w:r>
      <w:r w:rsidRPr="00117250">
        <w:rPr>
          <w:rFonts w:ascii="Arial" w:eastAsiaTheme="minorEastAsia" w:hAnsi="Arial" w:cs="Arial"/>
          <w:color w:val="000000" w:themeColor="text1"/>
        </w:rPr>
        <w:t>Засгийн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газрын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хуульд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дурдсан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агуулгатай</w:t>
      </w:r>
      <w:proofErr w:type="spellEnd"/>
      <w:r w:rsidRPr="00B109D6">
        <w:rPr>
          <w:rFonts w:ascii="Arial" w:eastAsiaTheme="minorEastAsia" w:hAnsi="Arial" w:cs="Arial"/>
          <w:bCs/>
          <w:color w:val="000000" w:themeColor="text1"/>
          <w:lang w:val="mn-MN"/>
        </w:rPr>
        <w:t xml:space="preserve"> дараах</w:t>
      </w:r>
      <w:r w:rsidRPr="00BB2024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BB2024">
        <w:rPr>
          <w:rFonts w:ascii="Arial" w:eastAsiaTheme="minorEastAsia" w:hAnsi="Arial" w:cs="Arial"/>
          <w:color w:val="000000" w:themeColor="text1"/>
        </w:rPr>
        <w:t>зүйл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заалт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нэмсүгэй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:</w:t>
      </w:r>
    </w:p>
    <w:p w14:paraId="4C790EA9" w14:textId="77777777" w:rsidR="00421DB4" w:rsidRPr="00117250" w:rsidRDefault="00421DB4" w:rsidP="00421DB4">
      <w:pPr>
        <w:ind w:firstLine="720"/>
        <w:rPr>
          <w:rFonts w:ascii="Arial" w:eastAsiaTheme="minorEastAsia" w:hAnsi="Arial" w:cs="Arial"/>
          <w:color w:val="000000" w:themeColor="text1"/>
        </w:rPr>
      </w:pPr>
    </w:p>
    <w:p w14:paraId="5B344CC0" w14:textId="77777777" w:rsidR="00421DB4" w:rsidRDefault="00421DB4" w:rsidP="00421DB4">
      <w:pPr>
        <w:ind w:left="720" w:firstLine="720"/>
        <w:rPr>
          <w:rFonts w:ascii="Arial" w:eastAsiaTheme="minorEastAsia" w:hAnsi="Arial" w:cs="Arial"/>
          <w:b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</w:rPr>
        <w:t xml:space="preserve">1/5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 xml:space="preserve"> 5.3.24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дэх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заалт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>:</w:t>
      </w:r>
    </w:p>
    <w:p w14:paraId="0071360C" w14:textId="77777777" w:rsidR="00421DB4" w:rsidRPr="00117250" w:rsidRDefault="00421DB4" w:rsidP="00421DB4">
      <w:pPr>
        <w:ind w:left="720" w:firstLine="720"/>
        <w:rPr>
          <w:rFonts w:ascii="Arial" w:eastAsiaTheme="minorEastAsia" w:hAnsi="Arial" w:cs="Arial"/>
          <w:b/>
          <w:color w:val="000000" w:themeColor="text1"/>
        </w:rPr>
      </w:pPr>
    </w:p>
    <w:p w14:paraId="12332B1A" w14:textId="77777777" w:rsidR="00421DB4" w:rsidRPr="00117250" w:rsidRDefault="00421DB4" w:rsidP="00421DB4">
      <w:pPr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ab/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ab/>
      </w:r>
      <w:r w:rsidRPr="00117250">
        <w:rPr>
          <w:rFonts w:ascii="Arial" w:eastAsiaTheme="minorEastAsia" w:hAnsi="Arial" w:cs="Arial"/>
          <w:color w:val="000000" w:themeColor="text1"/>
        </w:rPr>
        <w:t>“5.3.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24.Архидан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.”</w:t>
      </w:r>
    </w:p>
    <w:p w14:paraId="50093586" w14:textId="77777777" w:rsidR="00421DB4" w:rsidRDefault="00421DB4" w:rsidP="00421DB4">
      <w:pPr>
        <w:ind w:left="720" w:firstLine="720"/>
        <w:rPr>
          <w:rFonts w:ascii="Arial" w:eastAsiaTheme="minorEastAsia" w:hAnsi="Arial" w:cs="Arial"/>
          <w:b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</w:rPr>
        <w:t>2/21</w:t>
      </w:r>
      <w:r w:rsidRPr="00117250">
        <w:rPr>
          <w:rFonts w:ascii="Arial" w:eastAsiaTheme="minorEastAsia" w:hAnsi="Arial" w:cs="Arial"/>
          <w:b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зүйл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>:</w:t>
      </w:r>
    </w:p>
    <w:p w14:paraId="0C573A0D" w14:textId="77777777" w:rsidR="00421DB4" w:rsidRPr="00117250" w:rsidRDefault="00421DB4" w:rsidP="00421DB4">
      <w:pPr>
        <w:ind w:left="720" w:firstLine="720"/>
        <w:rPr>
          <w:rFonts w:ascii="Arial" w:eastAsiaTheme="minorEastAsia" w:hAnsi="Arial" w:cs="Arial"/>
          <w:b/>
          <w:color w:val="000000" w:themeColor="text1"/>
        </w:rPr>
      </w:pPr>
    </w:p>
    <w:p w14:paraId="095AB0C9" w14:textId="77777777" w:rsidR="00421DB4" w:rsidRPr="00117250" w:rsidRDefault="00421DB4" w:rsidP="00421DB4">
      <w:pPr>
        <w:ind w:firstLine="720"/>
        <w:contextualSpacing/>
        <w:rPr>
          <w:rFonts w:ascii="Arial" w:eastAsiaTheme="minorEastAsia" w:hAnsi="Arial" w:cs="Arial"/>
          <w:b/>
          <w:bCs/>
          <w:color w:val="000000" w:themeColor="text1"/>
        </w:rPr>
      </w:pPr>
      <w:r w:rsidRPr="00117250">
        <w:rPr>
          <w:rFonts w:ascii="Arial" w:eastAsiaTheme="minorEastAsia" w:hAnsi="Arial" w:cs="Arial"/>
          <w:b/>
          <w:bCs/>
          <w:color w:val="000000" w:themeColor="text1"/>
        </w:rPr>
        <w:t>“21</w:t>
      </w:r>
      <w:r w:rsidRPr="00117250">
        <w:rPr>
          <w:rFonts w:ascii="Arial" w:eastAsiaTheme="minorEastAsia" w:hAnsi="Arial" w:cs="Arial"/>
          <w:b/>
          <w:bCs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дугаар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зүйл.Архидан</w:t>
      </w:r>
      <w:proofErr w:type="spellEnd"/>
      <w:proofErr w:type="gram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согтуурах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  </w:t>
      </w:r>
    </w:p>
    <w:p w14:paraId="773CBB00" w14:textId="77777777" w:rsidR="00421DB4" w:rsidRPr="00117250" w:rsidRDefault="00421DB4" w:rsidP="00421DB4">
      <w:pPr>
        <w:ind w:firstLine="720"/>
        <w:contextualSpacing/>
        <w:rPr>
          <w:rFonts w:ascii="Arial" w:eastAsiaTheme="minorEastAsia" w:hAnsi="Arial" w:cs="Arial"/>
          <w:b/>
          <w:bCs/>
          <w:color w:val="000000" w:themeColor="text1"/>
        </w:rPr>
      </w:pPr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                                   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сан</w:t>
      </w:r>
      <w:proofErr w:type="spellEnd"/>
    </w:p>
    <w:p w14:paraId="6FDEE0BD" w14:textId="77777777" w:rsidR="00421DB4" w:rsidRPr="00117250" w:rsidRDefault="00421DB4" w:rsidP="00421DB4">
      <w:pPr>
        <w:ind w:firstLine="720"/>
        <w:contextualSpacing/>
        <w:rPr>
          <w:rFonts w:ascii="Arial" w:eastAsiaTheme="minorEastAsia" w:hAnsi="Arial" w:cs="Arial"/>
          <w:color w:val="000000" w:themeColor="text1"/>
        </w:rPr>
      </w:pPr>
    </w:p>
    <w:p w14:paraId="5460A8AC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1.Архидан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E19FB">
        <w:rPr>
          <w:rFonts w:ascii="Arial" w:eastAsiaTheme="minorEastAsia" w:hAnsi="Arial" w:cs="Arial"/>
          <w:color w:val="000000" w:themeColor="text1"/>
        </w:rPr>
        <w:t>нь</w:t>
      </w:r>
      <w:proofErr w:type="spellEnd"/>
      <w:r w:rsidRPr="001E19FB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архидан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согтуурахаас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урьдчилан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сэргийлэх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хэтрүүлэн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хэрэглэсэн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этгээдэд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үзүүлэх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тусламж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үйлчилгээний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барилга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байгууламж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>
        <w:rPr>
          <w:rFonts w:ascii="Arial" w:eastAsiaTheme="minorEastAsia" w:hAnsi="Arial" w:cs="Arial"/>
          <w:color w:val="000000" w:themeColor="text1"/>
        </w:rPr>
        <w:t>тоног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төхөөрөмж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тусламж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>
        <w:rPr>
          <w:rFonts w:ascii="Arial" w:eastAsiaTheme="minorEastAsia" w:hAnsi="Arial" w:cs="Arial"/>
          <w:color w:val="000000" w:themeColor="text1"/>
        </w:rPr>
        <w:t>үйлчилгээний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хүртээмжийг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нэмэгдүүлэх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мансуурах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дэлгэцэд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чиглэсэн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зайлшгүй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шаардлагатай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</w:t>
      </w:r>
      <w:r>
        <w:rPr>
          <w:rFonts w:ascii="Arial" w:eastAsiaTheme="minorEastAsia" w:hAnsi="Arial" w:cs="Arial"/>
          <w:color w:val="000000" w:themeColor="text1"/>
        </w:rPr>
        <w:t>ламж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>
        <w:rPr>
          <w:rFonts w:ascii="Arial" w:eastAsiaTheme="minorEastAsia" w:hAnsi="Arial" w:cs="Arial"/>
          <w:color w:val="000000" w:themeColor="text1"/>
        </w:rPr>
        <w:t>үйлчилгээг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хүн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амд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хүргэх</w:t>
      </w:r>
      <w:proofErr w:type="spellEnd"/>
      <w:r>
        <w:rPr>
          <w:rFonts w:ascii="Arial" w:eastAsiaTheme="minorEastAsia" w:hAnsi="Arial" w:cs="Arial"/>
          <w:color w:val="000000" w:themeColor="text1"/>
          <w:lang w:val="mn-MN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өвчнөөс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урьдчилан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сэргийлэх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ажлыг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санхүүжүүлэх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зориулалттай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байна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</w:t>
      </w:r>
    </w:p>
    <w:p w14:paraId="1B33AB9F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</w:p>
    <w:p w14:paraId="284BC423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2.Архидан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B2024">
        <w:rPr>
          <w:rFonts w:ascii="Arial" w:eastAsiaTheme="minorEastAsia" w:hAnsi="Arial" w:cs="Arial"/>
          <w:color w:val="000000" w:themeColor="text1"/>
        </w:rPr>
        <w:t>хөрөнг</w:t>
      </w:r>
      <w:r>
        <w:rPr>
          <w:rFonts w:ascii="Arial" w:eastAsiaTheme="minorEastAsia" w:hAnsi="Arial" w:cs="Arial"/>
          <w:color w:val="000000" w:themeColor="text1"/>
        </w:rPr>
        <w:t>ө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энэ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6.1.2, 6.1.3-т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заасан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үүсвэр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спиртээс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ундааны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үйлдвэрлэл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ундааны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импортын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үйл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ажиллагаа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эрхэлж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байгаа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этгээдээс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төвлөрүүлсэн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хөрөнгөөс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бүрдэнэ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</w:t>
      </w:r>
    </w:p>
    <w:p w14:paraId="7DB0303A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</w:rPr>
      </w:pPr>
    </w:p>
    <w:p w14:paraId="6B372624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117250">
        <w:rPr>
          <w:rFonts w:ascii="Arial" w:eastAsiaTheme="minorEastAsia" w:hAnsi="Arial" w:cs="Arial"/>
          <w:bCs/>
          <w:color w:val="000000" w:themeColor="text1"/>
        </w:rPr>
        <w:t>21</w:t>
      </w:r>
      <w:r w:rsidRPr="00117250">
        <w:rPr>
          <w:rFonts w:ascii="Arial" w:eastAsiaTheme="minorEastAsia" w:hAnsi="Arial" w:cs="Arial"/>
          <w:bCs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bCs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bCs/>
          <w:color w:val="000000" w:themeColor="text1"/>
        </w:rPr>
        <w:t>3.Энэ</w:t>
      </w:r>
      <w:proofErr w:type="gram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хуулийн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21</w:t>
      </w:r>
      <w:r w:rsidRPr="00117250">
        <w:rPr>
          <w:rFonts w:ascii="Arial" w:eastAsiaTheme="minorEastAsia" w:hAnsi="Arial" w:cs="Arial"/>
          <w:bCs/>
          <w:color w:val="000000" w:themeColor="text1"/>
          <w:vertAlign w:val="superscript"/>
        </w:rPr>
        <w:t>2</w:t>
      </w:r>
      <w:r w:rsidRPr="00117250">
        <w:rPr>
          <w:rFonts w:ascii="Arial" w:eastAsiaTheme="minorEastAsia" w:hAnsi="Arial" w:cs="Arial"/>
          <w:bCs/>
          <w:color w:val="000000" w:themeColor="text1"/>
        </w:rPr>
        <w:t xml:space="preserve">.2-т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заасан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хуулийн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этгээдээс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татаж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бүрдүүлэх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хөрөнгийг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BB2024">
        <w:rPr>
          <w:rFonts w:ascii="Arial" w:eastAsiaTheme="minorEastAsia" w:hAnsi="Arial" w:cs="Arial"/>
          <w:bCs/>
          <w:color w:val="000000" w:themeColor="text1"/>
        </w:rPr>
        <w:t>согтууруулах</w:t>
      </w:r>
      <w:proofErr w:type="spellEnd"/>
      <w:r w:rsidRPr="00BB2024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BB2024">
        <w:rPr>
          <w:rFonts w:ascii="Arial" w:eastAsiaTheme="minorEastAsia" w:hAnsi="Arial" w:cs="Arial"/>
          <w:bCs/>
          <w:color w:val="000000" w:themeColor="text1"/>
        </w:rPr>
        <w:t>ундааны</w:t>
      </w:r>
      <w:proofErr w:type="spellEnd"/>
      <w:r w:rsidRPr="00BB2024">
        <w:rPr>
          <w:rFonts w:ascii="Arial" w:eastAsiaTheme="minorEastAsia" w:hAnsi="Arial" w:cs="Arial"/>
          <w:bCs/>
          <w:color w:val="000000" w:themeColor="text1"/>
        </w:rPr>
        <w:t xml:space="preserve"> 1 </w:t>
      </w:r>
      <w:proofErr w:type="spellStart"/>
      <w:r w:rsidRPr="00BB2024">
        <w:rPr>
          <w:rFonts w:ascii="Arial" w:eastAsiaTheme="minorEastAsia" w:hAnsi="Arial" w:cs="Arial"/>
          <w:bCs/>
          <w:color w:val="000000" w:themeColor="text1"/>
        </w:rPr>
        <w:t>литр</w:t>
      </w:r>
      <w:proofErr w:type="spellEnd"/>
      <w:r w:rsidRPr="00BB2024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2E01B8">
        <w:rPr>
          <w:rFonts w:ascii="Arial" w:eastAsiaTheme="minorEastAsia" w:hAnsi="Arial" w:cs="Arial"/>
          <w:bCs/>
          <w:color w:val="000000" w:themeColor="text1"/>
        </w:rPr>
        <w:t>тутамд</w:t>
      </w:r>
      <w:proofErr w:type="spellEnd"/>
      <w:r w:rsidRPr="002E01B8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r w:rsidRPr="002E01B8">
        <w:rPr>
          <w:rFonts w:ascii="Arial" w:eastAsiaTheme="minorEastAsia" w:hAnsi="Arial" w:cs="Arial"/>
          <w:color w:val="000000" w:themeColor="text1"/>
          <w:lang w:val="mn-MN"/>
        </w:rPr>
        <w:t xml:space="preserve">дараах </w:t>
      </w:r>
      <w:proofErr w:type="spellStart"/>
      <w:r w:rsidRPr="002E01B8">
        <w:rPr>
          <w:rFonts w:ascii="Arial" w:eastAsiaTheme="minorEastAsia" w:hAnsi="Arial" w:cs="Arial"/>
          <w:color w:val="000000" w:themeColor="text1"/>
        </w:rPr>
        <w:t>байдлаар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тооцо</w:t>
      </w:r>
      <w:r>
        <w:rPr>
          <w:rFonts w:ascii="Arial" w:eastAsiaTheme="minorEastAsia" w:hAnsi="Arial" w:cs="Arial"/>
          <w:bCs/>
          <w:color w:val="000000" w:themeColor="text1"/>
        </w:rPr>
        <w:t>н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онцгой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албан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татвартай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хамт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төлүүлж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санд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төвлөрүүлнэ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>:</w:t>
      </w:r>
    </w:p>
    <w:p w14:paraId="3DBF23B2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117250">
        <w:rPr>
          <w:rFonts w:ascii="Arial" w:eastAsiaTheme="minorEastAsia" w:hAnsi="Arial" w:cs="Arial"/>
          <w:bCs/>
          <w:color w:val="000000" w:themeColor="text1"/>
        </w:rPr>
        <w:t xml:space="preserve">           </w:t>
      </w:r>
    </w:p>
    <w:p w14:paraId="68C93DCD" w14:textId="77777777" w:rsidR="00421DB4" w:rsidRPr="00117250" w:rsidRDefault="00421DB4" w:rsidP="00421DB4">
      <w:pPr>
        <w:ind w:firstLine="1418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117250">
        <w:rPr>
          <w:rFonts w:ascii="Arial" w:eastAsiaTheme="minorEastAsia" w:hAnsi="Arial" w:cs="Arial"/>
          <w:bCs/>
          <w:color w:val="000000" w:themeColor="text1"/>
        </w:rPr>
        <w:t>21</w:t>
      </w:r>
      <w:r w:rsidRPr="00117250">
        <w:rPr>
          <w:rFonts w:ascii="Arial" w:eastAsiaTheme="minorEastAsia" w:hAnsi="Arial" w:cs="Arial"/>
          <w:bCs/>
          <w:color w:val="000000" w:themeColor="text1"/>
          <w:vertAlign w:val="superscript"/>
          <w:lang w:val="mn-MN"/>
        </w:rPr>
        <w:t>2</w:t>
      </w:r>
      <w:r>
        <w:rPr>
          <w:rFonts w:ascii="Arial" w:eastAsiaTheme="minorEastAsia" w:hAnsi="Arial" w:cs="Arial"/>
          <w:bCs/>
          <w:color w:val="000000" w:themeColor="text1"/>
        </w:rPr>
        <w:t xml:space="preserve">.3.1.18-37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хү</w:t>
      </w:r>
      <w:r w:rsidRPr="00BB2024">
        <w:rPr>
          <w:rFonts w:ascii="Arial" w:eastAsiaTheme="minorEastAsia" w:hAnsi="Arial" w:cs="Arial"/>
          <w:bCs/>
          <w:color w:val="000000" w:themeColor="text1"/>
        </w:rPr>
        <w:t>рт</w:t>
      </w:r>
      <w:proofErr w:type="spellEnd"/>
      <w:r w:rsidRPr="00BB2024">
        <w:rPr>
          <w:rFonts w:ascii="Arial" w:eastAsiaTheme="minorEastAsia" w:hAnsi="Arial" w:cs="Arial"/>
          <w:bCs/>
          <w:color w:val="000000" w:themeColor="text1"/>
          <w:lang w:val="mn-MN"/>
        </w:rPr>
        <w:t>э</w:t>
      </w:r>
      <w:proofErr w:type="spellStart"/>
      <w:r w:rsidRPr="00BB2024">
        <w:rPr>
          <w:rFonts w:ascii="Arial" w:eastAsiaTheme="minorEastAsia" w:hAnsi="Arial" w:cs="Arial"/>
          <w:bCs/>
          <w:color w:val="000000" w:themeColor="text1"/>
        </w:rPr>
        <w:t>л</w:t>
      </w:r>
      <w:r w:rsidRPr="00117250">
        <w:rPr>
          <w:rFonts w:ascii="Arial" w:eastAsiaTheme="minorEastAsia" w:hAnsi="Arial" w:cs="Arial"/>
          <w:bCs/>
          <w:color w:val="000000" w:themeColor="text1"/>
        </w:rPr>
        <w:t>х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хувийн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хатуулагтай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этилийн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спирт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агуулсан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ундаанд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r>
        <w:rPr>
          <w:rFonts w:ascii="Arial" w:eastAsiaTheme="minorEastAsia" w:hAnsi="Arial" w:cs="Arial"/>
          <w:bCs/>
          <w:color w:val="000000" w:themeColor="text1"/>
        </w:rPr>
        <w:t>200</w:t>
      </w:r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>;</w:t>
      </w:r>
    </w:p>
    <w:p w14:paraId="0B54CF05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117250">
        <w:rPr>
          <w:rFonts w:ascii="Arial" w:eastAsiaTheme="minorEastAsia" w:hAnsi="Arial" w:cs="Arial"/>
          <w:bCs/>
          <w:color w:val="000000" w:themeColor="text1"/>
        </w:rPr>
        <w:t xml:space="preserve">           </w:t>
      </w:r>
    </w:p>
    <w:p w14:paraId="4F96BBB9" w14:textId="77777777" w:rsidR="00421DB4" w:rsidRPr="00117250" w:rsidRDefault="00421DB4" w:rsidP="00421DB4">
      <w:pPr>
        <w:ind w:firstLine="1418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117250">
        <w:rPr>
          <w:rFonts w:ascii="Arial" w:eastAsiaTheme="minorEastAsia" w:hAnsi="Arial" w:cs="Arial"/>
          <w:bCs/>
          <w:color w:val="000000" w:themeColor="text1"/>
        </w:rPr>
        <w:t>21</w:t>
      </w:r>
      <w:r w:rsidRPr="00117250">
        <w:rPr>
          <w:rFonts w:ascii="Arial" w:eastAsiaTheme="minorEastAsia" w:hAnsi="Arial" w:cs="Arial"/>
          <w:bCs/>
          <w:color w:val="000000" w:themeColor="text1"/>
          <w:vertAlign w:val="superscript"/>
          <w:lang w:val="mn-MN"/>
        </w:rPr>
        <w:t>2</w:t>
      </w:r>
      <w:r>
        <w:rPr>
          <w:rFonts w:ascii="Arial" w:eastAsiaTheme="minorEastAsia" w:hAnsi="Arial" w:cs="Arial"/>
          <w:bCs/>
          <w:color w:val="000000" w:themeColor="text1"/>
        </w:rPr>
        <w:t xml:space="preserve">.3.2.37,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түүнээс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 w:themeColor="text1"/>
        </w:rPr>
        <w:t>дээш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хувийн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хатуулагтай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этилийн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спирт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агуулсан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ундаанд</w:t>
      </w:r>
      <w:proofErr w:type="spellEnd"/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r>
        <w:rPr>
          <w:rFonts w:ascii="Arial" w:eastAsiaTheme="minorEastAsia" w:hAnsi="Arial" w:cs="Arial"/>
          <w:bCs/>
          <w:color w:val="000000" w:themeColor="text1"/>
        </w:rPr>
        <w:t>300</w:t>
      </w:r>
      <w:r w:rsidRPr="00117250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bCs/>
          <w:color w:val="000000" w:themeColor="text1"/>
        </w:rPr>
        <w:t>төгрөг</w:t>
      </w:r>
      <w:proofErr w:type="spellEnd"/>
      <w:r>
        <w:rPr>
          <w:rFonts w:ascii="Arial" w:eastAsiaTheme="minorEastAsia" w:hAnsi="Arial" w:cs="Arial"/>
          <w:bCs/>
          <w:color w:val="000000" w:themeColor="text1"/>
        </w:rPr>
        <w:t>.</w:t>
      </w:r>
    </w:p>
    <w:p w14:paraId="64AC77EE" w14:textId="77777777" w:rsidR="00421DB4" w:rsidRDefault="00421DB4" w:rsidP="00421DB4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4781C97D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4.Архидан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хөрөнгийг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энэ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 xml:space="preserve">.1-д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заасан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арга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хэмжээг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санхүүжүүлэхэд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зарцуулна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</w:t>
      </w:r>
    </w:p>
    <w:p w14:paraId="591BAD0E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</w:p>
    <w:p w14:paraId="15CADA77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5.Архидан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>ийн хөрөнгөөс</w:t>
      </w:r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аливаа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татаас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урамшуулал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тусламж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олгохыг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хориглоно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</w:t>
      </w:r>
    </w:p>
    <w:p w14:paraId="222BBBAF" w14:textId="77777777" w:rsidR="00421DB4" w:rsidRPr="008B24E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</w:p>
    <w:p w14:paraId="02CBE1C0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</w:rPr>
        <w:t>21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2</w:t>
      </w:r>
      <w:r w:rsidRPr="00117250">
        <w:rPr>
          <w:rFonts w:ascii="Arial" w:eastAsiaTheme="minorEastAsia" w:hAnsi="Arial" w:cs="Arial"/>
          <w:color w:val="000000" w:themeColor="text1"/>
        </w:rPr>
        <w:t>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6.Архидан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донтох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өвчний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уршигтай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дүрэм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зөвлөлийн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бүрэлдэхүүн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түүний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ажиллах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журам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санг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>ийн</w:t>
      </w:r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хөрөнгийг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төвлөрүүлэх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бүрдүүлэх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зарцуулах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журмыг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Засгийн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газар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батална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.”</w:t>
      </w:r>
    </w:p>
    <w:p w14:paraId="62A02690" w14:textId="77777777" w:rsidR="00421DB4" w:rsidRPr="00445A4C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34F45BC6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</w:rPr>
        <w:t xml:space="preserve">2 </w:t>
      </w:r>
      <w:proofErr w:type="spellStart"/>
      <w:r w:rsidRPr="00117250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117250">
        <w:rPr>
          <w:rFonts w:ascii="Arial" w:eastAsiaTheme="minorEastAsia" w:hAnsi="Arial" w:cs="Arial"/>
          <w:b/>
          <w:color w:val="000000" w:themeColor="text1"/>
        </w:rPr>
        <w:t>зүйл</w:t>
      </w:r>
      <w:r w:rsidRPr="00117250">
        <w:rPr>
          <w:rFonts w:ascii="Arial" w:eastAsiaTheme="minorEastAsia" w:hAnsi="Arial" w:cs="Arial"/>
          <w:color w:val="000000" w:themeColor="text1"/>
        </w:rPr>
        <w:t>.Энэ</w:t>
      </w:r>
      <w:proofErr w:type="spellEnd"/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ундааны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эргэлтэд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хяналт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тавих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архидан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хууль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хүчин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төгөлдөр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болсон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өдрөөс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эхлэн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дагаж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мөрдөнө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. </w:t>
      </w:r>
      <w:r>
        <w:rPr>
          <w:rFonts w:ascii="Arial" w:eastAsiaTheme="minorEastAsia" w:hAnsi="Arial" w:cs="Arial"/>
          <w:color w:val="000000" w:themeColor="text1"/>
        </w:rPr>
        <w:t xml:space="preserve">                                                                                                                </w:t>
      </w:r>
    </w:p>
    <w:p w14:paraId="1D719645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99E98A7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453125D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</w:t>
      </w:r>
      <w:r>
        <w:rPr>
          <w:rFonts w:ascii="Arial" w:eastAsiaTheme="minorEastAsia" w:hAnsi="Arial" w:cs="Arial"/>
          <w:color w:val="000000" w:themeColor="text1"/>
          <w:lang w:val="mn-MN"/>
        </w:rPr>
        <w:t>г</w:t>
      </w:r>
    </w:p>
    <w:p w14:paraId="41F44F81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49AD9E9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3A69583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8C2A293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DE3AF08" w14:textId="77777777" w:rsidR="00421DB4" w:rsidRPr="008F6B79" w:rsidRDefault="00421DB4" w:rsidP="00421DB4">
      <w:pPr>
        <w:jc w:val="right"/>
        <w:rPr>
          <w:rFonts w:ascii="Arial" w:hAnsi="Arial" w:cs="Arial"/>
          <w:bCs/>
          <w:color w:val="000000" w:themeColor="text1"/>
        </w:rPr>
      </w:pPr>
    </w:p>
    <w:p w14:paraId="42BE8047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14BEA61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86B42C2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5ECFD2B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FB93BA8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032581F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66B9106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7A78571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70B74053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12BAF28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3EB66E0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8D674F2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6512C07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312C04A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167B61E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2C27191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88BAB42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135C5D0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66F2974C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3A33D8B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287CA56F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0E3660B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ECEA237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831F93D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0336A28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F7C67EE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2AC08C7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CD982AC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F76EC29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04E950C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51B8B105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56BE77B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79C2B49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0D353B95" w14:textId="77777777" w:rsidR="00421DB4" w:rsidRDefault="00421DB4" w:rsidP="00421DB4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4E3B6F1C" w14:textId="77777777" w:rsidR="00421DB4" w:rsidRDefault="00421DB4" w:rsidP="00421DB4">
      <w:pPr>
        <w:rPr>
          <w:rFonts w:ascii="Arial" w:hAnsi="Arial" w:cs="Arial"/>
          <w:b/>
          <w:color w:val="000000" w:themeColor="text1"/>
          <w:lang w:val="mn-MN"/>
        </w:rPr>
      </w:pPr>
    </w:p>
    <w:p w14:paraId="592276E9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A38BE82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DF1505B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DA45F56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25EA73DC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2E6B7E16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6CD0F08D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26A933E8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439074D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УЛСЫН ТЭМДЭГТИЙН ХУРААМЖИЙН ТУХАЙ ХУУЛЬД </w:t>
      </w:r>
    </w:p>
    <w:p w14:paraId="5AD9DB67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ӨӨРЧЛӨЛТ ОРУУЛАХ ТУХАЙ</w:t>
      </w:r>
    </w:p>
    <w:p w14:paraId="72C2F4BA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C337C81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Улсын тэмдэгтийн хураамжийн тухай хуулийн 35 дугаар зүйлийн 35.2 дахь хэсгийг доор дурдсанаар өөрчлөн найруулсугай:</w:t>
      </w:r>
    </w:p>
    <w:p w14:paraId="1E3C414C" w14:textId="77777777" w:rsidR="00421DB4" w:rsidRDefault="00421DB4" w:rsidP="00421DB4">
      <w:pPr>
        <w:shd w:val="clear" w:color="auto" w:fill="FFFFFF"/>
        <w:spacing w:after="150"/>
        <w:ind w:firstLine="720"/>
        <w:jc w:val="both"/>
        <w:textAlignment w:val="top"/>
        <w:rPr>
          <w:rFonts w:ascii="Arial" w:eastAsiaTheme="minorEastAsia" w:hAnsi="Arial" w:cs="Arial"/>
          <w:color w:val="000000" w:themeColor="text1"/>
          <w:lang w:val="mn-MN"/>
        </w:rPr>
      </w:pPr>
    </w:p>
    <w:p w14:paraId="08A1D1AF" w14:textId="77777777" w:rsidR="00421DB4" w:rsidRPr="00117250" w:rsidRDefault="00421DB4" w:rsidP="00421DB4">
      <w:pPr>
        <w:shd w:val="clear" w:color="auto" w:fill="FFFFFF"/>
        <w:spacing w:after="150"/>
        <w:ind w:firstLine="720"/>
        <w:jc w:val="both"/>
        <w:textAlignment w:val="top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“</w:t>
      </w:r>
      <w:r w:rsidRPr="00117250">
        <w:rPr>
          <w:rFonts w:ascii="Arial" w:eastAsiaTheme="minorEastAsia" w:hAnsi="Arial" w:cs="Arial"/>
          <w:color w:val="000000" w:themeColor="text1"/>
        </w:rPr>
        <w:t xml:space="preserve">35.2.Согтууруулах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худалдах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түүгээр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үйлчлэх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зөвшөөрлийг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аймаг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нийслэлийн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Засаг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дарга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олгоход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доор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дурдсан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хэмжээгээр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тэмдэгтийн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хураамж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хураана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:</w:t>
      </w:r>
    </w:p>
    <w:p w14:paraId="42F5EE95" w14:textId="77777777" w:rsidR="00421DB4" w:rsidRPr="00117250" w:rsidRDefault="00421DB4" w:rsidP="00421DB4">
      <w:pPr>
        <w:shd w:val="clear" w:color="auto" w:fill="FFFFFF"/>
        <w:spacing w:after="150"/>
        <w:ind w:firstLine="1440"/>
        <w:jc w:val="both"/>
        <w:textAlignment w:val="top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35.2.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1.согтууруулах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худалдах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зөвшөөрөл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олгоход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400 000-1 000 000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240 000-600 000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120 000-300 000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зөвшөөрлийн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хугацаа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сунгахад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120 000-300 000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80 000-200 000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40 000-100 000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;</w:t>
      </w:r>
    </w:p>
    <w:p w14:paraId="6FCE92F5" w14:textId="77777777" w:rsidR="00421DB4" w:rsidRPr="00B40D8A" w:rsidRDefault="00421DB4" w:rsidP="00421DB4">
      <w:pPr>
        <w:shd w:val="clear" w:color="auto" w:fill="FFFFFF"/>
        <w:spacing w:after="150"/>
        <w:ind w:firstLine="1440"/>
        <w:jc w:val="both"/>
        <w:textAlignment w:val="top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</w:rPr>
        <w:t>35.2.</w:t>
      </w:r>
      <w:r w:rsidRPr="00B40D8A">
        <w:rPr>
          <w:rFonts w:ascii="Arial" w:eastAsiaTheme="minorEastAsia" w:hAnsi="Arial" w:cs="Arial"/>
          <w:color w:val="000000" w:themeColor="text1"/>
          <w:lang w:val="mn-MN"/>
        </w:rPr>
        <w:t>2</w:t>
      </w:r>
      <w:r w:rsidRPr="00B40D8A">
        <w:rPr>
          <w:rFonts w:ascii="Arial" w:eastAsiaTheme="minorEastAsia" w:hAnsi="Arial" w:cs="Arial"/>
          <w:color w:val="000000" w:themeColor="text1"/>
        </w:rPr>
        <w:t>.1</w:t>
      </w:r>
      <w:r w:rsidRPr="00B40D8A">
        <w:rPr>
          <w:rFonts w:ascii="Arial" w:eastAsiaTheme="minorEastAsia" w:hAnsi="Arial" w:cs="Arial"/>
          <w:color w:val="000000" w:themeColor="text1"/>
          <w:lang w:val="mn-MN"/>
        </w:rPr>
        <w:t>1.00</w:t>
      </w:r>
      <w:r w:rsidRPr="00B40D8A">
        <w:rPr>
          <w:rFonts w:ascii="Arial" w:eastAsiaTheme="minorEastAsia" w:hAnsi="Arial" w:cs="Arial"/>
          <w:color w:val="000000" w:themeColor="text1"/>
        </w:rPr>
        <w:t>-22</w:t>
      </w:r>
      <w:r w:rsidRPr="00B40D8A">
        <w:rPr>
          <w:rFonts w:ascii="Arial" w:eastAsiaTheme="minorEastAsia" w:hAnsi="Arial" w:cs="Arial"/>
          <w:color w:val="000000" w:themeColor="text1"/>
          <w:lang w:val="mn-MN"/>
        </w:rPr>
        <w:t xml:space="preserve">.00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цаг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хүртэл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ундаагаар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үйлчлэх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зөвшөөрөл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олгоход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300 000-750 000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160 000-400 000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100 000-250 000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зөвшөөрлийн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хугацаа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сунгахад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160 000-400 000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80 000-200 000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50 000-120 000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>.</w:t>
      </w:r>
    </w:p>
    <w:p w14:paraId="62E8B01F" w14:textId="77777777" w:rsidR="00421DB4" w:rsidRPr="00117250" w:rsidRDefault="00421DB4" w:rsidP="00421DB4">
      <w:pPr>
        <w:shd w:val="clear" w:color="auto" w:fill="FFFFFF"/>
        <w:spacing w:after="150"/>
        <w:ind w:firstLine="1440"/>
        <w:jc w:val="both"/>
        <w:textAlignment w:val="top"/>
        <w:rPr>
          <w:rFonts w:ascii="Arial" w:eastAsiaTheme="minorEastAsia" w:hAnsi="Arial" w:cs="Arial"/>
          <w:color w:val="000000" w:themeColor="text1"/>
          <w:lang w:val="mn-MN"/>
        </w:rPr>
      </w:pPr>
      <w:r w:rsidRPr="00B40D8A">
        <w:rPr>
          <w:rFonts w:ascii="Arial" w:eastAsiaTheme="minorEastAsia" w:hAnsi="Arial" w:cs="Arial"/>
          <w:color w:val="000000" w:themeColor="text1"/>
        </w:rPr>
        <w:t>35.2.</w:t>
      </w:r>
      <w:r w:rsidRPr="00B40D8A">
        <w:rPr>
          <w:rFonts w:ascii="Arial" w:eastAsiaTheme="minorEastAsia" w:hAnsi="Arial" w:cs="Arial"/>
          <w:color w:val="000000" w:themeColor="text1"/>
          <w:lang w:val="mn-MN"/>
        </w:rPr>
        <w:t>3</w:t>
      </w:r>
      <w:r w:rsidRPr="00B40D8A">
        <w:rPr>
          <w:rFonts w:ascii="Arial" w:eastAsiaTheme="minorEastAsia" w:hAnsi="Arial" w:cs="Arial"/>
          <w:color w:val="000000" w:themeColor="text1"/>
        </w:rPr>
        <w:t>.</w:t>
      </w:r>
      <w:r w:rsidRPr="00B40D8A">
        <w:rPr>
          <w:rFonts w:ascii="Arial" w:eastAsiaTheme="minorEastAsia" w:hAnsi="Arial" w:cs="Arial"/>
          <w:color w:val="000000" w:themeColor="text1"/>
          <w:lang w:val="mn-MN"/>
        </w:rPr>
        <w:t>14.00-04.00</w:t>
      </w:r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цаг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хүртэл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ундаагаар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үйлчлэх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зөвшөөрөл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олгоход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40D8A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B40D8A">
        <w:rPr>
          <w:rFonts w:ascii="Arial" w:eastAsiaTheme="minorEastAsia" w:hAnsi="Arial" w:cs="Arial"/>
          <w:color w:val="000000" w:themeColor="text1"/>
        </w:rPr>
        <w:t xml:space="preserve"> 600 000</w:t>
      </w:r>
      <w:r w:rsidRPr="00117250">
        <w:rPr>
          <w:rFonts w:ascii="Arial" w:eastAsiaTheme="minorEastAsia" w:hAnsi="Arial" w:cs="Arial"/>
          <w:color w:val="000000" w:themeColor="text1"/>
        </w:rPr>
        <w:t xml:space="preserve">-1 500 000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320 000-800 000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200 000-500 000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зөвшөөрлийн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хугацаа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сунгахад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нийслэлд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200 000-500 000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аймгийн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төвийн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160 000-400 000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бусад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суманд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80 000-200 000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төгрөг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.”</w:t>
      </w:r>
    </w:p>
    <w:p w14:paraId="13B97D7D" w14:textId="77777777" w:rsidR="00421DB4" w:rsidRPr="00B40D8A" w:rsidRDefault="00421DB4" w:rsidP="00421DB4">
      <w:pPr>
        <w:shd w:val="clear" w:color="auto" w:fill="FFFFFF"/>
        <w:spacing w:after="150"/>
        <w:ind w:firstLine="720"/>
        <w:jc w:val="both"/>
        <w:textAlignment w:val="top"/>
        <w:rPr>
          <w:rFonts w:ascii="Arial" w:eastAsiaTheme="minorEastAsia" w:hAnsi="Arial" w:cs="Arial"/>
          <w:bCs/>
          <w:color w:val="000000" w:themeColor="text1"/>
          <w:lang w:val="mn-MN"/>
        </w:rPr>
      </w:pPr>
      <w:r w:rsidRPr="00B40D8A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B40D8A">
        <w:rPr>
          <w:rFonts w:ascii="Arial" w:eastAsiaTheme="minorEastAsia" w:hAnsi="Arial" w:cs="Arial"/>
          <w:bCs/>
          <w:color w:val="000000" w:themeColor="text1"/>
          <w:lang w:val="mn-MN"/>
        </w:rPr>
        <w:t xml:space="preserve">Энэ хуулийн 35 дугаар зүйлийн 35.3 дахь хэсгийг хүчингүй болсонд тооцсугай. </w:t>
      </w:r>
    </w:p>
    <w:p w14:paraId="4E0FF149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lastRenderedPageBreak/>
        <w:t>3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54A8654B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5B42DE0A" w14:textId="77777777" w:rsidR="00421DB4" w:rsidRPr="00117250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2F4CFFC6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7FD161D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3461F72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43101C7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71DECF6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21876A7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6F8CC3F9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6472976" w14:textId="77777777" w:rsidR="00421DB4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</w:p>
    <w:p w14:paraId="730E4D09" w14:textId="77777777" w:rsidR="00421DB4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6AE42D1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6645F8CE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2566EF79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78FDB95D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38BD1EC5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A523A51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СОГТУУРУУЛАХ УНДАА ХЭТРҮҮЛЭН ХЭРЭГЛЭСЭН ЭТГЭЭДИЙГ</w:t>
      </w:r>
    </w:p>
    <w:p w14:paraId="4F940B98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АЛБАДАН ЭРҮҮЛЖҮҮЛЭХ ТУХАЙ ХУУЛЬД ӨӨРЧЛӨЛТ </w:t>
      </w:r>
    </w:p>
    <w:p w14:paraId="7D8D9BB5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ОРУУЛАХ ТУХАЙ</w:t>
      </w:r>
    </w:p>
    <w:p w14:paraId="3C9B789F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36F4DFE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Согтууруулах ундаа хэтрүүлэн хэрэглэсэн этгээдийг албадан эрүүлжүүлэх тухай хуулийн 2 дугаар зүйлийн 2.1 дэх хэсгийн “Архидан согтуурахтай тэмцэх тухай” гэснийг “Согтууруулах ундааны эргэлтэд хяналт тавих, архидан согтуурахтай тэмцэх </w:t>
      </w:r>
      <w:r w:rsidRPr="0098125A">
        <w:rPr>
          <w:rFonts w:ascii="Arial" w:eastAsiaTheme="minorEastAsia" w:hAnsi="Arial" w:cs="Arial"/>
          <w:color w:val="000000" w:themeColor="text1"/>
          <w:lang w:val="mn-MN"/>
        </w:rPr>
        <w:t>тухай хууль” гэж өөрчилсүгэй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.</w:t>
      </w:r>
    </w:p>
    <w:p w14:paraId="500FE822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D49388C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4D0AFE51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39CB50C1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47E5C219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4540595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667106D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AEE03A2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80E361F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43EF5B1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E644425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79705CE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7C65274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E5602D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4B78549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F812E8A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9E348FC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F73D845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A3C980D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1A1DB0D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95D61A1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E774A83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1724214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75DE5D5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847242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C42A4BE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3B6C5D1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5CFD6FD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1778FAF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2D01C5D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4DD1C4A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1930A24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0F8D6F4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55B1A3F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130AA0EE" w14:textId="77777777" w:rsidR="00421DB4" w:rsidRDefault="00421DB4" w:rsidP="00421DB4">
      <w:pPr>
        <w:rPr>
          <w:rFonts w:ascii="Arial" w:hAnsi="Arial" w:cs="Arial"/>
          <w:b/>
          <w:color w:val="000000" w:themeColor="text1"/>
          <w:lang w:val="mn-MN"/>
        </w:rPr>
      </w:pPr>
    </w:p>
    <w:p w14:paraId="19CC8D3A" w14:textId="77777777" w:rsidR="00421DB4" w:rsidRDefault="00421DB4" w:rsidP="00421DB4">
      <w:pPr>
        <w:rPr>
          <w:rFonts w:ascii="Arial" w:hAnsi="Arial" w:cs="Arial"/>
          <w:b/>
          <w:color w:val="000000" w:themeColor="text1"/>
          <w:lang w:val="mn-MN"/>
        </w:rPr>
      </w:pPr>
    </w:p>
    <w:p w14:paraId="5752977A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68A0002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72F1AA7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751E4EE8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26C61D1C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19577458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4B171E26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0EC6AE6" w14:textId="77777777" w:rsidR="00421DB4" w:rsidRPr="00117250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СЭТГЭЦИЙН ЭРҮҮЛ МЭНДИЙН ТУХАЙ ХУУЛЬД                                                                  ӨӨРЧЛӨЛТ ОРУУЛАХ ТУХАЙ</w:t>
      </w:r>
    </w:p>
    <w:p w14:paraId="18CDE441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DBA5E44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Сэтгэцийн эрүүл мэндийн тухай хуулийн 7 дугаар зүйлийн 7.3.2 дахь заалтын “Архидан согтуурахтай тэмцэх тухай” гэснийг “Согтууруулах ундааны эргэлтэд хяналт тавих, архидан согтуурахтай тэмцэх тухай” гэж өөрчилсүгэй.</w:t>
      </w:r>
    </w:p>
    <w:p w14:paraId="61BF2992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DAAC231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1AE8D12E" w14:textId="77777777" w:rsidR="00421DB4" w:rsidRPr="00117250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70ADA374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50649FDC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F55AB8A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4A2A732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EF50FBD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A69B90D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4ECF712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1CF5516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A002E3F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3FAE71A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B809D79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025FA4E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C0069E3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6EB045B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112D732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AD6859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2CF9EF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2122A8C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DF6F4FB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6211CE5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F5E639E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32089EE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25827BB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AF91A95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17DA450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C15775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E901C32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996910A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0471589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211E7A2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3F01AE7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D44EB1A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7FC46D3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435C239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D69000A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03358DF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5CE549A9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6347D2C0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556D0157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51D94E88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8A68EC6" w14:textId="77777777" w:rsidR="00421DB4" w:rsidRPr="00117250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ЗӨРЧИЛ ШАЛГАН ШИЙДВЭРЛЭХ ТУХАЙ ХУУЛЬД                                                       ӨӨРЧЛӨЛТ ОРУУЛАХ ТУХАЙ</w:t>
      </w:r>
    </w:p>
    <w:p w14:paraId="48C013D3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BC573F3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Зөрчил шалган шийдвэрлэх тухай хуулийн 1.8 дугаар зүйлийн 6.6 дахь заалтын “6.5 дугаар зүйлийн 13 дахь хэсэг” гэснийг “6.5 дугаар зүйлийн </w:t>
      </w:r>
      <w:r w:rsidRPr="00F522E0">
        <w:rPr>
          <w:rFonts w:ascii="Arial" w:eastAsiaTheme="minorEastAsia" w:hAnsi="Arial" w:cs="Arial"/>
          <w:color w:val="000000" w:themeColor="text1"/>
          <w:lang w:val="mn-MN"/>
        </w:rPr>
        <w:t>11,13</w:t>
      </w:r>
      <w:r w:rsidRPr="00F522E0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  <w:r w:rsidRPr="00CB6E67">
        <w:rPr>
          <w:rFonts w:ascii="Arial" w:eastAsiaTheme="minorEastAsia" w:hAnsi="Arial" w:cs="Arial"/>
          <w:color w:val="000000" w:themeColor="text1"/>
          <w:lang w:val="mn-MN"/>
        </w:rPr>
        <w:t xml:space="preserve"> дахь 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хэсэг ” гэж, мөн зүйлийн 6.8 дахь заалтын “6.5 дугаар зүйлийн 1, 4, 5, 11, 12, 13, 14,15 дахь хэсэг” гэснийг “6.5 дугаар зүйлийн </w:t>
      </w:r>
      <w:r>
        <w:rPr>
          <w:rFonts w:ascii="Arial" w:eastAsiaTheme="minorEastAsia" w:hAnsi="Arial" w:cs="Arial"/>
          <w:color w:val="000000" w:themeColor="text1"/>
          <w:lang w:val="mn-MN"/>
        </w:rPr>
        <w:t xml:space="preserve"> </w:t>
      </w:r>
      <w:r w:rsidRPr="00F522E0">
        <w:rPr>
          <w:rFonts w:ascii="Arial" w:eastAsiaTheme="minorEastAsia" w:hAnsi="Arial" w:cs="Arial"/>
          <w:color w:val="000000" w:themeColor="text1"/>
          <w:lang w:val="mn-MN"/>
        </w:rPr>
        <w:t xml:space="preserve">1, 2, 5, 9, 10,11, 13, 14, 16, 17  дахь 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хэсэг” гэж, мөн зүйлийн 6.11 дэх заалтын “6.5 дугаар зүйлийн 9 дэх хэсэг” гэснийг “6.5 дугаар зүйлийн </w:t>
      </w:r>
      <w:r w:rsidRPr="00F522E0">
        <w:rPr>
          <w:rFonts w:ascii="Arial" w:eastAsiaTheme="minorEastAsia" w:hAnsi="Arial" w:cs="Arial"/>
          <w:color w:val="000000" w:themeColor="text1"/>
          <w:lang w:val="mn-MN"/>
        </w:rPr>
        <w:t xml:space="preserve">12, 15 дахь 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хэсэг” гэж тус тус өөрчилсүгэй.</w:t>
      </w:r>
    </w:p>
    <w:p w14:paraId="30FDF324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96578F5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lastRenderedPageBreak/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64DE106A" w14:textId="77777777" w:rsidR="00421DB4" w:rsidRPr="00117250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3628A24D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4FE73E1C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546A5B7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2504CC0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D9D318C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282B2DC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B146416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8506261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EDAFA88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1C9FE56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D2EF54B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D852618" w14:textId="77777777" w:rsidR="00421DB4" w:rsidRPr="00117250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8135D7B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9F60DC8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F7B59D1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A318E8C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A369914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B9B76CB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629447B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834EA8A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1169164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9D47A53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765A98D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226798A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9116B96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C594C22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8CA8ABE" w14:textId="77777777" w:rsidR="00421DB4" w:rsidRDefault="00421DB4" w:rsidP="00421DB4">
      <w:pPr>
        <w:ind w:left="7200"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D39856C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2C05760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07E4E13C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72A168BA" w14:textId="77777777" w:rsidR="00421DB4" w:rsidRDefault="00421DB4" w:rsidP="00421DB4">
      <w:pPr>
        <w:rPr>
          <w:rFonts w:ascii="Arial" w:hAnsi="Arial" w:cs="Arial"/>
          <w:b/>
          <w:color w:val="000000" w:themeColor="text1"/>
          <w:lang w:val="mn-MN"/>
        </w:rPr>
      </w:pPr>
    </w:p>
    <w:p w14:paraId="353B8EAC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48DD33ED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691DE3F6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3ABF3E8B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55CF1CBB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58E21A8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ЗӨРЧЛИЙН ТУХАЙ ХУУЛЬД ӨӨРЧЛӨЛТ</w:t>
      </w:r>
    </w:p>
    <w:p w14:paraId="38ADD6D7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ОРУУЛАХ ТУХАЙ</w:t>
      </w:r>
    </w:p>
    <w:p w14:paraId="0017C16A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A63A1AD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Зөрчлийн тухай хуулийн 6.5 дугаар зүйлийг доор дурдсанаар өөрчлөн найруулсугай:</w:t>
      </w:r>
    </w:p>
    <w:p w14:paraId="4B3E3D18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2DBAA1A1" w14:textId="77777777" w:rsidR="00421DB4" w:rsidRPr="00E27ACC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lastRenderedPageBreak/>
        <w:t>“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6.5 дугаар зүйл.Согтууруулах ундааны эргэлтэд хяналт тавих</w:t>
      </w:r>
      <w:r>
        <w:rPr>
          <w:rFonts w:ascii="Arial" w:eastAsiaTheme="minorEastAsia" w:hAnsi="Arial" w:cs="Arial"/>
          <w:b/>
          <w:color w:val="000000" w:themeColor="text1"/>
          <w:lang w:val="mn-MN"/>
        </w:rPr>
        <w:t>,</w:t>
      </w:r>
      <w:r>
        <w:rPr>
          <w:rFonts w:ascii="Arial" w:eastAsiaTheme="minorEastAsia" w:hAnsi="Arial" w:cs="Arial"/>
          <w:b/>
          <w:color w:val="000000" w:themeColor="text1"/>
        </w:rPr>
        <w:t xml:space="preserve">  </w:t>
      </w:r>
      <w:r>
        <w:rPr>
          <w:rFonts w:ascii="Arial" w:eastAsiaTheme="minorEastAsia" w:hAnsi="Arial" w:cs="Arial"/>
          <w:b/>
          <w:color w:val="000000" w:themeColor="text1"/>
        </w:rPr>
        <w:tab/>
      </w:r>
      <w:r>
        <w:rPr>
          <w:rFonts w:ascii="Arial" w:eastAsiaTheme="minorEastAsia" w:hAnsi="Arial" w:cs="Arial"/>
          <w:b/>
          <w:color w:val="000000" w:themeColor="text1"/>
        </w:rPr>
        <w:tab/>
      </w:r>
      <w:r>
        <w:rPr>
          <w:rFonts w:ascii="Arial" w:eastAsiaTheme="minorEastAsia" w:hAnsi="Arial" w:cs="Arial"/>
          <w:b/>
          <w:color w:val="000000" w:themeColor="text1"/>
        </w:rPr>
        <w:tab/>
      </w:r>
      <w:r>
        <w:rPr>
          <w:rFonts w:ascii="Arial" w:eastAsiaTheme="minorEastAsia" w:hAnsi="Arial" w:cs="Arial"/>
          <w:b/>
          <w:color w:val="000000" w:themeColor="text1"/>
        </w:rPr>
        <w:tab/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архидан согтуурахтай тэмцэх тухай</w:t>
      </w:r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хууль зөрчих</w:t>
      </w:r>
    </w:p>
    <w:p w14:paraId="6BD76425" w14:textId="77777777" w:rsidR="00421DB4" w:rsidRPr="00B109D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1.Тусгай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зөвшөөрөлгүйгээр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үйлдвэрлэсэн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хууль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бусаар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олсон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хөрөнгө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орлогыг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хурааж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ажиллагааг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зогсоож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хүнийг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таван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мянган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этгээдийг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тав</w:t>
      </w:r>
      <w:proofErr w:type="spellEnd"/>
      <w:r w:rsidRPr="00B109D6">
        <w:rPr>
          <w:rFonts w:ascii="Arial" w:eastAsiaTheme="minorEastAsia" w:hAnsi="Arial" w:cs="Arial"/>
          <w:color w:val="000000" w:themeColor="text1"/>
          <w:lang w:val="mn-MN"/>
        </w:rPr>
        <w:t>ин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мянган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торгоно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>.</w:t>
      </w:r>
    </w:p>
    <w:p w14:paraId="4129C44C" w14:textId="77777777" w:rsidR="00421DB4" w:rsidRPr="00B109D6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B109D6">
        <w:rPr>
          <w:rFonts w:ascii="Arial" w:eastAsiaTheme="minorEastAsia" w:hAnsi="Arial" w:cs="Arial"/>
          <w:color w:val="000000" w:themeColor="text1"/>
        </w:rPr>
        <w:t>2.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Согтууруулах ундаа үйлдвэрлэх тусгай зөвшөөрөл эзэмшигч тусгай зөвшөөрлийг бусдад</w:t>
      </w:r>
      <w:r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шилжүүлсэн, ашиглуулсан</w:t>
      </w:r>
      <w:r w:rsidRPr="00B109D6">
        <w:rPr>
          <w:rFonts w:ascii="Arial" w:eastAsiaTheme="minorEastAsia" w:hAnsi="Arial" w:cs="Arial"/>
          <w:color w:val="000000" w:themeColor="text1"/>
        </w:rPr>
        <w:t>,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эсхүл тусгай зөвшөөрөлд өөрчлөлт оруулахгүйгээр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шинэ нэр, төрлийн с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огтууруулах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үйлдвэрлэх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ажиллагаа</w:t>
      </w:r>
      <w:proofErr w:type="spellEnd"/>
      <w:r w:rsidRPr="00CD3577">
        <w:rPr>
          <w:rFonts w:ascii="Arial" w:eastAsiaTheme="minorEastAsia" w:hAnsi="Arial" w:cs="Arial"/>
          <w:color w:val="000000" w:themeColor="text1"/>
          <w:lang w:val="mn-MN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явуулсан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>,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эсхүл үйлдвэрлэлийн байршлыг хууль бусаар өөрчилсөн</w:t>
      </w:r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эсхүл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ундааны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үйлдвэрлэлийг</w:t>
      </w:r>
      <w:proofErr w:type="spellEnd"/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хуулиар хориглосон газарт явуулсан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бол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хууль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бусаар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олсон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хөрөнгө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орлогыг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хурааж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ажиллагааг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зогсоож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зөвшөөрлийг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хүчингүй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болгож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этгээдийг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хорин</w:t>
      </w:r>
      <w:r w:rsidRPr="00B109D6">
        <w:rPr>
          <w:rFonts w:ascii="Arial" w:eastAsiaTheme="minorEastAsia" w:hAnsi="Arial" w:cs="Arial"/>
          <w:color w:val="000000" w:themeColor="text1"/>
        </w:rPr>
        <w:t xml:space="preserve"> 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таван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мянган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торгоно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>.</w:t>
      </w:r>
    </w:p>
    <w:p w14:paraId="7A5C5DF7" w14:textId="77777777" w:rsidR="00421DB4" w:rsidRPr="00B109D6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448DBC13" w14:textId="77777777" w:rsidR="00421DB4" w:rsidRPr="00D45E66" w:rsidRDefault="00421DB4" w:rsidP="00421DB4">
      <w:pPr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  <w:lang w:val="mn-MN"/>
        </w:rPr>
        <w:t>3.Согтууруулах ундаа үйлдвэрлэх тусгай зөвшөөрөл эзэмшигч үйлдвэрлэсэн бүтээгдэхүүний тоо хэмжээ, хатуулгийг бүртгэх, мэдээлэх тоног төхөөрөмжгүй, эсхүл түүнийг нэгдсэн сүлжээнд холбоогүйгээр үйлдвэрлэлийн үйл ажиллагаа явуулсан, эсхүл зориулалтын бус тоног төхөөрөмж ашигласан</w:t>
      </w:r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технологийн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горим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ариун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цэвэр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эрүүл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ахуйн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шаардлага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хангаагүй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нөхцөлд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үйлдвэрлэл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явуулсан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эсхүл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хүнсний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техникийн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зориулалтаар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ашиглах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спиртийн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хуваарилалт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олголт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зарцуулалт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түүнд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хяналт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тавих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журам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зөрчсөн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үйл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ажиллагааг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зогсоож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хорин</w:t>
      </w:r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 xml:space="preserve">мянган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0C74FBBF" w14:textId="77777777" w:rsidR="00421DB4" w:rsidRPr="00D45E6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</w:rPr>
        <w:t>4.</w:t>
      </w:r>
      <w:r w:rsidRPr="00D45E66">
        <w:rPr>
          <w:rFonts w:ascii="Arial" w:eastAsiaTheme="minorEastAsia" w:hAnsi="Arial" w:cs="Arial"/>
          <w:lang w:val="mn-MN"/>
        </w:rPr>
        <w:t>Согтууруулах ундаа үйлдвэрлэх тусгай зөвшөөрөл эзэмшигч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хүнсний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зориулалтын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түүхий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Pr="00D45E66">
        <w:rPr>
          <w:rFonts w:ascii="Arial" w:eastAsiaTheme="minorEastAsia" w:hAnsi="Arial" w:cs="Arial"/>
        </w:rPr>
        <w:t>эдээр</w:t>
      </w:r>
      <w:proofErr w:type="spellEnd"/>
      <w:r w:rsidRPr="00D45E66">
        <w:rPr>
          <w:rFonts w:ascii="Arial" w:eastAsiaTheme="minorEastAsia" w:hAnsi="Arial" w:cs="Arial"/>
        </w:rPr>
        <w:t xml:space="preserve">,  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proofErr w:type="gram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үйлдвэрлэсэн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үйл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ажиллагааг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зогсоож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</w:t>
      </w:r>
      <w:proofErr w:type="spellEnd"/>
      <w:r w:rsidRPr="00D45E66">
        <w:rPr>
          <w:rFonts w:ascii="Arial" w:eastAsiaTheme="minorEastAsia" w:hAnsi="Arial" w:cs="Arial"/>
          <w:lang w:val="mn-MN"/>
        </w:rPr>
        <w:t>ин</w:t>
      </w:r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мянган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7EEA95DD" w14:textId="77777777" w:rsidR="00421DB4" w:rsidRPr="00D45E66" w:rsidRDefault="00421DB4" w:rsidP="00421DB4">
      <w:pPr>
        <w:ind w:firstLine="720"/>
        <w:jc w:val="both"/>
        <w:rPr>
          <w:rFonts w:ascii="Arial" w:eastAsiaTheme="minorEastAsia" w:hAnsi="Arial" w:cs="Arial"/>
          <w:lang w:val="mn-MN"/>
        </w:rPr>
      </w:pPr>
      <w:r w:rsidRPr="00D45E66">
        <w:rPr>
          <w:rFonts w:ascii="Arial" w:eastAsiaTheme="minorEastAsia" w:hAnsi="Arial" w:cs="Arial"/>
          <w:lang w:val="mn-MN"/>
        </w:rPr>
        <w:t xml:space="preserve">5.Согтууруулах ундаа үйлдвэрлэх тусгай зөвшөөрөл  эзэмшигч  </w:t>
      </w:r>
      <w:proofErr w:type="spellStart"/>
      <w:r w:rsidRPr="00D45E66">
        <w:rPr>
          <w:rFonts w:ascii="Arial" w:eastAsiaTheme="minorEastAsia" w:hAnsi="Arial" w:cs="Arial"/>
        </w:rPr>
        <w:t>улсын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техникийн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зохицуулалт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стандартын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шаардлага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хангаагүй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эсхүл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чанар</w:t>
      </w:r>
      <w:proofErr w:type="spellEnd"/>
      <w:r w:rsidRPr="00D45E66">
        <w:rPr>
          <w:rFonts w:ascii="Arial" w:eastAsiaTheme="minorEastAsia" w:hAnsi="Arial" w:cs="Arial"/>
          <w:i/>
          <w:iCs/>
        </w:rPr>
        <w:t>,</w:t>
      </w:r>
      <w:r w:rsidRPr="00D45E66">
        <w:rPr>
          <w:rFonts w:ascii="Arial" w:eastAsiaTheme="minorEastAsia" w:hAnsi="Arial" w:cs="Arial"/>
        </w:rPr>
        <w:t> </w:t>
      </w:r>
      <w:proofErr w:type="spellStart"/>
      <w:r w:rsidRPr="00D45E66">
        <w:rPr>
          <w:rFonts w:ascii="Arial" w:eastAsiaTheme="minorEastAsia" w:hAnsi="Arial" w:cs="Arial"/>
        </w:rPr>
        <w:t>аюулгүй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байдлыг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баталгаажуулаагүй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эсхүл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тохирлын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гэрчилгээгүй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  </w:t>
      </w:r>
      <w:proofErr w:type="spellStart"/>
      <w:r w:rsidRPr="00D45E66">
        <w:rPr>
          <w:rFonts w:ascii="Arial" w:eastAsiaTheme="minorEastAsia" w:hAnsi="Arial" w:cs="Arial"/>
        </w:rPr>
        <w:t>худалдаа</w:t>
      </w:r>
      <w:proofErr w:type="spellEnd"/>
      <w:r w:rsidRPr="00D45E66">
        <w:rPr>
          <w:rFonts w:ascii="Arial" w:eastAsiaTheme="minorEastAsia" w:hAnsi="Arial" w:cs="Arial"/>
          <w:i/>
          <w:iCs/>
        </w:rPr>
        <w:t>, </w:t>
      </w:r>
      <w:proofErr w:type="spellStart"/>
      <w:r w:rsidRPr="00D45E66">
        <w:rPr>
          <w:rFonts w:ascii="Arial" w:eastAsiaTheme="minorEastAsia" w:hAnsi="Arial" w:cs="Arial"/>
        </w:rPr>
        <w:t>үйлчилгээнд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нийлүүлсэн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үйл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ажиллагааг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зогсоож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 xml:space="preserve">хорин таван мянган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08844A6E" w14:textId="77777777" w:rsidR="00421DB4" w:rsidRPr="00D45E6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  <w:lang w:val="mn-MN"/>
        </w:rPr>
        <w:t>6.Согтууруулах ундаа үйлдвэрлэх тусгай зөвшөөрөл эзэмшигч үйлдвэрлэсэн бүтээгдэхүүни</w:t>
      </w:r>
      <w:r w:rsidRPr="00361453">
        <w:rPr>
          <w:rFonts w:ascii="Arial" w:eastAsiaTheme="minorEastAsia" w:hAnsi="Arial" w:cs="Arial"/>
          <w:lang w:val="mn-MN"/>
        </w:rPr>
        <w:t>й</w:t>
      </w:r>
      <w:r w:rsidRPr="008A7BC8">
        <w:rPr>
          <w:rFonts w:ascii="Arial" w:eastAsiaTheme="minorEastAsia" w:hAnsi="Arial" w:cs="Arial"/>
          <w:lang w:val="mn-MN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тоо, хэмжээ, хатуулг</w:t>
      </w:r>
      <w:r>
        <w:rPr>
          <w:rFonts w:ascii="Arial" w:eastAsiaTheme="minorEastAsia" w:hAnsi="Arial" w:cs="Arial"/>
          <w:lang w:val="mn-MN"/>
        </w:rPr>
        <w:t>ий</w:t>
      </w:r>
      <w:r w:rsidRPr="00D45E66">
        <w:rPr>
          <w:rFonts w:ascii="Arial" w:eastAsiaTheme="minorEastAsia" w:hAnsi="Arial" w:cs="Arial"/>
          <w:lang w:val="mn-MN"/>
        </w:rPr>
        <w:t xml:space="preserve">г бүртгэж, холбогдох эрх бүхий байгууллагад мэдээлэх үүргээ биелүүлээгүй бол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арван</w:t>
      </w:r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мянган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56281D46" w14:textId="77777777" w:rsidR="00421DB4" w:rsidRPr="00D45E6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lang w:val="mn-MN"/>
        </w:rPr>
      </w:pPr>
      <w:r w:rsidRPr="00D45E66">
        <w:rPr>
          <w:rFonts w:ascii="Arial" w:eastAsiaTheme="minorEastAsia" w:hAnsi="Arial" w:cs="Arial"/>
          <w:lang w:val="mn-MN"/>
        </w:rPr>
        <w:lastRenderedPageBreak/>
        <w:t xml:space="preserve">7.Согтууруулах ундааны шошго, савлагаанд тавигдах шаардлагыг биелүүлээгүй бол 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үйл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ажиллагааг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зогсоож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хорин</w:t>
      </w:r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мянган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5BF7F2ED" w14:textId="77777777" w:rsidR="00421DB4" w:rsidRPr="00CB6E67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strike/>
          <w:color w:val="FF0000"/>
        </w:rPr>
      </w:pPr>
      <w:r w:rsidRPr="00D45E66">
        <w:rPr>
          <w:rFonts w:ascii="Arial" w:eastAsiaTheme="minorEastAsia" w:hAnsi="Arial" w:cs="Arial"/>
          <w:lang w:val="mn-MN"/>
        </w:rPr>
        <w:t>8.Согтууруулах ундаа худалдах, түүгээр үйлчлэх тусгай зөвшөөрлийг хуу</w:t>
      </w:r>
      <w:r>
        <w:rPr>
          <w:rFonts w:ascii="Arial" w:eastAsiaTheme="minorEastAsia" w:hAnsi="Arial" w:cs="Arial"/>
          <w:lang w:val="mn-MN"/>
        </w:rPr>
        <w:t>ль бусаар бусдад шилжүүлсэн бол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үйл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ажиллагааг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зогсоож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5305F7">
        <w:rPr>
          <w:rFonts w:ascii="Arial" w:eastAsiaTheme="minorEastAsia" w:hAnsi="Arial" w:cs="Arial"/>
          <w:bCs/>
          <w:lang w:val="mn-MN"/>
        </w:rPr>
        <w:t>хүнийг хоёр мянган нэгжтэй тэнцэх хэмжээний төгрөгөөр,</w:t>
      </w:r>
      <w:r>
        <w:rPr>
          <w:rFonts w:ascii="Arial" w:eastAsiaTheme="minorEastAsia" w:hAnsi="Arial" w:cs="Arial"/>
          <w:lang w:val="mn-MN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361453">
        <w:rPr>
          <w:rFonts w:ascii="Arial" w:eastAsiaTheme="minorEastAsia" w:hAnsi="Arial" w:cs="Arial"/>
        </w:rPr>
        <w:t>этгээдийг</w:t>
      </w:r>
      <w:proofErr w:type="spellEnd"/>
      <w:r w:rsidRPr="00361453">
        <w:rPr>
          <w:rFonts w:ascii="Arial" w:eastAsiaTheme="minorEastAsia" w:hAnsi="Arial" w:cs="Arial"/>
        </w:rPr>
        <w:t xml:space="preserve"> </w:t>
      </w:r>
      <w:r w:rsidRPr="0059194D">
        <w:rPr>
          <w:rFonts w:ascii="Arial" w:eastAsiaTheme="minorEastAsia" w:hAnsi="Arial" w:cs="Arial"/>
          <w:bCs/>
          <w:lang w:val="mn-MN"/>
        </w:rPr>
        <w:t>хорин</w:t>
      </w:r>
      <w:r w:rsidRPr="0059194D">
        <w:rPr>
          <w:rFonts w:ascii="Arial" w:eastAsiaTheme="minorEastAsia" w:hAnsi="Arial" w:cs="Arial"/>
          <w:bCs/>
        </w:rPr>
        <w:t xml:space="preserve"> </w:t>
      </w:r>
      <w:proofErr w:type="spellStart"/>
      <w:r w:rsidRPr="0059194D">
        <w:rPr>
          <w:rFonts w:ascii="Arial" w:eastAsiaTheme="minorEastAsia" w:hAnsi="Arial" w:cs="Arial"/>
          <w:bCs/>
        </w:rPr>
        <w:t>мянган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CB6E67">
        <w:rPr>
          <w:rFonts w:ascii="Arial" w:eastAsiaTheme="minorEastAsia" w:hAnsi="Arial" w:cs="Arial"/>
          <w:color w:val="FF0000"/>
        </w:rPr>
        <w:t>.</w:t>
      </w:r>
    </w:p>
    <w:p w14:paraId="522F4889" w14:textId="77777777" w:rsidR="00421DB4" w:rsidRPr="005305F7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  <w:lang w:val="mn-MN"/>
        </w:rPr>
        <w:t>9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.</w:t>
      </w:r>
      <w:r>
        <w:rPr>
          <w:rFonts w:ascii="Arial" w:eastAsiaTheme="minorEastAsia" w:hAnsi="Arial" w:cs="Arial"/>
          <w:color w:val="000000" w:themeColor="text1"/>
          <w:lang w:val="mn-MN"/>
        </w:rPr>
        <w:t>С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огтууруулах ундаа худалдах, түүгээр үйлчлэх тусгай зөвшөөрөл эзэмшигч хуулиар хориглосон газарт</w:t>
      </w:r>
      <w:r>
        <w:rPr>
          <w:rFonts w:ascii="Arial" w:eastAsiaTheme="minorEastAsia" w:hAnsi="Arial" w:cs="Arial"/>
          <w:color w:val="000000" w:themeColor="text1"/>
          <w:lang w:val="mn-MN"/>
        </w:rPr>
        <w:t>,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эсхүл хуулиар хориглосон хугацаанд</w:t>
      </w:r>
      <w:r>
        <w:rPr>
          <w:rFonts w:ascii="Arial" w:eastAsiaTheme="minorEastAsia" w:hAnsi="Arial" w:cs="Arial"/>
          <w:color w:val="000000" w:themeColor="text1"/>
          <w:lang w:val="mn-MN"/>
        </w:rPr>
        <w:t>,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эсхүл хуулиар хориглосон үйл ажиллагаа явуулсан бол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зөрчил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үйлдэхэд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ашигласан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эд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зүйл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хэрэгсэл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хууль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бусаар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олсон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хөрөнгө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орлогыг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хурааж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хүнийг</w:t>
      </w:r>
      <w:proofErr w:type="spellEnd"/>
      <w:r w:rsidRPr="005305F7">
        <w:rPr>
          <w:rFonts w:ascii="Arial" w:eastAsiaTheme="minorEastAsia" w:hAnsi="Arial" w:cs="Arial"/>
          <w:color w:val="000000" w:themeColor="text1"/>
          <w:lang w:val="mn-MN"/>
        </w:rPr>
        <w:t xml:space="preserve"> таван</w:t>
      </w:r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r w:rsidRPr="005305F7">
        <w:rPr>
          <w:rFonts w:ascii="Arial" w:eastAsiaTheme="minorEastAsia" w:hAnsi="Arial" w:cs="Arial"/>
          <w:color w:val="000000" w:themeColor="text1"/>
          <w:lang w:val="mn-MN"/>
        </w:rPr>
        <w:t xml:space="preserve">зуун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этгээдийг</w:t>
      </w:r>
      <w:proofErr w:type="spellEnd"/>
      <w:r w:rsidRPr="005305F7">
        <w:rPr>
          <w:rFonts w:ascii="Arial" w:eastAsiaTheme="minorEastAsia" w:hAnsi="Arial" w:cs="Arial"/>
          <w:color w:val="000000" w:themeColor="text1"/>
          <w:lang w:val="mn-MN"/>
        </w:rPr>
        <w:t xml:space="preserve"> таван</w:t>
      </w:r>
      <w:r w:rsidRPr="005305F7">
        <w:rPr>
          <w:rFonts w:ascii="Arial" w:eastAsiaTheme="minorEastAsia" w:hAnsi="Arial" w:cs="Arial"/>
          <w:lang w:val="mn-MN"/>
        </w:rPr>
        <w:t xml:space="preserve"> мянга</w:t>
      </w:r>
      <w:r w:rsidRPr="005305F7">
        <w:rPr>
          <w:rFonts w:ascii="Arial" w:eastAsiaTheme="minorEastAsia" w:hAnsi="Arial" w:cs="Arial"/>
        </w:rPr>
        <w:t xml:space="preserve">н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5305F7">
        <w:rPr>
          <w:rFonts w:ascii="Arial" w:eastAsiaTheme="minorEastAsia" w:hAnsi="Arial" w:cs="Arial"/>
          <w:color w:val="000000" w:themeColor="text1"/>
        </w:rPr>
        <w:t>торгоно</w:t>
      </w:r>
      <w:proofErr w:type="spellEnd"/>
      <w:r w:rsidRPr="005305F7">
        <w:rPr>
          <w:rFonts w:ascii="Arial" w:eastAsiaTheme="minorEastAsia" w:hAnsi="Arial" w:cs="Arial"/>
          <w:color w:val="000000" w:themeColor="text1"/>
        </w:rPr>
        <w:t>.</w:t>
      </w:r>
    </w:p>
    <w:p w14:paraId="7AFE92D2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>
        <w:rPr>
          <w:rFonts w:ascii="Arial" w:eastAsiaTheme="minorEastAsia" w:hAnsi="Arial" w:cs="Arial"/>
          <w:color w:val="000000" w:themeColor="text1"/>
          <w:lang w:val="mn-MN"/>
        </w:rPr>
        <w:t>10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.Согтууруулах ундаагаар үйлчлэх тусгай зөвшөөрөл эзэмшигчид тавигдах шаардлагыг биелүүлээгүй, эсхүл согтууруулах ундааны хариуцлагатай үйлчилгээний сургалтад ажилтнуудаа хамруулаагүй бол</w:t>
      </w:r>
      <w:r>
        <w:rPr>
          <w:rFonts w:ascii="Arial" w:eastAsiaTheme="minorEastAsia" w:hAnsi="Arial" w:cs="Arial"/>
          <w:color w:val="000000" w:themeColor="text1"/>
          <w:lang w:val="mn-MN"/>
        </w:rPr>
        <w:t xml:space="preserve"> үйл ажиллагааг зогсоож, </w:t>
      </w:r>
      <w:r w:rsidRPr="005305F7">
        <w:rPr>
          <w:rFonts w:ascii="Arial" w:eastAsiaTheme="minorEastAsia" w:hAnsi="Arial" w:cs="Arial"/>
          <w:bCs/>
          <w:color w:val="000000" w:themeColor="text1"/>
          <w:lang w:val="mn-MN"/>
        </w:rPr>
        <w:t>хүнийг таван зуун нэгжтэй тэнцэх хэмжээний төгрөгөөр,</w:t>
      </w:r>
      <w:r w:rsidRPr="00502C7C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  <w:r w:rsidRPr="00E32093">
        <w:rPr>
          <w:rFonts w:ascii="Arial" w:eastAsiaTheme="minorEastAsia" w:hAnsi="Arial" w:cs="Arial"/>
          <w:color w:val="000000" w:themeColor="text1"/>
          <w:lang w:val="mn-MN"/>
        </w:rPr>
        <w:t>хуулийн этгээдийг таван мянган нэгжтэй тэнцэх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 хэмжээний төгрөгөөр торгоно.</w:t>
      </w:r>
    </w:p>
    <w:p w14:paraId="13538771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067FA4FD" w14:textId="77777777" w:rsidR="00421DB4" w:rsidRPr="008A7E43" w:rsidRDefault="00421DB4" w:rsidP="00421DB4">
      <w:pPr>
        <w:ind w:firstLine="720"/>
        <w:jc w:val="both"/>
        <w:rPr>
          <w:rFonts w:ascii="Arial" w:hAnsi="Arial" w:cs="Arial"/>
          <w:bCs/>
          <w:shd w:val="clear" w:color="auto" w:fill="FFFFFF"/>
        </w:rPr>
      </w:pPr>
      <w:r w:rsidRPr="0012662C">
        <w:rPr>
          <w:rFonts w:ascii="Arial" w:eastAsiaTheme="minorEastAsia" w:hAnsi="Arial" w:cs="Arial"/>
          <w:bCs/>
          <w:lang w:val="mn-MN"/>
        </w:rPr>
        <w:t>11.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Согтууруулах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ундаа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худалдах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түүгээр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үйлчлэх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тусгай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зөвшөөрөлгүйгээр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эсхүл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гар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дээрээс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согтууруулах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ундаа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худалдсан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түүгээр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үйлчилсэн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бол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зөрчил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үйлдэхэд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ашигласан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эд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зүйл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хууль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бусаар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олсон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хөрөнгө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орлогыг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хурааж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5305F7">
        <w:rPr>
          <w:rFonts w:ascii="Arial" w:hAnsi="Arial" w:cs="Arial"/>
          <w:shd w:val="clear" w:color="auto" w:fill="FFFFFF"/>
        </w:rPr>
        <w:t>хүнийг</w:t>
      </w:r>
      <w:proofErr w:type="spellEnd"/>
      <w:r w:rsidRPr="005305F7">
        <w:rPr>
          <w:rFonts w:ascii="Arial" w:hAnsi="Arial" w:cs="Arial"/>
          <w:shd w:val="clear" w:color="auto" w:fill="FFFFFF"/>
        </w:rPr>
        <w:t xml:space="preserve"> </w:t>
      </w:r>
      <w:r w:rsidRPr="005305F7">
        <w:rPr>
          <w:rFonts w:ascii="Arial" w:hAnsi="Arial" w:cs="Arial"/>
          <w:shd w:val="clear" w:color="auto" w:fill="FFFFFF"/>
          <w:lang w:val="mn-MN"/>
        </w:rPr>
        <w:t>таван</w:t>
      </w:r>
      <w:r w:rsidRPr="005305F7">
        <w:rPr>
          <w:rFonts w:ascii="Arial" w:hAnsi="Arial" w:cs="Arial"/>
          <w:shd w:val="clear" w:color="auto" w:fill="FFFFFF"/>
        </w:rPr>
        <w:t xml:space="preserve"> </w:t>
      </w:r>
      <w:r w:rsidRPr="005305F7">
        <w:rPr>
          <w:rFonts w:ascii="Arial" w:hAnsi="Arial" w:cs="Arial"/>
          <w:shd w:val="clear" w:color="auto" w:fill="FFFFFF"/>
          <w:lang w:val="mn-MN"/>
        </w:rPr>
        <w:t>зуу</w:t>
      </w:r>
      <w:r w:rsidRPr="005305F7">
        <w:rPr>
          <w:rFonts w:ascii="Arial" w:hAnsi="Arial" w:cs="Arial"/>
          <w:shd w:val="clear" w:color="auto" w:fill="FFFFFF"/>
        </w:rPr>
        <w:t xml:space="preserve">н </w:t>
      </w:r>
      <w:proofErr w:type="spellStart"/>
      <w:r w:rsidRPr="005305F7">
        <w:rPr>
          <w:rFonts w:ascii="Arial" w:hAnsi="Arial" w:cs="Arial"/>
          <w:shd w:val="clear" w:color="auto" w:fill="FFFFFF"/>
        </w:rPr>
        <w:t>нэгжтэй</w:t>
      </w:r>
      <w:proofErr w:type="spellEnd"/>
      <w:r w:rsidRPr="005305F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05F7">
        <w:rPr>
          <w:rFonts w:ascii="Arial" w:hAnsi="Arial" w:cs="Arial"/>
          <w:shd w:val="clear" w:color="auto" w:fill="FFFFFF"/>
        </w:rPr>
        <w:t>тэнцэх</w:t>
      </w:r>
      <w:proofErr w:type="spellEnd"/>
      <w:r w:rsidRPr="005305F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05F7">
        <w:rPr>
          <w:rFonts w:ascii="Arial" w:hAnsi="Arial" w:cs="Arial"/>
          <w:shd w:val="clear" w:color="auto" w:fill="FFFFFF"/>
        </w:rPr>
        <w:t>хэмжээний</w:t>
      </w:r>
      <w:proofErr w:type="spellEnd"/>
      <w:r w:rsidRPr="005305F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05F7">
        <w:rPr>
          <w:rFonts w:ascii="Arial" w:hAnsi="Arial" w:cs="Arial"/>
          <w:shd w:val="clear" w:color="auto" w:fill="FFFFFF"/>
        </w:rPr>
        <w:t>төгрөгөөр</w:t>
      </w:r>
      <w:proofErr w:type="spellEnd"/>
      <w:r w:rsidRPr="005305F7">
        <w:rPr>
          <w:rFonts w:ascii="Arial" w:hAnsi="Arial" w:cs="Arial"/>
          <w:shd w:val="clear" w:color="auto" w:fill="FFFFFF"/>
        </w:rPr>
        <w:t>,</w:t>
      </w:r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2662C">
        <w:rPr>
          <w:rFonts w:ascii="Arial" w:hAnsi="Arial" w:cs="Arial"/>
          <w:bCs/>
          <w:shd w:val="clear" w:color="auto" w:fill="FFFFFF"/>
        </w:rPr>
        <w:t>хуулийн</w:t>
      </w:r>
      <w:proofErr w:type="spellEnd"/>
      <w:r w:rsidRPr="0012662C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этгээдийг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таван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мянган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нэгжтэй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тэмцэх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хэмжээний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төгрөгөөр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8A7E43">
        <w:rPr>
          <w:rFonts w:ascii="Arial" w:hAnsi="Arial" w:cs="Arial"/>
          <w:bCs/>
          <w:shd w:val="clear" w:color="auto" w:fill="FFFFFF"/>
        </w:rPr>
        <w:t>торгоно</w:t>
      </w:r>
      <w:proofErr w:type="spellEnd"/>
      <w:r w:rsidRPr="008A7E43">
        <w:rPr>
          <w:rFonts w:ascii="Arial" w:hAnsi="Arial" w:cs="Arial"/>
          <w:bCs/>
          <w:shd w:val="clear" w:color="auto" w:fill="FFFFFF"/>
        </w:rPr>
        <w:t xml:space="preserve">. </w:t>
      </w:r>
    </w:p>
    <w:p w14:paraId="69E93475" w14:textId="77777777" w:rsidR="00421DB4" w:rsidRPr="00E32093" w:rsidRDefault="00421DB4" w:rsidP="00421DB4">
      <w:pPr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328E4F56" w14:textId="77777777" w:rsidR="00421DB4" w:rsidRPr="00D45E66" w:rsidRDefault="00421DB4" w:rsidP="00421DB4">
      <w:pPr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  <w:lang w:val="mn-MN"/>
        </w:rPr>
        <w:t xml:space="preserve">12.Согтууруулах ундааг </w:t>
      </w:r>
      <w:proofErr w:type="spellStart"/>
      <w:r w:rsidRPr="0095715B">
        <w:rPr>
          <w:rFonts w:ascii="Arial" w:eastAsiaTheme="minorEastAsia" w:hAnsi="Arial" w:cs="Arial"/>
          <w:bCs/>
        </w:rPr>
        <w:t>импортлох</w:t>
      </w:r>
      <w:proofErr w:type="spellEnd"/>
      <w:r w:rsidRPr="0095715B">
        <w:rPr>
          <w:rFonts w:ascii="Arial" w:eastAsiaTheme="minorEastAsia" w:hAnsi="Arial" w:cs="Arial"/>
          <w:bCs/>
          <w:lang w:val="mn-MN"/>
        </w:rPr>
        <w:t xml:space="preserve">, реэкспортлох, экспортлохдоо </w:t>
      </w:r>
      <w:proofErr w:type="spellStart"/>
      <w:r w:rsidRPr="00D45E66">
        <w:rPr>
          <w:rFonts w:ascii="Arial" w:eastAsiaTheme="minorEastAsia" w:hAnsi="Arial" w:cs="Arial"/>
        </w:rPr>
        <w:t>нэр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заасан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боомтоор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улсын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хил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нэвтрүүлэх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журам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зөрчсөн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зөрчил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үйлдэхэд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ашигласан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зүйл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хэрэгсэл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хүнийг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</w:t>
      </w:r>
      <w:proofErr w:type="spellEnd"/>
      <w:r w:rsidRPr="00D45E66">
        <w:rPr>
          <w:rFonts w:ascii="Arial" w:eastAsiaTheme="minorEastAsia" w:hAnsi="Arial" w:cs="Arial"/>
          <w:lang w:val="mn-MN"/>
        </w:rPr>
        <w:t>а</w:t>
      </w:r>
      <w:r w:rsidRPr="00D45E66">
        <w:rPr>
          <w:rFonts w:ascii="Arial" w:eastAsiaTheme="minorEastAsia" w:hAnsi="Arial" w:cs="Arial"/>
        </w:rPr>
        <w:t>н</w:t>
      </w:r>
      <w:r w:rsidRPr="00D45E66">
        <w:rPr>
          <w:rFonts w:ascii="Arial" w:eastAsiaTheme="minorEastAsia" w:hAnsi="Arial" w:cs="Arial"/>
          <w:lang w:val="mn-MN"/>
        </w:rPr>
        <w:t xml:space="preserve"> зуун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мянга</w:t>
      </w:r>
      <w:r w:rsidRPr="00D45E66">
        <w:rPr>
          <w:rFonts w:ascii="Arial" w:eastAsiaTheme="minorEastAsia" w:hAnsi="Arial" w:cs="Arial"/>
        </w:rPr>
        <w:t xml:space="preserve">н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18866020" w14:textId="77777777" w:rsidR="00421DB4" w:rsidRPr="00B109D6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</w:p>
    <w:p w14:paraId="762262D8" w14:textId="77777777" w:rsidR="00421DB4" w:rsidRPr="001662EC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>
        <w:rPr>
          <w:rFonts w:ascii="Arial" w:eastAsiaTheme="minorEastAsia" w:hAnsi="Arial" w:cs="Arial"/>
          <w:color w:val="000000" w:themeColor="text1"/>
          <w:lang w:val="mn-MN"/>
        </w:rPr>
        <w:t>13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.Хорин нэгэн  насанд хүрээгүй хүн согтууруулах ундаа худалдан авсан, биедээ авч явсан, хэрэглэсэн бол согтууруулах ундааг хурааж, хүнийг зуун</w:t>
      </w:r>
      <w:r>
        <w:rPr>
          <w:rFonts w:ascii="Arial" w:eastAsiaTheme="minorEastAsia" w:hAnsi="Arial" w:cs="Arial"/>
          <w:color w:val="000000" w:themeColor="text1"/>
          <w:lang w:val="mn-MN"/>
        </w:rPr>
        <w:t xml:space="preserve"> нэгжтэй    тэнцэх хэмжээний төгрөгөөр</w:t>
      </w:r>
      <w:r w:rsidRPr="001662EC">
        <w:rPr>
          <w:rFonts w:ascii="Arial" w:eastAsiaTheme="minorEastAsia" w:hAnsi="Arial" w:cs="Arial"/>
          <w:color w:val="000000" w:themeColor="text1"/>
          <w:lang w:val="mn-MN"/>
        </w:rPr>
        <w:t xml:space="preserve"> торгоно.</w:t>
      </w:r>
    </w:p>
    <w:p w14:paraId="2036F3A7" w14:textId="77777777" w:rsidR="00421DB4" w:rsidRPr="001662EC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772E18D1" w14:textId="77777777" w:rsidR="00421DB4" w:rsidRPr="001D5DA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1</w:t>
      </w:r>
      <w:r>
        <w:rPr>
          <w:rFonts w:ascii="Arial" w:eastAsiaTheme="minorEastAsia" w:hAnsi="Arial" w:cs="Arial"/>
          <w:color w:val="000000" w:themeColor="text1"/>
          <w:lang w:val="mn-MN"/>
        </w:rPr>
        <w:t>4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.Бусдыг согтууруулах ундаа хэрэглэхийг шаардсан, </w:t>
      </w:r>
      <w:r>
        <w:rPr>
          <w:rFonts w:ascii="Arial" w:eastAsiaTheme="minorEastAsia" w:hAnsi="Arial" w:cs="Arial"/>
          <w:color w:val="000000" w:themeColor="text1"/>
          <w:lang w:val="mn-MN"/>
        </w:rPr>
        <w:t>хорин нэгэн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 насанд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хүрээгүй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>нд</w:t>
      </w:r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хэрэглэх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боломж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олго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сон, хэрэглэхийг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санаачлан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зохион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байгуул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>с</w:t>
      </w:r>
      <w:r w:rsidRPr="00117250">
        <w:rPr>
          <w:rFonts w:ascii="Arial" w:eastAsiaTheme="minorEastAsia" w:hAnsi="Arial" w:cs="Arial"/>
          <w:color w:val="000000" w:themeColor="text1"/>
        </w:rPr>
        <w:t>а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н</w:t>
      </w:r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энэ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зорилгоор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орон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ашиглуул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>с</w:t>
      </w:r>
      <w:r w:rsidRPr="00117250">
        <w:rPr>
          <w:rFonts w:ascii="Arial" w:eastAsiaTheme="minorEastAsia" w:hAnsi="Arial" w:cs="Arial"/>
          <w:color w:val="000000" w:themeColor="text1"/>
        </w:rPr>
        <w:t>а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н</w:t>
      </w:r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D5DA0">
        <w:rPr>
          <w:rFonts w:ascii="Arial" w:eastAsiaTheme="minorEastAsia" w:hAnsi="Arial" w:cs="Arial"/>
          <w:color w:val="000000" w:themeColor="text1"/>
        </w:rPr>
        <w:t>мөнгөн</w:t>
      </w:r>
      <w:proofErr w:type="spellEnd"/>
      <w:r w:rsidRPr="001D5DA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D5DA0">
        <w:rPr>
          <w:rFonts w:ascii="Arial" w:eastAsiaTheme="minorEastAsia" w:hAnsi="Arial" w:cs="Arial"/>
          <w:color w:val="000000" w:themeColor="text1"/>
        </w:rPr>
        <w:t>туслалцаа</w:t>
      </w:r>
      <w:proofErr w:type="spellEnd"/>
      <w:r w:rsidRPr="001D5DA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D5DA0">
        <w:rPr>
          <w:rFonts w:ascii="Arial" w:eastAsiaTheme="minorEastAsia" w:hAnsi="Arial" w:cs="Arial"/>
          <w:color w:val="000000" w:themeColor="text1"/>
        </w:rPr>
        <w:t>үзүүл</w:t>
      </w:r>
      <w:proofErr w:type="spellEnd"/>
      <w:r w:rsidRPr="001D5DA0">
        <w:rPr>
          <w:rFonts w:ascii="Arial" w:eastAsiaTheme="minorEastAsia" w:hAnsi="Arial" w:cs="Arial"/>
          <w:color w:val="000000" w:themeColor="text1"/>
          <w:lang w:val="mn-MN"/>
        </w:rPr>
        <w:t>с</w:t>
      </w:r>
      <w:r w:rsidRPr="001D5DA0">
        <w:rPr>
          <w:rFonts w:ascii="Arial" w:eastAsiaTheme="minorEastAsia" w:hAnsi="Arial" w:cs="Arial"/>
          <w:color w:val="000000" w:themeColor="text1"/>
        </w:rPr>
        <w:t>э</w:t>
      </w:r>
      <w:r w:rsidRPr="001D5DA0">
        <w:rPr>
          <w:rFonts w:ascii="Arial" w:eastAsiaTheme="minorEastAsia" w:hAnsi="Arial" w:cs="Arial"/>
          <w:color w:val="000000" w:themeColor="text1"/>
          <w:lang w:val="mn-MN"/>
        </w:rPr>
        <w:t xml:space="preserve">н, согтууруулах ундааг дамжуулан өгсөн, дайлсан, бэлэглэсэн болон бусад хэлбэрээр согтууруулах ундаа олж авах, хэрэглэхэд нь тусалсан бол хүнийг хоёр </w:t>
      </w:r>
      <w:r w:rsidRPr="001D5DA0">
        <w:rPr>
          <w:rFonts w:ascii="Arial" w:eastAsiaTheme="minorEastAsia" w:hAnsi="Arial" w:cs="Arial"/>
          <w:color w:val="000000" w:themeColor="text1"/>
          <w:lang w:val="mn-MN"/>
        </w:rPr>
        <w:lastRenderedPageBreak/>
        <w:t>зуун нэгжтэй тэнцэх хэмжээний төгрөгөөр, хуулийн этгээдийг хоёр мянган нэгжтэй тэнцэх төгрөгөөр торгоно.</w:t>
      </w:r>
    </w:p>
    <w:p w14:paraId="3E7B113F" w14:textId="77777777" w:rsidR="00421DB4" w:rsidRPr="00D45E6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</w:rPr>
        <w:t>1</w:t>
      </w:r>
      <w:r w:rsidRPr="00D45E66">
        <w:rPr>
          <w:rFonts w:ascii="Arial" w:eastAsiaTheme="minorEastAsia" w:hAnsi="Arial" w:cs="Arial"/>
          <w:lang w:val="mn-MN"/>
        </w:rPr>
        <w:t>5</w:t>
      </w:r>
      <w:r w:rsidRPr="00D45E66">
        <w:rPr>
          <w:rFonts w:ascii="Arial" w:eastAsiaTheme="minorEastAsia" w:hAnsi="Arial" w:cs="Arial"/>
        </w:rPr>
        <w:t>.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импортлох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жагсаалтад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орсон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импортлохдоо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дээжийг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мэргэжлийн</w:t>
      </w:r>
      <w:proofErr w:type="spellEnd"/>
      <w:r w:rsidRPr="00D45E66">
        <w:rPr>
          <w:rFonts w:ascii="Arial" w:eastAsiaTheme="minorEastAsia" w:hAnsi="Arial" w:cs="Arial"/>
          <w:lang w:val="mn-MN"/>
        </w:rPr>
        <w:t xml:space="preserve"> </w:t>
      </w:r>
      <w:r w:rsidRPr="0095715B">
        <w:rPr>
          <w:rFonts w:ascii="Arial" w:eastAsiaTheme="minorEastAsia" w:hAnsi="Arial" w:cs="Arial"/>
          <w:lang w:val="mn-MN"/>
        </w:rPr>
        <w:t>хяналтын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байгууллагаар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урьдчилан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шинжилгээ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хийлгүүлээгүй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эсхүл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хилийн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гаалийн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эрүүл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ахуйн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хяналт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шалгалт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хийлгүүлээгүй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зөрчил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үйлдэхэд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ашигласан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эд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зүйл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хэрэгсэл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зөвшөөрлийг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хүчингүй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болгож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хүнийг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зуун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таван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мянган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</w:t>
      </w:r>
    </w:p>
    <w:p w14:paraId="12517987" w14:textId="77777777" w:rsidR="00421DB4" w:rsidRPr="00B109D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B109D6">
        <w:rPr>
          <w:rFonts w:ascii="Arial" w:eastAsiaTheme="minorEastAsia" w:hAnsi="Arial" w:cs="Arial"/>
          <w:color w:val="000000" w:themeColor="text1"/>
        </w:rPr>
        <w:t>1</w:t>
      </w:r>
      <w:r>
        <w:rPr>
          <w:rFonts w:ascii="Arial" w:eastAsiaTheme="minorEastAsia" w:hAnsi="Arial" w:cs="Arial"/>
          <w:color w:val="000000" w:themeColor="text1"/>
          <w:lang w:val="mn-MN"/>
        </w:rPr>
        <w:t>6</w:t>
      </w:r>
      <w:r w:rsidRPr="00B109D6">
        <w:rPr>
          <w:rFonts w:ascii="Arial" w:eastAsiaTheme="minorEastAsia" w:hAnsi="Arial" w:cs="Arial"/>
          <w:color w:val="000000" w:themeColor="text1"/>
        </w:rPr>
        <w:t>.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ундаагаар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шагнаж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урамшуулсан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эсхүл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цалин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хөлс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орлуулж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олгосон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эсхүл</w:t>
      </w:r>
      <w:proofErr w:type="spellEnd"/>
      <w:r>
        <w:rPr>
          <w:rFonts w:ascii="Arial" w:eastAsiaTheme="minorEastAsia" w:hAnsi="Arial" w:cs="Arial"/>
          <w:color w:val="000000" w:themeColor="text1"/>
          <w:lang w:val="mn-MN"/>
        </w:rPr>
        <w:t xml:space="preserve"> </w:t>
      </w:r>
      <w:r w:rsidRPr="0095715B">
        <w:rPr>
          <w:rFonts w:ascii="Arial" w:eastAsiaTheme="minorEastAsia" w:hAnsi="Arial" w:cs="Arial"/>
          <w:color w:val="000000" w:themeColor="text1"/>
          <w:lang w:val="mn-MN"/>
        </w:rPr>
        <w:t>хуульд зааснаас бусад тохиолдолд</w:t>
      </w:r>
      <w:r w:rsidRPr="00701F9A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701F9A">
        <w:rPr>
          <w:rFonts w:ascii="Arial" w:eastAsiaTheme="minorEastAsia" w:hAnsi="Arial" w:cs="Arial"/>
          <w:color w:val="000000" w:themeColor="text1"/>
        </w:rPr>
        <w:t>төрийн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өмчит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эсхүл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төрийн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өмчийн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оролцоотой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ахуйн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улсын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төсвөөс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эсхүл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нутгийн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төсвөөс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санхүүждэг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байгууллагын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хөрөнгөөр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худалдан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авсан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бол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хүнийг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хоёр зуун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этгээдийг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хоёр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мянган</w:t>
      </w:r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нэгжтэй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тэнцэх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хэмжээний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төгрөгөөр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торгоно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>.</w:t>
      </w:r>
    </w:p>
    <w:p w14:paraId="5AAFE923" w14:textId="77777777" w:rsidR="00421DB4" w:rsidRPr="00B109D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B109D6">
        <w:rPr>
          <w:rFonts w:ascii="Arial" w:eastAsiaTheme="minorEastAsia" w:hAnsi="Arial" w:cs="Arial"/>
          <w:color w:val="000000" w:themeColor="text1"/>
          <w:lang w:val="mn-MN"/>
        </w:rPr>
        <w:t>1</w:t>
      </w:r>
      <w:r>
        <w:rPr>
          <w:rFonts w:ascii="Arial" w:eastAsiaTheme="minorEastAsia" w:hAnsi="Arial" w:cs="Arial"/>
          <w:color w:val="000000" w:themeColor="text1"/>
          <w:lang w:val="mn-MN"/>
        </w:rPr>
        <w:t>7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.Согтууруулах ундааны хэрэглээг нэмэгдүүлэх</w:t>
      </w:r>
      <w:r w:rsidRPr="00B109D6">
        <w:rPr>
          <w:rFonts w:ascii="Arial" w:eastAsiaTheme="minorEastAsia" w:hAnsi="Arial" w:cs="Arial"/>
          <w:color w:val="000000" w:themeColor="text1"/>
        </w:rPr>
        <w:t xml:space="preserve"> з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орилго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хуулиар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 xml:space="preserve">хориглосон үйл ажиллагааг явуулсан бол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зөрчил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үйлдэхэд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ашигласан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эд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зүйл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хэрэгсэл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хууль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бусаар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олсон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хөрөнгө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орлогыг</w:t>
      </w:r>
      <w:proofErr w:type="spellEnd"/>
      <w:r w:rsidRPr="00B109D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109D6">
        <w:rPr>
          <w:rFonts w:ascii="Arial" w:eastAsiaTheme="minorEastAsia" w:hAnsi="Arial" w:cs="Arial"/>
          <w:color w:val="000000" w:themeColor="text1"/>
        </w:rPr>
        <w:t>хурааж</w:t>
      </w:r>
      <w:proofErr w:type="spellEnd"/>
      <w:r w:rsidRPr="00B109D6">
        <w:rPr>
          <w:rFonts w:ascii="Arial" w:eastAsiaTheme="minorEastAsia" w:hAnsi="Arial" w:cs="Arial"/>
          <w:color w:val="000000" w:themeColor="text1"/>
          <w:lang w:val="mn-MN"/>
        </w:rPr>
        <w:t>, хүнийг таван зуун нэгжтэй тэнцэх хэмжээний төгрөгөөр, хуулийн этгээдийг таван мянган нэгжтэй тэнцэх хэмжээний төгрөгөөр торгоно.</w:t>
      </w:r>
    </w:p>
    <w:p w14:paraId="298FCD4A" w14:textId="77777777" w:rsidR="00421DB4" w:rsidRPr="00D45E6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</w:rPr>
      </w:pPr>
      <w:r w:rsidRPr="00D45E66">
        <w:rPr>
          <w:rFonts w:ascii="Arial" w:eastAsiaTheme="minorEastAsia" w:hAnsi="Arial" w:cs="Arial"/>
        </w:rPr>
        <w:t>1</w:t>
      </w:r>
      <w:r w:rsidRPr="00D45E66">
        <w:rPr>
          <w:rFonts w:ascii="Arial" w:eastAsiaTheme="minorEastAsia" w:hAnsi="Arial" w:cs="Arial"/>
          <w:lang w:val="mn-MN"/>
        </w:rPr>
        <w:t>8</w:t>
      </w:r>
      <w:r w:rsidRPr="00D45E66">
        <w:rPr>
          <w:rFonts w:ascii="Arial" w:eastAsiaTheme="minorEastAsia" w:hAnsi="Arial" w:cs="Arial"/>
        </w:rPr>
        <w:t>.</w:t>
      </w:r>
      <w:proofErr w:type="spellStart"/>
      <w:r w:rsidRPr="00D45E66">
        <w:rPr>
          <w:rFonts w:ascii="Arial" w:eastAsiaTheme="minorEastAsia" w:hAnsi="Arial" w:cs="Arial"/>
        </w:rPr>
        <w:t>Согтууруулах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ундааг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сурталчлах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журам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зөрчсөн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бол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хууль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бусаар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хөрөнгө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орлогыг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хурааж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хүнийг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гурван зуун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, </w:t>
      </w:r>
      <w:proofErr w:type="spellStart"/>
      <w:r w:rsidRPr="00D45E66">
        <w:rPr>
          <w:rFonts w:ascii="Arial" w:eastAsiaTheme="minorEastAsia" w:hAnsi="Arial" w:cs="Arial"/>
        </w:rPr>
        <w:t>тусгайлан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олгосон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эрхийг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хасаж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хуулийн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этгээдийг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гурван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r w:rsidRPr="00D45E66">
        <w:rPr>
          <w:rFonts w:ascii="Arial" w:eastAsiaTheme="minorEastAsia" w:hAnsi="Arial" w:cs="Arial"/>
          <w:lang w:val="mn-MN"/>
        </w:rPr>
        <w:t>мянган</w:t>
      </w:r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нэгжтэй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тэнцэх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хэмжээний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төгрөгөөр</w:t>
      </w:r>
      <w:proofErr w:type="spellEnd"/>
      <w:r w:rsidRPr="00D45E66">
        <w:rPr>
          <w:rFonts w:ascii="Arial" w:eastAsiaTheme="minorEastAsia" w:hAnsi="Arial" w:cs="Arial"/>
        </w:rPr>
        <w:t xml:space="preserve"> </w:t>
      </w:r>
      <w:proofErr w:type="spellStart"/>
      <w:r w:rsidRPr="00D45E66">
        <w:rPr>
          <w:rFonts w:ascii="Arial" w:eastAsiaTheme="minorEastAsia" w:hAnsi="Arial" w:cs="Arial"/>
        </w:rPr>
        <w:t>торгоно</w:t>
      </w:r>
      <w:proofErr w:type="spellEnd"/>
      <w:r w:rsidRPr="00D45E66">
        <w:rPr>
          <w:rFonts w:ascii="Arial" w:eastAsiaTheme="minorEastAsia" w:hAnsi="Arial" w:cs="Arial"/>
        </w:rPr>
        <w:t>.”</w:t>
      </w:r>
    </w:p>
    <w:p w14:paraId="0CC3671A" w14:textId="77777777" w:rsidR="00421DB4" w:rsidRPr="00B109D6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i/>
          <w:color w:val="000000" w:themeColor="text1"/>
          <w:lang w:val="mn-MN"/>
        </w:rPr>
      </w:pPr>
      <w:r w:rsidRPr="00B109D6">
        <w:rPr>
          <w:rFonts w:ascii="Arial" w:eastAsiaTheme="minorEastAsia" w:hAnsi="Arial" w:cs="Arial"/>
          <w:i/>
          <w:color w:val="000000" w:themeColor="text1"/>
          <w:lang w:val="mn-MN"/>
        </w:rPr>
        <w:t>Тайлбар:-Урьд өмнө олгогдсон тусгай зөвшөөрлийн хугацаа нь дууссаныг тусгай зөвшөөрөлгүйгээр согтууруулах ундаа үйлдвэрлэсэнд тооцно.</w:t>
      </w:r>
    </w:p>
    <w:p w14:paraId="3F571468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38571D">
        <w:rPr>
          <w:rFonts w:ascii="Arial" w:eastAsiaTheme="minorEastAsia" w:hAnsi="Arial" w:cs="Arial"/>
          <w:b/>
          <w:bCs/>
          <w:color w:val="000000" w:themeColor="text1"/>
          <w:lang w:val="mn-MN"/>
        </w:rPr>
        <w:t>2 дугаар зүйл.</w:t>
      </w:r>
      <w:r w:rsidRPr="00B109D6">
        <w:rPr>
          <w:rFonts w:ascii="Arial" w:eastAsiaTheme="minorEastAsia" w:hAnsi="Arial" w:cs="Arial"/>
          <w:color w:val="000000" w:themeColor="text1"/>
          <w:lang w:val="mn-MN"/>
        </w:rPr>
        <w:t>Энэ хуулийг Согтууруулах ундааны эргэлтэд хяналт тавих, архидан согтуурахтай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 тэмцэх тухай хууль хүчин төгөлдөр болсон өдрөөс эхлэн дагаж мөрдөнө. </w:t>
      </w:r>
    </w:p>
    <w:p w14:paraId="0AB6A9F5" w14:textId="77777777" w:rsidR="00421DB4" w:rsidRPr="00117250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1CA2DD1E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2F099BD2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EAB8B8D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61565E8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6DF34C45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9C1EEDA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0FF4D75F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EF71780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84D67FD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C9B0A42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2E56C68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67C90DF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03CE929B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6DB04C0" w14:textId="77777777" w:rsidR="00421DB4" w:rsidRPr="00517CDB" w:rsidRDefault="00421DB4" w:rsidP="00421DB4">
      <w:pPr>
        <w:rPr>
          <w:rFonts w:ascii="Arial" w:eastAsiaTheme="minorEastAsia" w:hAnsi="Arial" w:cs="Arial"/>
          <w:color w:val="000000" w:themeColor="text1"/>
        </w:rPr>
      </w:pPr>
    </w:p>
    <w:p w14:paraId="3B51F552" w14:textId="77777777" w:rsidR="00421DB4" w:rsidRPr="00222295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23D0DC6" w14:textId="77777777" w:rsidR="00421DB4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   </w:t>
      </w:r>
    </w:p>
    <w:p w14:paraId="0B464D9C" w14:textId="77777777" w:rsidR="00421DB4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31C03A2" w14:textId="77777777" w:rsidR="00421DB4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4C42CE8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74FB6598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6B756397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117A7CF0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2317B804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FFB271A" w14:textId="77777777" w:rsidR="00421DB4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117EC62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АЖ АХУЙН ҮЙЛ АЖИЛЛАГААНЫ ТУСГАЙ ЗӨВШӨӨРЛИЙН</w:t>
      </w:r>
    </w:p>
    <w:p w14:paraId="4DD44092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ТУХАЙ ХУУЛЬД НЭМЭЛТ ОРУУЛАХ ТУХАЙ</w:t>
      </w:r>
    </w:p>
    <w:p w14:paraId="62BDFA21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D319CB4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Аж ахуйн үйл ажиллагааны тусгай зөвшөөрлийн тухай хуульд доор дурдсан агуулгатай 15 дугаар зүйлийн 15.11.10 дахь заалт нэмсүгэй:</w:t>
      </w:r>
    </w:p>
    <w:p w14:paraId="635581A0" w14:textId="77777777" w:rsidR="00421DB4" w:rsidRPr="00117250" w:rsidRDefault="00421DB4" w:rsidP="00421DB4">
      <w:pPr>
        <w:spacing w:before="100" w:beforeAutospacing="1" w:after="100" w:afterAutospacing="1"/>
        <w:ind w:left="720"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“15.11.10.сүүн бүтээгдэхүүнээр нэрсэн шимийн архи үйлдвэрлэх.”</w:t>
      </w:r>
    </w:p>
    <w:p w14:paraId="625AC7F7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4FB63DB3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1D69D63E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004CD6AE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ED46FA2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6CB69F3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4AC7E2C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871313A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97A76B5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A28C250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68B3589E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35B9245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B0737FC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EFB8CFF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35CF34C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FEE6A39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86DEEB7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C6BAC6F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9C302E0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9524296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3D14E07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FAB6512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D512733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D59AA31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3E2EB67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36D7A7B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A006CAB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D55A780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A07A8FF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2EB3421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43B8245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A017851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571A0CF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332CF75" w14:textId="77777777" w:rsidR="00421DB4" w:rsidRDefault="00421DB4" w:rsidP="00421DB4">
      <w:pPr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F4DA66C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0F6853A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6C61F5FB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05269E51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35942DEB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10B25575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4852F1D" w14:textId="77777777" w:rsidR="00421DB4" w:rsidRPr="00530211" w:rsidRDefault="00421DB4" w:rsidP="00421DB4">
      <w:pPr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530211">
        <w:rPr>
          <w:rFonts w:ascii="Arial" w:eastAsiaTheme="minorEastAsia" w:hAnsi="Arial" w:cs="Arial"/>
          <w:b/>
          <w:color w:val="000000" w:themeColor="text1"/>
          <w:lang w:val="mn-MN"/>
        </w:rPr>
        <w:t xml:space="preserve">ЧӨЛӨӨТ БҮСИЙН ТУХАЙ </w:t>
      </w:r>
      <w:r w:rsidRPr="00196D96">
        <w:rPr>
          <w:rFonts w:ascii="Arial" w:eastAsiaTheme="minorEastAsia" w:hAnsi="Arial" w:cs="Arial"/>
          <w:b/>
          <w:color w:val="000000" w:themeColor="text1"/>
          <w:lang w:val="mn-MN"/>
        </w:rPr>
        <w:t xml:space="preserve">ХУУЛЬД </w:t>
      </w:r>
      <w:r w:rsidRPr="00196D96">
        <w:rPr>
          <w:rFonts w:ascii="Arial" w:eastAsiaTheme="minorEastAsia" w:hAnsi="Arial" w:cs="Arial"/>
          <w:b/>
          <w:lang w:val="mn-MN"/>
        </w:rPr>
        <w:t xml:space="preserve">НЭМЭЛТ                                                                     </w:t>
      </w:r>
      <w:r w:rsidRPr="00530211">
        <w:rPr>
          <w:rFonts w:ascii="Arial" w:eastAsiaTheme="minorEastAsia" w:hAnsi="Arial" w:cs="Arial"/>
          <w:b/>
          <w:color w:val="000000" w:themeColor="text1"/>
          <w:lang w:val="mn-MN"/>
        </w:rPr>
        <w:t>ОРУУЛАХ ТУХАЙ</w:t>
      </w:r>
    </w:p>
    <w:p w14:paraId="246D3B90" w14:textId="77777777" w:rsidR="00421DB4" w:rsidRPr="007C7A25" w:rsidRDefault="00421DB4" w:rsidP="00421DB4">
      <w:pPr>
        <w:jc w:val="center"/>
        <w:rPr>
          <w:rFonts w:ascii="Arial" w:eastAsiaTheme="minorEastAsia" w:hAnsi="Arial" w:cs="Arial"/>
          <w:bCs/>
          <w:color w:val="000000" w:themeColor="text1"/>
          <w:lang w:val="mn-MN"/>
        </w:rPr>
      </w:pPr>
    </w:p>
    <w:p w14:paraId="0D92B67E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  <w:bookmarkStart w:id="0" w:name="_Hlk56985329"/>
      <w:r w:rsidRPr="00CD3577">
        <w:rPr>
          <w:rFonts w:ascii="Arial" w:eastAsiaTheme="minorEastAsia" w:hAnsi="Arial" w:cs="Arial"/>
          <w:b/>
          <w:bCs/>
          <w:color w:val="000000" w:themeColor="text1"/>
          <w:lang w:val="mn-MN"/>
        </w:rPr>
        <w:t>1 дүгээр зүйл.</w:t>
      </w:r>
      <w:r w:rsidRPr="007C7A25">
        <w:rPr>
          <w:rFonts w:ascii="Arial" w:eastAsiaTheme="minorEastAsia" w:hAnsi="Arial" w:cs="Arial"/>
          <w:bCs/>
          <w:color w:val="000000" w:themeColor="text1"/>
          <w:lang w:val="mn-MN"/>
        </w:rPr>
        <w:t>Чөлөөт бүсийн тухай хуулийн 8 дугаар зүйлийн 8.7.11 дэх заалтын “журмын дагуу</w:t>
      </w:r>
      <w:r w:rsidRPr="007C7A25">
        <w:rPr>
          <w:rFonts w:ascii="Arial" w:eastAsiaTheme="minorEastAsia" w:hAnsi="Arial" w:cs="Arial"/>
          <w:bCs/>
          <w:color w:val="000000" w:themeColor="text1"/>
          <w:shd w:val="clear" w:color="auto" w:fill="FFFFFF"/>
          <w:lang w:val="mn-MN"/>
        </w:rPr>
        <w:t xml:space="preserve">” </w:t>
      </w:r>
      <w:r w:rsidRPr="007C7A25">
        <w:rPr>
          <w:rFonts w:ascii="Arial" w:eastAsiaTheme="minorEastAsia" w:hAnsi="Arial" w:cs="Arial"/>
          <w:bCs/>
          <w:color w:val="000000" w:themeColor="text1"/>
          <w:lang w:val="mn-MN"/>
        </w:rPr>
        <w:t>гэсний дараа “,</w:t>
      </w:r>
      <w:r>
        <w:rPr>
          <w:rFonts w:ascii="Arial" w:eastAsiaTheme="minorEastAsia" w:hAnsi="Arial" w:cs="Arial"/>
          <w:bCs/>
          <w:color w:val="000000" w:themeColor="text1"/>
        </w:rPr>
        <w:t xml:space="preserve"> </w:t>
      </w:r>
      <w:r w:rsidRPr="007C7A25">
        <w:rPr>
          <w:rFonts w:ascii="Arial" w:eastAsiaTheme="minorEastAsia" w:hAnsi="Arial" w:cs="Arial"/>
          <w:bCs/>
          <w:color w:val="000000" w:themeColor="text1"/>
          <w:lang w:val="mn-MN"/>
        </w:rPr>
        <w:t>эскпортлох зорилгоор сүүн бүтээгдэхүүнээр нэрсэн шимийн архи үйлдвэрлэх тусгай зөвшөөрлийг Засгийн газрын баталсан журмын дагуу” гэж нэмсүгэй.</w:t>
      </w:r>
      <w:bookmarkEnd w:id="0"/>
    </w:p>
    <w:p w14:paraId="506FB592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68958BE9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4C255CBC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0637223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121E7A64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64A015B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5022CE48" w14:textId="77777777" w:rsidR="00421DB4" w:rsidRPr="008A6907" w:rsidRDefault="00421DB4" w:rsidP="00421DB4">
      <w:pPr>
        <w:rPr>
          <w:rFonts w:ascii="Arial" w:eastAsiaTheme="minorEastAsia" w:hAnsi="Arial" w:cs="Arial"/>
          <w:color w:val="000000" w:themeColor="text1"/>
        </w:rPr>
      </w:pPr>
    </w:p>
    <w:p w14:paraId="62509245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48085368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2749DAB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4ED15747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00E1470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4732EEC5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7FECC7E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4F7B7D8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3E54AA8B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11F5E80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3B7943B2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3626CC6C" w14:textId="77777777" w:rsidR="00421DB4" w:rsidRPr="006578E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97D0D06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1D696517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6F57E8E3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1A8E3BE3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D9C2AD6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4B24367F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474B8F69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38C990DA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27C6CFA4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11189542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7722ADCF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872DE2E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39C2477A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6D3CF912" w14:textId="77777777" w:rsidR="00421DB4" w:rsidRDefault="00421DB4" w:rsidP="00421DB4">
      <w:pPr>
        <w:ind w:firstLine="720"/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572C1B01" w14:textId="77777777" w:rsidR="00421DB4" w:rsidRDefault="00421DB4" w:rsidP="00421DB4">
      <w:pPr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214CBC1" w14:textId="77777777" w:rsidR="00421DB4" w:rsidRDefault="00421DB4" w:rsidP="00421DB4">
      <w:pPr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02D99584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04999BB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529B7E4A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3248C842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2D374A9E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3D36638B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A95A4A9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АРХИДАН СОГТУУРАХТАЙ ТЭМЦЭХ ТУХАЙ ХУУЛИЙГ</w:t>
      </w:r>
    </w:p>
    <w:p w14:paraId="09DAC715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ХҮЧИНГҮЙ БОЛСОНД ТООЦОХ</w:t>
      </w:r>
    </w:p>
    <w:p w14:paraId="29142262" w14:textId="77777777" w:rsidR="00421DB4" w:rsidRPr="00117250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0477D475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2000 оны 01 дүгээр сарын 28</w:t>
      </w:r>
      <w:r w:rsidRPr="00117250">
        <w:rPr>
          <w:rFonts w:ascii="Arial" w:eastAsiaTheme="minorEastAsia" w:hAnsi="Arial" w:cs="Arial"/>
          <w:color w:val="000000" w:themeColor="text1"/>
        </w:rPr>
        <w:t>-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ны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өдөр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баталсан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Архидан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согтуурахтай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тэмцэх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хүчингүй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болсонд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тооцсугай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</w:t>
      </w:r>
    </w:p>
    <w:p w14:paraId="041E5197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1A2CD377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4B94C41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3AF3328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434A3B54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1D2EF64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4369C0E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E0D9EED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B96BBC6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0AE4DF5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9F17E3B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0846930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2C4226A" w14:textId="77777777" w:rsidR="00421DB4" w:rsidRPr="00117250" w:rsidRDefault="00421DB4" w:rsidP="00421DB4">
      <w:pPr>
        <w:contextualSpacing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9691D65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09959D8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618AF7A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C10A679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5CF50EA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D5FFC7E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66665A9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156CFD8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A708E4C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B0FEAFA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CB64BD8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8885AD6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</w:p>
    <w:p w14:paraId="42119484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77B5E73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2E33B18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325ECEFA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A371CB1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F54A445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5D2EA92E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21D39CD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63F637D" w14:textId="77777777" w:rsidR="00421DB4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18D8691C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1452193" w14:textId="77777777" w:rsidR="00421DB4" w:rsidRDefault="00421DB4" w:rsidP="00421DB4">
      <w:pPr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1425EC68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0DEB09C2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0CE1FEE4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54FC3922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6B28B20E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1343A1B9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...-ны өдөр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249FF992" w14:textId="77777777" w:rsidR="00421DB4" w:rsidRPr="00117250" w:rsidRDefault="00421DB4" w:rsidP="00421DB4">
      <w:pPr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83614D5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СОГТУУРАХ, МАНСУУРАХ ДОНТОЙ ХҮНИЙГ ЗАХИРГААНЫ</w:t>
      </w:r>
    </w:p>
    <w:p w14:paraId="3DC9EB19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ЖУРМААР АЛБАДАН ЭМЧЛЭХ ТУХАЙ ХУУЛЬД 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ab/>
      </w:r>
    </w:p>
    <w:p w14:paraId="064CEF02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ӨӨРЧЛӨЛТ</w:t>
      </w:r>
      <w:r w:rsidRPr="00117250">
        <w:rPr>
          <w:rFonts w:ascii="Arial" w:eastAsiaTheme="minorEastAsia" w:hAnsi="Arial" w:cs="Arial"/>
          <w:b/>
          <w:color w:val="000000" w:themeColor="text1"/>
        </w:rPr>
        <w:t xml:space="preserve"> 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ОРУУЛАХ ТУХАЙ</w:t>
      </w:r>
    </w:p>
    <w:p w14:paraId="5079D9CC" w14:textId="77777777" w:rsidR="00421DB4" w:rsidRPr="00117250" w:rsidRDefault="00421DB4" w:rsidP="00421DB4">
      <w:pPr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DA5382E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Согтуурах, мансуурах донтой хүнийг захиргааны журмаар албадан эмчлэх тухай хуулийн 17 </w:t>
      </w:r>
      <w:r w:rsidRPr="00196D96">
        <w:rPr>
          <w:rFonts w:ascii="Arial" w:eastAsiaTheme="minorEastAsia" w:hAnsi="Arial" w:cs="Arial"/>
          <w:color w:val="000000" w:themeColor="text1"/>
          <w:lang w:val="mn-MN"/>
        </w:rPr>
        <w:t>дугаар зүйлийн 17.1 дэх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 хэсгийн “нэг жил” гэснийг “хоёр жил” гэж өөрчилсүгэй. </w:t>
      </w:r>
    </w:p>
    <w:p w14:paraId="76692B14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2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3BA68D89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7F909091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6806F5AC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6E0BB002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16C257A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CE690C3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44C61B4" w14:textId="77777777" w:rsidR="00421DB4" w:rsidRPr="00117250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14D2091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6E71CFC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B4FE63C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63405AD8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6EA0283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A6F2099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4427296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432B8A4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8E21E61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5B44EEC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1448BDA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0DB5F50D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886B8CF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036CA2D0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9AEAF38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D84F73F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10E0820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025A7E1C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64A49A6A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9C4AEBA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96FD45D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4232AF81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D83B8CA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154D774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EDA4E37" w14:textId="77777777" w:rsidR="00421DB4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7F75BFD" w14:textId="77777777" w:rsidR="00421DB4" w:rsidRDefault="00421DB4" w:rsidP="00421DB4">
      <w:pPr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2790C1BE" w14:textId="77777777" w:rsidR="00421DB4" w:rsidRDefault="00421DB4" w:rsidP="00421DB4">
      <w:pPr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7655EC7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6F1E072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083C3B7A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09C2646E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019390C7" w14:textId="77777777" w:rsidR="00421DB4" w:rsidRPr="0084578F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</w:t>
      </w:r>
      <w:r>
        <w:rPr>
          <w:rFonts w:ascii="Arial" w:hAnsi="Arial" w:cs="Arial"/>
          <w:color w:val="000000" w:themeColor="text1"/>
          <w:lang w:val="mn-MN"/>
        </w:rPr>
        <w:t>..-ны өдөр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1525DA58" w14:textId="77777777" w:rsidR="00421DB4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68361059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ЗА</w:t>
      </w:r>
      <w:r w:rsidRPr="00117250">
        <w:rPr>
          <w:rFonts w:ascii="Arial" w:eastAsiaTheme="minorEastAsia" w:hAnsi="Arial" w:cs="Arial"/>
          <w:b/>
          <w:color w:val="000000" w:themeColor="text1"/>
        </w:rPr>
        <w:t>Р СУРТАЛЧИЛГААНЫ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 ТУХАЙ ХУУЛЬД </w:t>
      </w:r>
    </w:p>
    <w:p w14:paraId="7D1E1C61" w14:textId="77777777" w:rsidR="00421DB4" w:rsidRPr="00117250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НЭМЭЛТ ОРУУЛАХ ТУХАЙ</w:t>
      </w:r>
    </w:p>
    <w:p w14:paraId="0733A8EE" w14:textId="77777777" w:rsidR="00421DB4" w:rsidRPr="00117250" w:rsidRDefault="00421DB4" w:rsidP="00421DB4">
      <w:pPr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63E47751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сурталчилгааны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 хуулийн  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 xml:space="preserve">1 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дүгээр зүйлд  доор дурдсан агуулгатай 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1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.5 дахь хэсэг нэмсүгэй:</w:t>
      </w:r>
    </w:p>
    <w:p w14:paraId="4EC25BDB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114ABCF3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“</w:t>
      </w:r>
      <w:r w:rsidRPr="00117250">
        <w:rPr>
          <w:rFonts w:ascii="Arial" w:eastAsiaTheme="minorEastAsia" w:hAnsi="Arial" w:cs="Arial"/>
          <w:color w:val="000000" w:themeColor="text1"/>
        </w:rPr>
        <w:t>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 xml:space="preserve">.5.Энэ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 xml:space="preserve">.1-д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заасан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96D96">
        <w:rPr>
          <w:rFonts w:ascii="Arial" w:eastAsiaTheme="minorEastAsia" w:hAnsi="Arial" w:cs="Arial"/>
          <w:color w:val="000000" w:themeColor="text1"/>
        </w:rPr>
        <w:t>согтууруулах</w:t>
      </w:r>
      <w:proofErr w:type="spellEnd"/>
      <w:r w:rsidRPr="00196D9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96D96">
        <w:rPr>
          <w:rFonts w:ascii="Arial" w:eastAsiaTheme="minorEastAsia" w:hAnsi="Arial" w:cs="Arial"/>
          <w:color w:val="000000" w:themeColor="text1"/>
        </w:rPr>
        <w:t>ундааны</w:t>
      </w:r>
      <w:proofErr w:type="spellEnd"/>
      <w:r w:rsidRPr="00196D96">
        <w:rPr>
          <w:rFonts w:ascii="Arial" w:eastAsiaTheme="minorEastAsia" w:hAnsi="Arial" w:cs="Arial"/>
          <w:color w:val="000000" w:themeColor="text1"/>
          <w:lang w:val="mn-MN"/>
        </w:rPr>
        <w:t xml:space="preserve"> зар</w:t>
      </w:r>
      <w:r w:rsidRPr="00196D96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96D96">
        <w:rPr>
          <w:rFonts w:ascii="Arial" w:eastAsiaTheme="minorEastAsia" w:hAnsi="Arial" w:cs="Arial"/>
          <w:color w:val="000000" w:themeColor="text1"/>
        </w:rPr>
        <w:t>сурталчилгаанд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дараах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зүйлийг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хориглоно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:</w:t>
      </w:r>
    </w:p>
    <w:p w14:paraId="7B3F6853" w14:textId="77777777" w:rsidR="00421DB4" w:rsidRPr="00CD3577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4A92453E" w14:textId="77777777" w:rsidR="00421DB4" w:rsidRPr="00117250" w:rsidRDefault="00421DB4" w:rsidP="00421DB4">
      <w:pPr>
        <w:ind w:firstLine="144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>.5.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1.</w:t>
      </w:r>
      <w:r w:rsidRPr="00196D96">
        <w:rPr>
          <w:rFonts w:ascii="Arial" w:eastAsiaTheme="minorEastAsia" w:hAnsi="Arial" w:cs="Arial"/>
          <w:bCs/>
          <w:color w:val="000000" w:themeColor="text1"/>
          <w:lang w:val="mn-MN"/>
        </w:rPr>
        <w:t>хорин</w:t>
      </w:r>
      <w:proofErr w:type="gramEnd"/>
      <w:r w:rsidRPr="00196D96">
        <w:rPr>
          <w:rFonts w:ascii="Arial" w:eastAsiaTheme="minorEastAsia" w:hAnsi="Arial" w:cs="Arial"/>
          <w:bCs/>
          <w:color w:val="000000" w:themeColor="text1"/>
          <w:lang w:val="mn-MN"/>
        </w:rPr>
        <w:t xml:space="preserve"> нэгэн </w:t>
      </w:r>
      <w:proofErr w:type="spellStart"/>
      <w:r w:rsidRPr="00196D96">
        <w:rPr>
          <w:rFonts w:ascii="Arial" w:eastAsiaTheme="minorEastAsia" w:hAnsi="Arial" w:cs="Arial"/>
          <w:bCs/>
          <w:color w:val="000000" w:themeColor="text1"/>
        </w:rPr>
        <w:t>нас</w:t>
      </w:r>
      <w:proofErr w:type="spellEnd"/>
      <w:r w:rsidRPr="00196D96">
        <w:rPr>
          <w:rFonts w:ascii="Arial" w:eastAsiaTheme="minorEastAsia" w:hAnsi="Arial" w:cs="Arial"/>
          <w:bCs/>
          <w:color w:val="000000" w:themeColor="text1"/>
        </w:rPr>
        <w:t xml:space="preserve"> </w:t>
      </w:r>
      <w:proofErr w:type="spellStart"/>
      <w:r w:rsidRPr="00196D96">
        <w:rPr>
          <w:rFonts w:ascii="Arial" w:eastAsiaTheme="minorEastAsia" w:hAnsi="Arial" w:cs="Arial"/>
          <w:bCs/>
          <w:color w:val="000000" w:themeColor="text1"/>
        </w:rPr>
        <w:t>хүрээгүй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оролцуулах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;</w:t>
      </w:r>
    </w:p>
    <w:p w14:paraId="6877368F" w14:textId="77777777" w:rsidR="00421DB4" w:rsidRPr="00117250" w:rsidRDefault="00421DB4" w:rsidP="00421DB4">
      <w:pPr>
        <w:ind w:left="556" w:firstLine="72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14:paraId="40750063" w14:textId="77777777" w:rsidR="00421DB4" w:rsidRPr="00117250" w:rsidRDefault="00421DB4" w:rsidP="00421DB4">
      <w:pPr>
        <w:ind w:firstLine="144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>.5.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2.согтууруулах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нь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хүнийг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нийтийн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мэргэжлийн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спортын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хувийн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амжилт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гаргах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нэр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хүндээ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өсгөхөд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түлхэц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бие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махбодь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сэтгэл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хөдлөлийг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 </w:t>
      </w:r>
      <w:proofErr w:type="spellStart"/>
      <w:r>
        <w:rPr>
          <w:rFonts w:ascii="Arial" w:eastAsiaTheme="minorEastAsia" w:hAnsi="Arial" w:cs="Arial"/>
          <w:color w:val="000000" w:themeColor="text1"/>
        </w:rPr>
        <w:t>сэргээх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ач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холбог</w:t>
      </w:r>
      <w:r w:rsidRPr="00117250">
        <w:rPr>
          <w:rFonts w:ascii="Arial" w:eastAsiaTheme="minorEastAsia" w:hAnsi="Arial" w:cs="Arial"/>
          <w:color w:val="000000" w:themeColor="text1"/>
        </w:rPr>
        <w:t>долтой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гэсэн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агуулга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илэрхийлэх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;</w:t>
      </w:r>
    </w:p>
    <w:p w14:paraId="639CBA24" w14:textId="77777777" w:rsidR="00421DB4" w:rsidRPr="00117250" w:rsidRDefault="00421DB4" w:rsidP="00421DB4">
      <w:pPr>
        <w:ind w:firstLine="1276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14:paraId="0E9DF1AA" w14:textId="77777777" w:rsidR="00421DB4" w:rsidRPr="00117250" w:rsidRDefault="00421DB4" w:rsidP="00421DB4">
      <w:pPr>
        <w:ind w:firstLine="144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>.5.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3.согтууруулах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нь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хүнсний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ашигтай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амин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дэм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нэмэлт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тэжээл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агуулж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байгаа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хүний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эрүүл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мэндэд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ашиг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тустай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гэсэн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агуулга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илэрхийлэх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;</w:t>
      </w:r>
    </w:p>
    <w:p w14:paraId="5C4CC087" w14:textId="77777777" w:rsidR="00421DB4" w:rsidRPr="00117250" w:rsidRDefault="00421DB4" w:rsidP="00421DB4">
      <w:pPr>
        <w:ind w:firstLine="1276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14:paraId="0782D69C" w14:textId="77777777" w:rsidR="00421DB4" w:rsidRPr="00117250" w:rsidRDefault="00421DB4" w:rsidP="00421DB4">
      <w:pPr>
        <w:ind w:firstLine="144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</w:rPr>
        <w:t>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</w:rPr>
        <w:t>1</w:t>
      </w:r>
      <w:r w:rsidRPr="00117250">
        <w:rPr>
          <w:rFonts w:ascii="Arial" w:eastAsiaTheme="minorEastAsia" w:hAnsi="Arial" w:cs="Arial"/>
          <w:color w:val="000000" w:themeColor="text1"/>
        </w:rPr>
        <w:t>.5.</w:t>
      </w:r>
      <w:proofErr w:type="gramStart"/>
      <w:r w:rsidRPr="00117250">
        <w:rPr>
          <w:rFonts w:ascii="Arial" w:eastAsiaTheme="minorEastAsia" w:hAnsi="Arial" w:cs="Arial"/>
          <w:color w:val="000000" w:themeColor="text1"/>
        </w:rPr>
        <w:t>4.согтууруулах</w:t>
      </w:r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ундаа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хэрэглэх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насанд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96D96">
        <w:rPr>
          <w:rFonts w:ascii="Arial" w:eastAsiaTheme="minorEastAsia" w:hAnsi="Arial" w:cs="Arial"/>
          <w:color w:val="000000" w:themeColor="text1"/>
        </w:rPr>
        <w:t>хүрээгүй</w:t>
      </w:r>
      <w:proofErr w:type="spellEnd"/>
      <w:r w:rsidRPr="00196D96">
        <w:rPr>
          <w:rFonts w:ascii="Arial" w:eastAsiaTheme="minorEastAsia" w:hAnsi="Arial" w:cs="Arial"/>
          <w:color w:val="000000" w:themeColor="text1"/>
        </w:rPr>
        <w:t xml:space="preserve"> </w:t>
      </w:r>
      <w:r w:rsidRPr="00196D96">
        <w:rPr>
          <w:rFonts w:ascii="Arial" w:eastAsiaTheme="minorEastAsia" w:hAnsi="Arial" w:cs="Arial"/>
          <w:color w:val="000000" w:themeColor="text1"/>
          <w:lang w:val="mn-MN"/>
        </w:rPr>
        <w:t xml:space="preserve">хүнд </w:t>
      </w:r>
      <w:proofErr w:type="spellStart"/>
      <w:r w:rsidRPr="00196D96">
        <w:rPr>
          <w:rFonts w:ascii="Arial" w:eastAsiaTheme="minorEastAsia" w:hAnsi="Arial" w:cs="Arial"/>
          <w:color w:val="000000" w:themeColor="text1"/>
        </w:rPr>
        <w:t>чиглэсэн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агуулга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хэлбэртэй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байх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>.”</w:t>
      </w:r>
    </w:p>
    <w:p w14:paraId="416FD0CD" w14:textId="77777777" w:rsidR="00421DB4" w:rsidRPr="00117250" w:rsidRDefault="00421DB4" w:rsidP="00421DB4">
      <w:pPr>
        <w:ind w:firstLine="1276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14:paraId="79AA0FCD" w14:textId="77777777" w:rsidR="00421DB4" w:rsidRPr="0011725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2 </w:t>
      </w:r>
      <w:proofErr w:type="spell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дугаар</w:t>
      </w:r>
      <w:proofErr w:type="spellEnd"/>
      <w:r w:rsidRPr="00117250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117250">
        <w:rPr>
          <w:rFonts w:ascii="Arial" w:eastAsiaTheme="minorEastAsia" w:hAnsi="Arial" w:cs="Arial"/>
          <w:b/>
          <w:bCs/>
          <w:color w:val="000000" w:themeColor="text1"/>
        </w:rPr>
        <w:t>зүйл</w:t>
      </w:r>
      <w:r>
        <w:rPr>
          <w:rFonts w:ascii="Arial" w:eastAsiaTheme="minorEastAsia" w:hAnsi="Arial" w:cs="Arial"/>
          <w:color w:val="000000" w:themeColor="text1"/>
        </w:rPr>
        <w:t>.</w:t>
      </w:r>
      <w:r w:rsidRPr="00117250">
        <w:rPr>
          <w:rFonts w:ascii="Arial" w:eastAsiaTheme="minorEastAsia" w:hAnsi="Arial" w:cs="Arial"/>
          <w:color w:val="000000" w:themeColor="text1"/>
        </w:rPr>
        <w:t>Зар</w:t>
      </w:r>
      <w:proofErr w:type="spellEnd"/>
      <w:proofErr w:type="gram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сурталчилгааны</w:t>
      </w:r>
      <w:proofErr w:type="spellEnd"/>
      <w:r w:rsidRPr="0011725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117250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 хуулийн  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 xml:space="preserve">1 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дүгээр зүйлийн 14</w:t>
      </w:r>
      <w:r w:rsidRPr="00117250">
        <w:rPr>
          <w:rFonts w:ascii="Arial" w:eastAsiaTheme="minorEastAsia" w:hAnsi="Arial" w:cs="Arial"/>
          <w:color w:val="000000" w:themeColor="text1"/>
          <w:vertAlign w:val="superscript"/>
          <w:lang w:val="mn-MN"/>
        </w:rPr>
        <w:t>1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>.1 дэх хэсгийн “сурталчилгааг” гэсний дараа “хэвлэлийн эхний болон арын нүүр хуудсанд хэвлэхгүйгээр” гэж нэмсүгэй.</w:t>
      </w:r>
    </w:p>
    <w:p w14:paraId="0C2D28AE" w14:textId="77777777" w:rsidR="00421DB4" w:rsidRPr="00117250" w:rsidRDefault="00421DB4" w:rsidP="00421DB4">
      <w:pPr>
        <w:spacing w:before="100" w:beforeAutospacing="1" w:after="100" w:afterAutospacing="1"/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>3 дугаар зүйл.</w:t>
      </w:r>
      <w:r w:rsidRPr="00117250">
        <w:rPr>
          <w:rFonts w:ascii="Arial" w:eastAsiaTheme="minorEastAsia" w:hAnsi="Arial" w:cs="Arial"/>
          <w:color w:val="000000" w:themeColor="text1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3B7E62C5" w14:textId="77777777" w:rsidR="00421DB4" w:rsidRPr="00117250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7A9FE4F2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631F1FC2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C123B74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227FB326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80882C3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198D3108" w14:textId="77777777" w:rsidR="00421DB4" w:rsidRDefault="00421DB4" w:rsidP="00421DB4">
      <w:pPr>
        <w:spacing w:before="100" w:beforeAutospacing="1" w:after="100" w:afterAutospacing="1"/>
        <w:ind w:firstLine="720"/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589ED09A" w14:textId="77777777" w:rsidR="00421DB4" w:rsidRPr="00117250" w:rsidRDefault="00421DB4" w:rsidP="00421DB4"/>
    <w:p w14:paraId="5FB595D6" w14:textId="77777777" w:rsidR="00421DB4" w:rsidRDefault="00421DB4" w:rsidP="00421DB4">
      <w:pPr>
        <w:rPr>
          <w:rFonts w:ascii="Arial" w:eastAsiaTheme="minorEastAsia" w:hAnsi="Arial" w:cs="Arial"/>
          <w:color w:val="000000" w:themeColor="text1"/>
          <w:lang w:val="mn-MN"/>
        </w:rPr>
      </w:pPr>
    </w:p>
    <w:p w14:paraId="5442102D" w14:textId="77777777" w:rsidR="00421DB4" w:rsidRDefault="00421DB4" w:rsidP="00421DB4">
      <w:pPr>
        <w:jc w:val="right"/>
        <w:rPr>
          <w:rFonts w:ascii="Arial" w:eastAsiaTheme="minorEastAsia" w:hAnsi="Arial" w:cs="Arial"/>
          <w:color w:val="000000" w:themeColor="text1"/>
          <w:lang w:val="mn-MN"/>
        </w:rPr>
      </w:pPr>
    </w:p>
    <w:p w14:paraId="05737B99" w14:textId="77777777" w:rsidR="00421DB4" w:rsidRDefault="00421DB4" w:rsidP="00421DB4">
      <w:pPr>
        <w:jc w:val="center"/>
        <w:rPr>
          <w:rFonts w:ascii="Arial" w:eastAsiaTheme="minorEastAsia" w:hAnsi="Arial" w:cs="Arial"/>
          <w:color w:val="000000" w:themeColor="text1"/>
          <w:lang w:val="mn-MN"/>
        </w:rPr>
      </w:pPr>
    </w:p>
    <w:p w14:paraId="3A59499D" w14:textId="77777777" w:rsidR="00421DB4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E69EC3F" w14:textId="77777777" w:rsidR="00421DB4" w:rsidRPr="00117250" w:rsidRDefault="00421DB4" w:rsidP="00421DB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1725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1098E90F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</w:p>
    <w:p w14:paraId="55319274" w14:textId="77777777" w:rsidR="00421DB4" w:rsidRPr="00117250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2020 оны ... дугаар</w:t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</w:r>
      <w:r w:rsidRPr="00117250">
        <w:rPr>
          <w:rFonts w:ascii="Arial" w:hAnsi="Arial" w:cs="Arial"/>
          <w:color w:val="000000" w:themeColor="text1"/>
          <w:lang w:val="mn-MN"/>
        </w:rPr>
        <w:tab/>
        <w:t xml:space="preserve">                    Улаанбаатар </w:t>
      </w:r>
    </w:p>
    <w:p w14:paraId="69CC5A35" w14:textId="77777777" w:rsidR="00421DB4" w:rsidRPr="0084578F" w:rsidRDefault="00421DB4" w:rsidP="00421DB4">
      <w:pPr>
        <w:rPr>
          <w:rFonts w:ascii="Arial" w:hAnsi="Arial" w:cs="Arial"/>
          <w:color w:val="000000" w:themeColor="text1"/>
          <w:lang w:val="mn-MN"/>
        </w:rPr>
      </w:pPr>
      <w:r w:rsidRPr="00117250">
        <w:rPr>
          <w:rFonts w:ascii="Arial" w:hAnsi="Arial" w:cs="Arial"/>
          <w:color w:val="000000" w:themeColor="text1"/>
          <w:lang w:val="mn-MN"/>
        </w:rPr>
        <w:t>сарын .</w:t>
      </w:r>
      <w:r>
        <w:rPr>
          <w:rFonts w:ascii="Arial" w:hAnsi="Arial" w:cs="Arial"/>
          <w:color w:val="000000" w:themeColor="text1"/>
          <w:lang w:val="mn-MN"/>
        </w:rPr>
        <w:t>..-ны өдөр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хот</w:t>
      </w:r>
    </w:p>
    <w:p w14:paraId="5FAD9CF0" w14:textId="77777777" w:rsidR="00421DB4" w:rsidRDefault="00421DB4" w:rsidP="00421DB4">
      <w:pPr>
        <w:contextualSpacing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226A7C6E" w14:textId="77777777" w:rsidR="00421DB4" w:rsidRPr="00117250" w:rsidRDefault="00421DB4" w:rsidP="00421DB4">
      <w:pPr>
        <w:ind w:left="720"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>
        <w:rPr>
          <w:rFonts w:ascii="Arial" w:eastAsiaTheme="minorEastAsia" w:hAnsi="Arial" w:cs="Arial"/>
          <w:b/>
          <w:color w:val="000000" w:themeColor="text1"/>
          <w:lang w:val="mn-MN"/>
        </w:rPr>
        <w:t xml:space="preserve">ОНЦГОЙ АЛБАН ТАТВАРЫН 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  <w:r>
        <w:rPr>
          <w:rFonts w:ascii="Arial" w:eastAsiaTheme="minorEastAsia" w:hAnsi="Arial" w:cs="Arial"/>
          <w:b/>
          <w:color w:val="000000" w:themeColor="text1"/>
          <w:lang w:val="mn-MN"/>
        </w:rPr>
        <w:t xml:space="preserve">ТЭМДГИЙН </w:t>
      </w:r>
      <w:r w:rsidRPr="00117250">
        <w:rPr>
          <w:rFonts w:ascii="Arial" w:eastAsiaTheme="minorEastAsia" w:hAnsi="Arial" w:cs="Arial"/>
          <w:b/>
          <w:color w:val="000000" w:themeColor="text1"/>
          <w:lang w:val="mn-MN"/>
        </w:rPr>
        <w:t xml:space="preserve">ТУХАЙ ХУУЛЬД </w:t>
      </w:r>
    </w:p>
    <w:p w14:paraId="6A34483F" w14:textId="77777777" w:rsidR="00421DB4" w:rsidRPr="007C7A25" w:rsidRDefault="00421DB4" w:rsidP="00421DB4">
      <w:pPr>
        <w:ind w:firstLine="720"/>
        <w:contextualSpacing/>
        <w:jc w:val="center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lastRenderedPageBreak/>
        <w:t>НЭМЭЛТ, ӨӨРЧЛӨЛТ ОРУУЛАХ ТУХАЙ</w:t>
      </w:r>
    </w:p>
    <w:p w14:paraId="72C4933E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7A51A31D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t>1 дүгээр зүйл.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Онцгой албан татварын тэмдгийн тухай хуульд доор дурдсан агуулгатай дараах хэсэг, заалт нэмсүгэй:</w:t>
      </w:r>
    </w:p>
    <w:p w14:paraId="28EB7776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6C52C14E" w14:textId="77777777" w:rsidR="00421DB4" w:rsidRPr="007C7A25" w:rsidRDefault="00421DB4" w:rsidP="00421DB4">
      <w:pPr>
        <w:ind w:firstLine="1418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t>1/4 дүгээр зүйлийн 4.4 дэх хэсэг:</w:t>
      </w:r>
    </w:p>
    <w:p w14:paraId="3DCECC91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</w:p>
    <w:p w14:paraId="418A9AA3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color w:val="000000" w:themeColor="text1"/>
        </w:rPr>
        <w:t>“4.</w:t>
      </w:r>
      <w:proofErr w:type="gramStart"/>
      <w:r w:rsidRPr="007C7A25">
        <w:rPr>
          <w:rFonts w:ascii="Arial" w:eastAsiaTheme="minorEastAsia" w:hAnsi="Arial" w:cs="Arial"/>
          <w:color w:val="000000" w:themeColor="text1"/>
        </w:rPr>
        <w:t>4.Онцгой</w:t>
      </w:r>
      <w:proofErr w:type="gram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албан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татварын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тэмдэг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олголт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нь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татварын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бүртгэл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мэдээллийн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нэгдсэн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санд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бүртгэгдэнэ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>.”</w:t>
      </w:r>
    </w:p>
    <w:p w14:paraId="7D5B2F62" w14:textId="77777777" w:rsidR="00421DB4" w:rsidRPr="007C7A25" w:rsidRDefault="00421DB4" w:rsidP="00421DB4">
      <w:pPr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2E35D071" w14:textId="77777777" w:rsidR="00421DB4" w:rsidRPr="007C7A25" w:rsidRDefault="00421DB4" w:rsidP="00421DB4">
      <w:pPr>
        <w:ind w:firstLine="1418"/>
        <w:jc w:val="both"/>
        <w:rPr>
          <w:rFonts w:ascii="Arial" w:eastAsiaTheme="minorEastAsia" w:hAnsi="Arial" w:cs="Arial"/>
          <w:b/>
          <w:color w:val="000000" w:themeColor="text1"/>
          <w:lang w:val="mn-MN"/>
        </w:rPr>
      </w:pPr>
      <w:r w:rsidRPr="007C7A25">
        <w:rPr>
          <w:rFonts w:ascii="Arial" w:hAnsi="Arial" w:cs="Arial"/>
          <w:b/>
          <w:lang w:val="mn-MN"/>
        </w:rPr>
        <w:t>2/</w:t>
      </w: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t>5 дугаар зүйлийн 5.1.5</w:t>
      </w:r>
      <w:r w:rsidRPr="007C7A25">
        <w:rPr>
          <w:rFonts w:ascii="Arial" w:eastAsiaTheme="minorEastAsia" w:hAnsi="Arial" w:cs="Arial"/>
          <w:b/>
          <w:color w:val="000000" w:themeColor="text1"/>
        </w:rPr>
        <w:t>,</w:t>
      </w: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t xml:space="preserve"> </w:t>
      </w:r>
      <w:r w:rsidRPr="007C7A25">
        <w:rPr>
          <w:rFonts w:ascii="Arial" w:eastAsiaTheme="minorEastAsia" w:hAnsi="Arial" w:cs="Arial"/>
          <w:b/>
          <w:color w:val="000000" w:themeColor="text1"/>
        </w:rPr>
        <w:t>5.1.6</w:t>
      </w:r>
      <w:r w:rsidRPr="007C7A25">
        <w:rPr>
          <w:rFonts w:ascii="Arial" w:eastAsiaTheme="minorEastAsia" w:hAnsi="Arial" w:cs="Arial"/>
          <w:b/>
          <w:color w:val="000000" w:themeColor="text1"/>
          <w:lang w:val="mn-MN"/>
        </w:rPr>
        <w:t>, 5.1.7 дахь заалт:</w:t>
      </w:r>
    </w:p>
    <w:p w14:paraId="618A530B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12A0BE97" w14:textId="77777777" w:rsidR="00421DB4" w:rsidRPr="007C7A25" w:rsidRDefault="00421DB4" w:rsidP="00421DB4">
      <w:pPr>
        <w:ind w:firstLine="135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color w:val="000000" w:themeColor="text1"/>
        </w:rPr>
        <w:t>“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5.1.</w:t>
      </w:r>
      <w:proofErr w:type="gramStart"/>
      <w:r w:rsidRPr="007C7A25">
        <w:rPr>
          <w:rFonts w:ascii="Arial" w:eastAsiaTheme="minorEastAsia" w:hAnsi="Arial" w:cs="Arial"/>
          <w:color w:val="000000" w:themeColor="text1"/>
          <w:lang w:val="mn-MN"/>
        </w:rPr>
        <w:t>5.архи</w:t>
      </w:r>
      <w:proofErr w:type="gramEnd"/>
      <w:r w:rsidRPr="007C7A25">
        <w:rPr>
          <w:rFonts w:ascii="Arial" w:eastAsiaTheme="minorEastAsia" w:hAnsi="Arial" w:cs="Arial"/>
          <w:color w:val="000000" w:themeColor="text1"/>
          <w:lang w:val="mn-MN"/>
        </w:rPr>
        <w:t>, тамхи үйлдвэрлэгч нь татварын байгууллагын шаардлага хангасан онцгой албан татварын тэмдэг наах, мэдээллийг бүртгэх тоног төхөөрөмжтэй байх;</w:t>
      </w:r>
    </w:p>
    <w:p w14:paraId="3BBC686B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45FEA83D" w14:textId="77777777" w:rsidR="00421DB4" w:rsidRPr="007C7A25" w:rsidRDefault="00421DB4" w:rsidP="00421DB4">
      <w:pPr>
        <w:ind w:firstLine="144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color w:val="000000" w:themeColor="text1"/>
          <w:lang w:val="mn-MN"/>
        </w:rPr>
        <w:t>5.1.6.цахим төлбөрийн баримтын систем, татварын бүр</w:t>
      </w:r>
      <w:r>
        <w:rPr>
          <w:rFonts w:ascii="Arial" w:eastAsiaTheme="minorEastAsia" w:hAnsi="Arial" w:cs="Arial"/>
          <w:color w:val="000000" w:themeColor="text1"/>
          <w:lang w:val="mn-MN"/>
        </w:rPr>
        <w:t>тгэл, мэдээллийн нэгдсэн санд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 xml:space="preserve"> холбогдсон байх;</w:t>
      </w:r>
    </w:p>
    <w:p w14:paraId="5588FE0E" w14:textId="77777777" w:rsidR="00421DB4" w:rsidRPr="007C7A25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03874D62" w14:textId="77777777" w:rsidR="00421DB4" w:rsidRPr="007C7A25" w:rsidRDefault="00421DB4" w:rsidP="00421DB4">
      <w:pPr>
        <w:ind w:firstLine="144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color w:val="000000" w:themeColor="text1"/>
        </w:rPr>
        <w:t>5.1.</w:t>
      </w:r>
      <w:proofErr w:type="gramStart"/>
      <w:r w:rsidRPr="007C7A25">
        <w:rPr>
          <w:rFonts w:ascii="Arial" w:eastAsiaTheme="minorEastAsia" w:hAnsi="Arial" w:cs="Arial"/>
          <w:color w:val="000000" w:themeColor="text1"/>
        </w:rPr>
        <w:t>7.импортолсон</w:t>
      </w:r>
      <w:proofErr w:type="gram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архи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дарсны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онцгой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албан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татварын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тэмдэг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дээр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тухайн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бүтээгдэхүүнийг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импортолсон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этгээдийг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танин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баталгаажуулах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боломжийг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бүрдүүлсэн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байна</w:t>
      </w:r>
      <w:proofErr w:type="spellEnd"/>
      <w:r w:rsidRPr="007C7A25">
        <w:rPr>
          <w:rFonts w:ascii="Arial" w:eastAsiaTheme="minorEastAsia" w:hAnsi="Arial" w:cs="Arial"/>
          <w:color w:val="000000" w:themeColor="text1"/>
          <w:lang w:val="mn-MN"/>
        </w:rPr>
        <w:t>.</w:t>
      </w:r>
      <w:r w:rsidRPr="007C7A25">
        <w:rPr>
          <w:rFonts w:ascii="Arial" w:eastAsiaTheme="minorEastAsia" w:hAnsi="Arial" w:cs="Arial"/>
          <w:color w:val="000000" w:themeColor="text1"/>
        </w:rPr>
        <w:t>”</w:t>
      </w:r>
    </w:p>
    <w:p w14:paraId="78B06A76" w14:textId="77777777" w:rsidR="00421DB4" w:rsidRPr="007C7A25" w:rsidRDefault="00421DB4" w:rsidP="00421DB4">
      <w:pPr>
        <w:ind w:firstLine="1440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22F1241C" w14:textId="77777777" w:rsidR="00421DB4" w:rsidRPr="007C7A25" w:rsidRDefault="00421DB4" w:rsidP="00421DB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lang w:val="mn-MN"/>
        </w:rPr>
      </w:pPr>
      <w:r w:rsidRPr="007C7A25">
        <w:rPr>
          <w:rFonts w:ascii="Arial" w:hAnsi="Arial" w:cs="Arial"/>
          <w:b/>
          <w:lang w:val="mn-MN"/>
        </w:rPr>
        <w:t>3</w:t>
      </w:r>
      <w:r w:rsidRPr="007C7A25">
        <w:rPr>
          <w:rFonts w:ascii="Arial" w:hAnsi="Arial" w:cs="Arial"/>
          <w:b/>
        </w:rPr>
        <w:t>/</w:t>
      </w:r>
      <w:r w:rsidRPr="007C7A25">
        <w:rPr>
          <w:rFonts w:ascii="Arial" w:hAnsi="Arial" w:cs="Arial"/>
          <w:b/>
          <w:color w:val="000000" w:themeColor="text1"/>
          <w:lang w:val="mn-MN"/>
        </w:rPr>
        <w:t>5 дугаар зүйлийн 5.</w:t>
      </w:r>
      <w:r w:rsidRPr="007C7A25">
        <w:rPr>
          <w:rFonts w:ascii="Arial" w:hAnsi="Arial" w:cs="Arial"/>
          <w:b/>
          <w:color w:val="000000" w:themeColor="text1"/>
        </w:rPr>
        <w:t xml:space="preserve">3 </w:t>
      </w:r>
      <w:r w:rsidRPr="007C7A25">
        <w:rPr>
          <w:rFonts w:ascii="Arial" w:hAnsi="Arial" w:cs="Arial"/>
          <w:b/>
          <w:color w:val="000000" w:themeColor="text1"/>
          <w:lang w:val="mn-MN"/>
        </w:rPr>
        <w:t>дахь хэсэг:</w:t>
      </w:r>
    </w:p>
    <w:p w14:paraId="180307BD" w14:textId="77777777" w:rsidR="00421DB4" w:rsidRPr="007C7A25" w:rsidRDefault="00421DB4" w:rsidP="00421DB4">
      <w:pPr>
        <w:pStyle w:val="NormalWeb"/>
        <w:spacing w:before="0" w:beforeAutospacing="0" w:after="120" w:afterAutospacing="0"/>
        <w:ind w:firstLine="720"/>
        <w:jc w:val="both"/>
        <w:rPr>
          <w:rFonts w:ascii="Arial" w:hAnsi="Arial" w:cs="Arial"/>
          <w:lang w:val="mn-MN"/>
        </w:rPr>
      </w:pPr>
      <w:r w:rsidRPr="007C7A25">
        <w:rPr>
          <w:rFonts w:ascii="Arial" w:hAnsi="Arial" w:cs="Arial"/>
        </w:rPr>
        <w:t>“</w:t>
      </w:r>
      <w:r w:rsidRPr="007C7A25">
        <w:rPr>
          <w:rFonts w:ascii="Arial" w:hAnsi="Arial" w:cs="Arial"/>
          <w:lang w:val="mn-MN"/>
        </w:rPr>
        <w:t>5.</w:t>
      </w:r>
      <w:proofErr w:type="gramStart"/>
      <w:r w:rsidRPr="007C7A25">
        <w:rPr>
          <w:rFonts w:ascii="Arial" w:hAnsi="Arial" w:cs="Arial"/>
          <w:lang w:val="mn-MN"/>
        </w:rPr>
        <w:t>3.Энэ</w:t>
      </w:r>
      <w:proofErr w:type="gramEnd"/>
      <w:r w:rsidRPr="007C7A25">
        <w:rPr>
          <w:rFonts w:ascii="Arial" w:hAnsi="Arial" w:cs="Arial"/>
          <w:lang w:val="mn-MN"/>
        </w:rPr>
        <w:t xml:space="preserve"> хуулийн 5.1.5-д заасан тоног төхөөрөмжид тавигдах шаардлагыг татварын асуудал хариуцсан төрийн захиргааны байгууллагын дарга батална.</w:t>
      </w:r>
      <w:r w:rsidRPr="007C7A25">
        <w:rPr>
          <w:rFonts w:ascii="Arial" w:hAnsi="Arial" w:cs="Arial"/>
        </w:rPr>
        <w:t>”</w:t>
      </w:r>
    </w:p>
    <w:p w14:paraId="474C8EAA" w14:textId="77777777" w:rsidR="00421DB4" w:rsidRPr="007C7A25" w:rsidRDefault="00421DB4" w:rsidP="00421DB4">
      <w:pPr>
        <w:jc w:val="both"/>
        <w:rPr>
          <w:rFonts w:ascii="Arial" w:eastAsiaTheme="minorEastAsia" w:hAnsi="Arial" w:cs="Arial"/>
          <w:lang w:val="mn-MN"/>
        </w:rPr>
      </w:pPr>
    </w:p>
    <w:p w14:paraId="5F09E1A7" w14:textId="77777777" w:rsidR="00421DB4" w:rsidRPr="00BD6430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7C7A25">
        <w:rPr>
          <w:rFonts w:ascii="Arial" w:eastAsiaTheme="minorEastAsia" w:hAnsi="Arial" w:cs="Arial"/>
          <w:b/>
          <w:bCs/>
          <w:color w:val="000000" w:themeColor="text1"/>
          <w:lang w:val="mn-MN"/>
        </w:rPr>
        <w:t>2 дугаар зүйл.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Онцгой албан татварын тэмдгийн тухай хуулийн 1 дүгээр зүйлийн  1.1 дэх хэсэг, 3 дугаар</w:t>
      </w:r>
      <w:r>
        <w:rPr>
          <w:rFonts w:ascii="Arial" w:eastAsiaTheme="minorEastAsia" w:hAnsi="Arial" w:cs="Arial"/>
          <w:color w:val="000000" w:themeColor="text1"/>
          <w:lang w:val="mn-MN"/>
        </w:rPr>
        <w:t xml:space="preserve"> зүйлийн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 xml:space="preserve"> 3.3 дахь хэсгийн </w:t>
      </w:r>
      <w:r w:rsidRPr="007C7A25">
        <w:rPr>
          <w:rFonts w:ascii="Arial" w:eastAsiaTheme="minorEastAsia" w:hAnsi="Arial" w:cs="Arial"/>
          <w:color w:val="000000" w:themeColor="text1"/>
        </w:rPr>
        <w:t>“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сери, дугаартай</w:t>
      </w:r>
      <w:r w:rsidRPr="007C7A25">
        <w:rPr>
          <w:rFonts w:ascii="Arial" w:eastAsiaTheme="minorEastAsia" w:hAnsi="Arial" w:cs="Arial"/>
          <w:color w:val="000000" w:themeColor="text1"/>
        </w:rPr>
        <w:t>”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 xml:space="preserve"> гэснийг </w:t>
      </w:r>
      <w:r w:rsidRPr="007C7A25">
        <w:rPr>
          <w:rFonts w:ascii="Arial" w:eastAsiaTheme="minorEastAsia" w:hAnsi="Arial" w:cs="Arial"/>
          <w:color w:val="000000" w:themeColor="text1"/>
        </w:rPr>
        <w:t>“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дахин давтагдашгүй, цахим өгөгдөл бүхий кодтой</w:t>
      </w:r>
      <w:r w:rsidRPr="007C7A25">
        <w:rPr>
          <w:rFonts w:ascii="Arial" w:eastAsiaTheme="minorEastAsia" w:hAnsi="Arial" w:cs="Arial"/>
          <w:color w:val="000000" w:themeColor="text1"/>
        </w:rPr>
        <w:t xml:space="preserve">” 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гэж</w:t>
      </w:r>
      <w:r w:rsidRPr="007C7A25">
        <w:rPr>
          <w:rFonts w:ascii="Arial" w:eastAsiaTheme="minorEastAsia" w:hAnsi="Arial" w:cs="Arial"/>
          <w:color w:val="000000" w:themeColor="text1"/>
        </w:rPr>
        <w:t xml:space="preserve">, 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 xml:space="preserve">4 дүгээр зүйлийн 4.1 дэх хэсгийн </w:t>
      </w:r>
      <w:r w:rsidRPr="007C7A25">
        <w:rPr>
          <w:rFonts w:ascii="Arial" w:eastAsiaTheme="minorEastAsia" w:hAnsi="Arial" w:cs="Arial"/>
          <w:color w:val="000000" w:themeColor="text1"/>
        </w:rPr>
        <w:t>“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Үндэсний татварын алба</w:t>
      </w:r>
      <w:r w:rsidRPr="007C7A25">
        <w:rPr>
          <w:rFonts w:ascii="Arial" w:eastAsiaTheme="minorEastAsia" w:hAnsi="Arial" w:cs="Arial"/>
          <w:color w:val="000000" w:themeColor="text1"/>
        </w:rPr>
        <w:t>”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 xml:space="preserve"> гэснийг </w:t>
      </w:r>
      <w:r w:rsidRPr="007C7A25">
        <w:rPr>
          <w:rFonts w:ascii="Arial" w:eastAsiaTheme="minorEastAsia" w:hAnsi="Arial" w:cs="Arial"/>
          <w:color w:val="000000" w:themeColor="text1"/>
        </w:rPr>
        <w:t>“</w:t>
      </w:r>
      <w:r w:rsidRPr="007C7A25">
        <w:rPr>
          <w:rFonts w:ascii="Arial" w:eastAsiaTheme="minorEastAsia" w:hAnsi="Arial" w:cs="Arial"/>
          <w:color w:val="000000" w:themeColor="text1"/>
          <w:lang w:val="mn-MN"/>
        </w:rPr>
        <w:t>татварын асуудал хариуцсан төрийн захиргааны байгууллага</w:t>
      </w:r>
      <w:r w:rsidRPr="007C7A25">
        <w:rPr>
          <w:rFonts w:ascii="Arial" w:eastAsiaTheme="minorEastAsia" w:hAnsi="Arial" w:cs="Arial"/>
          <w:color w:val="000000" w:themeColor="text1"/>
        </w:rPr>
        <w:t>”</w:t>
      </w:r>
      <w:r>
        <w:rPr>
          <w:rFonts w:ascii="Arial" w:eastAsiaTheme="minorEastAsia" w:hAnsi="Arial" w:cs="Arial"/>
          <w:color w:val="000000" w:themeColor="text1"/>
          <w:lang w:val="mn-MN"/>
        </w:rPr>
        <w:t xml:space="preserve"> гэж, мөн</w:t>
      </w:r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зүйлийн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4.1</w:t>
      </w:r>
      <w:r>
        <w:rPr>
          <w:rFonts w:ascii="Arial" w:eastAsiaTheme="minorEastAsia" w:hAnsi="Arial" w:cs="Arial"/>
          <w:color w:val="000000" w:themeColor="text1"/>
          <w:lang w:val="mn-MN"/>
        </w:rPr>
        <w:t>,</w:t>
      </w:r>
      <w:r w:rsidRPr="007C7A25">
        <w:rPr>
          <w:rFonts w:ascii="Arial" w:eastAsiaTheme="minorEastAsia" w:hAnsi="Arial" w:cs="Arial"/>
          <w:color w:val="000000" w:themeColor="text1"/>
        </w:rPr>
        <w:t xml:space="preserve"> 4.2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дахь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хэсэг</w:t>
      </w:r>
      <w:proofErr w:type="spellEnd"/>
      <w:r w:rsidRPr="007C7A25">
        <w:rPr>
          <w:rFonts w:ascii="Arial" w:eastAsiaTheme="minorEastAsia" w:hAnsi="Arial" w:cs="Arial"/>
          <w:color w:val="000000" w:themeColor="text1"/>
        </w:rPr>
        <w:t xml:space="preserve">, 5 </w:t>
      </w:r>
      <w:proofErr w:type="spellStart"/>
      <w:r w:rsidRPr="007C7A25">
        <w:rPr>
          <w:rFonts w:ascii="Arial" w:eastAsiaTheme="minorEastAsia" w:hAnsi="Arial" w:cs="Arial"/>
          <w:color w:val="000000" w:themeColor="text1"/>
        </w:rPr>
        <w:t>дугаар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</w:rPr>
        <w:t>зүйлийн</w:t>
      </w:r>
      <w:proofErr w:type="spellEnd"/>
      <w:r>
        <w:rPr>
          <w:rFonts w:ascii="Arial" w:eastAsiaTheme="minorEastAsia" w:hAnsi="Arial" w:cs="Arial"/>
          <w:color w:val="000000" w:themeColor="text1"/>
        </w:rPr>
        <w:t xml:space="preserve"> 5.1.3</w:t>
      </w:r>
      <w:r w:rsidRPr="00BD6430">
        <w:rPr>
          <w:rFonts w:ascii="Arial" w:eastAsiaTheme="minorEastAsia" w:hAnsi="Arial" w:cs="Arial"/>
          <w:color w:val="000000" w:themeColor="text1"/>
        </w:rPr>
        <w:t xml:space="preserve">, 5.1.4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дэх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заалт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7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дугаар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зүйлийн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7.2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дахь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хэсгийн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r w:rsidRPr="00BD6430">
        <w:rPr>
          <w:rFonts w:ascii="Arial" w:eastAsiaTheme="minorEastAsia" w:hAnsi="Arial" w:cs="Arial"/>
          <w:color w:val="000000" w:themeColor="text1"/>
          <w:lang w:val="mn-MN"/>
        </w:rPr>
        <w:t>“архи” гэснийг</w:t>
      </w:r>
      <w:r w:rsidRPr="00BD6430">
        <w:rPr>
          <w:rFonts w:ascii="Arial" w:eastAsiaTheme="minorEastAsia" w:hAnsi="Arial" w:cs="Arial"/>
          <w:color w:val="000000" w:themeColor="text1"/>
        </w:rPr>
        <w:t xml:space="preserve"> “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архи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дарс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”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гэж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5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дугаар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зүйлийн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гарчиг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мөн</w:t>
      </w:r>
      <w:proofErr w:type="spellEnd"/>
      <w:r>
        <w:rPr>
          <w:rFonts w:ascii="Arial" w:eastAsiaTheme="minorEastAsia" w:hAnsi="Arial" w:cs="Arial"/>
          <w:color w:val="000000" w:themeColor="text1"/>
          <w:lang w:val="mn-MN"/>
        </w:rPr>
        <w:t xml:space="preserve"> зүйлийн</w:t>
      </w:r>
      <w:r>
        <w:rPr>
          <w:rFonts w:ascii="Arial" w:eastAsiaTheme="minorEastAsia" w:hAnsi="Arial" w:cs="Arial"/>
          <w:color w:val="000000" w:themeColor="text1"/>
        </w:rPr>
        <w:t xml:space="preserve">  5.1</w:t>
      </w:r>
      <w:r w:rsidRPr="00BD6430">
        <w:rPr>
          <w:rFonts w:ascii="Arial" w:eastAsiaTheme="minorEastAsia" w:hAnsi="Arial" w:cs="Arial"/>
          <w:color w:val="000000" w:themeColor="text1"/>
        </w:rPr>
        <w:t xml:space="preserve">, 5.2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дахь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хэсгийн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“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Архи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”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гэснийг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“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Архи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дарс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”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гэж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мөн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зүйлийн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5.1.2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дахь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заалтын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“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архины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”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гэснийг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“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архи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дарсны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”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гэж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тус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тус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BD6430">
        <w:rPr>
          <w:rFonts w:ascii="Arial" w:eastAsiaTheme="minorEastAsia" w:hAnsi="Arial" w:cs="Arial"/>
          <w:color w:val="000000" w:themeColor="text1"/>
        </w:rPr>
        <w:t>өөрчилсүгэй</w:t>
      </w:r>
      <w:proofErr w:type="spellEnd"/>
      <w:r w:rsidRPr="00BD6430">
        <w:rPr>
          <w:rFonts w:ascii="Arial" w:eastAsiaTheme="minorEastAsia" w:hAnsi="Arial" w:cs="Arial"/>
          <w:color w:val="000000" w:themeColor="text1"/>
        </w:rPr>
        <w:t>.</w:t>
      </w:r>
    </w:p>
    <w:p w14:paraId="1922B1F7" w14:textId="77777777" w:rsidR="00421DB4" w:rsidRPr="005C0346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</w:p>
    <w:p w14:paraId="63121297" w14:textId="77777777" w:rsidR="00421DB4" w:rsidRDefault="00421DB4" w:rsidP="00421DB4">
      <w:pPr>
        <w:ind w:firstLine="720"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>
        <w:rPr>
          <w:rFonts w:ascii="Arial" w:eastAsiaTheme="minorEastAsia" w:hAnsi="Arial" w:cs="Arial"/>
          <w:b/>
          <w:color w:val="000000" w:themeColor="text1"/>
          <w:lang w:val="mn-MN"/>
        </w:rPr>
        <w:t>3 дугаа</w:t>
      </w:r>
      <w:r w:rsidRPr="00F46780">
        <w:rPr>
          <w:rFonts w:ascii="Arial" w:eastAsiaTheme="minorEastAsia" w:hAnsi="Arial" w:cs="Arial"/>
          <w:b/>
          <w:color w:val="000000" w:themeColor="text1"/>
          <w:lang w:val="mn-MN"/>
        </w:rPr>
        <w:t>р зүйл.</w:t>
      </w:r>
      <w:r w:rsidRPr="005C0346">
        <w:rPr>
          <w:rFonts w:ascii="Arial" w:eastAsiaTheme="minorEastAsia" w:hAnsi="Arial" w:cs="Arial"/>
          <w:color w:val="000000" w:themeColor="text1"/>
          <w:lang w:val="mn-MN"/>
        </w:rPr>
        <w:t>Энэ хуулийг Согтууруулах ундааны эргэлтэд хяналт тавих, архидан согтуурахтай тэмцэх тухай хууль хүчин төгөлдөр бол</w:t>
      </w:r>
      <w:r>
        <w:rPr>
          <w:rFonts w:ascii="Arial" w:eastAsiaTheme="minorEastAsia" w:hAnsi="Arial" w:cs="Arial"/>
          <w:color w:val="000000" w:themeColor="text1"/>
          <w:lang w:val="mn-MN"/>
        </w:rPr>
        <w:t>сон өдрөөс эхлэн дагаж мөрдөнө.</w:t>
      </w:r>
    </w:p>
    <w:p w14:paraId="47601E18" w14:textId="77777777" w:rsidR="00421DB4" w:rsidRPr="00EA3E1C" w:rsidRDefault="00421DB4" w:rsidP="00421DB4">
      <w:pPr>
        <w:ind w:firstLine="720"/>
        <w:jc w:val="center"/>
        <w:rPr>
          <w:rFonts w:ascii="Arial" w:eastAsiaTheme="minorEastAsia" w:hAnsi="Arial" w:cs="Arial"/>
          <w:color w:val="000000" w:themeColor="text1"/>
        </w:rPr>
      </w:pPr>
      <w:r w:rsidRPr="00117250">
        <w:rPr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4D6F667E" w14:textId="77777777" w:rsidR="00421DB4" w:rsidRDefault="00421DB4" w:rsidP="00421DB4"/>
    <w:p w14:paraId="350D598E" w14:textId="77777777" w:rsidR="00E82B9D" w:rsidRDefault="00421DB4">
      <w:bookmarkStart w:id="1" w:name="_GoBack"/>
      <w:bookmarkEnd w:id="1"/>
    </w:p>
    <w:sectPr w:rsidR="00E82B9D" w:rsidSect="00C4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4"/>
    <w:rsid w:val="00421DB4"/>
    <w:rsid w:val="00B374D2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282AE"/>
  <w15:chartTrackingRefBased/>
  <w15:docId w15:val="{59B4C54A-C400-E746-B059-1DE84BBF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DB4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B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2959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2021-05-31T02:15:00Z</dcterms:created>
  <dcterms:modified xsi:type="dcterms:W3CDTF">2021-05-31T02:16:00Z</dcterms:modified>
</cp:coreProperties>
</file>