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3FD51" w14:textId="7D89CBF5" w:rsidR="005B3C2D" w:rsidRPr="00155A31" w:rsidRDefault="005B3C2D" w:rsidP="009930FC">
      <w:pPr>
        <w:jc w:val="right"/>
        <w:rPr>
          <w:rFonts w:ascii="Arial" w:hAnsi="Arial" w:cs="Arial"/>
        </w:rPr>
      </w:pPr>
      <w:proofErr w:type="spellStart"/>
      <w:r w:rsidRPr="00155A31">
        <w:rPr>
          <w:rFonts w:ascii="Arial" w:hAnsi="Arial" w:cs="Arial"/>
        </w:rPr>
        <w:t>Төсөл</w:t>
      </w:r>
      <w:proofErr w:type="spellEnd"/>
    </w:p>
    <w:p w14:paraId="7A5A0DAD" w14:textId="77777777" w:rsidR="005B3C2D" w:rsidRPr="00155A31" w:rsidRDefault="005B3C2D" w:rsidP="00114841">
      <w:pPr>
        <w:jc w:val="right"/>
        <w:rPr>
          <w:rFonts w:ascii="Arial" w:hAnsi="Arial" w:cs="Arial"/>
        </w:rPr>
      </w:pPr>
    </w:p>
    <w:p w14:paraId="6BCB8C6C" w14:textId="77777777" w:rsidR="005B3C2D" w:rsidRPr="00155A31" w:rsidRDefault="005B3C2D" w:rsidP="00114841">
      <w:pPr>
        <w:jc w:val="center"/>
        <w:rPr>
          <w:rFonts w:ascii="Arial" w:hAnsi="Arial" w:cs="Arial"/>
          <w:b/>
        </w:rPr>
      </w:pPr>
      <w:r w:rsidRPr="00155A31">
        <w:rPr>
          <w:rFonts w:ascii="Arial" w:hAnsi="Arial" w:cs="Arial"/>
          <w:b/>
        </w:rPr>
        <w:t>МОНГОЛ УЛСЫН ХУУЛЬ</w:t>
      </w:r>
    </w:p>
    <w:p w14:paraId="7AD6FEB2" w14:textId="77777777" w:rsidR="005B3C2D" w:rsidRPr="00155A31" w:rsidRDefault="005B3C2D" w:rsidP="00114841">
      <w:pPr>
        <w:jc w:val="both"/>
        <w:rPr>
          <w:rFonts w:ascii="Arial" w:hAnsi="Arial" w:cs="Arial"/>
        </w:rPr>
      </w:pPr>
      <w:r w:rsidRPr="00155A31">
        <w:rPr>
          <w:rFonts w:ascii="Arial" w:hAnsi="Arial" w:cs="Arial"/>
        </w:rPr>
        <w:t xml:space="preserve">2022 </w:t>
      </w:r>
      <w:proofErr w:type="spellStart"/>
      <w:r w:rsidRPr="00155A31">
        <w:rPr>
          <w:rFonts w:ascii="Arial" w:hAnsi="Arial" w:cs="Arial"/>
        </w:rPr>
        <w:t>оны</w:t>
      </w:r>
      <w:proofErr w:type="spellEnd"/>
      <w:r w:rsidRPr="00155A31">
        <w:rPr>
          <w:rFonts w:ascii="Arial" w:hAnsi="Arial" w:cs="Arial"/>
        </w:rPr>
        <w:t xml:space="preserve"> ... </w:t>
      </w:r>
      <w:proofErr w:type="spellStart"/>
      <w:r w:rsidRPr="00155A31">
        <w:rPr>
          <w:rFonts w:ascii="Arial" w:hAnsi="Arial" w:cs="Arial"/>
        </w:rPr>
        <w:t>дугаар</w:t>
      </w:r>
      <w:proofErr w:type="spellEnd"/>
      <w:r w:rsidRPr="00155A31">
        <w:rPr>
          <w:rFonts w:ascii="Arial" w:hAnsi="Arial" w:cs="Arial"/>
        </w:rPr>
        <w:tab/>
      </w:r>
      <w:r w:rsidRPr="00155A31">
        <w:rPr>
          <w:rFonts w:ascii="Arial" w:hAnsi="Arial" w:cs="Arial"/>
        </w:rPr>
        <w:tab/>
      </w:r>
      <w:r w:rsidRPr="00155A31">
        <w:rPr>
          <w:rFonts w:ascii="Arial" w:hAnsi="Arial" w:cs="Arial"/>
        </w:rPr>
        <w:tab/>
      </w:r>
      <w:r w:rsidRPr="00155A31">
        <w:rPr>
          <w:rFonts w:ascii="Arial" w:hAnsi="Arial" w:cs="Arial"/>
        </w:rPr>
        <w:tab/>
      </w:r>
      <w:r w:rsidRPr="00155A31">
        <w:rPr>
          <w:rFonts w:ascii="Arial" w:hAnsi="Arial" w:cs="Arial"/>
        </w:rPr>
        <w:tab/>
      </w:r>
      <w:r w:rsidRPr="00155A31">
        <w:rPr>
          <w:rFonts w:ascii="Arial" w:hAnsi="Arial" w:cs="Arial"/>
        </w:rPr>
        <w:tab/>
      </w:r>
      <w:r w:rsidRPr="00155A31">
        <w:rPr>
          <w:rFonts w:ascii="Arial" w:hAnsi="Arial" w:cs="Arial"/>
        </w:rPr>
        <w:tab/>
      </w:r>
      <w:r w:rsidRPr="00155A31">
        <w:rPr>
          <w:rFonts w:ascii="Arial" w:hAnsi="Arial" w:cs="Arial"/>
        </w:rPr>
        <w:tab/>
        <w:t xml:space="preserve">               </w:t>
      </w:r>
      <w:proofErr w:type="spellStart"/>
      <w:r w:rsidRPr="00155A31">
        <w:rPr>
          <w:rFonts w:ascii="Arial" w:hAnsi="Arial" w:cs="Arial"/>
        </w:rPr>
        <w:t>Улаанбаатар</w:t>
      </w:r>
      <w:proofErr w:type="spellEnd"/>
    </w:p>
    <w:p w14:paraId="24F5EF6C" w14:textId="77777777" w:rsidR="005B3C2D" w:rsidRPr="00155A31" w:rsidRDefault="005B3C2D" w:rsidP="00114841">
      <w:pPr>
        <w:jc w:val="both"/>
        <w:rPr>
          <w:rFonts w:ascii="Arial" w:hAnsi="Arial" w:cs="Arial"/>
        </w:rPr>
      </w:pPr>
      <w:proofErr w:type="spellStart"/>
      <w:r w:rsidRPr="00155A31">
        <w:rPr>
          <w:rFonts w:ascii="Arial" w:hAnsi="Arial" w:cs="Arial"/>
        </w:rPr>
        <w:t>сарын</w:t>
      </w:r>
      <w:proofErr w:type="spellEnd"/>
      <w:r w:rsidRPr="00155A31">
        <w:rPr>
          <w:rFonts w:ascii="Arial" w:hAnsi="Arial" w:cs="Arial"/>
        </w:rPr>
        <w:t xml:space="preserve"> ...-</w:t>
      </w:r>
      <w:proofErr w:type="spellStart"/>
      <w:r w:rsidRPr="00155A31">
        <w:rPr>
          <w:rFonts w:ascii="Arial" w:hAnsi="Arial" w:cs="Arial"/>
        </w:rPr>
        <w:t>ны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өдөр</w:t>
      </w:r>
      <w:proofErr w:type="spellEnd"/>
      <w:r w:rsidRPr="00155A31">
        <w:rPr>
          <w:rFonts w:ascii="Arial" w:hAnsi="Arial" w:cs="Arial"/>
        </w:rPr>
        <w:t xml:space="preserve">                                                                                                       </w:t>
      </w:r>
      <w:proofErr w:type="spellStart"/>
      <w:r w:rsidRPr="00155A31">
        <w:rPr>
          <w:rFonts w:ascii="Arial" w:hAnsi="Arial" w:cs="Arial"/>
        </w:rPr>
        <w:t>хот</w:t>
      </w:r>
      <w:proofErr w:type="spellEnd"/>
    </w:p>
    <w:p w14:paraId="13427AA2" w14:textId="77777777" w:rsidR="005B3C2D" w:rsidRPr="00155A31" w:rsidRDefault="005B3C2D" w:rsidP="00114841">
      <w:pPr>
        <w:jc w:val="both"/>
        <w:rPr>
          <w:rFonts w:ascii="Arial" w:hAnsi="Arial" w:cs="Arial"/>
        </w:rPr>
      </w:pPr>
    </w:p>
    <w:p w14:paraId="7867535E" w14:textId="77777777" w:rsidR="005B3C2D" w:rsidRPr="00155A31" w:rsidRDefault="005B3C2D" w:rsidP="00114841">
      <w:pPr>
        <w:jc w:val="both"/>
        <w:rPr>
          <w:rFonts w:ascii="Arial" w:hAnsi="Arial" w:cs="Arial"/>
        </w:rPr>
      </w:pPr>
    </w:p>
    <w:p w14:paraId="2EF63808" w14:textId="77777777" w:rsidR="005B3C2D" w:rsidRPr="00155A31" w:rsidRDefault="005B3C2D" w:rsidP="00114841">
      <w:pPr>
        <w:jc w:val="center"/>
        <w:rPr>
          <w:rFonts w:ascii="Arial" w:hAnsi="Arial" w:cs="Arial"/>
          <w:b/>
        </w:rPr>
      </w:pPr>
      <w:r w:rsidRPr="00155A31">
        <w:rPr>
          <w:rFonts w:ascii="Arial" w:hAnsi="Arial" w:cs="Arial"/>
          <w:b/>
        </w:rPr>
        <w:t xml:space="preserve">МОНГОЛ УЛСЫН ИХ ХУРЛЫН ЧУУЛГАНЫ ХУРАЛДААНЫ </w:t>
      </w:r>
    </w:p>
    <w:p w14:paraId="36D0608D" w14:textId="77777777" w:rsidR="005B3C2D" w:rsidRPr="00155A31" w:rsidRDefault="005B3C2D" w:rsidP="00114841">
      <w:pPr>
        <w:jc w:val="center"/>
        <w:rPr>
          <w:rFonts w:ascii="Arial" w:hAnsi="Arial" w:cs="Arial"/>
          <w:b/>
        </w:rPr>
      </w:pPr>
      <w:r w:rsidRPr="00155A31">
        <w:rPr>
          <w:rFonts w:ascii="Arial" w:hAnsi="Arial" w:cs="Arial"/>
          <w:b/>
        </w:rPr>
        <w:t xml:space="preserve">ДЭГИЙН ТУХАЙ ХУУЛЬД НЭМЭЛТ </w:t>
      </w:r>
    </w:p>
    <w:p w14:paraId="7314CC4C" w14:textId="77777777" w:rsidR="005B3C2D" w:rsidRPr="00155A31" w:rsidRDefault="005B3C2D" w:rsidP="00114841">
      <w:pPr>
        <w:jc w:val="center"/>
        <w:rPr>
          <w:rFonts w:ascii="Arial" w:hAnsi="Arial" w:cs="Arial"/>
          <w:b/>
        </w:rPr>
      </w:pPr>
      <w:r w:rsidRPr="00155A31">
        <w:rPr>
          <w:rFonts w:ascii="Arial" w:hAnsi="Arial" w:cs="Arial"/>
          <w:b/>
        </w:rPr>
        <w:t>ОРУУЛАХ ТУХАЙ</w:t>
      </w:r>
    </w:p>
    <w:p w14:paraId="7FEE7FF5" w14:textId="77777777" w:rsidR="005B3C2D" w:rsidRPr="00155A31" w:rsidRDefault="005B3C2D" w:rsidP="00114841">
      <w:pPr>
        <w:jc w:val="center"/>
        <w:rPr>
          <w:rFonts w:ascii="Arial" w:hAnsi="Arial" w:cs="Arial"/>
        </w:rPr>
      </w:pPr>
    </w:p>
    <w:p w14:paraId="7BAFE00C" w14:textId="77777777" w:rsidR="005B3C2D" w:rsidRPr="00155A31" w:rsidRDefault="005B3C2D" w:rsidP="00114841">
      <w:pPr>
        <w:jc w:val="both"/>
        <w:rPr>
          <w:rFonts w:ascii="Arial" w:hAnsi="Arial" w:cs="Arial"/>
          <w:noProof/>
        </w:rPr>
      </w:pPr>
      <w:r w:rsidRPr="00155A31">
        <w:rPr>
          <w:rFonts w:ascii="Arial" w:hAnsi="Arial" w:cs="Arial"/>
          <w:noProof/>
        </w:rPr>
        <w:tab/>
      </w:r>
      <w:r w:rsidRPr="00155A31">
        <w:rPr>
          <w:rFonts w:ascii="Arial" w:hAnsi="Arial" w:cs="Arial"/>
          <w:b/>
          <w:noProof/>
        </w:rPr>
        <w:t>1 дүгээр зүйл.</w:t>
      </w:r>
      <w:r w:rsidRPr="00155A31">
        <w:rPr>
          <w:rFonts w:ascii="Arial" w:hAnsi="Arial" w:cs="Arial"/>
          <w:noProof/>
        </w:rPr>
        <w:t>Монгол Улсын Их Хурлын чуулганы хуралдааны дэгийн тухай хуульд доор дурдсан агуулгатай дараах хэсэг нэмсүгэй:</w:t>
      </w:r>
    </w:p>
    <w:p w14:paraId="25332AEA" w14:textId="77777777" w:rsidR="005B3C2D" w:rsidRPr="00155A31" w:rsidRDefault="005B3C2D" w:rsidP="00114841">
      <w:pPr>
        <w:jc w:val="both"/>
        <w:rPr>
          <w:rFonts w:ascii="Arial" w:hAnsi="Arial" w:cs="Arial"/>
          <w:b/>
          <w:noProof/>
        </w:rPr>
      </w:pPr>
      <w:r w:rsidRPr="00155A31">
        <w:rPr>
          <w:rFonts w:ascii="Arial" w:hAnsi="Arial" w:cs="Arial"/>
          <w:b/>
          <w:noProof/>
        </w:rPr>
        <w:tab/>
      </w:r>
    </w:p>
    <w:p w14:paraId="370224E8" w14:textId="77777777" w:rsidR="005B3C2D" w:rsidRPr="00155A31" w:rsidRDefault="005B3C2D" w:rsidP="00114841">
      <w:pPr>
        <w:ind w:firstLine="1440"/>
        <w:jc w:val="both"/>
        <w:rPr>
          <w:rFonts w:ascii="Arial" w:hAnsi="Arial" w:cs="Arial"/>
          <w:b/>
        </w:rPr>
      </w:pPr>
      <w:r w:rsidRPr="00155A31">
        <w:rPr>
          <w:rFonts w:ascii="Arial" w:hAnsi="Arial" w:cs="Arial"/>
          <w:b/>
        </w:rPr>
        <w:t xml:space="preserve">1/94 </w:t>
      </w:r>
      <w:proofErr w:type="spellStart"/>
      <w:r w:rsidRPr="00155A31">
        <w:rPr>
          <w:rFonts w:ascii="Arial" w:hAnsi="Arial" w:cs="Arial"/>
          <w:b/>
        </w:rPr>
        <w:t>дүгээр</w:t>
      </w:r>
      <w:proofErr w:type="spellEnd"/>
      <w:r w:rsidRPr="00155A31">
        <w:rPr>
          <w:rFonts w:ascii="Arial" w:hAnsi="Arial" w:cs="Arial"/>
          <w:b/>
        </w:rPr>
        <w:t xml:space="preserve"> </w:t>
      </w:r>
      <w:proofErr w:type="spellStart"/>
      <w:r w:rsidRPr="00155A31">
        <w:rPr>
          <w:rFonts w:ascii="Arial" w:hAnsi="Arial" w:cs="Arial"/>
          <w:b/>
        </w:rPr>
        <w:t>зүйлийн</w:t>
      </w:r>
      <w:proofErr w:type="spellEnd"/>
      <w:r w:rsidRPr="00155A31">
        <w:rPr>
          <w:rFonts w:ascii="Arial" w:hAnsi="Arial" w:cs="Arial"/>
          <w:b/>
        </w:rPr>
        <w:t xml:space="preserve"> 94.2-94.9 </w:t>
      </w:r>
      <w:proofErr w:type="spellStart"/>
      <w:r w:rsidRPr="00155A31">
        <w:rPr>
          <w:rFonts w:ascii="Arial" w:hAnsi="Arial" w:cs="Arial"/>
          <w:b/>
        </w:rPr>
        <w:t>дэх</w:t>
      </w:r>
      <w:proofErr w:type="spellEnd"/>
      <w:r w:rsidRPr="00155A31">
        <w:rPr>
          <w:rFonts w:ascii="Arial" w:hAnsi="Arial" w:cs="Arial"/>
          <w:b/>
        </w:rPr>
        <w:t xml:space="preserve"> </w:t>
      </w:r>
      <w:proofErr w:type="spellStart"/>
      <w:r w:rsidRPr="00155A31">
        <w:rPr>
          <w:rFonts w:ascii="Arial" w:hAnsi="Arial" w:cs="Arial"/>
          <w:b/>
        </w:rPr>
        <w:t>хэсэг</w:t>
      </w:r>
      <w:proofErr w:type="spellEnd"/>
      <w:r w:rsidRPr="00155A31">
        <w:rPr>
          <w:rFonts w:ascii="Arial" w:hAnsi="Arial" w:cs="Arial"/>
          <w:b/>
        </w:rPr>
        <w:t>:</w:t>
      </w:r>
    </w:p>
    <w:p w14:paraId="684EA036" w14:textId="77777777" w:rsidR="005B3C2D" w:rsidRPr="00155A31" w:rsidRDefault="005B3C2D" w:rsidP="00114841">
      <w:pPr>
        <w:jc w:val="both"/>
        <w:rPr>
          <w:rFonts w:ascii="Arial" w:hAnsi="Arial" w:cs="Arial"/>
        </w:rPr>
      </w:pPr>
    </w:p>
    <w:p w14:paraId="2B651FD8" w14:textId="77777777" w:rsidR="005B3C2D" w:rsidRPr="00155A31" w:rsidRDefault="005B3C2D" w:rsidP="00114841">
      <w:pPr>
        <w:jc w:val="both"/>
        <w:rPr>
          <w:rFonts w:ascii="Arial" w:hAnsi="Arial" w:cs="Arial"/>
        </w:rPr>
      </w:pPr>
      <w:r w:rsidRPr="00155A31">
        <w:rPr>
          <w:rFonts w:ascii="Arial" w:hAnsi="Arial" w:cs="Arial"/>
        </w:rPr>
        <w:tab/>
        <w:t>“94.</w:t>
      </w:r>
      <w:proofErr w:type="gramStart"/>
      <w:r w:rsidRPr="00155A31">
        <w:rPr>
          <w:rFonts w:ascii="Arial" w:hAnsi="Arial" w:cs="Arial"/>
          <w:lang w:val="mn-MN"/>
        </w:rPr>
        <w:t>2.Монгол</w:t>
      </w:r>
      <w:proofErr w:type="gramEnd"/>
      <w:r w:rsidRPr="00155A31">
        <w:rPr>
          <w:rFonts w:ascii="Arial" w:hAnsi="Arial" w:cs="Arial"/>
          <w:lang w:val="mn-MN"/>
        </w:rPr>
        <w:t xml:space="preserve"> Улсын Их Хурлын тухай хуулийн </w:t>
      </w:r>
      <w:r w:rsidRPr="00155A31">
        <w:rPr>
          <w:rFonts w:ascii="Arial" w:hAnsi="Arial" w:cs="Arial"/>
        </w:rPr>
        <w:t>39</w:t>
      </w:r>
      <w:r w:rsidRPr="00155A31">
        <w:rPr>
          <w:rFonts w:ascii="Arial" w:hAnsi="Arial" w:cs="Arial"/>
          <w:vertAlign w:val="superscript"/>
        </w:rPr>
        <w:t>1</w:t>
      </w:r>
      <w:r w:rsidRPr="00155A31">
        <w:rPr>
          <w:rFonts w:ascii="Arial" w:hAnsi="Arial" w:cs="Arial"/>
          <w:lang w:val="mn-MN"/>
        </w:rPr>
        <w:t xml:space="preserve"> дүгээр зүйлд </w:t>
      </w:r>
      <w:proofErr w:type="spellStart"/>
      <w:r w:rsidRPr="00155A31">
        <w:rPr>
          <w:rFonts w:ascii="Arial" w:hAnsi="Arial" w:cs="Arial"/>
        </w:rPr>
        <w:t>заасан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саналыг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доор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дурдсан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тохиолдолд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заавал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хэлэлцэнэ</w:t>
      </w:r>
      <w:proofErr w:type="spellEnd"/>
      <w:r w:rsidRPr="00155A31">
        <w:rPr>
          <w:rFonts w:ascii="Arial" w:hAnsi="Arial" w:cs="Arial"/>
        </w:rPr>
        <w:t>:</w:t>
      </w:r>
    </w:p>
    <w:p w14:paraId="61836E58" w14:textId="77777777" w:rsidR="005B3C2D" w:rsidRPr="00155A31" w:rsidRDefault="005B3C2D" w:rsidP="00114841">
      <w:pPr>
        <w:jc w:val="both"/>
        <w:rPr>
          <w:rFonts w:ascii="Arial" w:hAnsi="Arial" w:cs="Arial"/>
        </w:rPr>
      </w:pPr>
    </w:p>
    <w:p w14:paraId="0A2D0DBF" w14:textId="441D5A84" w:rsidR="005B3C2D" w:rsidRPr="00155A31" w:rsidRDefault="005B3C2D" w:rsidP="00114841">
      <w:pPr>
        <w:jc w:val="both"/>
        <w:rPr>
          <w:rFonts w:ascii="Arial" w:hAnsi="Arial" w:cs="Arial"/>
        </w:rPr>
      </w:pPr>
      <w:r w:rsidRPr="00155A31">
        <w:rPr>
          <w:rFonts w:ascii="Arial" w:hAnsi="Arial" w:cs="Arial"/>
        </w:rPr>
        <w:tab/>
      </w:r>
      <w:r w:rsidRPr="00155A31">
        <w:rPr>
          <w:rFonts w:ascii="Arial" w:hAnsi="Arial" w:cs="Arial"/>
        </w:rPr>
        <w:tab/>
        <w:t>94.2.</w:t>
      </w:r>
      <w:proofErr w:type="gramStart"/>
      <w:r w:rsidRPr="00155A31">
        <w:rPr>
          <w:rFonts w:ascii="Arial" w:hAnsi="Arial" w:cs="Arial"/>
        </w:rPr>
        <w:t>1.</w:t>
      </w:r>
      <w:r w:rsidRPr="00155A31">
        <w:rPr>
          <w:rFonts w:ascii="Arial" w:hAnsi="Arial" w:cs="Arial"/>
          <w:lang w:val="mn-MN"/>
        </w:rPr>
        <w:t>Улсын</w:t>
      </w:r>
      <w:proofErr w:type="gramEnd"/>
      <w:r w:rsidRPr="00155A31">
        <w:rPr>
          <w:rFonts w:ascii="Arial" w:hAnsi="Arial" w:cs="Arial"/>
          <w:lang w:val="mn-MN"/>
        </w:rPr>
        <w:t xml:space="preserve"> Их Хурлын албан ёсны санал авах цахим хуудас /“гар утас, хөдөлгөөнт төхөөрөмжид зориулсан Улсын Их Хурлын албан ёсны программ хангамж” цаашид “цахим хуудас” гэх/-д </w:t>
      </w:r>
      <w:proofErr w:type="spellStart"/>
      <w:r w:rsidRPr="00155A31">
        <w:rPr>
          <w:rFonts w:ascii="Arial" w:hAnsi="Arial" w:cs="Arial"/>
        </w:rPr>
        <w:t>санал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авахаар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байршуулснаас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хойш</w:t>
      </w:r>
      <w:proofErr w:type="spellEnd"/>
      <w:r w:rsidRPr="00155A31">
        <w:rPr>
          <w:rFonts w:ascii="Arial" w:hAnsi="Arial" w:cs="Arial"/>
        </w:rPr>
        <w:t xml:space="preserve"> 30 </w:t>
      </w:r>
      <w:proofErr w:type="spellStart"/>
      <w:r w:rsidRPr="00155A31">
        <w:rPr>
          <w:rFonts w:ascii="Arial" w:hAnsi="Arial" w:cs="Arial"/>
        </w:rPr>
        <w:t>хоногийн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хугацаанд</w:t>
      </w:r>
      <w:proofErr w:type="spellEnd"/>
      <w:r w:rsidRPr="00155A31">
        <w:rPr>
          <w:rFonts w:ascii="Arial" w:hAnsi="Arial" w:cs="Arial"/>
        </w:rPr>
        <w:t xml:space="preserve"> </w:t>
      </w:r>
      <w:r w:rsidRPr="00155A31">
        <w:rPr>
          <w:rFonts w:ascii="Arial" w:hAnsi="Arial" w:cs="Arial"/>
          <w:lang w:val="mn-MN"/>
        </w:rPr>
        <w:t xml:space="preserve">саналыг </w:t>
      </w:r>
      <w:r w:rsidR="000435E9" w:rsidRPr="00155A31">
        <w:rPr>
          <w:rFonts w:ascii="Arial" w:hAnsi="Arial" w:cs="Arial"/>
          <w:lang w:val="mn-MN"/>
        </w:rPr>
        <w:t>Монго</w:t>
      </w:r>
      <w:r w:rsidR="00D03F5D" w:rsidRPr="00155A31">
        <w:rPr>
          <w:rFonts w:ascii="Arial" w:hAnsi="Arial" w:cs="Arial"/>
          <w:lang w:val="mn-MN"/>
        </w:rPr>
        <w:t xml:space="preserve">л Улсын Их Хурлын тухай хуулийн </w:t>
      </w:r>
      <w:r w:rsidR="000435E9" w:rsidRPr="00155A31">
        <w:rPr>
          <w:rFonts w:ascii="Arial" w:hAnsi="Arial" w:cs="Arial"/>
        </w:rPr>
        <w:t>39</w:t>
      </w:r>
      <w:r w:rsidR="000435E9" w:rsidRPr="00155A31">
        <w:rPr>
          <w:rFonts w:ascii="Arial" w:hAnsi="Arial" w:cs="Arial"/>
          <w:vertAlign w:val="superscript"/>
        </w:rPr>
        <w:t>1</w:t>
      </w:r>
      <w:r w:rsidR="000435E9" w:rsidRPr="00155A31">
        <w:rPr>
          <w:rFonts w:ascii="Arial" w:hAnsi="Arial" w:cs="Arial"/>
        </w:rPr>
        <w:t xml:space="preserve">.2-т </w:t>
      </w:r>
      <w:proofErr w:type="spellStart"/>
      <w:r w:rsidR="000435E9" w:rsidRPr="00155A31">
        <w:rPr>
          <w:rFonts w:ascii="Arial" w:hAnsi="Arial" w:cs="Arial"/>
        </w:rPr>
        <w:t>заасан</w:t>
      </w:r>
      <w:proofErr w:type="spellEnd"/>
      <w:r w:rsidR="000435E9" w:rsidRPr="00155A31">
        <w:rPr>
          <w:rFonts w:ascii="Arial" w:hAnsi="Arial" w:cs="Arial"/>
        </w:rPr>
        <w:t xml:space="preserve"> </w:t>
      </w:r>
      <w:r w:rsidR="00D03F5D" w:rsidRPr="00155A31">
        <w:rPr>
          <w:rFonts w:ascii="Arial" w:hAnsi="Arial" w:cs="Arial"/>
          <w:lang w:val="mn-MN"/>
        </w:rPr>
        <w:t xml:space="preserve">Монгол Улсын 18 нас хүрсэн </w:t>
      </w:r>
      <w:r w:rsidRPr="00155A31">
        <w:rPr>
          <w:rFonts w:ascii="Arial" w:hAnsi="Arial" w:cs="Arial"/>
          <w:lang w:val="mn-MN"/>
        </w:rPr>
        <w:t>иргэ</w:t>
      </w:r>
      <w:r w:rsidR="00D60872" w:rsidRPr="00155A31">
        <w:rPr>
          <w:rFonts w:ascii="Arial" w:hAnsi="Arial" w:cs="Arial"/>
          <w:lang w:val="mn-MN"/>
        </w:rPr>
        <w:t>д</w:t>
      </w:r>
      <w:r w:rsidRPr="00155A31">
        <w:rPr>
          <w:rFonts w:ascii="Arial" w:hAnsi="Arial" w:cs="Arial"/>
          <w:lang w:val="mn-MN"/>
        </w:rPr>
        <w:t xml:space="preserve"> дэмжсэн бол</w:t>
      </w:r>
      <w:r w:rsidR="007514FB" w:rsidRPr="00155A31">
        <w:rPr>
          <w:rFonts w:ascii="Arial" w:hAnsi="Arial" w:cs="Arial"/>
        </w:rPr>
        <w:t>.</w:t>
      </w:r>
    </w:p>
    <w:p w14:paraId="7D7521D0" w14:textId="77777777" w:rsidR="005B3C2D" w:rsidRPr="00155A31" w:rsidRDefault="005B3C2D" w:rsidP="00114841">
      <w:pPr>
        <w:jc w:val="both"/>
        <w:rPr>
          <w:rFonts w:ascii="Arial" w:hAnsi="Arial" w:cs="Arial"/>
        </w:rPr>
      </w:pPr>
    </w:p>
    <w:p w14:paraId="119F2911" w14:textId="77777777" w:rsidR="005B3C2D" w:rsidRPr="00155A31" w:rsidRDefault="005B3C2D" w:rsidP="00114841">
      <w:pPr>
        <w:jc w:val="both"/>
        <w:rPr>
          <w:rFonts w:ascii="Arial" w:hAnsi="Arial" w:cs="Arial"/>
          <w:lang w:val="mn-MN"/>
        </w:rPr>
      </w:pPr>
      <w:r w:rsidRPr="00155A31">
        <w:rPr>
          <w:rFonts w:ascii="Arial" w:hAnsi="Arial" w:cs="Arial"/>
        </w:rPr>
        <w:tab/>
        <w:t>94.</w:t>
      </w:r>
      <w:proofErr w:type="gramStart"/>
      <w:r w:rsidRPr="00155A31">
        <w:rPr>
          <w:rFonts w:ascii="Arial" w:hAnsi="Arial" w:cs="Arial"/>
        </w:rPr>
        <w:t>3</w:t>
      </w:r>
      <w:r w:rsidRPr="00155A31">
        <w:rPr>
          <w:rFonts w:ascii="Arial" w:hAnsi="Arial" w:cs="Arial"/>
          <w:lang w:val="mn-MN"/>
        </w:rPr>
        <w:t>.Иргэн</w:t>
      </w:r>
      <w:proofErr w:type="gramEnd"/>
      <w:r w:rsidRPr="00155A31">
        <w:rPr>
          <w:rFonts w:ascii="Arial" w:hAnsi="Arial" w:cs="Arial"/>
          <w:lang w:val="mn-MN"/>
        </w:rPr>
        <w:t xml:space="preserve"> тухайн асуудлын талаарх саналаа зөвхөн нэг удаа өгнө.</w:t>
      </w:r>
    </w:p>
    <w:p w14:paraId="21F7386F" w14:textId="77777777" w:rsidR="005B3C2D" w:rsidRPr="00155A31" w:rsidRDefault="005B3C2D" w:rsidP="00114841">
      <w:pPr>
        <w:jc w:val="both"/>
        <w:rPr>
          <w:rFonts w:ascii="Arial" w:hAnsi="Arial" w:cs="Arial"/>
        </w:rPr>
      </w:pPr>
    </w:p>
    <w:p w14:paraId="243CCA33" w14:textId="77777777" w:rsidR="005B3C2D" w:rsidRPr="00155A31" w:rsidRDefault="005B3C2D" w:rsidP="00114841">
      <w:pPr>
        <w:jc w:val="both"/>
        <w:rPr>
          <w:rFonts w:ascii="Arial" w:hAnsi="Arial" w:cs="Arial"/>
        </w:rPr>
      </w:pPr>
      <w:r w:rsidRPr="00155A31">
        <w:rPr>
          <w:rFonts w:ascii="Arial" w:hAnsi="Arial" w:cs="Arial"/>
        </w:rPr>
        <w:tab/>
        <w:t>94.</w:t>
      </w:r>
      <w:proofErr w:type="gramStart"/>
      <w:r w:rsidRPr="00155A31">
        <w:rPr>
          <w:rFonts w:ascii="Arial" w:hAnsi="Arial" w:cs="Arial"/>
        </w:rPr>
        <w:t>4.Энэ</w:t>
      </w:r>
      <w:proofErr w:type="gram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хуулийн</w:t>
      </w:r>
      <w:proofErr w:type="spellEnd"/>
      <w:r w:rsidRPr="00155A31">
        <w:rPr>
          <w:rFonts w:ascii="Arial" w:hAnsi="Arial" w:cs="Arial"/>
        </w:rPr>
        <w:t xml:space="preserve"> 94.2-т </w:t>
      </w:r>
      <w:proofErr w:type="spellStart"/>
      <w:r w:rsidRPr="00155A31">
        <w:rPr>
          <w:rFonts w:ascii="Arial" w:hAnsi="Arial" w:cs="Arial"/>
        </w:rPr>
        <w:t>заасан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санал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авах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ажилд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мэргэжил</w:t>
      </w:r>
      <w:proofErr w:type="spellEnd"/>
      <w:r w:rsidRPr="00155A31">
        <w:rPr>
          <w:rFonts w:ascii="Arial" w:hAnsi="Arial" w:cs="Arial"/>
        </w:rPr>
        <w:t xml:space="preserve">, </w:t>
      </w:r>
      <w:proofErr w:type="spellStart"/>
      <w:r w:rsidRPr="00155A31">
        <w:rPr>
          <w:rFonts w:ascii="Arial" w:hAnsi="Arial" w:cs="Arial"/>
        </w:rPr>
        <w:t>арга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зүй</w:t>
      </w:r>
      <w:proofErr w:type="spellEnd"/>
      <w:r w:rsidRPr="00155A31">
        <w:rPr>
          <w:rFonts w:ascii="Arial" w:hAnsi="Arial" w:cs="Arial"/>
        </w:rPr>
        <w:t xml:space="preserve">, </w:t>
      </w:r>
      <w:proofErr w:type="spellStart"/>
      <w:r w:rsidRPr="00155A31">
        <w:rPr>
          <w:rFonts w:ascii="Arial" w:hAnsi="Arial" w:cs="Arial"/>
        </w:rPr>
        <w:t>техник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зохион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байгуулалтын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туслалцаа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үзүүлэх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чиг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үүргийг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Тамгын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газар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хэрэгжүүлнэ</w:t>
      </w:r>
      <w:proofErr w:type="spellEnd"/>
      <w:r w:rsidRPr="00155A31">
        <w:rPr>
          <w:rFonts w:ascii="Arial" w:hAnsi="Arial" w:cs="Arial"/>
        </w:rPr>
        <w:t>.</w:t>
      </w:r>
    </w:p>
    <w:p w14:paraId="4B25D221" w14:textId="77777777" w:rsidR="005B3C2D" w:rsidRPr="00155A31" w:rsidRDefault="005B3C2D" w:rsidP="00114841">
      <w:pPr>
        <w:jc w:val="both"/>
        <w:rPr>
          <w:rFonts w:ascii="Arial" w:hAnsi="Arial" w:cs="Arial"/>
        </w:rPr>
      </w:pPr>
    </w:p>
    <w:p w14:paraId="04FB2065" w14:textId="77777777" w:rsidR="005B3C2D" w:rsidRPr="00155A31" w:rsidRDefault="005B3C2D" w:rsidP="00114841">
      <w:pPr>
        <w:jc w:val="both"/>
        <w:rPr>
          <w:rFonts w:ascii="Arial" w:hAnsi="Arial" w:cs="Arial"/>
          <w:shd w:val="clear" w:color="auto" w:fill="FFFFFF"/>
        </w:rPr>
      </w:pPr>
      <w:r w:rsidRPr="00155A31">
        <w:rPr>
          <w:rFonts w:ascii="Arial" w:hAnsi="Arial" w:cs="Arial"/>
        </w:rPr>
        <w:tab/>
        <w:t>94.</w:t>
      </w:r>
      <w:proofErr w:type="gramStart"/>
      <w:r w:rsidRPr="00155A31">
        <w:rPr>
          <w:rFonts w:ascii="Arial" w:hAnsi="Arial" w:cs="Arial"/>
        </w:rPr>
        <w:t>5.Байнгын</w:t>
      </w:r>
      <w:proofErr w:type="gram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хороо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энэ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хуулийн</w:t>
      </w:r>
      <w:proofErr w:type="spellEnd"/>
      <w:r w:rsidRPr="00155A31">
        <w:rPr>
          <w:rFonts w:ascii="Arial" w:hAnsi="Arial" w:cs="Arial"/>
        </w:rPr>
        <w:t xml:space="preserve"> 94.2-т </w:t>
      </w:r>
      <w:proofErr w:type="spellStart"/>
      <w:r w:rsidRPr="00155A31">
        <w:rPr>
          <w:rFonts w:ascii="Arial" w:hAnsi="Arial" w:cs="Arial"/>
        </w:rPr>
        <w:t>заасны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дагуу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тухайн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асуудлыг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хэлэлцээд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бодлогын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баримт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бичиг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боловсруулах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155A31">
        <w:rPr>
          <w:rFonts w:ascii="Arial" w:hAnsi="Arial" w:cs="Arial"/>
          <w:shd w:val="clear" w:color="auto" w:fill="FFFFFF"/>
        </w:rPr>
        <w:t>хуулийн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хэрэгжилтийг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хангаж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зөрчлийг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арилгах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асуудлаар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Засгийн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газар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155A31">
        <w:rPr>
          <w:rFonts w:ascii="Arial" w:hAnsi="Arial" w:cs="Arial"/>
          <w:shd w:val="clear" w:color="auto" w:fill="FFFFFF"/>
        </w:rPr>
        <w:t>холбогдох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бусад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байгууллагад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чиглэл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өгөх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155A31">
        <w:rPr>
          <w:rFonts w:ascii="Arial" w:hAnsi="Arial" w:cs="Arial"/>
          <w:shd w:val="clear" w:color="auto" w:fill="FFFFFF"/>
        </w:rPr>
        <w:t>Байнгын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хороо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эрхлэх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асуудлын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хүрээнд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хяналт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шалгалт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явуулах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155A31">
        <w:rPr>
          <w:rFonts w:ascii="Arial" w:hAnsi="Arial" w:cs="Arial"/>
          <w:shd w:val="clear" w:color="auto" w:fill="FFFFFF"/>
        </w:rPr>
        <w:t>олон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нийтийн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хэлэлцүүлэг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155A31">
        <w:rPr>
          <w:rFonts w:ascii="Arial" w:hAnsi="Arial" w:cs="Arial"/>
          <w:shd w:val="clear" w:color="auto" w:fill="FFFFFF"/>
        </w:rPr>
        <w:t>нийтийн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сонсгол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зохион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байгуулах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155A31">
        <w:rPr>
          <w:rFonts w:ascii="Arial" w:hAnsi="Arial" w:cs="Arial"/>
          <w:shd w:val="clear" w:color="auto" w:fill="FFFFFF"/>
        </w:rPr>
        <w:t>хуулийн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төсөл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боловсруулах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ажлын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хэсэг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байгуулах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эсэх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асуудлыг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шийдвэрлэж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155A31">
        <w:rPr>
          <w:rFonts w:ascii="Arial" w:hAnsi="Arial" w:cs="Arial"/>
          <w:shd w:val="clear" w:color="auto" w:fill="FFFFFF"/>
        </w:rPr>
        <w:t>шаардлагатай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гэж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үзвэл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санал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155A31">
        <w:rPr>
          <w:rFonts w:ascii="Arial" w:hAnsi="Arial" w:cs="Arial"/>
          <w:shd w:val="clear" w:color="auto" w:fill="FFFFFF"/>
        </w:rPr>
        <w:t>дүгнэлтээ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нэгдсэн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хуралдаанд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танилцуулна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. </w:t>
      </w:r>
    </w:p>
    <w:p w14:paraId="31168574" w14:textId="77777777" w:rsidR="005B3C2D" w:rsidRPr="00155A31" w:rsidRDefault="005B3C2D" w:rsidP="00114841">
      <w:pPr>
        <w:jc w:val="both"/>
        <w:rPr>
          <w:rFonts w:ascii="Arial" w:hAnsi="Arial" w:cs="Arial"/>
          <w:shd w:val="clear" w:color="auto" w:fill="FFFFFF"/>
        </w:rPr>
      </w:pPr>
      <w:r w:rsidRPr="00155A31">
        <w:rPr>
          <w:rFonts w:ascii="Arial" w:hAnsi="Arial" w:cs="Arial"/>
          <w:shd w:val="clear" w:color="auto" w:fill="FFFFFF"/>
        </w:rPr>
        <w:tab/>
      </w:r>
    </w:p>
    <w:p w14:paraId="480A86E9" w14:textId="3F6DA212" w:rsidR="005B3C2D" w:rsidRPr="00155A31" w:rsidRDefault="005B3C2D" w:rsidP="00114841">
      <w:pPr>
        <w:jc w:val="both"/>
        <w:rPr>
          <w:rFonts w:ascii="Arial" w:hAnsi="Arial" w:cs="Arial"/>
        </w:rPr>
      </w:pPr>
      <w:r w:rsidRPr="00155A31">
        <w:rPr>
          <w:rFonts w:ascii="Arial" w:hAnsi="Arial" w:cs="Arial"/>
          <w:shd w:val="clear" w:color="auto" w:fill="FFFFFF"/>
        </w:rPr>
        <w:tab/>
      </w:r>
      <w:r w:rsidRPr="00155A31">
        <w:rPr>
          <w:rFonts w:ascii="Arial" w:hAnsi="Arial" w:cs="Arial"/>
        </w:rPr>
        <w:t>94.</w:t>
      </w:r>
      <w:proofErr w:type="gramStart"/>
      <w:r w:rsidRPr="00155A31">
        <w:rPr>
          <w:rFonts w:ascii="Arial" w:hAnsi="Arial" w:cs="Arial"/>
        </w:rPr>
        <w:t>6.Байнгын</w:t>
      </w:r>
      <w:proofErr w:type="gram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хороо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энэ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хуулийн</w:t>
      </w:r>
      <w:proofErr w:type="spellEnd"/>
      <w:r w:rsidRPr="00155A31">
        <w:rPr>
          <w:rFonts w:ascii="Arial" w:hAnsi="Arial" w:cs="Arial"/>
        </w:rPr>
        <w:t xml:space="preserve"> 94.2-т </w:t>
      </w:r>
      <w:proofErr w:type="spellStart"/>
      <w:r w:rsidRPr="00155A31">
        <w:rPr>
          <w:rFonts w:ascii="Arial" w:hAnsi="Arial" w:cs="Arial"/>
        </w:rPr>
        <w:t>заасан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бүрэн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эрхийг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хэрэгжүүлэхдээ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="007514FB" w:rsidRPr="00155A31">
        <w:rPr>
          <w:rFonts w:ascii="Arial" w:hAnsi="Arial" w:cs="Arial"/>
        </w:rPr>
        <w:t>Монгол</w:t>
      </w:r>
      <w:proofErr w:type="spellEnd"/>
      <w:r w:rsidR="007514FB"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Улсын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Их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Хурлын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хяналт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шалгалтын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тухай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хууль</w:t>
      </w:r>
      <w:proofErr w:type="spellEnd"/>
      <w:r w:rsidRPr="00155A31">
        <w:rPr>
          <w:rFonts w:ascii="Arial" w:hAnsi="Arial" w:cs="Arial"/>
        </w:rPr>
        <w:t xml:space="preserve">, </w:t>
      </w:r>
      <w:proofErr w:type="spellStart"/>
      <w:r w:rsidRPr="00155A31">
        <w:rPr>
          <w:rFonts w:ascii="Arial" w:hAnsi="Arial" w:cs="Arial"/>
        </w:rPr>
        <w:t>Хууль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тогтоомжийн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тухай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хуулийг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баримтална</w:t>
      </w:r>
      <w:proofErr w:type="spellEnd"/>
      <w:r w:rsidRPr="00155A31">
        <w:rPr>
          <w:rFonts w:ascii="Arial" w:hAnsi="Arial" w:cs="Arial"/>
        </w:rPr>
        <w:t xml:space="preserve">.” </w:t>
      </w:r>
    </w:p>
    <w:p w14:paraId="56E67554" w14:textId="77777777" w:rsidR="005B3C2D" w:rsidRPr="00155A31" w:rsidRDefault="005B3C2D" w:rsidP="00114841">
      <w:pPr>
        <w:jc w:val="both"/>
        <w:rPr>
          <w:rFonts w:ascii="Arial" w:hAnsi="Arial" w:cs="Arial"/>
        </w:rPr>
      </w:pPr>
    </w:p>
    <w:p w14:paraId="62300BCD" w14:textId="63B22DBF" w:rsidR="005B3C2D" w:rsidRPr="00155A31" w:rsidRDefault="005B3C2D" w:rsidP="00114841">
      <w:pPr>
        <w:ind w:firstLine="720"/>
        <w:jc w:val="both"/>
        <w:rPr>
          <w:rFonts w:ascii="Arial" w:hAnsi="Arial" w:cs="Arial"/>
          <w:b/>
          <w:bCs/>
        </w:rPr>
      </w:pPr>
      <w:r w:rsidRPr="00155A31">
        <w:rPr>
          <w:rFonts w:ascii="Arial" w:hAnsi="Arial" w:cs="Arial"/>
          <w:b/>
          <w:bCs/>
        </w:rPr>
        <w:tab/>
        <w:t xml:space="preserve">2/109 </w:t>
      </w:r>
      <w:proofErr w:type="spellStart"/>
      <w:r w:rsidRPr="00155A31">
        <w:rPr>
          <w:rFonts w:ascii="Arial" w:hAnsi="Arial" w:cs="Arial"/>
          <w:b/>
          <w:bCs/>
        </w:rPr>
        <w:t>дүгээр</w:t>
      </w:r>
      <w:proofErr w:type="spellEnd"/>
      <w:r w:rsidRPr="00155A31">
        <w:rPr>
          <w:rFonts w:ascii="Arial" w:hAnsi="Arial" w:cs="Arial"/>
          <w:b/>
          <w:bCs/>
        </w:rPr>
        <w:t xml:space="preserve"> </w:t>
      </w:r>
      <w:proofErr w:type="spellStart"/>
      <w:r w:rsidRPr="00155A31">
        <w:rPr>
          <w:rFonts w:ascii="Arial" w:hAnsi="Arial" w:cs="Arial"/>
          <w:b/>
          <w:bCs/>
        </w:rPr>
        <w:t>зүйлийн</w:t>
      </w:r>
      <w:proofErr w:type="spellEnd"/>
      <w:r w:rsidRPr="00155A31">
        <w:rPr>
          <w:rFonts w:ascii="Arial" w:hAnsi="Arial" w:cs="Arial"/>
          <w:b/>
          <w:bCs/>
        </w:rPr>
        <w:t xml:space="preserve"> 109.1</w:t>
      </w:r>
      <w:r w:rsidR="003250BD">
        <w:rPr>
          <w:rFonts w:ascii="Arial" w:hAnsi="Arial" w:cs="Arial"/>
          <w:b/>
          <w:bCs/>
        </w:rPr>
        <w:t>1</w:t>
      </w:r>
      <w:r w:rsidRPr="00155A31">
        <w:rPr>
          <w:rFonts w:ascii="Arial" w:hAnsi="Arial" w:cs="Arial"/>
          <w:b/>
          <w:bCs/>
        </w:rPr>
        <w:t>-109.1</w:t>
      </w:r>
      <w:r w:rsidR="003250BD">
        <w:rPr>
          <w:rFonts w:ascii="Arial" w:hAnsi="Arial" w:cs="Arial"/>
          <w:b/>
          <w:bCs/>
        </w:rPr>
        <w:t>4</w:t>
      </w:r>
      <w:r w:rsidRPr="00155A31">
        <w:rPr>
          <w:rFonts w:ascii="Arial" w:hAnsi="Arial" w:cs="Arial"/>
          <w:b/>
          <w:bCs/>
        </w:rPr>
        <w:t xml:space="preserve"> </w:t>
      </w:r>
      <w:proofErr w:type="spellStart"/>
      <w:r w:rsidRPr="00155A31">
        <w:rPr>
          <w:rFonts w:ascii="Arial" w:hAnsi="Arial" w:cs="Arial"/>
          <w:b/>
          <w:bCs/>
        </w:rPr>
        <w:t>д</w:t>
      </w:r>
      <w:r w:rsidR="003250BD">
        <w:rPr>
          <w:rFonts w:ascii="Arial" w:hAnsi="Arial" w:cs="Arial"/>
          <w:b/>
          <w:bCs/>
        </w:rPr>
        <w:t>э</w:t>
      </w:r>
      <w:r w:rsidRPr="00155A31">
        <w:rPr>
          <w:rFonts w:ascii="Arial" w:hAnsi="Arial" w:cs="Arial"/>
          <w:b/>
          <w:bCs/>
        </w:rPr>
        <w:t>х</w:t>
      </w:r>
      <w:proofErr w:type="spellEnd"/>
      <w:r w:rsidRPr="00155A31">
        <w:rPr>
          <w:rFonts w:ascii="Arial" w:hAnsi="Arial" w:cs="Arial"/>
          <w:b/>
          <w:bCs/>
        </w:rPr>
        <w:t xml:space="preserve"> </w:t>
      </w:r>
      <w:proofErr w:type="spellStart"/>
      <w:r w:rsidRPr="00155A31">
        <w:rPr>
          <w:rFonts w:ascii="Arial" w:hAnsi="Arial" w:cs="Arial"/>
          <w:b/>
          <w:bCs/>
        </w:rPr>
        <w:t>хэсэг</w:t>
      </w:r>
      <w:proofErr w:type="spellEnd"/>
      <w:r w:rsidRPr="00155A31">
        <w:rPr>
          <w:rFonts w:ascii="Arial" w:hAnsi="Arial" w:cs="Arial"/>
          <w:b/>
          <w:bCs/>
        </w:rPr>
        <w:t>:</w:t>
      </w:r>
    </w:p>
    <w:p w14:paraId="6841B414" w14:textId="77777777" w:rsidR="005B3C2D" w:rsidRPr="00155A31" w:rsidRDefault="005B3C2D" w:rsidP="00114841">
      <w:pPr>
        <w:ind w:firstLine="720"/>
        <w:jc w:val="both"/>
        <w:rPr>
          <w:rFonts w:ascii="Arial" w:hAnsi="Arial" w:cs="Arial"/>
        </w:rPr>
      </w:pPr>
    </w:p>
    <w:p w14:paraId="3BA63FBA" w14:textId="0B091565" w:rsidR="005B3C2D" w:rsidRPr="00155A31" w:rsidRDefault="007514FB" w:rsidP="00114841">
      <w:pPr>
        <w:ind w:firstLine="720"/>
        <w:jc w:val="both"/>
        <w:rPr>
          <w:rFonts w:ascii="Arial" w:hAnsi="Arial" w:cs="Arial"/>
        </w:rPr>
      </w:pPr>
      <w:r w:rsidRPr="00155A31">
        <w:rPr>
          <w:rFonts w:ascii="Arial" w:hAnsi="Arial" w:cs="Arial"/>
        </w:rPr>
        <w:t>“109.</w:t>
      </w:r>
      <w:proofErr w:type="gramStart"/>
      <w:r w:rsidRPr="00155A31">
        <w:rPr>
          <w:rFonts w:ascii="Arial" w:hAnsi="Arial" w:cs="Arial"/>
        </w:rPr>
        <w:t>1</w:t>
      </w:r>
      <w:r w:rsidR="003250BD">
        <w:rPr>
          <w:rFonts w:ascii="Arial" w:hAnsi="Arial" w:cs="Arial"/>
        </w:rPr>
        <w:t>1</w:t>
      </w:r>
      <w:r w:rsidRPr="00155A31">
        <w:rPr>
          <w:rFonts w:ascii="Arial" w:hAnsi="Arial" w:cs="Arial"/>
        </w:rPr>
        <w:t>.Энэ</w:t>
      </w:r>
      <w:proofErr w:type="gram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хуулийн</w:t>
      </w:r>
      <w:proofErr w:type="spellEnd"/>
      <w:r w:rsidRPr="00155A31">
        <w:rPr>
          <w:rFonts w:ascii="Arial" w:hAnsi="Arial" w:cs="Arial"/>
        </w:rPr>
        <w:t xml:space="preserve"> </w:t>
      </w:r>
      <w:r w:rsidR="005B3C2D" w:rsidRPr="00155A31">
        <w:rPr>
          <w:rFonts w:ascii="Arial" w:hAnsi="Arial" w:cs="Arial"/>
        </w:rPr>
        <w:t xml:space="preserve">109.2-т </w:t>
      </w:r>
      <w:proofErr w:type="spellStart"/>
      <w:r w:rsidR="005B3C2D" w:rsidRPr="00155A31">
        <w:rPr>
          <w:rFonts w:ascii="Arial" w:hAnsi="Arial" w:cs="Arial"/>
        </w:rPr>
        <w:t>заасан</w:t>
      </w:r>
      <w:proofErr w:type="spellEnd"/>
      <w:r w:rsidR="005B3C2D" w:rsidRPr="00155A31">
        <w:rPr>
          <w:rFonts w:ascii="Arial" w:hAnsi="Arial" w:cs="Arial"/>
        </w:rPr>
        <w:t xml:space="preserve"> </w:t>
      </w:r>
      <w:proofErr w:type="spellStart"/>
      <w:r w:rsidR="005B3C2D" w:rsidRPr="00155A31">
        <w:rPr>
          <w:rFonts w:ascii="Arial" w:hAnsi="Arial" w:cs="Arial"/>
        </w:rPr>
        <w:t>мэдээллийг</w:t>
      </w:r>
      <w:proofErr w:type="spellEnd"/>
      <w:r w:rsidR="005B3C2D" w:rsidRPr="00155A31">
        <w:rPr>
          <w:rFonts w:ascii="Arial" w:hAnsi="Arial" w:cs="Arial"/>
        </w:rPr>
        <w:t xml:space="preserve"> </w:t>
      </w:r>
      <w:proofErr w:type="spellStart"/>
      <w:r w:rsidR="005B3C2D" w:rsidRPr="00155A31">
        <w:rPr>
          <w:rFonts w:ascii="Arial" w:hAnsi="Arial" w:cs="Arial"/>
        </w:rPr>
        <w:t>ирүүлмэгц</w:t>
      </w:r>
      <w:proofErr w:type="spellEnd"/>
      <w:r w:rsidR="005B3C2D" w:rsidRPr="00155A31">
        <w:rPr>
          <w:rFonts w:ascii="Arial" w:hAnsi="Arial" w:cs="Arial"/>
        </w:rPr>
        <w:t xml:space="preserve"> </w:t>
      </w:r>
      <w:proofErr w:type="spellStart"/>
      <w:r w:rsidR="005B3C2D" w:rsidRPr="00155A31">
        <w:rPr>
          <w:rFonts w:ascii="Arial" w:hAnsi="Arial" w:cs="Arial"/>
        </w:rPr>
        <w:t>сэдвийг</w:t>
      </w:r>
      <w:proofErr w:type="spellEnd"/>
      <w:r w:rsidR="005B3C2D" w:rsidRPr="00155A31">
        <w:rPr>
          <w:rFonts w:ascii="Arial" w:hAnsi="Arial" w:cs="Arial"/>
        </w:rPr>
        <w:t xml:space="preserve"> </w:t>
      </w:r>
      <w:proofErr w:type="spellStart"/>
      <w:r w:rsidR="005B3C2D" w:rsidRPr="00155A31">
        <w:rPr>
          <w:rFonts w:ascii="Arial" w:hAnsi="Arial" w:cs="Arial"/>
        </w:rPr>
        <w:t>Монгол</w:t>
      </w:r>
      <w:proofErr w:type="spellEnd"/>
      <w:r w:rsidR="005B3C2D" w:rsidRPr="00155A31">
        <w:rPr>
          <w:rFonts w:ascii="Arial" w:hAnsi="Arial" w:cs="Arial"/>
        </w:rPr>
        <w:t xml:space="preserve"> </w:t>
      </w:r>
      <w:proofErr w:type="spellStart"/>
      <w:r w:rsidR="005B3C2D" w:rsidRPr="00155A31">
        <w:rPr>
          <w:rFonts w:ascii="Arial" w:hAnsi="Arial" w:cs="Arial"/>
        </w:rPr>
        <w:t>Улсын</w:t>
      </w:r>
      <w:proofErr w:type="spellEnd"/>
      <w:r w:rsidR="005B3C2D" w:rsidRPr="00155A31">
        <w:rPr>
          <w:rFonts w:ascii="Arial" w:hAnsi="Arial" w:cs="Arial"/>
        </w:rPr>
        <w:t xml:space="preserve"> </w:t>
      </w:r>
      <w:proofErr w:type="spellStart"/>
      <w:r w:rsidR="005B3C2D" w:rsidRPr="00155A31">
        <w:rPr>
          <w:rFonts w:ascii="Arial" w:hAnsi="Arial" w:cs="Arial"/>
        </w:rPr>
        <w:t>Их</w:t>
      </w:r>
      <w:proofErr w:type="spellEnd"/>
      <w:r w:rsidR="005B3C2D" w:rsidRPr="00155A31">
        <w:rPr>
          <w:rFonts w:ascii="Arial" w:hAnsi="Arial" w:cs="Arial"/>
        </w:rPr>
        <w:t xml:space="preserve"> </w:t>
      </w:r>
      <w:proofErr w:type="spellStart"/>
      <w:r w:rsidR="005B3C2D" w:rsidRPr="00155A31">
        <w:rPr>
          <w:rFonts w:ascii="Arial" w:hAnsi="Arial" w:cs="Arial"/>
        </w:rPr>
        <w:t>Хурлын</w:t>
      </w:r>
      <w:proofErr w:type="spellEnd"/>
      <w:r w:rsidR="005B3C2D" w:rsidRPr="00155A31">
        <w:rPr>
          <w:rFonts w:ascii="Arial" w:hAnsi="Arial" w:cs="Arial"/>
        </w:rPr>
        <w:t xml:space="preserve"> </w:t>
      </w:r>
      <w:proofErr w:type="spellStart"/>
      <w:r w:rsidR="005B3C2D" w:rsidRPr="00155A31">
        <w:rPr>
          <w:rFonts w:ascii="Arial" w:hAnsi="Arial" w:cs="Arial"/>
        </w:rPr>
        <w:t>тухай</w:t>
      </w:r>
      <w:proofErr w:type="spellEnd"/>
      <w:r w:rsidR="005B3C2D" w:rsidRPr="00155A31">
        <w:rPr>
          <w:rFonts w:ascii="Arial" w:hAnsi="Arial" w:cs="Arial"/>
        </w:rPr>
        <w:t xml:space="preserve"> </w:t>
      </w:r>
      <w:proofErr w:type="spellStart"/>
      <w:r w:rsidR="005B3C2D" w:rsidRPr="00155A31">
        <w:rPr>
          <w:rFonts w:ascii="Arial" w:hAnsi="Arial" w:cs="Arial"/>
        </w:rPr>
        <w:t>хуулийн</w:t>
      </w:r>
      <w:proofErr w:type="spellEnd"/>
      <w:r w:rsidR="005B3C2D" w:rsidRPr="00155A31">
        <w:rPr>
          <w:rFonts w:ascii="Arial" w:hAnsi="Arial" w:cs="Arial"/>
        </w:rPr>
        <w:t xml:space="preserve"> 39</w:t>
      </w:r>
      <w:r w:rsidR="005B3C2D" w:rsidRPr="00155A31">
        <w:rPr>
          <w:rFonts w:ascii="Arial" w:hAnsi="Arial" w:cs="Arial"/>
          <w:vertAlign w:val="superscript"/>
        </w:rPr>
        <w:t>1</w:t>
      </w:r>
      <w:r w:rsidR="0077675E" w:rsidRPr="00155A31">
        <w:rPr>
          <w:rFonts w:ascii="Arial" w:hAnsi="Arial" w:cs="Arial"/>
        </w:rPr>
        <w:t xml:space="preserve">.1-д </w:t>
      </w:r>
      <w:proofErr w:type="spellStart"/>
      <w:r w:rsidR="0077675E" w:rsidRPr="00155A31">
        <w:rPr>
          <w:rFonts w:ascii="Arial" w:hAnsi="Arial" w:cs="Arial"/>
        </w:rPr>
        <w:t>заасан</w:t>
      </w:r>
      <w:proofErr w:type="spellEnd"/>
      <w:r w:rsidR="0077675E" w:rsidRPr="00155A31">
        <w:rPr>
          <w:rFonts w:ascii="Arial" w:hAnsi="Arial" w:cs="Arial"/>
        </w:rPr>
        <w:t xml:space="preserve"> </w:t>
      </w:r>
      <w:proofErr w:type="spellStart"/>
      <w:r w:rsidR="0077675E" w:rsidRPr="00155A31">
        <w:rPr>
          <w:rFonts w:ascii="Arial" w:hAnsi="Arial" w:cs="Arial"/>
        </w:rPr>
        <w:t>цахим</w:t>
      </w:r>
      <w:proofErr w:type="spellEnd"/>
      <w:r w:rsidR="0077675E" w:rsidRPr="00155A31">
        <w:rPr>
          <w:rFonts w:ascii="Arial" w:hAnsi="Arial" w:cs="Arial"/>
        </w:rPr>
        <w:t xml:space="preserve"> </w:t>
      </w:r>
      <w:proofErr w:type="spellStart"/>
      <w:r w:rsidR="0077675E" w:rsidRPr="00155A31">
        <w:rPr>
          <w:rFonts w:ascii="Arial" w:hAnsi="Arial" w:cs="Arial"/>
        </w:rPr>
        <w:t>хуудсанд</w:t>
      </w:r>
      <w:proofErr w:type="spellEnd"/>
      <w:r w:rsidR="005B3C2D" w:rsidRPr="00155A31">
        <w:rPr>
          <w:rFonts w:ascii="Arial" w:hAnsi="Arial" w:cs="Arial"/>
        </w:rPr>
        <w:t xml:space="preserve"> 5 </w:t>
      </w:r>
      <w:proofErr w:type="spellStart"/>
      <w:r w:rsidR="005B3C2D" w:rsidRPr="00155A31">
        <w:rPr>
          <w:rFonts w:ascii="Arial" w:hAnsi="Arial" w:cs="Arial"/>
        </w:rPr>
        <w:t>хоногийн</w:t>
      </w:r>
      <w:proofErr w:type="spellEnd"/>
      <w:r w:rsidR="005B3C2D" w:rsidRPr="00155A31">
        <w:rPr>
          <w:rFonts w:ascii="Arial" w:hAnsi="Arial" w:cs="Arial"/>
        </w:rPr>
        <w:t xml:space="preserve"> </w:t>
      </w:r>
      <w:proofErr w:type="spellStart"/>
      <w:r w:rsidR="005B3C2D" w:rsidRPr="00155A31">
        <w:rPr>
          <w:rFonts w:ascii="Arial" w:hAnsi="Arial" w:cs="Arial"/>
        </w:rPr>
        <w:t>хугацаанд</w:t>
      </w:r>
      <w:proofErr w:type="spellEnd"/>
      <w:r w:rsidR="005B3C2D" w:rsidRPr="00155A31">
        <w:rPr>
          <w:rFonts w:ascii="Arial" w:hAnsi="Arial" w:cs="Arial"/>
        </w:rPr>
        <w:t xml:space="preserve"> </w:t>
      </w:r>
      <w:proofErr w:type="spellStart"/>
      <w:r w:rsidR="005B3C2D" w:rsidRPr="00155A31">
        <w:rPr>
          <w:rFonts w:ascii="Arial" w:hAnsi="Arial" w:cs="Arial"/>
        </w:rPr>
        <w:t>тухайн</w:t>
      </w:r>
      <w:proofErr w:type="spellEnd"/>
      <w:r w:rsidR="005B3C2D" w:rsidRPr="00155A31">
        <w:rPr>
          <w:rFonts w:ascii="Arial" w:hAnsi="Arial" w:cs="Arial"/>
        </w:rPr>
        <w:t xml:space="preserve"> </w:t>
      </w:r>
      <w:proofErr w:type="spellStart"/>
      <w:r w:rsidR="005B3C2D" w:rsidRPr="00155A31">
        <w:rPr>
          <w:rFonts w:ascii="Arial" w:hAnsi="Arial" w:cs="Arial"/>
        </w:rPr>
        <w:t>сэдвийн</w:t>
      </w:r>
      <w:proofErr w:type="spellEnd"/>
      <w:r w:rsidR="005B3C2D" w:rsidRPr="00155A31">
        <w:rPr>
          <w:rFonts w:ascii="Arial" w:hAnsi="Arial" w:cs="Arial"/>
        </w:rPr>
        <w:t xml:space="preserve"> </w:t>
      </w:r>
      <w:proofErr w:type="spellStart"/>
      <w:r w:rsidR="005B3C2D" w:rsidRPr="00155A31">
        <w:rPr>
          <w:rFonts w:ascii="Arial" w:hAnsi="Arial" w:cs="Arial"/>
        </w:rPr>
        <w:t>хүрээнд</w:t>
      </w:r>
      <w:proofErr w:type="spellEnd"/>
      <w:r w:rsidR="005B3C2D" w:rsidRPr="00155A31">
        <w:rPr>
          <w:rFonts w:ascii="Arial" w:hAnsi="Arial" w:cs="Arial"/>
        </w:rPr>
        <w:t xml:space="preserve"> </w:t>
      </w:r>
      <w:proofErr w:type="spellStart"/>
      <w:r w:rsidR="005B3C2D" w:rsidRPr="00155A31">
        <w:rPr>
          <w:rFonts w:ascii="Arial" w:hAnsi="Arial" w:cs="Arial"/>
        </w:rPr>
        <w:t>иргэдээс</w:t>
      </w:r>
      <w:proofErr w:type="spellEnd"/>
      <w:r w:rsidR="005B3C2D" w:rsidRPr="00155A31">
        <w:rPr>
          <w:rFonts w:ascii="Arial" w:hAnsi="Arial" w:cs="Arial"/>
        </w:rPr>
        <w:t xml:space="preserve"> </w:t>
      </w:r>
      <w:proofErr w:type="spellStart"/>
      <w:r w:rsidR="005B3C2D" w:rsidRPr="00155A31">
        <w:rPr>
          <w:rFonts w:ascii="Arial" w:hAnsi="Arial" w:cs="Arial"/>
        </w:rPr>
        <w:t>асуулт</w:t>
      </w:r>
      <w:proofErr w:type="spellEnd"/>
      <w:r w:rsidR="005B3C2D" w:rsidRPr="00155A31">
        <w:rPr>
          <w:rFonts w:ascii="Arial" w:hAnsi="Arial" w:cs="Arial"/>
        </w:rPr>
        <w:t xml:space="preserve"> </w:t>
      </w:r>
      <w:proofErr w:type="spellStart"/>
      <w:r w:rsidR="005B3C2D" w:rsidRPr="00155A31">
        <w:rPr>
          <w:rFonts w:ascii="Arial" w:hAnsi="Arial" w:cs="Arial"/>
        </w:rPr>
        <w:t>асуухаар</w:t>
      </w:r>
      <w:proofErr w:type="spellEnd"/>
      <w:r w:rsidR="005B3C2D" w:rsidRPr="00155A31">
        <w:rPr>
          <w:rFonts w:ascii="Arial" w:hAnsi="Arial" w:cs="Arial"/>
        </w:rPr>
        <w:t xml:space="preserve"> </w:t>
      </w:r>
      <w:proofErr w:type="spellStart"/>
      <w:r w:rsidR="005B3C2D" w:rsidRPr="00155A31">
        <w:rPr>
          <w:rFonts w:ascii="Arial" w:hAnsi="Arial" w:cs="Arial"/>
        </w:rPr>
        <w:t>байршуулна</w:t>
      </w:r>
      <w:proofErr w:type="spellEnd"/>
      <w:r w:rsidR="005B3C2D" w:rsidRPr="00155A31">
        <w:rPr>
          <w:rFonts w:ascii="Arial" w:hAnsi="Arial" w:cs="Arial"/>
        </w:rPr>
        <w:t>.</w:t>
      </w:r>
    </w:p>
    <w:p w14:paraId="73E7A1F4" w14:textId="77777777" w:rsidR="005B3C2D" w:rsidRPr="00155A31" w:rsidRDefault="005B3C2D" w:rsidP="00114841">
      <w:pPr>
        <w:ind w:firstLine="720"/>
        <w:jc w:val="both"/>
        <w:rPr>
          <w:rFonts w:ascii="Arial" w:hAnsi="Arial" w:cs="Arial"/>
        </w:rPr>
      </w:pPr>
    </w:p>
    <w:p w14:paraId="74D97C39" w14:textId="56691429" w:rsidR="005B3C2D" w:rsidRPr="00155A31" w:rsidRDefault="005B3C2D" w:rsidP="00114841">
      <w:pPr>
        <w:ind w:firstLine="720"/>
        <w:jc w:val="both"/>
        <w:rPr>
          <w:rFonts w:ascii="Arial" w:hAnsi="Arial" w:cs="Arial"/>
        </w:rPr>
      </w:pPr>
      <w:r w:rsidRPr="00155A31">
        <w:rPr>
          <w:rFonts w:ascii="Arial" w:hAnsi="Arial" w:cs="Arial"/>
        </w:rPr>
        <w:t>109.</w:t>
      </w:r>
      <w:proofErr w:type="gramStart"/>
      <w:r w:rsidRPr="00155A31">
        <w:rPr>
          <w:rFonts w:ascii="Arial" w:hAnsi="Arial" w:cs="Arial"/>
        </w:rPr>
        <w:t>1</w:t>
      </w:r>
      <w:r w:rsidR="003250BD">
        <w:rPr>
          <w:rFonts w:ascii="Arial" w:hAnsi="Arial" w:cs="Arial"/>
        </w:rPr>
        <w:t>2</w:t>
      </w:r>
      <w:r w:rsidRPr="00155A31">
        <w:rPr>
          <w:rFonts w:ascii="Arial" w:hAnsi="Arial" w:cs="Arial"/>
        </w:rPr>
        <w:t>.Энэ</w:t>
      </w:r>
      <w:proofErr w:type="gram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хуулийн</w:t>
      </w:r>
      <w:proofErr w:type="spellEnd"/>
      <w:r w:rsidRPr="00155A31">
        <w:rPr>
          <w:rFonts w:ascii="Arial" w:hAnsi="Arial" w:cs="Arial"/>
        </w:rPr>
        <w:t xml:space="preserve"> 109.1</w:t>
      </w:r>
      <w:r w:rsidR="003250BD">
        <w:rPr>
          <w:rFonts w:ascii="Arial" w:hAnsi="Arial" w:cs="Arial"/>
        </w:rPr>
        <w:t>1</w:t>
      </w:r>
      <w:r w:rsidRPr="00155A31">
        <w:rPr>
          <w:rFonts w:ascii="Arial" w:hAnsi="Arial" w:cs="Arial"/>
        </w:rPr>
        <w:t>-</w:t>
      </w:r>
      <w:r w:rsidR="00FA5B37">
        <w:rPr>
          <w:rFonts w:ascii="Arial" w:hAnsi="Arial" w:cs="Arial"/>
        </w:rPr>
        <w:t>д</w:t>
      </w:r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заасан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цахим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хуудсанд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иргэдээс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ирүүлсэн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асуултыг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Тамгын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газар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нэгтгэж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нам</w:t>
      </w:r>
      <w:proofErr w:type="spellEnd"/>
      <w:r w:rsidRPr="00155A31">
        <w:rPr>
          <w:rFonts w:ascii="Arial" w:hAnsi="Arial" w:cs="Arial"/>
        </w:rPr>
        <w:t xml:space="preserve">, </w:t>
      </w:r>
      <w:proofErr w:type="spellStart"/>
      <w:r w:rsidRPr="00155A31">
        <w:rPr>
          <w:rFonts w:ascii="Arial" w:hAnsi="Arial" w:cs="Arial"/>
        </w:rPr>
        <w:t>эвслийн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бүлгүүдэд</w:t>
      </w:r>
      <w:proofErr w:type="spellEnd"/>
      <w:r w:rsidRPr="00155A31">
        <w:rPr>
          <w:rFonts w:ascii="Arial" w:hAnsi="Arial" w:cs="Arial"/>
        </w:rPr>
        <w:t xml:space="preserve"> </w:t>
      </w:r>
      <w:proofErr w:type="spellStart"/>
      <w:r w:rsidRPr="00155A31">
        <w:rPr>
          <w:rFonts w:ascii="Arial" w:hAnsi="Arial" w:cs="Arial"/>
        </w:rPr>
        <w:t>хүргүүлнэ</w:t>
      </w:r>
      <w:proofErr w:type="spellEnd"/>
      <w:r w:rsidRPr="00155A31">
        <w:rPr>
          <w:rFonts w:ascii="Arial" w:hAnsi="Arial" w:cs="Arial"/>
        </w:rPr>
        <w:t>.</w:t>
      </w:r>
    </w:p>
    <w:p w14:paraId="110FEA2A" w14:textId="77777777" w:rsidR="00007ADB" w:rsidRPr="00155A31" w:rsidRDefault="00007ADB" w:rsidP="00114841">
      <w:pPr>
        <w:ind w:firstLine="720"/>
        <w:jc w:val="both"/>
        <w:rPr>
          <w:rFonts w:ascii="Arial" w:hAnsi="Arial" w:cs="Arial"/>
        </w:rPr>
      </w:pPr>
    </w:p>
    <w:p w14:paraId="567F80A8" w14:textId="039A3D02" w:rsidR="005B3C2D" w:rsidRPr="00155A31" w:rsidRDefault="005B3C2D" w:rsidP="00114841">
      <w:pPr>
        <w:jc w:val="both"/>
        <w:rPr>
          <w:rFonts w:ascii="Arial" w:hAnsi="Arial" w:cs="Arial"/>
          <w:shd w:val="clear" w:color="auto" w:fill="FFFFFF"/>
        </w:rPr>
      </w:pPr>
      <w:r w:rsidRPr="00155A31">
        <w:rPr>
          <w:rFonts w:ascii="Arial" w:hAnsi="Arial" w:cs="Arial"/>
          <w:shd w:val="clear" w:color="auto" w:fill="FFFFFF"/>
        </w:rPr>
        <w:lastRenderedPageBreak/>
        <w:tab/>
        <w:t>109.</w:t>
      </w:r>
      <w:proofErr w:type="gramStart"/>
      <w:r w:rsidRPr="00155A31">
        <w:rPr>
          <w:rFonts w:ascii="Arial" w:hAnsi="Arial" w:cs="Arial"/>
          <w:shd w:val="clear" w:color="auto" w:fill="FFFFFF"/>
        </w:rPr>
        <w:t>1</w:t>
      </w:r>
      <w:r w:rsidR="003250BD">
        <w:rPr>
          <w:rFonts w:ascii="Arial" w:hAnsi="Arial" w:cs="Arial"/>
          <w:shd w:val="clear" w:color="auto" w:fill="FFFFFF"/>
        </w:rPr>
        <w:t>3</w:t>
      </w:r>
      <w:r w:rsidRPr="00155A31">
        <w:rPr>
          <w:rFonts w:ascii="Arial" w:hAnsi="Arial" w:cs="Arial"/>
          <w:shd w:val="clear" w:color="auto" w:fill="FFFFFF"/>
        </w:rPr>
        <w:t>.Энэ</w:t>
      </w:r>
      <w:proofErr w:type="gram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ху</w:t>
      </w:r>
      <w:r w:rsidR="007514FB" w:rsidRPr="00155A31">
        <w:rPr>
          <w:rFonts w:ascii="Arial" w:hAnsi="Arial" w:cs="Arial"/>
          <w:shd w:val="clear" w:color="auto" w:fill="FFFFFF"/>
        </w:rPr>
        <w:t>улийн</w:t>
      </w:r>
      <w:proofErr w:type="spellEnd"/>
      <w:r w:rsidR="007514FB" w:rsidRPr="00155A31">
        <w:rPr>
          <w:rFonts w:ascii="Arial" w:hAnsi="Arial" w:cs="Arial"/>
          <w:shd w:val="clear" w:color="auto" w:fill="FFFFFF"/>
        </w:rPr>
        <w:t xml:space="preserve"> 109.1</w:t>
      </w:r>
      <w:r w:rsidR="003250BD">
        <w:rPr>
          <w:rFonts w:ascii="Arial" w:hAnsi="Arial" w:cs="Arial"/>
          <w:shd w:val="clear" w:color="auto" w:fill="FFFFFF"/>
        </w:rPr>
        <w:t>2</w:t>
      </w:r>
      <w:r w:rsidR="007514FB" w:rsidRPr="00155A31">
        <w:rPr>
          <w:rFonts w:ascii="Arial" w:hAnsi="Arial" w:cs="Arial"/>
          <w:shd w:val="clear" w:color="auto" w:fill="FFFFFF"/>
        </w:rPr>
        <w:t>-</w:t>
      </w:r>
      <w:r w:rsidR="003250BD">
        <w:rPr>
          <w:rFonts w:ascii="Arial" w:hAnsi="Arial" w:cs="Arial"/>
          <w:shd w:val="clear" w:color="auto" w:fill="FFFFFF"/>
        </w:rPr>
        <w:t>т</w:t>
      </w:r>
      <w:r w:rsidR="00F82AFA"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F82AFA" w:rsidRPr="00155A31">
        <w:rPr>
          <w:rFonts w:ascii="Arial" w:hAnsi="Arial" w:cs="Arial"/>
          <w:shd w:val="clear" w:color="auto" w:fill="FFFFFF"/>
        </w:rPr>
        <w:t>заасан</w:t>
      </w:r>
      <w:proofErr w:type="spellEnd"/>
      <w:r w:rsidR="00F82AFA"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F82AFA" w:rsidRPr="00155A31">
        <w:rPr>
          <w:rFonts w:ascii="Arial" w:hAnsi="Arial" w:cs="Arial"/>
          <w:shd w:val="clear" w:color="auto" w:fill="FFFFFF"/>
        </w:rPr>
        <w:t>асуултыг</w:t>
      </w:r>
      <w:proofErr w:type="spellEnd"/>
      <w:r w:rsidR="00F82AFA"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нам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155A31">
        <w:rPr>
          <w:rFonts w:ascii="Arial" w:hAnsi="Arial" w:cs="Arial"/>
          <w:shd w:val="clear" w:color="auto" w:fill="FFFFFF"/>
        </w:rPr>
        <w:t>эвслийн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бүлэг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ангилан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багцалж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155A31">
        <w:rPr>
          <w:rFonts w:ascii="Arial" w:hAnsi="Arial" w:cs="Arial"/>
          <w:shd w:val="clear" w:color="auto" w:fill="FFFFFF"/>
        </w:rPr>
        <w:t>нам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155A31">
        <w:rPr>
          <w:rFonts w:ascii="Arial" w:hAnsi="Arial" w:cs="Arial"/>
          <w:shd w:val="clear" w:color="auto" w:fill="FFFFFF"/>
        </w:rPr>
        <w:t>эвслийн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бүлэг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тус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бүрээс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1 </w:t>
      </w:r>
      <w:proofErr w:type="spellStart"/>
      <w:r w:rsidRPr="00155A31">
        <w:rPr>
          <w:rFonts w:ascii="Arial" w:hAnsi="Arial" w:cs="Arial"/>
          <w:shd w:val="clear" w:color="auto" w:fill="FFFFFF"/>
        </w:rPr>
        <w:t>гишүүн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төлөөлж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bCs/>
        </w:rPr>
        <w:t>Ерөнхий</w:t>
      </w:r>
      <w:proofErr w:type="spellEnd"/>
      <w:r w:rsidRPr="00155A31">
        <w:rPr>
          <w:rFonts w:ascii="Arial" w:hAnsi="Arial" w:cs="Arial"/>
          <w:bCs/>
        </w:rPr>
        <w:t xml:space="preserve"> </w:t>
      </w:r>
      <w:proofErr w:type="spellStart"/>
      <w:r w:rsidRPr="00155A31">
        <w:rPr>
          <w:rFonts w:ascii="Arial" w:hAnsi="Arial" w:cs="Arial"/>
          <w:bCs/>
        </w:rPr>
        <w:t>сайд</w:t>
      </w:r>
      <w:proofErr w:type="spellEnd"/>
      <w:r w:rsidRPr="00155A31">
        <w:rPr>
          <w:rFonts w:ascii="Arial" w:hAnsi="Arial" w:cs="Arial"/>
          <w:bCs/>
        </w:rPr>
        <w:t xml:space="preserve">, </w:t>
      </w:r>
      <w:proofErr w:type="spellStart"/>
      <w:r w:rsidRPr="00155A31">
        <w:rPr>
          <w:rFonts w:ascii="Arial" w:hAnsi="Arial" w:cs="Arial"/>
          <w:bCs/>
        </w:rPr>
        <w:t>Засгийн</w:t>
      </w:r>
      <w:proofErr w:type="spellEnd"/>
      <w:r w:rsidRPr="00155A31">
        <w:rPr>
          <w:rFonts w:ascii="Arial" w:hAnsi="Arial" w:cs="Arial"/>
          <w:bCs/>
        </w:rPr>
        <w:t xml:space="preserve"> </w:t>
      </w:r>
      <w:proofErr w:type="spellStart"/>
      <w:r w:rsidRPr="00155A31">
        <w:rPr>
          <w:rFonts w:ascii="Arial" w:hAnsi="Arial" w:cs="Arial"/>
          <w:bCs/>
        </w:rPr>
        <w:t>газрын</w:t>
      </w:r>
      <w:proofErr w:type="spellEnd"/>
      <w:r w:rsidRPr="00155A31">
        <w:rPr>
          <w:rFonts w:ascii="Arial" w:hAnsi="Arial" w:cs="Arial"/>
          <w:bCs/>
        </w:rPr>
        <w:t xml:space="preserve"> </w:t>
      </w:r>
      <w:proofErr w:type="spellStart"/>
      <w:r w:rsidRPr="00155A31">
        <w:rPr>
          <w:rFonts w:ascii="Arial" w:hAnsi="Arial" w:cs="Arial"/>
          <w:bCs/>
        </w:rPr>
        <w:t>гишүү</w:t>
      </w:r>
      <w:r w:rsidR="007514FB" w:rsidRPr="00155A31">
        <w:rPr>
          <w:rFonts w:ascii="Arial" w:hAnsi="Arial" w:cs="Arial"/>
          <w:bCs/>
        </w:rPr>
        <w:t>нээс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асуулт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асуух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155A31">
        <w:rPr>
          <w:rFonts w:ascii="Arial" w:hAnsi="Arial" w:cs="Arial"/>
          <w:shd w:val="clear" w:color="auto" w:fill="FFFFFF"/>
        </w:rPr>
        <w:t>хариулт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авах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хугацаа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20 </w:t>
      </w:r>
      <w:proofErr w:type="spellStart"/>
      <w:r w:rsidRPr="00155A31">
        <w:rPr>
          <w:rFonts w:ascii="Arial" w:hAnsi="Arial" w:cs="Arial"/>
          <w:shd w:val="clear" w:color="auto" w:fill="FFFFFF"/>
        </w:rPr>
        <w:t>хүртэл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минут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байх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бөгөөд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энэ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хугацаанд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багтаан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хэдэн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ч </w:t>
      </w:r>
      <w:proofErr w:type="spellStart"/>
      <w:r w:rsidRPr="00155A31">
        <w:rPr>
          <w:rFonts w:ascii="Arial" w:hAnsi="Arial" w:cs="Arial"/>
          <w:shd w:val="clear" w:color="auto" w:fill="FFFFFF"/>
        </w:rPr>
        <w:t>асуулт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асууж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155A31">
        <w:rPr>
          <w:rFonts w:ascii="Arial" w:hAnsi="Arial" w:cs="Arial"/>
          <w:shd w:val="clear" w:color="auto" w:fill="FFFFFF"/>
        </w:rPr>
        <w:t>хариулт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авч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болно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. </w:t>
      </w:r>
    </w:p>
    <w:p w14:paraId="747780E0" w14:textId="77777777" w:rsidR="005B3C2D" w:rsidRPr="00155A31" w:rsidRDefault="005B3C2D" w:rsidP="00114841">
      <w:pPr>
        <w:jc w:val="both"/>
        <w:rPr>
          <w:rFonts w:ascii="Arial" w:hAnsi="Arial" w:cs="Arial"/>
          <w:shd w:val="clear" w:color="auto" w:fill="FFFFFF"/>
        </w:rPr>
      </w:pPr>
    </w:p>
    <w:p w14:paraId="2797F508" w14:textId="0BF016F2" w:rsidR="005B3C2D" w:rsidRPr="00155A31" w:rsidRDefault="005B3C2D" w:rsidP="00114841">
      <w:pPr>
        <w:jc w:val="both"/>
      </w:pPr>
      <w:r w:rsidRPr="00155A31">
        <w:rPr>
          <w:rFonts w:ascii="Arial" w:hAnsi="Arial" w:cs="Arial"/>
          <w:shd w:val="clear" w:color="auto" w:fill="FFFFFF"/>
        </w:rPr>
        <w:tab/>
        <w:t>109.</w:t>
      </w:r>
      <w:proofErr w:type="gramStart"/>
      <w:r w:rsidRPr="00155A31">
        <w:rPr>
          <w:rFonts w:ascii="Arial" w:hAnsi="Arial" w:cs="Arial"/>
          <w:shd w:val="clear" w:color="auto" w:fill="FFFFFF"/>
        </w:rPr>
        <w:t>1</w:t>
      </w:r>
      <w:r w:rsidR="003250BD">
        <w:rPr>
          <w:rFonts w:ascii="Arial" w:hAnsi="Arial" w:cs="Arial"/>
          <w:shd w:val="clear" w:color="auto" w:fill="FFFFFF"/>
        </w:rPr>
        <w:t>4</w:t>
      </w:r>
      <w:r w:rsidRPr="00155A31">
        <w:rPr>
          <w:rFonts w:ascii="Arial" w:hAnsi="Arial" w:cs="Arial"/>
          <w:shd w:val="clear" w:color="auto" w:fill="FFFFFF"/>
        </w:rPr>
        <w:t>.Энэ</w:t>
      </w:r>
      <w:proofErr w:type="gram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хуулийн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109.1</w:t>
      </w:r>
      <w:r w:rsidR="003250BD">
        <w:rPr>
          <w:rFonts w:ascii="Arial" w:hAnsi="Arial" w:cs="Arial"/>
          <w:shd w:val="clear" w:color="auto" w:fill="FFFFFF"/>
        </w:rPr>
        <w:t>3</w:t>
      </w:r>
      <w:r w:rsidRPr="00155A31">
        <w:rPr>
          <w:rFonts w:ascii="Arial" w:hAnsi="Arial" w:cs="Arial"/>
          <w:shd w:val="clear" w:color="auto" w:fill="FFFFFF"/>
        </w:rPr>
        <w:t xml:space="preserve">-т </w:t>
      </w:r>
      <w:proofErr w:type="spellStart"/>
      <w:r w:rsidRPr="00155A31">
        <w:rPr>
          <w:rFonts w:ascii="Arial" w:hAnsi="Arial" w:cs="Arial"/>
          <w:shd w:val="clear" w:color="auto" w:fill="FFFFFF"/>
        </w:rPr>
        <w:t>заасан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хугацаа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нь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энэ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хуулийн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109.7-д </w:t>
      </w:r>
      <w:proofErr w:type="spellStart"/>
      <w:r w:rsidRPr="00155A31">
        <w:rPr>
          <w:rFonts w:ascii="Arial" w:hAnsi="Arial" w:cs="Arial"/>
          <w:shd w:val="clear" w:color="auto" w:fill="FFFFFF"/>
        </w:rPr>
        <w:t>заасан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хугацаанд</w:t>
      </w:r>
      <w:proofErr w:type="spellEnd"/>
      <w:r w:rsidRPr="00155A3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155A31">
        <w:rPr>
          <w:rFonts w:ascii="Arial" w:hAnsi="Arial" w:cs="Arial"/>
          <w:shd w:val="clear" w:color="auto" w:fill="FFFFFF"/>
        </w:rPr>
        <w:t>хамаарахгүй</w:t>
      </w:r>
      <w:proofErr w:type="spellEnd"/>
      <w:r w:rsidRPr="00155A31">
        <w:rPr>
          <w:rFonts w:ascii="Arial" w:hAnsi="Arial" w:cs="Arial"/>
          <w:shd w:val="clear" w:color="auto" w:fill="FFFFFF"/>
        </w:rPr>
        <w:t>.”</w:t>
      </w:r>
    </w:p>
    <w:p w14:paraId="0B9FFDDD" w14:textId="77777777" w:rsidR="005B3C2D" w:rsidRPr="00155A31" w:rsidRDefault="005B3C2D" w:rsidP="00114841">
      <w:pPr>
        <w:jc w:val="both"/>
        <w:rPr>
          <w:rFonts w:ascii="Arial" w:hAnsi="Arial" w:cs="Arial"/>
          <w:noProof/>
        </w:rPr>
      </w:pPr>
    </w:p>
    <w:p w14:paraId="13DAC57B" w14:textId="20426A80" w:rsidR="005B3C2D" w:rsidRPr="00155A31" w:rsidRDefault="005B3C2D" w:rsidP="00114841">
      <w:pPr>
        <w:ind w:firstLine="720"/>
        <w:jc w:val="both"/>
        <w:rPr>
          <w:rFonts w:ascii="Arial" w:hAnsi="Arial" w:cs="Arial"/>
          <w:noProof/>
        </w:rPr>
      </w:pPr>
      <w:r w:rsidRPr="00155A31">
        <w:rPr>
          <w:rFonts w:ascii="Arial" w:hAnsi="Arial" w:cs="Arial"/>
          <w:b/>
          <w:noProof/>
        </w:rPr>
        <w:t>2 дугаар зүйл</w:t>
      </w:r>
      <w:r w:rsidRPr="00155A31">
        <w:rPr>
          <w:rFonts w:ascii="Arial" w:hAnsi="Arial" w:cs="Arial"/>
          <w:noProof/>
        </w:rPr>
        <w:t>.Энэ хуулийг Монгол Улсын Их Хурлын тухай хуульд нэмэлт оруулах тухай хууль хүчин төгөлдөр болсон өдрөөс эхлэн дагаж мөрдөнө.</w:t>
      </w:r>
    </w:p>
    <w:p w14:paraId="4AD6AA05" w14:textId="77777777" w:rsidR="005B3C2D" w:rsidRPr="00155A31" w:rsidRDefault="005B3C2D" w:rsidP="00114841">
      <w:pPr>
        <w:jc w:val="both"/>
        <w:rPr>
          <w:rFonts w:ascii="Arial" w:hAnsi="Arial" w:cs="Arial"/>
          <w:noProof/>
        </w:rPr>
      </w:pPr>
    </w:p>
    <w:p w14:paraId="2EFC852C" w14:textId="77777777" w:rsidR="005B3C2D" w:rsidRPr="00155A31" w:rsidRDefault="005B3C2D" w:rsidP="00114841">
      <w:pPr>
        <w:jc w:val="both"/>
        <w:rPr>
          <w:rFonts w:ascii="Arial" w:hAnsi="Arial" w:cs="Arial"/>
          <w:noProof/>
        </w:rPr>
      </w:pPr>
    </w:p>
    <w:p w14:paraId="28454D59" w14:textId="77777777" w:rsidR="005B3C2D" w:rsidRPr="00155A31" w:rsidRDefault="005B3C2D" w:rsidP="00114841">
      <w:pPr>
        <w:ind w:firstLine="720"/>
        <w:jc w:val="both"/>
        <w:rPr>
          <w:rFonts w:ascii="Arial" w:hAnsi="Arial" w:cs="Arial"/>
          <w:noProof/>
        </w:rPr>
      </w:pPr>
    </w:p>
    <w:p w14:paraId="05B50669" w14:textId="77777777" w:rsidR="005B3C2D" w:rsidRPr="007C1EA0" w:rsidRDefault="005B3C2D" w:rsidP="00114841">
      <w:pPr>
        <w:jc w:val="center"/>
        <w:rPr>
          <w:rFonts w:ascii="Arial" w:hAnsi="Arial" w:cs="Arial"/>
          <w:noProof/>
        </w:rPr>
      </w:pPr>
      <w:r w:rsidRPr="00155A31">
        <w:rPr>
          <w:rFonts w:ascii="Arial" w:hAnsi="Arial" w:cs="Arial"/>
          <w:noProof/>
        </w:rPr>
        <w:t>Гарын үсэг</w:t>
      </w:r>
    </w:p>
    <w:p w14:paraId="4C6A52C0" w14:textId="3D5E1F96" w:rsidR="00B220EE" w:rsidRPr="007C1EA0" w:rsidRDefault="009930FC" w:rsidP="00114841">
      <w:pPr>
        <w:jc w:val="right"/>
      </w:pPr>
    </w:p>
    <w:sectPr w:rsidR="00B220EE" w:rsidRPr="007C1EA0" w:rsidSect="00A67DB4">
      <w:pgSz w:w="12240" w:h="15840"/>
      <w:pgMar w:top="742" w:right="851" w:bottom="78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DEA"/>
    <w:rsid w:val="00007ADB"/>
    <w:rsid w:val="000435E9"/>
    <w:rsid w:val="00062064"/>
    <w:rsid w:val="000E0FAA"/>
    <w:rsid w:val="00100CFF"/>
    <w:rsid w:val="00114841"/>
    <w:rsid w:val="00147310"/>
    <w:rsid w:val="00155A31"/>
    <w:rsid w:val="001A015C"/>
    <w:rsid w:val="001F4917"/>
    <w:rsid w:val="00231433"/>
    <w:rsid w:val="002469AD"/>
    <w:rsid w:val="00305859"/>
    <w:rsid w:val="003141DF"/>
    <w:rsid w:val="003250BD"/>
    <w:rsid w:val="0037756B"/>
    <w:rsid w:val="003E1B54"/>
    <w:rsid w:val="003E7A72"/>
    <w:rsid w:val="003F522F"/>
    <w:rsid w:val="00413E12"/>
    <w:rsid w:val="004224BF"/>
    <w:rsid w:val="00462EF5"/>
    <w:rsid w:val="00467157"/>
    <w:rsid w:val="00483613"/>
    <w:rsid w:val="004A4A11"/>
    <w:rsid w:val="004B1F9D"/>
    <w:rsid w:val="004B39BD"/>
    <w:rsid w:val="00500D2B"/>
    <w:rsid w:val="005B3C2D"/>
    <w:rsid w:val="005C3FAF"/>
    <w:rsid w:val="005C7DEA"/>
    <w:rsid w:val="00665930"/>
    <w:rsid w:val="00685543"/>
    <w:rsid w:val="006C508A"/>
    <w:rsid w:val="006D515F"/>
    <w:rsid w:val="007514FB"/>
    <w:rsid w:val="00771C4D"/>
    <w:rsid w:val="0077675E"/>
    <w:rsid w:val="00785A12"/>
    <w:rsid w:val="007C1EA0"/>
    <w:rsid w:val="007C4F24"/>
    <w:rsid w:val="007D2035"/>
    <w:rsid w:val="0081136A"/>
    <w:rsid w:val="008332A8"/>
    <w:rsid w:val="008A0E7A"/>
    <w:rsid w:val="008C64A0"/>
    <w:rsid w:val="008E62FD"/>
    <w:rsid w:val="00934141"/>
    <w:rsid w:val="00964A70"/>
    <w:rsid w:val="009930FC"/>
    <w:rsid w:val="009A0BCA"/>
    <w:rsid w:val="009A1149"/>
    <w:rsid w:val="009B09B9"/>
    <w:rsid w:val="009B68C5"/>
    <w:rsid w:val="009D070A"/>
    <w:rsid w:val="00A0338A"/>
    <w:rsid w:val="00A051AE"/>
    <w:rsid w:val="00A450F6"/>
    <w:rsid w:val="00A67DB4"/>
    <w:rsid w:val="00AB466E"/>
    <w:rsid w:val="00B3217D"/>
    <w:rsid w:val="00BB1346"/>
    <w:rsid w:val="00BE2F32"/>
    <w:rsid w:val="00BF27A3"/>
    <w:rsid w:val="00C34BDA"/>
    <w:rsid w:val="00C61E19"/>
    <w:rsid w:val="00C62F9D"/>
    <w:rsid w:val="00C765BE"/>
    <w:rsid w:val="00CA19BD"/>
    <w:rsid w:val="00CD0D9D"/>
    <w:rsid w:val="00D03F5D"/>
    <w:rsid w:val="00D34425"/>
    <w:rsid w:val="00D60872"/>
    <w:rsid w:val="00DF088C"/>
    <w:rsid w:val="00E064BF"/>
    <w:rsid w:val="00E37C10"/>
    <w:rsid w:val="00E43B26"/>
    <w:rsid w:val="00E61B16"/>
    <w:rsid w:val="00ED74A5"/>
    <w:rsid w:val="00EF674D"/>
    <w:rsid w:val="00F71C47"/>
    <w:rsid w:val="00F82AFA"/>
    <w:rsid w:val="00F97DA5"/>
    <w:rsid w:val="00FA5B37"/>
    <w:rsid w:val="00FC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BD08B"/>
  <w15:chartTrackingRefBased/>
  <w15:docId w15:val="{3EA765C5-1FF1-2B47-B3AD-2EFD0A88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C7D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C7DEA"/>
    <w:pPr>
      <w:tabs>
        <w:tab w:val="left" w:pos="720"/>
      </w:tabs>
      <w:suppressAutoHyphens/>
      <w:spacing w:before="28" w:after="28" w:line="100" w:lineRule="atLeast"/>
    </w:pPr>
    <w:rPr>
      <w:rFonts w:ascii="Times New Roman" w:eastAsia="Droid Sans Fallback" w:hAnsi="Times New Roman"/>
      <w:color w:val="00000A"/>
    </w:rPr>
  </w:style>
  <w:style w:type="paragraph" w:styleId="BodyText3">
    <w:name w:val="Body Text 3"/>
    <w:basedOn w:val="Normal"/>
    <w:link w:val="BodyText3Char"/>
    <w:rsid w:val="005C7DEA"/>
    <w:pPr>
      <w:jc w:val="center"/>
    </w:pPr>
    <w:rPr>
      <w:rFonts w:ascii="Arial Mon" w:eastAsia="Times New Roman" w:hAnsi="Arial Mon" w:cs="Microsoft Sans Serif"/>
      <w:b/>
      <w:bCs/>
      <w:noProof/>
    </w:rPr>
  </w:style>
  <w:style w:type="character" w:customStyle="1" w:styleId="BodyText3Char">
    <w:name w:val="Body Text 3 Char"/>
    <w:basedOn w:val="DefaultParagraphFont"/>
    <w:link w:val="BodyText3"/>
    <w:rsid w:val="005C7DEA"/>
    <w:rPr>
      <w:rFonts w:ascii="Arial Mon" w:eastAsia="Times New Roman" w:hAnsi="Arial Mon" w:cs="Microsoft Sans Serif"/>
      <w:b/>
      <w:bCs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EF5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EF5"/>
    <w:rPr>
      <w:rFonts w:ascii="Times New Roman" w:eastAsia="Calibri" w:hAnsi="Times New Roman" w:cs="Times New Roman"/>
      <w:sz w:val="18"/>
      <w:szCs w:val="18"/>
    </w:rPr>
  </w:style>
  <w:style w:type="character" w:customStyle="1" w:styleId="innerhtmlboxtitle">
    <w:name w:val="innerhtmlboxtitle"/>
    <w:basedOn w:val="DefaultParagraphFont"/>
    <w:rsid w:val="009B0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4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Elbegzaya Jargalsaikhan</cp:lastModifiedBy>
  <cp:revision>2</cp:revision>
  <cp:lastPrinted>2022-07-01T06:26:00Z</cp:lastPrinted>
  <dcterms:created xsi:type="dcterms:W3CDTF">2022-07-01T08:01:00Z</dcterms:created>
  <dcterms:modified xsi:type="dcterms:W3CDTF">2022-07-01T08:01:00Z</dcterms:modified>
</cp:coreProperties>
</file>