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83A42" w14:textId="77777777" w:rsidR="00A35AD4" w:rsidRDefault="00467C86">
      <w:pPr>
        <w:spacing w:line="240" w:lineRule="auto"/>
        <w:jc w:val="center"/>
        <w:rPr>
          <w:b/>
          <w:sz w:val="24"/>
          <w:szCs w:val="24"/>
          <w:lang w:val="mn-MN"/>
        </w:rPr>
      </w:pPr>
      <w:r w:rsidRPr="007D1C58">
        <w:rPr>
          <w:b/>
          <w:sz w:val="24"/>
          <w:szCs w:val="24"/>
          <w:lang w:val="mn-MN"/>
        </w:rPr>
        <w:t xml:space="preserve">КАДАСТРЫН ТУХАЙ ХУУЛИЙН ТӨСЛИЙН ҮР НӨЛӨӨГ </w:t>
      </w:r>
    </w:p>
    <w:p w14:paraId="21B4890E" w14:textId="6006820E" w:rsidR="00A8631E" w:rsidRPr="007D1C58" w:rsidRDefault="00467C86">
      <w:pPr>
        <w:spacing w:line="240" w:lineRule="auto"/>
        <w:jc w:val="center"/>
        <w:rPr>
          <w:b/>
          <w:sz w:val="24"/>
          <w:szCs w:val="24"/>
          <w:lang w:val="mn-MN"/>
        </w:rPr>
      </w:pPr>
      <w:r w:rsidRPr="007D1C58">
        <w:rPr>
          <w:b/>
          <w:sz w:val="24"/>
          <w:szCs w:val="24"/>
          <w:lang w:val="mn-MN"/>
        </w:rPr>
        <w:t>ҮНЭЛЭХ АЖЛЫН ТАЙЛАН</w:t>
      </w:r>
    </w:p>
    <w:p w14:paraId="25FAA771" w14:textId="77777777" w:rsidR="00A8631E" w:rsidRPr="007D1C58" w:rsidRDefault="00A8631E">
      <w:pPr>
        <w:spacing w:line="240" w:lineRule="auto"/>
        <w:jc w:val="center"/>
        <w:rPr>
          <w:b/>
          <w:sz w:val="24"/>
          <w:szCs w:val="24"/>
          <w:lang w:val="mn-MN"/>
        </w:rPr>
      </w:pPr>
    </w:p>
    <w:p w14:paraId="1BF66D39" w14:textId="08B6DA12" w:rsidR="00A8631E" w:rsidRPr="007D1C58" w:rsidRDefault="00E4552F">
      <w:pPr>
        <w:spacing w:line="240" w:lineRule="auto"/>
        <w:jc w:val="center"/>
        <w:rPr>
          <w:b/>
          <w:sz w:val="24"/>
          <w:szCs w:val="24"/>
          <w:lang w:val="mn-MN"/>
        </w:rPr>
      </w:pPr>
      <w:r>
        <w:rPr>
          <w:b/>
          <w:sz w:val="24"/>
          <w:szCs w:val="24"/>
          <w:lang w:val="mn-MN"/>
        </w:rPr>
        <w:t>НЭГ.</w:t>
      </w:r>
      <w:r w:rsidR="00467C86" w:rsidRPr="007D1C58">
        <w:rPr>
          <w:b/>
          <w:sz w:val="24"/>
          <w:szCs w:val="24"/>
          <w:lang w:val="mn-MN"/>
        </w:rPr>
        <w:t>ЕРӨНХИЙ ЗҮЙЛ</w:t>
      </w:r>
    </w:p>
    <w:p w14:paraId="57C8EF02" w14:textId="77777777" w:rsidR="00A8631E" w:rsidRPr="007D1C58" w:rsidRDefault="00A8631E">
      <w:pPr>
        <w:spacing w:line="240" w:lineRule="auto"/>
        <w:jc w:val="center"/>
        <w:rPr>
          <w:b/>
          <w:sz w:val="24"/>
          <w:szCs w:val="24"/>
          <w:lang w:val="mn-MN"/>
        </w:rPr>
      </w:pPr>
    </w:p>
    <w:p w14:paraId="52860E9F" w14:textId="28CC4391" w:rsidR="00A8631E" w:rsidRDefault="00A35AD4">
      <w:pPr>
        <w:spacing w:line="240" w:lineRule="auto"/>
        <w:ind w:firstLine="540"/>
        <w:jc w:val="both"/>
        <w:rPr>
          <w:sz w:val="24"/>
          <w:szCs w:val="24"/>
          <w:lang w:val="mn-MN"/>
        </w:rPr>
      </w:pPr>
      <w:r>
        <w:rPr>
          <w:sz w:val="24"/>
          <w:szCs w:val="24"/>
          <w:lang w:val="mn-MN"/>
        </w:rPr>
        <w:t>Энэ</w:t>
      </w:r>
      <w:r w:rsidR="00467C86" w:rsidRPr="007D1C58">
        <w:rPr>
          <w:sz w:val="24"/>
          <w:szCs w:val="24"/>
          <w:lang w:val="mn-MN"/>
        </w:rPr>
        <w:t xml:space="preserve"> үнэлгээний ажлын гол зорилго нь Кадастрын тухай хуулийн шинэчилсэн найрууллагын төслийн зүйл, заалтад тодорхой шалгуур үзүүлэлтийн дагуу дүн шинжилгээ хийх, үр нөлөөг тооцож, давхардал, хийдэл, зөрчлийг арилгах, хуулийн зүйл, заалтыг ойлгомжтой, хэрэгжих боломжтой байдлаар боловсруулах, улмаар хуулийн төслийн чанарыг сайжруулахад оршино. </w:t>
      </w:r>
    </w:p>
    <w:p w14:paraId="251B4F59" w14:textId="77777777" w:rsidR="00A35AD4" w:rsidRPr="007D1C58" w:rsidRDefault="00A35AD4">
      <w:pPr>
        <w:spacing w:line="240" w:lineRule="auto"/>
        <w:ind w:firstLine="540"/>
        <w:jc w:val="both"/>
        <w:rPr>
          <w:sz w:val="24"/>
          <w:szCs w:val="24"/>
          <w:lang w:val="mn-MN"/>
        </w:rPr>
      </w:pPr>
    </w:p>
    <w:p w14:paraId="7BEBBD01" w14:textId="23BFBD7C" w:rsidR="00A8631E" w:rsidRDefault="00467C86">
      <w:pPr>
        <w:spacing w:line="240" w:lineRule="auto"/>
        <w:ind w:firstLine="540"/>
        <w:jc w:val="both"/>
        <w:rPr>
          <w:sz w:val="24"/>
          <w:szCs w:val="24"/>
          <w:lang w:val="mn-MN"/>
        </w:rPr>
      </w:pPr>
      <w:r w:rsidRPr="007D1C58">
        <w:rPr>
          <w:sz w:val="24"/>
          <w:szCs w:val="24"/>
          <w:lang w:val="mn-MN"/>
        </w:rPr>
        <w:t>Үнэлгээ хийх хуулийн төсөл нь хуульд нэмэлт, өөрчлөлт оруулах байдлаар боловсруулагдсан болно.</w:t>
      </w:r>
    </w:p>
    <w:p w14:paraId="0DD501B6" w14:textId="77777777" w:rsidR="00A35AD4" w:rsidRPr="007D1C58" w:rsidRDefault="00A35AD4">
      <w:pPr>
        <w:spacing w:line="240" w:lineRule="auto"/>
        <w:ind w:firstLine="540"/>
        <w:jc w:val="both"/>
        <w:rPr>
          <w:sz w:val="24"/>
          <w:szCs w:val="24"/>
          <w:lang w:val="mn-MN"/>
        </w:rPr>
      </w:pPr>
    </w:p>
    <w:p w14:paraId="1DBEC800" w14:textId="3FAF576B" w:rsidR="00A8631E" w:rsidRDefault="00467C86">
      <w:pPr>
        <w:spacing w:line="240" w:lineRule="auto"/>
        <w:ind w:firstLine="540"/>
        <w:jc w:val="both"/>
        <w:rPr>
          <w:sz w:val="24"/>
          <w:szCs w:val="24"/>
          <w:lang w:val="mn-MN"/>
        </w:rPr>
      </w:pPr>
      <w:r w:rsidRPr="007D1C58">
        <w:rPr>
          <w:sz w:val="24"/>
          <w:szCs w:val="24"/>
          <w:lang w:val="mn-MN"/>
        </w:rPr>
        <w:t>Хуулийн төслийн /цаашид “хуулийн төсөл” гэх/ үр нөлөөг үнэлэх ажиллагааг Засгийн газрын 2016 оны 59 дүгээр тогтоолын 3 дугаар хавсралтаар батлагдсан “Хуулийн төслийн үр нөлөө тооцох аргачлал”</w:t>
      </w:r>
      <w:r w:rsidRPr="007D1C58">
        <w:rPr>
          <w:sz w:val="24"/>
          <w:szCs w:val="24"/>
          <w:vertAlign w:val="superscript"/>
          <w:lang w:val="mn-MN"/>
        </w:rPr>
        <w:footnoteReference w:id="1"/>
      </w:r>
      <w:r w:rsidRPr="007D1C58">
        <w:rPr>
          <w:sz w:val="24"/>
          <w:szCs w:val="24"/>
          <w:lang w:val="mn-MN"/>
        </w:rPr>
        <w:t>-</w:t>
      </w:r>
      <w:r w:rsidRPr="00A35AD4">
        <w:rPr>
          <w:sz w:val="24"/>
          <w:szCs w:val="24"/>
          <w:lang w:val="mn-MN"/>
        </w:rPr>
        <w:t>д</w:t>
      </w:r>
      <w:r w:rsidRPr="007D1C58">
        <w:rPr>
          <w:sz w:val="24"/>
          <w:szCs w:val="24"/>
          <w:lang w:val="mn-MN"/>
        </w:rPr>
        <w:t xml:space="preserve"> /цаашид “аргачлал” гэх/ заасны дагуу дараах үе шаттайгаар хийлээ.</w:t>
      </w:r>
    </w:p>
    <w:p w14:paraId="44B97578" w14:textId="77777777" w:rsidR="00A35AD4" w:rsidRPr="007D1C58" w:rsidRDefault="00A35AD4">
      <w:pPr>
        <w:spacing w:line="240" w:lineRule="auto"/>
        <w:ind w:firstLine="540"/>
        <w:jc w:val="both"/>
        <w:rPr>
          <w:sz w:val="24"/>
          <w:szCs w:val="24"/>
          <w:lang w:val="mn-MN"/>
        </w:rPr>
      </w:pPr>
    </w:p>
    <w:p w14:paraId="44BCE35B" w14:textId="77777777" w:rsidR="007937B3" w:rsidRDefault="007937B3" w:rsidP="007937B3">
      <w:pPr>
        <w:spacing w:line="240" w:lineRule="auto"/>
        <w:ind w:firstLine="540"/>
        <w:jc w:val="both"/>
        <w:rPr>
          <w:sz w:val="24"/>
          <w:szCs w:val="24"/>
          <w:lang w:val="mn-MN"/>
        </w:rPr>
      </w:pPr>
      <w:r>
        <w:rPr>
          <w:sz w:val="24"/>
          <w:szCs w:val="24"/>
          <w:lang w:val="mn-MN"/>
        </w:rPr>
        <w:t>1.</w:t>
      </w:r>
      <w:r w:rsidR="00467C86" w:rsidRPr="007D1C58">
        <w:rPr>
          <w:sz w:val="24"/>
          <w:szCs w:val="24"/>
          <w:lang w:val="mn-MN"/>
        </w:rPr>
        <w:t>Шалгуур үзүүлэлтийг сонгох</w:t>
      </w:r>
    </w:p>
    <w:p w14:paraId="2869AF44" w14:textId="77777777" w:rsidR="007937B3" w:rsidRDefault="007937B3" w:rsidP="007937B3">
      <w:pPr>
        <w:spacing w:line="240" w:lineRule="auto"/>
        <w:ind w:firstLine="540"/>
        <w:jc w:val="both"/>
        <w:rPr>
          <w:sz w:val="24"/>
          <w:szCs w:val="24"/>
          <w:lang w:val="mn-MN"/>
        </w:rPr>
      </w:pPr>
    </w:p>
    <w:p w14:paraId="56867C3F" w14:textId="77777777" w:rsidR="007937B3" w:rsidRDefault="007937B3" w:rsidP="007937B3">
      <w:pPr>
        <w:spacing w:line="240" w:lineRule="auto"/>
        <w:ind w:firstLine="540"/>
        <w:jc w:val="both"/>
        <w:rPr>
          <w:sz w:val="24"/>
          <w:szCs w:val="24"/>
          <w:lang w:val="mn-MN"/>
        </w:rPr>
      </w:pPr>
      <w:r>
        <w:rPr>
          <w:sz w:val="24"/>
          <w:szCs w:val="24"/>
          <w:lang w:val="mn-MN"/>
        </w:rPr>
        <w:t>2.</w:t>
      </w:r>
      <w:r w:rsidR="00467C86" w:rsidRPr="007D1C58">
        <w:rPr>
          <w:sz w:val="24"/>
          <w:szCs w:val="24"/>
          <w:lang w:val="mn-MN"/>
        </w:rPr>
        <w:t>Хуулийн төслөөс үр нөлөө тооцох хэсгээ тогтоох</w:t>
      </w:r>
    </w:p>
    <w:p w14:paraId="7DFF33A3" w14:textId="77777777" w:rsidR="007937B3" w:rsidRDefault="007937B3" w:rsidP="007937B3">
      <w:pPr>
        <w:spacing w:line="240" w:lineRule="auto"/>
        <w:ind w:firstLine="540"/>
        <w:jc w:val="both"/>
        <w:rPr>
          <w:sz w:val="24"/>
          <w:szCs w:val="24"/>
          <w:lang w:val="mn-MN"/>
        </w:rPr>
      </w:pPr>
    </w:p>
    <w:p w14:paraId="0CD32B39" w14:textId="77777777" w:rsidR="007937B3" w:rsidRDefault="007937B3" w:rsidP="007937B3">
      <w:pPr>
        <w:spacing w:line="240" w:lineRule="auto"/>
        <w:ind w:firstLine="540"/>
        <w:jc w:val="both"/>
        <w:rPr>
          <w:sz w:val="24"/>
          <w:szCs w:val="24"/>
          <w:lang w:val="mn-MN"/>
        </w:rPr>
      </w:pPr>
      <w:r>
        <w:rPr>
          <w:sz w:val="24"/>
          <w:szCs w:val="24"/>
          <w:lang w:val="mn-MN"/>
        </w:rPr>
        <w:t>3.</w:t>
      </w:r>
      <w:r w:rsidR="00467C86" w:rsidRPr="007D1C58">
        <w:rPr>
          <w:sz w:val="24"/>
          <w:szCs w:val="24"/>
          <w:lang w:val="mn-MN"/>
        </w:rPr>
        <w:t>Урьдчилан сонгосон шалгуур үзүүлэлтэд тохирох шалгах х</w:t>
      </w:r>
      <w:r>
        <w:rPr>
          <w:sz w:val="24"/>
          <w:szCs w:val="24"/>
          <w:lang w:val="mn-MN"/>
        </w:rPr>
        <w:t>эрэгслийн дагуу үр нөлөөг тооцох</w:t>
      </w:r>
    </w:p>
    <w:p w14:paraId="2509F714" w14:textId="77777777" w:rsidR="007937B3" w:rsidRDefault="007937B3" w:rsidP="007937B3">
      <w:pPr>
        <w:spacing w:line="240" w:lineRule="auto"/>
        <w:ind w:firstLine="540"/>
        <w:jc w:val="both"/>
        <w:rPr>
          <w:sz w:val="24"/>
          <w:szCs w:val="24"/>
          <w:lang w:val="mn-MN"/>
        </w:rPr>
      </w:pPr>
    </w:p>
    <w:p w14:paraId="6A62C336" w14:textId="7FAA4A58" w:rsidR="00A8631E" w:rsidRPr="007D1C58" w:rsidRDefault="007937B3" w:rsidP="007937B3">
      <w:pPr>
        <w:spacing w:line="240" w:lineRule="auto"/>
        <w:ind w:firstLine="540"/>
        <w:jc w:val="both"/>
        <w:rPr>
          <w:sz w:val="24"/>
          <w:szCs w:val="24"/>
          <w:lang w:val="mn-MN"/>
        </w:rPr>
      </w:pPr>
      <w:r>
        <w:rPr>
          <w:sz w:val="24"/>
          <w:szCs w:val="24"/>
          <w:lang w:val="mn-MN"/>
        </w:rPr>
        <w:t>4.</w:t>
      </w:r>
      <w:r w:rsidR="00467C86" w:rsidRPr="007D1C58">
        <w:rPr>
          <w:sz w:val="24"/>
          <w:szCs w:val="24"/>
          <w:lang w:val="mn-MN"/>
        </w:rPr>
        <w:t xml:space="preserve">Үр дүнг үнэлэх, зөвлөмж өгөх.     </w:t>
      </w:r>
    </w:p>
    <w:p w14:paraId="69E7E36E" w14:textId="77777777" w:rsidR="00A8631E" w:rsidRPr="007D1C58" w:rsidRDefault="00A8631E">
      <w:pPr>
        <w:spacing w:line="240" w:lineRule="auto"/>
        <w:jc w:val="center"/>
        <w:rPr>
          <w:b/>
          <w:sz w:val="24"/>
          <w:szCs w:val="24"/>
          <w:lang w:val="mn-MN"/>
        </w:rPr>
      </w:pPr>
    </w:p>
    <w:p w14:paraId="3C67335F" w14:textId="77777777" w:rsidR="007937B3" w:rsidRDefault="00E4552F">
      <w:pPr>
        <w:spacing w:line="240" w:lineRule="auto"/>
        <w:jc w:val="center"/>
        <w:rPr>
          <w:b/>
          <w:sz w:val="24"/>
          <w:szCs w:val="24"/>
          <w:lang w:val="mn-MN"/>
        </w:rPr>
      </w:pPr>
      <w:r>
        <w:rPr>
          <w:b/>
          <w:sz w:val="24"/>
          <w:szCs w:val="24"/>
          <w:lang w:val="mn-MN"/>
        </w:rPr>
        <w:t>ХОЁР.</w:t>
      </w:r>
      <w:r w:rsidR="00467C86" w:rsidRPr="007D1C58">
        <w:rPr>
          <w:b/>
          <w:sz w:val="24"/>
          <w:szCs w:val="24"/>
          <w:lang w:val="mn-MN"/>
        </w:rPr>
        <w:t xml:space="preserve">ХУУЛИЙН ТӨСЛИЙН ҮР НӨЛӨӨГ ҮНЭЛЭХ ШАЛГУУР </w:t>
      </w:r>
    </w:p>
    <w:p w14:paraId="000CD39F" w14:textId="1E3A449E" w:rsidR="00A8631E" w:rsidRDefault="00467C86">
      <w:pPr>
        <w:spacing w:line="240" w:lineRule="auto"/>
        <w:jc w:val="center"/>
        <w:rPr>
          <w:b/>
          <w:sz w:val="24"/>
          <w:szCs w:val="24"/>
          <w:lang w:val="mn-MN"/>
        </w:rPr>
      </w:pPr>
      <w:r w:rsidRPr="007D1C58">
        <w:rPr>
          <w:b/>
          <w:sz w:val="24"/>
          <w:szCs w:val="24"/>
          <w:lang w:val="mn-MN"/>
        </w:rPr>
        <w:t>ҮЗҮҮЛЭЛТИЙГ СОНГОСОН БАЙДАЛ, ҮНДЭСЛЭЛ</w:t>
      </w:r>
    </w:p>
    <w:p w14:paraId="0A3AC627" w14:textId="77777777" w:rsidR="00A35AD4" w:rsidRPr="007D1C58" w:rsidRDefault="00A35AD4">
      <w:pPr>
        <w:spacing w:line="240" w:lineRule="auto"/>
        <w:jc w:val="center"/>
        <w:rPr>
          <w:b/>
          <w:sz w:val="24"/>
          <w:szCs w:val="24"/>
          <w:lang w:val="mn-MN"/>
        </w:rPr>
      </w:pPr>
    </w:p>
    <w:p w14:paraId="071F3A61" w14:textId="2A33BF2F" w:rsidR="00A8631E" w:rsidRDefault="00467C86">
      <w:pPr>
        <w:spacing w:line="240" w:lineRule="auto"/>
        <w:ind w:firstLine="540"/>
        <w:jc w:val="both"/>
        <w:rPr>
          <w:sz w:val="24"/>
          <w:szCs w:val="24"/>
          <w:lang w:val="mn-MN"/>
        </w:rPr>
      </w:pPr>
      <w:r w:rsidRPr="007D1C58">
        <w:rPr>
          <w:sz w:val="24"/>
          <w:szCs w:val="24"/>
          <w:lang w:val="mn-MN"/>
        </w:rPr>
        <w:t>Тус үнэлгээний ажлыг хийж гүйцэтгэхдээ хуулийн төслийн зорилго, хамрах хүрээ, зохицуулах асуудалтай уялдуулан, аргач</w:t>
      </w:r>
      <w:r w:rsidR="007937B3">
        <w:rPr>
          <w:sz w:val="24"/>
          <w:szCs w:val="24"/>
          <w:lang w:val="mn-MN"/>
        </w:rPr>
        <w:t>лалд дурдсан 6 шалгуур үзүүлэлт</w:t>
      </w:r>
      <w:r w:rsidRPr="007D1C58">
        <w:rPr>
          <w:sz w:val="24"/>
          <w:szCs w:val="24"/>
          <w:lang w:val="mn-MN"/>
        </w:rPr>
        <w:t xml:space="preserve">ээс </w:t>
      </w:r>
      <w:r w:rsidR="007937B3">
        <w:rPr>
          <w:sz w:val="24"/>
          <w:szCs w:val="24"/>
          <w:lang w:val="mn-MN"/>
        </w:rPr>
        <w:t xml:space="preserve">                              </w:t>
      </w:r>
      <w:r w:rsidRPr="007D1C58">
        <w:rPr>
          <w:sz w:val="24"/>
          <w:szCs w:val="24"/>
          <w:lang w:val="mn-MN"/>
        </w:rPr>
        <w:t>5 шалгуур үзүүлэлтийг сонголоо. Үүнд:</w:t>
      </w:r>
    </w:p>
    <w:p w14:paraId="20951D03" w14:textId="77777777" w:rsidR="007937B3" w:rsidRDefault="007937B3" w:rsidP="007937B3">
      <w:pPr>
        <w:tabs>
          <w:tab w:val="left" w:pos="1134"/>
        </w:tabs>
        <w:spacing w:line="240" w:lineRule="auto"/>
        <w:jc w:val="both"/>
        <w:rPr>
          <w:sz w:val="24"/>
          <w:szCs w:val="24"/>
          <w:lang w:val="mn-MN"/>
        </w:rPr>
      </w:pPr>
    </w:p>
    <w:p w14:paraId="32D0CE3B" w14:textId="77777777" w:rsidR="007937B3" w:rsidRDefault="007937B3" w:rsidP="007937B3">
      <w:pPr>
        <w:tabs>
          <w:tab w:val="left" w:pos="1134"/>
        </w:tabs>
        <w:spacing w:line="240" w:lineRule="auto"/>
        <w:jc w:val="both"/>
        <w:rPr>
          <w:sz w:val="24"/>
          <w:szCs w:val="24"/>
          <w:lang w:val="mn-MN"/>
        </w:rPr>
      </w:pPr>
      <w:r>
        <w:rPr>
          <w:sz w:val="24"/>
          <w:szCs w:val="24"/>
          <w:lang w:val="mn-MN"/>
        </w:rPr>
        <w:t xml:space="preserve">         1.</w:t>
      </w:r>
      <w:r w:rsidR="00467C86" w:rsidRPr="007D1C58">
        <w:rPr>
          <w:sz w:val="24"/>
          <w:szCs w:val="24"/>
          <w:lang w:val="mn-MN"/>
        </w:rPr>
        <w:t xml:space="preserve">Зорилгод хүрэх байдал </w:t>
      </w:r>
      <w:r w:rsidR="00467C86" w:rsidRPr="007D1C58">
        <w:rPr>
          <w:sz w:val="24"/>
          <w:szCs w:val="24"/>
          <w:lang w:val="mn-MN"/>
        </w:rPr>
        <w:tab/>
      </w:r>
      <w:r w:rsidR="00467C86" w:rsidRPr="007D1C58">
        <w:rPr>
          <w:sz w:val="24"/>
          <w:szCs w:val="24"/>
          <w:lang w:val="mn-MN"/>
        </w:rPr>
        <w:tab/>
      </w:r>
      <w:r w:rsidR="00467C86" w:rsidRPr="007D1C58">
        <w:rPr>
          <w:sz w:val="24"/>
          <w:szCs w:val="24"/>
          <w:lang w:val="mn-MN"/>
        </w:rPr>
        <w:tab/>
      </w:r>
    </w:p>
    <w:p w14:paraId="6B4ECE34" w14:textId="77777777" w:rsidR="007937B3" w:rsidRDefault="007937B3" w:rsidP="007937B3">
      <w:pPr>
        <w:tabs>
          <w:tab w:val="left" w:pos="1134"/>
        </w:tabs>
        <w:spacing w:line="240" w:lineRule="auto"/>
        <w:jc w:val="both"/>
        <w:rPr>
          <w:sz w:val="24"/>
          <w:szCs w:val="24"/>
          <w:lang w:val="mn-MN"/>
        </w:rPr>
      </w:pPr>
    </w:p>
    <w:p w14:paraId="3C9D38CD" w14:textId="77777777" w:rsidR="007937B3" w:rsidRDefault="007937B3" w:rsidP="007937B3">
      <w:pPr>
        <w:tabs>
          <w:tab w:val="left" w:pos="1134"/>
        </w:tabs>
        <w:spacing w:line="240" w:lineRule="auto"/>
        <w:jc w:val="both"/>
        <w:rPr>
          <w:sz w:val="24"/>
          <w:szCs w:val="24"/>
          <w:lang w:val="mn-MN"/>
        </w:rPr>
      </w:pPr>
      <w:r>
        <w:rPr>
          <w:sz w:val="24"/>
          <w:szCs w:val="24"/>
          <w:lang w:val="mn-MN"/>
        </w:rPr>
        <w:t xml:space="preserve">         2.</w:t>
      </w:r>
      <w:r w:rsidR="00467C86" w:rsidRPr="007D1C58">
        <w:rPr>
          <w:sz w:val="24"/>
          <w:szCs w:val="24"/>
          <w:lang w:val="mn-MN"/>
        </w:rPr>
        <w:t xml:space="preserve">Хүлээн зөвшөөрөгдөх байдал </w:t>
      </w:r>
    </w:p>
    <w:p w14:paraId="60EF3864" w14:textId="77777777" w:rsidR="007937B3" w:rsidRDefault="007937B3" w:rsidP="007937B3">
      <w:pPr>
        <w:tabs>
          <w:tab w:val="left" w:pos="1134"/>
        </w:tabs>
        <w:spacing w:line="240" w:lineRule="auto"/>
        <w:jc w:val="both"/>
        <w:rPr>
          <w:sz w:val="24"/>
          <w:szCs w:val="24"/>
          <w:lang w:val="mn-MN"/>
        </w:rPr>
      </w:pPr>
    </w:p>
    <w:p w14:paraId="0E2D605A" w14:textId="77777777" w:rsidR="007937B3" w:rsidRDefault="007937B3" w:rsidP="007937B3">
      <w:pPr>
        <w:tabs>
          <w:tab w:val="left" w:pos="1134"/>
        </w:tabs>
        <w:spacing w:line="240" w:lineRule="auto"/>
        <w:jc w:val="both"/>
        <w:rPr>
          <w:sz w:val="24"/>
          <w:szCs w:val="24"/>
          <w:lang w:val="mn-MN"/>
        </w:rPr>
      </w:pPr>
      <w:r>
        <w:rPr>
          <w:sz w:val="24"/>
          <w:szCs w:val="24"/>
          <w:lang w:val="mn-MN"/>
        </w:rPr>
        <w:t xml:space="preserve">         3.</w:t>
      </w:r>
      <w:r w:rsidR="00467C86" w:rsidRPr="007D1C58">
        <w:rPr>
          <w:sz w:val="24"/>
          <w:szCs w:val="24"/>
          <w:lang w:val="mn-MN"/>
        </w:rPr>
        <w:t xml:space="preserve">Ойлгомжтой байдал </w:t>
      </w:r>
    </w:p>
    <w:p w14:paraId="18EC5183" w14:textId="77777777" w:rsidR="007937B3" w:rsidRDefault="007937B3" w:rsidP="007937B3">
      <w:pPr>
        <w:tabs>
          <w:tab w:val="left" w:pos="1134"/>
        </w:tabs>
        <w:spacing w:line="240" w:lineRule="auto"/>
        <w:jc w:val="both"/>
        <w:rPr>
          <w:sz w:val="24"/>
          <w:szCs w:val="24"/>
          <w:lang w:val="mn-MN"/>
        </w:rPr>
      </w:pPr>
    </w:p>
    <w:p w14:paraId="7304F86C" w14:textId="77777777" w:rsidR="007937B3" w:rsidRDefault="007937B3" w:rsidP="007937B3">
      <w:pPr>
        <w:tabs>
          <w:tab w:val="left" w:pos="1134"/>
        </w:tabs>
        <w:spacing w:line="240" w:lineRule="auto"/>
        <w:jc w:val="both"/>
        <w:rPr>
          <w:sz w:val="24"/>
          <w:szCs w:val="24"/>
          <w:lang w:val="mn-MN"/>
        </w:rPr>
      </w:pPr>
      <w:r>
        <w:rPr>
          <w:sz w:val="24"/>
          <w:szCs w:val="24"/>
          <w:lang w:val="mn-MN"/>
        </w:rPr>
        <w:t xml:space="preserve">         4.Зардал </w:t>
      </w:r>
      <w:r>
        <w:rPr>
          <w:sz w:val="24"/>
          <w:szCs w:val="24"/>
          <w:lang w:val="mn-MN"/>
        </w:rPr>
        <w:tab/>
      </w:r>
      <w:r>
        <w:rPr>
          <w:sz w:val="24"/>
          <w:szCs w:val="24"/>
          <w:lang w:val="mn-MN"/>
        </w:rPr>
        <w:tab/>
      </w:r>
      <w:r>
        <w:rPr>
          <w:sz w:val="24"/>
          <w:szCs w:val="24"/>
          <w:lang w:val="mn-MN"/>
        </w:rPr>
        <w:tab/>
      </w:r>
      <w:r>
        <w:rPr>
          <w:sz w:val="24"/>
          <w:szCs w:val="24"/>
          <w:lang w:val="mn-MN"/>
        </w:rPr>
        <w:tab/>
      </w:r>
    </w:p>
    <w:p w14:paraId="49CD7B29" w14:textId="77777777" w:rsidR="007937B3" w:rsidRDefault="007937B3" w:rsidP="007937B3">
      <w:pPr>
        <w:tabs>
          <w:tab w:val="left" w:pos="1134"/>
        </w:tabs>
        <w:spacing w:line="240" w:lineRule="auto"/>
        <w:jc w:val="both"/>
        <w:rPr>
          <w:sz w:val="24"/>
          <w:szCs w:val="24"/>
          <w:lang w:val="mn-MN"/>
        </w:rPr>
      </w:pPr>
    </w:p>
    <w:p w14:paraId="73E044AC" w14:textId="2640BAB4" w:rsidR="00A8631E" w:rsidRPr="007D1C58" w:rsidRDefault="007937B3" w:rsidP="007937B3">
      <w:pPr>
        <w:tabs>
          <w:tab w:val="left" w:pos="1134"/>
        </w:tabs>
        <w:spacing w:line="240" w:lineRule="auto"/>
        <w:jc w:val="both"/>
        <w:rPr>
          <w:sz w:val="24"/>
          <w:szCs w:val="24"/>
          <w:lang w:val="mn-MN"/>
        </w:rPr>
      </w:pPr>
      <w:r>
        <w:rPr>
          <w:sz w:val="24"/>
          <w:szCs w:val="24"/>
          <w:lang w:val="mn-MN"/>
        </w:rPr>
        <w:t xml:space="preserve">         5.</w:t>
      </w:r>
      <w:r w:rsidR="00467C86" w:rsidRPr="007D1C58">
        <w:rPr>
          <w:sz w:val="24"/>
          <w:szCs w:val="24"/>
          <w:lang w:val="mn-MN"/>
        </w:rPr>
        <w:t>Харилцан уялдаа зэрэг болно.</w:t>
      </w:r>
      <w:r w:rsidR="00467C86" w:rsidRPr="007D1C58">
        <w:rPr>
          <w:sz w:val="24"/>
          <w:szCs w:val="24"/>
          <w:lang w:val="mn-MN"/>
        </w:rPr>
        <w:tab/>
      </w:r>
      <w:r w:rsidR="00467C86" w:rsidRPr="007D1C58">
        <w:rPr>
          <w:sz w:val="24"/>
          <w:szCs w:val="24"/>
          <w:lang w:val="mn-MN"/>
        </w:rPr>
        <w:tab/>
      </w:r>
    </w:p>
    <w:p w14:paraId="7DB75E10" w14:textId="77777777" w:rsidR="00A8631E" w:rsidRPr="007D1C58" w:rsidRDefault="00A8631E">
      <w:pPr>
        <w:spacing w:line="240" w:lineRule="auto"/>
        <w:ind w:firstLine="540"/>
        <w:jc w:val="both"/>
        <w:rPr>
          <w:b/>
          <w:sz w:val="24"/>
          <w:szCs w:val="24"/>
          <w:lang w:val="mn-MN"/>
        </w:rPr>
      </w:pPr>
    </w:p>
    <w:p w14:paraId="47E64889" w14:textId="77777777" w:rsidR="00A35AD4" w:rsidRDefault="00467C86">
      <w:pPr>
        <w:spacing w:line="240" w:lineRule="auto"/>
        <w:ind w:firstLine="540"/>
        <w:jc w:val="both"/>
        <w:rPr>
          <w:sz w:val="24"/>
          <w:szCs w:val="24"/>
          <w:lang w:val="mn-MN"/>
        </w:rPr>
      </w:pPr>
      <w:r w:rsidRPr="007D1C58">
        <w:rPr>
          <w:b/>
          <w:sz w:val="24"/>
          <w:szCs w:val="24"/>
          <w:lang w:val="mn-MN"/>
        </w:rPr>
        <w:t>“Зорилгод хүрэх байдал”</w:t>
      </w:r>
      <w:r w:rsidRPr="007D1C58">
        <w:rPr>
          <w:sz w:val="24"/>
          <w:szCs w:val="24"/>
          <w:lang w:val="mn-MN"/>
        </w:rPr>
        <w:t xml:space="preserve"> гэсэн шалгуур үзүүлэлтийн хүрээнд хуулийн төслийн зорилго нь үзэл баримтлалд тусгасан хуулийн төслийг боловсруулах болсон үндэслэл, шаардлагад нийцсэн эсэх /бүрэн илэрхийлж чадсан эсэх/, хуулийн төслийн үндсэн </w:t>
      </w:r>
      <w:r w:rsidRPr="007D1C58">
        <w:rPr>
          <w:sz w:val="24"/>
          <w:szCs w:val="24"/>
          <w:lang w:val="mn-MN"/>
        </w:rPr>
        <w:lastRenderedPageBreak/>
        <w:t>зорилго</w:t>
      </w:r>
      <w:r w:rsidR="00A35AD4">
        <w:rPr>
          <w:sz w:val="24"/>
          <w:szCs w:val="24"/>
          <w:lang w:val="mn-MN"/>
        </w:rPr>
        <w:t xml:space="preserve"> </w:t>
      </w:r>
      <w:r w:rsidRPr="007D1C58">
        <w:rPr>
          <w:sz w:val="24"/>
          <w:szCs w:val="24"/>
          <w:lang w:val="mn-MN"/>
        </w:rPr>
        <w:t>нь Монгол Улсын нутаг дэвсгэрт кадастр эрхлэх, бүртгэх, хяналт тавих, түүнтэй холбогд</w:t>
      </w:r>
      <w:r w:rsidR="00A35AD4">
        <w:rPr>
          <w:sz w:val="24"/>
          <w:szCs w:val="24"/>
          <w:lang w:val="mn-MN"/>
        </w:rPr>
        <w:t>он үүсэх харилцааг зохицуулж байгааг</w:t>
      </w:r>
      <w:r w:rsidRPr="007D1C58">
        <w:rPr>
          <w:sz w:val="24"/>
          <w:szCs w:val="24"/>
          <w:lang w:val="mn-MN"/>
        </w:rPr>
        <w:t xml:space="preserve"> анхаарч, хуулийн төслийн  зохицуулалт, арга хэмжээ нь хуулийн төслийн зорилгод хүрэх боломжтой байна уу гэдгийг үнэллээ.</w:t>
      </w:r>
    </w:p>
    <w:p w14:paraId="1BDA1DBD" w14:textId="77777777" w:rsidR="00A35AD4" w:rsidRDefault="00A35AD4">
      <w:pPr>
        <w:spacing w:line="240" w:lineRule="auto"/>
        <w:ind w:firstLine="540"/>
        <w:jc w:val="both"/>
        <w:rPr>
          <w:sz w:val="24"/>
          <w:szCs w:val="24"/>
          <w:lang w:val="mn-MN"/>
        </w:rPr>
      </w:pPr>
    </w:p>
    <w:p w14:paraId="7EA07515" w14:textId="68799871" w:rsidR="00A8631E" w:rsidRDefault="00467C86">
      <w:pPr>
        <w:spacing w:line="240" w:lineRule="auto"/>
        <w:ind w:firstLine="540"/>
        <w:jc w:val="both"/>
        <w:rPr>
          <w:sz w:val="24"/>
          <w:szCs w:val="24"/>
          <w:lang w:val="mn-MN"/>
        </w:rPr>
      </w:pPr>
      <w:r w:rsidRPr="007D1C58">
        <w:rPr>
          <w:sz w:val="24"/>
          <w:szCs w:val="24"/>
          <w:lang w:val="mn-MN"/>
        </w:rPr>
        <w:t xml:space="preserve"> </w:t>
      </w:r>
      <w:r w:rsidRPr="007D1C58">
        <w:rPr>
          <w:b/>
          <w:sz w:val="24"/>
          <w:szCs w:val="24"/>
          <w:lang w:val="mn-MN"/>
        </w:rPr>
        <w:t>“Практикт хэрэгжих боломж”</w:t>
      </w:r>
      <w:r w:rsidRPr="007D1C58">
        <w:rPr>
          <w:sz w:val="24"/>
          <w:szCs w:val="24"/>
          <w:lang w:val="mn-MN"/>
        </w:rPr>
        <w:t xml:space="preserve"> хуулийн төсөл нь анхдагч биш учраас шалгуур үзүүлэлтийн хүрээнд хуулийн төслийн зохицуулалтыг дагаж мөрдөх буюу хэрэгжүүлэх боломж байгаа эсэхийг, мөн хэрэгжүүлэх субъект, байгууллага нь хэн байх вэ гэдгийг тогтооход туршилтын ажиллагааг явуулах шаардлагагүй бөгөөд цаг хугацааны боломж хомс байсан тул сонгож аваагүй болно.</w:t>
      </w:r>
    </w:p>
    <w:p w14:paraId="6E7C1340" w14:textId="77777777" w:rsidR="00A35AD4" w:rsidRPr="007D1C58" w:rsidRDefault="00A35AD4">
      <w:pPr>
        <w:spacing w:line="240" w:lineRule="auto"/>
        <w:ind w:firstLine="540"/>
        <w:jc w:val="both"/>
        <w:rPr>
          <w:sz w:val="24"/>
          <w:szCs w:val="24"/>
          <w:lang w:val="mn-MN"/>
        </w:rPr>
      </w:pPr>
    </w:p>
    <w:p w14:paraId="6CB8AEC5" w14:textId="28FB679A" w:rsidR="00A8631E" w:rsidRDefault="00467C86">
      <w:pPr>
        <w:spacing w:line="240" w:lineRule="auto"/>
        <w:ind w:firstLine="540"/>
        <w:jc w:val="both"/>
        <w:rPr>
          <w:sz w:val="24"/>
          <w:szCs w:val="24"/>
          <w:lang w:val="mn-MN"/>
        </w:rPr>
      </w:pPr>
      <w:r w:rsidRPr="007D1C58">
        <w:rPr>
          <w:b/>
          <w:sz w:val="24"/>
          <w:szCs w:val="24"/>
          <w:lang w:val="mn-MN"/>
        </w:rPr>
        <w:t>“Хүлээн зөвшөөрөгдөх байдал”</w:t>
      </w:r>
      <w:r w:rsidRPr="007D1C58">
        <w:rPr>
          <w:sz w:val="24"/>
          <w:szCs w:val="24"/>
          <w:lang w:val="mn-MN"/>
        </w:rPr>
        <w:t xml:space="preserve"> шалгуур үзүүлэлтийн хүрээнд тухайн зохицуулалтад Монгол Улсын иргэн, хуулийн этгээд, төрийн байгууллагын эрх, үүрэг, тэдгээрийн ашиг сонирхол хөндөгдөж </w:t>
      </w:r>
      <w:r w:rsidRPr="00C060CC">
        <w:rPr>
          <w:sz w:val="24"/>
          <w:szCs w:val="24"/>
          <w:lang w:val="mn-MN"/>
        </w:rPr>
        <w:t>байгаа зохицуулалтыг сонгож авсан.</w:t>
      </w:r>
    </w:p>
    <w:p w14:paraId="4FC24168" w14:textId="77777777" w:rsidR="00A35AD4" w:rsidRPr="007D1C58" w:rsidRDefault="00A35AD4">
      <w:pPr>
        <w:spacing w:line="240" w:lineRule="auto"/>
        <w:ind w:firstLine="540"/>
        <w:jc w:val="both"/>
        <w:rPr>
          <w:sz w:val="24"/>
          <w:szCs w:val="24"/>
          <w:lang w:val="mn-MN"/>
        </w:rPr>
      </w:pPr>
    </w:p>
    <w:p w14:paraId="0415BD6C" w14:textId="6A54110A" w:rsidR="00A8631E" w:rsidRDefault="00467C86">
      <w:pPr>
        <w:spacing w:line="240" w:lineRule="auto"/>
        <w:ind w:firstLine="540"/>
        <w:jc w:val="both"/>
        <w:rPr>
          <w:sz w:val="24"/>
          <w:szCs w:val="24"/>
          <w:lang w:val="mn-MN"/>
        </w:rPr>
      </w:pPr>
      <w:r w:rsidRPr="007D1C58">
        <w:rPr>
          <w:b/>
          <w:sz w:val="24"/>
          <w:szCs w:val="24"/>
          <w:lang w:val="mn-MN"/>
        </w:rPr>
        <w:t>“Ойлгомжтой байдал”</w:t>
      </w:r>
      <w:r w:rsidRPr="007D1C58">
        <w:rPr>
          <w:sz w:val="24"/>
          <w:szCs w:val="24"/>
          <w:lang w:val="mn-MN"/>
        </w:rPr>
        <w:t xml:space="preserve"> гэсэн шалгуур үзүүлэлтийг хуулийн төсөл нь түүнийг хэрэглэх, хэрэгжүүлэх этгээдүүдийн хувьд ойлгомжтой, логик дараалалтай томьёологдсон эсэхийг  шалгах үүднээс хамаарах этгээдүүдээс санал авах, хуулийн төсөл нь Хууль тогтоомжийн тухай хууль, Хууль тогтоомжийн төсөл боловсруулах аргачлалд заасан шаардлагыг хангасан эсэхийг хянах байдлаар үнэлгээг хийхээр сонголоо. </w:t>
      </w:r>
    </w:p>
    <w:p w14:paraId="361E99CE" w14:textId="77777777" w:rsidR="00A35AD4" w:rsidRPr="007D1C58" w:rsidRDefault="00A35AD4">
      <w:pPr>
        <w:spacing w:line="240" w:lineRule="auto"/>
        <w:ind w:firstLine="540"/>
        <w:jc w:val="both"/>
        <w:rPr>
          <w:sz w:val="24"/>
          <w:szCs w:val="24"/>
          <w:lang w:val="mn-MN"/>
        </w:rPr>
      </w:pPr>
    </w:p>
    <w:p w14:paraId="51108378" w14:textId="4EFF4043" w:rsidR="00A8631E" w:rsidRDefault="00467C86">
      <w:pPr>
        <w:spacing w:line="240" w:lineRule="auto"/>
        <w:ind w:firstLine="540"/>
        <w:jc w:val="both"/>
        <w:rPr>
          <w:sz w:val="24"/>
          <w:szCs w:val="24"/>
          <w:lang w:val="mn-MN"/>
        </w:rPr>
      </w:pPr>
      <w:r w:rsidRPr="007D1C58">
        <w:rPr>
          <w:b/>
          <w:sz w:val="24"/>
          <w:szCs w:val="24"/>
          <w:lang w:val="mn-MN"/>
        </w:rPr>
        <w:t>“Зардал”</w:t>
      </w:r>
      <w:r w:rsidRPr="007D1C58">
        <w:rPr>
          <w:sz w:val="24"/>
          <w:szCs w:val="24"/>
          <w:lang w:val="mn-MN"/>
        </w:rPr>
        <w:t xml:space="preserve"> гэсэн шалгуур үзүүлэлтийн хүрээнд хуулийн төсөл нь нэмэлт зардал үүсэхгүй гэж үзсэн бөгөөд тайланг </w:t>
      </w:r>
      <w:r w:rsidRPr="00C060CC">
        <w:rPr>
          <w:sz w:val="24"/>
          <w:szCs w:val="24"/>
          <w:lang w:val="mn-MN"/>
        </w:rPr>
        <w:t>Зардлын тооцооны тайланд</w:t>
      </w:r>
      <w:r w:rsidRPr="007D1C58">
        <w:rPr>
          <w:sz w:val="24"/>
          <w:szCs w:val="24"/>
          <w:lang w:val="mn-MN"/>
        </w:rPr>
        <w:t xml:space="preserve"> дэлгэрэнгүй тусгасан болно.</w:t>
      </w:r>
    </w:p>
    <w:p w14:paraId="31512EAC" w14:textId="77777777" w:rsidR="00A35AD4" w:rsidRPr="007D1C58" w:rsidRDefault="00A35AD4">
      <w:pPr>
        <w:spacing w:line="240" w:lineRule="auto"/>
        <w:ind w:firstLine="540"/>
        <w:jc w:val="both"/>
        <w:rPr>
          <w:sz w:val="24"/>
          <w:szCs w:val="24"/>
          <w:lang w:val="mn-MN"/>
        </w:rPr>
      </w:pPr>
    </w:p>
    <w:p w14:paraId="01906505" w14:textId="77777777" w:rsidR="00A8631E" w:rsidRPr="007D1C58" w:rsidRDefault="00467C86">
      <w:pPr>
        <w:spacing w:line="240" w:lineRule="auto"/>
        <w:ind w:firstLine="540"/>
        <w:jc w:val="both"/>
        <w:rPr>
          <w:sz w:val="24"/>
          <w:szCs w:val="24"/>
          <w:lang w:val="mn-MN"/>
        </w:rPr>
      </w:pPr>
      <w:r w:rsidRPr="007D1C58">
        <w:rPr>
          <w:b/>
          <w:sz w:val="24"/>
          <w:szCs w:val="24"/>
          <w:lang w:val="mn-MN"/>
        </w:rPr>
        <w:t>“Харилцан уялдаа”</w:t>
      </w:r>
      <w:r w:rsidRPr="007D1C58">
        <w:rPr>
          <w:sz w:val="24"/>
          <w:szCs w:val="24"/>
          <w:lang w:val="mn-MN"/>
        </w:rPr>
        <w:t xml:space="preserve"> гэсэн шалгуур үзүүлэлтийн хүрээнд хуулийн төслийн зүйл, заалт нь холбогдох бусад хуульд нийцсэн эсэхийг аргачлалд заасан асуултад хариулах байдлаар үнэлгээг хийхээр  тооцов. </w:t>
      </w:r>
    </w:p>
    <w:p w14:paraId="1B801CCD" w14:textId="77777777" w:rsidR="00A8631E" w:rsidRPr="007D1C58" w:rsidRDefault="00A8631E">
      <w:pPr>
        <w:spacing w:line="240" w:lineRule="auto"/>
        <w:ind w:firstLine="720"/>
        <w:jc w:val="both"/>
        <w:rPr>
          <w:sz w:val="24"/>
          <w:szCs w:val="24"/>
          <w:lang w:val="mn-MN"/>
        </w:rPr>
      </w:pPr>
    </w:p>
    <w:p w14:paraId="1CDDAFDB" w14:textId="364C779E" w:rsidR="00A8631E" w:rsidRPr="007D1C58" w:rsidRDefault="00E4552F">
      <w:pPr>
        <w:spacing w:line="240" w:lineRule="auto"/>
        <w:jc w:val="center"/>
        <w:rPr>
          <w:b/>
          <w:sz w:val="24"/>
          <w:szCs w:val="24"/>
          <w:lang w:val="mn-MN"/>
        </w:rPr>
      </w:pPr>
      <w:r>
        <w:rPr>
          <w:b/>
          <w:sz w:val="24"/>
          <w:szCs w:val="24"/>
          <w:lang w:val="mn-MN"/>
        </w:rPr>
        <w:t>ГУРАВ.</w:t>
      </w:r>
      <w:r w:rsidR="00467C86" w:rsidRPr="007D1C58">
        <w:rPr>
          <w:b/>
          <w:sz w:val="24"/>
          <w:szCs w:val="24"/>
          <w:lang w:val="mn-MN"/>
        </w:rPr>
        <w:t xml:space="preserve">ХУУЛИЙН ТӨСЛӨӨС ҮР НӨЛӨӨГ ҮНЭЛЭХ ХЭСГИЙГ </w:t>
      </w:r>
    </w:p>
    <w:p w14:paraId="7FB01931" w14:textId="77777777" w:rsidR="00A8631E" w:rsidRPr="007D1C58" w:rsidRDefault="00467C86">
      <w:pPr>
        <w:spacing w:line="240" w:lineRule="auto"/>
        <w:jc w:val="center"/>
        <w:rPr>
          <w:b/>
          <w:sz w:val="24"/>
          <w:szCs w:val="24"/>
          <w:lang w:val="mn-MN"/>
        </w:rPr>
      </w:pPr>
      <w:r w:rsidRPr="007D1C58">
        <w:rPr>
          <w:b/>
          <w:sz w:val="24"/>
          <w:szCs w:val="24"/>
          <w:lang w:val="mn-MN"/>
        </w:rPr>
        <w:t>ТОГТООСОН БАЙДАЛ</w:t>
      </w:r>
    </w:p>
    <w:p w14:paraId="21C370F0" w14:textId="77777777" w:rsidR="00A8631E" w:rsidRPr="007D1C58" w:rsidRDefault="00A8631E">
      <w:pPr>
        <w:spacing w:line="240" w:lineRule="auto"/>
        <w:jc w:val="center"/>
        <w:rPr>
          <w:b/>
          <w:sz w:val="24"/>
          <w:szCs w:val="24"/>
          <w:lang w:val="mn-MN"/>
        </w:rPr>
      </w:pPr>
    </w:p>
    <w:p w14:paraId="61D07A48" w14:textId="457F5A0D" w:rsidR="00A8631E" w:rsidRPr="007D1C58" w:rsidRDefault="00A35AD4">
      <w:pPr>
        <w:spacing w:line="240" w:lineRule="auto"/>
        <w:ind w:firstLine="720"/>
        <w:jc w:val="both"/>
        <w:rPr>
          <w:b/>
          <w:sz w:val="24"/>
          <w:szCs w:val="24"/>
          <w:lang w:val="mn-MN"/>
        </w:rPr>
      </w:pPr>
      <w:r>
        <w:rPr>
          <w:sz w:val="24"/>
          <w:szCs w:val="24"/>
          <w:lang w:val="mn-MN"/>
        </w:rPr>
        <w:t xml:space="preserve">Энэ </w:t>
      </w:r>
      <w:r w:rsidR="00467C86" w:rsidRPr="007D1C58">
        <w:rPr>
          <w:sz w:val="24"/>
          <w:szCs w:val="24"/>
          <w:lang w:val="mn-MN"/>
        </w:rPr>
        <w:t xml:space="preserve">хэсэгт уг хуулийн төслөөс үр нөлөөг нь үнэлэх хэсгээ тогтоож, сонгосон шалгуур үзүүлэлтийн хүрээнд холбогдох зүйл, заалтыг сонгоно. Энэхүү зүйл заалтыг сонгохдоо хууль зүйн хувьд шууд үр дагавар үүсгэж байгаа голлох ач холбогдол бүхий заалтуудыг сонгож авсан. Өөрөөр хэлбэл тухайн төслийн үр нөлөөг үнэлэхдээ цаг хугацаа, зардал хэмнэх үүднээс хуулийн төсөлд голлох ач холбогдол бүхий заалтыг сонгож, тухайн сонгож буй зүйл заалтын үр нөлөөг судална. </w:t>
      </w:r>
    </w:p>
    <w:p w14:paraId="15F006DB" w14:textId="77777777" w:rsidR="00A8631E" w:rsidRPr="007D1C58" w:rsidRDefault="00A8631E">
      <w:pPr>
        <w:spacing w:line="240" w:lineRule="auto"/>
        <w:ind w:firstLine="540"/>
        <w:jc w:val="center"/>
        <w:rPr>
          <w:b/>
          <w:sz w:val="24"/>
          <w:szCs w:val="24"/>
          <w:lang w:val="mn-MN"/>
        </w:rPr>
      </w:pPr>
    </w:p>
    <w:p w14:paraId="3443CC36" w14:textId="3A48B898" w:rsidR="00A8631E" w:rsidRPr="007D1C58" w:rsidRDefault="00E4552F" w:rsidP="00A35AD4">
      <w:pPr>
        <w:spacing w:line="240" w:lineRule="auto"/>
        <w:ind w:firstLine="720"/>
        <w:jc w:val="both"/>
        <w:rPr>
          <w:b/>
          <w:sz w:val="24"/>
          <w:szCs w:val="24"/>
          <w:lang w:val="mn-MN"/>
        </w:rPr>
      </w:pPr>
      <w:r>
        <w:rPr>
          <w:b/>
          <w:sz w:val="24"/>
          <w:szCs w:val="24"/>
          <w:lang w:val="mn-MN"/>
        </w:rPr>
        <w:t>3.1.</w:t>
      </w:r>
      <w:r w:rsidR="00467C86" w:rsidRPr="007D1C58">
        <w:rPr>
          <w:b/>
          <w:sz w:val="24"/>
          <w:szCs w:val="24"/>
          <w:lang w:val="mn-MN"/>
        </w:rPr>
        <w:t>“Зорилгод хүрэх байдал” шалгуур үзүүлэлтийн хүрээнд хуулийн төслөөс үр нөлөөг нь тооцох хэсгээ тогтоосон байдал</w:t>
      </w:r>
    </w:p>
    <w:p w14:paraId="27FE067D" w14:textId="77777777" w:rsidR="00A8631E" w:rsidRPr="007D1C58" w:rsidRDefault="00A8631E">
      <w:pPr>
        <w:spacing w:line="240" w:lineRule="auto"/>
        <w:ind w:firstLine="540"/>
        <w:jc w:val="center"/>
        <w:rPr>
          <w:b/>
          <w:sz w:val="24"/>
          <w:szCs w:val="24"/>
          <w:lang w:val="mn-MN"/>
        </w:rPr>
      </w:pPr>
    </w:p>
    <w:p w14:paraId="574BBF34" w14:textId="12783848" w:rsidR="00A8631E" w:rsidRDefault="00467C86">
      <w:pPr>
        <w:spacing w:line="240" w:lineRule="auto"/>
        <w:ind w:firstLine="540"/>
        <w:jc w:val="both"/>
        <w:rPr>
          <w:sz w:val="24"/>
          <w:szCs w:val="24"/>
          <w:lang w:val="mn-MN"/>
        </w:rPr>
      </w:pPr>
      <w:r w:rsidRPr="007D1C58">
        <w:rPr>
          <w:b/>
          <w:sz w:val="24"/>
          <w:szCs w:val="24"/>
          <w:lang w:val="mn-MN"/>
        </w:rPr>
        <w:t>“Зорилгод хүрэх байдал”</w:t>
      </w:r>
      <w:r w:rsidRPr="007D1C58">
        <w:rPr>
          <w:sz w:val="24"/>
          <w:szCs w:val="24"/>
          <w:lang w:val="mn-MN"/>
        </w:rPr>
        <w:t xml:space="preserve"> гэсэн шалгуур үзүүлэлтийн хүрээнд хуулийн төслийн үзэл баримтлалд тусгасан хуулийн төсөл боловсруулах болсон үндэслэл, хэрэгцээ шаардлагад хуулийн төслийн зорилго, зорилт, зохицуулалтууд нь нийцэж байгаа эсэхэд дүн шинжилгээ хийх үүднээс хуулийн төслийн үзэл баримтлалтай танилцаж, үзэл баримтлал болон хуулийн төслийн зорилго, түүнийг хангахад чиглэсэн зохицуулалтуудыг харьцуулах байдлаар дүн шинжилгээ хийнэ.</w:t>
      </w:r>
    </w:p>
    <w:p w14:paraId="2913D3B0" w14:textId="77777777" w:rsidR="00A35AD4" w:rsidRPr="007D1C58" w:rsidRDefault="00A35AD4">
      <w:pPr>
        <w:spacing w:line="240" w:lineRule="auto"/>
        <w:ind w:firstLine="540"/>
        <w:jc w:val="both"/>
        <w:rPr>
          <w:sz w:val="24"/>
          <w:szCs w:val="24"/>
          <w:lang w:val="mn-MN"/>
        </w:rPr>
      </w:pPr>
    </w:p>
    <w:p w14:paraId="0FF306E9" w14:textId="77777777" w:rsidR="00A8631E" w:rsidRPr="007D1C58" w:rsidRDefault="00467C86">
      <w:pPr>
        <w:spacing w:line="240" w:lineRule="auto"/>
        <w:ind w:firstLine="540"/>
        <w:jc w:val="both"/>
        <w:rPr>
          <w:sz w:val="24"/>
          <w:szCs w:val="24"/>
          <w:lang w:val="mn-MN"/>
        </w:rPr>
      </w:pPr>
      <w:r w:rsidRPr="007D1C58">
        <w:rPr>
          <w:sz w:val="24"/>
          <w:szCs w:val="24"/>
          <w:lang w:val="mn-MN"/>
        </w:rPr>
        <w:lastRenderedPageBreak/>
        <w:t>Кадастрын тухай хуулийн шинэчилсэн найрууллагын төслийн зорилго нь шаардлага хангахуйц Монгол Улсын нутаг дэвсгэрт кадастр эрхлэх, бүртгэх, хяналт тавих үйл ажиллагаа болон тэдгээртэй холбогдсон бусад харилцааг зохицуулахад оршино. Энэ зорилгод хүрэхийн тулд дараах зорилтуудыг дэвшүүлсэн. Тухайлбал:</w:t>
      </w:r>
    </w:p>
    <w:p w14:paraId="795CC406" w14:textId="77777777" w:rsidR="00A8631E" w:rsidRPr="007D1C58" w:rsidRDefault="00A8631E">
      <w:pPr>
        <w:spacing w:line="240" w:lineRule="auto"/>
        <w:ind w:firstLine="540"/>
        <w:jc w:val="both"/>
        <w:rPr>
          <w:sz w:val="24"/>
          <w:szCs w:val="24"/>
          <w:lang w:val="mn-MN"/>
        </w:rPr>
      </w:pPr>
    </w:p>
    <w:p w14:paraId="76D920E6" w14:textId="77777777" w:rsidR="00A8631E" w:rsidRPr="007D1C58" w:rsidRDefault="00467C86">
      <w:pPr>
        <w:numPr>
          <w:ilvl w:val="0"/>
          <w:numId w:val="3"/>
        </w:numPr>
        <w:spacing w:line="240" w:lineRule="auto"/>
        <w:jc w:val="both"/>
        <w:rPr>
          <w:lang w:val="mn-MN"/>
        </w:rPr>
      </w:pPr>
      <w:r w:rsidRPr="007D1C58">
        <w:rPr>
          <w:sz w:val="24"/>
          <w:szCs w:val="24"/>
          <w:lang w:val="mn-MN"/>
        </w:rPr>
        <w:t>Кадастрын мэдээллийн нэгдсэн сан нь Үндэсний газрын мэдээллийн системийн бүрэлдэхүүн хэсэг байх;</w:t>
      </w:r>
    </w:p>
    <w:p w14:paraId="02D0082D" w14:textId="77777777" w:rsidR="00A8631E" w:rsidRPr="007D1C58" w:rsidRDefault="00467C86">
      <w:pPr>
        <w:numPr>
          <w:ilvl w:val="0"/>
          <w:numId w:val="3"/>
        </w:numPr>
        <w:spacing w:line="240" w:lineRule="auto"/>
        <w:jc w:val="both"/>
        <w:rPr>
          <w:sz w:val="24"/>
          <w:szCs w:val="24"/>
          <w:lang w:val="mn-MN"/>
        </w:rPr>
      </w:pPr>
      <w:r w:rsidRPr="007D1C58">
        <w:rPr>
          <w:sz w:val="24"/>
          <w:szCs w:val="24"/>
          <w:lang w:val="mn-MN"/>
        </w:rPr>
        <w:t>Монгол Улсад олон зориулалтат кадастр эрхэлсэн байх;</w:t>
      </w:r>
    </w:p>
    <w:p w14:paraId="01D65A21" w14:textId="77777777" w:rsidR="00A8631E" w:rsidRPr="007D1C58" w:rsidRDefault="00467C86">
      <w:pPr>
        <w:numPr>
          <w:ilvl w:val="0"/>
          <w:numId w:val="3"/>
        </w:numPr>
        <w:spacing w:line="240" w:lineRule="auto"/>
        <w:jc w:val="both"/>
        <w:rPr>
          <w:sz w:val="24"/>
          <w:szCs w:val="24"/>
          <w:lang w:val="mn-MN"/>
        </w:rPr>
      </w:pPr>
      <w:r w:rsidRPr="007D1C58">
        <w:rPr>
          <w:sz w:val="24"/>
          <w:szCs w:val="24"/>
          <w:lang w:val="mn-MN"/>
        </w:rPr>
        <w:t>Газрын нэгдмэл сангийн тооллого нь Газрын нэгдмэл сангийн зураглалд үндэслэсэн бүртгэлтэй байх;</w:t>
      </w:r>
    </w:p>
    <w:p w14:paraId="174C44D0" w14:textId="77777777" w:rsidR="00A8631E" w:rsidRPr="007D1C58" w:rsidRDefault="00467C86">
      <w:pPr>
        <w:numPr>
          <w:ilvl w:val="0"/>
          <w:numId w:val="3"/>
        </w:numPr>
        <w:spacing w:line="240" w:lineRule="auto"/>
        <w:jc w:val="both"/>
        <w:rPr>
          <w:sz w:val="24"/>
          <w:szCs w:val="24"/>
          <w:lang w:val="mn-MN"/>
        </w:rPr>
      </w:pPr>
      <w:r w:rsidRPr="007D1C58">
        <w:rPr>
          <w:sz w:val="24"/>
          <w:szCs w:val="24"/>
          <w:lang w:val="mn-MN"/>
        </w:rPr>
        <w:t>Эрхийн кадастр нь байрлалд суурилсан бүртгэлийн мэдээллээс бүрддэг байх;</w:t>
      </w:r>
    </w:p>
    <w:p w14:paraId="63F8991A" w14:textId="77777777" w:rsidR="00A8631E" w:rsidRPr="007D1C58" w:rsidRDefault="00467C86">
      <w:pPr>
        <w:numPr>
          <w:ilvl w:val="0"/>
          <w:numId w:val="3"/>
        </w:numPr>
        <w:spacing w:line="240" w:lineRule="auto"/>
        <w:jc w:val="both"/>
        <w:rPr>
          <w:sz w:val="24"/>
          <w:szCs w:val="24"/>
          <w:lang w:val="mn-MN"/>
        </w:rPr>
      </w:pPr>
      <w:r w:rsidRPr="007D1C58">
        <w:rPr>
          <w:sz w:val="24"/>
          <w:szCs w:val="24"/>
          <w:lang w:val="mn-MN"/>
        </w:rPr>
        <w:t>Кадастрын нэгж талбар нь газрын үнэлгээний зүйл байх;</w:t>
      </w:r>
    </w:p>
    <w:p w14:paraId="62883A5A" w14:textId="77777777" w:rsidR="00A35AD4" w:rsidRDefault="00A35AD4">
      <w:pPr>
        <w:spacing w:line="240" w:lineRule="auto"/>
        <w:ind w:firstLine="540"/>
        <w:jc w:val="both"/>
        <w:rPr>
          <w:sz w:val="24"/>
          <w:szCs w:val="24"/>
          <w:lang w:val="mn-MN"/>
        </w:rPr>
      </w:pPr>
    </w:p>
    <w:p w14:paraId="53165FD7" w14:textId="32D2F831" w:rsidR="00A8631E" w:rsidRPr="007D1C58" w:rsidRDefault="00467C86">
      <w:pPr>
        <w:spacing w:line="240" w:lineRule="auto"/>
        <w:ind w:firstLine="540"/>
        <w:jc w:val="both"/>
        <w:rPr>
          <w:sz w:val="24"/>
          <w:szCs w:val="24"/>
          <w:lang w:val="mn-MN"/>
        </w:rPr>
      </w:pPr>
      <w:r w:rsidRPr="007D1C58">
        <w:rPr>
          <w:sz w:val="24"/>
          <w:szCs w:val="24"/>
          <w:lang w:val="mn-MN"/>
        </w:rPr>
        <w:t>Иймд Кадастрын тухай хуулийн шинэчилсэн найрууллагын төслөөс дээрх зорилтуудтай холбогдсон, эдгээр зорилтуудыг хангах зорилгоор тусгагдсан зүйл заалтыг сонгон авч “зорилгод хүрэх байдал”-ийн үр нөлөөг нь тооцно. Үүнд:</w:t>
      </w:r>
    </w:p>
    <w:p w14:paraId="1C67AA3A" w14:textId="77777777" w:rsidR="00A8631E" w:rsidRPr="007D1C58" w:rsidRDefault="00A8631E">
      <w:pPr>
        <w:spacing w:line="240" w:lineRule="auto"/>
        <w:ind w:firstLine="540"/>
        <w:jc w:val="both"/>
        <w:rPr>
          <w:sz w:val="24"/>
          <w:szCs w:val="24"/>
          <w:lang w:val="mn-MN"/>
        </w:rPr>
      </w:pPr>
    </w:p>
    <w:tbl>
      <w:tblPr>
        <w:tblStyle w:val="a"/>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5"/>
        <w:gridCol w:w="5685"/>
        <w:gridCol w:w="3389"/>
      </w:tblGrid>
      <w:tr w:rsidR="00A8631E" w:rsidRPr="007D1C58" w14:paraId="1F813311" w14:textId="77777777" w:rsidTr="00E4552F">
        <w:tc>
          <w:tcPr>
            <w:tcW w:w="555" w:type="dxa"/>
            <w:shd w:val="clear" w:color="auto" w:fill="auto"/>
            <w:tcMar>
              <w:top w:w="100" w:type="dxa"/>
              <w:left w:w="100" w:type="dxa"/>
              <w:bottom w:w="100" w:type="dxa"/>
              <w:right w:w="100" w:type="dxa"/>
            </w:tcMar>
          </w:tcPr>
          <w:p w14:paraId="4FFA34DB" w14:textId="77777777" w:rsidR="00A8631E" w:rsidRPr="007D1C58" w:rsidRDefault="00467C86">
            <w:pPr>
              <w:widowControl w:val="0"/>
              <w:spacing w:line="240" w:lineRule="auto"/>
              <w:rPr>
                <w:b/>
                <w:sz w:val="24"/>
                <w:szCs w:val="24"/>
                <w:lang w:val="mn-MN"/>
              </w:rPr>
            </w:pPr>
            <w:r w:rsidRPr="007D1C58">
              <w:rPr>
                <w:b/>
                <w:sz w:val="24"/>
                <w:szCs w:val="24"/>
                <w:lang w:val="mn-MN"/>
              </w:rPr>
              <w:t>№</w:t>
            </w:r>
          </w:p>
        </w:tc>
        <w:tc>
          <w:tcPr>
            <w:tcW w:w="5685" w:type="dxa"/>
            <w:shd w:val="clear" w:color="auto" w:fill="auto"/>
            <w:tcMar>
              <w:top w:w="100" w:type="dxa"/>
              <w:left w:w="100" w:type="dxa"/>
              <w:bottom w:w="100" w:type="dxa"/>
              <w:right w:w="100" w:type="dxa"/>
            </w:tcMar>
          </w:tcPr>
          <w:p w14:paraId="4CCAA1D4" w14:textId="77777777" w:rsidR="00A8631E" w:rsidRPr="007D1C58" w:rsidRDefault="00467C86">
            <w:pPr>
              <w:widowControl w:val="0"/>
              <w:spacing w:line="240" w:lineRule="auto"/>
              <w:jc w:val="center"/>
              <w:rPr>
                <w:b/>
                <w:sz w:val="24"/>
                <w:szCs w:val="24"/>
                <w:lang w:val="mn-MN"/>
              </w:rPr>
            </w:pPr>
            <w:r w:rsidRPr="007D1C58">
              <w:rPr>
                <w:b/>
                <w:sz w:val="24"/>
                <w:szCs w:val="24"/>
                <w:lang w:val="mn-MN"/>
              </w:rPr>
              <w:t>Зорилгод хүрэх байдал/ дагалдах зорилтууд</w:t>
            </w:r>
          </w:p>
        </w:tc>
        <w:tc>
          <w:tcPr>
            <w:tcW w:w="3389" w:type="dxa"/>
            <w:shd w:val="clear" w:color="auto" w:fill="auto"/>
            <w:tcMar>
              <w:top w:w="100" w:type="dxa"/>
              <w:left w:w="100" w:type="dxa"/>
              <w:bottom w:w="100" w:type="dxa"/>
              <w:right w:w="100" w:type="dxa"/>
            </w:tcMar>
          </w:tcPr>
          <w:p w14:paraId="14AF2DEA" w14:textId="77777777" w:rsidR="00A8631E" w:rsidRPr="007D1C58" w:rsidRDefault="00467C86">
            <w:pPr>
              <w:widowControl w:val="0"/>
              <w:spacing w:line="240" w:lineRule="auto"/>
              <w:jc w:val="center"/>
              <w:rPr>
                <w:b/>
                <w:sz w:val="24"/>
                <w:szCs w:val="24"/>
                <w:lang w:val="mn-MN"/>
              </w:rPr>
            </w:pPr>
            <w:r w:rsidRPr="007D1C58">
              <w:rPr>
                <w:b/>
                <w:sz w:val="24"/>
                <w:szCs w:val="24"/>
                <w:lang w:val="mn-MN"/>
              </w:rPr>
              <w:t>Сонгосон зүйл заалт</w:t>
            </w:r>
          </w:p>
        </w:tc>
      </w:tr>
      <w:tr w:rsidR="00A8631E" w:rsidRPr="007D1C58" w14:paraId="4E0C8F34" w14:textId="77777777" w:rsidTr="00E4552F">
        <w:tc>
          <w:tcPr>
            <w:tcW w:w="555" w:type="dxa"/>
            <w:shd w:val="clear" w:color="auto" w:fill="auto"/>
            <w:tcMar>
              <w:top w:w="100" w:type="dxa"/>
              <w:left w:w="100" w:type="dxa"/>
              <w:bottom w:w="100" w:type="dxa"/>
              <w:right w:w="100" w:type="dxa"/>
            </w:tcMar>
          </w:tcPr>
          <w:p w14:paraId="3A90CA79" w14:textId="77777777" w:rsidR="00A8631E" w:rsidRPr="007D1C58" w:rsidRDefault="00467C86">
            <w:pPr>
              <w:widowControl w:val="0"/>
              <w:spacing w:line="240" w:lineRule="auto"/>
              <w:jc w:val="center"/>
              <w:rPr>
                <w:sz w:val="24"/>
                <w:szCs w:val="24"/>
                <w:lang w:val="mn-MN"/>
              </w:rPr>
            </w:pPr>
            <w:r w:rsidRPr="007D1C58">
              <w:rPr>
                <w:sz w:val="24"/>
                <w:szCs w:val="24"/>
                <w:lang w:val="mn-MN"/>
              </w:rPr>
              <w:t>1</w:t>
            </w:r>
          </w:p>
        </w:tc>
        <w:tc>
          <w:tcPr>
            <w:tcW w:w="5685" w:type="dxa"/>
            <w:shd w:val="clear" w:color="auto" w:fill="auto"/>
            <w:tcMar>
              <w:top w:w="100" w:type="dxa"/>
              <w:left w:w="100" w:type="dxa"/>
              <w:bottom w:w="100" w:type="dxa"/>
              <w:right w:w="100" w:type="dxa"/>
            </w:tcMar>
          </w:tcPr>
          <w:p w14:paraId="5FB45FBE" w14:textId="77777777" w:rsidR="00A8631E" w:rsidRPr="007D1C58" w:rsidRDefault="00467C86">
            <w:pPr>
              <w:spacing w:line="240" w:lineRule="auto"/>
              <w:jc w:val="both"/>
              <w:rPr>
                <w:sz w:val="24"/>
                <w:szCs w:val="24"/>
                <w:lang w:val="mn-MN"/>
              </w:rPr>
            </w:pPr>
            <w:r w:rsidRPr="007D1C58">
              <w:rPr>
                <w:sz w:val="24"/>
                <w:szCs w:val="24"/>
                <w:lang w:val="mn-MN"/>
              </w:rPr>
              <w:t>Кадастрын мэдээллийн нэгдсэн сан нь Үндэсний газрын мэдээллийн системийн бүрэлдэхүүн хэсэг байх</w:t>
            </w:r>
          </w:p>
        </w:tc>
        <w:tc>
          <w:tcPr>
            <w:tcW w:w="3389" w:type="dxa"/>
            <w:shd w:val="clear" w:color="auto" w:fill="auto"/>
            <w:tcMar>
              <w:top w:w="100" w:type="dxa"/>
              <w:left w:w="100" w:type="dxa"/>
              <w:bottom w:w="100" w:type="dxa"/>
              <w:right w:w="100" w:type="dxa"/>
            </w:tcMar>
          </w:tcPr>
          <w:p w14:paraId="7C256E5B" w14:textId="77777777" w:rsidR="00A35AD4" w:rsidRDefault="00467C86" w:rsidP="00A35AD4">
            <w:pPr>
              <w:widowControl w:val="0"/>
              <w:spacing w:line="240" w:lineRule="auto"/>
              <w:jc w:val="center"/>
              <w:rPr>
                <w:sz w:val="24"/>
                <w:szCs w:val="24"/>
                <w:lang w:val="mn-MN"/>
              </w:rPr>
            </w:pPr>
            <w:r w:rsidRPr="007D1C58">
              <w:rPr>
                <w:sz w:val="24"/>
                <w:szCs w:val="24"/>
                <w:lang w:val="mn-MN"/>
              </w:rPr>
              <w:t xml:space="preserve">Хуулийн төслийн </w:t>
            </w:r>
          </w:p>
          <w:p w14:paraId="25C9E96C" w14:textId="361FC716" w:rsidR="00A8631E" w:rsidRPr="007D1C58" w:rsidRDefault="00467C86" w:rsidP="00A35AD4">
            <w:pPr>
              <w:widowControl w:val="0"/>
              <w:spacing w:line="240" w:lineRule="auto"/>
              <w:jc w:val="center"/>
              <w:rPr>
                <w:sz w:val="24"/>
                <w:szCs w:val="24"/>
                <w:lang w:val="mn-MN"/>
              </w:rPr>
            </w:pPr>
            <w:r w:rsidRPr="007D1C58">
              <w:rPr>
                <w:sz w:val="24"/>
                <w:szCs w:val="24"/>
                <w:lang w:val="mn-MN"/>
              </w:rPr>
              <w:t>28.1, 28.3,</w:t>
            </w:r>
          </w:p>
        </w:tc>
      </w:tr>
      <w:tr w:rsidR="00A8631E" w:rsidRPr="007D1C58" w14:paraId="5BBD752F" w14:textId="77777777" w:rsidTr="00E4552F">
        <w:tc>
          <w:tcPr>
            <w:tcW w:w="555" w:type="dxa"/>
            <w:shd w:val="clear" w:color="auto" w:fill="auto"/>
            <w:tcMar>
              <w:top w:w="100" w:type="dxa"/>
              <w:left w:w="100" w:type="dxa"/>
              <w:bottom w:w="100" w:type="dxa"/>
              <w:right w:w="100" w:type="dxa"/>
            </w:tcMar>
          </w:tcPr>
          <w:p w14:paraId="52DE95DB" w14:textId="77777777" w:rsidR="00A8631E" w:rsidRPr="007D1C58" w:rsidRDefault="00467C86">
            <w:pPr>
              <w:widowControl w:val="0"/>
              <w:spacing w:line="240" w:lineRule="auto"/>
              <w:jc w:val="center"/>
              <w:rPr>
                <w:sz w:val="24"/>
                <w:szCs w:val="24"/>
                <w:lang w:val="mn-MN"/>
              </w:rPr>
            </w:pPr>
            <w:r w:rsidRPr="007D1C58">
              <w:rPr>
                <w:sz w:val="24"/>
                <w:szCs w:val="24"/>
                <w:lang w:val="mn-MN"/>
              </w:rPr>
              <w:t>2</w:t>
            </w:r>
          </w:p>
        </w:tc>
        <w:tc>
          <w:tcPr>
            <w:tcW w:w="5685" w:type="dxa"/>
            <w:shd w:val="clear" w:color="auto" w:fill="auto"/>
            <w:tcMar>
              <w:top w:w="100" w:type="dxa"/>
              <w:left w:w="100" w:type="dxa"/>
              <w:bottom w:w="100" w:type="dxa"/>
              <w:right w:w="100" w:type="dxa"/>
            </w:tcMar>
          </w:tcPr>
          <w:p w14:paraId="4027D5D7" w14:textId="77777777" w:rsidR="00A8631E" w:rsidRPr="007D1C58" w:rsidRDefault="00467C86">
            <w:pPr>
              <w:spacing w:line="240" w:lineRule="auto"/>
              <w:jc w:val="both"/>
              <w:rPr>
                <w:sz w:val="24"/>
                <w:szCs w:val="24"/>
                <w:lang w:val="mn-MN"/>
              </w:rPr>
            </w:pPr>
            <w:r w:rsidRPr="007D1C58">
              <w:rPr>
                <w:sz w:val="24"/>
                <w:szCs w:val="24"/>
                <w:lang w:val="mn-MN"/>
              </w:rPr>
              <w:t>Монгол Улсад олон зориулалтат кадастр эрхэлсэн байх;</w:t>
            </w:r>
          </w:p>
        </w:tc>
        <w:tc>
          <w:tcPr>
            <w:tcW w:w="3389" w:type="dxa"/>
            <w:shd w:val="clear" w:color="auto" w:fill="auto"/>
            <w:tcMar>
              <w:top w:w="100" w:type="dxa"/>
              <w:left w:w="100" w:type="dxa"/>
              <w:bottom w:w="100" w:type="dxa"/>
              <w:right w:w="100" w:type="dxa"/>
            </w:tcMar>
          </w:tcPr>
          <w:p w14:paraId="145EBECC" w14:textId="77777777" w:rsidR="00A35AD4" w:rsidRDefault="00467C86" w:rsidP="00A35AD4">
            <w:pPr>
              <w:widowControl w:val="0"/>
              <w:spacing w:line="240" w:lineRule="auto"/>
              <w:jc w:val="center"/>
              <w:rPr>
                <w:sz w:val="24"/>
                <w:szCs w:val="24"/>
                <w:lang w:val="mn-MN"/>
              </w:rPr>
            </w:pPr>
            <w:r w:rsidRPr="007D1C58">
              <w:rPr>
                <w:sz w:val="24"/>
                <w:szCs w:val="24"/>
                <w:lang w:val="mn-MN"/>
              </w:rPr>
              <w:t xml:space="preserve">Хуулийн төслийн </w:t>
            </w:r>
          </w:p>
          <w:p w14:paraId="5343666E" w14:textId="43079152" w:rsidR="00A8631E" w:rsidRPr="007D1C58" w:rsidRDefault="00467C86" w:rsidP="00A35AD4">
            <w:pPr>
              <w:widowControl w:val="0"/>
              <w:spacing w:line="240" w:lineRule="auto"/>
              <w:jc w:val="center"/>
              <w:rPr>
                <w:sz w:val="24"/>
                <w:szCs w:val="24"/>
                <w:lang w:val="mn-MN"/>
              </w:rPr>
            </w:pPr>
            <w:r w:rsidRPr="007D1C58">
              <w:rPr>
                <w:sz w:val="24"/>
                <w:szCs w:val="24"/>
                <w:lang w:val="mn-MN"/>
              </w:rPr>
              <w:t>5.2, 5.3</w:t>
            </w:r>
          </w:p>
        </w:tc>
      </w:tr>
      <w:tr w:rsidR="00A8631E" w:rsidRPr="007D1C58" w14:paraId="52FD71AB" w14:textId="77777777" w:rsidTr="00E4552F">
        <w:tc>
          <w:tcPr>
            <w:tcW w:w="555" w:type="dxa"/>
            <w:shd w:val="clear" w:color="auto" w:fill="auto"/>
            <w:tcMar>
              <w:top w:w="100" w:type="dxa"/>
              <w:left w:w="100" w:type="dxa"/>
              <w:bottom w:w="100" w:type="dxa"/>
              <w:right w:w="100" w:type="dxa"/>
            </w:tcMar>
          </w:tcPr>
          <w:p w14:paraId="0E456325" w14:textId="77777777" w:rsidR="00A8631E" w:rsidRPr="007D1C58" w:rsidRDefault="00467C86">
            <w:pPr>
              <w:widowControl w:val="0"/>
              <w:spacing w:line="240" w:lineRule="auto"/>
              <w:jc w:val="center"/>
              <w:rPr>
                <w:sz w:val="24"/>
                <w:szCs w:val="24"/>
                <w:lang w:val="mn-MN"/>
              </w:rPr>
            </w:pPr>
            <w:r w:rsidRPr="007D1C58">
              <w:rPr>
                <w:sz w:val="24"/>
                <w:szCs w:val="24"/>
                <w:lang w:val="mn-MN"/>
              </w:rPr>
              <w:t>3</w:t>
            </w:r>
          </w:p>
        </w:tc>
        <w:tc>
          <w:tcPr>
            <w:tcW w:w="5685" w:type="dxa"/>
            <w:shd w:val="clear" w:color="auto" w:fill="auto"/>
            <w:tcMar>
              <w:top w:w="100" w:type="dxa"/>
              <w:left w:w="100" w:type="dxa"/>
              <w:bottom w:w="100" w:type="dxa"/>
              <w:right w:w="100" w:type="dxa"/>
            </w:tcMar>
          </w:tcPr>
          <w:p w14:paraId="16F93878" w14:textId="77777777" w:rsidR="00A8631E" w:rsidRPr="007D1C58" w:rsidRDefault="00467C86">
            <w:pPr>
              <w:spacing w:line="240" w:lineRule="auto"/>
              <w:jc w:val="both"/>
              <w:rPr>
                <w:sz w:val="24"/>
                <w:szCs w:val="24"/>
                <w:lang w:val="mn-MN"/>
              </w:rPr>
            </w:pPr>
            <w:r w:rsidRPr="007D1C58">
              <w:rPr>
                <w:sz w:val="24"/>
                <w:szCs w:val="24"/>
                <w:lang w:val="mn-MN"/>
              </w:rPr>
              <w:t>Газрын нэгдмэл сангийн тооллого нь Газрын нэгдмэл сангийн зураглалд үндэслэсэн бүртгэлтэй байх;</w:t>
            </w:r>
          </w:p>
        </w:tc>
        <w:tc>
          <w:tcPr>
            <w:tcW w:w="3389" w:type="dxa"/>
            <w:shd w:val="clear" w:color="auto" w:fill="auto"/>
            <w:tcMar>
              <w:top w:w="100" w:type="dxa"/>
              <w:left w:w="100" w:type="dxa"/>
              <w:bottom w:w="100" w:type="dxa"/>
              <w:right w:w="100" w:type="dxa"/>
            </w:tcMar>
          </w:tcPr>
          <w:p w14:paraId="1BF5C64F" w14:textId="77777777" w:rsidR="00A35AD4" w:rsidRDefault="00467C86" w:rsidP="00A35AD4">
            <w:pPr>
              <w:widowControl w:val="0"/>
              <w:spacing w:line="240" w:lineRule="auto"/>
              <w:jc w:val="center"/>
              <w:rPr>
                <w:sz w:val="24"/>
                <w:szCs w:val="24"/>
                <w:lang w:val="mn-MN"/>
              </w:rPr>
            </w:pPr>
            <w:r w:rsidRPr="007D1C58">
              <w:rPr>
                <w:sz w:val="24"/>
                <w:szCs w:val="24"/>
                <w:lang w:val="mn-MN"/>
              </w:rPr>
              <w:t xml:space="preserve">Хуулийн төслийн </w:t>
            </w:r>
          </w:p>
          <w:p w14:paraId="71F805A5" w14:textId="11CA60F1" w:rsidR="00A8631E" w:rsidRPr="007D1C58" w:rsidRDefault="00467C86" w:rsidP="00A35AD4">
            <w:pPr>
              <w:widowControl w:val="0"/>
              <w:spacing w:line="240" w:lineRule="auto"/>
              <w:jc w:val="center"/>
              <w:rPr>
                <w:sz w:val="24"/>
                <w:szCs w:val="24"/>
                <w:lang w:val="mn-MN"/>
              </w:rPr>
            </w:pPr>
            <w:r w:rsidRPr="007D1C58">
              <w:rPr>
                <w:sz w:val="24"/>
                <w:szCs w:val="24"/>
                <w:lang w:val="mn-MN"/>
              </w:rPr>
              <w:t>12.1, 12.2, 12.3</w:t>
            </w:r>
          </w:p>
        </w:tc>
      </w:tr>
      <w:tr w:rsidR="00A8631E" w:rsidRPr="007D1C58" w14:paraId="091D11A7" w14:textId="77777777" w:rsidTr="00E4552F">
        <w:tc>
          <w:tcPr>
            <w:tcW w:w="555" w:type="dxa"/>
            <w:shd w:val="clear" w:color="auto" w:fill="auto"/>
            <w:tcMar>
              <w:top w:w="100" w:type="dxa"/>
              <w:left w:w="100" w:type="dxa"/>
              <w:bottom w:w="100" w:type="dxa"/>
              <w:right w:w="100" w:type="dxa"/>
            </w:tcMar>
          </w:tcPr>
          <w:p w14:paraId="5FFE8828" w14:textId="77777777" w:rsidR="00A8631E" w:rsidRPr="007D1C58" w:rsidRDefault="00467C86">
            <w:pPr>
              <w:widowControl w:val="0"/>
              <w:spacing w:line="240" w:lineRule="auto"/>
              <w:jc w:val="center"/>
              <w:rPr>
                <w:sz w:val="24"/>
                <w:szCs w:val="24"/>
                <w:lang w:val="mn-MN"/>
              </w:rPr>
            </w:pPr>
            <w:r w:rsidRPr="007D1C58">
              <w:rPr>
                <w:sz w:val="24"/>
                <w:szCs w:val="24"/>
                <w:lang w:val="mn-MN"/>
              </w:rPr>
              <w:t>4</w:t>
            </w:r>
          </w:p>
        </w:tc>
        <w:tc>
          <w:tcPr>
            <w:tcW w:w="5685" w:type="dxa"/>
            <w:shd w:val="clear" w:color="auto" w:fill="auto"/>
            <w:tcMar>
              <w:top w:w="100" w:type="dxa"/>
              <w:left w:w="100" w:type="dxa"/>
              <w:bottom w:w="100" w:type="dxa"/>
              <w:right w:w="100" w:type="dxa"/>
            </w:tcMar>
          </w:tcPr>
          <w:p w14:paraId="42BA5AF8" w14:textId="77777777" w:rsidR="00A8631E" w:rsidRPr="007D1C58" w:rsidRDefault="00467C86">
            <w:pPr>
              <w:spacing w:line="240" w:lineRule="auto"/>
              <w:jc w:val="both"/>
              <w:rPr>
                <w:sz w:val="24"/>
                <w:szCs w:val="24"/>
                <w:lang w:val="mn-MN"/>
              </w:rPr>
            </w:pPr>
            <w:r w:rsidRPr="007D1C58">
              <w:rPr>
                <w:sz w:val="24"/>
                <w:szCs w:val="24"/>
                <w:lang w:val="mn-MN"/>
              </w:rPr>
              <w:t>Эрхийн кадастр нь байрлалд суурилсан бүртгэлийн мэдээллээс бүрддэг байх;</w:t>
            </w:r>
          </w:p>
        </w:tc>
        <w:tc>
          <w:tcPr>
            <w:tcW w:w="3389" w:type="dxa"/>
            <w:shd w:val="clear" w:color="auto" w:fill="auto"/>
            <w:tcMar>
              <w:top w:w="100" w:type="dxa"/>
              <w:left w:w="100" w:type="dxa"/>
              <w:bottom w:w="100" w:type="dxa"/>
              <w:right w:w="100" w:type="dxa"/>
            </w:tcMar>
          </w:tcPr>
          <w:p w14:paraId="3AC52F52" w14:textId="77777777" w:rsidR="00A35AD4" w:rsidRDefault="00467C86" w:rsidP="00A35AD4">
            <w:pPr>
              <w:widowControl w:val="0"/>
              <w:spacing w:line="240" w:lineRule="auto"/>
              <w:jc w:val="center"/>
              <w:rPr>
                <w:sz w:val="24"/>
                <w:szCs w:val="24"/>
                <w:lang w:val="mn-MN"/>
              </w:rPr>
            </w:pPr>
            <w:r w:rsidRPr="007D1C58">
              <w:rPr>
                <w:sz w:val="24"/>
                <w:szCs w:val="24"/>
                <w:lang w:val="mn-MN"/>
              </w:rPr>
              <w:t xml:space="preserve">Хуулийн төслийн </w:t>
            </w:r>
          </w:p>
          <w:p w14:paraId="0240C047" w14:textId="3EC5867D" w:rsidR="00A8631E" w:rsidRPr="007D1C58" w:rsidRDefault="00467C86" w:rsidP="00A35AD4">
            <w:pPr>
              <w:widowControl w:val="0"/>
              <w:spacing w:line="240" w:lineRule="auto"/>
              <w:jc w:val="center"/>
              <w:rPr>
                <w:sz w:val="24"/>
                <w:szCs w:val="24"/>
                <w:lang w:val="mn-MN"/>
              </w:rPr>
            </w:pPr>
            <w:r w:rsidRPr="007D1C58">
              <w:rPr>
                <w:sz w:val="24"/>
                <w:szCs w:val="24"/>
                <w:lang w:val="mn-MN"/>
              </w:rPr>
              <w:t>19.2, 19.3, 20.1</w:t>
            </w:r>
          </w:p>
        </w:tc>
      </w:tr>
      <w:tr w:rsidR="00A8631E" w:rsidRPr="007D1C58" w14:paraId="0819139B" w14:textId="77777777" w:rsidTr="00E4552F">
        <w:tc>
          <w:tcPr>
            <w:tcW w:w="555" w:type="dxa"/>
            <w:shd w:val="clear" w:color="auto" w:fill="auto"/>
            <w:tcMar>
              <w:top w:w="100" w:type="dxa"/>
              <w:left w:w="100" w:type="dxa"/>
              <w:bottom w:w="100" w:type="dxa"/>
              <w:right w:w="100" w:type="dxa"/>
            </w:tcMar>
          </w:tcPr>
          <w:p w14:paraId="3B3AED71" w14:textId="77777777" w:rsidR="00A8631E" w:rsidRPr="007D1C58" w:rsidRDefault="00467C86">
            <w:pPr>
              <w:widowControl w:val="0"/>
              <w:spacing w:line="240" w:lineRule="auto"/>
              <w:jc w:val="center"/>
              <w:rPr>
                <w:sz w:val="24"/>
                <w:szCs w:val="24"/>
                <w:lang w:val="mn-MN"/>
              </w:rPr>
            </w:pPr>
            <w:r w:rsidRPr="007D1C58">
              <w:rPr>
                <w:sz w:val="24"/>
                <w:szCs w:val="24"/>
                <w:lang w:val="mn-MN"/>
              </w:rPr>
              <w:t>5</w:t>
            </w:r>
          </w:p>
        </w:tc>
        <w:tc>
          <w:tcPr>
            <w:tcW w:w="5685" w:type="dxa"/>
            <w:shd w:val="clear" w:color="auto" w:fill="auto"/>
            <w:tcMar>
              <w:top w:w="100" w:type="dxa"/>
              <w:left w:w="100" w:type="dxa"/>
              <w:bottom w:w="100" w:type="dxa"/>
              <w:right w:w="100" w:type="dxa"/>
            </w:tcMar>
          </w:tcPr>
          <w:p w14:paraId="5EB3D43E" w14:textId="77777777" w:rsidR="00A8631E" w:rsidRPr="007D1C58" w:rsidRDefault="00467C86">
            <w:pPr>
              <w:spacing w:line="240" w:lineRule="auto"/>
              <w:jc w:val="both"/>
              <w:rPr>
                <w:sz w:val="24"/>
                <w:szCs w:val="24"/>
                <w:lang w:val="mn-MN"/>
              </w:rPr>
            </w:pPr>
            <w:r w:rsidRPr="007D1C58">
              <w:rPr>
                <w:sz w:val="24"/>
                <w:szCs w:val="24"/>
                <w:lang w:val="mn-MN"/>
              </w:rPr>
              <w:t>Кадастрын нэгж талбар нь газрын үнэлгээний зүйл байх</w:t>
            </w:r>
          </w:p>
        </w:tc>
        <w:tc>
          <w:tcPr>
            <w:tcW w:w="3389" w:type="dxa"/>
            <w:shd w:val="clear" w:color="auto" w:fill="auto"/>
            <w:tcMar>
              <w:top w:w="100" w:type="dxa"/>
              <w:left w:w="100" w:type="dxa"/>
              <w:bottom w:w="100" w:type="dxa"/>
              <w:right w:w="100" w:type="dxa"/>
            </w:tcMar>
          </w:tcPr>
          <w:p w14:paraId="74F29334" w14:textId="77777777" w:rsidR="00A35AD4" w:rsidRDefault="00467C86" w:rsidP="00A35AD4">
            <w:pPr>
              <w:widowControl w:val="0"/>
              <w:spacing w:line="240" w:lineRule="auto"/>
              <w:jc w:val="center"/>
              <w:rPr>
                <w:sz w:val="24"/>
                <w:szCs w:val="24"/>
                <w:lang w:val="mn-MN"/>
              </w:rPr>
            </w:pPr>
            <w:r w:rsidRPr="007D1C58">
              <w:rPr>
                <w:sz w:val="24"/>
                <w:szCs w:val="24"/>
                <w:lang w:val="mn-MN"/>
              </w:rPr>
              <w:t xml:space="preserve">Хуулийн төслийн </w:t>
            </w:r>
          </w:p>
          <w:p w14:paraId="33E23507" w14:textId="39B52253" w:rsidR="00A8631E" w:rsidRPr="007D1C58" w:rsidRDefault="00467C86" w:rsidP="00A35AD4">
            <w:pPr>
              <w:widowControl w:val="0"/>
              <w:spacing w:line="240" w:lineRule="auto"/>
              <w:jc w:val="center"/>
              <w:rPr>
                <w:sz w:val="24"/>
                <w:szCs w:val="24"/>
                <w:lang w:val="mn-MN"/>
              </w:rPr>
            </w:pPr>
            <w:r w:rsidRPr="007D1C58">
              <w:rPr>
                <w:sz w:val="24"/>
                <w:szCs w:val="24"/>
                <w:lang w:val="mn-MN"/>
              </w:rPr>
              <w:t>22.3, 22.4</w:t>
            </w:r>
          </w:p>
        </w:tc>
      </w:tr>
    </w:tbl>
    <w:p w14:paraId="4511CE6A" w14:textId="77777777" w:rsidR="00A8631E" w:rsidRPr="007D1C58" w:rsidRDefault="00A8631E">
      <w:pPr>
        <w:spacing w:line="240" w:lineRule="auto"/>
        <w:ind w:firstLine="540"/>
        <w:jc w:val="both"/>
        <w:rPr>
          <w:sz w:val="24"/>
          <w:szCs w:val="24"/>
          <w:lang w:val="mn-MN"/>
        </w:rPr>
      </w:pPr>
    </w:p>
    <w:p w14:paraId="57289FAF" w14:textId="1E11000B" w:rsidR="00A8631E" w:rsidRPr="007D1C58" w:rsidRDefault="00E4552F">
      <w:pPr>
        <w:spacing w:line="240" w:lineRule="auto"/>
        <w:ind w:firstLine="540"/>
        <w:jc w:val="center"/>
        <w:rPr>
          <w:b/>
          <w:sz w:val="24"/>
          <w:szCs w:val="24"/>
          <w:lang w:val="mn-MN"/>
        </w:rPr>
      </w:pPr>
      <w:r>
        <w:rPr>
          <w:b/>
          <w:sz w:val="24"/>
          <w:szCs w:val="24"/>
          <w:lang w:val="mn-MN"/>
        </w:rPr>
        <w:t>3.2.</w:t>
      </w:r>
      <w:r w:rsidR="00467C86" w:rsidRPr="007D1C58">
        <w:rPr>
          <w:b/>
          <w:sz w:val="24"/>
          <w:szCs w:val="24"/>
          <w:lang w:val="mn-MN"/>
        </w:rPr>
        <w:t>“Ойлгомжтой байдал” шалгуур үзүүлэлтийн хүрээнд хуулийн төслөөс үр нөлөөг нь тооцох хэсгээ тогтоосон байдал</w:t>
      </w:r>
    </w:p>
    <w:p w14:paraId="4C82DAFC" w14:textId="77777777" w:rsidR="00A8631E" w:rsidRPr="007D1C58" w:rsidRDefault="00A8631E">
      <w:pPr>
        <w:spacing w:line="240" w:lineRule="auto"/>
        <w:jc w:val="both"/>
        <w:rPr>
          <w:sz w:val="24"/>
          <w:szCs w:val="24"/>
          <w:lang w:val="mn-MN"/>
        </w:rPr>
      </w:pPr>
    </w:p>
    <w:p w14:paraId="5317CA4A" w14:textId="77777777" w:rsidR="00A8631E" w:rsidRPr="007D1C58" w:rsidRDefault="00467C86">
      <w:pPr>
        <w:spacing w:line="240" w:lineRule="auto"/>
        <w:jc w:val="both"/>
        <w:rPr>
          <w:sz w:val="24"/>
          <w:szCs w:val="24"/>
          <w:lang w:val="mn-MN"/>
        </w:rPr>
      </w:pPr>
      <w:r w:rsidRPr="007D1C58">
        <w:rPr>
          <w:sz w:val="24"/>
          <w:szCs w:val="24"/>
          <w:lang w:val="mn-MN"/>
        </w:rPr>
        <w:t>“Ойлгомжтой байдал” гэсэн шалгуур үзүүлэлтийн хүрээнд уг хуулийн төслийн зүйл заалтад бүхэлд нь дүн шинжилгээ хийж, үр нөлөөг тооцно. /Хуулийн төсөл 12 зүйлтэй/</w:t>
      </w:r>
    </w:p>
    <w:p w14:paraId="52B8636E" w14:textId="77777777" w:rsidR="00A8631E" w:rsidRPr="007D1C58" w:rsidRDefault="00A8631E">
      <w:pPr>
        <w:spacing w:line="240" w:lineRule="auto"/>
        <w:jc w:val="both"/>
        <w:rPr>
          <w:sz w:val="24"/>
          <w:szCs w:val="24"/>
          <w:lang w:val="mn-MN"/>
        </w:rPr>
      </w:pPr>
    </w:p>
    <w:p w14:paraId="06CB580B" w14:textId="1CBAA39E" w:rsidR="00A8631E" w:rsidRPr="007D1C58" w:rsidRDefault="00E4552F" w:rsidP="00E4552F">
      <w:pPr>
        <w:spacing w:line="240" w:lineRule="auto"/>
        <w:ind w:firstLine="720"/>
        <w:jc w:val="both"/>
        <w:rPr>
          <w:b/>
          <w:sz w:val="24"/>
          <w:szCs w:val="24"/>
          <w:lang w:val="mn-MN"/>
        </w:rPr>
      </w:pPr>
      <w:r>
        <w:rPr>
          <w:b/>
          <w:sz w:val="24"/>
          <w:szCs w:val="24"/>
          <w:lang w:val="mn-MN"/>
        </w:rPr>
        <w:t>3.3.</w:t>
      </w:r>
      <w:r w:rsidR="00467C86" w:rsidRPr="007D1C58">
        <w:rPr>
          <w:b/>
          <w:sz w:val="24"/>
          <w:szCs w:val="24"/>
          <w:lang w:val="mn-MN"/>
        </w:rPr>
        <w:t>“Хүлээн зөвшөөрөгдөх байдал” шалгуур үзүүлэлтийн хүрээнд хуулийн төслөөс үр нөлөөг нь тооцох хэсгээ тогтоосон байдал</w:t>
      </w:r>
    </w:p>
    <w:p w14:paraId="41FD52BF" w14:textId="77777777" w:rsidR="00A8631E" w:rsidRPr="007D1C58" w:rsidRDefault="00A8631E">
      <w:pPr>
        <w:spacing w:line="240" w:lineRule="auto"/>
        <w:jc w:val="center"/>
        <w:rPr>
          <w:b/>
          <w:sz w:val="24"/>
          <w:szCs w:val="24"/>
          <w:lang w:val="mn-MN"/>
        </w:rPr>
      </w:pPr>
    </w:p>
    <w:p w14:paraId="2E5C3E6F" w14:textId="77777777" w:rsidR="00A8631E" w:rsidRPr="007D1C58" w:rsidRDefault="00467C86" w:rsidP="00E4552F">
      <w:pPr>
        <w:spacing w:line="240" w:lineRule="auto"/>
        <w:ind w:firstLine="720"/>
        <w:jc w:val="both"/>
        <w:rPr>
          <w:sz w:val="24"/>
          <w:szCs w:val="24"/>
          <w:lang w:val="mn-MN"/>
        </w:rPr>
      </w:pPr>
      <w:r w:rsidRPr="007D1C58">
        <w:rPr>
          <w:sz w:val="24"/>
          <w:szCs w:val="24"/>
          <w:lang w:val="mn-MN"/>
        </w:rPr>
        <w:t>“Хүлээн зөвшөөрөгдөх байдал” шалгуур үзүүлэлтийн хүрээнд уг</w:t>
      </w:r>
      <w:r w:rsidRPr="007D1C58">
        <w:rPr>
          <w:color w:val="333333"/>
          <w:sz w:val="24"/>
          <w:szCs w:val="24"/>
          <w:highlight w:val="white"/>
          <w:lang w:val="mn-MN"/>
        </w:rPr>
        <w:t xml:space="preserve"> хуулийн төслийг хэрэгжүүлэх байгууллагын үйл ажиллагаанд нийцэж байгаа эсэхийг</w:t>
      </w:r>
      <w:r w:rsidRPr="007D1C58">
        <w:rPr>
          <w:sz w:val="24"/>
          <w:szCs w:val="24"/>
          <w:lang w:val="mn-MN"/>
        </w:rPr>
        <w:t xml:space="preserve"> шалгав. </w:t>
      </w:r>
    </w:p>
    <w:p w14:paraId="23D3E205" w14:textId="77777777" w:rsidR="00A8631E" w:rsidRPr="007D1C58" w:rsidRDefault="00A8631E">
      <w:pPr>
        <w:spacing w:line="240" w:lineRule="auto"/>
        <w:jc w:val="both"/>
        <w:rPr>
          <w:sz w:val="24"/>
          <w:szCs w:val="24"/>
          <w:lang w:val="mn-MN"/>
        </w:rPr>
      </w:pPr>
    </w:p>
    <w:tbl>
      <w:tblPr>
        <w:tblStyle w:val="a0"/>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45"/>
        <w:gridCol w:w="4384"/>
      </w:tblGrid>
      <w:tr w:rsidR="00A8631E" w:rsidRPr="007D1C58" w14:paraId="64BDAF6F" w14:textId="77777777" w:rsidTr="00E4552F">
        <w:tc>
          <w:tcPr>
            <w:tcW w:w="5245" w:type="dxa"/>
            <w:shd w:val="clear" w:color="auto" w:fill="auto"/>
            <w:tcMar>
              <w:top w:w="100" w:type="dxa"/>
              <w:left w:w="100" w:type="dxa"/>
              <w:bottom w:w="100" w:type="dxa"/>
              <w:right w:w="100" w:type="dxa"/>
            </w:tcMar>
          </w:tcPr>
          <w:p w14:paraId="1292AE6A" w14:textId="77777777" w:rsidR="00A8631E" w:rsidRPr="007D1C58" w:rsidRDefault="00467C86">
            <w:pPr>
              <w:spacing w:line="240" w:lineRule="auto"/>
              <w:jc w:val="center"/>
              <w:rPr>
                <w:b/>
                <w:sz w:val="24"/>
                <w:szCs w:val="24"/>
                <w:lang w:val="mn-MN"/>
              </w:rPr>
            </w:pPr>
            <w:r w:rsidRPr="007D1C58">
              <w:rPr>
                <w:b/>
                <w:sz w:val="24"/>
                <w:szCs w:val="24"/>
                <w:lang w:val="mn-MN"/>
              </w:rPr>
              <w:t>Хүлээн зөвшөөрөгдөх байдал</w:t>
            </w:r>
          </w:p>
        </w:tc>
        <w:tc>
          <w:tcPr>
            <w:tcW w:w="4384" w:type="dxa"/>
            <w:shd w:val="clear" w:color="auto" w:fill="auto"/>
            <w:tcMar>
              <w:top w:w="100" w:type="dxa"/>
              <w:left w:w="100" w:type="dxa"/>
              <w:bottom w:w="100" w:type="dxa"/>
              <w:right w:w="100" w:type="dxa"/>
            </w:tcMar>
          </w:tcPr>
          <w:p w14:paraId="2039CEC2" w14:textId="77777777" w:rsidR="00A8631E" w:rsidRPr="007D1C58" w:rsidRDefault="00467C86">
            <w:pPr>
              <w:widowControl w:val="0"/>
              <w:spacing w:line="240" w:lineRule="auto"/>
              <w:jc w:val="center"/>
              <w:rPr>
                <w:b/>
                <w:sz w:val="24"/>
                <w:szCs w:val="24"/>
                <w:lang w:val="mn-MN"/>
              </w:rPr>
            </w:pPr>
            <w:r w:rsidRPr="007D1C58">
              <w:rPr>
                <w:b/>
                <w:sz w:val="24"/>
                <w:szCs w:val="24"/>
                <w:lang w:val="mn-MN"/>
              </w:rPr>
              <w:t>Сонгосон зүйл заалт</w:t>
            </w:r>
          </w:p>
        </w:tc>
      </w:tr>
      <w:tr w:rsidR="00A8631E" w:rsidRPr="007D1C58" w14:paraId="43555C16" w14:textId="77777777" w:rsidTr="00E4552F">
        <w:trPr>
          <w:trHeight w:val="820"/>
        </w:trPr>
        <w:tc>
          <w:tcPr>
            <w:tcW w:w="5245" w:type="dxa"/>
            <w:shd w:val="clear" w:color="auto" w:fill="auto"/>
            <w:tcMar>
              <w:top w:w="100" w:type="dxa"/>
              <w:left w:w="100" w:type="dxa"/>
              <w:bottom w:w="100" w:type="dxa"/>
              <w:right w:w="100" w:type="dxa"/>
            </w:tcMar>
          </w:tcPr>
          <w:p w14:paraId="5C000FB0" w14:textId="6EBAB33E" w:rsidR="00A8631E" w:rsidRPr="007D1C58" w:rsidRDefault="00467C86">
            <w:pPr>
              <w:spacing w:line="240" w:lineRule="auto"/>
              <w:jc w:val="both"/>
              <w:rPr>
                <w:sz w:val="24"/>
                <w:szCs w:val="24"/>
                <w:lang w:val="mn-MN"/>
              </w:rPr>
            </w:pPr>
            <w:r w:rsidRPr="007D1C58">
              <w:rPr>
                <w:sz w:val="24"/>
                <w:szCs w:val="24"/>
                <w:lang w:val="mn-MN"/>
              </w:rPr>
              <w:lastRenderedPageBreak/>
              <w:t>Кадастрын нэгдсэн сангаас иргэн, хуулийн этгээдэд хуулиар хориглоогүй сангаас бусад мэдээллийг цахимаар нээлтэй</w:t>
            </w:r>
            <w:r w:rsidR="00E4552F">
              <w:rPr>
                <w:sz w:val="24"/>
                <w:szCs w:val="24"/>
                <w:lang w:val="mn-MN"/>
              </w:rPr>
              <w:t xml:space="preserve"> болон төлбөртэйгээр байршуулна</w:t>
            </w:r>
          </w:p>
        </w:tc>
        <w:tc>
          <w:tcPr>
            <w:tcW w:w="4384" w:type="dxa"/>
            <w:shd w:val="clear" w:color="auto" w:fill="auto"/>
            <w:tcMar>
              <w:top w:w="100" w:type="dxa"/>
              <w:left w:w="100" w:type="dxa"/>
              <w:bottom w:w="100" w:type="dxa"/>
              <w:right w:w="100" w:type="dxa"/>
            </w:tcMar>
          </w:tcPr>
          <w:p w14:paraId="0966AF07" w14:textId="77777777" w:rsidR="00A8631E" w:rsidRPr="007D1C58" w:rsidRDefault="00467C86" w:rsidP="00E4552F">
            <w:pPr>
              <w:widowControl w:val="0"/>
              <w:spacing w:line="240" w:lineRule="auto"/>
              <w:jc w:val="center"/>
              <w:rPr>
                <w:sz w:val="24"/>
                <w:szCs w:val="24"/>
                <w:lang w:val="mn-MN"/>
              </w:rPr>
            </w:pPr>
            <w:r w:rsidRPr="007D1C58">
              <w:rPr>
                <w:sz w:val="24"/>
                <w:szCs w:val="24"/>
                <w:lang w:val="mn-MN"/>
              </w:rPr>
              <w:t>Хуулийн төслийн 30.4</w:t>
            </w:r>
          </w:p>
        </w:tc>
      </w:tr>
    </w:tbl>
    <w:p w14:paraId="3CBA88D7" w14:textId="77777777" w:rsidR="00A8631E" w:rsidRPr="007D1C58" w:rsidRDefault="00A8631E">
      <w:pPr>
        <w:spacing w:line="240" w:lineRule="auto"/>
        <w:jc w:val="both"/>
        <w:rPr>
          <w:sz w:val="24"/>
          <w:szCs w:val="24"/>
          <w:lang w:val="mn-MN"/>
        </w:rPr>
      </w:pPr>
    </w:p>
    <w:p w14:paraId="5B207992" w14:textId="2D83AB8F" w:rsidR="00A8631E" w:rsidRPr="007D1C58" w:rsidRDefault="00EC5B5C" w:rsidP="00E4552F">
      <w:pPr>
        <w:spacing w:line="240" w:lineRule="auto"/>
        <w:ind w:firstLine="540"/>
        <w:jc w:val="both"/>
        <w:rPr>
          <w:b/>
          <w:sz w:val="24"/>
          <w:szCs w:val="24"/>
          <w:lang w:val="mn-MN"/>
        </w:rPr>
      </w:pPr>
      <w:r>
        <w:rPr>
          <w:b/>
          <w:sz w:val="24"/>
          <w:szCs w:val="24"/>
          <w:lang w:val="mn-MN"/>
        </w:rPr>
        <w:t>3.4.</w:t>
      </w:r>
      <w:r w:rsidR="00467C86" w:rsidRPr="007D1C58">
        <w:rPr>
          <w:b/>
          <w:sz w:val="24"/>
          <w:szCs w:val="24"/>
          <w:lang w:val="mn-MN"/>
        </w:rPr>
        <w:t>“Харилцан уялдаа” шалгуур үзүүлэлтийн хүрээнд хуулийн төслөөс үр нөлөөг нь тооцох хэсгээ тогтоосон байдал</w:t>
      </w:r>
    </w:p>
    <w:p w14:paraId="07E4AB3C" w14:textId="77777777" w:rsidR="00A8631E" w:rsidRPr="007D1C58" w:rsidRDefault="00A8631E">
      <w:pPr>
        <w:spacing w:line="240" w:lineRule="auto"/>
        <w:ind w:firstLine="540"/>
        <w:jc w:val="both"/>
        <w:rPr>
          <w:sz w:val="24"/>
          <w:szCs w:val="24"/>
          <w:lang w:val="mn-MN"/>
        </w:rPr>
      </w:pPr>
    </w:p>
    <w:p w14:paraId="6A89E46D" w14:textId="4A5FC38D" w:rsidR="00A8631E" w:rsidRPr="00E4552F" w:rsidRDefault="00467C86">
      <w:pPr>
        <w:spacing w:line="240" w:lineRule="auto"/>
        <w:ind w:firstLine="540"/>
        <w:jc w:val="both"/>
        <w:rPr>
          <w:sz w:val="24"/>
          <w:szCs w:val="24"/>
          <w:lang w:val="en-US"/>
        </w:rPr>
      </w:pPr>
      <w:r w:rsidRPr="007D1C58">
        <w:rPr>
          <w:sz w:val="24"/>
          <w:szCs w:val="24"/>
          <w:lang w:val="mn-MN"/>
        </w:rPr>
        <w:t>“Харилцан уялдаа” гэсэн шалгуур үзүүлэлтийн хүрээнд уг хуулийн төслийн зүйл заалтад бүхэлд нь дүн шинжилгээ хийж, үр нөлөөг тооц</w:t>
      </w:r>
      <w:r w:rsidR="00E4552F">
        <w:rPr>
          <w:sz w:val="24"/>
          <w:szCs w:val="24"/>
          <w:lang w:val="mn-MN"/>
        </w:rPr>
        <w:t>но. /Хуулийн төсөл 13 зүйлтэй</w:t>
      </w:r>
      <w:r w:rsidR="00E4552F">
        <w:rPr>
          <w:sz w:val="24"/>
          <w:szCs w:val="24"/>
          <w:lang w:val="en-US"/>
        </w:rPr>
        <w:t>/</w:t>
      </w:r>
    </w:p>
    <w:p w14:paraId="470D1C50" w14:textId="77777777" w:rsidR="00A8631E" w:rsidRPr="007D1C58" w:rsidRDefault="00A8631E">
      <w:pPr>
        <w:spacing w:line="240" w:lineRule="auto"/>
        <w:ind w:firstLine="540"/>
        <w:jc w:val="both"/>
        <w:rPr>
          <w:sz w:val="24"/>
          <w:szCs w:val="24"/>
          <w:lang w:val="mn-MN"/>
        </w:rPr>
      </w:pPr>
    </w:p>
    <w:p w14:paraId="5D04066C" w14:textId="6CC8E361" w:rsidR="00A8631E" w:rsidRPr="007D1C58" w:rsidRDefault="00E4552F">
      <w:pPr>
        <w:spacing w:line="240" w:lineRule="auto"/>
        <w:ind w:firstLine="540"/>
        <w:jc w:val="center"/>
        <w:rPr>
          <w:b/>
          <w:sz w:val="24"/>
          <w:szCs w:val="24"/>
          <w:lang w:val="mn-MN"/>
        </w:rPr>
      </w:pPr>
      <w:r>
        <w:rPr>
          <w:b/>
          <w:sz w:val="24"/>
          <w:szCs w:val="24"/>
          <w:lang w:val="mn-MN"/>
        </w:rPr>
        <w:t>ДӨРӨВ.</w:t>
      </w:r>
      <w:r w:rsidR="00467C86" w:rsidRPr="007D1C58">
        <w:rPr>
          <w:b/>
          <w:sz w:val="24"/>
          <w:szCs w:val="24"/>
          <w:lang w:val="mn-MN"/>
        </w:rPr>
        <w:t>ШАЛГУУР ҮЗҮҮЛЭЛТЭД ТОХИРОХ ШАЛГАХ ХЭРЭГСЛИЙН ДАГУУ ХУУЛИЙН ТӨСЛИЙН ҮР НӨЛӨӨГ ҮНЭЛСЭН БАЙДАЛ</w:t>
      </w:r>
    </w:p>
    <w:p w14:paraId="7E774382" w14:textId="77777777" w:rsidR="00A8631E" w:rsidRPr="007D1C58" w:rsidRDefault="00A8631E">
      <w:pPr>
        <w:spacing w:line="240" w:lineRule="auto"/>
        <w:ind w:firstLine="540"/>
        <w:jc w:val="center"/>
        <w:rPr>
          <w:b/>
          <w:sz w:val="24"/>
          <w:szCs w:val="24"/>
          <w:lang w:val="mn-MN"/>
        </w:rPr>
      </w:pPr>
    </w:p>
    <w:p w14:paraId="4065D01B" w14:textId="77777777" w:rsidR="00A8631E" w:rsidRPr="007D1C58" w:rsidRDefault="00467C86">
      <w:pPr>
        <w:spacing w:line="240" w:lineRule="auto"/>
        <w:ind w:firstLine="540"/>
        <w:jc w:val="both"/>
        <w:rPr>
          <w:sz w:val="24"/>
          <w:szCs w:val="24"/>
          <w:lang w:val="mn-MN"/>
        </w:rPr>
      </w:pPr>
      <w:r w:rsidRPr="007D1C58">
        <w:rPr>
          <w:sz w:val="24"/>
          <w:szCs w:val="24"/>
          <w:lang w:val="mn-MN"/>
        </w:rPr>
        <w:tab/>
        <w:t>Өмнөх үе шатуудад хуулийн төслийн үр нөлөөг үнэлэх шалгуур үзүүлэлтийг сонгож, үр нөлөөг үнэлэх хэсгээ тогтоосон тул тэдгээрт тохирох шалгах хэрэгслийг дараах байдлаар харуулав:</w:t>
      </w:r>
    </w:p>
    <w:p w14:paraId="1CED7BA5" w14:textId="77777777" w:rsidR="00A8631E" w:rsidRPr="007D1C58" w:rsidRDefault="00A8631E">
      <w:pPr>
        <w:spacing w:line="240" w:lineRule="auto"/>
        <w:ind w:firstLine="540"/>
        <w:jc w:val="both"/>
        <w:rPr>
          <w:sz w:val="24"/>
          <w:szCs w:val="24"/>
          <w:lang w:val="mn-MN"/>
        </w:rPr>
      </w:pPr>
    </w:p>
    <w:tbl>
      <w:tblPr>
        <w:tblStyle w:val="a1"/>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0"/>
        <w:gridCol w:w="2639"/>
        <w:gridCol w:w="3241"/>
        <w:gridCol w:w="3269"/>
      </w:tblGrid>
      <w:tr w:rsidR="00A8631E" w:rsidRPr="007D1C58" w14:paraId="4460B033" w14:textId="77777777" w:rsidTr="00E4552F">
        <w:trPr>
          <w:trHeight w:val="260"/>
        </w:trPr>
        <w:tc>
          <w:tcPr>
            <w:tcW w:w="480" w:type="dxa"/>
            <w:shd w:val="clear" w:color="auto" w:fill="auto"/>
            <w:tcMar>
              <w:top w:w="100" w:type="dxa"/>
              <w:left w:w="100" w:type="dxa"/>
              <w:bottom w:w="100" w:type="dxa"/>
              <w:right w:w="100" w:type="dxa"/>
            </w:tcMar>
          </w:tcPr>
          <w:p w14:paraId="5DAD28A1" w14:textId="77777777" w:rsidR="00A8631E" w:rsidRPr="007D1C58" w:rsidRDefault="00467C86">
            <w:pPr>
              <w:widowControl w:val="0"/>
              <w:spacing w:line="240" w:lineRule="auto"/>
              <w:rPr>
                <w:b/>
                <w:sz w:val="24"/>
                <w:szCs w:val="24"/>
                <w:lang w:val="mn-MN"/>
              </w:rPr>
            </w:pPr>
            <w:r w:rsidRPr="007D1C58">
              <w:rPr>
                <w:b/>
                <w:sz w:val="24"/>
                <w:szCs w:val="24"/>
                <w:lang w:val="mn-MN"/>
              </w:rPr>
              <w:t>№</w:t>
            </w:r>
          </w:p>
        </w:tc>
        <w:tc>
          <w:tcPr>
            <w:tcW w:w="2639" w:type="dxa"/>
            <w:shd w:val="clear" w:color="auto" w:fill="auto"/>
            <w:tcMar>
              <w:top w:w="100" w:type="dxa"/>
              <w:left w:w="100" w:type="dxa"/>
              <w:bottom w:w="100" w:type="dxa"/>
              <w:right w:w="100" w:type="dxa"/>
            </w:tcMar>
          </w:tcPr>
          <w:p w14:paraId="56FC9176" w14:textId="77777777" w:rsidR="00A8631E" w:rsidRPr="007D1C58" w:rsidRDefault="00467C86">
            <w:pPr>
              <w:widowControl w:val="0"/>
              <w:spacing w:line="240" w:lineRule="auto"/>
              <w:rPr>
                <w:b/>
                <w:sz w:val="24"/>
                <w:szCs w:val="24"/>
                <w:lang w:val="mn-MN"/>
              </w:rPr>
            </w:pPr>
            <w:r w:rsidRPr="007D1C58">
              <w:rPr>
                <w:b/>
                <w:sz w:val="24"/>
                <w:szCs w:val="24"/>
                <w:lang w:val="mn-MN"/>
              </w:rPr>
              <w:t>Шалгуур үзүүлэлт</w:t>
            </w:r>
          </w:p>
        </w:tc>
        <w:tc>
          <w:tcPr>
            <w:tcW w:w="3241" w:type="dxa"/>
            <w:shd w:val="clear" w:color="auto" w:fill="auto"/>
            <w:tcMar>
              <w:top w:w="100" w:type="dxa"/>
              <w:left w:w="100" w:type="dxa"/>
              <w:bottom w:w="100" w:type="dxa"/>
              <w:right w:w="100" w:type="dxa"/>
            </w:tcMar>
          </w:tcPr>
          <w:p w14:paraId="32654811" w14:textId="77777777" w:rsidR="00A8631E" w:rsidRPr="007D1C58" w:rsidRDefault="00467C86">
            <w:pPr>
              <w:widowControl w:val="0"/>
              <w:spacing w:line="240" w:lineRule="auto"/>
              <w:rPr>
                <w:b/>
                <w:sz w:val="24"/>
                <w:szCs w:val="24"/>
                <w:lang w:val="mn-MN"/>
              </w:rPr>
            </w:pPr>
            <w:r w:rsidRPr="007D1C58">
              <w:rPr>
                <w:b/>
                <w:sz w:val="24"/>
                <w:szCs w:val="24"/>
                <w:lang w:val="mn-MN"/>
              </w:rPr>
              <w:t>Үр нөлөөг үнэлэх хэсэг</w:t>
            </w:r>
          </w:p>
        </w:tc>
        <w:tc>
          <w:tcPr>
            <w:tcW w:w="3269" w:type="dxa"/>
            <w:shd w:val="clear" w:color="auto" w:fill="auto"/>
            <w:tcMar>
              <w:top w:w="100" w:type="dxa"/>
              <w:left w:w="100" w:type="dxa"/>
              <w:bottom w:w="100" w:type="dxa"/>
              <w:right w:w="100" w:type="dxa"/>
            </w:tcMar>
          </w:tcPr>
          <w:p w14:paraId="728A72BD" w14:textId="77777777" w:rsidR="00A8631E" w:rsidRPr="007D1C58" w:rsidRDefault="00467C86">
            <w:pPr>
              <w:widowControl w:val="0"/>
              <w:spacing w:line="240" w:lineRule="auto"/>
              <w:rPr>
                <w:b/>
                <w:sz w:val="24"/>
                <w:szCs w:val="24"/>
                <w:lang w:val="mn-MN"/>
              </w:rPr>
            </w:pPr>
            <w:r w:rsidRPr="007D1C58">
              <w:rPr>
                <w:b/>
                <w:sz w:val="24"/>
                <w:szCs w:val="24"/>
                <w:lang w:val="mn-MN"/>
              </w:rPr>
              <w:t>Тохирох шалгах хэрэгсэл</w:t>
            </w:r>
          </w:p>
        </w:tc>
      </w:tr>
      <w:tr w:rsidR="00A8631E" w:rsidRPr="007D1C58" w14:paraId="72929D26" w14:textId="77777777" w:rsidTr="00E4552F">
        <w:tc>
          <w:tcPr>
            <w:tcW w:w="480" w:type="dxa"/>
            <w:shd w:val="clear" w:color="auto" w:fill="auto"/>
            <w:tcMar>
              <w:top w:w="100" w:type="dxa"/>
              <w:left w:w="100" w:type="dxa"/>
              <w:bottom w:w="100" w:type="dxa"/>
              <w:right w:w="100" w:type="dxa"/>
            </w:tcMar>
          </w:tcPr>
          <w:p w14:paraId="4C5471F6" w14:textId="77777777" w:rsidR="00A8631E" w:rsidRPr="007D1C58" w:rsidRDefault="00467C86">
            <w:pPr>
              <w:widowControl w:val="0"/>
              <w:spacing w:line="240" w:lineRule="auto"/>
              <w:jc w:val="center"/>
              <w:rPr>
                <w:sz w:val="24"/>
                <w:szCs w:val="24"/>
                <w:lang w:val="mn-MN"/>
              </w:rPr>
            </w:pPr>
            <w:r w:rsidRPr="007D1C58">
              <w:rPr>
                <w:sz w:val="24"/>
                <w:szCs w:val="24"/>
                <w:lang w:val="mn-MN"/>
              </w:rPr>
              <w:t>1</w:t>
            </w:r>
          </w:p>
        </w:tc>
        <w:tc>
          <w:tcPr>
            <w:tcW w:w="2639" w:type="dxa"/>
            <w:shd w:val="clear" w:color="auto" w:fill="auto"/>
            <w:tcMar>
              <w:top w:w="100" w:type="dxa"/>
              <w:left w:w="100" w:type="dxa"/>
              <w:bottom w:w="100" w:type="dxa"/>
              <w:right w:w="100" w:type="dxa"/>
            </w:tcMar>
          </w:tcPr>
          <w:p w14:paraId="5EA4D79C" w14:textId="77777777" w:rsidR="00A8631E" w:rsidRPr="007D1C58" w:rsidRDefault="00467C86">
            <w:pPr>
              <w:widowControl w:val="0"/>
              <w:spacing w:line="240" w:lineRule="auto"/>
              <w:rPr>
                <w:sz w:val="24"/>
                <w:szCs w:val="24"/>
                <w:lang w:val="mn-MN"/>
              </w:rPr>
            </w:pPr>
            <w:r w:rsidRPr="007D1C58">
              <w:rPr>
                <w:sz w:val="24"/>
                <w:szCs w:val="24"/>
                <w:lang w:val="mn-MN"/>
              </w:rPr>
              <w:t>Зорилгод хүрэх байдал</w:t>
            </w:r>
          </w:p>
        </w:tc>
        <w:tc>
          <w:tcPr>
            <w:tcW w:w="3241" w:type="dxa"/>
            <w:shd w:val="clear" w:color="auto" w:fill="auto"/>
            <w:tcMar>
              <w:top w:w="100" w:type="dxa"/>
              <w:left w:w="100" w:type="dxa"/>
              <w:bottom w:w="100" w:type="dxa"/>
              <w:right w:w="100" w:type="dxa"/>
            </w:tcMar>
          </w:tcPr>
          <w:p w14:paraId="1E4F2DF2" w14:textId="5EA271E2" w:rsidR="00A35AD4" w:rsidRDefault="00467C86" w:rsidP="00A35AD4">
            <w:pPr>
              <w:widowControl w:val="0"/>
              <w:spacing w:line="240" w:lineRule="auto"/>
              <w:jc w:val="center"/>
              <w:rPr>
                <w:sz w:val="24"/>
                <w:szCs w:val="24"/>
                <w:lang w:val="mn-MN"/>
              </w:rPr>
            </w:pPr>
            <w:r w:rsidRPr="007D1C58">
              <w:rPr>
                <w:sz w:val="24"/>
                <w:szCs w:val="24"/>
                <w:lang w:val="mn-MN"/>
              </w:rPr>
              <w:t>Хуулийн төслийн</w:t>
            </w:r>
          </w:p>
          <w:p w14:paraId="74F0756D" w14:textId="190635EB" w:rsidR="00A8631E" w:rsidRPr="007D1C58" w:rsidRDefault="00467C86" w:rsidP="00A35AD4">
            <w:pPr>
              <w:widowControl w:val="0"/>
              <w:spacing w:line="240" w:lineRule="auto"/>
              <w:jc w:val="center"/>
              <w:rPr>
                <w:sz w:val="24"/>
                <w:szCs w:val="24"/>
                <w:lang w:val="mn-MN"/>
              </w:rPr>
            </w:pPr>
            <w:r w:rsidRPr="007D1C58">
              <w:rPr>
                <w:sz w:val="24"/>
                <w:szCs w:val="24"/>
                <w:lang w:val="mn-MN"/>
              </w:rPr>
              <w:t>28.1, 28.3, 5.2, 5.3, 12.1, 12.2, 12.3, 19.2, 19.3, 20.1, 22.3, 22.4</w:t>
            </w:r>
          </w:p>
        </w:tc>
        <w:tc>
          <w:tcPr>
            <w:tcW w:w="3269" w:type="dxa"/>
            <w:shd w:val="clear" w:color="auto" w:fill="auto"/>
            <w:tcMar>
              <w:top w:w="100" w:type="dxa"/>
              <w:left w:w="100" w:type="dxa"/>
              <w:bottom w:w="100" w:type="dxa"/>
              <w:right w:w="100" w:type="dxa"/>
            </w:tcMar>
          </w:tcPr>
          <w:p w14:paraId="47D5DD2B" w14:textId="77777777" w:rsidR="00A8631E" w:rsidRPr="007D1C58" w:rsidRDefault="00467C86" w:rsidP="00E4552F">
            <w:pPr>
              <w:widowControl w:val="0"/>
              <w:spacing w:line="240" w:lineRule="auto"/>
              <w:jc w:val="both"/>
              <w:rPr>
                <w:sz w:val="24"/>
                <w:szCs w:val="24"/>
                <w:lang w:val="mn-MN"/>
              </w:rPr>
            </w:pPr>
            <w:r w:rsidRPr="007D1C58">
              <w:rPr>
                <w:sz w:val="24"/>
                <w:szCs w:val="24"/>
                <w:lang w:val="mn-MN"/>
              </w:rPr>
              <w:t>Зорилгод дүн шинжилгээ хийх</w:t>
            </w:r>
          </w:p>
        </w:tc>
      </w:tr>
      <w:tr w:rsidR="00A8631E" w:rsidRPr="007D1C58" w14:paraId="740C385E" w14:textId="77777777" w:rsidTr="00E4552F">
        <w:tc>
          <w:tcPr>
            <w:tcW w:w="480" w:type="dxa"/>
            <w:shd w:val="clear" w:color="auto" w:fill="auto"/>
            <w:tcMar>
              <w:top w:w="100" w:type="dxa"/>
              <w:left w:w="100" w:type="dxa"/>
              <w:bottom w:w="100" w:type="dxa"/>
              <w:right w:w="100" w:type="dxa"/>
            </w:tcMar>
          </w:tcPr>
          <w:p w14:paraId="7DA3B589" w14:textId="77777777" w:rsidR="00A8631E" w:rsidRPr="007D1C58" w:rsidRDefault="00467C86">
            <w:pPr>
              <w:widowControl w:val="0"/>
              <w:spacing w:line="240" w:lineRule="auto"/>
              <w:jc w:val="center"/>
              <w:rPr>
                <w:sz w:val="24"/>
                <w:szCs w:val="24"/>
                <w:lang w:val="mn-MN"/>
              </w:rPr>
            </w:pPr>
            <w:r w:rsidRPr="007D1C58">
              <w:rPr>
                <w:sz w:val="24"/>
                <w:szCs w:val="24"/>
                <w:lang w:val="mn-MN"/>
              </w:rPr>
              <w:t>2</w:t>
            </w:r>
          </w:p>
        </w:tc>
        <w:tc>
          <w:tcPr>
            <w:tcW w:w="2639" w:type="dxa"/>
            <w:shd w:val="clear" w:color="auto" w:fill="auto"/>
            <w:tcMar>
              <w:top w:w="100" w:type="dxa"/>
              <w:left w:w="100" w:type="dxa"/>
              <w:bottom w:w="100" w:type="dxa"/>
              <w:right w:w="100" w:type="dxa"/>
            </w:tcMar>
          </w:tcPr>
          <w:p w14:paraId="0C7836FE" w14:textId="77777777" w:rsidR="00A8631E" w:rsidRPr="007D1C58" w:rsidRDefault="00467C86">
            <w:pPr>
              <w:widowControl w:val="0"/>
              <w:spacing w:line="240" w:lineRule="auto"/>
              <w:rPr>
                <w:sz w:val="24"/>
                <w:szCs w:val="24"/>
                <w:lang w:val="mn-MN"/>
              </w:rPr>
            </w:pPr>
            <w:r w:rsidRPr="007D1C58">
              <w:rPr>
                <w:sz w:val="24"/>
                <w:szCs w:val="24"/>
                <w:lang w:val="mn-MN"/>
              </w:rPr>
              <w:t>Практикт хэрэгжих боломж</w:t>
            </w:r>
          </w:p>
        </w:tc>
        <w:tc>
          <w:tcPr>
            <w:tcW w:w="3241" w:type="dxa"/>
            <w:shd w:val="clear" w:color="auto" w:fill="auto"/>
            <w:tcMar>
              <w:top w:w="100" w:type="dxa"/>
              <w:left w:w="100" w:type="dxa"/>
              <w:bottom w:w="100" w:type="dxa"/>
              <w:right w:w="100" w:type="dxa"/>
            </w:tcMar>
          </w:tcPr>
          <w:p w14:paraId="13A3C6BD" w14:textId="77777777" w:rsidR="00EC5B5C" w:rsidRDefault="00467C86" w:rsidP="00A35AD4">
            <w:pPr>
              <w:widowControl w:val="0"/>
              <w:spacing w:line="240" w:lineRule="auto"/>
              <w:jc w:val="center"/>
              <w:rPr>
                <w:sz w:val="24"/>
                <w:szCs w:val="24"/>
                <w:lang w:val="mn-MN"/>
              </w:rPr>
            </w:pPr>
            <w:r w:rsidRPr="007D1C58">
              <w:rPr>
                <w:sz w:val="24"/>
                <w:szCs w:val="24"/>
                <w:lang w:val="mn-MN"/>
              </w:rPr>
              <w:t xml:space="preserve">Хуулийн төслийн </w:t>
            </w:r>
          </w:p>
          <w:p w14:paraId="7AE2693D" w14:textId="2F5965D1" w:rsidR="00A8631E" w:rsidRPr="007D1C58" w:rsidRDefault="00467C86" w:rsidP="00A35AD4">
            <w:pPr>
              <w:widowControl w:val="0"/>
              <w:spacing w:line="240" w:lineRule="auto"/>
              <w:jc w:val="center"/>
              <w:rPr>
                <w:sz w:val="24"/>
                <w:szCs w:val="24"/>
                <w:lang w:val="mn-MN"/>
              </w:rPr>
            </w:pPr>
            <w:r w:rsidRPr="007D1C58">
              <w:rPr>
                <w:sz w:val="24"/>
                <w:szCs w:val="24"/>
                <w:lang w:val="mn-MN"/>
              </w:rPr>
              <w:t>20.6</w:t>
            </w:r>
          </w:p>
          <w:p w14:paraId="20D7FAE9" w14:textId="77777777" w:rsidR="00EC5B5C" w:rsidRDefault="00467C86" w:rsidP="00A35AD4">
            <w:pPr>
              <w:widowControl w:val="0"/>
              <w:spacing w:line="240" w:lineRule="auto"/>
              <w:jc w:val="center"/>
              <w:rPr>
                <w:sz w:val="24"/>
                <w:szCs w:val="24"/>
                <w:lang w:val="mn-MN"/>
              </w:rPr>
            </w:pPr>
            <w:r w:rsidRPr="007D1C58">
              <w:rPr>
                <w:sz w:val="24"/>
                <w:szCs w:val="24"/>
                <w:lang w:val="mn-MN"/>
              </w:rPr>
              <w:t xml:space="preserve">Хуулийн төслийн </w:t>
            </w:r>
          </w:p>
          <w:p w14:paraId="5AEC477D" w14:textId="0D0C02E6" w:rsidR="00A8631E" w:rsidRPr="007D1C58" w:rsidRDefault="00467C86" w:rsidP="00A35AD4">
            <w:pPr>
              <w:widowControl w:val="0"/>
              <w:spacing w:line="240" w:lineRule="auto"/>
              <w:jc w:val="center"/>
              <w:rPr>
                <w:sz w:val="24"/>
                <w:szCs w:val="24"/>
                <w:lang w:val="mn-MN"/>
              </w:rPr>
            </w:pPr>
            <w:r w:rsidRPr="007D1C58">
              <w:rPr>
                <w:sz w:val="24"/>
                <w:szCs w:val="24"/>
                <w:lang w:val="mn-MN"/>
              </w:rPr>
              <w:t>5.3.</w:t>
            </w:r>
          </w:p>
        </w:tc>
        <w:tc>
          <w:tcPr>
            <w:tcW w:w="3269" w:type="dxa"/>
            <w:shd w:val="clear" w:color="auto" w:fill="auto"/>
            <w:tcMar>
              <w:top w:w="100" w:type="dxa"/>
              <w:left w:w="100" w:type="dxa"/>
              <w:bottom w:w="100" w:type="dxa"/>
              <w:right w:w="100" w:type="dxa"/>
            </w:tcMar>
          </w:tcPr>
          <w:p w14:paraId="357F69D7" w14:textId="77777777" w:rsidR="00A8631E" w:rsidRPr="007D1C58" w:rsidRDefault="00467C86" w:rsidP="00E4552F">
            <w:pPr>
              <w:widowControl w:val="0"/>
              <w:spacing w:line="240" w:lineRule="auto"/>
              <w:jc w:val="both"/>
              <w:rPr>
                <w:sz w:val="24"/>
                <w:szCs w:val="24"/>
                <w:lang w:val="mn-MN"/>
              </w:rPr>
            </w:pPr>
            <w:r w:rsidRPr="007D1C58">
              <w:rPr>
                <w:sz w:val="24"/>
                <w:szCs w:val="24"/>
                <w:lang w:val="mn-MN"/>
              </w:rPr>
              <w:t>Практикт туршилт хийх, практикт тухайн төрлийн харилцаа, чиг үүргийг хэрэгжүүлж буй этгээдээс ярилцлага авах, гарч болох хүндрэлийг судлах.</w:t>
            </w:r>
          </w:p>
        </w:tc>
      </w:tr>
      <w:tr w:rsidR="00A8631E" w:rsidRPr="007D1C58" w14:paraId="7263D277" w14:textId="77777777" w:rsidTr="00E4552F">
        <w:tc>
          <w:tcPr>
            <w:tcW w:w="480" w:type="dxa"/>
            <w:shd w:val="clear" w:color="auto" w:fill="auto"/>
            <w:tcMar>
              <w:top w:w="100" w:type="dxa"/>
              <w:left w:w="100" w:type="dxa"/>
              <w:bottom w:w="100" w:type="dxa"/>
              <w:right w:w="100" w:type="dxa"/>
            </w:tcMar>
          </w:tcPr>
          <w:p w14:paraId="13DB5122" w14:textId="77777777" w:rsidR="00A8631E" w:rsidRPr="007D1C58" w:rsidRDefault="00467C86">
            <w:pPr>
              <w:widowControl w:val="0"/>
              <w:spacing w:line="240" w:lineRule="auto"/>
              <w:jc w:val="center"/>
              <w:rPr>
                <w:sz w:val="24"/>
                <w:szCs w:val="24"/>
                <w:lang w:val="mn-MN"/>
              </w:rPr>
            </w:pPr>
            <w:r w:rsidRPr="007D1C58">
              <w:rPr>
                <w:sz w:val="24"/>
                <w:szCs w:val="24"/>
                <w:lang w:val="mn-MN"/>
              </w:rPr>
              <w:t>3</w:t>
            </w:r>
          </w:p>
        </w:tc>
        <w:tc>
          <w:tcPr>
            <w:tcW w:w="2639" w:type="dxa"/>
            <w:shd w:val="clear" w:color="auto" w:fill="auto"/>
            <w:tcMar>
              <w:top w:w="100" w:type="dxa"/>
              <w:left w:w="100" w:type="dxa"/>
              <w:bottom w:w="100" w:type="dxa"/>
              <w:right w:w="100" w:type="dxa"/>
            </w:tcMar>
          </w:tcPr>
          <w:p w14:paraId="5FC436E1" w14:textId="77777777" w:rsidR="00A8631E" w:rsidRPr="007D1C58" w:rsidRDefault="00467C86">
            <w:pPr>
              <w:widowControl w:val="0"/>
              <w:spacing w:line="240" w:lineRule="auto"/>
              <w:rPr>
                <w:sz w:val="24"/>
                <w:szCs w:val="24"/>
                <w:lang w:val="mn-MN"/>
              </w:rPr>
            </w:pPr>
            <w:r w:rsidRPr="007D1C58">
              <w:rPr>
                <w:sz w:val="24"/>
                <w:szCs w:val="24"/>
                <w:lang w:val="mn-MN"/>
              </w:rPr>
              <w:t>Ойлгомжтой байдал</w:t>
            </w:r>
          </w:p>
        </w:tc>
        <w:tc>
          <w:tcPr>
            <w:tcW w:w="3241" w:type="dxa"/>
            <w:shd w:val="clear" w:color="auto" w:fill="auto"/>
            <w:tcMar>
              <w:top w:w="100" w:type="dxa"/>
              <w:left w:w="100" w:type="dxa"/>
              <w:bottom w:w="100" w:type="dxa"/>
              <w:right w:w="100" w:type="dxa"/>
            </w:tcMar>
          </w:tcPr>
          <w:p w14:paraId="057A320E" w14:textId="77777777" w:rsidR="00A8631E" w:rsidRPr="007D1C58" w:rsidRDefault="00467C86" w:rsidP="00A35AD4">
            <w:pPr>
              <w:widowControl w:val="0"/>
              <w:spacing w:line="240" w:lineRule="auto"/>
              <w:jc w:val="center"/>
              <w:rPr>
                <w:sz w:val="24"/>
                <w:szCs w:val="24"/>
                <w:lang w:val="mn-MN"/>
              </w:rPr>
            </w:pPr>
            <w:r w:rsidRPr="007D1C58">
              <w:rPr>
                <w:sz w:val="24"/>
                <w:szCs w:val="24"/>
                <w:lang w:val="mn-MN"/>
              </w:rPr>
              <w:t>Хуулийн төслийг бүхэлд нь тооцно</w:t>
            </w:r>
          </w:p>
        </w:tc>
        <w:tc>
          <w:tcPr>
            <w:tcW w:w="3269" w:type="dxa"/>
            <w:shd w:val="clear" w:color="auto" w:fill="auto"/>
            <w:tcMar>
              <w:top w:w="100" w:type="dxa"/>
              <w:left w:w="100" w:type="dxa"/>
              <w:bottom w:w="100" w:type="dxa"/>
              <w:right w:w="100" w:type="dxa"/>
            </w:tcMar>
          </w:tcPr>
          <w:p w14:paraId="3BDEEE2C" w14:textId="77777777" w:rsidR="00A8631E" w:rsidRPr="007D1C58" w:rsidRDefault="00467C86" w:rsidP="00E4552F">
            <w:pPr>
              <w:widowControl w:val="0"/>
              <w:spacing w:line="240" w:lineRule="auto"/>
              <w:jc w:val="both"/>
              <w:rPr>
                <w:sz w:val="24"/>
                <w:szCs w:val="24"/>
                <w:lang w:val="mn-MN"/>
              </w:rPr>
            </w:pPr>
            <w:r w:rsidRPr="007D1C58">
              <w:rPr>
                <w:sz w:val="24"/>
                <w:szCs w:val="24"/>
                <w:lang w:val="mn-MN"/>
              </w:rPr>
              <w:t>Ойлгомжтой байдлыг судлах, ингэхдээ Хууль тогтоомжийн тухай хууль болон аргачлалд заасан асуулгаар хуулийн төслийг шалгах.</w:t>
            </w:r>
          </w:p>
        </w:tc>
      </w:tr>
      <w:tr w:rsidR="00A8631E" w:rsidRPr="007D1C58" w14:paraId="1C62577B" w14:textId="77777777" w:rsidTr="00E4552F">
        <w:tc>
          <w:tcPr>
            <w:tcW w:w="480" w:type="dxa"/>
            <w:shd w:val="clear" w:color="auto" w:fill="auto"/>
            <w:tcMar>
              <w:top w:w="100" w:type="dxa"/>
              <w:left w:w="100" w:type="dxa"/>
              <w:bottom w:w="100" w:type="dxa"/>
              <w:right w:w="100" w:type="dxa"/>
            </w:tcMar>
          </w:tcPr>
          <w:p w14:paraId="7A8E202E" w14:textId="77777777" w:rsidR="00A8631E" w:rsidRPr="007D1C58" w:rsidRDefault="00467C86">
            <w:pPr>
              <w:widowControl w:val="0"/>
              <w:spacing w:line="240" w:lineRule="auto"/>
              <w:jc w:val="center"/>
              <w:rPr>
                <w:sz w:val="24"/>
                <w:szCs w:val="24"/>
                <w:lang w:val="mn-MN"/>
              </w:rPr>
            </w:pPr>
            <w:r w:rsidRPr="007D1C58">
              <w:rPr>
                <w:sz w:val="24"/>
                <w:szCs w:val="24"/>
                <w:lang w:val="mn-MN"/>
              </w:rPr>
              <w:t>4</w:t>
            </w:r>
          </w:p>
        </w:tc>
        <w:tc>
          <w:tcPr>
            <w:tcW w:w="2639" w:type="dxa"/>
            <w:shd w:val="clear" w:color="auto" w:fill="auto"/>
            <w:tcMar>
              <w:top w:w="100" w:type="dxa"/>
              <w:left w:w="100" w:type="dxa"/>
              <w:bottom w:w="100" w:type="dxa"/>
              <w:right w:w="100" w:type="dxa"/>
            </w:tcMar>
          </w:tcPr>
          <w:p w14:paraId="397575C7" w14:textId="77777777" w:rsidR="00A8631E" w:rsidRPr="007D1C58" w:rsidRDefault="00467C86">
            <w:pPr>
              <w:widowControl w:val="0"/>
              <w:spacing w:line="240" w:lineRule="auto"/>
              <w:rPr>
                <w:sz w:val="24"/>
                <w:szCs w:val="24"/>
                <w:lang w:val="mn-MN"/>
              </w:rPr>
            </w:pPr>
            <w:r w:rsidRPr="007D1C58">
              <w:rPr>
                <w:sz w:val="24"/>
                <w:szCs w:val="24"/>
                <w:lang w:val="mn-MN"/>
              </w:rPr>
              <w:t>Хүлээн зөвшөөрөгдөх байдал</w:t>
            </w:r>
          </w:p>
        </w:tc>
        <w:tc>
          <w:tcPr>
            <w:tcW w:w="3241" w:type="dxa"/>
            <w:shd w:val="clear" w:color="auto" w:fill="auto"/>
            <w:tcMar>
              <w:top w:w="100" w:type="dxa"/>
              <w:left w:w="100" w:type="dxa"/>
              <w:bottom w:w="100" w:type="dxa"/>
              <w:right w:w="100" w:type="dxa"/>
            </w:tcMar>
          </w:tcPr>
          <w:p w14:paraId="54B7103A" w14:textId="77777777" w:rsidR="00EC5B5C" w:rsidRDefault="00467C86" w:rsidP="00A35AD4">
            <w:pPr>
              <w:widowControl w:val="0"/>
              <w:spacing w:line="240" w:lineRule="auto"/>
              <w:jc w:val="center"/>
              <w:rPr>
                <w:sz w:val="24"/>
                <w:szCs w:val="24"/>
                <w:lang w:val="mn-MN"/>
              </w:rPr>
            </w:pPr>
            <w:r w:rsidRPr="007D1C58">
              <w:rPr>
                <w:sz w:val="24"/>
                <w:szCs w:val="24"/>
                <w:lang w:val="mn-MN"/>
              </w:rPr>
              <w:t xml:space="preserve">Хуулийн төслийн </w:t>
            </w:r>
          </w:p>
          <w:p w14:paraId="6A3430E0" w14:textId="18C18FD1" w:rsidR="00A8631E" w:rsidRPr="007D1C58" w:rsidRDefault="00467C86" w:rsidP="00A35AD4">
            <w:pPr>
              <w:widowControl w:val="0"/>
              <w:spacing w:line="240" w:lineRule="auto"/>
              <w:jc w:val="center"/>
              <w:rPr>
                <w:sz w:val="24"/>
                <w:szCs w:val="24"/>
                <w:lang w:val="mn-MN"/>
              </w:rPr>
            </w:pPr>
            <w:r w:rsidRPr="007D1C58">
              <w:rPr>
                <w:sz w:val="24"/>
                <w:szCs w:val="24"/>
                <w:lang w:val="mn-MN"/>
              </w:rPr>
              <w:t>30.4</w:t>
            </w:r>
          </w:p>
        </w:tc>
        <w:tc>
          <w:tcPr>
            <w:tcW w:w="3269" w:type="dxa"/>
            <w:shd w:val="clear" w:color="auto" w:fill="auto"/>
            <w:tcMar>
              <w:top w:w="100" w:type="dxa"/>
              <w:left w:w="100" w:type="dxa"/>
              <w:bottom w:w="100" w:type="dxa"/>
              <w:right w:w="100" w:type="dxa"/>
            </w:tcMar>
          </w:tcPr>
          <w:p w14:paraId="6F43FC8E" w14:textId="77777777" w:rsidR="00A8631E" w:rsidRPr="007D1C58" w:rsidRDefault="00467C86" w:rsidP="00E4552F">
            <w:pPr>
              <w:widowControl w:val="0"/>
              <w:spacing w:line="240" w:lineRule="auto"/>
              <w:jc w:val="both"/>
              <w:rPr>
                <w:sz w:val="24"/>
                <w:szCs w:val="24"/>
                <w:lang w:val="mn-MN"/>
              </w:rPr>
            </w:pPr>
            <w:r w:rsidRPr="007D1C58">
              <w:rPr>
                <w:sz w:val="24"/>
                <w:szCs w:val="24"/>
                <w:lang w:val="mn-MN"/>
              </w:rPr>
              <w:t>Хүлээн зөвшөөрөгдөх байдлын судалгаа хийх</w:t>
            </w:r>
          </w:p>
          <w:p w14:paraId="1E3CC51B" w14:textId="77777777" w:rsidR="00A8631E" w:rsidRPr="007D1C58" w:rsidRDefault="00467C86" w:rsidP="00E4552F">
            <w:pPr>
              <w:widowControl w:val="0"/>
              <w:spacing w:line="240" w:lineRule="auto"/>
              <w:jc w:val="both"/>
              <w:rPr>
                <w:sz w:val="24"/>
                <w:szCs w:val="24"/>
                <w:lang w:val="mn-MN"/>
              </w:rPr>
            </w:pPr>
            <w:r w:rsidRPr="007D1C58">
              <w:rPr>
                <w:sz w:val="24"/>
                <w:szCs w:val="24"/>
                <w:lang w:val="mn-MN"/>
              </w:rPr>
              <w:t>асуудлын хүрээнд, холбогдох байгууллагуудаас бичгээр санал авах, холбогдох мэргэжилтэнтэй фокус ярилцлага хийх</w:t>
            </w:r>
          </w:p>
        </w:tc>
      </w:tr>
      <w:tr w:rsidR="00A8631E" w:rsidRPr="007D1C58" w14:paraId="184CFB9C" w14:textId="77777777" w:rsidTr="00E4552F">
        <w:tc>
          <w:tcPr>
            <w:tcW w:w="480" w:type="dxa"/>
            <w:shd w:val="clear" w:color="auto" w:fill="auto"/>
            <w:tcMar>
              <w:top w:w="100" w:type="dxa"/>
              <w:left w:w="100" w:type="dxa"/>
              <w:bottom w:w="100" w:type="dxa"/>
              <w:right w:w="100" w:type="dxa"/>
            </w:tcMar>
          </w:tcPr>
          <w:p w14:paraId="03C2C5C8" w14:textId="77777777" w:rsidR="00A8631E" w:rsidRPr="007D1C58" w:rsidRDefault="00467C86">
            <w:pPr>
              <w:widowControl w:val="0"/>
              <w:spacing w:line="240" w:lineRule="auto"/>
              <w:jc w:val="center"/>
              <w:rPr>
                <w:sz w:val="24"/>
                <w:szCs w:val="24"/>
                <w:lang w:val="mn-MN"/>
              </w:rPr>
            </w:pPr>
            <w:r w:rsidRPr="007D1C58">
              <w:rPr>
                <w:sz w:val="24"/>
                <w:szCs w:val="24"/>
                <w:lang w:val="mn-MN"/>
              </w:rPr>
              <w:t>5</w:t>
            </w:r>
          </w:p>
        </w:tc>
        <w:tc>
          <w:tcPr>
            <w:tcW w:w="2639" w:type="dxa"/>
            <w:shd w:val="clear" w:color="auto" w:fill="auto"/>
            <w:tcMar>
              <w:top w:w="100" w:type="dxa"/>
              <w:left w:w="100" w:type="dxa"/>
              <w:bottom w:w="100" w:type="dxa"/>
              <w:right w:w="100" w:type="dxa"/>
            </w:tcMar>
          </w:tcPr>
          <w:p w14:paraId="622A30B1" w14:textId="77777777" w:rsidR="00A8631E" w:rsidRPr="007D1C58" w:rsidRDefault="00467C86">
            <w:pPr>
              <w:widowControl w:val="0"/>
              <w:spacing w:line="240" w:lineRule="auto"/>
              <w:rPr>
                <w:sz w:val="24"/>
                <w:szCs w:val="24"/>
                <w:lang w:val="mn-MN"/>
              </w:rPr>
            </w:pPr>
            <w:r w:rsidRPr="007D1C58">
              <w:rPr>
                <w:sz w:val="24"/>
                <w:szCs w:val="24"/>
                <w:lang w:val="mn-MN"/>
              </w:rPr>
              <w:t>Зардал</w:t>
            </w:r>
          </w:p>
        </w:tc>
        <w:tc>
          <w:tcPr>
            <w:tcW w:w="3241" w:type="dxa"/>
            <w:shd w:val="clear" w:color="auto" w:fill="auto"/>
            <w:tcMar>
              <w:top w:w="100" w:type="dxa"/>
              <w:left w:w="100" w:type="dxa"/>
              <w:bottom w:w="100" w:type="dxa"/>
              <w:right w:w="100" w:type="dxa"/>
            </w:tcMar>
          </w:tcPr>
          <w:p w14:paraId="079AE87F" w14:textId="742E6483" w:rsidR="00A8631E" w:rsidRPr="007D1C58" w:rsidRDefault="00467C86" w:rsidP="00A35AD4">
            <w:pPr>
              <w:widowControl w:val="0"/>
              <w:spacing w:line="240" w:lineRule="auto"/>
              <w:jc w:val="both"/>
              <w:rPr>
                <w:sz w:val="24"/>
                <w:szCs w:val="24"/>
                <w:lang w:val="mn-MN"/>
              </w:rPr>
            </w:pPr>
            <w:r w:rsidRPr="007D1C58">
              <w:rPr>
                <w:sz w:val="24"/>
                <w:szCs w:val="24"/>
                <w:lang w:val="mn-MN"/>
              </w:rPr>
              <w:t xml:space="preserve">Хууль тогтоомжийг </w:t>
            </w:r>
            <w:r w:rsidRPr="007D1C58">
              <w:rPr>
                <w:sz w:val="24"/>
                <w:szCs w:val="24"/>
                <w:lang w:val="mn-MN"/>
              </w:rPr>
              <w:lastRenderedPageBreak/>
              <w:t>хэрэгжүүлэхтэй холбогдон гарах зардлын тооцоог хийх а</w:t>
            </w:r>
            <w:r w:rsidR="00A35AD4">
              <w:rPr>
                <w:sz w:val="24"/>
                <w:szCs w:val="24"/>
                <w:lang w:val="mn-MN"/>
              </w:rPr>
              <w:t>ргачлалын дагуу тусад нь тооцно</w:t>
            </w:r>
          </w:p>
        </w:tc>
        <w:tc>
          <w:tcPr>
            <w:tcW w:w="3269" w:type="dxa"/>
            <w:shd w:val="clear" w:color="auto" w:fill="auto"/>
            <w:tcMar>
              <w:top w:w="100" w:type="dxa"/>
              <w:left w:w="100" w:type="dxa"/>
              <w:bottom w:w="100" w:type="dxa"/>
              <w:right w:w="100" w:type="dxa"/>
            </w:tcMar>
          </w:tcPr>
          <w:p w14:paraId="5CD5FCB8" w14:textId="77777777" w:rsidR="00A8631E" w:rsidRPr="007D1C58" w:rsidRDefault="00467C86" w:rsidP="00E4552F">
            <w:pPr>
              <w:widowControl w:val="0"/>
              <w:spacing w:line="240" w:lineRule="auto"/>
              <w:jc w:val="both"/>
              <w:rPr>
                <w:sz w:val="24"/>
                <w:szCs w:val="24"/>
                <w:lang w:val="mn-MN"/>
              </w:rPr>
            </w:pPr>
            <w:r w:rsidRPr="007D1C58">
              <w:rPr>
                <w:sz w:val="24"/>
                <w:szCs w:val="24"/>
                <w:lang w:val="mn-MN"/>
              </w:rPr>
              <w:lastRenderedPageBreak/>
              <w:t>Зардлын тооцоо хийх</w:t>
            </w:r>
          </w:p>
        </w:tc>
      </w:tr>
      <w:tr w:rsidR="00A8631E" w:rsidRPr="007D1C58" w14:paraId="60C4F2C1" w14:textId="77777777" w:rsidTr="00E4552F">
        <w:tc>
          <w:tcPr>
            <w:tcW w:w="480" w:type="dxa"/>
            <w:shd w:val="clear" w:color="auto" w:fill="auto"/>
            <w:tcMar>
              <w:top w:w="100" w:type="dxa"/>
              <w:left w:w="100" w:type="dxa"/>
              <w:bottom w:w="100" w:type="dxa"/>
              <w:right w:w="100" w:type="dxa"/>
            </w:tcMar>
          </w:tcPr>
          <w:p w14:paraId="5C5D3E33" w14:textId="77777777" w:rsidR="00A8631E" w:rsidRPr="007D1C58" w:rsidRDefault="00467C86">
            <w:pPr>
              <w:widowControl w:val="0"/>
              <w:spacing w:line="240" w:lineRule="auto"/>
              <w:jc w:val="center"/>
              <w:rPr>
                <w:sz w:val="24"/>
                <w:szCs w:val="24"/>
                <w:lang w:val="mn-MN"/>
              </w:rPr>
            </w:pPr>
            <w:r w:rsidRPr="007D1C58">
              <w:rPr>
                <w:sz w:val="24"/>
                <w:szCs w:val="24"/>
                <w:lang w:val="mn-MN"/>
              </w:rPr>
              <w:t>6</w:t>
            </w:r>
          </w:p>
        </w:tc>
        <w:tc>
          <w:tcPr>
            <w:tcW w:w="2639" w:type="dxa"/>
            <w:shd w:val="clear" w:color="auto" w:fill="auto"/>
            <w:tcMar>
              <w:top w:w="100" w:type="dxa"/>
              <w:left w:w="100" w:type="dxa"/>
              <w:bottom w:w="100" w:type="dxa"/>
              <w:right w:w="100" w:type="dxa"/>
            </w:tcMar>
          </w:tcPr>
          <w:p w14:paraId="00282304" w14:textId="77777777" w:rsidR="00A8631E" w:rsidRPr="007D1C58" w:rsidRDefault="00467C86">
            <w:pPr>
              <w:widowControl w:val="0"/>
              <w:spacing w:line="240" w:lineRule="auto"/>
              <w:rPr>
                <w:sz w:val="24"/>
                <w:szCs w:val="24"/>
                <w:lang w:val="mn-MN"/>
              </w:rPr>
            </w:pPr>
            <w:r w:rsidRPr="007D1C58">
              <w:rPr>
                <w:sz w:val="24"/>
                <w:szCs w:val="24"/>
                <w:lang w:val="mn-MN"/>
              </w:rPr>
              <w:t>Харилцан уялдаа</w:t>
            </w:r>
          </w:p>
        </w:tc>
        <w:tc>
          <w:tcPr>
            <w:tcW w:w="3241" w:type="dxa"/>
            <w:shd w:val="clear" w:color="auto" w:fill="auto"/>
            <w:tcMar>
              <w:top w:w="100" w:type="dxa"/>
              <w:left w:w="100" w:type="dxa"/>
              <w:bottom w:w="100" w:type="dxa"/>
              <w:right w:w="100" w:type="dxa"/>
            </w:tcMar>
          </w:tcPr>
          <w:p w14:paraId="1ED406EE" w14:textId="77777777" w:rsidR="00A8631E" w:rsidRPr="007D1C58" w:rsidRDefault="00467C86">
            <w:pPr>
              <w:widowControl w:val="0"/>
              <w:spacing w:line="240" w:lineRule="auto"/>
              <w:rPr>
                <w:sz w:val="24"/>
                <w:szCs w:val="24"/>
                <w:lang w:val="mn-MN"/>
              </w:rPr>
            </w:pPr>
            <w:r w:rsidRPr="007D1C58">
              <w:rPr>
                <w:sz w:val="24"/>
                <w:szCs w:val="24"/>
                <w:lang w:val="mn-MN"/>
              </w:rPr>
              <w:t>Хуулийн төслийг бүхэлд нь тооцно</w:t>
            </w:r>
          </w:p>
        </w:tc>
        <w:tc>
          <w:tcPr>
            <w:tcW w:w="3269" w:type="dxa"/>
            <w:shd w:val="clear" w:color="auto" w:fill="auto"/>
            <w:tcMar>
              <w:top w:w="100" w:type="dxa"/>
              <w:left w:w="100" w:type="dxa"/>
              <w:bottom w:w="100" w:type="dxa"/>
              <w:right w:w="100" w:type="dxa"/>
            </w:tcMar>
          </w:tcPr>
          <w:p w14:paraId="471A8DF6" w14:textId="77777777" w:rsidR="00A8631E" w:rsidRPr="007D1C58" w:rsidRDefault="00467C86" w:rsidP="00EC5B5C">
            <w:pPr>
              <w:widowControl w:val="0"/>
              <w:spacing w:line="240" w:lineRule="auto"/>
              <w:jc w:val="both"/>
              <w:rPr>
                <w:sz w:val="24"/>
                <w:szCs w:val="24"/>
                <w:lang w:val="mn-MN"/>
              </w:rPr>
            </w:pPr>
            <w:r w:rsidRPr="007D1C58">
              <w:rPr>
                <w:sz w:val="24"/>
                <w:szCs w:val="24"/>
                <w:lang w:val="mn-MN"/>
              </w:rPr>
              <w:t>Хуулийн төслийн уялдаа холбоог Хууль тогтоомжийн тухай хууль болон аргачлалд заасан асуулгуудаар шалгах</w:t>
            </w:r>
          </w:p>
        </w:tc>
      </w:tr>
    </w:tbl>
    <w:p w14:paraId="7EA1AE86" w14:textId="77777777" w:rsidR="00A8631E" w:rsidRPr="007D1C58" w:rsidRDefault="00A8631E">
      <w:pPr>
        <w:spacing w:line="240" w:lineRule="auto"/>
        <w:ind w:firstLine="540"/>
        <w:jc w:val="both"/>
        <w:rPr>
          <w:sz w:val="24"/>
          <w:szCs w:val="24"/>
          <w:lang w:val="mn-MN"/>
        </w:rPr>
      </w:pPr>
    </w:p>
    <w:p w14:paraId="1BB157C6" w14:textId="77777777" w:rsidR="00A8631E" w:rsidRPr="007D1C58" w:rsidRDefault="00467C86">
      <w:pPr>
        <w:spacing w:line="240" w:lineRule="auto"/>
        <w:ind w:firstLine="540"/>
        <w:jc w:val="both"/>
        <w:rPr>
          <w:sz w:val="24"/>
          <w:szCs w:val="24"/>
          <w:lang w:val="mn-MN"/>
        </w:rPr>
      </w:pPr>
      <w:r w:rsidRPr="007D1C58">
        <w:rPr>
          <w:sz w:val="24"/>
          <w:szCs w:val="24"/>
          <w:lang w:val="mn-MN"/>
        </w:rPr>
        <w:t>Дээрх урьдчилан сонгосон шалгуур үзүүлэлтэд тохирсон шалгах хэрэгслийн дагуу хуулийн төслийн үр нөлөөг дараах байдлаар үнэллээ:</w:t>
      </w:r>
    </w:p>
    <w:p w14:paraId="7D80FB9A" w14:textId="77777777" w:rsidR="00A8631E" w:rsidRPr="007D1C58" w:rsidRDefault="00A8631E" w:rsidP="00E4552F">
      <w:pPr>
        <w:spacing w:line="240" w:lineRule="auto"/>
        <w:ind w:firstLine="540"/>
        <w:jc w:val="both"/>
        <w:rPr>
          <w:sz w:val="24"/>
          <w:szCs w:val="24"/>
          <w:lang w:val="mn-MN"/>
        </w:rPr>
      </w:pPr>
    </w:p>
    <w:p w14:paraId="58413762" w14:textId="692C9761" w:rsidR="00A8631E" w:rsidRPr="007D1C58" w:rsidRDefault="00051454" w:rsidP="00E4552F">
      <w:pPr>
        <w:spacing w:line="240" w:lineRule="auto"/>
        <w:ind w:firstLine="540"/>
        <w:jc w:val="both"/>
        <w:rPr>
          <w:b/>
          <w:sz w:val="24"/>
          <w:szCs w:val="24"/>
          <w:lang w:val="mn-MN"/>
        </w:rPr>
      </w:pPr>
      <w:r>
        <w:rPr>
          <w:b/>
          <w:sz w:val="24"/>
          <w:szCs w:val="24"/>
          <w:lang w:val="mn-MN"/>
        </w:rPr>
        <w:t>4.1.</w:t>
      </w:r>
      <w:r w:rsidR="00467C86" w:rsidRPr="007D1C58">
        <w:rPr>
          <w:b/>
          <w:sz w:val="24"/>
          <w:szCs w:val="24"/>
          <w:lang w:val="mn-MN"/>
        </w:rPr>
        <w:t>“Зорилгод хүрэх байдал” шалгуур үзүүлэлтээр үнэлсэн байдал</w:t>
      </w:r>
    </w:p>
    <w:p w14:paraId="58F68EEE" w14:textId="77777777" w:rsidR="00A8631E" w:rsidRPr="007D1C58" w:rsidRDefault="00A8631E">
      <w:pPr>
        <w:spacing w:line="240" w:lineRule="auto"/>
        <w:ind w:firstLine="540"/>
        <w:jc w:val="center"/>
        <w:rPr>
          <w:b/>
          <w:sz w:val="24"/>
          <w:szCs w:val="24"/>
          <w:lang w:val="mn-MN"/>
        </w:rPr>
      </w:pPr>
    </w:p>
    <w:tbl>
      <w:tblPr>
        <w:tblStyle w:val="a2"/>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29"/>
      </w:tblGrid>
      <w:tr w:rsidR="00A8631E" w:rsidRPr="007D1C58" w14:paraId="02FADF4B" w14:textId="77777777" w:rsidTr="00E4552F">
        <w:tc>
          <w:tcPr>
            <w:tcW w:w="9629" w:type="dxa"/>
            <w:shd w:val="clear" w:color="auto" w:fill="auto"/>
            <w:tcMar>
              <w:top w:w="100" w:type="dxa"/>
              <w:left w:w="100" w:type="dxa"/>
              <w:bottom w:w="100" w:type="dxa"/>
              <w:right w:w="100" w:type="dxa"/>
            </w:tcMar>
          </w:tcPr>
          <w:p w14:paraId="05D6229F" w14:textId="14C1A0E8" w:rsidR="00A8631E" w:rsidRPr="007D1C58" w:rsidRDefault="00467C86">
            <w:pPr>
              <w:widowControl w:val="0"/>
              <w:spacing w:line="240" w:lineRule="auto"/>
              <w:jc w:val="both"/>
              <w:rPr>
                <w:sz w:val="24"/>
                <w:szCs w:val="24"/>
                <w:lang w:val="mn-MN"/>
              </w:rPr>
            </w:pPr>
            <w:r w:rsidRPr="007D1C58">
              <w:rPr>
                <w:sz w:val="24"/>
                <w:szCs w:val="24"/>
                <w:lang w:val="mn-MN"/>
              </w:rPr>
              <w:t>Кадастрын мэдээллийн нэгдсэн сан нь Үндэсний газрын мэдээллийн системийн бүрэлдэхүүн хэсэг байх зорилтын хүрээнд хуулийн төслийн 28.1, 28.3 дугаар зүйл заал</w:t>
            </w:r>
            <w:r w:rsidR="00E4552F">
              <w:rPr>
                <w:sz w:val="24"/>
                <w:szCs w:val="24"/>
                <w:lang w:val="mn-MN"/>
              </w:rPr>
              <w:t>тад дүн шинжилгээ хийсэн байдал</w:t>
            </w:r>
          </w:p>
        </w:tc>
      </w:tr>
    </w:tbl>
    <w:p w14:paraId="6D54F631" w14:textId="77777777" w:rsidR="00A8631E" w:rsidRPr="007D1C58" w:rsidRDefault="00A8631E">
      <w:pPr>
        <w:widowControl w:val="0"/>
        <w:spacing w:line="240" w:lineRule="auto"/>
        <w:ind w:firstLine="720"/>
        <w:jc w:val="both"/>
        <w:rPr>
          <w:sz w:val="24"/>
          <w:szCs w:val="24"/>
          <w:lang w:val="mn-MN"/>
        </w:rPr>
      </w:pPr>
    </w:p>
    <w:p w14:paraId="6F75AD9C" w14:textId="77777777" w:rsidR="00A8631E" w:rsidRPr="007D1C58" w:rsidRDefault="00467C86">
      <w:pPr>
        <w:widowControl w:val="0"/>
        <w:spacing w:line="240" w:lineRule="auto"/>
        <w:ind w:firstLine="720"/>
        <w:jc w:val="both"/>
        <w:rPr>
          <w:sz w:val="24"/>
          <w:szCs w:val="24"/>
          <w:lang w:val="mn-MN"/>
        </w:rPr>
      </w:pPr>
      <w:r w:rsidRPr="007D1C58">
        <w:rPr>
          <w:sz w:val="24"/>
          <w:szCs w:val="24"/>
          <w:lang w:val="mn-MN"/>
        </w:rPr>
        <w:t>Дээрх зорилгыг хэрэгжүүлэх үүднээс хуулийн төслийн 28 дугаар зүйлийн 28.1-т Кадастрын нэгдсэн сан, түүний өгөгдлийн дизайн, програм хангамж, тоног төхөөрөмж, сүлжээ нь Үндэсний газрын мэдээллийн системийн бүрэлдэхүүн хэсэг байна гэж заасан нь хуулийн төслийн зорилгын Кадастрын мэдээллийн нэгдсэн сан нь Үндэсний газрын мэдээллийн системийн бүрэлдэхүүн хэсэг байх зорилтыг хангаж байна. Мөн хуулийн төслийн 28.3-т Кадастрын нэгдсэн сангийн мэдээллийг цахим хэлбэрээр бүрдүүлэх, хөгжүүлэх боломжтой байна гэж заасан нь хуулийн төслийн зорилгыг бүрэн хангаж байна.</w:t>
      </w:r>
    </w:p>
    <w:p w14:paraId="55025547" w14:textId="6346A3F8" w:rsidR="00A8631E" w:rsidRPr="007D1C58" w:rsidRDefault="00A8631E" w:rsidP="00E4552F">
      <w:pPr>
        <w:widowControl w:val="0"/>
        <w:spacing w:line="240" w:lineRule="auto"/>
        <w:jc w:val="both"/>
        <w:rPr>
          <w:sz w:val="24"/>
          <w:szCs w:val="24"/>
          <w:lang w:val="mn-MN"/>
        </w:rPr>
      </w:pPr>
    </w:p>
    <w:tbl>
      <w:tblPr>
        <w:tblStyle w:val="a3"/>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29"/>
      </w:tblGrid>
      <w:tr w:rsidR="00A8631E" w:rsidRPr="007D1C58" w14:paraId="50B4AB53" w14:textId="77777777" w:rsidTr="00E4552F">
        <w:tc>
          <w:tcPr>
            <w:tcW w:w="9629" w:type="dxa"/>
            <w:shd w:val="clear" w:color="auto" w:fill="auto"/>
            <w:tcMar>
              <w:top w:w="100" w:type="dxa"/>
              <w:left w:w="100" w:type="dxa"/>
              <w:bottom w:w="100" w:type="dxa"/>
              <w:right w:w="100" w:type="dxa"/>
            </w:tcMar>
          </w:tcPr>
          <w:p w14:paraId="558E5737" w14:textId="77777777" w:rsidR="00A8631E" w:rsidRPr="007D1C58" w:rsidRDefault="00467C86">
            <w:pPr>
              <w:spacing w:line="240" w:lineRule="auto"/>
              <w:jc w:val="both"/>
              <w:rPr>
                <w:sz w:val="24"/>
                <w:szCs w:val="24"/>
                <w:lang w:val="mn-MN"/>
              </w:rPr>
            </w:pPr>
            <w:r w:rsidRPr="007D1C58">
              <w:rPr>
                <w:sz w:val="24"/>
                <w:szCs w:val="24"/>
                <w:lang w:val="mn-MN"/>
              </w:rPr>
              <w:t>Монгол Улсад олон зориулалтат кадастр эрхэлсэн байх зорилтын хүрээнд 5.2, 5.3 дэх зүйл заалтад дүн шинжилгээ хийсэн байдал.</w:t>
            </w:r>
          </w:p>
        </w:tc>
      </w:tr>
    </w:tbl>
    <w:p w14:paraId="3E1D80E5" w14:textId="77777777" w:rsidR="00A8631E" w:rsidRPr="007D1C58" w:rsidRDefault="00A8631E">
      <w:pPr>
        <w:widowControl w:val="0"/>
        <w:spacing w:line="240" w:lineRule="auto"/>
        <w:ind w:firstLine="720"/>
        <w:jc w:val="both"/>
        <w:rPr>
          <w:sz w:val="24"/>
          <w:szCs w:val="24"/>
          <w:lang w:val="mn-MN"/>
        </w:rPr>
      </w:pPr>
    </w:p>
    <w:p w14:paraId="0CE6A0B2" w14:textId="2C82ED71" w:rsidR="00A8631E" w:rsidRPr="007D1C58" w:rsidRDefault="00467C86">
      <w:pPr>
        <w:widowControl w:val="0"/>
        <w:spacing w:line="240" w:lineRule="auto"/>
        <w:ind w:firstLine="720"/>
        <w:jc w:val="both"/>
        <w:rPr>
          <w:sz w:val="24"/>
          <w:szCs w:val="24"/>
          <w:lang w:val="mn-MN"/>
        </w:rPr>
      </w:pPr>
      <w:r w:rsidRPr="007D1C58">
        <w:rPr>
          <w:sz w:val="24"/>
          <w:szCs w:val="24"/>
          <w:lang w:val="mn-MN"/>
        </w:rPr>
        <w:t xml:space="preserve">Дээрх зорилгыг хэрэгжүүлэх үүднээс хуулийн төслийн 5 дугаар зүйлийн </w:t>
      </w:r>
      <w:r w:rsidR="00E4552F">
        <w:rPr>
          <w:sz w:val="24"/>
          <w:szCs w:val="24"/>
          <w:lang w:val="en-US"/>
        </w:rPr>
        <w:t xml:space="preserve">            </w:t>
      </w:r>
      <w:r w:rsidRPr="007D1C58">
        <w:rPr>
          <w:sz w:val="24"/>
          <w:szCs w:val="24"/>
          <w:lang w:val="mn-MN"/>
        </w:rPr>
        <w:t>5.2-т “Кадастрыг улсын хэмжээнд газрын асуудал эрхэлсэн төрийн захиргааны байгууллага, мужийн хил заагийн дотор тухайн аймаг, нийслэлийн Газрын алба, тойргийн дотор тухайн сумын газрын даамал, дүүргийн Газрын алба тус тус эрхэлнэ”, 5.3-т “Кадастрын тухай хууль тогтоомжийн хэрэгжилтийг зохион байгуулах, кадастр эрхлэх, гүйцэтгэх талаар мэргэжил, арга зүйн зөвлөгөө өгөх, сургалт зохион байгуулах асуудлыг газрын асуудал эрхэлсэн төрийн захиргааны байгууллага хариуцна.” дээрх заалтад тус тус дурдсан “кадастр” гэх нэр томьёог  мөн хуулийн төслийн 3.1.1-т “газрын нэгдмэл сангийн зураглал, газрын төлөв байдал чанар, чадавх, үл хөдлөх эд хөрөнгийн эрх, эрхийн хязгаарлалт, дэд талбар, хил зааг, хаяг, байршил, үнэлгээ, төлбөр, татварын мэдээллийг агуулсан олон зориулалтын бүртгэл, түүнийг эрхлэх, хэрэглэгчдэд хүргэх, байнга шинэчлэгддэг мэдээллийн нэгдсэн цогц системийг хэлнэ.“ гэж тодорхойлсон байгаа нь олон зориулалтат кадастр эрхэлсэн байх зорилтыг хангаж байна.</w:t>
      </w:r>
    </w:p>
    <w:p w14:paraId="06AF756E" w14:textId="77777777" w:rsidR="00A8631E" w:rsidRPr="007D1C58" w:rsidRDefault="00A8631E">
      <w:pPr>
        <w:widowControl w:val="0"/>
        <w:spacing w:line="240" w:lineRule="auto"/>
        <w:ind w:firstLine="720"/>
        <w:jc w:val="both"/>
        <w:rPr>
          <w:sz w:val="24"/>
          <w:szCs w:val="24"/>
          <w:lang w:val="mn-MN"/>
        </w:rPr>
      </w:pPr>
    </w:p>
    <w:tbl>
      <w:tblPr>
        <w:tblStyle w:val="a4"/>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29"/>
      </w:tblGrid>
      <w:tr w:rsidR="00A8631E" w:rsidRPr="007D1C58" w14:paraId="5CC196C6" w14:textId="77777777" w:rsidTr="00E4552F">
        <w:tc>
          <w:tcPr>
            <w:tcW w:w="9629" w:type="dxa"/>
            <w:shd w:val="clear" w:color="auto" w:fill="auto"/>
            <w:tcMar>
              <w:top w:w="100" w:type="dxa"/>
              <w:left w:w="100" w:type="dxa"/>
              <w:bottom w:w="100" w:type="dxa"/>
              <w:right w:w="100" w:type="dxa"/>
            </w:tcMar>
          </w:tcPr>
          <w:p w14:paraId="1438A93F" w14:textId="77777777" w:rsidR="00A8631E" w:rsidRPr="007D1C58" w:rsidRDefault="00467C86">
            <w:pPr>
              <w:spacing w:line="240" w:lineRule="auto"/>
              <w:jc w:val="both"/>
              <w:rPr>
                <w:sz w:val="24"/>
                <w:szCs w:val="24"/>
                <w:lang w:val="mn-MN"/>
              </w:rPr>
            </w:pPr>
            <w:r w:rsidRPr="007D1C58">
              <w:rPr>
                <w:sz w:val="24"/>
                <w:szCs w:val="24"/>
                <w:lang w:val="mn-MN"/>
              </w:rPr>
              <w:lastRenderedPageBreak/>
              <w:t>Газрын нэгдмэл сангийн тооллого нь Газрын нэгдмэл сангийн зураглалд үндэслэсэн байх зорилгын хүрээнд 12.1, 12.2, 12.3 заалтуудад шинжилгээ хийсэн байдал</w:t>
            </w:r>
          </w:p>
        </w:tc>
      </w:tr>
    </w:tbl>
    <w:p w14:paraId="2E04025A" w14:textId="77777777" w:rsidR="00E4552F" w:rsidRDefault="00E4552F">
      <w:pPr>
        <w:spacing w:after="120" w:line="240" w:lineRule="auto"/>
        <w:ind w:right="-81" w:firstLine="720"/>
        <w:jc w:val="both"/>
        <w:rPr>
          <w:sz w:val="24"/>
          <w:szCs w:val="24"/>
          <w:lang w:val="mn-MN"/>
        </w:rPr>
      </w:pPr>
    </w:p>
    <w:p w14:paraId="09C20F50" w14:textId="6322181D" w:rsidR="00A8631E" w:rsidRPr="007D1C58" w:rsidRDefault="00467C86">
      <w:pPr>
        <w:spacing w:after="120" w:line="240" w:lineRule="auto"/>
        <w:ind w:right="-81" w:firstLine="720"/>
        <w:jc w:val="both"/>
        <w:rPr>
          <w:sz w:val="24"/>
          <w:szCs w:val="24"/>
          <w:lang w:val="mn-MN"/>
        </w:rPr>
      </w:pPr>
      <w:r w:rsidRPr="007D1C58">
        <w:rPr>
          <w:sz w:val="24"/>
          <w:szCs w:val="24"/>
          <w:lang w:val="mn-MN"/>
        </w:rPr>
        <w:t>Хуулийн төслийн 12.1-т “Газрын нэгдмэл сангийн тооллогыг газрын нэгдмэл сангийн үндсэн болон дэлгэрэнгүй ангиллын дагуу зураглал, бичлэг үйлдэж, тэдгээрийн байршил, талбайн хэмжээг тодорхойлох замаар явуулж, газрын нэгдмэл сангийн мэдээллийн санг бүрдүүлнэ.” 12-2-т “Газрын нэгдмэл сангийн мэдээллийн санг газрын эрх олгосноос үл хамааран засаг захиргаа, нутаг дэвсгэрийн нэгж тус бүрээр газрын нэгдмэл сангийн үндсэн болон дэлгэрэнгүй ангиллын дагуу хөтөлнө.”, 12.3-т Газрын нэгдмэл санд гарч буй өөрчлөлт бүрийг кадастрын нэгдсэн санд бүртгэж баталгаажуулна.” гэж заасан байгаа нь газрын нэгдмэл сангийн үндсэн болон дэлгэрэнгүй ангиллын дагуу зураглал үйлдэж, байршил талбайн хэмжээг тодорхойлсны үндсэн дээр засаг захиргаа, нутаг дэвсгэрийн нэгж тус бүрээр Газрын нэгдсэн сангийн мэдээллийн санг үүсгэж, өөчлөлтийг Кадастын нэгдсэн санд бүртгэж баталгаажуулж байгаа нь зорилгод нийцэж байна.</w:t>
      </w:r>
    </w:p>
    <w:p w14:paraId="74D21A52" w14:textId="77777777" w:rsidR="00A8631E" w:rsidRPr="007D1C58" w:rsidRDefault="00A8631E">
      <w:pPr>
        <w:widowControl w:val="0"/>
        <w:spacing w:line="240" w:lineRule="auto"/>
        <w:ind w:firstLine="720"/>
        <w:jc w:val="both"/>
        <w:rPr>
          <w:sz w:val="24"/>
          <w:szCs w:val="24"/>
          <w:lang w:val="mn-MN"/>
        </w:rPr>
      </w:pPr>
    </w:p>
    <w:tbl>
      <w:tblPr>
        <w:tblStyle w:val="a5"/>
        <w:tblW w:w="97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71"/>
      </w:tblGrid>
      <w:tr w:rsidR="00A8631E" w:rsidRPr="007D1C58" w14:paraId="6D3075BF" w14:textId="77777777" w:rsidTr="00E4552F">
        <w:tc>
          <w:tcPr>
            <w:tcW w:w="9771" w:type="dxa"/>
            <w:shd w:val="clear" w:color="auto" w:fill="auto"/>
            <w:tcMar>
              <w:top w:w="100" w:type="dxa"/>
              <w:left w:w="100" w:type="dxa"/>
              <w:bottom w:w="100" w:type="dxa"/>
              <w:right w:w="100" w:type="dxa"/>
            </w:tcMar>
          </w:tcPr>
          <w:p w14:paraId="3B48A6B6" w14:textId="77777777" w:rsidR="00A8631E" w:rsidRPr="007D1C58" w:rsidRDefault="00467C86">
            <w:pPr>
              <w:spacing w:line="240" w:lineRule="auto"/>
              <w:jc w:val="both"/>
              <w:rPr>
                <w:sz w:val="24"/>
                <w:szCs w:val="24"/>
                <w:lang w:val="mn-MN"/>
              </w:rPr>
            </w:pPr>
            <w:r w:rsidRPr="007D1C58">
              <w:rPr>
                <w:sz w:val="24"/>
                <w:szCs w:val="24"/>
                <w:lang w:val="mn-MN"/>
              </w:rPr>
              <w:t>Эрхийн кадастр нь байрлалд суурилсан бүртгэлийн мэдээллээс бүрддэг байх зорилгын хүрээнд 19.2, 19.3, 20.1 заалтуудад шинжилгээ хийсэн байдал</w:t>
            </w:r>
          </w:p>
        </w:tc>
      </w:tr>
    </w:tbl>
    <w:p w14:paraId="77221439" w14:textId="77777777" w:rsidR="00A8631E" w:rsidRPr="007D1C58" w:rsidRDefault="00A8631E">
      <w:pPr>
        <w:spacing w:after="120" w:line="240" w:lineRule="auto"/>
        <w:ind w:right="-81" w:firstLine="720"/>
        <w:jc w:val="both"/>
        <w:rPr>
          <w:sz w:val="24"/>
          <w:szCs w:val="24"/>
          <w:lang w:val="mn-MN"/>
        </w:rPr>
      </w:pPr>
    </w:p>
    <w:p w14:paraId="716EC803" w14:textId="77777777" w:rsidR="00A8631E" w:rsidRPr="007D1C58" w:rsidRDefault="00467C86">
      <w:pPr>
        <w:spacing w:after="120" w:line="240" w:lineRule="auto"/>
        <w:ind w:right="-81" w:firstLine="720"/>
        <w:jc w:val="both"/>
        <w:rPr>
          <w:sz w:val="24"/>
          <w:szCs w:val="24"/>
          <w:lang w:val="mn-MN"/>
        </w:rPr>
      </w:pPr>
      <w:r w:rsidRPr="007D1C58">
        <w:rPr>
          <w:sz w:val="24"/>
          <w:szCs w:val="24"/>
          <w:lang w:val="mn-MN"/>
        </w:rPr>
        <w:t>Хуулийн төслийн 19.1-т “Нэгж талбар нь эрхийн кадастрын суурь байна” гэж заасан бөгөөд энэхүү заалтад дурдсан “нэгж талбар” нь хуулийн төслийн 9.2, 19.3, 20.1 заалтуудад дурдсан нэгж талбарт тавигдах шаардлагуудыг тусгасан байгаа нь, мөн 20.3-т заасан мэдээллий, эрхийн кадастр агуулж байгаа нь зорилгод бүрэн нийцэж байна.</w:t>
      </w:r>
    </w:p>
    <w:p w14:paraId="41FC1E4A" w14:textId="77777777" w:rsidR="00A8631E" w:rsidRPr="007D1C58" w:rsidRDefault="00A8631E">
      <w:pPr>
        <w:widowControl w:val="0"/>
        <w:spacing w:line="240" w:lineRule="auto"/>
        <w:ind w:firstLine="720"/>
        <w:jc w:val="both"/>
        <w:rPr>
          <w:sz w:val="24"/>
          <w:szCs w:val="24"/>
          <w:lang w:val="mn-MN"/>
        </w:rPr>
      </w:pPr>
    </w:p>
    <w:tbl>
      <w:tblPr>
        <w:tblStyle w:val="a6"/>
        <w:tblW w:w="97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71"/>
      </w:tblGrid>
      <w:tr w:rsidR="00A8631E" w:rsidRPr="007D1C58" w14:paraId="53E4C542" w14:textId="77777777" w:rsidTr="00E4552F">
        <w:tc>
          <w:tcPr>
            <w:tcW w:w="9771" w:type="dxa"/>
            <w:shd w:val="clear" w:color="auto" w:fill="auto"/>
            <w:tcMar>
              <w:top w:w="100" w:type="dxa"/>
              <w:left w:w="100" w:type="dxa"/>
              <w:bottom w:w="100" w:type="dxa"/>
              <w:right w:w="100" w:type="dxa"/>
            </w:tcMar>
          </w:tcPr>
          <w:p w14:paraId="0022D8D3" w14:textId="77777777" w:rsidR="00A8631E" w:rsidRPr="007D1C58" w:rsidRDefault="00467C86">
            <w:pPr>
              <w:spacing w:line="240" w:lineRule="auto"/>
              <w:jc w:val="both"/>
              <w:rPr>
                <w:sz w:val="24"/>
                <w:szCs w:val="24"/>
                <w:lang w:val="mn-MN"/>
              </w:rPr>
            </w:pPr>
            <w:r w:rsidRPr="007D1C58">
              <w:rPr>
                <w:sz w:val="24"/>
                <w:szCs w:val="24"/>
                <w:lang w:val="mn-MN"/>
              </w:rPr>
              <w:t>Кадастрын нэгж талбар газрын үнэлгээний зүйл байх зорилгын хүрээнд 22.3, 22,4 заалтуудад шинжилгээ хийсэн байдал</w:t>
            </w:r>
          </w:p>
        </w:tc>
      </w:tr>
    </w:tbl>
    <w:p w14:paraId="0A704E12" w14:textId="77777777" w:rsidR="00A8631E" w:rsidRPr="007D1C58" w:rsidRDefault="00A8631E">
      <w:pPr>
        <w:spacing w:after="120" w:line="240" w:lineRule="auto"/>
        <w:ind w:right="-81" w:firstLine="720"/>
        <w:jc w:val="both"/>
        <w:rPr>
          <w:sz w:val="24"/>
          <w:szCs w:val="24"/>
          <w:lang w:val="mn-MN"/>
        </w:rPr>
      </w:pPr>
    </w:p>
    <w:p w14:paraId="0889803D" w14:textId="16FF6D9B" w:rsidR="00A8631E" w:rsidRPr="007D1C58" w:rsidRDefault="00467C86" w:rsidP="00E4552F">
      <w:pPr>
        <w:spacing w:after="120" w:line="240" w:lineRule="auto"/>
        <w:ind w:right="-81" w:firstLine="720"/>
        <w:jc w:val="both"/>
        <w:rPr>
          <w:sz w:val="24"/>
          <w:szCs w:val="24"/>
          <w:lang w:val="mn-MN"/>
        </w:rPr>
      </w:pPr>
      <w:r w:rsidRPr="007D1C58">
        <w:rPr>
          <w:sz w:val="24"/>
          <w:szCs w:val="24"/>
          <w:lang w:val="mn-MN"/>
        </w:rPr>
        <w:t xml:space="preserve">Хуулийн төслийн 22 дугаар зүйлийн 22.3-т “Ерөнхий үнэлгээг газрын төлбөр, татварын зорилгоор суурь үнэ тогтооход, нэг бүрчилсэн үнэлгээг бусад зорилгоор зах зээлийн үнэ цэнэ тогтооход ашиглана.”, 22.4-т “Нэг бүрчилсэн үнэлгээг газрын шинж байдал, онцлог, зориулалтыг харгалзан үнэлгээний олон улсын болон үндэсний стандарт, Хөрөнгийн үнэлгээний тухай хууль  болон энэ хуулийн 22.7-д заасан аргачлалын дагуу хийнэ.” гэж заасан байгаа нь газрын үнэлгээг зорилгоос нь хамааран ерөнхий болон нэг бүрчлэн үнэлгээ гэсэн 2 төрөлд хуваахаар заасан бөгөөд газрын үнэлгээний обьект нь хуулийн төслийн 22.1-т “Кадастрын нэгж талбар бүр нь газрын үнэлгээний объект болно.” гэж заасан нь зорилгод нийцэж байна.  </w:t>
      </w:r>
    </w:p>
    <w:p w14:paraId="1E0956AA" w14:textId="79EE5C1A" w:rsidR="00A8631E" w:rsidRPr="007D1C58" w:rsidRDefault="00E4552F" w:rsidP="00E4552F">
      <w:pPr>
        <w:spacing w:after="120"/>
        <w:ind w:right="-81" w:firstLine="720"/>
        <w:jc w:val="both"/>
        <w:rPr>
          <w:b/>
          <w:sz w:val="24"/>
          <w:szCs w:val="24"/>
          <w:lang w:val="mn-MN"/>
        </w:rPr>
      </w:pPr>
      <w:r>
        <w:rPr>
          <w:b/>
          <w:sz w:val="24"/>
          <w:szCs w:val="24"/>
          <w:lang w:val="mn-MN"/>
        </w:rPr>
        <w:t>4.2.</w:t>
      </w:r>
      <w:r w:rsidR="00467C86" w:rsidRPr="007D1C58">
        <w:rPr>
          <w:b/>
          <w:sz w:val="24"/>
          <w:szCs w:val="24"/>
          <w:lang w:val="mn-MN"/>
        </w:rPr>
        <w:t>“Хүлээн зөвшөөрөгдөх байдал” шалгуур үзүүлэлтийн хүрээнд үнэлсэн байдал</w:t>
      </w:r>
    </w:p>
    <w:tbl>
      <w:tblPr>
        <w:tblStyle w:val="a7"/>
        <w:tblW w:w="97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71"/>
      </w:tblGrid>
      <w:tr w:rsidR="00A8631E" w:rsidRPr="007D1C58" w14:paraId="48E75247" w14:textId="77777777" w:rsidTr="00E4552F">
        <w:trPr>
          <w:trHeight w:val="400"/>
        </w:trPr>
        <w:tc>
          <w:tcPr>
            <w:tcW w:w="9771" w:type="dxa"/>
            <w:shd w:val="clear" w:color="auto" w:fill="auto"/>
            <w:tcMar>
              <w:top w:w="100" w:type="dxa"/>
              <w:left w:w="100" w:type="dxa"/>
              <w:bottom w:w="100" w:type="dxa"/>
              <w:right w:w="100" w:type="dxa"/>
            </w:tcMar>
          </w:tcPr>
          <w:p w14:paraId="674E7B91" w14:textId="77777777" w:rsidR="00A8631E" w:rsidRPr="007D1C58" w:rsidRDefault="00467C86">
            <w:pPr>
              <w:spacing w:after="120" w:line="240" w:lineRule="auto"/>
              <w:ind w:right="-80"/>
              <w:jc w:val="both"/>
              <w:rPr>
                <w:sz w:val="24"/>
                <w:szCs w:val="24"/>
                <w:lang w:val="mn-MN"/>
              </w:rPr>
            </w:pPr>
            <w:r w:rsidRPr="007D1C58">
              <w:rPr>
                <w:sz w:val="24"/>
                <w:szCs w:val="24"/>
                <w:lang w:val="mn-MN"/>
              </w:rPr>
              <w:t>Хуулийн төслийн 30 дугаар зүйлийн 30.4-т шинжилгээ хийсэн байдал</w:t>
            </w:r>
          </w:p>
        </w:tc>
      </w:tr>
    </w:tbl>
    <w:p w14:paraId="7257BC41" w14:textId="77777777" w:rsidR="00E4552F" w:rsidRDefault="00E4552F" w:rsidP="00E4552F">
      <w:pPr>
        <w:spacing w:after="120" w:line="240" w:lineRule="auto"/>
        <w:ind w:right="-81"/>
        <w:jc w:val="both"/>
        <w:rPr>
          <w:b/>
          <w:sz w:val="24"/>
          <w:szCs w:val="24"/>
          <w:lang w:val="mn-MN"/>
        </w:rPr>
      </w:pPr>
    </w:p>
    <w:p w14:paraId="1FEC7FFA" w14:textId="2A64A697" w:rsidR="00A8631E" w:rsidRPr="007D1C58" w:rsidRDefault="00467C86" w:rsidP="00E4552F">
      <w:pPr>
        <w:spacing w:after="120" w:line="240" w:lineRule="auto"/>
        <w:ind w:right="-81" w:firstLine="720"/>
        <w:jc w:val="both"/>
        <w:rPr>
          <w:sz w:val="24"/>
          <w:szCs w:val="24"/>
          <w:lang w:val="mn-MN"/>
        </w:rPr>
      </w:pPr>
      <w:r w:rsidRPr="007D1C58">
        <w:rPr>
          <w:sz w:val="24"/>
          <w:szCs w:val="24"/>
          <w:lang w:val="mn-MN"/>
        </w:rPr>
        <w:lastRenderedPageBreak/>
        <w:t>Төрийн байгууллагаас иргэн, хуулийн этгээдэд мэдээлэл өгөхдөө холбогдох хуулийг дагаж мөрддөг.  Мэдээллийн ил тод байдал ба мэдээлэл авах эрхийн тухай хуулийн 5 дугаар зүйлийн 5.1-т мэдээллийг ил тод байдал ба мэдээлэл авах эрхийг хангах үйл ажиллагаанд баримтлах зарчмын нэг болох хуулийн дагуу нууцад хамааруулснаас бусад бүх мэдээлэл нээлттэй байх гэж заасан бөгөөд хуулийн төслийн 30.4-т “хуулиар хориглоогүй сангаас бусад мэдээллийг цахимаар нээлттэй болон төлбөртэйгээр байршуулна” гэж заасан нь зорилтыг хангаж байна.</w:t>
      </w:r>
    </w:p>
    <w:p w14:paraId="4EF66546" w14:textId="77777777" w:rsidR="00A8631E" w:rsidRPr="007D1C58" w:rsidRDefault="00A8631E">
      <w:pPr>
        <w:spacing w:after="120" w:line="240" w:lineRule="auto"/>
        <w:ind w:right="-81"/>
        <w:jc w:val="both"/>
        <w:rPr>
          <w:sz w:val="24"/>
          <w:szCs w:val="24"/>
          <w:lang w:val="mn-MN"/>
        </w:rPr>
      </w:pPr>
    </w:p>
    <w:p w14:paraId="5D9804E5" w14:textId="4DC90E7F" w:rsidR="00A8631E" w:rsidRPr="007D1C58" w:rsidRDefault="00E4552F" w:rsidP="00E4552F">
      <w:pPr>
        <w:spacing w:after="120"/>
        <w:ind w:right="-81" w:firstLine="720"/>
        <w:jc w:val="both"/>
        <w:rPr>
          <w:b/>
          <w:sz w:val="24"/>
          <w:szCs w:val="24"/>
          <w:lang w:val="mn-MN"/>
        </w:rPr>
      </w:pPr>
      <w:r>
        <w:rPr>
          <w:b/>
          <w:sz w:val="24"/>
          <w:szCs w:val="24"/>
          <w:lang w:val="mn-MN"/>
        </w:rPr>
        <w:t>4.3.</w:t>
      </w:r>
      <w:r w:rsidR="00467C86" w:rsidRPr="007D1C58">
        <w:rPr>
          <w:b/>
          <w:sz w:val="24"/>
          <w:szCs w:val="24"/>
          <w:lang w:val="mn-MN"/>
        </w:rPr>
        <w:t>“Ойлгомжтой байдлыг судлах” шалгуур үзүүлэлтийн хүрээнд хийсэн үнэлгээ:</w:t>
      </w:r>
    </w:p>
    <w:p w14:paraId="2C00B68F" w14:textId="77777777" w:rsidR="00A8631E" w:rsidRPr="007D1C58" w:rsidRDefault="00467C86">
      <w:pPr>
        <w:spacing w:after="120" w:line="240" w:lineRule="auto"/>
        <w:ind w:right="-81" w:firstLine="720"/>
        <w:jc w:val="both"/>
        <w:rPr>
          <w:sz w:val="24"/>
          <w:szCs w:val="24"/>
          <w:lang w:val="mn-MN"/>
        </w:rPr>
      </w:pPr>
      <w:r w:rsidRPr="007D1C58">
        <w:rPr>
          <w:sz w:val="24"/>
          <w:szCs w:val="24"/>
          <w:lang w:val="mn-MN"/>
        </w:rPr>
        <w:t>Энэ шалгуур үзүүлэлтийн хүрээнд төсөлд холбогдох байгууллагаас тусгайлан санал ирээгүй бөгөөд Хууль тогтоомжийн тухай хуулийн 29 дүгээр зүйлд заасан “Хуулийн төслийн эх бичвэрийн агуулгад тавих нийтлэг шаардлага”, 30 дугаар зүйлд заасан “Хуулийн төслийн хэл зүй, найруулгад тавих нийлтэг шаардлага хангасан эсэх” мөн Хууль тогтоомжийн төсөл боловсруулах аргачлалыг баримталсан эсэхийг судалж үнэллээ.</w:t>
      </w:r>
    </w:p>
    <w:p w14:paraId="691033D2" w14:textId="2111E0C9" w:rsidR="00A8631E" w:rsidRPr="00E4552F" w:rsidRDefault="00467C86" w:rsidP="00E4552F">
      <w:pPr>
        <w:spacing w:after="120" w:line="240" w:lineRule="auto"/>
        <w:ind w:right="-81" w:firstLine="720"/>
        <w:jc w:val="both"/>
        <w:rPr>
          <w:sz w:val="24"/>
          <w:szCs w:val="24"/>
          <w:lang w:val="mn-MN"/>
        </w:rPr>
      </w:pPr>
      <w:r w:rsidRPr="007D1C58">
        <w:rPr>
          <w:sz w:val="24"/>
          <w:szCs w:val="24"/>
          <w:lang w:val="mn-MN"/>
        </w:rPr>
        <w:t>Дээрх байдлаар хуулийн төслийн ойлгомжтой байдлыг үнэлэхэд хуулийн төсөл нь нийтлэг байдлаараа хуулийн төслийн эх бичвэрийн агуулгад тавих нийтлэг шаардлага, хуулийн төслийн хэл зүй, найруулгад тавих нийтлэг шаардлагыг хангасан байна.</w:t>
      </w:r>
    </w:p>
    <w:p w14:paraId="2DA0F66D" w14:textId="77777777" w:rsidR="00A8631E" w:rsidRPr="007D1C58" w:rsidRDefault="00467C86">
      <w:pPr>
        <w:spacing w:after="120"/>
        <w:ind w:right="-81"/>
        <w:jc w:val="center"/>
        <w:rPr>
          <w:b/>
          <w:sz w:val="24"/>
          <w:szCs w:val="24"/>
          <w:lang w:val="mn-MN"/>
        </w:rPr>
      </w:pPr>
      <w:r w:rsidRPr="007D1C58">
        <w:rPr>
          <w:b/>
          <w:sz w:val="24"/>
          <w:szCs w:val="24"/>
          <w:lang w:val="mn-MN"/>
        </w:rPr>
        <w:t>4.4.“Харилцан уялдаа” шалгуур үзүүлэлтийн хүрээнд үнэлсэн байдал</w:t>
      </w:r>
    </w:p>
    <w:p w14:paraId="131A8619" w14:textId="77777777" w:rsidR="00A8631E" w:rsidRPr="007D1C58" w:rsidRDefault="00467C86">
      <w:pPr>
        <w:spacing w:after="120"/>
        <w:ind w:right="-81"/>
        <w:jc w:val="both"/>
        <w:rPr>
          <w:sz w:val="24"/>
          <w:szCs w:val="24"/>
          <w:lang w:val="mn-MN"/>
        </w:rPr>
      </w:pPr>
      <w:r w:rsidRPr="007D1C58">
        <w:rPr>
          <w:sz w:val="24"/>
          <w:szCs w:val="24"/>
          <w:lang w:val="mn-MN"/>
        </w:rPr>
        <w:t>“Хуулийн төслийн уялдаа холбоог шалгах” гэсэн шалгах хэрэгслээр хуулийн давхардал, хийдэл, зөрчлийг судлан, хуулийн төслийн дотоод болон бусад хуультай уялдах уялдаа холбоог сайжруулах юм. Түүнчлэн хууль тогтоомжийн төслийн үр нөлөөг үнэлэх аргачлалд заасан дараахь асуудлыг тодорхойлох байдлаар хуулийн төслийн харилцан уялдаатай байдлыг үнэллээ.</w:t>
      </w:r>
    </w:p>
    <w:tbl>
      <w:tblPr>
        <w:tblStyle w:val="a8"/>
        <w:tblW w:w="963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90"/>
        <w:gridCol w:w="4849"/>
      </w:tblGrid>
      <w:tr w:rsidR="00A8631E" w:rsidRPr="007D1C58" w14:paraId="044ACAFF" w14:textId="77777777" w:rsidTr="00EC5B5C">
        <w:tc>
          <w:tcPr>
            <w:tcW w:w="4790" w:type="dxa"/>
            <w:shd w:val="clear" w:color="auto" w:fill="auto"/>
            <w:tcMar>
              <w:top w:w="100" w:type="dxa"/>
              <w:left w:w="100" w:type="dxa"/>
              <w:bottom w:w="100" w:type="dxa"/>
              <w:right w:w="100" w:type="dxa"/>
            </w:tcMar>
          </w:tcPr>
          <w:p w14:paraId="7B972008" w14:textId="77777777" w:rsidR="00A8631E" w:rsidRPr="007D1C58" w:rsidRDefault="00467C86">
            <w:pPr>
              <w:widowControl w:val="0"/>
              <w:spacing w:line="240" w:lineRule="auto"/>
              <w:jc w:val="center"/>
              <w:rPr>
                <w:b/>
                <w:sz w:val="24"/>
                <w:szCs w:val="24"/>
                <w:lang w:val="mn-MN"/>
              </w:rPr>
            </w:pPr>
            <w:r w:rsidRPr="007D1C58">
              <w:rPr>
                <w:b/>
                <w:sz w:val="24"/>
                <w:szCs w:val="24"/>
                <w:lang w:val="mn-MN"/>
              </w:rPr>
              <w:t>Аргачлалд заасан асуулт</w:t>
            </w:r>
          </w:p>
        </w:tc>
        <w:tc>
          <w:tcPr>
            <w:tcW w:w="4849" w:type="dxa"/>
            <w:shd w:val="clear" w:color="auto" w:fill="auto"/>
            <w:tcMar>
              <w:top w:w="100" w:type="dxa"/>
              <w:left w:w="100" w:type="dxa"/>
              <w:bottom w:w="100" w:type="dxa"/>
              <w:right w:w="100" w:type="dxa"/>
            </w:tcMar>
          </w:tcPr>
          <w:p w14:paraId="6FB4C086" w14:textId="77777777" w:rsidR="00A8631E" w:rsidRPr="007D1C58" w:rsidRDefault="00467C86">
            <w:pPr>
              <w:widowControl w:val="0"/>
              <w:spacing w:line="240" w:lineRule="auto"/>
              <w:jc w:val="center"/>
              <w:rPr>
                <w:b/>
                <w:sz w:val="24"/>
                <w:szCs w:val="24"/>
                <w:lang w:val="mn-MN"/>
              </w:rPr>
            </w:pPr>
            <w:r w:rsidRPr="007D1C58">
              <w:rPr>
                <w:b/>
                <w:sz w:val="24"/>
                <w:szCs w:val="24"/>
                <w:lang w:val="mn-MN"/>
              </w:rPr>
              <w:t>Хуулийн төслийг үнэлсэн байдал</w:t>
            </w:r>
          </w:p>
        </w:tc>
      </w:tr>
      <w:tr w:rsidR="00A8631E" w:rsidRPr="007D1C58" w14:paraId="2B270324" w14:textId="77777777" w:rsidTr="00EC5B5C">
        <w:tc>
          <w:tcPr>
            <w:tcW w:w="4790" w:type="dxa"/>
            <w:shd w:val="clear" w:color="auto" w:fill="auto"/>
            <w:tcMar>
              <w:top w:w="100" w:type="dxa"/>
              <w:left w:w="100" w:type="dxa"/>
              <w:bottom w:w="100" w:type="dxa"/>
              <w:right w:w="100" w:type="dxa"/>
            </w:tcMar>
          </w:tcPr>
          <w:p w14:paraId="445A44EB" w14:textId="77777777" w:rsidR="00A8631E" w:rsidRPr="007D1C58" w:rsidRDefault="00467C86">
            <w:pPr>
              <w:widowControl w:val="0"/>
              <w:spacing w:line="240" w:lineRule="auto"/>
              <w:jc w:val="both"/>
              <w:rPr>
                <w:sz w:val="24"/>
                <w:szCs w:val="24"/>
                <w:lang w:val="mn-MN"/>
              </w:rPr>
            </w:pPr>
            <w:r w:rsidRPr="007D1C58">
              <w:rPr>
                <w:sz w:val="24"/>
                <w:szCs w:val="24"/>
                <w:lang w:val="mn-MN"/>
              </w:rPr>
              <w:t>Хуулийн төслийн зохицуулалт нь тухайн хуулийн зорилттой нийцэж байгаа эсэх</w:t>
            </w:r>
          </w:p>
        </w:tc>
        <w:tc>
          <w:tcPr>
            <w:tcW w:w="4849" w:type="dxa"/>
            <w:shd w:val="clear" w:color="auto" w:fill="auto"/>
            <w:tcMar>
              <w:top w:w="100" w:type="dxa"/>
              <w:left w:w="100" w:type="dxa"/>
              <w:bottom w:w="100" w:type="dxa"/>
              <w:right w:w="100" w:type="dxa"/>
            </w:tcMar>
          </w:tcPr>
          <w:p w14:paraId="5612D29F" w14:textId="77777777" w:rsidR="00A8631E" w:rsidRPr="007D1C58" w:rsidRDefault="00467C86">
            <w:pPr>
              <w:widowControl w:val="0"/>
              <w:spacing w:line="240" w:lineRule="auto"/>
              <w:jc w:val="both"/>
              <w:rPr>
                <w:sz w:val="24"/>
                <w:szCs w:val="24"/>
                <w:lang w:val="mn-MN"/>
              </w:rPr>
            </w:pPr>
            <w:r w:rsidRPr="007D1C58">
              <w:rPr>
                <w:sz w:val="24"/>
                <w:szCs w:val="24"/>
                <w:lang w:val="mn-MN"/>
              </w:rPr>
              <w:t>Хуулийн төслийн тодорхой зорилтуудыг дэвшүүлэн тэдгээр зорилтуудад хүрэх шууд утга бүхий заалтуудыг нэмэлтээр оруулсан тул зорилтдоо хүрсэн гэж үзлээ.</w:t>
            </w:r>
          </w:p>
        </w:tc>
      </w:tr>
      <w:tr w:rsidR="00A8631E" w:rsidRPr="007D1C58" w14:paraId="6736A0D5" w14:textId="77777777" w:rsidTr="00EC5B5C">
        <w:tc>
          <w:tcPr>
            <w:tcW w:w="4790" w:type="dxa"/>
            <w:shd w:val="clear" w:color="auto" w:fill="auto"/>
            <w:tcMar>
              <w:top w:w="100" w:type="dxa"/>
              <w:left w:w="100" w:type="dxa"/>
              <w:bottom w:w="100" w:type="dxa"/>
              <w:right w:w="100" w:type="dxa"/>
            </w:tcMar>
          </w:tcPr>
          <w:p w14:paraId="12B04CB4" w14:textId="77777777" w:rsidR="00A8631E" w:rsidRPr="007D1C58" w:rsidRDefault="00467C86">
            <w:pPr>
              <w:widowControl w:val="0"/>
              <w:spacing w:line="240" w:lineRule="auto"/>
              <w:jc w:val="both"/>
              <w:rPr>
                <w:sz w:val="24"/>
                <w:szCs w:val="24"/>
                <w:lang w:val="mn-MN"/>
              </w:rPr>
            </w:pPr>
            <w:r w:rsidRPr="007D1C58">
              <w:rPr>
                <w:sz w:val="24"/>
                <w:szCs w:val="24"/>
                <w:lang w:val="mn-MN"/>
              </w:rPr>
              <w:t>Хуулийн төслийн нэр тухайн харилцаанд хамаарах хууль мөн эсэх</w:t>
            </w:r>
          </w:p>
        </w:tc>
        <w:tc>
          <w:tcPr>
            <w:tcW w:w="4849" w:type="dxa"/>
            <w:shd w:val="clear" w:color="auto" w:fill="auto"/>
            <w:tcMar>
              <w:top w:w="100" w:type="dxa"/>
              <w:left w:w="100" w:type="dxa"/>
              <w:bottom w:w="100" w:type="dxa"/>
              <w:right w:w="100" w:type="dxa"/>
            </w:tcMar>
          </w:tcPr>
          <w:p w14:paraId="107B59F4" w14:textId="77777777" w:rsidR="00A8631E" w:rsidRPr="007D1C58" w:rsidRDefault="00467C86" w:rsidP="00E4552F">
            <w:pPr>
              <w:widowControl w:val="0"/>
              <w:spacing w:line="240" w:lineRule="auto"/>
              <w:jc w:val="center"/>
              <w:rPr>
                <w:sz w:val="24"/>
                <w:szCs w:val="24"/>
                <w:lang w:val="mn-MN"/>
              </w:rPr>
            </w:pPr>
            <w:r w:rsidRPr="007D1C58">
              <w:rPr>
                <w:sz w:val="24"/>
                <w:szCs w:val="24"/>
                <w:lang w:val="mn-MN"/>
              </w:rPr>
              <w:t>Тийм</w:t>
            </w:r>
          </w:p>
        </w:tc>
      </w:tr>
      <w:tr w:rsidR="00A8631E" w:rsidRPr="007D1C58" w14:paraId="714BEE11" w14:textId="77777777" w:rsidTr="00EC5B5C">
        <w:tc>
          <w:tcPr>
            <w:tcW w:w="4790" w:type="dxa"/>
            <w:shd w:val="clear" w:color="auto" w:fill="auto"/>
            <w:tcMar>
              <w:top w:w="100" w:type="dxa"/>
              <w:left w:w="100" w:type="dxa"/>
              <w:bottom w:w="100" w:type="dxa"/>
              <w:right w:w="100" w:type="dxa"/>
            </w:tcMar>
          </w:tcPr>
          <w:p w14:paraId="35C4F840" w14:textId="77777777" w:rsidR="00A8631E" w:rsidRPr="007D1C58" w:rsidRDefault="00467C86">
            <w:pPr>
              <w:widowControl w:val="0"/>
              <w:spacing w:line="240" w:lineRule="auto"/>
              <w:jc w:val="both"/>
              <w:rPr>
                <w:sz w:val="24"/>
                <w:szCs w:val="24"/>
                <w:lang w:val="mn-MN"/>
              </w:rPr>
            </w:pPr>
            <w:r w:rsidRPr="007D1C58">
              <w:rPr>
                <w:sz w:val="24"/>
                <w:szCs w:val="24"/>
                <w:lang w:val="mn-MN"/>
              </w:rPr>
              <w:t>Хуулийн төсөлд тодорхойлсон нэр томьёо тухайн хуулийн төслийн болон бусад хуулийн нэр томьёотой нийцэж байгаа эсэх</w:t>
            </w:r>
          </w:p>
        </w:tc>
        <w:tc>
          <w:tcPr>
            <w:tcW w:w="4849" w:type="dxa"/>
            <w:shd w:val="clear" w:color="auto" w:fill="auto"/>
            <w:tcMar>
              <w:top w:w="100" w:type="dxa"/>
              <w:left w:w="100" w:type="dxa"/>
              <w:bottom w:w="100" w:type="dxa"/>
              <w:right w:w="100" w:type="dxa"/>
            </w:tcMar>
          </w:tcPr>
          <w:p w14:paraId="6074862A" w14:textId="4C3CEE9C" w:rsidR="00A8631E" w:rsidRPr="007D1C58" w:rsidRDefault="00467C86">
            <w:pPr>
              <w:spacing w:line="240" w:lineRule="auto"/>
              <w:ind w:right="-81"/>
              <w:jc w:val="both"/>
              <w:rPr>
                <w:sz w:val="24"/>
                <w:szCs w:val="24"/>
                <w:lang w:val="mn-MN"/>
              </w:rPr>
            </w:pPr>
            <w:r w:rsidRPr="007D1C58">
              <w:rPr>
                <w:sz w:val="24"/>
                <w:szCs w:val="24"/>
                <w:lang w:val="mn-MN"/>
              </w:rPr>
              <w:t xml:space="preserve">Хуулийн төслийн 3 дугаар зүйлийн 3.1.8-д “кадастрын нэгдсэн сан гэж газрын нэгдмэл сангийн тооллого, газрын төлөв байдал, чанар, чадавх, газрын эрхийн кадастрын бүртгэл, хаяг болон газрын үнэлгээ, татвар, төлбөрийн бүртгэлийн өгөгдөл бүхий мэдээллийн санг” хэлнэ гэж тодорхойлсон бөгөөд энэ мэт </w:t>
            </w:r>
            <w:r w:rsidR="00E4552F">
              <w:rPr>
                <w:sz w:val="24"/>
                <w:szCs w:val="24"/>
                <w:lang w:val="en-US"/>
              </w:rPr>
              <w:t xml:space="preserve">                                       </w:t>
            </w:r>
            <w:r w:rsidRPr="007D1C58">
              <w:rPr>
                <w:sz w:val="24"/>
                <w:szCs w:val="24"/>
                <w:lang w:val="mn-MN"/>
              </w:rPr>
              <w:t xml:space="preserve">22 тодохойлсон нэр томъёог тусгасан байдаг.  Хуулийн төслийн 4 дүгээр </w:t>
            </w:r>
            <w:r w:rsidRPr="007D1C58">
              <w:rPr>
                <w:sz w:val="24"/>
                <w:szCs w:val="24"/>
                <w:lang w:val="mn-MN"/>
              </w:rPr>
              <w:lastRenderedPageBreak/>
              <w:t>зүйлийн 4.3-т тусгагдсанаар Кадастрын үйл ажиллагааны баримтлах зарчмын нэг нь Кадастрын нэгдсэн санд суурилсан байх гэсэн байгаа нь дээрх кадастрын нэгдсэн сан г</w:t>
            </w:r>
            <w:r w:rsidR="00E4552F">
              <w:rPr>
                <w:sz w:val="24"/>
                <w:szCs w:val="24"/>
                <w:lang w:val="mn-MN"/>
              </w:rPr>
              <w:t>эх тодорхойлолттой нийцэж байна</w:t>
            </w:r>
            <w:r w:rsidRPr="007D1C58">
              <w:rPr>
                <w:sz w:val="24"/>
                <w:szCs w:val="24"/>
                <w:lang w:val="mn-MN"/>
              </w:rPr>
              <w:t xml:space="preserve"> </w:t>
            </w:r>
          </w:p>
        </w:tc>
      </w:tr>
      <w:tr w:rsidR="00A8631E" w:rsidRPr="007D1C58" w14:paraId="16856BD4" w14:textId="77777777" w:rsidTr="00EC5B5C">
        <w:tc>
          <w:tcPr>
            <w:tcW w:w="4790" w:type="dxa"/>
            <w:shd w:val="clear" w:color="auto" w:fill="auto"/>
            <w:tcMar>
              <w:top w:w="100" w:type="dxa"/>
              <w:left w:w="100" w:type="dxa"/>
              <w:bottom w:w="100" w:type="dxa"/>
              <w:right w:w="100" w:type="dxa"/>
            </w:tcMar>
          </w:tcPr>
          <w:p w14:paraId="08F90933" w14:textId="77777777" w:rsidR="00A8631E" w:rsidRPr="007D1C58" w:rsidRDefault="00467C86">
            <w:pPr>
              <w:widowControl w:val="0"/>
              <w:spacing w:line="240" w:lineRule="auto"/>
              <w:jc w:val="both"/>
              <w:rPr>
                <w:sz w:val="24"/>
                <w:szCs w:val="24"/>
                <w:lang w:val="mn-MN"/>
              </w:rPr>
            </w:pPr>
            <w:r w:rsidRPr="007D1C58">
              <w:rPr>
                <w:sz w:val="24"/>
                <w:szCs w:val="24"/>
                <w:lang w:val="mn-MN"/>
              </w:rPr>
              <w:lastRenderedPageBreak/>
              <w:t>Хуулийн төслийн зүйл, заалт нь тухайн хуулийн төсөл болон бусад хуулийн заалттай нийцэж байгаа эсэх</w:t>
            </w:r>
          </w:p>
        </w:tc>
        <w:tc>
          <w:tcPr>
            <w:tcW w:w="4849" w:type="dxa"/>
            <w:shd w:val="clear" w:color="auto" w:fill="auto"/>
            <w:tcMar>
              <w:top w:w="100" w:type="dxa"/>
              <w:left w:w="100" w:type="dxa"/>
              <w:bottom w:w="100" w:type="dxa"/>
              <w:right w:w="100" w:type="dxa"/>
            </w:tcMar>
          </w:tcPr>
          <w:p w14:paraId="54E2A94A" w14:textId="77777777" w:rsidR="00A8631E" w:rsidRPr="007D1C58" w:rsidRDefault="00467C86">
            <w:pPr>
              <w:widowControl w:val="0"/>
              <w:spacing w:line="240" w:lineRule="auto"/>
              <w:jc w:val="both"/>
              <w:rPr>
                <w:sz w:val="24"/>
                <w:szCs w:val="24"/>
                <w:lang w:val="mn-MN"/>
              </w:rPr>
            </w:pPr>
            <w:r w:rsidRPr="007D1C58">
              <w:rPr>
                <w:sz w:val="24"/>
                <w:szCs w:val="24"/>
                <w:lang w:val="mn-MN"/>
              </w:rPr>
              <w:t>Хуулийн төслийн зүйл, заалт нь тухайн хуулийн төсөл болон бусад хуулийн заалттай нийцэж байна.</w:t>
            </w:r>
          </w:p>
        </w:tc>
      </w:tr>
      <w:tr w:rsidR="00A8631E" w:rsidRPr="007D1C58" w14:paraId="122BDC08" w14:textId="77777777" w:rsidTr="00EC5B5C">
        <w:tc>
          <w:tcPr>
            <w:tcW w:w="4790" w:type="dxa"/>
            <w:shd w:val="clear" w:color="auto" w:fill="auto"/>
            <w:tcMar>
              <w:top w:w="100" w:type="dxa"/>
              <w:left w:w="100" w:type="dxa"/>
              <w:bottom w:w="100" w:type="dxa"/>
              <w:right w:w="100" w:type="dxa"/>
            </w:tcMar>
          </w:tcPr>
          <w:p w14:paraId="178665BB" w14:textId="77777777" w:rsidR="00A8631E" w:rsidRPr="007D1C58" w:rsidRDefault="00467C86">
            <w:pPr>
              <w:widowControl w:val="0"/>
              <w:spacing w:line="240" w:lineRule="auto"/>
              <w:jc w:val="both"/>
              <w:rPr>
                <w:sz w:val="24"/>
                <w:szCs w:val="24"/>
                <w:lang w:val="mn-MN"/>
              </w:rPr>
            </w:pPr>
            <w:r w:rsidRPr="007D1C58">
              <w:rPr>
                <w:sz w:val="24"/>
                <w:szCs w:val="24"/>
                <w:lang w:val="mn-MN"/>
              </w:rPr>
              <w:t>Хуулийн төслийн зүйл заалт нь тухайн хуулийн төслийн болон бусад хуулийн заалттай давхардсан эсэх</w:t>
            </w:r>
          </w:p>
        </w:tc>
        <w:tc>
          <w:tcPr>
            <w:tcW w:w="4849" w:type="dxa"/>
            <w:shd w:val="clear" w:color="auto" w:fill="auto"/>
            <w:tcMar>
              <w:top w:w="100" w:type="dxa"/>
              <w:left w:w="100" w:type="dxa"/>
              <w:bottom w:w="100" w:type="dxa"/>
              <w:right w:w="100" w:type="dxa"/>
            </w:tcMar>
          </w:tcPr>
          <w:p w14:paraId="19F975E0" w14:textId="773B4D1F" w:rsidR="00A8631E" w:rsidRPr="007D1C58" w:rsidRDefault="00467C86">
            <w:pPr>
              <w:widowControl w:val="0"/>
              <w:spacing w:line="240" w:lineRule="auto"/>
              <w:jc w:val="both"/>
              <w:rPr>
                <w:sz w:val="24"/>
                <w:szCs w:val="24"/>
                <w:lang w:val="mn-MN"/>
              </w:rPr>
            </w:pPr>
            <w:r w:rsidRPr="007D1C58">
              <w:rPr>
                <w:sz w:val="24"/>
                <w:szCs w:val="24"/>
                <w:lang w:val="mn-MN"/>
              </w:rPr>
              <w:t>Хуулийн төслийн зүйл заалт нь тухайн хуулийн төслийн болон бусад хуулийн заалттай давхардсан зүйл</w:t>
            </w:r>
            <w:r w:rsidR="00E4552F">
              <w:rPr>
                <w:sz w:val="24"/>
                <w:szCs w:val="24"/>
                <w:lang w:val="mn-MN"/>
              </w:rPr>
              <w:t xml:space="preserve"> тогтоогдоогүй</w:t>
            </w:r>
          </w:p>
        </w:tc>
      </w:tr>
      <w:tr w:rsidR="00A8631E" w:rsidRPr="007D1C58" w14:paraId="7E8524E0" w14:textId="77777777" w:rsidTr="00EC5B5C">
        <w:tc>
          <w:tcPr>
            <w:tcW w:w="4790" w:type="dxa"/>
            <w:shd w:val="clear" w:color="auto" w:fill="auto"/>
            <w:tcMar>
              <w:top w:w="100" w:type="dxa"/>
              <w:left w:w="100" w:type="dxa"/>
              <w:bottom w:w="100" w:type="dxa"/>
              <w:right w:w="100" w:type="dxa"/>
            </w:tcMar>
          </w:tcPr>
          <w:p w14:paraId="37A4E796" w14:textId="77777777" w:rsidR="00A8631E" w:rsidRPr="007D1C58" w:rsidRDefault="00467C86">
            <w:pPr>
              <w:widowControl w:val="0"/>
              <w:spacing w:line="240" w:lineRule="auto"/>
              <w:jc w:val="both"/>
              <w:rPr>
                <w:sz w:val="24"/>
                <w:szCs w:val="24"/>
                <w:lang w:val="mn-MN"/>
              </w:rPr>
            </w:pPr>
            <w:r w:rsidRPr="007D1C58">
              <w:rPr>
                <w:sz w:val="24"/>
                <w:szCs w:val="24"/>
                <w:lang w:val="mn-MN"/>
              </w:rPr>
              <w:t>Хуулийн төслийг хэрэгжүүлэх этгээдийг тодорхой тусгасан эсэх</w:t>
            </w:r>
          </w:p>
        </w:tc>
        <w:tc>
          <w:tcPr>
            <w:tcW w:w="4849" w:type="dxa"/>
            <w:shd w:val="clear" w:color="auto" w:fill="auto"/>
            <w:tcMar>
              <w:top w:w="100" w:type="dxa"/>
              <w:left w:w="100" w:type="dxa"/>
              <w:bottom w:w="100" w:type="dxa"/>
              <w:right w:w="100" w:type="dxa"/>
            </w:tcMar>
          </w:tcPr>
          <w:p w14:paraId="4C5546AC" w14:textId="64CD6B3D" w:rsidR="00A8631E" w:rsidRPr="007D1C58" w:rsidRDefault="00467C86">
            <w:pPr>
              <w:widowControl w:val="0"/>
              <w:spacing w:line="240" w:lineRule="auto"/>
              <w:jc w:val="both"/>
              <w:rPr>
                <w:sz w:val="24"/>
                <w:szCs w:val="24"/>
                <w:lang w:val="mn-MN"/>
              </w:rPr>
            </w:pPr>
            <w:r w:rsidRPr="007D1C58">
              <w:rPr>
                <w:sz w:val="24"/>
                <w:szCs w:val="24"/>
                <w:lang w:val="mn-MN"/>
              </w:rPr>
              <w:t>Хуулийн төслийг хэрэгжүүлэх эт</w:t>
            </w:r>
            <w:r w:rsidR="00E4552F">
              <w:rPr>
                <w:sz w:val="24"/>
                <w:szCs w:val="24"/>
                <w:lang w:val="mn-MN"/>
              </w:rPr>
              <w:t>гээдийг тодорхой тусгасан байна</w:t>
            </w:r>
          </w:p>
        </w:tc>
      </w:tr>
      <w:tr w:rsidR="00A8631E" w:rsidRPr="007D1C58" w14:paraId="551D8820" w14:textId="77777777" w:rsidTr="00EC5B5C">
        <w:tc>
          <w:tcPr>
            <w:tcW w:w="4790" w:type="dxa"/>
            <w:shd w:val="clear" w:color="auto" w:fill="auto"/>
            <w:tcMar>
              <w:top w:w="100" w:type="dxa"/>
              <w:left w:w="100" w:type="dxa"/>
              <w:bottom w:w="100" w:type="dxa"/>
              <w:right w:w="100" w:type="dxa"/>
            </w:tcMar>
          </w:tcPr>
          <w:p w14:paraId="54E490E5" w14:textId="77777777" w:rsidR="00A8631E" w:rsidRPr="007D1C58" w:rsidRDefault="00467C86">
            <w:pPr>
              <w:widowControl w:val="0"/>
              <w:spacing w:line="240" w:lineRule="auto"/>
              <w:jc w:val="both"/>
              <w:rPr>
                <w:sz w:val="24"/>
                <w:szCs w:val="24"/>
                <w:lang w:val="mn-MN"/>
              </w:rPr>
            </w:pPr>
            <w:r w:rsidRPr="007D1C58">
              <w:rPr>
                <w:sz w:val="24"/>
                <w:szCs w:val="24"/>
                <w:lang w:val="mn-MN"/>
              </w:rPr>
              <w:t>Хуулийн төсөлд байх шаардлагатай зохицуулалтыг орхигдуулсан эсэх</w:t>
            </w:r>
          </w:p>
        </w:tc>
        <w:tc>
          <w:tcPr>
            <w:tcW w:w="4849" w:type="dxa"/>
            <w:shd w:val="clear" w:color="auto" w:fill="auto"/>
            <w:tcMar>
              <w:top w:w="100" w:type="dxa"/>
              <w:left w:w="100" w:type="dxa"/>
              <w:bottom w:w="100" w:type="dxa"/>
              <w:right w:w="100" w:type="dxa"/>
            </w:tcMar>
          </w:tcPr>
          <w:p w14:paraId="5F979434" w14:textId="77777777" w:rsidR="00A8631E" w:rsidRPr="007D1C58" w:rsidRDefault="00467C86">
            <w:pPr>
              <w:widowControl w:val="0"/>
              <w:spacing w:line="240" w:lineRule="auto"/>
              <w:jc w:val="both"/>
              <w:rPr>
                <w:sz w:val="24"/>
                <w:szCs w:val="24"/>
                <w:lang w:val="mn-MN"/>
              </w:rPr>
            </w:pPr>
            <w:r w:rsidRPr="007D1C58">
              <w:rPr>
                <w:sz w:val="24"/>
                <w:szCs w:val="24"/>
                <w:lang w:val="mn-MN"/>
              </w:rPr>
              <w:t>Хуулийн төсөлд байх шаардлагатай зохицуулалтыг орхигдуулсан зүйл тогтоогдоогүй</w:t>
            </w:r>
          </w:p>
        </w:tc>
      </w:tr>
      <w:tr w:rsidR="00A8631E" w:rsidRPr="007D1C58" w14:paraId="759AA435" w14:textId="77777777" w:rsidTr="00EC5B5C">
        <w:tc>
          <w:tcPr>
            <w:tcW w:w="4790" w:type="dxa"/>
            <w:shd w:val="clear" w:color="auto" w:fill="auto"/>
            <w:tcMar>
              <w:top w:w="100" w:type="dxa"/>
              <w:left w:w="100" w:type="dxa"/>
              <w:bottom w:w="100" w:type="dxa"/>
              <w:right w:w="100" w:type="dxa"/>
            </w:tcMar>
          </w:tcPr>
          <w:p w14:paraId="68FC096A" w14:textId="77777777" w:rsidR="00A8631E" w:rsidRPr="007D1C58" w:rsidRDefault="00467C86">
            <w:pPr>
              <w:widowControl w:val="0"/>
              <w:spacing w:line="240" w:lineRule="auto"/>
              <w:jc w:val="both"/>
              <w:rPr>
                <w:sz w:val="24"/>
                <w:szCs w:val="24"/>
                <w:lang w:val="mn-MN"/>
              </w:rPr>
            </w:pPr>
            <w:r w:rsidRPr="007D1C58">
              <w:rPr>
                <w:sz w:val="24"/>
                <w:szCs w:val="24"/>
                <w:lang w:val="mn-MN"/>
              </w:rPr>
              <w:t xml:space="preserve">Хуулийн төсөлд Төрийн байгууллагын гүйцэтгэх чиг үүргийг давхардуулан тусгасан эсэх </w:t>
            </w:r>
          </w:p>
        </w:tc>
        <w:tc>
          <w:tcPr>
            <w:tcW w:w="4849" w:type="dxa"/>
            <w:shd w:val="clear" w:color="auto" w:fill="auto"/>
            <w:tcMar>
              <w:top w:w="100" w:type="dxa"/>
              <w:left w:w="100" w:type="dxa"/>
              <w:bottom w:w="100" w:type="dxa"/>
              <w:right w:w="100" w:type="dxa"/>
            </w:tcMar>
          </w:tcPr>
          <w:p w14:paraId="280226E3" w14:textId="59C9665E" w:rsidR="00A8631E" w:rsidRPr="007D1C58" w:rsidRDefault="00467C86">
            <w:pPr>
              <w:widowControl w:val="0"/>
              <w:spacing w:line="240" w:lineRule="auto"/>
              <w:jc w:val="both"/>
              <w:rPr>
                <w:sz w:val="24"/>
                <w:szCs w:val="24"/>
                <w:lang w:val="mn-MN"/>
              </w:rPr>
            </w:pPr>
            <w:r w:rsidRPr="007D1C58">
              <w:rPr>
                <w:sz w:val="24"/>
                <w:szCs w:val="24"/>
                <w:lang w:val="mn-MN"/>
              </w:rPr>
              <w:t>Хуулийн төсөлд Төрийн байгууллагын гүйцэтгэх чиг үүргийг давхардуу</w:t>
            </w:r>
            <w:r w:rsidR="00E4552F">
              <w:rPr>
                <w:sz w:val="24"/>
                <w:szCs w:val="24"/>
                <w:lang w:val="mn-MN"/>
              </w:rPr>
              <w:t>лан тусгасан зүйл тогтоогдоогүй</w:t>
            </w:r>
          </w:p>
        </w:tc>
      </w:tr>
      <w:tr w:rsidR="00A8631E" w:rsidRPr="007D1C58" w14:paraId="40ED72F7" w14:textId="77777777" w:rsidTr="00EC5B5C">
        <w:tc>
          <w:tcPr>
            <w:tcW w:w="4790" w:type="dxa"/>
            <w:shd w:val="clear" w:color="auto" w:fill="auto"/>
            <w:tcMar>
              <w:top w:w="100" w:type="dxa"/>
              <w:left w:w="100" w:type="dxa"/>
              <w:bottom w:w="100" w:type="dxa"/>
              <w:right w:w="100" w:type="dxa"/>
            </w:tcMar>
          </w:tcPr>
          <w:p w14:paraId="489A8BFA" w14:textId="77777777" w:rsidR="00A8631E" w:rsidRPr="007D1C58" w:rsidRDefault="00467C86">
            <w:pPr>
              <w:widowControl w:val="0"/>
              <w:spacing w:line="240" w:lineRule="auto"/>
              <w:jc w:val="both"/>
              <w:rPr>
                <w:sz w:val="24"/>
                <w:szCs w:val="24"/>
                <w:lang w:val="mn-MN"/>
              </w:rPr>
            </w:pPr>
            <w:r w:rsidRPr="007D1C58">
              <w:rPr>
                <w:sz w:val="24"/>
                <w:szCs w:val="24"/>
                <w:lang w:val="mn-MN"/>
              </w:rPr>
              <w:t>Татварын хуулиас бусад хуулийн төсөлд албан татвар, төлбөр хураамж тогтоосон эсэх</w:t>
            </w:r>
          </w:p>
        </w:tc>
        <w:tc>
          <w:tcPr>
            <w:tcW w:w="4849" w:type="dxa"/>
            <w:shd w:val="clear" w:color="auto" w:fill="auto"/>
            <w:tcMar>
              <w:top w:w="100" w:type="dxa"/>
              <w:left w:w="100" w:type="dxa"/>
              <w:bottom w:w="100" w:type="dxa"/>
              <w:right w:w="100" w:type="dxa"/>
            </w:tcMar>
          </w:tcPr>
          <w:p w14:paraId="6BF8C012" w14:textId="3D99BC6F" w:rsidR="00A8631E" w:rsidRPr="007D1C58" w:rsidRDefault="00467C86">
            <w:pPr>
              <w:widowControl w:val="0"/>
              <w:spacing w:line="240" w:lineRule="auto"/>
              <w:jc w:val="both"/>
              <w:rPr>
                <w:sz w:val="24"/>
                <w:szCs w:val="24"/>
                <w:lang w:val="mn-MN"/>
              </w:rPr>
            </w:pPr>
            <w:r w:rsidRPr="007D1C58">
              <w:rPr>
                <w:sz w:val="24"/>
                <w:szCs w:val="24"/>
                <w:lang w:val="mn-MN"/>
              </w:rPr>
              <w:t>Хуулийн төсөлд албан татвар, төлбөр хураамж тогтоосон тухай ямар н</w:t>
            </w:r>
            <w:r w:rsidR="00E4552F">
              <w:rPr>
                <w:sz w:val="24"/>
                <w:szCs w:val="24"/>
                <w:lang w:val="mn-MN"/>
              </w:rPr>
              <w:t>эгэн зүйл заалт тусгаагүй байна</w:t>
            </w:r>
          </w:p>
        </w:tc>
      </w:tr>
      <w:tr w:rsidR="00A8631E" w:rsidRPr="007D1C58" w14:paraId="7D80ADD9" w14:textId="77777777" w:rsidTr="00EC5B5C">
        <w:tc>
          <w:tcPr>
            <w:tcW w:w="4790" w:type="dxa"/>
            <w:shd w:val="clear" w:color="auto" w:fill="auto"/>
            <w:tcMar>
              <w:top w:w="100" w:type="dxa"/>
              <w:left w:w="100" w:type="dxa"/>
              <w:bottom w:w="100" w:type="dxa"/>
              <w:right w:w="100" w:type="dxa"/>
            </w:tcMar>
          </w:tcPr>
          <w:p w14:paraId="70605474" w14:textId="77777777" w:rsidR="00A8631E" w:rsidRPr="007D1C58" w:rsidRDefault="00467C86">
            <w:pPr>
              <w:widowControl w:val="0"/>
              <w:spacing w:line="240" w:lineRule="auto"/>
              <w:jc w:val="both"/>
              <w:rPr>
                <w:sz w:val="24"/>
                <w:szCs w:val="24"/>
                <w:lang w:val="mn-MN"/>
              </w:rPr>
            </w:pPr>
            <w:r w:rsidRPr="007D1C58">
              <w:rPr>
                <w:sz w:val="24"/>
                <w:szCs w:val="24"/>
                <w:lang w:val="mn-MN"/>
              </w:rPr>
              <w:t>Тухайн хуулийн төсөлд тусгасан тусгай зөвшөөрөлтэй холбоотой зохицуулалтыг Аж ахуйн үйл ажиллагааны тусгай зөвшөөрлийн тухай хуульд тусгаж байгаа эсэх</w:t>
            </w:r>
          </w:p>
        </w:tc>
        <w:tc>
          <w:tcPr>
            <w:tcW w:w="4849" w:type="dxa"/>
            <w:shd w:val="clear" w:color="auto" w:fill="auto"/>
            <w:tcMar>
              <w:top w:w="100" w:type="dxa"/>
              <w:left w:w="100" w:type="dxa"/>
              <w:bottom w:w="100" w:type="dxa"/>
              <w:right w:w="100" w:type="dxa"/>
            </w:tcMar>
          </w:tcPr>
          <w:p w14:paraId="3A94E778" w14:textId="77F69650" w:rsidR="00A8631E" w:rsidRPr="007D1C58" w:rsidRDefault="00467C86">
            <w:pPr>
              <w:widowControl w:val="0"/>
              <w:spacing w:line="240" w:lineRule="auto"/>
              <w:jc w:val="both"/>
              <w:rPr>
                <w:sz w:val="24"/>
                <w:szCs w:val="24"/>
                <w:lang w:val="mn-MN"/>
              </w:rPr>
            </w:pPr>
            <w:r w:rsidRPr="007D1C58">
              <w:rPr>
                <w:sz w:val="24"/>
                <w:szCs w:val="24"/>
                <w:lang w:val="mn-MN"/>
              </w:rPr>
              <w:t>Хуулийн төсөлд тусгай зөвшөөрөлтэй холбоотой зохицуул</w:t>
            </w:r>
            <w:r w:rsidR="00E4552F">
              <w:rPr>
                <w:sz w:val="24"/>
                <w:szCs w:val="24"/>
                <w:lang w:val="mn-MN"/>
              </w:rPr>
              <w:t>алтын талаар тусгагдаагүй байна</w:t>
            </w:r>
            <w:r w:rsidRPr="007D1C58">
              <w:rPr>
                <w:sz w:val="24"/>
                <w:szCs w:val="24"/>
                <w:lang w:val="mn-MN"/>
              </w:rPr>
              <w:t xml:space="preserve"> </w:t>
            </w:r>
          </w:p>
        </w:tc>
      </w:tr>
      <w:tr w:rsidR="00A8631E" w:rsidRPr="007D1C58" w14:paraId="7D9CC338" w14:textId="77777777" w:rsidTr="00EC5B5C">
        <w:trPr>
          <w:trHeight w:val="760"/>
        </w:trPr>
        <w:tc>
          <w:tcPr>
            <w:tcW w:w="4790" w:type="dxa"/>
            <w:shd w:val="clear" w:color="auto" w:fill="auto"/>
            <w:tcMar>
              <w:top w:w="100" w:type="dxa"/>
              <w:left w:w="100" w:type="dxa"/>
              <w:bottom w:w="100" w:type="dxa"/>
              <w:right w:w="100" w:type="dxa"/>
            </w:tcMar>
          </w:tcPr>
          <w:p w14:paraId="4C9A5412" w14:textId="77777777" w:rsidR="00A8631E" w:rsidRPr="007D1C58" w:rsidRDefault="00467C86">
            <w:pPr>
              <w:widowControl w:val="0"/>
              <w:spacing w:line="240" w:lineRule="auto"/>
              <w:jc w:val="both"/>
              <w:rPr>
                <w:sz w:val="24"/>
                <w:szCs w:val="24"/>
                <w:lang w:val="mn-MN"/>
              </w:rPr>
            </w:pPr>
            <w:r w:rsidRPr="007D1C58">
              <w:rPr>
                <w:sz w:val="24"/>
                <w:szCs w:val="24"/>
                <w:lang w:val="mn-MN"/>
              </w:rPr>
              <w:t>Хуулийн төслийн зүйл, заалт нь жендерийн эрх тэгш байдлыг хангасан эсэх</w:t>
            </w:r>
          </w:p>
        </w:tc>
        <w:tc>
          <w:tcPr>
            <w:tcW w:w="4849" w:type="dxa"/>
            <w:shd w:val="clear" w:color="auto" w:fill="auto"/>
            <w:tcMar>
              <w:top w:w="100" w:type="dxa"/>
              <w:left w:w="100" w:type="dxa"/>
              <w:bottom w:w="100" w:type="dxa"/>
              <w:right w:w="100" w:type="dxa"/>
            </w:tcMar>
          </w:tcPr>
          <w:p w14:paraId="5798024A" w14:textId="4F355B7B" w:rsidR="00A8631E" w:rsidRPr="007D1C58" w:rsidRDefault="00467C86">
            <w:pPr>
              <w:widowControl w:val="0"/>
              <w:spacing w:line="240" w:lineRule="auto"/>
              <w:jc w:val="both"/>
              <w:rPr>
                <w:sz w:val="24"/>
                <w:szCs w:val="24"/>
                <w:lang w:val="mn-MN"/>
              </w:rPr>
            </w:pPr>
            <w:r w:rsidRPr="007D1C58">
              <w:rPr>
                <w:sz w:val="24"/>
                <w:szCs w:val="24"/>
                <w:lang w:val="mn-MN"/>
              </w:rPr>
              <w:t>Хуулийн төсөлд жендери</w:t>
            </w:r>
            <w:r w:rsidR="00E4552F">
              <w:rPr>
                <w:sz w:val="24"/>
                <w:szCs w:val="24"/>
                <w:lang w:val="mn-MN"/>
              </w:rPr>
              <w:t>йн эрх тэгш байдал хөндөгдөөгүй</w:t>
            </w:r>
          </w:p>
        </w:tc>
      </w:tr>
      <w:tr w:rsidR="00A8631E" w:rsidRPr="007D1C58" w14:paraId="48956B64" w14:textId="77777777" w:rsidTr="00EC5B5C">
        <w:tc>
          <w:tcPr>
            <w:tcW w:w="4790" w:type="dxa"/>
            <w:shd w:val="clear" w:color="auto" w:fill="auto"/>
            <w:tcMar>
              <w:top w:w="100" w:type="dxa"/>
              <w:left w:w="100" w:type="dxa"/>
              <w:bottom w:w="100" w:type="dxa"/>
              <w:right w:w="100" w:type="dxa"/>
            </w:tcMar>
          </w:tcPr>
          <w:p w14:paraId="01FA4298" w14:textId="77777777" w:rsidR="00A8631E" w:rsidRPr="007D1C58" w:rsidRDefault="00467C86">
            <w:pPr>
              <w:widowControl w:val="0"/>
              <w:spacing w:line="240" w:lineRule="auto"/>
              <w:jc w:val="both"/>
              <w:rPr>
                <w:sz w:val="24"/>
                <w:szCs w:val="24"/>
                <w:lang w:val="mn-MN"/>
              </w:rPr>
            </w:pPr>
            <w:r w:rsidRPr="007D1C58">
              <w:rPr>
                <w:sz w:val="24"/>
                <w:szCs w:val="24"/>
                <w:lang w:val="mn-MN"/>
              </w:rPr>
              <w:t>Шударга бус өрсөлдөөнийг бий болгоход чиглэгдсэн заалт тусгагдсан эсэх</w:t>
            </w:r>
          </w:p>
        </w:tc>
        <w:tc>
          <w:tcPr>
            <w:tcW w:w="4849" w:type="dxa"/>
            <w:shd w:val="clear" w:color="auto" w:fill="auto"/>
            <w:tcMar>
              <w:top w:w="100" w:type="dxa"/>
              <w:left w:w="100" w:type="dxa"/>
              <w:bottom w:w="100" w:type="dxa"/>
              <w:right w:w="100" w:type="dxa"/>
            </w:tcMar>
          </w:tcPr>
          <w:p w14:paraId="78D96F72" w14:textId="3D755650" w:rsidR="00A8631E" w:rsidRPr="007D1C58" w:rsidRDefault="00467C86">
            <w:pPr>
              <w:widowControl w:val="0"/>
              <w:spacing w:line="240" w:lineRule="auto"/>
              <w:jc w:val="both"/>
              <w:rPr>
                <w:sz w:val="24"/>
                <w:szCs w:val="24"/>
                <w:lang w:val="mn-MN"/>
              </w:rPr>
            </w:pPr>
            <w:r w:rsidRPr="007D1C58">
              <w:rPr>
                <w:sz w:val="24"/>
                <w:szCs w:val="24"/>
                <w:lang w:val="mn-MN"/>
              </w:rPr>
              <w:t>Шударга бус өрсөлдөөнийг бий болгоход</w:t>
            </w:r>
            <w:r w:rsidR="00E4552F">
              <w:rPr>
                <w:sz w:val="24"/>
                <w:szCs w:val="24"/>
                <w:lang w:val="mn-MN"/>
              </w:rPr>
              <w:t xml:space="preserve"> чиглэгдсэн заалт тусгагдаагүй</w:t>
            </w:r>
          </w:p>
        </w:tc>
      </w:tr>
      <w:tr w:rsidR="00A8631E" w:rsidRPr="007D1C58" w14:paraId="43CCB483" w14:textId="77777777" w:rsidTr="00EC5B5C">
        <w:trPr>
          <w:trHeight w:val="660"/>
        </w:trPr>
        <w:tc>
          <w:tcPr>
            <w:tcW w:w="4790" w:type="dxa"/>
            <w:shd w:val="clear" w:color="auto" w:fill="auto"/>
            <w:tcMar>
              <w:top w:w="100" w:type="dxa"/>
              <w:left w:w="100" w:type="dxa"/>
              <w:bottom w:w="100" w:type="dxa"/>
              <w:right w:w="100" w:type="dxa"/>
            </w:tcMar>
          </w:tcPr>
          <w:p w14:paraId="2745B95D" w14:textId="77777777" w:rsidR="00A8631E" w:rsidRPr="007D1C58" w:rsidRDefault="00467C86">
            <w:pPr>
              <w:widowControl w:val="0"/>
              <w:spacing w:line="240" w:lineRule="auto"/>
              <w:jc w:val="both"/>
              <w:rPr>
                <w:sz w:val="24"/>
                <w:szCs w:val="24"/>
                <w:lang w:val="mn-MN"/>
              </w:rPr>
            </w:pPr>
            <w:r w:rsidRPr="007D1C58">
              <w:rPr>
                <w:sz w:val="24"/>
                <w:szCs w:val="24"/>
                <w:lang w:val="mn-MN"/>
              </w:rPr>
              <w:t>Хуулийн төсөлд авилга, хүнд суртлыг бий болгоход чиглэсэн заалт тусгагдсан эсэх</w:t>
            </w:r>
          </w:p>
        </w:tc>
        <w:tc>
          <w:tcPr>
            <w:tcW w:w="4849" w:type="dxa"/>
            <w:shd w:val="clear" w:color="auto" w:fill="auto"/>
            <w:tcMar>
              <w:top w:w="100" w:type="dxa"/>
              <w:left w:w="100" w:type="dxa"/>
              <w:bottom w:w="100" w:type="dxa"/>
              <w:right w:w="100" w:type="dxa"/>
            </w:tcMar>
          </w:tcPr>
          <w:p w14:paraId="38E4FD0D" w14:textId="2E97B397" w:rsidR="00A8631E" w:rsidRPr="007D1C58" w:rsidRDefault="00467C86">
            <w:pPr>
              <w:widowControl w:val="0"/>
              <w:spacing w:line="240" w:lineRule="auto"/>
              <w:jc w:val="both"/>
              <w:rPr>
                <w:sz w:val="24"/>
                <w:szCs w:val="24"/>
                <w:lang w:val="mn-MN"/>
              </w:rPr>
            </w:pPr>
            <w:r w:rsidRPr="007D1C58">
              <w:rPr>
                <w:sz w:val="24"/>
                <w:szCs w:val="24"/>
                <w:lang w:val="mn-MN"/>
              </w:rPr>
              <w:t>Хуулийн төсөлд авилга, хүнд суртлыг бий болго</w:t>
            </w:r>
            <w:r w:rsidR="00E4552F">
              <w:rPr>
                <w:sz w:val="24"/>
                <w:szCs w:val="24"/>
                <w:lang w:val="mn-MN"/>
              </w:rPr>
              <w:t>ход чиглэсэн заалт тусгагдаагүй</w:t>
            </w:r>
          </w:p>
        </w:tc>
      </w:tr>
      <w:tr w:rsidR="00A8631E" w:rsidRPr="007D1C58" w14:paraId="4E88E493" w14:textId="77777777" w:rsidTr="00EC5B5C">
        <w:trPr>
          <w:trHeight w:val="2577"/>
        </w:trPr>
        <w:tc>
          <w:tcPr>
            <w:tcW w:w="4790" w:type="dxa"/>
            <w:shd w:val="clear" w:color="auto" w:fill="auto"/>
            <w:tcMar>
              <w:top w:w="100" w:type="dxa"/>
              <w:left w:w="100" w:type="dxa"/>
              <w:bottom w:w="100" w:type="dxa"/>
              <w:right w:w="100" w:type="dxa"/>
            </w:tcMar>
          </w:tcPr>
          <w:p w14:paraId="1F35E8CC" w14:textId="45375A0B" w:rsidR="00A8631E" w:rsidRPr="007D1C58" w:rsidRDefault="00467C86">
            <w:pPr>
              <w:widowControl w:val="0"/>
              <w:spacing w:line="240" w:lineRule="auto"/>
              <w:jc w:val="both"/>
              <w:rPr>
                <w:sz w:val="24"/>
                <w:szCs w:val="24"/>
                <w:lang w:val="mn-MN"/>
              </w:rPr>
            </w:pPr>
            <w:r w:rsidRPr="007D1C58">
              <w:rPr>
                <w:sz w:val="24"/>
                <w:szCs w:val="24"/>
                <w:lang w:val="mn-MN"/>
              </w:rPr>
              <w:lastRenderedPageBreak/>
              <w:t>Хуулийн төсөлд тусгасан хориглосон хэм хэмжээг зөрчсөн этгээдэд хүлээлгэх хариуцлагы</w:t>
            </w:r>
            <w:r w:rsidR="00E4552F">
              <w:rPr>
                <w:sz w:val="24"/>
                <w:szCs w:val="24"/>
                <w:lang w:val="mn-MN"/>
              </w:rPr>
              <w:t>н талаар тодорхой тусгасан эсэх</w:t>
            </w:r>
          </w:p>
        </w:tc>
        <w:tc>
          <w:tcPr>
            <w:tcW w:w="4849" w:type="dxa"/>
            <w:shd w:val="clear" w:color="auto" w:fill="auto"/>
            <w:tcMar>
              <w:top w:w="100" w:type="dxa"/>
              <w:left w:w="100" w:type="dxa"/>
              <w:bottom w:w="100" w:type="dxa"/>
              <w:right w:w="100" w:type="dxa"/>
            </w:tcMar>
          </w:tcPr>
          <w:p w14:paraId="7230A077" w14:textId="5F18685F" w:rsidR="00A8631E" w:rsidRPr="007D1C58" w:rsidRDefault="00467C86">
            <w:pPr>
              <w:spacing w:line="240" w:lineRule="auto"/>
              <w:ind w:right="-8"/>
              <w:jc w:val="both"/>
              <w:rPr>
                <w:sz w:val="24"/>
                <w:szCs w:val="24"/>
                <w:lang w:val="mn-MN"/>
              </w:rPr>
            </w:pPr>
            <w:r w:rsidRPr="007D1C58">
              <w:rPr>
                <w:sz w:val="24"/>
                <w:szCs w:val="24"/>
                <w:highlight w:val="white"/>
                <w:lang w:val="mn-MN"/>
              </w:rPr>
              <w:t xml:space="preserve">Хуулийн төслийн 38 дугаар зүйлийн </w:t>
            </w:r>
            <w:r w:rsidR="00E4552F">
              <w:rPr>
                <w:sz w:val="24"/>
                <w:szCs w:val="24"/>
                <w:highlight w:val="white"/>
                <w:lang w:val="en-US"/>
              </w:rPr>
              <w:t xml:space="preserve">                 </w:t>
            </w:r>
            <w:r w:rsidRPr="007D1C58">
              <w:rPr>
                <w:sz w:val="24"/>
                <w:szCs w:val="24"/>
                <w:highlight w:val="white"/>
                <w:lang w:val="mn-MN"/>
              </w:rPr>
              <w:t>38.1-т “Энэ хуулийг зөрчсөн албан тушаалтны үйлдэл нь гэмт хэргийн шинжгүй бол Төрийн албаны тухай хуульд заасан хариуцлага хүлээлгэнэ.”, 38.2-т “Энэ хуулийг зөрчсөн хүн, хуулийн этгээдэд Эрүүгийн хууль, эсхүл Зөрчлийн тухай хуульд заасан хариуцлага хүлээлгэнэ.” гэж тусгасан. Уг заалттай холбоотой ямар нэгэн</w:t>
            </w:r>
            <w:r w:rsidR="00E4552F">
              <w:rPr>
                <w:sz w:val="24"/>
                <w:szCs w:val="24"/>
                <w:highlight w:val="white"/>
                <w:lang w:val="mn-MN"/>
              </w:rPr>
              <w:t xml:space="preserve"> тодорхойгүй зүйл тогтоогдоогүй</w:t>
            </w:r>
          </w:p>
        </w:tc>
      </w:tr>
    </w:tbl>
    <w:p w14:paraId="74B5B23E" w14:textId="77777777" w:rsidR="00A8631E" w:rsidRPr="007D1C58" w:rsidRDefault="00A8631E">
      <w:pPr>
        <w:spacing w:after="120"/>
        <w:ind w:right="-81"/>
        <w:jc w:val="both"/>
        <w:rPr>
          <w:sz w:val="24"/>
          <w:szCs w:val="24"/>
          <w:lang w:val="mn-MN"/>
        </w:rPr>
      </w:pPr>
    </w:p>
    <w:p w14:paraId="7983E25D" w14:textId="58FC7CDA" w:rsidR="00A8631E" w:rsidRPr="007D1C58" w:rsidRDefault="00E4552F">
      <w:pPr>
        <w:spacing w:after="120"/>
        <w:ind w:right="-81" w:firstLine="720"/>
        <w:jc w:val="center"/>
        <w:rPr>
          <w:b/>
          <w:sz w:val="24"/>
          <w:szCs w:val="24"/>
          <w:lang w:val="mn-MN"/>
        </w:rPr>
      </w:pPr>
      <w:r>
        <w:rPr>
          <w:b/>
          <w:sz w:val="24"/>
          <w:szCs w:val="24"/>
          <w:lang w:val="mn-MN"/>
        </w:rPr>
        <w:t>ТАВ.</w:t>
      </w:r>
      <w:r w:rsidR="00467C86" w:rsidRPr="007D1C58">
        <w:rPr>
          <w:b/>
          <w:sz w:val="24"/>
          <w:szCs w:val="24"/>
          <w:lang w:val="mn-MN"/>
        </w:rPr>
        <w:t>ҮР ДҮНГ ҮНЭЛЖ, ЗӨВЛӨМЖ ӨГСӨН БАЙДАЛ</w:t>
      </w:r>
    </w:p>
    <w:p w14:paraId="53901513" w14:textId="27C907B0" w:rsidR="00A8631E" w:rsidRPr="007D1C58" w:rsidRDefault="00E4552F">
      <w:pPr>
        <w:spacing w:after="120"/>
        <w:ind w:right="-81"/>
        <w:jc w:val="center"/>
        <w:rPr>
          <w:b/>
          <w:sz w:val="24"/>
          <w:szCs w:val="24"/>
          <w:lang w:val="mn-MN"/>
        </w:rPr>
      </w:pPr>
      <w:r>
        <w:rPr>
          <w:b/>
          <w:sz w:val="24"/>
          <w:szCs w:val="24"/>
          <w:lang w:val="mn-MN"/>
        </w:rPr>
        <w:t>5.1.</w:t>
      </w:r>
      <w:r w:rsidR="00467C86" w:rsidRPr="007D1C58">
        <w:rPr>
          <w:b/>
          <w:sz w:val="24"/>
          <w:szCs w:val="24"/>
          <w:lang w:val="mn-MN"/>
        </w:rPr>
        <w:t>Дүгнэлт, зөвлөмж</w:t>
      </w:r>
    </w:p>
    <w:p w14:paraId="59856D84" w14:textId="77777777" w:rsidR="00A8631E" w:rsidRPr="007D1C58" w:rsidRDefault="00467C86">
      <w:pPr>
        <w:spacing w:after="120" w:line="240" w:lineRule="auto"/>
        <w:ind w:right="-81" w:firstLine="720"/>
        <w:jc w:val="both"/>
        <w:rPr>
          <w:sz w:val="24"/>
          <w:szCs w:val="24"/>
          <w:lang w:val="mn-MN"/>
        </w:rPr>
      </w:pPr>
      <w:r w:rsidRPr="007D1C58">
        <w:rPr>
          <w:sz w:val="24"/>
          <w:szCs w:val="24"/>
          <w:lang w:val="mn-MN"/>
        </w:rPr>
        <w:t xml:space="preserve">Хуулийн төслийн үр нөлөөг үнэлэхдээ шалгуур үзүүлэлт бүрээр дараах байдлаар үнэлж дүгнэлээ. Энэхүү хуулийн төсөлд Хууль тогтоомжийн хэрэгцээ, шаардлагыг урьдчилан тандан судлах аргачлалын дагуу холбогдох судалгаа хийгдсэн тул энэхүү судалгааны дүгнэлт, хуулийн төслийн үзэл баримтлалд нийцүүлэн хуулийн төслийг боловсруулах шаардлагатай. </w:t>
      </w:r>
    </w:p>
    <w:p w14:paraId="6EC74534" w14:textId="77777777" w:rsidR="00A8631E" w:rsidRPr="007D1C58" w:rsidRDefault="00467C86">
      <w:pPr>
        <w:spacing w:after="120" w:line="240" w:lineRule="auto"/>
        <w:ind w:right="-81" w:firstLine="720"/>
        <w:jc w:val="both"/>
        <w:rPr>
          <w:b/>
          <w:sz w:val="24"/>
          <w:szCs w:val="24"/>
          <w:lang w:val="mn-MN"/>
        </w:rPr>
      </w:pPr>
      <w:r w:rsidRPr="007D1C58">
        <w:rPr>
          <w:b/>
          <w:sz w:val="24"/>
          <w:szCs w:val="24"/>
          <w:lang w:val="mn-MN"/>
        </w:rPr>
        <w:t>Зорилгод хүрэх байдал шалгуур үзүүлэлтийн хүрээнд:</w:t>
      </w:r>
    </w:p>
    <w:p w14:paraId="6DB6DD70" w14:textId="77777777" w:rsidR="00A8631E" w:rsidRPr="007D1C58" w:rsidRDefault="00467C86">
      <w:pPr>
        <w:spacing w:after="120" w:line="240" w:lineRule="auto"/>
        <w:ind w:right="-81" w:firstLine="720"/>
        <w:jc w:val="both"/>
        <w:rPr>
          <w:sz w:val="24"/>
          <w:szCs w:val="24"/>
          <w:lang w:val="mn-MN"/>
        </w:rPr>
      </w:pPr>
      <w:r w:rsidRPr="007D1C58">
        <w:rPr>
          <w:sz w:val="24"/>
          <w:szCs w:val="24"/>
          <w:lang w:val="mn-MN"/>
        </w:rPr>
        <w:t xml:space="preserve">Хуулийн төслийн зорилго, үзэл баримтлалаас дөрвөн төрлийн зорилгыг тодорхойлж, эдгээр зорилгод хуулийн төслийн зүйл заалт хэрхэн нийцэж байгаад үнэлгээ хийсэн. Үнэлгээний дагуу хуулийн төслийн зорилго нь төслийг боловсруулах болсон хэрэгцээ шаардлага, үндэслэлүүдтэй нийцэж байгаа болон үзэл баримтлалаар тодорхойлсон зорилгыг бүрэн илэрхийлж чадсан гэж үзэж байна. </w:t>
      </w:r>
    </w:p>
    <w:p w14:paraId="1B5A1424" w14:textId="4A9A3171" w:rsidR="00A8631E" w:rsidRPr="007D1C58" w:rsidRDefault="00467C86">
      <w:pPr>
        <w:spacing w:after="120" w:line="240" w:lineRule="auto"/>
        <w:ind w:right="-81" w:firstLine="720"/>
        <w:jc w:val="both"/>
        <w:rPr>
          <w:sz w:val="24"/>
          <w:szCs w:val="24"/>
          <w:lang w:val="mn-MN"/>
        </w:rPr>
      </w:pPr>
      <w:r w:rsidRPr="007D1C58">
        <w:rPr>
          <w:sz w:val="24"/>
          <w:szCs w:val="24"/>
          <w:lang w:val="mn-MN"/>
        </w:rPr>
        <w:t xml:space="preserve">Кадастрын тухай хуулийн зорилт нь Монгол Улсын нутаг дэвсгэрт кадастр эрхлэх, бүртгэх хяналт тавих үйл ажиллагаа болон тэдгээртэй холбогдсон бусад харилцааг зохицуулахыг зорьсон бөгөөд уг зорилгын хүрээнд хуулийн төслийн </w:t>
      </w:r>
      <w:r w:rsidR="00E4552F">
        <w:rPr>
          <w:sz w:val="24"/>
          <w:szCs w:val="24"/>
          <w:lang w:val="en-US"/>
        </w:rPr>
        <w:t xml:space="preserve">                            </w:t>
      </w:r>
      <w:r w:rsidRPr="007D1C58">
        <w:rPr>
          <w:sz w:val="24"/>
          <w:szCs w:val="24"/>
          <w:lang w:val="mn-MN"/>
        </w:rPr>
        <w:t>5.3, 7.1, 7.2, 7.3, 31.1, 15.6, 17.5, 7.3.9, 7.3.13 дугаар зүйлд тус тус зохицуулж өгсөн нь хуулийн төслийн зорилгод нийцсэн, зорилгодоо хүрэх байдал нь эерэг байна.</w:t>
      </w:r>
    </w:p>
    <w:p w14:paraId="69C365B1" w14:textId="77777777" w:rsidR="00A8631E" w:rsidRPr="007D1C58" w:rsidRDefault="00467C86">
      <w:pPr>
        <w:spacing w:after="120" w:line="240" w:lineRule="auto"/>
        <w:ind w:right="-81" w:firstLine="720"/>
        <w:jc w:val="both"/>
        <w:rPr>
          <w:b/>
          <w:sz w:val="24"/>
          <w:szCs w:val="24"/>
          <w:lang w:val="mn-MN"/>
        </w:rPr>
      </w:pPr>
      <w:r w:rsidRPr="007D1C58">
        <w:rPr>
          <w:b/>
          <w:sz w:val="24"/>
          <w:szCs w:val="24"/>
          <w:lang w:val="mn-MN"/>
        </w:rPr>
        <w:t>Ойлгомжтой байдал шалгуур үзүүлэлтийн хүрээнд:</w:t>
      </w:r>
    </w:p>
    <w:p w14:paraId="0821357C" w14:textId="2965950C" w:rsidR="00A8631E" w:rsidRPr="007D1C58" w:rsidRDefault="00467C86">
      <w:pPr>
        <w:spacing w:after="120" w:line="240" w:lineRule="auto"/>
        <w:ind w:right="-81" w:firstLine="720"/>
        <w:jc w:val="both"/>
        <w:rPr>
          <w:sz w:val="24"/>
          <w:szCs w:val="24"/>
          <w:lang w:val="mn-MN"/>
        </w:rPr>
      </w:pPr>
      <w:r w:rsidRPr="007D1C58">
        <w:rPr>
          <w:sz w:val="24"/>
          <w:szCs w:val="24"/>
          <w:lang w:val="mn-MN"/>
        </w:rPr>
        <w:t xml:space="preserve">Хуулийн төслийн ойлгомжтой байдлыг Хууль тогтоомжийн тухай хуулийн </w:t>
      </w:r>
      <w:r w:rsidR="00E4552F">
        <w:rPr>
          <w:sz w:val="24"/>
          <w:szCs w:val="24"/>
          <w:lang w:val="en-US"/>
        </w:rPr>
        <w:t xml:space="preserve">                         </w:t>
      </w:r>
      <w:r w:rsidRPr="007D1C58">
        <w:rPr>
          <w:sz w:val="24"/>
          <w:szCs w:val="24"/>
          <w:lang w:val="mn-MN"/>
        </w:rPr>
        <w:t>29 дүгээр зүйлд заасан хуулийн төслийн эх бичвэрийн агуулгад тавих нийтлэг шаардлага, 30 дугаар зүйлд заасан хуулийн төслийн хэл зүй, найруулгад тавих нийтлэг шаардлага хангасан эсэх, мөн Хууль тогтоомжийн төсөл боловсруулах аргачлалыг баримталсан эсэхийг судалсан.</w:t>
      </w:r>
    </w:p>
    <w:p w14:paraId="7D0D8506" w14:textId="77777777" w:rsidR="00A8631E" w:rsidRPr="007D1C58" w:rsidRDefault="00467C86">
      <w:pPr>
        <w:spacing w:after="120" w:line="240" w:lineRule="auto"/>
        <w:ind w:right="-81" w:firstLine="720"/>
        <w:jc w:val="both"/>
        <w:rPr>
          <w:sz w:val="24"/>
          <w:szCs w:val="24"/>
          <w:lang w:val="mn-MN"/>
        </w:rPr>
      </w:pPr>
      <w:r w:rsidRPr="007D1C58">
        <w:rPr>
          <w:b/>
          <w:sz w:val="24"/>
          <w:szCs w:val="24"/>
          <w:lang w:val="mn-MN"/>
        </w:rPr>
        <w:t>Хүлээн зөвшөөрөгдөх байдал шалгуур үзүүлэлтийн хүрээнд:</w:t>
      </w:r>
    </w:p>
    <w:p w14:paraId="0AB5331D" w14:textId="48642B39" w:rsidR="00A8631E" w:rsidRPr="007D1C58" w:rsidRDefault="00467C86">
      <w:pPr>
        <w:spacing w:after="120" w:line="240" w:lineRule="auto"/>
        <w:ind w:right="-81"/>
        <w:jc w:val="both"/>
        <w:rPr>
          <w:sz w:val="24"/>
          <w:szCs w:val="24"/>
          <w:lang w:val="mn-MN"/>
        </w:rPr>
      </w:pPr>
      <w:r w:rsidRPr="007D1C58">
        <w:rPr>
          <w:sz w:val="24"/>
          <w:szCs w:val="24"/>
          <w:lang w:val="mn-MN"/>
        </w:rPr>
        <w:t xml:space="preserve">Төрийн байгууллагаас иргэн, хуулийн этгээдэд мэдээлэл өгөхдөө холбогдох хуулийг дагаж мөрддөг.  Мэдээллийн ил тод байдал ба мэдээлэл авах эрхийн тухай хуулийн </w:t>
      </w:r>
      <w:r w:rsidR="00E4552F">
        <w:rPr>
          <w:sz w:val="24"/>
          <w:szCs w:val="24"/>
          <w:lang w:val="en-US"/>
        </w:rPr>
        <w:t xml:space="preserve">               </w:t>
      </w:r>
      <w:r w:rsidRPr="007D1C58">
        <w:rPr>
          <w:sz w:val="24"/>
          <w:szCs w:val="24"/>
          <w:lang w:val="mn-MN"/>
        </w:rPr>
        <w:t>5 дугаар зүйлийн 5.1-ийн заалт нь хуулийн төслийн 30.4-т “хуулиар хориглоогүй сангаас бусад мэдээллийг цахимаар нээлттэй болон төлбөртэйгээр байршуулна” гэж заалттай нийцэж байгаа нь эерэг байна.</w:t>
      </w:r>
    </w:p>
    <w:p w14:paraId="6476A3CB" w14:textId="77777777" w:rsidR="00A8631E" w:rsidRPr="007D1C58" w:rsidRDefault="00467C86">
      <w:pPr>
        <w:spacing w:after="120"/>
        <w:ind w:right="-81" w:firstLine="720"/>
        <w:rPr>
          <w:b/>
          <w:sz w:val="24"/>
          <w:szCs w:val="24"/>
          <w:lang w:val="mn-MN"/>
        </w:rPr>
      </w:pPr>
      <w:r w:rsidRPr="007D1C58">
        <w:rPr>
          <w:b/>
          <w:sz w:val="24"/>
          <w:szCs w:val="24"/>
          <w:lang w:val="mn-MN"/>
        </w:rPr>
        <w:t>Харилцан уялдаа” шалгуур үзүүлэлтийн хүрээнд:</w:t>
      </w:r>
    </w:p>
    <w:p w14:paraId="36768ECB" w14:textId="3913AB2D" w:rsidR="00A8631E" w:rsidRDefault="00467C86">
      <w:pPr>
        <w:spacing w:line="240" w:lineRule="auto"/>
        <w:ind w:right="-81"/>
        <w:jc w:val="both"/>
        <w:rPr>
          <w:sz w:val="24"/>
          <w:szCs w:val="24"/>
          <w:lang w:val="mn-MN"/>
        </w:rPr>
      </w:pPr>
      <w:r w:rsidRPr="007D1C58">
        <w:rPr>
          <w:sz w:val="24"/>
          <w:szCs w:val="24"/>
          <w:lang w:val="mn-MN"/>
        </w:rPr>
        <w:lastRenderedPageBreak/>
        <w:t>Хууль тогтоомжийн төслийн үр нөлөөг үнэлэх аргачлалд заасан асуудлыг тодорхойлох байдлаар хуулийн төслийн харилцан уялдаатай байдлыг үнэллэхэд эерэг байна.</w:t>
      </w:r>
    </w:p>
    <w:p w14:paraId="429AB191" w14:textId="439AE7CF" w:rsidR="00E4552F" w:rsidRDefault="00E4552F">
      <w:pPr>
        <w:spacing w:line="240" w:lineRule="auto"/>
        <w:ind w:right="-81"/>
        <w:jc w:val="both"/>
        <w:rPr>
          <w:sz w:val="24"/>
          <w:szCs w:val="24"/>
          <w:lang w:val="mn-MN"/>
        </w:rPr>
      </w:pPr>
    </w:p>
    <w:p w14:paraId="28BBCBC3" w14:textId="4784D054" w:rsidR="00E4552F" w:rsidRDefault="00E4552F">
      <w:pPr>
        <w:spacing w:line="240" w:lineRule="auto"/>
        <w:ind w:right="-81"/>
        <w:jc w:val="both"/>
        <w:rPr>
          <w:sz w:val="24"/>
          <w:szCs w:val="24"/>
          <w:lang w:val="mn-MN"/>
        </w:rPr>
      </w:pPr>
    </w:p>
    <w:p w14:paraId="4D391436" w14:textId="22A7C627" w:rsidR="00E4552F" w:rsidRDefault="00E4552F">
      <w:pPr>
        <w:spacing w:line="240" w:lineRule="auto"/>
        <w:ind w:right="-81"/>
        <w:jc w:val="both"/>
        <w:rPr>
          <w:sz w:val="24"/>
          <w:szCs w:val="24"/>
          <w:lang w:val="mn-MN"/>
        </w:rPr>
      </w:pPr>
    </w:p>
    <w:p w14:paraId="1969820A" w14:textId="77777777" w:rsidR="00EC5B5C" w:rsidRDefault="00EC5B5C">
      <w:pPr>
        <w:spacing w:line="240" w:lineRule="auto"/>
        <w:ind w:right="-81"/>
        <w:jc w:val="both"/>
        <w:rPr>
          <w:sz w:val="24"/>
          <w:szCs w:val="24"/>
          <w:lang w:val="mn-MN"/>
        </w:rPr>
      </w:pPr>
    </w:p>
    <w:p w14:paraId="7F743466" w14:textId="280B1701" w:rsidR="00E4552F" w:rsidRDefault="00E4552F">
      <w:pPr>
        <w:spacing w:line="240" w:lineRule="auto"/>
        <w:ind w:right="-81"/>
        <w:jc w:val="both"/>
        <w:rPr>
          <w:sz w:val="24"/>
          <w:szCs w:val="24"/>
          <w:lang w:val="mn-MN"/>
        </w:rPr>
      </w:pPr>
    </w:p>
    <w:p w14:paraId="4C7E5535" w14:textId="2597B5E9" w:rsidR="00E4552F" w:rsidRDefault="00E4552F">
      <w:pPr>
        <w:spacing w:line="240" w:lineRule="auto"/>
        <w:ind w:right="-81"/>
        <w:jc w:val="both"/>
        <w:rPr>
          <w:sz w:val="24"/>
          <w:szCs w:val="24"/>
          <w:lang w:val="mn-MN"/>
        </w:rPr>
      </w:pPr>
    </w:p>
    <w:p w14:paraId="482A7573" w14:textId="3FBF6D5E" w:rsidR="00E4552F" w:rsidRPr="00E4552F" w:rsidRDefault="00E4552F" w:rsidP="00E4552F">
      <w:pPr>
        <w:spacing w:line="240" w:lineRule="auto"/>
        <w:ind w:right="-81"/>
        <w:jc w:val="center"/>
        <w:rPr>
          <w:sz w:val="24"/>
          <w:szCs w:val="24"/>
          <w:lang w:val="en-US"/>
        </w:rPr>
      </w:pPr>
      <w:r>
        <w:rPr>
          <w:sz w:val="24"/>
          <w:szCs w:val="24"/>
          <w:lang w:val="en-US"/>
        </w:rPr>
        <w:t>---o0o---</w:t>
      </w:r>
    </w:p>
    <w:p w14:paraId="3EA1A059" w14:textId="77777777" w:rsidR="00E4552F" w:rsidRPr="007D1C58" w:rsidRDefault="00E4552F">
      <w:pPr>
        <w:spacing w:line="240" w:lineRule="auto"/>
        <w:ind w:right="-81"/>
        <w:jc w:val="both"/>
        <w:rPr>
          <w:sz w:val="24"/>
          <w:szCs w:val="24"/>
          <w:lang w:val="mn-MN"/>
        </w:rPr>
      </w:pPr>
    </w:p>
    <w:p w14:paraId="7D50D8BC" w14:textId="77777777" w:rsidR="00A8631E" w:rsidRPr="007D1C58" w:rsidRDefault="00A8631E">
      <w:pPr>
        <w:spacing w:line="240" w:lineRule="auto"/>
        <w:ind w:right="-81"/>
        <w:jc w:val="both"/>
        <w:rPr>
          <w:sz w:val="24"/>
          <w:szCs w:val="24"/>
          <w:lang w:val="mn-MN"/>
        </w:rPr>
      </w:pPr>
    </w:p>
    <w:p w14:paraId="2197A015" w14:textId="77777777" w:rsidR="00A8631E" w:rsidRPr="007D1C58" w:rsidRDefault="00A8631E">
      <w:pPr>
        <w:spacing w:line="240" w:lineRule="auto"/>
        <w:ind w:right="-81"/>
        <w:jc w:val="both"/>
        <w:rPr>
          <w:sz w:val="24"/>
          <w:szCs w:val="24"/>
          <w:lang w:val="mn-MN"/>
        </w:rPr>
      </w:pPr>
    </w:p>
    <w:sectPr w:rsidR="00A8631E" w:rsidRPr="007D1C58" w:rsidSect="00A35AD4">
      <w:headerReference w:type="default" r:id="rId8"/>
      <w:footerReference w:type="default" r:id="rId9"/>
      <w:pgSz w:w="11907" w:h="16839"/>
      <w:pgMar w:top="1440" w:right="85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6D892" w14:textId="77777777" w:rsidR="00D21700" w:rsidRDefault="00D21700">
      <w:pPr>
        <w:spacing w:line="240" w:lineRule="auto"/>
      </w:pPr>
      <w:r>
        <w:separator/>
      </w:r>
    </w:p>
  </w:endnote>
  <w:endnote w:type="continuationSeparator" w:id="0">
    <w:p w14:paraId="753686DD" w14:textId="77777777" w:rsidR="00D21700" w:rsidRDefault="00D217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3206C" w14:textId="77777777" w:rsidR="00A8631E" w:rsidRDefault="00A863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7C667" w14:textId="77777777" w:rsidR="00D21700" w:rsidRDefault="00D21700">
      <w:pPr>
        <w:spacing w:line="240" w:lineRule="auto"/>
      </w:pPr>
      <w:r>
        <w:separator/>
      </w:r>
    </w:p>
  </w:footnote>
  <w:footnote w:type="continuationSeparator" w:id="0">
    <w:p w14:paraId="64811F85" w14:textId="77777777" w:rsidR="00D21700" w:rsidRDefault="00D21700">
      <w:pPr>
        <w:spacing w:line="240" w:lineRule="auto"/>
      </w:pPr>
      <w:r>
        <w:continuationSeparator/>
      </w:r>
    </w:p>
  </w:footnote>
  <w:footnote w:id="1">
    <w:p w14:paraId="61D02BE7" w14:textId="77777777" w:rsidR="00A8631E" w:rsidRDefault="00467C86">
      <w:pPr>
        <w:spacing w:line="240" w:lineRule="auto"/>
        <w:jc w:val="both"/>
        <w:rPr>
          <w:rFonts w:ascii="Times New Roman" w:eastAsia="Times New Roman" w:hAnsi="Times New Roman" w:cs="Times New Roman"/>
          <w:sz w:val="18"/>
          <w:szCs w:val="18"/>
        </w:rPr>
      </w:pPr>
      <w:r>
        <w:rPr>
          <w:vertAlign w:val="superscript"/>
        </w:rPr>
        <w:footnoteRef/>
      </w:r>
      <w:proofErr w:type="spellStart"/>
      <w:r>
        <w:rPr>
          <w:rFonts w:ascii="Times New Roman" w:eastAsia="Times New Roman" w:hAnsi="Times New Roman" w:cs="Times New Roman"/>
          <w:sz w:val="18"/>
          <w:szCs w:val="18"/>
        </w:rPr>
        <w:t>Засгийн</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газрын</w:t>
      </w:r>
      <w:proofErr w:type="spellEnd"/>
      <w:r>
        <w:rPr>
          <w:rFonts w:ascii="Times New Roman" w:eastAsia="Times New Roman" w:hAnsi="Times New Roman" w:cs="Times New Roman"/>
          <w:sz w:val="18"/>
          <w:szCs w:val="18"/>
        </w:rPr>
        <w:t xml:space="preserve"> 2016 </w:t>
      </w:r>
      <w:proofErr w:type="spellStart"/>
      <w:r>
        <w:rPr>
          <w:rFonts w:ascii="Times New Roman" w:eastAsia="Times New Roman" w:hAnsi="Times New Roman" w:cs="Times New Roman"/>
          <w:sz w:val="18"/>
          <w:szCs w:val="18"/>
        </w:rPr>
        <w:t>оны</w:t>
      </w:r>
      <w:proofErr w:type="spellEnd"/>
      <w:r>
        <w:rPr>
          <w:rFonts w:ascii="Times New Roman" w:eastAsia="Times New Roman" w:hAnsi="Times New Roman" w:cs="Times New Roman"/>
          <w:sz w:val="18"/>
          <w:szCs w:val="18"/>
        </w:rPr>
        <w:t xml:space="preserve"> 59 </w:t>
      </w:r>
      <w:proofErr w:type="spellStart"/>
      <w:r>
        <w:rPr>
          <w:rFonts w:ascii="Times New Roman" w:eastAsia="Times New Roman" w:hAnsi="Times New Roman" w:cs="Times New Roman"/>
          <w:sz w:val="18"/>
          <w:szCs w:val="18"/>
        </w:rPr>
        <w:t>дүгээр</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тогтоолын</w:t>
      </w:r>
      <w:proofErr w:type="spellEnd"/>
      <w:r>
        <w:rPr>
          <w:rFonts w:ascii="Times New Roman" w:eastAsia="Times New Roman" w:hAnsi="Times New Roman" w:cs="Times New Roman"/>
          <w:sz w:val="18"/>
          <w:szCs w:val="18"/>
        </w:rPr>
        <w:t xml:space="preserve"> 3 </w:t>
      </w:r>
      <w:proofErr w:type="spellStart"/>
      <w:r>
        <w:rPr>
          <w:rFonts w:ascii="Times New Roman" w:eastAsia="Times New Roman" w:hAnsi="Times New Roman" w:cs="Times New Roman"/>
          <w:sz w:val="18"/>
          <w:szCs w:val="18"/>
        </w:rPr>
        <w:t>дугаар</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хавсралтаар</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баталсан</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A33ED" w14:textId="77777777" w:rsidR="00A8631E" w:rsidRDefault="00A863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5084B"/>
    <w:multiLevelType w:val="multilevel"/>
    <w:tmpl w:val="9A981E2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B6252D7"/>
    <w:multiLevelType w:val="multilevel"/>
    <w:tmpl w:val="9C528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B306649"/>
    <w:multiLevelType w:val="multilevel"/>
    <w:tmpl w:val="90BE2B50"/>
    <w:lvl w:ilvl="0">
      <w:start w:val="1"/>
      <w:numFmt w:val="bullet"/>
      <w:lvlText w:val="●"/>
      <w:lvlJc w:val="left"/>
      <w:pPr>
        <w:ind w:left="720" w:hanging="360"/>
      </w:pPr>
      <w:rPr>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31E"/>
    <w:rsid w:val="00051454"/>
    <w:rsid w:val="003D1E95"/>
    <w:rsid w:val="00467C86"/>
    <w:rsid w:val="006E2A27"/>
    <w:rsid w:val="007937B3"/>
    <w:rsid w:val="007D1C58"/>
    <w:rsid w:val="0080650E"/>
    <w:rsid w:val="00A35AD4"/>
    <w:rsid w:val="00A8631E"/>
    <w:rsid w:val="00AA68B5"/>
    <w:rsid w:val="00C060CC"/>
    <w:rsid w:val="00C6380E"/>
    <w:rsid w:val="00D21700"/>
    <w:rsid w:val="00E4552F"/>
    <w:rsid w:val="00EC5B5C"/>
    <w:rsid w:val="00F25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1F1FA"/>
  <w15:docId w15:val="{3C842D0C-4A4F-4A9D-8351-C310B122B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12">
    <w:name w:val="12"/>
    <w:basedOn w:val="TableNormal"/>
    <w:tblPr>
      <w:tblStyleRowBandSize w:val="1"/>
      <w:tblStyleColBandSize w:val="1"/>
      <w:tblCellMar>
        <w:top w:w="100" w:type="dxa"/>
        <w:left w:w="100" w:type="dxa"/>
        <w:bottom w:w="100" w:type="dxa"/>
        <w:right w:w="100" w:type="dxa"/>
      </w:tblCellMar>
    </w:tblPr>
  </w:style>
  <w:style w:type="table" w:customStyle="1" w:styleId="11">
    <w:name w:val="11"/>
    <w:basedOn w:val="TableNormal"/>
    <w:tblPr>
      <w:tblStyleRowBandSize w:val="1"/>
      <w:tblStyleColBandSize w:val="1"/>
      <w:tblCellMar>
        <w:top w:w="100" w:type="dxa"/>
        <w:left w:w="100" w:type="dxa"/>
        <w:bottom w:w="100" w:type="dxa"/>
        <w:right w:w="100" w:type="dxa"/>
      </w:tblCellMar>
    </w:tblPr>
  </w:style>
  <w:style w:type="table" w:customStyle="1" w:styleId="10">
    <w:name w:val="10"/>
    <w:basedOn w:val="TableNormal"/>
    <w:tblPr>
      <w:tblStyleRowBandSize w:val="1"/>
      <w:tblStyleColBandSize w:val="1"/>
      <w:tblCellMar>
        <w:top w:w="100" w:type="dxa"/>
        <w:left w:w="100" w:type="dxa"/>
        <w:bottom w:w="100" w:type="dxa"/>
        <w:right w:w="100" w:type="dxa"/>
      </w:tblCellMar>
    </w:tbl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0A08A8"/>
    <w:pPr>
      <w:ind w:left="720"/>
      <w:contextualSpacing/>
    </w:p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3zCQ1GDs5i3GVWvdPIGxRqYQcXQ==">AMUW2mVjjs+VROzwJVY7jQ1gtwmBr6hMa2IUC+rtUSsdzzIxmnmGeYC9IwRkE3ylihk9oYGuPYW5J6wqP35xOLO+aOZ4f9rzmR+DPqP9juIFFFlVv+ZQ4ig=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2995</Words>
  <Characters>17074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Goyosaikhan Bazarpurev</dc:creator>
  <cp:lastModifiedBy>MCUD</cp:lastModifiedBy>
  <cp:revision>9</cp:revision>
  <cp:lastPrinted>2021-12-15T06:03:00Z</cp:lastPrinted>
  <dcterms:created xsi:type="dcterms:W3CDTF">2021-09-27T04:30:00Z</dcterms:created>
  <dcterms:modified xsi:type="dcterms:W3CDTF">2021-12-15T06:05:00Z</dcterms:modified>
</cp:coreProperties>
</file>