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6A47D" w14:textId="77777777" w:rsidR="00E12C00" w:rsidRDefault="00E12C00" w:rsidP="00E12C00">
      <w:pPr>
        <w:jc w:val="center"/>
        <w:rPr>
          <w:rFonts w:ascii="Arial" w:hAnsi="Arial" w:cs="Arial"/>
          <w:b/>
          <w:color w:val="000000" w:themeColor="text1"/>
          <w:lang w:val="mn-MN"/>
        </w:rPr>
      </w:pPr>
      <w:r w:rsidRPr="005D7130">
        <w:rPr>
          <w:rFonts w:ascii="Arial" w:hAnsi="Arial" w:cs="Arial"/>
          <w:b/>
          <w:color w:val="000000" w:themeColor="text1"/>
          <w:lang w:val="mn-MN"/>
        </w:rPr>
        <w:t>ТАНИЛЦУУЛГА</w:t>
      </w:r>
    </w:p>
    <w:p w14:paraId="0B610FED" w14:textId="77777777" w:rsidR="00E12C00" w:rsidRPr="005D7130" w:rsidRDefault="00E12C00" w:rsidP="00E12C00">
      <w:pPr>
        <w:jc w:val="center"/>
        <w:rPr>
          <w:rFonts w:ascii="Arial" w:hAnsi="Arial" w:cs="Arial"/>
          <w:b/>
          <w:color w:val="000000" w:themeColor="text1"/>
        </w:rPr>
      </w:pPr>
    </w:p>
    <w:p w14:paraId="25ACB9A3" w14:textId="77777777" w:rsidR="00E12C00" w:rsidRDefault="00E12C00" w:rsidP="00E12C00">
      <w:pPr>
        <w:jc w:val="center"/>
        <w:rPr>
          <w:rFonts w:ascii="Arial" w:hAnsi="Arial" w:cs="Arial"/>
          <w:color w:val="000000" w:themeColor="text1"/>
          <w:lang w:val="mn-MN"/>
        </w:rPr>
      </w:pPr>
    </w:p>
    <w:p w14:paraId="6E5A6114" w14:textId="77777777" w:rsidR="00E12C00" w:rsidRDefault="00E12C00" w:rsidP="00E12C00">
      <w:pPr>
        <w:jc w:val="center"/>
        <w:rPr>
          <w:rFonts w:ascii="Arial" w:hAnsi="Arial" w:cs="Arial"/>
          <w:color w:val="000000" w:themeColor="text1"/>
          <w:lang w:val="mn-MN"/>
        </w:rPr>
      </w:pPr>
    </w:p>
    <w:p w14:paraId="1C4B2551" w14:textId="77777777" w:rsidR="00E12C00" w:rsidRDefault="00E12C00" w:rsidP="00E12C00">
      <w:pPr>
        <w:ind w:left="2160" w:firstLine="720"/>
        <w:jc w:val="right"/>
        <w:rPr>
          <w:rFonts w:ascii="Arial" w:hAnsi="Arial" w:cs="Arial"/>
          <w:color w:val="000000" w:themeColor="text1"/>
          <w:lang w:val="mn-MN"/>
        </w:rPr>
      </w:pPr>
      <w:r>
        <w:rPr>
          <w:rFonts w:ascii="Arial" w:hAnsi="Arial" w:cs="Arial"/>
          <w:color w:val="000000" w:themeColor="text1"/>
          <w:lang w:val="mn-MN"/>
        </w:rPr>
        <w:t xml:space="preserve"> Гадаадын иргэний эрх зүйн байдлын тухай хуульд </w:t>
      </w:r>
    </w:p>
    <w:p w14:paraId="09E36161" w14:textId="77777777" w:rsidR="00E12C00" w:rsidRDefault="00E12C00" w:rsidP="00E12C00">
      <w:pPr>
        <w:ind w:left="2160" w:firstLine="720"/>
        <w:jc w:val="right"/>
        <w:rPr>
          <w:rFonts w:ascii="Arial" w:hAnsi="Arial" w:cs="Arial"/>
          <w:color w:val="000000" w:themeColor="text1"/>
          <w:lang w:val="mn-MN"/>
        </w:rPr>
      </w:pPr>
      <w:r>
        <w:rPr>
          <w:rFonts w:ascii="Arial" w:hAnsi="Arial" w:cs="Arial"/>
          <w:color w:val="000000" w:themeColor="text1"/>
          <w:lang w:val="mn-MN"/>
        </w:rPr>
        <w:t>нэмэлт, өөрчлөлт оруулах тухай хуулийн төслийн талаар</w:t>
      </w:r>
    </w:p>
    <w:p w14:paraId="731B8E9E" w14:textId="77777777" w:rsidR="00E12C00" w:rsidRDefault="00E12C00" w:rsidP="00E12C00">
      <w:pPr>
        <w:rPr>
          <w:rFonts w:ascii="Arial" w:hAnsi="Arial" w:cs="Arial"/>
          <w:color w:val="000000" w:themeColor="text1"/>
          <w:lang w:val="mn-MN"/>
        </w:rPr>
      </w:pPr>
    </w:p>
    <w:p w14:paraId="033B2F13" w14:textId="77777777" w:rsidR="00E12C00" w:rsidRDefault="00E12C00" w:rsidP="00E12C00">
      <w:pPr>
        <w:ind w:firstLine="720"/>
        <w:jc w:val="both"/>
        <w:rPr>
          <w:rFonts w:ascii="Arial" w:hAnsi="Arial" w:cs="Arial"/>
          <w:color w:val="000000" w:themeColor="text1"/>
          <w:lang w:val="mn-MN"/>
        </w:rPr>
      </w:pPr>
      <w:r>
        <w:rPr>
          <w:rFonts w:ascii="Arial" w:hAnsi="Arial" w:cs="Arial"/>
          <w:color w:val="000000" w:themeColor="text1"/>
          <w:lang w:val="mn-MN"/>
        </w:rPr>
        <w:t>Үндэсний аюулгүй байдлыг хангах тусгайлсан чиг үүрэг бүхий байгууллагын нэг болох гадаадын иргэн, харьяатын газрыг төрийн тусгай албанд хамааруулах, тус байгууллагад ажиллаж байгаа албан хаагчдийг  төрийн тусгай  албан хаагчийн ангилалд хамааруулах зорилгоор хуулийн төслийн тандан судалгааны дүгнэлт,  хуулийн төслийн үзэл баримтлалыг үндэслэн Гадаадын иргэнии эрх зүйн байдлын тухай хуульд нэмэлт, өөрчлөлт оруулах тухай хуулийн төслийг  боловсруулсныг танилцуулж байна.</w:t>
      </w:r>
    </w:p>
    <w:p w14:paraId="1089A021" w14:textId="77777777" w:rsidR="00E12C00" w:rsidRDefault="00E12C00" w:rsidP="00E12C00">
      <w:pPr>
        <w:jc w:val="both"/>
        <w:rPr>
          <w:rFonts w:ascii="Arial" w:hAnsi="Arial" w:cs="Arial"/>
          <w:color w:val="000000" w:themeColor="text1"/>
          <w:lang w:val="mn-MN"/>
        </w:rPr>
      </w:pPr>
    </w:p>
    <w:p w14:paraId="0AD0DC9F" w14:textId="77777777" w:rsidR="00E12C00" w:rsidRPr="00FA7CA1" w:rsidRDefault="00E12C00" w:rsidP="00E12C00">
      <w:pPr>
        <w:ind w:firstLine="720"/>
        <w:jc w:val="both"/>
        <w:rPr>
          <w:rStyle w:val="FontStyle14"/>
          <w:b w:val="0"/>
          <w:bCs w:val="0"/>
          <w:color w:val="000000" w:themeColor="text1"/>
          <w:lang w:val="x-none"/>
        </w:rPr>
      </w:pPr>
      <w:r>
        <w:rPr>
          <w:rFonts w:ascii="Arial" w:hAnsi="Arial" w:cs="Arial"/>
          <w:color w:val="000000" w:themeColor="text1"/>
          <w:lang w:val="mn-MN"/>
        </w:rPr>
        <w:t>Хуулийн төсөлд Гадаадын иргэний эрх зүйн байдлын тухай хуулийн 41 дүгээр зүйл буюу Гадаадын иргэний улсын байцаагч, түүний бүрэн эрхийн баталгаа гэснийг гадаадын иргэний асуудал эрхэлсэн төрийн захиргааны  албан хаагчдад бүхэлд нь хамааралтай байх</w:t>
      </w:r>
      <w:r>
        <w:rPr>
          <w:rFonts w:ascii="Arial" w:hAnsi="Arial" w:cs="Arial"/>
          <w:color w:val="000000" w:themeColor="text1"/>
          <w:lang w:val="x-none"/>
        </w:rPr>
        <w:t xml:space="preserve"> агуулгаар өөрчлөн тусгалаа. Хуулийн төсөлд зөвхөн  тус зүйлд  нэмэлт, өөрчлөлт оруулахаар боловсруулсан болно. </w:t>
      </w:r>
      <w:r w:rsidRPr="0060313B">
        <w:rPr>
          <w:rStyle w:val="FontStyle14"/>
          <w:noProof/>
          <w:color w:val="000000" w:themeColor="text1"/>
          <w:lang w:val="mn-MN"/>
        </w:rPr>
        <w:t xml:space="preserve">Хуулийн төсөл </w:t>
      </w:r>
      <w:r>
        <w:rPr>
          <w:rStyle w:val="FontStyle14"/>
          <w:noProof/>
          <w:color w:val="000000" w:themeColor="text1"/>
          <w:lang w:val="mn-MN"/>
        </w:rPr>
        <w:t>4</w:t>
      </w:r>
      <w:r w:rsidRPr="0060313B">
        <w:rPr>
          <w:rStyle w:val="FontStyle14"/>
          <w:noProof/>
          <w:color w:val="000000" w:themeColor="text1"/>
          <w:lang w:val="mn-MN"/>
        </w:rPr>
        <w:t xml:space="preserve"> зүйлтэй байх бөгөөд  дараах асуудлыг тусга</w:t>
      </w:r>
      <w:r>
        <w:rPr>
          <w:rStyle w:val="FontStyle14"/>
          <w:noProof/>
          <w:color w:val="000000" w:themeColor="text1"/>
          <w:lang w:val="mn-MN"/>
        </w:rPr>
        <w:t>лаа.</w:t>
      </w:r>
    </w:p>
    <w:p w14:paraId="09AC86F2" w14:textId="77777777" w:rsidR="00E12C00" w:rsidRDefault="00E12C00" w:rsidP="00E12C00">
      <w:pPr>
        <w:pStyle w:val="Style4"/>
        <w:widowControl/>
        <w:spacing w:line="240" w:lineRule="auto"/>
        <w:ind w:firstLine="720"/>
        <w:jc w:val="both"/>
        <w:rPr>
          <w:rStyle w:val="FontStyle14"/>
          <w:b w:val="0"/>
          <w:noProof/>
          <w:color w:val="000000" w:themeColor="text1"/>
          <w:lang w:val="mn-MN"/>
        </w:rPr>
      </w:pPr>
    </w:p>
    <w:p w14:paraId="3AC1BAD2" w14:textId="77777777" w:rsidR="00E12C00" w:rsidRDefault="00E12C00" w:rsidP="00E12C00">
      <w:pPr>
        <w:pStyle w:val="Style4"/>
        <w:widowControl/>
        <w:spacing w:line="240" w:lineRule="auto"/>
        <w:ind w:firstLine="720"/>
        <w:jc w:val="both"/>
        <w:rPr>
          <w:color w:val="000000" w:themeColor="text1"/>
          <w:shd w:val="clear" w:color="auto" w:fill="FFFFFF"/>
        </w:rPr>
      </w:pPr>
      <w:r>
        <w:rPr>
          <w:color w:val="000000" w:themeColor="text1"/>
          <w:lang w:val="mn-MN" w:eastAsia="mn-MN"/>
        </w:rPr>
        <w:t xml:space="preserve">Хуулийн төслийн нэгдүгээр зүйлд </w:t>
      </w:r>
      <w:r w:rsidRPr="0060313B">
        <w:rPr>
          <w:color w:val="000000" w:themeColor="text1"/>
          <w:lang w:val="mn-MN" w:eastAsia="mn-MN"/>
        </w:rPr>
        <w:t>гадаадын иргэний асуудал эрхэлсэн төрийн захиргааны байгууллагын албан хаагчид төрийн тусгай албан хаагч байх тухай тусга</w:t>
      </w:r>
      <w:r>
        <w:rPr>
          <w:color w:val="000000" w:themeColor="text1"/>
          <w:lang w:val="mn-MN" w:eastAsia="mn-MN"/>
        </w:rPr>
        <w:t>лаа. Ийнхүү гадаадын иргэний албан хаагч гэдэгт г</w:t>
      </w:r>
      <w:r w:rsidRPr="0060313B">
        <w:rPr>
          <w:color w:val="000000" w:themeColor="text1"/>
          <w:lang w:val="mn-MN" w:eastAsia="mn-MN"/>
        </w:rPr>
        <w:t>адаадын иргэний асуудал эрхэлсэн төрийн захиргааны байгууллаг</w:t>
      </w:r>
      <w:r>
        <w:rPr>
          <w:color w:val="000000" w:themeColor="text1"/>
          <w:lang w:val="mn-MN" w:eastAsia="mn-MN"/>
        </w:rPr>
        <w:t>ын</w:t>
      </w:r>
      <w:r w:rsidRPr="0060313B">
        <w:rPr>
          <w:color w:val="000000" w:themeColor="text1"/>
          <w:lang w:val="mn-MN" w:eastAsia="mn-MN"/>
        </w:rPr>
        <w:t xml:space="preserve"> дарга, газрын дарга, хэлтсийн дарга, хяналтын улсын ахлах байцаагч, хяналтын улсын байцаагч, ахлах мэргэжилтэн, мэргэжилтэн, </w:t>
      </w:r>
      <w:r w:rsidRPr="00AA465C">
        <w:rPr>
          <w:color w:val="000000" w:themeColor="text1"/>
          <w:lang w:val="mn-MN" w:eastAsia="mn-MN"/>
        </w:rPr>
        <w:t>ахлах нягтлан бодогч, нягтлан бодогч, нярав, бичиг хэргийн ажилтан</w:t>
      </w:r>
      <w:r w:rsidRPr="00AA465C">
        <w:rPr>
          <w:color w:val="000000" w:themeColor="text1"/>
          <w:lang w:eastAsia="mn-MN"/>
        </w:rPr>
        <w:t>,</w:t>
      </w:r>
      <w:r w:rsidRPr="00AA465C">
        <w:rPr>
          <w:color w:val="000000" w:themeColor="text1"/>
          <w:lang w:val="mn-MN" w:eastAsia="mn-MN"/>
        </w:rPr>
        <w:t xml:space="preserve"> жолооч х</w:t>
      </w:r>
      <w:r>
        <w:rPr>
          <w:color w:val="000000" w:themeColor="text1"/>
          <w:lang w:val="mn-MN" w:eastAsia="mn-MN"/>
        </w:rPr>
        <w:t>амаарахаар тусгасан болно.</w:t>
      </w:r>
      <w:r w:rsidRPr="002C6362">
        <w:rPr>
          <w:color w:val="000000" w:themeColor="text1"/>
          <w:shd w:val="clear" w:color="auto" w:fill="FFFFFF"/>
        </w:rPr>
        <w:t xml:space="preserve"> </w:t>
      </w:r>
    </w:p>
    <w:p w14:paraId="3528DA04" w14:textId="77777777" w:rsidR="00E12C00" w:rsidRDefault="00E12C00" w:rsidP="00E12C00">
      <w:pPr>
        <w:pStyle w:val="Style4"/>
        <w:widowControl/>
        <w:spacing w:line="240" w:lineRule="auto"/>
        <w:ind w:firstLine="720"/>
        <w:jc w:val="both"/>
        <w:rPr>
          <w:color w:val="000000" w:themeColor="text1"/>
          <w:shd w:val="clear" w:color="auto" w:fill="FFFFFF"/>
        </w:rPr>
      </w:pPr>
    </w:p>
    <w:p w14:paraId="7B40891E" w14:textId="77777777" w:rsidR="00E12C00" w:rsidRDefault="00E12C00" w:rsidP="00E12C00">
      <w:pPr>
        <w:pStyle w:val="Style4"/>
        <w:widowControl/>
        <w:spacing w:line="240" w:lineRule="auto"/>
        <w:ind w:firstLine="720"/>
        <w:jc w:val="both"/>
        <w:rPr>
          <w:rStyle w:val="FontStyle14"/>
          <w:b w:val="0"/>
          <w:noProof/>
          <w:color w:val="000000" w:themeColor="text1"/>
          <w:lang w:val="mn-MN"/>
        </w:rPr>
      </w:pPr>
      <w:r w:rsidRPr="00785F44">
        <w:rPr>
          <w:color w:val="000000" w:themeColor="text1"/>
          <w:shd w:val="clear" w:color="auto" w:fill="FFFFFF"/>
        </w:rPr>
        <w:t>Улсын тэмдэгтийн хураамжийн тухай хуулийн 10</w:t>
      </w:r>
      <w:r>
        <w:rPr>
          <w:color w:val="000000" w:themeColor="text1"/>
          <w:shd w:val="clear" w:color="auto" w:fill="FFFFFF"/>
        </w:rPr>
        <w:t>.6 дахь хэсэгт</w:t>
      </w:r>
      <w:r w:rsidRPr="00785F44">
        <w:rPr>
          <w:color w:val="000000" w:themeColor="text1"/>
          <w:shd w:val="clear" w:color="auto" w:fill="FFFFFF"/>
        </w:rPr>
        <w:t xml:space="preserve"> заасан тэмдэгтийн хураамжийн төсөвт төвлөрүүлсэн мөнгөн дүнгийн </w:t>
      </w:r>
      <w:r>
        <w:rPr>
          <w:color w:val="000000" w:themeColor="text1"/>
          <w:shd w:val="clear" w:color="auto" w:fill="FFFFFF"/>
        </w:rPr>
        <w:t>20</w:t>
      </w:r>
      <w:r w:rsidRPr="00785F44">
        <w:rPr>
          <w:color w:val="000000" w:themeColor="text1"/>
          <w:shd w:val="clear" w:color="auto" w:fill="FFFFFF"/>
        </w:rPr>
        <w:t>-</w:t>
      </w:r>
      <w:r>
        <w:rPr>
          <w:color w:val="000000" w:themeColor="text1"/>
          <w:shd w:val="clear" w:color="auto" w:fill="FFFFFF"/>
        </w:rPr>
        <w:t>ио</w:t>
      </w:r>
      <w:r w:rsidRPr="00785F44">
        <w:rPr>
          <w:color w:val="000000" w:themeColor="text1"/>
          <w:shd w:val="clear" w:color="auto" w:fill="FFFFFF"/>
        </w:rPr>
        <w:t xml:space="preserve">с доошгүй хувьтай тэнцэх хэмжээний хөрөнгийг гадаадын иргэн, харьяатын </w:t>
      </w:r>
      <w:r>
        <w:rPr>
          <w:color w:val="000000" w:themeColor="text1"/>
          <w:shd w:val="clear" w:color="auto" w:fill="FFFFFF"/>
        </w:rPr>
        <w:t>асуудал  эрхэлсэн төрийн захиргааны байгууллагын дараагийн жилийн төсөвт тусгаж тус байгууллагын  үндсэн үйл ажиллагааг хэрэгжүүлэхэд зарцуулахаар тусгалаа.</w:t>
      </w:r>
    </w:p>
    <w:p w14:paraId="75D9308B" w14:textId="77777777" w:rsidR="00E12C00" w:rsidRDefault="00E12C00" w:rsidP="00E12C00">
      <w:pPr>
        <w:pStyle w:val="Style4"/>
        <w:widowControl/>
        <w:spacing w:line="240" w:lineRule="auto"/>
        <w:ind w:firstLine="720"/>
        <w:jc w:val="both"/>
        <w:rPr>
          <w:rStyle w:val="FontStyle14"/>
          <w:b w:val="0"/>
          <w:noProof/>
          <w:color w:val="000000" w:themeColor="text1"/>
          <w:lang w:val="mn-MN"/>
        </w:rPr>
      </w:pPr>
    </w:p>
    <w:p w14:paraId="28282D06" w14:textId="77777777" w:rsidR="00E12C00" w:rsidRPr="00FA7CA1" w:rsidRDefault="00E12C00" w:rsidP="00E12C00">
      <w:pPr>
        <w:ind w:firstLine="720"/>
        <w:jc w:val="both"/>
        <w:rPr>
          <w:rFonts w:ascii="Arial" w:hAnsi="Arial" w:cs="Arial"/>
          <w:color w:val="000000" w:themeColor="text1"/>
          <w:lang w:val="mn-MN" w:eastAsia="mn-MN"/>
        </w:rPr>
      </w:pPr>
      <w:r>
        <w:rPr>
          <w:rFonts w:ascii="Arial" w:hAnsi="Arial" w:cs="Arial"/>
          <w:color w:val="000000" w:themeColor="text1"/>
          <w:lang w:val="mn-MN" w:eastAsia="mn-MN"/>
        </w:rPr>
        <w:t xml:space="preserve">Төрийн албаны тухай хуульд төрийн тусгай албан хаагчдын цалин хөлсний талаар зохицуулалт нь Засгийн газрын тогтоолоор тус тус шийдвэрлэхээр заасан байдаг. Иймд </w:t>
      </w:r>
      <w:r w:rsidRPr="0060313B">
        <w:rPr>
          <w:rFonts w:ascii="Arial" w:hAnsi="Arial" w:cs="Arial"/>
          <w:color w:val="000000" w:themeColor="text1"/>
          <w:lang w:val="mn-MN" w:eastAsia="mn-MN"/>
        </w:rPr>
        <w:t xml:space="preserve">тус байгууллагын албан хаагчдын албан тушаалын ангилал, зэрэглэл, зэрэг дэв, </w:t>
      </w:r>
      <w:r w:rsidRPr="0060313B">
        <w:rPr>
          <w:rFonts w:ascii="Arial" w:hAnsi="Arial" w:cs="Arial"/>
          <w:color w:val="000000" w:themeColor="text1"/>
          <w:shd w:val="clear" w:color="auto" w:fill="FFFFFF"/>
          <w:lang w:val="mn-MN" w:eastAsia="mn-MN"/>
        </w:rPr>
        <w:t>түүний нэмэгдэл олгох журмыг Төрийн албаны тухай хуульд нийцүүлэн Засгийн газар тогтоохоор тусга</w:t>
      </w:r>
      <w:r>
        <w:rPr>
          <w:rFonts w:ascii="Arial" w:hAnsi="Arial" w:cs="Arial"/>
          <w:color w:val="000000" w:themeColor="text1"/>
          <w:shd w:val="clear" w:color="auto" w:fill="FFFFFF"/>
          <w:lang w:val="mn-MN" w:eastAsia="mn-MN"/>
        </w:rPr>
        <w:t>лаа</w:t>
      </w:r>
      <w:r w:rsidRPr="0060313B">
        <w:rPr>
          <w:rFonts w:ascii="Arial" w:hAnsi="Arial" w:cs="Arial"/>
          <w:color w:val="000000" w:themeColor="text1"/>
          <w:shd w:val="clear" w:color="auto" w:fill="FFFFFF"/>
          <w:lang w:val="mn-MN" w:eastAsia="mn-MN"/>
        </w:rPr>
        <w:t>.</w:t>
      </w:r>
    </w:p>
    <w:p w14:paraId="285401A5" w14:textId="77777777" w:rsidR="00E12C00" w:rsidRPr="0060313B" w:rsidRDefault="00E12C00" w:rsidP="00E12C00">
      <w:pPr>
        <w:ind w:firstLine="720"/>
        <w:jc w:val="both"/>
        <w:rPr>
          <w:rFonts w:ascii="Arial" w:hAnsi="Arial" w:cs="Arial"/>
          <w:color w:val="000000" w:themeColor="text1"/>
          <w:lang w:val="mn-MN" w:eastAsia="mn-MN"/>
        </w:rPr>
      </w:pPr>
    </w:p>
    <w:p w14:paraId="39CFCED7" w14:textId="77777777" w:rsidR="00E12C00" w:rsidRDefault="00E12C00" w:rsidP="00E12C00">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Түүнчлэн </w:t>
      </w:r>
      <w:r>
        <w:rPr>
          <w:rFonts w:ascii="Arial" w:hAnsi="Arial" w:cs="Arial"/>
          <w:color w:val="000000" w:themeColor="text1"/>
          <w:lang w:val="mn-MN" w:eastAsia="mn-MN"/>
        </w:rPr>
        <w:t xml:space="preserve"> тус байгууллагын албан хаагч </w:t>
      </w:r>
      <w:r w:rsidRPr="0060313B">
        <w:rPr>
          <w:rFonts w:ascii="Arial" w:hAnsi="Arial" w:cs="Arial"/>
          <w:color w:val="000000" w:themeColor="text1"/>
          <w:lang w:val="mn-MN" w:eastAsia="mn-MN"/>
        </w:rPr>
        <w:t xml:space="preserve">нь </w:t>
      </w:r>
      <w:r>
        <w:rPr>
          <w:rFonts w:ascii="Arial" w:hAnsi="Arial" w:cs="Arial"/>
          <w:color w:val="000000" w:themeColor="text1"/>
          <w:lang w:val="mn-MN" w:eastAsia="mn-MN"/>
        </w:rPr>
        <w:t xml:space="preserve"> нийт 5  шатлал бүхий </w:t>
      </w:r>
      <w:r w:rsidRPr="0060313B">
        <w:rPr>
          <w:rFonts w:ascii="Arial" w:hAnsi="Arial" w:cs="Arial"/>
          <w:color w:val="000000" w:themeColor="text1"/>
          <w:lang w:val="mn-MN" w:eastAsia="mn-MN"/>
        </w:rPr>
        <w:t>цолтой байх бөгөөд цол олгох, хураах, сэргээх  журмыг батлах эрх бүхий этгээдийн талаар тусга</w:t>
      </w:r>
      <w:r>
        <w:rPr>
          <w:rFonts w:ascii="Arial" w:hAnsi="Arial" w:cs="Arial"/>
          <w:color w:val="000000" w:themeColor="text1"/>
          <w:lang w:val="mn-MN" w:eastAsia="mn-MN"/>
        </w:rPr>
        <w:t>лаа</w:t>
      </w:r>
      <w:r w:rsidRPr="0060313B">
        <w:rPr>
          <w:rFonts w:ascii="Arial" w:hAnsi="Arial" w:cs="Arial"/>
          <w:color w:val="000000" w:themeColor="text1"/>
          <w:lang w:val="mn-MN" w:eastAsia="mn-MN"/>
        </w:rPr>
        <w:t xml:space="preserve">. </w:t>
      </w:r>
      <w:r>
        <w:rPr>
          <w:rFonts w:ascii="Arial" w:hAnsi="Arial" w:cs="Arial"/>
          <w:color w:val="000000" w:themeColor="text1"/>
          <w:lang w:val="mn-MN" w:eastAsia="mn-MN"/>
        </w:rPr>
        <w:t xml:space="preserve">Ингэхдээ ерөнхий байцаагч буюу тус байгууллагын  дарга нь  тэргүүн зөвлөх цолтой байх бөгөөд тус  цолыг  хууль зүйн асуудал эрхэлсэн Засгийн  газрын </w:t>
      </w:r>
      <w:r>
        <w:rPr>
          <w:rFonts w:ascii="Arial" w:hAnsi="Arial" w:cs="Arial"/>
          <w:color w:val="000000" w:themeColor="text1"/>
          <w:lang w:val="mn-MN" w:eastAsia="mn-MN"/>
        </w:rPr>
        <w:lastRenderedPageBreak/>
        <w:t>гишүүний шийдвэрээр олгохоор тусгалаа. Харин бусад 4 цолыг тус байгууллагын даргын баталсан журмаар олгохоор тусгаад байна.</w:t>
      </w:r>
    </w:p>
    <w:p w14:paraId="743ED4E9" w14:textId="77777777" w:rsidR="00E12C00" w:rsidRDefault="00E12C00" w:rsidP="00E12C00">
      <w:pPr>
        <w:ind w:firstLine="720"/>
        <w:jc w:val="both"/>
        <w:rPr>
          <w:rFonts w:ascii="Arial" w:hAnsi="Arial" w:cs="Arial"/>
          <w:color w:val="000000" w:themeColor="text1"/>
          <w:lang w:val="mn-MN" w:eastAsia="mn-MN"/>
        </w:rPr>
      </w:pPr>
    </w:p>
    <w:p w14:paraId="297AE170" w14:textId="77777777" w:rsidR="00E12C00" w:rsidRDefault="00E12C00" w:rsidP="00E12C00">
      <w:pPr>
        <w:ind w:firstLine="720"/>
        <w:jc w:val="both"/>
        <w:rPr>
          <w:rFonts w:ascii="Arial" w:hAnsi="Arial" w:cs="Arial"/>
          <w:color w:val="000000" w:themeColor="text1"/>
          <w:lang w:val="mn-MN" w:eastAsia="mn-MN"/>
        </w:rPr>
      </w:pPr>
      <w:r w:rsidRPr="0060313B">
        <w:rPr>
          <w:rFonts w:ascii="Arial" w:hAnsi="Arial" w:cs="Arial"/>
          <w:color w:val="000000" w:themeColor="text1"/>
          <w:lang w:val="mn-MN" w:eastAsia="mn-MN"/>
        </w:rPr>
        <w:t xml:space="preserve">Мөн тусгай  албан хаагчид албан хаагчийн албан ажлын онцгой нөхцөлийн, төрийн алба хаасан хугацааны, цолны, мэргэшлийн, эрдмийн зэргийн нэмэгдэл олгох журам, нэмэгдлийн хэмжээг Засгийн газар тогтоох </w:t>
      </w:r>
      <w:r>
        <w:rPr>
          <w:rFonts w:ascii="Arial" w:hAnsi="Arial" w:cs="Arial"/>
          <w:color w:val="000000" w:themeColor="text1"/>
          <w:lang w:val="mn-MN" w:eastAsia="mn-MN"/>
        </w:rPr>
        <w:t>тухай</w:t>
      </w:r>
      <w:r w:rsidRPr="0060313B">
        <w:rPr>
          <w:rFonts w:ascii="Arial" w:hAnsi="Arial" w:cs="Arial"/>
          <w:color w:val="000000" w:themeColor="text1"/>
          <w:lang w:val="mn-MN" w:eastAsia="mn-MN"/>
        </w:rPr>
        <w:t xml:space="preserve"> тусга</w:t>
      </w:r>
      <w:r>
        <w:rPr>
          <w:rFonts w:ascii="Arial" w:hAnsi="Arial" w:cs="Arial"/>
          <w:color w:val="000000" w:themeColor="text1"/>
          <w:lang w:val="mn-MN" w:eastAsia="mn-MN"/>
        </w:rPr>
        <w:t>лаа.</w:t>
      </w:r>
    </w:p>
    <w:p w14:paraId="6A2743A7" w14:textId="77777777" w:rsidR="00E12C00" w:rsidRPr="0060313B" w:rsidRDefault="00E12C00" w:rsidP="00E12C00">
      <w:pPr>
        <w:ind w:firstLine="720"/>
        <w:jc w:val="both"/>
        <w:rPr>
          <w:rFonts w:ascii="Arial" w:hAnsi="Arial" w:cs="Arial"/>
          <w:color w:val="000000" w:themeColor="text1"/>
          <w:lang w:val="mn-MN" w:eastAsia="mn-MN"/>
        </w:rPr>
      </w:pPr>
    </w:p>
    <w:p w14:paraId="7F5B3FD2" w14:textId="77777777" w:rsidR="00E12C00" w:rsidRDefault="00E12C00" w:rsidP="00E12C00">
      <w:pPr>
        <w:ind w:firstLine="720"/>
        <w:jc w:val="both"/>
        <w:rPr>
          <w:rFonts w:ascii="Arial" w:hAnsi="Arial" w:cs="Arial"/>
          <w:lang w:val="mn-MN"/>
        </w:rPr>
      </w:pPr>
      <w:r w:rsidRPr="0060313B">
        <w:rPr>
          <w:rFonts w:ascii="Arial" w:hAnsi="Arial" w:cs="Arial"/>
          <w:color w:val="000000" w:themeColor="text1"/>
          <w:lang w:val="mn-MN" w:eastAsia="mn-MN"/>
        </w:rPr>
        <w:t>Хоёрдугаар зүйлд</w:t>
      </w:r>
      <w:r>
        <w:rPr>
          <w:rFonts w:ascii="Arial" w:hAnsi="Arial" w:cs="Arial"/>
          <w:b/>
          <w:color w:val="000000" w:themeColor="text1"/>
          <w:lang w:val="mn-MN" w:eastAsia="mn-MN"/>
        </w:rPr>
        <w:t xml:space="preserve"> </w:t>
      </w:r>
      <w:r w:rsidRPr="00153167">
        <w:rPr>
          <w:rFonts w:ascii="Arial" w:hAnsi="Arial" w:cs="Arial"/>
          <w:bCs/>
          <w:color w:val="000000" w:themeColor="text1"/>
          <w:lang w:val="mn-MN" w:eastAsia="mn-MN"/>
        </w:rPr>
        <w:t>Гадаадын иргэни</w:t>
      </w:r>
      <w:r>
        <w:rPr>
          <w:rFonts w:ascii="Arial" w:hAnsi="Arial" w:cs="Arial"/>
          <w:bCs/>
          <w:color w:val="000000" w:themeColor="text1"/>
          <w:lang w:val="mn-MN" w:eastAsia="mn-MN"/>
        </w:rPr>
        <w:t xml:space="preserve">й </w:t>
      </w:r>
      <w:r w:rsidRPr="00153167">
        <w:rPr>
          <w:rFonts w:ascii="Arial" w:hAnsi="Arial" w:cs="Arial"/>
          <w:bCs/>
          <w:color w:val="000000" w:themeColor="text1"/>
          <w:lang w:val="mn-MN" w:eastAsia="mn-MN"/>
        </w:rPr>
        <w:t>эрх зүйн байдлын тухай хуулийн</w:t>
      </w:r>
      <w:r>
        <w:rPr>
          <w:rFonts w:ascii="Arial" w:hAnsi="Arial" w:cs="Arial"/>
          <w:b/>
          <w:color w:val="000000" w:themeColor="text1"/>
          <w:lang w:val="mn-MN" w:eastAsia="mn-MN"/>
        </w:rPr>
        <w:t xml:space="preserve"> </w:t>
      </w:r>
      <w:r w:rsidRPr="00002A01">
        <w:rPr>
          <w:rFonts w:ascii="Arial" w:hAnsi="Arial" w:cs="Arial"/>
          <w:bCs/>
          <w:color w:val="000000" w:themeColor="text1"/>
          <w:lang w:val="mn-MN" w:eastAsia="mn-MN"/>
        </w:rPr>
        <w:t xml:space="preserve">9 дүгээр зүйлийн </w:t>
      </w:r>
      <w:r w:rsidRPr="00002A01">
        <w:rPr>
          <w:rFonts w:ascii="Arial" w:hAnsi="Arial" w:cs="Arial"/>
          <w:color w:val="000000" w:themeColor="text1"/>
          <w:shd w:val="clear" w:color="auto" w:fill="FFFFFF"/>
        </w:rPr>
        <w:t>9.3.1</w:t>
      </w:r>
      <w:r>
        <w:rPr>
          <w:rFonts w:ascii="Arial" w:hAnsi="Arial" w:cs="Arial"/>
          <w:color w:val="000000" w:themeColor="text1"/>
          <w:shd w:val="clear" w:color="auto" w:fill="FFFFFF"/>
        </w:rPr>
        <w:t xml:space="preserve"> дэх заалтад </w:t>
      </w:r>
      <w:r w:rsidRPr="00002A01">
        <w:rPr>
          <w:rFonts w:ascii="Arial" w:hAnsi="Arial" w:cs="Arial"/>
          <w:color w:val="000000" w:themeColor="text1"/>
          <w:shd w:val="clear" w:color="auto" w:fill="FFFFFF"/>
        </w:rPr>
        <w:t>Монгол Улсад оршин суух, харьяалалгүй хүн зорчих </w:t>
      </w:r>
      <w:r w:rsidRPr="00002A01">
        <w:rPr>
          <w:rFonts w:ascii="Arial" w:hAnsi="Arial" w:cs="Arial"/>
          <w:color w:val="000000" w:themeColor="text1"/>
        </w:rPr>
        <w:t>үнэмлэх</w:t>
      </w:r>
      <w:r w:rsidRPr="00002A01">
        <w:rPr>
          <w:rFonts w:ascii="Arial" w:hAnsi="Arial" w:cs="Arial"/>
          <w:color w:val="000000" w:themeColor="text1"/>
          <w:shd w:val="clear" w:color="auto" w:fill="FFFFFF"/>
        </w:rPr>
        <w:t xml:space="preserve">ийн загвар, тэдгээрийг эзэмших, хадгалах, ашиглах журмыг </w:t>
      </w:r>
      <w:r>
        <w:rPr>
          <w:rFonts w:ascii="Arial" w:hAnsi="Arial" w:cs="Arial"/>
          <w:color w:val="000000" w:themeColor="text1"/>
          <w:shd w:val="clear" w:color="auto" w:fill="FFFFFF"/>
        </w:rPr>
        <w:t xml:space="preserve">хууль зүйн асуудал эрхлэсэн Засгийн газрын гишүүний </w:t>
      </w:r>
      <w:r w:rsidRPr="00002A01">
        <w:rPr>
          <w:rFonts w:ascii="Arial" w:hAnsi="Arial" w:cs="Arial"/>
          <w:color w:val="000000" w:themeColor="text1"/>
          <w:shd w:val="clear" w:color="auto" w:fill="FFFFFF"/>
        </w:rPr>
        <w:t>батлахаар заасан</w:t>
      </w:r>
      <w:r>
        <w:rPr>
          <w:rFonts w:ascii="Arial" w:hAnsi="Arial" w:cs="Arial"/>
          <w:color w:val="000000" w:themeColor="text1"/>
          <w:shd w:val="clear" w:color="auto" w:fill="FFFFFF"/>
        </w:rPr>
        <w:t xml:space="preserve"> журмын </w:t>
      </w:r>
      <w:r w:rsidRPr="00002A01">
        <w:rPr>
          <w:rFonts w:ascii="Arial" w:hAnsi="Arial" w:cs="Arial"/>
          <w:color w:val="000000" w:themeColor="text1"/>
          <w:shd w:val="clear" w:color="auto" w:fill="FFFFFF"/>
        </w:rPr>
        <w:t xml:space="preserve">зохицуулалтад </w:t>
      </w:r>
      <w:r>
        <w:rPr>
          <w:rFonts w:ascii="Arial" w:hAnsi="Arial" w:cs="Arial"/>
          <w:color w:val="000000" w:themeColor="text1"/>
          <w:shd w:val="clear" w:color="auto" w:fill="FFFFFF"/>
        </w:rPr>
        <w:t xml:space="preserve">оршин суух үнэмлэхийг </w:t>
      </w:r>
      <w:r w:rsidRPr="00002A01">
        <w:rPr>
          <w:rFonts w:ascii="Arial" w:hAnsi="Arial" w:cs="Arial"/>
          <w:color w:val="000000" w:themeColor="text1"/>
          <w:shd w:val="clear" w:color="auto" w:fill="FFFFFF"/>
        </w:rPr>
        <w:t>хэвлэх асуудлыг нэмж</w:t>
      </w:r>
      <w:r>
        <w:rPr>
          <w:rFonts w:ascii="Arial" w:hAnsi="Arial" w:cs="Arial"/>
          <w:color w:val="000000" w:themeColor="text1"/>
          <w:shd w:val="clear" w:color="auto" w:fill="FFFFFF"/>
        </w:rPr>
        <w:t xml:space="preserve"> </w:t>
      </w:r>
      <w:r w:rsidRPr="00002A01">
        <w:rPr>
          <w:rFonts w:ascii="Arial" w:hAnsi="Arial" w:cs="Arial"/>
          <w:color w:val="000000" w:themeColor="text1"/>
          <w:shd w:val="clear" w:color="auto" w:fill="FFFFFF"/>
        </w:rPr>
        <w:t>тусга</w:t>
      </w:r>
      <w:r>
        <w:rPr>
          <w:rFonts w:ascii="Arial" w:hAnsi="Arial" w:cs="Arial"/>
          <w:color w:val="000000" w:themeColor="text1"/>
          <w:shd w:val="clear" w:color="auto" w:fill="FFFFFF"/>
        </w:rPr>
        <w:t>сан</w:t>
      </w:r>
      <w:r w:rsidRPr="00002A01">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Ийнхүү </w:t>
      </w:r>
      <w:r>
        <w:rPr>
          <w:rFonts w:ascii="Arial" w:hAnsi="Arial" w:cs="Arial"/>
          <w:lang w:val="mn-MN"/>
        </w:rPr>
        <w:t>гадаадын иргэний оршин суух үнэмлэх хэвлэх, олгох үйл ажиллагааг гадаадын иргэний асуудал эрхэлсэн төрийн захиргааны байгууллага бие даан хэрэгжүүлж хүний хувийн мэдээлэл, төрийн болон албаны нууцыг хамгаалах боломжийг бүрдүүлэх зорилгоор тусгасан болно.</w:t>
      </w:r>
    </w:p>
    <w:p w14:paraId="6AAC598A" w14:textId="77777777" w:rsidR="00E12C00" w:rsidRPr="00FA7CA1" w:rsidRDefault="00E12C00" w:rsidP="00E12C00">
      <w:pPr>
        <w:ind w:firstLine="720"/>
        <w:jc w:val="both"/>
        <w:rPr>
          <w:rFonts w:ascii="Arial" w:hAnsi="Arial" w:cs="Arial"/>
          <w:lang w:val="mn-MN"/>
        </w:rPr>
      </w:pPr>
    </w:p>
    <w:p w14:paraId="70F405E1" w14:textId="77777777" w:rsidR="00E12C00" w:rsidRDefault="00E12C00" w:rsidP="00E12C00">
      <w:pPr>
        <w:ind w:firstLine="720"/>
        <w:jc w:val="both"/>
        <w:rPr>
          <w:rFonts w:ascii="Arial" w:hAnsi="Arial" w:cs="Arial"/>
          <w:color w:val="000000" w:themeColor="text1"/>
          <w:lang w:val="mn-MN"/>
        </w:rPr>
      </w:pPr>
      <w:r>
        <w:rPr>
          <w:rFonts w:ascii="Arial" w:hAnsi="Arial" w:cs="Arial"/>
          <w:bCs/>
          <w:color w:val="000000" w:themeColor="text1"/>
          <w:lang w:val="mn-MN" w:eastAsia="mn-MN"/>
        </w:rPr>
        <w:t xml:space="preserve">Түүнчлэн </w:t>
      </w:r>
      <w:r w:rsidRPr="0060313B">
        <w:rPr>
          <w:rFonts w:ascii="Arial" w:hAnsi="Arial" w:cs="Arial"/>
          <w:color w:val="000000" w:themeColor="text1"/>
          <w:lang w:val="mn-MN"/>
        </w:rPr>
        <w:t xml:space="preserve">улсын байцаагчийн боомтод </w:t>
      </w:r>
      <w:r w:rsidRPr="0060313B">
        <w:rPr>
          <w:rFonts w:ascii="Arial" w:hAnsi="Arial" w:cs="Arial"/>
          <w:color w:val="000000" w:themeColor="text1"/>
        </w:rPr>
        <w:t>ажилласан</w:t>
      </w:r>
      <w:r w:rsidRPr="0060313B">
        <w:rPr>
          <w:rFonts w:ascii="Arial" w:hAnsi="Arial" w:cs="Arial"/>
          <w:color w:val="000000" w:themeColor="text1"/>
          <w:lang w:val="mn-MN"/>
        </w:rPr>
        <w:t xml:space="preserve"> нэг жилийг  </w:t>
      </w:r>
      <w:r w:rsidRPr="0060313B">
        <w:rPr>
          <w:rFonts w:ascii="Arial" w:hAnsi="Arial" w:cs="Arial"/>
          <w:color w:val="000000" w:themeColor="text1"/>
        </w:rPr>
        <w:t>нэг жил гур</w:t>
      </w:r>
      <w:r>
        <w:rPr>
          <w:rFonts w:ascii="Arial" w:hAnsi="Arial" w:cs="Arial"/>
          <w:color w:val="000000" w:themeColor="text1"/>
        </w:rPr>
        <w:t>ван</w:t>
      </w:r>
      <w:r w:rsidRPr="0060313B">
        <w:rPr>
          <w:rFonts w:ascii="Arial" w:hAnsi="Arial" w:cs="Arial"/>
          <w:color w:val="000000" w:themeColor="text1"/>
        </w:rPr>
        <w:t xml:space="preserve"> сар ажилласанд тооцох </w:t>
      </w:r>
      <w:r w:rsidRPr="0060313B">
        <w:rPr>
          <w:rFonts w:ascii="Arial" w:hAnsi="Arial" w:cs="Arial"/>
          <w:color w:val="000000" w:themeColor="text1"/>
          <w:lang w:val="mn-MN"/>
        </w:rPr>
        <w:t>зохицуулалтыг нийт албан хаагчид хамаарах, мөн боомтод ажилласан эсэхээс хамаарахгүй байдлаар өөрчлөн тусга</w:t>
      </w:r>
      <w:r>
        <w:rPr>
          <w:rFonts w:ascii="Arial" w:hAnsi="Arial" w:cs="Arial"/>
          <w:color w:val="000000" w:themeColor="text1"/>
          <w:lang w:val="mn-MN"/>
        </w:rPr>
        <w:t>лаа.</w:t>
      </w:r>
    </w:p>
    <w:p w14:paraId="5C928784" w14:textId="77777777" w:rsidR="00E12C00" w:rsidRDefault="00E12C00" w:rsidP="00E12C00">
      <w:pPr>
        <w:ind w:firstLine="720"/>
        <w:jc w:val="both"/>
        <w:rPr>
          <w:rFonts w:ascii="Arial" w:hAnsi="Arial" w:cs="Arial"/>
          <w:color w:val="000000" w:themeColor="text1"/>
          <w:lang w:val="mn-MN"/>
        </w:rPr>
      </w:pPr>
    </w:p>
    <w:p w14:paraId="7C65B9AD" w14:textId="77777777" w:rsidR="00E12C00" w:rsidRDefault="00E12C00" w:rsidP="00E12C00">
      <w:pPr>
        <w:ind w:firstLine="720"/>
        <w:jc w:val="both"/>
        <w:rPr>
          <w:rFonts w:ascii="Arial" w:hAnsi="Arial" w:cs="Arial"/>
          <w:color w:val="000000" w:themeColor="text1"/>
          <w:lang w:val="mn-MN"/>
        </w:rPr>
      </w:pPr>
      <w:r>
        <w:rPr>
          <w:rFonts w:ascii="Arial" w:hAnsi="Arial" w:cs="Arial"/>
          <w:color w:val="000000" w:themeColor="text1"/>
          <w:lang w:val="mn-MN"/>
        </w:rPr>
        <w:t xml:space="preserve"> Гадаадын иргэний эрх зүйн байдлын тухай хуульд нэмэлт, өөрчлөлт оруулах тухай хуулийн төслийн дээрх зохицуулалтыг боловсруулахдаа Төрийн албаны тухай хууль болон бусад хуульд заасан төрийн тусгай албан хаагчийн эрх зүйн байдлын талаарх зохицуулалтуудыг харьцуулан судалсан болно.</w:t>
      </w:r>
    </w:p>
    <w:p w14:paraId="6591232C" w14:textId="77777777" w:rsidR="00E12C00" w:rsidRDefault="00E12C00" w:rsidP="00E12C00">
      <w:pPr>
        <w:rPr>
          <w:rFonts w:ascii="Arial" w:hAnsi="Arial" w:cs="Arial"/>
          <w:color w:val="000000" w:themeColor="text1"/>
          <w:lang w:val="mn-MN"/>
        </w:rPr>
      </w:pPr>
    </w:p>
    <w:p w14:paraId="0BFF3C9C" w14:textId="77777777" w:rsidR="00E12C00" w:rsidRDefault="00E12C00" w:rsidP="00E12C00">
      <w:pPr>
        <w:ind w:firstLine="720"/>
        <w:jc w:val="both"/>
        <w:rPr>
          <w:rFonts w:ascii="Arial" w:hAnsi="Arial" w:cs="Arial"/>
          <w:color w:val="000000" w:themeColor="text1"/>
          <w:lang w:val="mn-MN"/>
        </w:rPr>
      </w:pPr>
      <w:r>
        <w:rPr>
          <w:rFonts w:ascii="Arial" w:hAnsi="Arial" w:cs="Arial"/>
          <w:color w:val="000000" w:themeColor="text1"/>
          <w:lang w:val="mn-MN"/>
        </w:rPr>
        <w:t>Хуулийн төсөлт</w:t>
      </w:r>
      <w:r>
        <w:rPr>
          <w:rFonts w:ascii="Arial" w:hAnsi="Arial" w:cs="Arial"/>
          <w:color w:val="000000" w:themeColor="text1"/>
        </w:rPr>
        <w:t>э</w:t>
      </w:r>
      <w:r>
        <w:rPr>
          <w:rFonts w:ascii="Arial" w:hAnsi="Arial" w:cs="Arial"/>
          <w:color w:val="000000" w:themeColor="text1"/>
          <w:lang w:val="mn-MN"/>
        </w:rPr>
        <w:t>й холбогдуулан Төрийн албаны тухай хуульд нэмэлт оруулах тухай хуулийн төслийг боловсруулсан болно.</w:t>
      </w:r>
    </w:p>
    <w:p w14:paraId="59C4D62E" w14:textId="77777777" w:rsidR="00E12C00" w:rsidRDefault="00E12C00" w:rsidP="00E12C00">
      <w:pPr>
        <w:jc w:val="both"/>
        <w:rPr>
          <w:rFonts w:ascii="Arial" w:hAnsi="Arial" w:cs="Arial"/>
          <w:color w:val="000000" w:themeColor="text1"/>
          <w:lang w:val="mn-MN"/>
        </w:rPr>
      </w:pPr>
    </w:p>
    <w:p w14:paraId="6F5994AD" w14:textId="77777777" w:rsidR="00E12C00" w:rsidRDefault="00E12C00" w:rsidP="00E12C00">
      <w:pPr>
        <w:jc w:val="right"/>
        <w:rPr>
          <w:rFonts w:ascii="Arial" w:hAnsi="Arial" w:cs="Arial"/>
          <w:color w:val="000000" w:themeColor="text1"/>
          <w:lang w:val="mn-MN"/>
        </w:rPr>
      </w:pPr>
    </w:p>
    <w:p w14:paraId="5AA99540" w14:textId="77777777" w:rsidR="00E12C00" w:rsidRPr="006D7194" w:rsidRDefault="00E12C00" w:rsidP="00E12C00">
      <w:pPr>
        <w:jc w:val="center"/>
        <w:rPr>
          <w:rFonts w:ascii="Arial" w:hAnsi="Arial" w:cs="Arial"/>
          <w:color w:val="000000" w:themeColor="text1"/>
        </w:rPr>
      </w:pPr>
      <w:r>
        <w:rPr>
          <w:rFonts w:ascii="Arial" w:hAnsi="Arial" w:cs="Arial"/>
          <w:color w:val="000000" w:themeColor="text1"/>
        </w:rPr>
        <w:t>---o0o---</w:t>
      </w:r>
    </w:p>
    <w:p w14:paraId="36CFA160" w14:textId="77777777" w:rsidR="00E12C00" w:rsidRDefault="00E12C00" w:rsidP="00E12C00">
      <w:pPr>
        <w:jc w:val="right"/>
        <w:rPr>
          <w:rFonts w:ascii="Arial" w:hAnsi="Arial" w:cs="Arial"/>
          <w:color w:val="000000" w:themeColor="text1"/>
          <w:lang w:val="mn-MN"/>
        </w:rPr>
      </w:pPr>
    </w:p>
    <w:p w14:paraId="566EB3A5" w14:textId="77777777" w:rsidR="00E12C00" w:rsidRDefault="00E12C00" w:rsidP="00E12C00">
      <w:pPr>
        <w:jc w:val="right"/>
        <w:rPr>
          <w:rFonts w:ascii="Arial" w:hAnsi="Arial" w:cs="Arial"/>
          <w:color w:val="000000" w:themeColor="text1"/>
          <w:lang w:val="mn-MN"/>
        </w:rPr>
      </w:pPr>
    </w:p>
    <w:p w14:paraId="6FEE9DA0" w14:textId="77777777" w:rsidR="00E12C00" w:rsidRDefault="00E12C00" w:rsidP="00E12C00">
      <w:pPr>
        <w:jc w:val="right"/>
        <w:rPr>
          <w:rFonts w:ascii="Arial" w:hAnsi="Arial" w:cs="Arial"/>
          <w:color w:val="000000" w:themeColor="text1"/>
          <w:lang w:val="mn-MN"/>
        </w:rPr>
      </w:pPr>
    </w:p>
    <w:p w14:paraId="3021F76A" w14:textId="77777777" w:rsidR="00E12C00" w:rsidRDefault="00E12C00" w:rsidP="00E12C00">
      <w:pPr>
        <w:jc w:val="right"/>
        <w:rPr>
          <w:rFonts w:ascii="Arial" w:hAnsi="Arial" w:cs="Arial"/>
          <w:color w:val="000000" w:themeColor="text1"/>
          <w:lang w:val="mn-MN"/>
        </w:rPr>
      </w:pPr>
    </w:p>
    <w:p w14:paraId="221D73C1" w14:textId="77777777" w:rsidR="00E12C00" w:rsidRDefault="00E12C00" w:rsidP="00E12C00">
      <w:pPr>
        <w:jc w:val="right"/>
        <w:rPr>
          <w:rFonts w:ascii="Arial" w:hAnsi="Arial" w:cs="Arial"/>
          <w:color w:val="000000" w:themeColor="text1"/>
          <w:lang w:val="mn-MN"/>
        </w:rPr>
      </w:pPr>
    </w:p>
    <w:p w14:paraId="5EEE6936" w14:textId="77777777" w:rsidR="00E12C00" w:rsidRDefault="00E12C00" w:rsidP="00E12C00">
      <w:pPr>
        <w:jc w:val="right"/>
        <w:rPr>
          <w:rFonts w:ascii="Arial" w:hAnsi="Arial" w:cs="Arial"/>
          <w:color w:val="000000" w:themeColor="text1"/>
          <w:lang w:val="mn-MN"/>
        </w:rPr>
      </w:pPr>
    </w:p>
    <w:p w14:paraId="7B471BFF" w14:textId="77777777" w:rsidR="00E12C00" w:rsidRDefault="00E12C00" w:rsidP="00E12C00">
      <w:pPr>
        <w:jc w:val="right"/>
        <w:rPr>
          <w:rFonts w:ascii="Arial" w:hAnsi="Arial" w:cs="Arial"/>
          <w:color w:val="000000" w:themeColor="text1"/>
          <w:lang w:val="mn-MN"/>
        </w:rPr>
      </w:pPr>
    </w:p>
    <w:p w14:paraId="720A0E9A" w14:textId="77777777" w:rsidR="00E12C00" w:rsidRDefault="00E12C00" w:rsidP="00E12C00">
      <w:pPr>
        <w:jc w:val="right"/>
        <w:rPr>
          <w:rFonts w:ascii="Arial" w:hAnsi="Arial" w:cs="Arial"/>
          <w:color w:val="000000" w:themeColor="text1"/>
          <w:lang w:val="mn-MN"/>
        </w:rPr>
      </w:pPr>
    </w:p>
    <w:p w14:paraId="06DF2BA6" w14:textId="77777777" w:rsidR="00E12C00" w:rsidRDefault="00E12C00" w:rsidP="00E12C00">
      <w:pPr>
        <w:jc w:val="right"/>
        <w:rPr>
          <w:rFonts w:ascii="Arial" w:hAnsi="Arial" w:cs="Arial"/>
          <w:color w:val="000000" w:themeColor="text1"/>
          <w:lang w:val="mn-MN"/>
        </w:rPr>
      </w:pPr>
    </w:p>
    <w:p w14:paraId="3A9A42F7" w14:textId="77777777" w:rsidR="00E12C00" w:rsidRDefault="00E12C00" w:rsidP="00E12C00">
      <w:pPr>
        <w:jc w:val="right"/>
        <w:rPr>
          <w:rFonts w:ascii="Arial" w:hAnsi="Arial" w:cs="Arial"/>
          <w:color w:val="000000" w:themeColor="text1"/>
          <w:lang w:val="mn-MN"/>
        </w:rPr>
      </w:pPr>
    </w:p>
    <w:p w14:paraId="4B07D865" w14:textId="77777777" w:rsidR="00E12C00" w:rsidRDefault="00E12C00" w:rsidP="00E12C00">
      <w:pPr>
        <w:jc w:val="right"/>
        <w:rPr>
          <w:rFonts w:ascii="Arial" w:hAnsi="Arial" w:cs="Arial"/>
          <w:color w:val="000000" w:themeColor="text1"/>
          <w:lang w:val="mn-MN"/>
        </w:rPr>
      </w:pPr>
    </w:p>
    <w:p w14:paraId="07056C4B" w14:textId="77777777" w:rsidR="00E12C00" w:rsidRDefault="00E12C00" w:rsidP="00E12C00">
      <w:pPr>
        <w:jc w:val="right"/>
        <w:rPr>
          <w:rFonts w:ascii="Arial" w:hAnsi="Arial" w:cs="Arial"/>
          <w:color w:val="000000" w:themeColor="text1"/>
          <w:lang w:val="mn-MN"/>
        </w:rPr>
      </w:pPr>
    </w:p>
    <w:p w14:paraId="7618254D" w14:textId="77777777" w:rsidR="00E12C00" w:rsidRDefault="00E12C00" w:rsidP="00E12C00">
      <w:pPr>
        <w:jc w:val="right"/>
        <w:rPr>
          <w:rFonts w:ascii="Arial" w:hAnsi="Arial" w:cs="Arial"/>
          <w:color w:val="000000" w:themeColor="text1"/>
          <w:lang w:val="mn-MN"/>
        </w:rPr>
      </w:pPr>
    </w:p>
    <w:p w14:paraId="175BF3AF" w14:textId="77777777" w:rsidR="00E12C00" w:rsidRDefault="00E12C00" w:rsidP="00E12C00">
      <w:pPr>
        <w:jc w:val="right"/>
        <w:rPr>
          <w:rFonts w:ascii="Arial" w:hAnsi="Arial" w:cs="Arial"/>
          <w:color w:val="000000" w:themeColor="text1"/>
          <w:lang w:val="mn-MN"/>
        </w:rPr>
      </w:pPr>
    </w:p>
    <w:p w14:paraId="3DA04C07" w14:textId="77777777" w:rsidR="00E12C00" w:rsidRDefault="00E12C00" w:rsidP="00E12C00">
      <w:pPr>
        <w:jc w:val="right"/>
        <w:rPr>
          <w:rFonts w:ascii="Arial" w:hAnsi="Arial" w:cs="Arial"/>
          <w:color w:val="000000" w:themeColor="text1"/>
          <w:lang w:val="mn-MN"/>
        </w:rPr>
      </w:pPr>
    </w:p>
    <w:p w14:paraId="49917F03" w14:textId="77777777" w:rsidR="00E12C00" w:rsidRDefault="00E12C00" w:rsidP="00E12C00">
      <w:pPr>
        <w:jc w:val="right"/>
        <w:rPr>
          <w:rFonts w:ascii="Arial" w:hAnsi="Arial" w:cs="Arial"/>
          <w:color w:val="000000" w:themeColor="text1"/>
          <w:lang w:val="mn-MN"/>
        </w:rPr>
      </w:pPr>
    </w:p>
    <w:p w14:paraId="6DC26117" w14:textId="77777777" w:rsidR="00E12C00" w:rsidRDefault="00E12C00" w:rsidP="00E12C00">
      <w:pPr>
        <w:jc w:val="right"/>
        <w:rPr>
          <w:rFonts w:ascii="Arial" w:hAnsi="Arial" w:cs="Arial"/>
          <w:color w:val="000000" w:themeColor="text1"/>
          <w:lang w:val="mn-MN"/>
        </w:rPr>
      </w:pPr>
    </w:p>
    <w:p w14:paraId="5513A8BD" w14:textId="77777777" w:rsidR="00E12C00" w:rsidRDefault="00E12C00" w:rsidP="00E12C00">
      <w:pPr>
        <w:jc w:val="right"/>
        <w:rPr>
          <w:rFonts w:ascii="Arial" w:hAnsi="Arial" w:cs="Arial"/>
          <w:color w:val="000000" w:themeColor="text1"/>
          <w:lang w:val="mn-MN"/>
        </w:rPr>
      </w:pPr>
    </w:p>
    <w:p w14:paraId="6E3D3E63" w14:textId="77777777" w:rsidR="00E12C00" w:rsidRDefault="00E12C00" w:rsidP="00E12C00">
      <w:pPr>
        <w:jc w:val="right"/>
        <w:rPr>
          <w:rFonts w:ascii="Arial" w:hAnsi="Arial" w:cs="Arial"/>
          <w:color w:val="000000" w:themeColor="text1"/>
          <w:lang w:val="mn-MN"/>
        </w:rPr>
      </w:pPr>
    </w:p>
    <w:p w14:paraId="3E8F531A" w14:textId="77777777" w:rsidR="00E12C00" w:rsidRDefault="00E12C00" w:rsidP="00E12C00">
      <w:pPr>
        <w:jc w:val="right"/>
        <w:rPr>
          <w:rFonts w:ascii="Arial" w:hAnsi="Arial" w:cs="Arial"/>
          <w:color w:val="000000" w:themeColor="text1"/>
          <w:lang w:val="mn-MN"/>
        </w:rPr>
      </w:pPr>
    </w:p>
    <w:p w14:paraId="1B73DF18" w14:textId="77777777" w:rsidR="00E12C00" w:rsidRDefault="00E12C00" w:rsidP="00E12C00">
      <w:pPr>
        <w:jc w:val="right"/>
        <w:rPr>
          <w:rFonts w:ascii="Arial" w:hAnsi="Arial" w:cs="Arial"/>
          <w:color w:val="000000" w:themeColor="text1"/>
          <w:lang w:val="mn-MN"/>
        </w:rPr>
      </w:pPr>
    </w:p>
    <w:p w14:paraId="47425C9B" w14:textId="77777777" w:rsidR="00E12C00" w:rsidRDefault="00E12C00" w:rsidP="00E12C00">
      <w:pPr>
        <w:jc w:val="right"/>
        <w:rPr>
          <w:rFonts w:ascii="Arial" w:hAnsi="Arial" w:cs="Arial"/>
          <w:color w:val="000000" w:themeColor="text1"/>
          <w:lang w:val="mn-MN"/>
        </w:rPr>
      </w:pPr>
    </w:p>
    <w:p w14:paraId="57E78BAF" w14:textId="77777777" w:rsidR="00E12C00" w:rsidRDefault="00E12C00" w:rsidP="00E12C00">
      <w:pPr>
        <w:jc w:val="right"/>
        <w:rPr>
          <w:rFonts w:ascii="Arial" w:hAnsi="Arial" w:cs="Arial"/>
          <w:color w:val="000000" w:themeColor="text1"/>
          <w:lang w:val="mn-MN"/>
        </w:rPr>
      </w:pPr>
    </w:p>
    <w:p w14:paraId="68E6AF8F" w14:textId="77777777" w:rsidR="00E12C00" w:rsidRDefault="00E12C00" w:rsidP="00E12C00">
      <w:pPr>
        <w:jc w:val="right"/>
        <w:rPr>
          <w:rFonts w:ascii="Arial" w:hAnsi="Arial" w:cs="Arial"/>
          <w:color w:val="000000" w:themeColor="text1"/>
          <w:lang w:val="mn-MN"/>
        </w:rPr>
      </w:pPr>
    </w:p>
    <w:p w14:paraId="74E9EBDE" w14:textId="77777777" w:rsidR="00E12C00" w:rsidRDefault="00E12C00" w:rsidP="00E12C00">
      <w:pPr>
        <w:jc w:val="right"/>
        <w:rPr>
          <w:rFonts w:ascii="Arial" w:hAnsi="Arial" w:cs="Arial"/>
          <w:color w:val="000000" w:themeColor="text1"/>
          <w:lang w:val="mn-MN"/>
        </w:rPr>
      </w:pPr>
    </w:p>
    <w:p w14:paraId="24E192D2" w14:textId="77777777" w:rsidR="00A038E3" w:rsidRDefault="00E12C00"/>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00"/>
    <w:rsid w:val="006D2A05"/>
    <w:rsid w:val="00A22BFC"/>
    <w:rsid w:val="00AD409C"/>
    <w:rsid w:val="00E12C0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9D8942F"/>
  <w15:chartTrackingRefBased/>
  <w15:docId w15:val="{B1C06F0D-EAD8-AB4E-96DC-347D8648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0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E12C00"/>
    <w:pPr>
      <w:widowControl w:val="0"/>
      <w:autoSpaceDE w:val="0"/>
      <w:autoSpaceDN w:val="0"/>
      <w:adjustRightInd w:val="0"/>
      <w:spacing w:line="547" w:lineRule="exact"/>
    </w:pPr>
    <w:rPr>
      <w:rFonts w:ascii="Arial" w:eastAsiaTheme="minorEastAsia" w:hAnsi="Arial" w:cs="Arial"/>
    </w:rPr>
  </w:style>
  <w:style w:type="character" w:customStyle="1" w:styleId="FontStyle14">
    <w:name w:val="Font Style14"/>
    <w:basedOn w:val="DefaultParagraphFont"/>
    <w:uiPriority w:val="99"/>
    <w:rsid w:val="00E12C00"/>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2022-07-08T03:03:00Z</dcterms:created>
  <dcterms:modified xsi:type="dcterms:W3CDTF">2022-07-08T03:03:00Z</dcterms:modified>
</cp:coreProperties>
</file>