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E3" w:rsidRDefault="001947E3" w:rsidP="001947E3">
      <w:pPr>
        <w:spacing w:line="360" w:lineRule="auto"/>
        <w:ind w:left="1701" w:right="1134"/>
        <w:jc w:val="center"/>
        <w:rPr>
          <w:rFonts w:ascii="Arial" w:eastAsia="Times New Roman" w:hAnsi="Arial" w:cs="Arial"/>
          <w:b/>
          <w:sz w:val="24"/>
          <w:szCs w:val="24"/>
        </w:rPr>
      </w:pPr>
      <w:bookmarkStart w:id="0" w:name="_GoBack"/>
      <w:bookmarkEnd w:id="0"/>
    </w:p>
    <w:p w:rsidR="001947E3" w:rsidRDefault="001947E3" w:rsidP="001947E3">
      <w:pPr>
        <w:spacing w:line="360" w:lineRule="auto"/>
        <w:ind w:left="1701" w:right="1134"/>
        <w:jc w:val="center"/>
        <w:rPr>
          <w:rFonts w:ascii="Arial" w:eastAsia="Times New Roman" w:hAnsi="Arial" w:cs="Arial"/>
          <w:b/>
          <w:sz w:val="24"/>
          <w:szCs w:val="24"/>
        </w:rPr>
      </w:pPr>
    </w:p>
    <w:p w:rsidR="001947E3" w:rsidRDefault="001947E3" w:rsidP="001947E3">
      <w:pPr>
        <w:spacing w:line="360" w:lineRule="auto"/>
        <w:ind w:left="1701" w:right="1134"/>
        <w:jc w:val="center"/>
        <w:rPr>
          <w:rFonts w:ascii="Arial" w:eastAsia="Times New Roman" w:hAnsi="Arial" w:cs="Arial"/>
          <w:b/>
          <w:sz w:val="24"/>
          <w:szCs w:val="24"/>
        </w:rPr>
      </w:pPr>
    </w:p>
    <w:p w:rsidR="001947E3" w:rsidRDefault="001947E3" w:rsidP="001947E3">
      <w:pPr>
        <w:spacing w:line="360" w:lineRule="auto"/>
        <w:ind w:left="1701" w:right="1134"/>
        <w:jc w:val="center"/>
        <w:rPr>
          <w:rFonts w:ascii="Arial" w:eastAsia="Times New Roman" w:hAnsi="Arial" w:cs="Arial"/>
          <w:b/>
          <w:sz w:val="24"/>
          <w:szCs w:val="24"/>
        </w:rPr>
      </w:pPr>
    </w:p>
    <w:p w:rsidR="001947E3" w:rsidRDefault="001947E3" w:rsidP="001947E3">
      <w:pPr>
        <w:spacing w:line="360" w:lineRule="auto"/>
        <w:ind w:left="1701" w:right="1134"/>
        <w:jc w:val="center"/>
        <w:rPr>
          <w:rFonts w:ascii="Arial" w:eastAsia="Times New Roman" w:hAnsi="Arial" w:cs="Arial"/>
          <w:b/>
          <w:sz w:val="24"/>
          <w:szCs w:val="24"/>
        </w:rPr>
      </w:pPr>
    </w:p>
    <w:p w:rsidR="001947E3" w:rsidRPr="00C04CF4" w:rsidRDefault="001947E3" w:rsidP="001947E3">
      <w:pPr>
        <w:spacing w:line="360" w:lineRule="auto"/>
        <w:ind w:left="1701" w:right="1134"/>
        <w:jc w:val="center"/>
        <w:rPr>
          <w:rFonts w:ascii="Arial" w:eastAsia="Times New Roman" w:hAnsi="Arial" w:cs="Arial"/>
          <w:b/>
          <w:sz w:val="24"/>
          <w:szCs w:val="24"/>
        </w:rPr>
      </w:pPr>
      <w:r w:rsidRPr="00C04CF4">
        <w:rPr>
          <w:rFonts w:ascii="Arial" w:eastAsia="Times New Roman" w:hAnsi="Arial" w:cs="Arial"/>
          <w:b/>
          <w:sz w:val="24"/>
          <w:szCs w:val="24"/>
        </w:rPr>
        <w:t xml:space="preserve">НИЙГМИЙН ЭРҮҮЛ МЭНДИЙН </w:t>
      </w:r>
      <w:r w:rsidR="00400A32">
        <w:rPr>
          <w:rFonts w:ascii="Arial" w:eastAsia="Times New Roman" w:hAnsi="Arial" w:cs="Arial"/>
          <w:b/>
          <w:sz w:val="24"/>
          <w:szCs w:val="24"/>
        </w:rPr>
        <w:t xml:space="preserve">ТУСЛАМЖ, ҮЙЛЧИЛГЭЭНИЙ </w:t>
      </w:r>
      <w:r w:rsidRPr="00C04CF4">
        <w:rPr>
          <w:rFonts w:ascii="Arial" w:eastAsia="Times New Roman" w:hAnsi="Arial" w:cs="Arial"/>
          <w:b/>
          <w:sz w:val="24"/>
          <w:szCs w:val="24"/>
        </w:rPr>
        <w:t>ТУХАЙ ХУУЛИЙН ТӨСЛИЙН ҮР НӨЛӨӨНИЙ ҮНЭЛГЭЭ</w:t>
      </w:r>
    </w:p>
    <w:p w:rsidR="001947E3" w:rsidRPr="00C04CF4" w:rsidRDefault="001947E3" w:rsidP="001947E3">
      <w:pPr>
        <w:spacing w:line="360" w:lineRule="auto"/>
        <w:rPr>
          <w:rFonts w:ascii="Arial" w:eastAsia="Times New Roman" w:hAnsi="Arial" w:cs="Arial"/>
          <w:b/>
          <w:sz w:val="24"/>
          <w:szCs w:val="24"/>
        </w:rPr>
      </w:pPr>
    </w:p>
    <w:p w:rsidR="001947E3" w:rsidRPr="00C04CF4" w:rsidRDefault="001947E3" w:rsidP="001947E3">
      <w:pPr>
        <w:spacing w:line="360" w:lineRule="auto"/>
        <w:jc w:val="center"/>
        <w:rPr>
          <w:rFonts w:ascii="Arial" w:eastAsia="Times New Roman" w:hAnsi="Arial" w:cs="Arial"/>
          <w:b/>
          <w:sz w:val="24"/>
          <w:szCs w:val="24"/>
        </w:rPr>
      </w:pPr>
    </w:p>
    <w:p w:rsidR="001947E3" w:rsidRPr="00C04CF4" w:rsidRDefault="001947E3" w:rsidP="001947E3">
      <w:pPr>
        <w:spacing w:line="360" w:lineRule="auto"/>
        <w:rPr>
          <w:rFonts w:ascii="Arial" w:eastAsia="Times New Roman" w:hAnsi="Arial" w:cs="Arial"/>
          <w:b/>
          <w:sz w:val="24"/>
          <w:szCs w:val="24"/>
        </w:rPr>
      </w:pPr>
      <w:r w:rsidRPr="00C04CF4">
        <w:rPr>
          <w:rFonts w:ascii="Arial" w:eastAsia="Times New Roman" w:hAnsi="Arial" w:cs="Arial"/>
          <w:b/>
          <w:sz w:val="24"/>
          <w:szCs w:val="24"/>
        </w:rPr>
        <w:t xml:space="preserve">Захиалагч: </w:t>
      </w:r>
    </w:p>
    <w:p w:rsidR="001947E3" w:rsidRPr="00C04CF4" w:rsidRDefault="001947E3" w:rsidP="001947E3">
      <w:pPr>
        <w:spacing w:line="360" w:lineRule="auto"/>
        <w:rPr>
          <w:rFonts w:ascii="Arial" w:eastAsia="Times New Roman" w:hAnsi="Arial" w:cs="Arial"/>
          <w:sz w:val="24"/>
          <w:szCs w:val="24"/>
        </w:rPr>
      </w:pP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sz w:val="24"/>
          <w:szCs w:val="24"/>
        </w:rPr>
        <w:t>Нийгмийн эрүүл мэндийн үндэсний төв</w:t>
      </w:r>
    </w:p>
    <w:p w:rsidR="001947E3" w:rsidRPr="00C04CF4" w:rsidRDefault="001947E3" w:rsidP="001947E3">
      <w:pPr>
        <w:spacing w:line="360" w:lineRule="auto"/>
        <w:rPr>
          <w:rFonts w:ascii="Arial" w:eastAsia="Times New Roman" w:hAnsi="Arial" w:cs="Arial"/>
          <w:b/>
          <w:sz w:val="24"/>
          <w:szCs w:val="24"/>
        </w:rPr>
      </w:pPr>
    </w:p>
    <w:p w:rsidR="001947E3" w:rsidRPr="00C04CF4" w:rsidRDefault="001947E3" w:rsidP="001947E3">
      <w:pPr>
        <w:spacing w:line="360" w:lineRule="auto"/>
        <w:rPr>
          <w:rFonts w:ascii="Arial" w:eastAsia="Times New Roman" w:hAnsi="Arial" w:cs="Arial"/>
          <w:b/>
          <w:sz w:val="24"/>
          <w:szCs w:val="24"/>
        </w:rPr>
      </w:pPr>
      <w:r w:rsidRPr="00C04CF4">
        <w:rPr>
          <w:rFonts w:ascii="Arial" w:eastAsia="Times New Roman" w:hAnsi="Arial" w:cs="Arial"/>
          <w:b/>
          <w:sz w:val="24"/>
          <w:szCs w:val="24"/>
        </w:rPr>
        <w:t xml:space="preserve">Гүйцэтгэгч: </w:t>
      </w:r>
    </w:p>
    <w:p w:rsidR="001947E3" w:rsidRPr="00C04CF4" w:rsidRDefault="001947E3" w:rsidP="001947E3">
      <w:pPr>
        <w:spacing w:line="360" w:lineRule="auto"/>
        <w:rPr>
          <w:rFonts w:ascii="Arial" w:eastAsia="Times New Roman" w:hAnsi="Arial" w:cs="Arial"/>
          <w:sz w:val="24"/>
          <w:szCs w:val="24"/>
        </w:rPr>
      </w:pP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b/>
          <w:sz w:val="24"/>
          <w:szCs w:val="24"/>
        </w:rPr>
        <w:tab/>
      </w:r>
      <w:r w:rsidRPr="00C04CF4">
        <w:rPr>
          <w:rFonts w:ascii="Arial" w:eastAsia="Times New Roman" w:hAnsi="Arial" w:cs="Arial"/>
          <w:sz w:val="24"/>
          <w:szCs w:val="24"/>
        </w:rPr>
        <w:t>Өмгөөллийн</w:t>
      </w:r>
      <w:r w:rsidRPr="00C04CF4">
        <w:rPr>
          <w:rFonts w:ascii="Arial" w:eastAsia="Times New Roman" w:hAnsi="Arial" w:cs="Arial"/>
          <w:b/>
          <w:sz w:val="24"/>
          <w:szCs w:val="24"/>
        </w:rPr>
        <w:t xml:space="preserve"> </w:t>
      </w:r>
      <w:r w:rsidRPr="00C04CF4">
        <w:rPr>
          <w:rFonts w:ascii="Arial" w:eastAsia="Times New Roman" w:hAnsi="Arial" w:cs="Arial"/>
          <w:sz w:val="24"/>
          <w:szCs w:val="24"/>
        </w:rPr>
        <w:t>“Эл Би Партнерс” ХХН</w:t>
      </w:r>
    </w:p>
    <w:p w:rsidR="001947E3" w:rsidRPr="00C04CF4" w:rsidRDefault="001947E3" w:rsidP="001947E3">
      <w:pPr>
        <w:spacing w:line="360" w:lineRule="auto"/>
        <w:jc w:val="center"/>
        <w:rPr>
          <w:rFonts w:ascii="Arial" w:eastAsia="Times New Roman" w:hAnsi="Arial" w:cs="Arial"/>
          <w:b/>
          <w:sz w:val="24"/>
          <w:szCs w:val="24"/>
        </w:rPr>
      </w:pPr>
    </w:p>
    <w:p w:rsidR="001947E3" w:rsidRPr="00C04CF4" w:rsidRDefault="001947E3" w:rsidP="001947E3">
      <w:pPr>
        <w:spacing w:line="360" w:lineRule="auto"/>
        <w:jc w:val="center"/>
        <w:rPr>
          <w:rFonts w:ascii="Arial" w:eastAsia="Times New Roman" w:hAnsi="Arial" w:cs="Arial"/>
          <w:b/>
          <w:sz w:val="24"/>
          <w:szCs w:val="24"/>
        </w:rPr>
      </w:pPr>
    </w:p>
    <w:p w:rsidR="001947E3" w:rsidRPr="00C04CF4" w:rsidRDefault="001947E3" w:rsidP="001947E3">
      <w:pPr>
        <w:spacing w:line="360" w:lineRule="auto"/>
        <w:jc w:val="center"/>
        <w:rPr>
          <w:rFonts w:ascii="Arial" w:eastAsia="Times New Roman" w:hAnsi="Arial" w:cs="Arial"/>
          <w:b/>
          <w:sz w:val="24"/>
          <w:szCs w:val="24"/>
        </w:rPr>
      </w:pPr>
    </w:p>
    <w:p w:rsidR="001947E3" w:rsidRPr="00C04CF4" w:rsidRDefault="001947E3" w:rsidP="001947E3">
      <w:pPr>
        <w:spacing w:line="360" w:lineRule="auto"/>
        <w:jc w:val="center"/>
        <w:rPr>
          <w:rFonts w:ascii="Arial" w:eastAsia="Times New Roman" w:hAnsi="Arial" w:cs="Arial"/>
          <w:b/>
          <w:sz w:val="24"/>
          <w:szCs w:val="24"/>
        </w:rPr>
      </w:pPr>
    </w:p>
    <w:p w:rsidR="001947E3" w:rsidRPr="00C04CF4" w:rsidRDefault="001947E3" w:rsidP="001947E3">
      <w:pPr>
        <w:spacing w:line="360" w:lineRule="auto"/>
        <w:rPr>
          <w:rFonts w:ascii="Arial" w:eastAsia="Times New Roman" w:hAnsi="Arial" w:cs="Arial"/>
          <w:b/>
          <w:sz w:val="24"/>
          <w:szCs w:val="24"/>
        </w:rPr>
      </w:pPr>
    </w:p>
    <w:p w:rsidR="001947E3" w:rsidRPr="00C04CF4" w:rsidRDefault="001947E3" w:rsidP="001947E3">
      <w:pPr>
        <w:spacing w:line="360" w:lineRule="auto"/>
        <w:rPr>
          <w:rFonts w:ascii="Arial" w:eastAsia="Times New Roman" w:hAnsi="Arial" w:cs="Arial"/>
          <w:b/>
          <w:sz w:val="24"/>
          <w:szCs w:val="24"/>
        </w:rPr>
      </w:pPr>
    </w:p>
    <w:p w:rsidR="001947E3" w:rsidRPr="00C04CF4" w:rsidRDefault="001947E3" w:rsidP="001947E3">
      <w:pPr>
        <w:spacing w:line="360" w:lineRule="auto"/>
        <w:jc w:val="center"/>
        <w:rPr>
          <w:rFonts w:ascii="Arial" w:eastAsia="Times New Roman" w:hAnsi="Arial" w:cs="Arial"/>
          <w:b/>
          <w:sz w:val="24"/>
          <w:szCs w:val="24"/>
        </w:rPr>
      </w:pPr>
      <w:r w:rsidRPr="00C04CF4">
        <w:rPr>
          <w:rFonts w:ascii="Arial" w:eastAsia="Times New Roman" w:hAnsi="Arial" w:cs="Arial"/>
          <w:b/>
          <w:sz w:val="24"/>
          <w:szCs w:val="24"/>
        </w:rPr>
        <w:t>Улаанбаатар хот</w:t>
      </w:r>
    </w:p>
    <w:p w:rsidR="001947E3" w:rsidRPr="00C04CF4" w:rsidRDefault="001947E3" w:rsidP="001947E3">
      <w:pPr>
        <w:spacing w:line="360" w:lineRule="auto"/>
        <w:jc w:val="center"/>
        <w:rPr>
          <w:rFonts w:ascii="Arial" w:eastAsia="Times New Roman" w:hAnsi="Arial" w:cs="Arial"/>
          <w:b/>
          <w:sz w:val="24"/>
          <w:szCs w:val="24"/>
        </w:rPr>
      </w:pPr>
      <w:r w:rsidRPr="00C04CF4">
        <w:rPr>
          <w:rFonts w:ascii="Arial" w:eastAsia="Times New Roman" w:hAnsi="Arial" w:cs="Arial"/>
          <w:b/>
          <w:sz w:val="24"/>
          <w:szCs w:val="24"/>
        </w:rPr>
        <w:t>202</w:t>
      </w:r>
      <w:r>
        <w:rPr>
          <w:rFonts w:ascii="Arial" w:eastAsia="Times New Roman" w:hAnsi="Arial" w:cs="Arial"/>
          <w:b/>
          <w:sz w:val="24"/>
          <w:szCs w:val="24"/>
        </w:rPr>
        <w:t>2</w:t>
      </w:r>
      <w:r w:rsidRPr="00C04CF4">
        <w:rPr>
          <w:rFonts w:ascii="Arial" w:eastAsia="Times New Roman" w:hAnsi="Arial" w:cs="Arial"/>
          <w:b/>
          <w:sz w:val="24"/>
          <w:szCs w:val="24"/>
        </w:rPr>
        <w:t xml:space="preserve"> он</w:t>
      </w:r>
    </w:p>
    <w:p w:rsidR="001947E3" w:rsidRPr="00C04CF4" w:rsidRDefault="001947E3" w:rsidP="001947E3">
      <w:pPr>
        <w:pBdr>
          <w:top w:val="nil"/>
          <w:left w:val="nil"/>
          <w:bottom w:val="nil"/>
          <w:right w:val="nil"/>
          <w:between w:val="nil"/>
        </w:pBdr>
        <w:spacing w:after="0" w:line="240" w:lineRule="auto"/>
        <w:ind w:left="720"/>
        <w:jc w:val="center"/>
        <w:rPr>
          <w:rFonts w:ascii="Arial" w:eastAsia="Times New Roman" w:hAnsi="Arial" w:cs="Arial"/>
          <w:b/>
          <w:sz w:val="24"/>
          <w:szCs w:val="24"/>
        </w:rPr>
      </w:pPr>
      <w:r>
        <w:rPr>
          <w:rFonts w:ascii="Arial" w:eastAsia="Times New Roman" w:hAnsi="Arial" w:cs="Arial"/>
          <w:b/>
          <w:sz w:val="24"/>
          <w:szCs w:val="24"/>
        </w:rPr>
        <w:lastRenderedPageBreak/>
        <w:t>А</w:t>
      </w:r>
      <w:r w:rsidRPr="00C04CF4">
        <w:rPr>
          <w:rFonts w:ascii="Arial" w:eastAsia="Times New Roman" w:hAnsi="Arial" w:cs="Arial"/>
          <w:b/>
          <w:sz w:val="24"/>
          <w:szCs w:val="24"/>
        </w:rPr>
        <w:t>ГУУЛГА</w:t>
      </w: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r w:rsidRPr="00C04CF4">
        <w:rPr>
          <w:rFonts w:ascii="Arial" w:eastAsia="Times New Roman" w:hAnsi="Arial" w:cs="Arial"/>
          <w:sz w:val="24"/>
          <w:szCs w:val="24"/>
        </w:rPr>
        <w:t>Удиртгал</w:t>
      </w: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numPr>
          <w:ilvl w:val="0"/>
          <w:numId w:val="16"/>
        </w:numPr>
        <w:pBdr>
          <w:top w:val="nil"/>
          <w:left w:val="nil"/>
          <w:bottom w:val="nil"/>
          <w:right w:val="nil"/>
          <w:between w:val="nil"/>
        </w:pBdr>
        <w:spacing w:after="0" w:line="240" w:lineRule="auto"/>
        <w:rPr>
          <w:rFonts w:ascii="Arial" w:eastAsia="Times New Roman" w:hAnsi="Arial" w:cs="Arial"/>
          <w:sz w:val="24"/>
          <w:szCs w:val="24"/>
        </w:rPr>
      </w:pPr>
      <w:r w:rsidRPr="00C04CF4">
        <w:rPr>
          <w:rFonts w:ascii="Arial" w:eastAsia="Times New Roman" w:hAnsi="Arial" w:cs="Arial"/>
          <w:sz w:val="24"/>
          <w:szCs w:val="24"/>
        </w:rPr>
        <w:t>Шалгуур үзүүлэлтийг сонгох</w:t>
      </w:r>
    </w:p>
    <w:p w:rsidR="001947E3" w:rsidRPr="00C04CF4" w:rsidRDefault="001947E3" w:rsidP="001947E3">
      <w:pPr>
        <w:numPr>
          <w:ilvl w:val="0"/>
          <w:numId w:val="16"/>
        </w:numPr>
        <w:spacing w:after="0" w:line="276" w:lineRule="auto"/>
        <w:rPr>
          <w:rFonts w:ascii="Arial" w:eastAsia="Times New Roman" w:hAnsi="Arial" w:cs="Arial"/>
          <w:sz w:val="24"/>
          <w:szCs w:val="24"/>
        </w:rPr>
      </w:pPr>
      <w:r w:rsidRPr="00C04CF4">
        <w:rPr>
          <w:rFonts w:ascii="Arial" w:eastAsia="Times New Roman" w:hAnsi="Arial" w:cs="Arial"/>
          <w:sz w:val="24"/>
          <w:szCs w:val="24"/>
        </w:rPr>
        <w:t xml:space="preserve">Хуулийн төслөөс үр нөлөө тооцох хэсгээ тогтоох </w:t>
      </w:r>
    </w:p>
    <w:p w:rsidR="001947E3" w:rsidRPr="00C04CF4" w:rsidRDefault="001947E3" w:rsidP="001947E3">
      <w:pPr>
        <w:numPr>
          <w:ilvl w:val="0"/>
          <w:numId w:val="16"/>
        </w:numPr>
        <w:pBdr>
          <w:top w:val="nil"/>
          <w:left w:val="nil"/>
          <w:bottom w:val="nil"/>
          <w:right w:val="nil"/>
          <w:between w:val="nil"/>
        </w:pBdr>
        <w:spacing w:after="0" w:line="240" w:lineRule="auto"/>
        <w:rPr>
          <w:rFonts w:ascii="Arial" w:eastAsia="Times New Roman" w:hAnsi="Arial" w:cs="Arial"/>
          <w:sz w:val="24"/>
          <w:szCs w:val="24"/>
        </w:rPr>
      </w:pPr>
      <w:r w:rsidRPr="00C04CF4">
        <w:rPr>
          <w:rFonts w:ascii="Arial" w:eastAsia="Times New Roman" w:hAnsi="Arial" w:cs="Arial"/>
          <w:sz w:val="24"/>
          <w:szCs w:val="24"/>
        </w:rPr>
        <w:t>Шалгуур үзүүлэлтэд тохирох шалгах хэрэгслийн дагуу үр нөлөөг тооцох</w:t>
      </w:r>
    </w:p>
    <w:p w:rsidR="001947E3" w:rsidRPr="00C04CF4" w:rsidRDefault="001947E3" w:rsidP="001947E3">
      <w:pPr>
        <w:numPr>
          <w:ilvl w:val="0"/>
          <w:numId w:val="16"/>
        </w:numPr>
        <w:pBdr>
          <w:top w:val="nil"/>
          <w:left w:val="nil"/>
          <w:bottom w:val="nil"/>
          <w:right w:val="nil"/>
          <w:between w:val="nil"/>
        </w:pBdr>
        <w:spacing w:after="0" w:line="240" w:lineRule="auto"/>
        <w:rPr>
          <w:rFonts w:ascii="Arial" w:eastAsia="Times New Roman" w:hAnsi="Arial" w:cs="Arial"/>
          <w:sz w:val="24"/>
          <w:szCs w:val="24"/>
        </w:rPr>
      </w:pPr>
      <w:r w:rsidRPr="00C04CF4">
        <w:rPr>
          <w:rFonts w:ascii="Arial" w:eastAsia="Times New Roman" w:hAnsi="Arial" w:cs="Arial"/>
          <w:sz w:val="24"/>
          <w:szCs w:val="24"/>
        </w:rPr>
        <w:t>Үр дүнг үнэлж, зөвлөмж өгөх</w:t>
      </w:r>
    </w:p>
    <w:p w:rsidR="001947E3" w:rsidRPr="00C04CF4" w:rsidRDefault="001947E3" w:rsidP="001947E3">
      <w:pPr>
        <w:numPr>
          <w:ilvl w:val="0"/>
          <w:numId w:val="16"/>
        </w:numPr>
        <w:pBdr>
          <w:top w:val="nil"/>
          <w:left w:val="nil"/>
          <w:bottom w:val="nil"/>
          <w:right w:val="nil"/>
          <w:between w:val="nil"/>
        </w:pBdr>
        <w:spacing w:after="0" w:line="240" w:lineRule="auto"/>
        <w:rPr>
          <w:rFonts w:ascii="Arial" w:eastAsia="Times New Roman" w:hAnsi="Arial" w:cs="Arial"/>
          <w:sz w:val="24"/>
          <w:szCs w:val="24"/>
        </w:rPr>
      </w:pPr>
      <w:r w:rsidRPr="00C04CF4">
        <w:rPr>
          <w:rFonts w:ascii="Arial" w:eastAsia="Times New Roman" w:hAnsi="Arial" w:cs="Arial"/>
          <w:sz w:val="24"/>
          <w:szCs w:val="24"/>
        </w:rPr>
        <w:t xml:space="preserve">Ашигласан материал </w:t>
      </w: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Pr="00C04CF4" w:rsidRDefault="001947E3" w:rsidP="001947E3">
      <w:pPr>
        <w:pBdr>
          <w:top w:val="nil"/>
          <w:left w:val="nil"/>
          <w:bottom w:val="nil"/>
          <w:right w:val="nil"/>
          <w:between w:val="nil"/>
        </w:pBdr>
        <w:spacing w:after="0" w:line="240" w:lineRule="auto"/>
        <w:ind w:left="720"/>
        <w:rPr>
          <w:rFonts w:ascii="Arial" w:eastAsia="Times New Roman"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947E3" w:rsidRDefault="001947E3" w:rsidP="001540EC">
      <w:pPr>
        <w:pBdr>
          <w:top w:val="nil"/>
          <w:left w:val="nil"/>
          <w:bottom w:val="nil"/>
          <w:right w:val="nil"/>
          <w:between w:val="nil"/>
        </w:pBdr>
        <w:spacing w:after="0" w:line="240" w:lineRule="auto"/>
        <w:ind w:left="720"/>
        <w:jc w:val="center"/>
        <w:rPr>
          <w:rFonts w:ascii="Arial" w:hAnsi="Arial" w:cs="Arial"/>
          <w:sz w:val="24"/>
          <w:szCs w:val="24"/>
        </w:rPr>
      </w:pPr>
    </w:p>
    <w:p w:rsidR="001540EC" w:rsidRPr="00563C5E" w:rsidRDefault="001540EC" w:rsidP="001540EC">
      <w:pPr>
        <w:pBdr>
          <w:top w:val="nil"/>
          <w:left w:val="nil"/>
          <w:bottom w:val="nil"/>
          <w:right w:val="nil"/>
          <w:between w:val="nil"/>
        </w:pBdr>
        <w:spacing w:after="0" w:line="240" w:lineRule="auto"/>
        <w:ind w:left="720"/>
        <w:jc w:val="center"/>
        <w:rPr>
          <w:rFonts w:ascii="Arial" w:eastAsia="Times New Roman" w:hAnsi="Arial" w:cs="Arial"/>
          <w:sz w:val="24"/>
          <w:szCs w:val="24"/>
        </w:rPr>
      </w:pPr>
      <w:r w:rsidRPr="00563C5E">
        <w:rPr>
          <w:rFonts w:ascii="Arial" w:hAnsi="Arial" w:cs="Arial"/>
          <w:sz w:val="24"/>
          <w:szCs w:val="24"/>
        </w:rPr>
        <w:lastRenderedPageBreak/>
        <w:t>У</w:t>
      </w:r>
      <w:r w:rsidRPr="00563C5E">
        <w:rPr>
          <w:rFonts w:ascii="Arial" w:eastAsia="Times New Roman" w:hAnsi="Arial" w:cs="Arial"/>
          <w:sz w:val="24"/>
          <w:szCs w:val="24"/>
        </w:rPr>
        <w:t>ДИРТГАЛ</w:t>
      </w:r>
    </w:p>
    <w:p w:rsidR="001540EC" w:rsidRPr="00563C5E" w:rsidRDefault="001540EC" w:rsidP="001540EC">
      <w:pPr>
        <w:pBdr>
          <w:top w:val="nil"/>
          <w:left w:val="nil"/>
          <w:bottom w:val="nil"/>
          <w:right w:val="nil"/>
          <w:between w:val="nil"/>
        </w:pBdr>
        <w:spacing w:after="0" w:line="240" w:lineRule="auto"/>
        <w:ind w:left="720"/>
        <w:jc w:val="center"/>
        <w:rPr>
          <w:rFonts w:ascii="Arial" w:eastAsia="Times New Roman" w:hAnsi="Arial" w:cs="Arial"/>
          <w:sz w:val="24"/>
          <w:szCs w:val="24"/>
        </w:rPr>
      </w:pPr>
    </w:p>
    <w:p w:rsidR="001540EC" w:rsidRPr="00563C5E" w:rsidRDefault="001540EC" w:rsidP="001540EC">
      <w:pPr>
        <w:spacing w:before="240" w:after="240" w:line="240" w:lineRule="auto"/>
        <w:ind w:firstLine="360"/>
        <w:jc w:val="both"/>
        <w:rPr>
          <w:rFonts w:ascii="Arial" w:eastAsia="Times New Roman" w:hAnsi="Arial" w:cs="Arial"/>
          <w:sz w:val="24"/>
          <w:szCs w:val="24"/>
        </w:rPr>
      </w:pPr>
      <w:r w:rsidRPr="00563C5E">
        <w:rPr>
          <w:rFonts w:ascii="Arial" w:eastAsia="Times New Roman" w:hAnsi="Arial" w:cs="Arial"/>
          <w:sz w:val="24"/>
          <w:szCs w:val="24"/>
        </w:rPr>
        <w:t xml:space="preserve">Нийгмийн эрүүл мэндийн </w:t>
      </w:r>
      <w:r w:rsidR="00FA108A" w:rsidRPr="00563C5E">
        <w:rPr>
          <w:rFonts w:ascii="Arial" w:eastAsia="Times New Roman" w:hAnsi="Arial" w:cs="Arial"/>
          <w:sz w:val="24"/>
          <w:szCs w:val="24"/>
        </w:rPr>
        <w:t xml:space="preserve">тусламж, үйлчилгээний </w:t>
      </w:r>
      <w:r w:rsidRPr="00563C5E">
        <w:rPr>
          <w:rFonts w:ascii="Arial" w:eastAsia="Times New Roman" w:hAnsi="Arial" w:cs="Arial"/>
          <w:sz w:val="24"/>
          <w:szCs w:val="24"/>
        </w:rPr>
        <w:t>тухай хуулийн төсөлд Монгол Улсын Засгийн газрын 2016 оны 59 дүгээр тогтоолын гуравдугаар хавсралтаар баталсан “Хууль тогтоомжийн үр нөлөөг үнэлэх аргач</w:t>
      </w:r>
      <w:r w:rsidR="00FA108A" w:rsidRPr="00563C5E">
        <w:rPr>
          <w:rFonts w:ascii="Arial" w:eastAsia="Times New Roman" w:hAnsi="Arial" w:cs="Arial"/>
          <w:sz w:val="24"/>
          <w:szCs w:val="24"/>
        </w:rPr>
        <w:t>лал”-ын дагуу дүн шинжилгээ хийн</w:t>
      </w:r>
      <w:r w:rsidRPr="00563C5E">
        <w:rPr>
          <w:rFonts w:ascii="Arial" w:eastAsia="Times New Roman" w:hAnsi="Arial" w:cs="Arial"/>
          <w:sz w:val="24"/>
          <w:szCs w:val="24"/>
        </w:rPr>
        <w:t>, түүний үр нөлөөг тооцож, хуулийн төслийг боловсронгуй болгоход энэхүү үнэлгээний ажлын зорилго оршино.</w:t>
      </w:r>
    </w:p>
    <w:p w:rsidR="001540EC" w:rsidRPr="00563C5E" w:rsidRDefault="001540EC" w:rsidP="001540EC">
      <w:pPr>
        <w:spacing w:line="240" w:lineRule="auto"/>
        <w:ind w:firstLine="360"/>
        <w:jc w:val="both"/>
        <w:rPr>
          <w:rFonts w:ascii="Arial" w:eastAsia="Times New Roman" w:hAnsi="Arial" w:cs="Arial"/>
          <w:sz w:val="24"/>
          <w:szCs w:val="24"/>
        </w:rPr>
      </w:pPr>
      <w:r w:rsidRPr="00563C5E">
        <w:rPr>
          <w:rFonts w:ascii="Arial" w:eastAsia="Times New Roman" w:hAnsi="Arial" w:cs="Arial"/>
          <w:sz w:val="24"/>
          <w:szCs w:val="24"/>
        </w:rPr>
        <w:t xml:space="preserve">Монгол Улсын Засгийн газрын 2016 оны 59 дүгээр тогтоолын гуравдугаар хавсралтын хууль тогтоомжийн үр нөлөөг үнэлэх аргачлалын 2-р зүйлийн 2.2-т хуулийн төслийн үр нөлөөг үнэлэх үндсэн зургаан шалгуур үзүүлэлтийг тодорхойлсон ба 1-р зүйлийн 1.4-т тус шалгуур үзүүлэлтээр хууль тогтоомжийн үр нөлөөг үнэлэх ажиллагааг (1) шалгуур үзүүлэлтийг сонгох, (2) хуулийн төслөөс үр нөлөөг нь тооцох хэсгээ тогтоох, (3) шалгуур үзүүлэлтэд тохирох шалгах хэрэгслийн дагуу үр нөлөөг тооцох, (4) үр дүнг үнэлэх, зөвлөмж өгөх  гэсэн дөрвөн үе шатаар хийхээр заасан байна. Тус хавсралтад зааснаар хуулийн төслийн үр нөлөөг үнэлэхдээ тухайн төслөөс хамаарч хавсралтын 2-р зүйлийн 2.2-т заасан зургаан шалгуур үзүүлэлтээс сонгож, 1-р зүйлийн 1.4-т заасан үе шатаар хийхээр зохицуулсан байх бөгөөд бусад хуулийн төслүүдэд үнэлгээ хийсэн байдлыг судлан үзэхэд хавсралтын дагуу хоёроос дөрвөн шалгуур үзүүлэлтийг сонгож авч үнэлгээ хийсэн байна. </w:t>
      </w:r>
    </w:p>
    <w:p w:rsidR="001540EC" w:rsidRPr="00563C5E" w:rsidRDefault="001540EC" w:rsidP="001540EC">
      <w:pPr>
        <w:spacing w:line="240" w:lineRule="auto"/>
        <w:ind w:firstLine="360"/>
        <w:jc w:val="both"/>
        <w:rPr>
          <w:rFonts w:ascii="Arial" w:eastAsia="Times New Roman" w:hAnsi="Arial" w:cs="Arial"/>
          <w:sz w:val="24"/>
          <w:szCs w:val="24"/>
        </w:rPr>
      </w:pPr>
      <w:r w:rsidRPr="00563C5E">
        <w:rPr>
          <w:rFonts w:ascii="Arial" w:eastAsia="Times New Roman" w:hAnsi="Arial" w:cs="Arial"/>
          <w:sz w:val="24"/>
          <w:szCs w:val="24"/>
        </w:rPr>
        <w:t>Иймд хуулийн төслийн үр нөлөөг үнэлэх зөвлөх багийн хувьд дээрх зургаан шалгуур үзүүлэлтээс зорилгод хүрэх байдал, ойлгомжтой байдал, харилцан уялдаа</w:t>
      </w:r>
      <w:r w:rsidR="00FA108A" w:rsidRPr="00563C5E">
        <w:rPr>
          <w:rFonts w:ascii="Arial" w:eastAsia="Times New Roman" w:hAnsi="Arial" w:cs="Arial"/>
          <w:sz w:val="24"/>
          <w:szCs w:val="24"/>
        </w:rPr>
        <w:t xml:space="preserve">, </w:t>
      </w:r>
      <w:r w:rsidR="00A877A4">
        <w:rPr>
          <w:rFonts w:ascii="Arial" w:eastAsia="Times New Roman" w:hAnsi="Arial" w:cs="Arial"/>
          <w:sz w:val="24"/>
          <w:szCs w:val="24"/>
        </w:rPr>
        <w:t>гэсэн гурван</w:t>
      </w:r>
      <w:r w:rsidRPr="00563C5E">
        <w:rPr>
          <w:rFonts w:ascii="Arial" w:eastAsia="Times New Roman" w:hAnsi="Arial" w:cs="Arial"/>
          <w:sz w:val="24"/>
          <w:szCs w:val="24"/>
        </w:rPr>
        <w:t xml:space="preserve"> шалгуур үзүүлэлтийг сонгон авч  үнэлгээ хийсэн болно.  </w:t>
      </w:r>
    </w:p>
    <w:p w:rsidR="009F5577" w:rsidRPr="00563C5E" w:rsidRDefault="001540EC" w:rsidP="009F5577">
      <w:pPr>
        <w:pStyle w:val="Default"/>
        <w:ind w:firstLine="720"/>
        <w:jc w:val="both"/>
        <w:rPr>
          <w:rStyle w:val="Strong"/>
          <w:b w:val="0"/>
          <w:lang w:val="mn-MN"/>
        </w:rPr>
      </w:pPr>
      <w:r w:rsidRPr="00563C5E">
        <w:rPr>
          <w:rFonts w:eastAsia="Times New Roman"/>
          <w:lang w:val="mn-MN"/>
        </w:rPr>
        <w:t>Аливаа хуулийн төслийг боловсруулах ажиллагаа нь нийгмийн хэрэгцээ, шаардлагаас үүдэлтэй, түүнийг шийдвэрлэхэд чиглэсэн байдаг тул тухайн зорилгодоо хүрсэн байдлыг зайлшгүй үнэлэх нь зүйтэй юм. Эрүүл мэндийн салбарт цөөнгүй хууль тогтоомж хүчин төгөлдөр үйлчилж байгаа тул тэдгээр хуулийн зүйл, заалт болон төслийн зүйл, заалт  хоорондын  харилцан уялдаа холбоог хангах, хэрэгжүүлэх, хэрэглэх этгээдэд о</w:t>
      </w:r>
      <w:r w:rsidR="00A877A4">
        <w:rPr>
          <w:rFonts w:eastAsia="Times New Roman"/>
          <w:lang w:val="mn-MN"/>
        </w:rPr>
        <w:t xml:space="preserve">йлгомжтой байлгах нь </w:t>
      </w:r>
      <w:r w:rsidR="00A877A4">
        <w:rPr>
          <w:rStyle w:val="Strong"/>
          <w:b w:val="0"/>
          <w:lang w:val="mn-MN"/>
        </w:rPr>
        <w:t xml:space="preserve">чухал </w:t>
      </w:r>
      <w:r w:rsidR="009F5577" w:rsidRPr="00563C5E">
        <w:rPr>
          <w:rStyle w:val="Strong"/>
          <w:b w:val="0"/>
          <w:lang w:val="mn-MN"/>
        </w:rPr>
        <w:t xml:space="preserve">тул </w:t>
      </w:r>
      <w:r w:rsidR="00A877A4">
        <w:rPr>
          <w:rStyle w:val="Strong"/>
          <w:b w:val="0"/>
          <w:lang w:val="mn-MN"/>
        </w:rPr>
        <w:t xml:space="preserve">тус </w:t>
      </w:r>
      <w:r w:rsidR="009F5577" w:rsidRPr="00563C5E">
        <w:rPr>
          <w:rStyle w:val="Strong"/>
          <w:b w:val="0"/>
          <w:lang w:val="mn-MN"/>
        </w:rPr>
        <w:t>шалгуур үзүүлэлтийг сонгосон  болно.</w:t>
      </w:r>
    </w:p>
    <w:p w:rsidR="001540EC" w:rsidRPr="00563C5E" w:rsidRDefault="001540EC" w:rsidP="001540EC">
      <w:pPr>
        <w:spacing w:line="240" w:lineRule="auto"/>
        <w:ind w:firstLine="360"/>
        <w:jc w:val="both"/>
        <w:rPr>
          <w:rFonts w:ascii="Arial" w:eastAsia="Times New Roman" w:hAnsi="Arial" w:cs="Arial"/>
          <w:sz w:val="24"/>
          <w:szCs w:val="24"/>
        </w:rPr>
      </w:pPr>
    </w:p>
    <w:p w:rsidR="001540EC" w:rsidRPr="00563C5E" w:rsidRDefault="001540EC" w:rsidP="001540EC">
      <w:pPr>
        <w:pBdr>
          <w:top w:val="nil"/>
          <w:left w:val="nil"/>
          <w:bottom w:val="nil"/>
          <w:right w:val="nil"/>
          <w:between w:val="nil"/>
        </w:pBdr>
        <w:spacing w:after="0" w:line="240" w:lineRule="auto"/>
        <w:ind w:left="720"/>
        <w:jc w:val="both"/>
        <w:rPr>
          <w:rFonts w:ascii="Arial" w:eastAsia="Times New Roman" w:hAnsi="Arial" w:cs="Arial"/>
          <w:sz w:val="24"/>
          <w:szCs w:val="24"/>
        </w:rPr>
      </w:pPr>
    </w:p>
    <w:p w:rsidR="001540EC" w:rsidRPr="00563C5E" w:rsidRDefault="001540EC" w:rsidP="001540EC">
      <w:pPr>
        <w:numPr>
          <w:ilvl w:val="0"/>
          <w:numId w:val="2"/>
        </w:numPr>
        <w:pBdr>
          <w:top w:val="nil"/>
          <w:left w:val="nil"/>
          <w:bottom w:val="nil"/>
          <w:right w:val="nil"/>
          <w:between w:val="nil"/>
        </w:pBdr>
        <w:spacing w:line="240" w:lineRule="auto"/>
        <w:jc w:val="both"/>
        <w:rPr>
          <w:rFonts w:ascii="Arial" w:eastAsia="Times New Roman" w:hAnsi="Arial" w:cs="Arial"/>
          <w:b/>
          <w:sz w:val="24"/>
          <w:szCs w:val="24"/>
        </w:rPr>
      </w:pPr>
      <w:r w:rsidRPr="00563C5E">
        <w:rPr>
          <w:rFonts w:ascii="Arial" w:eastAsia="Times New Roman" w:hAnsi="Arial" w:cs="Arial"/>
          <w:b/>
          <w:sz w:val="24"/>
          <w:szCs w:val="24"/>
        </w:rPr>
        <w:t>Шалгуур үзүүлэлтийг сонгох</w:t>
      </w:r>
    </w:p>
    <w:p w:rsidR="001540EC" w:rsidRPr="00563C5E" w:rsidRDefault="001540EC" w:rsidP="001540EC">
      <w:pPr>
        <w:spacing w:line="240" w:lineRule="auto"/>
        <w:ind w:firstLine="360"/>
        <w:jc w:val="both"/>
        <w:rPr>
          <w:rFonts w:ascii="Arial" w:eastAsia="Times New Roman" w:hAnsi="Arial" w:cs="Arial"/>
          <w:sz w:val="24"/>
          <w:szCs w:val="24"/>
        </w:rPr>
      </w:pPr>
      <w:r w:rsidRPr="00563C5E">
        <w:rPr>
          <w:rFonts w:ascii="Arial" w:eastAsia="Times New Roman" w:hAnsi="Arial" w:cs="Arial"/>
          <w:sz w:val="24"/>
          <w:szCs w:val="24"/>
        </w:rPr>
        <w:t>Хуулийн төслийн үр нөлөөний үнэлгээг тооцохдоо зорилго, хамрах хүрээ, зохицуулах харилцаатай уялдуулан Засгийн газрын 2016 оны 59 дүгээр тогтоолын гуравдугаар хавсралтаар баталсан “Хууль тогтоомжийн үр нөлөөг үнэ</w:t>
      </w:r>
      <w:r w:rsidR="002949D9" w:rsidRPr="00563C5E">
        <w:rPr>
          <w:rFonts w:ascii="Arial" w:eastAsia="Times New Roman" w:hAnsi="Arial" w:cs="Arial"/>
          <w:sz w:val="24"/>
          <w:szCs w:val="24"/>
        </w:rPr>
        <w:t>лэх аргачлал”-д дурдсан дараах 4</w:t>
      </w:r>
      <w:r w:rsidRPr="00563C5E">
        <w:rPr>
          <w:rFonts w:ascii="Arial" w:eastAsia="Times New Roman" w:hAnsi="Arial" w:cs="Arial"/>
          <w:sz w:val="24"/>
          <w:szCs w:val="24"/>
        </w:rPr>
        <w:t xml:space="preserve"> шалгуур үзүүлэлтийг сонгосон. </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1.1. Зорилгод хүрэх байдал</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1.2. Ойлгомжтой байдал</w:t>
      </w:r>
    </w:p>
    <w:p w:rsidR="002949D9" w:rsidRPr="00563C5E" w:rsidRDefault="00A877A4" w:rsidP="001540EC">
      <w:pPr>
        <w:spacing w:line="240" w:lineRule="auto"/>
        <w:jc w:val="both"/>
        <w:rPr>
          <w:rFonts w:ascii="Arial" w:eastAsia="Times New Roman" w:hAnsi="Arial" w:cs="Arial"/>
          <w:sz w:val="24"/>
          <w:szCs w:val="24"/>
        </w:rPr>
      </w:pPr>
      <w:r>
        <w:rPr>
          <w:rFonts w:ascii="Arial" w:eastAsia="Times New Roman" w:hAnsi="Arial" w:cs="Arial"/>
          <w:sz w:val="24"/>
          <w:szCs w:val="24"/>
        </w:rPr>
        <w:t>1.3</w:t>
      </w:r>
      <w:r w:rsidR="002949D9" w:rsidRPr="00563C5E">
        <w:rPr>
          <w:rFonts w:ascii="Arial" w:eastAsia="Times New Roman" w:hAnsi="Arial" w:cs="Arial"/>
          <w:sz w:val="24"/>
          <w:szCs w:val="24"/>
        </w:rPr>
        <w:t>. Харилцан уялдаа</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lastRenderedPageBreak/>
        <w:t>Эдгээр шалгуур үзүүлэлтийг сонгохдоо дараах үндэслэлийг харгалзан үзэв.</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Үүнд: </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1.1. “Зорилгод хүрэх байдал” шалгуур үзүүлэлт нь уг хуулийн төслөөр тавьж буй зорилгод хүрсэн эсэхийг тооцон судалдаг бөгөөд хуулийн төсөлд тусгагдсан зохицуулалт нь хуулийн төслөөр тавьсан зорилгод хүрэх боломжтой эсэхийг үнэлэхэд ашиглана. Иймд анхдагч хуулийн төсөл бо</w:t>
      </w:r>
      <w:r w:rsidR="00400A32">
        <w:rPr>
          <w:rFonts w:ascii="Arial" w:eastAsia="Times New Roman" w:hAnsi="Arial" w:cs="Arial"/>
          <w:sz w:val="24"/>
          <w:szCs w:val="24"/>
        </w:rPr>
        <w:t xml:space="preserve">лох нийгмийн эрүүл мэндийн тусламж, үйлчилгээний тухай </w:t>
      </w:r>
      <w:r w:rsidRPr="00563C5E">
        <w:rPr>
          <w:rFonts w:ascii="Arial" w:eastAsia="Times New Roman" w:hAnsi="Arial" w:cs="Arial"/>
          <w:sz w:val="24"/>
          <w:szCs w:val="24"/>
        </w:rPr>
        <w:t xml:space="preserve"> хуулийн төслийн зохицуулалтууд нь </w:t>
      </w:r>
      <w:r w:rsidRPr="00563C5E">
        <w:rPr>
          <w:rFonts w:ascii="Arial" w:eastAsia="Times New Roman" w:hAnsi="Arial" w:cs="Arial"/>
          <w:sz w:val="24"/>
          <w:szCs w:val="24"/>
          <w:highlight w:val="white"/>
        </w:rPr>
        <w:t xml:space="preserve">нийгмийн эрүүл мэндийн талаар төрөөс баримтлах бодлого, үндсэн зарчмыг тодорхойлж, нийгмийн эрүүл мэндийн тусламж, үйлчилгээ авах эрхийг хангахад аж ахуйн нэгж, байгууллага, албан тушаалтан, иргэний гүйцэтгэх үүрэг, эрүүл мэндийн байгууллага, ажилтны үйл ажиллагаатай холбогдсон харилцааг зохицуулах </w:t>
      </w:r>
      <w:r w:rsidRPr="00563C5E">
        <w:rPr>
          <w:rFonts w:ascii="Arial" w:eastAsia="Times New Roman" w:hAnsi="Arial" w:cs="Arial"/>
          <w:sz w:val="24"/>
          <w:szCs w:val="24"/>
        </w:rPr>
        <w:t>гэж тодорхойлсон уг хуулийн төслийн зорилтод нийцэж байгаа эсэхийг үнэлэх үүднээс “Зорилгод хүрэх байдал” шалгуур үзүүлэлтийг сонгож авсан болно.</w:t>
      </w:r>
    </w:p>
    <w:p w:rsidR="00943F98" w:rsidRPr="00A877A4" w:rsidRDefault="001540EC" w:rsidP="00A877A4">
      <w:pPr>
        <w:spacing w:line="240" w:lineRule="auto"/>
        <w:jc w:val="both"/>
        <w:rPr>
          <w:rStyle w:val="Strong"/>
          <w:rFonts w:ascii="Arial" w:eastAsia="Times New Roman" w:hAnsi="Arial" w:cs="Arial"/>
          <w:b w:val="0"/>
          <w:bCs w:val="0"/>
          <w:sz w:val="24"/>
          <w:szCs w:val="24"/>
        </w:rPr>
      </w:pPr>
      <w:bookmarkStart w:id="1" w:name="_gjdgxs" w:colFirst="0" w:colLast="0"/>
      <w:bookmarkEnd w:id="1"/>
      <w:r w:rsidRPr="00563C5E">
        <w:rPr>
          <w:rFonts w:ascii="Arial" w:eastAsia="Times New Roman" w:hAnsi="Arial" w:cs="Arial"/>
          <w:sz w:val="24"/>
          <w:szCs w:val="24"/>
        </w:rPr>
        <w:t xml:space="preserve">1.2. </w:t>
      </w:r>
      <w:r w:rsidR="00A877A4" w:rsidRPr="00A877A4">
        <w:rPr>
          <w:rFonts w:ascii="Arial" w:hAnsi="Arial" w:cs="Arial"/>
          <w:sz w:val="24"/>
          <w:szCs w:val="24"/>
        </w:rPr>
        <w:t>“</w:t>
      </w:r>
      <w:r w:rsidRPr="00563C5E">
        <w:rPr>
          <w:rFonts w:ascii="Arial" w:eastAsia="Times New Roman" w:hAnsi="Arial" w:cs="Arial"/>
          <w:sz w:val="24"/>
          <w:szCs w:val="24"/>
        </w:rPr>
        <w:t>Ойлгомжтой байдал</w:t>
      </w:r>
      <w:r w:rsidR="00A877A4">
        <w:rPr>
          <w:rFonts w:ascii="Arial" w:eastAsia="Times New Roman" w:hAnsi="Arial" w:cs="Arial"/>
          <w:sz w:val="24"/>
          <w:szCs w:val="24"/>
        </w:rPr>
        <w:t>”</w:t>
      </w:r>
      <w:r w:rsidRPr="00563C5E">
        <w:rPr>
          <w:rFonts w:ascii="Arial" w:eastAsia="Times New Roman" w:hAnsi="Arial" w:cs="Arial"/>
          <w:sz w:val="24"/>
          <w:szCs w:val="24"/>
        </w:rPr>
        <w:t xml:space="preserve"> шалгуур үзүүлэлтийн хүрээнд хуулийн төслийн зохицуулалт түүнийг хэрэглэх, хэрэгжүүлэх субъектүүдийн хувьд ойлгомжтой боловсруулагдс</w:t>
      </w:r>
      <w:r w:rsidR="00A877A4">
        <w:rPr>
          <w:rFonts w:ascii="Arial" w:eastAsia="Times New Roman" w:hAnsi="Arial" w:cs="Arial"/>
          <w:sz w:val="24"/>
          <w:szCs w:val="24"/>
        </w:rPr>
        <w:t>ан эсэхийг шалгаж үнэлэх болно.</w:t>
      </w:r>
    </w:p>
    <w:p w:rsidR="001540EC" w:rsidRPr="00563C5E" w:rsidRDefault="002949D9"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1</w:t>
      </w:r>
      <w:r w:rsidR="00A877A4">
        <w:rPr>
          <w:rFonts w:ascii="Arial" w:eastAsia="Times New Roman" w:hAnsi="Arial" w:cs="Arial"/>
          <w:sz w:val="24"/>
          <w:szCs w:val="24"/>
        </w:rPr>
        <w:t>.3</w:t>
      </w:r>
      <w:r w:rsidRPr="00563C5E">
        <w:rPr>
          <w:rFonts w:ascii="Arial" w:eastAsia="Times New Roman" w:hAnsi="Arial" w:cs="Arial"/>
          <w:sz w:val="24"/>
          <w:szCs w:val="24"/>
        </w:rPr>
        <w:t xml:space="preserve">. </w:t>
      </w:r>
      <w:r w:rsidR="00A877A4">
        <w:rPr>
          <w:rFonts w:ascii="Arial" w:eastAsia="Times New Roman" w:hAnsi="Arial" w:cs="Arial"/>
          <w:sz w:val="24"/>
          <w:szCs w:val="24"/>
        </w:rPr>
        <w:t>“</w:t>
      </w:r>
      <w:r w:rsidR="001540EC" w:rsidRPr="00563C5E">
        <w:rPr>
          <w:rFonts w:ascii="Arial" w:eastAsia="Times New Roman" w:hAnsi="Arial" w:cs="Arial"/>
          <w:sz w:val="24"/>
          <w:szCs w:val="24"/>
        </w:rPr>
        <w:t>Харилцан уялдаа</w:t>
      </w:r>
      <w:r w:rsidR="00A877A4">
        <w:rPr>
          <w:rFonts w:ascii="Arial" w:eastAsia="Times New Roman" w:hAnsi="Arial" w:cs="Arial"/>
          <w:sz w:val="24"/>
          <w:szCs w:val="24"/>
        </w:rPr>
        <w:t>”</w:t>
      </w:r>
      <w:r w:rsidR="001540EC" w:rsidRPr="00563C5E">
        <w:rPr>
          <w:rFonts w:ascii="Arial" w:eastAsia="Times New Roman" w:hAnsi="Arial" w:cs="Arial"/>
          <w:sz w:val="24"/>
          <w:szCs w:val="24"/>
        </w:rPr>
        <w:t xml:space="preserve"> шалгуур үзүүлэлтийн хүрээнд уг хуулийн төслийн зүйл, заалт нь хүчин төгөлдөр үйлчилж байгаа бусад хууль тогтоомжтой болон төслийн зүйл, заалт өөр хоорондоо нийцэж байгаа эсэх, мөн төрийн байгууллагын чиг үүрэгтэй давхардсан, зөрчилдсөн эсэх, мөн уг төслийн зохицуулалтаар зохицуулсан чиг үүргийг төрийн бус байгууллагаар гүйцэтгүүлэх боломжтой эсэхийг шалгаж үнэлнэ. Иймд уг хуулийн төслийн зохицуулалтыг бусад эрүүл мэндийн холбогдох хууль тогтоомжоор зохицуулж байгаа эсэх, мөн төрийн байгууллагын чиг үүрэгтэй давхардсан, зөрчилдсөн эсэхийг шалгаж үнэлэх зайлшгүй хэрэгцээ шаардлага байгаа тул харилцан уялдаа шалгуур үзүүлэлтийг сонгож авсан болно.</w:t>
      </w:r>
    </w:p>
    <w:p w:rsidR="001540EC" w:rsidRPr="00563C5E" w:rsidRDefault="001540EC" w:rsidP="001540EC">
      <w:pPr>
        <w:numPr>
          <w:ilvl w:val="0"/>
          <w:numId w:val="2"/>
        </w:numPr>
        <w:pBdr>
          <w:top w:val="nil"/>
          <w:left w:val="nil"/>
          <w:bottom w:val="nil"/>
          <w:right w:val="nil"/>
          <w:between w:val="nil"/>
        </w:pBdr>
        <w:spacing w:line="240" w:lineRule="auto"/>
        <w:jc w:val="both"/>
        <w:rPr>
          <w:rFonts w:ascii="Arial" w:eastAsia="Times New Roman" w:hAnsi="Arial" w:cs="Arial"/>
          <w:b/>
          <w:sz w:val="24"/>
          <w:szCs w:val="24"/>
        </w:rPr>
      </w:pPr>
      <w:r w:rsidRPr="00563C5E">
        <w:rPr>
          <w:rFonts w:ascii="Arial" w:eastAsia="Times New Roman" w:hAnsi="Arial" w:cs="Arial"/>
          <w:b/>
          <w:sz w:val="24"/>
          <w:szCs w:val="24"/>
        </w:rPr>
        <w:t>Хуулийн төслөөс үр нөлөөг үнэлэх хэсгийг тогтоох</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Энэ хэсэгт уг төслийн үр нөлөөг нь үнэлэх хэсгээ тогтоож, сонгосон шалгуур үзүүлэлтийн хүрээнд  холбогдох зүйл заалтыг сонгоно. Холбогдох зүйл, заалтыг сонгохдоо хууль зүйн хувьд голлох ач холбогдох бүхий заалтуудыг сонгон авч, үр нөлөөг нь судалсан. </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2.1. “Зорилгод хүрэх байдал” шалгуур үзүүлэлтийн хүрээнд </w:t>
      </w:r>
    </w:p>
    <w:p w:rsidR="001540EC" w:rsidRPr="00563C5E" w:rsidRDefault="001540EC" w:rsidP="001540EC">
      <w:pPr>
        <w:spacing w:after="150" w:line="240" w:lineRule="auto"/>
        <w:jc w:val="both"/>
        <w:rPr>
          <w:rFonts w:ascii="Arial" w:eastAsia="Times New Roman" w:hAnsi="Arial" w:cs="Arial"/>
          <w:sz w:val="24"/>
          <w:szCs w:val="24"/>
        </w:rPr>
      </w:pPr>
      <w:r w:rsidRPr="00563C5E">
        <w:rPr>
          <w:rFonts w:ascii="Arial" w:eastAsia="Times New Roman" w:hAnsi="Arial" w:cs="Arial"/>
          <w:sz w:val="24"/>
          <w:szCs w:val="24"/>
        </w:rPr>
        <w:t>Хууль тогтоомжийн тухай хуулийн 16 дугаар зүйлийн 16.1 дэх хэсэгт Хууль тогтоомжийн төслийг үзэл баримтлалд нь нийцүүлэн боловсруулна гэж заасан.</w:t>
      </w:r>
    </w:p>
    <w:p w:rsidR="00763038" w:rsidRPr="00563C5E" w:rsidRDefault="001540EC" w:rsidP="00763038">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Түүнчлэн Засгийн газрын 2016 оны 59 дүгээр тогтоолын 3 дугаар хавсралтаар баталсан “Хууль тогтоомжийн төслийн үр нөлөөг үнэлэх аргачлал”-ын 4.5-д “зорилгод дүн шинжилгээ хийх"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хийхдээ хуулийн төслийн үзэл баримтлалд хуулийн төсөл боловсруулах болсон зорилго, түүнийг батлан гаргах хэрэгцээ шаардлагыг тодорхойлсон тохиолдолд хуулийн төсөлд энэ талаар хэрхэн тусгасан талаар харьцуулан бичиж, тухайн зохицуулалт, арга хэмжээ </w:t>
      </w:r>
      <w:r w:rsidRPr="00563C5E">
        <w:rPr>
          <w:rFonts w:ascii="Arial" w:eastAsia="Times New Roman" w:hAnsi="Arial" w:cs="Arial"/>
          <w:sz w:val="24"/>
          <w:szCs w:val="24"/>
        </w:rPr>
        <w:lastRenderedPageBreak/>
        <w:t>зорилгод хүрэх бо</w:t>
      </w:r>
      <w:r w:rsidR="00763038" w:rsidRPr="00563C5E">
        <w:rPr>
          <w:rFonts w:ascii="Arial" w:eastAsia="Times New Roman" w:hAnsi="Arial" w:cs="Arial"/>
          <w:sz w:val="24"/>
          <w:szCs w:val="24"/>
        </w:rPr>
        <w:t xml:space="preserve">ломжтой байна уу, хуулийн төсөл </w:t>
      </w:r>
      <w:r w:rsidRPr="00563C5E">
        <w:rPr>
          <w:rFonts w:ascii="Arial" w:eastAsia="Times New Roman" w:hAnsi="Arial" w:cs="Arial"/>
          <w:sz w:val="24"/>
          <w:szCs w:val="24"/>
        </w:rPr>
        <w:t>боловсруулах болсон үндэслэл, шаардлагад нийцсэн байна уу гэдэгт дүн шинжилгээ хийж харьцуулна гэж заасан</w:t>
      </w:r>
      <w:r w:rsidR="00763038" w:rsidRPr="00563C5E">
        <w:rPr>
          <w:rFonts w:ascii="Arial" w:eastAsia="Times New Roman" w:hAnsi="Arial" w:cs="Arial"/>
          <w:sz w:val="24"/>
          <w:szCs w:val="24"/>
        </w:rPr>
        <w:t xml:space="preserve">. </w:t>
      </w:r>
    </w:p>
    <w:p w:rsidR="00763038" w:rsidRPr="00563C5E" w:rsidRDefault="00763038" w:rsidP="00763038">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Нийгмийн эрүүл мэндийн тусламж, үйлчилгээний тухай хуулийн төслийн  хэрэгцээ, шаардлагыг урьдчилан тандан судлах судалгаа болон хуулийн төслийн үзэл баримтлалд  үндэслэж, хуулийн төсөлд дараах зорилтуудыг дэвшүүлсэн байна. </w:t>
      </w:r>
    </w:p>
    <w:p w:rsidR="001540EC" w:rsidRPr="00563C5E" w:rsidRDefault="00743610" w:rsidP="001540EC">
      <w:pPr>
        <w:numPr>
          <w:ilvl w:val="0"/>
          <w:numId w:val="3"/>
        </w:numPr>
        <w:pBdr>
          <w:top w:val="nil"/>
          <w:left w:val="nil"/>
          <w:bottom w:val="nil"/>
          <w:right w:val="nil"/>
          <w:between w:val="nil"/>
        </w:pBdr>
        <w:spacing w:after="0" w:line="240" w:lineRule="auto"/>
        <w:ind w:hanging="359"/>
        <w:jc w:val="both"/>
        <w:rPr>
          <w:rFonts w:ascii="Arial" w:hAnsi="Arial" w:cs="Arial"/>
          <w:sz w:val="24"/>
          <w:szCs w:val="24"/>
        </w:rPr>
      </w:pPr>
      <w:r w:rsidRPr="00563C5E">
        <w:rPr>
          <w:rFonts w:ascii="Arial" w:eastAsia="Times New Roman" w:hAnsi="Arial" w:cs="Arial"/>
          <w:sz w:val="24"/>
          <w:szCs w:val="24"/>
          <w:highlight w:val="white"/>
        </w:rPr>
        <w:t xml:space="preserve">төрөөс баримтлах </w:t>
      </w:r>
      <w:r w:rsidR="001540EC" w:rsidRPr="00563C5E">
        <w:rPr>
          <w:rFonts w:ascii="Arial" w:eastAsia="Times New Roman" w:hAnsi="Arial" w:cs="Arial"/>
          <w:sz w:val="24"/>
          <w:szCs w:val="24"/>
          <w:highlight w:val="white"/>
        </w:rPr>
        <w:t xml:space="preserve"> үндсэн зарчмыг тодорхойлох</w:t>
      </w:r>
    </w:p>
    <w:p w:rsidR="001540EC" w:rsidRPr="00563C5E" w:rsidRDefault="0065479C" w:rsidP="001540EC">
      <w:pPr>
        <w:numPr>
          <w:ilvl w:val="0"/>
          <w:numId w:val="3"/>
        </w:numPr>
        <w:pBdr>
          <w:top w:val="nil"/>
          <w:left w:val="nil"/>
          <w:bottom w:val="nil"/>
          <w:right w:val="nil"/>
          <w:between w:val="nil"/>
        </w:pBdr>
        <w:spacing w:after="0" w:line="240" w:lineRule="auto"/>
        <w:ind w:hanging="359"/>
        <w:jc w:val="both"/>
        <w:rPr>
          <w:rFonts w:ascii="Arial" w:hAnsi="Arial" w:cs="Arial"/>
          <w:sz w:val="24"/>
          <w:szCs w:val="24"/>
        </w:rPr>
      </w:pPr>
      <w:r w:rsidRPr="00563C5E">
        <w:rPr>
          <w:rFonts w:ascii="Arial" w:eastAsia="Times New Roman" w:hAnsi="Arial" w:cs="Arial"/>
          <w:sz w:val="24"/>
          <w:szCs w:val="24"/>
        </w:rPr>
        <w:t xml:space="preserve">нийгмийг эрүүл мэндийг хамгаалах, </w:t>
      </w:r>
      <w:r w:rsidR="001540EC" w:rsidRPr="00563C5E">
        <w:rPr>
          <w:rFonts w:ascii="Arial" w:eastAsia="Times New Roman" w:hAnsi="Arial" w:cs="Arial"/>
          <w:sz w:val="24"/>
          <w:szCs w:val="24"/>
          <w:highlight w:val="white"/>
        </w:rPr>
        <w:t>нийгмийн эрүүл мэндийн тусламж, үйлчилгээ авах эрхийг хангахад аж ахуйн нэгж, байгууллага, албан тушаалтан, иргэний гүйцэтгэх үүргийг тодорхойлох</w:t>
      </w:r>
    </w:p>
    <w:p w:rsidR="001540EC" w:rsidRPr="00563C5E" w:rsidRDefault="001540EC" w:rsidP="001540EC">
      <w:pPr>
        <w:numPr>
          <w:ilvl w:val="0"/>
          <w:numId w:val="3"/>
        </w:numPr>
        <w:pBdr>
          <w:top w:val="nil"/>
          <w:left w:val="nil"/>
          <w:bottom w:val="nil"/>
          <w:right w:val="nil"/>
          <w:between w:val="nil"/>
        </w:pBdr>
        <w:spacing w:line="240" w:lineRule="auto"/>
        <w:ind w:hanging="359"/>
        <w:jc w:val="both"/>
        <w:rPr>
          <w:rFonts w:ascii="Arial" w:hAnsi="Arial" w:cs="Arial"/>
          <w:sz w:val="24"/>
          <w:szCs w:val="24"/>
        </w:rPr>
      </w:pPr>
      <w:r w:rsidRPr="00563C5E">
        <w:rPr>
          <w:rFonts w:ascii="Arial" w:eastAsia="Times New Roman" w:hAnsi="Arial" w:cs="Arial"/>
          <w:sz w:val="24"/>
          <w:szCs w:val="24"/>
          <w:highlight w:val="white"/>
        </w:rPr>
        <w:t>нийгмийн эрүүл мэндийн байгууллага, ажилтны үйл ажиллагаатай холбогдсон харилцааг зохицуулах</w:t>
      </w:r>
    </w:p>
    <w:p w:rsidR="001540EC" w:rsidRPr="00563C5E" w:rsidRDefault="001540EC" w:rsidP="001540EC">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Иймд хуулийн төслийн дээрх зорилтуудтай холбогдсон зүйл, заалтыг сонгон авч “зорилгод хүрэх байдал”-ын үр нөлөөг тооцох болно.  </w:t>
      </w:r>
    </w:p>
    <w:p w:rsidR="001540EC" w:rsidRPr="00563C5E" w:rsidRDefault="001540EC" w:rsidP="001540EC">
      <w:pPr>
        <w:tabs>
          <w:tab w:val="left" w:pos="5385"/>
        </w:tabs>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Дараах хүснэгтээр үзүүлж байна. </w:t>
      </w:r>
      <w:r w:rsidRPr="00563C5E">
        <w:rPr>
          <w:rFonts w:ascii="Arial" w:eastAsia="Times New Roman" w:hAnsi="Arial" w:cs="Arial"/>
          <w:sz w:val="24"/>
          <w:szCs w:val="24"/>
        </w:rPr>
        <w:tab/>
      </w: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b/>
          <w:sz w:val="24"/>
          <w:szCs w:val="24"/>
        </w:rPr>
        <w:t>Хүснэгт 1</w:t>
      </w:r>
      <w:r w:rsidRPr="00563C5E">
        <w:rPr>
          <w:rFonts w:ascii="Arial" w:eastAsia="Times New Roman" w:hAnsi="Arial" w:cs="Arial"/>
          <w:sz w:val="24"/>
          <w:szCs w:val="24"/>
        </w:rPr>
        <w:t>. Зорилгод хүрэх байдал шалгуур үзүүлэлтийн хүрээнд сонгосон зүйл, заалт</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
        <w:gridCol w:w="4307"/>
        <w:gridCol w:w="4569"/>
      </w:tblGrid>
      <w:tr w:rsidR="00654B90" w:rsidRPr="00563C5E" w:rsidTr="00102915">
        <w:tc>
          <w:tcPr>
            <w:tcW w:w="474"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w:t>
            </w:r>
          </w:p>
        </w:tc>
        <w:tc>
          <w:tcPr>
            <w:tcW w:w="4307"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 xml:space="preserve"> Зорилгод хүрэх байдал</w:t>
            </w:r>
          </w:p>
        </w:tc>
        <w:tc>
          <w:tcPr>
            <w:tcW w:w="4569"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Сонгосон зүйл, заалт</w:t>
            </w:r>
          </w:p>
        </w:tc>
      </w:tr>
      <w:tr w:rsidR="00654B90" w:rsidRPr="00563C5E" w:rsidTr="00102915">
        <w:tc>
          <w:tcPr>
            <w:tcW w:w="474"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1</w:t>
            </w:r>
          </w:p>
        </w:tc>
        <w:tc>
          <w:tcPr>
            <w:tcW w:w="4307"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highlight w:val="white"/>
              </w:rPr>
              <w:t>Төрөөс баримтлах үндсэн зарчмыг тодорхойлох</w:t>
            </w:r>
          </w:p>
        </w:tc>
        <w:tc>
          <w:tcPr>
            <w:tcW w:w="4569"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а/ Төслийн 4 дүгээр зүйл</w:t>
            </w:r>
          </w:p>
        </w:tc>
      </w:tr>
      <w:tr w:rsidR="00654B90" w:rsidRPr="00563C5E" w:rsidTr="00102915">
        <w:tc>
          <w:tcPr>
            <w:tcW w:w="474"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2</w:t>
            </w:r>
          </w:p>
        </w:tc>
        <w:tc>
          <w:tcPr>
            <w:tcW w:w="4307" w:type="dxa"/>
          </w:tcPr>
          <w:p w:rsidR="00654B90" w:rsidRPr="00563C5E" w:rsidRDefault="00654B90" w:rsidP="00102915">
            <w:pPr>
              <w:jc w:val="both"/>
              <w:rPr>
                <w:rFonts w:ascii="Arial" w:eastAsia="Times New Roman" w:hAnsi="Arial" w:cs="Arial"/>
                <w:sz w:val="24"/>
                <w:szCs w:val="24"/>
              </w:rPr>
            </w:pPr>
            <w:r w:rsidRPr="00563C5E">
              <w:rPr>
                <w:rFonts w:ascii="Arial" w:hAnsi="Arial" w:cs="Arial"/>
                <w:bCs/>
                <w:color w:val="000000" w:themeColor="text1"/>
                <w:sz w:val="24"/>
                <w:szCs w:val="24"/>
                <w:shd w:val="clear" w:color="auto" w:fill="FFFFFF"/>
              </w:rPr>
              <w:t>Нийгмийн эрүүл мэндийг хамгаалах, нийгмийн эрүүл мэндийн тусламж, үйлчилгээ авах эрхийг хангахад аж ахуйн нэгж, байгууллага, албан тушаалтан, иргэний гүйцэтгэх үүргийг тодорхойлох</w:t>
            </w:r>
          </w:p>
          <w:p w:rsidR="00654B90" w:rsidRPr="00563C5E" w:rsidRDefault="00654B90" w:rsidP="00102915">
            <w:pPr>
              <w:jc w:val="both"/>
              <w:rPr>
                <w:rFonts w:ascii="Arial" w:eastAsia="Times New Roman" w:hAnsi="Arial" w:cs="Arial"/>
                <w:sz w:val="24"/>
                <w:szCs w:val="24"/>
              </w:rPr>
            </w:pPr>
          </w:p>
        </w:tc>
        <w:tc>
          <w:tcPr>
            <w:tcW w:w="4569"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а/ Төслийн 6 дугаар зүйлийн 6.1.1</w:t>
            </w:r>
            <w:r w:rsidR="00E83F7C" w:rsidRPr="00563C5E">
              <w:rPr>
                <w:rFonts w:ascii="Arial" w:eastAsia="Times New Roman" w:hAnsi="Arial" w:cs="Arial"/>
                <w:sz w:val="24"/>
                <w:szCs w:val="24"/>
              </w:rPr>
              <w:t xml:space="preserve">, 6.1.2 дахь </w:t>
            </w:r>
            <w:r w:rsidRPr="00563C5E">
              <w:rPr>
                <w:rFonts w:ascii="Arial" w:eastAsia="Times New Roman" w:hAnsi="Arial" w:cs="Arial"/>
                <w:sz w:val="24"/>
                <w:szCs w:val="24"/>
              </w:rPr>
              <w:t xml:space="preserve"> хэсэг</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б/ Төслийн 7 дугаар зүйл</w:t>
            </w:r>
          </w:p>
          <w:p w:rsidR="00E83F7C"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 xml:space="preserve">в/ Төслийн 8 дугаар зүйлийн </w:t>
            </w:r>
            <w:r w:rsidR="00E83F7C" w:rsidRPr="00563C5E">
              <w:rPr>
                <w:rFonts w:ascii="Arial" w:eastAsia="Times New Roman" w:hAnsi="Arial" w:cs="Arial"/>
                <w:sz w:val="24"/>
                <w:szCs w:val="24"/>
              </w:rPr>
              <w:t>8.11 дэх хэсэг</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 xml:space="preserve">г/ </w:t>
            </w:r>
            <w:r w:rsidR="00E83F7C" w:rsidRPr="00563C5E">
              <w:rPr>
                <w:rFonts w:ascii="Arial" w:eastAsia="Times New Roman" w:hAnsi="Arial" w:cs="Arial"/>
                <w:sz w:val="24"/>
                <w:szCs w:val="24"/>
              </w:rPr>
              <w:t>Төслийн 11 дүгээр зүйлийн 11.1.1-11.1.5 дахь хэсг</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д/ Төслийн 11 дүгээр зүйл</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е</w:t>
            </w:r>
            <w:r w:rsidR="00E83F7C" w:rsidRPr="00563C5E">
              <w:rPr>
                <w:rFonts w:ascii="Arial" w:eastAsia="Times New Roman" w:hAnsi="Arial" w:cs="Arial"/>
                <w:sz w:val="24"/>
                <w:szCs w:val="24"/>
              </w:rPr>
              <w:t xml:space="preserve">/ </w:t>
            </w:r>
            <w:r w:rsidRPr="00563C5E">
              <w:rPr>
                <w:rFonts w:ascii="Arial" w:eastAsia="Times New Roman" w:hAnsi="Arial" w:cs="Arial"/>
                <w:sz w:val="24"/>
                <w:szCs w:val="24"/>
              </w:rPr>
              <w:t>Төслийн 24 дүгээр зүйл</w:t>
            </w:r>
            <w:r w:rsidR="00E83F7C" w:rsidRPr="00563C5E">
              <w:rPr>
                <w:rFonts w:ascii="Arial" w:eastAsia="Times New Roman" w:hAnsi="Arial" w:cs="Arial"/>
                <w:sz w:val="24"/>
                <w:szCs w:val="24"/>
              </w:rPr>
              <w:t xml:space="preserve">ийн 24.2.3-24.2.9 болон </w:t>
            </w:r>
            <w:r w:rsidRPr="00563C5E">
              <w:rPr>
                <w:rFonts w:ascii="Arial" w:eastAsia="Times New Roman" w:hAnsi="Arial" w:cs="Arial"/>
                <w:sz w:val="24"/>
                <w:szCs w:val="24"/>
              </w:rPr>
              <w:t>24.3, 24.4 дахь хэсэг</w:t>
            </w:r>
          </w:p>
          <w:p w:rsidR="00654B90" w:rsidRPr="00563C5E" w:rsidRDefault="00654B90" w:rsidP="00102915">
            <w:pPr>
              <w:jc w:val="both"/>
              <w:rPr>
                <w:rFonts w:ascii="Arial" w:eastAsia="Times New Roman" w:hAnsi="Arial" w:cs="Arial"/>
                <w:sz w:val="24"/>
                <w:szCs w:val="24"/>
              </w:rPr>
            </w:pPr>
          </w:p>
        </w:tc>
      </w:tr>
      <w:tr w:rsidR="00654B90" w:rsidRPr="00563C5E" w:rsidTr="00102915">
        <w:trPr>
          <w:trHeight w:val="1178"/>
        </w:trPr>
        <w:tc>
          <w:tcPr>
            <w:tcW w:w="474"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3</w:t>
            </w:r>
          </w:p>
        </w:tc>
        <w:tc>
          <w:tcPr>
            <w:tcW w:w="4307"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highlight w:val="white"/>
              </w:rPr>
              <w:t>Эрүүл мэндийн байгууллага, ажилтны үйл ажиллагаатай холбогдсон харилцааг зохицуулах</w:t>
            </w:r>
          </w:p>
          <w:p w:rsidR="00654B90" w:rsidRPr="00563C5E" w:rsidRDefault="00654B90" w:rsidP="00102915">
            <w:pPr>
              <w:jc w:val="both"/>
              <w:rPr>
                <w:rFonts w:ascii="Arial" w:eastAsia="Times New Roman" w:hAnsi="Arial" w:cs="Arial"/>
                <w:sz w:val="24"/>
                <w:szCs w:val="24"/>
              </w:rPr>
            </w:pPr>
          </w:p>
        </w:tc>
        <w:tc>
          <w:tcPr>
            <w:tcW w:w="4569"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а/ Төслийн</w:t>
            </w:r>
            <w:r w:rsidR="00E83F7C" w:rsidRPr="00563C5E">
              <w:rPr>
                <w:rFonts w:ascii="Arial" w:eastAsia="Times New Roman" w:hAnsi="Arial" w:cs="Arial"/>
                <w:sz w:val="24"/>
                <w:szCs w:val="24"/>
              </w:rPr>
              <w:t xml:space="preserve"> 13</w:t>
            </w:r>
            <w:r w:rsidRPr="00563C5E">
              <w:rPr>
                <w:rFonts w:ascii="Arial" w:eastAsia="Times New Roman" w:hAnsi="Arial" w:cs="Arial"/>
                <w:sz w:val="24"/>
                <w:szCs w:val="24"/>
              </w:rPr>
              <w:t xml:space="preserve"> дугаар зүйл </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б/ Төслийн</w:t>
            </w:r>
            <w:r w:rsidR="00E83F7C" w:rsidRPr="00563C5E">
              <w:rPr>
                <w:rFonts w:ascii="Arial" w:eastAsia="Times New Roman" w:hAnsi="Arial" w:cs="Arial"/>
                <w:sz w:val="24"/>
                <w:szCs w:val="24"/>
              </w:rPr>
              <w:t xml:space="preserve"> 14</w:t>
            </w:r>
            <w:r w:rsidRPr="00563C5E">
              <w:rPr>
                <w:rFonts w:ascii="Arial" w:eastAsia="Times New Roman" w:hAnsi="Arial" w:cs="Arial"/>
                <w:sz w:val="24"/>
                <w:szCs w:val="24"/>
              </w:rPr>
              <w:t xml:space="preserve"> дугаар зүйл</w:t>
            </w:r>
          </w:p>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в/ Төслийн 1</w:t>
            </w:r>
            <w:r w:rsidR="00E83F7C" w:rsidRPr="00563C5E">
              <w:rPr>
                <w:rFonts w:ascii="Arial" w:eastAsia="Times New Roman" w:hAnsi="Arial" w:cs="Arial"/>
                <w:sz w:val="24"/>
                <w:szCs w:val="24"/>
              </w:rPr>
              <w:t>6</w:t>
            </w:r>
            <w:r w:rsidRPr="00563C5E">
              <w:rPr>
                <w:rFonts w:ascii="Arial" w:eastAsia="Times New Roman" w:hAnsi="Arial" w:cs="Arial"/>
                <w:sz w:val="24"/>
                <w:szCs w:val="24"/>
              </w:rPr>
              <w:t xml:space="preserve"> дугаар зүйл</w:t>
            </w:r>
          </w:p>
          <w:p w:rsidR="00654B90" w:rsidRPr="00563C5E" w:rsidRDefault="00654B90" w:rsidP="00E83F7C">
            <w:pPr>
              <w:jc w:val="both"/>
              <w:rPr>
                <w:rFonts w:ascii="Arial" w:eastAsia="Times New Roman" w:hAnsi="Arial" w:cs="Arial"/>
                <w:sz w:val="24"/>
                <w:szCs w:val="24"/>
              </w:rPr>
            </w:pPr>
          </w:p>
        </w:tc>
      </w:tr>
    </w:tbl>
    <w:p w:rsidR="00654B90" w:rsidRPr="00563C5E" w:rsidRDefault="00654B90" w:rsidP="00654B90">
      <w:pPr>
        <w:spacing w:line="240" w:lineRule="auto"/>
        <w:jc w:val="both"/>
        <w:rPr>
          <w:rFonts w:ascii="Arial" w:eastAsia="Times New Roman" w:hAnsi="Arial" w:cs="Arial"/>
          <w:sz w:val="24"/>
          <w:szCs w:val="24"/>
        </w:rPr>
      </w:pP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2.2. “Ойлгомжтой байдал” шалгуур үзүүлэлтийн хүрээнд</w:t>
      </w: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 “Ойлгомжтой байдал” шалгуур үзүүлэлтийн хүрээнд уг төслийн зүйл, заалтыг бүхэлд нь шалгаж, үр нөлөөг тооцох тул Нийгмийн эрүүл мэндийн </w:t>
      </w:r>
      <w:r w:rsidR="00400A32">
        <w:rPr>
          <w:rFonts w:ascii="Arial" w:eastAsia="Times New Roman" w:hAnsi="Arial" w:cs="Arial"/>
          <w:sz w:val="24"/>
          <w:szCs w:val="24"/>
        </w:rPr>
        <w:t xml:space="preserve"> хуулийн төслийн 7 бүлэг 26</w:t>
      </w:r>
      <w:r w:rsidRPr="00563C5E">
        <w:rPr>
          <w:rFonts w:ascii="Arial" w:eastAsia="Times New Roman" w:hAnsi="Arial" w:cs="Arial"/>
          <w:sz w:val="24"/>
          <w:szCs w:val="24"/>
        </w:rPr>
        <w:t xml:space="preserve"> зүйлийг бүхэлд нь шалгана. </w:t>
      </w:r>
    </w:p>
    <w:p w:rsidR="00654B90" w:rsidRPr="00563C5E" w:rsidRDefault="00A877A4" w:rsidP="00654B90">
      <w:pPr>
        <w:spacing w:line="240" w:lineRule="auto"/>
        <w:jc w:val="both"/>
        <w:rPr>
          <w:rFonts w:ascii="Arial" w:eastAsia="Times New Roman" w:hAnsi="Arial" w:cs="Arial"/>
          <w:sz w:val="24"/>
          <w:szCs w:val="24"/>
        </w:rPr>
      </w:pPr>
      <w:r>
        <w:rPr>
          <w:rFonts w:ascii="Arial" w:eastAsia="Times New Roman" w:hAnsi="Arial" w:cs="Arial"/>
          <w:sz w:val="24"/>
          <w:szCs w:val="24"/>
        </w:rPr>
        <w:t>2.3</w:t>
      </w:r>
      <w:r w:rsidR="00E83F7C" w:rsidRPr="00563C5E">
        <w:rPr>
          <w:rFonts w:ascii="Arial" w:eastAsia="Times New Roman" w:hAnsi="Arial" w:cs="Arial"/>
          <w:sz w:val="24"/>
          <w:szCs w:val="24"/>
        </w:rPr>
        <w:t xml:space="preserve">. </w:t>
      </w:r>
      <w:r w:rsidR="00654B90" w:rsidRPr="00563C5E">
        <w:rPr>
          <w:rFonts w:ascii="Arial" w:eastAsia="Times New Roman" w:hAnsi="Arial" w:cs="Arial"/>
          <w:sz w:val="24"/>
          <w:szCs w:val="24"/>
        </w:rPr>
        <w:t xml:space="preserve"> “Харилцан уялдаа” шалгуур үзүүлэлтийн хүрээнд</w:t>
      </w: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 “Харилцан уялдаа” шалгуур үзүүлэлтийн хүрээнд уг хуулийн төслийн зүйл, заалтыг бүхэлд нь шалгаж, хуулийн төслийн давхардал, хийдэл, зөрчлийн талаар дүн шинжилгээ хийж, үр нөлөөг </w:t>
      </w:r>
      <w:r w:rsidR="00400A32">
        <w:rPr>
          <w:rFonts w:ascii="Arial" w:eastAsia="Times New Roman" w:hAnsi="Arial" w:cs="Arial"/>
          <w:sz w:val="24"/>
          <w:szCs w:val="24"/>
        </w:rPr>
        <w:t>тооцно. Хуулийн төсөл 7 бүлэг 26</w:t>
      </w:r>
      <w:r w:rsidRPr="00563C5E">
        <w:rPr>
          <w:rFonts w:ascii="Arial" w:eastAsia="Times New Roman" w:hAnsi="Arial" w:cs="Arial"/>
          <w:sz w:val="24"/>
          <w:szCs w:val="24"/>
        </w:rPr>
        <w:t xml:space="preserve"> зүйлтэй. </w:t>
      </w:r>
    </w:p>
    <w:p w:rsidR="00654B90" w:rsidRPr="00563C5E" w:rsidRDefault="00654B90" w:rsidP="00654B90">
      <w:pPr>
        <w:numPr>
          <w:ilvl w:val="0"/>
          <w:numId w:val="2"/>
        </w:numPr>
        <w:pBdr>
          <w:top w:val="nil"/>
          <w:left w:val="nil"/>
          <w:bottom w:val="nil"/>
          <w:right w:val="nil"/>
          <w:between w:val="nil"/>
        </w:pBdr>
        <w:spacing w:after="0" w:line="240" w:lineRule="auto"/>
        <w:jc w:val="both"/>
        <w:rPr>
          <w:rFonts w:ascii="Arial" w:eastAsia="Times New Roman" w:hAnsi="Arial" w:cs="Arial"/>
          <w:b/>
          <w:sz w:val="24"/>
          <w:szCs w:val="24"/>
        </w:rPr>
      </w:pPr>
      <w:r w:rsidRPr="00563C5E">
        <w:rPr>
          <w:rFonts w:ascii="Arial" w:eastAsia="Times New Roman" w:hAnsi="Arial" w:cs="Arial"/>
          <w:b/>
          <w:sz w:val="24"/>
          <w:szCs w:val="24"/>
        </w:rPr>
        <w:t>Шалгуур үзүүлэлтэд тохирох шалгах хэрэгслийн дагуу үр нөлөөг тооцох</w:t>
      </w:r>
    </w:p>
    <w:p w:rsidR="00654B90" w:rsidRPr="00563C5E" w:rsidRDefault="00654B90" w:rsidP="00654B90">
      <w:pPr>
        <w:pBdr>
          <w:top w:val="nil"/>
          <w:left w:val="nil"/>
          <w:bottom w:val="nil"/>
          <w:right w:val="nil"/>
          <w:between w:val="nil"/>
        </w:pBd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Өмнөх үе шатуудад хуулийн төслийн үр нөлөөг үнэлэх шалгуур үзүүлэлтүүдийг сонгож, үр нөлөөг үнэлэх хэсгээ тогтоосон тул тэдгээрт тохирох шалгах хэрэгслийг дараах байдлаар үзүүлж байна. </w:t>
      </w: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b/>
          <w:sz w:val="24"/>
          <w:szCs w:val="24"/>
        </w:rPr>
        <w:t xml:space="preserve">Хүснэгт 2. </w:t>
      </w:r>
      <w:r w:rsidRPr="00563C5E">
        <w:rPr>
          <w:rFonts w:ascii="Arial" w:eastAsia="Times New Roman" w:hAnsi="Arial" w:cs="Arial"/>
          <w:sz w:val="24"/>
          <w:szCs w:val="24"/>
        </w:rPr>
        <w:t>Шалгах хэрэгслийг сонгосон байдал</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2305"/>
        <w:gridCol w:w="4265"/>
        <w:gridCol w:w="2430"/>
      </w:tblGrid>
      <w:tr w:rsidR="00654B90" w:rsidRPr="00563C5E" w:rsidTr="00102915">
        <w:tc>
          <w:tcPr>
            <w:tcW w:w="480"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w:t>
            </w:r>
          </w:p>
        </w:tc>
        <w:tc>
          <w:tcPr>
            <w:tcW w:w="2305"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Шалгуур үзүүлэлтүүд</w:t>
            </w:r>
          </w:p>
        </w:tc>
        <w:tc>
          <w:tcPr>
            <w:tcW w:w="4265"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Үр нөлөөг үнэлэх хэсэг</w:t>
            </w:r>
          </w:p>
        </w:tc>
        <w:tc>
          <w:tcPr>
            <w:tcW w:w="2430" w:type="dxa"/>
          </w:tcPr>
          <w:p w:rsidR="00654B90" w:rsidRPr="00563C5E" w:rsidRDefault="00654B90" w:rsidP="00102915">
            <w:pPr>
              <w:jc w:val="both"/>
              <w:rPr>
                <w:rFonts w:ascii="Arial" w:eastAsia="Times New Roman" w:hAnsi="Arial" w:cs="Arial"/>
                <w:sz w:val="24"/>
                <w:szCs w:val="24"/>
              </w:rPr>
            </w:pPr>
            <w:r w:rsidRPr="00563C5E">
              <w:rPr>
                <w:rFonts w:ascii="Arial" w:eastAsia="Times New Roman" w:hAnsi="Arial" w:cs="Arial"/>
                <w:sz w:val="24"/>
                <w:szCs w:val="24"/>
              </w:rPr>
              <w:t>Тохирох шалгах хэрэгсэл</w:t>
            </w:r>
          </w:p>
        </w:tc>
      </w:tr>
      <w:tr w:rsidR="00DC7D36" w:rsidRPr="00563C5E" w:rsidTr="00102915">
        <w:tc>
          <w:tcPr>
            <w:tcW w:w="480" w:type="dxa"/>
          </w:tcPr>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1</w:t>
            </w: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2</w:t>
            </w:r>
          </w:p>
        </w:tc>
        <w:tc>
          <w:tcPr>
            <w:tcW w:w="2305" w:type="dxa"/>
          </w:tcPr>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Зорилгод хүрэх байдал</w:t>
            </w:r>
          </w:p>
          <w:p w:rsidR="00DC7D36" w:rsidRPr="00563C5E" w:rsidRDefault="00DC7D36" w:rsidP="00102915">
            <w:pPr>
              <w:jc w:val="both"/>
              <w:rPr>
                <w:rFonts w:ascii="Arial" w:eastAsia="Times New Roman" w:hAnsi="Arial" w:cs="Arial"/>
                <w:sz w:val="24"/>
                <w:szCs w:val="24"/>
              </w:rPr>
            </w:pPr>
            <w:r w:rsidRPr="00563C5E">
              <w:rPr>
                <w:rFonts w:ascii="Arial" w:hAnsi="Arial" w:cs="Arial"/>
                <w:bCs/>
                <w:color w:val="000000" w:themeColor="text1"/>
                <w:sz w:val="24"/>
                <w:szCs w:val="24"/>
                <w:shd w:val="clear" w:color="auto" w:fill="FFFFFF"/>
              </w:rPr>
              <w:t>Нийгмийн эрүүл мэндийг хамгаалах, нийгмийн эрүүл мэндийн тусламж, үйлчилгээ авах эрхийг хангахад аж ахуйн нэгж, байгууллага, албан тушаалтан, иргэний гүйцэтгэх үүргийг тодорхойлох</w:t>
            </w:r>
          </w:p>
          <w:p w:rsidR="00DC7D36" w:rsidRPr="00563C5E" w:rsidRDefault="00DC7D36" w:rsidP="00102915">
            <w:pPr>
              <w:jc w:val="both"/>
              <w:rPr>
                <w:rFonts w:ascii="Arial" w:eastAsia="Times New Roman" w:hAnsi="Arial" w:cs="Arial"/>
                <w:sz w:val="24"/>
                <w:szCs w:val="24"/>
              </w:rPr>
            </w:pPr>
          </w:p>
        </w:tc>
        <w:tc>
          <w:tcPr>
            <w:tcW w:w="4265" w:type="dxa"/>
          </w:tcPr>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а/ Төслийн 4 дүгээр зүйл</w:t>
            </w: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а/ Төслийн 6 дугаар зүйлийн 6.1.1, 6.1.2 дахь  хэсэг</w:t>
            </w: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б/ Төслийн 7 дугаар зүйл</w:t>
            </w: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в/ Төслийн 8 дугаар зүйлийн 8.11 дэх хэсэг</w:t>
            </w: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г/ Төслийн 11 дүгээр зүйлийн 11.1.1-11.1.5 дахь хэсэг</w:t>
            </w: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д/ 24 дүгээр зүйлийн 24.2.3-24.2.9 дэх хэсэг</w:t>
            </w: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tc>
        <w:tc>
          <w:tcPr>
            <w:tcW w:w="2430" w:type="dxa"/>
            <w:vMerge w:val="restart"/>
          </w:tcPr>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r w:rsidRPr="00563C5E">
              <w:rPr>
                <w:rFonts w:ascii="Arial" w:eastAsia="Times New Roman" w:hAnsi="Arial" w:cs="Arial"/>
                <w:sz w:val="24"/>
                <w:szCs w:val="24"/>
              </w:rPr>
              <w:t>Зорилгод дүн шинжилгээ хийх</w:t>
            </w: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p w:rsidR="00DC7D36" w:rsidRPr="00563C5E" w:rsidRDefault="00DC7D36" w:rsidP="00102915">
            <w:pPr>
              <w:jc w:val="both"/>
              <w:rPr>
                <w:rFonts w:ascii="Arial" w:eastAsia="Times New Roman" w:hAnsi="Arial" w:cs="Arial"/>
                <w:sz w:val="24"/>
                <w:szCs w:val="24"/>
              </w:rPr>
            </w:pPr>
          </w:p>
        </w:tc>
      </w:tr>
      <w:tr w:rsidR="00DC7D36" w:rsidRPr="00563C5E" w:rsidTr="00102915">
        <w:tc>
          <w:tcPr>
            <w:tcW w:w="480" w:type="dxa"/>
          </w:tcPr>
          <w:p w:rsidR="00DC7D36" w:rsidRPr="00563C5E" w:rsidRDefault="00DC7D36" w:rsidP="00E83F7C">
            <w:pPr>
              <w:jc w:val="both"/>
              <w:rPr>
                <w:rFonts w:ascii="Arial" w:eastAsia="Times New Roman" w:hAnsi="Arial" w:cs="Arial"/>
                <w:sz w:val="24"/>
                <w:szCs w:val="24"/>
              </w:rPr>
            </w:pPr>
            <w:r w:rsidRPr="00563C5E">
              <w:rPr>
                <w:rFonts w:ascii="Arial" w:eastAsia="Times New Roman" w:hAnsi="Arial" w:cs="Arial"/>
                <w:sz w:val="24"/>
                <w:szCs w:val="24"/>
              </w:rPr>
              <w:t>3</w:t>
            </w:r>
          </w:p>
        </w:tc>
        <w:tc>
          <w:tcPr>
            <w:tcW w:w="2305" w:type="dxa"/>
          </w:tcPr>
          <w:p w:rsidR="00DC7D36" w:rsidRPr="00563C5E" w:rsidRDefault="00DC7D36" w:rsidP="00E83F7C">
            <w:pPr>
              <w:jc w:val="both"/>
              <w:rPr>
                <w:rFonts w:ascii="Arial" w:eastAsia="Times New Roman" w:hAnsi="Arial" w:cs="Arial"/>
                <w:sz w:val="24"/>
                <w:szCs w:val="24"/>
              </w:rPr>
            </w:pPr>
            <w:r w:rsidRPr="00563C5E">
              <w:rPr>
                <w:rFonts w:ascii="Arial" w:eastAsia="Times New Roman" w:hAnsi="Arial" w:cs="Arial"/>
                <w:sz w:val="24"/>
                <w:szCs w:val="24"/>
                <w:highlight w:val="white"/>
              </w:rPr>
              <w:t xml:space="preserve">Эрүүл мэндийн байгууллага, ажилтны үйл ажиллагаатай </w:t>
            </w:r>
            <w:r w:rsidRPr="00563C5E">
              <w:rPr>
                <w:rFonts w:ascii="Arial" w:eastAsia="Times New Roman" w:hAnsi="Arial" w:cs="Arial"/>
                <w:sz w:val="24"/>
                <w:szCs w:val="24"/>
                <w:highlight w:val="white"/>
              </w:rPr>
              <w:lastRenderedPageBreak/>
              <w:t>холбогдсон харилцааг зохицуулах</w:t>
            </w:r>
          </w:p>
          <w:p w:rsidR="00DC7D36" w:rsidRPr="00563C5E" w:rsidRDefault="00DC7D36" w:rsidP="00E83F7C">
            <w:pPr>
              <w:jc w:val="both"/>
              <w:rPr>
                <w:rFonts w:ascii="Arial" w:eastAsia="Times New Roman" w:hAnsi="Arial" w:cs="Arial"/>
                <w:sz w:val="24"/>
                <w:szCs w:val="24"/>
              </w:rPr>
            </w:pPr>
          </w:p>
        </w:tc>
        <w:tc>
          <w:tcPr>
            <w:tcW w:w="4265" w:type="dxa"/>
          </w:tcPr>
          <w:p w:rsidR="00DC7D36" w:rsidRPr="00563C5E" w:rsidRDefault="00DC7D36" w:rsidP="00E83F7C">
            <w:pPr>
              <w:jc w:val="both"/>
              <w:rPr>
                <w:rFonts w:ascii="Arial" w:eastAsia="Times New Roman" w:hAnsi="Arial" w:cs="Arial"/>
                <w:sz w:val="24"/>
                <w:szCs w:val="24"/>
              </w:rPr>
            </w:pPr>
            <w:r w:rsidRPr="00563C5E">
              <w:rPr>
                <w:rFonts w:ascii="Arial" w:eastAsia="Times New Roman" w:hAnsi="Arial" w:cs="Arial"/>
                <w:sz w:val="24"/>
                <w:szCs w:val="24"/>
              </w:rPr>
              <w:lastRenderedPageBreak/>
              <w:t xml:space="preserve">а/ Төслийн 13 дугаар зүйл </w:t>
            </w:r>
          </w:p>
          <w:p w:rsidR="00DC7D36" w:rsidRPr="00563C5E" w:rsidRDefault="00DC7D36" w:rsidP="00E83F7C">
            <w:pPr>
              <w:jc w:val="both"/>
              <w:rPr>
                <w:rFonts w:ascii="Arial" w:eastAsia="Times New Roman" w:hAnsi="Arial" w:cs="Arial"/>
                <w:sz w:val="24"/>
                <w:szCs w:val="24"/>
              </w:rPr>
            </w:pPr>
            <w:r w:rsidRPr="00563C5E">
              <w:rPr>
                <w:rFonts w:ascii="Arial" w:eastAsia="Times New Roman" w:hAnsi="Arial" w:cs="Arial"/>
                <w:sz w:val="24"/>
                <w:szCs w:val="24"/>
              </w:rPr>
              <w:t>б/ Төслийн 14 дугаар зүйл</w:t>
            </w:r>
          </w:p>
          <w:p w:rsidR="00DC7D36" w:rsidRPr="00563C5E" w:rsidRDefault="00DC7D36" w:rsidP="00E83F7C">
            <w:pPr>
              <w:jc w:val="both"/>
              <w:rPr>
                <w:rFonts w:ascii="Arial" w:eastAsia="Times New Roman" w:hAnsi="Arial" w:cs="Arial"/>
                <w:sz w:val="24"/>
                <w:szCs w:val="24"/>
              </w:rPr>
            </w:pPr>
            <w:r w:rsidRPr="00563C5E">
              <w:rPr>
                <w:rFonts w:ascii="Arial" w:eastAsia="Times New Roman" w:hAnsi="Arial" w:cs="Arial"/>
                <w:sz w:val="24"/>
                <w:szCs w:val="24"/>
              </w:rPr>
              <w:t>в/ Төслийн 16 дугаар зүйл</w:t>
            </w:r>
          </w:p>
          <w:p w:rsidR="00DC7D36" w:rsidRPr="00563C5E" w:rsidRDefault="00DC7D36" w:rsidP="00E83F7C">
            <w:pPr>
              <w:jc w:val="both"/>
              <w:rPr>
                <w:rFonts w:ascii="Arial" w:eastAsia="Times New Roman" w:hAnsi="Arial" w:cs="Arial"/>
                <w:sz w:val="24"/>
                <w:szCs w:val="24"/>
              </w:rPr>
            </w:pPr>
          </w:p>
        </w:tc>
        <w:tc>
          <w:tcPr>
            <w:tcW w:w="2430" w:type="dxa"/>
            <w:vMerge/>
          </w:tcPr>
          <w:p w:rsidR="00DC7D36" w:rsidRPr="00563C5E" w:rsidRDefault="00DC7D36" w:rsidP="00E83F7C">
            <w:pPr>
              <w:jc w:val="both"/>
              <w:rPr>
                <w:rFonts w:ascii="Arial" w:eastAsia="Times New Roman" w:hAnsi="Arial" w:cs="Arial"/>
                <w:sz w:val="24"/>
                <w:szCs w:val="24"/>
              </w:rPr>
            </w:pPr>
          </w:p>
        </w:tc>
      </w:tr>
    </w:tbl>
    <w:p w:rsidR="00654B90" w:rsidRPr="00563C5E" w:rsidRDefault="00654B90" w:rsidP="00654B90">
      <w:pPr>
        <w:spacing w:line="240" w:lineRule="auto"/>
        <w:jc w:val="both"/>
        <w:rPr>
          <w:rFonts w:ascii="Arial" w:eastAsia="Times New Roman" w:hAnsi="Arial" w:cs="Arial"/>
          <w:sz w:val="24"/>
          <w:szCs w:val="24"/>
        </w:rPr>
      </w:pP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Дээрх урьдчилан сонгосон шалгуур үзүүлэлтүүдэд тохирсон шалгах хэрэгслийн дагуу хуулийн төслийн үр нөлөөг дараах байдлаар үнэллээ. </w:t>
      </w:r>
    </w:p>
    <w:p w:rsidR="00654B90" w:rsidRPr="006F6D2C" w:rsidRDefault="00654B90" w:rsidP="00654B90">
      <w:pPr>
        <w:pBdr>
          <w:top w:val="nil"/>
          <w:left w:val="nil"/>
          <w:bottom w:val="nil"/>
          <w:right w:val="nil"/>
          <w:between w:val="nil"/>
        </w:pBdr>
        <w:spacing w:line="240" w:lineRule="auto"/>
        <w:ind w:left="720"/>
        <w:jc w:val="both"/>
        <w:rPr>
          <w:rFonts w:ascii="Arial" w:eastAsia="Times New Roman" w:hAnsi="Arial" w:cs="Arial"/>
          <w:b/>
          <w:sz w:val="24"/>
          <w:szCs w:val="24"/>
        </w:rPr>
      </w:pPr>
      <w:r w:rsidRPr="006F6D2C">
        <w:rPr>
          <w:rFonts w:ascii="Arial" w:eastAsia="Times New Roman" w:hAnsi="Arial" w:cs="Arial"/>
          <w:b/>
          <w:sz w:val="24"/>
          <w:szCs w:val="24"/>
        </w:rPr>
        <w:t>3.1. Зорилгод хүрэх байдал</w:t>
      </w:r>
    </w:p>
    <w:p w:rsidR="00654B90" w:rsidRPr="00563C5E" w:rsidRDefault="00654B90" w:rsidP="00763038">
      <w:pPr>
        <w:spacing w:line="240" w:lineRule="auto"/>
        <w:ind w:firstLine="720"/>
        <w:jc w:val="both"/>
        <w:rPr>
          <w:rFonts w:ascii="Arial" w:eastAsia="Times New Roman" w:hAnsi="Arial" w:cs="Arial"/>
          <w:sz w:val="24"/>
          <w:szCs w:val="24"/>
        </w:rPr>
      </w:pPr>
      <w:r w:rsidRPr="00563C5E">
        <w:rPr>
          <w:rFonts w:ascii="Arial" w:eastAsia="Times New Roman" w:hAnsi="Arial" w:cs="Arial"/>
          <w:sz w:val="24"/>
          <w:szCs w:val="24"/>
        </w:rPr>
        <w:t>3.1.1. Хуулийн төслөөр тавьсан</w:t>
      </w:r>
      <w:r w:rsidRPr="00563C5E">
        <w:rPr>
          <w:rFonts w:ascii="Arial" w:eastAsia="Times New Roman" w:hAnsi="Arial" w:cs="Arial"/>
          <w:sz w:val="24"/>
          <w:szCs w:val="24"/>
          <w:highlight w:val="white"/>
        </w:rPr>
        <w:t xml:space="preserve"> “Төрөөс баримтлах үндсэн зарчмыг тодорхойлох</w:t>
      </w:r>
      <w:r w:rsidRPr="00563C5E">
        <w:rPr>
          <w:rFonts w:ascii="Arial" w:eastAsia="Times New Roman" w:hAnsi="Arial" w:cs="Arial"/>
          <w:sz w:val="24"/>
          <w:szCs w:val="24"/>
        </w:rPr>
        <w:t xml:space="preserve">” </w:t>
      </w:r>
      <w:r w:rsidRPr="00563C5E">
        <w:rPr>
          <w:rFonts w:ascii="Arial" w:eastAsia="Times New Roman" w:hAnsi="Arial" w:cs="Arial"/>
          <w:sz w:val="24"/>
          <w:szCs w:val="24"/>
          <w:highlight w:val="white"/>
        </w:rPr>
        <w:t>гэсэн</w:t>
      </w:r>
      <w:r w:rsidRPr="00563C5E">
        <w:rPr>
          <w:rFonts w:ascii="Arial" w:eastAsia="Times New Roman" w:hAnsi="Arial" w:cs="Arial"/>
          <w:sz w:val="24"/>
          <w:szCs w:val="24"/>
        </w:rPr>
        <w:t xml:space="preserve"> зорилтын хүрээнд хуулийн төслөөс дараах зохицуулалтыг сонгон авч үзэв. Хуулийн төслийн 4 дүгээр зүйлд Төрөөс баримтлах үндсэн зарчмыг тодорхойлохдоо нийгмийн эрүүл мэндийн тусламж, үйлчилгээг төрөөс үзүүлэхдээ зайлшгүй баримтлах зарчмуудыг оновчтой, зөв тусгасан байна. Тухайлбал, нийгмийн эрүүл мэндийн тусламж үйлчилгээг тэгш, хүртээмжтэй хүргэх, төрийн үйлчилгээ шуурхай, ил тод хариуцлагатай байх нь иргэд нийгмийн эрүүл мэндийн тусламж үйлчилгээ авах баталгаа бүрдэх юм. </w:t>
      </w:r>
    </w:p>
    <w:p w:rsidR="00654B90" w:rsidRPr="00563C5E" w:rsidRDefault="002D2605" w:rsidP="00654B90">
      <w:pPr>
        <w:jc w:val="both"/>
        <w:rPr>
          <w:rFonts w:ascii="Arial" w:eastAsia="Times New Roman" w:hAnsi="Arial" w:cs="Arial"/>
          <w:sz w:val="24"/>
          <w:szCs w:val="24"/>
        </w:rPr>
      </w:pPr>
      <w:r w:rsidRPr="00563C5E">
        <w:rPr>
          <w:rFonts w:ascii="Arial" w:eastAsia="Times New Roman" w:hAnsi="Arial" w:cs="Arial"/>
          <w:sz w:val="24"/>
          <w:szCs w:val="24"/>
        </w:rPr>
        <w:t xml:space="preserve">          </w:t>
      </w:r>
      <w:r w:rsidR="00610967" w:rsidRPr="00563C5E">
        <w:rPr>
          <w:rFonts w:ascii="Arial" w:eastAsia="Times New Roman" w:hAnsi="Arial" w:cs="Arial"/>
          <w:sz w:val="24"/>
          <w:szCs w:val="24"/>
        </w:rPr>
        <w:t>3.</w:t>
      </w:r>
      <w:r w:rsidR="00763038" w:rsidRPr="00563C5E">
        <w:rPr>
          <w:rFonts w:ascii="Arial" w:eastAsia="Times New Roman" w:hAnsi="Arial" w:cs="Arial"/>
          <w:sz w:val="24"/>
          <w:szCs w:val="24"/>
        </w:rPr>
        <w:t>1.</w:t>
      </w:r>
      <w:r w:rsidR="00654B90" w:rsidRPr="00563C5E">
        <w:rPr>
          <w:rFonts w:ascii="Arial" w:eastAsia="Times New Roman" w:hAnsi="Arial" w:cs="Arial"/>
          <w:sz w:val="24"/>
          <w:szCs w:val="24"/>
        </w:rPr>
        <w:t>2. Хуулийн төслөөр тавьсан</w:t>
      </w:r>
      <w:r w:rsidR="00654B90" w:rsidRPr="00563C5E">
        <w:rPr>
          <w:rFonts w:ascii="Arial" w:eastAsia="Times New Roman" w:hAnsi="Arial" w:cs="Arial"/>
          <w:sz w:val="24"/>
          <w:szCs w:val="24"/>
          <w:highlight w:val="white"/>
        </w:rPr>
        <w:t xml:space="preserve"> “</w:t>
      </w:r>
      <w:r w:rsidR="00654B90" w:rsidRPr="00563C5E">
        <w:rPr>
          <w:rFonts w:ascii="Arial" w:hAnsi="Arial" w:cs="Arial"/>
          <w:bCs/>
          <w:color w:val="000000" w:themeColor="text1"/>
          <w:sz w:val="24"/>
          <w:szCs w:val="24"/>
          <w:shd w:val="clear" w:color="auto" w:fill="FFFFFF"/>
        </w:rPr>
        <w:t>Нийгмийн эрүүл мэндийг хамгаалах, нийгмийн эрүүл мэндийн тусламж, үйлчилгээ авах эрхийг хангахад аж ахуйн нэгж, байгууллага, албан тушаалтан, иргэний гүйцэтгэх үүргийг тодорхойлох</w:t>
      </w:r>
      <w:r w:rsidR="00654B90" w:rsidRPr="00563C5E">
        <w:rPr>
          <w:rFonts w:ascii="Arial" w:eastAsia="Times New Roman" w:hAnsi="Arial" w:cs="Arial"/>
          <w:sz w:val="24"/>
          <w:szCs w:val="24"/>
        </w:rPr>
        <w:t>”</w:t>
      </w:r>
      <w:r w:rsidR="00654B90" w:rsidRPr="00563C5E">
        <w:rPr>
          <w:rFonts w:ascii="Arial" w:eastAsia="Times New Roman" w:hAnsi="Arial" w:cs="Arial"/>
          <w:sz w:val="24"/>
          <w:szCs w:val="24"/>
          <w:highlight w:val="white"/>
        </w:rPr>
        <w:t xml:space="preserve"> гэсэн</w:t>
      </w:r>
      <w:r w:rsidR="00654B90" w:rsidRPr="00563C5E">
        <w:rPr>
          <w:rFonts w:ascii="Arial" w:eastAsia="Times New Roman" w:hAnsi="Arial" w:cs="Arial"/>
          <w:sz w:val="24"/>
          <w:szCs w:val="24"/>
        </w:rPr>
        <w:t xml:space="preserve"> хоёр дахь зорилтын хүрээнд хуулийн төслөөс дараах зохицуулалтыг сонгон авч үзэв.</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54B90" w:rsidRPr="00563C5E" w:rsidTr="00102915">
        <w:tc>
          <w:tcPr>
            <w:tcW w:w="9350" w:type="dxa"/>
          </w:tcPr>
          <w:p w:rsidR="00654B90" w:rsidRPr="00563C5E" w:rsidRDefault="00654B90" w:rsidP="00102915">
            <w:pPr>
              <w:shd w:val="clear" w:color="auto" w:fill="FFFFFF"/>
              <w:spacing w:after="300"/>
              <w:rPr>
                <w:rFonts w:ascii="Arial" w:eastAsia="Times New Roman" w:hAnsi="Arial" w:cs="Arial"/>
                <w:b/>
                <w:i/>
                <w:sz w:val="24"/>
                <w:szCs w:val="24"/>
              </w:rPr>
            </w:pPr>
            <w:r w:rsidRPr="00563C5E">
              <w:rPr>
                <w:rFonts w:ascii="Arial" w:eastAsia="Times New Roman" w:hAnsi="Arial" w:cs="Arial"/>
                <w:b/>
                <w:i/>
                <w:sz w:val="24"/>
                <w:szCs w:val="24"/>
              </w:rPr>
              <w:t xml:space="preserve">6 дугаар зүйл. Монгол Улсын Их Хурлын бүрэн эрх </w:t>
            </w:r>
          </w:p>
          <w:p w:rsidR="00654B90" w:rsidRPr="00563C5E" w:rsidRDefault="00654B90" w:rsidP="00102915">
            <w:pPr>
              <w:shd w:val="clear" w:color="auto" w:fill="FFFFFF"/>
              <w:jc w:val="both"/>
              <w:rPr>
                <w:rFonts w:ascii="Arial" w:eastAsia="Times New Roman" w:hAnsi="Arial" w:cs="Arial"/>
                <w:sz w:val="24"/>
                <w:szCs w:val="24"/>
              </w:rPr>
            </w:pPr>
            <w:r w:rsidRPr="00563C5E">
              <w:rPr>
                <w:rFonts w:ascii="Arial" w:eastAsia="Times New Roman" w:hAnsi="Arial" w:cs="Arial"/>
                <w:sz w:val="24"/>
                <w:szCs w:val="24"/>
              </w:rPr>
              <w:t>6.1.Монгол Улсын Их Хурал нийгмийн эрүүл мэндийг хамгаалах, дэмжих талаар дараах бүрэн эрхийг хэрэгжүүлнэ:</w:t>
            </w:r>
          </w:p>
          <w:p w:rsidR="00654B90" w:rsidRPr="00563C5E" w:rsidRDefault="00654B90" w:rsidP="00102915">
            <w:pPr>
              <w:shd w:val="clear" w:color="auto" w:fill="FFFFFF"/>
              <w:spacing w:after="20" w:line="276" w:lineRule="auto"/>
              <w:ind w:firstLine="1440"/>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6.1.1. Нийгмийн эрүүл мэндийн ноцтой байдлын үед шуурхай авч хэрэгжүүлэх арга хэмжээтэй холбогдсон Улсын Их Хурлын шийдвэрийн төслийг дараалал харгалзахгүйгээр хэлэлцэн шийдвэрлэх;</w:t>
            </w:r>
          </w:p>
          <w:p w:rsidR="00654B90" w:rsidRPr="00563C5E" w:rsidRDefault="00654B90" w:rsidP="00102915">
            <w:pPr>
              <w:shd w:val="clear" w:color="auto" w:fill="FFFFFF"/>
              <w:spacing w:after="20" w:line="276" w:lineRule="auto"/>
              <w:ind w:firstLine="1440"/>
              <w:jc w:val="both"/>
              <w:rPr>
                <w:rFonts w:ascii="Arial" w:eastAsia="Times New Roman" w:hAnsi="Arial" w:cs="Arial"/>
                <w:sz w:val="24"/>
                <w:szCs w:val="24"/>
              </w:rPr>
            </w:pPr>
            <w:r w:rsidRPr="00563C5E">
              <w:rPr>
                <w:rFonts w:ascii="Arial" w:eastAsia="Times New Roman" w:hAnsi="Arial" w:cs="Arial"/>
                <w:bCs/>
                <w:color w:val="000000" w:themeColor="text1"/>
                <w:sz w:val="24"/>
                <w:szCs w:val="24"/>
              </w:rPr>
              <w:t>6.1.2. Хууль тогтоомжид заасан бусад бүрэн эрх.</w:t>
            </w:r>
          </w:p>
        </w:tc>
      </w:tr>
    </w:tbl>
    <w:p w:rsidR="00654B90" w:rsidRPr="00563C5E" w:rsidRDefault="00654B90" w:rsidP="00654B90">
      <w:pPr>
        <w:spacing w:line="240" w:lineRule="auto"/>
        <w:jc w:val="both"/>
        <w:rPr>
          <w:rFonts w:ascii="Arial" w:eastAsia="Times New Roman" w:hAnsi="Arial" w:cs="Arial"/>
          <w:sz w:val="24"/>
          <w:szCs w:val="24"/>
        </w:rPr>
      </w:pP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Монгол Улсын Их Хурлын нийгмийн эрүүл мэндийг хамгаалах, дэмжих талаар хэрэгжүүлэх бүрэн эрхийг хуулийн төслийн 6 дугаар зүйлийн 6.1.2 дахь хэсэгт </w:t>
      </w:r>
      <w:r w:rsidRPr="00563C5E">
        <w:rPr>
          <w:rFonts w:ascii="Arial" w:eastAsia="Times New Roman" w:hAnsi="Arial" w:cs="Arial"/>
          <w:bCs/>
          <w:color w:val="000000" w:themeColor="text1"/>
          <w:sz w:val="24"/>
          <w:szCs w:val="24"/>
        </w:rPr>
        <w:t xml:space="preserve">Хууль тогтоомжид заасан бусад бүрэн эрх гэж заасан нь </w:t>
      </w:r>
      <w:r w:rsidRPr="00563C5E">
        <w:rPr>
          <w:rFonts w:ascii="Arial" w:eastAsia="Times New Roman" w:hAnsi="Arial" w:cs="Arial"/>
          <w:sz w:val="24"/>
          <w:szCs w:val="24"/>
        </w:rPr>
        <w:t xml:space="preserve">Монгол Улсын Их Хурлаас </w:t>
      </w:r>
      <w:r w:rsidRPr="00563C5E">
        <w:rPr>
          <w:rFonts w:ascii="Arial" w:eastAsia="Times New Roman" w:hAnsi="Arial" w:cs="Arial"/>
          <w:bCs/>
          <w:color w:val="000000" w:themeColor="text1"/>
          <w:sz w:val="24"/>
          <w:szCs w:val="24"/>
        </w:rPr>
        <w:t>нийгмийн эрүүл мэндийн тусламж, үйлчилгээний</w:t>
      </w:r>
      <w:r w:rsidRPr="00563C5E">
        <w:rPr>
          <w:rFonts w:ascii="Arial" w:eastAsia="Times New Roman" w:hAnsi="Arial" w:cs="Arial"/>
          <w:sz w:val="24"/>
          <w:szCs w:val="24"/>
        </w:rPr>
        <w:t xml:space="preserve"> талаар хэрэгжүүлэх бүрэн эрхийг тодорхойгүй заасан байх тул Монгол Улсын Их Хурлаас хэрэгжүүлэх бүрэн эрхийг хууль тогтоомжид заасан бусад бүрэн эрхээс гадна нийгмийн </w:t>
      </w:r>
      <w:r w:rsidRPr="00563C5E">
        <w:rPr>
          <w:rFonts w:ascii="Arial" w:eastAsia="Times New Roman" w:hAnsi="Arial" w:cs="Arial"/>
          <w:bCs/>
          <w:color w:val="000000" w:themeColor="text1"/>
          <w:sz w:val="24"/>
          <w:szCs w:val="24"/>
        </w:rPr>
        <w:t xml:space="preserve">эрүүл мэндийн тусламж, үйлчилгээ үзүүлэхтэй холбоотойгоор </w:t>
      </w:r>
      <w:r w:rsidRPr="00563C5E">
        <w:rPr>
          <w:rFonts w:ascii="Arial" w:eastAsia="Times New Roman" w:hAnsi="Arial" w:cs="Arial"/>
          <w:sz w:val="24"/>
          <w:szCs w:val="24"/>
        </w:rPr>
        <w:t xml:space="preserve">тусгайлан тодорхой заах шаардлагатай. Гэтэл хуулийн төсөлд </w:t>
      </w:r>
      <w:r w:rsidRPr="00563C5E">
        <w:rPr>
          <w:rFonts w:ascii="Arial" w:eastAsia="Times New Roman" w:hAnsi="Arial" w:cs="Arial"/>
          <w:bCs/>
          <w:color w:val="000000" w:themeColor="text1"/>
          <w:sz w:val="24"/>
          <w:szCs w:val="24"/>
        </w:rPr>
        <w:t xml:space="preserve">Нийгмийн эрүүл мэндийн ноцтой байдлын үед шуурхай авч хэрэгжүүлэх арга хэмжээтэй холбогдсон </w:t>
      </w:r>
      <w:r w:rsidRPr="00563C5E">
        <w:rPr>
          <w:rFonts w:ascii="Arial" w:eastAsia="Times New Roman" w:hAnsi="Arial" w:cs="Arial"/>
          <w:sz w:val="24"/>
          <w:szCs w:val="24"/>
        </w:rPr>
        <w:t>Монгол</w:t>
      </w:r>
      <w:r w:rsidRPr="00563C5E">
        <w:rPr>
          <w:rFonts w:ascii="Arial" w:eastAsia="Times New Roman" w:hAnsi="Arial" w:cs="Arial"/>
          <w:bCs/>
          <w:color w:val="000000" w:themeColor="text1"/>
          <w:sz w:val="24"/>
          <w:szCs w:val="24"/>
        </w:rPr>
        <w:t xml:space="preserve"> Улсын Их Хурлын шийдвэрийн төслийг дараалал харгалзахгүйгээр хэлэлцэн шийдвэрлэх;</w:t>
      </w:r>
      <w:r w:rsidRPr="00563C5E">
        <w:rPr>
          <w:rFonts w:ascii="Arial" w:eastAsia="Times New Roman" w:hAnsi="Arial" w:cs="Arial"/>
          <w:sz w:val="24"/>
          <w:szCs w:val="24"/>
        </w:rPr>
        <w:t xml:space="preserve"> гэж ганц </w:t>
      </w:r>
      <w:r w:rsidRPr="00563C5E">
        <w:rPr>
          <w:rFonts w:ascii="Arial" w:eastAsia="Times New Roman" w:hAnsi="Arial" w:cs="Arial"/>
          <w:sz w:val="24"/>
          <w:szCs w:val="24"/>
        </w:rPr>
        <w:lastRenderedPageBreak/>
        <w:t>зохицуулалт тусгасан нь Монгол</w:t>
      </w:r>
      <w:r w:rsidRPr="00563C5E">
        <w:rPr>
          <w:rFonts w:ascii="Arial" w:eastAsia="Times New Roman" w:hAnsi="Arial" w:cs="Arial"/>
          <w:bCs/>
          <w:color w:val="000000" w:themeColor="text1"/>
          <w:sz w:val="24"/>
          <w:szCs w:val="24"/>
        </w:rPr>
        <w:t xml:space="preserve"> Улсын Их Хурлын</w:t>
      </w:r>
      <w:r w:rsidRPr="00563C5E">
        <w:rPr>
          <w:rFonts w:ascii="Arial" w:eastAsia="Times New Roman" w:hAnsi="Arial" w:cs="Arial"/>
          <w:sz w:val="24"/>
          <w:szCs w:val="24"/>
          <w:highlight w:val="white"/>
        </w:rPr>
        <w:t xml:space="preserve"> гүйцэтгэх үүргийг тодорхойлох</w:t>
      </w:r>
      <w:r w:rsidRPr="00563C5E">
        <w:rPr>
          <w:rFonts w:ascii="Arial" w:eastAsia="Times New Roman" w:hAnsi="Arial" w:cs="Arial"/>
          <w:sz w:val="24"/>
          <w:szCs w:val="24"/>
        </w:rPr>
        <w:t xml:space="preserve"> хуулийн төслийн зорилгод нийцэхгүй байна. Тиймээс нийгмийн эрүүл мэндийн тусламж, үйлчилгээний хууль тогтоомжийг хэрэгжүүлэх талаар засгийн газраас зохион багуулж байгаа ажилд хяналт тавих зэрэг Монгол</w:t>
      </w:r>
      <w:r w:rsidRPr="00563C5E">
        <w:rPr>
          <w:rFonts w:ascii="Arial" w:eastAsia="Times New Roman" w:hAnsi="Arial" w:cs="Arial"/>
          <w:bCs/>
          <w:color w:val="000000" w:themeColor="text1"/>
          <w:sz w:val="24"/>
          <w:szCs w:val="24"/>
        </w:rPr>
        <w:t xml:space="preserve"> Улсын Их Хурлын бүрэн эрхийг тусгах болон хуулийн төслийн 7 дугаар зүйлд</w:t>
      </w:r>
      <w:r w:rsidRPr="00563C5E">
        <w:rPr>
          <w:rFonts w:ascii="Arial" w:eastAsia="Times New Roman" w:hAnsi="Arial" w:cs="Arial"/>
          <w:b/>
          <w:sz w:val="24"/>
          <w:szCs w:val="24"/>
        </w:rPr>
        <w:t xml:space="preserve"> </w:t>
      </w:r>
      <w:r w:rsidRPr="00563C5E">
        <w:rPr>
          <w:rFonts w:ascii="Arial" w:eastAsia="Times New Roman" w:hAnsi="Arial" w:cs="Arial"/>
          <w:sz w:val="24"/>
          <w:szCs w:val="24"/>
        </w:rPr>
        <w:t>Монгол Улсын</w:t>
      </w:r>
      <w:r w:rsidRPr="00563C5E">
        <w:rPr>
          <w:rFonts w:ascii="Arial" w:eastAsia="Times New Roman" w:hAnsi="Arial" w:cs="Arial"/>
          <w:bCs/>
          <w:color w:val="000000" w:themeColor="text1"/>
          <w:sz w:val="24"/>
          <w:szCs w:val="24"/>
        </w:rPr>
        <w:t xml:space="preserve"> Засгийн газрын бүрэн эрхийг заасан зарим хэсэгтэй уялдуулах шаардлагатай.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54B90" w:rsidRPr="00563C5E" w:rsidTr="00102915">
        <w:tc>
          <w:tcPr>
            <w:tcW w:w="9350" w:type="dxa"/>
          </w:tcPr>
          <w:p w:rsidR="00654B90" w:rsidRPr="00563C5E" w:rsidRDefault="00654B90" w:rsidP="00102915">
            <w:pPr>
              <w:shd w:val="clear" w:color="auto" w:fill="FFFFFF"/>
              <w:rPr>
                <w:rFonts w:ascii="Arial" w:eastAsia="Times New Roman" w:hAnsi="Arial" w:cs="Arial"/>
                <w:b/>
                <w:sz w:val="24"/>
                <w:szCs w:val="24"/>
              </w:rPr>
            </w:pPr>
            <w:r w:rsidRPr="00563C5E">
              <w:rPr>
                <w:rFonts w:ascii="Arial" w:eastAsia="Times New Roman" w:hAnsi="Arial" w:cs="Arial"/>
                <w:b/>
                <w:sz w:val="24"/>
                <w:szCs w:val="24"/>
              </w:rPr>
              <w:t xml:space="preserve">7 дугаар зүйл. Монгол Улсын засгийн газрын бүрэн эрх </w:t>
            </w:r>
          </w:p>
          <w:p w:rsidR="00654B90" w:rsidRPr="00563C5E" w:rsidRDefault="00654B90" w:rsidP="00102915">
            <w:pPr>
              <w:shd w:val="clear" w:color="auto" w:fill="FFFFFF"/>
              <w:spacing w:after="20" w:line="276" w:lineRule="auto"/>
              <w:ind w:firstLine="720"/>
              <w:jc w:val="both"/>
              <w:rPr>
                <w:rFonts w:ascii="Arial" w:hAnsi="Arial" w:cs="Arial"/>
                <w:bCs/>
                <w:color w:val="000000" w:themeColor="text1"/>
                <w:sz w:val="24"/>
                <w:szCs w:val="24"/>
              </w:rPr>
            </w:pPr>
            <w:r w:rsidRPr="00563C5E">
              <w:rPr>
                <w:rFonts w:ascii="Arial" w:eastAsia="Times New Roman" w:hAnsi="Arial" w:cs="Arial"/>
                <w:bCs/>
                <w:color w:val="000000" w:themeColor="text1"/>
                <w:sz w:val="24"/>
                <w:szCs w:val="24"/>
              </w:rPr>
              <w:t xml:space="preserve">7.1. </w:t>
            </w:r>
            <w:r w:rsidRPr="00563C5E">
              <w:rPr>
                <w:rFonts w:ascii="Arial" w:hAnsi="Arial" w:cs="Arial"/>
                <w:bCs/>
                <w:color w:val="000000" w:themeColor="text1"/>
                <w:sz w:val="24"/>
                <w:szCs w:val="24"/>
              </w:rPr>
              <w:t>Гамшгаас хамгаалах тухай хуулийн 11 дүгээр зүйлийн 11.3.5 дах хэсэг, Эрүүл мэндийн тухай хуулийн 35 дугаар зүйлийн 35.1 дэх хэсэгт зааснаас бусад нийгмийн эрүүл мэндийн ноцтой байдлаас урьдчилан сэргийлэх, тэмцэх чиглэлээр хорио цээр, хөдөлгөөний болон цагийн хязгаарлалт тогтоох, зайнаас харьцах зэрэг шаардлагатай арга хэмжээг эрүүл мэндийн асуудал эрхэлсэн төрийн захиргааны төв байгууллагын саналыг үндэслэн авах, тэдгээрт мөрдөх журам, зааврыг батлах;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7.2. Иргэний эрүүл мэнд, орлогыг хамгаалах, ажлын байрыг хадгалах, эдийн засгийг идэвхжүүлэх, нийгмийн эрүүл мэндийн тусламж, үйлчилгээ үзүүлэх, хорио цээрийн болон хязгаарлалтын дэглэмд шаардлагатай санхүүжилтийг шийдвэрлэх зорилгоор төсвийн асуудал эрхэлсэн төрийн захиргааны төв байгууллагын саналыг үндэслэн Улсын Их Хурлаар төсвийн тодотголыг батлуулах;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7.3. Хорио цээр, хязгаарлалтын дэглэмийн улмаас үйл ажиллагаа нь доголдсон аж ахуйн нэгж, байгууллага, цалин, орлого нь тасалдсан иргэдэд зохих дэмжлэг үзүүлэх;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7.4. Өмчийн хэлбэр үл харгалзан бүх шатны боловсролын байгууллагын хичээл, сургалтын үйл ажиллагааг тодорхой хугацаагаар теле, цахим хэлбэрт шилжүүлэх арга хэмжээг зохион байгуулах, сургалтын болон дотуур байрны төлбөрийг хөнгөлөх, дараагийн төлбөрт шилжүүлэх журмыг боловсролын асуудал эрхэлсэн төрийн захиргааны төв байгууллагын саналыг  үндэслэн батлах;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7.5. Бүх шатны сургалтын байгууллагын үйл ажиллагааг тодорхой хугацаагаар хойшлуулсан, хязгаарласан тохиолдолд цахим, зайн сургалтыг чанартай, хүртээмжтэй хүргэх талаар шийдвэр гаргах;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7.6. Нийгмийн эрүүл мэндийн ноцтой байдлын үед өргөн хэрэглээний болон стратегийн ач холбогдол бүхий зарим бараа бүтээгдэхүүний үнэ тогтвортой байхад чиглэсэн төрийн зохицуулалтын арга хэмжээг авах;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7.7. Хүн амыг нийгмийн эрүүл мэндийн тусламж, үйлчилгээ, дархлаажуулалтын бэлдмэл, эм, эмнэлгийн хэрэгслээр тэгш, хүртээмжтэй хангах;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t>7.8. Нийгмийн эрүүл мэндийн ноцтой байдлын үед харилцаа холбоо, мэдээллийн технологи, эрчим хүч, хүнс хангамж, шатахуун түгээх газар, төрийн өмчит онц чухал болон стратегийн зориулалттай үйлдвэрлэл, үйлчилгээний байгууллагын тасралтгүй, хэвийн үйл ажиллагааг хангах арга хэмжээг авах;</w:t>
            </w:r>
          </w:p>
          <w:p w:rsidR="00654B90" w:rsidRPr="00563C5E" w:rsidRDefault="00654B90" w:rsidP="00102915">
            <w:pPr>
              <w:pStyle w:val="NormalWeb"/>
              <w:shd w:val="clear" w:color="auto" w:fill="FFFFFF"/>
              <w:spacing w:before="0" w:beforeAutospacing="0" w:after="20" w:afterAutospacing="0" w:line="276" w:lineRule="auto"/>
              <w:ind w:firstLine="720"/>
              <w:jc w:val="both"/>
              <w:textAlignment w:val="top"/>
              <w:rPr>
                <w:rFonts w:ascii="Arial" w:hAnsi="Arial" w:cs="Arial"/>
                <w:bCs/>
                <w:color w:val="000000" w:themeColor="text1"/>
                <w:lang w:val="mn-MN"/>
              </w:rPr>
            </w:pPr>
            <w:r w:rsidRPr="00563C5E">
              <w:rPr>
                <w:rFonts w:ascii="Arial" w:hAnsi="Arial" w:cs="Arial"/>
                <w:bCs/>
                <w:color w:val="000000" w:themeColor="text1"/>
                <w:lang w:val="mn-MN"/>
              </w:rPr>
              <w:lastRenderedPageBreak/>
              <w:t>7.9. Хүний амь нас, эрүүл мэндийг хамгаалахад зайлшгүй шаардлагатай бараа бүтээгдэхүүн, эм, эмнэлгийн хэрэгсэл, тоног төхөөрөмжийг улсын хилээр хойшлуулшгүйгээр нэвтрүүлэх арга хэмжээг авах;</w:t>
            </w:r>
          </w:p>
          <w:p w:rsidR="00654B90" w:rsidRPr="00563C5E" w:rsidRDefault="00654B90" w:rsidP="00102915">
            <w:pPr>
              <w:shd w:val="clear" w:color="auto" w:fill="FFFFFF"/>
              <w:spacing w:after="20" w:line="276" w:lineRule="auto"/>
              <w:ind w:firstLine="720"/>
              <w:jc w:val="both"/>
              <w:rPr>
                <w:rFonts w:ascii="Arial" w:hAnsi="Arial" w:cs="Arial"/>
                <w:color w:val="000000" w:themeColor="text1"/>
                <w:sz w:val="24"/>
                <w:szCs w:val="24"/>
              </w:rPr>
            </w:pPr>
            <w:r w:rsidRPr="00563C5E">
              <w:rPr>
                <w:rFonts w:ascii="Arial" w:hAnsi="Arial" w:cs="Arial"/>
                <w:color w:val="000000" w:themeColor="text1"/>
                <w:sz w:val="24"/>
                <w:szCs w:val="24"/>
              </w:rPr>
              <w:t>7.10. Архи, согтууруулах ундаа, тамхи, мансууруулах бодис болон чихэр, транс тос, давс ихтэй, даршилсан бүтээгдэхүүнд онцгой албан татварыг нэмэгдүүлэх санал боловсруулж, Улсын Их Хурлаар шийдвэрлүүлэх;</w:t>
            </w:r>
          </w:p>
          <w:p w:rsidR="00654B90" w:rsidRPr="00563C5E" w:rsidRDefault="00654B90" w:rsidP="00102915">
            <w:pPr>
              <w:shd w:val="clear" w:color="auto" w:fill="FFFFFF"/>
              <w:spacing w:after="20" w:line="276" w:lineRule="auto"/>
              <w:ind w:firstLine="720"/>
              <w:jc w:val="both"/>
              <w:rPr>
                <w:rFonts w:ascii="Arial" w:hAnsi="Arial" w:cs="Arial"/>
                <w:color w:val="000000" w:themeColor="text1"/>
                <w:sz w:val="24"/>
                <w:szCs w:val="24"/>
              </w:rPr>
            </w:pPr>
            <w:r w:rsidRPr="00563C5E">
              <w:rPr>
                <w:rFonts w:ascii="Arial" w:hAnsi="Arial" w:cs="Arial"/>
                <w:color w:val="000000" w:themeColor="text1"/>
                <w:sz w:val="24"/>
                <w:szCs w:val="24"/>
              </w:rPr>
              <w:t>7.11. Эрүүл мэндийн асуудал эрхэлсэн төрийн захиргааны төв байгууллагын саналыг үндэслэн хүний эрүүл мэндэд сөргөөр нөлөөлөх хүнсний хэрэглээг дэмжсэн зар сурталчилгааг хянах, хязгаарлах талаар шийдвэр гаргах;</w:t>
            </w:r>
          </w:p>
          <w:p w:rsidR="00654B90" w:rsidRPr="00563C5E" w:rsidRDefault="00654B90" w:rsidP="00102915">
            <w:pPr>
              <w:shd w:val="clear" w:color="auto" w:fill="FFFFFF"/>
              <w:spacing w:after="20" w:line="276" w:lineRule="auto"/>
              <w:ind w:firstLine="720"/>
              <w:jc w:val="both"/>
              <w:rPr>
                <w:rFonts w:ascii="Arial" w:eastAsia="Times New Roman" w:hAnsi="Arial" w:cs="Arial"/>
                <w:color w:val="000000" w:themeColor="text1"/>
                <w:sz w:val="24"/>
                <w:szCs w:val="24"/>
              </w:rPr>
            </w:pPr>
            <w:r w:rsidRPr="00563C5E">
              <w:rPr>
                <w:rFonts w:ascii="Arial" w:hAnsi="Arial" w:cs="Arial"/>
                <w:color w:val="000000" w:themeColor="text1"/>
                <w:sz w:val="24"/>
                <w:szCs w:val="24"/>
              </w:rPr>
              <w:t xml:space="preserve">7.12. </w:t>
            </w:r>
            <w:r w:rsidRPr="00563C5E">
              <w:rPr>
                <w:rFonts w:ascii="Arial" w:eastAsia="Times New Roman" w:hAnsi="Arial" w:cs="Arial"/>
                <w:bCs/>
                <w:color w:val="000000" w:themeColor="text1"/>
                <w:sz w:val="24"/>
                <w:szCs w:val="24"/>
              </w:rPr>
              <w:t>Хууль тогтоомжид заасан бусад бүрэн эрх</w:t>
            </w:r>
            <w:r w:rsidRPr="00563C5E">
              <w:rPr>
                <w:rFonts w:ascii="Arial" w:eastAsia="Times New Roman" w:hAnsi="Arial" w:cs="Arial"/>
                <w:color w:val="000000" w:themeColor="text1"/>
                <w:sz w:val="24"/>
                <w:szCs w:val="24"/>
              </w:rPr>
              <w:t>.</w:t>
            </w:r>
          </w:p>
          <w:p w:rsidR="00654B90" w:rsidRPr="00563C5E" w:rsidRDefault="00654B90" w:rsidP="00102915">
            <w:pPr>
              <w:jc w:val="both"/>
              <w:rPr>
                <w:rFonts w:ascii="Arial" w:eastAsia="Times New Roman" w:hAnsi="Arial" w:cs="Arial"/>
                <w:sz w:val="24"/>
                <w:szCs w:val="24"/>
              </w:rPr>
            </w:pPr>
          </w:p>
        </w:tc>
      </w:tr>
    </w:tbl>
    <w:p w:rsidR="00654B90" w:rsidRPr="00563C5E" w:rsidRDefault="00654B90" w:rsidP="00654B90">
      <w:pPr>
        <w:spacing w:line="240" w:lineRule="auto"/>
        <w:jc w:val="both"/>
        <w:rPr>
          <w:rFonts w:ascii="Arial" w:eastAsia="Times New Roman" w:hAnsi="Arial" w:cs="Arial"/>
          <w:sz w:val="24"/>
          <w:szCs w:val="24"/>
        </w:rPr>
      </w:pPr>
    </w:p>
    <w:p w:rsidR="00654B90" w:rsidRPr="00563C5E" w:rsidRDefault="00654B90" w:rsidP="00654B90">
      <w:pPr>
        <w:spacing w:line="240" w:lineRule="auto"/>
        <w:ind w:firstLine="720"/>
        <w:jc w:val="both"/>
        <w:rPr>
          <w:rFonts w:ascii="Arial" w:eastAsia="Times New Roman" w:hAnsi="Arial" w:cs="Arial"/>
          <w:sz w:val="24"/>
          <w:szCs w:val="24"/>
        </w:rPr>
      </w:pPr>
    </w:p>
    <w:p w:rsidR="00654B90" w:rsidRPr="00563C5E" w:rsidRDefault="00654B90" w:rsidP="00654B90">
      <w:pPr>
        <w:spacing w:line="240" w:lineRule="auto"/>
        <w:ind w:firstLine="720"/>
        <w:jc w:val="both"/>
        <w:rPr>
          <w:rFonts w:ascii="Arial" w:eastAsia="Times New Roman" w:hAnsi="Arial" w:cs="Arial"/>
          <w:sz w:val="24"/>
          <w:szCs w:val="24"/>
        </w:rPr>
      </w:pPr>
      <w:r w:rsidRPr="00563C5E">
        <w:rPr>
          <w:rFonts w:ascii="Arial" w:eastAsia="Times New Roman" w:hAnsi="Arial" w:cs="Arial"/>
          <w:sz w:val="24"/>
          <w:szCs w:val="24"/>
        </w:rPr>
        <w:t xml:space="preserve">Монгол Улсын Засгийн газрын бүрэн эрхийг хуульчилж заахдаа нийгмийн эрүүл мэндийн ноцтой байдлын үед хэрэгжүүлэх бүрэн эрхээр хязгаарласан нь хуулийн төслийн зорилгыг бүрэн хангахгүй байна. </w:t>
      </w:r>
    </w:p>
    <w:p w:rsidR="00654B90" w:rsidRPr="00563C5E" w:rsidRDefault="00654B90" w:rsidP="00654B90">
      <w:pPr>
        <w:spacing w:line="240" w:lineRule="auto"/>
        <w:ind w:firstLine="720"/>
        <w:jc w:val="both"/>
        <w:rPr>
          <w:rFonts w:ascii="Arial" w:eastAsia="Times New Roman" w:hAnsi="Arial" w:cs="Arial"/>
          <w:sz w:val="24"/>
          <w:szCs w:val="24"/>
        </w:rPr>
      </w:pPr>
      <w:r w:rsidRPr="00563C5E">
        <w:rPr>
          <w:rFonts w:ascii="Arial" w:eastAsia="Times New Roman" w:hAnsi="Arial" w:cs="Arial"/>
          <w:sz w:val="24"/>
          <w:szCs w:val="24"/>
        </w:rPr>
        <w:t xml:space="preserve">Монгол Улсын Засгийн газрын </w:t>
      </w:r>
      <w:r w:rsidR="00DC7D36" w:rsidRPr="00563C5E">
        <w:rPr>
          <w:rFonts w:ascii="Arial" w:eastAsia="Times New Roman" w:hAnsi="Arial" w:cs="Arial"/>
          <w:sz w:val="24"/>
          <w:szCs w:val="24"/>
        </w:rPr>
        <w:t xml:space="preserve">хэрэгжүүлэх үүрэгт </w:t>
      </w:r>
      <w:r w:rsidRPr="00563C5E">
        <w:rPr>
          <w:rFonts w:ascii="Arial" w:eastAsia="Times New Roman" w:hAnsi="Arial" w:cs="Arial"/>
          <w:b/>
          <w:sz w:val="24"/>
          <w:szCs w:val="24"/>
        </w:rPr>
        <w:t>“</w:t>
      </w:r>
      <w:r w:rsidRPr="00563C5E">
        <w:rPr>
          <w:rFonts w:ascii="Arial" w:eastAsia="Times New Roman" w:hAnsi="Arial" w:cs="Arial"/>
          <w:sz w:val="24"/>
          <w:szCs w:val="24"/>
        </w:rPr>
        <w:t>Хүн амын эрүүл мэндийг хамгаалах, биеийн тамир, спортыг хөгжүүлэх бодлого боловсруулан хэрэгжүүлнэ. Хууль тогтоомжид заасны дагуу хүн амын эрүүл мэндийг хамгаалах ажилд улс, олон нийтийн байгууллага, иргэдийн хүчийг нэгтгэн зохион байгуулна</w:t>
      </w:r>
      <w:r w:rsidRPr="00563C5E">
        <w:rPr>
          <w:rFonts w:ascii="Arial" w:eastAsia="Times New Roman" w:hAnsi="Arial" w:cs="Arial"/>
          <w:sz w:val="24"/>
          <w:szCs w:val="24"/>
          <w:vertAlign w:val="superscript"/>
        </w:rPr>
        <w:footnoteReference w:id="1"/>
      </w:r>
      <w:r w:rsidRPr="00563C5E">
        <w:rPr>
          <w:rFonts w:ascii="Arial" w:eastAsia="Times New Roman" w:hAnsi="Arial" w:cs="Arial"/>
          <w:sz w:val="24"/>
          <w:szCs w:val="24"/>
        </w:rPr>
        <w:t>.” гэж заасны дагуу хуулийн төслийн 7 дугаар зүйлд нийгмийн эрүүл мэндийг хамгаалах, дэмжих талаар хэрэгжүүлэх бүрэн эрхийг тусгах шаардлагатай. Тухайлбал, Төрөөс нийгмийн эрүүл мэндийн тусламж, үйлчилгээний талаар баримтлах бодлогыг хэрэгжүүлэх ажлыг зохион байгуулах болон Нийгмийн эрүүл мэндийн тусламж, үйлчилгээний тухай хууль тогтоомжийн биелэлтийг зохион байгуулах бүрэн эрхийг зайлшгүй тусгах нь зүйтэй.</w:t>
      </w:r>
    </w:p>
    <w:tbl>
      <w:tblPr>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3"/>
      </w:tblGrid>
      <w:tr w:rsidR="00654B90" w:rsidRPr="00563C5E" w:rsidTr="00102915">
        <w:trPr>
          <w:trHeight w:val="2015"/>
        </w:trPr>
        <w:tc>
          <w:tcPr>
            <w:tcW w:w="9443" w:type="dxa"/>
          </w:tcPr>
          <w:p w:rsidR="00654B90" w:rsidRPr="00563C5E" w:rsidRDefault="00654B90" w:rsidP="00102915">
            <w:pPr>
              <w:shd w:val="clear" w:color="auto" w:fill="FFFFFF"/>
              <w:spacing w:before="300" w:after="300"/>
              <w:rPr>
                <w:rFonts w:ascii="Arial" w:eastAsia="Times New Roman" w:hAnsi="Arial" w:cs="Arial"/>
                <w:b/>
                <w:sz w:val="24"/>
                <w:szCs w:val="24"/>
              </w:rPr>
            </w:pPr>
            <w:r w:rsidRPr="00563C5E">
              <w:rPr>
                <w:rFonts w:ascii="Arial" w:eastAsia="Times New Roman" w:hAnsi="Arial" w:cs="Arial"/>
                <w:b/>
                <w:sz w:val="24"/>
                <w:szCs w:val="24"/>
              </w:rPr>
              <w:t>8 дугаар зүйл. Эрүүл мэндийн асуудал эрхэлсэн төрийн захиргааны төв байгууллагын бүрэн эрх</w:t>
            </w:r>
          </w:p>
          <w:p w:rsidR="00654B90" w:rsidRPr="00563C5E" w:rsidRDefault="00654B90" w:rsidP="00102915">
            <w:pPr>
              <w:shd w:val="clear" w:color="auto" w:fill="FFFFFF"/>
              <w:jc w:val="both"/>
              <w:rPr>
                <w:rFonts w:ascii="Arial" w:eastAsia="Times New Roman" w:hAnsi="Arial" w:cs="Arial"/>
                <w:sz w:val="24"/>
                <w:szCs w:val="24"/>
              </w:rPr>
            </w:pPr>
            <w:r w:rsidRPr="00563C5E">
              <w:rPr>
                <w:rFonts w:ascii="Arial" w:eastAsia="Times New Roman" w:hAnsi="Arial" w:cs="Arial"/>
                <w:sz w:val="24"/>
                <w:szCs w:val="24"/>
              </w:rPr>
              <w:t xml:space="preserve">8.11. </w:t>
            </w:r>
            <w:r w:rsidRPr="00563C5E">
              <w:rPr>
                <w:rFonts w:ascii="Arial" w:hAnsi="Arial" w:cs="Arial"/>
                <w:color w:val="000000" w:themeColor="text1"/>
                <w:sz w:val="24"/>
                <w:szCs w:val="24"/>
              </w:rPr>
              <w:t>Хүнсний сүлжээнд нийлүүлэх хүнсний бүтээгдэхүүний сав, баглаа боодол, шошгололт, хүнсний шим тэжээлийн талаарх мэдээлэл хүргэх,</w:t>
            </w:r>
          </w:p>
        </w:tc>
      </w:tr>
    </w:tbl>
    <w:p w:rsidR="00654B90" w:rsidRPr="00563C5E" w:rsidRDefault="00654B90" w:rsidP="00654B90">
      <w:pPr>
        <w:spacing w:line="240" w:lineRule="auto"/>
        <w:jc w:val="both"/>
        <w:rPr>
          <w:rFonts w:ascii="Arial" w:eastAsia="Times New Roman" w:hAnsi="Arial" w:cs="Arial"/>
          <w:sz w:val="24"/>
          <w:szCs w:val="24"/>
        </w:rPr>
      </w:pPr>
    </w:p>
    <w:p w:rsidR="00654B90" w:rsidRPr="00563C5E" w:rsidRDefault="00654B90" w:rsidP="00654B90">
      <w:pPr>
        <w:jc w:val="both"/>
        <w:rPr>
          <w:rFonts w:ascii="Arial" w:eastAsia="Times New Roman" w:hAnsi="Arial" w:cs="Arial"/>
          <w:sz w:val="24"/>
          <w:szCs w:val="24"/>
        </w:rPr>
      </w:pPr>
      <w:r w:rsidRPr="00563C5E">
        <w:rPr>
          <w:rFonts w:ascii="Arial" w:eastAsia="Times New Roman" w:hAnsi="Arial" w:cs="Arial"/>
          <w:sz w:val="24"/>
          <w:szCs w:val="24"/>
        </w:rPr>
        <w:t>а/</w:t>
      </w:r>
      <w:r w:rsidRPr="00563C5E">
        <w:rPr>
          <w:rFonts w:ascii="Arial" w:eastAsia="Times New Roman" w:hAnsi="Arial" w:cs="Arial"/>
          <w:sz w:val="24"/>
          <w:szCs w:val="24"/>
        </w:rPr>
        <w:tab/>
        <w:t xml:space="preserve">Хуулийн төслийн 8 дугаар зүйлийн 8.11-д </w:t>
      </w:r>
      <w:r w:rsidRPr="00563C5E">
        <w:rPr>
          <w:rFonts w:ascii="Arial" w:hAnsi="Arial" w:cs="Arial"/>
          <w:color w:val="000000" w:themeColor="text1"/>
          <w:sz w:val="24"/>
          <w:szCs w:val="24"/>
        </w:rPr>
        <w:t xml:space="preserve">Хүнсний сүлжээнд нийлүүлэх хүнсний бүтээгдэхүүний сав, баглаа боодол, шошгололт, хүнсний шим тэжээлийн талаарх мэдээлэл хүргэх гэж заасан нь хуулийн төслийн </w:t>
      </w:r>
      <w:r w:rsidRPr="00563C5E">
        <w:rPr>
          <w:rFonts w:ascii="Arial" w:hAnsi="Arial" w:cs="Arial"/>
          <w:bCs/>
          <w:color w:val="000000" w:themeColor="text1"/>
          <w:sz w:val="24"/>
          <w:szCs w:val="24"/>
          <w:shd w:val="clear" w:color="auto" w:fill="FFFFFF"/>
        </w:rPr>
        <w:t xml:space="preserve">Нийгмийн эрүүл мэндийг хамгаалах, нийгмийн эрүүл мэндийн тусламж, үйлчилгээ авах эрхийг хангахад аж </w:t>
      </w:r>
      <w:r w:rsidRPr="00563C5E">
        <w:rPr>
          <w:rFonts w:ascii="Arial" w:hAnsi="Arial" w:cs="Arial"/>
          <w:bCs/>
          <w:color w:val="000000" w:themeColor="text1"/>
          <w:sz w:val="24"/>
          <w:szCs w:val="24"/>
          <w:shd w:val="clear" w:color="auto" w:fill="FFFFFF"/>
        </w:rPr>
        <w:lastRenderedPageBreak/>
        <w:t>ахуйн нэгж, байгууллага, албан тушаалтан, иргэний гүйцэтгэх үүргийг тодорхойлох үндсэн зорилтод нийцэхгүй байна.</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 xml:space="preserve">б/ </w:t>
      </w:r>
      <w:r w:rsidRPr="00563C5E">
        <w:rPr>
          <w:rFonts w:ascii="Arial" w:eastAsia="Times New Roman" w:hAnsi="Arial" w:cs="Arial"/>
          <w:sz w:val="24"/>
          <w:szCs w:val="24"/>
        </w:rPr>
        <w:tab/>
        <w:t>Нийгмийн эрүүл мэндийг хамгаалах асуудал зөвхөн эрүүл мэндийн салбараар хязгаарлагдахгүй нийгмийн бусад салбарын үйл ажиллагаагаар дамжин хэрэгжих тул хуулийн төслийн 8 дугаар зүйлд заасан эрүүл мэндийн асуудал хариуцсан төрийн захиргааны төв байгууллагын бүрэн эрхтэй холбоотой зохицуулалтаас гадна бусад салбарын төрийн захиргааны төв байгууллагын бүрэн эрхийг зохицуулсны үндсэн дээр хуулийн төслийн зорилт хэрэгжих нөхцөл бүрдэнэ. Тухайлбал,</w:t>
      </w:r>
    </w:p>
    <w:p w:rsidR="00654B90" w:rsidRPr="00563C5E" w:rsidRDefault="00654B90" w:rsidP="00654B90">
      <w:pPr>
        <w:numPr>
          <w:ilvl w:val="0"/>
          <w:numId w:val="4"/>
        </w:numPr>
        <w:pBdr>
          <w:top w:val="nil"/>
          <w:left w:val="nil"/>
          <w:bottom w:val="nil"/>
          <w:right w:val="nil"/>
          <w:between w:val="nil"/>
        </w:pBd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Боловсрол, шинжлэх ухааны яам</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Боловсрол, шинжлэх ухааны яамны эрхлэх асуудлын</w:t>
      </w:r>
      <w:r w:rsidRPr="00563C5E">
        <w:rPr>
          <w:rFonts w:ascii="Arial" w:eastAsia="Times New Roman" w:hAnsi="Arial" w:cs="Arial"/>
          <w:sz w:val="24"/>
          <w:szCs w:val="24"/>
          <w:vertAlign w:val="superscript"/>
        </w:rPr>
        <w:footnoteReference w:id="2"/>
      </w:r>
      <w:r w:rsidRPr="00563C5E">
        <w:rPr>
          <w:rFonts w:ascii="Arial" w:eastAsia="Times New Roman" w:hAnsi="Arial" w:cs="Arial"/>
          <w:sz w:val="24"/>
          <w:szCs w:val="24"/>
        </w:rPr>
        <w:t xml:space="preserve"> хүрээнд нийцүүлж нийгмийн эрүүл мэндийг хамгаалах талаар дараах бүрэн эрхийг зохицуулах: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-Хүүхдүүдийг эрүүл амьдрах зан үйлд сургах</w:t>
      </w:r>
    </w:p>
    <w:p w:rsidR="00654B90" w:rsidRPr="00563C5E" w:rsidRDefault="00654B90" w:rsidP="00654B90">
      <w:pPr>
        <w:shd w:val="clear" w:color="auto" w:fill="FFFFFF"/>
        <w:spacing w:line="240" w:lineRule="auto"/>
        <w:jc w:val="both"/>
        <w:rPr>
          <w:rFonts w:ascii="Arial" w:eastAsia="Times New Roman" w:hAnsi="Arial" w:cs="Arial"/>
          <w:sz w:val="24"/>
          <w:szCs w:val="24"/>
          <w:highlight w:val="white"/>
        </w:rPr>
      </w:pPr>
      <w:r w:rsidRPr="00563C5E">
        <w:rPr>
          <w:rFonts w:ascii="Arial" w:eastAsia="Times New Roman" w:hAnsi="Arial" w:cs="Arial"/>
          <w:sz w:val="24"/>
          <w:szCs w:val="24"/>
        </w:rPr>
        <w:t xml:space="preserve">-Ерөнхий боловсролын сургуулийн сургалтын хөтөлбөрт </w:t>
      </w:r>
      <w:r w:rsidRPr="00563C5E">
        <w:rPr>
          <w:rFonts w:ascii="Arial" w:eastAsia="Times New Roman" w:hAnsi="Arial" w:cs="Arial"/>
          <w:sz w:val="24"/>
          <w:szCs w:val="24"/>
          <w:highlight w:val="white"/>
        </w:rPr>
        <w:t>согтуурах, мансуурах, донтох байдалд өртөх болон амиа хорлохоос урьдчилан сэргийлэх хөтөлбөр нэвтрүүлэх г.м</w:t>
      </w:r>
    </w:p>
    <w:p w:rsidR="00654B90" w:rsidRPr="00563C5E" w:rsidRDefault="00654B90" w:rsidP="00654B90">
      <w:pPr>
        <w:numPr>
          <w:ilvl w:val="0"/>
          <w:numId w:val="4"/>
        </w:numPr>
        <w:pBdr>
          <w:top w:val="nil"/>
          <w:left w:val="nil"/>
          <w:bottom w:val="nil"/>
          <w:right w:val="nil"/>
          <w:between w:val="nil"/>
        </w:pBd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Хүнс, хөдөө аж ахуй, хөнгөн үйлдвэрийн яам</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Хүнс, хөдөө аж ахуй, хөнгөн үйлдвэрийн яамны эрхлэх асуудлын</w:t>
      </w:r>
      <w:r w:rsidRPr="00563C5E">
        <w:rPr>
          <w:rFonts w:ascii="Arial" w:eastAsia="Times New Roman" w:hAnsi="Arial" w:cs="Arial"/>
          <w:sz w:val="24"/>
          <w:szCs w:val="24"/>
          <w:vertAlign w:val="superscript"/>
        </w:rPr>
        <w:footnoteReference w:id="3"/>
      </w:r>
      <w:r w:rsidRPr="00563C5E">
        <w:rPr>
          <w:rFonts w:ascii="Arial" w:eastAsia="Times New Roman" w:hAnsi="Arial" w:cs="Arial"/>
          <w:sz w:val="24"/>
          <w:szCs w:val="24"/>
        </w:rPr>
        <w:t xml:space="preserve"> хүрээнд нийцүүлж нийгмийн эрүүл мэндийг хамгаалах талаар дараах бүрэн эрхийг зохицуулах: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-Хүнсний аюулгүй байдлыг хангах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-Агаарын бохирдл</w:t>
      </w:r>
      <w:r w:rsidRPr="00563C5E">
        <w:rPr>
          <w:rFonts w:ascii="Arial" w:eastAsia="Times New Roman" w:hAnsi="Arial" w:cs="Arial"/>
          <w:sz w:val="24"/>
          <w:szCs w:val="24"/>
          <w:highlight w:val="white"/>
        </w:rPr>
        <w:t xml:space="preserve">ын эсрэг үйл ажиллагаа хэрэгжүүлэх </w:t>
      </w:r>
      <w:r w:rsidRPr="00563C5E">
        <w:rPr>
          <w:rFonts w:ascii="Arial" w:eastAsia="Times New Roman" w:hAnsi="Arial" w:cs="Arial"/>
          <w:sz w:val="24"/>
          <w:szCs w:val="24"/>
        </w:rPr>
        <w:t>гэх мэт.</w:t>
      </w:r>
    </w:p>
    <w:p w:rsidR="00654B90" w:rsidRPr="00563C5E" w:rsidRDefault="00654B90" w:rsidP="00654B90">
      <w:pPr>
        <w:numPr>
          <w:ilvl w:val="0"/>
          <w:numId w:val="4"/>
        </w:numPr>
        <w:pBdr>
          <w:top w:val="nil"/>
          <w:left w:val="nil"/>
          <w:bottom w:val="nil"/>
          <w:right w:val="nil"/>
          <w:between w:val="nil"/>
        </w:pBd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Сангийн яам</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Сангийн яамны эрхлэх асуудлын</w:t>
      </w:r>
      <w:r w:rsidRPr="00563C5E">
        <w:rPr>
          <w:rFonts w:ascii="Arial" w:eastAsia="Times New Roman" w:hAnsi="Arial" w:cs="Arial"/>
          <w:sz w:val="24"/>
          <w:szCs w:val="24"/>
          <w:vertAlign w:val="superscript"/>
        </w:rPr>
        <w:footnoteReference w:id="4"/>
      </w:r>
      <w:r w:rsidRPr="00563C5E">
        <w:rPr>
          <w:rFonts w:ascii="Arial" w:eastAsia="Times New Roman" w:hAnsi="Arial" w:cs="Arial"/>
          <w:sz w:val="24"/>
          <w:szCs w:val="24"/>
        </w:rPr>
        <w:t xml:space="preserve"> хүрээнд нийцүүлж нийгмийн эрүүл мэндийг хамгаалах талаар дараах бүрэн эрхийг зохицуулах: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-Татварын бодлогын хүрээнд архи, тамхины татварын хувь хэмжээтэй холбоотой асуудлыг зохицуулах гэх мэт.</w:t>
      </w:r>
    </w:p>
    <w:p w:rsidR="00654B90" w:rsidRPr="00563C5E" w:rsidRDefault="00654B90" w:rsidP="00654B90">
      <w:pPr>
        <w:numPr>
          <w:ilvl w:val="0"/>
          <w:numId w:val="4"/>
        </w:numPr>
        <w:pBdr>
          <w:top w:val="nil"/>
          <w:left w:val="nil"/>
          <w:bottom w:val="nil"/>
          <w:right w:val="nil"/>
          <w:between w:val="nil"/>
        </w:pBd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Хууль зүй, дотоод хэргийн яам</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Хууль зүй, дотоод хэргийн яамны эрхлэх асуудлын</w:t>
      </w:r>
      <w:r w:rsidRPr="00563C5E">
        <w:rPr>
          <w:rFonts w:ascii="Arial" w:eastAsia="Times New Roman" w:hAnsi="Arial" w:cs="Arial"/>
          <w:sz w:val="24"/>
          <w:szCs w:val="24"/>
          <w:vertAlign w:val="superscript"/>
        </w:rPr>
        <w:footnoteReference w:id="5"/>
      </w:r>
      <w:r w:rsidRPr="00563C5E">
        <w:rPr>
          <w:rFonts w:ascii="Arial" w:eastAsia="Times New Roman" w:hAnsi="Arial" w:cs="Arial"/>
          <w:sz w:val="24"/>
          <w:szCs w:val="24"/>
        </w:rPr>
        <w:t xml:space="preserve"> хүрээнд нийцүүлж нийгмийн эрүүл мэндийг хамгаалах талаар дараах бүрэн эрхийг зохицуулах: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t>-Архидан согтуурахтай тэмцэх тухай хууль болон тамхины хяналтын тухай хуулийн хэрэгжилтэд хяналт тавих</w:t>
      </w:r>
    </w:p>
    <w:p w:rsidR="00654B90" w:rsidRPr="00563C5E" w:rsidRDefault="00654B90" w:rsidP="00654B90">
      <w:pPr>
        <w:shd w:val="clear" w:color="auto" w:fill="FFFFFF"/>
        <w:spacing w:line="240" w:lineRule="auto"/>
        <w:jc w:val="both"/>
        <w:rPr>
          <w:rFonts w:ascii="Arial" w:eastAsia="Times New Roman" w:hAnsi="Arial" w:cs="Arial"/>
          <w:sz w:val="24"/>
          <w:szCs w:val="24"/>
        </w:rPr>
      </w:pPr>
      <w:r w:rsidRPr="00563C5E">
        <w:rPr>
          <w:rFonts w:ascii="Arial" w:eastAsia="Times New Roman" w:hAnsi="Arial" w:cs="Arial"/>
          <w:sz w:val="24"/>
          <w:szCs w:val="24"/>
        </w:rPr>
        <w:lastRenderedPageBreak/>
        <w:t>-Хар тамхитай тэмцэх үйл ажиллагаанд хяналт тавих, удирдлага, арга зүйгээр хангах гэх мэт.</w:t>
      </w:r>
    </w:p>
    <w:p w:rsidR="00654B90" w:rsidRPr="00563C5E" w:rsidRDefault="00654B90" w:rsidP="00654B90">
      <w:pPr>
        <w:shd w:val="clear" w:color="auto" w:fill="FFFFFF"/>
        <w:spacing w:after="0" w:line="240" w:lineRule="auto"/>
        <w:ind w:firstLine="1440"/>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 xml:space="preserve"> </w:t>
      </w:r>
    </w:p>
    <w:tbl>
      <w:tblPr>
        <w:tblStyle w:val="TableGrid"/>
        <w:tblW w:w="0" w:type="auto"/>
        <w:tblLook w:val="04A0" w:firstRow="1" w:lastRow="0" w:firstColumn="1" w:lastColumn="0" w:noHBand="0" w:noVBand="1"/>
      </w:tblPr>
      <w:tblGrid>
        <w:gridCol w:w="9350"/>
      </w:tblGrid>
      <w:tr w:rsidR="00654B90" w:rsidRPr="00563C5E" w:rsidTr="00102915">
        <w:tc>
          <w:tcPr>
            <w:tcW w:w="9350" w:type="dxa"/>
          </w:tcPr>
          <w:p w:rsidR="00654B90" w:rsidRPr="00563C5E" w:rsidRDefault="00654B90" w:rsidP="00102915">
            <w:pPr>
              <w:spacing w:after="20" w:line="276" w:lineRule="auto"/>
              <w:jc w:val="both"/>
              <w:rPr>
                <w:rFonts w:ascii="Arial" w:hAnsi="Arial" w:cs="Arial"/>
                <w:b/>
                <w:color w:val="000000" w:themeColor="text1"/>
                <w:sz w:val="24"/>
                <w:szCs w:val="24"/>
              </w:rPr>
            </w:pPr>
            <w:r w:rsidRPr="00563C5E">
              <w:rPr>
                <w:rFonts w:ascii="Arial" w:eastAsia="Times New Roman" w:hAnsi="Arial" w:cs="Arial"/>
                <w:b/>
                <w:bCs/>
                <w:color w:val="000000" w:themeColor="text1"/>
                <w:sz w:val="24"/>
                <w:szCs w:val="24"/>
              </w:rPr>
              <w:t xml:space="preserve">11 дүгээр зүйл. </w:t>
            </w:r>
            <w:r w:rsidRPr="00563C5E">
              <w:rPr>
                <w:rFonts w:ascii="Arial" w:hAnsi="Arial" w:cs="Arial"/>
                <w:b/>
                <w:color w:val="000000" w:themeColor="text1"/>
                <w:sz w:val="24"/>
                <w:szCs w:val="24"/>
              </w:rPr>
              <w:t>Нийгмийн эрүүл мэндийн тусламж, үйлчилгээний төрөл</w:t>
            </w:r>
          </w:p>
          <w:p w:rsidR="00654B90" w:rsidRPr="00563C5E" w:rsidRDefault="00654B90" w:rsidP="00102915">
            <w:pPr>
              <w:spacing w:after="20" w:line="276" w:lineRule="auto"/>
              <w:ind w:firstLine="720"/>
              <w:jc w:val="both"/>
              <w:rPr>
                <w:rFonts w:ascii="Arial" w:hAnsi="Arial" w:cs="Arial"/>
                <w:sz w:val="24"/>
                <w:szCs w:val="24"/>
              </w:rPr>
            </w:pPr>
            <w:r w:rsidRPr="00563C5E">
              <w:rPr>
                <w:rFonts w:ascii="Arial" w:hAnsi="Arial" w:cs="Arial"/>
                <w:sz w:val="24"/>
                <w:szCs w:val="24"/>
              </w:rPr>
              <w:t>11.1. Нийгмийн эрүүл мэндийн тусламж, үйлчилгээ үзүүлэх байгууллага нь дараах төрлийн нийгмийн эрүүл мэндийн тусламж, үйлчилгээг үзүүлнэ:</w:t>
            </w:r>
          </w:p>
          <w:p w:rsidR="00654B90" w:rsidRPr="00563C5E" w:rsidRDefault="00654B90" w:rsidP="00102915">
            <w:pPr>
              <w:spacing w:after="20" w:line="276" w:lineRule="auto"/>
              <w:jc w:val="both"/>
              <w:rPr>
                <w:rFonts w:ascii="Arial" w:hAnsi="Arial" w:cs="Arial"/>
                <w:bCs/>
                <w:sz w:val="24"/>
                <w:szCs w:val="24"/>
              </w:rPr>
            </w:pPr>
            <w:r w:rsidRPr="00563C5E">
              <w:rPr>
                <w:rFonts w:ascii="Arial" w:hAnsi="Arial" w:cs="Arial"/>
                <w:b/>
                <w:sz w:val="24"/>
                <w:szCs w:val="24"/>
              </w:rPr>
              <w:tab/>
            </w:r>
            <w:r w:rsidRPr="00563C5E">
              <w:rPr>
                <w:rFonts w:ascii="Arial" w:hAnsi="Arial" w:cs="Arial"/>
                <w:b/>
                <w:sz w:val="24"/>
                <w:szCs w:val="24"/>
              </w:rPr>
              <w:tab/>
            </w:r>
            <w:r w:rsidRPr="00563C5E">
              <w:rPr>
                <w:rFonts w:ascii="Arial" w:hAnsi="Arial" w:cs="Arial"/>
                <w:bCs/>
                <w:sz w:val="24"/>
                <w:szCs w:val="24"/>
              </w:rPr>
              <w:t>11.1.1. хүн амын эрүүл мэндийн байдал, түүнд нөлөөлөх хүчин зүйлийг тандах, судлах, хянах;</w:t>
            </w:r>
          </w:p>
          <w:p w:rsidR="00654B90" w:rsidRPr="00563C5E" w:rsidRDefault="00654B90" w:rsidP="00102915">
            <w:pPr>
              <w:pStyle w:val="ListParagraph"/>
              <w:spacing w:after="20" w:line="276" w:lineRule="auto"/>
              <w:ind w:left="0" w:firstLine="1440"/>
              <w:rPr>
                <w:rFonts w:ascii="Arial" w:hAnsi="Arial" w:cs="Arial"/>
                <w:sz w:val="24"/>
                <w:szCs w:val="24"/>
                <w:lang w:val="mn-MN"/>
              </w:rPr>
            </w:pPr>
            <w:r w:rsidRPr="00563C5E">
              <w:rPr>
                <w:rFonts w:ascii="Arial" w:hAnsi="Arial" w:cs="Arial"/>
                <w:bCs/>
                <w:sz w:val="24"/>
                <w:szCs w:val="24"/>
                <w:lang w:val="mn-MN"/>
              </w:rPr>
              <w:t xml:space="preserve">11.1.2. </w:t>
            </w:r>
            <w:r w:rsidRPr="00563C5E">
              <w:rPr>
                <w:rFonts w:ascii="Arial" w:hAnsi="Arial" w:cs="Arial"/>
                <w:sz w:val="24"/>
                <w:szCs w:val="24"/>
                <w:lang w:val="mn-MN"/>
              </w:rPr>
              <w:t>олон нийтийн эрүүл мэндийн тэргүүлэх асуудал, эрүүл мэндэд учирч буй эрсдэлийг тодорхойлох;</w:t>
            </w:r>
          </w:p>
          <w:p w:rsidR="00654B90" w:rsidRPr="00563C5E" w:rsidRDefault="00654B90" w:rsidP="00102915">
            <w:pPr>
              <w:spacing w:after="20" w:line="276" w:lineRule="auto"/>
              <w:ind w:left="720" w:firstLine="720"/>
              <w:jc w:val="both"/>
              <w:rPr>
                <w:rFonts w:ascii="Arial" w:hAnsi="Arial" w:cs="Arial"/>
                <w:bCs/>
                <w:sz w:val="24"/>
                <w:szCs w:val="24"/>
              </w:rPr>
            </w:pPr>
            <w:r w:rsidRPr="00563C5E">
              <w:rPr>
                <w:rFonts w:ascii="Arial" w:hAnsi="Arial" w:cs="Arial"/>
                <w:bCs/>
                <w:sz w:val="24"/>
                <w:szCs w:val="24"/>
              </w:rPr>
              <w:t>11.1.3. өвчин, эмгэгээс урьдчилан сэргийлэх, эрт илрүүлэх;</w:t>
            </w:r>
          </w:p>
          <w:p w:rsidR="00654B90" w:rsidRPr="00563C5E" w:rsidRDefault="00654B90" w:rsidP="00102915">
            <w:pPr>
              <w:spacing w:after="20" w:line="276" w:lineRule="auto"/>
              <w:rPr>
                <w:rFonts w:ascii="Arial" w:hAnsi="Arial" w:cs="Arial"/>
                <w:sz w:val="24"/>
                <w:szCs w:val="24"/>
              </w:rPr>
            </w:pPr>
            <w:r w:rsidRPr="00563C5E">
              <w:rPr>
                <w:rFonts w:ascii="Arial" w:hAnsi="Arial" w:cs="Arial"/>
                <w:bCs/>
                <w:sz w:val="24"/>
                <w:szCs w:val="24"/>
              </w:rPr>
              <w:tab/>
            </w:r>
            <w:r w:rsidRPr="00563C5E">
              <w:rPr>
                <w:rFonts w:ascii="Arial" w:hAnsi="Arial" w:cs="Arial"/>
                <w:bCs/>
                <w:sz w:val="24"/>
                <w:szCs w:val="24"/>
              </w:rPr>
              <w:tab/>
            </w:r>
            <w:r w:rsidRPr="00563C5E">
              <w:rPr>
                <w:rFonts w:ascii="Arial" w:hAnsi="Arial" w:cs="Arial"/>
                <w:sz w:val="24"/>
                <w:szCs w:val="24"/>
              </w:rPr>
              <w:t>11.1.4. эрүүл мэндийн боловсрол олгох, эрүүл мэндийг дэмжих;</w:t>
            </w:r>
          </w:p>
          <w:p w:rsidR="00654B90" w:rsidRPr="00563C5E" w:rsidRDefault="00654B90" w:rsidP="00102915">
            <w:pPr>
              <w:spacing w:after="20" w:line="276" w:lineRule="auto"/>
              <w:ind w:firstLine="1440"/>
              <w:rPr>
                <w:rFonts w:ascii="Arial" w:hAnsi="Arial" w:cs="Arial"/>
                <w:sz w:val="24"/>
                <w:szCs w:val="24"/>
              </w:rPr>
            </w:pPr>
            <w:r w:rsidRPr="00563C5E">
              <w:rPr>
                <w:rFonts w:ascii="Arial" w:hAnsi="Arial" w:cs="Arial"/>
                <w:sz w:val="24"/>
                <w:szCs w:val="24"/>
              </w:rPr>
              <w:t>11.1.5. нийгмийн эрүүл мэндийн ноцтой байдлын үеийн тусламж, үйлчилгээ;</w:t>
            </w:r>
          </w:p>
          <w:p w:rsidR="00654B90" w:rsidRPr="00563C5E" w:rsidRDefault="00654B90" w:rsidP="00102915">
            <w:pPr>
              <w:spacing w:after="20" w:line="276" w:lineRule="auto"/>
              <w:jc w:val="both"/>
              <w:rPr>
                <w:rFonts w:ascii="Arial" w:hAnsi="Arial" w:cs="Arial"/>
                <w:b/>
                <w:color w:val="000000" w:themeColor="text1"/>
                <w:sz w:val="24"/>
                <w:szCs w:val="24"/>
              </w:rPr>
            </w:pPr>
            <w:r w:rsidRPr="00563C5E">
              <w:rPr>
                <w:rFonts w:ascii="Arial" w:hAnsi="Arial" w:cs="Arial"/>
                <w:b/>
                <w:color w:val="000000" w:themeColor="text1"/>
                <w:sz w:val="24"/>
                <w:szCs w:val="24"/>
              </w:rPr>
              <w:t xml:space="preserve"> </w:t>
            </w:r>
          </w:p>
        </w:tc>
      </w:tr>
    </w:tbl>
    <w:p w:rsidR="00654B90" w:rsidRPr="00563C5E" w:rsidRDefault="00654B90" w:rsidP="00654B90">
      <w:pPr>
        <w:shd w:val="clear" w:color="auto" w:fill="FFFFFF"/>
        <w:spacing w:after="0" w:line="240" w:lineRule="auto"/>
        <w:jc w:val="both"/>
        <w:rPr>
          <w:rFonts w:ascii="Arial" w:eastAsia="Times New Roman" w:hAnsi="Arial" w:cs="Arial"/>
          <w:bCs/>
          <w:color w:val="000000" w:themeColor="text1"/>
          <w:sz w:val="24"/>
          <w:szCs w:val="24"/>
        </w:rPr>
      </w:pPr>
    </w:p>
    <w:p w:rsidR="00654B90" w:rsidRPr="00563C5E" w:rsidRDefault="00654B90" w:rsidP="00654B90">
      <w:pPr>
        <w:jc w:val="both"/>
        <w:rPr>
          <w:rFonts w:ascii="Arial" w:hAnsi="Arial" w:cs="Arial"/>
          <w:b/>
          <w:bCs/>
          <w:color w:val="000000" w:themeColor="text1"/>
          <w:sz w:val="24"/>
          <w:szCs w:val="24"/>
        </w:rPr>
      </w:pPr>
      <w:r w:rsidRPr="00563C5E">
        <w:rPr>
          <w:rFonts w:ascii="Arial" w:hAnsi="Arial" w:cs="Arial"/>
          <w:color w:val="000000" w:themeColor="text1"/>
          <w:sz w:val="24"/>
          <w:szCs w:val="24"/>
        </w:rPr>
        <w:t xml:space="preserve">Нийгмийн эрүүл мэндийн тусламж, үйлчилгээний төрлийг </w:t>
      </w:r>
      <w:r w:rsidRPr="00563C5E">
        <w:rPr>
          <w:rFonts w:ascii="Arial" w:hAnsi="Arial" w:cs="Arial"/>
          <w:bCs/>
          <w:color w:val="000000" w:themeColor="text1"/>
          <w:sz w:val="24"/>
          <w:szCs w:val="24"/>
        </w:rPr>
        <w:t xml:space="preserve">Хүн амын эрүүл мэндийн байдал, түүнд нөлөөлөх хүчин зүйлийг тандах, судлах, хянах тусламж, үйлчилгээ: </w:t>
      </w:r>
      <w:r w:rsidRPr="00563C5E">
        <w:rPr>
          <w:rFonts w:ascii="Arial" w:hAnsi="Arial" w:cs="Arial"/>
          <w:color w:val="000000" w:themeColor="text1"/>
          <w:sz w:val="24"/>
          <w:szCs w:val="24"/>
        </w:rPr>
        <w:t xml:space="preserve">олон нийтийн эрүүл мэндийн тэргүүлэх асуудал, эрүүл мэндэд учирч буй эрсдэлийг тодорхойлох; </w:t>
      </w:r>
      <w:r w:rsidRPr="00563C5E">
        <w:rPr>
          <w:rFonts w:ascii="Arial" w:hAnsi="Arial" w:cs="Arial"/>
          <w:bCs/>
          <w:color w:val="000000" w:themeColor="text1"/>
          <w:sz w:val="24"/>
          <w:szCs w:val="24"/>
        </w:rPr>
        <w:t xml:space="preserve">өвчин, эмгэгээс урьдчилан сэргийлэх, эрт илрүүлэх; </w:t>
      </w:r>
      <w:r w:rsidRPr="00563C5E">
        <w:rPr>
          <w:rFonts w:ascii="Arial" w:hAnsi="Arial" w:cs="Arial"/>
          <w:color w:val="000000" w:themeColor="text1"/>
          <w:sz w:val="24"/>
          <w:szCs w:val="24"/>
        </w:rPr>
        <w:t>эрүүл мэндийн боловсрол олгох, эрүүл мэндийг дэмжих; нийгмийн эрүүл мэндийн ноцтой байдлын үеийн тусламж, үйлчилгээ гэж нийт 5 төрөлд ангилан Эрүүл мэндийн тухай хуулийн 13 дугаар зүйлийн 13.2</w:t>
      </w:r>
      <w:r w:rsidRPr="00563C5E">
        <w:rPr>
          <w:rStyle w:val="FootnoteReference"/>
          <w:rFonts w:ascii="Arial" w:hAnsi="Arial" w:cs="Arial"/>
          <w:color w:val="000000" w:themeColor="text1"/>
          <w:sz w:val="24"/>
          <w:szCs w:val="24"/>
        </w:rPr>
        <w:footnoteReference w:id="6"/>
      </w:r>
      <w:r w:rsidRPr="00563C5E">
        <w:rPr>
          <w:rFonts w:ascii="Arial" w:hAnsi="Arial" w:cs="Arial"/>
          <w:color w:val="000000" w:themeColor="text1"/>
          <w:sz w:val="24"/>
          <w:szCs w:val="24"/>
        </w:rPr>
        <w:t xml:space="preserve"> дахь хэсэгт заасантай нийцүүлж тодорхойлсон нь</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shd w:val="clear" w:color="auto" w:fill="FFFFFF"/>
        </w:rPr>
        <w:t>Нийгмийн эрүүл мэндийг хамгаалах, нийгмийн эрүүл мэндийн тусламж, үйлчилгээ авах эрхийг хангахад аж ахуйн нэгж, байгууллага, албан тушаалтан, иргэний гүйцэтгэх үүргийг тодорхойлох</w:t>
      </w:r>
      <w:r w:rsidRPr="00563C5E">
        <w:rPr>
          <w:rFonts w:ascii="Arial" w:eastAsia="Times New Roman" w:hAnsi="Arial" w:cs="Arial"/>
          <w:sz w:val="24"/>
          <w:szCs w:val="24"/>
        </w:rPr>
        <w:t xml:space="preserve"> зорилтыг хангахад ач холбогдолтой болсон байна.</w:t>
      </w:r>
    </w:p>
    <w:p w:rsidR="00654B90" w:rsidRPr="00563C5E" w:rsidRDefault="00654B90" w:rsidP="00654B90">
      <w:pPr>
        <w:shd w:val="clear" w:color="auto" w:fill="FFFFFF"/>
        <w:spacing w:after="0" w:line="240" w:lineRule="auto"/>
        <w:jc w:val="both"/>
        <w:rPr>
          <w:rFonts w:ascii="Arial" w:eastAsia="Times New Roman" w:hAnsi="Arial" w:cs="Arial"/>
          <w:bCs/>
          <w:color w:val="000000" w:themeColor="text1"/>
          <w:sz w:val="24"/>
          <w:szCs w:val="24"/>
        </w:rPr>
      </w:pPr>
    </w:p>
    <w:p w:rsidR="00654B90" w:rsidRPr="00563C5E" w:rsidRDefault="00654B90" w:rsidP="00654B90">
      <w:pPr>
        <w:pBdr>
          <w:top w:val="nil"/>
          <w:left w:val="nil"/>
          <w:bottom w:val="nil"/>
          <w:right w:val="nil"/>
          <w:between w:val="nil"/>
        </w:pBdr>
        <w:spacing w:after="0" w:line="240" w:lineRule="auto"/>
        <w:ind w:hanging="23"/>
        <w:jc w:val="both"/>
        <w:rPr>
          <w:rFonts w:ascii="Arial" w:eastAsia="Times New Roman" w:hAnsi="Arial" w:cs="Arial"/>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54B90" w:rsidRPr="00563C5E" w:rsidTr="00102915">
        <w:tc>
          <w:tcPr>
            <w:tcW w:w="9350" w:type="dxa"/>
          </w:tcPr>
          <w:p w:rsidR="00654B90" w:rsidRPr="00563C5E" w:rsidRDefault="00654B90" w:rsidP="00102915">
            <w:pPr>
              <w:pBdr>
                <w:top w:val="nil"/>
                <w:left w:val="nil"/>
                <w:bottom w:val="nil"/>
                <w:right w:val="nil"/>
                <w:between w:val="nil"/>
              </w:pBdr>
              <w:rPr>
                <w:rFonts w:ascii="Arial" w:eastAsia="Times New Roman" w:hAnsi="Arial" w:cs="Arial"/>
                <w:b/>
                <w:sz w:val="24"/>
                <w:szCs w:val="24"/>
              </w:rPr>
            </w:pPr>
            <w:r w:rsidRPr="00563C5E">
              <w:rPr>
                <w:rFonts w:ascii="Arial" w:eastAsia="Times New Roman" w:hAnsi="Arial" w:cs="Arial"/>
                <w:b/>
                <w:sz w:val="24"/>
                <w:szCs w:val="24"/>
              </w:rPr>
              <w:t>24 дүгээр зүйл.Аж ахуйн нэгж, байгууллагын эрх, үүрэг</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24.2.Аж ахуйн нэгж, байгууллага нийгмийн эрүүл мэндийг хамгаалах талаар дараах үүрэгтэй:</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24.2.3.ажлын байранд агааржуулалт, ариутгал, халдваргүйжүүлэлтийг тогтмол хийх;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24.2.4.хорио цээр, хөдөлгөөний хязгаарлалт, тусгаарлалтын дэглэмд байгаа ажилтны ажлын байрыг хэвээр хадгалах;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lastRenderedPageBreak/>
              <w:t>24.2.5.эрх бүхий байгууллагын шийдвэрээр хориглосон үйл ажиллагаа явуулахгүй байх;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24.2.6.үйл ажиллагаагаа мэдээллийн технологи ашиглан цахимаар явуулах боломжийг бүрдүүлэх;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24.2.7.нийгмийн эрүүл мэндийн ноцтой байдлын үед түрээсийн төлбөрийг нэмэх, бараа, үйлчилгээний үнийн хөөрөгдөл, зохиомол хомстол үүсгэхгүй байх;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24.2.8. нийгмийн эрүүл мэндийн ноцтой байдлын үед өндөр настай, хууч өвчтэй, эрүүл мэндийн тогтмол тусламж, үйлчилгээ шаардлагатай, хөгжлийн бэрхшээлтэй, жирэмсэн, эмзэг болон эрсдэлт бүлэгт үзүүлэх сөрөг нөлөөллийг бууруулах;</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24.2.9.хуульд заасан бусад үүрэг.</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24.3.Нийгмийн эрүүл мэндийн ноцтой байдлын талаар олон нийтийг төөрөгдүүлэх, худал мэдээлэл түгээхийг хориглоно.</w:t>
            </w:r>
          </w:p>
          <w:p w:rsidR="00654B90" w:rsidRPr="00563C5E" w:rsidRDefault="00654B90" w:rsidP="00102915">
            <w:pPr>
              <w:pBdr>
                <w:top w:val="nil"/>
                <w:left w:val="nil"/>
                <w:bottom w:val="nil"/>
                <w:right w:val="nil"/>
                <w:between w:val="nil"/>
              </w:pBdr>
              <w:jc w:val="both"/>
              <w:rPr>
                <w:rFonts w:ascii="Arial" w:eastAsia="Times New Roman" w:hAnsi="Arial" w:cs="Arial"/>
                <w:sz w:val="24"/>
                <w:szCs w:val="24"/>
              </w:rPr>
            </w:pPr>
            <w:r w:rsidRPr="00563C5E">
              <w:rPr>
                <w:rFonts w:ascii="Arial" w:eastAsia="Times New Roman" w:hAnsi="Arial" w:cs="Arial"/>
                <w:sz w:val="24"/>
                <w:szCs w:val="24"/>
              </w:rPr>
              <w:t>24.4.Өвчилсөн, эдгэрсэн, халдвар авсан байж болзошгүй сэжигтэй хүн болон хавьталд орсон хүний нэр төр, алдар хүндийг гутаан доромжлох, нэр, байршил, холбоо барих мэдээлэл, гэр бүлийн гишүүдийн нэр, байршил, холбоо барих мэдээлэл, зураг, бичлэг, дүрс мэдээ, мэдээлэл тараахыг хориглоно.</w:t>
            </w:r>
          </w:p>
          <w:p w:rsidR="00654B90" w:rsidRPr="00563C5E" w:rsidRDefault="00654B90" w:rsidP="00102915">
            <w:pPr>
              <w:jc w:val="both"/>
              <w:rPr>
                <w:rFonts w:ascii="Arial" w:eastAsia="Times New Roman" w:hAnsi="Arial" w:cs="Arial"/>
                <w:sz w:val="24"/>
                <w:szCs w:val="24"/>
                <w:highlight w:val="yellow"/>
              </w:rPr>
            </w:pPr>
          </w:p>
        </w:tc>
      </w:tr>
    </w:tbl>
    <w:p w:rsidR="00654B90" w:rsidRPr="00563C5E" w:rsidRDefault="00654B90" w:rsidP="00654B90">
      <w:pPr>
        <w:spacing w:line="240" w:lineRule="auto"/>
        <w:jc w:val="both"/>
        <w:rPr>
          <w:rFonts w:ascii="Arial" w:eastAsia="Times New Roman" w:hAnsi="Arial" w:cs="Arial"/>
          <w:sz w:val="24"/>
          <w:szCs w:val="24"/>
          <w:highlight w:val="yellow"/>
        </w:rPr>
      </w:pPr>
    </w:p>
    <w:p w:rsidR="00654B90" w:rsidRPr="00563C5E" w:rsidRDefault="00654B90"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Хуулийн төслийн 24 дүгээр зүйлийн 24.2 дахь хэсэгт аж ахуй нэгж, байгууллагын нийгмийн эрүүл мэндийн талаар хүлээх үүргийг зохицуулахдаа дээр дурдсантай адил нийгмийн эрүүл мэндийн асуудлын зөвхөн нэг хэсэг болох халдварт өвчинтэй холбоотой</w:t>
      </w:r>
      <w:r w:rsidR="000931D3">
        <w:rPr>
          <w:rFonts w:ascii="Arial" w:hAnsi="Arial" w:cs="Arial"/>
          <w:sz w:val="24"/>
          <w:szCs w:val="24"/>
        </w:rPr>
        <w:t xml:space="preserve"> буюу нийгмийн эрүүл мэндийн ноцтой байдлын үеийн</w:t>
      </w:r>
      <w:r w:rsidRPr="00563C5E">
        <w:rPr>
          <w:rFonts w:ascii="Arial" w:eastAsia="Times New Roman" w:hAnsi="Arial" w:cs="Arial"/>
          <w:sz w:val="24"/>
          <w:szCs w:val="24"/>
        </w:rPr>
        <w:t xml:space="preserve"> асуудлыг ихэвчлэн зохицуулсан нь хуулийн төслийн зорилтыг хангахад хангалттай зохицуулалт болж чадаагүй байна. Түүнчлэн төрийн бус байгууллага нийгмийн эрүүл мэндийг хамгаалах асуудлаар захиргааны хэргийн шүүхэд нийтийн ашиг сонирхлыг төлөөлөн нэхэмжлэл гаргах эрхийг Захиргааны хэрэг шүүхэд хянан шийдвэрлэх тухай хуульд хуульчилсан</w:t>
      </w:r>
      <w:r w:rsidRPr="00563C5E">
        <w:rPr>
          <w:rFonts w:ascii="Arial" w:eastAsia="Times New Roman" w:hAnsi="Arial" w:cs="Arial"/>
          <w:sz w:val="24"/>
          <w:szCs w:val="24"/>
          <w:vertAlign w:val="superscript"/>
        </w:rPr>
        <w:footnoteReference w:id="7"/>
      </w:r>
      <w:r w:rsidRPr="00563C5E">
        <w:rPr>
          <w:rFonts w:ascii="Arial" w:eastAsia="Times New Roman" w:hAnsi="Arial" w:cs="Arial"/>
          <w:sz w:val="24"/>
          <w:szCs w:val="24"/>
        </w:rPr>
        <w:t xml:space="preserve"> байдагтай уялдуулан нийгмийн эрүүл мэндийн талаар төрийн бус байгууллагын эдлэх эрхийг хуулийн төсөлд оруулж хуульчлах нь хуулийн төслийн зорилтыг хангахад чухал ач холбогдолтой.</w:t>
      </w:r>
    </w:p>
    <w:p w:rsidR="00654B90" w:rsidRPr="00563C5E" w:rsidRDefault="00610967" w:rsidP="00654B90">
      <w:pPr>
        <w:spacing w:line="240" w:lineRule="auto"/>
        <w:jc w:val="both"/>
        <w:rPr>
          <w:rFonts w:ascii="Arial" w:eastAsia="Times New Roman" w:hAnsi="Arial" w:cs="Arial"/>
          <w:sz w:val="24"/>
          <w:szCs w:val="24"/>
        </w:rPr>
      </w:pPr>
      <w:r w:rsidRPr="00563C5E">
        <w:rPr>
          <w:rFonts w:ascii="Arial" w:eastAsia="Times New Roman" w:hAnsi="Arial" w:cs="Arial"/>
          <w:sz w:val="24"/>
          <w:szCs w:val="24"/>
        </w:rPr>
        <w:t>3.</w:t>
      </w:r>
      <w:r w:rsidR="00DC7D36" w:rsidRPr="00563C5E">
        <w:rPr>
          <w:rFonts w:ascii="Arial" w:eastAsia="Times New Roman" w:hAnsi="Arial" w:cs="Arial"/>
          <w:sz w:val="24"/>
          <w:szCs w:val="24"/>
        </w:rPr>
        <w:t>1.</w:t>
      </w:r>
      <w:r w:rsidR="00654B90" w:rsidRPr="00563C5E">
        <w:rPr>
          <w:rFonts w:ascii="Arial" w:eastAsia="Times New Roman" w:hAnsi="Arial" w:cs="Arial"/>
          <w:sz w:val="24"/>
          <w:szCs w:val="24"/>
        </w:rPr>
        <w:t>3. Хуулийн төслөөр тавьсан</w:t>
      </w:r>
      <w:r w:rsidR="00654B90" w:rsidRPr="00563C5E">
        <w:rPr>
          <w:rFonts w:ascii="Arial" w:eastAsia="Times New Roman" w:hAnsi="Arial" w:cs="Arial"/>
          <w:sz w:val="24"/>
          <w:szCs w:val="24"/>
          <w:highlight w:val="white"/>
        </w:rPr>
        <w:t xml:space="preserve"> “Нийгмийн эрүүл мэндийн байгууллага, ажилтны үйл ажиллагаатай холбогдсон харилцааг зохицуулах</w:t>
      </w:r>
      <w:r w:rsidR="00654B90" w:rsidRPr="00563C5E">
        <w:rPr>
          <w:rFonts w:ascii="Arial" w:eastAsia="Times New Roman" w:hAnsi="Arial" w:cs="Arial"/>
          <w:sz w:val="24"/>
          <w:szCs w:val="24"/>
        </w:rPr>
        <w:t>”</w:t>
      </w:r>
      <w:r w:rsidR="00654B90" w:rsidRPr="00563C5E">
        <w:rPr>
          <w:rFonts w:ascii="Arial" w:eastAsia="Times New Roman" w:hAnsi="Arial" w:cs="Arial"/>
          <w:sz w:val="24"/>
          <w:szCs w:val="24"/>
          <w:highlight w:val="white"/>
        </w:rPr>
        <w:t xml:space="preserve"> гэсэн</w:t>
      </w:r>
      <w:r w:rsidR="00654B90" w:rsidRPr="00563C5E">
        <w:rPr>
          <w:rFonts w:ascii="Arial" w:eastAsia="Times New Roman" w:hAnsi="Arial" w:cs="Arial"/>
          <w:sz w:val="24"/>
          <w:szCs w:val="24"/>
        </w:rPr>
        <w:t xml:space="preserve"> гурав дахь зорилтын хүрээнд хуулийн төслөөс дараах зохицуулалтыг сонгон авч үзэв.</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54B90" w:rsidRPr="00563C5E" w:rsidTr="00102915">
        <w:tc>
          <w:tcPr>
            <w:tcW w:w="9350" w:type="dxa"/>
          </w:tcPr>
          <w:p w:rsidR="00654B90" w:rsidRPr="00563C5E" w:rsidRDefault="004C3A07" w:rsidP="00102915">
            <w:pPr>
              <w:shd w:val="clear" w:color="auto" w:fill="FFFFFF"/>
              <w:jc w:val="both"/>
              <w:rPr>
                <w:rFonts w:ascii="Arial" w:eastAsia="Times New Roman" w:hAnsi="Arial" w:cs="Arial"/>
                <w:sz w:val="24"/>
                <w:szCs w:val="24"/>
              </w:rPr>
            </w:pPr>
            <w:r w:rsidRPr="00563C5E">
              <w:rPr>
                <w:rFonts w:ascii="Arial" w:eastAsia="Times New Roman" w:hAnsi="Arial" w:cs="Arial"/>
                <w:b/>
                <w:sz w:val="24"/>
                <w:szCs w:val="24"/>
              </w:rPr>
              <w:t>13</w:t>
            </w:r>
            <w:r w:rsidR="00654B90" w:rsidRPr="00563C5E">
              <w:rPr>
                <w:rFonts w:ascii="Arial" w:eastAsia="Times New Roman" w:hAnsi="Arial" w:cs="Arial"/>
                <w:b/>
                <w:sz w:val="24"/>
                <w:szCs w:val="24"/>
              </w:rPr>
              <w:t xml:space="preserve"> дугаар зүйл. </w:t>
            </w:r>
            <w:r w:rsidR="00654B90" w:rsidRPr="00563C5E">
              <w:rPr>
                <w:rFonts w:ascii="Arial" w:eastAsia="Times New Roman" w:hAnsi="Arial" w:cs="Arial"/>
                <w:b/>
                <w:bCs/>
                <w:color w:val="000000" w:themeColor="text1"/>
                <w:sz w:val="24"/>
                <w:szCs w:val="24"/>
              </w:rPr>
              <w:t>Нийгмийн эрүүл мэндийн үндэсний төвийн чиг үүрэг</w:t>
            </w:r>
          </w:p>
          <w:p w:rsidR="00AD6F6D" w:rsidRPr="00563C5E" w:rsidRDefault="00654B90" w:rsidP="00AD6F6D">
            <w:pPr>
              <w:shd w:val="clear" w:color="auto" w:fill="FFFFFF"/>
              <w:spacing w:after="20" w:line="276" w:lineRule="auto"/>
              <w:ind w:firstLine="720"/>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 xml:space="preserve"> </w:t>
            </w:r>
            <w:r w:rsidR="00AD6F6D" w:rsidRPr="00563C5E">
              <w:rPr>
                <w:rFonts w:ascii="Arial" w:eastAsia="Times New Roman" w:hAnsi="Arial" w:cs="Arial"/>
                <w:color w:val="000000" w:themeColor="text1"/>
                <w:sz w:val="24"/>
                <w:szCs w:val="24"/>
              </w:rPr>
              <w:t>13.1.</w:t>
            </w:r>
            <w:r w:rsidR="00AD6F6D" w:rsidRPr="00563C5E">
              <w:rPr>
                <w:rFonts w:ascii="Arial" w:eastAsia="Times New Roman" w:hAnsi="Arial" w:cs="Arial"/>
                <w:bCs/>
                <w:color w:val="000000" w:themeColor="text1"/>
                <w:sz w:val="24"/>
                <w:szCs w:val="24"/>
              </w:rPr>
              <w:t xml:space="preserve"> Нийгмийн эрүүл мэндийн үндэсний төв нь энэ хуулийн 11.1-11.6 дах хэсэгт заасан чиг үүргээс гадна дараах чиг үүргийг хэрэгжүүлнэ: </w:t>
            </w:r>
          </w:p>
          <w:p w:rsidR="00AD6F6D" w:rsidRPr="00563C5E" w:rsidRDefault="00AD6F6D" w:rsidP="00AD6F6D">
            <w:pPr>
              <w:shd w:val="clear" w:color="auto" w:fill="FFFFFF"/>
              <w:spacing w:after="20" w:line="276" w:lineRule="auto"/>
              <w:ind w:firstLine="1440"/>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lastRenderedPageBreak/>
              <w:t>13.1.1. нийгмийн эрүүл мэндийн талаар баримтлах бодлого, хөтөлбөрийг хэрэгжүүлэн мэргэжил, арга зүйн удирдлагаар хангах;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13.1.2. нийгмийн эрүүл мэндэд нөлөөлж буй хүрээлэн байгаа орчны нөлөөлөл, хүчин зүйлийг тогтоох, үнэлэх чиглэлээр судалгаа хийх, тандах, хянах, мэдээлэх;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13.1.3. өвчин эмгэгээс урьдчилан сэргийлэх талаар эрүүл мэндийн боловсрол олгож, эрүүл амьдрах зан үйлийг төлөвшүүлэх;</w:t>
            </w:r>
          </w:p>
          <w:p w:rsidR="00AD6F6D" w:rsidRPr="00563C5E" w:rsidRDefault="00AD6F6D" w:rsidP="00AD6F6D">
            <w:pPr>
              <w:spacing w:after="20" w:line="276" w:lineRule="auto"/>
              <w:ind w:firstLine="1440"/>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13.1.4. нийгмийн эрүүл мэндийн чиглэлээр үндэсний хэмжээнд лавлагаа лабораторийн үүрэг гүйцэтгэх;</w:t>
            </w:r>
          </w:p>
          <w:p w:rsidR="00AD6F6D" w:rsidRPr="00563C5E" w:rsidRDefault="00AD6F6D" w:rsidP="00AD6F6D">
            <w:pPr>
              <w:spacing w:after="20" w:line="276" w:lineRule="auto"/>
              <w:ind w:firstLine="1440"/>
              <w:rPr>
                <w:rFonts w:ascii="Arial" w:hAnsi="Arial" w:cs="Arial"/>
                <w:sz w:val="24"/>
                <w:szCs w:val="24"/>
              </w:rPr>
            </w:pPr>
            <w:r w:rsidRPr="00563C5E">
              <w:rPr>
                <w:rFonts w:ascii="Arial" w:hAnsi="Arial" w:cs="Arial"/>
                <w:color w:val="000000" w:themeColor="text1"/>
                <w:sz w:val="24"/>
                <w:szCs w:val="24"/>
                <w:lang w:eastAsia="ja-JP"/>
              </w:rPr>
              <w:t>13.1.5. биотехнологийн урьдчилан сэргийлэх тарилга, биобэлдмэлийг турших, үйлдвэрлэх, ханган нийлүүлэх.</w:t>
            </w:r>
          </w:p>
          <w:p w:rsidR="00AD6F6D" w:rsidRPr="00563C5E" w:rsidRDefault="00AD6F6D" w:rsidP="00AD6F6D">
            <w:pPr>
              <w:shd w:val="clear" w:color="auto" w:fill="FFFFFF"/>
              <w:spacing w:after="20" w:line="276" w:lineRule="auto"/>
              <w:ind w:firstLine="720"/>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13.2. Нийгмийн эрүүл мэндийн талаар баримтлах бодлого, хөтөлбөрийг хэрэгжүүлэн мэргэжил, арга зүйн удирдлагаар хангах чиглэлээр дараах чиг үүргийг хэрэгжүүлнэ:</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eastAsia="Times New Roman" w:hAnsi="Arial" w:cs="Arial"/>
                <w:color w:val="000000" w:themeColor="text1"/>
                <w:sz w:val="24"/>
                <w:szCs w:val="24"/>
              </w:rPr>
              <w:t>13.2.1. нийгмийн эрүүл мэндийн талаар хэрэгжүүлэх хөтөлбөр, стандарт, дүрэм, журмын хэрэгжилтэд хяналт тавих;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13.2.2. нийгмийн эрүүл мэндийг хамгаалах төлөвлөгөө боловсруулж, хэрэгжүүлэх;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13.2.3. нийгмийн эрүүл мэндийн төв, анхан шатны эрүүл мэндийн төвийг мэргэжил, арга зүйн удирдлагаар хангах;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13.2.4. нийгмийн эрүүл мэндийн сургалтыг зохион байгуулах;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13.2.5. нийгмийн эрүүл мэндийн ажилтныг чадваржуулах урт болон богино хугацааны сургалтыг төлөвлөх, зохион байгуулах, үр дүнг үнэлэх;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13.2.6. нийгмийн эрүүл мэндийг хамгаалах дэвшилтэт аргыг судалж, нэвтрүүлэх;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13.2.7. нэн аюултай халдвар, эмгэг төрүүлэгч, биологийн бодис, халдварын голомт, тодорхойлох, тархвар зүйн судалгаа хийхэд мэргэжил арга зүйн туслалцаа үзүүлэх;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13.2.8. эрсдэлийн харилцаа холбоог нэгдсэн удирдлагаар хангах;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eastAsia="Times New Roman" w:hAnsi="Arial" w:cs="Arial"/>
                <w:color w:val="000000" w:themeColor="text1"/>
                <w:sz w:val="24"/>
                <w:szCs w:val="24"/>
              </w:rPr>
              <w:t>13</w:t>
            </w:r>
            <w:r w:rsidRPr="00563C5E">
              <w:rPr>
                <w:rFonts w:ascii="Arial" w:hAnsi="Arial" w:cs="Arial"/>
                <w:color w:val="000000" w:themeColor="text1"/>
                <w:sz w:val="24"/>
                <w:szCs w:val="24"/>
                <w:lang w:eastAsia="ja-JP"/>
              </w:rPr>
              <w:t>.3. Нийгмийн эрүүл мэндэд нөлөөлж буй хүрээлэн байгаа орчны нөлөөлөл, хүчин зүйлийг тогтоох, үнэлэх чиглэлээр судалгаа хийх, тандах, хянах, мэдээлэх чиглэлээр дараах чиг үүргийг хэрэгжүүлнэ:</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13.3.1. жил бүр нийгмийн эрүүл мэндэд нөлөөлж буй хүрээлэн байгаа орчны хүчин зүйлийг тогтоох судалгааг хийж, үр дүнг танилцуулж, авах арга хэмжээний төлөвлөгөө баталж, хэрэгжүүлэх;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13.3.2. орчны эрүүл мэнд, хор судлал, химийн бодисын хордлогын нөхцөл байдлын талаар дүн шинжилгээ хийх, эрдэм шинжилгээ, судалгааны ажлыг зохион байгуулж, мэдээлэх;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lastRenderedPageBreak/>
              <w:t>13.3.3. уур амьсгалын өөрчлөлт нийгмийн эрүүл мэндэд үзүүлэх нөлөөллийг тандан судлах, мэдээ мэдээллээр хангах;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13.3.3. нийгмийн эрүүл мэндийн ноцтой байдлын талаар урьдчилан тандан судалж, төрийн бусад байгууллагыг мэдээллээр хангах;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 xml:space="preserve">13.3.4. эрүүл мэндийн нөлөөллийн үнэлгээ хийж, лавлагаа,  зөвлөмжөөр хангах; </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13.3.5. хүн амын хоол тэжээл, хүнсний аюулгүй байдал, эрүүл ахуйн чиглэлээр тандалт, судалгаа хийх;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13.3.6. эмчилгээний хоолны болон тусгай дэглэмийн хоолны жор боловсруулахад арга зүйн зөвлөгөө өгөх, сургалт зохион байгуулах;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13.3.7. биологийн идэвхт бүтээгдэхүүн, зохицуулах үйлчилгээтэй хүнс, баяжуулсан хүнс, хувиргасан амьд организм, түүнээс гаралтай хүнс, органик хүнсний талаарх нийгмийн эрүүл мэндэд нөлөөлөх байдлын үнэлгээ хийх;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13.3.8. улсын хэмжээнд нийгмийн эрүүл мэндийн мэдээллийн сан, нэгдсэн сүлжээг хөтлөх, зохион байгуулах;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13.4. Өвчин эмгэгээс урьдчилан сэргийлэх талаар эрүүл мэндийн боловсрол олгож, эрүүл амьдрах зан үйлийг төлөвшүүлэх чиглэлээр дараах чиг үүргийг хэрэгжүүлнэ:</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 xml:space="preserve">13.4.1. </w:t>
            </w:r>
            <w:r w:rsidRPr="00563C5E">
              <w:rPr>
                <w:rFonts w:ascii="Arial" w:eastAsia="Times New Roman" w:hAnsi="Arial" w:cs="Arial"/>
                <w:sz w:val="24"/>
                <w:szCs w:val="24"/>
              </w:rPr>
              <w:t>нийгмийн эрүүл мэндийг дэмжих, өвчин эмгэгээс урьдчилан сэргийлэх</w:t>
            </w:r>
            <w:r w:rsidRPr="00563C5E">
              <w:rPr>
                <w:rFonts w:ascii="Arial" w:hAnsi="Arial" w:cs="Arial"/>
                <w:color w:val="000000" w:themeColor="text1"/>
                <w:sz w:val="24"/>
                <w:szCs w:val="24"/>
                <w:lang w:eastAsia="ja-JP"/>
              </w:rPr>
              <w:t xml:space="preserve"> чиглэлээр хэрэгжиж байгаа хууль тогтоомжийн хэрэгжилтийг хангах;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13.4.2. суурь боловсролын сургалтын хөтөлбөрт эрүүл мэндийн боловсрол олгох, эрүүл зан үйл, аж төрөх хэв маягийг төлөвшүүлэхэд чиглэсэн сургалтын хөтөлбөрийн санал боловсруулж, боловсролын асуудал эрхэлсэн төрийн захиргааны төв байгууллагад хүргүүлэх;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13.4.3. эрүүл хооллолт, амьдралын зөв дадал бий болгох чиглэлээр сургалт, сурталчилгааны ажлыг зохион байгуулах;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13.4.4. хүний эрүүл мэндэд сөргөөр нөлөөлөх бүтээгдэхүүний зар сурталчилгааг хориглох, хязгаарлах саналыг холбогдох төрийн захиргааны  байгууллагад хүргүүлэх;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13.4.5. өвчний тархвар зүйн судалгааны арга зүй боловсруулах;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13.4.6. хүн амын дундах эрсдэлт зан үйлийг судлан тогтоох судалгааны арга зүй боловсруулах;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13.4.7. эрсдэлийн үнэлгээ хийх, судалгааны тайланг олон нийтэд мэдээлэх;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13.4.8. нэн аюултай халдваруудын тархвар зүйн тандалт хийж, үр дүнг танилцуулах;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13.4.9. зонхилон тохиолдох халдварт бус өвчний эрт илрүүлгийг нэгдсэн зохион байгуулалтаар хангах;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lastRenderedPageBreak/>
              <w:t>13.5. Нийгмийн эрүүл мэндийн чиглэлээр үндэсний хэмжээнд лавлагаа лабораторийн үүрэг гүйцэтгэх чиглэлээр дараах чиг үүргийг хэрэгжүүлнэ:</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13.5.1. хүнсний бүтээгдэхүүний шимт бодис, тэжээллэг чанарын талаар тандалт судалгаа хийх, лабораторийн шинжилгээ хийж дүгнэлт гаргах;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 xml:space="preserve">13.5.2. хүнсний бүтээгдэхүүний шим тэжээлийн хүний эрүүл мэнд, удмын сан, хүрээлэн байгаа орчинд учруулах сөрөг нөлөөллийг судлах; </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13.5.3. хүнсний шим тэжээл, орчны эрүүл мэндийн асуудлаар үндэсний лавлагаа лабораторийн үүрэг гүйцэтгэх, мэргэжил арга зүйн удирлагаар хангах, сургалт, сурталчилгаа явуулах;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13.5.4. хөрс, ус, агаарын найрлагын агууламж тогтоох шинжилгээ хийх, дүгнэлт гаргах;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13.5.5. химийн болон эмнэлзүйн хор илрүүлэх лабораторийн шинжилгээ хийх;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13.5.6. химийн бодисын хүний эрүүл мэнд, удмын сан, хүрээлэн байгаа орчинд учруулах сөрөг нөлөөллийн талаар тандалт судалгаа хийж, мэдээллийн сан бүрдүүлэх;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ab/>
              <w:t>13.5.7. Хор судлалын чиглэлээр лабораторийн сургалт, сурталчилгаа явуулах;</w:t>
            </w:r>
          </w:p>
          <w:p w:rsidR="00AD6F6D" w:rsidRPr="00563C5E" w:rsidRDefault="00AD6F6D" w:rsidP="00AD6F6D">
            <w:pPr>
              <w:shd w:val="clear" w:color="auto" w:fill="FFFFFF"/>
              <w:spacing w:after="20" w:line="276" w:lineRule="auto"/>
              <w:ind w:firstLine="72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 Биотехнологийн урьдчилан сэргийлэх тарилга, биобэлдмэлийг турших, үйлдвэрлэх, ханган нийлүүлэх чиглэлээр дараах чиг үүргийг хэрэгжүүлнэ:</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13.6.1.дархлаажуулалтын болон эмчилгээ, оношилгооны чиглэлээр биобэлдмэл үйлдвэрлэх;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13.6.2. биобэлдмэл, хүнсний нэмэлт бүтээгдэхүүний шинэ загвар боловсруулах, сайжруулах чиглэлээр судалгаа, шинжилгээний ажил гүйцэтгэх;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13.6.3. биотехнологийн шинэ бүтээгдэхүүн турших, үйлдвэрлэлд нэвтрүүлэх;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13.6.4. био аюулгүй байдлыг хангах;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13.6.5. молекул, биологи, биотехнологийн туршилтын лабораторийн үйл ажиллагаа эрхлэх;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13.6.6. үндэсний хэмжээнд полиомиелитийн лабораторийн үйл ажиллагаа эрхлэх.</w:t>
            </w:r>
          </w:p>
          <w:p w:rsidR="00AD6F6D" w:rsidRPr="00563C5E" w:rsidRDefault="00AD6F6D" w:rsidP="00AD6F6D">
            <w:pPr>
              <w:shd w:val="clear" w:color="auto" w:fill="FFFFFF"/>
              <w:spacing w:after="20" w:line="276" w:lineRule="auto"/>
              <w:ind w:firstLine="1440"/>
              <w:jc w:val="both"/>
              <w:rPr>
                <w:rFonts w:ascii="Arial" w:hAnsi="Arial" w:cs="Arial"/>
                <w:color w:val="000000" w:themeColor="text1"/>
                <w:sz w:val="24"/>
                <w:szCs w:val="24"/>
                <w:lang w:eastAsia="ja-JP"/>
              </w:rPr>
            </w:pPr>
            <w:r w:rsidRPr="00563C5E">
              <w:rPr>
                <w:rFonts w:ascii="Arial" w:hAnsi="Arial" w:cs="Arial"/>
                <w:color w:val="000000" w:themeColor="text1"/>
                <w:sz w:val="24"/>
                <w:szCs w:val="24"/>
                <w:lang w:eastAsia="ja-JP"/>
              </w:rPr>
              <w:t>13.6.7. хуульд заасан бусад.</w:t>
            </w:r>
          </w:p>
          <w:p w:rsidR="00654B90" w:rsidRPr="00563C5E" w:rsidRDefault="00AD6F6D" w:rsidP="00AD6F6D">
            <w:pPr>
              <w:shd w:val="clear" w:color="auto" w:fill="FFFFFF"/>
              <w:spacing w:line="276" w:lineRule="auto"/>
              <w:ind w:firstLine="720"/>
              <w:jc w:val="both"/>
              <w:rPr>
                <w:rFonts w:ascii="Arial" w:eastAsia="Times New Roman" w:hAnsi="Arial" w:cs="Arial"/>
                <w:bCs/>
                <w:color w:val="000000" w:themeColor="text1"/>
                <w:sz w:val="24"/>
                <w:szCs w:val="24"/>
              </w:rPr>
            </w:pPr>
            <w:r w:rsidRPr="00563C5E">
              <w:rPr>
                <w:rFonts w:ascii="Arial" w:hAnsi="Arial" w:cs="Arial"/>
                <w:color w:val="000000" w:themeColor="text1"/>
                <w:sz w:val="24"/>
                <w:szCs w:val="24"/>
                <w:lang w:eastAsia="ja-JP"/>
              </w:rPr>
              <w:tab/>
              <w:t>13.7. Нийгмийн эрүүл мэндийн үндэсний төвийн захирлыг эрүүл мэндийн асуудал эрхэлсэн Засгийн газрын гишүүн томилно</w:t>
            </w:r>
          </w:p>
        </w:tc>
      </w:tr>
    </w:tbl>
    <w:p w:rsidR="00654B90" w:rsidRPr="00563C5E" w:rsidRDefault="00654B90" w:rsidP="00654B90">
      <w:pPr>
        <w:spacing w:after="0" w:line="276" w:lineRule="auto"/>
        <w:jc w:val="both"/>
        <w:rPr>
          <w:rFonts w:ascii="Arial" w:eastAsia="Times New Roman" w:hAnsi="Arial" w:cs="Arial"/>
          <w:sz w:val="24"/>
          <w:szCs w:val="24"/>
        </w:rPr>
      </w:pPr>
    </w:p>
    <w:p w:rsidR="00654B90" w:rsidRPr="00563C5E" w:rsidRDefault="00654B90" w:rsidP="008E1520">
      <w:pPr>
        <w:spacing w:line="276" w:lineRule="auto"/>
        <w:ind w:firstLine="720"/>
        <w:jc w:val="both"/>
        <w:rPr>
          <w:rFonts w:ascii="Arial" w:eastAsia="Times New Roman" w:hAnsi="Arial" w:cs="Arial"/>
          <w:sz w:val="24"/>
          <w:szCs w:val="24"/>
        </w:rPr>
      </w:pPr>
      <w:r w:rsidRPr="00563C5E">
        <w:rPr>
          <w:rFonts w:ascii="Arial" w:eastAsia="Times New Roman" w:hAnsi="Arial" w:cs="Arial"/>
          <w:sz w:val="24"/>
          <w:szCs w:val="24"/>
        </w:rPr>
        <w:t>Хуулийн төслийн 1</w:t>
      </w:r>
      <w:r w:rsidR="004C3A07" w:rsidRPr="00563C5E">
        <w:rPr>
          <w:rFonts w:ascii="Arial" w:eastAsia="Times New Roman" w:hAnsi="Arial" w:cs="Arial"/>
          <w:sz w:val="24"/>
          <w:szCs w:val="24"/>
        </w:rPr>
        <w:t xml:space="preserve">3 дугаар зүйлийн 13.1 дэх хэсэгт </w:t>
      </w:r>
      <w:r w:rsidRPr="00563C5E">
        <w:rPr>
          <w:rFonts w:ascii="Arial" w:eastAsia="Times New Roman" w:hAnsi="Arial" w:cs="Arial"/>
          <w:sz w:val="24"/>
          <w:szCs w:val="24"/>
        </w:rPr>
        <w:t>Нийгмийн эрүүл мэндийн тусламж, үйлчилгээ үзү</w:t>
      </w:r>
      <w:r w:rsidR="004C3A07" w:rsidRPr="00563C5E">
        <w:rPr>
          <w:rFonts w:ascii="Arial" w:eastAsia="Times New Roman" w:hAnsi="Arial" w:cs="Arial"/>
          <w:sz w:val="24"/>
          <w:szCs w:val="24"/>
        </w:rPr>
        <w:t>үлэх байгууллагын чиг үүргийг</w:t>
      </w:r>
      <w:r w:rsidR="006924ED" w:rsidRPr="00563C5E">
        <w:rPr>
          <w:rFonts w:ascii="Arial" w:eastAsia="Times New Roman" w:hAnsi="Arial" w:cs="Arial"/>
          <w:sz w:val="24"/>
          <w:szCs w:val="24"/>
        </w:rPr>
        <w:t xml:space="preserve"> </w:t>
      </w:r>
      <w:r w:rsidR="008E1520" w:rsidRPr="00563C5E">
        <w:rPr>
          <w:rFonts w:ascii="Arial" w:eastAsia="Times New Roman" w:hAnsi="Arial" w:cs="Arial"/>
          <w:sz w:val="24"/>
          <w:szCs w:val="24"/>
        </w:rPr>
        <w:t xml:space="preserve">13 дугаар 13.2 дахь хэсэгт Нийгмийн эрүүл мэндийн талаар баримтлах бодлого, хөтөлбөрийг хэрэгжүүлэн мэргэжил арга зүйн удирдлагаар хангах чиглэлээр, 13 дугаар 13.3. дахь хэсэгт </w:t>
      </w:r>
      <w:r w:rsidR="008E1520" w:rsidRPr="00563C5E">
        <w:rPr>
          <w:rFonts w:ascii="Arial" w:eastAsia="Times New Roman" w:hAnsi="Arial" w:cs="Arial"/>
          <w:sz w:val="24"/>
          <w:szCs w:val="24"/>
        </w:rPr>
        <w:lastRenderedPageBreak/>
        <w:t xml:space="preserve">Нийгмийн эрүүл мэндэд нөлөөлж буй хүрээлэн буй орчны нөлөөлөл, хүчин зүйлийг тогтоох, үнэлэх чиглэлээр, 13 дугаар зүйлийн 13.4 дэх хэсэгт Өвчин эмгэгээс урьдчилан сэргийлэх талаар эрүүл мэндийн боловсрол олгож, эрүүл амьдрах зан төлвийг төлөвшүүлэх чиглэлээр, 13 дугаар зүйлийн 13.5  дахь хэсэгт Нийгмийн эрүүл мэндийн чиглэлээр үндэсний хэмжээнд лавлагаа, лабораторын  үүрэг гүйцэтгэх чиглэлээр, 13 дугаар зүйлийн 13.6 дахь хэсэгт </w:t>
      </w:r>
      <w:r w:rsidR="008E1520" w:rsidRPr="00563C5E">
        <w:rPr>
          <w:rFonts w:ascii="Arial" w:eastAsia="Times New Roman" w:hAnsi="Arial" w:cs="Arial"/>
          <w:color w:val="000000" w:themeColor="text1"/>
          <w:sz w:val="24"/>
          <w:szCs w:val="24"/>
        </w:rPr>
        <w:t xml:space="preserve">Биотехнологийн урьдчилан сэргийлэх тарилга, биобэлдмэлийг турших, үйлдвэрлэх, ханган нийлүүлэх чиглэлээр </w:t>
      </w:r>
      <w:r w:rsidRPr="00563C5E">
        <w:rPr>
          <w:rFonts w:ascii="Arial" w:eastAsia="Times New Roman" w:hAnsi="Arial" w:cs="Arial"/>
          <w:color w:val="000000" w:themeColor="text1"/>
          <w:sz w:val="24"/>
          <w:szCs w:val="24"/>
        </w:rPr>
        <w:t>зохион байгуулах гэж</w:t>
      </w:r>
      <w:r w:rsidR="00DC7D36" w:rsidRPr="00563C5E">
        <w:rPr>
          <w:rFonts w:ascii="Arial" w:eastAsia="Times New Roman" w:hAnsi="Arial" w:cs="Arial"/>
          <w:color w:val="000000" w:themeColor="text1"/>
          <w:sz w:val="24"/>
          <w:szCs w:val="24"/>
        </w:rPr>
        <w:t xml:space="preserve"> </w:t>
      </w:r>
      <w:r w:rsidRPr="00563C5E">
        <w:rPr>
          <w:rFonts w:ascii="Arial" w:eastAsia="Times New Roman" w:hAnsi="Arial" w:cs="Arial"/>
          <w:color w:val="000000" w:themeColor="text1"/>
          <w:sz w:val="24"/>
          <w:szCs w:val="24"/>
        </w:rPr>
        <w:t>чиглэл тус бүрээр тодорхойлсон боловч хэнд, ямар байгууллагад хүр</w:t>
      </w:r>
      <w:r w:rsidR="006924ED" w:rsidRPr="00563C5E">
        <w:rPr>
          <w:rFonts w:ascii="Arial" w:eastAsia="Times New Roman" w:hAnsi="Arial" w:cs="Arial"/>
          <w:color w:val="000000" w:themeColor="text1"/>
          <w:sz w:val="24"/>
          <w:szCs w:val="24"/>
        </w:rPr>
        <w:t>г</w:t>
      </w:r>
      <w:r w:rsidRPr="00563C5E">
        <w:rPr>
          <w:rFonts w:ascii="Arial" w:eastAsia="Times New Roman" w:hAnsi="Arial" w:cs="Arial"/>
          <w:color w:val="000000" w:themeColor="text1"/>
          <w:sz w:val="24"/>
          <w:szCs w:val="24"/>
        </w:rPr>
        <w:t>эх, зориулах нь тодорхойгүй, нийгмийн эрүүл мэндийн үндэсний төвөөс нийгмийн эрүүл мэндэд хамаарал бүхий холбогдох байгууллагуудтай хэрхэн харилцах, ажлын уялдааг хангах, хамтран ажиллах, судалгаа шинжилгээ хийх болон холбогдох шаардлагатай бусад зохицуулалт</w:t>
      </w:r>
      <w:r w:rsidR="00610967" w:rsidRPr="00563C5E">
        <w:rPr>
          <w:rFonts w:ascii="Arial" w:eastAsia="Times New Roman" w:hAnsi="Arial" w:cs="Arial"/>
          <w:color w:val="000000" w:themeColor="text1"/>
          <w:sz w:val="24"/>
          <w:szCs w:val="24"/>
        </w:rPr>
        <w:t>ыг</w:t>
      </w:r>
      <w:r w:rsidR="006924ED" w:rsidRPr="00563C5E">
        <w:rPr>
          <w:rFonts w:ascii="Arial" w:eastAsia="Times New Roman" w:hAnsi="Arial" w:cs="Arial"/>
          <w:color w:val="000000" w:themeColor="text1"/>
          <w:sz w:val="24"/>
          <w:szCs w:val="24"/>
        </w:rPr>
        <w:t xml:space="preserve"> тусг</w:t>
      </w:r>
      <w:r w:rsidRPr="00563C5E">
        <w:rPr>
          <w:rFonts w:ascii="Arial" w:eastAsia="Times New Roman" w:hAnsi="Arial" w:cs="Arial"/>
          <w:color w:val="000000" w:themeColor="text1"/>
          <w:sz w:val="24"/>
          <w:szCs w:val="24"/>
        </w:rPr>
        <w:t>аагүй байгаа нь хуулийн төслийн зорилты</w:t>
      </w:r>
      <w:r w:rsidR="008E1520" w:rsidRPr="00563C5E">
        <w:rPr>
          <w:rFonts w:ascii="Arial" w:eastAsia="Times New Roman" w:hAnsi="Arial" w:cs="Arial"/>
          <w:color w:val="000000" w:themeColor="text1"/>
          <w:sz w:val="24"/>
          <w:szCs w:val="24"/>
        </w:rPr>
        <w:t>г хангах боломжгүйд хүргэж байна</w:t>
      </w:r>
      <w:r w:rsidRPr="00563C5E">
        <w:rPr>
          <w:rFonts w:ascii="Arial" w:eastAsia="Times New Roman" w:hAnsi="Arial" w:cs="Arial"/>
          <w:color w:val="000000" w:themeColor="text1"/>
          <w:sz w:val="24"/>
          <w:szCs w:val="24"/>
        </w:rPr>
        <w:t xml:space="preserve">. </w:t>
      </w:r>
    </w:p>
    <w:p w:rsidR="00654B90" w:rsidRPr="00563C5E" w:rsidRDefault="008E1520" w:rsidP="00654B90">
      <w:pPr>
        <w:spacing w:line="276" w:lineRule="auto"/>
        <w:ind w:firstLine="720"/>
        <w:jc w:val="both"/>
        <w:rPr>
          <w:rFonts w:ascii="Arial" w:eastAsia="Times New Roman" w:hAnsi="Arial" w:cs="Arial"/>
          <w:color w:val="000000" w:themeColor="text1"/>
          <w:sz w:val="24"/>
          <w:szCs w:val="24"/>
        </w:rPr>
      </w:pPr>
      <w:r w:rsidRPr="00563C5E">
        <w:rPr>
          <w:rFonts w:ascii="Arial" w:eastAsia="Times New Roman" w:hAnsi="Arial" w:cs="Arial"/>
          <w:color w:val="000000" w:themeColor="text1"/>
          <w:sz w:val="24"/>
          <w:szCs w:val="24"/>
        </w:rPr>
        <w:t xml:space="preserve">Түүнчлэн </w:t>
      </w:r>
      <w:r w:rsidR="00AD6F6D" w:rsidRPr="00563C5E">
        <w:rPr>
          <w:rFonts w:ascii="Arial" w:eastAsia="Times New Roman" w:hAnsi="Arial" w:cs="Arial"/>
          <w:color w:val="000000" w:themeColor="text1"/>
          <w:sz w:val="24"/>
          <w:szCs w:val="24"/>
        </w:rPr>
        <w:t>х</w:t>
      </w:r>
      <w:r w:rsidR="006924ED" w:rsidRPr="00563C5E">
        <w:rPr>
          <w:rFonts w:ascii="Arial" w:eastAsia="Times New Roman" w:hAnsi="Arial" w:cs="Arial"/>
          <w:color w:val="000000" w:themeColor="text1"/>
          <w:sz w:val="24"/>
          <w:szCs w:val="24"/>
        </w:rPr>
        <w:t>уулийн төслийн 11</w:t>
      </w:r>
      <w:r w:rsidR="00654B90" w:rsidRPr="00563C5E">
        <w:rPr>
          <w:rFonts w:ascii="Arial" w:eastAsia="Times New Roman" w:hAnsi="Arial" w:cs="Arial"/>
          <w:color w:val="000000" w:themeColor="text1"/>
          <w:sz w:val="24"/>
          <w:szCs w:val="24"/>
        </w:rPr>
        <w:t xml:space="preserve"> д</w:t>
      </w:r>
      <w:r w:rsidR="006924ED" w:rsidRPr="00563C5E">
        <w:rPr>
          <w:rFonts w:ascii="Arial" w:eastAsia="Times New Roman" w:hAnsi="Arial" w:cs="Arial"/>
          <w:color w:val="000000" w:themeColor="text1"/>
          <w:sz w:val="24"/>
          <w:szCs w:val="24"/>
        </w:rPr>
        <w:t>үгээр</w:t>
      </w:r>
      <w:r w:rsidR="00654B90" w:rsidRPr="00563C5E">
        <w:rPr>
          <w:rFonts w:ascii="Arial" w:eastAsia="Times New Roman" w:hAnsi="Arial" w:cs="Arial"/>
          <w:color w:val="000000" w:themeColor="text1"/>
          <w:sz w:val="24"/>
          <w:szCs w:val="24"/>
        </w:rPr>
        <w:t xml:space="preserve"> зүйлд </w:t>
      </w:r>
      <w:r w:rsidR="00AD6F6D" w:rsidRPr="00563C5E">
        <w:rPr>
          <w:rFonts w:ascii="Arial" w:eastAsia="Times New Roman" w:hAnsi="Arial" w:cs="Arial"/>
          <w:color w:val="000000" w:themeColor="text1"/>
          <w:sz w:val="24"/>
          <w:szCs w:val="24"/>
        </w:rPr>
        <w:t xml:space="preserve">тодорхойлсон </w:t>
      </w:r>
      <w:r w:rsidR="00654B90" w:rsidRPr="00563C5E">
        <w:rPr>
          <w:rFonts w:ascii="Arial" w:eastAsia="Times New Roman" w:hAnsi="Arial" w:cs="Arial"/>
          <w:color w:val="000000" w:themeColor="text1"/>
          <w:sz w:val="24"/>
          <w:szCs w:val="24"/>
        </w:rPr>
        <w:t>нийгмийн эрүүл мэндийн</w:t>
      </w:r>
      <w:r w:rsidR="00AD6F6D" w:rsidRPr="00563C5E">
        <w:rPr>
          <w:rFonts w:ascii="Arial" w:eastAsia="Times New Roman" w:hAnsi="Arial" w:cs="Arial"/>
          <w:color w:val="000000" w:themeColor="text1"/>
          <w:sz w:val="24"/>
          <w:szCs w:val="24"/>
        </w:rPr>
        <w:t xml:space="preserve"> тусламж, үйлчилгээний</w:t>
      </w:r>
      <w:r w:rsidR="006924ED" w:rsidRPr="00563C5E">
        <w:rPr>
          <w:rFonts w:ascii="Arial" w:eastAsia="Times New Roman" w:hAnsi="Arial" w:cs="Arial"/>
          <w:color w:val="000000" w:themeColor="text1"/>
          <w:sz w:val="24"/>
          <w:szCs w:val="24"/>
        </w:rPr>
        <w:t xml:space="preserve"> төрлийг</w:t>
      </w:r>
      <w:r w:rsidR="00AD6F6D" w:rsidRPr="00563C5E">
        <w:rPr>
          <w:rFonts w:ascii="Arial" w:eastAsia="Times New Roman" w:hAnsi="Arial" w:cs="Arial"/>
          <w:color w:val="000000" w:themeColor="text1"/>
          <w:sz w:val="24"/>
          <w:szCs w:val="24"/>
        </w:rPr>
        <w:t xml:space="preserve"> </w:t>
      </w:r>
      <w:r w:rsidR="00AD6F6D" w:rsidRPr="00563C5E">
        <w:rPr>
          <w:rFonts w:ascii="Arial" w:hAnsi="Arial" w:cs="Arial"/>
          <w:color w:val="000000" w:themeColor="text1"/>
          <w:sz w:val="24"/>
          <w:szCs w:val="24"/>
        </w:rPr>
        <w:t>хуулийн төслийн 13</w:t>
      </w:r>
      <w:r w:rsidR="00654B90" w:rsidRPr="00563C5E">
        <w:rPr>
          <w:rFonts w:ascii="Arial" w:hAnsi="Arial" w:cs="Arial"/>
          <w:color w:val="000000" w:themeColor="text1"/>
          <w:sz w:val="24"/>
          <w:szCs w:val="24"/>
        </w:rPr>
        <w:t xml:space="preserve"> дугаар зүйлд заасан </w:t>
      </w:r>
      <w:r w:rsidR="00654B90" w:rsidRPr="00563C5E">
        <w:rPr>
          <w:rFonts w:ascii="Arial" w:eastAsia="Times New Roman" w:hAnsi="Arial" w:cs="Arial"/>
          <w:color w:val="000000" w:themeColor="text1"/>
          <w:sz w:val="24"/>
          <w:szCs w:val="24"/>
        </w:rPr>
        <w:t>нийгмийн эрүүл мэндийн тусламж, үйлчилгээ үзүүлэх байгууллагын чиг үүрэгтэй уялдуул</w:t>
      </w:r>
      <w:r w:rsidR="006924ED" w:rsidRPr="00563C5E">
        <w:rPr>
          <w:rFonts w:ascii="Arial" w:eastAsia="Times New Roman" w:hAnsi="Arial" w:cs="Arial"/>
          <w:color w:val="000000" w:themeColor="text1"/>
          <w:sz w:val="24"/>
          <w:szCs w:val="24"/>
        </w:rPr>
        <w:t>ах</w:t>
      </w:r>
      <w:r w:rsidR="00654B90" w:rsidRPr="00563C5E">
        <w:rPr>
          <w:rFonts w:ascii="Arial" w:eastAsia="Times New Roman" w:hAnsi="Arial" w:cs="Arial"/>
          <w:color w:val="000000" w:themeColor="text1"/>
          <w:sz w:val="24"/>
          <w:szCs w:val="24"/>
        </w:rPr>
        <w:t xml:space="preserve"> нь хуулийн төслийн зорилтыг хэрэгжүүлэхэд ач холбогдолтой</w:t>
      </w:r>
      <w:r w:rsidR="006924ED" w:rsidRPr="00563C5E">
        <w:rPr>
          <w:rFonts w:ascii="Arial" w:eastAsia="Times New Roman" w:hAnsi="Arial" w:cs="Arial"/>
          <w:color w:val="000000" w:themeColor="text1"/>
          <w:sz w:val="24"/>
          <w:szCs w:val="24"/>
        </w:rPr>
        <w:t xml:space="preserve"> болно</w:t>
      </w:r>
      <w:r w:rsidR="00654B90" w:rsidRPr="00563C5E">
        <w:rPr>
          <w:rFonts w:ascii="Arial" w:eastAsia="Times New Roman" w:hAnsi="Arial" w:cs="Arial"/>
          <w:color w:val="000000" w:themeColor="text1"/>
          <w:sz w:val="24"/>
          <w:szCs w:val="24"/>
        </w:rPr>
        <w:t>.</w:t>
      </w:r>
    </w:p>
    <w:tbl>
      <w:tblPr>
        <w:tblStyle w:val="TableGrid"/>
        <w:tblW w:w="0" w:type="auto"/>
        <w:tblLook w:val="04A0" w:firstRow="1" w:lastRow="0" w:firstColumn="1" w:lastColumn="0" w:noHBand="0" w:noVBand="1"/>
      </w:tblPr>
      <w:tblGrid>
        <w:gridCol w:w="9350"/>
      </w:tblGrid>
      <w:tr w:rsidR="00654B90" w:rsidRPr="00563C5E" w:rsidTr="00102915">
        <w:tc>
          <w:tcPr>
            <w:tcW w:w="9350" w:type="dxa"/>
          </w:tcPr>
          <w:p w:rsidR="00654B90" w:rsidRPr="00563C5E" w:rsidRDefault="000A16E7" w:rsidP="00102915">
            <w:pPr>
              <w:tabs>
                <w:tab w:val="left" w:pos="8265"/>
              </w:tabs>
              <w:spacing w:after="20" w:line="276" w:lineRule="auto"/>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14</w:t>
            </w:r>
            <w:r w:rsidR="00654B90" w:rsidRPr="00563C5E">
              <w:rPr>
                <w:rFonts w:ascii="Arial" w:eastAsia="Times New Roman" w:hAnsi="Arial" w:cs="Arial"/>
                <w:bCs/>
                <w:color w:val="000000" w:themeColor="text1"/>
                <w:sz w:val="24"/>
                <w:szCs w:val="24"/>
              </w:rPr>
              <w:t xml:space="preserve"> д</w:t>
            </w:r>
            <w:r w:rsidR="006924ED" w:rsidRPr="00563C5E">
              <w:rPr>
                <w:rFonts w:ascii="Arial" w:eastAsia="Times New Roman" w:hAnsi="Arial" w:cs="Arial"/>
                <w:bCs/>
                <w:color w:val="000000" w:themeColor="text1"/>
                <w:sz w:val="24"/>
                <w:szCs w:val="24"/>
              </w:rPr>
              <w:t>үгээр</w:t>
            </w:r>
            <w:r w:rsidR="00654B90" w:rsidRPr="00563C5E">
              <w:rPr>
                <w:rFonts w:ascii="Arial" w:eastAsia="Times New Roman" w:hAnsi="Arial" w:cs="Arial"/>
                <w:bCs/>
                <w:color w:val="000000" w:themeColor="text1"/>
                <w:sz w:val="24"/>
                <w:szCs w:val="24"/>
              </w:rPr>
              <w:t xml:space="preserve"> зүйл. Анхан шатны эрүүл мэндийн төвийн чиг үүрэг</w:t>
            </w:r>
          </w:p>
          <w:p w:rsidR="000A16E7" w:rsidRPr="00563C5E" w:rsidRDefault="000A16E7" w:rsidP="000A16E7">
            <w:pPr>
              <w:spacing w:after="20" w:line="276" w:lineRule="auto"/>
              <w:ind w:firstLine="720"/>
              <w:jc w:val="both"/>
              <w:rPr>
                <w:rFonts w:ascii="Arial" w:hAnsi="Arial" w:cs="Arial"/>
                <w:bCs/>
                <w:color w:val="000000" w:themeColor="text1"/>
                <w:sz w:val="24"/>
                <w:szCs w:val="24"/>
              </w:rPr>
            </w:pPr>
            <w:r w:rsidRPr="00563C5E">
              <w:rPr>
                <w:rFonts w:ascii="Arial" w:eastAsia="Times New Roman" w:hAnsi="Arial" w:cs="Arial"/>
                <w:bCs/>
                <w:color w:val="000000" w:themeColor="text1"/>
                <w:sz w:val="24"/>
                <w:szCs w:val="24"/>
              </w:rPr>
              <w:t>14.1. Нийгмийн эрүүл мэндийн төв /цаашид “Төв” гэх/ нь энэ хуулийн 11.1-11.6 дах хэсэгт зааснаас гадна дараах чиг үүргийг хэрэгжүүлнэ:</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 нийгмийн эрүүл мэндийн тусламж, үйлчилгээг дангаараа болон бусад эрүүл мэндийн байгууллагууд, аж ахуйн нэгж байгууллага, олон нийт, иргэдийн оролцоотой хамтран хэрэгжүүлэх;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14.1.2. нийгмийн эрүүл мэндийн тусламж, үйлчилгээг зохион байгуулах;</w:t>
            </w:r>
          </w:p>
          <w:p w:rsidR="000A16E7" w:rsidRPr="00563C5E" w:rsidRDefault="000A16E7" w:rsidP="000A16E7">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14.1.3.</w:t>
            </w:r>
            <w:r w:rsidRPr="00563C5E">
              <w:rPr>
                <w:rFonts w:ascii="Arial" w:hAnsi="Arial" w:cs="Arial"/>
                <w:color w:val="000000" w:themeColor="text1"/>
                <w:sz w:val="24"/>
                <w:szCs w:val="24"/>
              </w:rPr>
              <w:t xml:space="preserve"> </w:t>
            </w:r>
            <w:r w:rsidRPr="00563C5E">
              <w:rPr>
                <w:rFonts w:ascii="Arial" w:hAnsi="Arial" w:cs="Arial"/>
                <w:bCs/>
                <w:color w:val="000000" w:themeColor="text1"/>
                <w:sz w:val="24"/>
                <w:szCs w:val="24"/>
              </w:rPr>
              <w:t>эрүүл мэндийн талаар баримтлах бодлого, хөтөлбөрийн нийгмийн эрүүл мэндийн чиглэлийг анхан шатны эрүүл мэндийн байгууллагын нэгдсэн удирдлагаар хангаж, хэрэгжилтийг зохион байгуулах, нийгмийн эрүүл мэндийн дэмжих бодлого, төлөвлөгөө боловсруулах;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14.1.4. хүний эрүүл мэндэд нөлөөлж буй нийгэм, зан үйл, эрүүл мэндэд учирч буй эрсдэлт хүчин зүйлийг үнэлэх, тандах, хянах, судалгааны үр дүнг нийтэд болон холбогдох байгууллагад мэдээлэх үйл ажиллагааг зохион байгуулах;</w:t>
            </w:r>
          </w:p>
          <w:p w:rsidR="000A16E7" w:rsidRPr="00563C5E" w:rsidRDefault="000A16E7" w:rsidP="000A16E7">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14.1.5.</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дархлаажуулалтад хамрагдах, өвчин, эмгэгээс урьдчилан сэргийлэх, эрүүл мэндийн боловсрол олгож, эрүүл зан үйлийг төлөвшүүлэх үйл ажиллагааг зохион байгуулах;</w:t>
            </w:r>
          </w:p>
          <w:p w:rsidR="000A16E7" w:rsidRPr="00563C5E" w:rsidRDefault="000A16E7" w:rsidP="000A16E7">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14</w:t>
            </w:r>
            <w:r w:rsidRPr="00563C5E">
              <w:rPr>
                <w:rFonts w:ascii="Arial" w:hAnsi="Arial" w:cs="Arial"/>
                <w:color w:val="000000" w:themeColor="text1"/>
                <w:sz w:val="24"/>
                <w:szCs w:val="24"/>
              </w:rPr>
              <w:t>.1.6.</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зонхилон тохиолдох өвчний эрт илрүүлгийг нэгдсэн удирдлага, зохион байгуулалтаар хангах, мэдээлэх, хянах үйл ажиллагааг зохион байгуулах;</w:t>
            </w:r>
          </w:p>
          <w:p w:rsidR="000A16E7" w:rsidRPr="00563C5E" w:rsidRDefault="000A16E7" w:rsidP="000A16E7">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lastRenderedPageBreak/>
              <w:t>14</w:t>
            </w:r>
            <w:r w:rsidRPr="00563C5E">
              <w:rPr>
                <w:rFonts w:ascii="Arial" w:hAnsi="Arial" w:cs="Arial"/>
                <w:color w:val="000000" w:themeColor="text1"/>
                <w:sz w:val="24"/>
                <w:szCs w:val="24"/>
              </w:rPr>
              <w:t>.1.7. нийгмийн эрүүл мэндийн ноцтой байдлын бэлэн байдал, хариу арга хэмжээг авч хэрэгжүүлэх;</w:t>
            </w:r>
          </w:p>
          <w:p w:rsidR="000A16E7" w:rsidRPr="00563C5E" w:rsidRDefault="000A16E7" w:rsidP="000A16E7">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14</w:t>
            </w:r>
            <w:r w:rsidRPr="00563C5E">
              <w:rPr>
                <w:rFonts w:ascii="Arial" w:hAnsi="Arial" w:cs="Arial"/>
                <w:color w:val="000000" w:themeColor="text1"/>
                <w:sz w:val="24"/>
                <w:szCs w:val="24"/>
              </w:rPr>
              <w:t xml:space="preserve">.1.8. </w:t>
            </w:r>
            <w:r w:rsidRPr="00563C5E">
              <w:rPr>
                <w:rFonts w:ascii="Arial" w:hAnsi="Arial" w:cs="Arial"/>
                <w:bCs/>
                <w:color w:val="000000" w:themeColor="text1"/>
                <w:sz w:val="24"/>
                <w:szCs w:val="24"/>
              </w:rPr>
              <w:t>эрүүл мэндийг дэмжих, хамгаалах, эрүүл зан үйлийг төлөвшүүлэх үйл ажиллагаанд салбар дундын оролцоог ханган, төр, хувийн хэвшил, төрийн бус байгууллага, иргэд, олон нийттэй хамтран зохион байгуулах;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w:t>
            </w:r>
            <w:r w:rsidRPr="00563C5E">
              <w:rPr>
                <w:rFonts w:ascii="Arial" w:hAnsi="Arial" w:cs="Arial"/>
                <w:color w:val="000000" w:themeColor="text1"/>
                <w:sz w:val="24"/>
                <w:szCs w:val="24"/>
              </w:rPr>
              <w:t>.1.9.</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анхан шатны эрүүл мэндийн байгууллагыг чадавхжуулах;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14.1.10.</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хувь хүнд болон хүн амд суурилсан эрүүл мэндийн үйлчилгээний үр ашиг, хүртээмж, чанарыг үнэлэх;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14.1.11. эрүүл мэндийн асуудлын талаарх шинэ ойлголт, шинэлэг шийдлүүдийн талаар судлах;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14.1.12.</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харьяалах нутаг дэвсгэрийн эрүүл мэндийн байгууллагыг мэргэжил, арга зүйн удирдлагаар хангах;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14.1.13. хоол тэжээл, хүнсний аюулгүй байдал, хоол тэжээлээс хамааралт өвчин, эмгэг түүнд нөлөөлж буй хүчин зүйл, шалтгаан, эрүүл мэндийн нөлөөллийн үнэлгээ, тандалт судлагааг хийж, мэдээлэх, урьдчилан сэргийлэх арга хэмжээг зохион байгуулах;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14.1.14. хоол тэжээл, хүнсний аюулгүй байдлын чиглэлээр бодлого, стратеги,  зөвлөмж, төсөл, хөтөлбөрийг хэрэгжүүлэх;</w:t>
            </w:r>
          </w:p>
          <w:p w:rsidR="000A16E7" w:rsidRPr="00563C5E" w:rsidRDefault="000A16E7" w:rsidP="000A16E7">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14.1.15. хүн амын эрүүл, аюулгүй амьдрах гадаад болон дотоод орчны үнэлгээ, тэдгээрийн сөрөг нөлөөллөөс хүний эрүүл мэндэд учирч болох эрсдэлээс урьдчилан сэргийлэх, хариу арга хэмжээг нутаг дэвсгэрийн хэмжээнд төлөвлөн зохион байгуулах;</w:t>
            </w:r>
          </w:p>
          <w:p w:rsidR="00AD6F6D" w:rsidRPr="00563C5E" w:rsidRDefault="00AD6F6D" w:rsidP="00102915">
            <w:pPr>
              <w:tabs>
                <w:tab w:val="left" w:pos="8265"/>
              </w:tabs>
              <w:spacing w:after="20" w:line="276" w:lineRule="auto"/>
              <w:rPr>
                <w:rFonts w:ascii="Arial" w:eastAsia="Times New Roman" w:hAnsi="Arial" w:cs="Arial"/>
                <w:bCs/>
                <w:color w:val="000000" w:themeColor="text1"/>
                <w:sz w:val="24"/>
                <w:szCs w:val="24"/>
              </w:rPr>
            </w:pPr>
          </w:p>
        </w:tc>
      </w:tr>
    </w:tbl>
    <w:p w:rsidR="00654B90" w:rsidRPr="00563C5E" w:rsidRDefault="00654B90" w:rsidP="001540EC">
      <w:pPr>
        <w:tabs>
          <w:tab w:val="left" w:pos="5385"/>
        </w:tabs>
        <w:spacing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50"/>
      </w:tblGrid>
      <w:tr w:rsidR="00610967" w:rsidRPr="00563C5E" w:rsidTr="00102915">
        <w:tc>
          <w:tcPr>
            <w:tcW w:w="9350" w:type="dxa"/>
          </w:tcPr>
          <w:p w:rsidR="00310BAA" w:rsidRPr="00563C5E" w:rsidRDefault="000A16E7" w:rsidP="00310BAA">
            <w:pPr>
              <w:tabs>
                <w:tab w:val="left" w:pos="0"/>
              </w:tabs>
              <w:spacing w:after="20" w:line="276" w:lineRule="auto"/>
              <w:jc w:val="both"/>
              <w:rPr>
                <w:rFonts w:ascii="Arial" w:eastAsia="Times New Roman" w:hAnsi="Arial" w:cs="Arial"/>
                <w:b/>
                <w:bCs/>
                <w:color w:val="000000" w:themeColor="text1"/>
                <w:sz w:val="24"/>
                <w:szCs w:val="24"/>
                <w:highlight w:val="yellow"/>
              </w:rPr>
            </w:pPr>
            <w:r w:rsidRPr="00563C5E">
              <w:rPr>
                <w:rFonts w:ascii="Arial" w:eastAsia="Times New Roman" w:hAnsi="Arial" w:cs="Arial"/>
                <w:bCs/>
                <w:color w:val="000000" w:themeColor="text1"/>
                <w:sz w:val="24"/>
                <w:szCs w:val="24"/>
              </w:rPr>
              <w:t>16</w:t>
            </w:r>
            <w:r w:rsidR="00610967" w:rsidRPr="00563C5E">
              <w:rPr>
                <w:rFonts w:ascii="Arial" w:eastAsia="Times New Roman" w:hAnsi="Arial" w:cs="Arial"/>
                <w:bCs/>
                <w:color w:val="000000" w:themeColor="text1"/>
                <w:sz w:val="24"/>
                <w:szCs w:val="24"/>
              </w:rPr>
              <w:t xml:space="preserve"> дугаар зүйл. </w:t>
            </w:r>
            <w:r w:rsidR="00310BAA" w:rsidRPr="00563C5E">
              <w:rPr>
                <w:rFonts w:ascii="Arial" w:eastAsia="Times New Roman" w:hAnsi="Arial" w:cs="Arial"/>
                <w:bCs/>
                <w:color w:val="000000" w:themeColor="text1"/>
                <w:sz w:val="24"/>
                <w:szCs w:val="24"/>
              </w:rPr>
              <w:t>Анхан шатны эрүүл мэндийн төвийн чиг үүрэг</w:t>
            </w:r>
          </w:p>
          <w:p w:rsidR="006A0424" w:rsidRPr="00563C5E" w:rsidRDefault="006A0424" w:rsidP="006A0424">
            <w:pPr>
              <w:tabs>
                <w:tab w:val="left" w:pos="0"/>
              </w:tabs>
              <w:spacing w:after="20" w:line="276" w:lineRule="auto"/>
              <w:jc w:val="both"/>
              <w:rPr>
                <w:rFonts w:ascii="Arial" w:eastAsia="Times New Roman" w:hAnsi="Arial" w:cs="Arial"/>
                <w:bCs/>
                <w:color w:val="000000" w:themeColor="text1"/>
                <w:sz w:val="24"/>
                <w:szCs w:val="24"/>
              </w:rPr>
            </w:pPr>
            <w:r w:rsidRPr="00563C5E">
              <w:rPr>
                <w:rFonts w:ascii="Arial" w:eastAsia="Times New Roman" w:hAnsi="Arial" w:cs="Arial"/>
                <w:bCs/>
                <w:color w:val="000000" w:themeColor="text1"/>
                <w:sz w:val="24"/>
                <w:szCs w:val="24"/>
              </w:rPr>
              <w:t>16.1. Анхан шатны эрүүл мэндийн төв нь дараах чиг үүргийг хэрэгжүүлнэ:</w:t>
            </w:r>
          </w:p>
          <w:p w:rsidR="006A0424" w:rsidRPr="00563C5E" w:rsidRDefault="006A0424" w:rsidP="006A0424">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16.1.1. нийгмийн эрүүл мэндийн тусламж, үйлчилгээг дангаараа болон бусад эрүүл мэндийн байгууллагууд, аж ахуйн нэгж байгууллага, олон нийт, иргэдийн оролцоотой хамтран хэрэгжүүлэх;</w:t>
            </w:r>
          </w:p>
          <w:p w:rsidR="006A0424" w:rsidRPr="00563C5E" w:rsidRDefault="006A0424" w:rsidP="006A0424">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16.1.2. нийгмийн эрүүл мэндийн тусламж, үйлчилгээг зохион байгуулах;</w:t>
            </w:r>
          </w:p>
          <w:p w:rsidR="006A0424" w:rsidRPr="00563C5E" w:rsidRDefault="006A0424" w:rsidP="006A0424">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16.1.3.</w:t>
            </w:r>
            <w:r w:rsidRPr="00563C5E">
              <w:rPr>
                <w:rFonts w:ascii="Arial" w:hAnsi="Arial" w:cs="Arial"/>
                <w:color w:val="000000" w:themeColor="text1"/>
                <w:sz w:val="24"/>
                <w:szCs w:val="24"/>
              </w:rPr>
              <w:t xml:space="preserve"> </w:t>
            </w:r>
            <w:r w:rsidRPr="00563C5E">
              <w:rPr>
                <w:rFonts w:ascii="Arial" w:hAnsi="Arial" w:cs="Arial"/>
                <w:bCs/>
                <w:color w:val="000000" w:themeColor="text1"/>
                <w:sz w:val="24"/>
                <w:szCs w:val="24"/>
              </w:rPr>
              <w:t>нийгмийн эрүүл мэндийг дэмжих, хамгаалах төлөвлөгөө боловсруулах;</w:t>
            </w:r>
          </w:p>
          <w:p w:rsidR="006A0424" w:rsidRPr="00563C5E" w:rsidRDefault="006A0424" w:rsidP="006A0424">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16.1.4. хүний эрүүл мэндэд нөлөөлж буй нийгэм, зан үйл, эрүүл мэндэд учирч буй эрсдэлт хүчин зүйлийг үнэлэх, тандах, хянах;</w:t>
            </w:r>
          </w:p>
          <w:p w:rsidR="006A0424" w:rsidRPr="00563C5E" w:rsidRDefault="006A0424" w:rsidP="006A0424">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16.1.5.</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дархлаажуулалтад хамрагдах, өвчин, эмгэгээс урьдчилан сэргийлэх, эрүүл мэндийн боловсрол олгож, эрүүл зан үйлийг төлөвшүүлэх үйл ажиллагааг зохион байгуулах;</w:t>
            </w:r>
          </w:p>
          <w:p w:rsidR="006A0424" w:rsidRPr="00563C5E" w:rsidRDefault="006A0424" w:rsidP="006A0424">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16</w:t>
            </w:r>
            <w:r w:rsidRPr="00563C5E">
              <w:rPr>
                <w:rFonts w:ascii="Arial" w:hAnsi="Arial" w:cs="Arial"/>
                <w:color w:val="000000" w:themeColor="text1"/>
                <w:sz w:val="24"/>
                <w:szCs w:val="24"/>
              </w:rPr>
              <w:t>.1.6.</w:t>
            </w:r>
            <w:r w:rsidRPr="00563C5E">
              <w:rPr>
                <w:rFonts w:ascii="Arial" w:hAnsi="Arial" w:cs="Arial"/>
                <w:b/>
                <w:bCs/>
                <w:color w:val="000000" w:themeColor="text1"/>
                <w:sz w:val="24"/>
                <w:szCs w:val="24"/>
              </w:rPr>
              <w:t xml:space="preserve"> </w:t>
            </w:r>
            <w:r w:rsidRPr="00563C5E">
              <w:rPr>
                <w:rFonts w:ascii="Arial" w:hAnsi="Arial" w:cs="Arial"/>
                <w:bCs/>
                <w:color w:val="000000" w:themeColor="text1"/>
                <w:sz w:val="24"/>
                <w:szCs w:val="24"/>
              </w:rPr>
              <w:t>зонхилон тохиолдох өвчний эрт илрүүлгийг зохион байгуулах;</w:t>
            </w:r>
          </w:p>
          <w:p w:rsidR="006A0424" w:rsidRPr="00563C5E" w:rsidRDefault="006A0424" w:rsidP="006A0424">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lastRenderedPageBreak/>
              <w:t>16</w:t>
            </w:r>
            <w:r w:rsidRPr="00563C5E">
              <w:rPr>
                <w:rFonts w:ascii="Arial" w:hAnsi="Arial" w:cs="Arial"/>
                <w:color w:val="000000" w:themeColor="text1"/>
                <w:sz w:val="24"/>
                <w:szCs w:val="24"/>
              </w:rPr>
              <w:t>.1.7. нийгмийн эрүүл мэндийн ноцтой байдлын бэлэн байдал, хариу арга хэмжээг хэрэгжүүлэх;</w:t>
            </w:r>
          </w:p>
          <w:p w:rsidR="006A0424" w:rsidRPr="00563C5E" w:rsidRDefault="006A0424" w:rsidP="006A0424">
            <w:pPr>
              <w:spacing w:after="20" w:line="276" w:lineRule="auto"/>
              <w:ind w:firstLine="1440"/>
              <w:jc w:val="both"/>
              <w:rPr>
                <w:rFonts w:ascii="Arial" w:hAnsi="Arial" w:cs="Arial"/>
                <w:color w:val="000000" w:themeColor="text1"/>
                <w:sz w:val="24"/>
                <w:szCs w:val="24"/>
              </w:rPr>
            </w:pPr>
            <w:r w:rsidRPr="00563C5E">
              <w:rPr>
                <w:rFonts w:ascii="Arial" w:hAnsi="Arial" w:cs="Arial"/>
                <w:bCs/>
                <w:color w:val="000000" w:themeColor="text1"/>
                <w:sz w:val="24"/>
                <w:szCs w:val="24"/>
              </w:rPr>
              <w:t>16</w:t>
            </w:r>
            <w:r w:rsidRPr="00563C5E">
              <w:rPr>
                <w:rFonts w:ascii="Arial" w:hAnsi="Arial" w:cs="Arial"/>
                <w:color w:val="000000" w:themeColor="text1"/>
                <w:sz w:val="24"/>
                <w:szCs w:val="24"/>
              </w:rPr>
              <w:t xml:space="preserve">.1.8. </w:t>
            </w:r>
            <w:r w:rsidRPr="00563C5E">
              <w:rPr>
                <w:rFonts w:ascii="Arial" w:hAnsi="Arial" w:cs="Arial"/>
                <w:bCs/>
                <w:color w:val="000000" w:themeColor="text1"/>
                <w:sz w:val="24"/>
                <w:szCs w:val="24"/>
              </w:rPr>
              <w:t>эрүүл мэндийг дэмжих, хамгаалах, эрүүл зан үйлийг төлөвшүүлэх үйл ажиллагаанд салбар дундын оролцоог ханган, төр, хувийн хэвшил, төрийн бус байгууллага, иргэд, олон нийттэй хамтран зохион байгуулах;</w:t>
            </w:r>
          </w:p>
          <w:p w:rsidR="006A0424" w:rsidRPr="00563C5E" w:rsidRDefault="006A0424" w:rsidP="006A0424">
            <w:pPr>
              <w:spacing w:after="20" w:line="276" w:lineRule="auto"/>
              <w:ind w:firstLine="1440"/>
              <w:jc w:val="both"/>
              <w:rPr>
                <w:rFonts w:ascii="Arial" w:hAnsi="Arial" w:cs="Arial"/>
                <w:bCs/>
                <w:color w:val="000000" w:themeColor="text1"/>
                <w:sz w:val="24"/>
                <w:szCs w:val="24"/>
              </w:rPr>
            </w:pPr>
            <w:r w:rsidRPr="00563C5E">
              <w:rPr>
                <w:rFonts w:ascii="Arial" w:hAnsi="Arial" w:cs="Arial"/>
                <w:bCs/>
                <w:color w:val="000000" w:themeColor="text1"/>
                <w:sz w:val="24"/>
                <w:szCs w:val="24"/>
              </w:rPr>
              <w:t>16.1.9. хоол тэжээл, хүнсний аюулгүй байдал, хоол тэжээлээс хамааралт өвчин, эмгэг түүнд нөлөөлж буй хүчин зүйлээс сэргийлэх, зөвлөх, мэдээлэх, урьдчилан сэргийлэх арга хэмжээг зохион байгуулах;</w:t>
            </w:r>
          </w:p>
          <w:p w:rsidR="000A16E7" w:rsidRPr="00563C5E" w:rsidRDefault="00310BAA" w:rsidP="006A0424">
            <w:pPr>
              <w:tabs>
                <w:tab w:val="left" w:pos="8265"/>
              </w:tabs>
              <w:spacing w:after="20" w:line="276" w:lineRule="auto"/>
              <w:rPr>
                <w:rFonts w:ascii="Arial" w:eastAsia="Times New Roman" w:hAnsi="Arial" w:cs="Arial"/>
                <w:bCs/>
                <w:color w:val="000000" w:themeColor="text1"/>
                <w:sz w:val="24"/>
                <w:szCs w:val="24"/>
              </w:rPr>
            </w:pPr>
            <w:r w:rsidRPr="00563C5E">
              <w:rPr>
                <w:rFonts w:ascii="Arial" w:hAnsi="Arial" w:cs="Arial"/>
                <w:bCs/>
                <w:color w:val="000000" w:themeColor="text1"/>
                <w:sz w:val="24"/>
                <w:szCs w:val="24"/>
              </w:rPr>
              <w:t xml:space="preserve">                       </w:t>
            </w:r>
            <w:r w:rsidR="006A0424" w:rsidRPr="00563C5E">
              <w:rPr>
                <w:rFonts w:ascii="Arial" w:hAnsi="Arial" w:cs="Arial"/>
                <w:bCs/>
                <w:color w:val="000000" w:themeColor="text1"/>
                <w:sz w:val="24"/>
                <w:szCs w:val="24"/>
              </w:rPr>
              <w:t>16.1.10. хүн амын эрүүл, аюулгүй амьдрах гадаад болон дотоод орчны сөрөг нөлөөллөөс хүний эрүүл мэндэд учирч болох эрсдэлээс урьдчилан сэргийлэх, хариу арга хэмжээг нутаг дэвсгэрийн хэмжээнд зохион байгуулах</w:t>
            </w:r>
          </w:p>
        </w:tc>
      </w:tr>
    </w:tbl>
    <w:p w:rsidR="006A0424" w:rsidRPr="00563C5E" w:rsidRDefault="006A0424" w:rsidP="006A0424">
      <w:pPr>
        <w:tabs>
          <w:tab w:val="left" w:pos="0"/>
        </w:tabs>
        <w:spacing w:after="20" w:line="276" w:lineRule="auto"/>
        <w:jc w:val="both"/>
        <w:rPr>
          <w:rFonts w:ascii="Arial" w:eastAsia="Times New Roman" w:hAnsi="Arial" w:cs="Arial"/>
          <w:b/>
          <w:bCs/>
          <w:color w:val="FF0000"/>
          <w:sz w:val="24"/>
          <w:szCs w:val="24"/>
        </w:rPr>
      </w:pPr>
    </w:p>
    <w:p w:rsidR="00563C5E" w:rsidRPr="00563C5E" w:rsidRDefault="006A0424" w:rsidP="00563C5E">
      <w:pPr>
        <w:spacing w:after="20" w:line="276" w:lineRule="auto"/>
        <w:ind w:firstLine="1440"/>
        <w:jc w:val="both"/>
        <w:rPr>
          <w:rFonts w:ascii="Arial" w:hAnsi="Arial" w:cs="Arial"/>
          <w:color w:val="000000" w:themeColor="text1"/>
          <w:sz w:val="24"/>
          <w:szCs w:val="24"/>
        </w:rPr>
      </w:pPr>
      <w:r w:rsidRPr="00563C5E">
        <w:rPr>
          <w:rFonts w:ascii="Arial" w:eastAsia="Times New Roman" w:hAnsi="Arial" w:cs="Arial"/>
          <w:b/>
          <w:bCs/>
          <w:color w:val="FF0000"/>
          <w:sz w:val="24"/>
          <w:szCs w:val="24"/>
        </w:rPr>
        <w:t xml:space="preserve">         </w:t>
      </w:r>
      <w:r w:rsidRPr="00563C5E">
        <w:rPr>
          <w:rFonts w:ascii="Arial" w:eastAsia="Times New Roman" w:hAnsi="Arial" w:cs="Arial"/>
          <w:bCs/>
          <w:sz w:val="24"/>
          <w:szCs w:val="24"/>
        </w:rPr>
        <w:t xml:space="preserve">Хуулийн төслийн 14 дүгээр зүйлд заасан </w:t>
      </w:r>
      <w:r w:rsidR="006924ED" w:rsidRPr="00563C5E">
        <w:rPr>
          <w:rFonts w:ascii="Arial" w:eastAsia="Times New Roman" w:hAnsi="Arial" w:cs="Arial"/>
          <w:bCs/>
          <w:sz w:val="24"/>
          <w:szCs w:val="24"/>
        </w:rPr>
        <w:t>Нийгмийн эрүүл мэндийн төвийн чиг үүрэг нь</w:t>
      </w:r>
      <w:r w:rsidRPr="00563C5E">
        <w:rPr>
          <w:rFonts w:ascii="Arial" w:eastAsia="Times New Roman" w:hAnsi="Arial" w:cs="Arial"/>
          <w:bCs/>
          <w:sz w:val="24"/>
          <w:szCs w:val="24"/>
        </w:rPr>
        <w:t xml:space="preserve"> тус хуулийн төслийн 1</w:t>
      </w:r>
      <w:r w:rsidR="00310BAA" w:rsidRPr="00563C5E">
        <w:rPr>
          <w:rFonts w:ascii="Arial" w:eastAsia="Times New Roman" w:hAnsi="Arial" w:cs="Arial"/>
          <w:bCs/>
          <w:sz w:val="24"/>
          <w:szCs w:val="24"/>
        </w:rPr>
        <w:t>6</w:t>
      </w:r>
      <w:r w:rsidRPr="00563C5E">
        <w:rPr>
          <w:rFonts w:ascii="Arial" w:eastAsia="Times New Roman" w:hAnsi="Arial" w:cs="Arial"/>
          <w:bCs/>
          <w:sz w:val="24"/>
          <w:szCs w:val="24"/>
        </w:rPr>
        <w:t xml:space="preserve"> дугаар зүйлд заасан </w:t>
      </w:r>
      <w:r w:rsidR="00563C5E" w:rsidRPr="00563C5E">
        <w:rPr>
          <w:rFonts w:ascii="Arial" w:eastAsia="Times New Roman" w:hAnsi="Arial" w:cs="Arial"/>
          <w:bCs/>
          <w:sz w:val="24"/>
          <w:szCs w:val="24"/>
        </w:rPr>
        <w:t xml:space="preserve">Анхан шатны эрүүл мэндийн төвийн чиг </w:t>
      </w:r>
      <w:r w:rsidRPr="00563C5E">
        <w:rPr>
          <w:rFonts w:ascii="Arial" w:eastAsia="Times New Roman" w:hAnsi="Arial" w:cs="Arial"/>
          <w:bCs/>
          <w:sz w:val="24"/>
          <w:szCs w:val="24"/>
        </w:rPr>
        <w:t xml:space="preserve">үүрэгтэй </w:t>
      </w:r>
      <w:r w:rsidR="006924ED" w:rsidRPr="00563C5E">
        <w:rPr>
          <w:rFonts w:ascii="Arial" w:eastAsia="Times New Roman" w:hAnsi="Arial" w:cs="Arial"/>
          <w:bCs/>
          <w:sz w:val="24"/>
          <w:szCs w:val="24"/>
        </w:rPr>
        <w:t xml:space="preserve">бүхэлдээ </w:t>
      </w:r>
      <w:r w:rsidRPr="00563C5E">
        <w:rPr>
          <w:rFonts w:ascii="Arial" w:eastAsia="Times New Roman" w:hAnsi="Arial" w:cs="Arial"/>
          <w:bCs/>
          <w:sz w:val="24"/>
          <w:szCs w:val="24"/>
        </w:rPr>
        <w:t>давхцалтай бай</w:t>
      </w:r>
      <w:r w:rsidR="006924ED" w:rsidRPr="00563C5E">
        <w:rPr>
          <w:rFonts w:ascii="Arial" w:eastAsia="Times New Roman" w:hAnsi="Arial" w:cs="Arial"/>
          <w:bCs/>
          <w:sz w:val="24"/>
          <w:szCs w:val="24"/>
        </w:rPr>
        <w:t xml:space="preserve">гаа нь </w:t>
      </w:r>
      <w:r w:rsidRPr="00563C5E">
        <w:rPr>
          <w:rFonts w:ascii="Arial" w:eastAsia="Times New Roman" w:hAnsi="Arial" w:cs="Arial"/>
          <w:sz w:val="24"/>
          <w:szCs w:val="24"/>
        </w:rPr>
        <w:t>“Нийгмийн эрүүл мэндийн байгууллага, ажилтны үйл ажиллагаатай холбогдсон харилцааг зохицуулах” гэсэн гурав дахь зорилтыг хэрэгжүүлэхэд асуудал үүс</w:t>
      </w:r>
      <w:r w:rsidR="006924ED" w:rsidRPr="00563C5E">
        <w:rPr>
          <w:rFonts w:ascii="Arial" w:eastAsia="Times New Roman" w:hAnsi="Arial" w:cs="Arial"/>
          <w:sz w:val="24"/>
          <w:szCs w:val="24"/>
        </w:rPr>
        <w:t>г</w:t>
      </w:r>
      <w:r w:rsidRPr="00563C5E">
        <w:rPr>
          <w:rFonts w:ascii="Arial" w:eastAsia="Times New Roman" w:hAnsi="Arial" w:cs="Arial"/>
          <w:sz w:val="24"/>
          <w:szCs w:val="24"/>
        </w:rPr>
        <w:t xml:space="preserve">эхээр байна. </w:t>
      </w:r>
      <w:r w:rsidR="007A6A25" w:rsidRPr="00563C5E">
        <w:rPr>
          <w:rFonts w:ascii="Arial" w:eastAsia="Times New Roman" w:hAnsi="Arial" w:cs="Arial"/>
          <w:sz w:val="24"/>
          <w:szCs w:val="24"/>
        </w:rPr>
        <w:t>Тухайлбал,</w:t>
      </w:r>
      <w:r w:rsidR="006924ED" w:rsidRPr="00563C5E">
        <w:rPr>
          <w:rFonts w:ascii="Arial" w:eastAsia="Times New Roman" w:hAnsi="Arial" w:cs="Arial"/>
          <w:sz w:val="24"/>
          <w:szCs w:val="24"/>
        </w:rPr>
        <w:t xml:space="preserve"> </w:t>
      </w:r>
      <w:r w:rsidR="00563C5E" w:rsidRPr="00563C5E">
        <w:rPr>
          <w:rFonts w:ascii="Arial" w:hAnsi="Arial" w:cs="Arial"/>
          <w:bCs/>
          <w:color w:val="000000" w:themeColor="text1"/>
          <w:sz w:val="24"/>
          <w:szCs w:val="24"/>
        </w:rPr>
        <w:t>14</w:t>
      </w:r>
      <w:r w:rsidR="00563C5E" w:rsidRPr="00563C5E">
        <w:rPr>
          <w:rFonts w:ascii="Arial" w:hAnsi="Arial" w:cs="Arial"/>
          <w:color w:val="000000" w:themeColor="text1"/>
          <w:sz w:val="24"/>
          <w:szCs w:val="24"/>
        </w:rPr>
        <w:t xml:space="preserve">.1.8-д  </w:t>
      </w:r>
      <w:r w:rsidR="00563C5E" w:rsidRPr="00563C5E">
        <w:rPr>
          <w:rFonts w:ascii="Arial" w:hAnsi="Arial" w:cs="Arial"/>
          <w:bCs/>
          <w:color w:val="000000" w:themeColor="text1"/>
          <w:sz w:val="24"/>
          <w:szCs w:val="24"/>
        </w:rPr>
        <w:t xml:space="preserve">эрүүл мэндийг дэмжих, хамгаалах, эрүүл зан үйлийг төлөвшүүлэх үйл ажиллагаанд салбар дундын оролцоог ханган, төр, хувийн хэвшил, төрийн бус байгууллага, иргэд, олон нийттэй хамтран зохион байгуулах гэж заасан </w:t>
      </w:r>
      <w:r w:rsidR="00563C5E" w:rsidRPr="00563C5E">
        <w:rPr>
          <w:rFonts w:ascii="Arial" w:eastAsia="Times New Roman" w:hAnsi="Arial" w:cs="Arial"/>
          <w:bCs/>
          <w:sz w:val="24"/>
          <w:szCs w:val="24"/>
        </w:rPr>
        <w:t xml:space="preserve">Нийгмийн эрүүл мэндийн төвийн чиг үүрэг </w:t>
      </w:r>
      <w:r w:rsidR="00563C5E" w:rsidRPr="00563C5E">
        <w:rPr>
          <w:rFonts w:ascii="Arial" w:hAnsi="Arial" w:cs="Arial"/>
          <w:bCs/>
          <w:color w:val="000000" w:themeColor="text1"/>
          <w:sz w:val="24"/>
          <w:szCs w:val="24"/>
        </w:rPr>
        <w:t>нь тус хуулийн төслийн 16</w:t>
      </w:r>
      <w:r w:rsidR="00563C5E" w:rsidRPr="00563C5E">
        <w:rPr>
          <w:rFonts w:ascii="Arial" w:hAnsi="Arial" w:cs="Arial"/>
          <w:color w:val="000000" w:themeColor="text1"/>
          <w:sz w:val="24"/>
          <w:szCs w:val="24"/>
        </w:rPr>
        <w:t xml:space="preserve">.1.8-д </w:t>
      </w:r>
      <w:r w:rsidR="00563C5E" w:rsidRPr="00563C5E">
        <w:rPr>
          <w:rFonts w:ascii="Arial" w:hAnsi="Arial" w:cs="Arial"/>
          <w:bCs/>
          <w:color w:val="000000" w:themeColor="text1"/>
          <w:sz w:val="24"/>
          <w:szCs w:val="24"/>
        </w:rPr>
        <w:t>эрүүл мэндийг дэмжих, хамгаалах, эрүүл зан үйлийг төлөвшүүлэх үйл ажиллагаанд салбар дундын оролцоог ханган, төр, хувийн хэвшил, төрийн бус байгууллага, иргэд, олон нийттэй хамтран зохион байгуулах;</w:t>
      </w:r>
      <w:r w:rsidR="00563C5E" w:rsidRPr="00563C5E">
        <w:rPr>
          <w:rFonts w:ascii="Arial" w:hAnsi="Arial" w:cs="Arial"/>
          <w:color w:val="000000" w:themeColor="text1"/>
          <w:sz w:val="24"/>
          <w:szCs w:val="24"/>
        </w:rPr>
        <w:t xml:space="preserve"> гэж заасан Анхан шатны эрүүл мэндийн төвийн чиг үүрэгтэй бүхэлдээ давхцаж байгаа нь нийгмийн эрүүл мэндийн тусламж үйлчилгээг үзүүлэх байгуул</w:t>
      </w:r>
      <w:r w:rsidR="00563C5E">
        <w:rPr>
          <w:rFonts w:ascii="Arial" w:hAnsi="Arial" w:cs="Arial"/>
          <w:color w:val="000000" w:themeColor="text1"/>
          <w:sz w:val="24"/>
          <w:szCs w:val="24"/>
        </w:rPr>
        <w:t>л</w:t>
      </w:r>
      <w:r w:rsidR="00563C5E" w:rsidRPr="00563C5E">
        <w:rPr>
          <w:rFonts w:ascii="Arial" w:hAnsi="Arial" w:cs="Arial"/>
          <w:color w:val="000000" w:themeColor="text1"/>
          <w:sz w:val="24"/>
          <w:szCs w:val="24"/>
        </w:rPr>
        <w:t xml:space="preserve">агуудын харилцааг </w:t>
      </w:r>
      <w:r w:rsidR="00563C5E">
        <w:rPr>
          <w:rFonts w:ascii="Arial" w:hAnsi="Arial" w:cs="Arial"/>
          <w:color w:val="000000" w:themeColor="text1"/>
          <w:sz w:val="24"/>
          <w:szCs w:val="24"/>
        </w:rPr>
        <w:t>харилцан уялдаагүй</w:t>
      </w:r>
      <w:r w:rsidR="00563C5E" w:rsidRPr="00563C5E">
        <w:rPr>
          <w:rFonts w:ascii="Arial" w:hAnsi="Arial" w:cs="Arial"/>
          <w:color w:val="000000" w:themeColor="text1"/>
          <w:sz w:val="24"/>
          <w:szCs w:val="24"/>
        </w:rPr>
        <w:t xml:space="preserve"> болгохоор байна.</w:t>
      </w:r>
    </w:p>
    <w:p w:rsidR="00102915" w:rsidRPr="00160589" w:rsidRDefault="00102915" w:rsidP="00102915">
      <w:pPr>
        <w:spacing w:line="240" w:lineRule="auto"/>
        <w:rPr>
          <w:rFonts w:ascii="Arial" w:eastAsia="Times New Roman" w:hAnsi="Arial" w:cs="Arial"/>
          <w:b/>
          <w:sz w:val="24"/>
          <w:szCs w:val="24"/>
        </w:rPr>
      </w:pPr>
      <w:r w:rsidRPr="00160589">
        <w:rPr>
          <w:rFonts w:ascii="Arial" w:eastAsia="Times New Roman" w:hAnsi="Arial" w:cs="Arial"/>
          <w:b/>
          <w:sz w:val="24"/>
          <w:szCs w:val="24"/>
        </w:rPr>
        <w:t xml:space="preserve">3.2. Ойлгомжтой байдал </w:t>
      </w:r>
    </w:p>
    <w:p w:rsidR="00102915" w:rsidRPr="00160589" w:rsidRDefault="00102915" w:rsidP="00102915">
      <w:pPr>
        <w:spacing w:line="240" w:lineRule="auto"/>
        <w:jc w:val="both"/>
        <w:rPr>
          <w:rFonts w:ascii="Arial" w:eastAsia="Times New Roman" w:hAnsi="Arial" w:cs="Arial"/>
          <w:b/>
          <w:sz w:val="24"/>
          <w:szCs w:val="24"/>
        </w:rPr>
      </w:pPr>
      <w:r w:rsidRPr="00160589">
        <w:rPr>
          <w:rFonts w:ascii="Arial" w:eastAsia="Times New Roman" w:hAnsi="Arial" w:cs="Arial"/>
          <w:sz w:val="24"/>
          <w:szCs w:val="24"/>
        </w:rPr>
        <w:t>Хуулийн төслийн зохицуулалт нь хэрэгжүүлэх, хэрэглэх этгэ</w:t>
      </w:r>
      <w:r>
        <w:rPr>
          <w:rFonts w:ascii="Arial" w:eastAsia="Times New Roman" w:hAnsi="Arial" w:cs="Arial"/>
          <w:sz w:val="24"/>
          <w:szCs w:val="24"/>
        </w:rPr>
        <w:t>эдүүдэд ойлгомжтой байдлаар томь</w:t>
      </w:r>
      <w:r w:rsidRPr="00160589">
        <w:rPr>
          <w:rFonts w:ascii="Arial" w:eastAsia="Times New Roman" w:hAnsi="Arial" w:cs="Arial"/>
          <w:sz w:val="24"/>
          <w:szCs w:val="24"/>
        </w:rPr>
        <w:t xml:space="preserve">ёологдсон эсэхийг дараах байдлаар шалгав. </w:t>
      </w:r>
    </w:p>
    <w:p w:rsidR="00102915" w:rsidRPr="00160589" w:rsidRDefault="00102915" w:rsidP="00102915">
      <w:pPr>
        <w:spacing w:line="240" w:lineRule="auto"/>
        <w:rPr>
          <w:rFonts w:ascii="Arial" w:eastAsia="Times New Roman" w:hAnsi="Arial" w:cs="Arial"/>
          <w:sz w:val="24"/>
          <w:szCs w:val="24"/>
        </w:rPr>
      </w:pPr>
      <w:r w:rsidRPr="00160589">
        <w:rPr>
          <w:rFonts w:ascii="Arial" w:eastAsia="Times New Roman" w:hAnsi="Arial" w:cs="Arial"/>
          <w:b/>
          <w:sz w:val="24"/>
          <w:szCs w:val="24"/>
        </w:rPr>
        <w:t>Хүснэгт 3.</w:t>
      </w:r>
      <w:r w:rsidRPr="00160589">
        <w:rPr>
          <w:rFonts w:ascii="Arial" w:eastAsia="Times New Roman" w:hAnsi="Arial" w:cs="Arial"/>
          <w:sz w:val="24"/>
          <w:szCs w:val="24"/>
        </w:rPr>
        <w:t xml:space="preserve"> Хуулийн төслийн зохицуулалт ойлгомжтой эсэхийг шалгасан байдал </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2995"/>
        <w:gridCol w:w="3203"/>
        <w:gridCol w:w="3118"/>
      </w:tblGrid>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rPr>
                <w:rFonts w:ascii="Arial" w:eastAsia="Times New Roman" w:hAnsi="Arial" w:cs="Arial"/>
                <w:b/>
                <w:sz w:val="24"/>
                <w:szCs w:val="24"/>
              </w:rPr>
            </w:pPr>
            <w:r w:rsidRPr="00160589">
              <w:rPr>
                <w:rFonts w:ascii="Arial" w:eastAsia="Times New Roman" w:hAnsi="Arial" w:cs="Arial"/>
                <w:b/>
                <w:sz w:val="24"/>
                <w:szCs w:val="24"/>
              </w:rPr>
              <w:t>Д/д</w:t>
            </w:r>
          </w:p>
        </w:tc>
        <w:tc>
          <w:tcPr>
            <w:tcW w:w="2995"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jc w:val="center"/>
              <w:rPr>
                <w:rFonts w:ascii="Arial" w:eastAsia="Times New Roman" w:hAnsi="Arial" w:cs="Arial"/>
                <w:b/>
                <w:sz w:val="24"/>
                <w:szCs w:val="24"/>
              </w:rPr>
            </w:pPr>
            <w:r w:rsidRPr="00160589">
              <w:rPr>
                <w:rFonts w:ascii="Arial" w:eastAsia="Times New Roman" w:hAnsi="Arial" w:cs="Arial"/>
                <w:b/>
                <w:sz w:val="24"/>
                <w:szCs w:val="24"/>
              </w:rPr>
              <w:t>Ойлгомжгүй байгаа хуулийн төслийн зохицуулалт</w:t>
            </w:r>
          </w:p>
        </w:tc>
        <w:tc>
          <w:tcPr>
            <w:tcW w:w="3203"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jc w:val="center"/>
              <w:rPr>
                <w:rFonts w:ascii="Arial" w:eastAsia="Times New Roman" w:hAnsi="Arial" w:cs="Arial"/>
                <w:b/>
                <w:sz w:val="24"/>
                <w:szCs w:val="24"/>
              </w:rPr>
            </w:pPr>
            <w:r w:rsidRPr="00160589">
              <w:rPr>
                <w:rFonts w:ascii="Arial" w:eastAsia="Times New Roman" w:hAnsi="Arial" w:cs="Arial"/>
                <w:b/>
                <w:sz w:val="24"/>
                <w:szCs w:val="24"/>
              </w:rPr>
              <w:t>Тайлбар</w:t>
            </w:r>
          </w:p>
        </w:tc>
        <w:tc>
          <w:tcPr>
            <w:tcW w:w="3118"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jc w:val="center"/>
              <w:rPr>
                <w:rFonts w:ascii="Arial" w:eastAsia="Times New Roman" w:hAnsi="Arial" w:cs="Arial"/>
                <w:b/>
                <w:sz w:val="24"/>
                <w:szCs w:val="24"/>
              </w:rPr>
            </w:pPr>
            <w:r w:rsidRPr="00160589">
              <w:rPr>
                <w:rFonts w:ascii="Arial" w:eastAsia="Times New Roman" w:hAnsi="Arial" w:cs="Arial"/>
                <w:b/>
                <w:sz w:val="24"/>
                <w:szCs w:val="24"/>
              </w:rPr>
              <w:t>Санал</w:t>
            </w: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Pr="00160589" w:rsidRDefault="00102915" w:rsidP="00102915">
            <w:pPr>
              <w:jc w:val="center"/>
              <w:rPr>
                <w:rFonts w:ascii="Arial" w:eastAsia="Times New Roman" w:hAnsi="Arial" w:cs="Arial"/>
                <w:sz w:val="24"/>
                <w:szCs w:val="24"/>
              </w:rPr>
            </w:pPr>
          </w:p>
          <w:p w:rsidR="00102915" w:rsidRPr="00160589" w:rsidRDefault="00102915" w:rsidP="00102915">
            <w:pPr>
              <w:jc w:val="center"/>
              <w:rPr>
                <w:rFonts w:ascii="Arial" w:eastAsia="Times New Roman" w:hAnsi="Arial" w:cs="Arial"/>
                <w:sz w:val="24"/>
                <w:szCs w:val="24"/>
              </w:rPr>
            </w:pPr>
          </w:p>
          <w:p w:rsidR="00102915" w:rsidRPr="00160589" w:rsidRDefault="00102915" w:rsidP="00102915">
            <w:pPr>
              <w:jc w:val="center"/>
              <w:rPr>
                <w:rFonts w:ascii="Arial" w:eastAsia="Times New Roman" w:hAnsi="Arial" w:cs="Arial"/>
                <w:sz w:val="24"/>
                <w:szCs w:val="24"/>
              </w:rPr>
            </w:pPr>
          </w:p>
          <w:p w:rsidR="00102915" w:rsidRPr="00160589" w:rsidRDefault="00102915" w:rsidP="00102915">
            <w:pPr>
              <w:jc w:val="center"/>
              <w:rPr>
                <w:rFonts w:ascii="Arial" w:eastAsia="Times New Roman" w:hAnsi="Arial" w:cs="Arial"/>
                <w:sz w:val="24"/>
                <w:szCs w:val="24"/>
              </w:rPr>
            </w:pPr>
          </w:p>
          <w:p w:rsidR="00102915" w:rsidRPr="00160589" w:rsidRDefault="00A877A4" w:rsidP="00102915">
            <w:pPr>
              <w:jc w:val="center"/>
              <w:rPr>
                <w:rFonts w:ascii="Arial" w:eastAsia="Times New Roman" w:hAnsi="Arial" w:cs="Arial"/>
                <w:sz w:val="24"/>
                <w:szCs w:val="24"/>
              </w:rPr>
            </w:pPr>
            <w:r>
              <w:rPr>
                <w:rFonts w:ascii="Arial" w:eastAsia="Times New Roman" w:hAnsi="Arial" w:cs="Arial"/>
                <w:sz w:val="24"/>
                <w:szCs w:val="24"/>
              </w:rPr>
              <w:t>1</w:t>
            </w:r>
          </w:p>
        </w:tc>
        <w:tc>
          <w:tcPr>
            <w:tcW w:w="2995" w:type="dxa"/>
            <w:tcBorders>
              <w:top w:val="single" w:sz="4" w:space="0" w:color="000000"/>
              <w:left w:val="single" w:sz="4" w:space="0" w:color="000000"/>
              <w:bottom w:val="single" w:sz="4" w:space="0" w:color="000000"/>
              <w:right w:val="single" w:sz="4" w:space="0" w:color="000000"/>
            </w:tcBorders>
          </w:tcPr>
          <w:p w:rsidR="00102915" w:rsidRPr="00B852AD" w:rsidRDefault="00102915" w:rsidP="00102915">
            <w:pPr>
              <w:spacing w:after="0" w:line="276" w:lineRule="auto"/>
              <w:jc w:val="both"/>
              <w:rPr>
                <w:rFonts w:ascii="Arial" w:hAnsi="Arial" w:cs="Arial"/>
                <w:bCs/>
                <w:color w:val="000000" w:themeColor="text1"/>
                <w:sz w:val="24"/>
                <w:szCs w:val="24"/>
              </w:rPr>
            </w:pPr>
            <w:r w:rsidRPr="00B852AD">
              <w:rPr>
                <w:rFonts w:ascii="Arial" w:eastAsia="Times New Roman" w:hAnsi="Arial" w:cs="Arial"/>
                <w:sz w:val="24"/>
                <w:szCs w:val="24"/>
              </w:rPr>
              <w:lastRenderedPageBreak/>
              <w:t xml:space="preserve">Төслийн </w:t>
            </w:r>
            <w:r w:rsidRPr="00B852AD">
              <w:rPr>
                <w:rFonts w:ascii="Arial" w:hAnsi="Arial" w:cs="Arial"/>
                <w:bCs/>
                <w:color w:val="000000" w:themeColor="text1"/>
                <w:sz w:val="24"/>
                <w:szCs w:val="24"/>
                <w:lang w:eastAsia="ja-JP"/>
              </w:rPr>
              <w:t>3.1.6-д “эрсдэлийн харилцаа холбоо” гэж</w:t>
            </w:r>
            <w:r w:rsidRPr="00823383">
              <w:rPr>
                <w:bCs/>
                <w:color w:val="000000" w:themeColor="text1"/>
              </w:rPr>
              <w:t xml:space="preserve"> </w:t>
            </w:r>
            <w:r w:rsidRPr="00B852AD">
              <w:rPr>
                <w:rFonts w:ascii="Arial" w:hAnsi="Arial" w:cs="Arial"/>
                <w:bCs/>
                <w:color w:val="000000" w:themeColor="text1"/>
                <w:sz w:val="24"/>
                <w:szCs w:val="24"/>
              </w:rPr>
              <w:t xml:space="preserve">эрсдэлийн удирдлага, мэдээллийн </w:t>
            </w:r>
            <w:r w:rsidRPr="00B852AD">
              <w:rPr>
                <w:rFonts w:ascii="Arial" w:hAnsi="Arial" w:cs="Arial"/>
                <w:bCs/>
                <w:color w:val="000000" w:themeColor="text1"/>
                <w:sz w:val="24"/>
                <w:szCs w:val="24"/>
              </w:rPr>
              <w:lastRenderedPageBreak/>
              <w:t>хэрэгсэл, сонирхогч бүлгүүд болон олон нийтийн дунд эрсдэлийн талаарх харилцан мэдээлэл солилцох үйл явцыг;</w:t>
            </w:r>
          </w:p>
          <w:p w:rsidR="00102915" w:rsidRPr="00160589" w:rsidRDefault="00102915" w:rsidP="00102915">
            <w:pPr>
              <w:spacing w:after="0" w:line="276" w:lineRule="auto"/>
              <w:jc w:val="both"/>
              <w:rPr>
                <w:rFonts w:ascii="Arial" w:hAnsi="Arial" w:cs="Arial"/>
                <w:bCs/>
                <w:color w:val="000000" w:themeColor="text1"/>
                <w:sz w:val="24"/>
                <w:szCs w:val="24"/>
              </w:rPr>
            </w:pPr>
          </w:p>
          <w:p w:rsidR="00102915" w:rsidRPr="003A0BBC" w:rsidRDefault="00102915" w:rsidP="00102915">
            <w:pPr>
              <w:spacing w:after="0" w:line="276" w:lineRule="auto"/>
              <w:jc w:val="both"/>
              <w:rPr>
                <w:rFonts w:ascii="Arial" w:hAnsi="Arial" w:cs="Arial"/>
                <w:bCs/>
                <w:color w:val="000000" w:themeColor="text1"/>
                <w:sz w:val="24"/>
                <w:szCs w:val="24"/>
              </w:rPr>
            </w:pPr>
            <w:r w:rsidRPr="00160589">
              <w:rPr>
                <w:rFonts w:ascii="Arial" w:eastAsia="Times New Roman" w:hAnsi="Arial" w:cs="Arial"/>
                <w:sz w:val="24"/>
                <w:szCs w:val="24"/>
              </w:rPr>
              <w:t>“</w:t>
            </w:r>
            <w:r w:rsidRPr="00160589">
              <w:rPr>
                <w:rFonts w:ascii="Arial" w:hAnsi="Arial" w:cs="Arial"/>
                <w:bCs/>
                <w:color w:val="000000" w:themeColor="text1"/>
                <w:sz w:val="24"/>
                <w:szCs w:val="24"/>
                <w:lang w:eastAsia="ja-JP"/>
              </w:rPr>
              <w:t>Эрсдэлийн харилцаа холбоо</w:t>
            </w:r>
            <w:r w:rsidRPr="00160589">
              <w:rPr>
                <w:rFonts w:ascii="Arial" w:eastAsia="Times New Roman" w:hAnsi="Arial" w:cs="Arial"/>
                <w:sz w:val="24"/>
                <w:szCs w:val="24"/>
              </w:rPr>
              <w:t>” гэсэн нэр томъёог хэрэглэсэн</w:t>
            </w:r>
            <w:r>
              <w:rPr>
                <w:rFonts w:ascii="Arial" w:eastAsia="Times New Roman" w:hAnsi="Arial" w:cs="Arial"/>
                <w:sz w:val="24"/>
                <w:szCs w:val="24"/>
              </w:rPr>
              <w:t xml:space="preserve"> төслийн зохицуулалт: Төслийн 13.2</w:t>
            </w:r>
            <w:r w:rsidRPr="00160589">
              <w:rPr>
                <w:rFonts w:ascii="Arial" w:eastAsia="Times New Roman" w:hAnsi="Arial" w:cs="Arial"/>
                <w:sz w:val="24"/>
                <w:szCs w:val="24"/>
              </w:rPr>
              <w:t>.8</w:t>
            </w:r>
            <w:r>
              <w:rPr>
                <w:rFonts w:ascii="Arial" w:eastAsia="Times New Roman" w:hAnsi="Arial" w:cs="Arial"/>
                <w:sz w:val="24"/>
                <w:szCs w:val="24"/>
              </w:rPr>
              <w:t xml:space="preserve"> дахь хэсэг </w:t>
            </w:r>
          </w:p>
        </w:tc>
        <w:tc>
          <w:tcPr>
            <w:tcW w:w="3203" w:type="dxa"/>
            <w:tcBorders>
              <w:top w:val="single" w:sz="4" w:space="0" w:color="000000"/>
              <w:left w:val="single" w:sz="4" w:space="0" w:color="000000"/>
              <w:bottom w:val="single" w:sz="4" w:space="0" w:color="000000"/>
              <w:right w:val="single" w:sz="4" w:space="0" w:color="000000"/>
            </w:tcBorders>
          </w:tcPr>
          <w:p w:rsidR="00102915" w:rsidRPr="00160589" w:rsidRDefault="00102915" w:rsidP="00102915">
            <w:pPr>
              <w:jc w:val="both"/>
              <w:rPr>
                <w:rFonts w:ascii="Arial" w:eastAsia="Times New Roman" w:hAnsi="Arial" w:cs="Arial"/>
                <w:sz w:val="24"/>
                <w:szCs w:val="24"/>
              </w:rPr>
            </w:pPr>
            <w:r w:rsidRPr="00160589">
              <w:rPr>
                <w:rFonts w:ascii="Arial" w:hAnsi="Arial" w:cs="Arial"/>
                <w:color w:val="333333"/>
                <w:sz w:val="24"/>
                <w:szCs w:val="24"/>
                <w:shd w:val="clear" w:color="auto" w:fill="FFFFFF"/>
              </w:rPr>
              <w:lastRenderedPageBreak/>
              <w:t xml:space="preserve">Хууль тогтоомжийн тухай хуулийн 30.7-д заасны дагуу нэр томьёо нь тодорхой утга агуулгаар зөвхөн нэг бүлэг, зүйл, </w:t>
            </w:r>
            <w:r w:rsidRPr="00160589">
              <w:rPr>
                <w:rFonts w:ascii="Arial" w:hAnsi="Arial" w:cs="Arial"/>
                <w:color w:val="333333"/>
                <w:sz w:val="24"/>
                <w:szCs w:val="24"/>
                <w:shd w:val="clear" w:color="auto" w:fill="FFFFFF"/>
              </w:rPr>
              <w:lastRenderedPageBreak/>
              <w:t>хэсэг, заалтын хүрээнд хэрэглэгдэх бол түүний тодорхойлолт, тайлбарыг холбогдох бүлэг, зүйл, хэсэг</w:t>
            </w:r>
            <w:r>
              <w:rPr>
                <w:rFonts w:ascii="Arial" w:hAnsi="Arial" w:cs="Arial"/>
                <w:color w:val="333333"/>
                <w:sz w:val="24"/>
                <w:szCs w:val="24"/>
                <w:shd w:val="clear" w:color="auto" w:fill="FFFFFF"/>
              </w:rPr>
              <w:t>, заалтын дотор байрлуулж болно гэж заасан тул нэр томьёог холбогдох хэсэгт оруулах</w:t>
            </w:r>
          </w:p>
        </w:tc>
        <w:tc>
          <w:tcPr>
            <w:tcW w:w="3118" w:type="dxa"/>
            <w:tcBorders>
              <w:top w:val="single" w:sz="4" w:space="0" w:color="000000"/>
              <w:left w:val="single" w:sz="4" w:space="0" w:color="000000"/>
              <w:bottom w:val="single" w:sz="4" w:space="0" w:color="000000"/>
              <w:right w:val="single" w:sz="4" w:space="0" w:color="000000"/>
            </w:tcBorders>
          </w:tcPr>
          <w:p w:rsidR="00102915" w:rsidRPr="00160589" w:rsidRDefault="00102915" w:rsidP="00102915">
            <w:pPr>
              <w:jc w:val="both"/>
              <w:rPr>
                <w:rFonts w:ascii="Arial" w:hAnsi="Arial" w:cs="Arial"/>
                <w:color w:val="333333"/>
                <w:sz w:val="24"/>
                <w:szCs w:val="24"/>
                <w:shd w:val="clear" w:color="auto" w:fill="FFFFFF"/>
              </w:rPr>
            </w:pPr>
            <w:r w:rsidRPr="00160589">
              <w:rPr>
                <w:rFonts w:ascii="Arial" w:hAnsi="Arial" w:cs="Arial"/>
                <w:color w:val="333333"/>
                <w:sz w:val="24"/>
                <w:szCs w:val="24"/>
                <w:shd w:val="clear" w:color="auto" w:fill="FFFFFF"/>
              </w:rPr>
              <w:lastRenderedPageBreak/>
              <w:t>Төслийн 3</w:t>
            </w:r>
            <w:r>
              <w:rPr>
                <w:rFonts w:ascii="Arial" w:hAnsi="Arial" w:cs="Arial"/>
                <w:color w:val="333333"/>
                <w:sz w:val="24"/>
                <w:szCs w:val="24"/>
                <w:shd w:val="clear" w:color="auto" w:fill="FFFFFF"/>
              </w:rPr>
              <w:t>.</w:t>
            </w:r>
            <w:r w:rsidRPr="00160589">
              <w:rPr>
                <w:rFonts w:ascii="Arial" w:hAnsi="Arial" w:cs="Arial"/>
                <w:color w:val="333333"/>
                <w:sz w:val="24"/>
                <w:szCs w:val="24"/>
                <w:shd w:val="clear" w:color="auto" w:fill="FFFFFF"/>
              </w:rPr>
              <w:t xml:space="preserve">1.6-д заасан </w:t>
            </w:r>
            <w:r w:rsidRPr="00160589">
              <w:rPr>
                <w:rFonts w:ascii="Arial" w:hAnsi="Arial" w:cs="Arial"/>
                <w:bCs/>
                <w:color w:val="000000" w:themeColor="text1"/>
                <w:sz w:val="24"/>
                <w:szCs w:val="24"/>
                <w:lang w:eastAsia="ja-JP"/>
              </w:rPr>
              <w:t xml:space="preserve">“эрсдэлийн харилцаа холбоо” гэсэн нэр томьёо нь төслийн зөвхөн </w:t>
            </w:r>
            <w:r>
              <w:rPr>
                <w:rFonts w:ascii="Arial" w:eastAsia="Times New Roman" w:hAnsi="Arial" w:cs="Arial"/>
                <w:sz w:val="24"/>
                <w:szCs w:val="24"/>
              </w:rPr>
              <w:t>13.2</w:t>
            </w:r>
            <w:r w:rsidRPr="00160589">
              <w:rPr>
                <w:rFonts w:ascii="Arial" w:eastAsia="Times New Roman" w:hAnsi="Arial" w:cs="Arial"/>
                <w:sz w:val="24"/>
                <w:szCs w:val="24"/>
              </w:rPr>
              <w:t>.</w:t>
            </w:r>
            <w:r>
              <w:rPr>
                <w:rFonts w:ascii="Arial" w:eastAsia="Times New Roman" w:hAnsi="Arial" w:cs="Arial"/>
                <w:sz w:val="24"/>
                <w:szCs w:val="24"/>
              </w:rPr>
              <w:t xml:space="preserve">8-д хэрэглэгдсэн байх тул </w:t>
            </w:r>
            <w:r>
              <w:rPr>
                <w:rFonts w:ascii="Arial" w:eastAsia="Times New Roman" w:hAnsi="Arial" w:cs="Arial"/>
                <w:sz w:val="24"/>
                <w:szCs w:val="24"/>
              </w:rPr>
              <w:lastRenderedPageBreak/>
              <w:t xml:space="preserve">тус нэр томьёоны </w:t>
            </w:r>
            <w:r w:rsidRPr="00160589">
              <w:rPr>
                <w:rFonts w:ascii="Arial" w:eastAsia="Times New Roman" w:hAnsi="Arial" w:cs="Arial"/>
                <w:sz w:val="24"/>
                <w:szCs w:val="24"/>
              </w:rPr>
              <w:t xml:space="preserve"> тодорхойлолтыг </w:t>
            </w:r>
            <w:r>
              <w:rPr>
                <w:rFonts w:ascii="Arial" w:eastAsia="Times New Roman" w:hAnsi="Arial" w:cs="Arial"/>
                <w:sz w:val="24"/>
                <w:szCs w:val="24"/>
              </w:rPr>
              <w:t xml:space="preserve">холбогдох </w:t>
            </w:r>
            <w:r w:rsidRPr="00160589">
              <w:rPr>
                <w:rFonts w:ascii="Arial" w:eastAsia="Times New Roman" w:hAnsi="Arial" w:cs="Arial"/>
                <w:sz w:val="24"/>
                <w:szCs w:val="24"/>
              </w:rPr>
              <w:t xml:space="preserve">заалтын дотор байрлуулах </w:t>
            </w: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Pr="002252C2" w:rsidRDefault="005F0E71" w:rsidP="00102915">
            <w:pPr>
              <w:rPr>
                <w:rFonts w:ascii="Arial" w:eastAsia="Times New Roman" w:hAnsi="Arial" w:cs="Arial"/>
                <w:sz w:val="24"/>
                <w:szCs w:val="24"/>
              </w:rPr>
            </w:pPr>
            <w:r>
              <w:rPr>
                <w:rFonts w:ascii="Arial" w:eastAsia="Times New Roman" w:hAnsi="Arial" w:cs="Arial"/>
                <w:sz w:val="24"/>
                <w:szCs w:val="24"/>
              </w:rPr>
              <w:t>2</w:t>
            </w:r>
          </w:p>
        </w:tc>
        <w:tc>
          <w:tcPr>
            <w:tcW w:w="2995" w:type="dxa"/>
            <w:tcBorders>
              <w:top w:val="single" w:sz="4" w:space="0" w:color="000000"/>
              <w:left w:val="single" w:sz="4" w:space="0" w:color="000000"/>
              <w:bottom w:val="single" w:sz="4" w:space="0" w:color="000000"/>
              <w:right w:val="single" w:sz="4" w:space="0" w:color="000000"/>
            </w:tcBorders>
          </w:tcPr>
          <w:p w:rsidR="00102915" w:rsidRPr="002252C2" w:rsidRDefault="00102915" w:rsidP="00102915">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Төслийн 7</w:t>
            </w:r>
            <w:r w:rsidRPr="002252C2">
              <w:rPr>
                <w:rFonts w:ascii="Arial" w:eastAsia="Times New Roman" w:hAnsi="Arial" w:cs="Arial"/>
                <w:sz w:val="24"/>
                <w:szCs w:val="24"/>
              </w:rPr>
              <w:t xml:space="preserve"> </w:t>
            </w:r>
            <w:r>
              <w:rPr>
                <w:rFonts w:ascii="Arial" w:eastAsia="Times New Roman" w:hAnsi="Arial" w:cs="Arial"/>
                <w:sz w:val="24"/>
                <w:szCs w:val="24"/>
              </w:rPr>
              <w:t>дугаар зүйл МУ-ын ЗГ-ын бүрэн эрх, 8 дугаар зүйл Эрүүл мэндийн асуудал эрхэлсэн төрийн захиргааны төв байгууллагын бүрэн эрх</w:t>
            </w:r>
          </w:p>
        </w:tc>
        <w:tc>
          <w:tcPr>
            <w:tcW w:w="3203" w:type="dxa"/>
            <w:tcBorders>
              <w:top w:val="single" w:sz="4" w:space="0" w:color="000000"/>
              <w:left w:val="single" w:sz="4" w:space="0" w:color="000000"/>
              <w:bottom w:val="single" w:sz="4" w:space="0" w:color="000000"/>
              <w:right w:val="single" w:sz="4" w:space="0" w:color="000000"/>
            </w:tcBorders>
          </w:tcPr>
          <w:p w:rsidR="00102915" w:rsidRPr="002252C2"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Төслийн 7, 8 дугаар зүйлүүдэд ЗГ болоод Эрүүл мэндийн яамны бүрэн эрхийг заасан байх боловч эдгээр бүрэн эрх нь тус байгууллагуудын ямар арга хэмжээг авч хэрэгжүүлэхэд чиглэх бүрэн эрх болохыг тодорхой тусгаагүй байна. </w:t>
            </w:r>
          </w:p>
        </w:tc>
        <w:tc>
          <w:tcPr>
            <w:tcW w:w="3118" w:type="dxa"/>
            <w:tcBorders>
              <w:top w:val="single" w:sz="4" w:space="0" w:color="000000"/>
              <w:left w:val="single" w:sz="4" w:space="0" w:color="000000"/>
              <w:bottom w:val="single" w:sz="4" w:space="0" w:color="000000"/>
              <w:right w:val="single" w:sz="4" w:space="0" w:color="000000"/>
            </w:tcBorders>
          </w:tcPr>
          <w:p w:rsidR="00102915" w:rsidRPr="002252C2"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Төслийн 6.1,  9.1, 10.1, 10.2 дахь хэсгүүдэд заасны адил төслийн 7.1, 8.1 дэхь хэсэгт </w:t>
            </w:r>
            <w:r>
              <w:rPr>
                <w:rFonts w:ascii="Arial" w:hAnsi="Arial" w:cs="Arial"/>
                <w:sz w:val="24"/>
                <w:szCs w:val="24"/>
              </w:rPr>
              <w:t>“</w:t>
            </w:r>
            <w:r>
              <w:rPr>
                <w:rFonts w:ascii="Arial" w:eastAsia="Times New Roman" w:hAnsi="Arial" w:cs="Arial"/>
                <w:sz w:val="24"/>
                <w:szCs w:val="24"/>
              </w:rPr>
              <w:t xml:space="preserve">ЗГ, Эрүүл мэндийн яам  Нийгмийн эрүүл мэндийг хамгаалах, дэмжих талаар дараах бүрэн эрхийг </w:t>
            </w:r>
            <w:r w:rsidR="005F0E71">
              <w:rPr>
                <w:rFonts w:ascii="Arial" w:eastAsia="Times New Roman" w:hAnsi="Arial" w:cs="Arial"/>
                <w:sz w:val="24"/>
                <w:szCs w:val="24"/>
              </w:rPr>
              <w:t xml:space="preserve">хэрэгжүүлнэ” гэх зэргээр төсөлд оруулах </w:t>
            </w: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Pr="002252C2" w:rsidRDefault="005F0E71" w:rsidP="00102915">
            <w:pPr>
              <w:rPr>
                <w:rFonts w:ascii="Arial" w:eastAsia="Times New Roman" w:hAnsi="Arial" w:cs="Arial"/>
                <w:sz w:val="24"/>
                <w:szCs w:val="24"/>
              </w:rPr>
            </w:pPr>
            <w:r>
              <w:rPr>
                <w:rFonts w:ascii="Arial" w:eastAsia="Times New Roman" w:hAnsi="Arial" w:cs="Arial"/>
                <w:sz w:val="24"/>
                <w:szCs w:val="24"/>
              </w:rPr>
              <w:t>3</w:t>
            </w:r>
          </w:p>
        </w:tc>
        <w:tc>
          <w:tcPr>
            <w:tcW w:w="2995" w:type="dxa"/>
            <w:tcBorders>
              <w:top w:val="single" w:sz="4" w:space="0" w:color="000000"/>
              <w:left w:val="single" w:sz="4" w:space="0" w:color="000000"/>
              <w:bottom w:val="single" w:sz="4" w:space="0" w:color="000000"/>
              <w:right w:val="single" w:sz="4" w:space="0" w:color="000000"/>
            </w:tcBorders>
          </w:tcPr>
          <w:p w:rsidR="00102915" w:rsidRDefault="00102915" w:rsidP="00102915">
            <w:pPr>
              <w:shd w:val="clear" w:color="auto" w:fill="FFFFFF"/>
              <w:spacing w:after="300"/>
              <w:jc w:val="both"/>
              <w:rPr>
                <w:rFonts w:ascii="Arial" w:eastAsia="Times New Roman" w:hAnsi="Arial" w:cs="Arial"/>
                <w:sz w:val="24"/>
                <w:szCs w:val="24"/>
              </w:rPr>
            </w:pPr>
            <w:r w:rsidRPr="000B2010">
              <w:rPr>
                <w:rFonts w:ascii="Arial" w:hAnsi="Arial" w:cs="Arial"/>
                <w:sz w:val="24"/>
                <w:szCs w:val="24"/>
              </w:rPr>
              <w:t>“</w:t>
            </w:r>
            <w:r w:rsidRPr="002252C2">
              <w:rPr>
                <w:rFonts w:ascii="Arial" w:eastAsia="Times New Roman" w:hAnsi="Arial" w:cs="Arial"/>
                <w:sz w:val="24"/>
                <w:szCs w:val="24"/>
              </w:rPr>
              <w:t>Нийгмийн эрүүл мэндийн байгууллага” гэсэн нэр томьёо хэрэглэгдсэ</w:t>
            </w:r>
            <w:r w:rsidR="005F0E71">
              <w:rPr>
                <w:rFonts w:ascii="Arial" w:eastAsia="Times New Roman" w:hAnsi="Arial" w:cs="Arial"/>
                <w:sz w:val="24"/>
                <w:szCs w:val="24"/>
              </w:rPr>
              <w:t>н хуулийн төслийн зохицуулалт</w:t>
            </w:r>
            <w:r>
              <w:rPr>
                <w:rFonts w:ascii="Arial" w:eastAsia="Times New Roman" w:hAnsi="Arial" w:cs="Arial"/>
                <w:sz w:val="24"/>
                <w:szCs w:val="24"/>
              </w:rPr>
              <w:t>:</w:t>
            </w:r>
          </w:p>
          <w:p w:rsidR="00102915" w:rsidRPr="002252C2" w:rsidRDefault="00102915" w:rsidP="005F0E71">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 xml:space="preserve"> 10.2.4, </w:t>
            </w:r>
          </w:p>
        </w:tc>
        <w:tc>
          <w:tcPr>
            <w:tcW w:w="3203" w:type="dxa"/>
            <w:tcBorders>
              <w:top w:val="single" w:sz="4" w:space="0" w:color="000000"/>
              <w:left w:val="single" w:sz="4" w:space="0" w:color="000000"/>
              <w:bottom w:val="single" w:sz="4" w:space="0" w:color="000000"/>
              <w:right w:val="single" w:sz="4" w:space="0" w:color="000000"/>
            </w:tcBorders>
          </w:tcPr>
          <w:p w:rsidR="00102915" w:rsidRPr="002252C2" w:rsidRDefault="00102915" w:rsidP="00102915">
            <w:pPr>
              <w:jc w:val="both"/>
              <w:rPr>
                <w:rFonts w:ascii="Arial" w:eastAsia="Times New Roman" w:hAnsi="Arial" w:cs="Arial"/>
                <w:sz w:val="24"/>
                <w:szCs w:val="24"/>
              </w:rPr>
            </w:pPr>
            <w:r w:rsidRPr="002252C2">
              <w:rPr>
                <w:rFonts w:ascii="Arial" w:eastAsia="Times New Roman" w:hAnsi="Arial" w:cs="Arial"/>
                <w:sz w:val="24"/>
                <w:szCs w:val="24"/>
              </w:rPr>
              <w:t xml:space="preserve">Нийгмийн эрүүл мэндийн төв нь харьяа нутаг дэвсгэрийн хэмжээнд хүн амын эрүүл мэндийн байдал, түүнд нөлөөлөх хүчин зүйлийг тандах, судлах хянах, хүн амын эрүүл мэндийг дэмжих, хамгаалах, өвчин эмгэгээс урьдчилан сэргийлэх, хүн амд эрүүл мэндийн боловсрол олгох үйл ажиллагаа явуулах үүрэг бүхий эрүүл мэндийн  байгууллага мөн. </w:t>
            </w:r>
            <w:r w:rsidRPr="002252C2">
              <w:rPr>
                <w:rFonts w:ascii="Arial" w:eastAsia="Times New Roman" w:hAnsi="Arial" w:cs="Arial"/>
                <w:sz w:val="24"/>
                <w:szCs w:val="24"/>
                <w:vertAlign w:val="superscript"/>
              </w:rPr>
              <w:footnoteReference w:id="8"/>
            </w:r>
          </w:p>
          <w:p w:rsidR="00102915" w:rsidRPr="002252C2" w:rsidRDefault="00102915" w:rsidP="00102915">
            <w:pPr>
              <w:jc w:val="both"/>
              <w:rPr>
                <w:rFonts w:ascii="Arial" w:eastAsia="Times New Roman" w:hAnsi="Arial" w:cs="Arial"/>
                <w:sz w:val="24"/>
                <w:szCs w:val="24"/>
              </w:rPr>
            </w:pPr>
            <w:r w:rsidRPr="002252C2">
              <w:rPr>
                <w:rFonts w:ascii="Arial" w:eastAsia="Times New Roman" w:hAnsi="Arial" w:cs="Arial"/>
                <w:sz w:val="24"/>
                <w:szCs w:val="24"/>
              </w:rPr>
              <w:lastRenderedPageBreak/>
              <w:t>Эрүүл мэндийн тухай хуульд ”эрүүл мэндийн байгууллага” гэж хүн амд эрүүл мэндийн тусламж, үйлчилгээ үзүүлэх зорилго, үндсэн чиг үүрэг бүхий хуулийн этгээдийг хэлнэ гэж томьёолжээ.</w:t>
            </w:r>
            <w:r w:rsidRPr="002252C2">
              <w:rPr>
                <w:rFonts w:ascii="Arial" w:eastAsia="Times New Roman" w:hAnsi="Arial" w:cs="Arial"/>
                <w:sz w:val="24"/>
                <w:szCs w:val="24"/>
                <w:vertAlign w:val="superscript"/>
              </w:rPr>
              <w:footnoteReference w:id="9"/>
            </w:r>
          </w:p>
          <w:p w:rsidR="00102915" w:rsidRPr="002252C2" w:rsidRDefault="00102915" w:rsidP="00102915">
            <w:pPr>
              <w:jc w:val="both"/>
              <w:rPr>
                <w:rFonts w:ascii="Arial" w:hAnsi="Arial" w:cs="Arial"/>
                <w:color w:val="333333"/>
                <w:sz w:val="24"/>
                <w:szCs w:val="24"/>
                <w:shd w:val="clear" w:color="auto" w:fill="FFFFFF"/>
              </w:rPr>
            </w:pPr>
            <w:r w:rsidRPr="002252C2">
              <w:rPr>
                <w:rFonts w:ascii="Arial" w:eastAsia="Times New Roman" w:hAnsi="Arial" w:cs="Arial"/>
                <w:sz w:val="24"/>
                <w:szCs w:val="24"/>
              </w:rPr>
              <w:t xml:space="preserve">Мөн Хууль тогтоомжийн тухай хуулийн </w:t>
            </w:r>
            <w:r w:rsidRPr="002252C2">
              <w:rPr>
                <w:rFonts w:ascii="Arial" w:hAnsi="Arial" w:cs="Arial"/>
                <w:color w:val="333333"/>
                <w:sz w:val="24"/>
                <w:szCs w:val="24"/>
                <w:shd w:val="clear" w:color="auto" w:fill="FFFFFF"/>
              </w:rPr>
              <w:t>30.4.2-т нэр томьёо нь өргөн утгатай бөгөөд түүнийг нарийвчлан тодорхойлох шаардлагатай бол хуулийн төсөлд нэр томьёоны тайлбар хийнэ гэж заасан тул т</w:t>
            </w:r>
            <w:r w:rsidRPr="002252C2">
              <w:rPr>
                <w:rFonts w:ascii="Arial" w:eastAsia="Times New Roman" w:hAnsi="Arial" w:cs="Arial"/>
                <w:sz w:val="24"/>
                <w:szCs w:val="24"/>
              </w:rPr>
              <w:t xml:space="preserve">өсөлд тусгагдсан  нийгмийн эрүүл мэндийн байгууллага гэдгийг тодорхой болгох шаардлагатай. </w:t>
            </w:r>
          </w:p>
          <w:p w:rsidR="00102915" w:rsidRPr="002252C2" w:rsidRDefault="00102915" w:rsidP="00102915">
            <w:pPr>
              <w:jc w:val="both"/>
              <w:rPr>
                <w:rFonts w:ascii="Arial" w:eastAsia="Times New Roman" w:hAnsi="Arial" w:cs="Arial"/>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102915" w:rsidRDefault="00102915" w:rsidP="00102915">
            <w:pPr>
              <w:shd w:val="clear" w:color="auto" w:fill="FFFFFF"/>
              <w:spacing w:after="300"/>
              <w:jc w:val="both"/>
              <w:rPr>
                <w:rFonts w:ascii="Arial" w:eastAsia="Times New Roman" w:hAnsi="Arial" w:cs="Arial"/>
                <w:sz w:val="24"/>
                <w:szCs w:val="24"/>
              </w:rPr>
            </w:pPr>
            <w:r w:rsidRPr="002252C2">
              <w:rPr>
                <w:rFonts w:ascii="Arial" w:eastAsia="Times New Roman" w:hAnsi="Arial" w:cs="Arial"/>
                <w:sz w:val="24"/>
                <w:szCs w:val="24"/>
              </w:rPr>
              <w:lastRenderedPageBreak/>
              <w:t>“Нийгмийн эрүүл мэндийн байгууллага” гэ</w:t>
            </w:r>
            <w:r w:rsidR="005F0E71">
              <w:rPr>
                <w:rFonts w:ascii="Arial" w:eastAsia="Times New Roman" w:hAnsi="Arial" w:cs="Arial"/>
                <w:sz w:val="24"/>
                <w:szCs w:val="24"/>
              </w:rPr>
              <w:t xml:space="preserve">сэн нэр томьёог тодорхойлох </w:t>
            </w:r>
          </w:p>
          <w:p w:rsidR="00102915" w:rsidRPr="002252C2" w:rsidRDefault="00102915" w:rsidP="00102915">
            <w:pPr>
              <w:shd w:val="clear" w:color="auto" w:fill="FFFFFF"/>
              <w:spacing w:after="300"/>
              <w:jc w:val="both"/>
              <w:rPr>
                <w:rFonts w:ascii="Arial" w:hAnsi="Arial" w:cs="Arial"/>
                <w:sz w:val="24"/>
                <w:szCs w:val="24"/>
              </w:rPr>
            </w:pPr>
          </w:p>
          <w:p w:rsidR="00102915" w:rsidRPr="002252C2" w:rsidRDefault="00102915" w:rsidP="00102915">
            <w:pPr>
              <w:jc w:val="both"/>
              <w:rPr>
                <w:rFonts w:ascii="Arial" w:eastAsia="Times New Roman" w:hAnsi="Arial" w:cs="Arial"/>
                <w:sz w:val="24"/>
                <w:szCs w:val="24"/>
              </w:rPr>
            </w:pP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Pr="00C90E4A" w:rsidRDefault="00102915" w:rsidP="00102915">
            <w:pPr>
              <w:rPr>
                <w:rFonts w:ascii="Arial" w:eastAsia="Times New Roman" w:hAnsi="Arial" w:cs="Arial"/>
                <w:sz w:val="24"/>
                <w:szCs w:val="24"/>
              </w:rPr>
            </w:pPr>
            <w:r w:rsidRPr="00C90E4A">
              <w:rPr>
                <w:rFonts w:ascii="Arial" w:eastAsia="Times New Roman" w:hAnsi="Arial" w:cs="Arial"/>
                <w:sz w:val="24"/>
                <w:szCs w:val="24"/>
              </w:rPr>
              <w:lastRenderedPageBreak/>
              <w:t xml:space="preserve"> </w:t>
            </w:r>
          </w:p>
          <w:p w:rsidR="00102915" w:rsidRPr="00C90E4A"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Pr="00C90E4A" w:rsidRDefault="00102915" w:rsidP="00102915">
            <w:pPr>
              <w:rPr>
                <w:rFonts w:ascii="Arial" w:eastAsia="Times New Roman" w:hAnsi="Arial" w:cs="Arial"/>
                <w:sz w:val="24"/>
                <w:szCs w:val="24"/>
              </w:rPr>
            </w:pPr>
          </w:p>
          <w:p w:rsidR="00102915" w:rsidRPr="00C90E4A" w:rsidRDefault="00102915" w:rsidP="00102915">
            <w:pPr>
              <w:rPr>
                <w:rFonts w:ascii="Arial" w:eastAsia="Times New Roman" w:hAnsi="Arial" w:cs="Arial"/>
                <w:sz w:val="24"/>
                <w:szCs w:val="24"/>
              </w:rPr>
            </w:pPr>
          </w:p>
          <w:p w:rsidR="00102915" w:rsidRPr="006E6E05" w:rsidRDefault="005F0E71" w:rsidP="00102915">
            <w:pPr>
              <w:rPr>
                <w:rFonts w:ascii="Arial" w:eastAsia="Times New Roman" w:hAnsi="Arial" w:cs="Arial"/>
                <w:sz w:val="24"/>
                <w:szCs w:val="24"/>
                <w:lang w:val="en-US"/>
              </w:rPr>
            </w:pPr>
            <w:r>
              <w:rPr>
                <w:rFonts w:ascii="Arial" w:eastAsia="Times New Roman" w:hAnsi="Arial" w:cs="Arial"/>
                <w:sz w:val="24"/>
                <w:szCs w:val="24"/>
                <w:lang w:val="en-US"/>
              </w:rPr>
              <w:t>4</w:t>
            </w:r>
          </w:p>
        </w:tc>
        <w:tc>
          <w:tcPr>
            <w:tcW w:w="2995" w:type="dxa"/>
            <w:tcBorders>
              <w:top w:val="single" w:sz="4" w:space="0" w:color="000000"/>
              <w:left w:val="single" w:sz="4" w:space="0" w:color="000000"/>
              <w:bottom w:val="single" w:sz="4" w:space="0" w:color="000000"/>
              <w:right w:val="single" w:sz="4" w:space="0" w:color="000000"/>
            </w:tcBorders>
          </w:tcPr>
          <w:p w:rsidR="00102915" w:rsidRPr="006E6E05" w:rsidRDefault="00102915" w:rsidP="00102915">
            <w:pPr>
              <w:spacing w:after="20" w:line="276" w:lineRule="auto"/>
              <w:jc w:val="both"/>
              <w:rPr>
                <w:rFonts w:ascii="Arial" w:hAnsi="Arial" w:cs="Arial"/>
                <w:color w:val="000000" w:themeColor="text1"/>
                <w:sz w:val="24"/>
                <w:szCs w:val="24"/>
              </w:rPr>
            </w:pPr>
            <w:r w:rsidRPr="006E6E05">
              <w:rPr>
                <w:rFonts w:ascii="Arial" w:hAnsi="Arial" w:cs="Arial"/>
                <w:color w:val="000000" w:themeColor="text1"/>
                <w:sz w:val="24"/>
                <w:szCs w:val="24"/>
              </w:rPr>
              <w:t>Төслийн 11.1. “Нийгмийн эрүүл мэндийн тусламж, үйлчилгээ үзүүлэх байгууллага нь дараах төрлийн нийгмийн эрүүл мэндийн тусламж, үйлчилгээг үзүүлнэ:</w:t>
            </w:r>
          </w:p>
          <w:p w:rsidR="00102915" w:rsidRPr="006E6E05" w:rsidRDefault="00102915" w:rsidP="00102915">
            <w:pPr>
              <w:spacing w:after="20" w:line="276" w:lineRule="auto"/>
              <w:jc w:val="both"/>
              <w:rPr>
                <w:rFonts w:ascii="Arial" w:hAnsi="Arial" w:cs="Arial"/>
                <w:color w:val="000000" w:themeColor="text1"/>
                <w:sz w:val="24"/>
                <w:szCs w:val="24"/>
              </w:rPr>
            </w:pPr>
            <w:r w:rsidRPr="006E6E05">
              <w:rPr>
                <w:rFonts w:ascii="Arial" w:hAnsi="Arial" w:cs="Arial"/>
                <w:color w:val="000000" w:themeColor="text1"/>
                <w:sz w:val="24"/>
                <w:szCs w:val="24"/>
              </w:rPr>
              <w:t>11.1.4. эрүүл мэндийн боловсрол олгох, эрүүл мэндийг дэмжих”</w:t>
            </w:r>
          </w:p>
          <w:p w:rsidR="00102915" w:rsidRPr="00F93479" w:rsidRDefault="00102915" w:rsidP="00102915">
            <w:pPr>
              <w:shd w:val="clear" w:color="auto" w:fill="FFFFFF"/>
              <w:spacing w:after="300"/>
              <w:jc w:val="both"/>
              <w:rPr>
                <w:rFonts w:ascii="Arial" w:hAnsi="Arial" w:cs="Arial"/>
                <w:sz w:val="24"/>
                <w:szCs w:val="24"/>
              </w:rPr>
            </w:pPr>
            <w:r w:rsidRPr="00F93479">
              <w:rPr>
                <w:rFonts w:ascii="Arial" w:hAnsi="Arial" w:cs="Arial"/>
                <w:sz w:val="24"/>
                <w:szCs w:val="24"/>
              </w:rPr>
              <w:t xml:space="preserve">Төслийн </w:t>
            </w:r>
            <w:r w:rsidRPr="00F93479">
              <w:rPr>
                <w:rFonts w:ascii="Arial" w:hAnsi="Arial" w:cs="Arial"/>
                <w:color w:val="000000" w:themeColor="text1"/>
                <w:sz w:val="24"/>
                <w:szCs w:val="24"/>
              </w:rPr>
              <w:t>11.5. Эрүүл мэндийн боловсрол олгох, эрүүл мэндийг дэмжих, хамгаалах</w:t>
            </w:r>
            <w:r w:rsidRPr="00F93479">
              <w:rPr>
                <w:rFonts w:ascii="Arial" w:hAnsi="Arial" w:cs="Arial"/>
                <w:bCs/>
                <w:color w:val="000000" w:themeColor="text1"/>
                <w:sz w:val="24"/>
                <w:szCs w:val="24"/>
              </w:rPr>
              <w:t xml:space="preserve"> тусламж, үйлчилгээ</w:t>
            </w:r>
          </w:p>
        </w:tc>
        <w:tc>
          <w:tcPr>
            <w:tcW w:w="3203" w:type="dxa"/>
            <w:tcBorders>
              <w:top w:val="single" w:sz="4" w:space="0" w:color="000000"/>
              <w:left w:val="single" w:sz="4" w:space="0" w:color="000000"/>
              <w:bottom w:val="single" w:sz="4" w:space="0" w:color="000000"/>
              <w:right w:val="single" w:sz="4" w:space="0" w:color="000000"/>
            </w:tcBorders>
          </w:tcPr>
          <w:p w:rsidR="00102915" w:rsidRPr="005F0E71" w:rsidRDefault="00102915" w:rsidP="00102915">
            <w:pPr>
              <w:jc w:val="both"/>
              <w:rPr>
                <w:rFonts w:ascii="Arial" w:eastAsia="Times New Roman" w:hAnsi="Arial" w:cs="Arial"/>
                <w:sz w:val="24"/>
                <w:szCs w:val="24"/>
              </w:rPr>
            </w:pPr>
            <w:r>
              <w:rPr>
                <w:rFonts w:ascii="Arial" w:eastAsia="Times New Roman" w:hAnsi="Arial" w:cs="Arial"/>
                <w:sz w:val="24"/>
                <w:szCs w:val="24"/>
              </w:rPr>
              <w:t>Төслийн 11.1.4 дэх хэсгийг төслийн 11.5 б</w:t>
            </w:r>
            <w:r w:rsidR="005F0E71">
              <w:rPr>
                <w:rFonts w:ascii="Arial" w:eastAsia="Times New Roman" w:hAnsi="Arial" w:cs="Arial"/>
                <w:sz w:val="24"/>
                <w:szCs w:val="24"/>
              </w:rPr>
              <w:t xml:space="preserve">олон төслийн зорилтод нийцүүлэн </w:t>
            </w:r>
            <w:r w:rsidRPr="00F93479">
              <w:rPr>
                <w:rFonts w:ascii="Arial" w:hAnsi="Arial" w:cs="Arial"/>
                <w:color w:val="000000" w:themeColor="text1"/>
                <w:sz w:val="24"/>
                <w:szCs w:val="24"/>
              </w:rPr>
              <w:t xml:space="preserve">“Эрүүл мэндийн боловсрол олгох, </w:t>
            </w:r>
            <w:r>
              <w:rPr>
                <w:rFonts w:ascii="Arial" w:hAnsi="Arial" w:cs="Arial"/>
                <w:color w:val="000000" w:themeColor="text1"/>
                <w:sz w:val="24"/>
                <w:szCs w:val="24"/>
              </w:rPr>
              <w:t xml:space="preserve">нйигмийн </w:t>
            </w:r>
            <w:r w:rsidRPr="00F93479">
              <w:rPr>
                <w:rFonts w:ascii="Arial" w:hAnsi="Arial" w:cs="Arial"/>
                <w:color w:val="000000" w:themeColor="text1"/>
                <w:sz w:val="24"/>
                <w:szCs w:val="24"/>
              </w:rPr>
              <w:t>эрүүл мэндийг дэмжих, хамгаалах</w:t>
            </w:r>
            <w:r w:rsidRPr="00D862D9">
              <w:rPr>
                <w:rFonts w:ascii="Arial" w:hAnsi="Arial" w:cs="Arial"/>
                <w:color w:val="000000" w:themeColor="text1"/>
                <w:sz w:val="24"/>
                <w:szCs w:val="24"/>
              </w:rPr>
              <w:t>”</w:t>
            </w:r>
            <w:r w:rsidR="005F0E71">
              <w:rPr>
                <w:rFonts w:ascii="Arial" w:hAnsi="Arial" w:cs="Arial"/>
                <w:color w:val="000000" w:themeColor="text1"/>
                <w:sz w:val="24"/>
                <w:szCs w:val="24"/>
              </w:rPr>
              <w:t xml:space="preserve"> гэж өөрчлөх</w:t>
            </w:r>
          </w:p>
          <w:p w:rsidR="00102915" w:rsidRPr="00D862D9" w:rsidRDefault="00102915" w:rsidP="00102915">
            <w:pPr>
              <w:jc w:val="both"/>
              <w:rPr>
                <w:rFonts w:ascii="Arial" w:eastAsia="Times New Roman" w:hAnsi="Arial" w:cs="Arial"/>
                <w:sz w:val="24"/>
                <w:szCs w:val="24"/>
              </w:rPr>
            </w:pPr>
            <w:r>
              <w:rPr>
                <w:rFonts w:ascii="Arial" w:hAnsi="Arial" w:cs="Arial"/>
                <w:color w:val="000000" w:themeColor="text1"/>
                <w:sz w:val="24"/>
                <w:szCs w:val="24"/>
              </w:rPr>
              <w:t xml:space="preserve">Мөн төслийн 11.1.4 болон 11.5 дахь хэсгийг хуулийн зорилтод нийцүүлэн нийгмийн эрүүл мэндийг дэмжих, хамгаалах гэж оруулах шаардлагатай. </w:t>
            </w:r>
          </w:p>
        </w:tc>
        <w:tc>
          <w:tcPr>
            <w:tcW w:w="3118" w:type="dxa"/>
            <w:tcBorders>
              <w:top w:val="single" w:sz="4" w:space="0" w:color="000000"/>
              <w:left w:val="single" w:sz="4" w:space="0" w:color="000000"/>
              <w:bottom w:val="single" w:sz="4" w:space="0" w:color="000000"/>
              <w:right w:val="single" w:sz="4" w:space="0" w:color="000000"/>
            </w:tcBorders>
          </w:tcPr>
          <w:p w:rsidR="00102915" w:rsidRPr="002252C2" w:rsidRDefault="00102915" w:rsidP="00102915">
            <w:pPr>
              <w:shd w:val="clear" w:color="auto" w:fill="FFFFFF"/>
              <w:spacing w:after="300"/>
              <w:jc w:val="both"/>
              <w:rPr>
                <w:rFonts w:ascii="Arial" w:eastAsia="Times New Roman" w:hAnsi="Arial" w:cs="Arial"/>
                <w:sz w:val="24"/>
                <w:szCs w:val="24"/>
              </w:rPr>
            </w:pPr>
            <w:r w:rsidRPr="00160589">
              <w:rPr>
                <w:rFonts w:ascii="Arial" w:eastAsia="Times New Roman" w:hAnsi="Arial" w:cs="Arial"/>
                <w:sz w:val="24"/>
                <w:szCs w:val="24"/>
              </w:rPr>
              <w:t xml:space="preserve">Хуулийн төсөлд өөрчлөлт оруулах замаар төслийн </w:t>
            </w:r>
            <w:r>
              <w:rPr>
                <w:rFonts w:ascii="Arial" w:eastAsia="Times New Roman" w:hAnsi="Arial" w:cs="Arial"/>
                <w:sz w:val="24"/>
                <w:szCs w:val="24"/>
              </w:rPr>
              <w:t xml:space="preserve">утга </w:t>
            </w:r>
            <w:r w:rsidRPr="00160589">
              <w:rPr>
                <w:rFonts w:ascii="Arial" w:eastAsia="Times New Roman" w:hAnsi="Arial" w:cs="Arial"/>
                <w:sz w:val="24"/>
                <w:szCs w:val="24"/>
              </w:rPr>
              <w:t>агуулгын уялдаа холбоог хангах</w:t>
            </w: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p w:rsidR="00102915" w:rsidRDefault="00A662AC" w:rsidP="00102915">
            <w:pPr>
              <w:rPr>
                <w:rFonts w:ascii="Arial" w:eastAsia="Times New Roman" w:hAnsi="Arial" w:cs="Arial"/>
                <w:sz w:val="24"/>
                <w:szCs w:val="24"/>
              </w:rPr>
            </w:pPr>
            <w:r>
              <w:rPr>
                <w:rFonts w:ascii="Arial" w:eastAsia="Times New Roman" w:hAnsi="Arial" w:cs="Arial"/>
                <w:sz w:val="24"/>
                <w:szCs w:val="24"/>
              </w:rPr>
              <w:t>5</w:t>
            </w:r>
          </w:p>
          <w:p w:rsidR="00102915" w:rsidRDefault="00102915" w:rsidP="00102915">
            <w:pPr>
              <w:rPr>
                <w:rFonts w:ascii="Arial" w:eastAsia="Times New Roman" w:hAnsi="Arial" w:cs="Arial"/>
                <w:sz w:val="24"/>
                <w:szCs w:val="24"/>
              </w:rPr>
            </w:pPr>
          </w:p>
          <w:p w:rsidR="00102915" w:rsidRDefault="00102915" w:rsidP="00102915">
            <w:pPr>
              <w:rPr>
                <w:rFonts w:ascii="Arial" w:eastAsia="Times New Roman" w:hAnsi="Arial" w:cs="Arial"/>
                <w:sz w:val="24"/>
                <w:szCs w:val="24"/>
              </w:rPr>
            </w:pPr>
          </w:p>
          <w:p w:rsidR="00102915" w:rsidRPr="00160589" w:rsidRDefault="00102915" w:rsidP="00102915">
            <w:pPr>
              <w:rPr>
                <w:rFonts w:ascii="Arial" w:eastAsia="Times New Roman" w:hAnsi="Arial" w:cs="Arial"/>
                <w:sz w:val="24"/>
                <w:szCs w:val="24"/>
              </w:rPr>
            </w:pPr>
          </w:p>
        </w:tc>
        <w:tc>
          <w:tcPr>
            <w:tcW w:w="2995"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Төслийн 13.3</w:t>
            </w:r>
            <w:r w:rsidRPr="00160589">
              <w:rPr>
                <w:rFonts w:ascii="Arial" w:eastAsia="Times New Roman" w:hAnsi="Arial" w:cs="Arial"/>
                <w:sz w:val="24"/>
                <w:szCs w:val="24"/>
              </w:rPr>
              <w:t>.5. “хүн амын хоол тэжээл, хүнсний аюулгүй байдал, эрүүл ахуйн чиглэлээр тандалт, судалгаа хийх”</w:t>
            </w:r>
          </w:p>
          <w:p w:rsidR="00102915" w:rsidRPr="00160589" w:rsidRDefault="00102915" w:rsidP="00102915">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Төслийн 13.3</w:t>
            </w:r>
            <w:r w:rsidRPr="00160589">
              <w:rPr>
                <w:rFonts w:ascii="Arial" w:eastAsia="Times New Roman" w:hAnsi="Arial" w:cs="Arial"/>
                <w:sz w:val="24"/>
                <w:szCs w:val="24"/>
              </w:rPr>
              <w:t>.6. “эмчилгээний хоолны болон тусгай дэглэмийн хоолны жор боловсруулахад арга зүйн зөвлөгөө өгөх, сургалт зохион байгуулах “</w:t>
            </w:r>
          </w:p>
          <w:p w:rsidR="00102915" w:rsidRPr="00160589" w:rsidRDefault="00102915" w:rsidP="00102915">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Төслийн 13.3</w:t>
            </w:r>
            <w:r w:rsidRPr="00160589">
              <w:rPr>
                <w:rFonts w:ascii="Arial" w:eastAsia="Times New Roman" w:hAnsi="Arial" w:cs="Arial"/>
                <w:sz w:val="24"/>
                <w:szCs w:val="24"/>
              </w:rPr>
              <w:t>.7. “биологийн идэвхт бүтээгдэхүүн, зохицуулах үйлчилгээтэй хүнс, баяжуулсан хүнс, хувиргасан амьд организм, түүнээс гаралтай хүнс, органик хүнсний талаарх нийгмийн эрүүл мэндэд нөлөөлөх байдлын үнэлгээ хийх”</w:t>
            </w:r>
          </w:p>
        </w:tc>
        <w:tc>
          <w:tcPr>
            <w:tcW w:w="3203" w:type="dxa"/>
            <w:tcBorders>
              <w:top w:val="single" w:sz="4" w:space="0" w:color="000000"/>
              <w:left w:val="single" w:sz="4" w:space="0" w:color="000000"/>
              <w:bottom w:val="single" w:sz="4" w:space="0" w:color="000000"/>
              <w:right w:val="single" w:sz="4" w:space="0" w:color="000000"/>
            </w:tcBorders>
            <w:hideMark/>
          </w:tcPr>
          <w:p w:rsidR="00102915" w:rsidRPr="00160589" w:rsidRDefault="00102915" w:rsidP="00102915">
            <w:pPr>
              <w:jc w:val="both"/>
              <w:rPr>
                <w:rFonts w:ascii="Arial" w:eastAsia="Times New Roman" w:hAnsi="Arial" w:cs="Arial"/>
                <w:sz w:val="24"/>
                <w:szCs w:val="24"/>
              </w:rPr>
            </w:pPr>
            <w:r>
              <w:rPr>
                <w:rFonts w:ascii="Arial" w:eastAsia="Times New Roman" w:hAnsi="Arial" w:cs="Arial"/>
                <w:sz w:val="24"/>
                <w:szCs w:val="24"/>
              </w:rPr>
              <w:t>Төслийн 13.3 дахь</w:t>
            </w:r>
            <w:r w:rsidRPr="00160589">
              <w:rPr>
                <w:rFonts w:ascii="Arial" w:eastAsia="Times New Roman" w:hAnsi="Arial" w:cs="Arial"/>
                <w:sz w:val="24"/>
                <w:szCs w:val="24"/>
              </w:rPr>
              <w:t xml:space="preserve"> хэсэгт  нийгмийн эрүүл мэндэд нөлөөлж буй хүрээлэн байгаа орчны хүчин зүйлийг тогтоох чиглэлээр нийгмийн эрүүл мэндийн </w:t>
            </w:r>
            <w:r>
              <w:rPr>
                <w:rFonts w:ascii="Arial" w:eastAsia="Times New Roman" w:hAnsi="Arial" w:cs="Arial"/>
                <w:sz w:val="24"/>
                <w:szCs w:val="24"/>
              </w:rPr>
              <w:t xml:space="preserve">үндэсний төвийн </w:t>
            </w:r>
            <w:r w:rsidRPr="00160589">
              <w:rPr>
                <w:rFonts w:ascii="Arial" w:eastAsia="Times New Roman" w:hAnsi="Arial" w:cs="Arial"/>
                <w:sz w:val="24"/>
                <w:szCs w:val="24"/>
              </w:rPr>
              <w:t xml:space="preserve">хэрэгжүүлэх чиг үүргийг тусгасан байх бөгөөд тус зүйлд хамааралгүй зохицуулалтыг тусгасан байна. </w:t>
            </w:r>
          </w:p>
          <w:p w:rsidR="00102915" w:rsidRPr="00160589" w:rsidRDefault="00102915" w:rsidP="00102915">
            <w:pPr>
              <w:jc w:val="both"/>
              <w:rPr>
                <w:rFonts w:ascii="Arial" w:eastAsia="Times New Roman" w:hAnsi="Arial" w:cs="Arial"/>
                <w:sz w:val="24"/>
                <w:szCs w:val="24"/>
                <w:vertAlign w:val="superscript"/>
              </w:rPr>
            </w:pPr>
            <w:r>
              <w:rPr>
                <w:rFonts w:ascii="Arial" w:eastAsia="Times New Roman" w:hAnsi="Arial" w:cs="Arial"/>
                <w:sz w:val="24"/>
                <w:szCs w:val="24"/>
              </w:rPr>
              <w:t>Учир нь төслийн 13.3.5-13.3.6, 13.3.7</w:t>
            </w:r>
            <w:r w:rsidRPr="00160589">
              <w:rPr>
                <w:rFonts w:ascii="Arial" w:eastAsia="Times New Roman" w:hAnsi="Arial" w:cs="Arial"/>
                <w:sz w:val="24"/>
                <w:szCs w:val="24"/>
              </w:rPr>
              <w:t xml:space="preserve"> дахь заалтууд нь хүн амын хоол тэжээлийн байдлыг сайжруулах зорилго</w:t>
            </w:r>
            <w:r>
              <w:rPr>
                <w:rFonts w:ascii="Arial" w:eastAsia="Times New Roman" w:hAnsi="Arial" w:cs="Arial"/>
                <w:sz w:val="24"/>
                <w:szCs w:val="24"/>
              </w:rPr>
              <w:t xml:space="preserve">д чиглэсэн зохицуулалтууд гэж үзэхээр байна. </w:t>
            </w:r>
            <w:r w:rsidRPr="00160589">
              <w:rPr>
                <w:rFonts w:ascii="Arial" w:eastAsia="Times New Roman" w:hAnsi="Arial" w:cs="Arial"/>
                <w:sz w:val="24"/>
                <w:szCs w:val="24"/>
                <w:vertAlign w:val="superscript"/>
              </w:rPr>
              <w:footnoteReference w:id="10"/>
            </w:r>
            <w:r w:rsidRPr="00160589">
              <w:rPr>
                <w:rFonts w:ascii="Arial" w:eastAsia="Times New Roman" w:hAnsi="Arial" w:cs="Arial"/>
                <w:sz w:val="24"/>
                <w:szCs w:val="24"/>
                <w:vertAlign w:val="superscript"/>
              </w:rPr>
              <w:t xml:space="preserve"> </w:t>
            </w:r>
          </w:p>
          <w:p w:rsidR="00102915" w:rsidRPr="00160589" w:rsidRDefault="00102915" w:rsidP="00102915">
            <w:pPr>
              <w:jc w:val="both"/>
              <w:rPr>
                <w:rFonts w:ascii="Arial" w:eastAsia="Times New Roman" w:hAnsi="Arial" w:cs="Arial"/>
                <w:sz w:val="24"/>
                <w:szCs w:val="24"/>
                <w:vertAlign w:val="superscript"/>
              </w:rPr>
            </w:pPr>
            <w:r w:rsidRPr="00160589">
              <w:rPr>
                <w:rFonts w:ascii="Arial" w:eastAsia="Times New Roman" w:hAnsi="Arial" w:cs="Arial"/>
                <w:sz w:val="24"/>
                <w:szCs w:val="24"/>
                <w:vertAlign w:val="superscript"/>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Pr="00160589" w:rsidRDefault="00102915" w:rsidP="00102915">
            <w:pPr>
              <w:jc w:val="both"/>
              <w:rPr>
                <w:rFonts w:ascii="Arial" w:eastAsia="Times New Roman" w:hAnsi="Arial" w:cs="Arial"/>
                <w:sz w:val="24"/>
                <w:szCs w:val="24"/>
              </w:rPr>
            </w:pPr>
          </w:p>
          <w:p w:rsidR="00102915" w:rsidRPr="00160589" w:rsidRDefault="00102915" w:rsidP="00102915">
            <w:pPr>
              <w:jc w:val="both"/>
              <w:rPr>
                <w:rFonts w:ascii="Arial" w:eastAsia="Times New Roman" w:hAnsi="Arial" w:cs="Arial"/>
                <w:sz w:val="24"/>
                <w:szCs w:val="24"/>
              </w:rPr>
            </w:pPr>
            <w:r w:rsidRPr="00160589">
              <w:rPr>
                <w:rFonts w:ascii="Arial" w:eastAsia="Times New Roman" w:hAnsi="Arial" w:cs="Arial"/>
                <w:sz w:val="24"/>
                <w:szCs w:val="24"/>
              </w:rPr>
              <w:t xml:space="preserve">Энэхүү зохицуулалтыг зохих хэсэгт тусгах </w:t>
            </w:r>
          </w:p>
        </w:tc>
      </w:tr>
      <w:tr w:rsidR="00102915" w:rsidRPr="00160589" w:rsidTr="00102915">
        <w:tc>
          <w:tcPr>
            <w:tcW w:w="607" w:type="dxa"/>
            <w:tcBorders>
              <w:top w:val="single" w:sz="4" w:space="0" w:color="000000"/>
              <w:left w:val="single" w:sz="4" w:space="0" w:color="000000"/>
              <w:bottom w:val="single" w:sz="4" w:space="0" w:color="000000"/>
              <w:right w:val="single" w:sz="4" w:space="0" w:color="000000"/>
            </w:tcBorders>
          </w:tcPr>
          <w:p w:rsidR="00102915" w:rsidRPr="00CD0997" w:rsidRDefault="00102915" w:rsidP="00102915">
            <w:pPr>
              <w:rPr>
                <w:rFonts w:ascii="Arial" w:eastAsia="Times New Roman" w:hAnsi="Arial" w:cs="Arial"/>
                <w:sz w:val="24"/>
                <w:szCs w:val="24"/>
              </w:rPr>
            </w:pPr>
          </w:p>
          <w:p w:rsidR="00102915" w:rsidRPr="00CD0997" w:rsidRDefault="00102915" w:rsidP="00102915">
            <w:pPr>
              <w:rPr>
                <w:rFonts w:ascii="Arial" w:eastAsia="Times New Roman" w:hAnsi="Arial" w:cs="Arial"/>
                <w:sz w:val="24"/>
                <w:szCs w:val="24"/>
              </w:rPr>
            </w:pPr>
          </w:p>
          <w:p w:rsidR="00102915" w:rsidRPr="00CD0997" w:rsidRDefault="00102915" w:rsidP="00102915">
            <w:pPr>
              <w:rPr>
                <w:rFonts w:ascii="Arial" w:eastAsia="Times New Roman" w:hAnsi="Arial" w:cs="Arial"/>
                <w:sz w:val="24"/>
                <w:szCs w:val="24"/>
              </w:rPr>
            </w:pPr>
          </w:p>
          <w:p w:rsidR="00102915" w:rsidRPr="00CD0997" w:rsidRDefault="00102915" w:rsidP="00102915">
            <w:pPr>
              <w:rPr>
                <w:rFonts w:ascii="Arial" w:eastAsia="Times New Roman" w:hAnsi="Arial" w:cs="Arial"/>
                <w:sz w:val="24"/>
                <w:szCs w:val="24"/>
              </w:rPr>
            </w:pPr>
          </w:p>
          <w:p w:rsidR="00102915" w:rsidRPr="00CD0997" w:rsidRDefault="00102915" w:rsidP="00102915">
            <w:pPr>
              <w:rPr>
                <w:rFonts w:ascii="Arial" w:eastAsia="Times New Roman" w:hAnsi="Arial" w:cs="Arial"/>
                <w:sz w:val="24"/>
                <w:szCs w:val="24"/>
              </w:rPr>
            </w:pPr>
          </w:p>
          <w:p w:rsidR="00102915" w:rsidRPr="00CD0997" w:rsidRDefault="006F6D2C" w:rsidP="00102915">
            <w:pPr>
              <w:jc w:val="center"/>
              <w:rPr>
                <w:rFonts w:ascii="Arial" w:eastAsia="Times New Roman" w:hAnsi="Arial" w:cs="Arial"/>
                <w:sz w:val="24"/>
                <w:szCs w:val="24"/>
              </w:rPr>
            </w:pPr>
            <w:bookmarkStart w:id="2" w:name="_1fob9te"/>
            <w:bookmarkEnd w:id="2"/>
            <w:r>
              <w:rPr>
                <w:rFonts w:ascii="Arial" w:eastAsia="Times New Roman" w:hAnsi="Arial" w:cs="Arial"/>
                <w:sz w:val="24"/>
                <w:szCs w:val="24"/>
              </w:rPr>
              <w:t>6</w:t>
            </w:r>
          </w:p>
        </w:tc>
        <w:tc>
          <w:tcPr>
            <w:tcW w:w="2995" w:type="dxa"/>
            <w:tcBorders>
              <w:top w:val="single" w:sz="4" w:space="0" w:color="000000"/>
              <w:left w:val="single" w:sz="4" w:space="0" w:color="000000"/>
              <w:bottom w:val="single" w:sz="4" w:space="0" w:color="000000"/>
              <w:right w:val="single" w:sz="4" w:space="0" w:color="000000"/>
            </w:tcBorders>
          </w:tcPr>
          <w:p w:rsidR="00102915" w:rsidRPr="00CD0997" w:rsidRDefault="00102915" w:rsidP="00102915">
            <w:pPr>
              <w:shd w:val="clear" w:color="auto" w:fill="FFFFFF"/>
              <w:jc w:val="both"/>
              <w:rPr>
                <w:rFonts w:ascii="Arial" w:eastAsia="Times New Roman" w:hAnsi="Arial" w:cs="Arial"/>
                <w:sz w:val="24"/>
                <w:szCs w:val="24"/>
              </w:rPr>
            </w:pPr>
            <w:r w:rsidRPr="00CD0997">
              <w:rPr>
                <w:rFonts w:ascii="Arial" w:eastAsia="Times New Roman" w:hAnsi="Arial" w:cs="Arial"/>
                <w:sz w:val="24"/>
                <w:szCs w:val="24"/>
              </w:rPr>
              <w:t>Төслийн 23, 24 дүгээр зүйлд нийгмийн эрүүл мэндийг хамгаалах талаарх   иргэн болон аж ахуй нэгж байгууллагын эрх, үүргийг зохицуулсан байна.</w:t>
            </w:r>
          </w:p>
          <w:p w:rsidR="00102915" w:rsidRPr="00CD0997" w:rsidRDefault="00102915" w:rsidP="00102915">
            <w:pPr>
              <w:shd w:val="clear" w:color="auto" w:fill="FFFFFF"/>
              <w:jc w:val="both"/>
              <w:rPr>
                <w:rFonts w:ascii="Arial" w:eastAsia="Times New Roman" w:hAnsi="Arial" w:cs="Arial"/>
                <w:sz w:val="24"/>
                <w:szCs w:val="24"/>
              </w:rPr>
            </w:pPr>
          </w:p>
        </w:tc>
        <w:tc>
          <w:tcPr>
            <w:tcW w:w="3203" w:type="dxa"/>
            <w:tcBorders>
              <w:top w:val="single" w:sz="4" w:space="0" w:color="000000"/>
              <w:left w:val="single" w:sz="4" w:space="0" w:color="000000"/>
              <w:bottom w:val="single" w:sz="4" w:space="0" w:color="000000"/>
              <w:right w:val="single" w:sz="4" w:space="0" w:color="000000"/>
            </w:tcBorders>
            <w:hideMark/>
          </w:tcPr>
          <w:p w:rsidR="00102915" w:rsidRPr="00CD0997" w:rsidRDefault="00102915" w:rsidP="00A877A4">
            <w:pPr>
              <w:jc w:val="both"/>
              <w:rPr>
                <w:rFonts w:ascii="Arial" w:eastAsia="Times New Roman" w:hAnsi="Arial" w:cs="Arial"/>
                <w:sz w:val="24"/>
                <w:szCs w:val="24"/>
              </w:rPr>
            </w:pPr>
            <w:r w:rsidRPr="00CD0997">
              <w:rPr>
                <w:rFonts w:ascii="Arial" w:eastAsia="Times New Roman" w:hAnsi="Arial" w:cs="Arial"/>
                <w:sz w:val="24"/>
                <w:szCs w:val="24"/>
              </w:rPr>
              <w:t>Төслийн 23, 24 дүгээр</w:t>
            </w:r>
            <w:r w:rsidR="00A662AC">
              <w:rPr>
                <w:rFonts w:ascii="Arial" w:eastAsia="Times New Roman" w:hAnsi="Arial" w:cs="Arial"/>
                <w:sz w:val="24"/>
                <w:szCs w:val="24"/>
              </w:rPr>
              <w:t xml:space="preserve"> зүйлд</w:t>
            </w:r>
            <w:r w:rsidRPr="00CD0997">
              <w:rPr>
                <w:rFonts w:ascii="Arial" w:eastAsia="Times New Roman" w:hAnsi="Arial" w:cs="Arial"/>
                <w:sz w:val="24"/>
                <w:szCs w:val="24"/>
              </w:rPr>
              <w:t xml:space="preserve"> тусгагдсан аж ахуй нэгж, иргэний эрх, үүргүүд нь цар тахлаас урьдчилан сэргийлэх, тэмцэх талаарх иргэн, аж </w:t>
            </w:r>
            <w:r w:rsidR="00A877A4">
              <w:rPr>
                <w:rFonts w:ascii="Arial" w:eastAsia="Times New Roman" w:hAnsi="Arial" w:cs="Arial"/>
                <w:sz w:val="24"/>
                <w:szCs w:val="24"/>
              </w:rPr>
              <w:t>ахуй нэгжийн э</w:t>
            </w:r>
            <w:r w:rsidR="00A662AC">
              <w:rPr>
                <w:rFonts w:ascii="Arial" w:eastAsia="Times New Roman" w:hAnsi="Arial" w:cs="Arial"/>
                <w:sz w:val="24"/>
                <w:szCs w:val="24"/>
              </w:rPr>
              <w:t xml:space="preserve">рх үүрэгтэй агуулга ижил байх бөгөөд хуулийн зорилтод нийцүүлэн нийгмийн эрүүл мэндийн </w:t>
            </w:r>
            <w:r w:rsidR="00A662AC">
              <w:rPr>
                <w:rFonts w:ascii="Arial" w:eastAsia="Times New Roman" w:hAnsi="Arial" w:cs="Arial"/>
                <w:sz w:val="24"/>
                <w:szCs w:val="24"/>
              </w:rPr>
              <w:lastRenderedPageBreak/>
              <w:t xml:space="preserve">тусламж үйлчилгээг авахад чиглэгдэх иргэний нийтлэг эрх,үүргийг тусгах. </w:t>
            </w:r>
            <w:r w:rsidRPr="00CD0997">
              <w:rPr>
                <w:rFonts w:ascii="Arial" w:eastAsia="Times New Roman" w:hAnsi="Arial" w:cs="Arial"/>
                <w:sz w:val="24"/>
                <w:szCs w:val="24"/>
                <w:vertAlign w:val="superscript"/>
              </w:rPr>
              <w:footnoteReference w:id="11"/>
            </w:r>
          </w:p>
        </w:tc>
        <w:tc>
          <w:tcPr>
            <w:tcW w:w="3118" w:type="dxa"/>
            <w:tcBorders>
              <w:top w:val="single" w:sz="4" w:space="0" w:color="000000"/>
              <w:left w:val="single" w:sz="4" w:space="0" w:color="000000"/>
              <w:bottom w:val="single" w:sz="4" w:space="0" w:color="000000"/>
              <w:right w:val="single" w:sz="4" w:space="0" w:color="000000"/>
            </w:tcBorders>
            <w:hideMark/>
          </w:tcPr>
          <w:p w:rsidR="00102915" w:rsidRPr="00CD0997" w:rsidRDefault="00102915" w:rsidP="00A662AC">
            <w:pPr>
              <w:jc w:val="both"/>
              <w:rPr>
                <w:rFonts w:ascii="Arial" w:eastAsia="Times New Roman" w:hAnsi="Arial" w:cs="Arial"/>
                <w:sz w:val="24"/>
                <w:szCs w:val="24"/>
              </w:rPr>
            </w:pPr>
            <w:r w:rsidRPr="00CD0997">
              <w:rPr>
                <w:rFonts w:ascii="Arial" w:eastAsia="Times New Roman" w:hAnsi="Arial" w:cs="Arial"/>
                <w:sz w:val="24"/>
                <w:szCs w:val="24"/>
              </w:rPr>
              <w:lastRenderedPageBreak/>
              <w:t xml:space="preserve">Төсөлд өөрчлөлт оруулах замаар шаардлагатай заалтыг нэмж оруулах </w:t>
            </w:r>
          </w:p>
        </w:tc>
      </w:tr>
    </w:tbl>
    <w:p w:rsidR="00102915" w:rsidRPr="00160589" w:rsidRDefault="00102915" w:rsidP="00102915">
      <w:pPr>
        <w:spacing w:line="240" w:lineRule="auto"/>
        <w:jc w:val="both"/>
        <w:rPr>
          <w:rFonts w:ascii="Arial" w:eastAsia="Times New Roman" w:hAnsi="Arial" w:cs="Arial"/>
          <w:sz w:val="24"/>
          <w:szCs w:val="24"/>
        </w:rPr>
      </w:pPr>
    </w:p>
    <w:p w:rsidR="00102915" w:rsidRDefault="00102915" w:rsidP="00102915">
      <w:pPr>
        <w:spacing w:line="240" w:lineRule="auto"/>
        <w:jc w:val="both"/>
        <w:rPr>
          <w:rFonts w:ascii="Arial" w:eastAsia="Times New Roman" w:hAnsi="Arial" w:cs="Arial"/>
          <w:sz w:val="24"/>
          <w:szCs w:val="24"/>
        </w:rPr>
      </w:pPr>
      <w:r>
        <w:rPr>
          <w:rFonts w:ascii="Arial" w:eastAsia="Times New Roman" w:hAnsi="Arial" w:cs="Arial"/>
          <w:sz w:val="24"/>
          <w:szCs w:val="24"/>
        </w:rPr>
        <w:t xml:space="preserve">Түүнчлэн энэхүү шалгах хэрэгслийн дагуу хуулийн төслийг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w:t>
      </w:r>
      <w:r w:rsidR="006F6D2C">
        <w:rPr>
          <w:rFonts w:ascii="Arial" w:eastAsia="Times New Roman" w:hAnsi="Arial" w:cs="Arial"/>
          <w:sz w:val="24"/>
          <w:szCs w:val="24"/>
        </w:rPr>
        <w:t>дараах байдлаар шалгасан болно.</w:t>
      </w:r>
    </w:p>
    <w:p w:rsidR="00102915" w:rsidRDefault="00102915" w:rsidP="00102915">
      <w:pPr>
        <w:spacing w:line="240" w:lineRule="auto"/>
        <w:jc w:val="both"/>
        <w:rPr>
          <w:rFonts w:ascii="Arial" w:eastAsia="Times New Roman" w:hAnsi="Arial" w:cs="Arial"/>
          <w:sz w:val="24"/>
          <w:szCs w:val="24"/>
        </w:rPr>
      </w:pPr>
      <w:r>
        <w:rPr>
          <w:rFonts w:ascii="Arial" w:eastAsia="Times New Roman" w:hAnsi="Arial" w:cs="Arial"/>
          <w:b/>
          <w:sz w:val="24"/>
          <w:szCs w:val="24"/>
        </w:rPr>
        <w:t>Хүснэгт 4.</w:t>
      </w:r>
      <w:r>
        <w:rPr>
          <w:rFonts w:ascii="Arial" w:eastAsia="Times New Roman" w:hAnsi="Arial" w:cs="Arial"/>
          <w:sz w:val="24"/>
          <w:szCs w:val="24"/>
        </w:rPr>
        <w:t xml:space="preserve"> Хууль тогтоомжийн тухай хуулийн 28, 29, 30 дугаар зүйлд заасан шаардлагад нийцүүлэн боловсруулсан эсэх</w:t>
      </w:r>
    </w:p>
    <w:tbl>
      <w:tblPr>
        <w:tblW w:w="100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8"/>
        <w:gridCol w:w="4981"/>
      </w:tblGrid>
      <w:tr w:rsidR="00102915" w:rsidTr="00102915">
        <w:tc>
          <w:tcPr>
            <w:tcW w:w="10069" w:type="dxa"/>
            <w:gridSpan w:val="2"/>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center"/>
              <w:rPr>
                <w:rFonts w:ascii="Arial" w:eastAsia="Times New Roman" w:hAnsi="Arial" w:cs="Arial"/>
                <w:b/>
                <w:sz w:val="24"/>
                <w:szCs w:val="24"/>
              </w:rPr>
            </w:pPr>
            <w:r>
              <w:rPr>
                <w:rFonts w:ascii="Arial" w:eastAsia="Times New Roman" w:hAnsi="Arial" w:cs="Arial"/>
                <w:b/>
                <w:sz w:val="24"/>
                <w:szCs w:val="24"/>
              </w:rPr>
              <w:t>Хууль тогтоомжийн тухай хуулийн 28 дугаар зүйлд заасан</w:t>
            </w:r>
          </w:p>
          <w:p w:rsidR="00102915" w:rsidRDefault="00102915" w:rsidP="00102915">
            <w:pPr>
              <w:jc w:val="center"/>
              <w:rPr>
                <w:rFonts w:ascii="Arial" w:eastAsia="Times New Roman" w:hAnsi="Arial" w:cs="Arial"/>
                <w:b/>
                <w:sz w:val="24"/>
                <w:szCs w:val="24"/>
              </w:rPr>
            </w:pPr>
            <w:r>
              <w:rPr>
                <w:rFonts w:ascii="Arial" w:eastAsia="Times New Roman" w:hAnsi="Arial" w:cs="Arial"/>
                <w:b/>
                <w:sz w:val="24"/>
                <w:szCs w:val="24"/>
              </w:rPr>
              <w:t>Хуулийн тѳслийн бүтэц, хэлбэр</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Хууль тогтоомжийн тухай хуулийн зохицуулалт</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Хуулийн тѳслийн зохицуулалтад үнэлгээ хийсэн байдал</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shd w:val="clear" w:color="auto" w:fill="FFFFFF"/>
              <w:spacing w:after="300"/>
              <w:jc w:val="both"/>
              <w:rPr>
                <w:rFonts w:ascii="Arial" w:eastAsia="Times New Roman" w:hAnsi="Arial" w:cs="Arial"/>
                <w:sz w:val="24"/>
                <w:szCs w:val="24"/>
              </w:rPr>
            </w:pPr>
            <w:r>
              <w:rPr>
                <w:rFonts w:ascii="Arial" w:eastAsia="Times New Roman" w:hAnsi="Arial" w:cs="Arial"/>
                <w:sz w:val="24"/>
                <w:szCs w:val="24"/>
              </w:rPr>
              <w:t>28.1.Хуулийн төсөл дараах бүтэцтэй байна:</w:t>
            </w:r>
          </w:p>
          <w:p w:rsidR="00102915" w:rsidRDefault="00102915" w:rsidP="00102915">
            <w:pPr>
              <w:shd w:val="clear" w:color="auto" w:fill="FFFFFF"/>
              <w:spacing w:before="300"/>
              <w:jc w:val="both"/>
              <w:rPr>
                <w:rFonts w:ascii="Arial" w:eastAsia="Times New Roman" w:hAnsi="Arial" w:cs="Arial"/>
                <w:sz w:val="24"/>
                <w:szCs w:val="24"/>
              </w:rPr>
            </w:pPr>
            <w:r>
              <w:rPr>
                <w:rFonts w:ascii="Arial" w:eastAsia="Times New Roman" w:hAnsi="Arial" w:cs="Arial"/>
                <w:sz w:val="24"/>
                <w:szCs w:val="24"/>
              </w:rPr>
              <w:t>28.1.1.хуулийн төслийн гарчиг;</w:t>
            </w:r>
          </w:p>
          <w:p w:rsidR="00102915" w:rsidRDefault="00102915" w:rsidP="00102915">
            <w:pPr>
              <w:shd w:val="clear" w:color="auto" w:fill="FFFFFF"/>
              <w:spacing w:before="300"/>
              <w:jc w:val="both"/>
              <w:rPr>
                <w:rFonts w:ascii="Arial" w:eastAsia="Times New Roman" w:hAnsi="Arial" w:cs="Arial"/>
                <w:sz w:val="24"/>
                <w:szCs w:val="24"/>
              </w:rPr>
            </w:pPr>
            <w:r>
              <w:rPr>
                <w:rFonts w:ascii="Arial" w:eastAsia="Times New Roman" w:hAnsi="Arial" w:cs="Arial"/>
                <w:sz w:val="24"/>
                <w:szCs w:val="24"/>
              </w:rPr>
              <w:t>28.1.2.хуулийн төслийн бүтцийн үндсэн нэгж болох зүйл;</w:t>
            </w:r>
          </w:p>
          <w:p w:rsidR="00102915" w:rsidRDefault="00102915" w:rsidP="00102915">
            <w:pPr>
              <w:shd w:val="clear" w:color="auto" w:fill="FFFFFF"/>
              <w:spacing w:before="300" w:after="300"/>
              <w:jc w:val="both"/>
              <w:rPr>
                <w:rFonts w:ascii="Arial" w:eastAsia="Times New Roman" w:hAnsi="Arial" w:cs="Arial"/>
                <w:sz w:val="24"/>
                <w:szCs w:val="24"/>
              </w:rPr>
            </w:pPr>
            <w:r>
              <w:rPr>
                <w:rFonts w:ascii="Arial" w:eastAsia="Times New Roman" w:hAnsi="Arial" w:cs="Arial"/>
                <w:sz w:val="24"/>
                <w:szCs w:val="24"/>
              </w:rPr>
              <w:t>28.1.3.зүйлийн доторх хэсэг;</w:t>
            </w:r>
          </w:p>
          <w:p w:rsidR="00102915" w:rsidRDefault="00102915" w:rsidP="00102915">
            <w:pPr>
              <w:shd w:val="clear" w:color="auto" w:fill="FFFFFF"/>
              <w:spacing w:before="300" w:after="300"/>
              <w:jc w:val="both"/>
              <w:rPr>
                <w:rFonts w:ascii="Arial" w:eastAsia="Times New Roman" w:hAnsi="Arial" w:cs="Arial"/>
                <w:sz w:val="24"/>
                <w:szCs w:val="24"/>
              </w:rPr>
            </w:pPr>
            <w:r>
              <w:rPr>
                <w:rFonts w:ascii="Arial" w:eastAsia="Times New Roman" w:hAnsi="Arial" w:cs="Arial"/>
                <w:sz w:val="24"/>
                <w:szCs w:val="24"/>
              </w:rPr>
              <w:t>28.1.4.хэсгийн доторх заалт;</w:t>
            </w:r>
          </w:p>
          <w:p w:rsidR="00102915" w:rsidRDefault="00102915" w:rsidP="00102915">
            <w:pPr>
              <w:shd w:val="clear" w:color="auto" w:fill="FFFFFF"/>
              <w:spacing w:before="300" w:after="300"/>
              <w:jc w:val="both"/>
              <w:rPr>
                <w:rFonts w:ascii="Arial" w:eastAsia="Times New Roman" w:hAnsi="Arial" w:cs="Arial"/>
                <w:sz w:val="24"/>
                <w:szCs w:val="24"/>
              </w:rPr>
            </w:pPr>
            <w:r>
              <w:rPr>
                <w:rFonts w:ascii="Arial" w:eastAsia="Times New Roman" w:hAnsi="Arial" w:cs="Arial"/>
                <w:sz w:val="24"/>
                <w:szCs w:val="24"/>
              </w:rPr>
              <w:t>28.1.5.заалтын доторх дэд заалт;</w:t>
            </w:r>
          </w:p>
          <w:p w:rsidR="00102915" w:rsidRDefault="00102915" w:rsidP="00102915">
            <w:pPr>
              <w:shd w:val="clear" w:color="auto" w:fill="FFFFFF"/>
              <w:spacing w:before="300" w:after="300"/>
              <w:jc w:val="both"/>
              <w:rPr>
                <w:rFonts w:ascii="Arial" w:eastAsia="Times New Roman" w:hAnsi="Arial" w:cs="Arial"/>
                <w:sz w:val="24"/>
                <w:szCs w:val="24"/>
              </w:rPr>
            </w:pPr>
            <w:r>
              <w:rPr>
                <w:rFonts w:ascii="Arial" w:eastAsia="Times New Roman" w:hAnsi="Arial" w:cs="Arial"/>
                <w:sz w:val="24"/>
                <w:szCs w:val="24"/>
              </w:rPr>
              <w:t>28.1.6.шаардлагатай бол бүлэг, дэд бүлэг, хэсэг, дэд хэсэг, анги.</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10069" w:type="dxa"/>
            <w:gridSpan w:val="2"/>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center"/>
              <w:rPr>
                <w:rFonts w:ascii="Arial" w:eastAsia="Times New Roman" w:hAnsi="Arial" w:cs="Arial"/>
                <w:sz w:val="24"/>
                <w:szCs w:val="24"/>
              </w:rPr>
            </w:pPr>
            <w:r>
              <w:rPr>
                <w:rFonts w:ascii="Arial" w:eastAsia="Times New Roman" w:hAnsi="Arial" w:cs="Arial"/>
                <w:b/>
                <w:sz w:val="24"/>
                <w:szCs w:val="24"/>
              </w:rPr>
              <w:t>Хууль тогтоомжийн тухай хуулийн 29 дугаар зүйлд заасан Хуулийн тѳслийн эх бичвэрийн агуулга</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b/>
                <w:i/>
                <w:sz w:val="24"/>
                <w:szCs w:val="24"/>
              </w:rPr>
            </w:pPr>
            <w:r>
              <w:rPr>
                <w:rFonts w:ascii="Arial" w:eastAsia="Times New Roman" w:hAnsi="Arial" w:cs="Arial"/>
                <w:b/>
                <w:i/>
                <w:sz w:val="24"/>
                <w:szCs w:val="24"/>
              </w:rPr>
              <w:t>Хууль тогтоомжийн тухай хуулийн зохицуулалт</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b/>
                <w:i/>
                <w:sz w:val="24"/>
                <w:szCs w:val="24"/>
              </w:rPr>
            </w:pPr>
            <w:r>
              <w:rPr>
                <w:rFonts w:ascii="Arial" w:eastAsia="Times New Roman" w:hAnsi="Arial" w:cs="Arial"/>
                <w:b/>
                <w:i/>
                <w:sz w:val="24"/>
                <w:szCs w:val="24"/>
              </w:rPr>
              <w:t>Хуулийн тѳслийн зохицуулалтад үнэлгээ хийсэн байдал</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 xml:space="preserve">29.1.2.тухайн хуулиар зохицуулах нийгмийн харилцаанд хамаарах асуудлыг бүрэн тусгасан байх; </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Pr="00C74700" w:rsidRDefault="00102915" w:rsidP="00102915">
            <w:pPr>
              <w:spacing w:after="20" w:line="276" w:lineRule="auto"/>
              <w:ind w:firstLine="720"/>
              <w:jc w:val="both"/>
              <w:rPr>
                <w:rFonts w:ascii="Arial" w:hAnsi="Arial" w:cs="Arial"/>
                <w:bCs/>
                <w:color w:val="000000" w:themeColor="text1"/>
                <w:sz w:val="24"/>
                <w:szCs w:val="24"/>
                <w:shd w:val="clear" w:color="auto" w:fill="FFFFFF"/>
              </w:rPr>
            </w:pPr>
            <w:r w:rsidRPr="005204DF">
              <w:rPr>
                <w:rFonts w:ascii="Arial" w:hAnsi="Arial" w:cs="Arial"/>
                <w:sz w:val="24"/>
                <w:szCs w:val="24"/>
              </w:rPr>
              <w:t>Төслийн 1.1 дэх хэсэгт</w:t>
            </w:r>
            <w:r>
              <w:rPr>
                <w:rFonts w:ascii="Arial" w:hAnsi="Arial" w:cs="Arial"/>
                <w:sz w:val="24"/>
                <w:szCs w:val="24"/>
              </w:rPr>
              <w:t xml:space="preserve"> </w:t>
            </w:r>
            <w:r w:rsidRPr="005204DF">
              <w:rPr>
                <w:rFonts w:ascii="Arial" w:hAnsi="Arial" w:cs="Arial"/>
                <w:sz w:val="24"/>
                <w:szCs w:val="24"/>
              </w:rPr>
              <w:t>“</w:t>
            </w:r>
            <w:r w:rsidRPr="005204DF">
              <w:rPr>
                <w:rFonts w:ascii="Arial" w:hAnsi="Arial" w:cs="Arial"/>
                <w:bCs/>
                <w:color w:val="000000" w:themeColor="text1"/>
                <w:sz w:val="24"/>
                <w:szCs w:val="24"/>
                <w:shd w:val="clear" w:color="auto" w:fill="FFFFFF"/>
              </w:rPr>
              <w:t>Энэ хуулийн зорилт нь</w:t>
            </w:r>
            <w:r w:rsidRPr="005204DF">
              <w:rPr>
                <w:rFonts w:ascii="Arial" w:hAnsi="Arial" w:cs="Arial"/>
                <w:sz w:val="24"/>
                <w:szCs w:val="24"/>
              </w:rPr>
              <w:t xml:space="preserve"> ............</w:t>
            </w:r>
            <w:r w:rsidRPr="005204DF">
              <w:rPr>
                <w:rFonts w:ascii="Arial" w:hAnsi="Arial" w:cs="Arial"/>
                <w:bCs/>
                <w:color w:val="000000" w:themeColor="text1"/>
                <w:sz w:val="24"/>
                <w:szCs w:val="24"/>
                <w:shd w:val="clear" w:color="auto" w:fill="FFFFFF"/>
              </w:rPr>
              <w:t>нийгмийн эрүүл мэндийн тусламж, үйлчилгээ авах эрхийг хангахад аж ахуйн нэгж, байгууллага, албан тушаалтан, иргэний гүйцэтгэх үүрэг, эрүүл мэндийн байгууллага, ажилтны үйл ажиллагаатай холбогдсон харилцааг зохицуулахад оршино.”</w:t>
            </w:r>
            <w:r>
              <w:rPr>
                <w:rFonts w:ascii="Arial" w:hAnsi="Arial" w:cs="Arial"/>
                <w:bCs/>
                <w:color w:val="000000" w:themeColor="text1"/>
                <w:sz w:val="24"/>
                <w:szCs w:val="24"/>
                <w:shd w:val="clear" w:color="auto" w:fill="FFFFFF"/>
              </w:rPr>
              <w:t xml:space="preserve">гэж тодорхойлжээ. </w:t>
            </w: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Мөн төслийн 11.1 дэх хэсэгт нийгмийн эрүүл мэндийн тусламж үйлчилгээг үндсэн 5 төрөлд хуваасан байх бөгөөд үүний дотор  нийгмийн эрүүл мэндийн ноцтой байдлын үеийн тусламж үйлчилгээ болон эрүүл мэндийн боловсрол олгох, эрүүл мэндийг дэмжих, хамгаалах тусламж үйлчилгээг хамааруулсан байна. </w:t>
            </w: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Гэтэл төслийн 6-10 дугаар зүйлд төрийн байгууллагын бүрэн эрхийг зөвхөн  нийгмийн эрүүл мэндийн тусламж үйлчилгээний нэг хэсэг болох нийгмийн эрүүл мэндийг дэмжих, хамгаалах төрлөөр хязгаарлаж авч үзсэн. </w:t>
            </w: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Үүнээс гадна УИХ-ын бүрэн эрх, ЗГ-ын бүрэн эрхийг нийгмийн эрүүл мэндийн тусламж үйлчилгээний нэг төрөл болох нийгмийн эрүүл мэндийн ноцтой байдлын үеийн тусламж үйлчилгээний төрлөөр хязгаарлаж, тусгасан. </w:t>
            </w: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 Иймд хуулийн зорилтод заасан нийгмийн эрүүл мэндийн тусламж, үйлчилгээ авах эрхийг хангахад төрийн байгууллагуудын гүйцэтгэх үүрэг нь хязгаарлагдмал байгаа тул тус хуулийн төслөөр зохицуулах харилцааг бүрэн тусгаагүй байна гэж үзэж байна. </w:t>
            </w:r>
          </w:p>
          <w:p w:rsidR="00102915" w:rsidRDefault="00102915" w:rsidP="00A662AC">
            <w:pPr>
              <w:jc w:val="both"/>
              <w:rPr>
                <w:rFonts w:ascii="Arial" w:eastAsia="Times New Roman" w:hAnsi="Arial" w:cs="Arial"/>
                <w:sz w:val="24"/>
                <w:szCs w:val="24"/>
              </w:rPr>
            </w:pPr>
            <w:r>
              <w:rPr>
                <w:rFonts w:ascii="Arial" w:eastAsia="Times New Roman" w:hAnsi="Arial" w:cs="Arial"/>
                <w:sz w:val="24"/>
                <w:szCs w:val="24"/>
              </w:rPr>
              <w:lastRenderedPageBreak/>
              <w:t>Зургадугаар бүлгийн иргэний эрх, үүрэг, аж ахуйн нэгж, байгууллага, олон нийтийн оролцоо гэсэг бүлэгт заасан зохицуулалтын дийлэнх нь халдварт ѳвчинтэй холбоотой зохицуулалтууд байх тул нийгмийн эрүүл мэндийн тусламж, үйлчилгээ авахад иргэд нийтлэг ямар эрх,үүрэгтэй о</w:t>
            </w:r>
            <w:r w:rsidR="00A662AC">
              <w:rPr>
                <w:rFonts w:ascii="Arial" w:eastAsia="Times New Roman" w:hAnsi="Arial" w:cs="Arial"/>
                <w:sz w:val="24"/>
                <w:szCs w:val="24"/>
              </w:rPr>
              <w:t>ролцох нь тодорхойгүй орхигдсон байна</w:t>
            </w:r>
            <w:r>
              <w:rPr>
                <w:rFonts w:ascii="Arial" w:eastAsia="Times New Roman" w:hAnsi="Arial" w:cs="Arial"/>
                <w:sz w:val="24"/>
                <w:szCs w:val="24"/>
              </w:rPr>
              <w:t xml:space="preserve">. </w:t>
            </w:r>
          </w:p>
        </w:tc>
      </w:tr>
      <w:tr w:rsidR="00102915"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lastRenderedPageBreak/>
              <w:t>29.1.3.тухайн хуулиар зохицуулах нийгмийн харилцааны хүрээнээс хальсан асуудлыг тусгахгүй байх;</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 xml:space="preserve">Судалгаагаар энэ тѳрлийн зѳрчилтэй асуудал тогтоогдоогүй. </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29.1.5.зүйл, хэсэг, заалт нь хоорондоо зөрчилгүй байх;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A662AC"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29.1.6.хэм хэмжээ тогтоогоогүй, тунхагласан шинжтэй буюу нэг удаа хэрэгжүүлэх заалт тусгахгүй байх;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981" w:type="dxa"/>
            <w:tcBorders>
              <w:top w:val="single" w:sz="4" w:space="0" w:color="000000"/>
              <w:left w:val="single" w:sz="4" w:space="0" w:color="000000"/>
              <w:bottom w:val="single" w:sz="4" w:space="0" w:color="000000"/>
              <w:right w:val="single" w:sz="4" w:space="0" w:color="000000"/>
            </w:tcBorders>
          </w:tcPr>
          <w:p w:rsidR="00102915" w:rsidRDefault="00A877A4" w:rsidP="00A877A4">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t xml:space="preserve">29.1.9.шаардлагатай тохиолдолд эрх зүйн хэм хэмжээг зөрчсөн этгээдэд хүлээлгэх хариуцлагын төрөл, хэмжээ, хуулийн хүчин төгөлдөр болох хугацаа, хууль буцаан </w:t>
            </w:r>
            <w:r>
              <w:rPr>
                <w:rFonts w:ascii="Arial" w:eastAsia="Times New Roman" w:hAnsi="Arial" w:cs="Arial"/>
                <w:sz w:val="24"/>
                <w:szCs w:val="24"/>
                <w:highlight w:val="white"/>
              </w:rPr>
              <w:lastRenderedPageBreak/>
              <w:t>хэрэглэх тухай заалт, хуулийг дагаж мөрдөх журмын зохицуулалт, бусад хуулийн зүйл, заалтыг хүчингүй болсонд тооцох, хасах заалт;</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lastRenderedPageBreak/>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both"/>
              <w:rPr>
                <w:rFonts w:ascii="Arial" w:eastAsia="Times New Roman" w:hAnsi="Arial" w:cs="Arial"/>
                <w:sz w:val="24"/>
                <w:szCs w:val="24"/>
              </w:rPr>
            </w:pPr>
            <w:r>
              <w:rPr>
                <w:rFonts w:ascii="Arial" w:eastAsia="Times New Roman" w:hAnsi="Arial" w:cs="Arial"/>
                <w:sz w:val="24"/>
                <w:szCs w:val="24"/>
                <w:highlight w:val="white"/>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Pr="005449B2" w:rsidRDefault="00102915" w:rsidP="00102915">
            <w:pPr>
              <w:jc w:val="both"/>
              <w:rPr>
                <w:rFonts w:ascii="Arial" w:hAnsi="Arial" w:cs="Arial"/>
                <w:sz w:val="24"/>
                <w:szCs w:val="24"/>
              </w:rPr>
            </w:pPr>
            <w:r>
              <w:rPr>
                <w:rFonts w:ascii="Arial" w:eastAsia="Times New Roman" w:hAnsi="Arial" w:cs="Arial"/>
                <w:sz w:val="24"/>
                <w:szCs w:val="24"/>
              </w:rPr>
              <w:t>Бусад хуульд нэмэлт, ѳѳрчлѳлт оруулах, хууль хүчингүй болсонд тооцох тухай дагалдах хуулийн</w:t>
            </w:r>
            <w:r w:rsidR="005449B2">
              <w:rPr>
                <w:rFonts w:ascii="Arial" w:eastAsia="Times New Roman" w:hAnsi="Arial" w:cs="Arial"/>
                <w:sz w:val="24"/>
                <w:szCs w:val="24"/>
              </w:rPr>
              <w:t xml:space="preserve"> тѳслийг боловсруул</w:t>
            </w:r>
            <w:r w:rsidR="005449B2">
              <w:rPr>
                <w:rFonts w:ascii="Arial" w:hAnsi="Arial" w:cs="Arial"/>
                <w:sz w:val="24"/>
                <w:szCs w:val="24"/>
              </w:rPr>
              <w:t xml:space="preserve">сан байна. </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shd w:val="clear" w:color="auto" w:fill="FFFFFF"/>
              <w:spacing w:before="300" w:after="300"/>
              <w:ind w:firstLine="720"/>
              <w:jc w:val="both"/>
              <w:rPr>
                <w:rFonts w:ascii="Arial" w:eastAsia="Times New Roman" w:hAnsi="Arial" w:cs="Arial"/>
                <w:sz w:val="24"/>
                <w:szCs w:val="24"/>
              </w:rPr>
            </w:pPr>
            <w:r>
              <w:rPr>
                <w:rFonts w:ascii="Arial" w:eastAsia="Times New Roman" w:hAnsi="Arial" w:cs="Arial"/>
                <w:sz w:val="24"/>
                <w:szCs w:val="24"/>
                <w:highlight w:val="white"/>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981" w:type="dxa"/>
            <w:tcBorders>
              <w:top w:val="single" w:sz="4" w:space="0" w:color="000000"/>
              <w:left w:val="single" w:sz="4" w:space="0" w:color="000000"/>
              <w:bottom w:val="single" w:sz="4" w:space="0" w:color="000000"/>
              <w:right w:val="single" w:sz="4" w:space="0" w:color="000000"/>
            </w:tcBorders>
          </w:tcPr>
          <w:p w:rsidR="00102915" w:rsidRDefault="00102915" w:rsidP="00102915">
            <w:pPr>
              <w:jc w:val="both"/>
              <w:rPr>
                <w:rFonts w:ascii="Arial" w:eastAsia="Times New Roman" w:hAnsi="Arial" w:cs="Arial"/>
                <w:sz w:val="24"/>
                <w:szCs w:val="24"/>
              </w:rPr>
            </w:pPr>
          </w:p>
          <w:p w:rsidR="00102915" w:rsidRDefault="00102915" w:rsidP="00102915">
            <w:pPr>
              <w:jc w:val="both"/>
              <w:rPr>
                <w:rFonts w:ascii="Arial" w:eastAsia="Times New Roman" w:hAnsi="Arial" w:cs="Arial"/>
                <w:sz w:val="24"/>
                <w:szCs w:val="24"/>
              </w:rPr>
            </w:pPr>
            <w:r>
              <w:rPr>
                <w:rFonts w:ascii="Arial" w:eastAsia="Times New Roman" w:hAnsi="Arial" w:cs="Arial"/>
                <w:sz w:val="24"/>
                <w:szCs w:val="24"/>
              </w:rPr>
              <w:t>Энэ талаар зорилгод хүрэх байдал шалгуур үзүүлэлтийн хүрээнд дэлгэрэнгүй бичсэн болно.</w:t>
            </w:r>
          </w:p>
        </w:tc>
      </w:tr>
      <w:tr w:rsidR="00102915" w:rsidRPr="00AB7116" w:rsidTr="00102915">
        <w:tc>
          <w:tcPr>
            <w:tcW w:w="10069" w:type="dxa"/>
            <w:gridSpan w:val="2"/>
            <w:tcBorders>
              <w:top w:val="single" w:sz="4" w:space="0" w:color="000000"/>
              <w:left w:val="single" w:sz="4" w:space="0" w:color="000000"/>
              <w:bottom w:val="single" w:sz="4" w:space="0" w:color="000000"/>
              <w:right w:val="single" w:sz="4" w:space="0" w:color="000000"/>
            </w:tcBorders>
            <w:hideMark/>
          </w:tcPr>
          <w:p w:rsidR="00102915" w:rsidRDefault="00102915" w:rsidP="00102915">
            <w:pPr>
              <w:jc w:val="center"/>
              <w:rPr>
                <w:rFonts w:ascii="Arial" w:eastAsia="Times New Roman" w:hAnsi="Arial" w:cs="Arial"/>
                <w:b/>
                <w:sz w:val="24"/>
                <w:szCs w:val="24"/>
              </w:rPr>
            </w:pPr>
            <w:r>
              <w:rPr>
                <w:rFonts w:ascii="Arial" w:eastAsia="Times New Roman" w:hAnsi="Arial" w:cs="Arial"/>
                <w:b/>
                <w:sz w:val="24"/>
                <w:szCs w:val="24"/>
              </w:rPr>
              <w:t>Хууль тогтоомжийн тухай хуулийн 30 дугаар зүйлд заасан Хуулийн тѳслийн хэл зүй, найруулгад тавих нийтлэг шаардлага.</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shd w:val="clear" w:color="auto" w:fill="FFFFFF"/>
              <w:spacing w:before="300" w:after="300"/>
              <w:jc w:val="both"/>
              <w:rPr>
                <w:rFonts w:ascii="Arial" w:eastAsia="Times New Roman" w:hAnsi="Arial" w:cs="Arial"/>
                <w:sz w:val="24"/>
                <w:szCs w:val="24"/>
              </w:rPr>
            </w:pPr>
            <w:r>
              <w:rPr>
                <w:rFonts w:ascii="Arial" w:eastAsia="Times New Roman" w:hAnsi="Arial" w:cs="Arial"/>
                <w:sz w:val="24"/>
                <w:szCs w:val="24"/>
              </w:rPr>
              <w:t>30.1.1.Монгол Улсын Үндсэн хууль, бусад хуульд хэрэглэсэн нэр томьёог хэрэглэх;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A877A4"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highlight w:val="white"/>
              </w:rPr>
              <w:t>30.1.2.нэг нэр томьёогоор өөр өөр ойлголтыг илэрхийлэхгүй байх;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5449B2" w:rsidP="00102915">
            <w:pPr>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highlight w:val="white"/>
              </w:rPr>
              <w:t>30.1.3.үг хэллэгийг монгол хэл бичгийн дүрэмд нийцүүлэн хоёрдмол утгагүй товч, тодорхой, ойлгоход хялбараар бичих;</w:t>
            </w:r>
          </w:p>
        </w:tc>
        <w:tc>
          <w:tcPr>
            <w:tcW w:w="4981" w:type="dxa"/>
            <w:tcBorders>
              <w:top w:val="single" w:sz="4" w:space="0" w:color="000000"/>
              <w:left w:val="single" w:sz="4" w:space="0" w:color="000000"/>
              <w:bottom w:val="single" w:sz="4" w:space="0" w:color="000000"/>
              <w:right w:val="single" w:sz="4" w:space="0" w:color="000000"/>
            </w:tcBorders>
          </w:tcPr>
          <w:p w:rsidR="00102915" w:rsidRPr="003A0BBC" w:rsidRDefault="005449B2" w:rsidP="00102915">
            <w:pPr>
              <w:jc w:val="both"/>
              <w:rPr>
                <w:rFonts w:ascii="Arial" w:hAnsi="Arial" w:cs="Arial"/>
                <w:color w:val="000000"/>
                <w:sz w:val="24"/>
                <w:szCs w:val="24"/>
                <w:shd w:val="clear" w:color="auto" w:fill="FFFFFF"/>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highlight w:val="white"/>
              </w:rPr>
              <w:t>30.1.4.хүч оруулсан нэр томьёо хэрэглэхгүй байх;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FB17B1" w:rsidTr="00102915">
        <w:tc>
          <w:tcPr>
            <w:tcW w:w="5088"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highlight w:val="white"/>
              </w:rPr>
              <w:t>30.1.5.жинхэнэ нэрийг ганц тоон дээр хэрэглэх.</w:t>
            </w:r>
          </w:p>
        </w:tc>
        <w:tc>
          <w:tcPr>
            <w:tcW w:w="4981" w:type="dxa"/>
            <w:tcBorders>
              <w:top w:val="single" w:sz="4" w:space="0" w:color="000000"/>
              <w:left w:val="single" w:sz="4" w:space="0" w:color="000000"/>
              <w:bottom w:val="single" w:sz="4" w:space="0" w:color="000000"/>
              <w:right w:val="single" w:sz="4" w:space="0" w:color="000000"/>
            </w:tcBorders>
            <w:hideMark/>
          </w:tcPr>
          <w:p w:rsidR="00102915" w:rsidRDefault="00102915" w:rsidP="00102915">
            <w:pPr>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bl>
    <w:p w:rsidR="00102915" w:rsidRDefault="00102915" w:rsidP="00102915">
      <w:pPr>
        <w:pStyle w:val="NormalWeb"/>
        <w:spacing w:before="0" w:beforeAutospacing="0" w:after="0" w:afterAutospacing="0"/>
        <w:rPr>
          <w:rStyle w:val="Strong"/>
          <w:rFonts w:ascii="Arial" w:hAnsi="Arial" w:cs="Arial"/>
          <w:lang w:val="mn-MN"/>
        </w:rPr>
      </w:pPr>
    </w:p>
    <w:p w:rsidR="00102915" w:rsidRDefault="00102915" w:rsidP="00102915"/>
    <w:p w:rsidR="00102915" w:rsidRPr="00882682" w:rsidRDefault="005449B2" w:rsidP="00102915">
      <w:pPr>
        <w:spacing w:before="240" w:after="240" w:line="360" w:lineRule="auto"/>
        <w:jc w:val="both"/>
        <w:rPr>
          <w:rFonts w:ascii="Arial" w:eastAsia="Times New Roman" w:hAnsi="Arial" w:cs="Arial"/>
          <w:b/>
          <w:sz w:val="24"/>
          <w:szCs w:val="24"/>
        </w:rPr>
      </w:pPr>
      <w:r>
        <w:rPr>
          <w:rFonts w:ascii="Arial" w:eastAsia="Times New Roman" w:hAnsi="Arial" w:cs="Arial"/>
          <w:b/>
          <w:sz w:val="24"/>
          <w:szCs w:val="24"/>
        </w:rPr>
        <w:t>3.3</w:t>
      </w:r>
      <w:r w:rsidR="00102915" w:rsidRPr="00882682">
        <w:rPr>
          <w:rFonts w:ascii="Arial" w:eastAsia="Times New Roman" w:hAnsi="Arial" w:cs="Arial"/>
          <w:b/>
          <w:sz w:val="24"/>
          <w:szCs w:val="24"/>
        </w:rPr>
        <w:t>. Харилцан уялдаа</w:t>
      </w:r>
    </w:p>
    <w:p w:rsidR="00102915" w:rsidRPr="00882682" w:rsidRDefault="00102915" w:rsidP="00102915">
      <w:pPr>
        <w:spacing w:before="240" w:after="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“Харилцан уялдаа” шалгуур үзүүлэлтийн хүрээнд уг хуулийн төслийн уялдаа холбоо хангагдсан эсэхийг “Хууль тогтоомжийн төслийн үр нөлөөг үнэлэх аргачлал”</w:t>
      </w:r>
      <w:r w:rsidRPr="00882682">
        <w:rPr>
          <w:rFonts w:ascii="Arial" w:eastAsia="Times New Roman" w:hAnsi="Arial" w:cs="Arial"/>
          <w:sz w:val="24"/>
          <w:szCs w:val="24"/>
          <w:vertAlign w:val="superscript"/>
        </w:rPr>
        <w:footnoteReference w:id="12"/>
      </w:r>
      <w:r w:rsidRPr="00882682">
        <w:rPr>
          <w:rFonts w:ascii="Arial" w:eastAsia="Times New Roman" w:hAnsi="Arial" w:cs="Arial"/>
          <w:sz w:val="24"/>
          <w:szCs w:val="24"/>
        </w:rPr>
        <w:t xml:space="preserve">-ын 4.10-д заасан 16 асуулт тус бүрд хариулах замаар шалган тогтооно. </w:t>
      </w:r>
    </w:p>
    <w:tbl>
      <w:tblPr>
        <w:tblW w:w="1006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0"/>
        <w:gridCol w:w="3064"/>
        <w:gridCol w:w="6291"/>
      </w:tblGrid>
      <w:tr w:rsidR="00102915" w:rsidRPr="00882682" w:rsidTr="00102915">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Аргачлалд заасан асуулт</w:t>
            </w:r>
          </w:p>
        </w:tc>
        <w:tc>
          <w:tcPr>
            <w:tcW w:w="62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төслийг үнэлсэн байдал</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төслийн зохицуулалт тухайн хуулийн зорилттой нийцэж байгаа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B5039A">
              <w:rPr>
                <w:rFonts w:ascii="Arial" w:eastAsia="Times New Roman" w:hAnsi="Arial" w:cs="Arial"/>
                <w:sz w:val="24"/>
                <w:szCs w:val="24"/>
              </w:rPr>
              <w:t>Хуу</w:t>
            </w:r>
            <w:r>
              <w:rPr>
                <w:rFonts w:ascii="Arial" w:eastAsia="Times New Roman" w:hAnsi="Arial" w:cs="Arial"/>
                <w:sz w:val="24"/>
                <w:szCs w:val="24"/>
              </w:rPr>
              <w:t xml:space="preserve">лийн зорилгод хүрэх байдал хэсэгт </w:t>
            </w:r>
            <w:r w:rsidRPr="00B5039A">
              <w:rPr>
                <w:rFonts w:ascii="Arial" w:eastAsia="Times New Roman" w:hAnsi="Arial" w:cs="Arial"/>
                <w:sz w:val="24"/>
                <w:szCs w:val="24"/>
              </w:rPr>
              <w:t xml:space="preserve">дэлгэрэнгүй бичсэн болно. </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2</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төслийн “Хууль тогтоомж” гэсэн хэсэгт заасан хуулиудын нэр тухайн харилцаанд хамаарах хууль мөн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Default="00102915" w:rsidP="00102915">
            <w:pPr>
              <w:widowControl w:val="0"/>
              <w:spacing w:line="360" w:lineRule="auto"/>
              <w:jc w:val="both"/>
              <w:rPr>
                <w:rFonts w:ascii="Arial" w:eastAsia="Times New Roman" w:hAnsi="Arial" w:cs="Arial"/>
                <w:sz w:val="24"/>
                <w:szCs w:val="24"/>
              </w:rPr>
            </w:pPr>
            <w:r w:rsidRPr="007069CD">
              <w:rPr>
                <w:rFonts w:ascii="Arial" w:hAnsi="Arial" w:cs="Arial"/>
                <w:sz w:val="24"/>
                <w:szCs w:val="24"/>
              </w:rPr>
              <w:t>“</w:t>
            </w:r>
            <w:r w:rsidRPr="00882682">
              <w:rPr>
                <w:rFonts w:ascii="Arial" w:eastAsia="Times New Roman" w:hAnsi="Arial" w:cs="Arial"/>
                <w:sz w:val="24"/>
                <w:szCs w:val="24"/>
              </w:rPr>
              <w:t>Хууль тогтоомж” гэсэн хэсэгт заасан хуулиудын</w:t>
            </w:r>
            <w:r>
              <w:rPr>
                <w:rFonts w:ascii="Arial" w:eastAsia="Times New Roman" w:hAnsi="Arial" w:cs="Arial"/>
                <w:sz w:val="24"/>
                <w:szCs w:val="24"/>
              </w:rPr>
              <w:t xml:space="preserve"> нэр нь тухайн харилцаанд хамаарах хууль байна. </w:t>
            </w:r>
          </w:p>
          <w:p w:rsidR="00102915" w:rsidRPr="00882682" w:rsidRDefault="00102915" w:rsidP="00102915">
            <w:pPr>
              <w:widowControl w:val="0"/>
              <w:spacing w:line="360" w:lineRule="auto"/>
              <w:jc w:val="both"/>
              <w:rPr>
                <w:rFonts w:ascii="Arial" w:eastAsia="Times New Roman" w:hAnsi="Arial" w:cs="Arial"/>
                <w:sz w:val="24"/>
                <w:szCs w:val="24"/>
              </w:rPr>
            </w:pP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3</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төсөлд тодорхойлсон нэр томьёо тухайн хуулийн төслийн болон бусад хуулийн нэр томьёотой нийцэж байгаа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B0526F" w:rsidRDefault="00A877A4"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Судалгаагаар энэ тѳрлийн зѳрчилтэй асуудал тогтоогдоогүй.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4</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 xml:space="preserve">Хуулийн төслийн зүйл, заалт тухайн хуулийн </w:t>
            </w:r>
            <w:r w:rsidRPr="00882682">
              <w:rPr>
                <w:rFonts w:ascii="Arial" w:eastAsia="Times New Roman" w:hAnsi="Arial" w:cs="Arial"/>
                <w:sz w:val="24"/>
                <w:szCs w:val="24"/>
              </w:rPr>
              <w:lastRenderedPageBreak/>
              <w:t>төсөл болон бусад хуулийн заалттай нийцэж байгаа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781A66"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Pr="00781A66">
              <w:rPr>
                <w:rFonts w:ascii="Arial" w:eastAsia="Times New Roman" w:hAnsi="Arial" w:cs="Arial"/>
                <w:sz w:val="24"/>
                <w:szCs w:val="24"/>
              </w:rPr>
              <w:t xml:space="preserve">Төслийн 6 дугаар зүйлд  “Монгол улсын Их хурлын бүрэн эрх” гэж зааж, тус зүйлд УИХ-ын нэг л бүрэн </w:t>
            </w:r>
            <w:r w:rsidRPr="00781A66">
              <w:rPr>
                <w:rFonts w:ascii="Arial" w:eastAsia="Times New Roman" w:hAnsi="Arial" w:cs="Arial"/>
                <w:sz w:val="24"/>
                <w:szCs w:val="24"/>
              </w:rPr>
              <w:lastRenderedPageBreak/>
              <w:t xml:space="preserve">эрхийг  заасан байна. Мөн төслийн 7 дугаар зүйлд ЗГ-ын бүрэн эрхийг зохицуулахдаа зөвхөн нийгмийн эрүүл мэндийн ноцтой байдлын үед хэрэгжүүлэх ЗГ-ын бүрэн эрхийг заажээ. </w:t>
            </w:r>
          </w:p>
          <w:p w:rsidR="00102915"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 xml:space="preserve">Иймд төслийн 6.1 дэх хэсгийн агуулга нь 6 дугаар </w:t>
            </w:r>
            <w:r w:rsidRPr="00882682">
              <w:rPr>
                <w:rFonts w:ascii="Arial" w:eastAsia="Times New Roman" w:hAnsi="Arial" w:cs="Arial"/>
                <w:sz w:val="24"/>
                <w:szCs w:val="24"/>
              </w:rPr>
              <w:t xml:space="preserve"> зүйлийн гарч</w:t>
            </w:r>
            <w:r>
              <w:rPr>
                <w:rFonts w:ascii="Arial" w:eastAsia="Times New Roman" w:hAnsi="Arial" w:cs="Arial"/>
                <w:sz w:val="24"/>
                <w:szCs w:val="24"/>
              </w:rPr>
              <w:t>и</w:t>
            </w:r>
            <w:r w:rsidRPr="00882682">
              <w:rPr>
                <w:rFonts w:ascii="Arial" w:eastAsia="Times New Roman" w:hAnsi="Arial" w:cs="Arial"/>
                <w:sz w:val="24"/>
                <w:szCs w:val="24"/>
              </w:rPr>
              <w:t xml:space="preserve">гаас хэт явцуу байна. </w:t>
            </w:r>
            <w:r>
              <w:rPr>
                <w:rFonts w:ascii="Arial" w:eastAsia="Times New Roman" w:hAnsi="Arial" w:cs="Arial"/>
                <w:sz w:val="24"/>
                <w:szCs w:val="24"/>
              </w:rPr>
              <w:t xml:space="preserve">Мөн төслийн 7.1-7.12 дахь хэсэг нь зүйлийн гарчигаас явцуу утгатай бөгөөд нийгмийн эрүүл мэндийн тусламж үйлчилгээтэй холбоотой ЗГ-ын ямар бүрэн эрх болох нь тодорхойгүй зохицуулагджээ. </w:t>
            </w:r>
          </w:p>
          <w:p w:rsidR="00102915"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 xml:space="preserve">Тиймээс 6 дугаар зүйлд УИХ-ын бүрэн эрхийг нэмж зохицуулах, ЗГ-ын бүрэн эрхийг  тодруулах нь </w:t>
            </w:r>
            <w:r w:rsidRPr="00882682">
              <w:rPr>
                <w:rFonts w:ascii="Arial" w:eastAsia="Times New Roman" w:hAnsi="Arial" w:cs="Arial"/>
                <w:sz w:val="24"/>
                <w:szCs w:val="24"/>
              </w:rPr>
              <w:t>зүйтэй.</w:t>
            </w:r>
          </w:p>
          <w:p w:rsidR="00102915" w:rsidRPr="006A268A" w:rsidRDefault="00102915" w:rsidP="006A268A">
            <w:pPr>
              <w:widowControl w:val="0"/>
              <w:spacing w:before="240" w:line="360" w:lineRule="auto"/>
              <w:jc w:val="both"/>
              <w:rPr>
                <w:rFonts w:ascii="Arial" w:hAnsi="Arial" w:cs="Arial"/>
                <w:color w:val="333333"/>
                <w:sz w:val="24"/>
                <w:szCs w:val="24"/>
                <w:shd w:val="clear" w:color="auto" w:fill="FFFFFF"/>
              </w:rPr>
            </w:pPr>
            <w:r>
              <w:rPr>
                <w:rFonts w:ascii="Arial" w:eastAsia="Times New Roman" w:hAnsi="Arial" w:cs="Arial"/>
                <w:sz w:val="24"/>
                <w:szCs w:val="24"/>
              </w:rPr>
              <w:t>-</w:t>
            </w:r>
            <w:r>
              <w:rPr>
                <w:rFonts w:ascii="Arial" w:hAnsi="Arial" w:cs="Arial"/>
                <w:color w:val="333333"/>
                <w:sz w:val="20"/>
                <w:szCs w:val="20"/>
                <w:shd w:val="clear" w:color="auto" w:fill="FFFFFF"/>
              </w:rPr>
              <w:t xml:space="preserve">. </w:t>
            </w:r>
            <w:r w:rsidRPr="00781A66">
              <w:rPr>
                <w:rFonts w:ascii="Arial" w:hAnsi="Arial" w:cs="Arial"/>
                <w:color w:val="333333"/>
                <w:sz w:val="24"/>
                <w:szCs w:val="24"/>
                <w:shd w:val="clear" w:color="auto" w:fill="FFFFFF"/>
              </w:rPr>
              <w:t xml:space="preserve">Эрүүл мэндийн тухай хуулийн 13.2-т “Нийгмийн эрүүл мэндийн тусламж, үйлчилгээнд 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w:t>
            </w:r>
            <w:r w:rsidRPr="006A268A">
              <w:rPr>
                <w:rFonts w:ascii="Arial" w:hAnsi="Arial" w:cs="Arial"/>
                <w:color w:val="333333"/>
                <w:sz w:val="24"/>
                <w:szCs w:val="24"/>
                <w:shd w:val="clear" w:color="auto" w:fill="FFFFFF"/>
              </w:rPr>
              <w:t xml:space="preserve">мэндийн боловсрол олгох үйл ажиллагаа хамаарна.” гэж </w:t>
            </w:r>
            <w:r w:rsidR="006A268A" w:rsidRPr="006A268A">
              <w:rPr>
                <w:rFonts w:ascii="Arial" w:hAnsi="Arial" w:cs="Arial"/>
                <w:color w:val="333333"/>
                <w:sz w:val="24"/>
                <w:szCs w:val="24"/>
                <w:shd w:val="clear" w:color="auto" w:fill="FFFFFF"/>
              </w:rPr>
              <w:t xml:space="preserve">, төслийн </w:t>
            </w:r>
            <w:r w:rsidR="006A268A" w:rsidRPr="006A268A">
              <w:rPr>
                <w:rFonts w:ascii="Arial" w:hAnsi="Arial" w:cs="Arial"/>
                <w:color w:val="000000" w:themeColor="text1"/>
                <w:sz w:val="24"/>
                <w:szCs w:val="24"/>
              </w:rPr>
              <w:t>11.5. “Эрүүл мэндийн боловсрол олгох, нийгмийн эрүүл мэндийг дэмжих, хамгаалах</w:t>
            </w:r>
            <w:r w:rsidR="006A268A" w:rsidRPr="006A268A">
              <w:rPr>
                <w:rFonts w:ascii="Arial" w:hAnsi="Arial" w:cs="Arial"/>
                <w:bCs/>
                <w:color w:val="000000" w:themeColor="text1"/>
                <w:sz w:val="24"/>
                <w:szCs w:val="24"/>
              </w:rPr>
              <w:t xml:space="preserve"> тусламж, үйлчилгээ” гэж</w:t>
            </w:r>
            <w:r w:rsidR="006A268A" w:rsidRPr="006A268A">
              <w:rPr>
                <w:rFonts w:ascii="Arial" w:hAnsi="Arial" w:cs="Arial"/>
                <w:color w:val="333333"/>
                <w:sz w:val="24"/>
                <w:szCs w:val="24"/>
                <w:shd w:val="clear" w:color="auto" w:fill="FFFFFF"/>
              </w:rPr>
              <w:t xml:space="preserve"> тодорхойлсон байх тул </w:t>
            </w:r>
            <w:r w:rsidRPr="006A268A">
              <w:rPr>
                <w:rFonts w:ascii="Arial" w:hAnsi="Arial" w:cs="Arial"/>
                <w:color w:val="333333"/>
                <w:sz w:val="24"/>
                <w:szCs w:val="24"/>
                <w:shd w:val="clear" w:color="auto" w:fill="FFFFFF"/>
              </w:rPr>
              <w:t xml:space="preserve">төслийн 11.1 дэх хэсэгт нийгмийн эрүүл мэндийн </w:t>
            </w:r>
            <w:r w:rsidR="006A268A" w:rsidRPr="006A268A">
              <w:rPr>
                <w:rFonts w:ascii="Arial" w:hAnsi="Arial" w:cs="Arial"/>
                <w:color w:val="333333"/>
                <w:sz w:val="24"/>
                <w:szCs w:val="24"/>
                <w:shd w:val="clear" w:color="auto" w:fill="FFFFFF"/>
              </w:rPr>
              <w:t>хамгаалах гэж нэмж зохицуулах шаардлагатай</w:t>
            </w:r>
            <w:r w:rsidR="006A268A">
              <w:rPr>
                <w:rFonts w:ascii="Arial" w:hAnsi="Arial" w:cs="Arial"/>
                <w:color w:val="333333"/>
                <w:sz w:val="24"/>
                <w:szCs w:val="24"/>
                <w:shd w:val="clear" w:color="auto" w:fill="FFFFFF"/>
              </w:rPr>
              <w:t xml:space="preserve">. . </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5</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 xml:space="preserve">Хуулийн төслийн зүйл, заалт тухайн хуулийн төслийн болон бусад </w:t>
            </w:r>
            <w:r w:rsidRPr="00882682">
              <w:rPr>
                <w:rFonts w:ascii="Arial" w:eastAsia="Times New Roman" w:hAnsi="Arial" w:cs="Arial"/>
                <w:sz w:val="24"/>
                <w:szCs w:val="24"/>
              </w:rPr>
              <w:lastRenderedPageBreak/>
              <w:t>хуулийн заалттай давхардсан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C01764"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lastRenderedPageBreak/>
              <w:t>Судалгаагаар энэ тѳрлийн зѳрчилтэй асуудал тогтоогдоогүй.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6</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төслийг хэрэгжүүлэх этгээдийг тодорхой тусгасан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Хэрэгжүүлэх этгээдийг тодорхой тусгасан байна.</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7</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төсөлд шаардлагатай зохицуулалтыг орхигдуулсан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765C5B" w:rsidRDefault="00102915" w:rsidP="00102915">
            <w:pPr>
              <w:widowControl w:val="0"/>
              <w:spacing w:before="240" w:line="360" w:lineRule="auto"/>
              <w:jc w:val="both"/>
              <w:rPr>
                <w:rFonts w:ascii="Arial" w:eastAsia="Times New Roman" w:hAnsi="Arial" w:cs="Arial"/>
                <w:sz w:val="24"/>
                <w:szCs w:val="24"/>
              </w:rPr>
            </w:pPr>
            <w:r w:rsidRPr="00765C5B">
              <w:rPr>
                <w:rFonts w:ascii="Arial" w:eastAsia="Times New Roman" w:hAnsi="Arial" w:cs="Arial"/>
                <w:sz w:val="24"/>
                <w:szCs w:val="24"/>
              </w:rPr>
              <w:t xml:space="preserve">Төслийн 3.1.2-д “нийгмийн эрүүл мэндийн тусламж, үйлчилгээ” гэдгийг Эрүүл мэндийн тухай хуулийн 13.2-т зааснаар “ </w:t>
            </w:r>
            <w:r w:rsidRPr="00765C5B">
              <w:rPr>
                <w:rFonts w:ascii="Arial" w:hAnsi="Arial" w:cs="Arial"/>
                <w:color w:val="333333"/>
                <w:sz w:val="24"/>
                <w:szCs w:val="24"/>
                <w:shd w:val="clear" w:color="auto" w:fill="FFFFFF"/>
              </w:rPr>
              <w:t xml:space="preserve">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мэндийн боловсрол олгох үйл ажиллагаа” гэж </w:t>
            </w:r>
            <w:r w:rsidRPr="00765C5B">
              <w:rPr>
                <w:rFonts w:ascii="Arial" w:eastAsia="Times New Roman" w:hAnsi="Arial" w:cs="Arial"/>
                <w:sz w:val="24"/>
                <w:szCs w:val="24"/>
              </w:rPr>
              <w:t xml:space="preserve"> өргөн хүрээн</w:t>
            </w:r>
            <w:r>
              <w:rPr>
                <w:rFonts w:ascii="Arial" w:eastAsia="Times New Roman" w:hAnsi="Arial" w:cs="Arial"/>
                <w:sz w:val="24"/>
                <w:szCs w:val="24"/>
              </w:rPr>
              <w:t xml:space="preserve">д тодорхойлсон атлаа 2-р бүлэгт </w:t>
            </w:r>
            <w:r w:rsidRPr="00765C5B">
              <w:rPr>
                <w:rFonts w:ascii="Arial" w:eastAsia="Times New Roman" w:hAnsi="Arial" w:cs="Arial"/>
                <w:sz w:val="24"/>
                <w:szCs w:val="24"/>
              </w:rPr>
              <w:t xml:space="preserve">нийгмийн эрүүл мэндийн талаарх төрийн байгууллагуудын бүрэн эрхийг хуульчлахдаа “... </w:t>
            </w:r>
            <w:r w:rsidRPr="00765C5B">
              <w:rPr>
                <w:rFonts w:ascii="Arial" w:eastAsia="Times New Roman" w:hAnsi="Arial" w:cs="Arial"/>
                <w:i/>
                <w:iCs/>
                <w:sz w:val="24"/>
                <w:szCs w:val="24"/>
              </w:rPr>
              <w:t>н</w:t>
            </w:r>
            <w:r>
              <w:rPr>
                <w:rFonts w:ascii="Arial" w:eastAsia="Times New Roman" w:hAnsi="Arial" w:cs="Arial"/>
                <w:i/>
                <w:iCs/>
                <w:sz w:val="24"/>
                <w:szCs w:val="24"/>
              </w:rPr>
              <w:t xml:space="preserve">ийгмийн эрүүл мэндийг хамгаалах, </w:t>
            </w:r>
            <w:r w:rsidRPr="00765C5B">
              <w:rPr>
                <w:rFonts w:ascii="Arial" w:eastAsia="Times New Roman" w:hAnsi="Arial" w:cs="Arial"/>
                <w:i/>
                <w:iCs/>
                <w:sz w:val="24"/>
                <w:szCs w:val="24"/>
              </w:rPr>
              <w:t>дэмжих</w:t>
            </w:r>
            <w:r w:rsidRPr="00765C5B">
              <w:rPr>
                <w:rFonts w:ascii="Arial" w:eastAsia="Times New Roman" w:hAnsi="Arial" w:cs="Arial"/>
                <w:sz w:val="24"/>
                <w:szCs w:val="24"/>
              </w:rPr>
              <w:t xml:space="preserve"> ...” гэж явцууруулж заасан нь нийгмийн эрүүл мэндийн талаарх бусад тусламж, үйлчилгээг орхигдуулсан байна.</w:t>
            </w:r>
            <w:r>
              <w:rPr>
                <w:rFonts w:ascii="Arial" w:eastAsia="Times New Roman" w:hAnsi="Arial" w:cs="Arial"/>
                <w:sz w:val="24"/>
                <w:szCs w:val="24"/>
              </w:rPr>
              <w:t xml:space="preserve"> Өөрөөр хэлбэл төслийн 11.1 дэх хэсэгт заасан 5 төрлийн нийгмийн эрүүл мэндийн </w:t>
            </w:r>
            <w:r w:rsidRPr="00882682">
              <w:rPr>
                <w:rFonts w:ascii="Arial" w:eastAsia="Times New Roman" w:hAnsi="Arial" w:cs="Arial"/>
                <w:sz w:val="24"/>
                <w:szCs w:val="24"/>
              </w:rPr>
              <w:t>тусламж үйлчи</w:t>
            </w:r>
            <w:r>
              <w:rPr>
                <w:rFonts w:ascii="Arial" w:eastAsia="Times New Roman" w:hAnsi="Arial" w:cs="Arial"/>
                <w:sz w:val="24"/>
                <w:szCs w:val="24"/>
              </w:rPr>
              <w:t>лгээг хэрэгжүүлэхэд төрийн байгууллагуудын гүйцэтгэх нийтлэг</w:t>
            </w:r>
            <w:r w:rsidRPr="00882682">
              <w:rPr>
                <w:rFonts w:ascii="Arial" w:eastAsia="Times New Roman" w:hAnsi="Arial" w:cs="Arial"/>
                <w:sz w:val="24"/>
                <w:szCs w:val="24"/>
              </w:rPr>
              <w:t xml:space="preserve"> </w:t>
            </w:r>
            <w:r>
              <w:rPr>
                <w:rFonts w:ascii="Arial" w:eastAsia="Times New Roman" w:hAnsi="Arial" w:cs="Arial"/>
                <w:sz w:val="24"/>
                <w:szCs w:val="24"/>
              </w:rPr>
              <w:t xml:space="preserve">чиг үүргийг </w:t>
            </w:r>
            <w:r w:rsidRPr="00882682">
              <w:rPr>
                <w:rFonts w:ascii="Arial" w:eastAsia="Times New Roman" w:hAnsi="Arial" w:cs="Arial"/>
                <w:sz w:val="24"/>
                <w:szCs w:val="24"/>
              </w:rPr>
              <w:t>нэмж зохицуулах шаардлагатай байна.</w:t>
            </w:r>
            <w:r>
              <w:rPr>
                <w:rFonts w:ascii="Arial" w:eastAsia="Times New Roman" w:hAnsi="Arial" w:cs="Arial"/>
                <w:sz w:val="24"/>
                <w:szCs w:val="24"/>
              </w:rPr>
              <w:t xml:space="preserve">  </w:t>
            </w:r>
          </w:p>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Төслийн</w:t>
            </w:r>
            <w:r>
              <w:rPr>
                <w:rFonts w:ascii="Arial" w:eastAsia="Times New Roman" w:hAnsi="Arial" w:cs="Arial"/>
                <w:sz w:val="24"/>
                <w:szCs w:val="24"/>
              </w:rPr>
              <w:t xml:space="preserve"> 12-р зүйлийн 12.1-д </w:t>
            </w:r>
            <w:r w:rsidRPr="00882682">
              <w:rPr>
                <w:rFonts w:ascii="Arial" w:eastAsia="Times New Roman" w:hAnsi="Arial" w:cs="Arial"/>
                <w:sz w:val="24"/>
                <w:szCs w:val="24"/>
              </w:rPr>
              <w:t xml:space="preserve"> </w:t>
            </w:r>
            <w:r w:rsidRPr="00765C5B">
              <w:rPr>
                <w:rFonts w:ascii="Arial" w:eastAsia="Times New Roman" w:hAnsi="Arial" w:cs="Arial"/>
                <w:sz w:val="24"/>
                <w:szCs w:val="24"/>
              </w:rPr>
              <w:t>“</w:t>
            </w:r>
            <w:r w:rsidRPr="00765C5B">
              <w:rPr>
                <w:rFonts w:ascii="Arial" w:eastAsia="Times New Roman" w:hAnsi="Arial" w:cs="Arial"/>
                <w:bCs/>
                <w:color w:val="000000" w:themeColor="text1"/>
                <w:sz w:val="24"/>
                <w:szCs w:val="24"/>
              </w:rPr>
              <w:t>Нийгмийн эрүүл мэндийн байгууллагын тогтолцоо нь нийгмийн эрүүл мэндийн үндэсний төв, нийгмийн эрүүл мэндийн төв, анхан шатны эрүүл мэндийн төвөөс бүрдэнэ</w:t>
            </w:r>
            <w:r w:rsidRPr="00765C5B">
              <w:rPr>
                <w:rFonts w:ascii="Arial" w:eastAsia="Times New Roman" w:hAnsi="Arial" w:cs="Arial"/>
                <w:sz w:val="24"/>
                <w:szCs w:val="24"/>
              </w:rPr>
              <w:t>.” гэж</w:t>
            </w:r>
            <w:r>
              <w:rPr>
                <w:rFonts w:ascii="Arial" w:eastAsia="Times New Roman" w:hAnsi="Arial" w:cs="Arial"/>
                <w:sz w:val="24"/>
                <w:szCs w:val="24"/>
              </w:rPr>
              <w:t xml:space="preserve"> заасан. Ийнхүү төслийн 16 дугаар</w:t>
            </w:r>
            <w:r w:rsidRPr="00882682">
              <w:rPr>
                <w:rFonts w:ascii="Arial" w:eastAsia="Times New Roman" w:hAnsi="Arial" w:cs="Arial"/>
                <w:sz w:val="24"/>
                <w:szCs w:val="24"/>
              </w:rPr>
              <w:t xml:space="preserve"> зүйлд </w:t>
            </w:r>
            <w:r>
              <w:rPr>
                <w:rFonts w:ascii="Arial" w:eastAsia="Times New Roman" w:hAnsi="Arial" w:cs="Arial"/>
                <w:sz w:val="24"/>
                <w:szCs w:val="24"/>
              </w:rPr>
              <w:t xml:space="preserve">анхан шатны </w:t>
            </w:r>
            <w:r>
              <w:rPr>
                <w:rFonts w:ascii="Arial" w:eastAsia="Times New Roman" w:hAnsi="Arial" w:cs="Arial"/>
                <w:sz w:val="24"/>
                <w:szCs w:val="24"/>
              </w:rPr>
              <w:lastRenderedPageBreak/>
              <w:t xml:space="preserve">эрүүл мэндийн төвийн </w:t>
            </w:r>
            <w:r w:rsidRPr="00882682">
              <w:rPr>
                <w:rFonts w:ascii="Arial" w:eastAsia="Times New Roman" w:hAnsi="Arial" w:cs="Arial"/>
                <w:sz w:val="24"/>
                <w:szCs w:val="24"/>
              </w:rPr>
              <w:t xml:space="preserve"> чиг үүргийг зохицуулсан боловч</w:t>
            </w:r>
            <w:r>
              <w:rPr>
                <w:rFonts w:ascii="Arial" w:eastAsia="Times New Roman" w:hAnsi="Arial" w:cs="Arial"/>
                <w:sz w:val="24"/>
                <w:szCs w:val="24"/>
              </w:rPr>
              <w:t xml:space="preserve"> төслийн 14 дүгээр зүйлд заасан Нийгмийн эрүүл мэндийн төвийн чиг үүрэгтэй давхардуулан зохицуулсан тул </w:t>
            </w:r>
            <w:r w:rsidR="006A268A">
              <w:rPr>
                <w:rFonts w:ascii="Arial" w:eastAsia="Times New Roman" w:hAnsi="Arial" w:cs="Arial"/>
                <w:sz w:val="24"/>
                <w:szCs w:val="24"/>
              </w:rPr>
              <w:t xml:space="preserve">байх тул </w:t>
            </w:r>
            <w:r>
              <w:rPr>
                <w:rFonts w:ascii="Arial" w:eastAsia="Times New Roman" w:hAnsi="Arial" w:cs="Arial"/>
                <w:sz w:val="24"/>
                <w:szCs w:val="24"/>
              </w:rPr>
              <w:t xml:space="preserve">анхан шатны эрүүл мэндийн төвийн нийгмийн эрүүл мэндийн тусламж, үйлчилгээг үзүүлэхэд ямар чиг үүрэгтэй оролцохыг бусад төрийн байгууллагын чиг үүрэгтэй давхардуулахгүйгээр зохицуулах шаардлагатай байна. </w:t>
            </w:r>
            <w:r w:rsidRPr="00882682">
              <w:rPr>
                <w:rFonts w:ascii="Arial" w:eastAsia="Times New Roman" w:hAnsi="Arial" w:cs="Arial"/>
                <w:sz w:val="24"/>
                <w:szCs w:val="24"/>
              </w:rPr>
              <w:t xml:space="preserve"> </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8</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төсөлд төрийн байгууллагын гүйцэтгэх чиг үүргийг давхардуулан тусгасан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 xml:space="preserve"> </w:t>
            </w:r>
            <w:r>
              <w:rPr>
                <w:rFonts w:ascii="Arial" w:eastAsia="Times New Roman" w:hAnsi="Arial" w:cs="Arial"/>
                <w:sz w:val="24"/>
                <w:szCs w:val="24"/>
              </w:rPr>
              <w:t xml:space="preserve">Төсөлд Анхан шатны эрүүл мэндийн төвийн  чиг үүргийг Нийгмийн эрүүл мэндийн төвийн чиг үүрэгтэй давхардуулан зохицуулсан байна. </w:t>
            </w:r>
          </w:p>
          <w:p w:rsidR="00102915" w:rsidRPr="00882682"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Анхан шатны эрүүл мэндийн төвийн чиг үүргийг тусгасан төслийн 16-р зүйлийн 16.1 дэх хэсгийн 16.1.1, 16.1.2, 16.1.3, 16.1.4, 16.1.5, 16.1.6, 16.1.7, 16.1.8, 16.1.9, 16.1.10 дахь заалтууд</w:t>
            </w:r>
            <w:r w:rsidRPr="00882682">
              <w:rPr>
                <w:rFonts w:ascii="Arial" w:eastAsia="Times New Roman" w:hAnsi="Arial" w:cs="Arial"/>
                <w:sz w:val="24"/>
                <w:szCs w:val="24"/>
              </w:rPr>
              <w:t xml:space="preserve"> нь </w:t>
            </w:r>
            <w:r>
              <w:rPr>
                <w:rFonts w:ascii="Arial" w:eastAsia="Times New Roman" w:hAnsi="Arial" w:cs="Arial"/>
                <w:sz w:val="24"/>
                <w:szCs w:val="24"/>
              </w:rPr>
              <w:t>Нийгмийн эрүүл мэндийн төвийн чиг үүргийг тусгасан төслийн 14-р зүйлийн 14.1 дэх хэсгийн 14</w:t>
            </w:r>
            <w:r w:rsidRPr="00882682">
              <w:rPr>
                <w:rFonts w:ascii="Arial" w:eastAsia="Times New Roman" w:hAnsi="Arial" w:cs="Arial"/>
                <w:sz w:val="24"/>
                <w:szCs w:val="24"/>
              </w:rPr>
              <w:t>.</w:t>
            </w:r>
            <w:r>
              <w:rPr>
                <w:rFonts w:ascii="Arial" w:eastAsia="Times New Roman" w:hAnsi="Arial" w:cs="Arial"/>
                <w:sz w:val="24"/>
                <w:szCs w:val="24"/>
              </w:rPr>
              <w:t>1.1, 14.1.2, 14.1.3, 14.1.4, 14.1.5, 14.1.6, 14.1.7, 14.1.8, 14.1.13, 14.1.15 дахь заалтуудтай давхцаж байна.</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9</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Төрийн байгууллагын чиг үүргийг төрийн бус байгууллага, мэргэжлийн холбоодоор гүйцэтгүүлэх боломжтой эсэх,</w:t>
            </w:r>
          </w:p>
        </w:tc>
        <w:tc>
          <w:tcPr>
            <w:tcW w:w="62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Төрийн бус байгууллага, мэргэжлийн холбоодоор гүйцэтгүүлэх боломжтой төрийн байгууллагын чиг үүрэгтэй холбоотой заалт байхгүй байна.</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10</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 xml:space="preserve">Татварын хуулиас бусад </w:t>
            </w:r>
            <w:r w:rsidRPr="00882682">
              <w:rPr>
                <w:rFonts w:ascii="Arial" w:eastAsia="Times New Roman" w:hAnsi="Arial" w:cs="Arial"/>
                <w:sz w:val="24"/>
                <w:szCs w:val="24"/>
              </w:rPr>
              <w:lastRenderedPageBreak/>
              <w:t>хуулийн төсөлд албан татвар, төлбөр, хураамж тогтоосон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A31ACF" w:rsidRDefault="00102915" w:rsidP="00102915">
            <w:pPr>
              <w:shd w:val="clear" w:color="auto" w:fill="FFFFFF"/>
              <w:spacing w:after="20" w:line="276" w:lineRule="auto"/>
              <w:jc w:val="both"/>
              <w:rPr>
                <w:rFonts w:ascii="Arial" w:hAnsi="Arial" w:cs="Arial"/>
                <w:color w:val="000000" w:themeColor="text1"/>
                <w:sz w:val="24"/>
                <w:szCs w:val="24"/>
              </w:rPr>
            </w:pPr>
            <w:r w:rsidRPr="00A31ACF">
              <w:rPr>
                <w:rFonts w:ascii="Arial" w:hAnsi="Arial" w:cs="Arial"/>
                <w:color w:val="000000" w:themeColor="text1"/>
                <w:sz w:val="24"/>
                <w:szCs w:val="24"/>
              </w:rPr>
              <w:lastRenderedPageBreak/>
              <w:t xml:space="preserve">Төсөлд </w:t>
            </w:r>
            <w:r>
              <w:rPr>
                <w:rFonts w:ascii="Arial" w:hAnsi="Arial" w:cs="Arial"/>
                <w:color w:val="000000" w:themeColor="text1"/>
                <w:sz w:val="24"/>
                <w:szCs w:val="24"/>
              </w:rPr>
              <w:t xml:space="preserve">татвар, төлбөр, хураамж тогтоосон зохицуулалт байхгүй бөгөөд </w:t>
            </w:r>
            <w:r w:rsidRPr="00A31ACF">
              <w:rPr>
                <w:rFonts w:ascii="Arial" w:hAnsi="Arial" w:cs="Arial"/>
                <w:color w:val="000000" w:themeColor="text1"/>
                <w:sz w:val="24"/>
                <w:szCs w:val="24"/>
              </w:rPr>
              <w:t xml:space="preserve">татвар, </w:t>
            </w:r>
            <w:r>
              <w:rPr>
                <w:rFonts w:ascii="Arial" w:hAnsi="Arial" w:cs="Arial"/>
                <w:color w:val="000000" w:themeColor="text1"/>
                <w:sz w:val="24"/>
                <w:szCs w:val="24"/>
              </w:rPr>
              <w:t xml:space="preserve">нөхөн </w:t>
            </w:r>
            <w:r w:rsidRPr="00A31ACF">
              <w:rPr>
                <w:rFonts w:ascii="Arial" w:hAnsi="Arial" w:cs="Arial"/>
                <w:color w:val="000000" w:themeColor="text1"/>
                <w:sz w:val="24"/>
                <w:szCs w:val="24"/>
              </w:rPr>
              <w:t xml:space="preserve">төлбөртэй холбоотой дараах зохицуулалтыг тусгасан байна. </w:t>
            </w:r>
          </w:p>
          <w:p w:rsidR="00102915" w:rsidRPr="00A31ACF" w:rsidRDefault="00102915" w:rsidP="00102915">
            <w:pPr>
              <w:shd w:val="clear" w:color="auto" w:fill="FFFFFF"/>
              <w:spacing w:after="20"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Төслийн </w:t>
            </w:r>
            <w:r w:rsidRPr="00A31ACF">
              <w:rPr>
                <w:rFonts w:ascii="Arial" w:hAnsi="Arial" w:cs="Arial"/>
                <w:color w:val="000000" w:themeColor="text1"/>
                <w:sz w:val="24"/>
                <w:szCs w:val="24"/>
              </w:rPr>
              <w:t>7.10. Архи, согтууруулах ундаа, тамхи, мансууруулах бодис болон чихэр, транс тос, давс ихтэй, даршилсан бүтээгдэхүүнд онцгой албан татварыг нэмэгдүүлэх санал боловсруулж, Улсын Их Хурлаар шийдвэрлүүлэх;</w:t>
            </w:r>
          </w:p>
          <w:p w:rsidR="00102915" w:rsidRPr="00674111" w:rsidRDefault="00102915" w:rsidP="00102915">
            <w:pPr>
              <w:pStyle w:val="NormalWeb"/>
              <w:shd w:val="clear" w:color="auto" w:fill="FFFFFF"/>
              <w:spacing w:before="0" w:beforeAutospacing="0" w:after="20" w:afterAutospacing="0" w:line="276" w:lineRule="auto"/>
              <w:jc w:val="both"/>
              <w:rPr>
                <w:rFonts w:ascii="Arial" w:hAnsi="Arial" w:cs="Arial"/>
                <w:color w:val="000000" w:themeColor="text1"/>
                <w:lang w:val="mn-MN"/>
              </w:rPr>
            </w:pPr>
            <w:r>
              <w:rPr>
                <w:rFonts w:ascii="Arial" w:hAnsi="Arial" w:cs="Arial"/>
                <w:color w:val="000000" w:themeColor="text1"/>
                <w:lang w:val="mn-MN"/>
              </w:rPr>
              <w:t xml:space="preserve">Төслийн </w:t>
            </w:r>
            <w:r w:rsidRPr="00A31ACF">
              <w:rPr>
                <w:rFonts w:ascii="Arial" w:hAnsi="Arial" w:cs="Arial"/>
                <w:color w:val="000000" w:themeColor="text1"/>
                <w:lang w:val="mn-MN"/>
              </w:rPr>
              <w:t>20.2. Нийгмийн эрүүл мэндийн ажилтан нь олон улсын хөл хориот халдварт өвчний голомтод ажиллаж халдвар авсны улмаас болон ажил үүргээ гүйцэтгэх үедээ амь насаа алдвал ар гэрт нь түүний 5 жилийн үндсэн цалинтай нь тэнцэх хэмжээний нэг удаагийн буцалтгүй мөнгөн тусламж олгох бөгөөд ажил үүрэг гүйцэтгэхтэй нь холбогдуулан бие махбодид нь гэмтэл учруулсан буюу эрүүл мэндийг нь бусад хэлбэрээр хохироосноос хөдөлмөрийн чадвараа түр алдсан, тахир дутуу болсон тохиолдолд тэтгэвэр, тэтгэмж, авч байсан цалингийн зөрүүг хөдөлмөрийн чадвар түр алдсан, тахир дутуугийн тэтгэмж авч байсан нийт хугацаанд олгоно.</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11</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Төсөлд тусгай зөвшөөрөлтэй холбоотой зохицуулалт байхгүй.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12</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 xml:space="preserve">Монгол Улсын Үндсэн хууль болон Монгол Улсын олон улсын гэрээнд заасан хүний эрхийг хязгаарласан зохицуулалт тусгасан </w:t>
            </w:r>
            <w:r w:rsidRPr="00882682">
              <w:rPr>
                <w:rFonts w:ascii="Arial" w:eastAsia="Times New Roman" w:hAnsi="Arial" w:cs="Arial"/>
                <w:sz w:val="24"/>
                <w:szCs w:val="24"/>
              </w:rPr>
              <w:lastRenderedPageBreak/>
              <w:t>эсэх,</w:t>
            </w:r>
            <w:r w:rsidRPr="00882682">
              <w:rPr>
                <w:rFonts w:ascii="Arial" w:eastAsia="Times New Roman" w:hAnsi="Arial" w:cs="Arial"/>
                <w:sz w:val="24"/>
                <w:szCs w:val="24"/>
              </w:rPr>
              <w:tab/>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Төсөлд Монгол Улсын Үндсэн хууль болон Монгол Улсын олон улсын гэрээнд заасан хүний эрхийг хязгаарласан зохицуулалт тогтоогдоогүй.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lastRenderedPageBreak/>
              <w:t>13</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төслийн зүйл, заалт жендерийн эрх тэгш байдлыг хангасан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C01764"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Төсөлд хүйсийн ялгавартай бай</w:t>
            </w:r>
            <w:r w:rsidR="00102915" w:rsidRPr="00882682">
              <w:rPr>
                <w:rFonts w:ascii="Arial" w:eastAsia="Times New Roman" w:hAnsi="Arial" w:cs="Arial"/>
                <w:sz w:val="24"/>
                <w:szCs w:val="24"/>
              </w:rPr>
              <w:t>дал бий болгосон зүйл, заалт байхгүй.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14</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төсөлд шударга бус өрсөлдөөнийг бий болгоход чиглэсэн заалт тусгагдсан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Төсөлд шударга бус өрсөлдөөнийг бий болгоход чиглэсэн заалт тусгагдаагүй.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15</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Хуулийн төсөлд ав</w:t>
            </w:r>
            <w:r w:rsidRPr="00882682">
              <w:rPr>
                <w:rFonts w:ascii="Arial" w:eastAsia="Times New Roman" w:hAnsi="Arial" w:cs="Arial"/>
                <w:sz w:val="24"/>
                <w:szCs w:val="24"/>
              </w:rPr>
              <w:t>и</w:t>
            </w:r>
            <w:r>
              <w:rPr>
                <w:rFonts w:ascii="Arial" w:eastAsia="Times New Roman" w:hAnsi="Arial" w:cs="Arial"/>
                <w:sz w:val="24"/>
                <w:szCs w:val="24"/>
              </w:rPr>
              <w:t>л</w:t>
            </w:r>
            <w:r w:rsidRPr="00882682">
              <w:rPr>
                <w:rFonts w:ascii="Arial" w:eastAsia="Times New Roman" w:hAnsi="Arial" w:cs="Arial"/>
                <w:sz w:val="24"/>
                <w:szCs w:val="24"/>
              </w:rPr>
              <w:t>га, хүнд суртлыг бий болгоход чиглэсэн заалт тусгагдсан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Pr>
                <w:rFonts w:ascii="Arial" w:eastAsia="Times New Roman" w:hAnsi="Arial" w:cs="Arial"/>
                <w:sz w:val="24"/>
                <w:szCs w:val="24"/>
              </w:rPr>
              <w:t>Төсөлд ав</w:t>
            </w:r>
            <w:r w:rsidRPr="00882682">
              <w:rPr>
                <w:rFonts w:ascii="Arial" w:eastAsia="Times New Roman" w:hAnsi="Arial" w:cs="Arial"/>
                <w:sz w:val="24"/>
                <w:szCs w:val="24"/>
              </w:rPr>
              <w:t>и</w:t>
            </w:r>
            <w:r>
              <w:rPr>
                <w:rFonts w:ascii="Arial" w:eastAsia="Times New Roman" w:hAnsi="Arial" w:cs="Arial"/>
                <w:sz w:val="24"/>
                <w:szCs w:val="24"/>
              </w:rPr>
              <w:t>л</w:t>
            </w:r>
            <w:r w:rsidRPr="00882682">
              <w:rPr>
                <w:rFonts w:ascii="Arial" w:eastAsia="Times New Roman" w:hAnsi="Arial" w:cs="Arial"/>
                <w:sz w:val="24"/>
                <w:szCs w:val="24"/>
              </w:rPr>
              <w:t>га, хүнд суртлыг бий болгоход чиглэсэн заалт тогтоогдоогүй.</w:t>
            </w:r>
          </w:p>
        </w:tc>
      </w:tr>
      <w:tr w:rsidR="00102915" w:rsidRPr="00882682" w:rsidTr="00102915">
        <w:tc>
          <w:tcPr>
            <w:tcW w:w="7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16</w:t>
            </w:r>
          </w:p>
        </w:tc>
        <w:tc>
          <w:tcPr>
            <w:tcW w:w="30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02915" w:rsidRPr="00882682" w:rsidRDefault="00102915" w:rsidP="00102915">
            <w:pPr>
              <w:widowControl w:val="0"/>
              <w:spacing w:before="240" w:line="360" w:lineRule="auto"/>
              <w:jc w:val="both"/>
              <w:rPr>
                <w:rFonts w:ascii="Arial" w:eastAsia="Times New Roman" w:hAnsi="Arial" w:cs="Arial"/>
                <w:sz w:val="24"/>
                <w:szCs w:val="24"/>
              </w:rPr>
            </w:pPr>
            <w:r w:rsidRPr="00882682">
              <w:rPr>
                <w:rFonts w:ascii="Arial" w:eastAsia="Times New Roman" w:hAnsi="Arial" w:cs="Arial"/>
                <w:sz w:val="24"/>
                <w:szCs w:val="24"/>
              </w:rPr>
              <w:t>Хуулийн төсөлд тусгасан хориглосон хэм хэмжээг зөрчсөн этгээдэд хүлээлгэх хариуцлагын талаар тодорхой тусгасан эсэх,</w:t>
            </w:r>
          </w:p>
        </w:tc>
        <w:tc>
          <w:tcPr>
            <w:tcW w:w="6291" w:type="dxa"/>
            <w:tcBorders>
              <w:top w:val="nil"/>
              <w:left w:val="nil"/>
              <w:bottom w:val="single" w:sz="8" w:space="0" w:color="000000"/>
              <w:right w:val="single" w:sz="8" w:space="0" w:color="000000"/>
            </w:tcBorders>
            <w:tcMar>
              <w:top w:w="100" w:type="dxa"/>
              <w:left w:w="100" w:type="dxa"/>
              <w:bottom w:w="100" w:type="dxa"/>
              <w:right w:w="100" w:type="dxa"/>
            </w:tcMar>
          </w:tcPr>
          <w:p w:rsidR="00102915" w:rsidRPr="00C9745B" w:rsidRDefault="00102915" w:rsidP="005F0E71">
            <w:pPr>
              <w:shd w:val="clear" w:color="auto" w:fill="FFFFFF"/>
              <w:spacing w:after="20" w:line="276" w:lineRule="auto"/>
              <w:jc w:val="both"/>
              <w:rPr>
                <w:bCs/>
                <w:color w:val="000000" w:themeColor="text1"/>
              </w:rPr>
            </w:pPr>
            <w:r w:rsidRPr="00C9745B">
              <w:rPr>
                <w:rFonts w:ascii="Arial" w:hAnsi="Arial" w:cs="Arial"/>
                <w:bCs/>
                <w:color w:val="000000" w:themeColor="text1"/>
                <w:sz w:val="24"/>
                <w:szCs w:val="24"/>
              </w:rPr>
              <w:t>Хуулийн төсөлд хууль зөрчигчид хүлээлгэх хариуцлагыг 26 дугаар зүйлийн 26.1-д “</w:t>
            </w:r>
            <w:r w:rsidRPr="00C9745B">
              <w:rPr>
                <w:rFonts w:ascii="Arial" w:eastAsia="Times New Roman" w:hAnsi="Arial" w:cs="Arial"/>
                <w:bCs/>
                <w:color w:val="000000" w:themeColor="text1"/>
                <w:sz w:val="24"/>
                <w:szCs w:val="24"/>
              </w:rPr>
              <w:t>Энэ хуулийг зөрчсөн албан тушаалтны үйлдэл нь гэмт хэргийн шинжгүй бол төрийн албаны тухай хуульд заасан хариуцлага хүлээлгэнэ.</w:t>
            </w:r>
            <w:r w:rsidRPr="00C9745B">
              <w:rPr>
                <w:rFonts w:ascii="Arial" w:hAnsi="Arial" w:cs="Arial"/>
                <w:bCs/>
                <w:color w:val="000000" w:themeColor="text1"/>
                <w:sz w:val="24"/>
                <w:szCs w:val="24"/>
              </w:rPr>
              <w:t xml:space="preserve">” Гэж 26.2-т </w:t>
            </w:r>
            <w:r w:rsidRPr="00C9745B">
              <w:rPr>
                <w:rFonts w:ascii="Arial" w:eastAsia="Times New Roman" w:hAnsi="Arial" w:cs="Arial"/>
                <w:sz w:val="24"/>
                <w:szCs w:val="24"/>
              </w:rPr>
              <w:t xml:space="preserve"> “Энэ хуулийг зөрчсөн хүн, хуулийн этгээдэд Эрүүгийн хууль, эсхүл Зөрчлийн тухай хуульд заасан хариуцлага хүлээлгэнэ” гэж тус тус заасан. </w:t>
            </w:r>
          </w:p>
        </w:tc>
      </w:tr>
    </w:tbl>
    <w:p w:rsidR="00563C5E" w:rsidRPr="00563C5E" w:rsidRDefault="00563C5E" w:rsidP="00563C5E">
      <w:pPr>
        <w:spacing w:after="20" w:line="276" w:lineRule="auto"/>
        <w:ind w:firstLine="1440"/>
        <w:jc w:val="both"/>
        <w:rPr>
          <w:rFonts w:ascii="Arial" w:hAnsi="Arial" w:cs="Arial"/>
          <w:color w:val="000000" w:themeColor="text1"/>
          <w:sz w:val="24"/>
          <w:szCs w:val="24"/>
        </w:rPr>
      </w:pPr>
    </w:p>
    <w:p w:rsidR="006A0424" w:rsidRPr="00563C5E" w:rsidRDefault="006A0424" w:rsidP="006A0424">
      <w:pPr>
        <w:tabs>
          <w:tab w:val="left" w:pos="0"/>
        </w:tabs>
        <w:spacing w:after="20" w:line="276" w:lineRule="auto"/>
        <w:jc w:val="both"/>
        <w:rPr>
          <w:rFonts w:ascii="Arial" w:eastAsia="Times New Roman" w:hAnsi="Arial" w:cs="Arial"/>
          <w:b/>
          <w:bCs/>
          <w:color w:val="FF0000"/>
          <w:sz w:val="24"/>
          <w:szCs w:val="24"/>
        </w:rPr>
      </w:pPr>
    </w:p>
    <w:p w:rsidR="0051452F" w:rsidRPr="00C04CF4" w:rsidRDefault="0051452F" w:rsidP="0051452F">
      <w:pPr>
        <w:numPr>
          <w:ilvl w:val="0"/>
          <w:numId w:val="2"/>
        </w:numPr>
        <w:pBdr>
          <w:top w:val="nil"/>
          <w:left w:val="nil"/>
          <w:bottom w:val="nil"/>
          <w:right w:val="nil"/>
          <w:between w:val="nil"/>
        </w:pBdr>
        <w:spacing w:after="0" w:line="240" w:lineRule="auto"/>
        <w:ind w:left="360"/>
        <w:jc w:val="both"/>
        <w:rPr>
          <w:rFonts w:ascii="Arial" w:eastAsia="Times New Roman" w:hAnsi="Arial" w:cs="Arial"/>
          <w:b/>
          <w:sz w:val="24"/>
          <w:szCs w:val="24"/>
        </w:rPr>
      </w:pPr>
      <w:r w:rsidRPr="00C04CF4">
        <w:rPr>
          <w:rFonts w:ascii="Arial" w:eastAsia="Times New Roman" w:hAnsi="Arial" w:cs="Arial"/>
          <w:b/>
          <w:sz w:val="24"/>
          <w:szCs w:val="24"/>
        </w:rPr>
        <w:t>Үр дүнг үнэлж, зөвлөмж өгсөн байдал</w:t>
      </w:r>
    </w:p>
    <w:p w:rsidR="0051452F" w:rsidRPr="00C04CF4" w:rsidRDefault="0051452F" w:rsidP="0051452F">
      <w:pPr>
        <w:pBdr>
          <w:top w:val="nil"/>
          <w:left w:val="nil"/>
          <w:bottom w:val="nil"/>
          <w:right w:val="nil"/>
          <w:between w:val="nil"/>
        </w:pBdr>
        <w:spacing w:after="0" w:line="240" w:lineRule="auto"/>
        <w:jc w:val="both"/>
        <w:rPr>
          <w:rFonts w:ascii="Arial" w:eastAsia="Times New Roman" w:hAnsi="Arial" w:cs="Arial"/>
          <w:b/>
          <w:sz w:val="24"/>
          <w:szCs w:val="24"/>
        </w:rPr>
      </w:pPr>
    </w:p>
    <w:p w:rsidR="0051452F" w:rsidRPr="0051452F" w:rsidRDefault="0051452F" w:rsidP="0051452F">
      <w:pPr>
        <w:pBdr>
          <w:top w:val="nil"/>
          <w:left w:val="nil"/>
          <w:bottom w:val="nil"/>
          <w:right w:val="nil"/>
          <w:between w:val="nil"/>
        </w:pBdr>
        <w:spacing w:line="240" w:lineRule="auto"/>
        <w:ind w:left="720"/>
        <w:jc w:val="both"/>
        <w:rPr>
          <w:rFonts w:ascii="Arial" w:eastAsia="Times New Roman" w:hAnsi="Arial" w:cs="Arial"/>
          <w:b/>
          <w:sz w:val="24"/>
          <w:szCs w:val="24"/>
        </w:rPr>
      </w:pPr>
      <w:r w:rsidRPr="0051452F">
        <w:rPr>
          <w:rFonts w:ascii="Arial" w:eastAsia="Times New Roman" w:hAnsi="Arial" w:cs="Arial"/>
          <w:b/>
          <w:sz w:val="24"/>
          <w:szCs w:val="24"/>
        </w:rPr>
        <w:t>4.1 . Үнэлэлт, дүгнэлт</w:t>
      </w:r>
    </w:p>
    <w:p w:rsidR="0051452F" w:rsidRPr="00C04CF4" w:rsidRDefault="0051452F" w:rsidP="0051452F">
      <w:pPr>
        <w:spacing w:line="240" w:lineRule="auto"/>
        <w:jc w:val="both"/>
        <w:rPr>
          <w:rFonts w:ascii="Arial" w:eastAsia="Times New Roman" w:hAnsi="Arial" w:cs="Arial"/>
          <w:b/>
          <w:sz w:val="24"/>
          <w:szCs w:val="24"/>
          <w:u w:val="single"/>
        </w:rPr>
      </w:pPr>
      <w:r w:rsidRPr="00C04CF4">
        <w:rPr>
          <w:rFonts w:ascii="Arial" w:eastAsia="Times New Roman" w:hAnsi="Arial" w:cs="Arial"/>
          <w:b/>
          <w:sz w:val="24"/>
          <w:szCs w:val="24"/>
          <w:u w:val="single"/>
        </w:rPr>
        <w:t>Зорилгод хүрэх байдал шалгуур үзүүлэлтийн хүрээнд:</w:t>
      </w:r>
    </w:p>
    <w:p w:rsidR="0051452F" w:rsidRPr="00C04CF4" w:rsidRDefault="0051452F" w:rsidP="0051452F">
      <w:pPr>
        <w:spacing w:after="0" w:line="240" w:lineRule="auto"/>
        <w:ind w:firstLine="720"/>
        <w:jc w:val="both"/>
        <w:rPr>
          <w:rFonts w:ascii="Arial" w:eastAsia="Times New Roman" w:hAnsi="Arial" w:cs="Arial"/>
          <w:sz w:val="24"/>
          <w:szCs w:val="24"/>
        </w:rPr>
      </w:pPr>
      <w:r w:rsidRPr="00C04CF4">
        <w:rPr>
          <w:rFonts w:ascii="Arial" w:eastAsia="Times New Roman" w:hAnsi="Arial" w:cs="Arial"/>
          <w:sz w:val="24"/>
          <w:szCs w:val="24"/>
        </w:rPr>
        <w:lastRenderedPageBreak/>
        <w:t xml:space="preserve">Хуулийн төслөөс үзэхэд гурван зорилтыг дэвшүүлсэн байх бөгөөд дэвшүүлсэн зорилт бүрийн хүрээнд хамаарах зохицуулалтыг сонгон авч үр нөлөөг үнэлсэн. Тухайлбал, </w:t>
      </w:r>
      <w:r w:rsidRPr="00C04CF4">
        <w:rPr>
          <w:rFonts w:ascii="Arial" w:eastAsia="Times New Roman" w:hAnsi="Arial" w:cs="Arial"/>
          <w:sz w:val="24"/>
          <w:szCs w:val="24"/>
          <w:highlight w:val="white"/>
        </w:rPr>
        <w:t xml:space="preserve">Төрөөс баримтлах үндсэн зарчмыг тодорхойлох зорилтын хүрээнд </w:t>
      </w:r>
      <w:r>
        <w:rPr>
          <w:rFonts w:ascii="Arial" w:eastAsia="Times New Roman" w:hAnsi="Arial" w:cs="Arial"/>
          <w:sz w:val="24"/>
          <w:szCs w:val="24"/>
        </w:rPr>
        <w:t>Нийгмийн эрүүл мэндийг хамгаалах үйл ажиллагаанд баримтлах</w:t>
      </w:r>
      <w:r w:rsidRPr="00C04CF4">
        <w:rPr>
          <w:rFonts w:ascii="Arial" w:eastAsia="Times New Roman" w:hAnsi="Arial" w:cs="Arial"/>
          <w:sz w:val="24"/>
          <w:szCs w:val="24"/>
        </w:rPr>
        <w:t xml:space="preserve"> үндсэн зарчимтай холбогдох зохицуулалтыг, </w:t>
      </w:r>
      <w:r>
        <w:rPr>
          <w:rFonts w:ascii="Arial" w:eastAsia="Times New Roman" w:hAnsi="Arial" w:cs="Arial"/>
          <w:sz w:val="24"/>
          <w:szCs w:val="24"/>
          <w:highlight w:val="white"/>
        </w:rPr>
        <w:t xml:space="preserve">Нийгмийн эрүүл мэндийг хамгаалах, нийгмийн эрүүл мэндийн </w:t>
      </w:r>
      <w:r w:rsidRPr="00C04CF4">
        <w:rPr>
          <w:rFonts w:ascii="Arial" w:eastAsia="Times New Roman" w:hAnsi="Arial" w:cs="Arial"/>
          <w:sz w:val="24"/>
          <w:szCs w:val="24"/>
          <w:highlight w:val="white"/>
        </w:rPr>
        <w:t xml:space="preserve">тусламж, үйлчилгээ авах эрхийг хангахад аж ахуйн нэгж, байгууллага, албан тушаалтан, иргэний гүйцэтгэх үүргийг тодорхойлох зорилтын хүрээнд </w:t>
      </w:r>
      <w:r>
        <w:rPr>
          <w:rFonts w:ascii="Arial" w:eastAsia="Times New Roman" w:hAnsi="Arial" w:cs="Arial"/>
          <w:sz w:val="24"/>
          <w:szCs w:val="24"/>
          <w:highlight w:val="white"/>
        </w:rPr>
        <w:t xml:space="preserve">Монгол Улсын Их Хурал, </w:t>
      </w:r>
      <w:r w:rsidRPr="00C04CF4">
        <w:rPr>
          <w:rFonts w:ascii="Arial" w:eastAsia="Times New Roman" w:hAnsi="Arial" w:cs="Arial"/>
          <w:sz w:val="24"/>
          <w:szCs w:val="24"/>
          <w:highlight w:val="white"/>
        </w:rPr>
        <w:t>Монгол Улсын Засгийн Газар</w:t>
      </w:r>
      <w:r>
        <w:rPr>
          <w:rFonts w:ascii="Arial" w:eastAsia="Times New Roman" w:hAnsi="Arial" w:cs="Arial"/>
          <w:sz w:val="24"/>
          <w:szCs w:val="24"/>
          <w:highlight w:val="white"/>
        </w:rPr>
        <w:t xml:space="preserve">, </w:t>
      </w:r>
      <w:r w:rsidRPr="00C04CF4">
        <w:rPr>
          <w:rFonts w:ascii="Arial" w:eastAsia="Times New Roman" w:hAnsi="Arial" w:cs="Arial"/>
          <w:sz w:val="24"/>
          <w:szCs w:val="24"/>
          <w:highlight w:val="white"/>
        </w:rPr>
        <w:t xml:space="preserve">эрүүл мэндийн асуудал хариуцсан төрийн захиргааны төв байгууллагын бүрэн эрхтэй холбогдох зохицуулалтыг, Нийгмийн эрүүл мэндийн байгууллага, ажилтны үйл ажиллагаатай холбогдсон харилцааг зохицуулах зорилтын хүрээнд </w:t>
      </w:r>
      <w:r w:rsidRPr="00C04CF4">
        <w:rPr>
          <w:rFonts w:ascii="Arial" w:eastAsia="Times New Roman" w:hAnsi="Arial" w:cs="Arial"/>
          <w:sz w:val="24"/>
          <w:szCs w:val="24"/>
        </w:rPr>
        <w:t xml:space="preserve">Нийгмийн эрүүл мэндийн тусламж, үйлчилгээ үзүүлэх байгууллагын </w:t>
      </w:r>
      <w:r>
        <w:rPr>
          <w:rFonts w:ascii="Arial" w:eastAsia="Times New Roman" w:hAnsi="Arial" w:cs="Arial"/>
          <w:sz w:val="24"/>
          <w:szCs w:val="24"/>
        </w:rPr>
        <w:t>тогтолцоо</w:t>
      </w:r>
      <w:r w:rsidRPr="00C04CF4">
        <w:rPr>
          <w:rFonts w:ascii="Arial" w:eastAsia="Times New Roman" w:hAnsi="Arial" w:cs="Arial"/>
          <w:sz w:val="24"/>
          <w:szCs w:val="24"/>
        </w:rPr>
        <w:t>, чиг үүрэгтэй холбогдох зохицуулалтыг сонгон авч, хуулийн төслийн зорилтод хүрэх үр нөлөөг үнэлж, дүгнэлээ.</w:t>
      </w:r>
    </w:p>
    <w:p w:rsidR="0051452F" w:rsidRPr="00C04CF4" w:rsidRDefault="0051452F" w:rsidP="0051452F">
      <w:pPr>
        <w:numPr>
          <w:ilvl w:val="0"/>
          <w:numId w:val="4"/>
        </w:numPr>
        <w:pBdr>
          <w:top w:val="nil"/>
          <w:left w:val="nil"/>
          <w:bottom w:val="nil"/>
          <w:right w:val="nil"/>
          <w:between w:val="nil"/>
        </w:pBd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Хуулийн төслийн зорилгыг тодорхойлохдоо </w:t>
      </w:r>
      <w:r w:rsidRPr="00C04CF4">
        <w:rPr>
          <w:rFonts w:ascii="Arial" w:eastAsia="Times New Roman" w:hAnsi="Arial" w:cs="Arial"/>
          <w:sz w:val="24"/>
          <w:szCs w:val="24"/>
          <w:highlight w:val="white"/>
        </w:rPr>
        <w:t>нийгмийн эрүүл мэндийн талаар төрөөс баримтлах үндсэн зарчмыг то</w:t>
      </w:r>
      <w:r>
        <w:rPr>
          <w:rFonts w:ascii="Arial" w:eastAsia="Times New Roman" w:hAnsi="Arial" w:cs="Arial"/>
          <w:sz w:val="24"/>
          <w:szCs w:val="24"/>
          <w:highlight w:val="white"/>
        </w:rPr>
        <w:t>дорхойлж, нийгмийн эрүүл мэндийг хамгаалах, нийгмийн эрүүл мэндийн</w:t>
      </w:r>
      <w:r w:rsidRPr="00C04CF4">
        <w:rPr>
          <w:rFonts w:ascii="Arial" w:eastAsia="Times New Roman" w:hAnsi="Arial" w:cs="Arial"/>
          <w:sz w:val="24"/>
          <w:szCs w:val="24"/>
          <w:highlight w:val="white"/>
        </w:rPr>
        <w:t xml:space="preserve"> тусламж, үйлчилгээ авах эрхийг хангахад аж ахуйн нэгж, байгууллага, албан тушаалтан, иргэний гүйцэтгэх үүрэг, эрүүл мэндийн байгууллага, ажилтны үйл ажиллагаатай холбогдсон харилцааг зохицуулах гэжээ. Харин хуулийн төслийг боловсруулах хэрэгцээ шаардлагыг </w:t>
      </w:r>
      <w:r w:rsidRPr="00C04CF4">
        <w:rPr>
          <w:rFonts w:ascii="Arial" w:eastAsia="Times New Roman" w:hAnsi="Arial" w:cs="Arial"/>
          <w:sz w:val="24"/>
          <w:szCs w:val="24"/>
        </w:rPr>
        <w:t xml:space="preserve">төрөөс болон олон нийтээс авч хэрэгжүүлж буй нийгмийн эрүүл мэндийг хамгаалах арга хэмжээ нь оновчтой бус байх тул нийгмийн эрүүл мэндийг хамгаалах, дэмжих, өвчнөөс урьдчилан сэргийлэх, нийгмийн эрүүл мэндийн талаарх ойлголт, мэдлэгийг нийтэд хүргэх талаар оновчтой зохицуулалтууд зайлшгүй хэрэгтэй гэж тодорхойлсон. Гэтэл хуулийн төслийн зорилтыг </w:t>
      </w:r>
      <w:r>
        <w:rPr>
          <w:rFonts w:ascii="Arial" w:eastAsia="Times New Roman" w:hAnsi="Arial" w:cs="Arial"/>
          <w:sz w:val="24"/>
          <w:szCs w:val="24"/>
          <w:highlight w:val="white"/>
        </w:rPr>
        <w:t>нийгмийн эрүүл мэндийн талаар төрөөс баримтлах ү</w:t>
      </w:r>
      <w:r w:rsidRPr="00C04CF4">
        <w:rPr>
          <w:rFonts w:ascii="Arial" w:eastAsia="Times New Roman" w:hAnsi="Arial" w:cs="Arial"/>
          <w:sz w:val="24"/>
          <w:szCs w:val="24"/>
          <w:highlight w:val="white"/>
        </w:rPr>
        <w:t>ндсэн зарчмыг тодорхойлж, нийгмийн эрүүл мэндийн тусламж, үйлчилгээ авах эрхийг хангахад аж ахуйн нэгж, байгууллага, албан тушаалтан, иргэний гүйцэтгэх үүрэг, эрүүл мэндийн байгууллага, ажилтны үйл ажиллагаатай холбогдсон харилцааг зохицуулах хүрээгээр хязгаарласан байна.</w:t>
      </w:r>
    </w:p>
    <w:p w:rsidR="0051452F" w:rsidRDefault="0051452F" w:rsidP="0051452F">
      <w:pPr>
        <w:numPr>
          <w:ilvl w:val="0"/>
          <w:numId w:val="4"/>
        </w:numPr>
        <w:pBdr>
          <w:top w:val="nil"/>
          <w:left w:val="nil"/>
          <w:bottom w:val="nil"/>
          <w:right w:val="nil"/>
          <w:between w:val="nil"/>
        </w:pBd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Нийгмийн эрүүл мэндийг хамгаалах асуудал нь нийгмийн бүх салбарын үйл ажиллагаанд хамааралтай байхад зөвхөн эрүүл мэндийн салбарын үйл ажиллагаагаар хязгаарлаж, төрийн байгууллагын бүрэн эрх, чиг үүргийг тодорхойлсон байна. Энэ нь хуулийн төслийн зорилтыг бүрэн хангах боломжгүй байдлыг үүсгэхээр байна.</w:t>
      </w:r>
    </w:p>
    <w:p w:rsidR="006A268A" w:rsidRPr="00C04CF4" w:rsidRDefault="006A268A" w:rsidP="006A268A">
      <w:pPr>
        <w:pBdr>
          <w:top w:val="nil"/>
          <w:left w:val="nil"/>
          <w:bottom w:val="nil"/>
          <w:right w:val="nil"/>
          <w:between w:val="nil"/>
        </w:pBdr>
        <w:spacing w:after="0" w:line="240" w:lineRule="auto"/>
        <w:ind w:left="720"/>
        <w:jc w:val="both"/>
        <w:rPr>
          <w:rFonts w:ascii="Arial" w:eastAsia="Times New Roman" w:hAnsi="Arial" w:cs="Arial"/>
          <w:sz w:val="24"/>
          <w:szCs w:val="24"/>
        </w:rPr>
      </w:pPr>
    </w:p>
    <w:p w:rsidR="0051452F" w:rsidRPr="00C04CF4" w:rsidRDefault="0051452F" w:rsidP="0051452F">
      <w:pPr>
        <w:spacing w:line="240" w:lineRule="auto"/>
        <w:rPr>
          <w:rFonts w:ascii="Arial" w:eastAsia="Times New Roman" w:hAnsi="Arial" w:cs="Arial"/>
          <w:b/>
          <w:sz w:val="24"/>
          <w:szCs w:val="24"/>
          <w:u w:val="single"/>
        </w:rPr>
      </w:pPr>
      <w:r w:rsidRPr="00C04CF4">
        <w:rPr>
          <w:rFonts w:ascii="Arial" w:eastAsia="Times New Roman" w:hAnsi="Arial" w:cs="Arial"/>
          <w:b/>
          <w:sz w:val="24"/>
          <w:szCs w:val="24"/>
          <w:u w:val="single"/>
        </w:rPr>
        <w:t>Ойлгомжтой байдал шалгуур үзүүлэлтийн хүрээнд:</w:t>
      </w:r>
    </w:p>
    <w:p w:rsidR="0051452F" w:rsidRPr="00C04CF4" w:rsidRDefault="0051452F" w:rsidP="0051452F">
      <w:pPr>
        <w:spacing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Төслийн ойлгомжтой байдлыг хуулийн төсөл, түүний зохицуулалтыг нэг мөр ойлгож, хэрэгжүүлэх боломжтой байгаа эсэх, Хууль тогтоомжийн тухай хууль, хууль тогтоомжийн төсөл боловсруулах аргачлалыг баримталсан эсэхийг шалгасан болно. </w:t>
      </w:r>
    </w:p>
    <w:p w:rsidR="0051452F" w:rsidRPr="00C04CF4" w:rsidRDefault="0051452F" w:rsidP="0051452F">
      <w:pPr>
        <w:spacing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Хуулийн төслийн зохицуулалт нь хэрэгжүүлэх, хэрэглэх этгээдүүдэд ойлгомжтой байдлаар томьёологдсон эсэхийг шалгахад хуулийн төслийн хэд хэдэн зохицуулалтууд ойлгомжгүй байна. Тухайлбал: </w:t>
      </w:r>
    </w:p>
    <w:p w:rsidR="0051452F" w:rsidRPr="00942949" w:rsidRDefault="0051452F" w:rsidP="0051452F">
      <w:pPr>
        <w:numPr>
          <w:ilvl w:val="0"/>
          <w:numId w:val="14"/>
        </w:numPr>
        <w:pBdr>
          <w:top w:val="nil"/>
          <w:left w:val="nil"/>
          <w:bottom w:val="nil"/>
          <w:right w:val="nil"/>
          <w:between w:val="nil"/>
        </w:pBdr>
        <w:spacing w:after="0" w:line="240" w:lineRule="auto"/>
        <w:jc w:val="both"/>
        <w:rPr>
          <w:rFonts w:ascii="Arial" w:eastAsia="Times New Roman" w:hAnsi="Arial" w:cs="Arial"/>
          <w:sz w:val="24"/>
          <w:szCs w:val="24"/>
        </w:rPr>
      </w:pPr>
      <w:r w:rsidRPr="00120612">
        <w:rPr>
          <w:rFonts w:ascii="Arial" w:eastAsia="Times New Roman" w:hAnsi="Arial" w:cs="Arial"/>
          <w:sz w:val="24"/>
          <w:szCs w:val="24"/>
        </w:rPr>
        <w:t xml:space="preserve">Хуулийн төсөлд тусгагдсан зүйл, </w:t>
      </w:r>
      <w:r>
        <w:rPr>
          <w:rFonts w:ascii="Arial" w:eastAsia="Times New Roman" w:hAnsi="Arial" w:cs="Arial"/>
          <w:sz w:val="24"/>
          <w:szCs w:val="24"/>
        </w:rPr>
        <w:t>заалт өөр хоорондоо давхцалтай.</w:t>
      </w:r>
      <w:r w:rsidRPr="00120612">
        <w:rPr>
          <w:rFonts w:ascii="Arial" w:eastAsia="Times New Roman" w:hAnsi="Arial" w:cs="Arial"/>
          <w:sz w:val="24"/>
          <w:szCs w:val="24"/>
        </w:rPr>
        <w:t xml:space="preserve">Тухайлбал, </w:t>
      </w:r>
      <w:r>
        <w:rPr>
          <w:rFonts w:ascii="Arial" w:eastAsia="Times New Roman" w:hAnsi="Arial" w:cs="Arial"/>
          <w:sz w:val="24"/>
          <w:szCs w:val="24"/>
        </w:rPr>
        <w:t>төслийн 16 дугаар зүйлд заасан а</w:t>
      </w:r>
      <w:r w:rsidRPr="00942949">
        <w:rPr>
          <w:rFonts w:ascii="Arial" w:eastAsia="Times New Roman" w:hAnsi="Arial" w:cs="Arial"/>
          <w:sz w:val="24"/>
          <w:szCs w:val="24"/>
        </w:rPr>
        <w:t xml:space="preserve">нхан шатны эрүүл </w:t>
      </w:r>
      <w:r w:rsidRPr="00942949">
        <w:rPr>
          <w:rFonts w:ascii="Arial" w:eastAsia="Times New Roman" w:hAnsi="Arial" w:cs="Arial"/>
          <w:sz w:val="24"/>
          <w:szCs w:val="24"/>
        </w:rPr>
        <w:lastRenderedPageBreak/>
        <w:t xml:space="preserve">мэндийн төвийн  чиг үүргийг </w:t>
      </w:r>
      <w:r>
        <w:rPr>
          <w:rFonts w:ascii="Arial" w:eastAsia="Times New Roman" w:hAnsi="Arial" w:cs="Arial"/>
          <w:sz w:val="24"/>
          <w:szCs w:val="24"/>
        </w:rPr>
        <w:t>14 дүгээр зүйлд заасан н</w:t>
      </w:r>
      <w:r w:rsidRPr="00942949">
        <w:rPr>
          <w:rFonts w:ascii="Arial" w:eastAsia="Times New Roman" w:hAnsi="Arial" w:cs="Arial"/>
          <w:sz w:val="24"/>
          <w:szCs w:val="24"/>
        </w:rPr>
        <w:t xml:space="preserve">ийгмийн эрүүл мэндийн төвийн чиг үүрэгтэй давхардуулан зохицуулсан байна. </w:t>
      </w:r>
    </w:p>
    <w:p w:rsidR="0051452F" w:rsidRPr="006A268A" w:rsidRDefault="0051452F" w:rsidP="0051452F">
      <w:pPr>
        <w:numPr>
          <w:ilvl w:val="0"/>
          <w:numId w:val="14"/>
        </w:numPr>
        <w:pBdr>
          <w:top w:val="nil"/>
          <w:left w:val="nil"/>
          <w:bottom w:val="nil"/>
          <w:right w:val="nil"/>
          <w:between w:val="nil"/>
        </w:pBdr>
        <w:spacing w:after="0" w:line="240" w:lineRule="auto"/>
        <w:jc w:val="both"/>
        <w:rPr>
          <w:rFonts w:ascii="Arial" w:eastAsia="Times New Roman" w:hAnsi="Arial" w:cs="Arial"/>
          <w:sz w:val="24"/>
          <w:szCs w:val="24"/>
        </w:rPr>
      </w:pPr>
      <w:r w:rsidRPr="006A268A">
        <w:rPr>
          <w:rFonts w:ascii="Arial" w:eastAsia="Times New Roman" w:hAnsi="Arial" w:cs="Arial"/>
          <w:sz w:val="24"/>
          <w:szCs w:val="24"/>
        </w:rPr>
        <w:t xml:space="preserve">Төслийн 2 дугаар бүлэгт заасан төрийн байгууллагуудын чиг үүрэг , бүрэн эрхийг тодорхой болгох, ямар </w:t>
      </w:r>
      <w:r w:rsidRPr="006A268A">
        <w:rPr>
          <w:rFonts w:ascii="Arial" w:hAnsi="Arial" w:cs="Arial"/>
          <w:sz w:val="24"/>
          <w:szCs w:val="24"/>
        </w:rPr>
        <w:t xml:space="preserve">чиг үүргийг хэрэгжүүлэхэд </w:t>
      </w:r>
      <w:r w:rsidRPr="006A268A">
        <w:rPr>
          <w:rFonts w:ascii="Arial" w:eastAsia="Times New Roman" w:hAnsi="Arial" w:cs="Arial"/>
          <w:sz w:val="24"/>
          <w:szCs w:val="24"/>
        </w:rPr>
        <w:t xml:space="preserve">хамаарах бүрэн эрх болохыг тодорхой болгох шаардлагатай. Тодруулбал, төслийн 6-8 дугаар зүйлүүд </w:t>
      </w:r>
    </w:p>
    <w:p w:rsidR="0051452F" w:rsidRDefault="0051452F" w:rsidP="0051452F">
      <w:pPr>
        <w:numPr>
          <w:ilvl w:val="0"/>
          <w:numId w:val="14"/>
        </w:numPr>
        <w:pBdr>
          <w:top w:val="nil"/>
          <w:left w:val="nil"/>
          <w:bottom w:val="nil"/>
          <w:right w:val="nil"/>
          <w:between w:val="nil"/>
        </w:pBdr>
        <w:spacing w:line="240" w:lineRule="auto"/>
        <w:jc w:val="both"/>
        <w:rPr>
          <w:rFonts w:ascii="Arial" w:eastAsia="Times New Roman" w:hAnsi="Arial" w:cs="Arial"/>
          <w:sz w:val="24"/>
          <w:szCs w:val="24"/>
        </w:rPr>
      </w:pPr>
      <w:r w:rsidRPr="00C04CF4">
        <w:rPr>
          <w:rFonts w:ascii="Arial" w:eastAsia="Times New Roman" w:hAnsi="Arial" w:cs="Arial"/>
          <w:sz w:val="24"/>
          <w:szCs w:val="24"/>
        </w:rPr>
        <w:t>Нийгми</w:t>
      </w:r>
      <w:r>
        <w:rPr>
          <w:rFonts w:ascii="Arial" w:eastAsia="Times New Roman" w:hAnsi="Arial" w:cs="Arial"/>
          <w:sz w:val="24"/>
          <w:szCs w:val="24"/>
        </w:rPr>
        <w:t>йн эрүүл мэндийн үндэсний төвийн бусад</w:t>
      </w:r>
      <w:r w:rsidRPr="00C04CF4">
        <w:rPr>
          <w:rFonts w:ascii="Arial" w:eastAsia="Times New Roman" w:hAnsi="Arial" w:cs="Arial"/>
          <w:sz w:val="24"/>
          <w:szCs w:val="24"/>
        </w:rPr>
        <w:t xml:space="preserve"> нийгмийн </w:t>
      </w:r>
      <w:r>
        <w:rPr>
          <w:rFonts w:ascii="Arial" w:eastAsia="Times New Roman" w:hAnsi="Arial" w:cs="Arial"/>
          <w:sz w:val="24"/>
          <w:szCs w:val="24"/>
        </w:rPr>
        <w:t>эрүүл мэнди</w:t>
      </w:r>
      <w:r w:rsidRPr="00C04CF4">
        <w:rPr>
          <w:rFonts w:ascii="Arial" w:eastAsia="Times New Roman" w:hAnsi="Arial" w:cs="Arial"/>
          <w:sz w:val="24"/>
          <w:szCs w:val="24"/>
        </w:rPr>
        <w:t>й</w:t>
      </w:r>
      <w:r>
        <w:rPr>
          <w:rFonts w:ascii="Arial" w:eastAsia="Times New Roman" w:hAnsi="Arial" w:cs="Arial"/>
          <w:sz w:val="24"/>
          <w:szCs w:val="24"/>
        </w:rPr>
        <w:t>н байгууллагуудтай/анхан шатны эрүүл мэндийн төв, нийгмийн эрүүл мэндийн төв гэх мэт/</w:t>
      </w:r>
      <w:r w:rsidRPr="00C04CF4">
        <w:rPr>
          <w:rFonts w:ascii="Arial" w:eastAsia="Times New Roman" w:hAnsi="Arial" w:cs="Arial"/>
          <w:sz w:val="24"/>
          <w:szCs w:val="24"/>
        </w:rPr>
        <w:t xml:space="preserve"> хэрхэн харилцах, ажлын уялдааг </w:t>
      </w:r>
      <w:r>
        <w:rPr>
          <w:rFonts w:ascii="Arial" w:eastAsia="Times New Roman" w:hAnsi="Arial" w:cs="Arial"/>
          <w:sz w:val="24"/>
          <w:szCs w:val="24"/>
        </w:rPr>
        <w:t xml:space="preserve">хэрхэн </w:t>
      </w:r>
      <w:r w:rsidRPr="00C04CF4">
        <w:rPr>
          <w:rFonts w:ascii="Arial" w:eastAsia="Times New Roman" w:hAnsi="Arial" w:cs="Arial"/>
          <w:sz w:val="24"/>
          <w:szCs w:val="24"/>
        </w:rPr>
        <w:t xml:space="preserve">хангах, хамтран ажиллах, судалгаа шинжилгээ хийх </w:t>
      </w:r>
      <w:r>
        <w:rPr>
          <w:rFonts w:ascii="Arial" w:eastAsia="Times New Roman" w:hAnsi="Arial" w:cs="Arial"/>
          <w:sz w:val="24"/>
          <w:szCs w:val="24"/>
        </w:rPr>
        <w:t xml:space="preserve">зэрэг </w:t>
      </w:r>
      <w:r w:rsidRPr="00C04CF4">
        <w:rPr>
          <w:rFonts w:ascii="Arial" w:eastAsia="Times New Roman" w:hAnsi="Arial" w:cs="Arial"/>
          <w:sz w:val="24"/>
          <w:szCs w:val="24"/>
        </w:rPr>
        <w:t>холбогдох шаардлагатай бусад зохицуулалтыг орхигдуулсан.</w:t>
      </w:r>
    </w:p>
    <w:p w:rsidR="0051452F" w:rsidRPr="00551E1B" w:rsidRDefault="0051452F" w:rsidP="0051452F">
      <w:pPr>
        <w:numPr>
          <w:ilvl w:val="0"/>
          <w:numId w:val="14"/>
        </w:numPr>
        <w:pBdr>
          <w:top w:val="nil"/>
          <w:left w:val="nil"/>
          <w:bottom w:val="nil"/>
          <w:right w:val="nil"/>
          <w:between w:val="nil"/>
        </w:pBdr>
        <w:spacing w:line="240" w:lineRule="auto"/>
        <w:jc w:val="both"/>
        <w:rPr>
          <w:rFonts w:ascii="Arial" w:eastAsia="Times New Roman" w:hAnsi="Arial" w:cs="Arial"/>
          <w:sz w:val="24"/>
          <w:szCs w:val="24"/>
        </w:rPr>
      </w:pPr>
      <w:r w:rsidRPr="00551E1B">
        <w:rPr>
          <w:rFonts w:ascii="Arial" w:eastAsia="Times New Roman" w:hAnsi="Arial" w:cs="Arial"/>
          <w:sz w:val="24"/>
          <w:szCs w:val="24"/>
        </w:rPr>
        <w:t xml:space="preserve">Нийгмийн эрүүл мэндийн тусламж, үйлчилгээний нэг хэсэг болох нийгмийн эрүүл мэндийн ноцтой байдлын үеийн тусламж, үйлчилгээ болон эрүүл мэндийг дэмжих, хамгаалах тусламж үйлчилгээгээр хязгаарлаж төрийн байгууллагын гүйцэтгэх чиг үүрэг, бүрэн эрхийг заасан нь нийгмийн эрүүл, мэндийн тусламж үйлчилгээ авах эрхийг хангах хуулийн зорилтыг бүрэн хангаж чадахгүй байна. Өөрөөр хэлбэл, нийгмийн эрүүл мэндийн тусламж үйлчилгээ авах эрх нь зөвхөн ноцтой байдлын үеийн тусламж, үйлчилгээгээр хязгаарлагдахгүй тул өвчин, эмгэгээс урьдчилан сэргийлэх, эрүүл мэндийн боловсрол олгох, хүн амын эрүүл мэндэд нөлөөлөх хүчин зүйлсийг тандах, судлах зэрэг төслийн 11.1 дэх хэсэгт заасан үйл ажиллагааг  хэрэгжүүлэхэд төрийн  байгууллага ямар чиг үүрэгтэйгээр, хэрхэн ажиллах зэргийг хуулийн төсөлд тодорхой тусгах шаардлагатай байна.  </w:t>
      </w:r>
    </w:p>
    <w:p w:rsidR="0051452F" w:rsidRPr="0054365E" w:rsidRDefault="0051452F" w:rsidP="00C01764">
      <w:pPr>
        <w:spacing w:line="240" w:lineRule="auto"/>
        <w:jc w:val="both"/>
        <w:rPr>
          <w:rFonts w:ascii="Arial" w:eastAsia="Times New Roman" w:hAnsi="Arial" w:cs="Arial"/>
          <w:sz w:val="24"/>
          <w:szCs w:val="24"/>
        </w:rPr>
      </w:pPr>
      <w:r w:rsidRPr="00C04CF4">
        <w:rPr>
          <w:rFonts w:ascii="Arial" w:eastAsia="Times New Roman" w:hAnsi="Arial" w:cs="Arial"/>
          <w:sz w:val="24"/>
          <w:szCs w:val="24"/>
        </w:rPr>
        <w:t>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Хууль тогтоомжийн төсөл боловсруулах аргачлалыг бари</w:t>
      </w:r>
      <w:r w:rsidR="00C01764">
        <w:rPr>
          <w:rFonts w:ascii="Arial" w:eastAsia="Times New Roman" w:hAnsi="Arial" w:cs="Arial"/>
          <w:sz w:val="24"/>
          <w:szCs w:val="24"/>
        </w:rPr>
        <w:t xml:space="preserve">мталсан эсэхийг дүгнэхэд энэ төрлийн зөрчил тогтоогдоогүй болно. </w:t>
      </w:r>
    </w:p>
    <w:p w:rsidR="0051452F" w:rsidRPr="00C04CF4" w:rsidRDefault="0051452F" w:rsidP="0051452F">
      <w:pPr>
        <w:spacing w:before="240" w:after="240" w:line="240" w:lineRule="auto"/>
        <w:ind w:left="360"/>
        <w:jc w:val="both"/>
        <w:rPr>
          <w:rFonts w:ascii="Arial" w:eastAsia="Times New Roman" w:hAnsi="Arial" w:cs="Arial"/>
          <w:b/>
          <w:sz w:val="24"/>
          <w:szCs w:val="24"/>
          <w:u w:val="single"/>
        </w:rPr>
      </w:pPr>
      <w:r w:rsidRPr="00C04CF4">
        <w:rPr>
          <w:rFonts w:ascii="Arial" w:eastAsia="Times New Roman" w:hAnsi="Arial" w:cs="Arial"/>
          <w:b/>
          <w:sz w:val="24"/>
          <w:szCs w:val="24"/>
          <w:u w:val="single"/>
        </w:rPr>
        <w:t xml:space="preserve"> “Харилцан уялдаа” шалгуур үзүүлэлтийн хүрээнд:</w:t>
      </w:r>
    </w:p>
    <w:p w:rsidR="0051452F" w:rsidRPr="007A4B0B" w:rsidRDefault="0051452F" w:rsidP="0051452F">
      <w:pPr>
        <w:spacing w:before="240" w:after="240" w:line="240" w:lineRule="auto"/>
        <w:jc w:val="both"/>
        <w:rPr>
          <w:rFonts w:ascii="Arial" w:eastAsia="Times New Roman" w:hAnsi="Arial" w:cs="Arial"/>
          <w:sz w:val="24"/>
          <w:szCs w:val="24"/>
        </w:rPr>
      </w:pPr>
      <w:r w:rsidRPr="007A4B0B">
        <w:rPr>
          <w:rFonts w:ascii="Arial" w:eastAsia="Times New Roman" w:hAnsi="Arial" w:cs="Arial"/>
          <w:sz w:val="24"/>
          <w:szCs w:val="24"/>
        </w:rPr>
        <w:t>Төслийн үр нөлөөг тооцох аргачлалын дагуу тодруулах шаар</w:t>
      </w:r>
      <w:r w:rsidR="006A268A">
        <w:rPr>
          <w:rFonts w:ascii="Arial" w:eastAsia="Times New Roman" w:hAnsi="Arial" w:cs="Arial"/>
          <w:sz w:val="24"/>
          <w:szCs w:val="24"/>
        </w:rPr>
        <w:t>длагатай 16 төрлийн асуулгаас 13</w:t>
      </w:r>
      <w:r w:rsidRPr="007A4B0B">
        <w:rPr>
          <w:rFonts w:ascii="Arial" w:eastAsia="Times New Roman" w:hAnsi="Arial" w:cs="Arial"/>
          <w:sz w:val="24"/>
          <w:szCs w:val="24"/>
        </w:rPr>
        <w:t xml:space="preserve"> төрлийн асуулга шаардлага хангасан байх бөгөөд </w:t>
      </w:r>
      <w:r w:rsidR="00C01764">
        <w:rPr>
          <w:rFonts w:ascii="Arial" w:eastAsia="Times New Roman" w:hAnsi="Arial" w:cs="Arial"/>
          <w:sz w:val="24"/>
          <w:szCs w:val="24"/>
        </w:rPr>
        <w:t>3</w:t>
      </w:r>
      <w:r w:rsidRPr="007A4B0B">
        <w:rPr>
          <w:rFonts w:ascii="Arial" w:eastAsia="Times New Roman" w:hAnsi="Arial" w:cs="Arial"/>
          <w:sz w:val="24"/>
          <w:szCs w:val="24"/>
        </w:rPr>
        <w:t xml:space="preserve"> төрлийн асуулга шаардлага хангаагүй байна. </w:t>
      </w:r>
    </w:p>
    <w:p w:rsidR="0051452F" w:rsidRDefault="0051452F" w:rsidP="0051452F">
      <w:pPr>
        <w:widowControl w:val="0"/>
        <w:spacing w:before="240" w:line="240" w:lineRule="auto"/>
        <w:jc w:val="both"/>
        <w:rPr>
          <w:rFonts w:ascii="Arial" w:eastAsia="Times New Roman" w:hAnsi="Arial" w:cs="Arial"/>
          <w:sz w:val="24"/>
          <w:szCs w:val="24"/>
        </w:rPr>
      </w:pPr>
      <w:r w:rsidRPr="007A4B0B">
        <w:rPr>
          <w:rFonts w:ascii="Arial" w:eastAsia="Times New Roman" w:hAnsi="Arial" w:cs="Arial"/>
          <w:sz w:val="24"/>
          <w:szCs w:val="24"/>
        </w:rPr>
        <w:t>-</w:t>
      </w:r>
      <w:r>
        <w:rPr>
          <w:rFonts w:ascii="Arial" w:eastAsia="Times New Roman" w:hAnsi="Arial" w:cs="Arial"/>
          <w:sz w:val="24"/>
          <w:szCs w:val="24"/>
        </w:rPr>
        <w:t xml:space="preserve"> </w:t>
      </w:r>
      <w:r w:rsidRPr="00882682">
        <w:rPr>
          <w:rFonts w:ascii="Arial" w:eastAsia="Times New Roman" w:hAnsi="Arial" w:cs="Arial"/>
          <w:sz w:val="24"/>
          <w:szCs w:val="24"/>
        </w:rPr>
        <w:t xml:space="preserve">Хуулийн төслийн хоёрдугаар бүлэгт нийгмийн эрүүл мэндийн талаарх төрийн байгууллагуудын бүрэн эрхийг хуульчлахдаа “... </w:t>
      </w:r>
      <w:r w:rsidRPr="00882682">
        <w:rPr>
          <w:rFonts w:ascii="Arial" w:eastAsia="Times New Roman" w:hAnsi="Arial" w:cs="Arial"/>
          <w:i/>
          <w:iCs/>
          <w:sz w:val="24"/>
          <w:szCs w:val="24"/>
        </w:rPr>
        <w:t>нийгмийн эрүүл мэндийг хамгаала</w:t>
      </w:r>
      <w:r>
        <w:rPr>
          <w:rFonts w:ascii="Arial" w:eastAsia="Times New Roman" w:hAnsi="Arial" w:cs="Arial"/>
          <w:i/>
          <w:iCs/>
          <w:sz w:val="24"/>
          <w:szCs w:val="24"/>
        </w:rPr>
        <w:t>х,</w:t>
      </w:r>
      <w:r w:rsidRPr="00882682">
        <w:rPr>
          <w:rFonts w:ascii="Arial" w:eastAsia="Times New Roman" w:hAnsi="Arial" w:cs="Arial"/>
          <w:i/>
          <w:iCs/>
          <w:sz w:val="24"/>
          <w:szCs w:val="24"/>
        </w:rPr>
        <w:t xml:space="preserve"> дэмжих</w:t>
      </w:r>
      <w:r w:rsidRPr="00882682">
        <w:rPr>
          <w:rFonts w:ascii="Arial" w:eastAsia="Times New Roman" w:hAnsi="Arial" w:cs="Arial"/>
          <w:sz w:val="24"/>
          <w:szCs w:val="24"/>
        </w:rPr>
        <w:t xml:space="preserve"> ...” гэж явцууруулж заасан нь бусад нийгмийн эрүүл мэндийн тусламж, үйлчилгээний т</w:t>
      </w:r>
      <w:r>
        <w:rPr>
          <w:rFonts w:ascii="Arial" w:eastAsia="Times New Roman" w:hAnsi="Arial" w:cs="Arial"/>
          <w:sz w:val="24"/>
          <w:szCs w:val="24"/>
        </w:rPr>
        <w:t>алаарх чиг үүргийг орхигдуулсан байх тул т</w:t>
      </w:r>
      <w:r w:rsidRPr="007A4B0B">
        <w:rPr>
          <w:rFonts w:ascii="Arial" w:eastAsia="Times New Roman" w:hAnsi="Arial" w:cs="Arial"/>
          <w:sz w:val="24"/>
          <w:szCs w:val="24"/>
        </w:rPr>
        <w:t xml:space="preserve">өслийн 11.1 дэх хэсэгт заасан 5 төрлийн нийгмийн эрүүл мэндийн тусламж үйлчилгээг хэрэгжүүлэхэд төрийн байгууллагуудын гүйцэтгэх нийтлэг чиг үүргийг нэмж зохицуулах шаардлагатай байна.  </w:t>
      </w:r>
    </w:p>
    <w:p w:rsidR="0051452F" w:rsidRPr="007A4B0B" w:rsidRDefault="0051452F" w:rsidP="0051452F">
      <w:pPr>
        <w:spacing w:before="240" w:after="240" w:line="240" w:lineRule="auto"/>
        <w:jc w:val="both"/>
        <w:rPr>
          <w:rFonts w:ascii="Arial" w:eastAsia="Times New Roman" w:hAnsi="Arial" w:cs="Arial"/>
          <w:sz w:val="24"/>
          <w:szCs w:val="24"/>
        </w:rPr>
      </w:pPr>
      <w:r w:rsidRPr="007A4B0B">
        <w:rPr>
          <w:rFonts w:ascii="Arial" w:eastAsia="Times New Roman" w:hAnsi="Arial" w:cs="Arial"/>
          <w:sz w:val="24"/>
          <w:szCs w:val="24"/>
        </w:rPr>
        <w:t>- Төслийн 16 дугаар зүйлд ан</w:t>
      </w:r>
      <w:r>
        <w:rPr>
          <w:rFonts w:ascii="Arial" w:eastAsia="Times New Roman" w:hAnsi="Arial" w:cs="Arial"/>
          <w:sz w:val="24"/>
          <w:szCs w:val="24"/>
        </w:rPr>
        <w:t xml:space="preserve">хан шатны эрүүл мэндийн төвийн </w:t>
      </w:r>
      <w:r w:rsidRPr="007A4B0B">
        <w:rPr>
          <w:rFonts w:ascii="Arial" w:eastAsia="Times New Roman" w:hAnsi="Arial" w:cs="Arial"/>
          <w:sz w:val="24"/>
          <w:szCs w:val="24"/>
        </w:rPr>
        <w:t xml:space="preserve">чиг үүргийг </w:t>
      </w:r>
      <w:r>
        <w:rPr>
          <w:rFonts w:ascii="Arial" w:eastAsia="Times New Roman" w:hAnsi="Arial" w:cs="Arial"/>
          <w:sz w:val="24"/>
          <w:szCs w:val="24"/>
        </w:rPr>
        <w:t>заахдаа н</w:t>
      </w:r>
      <w:r w:rsidRPr="007A4B0B">
        <w:rPr>
          <w:rFonts w:ascii="Arial" w:eastAsia="Times New Roman" w:hAnsi="Arial" w:cs="Arial"/>
          <w:sz w:val="24"/>
          <w:szCs w:val="24"/>
        </w:rPr>
        <w:t xml:space="preserve">ийгмийн эрүүл мэндийн төвийн чиг үүрэгтэй давхардуулан зохицуулсан байх тул анхан шатны эрүүл мэндийн төвийн нийгмийн эрүүл мэндийн тусламж, үйлчилгээг </w:t>
      </w:r>
      <w:r w:rsidRPr="007A4B0B">
        <w:rPr>
          <w:rFonts w:ascii="Arial" w:eastAsia="Times New Roman" w:hAnsi="Arial" w:cs="Arial"/>
          <w:sz w:val="24"/>
          <w:szCs w:val="24"/>
        </w:rPr>
        <w:lastRenderedPageBreak/>
        <w:t xml:space="preserve">үзүүлэхэд ямар чиг үүрэгтэй оролцохыг бусад төрийн байгууллагын чиг үүрэгтэй давхардуулахгүйгээр зохицуулах шаардлагатай байна.  </w:t>
      </w:r>
    </w:p>
    <w:p w:rsidR="0051452F" w:rsidRPr="00C04CF4" w:rsidRDefault="0051452F" w:rsidP="0051452F">
      <w:pPr>
        <w:pBdr>
          <w:top w:val="nil"/>
          <w:left w:val="nil"/>
          <w:bottom w:val="nil"/>
          <w:right w:val="nil"/>
          <w:between w:val="nil"/>
        </w:pBdr>
        <w:spacing w:after="0" w:line="240" w:lineRule="auto"/>
        <w:ind w:left="720"/>
        <w:jc w:val="both"/>
        <w:rPr>
          <w:rFonts w:ascii="Arial" w:eastAsia="Times New Roman" w:hAnsi="Arial" w:cs="Arial"/>
          <w:b/>
          <w:sz w:val="24"/>
          <w:szCs w:val="24"/>
        </w:rPr>
      </w:pPr>
      <w:r w:rsidRPr="00C04CF4">
        <w:rPr>
          <w:rFonts w:ascii="Arial" w:eastAsia="Times New Roman" w:hAnsi="Arial" w:cs="Arial"/>
          <w:b/>
          <w:sz w:val="24"/>
          <w:szCs w:val="24"/>
        </w:rPr>
        <w:t xml:space="preserve">4.2. Зөвлөмж </w:t>
      </w:r>
    </w:p>
    <w:p w:rsidR="0051452F" w:rsidRPr="00C04CF4" w:rsidRDefault="0051452F" w:rsidP="0051452F">
      <w:pPr>
        <w:spacing w:line="240" w:lineRule="auto"/>
        <w:jc w:val="both"/>
        <w:rPr>
          <w:rFonts w:ascii="Arial" w:eastAsia="Times New Roman" w:hAnsi="Arial" w:cs="Arial"/>
          <w:sz w:val="24"/>
          <w:szCs w:val="24"/>
        </w:rPr>
      </w:pPr>
    </w:p>
    <w:p w:rsidR="0051452F" w:rsidRPr="00C04CF4" w:rsidRDefault="0051452F" w:rsidP="0051452F">
      <w:pPr>
        <w:spacing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Хуулийн төслийн үр нөлөөг тооцох ажиллагааны үр дүнд гарсан дүгнэлтэд тулгуурлан дараах зөвлөмжийг гаргаж байна. Үүнд: </w:t>
      </w:r>
    </w:p>
    <w:p w:rsidR="0051452F" w:rsidRDefault="0051452F" w:rsidP="0051452F">
      <w:pPr>
        <w:rPr>
          <w:rFonts w:ascii="Arial" w:hAnsi="Arial" w:cs="Arial"/>
          <w:sz w:val="24"/>
        </w:rPr>
      </w:pPr>
    </w:p>
    <w:p w:rsidR="0051452F" w:rsidRPr="0051452F" w:rsidRDefault="0051452F" w:rsidP="0051452F">
      <w:pPr>
        <w:pStyle w:val="ListParagraph"/>
        <w:numPr>
          <w:ilvl w:val="0"/>
          <w:numId w:val="15"/>
        </w:numPr>
        <w:jc w:val="both"/>
        <w:rPr>
          <w:rFonts w:ascii="Arial" w:hAnsi="Arial" w:cs="Arial"/>
          <w:sz w:val="24"/>
          <w:szCs w:val="24"/>
          <w:lang w:val="mn-MN"/>
        </w:rPr>
      </w:pPr>
      <w:r w:rsidRPr="0051452F">
        <w:rPr>
          <w:rFonts w:ascii="Arial" w:eastAsia="Times New Roman" w:hAnsi="Arial" w:cs="Arial"/>
          <w:sz w:val="24"/>
          <w:szCs w:val="24"/>
          <w:lang w:val="mn-MN"/>
        </w:rPr>
        <w:t xml:space="preserve">Хуулийн төсөлд эрүүл мэндийн салбарын чиг үүргээс гадна бусад салбарын нийгмийн эрүүл мэндийн тусламж, үйлчилгээ үзүүлэхтэй холбоотой чиг үүргийг тусгах нь </w:t>
      </w:r>
      <w:r w:rsidRPr="0051452F">
        <w:rPr>
          <w:rFonts w:ascii="Arial" w:eastAsia="Times New Roman" w:hAnsi="Arial" w:cs="Arial"/>
          <w:sz w:val="24"/>
          <w:szCs w:val="24"/>
          <w:highlight w:val="white"/>
          <w:lang w:val="mn-MN"/>
        </w:rPr>
        <w:t xml:space="preserve">хуулийн төслийн нийгмийн эрүүл мэндийг хамгаалах, нийгмийн эрүүл мэндийн тусламж, үйлчилгээ авах эрхийг хангахад аж ахуйн нэгж, байгууллага, албан тушаалтан, иргэний гүйцэтгэх үүргийг тодорхойлох зорилтыг хангана. Түүнчлэн </w:t>
      </w:r>
      <w:r w:rsidRPr="00B25CE9">
        <w:rPr>
          <w:rFonts w:ascii="Arial" w:hAnsi="Arial" w:cs="Arial"/>
          <w:color w:val="000000" w:themeColor="text1"/>
          <w:sz w:val="24"/>
          <w:szCs w:val="24"/>
          <w:lang w:val="mn-MN"/>
        </w:rPr>
        <w:t>Монгол Улсын Үндсэн хуулийн Арван зургадугаар зүйлийн 1 дэх хэсэг “амьд явах эрхтэй”, 2 дахь хэсэгт “эрүүл аюулгүй орчинд амьдрах, орчны бохирдол, байгалийн тэнцэл алдагдахаас хамгаалуулах эрхтэй”, 6 дахь хэсэгт “эрүүл мэндээ хамгаалуулах эрхтэй”,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төр хариуцна.”</w:t>
      </w:r>
      <w:r w:rsidRPr="0051452F">
        <w:rPr>
          <w:rFonts w:ascii="Arial" w:hAnsi="Arial" w:cs="Arial"/>
          <w:color w:val="000000" w:themeColor="text1"/>
          <w:sz w:val="24"/>
          <w:szCs w:val="24"/>
          <w:lang w:val="mn-MN"/>
        </w:rPr>
        <w:t xml:space="preserve"> гэж заасан Монгол Улсын иргэний үндсэн эрх хангагдах баталгаа бүрдэнэ. </w:t>
      </w:r>
    </w:p>
    <w:p w:rsidR="0051452F" w:rsidRPr="00C04CF4" w:rsidRDefault="0051452F" w:rsidP="0051452F">
      <w:pPr>
        <w:numPr>
          <w:ilvl w:val="0"/>
          <w:numId w:val="15"/>
        </w:numPr>
        <w:pBdr>
          <w:top w:val="nil"/>
          <w:left w:val="nil"/>
          <w:bottom w:val="nil"/>
          <w:right w:val="nil"/>
          <w:between w:val="nil"/>
        </w:pBdr>
        <w:shd w:val="clear" w:color="auto" w:fill="FFFFFF"/>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Хуулийн төсөлд  нийгмийн эрүүл мэндийн үндэсний төвийн холбогдох төрийн байгууллагатай хэрхэн харилцах, мэдээлэл авах, солилцох, хүн амын эрүүл мэндийн байдал, түүнд нөлөөлөх хүчин зүйлийн асуудлаар хамтарсан судалгаа шинжилгээ хийх зэрэг асуудлаар тодорхой зохицуулалт ороогүй байна. Иймд агаарын чанар, хөрс, усны бохирдол, байгаль орчинд хортой нөлөөлөх уул уурхайн олборлолт, боловсруулалтаас үүсэх аюултай хог хаягдал, хүнсний бүтээгдэхүүний аюулгүй байдал, хөдөлмөрийн аюулгүй байдал, нийгмийн эрүүл мэндийн боловсрол, авто замын осол гэмтэл, архи, мансууруулах бодис, сэтгэцэд нөлөөлөх бодисын эргэлт, худалдан борлуулах, хэрэглээ гэх мэт хүн амын эрүүл мэнд, амьдралын чанарт шууд нөлөөлөх хүчин зүйл, түүнчлэн эдгээр асуудал, чиг үүргийг хариуцдаг, үйл ажиллагаа нь шууд болон шууд бус байдлаар нийгмийн эрүүл мэндэд хамаарах байгууллагатай харилцах зэрэг асуудлаар зохицуулалтыг нэмж оруулах. </w:t>
      </w:r>
    </w:p>
    <w:p w:rsidR="0051452F" w:rsidRDefault="0051452F" w:rsidP="0051452F">
      <w:pPr>
        <w:numPr>
          <w:ilvl w:val="0"/>
          <w:numId w:val="15"/>
        </w:numPr>
        <w:pBdr>
          <w:top w:val="nil"/>
          <w:left w:val="nil"/>
          <w:bottom w:val="nil"/>
          <w:right w:val="nil"/>
          <w:between w:val="nil"/>
        </w:pBdr>
        <w:shd w:val="clear" w:color="auto" w:fill="FFFFFF"/>
        <w:spacing w:after="0" w:line="240" w:lineRule="auto"/>
        <w:jc w:val="both"/>
        <w:rPr>
          <w:rFonts w:ascii="Arial" w:eastAsia="Times New Roman" w:hAnsi="Arial" w:cs="Arial"/>
          <w:sz w:val="24"/>
          <w:szCs w:val="24"/>
        </w:rPr>
      </w:pPr>
      <w:r w:rsidRPr="00882682">
        <w:rPr>
          <w:rFonts w:ascii="Arial" w:eastAsia="Times New Roman" w:hAnsi="Arial" w:cs="Arial"/>
          <w:sz w:val="24"/>
          <w:szCs w:val="24"/>
        </w:rPr>
        <w:t xml:space="preserve">Нийгмийн эрүүл мэндийн ноцтой байдлын үеийн тусламж үйлчилгээнээс бусад </w:t>
      </w:r>
      <w:r>
        <w:rPr>
          <w:rFonts w:ascii="Arial" w:eastAsia="Times New Roman" w:hAnsi="Arial" w:cs="Arial"/>
          <w:sz w:val="24"/>
          <w:szCs w:val="24"/>
        </w:rPr>
        <w:t>н</w:t>
      </w:r>
      <w:r w:rsidRPr="00882682">
        <w:rPr>
          <w:rFonts w:ascii="Arial" w:eastAsia="Times New Roman" w:hAnsi="Arial" w:cs="Arial"/>
          <w:sz w:val="24"/>
          <w:szCs w:val="24"/>
        </w:rPr>
        <w:t>ийгмийн эрүүл мэндийн тусламж үйлчилгээг хэрэгжүүлэхэд төрийн бусад байгууллагын эрх  үүргийг тодорхойлж өгөх;</w:t>
      </w:r>
    </w:p>
    <w:p w:rsidR="0051452F" w:rsidRDefault="0051452F" w:rsidP="0051452F">
      <w:pPr>
        <w:numPr>
          <w:ilvl w:val="0"/>
          <w:numId w:val="15"/>
        </w:numPr>
        <w:pBdr>
          <w:top w:val="nil"/>
          <w:left w:val="nil"/>
          <w:bottom w:val="nil"/>
          <w:right w:val="nil"/>
          <w:between w:val="nil"/>
        </w:pBd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Анхан шатны эрүүл мэндийн төвийн чиг үүргийг н</w:t>
      </w:r>
      <w:r w:rsidRPr="003A0BBC">
        <w:rPr>
          <w:rFonts w:ascii="Arial" w:eastAsia="Times New Roman" w:hAnsi="Arial" w:cs="Arial"/>
          <w:sz w:val="24"/>
          <w:szCs w:val="24"/>
        </w:rPr>
        <w:t>ийгмийн эрүүл мэндийн төвийн чиг үүрэгтэй давхардуулан зохицуул</w:t>
      </w:r>
      <w:r>
        <w:rPr>
          <w:rFonts w:ascii="Arial" w:eastAsia="Times New Roman" w:hAnsi="Arial" w:cs="Arial"/>
          <w:sz w:val="24"/>
          <w:szCs w:val="24"/>
        </w:rPr>
        <w:t>снаар</w:t>
      </w:r>
      <w:r w:rsidRPr="003A0BBC">
        <w:rPr>
          <w:rFonts w:ascii="Arial" w:eastAsia="Times New Roman" w:hAnsi="Arial" w:cs="Arial"/>
          <w:sz w:val="24"/>
          <w:szCs w:val="24"/>
        </w:rPr>
        <w:t xml:space="preserve"> анхан шатны эрүүл мэндийн төвийн чиг үүрэг зохицуулагдаагүй </w:t>
      </w:r>
      <w:r>
        <w:rPr>
          <w:rFonts w:ascii="Arial" w:eastAsia="Times New Roman" w:hAnsi="Arial" w:cs="Arial"/>
          <w:sz w:val="24"/>
          <w:szCs w:val="24"/>
        </w:rPr>
        <w:t xml:space="preserve">орхигдсон гэж үзэж байгаа тул тус байгууллагын чиг үүргийг нэмж зохицуулах, </w:t>
      </w:r>
    </w:p>
    <w:p w:rsidR="001947E3" w:rsidRPr="00C04CF4" w:rsidRDefault="001947E3" w:rsidP="001947E3">
      <w:pPr>
        <w:numPr>
          <w:ilvl w:val="0"/>
          <w:numId w:val="2"/>
        </w:numPr>
        <w:pBdr>
          <w:top w:val="nil"/>
          <w:left w:val="nil"/>
          <w:bottom w:val="nil"/>
          <w:right w:val="nil"/>
          <w:between w:val="nil"/>
        </w:pBdr>
        <w:spacing w:line="240" w:lineRule="auto"/>
        <w:jc w:val="both"/>
        <w:rPr>
          <w:rFonts w:ascii="Arial" w:eastAsia="Times New Roman" w:hAnsi="Arial" w:cs="Arial"/>
          <w:b/>
          <w:sz w:val="24"/>
          <w:szCs w:val="24"/>
        </w:rPr>
      </w:pPr>
      <w:r w:rsidRPr="00C04CF4">
        <w:rPr>
          <w:rFonts w:ascii="Arial" w:eastAsia="Times New Roman" w:hAnsi="Arial" w:cs="Arial"/>
          <w:b/>
          <w:sz w:val="24"/>
          <w:szCs w:val="24"/>
        </w:rPr>
        <w:lastRenderedPageBreak/>
        <w:t>Ашигласан материал</w:t>
      </w:r>
    </w:p>
    <w:p w:rsidR="001947E3" w:rsidRPr="00C04CF4" w:rsidRDefault="001947E3" w:rsidP="001947E3">
      <w:pPr>
        <w:spacing w:line="240" w:lineRule="auto"/>
        <w:jc w:val="both"/>
        <w:rPr>
          <w:rFonts w:ascii="Arial" w:eastAsia="Times New Roman" w:hAnsi="Arial" w:cs="Arial"/>
          <w:b/>
          <w:i/>
          <w:sz w:val="24"/>
          <w:szCs w:val="24"/>
        </w:rPr>
      </w:pPr>
      <w:r w:rsidRPr="00C04CF4">
        <w:rPr>
          <w:rFonts w:ascii="Arial" w:eastAsia="Times New Roman" w:hAnsi="Arial" w:cs="Arial"/>
          <w:b/>
          <w:i/>
          <w:sz w:val="24"/>
          <w:szCs w:val="24"/>
        </w:rPr>
        <w:t>Хууль тогтоомж:</w:t>
      </w:r>
    </w:p>
    <w:p w:rsidR="001947E3" w:rsidRPr="00C04CF4" w:rsidRDefault="001947E3" w:rsidP="001947E3">
      <w:pPr>
        <w:numPr>
          <w:ilvl w:val="0"/>
          <w:numId w:val="19"/>
        </w:numPr>
        <w:spacing w:after="0" w:line="240" w:lineRule="auto"/>
        <w:jc w:val="both"/>
        <w:rPr>
          <w:rFonts w:ascii="Arial" w:hAnsi="Arial" w:cs="Arial"/>
          <w:i/>
          <w:sz w:val="24"/>
          <w:szCs w:val="24"/>
        </w:rPr>
      </w:pPr>
      <w:r w:rsidRPr="00C04CF4">
        <w:rPr>
          <w:rFonts w:ascii="Arial" w:eastAsia="Times New Roman" w:hAnsi="Arial" w:cs="Arial"/>
          <w:i/>
          <w:sz w:val="24"/>
          <w:szCs w:val="24"/>
        </w:rPr>
        <w:t>Хууль:</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Монгол Улсын Үндсэн хууль /1992/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Агаарын тухай /2012/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Архидан согтуурахтай тэмцэх тухай /2000/</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Бага, дунд боловсролын тухай /2002/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Байгаль орчныг хамгаалах тухай хууль /1995/</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Боловсролын тухай /2002/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Дархлаажуулалтын тухай /2000/</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Донорын тухай хууль /2018</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Захиргааны ерөнхий хууль /2016/</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Захиргааны хэрэг хянан шийдвэрлэх тухай хууль /2016/</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Коронавируст халдвар /ковид-19/-ын цар тахлаас урьдчилан сэргийлэх, тэмцэх, нийгэм, эдийн засагт үзүүлэх сөрөг нөлөөллийг бууруулах тухай /2020/</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Мансууруулах эм, с</w:t>
      </w:r>
      <w:r>
        <w:rPr>
          <w:rFonts w:ascii="Arial" w:eastAsia="Times New Roman" w:hAnsi="Arial" w:cs="Arial"/>
          <w:sz w:val="24"/>
          <w:szCs w:val="24"/>
        </w:rPr>
        <w:t>этгэцэд нөлөөт бодисын эргэлтэ</w:t>
      </w:r>
      <w:r w:rsidRPr="00C04CF4">
        <w:rPr>
          <w:rFonts w:ascii="Arial" w:eastAsia="Times New Roman" w:hAnsi="Arial" w:cs="Arial"/>
          <w:sz w:val="24"/>
          <w:szCs w:val="24"/>
        </w:rPr>
        <w:t>д хяналт тавих тухай /2002/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Монгол Улсын Засгийн газрын тухай хууль /1993/</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Монгол улсын Их Хурлын тухай хууль /2020Эрүүл мэндийн тухай хууль  /2011/</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Онцгой албан татварын тухай хууль /2006/</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Сэтгэцийн эрүүл мэндийн тухай /2013/</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highlight w:val="white"/>
        </w:rPr>
        <w:t>Согтуурах, мансуурах донтой хүнийг захиргааны журмаар албадан эмчлэх тухай /2018/</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Сургуулийн өмнөх боловсролын тухай /2008/</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Тамхины хяналтын тухай /2005/</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Усны тухай /2012/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Хог хаягдлын тухай /2017/</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Хөдөлмөрийн аюулгүй байдал, эрүүл ахуйн тухай /2008/</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Хүнсний тухай /2012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 xml:space="preserve">Хүнсний бүтээгдэхүүний аюулгүй байдлыг хангах тухай /2012/ </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Pr>
          <w:rFonts w:ascii="Arial" w:eastAsia="Times New Roman" w:hAnsi="Arial" w:cs="Arial"/>
          <w:sz w:val="24"/>
          <w:szCs w:val="24"/>
        </w:rPr>
        <w:t>Хүний дархлал хомст</w:t>
      </w:r>
      <w:r w:rsidRPr="00C04CF4">
        <w:rPr>
          <w:rFonts w:ascii="Arial" w:eastAsia="Times New Roman" w:hAnsi="Arial" w:cs="Arial"/>
          <w:sz w:val="24"/>
          <w:szCs w:val="24"/>
        </w:rPr>
        <w:t>олын вирусын</w:t>
      </w:r>
      <w:r>
        <w:rPr>
          <w:rFonts w:ascii="Arial" w:eastAsia="Times New Roman" w:hAnsi="Arial" w:cs="Arial"/>
          <w:sz w:val="24"/>
          <w:szCs w:val="24"/>
        </w:rPr>
        <w:t xml:space="preserve"> халдвар, дархлалын олдмол хомст</w:t>
      </w:r>
      <w:r w:rsidRPr="00C04CF4">
        <w:rPr>
          <w:rFonts w:ascii="Arial" w:eastAsia="Times New Roman" w:hAnsi="Arial" w:cs="Arial"/>
          <w:sz w:val="24"/>
          <w:szCs w:val="24"/>
        </w:rPr>
        <w:t>олоос сэргийлэх тухай /2012/</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Эрүүл ахуйн тухай хууль  /2016/</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Эрүүл мэндийн даатгалын тухай /2015/</w:t>
      </w:r>
    </w:p>
    <w:p w:rsidR="001947E3" w:rsidRPr="00C04CF4" w:rsidRDefault="001947E3" w:rsidP="001947E3">
      <w:pPr>
        <w:numPr>
          <w:ilvl w:val="0"/>
          <w:numId w:val="20"/>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Эмнэлгийн тусламж үйлчилгээний тухай /2016/</w:t>
      </w:r>
    </w:p>
    <w:p w:rsidR="001947E3" w:rsidRPr="00C04CF4" w:rsidRDefault="001947E3" w:rsidP="001947E3">
      <w:pPr>
        <w:spacing w:after="0" w:line="240" w:lineRule="auto"/>
        <w:ind w:left="720"/>
        <w:jc w:val="both"/>
        <w:rPr>
          <w:rFonts w:ascii="Arial" w:eastAsia="Times New Roman" w:hAnsi="Arial" w:cs="Arial"/>
          <w:sz w:val="24"/>
          <w:szCs w:val="24"/>
        </w:rPr>
      </w:pPr>
    </w:p>
    <w:p w:rsidR="001947E3" w:rsidRPr="00C04CF4" w:rsidRDefault="001947E3" w:rsidP="001947E3">
      <w:pPr>
        <w:spacing w:after="0" w:line="240" w:lineRule="auto"/>
        <w:ind w:left="720"/>
        <w:jc w:val="both"/>
        <w:rPr>
          <w:rFonts w:ascii="Arial" w:eastAsia="Times New Roman" w:hAnsi="Arial" w:cs="Arial"/>
          <w:sz w:val="24"/>
          <w:szCs w:val="24"/>
        </w:rPr>
      </w:pPr>
    </w:p>
    <w:p w:rsidR="001947E3" w:rsidRPr="00C04CF4" w:rsidRDefault="001947E3" w:rsidP="001947E3">
      <w:pPr>
        <w:tabs>
          <w:tab w:val="left" w:pos="1575"/>
        </w:tabs>
        <w:spacing w:after="0" w:line="240" w:lineRule="auto"/>
        <w:jc w:val="both"/>
        <w:rPr>
          <w:rFonts w:ascii="Arial" w:eastAsia="Times New Roman" w:hAnsi="Arial" w:cs="Arial"/>
          <w:b/>
          <w:i/>
          <w:sz w:val="24"/>
          <w:szCs w:val="24"/>
        </w:rPr>
      </w:pPr>
      <w:r w:rsidRPr="00C04CF4">
        <w:rPr>
          <w:rFonts w:ascii="Arial" w:eastAsia="Times New Roman" w:hAnsi="Arial" w:cs="Arial"/>
          <w:b/>
          <w:i/>
          <w:sz w:val="24"/>
          <w:szCs w:val="24"/>
        </w:rPr>
        <w:t>УИХ-ийн тогтоол:</w:t>
      </w:r>
    </w:p>
    <w:p w:rsidR="001947E3" w:rsidRPr="00C04CF4" w:rsidRDefault="001947E3" w:rsidP="001947E3">
      <w:pPr>
        <w:numPr>
          <w:ilvl w:val="0"/>
          <w:numId w:val="21"/>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Нийгмийн эрүүл мэндийн талаар төрөөс баримтлах бодлого, Монгол улсын Их Хурлын 2001 оны 81 дүгээр тогтоолын хавсралт</w:t>
      </w:r>
    </w:p>
    <w:p w:rsidR="001947E3" w:rsidRPr="00C04CF4" w:rsidRDefault="001947E3" w:rsidP="001947E3">
      <w:pPr>
        <w:numPr>
          <w:ilvl w:val="0"/>
          <w:numId w:val="21"/>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Төрөөс эмийн талаар баримтлах бодлого, Монгол Улсын Их Хурлын 2002 оны 68 дугаар тогтоолын хавсралт</w:t>
      </w:r>
    </w:p>
    <w:p w:rsidR="001947E3" w:rsidRPr="00C04CF4" w:rsidRDefault="001947E3" w:rsidP="001947E3">
      <w:pPr>
        <w:numPr>
          <w:ilvl w:val="0"/>
          <w:numId w:val="21"/>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highlight w:val="white"/>
        </w:rPr>
        <w:t xml:space="preserve">“Алсын хараа-2050” монгол улсын урт хугацааны хөгжлийн бодлого”, Монгол Улсын Их Хурлын 2020 оны 52 дугаар тогтоолын 1 дүгээр хавсралт </w:t>
      </w:r>
    </w:p>
    <w:p w:rsidR="001947E3" w:rsidRPr="00C04CF4" w:rsidRDefault="001947E3" w:rsidP="001947E3">
      <w:pPr>
        <w:numPr>
          <w:ilvl w:val="0"/>
          <w:numId w:val="21"/>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highlight w:val="white"/>
        </w:rPr>
        <w:lastRenderedPageBreak/>
        <w:t>Коронавируст халдвар /COVID-19/-ын цар тахлын үед иргэдийн эрүүл мэнд, орлогыг хамгаалах, ажлын байрыг хадгалах, эдийн засгийг идэвхжүүлэх багц арга хэмжээний тухай /2020 оны 04 сарын 09 өдрийн 21-р тогтоол/</w:t>
      </w:r>
    </w:p>
    <w:p w:rsidR="001947E3" w:rsidRPr="00C04CF4" w:rsidRDefault="001947E3" w:rsidP="001947E3">
      <w:pPr>
        <w:tabs>
          <w:tab w:val="left" w:pos="8055"/>
        </w:tabs>
        <w:spacing w:after="0" w:line="240" w:lineRule="auto"/>
        <w:ind w:left="720"/>
        <w:jc w:val="both"/>
        <w:rPr>
          <w:rFonts w:ascii="Arial" w:eastAsia="Times New Roman" w:hAnsi="Arial" w:cs="Arial"/>
          <w:sz w:val="24"/>
          <w:szCs w:val="24"/>
        </w:rPr>
      </w:pPr>
    </w:p>
    <w:p w:rsidR="001947E3" w:rsidRPr="00C04CF4" w:rsidRDefault="001947E3" w:rsidP="001947E3">
      <w:pPr>
        <w:tabs>
          <w:tab w:val="left" w:pos="8055"/>
        </w:tabs>
        <w:spacing w:after="0" w:line="240" w:lineRule="auto"/>
        <w:jc w:val="both"/>
        <w:rPr>
          <w:rFonts w:ascii="Arial" w:eastAsia="Times New Roman" w:hAnsi="Arial" w:cs="Arial"/>
          <w:b/>
          <w:i/>
          <w:sz w:val="24"/>
          <w:szCs w:val="24"/>
        </w:rPr>
      </w:pPr>
      <w:r w:rsidRPr="00C04CF4">
        <w:rPr>
          <w:rFonts w:ascii="Arial" w:eastAsia="Times New Roman" w:hAnsi="Arial" w:cs="Arial"/>
          <w:b/>
          <w:i/>
          <w:sz w:val="24"/>
          <w:szCs w:val="24"/>
        </w:rPr>
        <w:t>Засгийн газрын тогтоол:</w:t>
      </w:r>
    </w:p>
    <w:p w:rsidR="001947E3" w:rsidRPr="00C04CF4" w:rsidRDefault="001947E3" w:rsidP="001947E3">
      <w:pPr>
        <w:numPr>
          <w:ilvl w:val="0"/>
          <w:numId w:val="17"/>
        </w:numPr>
        <w:pBdr>
          <w:top w:val="nil"/>
          <w:left w:val="nil"/>
          <w:bottom w:val="nil"/>
          <w:right w:val="nil"/>
          <w:between w:val="nil"/>
        </w:pBd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“Хууль тогтоомжийн төслийн үр нөлөөг үнэлэх аргачлал”, Засгийн газрын 2016 оны 59 дүгээр тогтоолын гуравдугаар хавсралт</w:t>
      </w:r>
    </w:p>
    <w:p w:rsidR="001947E3" w:rsidRPr="00C04CF4" w:rsidRDefault="001947E3" w:rsidP="001947E3">
      <w:pPr>
        <w:numPr>
          <w:ilvl w:val="0"/>
          <w:numId w:val="17"/>
        </w:numPr>
        <w:pBdr>
          <w:top w:val="nil"/>
          <w:left w:val="nil"/>
          <w:bottom w:val="nil"/>
          <w:right w:val="nil"/>
          <w:between w:val="nil"/>
        </w:pBdr>
        <w:spacing w:after="0"/>
        <w:rPr>
          <w:rFonts w:ascii="Arial" w:eastAsia="Times New Roman" w:hAnsi="Arial" w:cs="Arial"/>
          <w:sz w:val="24"/>
          <w:szCs w:val="24"/>
        </w:rPr>
      </w:pPr>
      <w:r w:rsidRPr="00C04CF4">
        <w:rPr>
          <w:rFonts w:ascii="Arial" w:eastAsia="Times New Roman" w:hAnsi="Arial" w:cs="Arial"/>
          <w:sz w:val="24"/>
          <w:szCs w:val="24"/>
        </w:rPr>
        <w:t xml:space="preserve">“Хүн амын хоол тэжээл үндэсний хөтөлбөр” Монгол улсын Засгийн газрын 2015 оны 447 дугаар тогтоолын хавсралт  </w:t>
      </w:r>
    </w:p>
    <w:p w:rsidR="001947E3" w:rsidRPr="00C04CF4" w:rsidRDefault="001947E3" w:rsidP="001947E3">
      <w:pPr>
        <w:numPr>
          <w:ilvl w:val="0"/>
          <w:numId w:val="17"/>
        </w:numPr>
        <w:pBdr>
          <w:top w:val="nil"/>
          <w:left w:val="nil"/>
          <w:bottom w:val="nil"/>
          <w:right w:val="nil"/>
          <w:between w:val="nil"/>
        </w:pBd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“Эх, хүүхэд, нөхөн үржихүйн эрүүл мэнд" үндэсний хөтөлбөр</w:t>
      </w:r>
    </w:p>
    <w:p w:rsidR="001947E3" w:rsidRPr="00C04CF4" w:rsidRDefault="001947E3" w:rsidP="001947E3">
      <w:pPr>
        <w:numPr>
          <w:ilvl w:val="0"/>
          <w:numId w:val="17"/>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Давсны хэрэглээг бууруулах үндэсний стратеги батлах тухай</w:t>
      </w:r>
    </w:p>
    <w:p w:rsidR="001947E3" w:rsidRPr="00C04CF4" w:rsidRDefault="001947E3" w:rsidP="001947E3">
      <w:pPr>
        <w:numPr>
          <w:ilvl w:val="0"/>
          <w:numId w:val="17"/>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Дархлаажуулалтын талаар авах зарим арга хэмжээний тухай</w:t>
      </w:r>
    </w:p>
    <w:p w:rsidR="001947E3" w:rsidRPr="00C04CF4" w:rsidRDefault="001947E3" w:rsidP="001947E3">
      <w:pPr>
        <w:numPr>
          <w:ilvl w:val="0"/>
          <w:numId w:val="17"/>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Дархлаажуулалтын үндэсний товлолыг шинэчлэх тухай</w:t>
      </w:r>
    </w:p>
    <w:p w:rsidR="001947E3" w:rsidRPr="00C04CF4" w:rsidRDefault="001947E3" w:rsidP="001947E3">
      <w:pPr>
        <w:numPr>
          <w:ilvl w:val="0"/>
          <w:numId w:val="17"/>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Эрүүл аж төрөх зан үйлийг төлөвшүүлэхэд чиглэсэн мэдээлэл, сургалт, сурталчилгааг эрчимжүүлэх зарим арга хэмжээний тухай</w:t>
      </w:r>
    </w:p>
    <w:p w:rsidR="001947E3" w:rsidRPr="00C04CF4" w:rsidRDefault="001947E3" w:rsidP="001947E3">
      <w:pPr>
        <w:numPr>
          <w:ilvl w:val="0"/>
          <w:numId w:val="17"/>
        </w:numPr>
        <w:tabs>
          <w:tab w:val="left" w:pos="8055"/>
        </w:tabs>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Эрүүл мэнд, нийгмийн хамгааллын зарим байгууллагын санхүүжилтийн тухай</w:t>
      </w:r>
    </w:p>
    <w:p w:rsidR="001947E3" w:rsidRPr="00C04CF4" w:rsidRDefault="001947E3" w:rsidP="001947E3">
      <w:pPr>
        <w:tabs>
          <w:tab w:val="left" w:pos="8055"/>
        </w:tabs>
        <w:spacing w:after="0" w:line="240" w:lineRule="auto"/>
        <w:ind w:left="720"/>
        <w:jc w:val="both"/>
        <w:rPr>
          <w:rFonts w:ascii="Arial" w:eastAsia="Times New Roman" w:hAnsi="Arial" w:cs="Arial"/>
          <w:sz w:val="24"/>
          <w:szCs w:val="24"/>
        </w:rPr>
      </w:pPr>
    </w:p>
    <w:p w:rsidR="001947E3" w:rsidRPr="00C04CF4" w:rsidRDefault="001947E3" w:rsidP="001947E3">
      <w:pPr>
        <w:spacing w:line="240" w:lineRule="auto"/>
        <w:jc w:val="both"/>
        <w:rPr>
          <w:rFonts w:ascii="Arial" w:eastAsia="Times New Roman" w:hAnsi="Arial" w:cs="Arial"/>
          <w:b/>
          <w:i/>
          <w:sz w:val="24"/>
          <w:szCs w:val="24"/>
        </w:rPr>
      </w:pPr>
      <w:r w:rsidRPr="00C04CF4">
        <w:rPr>
          <w:rFonts w:ascii="Arial" w:eastAsia="Times New Roman" w:hAnsi="Arial" w:cs="Arial"/>
          <w:b/>
          <w:i/>
          <w:sz w:val="24"/>
          <w:szCs w:val="24"/>
        </w:rPr>
        <w:t xml:space="preserve">Ном, гарын авлага, судалгааны тайлан </w:t>
      </w:r>
    </w:p>
    <w:p w:rsidR="001947E3" w:rsidRPr="00C04CF4" w:rsidRDefault="001947E3" w:rsidP="001947E3">
      <w:pPr>
        <w:numPr>
          <w:ilvl w:val="0"/>
          <w:numId w:val="18"/>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Д.Лүндээжанцан, “Хууль бүтээх ажиллагаа ба хууль зүйн техник”, УБ, 2016</w:t>
      </w:r>
    </w:p>
    <w:p w:rsidR="001947E3" w:rsidRPr="00C04CF4" w:rsidRDefault="001947E3" w:rsidP="001947E3">
      <w:pPr>
        <w:numPr>
          <w:ilvl w:val="0"/>
          <w:numId w:val="18"/>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Төрийн онол, гарын авлага, УБ, 2007</w:t>
      </w:r>
    </w:p>
    <w:p w:rsidR="001947E3" w:rsidRPr="00C04CF4" w:rsidRDefault="001947E3" w:rsidP="001947E3">
      <w:pPr>
        <w:numPr>
          <w:ilvl w:val="0"/>
          <w:numId w:val="18"/>
        </w:numPr>
        <w:spacing w:after="0" w:line="240" w:lineRule="auto"/>
        <w:jc w:val="both"/>
        <w:rPr>
          <w:rFonts w:ascii="Arial" w:eastAsia="Times New Roman" w:hAnsi="Arial" w:cs="Arial"/>
          <w:sz w:val="24"/>
          <w:szCs w:val="24"/>
        </w:rPr>
      </w:pPr>
      <w:r w:rsidRPr="00C04CF4">
        <w:rPr>
          <w:rFonts w:ascii="Arial" w:eastAsia="Times New Roman" w:hAnsi="Arial" w:cs="Arial"/>
          <w:sz w:val="24"/>
          <w:szCs w:val="24"/>
        </w:rPr>
        <w:t>Монгол Улсын Захиргааны ерөнхий хуулийн тайлбар (Судалгаа, хэрэглээний) анхны хэвлэл, УБ, 2017 он</w:t>
      </w:r>
    </w:p>
    <w:p w:rsidR="001947E3" w:rsidRPr="00C04CF4" w:rsidRDefault="001947E3" w:rsidP="001947E3">
      <w:pPr>
        <w:pBdr>
          <w:top w:val="nil"/>
          <w:left w:val="nil"/>
          <w:bottom w:val="nil"/>
          <w:right w:val="nil"/>
          <w:between w:val="nil"/>
        </w:pBdr>
        <w:ind w:left="720"/>
        <w:rPr>
          <w:rFonts w:ascii="Arial" w:eastAsia="Times New Roman" w:hAnsi="Arial" w:cs="Arial"/>
          <w:sz w:val="24"/>
          <w:szCs w:val="24"/>
        </w:rPr>
      </w:pPr>
    </w:p>
    <w:p w:rsidR="001947E3" w:rsidRPr="00C04CF4" w:rsidRDefault="001947E3" w:rsidP="001947E3">
      <w:pPr>
        <w:spacing w:line="240" w:lineRule="auto"/>
        <w:ind w:left="720"/>
        <w:jc w:val="both"/>
        <w:rPr>
          <w:rFonts w:ascii="Arial" w:eastAsia="Times New Roman" w:hAnsi="Arial" w:cs="Arial"/>
          <w:sz w:val="24"/>
          <w:szCs w:val="24"/>
        </w:rPr>
      </w:pPr>
    </w:p>
    <w:p w:rsidR="001947E3" w:rsidRPr="003A0BBC" w:rsidRDefault="001947E3" w:rsidP="001947E3">
      <w:pPr>
        <w:pBdr>
          <w:top w:val="nil"/>
          <w:left w:val="nil"/>
          <w:bottom w:val="nil"/>
          <w:right w:val="nil"/>
          <w:between w:val="nil"/>
        </w:pBdr>
        <w:shd w:val="clear" w:color="auto" w:fill="FFFFFF"/>
        <w:spacing w:after="0" w:line="240" w:lineRule="auto"/>
        <w:ind w:left="720"/>
        <w:jc w:val="both"/>
        <w:rPr>
          <w:rFonts w:ascii="Arial" w:eastAsia="Times New Roman" w:hAnsi="Arial" w:cs="Arial"/>
          <w:sz w:val="24"/>
          <w:szCs w:val="24"/>
        </w:rPr>
      </w:pPr>
    </w:p>
    <w:p w:rsidR="0051452F" w:rsidRDefault="0051452F" w:rsidP="0051452F">
      <w:pPr>
        <w:pBdr>
          <w:top w:val="nil"/>
          <w:left w:val="nil"/>
          <w:bottom w:val="nil"/>
          <w:right w:val="nil"/>
          <w:between w:val="nil"/>
        </w:pBdr>
        <w:shd w:val="clear" w:color="auto" w:fill="FFFFFF"/>
        <w:spacing w:after="0" w:line="240" w:lineRule="auto"/>
        <w:ind w:left="360"/>
        <w:jc w:val="both"/>
        <w:rPr>
          <w:rFonts w:ascii="Arial" w:eastAsia="Times New Roman" w:hAnsi="Arial" w:cs="Arial"/>
          <w:sz w:val="24"/>
          <w:szCs w:val="24"/>
        </w:rPr>
      </w:pPr>
    </w:p>
    <w:p w:rsidR="0051452F" w:rsidRPr="006B72B8" w:rsidRDefault="0051452F" w:rsidP="0051452F">
      <w:pPr>
        <w:spacing w:before="240" w:after="240" w:line="240" w:lineRule="auto"/>
        <w:ind w:left="360"/>
        <w:jc w:val="both"/>
        <w:rPr>
          <w:rFonts w:ascii="Arial" w:eastAsia="Times New Roman" w:hAnsi="Arial" w:cs="Arial"/>
          <w:sz w:val="24"/>
          <w:szCs w:val="24"/>
        </w:rPr>
      </w:pPr>
    </w:p>
    <w:p w:rsidR="0051452F" w:rsidRDefault="0051452F" w:rsidP="0051452F">
      <w:pPr>
        <w:rPr>
          <w:rFonts w:ascii="Arial" w:hAnsi="Arial" w:cs="Arial"/>
          <w:sz w:val="24"/>
        </w:rPr>
      </w:pPr>
    </w:p>
    <w:p w:rsidR="00610967" w:rsidRPr="001947E3" w:rsidRDefault="00610967" w:rsidP="00610967">
      <w:pPr>
        <w:tabs>
          <w:tab w:val="left" w:pos="5385"/>
        </w:tabs>
        <w:spacing w:line="240" w:lineRule="auto"/>
        <w:jc w:val="both"/>
        <w:rPr>
          <w:rFonts w:ascii="Arial" w:eastAsia="Times New Roman" w:hAnsi="Arial" w:cs="Arial"/>
          <w:sz w:val="24"/>
          <w:szCs w:val="24"/>
        </w:rPr>
      </w:pPr>
    </w:p>
    <w:p w:rsidR="00610967" w:rsidRPr="00563C5E" w:rsidRDefault="00610967" w:rsidP="001540EC">
      <w:pPr>
        <w:tabs>
          <w:tab w:val="left" w:pos="5385"/>
        </w:tabs>
        <w:spacing w:line="240" w:lineRule="auto"/>
        <w:jc w:val="both"/>
        <w:rPr>
          <w:rFonts w:ascii="Arial" w:eastAsia="Times New Roman" w:hAnsi="Arial" w:cs="Arial"/>
          <w:sz w:val="24"/>
          <w:szCs w:val="24"/>
        </w:rPr>
      </w:pPr>
    </w:p>
    <w:sectPr w:rsidR="00610967" w:rsidRPr="00563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5D" w:rsidRDefault="00BE3A5D" w:rsidP="001540EC">
      <w:pPr>
        <w:spacing w:after="0" w:line="240" w:lineRule="auto"/>
      </w:pPr>
      <w:r>
        <w:separator/>
      </w:r>
    </w:p>
  </w:endnote>
  <w:endnote w:type="continuationSeparator" w:id="0">
    <w:p w:rsidR="00BE3A5D" w:rsidRDefault="00BE3A5D" w:rsidP="0015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5D" w:rsidRDefault="00BE3A5D" w:rsidP="001540EC">
      <w:pPr>
        <w:spacing w:after="0" w:line="240" w:lineRule="auto"/>
      </w:pPr>
      <w:r>
        <w:separator/>
      </w:r>
    </w:p>
  </w:footnote>
  <w:footnote w:type="continuationSeparator" w:id="0">
    <w:p w:rsidR="00BE3A5D" w:rsidRDefault="00BE3A5D" w:rsidP="001540EC">
      <w:pPr>
        <w:spacing w:after="0" w:line="240" w:lineRule="auto"/>
      </w:pPr>
      <w:r>
        <w:continuationSeparator/>
      </w:r>
    </w:p>
  </w:footnote>
  <w:footnote w:id="1">
    <w:p w:rsidR="005449B2" w:rsidRDefault="005449B2" w:rsidP="00654B90">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rPr>
        <w:t>Монгол Улсын Засгийн газрын тухай хуулийн 9 дүгээр зүйлийн 9.4 дэх хэсэг</w:t>
      </w:r>
    </w:p>
  </w:footnote>
  <w:footnote w:id="2">
    <w:p w:rsidR="005449B2" w:rsidRDefault="005449B2" w:rsidP="00654B90">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highlight w:val="white"/>
        </w:rPr>
        <w:t>Монгол улсын Засгийн газрын тухай хуулийн 20 дугаар зүйлийн 4.10 дахь хэсэг</w:t>
      </w:r>
    </w:p>
  </w:footnote>
  <w:footnote w:id="3">
    <w:p w:rsidR="005449B2" w:rsidRDefault="005449B2" w:rsidP="00654B90">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20"/>
          <w:szCs w:val="20"/>
          <w:highlight w:val="white"/>
        </w:rPr>
        <w:t>Монгол улсын засгийн газрын тухай хуулийн 20 дугаар зүйлийн 4.14 дахь хэсэг</w:t>
      </w:r>
    </w:p>
  </w:footnote>
  <w:footnote w:id="4">
    <w:p w:rsidR="005449B2" w:rsidRDefault="005449B2" w:rsidP="00654B90">
      <w:pPr>
        <w:pBdr>
          <w:top w:val="nil"/>
          <w:left w:val="nil"/>
          <w:bottom w:val="nil"/>
          <w:right w:val="nil"/>
          <w:between w:val="nil"/>
        </w:pBdr>
        <w:spacing w:after="0" w:line="240" w:lineRule="auto"/>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20"/>
          <w:szCs w:val="20"/>
          <w:highlight w:val="white"/>
        </w:rPr>
        <w:t>Монгол улсын засгийн газрын тухай хуулийн 20 дугаар зүйлийн 4.6 дахь хэсэг</w:t>
      </w:r>
    </w:p>
  </w:footnote>
  <w:footnote w:id="5">
    <w:p w:rsidR="005449B2" w:rsidRDefault="005449B2" w:rsidP="00654B90">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20"/>
          <w:szCs w:val="20"/>
          <w:highlight w:val="white"/>
        </w:rPr>
        <w:t>Монгол улсын засгийн газрын тухай хуулийн 20 дугаар зүйлийн 4.7 дахь хэсэг</w:t>
      </w:r>
    </w:p>
  </w:footnote>
  <w:footnote w:id="6">
    <w:p w:rsidR="005449B2" w:rsidRPr="00654B90" w:rsidRDefault="005449B2" w:rsidP="00654B90">
      <w:pPr>
        <w:pStyle w:val="FootnoteText"/>
        <w:jc w:val="both"/>
        <w:rPr>
          <w:lang w:val="mn-MN"/>
        </w:rPr>
      </w:pPr>
      <w:r>
        <w:rPr>
          <w:rStyle w:val="FootnoteReference"/>
        </w:rPr>
        <w:footnoteRef/>
      </w:r>
      <w:r w:rsidRPr="00654B90">
        <w:rPr>
          <w:lang w:val="mn-MN"/>
        </w:rPr>
        <w:t xml:space="preserve"> </w:t>
      </w:r>
      <w:r w:rsidRPr="00654B90">
        <w:rPr>
          <w:rFonts w:ascii="Arial" w:hAnsi="Arial" w:cs="Arial"/>
          <w:lang w:val="mn-MN"/>
        </w:rPr>
        <w:t xml:space="preserve">Эрүүл мэндийн тухай хуулийн </w:t>
      </w:r>
      <w:r w:rsidRPr="00654B90">
        <w:rPr>
          <w:rFonts w:ascii="Arial" w:hAnsi="Arial" w:cs="Arial"/>
          <w:color w:val="000000" w:themeColor="text1"/>
          <w:lang w:val="mn-MN"/>
        </w:rPr>
        <w:t>13 дугаар зүйлийн 13.2.</w:t>
      </w:r>
      <w:r w:rsidRPr="00654B90">
        <w:rPr>
          <w:rFonts w:ascii="Arial" w:hAnsi="Arial" w:cs="Arial"/>
          <w:color w:val="333333"/>
          <w:shd w:val="clear" w:color="auto" w:fill="FFFFFF"/>
          <w:lang w:val="mn-MN"/>
        </w:rPr>
        <w:t xml:space="preserve"> </w:t>
      </w:r>
      <w:r w:rsidRPr="00654B90">
        <w:rPr>
          <w:rFonts w:ascii="Arial" w:hAnsi="Arial" w:cs="Arial"/>
          <w:shd w:val="clear" w:color="auto" w:fill="FFFFFF"/>
          <w:lang w:val="mn-MN"/>
        </w:rPr>
        <w:t>Нийгмийн эрүүл мэндийн тусламж, үйлчилгээнд хүн амын эрүүл мэндийн байдал, түүнд нөлөөлөх хүчин зүйлийг тандах, судлах, хянах, эрүүл мэндийг дэмжих, хамгаалах, өвчин, эмгэгээс урьдчилан сэргийлэх, хүн амд эрүүл мэндийн боловсрол олгох үйл ажиллагаа хамаарна.</w:t>
      </w:r>
    </w:p>
  </w:footnote>
  <w:footnote w:id="7">
    <w:p w:rsidR="005449B2" w:rsidRDefault="005449B2" w:rsidP="00654B90">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Arial" w:eastAsia="Arial" w:hAnsi="Arial" w:cs="Arial"/>
          <w:color w:val="000000"/>
          <w:sz w:val="20"/>
          <w:szCs w:val="20"/>
        </w:rPr>
        <w:t>Захиргааны хэрэг шүүхэд хэрэг шийдвэрлэх тухай хуулийн 18 дугаар зүйлийн 18.3 дахь хэсэг</w:t>
      </w:r>
    </w:p>
  </w:footnote>
  <w:footnote w:id="8">
    <w:p w:rsidR="005449B2" w:rsidRDefault="005449B2" w:rsidP="00102915">
      <w:pPr>
        <w:spacing w:after="0" w:line="240" w:lineRule="auto"/>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Arial" w:eastAsia="Arial" w:hAnsi="Arial" w:cs="Arial"/>
          <w:color w:val="000000"/>
          <w:sz w:val="20"/>
          <w:szCs w:val="20"/>
        </w:rPr>
        <w:t xml:space="preserve">Монгол улсын Эрүүл мэндийн сайдын 2014 оны 12 сарын 03-ны өдрийн 415 дугаар тушаалийн 1 дүгээр хавсралт 5 дугаар зүйл </w:t>
      </w:r>
    </w:p>
  </w:footnote>
  <w:footnote w:id="9">
    <w:p w:rsidR="005449B2" w:rsidRDefault="005449B2" w:rsidP="00102915">
      <w:pPr>
        <w:spacing w:after="0" w:line="240" w:lineRule="auto"/>
        <w:rPr>
          <w:color w:val="000000"/>
          <w:sz w:val="20"/>
          <w:szCs w:val="20"/>
        </w:rPr>
      </w:pPr>
      <w:r>
        <w:rPr>
          <w:vertAlign w:val="superscript"/>
        </w:rPr>
        <w:footnoteRef/>
      </w:r>
      <w:r>
        <w:rPr>
          <w:rFonts w:ascii="Arial" w:eastAsia="Arial" w:hAnsi="Arial" w:cs="Arial"/>
          <w:color w:val="000000"/>
          <w:sz w:val="20"/>
          <w:szCs w:val="20"/>
        </w:rPr>
        <w:t xml:space="preserve"> Эрүүл мэндийн тухай хуулийн 3.1.4 дэх хэсэг</w:t>
      </w:r>
      <w:r>
        <w:rPr>
          <w:rFonts w:ascii="Calibri" w:eastAsia="Calibri" w:hAnsi="Calibri" w:cs="Calibri"/>
          <w:color w:val="000000"/>
          <w:sz w:val="20"/>
          <w:szCs w:val="20"/>
        </w:rPr>
        <w:t xml:space="preserve"> </w:t>
      </w:r>
    </w:p>
  </w:footnote>
  <w:footnote w:id="10">
    <w:p w:rsidR="005449B2" w:rsidRDefault="005449B2" w:rsidP="00102915">
      <w:pP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Монгол улсын Засгийн газрын 2015 оны 447 дугаар тогтоолын хавсралт  “Хүн амын хоол тэжээл үндэсний хөтөлбөр”</w:t>
      </w:r>
    </w:p>
  </w:footnote>
  <w:footnote w:id="11">
    <w:p w:rsidR="005449B2" w:rsidRDefault="005449B2" w:rsidP="00102915">
      <w:pP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Коронавируст халдвар/ Кови-19/-ын цар тахлаас урьдчилан сэргийлэх, тэмцэх, нийгэм, эдийн засагт үзүүлэх сөрөг нөлөөллийг бууруулах тухай хуулийн 12, 13 дугаар зүйл </w:t>
      </w:r>
    </w:p>
  </w:footnote>
  <w:footnote w:id="12">
    <w:p w:rsidR="005449B2" w:rsidRDefault="005449B2" w:rsidP="00102915">
      <w:pPr>
        <w:spacing w:line="240" w:lineRule="auto"/>
        <w:rPr>
          <w:sz w:val="20"/>
          <w:szCs w:val="20"/>
        </w:rPr>
      </w:pPr>
      <w:r>
        <w:rPr>
          <w:vertAlign w:val="superscript"/>
        </w:rPr>
        <w:footnoteRef/>
      </w:r>
      <w:r>
        <w:rPr>
          <w:sz w:val="20"/>
          <w:szCs w:val="20"/>
        </w:rPr>
        <w:t xml:space="preserve"> “Хууль тогтоомжийн төслийн үр нөлөөг үнэлэх аргачлал”, Засгийн газрын 2016 оны 59 дүгээр тогтоолын гуравдугаар хавсралт.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DBB"/>
    <w:multiLevelType w:val="multilevel"/>
    <w:tmpl w:val="942241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DD69A9"/>
    <w:multiLevelType w:val="multilevel"/>
    <w:tmpl w:val="846A5B5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D45733"/>
    <w:multiLevelType w:val="multilevel"/>
    <w:tmpl w:val="33D247F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BA1359E"/>
    <w:multiLevelType w:val="hybridMultilevel"/>
    <w:tmpl w:val="D7DA4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F6D6C"/>
    <w:multiLevelType w:val="multilevel"/>
    <w:tmpl w:val="2870CE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310BD"/>
    <w:multiLevelType w:val="hybridMultilevel"/>
    <w:tmpl w:val="896C7518"/>
    <w:lvl w:ilvl="0" w:tplc="E690B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BB04D6"/>
    <w:multiLevelType w:val="hybridMultilevel"/>
    <w:tmpl w:val="D2E2C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07F1D"/>
    <w:multiLevelType w:val="hybridMultilevel"/>
    <w:tmpl w:val="A9222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5272C"/>
    <w:multiLevelType w:val="multilevel"/>
    <w:tmpl w:val="D7429048"/>
    <w:lvl w:ilvl="0">
      <w:start w:val="1"/>
      <w:numFmt w:val="decimal"/>
      <w:lvlText w:val="%1."/>
      <w:lvlJc w:val="left"/>
      <w:pPr>
        <w:ind w:left="900" w:hanging="360"/>
      </w:pPr>
      <w:rPr>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28D22A90"/>
    <w:multiLevelType w:val="multilevel"/>
    <w:tmpl w:val="0504D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78164E"/>
    <w:multiLevelType w:val="multilevel"/>
    <w:tmpl w:val="A552C94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4817F6"/>
    <w:multiLevelType w:val="multilevel"/>
    <w:tmpl w:val="D9ECE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C7109E"/>
    <w:multiLevelType w:val="multilevel"/>
    <w:tmpl w:val="6974D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0B5B35"/>
    <w:multiLevelType w:val="multilevel"/>
    <w:tmpl w:val="A546E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B11E8D"/>
    <w:multiLevelType w:val="multilevel"/>
    <w:tmpl w:val="9E92E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AE218A"/>
    <w:multiLevelType w:val="multilevel"/>
    <w:tmpl w:val="DF06837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535CAB"/>
    <w:multiLevelType w:val="hybridMultilevel"/>
    <w:tmpl w:val="A246C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A2FAA"/>
    <w:multiLevelType w:val="hybridMultilevel"/>
    <w:tmpl w:val="ECE81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A0E46"/>
    <w:multiLevelType w:val="hybridMultilevel"/>
    <w:tmpl w:val="7CCADE2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6FA1BD0"/>
    <w:multiLevelType w:val="multilevel"/>
    <w:tmpl w:val="7988F664"/>
    <w:lvl w:ilvl="0">
      <w:start w:val="4"/>
      <w:numFmt w:val="bullet"/>
      <w:lvlText w:val="-"/>
      <w:lvlJc w:val="left"/>
      <w:pPr>
        <w:ind w:left="784" w:hanging="358"/>
      </w:pPr>
      <w:rPr>
        <w:rFonts w:ascii="Times New Roman" w:eastAsia="Times New Roman" w:hAnsi="Times New Roman" w:cs="Times New Roman"/>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20" w15:restartNumberingAfterBreak="0">
    <w:nsid w:val="7B3905CB"/>
    <w:multiLevelType w:val="multilevel"/>
    <w:tmpl w:val="F1922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4"/>
  </w:num>
  <w:num w:numId="3">
    <w:abstractNumId w:val="19"/>
  </w:num>
  <w:num w:numId="4">
    <w:abstractNumId w:val="20"/>
  </w:num>
  <w:num w:numId="5">
    <w:abstractNumId w:val="5"/>
  </w:num>
  <w:num w:numId="6">
    <w:abstractNumId w:val="2"/>
  </w:num>
  <w:num w:numId="7">
    <w:abstractNumId w:val="18"/>
  </w:num>
  <w:num w:numId="8">
    <w:abstractNumId w:val="16"/>
  </w:num>
  <w:num w:numId="9">
    <w:abstractNumId w:val="3"/>
  </w:num>
  <w:num w:numId="10">
    <w:abstractNumId w:val="7"/>
  </w:num>
  <w:num w:numId="11">
    <w:abstractNumId w:val="6"/>
  </w:num>
  <w:num w:numId="12">
    <w:abstractNumId w:val="17"/>
  </w:num>
  <w:num w:numId="13">
    <w:abstractNumId w:val="13"/>
  </w:num>
  <w:num w:numId="14">
    <w:abstractNumId w:val="9"/>
  </w:num>
  <w:num w:numId="15">
    <w:abstractNumId w:val="11"/>
  </w:num>
  <w:num w:numId="16">
    <w:abstractNumId w:val="15"/>
  </w:num>
  <w:num w:numId="17">
    <w:abstractNumId w:val="8"/>
  </w:num>
  <w:num w:numId="18">
    <w:abstractNumId w:val="1"/>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EC"/>
    <w:rsid w:val="00071DD0"/>
    <w:rsid w:val="000931D3"/>
    <w:rsid w:val="000A16E7"/>
    <w:rsid w:val="000B5B11"/>
    <w:rsid w:val="000E3A16"/>
    <w:rsid w:val="00102915"/>
    <w:rsid w:val="001540EC"/>
    <w:rsid w:val="001801AD"/>
    <w:rsid w:val="001947E3"/>
    <w:rsid w:val="002949D9"/>
    <w:rsid w:val="002D2605"/>
    <w:rsid w:val="00310BAA"/>
    <w:rsid w:val="00376864"/>
    <w:rsid w:val="00400A32"/>
    <w:rsid w:val="004139EF"/>
    <w:rsid w:val="004C3A07"/>
    <w:rsid w:val="0051452F"/>
    <w:rsid w:val="005449B2"/>
    <w:rsid w:val="00563C5E"/>
    <w:rsid w:val="00564877"/>
    <w:rsid w:val="0057206D"/>
    <w:rsid w:val="005F0E71"/>
    <w:rsid w:val="00610967"/>
    <w:rsid w:val="0065479C"/>
    <w:rsid w:val="00654B90"/>
    <w:rsid w:val="006924ED"/>
    <w:rsid w:val="00697E05"/>
    <w:rsid w:val="006A0424"/>
    <w:rsid w:val="006A268A"/>
    <w:rsid w:val="006F6D2C"/>
    <w:rsid w:val="00743610"/>
    <w:rsid w:val="00763038"/>
    <w:rsid w:val="007A6A25"/>
    <w:rsid w:val="007D7C50"/>
    <w:rsid w:val="008E1520"/>
    <w:rsid w:val="00943F98"/>
    <w:rsid w:val="009C05B2"/>
    <w:rsid w:val="009F5577"/>
    <w:rsid w:val="00A662AC"/>
    <w:rsid w:val="00A877A4"/>
    <w:rsid w:val="00AD6F6D"/>
    <w:rsid w:val="00BC47E0"/>
    <w:rsid w:val="00BE3A5D"/>
    <w:rsid w:val="00C01764"/>
    <w:rsid w:val="00C54A91"/>
    <w:rsid w:val="00D64214"/>
    <w:rsid w:val="00DC7D36"/>
    <w:rsid w:val="00E658D9"/>
    <w:rsid w:val="00E83F7C"/>
    <w:rsid w:val="00EB47D0"/>
    <w:rsid w:val="00F17747"/>
    <w:rsid w:val="00F34151"/>
    <w:rsid w:val="00F9767F"/>
    <w:rsid w:val="00FA10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FE805-DF67-4FB1-8249-C819F536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40EC"/>
    <w:rPr>
      <w:rFonts w:ascii="Cambria" w:hAnsi="Cambria" w:cs="Cambria"/>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0EC"/>
    <w:rPr>
      <w:b/>
      <w:bCs/>
    </w:rPr>
  </w:style>
  <w:style w:type="table" w:styleId="TableGrid">
    <w:name w:val="Table Grid"/>
    <w:basedOn w:val="TableNormal"/>
    <w:uiPriority w:val="39"/>
    <w:rsid w:val="001540EC"/>
    <w:pPr>
      <w:spacing w:after="0" w:line="240" w:lineRule="auto"/>
    </w:pPr>
    <w:rPr>
      <w:rFonts w:ascii="Cambria" w:hAnsi="Cambria" w:cs="Cambria"/>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577"/>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rsid w:val="00943F9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aliases w:val="IBL List Paragraph,Дэд гарчиг,List Paragraph1,Bullets,AusAID List Paragraph,List Paragraph Num,Paragraph,List Paragraph 1"/>
    <w:basedOn w:val="Normal"/>
    <w:link w:val="ListParagraphChar"/>
    <w:uiPriority w:val="34"/>
    <w:qFormat/>
    <w:rsid w:val="001801AD"/>
    <w:pPr>
      <w:ind w:left="720"/>
      <w:contextualSpacing/>
    </w:pPr>
    <w:rPr>
      <w:rFonts w:asciiTheme="minorHAnsi" w:eastAsiaTheme="minorHAnsi" w:hAnsiTheme="minorHAnsi" w:cstheme="minorBidi"/>
      <w:lang w:val="en-US" w:eastAsia="en-US"/>
    </w:rPr>
  </w:style>
  <w:style w:type="paragraph" w:styleId="FootnoteText">
    <w:name w:val="footnote text"/>
    <w:basedOn w:val="Normal"/>
    <w:link w:val="FootnoteTextChar"/>
    <w:uiPriority w:val="99"/>
    <w:semiHidden/>
    <w:unhideWhenUsed/>
    <w:rsid w:val="0074361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436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3610"/>
    <w:rPr>
      <w:vertAlign w:val="superscript"/>
    </w:rPr>
  </w:style>
  <w:style w:type="character" w:styleId="Emphasis">
    <w:name w:val="Emphasis"/>
    <w:basedOn w:val="DefaultParagraphFont"/>
    <w:uiPriority w:val="20"/>
    <w:qFormat/>
    <w:rsid w:val="00743610"/>
    <w:rPr>
      <w:i/>
      <w:iCs/>
    </w:rPr>
  </w:style>
  <w:style w:type="paragraph" w:styleId="PlainText">
    <w:name w:val="Plain Text"/>
    <w:basedOn w:val="Normal"/>
    <w:link w:val="PlainTextChar"/>
    <w:uiPriority w:val="99"/>
    <w:rsid w:val="00743610"/>
    <w:pPr>
      <w:autoSpaceDE w:val="0"/>
      <w:autoSpaceDN w:val="0"/>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uiPriority w:val="99"/>
    <w:rsid w:val="00743610"/>
    <w:rPr>
      <w:rFonts w:ascii="Courier New" w:eastAsia="Times New Roman" w:hAnsi="Courier New" w:cs="Times New Roman"/>
      <w:sz w:val="20"/>
      <w:szCs w:val="20"/>
      <w:lang w:eastAsia="en-US"/>
    </w:rPr>
  </w:style>
  <w:style w:type="character" w:customStyle="1" w:styleId="ListParagraphChar">
    <w:name w:val="List Paragraph Char"/>
    <w:aliases w:val="IBL List Paragraph Char,Дэд гарчиг Char,List Paragraph1 Char,Bullets Char,AusAID List Paragraph Char,List Paragraph Num Char,Paragraph Char,List Paragraph 1 Char"/>
    <w:link w:val="ListParagraph"/>
    <w:uiPriority w:val="34"/>
    <w:locked/>
    <w:rsid w:val="00743610"/>
    <w:rPr>
      <w:rFonts w:eastAsiaTheme="minorHAnsi"/>
      <w:lang w:eastAsia="en-US"/>
    </w:rPr>
  </w:style>
  <w:style w:type="character" w:styleId="Hyperlink">
    <w:name w:val="Hyperlink"/>
    <w:basedOn w:val="DefaultParagraphFont"/>
    <w:uiPriority w:val="99"/>
    <w:unhideWhenUsed/>
    <w:rsid w:val="00743610"/>
    <w:rPr>
      <w:color w:val="0563C1" w:themeColor="hyperlink"/>
      <w:u w:val="single"/>
    </w:rPr>
  </w:style>
  <w:style w:type="character" w:customStyle="1" w:styleId="mceitemhidden">
    <w:name w:val="mceitemhidden"/>
    <w:basedOn w:val="DefaultParagraphFont"/>
    <w:rsid w:val="00102915"/>
  </w:style>
  <w:style w:type="character" w:customStyle="1" w:styleId="mceitemhiddenspellword">
    <w:name w:val="mceitemhiddenspellword"/>
    <w:basedOn w:val="DefaultParagraphFont"/>
    <w:rsid w:val="00102915"/>
  </w:style>
  <w:style w:type="paragraph" w:customStyle="1" w:styleId="msghead">
    <w:name w:val="msg_head"/>
    <w:basedOn w:val="Normal"/>
    <w:rsid w:val="0010291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9448</Words>
  <Characters>53854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Otgoo</dc:creator>
  <cp:keywords/>
  <dc:description/>
  <cp:lastModifiedBy>NewTech</cp:lastModifiedBy>
  <cp:revision>2</cp:revision>
  <dcterms:created xsi:type="dcterms:W3CDTF">2022-08-01T14:09:00Z</dcterms:created>
  <dcterms:modified xsi:type="dcterms:W3CDTF">2022-08-01T14:09:00Z</dcterms:modified>
</cp:coreProperties>
</file>