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224F" w14:textId="699507F0" w:rsidR="00610748" w:rsidRPr="00981CEA" w:rsidRDefault="00610748" w:rsidP="00610748">
      <w:pPr>
        <w:widowControl w:val="0"/>
        <w:autoSpaceDE w:val="0"/>
        <w:autoSpaceDN w:val="0"/>
        <w:spacing w:after="0" w:line="276" w:lineRule="auto"/>
        <w:ind w:left="1701" w:right="851"/>
        <w:jc w:val="both"/>
        <w:rPr>
          <w:rFonts w:ascii="Arial" w:eastAsia="Arial" w:hAnsi="Arial" w:cs="Arial"/>
          <w:sz w:val="24"/>
          <w:szCs w:val="24"/>
          <w:lang w:val="mn-MN" w:bidi="en-US"/>
        </w:rPr>
      </w:pPr>
    </w:p>
    <w:p w14:paraId="28251900" w14:textId="7E3E5861" w:rsidR="00610748" w:rsidRPr="00981CEA" w:rsidRDefault="00610748" w:rsidP="00610748">
      <w:pPr>
        <w:widowControl w:val="0"/>
        <w:autoSpaceDE w:val="0"/>
        <w:autoSpaceDN w:val="0"/>
        <w:spacing w:after="0" w:line="276" w:lineRule="auto"/>
        <w:ind w:right="851"/>
        <w:rPr>
          <w:rFonts w:ascii="Arial" w:eastAsia="Arial" w:hAnsi="Arial" w:cs="Arial"/>
          <w:sz w:val="24"/>
          <w:szCs w:val="24"/>
          <w:lang w:val="mn-MN" w:bidi="en-US"/>
        </w:rPr>
      </w:pPr>
    </w:p>
    <w:p w14:paraId="323CE8D9" w14:textId="4B087A9C" w:rsidR="00610748" w:rsidRPr="00981CEA" w:rsidRDefault="00610748" w:rsidP="00610748">
      <w:pPr>
        <w:widowControl w:val="0"/>
        <w:autoSpaceDE w:val="0"/>
        <w:autoSpaceDN w:val="0"/>
        <w:spacing w:after="0" w:line="276" w:lineRule="auto"/>
        <w:ind w:right="851"/>
        <w:rPr>
          <w:rFonts w:ascii="Arial" w:eastAsia="Arial" w:hAnsi="Arial" w:cs="Arial"/>
          <w:b/>
          <w:sz w:val="24"/>
          <w:szCs w:val="24"/>
          <w:lang w:val="mn-MN" w:bidi="en-US"/>
        </w:rPr>
      </w:pPr>
    </w:p>
    <w:p w14:paraId="04487FB6" w14:textId="77777777" w:rsidR="00610748" w:rsidRPr="00981CEA" w:rsidRDefault="00610748" w:rsidP="00610748">
      <w:pPr>
        <w:pStyle w:val="BodyText"/>
        <w:spacing w:line="276" w:lineRule="auto"/>
        <w:ind w:left="1701" w:right="851"/>
        <w:rPr>
          <w:b/>
          <w:sz w:val="24"/>
          <w:szCs w:val="24"/>
          <w:lang w:val="mn-MN"/>
        </w:rPr>
      </w:pPr>
    </w:p>
    <w:p w14:paraId="6C580D88" w14:textId="6E4A22EA" w:rsidR="00610748" w:rsidRPr="00981CEA" w:rsidRDefault="00610748" w:rsidP="00610748">
      <w:pPr>
        <w:spacing w:line="276" w:lineRule="auto"/>
        <w:ind w:left="1701" w:right="851"/>
        <w:jc w:val="center"/>
        <w:rPr>
          <w:b/>
          <w:sz w:val="24"/>
          <w:szCs w:val="24"/>
          <w:lang w:val="mn-MN"/>
        </w:rPr>
      </w:pPr>
    </w:p>
    <w:p w14:paraId="090BFEE4" w14:textId="5B971496" w:rsidR="00610748" w:rsidRPr="00981CEA" w:rsidRDefault="00C90048" w:rsidP="00610748">
      <w:pPr>
        <w:spacing w:line="276" w:lineRule="auto"/>
        <w:jc w:val="center"/>
        <w:rPr>
          <w:b/>
          <w:sz w:val="24"/>
          <w:szCs w:val="24"/>
          <w:lang w:val="mn-MN"/>
        </w:rPr>
      </w:pPr>
      <w:r>
        <w:rPr>
          <w:noProof/>
        </w:rPr>
        <mc:AlternateContent>
          <mc:Choice Requires="wps">
            <w:drawing>
              <wp:anchor distT="0" distB="0" distL="114300" distR="114300" simplePos="0" relativeHeight="251659776" behindDoc="0" locked="0" layoutInCell="1" allowOverlap="1" wp14:anchorId="4DFDA3CB" wp14:editId="1CA0476D">
                <wp:simplePos x="0" y="0"/>
                <wp:positionH relativeFrom="column">
                  <wp:posOffset>1905</wp:posOffset>
                </wp:positionH>
                <wp:positionV relativeFrom="paragraph">
                  <wp:posOffset>2288540</wp:posOffset>
                </wp:positionV>
                <wp:extent cx="3779520" cy="13639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3779520" cy="1363980"/>
                        </a:xfrm>
                        <a:prstGeom prst="rect">
                          <a:avLst/>
                        </a:prstGeom>
                        <a:solidFill>
                          <a:schemeClr val="lt1"/>
                        </a:solidFill>
                        <a:ln w="6350">
                          <a:noFill/>
                        </a:ln>
                      </wps:spPr>
                      <wps:txbx>
                        <w:txbxContent>
                          <w:p w14:paraId="03E831E3" w14:textId="6BCEF27A" w:rsidR="00C90048" w:rsidRPr="00C90048" w:rsidRDefault="00135B6D" w:rsidP="00135B6D">
                            <w:pPr>
                              <w:spacing w:after="0" w:line="257" w:lineRule="auto"/>
                              <w:jc w:val="center"/>
                              <w:rPr>
                                <w:rFonts w:ascii="Arial" w:hAnsi="Arial" w:cs="Arial"/>
                                <w:b/>
                                <w:bCs/>
                                <w:sz w:val="28"/>
                                <w:szCs w:val="28"/>
                                <w:lang w:val="mn-MN"/>
                              </w:rPr>
                            </w:pPr>
                            <w:r w:rsidRPr="00C90048">
                              <w:rPr>
                                <w:rFonts w:ascii="Arial" w:hAnsi="Arial" w:cs="Arial"/>
                                <w:b/>
                                <w:bCs/>
                                <w:sz w:val="28"/>
                                <w:szCs w:val="28"/>
                                <w:lang w:val="mn-MN"/>
                              </w:rPr>
                              <w:t>АЖ АХУЙ ЭРХЛЭГЧ ЭМЭГТЭЙЧҮҮДИЙН ЭДИЙН ЗАС</w:t>
                            </w:r>
                            <w:r w:rsidR="0078383E">
                              <w:rPr>
                                <w:rFonts w:ascii="Arial" w:hAnsi="Arial" w:cs="Arial"/>
                                <w:b/>
                                <w:bCs/>
                                <w:sz w:val="28"/>
                                <w:szCs w:val="28"/>
                                <w:lang w:val="mn-MN"/>
                              </w:rPr>
                              <w:t>АГ ДАХЬ</w:t>
                            </w:r>
                            <w:r w:rsidRPr="00C90048">
                              <w:rPr>
                                <w:rFonts w:ascii="Arial" w:hAnsi="Arial" w:cs="Arial"/>
                                <w:b/>
                                <w:bCs/>
                                <w:sz w:val="28"/>
                                <w:szCs w:val="28"/>
                                <w:lang w:val="mn-MN"/>
                              </w:rPr>
                              <w:t xml:space="preserve"> ОРОЛЦООГ НЭМЭГДҮҮЛЭХ ТУХАЙ ХУУЛИЙН ТӨСЛИЙН ҮР НӨЛӨӨГ ҮНЭЛЭХ ҮНЭЛГЭЭНИЙ ТАЙЛАН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DA3CB" id="_x0000_t202" coordsize="21600,21600" o:spt="202" path="m,l,21600r21600,l21600,xe">
                <v:stroke joinstyle="miter"/>
                <v:path gradientshapeok="t" o:connecttype="rect"/>
              </v:shapetype>
              <v:shape id="Text Box 8" o:spid="_x0000_s1026" type="#_x0000_t202" style="position:absolute;left:0;text-align:left;margin-left:.15pt;margin-top:180.2pt;width:297.6pt;height:10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" fillcolor="white [3201]" stroked="f" strokeweight=".5pt">
                <v:textbox>
                  <w:txbxContent>
                    <w:p w14:paraId="03E831E3" w14:textId="6BCEF27A" w:rsidR="00C90048" w:rsidRPr="00C90048" w:rsidRDefault="00135B6D" w:rsidP="00135B6D">
                      <w:pPr>
                        <w:spacing w:after="0" w:line="257" w:lineRule="auto"/>
                        <w:jc w:val="center"/>
                        <w:rPr>
                          <w:rFonts w:ascii="Arial" w:hAnsi="Arial" w:cs="Arial"/>
                          <w:b/>
                          <w:bCs/>
                          <w:sz w:val="28"/>
                          <w:szCs w:val="28"/>
                          <w:lang w:val="mn-MN"/>
                        </w:rPr>
                      </w:pPr>
                      <w:r w:rsidRPr="00C90048">
                        <w:rPr>
                          <w:rFonts w:ascii="Arial" w:hAnsi="Arial" w:cs="Arial"/>
                          <w:b/>
                          <w:bCs/>
                          <w:sz w:val="28"/>
                          <w:szCs w:val="28"/>
                          <w:lang w:val="mn-MN"/>
                        </w:rPr>
                        <w:t>АЖ АХУЙ ЭРХЛЭГЧ ЭМЭГТЭЙЧҮҮДИЙН ЭДИЙН ЗАС</w:t>
                      </w:r>
                      <w:r w:rsidR="0078383E">
                        <w:rPr>
                          <w:rFonts w:ascii="Arial" w:hAnsi="Arial" w:cs="Arial"/>
                          <w:b/>
                          <w:bCs/>
                          <w:sz w:val="28"/>
                          <w:szCs w:val="28"/>
                          <w:lang w:val="mn-MN"/>
                        </w:rPr>
                        <w:t>АГ ДАХЬ</w:t>
                      </w:r>
                      <w:r w:rsidRPr="00C90048">
                        <w:rPr>
                          <w:rFonts w:ascii="Arial" w:hAnsi="Arial" w:cs="Arial"/>
                          <w:b/>
                          <w:bCs/>
                          <w:sz w:val="28"/>
                          <w:szCs w:val="28"/>
                          <w:lang w:val="mn-MN"/>
                        </w:rPr>
                        <w:t xml:space="preserve"> ОРОЛЦООГ НЭМЭГДҮҮЛЭХ ТУХАЙ ХУУЛИЙН ТӨСЛИЙН ҮР НӨЛӨӨГ ҮНЭЛЭХ ҮНЭЛГЭЭНИЙ ТАЙЛАН</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7933413" wp14:editId="4869C159">
                <wp:simplePos x="0" y="0"/>
                <wp:positionH relativeFrom="column">
                  <wp:posOffset>4109085</wp:posOffset>
                </wp:positionH>
                <wp:positionV relativeFrom="paragraph">
                  <wp:posOffset>3058160</wp:posOffset>
                </wp:positionV>
                <wp:extent cx="1257300" cy="571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57300" cy="571500"/>
                        </a:xfrm>
                        <a:prstGeom prst="rect">
                          <a:avLst/>
                        </a:prstGeom>
                        <a:noFill/>
                        <a:ln w="6350">
                          <a:noFill/>
                        </a:ln>
                      </wps:spPr>
                      <wps:txbx>
                        <w:txbxContent>
                          <w:p w14:paraId="7F8BC6E5" w14:textId="70FD33CD" w:rsidR="00C90048" w:rsidRPr="00C90048" w:rsidRDefault="00C90048">
                            <w:pPr>
                              <w:rPr>
                                <w:rFonts w:ascii="Arial" w:hAnsi="Arial" w:cs="Arial"/>
                                <w:sz w:val="44"/>
                                <w:szCs w:val="44"/>
                                <w:lang w:val="mn-MN"/>
                              </w:rPr>
                            </w:pPr>
                            <w:r w:rsidRPr="00C90048">
                              <w:rPr>
                                <w:rFonts w:ascii="Arial" w:hAnsi="Arial" w:cs="Arial"/>
                                <w:sz w:val="44"/>
                                <w:szCs w:val="44"/>
                                <w:lang w:val="mn-MN"/>
                              </w:rPr>
                              <w:t xml:space="preserve">2022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933413" id="Text Box 5" o:spid="_x0000_s1027" type="#_x0000_t202" style="position:absolute;left:0;text-align:left;margin-left:323.55pt;margin-top:240.8pt;width:99pt;height: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" filled="f" stroked="f" strokeweight=".5pt">
                <v:textbox>
                  <w:txbxContent>
                    <w:p w14:paraId="7F8BC6E5" w14:textId="70FD33CD" w:rsidR="00C90048" w:rsidRPr="00C90048" w:rsidRDefault="00C90048">
                      <w:pPr>
                        <w:rPr>
                          <w:rFonts w:ascii="Arial" w:hAnsi="Arial" w:cs="Arial"/>
                          <w:sz w:val="44"/>
                          <w:szCs w:val="44"/>
                          <w:lang w:val="mn-MN"/>
                        </w:rPr>
                      </w:pPr>
                      <w:r w:rsidRPr="00C90048">
                        <w:rPr>
                          <w:rFonts w:ascii="Arial" w:hAnsi="Arial" w:cs="Arial"/>
                          <w:sz w:val="44"/>
                          <w:szCs w:val="44"/>
                          <w:lang w:val="mn-MN"/>
                        </w:rPr>
                        <w:t xml:space="preserve">2022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FBFC50C" wp14:editId="51BEDB72">
                <wp:simplePos x="0" y="0"/>
                <wp:positionH relativeFrom="column">
                  <wp:posOffset>2234565</wp:posOffset>
                </wp:positionH>
                <wp:positionV relativeFrom="paragraph">
                  <wp:posOffset>7889240</wp:posOffset>
                </wp:positionV>
                <wp:extent cx="1691640" cy="3200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691640" cy="320040"/>
                        </a:xfrm>
                        <a:prstGeom prst="rect">
                          <a:avLst/>
                        </a:prstGeom>
                        <a:noFill/>
                        <a:ln w="6350">
                          <a:noFill/>
                        </a:ln>
                      </wps:spPr>
                      <wps:txbx>
                        <w:txbxContent>
                          <w:p w14:paraId="5CF2E452" w14:textId="245660AF" w:rsidR="00C90048" w:rsidRPr="00C90048" w:rsidRDefault="00C90048">
                            <w:pPr>
                              <w:rPr>
                                <w:rFonts w:ascii="Arial" w:hAnsi="Arial" w:cs="Arial"/>
                                <w:sz w:val="24"/>
                                <w:szCs w:val="24"/>
                                <w:lang w:val="mn-MN"/>
                              </w:rPr>
                            </w:pPr>
                            <w:r w:rsidRPr="00C90048">
                              <w:rPr>
                                <w:rFonts w:ascii="Arial" w:hAnsi="Arial" w:cs="Arial"/>
                                <w:sz w:val="24"/>
                                <w:szCs w:val="24"/>
                                <w:lang w:val="mn-MN"/>
                              </w:rPr>
                              <w:t>Улаанбаатар хот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FC50C" id="Text Box 4" o:spid="_x0000_s1028" type="#_x0000_t202" style="position:absolute;left:0;text-align:left;margin-left:175.95pt;margin-top:621.2pt;width:133.2pt;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" filled="f" stroked="f" strokeweight=".5pt">
                <v:textbox>
                  <w:txbxContent>
                    <w:p w14:paraId="5CF2E452" w14:textId="245660AF" w:rsidR="00C90048" w:rsidRPr="00C90048" w:rsidRDefault="00C90048">
                      <w:pPr>
                        <w:rPr>
                          <w:rFonts w:ascii="Arial" w:hAnsi="Arial" w:cs="Arial"/>
                          <w:sz w:val="24"/>
                          <w:szCs w:val="24"/>
                          <w:lang w:val="mn-MN"/>
                        </w:rPr>
                      </w:pPr>
                      <w:r w:rsidRPr="00C90048">
                        <w:rPr>
                          <w:rFonts w:ascii="Arial" w:hAnsi="Arial" w:cs="Arial"/>
                          <w:sz w:val="24"/>
                          <w:szCs w:val="24"/>
                          <w:lang w:val="mn-MN"/>
                        </w:rPr>
                        <w:t>Улаанбаатар хот</w:t>
                      </w:r>
                    </w:p>
                  </w:txbxContent>
                </v:textbox>
              </v:shape>
            </w:pict>
          </mc:Fallback>
        </mc:AlternateContent>
      </w:r>
      <w:r w:rsidR="00326B3C">
        <w:rPr>
          <w:noProof/>
        </w:rPr>
        <mc:AlternateContent>
          <mc:Choice Requires="wps">
            <w:drawing>
              <wp:anchor distT="0" distB="0" distL="114300" distR="114300" simplePos="0" relativeHeight="251654656" behindDoc="0" locked="0" layoutInCell="1" allowOverlap="1" wp14:anchorId="53471072" wp14:editId="0FC9E443">
                <wp:simplePos x="0" y="0"/>
                <wp:positionH relativeFrom="column">
                  <wp:posOffset>121920</wp:posOffset>
                </wp:positionH>
                <wp:positionV relativeFrom="paragraph">
                  <wp:posOffset>1095375</wp:posOffset>
                </wp:positionV>
                <wp:extent cx="5580380" cy="3738245"/>
                <wp:effectExtent l="0" t="0" r="0" b="0"/>
                <wp:wrapNone/>
                <wp:docPr id="268" name="AutoShape 193"/>
                <wp:cNvGraphicFramePr/>
                <a:graphic xmlns:a="http://schemas.openxmlformats.org/drawingml/2006/main">
                  <a:graphicData uri="http://schemas.microsoft.com/office/word/2010/wordprocessingShape">
                    <wps:wsp>
                      <wps:cNvSpPr/>
                      <wps:spPr bwMode="auto">
                        <a:xfrm>
                          <a:off x="0" y="0"/>
                          <a:ext cx="5580380" cy="3738245"/>
                        </a:xfrm>
                        <a:custGeom>
                          <a:avLst/>
                          <a:gdLst>
                            <a:gd name="T0" fmla="+- 0 2440 2440"/>
                            <a:gd name="T1" fmla="*/ T0 w 8788"/>
                            <a:gd name="T2" fmla="+- 0 9943 5849"/>
                            <a:gd name="T3" fmla="*/ 9943 h 5887"/>
                            <a:gd name="T4" fmla="+- 0 11228 2440"/>
                            <a:gd name="T5" fmla="*/ T4 w 8788"/>
                            <a:gd name="T6" fmla="+- 0 9943 5849"/>
                            <a:gd name="T7" fmla="*/ 9943 h 5887"/>
                            <a:gd name="T8" fmla="+- 0 8295 2440"/>
                            <a:gd name="T9" fmla="*/ T8 w 8788"/>
                            <a:gd name="T10" fmla="+- 0 5849 5849"/>
                            <a:gd name="T11" fmla="*/ 5849 h 5887"/>
                            <a:gd name="T12" fmla="+- 0 8295 2440"/>
                            <a:gd name="T13" fmla="*/ T12 w 8788"/>
                            <a:gd name="T14" fmla="+- 0 11736 5849"/>
                            <a:gd name="T15" fmla="*/ 11736 h 5887"/>
                          </a:gdLst>
                          <a:ahLst/>
                          <a:cxnLst>
                            <a:cxn ang="0">
                              <a:pos x="T1" y="T3"/>
                            </a:cxn>
                            <a:cxn ang="0">
                              <a:pos x="T5" y="T7"/>
                            </a:cxn>
                            <a:cxn ang="0">
                              <a:pos x="T9" y="T11"/>
                            </a:cxn>
                            <a:cxn ang="0">
                              <a:pos x="T13" y="T15"/>
                            </a:cxn>
                          </a:cxnLst>
                          <a:rect l="0" t="0" r="r" b="b"/>
                          <a:pathLst>
                            <a:path w="8788" h="5887">
                              <a:moveTo>
                                <a:pt x="0" y="4094"/>
                              </a:moveTo>
                              <a:lnTo>
                                <a:pt x="8788" y="4094"/>
                              </a:lnTo>
                              <a:moveTo>
                                <a:pt x="5855" y="0"/>
                              </a:moveTo>
                              <a:lnTo>
                                <a:pt x="5855" y="5887"/>
                              </a:lnTo>
                            </a:path>
                          </a:pathLst>
                        </a:custGeom>
                        <a:noFill/>
                        <a:ln w="1510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40BE4EE8" id="AutoShape 193" o:spid="_x0000_s1026" style="position:absolute;margin-left:9.6pt;margin-top:86.25pt;width:439.4pt;height:294.35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8788,58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" path="m,4094r8788,m5855,r,5887e" filled="f" strokeweight=".4195mm">
                <v:path arrowok="t" o:connecttype="custom" o:connectlocs="0,6313805;5580380,6313805;3717925,3714115;3717925,7452360" o:connectangles="0,0,0,0"/>
              </v:shape>
            </w:pict>
          </mc:Fallback>
        </mc:AlternateContent>
      </w:r>
    </w:p>
    <w:p w14:paraId="2C3E1445" w14:textId="130FC945" w:rsidR="00610748" w:rsidRPr="00981CEA" w:rsidRDefault="00135B6D" w:rsidP="00610748">
      <w:pPr>
        <w:spacing w:after="0" w:line="276" w:lineRule="auto"/>
        <w:rPr>
          <w:sz w:val="24"/>
          <w:szCs w:val="24"/>
          <w:lang w:val="mn-MN"/>
        </w:rPr>
        <w:sectPr w:rsidR="00610748" w:rsidRPr="00981CEA">
          <w:footerReference w:type="default" r:id="rId8"/>
          <w:pgSz w:w="11906" w:h="16838"/>
          <w:pgMar w:top="1134" w:right="851" w:bottom="1134" w:left="1701" w:header="720" w:footer="720" w:gutter="0"/>
          <w:cols w:space="720"/>
        </w:sectPr>
      </w:pPr>
      <w:r w:rsidRPr="00135B6D">
        <w:rPr>
          <w:noProof/>
          <w:sz w:val="24"/>
          <w:szCs w:val="24"/>
          <w:lang w:val="mn-MN"/>
        </w:rPr>
        <mc:AlternateContent>
          <mc:Choice Requires="wps">
            <w:drawing>
              <wp:anchor distT="45720" distB="45720" distL="114300" distR="114300" simplePos="0" relativeHeight="251660800" behindDoc="0" locked="0" layoutInCell="1" allowOverlap="1" wp14:anchorId="5FA9262B" wp14:editId="756C82BB">
                <wp:simplePos x="0" y="0"/>
                <wp:positionH relativeFrom="column">
                  <wp:posOffset>169545</wp:posOffset>
                </wp:positionH>
                <wp:positionV relativeFrom="paragraph">
                  <wp:posOffset>3382645</wp:posOffset>
                </wp:positionV>
                <wp:extent cx="364236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1404620"/>
                        </a:xfrm>
                        <a:prstGeom prst="rect">
                          <a:avLst/>
                        </a:prstGeom>
                        <a:solidFill>
                          <a:srgbClr val="FFFFFF"/>
                        </a:solidFill>
                        <a:ln w="9525">
                          <a:noFill/>
                          <a:miter lim="800000"/>
                          <a:headEnd/>
                          <a:tailEnd/>
                        </a:ln>
                      </wps:spPr>
                      <wps:txbx>
                        <w:txbxContent>
                          <w:p w14:paraId="7A791B0D" w14:textId="38D4144C" w:rsidR="00135B6D" w:rsidRPr="00841DA0" w:rsidRDefault="00135B6D" w:rsidP="00D92241">
                            <w:pPr>
                              <w:spacing w:after="0"/>
                              <w:rPr>
                                <w:rFonts w:ascii="Arial" w:hAnsi="Arial" w:cs="Arial"/>
                                <w:b/>
                                <w:bCs/>
                                <w:sz w:val="24"/>
                                <w:szCs w:val="24"/>
                                <w:lang w:val="mn-MN"/>
                              </w:rPr>
                            </w:pPr>
                            <w:r w:rsidRPr="00841DA0">
                              <w:rPr>
                                <w:rFonts w:ascii="Arial" w:hAnsi="Arial" w:cs="Arial"/>
                                <w:b/>
                                <w:bCs/>
                                <w:sz w:val="24"/>
                                <w:szCs w:val="24"/>
                                <w:lang w:val="mn-MN"/>
                              </w:rPr>
                              <w:t>Судалгааны захиалагч</w:t>
                            </w:r>
                          </w:p>
                          <w:p w14:paraId="02E24FD9" w14:textId="77777777" w:rsidR="00174897" w:rsidRDefault="00135B6D" w:rsidP="00D92241">
                            <w:pPr>
                              <w:rPr>
                                <w:rFonts w:ascii="Arial" w:hAnsi="Arial" w:cs="Arial"/>
                                <w:sz w:val="24"/>
                                <w:szCs w:val="24"/>
                              </w:rPr>
                            </w:pPr>
                            <w:r w:rsidRPr="00841DA0">
                              <w:rPr>
                                <w:rFonts w:ascii="Arial" w:hAnsi="Arial" w:cs="Arial"/>
                                <w:sz w:val="24"/>
                                <w:szCs w:val="24"/>
                                <w:lang w:val="mn-MN"/>
                              </w:rPr>
                              <w:t>УИХ-ын гишүүн Д.Сарангэрэл</w:t>
                            </w:r>
                            <w:r w:rsidR="0078383E">
                              <w:rPr>
                                <w:rFonts w:ascii="Arial" w:hAnsi="Arial" w:cs="Arial"/>
                                <w:sz w:val="24"/>
                                <w:szCs w:val="24"/>
                              </w:rPr>
                              <w:t xml:space="preserve">, </w:t>
                            </w:r>
                          </w:p>
                          <w:p w14:paraId="3B0EC764" w14:textId="0888CB0C" w:rsidR="00D92241" w:rsidRPr="0078383E" w:rsidRDefault="0078383E" w:rsidP="00D92241">
                            <w:pPr>
                              <w:rPr>
                                <w:rFonts w:ascii="Arial" w:hAnsi="Arial" w:cs="Arial"/>
                                <w:sz w:val="24"/>
                                <w:szCs w:val="24"/>
                                <w:lang w:val="mn-MN"/>
                              </w:rPr>
                            </w:pPr>
                            <w:r>
                              <w:rPr>
                                <w:rFonts w:ascii="Arial" w:hAnsi="Arial" w:cs="Arial"/>
                                <w:sz w:val="24"/>
                                <w:szCs w:val="24"/>
                                <w:lang w:val="mn-MN"/>
                              </w:rPr>
                              <w:t xml:space="preserve">Эдийн засгийн бодлого, өрсөлдөх чадвар судалгааны төв </w:t>
                            </w:r>
                          </w:p>
                          <w:p w14:paraId="41041A59" w14:textId="77777777" w:rsidR="00D92241" w:rsidRPr="00D92241" w:rsidRDefault="00D92241" w:rsidP="00D92241">
                            <w:pPr>
                              <w:spacing w:after="0"/>
                              <w:rPr>
                                <w:rFonts w:ascii="Arial" w:hAnsi="Arial" w:cs="Arial"/>
                                <w:b/>
                                <w:bCs/>
                                <w:sz w:val="24"/>
                                <w:szCs w:val="24"/>
                                <w:lang w:val="mn-MN"/>
                              </w:rPr>
                            </w:pPr>
                            <w:r w:rsidRPr="00D92241">
                              <w:rPr>
                                <w:rFonts w:ascii="Arial" w:hAnsi="Arial" w:cs="Arial"/>
                                <w:b/>
                                <w:bCs/>
                                <w:sz w:val="24"/>
                                <w:szCs w:val="24"/>
                                <w:lang w:val="mn-MN"/>
                              </w:rPr>
                              <w:t>Судалгааг гүйцэтгэсэн</w:t>
                            </w:r>
                          </w:p>
                          <w:p w14:paraId="3D5783D8" w14:textId="519CB296" w:rsidR="00135B6D" w:rsidRDefault="00D92241" w:rsidP="00D92241">
                            <w:pPr>
                              <w:spacing w:after="0"/>
                              <w:rPr>
                                <w:rFonts w:ascii="Arial" w:hAnsi="Arial" w:cs="Arial"/>
                                <w:sz w:val="24"/>
                                <w:szCs w:val="24"/>
                                <w:lang w:val="mn-MN"/>
                              </w:rPr>
                            </w:pPr>
                            <w:r>
                              <w:rPr>
                                <w:rFonts w:ascii="Arial" w:hAnsi="Arial" w:cs="Arial"/>
                                <w:sz w:val="24"/>
                                <w:szCs w:val="24"/>
                                <w:lang w:val="mn-MN"/>
                              </w:rPr>
                              <w:t>Б.Ариунжаргал /Хууль зүйн ухааны магистр/</w:t>
                            </w:r>
                            <w:r w:rsidR="00135B6D">
                              <w:rPr>
                                <w:rFonts w:ascii="Arial" w:hAnsi="Arial" w:cs="Arial"/>
                                <w:sz w:val="24"/>
                                <w:szCs w:val="24"/>
                                <w:lang w:val="mn-M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9262B" id="Text Box 2" o:spid="_x0000_s1029" type="#_x0000_t202" style="position:absolute;margin-left:13.35pt;margin-top:266.35pt;width:286.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" stroked="f">
                <v:textbox style="mso-fit-shape-to-text:t">
                  <w:txbxContent>
                    <w:p w14:paraId="7A791B0D" w14:textId="38D4144C" w:rsidR="00135B6D" w:rsidRPr="00841DA0" w:rsidRDefault="00135B6D" w:rsidP="00D92241">
                      <w:pPr>
                        <w:spacing w:after="0"/>
                        <w:rPr>
                          <w:rFonts w:ascii="Arial" w:hAnsi="Arial" w:cs="Arial"/>
                          <w:b/>
                          <w:bCs/>
                          <w:sz w:val="24"/>
                          <w:szCs w:val="24"/>
                          <w:lang w:val="mn-MN"/>
                        </w:rPr>
                      </w:pPr>
                      <w:r w:rsidRPr="00841DA0">
                        <w:rPr>
                          <w:rFonts w:ascii="Arial" w:hAnsi="Arial" w:cs="Arial"/>
                          <w:b/>
                          <w:bCs/>
                          <w:sz w:val="24"/>
                          <w:szCs w:val="24"/>
                          <w:lang w:val="mn-MN"/>
                        </w:rPr>
                        <w:t>Судалгааны захиалагч</w:t>
                      </w:r>
                    </w:p>
                    <w:p w14:paraId="02E24FD9" w14:textId="77777777" w:rsidR="00174897" w:rsidRDefault="00135B6D" w:rsidP="00D92241">
                      <w:pPr>
                        <w:rPr>
                          <w:rFonts w:ascii="Arial" w:hAnsi="Arial" w:cs="Arial"/>
                          <w:sz w:val="24"/>
                          <w:szCs w:val="24"/>
                        </w:rPr>
                      </w:pPr>
                      <w:r w:rsidRPr="00841DA0">
                        <w:rPr>
                          <w:rFonts w:ascii="Arial" w:hAnsi="Arial" w:cs="Arial"/>
                          <w:sz w:val="24"/>
                          <w:szCs w:val="24"/>
                          <w:lang w:val="mn-MN"/>
                        </w:rPr>
                        <w:t>УИХ-ын гишүүн Д.Сарангэрэл</w:t>
                      </w:r>
                      <w:r w:rsidR="0078383E">
                        <w:rPr>
                          <w:rFonts w:ascii="Arial" w:hAnsi="Arial" w:cs="Arial"/>
                          <w:sz w:val="24"/>
                          <w:szCs w:val="24"/>
                        </w:rPr>
                        <w:t xml:space="preserve">, </w:t>
                      </w:r>
                    </w:p>
                    <w:p w14:paraId="3B0EC764" w14:textId="0888CB0C" w:rsidR="00D92241" w:rsidRPr="0078383E" w:rsidRDefault="0078383E" w:rsidP="00D92241">
                      <w:pPr>
                        <w:rPr>
                          <w:rFonts w:ascii="Arial" w:hAnsi="Arial" w:cs="Arial"/>
                          <w:sz w:val="24"/>
                          <w:szCs w:val="24"/>
                          <w:lang w:val="mn-MN"/>
                        </w:rPr>
                      </w:pPr>
                      <w:r>
                        <w:rPr>
                          <w:rFonts w:ascii="Arial" w:hAnsi="Arial" w:cs="Arial"/>
                          <w:sz w:val="24"/>
                          <w:szCs w:val="24"/>
                          <w:lang w:val="mn-MN"/>
                        </w:rPr>
                        <w:t xml:space="preserve">Эдийн засгийн бодлого, өрсөлдөх чадвар судалгааны төв </w:t>
                      </w:r>
                    </w:p>
                    <w:p w14:paraId="41041A59" w14:textId="77777777" w:rsidR="00D92241" w:rsidRPr="00D92241" w:rsidRDefault="00D92241" w:rsidP="00D92241">
                      <w:pPr>
                        <w:spacing w:after="0"/>
                        <w:rPr>
                          <w:rFonts w:ascii="Arial" w:hAnsi="Arial" w:cs="Arial"/>
                          <w:b/>
                          <w:bCs/>
                          <w:sz w:val="24"/>
                          <w:szCs w:val="24"/>
                          <w:lang w:val="mn-MN"/>
                        </w:rPr>
                      </w:pPr>
                      <w:r w:rsidRPr="00D92241">
                        <w:rPr>
                          <w:rFonts w:ascii="Arial" w:hAnsi="Arial" w:cs="Arial"/>
                          <w:b/>
                          <w:bCs/>
                          <w:sz w:val="24"/>
                          <w:szCs w:val="24"/>
                          <w:lang w:val="mn-MN"/>
                        </w:rPr>
                        <w:t>Судалгааг гүйцэтгэсэн</w:t>
                      </w:r>
                    </w:p>
                    <w:p w14:paraId="3D5783D8" w14:textId="519CB296" w:rsidR="00135B6D" w:rsidRDefault="00D92241" w:rsidP="00D92241">
                      <w:pPr>
                        <w:spacing w:after="0"/>
                        <w:rPr>
                          <w:rFonts w:ascii="Arial" w:hAnsi="Arial" w:cs="Arial"/>
                          <w:sz w:val="24"/>
                          <w:szCs w:val="24"/>
                          <w:lang w:val="mn-MN"/>
                        </w:rPr>
                      </w:pPr>
                      <w:r>
                        <w:rPr>
                          <w:rFonts w:ascii="Arial" w:hAnsi="Arial" w:cs="Arial"/>
                          <w:sz w:val="24"/>
                          <w:szCs w:val="24"/>
                          <w:lang w:val="mn-MN"/>
                        </w:rPr>
                        <w:t>Б.Ариунжаргал /Хууль зүйн ухааны магистр/</w:t>
                      </w:r>
                      <w:r w:rsidR="00135B6D">
                        <w:rPr>
                          <w:rFonts w:ascii="Arial" w:hAnsi="Arial" w:cs="Arial"/>
                          <w:sz w:val="24"/>
                          <w:szCs w:val="24"/>
                          <w:lang w:val="mn-MN"/>
                        </w:rPr>
                        <w:t xml:space="preserve"> </w:t>
                      </w:r>
                    </w:p>
                  </w:txbxContent>
                </v:textbox>
                <w10:wrap type="square"/>
              </v:shape>
            </w:pict>
          </mc:Fallback>
        </mc:AlternateContent>
      </w:r>
    </w:p>
    <w:sdt>
      <w:sdtPr>
        <w:rPr>
          <w:rFonts w:asciiTheme="minorHAnsi" w:eastAsiaTheme="minorHAnsi" w:hAnsiTheme="minorHAnsi" w:cstheme="minorBidi"/>
          <w:b w:val="0"/>
          <w:bCs w:val="0"/>
          <w:lang w:val="mn-MN" w:bidi="ar-SA"/>
        </w:rPr>
        <w:id w:val="803967986"/>
        <w:docPartObj>
          <w:docPartGallery w:val="Table of Contents"/>
          <w:docPartUnique/>
        </w:docPartObj>
      </w:sdtPr>
      <w:sdtEndPr/>
      <w:sdtContent>
        <w:p w14:paraId="36B2055B" w14:textId="77777777" w:rsidR="00C305A6" w:rsidRPr="00981CEA" w:rsidRDefault="00C305A6">
          <w:pPr>
            <w:pStyle w:val="TOC1"/>
            <w:tabs>
              <w:tab w:val="right" w:leader="dot" w:pos="9344"/>
            </w:tabs>
            <w:rPr>
              <w:lang w:val="mn-MN"/>
            </w:rPr>
          </w:pPr>
        </w:p>
        <w:p w14:paraId="7E11B230" w14:textId="33B4F8F4" w:rsidR="00C305A6" w:rsidRPr="00981CEA" w:rsidRDefault="00C305A6" w:rsidP="00A05DBF">
          <w:pPr>
            <w:pStyle w:val="TOC1"/>
            <w:tabs>
              <w:tab w:val="right" w:leader="dot" w:pos="9344"/>
            </w:tabs>
            <w:spacing w:line="360" w:lineRule="auto"/>
            <w:jc w:val="center"/>
            <w:rPr>
              <w:sz w:val="24"/>
              <w:szCs w:val="24"/>
              <w:lang w:val="mn-MN"/>
            </w:rPr>
          </w:pPr>
          <w:r w:rsidRPr="00981CEA">
            <w:rPr>
              <w:sz w:val="24"/>
              <w:szCs w:val="24"/>
              <w:lang w:val="mn-MN"/>
            </w:rPr>
            <w:t>АГУУЛГА</w:t>
          </w:r>
        </w:p>
        <w:p w14:paraId="49274A4F" w14:textId="77777777" w:rsidR="00C305A6" w:rsidRPr="00981CEA" w:rsidRDefault="00C305A6" w:rsidP="00A05DBF">
          <w:pPr>
            <w:pStyle w:val="TOC1"/>
            <w:tabs>
              <w:tab w:val="right" w:leader="dot" w:pos="9344"/>
            </w:tabs>
            <w:spacing w:line="360" w:lineRule="auto"/>
            <w:rPr>
              <w:lang w:val="mn-MN"/>
            </w:rPr>
          </w:pPr>
        </w:p>
        <w:p w14:paraId="40A5B378" w14:textId="3F918383" w:rsidR="00C305A6" w:rsidRPr="00981CEA" w:rsidRDefault="00610748"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r w:rsidRPr="00981CEA">
            <w:rPr>
              <w:bCs w:val="0"/>
              <w:noProof/>
              <w:sz w:val="24"/>
              <w:szCs w:val="24"/>
              <w:lang w:val="mn-MN"/>
            </w:rPr>
            <w:fldChar w:fldCharType="begin"/>
          </w:r>
          <w:r w:rsidRPr="00981CEA">
            <w:rPr>
              <w:noProof/>
              <w:sz w:val="24"/>
              <w:szCs w:val="24"/>
              <w:lang w:val="mn-MN"/>
            </w:rPr>
            <w:instrText xml:space="preserve"> TOC \o "1-3" \h \z \u </w:instrText>
          </w:r>
          <w:r w:rsidRPr="00981CEA">
            <w:rPr>
              <w:bCs w:val="0"/>
              <w:noProof/>
              <w:sz w:val="24"/>
              <w:szCs w:val="24"/>
              <w:lang w:val="mn-MN"/>
            </w:rPr>
            <w:fldChar w:fldCharType="separate"/>
          </w:r>
          <w:hyperlink w:anchor="_Toc101403222" w:history="1">
            <w:r w:rsidR="00C305A6" w:rsidRPr="00981CEA">
              <w:rPr>
                <w:rStyle w:val="Hyperlink"/>
                <w:b w:val="0"/>
                <w:bCs w:val="0"/>
                <w:noProof/>
                <w:lang w:val="mn-MN"/>
              </w:rPr>
              <w:t>ТОВЧИЛСОН ҮГИЙН ЖАГСААЛТ</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_Toc101403222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3</w:t>
            </w:r>
            <w:r w:rsidR="00C305A6" w:rsidRPr="00981CEA">
              <w:rPr>
                <w:b w:val="0"/>
                <w:bCs w:val="0"/>
                <w:noProof/>
                <w:webHidden/>
                <w:lang w:val="mn-MN"/>
              </w:rPr>
              <w:fldChar w:fldCharType="end"/>
            </w:r>
          </w:hyperlink>
        </w:p>
        <w:p w14:paraId="2FE2DAEF" w14:textId="0097D617"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23" w:history="1">
            <w:r w:rsidR="00C305A6" w:rsidRPr="00981CEA">
              <w:rPr>
                <w:rStyle w:val="Hyperlink"/>
                <w:b w:val="0"/>
                <w:bCs w:val="0"/>
                <w:noProof/>
                <w:lang w:val="mn-MN"/>
              </w:rPr>
              <w:t>УДИРТГАЛ</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_Toc101403223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4</w:t>
            </w:r>
            <w:r w:rsidR="00C305A6" w:rsidRPr="00981CEA">
              <w:rPr>
                <w:b w:val="0"/>
                <w:bCs w:val="0"/>
                <w:noProof/>
                <w:webHidden/>
                <w:lang w:val="mn-MN"/>
              </w:rPr>
              <w:fldChar w:fldCharType="end"/>
            </w:r>
          </w:hyperlink>
        </w:p>
        <w:p w14:paraId="2CF5E296" w14:textId="0DCECA4D"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24" w:history="1">
            <w:r w:rsidR="00C305A6" w:rsidRPr="00981CEA">
              <w:rPr>
                <w:rStyle w:val="Hyperlink"/>
                <w:b w:val="0"/>
                <w:bCs w:val="0"/>
                <w:noProof/>
                <w:lang w:val="mn-MN"/>
              </w:rPr>
              <w:t>НЭГ. ШАЛГУУР ҮЗҮҮЛЭЛТИЙГ СОНГОХ</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_Toc101403224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5</w:t>
            </w:r>
            <w:r w:rsidR="00C305A6" w:rsidRPr="00981CEA">
              <w:rPr>
                <w:b w:val="0"/>
                <w:bCs w:val="0"/>
                <w:noProof/>
                <w:webHidden/>
                <w:lang w:val="mn-MN"/>
              </w:rPr>
              <w:fldChar w:fldCharType="end"/>
            </w:r>
          </w:hyperlink>
        </w:p>
        <w:p w14:paraId="70024D36" w14:textId="431D0019"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25" w:history="1">
            <w:r w:rsidR="00C305A6" w:rsidRPr="00981CEA">
              <w:rPr>
                <w:rStyle w:val="Hyperlink"/>
                <w:b w:val="0"/>
                <w:bCs w:val="0"/>
                <w:noProof/>
                <w:lang w:val="mn-MN"/>
              </w:rPr>
              <w:t>ХОЁР. ХУУЛИЙН ТӨСЛӨӨС ҮР НӨЛӨӨГ НЬ ТООЦОХ ХЭСГЭЭ ТОГТООХ</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_Toc101403225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6</w:t>
            </w:r>
            <w:r w:rsidR="00C305A6" w:rsidRPr="00981CEA">
              <w:rPr>
                <w:b w:val="0"/>
                <w:bCs w:val="0"/>
                <w:noProof/>
                <w:webHidden/>
                <w:lang w:val="mn-MN"/>
              </w:rPr>
              <w:fldChar w:fldCharType="end"/>
            </w:r>
          </w:hyperlink>
        </w:p>
        <w:p w14:paraId="2358FDB7" w14:textId="01784851"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26" w:history="1">
            <w:r w:rsidR="00C305A6" w:rsidRPr="00981CEA">
              <w:rPr>
                <w:rStyle w:val="Hyperlink"/>
                <w:b w:val="0"/>
                <w:bCs w:val="0"/>
                <w:noProof/>
                <w:lang w:val="mn-MN"/>
              </w:rPr>
              <w:t>2.1. “Зорилгод хүрэх байдал” шалгуур үзүүлэлтийн хүрээнд</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_Toc101403226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6</w:t>
            </w:r>
            <w:r w:rsidR="00C305A6" w:rsidRPr="00981CEA">
              <w:rPr>
                <w:b w:val="0"/>
                <w:bCs w:val="0"/>
                <w:noProof/>
                <w:webHidden/>
                <w:lang w:val="mn-MN"/>
              </w:rPr>
              <w:fldChar w:fldCharType="end"/>
            </w:r>
          </w:hyperlink>
        </w:p>
        <w:p w14:paraId="280A1AF1" w14:textId="4E1366CA"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27" w:history="1">
            <w:r w:rsidR="00C305A6" w:rsidRPr="00981CEA">
              <w:rPr>
                <w:rStyle w:val="Hyperlink"/>
                <w:b w:val="0"/>
                <w:bCs w:val="0"/>
                <w:noProof/>
                <w:lang w:val="mn-MN"/>
              </w:rPr>
              <w:t>2.2. “Практикт хэрэгжих боломж” шалгуур үзүүлэлтийн хүрээнд</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_Toc101403227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6</w:t>
            </w:r>
            <w:r w:rsidR="00C305A6" w:rsidRPr="00981CEA">
              <w:rPr>
                <w:b w:val="0"/>
                <w:bCs w:val="0"/>
                <w:noProof/>
                <w:webHidden/>
                <w:lang w:val="mn-MN"/>
              </w:rPr>
              <w:fldChar w:fldCharType="end"/>
            </w:r>
          </w:hyperlink>
        </w:p>
        <w:p w14:paraId="26B851A4" w14:textId="1D358F1A"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28" w:history="1">
            <w:r w:rsidR="00C305A6" w:rsidRPr="00981CEA">
              <w:rPr>
                <w:rStyle w:val="Hyperlink"/>
                <w:b w:val="0"/>
                <w:bCs w:val="0"/>
                <w:noProof/>
                <w:lang w:val="mn-MN"/>
              </w:rPr>
              <w:t>2.3. “Ойлгомжтой байдал” шалгуур үзүүлэлтийн хүрээнд</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_Toc101403228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7</w:t>
            </w:r>
            <w:r w:rsidR="00C305A6" w:rsidRPr="00981CEA">
              <w:rPr>
                <w:b w:val="0"/>
                <w:bCs w:val="0"/>
                <w:noProof/>
                <w:webHidden/>
                <w:lang w:val="mn-MN"/>
              </w:rPr>
              <w:fldChar w:fldCharType="end"/>
            </w:r>
          </w:hyperlink>
        </w:p>
        <w:p w14:paraId="0820BC00" w14:textId="128161BC"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29" w:history="1">
            <w:r w:rsidR="00C305A6" w:rsidRPr="00981CEA">
              <w:rPr>
                <w:rStyle w:val="Hyperlink"/>
                <w:b w:val="0"/>
                <w:bCs w:val="0"/>
                <w:noProof/>
                <w:lang w:val="mn-MN"/>
              </w:rPr>
              <w:t>2.4. “Харилцан уялдаа” шалгуур үзүүлэлтийн хүрээнд</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_Toc101403229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7</w:t>
            </w:r>
            <w:r w:rsidR="00C305A6" w:rsidRPr="00981CEA">
              <w:rPr>
                <w:b w:val="0"/>
                <w:bCs w:val="0"/>
                <w:noProof/>
                <w:webHidden/>
                <w:lang w:val="mn-MN"/>
              </w:rPr>
              <w:fldChar w:fldCharType="end"/>
            </w:r>
          </w:hyperlink>
        </w:p>
        <w:p w14:paraId="6AD9010C" w14:textId="77F60B14"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30" w:history="1">
            <w:r w:rsidR="00C305A6" w:rsidRPr="00981CEA">
              <w:rPr>
                <w:rStyle w:val="Hyperlink"/>
                <w:b w:val="0"/>
                <w:bCs w:val="0"/>
                <w:noProof/>
                <w:lang w:val="mn-MN"/>
              </w:rPr>
              <w:t>ГУРАВ. ШАЛГУУР ҮЗҮҮЛЭЛТЭД ТОХИРОХ ШАЛГАХ ХЭРЭГСЛИЙН ДАГУУ ҮР НӨЛӨӨГ ТООЦОХ</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_Toc101403230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7</w:t>
            </w:r>
            <w:r w:rsidR="00C305A6" w:rsidRPr="00981CEA">
              <w:rPr>
                <w:b w:val="0"/>
                <w:bCs w:val="0"/>
                <w:noProof/>
                <w:webHidden/>
                <w:lang w:val="mn-MN"/>
              </w:rPr>
              <w:fldChar w:fldCharType="end"/>
            </w:r>
          </w:hyperlink>
        </w:p>
        <w:p w14:paraId="220A1A47" w14:textId="58FF6B65" w:rsidR="00C305A6" w:rsidRPr="00981CEA" w:rsidRDefault="008D689D" w:rsidP="00A05DBF">
          <w:pPr>
            <w:pStyle w:val="TOC1"/>
            <w:tabs>
              <w:tab w:val="left" w:pos="1100"/>
              <w:tab w:val="right" w:leader="dot" w:pos="9344"/>
            </w:tabs>
            <w:spacing w:line="360" w:lineRule="auto"/>
            <w:rPr>
              <w:rFonts w:asciiTheme="minorHAnsi" w:eastAsiaTheme="minorEastAsia" w:hAnsiTheme="minorHAnsi" w:cstheme="minorBidi"/>
              <w:b w:val="0"/>
              <w:bCs w:val="0"/>
              <w:noProof/>
              <w:lang w:val="mn-MN" w:bidi="ar-SA"/>
            </w:rPr>
          </w:pPr>
          <w:hyperlink w:anchor="_Toc101403231" w:history="1">
            <w:r w:rsidR="00C305A6" w:rsidRPr="00981CEA">
              <w:rPr>
                <w:rStyle w:val="Hyperlink"/>
                <w:b w:val="0"/>
                <w:bCs w:val="0"/>
                <w:noProof/>
                <w:lang w:val="mn-MN"/>
              </w:rPr>
              <w:t>3.1.</w:t>
            </w:r>
            <w:r w:rsidR="00C305A6" w:rsidRPr="00981CEA">
              <w:rPr>
                <w:rFonts w:asciiTheme="minorHAnsi" w:eastAsiaTheme="minorEastAsia" w:hAnsiTheme="minorHAnsi" w:cstheme="minorBidi"/>
                <w:b w:val="0"/>
                <w:bCs w:val="0"/>
                <w:noProof/>
                <w:lang w:val="mn-MN" w:bidi="ar-SA"/>
              </w:rPr>
              <w:tab/>
            </w:r>
            <w:r w:rsidR="00C305A6" w:rsidRPr="00981CEA">
              <w:rPr>
                <w:rStyle w:val="Hyperlink"/>
                <w:b w:val="0"/>
                <w:bCs w:val="0"/>
                <w:noProof/>
                <w:lang w:val="mn-MN"/>
              </w:rPr>
              <w:t>Зорилгод хүрэх байдал</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_Toc101403231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8</w:t>
            </w:r>
            <w:r w:rsidR="00C305A6" w:rsidRPr="00981CEA">
              <w:rPr>
                <w:b w:val="0"/>
                <w:bCs w:val="0"/>
                <w:noProof/>
                <w:webHidden/>
                <w:lang w:val="mn-MN"/>
              </w:rPr>
              <w:fldChar w:fldCharType="end"/>
            </w:r>
          </w:hyperlink>
        </w:p>
        <w:p w14:paraId="789EE570" w14:textId="641B181E" w:rsidR="00C305A6" w:rsidRPr="00981CEA" w:rsidRDefault="008D689D" w:rsidP="00A05DBF">
          <w:pPr>
            <w:pStyle w:val="TOC1"/>
            <w:tabs>
              <w:tab w:val="left" w:pos="1100"/>
              <w:tab w:val="right" w:leader="dot" w:pos="9344"/>
            </w:tabs>
            <w:spacing w:line="360" w:lineRule="auto"/>
            <w:rPr>
              <w:rFonts w:asciiTheme="minorHAnsi" w:eastAsiaTheme="minorEastAsia" w:hAnsiTheme="minorHAnsi" w:cstheme="minorBidi"/>
              <w:b w:val="0"/>
              <w:bCs w:val="0"/>
              <w:noProof/>
              <w:lang w:val="mn-MN" w:bidi="ar-SA"/>
            </w:rPr>
          </w:pPr>
          <w:hyperlink w:anchor="_Toc101403232" w:history="1">
            <w:r w:rsidR="00C305A6" w:rsidRPr="00981CEA">
              <w:rPr>
                <w:rStyle w:val="Hyperlink"/>
                <w:b w:val="0"/>
                <w:bCs w:val="0"/>
                <w:noProof/>
                <w:lang w:val="mn-MN"/>
              </w:rPr>
              <w:t>3.2.</w:t>
            </w:r>
            <w:r w:rsidR="00C305A6" w:rsidRPr="00981CEA">
              <w:rPr>
                <w:rFonts w:asciiTheme="minorHAnsi" w:eastAsiaTheme="minorEastAsia" w:hAnsiTheme="minorHAnsi" w:cstheme="minorBidi"/>
                <w:b w:val="0"/>
                <w:bCs w:val="0"/>
                <w:noProof/>
                <w:lang w:val="mn-MN" w:bidi="ar-SA"/>
              </w:rPr>
              <w:tab/>
            </w:r>
            <w:r w:rsidR="00C305A6" w:rsidRPr="00981CEA">
              <w:rPr>
                <w:rStyle w:val="Hyperlink"/>
                <w:b w:val="0"/>
                <w:bCs w:val="0"/>
                <w:noProof/>
                <w:lang w:val="mn-MN"/>
              </w:rPr>
              <w:t>Практикт хэрэгжих боломж</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_Toc101403232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12</w:t>
            </w:r>
            <w:r w:rsidR="00C305A6" w:rsidRPr="00981CEA">
              <w:rPr>
                <w:b w:val="0"/>
                <w:bCs w:val="0"/>
                <w:noProof/>
                <w:webHidden/>
                <w:lang w:val="mn-MN"/>
              </w:rPr>
              <w:fldChar w:fldCharType="end"/>
            </w:r>
          </w:hyperlink>
        </w:p>
        <w:p w14:paraId="02D4FD1E" w14:textId="09A2E4E0" w:rsidR="00C305A6" w:rsidRPr="00981CEA" w:rsidRDefault="008D689D" w:rsidP="00A05DBF">
          <w:pPr>
            <w:pStyle w:val="TOC1"/>
            <w:tabs>
              <w:tab w:val="left" w:pos="1100"/>
              <w:tab w:val="right" w:leader="dot" w:pos="9344"/>
            </w:tabs>
            <w:spacing w:line="360" w:lineRule="auto"/>
            <w:rPr>
              <w:rFonts w:asciiTheme="minorHAnsi" w:eastAsiaTheme="minorEastAsia" w:hAnsiTheme="minorHAnsi" w:cstheme="minorBidi"/>
              <w:b w:val="0"/>
              <w:bCs w:val="0"/>
              <w:noProof/>
              <w:lang w:val="mn-MN" w:bidi="ar-SA"/>
            </w:rPr>
          </w:pPr>
          <w:hyperlink w:anchor="_Toc101403233" w:history="1">
            <w:r w:rsidR="00C305A6" w:rsidRPr="00981CEA">
              <w:rPr>
                <w:rStyle w:val="Hyperlink"/>
                <w:b w:val="0"/>
                <w:bCs w:val="0"/>
                <w:noProof/>
                <w:lang w:val="mn-MN"/>
              </w:rPr>
              <w:t>3.3.</w:t>
            </w:r>
            <w:r w:rsidR="00C305A6" w:rsidRPr="00981CEA">
              <w:rPr>
                <w:rFonts w:asciiTheme="minorHAnsi" w:eastAsiaTheme="minorEastAsia" w:hAnsiTheme="minorHAnsi" w:cstheme="minorBidi"/>
                <w:b w:val="0"/>
                <w:bCs w:val="0"/>
                <w:noProof/>
                <w:lang w:val="mn-MN" w:bidi="ar-SA"/>
              </w:rPr>
              <w:tab/>
            </w:r>
            <w:r w:rsidR="00C305A6" w:rsidRPr="00981CEA">
              <w:rPr>
                <w:rStyle w:val="Hyperlink"/>
                <w:b w:val="0"/>
                <w:bCs w:val="0"/>
                <w:noProof/>
                <w:lang w:val="mn-MN"/>
              </w:rPr>
              <w:t>Ойлгомжтой байдал</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_Toc101403233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17</w:t>
            </w:r>
            <w:r w:rsidR="00C305A6" w:rsidRPr="00981CEA">
              <w:rPr>
                <w:b w:val="0"/>
                <w:bCs w:val="0"/>
                <w:noProof/>
                <w:webHidden/>
                <w:lang w:val="mn-MN"/>
              </w:rPr>
              <w:fldChar w:fldCharType="end"/>
            </w:r>
          </w:hyperlink>
        </w:p>
        <w:p w14:paraId="3FFF0C17" w14:textId="45CF1194" w:rsidR="00C305A6" w:rsidRPr="00981CEA" w:rsidRDefault="008D689D" w:rsidP="00A05DBF">
          <w:pPr>
            <w:pStyle w:val="TOC1"/>
            <w:tabs>
              <w:tab w:val="left" w:pos="1100"/>
              <w:tab w:val="right" w:leader="dot" w:pos="9344"/>
            </w:tabs>
            <w:spacing w:line="360" w:lineRule="auto"/>
            <w:rPr>
              <w:rFonts w:asciiTheme="minorHAnsi" w:eastAsiaTheme="minorEastAsia" w:hAnsiTheme="minorHAnsi" w:cstheme="minorBidi"/>
              <w:b w:val="0"/>
              <w:bCs w:val="0"/>
              <w:noProof/>
              <w:lang w:val="mn-MN" w:bidi="ar-SA"/>
            </w:rPr>
          </w:pPr>
          <w:hyperlink w:anchor="_Toc101403234" w:history="1">
            <w:r w:rsidR="00C305A6" w:rsidRPr="00981CEA">
              <w:rPr>
                <w:rStyle w:val="Hyperlink"/>
                <w:b w:val="0"/>
                <w:bCs w:val="0"/>
                <w:noProof/>
                <w:lang w:val="mn-MN"/>
              </w:rPr>
              <w:t>3.4.</w:t>
            </w:r>
            <w:r w:rsidR="00C305A6" w:rsidRPr="00981CEA">
              <w:rPr>
                <w:rFonts w:asciiTheme="minorHAnsi" w:eastAsiaTheme="minorEastAsia" w:hAnsiTheme="minorHAnsi" w:cstheme="minorBidi"/>
                <w:b w:val="0"/>
                <w:bCs w:val="0"/>
                <w:noProof/>
                <w:lang w:val="mn-MN" w:bidi="ar-SA"/>
              </w:rPr>
              <w:tab/>
            </w:r>
            <w:r w:rsidR="00C305A6" w:rsidRPr="00981CEA">
              <w:rPr>
                <w:rStyle w:val="Hyperlink"/>
                <w:b w:val="0"/>
                <w:bCs w:val="0"/>
                <w:noProof/>
                <w:lang w:val="mn-MN"/>
              </w:rPr>
              <w:t>Харилцан уялдаа</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_Toc101403234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21</w:t>
            </w:r>
            <w:r w:rsidR="00C305A6" w:rsidRPr="00981CEA">
              <w:rPr>
                <w:b w:val="0"/>
                <w:bCs w:val="0"/>
                <w:noProof/>
                <w:webHidden/>
                <w:lang w:val="mn-MN"/>
              </w:rPr>
              <w:fldChar w:fldCharType="end"/>
            </w:r>
          </w:hyperlink>
        </w:p>
        <w:p w14:paraId="367F9DEF" w14:textId="07177AD9"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35" w:history="1">
            <w:r w:rsidR="00C305A6" w:rsidRPr="00981CEA">
              <w:rPr>
                <w:rStyle w:val="Hyperlink"/>
                <w:b w:val="0"/>
                <w:bCs w:val="0"/>
                <w:noProof/>
                <w:lang w:val="mn-MN"/>
              </w:rPr>
              <w:t>ДӨРӨВ. ҮР ДҮНГ ҮНЭЛЖ, ЗӨВЛӨМЖ ӨГСӨН БАЙДАЛ</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_Toc101403235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25</w:t>
            </w:r>
            <w:r w:rsidR="00C305A6" w:rsidRPr="00981CEA">
              <w:rPr>
                <w:b w:val="0"/>
                <w:bCs w:val="0"/>
                <w:noProof/>
                <w:webHidden/>
                <w:lang w:val="mn-MN"/>
              </w:rPr>
              <w:fldChar w:fldCharType="end"/>
            </w:r>
          </w:hyperlink>
        </w:p>
        <w:p w14:paraId="58DAA08E" w14:textId="1D680999"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36" w:history="1">
            <w:r w:rsidR="00C305A6" w:rsidRPr="00981CEA">
              <w:rPr>
                <w:rStyle w:val="Hyperlink"/>
                <w:b w:val="0"/>
                <w:bCs w:val="0"/>
                <w:noProof/>
                <w:lang w:val="mn-MN"/>
              </w:rPr>
              <w:t>4.1. Үнэлэлт, дүгнэлт</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_Toc101403236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25</w:t>
            </w:r>
            <w:r w:rsidR="00C305A6" w:rsidRPr="00981CEA">
              <w:rPr>
                <w:b w:val="0"/>
                <w:bCs w:val="0"/>
                <w:noProof/>
                <w:webHidden/>
                <w:lang w:val="mn-MN"/>
              </w:rPr>
              <w:fldChar w:fldCharType="end"/>
            </w:r>
          </w:hyperlink>
        </w:p>
        <w:p w14:paraId="564E5368" w14:textId="5F34885C" w:rsidR="00C305A6" w:rsidRPr="00981CEA" w:rsidRDefault="008D689D" w:rsidP="00A05DBF">
          <w:pPr>
            <w:pStyle w:val="TOC1"/>
            <w:tabs>
              <w:tab w:val="right" w:leader="dot" w:pos="9344"/>
            </w:tabs>
            <w:spacing w:line="360" w:lineRule="auto"/>
            <w:rPr>
              <w:rFonts w:asciiTheme="minorHAnsi" w:eastAsiaTheme="minorEastAsia" w:hAnsiTheme="minorHAnsi" w:cstheme="minorBidi"/>
              <w:b w:val="0"/>
              <w:bCs w:val="0"/>
              <w:noProof/>
              <w:lang w:val="mn-MN" w:bidi="ar-SA"/>
            </w:rPr>
          </w:pPr>
          <w:hyperlink w:anchor="_Toc101403237" w:history="1">
            <w:r w:rsidR="00C305A6" w:rsidRPr="00981CEA">
              <w:rPr>
                <w:rStyle w:val="Hyperlink"/>
                <w:b w:val="0"/>
                <w:bCs w:val="0"/>
                <w:noProof/>
                <w:lang w:val="mn-MN"/>
              </w:rPr>
              <w:t>4.2. Зөвлөмж</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_Toc101403237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29</w:t>
            </w:r>
            <w:r w:rsidR="00C305A6" w:rsidRPr="00981CEA">
              <w:rPr>
                <w:b w:val="0"/>
                <w:bCs w:val="0"/>
                <w:noProof/>
                <w:webHidden/>
                <w:lang w:val="mn-MN"/>
              </w:rPr>
              <w:fldChar w:fldCharType="end"/>
            </w:r>
          </w:hyperlink>
        </w:p>
        <w:p w14:paraId="15E2A53C" w14:textId="69159594" w:rsidR="00C305A6" w:rsidRPr="00981CEA" w:rsidRDefault="008D689D" w:rsidP="00A05DBF">
          <w:pPr>
            <w:pStyle w:val="TOC1"/>
            <w:tabs>
              <w:tab w:val="right" w:leader="dot" w:pos="9344"/>
            </w:tabs>
            <w:spacing w:after="240" w:line="360" w:lineRule="auto"/>
            <w:rPr>
              <w:rFonts w:asciiTheme="minorHAnsi" w:eastAsiaTheme="minorEastAsia" w:hAnsiTheme="minorHAnsi" w:cstheme="minorBidi"/>
              <w:b w:val="0"/>
              <w:bCs w:val="0"/>
              <w:noProof/>
              <w:lang w:val="mn-MN" w:bidi="ar-SA"/>
            </w:rPr>
          </w:pPr>
          <w:hyperlink w:anchor="_Toc101403238" w:history="1">
            <w:r w:rsidR="00C305A6" w:rsidRPr="00981CEA">
              <w:rPr>
                <w:rStyle w:val="Hyperlink"/>
                <w:b w:val="0"/>
                <w:bCs w:val="0"/>
                <w:noProof/>
                <w:lang w:val="mn-MN"/>
              </w:rPr>
              <w:t>ЭХ СУРВАЛЖИЙН ЖАГСААЛТ</w:t>
            </w:r>
            <w:r w:rsidR="00C305A6" w:rsidRPr="00981CEA">
              <w:rPr>
                <w:b w:val="0"/>
                <w:bCs w:val="0"/>
                <w:noProof/>
                <w:webHidden/>
                <w:lang w:val="mn-MN"/>
              </w:rPr>
              <w:tab/>
            </w:r>
            <w:r w:rsidR="00C305A6" w:rsidRPr="00981CEA">
              <w:rPr>
                <w:b w:val="0"/>
                <w:bCs w:val="0"/>
                <w:noProof/>
                <w:webHidden/>
                <w:lang w:val="mn-MN"/>
              </w:rPr>
              <w:fldChar w:fldCharType="begin"/>
            </w:r>
            <w:r w:rsidR="00C305A6" w:rsidRPr="00981CEA">
              <w:rPr>
                <w:b w:val="0"/>
                <w:bCs w:val="0"/>
                <w:noProof/>
                <w:webHidden/>
                <w:lang w:val="mn-MN"/>
              </w:rPr>
              <w:instrText xml:space="preserve"> PAGEREF _Toc101403238 \h </w:instrText>
            </w:r>
            <w:r w:rsidR="00C305A6" w:rsidRPr="00981CEA">
              <w:rPr>
                <w:b w:val="0"/>
                <w:bCs w:val="0"/>
                <w:noProof/>
                <w:webHidden/>
                <w:lang w:val="mn-MN"/>
              </w:rPr>
            </w:r>
            <w:r w:rsidR="00C305A6" w:rsidRPr="00981CEA">
              <w:rPr>
                <w:b w:val="0"/>
                <w:bCs w:val="0"/>
                <w:noProof/>
                <w:webHidden/>
                <w:lang w:val="mn-MN"/>
              </w:rPr>
              <w:fldChar w:fldCharType="separate"/>
            </w:r>
            <w:r w:rsidR="00011FAE">
              <w:rPr>
                <w:b w:val="0"/>
                <w:bCs w:val="0"/>
                <w:noProof/>
                <w:webHidden/>
                <w:lang w:val="mn-MN"/>
              </w:rPr>
              <w:t>30</w:t>
            </w:r>
            <w:r w:rsidR="00C305A6" w:rsidRPr="00981CEA">
              <w:rPr>
                <w:b w:val="0"/>
                <w:bCs w:val="0"/>
                <w:noProof/>
                <w:webHidden/>
                <w:lang w:val="mn-MN"/>
              </w:rPr>
              <w:fldChar w:fldCharType="end"/>
            </w:r>
          </w:hyperlink>
        </w:p>
        <w:p w14:paraId="0FA8B451" w14:textId="32E9AA37" w:rsidR="00610748" w:rsidRPr="00981CEA" w:rsidRDefault="00610748" w:rsidP="00A05DBF">
          <w:pPr>
            <w:spacing w:before="240" w:line="360" w:lineRule="auto"/>
            <w:rPr>
              <w:lang w:val="mn-MN"/>
            </w:rPr>
          </w:pPr>
          <w:r w:rsidRPr="00981CEA">
            <w:rPr>
              <w:bCs/>
              <w:noProof/>
              <w:sz w:val="24"/>
              <w:szCs w:val="24"/>
              <w:lang w:val="mn-MN"/>
            </w:rPr>
            <w:fldChar w:fldCharType="end"/>
          </w:r>
        </w:p>
      </w:sdtContent>
    </w:sdt>
    <w:p w14:paraId="561A4F35" w14:textId="306D837B" w:rsidR="00610748" w:rsidRPr="00981CEA" w:rsidRDefault="00610748" w:rsidP="00610748">
      <w:pPr>
        <w:spacing w:line="276" w:lineRule="auto"/>
        <w:rPr>
          <w:bCs/>
          <w:sz w:val="24"/>
          <w:szCs w:val="24"/>
          <w:lang w:val="mn-MN"/>
        </w:rPr>
      </w:pPr>
      <w:r w:rsidRPr="00981CEA">
        <w:rPr>
          <w:noProof/>
          <w:lang w:val="mn-MN"/>
        </w:rPr>
        <mc:AlternateContent>
          <mc:Choice Requires="wps">
            <w:drawing>
              <wp:anchor distT="0" distB="0" distL="114300" distR="114300" simplePos="0" relativeHeight="251656704" behindDoc="0" locked="0" layoutInCell="1" allowOverlap="1" wp14:anchorId="0DDE2A16" wp14:editId="2907EF21">
                <wp:simplePos x="0" y="0"/>
                <wp:positionH relativeFrom="column">
                  <wp:posOffset>2832735</wp:posOffset>
                </wp:positionH>
                <wp:positionV relativeFrom="paragraph">
                  <wp:posOffset>4565650</wp:posOffset>
                </wp:positionV>
                <wp:extent cx="329565" cy="262890"/>
                <wp:effectExtent l="0" t="0" r="13335" b="22860"/>
                <wp:wrapNone/>
                <wp:docPr id="1" name="Rectangle 1"/>
                <wp:cNvGraphicFramePr/>
                <a:graphic xmlns:a="http://schemas.openxmlformats.org/drawingml/2006/main">
                  <a:graphicData uri="http://schemas.microsoft.com/office/word/2010/wordprocessingShape">
                    <wps:wsp>
                      <wps:cNvSpPr/>
                      <wps:spPr>
                        <a:xfrm>
                          <a:off x="0" y="0"/>
                          <a:ext cx="328930" cy="2622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5124B" id="Rectangle 1" o:spid="_x0000_s1026" style="position:absolute;margin-left:223.05pt;margin-top:359.5pt;width:25.95pt;height:2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" fillcolor="white [3212]" strokecolor="white [3212]" strokeweight="1pt"/>
            </w:pict>
          </mc:Fallback>
        </mc:AlternateContent>
      </w:r>
      <w:r w:rsidRPr="00981CEA">
        <w:rPr>
          <w:b/>
          <w:sz w:val="24"/>
          <w:szCs w:val="24"/>
          <w:lang w:val="mn-MN"/>
        </w:rPr>
        <w:br w:type="page"/>
      </w:r>
    </w:p>
    <w:p w14:paraId="4A5D7E8B" w14:textId="62AC2FD2" w:rsidR="00610748" w:rsidRPr="00981CEA" w:rsidRDefault="00610748" w:rsidP="00610748">
      <w:pPr>
        <w:pStyle w:val="a"/>
        <w:rPr>
          <w:szCs w:val="24"/>
        </w:rPr>
      </w:pPr>
      <w:r w:rsidRPr="00981CEA">
        <w:rPr>
          <w:szCs w:val="24"/>
        </w:rPr>
        <w:lastRenderedPageBreak/>
        <w:t xml:space="preserve"> </w:t>
      </w:r>
      <w:bookmarkStart w:id="0" w:name="_Toc101403222"/>
      <w:r w:rsidRPr="00981CEA">
        <w:rPr>
          <w:szCs w:val="24"/>
        </w:rPr>
        <w:t>ТОВЧИЛСОН ҮГИЙН ЖАГСААЛТ</w:t>
      </w:r>
      <w:bookmarkEnd w:id="0"/>
    </w:p>
    <w:p w14:paraId="406A1079" w14:textId="77777777" w:rsidR="00FB7924" w:rsidRPr="00981CEA" w:rsidRDefault="00FB7924" w:rsidP="00610748">
      <w:pPr>
        <w:spacing w:after="240"/>
        <w:rPr>
          <w:rFonts w:ascii="Arial" w:hAnsi="Arial" w:cs="Arial"/>
          <w:sz w:val="24"/>
          <w:szCs w:val="24"/>
          <w:lang w:val="mn-MN"/>
        </w:rPr>
      </w:pPr>
      <w:r w:rsidRPr="00981CEA">
        <w:rPr>
          <w:rFonts w:ascii="Arial" w:hAnsi="Arial" w:cs="Arial"/>
          <w:sz w:val="24"/>
          <w:szCs w:val="24"/>
          <w:lang w:val="mn-MN"/>
        </w:rPr>
        <w:t>ААН</w:t>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t>Аж ахуйн нэгж</w:t>
      </w:r>
    </w:p>
    <w:p w14:paraId="4006D4DD" w14:textId="77777777" w:rsidR="00FB7924" w:rsidRPr="00981CEA" w:rsidRDefault="00FB7924" w:rsidP="00610748">
      <w:pPr>
        <w:spacing w:after="240"/>
        <w:rPr>
          <w:rFonts w:ascii="Arial" w:hAnsi="Arial" w:cs="Arial"/>
          <w:sz w:val="24"/>
          <w:szCs w:val="24"/>
          <w:lang w:val="mn-MN"/>
        </w:rPr>
      </w:pPr>
      <w:r w:rsidRPr="00981CEA">
        <w:rPr>
          <w:rFonts w:ascii="Arial" w:hAnsi="Arial" w:cs="Arial"/>
          <w:sz w:val="24"/>
          <w:szCs w:val="24"/>
          <w:lang w:val="mn-MN"/>
        </w:rPr>
        <w:t xml:space="preserve">ААНБ </w:t>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t>Аж ахуйн нэгж, байгууллага</w:t>
      </w:r>
    </w:p>
    <w:p w14:paraId="6120F322" w14:textId="74A9003D" w:rsidR="00FB7924" w:rsidRPr="00981CEA" w:rsidRDefault="00FB7924" w:rsidP="001B4860">
      <w:pPr>
        <w:spacing w:after="240"/>
        <w:ind w:left="2880" w:hanging="2880"/>
        <w:rPr>
          <w:rFonts w:ascii="Arial" w:hAnsi="Arial" w:cs="Arial"/>
          <w:sz w:val="24"/>
          <w:szCs w:val="24"/>
          <w:lang w:val="mn-MN"/>
        </w:rPr>
      </w:pPr>
      <w:r w:rsidRPr="00841DA0">
        <w:rPr>
          <w:rFonts w:ascii="Arial" w:hAnsi="Arial" w:cs="Arial"/>
          <w:sz w:val="24"/>
          <w:szCs w:val="24"/>
          <w:lang w:val="mn-MN"/>
        </w:rPr>
        <w:t>ААЭЭЭЗОНтХ</w:t>
      </w:r>
      <w:r w:rsidRPr="00841DA0">
        <w:rPr>
          <w:rFonts w:ascii="Arial" w:hAnsi="Arial" w:cs="Arial"/>
          <w:sz w:val="24"/>
          <w:szCs w:val="24"/>
          <w:lang w:val="mn-MN"/>
        </w:rPr>
        <w:tab/>
        <w:t>Аж ахуй эрхлэгч эмэгтэйчүүдийн эдийн за</w:t>
      </w:r>
      <w:r w:rsidR="0078383E" w:rsidRPr="00841DA0">
        <w:rPr>
          <w:rFonts w:ascii="Arial" w:hAnsi="Arial" w:cs="Arial"/>
          <w:sz w:val="24"/>
          <w:szCs w:val="24"/>
          <w:lang w:val="mn-MN"/>
        </w:rPr>
        <w:t>саг дахь</w:t>
      </w:r>
      <w:r w:rsidRPr="00841DA0">
        <w:rPr>
          <w:rFonts w:ascii="Arial" w:hAnsi="Arial" w:cs="Arial"/>
          <w:sz w:val="24"/>
          <w:szCs w:val="24"/>
          <w:lang w:val="mn-MN"/>
        </w:rPr>
        <w:t xml:space="preserve"> оролцоог нэмэгдүүлэх тухай хууль</w:t>
      </w:r>
    </w:p>
    <w:p w14:paraId="481C38D1" w14:textId="77777777" w:rsidR="00FB7924" w:rsidRPr="00981CEA" w:rsidRDefault="00FB7924" w:rsidP="00610748">
      <w:pPr>
        <w:spacing w:after="240"/>
        <w:rPr>
          <w:rFonts w:ascii="Arial" w:hAnsi="Arial" w:cs="Arial"/>
          <w:sz w:val="24"/>
          <w:szCs w:val="24"/>
          <w:lang w:val="mn-MN"/>
        </w:rPr>
      </w:pPr>
      <w:r w:rsidRPr="00981CEA">
        <w:rPr>
          <w:rFonts w:ascii="Arial" w:hAnsi="Arial" w:cs="Arial"/>
          <w:sz w:val="24"/>
          <w:szCs w:val="24"/>
          <w:lang w:val="mn-MN"/>
        </w:rPr>
        <w:t>ЖДҮ</w:t>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t>Жижиг дунд үйлдвэрлэл</w:t>
      </w:r>
    </w:p>
    <w:p w14:paraId="7DBC7F1E" w14:textId="77777777" w:rsidR="00FB7924" w:rsidRPr="00981CEA" w:rsidRDefault="00FB7924" w:rsidP="00610748">
      <w:pPr>
        <w:spacing w:after="240"/>
        <w:rPr>
          <w:lang w:val="mn-MN"/>
        </w:rPr>
      </w:pPr>
      <w:r w:rsidRPr="00981CEA">
        <w:rPr>
          <w:rFonts w:ascii="Arial" w:hAnsi="Arial" w:cs="Arial"/>
          <w:sz w:val="24"/>
          <w:szCs w:val="24"/>
          <w:lang w:val="mn-MN"/>
        </w:rPr>
        <w:t>ЖЭТБХтХ</w:t>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t xml:space="preserve">Жендэрийн эрх тэгш байдлыг хангах тухай хууль </w:t>
      </w:r>
    </w:p>
    <w:p w14:paraId="43658FE5" w14:textId="77777777" w:rsidR="00FB7924" w:rsidRPr="00981CEA" w:rsidRDefault="00FB7924" w:rsidP="00610748">
      <w:pPr>
        <w:spacing w:after="240"/>
        <w:rPr>
          <w:rFonts w:ascii="Arial" w:hAnsi="Arial" w:cs="Arial"/>
          <w:sz w:val="24"/>
          <w:szCs w:val="24"/>
          <w:lang w:val="mn-MN"/>
        </w:rPr>
      </w:pPr>
      <w:r w:rsidRPr="00981CEA">
        <w:rPr>
          <w:rFonts w:ascii="Arial" w:hAnsi="Arial" w:cs="Arial"/>
          <w:sz w:val="24"/>
          <w:szCs w:val="24"/>
          <w:lang w:val="mn-MN"/>
        </w:rPr>
        <w:t xml:space="preserve">МУҮХ </w:t>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t>Монгол Улсын Үндсэн хууль</w:t>
      </w:r>
    </w:p>
    <w:p w14:paraId="2A4E108C" w14:textId="77777777" w:rsidR="00FB7924" w:rsidRPr="00981CEA" w:rsidRDefault="00FB7924" w:rsidP="00610748">
      <w:pPr>
        <w:spacing w:after="240"/>
        <w:rPr>
          <w:rFonts w:ascii="Arial" w:hAnsi="Arial" w:cs="Arial"/>
          <w:sz w:val="24"/>
          <w:szCs w:val="24"/>
          <w:lang w:val="mn-MN"/>
        </w:rPr>
      </w:pPr>
      <w:r w:rsidRPr="00981CEA">
        <w:rPr>
          <w:rFonts w:ascii="Arial" w:hAnsi="Arial" w:cs="Arial"/>
          <w:sz w:val="24"/>
          <w:szCs w:val="24"/>
          <w:lang w:val="mn-MN"/>
        </w:rPr>
        <w:t>НҮБ</w:t>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t>Нэгдсэн Үндэстний Байгууллага</w:t>
      </w:r>
    </w:p>
    <w:p w14:paraId="0FDD81DC" w14:textId="77777777" w:rsidR="00FB7924" w:rsidRPr="00981CEA" w:rsidRDefault="00FB7924" w:rsidP="00610748">
      <w:pPr>
        <w:spacing w:after="240"/>
        <w:rPr>
          <w:rFonts w:ascii="Arial" w:hAnsi="Arial" w:cs="Arial"/>
          <w:sz w:val="24"/>
          <w:szCs w:val="24"/>
          <w:lang w:val="mn-MN"/>
        </w:rPr>
      </w:pPr>
      <w:r w:rsidRPr="00981CEA">
        <w:rPr>
          <w:rFonts w:ascii="Arial" w:hAnsi="Arial" w:cs="Arial"/>
          <w:sz w:val="24"/>
          <w:szCs w:val="24"/>
          <w:lang w:val="mn-MN"/>
        </w:rPr>
        <w:t>УИХТГ</w:t>
      </w:r>
      <w:r w:rsidRPr="00981CEA">
        <w:rPr>
          <w:rFonts w:ascii="Arial" w:hAnsi="Arial" w:cs="Arial"/>
          <w:sz w:val="24"/>
          <w:szCs w:val="24"/>
          <w:lang w:val="mn-MN"/>
        </w:rPr>
        <w:tab/>
      </w:r>
      <w:r w:rsidRPr="00981CEA">
        <w:rPr>
          <w:rFonts w:ascii="Arial" w:hAnsi="Arial" w:cs="Arial"/>
          <w:sz w:val="24"/>
          <w:szCs w:val="24"/>
          <w:lang w:val="mn-MN"/>
        </w:rPr>
        <w:tab/>
      </w:r>
      <w:r w:rsidRPr="00981CEA">
        <w:rPr>
          <w:rFonts w:ascii="Arial" w:hAnsi="Arial" w:cs="Arial"/>
          <w:sz w:val="24"/>
          <w:szCs w:val="24"/>
          <w:lang w:val="mn-MN"/>
        </w:rPr>
        <w:tab/>
        <w:t>Улсын Их хурлын Тамгын газар</w:t>
      </w:r>
    </w:p>
    <w:p w14:paraId="07946E80" w14:textId="645FE6A9" w:rsidR="001B4860" w:rsidRPr="00981CEA" w:rsidRDefault="001B4860" w:rsidP="00610748">
      <w:pPr>
        <w:spacing w:after="240"/>
        <w:rPr>
          <w:lang w:val="mn-MN"/>
        </w:rPr>
      </w:pPr>
    </w:p>
    <w:p w14:paraId="4E20CA25" w14:textId="5AF7C4BB" w:rsidR="001B4860" w:rsidRPr="00981CEA" w:rsidRDefault="001B4860" w:rsidP="00610748">
      <w:pPr>
        <w:spacing w:after="240"/>
        <w:rPr>
          <w:lang w:val="mn-MN"/>
        </w:rPr>
      </w:pPr>
    </w:p>
    <w:p w14:paraId="6E432B39" w14:textId="21DE1C20" w:rsidR="001B4860" w:rsidRPr="00981CEA" w:rsidRDefault="001B4860" w:rsidP="00610748">
      <w:pPr>
        <w:spacing w:after="240"/>
        <w:rPr>
          <w:lang w:val="mn-MN"/>
        </w:rPr>
      </w:pPr>
    </w:p>
    <w:p w14:paraId="60E9B930" w14:textId="01723DCF" w:rsidR="001B4860" w:rsidRPr="00981CEA" w:rsidRDefault="001B4860" w:rsidP="00610748">
      <w:pPr>
        <w:spacing w:after="240"/>
        <w:rPr>
          <w:lang w:val="mn-MN"/>
        </w:rPr>
      </w:pPr>
    </w:p>
    <w:p w14:paraId="16B9D9BC" w14:textId="72E2C93A" w:rsidR="001B4860" w:rsidRPr="00981CEA" w:rsidRDefault="001B4860" w:rsidP="00610748">
      <w:pPr>
        <w:spacing w:after="240"/>
        <w:rPr>
          <w:lang w:val="mn-MN"/>
        </w:rPr>
      </w:pPr>
    </w:p>
    <w:p w14:paraId="014EA9CD" w14:textId="41D4D2BF" w:rsidR="001B4860" w:rsidRPr="00981CEA" w:rsidRDefault="001B4860" w:rsidP="00610748">
      <w:pPr>
        <w:spacing w:after="240"/>
        <w:rPr>
          <w:lang w:val="mn-MN"/>
        </w:rPr>
      </w:pPr>
    </w:p>
    <w:p w14:paraId="1CA5C8D9" w14:textId="1F16FB82" w:rsidR="001B4860" w:rsidRPr="00981CEA" w:rsidRDefault="001B4860" w:rsidP="00610748">
      <w:pPr>
        <w:spacing w:after="240"/>
        <w:rPr>
          <w:lang w:val="mn-MN"/>
        </w:rPr>
      </w:pPr>
    </w:p>
    <w:p w14:paraId="4FBB796D" w14:textId="662E2436" w:rsidR="001B4860" w:rsidRPr="00981CEA" w:rsidRDefault="001B4860" w:rsidP="00610748">
      <w:pPr>
        <w:spacing w:after="240"/>
        <w:rPr>
          <w:lang w:val="mn-MN"/>
        </w:rPr>
      </w:pPr>
    </w:p>
    <w:p w14:paraId="13300EC0" w14:textId="35B29B24" w:rsidR="001B4860" w:rsidRPr="00981CEA" w:rsidRDefault="001B4860" w:rsidP="00610748">
      <w:pPr>
        <w:spacing w:after="240"/>
        <w:rPr>
          <w:lang w:val="mn-MN"/>
        </w:rPr>
      </w:pPr>
    </w:p>
    <w:p w14:paraId="1FF6812E" w14:textId="4EC69807" w:rsidR="001B4860" w:rsidRPr="00981CEA" w:rsidRDefault="001B4860" w:rsidP="00610748">
      <w:pPr>
        <w:spacing w:after="240"/>
        <w:rPr>
          <w:lang w:val="mn-MN"/>
        </w:rPr>
      </w:pPr>
    </w:p>
    <w:p w14:paraId="33C327F9" w14:textId="60E156B8" w:rsidR="001B4860" w:rsidRPr="00981CEA" w:rsidRDefault="001B4860" w:rsidP="00610748">
      <w:pPr>
        <w:spacing w:after="240"/>
        <w:rPr>
          <w:lang w:val="mn-MN"/>
        </w:rPr>
      </w:pPr>
    </w:p>
    <w:p w14:paraId="0A45D184" w14:textId="1680AA5B" w:rsidR="00A977EE" w:rsidRPr="00981CEA" w:rsidRDefault="00A977EE" w:rsidP="00610748">
      <w:pPr>
        <w:spacing w:after="240"/>
        <w:rPr>
          <w:lang w:val="mn-MN"/>
        </w:rPr>
      </w:pPr>
    </w:p>
    <w:p w14:paraId="61142DAA" w14:textId="2D28A1BD" w:rsidR="00DA1209" w:rsidRPr="00981CEA" w:rsidRDefault="00DA1209" w:rsidP="00610748">
      <w:pPr>
        <w:spacing w:after="240"/>
        <w:rPr>
          <w:lang w:val="mn-MN"/>
        </w:rPr>
      </w:pPr>
    </w:p>
    <w:p w14:paraId="0AD1AA08" w14:textId="2067CDAA" w:rsidR="00482C8E" w:rsidRPr="00981CEA" w:rsidRDefault="00482C8E" w:rsidP="00610748">
      <w:pPr>
        <w:spacing w:after="240"/>
        <w:rPr>
          <w:lang w:val="mn-MN"/>
        </w:rPr>
      </w:pPr>
    </w:p>
    <w:p w14:paraId="4949BCA3" w14:textId="269B25E5" w:rsidR="004910F1" w:rsidRPr="00981CEA" w:rsidRDefault="004910F1" w:rsidP="00610748">
      <w:pPr>
        <w:spacing w:after="240"/>
        <w:rPr>
          <w:lang w:val="mn-MN"/>
        </w:rPr>
      </w:pPr>
    </w:p>
    <w:p w14:paraId="290993DD" w14:textId="6F7A5EAC" w:rsidR="00294924" w:rsidRPr="00981CEA" w:rsidRDefault="00294924" w:rsidP="00610748">
      <w:pPr>
        <w:spacing w:after="240"/>
        <w:rPr>
          <w:lang w:val="mn-MN"/>
        </w:rPr>
      </w:pPr>
    </w:p>
    <w:p w14:paraId="448EE113" w14:textId="385D61A8" w:rsidR="00294924" w:rsidRPr="00981CEA" w:rsidRDefault="00294924" w:rsidP="00610748">
      <w:pPr>
        <w:spacing w:after="240"/>
        <w:rPr>
          <w:lang w:val="mn-MN"/>
        </w:rPr>
      </w:pPr>
    </w:p>
    <w:p w14:paraId="71783601" w14:textId="77777777" w:rsidR="00294924" w:rsidRPr="00981CEA" w:rsidRDefault="00294924" w:rsidP="00610748">
      <w:pPr>
        <w:spacing w:after="240"/>
        <w:rPr>
          <w:lang w:val="mn-MN"/>
        </w:rPr>
      </w:pPr>
    </w:p>
    <w:p w14:paraId="530A728C" w14:textId="77777777" w:rsidR="00610748" w:rsidRPr="00981CEA" w:rsidRDefault="00610748" w:rsidP="00C305A6">
      <w:pPr>
        <w:pStyle w:val="a"/>
      </w:pPr>
      <w:bookmarkStart w:id="1" w:name="_Toc101403223"/>
      <w:r w:rsidRPr="00981CEA">
        <w:lastRenderedPageBreak/>
        <w:t>УДИРТГАЛ</w:t>
      </w:r>
      <w:bookmarkEnd w:id="1"/>
    </w:p>
    <w:p w14:paraId="52D93FE5" w14:textId="541BA89D" w:rsidR="00610748" w:rsidRPr="00981CEA" w:rsidRDefault="00610748" w:rsidP="00610748">
      <w:pPr>
        <w:pStyle w:val="NormalWeb"/>
        <w:spacing w:before="0" w:beforeAutospacing="0" w:after="160" w:afterAutospacing="0"/>
        <w:ind w:firstLine="720"/>
        <w:jc w:val="both"/>
        <w:rPr>
          <w:lang w:val="mn-MN"/>
        </w:rPr>
      </w:pPr>
      <w:r w:rsidRPr="00981CEA">
        <w:rPr>
          <w:rFonts w:ascii="Arial" w:hAnsi="Arial" w:cs="Arial"/>
          <w:lang w:val="mn-MN"/>
        </w:rPr>
        <w:t>Хууль тогтоомжийн тухай хуулийн  1 дүгээр зүйлийн 1.1-д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бэхжүүлнэ” гэж заажээ. </w:t>
      </w:r>
    </w:p>
    <w:p w14:paraId="737528A1" w14:textId="127B0798" w:rsidR="00610748" w:rsidRPr="00981CEA" w:rsidRDefault="00610748" w:rsidP="00610748">
      <w:pPr>
        <w:pStyle w:val="NormalWeb"/>
        <w:spacing w:before="0" w:beforeAutospacing="0" w:after="160" w:afterAutospacing="0"/>
        <w:ind w:firstLine="720"/>
        <w:jc w:val="both"/>
        <w:rPr>
          <w:lang w:val="mn-MN"/>
        </w:rPr>
      </w:pPr>
      <w:r w:rsidRPr="00981CEA">
        <w:rPr>
          <w:rFonts w:ascii="Arial" w:hAnsi="Arial" w:cs="Arial"/>
          <w:lang w:val="mn-MN"/>
        </w:rPr>
        <w:t>Энэхүү үнэлгээний зорилго нь Засгийн газраас баталсан “Хууль тогтоомжийн төслийн үр нөлөөг үнэлэх аргачлал”-ыг баримтлан</w:t>
      </w:r>
      <w:r w:rsidR="00EB4C2B" w:rsidRPr="00981CEA">
        <w:rPr>
          <w:rFonts w:ascii="Arial" w:hAnsi="Arial" w:cs="Arial"/>
          <w:lang w:val="mn-MN"/>
        </w:rPr>
        <w:t xml:space="preserve"> </w:t>
      </w:r>
      <w:r w:rsidR="00EB4C2B" w:rsidRPr="00841DA0">
        <w:rPr>
          <w:rFonts w:ascii="Arial" w:hAnsi="Arial" w:cs="Arial"/>
          <w:lang w:val="mn-MN"/>
        </w:rPr>
        <w:t>Аж ахуй эрхлэгч эмэгтэйчүүдийн эдийн зас</w:t>
      </w:r>
      <w:r w:rsidR="0078383E" w:rsidRPr="00841DA0">
        <w:rPr>
          <w:rFonts w:ascii="Arial" w:hAnsi="Arial" w:cs="Arial"/>
          <w:lang w:val="mn-MN"/>
        </w:rPr>
        <w:t>аг дахь</w:t>
      </w:r>
      <w:r w:rsidR="00EB4C2B" w:rsidRPr="00841DA0">
        <w:rPr>
          <w:rFonts w:ascii="Arial" w:hAnsi="Arial" w:cs="Arial"/>
          <w:lang w:val="mn-MN"/>
        </w:rPr>
        <w:t xml:space="preserve"> оролцоог нэмэгдүүлэх тухай хуулийн</w:t>
      </w:r>
      <w:r w:rsidR="00EB4C2B" w:rsidRPr="00981CEA">
        <w:rPr>
          <w:rFonts w:ascii="Arial" w:hAnsi="Arial" w:cs="Arial"/>
          <w:lang w:val="mn-MN"/>
        </w:rPr>
        <w:t xml:space="preserve"> </w:t>
      </w:r>
      <w:r w:rsidRPr="00981CEA">
        <w:rPr>
          <w:rFonts w:ascii="Arial" w:hAnsi="Arial" w:cs="Arial"/>
          <w:lang w:val="mn-MN"/>
        </w:rPr>
        <w:t>төслийг /цаашид “төсөл” гэх / боловсронгуй болгоход оршино. </w:t>
      </w:r>
    </w:p>
    <w:p w14:paraId="70A48CAA" w14:textId="4344C231" w:rsidR="00610748" w:rsidRPr="00981CEA" w:rsidRDefault="00610748" w:rsidP="00610748">
      <w:pPr>
        <w:pStyle w:val="NormalWeb"/>
        <w:spacing w:before="0" w:beforeAutospacing="0" w:after="160" w:afterAutospacing="0"/>
        <w:ind w:firstLine="720"/>
        <w:jc w:val="both"/>
        <w:rPr>
          <w:lang w:val="mn-MN"/>
        </w:rPr>
      </w:pPr>
      <w:r w:rsidRPr="00981CEA">
        <w:rPr>
          <w:rFonts w:ascii="Arial" w:hAnsi="Arial" w:cs="Arial"/>
          <w:lang w:val="mn-MN"/>
        </w:rPr>
        <w:t>Түүнчлэн судалгаагаар төслийн үр нөлөөг үнэлж, уг төслийн давхардал, хийдэл, зөрчлийг арилгах</w:t>
      </w:r>
      <w:r w:rsidR="005417A6">
        <w:rPr>
          <w:rFonts w:ascii="Arial" w:hAnsi="Arial" w:cs="Arial"/>
          <w:lang w:val="mn-MN"/>
        </w:rPr>
        <w:t>,</w:t>
      </w:r>
      <w:r w:rsidRPr="00981CEA">
        <w:rPr>
          <w:rFonts w:ascii="Arial" w:hAnsi="Arial" w:cs="Arial"/>
          <w:lang w:val="mn-MN"/>
        </w:rPr>
        <w:t xml:space="preserve"> </w:t>
      </w:r>
      <w:r w:rsidR="00EB4C2B" w:rsidRPr="00981CEA">
        <w:rPr>
          <w:rFonts w:ascii="Arial" w:hAnsi="Arial" w:cs="Arial"/>
          <w:lang w:val="mn-MN"/>
        </w:rPr>
        <w:t>аж ахуй эрхлэгч эмэгтэйчүүдийн эдийн зас</w:t>
      </w:r>
      <w:r w:rsidR="00141C8A" w:rsidRPr="00981CEA">
        <w:rPr>
          <w:rFonts w:ascii="Arial" w:hAnsi="Arial" w:cs="Arial"/>
          <w:lang w:val="mn-MN"/>
        </w:rPr>
        <w:t>гийн</w:t>
      </w:r>
      <w:r w:rsidR="00EB4C2B" w:rsidRPr="00981CEA">
        <w:rPr>
          <w:rFonts w:ascii="Arial" w:hAnsi="Arial" w:cs="Arial"/>
          <w:lang w:val="mn-MN"/>
        </w:rPr>
        <w:t xml:space="preserve"> оролцоог нэмэгдүүлэх </w:t>
      </w:r>
      <w:r w:rsidRPr="00981CEA">
        <w:rPr>
          <w:rFonts w:ascii="Arial" w:hAnsi="Arial" w:cs="Arial"/>
          <w:lang w:val="mn-MN"/>
        </w:rPr>
        <w:t>эрх зүйн орчныг сайжруулах боломжийг тодорхойлох, мөн хуулийг нэг мөр ойлгож хэрэглэх, практикт хэрэгжих боломжтой байдлаар боловсруулахад хууль санаачлагчид дэмжлэг үзүүлэхийг зорилоо.</w:t>
      </w:r>
    </w:p>
    <w:p w14:paraId="73B5506A" w14:textId="77777777" w:rsidR="00610748" w:rsidRPr="00981CEA" w:rsidRDefault="00610748" w:rsidP="00610748">
      <w:pPr>
        <w:pStyle w:val="NormalWeb"/>
        <w:spacing w:before="0" w:beforeAutospacing="0" w:after="160" w:afterAutospacing="0"/>
        <w:ind w:firstLine="720"/>
        <w:jc w:val="both"/>
        <w:rPr>
          <w:lang w:val="mn-MN"/>
        </w:rPr>
      </w:pPr>
      <w:r w:rsidRPr="00981CEA">
        <w:rPr>
          <w:rFonts w:ascii="Arial" w:hAnsi="Arial" w:cs="Arial"/>
          <w:lang w:val="mn-MN"/>
        </w:rPr>
        <w:t>Энэхүү хуулийн төслийн үр нөлөөг үнэлэх ажиллагааг Засгийн газрын 2016 оны 59 дүгээр тогтоолын 3 дугаар хавсралтаар батлагдсан “Хуулийн төслийн үр нөлөөг үнэлэх аргачлал”-д заасны дагуу дараах үе шаттайгаар гүйцэтгэлээ. Үүнд:</w:t>
      </w:r>
    </w:p>
    <w:p w14:paraId="0DDAD9B0" w14:textId="77777777" w:rsidR="00610748" w:rsidRPr="00981CEA" w:rsidRDefault="00610748" w:rsidP="00452F31">
      <w:pPr>
        <w:pStyle w:val="NormalWeb"/>
        <w:numPr>
          <w:ilvl w:val="0"/>
          <w:numId w:val="15"/>
        </w:numPr>
        <w:spacing w:before="0" w:beforeAutospacing="0" w:after="0" w:afterAutospacing="0"/>
        <w:jc w:val="both"/>
        <w:textAlignment w:val="baseline"/>
        <w:rPr>
          <w:rFonts w:ascii="Arial" w:hAnsi="Arial" w:cs="Arial"/>
          <w:lang w:val="mn-MN"/>
        </w:rPr>
      </w:pPr>
      <w:r w:rsidRPr="00981CEA">
        <w:rPr>
          <w:rFonts w:ascii="Arial" w:hAnsi="Arial" w:cs="Arial"/>
          <w:lang w:val="mn-MN"/>
        </w:rPr>
        <w:t>Шалгуур үзүүлэлтийг сонгох;</w:t>
      </w:r>
    </w:p>
    <w:p w14:paraId="1FDDED10" w14:textId="77777777" w:rsidR="00610748" w:rsidRPr="00981CEA" w:rsidRDefault="00610748" w:rsidP="00452F31">
      <w:pPr>
        <w:pStyle w:val="NormalWeb"/>
        <w:numPr>
          <w:ilvl w:val="0"/>
          <w:numId w:val="15"/>
        </w:numPr>
        <w:spacing w:before="0" w:beforeAutospacing="0" w:after="0" w:afterAutospacing="0"/>
        <w:jc w:val="both"/>
        <w:textAlignment w:val="baseline"/>
        <w:rPr>
          <w:rFonts w:ascii="Arial" w:hAnsi="Arial" w:cs="Arial"/>
          <w:lang w:val="mn-MN"/>
        </w:rPr>
      </w:pPr>
      <w:r w:rsidRPr="00981CEA">
        <w:rPr>
          <w:rFonts w:ascii="Arial" w:hAnsi="Arial" w:cs="Arial"/>
          <w:lang w:val="mn-MN"/>
        </w:rPr>
        <w:t>Хуулийн төслөөс үр нөлөөг нь тооцох хэсгээ тогтоох;</w:t>
      </w:r>
    </w:p>
    <w:p w14:paraId="1FDC342A" w14:textId="77777777" w:rsidR="00610748" w:rsidRPr="00981CEA" w:rsidRDefault="00610748" w:rsidP="00452F31">
      <w:pPr>
        <w:pStyle w:val="NormalWeb"/>
        <w:numPr>
          <w:ilvl w:val="0"/>
          <w:numId w:val="15"/>
        </w:numPr>
        <w:spacing w:before="0" w:beforeAutospacing="0" w:after="0" w:afterAutospacing="0"/>
        <w:jc w:val="both"/>
        <w:textAlignment w:val="baseline"/>
        <w:rPr>
          <w:rFonts w:ascii="Arial" w:hAnsi="Arial" w:cs="Arial"/>
          <w:lang w:val="mn-MN"/>
        </w:rPr>
      </w:pPr>
      <w:r w:rsidRPr="00981CEA">
        <w:rPr>
          <w:rFonts w:ascii="Arial" w:hAnsi="Arial" w:cs="Arial"/>
          <w:lang w:val="mn-MN"/>
        </w:rPr>
        <w:t>Шалгуур үзүүлэлтэд тохирох шалгах хэрэгслийн дагуу үр нөлөөг тооцох;</w:t>
      </w:r>
    </w:p>
    <w:p w14:paraId="5DC9EF52" w14:textId="77777777" w:rsidR="00610748" w:rsidRPr="00981CEA" w:rsidRDefault="00610748" w:rsidP="00452F31">
      <w:pPr>
        <w:pStyle w:val="NormalWeb"/>
        <w:numPr>
          <w:ilvl w:val="0"/>
          <w:numId w:val="15"/>
        </w:numPr>
        <w:spacing w:before="0" w:beforeAutospacing="0" w:after="0" w:afterAutospacing="0"/>
        <w:jc w:val="both"/>
        <w:textAlignment w:val="baseline"/>
        <w:rPr>
          <w:rFonts w:ascii="Arial" w:hAnsi="Arial" w:cs="Arial"/>
          <w:lang w:val="mn-MN"/>
        </w:rPr>
      </w:pPr>
      <w:r w:rsidRPr="00981CEA">
        <w:rPr>
          <w:rFonts w:ascii="Arial" w:hAnsi="Arial" w:cs="Arial"/>
          <w:lang w:val="mn-MN"/>
        </w:rPr>
        <w:t>Үр дүнг үнэлэх, зөвлөмж өгөх.</w:t>
      </w:r>
    </w:p>
    <w:p w14:paraId="26EF023E" w14:textId="37785A3F" w:rsidR="00610748" w:rsidRPr="00981CEA" w:rsidRDefault="00610748" w:rsidP="00610748">
      <w:pPr>
        <w:spacing w:after="240"/>
        <w:rPr>
          <w:rFonts w:ascii="Times New Roman" w:hAnsi="Times New Roman" w:cs="Times New Roman"/>
          <w:lang w:val="mn-MN"/>
        </w:rPr>
      </w:pPr>
      <w:r w:rsidRPr="00981CEA">
        <w:rPr>
          <w:lang w:val="mn-MN"/>
        </w:rPr>
        <w:br/>
      </w:r>
      <w:r w:rsidRPr="00981CEA">
        <w:rPr>
          <w:lang w:val="mn-MN"/>
        </w:rPr>
        <w:br/>
      </w:r>
    </w:p>
    <w:p w14:paraId="1F2AEFD7" w14:textId="4D3FD37C" w:rsidR="001B4860" w:rsidRPr="00981CEA" w:rsidRDefault="001B4860" w:rsidP="00610748">
      <w:pPr>
        <w:spacing w:after="240"/>
        <w:rPr>
          <w:rFonts w:ascii="Times New Roman" w:hAnsi="Times New Roman" w:cs="Times New Roman"/>
          <w:lang w:val="mn-MN"/>
        </w:rPr>
      </w:pPr>
    </w:p>
    <w:p w14:paraId="24A127B9" w14:textId="557D985B" w:rsidR="001B4860" w:rsidRPr="00981CEA" w:rsidRDefault="001B4860" w:rsidP="00610748">
      <w:pPr>
        <w:spacing w:after="240"/>
        <w:rPr>
          <w:rFonts w:ascii="Times New Roman" w:hAnsi="Times New Roman" w:cs="Times New Roman"/>
          <w:lang w:val="mn-MN"/>
        </w:rPr>
      </w:pPr>
    </w:p>
    <w:p w14:paraId="4E4AC515" w14:textId="2577914B" w:rsidR="001B4860" w:rsidRPr="00981CEA" w:rsidRDefault="001B4860" w:rsidP="00610748">
      <w:pPr>
        <w:spacing w:after="240"/>
        <w:rPr>
          <w:rFonts w:ascii="Times New Roman" w:hAnsi="Times New Roman" w:cs="Times New Roman"/>
          <w:lang w:val="mn-MN"/>
        </w:rPr>
      </w:pPr>
    </w:p>
    <w:p w14:paraId="770DBBD7" w14:textId="64EC1FE3" w:rsidR="001B4860" w:rsidRPr="00981CEA" w:rsidRDefault="001B4860" w:rsidP="00610748">
      <w:pPr>
        <w:spacing w:after="240"/>
        <w:rPr>
          <w:rFonts w:ascii="Times New Roman" w:hAnsi="Times New Roman" w:cs="Times New Roman"/>
          <w:lang w:val="mn-MN"/>
        </w:rPr>
      </w:pPr>
    </w:p>
    <w:p w14:paraId="5190402C" w14:textId="25FAC9BA" w:rsidR="001B4860" w:rsidRPr="00981CEA" w:rsidRDefault="001B4860" w:rsidP="00610748">
      <w:pPr>
        <w:spacing w:after="240"/>
        <w:rPr>
          <w:rFonts w:ascii="Times New Roman" w:hAnsi="Times New Roman" w:cs="Times New Roman"/>
          <w:lang w:val="mn-MN"/>
        </w:rPr>
      </w:pPr>
    </w:p>
    <w:p w14:paraId="2119B412" w14:textId="721DE5A9" w:rsidR="001B4860" w:rsidRPr="00981CEA" w:rsidRDefault="001B4860" w:rsidP="00610748">
      <w:pPr>
        <w:spacing w:after="240"/>
        <w:rPr>
          <w:rFonts w:ascii="Times New Roman" w:hAnsi="Times New Roman" w:cs="Times New Roman"/>
          <w:lang w:val="mn-MN"/>
        </w:rPr>
      </w:pPr>
    </w:p>
    <w:p w14:paraId="00007D68" w14:textId="2DD7BFBF" w:rsidR="001B4860" w:rsidRPr="00981CEA" w:rsidRDefault="001B4860" w:rsidP="00610748">
      <w:pPr>
        <w:spacing w:after="240"/>
        <w:rPr>
          <w:rFonts w:ascii="Times New Roman" w:hAnsi="Times New Roman" w:cs="Times New Roman"/>
          <w:lang w:val="mn-MN"/>
        </w:rPr>
      </w:pPr>
    </w:p>
    <w:p w14:paraId="3088DAB9" w14:textId="7F412C57" w:rsidR="001B4860" w:rsidRPr="00981CEA" w:rsidRDefault="001B4860" w:rsidP="00610748">
      <w:pPr>
        <w:spacing w:after="240"/>
        <w:rPr>
          <w:rFonts w:ascii="Times New Roman" w:hAnsi="Times New Roman" w:cs="Times New Roman"/>
          <w:lang w:val="mn-MN"/>
        </w:rPr>
      </w:pPr>
    </w:p>
    <w:p w14:paraId="024F0969" w14:textId="28749B45" w:rsidR="00482C8E" w:rsidRPr="00981CEA" w:rsidRDefault="00482C8E" w:rsidP="00610748">
      <w:pPr>
        <w:spacing w:after="240"/>
        <w:rPr>
          <w:rFonts w:ascii="Times New Roman" w:hAnsi="Times New Roman" w:cs="Times New Roman"/>
          <w:lang w:val="mn-MN"/>
        </w:rPr>
      </w:pPr>
    </w:p>
    <w:p w14:paraId="1C757FE8" w14:textId="62B8B8F4" w:rsidR="00482C8E" w:rsidRPr="00981CEA" w:rsidRDefault="00482C8E" w:rsidP="00610748">
      <w:pPr>
        <w:spacing w:after="240"/>
        <w:rPr>
          <w:rFonts w:ascii="Times New Roman" w:hAnsi="Times New Roman" w:cs="Times New Roman"/>
          <w:lang w:val="mn-MN"/>
        </w:rPr>
      </w:pPr>
    </w:p>
    <w:p w14:paraId="639C4207" w14:textId="7C9DFB21" w:rsidR="00482C8E" w:rsidRPr="00981CEA" w:rsidRDefault="00482C8E" w:rsidP="00610748">
      <w:pPr>
        <w:spacing w:after="240"/>
        <w:rPr>
          <w:rFonts w:ascii="Times New Roman" w:hAnsi="Times New Roman" w:cs="Times New Roman"/>
          <w:lang w:val="mn-MN"/>
        </w:rPr>
      </w:pPr>
    </w:p>
    <w:p w14:paraId="53B8131A" w14:textId="77777777" w:rsidR="00482C8E" w:rsidRPr="00981CEA" w:rsidRDefault="00482C8E" w:rsidP="00610748">
      <w:pPr>
        <w:spacing w:after="240"/>
        <w:rPr>
          <w:rFonts w:ascii="Times New Roman" w:hAnsi="Times New Roman" w:cs="Times New Roman"/>
          <w:lang w:val="mn-MN"/>
        </w:rPr>
      </w:pPr>
    </w:p>
    <w:p w14:paraId="51F12527" w14:textId="77777777" w:rsidR="00A977EE" w:rsidRPr="00981CEA" w:rsidRDefault="00A977EE" w:rsidP="00610748">
      <w:pPr>
        <w:spacing w:after="240"/>
        <w:rPr>
          <w:rFonts w:ascii="Times New Roman" w:hAnsi="Times New Roman" w:cs="Times New Roman"/>
          <w:lang w:val="mn-MN"/>
        </w:rPr>
      </w:pPr>
    </w:p>
    <w:p w14:paraId="3A35DC1E" w14:textId="77777777" w:rsidR="00610748" w:rsidRPr="00981CEA" w:rsidRDefault="00610748" w:rsidP="00C305A6">
      <w:pPr>
        <w:pStyle w:val="a"/>
      </w:pPr>
      <w:bookmarkStart w:id="2" w:name="_Toc101403224"/>
      <w:r w:rsidRPr="00981CEA">
        <w:lastRenderedPageBreak/>
        <w:t>НЭГ. ШАЛГУУР ҮЗҮҮЛЭЛТИЙГ СОНГОХ</w:t>
      </w:r>
      <w:bookmarkEnd w:id="2"/>
    </w:p>
    <w:p w14:paraId="3F4A2B56" w14:textId="77777777" w:rsidR="00610748" w:rsidRPr="00981CEA" w:rsidRDefault="00610748" w:rsidP="004910F1">
      <w:pPr>
        <w:pStyle w:val="NormalWeb"/>
        <w:spacing w:before="0" w:beforeAutospacing="0" w:after="0" w:afterAutospacing="0" w:line="276" w:lineRule="auto"/>
        <w:jc w:val="both"/>
        <w:rPr>
          <w:lang w:val="mn-MN"/>
        </w:rPr>
      </w:pPr>
      <w:r w:rsidRPr="00981CEA">
        <w:rPr>
          <w:rStyle w:val="apple-tab-span"/>
          <w:rFonts w:ascii="Arial" w:hAnsi="Arial" w:cs="Arial"/>
          <w:lang w:val="mn-MN"/>
        </w:rPr>
        <w:tab/>
      </w:r>
      <w:r w:rsidRPr="00981CEA">
        <w:rPr>
          <w:rFonts w:ascii="Arial" w:hAnsi="Arial" w:cs="Arial"/>
          <w:lang w:val="mn-MN"/>
        </w:rPr>
        <w:t>Төслийн үр нөлөөний үнэлгээг тооцохдоо зорилго, хамрах хүрээ, зохицуулах асуудалтай уялдуулан, аргачлалд дурдсан дараах 4 шалгуур үзүүлэлтийг сонгосон:</w:t>
      </w:r>
    </w:p>
    <w:p w14:paraId="1B6D642D" w14:textId="77777777" w:rsidR="00610748" w:rsidRPr="00981CEA" w:rsidRDefault="00610748" w:rsidP="004910F1">
      <w:pPr>
        <w:pStyle w:val="NormalWeb"/>
        <w:numPr>
          <w:ilvl w:val="0"/>
          <w:numId w:val="16"/>
        </w:numPr>
        <w:spacing w:before="0" w:beforeAutospacing="0" w:after="0" w:afterAutospacing="0" w:line="276" w:lineRule="auto"/>
        <w:ind w:left="927"/>
        <w:jc w:val="both"/>
        <w:textAlignment w:val="baseline"/>
        <w:rPr>
          <w:rFonts w:ascii="Arial" w:hAnsi="Arial" w:cs="Arial"/>
          <w:lang w:val="mn-MN"/>
        </w:rPr>
      </w:pPr>
      <w:r w:rsidRPr="00981CEA">
        <w:rPr>
          <w:rFonts w:ascii="Arial" w:hAnsi="Arial" w:cs="Arial"/>
          <w:lang w:val="mn-MN"/>
        </w:rPr>
        <w:t>Зорилгод хүрэх байдал;</w:t>
      </w:r>
    </w:p>
    <w:p w14:paraId="4EA8D555" w14:textId="77777777" w:rsidR="00610748" w:rsidRPr="00981CEA" w:rsidRDefault="00610748" w:rsidP="004910F1">
      <w:pPr>
        <w:pStyle w:val="NormalWeb"/>
        <w:numPr>
          <w:ilvl w:val="0"/>
          <w:numId w:val="16"/>
        </w:numPr>
        <w:spacing w:before="0" w:beforeAutospacing="0" w:after="0" w:afterAutospacing="0" w:line="276" w:lineRule="auto"/>
        <w:ind w:left="927"/>
        <w:jc w:val="both"/>
        <w:textAlignment w:val="baseline"/>
        <w:rPr>
          <w:rFonts w:ascii="Arial" w:hAnsi="Arial" w:cs="Arial"/>
          <w:lang w:val="mn-MN"/>
        </w:rPr>
      </w:pPr>
      <w:r w:rsidRPr="00981CEA">
        <w:rPr>
          <w:rFonts w:ascii="Arial" w:hAnsi="Arial" w:cs="Arial"/>
          <w:lang w:val="mn-MN"/>
        </w:rPr>
        <w:t>Практикт хэрэгжих боломж;</w:t>
      </w:r>
    </w:p>
    <w:p w14:paraId="3E0D068E" w14:textId="77777777" w:rsidR="00610748" w:rsidRPr="00981CEA" w:rsidRDefault="00610748" w:rsidP="004910F1">
      <w:pPr>
        <w:pStyle w:val="NormalWeb"/>
        <w:numPr>
          <w:ilvl w:val="0"/>
          <w:numId w:val="16"/>
        </w:numPr>
        <w:spacing w:before="0" w:beforeAutospacing="0" w:after="0" w:afterAutospacing="0" w:line="276" w:lineRule="auto"/>
        <w:ind w:left="927"/>
        <w:jc w:val="both"/>
        <w:textAlignment w:val="baseline"/>
        <w:rPr>
          <w:rFonts w:ascii="Arial" w:hAnsi="Arial" w:cs="Arial"/>
          <w:lang w:val="mn-MN"/>
        </w:rPr>
      </w:pPr>
      <w:r w:rsidRPr="00981CEA">
        <w:rPr>
          <w:rFonts w:ascii="Arial" w:hAnsi="Arial" w:cs="Arial"/>
          <w:lang w:val="mn-MN"/>
        </w:rPr>
        <w:t>Ойлгомжтой байдал;</w:t>
      </w:r>
    </w:p>
    <w:p w14:paraId="14C145E9" w14:textId="77777777" w:rsidR="00610748" w:rsidRPr="00981CEA" w:rsidRDefault="00610748" w:rsidP="004910F1">
      <w:pPr>
        <w:pStyle w:val="NormalWeb"/>
        <w:numPr>
          <w:ilvl w:val="0"/>
          <w:numId w:val="16"/>
        </w:numPr>
        <w:spacing w:before="0" w:beforeAutospacing="0" w:after="240" w:afterAutospacing="0" w:line="276" w:lineRule="auto"/>
        <w:ind w:left="927"/>
        <w:jc w:val="both"/>
        <w:textAlignment w:val="baseline"/>
        <w:rPr>
          <w:rFonts w:ascii="Arial" w:hAnsi="Arial" w:cs="Arial"/>
          <w:lang w:val="mn-MN"/>
        </w:rPr>
      </w:pPr>
      <w:r w:rsidRPr="00981CEA">
        <w:rPr>
          <w:rFonts w:ascii="Arial" w:hAnsi="Arial" w:cs="Arial"/>
          <w:lang w:val="mn-MN"/>
        </w:rPr>
        <w:t>Харилцан уялдаа.</w:t>
      </w:r>
    </w:p>
    <w:p w14:paraId="55A3CAB1" w14:textId="77777777" w:rsidR="00610748" w:rsidRPr="00981CEA" w:rsidRDefault="00610748" w:rsidP="004910F1">
      <w:pPr>
        <w:pStyle w:val="NormalWeb"/>
        <w:spacing w:before="0" w:beforeAutospacing="0" w:after="0" w:afterAutospacing="0" w:line="276" w:lineRule="auto"/>
        <w:rPr>
          <w:lang w:val="mn-MN"/>
        </w:rPr>
      </w:pPr>
      <w:r w:rsidRPr="00981CEA">
        <w:rPr>
          <w:rFonts w:ascii="Arial" w:hAnsi="Arial" w:cs="Arial"/>
          <w:lang w:val="mn-MN"/>
        </w:rPr>
        <w:t>Эдгээр шалгуур үзүүлэлтийг сонгохдоо дараах үндэслэлийг харгалзан үзсэн:</w:t>
      </w:r>
    </w:p>
    <w:p w14:paraId="07A3DA58" w14:textId="77777777" w:rsidR="00610748" w:rsidRPr="00981CEA" w:rsidRDefault="00610748" w:rsidP="004910F1">
      <w:pPr>
        <w:spacing w:line="276" w:lineRule="auto"/>
        <w:rPr>
          <w:lang w:val="mn-MN"/>
        </w:rPr>
      </w:pPr>
    </w:p>
    <w:p w14:paraId="33FC26FB" w14:textId="36E8222A" w:rsidR="00610748" w:rsidRPr="00981CEA" w:rsidRDefault="00610748" w:rsidP="004910F1">
      <w:pPr>
        <w:pStyle w:val="NormalWeb"/>
        <w:spacing w:before="0" w:beforeAutospacing="0" w:after="160" w:afterAutospacing="0" w:line="276" w:lineRule="auto"/>
        <w:jc w:val="both"/>
        <w:rPr>
          <w:rFonts w:ascii="Arial" w:hAnsi="Arial" w:cs="Arial"/>
          <w:lang w:val="mn-MN"/>
        </w:rPr>
      </w:pPr>
      <w:r w:rsidRPr="00981CEA">
        <w:rPr>
          <w:rFonts w:ascii="Arial" w:hAnsi="Arial" w:cs="Arial"/>
          <w:lang w:val="mn-MN"/>
        </w:rPr>
        <w:t>      </w:t>
      </w:r>
      <w:r w:rsidR="008404B5" w:rsidRPr="00981CEA">
        <w:rPr>
          <w:rFonts w:ascii="Arial" w:hAnsi="Arial" w:cs="Arial"/>
          <w:lang w:val="mn-MN"/>
        </w:rPr>
        <w:tab/>
      </w:r>
      <w:r w:rsidRPr="00981CEA">
        <w:rPr>
          <w:rFonts w:ascii="Arial" w:hAnsi="Arial" w:cs="Arial"/>
          <w:lang w:val="mn-MN"/>
        </w:rPr>
        <w:t xml:space="preserve">  1. Төсөл нь </w:t>
      </w:r>
      <w:r w:rsidR="003C5D33" w:rsidRPr="00981CEA">
        <w:rPr>
          <w:rFonts w:ascii="Arial" w:hAnsi="Arial" w:cs="Arial"/>
          <w:lang w:val="mn-MN"/>
        </w:rPr>
        <w:t>аж ахуй эрхлэгч эмэгтэйчүүдийн эдийн засагт эзлэх хувь, оролцоог нэмэгдүүлэх замаар жендерийн эрх тэгш байдлыг хангах</w:t>
      </w:r>
      <w:r w:rsidRPr="00981CEA">
        <w:rPr>
          <w:rFonts w:ascii="Arial" w:hAnsi="Arial" w:cs="Arial"/>
          <w:lang w:val="mn-MN"/>
        </w:rPr>
        <w:t xml:space="preserve"> гэсэн зорилгодоо хүрсэн эсэх;</w:t>
      </w:r>
    </w:p>
    <w:p w14:paraId="4DBC70F0" w14:textId="77777777" w:rsidR="0093441C" w:rsidRPr="00981CEA" w:rsidRDefault="00610748" w:rsidP="004910F1">
      <w:pPr>
        <w:pStyle w:val="NormalWeb"/>
        <w:spacing w:before="0" w:beforeAutospacing="0" w:after="160" w:afterAutospacing="0" w:line="276" w:lineRule="auto"/>
        <w:jc w:val="both"/>
        <w:rPr>
          <w:lang w:val="mn-MN"/>
        </w:rPr>
      </w:pPr>
      <w:r w:rsidRPr="00981CEA">
        <w:rPr>
          <w:rFonts w:ascii="Arial" w:hAnsi="Arial" w:cs="Arial"/>
          <w:lang w:val="mn-MN"/>
        </w:rPr>
        <w:t>       </w:t>
      </w:r>
      <w:r w:rsidR="008404B5" w:rsidRPr="00981CEA">
        <w:rPr>
          <w:rFonts w:ascii="Arial" w:hAnsi="Arial" w:cs="Arial"/>
          <w:lang w:val="mn-MN"/>
        </w:rPr>
        <w:tab/>
      </w:r>
      <w:r w:rsidRPr="00981CEA">
        <w:rPr>
          <w:rFonts w:ascii="Arial" w:hAnsi="Arial" w:cs="Arial"/>
          <w:lang w:val="mn-MN"/>
        </w:rPr>
        <w:t> 2. Төсөлд тусгагдсан</w:t>
      </w:r>
      <w:r w:rsidR="0093441C" w:rsidRPr="00981CEA">
        <w:rPr>
          <w:rFonts w:ascii="Arial" w:hAnsi="Arial" w:cs="Arial"/>
          <w:lang w:val="mn-MN"/>
        </w:rPr>
        <w:t xml:space="preserve"> аж ахуй эрхлэгчдийн хүйсээр ангилсан албан ёсны статистик бүртгэл хөтлөх, мэдээлэл гаргаж өгөх дамжуулах, нэгтгэн боловсруулах, тооллого, судалгаа явуулах, дүгнэлт гаргах,  олон нийтэд хүргэх, мөн төрөөс дэмжих чиглэлийн биелэлтэд Жендэрийн үндэсний хороо хяналт тавих ажлыг зохион байгуулах талаар </w:t>
      </w:r>
      <w:r w:rsidRPr="00981CEA">
        <w:rPr>
          <w:rFonts w:ascii="Arial" w:hAnsi="Arial" w:cs="Arial"/>
          <w:lang w:val="mn-MN"/>
        </w:rPr>
        <w:t>зохицуулалт нь практикт хэрэгжих боломжтой эсэх;</w:t>
      </w:r>
    </w:p>
    <w:p w14:paraId="490157CC" w14:textId="4B187F5B" w:rsidR="00610748" w:rsidRPr="00981CEA" w:rsidRDefault="00610748" w:rsidP="004910F1">
      <w:pPr>
        <w:pStyle w:val="NormalWeb"/>
        <w:spacing w:before="0" w:beforeAutospacing="0" w:after="160" w:afterAutospacing="0" w:line="276" w:lineRule="auto"/>
        <w:ind w:firstLine="720"/>
        <w:jc w:val="both"/>
        <w:rPr>
          <w:lang w:val="mn-MN"/>
        </w:rPr>
      </w:pPr>
      <w:r w:rsidRPr="00981CEA">
        <w:rPr>
          <w:rFonts w:ascii="Arial" w:hAnsi="Arial" w:cs="Arial"/>
          <w:lang w:val="mn-MN"/>
        </w:rPr>
        <w:t>3. Төсөлд тусгагдсан зохицуулалтуудыг хэрэглэх, хэрэгжүүлэх субъектүүдийн хувьд ойлгомжтой, логик дараалалтайгаар боловсруулагдсан</w:t>
      </w:r>
      <w:r w:rsidR="0093441C" w:rsidRPr="00981CEA">
        <w:rPr>
          <w:rFonts w:ascii="Arial" w:hAnsi="Arial" w:cs="Arial"/>
          <w:lang w:val="mn-MN"/>
        </w:rPr>
        <w:t xml:space="preserve"> </w:t>
      </w:r>
      <w:r w:rsidRPr="00981CEA">
        <w:rPr>
          <w:rFonts w:ascii="Arial" w:hAnsi="Arial" w:cs="Arial"/>
          <w:lang w:val="mn-MN"/>
        </w:rPr>
        <w:t>эсэх</w:t>
      </w:r>
      <w:r w:rsidR="0093441C" w:rsidRPr="00981CEA">
        <w:rPr>
          <w:rFonts w:ascii="Arial" w:hAnsi="Arial" w:cs="Arial"/>
          <w:lang w:val="mn-MN"/>
        </w:rPr>
        <w:t>;</w:t>
      </w:r>
    </w:p>
    <w:p w14:paraId="53920659" w14:textId="77678E6C" w:rsidR="00610748" w:rsidRPr="00981CEA" w:rsidRDefault="00610748" w:rsidP="004910F1">
      <w:pPr>
        <w:pStyle w:val="NormalWeb"/>
        <w:spacing w:before="0" w:beforeAutospacing="0" w:after="160" w:afterAutospacing="0" w:line="276" w:lineRule="auto"/>
        <w:ind w:firstLine="720"/>
        <w:jc w:val="both"/>
        <w:rPr>
          <w:lang w:val="mn-MN"/>
        </w:rPr>
      </w:pPr>
      <w:r w:rsidRPr="00981CEA">
        <w:rPr>
          <w:rFonts w:ascii="Arial" w:hAnsi="Arial" w:cs="Arial"/>
          <w:lang w:val="mn-MN"/>
        </w:rPr>
        <w:t>4. Төслийн зүйл, заалт нь өөр хоорондоо болон бусад хүчин төгөлдөр үйлчилж буй хууль тогтоомж</w:t>
      </w:r>
      <w:r w:rsidR="001B4860" w:rsidRPr="00981CEA">
        <w:rPr>
          <w:rFonts w:ascii="Arial" w:hAnsi="Arial" w:cs="Arial"/>
          <w:lang w:val="mn-MN"/>
        </w:rPr>
        <w:t>ид</w:t>
      </w:r>
      <w:r w:rsidRPr="00981CEA">
        <w:rPr>
          <w:rFonts w:ascii="Arial" w:hAnsi="Arial" w:cs="Arial"/>
          <w:lang w:val="mn-MN"/>
        </w:rPr>
        <w:t xml:space="preserve"> нийцсэн эсэх, давха</w:t>
      </w:r>
      <w:r w:rsidR="001B4860" w:rsidRPr="00981CEA">
        <w:rPr>
          <w:rFonts w:ascii="Arial" w:hAnsi="Arial" w:cs="Arial"/>
          <w:lang w:val="mn-MN"/>
        </w:rPr>
        <w:t>рдал</w:t>
      </w:r>
      <w:r w:rsidRPr="00981CEA">
        <w:rPr>
          <w:rFonts w:ascii="Arial" w:hAnsi="Arial" w:cs="Arial"/>
          <w:lang w:val="mn-MN"/>
        </w:rPr>
        <w:t>, зөрчил</w:t>
      </w:r>
      <w:r w:rsidR="001B4860" w:rsidRPr="00981CEA">
        <w:rPr>
          <w:rFonts w:ascii="Arial" w:hAnsi="Arial" w:cs="Arial"/>
          <w:lang w:val="mn-MN"/>
        </w:rPr>
        <w:t xml:space="preserve"> байгаа </w:t>
      </w:r>
      <w:r w:rsidRPr="00981CEA">
        <w:rPr>
          <w:rFonts w:ascii="Arial" w:hAnsi="Arial" w:cs="Arial"/>
          <w:lang w:val="mn-MN"/>
        </w:rPr>
        <w:t>эсэхийг тус тусад нь судална.</w:t>
      </w:r>
    </w:p>
    <w:p w14:paraId="240A6AFC" w14:textId="77777777" w:rsidR="00610748" w:rsidRPr="00981CEA" w:rsidRDefault="00610748" w:rsidP="00610748">
      <w:pPr>
        <w:rPr>
          <w:lang w:val="mn-MN"/>
        </w:rPr>
      </w:pPr>
    </w:p>
    <w:p w14:paraId="3EB7198B" w14:textId="77777777" w:rsidR="00610748" w:rsidRPr="00981CEA" w:rsidRDefault="00610748" w:rsidP="00610748">
      <w:pPr>
        <w:pStyle w:val="NormalWeb"/>
        <w:spacing w:before="0" w:beforeAutospacing="0" w:after="0" w:afterAutospacing="0"/>
        <w:rPr>
          <w:lang w:val="mn-MN"/>
        </w:rPr>
      </w:pPr>
      <w:r w:rsidRPr="00981CEA">
        <w:rPr>
          <w:rStyle w:val="apple-tab-span"/>
          <w:rFonts w:ascii="Arial" w:hAnsi="Arial" w:cs="Arial"/>
          <w:lang w:val="mn-MN"/>
        </w:rPr>
        <w:tab/>
      </w:r>
    </w:p>
    <w:p w14:paraId="6452172D" w14:textId="7242ACF7" w:rsidR="00ED4698" w:rsidRPr="00981CEA" w:rsidRDefault="00610748" w:rsidP="00610748">
      <w:pPr>
        <w:spacing w:after="240"/>
        <w:rPr>
          <w:lang w:val="mn-MN"/>
        </w:rPr>
      </w:pPr>
      <w:r w:rsidRPr="00981CEA">
        <w:rPr>
          <w:lang w:val="mn-MN"/>
        </w:rPr>
        <w:br/>
      </w:r>
      <w:r w:rsidRPr="00981CEA">
        <w:rPr>
          <w:lang w:val="mn-MN"/>
        </w:rPr>
        <w:br/>
      </w:r>
      <w:r w:rsidRPr="00981CEA">
        <w:rPr>
          <w:lang w:val="mn-MN"/>
        </w:rPr>
        <w:br/>
      </w:r>
      <w:r w:rsidRPr="00981CEA">
        <w:rPr>
          <w:lang w:val="mn-MN"/>
        </w:rPr>
        <w:br/>
      </w:r>
      <w:r w:rsidRPr="00981CEA">
        <w:rPr>
          <w:lang w:val="mn-MN"/>
        </w:rPr>
        <w:br/>
      </w:r>
      <w:r w:rsidRPr="00981CEA">
        <w:rPr>
          <w:lang w:val="mn-MN"/>
        </w:rPr>
        <w:br/>
      </w:r>
      <w:r w:rsidRPr="00981CEA">
        <w:rPr>
          <w:lang w:val="mn-MN"/>
        </w:rPr>
        <w:br/>
      </w:r>
      <w:r w:rsidRPr="00981CEA">
        <w:rPr>
          <w:lang w:val="mn-MN"/>
        </w:rPr>
        <w:br/>
      </w:r>
      <w:r w:rsidRPr="00981CEA">
        <w:rPr>
          <w:lang w:val="mn-MN"/>
        </w:rPr>
        <w:br/>
      </w:r>
      <w:r w:rsidRPr="00981CEA">
        <w:rPr>
          <w:lang w:val="mn-MN"/>
        </w:rPr>
        <w:br/>
      </w:r>
      <w:r w:rsidRPr="00981CEA">
        <w:rPr>
          <w:lang w:val="mn-MN"/>
        </w:rPr>
        <w:br/>
      </w:r>
      <w:r w:rsidRPr="00981CEA">
        <w:rPr>
          <w:lang w:val="mn-MN"/>
        </w:rPr>
        <w:br/>
      </w:r>
    </w:p>
    <w:p w14:paraId="48E6A4C0" w14:textId="77777777" w:rsidR="008404B5" w:rsidRPr="00981CEA" w:rsidRDefault="008404B5" w:rsidP="00610748">
      <w:pPr>
        <w:spacing w:after="240"/>
        <w:rPr>
          <w:lang w:val="mn-MN"/>
        </w:rPr>
      </w:pPr>
    </w:p>
    <w:p w14:paraId="219EC0B8" w14:textId="1F84EFD0" w:rsidR="00610748" w:rsidRPr="00981CEA" w:rsidRDefault="00610748" w:rsidP="00D314AE">
      <w:pPr>
        <w:pStyle w:val="a"/>
      </w:pPr>
      <w:bookmarkStart w:id="3" w:name="_Toc101403225"/>
      <w:r w:rsidRPr="00981CEA">
        <w:lastRenderedPageBreak/>
        <w:t>ХОЁР. ХУУЛИЙН ТӨСЛӨӨС ҮР НӨЛӨӨГ НЬ ТООЦОХ ХЭСГЭЭ ТОГТООХ</w:t>
      </w:r>
      <w:bookmarkEnd w:id="3"/>
    </w:p>
    <w:p w14:paraId="3A5E392B" w14:textId="4E5B4CEE" w:rsidR="00C305A6" w:rsidRPr="00981CEA" w:rsidRDefault="00610748" w:rsidP="00C305A6">
      <w:pPr>
        <w:pStyle w:val="NormalWeb"/>
        <w:spacing w:before="0" w:beforeAutospacing="0" w:after="0" w:afterAutospacing="0" w:line="276" w:lineRule="auto"/>
        <w:ind w:firstLine="567"/>
        <w:jc w:val="both"/>
        <w:rPr>
          <w:rFonts w:ascii="Arial" w:hAnsi="Arial" w:cs="Arial"/>
          <w:lang w:val="mn-MN"/>
        </w:rPr>
      </w:pPr>
      <w:r w:rsidRPr="00981CEA">
        <w:rPr>
          <w:rFonts w:ascii="Arial" w:hAnsi="Arial" w:cs="Arial"/>
          <w:lang w:val="mn-MN"/>
        </w:rPr>
        <w:t>Энэхүү хэсэгт уг төслийн үр нөлөөг үнэлэх хэсгээ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заалтуудыг сонгож авсан. Өөрөөр хэлбэл,</w:t>
      </w:r>
      <w:r w:rsidR="005417A6">
        <w:rPr>
          <w:rFonts w:ascii="Arial" w:hAnsi="Arial" w:cs="Arial"/>
        </w:rPr>
        <w:t xml:space="preserve"> </w:t>
      </w:r>
      <w:r w:rsidRPr="00981CEA">
        <w:rPr>
          <w:rFonts w:ascii="Arial" w:hAnsi="Arial" w:cs="Arial"/>
          <w:lang w:val="mn-MN"/>
        </w:rPr>
        <w:t>тухайн төслийн үр нөлөөг үнэлэхдээ цаг хугацаа, зардал хэмнэх үүднээс голлох ач холбогдол бүхий заалтыг сонгож, сонгосон зүйл, заалтын үр нөлөөг судаллаа.</w:t>
      </w:r>
    </w:p>
    <w:p w14:paraId="09B422F0" w14:textId="357AFEE4" w:rsidR="00610748" w:rsidRPr="00981CEA" w:rsidRDefault="00C305A6" w:rsidP="00C305A6">
      <w:pPr>
        <w:pStyle w:val="a"/>
        <w:rPr>
          <w:rStyle w:val="apple-tab-span"/>
        </w:rPr>
      </w:pPr>
      <w:bookmarkStart w:id="4" w:name="_Toc101403226"/>
      <w:r w:rsidRPr="00981CEA">
        <w:t xml:space="preserve">2.1. </w:t>
      </w:r>
      <w:r w:rsidR="00610748" w:rsidRPr="00981CEA">
        <w:t>“Зорилгод хүрэх байдал” шалгуур үзүүлэлтийн хүрээнд</w:t>
      </w:r>
      <w:bookmarkEnd w:id="4"/>
    </w:p>
    <w:p w14:paraId="143623EF" w14:textId="14DF0732" w:rsidR="004A5C24" w:rsidRPr="00981CEA" w:rsidRDefault="001B4860" w:rsidP="004910F1">
      <w:pPr>
        <w:pStyle w:val="NormalWeb"/>
        <w:spacing w:before="0" w:beforeAutospacing="0" w:after="240" w:afterAutospacing="0" w:line="276" w:lineRule="auto"/>
        <w:ind w:firstLine="720"/>
        <w:jc w:val="both"/>
        <w:rPr>
          <w:rFonts w:ascii="Arial" w:hAnsi="Arial" w:cs="Arial"/>
          <w:lang w:val="mn-MN"/>
        </w:rPr>
      </w:pPr>
      <w:r w:rsidRPr="00981CEA">
        <w:rPr>
          <w:rFonts w:ascii="Arial" w:hAnsi="Arial" w:cs="Arial"/>
          <w:lang w:val="mn-MN"/>
        </w:rPr>
        <w:t>Аж ахуй эрхлэгч эмэгтэйчүүдийн эдийн зас</w:t>
      </w:r>
      <w:r w:rsidR="0078383E">
        <w:rPr>
          <w:rFonts w:ascii="Arial" w:hAnsi="Arial" w:cs="Arial"/>
          <w:lang w:val="mn-MN"/>
        </w:rPr>
        <w:t>аг дахь</w:t>
      </w:r>
      <w:r w:rsidRPr="00981CEA">
        <w:rPr>
          <w:rFonts w:ascii="Arial" w:hAnsi="Arial" w:cs="Arial"/>
          <w:lang w:val="mn-MN"/>
        </w:rPr>
        <w:t xml:space="preserve"> оролцоог нэмэгдүүлэх тухай</w:t>
      </w:r>
      <w:r w:rsidR="005417A6">
        <w:rPr>
          <w:rFonts w:ascii="Arial" w:hAnsi="Arial" w:cs="Arial"/>
        </w:rPr>
        <w:t xml:space="preserve"> </w:t>
      </w:r>
      <w:r w:rsidR="000522E8" w:rsidRPr="00981CEA">
        <w:rPr>
          <w:rFonts w:ascii="Arial" w:hAnsi="Arial" w:cs="Arial"/>
          <w:lang w:val="mn-MN"/>
        </w:rPr>
        <w:t xml:space="preserve">хуулийн </w:t>
      </w:r>
      <w:r w:rsidR="00610748" w:rsidRPr="00981CEA">
        <w:rPr>
          <w:rFonts w:ascii="Arial" w:hAnsi="Arial" w:cs="Arial"/>
          <w:lang w:val="mn-MN"/>
        </w:rPr>
        <w:t xml:space="preserve">төслийн үзэл баримтлалаас үзвэл төслийн үндсэн зорилго нь </w:t>
      </w:r>
      <w:r w:rsidR="007F6D4A" w:rsidRPr="00981CEA">
        <w:rPr>
          <w:rFonts w:ascii="Arial" w:hAnsi="Arial" w:cs="Arial"/>
          <w:lang w:val="mn-MN"/>
        </w:rPr>
        <w:t xml:space="preserve">хүн амын нэг бүлэг болох эмэгтэйчүүдийн эдийн засгийн оролцоог эрх зүйн орчин бүрдүүлэх замаар дэмжих, улмаар эдийн засгийн салбар дахь хүйсийн эрх тэгш байдлыг хангахад чиглэсэн байна. </w:t>
      </w:r>
    </w:p>
    <w:p w14:paraId="185F4A47" w14:textId="6A0172DE" w:rsidR="004A5C24" w:rsidRPr="00981CEA" w:rsidRDefault="00610748" w:rsidP="004910F1">
      <w:pPr>
        <w:pStyle w:val="NormalWeb"/>
        <w:spacing w:before="0" w:beforeAutospacing="0" w:after="240" w:afterAutospacing="0" w:line="276" w:lineRule="auto"/>
        <w:ind w:firstLine="720"/>
        <w:jc w:val="both"/>
        <w:rPr>
          <w:rFonts w:ascii="Arial" w:hAnsi="Arial" w:cs="Arial"/>
          <w:lang w:val="mn-MN"/>
        </w:rPr>
      </w:pPr>
      <w:r w:rsidRPr="00981CEA">
        <w:rPr>
          <w:rFonts w:ascii="Arial" w:hAnsi="Arial" w:cs="Arial"/>
          <w:lang w:val="mn-MN"/>
        </w:rPr>
        <w:t>Энэ</w:t>
      </w:r>
      <w:r w:rsidR="004A5C24" w:rsidRPr="00981CEA">
        <w:rPr>
          <w:rFonts w:ascii="Arial" w:hAnsi="Arial" w:cs="Arial"/>
          <w:lang w:val="mn-MN"/>
        </w:rPr>
        <w:t>хүү</w:t>
      </w:r>
      <w:r w:rsidRPr="00981CEA">
        <w:rPr>
          <w:rFonts w:ascii="Arial" w:hAnsi="Arial" w:cs="Arial"/>
          <w:lang w:val="mn-MN"/>
        </w:rPr>
        <w:t xml:space="preserve"> зорилгод</w:t>
      </w:r>
      <w:r w:rsidR="004A5C24" w:rsidRPr="00981CEA">
        <w:rPr>
          <w:rFonts w:ascii="Arial" w:hAnsi="Arial" w:cs="Arial"/>
          <w:lang w:val="mn-MN"/>
        </w:rPr>
        <w:t>оо</w:t>
      </w:r>
      <w:r w:rsidRPr="00981CEA">
        <w:rPr>
          <w:rFonts w:ascii="Arial" w:hAnsi="Arial" w:cs="Arial"/>
          <w:lang w:val="mn-MN"/>
        </w:rPr>
        <w:t xml:space="preserve"> хүрэхийн тулд </w:t>
      </w:r>
      <w:r w:rsidR="00141C8A" w:rsidRPr="00981CEA">
        <w:rPr>
          <w:rFonts w:ascii="Arial" w:hAnsi="Arial" w:cs="Arial"/>
          <w:lang w:val="mn-MN"/>
        </w:rPr>
        <w:t>тус хуулийн төслөөр</w:t>
      </w:r>
      <w:r w:rsidRPr="00981CEA">
        <w:rPr>
          <w:rFonts w:ascii="Arial" w:hAnsi="Arial" w:cs="Arial"/>
          <w:lang w:val="mn-MN"/>
        </w:rPr>
        <w:t xml:space="preserve"> </w:t>
      </w:r>
      <w:r w:rsidR="003C5D33" w:rsidRPr="00981CEA">
        <w:rPr>
          <w:rFonts w:ascii="Arial" w:hAnsi="Arial" w:cs="Arial"/>
          <w:lang w:val="mn-MN"/>
        </w:rPr>
        <w:t>аж ахуй эрхлэгч эмэгтэйчүүдийн эдийн засагт эзлэх хувь, оролцоог нэмэгдүүлэх замаар жендерийн эрх тэгш байдлыг хангах</w:t>
      </w:r>
      <w:r w:rsidR="00141C8A" w:rsidRPr="00981CEA">
        <w:rPr>
          <w:rFonts w:ascii="Arial" w:hAnsi="Arial" w:cs="Arial"/>
          <w:lang w:val="mn-MN"/>
        </w:rPr>
        <w:t xml:space="preserve"> </w:t>
      </w:r>
      <w:r w:rsidRPr="00981CEA">
        <w:rPr>
          <w:rFonts w:ascii="Arial" w:hAnsi="Arial" w:cs="Arial"/>
          <w:lang w:val="mn-MN"/>
        </w:rPr>
        <w:t xml:space="preserve">зорилтыг дэвшүүлсэн байна. </w:t>
      </w:r>
    </w:p>
    <w:p w14:paraId="58B19F61" w14:textId="6FF8EEDD" w:rsidR="004A5C24" w:rsidRPr="00981CEA" w:rsidRDefault="00610748" w:rsidP="004910F1">
      <w:pPr>
        <w:pStyle w:val="NormalWeb"/>
        <w:spacing w:before="0" w:beforeAutospacing="0" w:after="160" w:afterAutospacing="0" w:line="276" w:lineRule="auto"/>
        <w:ind w:firstLine="720"/>
        <w:jc w:val="both"/>
        <w:rPr>
          <w:lang w:val="mn-MN"/>
        </w:rPr>
      </w:pPr>
      <w:r w:rsidRPr="00981CEA">
        <w:rPr>
          <w:rFonts w:ascii="Arial" w:hAnsi="Arial" w:cs="Arial"/>
          <w:lang w:val="mn-MN"/>
        </w:rPr>
        <w:t>Иймд хуулийн төслийн дээрх зорилт</w:t>
      </w:r>
      <w:r w:rsidR="003C5D33" w:rsidRPr="00981CEA">
        <w:rPr>
          <w:rFonts w:ascii="Arial" w:hAnsi="Arial" w:cs="Arial"/>
          <w:lang w:val="mn-MN"/>
        </w:rPr>
        <w:t>т</w:t>
      </w:r>
      <w:r w:rsidR="005417A6">
        <w:rPr>
          <w:rFonts w:ascii="Arial" w:hAnsi="Arial" w:cs="Arial"/>
          <w:lang w:val="mn-MN"/>
        </w:rPr>
        <w:t>о</w:t>
      </w:r>
      <w:r w:rsidRPr="00981CEA">
        <w:rPr>
          <w:rFonts w:ascii="Arial" w:hAnsi="Arial" w:cs="Arial"/>
          <w:lang w:val="mn-MN"/>
        </w:rPr>
        <w:t>й холбогдох зүйл, заалтыг сонгон авч “зорилгод хүрэх байдал”-ын үр нөлөөг тооцох болно. Сонгосон зүйл, заалтыг хүснэгтээр харуулбал:</w:t>
      </w:r>
    </w:p>
    <w:p w14:paraId="6B4C7866" w14:textId="77777777" w:rsidR="00E36497" w:rsidRPr="00981CEA" w:rsidRDefault="00610748" w:rsidP="004910F1">
      <w:pPr>
        <w:pStyle w:val="NormalWeb"/>
        <w:spacing w:before="0" w:beforeAutospacing="0" w:after="0" w:afterAutospacing="0" w:line="276" w:lineRule="auto"/>
        <w:ind w:firstLine="720"/>
        <w:jc w:val="right"/>
        <w:rPr>
          <w:rFonts w:ascii="Arial" w:hAnsi="Arial" w:cs="Arial"/>
          <w:i/>
          <w:iCs/>
          <w:sz w:val="20"/>
          <w:szCs w:val="20"/>
          <w:lang w:val="mn-MN"/>
        </w:rPr>
      </w:pPr>
      <w:r w:rsidRPr="00981CEA">
        <w:rPr>
          <w:rFonts w:ascii="Arial" w:hAnsi="Arial" w:cs="Arial"/>
          <w:lang w:val="mn-MN"/>
        </w:rPr>
        <w:t xml:space="preserve"> </w:t>
      </w:r>
      <w:r w:rsidRPr="00981CEA">
        <w:rPr>
          <w:rFonts w:ascii="Arial" w:hAnsi="Arial" w:cs="Arial"/>
          <w:b/>
          <w:bCs/>
          <w:i/>
          <w:iCs/>
          <w:sz w:val="20"/>
          <w:szCs w:val="20"/>
          <w:lang w:val="mn-MN"/>
        </w:rPr>
        <w:t>Хүснэгт 1.</w:t>
      </w:r>
      <w:r w:rsidRPr="00981CEA">
        <w:rPr>
          <w:rFonts w:ascii="Arial" w:hAnsi="Arial" w:cs="Arial"/>
          <w:i/>
          <w:iCs/>
          <w:sz w:val="20"/>
          <w:szCs w:val="20"/>
          <w:lang w:val="mn-MN"/>
        </w:rPr>
        <w:t xml:space="preserve"> Зорилгод хүрэх байдал шалгуур үзүүлэлтийн </w:t>
      </w:r>
    </w:p>
    <w:p w14:paraId="7D38E0F6" w14:textId="6045A80A" w:rsidR="00610748" w:rsidRPr="00981CEA" w:rsidRDefault="00610748" w:rsidP="004910F1">
      <w:pPr>
        <w:pStyle w:val="NormalWeb"/>
        <w:spacing w:before="0" w:beforeAutospacing="0" w:after="0" w:afterAutospacing="0" w:line="276" w:lineRule="auto"/>
        <w:ind w:firstLine="720"/>
        <w:jc w:val="right"/>
        <w:rPr>
          <w:lang w:val="mn-MN"/>
        </w:rPr>
      </w:pPr>
      <w:r w:rsidRPr="00981CEA">
        <w:rPr>
          <w:rFonts w:ascii="Arial" w:hAnsi="Arial" w:cs="Arial"/>
          <w:i/>
          <w:iCs/>
          <w:sz w:val="20"/>
          <w:szCs w:val="20"/>
          <w:lang w:val="mn-MN"/>
        </w:rPr>
        <w:t>хүрээнд сонгосон зүйл, заалт</w:t>
      </w:r>
    </w:p>
    <w:tbl>
      <w:tblPr>
        <w:tblW w:w="0" w:type="auto"/>
        <w:jc w:val="center"/>
        <w:tblCellMar>
          <w:top w:w="15" w:type="dxa"/>
          <w:left w:w="15" w:type="dxa"/>
          <w:bottom w:w="15" w:type="dxa"/>
          <w:right w:w="15" w:type="dxa"/>
        </w:tblCellMar>
        <w:tblLook w:val="04A0" w:firstRow="1" w:lastRow="0" w:firstColumn="1" w:lastColumn="0" w:noHBand="0" w:noVBand="1"/>
      </w:tblPr>
      <w:tblGrid>
        <w:gridCol w:w="359"/>
        <w:gridCol w:w="2784"/>
        <w:gridCol w:w="6191"/>
      </w:tblGrid>
      <w:tr w:rsidR="0045001F" w:rsidRPr="00981CEA" w14:paraId="67E48E4F" w14:textId="77777777" w:rsidTr="001F290A">
        <w:trPr>
          <w:trHeight w:val="127"/>
          <w:jc w:val="center"/>
        </w:trPr>
        <w:tc>
          <w:tcPr>
            <w:tcW w:w="0" w:type="auto"/>
            <w:tcBorders>
              <w:top w:val="single" w:sz="8" w:space="0" w:color="000000"/>
              <w:left w:val="single" w:sz="8" w:space="0" w:color="000000"/>
              <w:bottom w:val="single" w:sz="8" w:space="0" w:color="000000"/>
              <w:right w:val="single" w:sz="8" w:space="0" w:color="000000"/>
            </w:tcBorders>
            <w:hideMark/>
          </w:tcPr>
          <w:p w14:paraId="0A1B2A04" w14:textId="77777777" w:rsidR="00610748" w:rsidRPr="00981CEA" w:rsidRDefault="00610748" w:rsidP="004910F1">
            <w:pPr>
              <w:pStyle w:val="NormalWeb"/>
              <w:spacing w:before="60" w:beforeAutospacing="0" w:after="60" w:afterAutospacing="0" w:line="276" w:lineRule="auto"/>
              <w:ind w:left="57" w:right="57"/>
              <w:jc w:val="center"/>
              <w:rPr>
                <w:rFonts w:ascii="Arial" w:hAnsi="Arial" w:cs="Arial"/>
                <w:sz w:val="20"/>
                <w:szCs w:val="20"/>
                <w:lang w:val="mn-MN"/>
              </w:rPr>
            </w:pPr>
            <w:r w:rsidRPr="00981CEA">
              <w:rPr>
                <w:rFonts w:ascii="Arial" w:hAnsi="Arial" w:cs="Arial"/>
                <w:sz w:val="20"/>
                <w:szCs w:val="20"/>
                <w:lang w:val="mn-MN"/>
              </w:rPr>
              <w:t>№</w:t>
            </w:r>
          </w:p>
        </w:tc>
        <w:tc>
          <w:tcPr>
            <w:tcW w:w="0" w:type="auto"/>
            <w:tcBorders>
              <w:top w:val="single" w:sz="8" w:space="0" w:color="000000"/>
              <w:left w:val="single" w:sz="8" w:space="0" w:color="000000"/>
              <w:bottom w:val="single" w:sz="8" w:space="0" w:color="000000"/>
              <w:right w:val="single" w:sz="8" w:space="0" w:color="000000"/>
            </w:tcBorders>
            <w:hideMark/>
          </w:tcPr>
          <w:p w14:paraId="4F279D9D" w14:textId="77777777" w:rsidR="00610748" w:rsidRPr="00981CEA" w:rsidRDefault="00610748" w:rsidP="004910F1">
            <w:pPr>
              <w:pStyle w:val="NormalWeb"/>
              <w:spacing w:before="60" w:beforeAutospacing="0" w:after="60" w:afterAutospacing="0" w:line="276" w:lineRule="auto"/>
              <w:ind w:left="57" w:right="57"/>
              <w:jc w:val="center"/>
              <w:rPr>
                <w:rFonts w:ascii="Arial" w:hAnsi="Arial" w:cs="Arial"/>
                <w:sz w:val="20"/>
                <w:szCs w:val="20"/>
                <w:lang w:val="mn-MN"/>
              </w:rPr>
            </w:pPr>
            <w:r w:rsidRPr="00981CEA">
              <w:rPr>
                <w:rFonts w:ascii="Arial" w:hAnsi="Arial" w:cs="Arial"/>
                <w:sz w:val="20"/>
                <w:szCs w:val="20"/>
                <w:lang w:val="mn-MN"/>
              </w:rPr>
              <w:t>Зорилгод хүрэх байдал</w:t>
            </w:r>
          </w:p>
        </w:tc>
        <w:tc>
          <w:tcPr>
            <w:tcW w:w="0" w:type="auto"/>
            <w:tcBorders>
              <w:top w:val="single" w:sz="8" w:space="0" w:color="000000"/>
              <w:left w:val="single" w:sz="8" w:space="0" w:color="000000"/>
              <w:bottom w:val="single" w:sz="8" w:space="0" w:color="000000"/>
              <w:right w:val="single" w:sz="8" w:space="0" w:color="000000"/>
            </w:tcBorders>
            <w:hideMark/>
          </w:tcPr>
          <w:p w14:paraId="3DD678C9" w14:textId="77777777" w:rsidR="00610748" w:rsidRPr="00981CEA" w:rsidRDefault="00610748" w:rsidP="004910F1">
            <w:pPr>
              <w:pStyle w:val="NormalWeb"/>
              <w:spacing w:before="60" w:beforeAutospacing="0" w:after="60" w:afterAutospacing="0" w:line="276" w:lineRule="auto"/>
              <w:ind w:left="57" w:right="57"/>
              <w:jc w:val="center"/>
              <w:rPr>
                <w:rFonts w:ascii="Arial" w:hAnsi="Arial" w:cs="Arial"/>
                <w:sz w:val="20"/>
                <w:szCs w:val="20"/>
                <w:lang w:val="mn-MN"/>
              </w:rPr>
            </w:pPr>
            <w:r w:rsidRPr="00981CEA">
              <w:rPr>
                <w:rFonts w:ascii="Arial" w:hAnsi="Arial" w:cs="Arial"/>
                <w:sz w:val="20"/>
                <w:szCs w:val="20"/>
                <w:lang w:val="mn-MN"/>
              </w:rPr>
              <w:t>Сонгосон зүйл, заалт</w:t>
            </w:r>
          </w:p>
        </w:tc>
      </w:tr>
      <w:tr w:rsidR="0045001F" w:rsidRPr="00981CEA" w14:paraId="6638EC5B" w14:textId="77777777" w:rsidTr="001F290A">
        <w:trPr>
          <w:trHeight w:val="15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2B88B43" w14:textId="3D0FCB63" w:rsidR="00E32A84" w:rsidRPr="00981CEA" w:rsidRDefault="00E32A84"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1</w:t>
            </w:r>
          </w:p>
        </w:tc>
        <w:tc>
          <w:tcPr>
            <w:tcW w:w="0" w:type="auto"/>
            <w:tcBorders>
              <w:top w:val="single" w:sz="8" w:space="0" w:color="000000"/>
              <w:left w:val="single" w:sz="8" w:space="0" w:color="000000"/>
              <w:bottom w:val="single" w:sz="8" w:space="0" w:color="000000"/>
              <w:right w:val="single" w:sz="8" w:space="0" w:color="000000"/>
            </w:tcBorders>
            <w:vAlign w:val="center"/>
          </w:tcPr>
          <w:p w14:paraId="7CC330E6" w14:textId="6B1E7F0D" w:rsidR="00E32A84" w:rsidRPr="00981CEA" w:rsidRDefault="00E32A84"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Жендерийн эрх тэгш байдлыг хангах</w:t>
            </w:r>
          </w:p>
        </w:tc>
        <w:tc>
          <w:tcPr>
            <w:tcW w:w="0" w:type="auto"/>
            <w:tcBorders>
              <w:top w:val="single" w:sz="8" w:space="0" w:color="000000"/>
              <w:left w:val="single" w:sz="8" w:space="0" w:color="000000"/>
              <w:bottom w:val="single" w:sz="8" w:space="0" w:color="000000"/>
              <w:right w:val="single" w:sz="8" w:space="0" w:color="000000"/>
            </w:tcBorders>
            <w:vAlign w:val="center"/>
          </w:tcPr>
          <w:p w14:paraId="32E32A90" w14:textId="77777777" w:rsidR="001F290A" w:rsidRPr="00981CEA" w:rsidRDefault="00E32A84"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Төслийн 4 дүгээр зүйлийн 4.1.1 дэх заалт.</w:t>
            </w:r>
          </w:p>
          <w:p w14:paraId="6737E429" w14:textId="6CF5F5CA" w:rsidR="00E32A84" w:rsidRPr="00981CEA" w:rsidRDefault="00E32A84"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“аж ахуй эрхлэгч эмэгтэй” гэж аж ахуй нэгжийн 50 болон түүнээс дээш хувийн хувьцаа, хувь оролцоог эзэмшдэг, эсхүл нэг болон түүнээс дээш үргэлжилсэн хэлхээ холбоо бүхий хуулийн этгээдээр төлөөлүүлэн эзэмшдэг, эсхүл аж ахуйн нэгжийн удирдлагыг хэрэгжүүлдэг;</w:t>
            </w:r>
          </w:p>
        </w:tc>
      </w:tr>
      <w:tr w:rsidR="0045001F" w:rsidRPr="00981CEA" w14:paraId="305A7BC3" w14:textId="77777777" w:rsidTr="001F290A">
        <w:trPr>
          <w:trHeight w:val="1190"/>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6345DFE" w14:textId="1F7F6640" w:rsidR="00E32A84" w:rsidRPr="00981CEA" w:rsidRDefault="00E32A84"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2</w:t>
            </w:r>
          </w:p>
        </w:tc>
        <w:tc>
          <w:tcPr>
            <w:tcW w:w="0" w:type="auto"/>
            <w:tcBorders>
              <w:top w:val="single" w:sz="8" w:space="0" w:color="000000"/>
              <w:left w:val="single" w:sz="8" w:space="0" w:color="000000"/>
              <w:bottom w:val="single" w:sz="4" w:space="0" w:color="000000"/>
              <w:right w:val="single" w:sz="8" w:space="0" w:color="000000"/>
            </w:tcBorders>
            <w:vAlign w:val="center"/>
          </w:tcPr>
          <w:p w14:paraId="6206A553" w14:textId="63D28EF1" w:rsidR="00E32A84" w:rsidRPr="00981CEA" w:rsidRDefault="00E32A84"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 xml:space="preserve">Аж ахуй эрхлэгч эмэгтэйчүүдийн эдийн засагт эзлэх хувь, оролцоог нэмэгдүүлэх </w:t>
            </w:r>
          </w:p>
        </w:tc>
        <w:tc>
          <w:tcPr>
            <w:tcW w:w="0" w:type="auto"/>
            <w:tcBorders>
              <w:top w:val="single" w:sz="8" w:space="0" w:color="000000"/>
              <w:left w:val="single" w:sz="8" w:space="0" w:color="000000"/>
              <w:bottom w:val="single" w:sz="4" w:space="0" w:color="000000"/>
              <w:right w:val="single" w:sz="8" w:space="0" w:color="000000"/>
            </w:tcBorders>
            <w:vAlign w:val="center"/>
          </w:tcPr>
          <w:p w14:paraId="50B7B8BE" w14:textId="77777777" w:rsidR="001F290A" w:rsidRPr="00981CEA" w:rsidRDefault="00E32A84"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Төслийн 6 дугаар зүйлийн 6.3 дахь хэсэг.</w:t>
            </w:r>
            <w:bookmarkStart w:id="5" w:name="_Hlk101225292"/>
          </w:p>
          <w:p w14:paraId="34014901" w14:textId="333736ED" w:rsidR="00E32A84" w:rsidRPr="00981CEA" w:rsidRDefault="001F290A"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highlight w:val="white"/>
                <w:lang w:val="mn-MN"/>
              </w:rPr>
              <w:t>Х</w:t>
            </w:r>
            <w:r w:rsidR="00E32A84" w:rsidRPr="00981CEA">
              <w:rPr>
                <w:rFonts w:ascii="Arial" w:hAnsi="Arial" w:cs="Arial"/>
                <w:sz w:val="20"/>
                <w:szCs w:val="20"/>
                <w:highlight w:val="white"/>
                <w:lang w:val="mn-MN"/>
              </w:rPr>
              <w:t xml:space="preserve">өгжлийн бэрхшээлтэй аж ахуй эрхлэгч эмэгтэйчүүдийг тэргүүн ээлжид </w:t>
            </w:r>
            <w:r w:rsidR="00E32A84" w:rsidRPr="00981CEA">
              <w:rPr>
                <w:rFonts w:ascii="Arial" w:hAnsi="Arial" w:cs="Arial"/>
                <w:sz w:val="20"/>
                <w:szCs w:val="20"/>
                <w:lang w:val="mn-MN"/>
              </w:rPr>
              <w:t>энэ зүйлд заасан дэмжлэг, оролцоонд хамруулна</w:t>
            </w:r>
            <w:bookmarkEnd w:id="5"/>
            <w:r w:rsidRPr="00981CEA">
              <w:rPr>
                <w:rFonts w:ascii="Arial" w:hAnsi="Arial" w:cs="Arial"/>
                <w:sz w:val="20"/>
                <w:szCs w:val="20"/>
                <w:lang w:val="mn-MN"/>
              </w:rPr>
              <w:t>.</w:t>
            </w:r>
          </w:p>
        </w:tc>
      </w:tr>
    </w:tbl>
    <w:p w14:paraId="1786469B" w14:textId="77777777" w:rsidR="00610748" w:rsidRPr="00981CEA" w:rsidRDefault="00610748" w:rsidP="004910F1">
      <w:pPr>
        <w:pStyle w:val="Heading1"/>
        <w:spacing w:before="240" w:after="240" w:line="276" w:lineRule="auto"/>
        <w:ind w:left="567"/>
        <w:rPr>
          <w:lang w:val="mn-MN"/>
        </w:rPr>
      </w:pPr>
      <w:bookmarkStart w:id="6" w:name="_Toc101403227"/>
      <w:r w:rsidRPr="00981CEA">
        <w:rPr>
          <w:sz w:val="24"/>
          <w:szCs w:val="24"/>
          <w:lang w:val="mn-MN"/>
        </w:rPr>
        <w:t>2.2. “Практикт хэрэгжих боломж” шалгуур үзүүлэлтийн хүрээнд</w:t>
      </w:r>
      <w:bookmarkEnd w:id="6"/>
    </w:p>
    <w:p w14:paraId="154F732A" w14:textId="0809B7F8" w:rsidR="00610748" w:rsidRPr="00981CEA" w:rsidRDefault="00610748" w:rsidP="004910F1">
      <w:pPr>
        <w:pStyle w:val="NormalWeb"/>
        <w:spacing w:before="0" w:beforeAutospacing="0" w:after="0" w:afterAutospacing="0" w:line="276" w:lineRule="auto"/>
        <w:jc w:val="both"/>
        <w:rPr>
          <w:lang w:val="mn-MN"/>
        </w:rPr>
      </w:pPr>
      <w:r w:rsidRPr="00981CEA">
        <w:rPr>
          <w:rStyle w:val="apple-tab-span"/>
          <w:rFonts w:ascii="Calibri" w:hAnsi="Calibri" w:cs="Calibri"/>
          <w:sz w:val="22"/>
          <w:szCs w:val="22"/>
          <w:lang w:val="mn-MN"/>
        </w:rPr>
        <w:tab/>
      </w:r>
      <w:r w:rsidRPr="00981CEA">
        <w:rPr>
          <w:rFonts w:ascii="Arial" w:hAnsi="Arial" w:cs="Arial"/>
          <w:lang w:val="mn-MN"/>
        </w:rPr>
        <w:t xml:space="preserve">“Практикт хэрэгжих байдал” шалгуур үзүүлэлтийн хүрээнд </w:t>
      </w:r>
      <w:r w:rsidR="005417A6" w:rsidRPr="00C03251">
        <w:rPr>
          <w:rFonts w:ascii="Arial" w:hAnsi="Arial" w:cs="Arial"/>
        </w:rPr>
        <w:t xml:space="preserve">1/ </w:t>
      </w:r>
      <w:r w:rsidR="005417A6" w:rsidRPr="00C03251">
        <w:rPr>
          <w:rFonts w:ascii="Arial" w:hAnsi="Arial" w:cs="Arial"/>
          <w:lang w:val="mn-MN"/>
        </w:rPr>
        <w:t xml:space="preserve">Аж ахуй эрхлэгч эмэгтэйчүүдийг дэмжих, жендэрийн эрх тэгш байдлыг хангах, аж ахуй эрхлэгчдийг хүйсээр ангилсан албан ёсны статистик бүртгэл, судалгаа хийхээр тусгасан зохицуулалт 2/ Төрөөс аж ахуй эрхлэгч эмэгтэйчүүдийг дэмжих чиглэлийн биелэлтэд Жендэрийн үндэсний хороо хяналт тавих ажлыг зохион байгуулах </w:t>
      </w:r>
      <w:proofErr w:type="spellStart"/>
      <w:r w:rsidR="005417A6" w:rsidRPr="00C03251">
        <w:rPr>
          <w:rFonts w:ascii="Arial" w:hAnsi="Arial" w:cs="Arial"/>
        </w:rPr>
        <w:t>талаар</w:t>
      </w:r>
      <w:proofErr w:type="spellEnd"/>
      <w:r w:rsidR="005417A6">
        <w:rPr>
          <w:rFonts w:ascii="Arial" w:hAnsi="Arial" w:cs="Arial"/>
          <w:lang w:val="mn-MN"/>
        </w:rPr>
        <w:t xml:space="preserve"> тусгасан</w:t>
      </w:r>
      <w:r w:rsidR="005417A6" w:rsidRPr="0045001F">
        <w:rPr>
          <w:rFonts w:ascii="Arial" w:hAnsi="Arial" w:cs="Arial"/>
        </w:rPr>
        <w:t xml:space="preserve"> </w:t>
      </w:r>
      <w:proofErr w:type="spellStart"/>
      <w:r w:rsidR="005417A6" w:rsidRPr="0045001F">
        <w:rPr>
          <w:rFonts w:ascii="Arial" w:hAnsi="Arial" w:cs="Arial"/>
        </w:rPr>
        <w:t>зохицуулалт</w:t>
      </w:r>
      <w:proofErr w:type="spellEnd"/>
      <w:r w:rsidR="005417A6" w:rsidRPr="0045001F">
        <w:rPr>
          <w:rFonts w:ascii="Arial" w:hAnsi="Arial" w:cs="Arial"/>
        </w:rPr>
        <w:t xml:space="preserve"> </w:t>
      </w:r>
      <w:proofErr w:type="spellStart"/>
      <w:r w:rsidR="005417A6" w:rsidRPr="0045001F">
        <w:rPr>
          <w:rFonts w:ascii="Arial" w:hAnsi="Arial" w:cs="Arial"/>
        </w:rPr>
        <w:t>нь</w:t>
      </w:r>
      <w:proofErr w:type="spellEnd"/>
      <w:r w:rsidR="005417A6" w:rsidRPr="0045001F">
        <w:rPr>
          <w:rFonts w:ascii="Arial" w:hAnsi="Arial" w:cs="Arial"/>
        </w:rPr>
        <w:t xml:space="preserve"> </w:t>
      </w:r>
      <w:r w:rsidRPr="00981CEA">
        <w:rPr>
          <w:rFonts w:ascii="Arial" w:hAnsi="Arial" w:cs="Arial"/>
          <w:lang w:val="mn-MN"/>
        </w:rPr>
        <w:t xml:space="preserve">практикт хэрэгжих боломжтой эсэхийг тогтоох зэрэг </w:t>
      </w:r>
      <w:r w:rsidRPr="00981CEA">
        <w:rPr>
          <w:rFonts w:ascii="Arial" w:hAnsi="Arial" w:cs="Arial"/>
          <w:lang w:val="mn-MN"/>
        </w:rPr>
        <w:lastRenderedPageBreak/>
        <w:t>зохицуулалтыг сонгон “Практикт хэрэгжих байдал”-ын үр нөлөөг нь тооцох болно. Сонгосон зүйл, заалтыг хүснэгтээр харуулбал</w:t>
      </w:r>
      <w:r w:rsidRPr="00981CEA">
        <w:rPr>
          <w:rFonts w:ascii="Arial" w:hAnsi="Arial" w:cs="Arial"/>
          <w:sz w:val="22"/>
          <w:szCs w:val="22"/>
          <w:lang w:val="mn-MN"/>
        </w:rPr>
        <w:t>:</w:t>
      </w:r>
    </w:p>
    <w:p w14:paraId="3EC3E5C6" w14:textId="77777777" w:rsidR="00482C8E" w:rsidRPr="00981CEA" w:rsidRDefault="00482C8E" w:rsidP="00BD4A6E">
      <w:pPr>
        <w:pStyle w:val="NormalWeb"/>
        <w:spacing w:before="0" w:beforeAutospacing="0" w:after="0" w:afterAutospacing="0"/>
        <w:jc w:val="right"/>
        <w:rPr>
          <w:rFonts w:ascii="Arial" w:hAnsi="Arial" w:cs="Arial"/>
          <w:b/>
          <w:bCs/>
          <w:i/>
          <w:iCs/>
          <w:sz w:val="20"/>
          <w:szCs w:val="20"/>
          <w:lang w:val="mn-MN"/>
        </w:rPr>
      </w:pPr>
    </w:p>
    <w:p w14:paraId="5A5CE2CE" w14:textId="575AC82F" w:rsidR="00BD4A6E" w:rsidRPr="00981CEA" w:rsidRDefault="00610748" w:rsidP="00BD4A6E">
      <w:pPr>
        <w:pStyle w:val="NormalWeb"/>
        <w:spacing w:before="0" w:beforeAutospacing="0" w:after="0" w:afterAutospacing="0"/>
        <w:jc w:val="right"/>
        <w:rPr>
          <w:rFonts w:ascii="Arial" w:hAnsi="Arial" w:cs="Arial"/>
          <w:i/>
          <w:iCs/>
          <w:sz w:val="20"/>
          <w:szCs w:val="20"/>
          <w:lang w:val="mn-MN"/>
        </w:rPr>
      </w:pPr>
      <w:r w:rsidRPr="00981CEA">
        <w:rPr>
          <w:rFonts w:ascii="Arial" w:hAnsi="Arial" w:cs="Arial"/>
          <w:b/>
          <w:bCs/>
          <w:i/>
          <w:iCs/>
          <w:sz w:val="20"/>
          <w:szCs w:val="20"/>
          <w:lang w:val="mn-MN"/>
        </w:rPr>
        <w:t>Хүснэгт 2.</w:t>
      </w:r>
      <w:r w:rsidRPr="00981CEA">
        <w:rPr>
          <w:rFonts w:ascii="Arial" w:hAnsi="Arial" w:cs="Arial"/>
          <w:i/>
          <w:iCs/>
          <w:sz w:val="20"/>
          <w:szCs w:val="20"/>
          <w:lang w:val="mn-MN"/>
        </w:rPr>
        <w:t xml:space="preserve"> Практикт хэрэгжих боломж шалгуур үзүүлэлтийн</w:t>
      </w:r>
    </w:p>
    <w:p w14:paraId="2401D758" w14:textId="4CA7BF26" w:rsidR="00610748" w:rsidRPr="00981CEA" w:rsidRDefault="00610748" w:rsidP="00BD4A6E">
      <w:pPr>
        <w:pStyle w:val="NormalWeb"/>
        <w:spacing w:before="0" w:beforeAutospacing="0" w:after="0" w:afterAutospacing="0"/>
        <w:jc w:val="right"/>
        <w:rPr>
          <w:rFonts w:ascii="Arial" w:hAnsi="Arial" w:cs="Arial"/>
          <w:i/>
          <w:iCs/>
          <w:sz w:val="20"/>
          <w:szCs w:val="20"/>
          <w:lang w:val="mn-MN"/>
        </w:rPr>
      </w:pPr>
      <w:r w:rsidRPr="00981CEA">
        <w:rPr>
          <w:rFonts w:ascii="Arial" w:hAnsi="Arial" w:cs="Arial"/>
          <w:i/>
          <w:iCs/>
          <w:sz w:val="20"/>
          <w:szCs w:val="20"/>
          <w:lang w:val="mn-MN"/>
        </w:rPr>
        <w:t xml:space="preserve"> хүрээнд сонгосон зүйл, заалт</w:t>
      </w:r>
    </w:p>
    <w:tbl>
      <w:tblPr>
        <w:tblW w:w="9346" w:type="dxa"/>
        <w:tblCellMar>
          <w:top w:w="15" w:type="dxa"/>
          <w:left w:w="15" w:type="dxa"/>
          <w:bottom w:w="15" w:type="dxa"/>
          <w:right w:w="15" w:type="dxa"/>
        </w:tblCellMar>
        <w:tblLook w:val="04A0" w:firstRow="1" w:lastRow="0" w:firstColumn="1" w:lastColumn="0" w:noHBand="0" w:noVBand="1"/>
      </w:tblPr>
      <w:tblGrid>
        <w:gridCol w:w="574"/>
        <w:gridCol w:w="3669"/>
        <w:gridCol w:w="5103"/>
      </w:tblGrid>
      <w:tr w:rsidR="0045001F" w:rsidRPr="00981CEA" w14:paraId="077B14E6" w14:textId="77777777" w:rsidTr="004910F1">
        <w:trPr>
          <w:trHeight w:val="218"/>
        </w:trPr>
        <w:tc>
          <w:tcPr>
            <w:tcW w:w="0" w:type="auto"/>
            <w:tcBorders>
              <w:top w:val="single" w:sz="8" w:space="0" w:color="000000"/>
              <w:left w:val="single" w:sz="8" w:space="0" w:color="000000"/>
              <w:bottom w:val="single" w:sz="8" w:space="0" w:color="000000"/>
              <w:right w:val="single" w:sz="8" w:space="0" w:color="000000"/>
            </w:tcBorders>
            <w:hideMark/>
          </w:tcPr>
          <w:p w14:paraId="75AF1093" w14:textId="77777777" w:rsidR="00610748" w:rsidRPr="00981CEA" w:rsidRDefault="00610748" w:rsidP="004910F1">
            <w:pPr>
              <w:pStyle w:val="NormalWeb"/>
              <w:spacing w:before="60" w:beforeAutospacing="0" w:after="60" w:afterAutospacing="0" w:line="276" w:lineRule="auto"/>
              <w:ind w:left="57" w:right="57"/>
              <w:rPr>
                <w:lang w:val="mn-MN"/>
              </w:rPr>
            </w:pPr>
            <w:r w:rsidRPr="00981CEA">
              <w:rPr>
                <w:rFonts w:ascii="Arial" w:hAnsi="Arial" w:cs="Arial"/>
                <w:sz w:val="20"/>
                <w:szCs w:val="20"/>
                <w:lang w:val="mn-MN"/>
              </w:rPr>
              <w:t>  №</w:t>
            </w:r>
          </w:p>
        </w:tc>
        <w:tc>
          <w:tcPr>
            <w:tcW w:w="3669" w:type="dxa"/>
            <w:tcBorders>
              <w:top w:val="single" w:sz="8" w:space="0" w:color="000000"/>
              <w:left w:val="single" w:sz="8" w:space="0" w:color="000000"/>
              <w:bottom w:val="single" w:sz="8" w:space="0" w:color="000000"/>
              <w:right w:val="single" w:sz="8" w:space="0" w:color="000000"/>
            </w:tcBorders>
            <w:hideMark/>
          </w:tcPr>
          <w:p w14:paraId="581BCDCA" w14:textId="77777777" w:rsidR="00610748" w:rsidRPr="00981CEA" w:rsidRDefault="00610748" w:rsidP="004910F1">
            <w:pPr>
              <w:pStyle w:val="NormalWeb"/>
              <w:spacing w:before="60" w:beforeAutospacing="0" w:after="60" w:afterAutospacing="0" w:line="276" w:lineRule="auto"/>
              <w:ind w:left="57" w:right="57"/>
              <w:jc w:val="center"/>
              <w:rPr>
                <w:lang w:val="mn-MN"/>
              </w:rPr>
            </w:pPr>
            <w:r w:rsidRPr="00981CEA">
              <w:rPr>
                <w:rFonts w:ascii="Arial" w:hAnsi="Arial" w:cs="Arial"/>
                <w:sz w:val="20"/>
                <w:szCs w:val="20"/>
                <w:lang w:val="mn-MN"/>
              </w:rPr>
              <w:t>Практикт хэрэгжих боломж</w:t>
            </w:r>
          </w:p>
        </w:tc>
        <w:tc>
          <w:tcPr>
            <w:tcW w:w="5103" w:type="dxa"/>
            <w:tcBorders>
              <w:top w:val="single" w:sz="8" w:space="0" w:color="000000"/>
              <w:left w:val="single" w:sz="8" w:space="0" w:color="000000"/>
              <w:bottom w:val="single" w:sz="8" w:space="0" w:color="000000"/>
              <w:right w:val="single" w:sz="8" w:space="0" w:color="000000"/>
            </w:tcBorders>
            <w:hideMark/>
          </w:tcPr>
          <w:p w14:paraId="3DB297EC" w14:textId="77777777" w:rsidR="00610748" w:rsidRPr="00981CEA" w:rsidRDefault="00610748" w:rsidP="004910F1">
            <w:pPr>
              <w:pStyle w:val="NormalWeb"/>
              <w:spacing w:before="60" w:beforeAutospacing="0" w:after="60" w:afterAutospacing="0" w:line="276" w:lineRule="auto"/>
              <w:ind w:left="57" w:right="57"/>
              <w:jc w:val="center"/>
              <w:rPr>
                <w:lang w:val="mn-MN"/>
              </w:rPr>
            </w:pPr>
            <w:r w:rsidRPr="00981CEA">
              <w:rPr>
                <w:rFonts w:ascii="Arial" w:hAnsi="Arial" w:cs="Arial"/>
                <w:sz w:val="20"/>
                <w:szCs w:val="20"/>
                <w:lang w:val="mn-MN"/>
              </w:rPr>
              <w:t>Сонгосон зүйл, заалт</w:t>
            </w:r>
          </w:p>
        </w:tc>
      </w:tr>
      <w:tr w:rsidR="0045001F" w:rsidRPr="00981CEA" w14:paraId="5D2CE0F3" w14:textId="77777777" w:rsidTr="004910F1">
        <w:trPr>
          <w:trHeight w:val="1518"/>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7DD7F11" w14:textId="77777777" w:rsidR="00610748" w:rsidRPr="00981CEA" w:rsidRDefault="00610748" w:rsidP="004910F1">
            <w:pPr>
              <w:spacing w:before="60" w:after="60" w:line="276" w:lineRule="auto"/>
              <w:ind w:left="57" w:right="57"/>
              <w:jc w:val="center"/>
              <w:rPr>
                <w:rFonts w:ascii="Arial" w:hAnsi="Arial" w:cs="Arial"/>
                <w:sz w:val="20"/>
                <w:szCs w:val="20"/>
                <w:lang w:val="mn-MN"/>
              </w:rPr>
            </w:pPr>
            <w:r w:rsidRPr="00981CEA">
              <w:rPr>
                <w:rFonts w:ascii="Arial" w:hAnsi="Arial" w:cs="Arial"/>
                <w:sz w:val="20"/>
                <w:szCs w:val="20"/>
                <w:lang w:val="mn-MN"/>
              </w:rPr>
              <w:br/>
            </w:r>
          </w:p>
          <w:p w14:paraId="27607BE7" w14:textId="77777777" w:rsidR="00610748" w:rsidRPr="00981CEA" w:rsidRDefault="00610748" w:rsidP="004910F1">
            <w:pPr>
              <w:numPr>
                <w:ilvl w:val="0"/>
                <w:numId w:val="17"/>
              </w:numPr>
              <w:spacing w:before="60" w:after="60" w:line="276" w:lineRule="auto"/>
              <w:ind w:left="57" w:right="57"/>
              <w:jc w:val="center"/>
              <w:textAlignment w:val="baseline"/>
              <w:rPr>
                <w:rFonts w:ascii="Arial" w:hAnsi="Arial" w:cs="Arial"/>
                <w:sz w:val="20"/>
                <w:szCs w:val="20"/>
                <w:lang w:val="mn-MN"/>
              </w:rPr>
            </w:pPr>
          </w:p>
          <w:p w14:paraId="3B7E26C2" w14:textId="77777777" w:rsidR="00610748" w:rsidRPr="00981CEA" w:rsidRDefault="00610748" w:rsidP="004910F1">
            <w:pPr>
              <w:spacing w:before="60" w:after="60" w:line="276" w:lineRule="auto"/>
              <w:ind w:left="57" w:right="57"/>
              <w:jc w:val="center"/>
              <w:rPr>
                <w:rFonts w:ascii="Arial" w:hAnsi="Arial" w:cs="Arial"/>
                <w:sz w:val="20"/>
                <w:szCs w:val="20"/>
                <w:lang w:val="mn-MN"/>
              </w:rPr>
            </w:pPr>
          </w:p>
        </w:tc>
        <w:tc>
          <w:tcPr>
            <w:tcW w:w="3669" w:type="dxa"/>
            <w:tcBorders>
              <w:top w:val="single" w:sz="8" w:space="0" w:color="000000"/>
              <w:left w:val="single" w:sz="8" w:space="0" w:color="000000"/>
              <w:bottom w:val="single" w:sz="8" w:space="0" w:color="000000"/>
              <w:right w:val="single" w:sz="8" w:space="0" w:color="000000"/>
            </w:tcBorders>
            <w:vAlign w:val="center"/>
            <w:hideMark/>
          </w:tcPr>
          <w:p w14:paraId="71A1B225" w14:textId="764ADBC1" w:rsidR="00610748" w:rsidRPr="00D314AE" w:rsidRDefault="00610748" w:rsidP="004910F1">
            <w:pPr>
              <w:pStyle w:val="NormalWeb"/>
              <w:spacing w:before="60" w:beforeAutospacing="0" w:after="60" w:afterAutospacing="0" w:line="276" w:lineRule="auto"/>
              <w:ind w:left="57" w:right="57"/>
              <w:jc w:val="both"/>
              <w:rPr>
                <w:lang w:val="mn-MN"/>
              </w:rPr>
            </w:pPr>
            <w:r w:rsidRPr="00D314AE">
              <w:rPr>
                <w:rFonts w:ascii="Arial" w:hAnsi="Arial" w:cs="Arial"/>
                <w:sz w:val="20"/>
                <w:szCs w:val="20"/>
                <w:lang w:val="mn-MN"/>
              </w:rPr>
              <w:t xml:space="preserve">  </w:t>
            </w:r>
            <w:r w:rsidR="00941AC7" w:rsidRPr="00D314AE">
              <w:rPr>
                <w:rFonts w:ascii="Arial" w:hAnsi="Arial" w:cs="Arial"/>
                <w:sz w:val="20"/>
                <w:szCs w:val="20"/>
                <w:lang w:val="mn-MN"/>
              </w:rPr>
              <w:t>Аж ахуй эрхлэгч эмэгтэйчүүдийг дэмжих, жендэрийн эрх тэгш байдлыг хангах</w:t>
            </w:r>
            <w:r w:rsidR="00B16CB4" w:rsidRPr="00D314AE">
              <w:rPr>
                <w:rFonts w:ascii="Arial" w:hAnsi="Arial" w:cs="Arial"/>
                <w:sz w:val="20"/>
                <w:szCs w:val="20"/>
                <w:lang w:val="mn-MN"/>
              </w:rPr>
              <w:t>, аж ахуй эрхлэгчдийг хүйсээр ангилсан албан ёсны статистик бүртгэл, судалгаа хийхэ</w:t>
            </w:r>
            <w:r w:rsidR="00B82CEC" w:rsidRPr="00D314AE">
              <w:rPr>
                <w:rFonts w:ascii="Arial" w:hAnsi="Arial" w:cs="Arial"/>
                <w:sz w:val="20"/>
                <w:szCs w:val="20"/>
                <w:lang w:val="mn-MN"/>
              </w:rPr>
              <w:t>эр тусгасан зохицуулалт практикт хэрэгжих боломжтой эсэх.</w:t>
            </w:r>
          </w:p>
        </w:tc>
        <w:tc>
          <w:tcPr>
            <w:tcW w:w="5103" w:type="dxa"/>
            <w:tcBorders>
              <w:top w:val="single" w:sz="8" w:space="0" w:color="000000"/>
              <w:left w:val="single" w:sz="8" w:space="0" w:color="000000"/>
              <w:bottom w:val="single" w:sz="8" w:space="0" w:color="000000"/>
              <w:right w:val="single" w:sz="8" w:space="0" w:color="000000"/>
            </w:tcBorders>
            <w:vAlign w:val="center"/>
            <w:hideMark/>
          </w:tcPr>
          <w:p w14:paraId="686AC55F" w14:textId="77777777" w:rsidR="001F290A" w:rsidRPr="00981CEA" w:rsidRDefault="00F7552C" w:rsidP="004910F1">
            <w:pPr>
              <w:spacing w:before="60" w:after="60" w:line="276" w:lineRule="auto"/>
              <w:ind w:left="57" w:right="57"/>
              <w:jc w:val="both"/>
              <w:rPr>
                <w:rFonts w:ascii="Arial" w:hAnsi="Arial" w:cs="Arial"/>
                <w:sz w:val="20"/>
                <w:szCs w:val="20"/>
                <w:highlight w:val="white"/>
                <w:lang w:val="mn-MN"/>
              </w:rPr>
            </w:pPr>
            <w:r w:rsidRPr="00981CEA">
              <w:rPr>
                <w:rFonts w:ascii="Arial" w:hAnsi="Arial" w:cs="Arial"/>
                <w:sz w:val="20"/>
                <w:szCs w:val="20"/>
                <w:highlight w:val="white"/>
                <w:lang w:val="mn-MN"/>
              </w:rPr>
              <w:t>Төслийн 6 дугаар зүүйлийн 6.1.7 дахь заалт.</w:t>
            </w:r>
          </w:p>
          <w:p w14:paraId="17D18D78" w14:textId="6A868431" w:rsidR="00610748" w:rsidRPr="00981CEA" w:rsidRDefault="00F7552C" w:rsidP="004910F1">
            <w:pPr>
              <w:spacing w:before="60" w:after="60" w:line="276" w:lineRule="auto"/>
              <w:ind w:left="57" w:right="57"/>
              <w:jc w:val="both"/>
              <w:rPr>
                <w:rFonts w:ascii="Arial" w:hAnsi="Arial" w:cs="Arial"/>
                <w:sz w:val="20"/>
                <w:szCs w:val="20"/>
                <w:highlight w:val="white"/>
                <w:lang w:val="mn-MN"/>
              </w:rPr>
            </w:pPr>
            <w:r w:rsidRPr="00981CEA">
              <w:rPr>
                <w:rFonts w:ascii="Arial" w:hAnsi="Arial" w:cs="Arial"/>
                <w:sz w:val="20"/>
                <w:szCs w:val="20"/>
                <w:highlight w:val="white"/>
                <w:lang w:val="mn-MN"/>
              </w:rPr>
              <w:t xml:space="preserve"> Аж ахуй эрхлэгчдийн хүйсээр ангилсан албан ёсны статистик бүртгэл хөтлөх, мэдээлэл гаргаж өгөх дамжуулах, нэгтгэн боловсруулах, тооллого, судалгаа явуулах, дүгнэлт гаргах,  олон нийтэд хүргэх;</w:t>
            </w:r>
          </w:p>
        </w:tc>
      </w:tr>
      <w:tr w:rsidR="0045001F" w:rsidRPr="00981CEA" w14:paraId="3C766E3F" w14:textId="77777777" w:rsidTr="004910F1">
        <w:trPr>
          <w:trHeight w:val="541"/>
        </w:trPr>
        <w:tc>
          <w:tcPr>
            <w:tcW w:w="0" w:type="auto"/>
            <w:tcBorders>
              <w:top w:val="single" w:sz="8" w:space="0" w:color="000000"/>
              <w:left w:val="single" w:sz="8" w:space="0" w:color="000000"/>
              <w:bottom w:val="single" w:sz="8" w:space="0" w:color="000000"/>
              <w:right w:val="single" w:sz="8" w:space="0" w:color="000000"/>
            </w:tcBorders>
            <w:vAlign w:val="center"/>
          </w:tcPr>
          <w:p w14:paraId="3B8ECDE2" w14:textId="15ADB7FA" w:rsidR="009A6E96" w:rsidRPr="00981CEA" w:rsidRDefault="009A6E96" w:rsidP="004910F1">
            <w:pPr>
              <w:spacing w:before="60" w:after="60" w:line="276" w:lineRule="auto"/>
              <w:ind w:left="57" w:right="57"/>
              <w:jc w:val="center"/>
              <w:rPr>
                <w:rFonts w:ascii="Arial" w:hAnsi="Arial" w:cs="Arial"/>
                <w:sz w:val="20"/>
                <w:szCs w:val="20"/>
                <w:lang w:val="mn-MN"/>
              </w:rPr>
            </w:pPr>
            <w:r w:rsidRPr="00981CEA">
              <w:rPr>
                <w:rFonts w:ascii="Arial" w:hAnsi="Arial" w:cs="Arial"/>
                <w:sz w:val="20"/>
                <w:szCs w:val="20"/>
                <w:lang w:val="mn-MN"/>
              </w:rPr>
              <w:t>2.</w:t>
            </w:r>
          </w:p>
        </w:tc>
        <w:tc>
          <w:tcPr>
            <w:tcW w:w="3669" w:type="dxa"/>
            <w:tcBorders>
              <w:top w:val="single" w:sz="8" w:space="0" w:color="000000"/>
              <w:left w:val="single" w:sz="8" w:space="0" w:color="000000"/>
              <w:bottom w:val="single" w:sz="8" w:space="0" w:color="000000"/>
              <w:right w:val="single" w:sz="8" w:space="0" w:color="000000"/>
            </w:tcBorders>
            <w:vAlign w:val="center"/>
          </w:tcPr>
          <w:p w14:paraId="707D2C24" w14:textId="6142D8E9" w:rsidR="009A6E96" w:rsidRPr="00D314AE" w:rsidRDefault="00D314AE" w:rsidP="004910F1">
            <w:pPr>
              <w:pStyle w:val="NormalWeb"/>
              <w:spacing w:before="60" w:beforeAutospacing="0" w:after="60" w:afterAutospacing="0" w:line="276" w:lineRule="auto"/>
              <w:ind w:left="57" w:right="57"/>
              <w:jc w:val="both"/>
              <w:rPr>
                <w:rFonts w:ascii="Arial" w:hAnsi="Arial" w:cs="Arial"/>
                <w:sz w:val="20"/>
                <w:szCs w:val="20"/>
                <w:lang w:val="mn-MN"/>
              </w:rPr>
            </w:pPr>
            <w:r w:rsidRPr="00D314AE">
              <w:rPr>
                <w:rFonts w:ascii="Arial" w:hAnsi="Arial" w:cs="Arial"/>
                <w:sz w:val="20"/>
                <w:szCs w:val="20"/>
                <w:lang w:val="mn-MN"/>
              </w:rPr>
              <w:t xml:space="preserve">    </w:t>
            </w:r>
            <w:r w:rsidR="009A6E96" w:rsidRPr="00D314AE">
              <w:rPr>
                <w:rFonts w:ascii="Arial" w:hAnsi="Arial" w:cs="Arial"/>
                <w:sz w:val="20"/>
                <w:szCs w:val="20"/>
                <w:lang w:val="mn-MN"/>
              </w:rPr>
              <w:t>Төрөөс аж ахуй эрхлэгч эмэгтэйчүүдийг дэмжих чиглэлийн биелэлтэд Жендэрийн үндэсний хороо хяналт тавих ажлыг зохион байгуулахаар</w:t>
            </w:r>
            <w:r w:rsidR="001F290A" w:rsidRPr="00D314AE">
              <w:rPr>
                <w:rFonts w:ascii="Arial" w:hAnsi="Arial" w:cs="Arial"/>
                <w:sz w:val="20"/>
                <w:szCs w:val="20"/>
                <w:lang w:val="mn-MN"/>
              </w:rPr>
              <w:t xml:space="preserve"> </w:t>
            </w:r>
            <w:r w:rsidR="009A6E96" w:rsidRPr="00D314AE">
              <w:rPr>
                <w:rFonts w:ascii="Arial" w:hAnsi="Arial" w:cs="Arial"/>
                <w:sz w:val="20"/>
                <w:szCs w:val="20"/>
                <w:lang w:val="mn-MN"/>
              </w:rPr>
              <w:t>тусгасан зохицуулалт практик</w:t>
            </w:r>
            <w:r w:rsidR="00941AC7" w:rsidRPr="00D314AE">
              <w:rPr>
                <w:rFonts w:ascii="Arial" w:hAnsi="Arial" w:cs="Arial"/>
                <w:sz w:val="20"/>
                <w:szCs w:val="20"/>
                <w:lang w:val="mn-MN"/>
              </w:rPr>
              <w:t>т</w:t>
            </w:r>
            <w:r w:rsidR="009A6E96" w:rsidRPr="00D314AE">
              <w:rPr>
                <w:rFonts w:ascii="Arial" w:hAnsi="Arial" w:cs="Arial"/>
                <w:sz w:val="20"/>
                <w:szCs w:val="20"/>
                <w:lang w:val="mn-MN"/>
              </w:rPr>
              <w:t xml:space="preserve"> хэрэгжих боломжтой эсэх.</w:t>
            </w:r>
          </w:p>
        </w:tc>
        <w:tc>
          <w:tcPr>
            <w:tcW w:w="5103" w:type="dxa"/>
            <w:tcBorders>
              <w:top w:val="single" w:sz="8" w:space="0" w:color="000000"/>
              <w:left w:val="single" w:sz="8" w:space="0" w:color="000000"/>
              <w:bottom w:val="single" w:sz="8" w:space="0" w:color="000000"/>
              <w:right w:val="single" w:sz="8" w:space="0" w:color="000000"/>
            </w:tcBorders>
            <w:vAlign w:val="center"/>
          </w:tcPr>
          <w:p w14:paraId="2D0FB262" w14:textId="77777777" w:rsidR="001F290A" w:rsidRPr="00981CEA" w:rsidRDefault="009A6E96" w:rsidP="004910F1">
            <w:pPr>
              <w:shd w:val="clear" w:color="auto" w:fill="FFFFFF"/>
              <w:spacing w:before="60" w:after="60" w:line="276" w:lineRule="auto"/>
              <w:ind w:left="57" w:right="57"/>
              <w:jc w:val="both"/>
              <w:rPr>
                <w:rFonts w:ascii="Arial" w:hAnsi="Arial" w:cs="Arial"/>
                <w:sz w:val="20"/>
                <w:szCs w:val="20"/>
                <w:highlight w:val="white"/>
                <w:lang w:val="mn-MN"/>
              </w:rPr>
            </w:pPr>
            <w:r w:rsidRPr="00981CEA">
              <w:rPr>
                <w:rFonts w:ascii="Arial" w:hAnsi="Arial" w:cs="Arial"/>
                <w:sz w:val="20"/>
                <w:szCs w:val="20"/>
                <w:highlight w:val="white"/>
                <w:lang w:val="mn-MN"/>
              </w:rPr>
              <w:t xml:space="preserve">Төслийн 6 дугаар зүйлийн 6.5 дахь хэсэг. </w:t>
            </w:r>
          </w:p>
          <w:p w14:paraId="0D136781" w14:textId="1C14AAB9" w:rsidR="009A6E96" w:rsidRPr="00981CEA" w:rsidRDefault="009A6E96" w:rsidP="004910F1">
            <w:pPr>
              <w:shd w:val="clear" w:color="auto" w:fill="FFFFFF"/>
              <w:spacing w:before="60" w:after="60" w:line="276" w:lineRule="auto"/>
              <w:ind w:left="57" w:right="57"/>
              <w:jc w:val="both"/>
              <w:rPr>
                <w:rFonts w:ascii="Arial" w:hAnsi="Arial" w:cs="Arial"/>
                <w:sz w:val="20"/>
                <w:szCs w:val="20"/>
                <w:highlight w:val="white"/>
                <w:lang w:val="mn-MN"/>
              </w:rPr>
            </w:pPr>
            <w:r w:rsidRPr="00981CEA">
              <w:rPr>
                <w:rFonts w:ascii="Arial" w:hAnsi="Arial" w:cs="Arial"/>
                <w:sz w:val="20"/>
                <w:szCs w:val="20"/>
                <w:highlight w:val="white"/>
                <w:lang w:val="mn-MN"/>
              </w:rPr>
              <w:t>Женд</w:t>
            </w:r>
            <w:r w:rsidR="000522E8" w:rsidRPr="00981CEA">
              <w:rPr>
                <w:rFonts w:ascii="Arial" w:hAnsi="Arial" w:cs="Arial"/>
                <w:sz w:val="20"/>
                <w:szCs w:val="20"/>
                <w:highlight w:val="white"/>
                <w:lang w:val="mn-MN"/>
              </w:rPr>
              <w:t>э</w:t>
            </w:r>
            <w:r w:rsidRPr="00981CEA">
              <w:rPr>
                <w:rFonts w:ascii="Arial" w:hAnsi="Arial" w:cs="Arial"/>
                <w:sz w:val="20"/>
                <w:szCs w:val="20"/>
                <w:highlight w:val="white"/>
                <w:lang w:val="mn-MN"/>
              </w:rPr>
              <w:t>рийн үндэсний</w:t>
            </w:r>
            <w:r w:rsidR="00B82CEC" w:rsidRPr="00981CEA">
              <w:rPr>
                <w:rFonts w:ascii="Arial" w:hAnsi="Arial" w:cs="Arial"/>
                <w:sz w:val="20"/>
                <w:szCs w:val="20"/>
                <w:highlight w:val="white"/>
                <w:lang w:val="mn-MN"/>
              </w:rPr>
              <w:t xml:space="preserve"> </w:t>
            </w:r>
            <w:r w:rsidRPr="00981CEA">
              <w:rPr>
                <w:rFonts w:ascii="Arial" w:hAnsi="Arial" w:cs="Arial"/>
                <w:sz w:val="20"/>
                <w:szCs w:val="20"/>
                <w:highlight w:val="white"/>
                <w:lang w:val="mn-MN"/>
              </w:rPr>
              <w:t>хороо нь Жендэрийн эрх тэгш байдлыг хангах тухай хуулийн 18 дугаар зүйлийн</w:t>
            </w:r>
            <w:r w:rsidR="00081226">
              <w:rPr>
                <w:rFonts w:ascii="Arial" w:hAnsi="Arial" w:cs="Arial"/>
                <w:sz w:val="20"/>
                <w:szCs w:val="20"/>
                <w:highlight w:val="white"/>
                <w:lang w:val="mn-MN"/>
              </w:rPr>
              <w:t xml:space="preserve"> 18.3.1, 18.3.4-т </w:t>
            </w:r>
            <w:r w:rsidRPr="00981CEA">
              <w:rPr>
                <w:rFonts w:ascii="Arial" w:hAnsi="Arial" w:cs="Arial"/>
                <w:sz w:val="20"/>
                <w:szCs w:val="20"/>
                <w:highlight w:val="white"/>
                <w:lang w:val="mn-MN"/>
              </w:rPr>
              <w:t>заасны дагуу энэ зүйлд заасан төрөөс дэмжих чиглэлийн биелэлтэд хяналт тавих ажлыг зохион байгуулна</w:t>
            </w:r>
          </w:p>
        </w:tc>
      </w:tr>
    </w:tbl>
    <w:p w14:paraId="1DBEB880" w14:textId="23FD774D" w:rsidR="00610748" w:rsidRPr="00981CEA" w:rsidRDefault="00610748" w:rsidP="004910F1">
      <w:pPr>
        <w:pStyle w:val="Heading1"/>
        <w:spacing w:before="240" w:after="240" w:line="276" w:lineRule="auto"/>
        <w:ind w:firstLine="452"/>
        <w:jc w:val="both"/>
        <w:rPr>
          <w:lang w:val="mn-MN"/>
        </w:rPr>
      </w:pPr>
      <w:r w:rsidRPr="00981CEA">
        <w:rPr>
          <w:sz w:val="24"/>
          <w:szCs w:val="24"/>
          <w:lang w:val="mn-MN"/>
        </w:rPr>
        <w:t xml:space="preserve"> </w:t>
      </w:r>
      <w:bookmarkStart w:id="7" w:name="_Toc101403228"/>
      <w:r w:rsidRPr="00981CEA">
        <w:rPr>
          <w:sz w:val="24"/>
          <w:szCs w:val="24"/>
          <w:lang w:val="mn-MN"/>
        </w:rPr>
        <w:t>2.3. “Ойлгомжтой байдал” шалгуур үзүүлэлтийн хүрээнд</w:t>
      </w:r>
      <w:bookmarkEnd w:id="7"/>
    </w:p>
    <w:p w14:paraId="22E010B1" w14:textId="5FE63307" w:rsidR="00610748" w:rsidRPr="00981CEA" w:rsidRDefault="00610748" w:rsidP="004910F1">
      <w:pPr>
        <w:pStyle w:val="NormalWeb"/>
        <w:spacing w:before="0" w:beforeAutospacing="0" w:after="240" w:afterAutospacing="0" w:line="276" w:lineRule="auto"/>
        <w:ind w:firstLine="567"/>
        <w:jc w:val="both"/>
        <w:rPr>
          <w:lang w:val="mn-MN"/>
        </w:rPr>
      </w:pPr>
      <w:r w:rsidRPr="00981CEA">
        <w:rPr>
          <w:rFonts w:ascii="Arial" w:hAnsi="Arial" w:cs="Arial"/>
          <w:lang w:val="mn-MN"/>
        </w:rPr>
        <w:t xml:space="preserve">“Ойлгомжтой байдал” шалгуур үзүүлэлтийн хүрээнд уг төслийн зүйл, заалтад бүхэлд нь дүн шинжилгээ хийж, үр нөлөөг тооцно. /Хуулийн төсөл нь </w:t>
      </w:r>
      <w:r w:rsidR="00095377" w:rsidRPr="00981CEA">
        <w:rPr>
          <w:rFonts w:ascii="Arial" w:hAnsi="Arial" w:cs="Arial"/>
          <w:lang w:val="mn-MN"/>
        </w:rPr>
        <w:t>5</w:t>
      </w:r>
      <w:r w:rsidRPr="00981CEA">
        <w:rPr>
          <w:rFonts w:ascii="Arial" w:hAnsi="Arial" w:cs="Arial"/>
          <w:lang w:val="mn-MN"/>
        </w:rPr>
        <w:t xml:space="preserve"> бүлэг, </w:t>
      </w:r>
      <w:r w:rsidR="00095377" w:rsidRPr="00981CEA">
        <w:rPr>
          <w:rFonts w:ascii="Arial" w:hAnsi="Arial" w:cs="Arial"/>
          <w:lang w:val="mn-MN"/>
        </w:rPr>
        <w:t>11</w:t>
      </w:r>
      <w:r w:rsidRPr="00981CEA">
        <w:rPr>
          <w:rFonts w:ascii="Arial" w:hAnsi="Arial" w:cs="Arial"/>
          <w:lang w:val="mn-MN"/>
        </w:rPr>
        <w:t xml:space="preserve"> зүйлтэй/</w:t>
      </w:r>
    </w:p>
    <w:p w14:paraId="08ED1758" w14:textId="77777777" w:rsidR="00610748" w:rsidRPr="00981CEA" w:rsidRDefault="00610748" w:rsidP="004910F1">
      <w:pPr>
        <w:pStyle w:val="Heading1"/>
        <w:spacing w:after="240" w:line="276" w:lineRule="auto"/>
        <w:ind w:firstLine="567"/>
        <w:rPr>
          <w:lang w:val="mn-MN"/>
        </w:rPr>
      </w:pPr>
      <w:bookmarkStart w:id="8" w:name="_Toc101403229"/>
      <w:r w:rsidRPr="00981CEA">
        <w:rPr>
          <w:sz w:val="24"/>
          <w:szCs w:val="24"/>
          <w:lang w:val="mn-MN"/>
        </w:rPr>
        <w:t>2.4. “Харилцан уялдаа” шалгуур үзүүлэлтийн хүрээнд</w:t>
      </w:r>
      <w:bookmarkEnd w:id="8"/>
    </w:p>
    <w:p w14:paraId="0AA5318F" w14:textId="08B7D183" w:rsidR="00610748" w:rsidRPr="00981CEA" w:rsidRDefault="00610748" w:rsidP="004910F1">
      <w:pPr>
        <w:pStyle w:val="NormalWeb"/>
        <w:spacing w:before="0" w:beforeAutospacing="0" w:after="0" w:afterAutospacing="0" w:line="276" w:lineRule="auto"/>
        <w:ind w:firstLine="567"/>
        <w:jc w:val="both"/>
        <w:rPr>
          <w:lang w:val="mn-MN"/>
        </w:rPr>
      </w:pPr>
      <w:r w:rsidRPr="00981CEA">
        <w:rPr>
          <w:rFonts w:ascii="Arial" w:hAnsi="Arial" w:cs="Arial"/>
          <w:lang w:val="mn-MN"/>
        </w:rPr>
        <w:t xml:space="preserve">“Харилцан уялдаа” шалгуур үзүүлэлтийн хүрээнд уг хуулийн төслийн зүйл, заалтад бүхэлд нь дүн шинжилгээ хийж, үр нөлөөг тооцно. /Хуулийн төсөл нь </w:t>
      </w:r>
      <w:r w:rsidR="00095377" w:rsidRPr="00981CEA">
        <w:rPr>
          <w:rFonts w:ascii="Arial" w:hAnsi="Arial" w:cs="Arial"/>
          <w:lang w:val="mn-MN"/>
        </w:rPr>
        <w:t>5</w:t>
      </w:r>
      <w:r w:rsidRPr="00981CEA">
        <w:rPr>
          <w:rFonts w:ascii="Arial" w:hAnsi="Arial" w:cs="Arial"/>
          <w:lang w:val="mn-MN"/>
        </w:rPr>
        <w:t xml:space="preserve"> бүлэг, </w:t>
      </w:r>
      <w:r w:rsidR="00095377" w:rsidRPr="00981CEA">
        <w:rPr>
          <w:rFonts w:ascii="Arial" w:hAnsi="Arial" w:cs="Arial"/>
          <w:lang w:val="mn-MN"/>
        </w:rPr>
        <w:t>11</w:t>
      </w:r>
      <w:r w:rsidRPr="00981CEA">
        <w:rPr>
          <w:rFonts w:ascii="Arial" w:hAnsi="Arial" w:cs="Arial"/>
          <w:lang w:val="mn-MN"/>
        </w:rPr>
        <w:t xml:space="preserve"> зүйлтэй/</w:t>
      </w:r>
    </w:p>
    <w:p w14:paraId="7E6B0354" w14:textId="694BF6F4" w:rsidR="00610748" w:rsidRPr="00981CEA" w:rsidRDefault="00610748" w:rsidP="00C305A6">
      <w:pPr>
        <w:pStyle w:val="a"/>
      </w:pPr>
      <w:bookmarkStart w:id="9" w:name="_Toc101403230"/>
      <w:r w:rsidRPr="00981CEA">
        <w:t>ГУРАВ. ШАЛГУУР ҮЗҮҮЛЭЛТЭД ТОХИРОХ ШАЛГАХ ХЭРЭГСЛИЙН ДАГУУ</w:t>
      </w:r>
      <w:r w:rsidR="00BD4A6E" w:rsidRPr="00981CEA">
        <w:t xml:space="preserve"> </w:t>
      </w:r>
      <w:r w:rsidRPr="00981CEA">
        <w:t>ҮР НӨЛӨӨГ ТООЦОХ</w:t>
      </w:r>
      <w:bookmarkEnd w:id="9"/>
    </w:p>
    <w:p w14:paraId="6A6B992F" w14:textId="77777777" w:rsidR="00610748" w:rsidRPr="00981CEA" w:rsidRDefault="00610748" w:rsidP="004910F1">
      <w:pPr>
        <w:pStyle w:val="NormalWeb"/>
        <w:spacing w:before="0" w:beforeAutospacing="0" w:after="240" w:afterAutospacing="0" w:line="276" w:lineRule="auto"/>
        <w:ind w:firstLine="567"/>
        <w:jc w:val="both"/>
        <w:rPr>
          <w:lang w:val="mn-MN"/>
        </w:rPr>
      </w:pPr>
      <w:r w:rsidRPr="00981CEA">
        <w:rPr>
          <w:rFonts w:ascii="Arial" w:hAnsi="Arial" w:cs="Arial"/>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3CE0A107" w14:textId="77777777" w:rsidR="00610748" w:rsidRPr="00981CEA" w:rsidRDefault="00610748" w:rsidP="00A63C07">
      <w:pPr>
        <w:pStyle w:val="NormalWeb"/>
        <w:spacing w:before="0" w:beforeAutospacing="0" w:after="240" w:afterAutospacing="0"/>
        <w:ind w:firstLine="567"/>
        <w:jc w:val="right"/>
        <w:rPr>
          <w:lang w:val="mn-MN"/>
        </w:rPr>
      </w:pPr>
      <w:r w:rsidRPr="00981CEA">
        <w:rPr>
          <w:rFonts w:ascii="Arial" w:hAnsi="Arial" w:cs="Arial"/>
          <w:b/>
          <w:bCs/>
          <w:i/>
          <w:iCs/>
          <w:sz w:val="20"/>
          <w:szCs w:val="20"/>
          <w:lang w:val="mn-MN"/>
        </w:rPr>
        <w:t>Хүснэгт 3.</w:t>
      </w:r>
      <w:r w:rsidRPr="00981CEA">
        <w:rPr>
          <w:rFonts w:ascii="Arial" w:hAnsi="Arial" w:cs="Arial"/>
          <w:i/>
          <w:iCs/>
          <w:sz w:val="20"/>
          <w:szCs w:val="20"/>
          <w:lang w:val="mn-MN"/>
        </w:rPr>
        <w:t xml:space="preserve"> Шалгах хэрэгслийг сонгосон байдал</w:t>
      </w:r>
    </w:p>
    <w:tbl>
      <w:tblPr>
        <w:tblW w:w="0" w:type="auto"/>
        <w:jc w:val="center"/>
        <w:tblCellMar>
          <w:top w:w="15" w:type="dxa"/>
          <w:left w:w="15" w:type="dxa"/>
          <w:bottom w:w="15" w:type="dxa"/>
          <w:right w:w="15" w:type="dxa"/>
        </w:tblCellMar>
        <w:tblLook w:val="04A0" w:firstRow="1" w:lastRow="0" w:firstColumn="1" w:lastColumn="0" w:noHBand="0" w:noVBand="1"/>
      </w:tblPr>
      <w:tblGrid>
        <w:gridCol w:w="416"/>
        <w:gridCol w:w="1436"/>
        <w:gridCol w:w="2816"/>
        <w:gridCol w:w="4666"/>
      </w:tblGrid>
      <w:tr w:rsidR="0045001F" w:rsidRPr="00981CEA" w14:paraId="7A4517CC" w14:textId="77777777" w:rsidTr="004910F1">
        <w:trPr>
          <w:trHeight w:val="305"/>
          <w:jc w:val="center"/>
        </w:trPr>
        <w:tc>
          <w:tcPr>
            <w:tcW w:w="416" w:type="dxa"/>
            <w:tcBorders>
              <w:top w:val="single" w:sz="8" w:space="0" w:color="000000"/>
              <w:left w:val="single" w:sz="8" w:space="0" w:color="000000"/>
              <w:bottom w:val="single" w:sz="8" w:space="0" w:color="000000"/>
              <w:right w:val="single" w:sz="8" w:space="0" w:color="000000"/>
            </w:tcBorders>
            <w:hideMark/>
          </w:tcPr>
          <w:p w14:paraId="108E542D" w14:textId="77777777" w:rsidR="00610748" w:rsidRPr="00981CEA" w:rsidRDefault="00610748" w:rsidP="004910F1">
            <w:pPr>
              <w:pStyle w:val="NormalWeb"/>
              <w:spacing w:before="0" w:beforeAutospacing="0" w:after="0" w:afterAutospacing="0" w:line="276" w:lineRule="auto"/>
              <w:jc w:val="center"/>
              <w:rPr>
                <w:rFonts w:ascii="Arial" w:hAnsi="Arial" w:cs="Arial"/>
                <w:sz w:val="20"/>
                <w:szCs w:val="20"/>
                <w:lang w:val="mn-MN"/>
              </w:rPr>
            </w:pPr>
            <w:r w:rsidRPr="00981CEA">
              <w:rPr>
                <w:rFonts w:ascii="Arial" w:hAnsi="Arial" w:cs="Arial"/>
                <w:sz w:val="20"/>
                <w:szCs w:val="20"/>
                <w:lang w:val="mn-MN"/>
              </w:rPr>
              <w:t>№</w:t>
            </w:r>
          </w:p>
        </w:tc>
        <w:tc>
          <w:tcPr>
            <w:tcW w:w="1436" w:type="dxa"/>
            <w:tcBorders>
              <w:top w:val="single" w:sz="8" w:space="0" w:color="000000"/>
              <w:left w:val="single" w:sz="8" w:space="0" w:color="000000"/>
              <w:bottom w:val="single" w:sz="8" w:space="0" w:color="000000"/>
              <w:right w:val="single" w:sz="8" w:space="0" w:color="000000"/>
            </w:tcBorders>
            <w:hideMark/>
          </w:tcPr>
          <w:p w14:paraId="3F3FF287" w14:textId="77777777" w:rsidR="00610748" w:rsidRPr="00981CEA" w:rsidRDefault="00610748" w:rsidP="004910F1">
            <w:pPr>
              <w:pStyle w:val="NormalWeb"/>
              <w:spacing w:before="0" w:beforeAutospacing="0" w:after="0" w:afterAutospacing="0" w:line="276" w:lineRule="auto"/>
              <w:jc w:val="center"/>
              <w:rPr>
                <w:rFonts w:ascii="Arial" w:hAnsi="Arial" w:cs="Arial"/>
                <w:sz w:val="20"/>
                <w:szCs w:val="20"/>
                <w:lang w:val="mn-MN"/>
              </w:rPr>
            </w:pPr>
            <w:r w:rsidRPr="00981CEA">
              <w:rPr>
                <w:rFonts w:ascii="Arial" w:hAnsi="Arial" w:cs="Arial"/>
                <w:sz w:val="20"/>
                <w:szCs w:val="20"/>
                <w:lang w:val="mn-MN"/>
              </w:rPr>
              <w:t>Шалгуур үзүүлэлт</w:t>
            </w:r>
          </w:p>
        </w:tc>
        <w:tc>
          <w:tcPr>
            <w:tcW w:w="2816" w:type="dxa"/>
            <w:tcBorders>
              <w:top w:val="single" w:sz="8" w:space="0" w:color="000000"/>
              <w:left w:val="single" w:sz="8" w:space="0" w:color="000000"/>
              <w:bottom w:val="single" w:sz="4" w:space="0" w:color="000000"/>
              <w:right w:val="single" w:sz="8" w:space="0" w:color="000000"/>
            </w:tcBorders>
            <w:hideMark/>
          </w:tcPr>
          <w:p w14:paraId="1347F704" w14:textId="77777777" w:rsidR="00610748" w:rsidRPr="00981CEA" w:rsidRDefault="00610748" w:rsidP="004910F1">
            <w:pPr>
              <w:pStyle w:val="NormalWeb"/>
              <w:spacing w:before="0" w:beforeAutospacing="0" w:after="0" w:afterAutospacing="0" w:line="276" w:lineRule="auto"/>
              <w:jc w:val="center"/>
              <w:rPr>
                <w:rFonts w:ascii="Arial" w:hAnsi="Arial" w:cs="Arial"/>
                <w:sz w:val="20"/>
                <w:szCs w:val="20"/>
                <w:lang w:val="mn-MN"/>
              </w:rPr>
            </w:pPr>
            <w:r w:rsidRPr="00981CEA">
              <w:rPr>
                <w:rFonts w:ascii="Arial" w:hAnsi="Arial" w:cs="Arial"/>
                <w:sz w:val="20"/>
                <w:szCs w:val="20"/>
                <w:lang w:val="mn-MN"/>
              </w:rPr>
              <w:t>Үр нөлөөг үнэлэх хэсэг</w:t>
            </w:r>
          </w:p>
        </w:tc>
        <w:tc>
          <w:tcPr>
            <w:tcW w:w="4666" w:type="dxa"/>
            <w:tcBorders>
              <w:top w:val="single" w:sz="8" w:space="0" w:color="000000"/>
              <w:left w:val="single" w:sz="8" w:space="0" w:color="000000"/>
              <w:bottom w:val="single" w:sz="4" w:space="0" w:color="000000"/>
              <w:right w:val="single" w:sz="8" w:space="0" w:color="000000"/>
            </w:tcBorders>
            <w:hideMark/>
          </w:tcPr>
          <w:p w14:paraId="4ADC235A" w14:textId="77777777" w:rsidR="00610748" w:rsidRPr="00981CEA" w:rsidRDefault="00610748" w:rsidP="004910F1">
            <w:pPr>
              <w:pStyle w:val="NormalWeb"/>
              <w:spacing w:before="0" w:beforeAutospacing="0" w:after="0" w:afterAutospacing="0" w:line="276" w:lineRule="auto"/>
              <w:jc w:val="center"/>
              <w:rPr>
                <w:rFonts w:ascii="Arial" w:hAnsi="Arial" w:cs="Arial"/>
                <w:sz w:val="20"/>
                <w:szCs w:val="20"/>
                <w:lang w:val="mn-MN"/>
              </w:rPr>
            </w:pPr>
            <w:r w:rsidRPr="00981CEA">
              <w:rPr>
                <w:rFonts w:ascii="Arial" w:hAnsi="Arial" w:cs="Arial"/>
                <w:sz w:val="20"/>
                <w:szCs w:val="20"/>
                <w:lang w:val="mn-MN"/>
              </w:rPr>
              <w:t>Тохирох шалгах хэрэгсэл</w:t>
            </w:r>
          </w:p>
        </w:tc>
      </w:tr>
      <w:tr w:rsidR="0045001F" w:rsidRPr="00981CEA" w14:paraId="4AD97DDF" w14:textId="77777777" w:rsidTr="004910F1">
        <w:trPr>
          <w:trHeight w:val="987"/>
          <w:jc w:val="center"/>
        </w:trPr>
        <w:tc>
          <w:tcPr>
            <w:tcW w:w="416" w:type="dxa"/>
            <w:tcBorders>
              <w:top w:val="single" w:sz="8" w:space="0" w:color="000000"/>
              <w:left w:val="single" w:sz="8" w:space="0" w:color="000000"/>
              <w:bottom w:val="single" w:sz="8" w:space="0" w:color="000000"/>
              <w:right w:val="single" w:sz="8" w:space="0" w:color="000000"/>
            </w:tcBorders>
            <w:hideMark/>
          </w:tcPr>
          <w:p w14:paraId="1AEFFD8A" w14:textId="2ADE480C" w:rsidR="00610748" w:rsidRPr="00981CEA" w:rsidRDefault="00610748" w:rsidP="004910F1">
            <w:pPr>
              <w:spacing w:line="276" w:lineRule="auto"/>
              <w:jc w:val="center"/>
              <w:rPr>
                <w:rFonts w:ascii="Arial" w:hAnsi="Arial" w:cs="Arial"/>
                <w:sz w:val="20"/>
                <w:szCs w:val="20"/>
                <w:lang w:val="mn-MN"/>
              </w:rPr>
            </w:pPr>
            <w:r w:rsidRPr="00981CEA">
              <w:rPr>
                <w:rFonts w:ascii="Arial" w:hAnsi="Arial" w:cs="Arial"/>
                <w:sz w:val="20"/>
                <w:szCs w:val="20"/>
                <w:lang w:val="mn-MN"/>
              </w:rPr>
              <w:br/>
            </w:r>
            <w:r w:rsidR="00173406" w:rsidRPr="00981CEA">
              <w:rPr>
                <w:rFonts w:ascii="Arial" w:hAnsi="Arial" w:cs="Arial"/>
                <w:sz w:val="20"/>
                <w:szCs w:val="20"/>
                <w:lang w:val="mn-MN"/>
              </w:rPr>
              <w:t>1.</w:t>
            </w:r>
          </w:p>
        </w:tc>
        <w:tc>
          <w:tcPr>
            <w:tcW w:w="1436" w:type="dxa"/>
            <w:tcBorders>
              <w:top w:val="single" w:sz="8" w:space="0" w:color="000000"/>
              <w:left w:val="single" w:sz="8" w:space="0" w:color="000000"/>
              <w:bottom w:val="single" w:sz="8" w:space="0" w:color="000000"/>
              <w:right w:val="single" w:sz="4" w:space="0" w:color="000000"/>
            </w:tcBorders>
            <w:hideMark/>
          </w:tcPr>
          <w:p w14:paraId="03DE52EE" w14:textId="77777777" w:rsidR="00610748" w:rsidRPr="00981CEA" w:rsidRDefault="00610748" w:rsidP="004910F1">
            <w:pPr>
              <w:spacing w:after="0" w:line="276" w:lineRule="auto"/>
              <w:rPr>
                <w:rFonts w:ascii="Arial" w:hAnsi="Arial" w:cs="Arial"/>
                <w:sz w:val="20"/>
                <w:szCs w:val="20"/>
                <w:lang w:val="mn-MN"/>
              </w:rPr>
            </w:pPr>
          </w:p>
          <w:p w14:paraId="032025FE" w14:textId="77777777" w:rsidR="00610748" w:rsidRPr="00981CEA" w:rsidRDefault="00610748" w:rsidP="004910F1">
            <w:pPr>
              <w:pStyle w:val="NormalWeb"/>
              <w:spacing w:before="0" w:beforeAutospacing="0" w:after="0" w:afterAutospacing="0" w:line="276" w:lineRule="auto"/>
              <w:ind w:right="126"/>
              <w:jc w:val="center"/>
              <w:rPr>
                <w:rFonts w:ascii="Arial" w:hAnsi="Arial" w:cs="Arial"/>
                <w:sz w:val="20"/>
                <w:szCs w:val="20"/>
                <w:lang w:val="mn-MN"/>
              </w:rPr>
            </w:pPr>
            <w:r w:rsidRPr="00981CEA">
              <w:rPr>
                <w:rFonts w:ascii="Arial" w:hAnsi="Arial" w:cs="Arial"/>
                <w:sz w:val="20"/>
                <w:szCs w:val="20"/>
                <w:lang w:val="mn-MN"/>
              </w:rPr>
              <w:t>Зорилгод хүрэх байдал</w:t>
            </w:r>
          </w:p>
        </w:tc>
        <w:tc>
          <w:tcPr>
            <w:tcW w:w="2816" w:type="dxa"/>
            <w:tcBorders>
              <w:top w:val="single" w:sz="4" w:space="0" w:color="000000"/>
              <w:left w:val="single" w:sz="4" w:space="0" w:color="000000"/>
              <w:bottom w:val="single" w:sz="4" w:space="0" w:color="000000"/>
              <w:right w:val="single" w:sz="4" w:space="0" w:color="000000"/>
            </w:tcBorders>
            <w:vAlign w:val="center"/>
            <w:hideMark/>
          </w:tcPr>
          <w:p w14:paraId="77B47922" w14:textId="77777777" w:rsidR="00081226" w:rsidRDefault="00BD4A6E" w:rsidP="00081226">
            <w:pPr>
              <w:pStyle w:val="NormalWeb"/>
              <w:numPr>
                <w:ilvl w:val="0"/>
                <w:numId w:val="51"/>
              </w:numPr>
              <w:spacing w:before="0" w:beforeAutospacing="0" w:after="0" w:afterAutospacing="0" w:line="276" w:lineRule="auto"/>
              <w:ind w:left="414" w:right="57" w:hanging="357"/>
              <w:jc w:val="both"/>
              <w:rPr>
                <w:rFonts w:ascii="Arial" w:hAnsi="Arial" w:cs="Arial"/>
                <w:sz w:val="20"/>
                <w:szCs w:val="20"/>
                <w:lang w:val="mn-MN"/>
              </w:rPr>
            </w:pPr>
            <w:r w:rsidRPr="00981CEA">
              <w:rPr>
                <w:rFonts w:ascii="Arial" w:hAnsi="Arial" w:cs="Arial"/>
                <w:sz w:val="20"/>
                <w:szCs w:val="20"/>
                <w:lang w:val="mn-MN"/>
              </w:rPr>
              <w:t xml:space="preserve">Төслийн </w:t>
            </w:r>
            <w:r w:rsidR="00E32A84" w:rsidRPr="00981CEA">
              <w:rPr>
                <w:rFonts w:ascii="Arial" w:hAnsi="Arial" w:cs="Arial"/>
                <w:sz w:val="20"/>
                <w:szCs w:val="20"/>
                <w:lang w:val="mn-MN"/>
              </w:rPr>
              <w:t>4 дүгээр зүйлийн 4.1.1 дэх заалт</w:t>
            </w:r>
          </w:p>
          <w:p w14:paraId="5ED3D584" w14:textId="00DB4A0D" w:rsidR="00E32A84" w:rsidRPr="00081226" w:rsidRDefault="00E32A84" w:rsidP="00081226">
            <w:pPr>
              <w:pStyle w:val="NormalWeb"/>
              <w:numPr>
                <w:ilvl w:val="0"/>
                <w:numId w:val="51"/>
              </w:numPr>
              <w:spacing w:before="0" w:beforeAutospacing="0" w:after="0" w:afterAutospacing="0" w:line="276" w:lineRule="auto"/>
              <w:ind w:left="414" w:right="57" w:hanging="357"/>
              <w:jc w:val="both"/>
              <w:rPr>
                <w:rFonts w:ascii="Arial" w:hAnsi="Arial" w:cs="Arial"/>
                <w:sz w:val="20"/>
                <w:szCs w:val="20"/>
                <w:lang w:val="mn-MN"/>
              </w:rPr>
            </w:pPr>
            <w:r w:rsidRPr="00081226">
              <w:rPr>
                <w:rFonts w:ascii="Arial" w:hAnsi="Arial" w:cs="Arial"/>
                <w:sz w:val="20"/>
                <w:szCs w:val="20"/>
                <w:lang w:val="mn-MN"/>
              </w:rPr>
              <w:t>Төслийн 6 дугаар зүйлийн 6.3 дахь хэсэг</w:t>
            </w:r>
          </w:p>
          <w:p w14:paraId="5A117502" w14:textId="54BF09BE" w:rsidR="00610748" w:rsidRPr="00981CEA" w:rsidRDefault="00610748" w:rsidP="004910F1">
            <w:pPr>
              <w:pStyle w:val="NormalWeb"/>
              <w:spacing w:before="0" w:beforeAutospacing="0" w:after="0" w:afterAutospacing="0" w:line="276" w:lineRule="auto"/>
              <w:ind w:left="144" w:right="144"/>
              <w:jc w:val="both"/>
              <w:rPr>
                <w:rFonts w:ascii="Arial" w:hAnsi="Arial" w:cs="Arial"/>
                <w:sz w:val="20"/>
                <w:szCs w:val="20"/>
                <w:lang w:val="mn-MN"/>
              </w:rPr>
            </w:pPr>
          </w:p>
        </w:tc>
        <w:tc>
          <w:tcPr>
            <w:tcW w:w="4666" w:type="dxa"/>
            <w:tcBorders>
              <w:top w:val="single" w:sz="4" w:space="0" w:color="000000"/>
              <w:left w:val="single" w:sz="4" w:space="0" w:color="000000"/>
              <w:bottom w:val="single" w:sz="4" w:space="0" w:color="000000"/>
              <w:right w:val="single" w:sz="4" w:space="0" w:color="000000"/>
            </w:tcBorders>
            <w:vAlign w:val="center"/>
            <w:hideMark/>
          </w:tcPr>
          <w:p w14:paraId="6AC2B653" w14:textId="1D3DE0F0" w:rsidR="00610748" w:rsidRPr="00981CEA" w:rsidRDefault="00610748" w:rsidP="004910F1">
            <w:pPr>
              <w:pStyle w:val="NormalWeb"/>
              <w:spacing w:before="0" w:beforeAutospacing="0" w:after="0" w:afterAutospacing="0" w:line="276" w:lineRule="auto"/>
              <w:ind w:left="144" w:right="144"/>
              <w:jc w:val="center"/>
              <w:rPr>
                <w:rFonts w:ascii="Arial" w:hAnsi="Arial" w:cs="Arial"/>
                <w:sz w:val="20"/>
                <w:szCs w:val="20"/>
                <w:lang w:val="mn-MN"/>
              </w:rPr>
            </w:pPr>
            <w:r w:rsidRPr="00981CEA">
              <w:rPr>
                <w:rFonts w:ascii="Arial" w:hAnsi="Arial" w:cs="Arial"/>
                <w:sz w:val="20"/>
                <w:szCs w:val="20"/>
                <w:lang w:val="mn-MN"/>
              </w:rPr>
              <w:t>Зорилгод дүн шинжилгээ хийх</w:t>
            </w:r>
          </w:p>
        </w:tc>
      </w:tr>
      <w:tr w:rsidR="0045001F" w:rsidRPr="00981CEA" w14:paraId="5FBE54C9" w14:textId="77777777" w:rsidTr="004910F1">
        <w:trPr>
          <w:trHeight w:val="790"/>
          <w:jc w:val="center"/>
        </w:trPr>
        <w:tc>
          <w:tcPr>
            <w:tcW w:w="416" w:type="dxa"/>
            <w:tcBorders>
              <w:top w:val="single" w:sz="8" w:space="0" w:color="000000"/>
              <w:left w:val="single" w:sz="8" w:space="0" w:color="000000"/>
              <w:bottom w:val="single" w:sz="8" w:space="0" w:color="000000"/>
              <w:right w:val="single" w:sz="8" w:space="0" w:color="000000"/>
            </w:tcBorders>
            <w:hideMark/>
          </w:tcPr>
          <w:p w14:paraId="71208160" w14:textId="369DCE61" w:rsidR="00610748" w:rsidRPr="00981CEA" w:rsidRDefault="00610748" w:rsidP="004910F1">
            <w:pPr>
              <w:spacing w:line="276" w:lineRule="auto"/>
              <w:jc w:val="center"/>
              <w:rPr>
                <w:rFonts w:ascii="Arial" w:hAnsi="Arial" w:cs="Arial"/>
                <w:sz w:val="20"/>
                <w:szCs w:val="20"/>
                <w:lang w:val="mn-MN"/>
              </w:rPr>
            </w:pPr>
            <w:r w:rsidRPr="00981CEA">
              <w:rPr>
                <w:rFonts w:ascii="Arial" w:hAnsi="Arial" w:cs="Arial"/>
                <w:sz w:val="20"/>
                <w:szCs w:val="20"/>
                <w:lang w:val="mn-MN"/>
              </w:rPr>
              <w:br/>
            </w:r>
            <w:r w:rsidR="00BD4A6E" w:rsidRPr="00981CEA">
              <w:rPr>
                <w:rFonts w:ascii="Arial" w:hAnsi="Arial" w:cs="Arial"/>
                <w:sz w:val="20"/>
                <w:szCs w:val="20"/>
                <w:lang w:val="mn-MN"/>
              </w:rPr>
              <w:t>2.</w:t>
            </w:r>
          </w:p>
        </w:tc>
        <w:tc>
          <w:tcPr>
            <w:tcW w:w="1436" w:type="dxa"/>
            <w:tcBorders>
              <w:top w:val="single" w:sz="8" w:space="0" w:color="000000"/>
              <w:left w:val="single" w:sz="8" w:space="0" w:color="000000"/>
              <w:bottom w:val="single" w:sz="8" w:space="0" w:color="000000"/>
              <w:right w:val="single" w:sz="8" w:space="0" w:color="000000"/>
            </w:tcBorders>
            <w:hideMark/>
          </w:tcPr>
          <w:p w14:paraId="12DF0ED1" w14:textId="77777777" w:rsidR="00610748" w:rsidRPr="00981CEA" w:rsidRDefault="00610748" w:rsidP="004910F1">
            <w:pPr>
              <w:pStyle w:val="NormalWeb"/>
              <w:spacing w:before="0" w:beforeAutospacing="0" w:after="0" w:afterAutospacing="0" w:line="276" w:lineRule="auto"/>
              <w:ind w:right="126"/>
              <w:jc w:val="center"/>
              <w:rPr>
                <w:rFonts w:ascii="Arial" w:hAnsi="Arial" w:cs="Arial"/>
                <w:sz w:val="20"/>
                <w:szCs w:val="20"/>
                <w:lang w:val="mn-MN"/>
              </w:rPr>
            </w:pPr>
            <w:r w:rsidRPr="00981CEA">
              <w:rPr>
                <w:rFonts w:ascii="Arial" w:hAnsi="Arial" w:cs="Arial"/>
                <w:sz w:val="20"/>
                <w:szCs w:val="20"/>
                <w:lang w:val="mn-MN"/>
              </w:rPr>
              <w:t>Практикт хэрэгжих боломж</w:t>
            </w:r>
          </w:p>
        </w:tc>
        <w:tc>
          <w:tcPr>
            <w:tcW w:w="2816" w:type="dxa"/>
            <w:tcBorders>
              <w:top w:val="single" w:sz="4" w:space="0" w:color="000000"/>
              <w:left w:val="single" w:sz="8" w:space="0" w:color="000000"/>
              <w:bottom w:val="single" w:sz="8" w:space="0" w:color="000000"/>
              <w:right w:val="single" w:sz="8" w:space="0" w:color="000000"/>
            </w:tcBorders>
            <w:vAlign w:val="center"/>
            <w:hideMark/>
          </w:tcPr>
          <w:p w14:paraId="330259E8" w14:textId="741A50B0" w:rsidR="00610748" w:rsidRPr="00981CEA" w:rsidRDefault="00BD4A6E" w:rsidP="00667E0E">
            <w:pPr>
              <w:pStyle w:val="NormalWeb"/>
              <w:numPr>
                <w:ilvl w:val="0"/>
                <w:numId w:val="51"/>
              </w:numPr>
              <w:spacing w:before="0" w:beforeAutospacing="0" w:after="0" w:afterAutospacing="0" w:line="276" w:lineRule="auto"/>
              <w:ind w:left="414" w:right="57" w:hanging="357"/>
              <w:jc w:val="both"/>
              <w:rPr>
                <w:rFonts w:ascii="Arial" w:hAnsi="Arial" w:cs="Arial"/>
                <w:sz w:val="20"/>
                <w:szCs w:val="20"/>
                <w:lang w:val="mn-MN"/>
              </w:rPr>
            </w:pPr>
            <w:r w:rsidRPr="00981CEA">
              <w:rPr>
                <w:rFonts w:ascii="Arial" w:hAnsi="Arial" w:cs="Arial"/>
                <w:sz w:val="20"/>
                <w:szCs w:val="20"/>
                <w:lang w:val="mn-MN"/>
              </w:rPr>
              <w:t xml:space="preserve">Төслийн </w:t>
            </w:r>
            <w:r w:rsidR="00E32A84" w:rsidRPr="00981CEA">
              <w:rPr>
                <w:rFonts w:ascii="Arial" w:hAnsi="Arial" w:cs="Arial"/>
                <w:sz w:val="20"/>
                <w:szCs w:val="20"/>
                <w:lang w:val="mn-MN"/>
              </w:rPr>
              <w:t>6 дугаар зүйлийн 6.1.7 дахь заалт</w:t>
            </w:r>
          </w:p>
          <w:p w14:paraId="124813D6" w14:textId="1A959CC7" w:rsidR="00E32A84" w:rsidRPr="00981CEA" w:rsidRDefault="00E32A84" w:rsidP="00667E0E">
            <w:pPr>
              <w:pStyle w:val="NormalWeb"/>
              <w:numPr>
                <w:ilvl w:val="0"/>
                <w:numId w:val="51"/>
              </w:numPr>
              <w:spacing w:before="0" w:beforeAutospacing="0" w:after="0" w:afterAutospacing="0" w:line="276" w:lineRule="auto"/>
              <w:ind w:left="414" w:right="57" w:hanging="357"/>
              <w:jc w:val="both"/>
              <w:rPr>
                <w:rFonts w:ascii="Arial" w:hAnsi="Arial" w:cs="Arial"/>
                <w:sz w:val="20"/>
                <w:szCs w:val="20"/>
                <w:lang w:val="mn-MN"/>
              </w:rPr>
            </w:pPr>
            <w:r w:rsidRPr="00981CEA">
              <w:rPr>
                <w:rFonts w:ascii="Arial" w:hAnsi="Arial" w:cs="Arial"/>
                <w:sz w:val="20"/>
                <w:szCs w:val="20"/>
                <w:lang w:val="mn-MN"/>
              </w:rPr>
              <w:lastRenderedPageBreak/>
              <w:t>Төслийн 6 дугаар зүйлийн 6.5 дахь хэсэг</w:t>
            </w:r>
          </w:p>
        </w:tc>
        <w:tc>
          <w:tcPr>
            <w:tcW w:w="4666" w:type="dxa"/>
            <w:tcBorders>
              <w:top w:val="single" w:sz="4" w:space="0" w:color="000000"/>
              <w:left w:val="single" w:sz="8" w:space="0" w:color="000000"/>
              <w:bottom w:val="single" w:sz="8" w:space="0" w:color="000000"/>
              <w:right w:val="single" w:sz="8" w:space="0" w:color="000000"/>
            </w:tcBorders>
            <w:vAlign w:val="center"/>
            <w:hideMark/>
          </w:tcPr>
          <w:p w14:paraId="722DBD26" w14:textId="5E28ACF8" w:rsidR="00610748" w:rsidRPr="00981CEA" w:rsidRDefault="00610748" w:rsidP="004910F1">
            <w:pPr>
              <w:pStyle w:val="NormalWeb"/>
              <w:spacing w:before="0" w:beforeAutospacing="0" w:after="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lastRenderedPageBreak/>
              <w:t xml:space="preserve">   Практикт төслийн </w:t>
            </w:r>
            <w:r w:rsidR="00DF77B8" w:rsidRPr="00981CEA">
              <w:rPr>
                <w:rFonts w:ascii="Arial" w:hAnsi="Arial" w:cs="Arial"/>
                <w:sz w:val="20"/>
                <w:szCs w:val="20"/>
                <w:lang w:val="mn-MN"/>
              </w:rPr>
              <w:t xml:space="preserve">тус </w:t>
            </w:r>
            <w:r w:rsidRPr="00981CEA">
              <w:rPr>
                <w:rFonts w:ascii="Arial" w:hAnsi="Arial" w:cs="Arial"/>
                <w:sz w:val="20"/>
                <w:szCs w:val="20"/>
                <w:lang w:val="mn-MN"/>
              </w:rPr>
              <w:t>заалтууд   хэрэгжих боломжтой эсэхийг судлах. Хэрхэн хэрэгжүүлэх</w:t>
            </w:r>
          </w:p>
        </w:tc>
      </w:tr>
      <w:tr w:rsidR="0045001F" w:rsidRPr="00981CEA" w14:paraId="3D1F2F76" w14:textId="77777777" w:rsidTr="00294924">
        <w:trPr>
          <w:trHeight w:val="791"/>
          <w:jc w:val="center"/>
        </w:trPr>
        <w:tc>
          <w:tcPr>
            <w:tcW w:w="416" w:type="dxa"/>
            <w:tcBorders>
              <w:top w:val="single" w:sz="8" w:space="0" w:color="000000"/>
              <w:left w:val="single" w:sz="8" w:space="0" w:color="000000"/>
              <w:bottom w:val="single" w:sz="8" w:space="0" w:color="000000"/>
              <w:right w:val="single" w:sz="8" w:space="0" w:color="000000"/>
            </w:tcBorders>
            <w:vAlign w:val="center"/>
            <w:hideMark/>
          </w:tcPr>
          <w:p w14:paraId="3B242685" w14:textId="17D087B0" w:rsidR="00610748" w:rsidRPr="00981CEA" w:rsidRDefault="00610748" w:rsidP="004910F1">
            <w:pPr>
              <w:spacing w:line="276" w:lineRule="auto"/>
              <w:jc w:val="center"/>
              <w:rPr>
                <w:rFonts w:ascii="Arial" w:hAnsi="Arial" w:cs="Arial"/>
                <w:sz w:val="20"/>
                <w:szCs w:val="20"/>
                <w:lang w:val="mn-MN"/>
              </w:rPr>
            </w:pPr>
            <w:r w:rsidRPr="00981CEA">
              <w:rPr>
                <w:rFonts w:ascii="Arial" w:hAnsi="Arial" w:cs="Arial"/>
                <w:sz w:val="20"/>
                <w:szCs w:val="20"/>
                <w:lang w:val="mn-MN"/>
              </w:rPr>
              <w:br/>
            </w:r>
            <w:r w:rsidR="00BD4A6E" w:rsidRPr="00981CEA">
              <w:rPr>
                <w:rFonts w:ascii="Arial" w:hAnsi="Arial" w:cs="Arial"/>
                <w:sz w:val="20"/>
                <w:szCs w:val="20"/>
                <w:lang w:val="mn-MN"/>
              </w:rPr>
              <w:t>3.</w:t>
            </w:r>
          </w:p>
        </w:tc>
        <w:tc>
          <w:tcPr>
            <w:tcW w:w="1436" w:type="dxa"/>
            <w:tcBorders>
              <w:top w:val="single" w:sz="8" w:space="0" w:color="000000"/>
              <w:left w:val="single" w:sz="8" w:space="0" w:color="000000"/>
              <w:bottom w:val="single" w:sz="8" w:space="0" w:color="000000"/>
              <w:right w:val="single" w:sz="8" w:space="0" w:color="000000"/>
            </w:tcBorders>
            <w:vAlign w:val="center"/>
            <w:hideMark/>
          </w:tcPr>
          <w:p w14:paraId="4C7495B4" w14:textId="77777777" w:rsidR="00610748" w:rsidRPr="00981CEA" w:rsidRDefault="00610748" w:rsidP="004910F1">
            <w:pPr>
              <w:pStyle w:val="NormalWeb"/>
              <w:spacing w:before="0" w:beforeAutospacing="0" w:after="0" w:afterAutospacing="0" w:line="276" w:lineRule="auto"/>
              <w:jc w:val="center"/>
              <w:rPr>
                <w:rFonts w:ascii="Arial" w:hAnsi="Arial" w:cs="Arial"/>
                <w:sz w:val="20"/>
                <w:szCs w:val="20"/>
                <w:lang w:val="mn-MN"/>
              </w:rPr>
            </w:pPr>
            <w:r w:rsidRPr="00981CEA">
              <w:rPr>
                <w:rFonts w:ascii="Arial" w:hAnsi="Arial" w:cs="Arial"/>
                <w:sz w:val="20"/>
                <w:szCs w:val="20"/>
                <w:lang w:val="mn-MN"/>
              </w:rPr>
              <w:t>Ойлгомжтой байдал</w:t>
            </w:r>
          </w:p>
        </w:tc>
        <w:tc>
          <w:tcPr>
            <w:tcW w:w="2816" w:type="dxa"/>
            <w:tcBorders>
              <w:top w:val="single" w:sz="8" w:space="0" w:color="000000"/>
              <w:left w:val="single" w:sz="8" w:space="0" w:color="000000"/>
              <w:bottom w:val="single" w:sz="8" w:space="0" w:color="000000"/>
              <w:right w:val="single" w:sz="8" w:space="0" w:color="000000"/>
            </w:tcBorders>
            <w:vAlign w:val="center"/>
            <w:hideMark/>
          </w:tcPr>
          <w:p w14:paraId="27AB3E9F" w14:textId="07A7CF55" w:rsidR="00610748" w:rsidRPr="00981CEA" w:rsidRDefault="00610748" w:rsidP="008C3995">
            <w:pPr>
              <w:pStyle w:val="NormalWeb"/>
              <w:spacing w:before="0" w:beforeAutospacing="0" w:after="0" w:afterAutospacing="0" w:line="276" w:lineRule="auto"/>
              <w:ind w:right="144"/>
              <w:jc w:val="right"/>
              <w:rPr>
                <w:rFonts w:ascii="Arial" w:hAnsi="Arial" w:cs="Arial"/>
                <w:sz w:val="20"/>
                <w:szCs w:val="20"/>
                <w:lang w:val="mn-MN"/>
              </w:rPr>
            </w:pPr>
            <w:r w:rsidRPr="00981CEA">
              <w:rPr>
                <w:rFonts w:ascii="Arial" w:hAnsi="Arial" w:cs="Arial"/>
                <w:sz w:val="20"/>
                <w:szCs w:val="20"/>
                <w:lang w:val="mn-MN"/>
              </w:rPr>
              <w:t>Төслийг бүхэлд нь тооцно</w:t>
            </w:r>
          </w:p>
        </w:tc>
        <w:tc>
          <w:tcPr>
            <w:tcW w:w="4666" w:type="dxa"/>
            <w:tcBorders>
              <w:top w:val="single" w:sz="8" w:space="0" w:color="000000"/>
              <w:left w:val="single" w:sz="8" w:space="0" w:color="000000"/>
              <w:bottom w:val="single" w:sz="8" w:space="0" w:color="000000"/>
              <w:right w:val="single" w:sz="8" w:space="0" w:color="000000"/>
            </w:tcBorders>
            <w:hideMark/>
          </w:tcPr>
          <w:p w14:paraId="6F8E31F3" w14:textId="4BC9A06F" w:rsidR="00610748" w:rsidRPr="00981CEA" w:rsidRDefault="00610748" w:rsidP="004910F1">
            <w:pPr>
              <w:pStyle w:val="NormalWeb"/>
              <w:spacing w:before="0" w:beforeAutospacing="0" w:after="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 xml:space="preserve">   Ойлгомжтой байдлыг судла</w:t>
            </w:r>
            <w:r w:rsidR="00BD4A6E" w:rsidRPr="00981CEA">
              <w:rPr>
                <w:rFonts w:ascii="Arial" w:hAnsi="Arial" w:cs="Arial"/>
                <w:sz w:val="20"/>
                <w:szCs w:val="20"/>
                <w:lang w:val="mn-MN"/>
              </w:rPr>
              <w:t>х. Ийнхүү судлахдаа</w:t>
            </w:r>
            <w:r w:rsidRPr="00981CEA">
              <w:rPr>
                <w:rFonts w:ascii="Arial" w:hAnsi="Arial" w:cs="Arial"/>
                <w:sz w:val="20"/>
                <w:szCs w:val="20"/>
                <w:lang w:val="mn-MN"/>
              </w:rPr>
              <w:t xml:space="preserve"> Хууль тогтоомжийн тухай хууль болон аргачлалд заасан асуулгаар хуулийн төслийг шалгах</w:t>
            </w:r>
          </w:p>
        </w:tc>
      </w:tr>
      <w:tr w:rsidR="0045001F" w:rsidRPr="00981CEA" w14:paraId="4637EA4D" w14:textId="77777777" w:rsidTr="00294924">
        <w:trPr>
          <w:trHeight w:val="530"/>
          <w:jc w:val="center"/>
        </w:trPr>
        <w:tc>
          <w:tcPr>
            <w:tcW w:w="416" w:type="dxa"/>
            <w:tcBorders>
              <w:top w:val="single" w:sz="8" w:space="0" w:color="000000"/>
              <w:left w:val="single" w:sz="8" w:space="0" w:color="000000"/>
              <w:bottom w:val="single" w:sz="8" w:space="0" w:color="000000"/>
              <w:right w:val="single" w:sz="8" w:space="0" w:color="000000"/>
            </w:tcBorders>
            <w:vAlign w:val="center"/>
            <w:hideMark/>
          </w:tcPr>
          <w:p w14:paraId="13A3A926" w14:textId="1BB6F418" w:rsidR="00610748" w:rsidRPr="00981CEA" w:rsidRDefault="00610748" w:rsidP="004910F1">
            <w:pPr>
              <w:spacing w:line="276" w:lineRule="auto"/>
              <w:jc w:val="center"/>
              <w:rPr>
                <w:rFonts w:ascii="Arial" w:hAnsi="Arial" w:cs="Arial"/>
                <w:sz w:val="20"/>
                <w:szCs w:val="20"/>
                <w:lang w:val="mn-MN"/>
              </w:rPr>
            </w:pPr>
            <w:r w:rsidRPr="00981CEA">
              <w:rPr>
                <w:rFonts w:ascii="Arial" w:hAnsi="Arial" w:cs="Arial"/>
                <w:sz w:val="20"/>
                <w:szCs w:val="20"/>
                <w:lang w:val="mn-MN"/>
              </w:rPr>
              <w:br/>
            </w:r>
            <w:r w:rsidR="00BD4A6E" w:rsidRPr="00981CEA">
              <w:rPr>
                <w:rFonts w:ascii="Arial" w:hAnsi="Arial" w:cs="Arial"/>
                <w:sz w:val="20"/>
                <w:szCs w:val="20"/>
                <w:lang w:val="mn-MN"/>
              </w:rPr>
              <w:t>4.</w:t>
            </w:r>
          </w:p>
        </w:tc>
        <w:tc>
          <w:tcPr>
            <w:tcW w:w="1436" w:type="dxa"/>
            <w:tcBorders>
              <w:top w:val="single" w:sz="8" w:space="0" w:color="000000"/>
              <w:left w:val="single" w:sz="8" w:space="0" w:color="000000"/>
              <w:bottom w:val="single" w:sz="8" w:space="0" w:color="000000"/>
              <w:right w:val="single" w:sz="8" w:space="0" w:color="000000"/>
            </w:tcBorders>
            <w:vAlign w:val="center"/>
            <w:hideMark/>
          </w:tcPr>
          <w:p w14:paraId="05CED261" w14:textId="77777777" w:rsidR="00610748" w:rsidRPr="00981CEA" w:rsidRDefault="00610748" w:rsidP="004910F1">
            <w:pPr>
              <w:pStyle w:val="NormalWeb"/>
              <w:spacing w:before="0" w:beforeAutospacing="0" w:after="0" w:afterAutospacing="0" w:line="276" w:lineRule="auto"/>
              <w:jc w:val="center"/>
              <w:rPr>
                <w:rFonts w:ascii="Arial" w:hAnsi="Arial" w:cs="Arial"/>
                <w:sz w:val="20"/>
                <w:szCs w:val="20"/>
                <w:lang w:val="mn-MN"/>
              </w:rPr>
            </w:pPr>
            <w:r w:rsidRPr="00981CEA">
              <w:rPr>
                <w:rFonts w:ascii="Arial" w:hAnsi="Arial" w:cs="Arial"/>
                <w:sz w:val="20"/>
                <w:szCs w:val="20"/>
                <w:lang w:val="mn-MN"/>
              </w:rPr>
              <w:t>Харилцан уялдаа</w:t>
            </w:r>
          </w:p>
        </w:tc>
        <w:tc>
          <w:tcPr>
            <w:tcW w:w="2816" w:type="dxa"/>
            <w:tcBorders>
              <w:top w:val="single" w:sz="8" w:space="0" w:color="000000"/>
              <w:left w:val="single" w:sz="8" w:space="0" w:color="000000"/>
              <w:bottom w:val="single" w:sz="8" w:space="0" w:color="000000"/>
              <w:right w:val="single" w:sz="8" w:space="0" w:color="000000"/>
            </w:tcBorders>
            <w:vAlign w:val="center"/>
            <w:hideMark/>
          </w:tcPr>
          <w:p w14:paraId="6CC6B322" w14:textId="111C90C7" w:rsidR="00610748" w:rsidRPr="00981CEA" w:rsidRDefault="00610748" w:rsidP="008C3995">
            <w:pPr>
              <w:pStyle w:val="NormalWeb"/>
              <w:spacing w:before="0" w:beforeAutospacing="0" w:after="0" w:afterAutospacing="0" w:line="276" w:lineRule="auto"/>
              <w:ind w:right="144"/>
              <w:jc w:val="right"/>
              <w:rPr>
                <w:rFonts w:ascii="Arial" w:hAnsi="Arial" w:cs="Arial"/>
                <w:sz w:val="20"/>
                <w:szCs w:val="20"/>
                <w:lang w:val="mn-MN"/>
              </w:rPr>
            </w:pPr>
            <w:r w:rsidRPr="00981CEA">
              <w:rPr>
                <w:rFonts w:ascii="Arial" w:hAnsi="Arial" w:cs="Arial"/>
                <w:sz w:val="20"/>
                <w:szCs w:val="20"/>
                <w:lang w:val="mn-MN"/>
              </w:rPr>
              <w:t>Төслийг бүхэлд нь тооцно</w:t>
            </w:r>
          </w:p>
        </w:tc>
        <w:tc>
          <w:tcPr>
            <w:tcW w:w="4666" w:type="dxa"/>
            <w:tcBorders>
              <w:top w:val="single" w:sz="8" w:space="0" w:color="000000"/>
              <w:left w:val="single" w:sz="8" w:space="0" w:color="000000"/>
              <w:bottom w:val="single" w:sz="8" w:space="0" w:color="000000"/>
              <w:right w:val="single" w:sz="8" w:space="0" w:color="000000"/>
            </w:tcBorders>
            <w:hideMark/>
          </w:tcPr>
          <w:p w14:paraId="1DD31777" w14:textId="0FEADC97" w:rsidR="00610748" w:rsidRPr="00981CEA" w:rsidRDefault="00610748" w:rsidP="004910F1">
            <w:pPr>
              <w:pStyle w:val="NormalWeb"/>
              <w:spacing w:before="0" w:beforeAutospacing="0" w:after="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 xml:space="preserve">   Хуулийн төслийн уялдаа холбоог Хууль тогтоомжийн тухай хууль болон аргачлалд заасан асуулгаар шалгах</w:t>
            </w:r>
          </w:p>
        </w:tc>
      </w:tr>
    </w:tbl>
    <w:p w14:paraId="2B94A7FB" w14:textId="61AD180A" w:rsidR="00610748" w:rsidRPr="00981CEA" w:rsidRDefault="00610748" w:rsidP="004910F1">
      <w:pPr>
        <w:pStyle w:val="NormalWeb"/>
        <w:spacing w:before="240" w:beforeAutospacing="0" w:after="240" w:afterAutospacing="0" w:line="276" w:lineRule="auto"/>
        <w:ind w:firstLine="567"/>
        <w:jc w:val="both"/>
        <w:rPr>
          <w:lang w:val="mn-MN"/>
        </w:rPr>
      </w:pPr>
      <w:r w:rsidRPr="00981CEA">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276A619F" w14:textId="77777777" w:rsidR="00C4755F" w:rsidRPr="00981CEA" w:rsidRDefault="00610748" w:rsidP="004910F1">
      <w:pPr>
        <w:pStyle w:val="Heading1"/>
        <w:numPr>
          <w:ilvl w:val="1"/>
          <w:numId w:val="43"/>
        </w:numPr>
        <w:spacing w:line="276" w:lineRule="auto"/>
        <w:textAlignment w:val="baseline"/>
        <w:rPr>
          <w:lang w:val="mn-MN"/>
        </w:rPr>
      </w:pPr>
      <w:bookmarkStart w:id="10" w:name="_Toc101403231"/>
      <w:r w:rsidRPr="00981CEA">
        <w:rPr>
          <w:sz w:val="24"/>
          <w:szCs w:val="24"/>
          <w:lang w:val="mn-MN"/>
        </w:rPr>
        <w:t>Зорилгод хүрэх байдал</w:t>
      </w:r>
      <w:bookmarkEnd w:id="10"/>
    </w:p>
    <w:p w14:paraId="3F00AAE5" w14:textId="77777777" w:rsidR="00C4755F" w:rsidRPr="00981CEA" w:rsidRDefault="00C4755F" w:rsidP="00C4755F">
      <w:pPr>
        <w:pStyle w:val="Heading1"/>
        <w:spacing w:line="276" w:lineRule="auto"/>
        <w:ind w:left="897" w:firstLine="0"/>
        <w:textAlignment w:val="baseline"/>
        <w:rPr>
          <w:sz w:val="24"/>
          <w:szCs w:val="24"/>
          <w:lang w:val="mn-MN"/>
        </w:rPr>
      </w:pPr>
    </w:p>
    <w:p w14:paraId="17A8DC79" w14:textId="141549A4" w:rsidR="00C4755F" w:rsidRPr="00981CEA" w:rsidRDefault="00C4755F" w:rsidP="00C4755F">
      <w:pPr>
        <w:pStyle w:val="ListParagraph"/>
        <w:numPr>
          <w:ilvl w:val="2"/>
          <w:numId w:val="43"/>
        </w:numPr>
        <w:shd w:val="clear" w:color="auto" w:fill="FFFFFF"/>
        <w:spacing w:before="240" w:line="276" w:lineRule="auto"/>
        <w:jc w:val="both"/>
        <w:rPr>
          <w:rFonts w:ascii="Arial" w:hAnsi="Arial" w:cs="Arial"/>
          <w:sz w:val="24"/>
          <w:szCs w:val="24"/>
        </w:rPr>
      </w:pPr>
      <w:r w:rsidRPr="00981CEA">
        <w:rPr>
          <w:rFonts w:ascii="Arial" w:hAnsi="Arial" w:cs="Arial"/>
          <w:sz w:val="24"/>
          <w:szCs w:val="24"/>
        </w:rPr>
        <w:t xml:space="preserve"> Төслөөр дэвшүүлсэн аж ахуй эрхлэгч эмэгтэйчүүдийн эдийн засагт эзлэх хувь, оролцоог нэмэгдүүлэх зорилтын хүрээнд дараах заалтыг сонгон авлаа: </w:t>
      </w:r>
    </w:p>
    <w:p w14:paraId="441EDA29" w14:textId="77777777" w:rsidR="00C4755F" w:rsidRPr="00981CEA" w:rsidRDefault="00C4755F" w:rsidP="00C4755F">
      <w:pPr>
        <w:pBdr>
          <w:top w:val="single" w:sz="4" w:space="1" w:color="auto"/>
          <w:left w:val="single" w:sz="4" w:space="4" w:color="auto"/>
          <w:bottom w:val="single" w:sz="4" w:space="1" w:color="auto"/>
          <w:right w:val="single" w:sz="4" w:space="4" w:color="auto"/>
        </w:pBdr>
        <w:spacing w:before="240" w:after="240" w:line="276" w:lineRule="auto"/>
        <w:jc w:val="both"/>
        <w:rPr>
          <w:rFonts w:ascii="Arial" w:hAnsi="Arial" w:cs="Arial"/>
          <w:sz w:val="20"/>
          <w:szCs w:val="20"/>
          <w:lang w:val="mn-MN"/>
        </w:rPr>
      </w:pPr>
      <w:r w:rsidRPr="00981CEA">
        <w:rPr>
          <w:rFonts w:ascii="Arial" w:hAnsi="Arial" w:cs="Arial"/>
          <w:sz w:val="20"/>
          <w:szCs w:val="20"/>
          <w:lang w:val="mn-MN"/>
        </w:rPr>
        <w:t>Төслийн 4 дүгээр зүйлийн 4.1.1 дэх заалт. “Аж ахуй эрхлэгч эмэгтэй” гэж аж ахуй нэгжийн 50 болон түүнээс дээш хувийн хувьцаа, хувь оролцоог эзэмшдэг, эсхүл нэг болон түүнээс дээш үргэлжилсэн хэлхээ холбоо бүхий хуулийн этгээдээр төлөөлүүлэн эзэмшдэг, эсхүл аж ахуйн нэгжийн удирдлагыг хэрэгжүүлдэг;</w:t>
      </w:r>
    </w:p>
    <w:p w14:paraId="050E535E" w14:textId="319D7E88"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Дэлхийн эдийн засгийн форумаас гаргадаг</w:t>
      </w:r>
      <w:r w:rsidRPr="00981CEA">
        <w:rPr>
          <w:rStyle w:val="FootnoteReference"/>
          <w:rFonts w:ascii="Arial" w:hAnsi="Arial" w:cs="Arial"/>
          <w:sz w:val="24"/>
          <w:szCs w:val="24"/>
          <w:lang w:val="mn-MN"/>
        </w:rPr>
        <w:footnoteReference w:id="1"/>
      </w:r>
      <w:r w:rsidRPr="00981CEA">
        <w:rPr>
          <w:rFonts w:ascii="Arial" w:hAnsi="Arial" w:cs="Arial"/>
          <w:sz w:val="24"/>
          <w:szCs w:val="24"/>
          <w:lang w:val="mn-MN"/>
        </w:rPr>
        <w:t xml:space="preserve"> жендэрийн тэгш байдлын индексээр Монгол Улс харьцангуй сайн үзүүлэлттэй байгаа ч эмэгтэйчүүдийн хөдөлмөр эрхлэлт буюу ажиллах хүчин дэх эмэгтэйчүүдийн оролцооны түвшин харьцангуй бага байгаа нь эмэгтэйчүүдийн эдийн засгийн оролцоо буурч, улс төрийн өндөр албан тушаал, </w:t>
      </w:r>
      <w:r w:rsidR="00424D07">
        <w:rPr>
          <w:rFonts w:ascii="Arial" w:hAnsi="Arial" w:cs="Arial"/>
          <w:sz w:val="24"/>
          <w:szCs w:val="24"/>
          <w:lang w:val="mn-MN"/>
        </w:rPr>
        <w:t>эдийн засгийн</w:t>
      </w:r>
      <w:r w:rsidRPr="00981CEA">
        <w:rPr>
          <w:rFonts w:ascii="Arial" w:hAnsi="Arial" w:cs="Arial"/>
          <w:sz w:val="24"/>
          <w:szCs w:val="24"/>
          <w:lang w:val="mn-MN"/>
        </w:rPr>
        <w:t xml:space="preserve"> тэргүүлэх салбар</w:t>
      </w:r>
      <w:r w:rsidR="00424D07">
        <w:rPr>
          <w:rFonts w:ascii="Arial" w:hAnsi="Arial" w:cs="Arial"/>
          <w:sz w:val="24"/>
          <w:szCs w:val="24"/>
          <w:lang w:val="mn-MN"/>
        </w:rPr>
        <w:t>уудад</w:t>
      </w:r>
      <w:r w:rsidRPr="00981CEA">
        <w:rPr>
          <w:rFonts w:ascii="Arial" w:hAnsi="Arial" w:cs="Arial"/>
          <w:sz w:val="24"/>
          <w:szCs w:val="24"/>
          <w:lang w:val="mn-MN"/>
        </w:rPr>
        <w:t xml:space="preserve"> эмэгтэйчүүдийн төлөөлөл хангалтгүй байгаа зэрэгтэй холбоотой байна. </w:t>
      </w:r>
    </w:p>
    <w:p w14:paraId="11A0ED8E" w14:textId="77777777" w:rsidR="00660775" w:rsidRPr="00981CEA" w:rsidRDefault="00660775" w:rsidP="00660775">
      <w:pPr>
        <w:shd w:val="clear" w:color="auto" w:fill="FFFFFF"/>
        <w:spacing w:before="240" w:after="240" w:line="276" w:lineRule="auto"/>
        <w:ind w:firstLine="720"/>
        <w:jc w:val="both"/>
        <w:rPr>
          <w:rFonts w:ascii="Arial" w:hAnsi="Arial" w:cs="Arial"/>
          <w:sz w:val="24"/>
          <w:szCs w:val="24"/>
          <w:lang w:val="mn-MN"/>
        </w:rPr>
      </w:pPr>
      <w:r w:rsidRPr="00981CEA">
        <w:rPr>
          <w:rFonts w:ascii="Arial" w:hAnsi="Arial" w:cs="Arial"/>
          <w:sz w:val="24"/>
          <w:szCs w:val="24"/>
          <w:lang w:val="mn-MN"/>
        </w:rPr>
        <w:t>Аж ахуй эрхлэгч эмэгтэйчүүдийн оролцоо эрэгтэйчүүдийнхтэй харьцуулахад хангалтгүй байгаа шалтгаан нөхцөлийг судлан үзвэл, үйл ажиллагааны хөрөнгийн хэмжээ бага, санхүү, өмч хөрөнгө, технологи болон үйлчилгээг хүртэх боломж эрчүүдийнхтэй адилгүй, боловсролын түвшин, мэргэжлийн сургалтад хамрагдсан байдал нь харьцангуй доогуур бөгөөд бизнесээ удирдах ажлаа хөлсгүй хөдөлмөр буюу гэр орны үүрэг хариуцлагатайгаа хослуулан хийдэгтэй холбоотой байна.</w:t>
      </w:r>
      <w:r w:rsidRPr="00981CEA">
        <w:rPr>
          <w:rStyle w:val="FootnoteReference"/>
          <w:rFonts w:ascii="Arial" w:hAnsi="Arial" w:cs="Arial"/>
          <w:sz w:val="24"/>
          <w:szCs w:val="24"/>
          <w:lang w:val="mn-MN"/>
        </w:rPr>
        <w:footnoteReference w:id="2"/>
      </w:r>
    </w:p>
    <w:p w14:paraId="65C62119" w14:textId="77777777" w:rsidR="00660775" w:rsidRPr="00981CEA" w:rsidRDefault="00660775" w:rsidP="00660775">
      <w:pPr>
        <w:shd w:val="clear" w:color="auto" w:fill="FFFFFF"/>
        <w:spacing w:before="240" w:after="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Үндэсний статистикийн хорооноос 2022 оны 1 дүгээр сарын 28-ны өдөр гаргасан аж ахуйн нэгж, байгууллагын тооллогын урьдчилсан дүн мэдээгээр </w:t>
      </w:r>
      <w:r w:rsidRPr="00981CEA">
        <w:rPr>
          <w:rFonts w:ascii="Arial" w:hAnsi="Arial" w:cs="Arial"/>
          <w:i/>
          <w:iCs/>
          <w:sz w:val="24"/>
          <w:szCs w:val="24"/>
          <w:lang w:val="mn-MN"/>
        </w:rPr>
        <w:t xml:space="preserve">“...Эрэгтэй захиралтай 92.5 мянган аж ахуйн нэгж, байгууллагын 36 хувь нь буюу 33.3 мянган аж ахуйн нэгж, байгууллага үйл ажиллагаа явуулж байна. Харин эмэгтэй захиралтай 54.9 мянган аж ахуйн нэгж, байгууллагын 40 орчим хувь нь буюу 21.8 мянган аж ахуйн нэгж, байгууллага үйл ажиллагаа явуулж байна. </w:t>
      </w:r>
      <w:r w:rsidRPr="00981CEA">
        <w:rPr>
          <w:rFonts w:ascii="Arial" w:hAnsi="Arial" w:cs="Arial"/>
          <w:i/>
          <w:iCs/>
          <w:sz w:val="24"/>
          <w:szCs w:val="24"/>
          <w:lang w:val="mn-MN"/>
        </w:rPr>
        <w:lastRenderedPageBreak/>
        <w:t>Сүүлийн 2 жил дараалан тасралтгүй үйл ажиллагаа явуулсан аж ахуйн нэгж, байгууллагыг захирлын хүйсээр авч үзвэл эмэгтэй 32.5 хувь, эрэгтэй 29.8 хувь байна”</w:t>
      </w:r>
      <w:r w:rsidRPr="00981CEA">
        <w:rPr>
          <w:rFonts w:ascii="Arial" w:hAnsi="Arial" w:cs="Arial"/>
          <w:sz w:val="24"/>
          <w:szCs w:val="24"/>
          <w:lang w:val="mn-MN"/>
        </w:rPr>
        <w:t xml:space="preserve"> гэжээ. Үүнээс дүгнэвэл, эмэгтэй захиралтай аж ахуйн нэгж, байгууллага нийгэмд илүү тогтвортой үйл ажиллагаагаа эрхэлдэг гэж үзэж болох юм.</w:t>
      </w:r>
      <w:r w:rsidRPr="00981CEA">
        <w:rPr>
          <w:rStyle w:val="FootnoteReference"/>
          <w:rFonts w:ascii="Arial" w:hAnsi="Arial" w:cs="Arial"/>
          <w:sz w:val="24"/>
          <w:szCs w:val="24"/>
          <w:lang w:val="mn-MN"/>
        </w:rPr>
        <w:footnoteReference w:id="3"/>
      </w:r>
      <w:r w:rsidRPr="00981CEA">
        <w:rPr>
          <w:rFonts w:ascii="Arial" w:hAnsi="Arial" w:cs="Arial"/>
          <w:sz w:val="24"/>
          <w:szCs w:val="24"/>
          <w:lang w:val="mn-MN"/>
        </w:rPr>
        <w:t xml:space="preserve"> </w:t>
      </w:r>
    </w:p>
    <w:p w14:paraId="7CF0A4FA" w14:textId="77777777"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Сүүлийн жилүүдэд эмэгтэй эзэнтэй бизнес (women-owned business), эмэгтэй эзэнтэй аж ахуйн нэгж (women-owned business enterprise), эмэгтэй эзэнтэй жижиг бизнес (women-owned small business) гэх мэт эмэгтэйчүүдийн бизнес эрхлэлттэй холбоотой нэр томьёо олон улсын бизнесийн практик, эрх зүйн орчны хүрээнд бий болсон бөгөөд ихэвчлэн тухайн орны засгийн газраас эмэгтэйчүүдийн бизнесийн салбар дахь оролцоо болон эмэгтэй эзэнтэй бизнесийг дэмжих тусгайлсан хөтөлбөр хэрэгжүүлэх бодлогын зорилготой уялдан гарч ирж байна.</w:t>
      </w:r>
      <w:r w:rsidRPr="00981CEA">
        <w:rPr>
          <w:rStyle w:val="FootnoteReference"/>
          <w:rFonts w:ascii="Arial" w:hAnsi="Arial" w:cs="Arial"/>
          <w:sz w:val="24"/>
          <w:szCs w:val="24"/>
          <w:lang w:val="mn-MN"/>
        </w:rPr>
        <w:footnoteReference w:id="4"/>
      </w:r>
      <w:r w:rsidRPr="00981CEA">
        <w:rPr>
          <w:rFonts w:ascii="Arial" w:hAnsi="Arial" w:cs="Arial"/>
          <w:sz w:val="24"/>
          <w:szCs w:val="24"/>
          <w:lang w:val="mn-MN"/>
        </w:rPr>
        <w:t xml:space="preserve"> </w:t>
      </w:r>
    </w:p>
    <w:p w14:paraId="36F6166A" w14:textId="08B94424"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Манай улсын хувьд эмэгтэй бизнес эрхлэгчтэй холбоотой ангилал, тодорхойлолт байхгүй. Харин төслийн 4 дүгээр зүйлийн 4.1.1-д “аж ахуй эрхлэгч эмэгтэй” гэдэг ойлголтыг анх удаа тодорхойлж тусгаж өгсөн.  МУҮХ, </w:t>
      </w:r>
      <w:r w:rsidR="003F53D4" w:rsidRPr="00981CEA">
        <w:rPr>
          <w:rFonts w:ascii="Arial" w:hAnsi="Arial" w:cs="Arial"/>
          <w:sz w:val="24"/>
          <w:szCs w:val="24"/>
          <w:lang w:val="mn-MN"/>
        </w:rPr>
        <w:t xml:space="preserve">ЖЭТБХтХ </w:t>
      </w:r>
      <w:r w:rsidRPr="00981CEA">
        <w:rPr>
          <w:rFonts w:ascii="Arial" w:hAnsi="Arial" w:cs="Arial"/>
          <w:sz w:val="24"/>
          <w:szCs w:val="24"/>
          <w:lang w:val="mn-MN"/>
        </w:rPr>
        <w:t xml:space="preserve">болон бусад эрх зүйн баримт бичгүүддээ жендэрийн эрх тэгш байдлыг хангахад чиглэсэн зохицуулалтуудыг тусгаснаараа жендэрийн тэгш байдлыг хангах хууль эрх зүйн зохицуулалт харьцангуй сайтай орнуудын нэгд тооцогддог ч хуулийн хэрэгжилт хангалтгүй байна.  </w:t>
      </w:r>
    </w:p>
    <w:p w14:paraId="19C6A346" w14:textId="77777777"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Түүнчлэн, эмэгтэйчүүдийн бизнес дэх оролцоог тодорхойлохын тулд эмэгтэйчүүдэд чиглэсэн эрх зүйн тусгайлсан зохицуулалт бий эсэхийг харгалзан үзэхээс гадна бизнесийн өмчлөлийн бүтэц дэх эмэгтэйчүүдийн оролцооны хувь, бизнесийн салбарт удирдах болон хяналтын түвшинд ажиллаж буй эмэгтэйчүүдийн тоо зэргийг тодорхойлох шаардлагатай болдог бөгөөд үүнийг зөвхөн хүйсийн ялгавартай статистик бүртгэлээр тодорхойлдог</w:t>
      </w:r>
      <w:r w:rsidRPr="00981CEA">
        <w:rPr>
          <w:rStyle w:val="FootnoteReference"/>
          <w:rFonts w:ascii="Arial" w:hAnsi="Arial" w:cs="Arial"/>
          <w:sz w:val="24"/>
          <w:szCs w:val="24"/>
          <w:lang w:val="mn-MN"/>
        </w:rPr>
        <w:footnoteReference w:id="5"/>
      </w:r>
      <w:r w:rsidRPr="00981CEA">
        <w:rPr>
          <w:rFonts w:ascii="Arial" w:hAnsi="Arial" w:cs="Arial"/>
          <w:sz w:val="24"/>
          <w:szCs w:val="24"/>
          <w:lang w:val="mn-MN"/>
        </w:rPr>
        <w:t xml:space="preserve"> байна. Үүнтэй нийцүүлэн төслийн 4 дүгээр зүйлийн 4.1.1-д “аж ахуй эрхлэгч эмэгтэй” гэдэг ойлголтыг тодорхойлж тусгаж өгсөн нь энэ төрлийн хүйсээр ангилсан албан ёсны статистик мэдээг тусад нь гаргах боломжийг бүрдүүлж өгсөн гэж үзэж болох юм. </w:t>
      </w:r>
    </w:p>
    <w:p w14:paraId="747261D5" w14:textId="77777777"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Хэдийгээр манай улс хүйсээр ангилсан албан ёсны статистик мэдээлэл гаргах, бүртгэх асуудлыг ЖЭТБХтХ-д хуульчилж өгсөн боловч тус хуулийн уг асуудалтай холбоотой зохицуулалт өнөөдрийг хүртэл практикт хангалттай түвшинд хэрэгжихгүй байна. Иймд тус хуулийн зохицуулалтын хэрэгжилтийг сайжруулах зайлшгүй шаардлагатай. </w:t>
      </w:r>
    </w:p>
    <w:p w14:paraId="63202B6D" w14:textId="77777777" w:rsidR="00660775" w:rsidRPr="00981CEA" w:rsidRDefault="00660775" w:rsidP="00660775">
      <w:pPr>
        <w:shd w:val="clear" w:color="auto" w:fill="FFFFFF"/>
        <w:spacing w:before="240" w:after="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Зорилгод хүрэх байдал хэсэгт сонгон судалж буй төслийн 4 дүгээр зүйлийн 4.1.1-д заасан “аж ахуй эрхлэгч эмэгтэй” гэх нэр томьёоны тодорхойлолт уг хуулийн төслийн тулгуур ойлголт болохын хувьд төслийн 1 дүгээр зүйлийн 1.1-д заасан </w:t>
      </w:r>
      <w:r w:rsidRPr="00981CEA">
        <w:rPr>
          <w:rFonts w:ascii="Arial" w:hAnsi="Arial" w:cs="Arial"/>
          <w:i/>
          <w:iCs/>
          <w:sz w:val="24"/>
          <w:szCs w:val="24"/>
          <w:lang w:val="mn-MN"/>
        </w:rPr>
        <w:t xml:space="preserve">“...аж ахуй эрхлэгч эмэгтэйчүүдийн эдийн засагт эзлэх хувь, оролцоог нэмэгдүүлэх замаар жендерийн эрх тэгш байдлыг хангахтай холбогдсон харилцааг </w:t>
      </w:r>
      <w:r w:rsidRPr="00981CEA">
        <w:rPr>
          <w:rFonts w:ascii="Arial" w:hAnsi="Arial" w:cs="Arial"/>
          <w:i/>
          <w:iCs/>
          <w:sz w:val="24"/>
          <w:szCs w:val="24"/>
          <w:lang w:val="mn-MN"/>
        </w:rPr>
        <w:lastRenderedPageBreak/>
        <w:t>зохицуулах...”</w:t>
      </w:r>
      <w:r w:rsidRPr="00981CEA">
        <w:rPr>
          <w:rFonts w:ascii="Arial" w:hAnsi="Arial" w:cs="Arial"/>
          <w:sz w:val="24"/>
          <w:szCs w:val="24"/>
          <w:lang w:val="mn-MN"/>
        </w:rPr>
        <w:t xml:space="preserve">  зорилтыг хангахад чиглэсэн  төслийн бусад зүйл, заалттай шууд хамааралтай зохицуулалт юм. </w:t>
      </w:r>
    </w:p>
    <w:p w14:paraId="513BFAB8" w14:textId="6B4D9FFB" w:rsidR="00660775" w:rsidRPr="00981CEA" w:rsidRDefault="00660775" w:rsidP="00660775">
      <w:pPr>
        <w:shd w:val="clear" w:color="auto" w:fill="FFFFFF"/>
        <w:spacing w:before="240" w:after="240" w:line="276" w:lineRule="auto"/>
        <w:ind w:firstLine="720"/>
        <w:jc w:val="both"/>
        <w:rPr>
          <w:rFonts w:ascii="Arial" w:hAnsi="Arial" w:cs="Arial"/>
          <w:sz w:val="24"/>
          <w:szCs w:val="24"/>
          <w:lang w:val="mn-MN"/>
        </w:rPr>
      </w:pPr>
      <w:r w:rsidRPr="00981CEA">
        <w:rPr>
          <w:rFonts w:ascii="Arial" w:hAnsi="Arial" w:cs="Arial"/>
          <w:sz w:val="24"/>
          <w:szCs w:val="24"/>
          <w:lang w:val="mn-MN"/>
        </w:rPr>
        <w:t>Олон улсын туршлага, зөвлөмжөөс үзэхэд, эмэгтэй бизнес эрхлэгчдийг дэмжих хамгийн эхний алхам нь хүйсийн ялгавартай бизнес эрхлэгчдийн бүртгэл хөтлөх, холбогдох статистик мэдээлэлд тулгуурлан эмэгтэй бизнес эрхлэгчдийг дэмжих бодлого, зорилтот хөтөлбөр хэрэгжүүлэх, эмэгтэй бизнес эрхлэлтийг дэмжих эрх зүйн орчин бүрдүүлэх замаар санхүүжилт, бизнес эрхлэх таатай орчин бүрдүүлэх, мэргэшүүлэн сургах зэрэг асуудлыг шийдвэрлэхэд анхаарч байгаа нь харагдаж байна.</w:t>
      </w:r>
      <w:r w:rsidRPr="00981CEA">
        <w:rPr>
          <w:rStyle w:val="FootnoteReference"/>
          <w:rFonts w:ascii="Arial" w:hAnsi="Arial" w:cs="Arial"/>
          <w:sz w:val="24"/>
          <w:szCs w:val="24"/>
          <w:lang w:val="mn-MN"/>
        </w:rPr>
        <w:footnoteReference w:id="6"/>
      </w:r>
      <w:r w:rsidRPr="00981CEA">
        <w:rPr>
          <w:rFonts w:ascii="Arial" w:hAnsi="Arial" w:cs="Arial"/>
          <w:sz w:val="24"/>
          <w:szCs w:val="24"/>
          <w:lang w:val="mn-MN"/>
        </w:rPr>
        <w:t xml:space="preserve"> Иймд төслийн 4 дүгээр зүйлийн 4.1.1-д заасан зохицуулалттай холбогдох бүх зохицуулалт нь дээрх хуулийн төслийн зорилгыг хангахад чиглэсэн байна гэж дүгнэж болох юм. </w:t>
      </w:r>
    </w:p>
    <w:p w14:paraId="077FAF57" w14:textId="7EFD29DD" w:rsidR="00610748" w:rsidRPr="00981CEA" w:rsidRDefault="00DF77B8" w:rsidP="00C4755F">
      <w:pPr>
        <w:pStyle w:val="NormalWeb"/>
        <w:numPr>
          <w:ilvl w:val="2"/>
          <w:numId w:val="43"/>
        </w:numPr>
        <w:spacing w:before="240" w:beforeAutospacing="0" w:after="160" w:afterAutospacing="0" w:line="276" w:lineRule="auto"/>
        <w:jc w:val="both"/>
        <w:rPr>
          <w:rFonts w:ascii="Arial" w:hAnsi="Arial" w:cs="Arial"/>
          <w:lang w:val="mn-MN"/>
        </w:rPr>
      </w:pPr>
      <w:r w:rsidRPr="00981CEA">
        <w:rPr>
          <w:rFonts w:ascii="Arial" w:hAnsi="Arial" w:cs="Arial"/>
          <w:lang w:val="mn-MN"/>
        </w:rPr>
        <w:t xml:space="preserve">Төслөөр жендерийн эрх тэгш байдлыг хангах зорилтын хүрээнд дараах зохицуулалтыг </w:t>
      </w:r>
      <w:r w:rsidR="00610748" w:rsidRPr="00981CEA">
        <w:rPr>
          <w:rFonts w:ascii="Arial" w:hAnsi="Arial" w:cs="Arial"/>
          <w:lang w:val="mn-MN"/>
        </w:rPr>
        <w:t>сонгон авч судалсан болно:</w:t>
      </w:r>
    </w:p>
    <w:p w14:paraId="76F418A6" w14:textId="3DEBC556" w:rsidR="00F7552C" w:rsidRPr="00981CEA" w:rsidRDefault="009841CC" w:rsidP="004910F1">
      <w:pPr>
        <w:pBdr>
          <w:top w:val="single" w:sz="4" w:space="1" w:color="auto"/>
          <w:left w:val="single" w:sz="4" w:space="4" w:color="auto"/>
          <w:bottom w:val="single" w:sz="4" w:space="1" w:color="auto"/>
          <w:right w:val="single" w:sz="4" w:space="4" w:color="auto"/>
        </w:pBdr>
        <w:spacing w:before="240" w:after="240" w:line="276" w:lineRule="auto"/>
        <w:jc w:val="both"/>
        <w:rPr>
          <w:rFonts w:ascii="Arial" w:hAnsi="Arial" w:cs="Arial"/>
          <w:sz w:val="20"/>
          <w:szCs w:val="20"/>
          <w:highlight w:val="white"/>
          <w:lang w:val="mn-MN"/>
        </w:rPr>
      </w:pPr>
      <w:r w:rsidRPr="00981CEA">
        <w:rPr>
          <w:rFonts w:ascii="Arial" w:hAnsi="Arial" w:cs="Arial"/>
          <w:sz w:val="20"/>
          <w:szCs w:val="20"/>
          <w:lang w:val="mn-MN"/>
        </w:rPr>
        <w:t xml:space="preserve">Төслийн 6 дугаар зүйлийн 6.3 дахь хэсэг. </w:t>
      </w:r>
      <w:r w:rsidRPr="00981CEA">
        <w:rPr>
          <w:rFonts w:ascii="Arial" w:hAnsi="Arial" w:cs="Arial"/>
          <w:sz w:val="20"/>
          <w:szCs w:val="20"/>
          <w:highlight w:val="white"/>
          <w:lang w:val="mn-MN"/>
        </w:rPr>
        <w:t xml:space="preserve">Хөгжлийн бэрхшээлтэй аж ахуй эрхлэгч эмэгтэйчүүдийг тэргүүн ээлжид </w:t>
      </w:r>
      <w:r w:rsidRPr="00981CEA">
        <w:rPr>
          <w:rFonts w:ascii="Arial" w:hAnsi="Arial" w:cs="Arial"/>
          <w:sz w:val="20"/>
          <w:szCs w:val="20"/>
          <w:lang w:val="mn-MN"/>
        </w:rPr>
        <w:t xml:space="preserve">энэ зүйлд заасан дэмжлэг, оролцоонд хамруулна. </w:t>
      </w:r>
    </w:p>
    <w:p w14:paraId="12B8E34F" w14:textId="58332B34"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Энэхүү хуулийн төслөөр аж ахуй эрхлэгч эмэгтэйчүүдийн эдийн засгийн оролцоог төр болон хувийн хэвшлийн зүгээс дэмжих чиглэлийг нарийвчлан тодорхойлж, эрхэлж буй үйл ажиллагаатай нь холбоотой аливаа бодлого тодорхойлох, шийдвэр гаргахад тэдний оролцоог хангах талаар зохицуулалтыг тусгах байдлаар эрх зүйн орчныг бүрдүүлэхийг</w:t>
      </w:r>
      <w:r w:rsidRPr="00981CEA">
        <w:rPr>
          <w:rStyle w:val="FootnoteReference"/>
          <w:rFonts w:ascii="Arial" w:hAnsi="Arial" w:cs="Arial"/>
          <w:sz w:val="24"/>
          <w:szCs w:val="24"/>
          <w:lang w:val="mn-MN"/>
        </w:rPr>
        <w:footnoteReference w:id="7"/>
      </w:r>
      <w:r w:rsidRPr="00981CEA">
        <w:rPr>
          <w:rFonts w:ascii="Arial" w:hAnsi="Arial" w:cs="Arial"/>
          <w:sz w:val="24"/>
          <w:szCs w:val="24"/>
          <w:lang w:val="mn-MN"/>
        </w:rPr>
        <w:t xml:space="preserve"> зорьжээ. </w:t>
      </w:r>
    </w:p>
    <w:p w14:paraId="59F509B7" w14:textId="77777777"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Учир нь манай улс зах зээлийн эдийн засгийн тогтолцоонд шилжиж, хувийн хэвшил хөгжөөд 30 жилийн хугацаа өнгөрч байна. Тус хугацаанд улс орны нийгэм, эдийн засгийн хөгжил хувийн хэвшлийн хувь нэмэр, гүйцэтгэх үүрэг жилээс жилд өсөн нэмэгдэж, 2020 оны байдлаар дотоодын нийт бүтээгдэхүүний 75 хувь, улсын төсвийн орлогын 80 орчим хувь, нэг сая гаруй ажлын байр бий болгож байна. Гэсэн хэдий ч бизнес эрхлэхэд таагүй, бизнесийн орчны ерөнхий үнэлгээ дундаж үнэлгээтэй байна.</w:t>
      </w:r>
      <w:r w:rsidRPr="00981CEA">
        <w:rPr>
          <w:rStyle w:val="FootnoteReference"/>
          <w:rFonts w:ascii="Arial" w:hAnsi="Arial" w:cs="Arial"/>
          <w:sz w:val="24"/>
          <w:szCs w:val="24"/>
          <w:lang w:val="mn-MN"/>
        </w:rPr>
        <w:footnoteReference w:id="8"/>
      </w:r>
    </w:p>
    <w:p w14:paraId="28829E47" w14:textId="77777777"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Түүнчлэн, 2021 онд Европын сэргээн босголт, хөгжлийн банк (</w:t>
      </w:r>
      <w:r w:rsidRPr="00981CEA">
        <w:rPr>
          <w:rFonts w:ascii="Arial" w:hAnsi="Arial" w:cs="Arial"/>
          <w:sz w:val="24"/>
          <w:szCs w:val="24"/>
          <w:shd w:val="clear" w:color="auto" w:fill="FFFFFF"/>
          <w:lang w:val="mn-MN"/>
        </w:rPr>
        <w:t>EBRD</w:t>
      </w:r>
      <w:r w:rsidRPr="00981CEA">
        <w:rPr>
          <w:rFonts w:ascii="Arial" w:hAnsi="Arial" w:cs="Arial"/>
          <w:sz w:val="24"/>
          <w:szCs w:val="24"/>
          <w:lang w:val="mn-MN"/>
        </w:rPr>
        <w:t>), Бизнес эрхлэгч эмэгтэйчүүдийн санхүүгийн санаачилга (We-Fi), Эдийн засгийн бодлого өрсөлдөх чадварын судалгааны төвөөс (EPCRC) хамтран хийсэн “Бизнес эрхлэлт дэх жендэрийн статистикийн үнэлгээ” судалгаагаар  “...</w:t>
      </w:r>
      <w:r w:rsidRPr="00981CEA">
        <w:rPr>
          <w:rFonts w:ascii="Arial" w:hAnsi="Arial" w:cs="Arial"/>
          <w:i/>
          <w:iCs/>
          <w:sz w:val="24"/>
          <w:szCs w:val="24"/>
          <w:lang w:val="mn-MN"/>
        </w:rPr>
        <w:t xml:space="preserve">Монгол эмэгтэйчүүд боловсролын түвшний хувьд давуу талтай ч, энэ давуу талаа хөдөлмөрийн зах зээлийн оролцоонд ашиглахдаа дутагдалтай буюу хангалтгүй байна. Үндэсний уламжлалт үзэл бодол гэр бүлийн хүрээн дэх эрх мэдлийн тэгш бус динамик бий болоход хүргэж, энэ нь олон тооны эмэгтэйчүүд өөрсдийн бололцоогоо бүрэн </w:t>
      </w:r>
      <w:r w:rsidRPr="00981CEA">
        <w:rPr>
          <w:rFonts w:ascii="Arial" w:hAnsi="Arial" w:cs="Arial"/>
          <w:i/>
          <w:iCs/>
          <w:sz w:val="24"/>
          <w:szCs w:val="24"/>
          <w:lang w:val="mn-MN"/>
        </w:rPr>
        <w:lastRenderedPageBreak/>
        <w:t>ашиглахыг хязгаарлаж байна. Монголын олон залуу эмэгтэйчүүдийн хувьд хүүхэд асрах чанартай үйлчилгээ дутмаг, гэр бүлийн хариуцлага зэргээс болоод албан бус салбарт ажил эрхлэх, цалингүй гэрийн ажил хийхээс өөр аргагүй байдалд хүрдэг бөгөөд эдгээрийн дийлэнх нь тэдэнд хууль эрх зүй эсхүл санхүүгийн хувьд найдвартай байдлаа хангах боломж олгодоггүй. Үүний үр дүнд эмэгтэйчүүд ажилд орох болон бизнес эрхлэгчийн хувиар эдийн засагт оролцох оролцоо эрэгтэйчүүдээс доогуур байгаа бөгөөд зарим салбарт энэ ялгавартай байдал их байгаа нь ажиглагдлаа. Бизнесийн олон төрлийн сургалтад эрэгтэйчүүдээс илүү олон эмэгтэйчүүд хамрагддаг хэдий ч, төслийн санхүүжилт авах хэмжээ нь бага байна. Ийм нөхцөл байдал ч Монгол Улсын Засгийн газар 2016-2017 онд хэрэгжүүлсэн Залуучуудын гарааны бизнесийг дэмжих туршилтын хөтөлбөрийн санхүүжилтээс тодорхой харагдсан. Харамсалтай нь хөтөлбөрийн эцсийн шатанд эмэгтэйчүүд санхүүжилт авч чадаагүй байгаа учир шалтгааныг судалж шинжлээгүй байна...”</w:t>
      </w:r>
      <w:r w:rsidRPr="00981CEA">
        <w:rPr>
          <w:rFonts w:ascii="Arial" w:hAnsi="Arial" w:cs="Arial"/>
          <w:sz w:val="24"/>
          <w:szCs w:val="24"/>
          <w:lang w:val="mn-MN"/>
        </w:rPr>
        <w:t xml:space="preserve"> гэжээ. </w:t>
      </w:r>
    </w:p>
    <w:p w14:paraId="35FED9BE" w14:textId="77777777"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Дээрхээс үзвэл, эмэгтэйчүүдийн бизнес эрхлэлтийг дэмжихийн тулд бизнес эрхэлж буй эмэгтэйчүүдийн тоо, статистикийг гаргах, бизнес эрхлэхэд тулгамдаж буй шалтгаан нөхцөлийг судлах, тэднийг дэмжих, хууль эрх зүйн орчныг сайжруулах ажил өмнөх жилүүдэд төдийлөн хийгдэж байгаагүй нь ажиглагдаж байна. </w:t>
      </w:r>
    </w:p>
    <w:p w14:paraId="0CF42099" w14:textId="77777777"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Мөн тус судалгаагаар бизнес эрхлэгч эмэгтэйчүүдийн дийлэнх нь бичил, жижиг, дунд, бизнес эрхэлдэг тул эмэгтэйчүүдийн ЖДҮ-д эзэлж буй байр суурийг бэхжүүлэхэд чиглэсэн санхүүгийн болон санхүүгийн бус үйлчилгээг хөгжүүлэх шаардлагатай байна. Ялангуяа бодлогын шинэчлэлээр дамжуулан зах зээлд нэвтрэх боломж олгосноор эмэгтэйчүүдийн бизнес эрхлэлтэд нөлөө үзүүлэхүйц эерэг үр дүн авчирна. Түүнчлэн, эмэгтэйчүүдийн нуруун дээрх цалингүй асран хамгаалах болон гэрийн ажлын ачааллыг бууруулах, жендэрийн мэдрэмжтэй бизнес эрхлэлтийн сургалтын хөтөлбөр боловсруулж хэрэгжүүлэх нь Монгол эмэгтэйчүүдийн хувьд нэн чухал байна гэжээ. </w:t>
      </w:r>
    </w:p>
    <w:p w14:paraId="0C934781" w14:textId="77777777"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Нөгөөтээгүүр, жендэрийн тэгш бус байдлыг бууруулснаар тухайн улс орны эдийн засгийн өсөлтийг нэмэгдүүлэхэд томоохон түлхэц болдог. Манай улсын хувьд жендэрийн эрх тэгш байдлыг хангах үүднээс Жендэрийн эрх тэгш байдлыг хангах тухай хуулийг 2011 онд баталж, дагаж мөрдөх болсон. Гэсэн хэдий ч тус хуулийн хэрэгжилт нийгмийн бүх салбарт хүрч үйлчлэх боломжгүй, зарим талаар тодорхой төрлийн харилцаанд жендэрийн эрх тэгш байдлыг хангахын тулд төрөөс эрх зүйн орчныг сайжруулахын тулд зарим хуулийг нэмж батлах зайлшгүй шаардлагатай байна. </w:t>
      </w:r>
    </w:p>
    <w:p w14:paraId="70C6B920" w14:textId="0764257D" w:rsidR="00660775" w:rsidRPr="00981CEA" w:rsidRDefault="00660775" w:rsidP="00660775">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Энэ хүрээнд тус хуулийн төсөл нь жендэрийн эрх тэгш байдлыг хангах, эмэгтэйчүүдийн бизнес эрхлэлтийг дэмжих, улс орны эдийн засагт эерэг нөлөө үзүүлэх боломжийг бүрдүүлэх гэх мэт олон талын эерэг нөлөөлөлтэй гэж дүгнэж болохоор байна.</w:t>
      </w:r>
    </w:p>
    <w:p w14:paraId="0C623A6B" w14:textId="18FE59C6" w:rsidR="00FE0081" w:rsidRPr="00981CEA" w:rsidRDefault="00FE0081" w:rsidP="004910F1">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Тус төслийн 6 дугаар зүйлийн 6.3 дахь хэсэгт </w:t>
      </w:r>
      <w:r w:rsidRPr="00981CEA">
        <w:rPr>
          <w:rFonts w:ascii="Arial" w:hAnsi="Arial" w:cs="Arial"/>
          <w:i/>
          <w:iCs/>
          <w:sz w:val="24"/>
          <w:szCs w:val="24"/>
          <w:lang w:val="mn-MN"/>
        </w:rPr>
        <w:t>“...</w:t>
      </w:r>
      <w:r w:rsidRPr="00981CEA">
        <w:rPr>
          <w:rFonts w:ascii="Arial" w:hAnsi="Arial" w:cs="Arial"/>
          <w:i/>
          <w:iCs/>
          <w:sz w:val="24"/>
          <w:szCs w:val="24"/>
          <w:highlight w:val="white"/>
          <w:lang w:val="mn-MN"/>
        </w:rPr>
        <w:t xml:space="preserve">Хөгжлийн бэрхшээлтэй аж ахуй эрхлэгч эмэгтэйчүүдийг тэргүүн ээлжид </w:t>
      </w:r>
      <w:r w:rsidRPr="00981CEA">
        <w:rPr>
          <w:rFonts w:ascii="Arial" w:hAnsi="Arial" w:cs="Arial"/>
          <w:i/>
          <w:iCs/>
          <w:sz w:val="24"/>
          <w:szCs w:val="24"/>
          <w:lang w:val="mn-MN"/>
        </w:rPr>
        <w:t xml:space="preserve">энэ зүйлд заасан дэмжлэг, </w:t>
      </w:r>
      <w:r w:rsidRPr="00981CEA">
        <w:rPr>
          <w:rFonts w:ascii="Arial" w:hAnsi="Arial" w:cs="Arial"/>
          <w:i/>
          <w:iCs/>
          <w:sz w:val="24"/>
          <w:szCs w:val="24"/>
          <w:lang w:val="mn-MN"/>
        </w:rPr>
        <w:lastRenderedPageBreak/>
        <w:t>оролцоонд хамруулна...”</w:t>
      </w:r>
      <w:r w:rsidRPr="00981CEA">
        <w:rPr>
          <w:rFonts w:ascii="Arial" w:hAnsi="Arial" w:cs="Arial"/>
          <w:sz w:val="24"/>
          <w:szCs w:val="24"/>
          <w:lang w:val="mn-MN"/>
        </w:rPr>
        <w:t xml:space="preserve"> гэж заасан нь аж ахуй эрхлэгч эмэгтэйчүүд тэр дундаа хөгжлийн бэрхшээлтэй аж ахуй эрхлэгч эмэгтэйчүүдийг дэмжих, тэдний нийгмийн харилцаанд оролцох боломжийг хангах, эдийн засгийн үр өгөөжийг дээшлүүлэх, </w:t>
      </w:r>
      <w:r w:rsidR="00C120D4" w:rsidRPr="00981CEA">
        <w:rPr>
          <w:rFonts w:ascii="Arial" w:hAnsi="Arial" w:cs="Arial"/>
          <w:sz w:val="24"/>
          <w:szCs w:val="24"/>
          <w:lang w:val="mn-MN"/>
        </w:rPr>
        <w:t xml:space="preserve">жендэрийн эрх тэгш байдлыг хангах, улс орны </w:t>
      </w:r>
      <w:r w:rsidRPr="00981CEA">
        <w:rPr>
          <w:rFonts w:ascii="Arial" w:hAnsi="Arial" w:cs="Arial"/>
          <w:sz w:val="24"/>
          <w:szCs w:val="24"/>
          <w:lang w:val="mn-MN"/>
        </w:rPr>
        <w:t>бүтээн байгуулалт</w:t>
      </w:r>
      <w:r w:rsidR="00C120D4" w:rsidRPr="00981CEA">
        <w:rPr>
          <w:rFonts w:ascii="Arial" w:hAnsi="Arial" w:cs="Arial"/>
          <w:sz w:val="24"/>
          <w:szCs w:val="24"/>
          <w:lang w:val="mn-MN"/>
        </w:rPr>
        <w:t>ыг хурдасгах</w:t>
      </w:r>
      <w:r w:rsidRPr="00981CEA">
        <w:rPr>
          <w:rFonts w:ascii="Arial" w:hAnsi="Arial" w:cs="Arial"/>
          <w:sz w:val="24"/>
          <w:szCs w:val="24"/>
          <w:lang w:val="mn-MN"/>
        </w:rPr>
        <w:t>,</w:t>
      </w:r>
      <w:r w:rsidR="00C120D4" w:rsidRPr="00981CEA">
        <w:rPr>
          <w:rFonts w:ascii="Arial" w:hAnsi="Arial" w:cs="Arial"/>
          <w:sz w:val="24"/>
          <w:szCs w:val="24"/>
          <w:lang w:val="mn-MN"/>
        </w:rPr>
        <w:t xml:space="preserve"> иргэдийн эдийн засгийн ойлголтыг</w:t>
      </w:r>
      <w:r w:rsidRPr="00981CEA">
        <w:rPr>
          <w:rFonts w:ascii="Arial" w:hAnsi="Arial" w:cs="Arial"/>
          <w:sz w:val="24"/>
          <w:szCs w:val="24"/>
          <w:lang w:val="mn-MN"/>
        </w:rPr>
        <w:t xml:space="preserve"> сайжруулах гэх мэт олон талын ач холбогдолтой байна.</w:t>
      </w:r>
    </w:p>
    <w:p w14:paraId="25C1F157" w14:textId="4F6F5DBB" w:rsidR="00C43131" w:rsidRPr="00981CEA" w:rsidRDefault="006E5615" w:rsidP="004910F1">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Манай улсад 2013 онд 96325, 2015 онд 101730, 2017 онд 103630, 2019 онд 107075, 2021 онд 106169 хөгжлийн бэрхшээлтэй хүн байгаа гэсэн тоон мэдээ байна. Түүнчлэн, 2021 оны байдлаар нийт 106196 хөгжлийн бэрхшээлтэй хүн байгаагаас эмэгтэй 45922, төрөлхийн 45029, 0-15 насны 9865 хүүхэд байна. Мөн хөдөлмөр эрхэлдэг 13692, байнгын асаргаанд байдаг 30946, нийгмийн халамжийн тэтгэвэр тогтоолгосон 40406 хүн байна.</w:t>
      </w:r>
      <w:r w:rsidRPr="00981CEA">
        <w:rPr>
          <w:rStyle w:val="FootnoteReference"/>
          <w:rFonts w:ascii="Arial" w:hAnsi="Arial" w:cs="Arial"/>
          <w:sz w:val="24"/>
          <w:szCs w:val="24"/>
          <w:lang w:val="mn-MN"/>
        </w:rPr>
        <w:footnoteReference w:id="9"/>
      </w:r>
      <w:r w:rsidR="00AD6910" w:rsidRPr="00981CEA">
        <w:rPr>
          <w:rFonts w:ascii="Arial" w:hAnsi="Arial" w:cs="Arial"/>
          <w:sz w:val="24"/>
          <w:szCs w:val="24"/>
          <w:lang w:val="mn-MN"/>
        </w:rPr>
        <w:t xml:space="preserve"> </w:t>
      </w:r>
      <w:r w:rsidR="00C43131" w:rsidRPr="00981CEA">
        <w:rPr>
          <w:rFonts w:ascii="Arial" w:hAnsi="Arial" w:cs="Arial"/>
          <w:sz w:val="24"/>
          <w:szCs w:val="24"/>
          <w:lang w:val="mn-MN"/>
        </w:rPr>
        <w:t>Хөдөлмөр эрхэлдэг 13692 хүнээс 1456 нь төрийн албанд ажилладаг бөгөөд эрэгтэй 880, эмэгтэй 576 хүн байна</w:t>
      </w:r>
      <w:r w:rsidR="00C068EC" w:rsidRPr="00981CEA">
        <w:rPr>
          <w:rFonts w:ascii="Arial" w:hAnsi="Arial" w:cs="Arial"/>
          <w:sz w:val="24"/>
          <w:szCs w:val="24"/>
          <w:lang w:val="mn-MN"/>
        </w:rPr>
        <w:t>. Х</w:t>
      </w:r>
      <w:r w:rsidR="00C43131" w:rsidRPr="00981CEA">
        <w:rPr>
          <w:rFonts w:ascii="Arial" w:hAnsi="Arial" w:cs="Arial"/>
          <w:sz w:val="24"/>
          <w:szCs w:val="24"/>
          <w:lang w:val="mn-MN"/>
        </w:rPr>
        <w:t xml:space="preserve">өгжлийн бэрхшээлтэй нийт 106196 хүнээс 13692 буюу 12.89 хувь нь </w:t>
      </w:r>
      <w:r w:rsidR="00AD6910" w:rsidRPr="00981CEA">
        <w:rPr>
          <w:rFonts w:ascii="Arial" w:hAnsi="Arial" w:cs="Arial"/>
          <w:sz w:val="24"/>
          <w:szCs w:val="24"/>
          <w:lang w:val="mn-MN"/>
        </w:rPr>
        <w:t>х</w:t>
      </w:r>
      <w:r w:rsidR="00C43131" w:rsidRPr="00981CEA">
        <w:rPr>
          <w:rFonts w:ascii="Arial" w:hAnsi="Arial" w:cs="Arial"/>
          <w:sz w:val="24"/>
          <w:szCs w:val="24"/>
          <w:lang w:val="mn-MN"/>
        </w:rPr>
        <w:t>өдөлмөр эрхэлж бай</w:t>
      </w:r>
      <w:r w:rsidR="00AD6910" w:rsidRPr="00981CEA">
        <w:rPr>
          <w:rFonts w:ascii="Arial" w:hAnsi="Arial" w:cs="Arial"/>
          <w:sz w:val="24"/>
          <w:szCs w:val="24"/>
          <w:lang w:val="mn-MN"/>
        </w:rPr>
        <w:t>гаа бол, х</w:t>
      </w:r>
      <w:r w:rsidR="00C43131" w:rsidRPr="00981CEA">
        <w:rPr>
          <w:rFonts w:ascii="Arial" w:hAnsi="Arial" w:cs="Arial"/>
          <w:sz w:val="24"/>
          <w:szCs w:val="24"/>
          <w:lang w:val="mn-MN"/>
        </w:rPr>
        <w:t>өдөлмөр эрхэлж буй хөгжлийн бэрхшээлтэй иргэдийн 10.</w:t>
      </w:r>
      <w:r w:rsidR="00AD6910" w:rsidRPr="00981CEA">
        <w:rPr>
          <w:rFonts w:ascii="Arial" w:hAnsi="Arial" w:cs="Arial"/>
          <w:sz w:val="24"/>
          <w:szCs w:val="24"/>
          <w:lang w:val="mn-MN"/>
        </w:rPr>
        <w:t xml:space="preserve">63 хувь нь төрийн албанд ажиллаж байна. </w:t>
      </w:r>
      <w:r w:rsidR="00C120D4" w:rsidRPr="00981CEA">
        <w:rPr>
          <w:rFonts w:ascii="Arial" w:hAnsi="Arial" w:cs="Arial"/>
          <w:sz w:val="24"/>
          <w:szCs w:val="24"/>
          <w:lang w:val="mn-MN"/>
        </w:rPr>
        <w:t xml:space="preserve">Түүнчлэн, төрийн албанд ажиллаж буй хөгжлийн бэрхшээлтэй иргэдийн 39.56 хувь нь эмэгтэйчүүд байна. </w:t>
      </w:r>
    </w:p>
    <w:p w14:paraId="7E6BAC24" w14:textId="4010DB7D" w:rsidR="00152D5F" w:rsidRPr="00981CEA" w:rsidRDefault="00152D5F" w:rsidP="00152D5F">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Дээрхээс дүгнэвэл, хөгжлийн бэрхшээлтэй иргэдийн хөдөлмөр эрхлэлт маш доогуур түвшинд байгаа бөгөөд хөгжлийн бэрхшээлтэй иргэдийн хөдөлмөр эрхлэлтийг дэмжихийн тулд бизнес эрхлэх боломжоор хангах шаардлагатай байна.  Тиймээс ч энэхүү хуулийн төслийн 6 дугаар зүйлийн 6.3 дахь хэсэгт тусгасан тус зохицуулалт нь хөгжлийн бэрхшээлтэй аж ахуй эрхлэгч эмэгтэйчүүдийг дэмжих маш том тулгуур эрх зүйн зохицуулалт  болж өгөх юм.</w:t>
      </w:r>
    </w:p>
    <w:p w14:paraId="7F321550" w14:textId="6C741B2F" w:rsidR="004012A3" w:rsidRDefault="00152D5F" w:rsidP="00A507E1">
      <w:pPr>
        <w:shd w:val="clear" w:color="auto" w:fill="FFFFFF"/>
        <w:spacing w:before="240" w:line="276" w:lineRule="auto"/>
        <w:ind w:firstLine="720"/>
        <w:jc w:val="both"/>
        <w:rPr>
          <w:rFonts w:ascii="Arial" w:hAnsi="Arial" w:cs="Arial"/>
          <w:sz w:val="24"/>
          <w:szCs w:val="24"/>
          <w:shd w:val="clear" w:color="auto" w:fill="FFFFFF"/>
          <w:lang w:val="mn-MN"/>
        </w:rPr>
      </w:pPr>
      <w:r w:rsidRPr="00981CEA">
        <w:rPr>
          <w:rFonts w:ascii="Arial" w:hAnsi="Arial" w:cs="Arial"/>
          <w:sz w:val="24"/>
          <w:szCs w:val="24"/>
          <w:lang w:val="mn-MN"/>
        </w:rPr>
        <w:t>Түүнчлэн, Монгол Улс Хөгжлийн бэрхшээлтэй иргэдийн эрхийг хамгаалах тухай НҮБ-ын конвенц</w:t>
      </w:r>
      <w:r w:rsidR="00D314AE">
        <w:rPr>
          <w:rFonts w:ascii="Arial" w:hAnsi="Arial" w:cs="Arial"/>
          <w:sz w:val="24"/>
          <w:szCs w:val="24"/>
          <w:lang w:val="mn-MN"/>
        </w:rPr>
        <w:t>о</w:t>
      </w:r>
      <w:r w:rsidRPr="00981CEA">
        <w:rPr>
          <w:rFonts w:ascii="Arial" w:hAnsi="Arial" w:cs="Arial"/>
          <w:sz w:val="24"/>
          <w:szCs w:val="24"/>
          <w:lang w:val="mn-MN"/>
        </w:rPr>
        <w:t>д 2009 оноос нэгдэн орсон. Мөн Үндсэн хуул</w:t>
      </w:r>
      <w:r w:rsidR="00D314AE">
        <w:rPr>
          <w:rFonts w:ascii="Arial" w:hAnsi="Arial" w:cs="Arial"/>
          <w:sz w:val="24"/>
          <w:szCs w:val="24"/>
          <w:lang w:val="mn-MN"/>
        </w:rPr>
        <w:t>ь</w:t>
      </w:r>
      <w:r w:rsidRPr="00981CEA">
        <w:rPr>
          <w:rFonts w:ascii="Arial" w:hAnsi="Arial" w:cs="Arial"/>
          <w:sz w:val="24"/>
          <w:szCs w:val="24"/>
          <w:lang w:val="mn-MN"/>
        </w:rPr>
        <w:t xml:space="preserve">даа “ялгаварлан гадуурхаж үл болно” гэсэн ерөнхий зарчмыг тусгаж, 2016 онд батлагдсан Хөгжлийн бэрхшээлтэй хүний эрхийн тухай хуулийн 6 дугаар зүйлийн </w:t>
      </w:r>
      <w:r w:rsidRPr="00981CEA">
        <w:rPr>
          <w:rFonts w:ascii="Arial" w:hAnsi="Arial" w:cs="Arial"/>
          <w:sz w:val="24"/>
          <w:szCs w:val="24"/>
          <w:shd w:val="clear" w:color="auto" w:fill="FFFFFF"/>
          <w:lang w:val="mn-MN"/>
        </w:rPr>
        <w:t xml:space="preserve">6.6-д “...Төрөөс хүнийг хөгжлийн бэрхшээлээс нь шалтгаалан бүх хэлбэрээр ялгаварлан гадуурхахыг хориглосон, ялгаварлан гадуурхалтад өртөхөөс нь хамгаалсан нийгэм, эдийн засаг, хууль зүйн олон талт арга хэмжээг авч хэрэгжүүлнэ...” гэж хөгжлийн бэрхшээлтэй иргэний эрхийг хамгаалах, хангах хууль эрх зүйн орчныг тодорхой хэмжээнд бүрдүүлсэн. Иймд төслийн тус зүйл, заалт нь </w:t>
      </w:r>
      <w:r w:rsidR="00643F91" w:rsidRPr="00981CEA">
        <w:rPr>
          <w:rFonts w:ascii="Arial" w:hAnsi="Arial" w:cs="Arial"/>
          <w:sz w:val="24"/>
          <w:szCs w:val="24"/>
          <w:shd w:val="clear" w:color="auto" w:fill="FFFFFF"/>
          <w:lang w:val="mn-MN"/>
        </w:rPr>
        <w:t xml:space="preserve">олон улсын гэрээ, конвенц, Монгол Улсын Үндсэн хууль, холбогдох бусад хууль тогтоомжид заасан хөгжлийн бэрхшээлтэй иргэний эрхийг хамгаалах, хангах эрх зүйн зохицуулалтуудтай нийцэхийн зэрэгцээ тус хуулийн төслийн зорилгод нийцсэн зохицуулалт юм. </w:t>
      </w:r>
    </w:p>
    <w:p w14:paraId="3D43BBEE" w14:textId="77777777" w:rsidR="00A507E1" w:rsidRPr="00981CEA" w:rsidRDefault="00A507E1" w:rsidP="00A507E1">
      <w:pPr>
        <w:shd w:val="clear" w:color="auto" w:fill="FFFFFF"/>
        <w:spacing w:before="240" w:line="276" w:lineRule="auto"/>
        <w:ind w:firstLine="720"/>
        <w:jc w:val="both"/>
        <w:rPr>
          <w:rFonts w:ascii="Arial" w:hAnsi="Arial" w:cs="Arial"/>
          <w:sz w:val="24"/>
          <w:szCs w:val="24"/>
          <w:shd w:val="clear" w:color="auto" w:fill="FFFFFF"/>
          <w:lang w:val="mn-MN"/>
        </w:rPr>
      </w:pPr>
    </w:p>
    <w:p w14:paraId="1EF93407" w14:textId="5073C9A8" w:rsidR="00610748" w:rsidRPr="00981CEA" w:rsidRDefault="00610748" w:rsidP="004910F1">
      <w:pPr>
        <w:pStyle w:val="Heading1"/>
        <w:numPr>
          <w:ilvl w:val="1"/>
          <w:numId w:val="43"/>
        </w:numPr>
        <w:spacing w:line="276" w:lineRule="auto"/>
        <w:textAlignment w:val="baseline"/>
        <w:rPr>
          <w:lang w:val="mn-MN"/>
        </w:rPr>
      </w:pPr>
      <w:bookmarkStart w:id="11" w:name="_Toc101403232"/>
      <w:r w:rsidRPr="00981CEA">
        <w:rPr>
          <w:sz w:val="24"/>
          <w:szCs w:val="24"/>
          <w:lang w:val="mn-MN"/>
        </w:rPr>
        <w:t>Практикт хэрэгжих боломж</w:t>
      </w:r>
      <w:bookmarkEnd w:id="11"/>
    </w:p>
    <w:p w14:paraId="1213F102" w14:textId="2A2942DF" w:rsidR="00ED4378" w:rsidRPr="00981CEA" w:rsidRDefault="00610748" w:rsidP="004910F1">
      <w:pPr>
        <w:shd w:val="clear" w:color="auto" w:fill="FFFFFF"/>
        <w:spacing w:before="160" w:line="276" w:lineRule="auto"/>
        <w:ind w:firstLine="709"/>
        <w:jc w:val="both"/>
        <w:rPr>
          <w:rFonts w:ascii="Arial" w:hAnsi="Arial" w:cs="Arial"/>
          <w:sz w:val="24"/>
          <w:szCs w:val="24"/>
          <w:lang w:val="mn-MN"/>
        </w:rPr>
      </w:pPr>
      <w:r w:rsidRPr="00981CEA">
        <w:rPr>
          <w:rFonts w:ascii="Arial" w:hAnsi="Arial" w:cs="Arial"/>
          <w:sz w:val="24"/>
          <w:szCs w:val="24"/>
          <w:lang w:val="mn-MN"/>
        </w:rPr>
        <w:lastRenderedPageBreak/>
        <w:t xml:space="preserve">Энэхүү шалгуур үзүүлэлтийн хүрээнд төслийн </w:t>
      </w:r>
      <w:r w:rsidR="00F54CFD" w:rsidRPr="00981CEA">
        <w:rPr>
          <w:rFonts w:ascii="Arial" w:hAnsi="Arial" w:cs="Arial"/>
          <w:sz w:val="24"/>
          <w:szCs w:val="24"/>
          <w:lang w:val="mn-MN"/>
        </w:rPr>
        <w:t>6 дугаар зүйлийн 6.1.7</w:t>
      </w:r>
      <w:r w:rsidR="00370056" w:rsidRPr="00981CEA">
        <w:rPr>
          <w:rFonts w:ascii="Arial" w:hAnsi="Arial" w:cs="Arial"/>
          <w:sz w:val="24"/>
          <w:szCs w:val="24"/>
          <w:lang w:val="mn-MN"/>
        </w:rPr>
        <w:t>-д</w:t>
      </w:r>
      <w:r w:rsidR="00F54CFD" w:rsidRPr="00981CEA">
        <w:rPr>
          <w:rFonts w:ascii="Arial" w:hAnsi="Arial" w:cs="Arial"/>
          <w:sz w:val="24"/>
          <w:szCs w:val="24"/>
          <w:lang w:val="mn-MN"/>
        </w:rPr>
        <w:t xml:space="preserve"> </w:t>
      </w:r>
      <w:r w:rsidR="00F54CFD" w:rsidRPr="00981CEA">
        <w:rPr>
          <w:rFonts w:ascii="Arial" w:hAnsi="Arial" w:cs="Arial"/>
          <w:i/>
          <w:iCs/>
          <w:sz w:val="24"/>
          <w:szCs w:val="24"/>
          <w:lang w:val="mn-MN"/>
        </w:rPr>
        <w:t>“...</w:t>
      </w:r>
      <w:r w:rsidR="00F54CFD" w:rsidRPr="00981CEA">
        <w:rPr>
          <w:rFonts w:ascii="Arial" w:hAnsi="Arial" w:cs="Arial"/>
          <w:i/>
          <w:iCs/>
          <w:sz w:val="24"/>
          <w:szCs w:val="24"/>
          <w:highlight w:val="white"/>
          <w:lang w:val="mn-MN"/>
        </w:rPr>
        <w:t>аж ахуй эрхлэгчдийн хүйсээр ангилсан албан ёсны статистик бүртгэл хөтлөх, мэдээлэл гаргаж өгөх дамжуулах, нэгтгэн боловсруулах, тооллого, судалгаа явуулах, дүгнэлт гаргах,  олон нийтэд хүргэх...”</w:t>
      </w:r>
      <w:r w:rsidR="00F54CFD" w:rsidRPr="00981CEA">
        <w:rPr>
          <w:rFonts w:ascii="Arial" w:hAnsi="Arial" w:cs="Arial"/>
          <w:sz w:val="24"/>
          <w:szCs w:val="24"/>
          <w:highlight w:val="white"/>
          <w:lang w:val="mn-MN"/>
        </w:rPr>
        <w:t>, мөн зүйлийн 6.</w:t>
      </w:r>
      <w:r w:rsidR="006648E3" w:rsidRPr="00981CEA">
        <w:rPr>
          <w:rFonts w:ascii="Arial" w:hAnsi="Arial" w:cs="Arial"/>
          <w:sz w:val="24"/>
          <w:szCs w:val="24"/>
          <w:highlight w:val="white"/>
          <w:lang w:val="mn-MN"/>
        </w:rPr>
        <w:t>5</w:t>
      </w:r>
      <w:r w:rsidR="00370056" w:rsidRPr="00981CEA">
        <w:rPr>
          <w:rFonts w:ascii="Arial" w:hAnsi="Arial" w:cs="Arial"/>
          <w:sz w:val="24"/>
          <w:szCs w:val="24"/>
          <w:highlight w:val="white"/>
          <w:lang w:val="mn-MN"/>
        </w:rPr>
        <w:t>-д</w:t>
      </w:r>
      <w:r w:rsidR="00F54CFD" w:rsidRPr="00981CEA">
        <w:rPr>
          <w:rFonts w:ascii="Arial" w:hAnsi="Arial" w:cs="Arial"/>
          <w:sz w:val="24"/>
          <w:szCs w:val="24"/>
          <w:highlight w:val="white"/>
          <w:lang w:val="mn-MN"/>
        </w:rPr>
        <w:t xml:space="preserve"> </w:t>
      </w:r>
      <w:r w:rsidR="00F54CFD" w:rsidRPr="00981CEA">
        <w:rPr>
          <w:rFonts w:ascii="Arial" w:hAnsi="Arial" w:cs="Arial"/>
          <w:i/>
          <w:iCs/>
          <w:sz w:val="24"/>
          <w:szCs w:val="24"/>
          <w:highlight w:val="white"/>
          <w:lang w:val="mn-MN"/>
        </w:rPr>
        <w:t>“...</w:t>
      </w:r>
      <w:r w:rsidR="006648E3" w:rsidRPr="00981CEA">
        <w:rPr>
          <w:rFonts w:ascii="Arial" w:hAnsi="Arial" w:cs="Arial"/>
          <w:i/>
          <w:iCs/>
          <w:sz w:val="24"/>
          <w:szCs w:val="24"/>
          <w:highlight w:val="white"/>
          <w:lang w:val="mn-MN"/>
        </w:rPr>
        <w:t>Жендэрийн үндэсний хороо нь Жендэрийн эрх тэгш байдлыг хангах тухай хуулийн 18 дугаар зүйлийн 18.3.1</w:t>
      </w:r>
      <w:r w:rsidR="0091461B">
        <w:rPr>
          <w:rFonts w:ascii="Arial" w:hAnsi="Arial" w:cs="Arial"/>
          <w:i/>
          <w:iCs/>
          <w:sz w:val="24"/>
          <w:szCs w:val="24"/>
          <w:highlight w:val="white"/>
          <w:lang w:val="mn-MN"/>
        </w:rPr>
        <w:t>, 18.3.4</w:t>
      </w:r>
      <w:r w:rsidR="006648E3" w:rsidRPr="00981CEA">
        <w:rPr>
          <w:rFonts w:ascii="Arial" w:hAnsi="Arial" w:cs="Arial"/>
          <w:i/>
          <w:iCs/>
          <w:sz w:val="24"/>
          <w:szCs w:val="24"/>
          <w:highlight w:val="white"/>
          <w:lang w:val="mn-MN"/>
        </w:rPr>
        <w:t>-</w:t>
      </w:r>
      <w:r w:rsidR="0091461B">
        <w:rPr>
          <w:rFonts w:ascii="Arial" w:hAnsi="Arial" w:cs="Arial"/>
          <w:i/>
          <w:iCs/>
          <w:sz w:val="24"/>
          <w:szCs w:val="24"/>
          <w:highlight w:val="white"/>
          <w:lang w:val="mn-MN"/>
        </w:rPr>
        <w:t>т</w:t>
      </w:r>
      <w:r w:rsidR="006648E3" w:rsidRPr="00981CEA">
        <w:rPr>
          <w:rFonts w:ascii="Arial" w:hAnsi="Arial" w:cs="Arial"/>
          <w:i/>
          <w:iCs/>
          <w:sz w:val="24"/>
          <w:szCs w:val="24"/>
          <w:highlight w:val="white"/>
          <w:lang w:val="mn-MN"/>
        </w:rPr>
        <w:t xml:space="preserve"> заасны дагуу энэ зүйлд заасан төрөөс дэмжих чиглэлийн биелэлтэд хяналт тавих ажлыг зохион байгуулна.</w:t>
      </w:r>
      <w:r w:rsidR="006648E3" w:rsidRPr="00981CEA">
        <w:rPr>
          <w:rFonts w:ascii="Arial" w:hAnsi="Arial" w:cs="Arial"/>
          <w:i/>
          <w:iCs/>
          <w:sz w:val="24"/>
          <w:szCs w:val="24"/>
          <w:lang w:val="mn-MN"/>
        </w:rPr>
        <w:t>..”</w:t>
      </w:r>
      <w:r w:rsidR="006648E3" w:rsidRPr="00981CEA">
        <w:rPr>
          <w:rFonts w:ascii="Arial" w:hAnsi="Arial" w:cs="Arial"/>
          <w:sz w:val="24"/>
          <w:szCs w:val="24"/>
          <w:lang w:val="mn-MN"/>
        </w:rPr>
        <w:t xml:space="preserve"> </w:t>
      </w:r>
      <w:r w:rsidRPr="00981CEA">
        <w:rPr>
          <w:rFonts w:ascii="Arial" w:hAnsi="Arial" w:cs="Arial"/>
          <w:sz w:val="24"/>
          <w:szCs w:val="24"/>
          <w:lang w:val="mn-MN"/>
        </w:rPr>
        <w:t>гэсэн зүйл, заалтыг тус тус сонгон авч үнэлэлт өгөхийг зорилоо. Тус шалгуур үзүүлэлтээр сонгон авсан зохицуулалтын хүрээнд:</w:t>
      </w:r>
    </w:p>
    <w:p w14:paraId="6444073D" w14:textId="77777777" w:rsidR="00ED4378" w:rsidRPr="00981CEA" w:rsidRDefault="00610748" w:rsidP="004910F1">
      <w:pPr>
        <w:pStyle w:val="ListParagraph"/>
        <w:numPr>
          <w:ilvl w:val="0"/>
          <w:numId w:val="46"/>
        </w:numPr>
        <w:shd w:val="clear" w:color="auto" w:fill="FFFFFF"/>
        <w:spacing w:before="160" w:line="276" w:lineRule="auto"/>
        <w:jc w:val="both"/>
        <w:rPr>
          <w:rFonts w:ascii="Arial" w:hAnsi="Arial" w:cs="Arial"/>
          <w:sz w:val="24"/>
          <w:szCs w:val="24"/>
        </w:rPr>
      </w:pPr>
      <w:r w:rsidRPr="00981CEA">
        <w:rPr>
          <w:rFonts w:ascii="Arial" w:hAnsi="Arial" w:cs="Arial"/>
          <w:sz w:val="24"/>
          <w:szCs w:val="24"/>
        </w:rPr>
        <w:t>Хуулийн төслийг хэрэгжүүлэх субъект байгаа эсэх; </w:t>
      </w:r>
    </w:p>
    <w:p w14:paraId="53A931AB" w14:textId="69344069" w:rsidR="00610748" w:rsidRPr="00981CEA" w:rsidRDefault="00610748" w:rsidP="004910F1">
      <w:pPr>
        <w:pStyle w:val="ListParagraph"/>
        <w:numPr>
          <w:ilvl w:val="0"/>
          <w:numId w:val="46"/>
        </w:numPr>
        <w:shd w:val="clear" w:color="auto" w:fill="FFFFFF"/>
        <w:spacing w:before="160" w:line="276" w:lineRule="auto"/>
        <w:jc w:val="both"/>
        <w:rPr>
          <w:rFonts w:ascii="Arial" w:hAnsi="Arial" w:cs="Arial"/>
          <w:sz w:val="24"/>
          <w:szCs w:val="24"/>
        </w:rPr>
      </w:pPr>
      <w:r w:rsidRPr="00981CEA">
        <w:rPr>
          <w:rFonts w:ascii="Arial" w:hAnsi="Arial" w:cs="Arial"/>
          <w:sz w:val="24"/>
          <w:szCs w:val="24"/>
        </w:rPr>
        <w:t>Хуулийн  төслийн  зохицуулалтыг  хэрэгжүүлэхэд  боломж  бол</w:t>
      </w:r>
      <w:r w:rsidR="006648E3" w:rsidRPr="00981CEA">
        <w:rPr>
          <w:rFonts w:ascii="Arial" w:hAnsi="Arial" w:cs="Arial"/>
          <w:sz w:val="24"/>
          <w:szCs w:val="24"/>
        </w:rPr>
        <w:t>о</w:t>
      </w:r>
      <w:r w:rsidRPr="00981CEA">
        <w:rPr>
          <w:rFonts w:ascii="Arial" w:hAnsi="Arial" w:cs="Arial"/>
          <w:sz w:val="24"/>
          <w:szCs w:val="24"/>
        </w:rPr>
        <w:t>лцоо б</w:t>
      </w:r>
      <w:r w:rsidR="00173406" w:rsidRPr="00981CEA">
        <w:rPr>
          <w:rFonts w:ascii="Arial" w:hAnsi="Arial" w:cs="Arial"/>
          <w:sz w:val="24"/>
          <w:szCs w:val="24"/>
        </w:rPr>
        <w:t>а</w:t>
      </w:r>
      <w:r w:rsidR="00ED4378" w:rsidRPr="00981CEA">
        <w:rPr>
          <w:rFonts w:ascii="Arial" w:hAnsi="Arial" w:cs="Arial"/>
          <w:sz w:val="24"/>
          <w:szCs w:val="24"/>
        </w:rPr>
        <w:t>й</w:t>
      </w:r>
      <w:r w:rsidRPr="00981CEA">
        <w:rPr>
          <w:rFonts w:ascii="Arial" w:hAnsi="Arial" w:cs="Arial"/>
          <w:sz w:val="24"/>
          <w:szCs w:val="24"/>
        </w:rPr>
        <w:t>гаа эсэх гэсэн хоёр асуултад хариулт өгөхийг эрмэлзлээ.</w:t>
      </w:r>
    </w:p>
    <w:p w14:paraId="45C12F75" w14:textId="369E92DD" w:rsidR="00ED4378" w:rsidRPr="00981CEA" w:rsidRDefault="00ED4378" w:rsidP="004910F1">
      <w:pPr>
        <w:pStyle w:val="NormalWeb"/>
        <w:pBdr>
          <w:top w:val="single" w:sz="4" w:space="1" w:color="auto"/>
          <w:left w:val="single" w:sz="4" w:space="4" w:color="auto"/>
          <w:bottom w:val="single" w:sz="4" w:space="1" w:color="auto"/>
          <w:right w:val="single" w:sz="4" w:space="4" w:color="auto"/>
        </w:pBdr>
        <w:spacing w:before="0" w:beforeAutospacing="0" w:after="240" w:afterAutospacing="0" w:line="276" w:lineRule="auto"/>
        <w:jc w:val="both"/>
        <w:rPr>
          <w:rFonts w:ascii="Arial" w:hAnsi="Arial" w:cs="Arial"/>
          <w:sz w:val="20"/>
          <w:szCs w:val="20"/>
          <w:lang w:val="mn-MN"/>
        </w:rPr>
      </w:pPr>
      <w:r w:rsidRPr="00981CEA">
        <w:rPr>
          <w:rFonts w:ascii="Arial" w:hAnsi="Arial" w:cs="Arial"/>
          <w:sz w:val="20"/>
          <w:szCs w:val="20"/>
          <w:lang w:val="mn-MN"/>
        </w:rPr>
        <w:t>/</w:t>
      </w:r>
      <w:r w:rsidR="00610748" w:rsidRPr="00981CEA">
        <w:rPr>
          <w:rFonts w:ascii="Arial" w:hAnsi="Arial" w:cs="Arial"/>
          <w:sz w:val="20"/>
          <w:szCs w:val="20"/>
          <w:lang w:val="mn-MN"/>
        </w:rPr>
        <w:t>Төслийн 6</w:t>
      </w:r>
      <w:r w:rsidR="006648E3" w:rsidRPr="00981CEA">
        <w:rPr>
          <w:rFonts w:ascii="Arial" w:hAnsi="Arial" w:cs="Arial"/>
          <w:sz w:val="20"/>
          <w:szCs w:val="20"/>
          <w:lang w:val="mn-MN"/>
        </w:rPr>
        <w:t xml:space="preserve"> дугаар </w:t>
      </w:r>
      <w:r w:rsidR="00610748" w:rsidRPr="00981CEA">
        <w:rPr>
          <w:rFonts w:ascii="Arial" w:hAnsi="Arial" w:cs="Arial"/>
          <w:sz w:val="20"/>
          <w:szCs w:val="20"/>
          <w:lang w:val="mn-MN"/>
        </w:rPr>
        <w:t>зүйлийн 6</w:t>
      </w:r>
      <w:r w:rsidR="006648E3" w:rsidRPr="00981CEA">
        <w:rPr>
          <w:rFonts w:ascii="Arial" w:hAnsi="Arial" w:cs="Arial"/>
          <w:sz w:val="20"/>
          <w:szCs w:val="20"/>
          <w:lang w:val="mn-MN"/>
        </w:rPr>
        <w:t>.1.7 дахь заалт</w:t>
      </w:r>
      <w:r w:rsidRPr="00981CEA">
        <w:rPr>
          <w:rFonts w:ascii="Arial" w:hAnsi="Arial" w:cs="Arial"/>
          <w:sz w:val="20"/>
          <w:szCs w:val="20"/>
          <w:lang w:val="mn-MN"/>
        </w:rPr>
        <w:t>, мөн зүйлийн 6.5 дахь хэсэг/</w:t>
      </w:r>
    </w:p>
    <w:p w14:paraId="72D0420D" w14:textId="2299696B" w:rsidR="00ED4378" w:rsidRPr="00981CEA" w:rsidRDefault="00ED4378" w:rsidP="004910F1">
      <w:pPr>
        <w:pStyle w:val="NormalWeb"/>
        <w:pBdr>
          <w:top w:val="single" w:sz="4" w:space="1" w:color="auto"/>
          <w:left w:val="single" w:sz="4" w:space="4" w:color="auto"/>
          <w:bottom w:val="single" w:sz="4" w:space="1" w:color="auto"/>
          <w:right w:val="single" w:sz="4" w:space="4" w:color="auto"/>
        </w:pBdr>
        <w:spacing w:before="0" w:beforeAutospacing="0" w:after="240" w:afterAutospacing="0" w:line="276" w:lineRule="auto"/>
        <w:ind w:firstLine="720"/>
        <w:jc w:val="both"/>
        <w:rPr>
          <w:rFonts w:ascii="Arial" w:hAnsi="Arial" w:cs="Arial"/>
          <w:sz w:val="20"/>
          <w:szCs w:val="20"/>
          <w:lang w:val="mn-MN"/>
        </w:rPr>
      </w:pPr>
      <w:r w:rsidRPr="00981CEA">
        <w:rPr>
          <w:rFonts w:ascii="Arial" w:hAnsi="Arial" w:cs="Arial"/>
          <w:sz w:val="20"/>
          <w:szCs w:val="20"/>
          <w:lang w:val="mn-MN"/>
        </w:rPr>
        <w:t>6 дугаар зүйлийн 6.1.7. д</w:t>
      </w:r>
      <w:r w:rsidR="008A5EFC" w:rsidRPr="00981CEA">
        <w:rPr>
          <w:rFonts w:ascii="Arial" w:hAnsi="Arial" w:cs="Arial"/>
          <w:sz w:val="20"/>
          <w:szCs w:val="20"/>
          <w:lang w:val="mn-MN"/>
        </w:rPr>
        <w:t>ахь</w:t>
      </w:r>
      <w:r w:rsidRPr="00981CEA">
        <w:rPr>
          <w:rFonts w:ascii="Arial" w:hAnsi="Arial" w:cs="Arial"/>
          <w:sz w:val="20"/>
          <w:szCs w:val="20"/>
          <w:lang w:val="mn-MN"/>
        </w:rPr>
        <w:t xml:space="preserve"> заалт “А</w:t>
      </w:r>
      <w:r w:rsidRPr="00981CEA">
        <w:rPr>
          <w:rFonts w:ascii="Arial" w:hAnsi="Arial" w:cs="Arial"/>
          <w:sz w:val="20"/>
          <w:szCs w:val="20"/>
          <w:highlight w:val="white"/>
          <w:lang w:val="mn-MN"/>
        </w:rPr>
        <w:t>ж ахуй эрхлэгчдийн хүйсээр ангилсан албан ёсны статистик бүртгэл хөтлөх, мэдээлэл гаргаж өгөх дамжуулах, нэгтгэн боловсруулах, тооллого, судалгаа явуулах, дүгнэлт гаргах,  олон нийтэд хүргэх</w:t>
      </w:r>
      <w:r w:rsidRPr="00981CEA">
        <w:rPr>
          <w:rFonts w:ascii="Arial" w:hAnsi="Arial" w:cs="Arial"/>
          <w:sz w:val="20"/>
          <w:szCs w:val="20"/>
          <w:lang w:val="mn-MN"/>
        </w:rPr>
        <w:t>”</w:t>
      </w:r>
    </w:p>
    <w:p w14:paraId="2418FFE7" w14:textId="4D2D9DE9" w:rsidR="00610748" w:rsidRPr="00981CEA" w:rsidRDefault="00314786" w:rsidP="004910F1">
      <w:pPr>
        <w:pStyle w:val="NormalWeb"/>
        <w:pBdr>
          <w:top w:val="single" w:sz="4" w:space="1" w:color="auto"/>
          <w:left w:val="single" w:sz="4" w:space="4" w:color="auto"/>
          <w:bottom w:val="single" w:sz="4" w:space="1" w:color="auto"/>
          <w:right w:val="single" w:sz="4" w:space="4" w:color="auto"/>
        </w:pBdr>
        <w:spacing w:before="0" w:beforeAutospacing="0" w:after="240" w:afterAutospacing="0" w:line="276" w:lineRule="auto"/>
        <w:ind w:firstLine="567"/>
        <w:jc w:val="both"/>
        <w:rPr>
          <w:rFonts w:ascii="Arial" w:hAnsi="Arial" w:cs="Arial"/>
          <w:sz w:val="20"/>
          <w:szCs w:val="20"/>
          <w:lang w:val="mn-MN"/>
        </w:rPr>
      </w:pPr>
      <w:r w:rsidRPr="00981CEA">
        <w:rPr>
          <w:rFonts w:ascii="Arial" w:hAnsi="Arial" w:cs="Arial"/>
          <w:sz w:val="20"/>
          <w:szCs w:val="20"/>
          <w:lang w:val="mn-MN"/>
        </w:rPr>
        <w:t>6 дугаар зүйлийн 6.5 дахь хэсэг “</w:t>
      </w:r>
      <w:r w:rsidRPr="00981CEA">
        <w:rPr>
          <w:rFonts w:ascii="Arial" w:hAnsi="Arial" w:cs="Arial"/>
          <w:sz w:val="20"/>
          <w:szCs w:val="20"/>
          <w:highlight w:val="white"/>
          <w:lang w:val="mn-MN"/>
        </w:rPr>
        <w:t>Жендэрийн үндэсний хороо нь Жендэрийн эрх тэгш байдлыг хангах тухай хуулийн 18 дугаар зүйлийн 18.3.1</w:t>
      </w:r>
      <w:r w:rsidR="00561D4A">
        <w:rPr>
          <w:rFonts w:ascii="Arial" w:hAnsi="Arial" w:cs="Arial"/>
          <w:sz w:val="20"/>
          <w:szCs w:val="20"/>
          <w:highlight w:val="white"/>
          <w:lang w:val="mn-MN"/>
        </w:rPr>
        <w:t>, 18.3.4</w:t>
      </w:r>
      <w:r w:rsidRPr="00981CEA">
        <w:rPr>
          <w:rFonts w:ascii="Arial" w:hAnsi="Arial" w:cs="Arial"/>
          <w:sz w:val="20"/>
          <w:szCs w:val="20"/>
          <w:highlight w:val="white"/>
          <w:lang w:val="mn-MN"/>
        </w:rPr>
        <w:t>-</w:t>
      </w:r>
      <w:r w:rsidR="00561D4A">
        <w:rPr>
          <w:rFonts w:ascii="Arial" w:hAnsi="Arial" w:cs="Arial"/>
          <w:sz w:val="20"/>
          <w:szCs w:val="20"/>
          <w:highlight w:val="white"/>
          <w:lang w:val="mn-MN"/>
        </w:rPr>
        <w:t>т</w:t>
      </w:r>
      <w:r w:rsidRPr="00981CEA">
        <w:rPr>
          <w:rFonts w:ascii="Arial" w:hAnsi="Arial" w:cs="Arial"/>
          <w:sz w:val="20"/>
          <w:szCs w:val="20"/>
          <w:highlight w:val="white"/>
          <w:lang w:val="mn-MN"/>
        </w:rPr>
        <w:t xml:space="preserve"> заасны дагуу энэ зүйлд заасан төрөөс дэмжих чиглэлийн биелэлтэд хяналт тавих ажлыг зохион байгуулн</w:t>
      </w:r>
      <w:r w:rsidRPr="00981CEA">
        <w:rPr>
          <w:rFonts w:ascii="Arial" w:hAnsi="Arial" w:cs="Arial"/>
          <w:sz w:val="20"/>
          <w:szCs w:val="20"/>
          <w:lang w:val="mn-MN"/>
        </w:rPr>
        <w:t>а”</w:t>
      </w:r>
    </w:p>
    <w:p w14:paraId="6E1DF3B8" w14:textId="32859DBE" w:rsidR="00610748" w:rsidRPr="00981CEA" w:rsidRDefault="00610748" w:rsidP="004910F1">
      <w:pPr>
        <w:pStyle w:val="NormalWeb"/>
        <w:numPr>
          <w:ilvl w:val="0"/>
          <w:numId w:val="25"/>
        </w:numPr>
        <w:spacing w:before="0" w:beforeAutospacing="0" w:after="0" w:afterAutospacing="0" w:line="276" w:lineRule="auto"/>
        <w:ind w:left="927"/>
        <w:jc w:val="both"/>
        <w:textAlignment w:val="baseline"/>
        <w:rPr>
          <w:rFonts w:ascii="Arial" w:hAnsi="Arial" w:cs="Arial"/>
          <w:b/>
          <w:bCs/>
          <w:lang w:val="mn-MN"/>
        </w:rPr>
      </w:pPr>
      <w:r w:rsidRPr="00981CEA">
        <w:rPr>
          <w:rFonts w:ascii="Arial" w:hAnsi="Arial" w:cs="Arial"/>
          <w:b/>
          <w:bCs/>
          <w:lang w:val="mn-MN"/>
        </w:rPr>
        <w:t>Хэрэгжүүлэх субъект байгаа эсэх: </w:t>
      </w:r>
    </w:p>
    <w:p w14:paraId="4B015AD0" w14:textId="0752EB0A" w:rsidR="008A5EFC" w:rsidRPr="00981CEA" w:rsidRDefault="008A5EFC" w:rsidP="004910F1">
      <w:pPr>
        <w:pStyle w:val="NormalWeb"/>
        <w:spacing w:before="0" w:beforeAutospacing="0" w:after="0" w:afterAutospacing="0" w:line="276" w:lineRule="auto"/>
        <w:ind w:left="567"/>
        <w:jc w:val="both"/>
        <w:textAlignment w:val="baseline"/>
        <w:rPr>
          <w:rFonts w:ascii="Arial" w:hAnsi="Arial" w:cs="Arial"/>
          <w:lang w:val="mn-MN"/>
        </w:rPr>
      </w:pPr>
    </w:p>
    <w:p w14:paraId="66A544F7" w14:textId="1F1A94B9" w:rsidR="00B4182B" w:rsidRPr="00981CEA" w:rsidRDefault="008A5EFC" w:rsidP="004910F1">
      <w:pPr>
        <w:pStyle w:val="NormalWeb"/>
        <w:spacing w:before="0" w:beforeAutospacing="0" w:after="240" w:afterAutospacing="0" w:line="276" w:lineRule="auto"/>
        <w:ind w:firstLine="567"/>
        <w:jc w:val="both"/>
        <w:rPr>
          <w:rFonts w:ascii="Arial" w:hAnsi="Arial" w:cs="Arial"/>
          <w:lang w:val="mn-MN"/>
        </w:rPr>
      </w:pPr>
      <w:r w:rsidRPr="00981CEA">
        <w:rPr>
          <w:rFonts w:ascii="Arial" w:hAnsi="Arial" w:cs="Arial"/>
          <w:lang w:val="mn-MN"/>
        </w:rPr>
        <w:t xml:space="preserve">Төслийн 6 дугаар зүйлийн 6.1.7-д </w:t>
      </w:r>
      <w:r w:rsidRPr="00981CEA">
        <w:rPr>
          <w:rFonts w:ascii="Arial" w:hAnsi="Arial" w:cs="Arial"/>
          <w:i/>
          <w:iCs/>
          <w:lang w:val="mn-MN"/>
        </w:rPr>
        <w:t>“</w:t>
      </w:r>
      <w:r w:rsidR="00B4182B" w:rsidRPr="00981CEA">
        <w:rPr>
          <w:rFonts w:ascii="Arial" w:hAnsi="Arial" w:cs="Arial"/>
          <w:i/>
          <w:iCs/>
          <w:lang w:val="mn-MN"/>
        </w:rPr>
        <w:t>...</w:t>
      </w:r>
      <w:r w:rsidRPr="00981CEA">
        <w:rPr>
          <w:rFonts w:ascii="Arial" w:hAnsi="Arial" w:cs="Arial"/>
          <w:i/>
          <w:iCs/>
          <w:lang w:val="mn-MN"/>
        </w:rPr>
        <w:t>А</w:t>
      </w:r>
      <w:r w:rsidRPr="00981CEA">
        <w:rPr>
          <w:rFonts w:ascii="Arial" w:hAnsi="Arial" w:cs="Arial"/>
          <w:i/>
          <w:iCs/>
          <w:highlight w:val="white"/>
          <w:lang w:val="mn-MN"/>
        </w:rPr>
        <w:t>ж ахуй эрхлэгчдийн хүйсээр ангилсан албан ёсны статистик бүртгэл хөтлөх, мэдээлэл гаргаж өгөх дамжуулах, нэгтгэн боловсруулах, тооллого, судалгаа явуулах, дүгнэлт гаргах,  олон нийтэд хүргэх</w:t>
      </w:r>
      <w:r w:rsidR="00B4182B" w:rsidRPr="00981CEA">
        <w:rPr>
          <w:rFonts w:ascii="Arial" w:hAnsi="Arial" w:cs="Arial"/>
          <w:i/>
          <w:iCs/>
          <w:lang w:val="mn-MN"/>
        </w:rPr>
        <w:t>...</w:t>
      </w:r>
      <w:r w:rsidRPr="00981CEA">
        <w:rPr>
          <w:rFonts w:ascii="Arial" w:hAnsi="Arial" w:cs="Arial"/>
          <w:i/>
          <w:iCs/>
          <w:lang w:val="mn-MN"/>
        </w:rPr>
        <w:t xml:space="preserve">” </w:t>
      </w:r>
      <w:r w:rsidRPr="00981CEA">
        <w:rPr>
          <w:rFonts w:ascii="Arial" w:hAnsi="Arial" w:cs="Arial"/>
          <w:lang w:val="mn-MN"/>
        </w:rPr>
        <w:t>гэж</w:t>
      </w:r>
      <w:r w:rsidR="00B4182B" w:rsidRPr="00981CEA">
        <w:rPr>
          <w:rFonts w:ascii="Arial" w:hAnsi="Arial" w:cs="Arial"/>
          <w:lang w:val="mn-MN"/>
        </w:rPr>
        <w:t xml:space="preserve">, мөн зүйлийн 6.5 дахь хэсэгт </w:t>
      </w:r>
      <w:r w:rsidR="00B4182B" w:rsidRPr="00981CEA">
        <w:rPr>
          <w:rFonts w:ascii="Arial" w:hAnsi="Arial" w:cs="Arial"/>
          <w:i/>
          <w:iCs/>
          <w:lang w:val="mn-MN"/>
        </w:rPr>
        <w:t>“...</w:t>
      </w:r>
      <w:r w:rsidR="00B4182B" w:rsidRPr="00981CEA">
        <w:rPr>
          <w:rFonts w:ascii="Arial" w:hAnsi="Arial" w:cs="Arial"/>
          <w:i/>
          <w:iCs/>
          <w:highlight w:val="white"/>
          <w:lang w:val="mn-MN"/>
        </w:rPr>
        <w:t>Жендэрийн үндэсний хороо нь Жендэрийн эрх тэгш байдлыг хангах тухай хуулийн 18 дугаар зүйлийн 18.3.1</w:t>
      </w:r>
      <w:r w:rsidR="00561D4A">
        <w:rPr>
          <w:rFonts w:ascii="Arial" w:hAnsi="Arial" w:cs="Arial"/>
          <w:i/>
          <w:iCs/>
          <w:highlight w:val="white"/>
          <w:lang w:val="mn-MN"/>
        </w:rPr>
        <w:t>, 18.3.4</w:t>
      </w:r>
      <w:r w:rsidR="00B4182B" w:rsidRPr="00981CEA">
        <w:rPr>
          <w:rFonts w:ascii="Arial" w:hAnsi="Arial" w:cs="Arial"/>
          <w:i/>
          <w:iCs/>
          <w:highlight w:val="white"/>
          <w:lang w:val="mn-MN"/>
        </w:rPr>
        <w:t>-</w:t>
      </w:r>
      <w:r w:rsidR="00561D4A">
        <w:rPr>
          <w:rFonts w:ascii="Arial" w:hAnsi="Arial" w:cs="Arial"/>
          <w:i/>
          <w:iCs/>
          <w:highlight w:val="white"/>
          <w:lang w:val="mn-MN"/>
        </w:rPr>
        <w:t>т</w:t>
      </w:r>
      <w:r w:rsidR="00B4182B" w:rsidRPr="00981CEA">
        <w:rPr>
          <w:rFonts w:ascii="Arial" w:hAnsi="Arial" w:cs="Arial"/>
          <w:i/>
          <w:iCs/>
          <w:highlight w:val="white"/>
          <w:lang w:val="mn-MN"/>
        </w:rPr>
        <w:t xml:space="preserve"> заасны дагуу энэ зүйлд заасан төрөөс дэмжих чиглэлийн биелэлтэд хяналт тавих ажлыг зохион байгуулн</w:t>
      </w:r>
      <w:r w:rsidR="00B4182B" w:rsidRPr="00981CEA">
        <w:rPr>
          <w:rFonts w:ascii="Arial" w:hAnsi="Arial" w:cs="Arial"/>
          <w:i/>
          <w:iCs/>
          <w:lang w:val="mn-MN"/>
        </w:rPr>
        <w:t xml:space="preserve">а...” </w:t>
      </w:r>
      <w:r w:rsidR="00B4182B" w:rsidRPr="00981CEA">
        <w:rPr>
          <w:rFonts w:ascii="Arial" w:hAnsi="Arial" w:cs="Arial"/>
          <w:lang w:val="mn-MN"/>
        </w:rPr>
        <w:t>гэж тус тус</w:t>
      </w:r>
      <w:r w:rsidRPr="00981CEA">
        <w:rPr>
          <w:rFonts w:ascii="Arial" w:hAnsi="Arial" w:cs="Arial"/>
          <w:lang w:val="mn-MN"/>
        </w:rPr>
        <w:t xml:space="preserve"> заажээ. </w:t>
      </w:r>
    </w:p>
    <w:p w14:paraId="3AEFA4AE" w14:textId="0E9EBF5A" w:rsidR="002F5364" w:rsidRPr="00981CEA" w:rsidRDefault="009E5FD2" w:rsidP="004910F1">
      <w:pPr>
        <w:pStyle w:val="NormalWeb"/>
        <w:spacing w:before="0" w:beforeAutospacing="0" w:after="240" w:afterAutospacing="0" w:line="276" w:lineRule="auto"/>
        <w:ind w:firstLine="567"/>
        <w:jc w:val="both"/>
        <w:rPr>
          <w:rFonts w:ascii="Arial" w:hAnsi="Arial" w:cs="Arial"/>
          <w:lang w:val="mn-MN"/>
        </w:rPr>
      </w:pPr>
      <w:r w:rsidRPr="00981CEA">
        <w:rPr>
          <w:rFonts w:ascii="Arial" w:hAnsi="Arial" w:cs="Arial"/>
          <w:lang w:val="mn-MN"/>
        </w:rPr>
        <w:t xml:space="preserve">Манай улсад </w:t>
      </w:r>
      <w:r w:rsidR="002F5364" w:rsidRPr="00981CEA">
        <w:rPr>
          <w:rFonts w:ascii="Arial" w:hAnsi="Arial" w:cs="Arial"/>
          <w:lang w:val="mn-MN"/>
        </w:rPr>
        <w:t>НҮБ-ын хөгжлийн хөтөлбөрөөс 2021 оны 3 дугаар сард хийсэн “Монгол Улсад Ковид 19 цар тахлын охид эмэгтэйчүүдийн нийгэм эдийн засгийн амьдралд үзүүлж буй нөлөөллийн судалгаа”-</w:t>
      </w:r>
      <w:r w:rsidR="00540669" w:rsidRPr="00981CEA">
        <w:rPr>
          <w:rFonts w:ascii="Arial" w:hAnsi="Arial" w:cs="Arial"/>
          <w:lang w:val="mn-MN"/>
        </w:rPr>
        <w:t>гаар</w:t>
      </w:r>
      <w:r w:rsidR="00561D4A">
        <w:rPr>
          <w:rFonts w:ascii="Arial" w:hAnsi="Arial" w:cs="Arial"/>
          <w:lang w:val="mn-MN"/>
        </w:rPr>
        <w:t xml:space="preserve"> </w:t>
      </w:r>
      <w:r w:rsidR="002F5364" w:rsidRPr="00981CEA">
        <w:rPr>
          <w:rFonts w:ascii="Arial" w:hAnsi="Arial" w:cs="Arial"/>
          <w:i/>
          <w:iCs/>
          <w:lang w:val="mn-MN"/>
        </w:rPr>
        <w:t>“</w:t>
      </w:r>
      <w:r w:rsidR="00540669" w:rsidRPr="00981CEA">
        <w:rPr>
          <w:rFonts w:ascii="Arial" w:hAnsi="Arial" w:cs="Arial"/>
          <w:i/>
          <w:iCs/>
          <w:lang w:val="mn-MN"/>
        </w:rPr>
        <w:t>...</w:t>
      </w:r>
      <w:r w:rsidR="002F5364" w:rsidRPr="00981CEA">
        <w:rPr>
          <w:rFonts w:ascii="Arial" w:hAnsi="Arial" w:cs="Arial"/>
          <w:i/>
          <w:iCs/>
          <w:lang w:val="mn-MN"/>
        </w:rPr>
        <w:t xml:space="preserve">Бизнес эрхлэгч эмэгтэйчүүдийн талаар хүйсээр ангилсан тоон мэдээлэл дутмаг байна. Түүнчлэн, эмэгтэй өмчлөгчтэй жижиг, дунд үйлдвэрлэлийг тодорхойлсон хуулийн албан ёсны тодорхойлолт байдаггүй. Хуулиар энэхүү тодорхойлолтыг баталгаажуулснаар хүйсээр ангилсан тоон мэдээллийн санг бий болгож улмаар энэхүү тоон мэдээлэлд үндэслэн бизнес эрхлэгч эмэгтэйчүүдийг бодитоор дэмжих, төсөл хөтөлбөр хэрэгжүүлэх, тулгамдаж буй асуудлыг шийдвэрлэхэд түлхэц болно. Эмэгтэй өмчлөгчтэй жижиг, дунд үйлдвэрлэлд зориулсан техникийн туслалцаа, бизнесийг цаашид хэрхэн үргэлжлүүлэх төлөвлөгөө </w:t>
      </w:r>
      <w:r w:rsidR="002F5364" w:rsidRPr="00981CEA">
        <w:rPr>
          <w:rFonts w:ascii="Arial" w:hAnsi="Arial" w:cs="Arial"/>
          <w:i/>
          <w:iCs/>
          <w:lang w:val="mn-MN"/>
        </w:rPr>
        <w:lastRenderedPageBreak/>
        <w:t>боловсруулах болон бизнесийн тохирсон загвар гаргах талаар дэмжлэг үзүүлэхүйц зөвлөх үйлчилгээ үгүйлэгдэж байна</w:t>
      </w:r>
      <w:r w:rsidR="00540669" w:rsidRPr="00981CEA">
        <w:rPr>
          <w:rFonts w:ascii="Arial" w:hAnsi="Arial" w:cs="Arial"/>
          <w:i/>
          <w:iCs/>
          <w:lang w:val="mn-MN"/>
        </w:rPr>
        <w:t>...</w:t>
      </w:r>
      <w:r w:rsidR="002F5364" w:rsidRPr="00981CEA">
        <w:rPr>
          <w:rFonts w:ascii="Arial" w:hAnsi="Arial" w:cs="Arial"/>
          <w:i/>
          <w:iCs/>
          <w:lang w:val="mn-MN"/>
        </w:rPr>
        <w:t>”</w:t>
      </w:r>
      <w:r w:rsidR="00540669" w:rsidRPr="00981CEA">
        <w:rPr>
          <w:rStyle w:val="FootnoteReference"/>
          <w:rFonts w:ascii="Arial" w:hAnsi="Arial" w:cs="Arial"/>
          <w:lang w:val="mn-MN"/>
        </w:rPr>
        <w:footnoteReference w:id="10"/>
      </w:r>
      <w:r w:rsidR="00E328D5" w:rsidRPr="00981CEA">
        <w:rPr>
          <w:rFonts w:ascii="Arial" w:hAnsi="Arial" w:cs="Arial"/>
          <w:i/>
          <w:iCs/>
          <w:lang w:val="mn-MN"/>
        </w:rPr>
        <w:t xml:space="preserve"> </w:t>
      </w:r>
      <w:r w:rsidR="002F5364" w:rsidRPr="00981CEA">
        <w:rPr>
          <w:rFonts w:ascii="Arial" w:hAnsi="Arial" w:cs="Arial"/>
          <w:lang w:val="mn-MN"/>
        </w:rPr>
        <w:t>гэжээ.</w:t>
      </w:r>
    </w:p>
    <w:p w14:paraId="339A7774" w14:textId="7123A510" w:rsidR="00540669" w:rsidRPr="00981CEA" w:rsidRDefault="00540669" w:rsidP="004910F1">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М</w:t>
      </w:r>
      <w:r w:rsidR="009E5FD2" w:rsidRPr="00981CEA">
        <w:rPr>
          <w:rFonts w:ascii="Arial" w:hAnsi="Arial" w:cs="Arial"/>
          <w:sz w:val="24"/>
          <w:szCs w:val="24"/>
          <w:lang w:val="mn-MN"/>
        </w:rPr>
        <w:t>онгол</w:t>
      </w:r>
      <w:r w:rsidRPr="00981CEA">
        <w:rPr>
          <w:rFonts w:ascii="Arial" w:hAnsi="Arial" w:cs="Arial"/>
          <w:sz w:val="24"/>
          <w:szCs w:val="24"/>
          <w:lang w:val="mn-MN"/>
        </w:rPr>
        <w:t xml:space="preserve"> </w:t>
      </w:r>
      <w:r w:rsidR="00E328D5" w:rsidRPr="00981CEA">
        <w:rPr>
          <w:rFonts w:ascii="Arial" w:hAnsi="Arial" w:cs="Arial"/>
          <w:sz w:val="24"/>
          <w:szCs w:val="24"/>
          <w:lang w:val="mn-MN"/>
        </w:rPr>
        <w:t>У</w:t>
      </w:r>
      <w:r w:rsidRPr="00981CEA">
        <w:rPr>
          <w:rFonts w:ascii="Arial" w:hAnsi="Arial" w:cs="Arial"/>
          <w:sz w:val="24"/>
          <w:szCs w:val="24"/>
          <w:lang w:val="mn-MN"/>
        </w:rPr>
        <w:t>лсын хувьд эмэгтэй бизнес эрхлэгчтэй холбоотой ангилал, тодорхойлолт байдаггүй ч Монгол Улсын Үндсэн хууль, Жендэрийн эрх тэгш байдлыг хангах тухай хууль, Тогтвортой хөгжлийн зорилтуудын зорилго болон Засгийн газрын 2020-2024 оны үйл ажиллагааны хөтөлбөрүүдэд жендэрийн тэгш байдлыг хангаж, аливаа хэлбэрээр ялгаварлан гадуурхахгүй байх суурь зохицуулалтыг хийж, эмэгтэйчүүдийн хөдөлмөр эрхлэлтийг дэмжихэд анхаарч байна.</w:t>
      </w:r>
      <w:r w:rsidRPr="00981CEA">
        <w:rPr>
          <w:rStyle w:val="FootnoteReference"/>
          <w:rFonts w:ascii="Arial" w:hAnsi="Arial" w:cs="Arial"/>
          <w:sz w:val="24"/>
          <w:szCs w:val="24"/>
          <w:lang w:val="mn-MN"/>
        </w:rPr>
        <w:footnoteReference w:id="11"/>
      </w:r>
    </w:p>
    <w:p w14:paraId="11D28D85" w14:textId="70724DC8" w:rsidR="00D84B05" w:rsidRPr="00981CEA" w:rsidRDefault="007F3005" w:rsidP="004910F1">
      <w:pPr>
        <w:shd w:val="clear" w:color="auto" w:fill="FFFFFF"/>
        <w:spacing w:before="240" w:after="240" w:line="276" w:lineRule="auto"/>
        <w:ind w:firstLine="720"/>
        <w:jc w:val="both"/>
        <w:rPr>
          <w:rFonts w:ascii="Arial" w:hAnsi="Arial" w:cs="Arial"/>
          <w:sz w:val="24"/>
          <w:szCs w:val="24"/>
          <w:shd w:val="clear" w:color="auto" w:fill="FFFFFF"/>
          <w:lang w:val="mn-MN"/>
        </w:rPr>
      </w:pPr>
      <w:r w:rsidRPr="00981CEA">
        <w:rPr>
          <w:rFonts w:ascii="Arial" w:hAnsi="Arial" w:cs="Arial"/>
          <w:sz w:val="24"/>
          <w:szCs w:val="24"/>
          <w:lang w:val="mn-MN"/>
        </w:rPr>
        <w:t xml:space="preserve">Тухайлбал, </w:t>
      </w:r>
      <w:r w:rsidR="00D84B05" w:rsidRPr="00981CEA">
        <w:rPr>
          <w:rFonts w:ascii="Arial" w:hAnsi="Arial" w:cs="Arial"/>
          <w:sz w:val="24"/>
          <w:szCs w:val="24"/>
          <w:lang w:val="mn-MN"/>
        </w:rPr>
        <w:t xml:space="preserve">Жендэрийн эрх тэгш байдлыг хангах тухай хуулийн </w:t>
      </w:r>
      <w:r w:rsidR="00D84B05" w:rsidRPr="00981CEA">
        <w:rPr>
          <w:rFonts w:ascii="Arial" w:hAnsi="Arial" w:cs="Arial"/>
          <w:sz w:val="24"/>
          <w:szCs w:val="24"/>
          <w:shd w:val="clear" w:color="auto" w:fill="FFFFFF"/>
          <w:lang w:val="mn-MN"/>
        </w:rPr>
        <w:t xml:space="preserve">5 дугаар зүйлийн 5.1.5-д </w:t>
      </w:r>
      <w:r w:rsidR="00D84B05" w:rsidRPr="00981CEA">
        <w:rPr>
          <w:rFonts w:ascii="Arial" w:hAnsi="Arial" w:cs="Arial"/>
          <w:i/>
          <w:iCs/>
          <w:sz w:val="24"/>
          <w:szCs w:val="24"/>
          <w:shd w:val="clear" w:color="auto" w:fill="FFFFFF"/>
          <w:lang w:val="mn-MN"/>
        </w:rPr>
        <w:t>“...жендэрийн мэдээлэл хүртээмжтэй байх зарчим: хүйсээр ангилсан албан ёсны статистикийн болон бусад мэдээллийн ил тод, нээлттэй, хүртээмжтэй байдлыг хангах...”</w:t>
      </w:r>
      <w:r w:rsidR="009E1C88" w:rsidRPr="00981CEA">
        <w:rPr>
          <w:rFonts w:ascii="Arial" w:hAnsi="Arial" w:cs="Arial"/>
          <w:i/>
          <w:iCs/>
          <w:sz w:val="24"/>
          <w:szCs w:val="24"/>
          <w:shd w:val="clear" w:color="auto" w:fill="FFFFFF"/>
          <w:lang w:val="mn-MN"/>
        </w:rPr>
        <w:t xml:space="preserve"> </w:t>
      </w:r>
      <w:r w:rsidR="009E1C88" w:rsidRPr="00981CEA">
        <w:rPr>
          <w:rFonts w:ascii="Arial" w:hAnsi="Arial" w:cs="Arial"/>
          <w:sz w:val="24"/>
          <w:szCs w:val="24"/>
          <w:shd w:val="clear" w:color="auto" w:fill="FFFFFF"/>
          <w:lang w:val="mn-MN"/>
        </w:rPr>
        <w:t xml:space="preserve">гэж Жендэрийн эрх тэгш байдлыг хангах үндсэн зарчим, бодлого болгон хуульчилсан байна. </w:t>
      </w:r>
    </w:p>
    <w:p w14:paraId="06169FD6" w14:textId="78DA417B" w:rsidR="00D84B05" w:rsidRPr="00981CEA" w:rsidRDefault="009E1C88" w:rsidP="004910F1">
      <w:pPr>
        <w:shd w:val="clear" w:color="auto" w:fill="FFFFFF"/>
        <w:spacing w:before="240" w:after="240" w:line="276" w:lineRule="auto"/>
        <w:ind w:firstLine="720"/>
        <w:jc w:val="both"/>
        <w:rPr>
          <w:rFonts w:ascii="Arial" w:hAnsi="Arial" w:cs="Arial"/>
          <w:sz w:val="24"/>
          <w:szCs w:val="24"/>
          <w:shd w:val="clear" w:color="auto" w:fill="FFFFFF"/>
          <w:lang w:val="mn-MN"/>
        </w:rPr>
      </w:pPr>
      <w:r w:rsidRPr="00981CEA">
        <w:rPr>
          <w:rFonts w:ascii="Arial" w:hAnsi="Arial" w:cs="Arial"/>
          <w:sz w:val="24"/>
          <w:szCs w:val="24"/>
          <w:lang w:val="mn-MN"/>
        </w:rPr>
        <w:t>Мөн хуулийн 1</w:t>
      </w:r>
      <w:r w:rsidR="00D84B05" w:rsidRPr="00981CEA">
        <w:rPr>
          <w:rFonts w:ascii="Arial" w:hAnsi="Arial" w:cs="Arial"/>
          <w:sz w:val="24"/>
          <w:szCs w:val="24"/>
          <w:lang w:val="mn-MN"/>
        </w:rPr>
        <w:t>6 дугаар зүйлийн 16.1.2-д “...</w:t>
      </w:r>
      <w:r w:rsidR="00D84B05" w:rsidRPr="00981CEA">
        <w:rPr>
          <w:rFonts w:ascii="Arial" w:hAnsi="Arial" w:cs="Arial"/>
          <w:sz w:val="24"/>
          <w:szCs w:val="24"/>
          <w:shd w:val="clear" w:color="auto" w:fill="FFFFFF"/>
          <w:lang w:val="mn-MN"/>
        </w:rPr>
        <w:t>хүйсээр ангилсан статистикийн мэдээллийг бүрдүүлэх, жендэрийн эрх тэгш байдлыг хангасан эсэх талаар дүн шинжилгээ хийлгэх, түүний дүнг хэрэглэгч болон олон нийтэд хүргэх нөхцөлийг хангах...</w:t>
      </w:r>
      <w:r w:rsidRPr="00981CEA">
        <w:rPr>
          <w:rFonts w:ascii="Arial" w:hAnsi="Arial" w:cs="Arial"/>
          <w:sz w:val="24"/>
          <w:szCs w:val="24"/>
          <w:shd w:val="clear" w:color="auto" w:fill="FFFFFF"/>
          <w:lang w:val="mn-MN"/>
        </w:rPr>
        <w:t>” гэж, 19 дүгээр зүйлийн 19.1.2-т “...тухайн салбар, орон нутгийн хэмжээнд хүйсээр ангилсан статистикийн мэдээллийг бүрдүүлэх, жендэрийн эрх тэгш байдлын төлөв байдал, бодлогын үр нөлөөг үнэлэх...”гэж, 21 дүгээр зүйлийн 21.1.1-д “...төрийн албаны хүйсээр ангилсан статистик мэдээ, мэдээллийн тогтолцоог бүрдүүлэх, уг мэдээллээр Улсын Их Хурал, Ерөнхийлөгч, Засгийн газар бусад сонирхогч этгээдийг хангах...”</w:t>
      </w:r>
      <w:r w:rsidR="00D84B05" w:rsidRPr="00981CEA">
        <w:rPr>
          <w:rFonts w:ascii="Arial" w:hAnsi="Arial" w:cs="Arial"/>
          <w:sz w:val="24"/>
          <w:szCs w:val="24"/>
          <w:shd w:val="clear" w:color="auto" w:fill="FFFFFF"/>
          <w:lang w:val="mn-MN"/>
        </w:rPr>
        <w:t xml:space="preserve"> гэж </w:t>
      </w:r>
      <w:r w:rsidRPr="00981CEA">
        <w:rPr>
          <w:rFonts w:ascii="Arial" w:hAnsi="Arial" w:cs="Arial"/>
          <w:sz w:val="24"/>
          <w:szCs w:val="24"/>
          <w:shd w:val="clear" w:color="auto" w:fill="FFFFFF"/>
          <w:lang w:val="mn-MN"/>
        </w:rPr>
        <w:t xml:space="preserve"> тус тус </w:t>
      </w:r>
      <w:r w:rsidR="00D84B05" w:rsidRPr="00981CEA">
        <w:rPr>
          <w:rFonts w:ascii="Arial" w:hAnsi="Arial" w:cs="Arial"/>
          <w:sz w:val="24"/>
          <w:szCs w:val="24"/>
          <w:shd w:val="clear" w:color="auto" w:fill="FFFFFF"/>
          <w:lang w:val="mn-MN"/>
        </w:rPr>
        <w:t xml:space="preserve">заажээ. </w:t>
      </w:r>
    </w:p>
    <w:p w14:paraId="018E748E" w14:textId="0D4D1EFA" w:rsidR="00BC6E94" w:rsidRPr="00981CEA" w:rsidRDefault="007F3005" w:rsidP="004910F1">
      <w:pPr>
        <w:shd w:val="clear" w:color="auto" w:fill="FFFFFF"/>
        <w:spacing w:before="240" w:after="240" w:line="276" w:lineRule="auto"/>
        <w:ind w:firstLine="720"/>
        <w:jc w:val="both"/>
        <w:rPr>
          <w:lang w:val="mn-MN"/>
        </w:rPr>
      </w:pPr>
      <w:r w:rsidRPr="00981CEA">
        <w:rPr>
          <w:rFonts w:ascii="Arial" w:hAnsi="Arial" w:cs="Arial"/>
          <w:sz w:val="24"/>
          <w:szCs w:val="24"/>
          <w:lang w:val="mn-MN"/>
        </w:rPr>
        <w:t xml:space="preserve">Өөрөөр хэлбэл, төслийн 6 дугаар зүйлийн 6.1.7-д </w:t>
      </w:r>
      <w:r w:rsidRPr="00981CEA">
        <w:rPr>
          <w:rFonts w:ascii="Arial" w:hAnsi="Arial" w:cs="Arial"/>
          <w:i/>
          <w:iCs/>
          <w:sz w:val="24"/>
          <w:szCs w:val="24"/>
          <w:lang w:val="mn-MN"/>
        </w:rPr>
        <w:t>заасан “...А</w:t>
      </w:r>
      <w:r w:rsidRPr="00981CEA">
        <w:rPr>
          <w:rFonts w:ascii="Arial" w:hAnsi="Arial" w:cs="Arial"/>
          <w:i/>
          <w:iCs/>
          <w:sz w:val="24"/>
          <w:szCs w:val="24"/>
          <w:highlight w:val="white"/>
          <w:lang w:val="mn-MN"/>
        </w:rPr>
        <w:t>ж ахуй эрхлэгчдийн хүйсээр ангилсан албан ёсны статистик бүртгэл хөтлөх, мэдээлэл гаргаж өгөх дамжуулах, нэгтгэн боловсруулах, тооллого, судалгаа явуулах, дүгнэлт гаргах,  олон нийтэд хүргэх</w:t>
      </w:r>
      <w:r w:rsidRPr="00981CEA">
        <w:rPr>
          <w:rFonts w:ascii="Arial" w:hAnsi="Arial" w:cs="Arial"/>
          <w:i/>
          <w:iCs/>
          <w:sz w:val="24"/>
          <w:szCs w:val="24"/>
          <w:lang w:val="mn-MN"/>
        </w:rPr>
        <w:t>...”</w:t>
      </w:r>
      <w:r w:rsidRPr="00981CEA">
        <w:rPr>
          <w:rFonts w:ascii="Arial" w:hAnsi="Arial" w:cs="Arial"/>
          <w:sz w:val="24"/>
          <w:szCs w:val="24"/>
          <w:lang w:val="mn-MN"/>
        </w:rPr>
        <w:t xml:space="preserve"> ажлыг  хариуцах </w:t>
      </w:r>
      <w:r w:rsidRPr="00981CEA">
        <w:rPr>
          <w:rFonts w:ascii="Arial" w:hAnsi="Arial" w:cs="Arial"/>
          <w:sz w:val="24"/>
          <w:szCs w:val="24"/>
          <w:shd w:val="clear" w:color="auto" w:fill="FFFFFF"/>
          <w:lang w:val="mn-MN"/>
        </w:rPr>
        <w:t>чиг үүрэг бүхий гол байгууллага</w:t>
      </w:r>
      <w:r w:rsidRPr="00981CEA">
        <w:rPr>
          <w:rFonts w:ascii="Arial" w:hAnsi="Arial" w:cs="Arial"/>
          <w:sz w:val="24"/>
          <w:szCs w:val="24"/>
          <w:lang w:val="mn-MN"/>
        </w:rPr>
        <w:t xml:space="preserve"> Жендэрийн эрх тэгш байдлыг хангах тухай хуульд заасны дагуу </w:t>
      </w:r>
      <w:r w:rsidR="009E1C88" w:rsidRPr="00981CEA">
        <w:rPr>
          <w:rFonts w:ascii="Arial" w:hAnsi="Arial" w:cs="Arial"/>
          <w:sz w:val="24"/>
          <w:szCs w:val="24"/>
          <w:shd w:val="clear" w:color="auto" w:fill="FFFFFF"/>
          <w:lang w:val="mn-MN"/>
        </w:rPr>
        <w:t xml:space="preserve">Жендэрийн үндэсний хороо </w:t>
      </w:r>
      <w:r w:rsidR="003830DB" w:rsidRPr="00981CEA">
        <w:rPr>
          <w:rFonts w:ascii="Arial" w:hAnsi="Arial" w:cs="Arial"/>
          <w:sz w:val="24"/>
          <w:szCs w:val="24"/>
          <w:shd w:val="clear" w:color="auto" w:fill="FFFFFF"/>
          <w:lang w:val="mn-MN"/>
        </w:rPr>
        <w:t xml:space="preserve">юм. Түүнчлэн, </w:t>
      </w:r>
      <w:r w:rsidR="00051A6C" w:rsidRPr="00981CEA">
        <w:rPr>
          <w:rFonts w:ascii="Arial" w:hAnsi="Arial" w:cs="Arial"/>
          <w:sz w:val="24"/>
          <w:szCs w:val="24"/>
          <w:lang w:val="mn-MN"/>
        </w:rPr>
        <w:t>Үндэсний статистикийн хороо, Жендэрийн үндэсний хороотой хамтран жендэрийн болон холбогдох статистик мэдээллийг нэгтгэн гаргадаг.</w:t>
      </w:r>
      <w:r w:rsidR="00A5708A" w:rsidRPr="00981CEA">
        <w:rPr>
          <w:rFonts w:ascii="Arial" w:hAnsi="Arial" w:cs="Arial"/>
          <w:sz w:val="24"/>
          <w:szCs w:val="24"/>
          <w:lang w:val="mn-MN"/>
        </w:rPr>
        <w:t xml:space="preserve"> </w:t>
      </w:r>
      <w:r w:rsidRPr="00981CEA">
        <w:rPr>
          <w:rFonts w:ascii="Arial" w:hAnsi="Arial" w:cs="Arial"/>
          <w:sz w:val="24"/>
          <w:szCs w:val="24"/>
          <w:lang w:val="mn-MN"/>
        </w:rPr>
        <w:t xml:space="preserve">Тиймээс тус төслийн зохицуулалтыг практикт хэрэгжүүлэхэд </w:t>
      </w:r>
      <w:r w:rsidR="00051A6C" w:rsidRPr="00981CEA">
        <w:rPr>
          <w:rFonts w:ascii="Arial" w:hAnsi="Arial" w:cs="Arial"/>
          <w:sz w:val="24"/>
          <w:szCs w:val="24"/>
          <w:lang w:val="mn-MN"/>
        </w:rPr>
        <w:t xml:space="preserve">Жендэрийн үндэсний хорооноос гадна </w:t>
      </w:r>
      <w:r w:rsidRPr="00981CEA">
        <w:rPr>
          <w:rFonts w:ascii="Arial" w:hAnsi="Arial" w:cs="Arial"/>
          <w:sz w:val="24"/>
          <w:szCs w:val="24"/>
          <w:lang w:val="mn-MN"/>
        </w:rPr>
        <w:t>Үндэсний статистикийн хороо чухал үүрэгтэй.</w:t>
      </w:r>
      <w:r w:rsidR="00711C1E" w:rsidRPr="00981CEA">
        <w:rPr>
          <w:lang w:val="mn-MN"/>
        </w:rPr>
        <w:t xml:space="preserve"> </w:t>
      </w:r>
    </w:p>
    <w:p w14:paraId="5D1093B1" w14:textId="754372C8" w:rsidR="00695CE1" w:rsidRPr="00981CEA" w:rsidRDefault="00210361" w:rsidP="00561D4A">
      <w:pPr>
        <w:pStyle w:val="NormalWeb"/>
        <w:spacing w:before="0" w:beforeAutospacing="0" w:after="240" w:afterAutospacing="0" w:line="276" w:lineRule="auto"/>
        <w:ind w:firstLine="567"/>
        <w:jc w:val="both"/>
        <w:rPr>
          <w:rFonts w:ascii="Arial" w:hAnsi="Arial" w:cs="Arial"/>
          <w:shd w:val="clear" w:color="auto" w:fill="FFFFFF"/>
          <w:lang w:val="mn-MN"/>
        </w:rPr>
      </w:pPr>
      <w:r w:rsidRPr="00981CEA">
        <w:rPr>
          <w:rFonts w:ascii="Arial" w:hAnsi="Arial" w:cs="Arial"/>
          <w:lang w:val="mn-MN"/>
        </w:rPr>
        <w:t xml:space="preserve">Төслийн </w:t>
      </w:r>
      <w:r w:rsidR="00FE3271" w:rsidRPr="00981CEA">
        <w:rPr>
          <w:rFonts w:ascii="Arial" w:hAnsi="Arial" w:cs="Arial"/>
          <w:lang w:val="mn-MN"/>
        </w:rPr>
        <w:t>6 дугаар зүйлийн 6.5</w:t>
      </w:r>
      <w:r w:rsidRPr="00981CEA">
        <w:rPr>
          <w:rFonts w:ascii="Arial" w:hAnsi="Arial" w:cs="Arial"/>
          <w:lang w:val="mn-MN"/>
        </w:rPr>
        <w:t xml:space="preserve">-д </w:t>
      </w:r>
      <w:r w:rsidR="00FE3271" w:rsidRPr="00981CEA">
        <w:rPr>
          <w:rFonts w:ascii="Arial" w:hAnsi="Arial" w:cs="Arial"/>
          <w:i/>
          <w:iCs/>
          <w:lang w:val="mn-MN"/>
        </w:rPr>
        <w:t>“</w:t>
      </w:r>
      <w:r w:rsidRPr="00981CEA">
        <w:rPr>
          <w:rFonts w:ascii="Arial" w:hAnsi="Arial" w:cs="Arial"/>
          <w:i/>
          <w:iCs/>
          <w:lang w:val="mn-MN"/>
        </w:rPr>
        <w:t>....</w:t>
      </w:r>
      <w:r w:rsidR="00FE3271" w:rsidRPr="00981CEA">
        <w:rPr>
          <w:rFonts w:ascii="Arial" w:hAnsi="Arial" w:cs="Arial"/>
          <w:i/>
          <w:iCs/>
          <w:highlight w:val="white"/>
          <w:lang w:val="mn-MN"/>
        </w:rPr>
        <w:t>Жендэрийн үндэсний хороо нь Жендэрийн эрх тэгш байдлыг хангах тухай хуулийн 18 дугаар зүйлийн 18.3.1</w:t>
      </w:r>
      <w:r w:rsidR="004217D8">
        <w:rPr>
          <w:rFonts w:ascii="Arial" w:hAnsi="Arial" w:cs="Arial"/>
          <w:i/>
          <w:iCs/>
          <w:highlight w:val="white"/>
          <w:lang w:val="mn-MN"/>
        </w:rPr>
        <w:t>, 18.3.4-т</w:t>
      </w:r>
      <w:r w:rsidR="00FE3271" w:rsidRPr="00981CEA">
        <w:rPr>
          <w:rFonts w:ascii="Arial" w:hAnsi="Arial" w:cs="Arial"/>
          <w:i/>
          <w:iCs/>
          <w:highlight w:val="white"/>
          <w:lang w:val="mn-MN"/>
        </w:rPr>
        <w:t xml:space="preserve"> заасны дагуу энэ зүйлд заасан төрөөс дэмжих чиглэлийн биелэлтэд хяналт тавих ажлыг зохион байгуулн</w:t>
      </w:r>
      <w:r w:rsidR="00FE3271" w:rsidRPr="00981CEA">
        <w:rPr>
          <w:rFonts w:ascii="Arial" w:hAnsi="Arial" w:cs="Arial"/>
          <w:i/>
          <w:iCs/>
          <w:lang w:val="mn-MN"/>
        </w:rPr>
        <w:t>а</w:t>
      </w:r>
      <w:r w:rsidRPr="00981CEA">
        <w:rPr>
          <w:rFonts w:ascii="Arial" w:hAnsi="Arial" w:cs="Arial"/>
          <w:i/>
          <w:iCs/>
          <w:lang w:val="mn-MN"/>
        </w:rPr>
        <w:t>...</w:t>
      </w:r>
      <w:r w:rsidR="00FE3271" w:rsidRPr="00981CEA">
        <w:rPr>
          <w:rFonts w:ascii="Arial" w:hAnsi="Arial" w:cs="Arial"/>
          <w:i/>
          <w:iCs/>
          <w:lang w:val="mn-MN"/>
        </w:rPr>
        <w:t>”</w:t>
      </w:r>
      <w:r w:rsidRPr="00981CEA">
        <w:rPr>
          <w:rFonts w:ascii="Arial" w:hAnsi="Arial" w:cs="Arial"/>
          <w:lang w:val="mn-MN"/>
        </w:rPr>
        <w:t xml:space="preserve"> гэж заажээ. Харин ЖЭТБтХ-ийн 18 дугаар зүйлийн 18.3-т  Жендэрийн үндэсний хороо</w:t>
      </w:r>
      <w:r w:rsidR="00396CF2" w:rsidRPr="00981CEA">
        <w:rPr>
          <w:rFonts w:ascii="Arial" w:hAnsi="Arial" w:cs="Arial"/>
          <w:lang w:val="mn-MN"/>
        </w:rPr>
        <w:t xml:space="preserve">ны </w:t>
      </w:r>
      <w:r w:rsidRPr="00981CEA">
        <w:rPr>
          <w:rFonts w:ascii="Arial" w:hAnsi="Arial" w:cs="Arial"/>
          <w:lang w:val="mn-MN"/>
        </w:rPr>
        <w:t xml:space="preserve"> жендэрийн эрх тэгш байдлыг хангах  чиг үүр</w:t>
      </w:r>
      <w:r w:rsidR="00396CF2" w:rsidRPr="00981CEA">
        <w:rPr>
          <w:rFonts w:ascii="Arial" w:hAnsi="Arial" w:cs="Arial"/>
          <w:lang w:val="mn-MN"/>
        </w:rPr>
        <w:t xml:space="preserve">гийг </w:t>
      </w:r>
      <w:r w:rsidR="00396CF2" w:rsidRPr="00981CEA">
        <w:rPr>
          <w:rFonts w:ascii="Arial" w:hAnsi="Arial" w:cs="Arial"/>
          <w:lang w:val="mn-MN"/>
        </w:rPr>
        <w:lastRenderedPageBreak/>
        <w:t xml:space="preserve">хуульчилсан бөгөөд </w:t>
      </w:r>
      <w:bookmarkStart w:id="12" w:name="_Hlk101463204"/>
      <w:r w:rsidR="00396CF2" w:rsidRPr="00981CEA">
        <w:rPr>
          <w:rFonts w:ascii="Arial" w:hAnsi="Arial" w:cs="Arial"/>
          <w:lang w:val="mn-MN"/>
        </w:rPr>
        <w:t xml:space="preserve">тус зүйлийн 18.3.1-д </w:t>
      </w:r>
      <w:r w:rsidRPr="00981CEA">
        <w:rPr>
          <w:rFonts w:ascii="Arial" w:hAnsi="Arial" w:cs="Arial"/>
          <w:lang w:val="mn-MN"/>
        </w:rPr>
        <w:t xml:space="preserve"> </w:t>
      </w:r>
      <w:r w:rsidRPr="00981CEA">
        <w:rPr>
          <w:rFonts w:ascii="Arial" w:hAnsi="Arial" w:cs="Arial"/>
          <w:i/>
          <w:iCs/>
          <w:lang w:val="mn-MN"/>
        </w:rPr>
        <w:t>“...</w:t>
      </w:r>
      <w:r w:rsidRPr="00981CEA">
        <w:rPr>
          <w:rFonts w:ascii="Arial" w:hAnsi="Arial" w:cs="Arial"/>
          <w:i/>
          <w:iCs/>
          <w:shd w:val="clear" w:color="auto" w:fill="FFFFFF"/>
          <w:lang w:val="mn-MN"/>
        </w:rPr>
        <w:t xml:space="preserve">.жендэрийн эрх тэгш байдлыг хангах бодлого, хөтөлбөр, тусгай арга хэмжээг боловсруулах, хэрэгжүүлэх, түүний биелэлтэд хяналт тавих ажлыг зохион байгуулах...” </w:t>
      </w:r>
      <w:r w:rsidR="00396CF2" w:rsidRPr="00981CEA">
        <w:rPr>
          <w:rFonts w:ascii="Arial" w:hAnsi="Arial" w:cs="Arial"/>
          <w:shd w:val="clear" w:color="auto" w:fill="FFFFFF"/>
          <w:lang w:val="mn-MN"/>
        </w:rPr>
        <w:t>гэж</w:t>
      </w:r>
      <w:r w:rsidR="00561D4A">
        <w:rPr>
          <w:rFonts w:ascii="Arial" w:hAnsi="Arial" w:cs="Arial"/>
          <w:shd w:val="clear" w:color="auto" w:fill="FFFFFF"/>
          <w:lang w:val="mn-MN"/>
        </w:rPr>
        <w:t xml:space="preserve">, мөн зүйлийн 18.3.4-т </w:t>
      </w:r>
      <w:r w:rsidR="00561D4A" w:rsidRPr="004217D8">
        <w:rPr>
          <w:rFonts w:ascii="Arial" w:hAnsi="Arial" w:cs="Arial"/>
          <w:i/>
          <w:iCs/>
          <w:shd w:val="clear" w:color="auto" w:fill="FFFFFF"/>
          <w:lang w:val="mn-MN"/>
        </w:rPr>
        <w:t>“...</w:t>
      </w:r>
      <w:proofErr w:type="spellStart"/>
      <w:r w:rsidR="00561D4A" w:rsidRPr="004217D8">
        <w:rPr>
          <w:rFonts w:ascii="Arial" w:hAnsi="Arial" w:cs="Arial"/>
          <w:i/>
          <w:iCs/>
          <w:shd w:val="clear" w:color="auto" w:fill="FFFFFF"/>
        </w:rPr>
        <w:t>жендэрийн</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эрх</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тэгш</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байдлыг</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хангахад</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шаардлагатай</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үндэсний</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чадавхийг</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төрийн</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байгууллагын</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болон</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нийгмийн</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хүрээнд</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бэхжүүлэхэд</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чиглэсэн</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бодлого</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хөтөлбөр</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төсөл</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арга</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хэмжээг</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боловсруулах</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хэрэгжүүлэх</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түүний</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биелэлтэд</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хяналт</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тавих</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ажлыг</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зохион</w:t>
      </w:r>
      <w:proofErr w:type="spellEnd"/>
      <w:r w:rsidR="00561D4A" w:rsidRPr="004217D8">
        <w:rPr>
          <w:rFonts w:ascii="Arial" w:hAnsi="Arial" w:cs="Arial"/>
          <w:i/>
          <w:iCs/>
          <w:shd w:val="clear" w:color="auto" w:fill="FFFFFF"/>
        </w:rPr>
        <w:t xml:space="preserve"> </w:t>
      </w:r>
      <w:proofErr w:type="spellStart"/>
      <w:r w:rsidR="00561D4A" w:rsidRPr="004217D8">
        <w:rPr>
          <w:rFonts w:ascii="Arial" w:hAnsi="Arial" w:cs="Arial"/>
          <w:i/>
          <w:iCs/>
          <w:shd w:val="clear" w:color="auto" w:fill="FFFFFF"/>
        </w:rPr>
        <w:t>байгуулах</w:t>
      </w:r>
      <w:proofErr w:type="spellEnd"/>
      <w:r w:rsidR="00561D4A" w:rsidRPr="004217D8">
        <w:rPr>
          <w:rFonts w:ascii="Arial" w:hAnsi="Arial" w:cs="Arial"/>
          <w:shd w:val="clear" w:color="auto" w:fill="FFFFFF"/>
          <w:lang w:val="mn-MN"/>
        </w:rPr>
        <w:t>...” гэж тус тус за</w:t>
      </w:r>
      <w:r w:rsidR="00396CF2" w:rsidRPr="004217D8">
        <w:rPr>
          <w:rFonts w:ascii="Arial" w:hAnsi="Arial" w:cs="Arial"/>
          <w:shd w:val="clear" w:color="auto" w:fill="FFFFFF"/>
          <w:lang w:val="mn-MN"/>
        </w:rPr>
        <w:t>ажээ</w:t>
      </w:r>
      <w:r w:rsidR="00396CF2" w:rsidRPr="00981CEA">
        <w:rPr>
          <w:rFonts w:ascii="Arial" w:hAnsi="Arial" w:cs="Arial"/>
          <w:shd w:val="clear" w:color="auto" w:fill="FFFFFF"/>
          <w:lang w:val="mn-MN"/>
        </w:rPr>
        <w:t>. Өөрөөр хэлбэл, төслийн 6 дугаар зүйлийн 6.1.7-д заасан зохицуулалтыг хэрэгжүүлэх субъектийг төсөлд тодорхой байдлаар тусгаагүй ч төслийн тус зүйлийн 6.5-д заасан зохицуулалтад дурдсан Жендэрийн үндэсний хороог тус зохицуулалтыг хэрэгжүүлэх субъект хэмээн үзэж болох юм.</w:t>
      </w:r>
    </w:p>
    <w:bookmarkEnd w:id="12"/>
    <w:p w14:paraId="18DBEC1A" w14:textId="66B15986" w:rsidR="00FE3271" w:rsidRPr="00981CEA" w:rsidRDefault="00695CE1" w:rsidP="004910F1">
      <w:pPr>
        <w:pStyle w:val="NormalWeb"/>
        <w:spacing w:before="0" w:beforeAutospacing="0" w:after="240" w:afterAutospacing="0" w:line="276" w:lineRule="auto"/>
        <w:ind w:firstLine="567"/>
        <w:jc w:val="both"/>
        <w:rPr>
          <w:rFonts w:ascii="Arial" w:hAnsi="Arial" w:cs="Arial"/>
          <w:shd w:val="clear" w:color="auto" w:fill="FFFFFF"/>
          <w:lang w:val="mn-MN"/>
        </w:rPr>
      </w:pPr>
      <w:r w:rsidRPr="004217D8">
        <w:rPr>
          <w:rFonts w:ascii="Arial" w:hAnsi="Arial" w:cs="Arial"/>
          <w:shd w:val="clear" w:color="auto" w:fill="FFFFFF"/>
          <w:lang w:val="mn-MN"/>
        </w:rPr>
        <w:t>Харин төслийн 6 дугаар зүйлийн 6.5-д заасан төрөөс дэмжих чиглэлийн биелэлтэд хяналт тавих ажлыг Жендэрийн үндэсний хорооноос зохион байгуулах асуудлыг сайтар судлан үзэх нь зүйтэй.</w:t>
      </w:r>
      <w:r w:rsidRPr="00981CEA">
        <w:rPr>
          <w:rFonts w:ascii="Arial" w:hAnsi="Arial" w:cs="Arial"/>
          <w:shd w:val="clear" w:color="auto" w:fill="FFFFFF"/>
          <w:lang w:val="mn-MN"/>
        </w:rPr>
        <w:t xml:space="preserve"> </w:t>
      </w:r>
    </w:p>
    <w:p w14:paraId="08F6B022" w14:textId="020BFF73" w:rsidR="00B41BC9" w:rsidRPr="00981CEA" w:rsidRDefault="00610748" w:rsidP="004910F1">
      <w:pPr>
        <w:pStyle w:val="NormalWeb"/>
        <w:numPr>
          <w:ilvl w:val="0"/>
          <w:numId w:val="25"/>
        </w:numPr>
        <w:spacing w:before="0" w:beforeAutospacing="0" w:after="240" w:afterAutospacing="0" w:line="276" w:lineRule="auto"/>
        <w:jc w:val="both"/>
        <w:textAlignment w:val="baseline"/>
        <w:rPr>
          <w:rFonts w:ascii="Arial" w:hAnsi="Arial" w:cs="Arial"/>
          <w:b/>
          <w:bCs/>
          <w:lang w:val="mn-MN"/>
        </w:rPr>
      </w:pPr>
      <w:r w:rsidRPr="00981CEA">
        <w:rPr>
          <w:rFonts w:ascii="Arial" w:hAnsi="Arial" w:cs="Arial"/>
          <w:b/>
          <w:bCs/>
          <w:lang w:val="mn-MN"/>
        </w:rPr>
        <w:t>Хуулийн  төслийн  зохицуулалтыг  хэрэгжүүлэхэд  боломж  бололцоо  байгаа эсэх</w:t>
      </w:r>
    </w:p>
    <w:p w14:paraId="5C7B15DF" w14:textId="7C79A006" w:rsidR="00B41BC9" w:rsidRPr="00981CEA" w:rsidRDefault="00396CF2" w:rsidP="004910F1">
      <w:pPr>
        <w:pStyle w:val="NormalWeb"/>
        <w:spacing w:before="0" w:beforeAutospacing="0" w:after="240" w:afterAutospacing="0" w:line="276" w:lineRule="auto"/>
        <w:ind w:firstLine="567"/>
        <w:jc w:val="both"/>
        <w:textAlignment w:val="baseline"/>
        <w:rPr>
          <w:rFonts w:ascii="Arial" w:hAnsi="Arial" w:cs="Arial"/>
          <w:lang w:val="mn-MN"/>
        </w:rPr>
      </w:pPr>
      <w:r w:rsidRPr="00981CEA">
        <w:rPr>
          <w:rFonts w:ascii="Arial" w:hAnsi="Arial" w:cs="Arial"/>
          <w:lang w:val="mn-MN"/>
        </w:rPr>
        <w:t>Эдийн засгийн өсөлтийн чухал тулгуур болох бизнес эрхлэлтийн жендэрийн ялгааг судлах асуудал нь бизнес эрхлэлтэд оролцох оролцоо гэдэг ухагдахууны хувьд статистикийн тогтсон ойлголт бишээс шалтгаалан бусад салбартай харьцуулахад хоцрогдмол байдалтай байна.</w:t>
      </w:r>
      <w:r w:rsidRPr="00981CEA">
        <w:rPr>
          <w:rStyle w:val="FootnoteReference"/>
          <w:rFonts w:ascii="Arial" w:hAnsi="Arial" w:cs="Arial"/>
          <w:lang w:val="mn-MN"/>
        </w:rPr>
        <w:footnoteReference w:id="12"/>
      </w:r>
      <w:r w:rsidRPr="00981CEA">
        <w:rPr>
          <w:rFonts w:ascii="Arial" w:hAnsi="Arial" w:cs="Arial"/>
          <w:lang w:val="mn-MN"/>
        </w:rPr>
        <w:t xml:space="preserve"> Манай улсын хувьд энэ төрлийн мэдээллийг судалж, тодорхойлсон тохиолдол </w:t>
      </w:r>
      <w:r w:rsidR="00B41BC9" w:rsidRPr="00981CEA">
        <w:rPr>
          <w:rFonts w:ascii="Arial" w:hAnsi="Arial" w:cs="Arial"/>
          <w:lang w:val="mn-MN"/>
        </w:rPr>
        <w:t xml:space="preserve">маш бага </w:t>
      </w:r>
      <w:r w:rsidRPr="00981CEA">
        <w:rPr>
          <w:rFonts w:ascii="Arial" w:hAnsi="Arial" w:cs="Arial"/>
          <w:lang w:val="mn-MN"/>
        </w:rPr>
        <w:t xml:space="preserve">байна. </w:t>
      </w:r>
    </w:p>
    <w:p w14:paraId="532B2D5C" w14:textId="13D75C48" w:rsidR="00B41BC9" w:rsidRPr="00981CEA" w:rsidRDefault="00B41BC9" w:rsidP="004910F1">
      <w:pPr>
        <w:pStyle w:val="NormalWeb"/>
        <w:spacing w:before="0" w:beforeAutospacing="0" w:after="240" w:afterAutospacing="0" w:line="276" w:lineRule="auto"/>
        <w:ind w:firstLine="567"/>
        <w:jc w:val="both"/>
        <w:textAlignment w:val="baseline"/>
        <w:rPr>
          <w:rFonts w:ascii="Arial" w:hAnsi="Arial" w:cs="Arial"/>
          <w:lang w:val="mn-MN"/>
        </w:rPr>
      </w:pPr>
      <w:r w:rsidRPr="00981CEA">
        <w:rPr>
          <w:rFonts w:ascii="Arial" w:hAnsi="Arial" w:cs="Arial"/>
          <w:lang w:val="mn-MN"/>
        </w:rPr>
        <w:t>Тухайлбал, Татварын ерөнхий газар, ЖДҮ-ийг хөгжүүлэх сан нь өгөгдлөө эмэгтэй захиралтай гэ</w:t>
      </w:r>
      <w:r w:rsidR="002C79A3" w:rsidRPr="00981CEA">
        <w:rPr>
          <w:rFonts w:ascii="Arial" w:hAnsi="Arial" w:cs="Arial"/>
          <w:lang w:val="mn-MN"/>
        </w:rPr>
        <w:t>ж</w:t>
      </w:r>
      <w:r w:rsidRPr="00981CEA">
        <w:rPr>
          <w:rFonts w:ascii="Arial" w:hAnsi="Arial" w:cs="Arial"/>
          <w:lang w:val="mn-MN"/>
        </w:rPr>
        <w:t xml:space="preserve"> хүйсээр ангилдаг бол, Зээлийн батлан даалтын сан нь Азийн хөгжлийн банкны тодорхойлолтыг ашиглан мэдээллийн задаргаа хийж байна. Үүнээс харахад, хүйсээр ангилсан өгөгдөл тодорхой хэмжээгээр байдаг хэдий </w:t>
      </w:r>
      <w:r w:rsidR="00A146ED" w:rsidRPr="00981CEA">
        <w:rPr>
          <w:rFonts w:ascii="Arial" w:hAnsi="Arial" w:cs="Arial"/>
          <w:lang w:val="mn-MN"/>
        </w:rPr>
        <w:t xml:space="preserve">ч </w:t>
      </w:r>
      <w:r w:rsidRPr="00981CEA">
        <w:rPr>
          <w:rFonts w:ascii="Arial" w:hAnsi="Arial" w:cs="Arial"/>
          <w:lang w:val="mn-MN"/>
        </w:rPr>
        <w:t>хоорондоо уялдаа холбоогүй гэж дүгнэж болохоор байна.</w:t>
      </w:r>
      <w:r w:rsidRPr="00981CEA">
        <w:rPr>
          <w:rStyle w:val="FootnoteReference"/>
          <w:rFonts w:ascii="Arial" w:hAnsi="Arial" w:cs="Arial"/>
          <w:lang w:val="mn-MN"/>
        </w:rPr>
        <w:footnoteReference w:id="13"/>
      </w:r>
      <w:r w:rsidRPr="00981CEA">
        <w:rPr>
          <w:rFonts w:ascii="Arial" w:hAnsi="Arial" w:cs="Arial"/>
          <w:lang w:val="mn-MN"/>
        </w:rPr>
        <w:t xml:space="preserve"> </w:t>
      </w:r>
    </w:p>
    <w:p w14:paraId="00AD8E1D" w14:textId="1CAC0A2C" w:rsidR="009B65FF" w:rsidRPr="00981CEA" w:rsidRDefault="004E7B1C" w:rsidP="004910F1">
      <w:pPr>
        <w:pStyle w:val="NormalWeb"/>
        <w:spacing w:before="0" w:beforeAutospacing="0" w:after="240" w:afterAutospacing="0" w:line="276" w:lineRule="auto"/>
        <w:ind w:firstLine="567"/>
        <w:jc w:val="both"/>
        <w:textAlignment w:val="baseline"/>
        <w:rPr>
          <w:rFonts w:ascii="Arial" w:hAnsi="Arial" w:cs="Arial"/>
          <w:lang w:val="mn-MN"/>
        </w:rPr>
      </w:pPr>
      <w:r w:rsidRPr="00981CEA">
        <w:rPr>
          <w:rFonts w:ascii="Arial" w:hAnsi="Arial" w:cs="Arial"/>
          <w:lang w:val="mn-MN"/>
        </w:rPr>
        <w:t xml:space="preserve">Тиймээс ч төслийн 6 дугаар зүйлийн 6.1.7-д </w:t>
      </w:r>
      <w:r w:rsidRPr="00981CEA">
        <w:rPr>
          <w:rFonts w:ascii="Arial" w:hAnsi="Arial" w:cs="Arial"/>
          <w:i/>
          <w:iCs/>
          <w:lang w:val="mn-MN"/>
        </w:rPr>
        <w:t>“...</w:t>
      </w:r>
      <w:r w:rsidRPr="00981CEA">
        <w:rPr>
          <w:rFonts w:ascii="Arial" w:hAnsi="Arial" w:cs="Arial"/>
          <w:i/>
          <w:iCs/>
          <w:highlight w:val="white"/>
          <w:lang w:val="mn-MN"/>
        </w:rPr>
        <w:t>аж ахуй эрхлэгчдийн хүйсээр ангилсан албан ёсны статистик бүртгэл хөтлөх, мэдээлэл гаргаж өгөх дамжуулах, нэгтгэн боловсруулах, тооллого, судалгаа явуулах, дүгнэлт гаргах,  олон нийтэд хүргэх</w:t>
      </w:r>
      <w:r w:rsidRPr="00981CEA">
        <w:rPr>
          <w:rFonts w:ascii="Arial" w:hAnsi="Arial" w:cs="Arial"/>
          <w:i/>
          <w:iCs/>
          <w:lang w:val="mn-MN"/>
        </w:rPr>
        <w:t>...”</w:t>
      </w:r>
      <w:r w:rsidRPr="00981CEA">
        <w:rPr>
          <w:rFonts w:ascii="Arial" w:hAnsi="Arial" w:cs="Arial"/>
          <w:lang w:val="mn-MN"/>
        </w:rPr>
        <w:t xml:space="preserve"> гэж заасан</w:t>
      </w:r>
      <w:r w:rsidR="002C79A3" w:rsidRPr="00981CEA">
        <w:rPr>
          <w:rFonts w:ascii="Arial" w:hAnsi="Arial" w:cs="Arial"/>
          <w:lang w:val="mn-MN"/>
        </w:rPr>
        <w:t xml:space="preserve"> зохицуулалт</w:t>
      </w:r>
      <w:r w:rsidRPr="00981CEA">
        <w:rPr>
          <w:rFonts w:ascii="Arial" w:hAnsi="Arial" w:cs="Arial"/>
          <w:lang w:val="mn-MN"/>
        </w:rPr>
        <w:t xml:space="preserve"> бизнес эрхлэлтийн </w:t>
      </w:r>
      <w:r w:rsidR="009B65FF" w:rsidRPr="00981CEA">
        <w:rPr>
          <w:rFonts w:ascii="Arial" w:hAnsi="Arial" w:cs="Arial"/>
          <w:lang w:val="mn-MN"/>
        </w:rPr>
        <w:t xml:space="preserve">жендэрийн ялгааг судлах, тодорхойлох боломжийг бүрдүүлэхийн зэрэгцээ тус салбарыг хөгжлийн түвшин, нөөц бололцоо, тулгамдаж буй асуудлыг олж тогтоох, шийдвэрлэх арга замыг тодорхойлоход судалгааны маш том бааз </w:t>
      </w:r>
      <w:r w:rsidR="004217D8">
        <w:rPr>
          <w:rFonts w:ascii="Arial" w:hAnsi="Arial" w:cs="Arial"/>
          <w:lang w:val="mn-MN"/>
        </w:rPr>
        <w:t xml:space="preserve">болох </w:t>
      </w:r>
      <w:r w:rsidR="002C79A3" w:rsidRPr="00981CEA">
        <w:rPr>
          <w:rFonts w:ascii="Arial" w:hAnsi="Arial" w:cs="Arial"/>
          <w:lang w:val="mn-MN"/>
        </w:rPr>
        <w:t>давуу талтай</w:t>
      </w:r>
      <w:r w:rsidR="009B65FF" w:rsidRPr="00981CEA">
        <w:rPr>
          <w:rFonts w:ascii="Arial" w:hAnsi="Arial" w:cs="Arial"/>
          <w:lang w:val="mn-MN"/>
        </w:rPr>
        <w:t xml:space="preserve">. </w:t>
      </w:r>
    </w:p>
    <w:p w14:paraId="6E5E8BE8" w14:textId="7DC3DAF9" w:rsidR="00815DE5" w:rsidRPr="00981CEA" w:rsidRDefault="00815DE5" w:rsidP="004910F1">
      <w:pPr>
        <w:shd w:val="clear" w:color="auto" w:fill="FFFFFF"/>
        <w:spacing w:before="240" w:after="240" w:line="276" w:lineRule="auto"/>
        <w:ind w:firstLine="720"/>
        <w:jc w:val="both"/>
        <w:rPr>
          <w:rFonts w:ascii="Arial" w:hAnsi="Arial" w:cs="Arial"/>
          <w:sz w:val="24"/>
          <w:szCs w:val="24"/>
          <w:lang w:val="mn-MN"/>
        </w:rPr>
      </w:pPr>
      <w:r w:rsidRPr="00981CEA">
        <w:rPr>
          <w:rFonts w:ascii="Arial" w:hAnsi="Arial" w:cs="Arial"/>
          <w:sz w:val="24"/>
          <w:szCs w:val="24"/>
          <w:lang w:val="mn-MN"/>
        </w:rPr>
        <w:t>М</w:t>
      </w:r>
      <w:r w:rsidR="00A146ED" w:rsidRPr="00981CEA">
        <w:rPr>
          <w:rFonts w:ascii="Arial" w:hAnsi="Arial" w:cs="Arial"/>
          <w:sz w:val="24"/>
          <w:szCs w:val="24"/>
          <w:lang w:val="mn-MN"/>
        </w:rPr>
        <w:t>анай улсад</w:t>
      </w:r>
      <w:r w:rsidRPr="00981CEA">
        <w:rPr>
          <w:rFonts w:ascii="Arial" w:hAnsi="Arial" w:cs="Arial"/>
          <w:sz w:val="24"/>
          <w:szCs w:val="24"/>
          <w:lang w:val="mn-MN"/>
        </w:rPr>
        <w:t xml:space="preserve"> байгаа статистик тоо баримтаас үзвэл, эмэгтэй бизнес эрхлэгчдийн эдийн засгийн оролцоо нэмэгдэж байна. Үндэсний статистикийн хорооноос гаргасан хөдөлмөрийн статистикийн мэдээгээр, ажил олгогч эмэгтэйчүүдийн тоо 2010 онд 4075 байсан бол 2018 онд 5882 болж, хувиараа </w:t>
      </w:r>
      <w:r w:rsidRPr="00981CEA">
        <w:rPr>
          <w:rFonts w:ascii="Arial" w:hAnsi="Arial" w:cs="Arial"/>
          <w:sz w:val="24"/>
          <w:szCs w:val="24"/>
          <w:lang w:val="mn-MN"/>
        </w:rPr>
        <w:lastRenderedPageBreak/>
        <w:t>хөдөлмөр эрхэлдэг эмэгтэйчүүдийн тоо 2010 онд 91617 байсан бол 2018 онд 101785 болж өссөн байна.</w:t>
      </w:r>
      <w:r w:rsidR="00B16CB4" w:rsidRPr="00981CEA">
        <w:rPr>
          <w:rStyle w:val="FootnoteReference"/>
          <w:rFonts w:ascii="Arial" w:hAnsi="Arial" w:cs="Arial"/>
          <w:sz w:val="24"/>
          <w:szCs w:val="24"/>
          <w:lang w:val="mn-MN"/>
        </w:rPr>
        <w:footnoteReference w:id="14"/>
      </w:r>
      <w:r w:rsidRPr="00981CEA">
        <w:rPr>
          <w:rFonts w:ascii="Arial" w:hAnsi="Arial" w:cs="Arial"/>
          <w:sz w:val="24"/>
          <w:szCs w:val="24"/>
          <w:lang w:val="mn-MN"/>
        </w:rPr>
        <w:t xml:space="preserve"> </w:t>
      </w:r>
    </w:p>
    <w:p w14:paraId="6906BA15" w14:textId="16D17E93" w:rsidR="00D506CC" w:rsidRPr="00981CEA" w:rsidRDefault="002C79A3" w:rsidP="004910F1">
      <w:pPr>
        <w:shd w:val="clear" w:color="auto" w:fill="FFFFFF"/>
        <w:spacing w:before="240" w:after="240" w:line="276" w:lineRule="auto"/>
        <w:ind w:firstLine="720"/>
        <w:jc w:val="both"/>
        <w:rPr>
          <w:rFonts w:ascii="Arial" w:hAnsi="Arial" w:cs="Arial"/>
          <w:sz w:val="24"/>
          <w:szCs w:val="24"/>
          <w:highlight w:val="yellow"/>
          <w:lang w:val="mn-MN"/>
        </w:rPr>
      </w:pPr>
      <w:r w:rsidRPr="00981CEA">
        <w:rPr>
          <w:rFonts w:ascii="Arial" w:hAnsi="Arial" w:cs="Arial"/>
          <w:sz w:val="24"/>
          <w:szCs w:val="24"/>
          <w:lang w:val="mn-MN"/>
        </w:rPr>
        <w:t xml:space="preserve">Гэсэн хэдий ч </w:t>
      </w:r>
      <w:r w:rsidR="00D506CC" w:rsidRPr="00981CEA">
        <w:rPr>
          <w:rFonts w:ascii="Arial" w:hAnsi="Arial" w:cs="Arial"/>
          <w:sz w:val="24"/>
          <w:szCs w:val="24"/>
          <w:lang w:val="mn-MN"/>
        </w:rPr>
        <w:t>Монгол Улсын эмэгтэйчүүдийн ихэнх хэсэг нь албан бус секторт, эсхүл гэр бүлийн хүрээнд хөлсгүй хөдөлмөр эрхэлж байна. Албан бус секторт ажиллаж байгаа эмэгтэйчүүдийн бүртгэл, эмэгтэйчүүдийн хөдөлмөр эрхлэлтийн албан ёсны статистик мэдээлэл гаргадаггүй зэрэг нь эмэгтэйчүүдийн ажиллах хүчний оролцоог дэмжих, өрхийн бичил бизнес эрхлэгч эмэгтэйчүүдэд чиглэсэн зорилтот хөтөлбөр хэрэгжүүлэх боломжийг олгохгүй байгаа учраас эмэгтэйчүүдийн хөдөлмөр эрхлэлтийг дэмжих асуудал төрийн бодлого шийдвэрийн гадна үлдэх шалтгаан болж байна гэж хэлж болохоор байна.</w:t>
      </w:r>
      <w:r w:rsidR="00D506CC" w:rsidRPr="00981CEA">
        <w:rPr>
          <w:rStyle w:val="FootnoteReference"/>
          <w:rFonts w:ascii="Arial" w:hAnsi="Arial" w:cs="Arial"/>
          <w:sz w:val="24"/>
          <w:szCs w:val="24"/>
          <w:lang w:val="mn-MN"/>
        </w:rPr>
        <w:footnoteReference w:id="15"/>
      </w:r>
    </w:p>
    <w:p w14:paraId="1E18F157" w14:textId="57439EB4" w:rsidR="00BC6E94" w:rsidRPr="00981CEA" w:rsidRDefault="00BC6E94" w:rsidP="004910F1">
      <w:pPr>
        <w:shd w:val="clear" w:color="auto" w:fill="FFFFFF"/>
        <w:spacing w:before="240" w:after="240" w:line="276" w:lineRule="auto"/>
        <w:ind w:firstLine="720"/>
        <w:jc w:val="both"/>
        <w:rPr>
          <w:rFonts w:ascii="Arial" w:hAnsi="Arial" w:cs="Arial"/>
          <w:sz w:val="24"/>
          <w:szCs w:val="24"/>
          <w:lang w:val="mn-MN"/>
        </w:rPr>
      </w:pPr>
      <w:r w:rsidRPr="00981CEA">
        <w:rPr>
          <w:rFonts w:ascii="Arial" w:hAnsi="Arial" w:cs="Arial"/>
          <w:sz w:val="24"/>
          <w:szCs w:val="24"/>
          <w:lang w:val="mn-MN"/>
        </w:rPr>
        <w:t>2018 онд Жендэрийн үндэсний хороо, Үндэсний статистикийн хороо Жендэрийн эрх тэгш байдлыг хангах тухай хууль болон 2017-2021 оны Жендэрийн эрх тэгш байдлыг хангах үндэсний хөтөлбөрт заасан жендэрийн онцлогтой статистик өгөгдөл, мэдээллийг ил тод, нээлттэй, хүртээмжтэй болгох, жендэрийн онцлогыг агуулсан мэдээллийн санг бий болгох, салбар, орон нутгийн хөгжилд хамааралтай жендэрээр ангилсан статистик мэдээллийг цуглуулах, тэдгээрийг бодлого төлөвлөлт, хэрэгжүүлэх үйл явцад ашиглах арга зүй боловсруулах зорилгоор Харилцан ойлголцлын санамж бичигт гарын үсэг зурсан. Харамсалтай нь “жендэрийн мэдээлэл, холбогдох санхүүгийн мэдээллийг цуглуулах, нэгтгэх, дүн шинжилгээ хийх, цогц тогтолцоо дутмаг байгаа нь төрийн болон төрийн бус байгууллагуудаас жендэрийн эрх тэгш байдлыг сурталчлан таниулах чиглэлээр хийж буй ажлыг дүгнэхэд бэрхшээлтэй асуудал хэвээр байна.</w:t>
      </w:r>
      <w:r w:rsidRPr="00981CEA">
        <w:rPr>
          <w:rStyle w:val="FootnoteReference"/>
          <w:rFonts w:ascii="Arial" w:hAnsi="Arial" w:cs="Arial"/>
          <w:sz w:val="24"/>
          <w:szCs w:val="24"/>
          <w:lang w:val="mn-MN"/>
        </w:rPr>
        <w:footnoteReference w:id="16"/>
      </w:r>
    </w:p>
    <w:p w14:paraId="582C5148" w14:textId="016400E0" w:rsidR="002C79A3" w:rsidRPr="00981CEA" w:rsidRDefault="002C79A3" w:rsidP="004910F1">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Хүйсээр ангилсан мэдээлэл бий болгоход хууль эрх зүйн болон институцийн тогтолцоо хамгийн чухал. Ихэнх улс орнуудад янз бүрийн салбарын өгөгдлийг ангилан ялгах буюу задаргаатай болгох аргачлал буюу арга зүйг боловсруулах ажлыг үндэсний статистикийн газрууд нь хариуцан ажилладаг. Гэхдээ бизнес эрхлэлтийн талаарх жендэрээр ангилсан өгөгдөл цуглуулахад хамгийн чухал зүйл бол "эмэгтэйчүүдийн бизнес эрхлэлт"-ийн талаар яв цав ойлгомжтой тодорхойлолтыг хууль болон бодлогод тусгаж өгөх явдал юм.</w:t>
      </w:r>
      <w:r w:rsidRPr="00981CEA">
        <w:rPr>
          <w:rStyle w:val="FootnoteReference"/>
          <w:rFonts w:ascii="Arial" w:hAnsi="Arial" w:cs="Arial"/>
          <w:sz w:val="24"/>
          <w:szCs w:val="24"/>
          <w:lang w:val="mn-MN"/>
        </w:rPr>
        <w:footnoteReference w:id="17"/>
      </w:r>
      <w:r w:rsidRPr="00981CEA">
        <w:rPr>
          <w:rFonts w:ascii="Arial" w:hAnsi="Arial" w:cs="Arial"/>
          <w:sz w:val="24"/>
          <w:szCs w:val="24"/>
          <w:lang w:val="mn-MN"/>
        </w:rPr>
        <w:t xml:space="preserve"> </w:t>
      </w:r>
    </w:p>
    <w:p w14:paraId="782D1301" w14:textId="1A4C8C19" w:rsidR="00DF490B" w:rsidRPr="00981CEA" w:rsidRDefault="00571998" w:rsidP="004910F1">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Манай улсын хувьд </w:t>
      </w:r>
      <w:r w:rsidR="00237914" w:rsidRPr="00981CEA">
        <w:rPr>
          <w:rFonts w:ascii="Arial" w:hAnsi="Arial" w:cs="Arial"/>
          <w:sz w:val="24"/>
          <w:szCs w:val="24"/>
          <w:lang w:val="mn-MN"/>
        </w:rPr>
        <w:t>Жендэрийн эрх тэгш байдлыг хангах тухай хуул</w:t>
      </w:r>
      <w:r w:rsidRPr="00981CEA">
        <w:rPr>
          <w:rFonts w:ascii="Arial" w:hAnsi="Arial" w:cs="Arial"/>
          <w:sz w:val="24"/>
          <w:szCs w:val="24"/>
          <w:lang w:val="mn-MN"/>
        </w:rPr>
        <w:t xml:space="preserve">ийн </w:t>
      </w:r>
      <w:r w:rsidRPr="00981CEA">
        <w:rPr>
          <w:rFonts w:ascii="Arial" w:hAnsi="Arial" w:cs="Arial"/>
          <w:sz w:val="24"/>
          <w:szCs w:val="24"/>
          <w:shd w:val="clear" w:color="auto" w:fill="FFFFFF"/>
          <w:lang w:val="mn-MN"/>
        </w:rPr>
        <w:t xml:space="preserve">5 дугаар зүйлийн 5.1.5, </w:t>
      </w:r>
      <w:r w:rsidRPr="00981CEA">
        <w:rPr>
          <w:rFonts w:ascii="Arial" w:hAnsi="Arial" w:cs="Arial"/>
          <w:sz w:val="24"/>
          <w:szCs w:val="24"/>
          <w:lang w:val="mn-MN"/>
        </w:rPr>
        <w:t xml:space="preserve">16 дугаар зүйлийн 16.1.2, </w:t>
      </w:r>
      <w:r w:rsidRPr="00981CEA">
        <w:rPr>
          <w:rFonts w:ascii="Arial" w:hAnsi="Arial" w:cs="Arial"/>
          <w:sz w:val="24"/>
          <w:szCs w:val="24"/>
          <w:shd w:val="clear" w:color="auto" w:fill="FFFFFF"/>
          <w:lang w:val="mn-MN"/>
        </w:rPr>
        <w:t>19 дүгээр зүйлийн 19.1.2, 21 дүгээр зүйлийн 21.1.1-д хүйсээр ангилсан статистик мэдээлэлтэй холбоотой зохицуулалтуудыг тусгажээ. Хэдийгээр</w:t>
      </w:r>
      <w:r w:rsidR="00237914" w:rsidRPr="00981CEA">
        <w:rPr>
          <w:rFonts w:ascii="Arial" w:hAnsi="Arial" w:cs="Arial"/>
          <w:sz w:val="24"/>
          <w:szCs w:val="24"/>
          <w:lang w:val="mn-MN"/>
        </w:rPr>
        <w:t xml:space="preserve"> хүйсээр ангилсан албан ёсны статистик гаргах асуудлыг </w:t>
      </w:r>
      <w:r w:rsidRPr="00981CEA">
        <w:rPr>
          <w:rFonts w:ascii="Arial" w:hAnsi="Arial" w:cs="Arial"/>
          <w:sz w:val="24"/>
          <w:szCs w:val="24"/>
          <w:lang w:val="mn-MN"/>
        </w:rPr>
        <w:t xml:space="preserve">тус хуулиар </w:t>
      </w:r>
      <w:r w:rsidR="00237914" w:rsidRPr="00981CEA">
        <w:rPr>
          <w:rFonts w:ascii="Arial" w:hAnsi="Arial" w:cs="Arial"/>
          <w:sz w:val="24"/>
          <w:szCs w:val="24"/>
          <w:lang w:val="mn-MN"/>
        </w:rPr>
        <w:t xml:space="preserve">зохицуулсан боловч </w:t>
      </w:r>
      <w:r w:rsidR="00DF490B" w:rsidRPr="00981CEA">
        <w:rPr>
          <w:rFonts w:ascii="Arial" w:hAnsi="Arial" w:cs="Arial"/>
          <w:sz w:val="24"/>
          <w:szCs w:val="24"/>
          <w:lang w:val="mn-MN"/>
        </w:rPr>
        <w:t xml:space="preserve">олон нийтэд нээлттэй байгаа бүх өгөгдлүүд хангалттай хэмжээнд жендэрийн задаргаатай бус байгаа нь хүйсийн ангилсан статистик мэдээлэлтэй холбоотой эрх зүйн зохицуулалтын </w:t>
      </w:r>
      <w:r w:rsidR="00F66E4A" w:rsidRPr="00981CEA">
        <w:rPr>
          <w:rFonts w:ascii="Arial" w:hAnsi="Arial" w:cs="Arial"/>
          <w:sz w:val="24"/>
          <w:szCs w:val="24"/>
          <w:lang w:val="mn-MN"/>
        </w:rPr>
        <w:t>х</w:t>
      </w:r>
      <w:r w:rsidR="00237914" w:rsidRPr="00981CEA">
        <w:rPr>
          <w:rFonts w:ascii="Arial" w:hAnsi="Arial" w:cs="Arial"/>
          <w:sz w:val="24"/>
          <w:szCs w:val="24"/>
          <w:lang w:val="mn-MN"/>
        </w:rPr>
        <w:t>эрэгжилт практикт хангалтгүй байна</w:t>
      </w:r>
    </w:p>
    <w:p w14:paraId="7BAB2B9E" w14:textId="1156BEF0" w:rsidR="00DF490B" w:rsidRPr="00981CEA" w:rsidRDefault="00DF490B" w:rsidP="004910F1">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lastRenderedPageBreak/>
        <w:t xml:space="preserve">Төслийн </w:t>
      </w:r>
      <w:r w:rsidR="00237914" w:rsidRPr="00981CEA">
        <w:rPr>
          <w:rFonts w:ascii="Arial" w:hAnsi="Arial" w:cs="Arial"/>
          <w:sz w:val="24"/>
          <w:szCs w:val="24"/>
          <w:lang w:val="mn-MN"/>
        </w:rPr>
        <w:t xml:space="preserve">6 дугаар зүйлийн 6.1.7-д заасны дагуу аж ахуй эрхлэгчдийн хүйсээр ангилсан албан ёсны </w:t>
      </w:r>
      <w:r w:rsidR="00237914" w:rsidRPr="00981CEA">
        <w:rPr>
          <w:rFonts w:ascii="Arial" w:hAnsi="Arial" w:cs="Arial"/>
          <w:sz w:val="24"/>
          <w:szCs w:val="24"/>
          <w:highlight w:val="white"/>
          <w:lang w:val="mn-MN"/>
        </w:rPr>
        <w:t>статистик бүртгэл хөтлөх, мэдээлэл гаргаж өгөх дамжуулах, нэгтгэн боловсруулах, тооллого, судалгаа явуулах, дүгнэлт гаргах,  олон нийтэд хүргэх</w:t>
      </w:r>
      <w:r w:rsidR="00237914" w:rsidRPr="00981CEA">
        <w:rPr>
          <w:rFonts w:ascii="Arial" w:hAnsi="Arial" w:cs="Arial"/>
          <w:sz w:val="24"/>
          <w:szCs w:val="24"/>
          <w:lang w:val="mn-MN"/>
        </w:rPr>
        <w:t xml:space="preserve"> зохицуулалт нь ЖЭТБХтХ-д заасан хүйсээр ангилсан албан ёсны статистикийн төрлийг нэмэгдүүлж буй хэлбэр юм.</w:t>
      </w:r>
    </w:p>
    <w:p w14:paraId="1204AFD9" w14:textId="6664513B" w:rsidR="00DF490B" w:rsidRPr="00981CEA" w:rsidRDefault="00237914" w:rsidP="004910F1">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 </w:t>
      </w:r>
      <w:r w:rsidR="00DF490B" w:rsidRPr="00981CEA">
        <w:rPr>
          <w:rFonts w:ascii="Arial" w:hAnsi="Arial" w:cs="Arial"/>
          <w:sz w:val="24"/>
          <w:szCs w:val="24"/>
          <w:lang w:val="mn-MN"/>
        </w:rPr>
        <w:t xml:space="preserve">Өөрөөр хэлбэл, хүйсээр ангилсан статистик мэдээллийг бүрдүүлэх эрх зүйн орчин </w:t>
      </w:r>
      <w:r w:rsidR="00F66E4A" w:rsidRPr="00981CEA">
        <w:rPr>
          <w:rFonts w:ascii="Arial" w:hAnsi="Arial" w:cs="Arial"/>
          <w:sz w:val="24"/>
          <w:szCs w:val="24"/>
          <w:lang w:val="mn-MN"/>
        </w:rPr>
        <w:t xml:space="preserve">тодорхой хэмжээнд </w:t>
      </w:r>
      <w:r w:rsidR="00DF490B" w:rsidRPr="00981CEA">
        <w:rPr>
          <w:rFonts w:ascii="Arial" w:hAnsi="Arial" w:cs="Arial"/>
          <w:sz w:val="24"/>
          <w:szCs w:val="24"/>
          <w:lang w:val="mn-MN"/>
        </w:rPr>
        <w:t>бүрдсэн</w:t>
      </w:r>
      <w:r w:rsidR="00F66E4A" w:rsidRPr="00981CEA">
        <w:rPr>
          <w:rStyle w:val="FootnoteReference"/>
          <w:rFonts w:ascii="Arial" w:hAnsi="Arial" w:cs="Arial"/>
          <w:sz w:val="24"/>
          <w:szCs w:val="24"/>
          <w:lang w:val="mn-MN"/>
        </w:rPr>
        <w:footnoteReference w:id="18"/>
      </w:r>
      <w:r w:rsidR="00DF490B" w:rsidRPr="00981CEA">
        <w:rPr>
          <w:rFonts w:ascii="Arial" w:hAnsi="Arial" w:cs="Arial"/>
          <w:sz w:val="24"/>
          <w:szCs w:val="24"/>
          <w:lang w:val="mn-MN"/>
        </w:rPr>
        <w:t xml:space="preserve"> </w:t>
      </w:r>
      <w:r w:rsidR="00F66E4A" w:rsidRPr="00981CEA">
        <w:rPr>
          <w:rFonts w:ascii="Arial" w:hAnsi="Arial" w:cs="Arial"/>
          <w:sz w:val="24"/>
          <w:szCs w:val="24"/>
          <w:lang w:val="mn-MN"/>
        </w:rPr>
        <w:t xml:space="preserve">тиймээс тус хуультай уялдуулан хуулийн хэрэгжилтийг хангахад чиглэсэн үйл ажиллагааг явуулж, төслийн 6 дугаар зүйлийн 6.1.7-д заасан зохицуулалтыг практикт хэрэгжүүлэх бүрэн боломжтой. </w:t>
      </w:r>
    </w:p>
    <w:p w14:paraId="2C76DAB7" w14:textId="7859ED69" w:rsidR="00A97737" w:rsidRPr="00A507E1" w:rsidRDefault="00AA63E3" w:rsidP="00A507E1">
      <w:pPr>
        <w:shd w:val="clear" w:color="auto" w:fill="FFFFFF"/>
        <w:spacing w:before="160" w:line="276" w:lineRule="auto"/>
        <w:ind w:firstLine="567"/>
        <w:jc w:val="both"/>
        <w:rPr>
          <w:rFonts w:ascii="Arial" w:hAnsi="Arial" w:cs="Arial"/>
          <w:sz w:val="24"/>
          <w:szCs w:val="24"/>
          <w:lang w:val="mn-MN"/>
        </w:rPr>
      </w:pPr>
      <w:r w:rsidRPr="00981CEA">
        <w:rPr>
          <w:rFonts w:ascii="Arial" w:hAnsi="Arial" w:cs="Arial"/>
          <w:sz w:val="24"/>
          <w:szCs w:val="24"/>
          <w:shd w:val="clear" w:color="auto" w:fill="FFFFFF"/>
          <w:lang w:val="mn-MN"/>
        </w:rPr>
        <w:t>Харин төслийн 6 дугаар зүйлийн 6.5-д</w:t>
      </w:r>
      <w:r w:rsidR="00A64866" w:rsidRPr="00981CEA">
        <w:rPr>
          <w:rFonts w:ascii="Arial" w:hAnsi="Arial" w:cs="Arial"/>
          <w:sz w:val="24"/>
          <w:szCs w:val="24"/>
          <w:shd w:val="clear" w:color="auto" w:fill="FFFFFF"/>
          <w:lang w:val="mn-MN"/>
        </w:rPr>
        <w:t xml:space="preserve"> </w:t>
      </w:r>
      <w:r w:rsidR="00A64866" w:rsidRPr="00981CEA">
        <w:rPr>
          <w:rFonts w:ascii="Arial" w:hAnsi="Arial" w:cs="Arial"/>
          <w:i/>
          <w:iCs/>
          <w:sz w:val="24"/>
          <w:szCs w:val="24"/>
          <w:shd w:val="clear" w:color="auto" w:fill="FFFFFF"/>
          <w:lang w:val="mn-MN"/>
        </w:rPr>
        <w:t>“...</w:t>
      </w:r>
      <w:r w:rsidR="00A64866" w:rsidRPr="00981CEA">
        <w:rPr>
          <w:rFonts w:ascii="Arial" w:hAnsi="Arial" w:cs="Arial"/>
          <w:i/>
          <w:iCs/>
          <w:sz w:val="24"/>
          <w:szCs w:val="24"/>
          <w:highlight w:val="white"/>
          <w:lang w:val="mn-MN"/>
        </w:rPr>
        <w:t xml:space="preserve">Жендерийн үндэсний хороо нь Жендэрийн эрх тэгш байдлыг хангах тухай хуулийн </w:t>
      </w:r>
      <w:bookmarkStart w:id="13" w:name="_Hlk101463402"/>
      <w:r w:rsidR="00A64866" w:rsidRPr="00981CEA">
        <w:rPr>
          <w:rFonts w:ascii="Arial" w:hAnsi="Arial" w:cs="Arial"/>
          <w:i/>
          <w:iCs/>
          <w:sz w:val="24"/>
          <w:szCs w:val="24"/>
          <w:highlight w:val="white"/>
          <w:lang w:val="mn-MN"/>
        </w:rPr>
        <w:t>18 дугаар зүйлийн 18.3.1</w:t>
      </w:r>
      <w:r w:rsidR="004217D8">
        <w:rPr>
          <w:rFonts w:ascii="Arial" w:hAnsi="Arial" w:cs="Arial"/>
          <w:i/>
          <w:iCs/>
          <w:sz w:val="24"/>
          <w:szCs w:val="24"/>
          <w:lang w:val="mn-MN"/>
        </w:rPr>
        <w:t>, 18.3.4</w:t>
      </w:r>
      <w:r w:rsidR="00A64866" w:rsidRPr="00981CEA">
        <w:rPr>
          <w:rFonts w:ascii="Arial" w:hAnsi="Arial" w:cs="Arial"/>
          <w:i/>
          <w:iCs/>
          <w:sz w:val="24"/>
          <w:szCs w:val="24"/>
          <w:highlight w:val="white"/>
          <w:lang w:val="mn-MN"/>
        </w:rPr>
        <w:t>-</w:t>
      </w:r>
      <w:r w:rsidR="004217D8">
        <w:rPr>
          <w:rFonts w:ascii="Arial" w:hAnsi="Arial" w:cs="Arial"/>
          <w:i/>
          <w:iCs/>
          <w:sz w:val="24"/>
          <w:szCs w:val="24"/>
          <w:highlight w:val="white"/>
          <w:lang w:val="mn-MN"/>
        </w:rPr>
        <w:t>т</w:t>
      </w:r>
      <w:r w:rsidR="00A64866" w:rsidRPr="00981CEA">
        <w:rPr>
          <w:rFonts w:ascii="Arial" w:hAnsi="Arial" w:cs="Arial"/>
          <w:i/>
          <w:iCs/>
          <w:sz w:val="24"/>
          <w:szCs w:val="24"/>
          <w:highlight w:val="white"/>
          <w:lang w:val="mn-MN"/>
        </w:rPr>
        <w:t xml:space="preserve"> заасны дагуу энэ зүйлд заасан төрөөс дэмжих чиглэлийн биелэлтэд хяналт тавих ажлыг зохион байгуулна.</w:t>
      </w:r>
      <w:r w:rsidR="00A64866" w:rsidRPr="00981CEA">
        <w:rPr>
          <w:rFonts w:ascii="Arial" w:hAnsi="Arial" w:cs="Arial"/>
          <w:i/>
          <w:iCs/>
          <w:sz w:val="24"/>
          <w:szCs w:val="24"/>
          <w:lang w:val="mn-MN"/>
        </w:rPr>
        <w:t>..”</w:t>
      </w:r>
      <w:bookmarkEnd w:id="13"/>
      <w:r w:rsidR="00A64866" w:rsidRPr="00981CEA">
        <w:rPr>
          <w:rFonts w:ascii="Arial" w:hAnsi="Arial" w:cs="Arial"/>
          <w:i/>
          <w:iCs/>
          <w:sz w:val="24"/>
          <w:szCs w:val="24"/>
          <w:lang w:val="mn-MN"/>
        </w:rPr>
        <w:t xml:space="preserve"> </w:t>
      </w:r>
      <w:r w:rsidR="00A64866" w:rsidRPr="00981CEA">
        <w:rPr>
          <w:rFonts w:ascii="Arial" w:hAnsi="Arial" w:cs="Arial"/>
          <w:sz w:val="24"/>
          <w:szCs w:val="24"/>
          <w:lang w:val="mn-MN"/>
        </w:rPr>
        <w:t xml:space="preserve">гэсэн зохицуулалт </w:t>
      </w:r>
      <w:r w:rsidR="00A97737" w:rsidRPr="00981CEA">
        <w:rPr>
          <w:rFonts w:ascii="Arial" w:hAnsi="Arial" w:cs="Arial"/>
          <w:sz w:val="24"/>
          <w:szCs w:val="24"/>
          <w:lang w:val="mn-MN"/>
        </w:rPr>
        <w:t xml:space="preserve">нь тухайн </w:t>
      </w:r>
      <w:r w:rsidRPr="00981CEA">
        <w:rPr>
          <w:rFonts w:ascii="Arial" w:hAnsi="Arial" w:cs="Arial"/>
          <w:sz w:val="24"/>
          <w:szCs w:val="24"/>
          <w:shd w:val="clear" w:color="auto" w:fill="FFFFFF"/>
          <w:lang w:val="mn-MN"/>
        </w:rPr>
        <w:t>төсли</w:t>
      </w:r>
      <w:r w:rsidR="006D56C5" w:rsidRPr="00981CEA">
        <w:rPr>
          <w:rFonts w:ascii="Arial" w:hAnsi="Arial" w:cs="Arial"/>
          <w:sz w:val="24"/>
          <w:szCs w:val="24"/>
          <w:shd w:val="clear" w:color="auto" w:fill="FFFFFF"/>
          <w:lang w:val="mn-MN"/>
        </w:rPr>
        <w:t xml:space="preserve">йн 6 дугаар зүйлийн 6.1-д заасан </w:t>
      </w:r>
      <w:r w:rsidR="00A97737" w:rsidRPr="00981CEA">
        <w:rPr>
          <w:rFonts w:ascii="Arial" w:hAnsi="Arial" w:cs="Arial"/>
          <w:sz w:val="24"/>
          <w:szCs w:val="24"/>
          <w:shd w:val="clear" w:color="auto" w:fill="FFFFFF"/>
          <w:lang w:val="mn-MN"/>
        </w:rPr>
        <w:t>з</w:t>
      </w:r>
      <w:r w:rsidR="00A64866" w:rsidRPr="00981CEA">
        <w:rPr>
          <w:rFonts w:ascii="Arial" w:hAnsi="Arial" w:cs="Arial"/>
          <w:sz w:val="24"/>
          <w:szCs w:val="24"/>
          <w:shd w:val="clear" w:color="auto" w:fill="FFFFFF"/>
          <w:lang w:val="mn-MN"/>
        </w:rPr>
        <w:t>охицуулалт</w:t>
      </w:r>
      <w:r w:rsidR="00A97737" w:rsidRPr="00981CEA">
        <w:rPr>
          <w:rFonts w:ascii="Arial" w:hAnsi="Arial" w:cs="Arial"/>
          <w:sz w:val="24"/>
          <w:szCs w:val="24"/>
          <w:shd w:val="clear" w:color="auto" w:fill="FFFFFF"/>
          <w:lang w:val="mn-MN"/>
        </w:rPr>
        <w:t>уудын практикт хэрэгжи</w:t>
      </w:r>
      <w:r w:rsidR="004217D8">
        <w:rPr>
          <w:rFonts w:ascii="Arial" w:hAnsi="Arial" w:cs="Arial"/>
          <w:sz w:val="24"/>
          <w:szCs w:val="24"/>
          <w:shd w:val="clear" w:color="auto" w:fill="FFFFFF"/>
          <w:lang w:val="mn-MN"/>
        </w:rPr>
        <w:t>ж</w:t>
      </w:r>
      <w:r w:rsidR="00A97737" w:rsidRPr="00981CEA">
        <w:rPr>
          <w:rFonts w:ascii="Arial" w:hAnsi="Arial" w:cs="Arial"/>
          <w:sz w:val="24"/>
          <w:szCs w:val="24"/>
          <w:shd w:val="clear" w:color="auto" w:fill="FFFFFF"/>
          <w:lang w:val="mn-MN"/>
        </w:rPr>
        <w:t xml:space="preserve"> буй байдал,</w:t>
      </w:r>
      <w:r w:rsidR="006D56C5" w:rsidRPr="00981CEA">
        <w:rPr>
          <w:rFonts w:ascii="Arial" w:hAnsi="Arial" w:cs="Arial"/>
          <w:sz w:val="24"/>
          <w:szCs w:val="24"/>
          <w:shd w:val="clear" w:color="auto" w:fill="FFFFFF"/>
          <w:lang w:val="mn-MN"/>
        </w:rPr>
        <w:t xml:space="preserve"> биелэлтэд Жендэрийн үндэсний хороо хяналт тавих боломжтой эсэхийг сайтар судлан үзэх нь зүйтэй. </w:t>
      </w:r>
      <w:r w:rsidR="00A64866" w:rsidRPr="00981CEA">
        <w:rPr>
          <w:rFonts w:ascii="Arial" w:hAnsi="Arial" w:cs="Arial"/>
          <w:sz w:val="24"/>
          <w:szCs w:val="24"/>
          <w:shd w:val="clear" w:color="auto" w:fill="FFFFFF"/>
          <w:lang w:val="mn-MN"/>
        </w:rPr>
        <w:t xml:space="preserve">Учир нь </w:t>
      </w:r>
      <w:r w:rsidR="00A97737" w:rsidRPr="00981CEA">
        <w:rPr>
          <w:rFonts w:ascii="Arial" w:hAnsi="Arial" w:cs="Arial"/>
          <w:sz w:val="24"/>
          <w:szCs w:val="24"/>
          <w:shd w:val="clear" w:color="auto" w:fill="FFFFFF"/>
          <w:lang w:val="mn-MN"/>
        </w:rPr>
        <w:t xml:space="preserve">нэг талаараа Жендэрийн үндэсний хорооны чиг үүрэг, бүтэц орон тоо, бүрэн эрх зэрэгт тухайн асуудлууд бүрэн хамаарах эсэх, нөгөөтээгүүр </w:t>
      </w:r>
      <w:r w:rsidR="00A64866" w:rsidRPr="00981CEA">
        <w:rPr>
          <w:rFonts w:ascii="Arial" w:hAnsi="Arial" w:cs="Arial"/>
          <w:sz w:val="24"/>
          <w:szCs w:val="24"/>
          <w:lang w:val="mn-MN"/>
        </w:rPr>
        <w:t>төслийн 6 дугаар зүйлийн 6.1-д заасан үндэслэлүүд нь зарим талаар хэдэн хэдэн байгууллагад хамаарах асууд</w:t>
      </w:r>
      <w:r w:rsidR="00A97737" w:rsidRPr="00981CEA">
        <w:rPr>
          <w:rFonts w:ascii="Arial" w:hAnsi="Arial" w:cs="Arial"/>
          <w:sz w:val="24"/>
          <w:szCs w:val="24"/>
          <w:lang w:val="mn-MN"/>
        </w:rPr>
        <w:t xml:space="preserve">лууд байгааг анхааран үзэх нь зүйтэй. </w:t>
      </w:r>
    </w:p>
    <w:p w14:paraId="7DE3148F" w14:textId="3C20E93C" w:rsidR="00610748" w:rsidRPr="00981CEA" w:rsidRDefault="00A97737" w:rsidP="00F073C6">
      <w:pPr>
        <w:pStyle w:val="Heading1"/>
        <w:numPr>
          <w:ilvl w:val="1"/>
          <w:numId w:val="43"/>
        </w:numPr>
        <w:spacing w:after="240"/>
        <w:textAlignment w:val="baseline"/>
        <w:rPr>
          <w:lang w:val="mn-MN"/>
        </w:rPr>
      </w:pPr>
      <w:bookmarkStart w:id="14" w:name="_Toc101403233"/>
      <w:r w:rsidRPr="00981CEA">
        <w:rPr>
          <w:sz w:val="24"/>
          <w:szCs w:val="24"/>
          <w:lang w:val="mn-MN"/>
        </w:rPr>
        <w:t>О</w:t>
      </w:r>
      <w:r w:rsidR="00610748" w:rsidRPr="00981CEA">
        <w:rPr>
          <w:sz w:val="24"/>
          <w:szCs w:val="24"/>
          <w:lang w:val="mn-MN"/>
        </w:rPr>
        <w:t>йлгомжтой байдал</w:t>
      </w:r>
      <w:bookmarkEnd w:id="14"/>
      <w:r w:rsidR="00610748" w:rsidRPr="00981CEA">
        <w:rPr>
          <w:sz w:val="24"/>
          <w:szCs w:val="24"/>
          <w:lang w:val="mn-MN"/>
        </w:rPr>
        <w:t> </w:t>
      </w:r>
    </w:p>
    <w:p w14:paraId="0B98BCE8" w14:textId="77777777" w:rsidR="00610748" w:rsidRPr="00981CEA" w:rsidRDefault="00610748" w:rsidP="004910F1">
      <w:pPr>
        <w:pStyle w:val="NormalWeb"/>
        <w:spacing w:before="0" w:beforeAutospacing="0" w:after="240" w:afterAutospacing="0" w:line="276" w:lineRule="auto"/>
        <w:ind w:firstLine="567"/>
        <w:jc w:val="both"/>
        <w:rPr>
          <w:lang w:val="mn-MN"/>
        </w:rPr>
      </w:pPr>
      <w:r w:rsidRPr="00981CEA">
        <w:rPr>
          <w:rFonts w:ascii="Arial" w:hAnsi="Arial" w:cs="Arial"/>
          <w:lang w:val="mn-MN"/>
        </w:rPr>
        <w:t>Хуулийн төслийн зохицуулалт нь хэрэгжүүлэх, хэрэглэх этгээдүүдэд ойлгомжтой байдлаар томьёологдсон эсэхэд дараах байдлаар дүн шинжилгээ хийсэн болно. </w:t>
      </w:r>
    </w:p>
    <w:p w14:paraId="7D93D164" w14:textId="267F247E" w:rsidR="00610748" w:rsidRPr="00981CEA" w:rsidRDefault="00610748" w:rsidP="00F073C6">
      <w:pPr>
        <w:pStyle w:val="NormalWeb"/>
        <w:spacing w:before="0" w:beforeAutospacing="0" w:after="240" w:afterAutospacing="0"/>
        <w:ind w:firstLine="567"/>
        <w:jc w:val="right"/>
        <w:rPr>
          <w:lang w:val="mn-MN"/>
        </w:rPr>
      </w:pPr>
      <w:r w:rsidRPr="00981CEA">
        <w:rPr>
          <w:rFonts w:ascii="Arial" w:hAnsi="Arial" w:cs="Arial"/>
          <w:b/>
          <w:bCs/>
          <w:i/>
          <w:iCs/>
          <w:sz w:val="20"/>
          <w:szCs w:val="20"/>
          <w:lang w:val="mn-MN"/>
        </w:rPr>
        <w:t>Хүснэгт 4.</w:t>
      </w:r>
      <w:r w:rsidRPr="00981CEA">
        <w:rPr>
          <w:rFonts w:ascii="Arial" w:hAnsi="Arial" w:cs="Arial"/>
          <w:i/>
          <w:iCs/>
          <w:sz w:val="20"/>
          <w:szCs w:val="20"/>
          <w:lang w:val="mn-MN"/>
        </w:rPr>
        <w:t xml:space="preserve"> Хуулийн төслийн зохицуулалт ойлгомжтой эсэхэ</w:t>
      </w:r>
      <w:r w:rsidR="008C6111" w:rsidRPr="00981CEA">
        <w:rPr>
          <w:rFonts w:ascii="Arial" w:hAnsi="Arial" w:cs="Arial"/>
          <w:i/>
          <w:iCs/>
          <w:sz w:val="20"/>
          <w:szCs w:val="20"/>
          <w:lang w:val="mn-MN"/>
        </w:rPr>
        <w:t>д</w:t>
      </w:r>
      <w:r w:rsidRPr="00981CEA">
        <w:rPr>
          <w:rFonts w:ascii="Arial" w:hAnsi="Arial" w:cs="Arial"/>
          <w:i/>
          <w:iCs/>
          <w:sz w:val="20"/>
          <w:szCs w:val="20"/>
          <w:lang w:val="mn-MN"/>
        </w:rPr>
        <w:t xml:space="preserve"> хийсэн дүн шинжилгээ</w:t>
      </w:r>
    </w:p>
    <w:tbl>
      <w:tblPr>
        <w:tblpPr w:leftFromText="180" w:rightFromText="180" w:vertAnchor="text" w:tblpXSpec="center" w:tblpY="1"/>
        <w:tblOverlap w:val="never"/>
        <w:tblW w:w="0" w:type="auto"/>
        <w:tblCellMar>
          <w:top w:w="15" w:type="dxa"/>
          <w:left w:w="15" w:type="dxa"/>
          <w:bottom w:w="15" w:type="dxa"/>
          <w:right w:w="15" w:type="dxa"/>
        </w:tblCellMar>
        <w:tblLook w:val="04A0" w:firstRow="1" w:lastRow="0" w:firstColumn="1" w:lastColumn="0" w:noHBand="0" w:noVBand="1"/>
      </w:tblPr>
      <w:tblGrid>
        <w:gridCol w:w="416"/>
        <w:gridCol w:w="2835"/>
        <w:gridCol w:w="3262"/>
        <w:gridCol w:w="2821"/>
      </w:tblGrid>
      <w:tr w:rsidR="0045001F" w:rsidRPr="00981CEA" w14:paraId="4AD9624D" w14:textId="77777777" w:rsidTr="00F073C6">
        <w:trPr>
          <w:trHeight w:val="549"/>
        </w:trPr>
        <w:tc>
          <w:tcPr>
            <w:tcW w:w="416" w:type="dxa"/>
            <w:tcBorders>
              <w:top w:val="single" w:sz="8" w:space="0" w:color="000000"/>
              <w:left w:val="single" w:sz="8" w:space="0" w:color="000000"/>
              <w:bottom w:val="single" w:sz="8" w:space="0" w:color="000000"/>
              <w:right w:val="single" w:sz="8" w:space="0" w:color="000000"/>
            </w:tcBorders>
            <w:hideMark/>
          </w:tcPr>
          <w:p w14:paraId="2AD4E39D" w14:textId="77777777" w:rsidR="00610748" w:rsidRPr="00981CEA" w:rsidRDefault="00610748" w:rsidP="004910F1">
            <w:pPr>
              <w:spacing w:before="60" w:after="60" w:line="276" w:lineRule="auto"/>
              <w:jc w:val="center"/>
              <w:rPr>
                <w:lang w:val="mn-MN"/>
              </w:rPr>
            </w:pPr>
          </w:p>
          <w:p w14:paraId="442CC24B" w14:textId="77777777" w:rsidR="00610748" w:rsidRPr="00981CEA" w:rsidRDefault="00610748" w:rsidP="004910F1">
            <w:pPr>
              <w:pStyle w:val="NormalWeb"/>
              <w:spacing w:before="60" w:beforeAutospacing="0" w:after="60" w:afterAutospacing="0" w:line="276" w:lineRule="auto"/>
              <w:jc w:val="center"/>
              <w:rPr>
                <w:lang w:val="mn-MN"/>
              </w:rPr>
            </w:pPr>
            <w:r w:rsidRPr="00981CEA">
              <w:rPr>
                <w:rFonts w:ascii="Arial" w:hAnsi="Arial" w:cs="Arial"/>
                <w:sz w:val="20"/>
                <w:szCs w:val="20"/>
                <w:lang w:val="mn-MN"/>
              </w:rPr>
              <w:t>№</w:t>
            </w:r>
          </w:p>
        </w:tc>
        <w:tc>
          <w:tcPr>
            <w:tcW w:w="2835" w:type="dxa"/>
            <w:tcBorders>
              <w:top w:val="single" w:sz="8" w:space="0" w:color="000000"/>
              <w:left w:val="single" w:sz="8" w:space="0" w:color="000000"/>
              <w:bottom w:val="single" w:sz="8" w:space="0" w:color="000000"/>
              <w:right w:val="single" w:sz="8" w:space="0" w:color="000000"/>
            </w:tcBorders>
            <w:vAlign w:val="center"/>
            <w:hideMark/>
          </w:tcPr>
          <w:p w14:paraId="0426A34C" w14:textId="77777777" w:rsidR="00610748" w:rsidRPr="00981CEA" w:rsidRDefault="00610748" w:rsidP="004910F1">
            <w:pPr>
              <w:pStyle w:val="NormalWeb"/>
              <w:spacing w:before="60" w:beforeAutospacing="0" w:after="60" w:afterAutospacing="0" w:line="276" w:lineRule="auto"/>
              <w:jc w:val="center"/>
              <w:rPr>
                <w:lang w:val="mn-MN"/>
              </w:rPr>
            </w:pPr>
            <w:r w:rsidRPr="00981CEA">
              <w:rPr>
                <w:rFonts w:ascii="Arial" w:hAnsi="Arial" w:cs="Arial"/>
                <w:sz w:val="20"/>
                <w:szCs w:val="20"/>
                <w:lang w:val="mn-MN"/>
              </w:rPr>
              <w:t>Ойлгомжгүй байгаа хуулийн төслийн зохицуулалт</w:t>
            </w:r>
          </w:p>
        </w:tc>
        <w:tc>
          <w:tcPr>
            <w:tcW w:w="3262" w:type="dxa"/>
            <w:tcBorders>
              <w:top w:val="single" w:sz="8" w:space="0" w:color="000000"/>
              <w:left w:val="single" w:sz="8" w:space="0" w:color="000000"/>
              <w:bottom w:val="single" w:sz="8" w:space="0" w:color="000000"/>
              <w:right w:val="single" w:sz="8" w:space="0" w:color="000000"/>
            </w:tcBorders>
            <w:vAlign w:val="center"/>
            <w:hideMark/>
          </w:tcPr>
          <w:p w14:paraId="59534B3D" w14:textId="77777777" w:rsidR="00610748" w:rsidRPr="00981CEA" w:rsidRDefault="00610748" w:rsidP="004910F1">
            <w:pPr>
              <w:pStyle w:val="NormalWeb"/>
              <w:spacing w:before="60" w:beforeAutospacing="0" w:after="60" w:afterAutospacing="0" w:line="276" w:lineRule="auto"/>
              <w:jc w:val="center"/>
              <w:rPr>
                <w:lang w:val="mn-MN"/>
              </w:rPr>
            </w:pPr>
            <w:r w:rsidRPr="00981CEA">
              <w:rPr>
                <w:rFonts w:ascii="Arial" w:hAnsi="Arial" w:cs="Arial"/>
                <w:sz w:val="20"/>
                <w:szCs w:val="20"/>
                <w:lang w:val="mn-MN"/>
              </w:rPr>
              <w:t>Тайлбар</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7A3893" w14:textId="77777777" w:rsidR="00610748" w:rsidRPr="00981CEA" w:rsidRDefault="00610748" w:rsidP="004910F1">
            <w:pPr>
              <w:pStyle w:val="NormalWeb"/>
              <w:spacing w:before="60" w:beforeAutospacing="0" w:after="60" w:afterAutospacing="0" w:line="276" w:lineRule="auto"/>
              <w:jc w:val="center"/>
              <w:rPr>
                <w:lang w:val="mn-MN"/>
              </w:rPr>
            </w:pPr>
            <w:r w:rsidRPr="00981CEA">
              <w:rPr>
                <w:rFonts w:ascii="Arial" w:hAnsi="Arial" w:cs="Arial"/>
                <w:sz w:val="20"/>
                <w:szCs w:val="20"/>
                <w:lang w:val="mn-MN"/>
              </w:rPr>
              <w:t>Санал</w:t>
            </w:r>
          </w:p>
        </w:tc>
      </w:tr>
      <w:tr w:rsidR="00A507E1" w:rsidRPr="00981CEA" w14:paraId="61BAE43B" w14:textId="77777777" w:rsidTr="00A507E1">
        <w:trPr>
          <w:trHeight w:val="249"/>
        </w:trPr>
        <w:tc>
          <w:tcPr>
            <w:tcW w:w="416" w:type="dxa"/>
            <w:tcBorders>
              <w:top w:val="single" w:sz="8" w:space="0" w:color="000000"/>
              <w:left w:val="single" w:sz="8" w:space="0" w:color="000000"/>
              <w:bottom w:val="single" w:sz="8" w:space="0" w:color="000000"/>
              <w:right w:val="single" w:sz="8" w:space="0" w:color="000000"/>
            </w:tcBorders>
            <w:vAlign w:val="center"/>
          </w:tcPr>
          <w:p w14:paraId="3F6980CE" w14:textId="5D1ACCE3" w:rsidR="00A507E1" w:rsidRPr="00981CEA" w:rsidRDefault="00A507E1" w:rsidP="00A507E1">
            <w:pPr>
              <w:spacing w:before="60" w:after="60" w:line="276" w:lineRule="auto"/>
              <w:jc w:val="center"/>
              <w:rPr>
                <w:rFonts w:ascii="Arial" w:hAnsi="Arial" w:cs="Arial"/>
                <w:sz w:val="20"/>
                <w:szCs w:val="20"/>
                <w:lang w:val="mn-MN"/>
              </w:rPr>
            </w:pPr>
            <w:r w:rsidRPr="00981CEA">
              <w:rPr>
                <w:rFonts w:ascii="Arial" w:hAnsi="Arial" w:cs="Arial"/>
                <w:sz w:val="20"/>
                <w:szCs w:val="20"/>
                <w:lang w:val="mn-MN"/>
              </w:rPr>
              <w:t>1</w:t>
            </w:r>
          </w:p>
        </w:tc>
        <w:tc>
          <w:tcPr>
            <w:tcW w:w="2835" w:type="dxa"/>
            <w:tcBorders>
              <w:top w:val="single" w:sz="8" w:space="0" w:color="000000"/>
              <w:left w:val="single" w:sz="8" w:space="0" w:color="000000"/>
              <w:bottom w:val="single" w:sz="8" w:space="0" w:color="000000"/>
              <w:right w:val="single" w:sz="8" w:space="0" w:color="000000"/>
            </w:tcBorders>
            <w:vAlign w:val="center"/>
          </w:tcPr>
          <w:p w14:paraId="4D7F34B4" w14:textId="72FC88D8" w:rsidR="00A507E1" w:rsidRPr="00981CEA" w:rsidRDefault="00A507E1" w:rsidP="00A507E1">
            <w:pPr>
              <w:pStyle w:val="NormalWeb"/>
              <w:spacing w:before="60" w:beforeAutospacing="0" w:after="60" w:afterAutospacing="0" w:line="276" w:lineRule="auto"/>
              <w:jc w:val="center"/>
              <w:rPr>
                <w:rFonts w:ascii="Arial" w:hAnsi="Arial" w:cs="Arial"/>
                <w:sz w:val="20"/>
                <w:szCs w:val="20"/>
                <w:lang w:val="mn-MN"/>
              </w:rPr>
            </w:pPr>
            <w:r w:rsidRPr="00981CEA">
              <w:rPr>
                <w:rFonts w:ascii="Arial" w:hAnsi="Arial" w:cs="Arial"/>
                <w:sz w:val="20"/>
                <w:szCs w:val="20"/>
                <w:lang w:val="mn-MN"/>
              </w:rPr>
              <w:t xml:space="preserve">Төслийн 5 дугаар зүйл. Аж ахуй эрхлэгч эмэгтэйчүүдийг дэмжихэд баримтлах зарчим </w:t>
            </w:r>
          </w:p>
        </w:tc>
        <w:tc>
          <w:tcPr>
            <w:tcW w:w="3262" w:type="dxa"/>
            <w:tcBorders>
              <w:top w:val="single" w:sz="8" w:space="0" w:color="000000"/>
              <w:left w:val="single" w:sz="8" w:space="0" w:color="000000"/>
              <w:bottom w:val="single" w:sz="8" w:space="0" w:color="000000"/>
              <w:right w:val="single" w:sz="8" w:space="0" w:color="000000"/>
            </w:tcBorders>
            <w:vAlign w:val="center"/>
          </w:tcPr>
          <w:p w14:paraId="2415BD60" w14:textId="0EEBBA65" w:rsidR="00A507E1" w:rsidRPr="00981CEA" w:rsidRDefault="00A507E1" w:rsidP="00A507E1">
            <w:pPr>
              <w:pStyle w:val="NormalWeb"/>
              <w:spacing w:before="60" w:beforeAutospacing="0" w:after="60" w:afterAutospacing="0" w:line="276" w:lineRule="auto"/>
              <w:jc w:val="center"/>
              <w:rPr>
                <w:rFonts w:ascii="Arial" w:hAnsi="Arial" w:cs="Arial"/>
                <w:sz w:val="20"/>
                <w:szCs w:val="20"/>
                <w:lang w:val="mn-MN"/>
              </w:rPr>
            </w:pPr>
            <w:r w:rsidRPr="00981CEA">
              <w:rPr>
                <w:rFonts w:ascii="Arial" w:hAnsi="Arial" w:cs="Arial"/>
                <w:sz w:val="20"/>
                <w:szCs w:val="20"/>
                <w:lang w:val="mn-MN"/>
              </w:rPr>
              <w:t xml:space="preserve">   Тус төсөл нь аж ахуй эрхлэгч эмэгтэйчүүдийн эдийн засгийн оролцоог нэмэгдүүлэхэд чиглэсэн хэрнээ төслийн 5 дугаар зүйлийн 5.1.1-д “...аж ахуй эрхлэгчдийн хүйсийн тэнцвэргүй байдлыг арилгах...” гэж</w:t>
            </w:r>
            <w:r w:rsidRPr="00981CEA">
              <w:rPr>
                <w:rStyle w:val="FootnoteReference"/>
                <w:rFonts w:ascii="Arial" w:hAnsi="Arial" w:cs="Arial"/>
                <w:sz w:val="20"/>
                <w:szCs w:val="20"/>
                <w:lang w:val="mn-MN"/>
              </w:rPr>
              <w:footnoteReference w:id="19"/>
            </w:r>
            <w:r w:rsidRPr="00981CEA">
              <w:rPr>
                <w:rFonts w:ascii="Arial" w:hAnsi="Arial" w:cs="Arial"/>
                <w:sz w:val="20"/>
                <w:szCs w:val="20"/>
                <w:lang w:val="mn-MN"/>
              </w:rPr>
              <w:t xml:space="preserve"> тусгажээ. Мөн төслийн тус зүйлийн 5.1.2, 5.1.6-д заасан зарчмууд нь хэт ерөнхий, ойлгомжгүй байдлаар бичигджээ.   </w:t>
            </w:r>
          </w:p>
        </w:tc>
        <w:tc>
          <w:tcPr>
            <w:tcW w:w="0" w:type="auto"/>
            <w:tcBorders>
              <w:top w:val="single" w:sz="8" w:space="0" w:color="000000"/>
              <w:left w:val="single" w:sz="8" w:space="0" w:color="000000"/>
              <w:bottom w:val="single" w:sz="8" w:space="0" w:color="000000"/>
              <w:right w:val="single" w:sz="8" w:space="0" w:color="000000"/>
            </w:tcBorders>
            <w:vAlign w:val="center"/>
          </w:tcPr>
          <w:p w14:paraId="710ED97F" w14:textId="3927FD3B" w:rsidR="00A507E1" w:rsidRPr="00981CEA" w:rsidRDefault="00A507E1" w:rsidP="00A507E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 xml:space="preserve">   </w:t>
            </w:r>
            <w:r>
              <w:rPr>
                <w:rFonts w:ascii="Arial" w:hAnsi="Arial" w:cs="Arial"/>
                <w:sz w:val="20"/>
                <w:szCs w:val="20"/>
                <w:lang w:val="mn-MN"/>
              </w:rPr>
              <w:t>Төслийн 5 дугаар зүйлийн 5.1.1, 5.1.2, 5.1.6-д заасан зарчмуудыг тодорхой, ойлгомжтой байдлаар засаж сайжруулах.</w:t>
            </w:r>
          </w:p>
        </w:tc>
      </w:tr>
      <w:tr w:rsidR="00A507E1" w:rsidRPr="00981CEA" w14:paraId="4DDA00BD" w14:textId="77777777" w:rsidTr="00F073C6">
        <w:trPr>
          <w:trHeight w:val="2591"/>
        </w:trPr>
        <w:tc>
          <w:tcPr>
            <w:tcW w:w="416" w:type="dxa"/>
            <w:tcBorders>
              <w:top w:val="single" w:sz="8" w:space="0" w:color="000000"/>
              <w:left w:val="single" w:sz="8" w:space="0" w:color="000000"/>
              <w:bottom w:val="single" w:sz="8" w:space="0" w:color="000000"/>
              <w:right w:val="single" w:sz="8" w:space="0" w:color="000000"/>
            </w:tcBorders>
            <w:vAlign w:val="center"/>
            <w:hideMark/>
          </w:tcPr>
          <w:p w14:paraId="109D0A67" w14:textId="0BB59A97" w:rsidR="00A507E1" w:rsidRPr="00981CEA" w:rsidRDefault="00A507E1" w:rsidP="00A507E1">
            <w:pPr>
              <w:pStyle w:val="NormalWeb"/>
              <w:spacing w:before="60" w:beforeAutospacing="0" w:after="60" w:afterAutospacing="0" w:line="276" w:lineRule="auto"/>
              <w:rPr>
                <w:lang w:val="mn-MN"/>
              </w:rPr>
            </w:pPr>
            <w:r w:rsidRPr="00981CEA">
              <w:rPr>
                <w:rFonts w:ascii="Arial" w:hAnsi="Arial" w:cs="Arial"/>
                <w:sz w:val="20"/>
                <w:szCs w:val="20"/>
                <w:lang w:val="mn-MN"/>
              </w:rPr>
              <w:lastRenderedPageBreak/>
              <w:t xml:space="preserve">   2</w:t>
            </w:r>
          </w:p>
        </w:tc>
        <w:tc>
          <w:tcPr>
            <w:tcW w:w="2835" w:type="dxa"/>
            <w:tcBorders>
              <w:top w:val="single" w:sz="8" w:space="0" w:color="000000"/>
              <w:left w:val="single" w:sz="8" w:space="0" w:color="000000"/>
              <w:bottom w:val="single" w:sz="8" w:space="0" w:color="000000"/>
              <w:right w:val="single" w:sz="8" w:space="0" w:color="000000"/>
            </w:tcBorders>
            <w:vAlign w:val="center"/>
          </w:tcPr>
          <w:p w14:paraId="14DFE2D2" w14:textId="3CF0AF15" w:rsidR="00A507E1" w:rsidRPr="00981CEA" w:rsidRDefault="00A507E1" w:rsidP="00A507E1">
            <w:pPr>
              <w:spacing w:before="60" w:after="60" w:line="276" w:lineRule="auto"/>
              <w:ind w:left="57" w:right="57"/>
              <w:jc w:val="both"/>
              <w:rPr>
                <w:rFonts w:ascii="Arial" w:hAnsi="Arial" w:cs="Arial"/>
                <w:sz w:val="20"/>
                <w:szCs w:val="20"/>
                <w:highlight w:val="white"/>
                <w:lang w:val="mn-MN"/>
              </w:rPr>
            </w:pPr>
            <w:r w:rsidRPr="00981CEA">
              <w:rPr>
                <w:rFonts w:ascii="Arial" w:hAnsi="Arial" w:cs="Arial"/>
                <w:sz w:val="20"/>
                <w:szCs w:val="20"/>
                <w:lang w:val="mn-MN"/>
              </w:rPr>
              <w:t>Төслийн 8 дугаар зүйлийн 8.1.2-т “...</w:t>
            </w:r>
            <w:r w:rsidRPr="00981CEA">
              <w:rPr>
                <w:rFonts w:ascii="Arial" w:hAnsi="Arial" w:cs="Arial"/>
                <w:sz w:val="20"/>
                <w:szCs w:val="20"/>
                <w:highlight w:val="white"/>
                <w:lang w:val="mn-MN"/>
              </w:rPr>
              <w:t>эмэгтэй аж ахуй эрхлэгчдийн оролцоог нэмэгдүүлэх талаар саналаа төрийн захиргааны төв байгууллага болон зохих шатны нэгжийн удирдлагад уламжлах, бодлогын баримт бичигт тусгуулах, тэдгээрийн хэрэгжилтэд хяналт тавих...”</w:t>
            </w:r>
          </w:p>
        </w:tc>
        <w:tc>
          <w:tcPr>
            <w:tcW w:w="3262" w:type="dxa"/>
            <w:tcBorders>
              <w:top w:val="single" w:sz="8" w:space="0" w:color="000000"/>
              <w:left w:val="single" w:sz="8" w:space="0" w:color="000000"/>
              <w:bottom w:val="single" w:sz="8" w:space="0" w:color="000000"/>
              <w:right w:val="single" w:sz="8" w:space="0" w:color="000000"/>
            </w:tcBorders>
            <w:vAlign w:val="center"/>
          </w:tcPr>
          <w:p w14:paraId="6C0D52CD" w14:textId="21FCAA30" w:rsidR="00A507E1" w:rsidRPr="00981CEA" w:rsidRDefault="00A507E1" w:rsidP="00A507E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 xml:space="preserve">Төслийн  8 дугаар зүйлийн 8.1.2-т </w:t>
            </w:r>
            <w:r w:rsidRPr="00981CEA">
              <w:rPr>
                <w:rFonts w:ascii="Arial" w:hAnsi="Arial" w:cs="Arial"/>
                <w:i/>
                <w:iCs/>
                <w:sz w:val="20"/>
                <w:szCs w:val="20"/>
                <w:lang w:val="mn-MN"/>
              </w:rPr>
              <w:t>“... эмэгтэй аж ахуй эрхлэгчдийн оролцоог....</w:t>
            </w:r>
            <w:r w:rsidRPr="00981CEA">
              <w:rPr>
                <w:rFonts w:ascii="Arial" w:hAnsi="Arial" w:cs="Arial"/>
                <w:sz w:val="20"/>
                <w:szCs w:val="20"/>
                <w:lang w:val="mn-MN"/>
              </w:rPr>
              <w:t xml:space="preserve">” гэж заасан бөгөөд хуулийн төслийн бусад зүйл, заалтад  </w:t>
            </w:r>
            <w:r w:rsidRPr="00981CEA">
              <w:rPr>
                <w:rFonts w:ascii="Arial" w:hAnsi="Arial" w:cs="Arial"/>
                <w:i/>
                <w:iCs/>
                <w:sz w:val="20"/>
                <w:szCs w:val="20"/>
                <w:lang w:val="mn-MN"/>
              </w:rPr>
              <w:t>“... аж ахуй эрхлэгч эмэгтэйчүүдийн оролцоо...”</w:t>
            </w:r>
            <w:r w:rsidRPr="00981CEA">
              <w:rPr>
                <w:rFonts w:ascii="Arial" w:hAnsi="Arial" w:cs="Arial"/>
                <w:sz w:val="20"/>
                <w:szCs w:val="20"/>
                <w:lang w:val="mn-MN"/>
              </w:rPr>
              <w:t xml:space="preserve"> гэж хоёр өөр байдлаар тусгасан байна. </w:t>
            </w:r>
          </w:p>
        </w:tc>
        <w:tc>
          <w:tcPr>
            <w:tcW w:w="0" w:type="auto"/>
            <w:tcBorders>
              <w:top w:val="single" w:sz="8" w:space="0" w:color="000000"/>
              <w:left w:val="single" w:sz="8" w:space="0" w:color="000000"/>
              <w:bottom w:val="single" w:sz="8" w:space="0" w:color="000000"/>
              <w:right w:val="single" w:sz="8" w:space="0" w:color="000000"/>
            </w:tcBorders>
            <w:vAlign w:val="center"/>
          </w:tcPr>
          <w:p w14:paraId="562E6B5F" w14:textId="1478A6AF" w:rsidR="00A507E1" w:rsidRPr="00981CEA" w:rsidRDefault="00A507E1" w:rsidP="00A507E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 xml:space="preserve">Тус ойлголтыг нэг мөр болгож, төслийн 8 дугаар зүйлийн 8.1.2-т заасан </w:t>
            </w:r>
            <w:r w:rsidRPr="00981CEA">
              <w:rPr>
                <w:rFonts w:ascii="Arial" w:hAnsi="Arial" w:cs="Arial"/>
                <w:i/>
                <w:iCs/>
                <w:sz w:val="20"/>
                <w:szCs w:val="20"/>
                <w:lang w:val="mn-MN"/>
              </w:rPr>
              <w:t>“... эмэгтэй аж ахуй эрхлэгчдийн оролцоог....</w:t>
            </w:r>
            <w:r w:rsidRPr="00981CEA">
              <w:rPr>
                <w:rFonts w:ascii="Arial" w:hAnsi="Arial" w:cs="Arial"/>
                <w:sz w:val="20"/>
                <w:szCs w:val="20"/>
                <w:lang w:val="mn-MN"/>
              </w:rPr>
              <w:t xml:space="preserve">” гэснийг төслийн бусад зүйл, заалтад заасантай ижилтгэн </w:t>
            </w:r>
            <w:r w:rsidRPr="00981CEA">
              <w:rPr>
                <w:rFonts w:ascii="Arial" w:hAnsi="Arial" w:cs="Arial"/>
                <w:i/>
                <w:iCs/>
                <w:sz w:val="20"/>
                <w:szCs w:val="20"/>
                <w:lang w:val="mn-MN"/>
              </w:rPr>
              <w:t>“... аж ахуй эрхлэгч эмэгтэйчүүдийн оролцоог...”</w:t>
            </w:r>
            <w:r w:rsidRPr="00981CEA">
              <w:rPr>
                <w:rFonts w:ascii="Arial" w:hAnsi="Arial" w:cs="Arial"/>
                <w:sz w:val="20"/>
                <w:szCs w:val="20"/>
                <w:lang w:val="mn-MN"/>
              </w:rPr>
              <w:t xml:space="preserve"> гэж өөрчлөх.</w:t>
            </w:r>
          </w:p>
        </w:tc>
      </w:tr>
      <w:tr w:rsidR="00A507E1" w:rsidRPr="00981CEA" w14:paraId="1A35EB1B" w14:textId="77777777" w:rsidTr="00F073C6">
        <w:trPr>
          <w:trHeight w:val="549"/>
        </w:trPr>
        <w:tc>
          <w:tcPr>
            <w:tcW w:w="416" w:type="dxa"/>
            <w:tcBorders>
              <w:top w:val="single" w:sz="8" w:space="0" w:color="000000"/>
              <w:left w:val="single" w:sz="8" w:space="0" w:color="000000"/>
              <w:bottom w:val="single" w:sz="8" w:space="0" w:color="000000"/>
              <w:right w:val="single" w:sz="8" w:space="0" w:color="000000"/>
            </w:tcBorders>
            <w:vAlign w:val="center"/>
            <w:hideMark/>
          </w:tcPr>
          <w:p w14:paraId="3F5B3BB6" w14:textId="615E2926" w:rsidR="00A507E1" w:rsidRPr="00981CEA" w:rsidRDefault="00A507E1" w:rsidP="00A507E1">
            <w:pPr>
              <w:pStyle w:val="NormalWeb"/>
              <w:spacing w:before="60" w:beforeAutospacing="0" w:after="60" w:afterAutospacing="0" w:line="276" w:lineRule="auto"/>
              <w:rPr>
                <w:lang w:val="mn-MN"/>
              </w:rPr>
            </w:pPr>
            <w:r w:rsidRPr="00981CEA">
              <w:rPr>
                <w:rFonts w:ascii="Arial" w:hAnsi="Arial" w:cs="Arial"/>
                <w:sz w:val="20"/>
                <w:szCs w:val="20"/>
                <w:lang w:val="mn-MN"/>
              </w:rPr>
              <w:t xml:space="preserve">   3</w:t>
            </w:r>
          </w:p>
        </w:tc>
        <w:tc>
          <w:tcPr>
            <w:tcW w:w="2835" w:type="dxa"/>
            <w:tcBorders>
              <w:top w:val="single" w:sz="8" w:space="0" w:color="000000"/>
              <w:left w:val="single" w:sz="8" w:space="0" w:color="000000"/>
              <w:bottom w:val="single" w:sz="8" w:space="0" w:color="000000"/>
              <w:right w:val="single" w:sz="8" w:space="0" w:color="000000"/>
            </w:tcBorders>
            <w:vAlign w:val="center"/>
          </w:tcPr>
          <w:p w14:paraId="2A0E81EC" w14:textId="2E636E81" w:rsidR="00A507E1" w:rsidRPr="00981CEA" w:rsidRDefault="00A507E1" w:rsidP="00A507E1">
            <w:pPr>
              <w:spacing w:before="60" w:after="60" w:line="276" w:lineRule="auto"/>
              <w:ind w:left="57" w:right="57"/>
              <w:jc w:val="both"/>
              <w:rPr>
                <w:rFonts w:ascii="Arial" w:hAnsi="Arial" w:cs="Arial"/>
                <w:sz w:val="20"/>
                <w:szCs w:val="20"/>
                <w:lang w:val="mn-MN"/>
              </w:rPr>
            </w:pPr>
            <w:r w:rsidRPr="00981CEA">
              <w:rPr>
                <w:rFonts w:ascii="Arial" w:hAnsi="Arial" w:cs="Arial"/>
                <w:sz w:val="20"/>
                <w:szCs w:val="20"/>
                <w:lang w:val="mn-MN"/>
              </w:rPr>
              <w:t xml:space="preserve">Төслийн 9 дүгээр зүйлийн 9.2.1-д </w:t>
            </w:r>
            <w:r w:rsidRPr="00981CEA">
              <w:rPr>
                <w:rFonts w:ascii="Arial" w:hAnsi="Arial" w:cs="Arial"/>
                <w:i/>
                <w:iCs/>
                <w:sz w:val="20"/>
                <w:szCs w:val="20"/>
                <w:lang w:val="mn-MN"/>
              </w:rPr>
              <w:t>“...</w:t>
            </w:r>
            <w:r w:rsidRPr="00981CEA">
              <w:rPr>
                <w:rFonts w:ascii="Arial" w:hAnsi="Arial" w:cs="Arial"/>
                <w:sz w:val="20"/>
                <w:szCs w:val="20"/>
                <w:lang w:val="mn-MN"/>
              </w:rPr>
              <w:t xml:space="preserve">эмэгтэй аж ахуй эрхлэгчийн шалгуурыг </w:t>
            </w:r>
            <w:r w:rsidRPr="00981CEA">
              <w:rPr>
                <w:rFonts w:ascii="Arial" w:hAnsi="Arial" w:cs="Arial"/>
                <w:sz w:val="20"/>
                <w:szCs w:val="20"/>
                <w:highlight w:val="white"/>
                <w:lang w:val="mn-MN"/>
              </w:rPr>
              <w:t>тогтвортой хангах</w:t>
            </w:r>
            <w:r w:rsidRPr="00981CEA">
              <w:rPr>
                <w:rFonts w:ascii="Arial" w:hAnsi="Arial" w:cs="Arial"/>
                <w:sz w:val="20"/>
                <w:szCs w:val="20"/>
                <w:lang w:val="mn-MN"/>
              </w:rPr>
              <w:t>...”</w:t>
            </w:r>
          </w:p>
        </w:tc>
        <w:tc>
          <w:tcPr>
            <w:tcW w:w="3262" w:type="dxa"/>
            <w:tcBorders>
              <w:top w:val="single" w:sz="8" w:space="0" w:color="000000"/>
              <w:left w:val="single" w:sz="8" w:space="0" w:color="000000"/>
              <w:bottom w:val="single" w:sz="8" w:space="0" w:color="000000"/>
              <w:right w:val="single" w:sz="8" w:space="0" w:color="000000"/>
            </w:tcBorders>
            <w:vAlign w:val="center"/>
          </w:tcPr>
          <w:p w14:paraId="099AF52F" w14:textId="46141658" w:rsidR="00A507E1" w:rsidRPr="00981CEA" w:rsidRDefault="00A507E1" w:rsidP="00A507E1">
            <w:pPr>
              <w:pStyle w:val="NormalWeb"/>
              <w:spacing w:before="60" w:beforeAutospacing="0" w:after="60" w:afterAutospacing="0" w:line="276" w:lineRule="auto"/>
              <w:ind w:left="57" w:right="57"/>
              <w:jc w:val="both"/>
              <w:rPr>
                <w:lang w:val="mn-MN"/>
              </w:rPr>
            </w:pPr>
            <w:r w:rsidRPr="00981CEA">
              <w:rPr>
                <w:rFonts w:ascii="Arial" w:hAnsi="Arial" w:cs="Arial"/>
                <w:sz w:val="20"/>
                <w:szCs w:val="20"/>
                <w:lang w:val="mn-MN"/>
              </w:rPr>
              <w:t xml:space="preserve">Төслийн 9 дүгээр зүйлийн 9.2.1-д </w:t>
            </w:r>
            <w:r w:rsidRPr="00981CEA">
              <w:rPr>
                <w:rFonts w:ascii="Arial" w:hAnsi="Arial" w:cs="Arial"/>
                <w:i/>
                <w:iCs/>
                <w:sz w:val="20"/>
                <w:szCs w:val="20"/>
                <w:lang w:val="mn-MN"/>
              </w:rPr>
              <w:t>“... эмэгтэй аж ахуй эрхлэгчийн ...”</w:t>
            </w:r>
            <w:r w:rsidRPr="00981CEA">
              <w:rPr>
                <w:rFonts w:ascii="Arial" w:hAnsi="Arial" w:cs="Arial"/>
                <w:sz w:val="20"/>
                <w:szCs w:val="20"/>
                <w:lang w:val="mn-MN"/>
              </w:rPr>
              <w:t xml:space="preserve"> гэж заасан нь хуулийн төслийн 4 дүгээр зүйлийн 4.1.1-д тодорхойлсон “аж ахуй эрхлэгч эмэгтэй” гэсэн нэр томьёотой ижил утгатай боловч 2 өөр байдлаар бичигдсэн байна. </w:t>
            </w:r>
          </w:p>
        </w:tc>
        <w:tc>
          <w:tcPr>
            <w:tcW w:w="0" w:type="auto"/>
            <w:tcBorders>
              <w:top w:val="single" w:sz="8" w:space="0" w:color="000000"/>
              <w:left w:val="single" w:sz="8" w:space="0" w:color="000000"/>
              <w:bottom w:val="single" w:sz="8" w:space="0" w:color="000000"/>
              <w:right w:val="single" w:sz="8" w:space="0" w:color="000000"/>
            </w:tcBorders>
            <w:vAlign w:val="center"/>
          </w:tcPr>
          <w:p w14:paraId="18BCB344" w14:textId="6B4F9FD2" w:rsidR="00A507E1" w:rsidRPr="00981CEA" w:rsidRDefault="00A507E1" w:rsidP="00A507E1">
            <w:pPr>
              <w:pStyle w:val="NormalWeb"/>
              <w:spacing w:before="60" w:beforeAutospacing="0" w:after="60" w:afterAutospacing="0" w:line="276" w:lineRule="auto"/>
              <w:ind w:left="57" w:right="57"/>
              <w:jc w:val="both"/>
              <w:rPr>
                <w:lang w:val="mn-MN"/>
              </w:rPr>
            </w:pPr>
            <w:r w:rsidRPr="00981CEA">
              <w:rPr>
                <w:rFonts w:ascii="Arial" w:hAnsi="Arial" w:cs="Arial"/>
                <w:sz w:val="20"/>
                <w:szCs w:val="20"/>
                <w:lang w:val="mn-MN"/>
              </w:rPr>
              <w:t>Тус ойлголтыг нэг мөр болгох.</w:t>
            </w:r>
          </w:p>
        </w:tc>
      </w:tr>
      <w:tr w:rsidR="00A507E1" w:rsidRPr="00981CEA" w14:paraId="01FEA6C7" w14:textId="77777777" w:rsidTr="00F073C6">
        <w:trPr>
          <w:trHeight w:val="549"/>
        </w:trPr>
        <w:tc>
          <w:tcPr>
            <w:tcW w:w="416" w:type="dxa"/>
            <w:tcBorders>
              <w:top w:val="single" w:sz="8" w:space="0" w:color="000000"/>
              <w:left w:val="single" w:sz="8" w:space="0" w:color="000000"/>
              <w:bottom w:val="single" w:sz="8" w:space="0" w:color="000000"/>
              <w:right w:val="single" w:sz="8" w:space="0" w:color="000000"/>
            </w:tcBorders>
            <w:vAlign w:val="center"/>
          </w:tcPr>
          <w:p w14:paraId="6FE92C26" w14:textId="44BF01AD" w:rsidR="00A507E1" w:rsidRPr="00981CEA" w:rsidRDefault="00A507E1" w:rsidP="00A507E1">
            <w:pPr>
              <w:pStyle w:val="NormalWeb"/>
              <w:spacing w:before="60" w:beforeAutospacing="0" w:after="60" w:afterAutospacing="0" w:line="276" w:lineRule="auto"/>
              <w:jc w:val="center"/>
              <w:rPr>
                <w:rFonts w:ascii="Arial" w:hAnsi="Arial" w:cs="Arial"/>
                <w:sz w:val="20"/>
                <w:szCs w:val="20"/>
                <w:lang w:val="mn-MN"/>
              </w:rPr>
            </w:pPr>
            <w:r w:rsidRPr="00981CEA">
              <w:rPr>
                <w:rFonts w:ascii="Arial" w:hAnsi="Arial" w:cs="Arial"/>
                <w:sz w:val="20"/>
                <w:szCs w:val="20"/>
                <w:lang w:val="mn-MN"/>
              </w:rPr>
              <w:t>4</w:t>
            </w:r>
          </w:p>
        </w:tc>
        <w:tc>
          <w:tcPr>
            <w:tcW w:w="2835" w:type="dxa"/>
            <w:tcBorders>
              <w:top w:val="single" w:sz="8" w:space="0" w:color="000000"/>
              <w:left w:val="single" w:sz="8" w:space="0" w:color="000000"/>
              <w:bottom w:val="single" w:sz="8" w:space="0" w:color="000000"/>
              <w:right w:val="single" w:sz="8" w:space="0" w:color="000000"/>
            </w:tcBorders>
            <w:vAlign w:val="center"/>
          </w:tcPr>
          <w:p w14:paraId="5F4F8EAF" w14:textId="212B149E" w:rsidR="00A507E1" w:rsidRPr="00981CEA" w:rsidRDefault="00A507E1" w:rsidP="00A507E1">
            <w:pPr>
              <w:spacing w:before="60" w:after="60" w:line="276" w:lineRule="auto"/>
              <w:ind w:left="57" w:right="57"/>
              <w:jc w:val="both"/>
              <w:rPr>
                <w:rFonts w:ascii="Arial" w:hAnsi="Arial" w:cs="Arial"/>
                <w:sz w:val="20"/>
                <w:szCs w:val="20"/>
                <w:lang w:val="mn-MN"/>
              </w:rPr>
            </w:pPr>
            <w:r w:rsidRPr="00981CEA">
              <w:rPr>
                <w:rFonts w:ascii="Arial" w:hAnsi="Arial" w:cs="Arial"/>
                <w:sz w:val="20"/>
                <w:szCs w:val="20"/>
                <w:lang w:val="mn-MN"/>
              </w:rPr>
              <w:t>Төслийн 9 дүгээр зүйлийн 9.1.2-т “...аж ахуй эрхлэлтийг дэмжих талаар төрөөс хэрэгжүүлж байгаа хөтөлбөр, төсөл, арга хэмжээнд тэргүүн ээлжид хамрагдах, санхүүгийн дэмжлэг авах ..” гэж, 9.1.3-т “...</w:t>
            </w:r>
            <w:bookmarkStart w:id="15" w:name="_Hlk101223771"/>
            <w:r w:rsidRPr="00981CEA">
              <w:rPr>
                <w:rFonts w:ascii="Arial" w:hAnsi="Arial" w:cs="Arial"/>
                <w:sz w:val="20"/>
                <w:szCs w:val="20"/>
                <w:highlight w:val="white"/>
                <w:lang w:val="mn-MN"/>
              </w:rPr>
              <w:t>аж ахуй эрхлэгчид зориулан энэ хуулийн 7.1-д заасан этгээд болон бусад байгууллагаас зохион байгуулж байгаа сургалтад тэргүүн ээлжид хамрагдах, мэдээлэл, зөвлөгөө авах</w:t>
            </w:r>
            <w:r w:rsidRPr="00981CEA">
              <w:rPr>
                <w:rFonts w:ascii="Arial" w:hAnsi="Arial" w:cs="Arial"/>
                <w:sz w:val="20"/>
                <w:szCs w:val="20"/>
                <w:lang w:val="mn-MN"/>
              </w:rPr>
              <w:t xml:space="preserve">...”  </w:t>
            </w:r>
            <w:bookmarkEnd w:id="15"/>
          </w:p>
        </w:tc>
        <w:tc>
          <w:tcPr>
            <w:tcW w:w="3262" w:type="dxa"/>
            <w:tcBorders>
              <w:top w:val="single" w:sz="8" w:space="0" w:color="000000"/>
              <w:left w:val="single" w:sz="8" w:space="0" w:color="000000"/>
              <w:bottom w:val="single" w:sz="8" w:space="0" w:color="000000"/>
              <w:right w:val="single" w:sz="8" w:space="0" w:color="000000"/>
            </w:tcBorders>
            <w:vAlign w:val="center"/>
          </w:tcPr>
          <w:p w14:paraId="0A21CA89" w14:textId="19C3F0D9" w:rsidR="00A507E1" w:rsidRPr="00981CEA" w:rsidRDefault="00A507E1" w:rsidP="00A507E1">
            <w:pPr>
              <w:spacing w:before="60" w:after="60" w:line="276" w:lineRule="auto"/>
              <w:ind w:left="57" w:right="57"/>
              <w:jc w:val="both"/>
              <w:rPr>
                <w:rFonts w:ascii="Arial" w:hAnsi="Arial" w:cs="Arial"/>
                <w:sz w:val="20"/>
                <w:szCs w:val="20"/>
                <w:lang w:val="mn-MN"/>
              </w:rPr>
            </w:pPr>
            <w:r w:rsidRPr="00981CEA">
              <w:rPr>
                <w:rFonts w:ascii="Arial" w:hAnsi="Arial" w:cs="Arial"/>
                <w:sz w:val="20"/>
                <w:szCs w:val="20"/>
                <w:lang w:val="mn-MN"/>
              </w:rPr>
              <w:t xml:space="preserve">Төслийн 7 дугаар зүйлийн 7.1-д </w:t>
            </w:r>
            <w:r w:rsidRPr="00981CEA">
              <w:rPr>
                <w:rFonts w:ascii="Arial" w:hAnsi="Arial" w:cs="Arial"/>
                <w:i/>
                <w:iCs/>
                <w:sz w:val="20"/>
                <w:szCs w:val="20"/>
                <w:lang w:val="mn-MN"/>
              </w:rPr>
              <w:t>“...Аж ахуйн нэгж, байгууллага дараах үйл ажиллагаанд аж ахуй эрхлэгч эмэгтэйчүүдийн оролцоог нэмэгдүүлэх, дэмжих бодлого баримтална...”</w:t>
            </w:r>
            <w:r w:rsidRPr="00981CEA">
              <w:rPr>
                <w:rFonts w:ascii="Arial" w:hAnsi="Arial" w:cs="Arial"/>
                <w:sz w:val="20"/>
                <w:szCs w:val="20"/>
                <w:lang w:val="mn-MN"/>
              </w:rPr>
              <w:t xml:space="preserve"> гэж заажээ. Гэтэл тус төслийн  9 дүгээр зүйлийн 9.1.3-т“...аж ахуй эрхлэгчид зориулан энэ хуулийн 7.1-д заасан этгээд болон бусад байгууллагаас....” гэж заасан нь ойлгомжгүй байдлыг бий болгож байна. Түүнчлэн, тус 2 зохицуулалт нь нэг утга санаа бүхий агуулгыг илэрхийлж байна. </w:t>
            </w:r>
          </w:p>
        </w:tc>
        <w:tc>
          <w:tcPr>
            <w:tcW w:w="0" w:type="auto"/>
            <w:tcBorders>
              <w:top w:val="single" w:sz="8" w:space="0" w:color="000000"/>
              <w:left w:val="single" w:sz="8" w:space="0" w:color="000000"/>
              <w:bottom w:val="single" w:sz="8" w:space="0" w:color="000000"/>
              <w:right w:val="single" w:sz="8" w:space="0" w:color="000000"/>
            </w:tcBorders>
            <w:vAlign w:val="center"/>
          </w:tcPr>
          <w:p w14:paraId="4D63A004" w14:textId="7869FB92" w:rsidR="00A507E1" w:rsidRPr="00981CEA" w:rsidRDefault="00A507E1" w:rsidP="00A507E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 xml:space="preserve">Тус 2 зохицуулалтыг нэгтгэх. </w:t>
            </w:r>
          </w:p>
        </w:tc>
      </w:tr>
    </w:tbl>
    <w:p w14:paraId="16268DC5" w14:textId="77777777" w:rsidR="00610748" w:rsidRPr="00981CEA" w:rsidRDefault="00610748" w:rsidP="004910F1">
      <w:pPr>
        <w:pStyle w:val="NormalWeb"/>
        <w:spacing w:before="240" w:beforeAutospacing="0" w:after="240" w:afterAutospacing="0" w:line="276" w:lineRule="auto"/>
        <w:ind w:firstLine="567"/>
        <w:jc w:val="both"/>
        <w:rPr>
          <w:lang w:val="mn-MN"/>
        </w:rPr>
      </w:pPr>
      <w:r w:rsidRPr="00981CEA">
        <w:rPr>
          <w:rFonts w:ascii="Arial" w:hAnsi="Arial" w:cs="Arial"/>
          <w:lang w:val="mn-MN"/>
        </w:rPr>
        <w:t>Түүнчлэн энэхүү шалгах хэрэгслийн дагуу хуулийн төслийг 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байдлаар шалгасан. </w:t>
      </w:r>
    </w:p>
    <w:p w14:paraId="60198140" w14:textId="15050A08" w:rsidR="00610748" w:rsidRPr="00981CEA" w:rsidRDefault="00610748" w:rsidP="00F073C6">
      <w:pPr>
        <w:pStyle w:val="NormalWeb"/>
        <w:spacing w:before="0" w:beforeAutospacing="0" w:after="0" w:afterAutospacing="0"/>
        <w:ind w:firstLine="567"/>
        <w:jc w:val="right"/>
        <w:rPr>
          <w:lang w:val="mn-MN"/>
        </w:rPr>
      </w:pPr>
      <w:r w:rsidRPr="00981CEA">
        <w:rPr>
          <w:rFonts w:ascii="Arial" w:hAnsi="Arial" w:cs="Arial"/>
          <w:b/>
          <w:bCs/>
          <w:i/>
          <w:iCs/>
          <w:sz w:val="20"/>
          <w:szCs w:val="20"/>
          <w:lang w:val="mn-MN"/>
        </w:rPr>
        <w:t xml:space="preserve">Хүснэгт </w:t>
      </w:r>
      <w:r w:rsidR="008404B5" w:rsidRPr="00981CEA">
        <w:rPr>
          <w:rFonts w:ascii="Arial" w:hAnsi="Arial" w:cs="Arial"/>
          <w:b/>
          <w:bCs/>
          <w:i/>
          <w:iCs/>
          <w:sz w:val="20"/>
          <w:szCs w:val="20"/>
          <w:lang w:val="mn-MN"/>
        </w:rPr>
        <w:t>5</w:t>
      </w:r>
      <w:r w:rsidRPr="00981CEA">
        <w:rPr>
          <w:rFonts w:ascii="Arial" w:hAnsi="Arial" w:cs="Arial"/>
          <w:b/>
          <w:bCs/>
          <w:i/>
          <w:iCs/>
          <w:sz w:val="20"/>
          <w:szCs w:val="20"/>
          <w:lang w:val="mn-MN"/>
        </w:rPr>
        <w:t xml:space="preserve">. </w:t>
      </w:r>
      <w:r w:rsidRPr="00981CEA">
        <w:rPr>
          <w:rFonts w:ascii="Arial" w:hAnsi="Arial" w:cs="Arial"/>
          <w:i/>
          <w:iCs/>
          <w:sz w:val="20"/>
          <w:szCs w:val="20"/>
          <w:lang w:val="mn-MN"/>
        </w:rPr>
        <w:t>Хууль тогтоомжийн тухай хуулийн 28, 29, 30 дугаар зүйлд заасан</w:t>
      </w:r>
    </w:p>
    <w:p w14:paraId="4D80676A" w14:textId="77777777" w:rsidR="00610748" w:rsidRPr="00981CEA" w:rsidRDefault="00610748" w:rsidP="00D77C64">
      <w:pPr>
        <w:pStyle w:val="NormalWeb"/>
        <w:spacing w:before="0" w:beforeAutospacing="0" w:after="240" w:afterAutospacing="0"/>
        <w:ind w:firstLine="567"/>
        <w:jc w:val="right"/>
        <w:rPr>
          <w:lang w:val="mn-MN"/>
        </w:rPr>
      </w:pPr>
      <w:r w:rsidRPr="00981CEA">
        <w:rPr>
          <w:rFonts w:ascii="Arial" w:hAnsi="Arial" w:cs="Arial"/>
          <w:i/>
          <w:iCs/>
          <w:sz w:val="20"/>
          <w:szCs w:val="20"/>
          <w:lang w:val="mn-MN"/>
        </w:rPr>
        <w:t> шаардлагад нийцүүлэн боловсруулсан эсэх.</w:t>
      </w:r>
    </w:p>
    <w:tbl>
      <w:tblPr>
        <w:tblW w:w="0" w:type="auto"/>
        <w:tblCellMar>
          <w:top w:w="15" w:type="dxa"/>
          <w:left w:w="15" w:type="dxa"/>
          <w:bottom w:w="15" w:type="dxa"/>
          <w:right w:w="15" w:type="dxa"/>
        </w:tblCellMar>
        <w:tblLook w:val="04A0" w:firstRow="1" w:lastRow="0" w:firstColumn="1" w:lastColumn="0" w:noHBand="0" w:noVBand="1"/>
      </w:tblPr>
      <w:tblGrid>
        <w:gridCol w:w="4774"/>
        <w:gridCol w:w="4560"/>
      </w:tblGrid>
      <w:tr w:rsidR="0045001F" w:rsidRPr="00981CEA" w14:paraId="62679E95" w14:textId="77777777" w:rsidTr="00610748">
        <w:trPr>
          <w:trHeight w:val="579"/>
        </w:trPr>
        <w:tc>
          <w:tcPr>
            <w:tcW w:w="0" w:type="auto"/>
            <w:gridSpan w:val="2"/>
            <w:tcBorders>
              <w:top w:val="single" w:sz="8" w:space="0" w:color="000000"/>
              <w:left w:val="single" w:sz="8" w:space="0" w:color="000000"/>
              <w:bottom w:val="single" w:sz="8" w:space="0" w:color="000000"/>
              <w:right w:val="single" w:sz="8" w:space="0" w:color="000000"/>
            </w:tcBorders>
            <w:hideMark/>
          </w:tcPr>
          <w:p w14:paraId="520C2E50" w14:textId="77777777" w:rsidR="00610748" w:rsidRPr="00981CEA" w:rsidRDefault="00610748" w:rsidP="004910F1">
            <w:pPr>
              <w:pStyle w:val="NormalWeb"/>
              <w:spacing w:before="60" w:beforeAutospacing="0" w:after="60" w:afterAutospacing="0" w:line="276" w:lineRule="auto"/>
              <w:jc w:val="center"/>
              <w:rPr>
                <w:rFonts w:ascii="Arial" w:hAnsi="Arial" w:cs="Arial"/>
                <w:sz w:val="20"/>
                <w:szCs w:val="20"/>
                <w:lang w:val="mn-MN"/>
              </w:rPr>
            </w:pPr>
            <w:r w:rsidRPr="00981CEA">
              <w:rPr>
                <w:rFonts w:ascii="Arial" w:hAnsi="Arial" w:cs="Arial"/>
                <w:b/>
                <w:bCs/>
                <w:sz w:val="20"/>
                <w:szCs w:val="20"/>
                <w:lang w:val="mn-MN"/>
              </w:rPr>
              <w:t>Хууль тогтоомжийн тухай хуулийн 28 дугаар зүйлд заасан </w:t>
            </w:r>
          </w:p>
          <w:p w14:paraId="3859A6FA" w14:textId="77777777" w:rsidR="00610748" w:rsidRPr="00981CEA" w:rsidRDefault="00610748" w:rsidP="004910F1">
            <w:pPr>
              <w:pStyle w:val="NormalWeb"/>
              <w:spacing w:before="60" w:beforeAutospacing="0" w:after="60" w:afterAutospacing="0" w:line="276" w:lineRule="auto"/>
              <w:jc w:val="center"/>
              <w:rPr>
                <w:rFonts w:ascii="Arial" w:hAnsi="Arial" w:cs="Arial"/>
                <w:sz w:val="20"/>
                <w:szCs w:val="20"/>
                <w:lang w:val="mn-MN"/>
              </w:rPr>
            </w:pPr>
            <w:r w:rsidRPr="00981CEA">
              <w:rPr>
                <w:rFonts w:ascii="Arial" w:hAnsi="Arial" w:cs="Arial"/>
                <w:b/>
                <w:bCs/>
                <w:sz w:val="20"/>
                <w:szCs w:val="20"/>
                <w:lang w:val="mn-MN"/>
              </w:rPr>
              <w:t>Хуулийн төслийн бүтэц, хэлбэр</w:t>
            </w:r>
          </w:p>
        </w:tc>
      </w:tr>
      <w:tr w:rsidR="0045001F" w:rsidRPr="00981CEA" w14:paraId="64260CB2" w14:textId="77777777" w:rsidTr="00610748">
        <w:trPr>
          <w:trHeight w:val="545"/>
        </w:trPr>
        <w:tc>
          <w:tcPr>
            <w:tcW w:w="0" w:type="auto"/>
            <w:tcBorders>
              <w:top w:val="single" w:sz="8" w:space="0" w:color="000000"/>
              <w:left w:val="single" w:sz="8" w:space="0" w:color="000000"/>
              <w:bottom w:val="single" w:sz="8" w:space="0" w:color="000000"/>
              <w:right w:val="single" w:sz="8" w:space="0" w:color="000000"/>
            </w:tcBorders>
            <w:hideMark/>
          </w:tcPr>
          <w:p w14:paraId="3C3BAB32" w14:textId="2552F9EC" w:rsidR="00610748" w:rsidRPr="00981CEA" w:rsidRDefault="00610748" w:rsidP="004910F1">
            <w:pPr>
              <w:pStyle w:val="NormalWeb"/>
              <w:spacing w:before="60" w:beforeAutospacing="0" w:after="60" w:afterAutospacing="0" w:line="276" w:lineRule="auto"/>
              <w:ind w:left="142"/>
              <w:jc w:val="center"/>
              <w:rPr>
                <w:rFonts w:ascii="Arial" w:hAnsi="Arial" w:cs="Arial"/>
                <w:sz w:val="20"/>
                <w:szCs w:val="20"/>
                <w:lang w:val="mn-MN"/>
              </w:rPr>
            </w:pPr>
            <w:r w:rsidRPr="00981CEA">
              <w:rPr>
                <w:rFonts w:ascii="Arial" w:hAnsi="Arial" w:cs="Arial"/>
                <w:sz w:val="20"/>
                <w:szCs w:val="20"/>
                <w:lang w:val="mn-MN"/>
              </w:rPr>
              <w:t>Хууль тогтоомжийн тухай хуулийн зохицуулалт</w:t>
            </w:r>
          </w:p>
        </w:tc>
        <w:tc>
          <w:tcPr>
            <w:tcW w:w="0" w:type="auto"/>
            <w:tcBorders>
              <w:top w:val="single" w:sz="8" w:space="0" w:color="000000"/>
              <w:left w:val="single" w:sz="8" w:space="0" w:color="000000"/>
              <w:bottom w:val="single" w:sz="8" w:space="0" w:color="000000"/>
              <w:right w:val="single" w:sz="8" w:space="0" w:color="000000"/>
            </w:tcBorders>
            <w:hideMark/>
          </w:tcPr>
          <w:p w14:paraId="58237AAC" w14:textId="77777777" w:rsidR="00610748" w:rsidRPr="00981CEA" w:rsidRDefault="00610748" w:rsidP="004910F1">
            <w:pPr>
              <w:pStyle w:val="NormalWeb"/>
              <w:spacing w:before="60" w:beforeAutospacing="0" w:after="60" w:afterAutospacing="0" w:line="276" w:lineRule="auto"/>
              <w:jc w:val="center"/>
              <w:rPr>
                <w:rFonts w:ascii="Arial" w:hAnsi="Arial" w:cs="Arial"/>
                <w:sz w:val="20"/>
                <w:szCs w:val="20"/>
                <w:lang w:val="mn-MN"/>
              </w:rPr>
            </w:pPr>
            <w:r w:rsidRPr="00981CEA">
              <w:rPr>
                <w:rFonts w:ascii="Arial" w:hAnsi="Arial" w:cs="Arial"/>
                <w:sz w:val="20"/>
                <w:szCs w:val="20"/>
                <w:lang w:val="mn-MN"/>
              </w:rPr>
              <w:t>Хуулийн төслийн зохицуулалтад үнэлгээ хийсэн байдал</w:t>
            </w:r>
          </w:p>
        </w:tc>
      </w:tr>
      <w:tr w:rsidR="0045001F" w:rsidRPr="00981CEA" w14:paraId="75A65FD1" w14:textId="77777777" w:rsidTr="00610748">
        <w:trPr>
          <w:trHeight w:val="545"/>
        </w:trPr>
        <w:tc>
          <w:tcPr>
            <w:tcW w:w="0" w:type="auto"/>
            <w:tcBorders>
              <w:top w:val="single" w:sz="8" w:space="0" w:color="000000"/>
              <w:left w:val="single" w:sz="8" w:space="0" w:color="000000"/>
              <w:bottom w:val="single" w:sz="8" w:space="0" w:color="000000"/>
              <w:right w:val="single" w:sz="8" w:space="0" w:color="000000"/>
            </w:tcBorders>
            <w:hideMark/>
          </w:tcPr>
          <w:p w14:paraId="22C1FE4E" w14:textId="77777777" w:rsidR="00610748" w:rsidRPr="00981CEA" w:rsidRDefault="00610748" w:rsidP="004910F1">
            <w:pPr>
              <w:pStyle w:val="NormalWeb"/>
              <w:shd w:val="clear" w:color="auto" w:fill="FFFFFF"/>
              <w:spacing w:before="60" w:beforeAutospacing="0" w:after="6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28.1.Хуулийн төсөл дараах бүтэцтэй байна:</w:t>
            </w:r>
          </w:p>
          <w:p w14:paraId="0745B08F" w14:textId="77777777" w:rsidR="00610748" w:rsidRPr="00981CEA" w:rsidRDefault="00610748" w:rsidP="004910F1">
            <w:pPr>
              <w:pStyle w:val="NormalWeb"/>
              <w:shd w:val="clear" w:color="auto" w:fill="FFFFFF"/>
              <w:spacing w:before="60" w:beforeAutospacing="0" w:after="6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28.1.1.хуулийн төслийн гарчиг;</w:t>
            </w:r>
          </w:p>
          <w:p w14:paraId="17931699" w14:textId="77777777" w:rsidR="00610748" w:rsidRPr="00981CEA" w:rsidRDefault="00610748" w:rsidP="004910F1">
            <w:pPr>
              <w:pStyle w:val="NormalWeb"/>
              <w:shd w:val="clear" w:color="auto" w:fill="FFFFFF"/>
              <w:spacing w:before="60" w:beforeAutospacing="0" w:after="6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lastRenderedPageBreak/>
              <w:t>28.1.2.хуулийн төслийн бүтцийн үндсэн нэгж болох зүйл;</w:t>
            </w:r>
          </w:p>
          <w:p w14:paraId="00D6AB5A" w14:textId="77777777" w:rsidR="00610748" w:rsidRPr="00981CEA" w:rsidRDefault="00610748" w:rsidP="004910F1">
            <w:pPr>
              <w:pStyle w:val="NormalWeb"/>
              <w:shd w:val="clear" w:color="auto" w:fill="FFFFFF"/>
              <w:spacing w:before="60" w:beforeAutospacing="0" w:after="6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28.1.3.зүйлийн доторх хэсэг;</w:t>
            </w:r>
          </w:p>
          <w:p w14:paraId="46783EE9" w14:textId="77777777" w:rsidR="00610748" w:rsidRPr="00981CEA" w:rsidRDefault="00610748" w:rsidP="004910F1">
            <w:pPr>
              <w:pStyle w:val="NormalWeb"/>
              <w:shd w:val="clear" w:color="auto" w:fill="FFFFFF"/>
              <w:spacing w:before="60" w:beforeAutospacing="0" w:after="6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28.1.4.хэсгийн доторх заалт;</w:t>
            </w:r>
          </w:p>
          <w:p w14:paraId="0E1258B9" w14:textId="77777777" w:rsidR="00610748" w:rsidRPr="00981CEA" w:rsidRDefault="00610748" w:rsidP="004910F1">
            <w:pPr>
              <w:pStyle w:val="NormalWeb"/>
              <w:shd w:val="clear" w:color="auto" w:fill="FFFFFF"/>
              <w:spacing w:before="60" w:beforeAutospacing="0" w:after="6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28.1.5.заалтын доторх дэд заалт;</w:t>
            </w:r>
          </w:p>
          <w:p w14:paraId="70E27B9C" w14:textId="77777777" w:rsidR="00610748" w:rsidRPr="00981CEA" w:rsidRDefault="00610748" w:rsidP="004910F1">
            <w:pPr>
              <w:pStyle w:val="NormalWeb"/>
              <w:shd w:val="clear" w:color="auto" w:fill="FFFFFF"/>
              <w:spacing w:before="60" w:beforeAutospacing="0" w:after="6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28.1.6.шаардлагатай бол бүлэг, дэд бүлэг, хэсэг, дэд хэсэг, анги.</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8B974F" w14:textId="1C4D85A2" w:rsidR="00F02883" w:rsidRPr="00981CEA" w:rsidRDefault="00610748" w:rsidP="004910F1">
            <w:pPr>
              <w:pStyle w:val="NormalWeb"/>
              <w:spacing w:before="60" w:beforeAutospacing="0" w:after="60" w:afterAutospacing="0" w:line="276" w:lineRule="auto"/>
              <w:ind w:left="149" w:right="132"/>
              <w:jc w:val="both"/>
              <w:rPr>
                <w:rFonts w:ascii="Arial" w:hAnsi="Arial" w:cs="Arial"/>
                <w:sz w:val="20"/>
                <w:szCs w:val="20"/>
                <w:lang w:val="mn-MN"/>
              </w:rPr>
            </w:pPr>
            <w:r w:rsidRPr="00981CEA">
              <w:rPr>
                <w:rFonts w:ascii="Arial" w:hAnsi="Arial" w:cs="Arial"/>
                <w:sz w:val="20"/>
                <w:szCs w:val="20"/>
                <w:lang w:val="mn-MN"/>
              </w:rPr>
              <w:lastRenderedPageBreak/>
              <w:t xml:space="preserve">       Төслийн</w:t>
            </w:r>
            <w:r w:rsidR="00B15112" w:rsidRPr="00981CEA">
              <w:rPr>
                <w:rFonts w:ascii="Arial" w:hAnsi="Arial" w:cs="Arial"/>
                <w:sz w:val="20"/>
                <w:szCs w:val="20"/>
                <w:lang w:val="mn-MN"/>
              </w:rPr>
              <w:t xml:space="preserve"> 4 дүгээр зүйлийн 4.1.2</w:t>
            </w:r>
            <w:r w:rsidR="00F02883" w:rsidRPr="00981CEA">
              <w:rPr>
                <w:rFonts w:ascii="Arial" w:hAnsi="Arial" w:cs="Arial"/>
                <w:sz w:val="20"/>
                <w:szCs w:val="20"/>
                <w:lang w:val="mn-MN"/>
              </w:rPr>
              <w:t xml:space="preserve"> дахь заалтыг 2 удаа </w:t>
            </w:r>
            <w:r w:rsidR="00B15112" w:rsidRPr="00981CEA">
              <w:rPr>
                <w:rFonts w:ascii="Arial" w:hAnsi="Arial" w:cs="Arial"/>
                <w:sz w:val="20"/>
                <w:szCs w:val="20"/>
                <w:lang w:val="mn-MN"/>
              </w:rPr>
              <w:t xml:space="preserve"> </w:t>
            </w:r>
            <w:r w:rsidR="00F02883" w:rsidRPr="00981CEA">
              <w:rPr>
                <w:rFonts w:ascii="Arial" w:hAnsi="Arial" w:cs="Arial"/>
                <w:sz w:val="20"/>
                <w:szCs w:val="20"/>
                <w:lang w:val="mn-MN"/>
              </w:rPr>
              <w:t>давхардуулан бичжээ.</w:t>
            </w:r>
            <w:r w:rsidR="00B15112" w:rsidRPr="00981CEA">
              <w:rPr>
                <w:rFonts w:ascii="Arial" w:hAnsi="Arial" w:cs="Arial"/>
                <w:sz w:val="20"/>
                <w:szCs w:val="20"/>
                <w:lang w:val="mn-MN"/>
              </w:rPr>
              <w:t xml:space="preserve"> </w:t>
            </w:r>
          </w:p>
          <w:p w14:paraId="2A9AB99F" w14:textId="7F3E0A74" w:rsidR="001B7E4F" w:rsidRPr="00981CEA" w:rsidRDefault="001B7E4F" w:rsidP="004910F1">
            <w:pPr>
              <w:pStyle w:val="NormalWeb"/>
              <w:spacing w:before="60" w:beforeAutospacing="0" w:after="60" w:afterAutospacing="0" w:line="276" w:lineRule="auto"/>
              <w:ind w:left="149" w:right="132"/>
              <w:jc w:val="both"/>
              <w:rPr>
                <w:rFonts w:ascii="Arial" w:hAnsi="Arial" w:cs="Arial"/>
                <w:sz w:val="20"/>
                <w:szCs w:val="20"/>
                <w:lang w:val="mn-MN"/>
              </w:rPr>
            </w:pPr>
            <w:r w:rsidRPr="00981CEA">
              <w:rPr>
                <w:rFonts w:ascii="Arial" w:hAnsi="Arial" w:cs="Arial"/>
                <w:sz w:val="20"/>
                <w:szCs w:val="20"/>
                <w:lang w:val="mn-MN"/>
              </w:rPr>
              <w:lastRenderedPageBreak/>
              <w:t xml:space="preserve">Ийнхүү давхардсны улмаас төслийн </w:t>
            </w:r>
            <w:r w:rsidR="00F02883" w:rsidRPr="00981CEA">
              <w:rPr>
                <w:rFonts w:ascii="Arial" w:hAnsi="Arial" w:cs="Arial"/>
                <w:sz w:val="20"/>
                <w:szCs w:val="20"/>
                <w:lang w:val="mn-MN"/>
              </w:rPr>
              <w:t xml:space="preserve">4 дүгээр зүйлийн 4.1 дэх хэсэг 4.1.1-4.1.6 гэсэн </w:t>
            </w:r>
            <w:r w:rsidR="00477D12" w:rsidRPr="00981CEA">
              <w:rPr>
                <w:rFonts w:ascii="Arial" w:hAnsi="Arial" w:cs="Arial"/>
                <w:sz w:val="20"/>
                <w:szCs w:val="20"/>
                <w:lang w:val="mn-MN"/>
              </w:rPr>
              <w:t xml:space="preserve">6 </w:t>
            </w:r>
            <w:r w:rsidR="00F02883" w:rsidRPr="00981CEA">
              <w:rPr>
                <w:rFonts w:ascii="Arial" w:hAnsi="Arial" w:cs="Arial"/>
                <w:sz w:val="20"/>
                <w:szCs w:val="20"/>
                <w:lang w:val="mn-MN"/>
              </w:rPr>
              <w:t>заалттай байх ёстой байсан боловч 4.1.1-4.1.5 гэсэн</w:t>
            </w:r>
            <w:r w:rsidR="00477D12" w:rsidRPr="00981CEA">
              <w:rPr>
                <w:rFonts w:ascii="Arial" w:hAnsi="Arial" w:cs="Arial"/>
                <w:sz w:val="20"/>
                <w:szCs w:val="20"/>
                <w:lang w:val="mn-MN"/>
              </w:rPr>
              <w:t xml:space="preserve"> 5</w:t>
            </w:r>
            <w:r w:rsidR="00F02883" w:rsidRPr="00981CEA">
              <w:rPr>
                <w:rFonts w:ascii="Arial" w:hAnsi="Arial" w:cs="Arial"/>
                <w:sz w:val="20"/>
                <w:szCs w:val="20"/>
                <w:lang w:val="mn-MN"/>
              </w:rPr>
              <w:t xml:space="preserve"> заалттай болжээ. И</w:t>
            </w:r>
            <w:r w:rsidRPr="00981CEA">
              <w:rPr>
                <w:rFonts w:ascii="Arial" w:hAnsi="Arial" w:cs="Arial"/>
                <w:sz w:val="20"/>
                <w:szCs w:val="20"/>
                <w:lang w:val="mn-MN"/>
              </w:rPr>
              <w:t xml:space="preserve">ймд тус давхардсан </w:t>
            </w:r>
            <w:r w:rsidR="00F02883" w:rsidRPr="00981CEA">
              <w:rPr>
                <w:rFonts w:ascii="Arial" w:hAnsi="Arial" w:cs="Arial"/>
                <w:sz w:val="20"/>
                <w:szCs w:val="20"/>
                <w:lang w:val="mn-MN"/>
              </w:rPr>
              <w:t>заалтын дугаарлалтыг засах.</w:t>
            </w:r>
            <w:r w:rsidR="00110F62" w:rsidRPr="00981CEA">
              <w:rPr>
                <w:rFonts w:ascii="Arial" w:hAnsi="Arial" w:cs="Arial"/>
                <w:sz w:val="20"/>
                <w:szCs w:val="20"/>
                <w:lang w:val="mn-MN"/>
              </w:rPr>
              <w:t xml:space="preserve"> </w:t>
            </w:r>
          </w:p>
          <w:p w14:paraId="3BACF7AC" w14:textId="0A240AA4" w:rsidR="00110F62" w:rsidRPr="00981CEA" w:rsidRDefault="00F02883" w:rsidP="004910F1">
            <w:pPr>
              <w:pStyle w:val="NormalWeb"/>
              <w:spacing w:before="60" w:beforeAutospacing="0" w:after="60" w:afterAutospacing="0" w:line="276" w:lineRule="auto"/>
              <w:ind w:left="149" w:right="132"/>
              <w:jc w:val="both"/>
              <w:rPr>
                <w:rFonts w:ascii="Arial" w:hAnsi="Arial" w:cs="Arial"/>
                <w:sz w:val="20"/>
                <w:szCs w:val="20"/>
                <w:lang w:val="mn-MN"/>
              </w:rPr>
            </w:pPr>
            <w:r w:rsidRPr="00981CEA">
              <w:rPr>
                <w:rFonts w:ascii="Arial" w:hAnsi="Arial" w:cs="Arial"/>
                <w:sz w:val="20"/>
                <w:szCs w:val="20"/>
                <w:lang w:val="mn-MN"/>
              </w:rPr>
              <w:t xml:space="preserve">     Т</w:t>
            </w:r>
            <w:r w:rsidR="00110F62" w:rsidRPr="00981CEA">
              <w:rPr>
                <w:rFonts w:ascii="Arial" w:hAnsi="Arial" w:cs="Arial"/>
                <w:sz w:val="20"/>
                <w:szCs w:val="20"/>
                <w:lang w:val="mn-MN"/>
              </w:rPr>
              <w:t>өслийн 6 дугаар зүйлийн 6.1 дэх хэсгийн</w:t>
            </w:r>
            <w:r w:rsidR="00414166" w:rsidRPr="00981CEA">
              <w:rPr>
                <w:rFonts w:ascii="Arial" w:hAnsi="Arial" w:cs="Arial"/>
                <w:sz w:val="20"/>
                <w:szCs w:val="20"/>
                <w:lang w:val="mn-MN"/>
              </w:rPr>
              <w:t xml:space="preserve"> </w:t>
            </w:r>
            <w:r w:rsidR="00110F62" w:rsidRPr="00981CEA">
              <w:rPr>
                <w:rFonts w:ascii="Arial" w:hAnsi="Arial" w:cs="Arial"/>
                <w:sz w:val="20"/>
                <w:szCs w:val="20"/>
                <w:lang w:val="mn-MN"/>
              </w:rPr>
              <w:t>6.1.5 дахь заалтыг орхигдуулан төслийг бичсэн байна. Мөн төслийн 9 дүгээр зүйлийн</w:t>
            </w:r>
            <w:r w:rsidR="00414166" w:rsidRPr="00981CEA">
              <w:rPr>
                <w:rFonts w:ascii="Arial" w:hAnsi="Arial" w:cs="Arial"/>
                <w:sz w:val="20"/>
                <w:szCs w:val="20"/>
                <w:lang w:val="mn-MN"/>
              </w:rPr>
              <w:t xml:space="preserve"> 9.2 дахь хэсгийн </w:t>
            </w:r>
            <w:r w:rsidR="00110F62" w:rsidRPr="00981CEA">
              <w:rPr>
                <w:rFonts w:ascii="Arial" w:hAnsi="Arial" w:cs="Arial"/>
                <w:sz w:val="20"/>
                <w:szCs w:val="20"/>
                <w:lang w:val="mn-MN"/>
              </w:rPr>
              <w:t xml:space="preserve"> 9.2.5 дахь</w:t>
            </w:r>
            <w:r w:rsidR="00414166" w:rsidRPr="00981CEA">
              <w:rPr>
                <w:rFonts w:ascii="Arial" w:hAnsi="Arial" w:cs="Arial"/>
                <w:sz w:val="20"/>
                <w:szCs w:val="20"/>
                <w:lang w:val="mn-MN"/>
              </w:rPr>
              <w:t xml:space="preserve"> </w:t>
            </w:r>
            <w:r w:rsidR="00110F62" w:rsidRPr="00981CEA">
              <w:rPr>
                <w:rFonts w:ascii="Arial" w:hAnsi="Arial" w:cs="Arial"/>
                <w:sz w:val="20"/>
                <w:szCs w:val="20"/>
                <w:lang w:val="mn-MN"/>
              </w:rPr>
              <w:t xml:space="preserve">заалтыг орхигдуулсан байна. </w:t>
            </w:r>
            <w:r w:rsidRPr="00981CEA">
              <w:rPr>
                <w:rFonts w:ascii="Arial" w:hAnsi="Arial" w:cs="Arial"/>
                <w:sz w:val="20"/>
                <w:szCs w:val="20"/>
                <w:lang w:val="mn-MN"/>
              </w:rPr>
              <w:t xml:space="preserve">Иймд тус заалтын дугаарлалтыг </w:t>
            </w:r>
            <w:r w:rsidR="0051108E" w:rsidRPr="00981CEA">
              <w:rPr>
                <w:rFonts w:ascii="Arial" w:hAnsi="Arial" w:cs="Arial"/>
                <w:sz w:val="20"/>
                <w:szCs w:val="20"/>
                <w:lang w:val="mn-MN"/>
              </w:rPr>
              <w:t>тус тус засах.</w:t>
            </w:r>
          </w:p>
        </w:tc>
      </w:tr>
      <w:tr w:rsidR="0045001F" w:rsidRPr="00981CEA" w14:paraId="09176822" w14:textId="77777777" w:rsidTr="00610748">
        <w:trPr>
          <w:trHeight w:val="545"/>
        </w:trPr>
        <w:tc>
          <w:tcPr>
            <w:tcW w:w="0" w:type="auto"/>
            <w:gridSpan w:val="2"/>
            <w:tcBorders>
              <w:top w:val="single" w:sz="8" w:space="0" w:color="000000"/>
              <w:left w:val="single" w:sz="8" w:space="0" w:color="000000"/>
              <w:bottom w:val="single" w:sz="8" w:space="0" w:color="000000"/>
              <w:right w:val="single" w:sz="8" w:space="0" w:color="000000"/>
            </w:tcBorders>
            <w:hideMark/>
          </w:tcPr>
          <w:p w14:paraId="0AB6C911" w14:textId="77777777" w:rsidR="00610748" w:rsidRPr="00981CEA" w:rsidRDefault="00610748" w:rsidP="004910F1">
            <w:pPr>
              <w:pStyle w:val="NormalWeb"/>
              <w:spacing w:before="60" w:beforeAutospacing="0" w:after="60" w:afterAutospacing="0" w:line="276" w:lineRule="auto"/>
              <w:ind w:left="144" w:right="144"/>
              <w:jc w:val="center"/>
              <w:rPr>
                <w:rFonts w:ascii="Arial" w:hAnsi="Arial" w:cs="Arial"/>
                <w:sz w:val="20"/>
                <w:szCs w:val="20"/>
                <w:lang w:val="mn-MN"/>
              </w:rPr>
            </w:pPr>
            <w:r w:rsidRPr="00981CEA">
              <w:rPr>
                <w:rFonts w:ascii="Arial" w:hAnsi="Arial" w:cs="Arial"/>
                <w:b/>
                <w:bCs/>
                <w:sz w:val="20"/>
                <w:szCs w:val="20"/>
                <w:lang w:val="mn-MN"/>
              </w:rPr>
              <w:lastRenderedPageBreak/>
              <w:t>Хууль тогтоомжийн тухай хуулийн 29 дүгээр зүйлд заасан</w:t>
            </w:r>
          </w:p>
          <w:p w14:paraId="214C59A2" w14:textId="77777777" w:rsidR="00610748" w:rsidRPr="00981CEA" w:rsidRDefault="00610748" w:rsidP="004910F1">
            <w:pPr>
              <w:pStyle w:val="NormalWeb"/>
              <w:spacing w:before="60" w:beforeAutospacing="0" w:after="60" w:afterAutospacing="0" w:line="276" w:lineRule="auto"/>
              <w:ind w:left="144" w:right="144"/>
              <w:jc w:val="center"/>
              <w:rPr>
                <w:rFonts w:ascii="Arial" w:hAnsi="Arial" w:cs="Arial"/>
                <w:sz w:val="20"/>
                <w:szCs w:val="20"/>
                <w:lang w:val="mn-MN"/>
              </w:rPr>
            </w:pPr>
            <w:r w:rsidRPr="00981CEA">
              <w:rPr>
                <w:rFonts w:ascii="Arial" w:hAnsi="Arial" w:cs="Arial"/>
                <w:b/>
                <w:bCs/>
                <w:sz w:val="20"/>
                <w:szCs w:val="20"/>
                <w:lang w:val="mn-MN"/>
              </w:rPr>
              <w:t>Хуулийн төслийн эх бичвэрийн агуулгад тавих нийтлэг шаардлага</w:t>
            </w:r>
          </w:p>
        </w:tc>
      </w:tr>
      <w:tr w:rsidR="0045001F" w:rsidRPr="00981CEA" w14:paraId="4F831B5B" w14:textId="77777777" w:rsidTr="00610748">
        <w:trPr>
          <w:trHeight w:val="545"/>
        </w:trPr>
        <w:tc>
          <w:tcPr>
            <w:tcW w:w="0" w:type="auto"/>
            <w:tcBorders>
              <w:top w:val="single" w:sz="8" w:space="0" w:color="000000"/>
              <w:left w:val="single" w:sz="8" w:space="0" w:color="000000"/>
              <w:bottom w:val="single" w:sz="8" w:space="0" w:color="000000"/>
              <w:right w:val="single" w:sz="8" w:space="0" w:color="000000"/>
            </w:tcBorders>
            <w:hideMark/>
          </w:tcPr>
          <w:p w14:paraId="62029061" w14:textId="77777777" w:rsidR="00610748" w:rsidRPr="00981CEA" w:rsidRDefault="00610748" w:rsidP="004910F1">
            <w:pPr>
              <w:pStyle w:val="NormalWeb"/>
              <w:spacing w:before="60" w:beforeAutospacing="0" w:after="60" w:afterAutospacing="0" w:line="276" w:lineRule="auto"/>
              <w:ind w:left="144" w:right="144" w:firstLine="142"/>
              <w:jc w:val="center"/>
              <w:rPr>
                <w:rFonts w:ascii="Arial" w:hAnsi="Arial" w:cs="Arial"/>
                <w:sz w:val="20"/>
                <w:szCs w:val="20"/>
                <w:lang w:val="mn-MN"/>
              </w:rPr>
            </w:pPr>
            <w:r w:rsidRPr="00981CEA">
              <w:rPr>
                <w:rFonts w:ascii="Arial" w:hAnsi="Arial" w:cs="Arial"/>
                <w:sz w:val="20"/>
                <w:szCs w:val="20"/>
                <w:lang w:val="mn-MN"/>
              </w:rPr>
              <w:t>Хууль тогтоомжийн тухай хуулийн зохицуулалт</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69C3A4" w14:textId="77777777" w:rsidR="00610748" w:rsidRPr="00981CEA" w:rsidRDefault="00610748" w:rsidP="004910F1">
            <w:pPr>
              <w:pStyle w:val="NormalWeb"/>
              <w:spacing w:before="60" w:beforeAutospacing="0" w:after="60" w:afterAutospacing="0" w:line="276" w:lineRule="auto"/>
              <w:ind w:left="149" w:right="132"/>
              <w:jc w:val="center"/>
              <w:rPr>
                <w:rFonts w:ascii="Arial" w:hAnsi="Arial" w:cs="Arial"/>
                <w:sz w:val="20"/>
                <w:szCs w:val="20"/>
                <w:lang w:val="mn-MN"/>
              </w:rPr>
            </w:pPr>
            <w:r w:rsidRPr="00981CEA">
              <w:rPr>
                <w:rFonts w:ascii="Arial" w:hAnsi="Arial" w:cs="Arial"/>
                <w:sz w:val="20"/>
                <w:szCs w:val="20"/>
                <w:lang w:val="mn-MN"/>
              </w:rPr>
              <w:t>Хуулийн төслийн зохицуулалтад үнэлгээ хийсэн байдал</w:t>
            </w:r>
          </w:p>
        </w:tc>
      </w:tr>
      <w:tr w:rsidR="0045001F" w:rsidRPr="00981CEA" w14:paraId="7F3A1139" w14:textId="77777777" w:rsidTr="00B027B6">
        <w:trPr>
          <w:trHeight w:val="496"/>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3BD5569" w14:textId="77777777" w:rsidR="00610748" w:rsidRPr="00981CEA" w:rsidRDefault="00610748" w:rsidP="004910F1">
            <w:pPr>
              <w:pStyle w:val="NormalWeb"/>
              <w:spacing w:before="60" w:beforeAutospacing="0" w:after="60" w:afterAutospacing="0" w:line="276" w:lineRule="auto"/>
              <w:ind w:left="144" w:right="144"/>
              <w:jc w:val="both"/>
              <w:rPr>
                <w:rFonts w:ascii="Arial" w:hAnsi="Arial" w:cs="Arial"/>
                <w:sz w:val="20"/>
                <w:szCs w:val="20"/>
                <w:lang w:val="mn-MN"/>
              </w:rPr>
            </w:pPr>
            <w:r w:rsidRPr="00981CEA">
              <w:rPr>
                <w:rFonts w:ascii="Arial" w:hAnsi="Arial" w:cs="Arial"/>
                <w:sz w:val="20"/>
                <w:szCs w:val="20"/>
                <w:lang w:val="mn-MN"/>
              </w:rPr>
              <w:t>29.1.1.  Монгол Улсын Үндсэн хууль, Монгол Улсын олон улсын гэрээнд нийцсэн</w:t>
            </w:r>
            <w:r w:rsidRPr="00981CEA">
              <w:rPr>
                <w:rFonts w:ascii="Arial" w:hAnsi="Arial" w:cs="Arial"/>
                <w:i/>
                <w:iCs/>
                <w:sz w:val="20"/>
                <w:szCs w:val="20"/>
                <w:lang w:val="mn-MN"/>
              </w:rPr>
              <w:t>, бусад хууль,</w:t>
            </w:r>
            <w:r w:rsidRPr="00981CEA">
              <w:rPr>
                <w:rFonts w:ascii="Arial" w:hAnsi="Arial" w:cs="Arial"/>
                <w:sz w:val="20"/>
                <w:szCs w:val="20"/>
                <w:lang w:val="mn-MN"/>
              </w:rPr>
              <w:t xml:space="preserve"> үндэсний аюулгүй байдлын үзэл баримтлалтай уялдсан байх;</w:t>
            </w:r>
          </w:p>
        </w:tc>
        <w:tc>
          <w:tcPr>
            <w:tcW w:w="0" w:type="auto"/>
            <w:tcBorders>
              <w:top w:val="single" w:sz="8" w:space="0" w:color="000000"/>
              <w:left w:val="single" w:sz="8" w:space="0" w:color="000000"/>
              <w:bottom w:val="single" w:sz="8" w:space="0" w:color="000000"/>
              <w:right w:val="single" w:sz="8" w:space="0" w:color="000000"/>
            </w:tcBorders>
          </w:tcPr>
          <w:p w14:paraId="3E96E33E" w14:textId="3D98943F" w:rsidR="00B027B6" w:rsidRPr="00981CEA" w:rsidRDefault="005E3115" w:rsidP="004910F1">
            <w:pPr>
              <w:shd w:val="clear" w:color="auto" w:fill="FFFFFF"/>
              <w:spacing w:before="60" w:after="60" w:line="276" w:lineRule="auto"/>
              <w:ind w:firstLine="720"/>
              <w:jc w:val="both"/>
              <w:rPr>
                <w:rFonts w:ascii="Arial" w:hAnsi="Arial" w:cs="Arial"/>
                <w:sz w:val="20"/>
                <w:szCs w:val="20"/>
                <w:lang w:val="mn-MN"/>
              </w:rPr>
            </w:pPr>
            <w:r w:rsidRPr="00981CEA">
              <w:rPr>
                <w:rFonts w:ascii="Arial" w:hAnsi="Arial" w:cs="Arial"/>
                <w:sz w:val="20"/>
                <w:szCs w:val="20"/>
                <w:lang w:val="mn-MN"/>
              </w:rPr>
              <w:t xml:space="preserve">МУҮХ-ийн Арван Зургадугаар зүйлийн 11 дэх хэсэгт </w:t>
            </w:r>
            <w:r w:rsidRPr="00981CEA">
              <w:rPr>
                <w:rFonts w:ascii="Arial" w:hAnsi="Arial" w:cs="Arial"/>
                <w:i/>
                <w:iCs/>
                <w:sz w:val="20"/>
                <w:szCs w:val="20"/>
                <w:lang w:val="mn-MN"/>
              </w:rPr>
              <w:t>“...улс төр, эдийн засаг, нийгэм соёлын амьдрал, гэр бүлийн харилцаанд эрэгтэй, эмэгтэй тэгш эрхтэй ...”</w:t>
            </w:r>
            <w:r w:rsidRPr="00981CEA">
              <w:rPr>
                <w:rFonts w:ascii="Arial" w:hAnsi="Arial" w:cs="Arial"/>
                <w:sz w:val="20"/>
                <w:szCs w:val="20"/>
                <w:lang w:val="mn-MN"/>
              </w:rPr>
              <w:t xml:space="preserve"> хэмээн аливаа харилцаанд хүйсээс үл хамааран тэгш эрхтэй болохыг баталгаажуулсан</w:t>
            </w:r>
            <w:r w:rsidR="00B027B6" w:rsidRPr="00981CEA">
              <w:rPr>
                <w:rFonts w:ascii="Arial" w:hAnsi="Arial" w:cs="Arial"/>
                <w:sz w:val="20"/>
                <w:szCs w:val="20"/>
                <w:lang w:val="mn-MN"/>
              </w:rPr>
              <w:t>.</w:t>
            </w:r>
          </w:p>
          <w:p w14:paraId="14926CFF" w14:textId="07EED8CB" w:rsidR="005E3115" w:rsidRPr="00981CEA" w:rsidRDefault="005E3115" w:rsidP="004910F1">
            <w:pPr>
              <w:shd w:val="clear" w:color="auto" w:fill="FFFFFF"/>
              <w:spacing w:before="60" w:after="60" w:line="276" w:lineRule="auto"/>
              <w:ind w:firstLine="720"/>
              <w:jc w:val="both"/>
              <w:rPr>
                <w:rFonts w:ascii="Arial" w:hAnsi="Arial" w:cs="Arial"/>
                <w:sz w:val="20"/>
                <w:szCs w:val="20"/>
                <w:lang w:val="mn-MN"/>
              </w:rPr>
            </w:pPr>
            <w:r w:rsidRPr="00981CEA">
              <w:rPr>
                <w:rFonts w:ascii="Arial" w:hAnsi="Arial" w:cs="Arial"/>
                <w:sz w:val="20"/>
                <w:szCs w:val="20"/>
                <w:lang w:val="mn-MN"/>
              </w:rPr>
              <w:t xml:space="preserve">Монгол Улсын нэгдэн орсон Эдийн засаг, нийгэм, соёлын эрхийн тухай олон улсын пакт /1966/-ын 3 дугаар зүйлд зааснаар Монгол Улс нь “эдийн засаг, нийгэм, соёлын бүх эрхийг эрэгтэй, эмэгтэйчүүдэд тэгш эдлүүлэх нөхцлийг хангах ...” үүрэг, мөн пактын 7 дугаар зүйлийн i дэх хэсгийн дагуу “...эмэгтэйчүүдэд эрэгтэйчүүдээс доргүй хөдөлмөрлөх нөхцөлийг бий болгох” </w:t>
            </w:r>
            <w:r w:rsidR="00B027B6" w:rsidRPr="00981CEA">
              <w:rPr>
                <w:rFonts w:ascii="Arial" w:hAnsi="Arial" w:cs="Arial"/>
                <w:sz w:val="20"/>
                <w:szCs w:val="20"/>
                <w:lang w:val="mn-MN"/>
              </w:rPr>
              <w:t xml:space="preserve"> үүргийг,  </w:t>
            </w:r>
            <w:r w:rsidRPr="00981CEA">
              <w:rPr>
                <w:rFonts w:ascii="Arial" w:hAnsi="Arial" w:cs="Arial"/>
                <w:sz w:val="20"/>
                <w:szCs w:val="20"/>
                <w:lang w:val="mn-MN"/>
              </w:rPr>
              <w:t>“Эмэгтэйчүүдийг алагчлах үзлийн бүх хэлбэрийг устгах тухай конвенц” /1979/-ийн дагуу эрэгтэй, эмэгтэйчүүдийг тэгш эрхээр хангах зорилгоор зохистой бүх арга хэмжээ авах, эрэгтэйчүүдтэй тэгш байх үндсэн дээр эмэгтэйчүүдийн эрхийг хуулиар хамгаалах</w:t>
            </w:r>
            <w:r w:rsidR="00B027B6" w:rsidRPr="00981CEA">
              <w:rPr>
                <w:rFonts w:ascii="Arial" w:hAnsi="Arial" w:cs="Arial"/>
                <w:sz w:val="20"/>
                <w:szCs w:val="20"/>
                <w:lang w:val="mn-MN"/>
              </w:rPr>
              <w:t xml:space="preserve"> ...</w:t>
            </w:r>
            <w:r w:rsidRPr="00981CEA">
              <w:rPr>
                <w:rFonts w:ascii="Arial" w:hAnsi="Arial" w:cs="Arial"/>
                <w:sz w:val="20"/>
                <w:szCs w:val="20"/>
                <w:lang w:val="mn-MN"/>
              </w:rPr>
              <w:t>бусад хэлбэрээр санхүүгийн зээл авах эрхээр хангах үүрэг тус тус хүлээсэн.</w:t>
            </w:r>
            <w:r w:rsidR="00B027B6" w:rsidRPr="00981CEA">
              <w:rPr>
                <w:rStyle w:val="FootnoteReference"/>
                <w:rFonts w:ascii="Arial" w:hAnsi="Arial" w:cs="Arial"/>
                <w:sz w:val="20"/>
                <w:szCs w:val="20"/>
                <w:lang w:val="mn-MN"/>
              </w:rPr>
              <w:footnoteReference w:id="20"/>
            </w:r>
          </w:p>
          <w:p w14:paraId="759C10B6" w14:textId="4428E2E4" w:rsidR="00610748" w:rsidRPr="00981CEA" w:rsidRDefault="00B027B6" w:rsidP="004910F1">
            <w:pPr>
              <w:shd w:val="clear" w:color="auto" w:fill="FFFFFF"/>
              <w:spacing w:before="60" w:after="60" w:line="276" w:lineRule="auto"/>
              <w:ind w:firstLine="720"/>
              <w:jc w:val="both"/>
              <w:rPr>
                <w:rFonts w:ascii="Arial" w:hAnsi="Arial" w:cs="Arial"/>
                <w:sz w:val="20"/>
                <w:szCs w:val="20"/>
                <w:lang w:val="mn-MN"/>
              </w:rPr>
            </w:pPr>
            <w:r w:rsidRPr="00981CEA">
              <w:rPr>
                <w:rFonts w:ascii="Arial" w:hAnsi="Arial" w:cs="Arial"/>
                <w:sz w:val="20"/>
                <w:szCs w:val="20"/>
                <w:lang w:val="mn-MN"/>
              </w:rPr>
              <w:t xml:space="preserve">Мөн </w:t>
            </w:r>
            <w:r w:rsidR="005E3115" w:rsidRPr="00981CEA">
              <w:rPr>
                <w:rFonts w:ascii="Arial" w:hAnsi="Arial" w:cs="Arial"/>
                <w:sz w:val="20"/>
                <w:szCs w:val="20"/>
                <w:lang w:val="mn-MN"/>
              </w:rPr>
              <w:t>Жендэрийн эрх тэгш байдлыг хангах тухай хуул</w:t>
            </w:r>
            <w:r w:rsidRPr="00981CEA">
              <w:rPr>
                <w:rFonts w:ascii="Arial" w:hAnsi="Arial" w:cs="Arial"/>
                <w:sz w:val="20"/>
                <w:szCs w:val="20"/>
                <w:lang w:val="mn-MN"/>
              </w:rPr>
              <w:t xml:space="preserve">ьд заасан зохицуулалт, үзэл баримтлалтай нийцэж байна. </w:t>
            </w:r>
          </w:p>
        </w:tc>
      </w:tr>
      <w:tr w:rsidR="0045001F" w:rsidRPr="00981CEA" w14:paraId="7F59B73F" w14:textId="77777777" w:rsidTr="00B027B6">
        <w:trPr>
          <w:trHeight w:val="674"/>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1B3A254" w14:textId="77777777" w:rsidR="00610748" w:rsidRPr="00981CEA" w:rsidRDefault="00610748" w:rsidP="004910F1">
            <w:pPr>
              <w:pStyle w:val="NormalWeb"/>
              <w:spacing w:before="60" w:beforeAutospacing="0" w:after="60" w:afterAutospacing="0" w:line="276" w:lineRule="auto"/>
              <w:ind w:left="142" w:right="133"/>
              <w:jc w:val="both"/>
              <w:rPr>
                <w:rFonts w:ascii="Arial" w:hAnsi="Arial" w:cs="Arial"/>
                <w:sz w:val="20"/>
                <w:szCs w:val="20"/>
                <w:lang w:val="mn-MN"/>
              </w:rPr>
            </w:pPr>
            <w:r w:rsidRPr="00981CEA">
              <w:rPr>
                <w:rFonts w:ascii="Arial" w:hAnsi="Arial" w:cs="Arial"/>
                <w:sz w:val="20"/>
                <w:szCs w:val="20"/>
                <w:lang w:val="mn-MN"/>
              </w:rPr>
              <w:t>29.1.2.     Тухайн хуулиар зохицуулах нийгмийн харилцаанд хамаарах асуудлыг бүрэн тусгасан байх;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675CA4" w14:textId="77777777" w:rsidR="00610748" w:rsidRPr="00981CEA" w:rsidRDefault="00610748" w:rsidP="004910F1">
            <w:pPr>
              <w:pStyle w:val="NormalWeb"/>
              <w:spacing w:before="60" w:beforeAutospacing="0" w:after="60" w:afterAutospacing="0" w:line="276" w:lineRule="auto"/>
              <w:ind w:left="139" w:right="128"/>
              <w:jc w:val="center"/>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5C11F5F8" w14:textId="77777777" w:rsidTr="00B027B6">
        <w:trPr>
          <w:trHeight w:val="784"/>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FD7EA84" w14:textId="77777777" w:rsidR="00610748" w:rsidRPr="00981CEA" w:rsidRDefault="00610748" w:rsidP="004910F1">
            <w:pPr>
              <w:pStyle w:val="NormalWeb"/>
              <w:spacing w:before="60" w:beforeAutospacing="0" w:after="60" w:afterAutospacing="0" w:line="276" w:lineRule="auto"/>
              <w:ind w:left="142" w:right="133"/>
              <w:jc w:val="both"/>
              <w:rPr>
                <w:rFonts w:ascii="Arial" w:hAnsi="Arial" w:cs="Arial"/>
                <w:sz w:val="20"/>
                <w:szCs w:val="20"/>
                <w:lang w:val="mn-MN"/>
              </w:rPr>
            </w:pPr>
            <w:r w:rsidRPr="00981CEA">
              <w:rPr>
                <w:rFonts w:ascii="Arial" w:hAnsi="Arial" w:cs="Arial"/>
                <w:sz w:val="20"/>
                <w:szCs w:val="20"/>
                <w:lang w:val="mn-MN"/>
              </w:rPr>
              <w:t>29.1.3.     Тухайн хуулиар зохицуулах нийгмийн харилцааны хүрээнээс хальсан асуудлыг тусгахгүй байх;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4CA2E6" w14:textId="77777777" w:rsidR="00610748" w:rsidRPr="00981CEA" w:rsidRDefault="00610748" w:rsidP="004910F1">
            <w:pPr>
              <w:pStyle w:val="NormalWeb"/>
              <w:spacing w:before="60" w:beforeAutospacing="0" w:after="60" w:afterAutospacing="0" w:line="276" w:lineRule="auto"/>
              <w:ind w:left="139" w:right="128"/>
              <w:jc w:val="center"/>
              <w:rPr>
                <w:rFonts w:ascii="Arial" w:hAnsi="Arial" w:cs="Arial"/>
                <w:sz w:val="20"/>
                <w:szCs w:val="20"/>
                <w:lang w:val="mn-MN"/>
              </w:rPr>
            </w:pPr>
            <w:r w:rsidRPr="00981CEA">
              <w:rPr>
                <w:rFonts w:ascii="Arial" w:hAnsi="Arial" w:cs="Arial"/>
                <w:sz w:val="20"/>
                <w:szCs w:val="20"/>
                <w:lang w:val="mn-MN"/>
              </w:rPr>
              <w:t>Хуулийн төсөл зохицуулах харилцаа, хүрээнээс хальсан зүйл судалгаагаар тогтоогдоогүй.</w:t>
            </w:r>
          </w:p>
        </w:tc>
      </w:tr>
      <w:tr w:rsidR="0045001F" w:rsidRPr="00981CEA" w14:paraId="25229C01" w14:textId="77777777" w:rsidTr="00B027B6">
        <w:trPr>
          <w:trHeight w:val="82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8160F93" w14:textId="77777777" w:rsidR="00610748" w:rsidRPr="00981CEA" w:rsidRDefault="00610748" w:rsidP="004910F1">
            <w:pPr>
              <w:pStyle w:val="NormalWeb"/>
              <w:spacing w:before="60" w:beforeAutospacing="0" w:after="60" w:afterAutospacing="0" w:line="276" w:lineRule="auto"/>
              <w:ind w:left="142" w:right="133"/>
              <w:jc w:val="both"/>
              <w:rPr>
                <w:rFonts w:ascii="Arial" w:hAnsi="Arial" w:cs="Arial"/>
                <w:sz w:val="20"/>
                <w:szCs w:val="20"/>
                <w:lang w:val="mn-MN"/>
              </w:rPr>
            </w:pPr>
            <w:r w:rsidRPr="00981CEA">
              <w:rPr>
                <w:rFonts w:ascii="Arial" w:hAnsi="Arial" w:cs="Arial"/>
                <w:sz w:val="20"/>
                <w:szCs w:val="20"/>
                <w:lang w:val="mn-MN"/>
              </w:rPr>
              <w:lastRenderedPageBreak/>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604422" w14:textId="77777777" w:rsidR="00610748" w:rsidRPr="00981CEA" w:rsidRDefault="00610748" w:rsidP="004910F1">
            <w:pPr>
              <w:pStyle w:val="NormalWeb"/>
              <w:spacing w:before="60" w:beforeAutospacing="0" w:after="60" w:afterAutospacing="0" w:line="276" w:lineRule="auto"/>
              <w:ind w:left="139" w:right="128"/>
              <w:jc w:val="center"/>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278926FC" w14:textId="77777777" w:rsidTr="00B027B6">
        <w:trPr>
          <w:trHeight w:val="677"/>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BC78910" w14:textId="77777777" w:rsidR="00610748" w:rsidRPr="00981CEA" w:rsidRDefault="00610748" w:rsidP="004910F1">
            <w:pPr>
              <w:pStyle w:val="NormalWeb"/>
              <w:spacing w:before="60" w:beforeAutospacing="0" w:after="60" w:afterAutospacing="0" w:line="276" w:lineRule="auto"/>
              <w:ind w:left="142" w:right="133"/>
              <w:jc w:val="both"/>
              <w:rPr>
                <w:rFonts w:ascii="Arial" w:hAnsi="Arial" w:cs="Arial"/>
                <w:sz w:val="20"/>
                <w:szCs w:val="20"/>
                <w:lang w:val="mn-MN"/>
              </w:rPr>
            </w:pPr>
            <w:r w:rsidRPr="00981CEA">
              <w:rPr>
                <w:rFonts w:ascii="Arial" w:hAnsi="Arial" w:cs="Arial"/>
                <w:sz w:val="20"/>
                <w:szCs w:val="20"/>
                <w:lang w:val="mn-MN"/>
              </w:rPr>
              <w:t>29.1.5 Зүйл, хэсэг, заалт нь хоорондоо зөрчилгүй байх;</w:t>
            </w:r>
          </w:p>
        </w:tc>
        <w:tc>
          <w:tcPr>
            <w:tcW w:w="0" w:type="auto"/>
            <w:tcBorders>
              <w:top w:val="single" w:sz="8" w:space="0" w:color="000000"/>
              <w:left w:val="single" w:sz="8" w:space="0" w:color="000000"/>
              <w:bottom w:val="single" w:sz="8" w:space="0" w:color="000000"/>
              <w:right w:val="single" w:sz="8" w:space="0" w:color="000000"/>
            </w:tcBorders>
            <w:hideMark/>
          </w:tcPr>
          <w:p w14:paraId="70E1F537" w14:textId="58020AE8" w:rsidR="00F30825" w:rsidRPr="00981CEA" w:rsidRDefault="00610748" w:rsidP="004910F1">
            <w:pPr>
              <w:pStyle w:val="NormalWeb"/>
              <w:spacing w:before="60" w:beforeAutospacing="0" w:after="60" w:afterAutospacing="0" w:line="276" w:lineRule="auto"/>
              <w:ind w:left="57" w:right="57"/>
              <w:jc w:val="both"/>
              <w:rPr>
                <w:rFonts w:ascii="Arial" w:hAnsi="Arial" w:cs="Arial"/>
                <w:sz w:val="20"/>
                <w:szCs w:val="20"/>
                <w:lang w:val="mn-MN"/>
              </w:rPr>
            </w:pPr>
            <w:r w:rsidRPr="00981CEA">
              <w:rPr>
                <w:rFonts w:ascii="Arial" w:hAnsi="Arial" w:cs="Arial"/>
                <w:sz w:val="20"/>
                <w:szCs w:val="20"/>
                <w:lang w:val="mn-MN"/>
              </w:rPr>
              <w:t xml:space="preserve">       Төслийн зүйл, заалт нь хоорондоо зөрчилдсөн</w:t>
            </w:r>
            <w:r w:rsidR="00477D12" w:rsidRPr="00981CEA">
              <w:rPr>
                <w:rFonts w:ascii="Arial" w:hAnsi="Arial" w:cs="Arial"/>
                <w:sz w:val="20"/>
                <w:szCs w:val="20"/>
                <w:lang w:val="mn-MN"/>
              </w:rPr>
              <w:t xml:space="preserve"> </w:t>
            </w:r>
            <w:r w:rsidRPr="00981CEA">
              <w:rPr>
                <w:rFonts w:ascii="Arial" w:hAnsi="Arial" w:cs="Arial"/>
                <w:sz w:val="20"/>
                <w:szCs w:val="20"/>
                <w:lang w:val="mn-MN"/>
              </w:rPr>
              <w:t>тохиолдол илэрсэн бөгөөд энэ талаар харилцан уялдаа хэсэгт дэлгэрэнгүй бичигдсэн болно.</w:t>
            </w:r>
          </w:p>
        </w:tc>
      </w:tr>
      <w:tr w:rsidR="0045001F" w:rsidRPr="00981CEA" w14:paraId="73ABFE06" w14:textId="77777777" w:rsidTr="00B027B6">
        <w:trPr>
          <w:trHeight w:val="441"/>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3A94984" w14:textId="77777777" w:rsidR="00610748" w:rsidRPr="00981CEA" w:rsidRDefault="00610748" w:rsidP="004910F1">
            <w:pPr>
              <w:pStyle w:val="NormalWeb"/>
              <w:spacing w:before="60" w:beforeAutospacing="0" w:after="60" w:afterAutospacing="0" w:line="276" w:lineRule="auto"/>
              <w:ind w:left="142" w:right="133"/>
              <w:jc w:val="both"/>
              <w:rPr>
                <w:rFonts w:ascii="Arial" w:hAnsi="Arial" w:cs="Arial"/>
                <w:sz w:val="20"/>
                <w:szCs w:val="20"/>
                <w:lang w:val="mn-MN"/>
              </w:rPr>
            </w:pPr>
            <w:r w:rsidRPr="00981CEA">
              <w:rPr>
                <w:rFonts w:ascii="Arial" w:hAnsi="Arial" w:cs="Arial"/>
                <w:sz w:val="20"/>
                <w:szCs w:val="20"/>
                <w:lang w:val="mn-MN"/>
              </w:rPr>
              <w:t>29.1.6.  Хэм хэмжээ тогтоогоогүй, тунхагласан шинжтэй буюу нэг удаа хэрэгжүүлэх заалт тусгахгүй байх;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764118" w14:textId="77777777" w:rsidR="00610748" w:rsidRPr="00981CEA" w:rsidRDefault="00610748" w:rsidP="004910F1">
            <w:pPr>
              <w:pStyle w:val="NormalWeb"/>
              <w:spacing w:before="60" w:beforeAutospacing="0" w:after="60" w:afterAutospacing="0" w:line="276" w:lineRule="auto"/>
              <w:ind w:left="139" w:right="128"/>
              <w:jc w:val="center"/>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07CCF1F3" w14:textId="77777777" w:rsidTr="00B027B6">
        <w:trPr>
          <w:trHeight w:val="60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83D10E3"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29.1.7. 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BD8CBC" w14:textId="77777777" w:rsidR="00610748" w:rsidRPr="00981CEA" w:rsidRDefault="00610748" w:rsidP="004910F1">
            <w:pPr>
              <w:pStyle w:val="NormalWeb"/>
              <w:spacing w:before="60" w:beforeAutospacing="0" w:after="60" w:afterAutospacing="0" w:line="276" w:lineRule="auto"/>
              <w:ind w:left="142" w:right="142"/>
              <w:jc w:val="center"/>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4C981911" w14:textId="77777777" w:rsidTr="00B027B6">
        <w:trPr>
          <w:trHeight w:val="254"/>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C6AAF19"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29.1.8.     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CC384A" w14:textId="77777777" w:rsidR="00610748" w:rsidRPr="00981CEA" w:rsidRDefault="00610748" w:rsidP="004910F1">
            <w:pPr>
              <w:pStyle w:val="NormalWeb"/>
              <w:spacing w:before="60" w:beforeAutospacing="0" w:after="60" w:afterAutospacing="0" w:line="276" w:lineRule="auto"/>
              <w:ind w:left="142" w:right="142"/>
              <w:jc w:val="center"/>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38DAEE42" w14:textId="77777777" w:rsidTr="00B027B6">
        <w:trPr>
          <w:trHeight w:val="1117"/>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2068522"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29.1.9.   Шаардлагатай тохиолдолд эрх зүйн хэм хэмжээ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2E28AA" w14:textId="77777777" w:rsidR="00610748" w:rsidRPr="00981CEA" w:rsidRDefault="00610748" w:rsidP="004910F1">
            <w:pPr>
              <w:pStyle w:val="NormalWeb"/>
              <w:spacing w:before="60" w:beforeAutospacing="0" w:after="60" w:afterAutospacing="0" w:line="276" w:lineRule="auto"/>
              <w:ind w:left="142" w:right="142"/>
              <w:jc w:val="center"/>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0CC90C84" w14:textId="77777777" w:rsidTr="00B027B6">
        <w:trPr>
          <w:trHeight w:val="1117"/>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1F3250E"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29.1.10. 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E16414" w14:textId="77777777" w:rsidR="00610748" w:rsidRPr="00981CEA" w:rsidRDefault="00610748" w:rsidP="004910F1">
            <w:pPr>
              <w:pStyle w:val="NormalWeb"/>
              <w:spacing w:before="60" w:beforeAutospacing="0" w:after="60" w:afterAutospacing="0" w:line="276" w:lineRule="auto"/>
              <w:ind w:left="142" w:right="142"/>
              <w:jc w:val="center"/>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17ECECED" w14:textId="77777777" w:rsidTr="00B027B6">
        <w:trPr>
          <w:trHeight w:val="1117"/>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7F1CEBD"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29.1.11.  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94F7A3" w14:textId="77777777" w:rsidR="00610748" w:rsidRPr="00981CEA" w:rsidRDefault="00610748" w:rsidP="004910F1">
            <w:pPr>
              <w:pStyle w:val="NormalWeb"/>
              <w:spacing w:before="60" w:beforeAutospacing="0" w:after="60" w:afterAutospacing="0" w:line="276" w:lineRule="auto"/>
              <w:ind w:left="142" w:right="142"/>
              <w:jc w:val="center"/>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6E50DAB2" w14:textId="77777777" w:rsidTr="00610748">
        <w:trPr>
          <w:trHeight w:val="535"/>
        </w:trPr>
        <w:tc>
          <w:tcPr>
            <w:tcW w:w="0" w:type="auto"/>
            <w:gridSpan w:val="2"/>
            <w:tcBorders>
              <w:top w:val="single" w:sz="8" w:space="0" w:color="000000"/>
              <w:left w:val="single" w:sz="8" w:space="0" w:color="000000"/>
              <w:bottom w:val="single" w:sz="8" w:space="0" w:color="000000"/>
              <w:right w:val="single" w:sz="8" w:space="0" w:color="000000"/>
            </w:tcBorders>
            <w:hideMark/>
          </w:tcPr>
          <w:p w14:paraId="774A093A" w14:textId="77777777" w:rsidR="00610748" w:rsidRPr="00981CEA" w:rsidRDefault="00610748" w:rsidP="004910F1">
            <w:pPr>
              <w:pStyle w:val="NormalWeb"/>
              <w:spacing w:before="60" w:beforeAutospacing="0" w:after="60" w:afterAutospacing="0" w:line="276" w:lineRule="auto"/>
              <w:ind w:left="142" w:right="142"/>
              <w:jc w:val="center"/>
              <w:rPr>
                <w:rFonts w:ascii="Arial" w:hAnsi="Arial" w:cs="Arial"/>
                <w:sz w:val="20"/>
                <w:szCs w:val="20"/>
                <w:lang w:val="mn-MN"/>
              </w:rPr>
            </w:pPr>
            <w:r w:rsidRPr="00981CEA">
              <w:rPr>
                <w:rFonts w:ascii="Arial" w:hAnsi="Arial" w:cs="Arial"/>
                <w:b/>
                <w:bCs/>
                <w:sz w:val="20"/>
                <w:szCs w:val="20"/>
                <w:lang w:val="mn-MN"/>
              </w:rPr>
              <w:t>Хууль тогтоомжийн тухай хуулийн 30 дугаар зүйлд заасан Хуулийн төслийн хэл зүй, найруулгад тавих нийтлэг шаардлага.</w:t>
            </w:r>
          </w:p>
        </w:tc>
      </w:tr>
      <w:tr w:rsidR="0045001F" w:rsidRPr="00981CEA" w14:paraId="3270BA1D" w14:textId="77777777" w:rsidTr="00610748">
        <w:trPr>
          <w:trHeight w:val="1117"/>
        </w:trPr>
        <w:tc>
          <w:tcPr>
            <w:tcW w:w="0" w:type="auto"/>
            <w:tcBorders>
              <w:top w:val="single" w:sz="8" w:space="0" w:color="000000"/>
              <w:left w:val="single" w:sz="8" w:space="0" w:color="000000"/>
              <w:bottom w:val="single" w:sz="8" w:space="0" w:color="000000"/>
              <w:right w:val="single" w:sz="8" w:space="0" w:color="000000"/>
            </w:tcBorders>
            <w:hideMark/>
          </w:tcPr>
          <w:p w14:paraId="2EE2DCC5"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30.1.1.    Монгол Улсын Үндсэн хууль, бусад хуульд хэрэглэсэн нэр томьёог хэрэглэх;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3C4004" w14:textId="64C166BB"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        Монгол Улсын Үндсэн хууль, бусад хуульд хэрэглэсэн нэр томьёог хэрэглэх талаар харилцан уялдаа хэсэгт бичигдсэн болно.</w:t>
            </w:r>
          </w:p>
        </w:tc>
      </w:tr>
      <w:tr w:rsidR="0045001F" w:rsidRPr="00981CEA" w14:paraId="5564D684" w14:textId="77777777" w:rsidTr="000D7B49">
        <w:trPr>
          <w:trHeight w:val="452"/>
        </w:trPr>
        <w:tc>
          <w:tcPr>
            <w:tcW w:w="0" w:type="auto"/>
            <w:tcBorders>
              <w:top w:val="single" w:sz="8" w:space="0" w:color="000000"/>
              <w:left w:val="single" w:sz="8" w:space="0" w:color="000000"/>
              <w:bottom w:val="single" w:sz="8" w:space="0" w:color="000000"/>
              <w:right w:val="single" w:sz="8" w:space="0" w:color="000000"/>
            </w:tcBorders>
            <w:hideMark/>
          </w:tcPr>
          <w:p w14:paraId="29A0AA27"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lastRenderedPageBreak/>
              <w:t>30.1.2.     Нэг нэр томьёогоор өөр өөр ойлголтыг илэрхийлэхгүй байх;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AC55D0"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r w:rsidR="0045001F" w:rsidRPr="00981CEA" w14:paraId="48198EB1" w14:textId="77777777" w:rsidTr="00981CEA">
        <w:trPr>
          <w:trHeight w:val="816"/>
        </w:trPr>
        <w:tc>
          <w:tcPr>
            <w:tcW w:w="0" w:type="auto"/>
            <w:vMerge w:val="restart"/>
            <w:tcBorders>
              <w:top w:val="single" w:sz="8" w:space="0" w:color="000000"/>
              <w:left w:val="single" w:sz="8" w:space="0" w:color="000000"/>
              <w:right w:val="single" w:sz="8" w:space="0" w:color="000000"/>
            </w:tcBorders>
            <w:hideMark/>
          </w:tcPr>
          <w:p w14:paraId="18866A82" w14:textId="23E78F60" w:rsidR="00816B26" w:rsidRPr="00981CEA" w:rsidRDefault="00816B26"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30.1.3. Үг хэллэгийг монгол хэл бичгийн дүрэмд нийцүүлэн хоёрдмол утгагүй товч, тодорхой, ойлгоход хялбараар бичих;</w:t>
            </w:r>
          </w:p>
        </w:tc>
        <w:tc>
          <w:tcPr>
            <w:tcW w:w="0" w:type="auto"/>
            <w:tcBorders>
              <w:top w:val="single" w:sz="8" w:space="0" w:color="000000"/>
              <w:left w:val="single" w:sz="8" w:space="0" w:color="000000"/>
              <w:bottom w:val="single" w:sz="8" w:space="0" w:color="000000"/>
              <w:right w:val="single" w:sz="8" w:space="0" w:color="000000"/>
            </w:tcBorders>
            <w:hideMark/>
          </w:tcPr>
          <w:p w14:paraId="41D8A218" w14:textId="1AE1D552" w:rsidR="00816B26" w:rsidRPr="00981CEA" w:rsidRDefault="00816B26" w:rsidP="004910F1">
            <w:pPr>
              <w:pStyle w:val="NormalWeb"/>
              <w:spacing w:before="60" w:beforeAutospacing="0" w:after="60" w:afterAutospacing="0" w:line="276" w:lineRule="auto"/>
              <w:ind w:left="147" w:right="132"/>
              <w:jc w:val="both"/>
              <w:rPr>
                <w:rFonts w:ascii="Arial" w:hAnsi="Arial" w:cs="Arial"/>
                <w:sz w:val="20"/>
                <w:szCs w:val="20"/>
                <w:lang w:val="mn-MN"/>
              </w:rPr>
            </w:pPr>
            <w:r w:rsidRPr="00981CEA">
              <w:rPr>
                <w:rFonts w:ascii="Arial" w:hAnsi="Arial" w:cs="Arial"/>
                <w:sz w:val="20"/>
                <w:szCs w:val="20"/>
                <w:lang w:val="mn-MN"/>
              </w:rPr>
              <w:t xml:space="preserve">Төслийн 1 дүгээр зүйлийн 1.1 дэх хэсэг, 6 дугаар зүйлийн 6.5 дахь хэсэгт заасан “...жендерийн...” гэдгийг “... жендэрийн...” гэж </w:t>
            </w:r>
            <w:r w:rsidR="005E3115" w:rsidRPr="00981CEA">
              <w:rPr>
                <w:rFonts w:ascii="Arial" w:hAnsi="Arial" w:cs="Arial"/>
                <w:sz w:val="20"/>
                <w:szCs w:val="20"/>
                <w:lang w:val="mn-MN"/>
              </w:rPr>
              <w:t>өөрчлөх</w:t>
            </w:r>
            <w:r w:rsidRPr="00981CEA">
              <w:rPr>
                <w:rFonts w:ascii="Arial" w:hAnsi="Arial" w:cs="Arial"/>
                <w:sz w:val="20"/>
                <w:szCs w:val="20"/>
                <w:lang w:val="mn-MN"/>
              </w:rPr>
              <w:t>. </w:t>
            </w:r>
          </w:p>
          <w:p w14:paraId="277C643D" w14:textId="7751D251" w:rsidR="00816B26" w:rsidRPr="00981CEA" w:rsidRDefault="00816B26"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 xml:space="preserve">Төслийн 9 дүгээр зүйлийн тайлбар хэсэгт </w:t>
            </w:r>
            <w:r w:rsidRPr="00981CEA">
              <w:rPr>
                <w:rFonts w:ascii="Arial" w:hAnsi="Arial" w:cs="Arial"/>
                <w:i/>
                <w:iCs/>
                <w:sz w:val="20"/>
                <w:szCs w:val="20"/>
                <w:lang w:val="mn-MN"/>
              </w:rPr>
              <w:t>“.... Энэ зүйлийн 9.2.1 дэх заалтад...”</w:t>
            </w:r>
            <w:r w:rsidRPr="00981CEA">
              <w:rPr>
                <w:rFonts w:ascii="Arial" w:hAnsi="Arial" w:cs="Arial"/>
                <w:sz w:val="20"/>
                <w:szCs w:val="20"/>
                <w:lang w:val="mn-MN"/>
              </w:rPr>
              <w:t xml:space="preserve"> гэснийг хуулийн төслийн бусад зүйл, заалтад тусгасантай ижилтгэн </w:t>
            </w:r>
            <w:r w:rsidRPr="00981CEA">
              <w:rPr>
                <w:rFonts w:ascii="Arial" w:hAnsi="Arial" w:cs="Arial"/>
                <w:i/>
                <w:iCs/>
                <w:sz w:val="20"/>
                <w:szCs w:val="20"/>
                <w:lang w:val="mn-MN"/>
              </w:rPr>
              <w:t>“... Энэ зүйлийн 9.2.1-д...”</w:t>
            </w:r>
            <w:r w:rsidRPr="00981CEA">
              <w:rPr>
                <w:rFonts w:ascii="Arial" w:hAnsi="Arial" w:cs="Arial"/>
                <w:sz w:val="20"/>
                <w:szCs w:val="20"/>
                <w:lang w:val="mn-MN"/>
              </w:rPr>
              <w:t xml:space="preserve"> гэж өөрчлөх.</w:t>
            </w:r>
          </w:p>
          <w:p w14:paraId="3B0BA083" w14:textId="54CBBF72" w:rsidR="00816B26" w:rsidRPr="00981CEA" w:rsidRDefault="00816B26" w:rsidP="004910F1">
            <w:pPr>
              <w:pStyle w:val="NormalWeb"/>
              <w:spacing w:before="60" w:beforeAutospacing="0" w:after="60" w:afterAutospacing="0" w:line="276" w:lineRule="auto"/>
              <w:ind w:left="142" w:right="142"/>
              <w:jc w:val="both"/>
              <w:rPr>
                <w:rFonts w:ascii="Arial" w:hAnsi="Arial" w:cs="Arial"/>
                <w:sz w:val="20"/>
                <w:szCs w:val="20"/>
                <w:lang w:val="mn-MN"/>
              </w:rPr>
            </w:pPr>
          </w:p>
        </w:tc>
      </w:tr>
      <w:tr w:rsidR="0045001F" w:rsidRPr="00981CEA" w14:paraId="6B3B9332" w14:textId="77777777" w:rsidTr="00981CEA">
        <w:trPr>
          <w:trHeight w:val="816"/>
        </w:trPr>
        <w:tc>
          <w:tcPr>
            <w:tcW w:w="0" w:type="auto"/>
            <w:vMerge/>
            <w:tcBorders>
              <w:left w:val="single" w:sz="8" w:space="0" w:color="000000"/>
              <w:bottom w:val="single" w:sz="8" w:space="0" w:color="000000"/>
              <w:right w:val="single" w:sz="8" w:space="0" w:color="000000"/>
            </w:tcBorders>
          </w:tcPr>
          <w:p w14:paraId="4C3BF51E" w14:textId="77777777" w:rsidR="00816B26" w:rsidRPr="00981CEA" w:rsidRDefault="00816B26" w:rsidP="004910F1">
            <w:pPr>
              <w:pStyle w:val="NormalWeb"/>
              <w:spacing w:before="60" w:beforeAutospacing="0" w:after="60" w:afterAutospacing="0" w:line="276" w:lineRule="auto"/>
              <w:ind w:left="142" w:right="142"/>
              <w:jc w:val="both"/>
              <w:rPr>
                <w:rFonts w:ascii="Arial" w:hAnsi="Arial" w:cs="Arial"/>
                <w:sz w:val="20"/>
                <w:szCs w:val="20"/>
                <w:lang w:val="mn-MN"/>
              </w:rPr>
            </w:pPr>
          </w:p>
        </w:tc>
        <w:tc>
          <w:tcPr>
            <w:tcW w:w="0" w:type="auto"/>
            <w:tcBorders>
              <w:top w:val="single" w:sz="8" w:space="0" w:color="000000"/>
              <w:left w:val="single" w:sz="8" w:space="0" w:color="000000"/>
              <w:bottom w:val="single" w:sz="8" w:space="0" w:color="000000"/>
              <w:right w:val="single" w:sz="8" w:space="0" w:color="000000"/>
            </w:tcBorders>
          </w:tcPr>
          <w:p w14:paraId="33374AC1" w14:textId="197ECB48" w:rsidR="00816B26" w:rsidRPr="00981CEA" w:rsidRDefault="00816B26" w:rsidP="004910F1">
            <w:pPr>
              <w:pStyle w:val="NormalWeb"/>
              <w:spacing w:before="60" w:beforeAutospacing="0" w:after="60" w:afterAutospacing="0" w:line="276" w:lineRule="auto"/>
              <w:ind w:left="147" w:right="132"/>
              <w:jc w:val="both"/>
              <w:rPr>
                <w:rFonts w:ascii="Arial" w:hAnsi="Arial" w:cs="Arial"/>
                <w:sz w:val="20"/>
                <w:szCs w:val="20"/>
                <w:lang w:val="mn-MN"/>
              </w:rPr>
            </w:pPr>
            <w:r w:rsidRPr="00981CEA">
              <w:rPr>
                <w:rFonts w:ascii="Arial" w:hAnsi="Arial" w:cs="Arial"/>
                <w:sz w:val="20"/>
                <w:szCs w:val="20"/>
                <w:lang w:val="mn-MN"/>
              </w:rPr>
              <w:t xml:space="preserve">Төслийн 4 дүгээр зүйлийн 4.1.2 буюу </w:t>
            </w:r>
            <w:r w:rsidR="0011319B" w:rsidRPr="00981CEA">
              <w:rPr>
                <w:rFonts w:ascii="Arial" w:hAnsi="Arial" w:cs="Arial"/>
                <w:sz w:val="20"/>
                <w:szCs w:val="20"/>
                <w:lang w:val="mn-MN"/>
              </w:rPr>
              <w:t>давхардан бичигдээгүй бол 4.1.3-т “...аж ахуй нэгжийн...” гэж, мөн зүйлийн 4.1.1-д “...аж ахуй нэгжийн 50 болон...” гэж</w:t>
            </w:r>
            <w:r w:rsidR="00C23188" w:rsidRPr="00981CEA">
              <w:rPr>
                <w:rFonts w:ascii="Arial" w:hAnsi="Arial" w:cs="Arial"/>
                <w:sz w:val="20"/>
                <w:szCs w:val="20"/>
                <w:lang w:val="mn-MN"/>
              </w:rPr>
              <w:t>,</w:t>
            </w:r>
            <w:r w:rsidR="0011319B" w:rsidRPr="00981CEA">
              <w:rPr>
                <w:rFonts w:ascii="Arial" w:hAnsi="Arial" w:cs="Arial"/>
                <w:sz w:val="20"/>
                <w:szCs w:val="20"/>
                <w:lang w:val="mn-MN"/>
              </w:rPr>
              <w:t xml:space="preserve"> төслийн Гуравдугаар бүлгийн </w:t>
            </w:r>
            <w:r w:rsidR="0025427D" w:rsidRPr="00981CEA">
              <w:rPr>
                <w:rFonts w:ascii="Arial" w:hAnsi="Arial" w:cs="Arial"/>
                <w:sz w:val="20"/>
                <w:szCs w:val="20"/>
                <w:lang w:val="mn-MN"/>
              </w:rPr>
              <w:t>гарчигийг</w:t>
            </w:r>
            <w:r w:rsidR="0011319B" w:rsidRPr="00981CEA">
              <w:rPr>
                <w:rFonts w:ascii="Arial" w:hAnsi="Arial" w:cs="Arial"/>
                <w:sz w:val="20"/>
                <w:szCs w:val="20"/>
                <w:lang w:val="mn-MN"/>
              </w:rPr>
              <w:t xml:space="preserve"> “...аж ахуй нэгж, байгууллагын оролцоо...” гэж тус тус бичс</w:t>
            </w:r>
            <w:r w:rsidR="00294924" w:rsidRPr="00981CEA">
              <w:rPr>
                <w:rFonts w:ascii="Arial" w:hAnsi="Arial" w:cs="Arial"/>
                <w:sz w:val="20"/>
                <w:szCs w:val="20"/>
                <w:lang w:val="mn-MN"/>
              </w:rPr>
              <w:t>э</w:t>
            </w:r>
            <w:r w:rsidR="0011319B" w:rsidRPr="00981CEA">
              <w:rPr>
                <w:rFonts w:ascii="Arial" w:hAnsi="Arial" w:cs="Arial"/>
                <w:sz w:val="20"/>
                <w:szCs w:val="20"/>
                <w:lang w:val="mn-MN"/>
              </w:rPr>
              <w:t>н</w:t>
            </w:r>
            <w:r w:rsidR="00C23188" w:rsidRPr="00981CEA">
              <w:rPr>
                <w:rFonts w:ascii="Arial" w:hAnsi="Arial" w:cs="Arial"/>
                <w:sz w:val="20"/>
                <w:szCs w:val="20"/>
                <w:lang w:val="mn-MN"/>
              </w:rPr>
              <w:t xml:space="preserve">ий </w:t>
            </w:r>
            <w:r w:rsidR="0011319B" w:rsidRPr="00981CEA">
              <w:rPr>
                <w:rFonts w:ascii="Arial" w:hAnsi="Arial" w:cs="Arial"/>
                <w:sz w:val="20"/>
                <w:szCs w:val="20"/>
                <w:lang w:val="mn-MN"/>
              </w:rPr>
              <w:t>“...аж ахуй нэгж...” гэж бич</w:t>
            </w:r>
            <w:r w:rsidR="0025427D" w:rsidRPr="00981CEA">
              <w:rPr>
                <w:rFonts w:ascii="Arial" w:hAnsi="Arial" w:cs="Arial"/>
                <w:sz w:val="20"/>
                <w:szCs w:val="20"/>
                <w:lang w:val="mn-MN"/>
              </w:rPr>
              <w:t>сэн</w:t>
            </w:r>
            <w:r w:rsidR="00C23188" w:rsidRPr="00981CEA">
              <w:rPr>
                <w:rFonts w:ascii="Arial" w:hAnsi="Arial" w:cs="Arial"/>
                <w:sz w:val="20"/>
                <w:szCs w:val="20"/>
                <w:lang w:val="mn-MN"/>
              </w:rPr>
              <w:t xml:space="preserve"> нь</w:t>
            </w:r>
            <w:r w:rsidR="0011319B" w:rsidRPr="00981CEA">
              <w:rPr>
                <w:rFonts w:ascii="Arial" w:hAnsi="Arial" w:cs="Arial"/>
                <w:sz w:val="20"/>
                <w:szCs w:val="20"/>
                <w:lang w:val="mn-MN"/>
              </w:rPr>
              <w:t xml:space="preserve"> </w:t>
            </w:r>
            <w:r w:rsidR="0025427D" w:rsidRPr="00981CEA">
              <w:rPr>
                <w:rFonts w:ascii="Arial" w:hAnsi="Arial" w:cs="Arial"/>
                <w:sz w:val="20"/>
                <w:szCs w:val="20"/>
                <w:lang w:val="mn-MN"/>
              </w:rPr>
              <w:t>Аж ахуйн нэгжийн орлогын албан татварын тухай хуулийн</w:t>
            </w:r>
            <w:r w:rsidR="0025427D" w:rsidRPr="00981CEA">
              <w:rPr>
                <w:rStyle w:val="FootnoteReference"/>
                <w:rFonts w:ascii="Arial" w:hAnsi="Arial" w:cs="Arial"/>
                <w:sz w:val="20"/>
                <w:szCs w:val="20"/>
                <w:lang w:val="mn-MN"/>
              </w:rPr>
              <w:footnoteReference w:id="21"/>
            </w:r>
            <w:r w:rsidR="0025427D" w:rsidRPr="00981CEA">
              <w:rPr>
                <w:rFonts w:ascii="Arial" w:hAnsi="Arial" w:cs="Arial"/>
                <w:sz w:val="20"/>
                <w:szCs w:val="20"/>
                <w:lang w:val="mn-MN"/>
              </w:rPr>
              <w:t xml:space="preserve"> 4 дүгээр зүйлийн </w:t>
            </w:r>
            <w:r w:rsidR="0025427D" w:rsidRPr="00981CEA">
              <w:rPr>
                <w:rFonts w:ascii="Arial" w:hAnsi="Arial" w:cs="Arial"/>
                <w:sz w:val="20"/>
                <w:szCs w:val="20"/>
                <w:shd w:val="clear" w:color="auto" w:fill="FFFFFF"/>
                <w:lang w:val="mn-MN"/>
              </w:rPr>
              <w:t xml:space="preserve">4.1.1-д </w:t>
            </w:r>
            <w:r w:rsidR="0025427D" w:rsidRPr="00981CEA">
              <w:rPr>
                <w:rFonts w:ascii="Arial" w:hAnsi="Arial" w:cs="Arial"/>
                <w:i/>
                <w:iCs/>
                <w:sz w:val="20"/>
                <w:szCs w:val="20"/>
                <w:shd w:val="clear" w:color="auto" w:fill="FFFFFF"/>
                <w:lang w:val="mn-MN"/>
              </w:rPr>
              <w:t>"...аж ахуйн нэгж..."</w:t>
            </w:r>
            <w:r w:rsidR="0025427D" w:rsidRPr="00981CEA">
              <w:rPr>
                <w:rFonts w:ascii="Arial" w:hAnsi="Arial" w:cs="Arial"/>
                <w:sz w:val="20"/>
                <w:szCs w:val="20"/>
                <w:shd w:val="clear" w:color="auto" w:fill="FFFFFF"/>
                <w:lang w:val="mn-MN"/>
              </w:rPr>
              <w:t xml:space="preserve"> гэх нэр томьёог тодорхойлсонтой ижил утгатай байх тул “... </w:t>
            </w:r>
            <w:r w:rsidR="0025427D" w:rsidRPr="00981CEA">
              <w:rPr>
                <w:rFonts w:ascii="Arial" w:hAnsi="Arial" w:cs="Arial"/>
                <w:b/>
                <w:bCs/>
                <w:sz w:val="20"/>
                <w:szCs w:val="20"/>
                <w:shd w:val="clear" w:color="auto" w:fill="FFFFFF"/>
                <w:lang w:val="mn-MN"/>
              </w:rPr>
              <w:t>аж ахуйн нэгж</w:t>
            </w:r>
            <w:r w:rsidR="0025427D" w:rsidRPr="00981CEA">
              <w:rPr>
                <w:rFonts w:ascii="Arial" w:hAnsi="Arial" w:cs="Arial"/>
                <w:sz w:val="20"/>
                <w:szCs w:val="20"/>
                <w:shd w:val="clear" w:color="auto" w:fill="FFFFFF"/>
                <w:lang w:val="mn-MN"/>
              </w:rPr>
              <w:t xml:space="preserve">..” гэж өөрчлөх. </w:t>
            </w:r>
          </w:p>
        </w:tc>
      </w:tr>
      <w:tr w:rsidR="0045001F" w:rsidRPr="00981CEA" w14:paraId="5317F247" w14:textId="77777777" w:rsidTr="00610748">
        <w:trPr>
          <w:trHeight w:val="637"/>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783F29F"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30.1.4.  Хүч оруулсан нэр томьёо хэрэглэхгүй байх;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FF7AD4" w14:textId="35731345" w:rsidR="00EA25B7" w:rsidRPr="00981CEA" w:rsidRDefault="00EA25B7"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Т</w:t>
            </w:r>
            <w:r w:rsidR="00DA11F4" w:rsidRPr="00981CEA">
              <w:rPr>
                <w:rFonts w:ascii="Arial" w:hAnsi="Arial" w:cs="Arial"/>
                <w:sz w:val="20"/>
                <w:szCs w:val="20"/>
                <w:lang w:val="mn-MN"/>
              </w:rPr>
              <w:t xml:space="preserve">өслийн 6 дугаар зүйлийн 6.4-т </w:t>
            </w:r>
            <w:r w:rsidR="00DA11F4" w:rsidRPr="00981CEA">
              <w:rPr>
                <w:rFonts w:ascii="Arial" w:hAnsi="Arial" w:cs="Arial"/>
                <w:i/>
                <w:iCs/>
                <w:sz w:val="20"/>
                <w:szCs w:val="20"/>
                <w:lang w:val="mn-MN"/>
              </w:rPr>
              <w:t>“...Орон нутгийн эрх хэмжээний хүрээнд хамаарах хөтөлбөр, төсөл, арга хэмжээ батлахдаа аж ахуй эрхлэгч эмэгтэйчүүдийн оролцоог нэмэгдүүлэх, дэмжих талаар зохицуулалт тухайлан тусгана...”</w:t>
            </w:r>
            <w:r w:rsidR="00DA11F4" w:rsidRPr="00981CEA">
              <w:rPr>
                <w:rFonts w:ascii="Arial" w:hAnsi="Arial" w:cs="Arial"/>
                <w:sz w:val="20"/>
                <w:szCs w:val="20"/>
                <w:lang w:val="mn-MN"/>
              </w:rPr>
              <w:t xml:space="preserve"> гэж</w:t>
            </w:r>
            <w:r w:rsidR="00080B0D" w:rsidRPr="00981CEA">
              <w:rPr>
                <w:rFonts w:ascii="Arial" w:hAnsi="Arial" w:cs="Arial"/>
                <w:sz w:val="20"/>
                <w:szCs w:val="20"/>
                <w:lang w:val="mn-MN"/>
              </w:rPr>
              <w:t xml:space="preserve"> заа</w:t>
            </w:r>
            <w:r w:rsidR="00DA11F4" w:rsidRPr="00981CEA">
              <w:rPr>
                <w:rFonts w:ascii="Arial" w:hAnsi="Arial" w:cs="Arial"/>
                <w:sz w:val="20"/>
                <w:szCs w:val="20"/>
                <w:lang w:val="mn-MN"/>
              </w:rPr>
              <w:t>жээ. Тус зохицуулалтад “... тухайлан...” гэж заасан</w:t>
            </w:r>
            <w:r w:rsidR="00CE4390">
              <w:rPr>
                <w:rFonts w:ascii="Arial" w:hAnsi="Arial" w:cs="Arial"/>
                <w:sz w:val="20"/>
                <w:szCs w:val="20"/>
                <w:lang w:val="mn-MN"/>
              </w:rPr>
              <w:t xml:space="preserve"> нь</w:t>
            </w:r>
            <w:r w:rsidR="00DA11F4" w:rsidRPr="00981CEA">
              <w:rPr>
                <w:rFonts w:ascii="Arial" w:hAnsi="Arial" w:cs="Arial"/>
                <w:sz w:val="20"/>
                <w:szCs w:val="20"/>
                <w:lang w:val="mn-MN"/>
              </w:rPr>
              <w:t xml:space="preserve"> хүч оруулсан нэр томьёо гэж үзэх үндэслэлтэй байна. </w:t>
            </w:r>
            <w:r w:rsidR="00080B0D" w:rsidRPr="00981CEA">
              <w:rPr>
                <w:rFonts w:ascii="Arial" w:hAnsi="Arial" w:cs="Arial"/>
                <w:sz w:val="20"/>
                <w:szCs w:val="20"/>
                <w:lang w:val="mn-MN"/>
              </w:rPr>
              <w:t xml:space="preserve">Иймд “...тухайлан...” гэдгийг хасах. </w:t>
            </w:r>
          </w:p>
        </w:tc>
      </w:tr>
      <w:tr w:rsidR="0045001F" w:rsidRPr="00981CEA" w14:paraId="30FAFBBB" w14:textId="77777777" w:rsidTr="00610748">
        <w:trPr>
          <w:trHeight w:val="67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8B670C6"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30.1.5.   Жинхэнэ нэрийг ганц тоон дээр хэрэглэх.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1133BE" w14:textId="77777777" w:rsidR="00610748" w:rsidRPr="00981CEA" w:rsidRDefault="00610748" w:rsidP="004910F1">
            <w:pPr>
              <w:pStyle w:val="NormalWeb"/>
              <w:spacing w:before="60" w:beforeAutospacing="0" w:after="60" w:afterAutospacing="0" w:line="276" w:lineRule="auto"/>
              <w:ind w:left="142" w:right="142"/>
              <w:jc w:val="both"/>
              <w:rPr>
                <w:rFonts w:ascii="Arial" w:hAnsi="Arial" w:cs="Arial"/>
                <w:sz w:val="20"/>
                <w:szCs w:val="20"/>
                <w:lang w:val="mn-MN"/>
              </w:rPr>
            </w:pPr>
            <w:r w:rsidRPr="00981CEA">
              <w:rPr>
                <w:rFonts w:ascii="Arial" w:hAnsi="Arial" w:cs="Arial"/>
                <w:sz w:val="20"/>
                <w:szCs w:val="20"/>
                <w:lang w:val="mn-MN"/>
              </w:rPr>
              <w:t>Судалгаагаар энэ төрлийн зөрчилтэй асуудал тогтоогдоогүй.</w:t>
            </w:r>
          </w:p>
        </w:tc>
      </w:tr>
    </w:tbl>
    <w:p w14:paraId="0ED7BAFA" w14:textId="55FFE5C3" w:rsidR="00610748" w:rsidRPr="00981CEA" w:rsidRDefault="00610748" w:rsidP="004910F1">
      <w:pPr>
        <w:pStyle w:val="Heading1"/>
        <w:numPr>
          <w:ilvl w:val="1"/>
          <w:numId w:val="43"/>
        </w:numPr>
        <w:spacing w:before="240" w:after="240" w:line="276" w:lineRule="auto"/>
        <w:textAlignment w:val="baseline"/>
        <w:rPr>
          <w:lang w:val="mn-MN"/>
        </w:rPr>
      </w:pPr>
      <w:bookmarkStart w:id="16" w:name="_Toc101403234"/>
      <w:r w:rsidRPr="00981CEA">
        <w:rPr>
          <w:sz w:val="24"/>
          <w:szCs w:val="24"/>
          <w:lang w:val="mn-MN"/>
        </w:rPr>
        <w:t>Харилцан уялдаа</w:t>
      </w:r>
      <w:bookmarkEnd w:id="16"/>
    </w:p>
    <w:p w14:paraId="052CC092" w14:textId="77777777" w:rsidR="00610748" w:rsidRPr="00981CEA" w:rsidRDefault="00610748" w:rsidP="004910F1">
      <w:pPr>
        <w:pStyle w:val="NormalWeb"/>
        <w:spacing w:before="0" w:beforeAutospacing="0" w:after="240" w:afterAutospacing="0" w:line="276" w:lineRule="auto"/>
        <w:ind w:firstLine="567"/>
        <w:jc w:val="both"/>
        <w:rPr>
          <w:lang w:val="mn-MN"/>
        </w:rPr>
      </w:pPr>
      <w:r w:rsidRPr="00981CEA">
        <w:rPr>
          <w:rFonts w:ascii="Arial" w:hAnsi="Arial" w:cs="Arial"/>
          <w:lang w:val="mn-MN"/>
        </w:rPr>
        <w:t>Төслийн харилцан уялдаа холбоог шалгах шалгуур үзүүлэлтийн хүрээнд давхардал, хийдэл, зөрчлийг судлан, дотоод болон бусад хуультай уялдах уялдаа холбоог сайжруулах юм. Түүнчлэн хууль тогтоомжийн төслийн үр нөлөөг үнэлэх аргачлалд заасан дараах асуудлыг тодорхойлох байдлаар төслийн харилцан уялдаатай байдлыг үнэллээ. </w:t>
      </w:r>
    </w:p>
    <w:p w14:paraId="20E459E9" w14:textId="2D529868" w:rsidR="00610748" w:rsidRPr="00981CEA" w:rsidRDefault="00610748" w:rsidP="00A63C07">
      <w:pPr>
        <w:pStyle w:val="NormalWeb"/>
        <w:spacing w:before="0" w:beforeAutospacing="0" w:after="240" w:afterAutospacing="0"/>
        <w:ind w:firstLine="567"/>
        <w:jc w:val="right"/>
        <w:rPr>
          <w:lang w:val="mn-MN"/>
        </w:rPr>
      </w:pPr>
      <w:r w:rsidRPr="00981CEA">
        <w:rPr>
          <w:rFonts w:ascii="Arial" w:hAnsi="Arial" w:cs="Arial"/>
          <w:b/>
          <w:bCs/>
          <w:i/>
          <w:iCs/>
          <w:sz w:val="20"/>
          <w:szCs w:val="20"/>
          <w:lang w:val="mn-MN"/>
        </w:rPr>
        <w:t xml:space="preserve">Хүснэгт </w:t>
      </w:r>
      <w:r w:rsidR="008404B5" w:rsidRPr="00981CEA">
        <w:rPr>
          <w:rFonts w:ascii="Arial" w:hAnsi="Arial" w:cs="Arial"/>
          <w:b/>
          <w:bCs/>
          <w:i/>
          <w:iCs/>
          <w:sz w:val="20"/>
          <w:szCs w:val="20"/>
          <w:lang w:val="mn-MN"/>
        </w:rPr>
        <w:t>6</w:t>
      </w:r>
      <w:r w:rsidRPr="00981CEA">
        <w:rPr>
          <w:rFonts w:ascii="Arial" w:hAnsi="Arial" w:cs="Arial"/>
          <w:b/>
          <w:bCs/>
          <w:i/>
          <w:iCs/>
          <w:sz w:val="20"/>
          <w:szCs w:val="20"/>
          <w:lang w:val="mn-MN"/>
        </w:rPr>
        <w:t>.</w:t>
      </w:r>
      <w:r w:rsidRPr="00981CEA">
        <w:rPr>
          <w:rFonts w:ascii="Arial" w:hAnsi="Arial" w:cs="Arial"/>
          <w:i/>
          <w:iCs/>
          <w:sz w:val="20"/>
          <w:szCs w:val="20"/>
          <w:lang w:val="mn-MN"/>
        </w:rPr>
        <w:t xml:space="preserve"> Харилцан уялдаатай эсэхийг үнэлсэн байдал.</w:t>
      </w:r>
    </w:p>
    <w:tbl>
      <w:tblPr>
        <w:tblW w:w="0" w:type="auto"/>
        <w:tblCellMar>
          <w:top w:w="15" w:type="dxa"/>
          <w:left w:w="15" w:type="dxa"/>
          <w:bottom w:w="15" w:type="dxa"/>
          <w:right w:w="15" w:type="dxa"/>
        </w:tblCellMar>
        <w:tblLook w:val="04A0" w:firstRow="1" w:lastRow="0" w:firstColumn="1" w:lastColumn="0" w:noHBand="0" w:noVBand="1"/>
      </w:tblPr>
      <w:tblGrid>
        <w:gridCol w:w="3461"/>
        <w:gridCol w:w="5873"/>
      </w:tblGrid>
      <w:tr w:rsidR="0045001F" w:rsidRPr="00981CEA" w14:paraId="22EC90DB" w14:textId="77777777" w:rsidTr="00610748">
        <w:trPr>
          <w:trHeight w:val="379"/>
        </w:trPr>
        <w:tc>
          <w:tcPr>
            <w:tcW w:w="0" w:type="auto"/>
            <w:tcBorders>
              <w:top w:val="single" w:sz="8" w:space="0" w:color="000000"/>
              <w:left w:val="single" w:sz="8" w:space="0" w:color="000000"/>
              <w:bottom w:val="single" w:sz="8" w:space="0" w:color="000000"/>
              <w:right w:val="single" w:sz="8" w:space="0" w:color="000000"/>
            </w:tcBorders>
            <w:hideMark/>
          </w:tcPr>
          <w:p w14:paraId="735A1450" w14:textId="77777777" w:rsidR="00610748" w:rsidRPr="00981CEA" w:rsidRDefault="00610748" w:rsidP="004910F1">
            <w:pPr>
              <w:pStyle w:val="NormalWeb"/>
              <w:spacing w:before="0" w:beforeAutospacing="0" w:after="0" w:afterAutospacing="0" w:line="276" w:lineRule="auto"/>
              <w:jc w:val="center"/>
              <w:rPr>
                <w:lang w:val="mn-MN"/>
              </w:rPr>
            </w:pPr>
            <w:r w:rsidRPr="00981CEA">
              <w:rPr>
                <w:rFonts w:ascii="Arial" w:hAnsi="Arial" w:cs="Arial"/>
                <w:b/>
                <w:bCs/>
                <w:sz w:val="20"/>
                <w:szCs w:val="20"/>
                <w:lang w:val="mn-MN"/>
              </w:rPr>
              <w:t>Аргачлалд заасан асуулт</w:t>
            </w:r>
          </w:p>
        </w:tc>
        <w:tc>
          <w:tcPr>
            <w:tcW w:w="0" w:type="auto"/>
            <w:tcBorders>
              <w:top w:val="single" w:sz="8" w:space="0" w:color="000000"/>
              <w:left w:val="single" w:sz="8" w:space="0" w:color="000000"/>
              <w:bottom w:val="single" w:sz="8" w:space="0" w:color="000000"/>
              <w:right w:val="single" w:sz="8" w:space="0" w:color="000000"/>
            </w:tcBorders>
            <w:hideMark/>
          </w:tcPr>
          <w:p w14:paraId="61CA24A4" w14:textId="77777777" w:rsidR="00610748" w:rsidRPr="00981CEA" w:rsidRDefault="00610748" w:rsidP="004910F1">
            <w:pPr>
              <w:pStyle w:val="NormalWeb"/>
              <w:spacing w:before="0" w:beforeAutospacing="0" w:after="0" w:afterAutospacing="0" w:line="276" w:lineRule="auto"/>
              <w:jc w:val="center"/>
              <w:rPr>
                <w:lang w:val="mn-MN"/>
              </w:rPr>
            </w:pPr>
            <w:r w:rsidRPr="00981CEA">
              <w:rPr>
                <w:rFonts w:ascii="Arial" w:hAnsi="Arial" w:cs="Arial"/>
                <w:b/>
                <w:bCs/>
                <w:sz w:val="20"/>
                <w:szCs w:val="20"/>
                <w:lang w:val="mn-MN"/>
              </w:rPr>
              <w:t>Хуулийн төслийг үнэлсэн байдал</w:t>
            </w:r>
          </w:p>
        </w:tc>
      </w:tr>
      <w:tr w:rsidR="0045001F" w:rsidRPr="00981CEA" w14:paraId="2080E476" w14:textId="77777777" w:rsidTr="00610748">
        <w:trPr>
          <w:trHeight w:val="197"/>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87DDCE6"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lastRenderedPageBreak/>
              <w:t>Хуулийн төслийн зохицуулалт нь тухайн хуулийн зорилттой нийцэж байгаа эсэх</w:t>
            </w:r>
          </w:p>
        </w:tc>
        <w:tc>
          <w:tcPr>
            <w:tcW w:w="0" w:type="auto"/>
            <w:tcBorders>
              <w:top w:val="single" w:sz="8" w:space="0" w:color="000000"/>
              <w:left w:val="single" w:sz="8" w:space="0" w:color="000000"/>
              <w:bottom w:val="single" w:sz="8" w:space="0" w:color="000000"/>
              <w:right w:val="single" w:sz="8" w:space="0" w:color="000000"/>
            </w:tcBorders>
            <w:hideMark/>
          </w:tcPr>
          <w:p w14:paraId="3F905E5D" w14:textId="50E4D790" w:rsidR="00610748" w:rsidRPr="00981CEA" w:rsidRDefault="00610748" w:rsidP="004910F1">
            <w:pPr>
              <w:pStyle w:val="NormalWeb"/>
              <w:spacing w:before="60" w:beforeAutospacing="0" w:after="60" w:afterAutospacing="0" w:line="276" w:lineRule="auto"/>
              <w:ind w:left="113" w:right="113"/>
              <w:jc w:val="both"/>
              <w:rPr>
                <w:lang w:val="mn-MN"/>
              </w:rPr>
            </w:pPr>
            <w:r w:rsidRPr="00981CEA">
              <w:rPr>
                <w:rFonts w:ascii="Arial" w:hAnsi="Arial" w:cs="Arial"/>
                <w:sz w:val="20"/>
                <w:szCs w:val="20"/>
                <w:lang w:val="mn-MN"/>
              </w:rPr>
              <w:t xml:space="preserve">      </w:t>
            </w:r>
            <w:r w:rsidR="009337A5" w:rsidRPr="00981CEA">
              <w:rPr>
                <w:rFonts w:ascii="Arial" w:hAnsi="Arial" w:cs="Arial"/>
                <w:sz w:val="20"/>
                <w:szCs w:val="20"/>
                <w:lang w:val="mn-MN"/>
              </w:rPr>
              <w:t xml:space="preserve">Хуулийн төслийн зохицуулалт нь тухайн хуулийн зорилттой нийцэж байна. </w:t>
            </w:r>
          </w:p>
        </w:tc>
      </w:tr>
      <w:tr w:rsidR="0045001F" w:rsidRPr="00981CEA" w14:paraId="495C3B83" w14:textId="77777777" w:rsidTr="00610748">
        <w:trPr>
          <w:trHeight w:val="652"/>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BC95212" w14:textId="020E5D22"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Хуулийн төслийн нэр тухайн харилцаанд хамаарах хууль мөн эсэх</w:t>
            </w:r>
          </w:p>
        </w:tc>
        <w:tc>
          <w:tcPr>
            <w:tcW w:w="0" w:type="auto"/>
            <w:tcBorders>
              <w:top w:val="single" w:sz="8" w:space="0" w:color="000000"/>
              <w:left w:val="single" w:sz="8" w:space="0" w:color="000000"/>
              <w:bottom w:val="single" w:sz="8" w:space="0" w:color="000000"/>
              <w:right w:val="single" w:sz="8" w:space="0" w:color="000000"/>
            </w:tcBorders>
            <w:hideMark/>
          </w:tcPr>
          <w:p w14:paraId="455E2FCA" w14:textId="2153A2AA" w:rsidR="00610748" w:rsidRPr="00981CEA" w:rsidRDefault="00CE55AB" w:rsidP="004910F1">
            <w:pPr>
              <w:shd w:val="clear" w:color="auto" w:fill="FFFFFF"/>
              <w:spacing w:before="60" w:after="6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w:t>
            </w:r>
            <w:r w:rsidR="00610748" w:rsidRPr="00981CEA">
              <w:rPr>
                <w:rFonts w:ascii="Arial" w:hAnsi="Arial" w:cs="Arial"/>
                <w:sz w:val="20"/>
                <w:szCs w:val="20"/>
                <w:lang w:val="mn-MN"/>
              </w:rPr>
              <w:t>Хуулийн төслийн үзэл баримтлалд “</w:t>
            </w:r>
            <w:r w:rsidR="0046247A" w:rsidRPr="00981CEA">
              <w:rPr>
                <w:rFonts w:ascii="Arial" w:hAnsi="Arial" w:cs="Arial"/>
                <w:sz w:val="20"/>
                <w:szCs w:val="20"/>
                <w:lang w:val="mn-MN"/>
              </w:rPr>
              <w:t>...жендэрийн эрх тэгш байдлыг зохицуулсан олон улсын гэрээ, конвенцэд Монгол Улс нэгдэн орсон, үндэсний хууль тогтоомждоо шаардлагатай зохицуулалт</w:t>
            </w:r>
            <w:r w:rsidR="00667E0E">
              <w:rPr>
                <w:rFonts w:ascii="Arial" w:hAnsi="Arial" w:cs="Arial"/>
                <w:sz w:val="20"/>
                <w:szCs w:val="20"/>
                <w:lang w:val="mn-MN"/>
              </w:rPr>
              <w:t>ыг</w:t>
            </w:r>
            <w:r w:rsidR="0046247A" w:rsidRPr="00981CEA">
              <w:rPr>
                <w:rFonts w:ascii="Arial" w:hAnsi="Arial" w:cs="Arial"/>
                <w:sz w:val="20"/>
                <w:szCs w:val="20"/>
                <w:lang w:val="mn-MN"/>
              </w:rPr>
              <w:t xml:space="preserve"> хуульчилсан боловч хүн амын бүлэг бүрийн онцлогт тохирсон хөдөлмөр эрхлэлтийн бодлого боловсруулах хэрэгцээ, шаардлага дээр дурдсан эрх зүйн баримт бичгийн дагуу зүй ёсоор бий болж байна. Иймд тус хуулийн төслийг боловсруулах нь хүн амын нэг бүлэг болох эмэгтэйчүүдийн эдийн засгийн оролцоог</w:t>
            </w:r>
            <w:r w:rsidR="0046247A" w:rsidRPr="00981CEA">
              <w:rPr>
                <w:rFonts w:ascii="Arial" w:hAnsi="Arial" w:cs="Arial"/>
                <w:sz w:val="20"/>
                <w:szCs w:val="20"/>
                <w:highlight w:val="white"/>
                <w:lang w:val="mn-MN"/>
              </w:rPr>
              <w:t xml:space="preserve"> нэмэгдүүлж, </w:t>
            </w:r>
            <w:r w:rsidR="0046247A" w:rsidRPr="00981CEA">
              <w:rPr>
                <w:rFonts w:ascii="Arial" w:hAnsi="Arial" w:cs="Arial"/>
                <w:sz w:val="20"/>
                <w:szCs w:val="20"/>
                <w:lang w:val="mn-MN"/>
              </w:rPr>
              <w:t>эрх зүйн орчин бүрдүүлэх замаар тэднийг дэмжих, улмаар эдийн засгийн салбар дахь хүйсийн эрх тэгш байдлыг хангах үндэслэл болох юм...”</w:t>
            </w:r>
            <w:r w:rsidR="00610748" w:rsidRPr="00981CEA">
              <w:rPr>
                <w:rFonts w:ascii="Arial" w:hAnsi="Arial" w:cs="Arial"/>
                <w:sz w:val="20"/>
                <w:szCs w:val="20"/>
                <w:lang w:val="mn-MN"/>
              </w:rPr>
              <w:t xml:space="preserve"> тусгасны дагуу энэхүү </w:t>
            </w:r>
            <w:r w:rsidRPr="00981CEA">
              <w:rPr>
                <w:rFonts w:ascii="Arial" w:hAnsi="Arial" w:cs="Arial"/>
                <w:sz w:val="20"/>
                <w:szCs w:val="20"/>
                <w:lang w:val="mn-MN"/>
              </w:rPr>
              <w:t xml:space="preserve">хуулийн </w:t>
            </w:r>
            <w:r w:rsidR="00610748" w:rsidRPr="00981CEA">
              <w:rPr>
                <w:rFonts w:ascii="Arial" w:hAnsi="Arial" w:cs="Arial"/>
                <w:sz w:val="20"/>
                <w:szCs w:val="20"/>
                <w:lang w:val="mn-MN"/>
              </w:rPr>
              <w:t xml:space="preserve">төслийн нэр нь </w:t>
            </w:r>
            <w:r w:rsidRPr="00981CEA">
              <w:rPr>
                <w:rFonts w:ascii="Arial" w:hAnsi="Arial" w:cs="Arial"/>
                <w:sz w:val="20"/>
                <w:szCs w:val="20"/>
                <w:lang w:val="mn-MN"/>
              </w:rPr>
              <w:t>тухайн харилцаанд хамаарч байна.</w:t>
            </w:r>
          </w:p>
        </w:tc>
      </w:tr>
      <w:tr w:rsidR="0045001F" w:rsidRPr="00981CEA" w14:paraId="18280203" w14:textId="77777777" w:rsidTr="00D77C64">
        <w:trPr>
          <w:trHeight w:val="532"/>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263F657" w14:textId="77777777" w:rsidR="00CE55AB" w:rsidRPr="00981CEA" w:rsidRDefault="00CE55AB"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Хуулийн төсөлд тодорхойлсон нэр томьёо тухайн хуулийн төслийн болон бусад хуулийн нэр томьёотой нийцэж байгаа эсэх</w:t>
            </w:r>
          </w:p>
        </w:tc>
        <w:tc>
          <w:tcPr>
            <w:tcW w:w="0" w:type="auto"/>
            <w:tcBorders>
              <w:top w:val="single" w:sz="8" w:space="0" w:color="000000"/>
              <w:left w:val="single" w:sz="8" w:space="0" w:color="000000"/>
              <w:bottom w:val="single" w:sz="4" w:space="0" w:color="auto"/>
              <w:right w:val="single" w:sz="8" w:space="0" w:color="000000"/>
            </w:tcBorders>
          </w:tcPr>
          <w:p w14:paraId="1D967F8E" w14:textId="38F7D766" w:rsidR="00CE55AB" w:rsidRPr="00981CEA" w:rsidRDefault="00482C8E"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w:t>
            </w:r>
            <w:r w:rsidR="00CE55AB" w:rsidRPr="00981CEA">
              <w:rPr>
                <w:rFonts w:ascii="Arial" w:hAnsi="Arial" w:cs="Arial"/>
                <w:sz w:val="20"/>
                <w:szCs w:val="20"/>
                <w:lang w:val="mn-MN"/>
              </w:rPr>
              <w:t>Төслийн 4 дүгээр зүйлд хуулийн нэр томьёоны тодорхойлолтыг тодорхойлсон байх бөгөөд тус зүйлийн 4.1.1-4.1.6-д нийт 6 нэр томьёог тодорхойлжээ. Тус тодорхойлсон нэр томьёонуудаас:</w:t>
            </w:r>
          </w:p>
          <w:p w14:paraId="27A18F9F" w14:textId="02DEDFC0" w:rsidR="00CE55AB" w:rsidRPr="00981CEA" w:rsidRDefault="00CE55AB"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аж ахуй эрхлэгч эмэгтэй</w:t>
            </w:r>
          </w:p>
          <w:p w14:paraId="6CB258DF" w14:textId="7A34DD0D" w:rsidR="00B64101" w:rsidRPr="00981CEA" w:rsidRDefault="00CE55AB"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аж ахуй эрхлэх</w:t>
            </w:r>
          </w:p>
          <w:p w14:paraId="078B6446" w14:textId="134000A5" w:rsidR="00B64101" w:rsidRPr="00981CEA" w:rsidRDefault="00B64101"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w:t>
            </w:r>
            <w:r w:rsidR="00CE55AB" w:rsidRPr="00981CEA">
              <w:rPr>
                <w:rFonts w:ascii="Arial" w:hAnsi="Arial" w:cs="Arial"/>
                <w:sz w:val="20"/>
                <w:szCs w:val="20"/>
                <w:lang w:val="mn-MN"/>
              </w:rPr>
              <w:t>аж ахуйн нэгжийн удирдлагыг хэрэгжүүлдэ</w:t>
            </w:r>
            <w:r w:rsidRPr="00981CEA">
              <w:rPr>
                <w:rFonts w:ascii="Arial" w:hAnsi="Arial" w:cs="Arial"/>
                <w:sz w:val="20"/>
                <w:szCs w:val="20"/>
                <w:lang w:val="mn-MN"/>
              </w:rPr>
              <w:t>г</w:t>
            </w:r>
          </w:p>
          <w:p w14:paraId="00D87CCE" w14:textId="77777777" w:rsidR="00CE55AB" w:rsidRPr="00981CEA" w:rsidRDefault="00B64101"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w:t>
            </w:r>
            <w:r w:rsidR="00CE55AB" w:rsidRPr="00981CEA">
              <w:rPr>
                <w:rFonts w:ascii="Arial" w:hAnsi="Arial" w:cs="Arial"/>
                <w:sz w:val="20"/>
                <w:szCs w:val="20"/>
                <w:lang w:val="mn-MN"/>
              </w:rPr>
              <w:t>хувьцаа, хувь оролцоо</w:t>
            </w:r>
            <w:r w:rsidRPr="00981CEA">
              <w:rPr>
                <w:rFonts w:ascii="Arial" w:hAnsi="Arial" w:cs="Arial"/>
                <w:sz w:val="20"/>
                <w:szCs w:val="20"/>
                <w:lang w:val="mn-MN"/>
              </w:rPr>
              <w:t xml:space="preserve">г эзэмшдэг </w:t>
            </w:r>
          </w:p>
          <w:p w14:paraId="59E8C367" w14:textId="42CE9A93" w:rsidR="00B64101" w:rsidRPr="00981CEA" w:rsidRDefault="00B64101"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тэргүүн ээлжид гэсэн нэр томьёонууд нь Монгол </w:t>
            </w:r>
            <w:r w:rsidR="00294924" w:rsidRPr="00981CEA">
              <w:rPr>
                <w:rFonts w:ascii="Arial" w:hAnsi="Arial" w:cs="Arial"/>
                <w:sz w:val="20"/>
                <w:szCs w:val="20"/>
                <w:lang w:val="mn-MN"/>
              </w:rPr>
              <w:t>У</w:t>
            </w:r>
            <w:r w:rsidRPr="00981CEA">
              <w:rPr>
                <w:rFonts w:ascii="Arial" w:hAnsi="Arial" w:cs="Arial"/>
                <w:sz w:val="20"/>
                <w:szCs w:val="20"/>
                <w:lang w:val="mn-MN"/>
              </w:rPr>
              <w:t>лсын хууль тогтоомжийн нэр томьёо хэсэгт өмнө нь тодорхойлогдож байгаагүй бөгөөд хуулий</w:t>
            </w:r>
            <w:r w:rsidR="00667E0E">
              <w:rPr>
                <w:rFonts w:ascii="Arial" w:hAnsi="Arial" w:cs="Arial"/>
                <w:sz w:val="20"/>
                <w:szCs w:val="20"/>
                <w:lang w:val="mn-MN"/>
              </w:rPr>
              <w:t>н</w:t>
            </w:r>
            <w:r w:rsidRPr="00981CEA">
              <w:rPr>
                <w:rFonts w:ascii="Arial" w:hAnsi="Arial" w:cs="Arial"/>
                <w:sz w:val="20"/>
                <w:szCs w:val="20"/>
                <w:lang w:val="mn-MN"/>
              </w:rPr>
              <w:t xml:space="preserve"> төслийг боловсруулагчид олон талт судалгаа шинжилгээний үндсэн дээр тус хуулийн </w:t>
            </w:r>
            <w:r w:rsidR="007E2B86" w:rsidRPr="00981CEA">
              <w:rPr>
                <w:rFonts w:ascii="Arial" w:hAnsi="Arial" w:cs="Arial"/>
                <w:sz w:val="20"/>
                <w:szCs w:val="20"/>
                <w:lang w:val="mn-MN"/>
              </w:rPr>
              <w:t xml:space="preserve">төслийн </w:t>
            </w:r>
            <w:r w:rsidRPr="00981CEA">
              <w:rPr>
                <w:rFonts w:ascii="Arial" w:hAnsi="Arial" w:cs="Arial"/>
                <w:sz w:val="20"/>
                <w:szCs w:val="20"/>
                <w:lang w:val="mn-MN"/>
              </w:rPr>
              <w:t xml:space="preserve">онцлогт тохируулан тодорхойлжээ. </w:t>
            </w:r>
          </w:p>
          <w:p w14:paraId="4326D533" w14:textId="20F9AB39" w:rsidR="00B64101" w:rsidRPr="00981CEA" w:rsidRDefault="00482C8E"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w:t>
            </w:r>
            <w:r w:rsidR="00B64101" w:rsidRPr="00981CEA">
              <w:rPr>
                <w:rFonts w:ascii="Arial" w:hAnsi="Arial" w:cs="Arial"/>
                <w:sz w:val="20"/>
                <w:szCs w:val="20"/>
                <w:lang w:val="mn-MN"/>
              </w:rPr>
              <w:t>Харин тус хуулийн төсөлд тодорхойлсон “санхүүгийн дэмжлэг” хэмээх нэр томьёог Төсвийн тухай хуулийн</w:t>
            </w:r>
            <w:r w:rsidR="00720B2E" w:rsidRPr="00981CEA">
              <w:rPr>
                <w:rStyle w:val="FootnoteReference"/>
                <w:rFonts w:ascii="Arial" w:hAnsi="Arial" w:cs="Arial"/>
                <w:sz w:val="20"/>
                <w:szCs w:val="20"/>
                <w:lang w:val="mn-MN"/>
              </w:rPr>
              <w:footnoteReference w:id="22"/>
            </w:r>
            <w:r w:rsidR="00B64101" w:rsidRPr="00981CEA">
              <w:rPr>
                <w:rFonts w:ascii="Arial" w:hAnsi="Arial" w:cs="Arial"/>
                <w:sz w:val="20"/>
                <w:szCs w:val="20"/>
                <w:lang w:val="mn-MN"/>
              </w:rPr>
              <w:t xml:space="preserve"> 4 дүгээр зүйлийн  4.1.21, Дээд боловсролын санхүүжилт</w:t>
            </w:r>
            <w:r w:rsidR="007E2B86" w:rsidRPr="00981CEA">
              <w:rPr>
                <w:rFonts w:ascii="Arial" w:hAnsi="Arial" w:cs="Arial"/>
                <w:sz w:val="20"/>
                <w:szCs w:val="20"/>
                <w:lang w:val="mn-MN"/>
              </w:rPr>
              <w:t xml:space="preserve">, </w:t>
            </w:r>
            <w:r w:rsidR="00B64101" w:rsidRPr="00981CEA">
              <w:rPr>
                <w:rFonts w:ascii="Arial" w:hAnsi="Arial" w:cs="Arial"/>
                <w:sz w:val="20"/>
                <w:szCs w:val="20"/>
                <w:lang w:val="mn-MN"/>
              </w:rPr>
              <w:t>суралцагчдын нийгмийн баталгааны тухай хуулийн</w:t>
            </w:r>
            <w:r w:rsidR="007E2B86" w:rsidRPr="00981CEA">
              <w:rPr>
                <w:rStyle w:val="FootnoteReference"/>
                <w:rFonts w:ascii="Arial" w:hAnsi="Arial" w:cs="Arial"/>
                <w:sz w:val="20"/>
                <w:szCs w:val="20"/>
                <w:lang w:val="mn-MN"/>
              </w:rPr>
              <w:footnoteReference w:id="23"/>
            </w:r>
            <w:r w:rsidR="00B64101" w:rsidRPr="00981CEA">
              <w:rPr>
                <w:rFonts w:ascii="Arial" w:hAnsi="Arial" w:cs="Arial"/>
                <w:sz w:val="20"/>
                <w:szCs w:val="20"/>
                <w:lang w:val="mn-MN"/>
              </w:rPr>
              <w:t xml:space="preserve"> 3 дугаар зүйлийн 3.1.6-д зохицуулж буй харилцааны онцлогт тохируулан өөр өөрөөр тодорхойлжээ. Тус төсөлд тодорхойлсон </w:t>
            </w:r>
            <w:r w:rsidR="00720B2E" w:rsidRPr="00981CEA">
              <w:rPr>
                <w:rFonts w:ascii="Arial" w:hAnsi="Arial" w:cs="Arial"/>
                <w:sz w:val="20"/>
                <w:szCs w:val="20"/>
                <w:lang w:val="mn-MN"/>
              </w:rPr>
              <w:t>санхүүгийн дэмжлэг хэмээх ойлголт нь дээрх 2 хууль тогтоомжид заасан санхүүгийн дэмжлэг гэх ойлголтоос өөр боловч санхүүгийн дэмжлэг нь ямар харилцааг зохицуулж буй хуульд тусгагдсанаасаа хамаарч өөр өөр байдлаар тайлбарлагдах боломжтой өргөн хүрээний ойлголт юм. Иймд тус төсөлд заасан нэр томьёоны асуудлууд нь бусад хууль нэр томьёотой зөрчилдөөгүй</w:t>
            </w:r>
            <w:r w:rsidR="0091461B">
              <w:rPr>
                <w:rFonts w:ascii="Arial" w:hAnsi="Arial" w:cs="Arial"/>
                <w:sz w:val="20"/>
                <w:szCs w:val="20"/>
                <w:lang w:val="mn-MN"/>
              </w:rPr>
              <w:t xml:space="preserve"> </w:t>
            </w:r>
            <w:r w:rsidR="00720B2E" w:rsidRPr="00981CEA">
              <w:rPr>
                <w:rFonts w:ascii="Arial" w:hAnsi="Arial" w:cs="Arial"/>
                <w:sz w:val="20"/>
                <w:szCs w:val="20"/>
                <w:lang w:val="mn-MN"/>
              </w:rPr>
              <w:t xml:space="preserve">байна. </w:t>
            </w:r>
          </w:p>
          <w:p w14:paraId="0E596FF0" w14:textId="0A27EAD8" w:rsidR="00CD45E1" w:rsidRPr="00981CEA" w:rsidRDefault="00294924"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w:t>
            </w:r>
            <w:r w:rsidR="00CD45E1" w:rsidRPr="00981CEA">
              <w:rPr>
                <w:rFonts w:ascii="Arial" w:hAnsi="Arial" w:cs="Arial"/>
                <w:sz w:val="20"/>
                <w:szCs w:val="20"/>
                <w:lang w:val="mn-MN"/>
              </w:rPr>
              <w:t xml:space="preserve">Түүнчлэн, аж ахуй эрхлэгч эмэгтэй гэх нэр томьёо хэдийгээр манай улсын бусад хууль тогтоомжид тусгагдаагүй ч “аж ахуй эрхлэгч” гэдгийг Өрсөлдөөний тухай </w:t>
            </w:r>
            <w:r w:rsidR="00CD45E1" w:rsidRPr="00981CEA">
              <w:rPr>
                <w:rFonts w:ascii="Arial" w:hAnsi="Arial" w:cs="Arial"/>
                <w:sz w:val="20"/>
                <w:szCs w:val="20"/>
                <w:lang w:val="mn-MN"/>
              </w:rPr>
              <w:lastRenderedPageBreak/>
              <w:t xml:space="preserve">хуулийн </w:t>
            </w:r>
            <w:r w:rsidR="00DF34D7" w:rsidRPr="00981CEA">
              <w:rPr>
                <w:rFonts w:ascii="Arial" w:hAnsi="Arial" w:cs="Arial"/>
                <w:sz w:val="20"/>
                <w:szCs w:val="20"/>
                <w:lang w:val="mn-MN"/>
              </w:rPr>
              <w:t xml:space="preserve">4 дүгээр зүйлийн </w:t>
            </w:r>
            <w:r w:rsidR="00DF34D7" w:rsidRPr="00981CEA">
              <w:rPr>
                <w:rFonts w:ascii="Arial" w:hAnsi="Arial" w:cs="Arial"/>
                <w:sz w:val="20"/>
                <w:szCs w:val="20"/>
                <w:shd w:val="clear" w:color="auto" w:fill="FFFFFF"/>
                <w:lang w:val="mn-MN"/>
              </w:rPr>
              <w:t>4.1.3-т "аж ахуй эрхлэгч" гэж Монгол Улсад бүртгэлтэй, аж ахуй эрхэлж байгаа ашгийн төлөө болон ашгийн төлөө бус хуулийн этгээд, хуулийн этгээдийн эрхгүй байгууллага, хувь хүнийг</w:t>
            </w:r>
            <w:r w:rsidR="001026C8" w:rsidRPr="00981CEA">
              <w:rPr>
                <w:rFonts w:ascii="Arial" w:hAnsi="Arial" w:cs="Arial"/>
                <w:sz w:val="20"/>
                <w:szCs w:val="20"/>
                <w:shd w:val="clear" w:color="auto" w:fill="FFFFFF"/>
                <w:lang w:val="mn-MN"/>
              </w:rPr>
              <w:t xml:space="preserve"> хэлнэ </w:t>
            </w:r>
            <w:r w:rsidR="00DF34D7" w:rsidRPr="00981CEA">
              <w:rPr>
                <w:rFonts w:ascii="Arial" w:hAnsi="Arial" w:cs="Arial"/>
                <w:sz w:val="20"/>
                <w:szCs w:val="20"/>
                <w:shd w:val="clear" w:color="auto" w:fill="FFFFFF"/>
                <w:lang w:val="mn-MN"/>
              </w:rPr>
              <w:t>гэж тодорхойлсон</w:t>
            </w:r>
            <w:r w:rsidR="001026C8" w:rsidRPr="00981CEA">
              <w:rPr>
                <w:rFonts w:ascii="Arial" w:hAnsi="Arial" w:cs="Arial"/>
                <w:sz w:val="20"/>
                <w:szCs w:val="20"/>
                <w:shd w:val="clear" w:color="auto" w:fill="FFFFFF"/>
                <w:lang w:val="mn-MN"/>
              </w:rPr>
              <w:t xml:space="preserve"> байна. Үүнийг харгалзан үзэх. </w:t>
            </w:r>
          </w:p>
        </w:tc>
      </w:tr>
      <w:tr w:rsidR="0045001F" w:rsidRPr="00981CEA" w14:paraId="57DC7442" w14:textId="77777777" w:rsidTr="0091461B">
        <w:trPr>
          <w:trHeight w:val="3231"/>
        </w:trPr>
        <w:tc>
          <w:tcPr>
            <w:tcW w:w="0" w:type="auto"/>
            <w:tcBorders>
              <w:top w:val="single" w:sz="8" w:space="0" w:color="000000"/>
              <w:left w:val="single" w:sz="8" w:space="0" w:color="000000"/>
              <w:bottom w:val="single" w:sz="8" w:space="0" w:color="000000"/>
              <w:right w:val="single" w:sz="4" w:space="0" w:color="auto"/>
            </w:tcBorders>
            <w:vAlign w:val="center"/>
            <w:hideMark/>
          </w:tcPr>
          <w:p w14:paraId="6ABA97E3" w14:textId="77777777" w:rsidR="00B74C3A" w:rsidRPr="00981CEA" w:rsidRDefault="00B74C3A"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lastRenderedPageBreak/>
              <w:t>Хуулийн төслийн зүйл, заалт нь тухайн хуулийн төсөл болон бусад хуулийн заалттай нийцэж байгаа эсэх</w:t>
            </w:r>
          </w:p>
        </w:tc>
        <w:tc>
          <w:tcPr>
            <w:tcW w:w="0" w:type="auto"/>
            <w:tcBorders>
              <w:top w:val="single" w:sz="4" w:space="0" w:color="auto"/>
              <w:left w:val="single" w:sz="4" w:space="0" w:color="auto"/>
              <w:bottom w:val="single" w:sz="4" w:space="0" w:color="auto"/>
              <w:right w:val="single" w:sz="4" w:space="0" w:color="auto"/>
            </w:tcBorders>
          </w:tcPr>
          <w:p w14:paraId="344256D5" w14:textId="0BB4AB1B" w:rsidR="00B74C3A" w:rsidRPr="00981CEA" w:rsidRDefault="00B74C3A" w:rsidP="004910F1">
            <w:pPr>
              <w:pStyle w:val="NormalWeb"/>
              <w:shd w:val="clear" w:color="auto" w:fill="FFFFFF"/>
              <w:spacing w:before="60" w:beforeAutospacing="0" w:after="60" w:afterAutospacing="0" w:line="276" w:lineRule="auto"/>
              <w:ind w:left="113" w:right="113"/>
              <w:jc w:val="center"/>
              <w:rPr>
                <w:rFonts w:ascii="Arial" w:hAnsi="Arial" w:cs="Arial"/>
                <w:b/>
                <w:bCs/>
                <w:sz w:val="20"/>
                <w:szCs w:val="20"/>
                <w:lang w:val="mn-MN"/>
              </w:rPr>
            </w:pPr>
            <w:r w:rsidRPr="00981CEA">
              <w:rPr>
                <w:rFonts w:ascii="Arial" w:hAnsi="Arial" w:cs="Arial"/>
                <w:b/>
                <w:bCs/>
                <w:sz w:val="20"/>
                <w:szCs w:val="20"/>
                <w:lang w:val="mn-MN"/>
              </w:rPr>
              <w:t>Төслийн зүйл, заалт нь өөр хоорондоо зөрчилдөж буй талаар</w:t>
            </w:r>
          </w:p>
          <w:p w14:paraId="285ECC9D" w14:textId="252A6D98" w:rsidR="003D2E81" w:rsidRPr="00981CEA" w:rsidRDefault="005E1F0A" w:rsidP="0091461B">
            <w:pPr>
              <w:spacing w:before="60" w:after="60" w:line="276" w:lineRule="auto"/>
              <w:ind w:left="113" w:right="113"/>
              <w:jc w:val="both"/>
              <w:rPr>
                <w:rFonts w:ascii="Arial" w:hAnsi="Arial" w:cs="Arial"/>
                <w:sz w:val="20"/>
                <w:szCs w:val="20"/>
                <w:lang w:val="mn-MN"/>
              </w:rPr>
            </w:pPr>
            <w:r w:rsidRPr="00981CEA">
              <w:rPr>
                <w:lang w:val="mn-MN"/>
              </w:rPr>
              <w:t xml:space="preserve">      </w:t>
            </w:r>
            <w:r w:rsidR="003D2E81" w:rsidRPr="00981CEA">
              <w:rPr>
                <w:rFonts w:ascii="Arial" w:hAnsi="Arial" w:cs="Arial"/>
                <w:sz w:val="20"/>
                <w:szCs w:val="20"/>
                <w:lang w:val="mn-MN"/>
              </w:rPr>
              <w:t xml:space="preserve">      Төслийн 6 дугаар зүйлд Төрөөс аж ахуй эрхлэгч эмэгтэйчүүдийг дэмжих чиглэлийг тодорхойлж тусгасан бөгөөд тус зүйлийн 6.1.2-т “...санхүүгийн дэмжлэгийг тэргүүн ээлжид хүртэх боломж бий болгох...” гэж, мөн зүйлийн 6.3-т “...Хөгжлийн бэрхшээлтэй аж ахуй эрхлэгч эмэгтэйчүүдийг тэргүүн ээлжид энэ зүйлд заасан дэмжлэг оролцоонд хамруулна...” гэж тус тус заажээ. Дээрх 2 зохицуулалтад аль алинд нь “...тэргүүн ээлжид...” гэх агуулгыг тусгасан нь өөр хоорондоо өрсөлдөх хэм хэмжээ болж байна. Иймд тус зохицуулалтыг засаж сайжруулах. </w:t>
            </w:r>
          </w:p>
        </w:tc>
      </w:tr>
      <w:tr w:rsidR="002654EF" w:rsidRPr="00981CEA" w14:paraId="2488E1D8" w14:textId="77777777" w:rsidTr="000B53CA">
        <w:trPr>
          <w:trHeight w:val="5919"/>
        </w:trPr>
        <w:tc>
          <w:tcPr>
            <w:tcW w:w="0" w:type="auto"/>
            <w:vMerge w:val="restart"/>
            <w:tcBorders>
              <w:top w:val="single" w:sz="8" w:space="0" w:color="000000"/>
              <w:left w:val="single" w:sz="8" w:space="0" w:color="000000"/>
              <w:right w:val="single" w:sz="4" w:space="0" w:color="auto"/>
            </w:tcBorders>
            <w:vAlign w:val="center"/>
          </w:tcPr>
          <w:p w14:paraId="5A962E84" w14:textId="19079690" w:rsidR="002654EF" w:rsidRPr="00981CEA" w:rsidRDefault="002654EF" w:rsidP="004910F1">
            <w:pPr>
              <w:pStyle w:val="NormalWeb"/>
              <w:spacing w:before="0" w:after="0" w:line="276" w:lineRule="auto"/>
              <w:ind w:left="142" w:right="128"/>
              <w:jc w:val="both"/>
              <w:rPr>
                <w:rFonts w:ascii="Arial" w:hAnsi="Arial" w:cs="Arial"/>
                <w:sz w:val="20"/>
                <w:szCs w:val="20"/>
                <w:lang w:val="mn-MN"/>
              </w:rPr>
            </w:pPr>
            <w:r w:rsidRPr="00981CEA">
              <w:rPr>
                <w:rFonts w:ascii="Arial" w:hAnsi="Arial" w:cs="Arial"/>
                <w:sz w:val="20"/>
                <w:szCs w:val="20"/>
                <w:lang w:val="mn-MN"/>
              </w:rPr>
              <w:t>Хуулийн төслийн зүйл, заалт нь тухайн хуулийн төслийн болон бусад хуулийн заалттай давхардсан эсэх</w:t>
            </w:r>
          </w:p>
        </w:tc>
        <w:tc>
          <w:tcPr>
            <w:tcW w:w="0" w:type="auto"/>
            <w:tcBorders>
              <w:top w:val="single" w:sz="4" w:space="0" w:color="auto"/>
              <w:left w:val="single" w:sz="4" w:space="0" w:color="auto"/>
              <w:bottom w:val="single" w:sz="4" w:space="0" w:color="auto"/>
              <w:right w:val="single" w:sz="4" w:space="0" w:color="auto"/>
            </w:tcBorders>
          </w:tcPr>
          <w:p w14:paraId="6D491F2D" w14:textId="36C71CF6" w:rsidR="002654EF" w:rsidRPr="00981CEA" w:rsidRDefault="002654EF" w:rsidP="002654EF">
            <w:pPr>
              <w:spacing w:before="240" w:after="240"/>
              <w:jc w:val="both"/>
              <w:rPr>
                <w:rFonts w:ascii="Arial" w:hAnsi="Arial" w:cs="Arial"/>
                <w:sz w:val="20"/>
                <w:szCs w:val="20"/>
                <w:lang w:val="mn-MN"/>
              </w:rPr>
            </w:pPr>
            <w:r w:rsidRPr="00981CEA">
              <w:rPr>
                <w:rFonts w:ascii="Arial" w:hAnsi="Arial" w:cs="Arial"/>
                <w:sz w:val="20"/>
                <w:szCs w:val="20"/>
                <w:lang w:val="mn-MN"/>
              </w:rPr>
              <w:t xml:space="preserve">   Төслийн 4 дүгээр зүйлийн 4.1.1-д “</w:t>
            </w:r>
            <w:r w:rsidRPr="00981CEA">
              <w:rPr>
                <w:rFonts w:ascii="Arial" w:hAnsi="Arial" w:cs="Arial"/>
                <w:i/>
                <w:iCs/>
                <w:sz w:val="20"/>
                <w:szCs w:val="20"/>
                <w:lang w:val="mn-MN"/>
              </w:rPr>
              <w:t xml:space="preserve">аж ахуй эрхлэгч эмэгтэй” гэж аж ахуй нэгжийн 50 болон түүнээс дээш хувийн хувьцаа, хувь оролцоог эзэмшдэг, эсхүл </w:t>
            </w:r>
            <w:r w:rsidRPr="00981CEA">
              <w:rPr>
                <w:rFonts w:ascii="Arial" w:hAnsi="Arial" w:cs="Arial"/>
                <w:b/>
                <w:bCs/>
                <w:i/>
                <w:iCs/>
                <w:sz w:val="20"/>
                <w:szCs w:val="20"/>
                <w:lang w:val="mn-MN"/>
              </w:rPr>
              <w:t>нэг болон түүнээс дээш үргэлжилсэн хэлхээ холбоо бүхий хуулийн этгээдээр төлөөлүүлэн эзэмшдэг,</w:t>
            </w:r>
            <w:r w:rsidRPr="00981CEA">
              <w:rPr>
                <w:rFonts w:ascii="Arial" w:hAnsi="Arial" w:cs="Arial"/>
                <w:i/>
                <w:iCs/>
                <w:sz w:val="20"/>
                <w:szCs w:val="20"/>
                <w:lang w:val="mn-MN"/>
              </w:rPr>
              <w:t xml:space="preserve"> эсхүл аж ахуйн нэгжийн удирдлагыг хэрэгжүүлдэг; </w:t>
            </w:r>
            <w:r w:rsidRPr="00981CEA">
              <w:rPr>
                <w:rFonts w:ascii="Arial" w:hAnsi="Arial" w:cs="Arial"/>
                <w:sz w:val="20"/>
                <w:szCs w:val="20"/>
                <w:lang w:val="mn-MN"/>
              </w:rPr>
              <w:t xml:space="preserve">гэж, мөн зүйлийн 4.1.4-т </w:t>
            </w:r>
            <w:r w:rsidRPr="00981CEA">
              <w:rPr>
                <w:rFonts w:ascii="Arial" w:hAnsi="Arial" w:cs="Arial"/>
                <w:i/>
                <w:iCs/>
                <w:sz w:val="20"/>
                <w:szCs w:val="20"/>
                <w:lang w:val="mn-MN"/>
              </w:rPr>
              <w:t>“хувьцаа, хувь оролцоог эзэмшдэг” гэж хуулийн этгээдийн улсын бүртгэлд аж ахуйн нэгжийн хувьцаа, хувь эзэмшигч эсхүл</w:t>
            </w:r>
            <w:r w:rsidRPr="00981CEA">
              <w:rPr>
                <w:rFonts w:ascii="Arial" w:hAnsi="Arial" w:cs="Arial"/>
                <w:b/>
                <w:bCs/>
                <w:i/>
                <w:iCs/>
                <w:sz w:val="20"/>
                <w:szCs w:val="20"/>
                <w:lang w:val="mn-MN"/>
              </w:rPr>
              <w:t xml:space="preserve"> нэг болон түүнээс дээш үргэлжилсэн хэлхээ холбоо бүхий хуулийн этгээдээр төлөөлүүлэн эзэмшихийг</w:t>
            </w:r>
            <w:r w:rsidRPr="00981CEA">
              <w:rPr>
                <w:rFonts w:ascii="Arial" w:hAnsi="Arial" w:cs="Arial"/>
                <w:sz w:val="20"/>
                <w:szCs w:val="20"/>
                <w:lang w:val="mn-MN"/>
              </w:rPr>
              <w:t xml:space="preserve">; тус тус заажээ. </w:t>
            </w:r>
          </w:p>
          <w:p w14:paraId="4E837769" w14:textId="176C0B26" w:rsidR="002654EF" w:rsidRPr="00981CEA" w:rsidRDefault="000B53CA" w:rsidP="002654EF">
            <w:pPr>
              <w:spacing w:before="240" w:after="240"/>
              <w:jc w:val="both"/>
              <w:rPr>
                <w:rFonts w:ascii="Arial" w:hAnsi="Arial" w:cs="Arial"/>
                <w:sz w:val="20"/>
                <w:szCs w:val="20"/>
                <w:lang w:val="mn-MN"/>
              </w:rPr>
            </w:pPr>
            <w:r w:rsidRPr="00981CEA">
              <w:rPr>
                <w:rFonts w:ascii="Arial" w:hAnsi="Arial" w:cs="Arial"/>
                <w:sz w:val="20"/>
                <w:szCs w:val="20"/>
                <w:lang w:val="mn-MN"/>
              </w:rPr>
              <w:t>Өөрөөр хэлбэл, хувьцаа, хувь эзэмшдэг гэдэг ойлголтод “...</w:t>
            </w:r>
            <w:r w:rsidRPr="00981CEA">
              <w:rPr>
                <w:rFonts w:ascii="Arial" w:hAnsi="Arial" w:cs="Arial"/>
                <w:b/>
                <w:bCs/>
                <w:i/>
                <w:iCs/>
                <w:sz w:val="20"/>
                <w:szCs w:val="20"/>
                <w:lang w:val="mn-MN"/>
              </w:rPr>
              <w:t xml:space="preserve">нэг болон түүнээс дээш үргэлжилсэн хэлхээ холбоо бүхий хуулийн этгээдээр төлөөлүүлэн эзэмшихийг...” </w:t>
            </w:r>
            <w:r w:rsidRPr="00981CEA">
              <w:rPr>
                <w:rFonts w:ascii="Arial" w:hAnsi="Arial" w:cs="Arial"/>
                <w:sz w:val="20"/>
                <w:szCs w:val="20"/>
                <w:lang w:val="mn-MN"/>
              </w:rPr>
              <w:t>хамааруулан ойлгох тохиолдолд үүнийг төслийн 4 дүгээр зүйлийн 4.1.1-д “...</w:t>
            </w:r>
            <w:r w:rsidRPr="00981CEA">
              <w:rPr>
                <w:rFonts w:ascii="Arial" w:hAnsi="Arial" w:cs="Arial"/>
                <w:i/>
                <w:iCs/>
                <w:sz w:val="20"/>
                <w:szCs w:val="20"/>
                <w:lang w:val="mn-MN"/>
              </w:rPr>
              <w:t xml:space="preserve">хувийн хувьцаа, хувь оролцоог эзэмшдэг, эсхүл нэг болон түүнээс дээш үргэлжилсэн хэлхээ холбоо бүхий хуулийн этгээдээр төлөөлүүлэн эзэмшдэг,..” </w:t>
            </w:r>
            <w:r w:rsidRPr="00981CEA">
              <w:rPr>
                <w:rFonts w:ascii="Arial" w:hAnsi="Arial" w:cs="Arial"/>
                <w:sz w:val="20"/>
                <w:szCs w:val="20"/>
                <w:lang w:val="mn-MN"/>
              </w:rPr>
              <w:t>гэж тусгасан нь давхардал болох юм. Иймд тус 2 зохицуулалт дахь “...</w:t>
            </w:r>
            <w:r w:rsidRPr="00981CEA">
              <w:rPr>
                <w:rFonts w:ascii="Arial" w:hAnsi="Arial" w:cs="Arial"/>
                <w:b/>
                <w:bCs/>
                <w:i/>
                <w:iCs/>
                <w:sz w:val="20"/>
                <w:szCs w:val="20"/>
                <w:lang w:val="mn-MN"/>
              </w:rPr>
              <w:t xml:space="preserve">нэг болон түүнээс дээш үргэлжилсэн хэлхээ холбоо бүхий хуулийн этгээдээр төлөөлүүлэн эзэмшдэг...” </w:t>
            </w:r>
            <w:r w:rsidRPr="00981CEA">
              <w:rPr>
                <w:rFonts w:ascii="Arial" w:hAnsi="Arial" w:cs="Arial"/>
                <w:sz w:val="20"/>
                <w:szCs w:val="20"/>
                <w:lang w:val="mn-MN"/>
              </w:rPr>
              <w:t>гэх ойлголтыг  хувьцаа, хувь оролцоо эзэмшдэг гэдэг багтаан ойлгох эсэхийг тодорхойлон аль нэг заалтаас нь хасах.</w:t>
            </w:r>
          </w:p>
        </w:tc>
      </w:tr>
      <w:tr w:rsidR="002654EF" w:rsidRPr="00981CEA" w14:paraId="5FE46B19" w14:textId="77777777" w:rsidTr="00981CEA">
        <w:trPr>
          <w:trHeight w:val="532"/>
        </w:trPr>
        <w:tc>
          <w:tcPr>
            <w:tcW w:w="0" w:type="auto"/>
            <w:vMerge/>
            <w:tcBorders>
              <w:left w:val="single" w:sz="8" w:space="0" w:color="000000"/>
              <w:bottom w:val="single" w:sz="8" w:space="0" w:color="000000"/>
              <w:right w:val="single" w:sz="4" w:space="0" w:color="auto"/>
            </w:tcBorders>
            <w:vAlign w:val="center"/>
            <w:hideMark/>
          </w:tcPr>
          <w:p w14:paraId="57508B67" w14:textId="6DACCB7E" w:rsidR="002654EF" w:rsidRPr="00981CEA" w:rsidRDefault="002654EF" w:rsidP="004910F1">
            <w:pPr>
              <w:pStyle w:val="NormalWeb"/>
              <w:spacing w:before="0" w:beforeAutospacing="0" w:after="0" w:afterAutospacing="0" w:line="276" w:lineRule="auto"/>
              <w:ind w:left="142" w:right="128"/>
              <w:jc w:val="both"/>
              <w:rPr>
                <w:lang w:val="mn-MN"/>
              </w:rPr>
            </w:pPr>
          </w:p>
        </w:tc>
        <w:tc>
          <w:tcPr>
            <w:tcW w:w="0" w:type="auto"/>
            <w:tcBorders>
              <w:top w:val="single" w:sz="4" w:space="0" w:color="auto"/>
              <w:left w:val="single" w:sz="4" w:space="0" w:color="auto"/>
              <w:bottom w:val="single" w:sz="4" w:space="0" w:color="auto"/>
              <w:right w:val="single" w:sz="8" w:space="0" w:color="000000"/>
            </w:tcBorders>
            <w:hideMark/>
          </w:tcPr>
          <w:p w14:paraId="4800C077" w14:textId="375A08EB" w:rsidR="002654EF" w:rsidRPr="00981CEA" w:rsidRDefault="002654EF"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Төслийн 9 дүгээр зүйлийн 9.1.2, 9.1.3-т заасан зохицуулалтыг нэгтгэн нэг зохицуулалт болгон тодорхойлох боломжтой гэж харагдаж байна. Учир нь төслийн 9 дүгээр зүйлийн 9.1.2-т “...</w:t>
            </w:r>
            <w:r w:rsidRPr="00981CEA">
              <w:rPr>
                <w:rFonts w:ascii="Arial" w:hAnsi="Arial" w:cs="Arial"/>
                <w:i/>
                <w:iCs/>
                <w:sz w:val="20"/>
                <w:szCs w:val="20"/>
                <w:lang w:val="mn-MN"/>
              </w:rPr>
              <w:t>аж ахуй эрхлэлтийг дэмжих талаар төрөөс хэрэгжүүлж байгаа хөтөлбөр, төсөл, арга хэмжээнд тэргүүн ээлжид хамрагдах, санхүүгийн дэмжлэг авах</w:t>
            </w:r>
            <w:r w:rsidRPr="00981CEA">
              <w:rPr>
                <w:rFonts w:ascii="Arial" w:hAnsi="Arial" w:cs="Arial"/>
                <w:sz w:val="20"/>
                <w:szCs w:val="20"/>
                <w:lang w:val="mn-MN"/>
              </w:rPr>
              <w:t xml:space="preserve">...” гэж харин тус зүйлийн 9.1.3-т </w:t>
            </w:r>
            <w:r w:rsidRPr="00981CEA">
              <w:rPr>
                <w:rFonts w:ascii="Arial" w:hAnsi="Arial" w:cs="Arial"/>
                <w:i/>
                <w:iCs/>
                <w:sz w:val="20"/>
                <w:szCs w:val="20"/>
                <w:lang w:val="mn-MN"/>
              </w:rPr>
              <w:t>“...</w:t>
            </w:r>
            <w:r w:rsidRPr="00981CEA">
              <w:rPr>
                <w:rFonts w:ascii="Arial" w:hAnsi="Arial" w:cs="Arial"/>
                <w:i/>
                <w:iCs/>
                <w:sz w:val="20"/>
                <w:szCs w:val="20"/>
                <w:highlight w:val="white"/>
                <w:lang w:val="mn-MN"/>
              </w:rPr>
              <w:t>аж ахуй эрхлэгчид зориулан энэ хуулийн 7.1-д заасан этгээд болон бусад байгууллагаас зохион байгуулж байгаа сургалтад тэргүүн ээлжид хамрагдах, мэдээлэл, зөвлөгөө авах</w:t>
            </w:r>
            <w:r w:rsidRPr="00981CEA">
              <w:rPr>
                <w:rFonts w:ascii="Arial" w:hAnsi="Arial" w:cs="Arial"/>
                <w:i/>
                <w:iCs/>
                <w:sz w:val="20"/>
                <w:szCs w:val="20"/>
                <w:lang w:val="mn-MN"/>
              </w:rPr>
              <w:t xml:space="preserve">...” </w:t>
            </w:r>
            <w:r w:rsidRPr="00981CEA">
              <w:rPr>
                <w:rFonts w:ascii="Arial" w:hAnsi="Arial" w:cs="Arial"/>
                <w:sz w:val="20"/>
                <w:szCs w:val="20"/>
                <w:lang w:val="mn-MN"/>
              </w:rPr>
              <w:t xml:space="preserve">гэж тус тус заажээ. Ойлгомжтой байдал хэсэгт дурдсанчлан Төслийн 9 </w:t>
            </w:r>
            <w:r w:rsidRPr="00981CEA">
              <w:rPr>
                <w:rFonts w:ascii="Arial" w:hAnsi="Arial" w:cs="Arial"/>
                <w:sz w:val="20"/>
                <w:szCs w:val="20"/>
                <w:lang w:val="mn-MN"/>
              </w:rPr>
              <w:lastRenderedPageBreak/>
              <w:t>дүгээр зүйлийн 9.1.3-т заасан “...энэ хуулийн 7.1-д заасан этгээд болон бусад байгууллагаас...” гэж заасан тус зохицуулалтыг ойлгомжтой байдлыг алдагдуулж байна. Мөн төслийн 9 дүгээр зүйлийн 9.1.2, 9.1.3-т заасан зохицуулалт нь өөр хоорондоо ижил агуулгыг илэрхийлж байх тул нэгтгэн хуульчлах.</w:t>
            </w:r>
          </w:p>
        </w:tc>
      </w:tr>
      <w:tr w:rsidR="0045001F" w:rsidRPr="00981CEA" w14:paraId="1F09AF49" w14:textId="77777777" w:rsidTr="002654EF">
        <w:trPr>
          <w:trHeight w:val="491"/>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32BB537"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lastRenderedPageBreak/>
              <w:t>Хуулийн төслийг хэрэгжүүлэх этгээдийг тодорхой тусгасан эсэх</w:t>
            </w:r>
          </w:p>
        </w:tc>
        <w:tc>
          <w:tcPr>
            <w:tcW w:w="0" w:type="auto"/>
            <w:tcBorders>
              <w:top w:val="single" w:sz="4" w:space="0" w:color="auto"/>
              <w:left w:val="single" w:sz="8" w:space="0" w:color="000000"/>
              <w:bottom w:val="single" w:sz="8" w:space="0" w:color="000000"/>
              <w:right w:val="single" w:sz="8" w:space="0" w:color="000000"/>
            </w:tcBorders>
            <w:hideMark/>
          </w:tcPr>
          <w:p w14:paraId="7ED3D119" w14:textId="5DFF0146" w:rsidR="00610748" w:rsidRPr="00981CEA" w:rsidRDefault="00D77C64"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w:t>
            </w:r>
            <w:r w:rsidR="00C20921" w:rsidRPr="00981CEA">
              <w:rPr>
                <w:rFonts w:ascii="Arial" w:hAnsi="Arial" w:cs="Arial"/>
                <w:sz w:val="20"/>
                <w:szCs w:val="20"/>
                <w:lang w:val="mn-MN"/>
              </w:rPr>
              <w:t>Х</w:t>
            </w:r>
            <w:r w:rsidR="00610748" w:rsidRPr="00981CEA">
              <w:rPr>
                <w:rFonts w:ascii="Arial" w:hAnsi="Arial" w:cs="Arial"/>
                <w:sz w:val="20"/>
                <w:szCs w:val="20"/>
                <w:lang w:val="mn-MN"/>
              </w:rPr>
              <w:t>уулийн төслийн дээр дурдсан асуудлыг хэрэгжүүлэх этгээдийг тодорхой тусгажээ.</w:t>
            </w:r>
            <w:r w:rsidR="00A63C07" w:rsidRPr="00981CEA">
              <w:rPr>
                <w:rFonts w:ascii="Arial" w:hAnsi="Arial" w:cs="Arial"/>
                <w:sz w:val="20"/>
                <w:szCs w:val="20"/>
                <w:lang w:val="mn-MN"/>
              </w:rPr>
              <w:t xml:space="preserve"> Үүнийг </w:t>
            </w:r>
            <w:r w:rsidR="003D2E81" w:rsidRPr="00981CEA">
              <w:rPr>
                <w:rFonts w:ascii="Arial" w:hAnsi="Arial" w:cs="Arial"/>
                <w:sz w:val="20"/>
                <w:szCs w:val="20"/>
                <w:lang w:val="mn-MN"/>
              </w:rPr>
              <w:t xml:space="preserve">практикт хэрэгжүүлэх боломж хэсэгт судлан үзсэн болно. </w:t>
            </w:r>
          </w:p>
        </w:tc>
      </w:tr>
      <w:tr w:rsidR="0045001F" w:rsidRPr="00981CEA" w14:paraId="60B8B50F" w14:textId="77777777" w:rsidTr="00A977EE">
        <w:trPr>
          <w:trHeight w:val="892"/>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1963918"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Хуулийн төсөлд байх шаардлагатай зохицуулалтыг орхигдуулсан эсэх</w:t>
            </w:r>
          </w:p>
        </w:tc>
        <w:tc>
          <w:tcPr>
            <w:tcW w:w="0" w:type="auto"/>
            <w:tcBorders>
              <w:top w:val="single" w:sz="8" w:space="0" w:color="000000"/>
              <w:left w:val="single" w:sz="8" w:space="0" w:color="000000"/>
              <w:bottom w:val="single" w:sz="8" w:space="0" w:color="000000"/>
              <w:right w:val="single" w:sz="8" w:space="0" w:color="000000"/>
            </w:tcBorders>
          </w:tcPr>
          <w:p w14:paraId="6CF07B57" w14:textId="2B1E0672" w:rsidR="00610748" w:rsidRPr="00981CEA" w:rsidRDefault="00D77C64" w:rsidP="00502407">
            <w:pPr>
              <w:pStyle w:val="NormalWeb"/>
              <w:spacing w:before="240" w:beforeAutospacing="0" w:after="0" w:afterAutospacing="0" w:line="276" w:lineRule="auto"/>
              <w:ind w:left="57" w:right="57"/>
              <w:jc w:val="both"/>
              <w:textAlignment w:val="baseline"/>
              <w:rPr>
                <w:rFonts w:ascii="Arial" w:hAnsi="Arial" w:cs="Arial"/>
                <w:lang w:val="mn-MN"/>
              </w:rPr>
            </w:pPr>
            <w:r w:rsidRPr="00981CEA">
              <w:rPr>
                <w:rFonts w:ascii="Arial" w:hAnsi="Arial" w:cs="Arial"/>
                <w:sz w:val="20"/>
                <w:szCs w:val="20"/>
                <w:lang w:val="mn-MN"/>
              </w:rPr>
              <w:t xml:space="preserve">  </w:t>
            </w:r>
            <w:r w:rsidR="00502407" w:rsidRPr="00981CEA">
              <w:rPr>
                <w:rFonts w:ascii="Arial" w:hAnsi="Arial" w:cs="Arial"/>
                <w:sz w:val="20"/>
                <w:szCs w:val="20"/>
                <w:lang w:val="mn-MN"/>
              </w:rPr>
              <w:t xml:space="preserve">Хуулийн төслийн 9 дүгээр зүйлийн 9.2.1-д заасан аж ахуй эрхлэгч эмэгтэйн шалгуурыг тогтвортой хангах үүрэгт хамааруулан зөвхөн дэмжлэг авснаас хойш буюу дэмжлэг дуусах хүртэл бус хуулийн төсөлд заасан дэмжлэг, оролцоонд хамрагдахын тулд тодорхой хугацаанд тогтвортой  тухайн ААН-ийн хувьцаа, хувь оролцоог эзэмшсэн байх, үйл ажиллагаа явуулсан байхыг тодорхойлон заах нь гарч болох эрсдэлээс урьдчилан сэргийлэх боломжийг бүрдүүлнэ. </w:t>
            </w:r>
          </w:p>
        </w:tc>
      </w:tr>
      <w:tr w:rsidR="0045001F" w:rsidRPr="00981CEA" w14:paraId="5A264F65" w14:textId="77777777" w:rsidTr="00275345">
        <w:trPr>
          <w:trHeight w:val="962"/>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906F56A"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Хуулийн төсөлд төрийн байгууллагын гүйцэтгэх чиг үүргийг давхардуулан тусгасан эсэх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01ABBE" w14:textId="4CAEE72F" w:rsidR="00610748" w:rsidRPr="00981CEA" w:rsidRDefault="00D1041E" w:rsidP="004910F1">
            <w:pPr>
              <w:pStyle w:val="NormalWeb"/>
              <w:spacing w:before="60" w:beforeAutospacing="0" w:after="60" w:afterAutospacing="0" w:line="276" w:lineRule="auto"/>
              <w:ind w:left="113" w:right="113"/>
              <w:jc w:val="both"/>
              <w:rPr>
                <w:rFonts w:ascii="Arial" w:hAnsi="Arial" w:cs="Arial"/>
                <w:sz w:val="20"/>
                <w:szCs w:val="20"/>
                <w:lang w:val="mn-MN"/>
              </w:rPr>
            </w:pPr>
            <w:r w:rsidRPr="00981CEA">
              <w:rPr>
                <w:rFonts w:ascii="Arial" w:hAnsi="Arial" w:cs="Arial"/>
                <w:sz w:val="20"/>
                <w:szCs w:val="20"/>
                <w:lang w:val="mn-MN"/>
              </w:rPr>
              <w:t xml:space="preserve">     </w:t>
            </w:r>
            <w:r w:rsidR="00641D56" w:rsidRPr="00981CEA">
              <w:rPr>
                <w:rFonts w:ascii="Arial" w:hAnsi="Arial" w:cs="Arial"/>
                <w:sz w:val="20"/>
                <w:szCs w:val="20"/>
                <w:lang w:val="mn-MN"/>
              </w:rPr>
              <w:t xml:space="preserve">Хуулийн төсөлд төрийн байгууллагын гүйцэтгэх чиг үүргийг давхарлуулан тусгасан зүйлгүй байна. </w:t>
            </w:r>
          </w:p>
        </w:tc>
      </w:tr>
      <w:tr w:rsidR="0045001F" w:rsidRPr="00981CEA" w14:paraId="69E8FFA4" w14:textId="77777777" w:rsidTr="00275345">
        <w:trPr>
          <w:trHeight w:val="491"/>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AC0B873"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Татварын хуулиас бусад хуулийн төсөлд албан татвар, төлбөр хураамж тогтоосон эсэх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70D6B1" w14:textId="1EB43C7B" w:rsidR="00610748" w:rsidRPr="00981CEA" w:rsidRDefault="00275345" w:rsidP="004910F1">
            <w:pPr>
              <w:pStyle w:val="NormalWeb"/>
              <w:spacing w:before="60" w:beforeAutospacing="0" w:after="60" w:afterAutospacing="0" w:line="276" w:lineRule="auto"/>
              <w:ind w:left="113" w:right="113"/>
              <w:jc w:val="both"/>
              <w:rPr>
                <w:lang w:val="mn-MN"/>
              </w:rPr>
            </w:pPr>
            <w:r w:rsidRPr="00981CEA">
              <w:rPr>
                <w:rFonts w:ascii="Arial" w:hAnsi="Arial" w:cs="Arial"/>
                <w:sz w:val="20"/>
                <w:szCs w:val="20"/>
                <w:lang w:val="mn-MN"/>
              </w:rPr>
              <w:t xml:space="preserve">     </w:t>
            </w:r>
            <w:r w:rsidR="00610748" w:rsidRPr="00981CEA">
              <w:rPr>
                <w:rFonts w:ascii="Arial" w:hAnsi="Arial" w:cs="Arial"/>
                <w:sz w:val="20"/>
                <w:szCs w:val="20"/>
                <w:lang w:val="mn-MN"/>
              </w:rPr>
              <w:t>Хуулийн төсөлд татвар, төлбөр хураамж шинээр тогтоосон зүйлгүй байна.</w:t>
            </w:r>
          </w:p>
        </w:tc>
      </w:tr>
      <w:tr w:rsidR="0045001F" w:rsidRPr="00981CEA" w14:paraId="509F6FC7" w14:textId="77777777" w:rsidTr="000900D1">
        <w:trPr>
          <w:trHeight w:val="491"/>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AA43163"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0771A3" w14:textId="0082A53C" w:rsidR="00610748" w:rsidRPr="00981CEA" w:rsidRDefault="00610748" w:rsidP="004910F1">
            <w:pPr>
              <w:pStyle w:val="NormalWeb"/>
              <w:spacing w:before="60" w:beforeAutospacing="0" w:after="60" w:afterAutospacing="0" w:line="276" w:lineRule="auto"/>
              <w:ind w:left="113" w:right="113"/>
              <w:jc w:val="both"/>
              <w:rPr>
                <w:lang w:val="mn-MN"/>
              </w:rPr>
            </w:pPr>
            <w:r w:rsidRPr="00981CEA">
              <w:rPr>
                <w:rFonts w:ascii="Arial" w:hAnsi="Arial" w:cs="Arial"/>
                <w:sz w:val="20"/>
                <w:szCs w:val="20"/>
                <w:lang w:val="mn-MN"/>
              </w:rPr>
              <w:t> </w:t>
            </w:r>
            <w:r w:rsidR="00A507E1">
              <w:rPr>
                <w:rFonts w:ascii="Arial" w:hAnsi="Arial" w:cs="Arial"/>
                <w:sz w:val="20"/>
                <w:szCs w:val="20"/>
                <w:lang w:val="mn-MN"/>
              </w:rPr>
              <w:t xml:space="preserve"> </w:t>
            </w:r>
            <w:r w:rsidR="003541D7" w:rsidRPr="00981CEA">
              <w:rPr>
                <w:rFonts w:ascii="Arial" w:hAnsi="Arial" w:cs="Arial"/>
                <w:sz w:val="20"/>
                <w:szCs w:val="20"/>
                <w:lang w:val="mn-MN"/>
              </w:rPr>
              <w:t>Судалгаагаар энэ төрлийн зөрчилтэй асуудал тогтоогдоогүй.</w:t>
            </w:r>
          </w:p>
        </w:tc>
      </w:tr>
      <w:tr w:rsidR="0045001F" w:rsidRPr="00981CEA" w14:paraId="051124CB" w14:textId="77777777" w:rsidTr="00610748">
        <w:trPr>
          <w:trHeight w:val="491"/>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F8FFEFC"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Хуулийн төслийн зүйл, заалт нь жендэрийн эрх тэгш байдлыг хангасан эсэх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247331" w14:textId="302D14FF" w:rsidR="000900D1" w:rsidRPr="00981CEA" w:rsidRDefault="000900D1" w:rsidP="004910F1">
            <w:pPr>
              <w:shd w:val="clear" w:color="auto" w:fill="FFFFFF"/>
              <w:spacing w:before="60" w:after="60" w:line="276" w:lineRule="auto"/>
              <w:ind w:left="113" w:right="113" w:firstLine="720"/>
              <w:jc w:val="both"/>
              <w:rPr>
                <w:rFonts w:ascii="Arial" w:hAnsi="Arial" w:cs="Arial"/>
                <w:sz w:val="20"/>
                <w:szCs w:val="20"/>
                <w:lang w:val="mn-MN"/>
              </w:rPr>
            </w:pPr>
            <w:r w:rsidRPr="00981CEA">
              <w:rPr>
                <w:rFonts w:ascii="Arial" w:hAnsi="Arial" w:cs="Arial"/>
                <w:sz w:val="20"/>
                <w:szCs w:val="20"/>
                <w:lang w:val="mn-MN"/>
              </w:rPr>
              <w:t xml:space="preserve">Жендэрийн эрх тэгш байдлыг хангах тухай хуулийн 7 дугаар зүйлийн 7.1-д </w:t>
            </w:r>
            <w:r w:rsidRPr="00981CEA">
              <w:rPr>
                <w:rFonts w:ascii="Arial" w:hAnsi="Arial" w:cs="Arial"/>
                <w:i/>
                <w:iCs/>
                <w:sz w:val="20"/>
                <w:szCs w:val="20"/>
                <w:lang w:val="mn-MN"/>
              </w:rPr>
              <w:t xml:space="preserve">“...Энэ хуулийн 5.2-т заасан төрийн бодлогын хүрээнд эрэгтэй, эмэгтэй хүний нийгэм, гэр бүлийн харилцаанд үүссэн тэгш бус байдлыг арилгах, нөхөн үржихүйн эрүүл мэндийг хамгаалахад чиглэсэн тусгай арга хэмжээ хэрэгжүүлэх бөгөөд эдгээр тусгай арга хэмжээг ялгаварлан гадуурхалт гэж үзэхгүй...” </w:t>
            </w:r>
            <w:r w:rsidRPr="00981CEA">
              <w:rPr>
                <w:rFonts w:ascii="Arial" w:hAnsi="Arial" w:cs="Arial"/>
                <w:sz w:val="20"/>
                <w:szCs w:val="20"/>
                <w:lang w:val="mn-MN"/>
              </w:rPr>
              <w:t>гэж,</w:t>
            </w:r>
            <w:r w:rsidRPr="00981CEA">
              <w:rPr>
                <w:rFonts w:ascii="Arial" w:hAnsi="Arial" w:cs="Arial"/>
                <w:i/>
                <w:iCs/>
                <w:sz w:val="20"/>
                <w:szCs w:val="20"/>
                <w:lang w:val="mn-MN"/>
              </w:rPr>
              <w:t xml:space="preserve"> </w:t>
            </w:r>
            <w:r w:rsidRPr="00981CEA">
              <w:rPr>
                <w:rFonts w:ascii="Arial" w:hAnsi="Arial" w:cs="Arial"/>
                <w:sz w:val="20"/>
                <w:szCs w:val="20"/>
                <w:lang w:val="mn-MN"/>
              </w:rPr>
              <w:t xml:space="preserve">мөн зүйлийн 7.2-т </w:t>
            </w:r>
            <w:r w:rsidRPr="00981CEA">
              <w:rPr>
                <w:rFonts w:ascii="Arial" w:hAnsi="Arial" w:cs="Arial"/>
                <w:i/>
                <w:iCs/>
                <w:sz w:val="20"/>
                <w:szCs w:val="20"/>
                <w:lang w:val="mn-MN"/>
              </w:rPr>
              <w:t>“...Энэ хуулийн 7.1-д заасан тусгай арга хэмжээг дараахь хүрээнд явуулна:”</w:t>
            </w:r>
            <w:r w:rsidRPr="00981CEA">
              <w:rPr>
                <w:rFonts w:ascii="Arial" w:hAnsi="Arial" w:cs="Arial"/>
                <w:sz w:val="20"/>
                <w:szCs w:val="20"/>
                <w:lang w:val="mn-MN"/>
              </w:rPr>
              <w:t xml:space="preserve">  7.2.3-т </w:t>
            </w:r>
            <w:r w:rsidRPr="00981CEA">
              <w:rPr>
                <w:rFonts w:ascii="Arial" w:hAnsi="Arial" w:cs="Arial"/>
                <w:i/>
                <w:iCs/>
                <w:sz w:val="20"/>
                <w:szCs w:val="20"/>
                <w:lang w:val="mn-MN"/>
              </w:rPr>
              <w:t>“...тодорхой салбар дахь хүйсийн тэнцвэргүй байдлыг арилгах арга хэмжээ авах, эсхүл аль нэг ажил, мэргэжлийн хүйсийн тэгш бус төлөөллийг тэнцвэржүүлэхэд түлхэц өгөхүйц хөнгөлөлт, урамшуулал үзүүлэх, эсхүл тэтгэлэг тогтоох...”</w:t>
            </w:r>
            <w:r w:rsidRPr="00981CEA">
              <w:rPr>
                <w:rFonts w:ascii="Arial" w:hAnsi="Arial" w:cs="Arial"/>
                <w:sz w:val="20"/>
                <w:szCs w:val="20"/>
                <w:lang w:val="mn-MN"/>
              </w:rPr>
              <w:t xml:space="preserve"> гэж тус тус заасны дагуу тус хуулийн төсөл нь тодорхой салбар буюу эмэгтэйчүүдийн эдийн засгийн харилцаа, бизнесийн харилцаан дахь хүйсийн тэнцвэргүй байдлыг арилгах, хүйсийн тэгш бус төлөөллийг тэнцвэржүүлэхэд түлхэц үзүүлэх чиглэсэн учир тус хуулийн төслийн зүйл заалт нь жендэрийн эрх тэгш байдлыг зөрчсөн гэж үзэхгүй. </w:t>
            </w:r>
          </w:p>
          <w:p w14:paraId="2235CD49" w14:textId="6B63E3A8" w:rsidR="00610748" w:rsidRPr="00981CEA" w:rsidRDefault="00610748" w:rsidP="004910F1">
            <w:pPr>
              <w:pStyle w:val="NormalWeb"/>
              <w:spacing w:before="60" w:beforeAutospacing="0" w:after="60" w:afterAutospacing="0" w:line="276" w:lineRule="auto"/>
              <w:ind w:left="113" w:right="113"/>
              <w:rPr>
                <w:rFonts w:ascii="Arial" w:hAnsi="Arial" w:cs="Arial"/>
                <w:sz w:val="20"/>
                <w:szCs w:val="20"/>
                <w:lang w:val="mn-MN"/>
              </w:rPr>
            </w:pPr>
          </w:p>
        </w:tc>
      </w:tr>
      <w:tr w:rsidR="0045001F" w:rsidRPr="00981CEA" w14:paraId="6BA2A93D" w14:textId="77777777" w:rsidTr="00610748">
        <w:trPr>
          <w:trHeight w:val="491"/>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DBD26DB"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lastRenderedPageBreak/>
              <w:t>Шударга бус өрсөлдөөнийг бий болгоход чиглэгдсэн заалт тусгагдсан эсэх</w:t>
            </w:r>
          </w:p>
        </w:tc>
        <w:tc>
          <w:tcPr>
            <w:tcW w:w="0" w:type="auto"/>
            <w:tcBorders>
              <w:top w:val="single" w:sz="8" w:space="0" w:color="000000"/>
              <w:left w:val="single" w:sz="8" w:space="0" w:color="000000"/>
              <w:bottom w:val="single" w:sz="8" w:space="0" w:color="000000"/>
              <w:right w:val="single" w:sz="8" w:space="0" w:color="000000"/>
            </w:tcBorders>
            <w:hideMark/>
          </w:tcPr>
          <w:p w14:paraId="5EB1F220" w14:textId="3D266066" w:rsidR="00610748" w:rsidRPr="00981CEA" w:rsidRDefault="00610748" w:rsidP="004910F1">
            <w:pPr>
              <w:pStyle w:val="NormalWeb"/>
              <w:spacing w:before="60" w:beforeAutospacing="0" w:after="60" w:afterAutospacing="0" w:line="276" w:lineRule="auto"/>
              <w:ind w:left="113" w:right="113"/>
              <w:jc w:val="both"/>
              <w:rPr>
                <w:lang w:val="mn-MN"/>
              </w:rPr>
            </w:pPr>
            <w:r w:rsidRPr="00981CEA">
              <w:rPr>
                <w:rFonts w:ascii="Arial" w:hAnsi="Arial" w:cs="Arial"/>
                <w:sz w:val="20"/>
                <w:szCs w:val="20"/>
                <w:lang w:val="mn-MN"/>
              </w:rPr>
              <w:t xml:space="preserve">  </w:t>
            </w:r>
            <w:r w:rsidR="001026C8" w:rsidRPr="00981CEA">
              <w:rPr>
                <w:rFonts w:ascii="Arial" w:hAnsi="Arial" w:cs="Arial"/>
                <w:sz w:val="20"/>
                <w:szCs w:val="20"/>
                <w:lang w:val="mn-MN"/>
              </w:rPr>
              <w:t>Судалгаагаар энэ төрлийн зөрчилтэй асуудал тогтоогдоогүй.</w:t>
            </w:r>
          </w:p>
        </w:tc>
      </w:tr>
      <w:tr w:rsidR="0045001F" w:rsidRPr="00981CEA" w14:paraId="3215866B" w14:textId="77777777" w:rsidTr="00A977EE">
        <w:trPr>
          <w:trHeight w:val="87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A436D6A" w14:textId="77777777" w:rsidR="00610748" w:rsidRPr="00981CEA" w:rsidRDefault="00610748"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Авилга, хүнд суртлыг бий болгоход чиглэгдсэн заалт тусгагдсан эсэх</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C956D8" w14:textId="47D9DB62" w:rsidR="00610748" w:rsidRPr="00981CEA" w:rsidRDefault="00BF43E7" w:rsidP="004910F1">
            <w:pPr>
              <w:pStyle w:val="NormalWeb"/>
              <w:spacing w:before="60" w:beforeAutospacing="0" w:after="60" w:afterAutospacing="0" w:line="276" w:lineRule="auto"/>
              <w:ind w:left="113" w:right="113"/>
              <w:jc w:val="both"/>
              <w:rPr>
                <w:lang w:val="mn-MN"/>
              </w:rPr>
            </w:pPr>
            <w:r w:rsidRPr="00981CEA">
              <w:rPr>
                <w:rFonts w:ascii="Arial" w:hAnsi="Arial" w:cs="Arial"/>
                <w:sz w:val="20"/>
                <w:szCs w:val="20"/>
                <w:lang w:val="mn-MN"/>
              </w:rPr>
              <w:t xml:space="preserve">  </w:t>
            </w:r>
            <w:r w:rsidR="00610748" w:rsidRPr="00981CEA">
              <w:rPr>
                <w:rFonts w:ascii="Arial" w:hAnsi="Arial" w:cs="Arial"/>
                <w:sz w:val="20"/>
                <w:szCs w:val="20"/>
                <w:lang w:val="mn-MN"/>
              </w:rPr>
              <w:t>Судалгаагаар энэ төрлийн зөрчилтэй асуудал тогтоогдоогүй.</w:t>
            </w:r>
          </w:p>
        </w:tc>
      </w:tr>
      <w:tr w:rsidR="0045001F" w:rsidRPr="00981CEA" w14:paraId="113A9EBE" w14:textId="77777777" w:rsidTr="00A977EE">
        <w:trPr>
          <w:trHeight w:val="1150"/>
        </w:trPr>
        <w:tc>
          <w:tcPr>
            <w:tcW w:w="0" w:type="auto"/>
            <w:tcBorders>
              <w:top w:val="single" w:sz="8" w:space="0" w:color="000000"/>
              <w:left w:val="single" w:sz="8" w:space="0" w:color="000000"/>
              <w:bottom w:val="single" w:sz="4" w:space="0" w:color="auto"/>
              <w:right w:val="single" w:sz="8" w:space="0" w:color="000000"/>
            </w:tcBorders>
            <w:vAlign w:val="center"/>
            <w:hideMark/>
          </w:tcPr>
          <w:p w14:paraId="7ED28A90" w14:textId="77777777" w:rsidR="00A977EE" w:rsidRPr="00981CEA" w:rsidRDefault="00A977EE" w:rsidP="004910F1">
            <w:pPr>
              <w:pStyle w:val="NormalWeb"/>
              <w:spacing w:before="0" w:beforeAutospacing="0" w:after="0" w:afterAutospacing="0" w:line="276" w:lineRule="auto"/>
              <w:ind w:left="142" w:right="128"/>
              <w:jc w:val="both"/>
              <w:rPr>
                <w:lang w:val="mn-MN"/>
              </w:rPr>
            </w:pPr>
            <w:r w:rsidRPr="00981CEA">
              <w:rPr>
                <w:rFonts w:ascii="Arial" w:hAnsi="Arial" w:cs="Arial"/>
                <w:sz w:val="20"/>
                <w:szCs w:val="20"/>
                <w:lang w:val="mn-MN"/>
              </w:rPr>
              <w:t>Хуулийн төсөлд тусгасан хориглосон зохицуулалтыг зөрчсөн этгээдэд хүлээлгэх хариуцлагын талаар тодорхой тусгасан эсэх</w:t>
            </w:r>
          </w:p>
        </w:tc>
        <w:tc>
          <w:tcPr>
            <w:tcW w:w="0" w:type="auto"/>
            <w:tcBorders>
              <w:top w:val="single" w:sz="8" w:space="0" w:color="000000"/>
              <w:left w:val="single" w:sz="8" w:space="0" w:color="000000"/>
              <w:bottom w:val="single" w:sz="4" w:space="0" w:color="auto"/>
              <w:right w:val="single" w:sz="8" w:space="0" w:color="000000"/>
            </w:tcBorders>
            <w:hideMark/>
          </w:tcPr>
          <w:p w14:paraId="6E1AB264" w14:textId="012AE68B" w:rsidR="00A977EE" w:rsidRPr="00981CEA" w:rsidRDefault="00A977EE" w:rsidP="004910F1">
            <w:pPr>
              <w:shd w:val="clear" w:color="auto" w:fill="FFFFFF"/>
              <w:spacing w:before="60" w:after="60" w:line="276" w:lineRule="auto"/>
              <w:ind w:left="113" w:right="113"/>
              <w:jc w:val="both"/>
              <w:rPr>
                <w:lang w:val="mn-MN"/>
              </w:rPr>
            </w:pPr>
            <w:r w:rsidRPr="00981CEA">
              <w:rPr>
                <w:rFonts w:ascii="Arial" w:hAnsi="Arial" w:cs="Arial"/>
                <w:sz w:val="20"/>
                <w:szCs w:val="20"/>
                <w:lang w:val="mn-MN"/>
              </w:rPr>
              <w:t xml:space="preserve">         </w:t>
            </w:r>
            <w:r w:rsidR="003541D7" w:rsidRPr="00981CEA">
              <w:rPr>
                <w:rFonts w:ascii="Arial" w:hAnsi="Arial" w:cs="Arial"/>
                <w:sz w:val="20"/>
                <w:szCs w:val="20"/>
                <w:lang w:val="mn-MN"/>
              </w:rPr>
              <w:t>Хуулийн төслийн 10 дугаар зүйлд хууль тогтоомж зөрчигчид хүлээлгэх хариуцлагыг тусгажээ. Ийнхүү тусгахдаа 10 дугаар зүйлийн 10.1-д “...</w:t>
            </w:r>
            <w:r w:rsidR="003541D7" w:rsidRPr="00981CEA">
              <w:rPr>
                <w:rFonts w:ascii="Arial" w:hAnsi="Arial" w:cs="Arial"/>
                <w:i/>
                <w:iCs/>
                <w:sz w:val="20"/>
                <w:szCs w:val="20"/>
                <w:lang w:val="mn-MN"/>
              </w:rPr>
              <w:t xml:space="preserve">Энэ хуулийг зөрчсөн албан тушаалтны үйлдэл нь гэмт хэргийн шинжгүй бол Төрийн албаны тухай хуульд заасан хариуцлага хүлээлгэнэ...” </w:t>
            </w:r>
            <w:r w:rsidR="003541D7" w:rsidRPr="00981CEA">
              <w:rPr>
                <w:rFonts w:ascii="Arial" w:hAnsi="Arial" w:cs="Arial"/>
                <w:sz w:val="20"/>
                <w:szCs w:val="20"/>
                <w:lang w:val="mn-MN"/>
              </w:rPr>
              <w:t xml:space="preserve">гэж албан тушаалтны үйлдэл гэмт хэргийн шинжгүй бол ямар хуулиар хариуцлага хүлээхийг нь тодорхой заасан боловч тус зүйлийн 10.2-д </w:t>
            </w:r>
            <w:r w:rsidR="003541D7" w:rsidRPr="00981CEA">
              <w:rPr>
                <w:rFonts w:ascii="Arial" w:hAnsi="Arial" w:cs="Arial"/>
                <w:i/>
                <w:iCs/>
                <w:sz w:val="20"/>
                <w:szCs w:val="20"/>
                <w:lang w:val="mn-MN"/>
              </w:rPr>
              <w:t>“...Энэ хуулийг зөрчсөн хүн, хуулийн этгээдэд холбогдох хуульд заасан хариуцлага хүлээлгэнэ...”</w:t>
            </w:r>
            <w:r w:rsidR="003541D7" w:rsidRPr="00981CEA">
              <w:rPr>
                <w:rFonts w:ascii="Arial" w:hAnsi="Arial" w:cs="Arial"/>
                <w:sz w:val="20"/>
                <w:szCs w:val="20"/>
                <w:lang w:val="mn-MN"/>
              </w:rPr>
              <w:t xml:space="preserve"> гэж хэт ерөнхий байдлаар зохицуулжээ. Иймд энэ хуулийг зөрчсөн хүн, хуулийн этгээдэд ямар хуулиар хариуцлага хүлээлгэхийг тодорхой байдлаар тусгах нь зүйтэй.</w:t>
            </w:r>
          </w:p>
        </w:tc>
      </w:tr>
    </w:tbl>
    <w:p w14:paraId="2E7BFE72" w14:textId="187FA002" w:rsidR="00610748" w:rsidRPr="00981CEA" w:rsidRDefault="00610748" w:rsidP="00C305A6">
      <w:pPr>
        <w:pStyle w:val="a"/>
      </w:pPr>
      <w:r w:rsidRPr="00981CEA">
        <w:br/>
      </w:r>
      <w:bookmarkStart w:id="17" w:name="_Toc101403235"/>
      <w:r w:rsidRPr="00981CEA">
        <w:t>ДӨРӨВ. ҮР ДҮНГ ҮНЭЛЖ, ЗӨВЛӨМЖ ӨГСӨН БАЙДАЛ</w:t>
      </w:r>
      <w:bookmarkEnd w:id="17"/>
    </w:p>
    <w:p w14:paraId="65DD2E95" w14:textId="6C0B8F53" w:rsidR="00610748" w:rsidRPr="00981CEA" w:rsidRDefault="00610748" w:rsidP="00C305A6">
      <w:pPr>
        <w:pStyle w:val="Heading1"/>
        <w:jc w:val="center"/>
        <w:rPr>
          <w:sz w:val="24"/>
          <w:szCs w:val="24"/>
          <w:lang w:val="mn-MN"/>
        </w:rPr>
      </w:pPr>
      <w:bookmarkStart w:id="18" w:name="_Toc101403236"/>
      <w:r w:rsidRPr="00981CEA">
        <w:rPr>
          <w:sz w:val="24"/>
          <w:szCs w:val="24"/>
          <w:lang w:val="mn-MN"/>
        </w:rPr>
        <w:t>4.1. Үнэлэлт, дүгнэлт</w:t>
      </w:r>
      <w:bookmarkEnd w:id="18"/>
    </w:p>
    <w:p w14:paraId="2C14BA82" w14:textId="20941CF8" w:rsidR="00BD10F8" w:rsidRPr="00981CEA" w:rsidRDefault="00660775" w:rsidP="00D453F9">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Аж ахуй эрхлэгч эмэгтэйчүүдийн эдийн зас</w:t>
      </w:r>
      <w:r w:rsidR="00841DA0">
        <w:rPr>
          <w:rFonts w:ascii="Arial" w:hAnsi="Arial" w:cs="Arial"/>
          <w:sz w:val="24"/>
          <w:szCs w:val="24"/>
          <w:lang w:val="mn-MN"/>
        </w:rPr>
        <w:t>аг дахь</w:t>
      </w:r>
      <w:r w:rsidRPr="00981CEA">
        <w:rPr>
          <w:rFonts w:ascii="Arial" w:hAnsi="Arial" w:cs="Arial"/>
          <w:sz w:val="24"/>
          <w:szCs w:val="24"/>
          <w:lang w:val="mn-MN"/>
        </w:rPr>
        <w:t xml:space="preserve"> оролцоог нэмэгдүүлэх тухай хуулийн төсөл нь </w:t>
      </w:r>
      <w:r w:rsidR="00D453F9" w:rsidRPr="00981CEA">
        <w:rPr>
          <w:rFonts w:ascii="Arial" w:hAnsi="Arial" w:cs="Arial"/>
          <w:sz w:val="24"/>
          <w:szCs w:val="24"/>
          <w:lang w:val="mn-MN"/>
        </w:rPr>
        <w:t>жендэрийн эрх тэгш байдлыг хангах, эмэгтэйчүүдийн бизнес эрхлэлтийг дэмжих, улс орны эдийн засагт эерэг нөлөө үзүүлэх боломжийг бүрдүүлэх гэх мэт олон талын эерэг нөлөөлөлтэй гэж дүгнэж болохоор байна.</w:t>
      </w:r>
    </w:p>
    <w:p w14:paraId="3243E771" w14:textId="2A266892" w:rsidR="00BD10F8" w:rsidRPr="00981CEA" w:rsidRDefault="009D2385" w:rsidP="00BD10F8">
      <w:pPr>
        <w:shd w:val="clear" w:color="auto" w:fill="FFFFFF"/>
        <w:spacing w:before="240" w:after="240"/>
        <w:ind w:firstLine="720"/>
        <w:jc w:val="both"/>
        <w:rPr>
          <w:rFonts w:ascii="Arial" w:hAnsi="Arial" w:cs="Arial"/>
          <w:sz w:val="24"/>
          <w:szCs w:val="24"/>
          <w:lang w:val="mn-MN"/>
        </w:rPr>
      </w:pPr>
      <w:r w:rsidRPr="00981CEA">
        <w:rPr>
          <w:rFonts w:ascii="Arial" w:hAnsi="Arial" w:cs="Arial"/>
          <w:sz w:val="24"/>
          <w:szCs w:val="24"/>
          <w:lang w:val="mn-MN"/>
        </w:rPr>
        <w:t xml:space="preserve">Тус хуулийн төсөл нь </w:t>
      </w:r>
      <w:r w:rsidR="00BD10F8" w:rsidRPr="00981CEA">
        <w:rPr>
          <w:rFonts w:ascii="Arial" w:hAnsi="Arial" w:cs="Arial"/>
          <w:sz w:val="24"/>
          <w:szCs w:val="24"/>
          <w:lang w:val="mn-MN"/>
        </w:rPr>
        <w:t>хүн амын бүлэг бүрийн онцлогт тохирсон хөдөлмөр эрхлэлтийн бодлого боловсруулах төрийн бодлогын хүрээнд аж ахуй эрхлэгч эмэгтэйчүүдийн бүлэгт чиглэсэн эрх зүйн орчин бий бол</w:t>
      </w:r>
      <w:r w:rsidR="009471A3" w:rsidRPr="00981CEA">
        <w:rPr>
          <w:rFonts w:ascii="Arial" w:hAnsi="Arial" w:cs="Arial"/>
          <w:sz w:val="24"/>
          <w:szCs w:val="24"/>
          <w:lang w:val="mn-MN"/>
        </w:rPr>
        <w:t>г</w:t>
      </w:r>
      <w:r w:rsidR="00BD10F8" w:rsidRPr="00981CEA">
        <w:rPr>
          <w:rFonts w:ascii="Arial" w:hAnsi="Arial" w:cs="Arial"/>
          <w:sz w:val="24"/>
          <w:szCs w:val="24"/>
          <w:lang w:val="mn-MN"/>
        </w:rPr>
        <w:t>ох, эдийн засгийн салбар дахь женд</w:t>
      </w:r>
      <w:r w:rsidR="00BE512A" w:rsidRPr="00981CEA">
        <w:rPr>
          <w:rFonts w:ascii="Arial" w:hAnsi="Arial" w:cs="Arial"/>
          <w:sz w:val="24"/>
          <w:szCs w:val="24"/>
          <w:lang w:val="mn-MN"/>
        </w:rPr>
        <w:t>э</w:t>
      </w:r>
      <w:r w:rsidR="00BD10F8" w:rsidRPr="00981CEA">
        <w:rPr>
          <w:rFonts w:ascii="Arial" w:hAnsi="Arial" w:cs="Arial"/>
          <w:sz w:val="24"/>
          <w:szCs w:val="24"/>
          <w:lang w:val="mn-MN"/>
        </w:rPr>
        <w:t>рийн эрх тэгш байдал хангагдахад ихээхэн хувь нэмэр болохоос гадна эмэгтэйчүүдийн хөдөлмөр, хүчийг үнэгүйдүүлж байгаа нөхцөл байдал, ялангуяа тэдний хөлсгүй хөдөлмөрт зарцуулж буй цаг хугацаа тодорхой хэмжээнд буурах боломжтой.</w:t>
      </w:r>
      <w:r w:rsidR="004C0C01" w:rsidRPr="00981CEA">
        <w:rPr>
          <w:rStyle w:val="FootnoteReference"/>
          <w:rFonts w:ascii="Arial" w:hAnsi="Arial" w:cs="Arial"/>
          <w:sz w:val="24"/>
          <w:szCs w:val="24"/>
          <w:lang w:val="mn-MN"/>
        </w:rPr>
        <w:footnoteReference w:id="24"/>
      </w:r>
      <w:r w:rsidR="00BD10F8" w:rsidRPr="00981CEA">
        <w:rPr>
          <w:rFonts w:ascii="Arial" w:hAnsi="Arial" w:cs="Arial"/>
          <w:sz w:val="24"/>
          <w:szCs w:val="24"/>
          <w:lang w:val="mn-MN"/>
        </w:rPr>
        <w:t xml:space="preserve"> </w:t>
      </w:r>
    </w:p>
    <w:p w14:paraId="40DA0790" w14:textId="30F06D5C" w:rsidR="002B5690" w:rsidRPr="00981CEA" w:rsidRDefault="00D453F9" w:rsidP="004012A3">
      <w:pPr>
        <w:shd w:val="clear" w:color="auto" w:fill="FFFFFF"/>
        <w:spacing w:before="24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 Түүнчлэн, төсөлд заасан зохицуулалтууд нь Монгол Улсад хүчин төгөлдөр мөрдөгдөж буй зарим хууль тогтоомжтой уялдаа холбоотой болохын хувьд </w:t>
      </w:r>
      <w:r w:rsidR="00610748" w:rsidRPr="00981CEA">
        <w:rPr>
          <w:rFonts w:ascii="Arial" w:hAnsi="Arial" w:cs="Arial"/>
          <w:sz w:val="24"/>
          <w:szCs w:val="24"/>
          <w:lang w:val="mn-MN"/>
        </w:rPr>
        <w:t xml:space="preserve">практикт хэрэгжих </w:t>
      </w:r>
      <w:r w:rsidR="004012A3" w:rsidRPr="00981CEA">
        <w:rPr>
          <w:rFonts w:ascii="Arial" w:hAnsi="Arial" w:cs="Arial"/>
          <w:sz w:val="24"/>
          <w:szCs w:val="24"/>
          <w:lang w:val="mn-MN"/>
        </w:rPr>
        <w:t xml:space="preserve">эрх зүйн орчин </w:t>
      </w:r>
      <w:r w:rsidR="00610748" w:rsidRPr="00981CEA">
        <w:rPr>
          <w:rFonts w:ascii="Arial" w:hAnsi="Arial" w:cs="Arial"/>
          <w:sz w:val="24"/>
          <w:szCs w:val="24"/>
          <w:lang w:val="mn-MN"/>
        </w:rPr>
        <w:t>бүрд</w:t>
      </w:r>
      <w:r w:rsidRPr="00981CEA">
        <w:rPr>
          <w:rFonts w:ascii="Arial" w:hAnsi="Arial" w:cs="Arial"/>
          <w:sz w:val="24"/>
          <w:szCs w:val="24"/>
          <w:lang w:val="mn-MN"/>
        </w:rPr>
        <w:t>сэн гэж үзэж болохоор байна.</w:t>
      </w:r>
    </w:p>
    <w:p w14:paraId="5D0F0FEC" w14:textId="56FDCBDC" w:rsidR="00610748" w:rsidRPr="00981CEA" w:rsidRDefault="00D453F9" w:rsidP="008C77C9">
      <w:pPr>
        <w:shd w:val="clear" w:color="auto" w:fill="FFFFFF"/>
        <w:spacing w:before="240" w:line="276" w:lineRule="auto"/>
        <w:ind w:firstLine="720"/>
        <w:jc w:val="both"/>
        <w:rPr>
          <w:sz w:val="24"/>
          <w:szCs w:val="24"/>
          <w:lang w:val="mn-MN"/>
        </w:rPr>
      </w:pPr>
      <w:r w:rsidRPr="00981CEA">
        <w:rPr>
          <w:rFonts w:ascii="Arial" w:hAnsi="Arial" w:cs="Arial"/>
          <w:sz w:val="24"/>
          <w:szCs w:val="24"/>
          <w:lang w:val="mn-MN"/>
        </w:rPr>
        <w:t>Тус хуулийн т</w:t>
      </w:r>
      <w:r w:rsidR="004D59D7" w:rsidRPr="00981CEA">
        <w:rPr>
          <w:rFonts w:ascii="Arial" w:hAnsi="Arial" w:cs="Arial"/>
          <w:sz w:val="24"/>
          <w:szCs w:val="24"/>
          <w:lang w:val="mn-MN"/>
        </w:rPr>
        <w:t xml:space="preserve">өсөлд Монгол Улсын бусад хууль тогтоомжид тусгагдаагүй шинэ нэр томьёо, зарчмыг </w:t>
      </w:r>
      <w:r w:rsidR="004012A3" w:rsidRPr="00981CEA">
        <w:rPr>
          <w:rFonts w:ascii="Arial" w:hAnsi="Arial" w:cs="Arial"/>
          <w:sz w:val="24"/>
          <w:szCs w:val="24"/>
          <w:lang w:val="mn-MN"/>
        </w:rPr>
        <w:t>тодорхойлон</w:t>
      </w:r>
      <w:r w:rsidR="004D59D7" w:rsidRPr="00981CEA">
        <w:rPr>
          <w:rFonts w:ascii="Arial" w:hAnsi="Arial" w:cs="Arial"/>
          <w:sz w:val="24"/>
          <w:szCs w:val="24"/>
          <w:lang w:val="mn-MN"/>
        </w:rPr>
        <w:t xml:space="preserve"> аж ахуй эрхлэгч эмэгтэйчүүдийг дэмжих асуудлыг бие даасан цогц байдлаар зохицуул</w:t>
      </w:r>
      <w:r w:rsidR="0091461B">
        <w:rPr>
          <w:rFonts w:ascii="Arial" w:hAnsi="Arial" w:cs="Arial"/>
          <w:sz w:val="24"/>
          <w:szCs w:val="24"/>
          <w:lang w:val="mn-MN"/>
        </w:rPr>
        <w:t xml:space="preserve">ахаар </w:t>
      </w:r>
      <w:r w:rsidR="004D59D7" w:rsidRPr="00981CEA">
        <w:rPr>
          <w:rFonts w:ascii="Arial" w:hAnsi="Arial" w:cs="Arial"/>
          <w:sz w:val="24"/>
          <w:szCs w:val="24"/>
          <w:lang w:val="mn-MN"/>
        </w:rPr>
        <w:t>тусгасан зэрэг эерэг нөлөөлөл бүхий зүйлүүд ажиглагдаж байсан ч төслийн зүйл, заалтуудын хоорондын уялдаа холбоо, давхардал, зөрчил байсныг дурдах нь зүйтэй. </w:t>
      </w:r>
      <w:r w:rsidR="004D59D7" w:rsidRPr="00981CEA">
        <w:rPr>
          <w:sz w:val="24"/>
          <w:szCs w:val="24"/>
          <w:lang w:val="mn-MN"/>
        </w:rPr>
        <w:t xml:space="preserve"> </w:t>
      </w:r>
      <w:r w:rsidR="00610748" w:rsidRPr="00981CEA">
        <w:rPr>
          <w:rFonts w:ascii="Arial" w:hAnsi="Arial" w:cs="Arial"/>
          <w:sz w:val="24"/>
          <w:szCs w:val="24"/>
          <w:lang w:val="mn-MN"/>
        </w:rPr>
        <w:t xml:space="preserve">Энэхүү судалгаагаар </w:t>
      </w:r>
      <w:r w:rsidR="00660775" w:rsidRPr="00981CEA">
        <w:rPr>
          <w:rFonts w:ascii="Arial" w:hAnsi="Arial" w:cs="Arial"/>
          <w:sz w:val="24"/>
          <w:szCs w:val="24"/>
          <w:lang w:val="mn-MN"/>
        </w:rPr>
        <w:t>ААЭЭЭЗОНтХ-</w:t>
      </w:r>
      <w:r w:rsidR="00660775" w:rsidRPr="00981CEA">
        <w:rPr>
          <w:rFonts w:ascii="Arial" w:hAnsi="Arial" w:cs="Arial"/>
          <w:sz w:val="24"/>
          <w:szCs w:val="24"/>
          <w:lang w:val="mn-MN"/>
        </w:rPr>
        <w:lastRenderedPageBreak/>
        <w:t xml:space="preserve">ийн </w:t>
      </w:r>
      <w:r w:rsidR="00610748" w:rsidRPr="00981CEA">
        <w:rPr>
          <w:rFonts w:ascii="Arial" w:hAnsi="Arial" w:cs="Arial"/>
          <w:sz w:val="24"/>
          <w:szCs w:val="24"/>
          <w:lang w:val="mn-MN"/>
        </w:rPr>
        <w:t>төслийн үр нөлөөг үнэлж, шалгуур үзүүлэлт тус бүрээр дараах дүгнэлтэд хүрч байна. </w:t>
      </w:r>
    </w:p>
    <w:p w14:paraId="25E2BBA9" w14:textId="77777777" w:rsidR="00610748" w:rsidRPr="00981CEA" w:rsidRDefault="00610748" w:rsidP="000E3DB6">
      <w:pPr>
        <w:pStyle w:val="NormalWeb"/>
        <w:numPr>
          <w:ilvl w:val="0"/>
          <w:numId w:val="30"/>
        </w:numPr>
        <w:spacing w:before="0" w:beforeAutospacing="0" w:after="160" w:afterAutospacing="0" w:line="276" w:lineRule="auto"/>
        <w:textAlignment w:val="baseline"/>
        <w:rPr>
          <w:rFonts w:ascii="Arial" w:hAnsi="Arial" w:cs="Arial"/>
          <w:b/>
          <w:bCs/>
          <w:lang w:val="mn-MN"/>
        </w:rPr>
      </w:pPr>
      <w:r w:rsidRPr="00981CEA">
        <w:rPr>
          <w:rFonts w:ascii="Arial" w:hAnsi="Arial" w:cs="Arial"/>
          <w:b/>
          <w:bCs/>
          <w:lang w:val="mn-MN"/>
        </w:rPr>
        <w:t> Зорилгод хүрэх байдал шалгуур үзүүлэлтийн хүрээнд:</w:t>
      </w:r>
    </w:p>
    <w:p w14:paraId="0645FD97" w14:textId="1A9FF887" w:rsidR="00610748" w:rsidRPr="00981CEA" w:rsidRDefault="00610748" w:rsidP="000E3DB6">
      <w:pPr>
        <w:pStyle w:val="NormalWeb"/>
        <w:spacing w:before="0" w:beforeAutospacing="0" w:after="240" w:afterAutospacing="0" w:line="276" w:lineRule="auto"/>
        <w:ind w:firstLine="360"/>
        <w:jc w:val="both"/>
        <w:rPr>
          <w:lang w:val="mn-MN"/>
        </w:rPr>
      </w:pPr>
      <w:r w:rsidRPr="00981CEA">
        <w:rPr>
          <w:rFonts w:ascii="Arial" w:hAnsi="Arial" w:cs="Arial"/>
          <w:lang w:val="mn-MN"/>
        </w:rPr>
        <w:t xml:space="preserve">  Төслийн </w:t>
      </w:r>
      <w:r w:rsidR="00E66924" w:rsidRPr="00981CEA">
        <w:rPr>
          <w:rFonts w:ascii="Arial" w:hAnsi="Arial" w:cs="Arial"/>
          <w:lang w:val="mn-MN"/>
        </w:rPr>
        <w:t xml:space="preserve">зорилтоос </w:t>
      </w:r>
      <w:r w:rsidRPr="00981CEA">
        <w:rPr>
          <w:rFonts w:ascii="Arial" w:hAnsi="Arial" w:cs="Arial"/>
          <w:lang w:val="mn-MN"/>
        </w:rPr>
        <w:t>үзвэл</w:t>
      </w:r>
      <w:r w:rsidR="00E66924" w:rsidRPr="00981CEA">
        <w:rPr>
          <w:rFonts w:ascii="Arial" w:hAnsi="Arial" w:cs="Arial"/>
          <w:lang w:val="mn-MN"/>
        </w:rPr>
        <w:t xml:space="preserve"> тус төсөл нь 2</w:t>
      </w:r>
      <w:r w:rsidRPr="00981CEA">
        <w:rPr>
          <w:rFonts w:ascii="Arial" w:hAnsi="Arial" w:cs="Arial"/>
          <w:lang w:val="mn-MN"/>
        </w:rPr>
        <w:t xml:space="preserve"> зорилт дэвшүүлсэн байх бөгөөд дэвшүүлсэн зорилт бүрийн хүрээнд хамаарах тодорхой зохицуулалтыг сонгон авч үр нөлөөг үнэлсэн. Тодруулбал, </w:t>
      </w:r>
    </w:p>
    <w:p w14:paraId="461E505D" w14:textId="1C266AF2" w:rsidR="00610748" w:rsidRPr="00981CEA" w:rsidRDefault="00610748" w:rsidP="000E3DB6">
      <w:pPr>
        <w:pStyle w:val="NormalWeb"/>
        <w:spacing w:before="0" w:beforeAutospacing="0" w:after="240" w:afterAutospacing="0" w:line="276" w:lineRule="auto"/>
        <w:ind w:firstLine="720"/>
        <w:jc w:val="both"/>
        <w:rPr>
          <w:lang w:val="mn-MN"/>
        </w:rPr>
      </w:pPr>
      <w:r w:rsidRPr="00981CEA">
        <w:rPr>
          <w:rFonts w:ascii="Arial" w:hAnsi="Arial" w:cs="Arial"/>
          <w:lang w:val="mn-MN"/>
        </w:rPr>
        <w:t>Нэгд,</w:t>
      </w:r>
      <w:r w:rsidR="00E66924" w:rsidRPr="00981CEA">
        <w:rPr>
          <w:rFonts w:ascii="Arial" w:hAnsi="Arial" w:cs="Arial"/>
          <w:lang w:val="mn-MN"/>
        </w:rPr>
        <w:t xml:space="preserve"> аж ахуй эрхлэгч эмэгтэйчүүдийн эдийн засагт эзлэх хувь, оролцоог нэмэгдүүлэх</w:t>
      </w:r>
      <w:r w:rsidRPr="00981CEA">
        <w:rPr>
          <w:rFonts w:ascii="Arial" w:hAnsi="Arial" w:cs="Arial"/>
          <w:lang w:val="mn-MN"/>
        </w:rPr>
        <w:t>;</w:t>
      </w:r>
    </w:p>
    <w:p w14:paraId="4D4C68A1" w14:textId="6B5690D0" w:rsidR="00E83A87" w:rsidRPr="00981CEA" w:rsidRDefault="00610748" w:rsidP="000E3DB6">
      <w:pPr>
        <w:pStyle w:val="NormalWeb"/>
        <w:spacing w:before="0" w:beforeAutospacing="0" w:after="240" w:afterAutospacing="0" w:line="276" w:lineRule="auto"/>
        <w:ind w:firstLine="720"/>
        <w:jc w:val="both"/>
        <w:rPr>
          <w:rFonts w:ascii="Arial" w:hAnsi="Arial" w:cs="Arial"/>
          <w:lang w:val="mn-MN"/>
        </w:rPr>
      </w:pPr>
      <w:r w:rsidRPr="00981CEA">
        <w:rPr>
          <w:rFonts w:ascii="Arial" w:hAnsi="Arial" w:cs="Arial"/>
          <w:lang w:val="mn-MN"/>
        </w:rPr>
        <w:t xml:space="preserve">Хоёрт,  </w:t>
      </w:r>
      <w:r w:rsidR="00E66924" w:rsidRPr="00981CEA">
        <w:rPr>
          <w:rFonts w:ascii="Arial" w:hAnsi="Arial" w:cs="Arial"/>
          <w:lang w:val="mn-MN"/>
        </w:rPr>
        <w:t>жендэрийн эрх тэгш байдлыг хангах</w:t>
      </w:r>
      <w:r w:rsidR="00E66924" w:rsidRPr="00981CEA">
        <w:rPr>
          <w:lang w:val="mn-MN"/>
        </w:rPr>
        <w:t xml:space="preserve"> </w:t>
      </w:r>
      <w:r w:rsidRPr="00981CEA">
        <w:rPr>
          <w:rFonts w:ascii="Arial" w:hAnsi="Arial" w:cs="Arial"/>
          <w:lang w:val="mn-MN"/>
        </w:rPr>
        <w:t xml:space="preserve">зорилтын хүрээнд </w:t>
      </w:r>
      <w:r w:rsidR="004012A3" w:rsidRPr="00981CEA">
        <w:rPr>
          <w:rFonts w:ascii="Arial" w:hAnsi="Arial" w:cs="Arial"/>
          <w:lang w:val="mn-MN"/>
        </w:rPr>
        <w:t xml:space="preserve">төслийн </w:t>
      </w:r>
      <w:r w:rsidRPr="00981CEA">
        <w:rPr>
          <w:rFonts w:ascii="Arial" w:hAnsi="Arial" w:cs="Arial"/>
          <w:lang w:val="mn-MN"/>
        </w:rPr>
        <w:t>холбогдох зохицуулалтыг сонгон авч үнэлсэн болно.</w:t>
      </w:r>
    </w:p>
    <w:p w14:paraId="20FAF24E" w14:textId="50DBCFB1" w:rsidR="004012A3" w:rsidRPr="00981CEA" w:rsidRDefault="004012A3" w:rsidP="004012A3">
      <w:pPr>
        <w:shd w:val="clear" w:color="auto" w:fill="FFFFFF"/>
        <w:spacing w:before="240" w:after="240" w:line="276" w:lineRule="auto"/>
        <w:ind w:firstLine="720"/>
        <w:jc w:val="both"/>
        <w:rPr>
          <w:rFonts w:ascii="Arial" w:hAnsi="Arial" w:cs="Arial"/>
          <w:sz w:val="24"/>
          <w:szCs w:val="24"/>
          <w:lang w:val="mn-MN"/>
        </w:rPr>
      </w:pPr>
      <w:r w:rsidRPr="00981CEA">
        <w:rPr>
          <w:rFonts w:ascii="Arial" w:hAnsi="Arial" w:cs="Arial"/>
          <w:sz w:val="24"/>
          <w:szCs w:val="24"/>
          <w:lang w:val="mn-MN"/>
        </w:rPr>
        <w:t>Төслийн 4 дүгээр зүйлийн 4.1.1-д заасан “аж ахуй эрхлэгч эмэгтэй” гэх нэр томьёоны тодорхойлолт</w:t>
      </w:r>
      <w:r w:rsidR="00F06B39" w:rsidRPr="00981CEA">
        <w:rPr>
          <w:rFonts w:ascii="Arial" w:hAnsi="Arial" w:cs="Arial"/>
          <w:sz w:val="24"/>
          <w:szCs w:val="24"/>
          <w:lang w:val="mn-MN"/>
        </w:rPr>
        <w:t>ыг</w:t>
      </w:r>
      <w:r w:rsidRPr="00981CEA">
        <w:rPr>
          <w:rFonts w:ascii="Arial" w:hAnsi="Arial" w:cs="Arial"/>
          <w:sz w:val="24"/>
          <w:szCs w:val="24"/>
          <w:lang w:val="mn-MN"/>
        </w:rPr>
        <w:t xml:space="preserve"> уг хуулийн төс</w:t>
      </w:r>
      <w:r w:rsidR="00F06B39" w:rsidRPr="00981CEA">
        <w:rPr>
          <w:rFonts w:ascii="Arial" w:hAnsi="Arial" w:cs="Arial"/>
          <w:sz w:val="24"/>
          <w:szCs w:val="24"/>
          <w:lang w:val="mn-MN"/>
        </w:rPr>
        <w:t>өлд тусгаж өгсөн нь тэдний олон талт нийгмийн харилцаанд оролцох статус</w:t>
      </w:r>
      <w:r w:rsidR="00D429B3" w:rsidRPr="00981CEA">
        <w:rPr>
          <w:rFonts w:ascii="Arial" w:hAnsi="Arial" w:cs="Arial"/>
          <w:sz w:val="24"/>
          <w:szCs w:val="24"/>
          <w:lang w:val="mn-MN"/>
        </w:rPr>
        <w:t>ыг</w:t>
      </w:r>
      <w:r w:rsidR="00F06B39" w:rsidRPr="00981CEA">
        <w:rPr>
          <w:rFonts w:ascii="Arial" w:hAnsi="Arial" w:cs="Arial"/>
          <w:sz w:val="24"/>
          <w:szCs w:val="24"/>
          <w:lang w:val="mn-MN"/>
        </w:rPr>
        <w:t xml:space="preserve"> тодорхойл</w:t>
      </w:r>
      <w:r w:rsidR="00D429B3" w:rsidRPr="00981CEA">
        <w:rPr>
          <w:rFonts w:ascii="Arial" w:hAnsi="Arial" w:cs="Arial"/>
          <w:sz w:val="24"/>
          <w:szCs w:val="24"/>
          <w:lang w:val="mn-MN"/>
        </w:rPr>
        <w:t>о</w:t>
      </w:r>
      <w:r w:rsidR="00F06B39" w:rsidRPr="00981CEA">
        <w:rPr>
          <w:rFonts w:ascii="Arial" w:hAnsi="Arial" w:cs="Arial"/>
          <w:sz w:val="24"/>
          <w:szCs w:val="24"/>
          <w:lang w:val="mn-MN"/>
        </w:rPr>
        <w:t>х боломж</w:t>
      </w:r>
      <w:r w:rsidR="00D429B3" w:rsidRPr="00981CEA">
        <w:rPr>
          <w:rFonts w:ascii="Arial" w:hAnsi="Arial" w:cs="Arial"/>
          <w:sz w:val="24"/>
          <w:szCs w:val="24"/>
          <w:lang w:val="mn-MN"/>
        </w:rPr>
        <w:t xml:space="preserve">ийг </w:t>
      </w:r>
      <w:r w:rsidR="00F06B39" w:rsidRPr="00981CEA">
        <w:rPr>
          <w:rFonts w:ascii="Arial" w:hAnsi="Arial" w:cs="Arial"/>
          <w:sz w:val="24"/>
          <w:szCs w:val="24"/>
          <w:lang w:val="mn-MN"/>
        </w:rPr>
        <w:t>бүрд</w:t>
      </w:r>
      <w:r w:rsidR="00D429B3" w:rsidRPr="00981CEA">
        <w:rPr>
          <w:rFonts w:ascii="Arial" w:hAnsi="Arial" w:cs="Arial"/>
          <w:sz w:val="24"/>
          <w:szCs w:val="24"/>
          <w:lang w:val="mn-MN"/>
        </w:rPr>
        <w:t>үүлэ</w:t>
      </w:r>
      <w:r w:rsidR="00F06B39" w:rsidRPr="00981CEA">
        <w:rPr>
          <w:rFonts w:ascii="Arial" w:hAnsi="Arial" w:cs="Arial"/>
          <w:sz w:val="24"/>
          <w:szCs w:val="24"/>
          <w:lang w:val="mn-MN"/>
        </w:rPr>
        <w:t xml:space="preserve">хийн зэрэгцээ аж ахуй эрхлэгч эмэгтэй бизнес эрхлэгчдийг дэмжих </w:t>
      </w:r>
      <w:r w:rsidR="0016455C" w:rsidRPr="00981CEA">
        <w:rPr>
          <w:rFonts w:ascii="Arial" w:hAnsi="Arial" w:cs="Arial"/>
          <w:sz w:val="24"/>
          <w:szCs w:val="24"/>
          <w:lang w:val="mn-MN"/>
        </w:rPr>
        <w:t xml:space="preserve">бодлого, зорилтот хөтөлбөр хэрэгжүүлэх, </w:t>
      </w:r>
      <w:r w:rsidR="00F06B39" w:rsidRPr="00981CEA">
        <w:rPr>
          <w:rFonts w:ascii="Arial" w:hAnsi="Arial" w:cs="Arial"/>
          <w:sz w:val="24"/>
          <w:szCs w:val="24"/>
          <w:lang w:val="mn-MN"/>
        </w:rPr>
        <w:t xml:space="preserve">санхүүжилт, бизнес эрхлэх таатай орчинг бий болгох, мэргэшүүлэн сургах зэрэг тус бүлэгт чиглэсэн үйл ажиллагаа явуулахад чухал нөлөөтэй. Түүнчлэн, тус зохицуулалт нь </w:t>
      </w:r>
      <w:r w:rsidR="00D429B3" w:rsidRPr="00981CEA">
        <w:rPr>
          <w:rFonts w:ascii="Arial" w:hAnsi="Arial" w:cs="Arial"/>
          <w:sz w:val="24"/>
          <w:szCs w:val="24"/>
          <w:lang w:val="mn-MN"/>
        </w:rPr>
        <w:t xml:space="preserve">аж ахуй эрхлэгч эмэгтэйчүүдийн эдийн засагт эзлэх хувь, оролцоог нэмэгдүүлэх замаар жендэрийн эрх тэгш байдлыг хангахад чиглэсэн бусад зүйл, заалттай шууд хамааралтай тус хуулийн төслийн зорилгыг хангахад чиглэсэн тулгуур ойлголт юм. </w:t>
      </w:r>
    </w:p>
    <w:p w14:paraId="72FE66B5" w14:textId="0A1F0A01" w:rsidR="004012A3" w:rsidRPr="00981CEA" w:rsidRDefault="004012A3" w:rsidP="0016455C">
      <w:pPr>
        <w:shd w:val="clear" w:color="auto" w:fill="FFFFFF"/>
        <w:spacing w:before="240" w:line="276" w:lineRule="auto"/>
        <w:ind w:firstLine="720"/>
        <w:jc w:val="both"/>
        <w:rPr>
          <w:sz w:val="24"/>
          <w:szCs w:val="24"/>
          <w:lang w:val="mn-MN"/>
        </w:rPr>
      </w:pPr>
      <w:r w:rsidRPr="00981CEA">
        <w:rPr>
          <w:rFonts w:ascii="Arial" w:hAnsi="Arial" w:cs="Arial"/>
          <w:sz w:val="24"/>
          <w:szCs w:val="24"/>
          <w:lang w:val="mn-MN"/>
        </w:rPr>
        <w:t xml:space="preserve">Тус төслийн 6 дугаар зүйлийн 6.3 дахь хэсэгт </w:t>
      </w:r>
      <w:r w:rsidRPr="00981CEA">
        <w:rPr>
          <w:rFonts w:ascii="Arial" w:hAnsi="Arial" w:cs="Arial"/>
          <w:i/>
          <w:iCs/>
          <w:sz w:val="24"/>
          <w:szCs w:val="24"/>
          <w:lang w:val="mn-MN"/>
        </w:rPr>
        <w:t>“...</w:t>
      </w:r>
      <w:r w:rsidRPr="00981CEA">
        <w:rPr>
          <w:rFonts w:ascii="Arial" w:hAnsi="Arial" w:cs="Arial"/>
          <w:i/>
          <w:iCs/>
          <w:sz w:val="24"/>
          <w:szCs w:val="24"/>
          <w:highlight w:val="white"/>
          <w:lang w:val="mn-MN"/>
        </w:rPr>
        <w:t xml:space="preserve">Хөгжлийн бэрхшээлтэй аж ахуй эрхлэгч эмэгтэйчүүдийг тэргүүн ээлжид </w:t>
      </w:r>
      <w:r w:rsidRPr="00981CEA">
        <w:rPr>
          <w:rFonts w:ascii="Arial" w:hAnsi="Arial" w:cs="Arial"/>
          <w:i/>
          <w:iCs/>
          <w:sz w:val="24"/>
          <w:szCs w:val="24"/>
          <w:lang w:val="mn-MN"/>
        </w:rPr>
        <w:t>энэ зүйлд заасан дэмжлэг, оролцоонд хамруулна...”</w:t>
      </w:r>
      <w:r w:rsidRPr="00981CEA">
        <w:rPr>
          <w:rFonts w:ascii="Arial" w:hAnsi="Arial" w:cs="Arial"/>
          <w:sz w:val="24"/>
          <w:szCs w:val="24"/>
          <w:lang w:val="mn-MN"/>
        </w:rPr>
        <w:t xml:space="preserve"> гэж заасан нь </w:t>
      </w:r>
      <w:r w:rsidR="0016455C" w:rsidRPr="00981CEA">
        <w:rPr>
          <w:rFonts w:ascii="Arial" w:hAnsi="Arial" w:cs="Arial"/>
          <w:sz w:val="24"/>
          <w:szCs w:val="24"/>
          <w:shd w:val="clear" w:color="auto" w:fill="FFFFFF"/>
          <w:lang w:val="mn-MN"/>
        </w:rPr>
        <w:t xml:space="preserve">олон улсын гэрээ, конвенц, Монгол Улсын Үндсэн хууль, холбогдох бусад хууль тогтоомжид заасан хөгжлийн бэрхшээлтэй иргэний эрхийг хамгаалах, хангах эрх зүйн зохицуулалтуудтай нийцэхийн зэрэгцээ </w:t>
      </w:r>
      <w:r w:rsidRPr="00981CEA">
        <w:rPr>
          <w:rFonts w:ascii="Arial" w:hAnsi="Arial" w:cs="Arial"/>
          <w:sz w:val="24"/>
          <w:szCs w:val="24"/>
          <w:lang w:val="mn-MN"/>
        </w:rPr>
        <w:t>аж ахуй эрхлэгч эмэгтэйчүүд тэр дундаа хөгжлийн бэрхшээлтэй аж ахуй эрхлэгч эмэгтэйчүүдийг дэмжих, тэдний нийгмийн харилцаанд оролцох боломжийг хангах, эдийн засгийн үр өгөөжийг дээшлүүлэх, жендэрийн эрх тэгш байдлыг хангах, улс орны бүтээн байгуулалтыг хурдасгах, иргэдийн эдийн засгийн ойлголтыг сайжруулах гэх мэт олон талын ач холбогдолтой</w:t>
      </w:r>
      <w:r w:rsidR="0016455C" w:rsidRPr="00981CEA">
        <w:rPr>
          <w:rFonts w:ascii="Arial" w:hAnsi="Arial" w:cs="Arial"/>
          <w:sz w:val="24"/>
          <w:szCs w:val="24"/>
          <w:lang w:val="mn-MN"/>
        </w:rPr>
        <w:t>. Иймд дээрх зохицуулалтууд нь тус хуулийн төслийн зорилгод нийцсэн хэмээн үзсэн болно.</w:t>
      </w:r>
    </w:p>
    <w:p w14:paraId="306602D9" w14:textId="56B0C24F" w:rsidR="00610748" w:rsidRPr="00981CEA" w:rsidRDefault="00610748" w:rsidP="000E3DB6">
      <w:pPr>
        <w:pStyle w:val="NormalWeb"/>
        <w:numPr>
          <w:ilvl w:val="0"/>
          <w:numId w:val="30"/>
        </w:numPr>
        <w:spacing w:before="0" w:beforeAutospacing="0" w:after="160" w:afterAutospacing="0" w:line="276" w:lineRule="auto"/>
        <w:textAlignment w:val="baseline"/>
        <w:rPr>
          <w:rFonts w:ascii="Arial" w:hAnsi="Arial" w:cs="Arial"/>
          <w:b/>
          <w:bCs/>
          <w:lang w:val="mn-MN"/>
        </w:rPr>
      </w:pPr>
      <w:r w:rsidRPr="00981CEA">
        <w:rPr>
          <w:rFonts w:ascii="Arial" w:hAnsi="Arial" w:cs="Arial"/>
          <w:b/>
          <w:bCs/>
          <w:lang w:val="mn-MN"/>
        </w:rPr>
        <w:t>Практикт хэрэгжих байдал шалгуур үзүүлэлтийн хүрээнд:</w:t>
      </w:r>
    </w:p>
    <w:p w14:paraId="54880F87" w14:textId="5A25DEB4" w:rsidR="00C23188" w:rsidRPr="00981CEA" w:rsidRDefault="00C23188" w:rsidP="000E3DB6">
      <w:pPr>
        <w:pStyle w:val="NormalWeb"/>
        <w:spacing w:before="0" w:beforeAutospacing="0" w:after="160" w:afterAutospacing="0" w:line="276" w:lineRule="auto"/>
        <w:ind w:firstLine="720"/>
        <w:jc w:val="both"/>
        <w:rPr>
          <w:rFonts w:ascii="Arial" w:hAnsi="Arial" w:cs="Arial"/>
          <w:lang w:val="mn-MN"/>
        </w:rPr>
      </w:pPr>
      <w:r w:rsidRPr="00981CEA">
        <w:rPr>
          <w:rFonts w:ascii="Arial" w:hAnsi="Arial" w:cs="Arial"/>
          <w:lang w:val="mn-MN"/>
        </w:rPr>
        <w:t>Практикт хэрэгжих байдал шалгуур үзүүлэлтийн хүрээнд хэдийгээр Монгол Улсад хүчин төгөлдөр дагаж мөрдөгдөж буй ЖЭТБХтХ-д холбогдох зарим төрлийн зохицуулалтыг тусгаж өгсөн боловч өнөөдрий</w:t>
      </w:r>
      <w:r w:rsidR="0091461B">
        <w:rPr>
          <w:rFonts w:ascii="Arial" w:hAnsi="Arial" w:cs="Arial"/>
          <w:lang w:val="mn-MN"/>
        </w:rPr>
        <w:t>г</w:t>
      </w:r>
      <w:r w:rsidRPr="00981CEA">
        <w:rPr>
          <w:rFonts w:ascii="Arial" w:hAnsi="Arial" w:cs="Arial"/>
          <w:lang w:val="mn-MN"/>
        </w:rPr>
        <w:t xml:space="preserve"> хүртэл хангалттай түвшинд хэрэгжихгүй байгаа зохицуулалт болох төслийн 6 дугаар зүйлийн 6.1.7-д заасан аж ахуй эрхлэг</w:t>
      </w:r>
      <w:r w:rsidR="008B7281" w:rsidRPr="00981CEA">
        <w:rPr>
          <w:rFonts w:ascii="Arial" w:hAnsi="Arial" w:cs="Arial"/>
          <w:lang w:val="mn-MN"/>
        </w:rPr>
        <w:t xml:space="preserve">чдийн хүйсээр ангилсан албан ёсны статистик бүртгэлтэй холбоотой асуудал болон төслийн мөн зүйлийн 6.5-д заасан Жендэрийн үндэсний хороо аж ахуй эрхлэгч эмэгтэйд тус хуулийн төсөлд заасан төрөөс дэмжих чиглэлийн биелэлтэд хяналт тавих ажлыг зохион байгуулах асуудлыг сонгон судаллаа. </w:t>
      </w:r>
    </w:p>
    <w:p w14:paraId="0E350F97" w14:textId="7033C4FE" w:rsidR="001501FB" w:rsidRPr="00981CEA" w:rsidRDefault="008B7281" w:rsidP="000E3DB6">
      <w:pPr>
        <w:pStyle w:val="NormalWeb"/>
        <w:spacing w:before="0" w:beforeAutospacing="0" w:after="160" w:afterAutospacing="0" w:line="276" w:lineRule="auto"/>
        <w:ind w:firstLine="720"/>
        <w:jc w:val="both"/>
        <w:rPr>
          <w:rFonts w:ascii="Arial" w:hAnsi="Arial" w:cs="Arial"/>
          <w:lang w:val="mn-MN"/>
        </w:rPr>
      </w:pPr>
      <w:r w:rsidRPr="00981CEA">
        <w:rPr>
          <w:rFonts w:ascii="Arial" w:hAnsi="Arial" w:cs="Arial"/>
          <w:lang w:val="mn-MN"/>
        </w:rPr>
        <w:lastRenderedPageBreak/>
        <w:t>Ийнхүү судлах явцад аж ахуй эрхлэгчдийн хүйсээр ангилсан албан ёсны статистик бүртгэлтэй холбоотой мэдээллий</w:t>
      </w:r>
      <w:r w:rsidR="001501FB" w:rsidRPr="00981CEA">
        <w:rPr>
          <w:rFonts w:ascii="Arial" w:hAnsi="Arial" w:cs="Arial"/>
          <w:lang w:val="mn-MN"/>
        </w:rPr>
        <w:t xml:space="preserve">г гаргах, олон нийтэд хүргэх асуудлыг </w:t>
      </w:r>
      <w:r w:rsidRPr="00981CEA">
        <w:rPr>
          <w:rFonts w:ascii="Arial" w:hAnsi="Arial" w:cs="Arial"/>
          <w:lang w:val="mn-MN"/>
        </w:rPr>
        <w:t>хуулийн төсөлд тусгаснаар Жендэрийн үндэсний хорооноос гаргах хүйсээр ангилсан албан ёсны статистик бүртгэлийн төрлий</w:t>
      </w:r>
      <w:r w:rsidR="0091461B">
        <w:rPr>
          <w:rFonts w:ascii="Arial" w:hAnsi="Arial" w:cs="Arial"/>
          <w:lang w:val="mn-MN"/>
        </w:rPr>
        <w:t>г</w:t>
      </w:r>
      <w:r w:rsidRPr="00981CEA">
        <w:rPr>
          <w:rFonts w:ascii="Arial" w:hAnsi="Arial" w:cs="Arial"/>
          <w:lang w:val="mn-MN"/>
        </w:rPr>
        <w:t xml:space="preserve"> нэмж, </w:t>
      </w:r>
      <w:r w:rsidR="001501FB" w:rsidRPr="00981CEA">
        <w:rPr>
          <w:rFonts w:ascii="Arial" w:hAnsi="Arial" w:cs="Arial"/>
          <w:lang w:val="mn-MN"/>
        </w:rPr>
        <w:t>аж ахуй эрхлэгч эмэгтэйчүүдийн тоог гаргах боломжийг бүрдүүлж байна. Түүнчлэн, ЖЭТБХтХ болон тус хуулийн төсөлд заасан дээрх зохицуулалт нь өөр хоорондоо уялдаа холбоотой учир ЖЭТБХтХ-ийн хүйсээр ангилсан албан ёсны статистик бүртгэлтэй холбоотой зохицуулалтын хэрэгжилтийг хангахад чиглэсэн үйл ажиллагааг авч хэрэгжүүлэхэд л тус хуулийн төслийн 6 дугаар зүйлийн 6.1.7-д заасан зохицуулалт практикт хэрэгжих бүрэн боломжтой байна.</w:t>
      </w:r>
    </w:p>
    <w:p w14:paraId="78F0AE75" w14:textId="0DEFF9F9" w:rsidR="001501FB" w:rsidRPr="00981CEA" w:rsidRDefault="001501FB" w:rsidP="000E3DB6">
      <w:pPr>
        <w:shd w:val="clear" w:color="auto" w:fill="FFFFFF"/>
        <w:spacing w:before="160" w:line="276" w:lineRule="auto"/>
        <w:ind w:firstLine="720"/>
        <w:jc w:val="both"/>
        <w:rPr>
          <w:rFonts w:ascii="Arial" w:hAnsi="Arial" w:cs="Arial"/>
          <w:sz w:val="24"/>
          <w:szCs w:val="24"/>
          <w:lang w:val="mn-MN"/>
        </w:rPr>
      </w:pPr>
      <w:r w:rsidRPr="00981CEA">
        <w:rPr>
          <w:rFonts w:ascii="Arial" w:hAnsi="Arial" w:cs="Arial"/>
          <w:sz w:val="24"/>
          <w:szCs w:val="24"/>
          <w:lang w:val="mn-MN"/>
        </w:rPr>
        <w:t xml:space="preserve">Харин төслийн 6 дугаар зүйлийн 6.5 дахь хэсэгт заасан </w:t>
      </w:r>
      <w:r w:rsidRPr="00981CEA">
        <w:rPr>
          <w:rFonts w:ascii="Arial" w:hAnsi="Arial" w:cs="Arial"/>
          <w:sz w:val="24"/>
          <w:szCs w:val="24"/>
          <w:highlight w:val="white"/>
          <w:lang w:val="mn-MN"/>
        </w:rPr>
        <w:t>Жендерийн үндэсний хороо нь Жендэрийн эрх тэгш байдлыг хангах тухай хуулийн 18 дугаар зүйлийн 18.3.1</w:t>
      </w:r>
      <w:r w:rsidR="00C42A41">
        <w:rPr>
          <w:rFonts w:ascii="Arial" w:hAnsi="Arial" w:cs="Arial"/>
          <w:sz w:val="24"/>
          <w:szCs w:val="24"/>
          <w:highlight w:val="white"/>
          <w:lang w:val="mn-MN"/>
        </w:rPr>
        <w:t>, 18.3.4-т</w:t>
      </w:r>
      <w:r w:rsidRPr="00981CEA">
        <w:rPr>
          <w:rFonts w:ascii="Arial" w:hAnsi="Arial" w:cs="Arial"/>
          <w:sz w:val="24"/>
          <w:szCs w:val="24"/>
          <w:highlight w:val="white"/>
          <w:lang w:val="mn-MN"/>
        </w:rPr>
        <w:t xml:space="preserve"> заасны дагуу энэ зүйлд заасан төрөөс дэмжих чиглэлийн биелэлтэд хяналт тавих ажлыг зохион байгуулахтай холбоотой зохицуулалтыг тус хуулийн төслий</w:t>
      </w:r>
      <w:r w:rsidR="000E3DB6" w:rsidRPr="00981CEA">
        <w:rPr>
          <w:rFonts w:ascii="Arial" w:hAnsi="Arial" w:cs="Arial"/>
          <w:sz w:val="24"/>
          <w:szCs w:val="24"/>
          <w:highlight w:val="white"/>
          <w:lang w:val="mn-MN"/>
        </w:rPr>
        <w:t>г</w:t>
      </w:r>
      <w:r w:rsidRPr="00981CEA">
        <w:rPr>
          <w:rFonts w:ascii="Arial" w:hAnsi="Arial" w:cs="Arial"/>
          <w:sz w:val="24"/>
          <w:szCs w:val="24"/>
          <w:highlight w:val="white"/>
          <w:lang w:val="mn-MN"/>
        </w:rPr>
        <w:t xml:space="preserve"> боловсруулагчид сайтар судлан үзэх нь зүйтэ</w:t>
      </w:r>
      <w:r w:rsidR="000E3DB6" w:rsidRPr="00981CEA">
        <w:rPr>
          <w:rFonts w:ascii="Arial" w:hAnsi="Arial" w:cs="Arial"/>
          <w:sz w:val="24"/>
          <w:szCs w:val="24"/>
          <w:highlight w:val="white"/>
          <w:lang w:val="mn-MN"/>
        </w:rPr>
        <w:t>й</w:t>
      </w:r>
      <w:r w:rsidRPr="00981CEA">
        <w:rPr>
          <w:rFonts w:ascii="Arial" w:hAnsi="Arial" w:cs="Arial"/>
          <w:sz w:val="24"/>
          <w:szCs w:val="24"/>
          <w:highlight w:val="white"/>
          <w:lang w:val="mn-MN"/>
        </w:rPr>
        <w:t>.</w:t>
      </w:r>
      <w:r w:rsidRPr="00981CEA">
        <w:rPr>
          <w:rFonts w:ascii="Arial" w:hAnsi="Arial" w:cs="Arial"/>
          <w:sz w:val="24"/>
          <w:szCs w:val="24"/>
          <w:lang w:val="mn-MN"/>
        </w:rPr>
        <w:t xml:space="preserve"> Учир нь </w:t>
      </w:r>
      <w:r w:rsidRPr="00981CEA">
        <w:rPr>
          <w:rFonts w:ascii="Arial" w:hAnsi="Arial" w:cs="Arial"/>
          <w:sz w:val="24"/>
          <w:szCs w:val="24"/>
          <w:shd w:val="clear" w:color="auto" w:fill="FFFFFF"/>
          <w:lang w:val="mn-MN"/>
        </w:rPr>
        <w:t>төслийн 6 дугаар зүй</w:t>
      </w:r>
      <w:r w:rsidR="000E3DB6" w:rsidRPr="00981CEA">
        <w:rPr>
          <w:rFonts w:ascii="Arial" w:hAnsi="Arial" w:cs="Arial"/>
          <w:sz w:val="24"/>
          <w:szCs w:val="24"/>
          <w:shd w:val="clear" w:color="auto" w:fill="FFFFFF"/>
          <w:lang w:val="mn-MN"/>
        </w:rPr>
        <w:t xml:space="preserve">лд заасан </w:t>
      </w:r>
      <w:r w:rsidR="000E3DB6" w:rsidRPr="00981CEA">
        <w:rPr>
          <w:rFonts w:ascii="Arial" w:hAnsi="Arial" w:cs="Arial"/>
          <w:sz w:val="24"/>
          <w:szCs w:val="24"/>
          <w:lang w:val="mn-MN"/>
        </w:rPr>
        <w:t xml:space="preserve">зарим асуудлуууд хэдэн хэдэн байгууллагад хамаарахаар харагдаж байгааг анхааран үзэж, </w:t>
      </w:r>
      <w:r w:rsidR="000E3DB6" w:rsidRPr="00981CEA">
        <w:rPr>
          <w:rFonts w:ascii="Arial" w:hAnsi="Arial" w:cs="Arial"/>
          <w:sz w:val="24"/>
          <w:szCs w:val="24"/>
          <w:shd w:val="clear" w:color="auto" w:fill="FFFFFF"/>
          <w:lang w:val="mn-MN"/>
        </w:rPr>
        <w:t xml:space="preserve">Жендэрийн үндэсний хорооны чиг үүрэг, бүрэн эрх зэрэгт тус зохицуулалтууд </w:t>
      </w:r>
      <w:r w:rsidRPr="00981CEA">
        <w:rPr>
          <w:rFonts w:ascii="Arial" w:hAnsi="Arial" w:cs="Arial"/>
          <w:sz w:val="24"/>
          <w:szCs w:val="24"/>
          <w:shd w:val="clear" w:color="auto" w:fill="FFFFFF"/>
          <w:lang w:val="mn-MN"/>
        </w:rPr>
        <w:t>б</w:t>
      </w:r>
      <w:r w:rsidR="000E3DB6" w:rsidRPr="00981CEA">
        <w:rPr>
          <w:rFonts w:ascii="Arial" w:hAnsi="Arial" w:cs="Arial"/>
          <w:sz w:val="24"/>
          <w:szCs w:val="24"/>
          <w:shd w:val="clear" w:color="auto" w:fill="FFFFFF"/>
          <w:lang w:val="mn-MN"/>
        </w:rPr>
        <w:t>үгд</w:t>
      </w:r>
      <w:r w:rsidRPr="00981CEA">
        <w:rPr>
          <w:rFonts w:ascii="Arial" w:hAnsi="Arial" w:cs="Arial"/>
          <w:sz w:val="24"/>
          <w:szCs w:val="24"/>
          <w:shd w:val="clear" w:color="auto" w:fill="FFFFFF"/>
          <w:lang w:val="mn-MN"/>
        </w:rPr>
        <w:t xml:space="preserve"> хамаарах эсэх</w:t>
      </w:r>
      <w:r w:rsidR="000E3DB6" w:rsidRPr="00981CEA">
        <w:rPr>
          <w:rFonts w:ascii="Arial" w:hAnsi="Arial" w:cs="Arial"/>
          <w:sz w:val="24"/>
          <w:szCs w:val="24"/>
          <w:shd w:val="clear" w:color="auto" w:fill="FFFFFF"/>
          <w:lang w:val="mn-MN"/>
        </w:rPr>
        <w:t>ийг судлан үзэх шаардлагатай гэж үзлээ.</w:t>
      </w:r>
    </w:p>
    <w:p w14:paraId="65AC7142" w14:textId="2B9B20B3" w:rsidR="00610748" w:rsidRPr="00981CEA" w:rsidRDefault="00610748" w:rsidP="000E3DB6">
      <w:pPr>
        <w:pStyle w:val="NormalWeb"/>
        <w:numPr>
          <w:ilvl w:val="0"/>
          <w:numId w:val="30"/>
        </w:numPr>
        <w:spacing w:before="0" w:beforeAutospacing="0" w:after="160" w:afterAutospacing="0" w:line="276" w:lineRule="auto"/>
        <w:textAlignment w:val="baseline"/>
        <w:rPr>
          <w:rFonts w:ascii="Arial" w:hAnsi="Arial" w:cs="Arial"/>
          <w:b/>
          <w:bCs/>
          <w:lang w:val="mn-MN"/>
        </w:rPr>
      </w:pPr>
      <w:r w:rsidRPr="00981CEA">
        <w:rPr>
          <w:rFonts w:ascii="Arial" w:hAnsi="Arial" w:cs="Arial"/>
          <w:b/>
          <w:bCs/>
          <w:lang w:val="mn-MN"/>
        </w:rPr>
        <w:t> Ойлгомжтой байдал шалгуур үзүүлэлтийн хүрээнд:</w:t>
      </w:r>
    </w:p>
    <w:p w14:paraId="2381DE3A" w14:textId="06BB72B3" w:rsidR="00610748" w:rsidRPr="00981CEA" w:rsidRDefault="00610748" w:rsidP="000E3DB6">
      <w:pPr>
        <w:pStyle w:val="NormalWeb"/>
        <w:spacing w:before="0" w:beforeAutospacing="0" w:after="160" w:afterAutospacing="0" w:line="276" w:lineRule="auto"/>
        <w:jc w:val="both"/>
        <w:rPr>
          <w:lang w:val="mn-MN"/>
        </w:rPr>
      </w:pPr>
      <w:r w:rsidRPr="00981CEA">
        <w:rPr>
          <w:rStyle w:val="apple-tab-span"/>
          <w:rFonts w:ascii="Calibri" w:hAnsi="Calibri" w:cs="Calibri"/>
          <w:lang w:val="mn-MN"/>
        </w:rPr>
        <w:tab/>
      </w:r>
      <w:r w:rsidRPr="00981CEA">
        <w:rPr>
          <w:rFonts w:ascii="Arial" w:hAnsi="Arial" w:cs="Arial"/>
          <w:lang w:val="mn-MN"/>
        </w:rPr>
        <w:t xml:space="preserve">Төслийн зохицуулалтууд өөр хоорондоо зөрчилтэй, давхардсан зохицуулалтууд </w:t>
      </w:r>
      <w:r w:rsidR="00F523C1" w:rsidRPr="00981CEA">
        <w:rPr>
          <w:rFonts w:ascii="Arial" w:hAnsi="Arial" w:cs="Arial"/>
          <w:lang w:val="mn-MN"/>
        </w:rPr>
        <w:t xml:space="preserve">байна. Иймд </w:t>
      </w:r>
      <w:r w:rsidRPr="00981CEA">
        <w:rPr>
          <w:rFonts w:ascii="Arial" w:hAnsi="Arial" w:cs="Arial"/>
          <w:lang w:val="mn-MN"/>
        </w:rPr>
        <w:t>хуулийн төслийг практикт нэг мөр ойлгож хэрэглэ</w:t>
      </w:r>
      <w:r w:rsidR="00F523C1" w:rsidRPr="00981CEA">
        <w:rPr>
          <w:rFonts w:ascii="Arial" w:hAnsi="Arial" w:cs="Arial"/>
          <w:lang w:val="mn-MN"/>
        </w:rPr>
        <w:t>х</w:t>
      </w:r>
      <w:r w:rsidRPr="00981CEA">
        <w:rPr>
          <w:rFonts w:ascii="Arial" w:hAnsi="Arial" w:cs="Arial"/>
          <w:lang w:val="mn-MN"/>
        </w:rPr>
        <w:t>, хэрэгжүүлэх</w:t>
      </w:r>
      <w:r w:rsidR="00F523C1" w:rsidRPr="00981CEA">
        <w:rPr>
          <w:rFonts w:ascii="Arial" w:hAnsi="Arial" w:cs="Arial"/>
          <w:lang w:val="mn-MN"/>
        </w:rPr>
        <w:t xml:space="preserve">ийн тулд тухайн </w:t>
      </w:r>
      <w:r w:rsidRPr="00981CEA">
        <w:rPr>
          <w:rFonts w:ascii="Arial" w:hAnsi="Arial" w:cs="Arial"/>
          <w:lang w:val="mn-MN"/>
        </w:rPr>
        <w:t xml:space="preserve">зөрчлүүдийг арилгах нь зүйтэй. </w:t>
      </w:r>
    </w:p>
    <w:p w14:paraId="522070A7" w14:textId="35FC7AF1" w:rsidR="00F523C1" w:rsidRPr="00981CEA" w:rsidRDefault="00610748" w:rsidP="000D1990">
      <w:pPr>
        <w:pStyle w:val="NormalWeb"/>
        <w:spacing w:before="0" w:beforeAutospacing="0" w:after="240" w:afterAutospacing="0" w:line="276" w:lineRule="auto"/>
        <w:ind w:firstLine="720"/>
        <w:jc w:val="both"/>
        <w:rPr>
          <w:rFonts w:ascii="Arial" w:hAnsi="Arial" w:cs="Arial"/>
          <w:lang w:val="mn-MN"/>
        </w:rPr>
      </w:pPr>
      <w:r w:rsidRPr="00981CEA">
        <w:rPr>
          <w:rFonts w:ascii="Arial" w:hAnsi="Arial" w:cs="Arial"/>
          <w:lang w:val="mn-MN"/>
        </w:rPr>
        <w:t xml:space="preserve">Төслийн ойлгомжтой байдлыг 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мөн Хууль тогтоомжийн төсөл боловсруулах аргачлалыг баримталсан эсэхийг харгалзан үнэлэхэд төслийн зарим зүйл, заалт шаардлагад нийцээгүй болох нь тогтоогдож байна. </w:t>
      </w:r>
      <w:r w:rsidR="000D1990" w:rsidRPr="00981CEA">
        <w:rPr>
          <w:rFonts w:ascii="Arial" w:hAnsi="Arial" w:cs="Arial"/>
          <w:lang w:val="mn-MN"/>
        </w:rPr>
        <w:t>Мөн т</w:t>
      </w:r>
      <w:r w:rsidRPr="00981CEA">
        <w:rPr>
          <w:rFonts w:ascii="Arial" w:hAnsi="Arial" w:cs="Arial"/>
          <w:lang w:val="mn-MN"/>
        </w:rPr>
        <w:t xml:space="preserve">өсөлд </w:t>
      </w:r>
      <w:r w:rsidR="000D1990" w:rsidRPr="00981CEA">
        <w:rPr>
          <w:rFonts w:ascii="Arial" w:hAnsi="Arial" w:cs="Arial"/>
          <w:lang w:val="mn-MN"/>
        </w:rPr>
        <w:t xml:space="preserve">өөр хоорондоо зөрчилтэй, </w:t>
      </w:r>
      <w:r w:rsidRPr="00981CEA">
        <w:rPr>
          <w:rFonts w:ascii="Arial" w:hAnsi="Arial" w:cs="Arial"/>
          <w:lang w:val="mn-MN"/>
        </w:rPr>
        <w:t>давхардсан</w:t>
      </w:r>
      <w:r w:rsidR="000D1990" w:rsidRPr="00981CEA">
        <w:rPr>
          <w:rFonts w:ascii="Arial" w:hAnsi="Arial" w:cs="Arial"/>
          <w:lang w:val="mn-MN"/>
        </w:rPr>
        <w:t>,</w:t>
      </w:r>
      <w:r w:rsidRPr="00981CEA">
        <w:rPr>
          <w:rFonts w:ascii="Arial" w:hAnsi="Arial" w:cs="Arial"/>
          <w:lang w:val="mn-MN"/>
        </w:rPr>
        <w:t xml:space="preserve"> ойлгомжгүй байдал үүсгэж буй, төслийн зохих хэсэгт тусгаагүй зүйл, заал</w:t>
      </w:r>
      <w:r w:rsidR="0017740F" w:rsidRPr="00981CEA">
        <w:rPr>
          <w:rFonts w:ascii="Arial" w:hAnsi="Arial" w:cs="Arial"/>
          <w:lang w:val="mn-MN"/>
        </w:rPr>
        <w:t xml:space="preserve">т </w:t>
      </w:r>
      <w:r w:rsidRPr="00981CEA">
        <w:rPr>
          <w:rFonts w:ascii="Arial" w:hAnsi="Arial" w:cs="Arial"/>
          <w:lang w:val="mn-MN"/>
        </w:rPr>
        <w:t xml:space="preserve">хэд хэд байна. Тухайлбал, </w:t>
      </w:r>
    </w:p>
    <w:p w14:paraId="07EF4444" w14:textId="38DFB212" w:rsidR="000D1990" w:rsidRPr="00981CEA" w:rsidRDefault="00F523C1" w:rsidP="000D1990">
      <w:pPr>
        <w:pStyle w:val="NormalWeb"/>
        <w:numPr>
          <w:ilvl w:val="0"/>
          <w:numId w:val="49"/>
        </w:numPr>
        <w:spacing w:before="0" w:beforeAutospacing="0" w:after="240" w:afterAutospacing="0" w:line="276" w:lineRule="auto"/>
        <w:jc w:val="both"/>
        <w:rPr>
          <w:rFonts w:ascii="Arial" w:hAnsi="Arial" w:cs="Arial"/>
          <w:lang w:val="mn-MN"/>
        </w:rPr>
      </w:pPr>
      <w:r w:rsidRPr="00981CEA">
        <w:rPr>
          <w:rFonts w:ascii="Arial" w:hAnsi="Arial" w:cs="Arial"/>
          <w:lang w:val="mn-MN"/>
        </w:rPr>
        <w:t>Төслийн 5 дугаар зүй</w:t>
      </w:r>
      <w:r w:rsidR="0017740F" w:rsidRPr="00981CEA">
        <w:rPr>
          <w:rFonts w:ascii="Arial" w:hAnsi="Arial" w:cs="Arial"/>
          <w:lang w:val="mn-MN"/>
        </w:rPr>
        <w:t xml:space="preserve">лийн </w:t>
      </w:r>
      <w:r w:rsidRPr="00981CEA">
        <w:rPr>
          <w:rFonts w:ascii="Arial" w:hAnsi="Arial" w:cs="Arial"/>
          <w:lang w:val="mn-MN"/>
        </w:rPr>
        <w:t>5.1.1, 5.1.2, 5.1.6-д заасан</w:t>
      </w:r>
      <w:r w:rsidR="0017740F" w:rsidRPr="00981CEA">
        <w:rPr>
          <w:rFonts w:ascii="Arial" w:hAnsi="Arial" w:cs="Arial"/>
          <w:lang w:val="mn-MN"/>
        </w:rPr>
        <w:t xml:space="preserve"> зарчмууд. Хууль зүйн шинжлэх ухааны гол ойлголтын нэг нь эрх зүйн зарчим байдаг. Иймд хуулийн зарчим ойлгомжтой, тодорхой байх учиртай. Төсөлд тусгасан зарим зарчмын хувьд түүнийг томьёолсон утга агуулгыг дахин нягтлан үзэх нь зүйтэй.</w:t>
      </w:r>
    </w:p>
    <w:p w14:paraId="09BBA48A" w14:textId="3A3F0EEF" w:rsidR="00A83E70" w:rsidRPr="00981CEA" w:rsidRDefault="000D1990" w:rsidP="00A83E70">
      <w:pPr>
        <w:pStyle w:val="NormalWeb"/>
        <w:numPr>
          <w:ilvl w:val="0"/>
          <w:numId w:val="49"/>
        </w:numPr>
        <w:spacing w:before="0" w:beforeAutospacing="0" w:after="240" w:afterAutospacing="0" w:line="276" w:lineRule="auto"/>
        <w:jc w:val="both"/>
        <w:rPr>
          <w:rFonts w:ascii="Arial" w:hAnsi="Arial" w:cs="Arial"/>
          <w:lang w:val="mn-MN"/>
        </w:rPr>
      </w:pPr>
      <w:r w:rsidRPr="00981CEA">
        <w:rPr>
          <w:rFonts w:ascii="Arial" w:hAnsi="Arial" w:cs="Arial"/>
          <w:lang w:val="mn-MN"/>
        </w:rPr>
        <w:t>Төслийн 8 дугаар зүйлийн 8.1.2-т “...эмэгтэй аж ахуй эрхлэгчдийн...” гэж заасан нь төслийн бусад зүйл заалтад зааснаас зөрүүтэй байдлаар бичигдсэн учир үүнийг “аж ахуй эрхлэгч эмэгтэй” гэж өөрчлөх.</w:t>
      </w:r>
    </w:p>
    <w:p w14:paraId="202CBF51" w14:textId="0D29DA5A" w:rsidR="00B142A3" w:rsidRPr="00981CEA" w:rsidRDefault="00B142A3" w:rsidP="00B142A3">
      <w:pPr>
        <w:pStyle w:val="NormalWeb"/>
        <w:numPr>
          <w:ilvl w:val="0"/>
          <w:numId w:val="49"/>
        </w:numPr>
        <w:spacing w:before="0" w:beforeAutospacing="0" w:after="240" w:afterAutospacing="0" w:line="276" w:lineRule="auto"/>
        <w:jc w:val="both"/>
        <w:rPr>
          <w:rFonts w:ascii="Arial" w:hAnsi="Arial" w:cs="Arial"/>
          <w:lang w:val="mn-MN"/>
        </w:rPr>
      </w:pPr>
      <w:r w:rsidRPr="00981CEA">
        <w:rPr>
          <w:rFonts w:ascii="Arial" w:hAnsi="Arial" w:cs="Arial"/>
          <w:lang w:val="mn-MN"/>
        </w:rPr>
        <w:t xml:space="preserve">Төслийн 9 дүгээр зүйлийн 9.1.2, 9.1.3-т заасан зохицуулалтууд нь нэг утга санааг илэрхийлж байх тул тус зохицуулалтуудыг нэгтгэн нэг болгох. </w:t>
      </w:r>
    </w:p>
    <w:p w14:paraId="5577ABDA" w14:textId="3EAE9FC5" w:rsidR="00A83E70" w:rsidRPr="00981CEA" w:rsidRDefault="00A83E70" w:rsidP="00981CEA">
      <w:pPr>
        <w:pStyle w:val="NormalWeb"/>
        <w:numPr>
          <w:ilvl w:val="0"/>
          <w:numId w:val="49"/>
        </w:numPr>
        <w:spacing w:before="0" w:beforeAutospacing="0" w:after="240" w:afterAutospacing="0" w:line="276" w:lineRule="auto"/>
        <w:ind w:right="132"/>
        <w:jc w:val="both"/>
        <w:rPr>
          <w:rFonts w:ascii="Arial" w:hAnsi="Arial" w:cs="Arial"/>
          <w:lang w:val="mn-MN"/>
        </w:rPr>
      </w:pPr>
      <w:r w:rsidRPr="00981CEA">
        <w:rPr>
          <w:rFonts w:ascii="Arial" w:hAnsi="Arial" w:cs="Arial"/>
          <w:lang w:val="mn-MN"/>
        </w:rPr>
        <w:lastRenderedPageBreak/>
        <w:t>Төслийн зүйл, заалтыг алдаатай байдлаар дугаарлан бичсэн. Тухайлбал, төслийн 4 дүгээр зүйлийн 4.1.2 дахь заалтыг 2 удаа  давхардуулан, төслийн 6 дугаар зүйлийн 6.1 дэх хэсгийн 6.1.5 дахь заалт, мөн төслийн 9 дүгээр зүйлийн 9.2 дахь хэсгийн  9.2.5 дахь заалтыг орхигдуулан бичсэн байна. Иймд тус заалтуудын дугаарлалтыг засах.</w:t>
      </w:r>
    </w:p>
    <w:p w14:paraId="7F56A157" w14:textId="4783E56C" w:rsidR="00F523C1" w:rsidRPr="00981CEA" w:rsidRDefault="00A83E70" w:rsidP="00D1041E">
      <w:pPr>
        <w:pStyle w:val="NormalWeb"/>
        <w:numPr>
          <w:ilvl w:val="0"/>
          <w:numId w:val="49"/>
        </w:numPr>
        <w:spacing w:before="0" w:beforeAutospacing="0" w:after="240" w:afterAutospacing="0" w:line="276" w:lineRule="auto"/>
        <w:ind w:right="132"/>
        <w:jc w:val="both"/>
        <w:textAlignment w:val="baseline"/>
        <w:rPr>
          <w:rFonts w:ascii="Arial" w:hAnsi="Arial" w:cs="Arial"/>
          <w:lang w:val="mn-MN"/>
        </w:rPr>
      </w:pPr>
      <w:r w:rsidRPr="00981CEA">
        <w:rPr>
          <w:rFonts w:ascii="Arial" w:hAnsi="Arial" w:cs="Arial"/>
          <w:lang w:val="mn-MN"/>
        </w:rPr>
        <w:t xml:space="preserve">Төсөлд алдаатай байдлаар бичигдсэн “жендерийн”, “аж ахуй нэгж” </w:t>
      </w:r>
      <w:r w:rsidR="00D1041E" w:rsidRPr="00981CEA">
        <w:rPr>
          <w:rFonts w:ascii="Arial" w:hAnsi="Arial" w:cs="Arial"/>
          <w:lang w:val="mn-MN"/>
        </w:rPr>
        <w:t>гэх үгсийг засах. Мөн төслийн зүйл, заалтад хүч оруулж бичсэн “тухайлан” гэх үгийг хасах нь зүйтэй.</w:t>
      </w:r>
    </w:p>
    <w:p w14:paraId="2ADC2B9F" w14:textId="7F3CC6B7" w:rsidR="00610748" w:rsidRPr="00981CEA" w:rsidRDefault="00610748" w:rsidP="000E3DB6">
      <w:pPr>
        <w:pStyle w:val="NormalWeb"/>
        <w:numPr>
          <w:ilvl w:val="0"/>
          <w:numId w:val="30"/>
        </w:numPr>
        <w:spacing w:before="0" w:beforeAutospacing="0" w:after="160" w:afterAutospacing="0" w:line="276" w:lineRule="auto"/>
        <w:textAlignment w:val="baseline"/>
        <w:rPr>
          <w:rFonts w:ascii="Arial" w:hAnsi="Arial" w:cs="Arial"/>
          <w:b/>
          <w:bCs/>
          <w:u w:val="single"/>
          <w:lang w:val="mn-MN"/>
        </w:rPr>
      </w:pPr>
      <w:r w:rsidRPr="00981CEA">
        <w:rPr>
          <w:rFonts w:ascii="Arial" w:hAnsi="Arial" w:cs="Arial"/>
          <w:b/>
          <w:bCs/>
          <w:u w:val="single"/>
          <w:lang w:val="mn-MN"/>
        </w:rPr>
        <w:t>Харилцан уялдаа шалгуур үзүүлэлтийн хүрээнд:</w:t>
      </w:r>
    </w:p>
    <w:p w14:paraId="5B822ACF" w14:textId="3F938997" w:rsidR="00610748" w:rsidRPr="00981CEA" w:rsidRDefault="00610748" w:rsidP="002C1088">
      <w:pPr>
        <w:pStyle w:val="NormalWeb"/>
        <w:spacing w:before="240" w:beforeAutospacing="0" w:after="0" w:afterAutospacing="0" w:line="276" w:lineRule="auto"/>
        <w:ind w:firstLine="720"/>
        <w:jc w:val="both"/>
        <w:rPr>
          <w:lang w:val="mn-MN"/>
        </w:rPr>
      </w:pPr>
      <w:r w:rsidRPr="00981CEA">
        <w:rPr>
          <w:rFonts w:ascii="Arial" w:hAnsi="Arial" w:cs="Arial"/>
          <w:lang w:val="mn-MN"/>
        </w:rPr>
        <w:t>Төслийн үр нөлөөг тооцох аргачлалын дагуу тодруулах шаардлагатай 14 төрлийн асуулгаас</w:t>
      </w:r>
      <w:r w:rsidR="00575312" w:rsidRPr="00981CEA">
        <w:rPr>
          <w:rFonts w:ascii="Arial" w:hAnsi="Arial" w:cs="Arial"/>
          <w:lang w:val="mn-MN"/>
        </w:rPr>
        <w:t xml:space="preserve"> 8</w:t>
      </w:r>
      <w:r w:rsidR="002C1088" w:rsidRPr="00981CEA">
        <w:rPr>
          <w:rFonts w:ascii="Arial" w:hAnsi="Arial" w:cs="Arial"/>
          <w:lang w:val="mn-MN"/>
        </w:rPr>
        <w:t xml:space="preserve"> </w:t>
      </w:r>
      <w:r w:rsidRPr="00981CEA">
        <w:rPr>
          <w:rFonts w:ascii="Arial" w:hAnsi="Arial" w:cs="Arial"/>
          <w:lang w:val="mn-MN"/>
        </w:rPr>
        <w:t>төрлийн асуулга шаардлага хангасан, уялдаа холбоотой болсон бөгөөд төсөлд шинээр албан татвар, төлбөр, хураамж тогтоосон зүйлгүй, авилга хүнд суртлыг бий болгоход чиглэсэн заалт тусгаагүй байна.</w:t>
      </w:r>
    </w:p>
    <w:p w14:paraId="2BB11BF2" w14:textId="06769980" w:rsidR="00610748" w:rsidRPr="00981CEA" w:rsidRDefault="00610748" w:rsidP="002C1088">
      <w:pPr>
        <w:pStyle w:val="NormalWeb"/>
        <w:spacing w:before="240" w:beforeAutospacing="0" w:after="0" w:afterAutospacing="0" w:line="276" w:lineRule="auto"/>
        <w:ind w:firstLine="720"/>
        <w:jc w:val="both"/>
        <w:rPr>
          <w:lang w:val="mn-MN"/>
        </w:rPr>
      </w:pPr>
      <w:r w:rsidRPr="00981CEA">
        <w:rPr>
          <w:rFonts w:ascii="Arial" w:hAnsi="Arial" w:cs="Arial"/>
          <w:lang w:val="mn-MN"/>
        </w:rPr>
        <w:t xml:space="preserve">Шалгуур үзүүлэлтэд заасан </w:t>
      </w:r>
      <w:r w:rsidR="00575312" w:rsidRPr="00981CEA">
        <w:rPr>
          <w:rFonts w:ascii="Arial" w:hAnsi="Arial" w:cs="Arial"/>
          <w:lang w:val="mn-MN"/>
        </w:rPr>
        <w:t>6</w:t>
      </w:r>
      <w:r w:rsidRPr="00981CEA">
        <w:rPr>
          <w:rFonts w:ascii="Arial" w:hAnsi="Arial" w:cs="Arial"/>
          <w:lang w:val="mn-MN"/>
        </w:rPr>
        <w:t xml:space="preserve"> асуулгын хүрээнд хуулийн төслийн зарим зүйл, заалт харилцан уялдаа холбоотой байх шаардлага хангаагүй гэж үзлээ. Үүнд:</w:t>
      </w:r>
    </w:p>
    <w:p w14:paraId="1604B832" w14:textId="6835B75C" w:rsidR="00FF5F75" w:rsidRPr="0091461B" w:rsidRDefault="00610748" w:rsidP="00FF5F75">
      <w:pPr>
        <w:pStyle w:val="NormalWeb"/>
        <w:numPr>
          <w:ilvl w:val="0"/>
          <w:numId w:val="49"/>
        </w:numPr>
        <w:spacing w:before="240" w:beforeAutospacing="0" w:after="0" w:afterAutospacing="0" w:line="276" w:lineRule="auto"/>
        <w:jc w:val="both"/>
        <w:textAlignment w:val="baseline"/>
        <w:rPr>
          <w:rFonts w:ascii="Arial" w:hAnsi="Arial" w:cs="Arial"/>
          <w:lang w:val="mn-MN"/>
        </w:rPr>
      </w:pPr>
      <w:r w:rsidRPr="0091461B">
        <w:rPr>
          <w:rFonts w:ascii="Arial" w:hAnsi="Arial" w:cs="Arial"/>
          <w:lang w:val="mn-MN"/>
        </w:rPr>
        <w:t>Нэр томьёоны хувьд бусад хууль</w:t>
      </w:r>
      <w:r w:rsidR="002C1088" w:rsidRPr="0091461B">
        <w:rPr>
          <w:rFonts w:ascii="Arial" w:hAnsi="Arial" w:cs="Arial"/>
          <w:lang w:val="mn-MN"/>
        </w:rPr>
        <w:t xml:space="preserve">д заасан буюу Өрсөлдөөний тухай хуулийн 4 дүгээр зүйлийн </w:t>
      </w:r>
      <w:r w:rsidR="002C1088" w:rsidRPr="0091461B">
        <w:rPr>
          <w:rFonts w:ascii="Arial" w:hAnsi="Arial" w:cs="Arial"/>
          <w:shd w:val="clear" w:color="auto" w:fill="FFFFFF"/>
          <w:lang w:val="mn-MN"/>
        </w:rPr>
        <w:t>4.1.3-т "аж ахуй эрхлэгч" гэх</w:t>
      </w:r>
      <w:r w:rsidR="002C1088" w:rsidRPr="0091461B">
        <w:rPr>
          <w:rFonts w:ascii="Arial" w:hAnsi="Arial" w:cs="Arial"/>
          <w:lang w:val="mn-MN"/>
        </w:rPr>
        <w:t xml:space="preserve"> нэр томьёоны тодорхойлолтыг харгалзан үзэх нь зүйтэй</w:t>
      </w:r>
      <w:r w:rsidR="0091461B" w:rsidRPr="0091461B">
        <w:rPr>
          <w:rFonts w:ascii="Arial" w:hAnsi="Arial" w:cs="Arial"/>
          <w:lang w:val="mn-MN"/>
        </w:rPr>
        <w:t xml:space="preserve">. </w:t>
      </w:r>
      <w:r w:rsidR="002C1088" w:rsidRPr="0091461B">
        <w:rPr>
          <w:rFonts w:ascii="Arial" w:hAnsi="Arial" w:cs="Arial"/>
          <w:lang w:val="mn-MN"/>
        </w:rPr>
        <w:t xml:space="preserve">Учир нь төслийн 5 дугаар зүйлийн 5.1.1-д заасан зохицуулалтад аж ахуй эрхлэгч гэх нэр томьёо хэрэглэгдсэн байх бөгөөд төсөлд тодорхойлсон “аж ахуй эрхлэгч эмэгтэй” гэх нэр томьёоноос </w:t>
      </w:r>
      <w:r w:rsidR="00FF5F75" w:rsidRPr="0091461B">
        <w:rPr>
          <w:rFonts w:ascii="Arial" w:hAnsi="Arial" w:cs="Arial"/>
          <w:lang w:val="mn-MN"/>
        </w:rPr>
        <w:t xml:space="preserve">тус ойлголт нь </w:t>
      </w:r>
      <w:r w:rsidR="002C1088" w:rsidRPr="0091461B">
        <w:rPr>
          <w:rFonts w:ascii="Arial" w:hAnsi="Arial" w:cs="Arial"/>
          <w:lang w:val="mn-MN"/>
        </w:rPr>
        <w:t>агуулгын хувьд өргөн хүрээтэй</w:t>
      </w:r>
      <w:r w:rsidR="00FF5F75" w:rsidRPr="0091461B">
        <w:rPr>
          <w:rFonts w:ascii="Arial" w:hAnsi="Arial" w:cs="Arial"/>
          <w:lang w:val="mn-MN"/>
        </w:rPr>
        <w:t>.</w:t>
      </w:r>
    </w:p>
    <w:p w14:paraId="616C329B" w14:textId="30B0870F" w:rsidR="00B142A3" w:rsidRPr="00981CEA" w:rsidRDefault="00610748" w:rsidP="00B142A3">
      <w:pPr>
        <w:pStyle w:val="NormalWeb"/>
        <w:numPr>
          <w:ilvl w:val="0"/>
          <w:numId w:val="49"/>
        </w:numPr>
        <w:spacing w:before="240" w:beforeAutospacing="0" w:after="0" w:afterAutospacing="0" w:line="276" w:lineRule="auto"/>
        <w:jc w:val="both"/>
        <w:textAlignment w:val="baseline"/>
        <w:rPr>
          <w:rFonts w:ascii="Arial" w:hAnsi="Arial" w:cs="Arial"/>
          <w:lang w:val="mn-MN"/>
        </w:rPr>
      </w:pPr>
      <w:r w:rsidRPr="00981CEA">
        <w:rPr>
          <w:rFonts w:ascii="Arial" w:hAnsi="Arial" w:cs="Arial"/>
          <w:lang w:val="mn-MN"/>
        </w:rPr>
        <w:t xml:space="preserve">Төсөлд тусгагдсан зүйл, заалт нь тухайн хуулийн төсөл болон бусад хуулийн заалттай нийцэж байгаа байдлын хүрээнд хэд хэдэн зөрчилтэй заалтууд илэрсэн. Тухайлбал, </w:t>
      </w:r>
      <w:r w:rsidR="00FF5F75" w:rsidRPr="00981CEA">
        <w:rPr>
          <w:rFonts w:ascii="Arial" w:hAnsi="Arial" w:cs="Arial"/>
          <w:lang w:val="mn-MN"/>
        </w:rPr>
        <w:t xml:space="preserve">төслийн 6 дугаар зүйлийн 6.1.2, 6.3-т заасан зохицуулалтууд нь өөр хоорондоо өрсөлдөх хэм хэмжээ болж байна. </w:t>
      </w:r>
    </w:p>
    <w:p w14:paraId="35C3E1DE" w14:textId="77777777" w:rsidR="00575312" w:rsidRPr="00981CEA" w:rsidRDefault="00610748" w:rsidP="00575312">
      <w:pPr>
        <w:pStyle w:val="NormalWeb"/>
        <w:numPr>
          <w:ilvl w:val="0"/>
          <w:numId w:val="49"/>
        </w:numPr>
        <w:spacing w:before="240" w:beforeAutospacing="0" w:after="0" w:afterAutospacing="0" w:line="276" w:lineRule="auto"/>
        <w:jc w:val="both"/>
        <w:textAlignment w:val="baseline"/>
        <w:rPr>
          <w:rFonts w:ascii="Arial" w:hAnsi="Arial" w:cs="Arial"/>
          <w:lang w:val="mn-MN"/>
        </w:rPr>
      </w:pPr>
      <w:r w:rsidRPr="00981CEA">
        <w:rPr>
          <w:rFonts w:ascii="Arial" w:hAnsi="Arial" w:cs="Arial"/>
          <w:lang w:val="mn-MN"/>
        </w:rPr>
        <w:t>Хуулийн төслийн зүйл, заалтууд нь өөр хоорондоо давхардсан зохицуулалтууд байна. </w:t>
      </w:r>
      <w:r w:rsidR="00B142A3" w:rsidRPr="00981CEA">
        <w:rPr>
          <w:rFonts w:ascii="Arial" w:hAnsi="Arial" w:cs="Arial"/>
          <w:lang w:val="mn-MN"/>
        </w:rPr>
        <w:t>Тухайлбал, төслийн 4 дүгээр зүйлийн 4.1.1, 4.1.4-д заасан 2 нэр томьёоны тодорхойлолтод “...</w:t>
      </w:r>
      <w:r w:rsidR="00B142A3" w:rsidRPr="00981CEA">
        <w:rPr>
          <w:rFonts w:ascii="Arial" w:hAnsi="Arial" w:cs="Arial"/>
          <w:i/>
          <w:iCs/>
          <w:lang w:val="mn-MN"/>
        </w:rPr>
        <w:t xml:space="preserve">нэг болон түүнээс дээш үргэлжилсэн хэлхээ холбоо бүхий хуулийн этгээдээр төлөөлүүлэн эзэмшдэг...” </w:t>
      </w:r>
      <w:r w:rsidR="00B142A3" w:rsidRPr="00981CEA">
        <w:rPr>
          <w:rFonts w:ascii="Arial" w:hAnsi="Arial" w:cs="Arial"/>
          <w:lang w:val="mn-MN"/>
        </w:rPr>
        <w:t xml:space="preserve">гэж давхардуулан оруулсан байна. </w:t>
      </w:r>
    </w:p>
    <w:p w14:paraId="63C218C5" w14:textId="18F18A7D" w:rsidR="00610748" w:rsidRPr="00981CEA" w:rsidRDefault="00502407" w:rsidP="00575312">
      <w:pPr>
        <w:pStyle w:val="NormalWeb"/>
        <w:numPr>
          <w:ilvl w:val="0"/>
          <w:numId w:val="49"/>
        </w:numPr>
        <w:spacing w:before="240" w:beforeAutospacing="0" w:after="0" w:afterAutospacing="0" w:line="276" w:lineRule="auto"/>
        <w:jc w:val="both"/>
        <w:textAlignment w:val="baseline"/>
        <w:rPr>
          <w:rFonts w:ascii="Arial" w:hAnsi="Arial" w:cs="Arial"/>
          <w:lang w:val="mn-MN"/>
        </w:rPr>
      </w:pPr>
      <w:r w:rsidRPr="00981CEA">
        <w:rPr>
          <w:rFonts w:ascii="Arial" w:hAnsi="Arial" w:cs="Arial"/>
          <w:lang w:val="mn-MN"/>
        </w:rPr>
        <w:t>Хуулийн төс</w:t>
      </w:r>
      <w:r w:rsidR="00575312" w:rsidRPr="00981CEA">
        <w:rPr>
          <w:rFonts w:ascii="Arial" w:hAnsi="Arial" w:cs="Arial"/>
          <w:lang w:val="mn-MN"/>
        </w:rPr>
        <w:t xml:space="preserve">өлд дэмжлэг, оролцоонд хамрагдахын тулд тодорхой хугацаанд </w:t>
      </w:r>
      <w:r w:rsidRPr="00981CEA">
        <w:rPr>
          <w:rFonts w:ascii="Arial" w:hAnsi="Arial" w:cs="Arial"/>
          <w:lang w:val="mn-MN"/>
        </w:rPr>
        <w:t>тогтвортой  тухайн ААН-ийн хувьцаа, хувь оролцоог эзэмшсэн байх</w:t>
      </w:r>
      <w:r w:rsidR="00575312" w:rsidRPr="00981CEA">
        <w:rPr>
          <w:rFonts w:ascii="Arial" w:hAnsi="Arial" w:cs="Arial"/>
          <w:lang w:val="mn-MN"/>
        </w:rPr>
        <w:t xml:space="preserve"> </w:t>
      </w:r>
      <w:r w:rsidR="00610748" w:rsidRPr="00981CEA">
        <w:rPr>
          <w:rFonts w:ascii="Arial" w:hAnsi="Arial" w:cs="Arial"/>
          <w:lang w:val="mn-MN"/>
        </w:rPr>
        <w:t>асуудлыг орхигдуулсан гэж үзэж байна.</w:t>
      </w:r>
    </w:p>
    <w:p w14:paraId="63F2A20C" w14:textId="52B370FD" w:rsidR="00575312" w:rsidRDefault="00575312" w:rsidP="00575312">
      <w:pPr>
        <w:pStyle w:val="NormalWeb"/>
        <w:numPr>
          <w:ilvl w:val="0"/>
          <w:numId w:val="49"/>
        </w:numPr>
        <w:spacing w:before="240" w:beforeAutospacing="0" w:after="0" w:afterAutospacing="0" w:line="276" w:lineRule="auto"/>
        <w:jc w:val="both"/>
        <w:textAlignment w:val="baseline"/>
        <w:rPr>
          <w:rFonts w:ascii="Arial" w:hAnsi="Arial" w:cs="Arial"/>
          <w:lang w:val="mn-MN"/>
        </w:rPr>
      </w:pPr>
      <w:r w:rsidRPr="00981CEA">
        <w:rPr>
          <w:rFonts w:ascii="Arial" w:hAnsi="Arial" w:cs="Arial"/>
          <w:lang w:val="mn-MN"/>
        </w:rPr>
        <w:t>Хуулийн төсөлд тус хуулийг зөрчсөн хүн, хуулийн этгээдэд ямар хуулиар хариуцлага хүлээлгэхийг тодорхой байдлаар тусг</w:t>
      </w:r>
      <w:r w:rsidR="0091461B">
        <w:rPr>
          <w:rFonts w:ascii="Arial" w:hAnsi="Arial" w:cs="Arial"/>
          <w:lang w:val="mn-MN"/>
        </w:rPr>
        <w:t>аагүй байна.</w:t>
      </w:r>
    </w:p>
    <w:p w14:paraId="49027865" w14:textId="77777777" w:rsidR="00841DA0" w:rsidRPr="00981CEA" w:rsidRDefault="00841DA0" w:rsidP="00841DA0">
      <w:pPr>
        <w:pStyle w:val="NormalWeb"/>
        <w:spacing w:before="240" w:beforeAutospacing="0" w:after="0" w:afterAutospacing="0" w:line="276" w:lineRule="auto"/>
        <w:ind w:left="1080"/>
        <w:jc w:val="both"/>
        <w:textAlignment w:val="baseline"/>
        <w:rPr>
          <w:rFonts w:ascii="Arial" w:hAnsi="Arial" w:cs="Arial"/>
          <w:lang w:val="mn-MN"/>
        </w:rPr>
      </w:pPr>
    </w:p>
    <w:p w14:paraId="283D1DA0" w14:textId="77777777" w:rsidR="00610748" w:rsidRPr="00981CEA" w:rsidRDefault="00610748" w:rsidP="00C305A6">
      <w:pPr>
        <w:pStyle w:val="Heading1"/>
        <w:spacing w:before="240" w:after="240" w:line="276" w:lineRule="auto"/>
        <w:jc w:val="center"/>
        <w:rPr>
          <w:sz w:val="24"/>
          <w:szCs w:val="24"/>
          <w:lang w:val="mn-MN"/>
        </w:rPr>
      </w:pPr>
      <w:bookmarkStart w:id="19" w:name="_Toc101403237"/>
      <w:r w:rsidRPr="00981CEA">
        <w:rPr>
          <w:sz w:val="24"/>
          <w:szCs w:val="24"/>
          <w:lang w:val="mn-MN"/>
        </w:rPr>
        <w:lastRenderedPageBreak/>
        <w:t>4.2. Зөвлөмж</w:t>
      </w:r>
      <w:bookmarkEnd w:id="19"/>
    </w:p>
    <w:p w14:paraId="4BA657B8" w14:textId="39EBFE7E" w:rsidR="00610748" w:rsidRPr="00981CEA" w:rsidRDefault="00575312" w:rsidP="00C305A6">
      <w:pPr>
        <w:pStyle w:val="NormalWeb"/>
        <w:spacing w:before="0" w:beforeAutospacing="0" w:after="160" w:afterAutospacing="0" w:line="276" w:lineRule="auto"/>
        <w:ind w:firstLine="720"/>
        <w:jc w:val="both"/>
        <w:rPr>
          <w:lang w:val="mn-MN"/>
        </w:rPr>
      </w:pPr>
      <w:r w:rsidRPr="00981CEA">
        <w:rPr>
          <w:rFonts w:ascii="Arial" w:hAnsi="Arial" w:cs="Arial"/>
          <w:lang w:val="mn-MN"/>
        </w:rPr>
        <w:t xml:space="preserve">Тус </w:t>
      </w:r>
      <w:r w:rsidR="00610748" w:rsidRPr="00981CEA">
        <w:rPr>
          <w:rFonts w:ascii="Arial" w:hAnsi="Arial" w:cs="Arial"/>
          <w:lang w:val="mn-MN"/>
        </w:rPr>
        <w:t>хуулийн төслийн үр нөлөөг тооцох ажиллагааны үр дүнд гарсан дүгнэлтэд тулгуурлан дараах зөвлөмжийг гаргаж байна. Үүнд:</w:t>
      </w:r>
    </w:p>
    <w:p w14:paraId="2D911E39" w14:textId="54460298" w:rsidR="00610748" w:rsidRPr="00981CEA" w:rsidRDefault="006B51B2" w:rsidP="00C305A6">
      <w:pPr>
        <w:pStyle w:val="NormalWeb"/>
        <w:numPr>
          <w:ilvl w:val="0"/>
          <w:numId w:val="41"/>
        </w:numPr>
        <w:spacing w:before="0" w:beforeAutospacing="0" w:after="0" w:afterAutospacing="0" w:line="276" w:lineRule="auto"/>
        <w:jc w:val="both"/>
        <w:textAlignment w:val="baseline"/>
        <w:rPr>
          <w:rFonts w:ascii="Arial" w:hAnsi="Arial" w:cs="Arial"/>
          <w:lang w:val="mn-MN"/>
        </w:rPr>
      </w:pPr>
      <w:r w:rsidRPr="00981CEA">
        <w:rPr>
          <w:rFonts w:ascii="Arial" w:hAnsi="Arial" w:cs="Arial"/>
          <w:lang w:val="mn-MN"/>
        </w:rPr>
        <w:t>Нэг утга санаа бүхий төслийн 9 дүгээр зүйлийн 9.1.2, 9.1.3-д заасан зохицуулалтыг нэгтгэх.</w:t>
      </w:r>
    </w:p>
    <w:p w14:paraId="1CDE5717" w14:textId="3EDFE2AC" w:rsidR="006B51B2" w:rsidRPr="00981CEA" w:rsidRDefault="006B51B2" w:rsidP="00C305A6">
      <w:pPr>
        <w:pStyle w:val="NormalWeb"/>
        <w:numPr>
          <w:ilvl w:val="0"/>
          <w:numId w:val="41"/>
        </w:numPr>
        <w:spacing w:before="0" w:beforeAutospacing="0" w:after="0" w:afterAutospacing="0" w:line="276" w:lineRule="auto"/>
        <w:jc w:val="both"/>
        <w:textAlignment w:val="baseline"/>
        <w:rPr>
          <w:rFonts w:ascii="Arial" w:hAnsi="Arial" w:cs="Arial"/>
          <w:lang w:val="mn-MN"/>
        </w:rPr>
      </w:pPr>
      <w:r w:rsidRPr="00981CEA">
        <w:rPr>
          <w:rFonts w:ascii="Arial" w:hAnsi="Arial" w:cs="Arial"/>
          <w:lang w:val="mn-MN"/>
        </w:rPr>
        <w:t>Хуулийн төсөлд тусгасан зарчмуудыг тодорхой, ойлгомжтой байдлаар хуульчлах.</w:t>
      </w:r>
    </w:p>
    <w:p w14:paraId="2E07B262" w14:textId="0F5DCE6C" w:rsidR="006B51B2" w:rsidRPr="00981CEA" w:rsidRDefault="006B51B2" w:rsidP="00C305A6">
      <w:pPr>
        <w:pStyle w:val="NormalWeb"/>
        <w:numPr>
          <w:ilvl w:val="0"/>
          <w:numId w:val="41"/>
        </w:numPr>
        <w:spacing w:before="0" w:beforeAutospacing="0" w:after="0" w:afterAutospacing="0" w:line="276" w:lineRule="auto"/>
        <w:jc w:val="both"/>
        <w:textAlignment w:val="baseline"/>
        <w:rPr>
          <w:rFonts w:ascii="Arial" w:hAnsi="Arial" w:cs="Arial"/>
          <w:lang w:val="mn-MN"/>
        </w:rPr>
      </w:pPr>
      <w:r w:rsidRPr="00981CEA">
        <w:rPr>
          <w:rFonts w:ascii="Arial" w:hAnsi="Arial" w:cs="Arial"/>
          <w:lang w:val="mn-MN"/>
        </w:rPr>
        <w:t xml:space="preserve">Хуулийн төсөлд ялгамжтай, алдаатай байдлаар бичигдсэн ойлголт, үгсийг засах. </w:t>
      </w:r>
    </w:p>
    <w:p w14:paraId="1CC4D051" w14:textId="32FD8E49" w:rsidR="006B51B2" w:rsidRPr="00981CEA" w:rsidRDefault="006B51B2" w:rsidP="00C305A6">
      <w:pPr>
        <w:pStyle w:val="NormalWeb"/>
        <w:numPr>
          <w:ilvl w:val="0"/>
          <w:numId w:val="41"/>
        </w:numPr>
        <w:spacing w:before="0" w:beforeAutospacing="0" w:after="0" w:afterAutospacing="0" w:line="276" w:lineRule="auto"/>
        <w:jc w:val="both"/>
        <w:textAlignment w:val="baseline"/>
        <w:rPr>
          <w:rFonts w:ascii="Arial" w:hAnsi="Arial" w:cs="Arial"/>
          <w:lang w:val="mn-MN"/>
        </w:rPr>
      </w:pPr>
      <w:r w:rsidRPr="00981CEA">
        <w:rPr>
          <w:rFonts w:ascii="Arial" w:hAnsi="Arial" w:cs="Arial"/>
          <w:lang w:val="mn-MN"/>
        </w:rPr>
        <w:t xml:space="preserve">Зарим зүйл, заалтын дугаарлалтыг засах. </w:t>
      </w:r>
    </w:p>
    <w:p w14:paraId="476A340B" w14:textId="5C5E0E22" w:rsidR="00575312" w:rsidRPr="00981CEA" w:rsidRDefault="00575312" w:rsidP="00C305A6">
      <w:pPr>
        <w:pStyle w:val="NormalWeb"/>
        <w:numPr>
          <w:ilvl w:val="0"/>
          <w:numId w:val="41"/>
        </w:numPr>
        <w:spacing w:before="0" w:beforeAutospacing="0" w:after="0" w:afterAutospacing="0" w:line="276" w:lineRule="auto"/>
        <w:jc w:val="both"/>
        <w:textAlignment w:val="baseline"/>
        <w:rPr>
          <w:rFonts w:ascii="Arial" w:hAnsi="Arial" w:cs="Arial"/>
          <w:lang w:val="mn-MN"/>
        </w:rPr>
      </w:pPr>
      <w:r w:rsidRPr="00981CEA">
        <w:rPr>
          <w:rFonts w:ascii="Arial" w:hAnsi="Arial" w:cs="Arial"/>
          <w:lang w:val="mn-MN"/>
        </w:rPr>
        <w:t xml:space="preserve">Хуулийн төсөлд тусгагдсан төрөөс </w:t>
      </w:r>
      <w:r w:rsidR="006B51B2" w:rsidRPr="00981CEA">
        <w:rPr>
          <w:rFonts w:ascii="Arial" w:hAnsi="Arial" w:cs="Arial"/>
          <w:lang w:val="mn-MN"/>
        </w:rPr>
        <w:t xml:space="preserve">дэмжих чиглэлийн биелэлтэд хяналт тавих субъектын </w:t>
      </w:r>
      <w:r w:rsidRPr="00981CEA">
        <w:rPr>
          <w:rFonts w:ascii="Arial" w:hAnsi="Arial" w:cs="Arial"/>
          <w:lang w:val="mn-MN"/>
        </w:rPr>
        <w:t xml:space="preserve">асуудлыг сайтар судлан үзэх. </w:t>
      </w:r>
    </w:p>
    <w:p w14:paraId="697CBE0C" w14:textId="77777777" w:rsidR="00610748" w:rsidRPr="00981CEA" w:rsidRDefault="00610748" w:rsidP="00C305A6">
      <w:pPr>
        <w:pStyle w:val="NormalWeb"/>
        <w:numPr>
          <w:ilvl w:val="0"/>
          <w:numId w:val="41"/>
        </w:numPr>
        <w:spacing w:before="0" w:beforeAutospacing="0" w:after="0" w:afterAutospacing="0" w:line="276" w:lineRule="auto"/>
        <w:jc w:val="both"/>
        <w:textAlignment w:val="baseline"/>
        <w:rPr>
          <w:rFonts w:ascii="Arial" w:hAnsi="Arial" w:cs="Arial"/>
          <w:lang w:val="mn-MN"/>
        </w:rPr>
      </w:pPr>
      <w:r w:rsidRPr="00981CEA">
        <w:rPr>
          <w:rFonts w:ascii="Arial" w:hAnsi="Arial" w:cs="Arial"/>
          <w:lang w:val="mn-MN"/>
        </w:rPr>
        <w:t>Хуулийн төсөлд байгаа хоёрдмол утга агуулсан, давхардсан, хоорондоо зөрчилдөж ойлгомжгүй байдал үүсгэж буй зүйл заалтыг нэг мөр болгон цэгцлэх;</w:t>
      </w:r>
    </w:p>
    <w:p w14:paraId="7193CDEA" w14:textId="77777777" w:rsidR="00610748" w:rsidRPr="00981CEA" w:rsidRDefault="00610748" w:rsidP="00C305A6">
      <w:pPr>
        <w:pStyle w:val="NormalWeb"/>
        <w:numPr>
          <w:ilvl w:val="0"/>
          <w:numId w:val="41"/>
        </w:numPr>
        <w:spacing w:before="0" w:beforeAutospacing="0" w:after="0" w:afterAutospacing="0" w:line="276" w:lineRule="auto"/>
        <w:jc w:val="both"/>
        <w:textAlignment w:val="baseline"/>
        <w:rPr>
          <w:rFonts w:ascii="Arial" w:hAnsi="Arial" w:cs="Arial"/>
          <w:lang w:val="mn-MN"/>
        </w:rPr>
      </w:pPr>
      <w:r w:rsidRPr="00981CEA">
        <w:rPr>
          <w:rFonts w:ascii="Arial" w:hAnsi="Arial" w:cs="Arial"/>
          <w:lang w:val="mn-MN"/>
        </w:rPr>
        <w:t>Хууль тогтоомжийн тухай хуулийн зохих шаардлагад нийцүүлэх;</w:t>
      </w:r>
    </w:p>
    <w:p w14:paraId="01518AD0" w14:textId="6C2EA07C" w:rsidR="00C305A6" w:rsidRDefault="00610748" w:rsidP="00C305A6">
      <w:pPr>
        <w:pStyle w:val="NormalWeb"/>
        <w:numPr>
          <w:ilvl w:val="0"/>
          <w:numId w:val="41"/>
        </w:numPr>
        <w:spacing w:before="0" w:beforeAutospacing="0" w:after="0" w:afterAutospacing="0" w:line="276" w:lineRule="auto"/>
        <w:jc w:val="both"/>
        <w:textAlignment w:val="baseline"/>
        <w:rPr>
          <w:rFonts w:ascii="Arial" w:hAnsi="Arial" w:cs="Arial"/>
          <w:lang w:val="mn-MN"/>
        </w:rPr>
      </w:pPr>
      <w:r w:rsidRPr="00981CEA">
        <w:rPr>
          <w:rFonts w:ascii="Arial" w:hAnsi="Arial" w:cs="Arial"/>
          <w:lang w:val="mn-MN"/>
        </w:rPr>
        <w:t>Хүчин төгөлдөр үйлчилж буй бусад хууль тогтоомжтой төсөлд тусгагдсан зүйл, заалтуудыг нийцүүлэх, харилцан уялдааг сайжруулах;</w:t>
      </w:r>
      <w:bookmarkStart w:id="20" w:name="_Toc101403238"/>
    </w:p>
    <w:p w14:paraId="53CFA344" w14:textId="5FB74909"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1579B63D" w14:textId="7950FF13"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33566F98" w14:textId="1603DF15"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2D91D955" w14:textId="4F4B6E44"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1BD1FF1F" w14:textId="623508A0"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2798BD17" w14:textId="299AE277"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35EEB12B" w14:textId="210F9278"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6D72C2E2" w14:textId="66AB4844"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540055C2" w14:textId="2BE6D363"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5148439F" w14:textId="5C570F9D"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12FEE69C" w14:textId="57E1A9B7"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0738B06B" w14:textId="24D4B1AB"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0EB0BAD3" w14:textId="2CFBF1FE"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587F5FBC" w14:textId="3A4B6A7B" w:rsidR="00A05DBF" w:rsidRDefault="00A05DBF" w:rsidP="00A05DBF">
      <w:pPr>
        <w:pStyle w:val="NormalWeb"/>
        <w:spacing w:before="0" w:beforeAutospacing="0" w:after="0" w:afterAutospacing="0" w:line="276" w:lineRule="auto"/>
        <w:jc w:val="both"/>
        <w:textAlignment w:val="baseline"/>
        <w:rPr>
          <w:rFonts w:ascii="Arial" w:hAnsi="Arial" w:cs="Arial"/>
          <w:lang w:val="mn-MN"/>
        </w:rPr>
      </w:pPr>
    </w:p>
    <w:p w14:paraId="7A40BF21" w14:textId="20F15C03"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66639EDA" w14:textId="16D20124"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118283CB" w14:textId="1104B02D"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7BE76DE2" w14:textId="786F7880"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676EBB03" w14:textId="1E094D51"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65E7CD21" w14:textId="61AC70DA"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2F724346" w14:textId="4D8B935E"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7EA16D2A" w14:textId="3A06B8A3"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2EE61337" w14:textId="4B7C0231"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6F6CEA23" w14:textId="06DD20C5"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6C3ED1EC" w14:textId="410838F4" w:rsidR="00841DA0"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737DC9F8" w14:textId="77777777" w:rsidR="00841DA0" w:rsidRPr="00981CEA" w:rsidRDefault="00841DA0" w:rsidP="00A05DBF">
      <w:pPr>
        <w:pStyle w:val="NormalWeb"/>
        <w:spacing w:before="0" w:beforeAutospacing="0" w:after="0" w:afterAutospacing="0" w:line="276" w:lineRule="auto"/>
        <w:jc w:val="both"/>
        <w:textAlignment w:val="baseline"/>
        <w:rPr>
          <w:rFonts w:ascii="Arial" w:hAnsi="Arial" w:cs="Arial"/>
          <w:lang w:val="mn-MN"/>
        </w:rPr>
      </w:pPr>
    </w:p>
    <w:p w14:paraId="1019212B" w14:textId="12E8A012" w:rsidR="00610748" w:rsidRPr="00981CEA" w:rsidRDefault="00610748" w:rsidP="00C305A6">
      <w:pPr>
        <w:pStyle w:val="a"/>
      </w:pPr>
      <w:r w:rsidRPr="00981CEA">
        <w:lastRenderedPageBreak/>
        <w:t>ЭХ СУРВАЛЖИЙН ЖАГСААЛТ</w:t>
      </w:r>
      <w:bookmarkEnd w:id="20"/>
    </w:p>
    <w:p w14:paraId="2F1A1596" w14:textId="77777777" w:rsidR="00610748" w:rsidRPr="00981CEA" w:rsidRDefault="00610748" w:rsidP="00610748">
      <w:pPr>
        <w:widowControl w:val="0"/>
        <w:autoSpaceDE w:val="0"/>
        <w:autoSpaceDN w:val="0"/>
        <w:spacing w:before="240" w:after="0" w:line="276" w:lineRule="auto"/>
        <w:ind w:firstLine="720"/>
        <w:jc w:val="both"/>
        <w:rPr>
          <w:rFonts w:ascii="Arial" w:eastAsia="Arial" w:hAnsi="Arial" w:cs="Arial"/>
          <w:b/>
          <w:sz w:val="24"/>
          <w:szCs w:val="24"/>
          <w:lang w:val="mn-MN" w:bidi="en-US"/>
        </w:rPr>
      </w:pPr>
      <w:r w:rsidRPr="00981CEA">
        <w:rPr>
          <w:rFonts w:ascii="Arial" w:eastAsia="Arial" w:hAnsi="Arial" w:cs="Arial"/>
          <w:b/>
          <w:sz w:val="24"/>
          <w:szCs w:val="24"/>
          <w:lang w:val="mn-MN" w:bidi="en-US"/>
        </w:rPr>
        <w:t xml:space="preserve">Нэг. Хууль тогтоомж, </w:t>
      </w:r>
    </w:p>
    <w:p w14:paraId="16BAE05B" w14:textId="113474C1" w:rsidR="00610748" w:rsidRPr="00981CEA" w:rsidRDefault="00610748" w:rsidP="00FA4EA8">
      <w:pPr>
        <w:pStyle w:val="ListParagraph"/>
        <w:widowControl w:val="0"/>
        <w:numPr>
          <w:ilvl w:val="0"/>
          <w:numId w:val="10"/>
        </w:numPr>
        <w:autoSpaceDE w:val="0"/>
        <w:autoSpaceDN w:val="0"/>
        <w:spacing w:line="276" w:lineRule="auto"/>
        <w:jc w:val="both"/>
        <w:rPr>
          <w:rFonts w:ascii="Arial" w:eastAsia="Arial" w:hAnsi="Arial" w:cs="Arial"/>
          <w:sz w:val="24"/>
          <w:szCs w:val="24"/>
          <w:lang w:bidi="en-US"/>
        </w:rPr>
      </w:pPr>
      <w:r w:rsidRPr="00981CEA">
        <w:rPr>
          <w:rFonts w:ascii="Arial" w:eastAsia="Arial" w:hAnsi="Arial" w:cs="Arial"/>
          <w:sz w:val="24"/>
          <w:szCs w:val="24"/>
          <w:lang w:bidi="en-US"/>
        </w:rPr>
        <w:t>Монгол Улсын Үндсэн хууль, Төрийн мэдээлэл</w:t>
      </w:r>
      <w:r w:rsidRPr="00981CEA">
        <w:rPr>
          <w:rFonts w:ascii="Arial" w:eastAsia="Arial" w:hAnsi="Arial" w:cs="Arial"/>
          <w:i/>
          <w:sz w:val="24"/>
          <w:szCs w:val="24"/>
          <w:lang w:bidi="en-US"/>
        </w:rPr>
        <w:t xml:space="preserve"> </w:t>
      </w:r>
      <w:r w:rsidRPr="00981CEA">
        <w:rPr>
          <w:rFonts w:ascii="Arial" w:eastAsia="Arial" w:hAnsi="Arial" w:cs="Arial"/>
          <w:sz w:val="24"/>
          <w:szCs w:val="24"/>
          <w:lang w:bidi="en-US"/>
        </w:rPr>
        <w:t>эмхэтгэл (1992), №1</w:t>
      </w:r>
      <w:r w:rsidR="00FB7924" w:rsidRPr="00981CEA">
        <w:rPr>
          <w:rFonts w:ascii="Arial" w:eastAsia="Arial" w:hAnsi="Arial" w:cs="Arial"/>
          <w:sz w:val="24"/>
          <w:szCs w:val="24"/>
          <w:lang w:bidi="en-US"/>
        </w:rPr>
        <w:t>;</w:t>
      </w:r>
    </w:p>
    <w:p w14:paraId="7981E7A2" w14:textId="77777777" w:rsidR="00FB7924" w:rsidRPr="00981CEA" w:rsidRDefault="00FB7924" w:rsidP="00FA4EA8">
      <w:pPr>
        <w:pStyle w:val="ListParagraph"/>
        <w:numPr>
          <w:ilvl w:val="3"/>
          <w:numId w:val="10"/>
        </w:numPr>
        <w:spacing w:line="276" w:lineRule="auto"/>
        <w:ind w:left="720"/>
        <w:rPr>
          <w:rFonts w:ascii="Arial" w:eastAsia="Arial" w:hAnsi="Arial" w:cs="Arial"/>
          <w:sz w:val="24"/>
          <w:szCs w:val="24"/>
          <w:lang w:bidi="en-US"/>
        </w:rPr>
      </w:pPr>
      <w:r w:rsidRPr="00981CEA">
        <w:rPr>
          <w:rFonts w:ascii="Arial" w:eastAsia="Arial" w:hAnsi="Arial" w:cs="Arial"/>
          <w:sz w:val="24"/>
          <w:szCs w:val="24"/>
          <w:lang w:bidi="en-US"/>
        </w:rPr>
        <w:t>Аж ахуйн үйл ажиллагааны тусгай зөвшөөрлийн тухай хууль, Төрийн мэдээлэл эмхэтгэл (2001), №6;</w:t>
      </w:r>
    </w:p>
    <w:p w14:paraId="07A031FC" w14:textId="5799EE27" w:rsidR="00FB7924" w:rsidRPr="00981CEA" w:rsidRDefault="00FB7924" w:rsidP="00FA4EA8">
      <w:pPr>
        <w:pStyle w:val="ListParagraph"/>
        <w:numPr>
          <w:ilvl w:val="3"/>
          <w:numId w:val="10"/>
        </w:numPr>
        <w:spacing w:line="276" w:lineRule="auto"/>
        <w:ind w:left="720"/>
        <w:rPr>
          <w:rFonts w:ascii="Arial" w:eastAsia="Arial" w:hAnsi="Arial" w:cs="Arial"/>
          <w:sz w:val="24"/>
          <w:szCs w:val="24"/>
          <w:lang w:bidi="en-US"/>
        </w:rPr>
      </w:pPr>
      <w:r w:rsidRPr="00981CEA">
        <w:rPr>
          <w:rFonts w:ascii="Arial" w:hAnsi="Arial" w:cs="Arial"/>
          <w:sz w:val="24"/>
          <w:szCs w:val="24"/>
        </w:rPr>
        <w:t>Дээд боловсролын санхүүжилт, суралцагчдын нийгмийн баталгааны тухай хууль,Төрийн мэдээлэл эмхэтгэл, (2011) №29;</w:t>
      </w:r>
    </w:p>
    <w:p w14:paraId="27AA350A" w14:textId="77777777" w:rsidR="00FB7924" w:rsidRPr="00981CEA" w:rsidRDefault="00FB7924" w:rsidP="00FA4EA8">
      <w:pPr>
        <w:pStyle w:val="ListParagraph"/>
        <w:numPr>
          <w:ilvl w:val="3"/>
          <w:numId w:val="10"/>
        </w:numPr>
        <w:spacing w:line="276" w:lineRule="auto"/>
        <w:ind w:left="720"/>
        <w:rPr>
          <w:rFonts w:ascii="Arial" w:eastAsia="Arial" w:hAnsi="Arial" w:cs="Arial"/>
          <w:sz w:val="24"/>
          <w:szCs w:val="24"/>
          <w:lang w:bidi="en-US"/>
        </w:rPr>
      </w:pPr>
      <w:r w:rsidRPr="00981CEA">
        <w:rPr>
          <w:rFonts w:ascii="Arial" w:eastAsia="Arial" w:hAnsi="Arial" w:cs="Arial"/>
          <w:sz w:val="24"/>
          <w:szCs w:val="24"/>
          <w:lang w:bidi="en-US"/>
        </w:rPr>
        <w:t>Жендэрийн эрх тэгш байдлыг хангах тухай хууль, Төрийн мэдээлэл эмхэтгэл, (2011), №8;</w:t>
      </w:r>
    </w:p>
    <w:p w14:paraId="47C185B7" w14:textId="77777777" w:rsidR="00FB7924" w:rsidRPr="00981CEA" w:rsidRDefault="00FB7924" w:rsidP="00FA4EA8">
      <w:pPr>
        <w:pStyle w:val="ListParagraph"/>
        <w:numPr>
          <w:ilvl w:val="3"/>
          <w:numId w:val="10"/>
        </w:numPr>
        <w:spacing w:line="276" w:lineRule="auto"/>
        <w:ind w:left="720"/>
        <w:rPr>
          <w:rFonts w:ascii="Arial" w:eastAsia="Arial" w:hAnsi="Arial" w:cs="Arial"/>
          <w:sz w:val="24"/>
          <w:szCs w:val="24"/>
          <w:lang w:bidi="en-US"/>
        </w:rPr>
      </w:pPr>
      <w:r w:rsidRPr="00981CEA">
        <w:rPr>
          <w:rFonts w:ascii="Arial" w:eastAsia="Arial" w:hAnsi="Arial" w:cs="Arial"/>
          <w:sz w:val="24"/>
          <w:szCs w:val="24"/>
          <w:lang w:bidi="en-US"/>
        </w:rPr>
        <w:t>Өрсөлдөөний тухай хууль, Төрийн мэдээлэл эмхэтгэл, (2010), №28;</w:t>
      </w:r>
    </w:p>
    <w:p w14:paraId="6633A973" w14:textId="77777777" w:rsidR="00FB7924" w:rsidRPr="00981CEA" w:rsidRDefault="00FB7924" w:rsidP="00FA4EA8">
      <w:pPr>
        <w:pStyle w:val="ListParagraph"/>
        <w:numPr>
          <w:ilvl w:val="3"/>
          <w:numId w:val="10"/>
        </w:numPr>
        <w:spacing w:line="276" w:lineRule="auto"/>
        <w:ind w:left="720"/>
        <w:rPr>
          <w:rFonts w:ascii="Arial" w:eastAsia="Arial" w:hAnsi="Arial" w:cs="Arial"/>
          <w:sz w:val="24"/>
          <w:szCs w:val="24"/>
          <w:lang w:bidi="en-US"/>
        </w:rPr>
      </w:pPr>
      <w:r w:rsidRPr="00981CEA">
        <w:rPr>
          <w:rFonts w:ascii="Arial" w:hAnsi="Arial" w:cs="Arial"/>
          <w:sz w:val="24"/>
          <w:szCs w:val="24"/>
        </w:rPr>
        <w:t>Төсвийн тухай хууль, Төрийн мэдээлэл эмхэтгэл, (2012) №3;</w:t>
      </w:r>
    </w:p>
    <w:p w14:paraId="66F89729" w14:textId="77777777" w:rsidR="00FB7924" w:rsidRPr="00981CEA" w:rsidRDefault="00FB7924" w:rsidP="00FA4EA8">
      <w:pPr>
        <w:pStyle w:val="ListParagraph"/>
        <w:numPr>
          <w:ilvl w:val="3"/>
          <w:numId w:val="10"/>
        </w:numPr>
        <w:spacing w:line="276" w:lineRule="auto"/>
        <w:ind w:left="720"/>
        <w:rPr>
          <w:rFonts w:ascii="Arial" w:eastAsia="Arial" w:hAnsi="Arial" w:cs="Arial"/>
          <w:sz w:val="24"/>
          <w:szCs w:val="24"/>
          <w:lang w:bidi="en-US"/>
        </w:rPr>
      </w:pPr>
      <w:r w:rsidRPr="00981CEA">
        <w:rPr>
          <w:rFonts w:ascii="Arial" w:eastAsia="Arial" w:hAnsi="Arial" w:cs="Arial"/>
          <w:sz w:val="24"/>
          <w:szCs w:val="24"/>
          <w:lang w:bidi="en-US"/>
        </w:rPr>
        <w:t>Хөгжлийн бэрхшээлтэй хүний эрхийн тухай конвенц, 2008;</w:t>
      </w:r>
    </w:p>
    <w:p w14:paraId="69CBFFCB" w14:textId="77777777" w:rsidR="00FB7924" w:rsidRPr="00981CEA" w:rsidRDefault="00FB7924" w:rsidP="00FA4EA8">
      <w:pPr>
        <w:pStyle w:val="ListParagraph"/>
        <w:numPr>
          <w:ilvl w:val="3"/>
          <w:numId w:val="10"/>
        </w:numPr>
        <w:spacing w:line="276" w:lineRule="auto"/>
        <w:ind w:left="720"/>
        <w:rPr>
          <w:rFonts w:ascii="Arial" w:eastAsia="Arial" w:hAnsi="Arial" w:cs="Arial"/>
          <w:sz w:val="24"/>
          <w:szCs w:val="24"/>
          <w:lang w:bidi="en-US"/>
        </w:rPr>
      </w:pPr>
      <w:r w:rsidRPr="00981CEA">
        <w:rPr>
          <w:rFonts w:ascii="Arial" w:eastAsia="Arial" w:hAnsi="Arial" w:cs="Arial"/>
          <w:sz w:val="24"/>
          <w:szCs w:val="24"/>
          <w:lang w:bidi="en-US"/>
        </w:rPr>
        <w:t>Хөгжлийн бэрхшээлтэй хүний эрхийн тухай хууль, Төрийн мэдээлэл эмхэтгэл (2016), №92;</w:t>
      </w:r>
    </w:p>
    <w:p w14:paraId="52211145" w14:textId="77777777" w:rsidR="00FB7924" w:rsidRPr="00981CEA" w:rsidRDefault="00FB7924" w:rsidP="00FA4EA8">
      <w:pPr>
        <w:pStyle w:val="ListParagraph"/>
        <w:numPr>
          <w:ilvl w:val="3"/>
          <w:numId w:val="10"/>
        </w:numPr>
        <w:spacing w:line="276" w:lineRule="auto"/>
        <w:ind w:left="720"/>
        <w:rPr>
          <w:rFonts w:ascii="Arial" w:eastAsia="Arial" w:hAnsi="Arial" w:cs="Arial"/>
          <w:sz w:val="24"/>
          <w:szCs w:val="24"/>
          <w:lang w:bidi="en-US"/>
        </w:rPr>
      </w:pPr>
      <w:r w:rsidRPr="00981CEA">
        <w:rPr>
          <w:rFonts w:ascii="Arial" w:eastAsia="Arial" w:hAnsi="Arial" w:cs="Arial"/>
          <w:sz w:val="24"/>
          <w:szCs w:val="24"/>
          <w:lang w:bidi="en-US"/>
        </w:rPr>
        <w:t>Хууль тогтоомжийн тухай хууль, Төрийн мэдээлэл эмхэтгэл, (2015) №25;</w:t>
      </w:r>
    </w:p>
    <w:p w14:paraId="63D574D3" w14:textId="77777777" w:rsidR="00610748" w:rsidRPr="00981CEA" w:rsidRDefault="00610748" w:rsidP="00610748">
      <w:pPr>
        <w:widowControl w:val="0"/>
        <w:autoSpaceDE w:val="0"/>
        <w:autoSpaceDN w:val="0"/>
        <w:spacing w:before="240" w:after="0" w:line="276" w:lineRule="auto"/>
        <w:ind w:left="360" w:firstLine="360"/>
        <w:jc w:val="both"/>
        <w:rPr>
          <w:rFonts w:ascii="Arial" w:eastAsia="Arial" w:hAnsi="Arial" w:cs="Arial"/>
          <w:b/>
          <w:sz w:val="24"/>
          <w:szCs w:val="24"/>
          <w:lang w:val="mn-MN" w:bidi="en-US"/>
        </w:rPr>
      </w:pPr>
      <w:r w:rsidRPr="00981CEA">
        <w:rPr>
          <w:rFonts w:ascii="Arial" w:eastAsia="Arial" w:hAnsi="Arial" w:cs="Arial"/>
          <w:b/>
          <w:sz w:val="24"/>
          <w:szCs w:val="24"/>
          <w:lang w:val="mn-MN" w:bidi="en-US"/>
        </w:rPr>
        <w:t>Хоёр. Ном, гарын авлага, судалгааны тайлан</w:t>
      </w:r>
    </w:p>
    <w:p w14:paraId="75CFE7C9" w14:textId="77777777" w:rsidR="006310A1" w:rsidRPr="00981CEA" w:rsidRDefault="00286EAA" w:rsidP="006310A1">
      <w:pPr>
        <w:pStyle w:val="ListParagraph"/>
        <w:widowControl w:val="0"/>
        <w:numPr>
          <w:ilvl w:val="0"/>
          <w:numId w:val="10"/>
        </w:numPr>
        <w:autoSpaceDE w:val="0"/>
        <w:autoSpaceDN w:val="0"/>
        <w:spacing w:before="240" w:after="0" w:line="276" w:lineRule="auto"/>
        <w:jc w:val="both"/>
        <w:rPr>
          <w:rFonts w:ascii="Arial" w:hAnsi="Arial" w:cs="Arial"/>
          <w:sz w:val="24"/>
          <w:szCs w:val="24"/>
        </w:rPr>
      </w:pPr>
      <w:r w:rsidRPr="00981CEA">
        <w:rPr>
          <w:rFonts w:ascii="Arial" w:hAnsi="Arial" w:cs="Arial"/>
          <w:sz w:val="24"/>
          <w:szCs w:val="24"/>
        </w:rPr>
        <w:t>Бизнес эрхлэлт дэх жендэрийн статистикийн үнэлгээ,</w:t>
      </w:r>
      <w:r w:rsidR="006310A1" w:rsidRPr="00981CEA">
        <w:rPr>
          <w:rFonts w:ascii="Arial" w:hAnsi="Arial" w:cs="Arial"/>
          <w:sz w:val="24"/>
          <w:szCs w:val="24"/>
        </w:rPr>
        <w:t xml:space="preserve"> ЕСБХБ (</w:t>
      </w:r>
      <w:r w:rsidR="006310A1" w:rsidRPr="00981CEA">
        <w:rPr>
          <w:rFonts w:ascii="Arial" w:hAnsi="Arial" w:cs="Arial"/>
          <w:sz w:val="24"/>
          <w:szCs w:val="24"/>
          <w:shd w:val="clear" w:color="auto" w:fill="FFFFFF"/>
        </w:rPr>
        <w:t>EBRD</w:t>
      </w:r>
      <w:r w:rsidR="006310A1" w:rsidRPr="00981CEA">
        <w:rPr>
          <w:rFonts w:ascii="Arial" w:hAnsi="Arial" w:cs="Arial"/>
          <w:sz w:val="24"/>
          <w:szCs w:val="24"/>
        </w:rPr>
        <w:t xml:space="preserve">), БЭЭСС (We-Fi), ЭЗБӨЧСТ (EPCRC), </w:t>
      </w:r>
      <w:r w:rsidRPr="00981CEA">
        <w:rPr>
          <w:rFonts w:ascii="Arial" w:hAnsi="Arial" w:cs="Arial"/>
          <w:sz w:val="24"/>
          <w:szCs w:val="24"/>
        </w:rPr>
        <w:t>2021 он</w:t>
      </w:r>
      <w:r w:rsidR="006310A1" w:rsidRPr="00981CEA">
        <w:rPr>
          <w:rFonts w:ascii="Arial" w:hAnsi="Arial" w:cs="Arial"/>
          <w:sz w:val="24"/>
          <w:szCs w:val="24"/>
        </w:rPr>
        <w:t>;</w:t>
      </w:r>
    </w:p>
    <w:p w14:paraId="0792AB3C" w14:textId="760607CB" w:rsidR="006310A1" w:rsidRPr="00981CEA" w:rsidRDefault="00286EAA" w:rsidP="00C305A6">
      <w:pPr>
        <w:pStyle w:val="ListParagraph"/>
        <w:widowControl w:val="0"/>
        <w:numPr>
          <w:ilvl w:val="0"/>
          <w:numId w:val="10"/>
        </w:numPr>
        <w:autoSpaceDE w:val="0"/>
        <w:autoSpaceDN w:val="0"/>
        <w:spacing w:before="240" w:after="0" w:line="276" w:lineRule="auto"/>
        <w:jc w:val="both"/>
        <w:rPr>
          <w:rFonts w:ascii="Arial" w:hAnsi="Arial" w:cs="Arial"/>
          <w:sz w:val="24"/>
          <w:szCs w:val="24"/>
        </w:rPr>
      </w:pPr>
      <w:r w:rsidRPr="00981CEA">
        <w:rPr>
          <w:rFonts w:ascii="Arial" w:hAnsi="Arial" w:cs="Arial"/>
          <w:sz w:val="24"/>
          <w:szCs w:val="24"/>
        </w:rPr>
        <w:t>Эмэгтэй бизнес эрхлэгчдэд холбогдох гадаадын зарим орны хууль тогтоомжийн харьцуулсан судалгаа ба Монгол Улсын нөхцөл байдал, эрх зүйн орчин /Харьцуулсан судалгаа/, УИХТГ, Парламентын судалгааны хүрээлэн, 2022 он</w:t>
      </w:r>
      <w:r w:rsidR="006310A1" w:rsidRPr="00981CEA">
        <w:rPr>
          <w:rFonts w:ascii="Arial" w:hAnsi="Arial" w:cs="Arial"/>
          <w:sz w:val="24"/>
          <w:szCs w:val="24"/>
        </w:rPr>
        <w:t>;</w:t>
      </w:r>
    </w:p>
    <w:p w14:paraId="7C68FF49" w14:textId="77777777" w:rsidR="006310A1" w:rsidRPr="00981CEA" w:rsidRDefault="006310A1" w:rsidP="006310A1">
      <w:pPr>
        <w:pStyle w:val="ListParagraph"/>
        <w:widowControl w:val="0"/>
        <w:autoSpaceDE w:val="0"/>
        <w:autoSpaceDN w:val="0"/>
        <w:spacing w:line="276" w:lineRule="auto"/>
        <w:jc w:val="both"/>
        <w:rPr>
          <w:rFonts w:ascii="Arial" w:eastAsia="Arial" w:hAnsi="Arial" w:cs="Arial"/>
          <w:b/>
          <w:sz w:val="24"/>
          <w:szCs w:val="24"/>
          <w:lang w:bidi="en-US"/>
        </w:rPr>
      </w:pPr>
    </w:p>
    <w:p w14:paraId="4E0B1369" w14:textId="20BFE2B5" w:rsidR="00610748" w:rsidRPr="00981CEA" w:rsidRDefault="00286EAA" w:rsidP="006310A1">
      <w:pPr>
        <w:pStyle w:val="ListParagraph"/>
        <w:widowControl w:val="0"/>
        <w:autoSpaceDE w:val="0"/>
        <w:autoSpaceDN w:val="0"/>
        <w:spacing w:line="276" w:lineRule="auto"/>
        <w:jc w:val="both"/>
        <w:rPr>
          <w:rFonts w:ascii="Arial" w:eastAsia="Arial" w:hAnsi="Arial" w:cs="Arial"/>
          <w:b/>
          <w:sz w:val="24"/>
          <w:szCs w:val="24"/>
          <w:lang w:bidi="en-US"/>
        </w:rPr>
      </w:pPr>
      <w:r w:rsidRPr="00981CEA">
        <w:rPr>
          <w:rFonts w:ascii="Arial" w:eastAsia="Arial" w:hAnsi="Arial" w:cs="Arial"/>
          <w:b/>
          <w:sz w:val="24"/>
          <w:szCs w:val="24"/>
          <w:lang w:bidi="en-US"/>
        </w:rPr>
        <w:t>Гурав</w:t>
      </w:r>
      <w:r w:rsidR="00610748" w:rsidRPr="00981CEA">
        <w:rPr>
          <w:rFonts w:ascii="Arial" w:eastAsia="Arial" w:hAnsi="Arial" w:cs="Arial"/>
          <w:b/>
          <w:sz w:val="24"/>
          <w:szCs w:val="24"/>
          <w:lang w:bidi="en-US"/>
        </w:rPr>
        <w:t>. Цахим эх сурвалж</w:t>
      </w:r>
    </w:p>
    <w:p w14:paraId="248626F3" w14:textId="77777777" w:rsidR="00E51AA0" w:rsidRPr="00981CEA" w:rsidRDefault="00E51AA0" w:rsidP="00981CEA">
      <w:pPr>
        <w:widowControl w:val="0"/>
        <w:numPr>
          <w:ilvl w:val="0"/>
          <w:numId w:val="14"/>
        </w:numPr>
        <w:autoSpaceDE w:val="0"/>
        <w:autoSpaceDN w:val="0"/>
        <w:spacing w:after="0" w:line="276" w:lineRule="auto"/>
        <w:jc w:val="both"/>
        <w:rPr>
          <w:rFonts w:ascii="Arial" w:eastAsia="Arial" w:hAnsi="Arial" w:cs="Arial"/>
          <w:sz w:val="24"/>
          <w:szCs w:val="24"/>
          <w:lang w:val="mn-MN" w:bidi="en-US"/>
        </w:rPr>
      </w:pPr>
      <w:r w:rsidRPr="00981CEA">
        <w:rPr>
          <w:rStyle w:val="Hyperlink"/>
          <w:rFonts w:ascii="Arial" w:hAnsi="Arial" w:cs="Arial"/>
          <w:color w:val="auto"/>
          <w:sz w:val="24"/>
          <w:szCs w:val="24"/>
          <w:u w:val="none"/>
          <w:lang w:val="mn-MN"/>
        </w:rPr>
        <w:t xml:space="preserve">Монгол Улсын Үндэсний статистикийн хорооны албан ёсны цахим хуудас, </w:t>
      </w:r>
      <w:hyperlink r:id="rId9" w:history="1">
        <w:r w:rsidRPr="00981CEA">
          <w:rPr>
            <w:rStyle w:val="Hyperlink"/>
            <w:rFonts w:ascii="Arial" w:hAnsi="Arial" w:cs="Arial"/>
            <w:color w:val="auto"/>
            <w:sz w:val="24"/>
            <w:szCs w:val="24"/>
            <w:lang w:val="mn-MN"/>
          </w:rPr>
          <w:t>www.nso.mn</w:t>
        </w:r>
      </w:hyperlink>
      <w:r w:rsidRPr="00981CEA">
        <w:rPr>
          <w:rStyle w:val="Hyperlink"/>
          <w:rFonts w:ascii="Arial" w:hAnsi="Arial" w:cs="Arial"/>
          <w:color w:val="auto"/>
          <w:sz w:val="24"/>
          <w:szCs w:val="24"/>
          <w:u w:val="none"/>
          <w:lang w:val="mn-MN"/>
        </w:rPr>
        <w:t xml:space="preserve"> </w:t>
      </w:r>
    </w:p>
    <w:p w14:paraId="4990FF75" w14:textId="77777777" w:rsidR="00E51AA0" w:rsidRPr="00981CEA" w:rsidRDefault="00E51AA0" w:rsidP="00452F31">
      <w:pPr>
        <w:widowControl w:val="0"/>
        <w:numPr>
          <w:ilvl w:val="0"/>
          <w:numId w:val="14"/>
        </w:numPr>
        <w:autoSpaceDE w:val="0"/>
        <w:autoSpaceDN w:val="0"/>
        <w:spacing w:after="0" w:line="276" w:lineRule="auto"/>
        <w:jc w:val="both"/>
        <w:rPr>
          <w:rStyle w:val="Hyperlink"/>
          <w:rFonts w:ascii="Arial" w:eastAsia="Arial" w:hAnsi="Arial" w:cs="Arial"/>
          <w:color w:val="auto"/>
          <w:sz w:val="24"/>
          <w:szCs w:val="24"/>
          <w:u w:val="none"/>
          <w:lang w:val="mn-MN" w:bidi="en-US"/>
        </w:rPr>
      </w:pPr>
      <w:r w:rsidRPr="00981CEA">
        <w:rPr>
          <w:rFonts w:ascii="Arial" w:hAnsi="Arial" w:cs="Arial"/>
          <w:sz w:val="24"/>
          <w:szCs w:val="24"/>
          <w:lang w:val="mn-MN"/>
        </w:rPr>
        <w:t xml:space="preserve">Хөгжлийн бэрхшээлтэй хүний хөгжлийн ерөнхий газрын албан ёсны цахим хуудас, </w:t>
      </w:r>
      <w:hyperlink r:id="rId10" w:history="1">
        <w:r w:rsidRPr="00981CEA">
          <w:rPr>
            <w:rStyle w:val="Hyperlink"/>
            <w:rFonts w:ascii="Arial" w:hAnsi="Arial" w:cs="Arial"/>
            <w:color w:val="auto"/>
            <w:sz w:val="24"/>
            <w:szCs w:val="24"/>
            <w:lang w:val="mn-MN"/>
          </w:rPr>
          <w:t>http://gadpwd.gov.mn/</w:t>
        </w:r>
      </w:hyperlink>
    </w:p>
    <w:p w14:paraId="5AA51AC5" w14:textId="3E5CB04F" w:rsidR="00E51AA0" w:rsidRPr="00981CEA" w:rsidRDefault="00E51AA0" w:rsidP="00452F31">
      <w:pPr>
        <w:widowControl w:val="0"/>
        <w:numPr>
          <w:ilvl w:val="0"/>
          <w:numId w:val="14"/>
        </w:numPr>
        <w:autoSpaceDE w:val="0"/>
        <w:autoSpaceDN w:val="0"/>
        <w:spacing w:after="0" w:line="276" w:lineRule="auto"/>
        <w:jc w:val="both"/>
        <w:rPr>
          <w:rStyle w:val="Hyperlink"/>
          <w:rFonts w:ascii="Arial" w:eastAsia="Arial" w:hAnsi="Arial" w:cs="Arial"/>
          <w:color w:val="auto"/>
          <w:sz w:val="24"/>
          <w:szCs w:val="24"/>
          <w:u w:val="none"/>
          <w:lang w:val="mn-MN" w:bidi="en-US"/>
        </w:rPr>
      </w:pPr>
      <w:r w:rsidRPr="00981CEA">
        <w:rPr>
          <w:rFonts w:ascii="Arial" w:eastAsia="Arial" w:hAnsi="Arial" w:cs="Arial"/>
          <w:sz w:val="24"/>
          <w:szCs w:val="24"/>
          <w:lang w:val="mn-MN" w:bidi="en-US"/>
        </w:rPr>
        <w:t xml:space="preserve">Эрх зүйн мэдээллийн нэгдсэн систем </w:t>
      </w:r>
      <w:hyperlink r:id="rId11" w:history="1">
        <w:r w:rsidRPr="00981CEA">
          <w:rPr>
            <w:rStyle w:val="Hyperlink"/>
            <w:rFonts w:ascii="Arial" w:hAnsi="Arial" w:cs="Arial"/>
            <w:color w:val="auto"/>
            <w:sz w:val="24"/>
            <w:szCs w:val="24"/>
            <w:lang w:val="mn-MN"/>
          </w:rPr>
          <w:t>http://www.legalinfo.mn/</w:t>
        </w:r>
      </w:hyperlink>
    </w:p>
    <w:p w14:paraId="04E4AF14" w14:textId="5A2C7E3D" w:rsidR="00E51AA0" w:rsidRPr="00981CEA" w:rsidRDefault="008D689D" w:rsidP="00E51AA0">
      <w:pPr>
        <w:widowControl w:val="0"/>
        <w:numPr>
          <w:ilvl w:val="0"/>
          <w:numId w:val="14"/>
        </w:numPr>
        <w:autoSpaceDE w:val="0"/>
        <w:autoSpaceDN w:val="0"/>
        <w:spacing w:after="0" w:line="276" w:lineRule="auto"/>
        <w:jc w:val="both"/>
        <w:rPr>
          <w:rStyle w:val="Hyperlink"/>
          <w:rFonts w:ascii="Arial" w:eastAsia="Arial" w:hAnsi="Arial" w:cs="Arial"/>
          <w:color w:val="auto"/>
          <w:sz w:val="24"/>
          <w:szCs w:val="24"/>
          <w:u w:val="none"/>
          <w:lang w:val="mn-MN" w:bidi="en-US"/>
        </w:rPr>
      </w:pPr>
      <w:hyperlink r:id="rId12" w:history="1">
        <w:r w:rsidR="00E51AA0" w:rsidRPr="00981CEA">
          <w:rPr>
            <w:rStyle w:val="Hyperlink"/>
            <w:rFonts w:ascii="Arial" w:hAnsi="Arial" w:cs="Arial"/>
            <w:color w:val="auto"/>
            <w:sz w:val="24"/>
            <w:szCs w:val="24"/>
            <w:lang w:val="mn-MN"/>
          </w:rPr>
          <w:t>https://www3.weforum.org/docs/WEF_GGGR_2021.pdf</w:t>
        </w:r>
      </w:hyperlink>
      <w:r w:rsidR="00E51AA0" w:rsidRPr="00981CEA">
        <w:rPr>
          <w:rStyle w:val="Hyperlink"/>
          <w:rFonts w:ascii="Arial" w:hAnsi="Arial" w:cs="Arial"/>
          <w:color w:val="auto"/>
          <w:sz w:val="24"/>
          <w:szCs w:val="24"/>
          <w:lang w:val="mn-MN"/>
        </w:rPr>
        <w:t xml:space="preserve"> </w:t>
      </w:r>
    </w:p>
    <w:sectPr w:rsidR="00E51AA0" w:rsidRPr="00981CEA" w:rsidSect="00482C8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3315" w14:textId="77777777" w:rsidR="008D689D" w:rsidRDefault="008D689D" w:rsidP="00610748">
      <w:pPr>
        <w:spacing w:after="0" w:line="240" w:lineRule="auto"/>
      </w:pPr>
      <w:r>
        <w:separator/>
      </w:r>
    </w:p>
  </w:endnote>
  <w:endnote w:type="continuationSeparator" w:id="0">
    <w:p w14:paraId="718F9F79" w14:textId="77777777" w:rsidR="008D689D" w:rsidRDefault="008D689D" w:rsidP="0061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988127"/>
      <w:docPartObj>
        <w:docPartGallery w:val="Page Numbers (Bottom of Page)"/>
        <w:docPartUnique/>
      </w:docPartObj>
    </w:sdtPr>
    <w:sdtEndPr>
      <w:rPr>
        <w:rFonts w:ascii="Arial" w:hAnsi="Arial" w:cs="Arial"/>
        <w:noProof/>
      </w:rPr>
    </w:sdtEndPr>
    <w:sdtContent>
      <w:p w14:paraId="0993FC57" w14:textId="16803252" w:rsidR="00981CEA" w:rsidRPr="00482C8E" w:rsidRDefault="00981CEA">
        <w:pPr>
          <w:pStyle w:val="Footer"/>
          <w:jc w:val="center"/>
          <w:rPr>
            <w:rFonts w:ascii="Arial" w:hAnsi="Arial" w:cs="Arial"/>
          </w:rPr>
        </w:pPr>
        <w:r w:rsidRPr="00482C8E">
          <w:rPr>
            <w:rFonts w:ascii="Arial" w:hAnsi="Arial" w:cs="Arial"/>
          </w:rPr>
          <w:fldChar w:fldCharType="begin"/>
        </w:r>
        <w:r w:rsidRPr="00482C8E">
          <w:rPr>
            <w:rFonts w:ascii="Arial" w:hAnsi="Arial" w:cs="Arial"/>
          </w:rPr>
          <w:instrText xml:space="preserve"> PAGE   \* MERGEFORMAT </w:instrText>
        </w:r>
        <w:r w:rsidRPr="00482C8E">
          <w:rPr>
            <w:rFonts w:ascii="Arial" w:hAnsi="Arial" w:cs="Arial"/>
          </w:rPr>
          <w:fldChar w:fldCharType="separate"/>
        </w:r>
        <w:r w:rsidR="00A00E98">
          <w:rPr>
            <w:rFonts w:ascii="Arial" w:hAnsi="Arial" w:cs="Arial"/>
            <w:noProof/>
          </w:rPr>
          <w:t>28</w:t>
        </w:r>
        <w:r w:rsidRPr="00482C8E">
          <w:rPr>
            <w:rFonts w:ascii="Arial" w:hAnsi="Arial" w:cs="Arial"/>
            <w:noProof/>
          </w:rPr>
          <w:fldChar w:fldCharType="end"/>
        </w:r>
      </w:p>
    </w:sdtContent>
  </w:sdt>
  <w:p w14:paraId="4E527B4A" w14:textId="77777777" w:rsidR="00981CEA" w:rsidRDefault="0098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9B32" w14:textId="77777777" w:rsidR="008D689D" w:rsidRDefault="008D689D" w:rsidP="00610748">
      <w:pPr>
        <w:spacing w:after="0" w:line="240" w:lineRule="auto"/>
      </w:pPr>
      <w:r>
        <w:separator/>
      </w:r>
    </w:p>
  </w:footnote>
  <w:footnote w:type="continuationSeparator" w:id="0">
    <w:p w14:paraId="5C2D5851" w14:textId="77777777" w:rsidR="008D689D" w:rsidRDefault="008D689D" w:rsidP="00610748">
      <w:pPr>
        <w:spacing w:after="0" w:line="240" w:lineRule="auto"/>
      </w:pPr>
      <w:r>
        <w:continuationSeparator/>
      </w:r>
    </w:p>
  </w:footnote>
  <w:footnote w:id="1">
    <w:p w14:paraId="76AC0293" w14:textId="77777777" w:rsidR="00981CEA" w:rsidRDefault="00981CEA" w:rsidP="00660775">
      <w:pPr>
        <w:pStyle w:val="FootnoteText"/>
      </w:pPr>
      <w:r>
        <w:rPr>
          <w:rStyle w:val="FootnoteReference"/>
        </w:rPr>
        <w:footnoteRef/>
      </w:r>
      <w:r>
        <w:t xml:space="preserve"> </w:t>
      </w:r>
      <w:hyperlink r:id="rId1" w:history="1">
        <w:r w:rsidRPr="00BD0584">
          <w:rPr>
            <w:rStyle w:val="Hyperlink"/>
          </w:rPr>
          <w:t>https://www3.weforum.org/docs/WEF_GGGR_2021.pdf</w:t>
        </w:r>
      </w:hyperlink>
      <w:r>
        <w:t xml:space="preserve"> </w:t>
      </w:r>
    </w:p>
  </w:footnote>
  <w:footnote w:id="2">
    <w:p w14:paraId="3FEBC01B" w14:textId="77777777" w:rsidR="00981CEA" w:rsidRDefault="00981CEA" w:rsidP="00660775">
      <w:pPr>
        <w:pStyle w:val="FootnoteText"/>
      </w:pPr>
      <w:r>
        <w:rPr>
          <w:rStyle w:val="FootnoteReference"/>
        </w:rPr>
        <w:footnoteRef/>
      </w:r>
      <w:r>
        <w:t xml:space="preserve"> Мөн тэнд.</w:t>
      </w:r>
    </w:p>
  </w:footnote>
  <w:footnote w:id="3">
    <w:p w14:paraId="5235ABA4" w14:textId="77777777" w:rsidR="00981CEA" w:rsidRDefault="00981CEA" w:rsidP="00660775">
      <w:pPr>
        <w:pStyle w:val="FootnoteText"/>
      </w:pPr>
      <w:r>
        <w:rPr>
          <w:rStyle w:val="FootnoteReference"/>
        </w:rPr>
        <w:footnoteRef/>
      </w:r>
      <w:r>
        <w:t xml:space="preserve"> Тус хуулийн төслийн үзэл баримтлалаас.</w:t>
      </w:r>
    </w:p>
  </w:footnote>
  <w:footnote w:id="4">
    <w:p w14:paraId="700698A1" w14:textId="77777777" w:rsidR="00981CEA" w:rsidRDefault="00981CEA" w:rsidP="00660775">
      <w:pPr>
        <w:pStyle w:val="FootnoteText"/>
      </w:pPr>
      <w:r>
        <w:rPr>
          <w:rStyle w:val="FootnoteReference"/>
        </w:rPr>
        <w:footnoteRef/>
      </w:r>
      <w:r>
        <w:t xml:space="preserve"> Эмэгтэй бизнес эрхлэгчдэд холбогдох гадаадын зарим орны хууль тогтоомжийн харьцуулсан судалгаа ба Монгол Улсын нөхцөл байдал, эрх зүйн орчин /Харьцуулсан судалгаа/, УИХТГ, Парламентын судалгааны хүрээлэн, 2022 он, 5 дахь тал.</w:t>
      </w:r>
    </w:p>
  </w:footnote>
  <w:footnote w:id="5">
    <w:p w14:paraId="481A4176" w14:textId="50FD2E23" w:rsidR="00981CEA" w:rsidRDefault="00981CEA" w:rsidP="00660775">
      <w:pPr>
        <w:pStyle w:val="FootnoteText"/>
      </w:pPr>
      <w:r>
        <w:rPr>
          <w:rStyle w:val="FootnoteReference"/>
        </w:rPr>
        <w:footnoteRef/>
      </w:r>
      <w:r>
        <w:t>Мөн тэнд.</w:t>
      </w:r>
    </w:p>
  </w:footnote>
  <w:footnote w:id="6">
    <w:p w14:paraId="324E3824" w14:textId="77777777" w:rsidR="00981CEA" w:rsidRPr="00F66E4A" w:rsidRDefault="00981CEA" w:rsidP="00660775">
      <w:pPr>
        <w:pStyle w:val="FootnoteText"/>
      </w:pPr>
      <w:r w:rsidRPr="00F66E4A">
        <w:rPr>
          <w:rStyle w:val="FootnoteReference"/>
        </w:rPr>
        <w:footnoteRef/>
      </w:r>
      <w:r w:rsidRPr="00F66E4A">
        <w:t xml:space="preserve"> </w:t>
      </w:r>
      <w:r>
        <w:t>Эмэгтэй бизнес эрхлэгчдэд холбогдох гадаадын зарим орны хууль тогтоомжийн харьцуулсан судалгаа ба Монгол Улсын нөхцөл байдал, эрх зүйн орчин /Харьцуулсан судалгаа/, УИХТГ, Парламентын судалгааны хүрээлэн, 2022 он,  9 дэх тал.</w:t>
      </w:r>
    </w:p>
  </w:footnote>
  <w:footnote w:id="7">
    <w:p w14:paraId="4D53473F" w14:textId="77777777" w:rsidR="00981CEA" w:rsidRDefault="00981CEA" w:rsidP="00660775">
      <w:pPr>
        <w:pStyle w:val="FootnoteText"/>
      </w:pPr>
      <w:r>
        <w:rPr>
          <w:rStyle w:val="FootnoteReference"/>
        </w:rPr>
        <w:footnoteRef/>
      </w:r>
      <w:r>
        <w:t xml:space="preserve"> Тус хуулийн төслийн үзэл баримтлалаас.</w:t>
      </w:r>
    </w:p>
  </w:footnote>
  <w:footnote w:id="8">
    <w:p w14:paraId="0EE12A56" w14:textId="177F3BFA" w:rsidR="00981CEA" w:rsidRPr="003D0BFC" w:rsidRDefault="00981CEA" w:rsidP="00660775">
      <w:pPr>
        <w:pStyle w:val="FootnoteText"/>
      </w:pPr>
      <w:r>
        <w:rPr>
          <w:rStyle w:val="FootnoteReference"/>
        </w:rPr>
        <w:footnoteRef/>
      </w:r>
      <w:r>
        <w:t xml:space="preserve"> Эмэгтэй бизнес эрхлэгчдэд холбогдох гадаадын зарим орны хууль тогтоомжийн харьцуулсан судалгаа ба Монгол Улсын нөхцөл байдал, эрх зүйн орчин /Харьцуулсан судалгаа/, УИХТГ, Парламентын судалгааны хүрээлэн, 2022 он, 5 дахь тал.</w:t>
      </w:r>
    </w:p>
  </w:footnote>
  <w:footnote w:id="9">
    <w:p w14:paraId="47C34A64" w14:textId="3BAF9D4A" w:rsidR="00981CEA" w:rsidRDefault="00981CEA">
      <w:pPr>
        <w:pStyle w:val="FootnoteText"/>
      </w:pPr>
      <w:r>
        <w:rPr>
          <w:rStyle w:val="FootnoteReference"/>
        </w:rPr>
        <w:footnoteRef/>
      </w:r>
      <w:r>
        <w:t xml:space="preserve"> Хөгжлийн бэрхшээлтэй хүний хөгжлийн ерөнхий газрын албан ёсны вэб хуудас, </w:t>
      </w:r>
      <w:hyperlink r:id="rId2" w:history="1">
        <w:r w:rsidRPr="00D24548">
          <w:rPr>
            <w:rStyle w:val="Hyperlink"/>
          </w:rPr>
          <w:t>http://gadpwd.gov.mn/</w:t>
        </w:r>
      </w:hyperlink>
      <w:r>
        <w:t xml:space="preserve"> </w:t>
      </w:r>
    </w:p>
  </w:footnote>
  <w:footnote w:id="10">
    <w:p w14:paraId="53037F2D" w14:textId="6539C8ED" w:rsidR="00981CEA" w:rsidRDefault="00981CEA">
      <w:pPr>
        <w:pStyle w:val="FootnoteText"/>
      </w:pPr>
      <w:r>
        <w:rPr>
          <w:rStyle w:val="FootnoteReference"/>
        </w:rPr>
        <w:footnoteRef/>
      </w:r>
      <w:r>
        <w:t xml:space="preserve"> Тус хуулийн төслийн үзэл баримтлалаас. </w:t>
      </w:r>
    </w:p>
  </w:footnote>
  <w:footnote w:id="11">
    <w:p w14:paraId="47E57854" w14:textId="77777777" w:rsidR="00981CEA" w:rsidRDefault="00981CEA" w:rsidP="00540669">
      <w:pPr>
        <w:pStyle w:val="FootnoteText"/>
      </w:pPr>
      <w:r>
        <w:rPr>
          <w:rStyle w:val="FootnoteReference"/>
        </w:rPr>
        <w:footnoteRef/>
      </w:r>
      <w:r>
        <w:t xml:space="preserve"> Эмэгтэй бизнес эрхлэгчдэд холбогдох гадаадын зарим орны хууль тогтоомжийн харьцуулсан судалгаа ба Монгол Улсын нөхцөл байдал, эрх зүйн орчин /Харьцуулсан судалгаа/, УИХТГ, Парламентын судалгааны хүрээлэн, 2022 он, 6 дахь тал.</w:t>
      </w:r>
    </w:p>
  </w:footnote>
  <w:footnote w:id="12">
    <w:p w14:paraId="5CBECF1E" w14:textId="4A256949" w:rsidR="00981CEA" w:rsidRDefault="00981CEA" w:rsidP="00396CF2">
      <w:pPr>
        <w:pStyle w:val="FootnoteText"/>
      </w:pPr>
      <w:r>
        <w:rPr>
          <w:rStyle w:val="FootnoteReference"/>
        </w:rPr>
        <w:footnoteRef/>
      </w:r>
      <w:r>
        <w:t xml:space="preserve"> Бизнес эрхлэлт дэх жендэрийн статистикийн үнэлгээ, 2021 он, 12 дахь тал.</w:t>
      </w:r>
    </w:p>
  </w:footnote>
  <w:footnote w:id="13">
    <w:p w14:paraId="2F3891E5" w14:textId="4A923FF8" w:rsidR="00981CEA" w:rsidRDefault="00981CEA">
      <w:pPr>
        <w:pStyle w:val="FootnoteText"/>
      </w:pPr>
      <w:r>
        <w:rPr>
          <w:rStyle w:val="FootnoteReference"/>
        </w:rPr>
        <w:footnoteRef/>
      </w:r>
      <w:r>
        <w:t xml:space="preserve"> Мөн тэнд, 42 дахь тал. </w:t>
      </w:r>
    </w:p>
  </w:footnote>
  <w:footnote w:id="14">
    <w:p w14:paraId="5DB4838F" w14:textId="67ACD7A5" w:rsidR="00981CEA" w:rsidRDefault="00981CEA">
      <w:pPr>
        <w:pStyle w:val="FootnoteText"/>
      </w:pPr>
      <w:r>
        <w:rPr>
          <w:rStyle w:val="FootnoteReference"/>
        </w:rPr>
        <w:footnoteRef/>
      </w:r>
      <w:r>
        <w:t xml:space="preserve"> Мөн тэнд, 36 дахь тал. </w:t>
      </w:r>
    </w:p>
  </w:footnote>
  <w:footnote w:id="15">
    <w:p w14:paraId="067616D6" w14:textId="77777777" w:rsidR="00981CEA" w:rsidRDefault="00981CEA" w:rsidP="00D506CC">
      <w:pPr>
        <w:pStyle w:val="FootnoteText"/>
      </w:pPr>
      <w:r>
        <w:rPr>
          <w:rStyle w:val="FootnoteReference"/>
        </w:rPr>
        <w:footnoteRef/>
      </w:r>
      <w:r>
        <w:t xml:space="preserve"> Тус хуулийн төслийн үзэл баримтлалаас.</w:t>
      </w:r>
    </w:p>
  </w:footnote>
  <w:footnote w:id="16">
    <w:p w14:paraId="222D3FF4" w14:textId="1844F9ED" w:rsidR="00981CEA" w:rsidRDefault="00981CEA" w:rsidP="00BC6E94">
      <w:pPr>
        <w:pStyle w:val="FootnoteText"/>
      </w:pPr>
      <w:r>
        <w:rPr>
          <w:rStyle w:val="FootnoteReference"/>
        </w:rPr>
        <w:footnoteRef/>
      </w:r>
      <w:r>
        <w:t xml:space="preserve"> Бизнес эрхлэлт дэх жендэрийн статистикийн үнэлгээ, 2021 он, 32 дахь тал. </w:t>
      </w:r>
    </w:p>
  </w:footnote>
  <w:footnote w:id="17">
    <w:p w14:paraId="571DD21A" w14:textId="0DC0FC52" w:rsidR="00981CEA" w:rsidRDefault="00981CEA" w:rsidP="002C79A3">
      <w:pPr>
        <w:pStyle w:val="FootnoteText"/>
      </w:pPr>
      <w:r>
        <w:rPr>
          <w:rStyle w:val="FootnoteReference"/>
        </w:rPr>
        <w:footnoteRef/>
      </w:r>
      <w:r>
        <w:t xml:space="preserve"> Мөн тэнд, 12 дахь тал. </w:t>
      </w:r>
    </w:p>
  </w:footnote>
  <w:footnote w:id="18">
    <w:p w14:paraId="4CFFDB6F" w14:textId="520FE37A" w:rsidR="00981CEA" w:rsidRPr="00F66E4A" w:rsidRDefault="00981CEA">
      <w:pPr>
        <w:pStyle w:val="FootnoteText"/>
      </w:pPr>
      <w:r>
        <w:rPr>
          <w:rStyle w:val="FootnoteReference"/>
        </w:rPr>
        <w:footnoteRef/>
      </w:r>
      <w:r>
        <w:t xml:space="preserve"> </w:t>
      </w:r>
      <w:r w:rsidRPr="00F66E4A">
        <w:t>Жендэрийн эрх тэгш байдлыг хангах тухай хуул</w:t>
      </w:r>
      <w:r>
        <w:t>ийн</w:t>
      </w:r>
      <w:r w:rsidRPr="00F66E4A">
        <w:rPr>
          <w:lang w:val="en-US"/>
        </w:rPr>
        <w:t xml:space="preserve"> </w:t>
      </w:r>
      <w:r w:rsidRPr="00F66E4A">
        <w:t>холбогдох зүйл заалт.</w:t>
      </w:r>
    </w:p>
  </w:footnote>
  <w:footnote w:id="19">
    <w:p w14:paraId="1514DCDE" w14:textId="77777777" w:rsidR="00A507E1" w:rsidRDefault="00A507E1">
      <w:pPr>
        <w:pStyle w:val="FootnoteText"/>
      </w:pPr>
      <w:r>
        <w:rPr>
          <w:rStyle w:val="FootnoteReference"/>
        </w:rPr>
        <w:footnoteRef/>
      </w:r>
      <w:r>
        <w:t xml:space="preserve"> “Аж ахуй эрхлэгч” гэдгийг Өрсөлдөөний тухай хуулийн  4 дүгээр зүйлийн 4.1.3-т тодорхойлсон. Тус тодорхойлолт нь төслийн 4 дүгээр зүйлийн 4.1.1-д зааснаас ялгаатай, өргөн хүрээний ойлголт гэдгийг анхаарах.</w:t>
      </w:r>
    </w:p>
  </w:footnote>
  <w:footnote w:id="20">
    <w:p w14:paraId="70FF9918" w14:textId="7196F745" w:rsidR="00981CEA" w:rsidRDefault="00981CEA">
      <w:pPr>
        <w:pStyle w:val="FootnoteText"/>
      </w:pPr>
      <w:r>
        <w:rPr>
          <w:rStyle w:val="FootnoteReference"/>
        </w:rPr>
        <w:footnoteRef/>
      </w:r>
      <w:r>
        <w:t xml:space="preserve"> Тус хуулийн төслийн үзэл баримтлалаас. </w:t>
      </w:r>
    </w:p>
  </w:footnote>
  <w:footnote w:id="21">
    <w:p w14:paraId="0867B4B2" w14:textId="56AD6E8B" w:rsidR="00981CEA" w:rsidRDefault="00981CEA">
      <w:pPr>
        <w:pStyle w:val="FootnoteText"/>
      </w:pPr>
      <w:r>
        <w:rPr>
          <w:rStyle w:val="FootnoteReference"/>
        </w:rPr>
        <w:footnoteRef/>
      </w:r>
      <w:r>
        <w:t xml:space="preserve"> Аж ахуйн нэгжийн орлогын албан татварын тухай хууль, Төрийн мэдээлэл эмхэтгэл, 2019, №23.</w:t>
      </w:r>
    </w:p>
  </w:footnote>
  <w:footnote w:id="22">
    <w:p w14:paraId="7C798DD1" w14:textId="65EA4B43" w:rsidR="00981CEA" w:rsidRPr="00720B2E" w:rsidRDefault="00981CEA">
      <w:pPr>
        <w:pStyle w:val="FootnoteText"/>
      </w:pPr>
      <w:r>
        <w:rPr>
          <w:rStyle w:val="FootnoteReference"/>
        </w:rPr>
        <w:footnoteRef/>
      </w:r>
      <w:r>
        <w:t xml:space="preserve"> Төсвийн тухай хууль, Төрийн мэдээлэл эмхэтгэл, 2012, №03.</w:t>
      </w:r>
    </w:p>
  </w:footnote>
  <w:footnote w:id="23">
    <w:p w14:paraId="2245244A" w14:textId="601D191B" w:rsidR="00981CEA" w:rsidRDefault="00981CEA">
      <w:pPr>
        <w:pStyle w:val="FootnoteText"/>
      </w:pPr>
      <w:r>
        <w:rPr>
          <w:rStyle w:val="FootnoteReference"/>
        </w:rPr>
        <w:footnoteRef/>
      </w:r>
      <w:r>
        <w:t xml:space="preserve"> Дээд боловсролын санхүүжилт, суралцагчдын нийгмийн баталгааны тухай хууль,Төрийн мэдээлэл эмхэтгэл, 2011, №29.</w:t>
      </w:r>
    </w:p>
  </w:footnote>
  <w:footnote w:id="24">
    <w:p w14:paraId="1E8669C8" w14:textId="33CA799E" w:rsidR="00981CEA" w:rsidRDefault="00981CEA">
      <w:pPr>
        <w:pStyle w:val="FootnoteText"/>
      </w:pPr>
      <w:r>
        <w:rPr>
          <w:rStyle w:val="FootnoteReference"/>
        </w:rPr>
        <w:footnoteRef/>
      </w:r>
      <w:r>
        <w:t xml:space="preserve"> Тус төслийн үзэл баримтлалаас.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588"/>
    <w:multiLevelType w:val="multilevel"/>
    <w:tmpl w:val="203ABD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9049F3"/>
    <w:multiLevelType w:val="multilevel"/>
    <w:tmpl w:val="5E9028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979A4"/>
    <w:multiLevelType w:val="multilevel"/>
    <w:tmpl w:val="C8505B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D5B6A"/>
    <w:multiLevelType w:val="multilevel"/>
    <w:tmpl w:val="7B40B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34C7DA5"/>
    <w:multiLevelType w:val="hybridMultilevel"/>
    <w:tmpl w:val="FA60C3D6"/>
    <w:lvl w:ilvl="0" w:tplc="8BA6D48E">
      <w:start w:val="3"/>
      <w:numFmt w:val="bullet"/>
      <w:lvlText w:val="-"/>
      <w:lvlJc w:val="left"/>
      <w:pPr>
        <w:ind w:left="864" w:hanging="360"/>
      </w:pPr>
      <w:rPr>
        <w:rFonts w:ascii="Arial" w:eastAsiaTheme="minorHAnsi"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591161E"/>
    <w:multiLevelType w:val="hybridMultilevel"/>
    <w:tmpl w:val="7EFE44C6"/>
    <w:lvl w:ilvl="0" w:tplc="8BA6D4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40997"/>
    <w:multiLevelType w:val="hybridMultilevel"/>
    <w:tmpl w:val="81865C7E"/>
    <w:lvl w:ilvl="0" w:tplc="8BA6D48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BA6D48E">
      <w:start w:val="3"/>
      <w:numFmt w:val="bullet"/>
      <w:lvlText w:val="-"/>
      <w:lvlJc w:val="left"/>
      <w:pPr>
        <w:ind w:left="2880" w:hanging="360"/>
      </w:pPr>
      <w:rPr>
        <w:rFonts w:ascii="Arial" w:eastAsiaTheme="minorHAns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D86D20"/>
    <w:multiLevelType w:val="hybridMultilevel"/>
    <w:tmpl w:val="5C9670AC"/>
    <w:lvl w:ilvl="0" w:tplc="8BA6D48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672E56"/>
    <w:multiLevelType w:val="multilevel"/>
    <w:tmpl w:val="B8287A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C825B98"/>
    <w:multiLevelType w:val="multilevel"/>
    <w:tmpl w:val="27A698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C8F4874"/>
    <w:multiLevelType w:val="multilevel"/>
    <w:tmpl w:val="A4DAC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1DFC7F1A"/>
    <w:multiLevelType w:val="multilevel"/>
    <w:tmpl w:val="AECAFB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C338D"/>
    <w:multiLevelType w:val="multilevel"/>
    <w:tmpl w:val="8B280B62"/>
    <w:lvl w:ilvl="0">
      <w:start w:val="1"/>
      <w:numFmt w:val="decimal"/>
      <w:lvlText w:val="%1."/>
      <w:lvlJc w:val="left"/>
      <w:pPr>
        <w:tabs>
          <w:tab w:val="num" w:pos="720"/>
        </w:tabs>
        <w:ind w:left="720" w:hanging="360"/>
      </w:pPr>
      <w:rPr>
        <w:rFonts w:ascii="Arial" w:eastAsiaTheme="minorHAnsi" w:hAnsi="Arial" w:cs="Arial"/>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23F7593"/>
    <w:multiLevelType w:val="multilevel"/>
    <w:tmpl w:val="B3B6E3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C5E95"/>
    <w:multiLevelType w:val="multilevel"/>
    <w:tmpl w:val="A6E663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64C6587"/>
    <w:multiLevelType w:val="multilevel"/>
    <w:tmpl w:val="4966254C"/>
    <w:lvl w:ilvl="0">
      <w:start w:val="1"/>
      <w:numFmt w:val="decimal"/>
      <w:lvlText w:val="%1."/>
      <w:lvlJc w:val="left"/>
      <w:pPr>
        <w:ind w:left="502" w:hanging="360"/>
      </w:pPr>
    </w:lvl>
    <w:lvl w:ilvl="1">
      <w:start w:val="8"/>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6" w15:restartNumberingAfterBreak="0">
    <w:nsid w:val="26EA1ADD"/>
    <w:multiLevelType w:val="hybridMultilevel"/>
    <w:tmpl w:val="13642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D637C"/>
    <w:multiLevelType w:val="hybridMultilevel"/>
    <w:tmpl w:val="D486B5EC"/>
    <w:lvl w:ilvl="0" w:tplc="8BA6D48E">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5C1A5F"/>
    <w:multiLevelType w:val="hybridMultilevel"/>
    <w:tmpl w:val="AE9869D0"/>
    <w:lvl w:ilvl="0" w:tplc="8BA6D48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CA857B5"/>
    <w:multiLevelType w:val="hybridMultilevel"/>
    <w:tmpl w:val="192AA960"/>
    <w:lvl w:ilvl="0" w:tplc="8BA6D48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C46410"/>
    <w:multiLevelType w:val="multilevel"/>
    <w:tmpl w:val="E5A20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1F42D44"/>
    <w:multiLevelType w:val="multilevel"/>
    <w:tmpl w:val="9BE2C9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541462F"/>
    <w:multiLevelType w:val="hybridMultilevel"/>
    <w:tmpl w:val="C804E218"/>
    <w:lvl w:ilvl="0" w:tplc="8BA6D48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4C4883"/>
    <w:multiLevelType w:val="multilevel"/>
    <w:tmpl w:val="337095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D35D7D"/>
    <w:multiLevelType w:val="multilevel"/>
    <w:tmpl w:val="BC5815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381547A6"/>
    <w:multiLevelType w:val="multilevel"/>
    <w:tmpl w:val="F83A64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3A3961FF"/>
    <w:multiLevelType w:val="hybridMultilevel"/>
    <w:tmpl w:val="9A4CE144"/>
    <w:lvl w:ilvl="0" w:tplc="8BA6D48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B1D1933"/>
    <w:multiLevelType w:val="multilevel"/>
    <w:tmpl w:val="CF66F4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3D984311"/>
    <w:multiLevelType w:val="multilevel"/>
    <w:tmpl w:val="1C9E457A"/>
    <w:lvl w:ilvl="0">
      <w:start w:val="3"/>
      <w:numFmt w:val="decimal"/>
      <w:lvlText w:val="%1."/>
      <w:lvlJc w:val="left"/>
      <w:pPr>
        <w:ind w:left="408" w:hanging="408"/>
      </w:pPr>
      <w:rPr>
        <w:rFonts w:hint="default"/>
        <w:sz w:val="24"/>
      </w:rPr>
    </w:lvl>
    <w:lvl w:ilvl="1">
      <w:start w:val="1"/>
      <w:numFmt w:val="decimal"/>
      <w:lvlText w:val="%1.%2."/>
      <w:lvlJc w:val="left"/>
      <w:pPr>
        <w:ind w:left="897" w:hanging="720"/>
      </w:pPr>
      <w:rPr>
        <w:rFonts w:hint="default"/>
        <w:sz w:val="24"/>
      </w:rPr>
    </w:lvl>
    <w:lvl w:ilvl="2">
      <w:start w:val="1"/>
      <w:numFmt w:val="decimal"/>
      <w:lvlText w:val="%1.%2.%3."/>
      <w:lvlJc w:val="left"/>
      <w:pPr>
        <w:ind w:left="1074" w:hanging="720"/>
      </w:pPr>
      <w:rPr>
        <w:rFonts w:hint="default"/>
        <w:b/>
        <w:bCs/>
        <w:sz w:val="24"/>
      </w:rPr>
    </w:lvl>
    <w:lvl w:ilvl="3">
      <w:start w:val="1"/>
      <w:numFmt w:val="decimal"/>
      <w:lvlText w:val="%1.%2.%3.%4."/>
      <w:lvlJc w:val="left"/>
      <w:pPr>
        <w:ind w:left="1611" w:hanging="1080"/>
      </w:pPr>
      <w:rPr>
        <w:rFonts w:hint="default"/>
        <w:sz w:val="24"/>
      </w:rPr>
    </w:lvl>
    <w:lvl w:ilvl="4">
      <w:start w:val="1"/>
      <w:numFmt w:val="decimal"/>
      <w:lvlText w:val="%1.%2.%3.%4.%5."/>
      <w:lvlJc w:val="left"/>
      <w:pPr>
        <w:ind w:left="1788" w:hanging="1080"/>
      </w:pPr>
      <w:rPr>
        <w:rFonts w:hint="default"/>
        <w:sz w:val="24"/>
      </w:rPr>
    </w:lvl>
    <w:lvl w:ilvl="5">
      <w:start w:val="1"/>
      <w:numFmt w:val="decimal"/>
      <w:lvlText w:val="%1.%2.%3.%4.%5.%6."/>
      <w:lvlJc w:val="left"/>
      <w:pPr>
        <w:ind w:left="2325" w:hanging="1440"/>
      </w:pPr>
      <w:rPr>
        <w:rFonts w:hint="default"/>
        <w:sz w:val="24"/>
      </w:rPr>
    </w:lvl>
    <w:lvl w:ilvl="6">
      <w:start w:val="1"/>
      <w:numFmt w:val="decimal"/>
      <w:lvlText w:val="%1.%2.%3.%4.%5.%6.%7."/>
      <w:lvlJc w:val="left"/>
      <w:pPr>
        <w:ind w:left="2502" w:hanging="1440"/>
      </w:pPr>
      <w:rPr>
        <w:rFonts w:hint="default"/>
        <w:sz w:val="24"/>
      </w:rPr>
    </w:lvl>
    <w:lvl w:ilvl="7">
      <w:start w:val="1"/>
      <w:numFmt w:val="decimal"/>
      <w:lvlText w:val="%1.%2.%3.%4.%5.%6.%7.%8."/>
      <w:lvlJc w:val="left"/>
      <w:pPr>
        <w:ind w:left="3039" w:hanging="1800"/>
      </w:pPr>
      <w:rPr>
        <w:rFonts w:hint="default"/>
        <w:sz w:val="24"/>
      </w:rPr>
    </w:lvl>
    <w:lvl w:ilvl="8">
      <w:start w:val="1"/>
      <w:numFmt w:val="decimal"/>
      <w:lvlText w:val="%1.%2.%3.%4.%5.%6.%7.%8.%9."/>
      <w:lvlJc w:val="left"/>
      <w:pPr>
        <w:ind w:left="3216" w:hanging="1800"/>
      </w:pPr>
      <w:rPr>
        <w:rFonts w:hint="default"/>
        <w:sz w:val="24"/>
      </w:rPr>
    </w:lvl>
  </w:abstractNum>
  <w:abstractNum w:abstractNumId="29" w15:restartNumberingAfterBreak="0">
    <w:nsid w:val="3E370FA3"/>
    <w:multiLevelType w:val="hybridMultilevel"/>
    <w:tmpl w:val="7B1699F0"/>
    <w:lvl w:ilvl="0" w:tplc="8BA6D48E">
      <w:start w:val="3"/>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8604C0B"/>
    <w:multiLevelType w:val="multilevel"/>
    <w:tmpl w:val="F236BB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CB20487"/>
    <w:multiLevelType w:val="multilevel"/>
    <w:tmpl w:val="9CC00C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4DDA6802"/>
    <w:multiLevelType w:val="multilevel"/>
    <w:tmpl w:val="DB3295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4F7F09F3"/>
    <w:multiLevelType w:val="multilevel"/>
    <w:tmpl w:val="C1C659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51B30D5C"/>
    <w:multiLevelType w:val="multilevel"/>
    <w:tmpl w:val="4F888E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B3540B"/>
    <w:multiLevelType w:val="multilevel"/>
    <w:tmpl w:val="C4C2D0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5D351538"/>
    <w:multiLevelType w:val="hybridMultilevel"/>
    <w:tmpl w:val="839C70D8"/>
    <w:lvl w:ilvl="0" w:tplc="27F89844">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D436CC"/>
    <w:multiLevelType w:val="hybridMultilevel"/>
    <w:tmpl w:val="EF9E2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21C0596"/>
    <w:multiLevelType w:val="hybridMultilevel"/>
    <w:tmpl w:val="7A14B6F6"/>
    <w:lvl w:ilvl="0" w:tplc="8BA6D48E">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BC1D65"/>
    <w:multiLevelType w:val="hybridMultilevel"/>
    <w:tmpl w:val="ABAEDFDE"/>
    <w:lvl w:ilvl="0" w:tplc="8BA6D48E">
      <w:start w:val="3"/>
      <w:numFmt w:val="bullet"/>
      <w:lvlText w:val="-"/>
      <w:lvlJc w:val="left"/>
      <w:pPr>
        <w:ind w:left="864" w:hanging="360"/>
      </w:pPr>
      <w:rPr>
        <w:rFonts w:ascii="Arial" w:eastAsiaTheme="minorHAnsi"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0" w15:restartNumberingAfterBreak="0">
    <w:nsid w:val="64B1371D"/>
    <w:multiLevelType w:val="hybridMultilevel"/>
    <w:tmpl w:val="119A9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75277B1"/>
    <w:multiLevelType w:val="multilevel"/>
    <w:tmpl w:val="047E99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67EA4F74"/>
    <w:multiLevelType w:val="multilevel"/>
    <w:tmpl w:val="C68A3B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761D20"/>
    <w:multiLevelType w:val="hybridMultilevel"/>
    <w:tmpl w:val="87E4CCCC"/>
    <w:lvl w:ilvl="0" w:tplc="1612FFCA">
      <w:start w:val="2"/>
      <w:numFmt w:val="bullet"/>
      <w:lvlText w:val="-"/>
      <w:lvlJc w:val="left"/>
      <w:pPr>
        <w:ind w:left="1080" w:hanging="360"/>
      </w:pPr>
      <w:rPr>
        <w:rFonts w:ascii="Times New Roman" w:eastAsiaTheme="minorEastAsia"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6E378A"/>
    <w:multiLevelType w:val="multilevel"/>
    <w:tmpl w:val="D736DF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5" w15:restartNumberingAfterBreak="0">
    <w:nsid w:val="74F661E3"/>
    <w:multiLevelType w:val="hybridMultilevel"/>
    <w:tmpl w:val="13DAF95C"/>
    <w:lvl w:ilvl="0" w:tplc="27F8984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0F7C6C"/>
    <w:multiLevelType w:val="multilevel"/>
    <w:tmpl w:val="0C02E7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1D1366"/>
    <w:multiLevelType w:val="multilevel"/>
    <w:tmpl w:val="E5A20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6DF2C9F"/>
    <w:multiLevelType w:val="hybridMultilevel"/>
    <w:tmpl w:val="44CCCAB4"/>
    <w:lvl w:ilvl="0" w:tplc="8BA6D48E">
      <w:start w:val="3"/>
      <w:numFmt w:val="bullet"/>
      <w:lvlText w:val="-"/>
      <w:lvlJc w:val="left"/>
      <w:pPr>
        <w:ind w:left="720" w:hanging="360"/>
      </w:pPr>
      <w:rPr>
        <w:rFonts w:ascii="Arial" w:eastAsiaTheme="minorHAnsi"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9E20CB"/>
    <w:multiLevelType w:val="multilevel"/>
    <w:tmpl w:val="A3CA22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7CBE5D5B"/>
    <w:multiLevelType w:val="multilevel"/>
    <w:tmpl w:val="5A56EB18"/>
    <w:lvl w:ilvl="0">
      <w:start w:val="3"/>
      <w:numFmt w:val="decimal"/>
      <w:lvlText w:val="%1"/>
      <w:lvlJc w:val="left"/>
      <w:pPr>
        <w:ind w:left="1985" w:hanging="430"/>
      </w:pPr>
      <w:rPr>
        <w:lang w:val="en-US" w:eastAsia="en-US" w:bidi="en-US"/>
      </w:rPr>
    </w:lvl>
    <w:lvl w:ilvl="1">
      <w:start w:val="1"/>
      <w:numFmt w:val="decimal"/>
      <w:lvlText w:val="%1.%2."/>
      <w:lvlJc w:val="left"/>
      <w:pPr>
        <w:ind w:left="5392" w:hanging="430"/>
      </w:pPr>
      <w:rPr>
        <w:rFonts w:ascii="Arial" w:eastAsia="Arial" w:hAnsi="Arial" w:cs="Arial" w:hint="default"/>
        <w:b/>
        <w:bCs/>
        <w:w w:val="100"/>
        <w:sz w:val="24"/>
        <w:szCs w:val="24"/>
        <w:lang w:val="en-US" w:eastAsia="en-US" w:bidi="en-US"/>
      </w:rPr>
    </w:lvl>
    <w:lvl w:ilvl="2">
      <w:numFmt w:val="bullet"/>
      <w:lvlText w:val="•"/>
      <w:lvlJc w:val="left"/>
      <w:pPr>
        <w:ind w:left="3616" w:hanging="430"/>
      </w:pPr>
      <w:rPr>
        <w:lang w:val="en-US" w:eastAsia="en-US" w:bidi="en-US"/>
      </w:rPr>
    </w:lvl>
    <w:lvl w:ilvl="3">
      <w:numFmt w:val="bullet"/>
      <w:lvlText w:val="•"/>
      <w:lvlJc w:val="left"/>
      <w:pPr>
        <w:ind w:left="4434" w:hanging="430"/>
      </w:pPr>
      <w:rPr>
        <w:lang w:val="en-US" w:eastAsia="en-US" w:bidi="en-US"/>
      </w:rPr>
    </w:lvl>
    <w:lvl w:ilvl="4">
      <w:numFmt w:val="bullet"/>
      <w:lvlText w:val="•"/>
      <w:lvlJc w:val="left"/>
      <w:pPr>
        <w:ind w:left="5252" w:hanging="430"/>
      </w:pPr>
      <w:rPr>
        <w:lang w:val="en-US" w:eastAsia="en-US" w:bidi="en-US"/>
      </w:rPr>
    </w:lvl>
    <w:lvl w:ilvl="5">
      <w:numFmt w:val="bullet"/>
      <w:lvlText w:val="•"/>
      <w:lvlJc w:val="left"/>
      <w:pPr>
        <w:ind w:left="6070" w:hanging="430"/>
      </w:pPr>
      <w:rPr>
        <w:lang w:val="en-US" w:eastAsia="en-US" w:bidi="en-US"/>
      </w:rPr>
    </w:lvl>
    <w:lvl w:ilvl="6">
      <w:numFmt w:val="bullet"/>
      <w:lvlText w:val="•"/>
      <w:lvlJc w:val="left"/>
      <w:pPr>
        <w:ind w:left="6888" w:hanging="430"/>
      </w:pPr>
      <w:rPr>
        <w:lang w:val="en-US" w:eastAsia="en-US" w:bidi="en-US"/>
      </w:rPr>
    </w:lvl>
    <w:lvl w:ilvl="7">
      <w:numFmt w:val="bullet"/>
      <w:lvlText w:val="•"/>
      <w:lvlJc w:val="left"/>
      <w:pPr>
        <w:ind w:left="7706" w:hanging="430"/>
      </w:pPr>
      <w:rPr>
        <w:lang w:val="en-US" w:eastAsia="en-US" w:bidi="en-US"/>
      </w:rPr>
    </w:lvl>
    <w:lvl w:ilvl="8">
      <w:numFmt w:val="bullet"/>
      <w:lvlText w:val="•"/>
      <w:lvlJc w:val="left"/>
      <w:pPr>
        <w:ind w:left="8524" w:hanging="430"/>
      </w:pPr>
      <w:rPr>
        <w:lang w:val="en-US" w:eastAsia="en-US" w:bidi="en-US"/>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lvlOverride w:ilvl="0">
      <w:startOverride w:val="3"/>
    </w:lvlOverride>
    <w:lvlOverride w:ilvl="1">
      <w:startOverride w:val="1"/>
    </w:lvlOverride>
    <w:lvlOverride w:ilvl="2"/>
    <w:lvlOverride w:ilvl="3"/>
    <w:lvlOverride w:ilvl="4"/>
    <w:lvlOverride w:ilvl="5"/>
    <w:lvlOverride w:ilvl="6"/>
    <w:lvlOverride w:ilvl="7"/>
    <w:lvlOverride w:ilvl="8"/>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6"/>
  </w:num>
  <w:num w:numId="8">
    <w:abstractNumId w:val="19"/>
  </w:num>
  <w:num w:numId="9">
    <w:abstractNumId w:val="7"/>
  </w:num>
  <w:num w:numId="10">
    <w:abstractNumId w:val="6"/>
  </w:num>
  <w:num w:numId="11">
    <w:abstractNumId w:val="29"/>
  </w:num>
  <w:num w:numId="12">
    <w:abstractNumId w:val="38"/>
  </w:num>
  <w:num w:numId="13">
    <w:abstractNumId w:val="48"/>
  </w:num>
  <w:num w:numId="14">
    <w:abstractNumId w:val="22"/>
  </w:num>
  <w:num w:numId="15">
    <w:abstractNumId w:val="49"/>
  </w:num>
  <w:num w:numId="16">
    <w:abstractNumId w:val="30"/>
  </w:num>
  <w:num w:numId="17">
    <w:abstractNumId w:val="31"/>
  </w:num>
  <w:num w:numId="18">
    <w:abstractNumId w:val="33"/>
  </w:num>
  <w:num w:numId="19">
    <w:abstractNumId w:val="32"/>
  </w:num>
  <w:num w:numId="20">
    <w:abstractNumId w:val="24"/>
  </w:num>
  <w:num w:numId="21">
    <w:abstractNumId w:val="41"/>
  </w:num>
  <w:num w:numId="22">
    <w:abstractNumId w:val="10"/>
  </w:num>
  <w:num w:numId="23">
    <w:abstractNumId w:val="27"/>
  </w:num>
  <w:num w:numId="24">
    <w:abstractNumId w:val="12"/>
  </w:num>
  <w:num w:numId="25">
    <w:abstractNumId w:val="44"/>
  </w:num>
  <w:num w:numId="26">
    <w:abstractNumId w:val="3"/>
  </w:num>
  <w:num w:numId="27">
    <w:abstractNumId w:val="25"/>
  </w:num>
  <w:num w:numId="28">
    <w:abstractNumId w:val="35"/>
  </w:num>
  <w:num w:numId="29">
    <w:abstractNumId w:val="9"/>
  </w:num>
  <w:num w:numId="30">
    <w:abstractNumId w:val="0"/>
  </w:num>
  <w:num w:numId="31">
    <w:abstractNumId w:val="11"/>
  </w:num>
  <w:num w:numId="32">
    <w:abstractNumId w:val="8"/>
  </w:num>
  <w:num w:numId="33">
    <w:abstractNumId w:val="14"/>
  </w:num>
  <w:num w:numId="34">
    <w:abstractNumId w:val="46"/>
  </w:num>
  <w:num w:numId="35">
    <w:abstractNumId w:val="21"/>
  </w:num>
  <w:num w:numId="36">
    <w:abstractNumId w:val="23"/>
  </w:num>
  <w:num w:numId="37">
    <w:abstractNumId w:val="13"/>
  </w:num>
  <w:num w:numId="38">
    <w:abstractNumId w:val="42"/>
  </w:num>
  <w:num w:numId="39">
    <w:abstractNumId w:val="1"/>
  </w:num>
  <w:num w:numId="40">
    <w:abstractNumId w:val="34"/>
  </w:num>
  <w:num w:numId="41">
    <w:abstractNumId w:val="2"/>
  </w:num>
  <w:num w:numId="42">
    <w:abstractNumId w:val="43"/>
  </w:num>
  <w:num w:numId="43">
    <w:abstractNumId w:val="28"/>
  </w:num>
  <w:num w:numId="44">
    <w:abstractNumId w:val="47"/>
  </w:num>
  <w:num w:numId="45">
    <w:abstractNumId w:val="16"/>
  </w:num>
  <w:num w:numId="46">
    <w:abstractNumId w:val="20"/>
  </w:num>
  <w:num w:numId="47">
    <w:abstractNumId w:val="17"/>
  </w:num>
  <w:num w:numId="48">
    <w:abstractNumId w:val="5"/>
  </w:num>
  <w:num w:numId="49">
    <w:abstractNumId w:val="45"/>
  </w:num>
  <w:num w:numId="50">
    <w:abstractNumId w:val="36"/>
  </w:num>
  <w:num w:numId="51">
    <w:abstractNumId w:val="4"/>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48"/>
    <w:rsid w:val="00011FAE"/>
    <w:rsid w:val="00014A01"/>
    <w:rsid w:val="00047257"/>
    <w:rsid w:val="00051A6C"/>
    <w:rsid w:val="000522E8"/>
    <w:rsid w:val="000620E5"/>
    <w:rsid w:val="00064198"/>
    <w:rsid w:val="00080B0D"/>
    <w:rsid w:val="00081226"/>
    <w:rsid w:val="000900D1"/>
    <w:rsid w:val="00095377"/>
    <w:rsid w:val="000B53CA"/>
    <w:rsid w:val="000B63D2"/>
    <w:rsid w:val="000C7FC3"/>
    <w:rsid w:val="000D1990"/>
    <w:rsid w:val="000D7079"/>
    <w:rsid w:val="000D7B49"/>
    <w:rsid w:val="000E1159"/>
    <w:rsid w:val="000E3DB6"/>
    <w:rsid w:val="000F0D51"/>
    <w:rsid w:val="001026C8"/>
    <w:rsid w:val="00110F62"/>
    <w:rsid w:val="0011319B"/>
    <w:rsid w:val="00116250"/>
    <w:rsid w:val="001208B9"/>
    <w:rsid w:val="00135B6D"/>
    <w:rsid w:val="00141C8A"/>
    <w:rsid w:val="001501FB"/>
    <w:rsid w:val="00152D5F"/>
    <w:rsid w:val="0016455C"/>
    <w:rsid w:val="00173406"/>
    <w:rsid w:val="00174897"/>
    <w:rsid w:val="0017740F"/>
    <w:rsid w:val="001B4860"/>
    <w:rsid w:val="001B7E4F"/>
    <w:rsid w:val="001C3019"/>
    <w:rsid w:val="001C5A08"/>
    <w:rsid w:val="001F290A"/>
    <w:rsid w:val="00210361"/>
    <w:rsid w:val="00232BD5"/>
    <w:rsid w:val="00237914"/>
    <w:rsid w:val="00250590"/>
    <w:rsid w:val="0025067B"/>
    <w:rsid w:val="0025427D"/>
    <w:rsid w:val="00257142"/>
    <w:rsid w:val="00261AE6"/>
    <w:rsid w:val="00262916"/>
    <w:rsid w:val="0026394F"/>
    <w:rsid w:val="002654EF"/>
    <w:rsid w:val="00275345"/>
    <w:rsid w:val="00286EAA"/>
    <w:rsid w:val="00291D55"/>
    <w:rsid w:val="00294924"/>
    <w:rsid w:val="002954FD"/>
    <w:rsid w:val="002B5690"/>
    <w:rsid w:val="002C1088"/>
    <w:rsid w:val="002C79A3"/>
    <w:rsid w:val="002F5364"/>
    <w:rsid w:val="00300C23"/>
    <w:rsid w:val="00310607"/>
    <w:rsid w:val="00314786"/>
    <w:rsid w:val="003265E6"/>
    <w:rsid w:val="00326B3C"/>
    <w:rsid w:val="003541D7"/>
    <w:rsid w:val="00370056"/>
    <w:rsid w:val="00373989"/>
    <w:rsid w:val="003830DB"/>
    <w:rsid w:val="00396CF2"/>
    <w:rsid w:val="003C5CAB"/>
    <w:rsid w:val="003C5D33"/>
    <w:rsid w:val="003D0BFC"/>
    <w:rsid w:val="003D2E81"/>
    <w:rsid w:val="003E5076"/>
    <w:rsid w:val="003F53D4"/>
    <w:rsid w:val="004012A3"/>
    <w:rsid w:val="00414166"/>
    <w:rsid w:val="004217D8"/>
    <w:rsid w:val="00424D07"/>
    <w:rsid w:val="0042527B"/>
    <w:rsid w:val="0043564B"/>
    <w:rsid w:val="0045001F"/>
    <w:rsid w:val="00452F31"/>
    <w:rsid w:val="00454C41"/>
    <w:rsid w:val="0046247A"/>
    <w:rsid w:val="00471F13"/>
    <w:rsid w:val="00474F3A"/>
    <w:rsid w:val="00475732"/>
    <w:rsid w:val="00477D12"/>
    <w:rsid w:val="00482C8E"/>
    <w:rsid w:val="004867DD"/>
    <w:rsid w:val="00487972"/>
    <w:rsid w:val="004910F1"/>
    <w:rsid w:val="004A5C24"/>
    <w:rsid w:val="004C0C01"/>
    <w:rsid w:val="004D59D7"/>
    <w:rsid w:val="004D6979"/>
    <w:rsid w:val="004E0953"/>
    <w:rsid w:val="004E7B1C"/>
    <w:rsid w:val="004F15D6"/>
    <w:rsid w:val="004F2797"/>
    <w:rsid w:val="004F4772"/>
    <w:rsid w:val="00502407"/>
    <w:rsid w:val="0051108E"/>
    <w:rsid w:val="005152B4"/>
    <w:rsid w:val="005236EC"/>
    <w:rsid w:val="00540669"/>
    <w:rsid w:val="005417A6"/>
    <w:rsid w:val="00561D4A"/>
    <w:rsid w:val="00571998"/>
    <w:rsid w:val="00575312"/>
    <w:rsid w:val="005801C4"/>
    <w:rsid w:val="005B400C"/>
    <w:rsid w:val="005D0BE0"/>
    <w:rsid w:val="005D75BD"/>
    <w:rsid w:val="005E1F0A"/>
    <w:rsid w:val="005E3115"/>
    <w:rsid w:val="00610748"/>
    <w:rsid w:val="00611753"/>
    <w:rsid w:val="0061519C"/>
    <w:rsid w:val="006310A1"/>
    <w:rsid w:val="00640CFA"/>
    <w:rsid w:val="00641D56"/>
    <w:rsid w:val="00643F91"/>
    <w:rsid w:val="00645015"/>
    <w:rsid w:val="00660775"/>
    <w:rsid w:val="006648E3"/>
    <w:rsid w:val="00667E0E"/>
    <w:rsid w:val="006716F9"/>
    <w:rsid w:val="00695CE1"/>
    <w:rsid w:val="006A5266"/>
    <w:rsid w:val="006B51B2"/>
    <w:rsid w:val="006D56C5"/>
    <w:rsid w:val="006E5615"/>
    <w:rsid w:val="00711C1E"/>
    <w:rsid w:val="00720B2E"/>
    <w:rsid w:val="0078383E"/>
    <w:rsid w:val="007A5E67"/>
    <w:rsid w:val="007A79B6"/>
    <w:rsid w:val="007E2B86"/>
    <w:rsid w:val="007F3005"/>
    <w:rsid w:val="007F6D4A"/>
    <w:rsid w:val="008125C6"/>
    <w:rsid w:val="00815CE5"/>
    <w:rsid w:val="00815DE5"/>
    <w:rsid w:val="00816B26"/>
    <w:rsid w:val="008345CB"/>
    <w:rsid w:val="008404B5"/>
    <w:rsid w:val="00841DA0"/>
    <w:rsid w:val="00857BD9"/>
    <w:rsid w:val="00873804"/>
    <w:rsid w:val="00886ED9"/>
    <w:rsid w:val="008900FE"/>
    <w:rsid w:val="008A2768"/>
    <w:rsid w:val="008A5EFC"/>
    <w:rsid w:val="008B7281"/>
    <w:rsid w:val="008C3995"/>
    <w:rsid w:val="008C6111"/>
    <w:rsid w:val="008C72A8"/>
    <w:rsid w:val="008C77C9"/>
    <w:rsid w:val="008D689D"/>
    <w:rsid w:val="0091461B"/>
    <w:rsid w:val="00920A17"/>
    <w:rsid w:val="009337A5"/>
    <w:rsid w:val="0093441C"/>
    <w:rsid w:val="00941AC7"/>
    <w:rsid w:val="009471A3"/>
    <w:rsid w:val="00977CB8"/>
    <w:rsid w:val="00981CEA"/>
    <w:rsid w:val="009841CC"/>
    <w:rsid w:val="009A6E96"/>
    <w:rsid w:val="009B65FF"/>
    <w:rsid w:val="009C0193"/>
    <w:rsid w:val="009D2385"/>
    <w:rsid w:val="009D4592"/>
    <w:rsid w:val="009E1C88"/>
    <w:rsid w:val="009E5FD2"/>
    <w:rsid w:val="00A00A9C"/>
    <w:rsid w:val="00A00E98"/>
    <w:rsid w:val="00A05DBF"/>
    <w:rsid w:val="00A146ED"/>
    <w:rsid w:val="00A46113"/>
    <w:rsid w:val="00A507E1"/>
    <w:rsid w:val="00A5708A"/>
    <w:rsid w:val="00A63C07"/>
    <w:rsid w:val="00A64866"/>
    <w:rsid w:val="00A74A46"/>
    <w:rsid w:val="00A810F2"/>
    <w:rsid w:val="00A83E70"/>
    <w:rsid w:val="00A97737"/>
    <w:rsid w:val="00A977EE"/>
    <w:rsid w:val="00AA63E3"/>
    <w:rsid w:val="00AD6910"/>
    <w:rsid w:val="00AF3CEB"/>
    <w:rsid w:val="00AF5E3B"/>
    <w:rsid w:val="00B01348"/>
    <w:rsid w:val="00B027B6"/>
    <w:rsid w:val="00B142A3"/>
    <w:rsid w:val="00B15112"/>
    <w:rsid w:val="00B157B7"/>
    <w:rsid w:val="00B16CB4"/>
    <w:rsid w:val="00B321EE"/>
    <w:rsid w:val="00B4182B"/>
    <w:rsid w:val="00B41BC9"/>
    <w:rsid w:val="00B60989"/>
    <w:rsid w:val="00B64101"/>
    <w:rsid w:val="00B7392D"/>
    <w:rsid w:val="00B74C3A"/>
    <w:rsid w:val="00B77FFC"/>
    <w:rsid w:val="00B82CEC"/>
    <w:rsid w:val="00B92844"/>
    <w:rsid w:val="00BC6E94"/>
    <w:rsid w:val="00BD10F8"/>
    <w:rsid w:val="00BD4A6E"/>
    <w:rsid w:val="00BE512A"/>
    <w:rsid w:val="00BF43E7"/>
    <w:rsid w:val="00C068EC"/>
    <w:rsid w:val="00C120D4"/>
    <w:rsid w:val="00C20921"/>
    <w:rsid w:val="00C218B2"/>
    <w:rsid w:val="00C23188"/>
    <w:rsid w:val="00C305A6"/>
    <w:rsid w:val="00C42A41"/>
    <w:rsid w:val="00C42D10"/>
    <w:rsid w:val="00C43131"/>
    <w:rsid w:val="00C4755F"/>
    <w:rsid w:val="00C86B9C"/>
    <w:rsid w:val="00C90048"/>
    <w:rsid w:val="00CD45E1"/>
    <w:rsid w:val="00CE1513"/>
    <w:rsid w:val="00CE182C"/>
    <w:rsid w:val="00CE4390"/>
    <w:rsid w:val="00CE55AB"/>
    <w:rsid w:val="00D1041E"/>
    <w:rsid w:val="00D314AE"/>
    <w:rsid w:val="00D31CEA"/>
    <w:rsid w:val="00D32CB8"/>
    <w:rsid w:val="00D362FB"/>
    <w:rsid w:val="00D429B3"/>
    <w:rsid w:val="00D453F9"/>
    <w:rsid w:val="00D506CC"/>
    <w:rsid w:val="00D62F5B"/>
    <w:rsid w:val="00D77C64"/>
    <w:rsid w:val="00D83AC8"/>
    <w:rsid w:val="00D84B05"/>
    <w:rsid w:val="00D91543"/>
    <w:rsid w:val="00D92241"/>
    <w:rsid w:val="00D95B89"/>
    <w:rsid w:val="00DA11F4"/>
    <w:rsid w:val="00DA1209"/>
    <w:rsid w:val="00DB3830"/>
    <w:rsid w:val="00DD7527"/>
    <w:rsid w:val="00DE3747"/>
    <w:rsid w:val="00DE5B87"/>
    <w:rsid w:val="00DF2E3C"/>
    <w:rsid w:val="00DF34D7"/>
    <w:rsid w:val="00DF490B"/>
    <w:rsid w:val="00DF77B8"/>
    <w:rsid w:val="00E135CC"/>
    <w:rsid w:val="00E1514C"/>
    <w:rsid w:val="00E328D5"/>
    <w:rsid w:val="00E32A84"/>
    <w:rsid w:val="00E36497"/>
    <w:rsid w:val="00E51AA0"/>
    <w:rsid w:val="00E66924"/>
    <w:rsid w:val="00E77670"/>
    <w:rsid w:val="00E83A87"/>
    <w:rsid w:val="00E87BFA"/>
    <w:rsid w:val="00EA25B7"/>
    <w:rsid w:val="00EB4C2B"/>
    <w:rsid w:val="00EC57A7"/>
    <w:rsid w:val="00ED4378"/>
    <w:rsid w:val="00ED4698"/>
    <w:rsid w:val="00F02883"/>
    <w:rsid w:val="00F03886"/>
    <w:rsid w:val="00F06B39"/>
    <w:rsid w:val="00F073C6"/>
    <w:rsid w:val="00F25528"/>
    <w:rsid w:val="00F30825"/>
    <w:rsid w:val="00F523C1"/>
    <w:rsid w:val="00F54CFD"/>
    <w:rsid w:val="00F5725B"/>
    <w:rsid w:val="00F66E4A"/>
    <w:rsid w:val="00F7552C"/>
    <w:rsid w:val="00F9474B"/>
    <w:rsid w:val="00FA4EA8"/>
    <w:rsid w:val="00FA5770"/>
    <w:rsid w:val="00FB7924"/>
    <w:rsid w:val="00FD3C56"/>
    <w:rsid w:val="00FE0081"/>
    <w:rsid w:val="00FE3271"/>
    <w:rsid w:val="00FE74DA"/>
    <w:rsid w:val="00FF144D"/>
    <w:rsid w:val="00FF5F7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D2D3"/>
  <w15:docId w15:val="{3B5DE0F2-72A0-4353-98E3-8C211C46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48"/>
    <w:pPr>
      <w:spacing w:line="256" w:lineRule="auto"/>
    </w:pPr>
    <w:rPr>
      <w:lang w:val="en-US"/>
    </w:rPr>
  </w:style>
  <w:style w:type="paragraph" w:styleId="Heading1">
    <w:name w:val="heading 1"/>
    <w:basedOn w:val="Normal"/>
    <w:next w:val="Normal"/>
    <w:link w:val="Heading1Char"/>
    <w:uiPriority w:val="9"/>
    <w:qFormat/>
    <w:rsid w:val="00610748"/>
    <w:pPr>
      <w:widowControl w:val="0"/>
      <w:autoSpaceDE w:val="0"/>
      <w:autoSpaceDN w:val="0"/>
      <w:spacing w:after="0" w:line="240" w:lineRule="auto"/>
      <w:ind w:left="115" w:right="442" w:firstLine="62"/>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748"/>
    <w:rPr>
      <w:rFonts w:ascii="Arial" w:eastAsia="Arial" w:hAnsi="Arial" w:cs="Arial"/>
      <w:b/>
      <w:bCs/>
      <w:lang w:val="en-US" w:bidi="en-US"/>
    </w:rPr>
  </w:style>
  <w:style w:type="character" w:styleId="Hyperlink">
    <w:name w:val="Hyperlink"/>
    <w:basedOn w:val="DefaultParagraphFont"/>
    <w:uiPriority w:val="99"/>
    <w:unhideWhenUsed/>
    <w:qFormat/>
    <w:rsid w:val="00610748"/>
    <w:rPr>
      <w:color w:val="0563C1" w:themeColor="hyperlink"/>
      <w:u w:val="single"/>
    </w:rPr>
  </w:style>
  <w:style w:type="character" w:styleId="FollowedHyperlink">
    <w:name w:val="FollowedHyperlink"/>
    <w:basedOn w:val="DefaultParagraphFont"/>
    <w:uiPriority w:val="99"/>
    <w:semiHidden/>
    <w:unhideWhenUsed/>
    <w:rsid w:val="00610748"/>
    <w:rPr>
      <w:color w:val="954F72" w:themeColor="followedHyperlink"/>
      <w:u w:val="single"/>
    </w:rPr>
  </w:style>
  <w:style w:type="paragraph" w:customStyle="1" w:styleId="msonormal0">
    <w:name w:val="msonormal"/>
    <w:basedOn w:val="Normal"/>
    <w:qFormat/>
    <w:rsid w:val="00610748"/>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qFormat/>
    <w:rsid w:val="00610748"/>
    <w:pPr>
      <w:spacing w:before="100" w:beforeAutospacing="1" w:after="100" w:afterAutospacing="1" w:line="240" w:lineRule="auto"/>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qFormat/>
    <w:rsid w:val="00610748"/>
    <w:pPr>
      <w:widowControl w:val="0"/>
      <w:autoSpaceDE w:val="0"/>
      <w:autoSpaceDN w:val="0"/>
      <w:spacing w:before="35" w:after="0" w:line="240" w:lineRule="auto"/>
      <w:ind w:left="461"/>
    </w:pPr>
    <w:rPr>
      <w:rFonts w:ascii="Arial" w:eastAsia="Arial" w:hAnsi="Arial" w:cs="Arial"/>
      <w:b/>
      <w:bCs/>
      <w:lang w:bidi="en-US"/>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semiHidden/>
    <w:locked/>
    <w:rsid w:val="00610748"/>
    <w:rPr>
      <w:rFonts w:ascii="Arial" w:eastAsia="Arial" w:hAnsi="Arial" w:cs="Arial"/>
      <w:sz w:val="20"/>
      <w:szCs w:val="20"/>
      <w:lang w:bidi="en-US"/>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
    <w:basedOn w:val="Normal"/>
    <w:link w:val="FootnoteTextChar"/>
    <w:uiPriority w:val="99"/>
    <w:semiHidden/>
    <w:unhideWhenUsed/>
    <w:qFormat/>
    <w:rsid w:val="00610748"/>
    <w:pPr>
      <w:widowControl w:val="0"/>
      <w:autoSpaceDE w:val="0"/>
      <w:autoSpaceDN w:val="0"/>
      <w:spacing w:after="0" w:line="240" w:lineRule="auto"/>
    </w:pPr>
    <w:rPr>
      <w:rFonts w:ascii="Arial" w:eastAsia="Arial" w:hAnsi="Arial" w:cs="Arial"/>
      <w:sz w:val="20"/>
      <w:szCs w:val="20"/>
      <w:lang w:val="mn-MN" w:bidi="en-US"/>
    </w:rPr>
  </w:style>
  <w:style w:type="character" w:customStyle="1" w:styleId="FootnoteTextChar1">
    <w:name w:val="Footnote Text Char1"/>
    <w:basedOn w:val="DefaultParagraphFont"/>
    <w:uiPriority w:val="99"/>
    <w:semiHidden/>
    <w:rsid w:val="00610748"/>
    <w:rPr>
      <w:sz w:val="20"/>
      <w:szCs w:val="20"/>
      <w:lang w:val="en-US"/>
    </w:rPr>
  </w:style>
  <w:style w:type="character" w:customStyle="1" w:styleId="FootnoteTextChar2">
    <w:name w:val="Footnote Text Char2"/>
    <w:aliases w:val="Footnote Text Char1 Char Char1,Footnote Text Char Char Char Char1,Footnote Text Char Char Char3,Footnote Text Char1 Char Char Char Char Char1,Footnote Text Char Char1 Char1,single space Char1,Footnote Text Char Char Char1 Char1"/>
    <w:basedOn w:val="DefaultParagraphFont"/>
    <w:uiPriority w:val="99"/>
    <w:semiHidden/>
    <w:rsid w:val="00610748"/>
  </w:style>
  <w:style w:type="paragraph" w:styleId="Footer">
    <w:name w:val="footer"/>
    <w:basedOn w:val="Normal"/>
    <w:link w:val="FooterChar"/>
    <w:uiPriority w:val="99"/>
    <w:unhideWhenUsed/>
    <w:qFormat/>
    <w:rsid w:val="00610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748"/>
    <w:rPr>
      <w:lang w:val="en-US"/>
    </w:rPr>
  </w:style>
  <w:style w:type="paragraph" w:styleId="BodyText">
    <w:name w:val="Body Text"/>
    <w:basedOn w:val="Normal"/>
    <w:link w:val="BodyTextChar"/>
    <w:uiPriority w:val="1"/>
    <w:semiHidden/>
    <w:unhideWhenUsed/>
    <w:qFormat/>
    <w:rsid w:val="00610748"/>
    <w:pPr>
      <w:widowControl w:val="0"/>
      <w:autoSpaceDE w:val="0"/>
      <w:autoSpaceDN w:val="0"/>
      <w:spacing w:after="0" w:line="240" w:lineRule="auto"/>
      <w:ind w:left="240"/>
    </w:pPr>
    <w:rPr>
      <w:rFonts w:ascii="Arial" w:eastAsia="Arial" w:hAnsi="Arial" w:cs="Arial"/>
      <w:lang w:bidi="en-US"/>
    </w:rPr>
  </w:style>
  <w:style w:type="character" w:customStyle="1" w:styleId="BodyTextChar">
    <w:name w:val="Body Text Char"/>
    <w:basedOn w:val="DefaultParagraphFont"/>
    <w:link w:val="BodyText"/>
    <w:uiPriority w:val="1"/>
    <w:semiHidden/>
    <w:rsid w:val="00610748"/>
    <w:rPr>
      <w:rFonts w:ascii="Arial" w:eastAsia="Arial" w:hAnsi="Arial" w:cs="Arial"/>
      <w:lang w:val="en-US" w:bidi="en-US"/>
    </w:rPr>
  </w:style>
  <w:style w:type="character" w:customStyle="1" w:styleId="ListParagraphChar">
    <w:name w:val="List Paragraph Char"/>
    <w:aliases w:val="Дэд гарчиг Char,List Paragraph1 Char,IBL List Paragraph Char,List Paragraph Num Char,Bullets Char,AusAID List Paragraph Char"/>
    <w:link w:val="ListParagraph"/>
    <w:uiPriority w:val="34"/>
    <w:locked/>
    <w:rsid w:val="00610748"/>
  </w:style>
  <w:style w:type="paragraph" w:styleId="ListParagraph">
    <w:name w:val="List Paragraph"/>
    <w:aliases w:val="Дэд гарчиг,List Paragraph1,IBL List Paragraph,List Paragraph Num,Bullets,AusAID List Paragraph"/>
    <w:basedOn w:val="Normal"/>
    <w:link w:val="ListParagraphChar"/>
    <w:uiPriority w:val="34"/>
    <w:qFormat/>
    <w:rsid w:val="00610748"/>
    <w:pPr>
      <w:ind w:left="720"/>
      <w:contextualSpacing/>
    </w:pPr>
    <w:rPr>
      <w:lang w:val="mn-MN"/>
    </w:rPr>
  </w:style>
  <w:style w:type="paragraph" w:styleId="TOCHeading">
    <w:name w:val="TOC Heading"/>
    <w:basedOn w:val="Heading1"/>
    <w:next w:val="Normal"/>
    <w:uiPriority w:val="39"/>
    <w:unhideWhenUsed/>
    <w:qFormat/>
    <w:rsid w:val="00610748"/>
    <w:pPr>
      <w:keepNext/>
      <w:keepLines/>
      <w:widowControl/>
      <w:autoSpaceDE/>
      <w:autoSpaceDN/>
      <w:spacing w:before="240" w:line="256" w:lineRule="auto"/>
      <w:ind w:left="0" w:right="0" w:firstLine="0"/>
      <w:outlineLvl w:val="9"/>
    </w:pPr>
    <w:rPr>
      <w:rFonts w:asciiTheme="majorHAnsi" w:eastAsiaTheme="majorEastAsia" w:hAnsiTheme="majorHAnsi" w:cstheme="majorBidi"/>
      <w:b w:val="0"/>
      <w:bCs w:val="0"/>
      <w:color w:val="2F5496" w:themeColor="accent1" w:themeShade="BF"/>
      <w:sz w:val="32"/>
      <w:szCs w:val="32"/>
      <w:lang w:bidi="ar-SA"/>
    </w:rPr>
  </w:style>
  <w:style w:type="paragraph" w:customStyle="1" w:styleId="TableParagraph">
    <w:name w:val="Table Paragraph"/>
    <w:basedOn w:val="Normal"/>
    <w:uiPriority w:val="1"/>
    <w:qFormat/>
    <w:rsid w:val="00610748"/>
    <w:pPr>
      <w:widowControl w:val="0"/>
      <w:autoSpaceDE w:val="0"/>
      <w:autoSpaceDN w:val="0"/>
      <w:spacing w:before="98" w:after="0" w:line="240" w:lineRule="auto"/>
      <w:ind w:left="100"/>
    </w:pPr>
    <w:rPr>
      <w:rFonts w:ascii="Arial" w:eastAsia="Arial" w:hAnsi="Arial" w:cs="Arial"/>
      <w:lang w:bidi="en-US"/>
    </w:rPr>
  </w:style>
  <w:style w:type="character" w:customStyle="1" w:styleId="Char">
    <w:name w:val="Толгойнууд Char"/>
    <w:basedOn w:val="Heading1Char"/>
    <w:link w:val="a"/>
    <w:locked/>
    <w:rsid w:val="00C305A6"/>
    <w:rPr>
      <w:rFonts w:ascii="Arial" w:eastAsia="Arial" w:hAnsi="Arial" w:cs="Arial"/>
      <w:b/>
      <w:bCs/>
      <w:sz w:val="24"/>
      <w:szCs w:val="28"/>
      <w:lang w:val="en-US" w:bidi="en-US"/>
    </w:rPr>
  </w:style>
  <w:style w:type="paragraph" w:customStyle="1" w:styleId="a">
    <w:name w:val="Толгойнууд"/>
    <w:basedOn w:val="Heading1"/>
    <w:link w:val="Char"/>
    <w:autoRedefine/>
    <w:qFormat/>
    <w:rsid w:val="00C305A6"/>
    <w:pPr>
      <w:keepNext/>
      <w:keepLines/>
      <w:widowControl/>
      <w:autoSpaceDE/>
      <w:autoSpaceDN/>
      <w:spacing w:before="240" w:after="240" w:line="276" w:lineRule="auto"/>
      <w:ind w:left="0" w:right="0" w:firstLine="0"/>
      <w:jc w:val="center"/>
    </w:pPr>
    <w:rPr>
      <w:sz w:val="24"/>
      <w:szCs w:val="28"/>
      <w:lang w:val="mn-MN"/>
    </w:rPr>
  </w:style>
  <w:style w:type="character" w:styleId="FootnoteReference">
    <w:name w:val="footnote reference"/>
    <w:basedOn w:val="DefaultParagraphFont"/>
    <w:uiPriority w:val="99"/>
    <w:semiHidden/>
    <w:unhideWhenUsed/>
    <w:qFormat/>
    <w:rsid w:val="00610748"/>
    <w:rPr>
      <w:vertAlign w:val="superscript"/>
    </w:rPr>
  </w:style>
  <w:style w:type="character" w:customStyle="1" w:styleId="apple-tab-span">
    <w:name w:val="apple-tab-span"/>
    <w:basedOn w:val="DefaultParagraphFont"/>
    <w:rsid w:val="00610748"/>
  </w:style>
  <w:style w:type="character" w:customStyle="1" w:styleId="UnresolvedMention1">
    <w:name w:val="Unresolved Mention1"/>
    <w:basedOn w:val="DefaultParagraphFont"/>
    <w:uiPriority w:val="99"/>
    <w:semiHidden/>
    <w:unhideWhenUsed/>
    <w:rsid w:val="00E77670"/>
    <w:rPr>
      <w:color w:val="605E5C"/>
      <w:shd w:val="clear" w:color="auto" w:fill="E1DFDD"/>
    </w:rPr>
  </w:style>
  <w:style w:type="character" w:customStyle="1" w:styleId="highlight2">
    <w:name w:val="highlight2"/>
    <w:basedOn w:val="DefaultParagraphFont"/>
    <w:rsid w:val="00E1514C"/>
  </w:style>
  <w:style w:type="paragraph" w:styleId="Header">
    <w:name w:val="header"/>
    <w:basedOn w:val="Normal"/>
    <w:link w:val="HeaderChar"/>
    <w:uiPriority w:val="99"/>
    <w:unhideWhenUsed/>
    <w:rsid w:val="00482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8E"/>
    <w:rPr>
      <w:lang w:val="en-US"/>
    </w:rPr>
  </w:style>
  <w:style w:type="paragraph" w:styleId="BalloonText">
    <w:name w:val="Balloon Text"/>
    <w:basedOn w:val="Normal"/>
    <w:link w:val="BalloonTextChar"/>
    <w:uiPriority w:val="99"/>
    <w:semiHidden/>
    <w:unhideWhenUsed/>
    <w:rsid w:val="00981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EA"/>
    <w:rPr>
      <w:rFonts w:ascii="Tahoma" w:hAnsi="Tahoma" w:cs="Tahoma"/>
      <w:sz w:val="16"/>
      <w:szCs w:val="16"/>
      <w:lang w:val="en-US"/>
    </w:rPr>
  </w:style>
  <w:style w:type="paragraph" w:styleId="Revision">
    <w:name w:val="Revision"/>
    <w:hidden/>
    <w:uiPriority w:val="99"/>
    <w:semiHidden/>
    <w:rsid w:val="00424D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373613">
      <w:bodyDiv w:val="1"/>
      <w:marLeft w:val="0"/>
      <w:marRight w:val="0"/>
      <w:marTop w:val="0"/>
      <w:marBottom w:val="0"/>
      <w:divBdr>
        <w:top w:val="none" w:sz="0" w:space="0" w:color="auto"/>
        <w:left w:val="none" w:sz="0" w:space="0" w:color="auto"/>
        <w:bottom w:val="none" w:sz="0" w:space="0" w:color="auto"/>
        <w:right w:val="none" w:sz="0" w:space="0" w:color="auto"/>
      </w:divBdr>
    </w:div>
    <w:div w:id="1757247090">
      <w:bodyDiv w:val="1"/>
      <w:marLeft w:val="0"/>
      <w:marRight w:val="0"/>
      <w:marTop w:val="0"/>
      <w:marBottom w:val="0"/>
      <w:divBdr>
        <w:top w:val="none" w:sz="0" w:space="0" w:color="auto"/>
        <w:left w:val="none" w:sz="0" w:space="0" w:color="auto"/>
        <w:bottom w:val="none" w:sz="0" w:space="0" w:color="auto"/>
        <w:right w:val="none" w:sz="0" w:space="0" w:color="auto"/>
      </w:divBdr>
      <w:divsChild>
        <w:div w:id="377053957">
          <w:marLeft w:val="-10"/>
          <w:marRight w:val="0"/>
          <w:marTop w:val="0"/>
          <w:marBottom w:val="0"/>
          <w:divBdr>
            <w:top w:val="none" w:sz="0" w:space="0" w:color="auto"/>
            <w:left w:val="none" w:sz="0" w:space="0" w:color="auto"/>
            <w:bottom w:val="none" w:sz="0" w:space="0" w:color="auto"/>
            <w:right w:val="none" w:sz="0" w:space="0" w:color="auto"/>
          </w:divBdr>
        </w:div>
        <w:div w:id="700981506">
          <w:marLeft w:val="-10"/>
          <w:marRight w:val="0"/>
          <w:marTop w:val="0"/>
          <w:marBottom w:val="0"/>
          <w:divBdr>
            <w:top w:val="none" w:sz="0" w:space="0" w:color="auto"/>
            <w:left w:val="none" w:sz="0" w:space="0" w:color="auto"/>
            <w:bottom w:val="none" w:sz="0" w:space="0" w:color="auto"/>
            <w:right w:val="none" w:sz="0" w:space="0" w:color="auto"/>
          </w:divBdr>
        </w:div>
        <w:div w:id="672146645">
          <w:marLeft w:val="-108"/>
          <w:marRight w:val="0"/>
          <w:marTop w:val="0"/>
          <w:marBottom w:val="0"/>
          <w:divBdr>
            <w:top w:val="none" w:sz="0" w:space="0" w:color="auto"/>
            <w:left w:val="none" w:sz="0" w:space="0" w:color="auto"/>
            <w:bottom w:val="none" w:sz="0" w:space="0" w:color="auto"/>
            <w:right w:val="none" w:sz="0" w:space="0" w:color="auto"/>
          </w:divBdr>
        </w:div>
        <w:div w:id="1061054932">
          <w:marLeft w:val="-10"/>
          <w:marRight w:val="0"/>
          <w:marTop w:val="0"/>
          <w:marBottom w:val="0"/>
          <w:divBdr>
            <w:top w:val="none" w:sz="0" w:space="0" w:color="auto"/>
            <w:left w:val="none" w:sz="0" w:space="0" w:color="auto"/>
            <w:bottom w:val="none" w:sz="0" w:space="0" w:color="auto"/>
            <w:right w:val="none" w:sz="0" w:space="0" w:color="auto"/>
          </w:divBdr>
        </w:div>
        <w:div w:id="1142186908">
          <w:marLeft w:val="-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eforum.org/docs/WEF_GGGR_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info.mn/" TargetMode="External"/><Relationship Id="rId5" Type="http://schemas.openxmlformats.org/officeDocument/2006/relationships/webSettings" Target="webSettings.xml"/><Relationship Id="rId10" Type="http://schemas.openxmlformats.org/officeDocument/2006/relationships/hyperlink" Target="http://gadpwd.gov.mn/" TargetMode="External"/><Relationship Id="rId4" Type="http://schemas.openxmlformats.org/officeDocument/2006/relationships/settings" Target="settings.xml"/><Relationship Id="rId9" Type="http://schemas.openxmlformats.org/officeDocument/2006/relationships/hyperlink" Target="http://www.nso.m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gadpwd.gov.mn/" TargetMode="External"/><Relationship Id="rId1" Type="http://schemas.openxmlformats.org/officeDocument/2006/relationships/hyperlink" Target="https://www3.weforum.org/docs/WEF_GGGR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F7DE2A9-14D8-4E3D-9BE3-D3C35F28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9681</Words>
  <Characters>55185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ariuka ariuka</dc:creator>
  <cp:keywords/>
  <dc:description/>
  <cp:lastModifiedBy>Microsoft Office User</cp:lastModifiedBy>
  <cp:revision>4</cp:revision>
  <cp:lastPrinted>2022-07-06T02:34:00Z</cp:lastPrinted>
  <dcterms:created xsi:type="dcterms:W3CDTF">2022-07-06T02:34:00Z</dcterms:created>
  <dcterms:modified xsi:type="dcterms:W3CDTF">2022-07-06T02:34:00Z</dcterms:modified>
</cp:coreProperties>
</file>