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5C7835" w14:textId="4D8C088F" w:rsidR="009672C4" w:rsidRPr="00043750" w:rsidRDefault="009672C4" w:rsidP="00A93841">
      <w:pPr>
        <w:pStyle w:val="paragraph"/>
        <w:spacing w:before="0" w:beforeAutospacing="0" w:after="0" w:afterAutospacing="0"/>
        <w:jc w:val="center"/>
        <w:textAlignment w:val="baseline"/>
        <w:rPr>
          <w:rFonts w:ascii="Segoe UI" w:hAnsi="Segoe UI" w:cs="Segoe UI"/>
          <w:sz w:val="18"/>
          <w:szCs w:val="18"/>
          <w:lang w:val="mn-MN"/>
        </w:rPr>
      </w:pPr>
      <w:bookmarkStart w:id="0" w:name="_GoBack"/>
      <w:bookmarkEnd w:id="0"/>
      <w:r w:rsidRPr="00043750">
        <w:rPr>
          <w:rStyle w:val="normaltextrun"/>
          <w:rFonts w:ascii="Arial" w:hAnsi="Arial" w:cs="Arial"/>
          <w:b/>
          <w:bCs/>
          <w:sz w:val="24"/>
          <w:szCs w:val="24"/>
          <w:lang w:val="mn-MN"/>
        </w:rPr>
        <w:t>“ХӨГЖЛИЙН ЗОРИЛТОТ ХӨТӨЛБӨР БАТЛАХ ТУХАЙ”  </w:t>
      </w:r>
      <w:r w:rsidRPr="00043750">
        <w:rPr>
          <w:rStyle w:val="eop"/>
          <w:rFonts w:ascii="Arial" w:hAnsi="Arial" w:cs="Arial"/>
          <w:sz w:val="24"/>
          <w:szCs w:val="24"/>
          <w:lang w:val="mn-MN"/>
        </w:rPr>
        <w:t> </w:t>
      </w:r>
    </w:p>
    <w:p w14:paraId="45030235" w14:textId="23C8AA37" w:rsidR="009672C4" w:rsidRPr="00043750" w:rsidRDefault="009672C4" w:rsidP="00A93841">
      <w:pPr>
        <w:pStyle w:val="paragraph"/>
        <w:spacing w:before="0" w:beforeAutospacing="0" w:after="0" w:afterAutospacing="0"/>
        <w:jc w:val="center"/>
        <w:textAlignment w:val="baseline"/>
        <w:rPr>
          <w:rStyle w:val="eop"/>
          <w:rFonts w:ascii="Arial" w:hAnsi="Arial" w:cs="Arial"/>
          <w:sz w:val="24"/>
          <w:szCs w:val="24"/>
          <w:lang w:val="mn-MN"/>
        </w:rPr>
      </w:pPr>
      <w:r w:rsidRPr="00043750">
        <w:rPr>
          <w:rStyle w:val="normaltextrun"/>
          <w:rFonts w:ascii="Arial" w:hAnsi="Arial" w:cs="Arial"/>
          <w:b/>
          <w:bCs/>
          <w:sz w:val="24"/>
          <w:szCs w:val="24"/>
          <w:lang w:val="mn-MN"/>
        </w:rPr>
        <w:t xml:space="preserve">МОНГОЛ УЛСЫН ИХ ХУРЛЫН ТОГТООЛЫН </w:t>
      </w:r>
    </w:p>
    <w:p w14:paraId="3C7C73E1" w14:textId="7DE22EC0" w:rsidR="009672C4" w:rsidRPr="00043750" w:rsidRDefault="009672C4" w:rsidP="00A93841">
      <w:pPr>
        <w:pStyle w:val="paragraph"/>
        <w:spacing w:before="0" w:beforeAutospacing="0" w:after="0" w:afterAutospacing="0"/>
        <w:jc w:val="center"/>
        <w:textAlignment w:val="baseline"/>
        <w:rPr>
          <w:rStyle w:val="eop"/>
          <w:rFonts w:ascii="Arial" w:hAnsi="Arial" w:cs="Arial"/>
          <w:sz w:val="24"/>
          <w:szCs w:val="24"/>
          <w:lang w:val="mn-MN"/>
        </w:rPr>
      </w:pPr>
      <w:r w:rsidRPr="00043750">
        <w:rPr>
          <w:rStyle w:val="normaltextrun"/>
          <w:rFonts w:ascii="Arial" w:hAnsi="Arial" w:cs="Arial"/>
          <w:b/>
          <w:bCs/>
          <w:sz w:val="24"/>
          <w:szCs w:val="24"/>
          <w:lang w:val="mn-MN"/>
        </w:rPr>
        <w:t>ТӨСЛИЙН ТАНИЛЦУУЛГА</w:t>
      </w:r>
      <w:r w:rsidRPr="00043750">
        <w:rPr>
          <w:rStyle w:val="eop"/>
          <w:rFonts w:ascii="Arial" w:hAnsi="Arial" w:cs="Arial"/>
          <w:sz w:val="24"/>
          <w:szCs w:val="24"/>
          <w:lang w:val="mn-MN"/>
        </w:rPr>
        <w:t> </w:t>
      </w:r>
    </w:p>
    <w:p w14:paraId="0D764480" w14:textId="77777777" w:rsidR="009672C4" w:rsidRPr="00043750" w:rsidRDefault="009672C4" w:rsidP="00A93841">
      <w:pPr>
        <w:pStyle w:val="paragraph"/>
        <w:spacing w:before="0" w:beforeAutospacing="0" w:after="0" w:afterAutospacing="0"/>
        <w:jc w:val="center"/>
        <w:textAlignment w:val="baseline"/>
        <w:rPr>
          <w:rFonts w:ascii="Segoe UI" w:hAnsi="Segoe UI" w:cs="Segoe UI"/>
          <w:sz w:val="18"/>
          <w:szCs w:val="18"/>
          <w:lang w:val="mn-MN"/>
        </w:rPr>
      </w:pPr>
    </w:p>
    <w:p w14:paraId="33CC24E1" w14:textId="4EA4CDEA" w:rsidR="00B90DFD" w:rsidRPr="00043750" w:rsidRDefault="00E04328" w:rsidP="00E603C1">
      <w:pPr>
        <w:pStyle w:val="paragraph"/>
        <w:spacing w:before="0" w:beforeAutospacing="0" w:after="0" w:afterAutospacing="0"/>
        <w:ind w:firstLine="720"/>
        <w:jc w:val="both"/>
        <w:textAlignment w:val="baseline"/>
        <w:rPr>
          <w:rStyle w:val="normaltextrun"/>
          <w:rFonts w:ascii="Arial" w:hAnsi="Arial" w:cs="Arial"/>
          <w:sz w:val="24"/>
          <w:szCs w:val="24"/>
          <w:lang w:val="mn-MN"/>
        </w:rPr>
      </w:pPr>
      <w:r w:rsidRPr="00043750">
        <w:rPr>
          <w:rStyle w:val="normaltextrun"/>
          <w:rFonts w:ascii="Arial" w:hAnsi="Arial" w:cs="Arial"/>
          <w:sz w:val="24"/>
          <w:szCs w:val="24"/>
          <w:lang w:val="mn-MN"/>
        </w:rPr>
        <w:t xml:space="preserve">Монгол </w:t>
      </w:r>
      <w:r w:rsidR="009672C4" w:rsidRPr="00043750">
        <w:rPr>
          <w:rStyle w:val="normaltextrun"/>
          <w:rFonts w:ascii="Arial" w:hAnsi="Arial" w:cs="Arial"/>
          <w:sz w:val="24"/>
          <w:szCs w:val="24"/>
          <w:lang w:val="mn-MN"/>
        </w:rPr>
        <w:t xml:space="preserve">Улсын Их Хурлаас 2020 оны 5 дугаар сарын </w:t>
      </w:r>
      <w:r w:rsidR="5B598943" w:rsidRPr="00043750">
        <w:rPr>
          <w:rStyle w:val="normaltextrun"/>
          <w:rFonts w:ascii="Arial" w:hAnsi="Arial" w:cs="Arial"/>
          <w:sz w:val="24"/>
          <w:szCs w:val="24"/>
          <w:lang w:val="mn-MN"/>
        </w:rPr>
        <w:t>7</w:t>
      </w:r>
      <w:r w:rsidR="009672C4" w:rsidRPr="00043750">
        <w:rPr>
          <w:rStyle w:val="normaltextrun"/>
          <w:rFonts w:ascii="Arial" w:hAnsi="Arial" w:cs="Arial"/>
          <w:sz w:val="24"/>
          <w:szCs w:val="24"/>
          <w:lang w:val="mn-MN"/>
        </w:rPr>
        <w:t>-ны өдөр Хөгжлийн бодлого, төлөвлөлт, түүний удирдлагын тухай хуулийн шинэчилсэн найруулгыг</w:t>
      </w:r>
      <w:r w:rsidR="00C36D16" w:rsidRPr="00043750">
        <w:rPr>
          <w:rStyle w:val="normaltextrun"/>
          <w:rFonts w:ascii="Arial" w:hAnsi="Arial" w:cs="Arial"/>
          <w:sz w:val="24"/>
          <w:szCs w:val="24"/>
          <w:lang w:val="mn-MN"/>
        </w:rPr>
        <w:t xml:space="preserve"> баталсан. </w:t>
      </w:r>
      <w:r w:rsidR="00166D5E" w:rsidRPr="00043750">
        <w:rPr>
          <w:rStyle w:val="normaltextrun"/>
          <w:rFonts w:ascii="Arial" w:hAnsi="Arial" w:cs="Arial"/>
          <w:sz w:val="24"/>
          <w:szCs w:val="24"/>
          <w:lang w:val="mn-MN"/>
        </w:rPr>
        <w:t>Тус хууль батлагдсантай холбогдуулан</w:t>
      </w:r>
      <w:r w:rsidR="00E603C1" w:rsidRPr="00043750">
        <w:rPr>
          <w:rStyle w:val="normaltextrun"/>
          <w:rFonts w:ascii="Arial" w:hAnsi="Arial" w:cs="Arial"/>
          <w:sz w:val="24"/>
          <w:szCs w:val="24"/>
          <w:lang w:val="mn-MN"/>
        </w:rPr>
        <w:t xml:space="preserve"> “Хөгжлийн бодлого, төлөвлөлт, түүний удирдлагын тухай хуулийг хэрэгжүүлэх бэлтгэл хангах зарим арга хэмжээний тухай” Улсын Их Хурлын </w:t>
      </w:r>
      <w:r w:rsidR="00E603C1" w:rsidRPr="00043750">
        <w:rPr>
          <w:rStyle w:val="scxw3058460"/>
          <w:rFonts w:ascii="Arial" w:hAnsi="Arial" w:cs="Arial"/>
          <w:sz w:val="24"/>
          <w:szCs w:val="24"/>
          <w:lang w:val="mn-MN"/>
        </w:rPr>
        <w:t> </w:t>
      </w:r>
      <w:r w:rsidR="00E603C1" w:rsidRPr="00043750">
        <w:rPr>
          <w:rStyle w:val="normaltextrun"/>
          <w:rFonts w:ascii="Arial" w:hAnsi="Arial" w:cs="Arial"/>
          <w:sz w:val="24"/>
          <w:szCs w:val="24"/>
          <w:lang w:val="mn-MN"/>
        </w:rPr>
        <w:t xml:space="preserve">2020 оны </w:t>
      </w:r>
      <w:r w:rsidR="00CF3C28" w:rsidRPr="00043750">
        <w:rPr>
          <w:rStyle w:val="normaltextrun"/>
          <w:rFonts w:ascii="Arial" w:hAnsi="Arial" w:cs="Arial"/>
          <w:sz w:val="24"/>
          <w:szCs w:val="24"/>
          <w:lang w:val="mn-MN"/>
        </w:rPr>
        <w:t>5 дугаар сарын 27-ны өдрийн</w:t>
      </w:r>
      <w:r w:rsidR="00E603C1" w:rsidRPr="00043750">
        <w:rPr>
          <w:rStyle w:val="normaltextrun"/>
          <w:rFonts w:ascii="Arial" w:hAnsi="Arial" w:cs="Arial"/>
          <w:sz w:val="24"/>
          <w:szCs w:val="24"/>
          <w:lang w:val="mn-MN"/>
        </w:rPr>
        <w:t xml:space="preserve"> 45 дугаар тогтоолы</w:t>
      </w:r>
      <w:r w:rsidR="00B90DFD" w:rsidRPr="00043750">
        <w:rPr>
          <w:rStyle w:val="normaltextrun"/>
          <w:rFonts w:ascii="Arial" w:hAnsi="Arial" w:cs="Arial"/>
          <w:sz w:val="24"/>
          <w:szCs w:val="24"/>
          <w:lang w:val="mn-MN"/>
        </w:rPr>
        <w:t>г баталсан.</w:t>
      </w:r>
    </w:p>
    <w:p w14:paraId="697FB718" w14:textId="77777777" w:rsidR="009641C7" w:rsidRPr="00043750" w:rsidRDefault="009641C7" w:rsidP="00E603C1">
      <w:pPr>
        <w:pStyle w:val="paragraph"/>
        <w:spacing w:before="0" w:beforeAutospacing="0" w:after="0" w:afterAutospacing="0"/>
        <w:ind w:firstLine="720"/>
        <w:jc w:val="both"/>
        <w:textAlignment w:val="baseline"/>
        <w:rPr>
          <w:rStyle w:val="normaltextrun"/>
          <w:rFonts w:ascii="Arial" w:hAnsi="Arial" w:cs="Arial"/>
          <w:sz w:val="24"/>
          <w:szCs w:val="24"/>
          <w:lang w:val="mn-MN"/>
        </w:rPr>
      </w:pPr>
    </w:p>
    <w:p w14:paraId="47EC5412" w14:textId="07029D3D" w:rsidR="00E603C1" w:rsidRPr="00043750" w:rsidRDefault="00224003" w:rsidP="00E603C1">
      <w:pPr>
        <w:pStyle w:val="paragraph"/>
        <w:spacing w:before="0" w:beforeAutospacing="0" w:after="0" w:afterAutospacing="0"/>
        <w:ind w:firstLine="720"/>
        <w:jc w:val="both"/>
        <w:textAlignment w:val="baseline"/>
        <w:rPr>
          <w:rStyle w:val="eop"/>
          <w:rFonts w:ascii="Arial" w:hAnsi="Arial" w:cs="Arial"/>
          <w:sz w:val="24"/>
          <w:szCs w:val="24"/>
          <w:lang w:val="mn-MN"/>
        </w:rPr>
      </w:pPr>
      <w:r w:rsidRPr="00043750">
        <w:rPr>
          <w:rStyle w:val="normaltextrun"/>
          <w:rFonts w:ascii="Arial" w:hAnsi="Arial" w:cs="Arial"/>
          <w:sz w:val="24"/>
          <w:szCs w:val="24"/>
          <w:lang w:val="mn-MN"/>
        </w:rPr>
        <w:t xml:space="preserve">Энэхүү тогтоолын </w:t>
      </w:r>
      <w:r w:rsidR="00E603C1" w:rsidRPr="00043750">
        <w:rPr>
          <w:rStyle w:val="normaltextrun"/>
          <w:rFonts w:ascii="Arial" w:hAnsi="Arial" w:cs="Arial"/>
          <w:sz w:val="24"/>
          <w:szCs w:val="24"/>
          <w:lang w:val="mn-MN"/>
        </w:rPr>
        <w:t>1.2-т “Монгол Улсын хэмжээнд хүчин төгөлдөр мөрдөгдөж байгаа урт, дунд хугацааны хөгжлийн бодлого, төлөвлөлтийн баримт бичгийг энэ хуульд нийцүүлэн боловсруулж, Улсын Их Хуралд 2022 оны 6 дугаар сард багтаан өргөн мэдүүлэх”-ийг Засгийн газарт даалгасан.</w:t>
      </w:r>
      <w:r w:rsidR="00E603C1" w:rsidRPr="00043750">
        <w:rPr>
          <w:rStyle w:val="eop"/>
          <w:rFonts w:ascii="Arial" w:hAnsi="Arial" w:cs="Arial"/>
          <w:sz w:val="24"/>
          <w:szCs w:val="24"/>
          <w:lang w:val="mn-MN"/>
        </w:rPr>
        <w:t> </w:t>
      </w:r>
    </w:p>
    <w:p w14:paraId="07705205" w14:textId="77777777" w:rsidR="00D23D9B" w:rsidRPr="00043750" w:rsidRDefault="00D23D9B" w:rsidP="00A93841">
      <w:pPr>
        <w:pStyle w:val="paragraph"/>
        <w:spacing w:before="0" w:beforeAutospacing="0" w:after="0" w:afterAutospacing="0"/>
        <w:ind w:firstLine="720"/>
        <w:jc w:val="both"/>
        <w:textAlignment w:val="baseline"/>
        <w:rPr>
          <w:rStyle w:val="normaltextrun"/>
          <w:rFonts w:ascii="Arial" w:hAnsi="Arial" w:cs="Arial"/>
          <w:sz w:val="24"/>
          <w:szCs w:val="24"/>
          <w:lang w:val="mn-MN"/>
        </w:rPr>
      </w:pPr>
    </w:p>
    <w:p w14:paraId="55070C53" w14:textId="27056FF5" w:rsidR="00F60C16" w:rsidRPr="00043750" w:rsidRDefault="009641C7" w:rsidP="00F60C16">
      <w:pPr>
        <w:pStyle w:val="paragraph"/>
        <w:spacing w:before="0" w:beforeAutospacing="0" w:after="0" w:afterAutospacing="0"/>
        <w:ind w:firstLine="720"/>
        <w:jc w:val="both"/>
        <w:textAlignment w:val="baseline"/>
        <w:rPr>
          <w:rStyle w:val="normaltextrun"/>
          <w:rFonts w:ascii="Arial" w:hAnsi="Arial" w:cs="Arial"/>
          <w:sz w:val="24"/>
          <w:szCs w:val="24"/>
          <w:lang w:val="mn-MN"/>
        </w:rPr>
      </w:pPr>
      <w:r w:rsidRPr="00043750">
        <w:rPr>
          <w:rStyle w:val="normaltextrun"/>
          <w:rFonts w:ascii="Arial" w:hAnsi="Arial" w:cs="Arial"/>
          <w:sz w:val="24"/>
          <w:szCs w:val="24"/>
          <w:lang w:val="mn-MN"/>
        </w:rPr>
        <w:t xml:space="preserve">Засгийн газраас </w:t>
      </w:r>
      <w:r w:rsidR="009672C4" w:rsidRPr="00043750">
        <w:rPr>
          <w:rStyle w:val="normaltextrun"/>
          <w:rFonts w:ascii="Arial" w:hAnsi="Arial" w:cs="Arial"/>
          <w:sz w:val="24"/>
          <w:szCs w:val="24"/>
          <w:lang w:val="mn-MN"/>
        </w:rPr>
        <w:t>Монгол Улсын урт хугацааны хөгжлийн бодлог</w:t>
      </w:r>
      <w:r w:rsidR="0082580E" w:rsidRPr="00043750">
        <w:rPr>
          <w:rStyle w:val="normaltextrun"/>
          <w:rFonts w:ascii="Arial" w:hAnsi="Arial" w:cs="Arial"/>
          <w:sz w:val="24"/>
          <w:szCs w:val="24"/>
          <w:lang w:val="mn-MN"/>
        </w:rPr>
        <w:t>о болох</w:t>
      </w:r>
      <w:r w:rsidR="009672C4" w:rsidRPr="00043750">
        <w:rPr>
          <w:rStyle w:val="normaltextrun"/>
          <w:rFonts w:ascii="Arial" w:hAnsi="Arial" w:cs="Arial"/>
          <w:sz w:val="24"/>
          <w:szCs w:val="24"/>
          <w:lang w:val="mn-MN"/>
        </w:rPr>
        <w:t xml:space="preserve"> </w:t>
      </w:r>
      <w:r w:rsidR="0082580E" w:rsidRPr="00043750">
        <w:rPr>
          <w:rStyle w:val="normaltextrun"/>
          <w:rFonts w:ascii="Arial" w:hAnsi="Arial" w:cs="Arial"/>
          <w:sz w:val="24"/>
          <w:szCs w:val="24"/>
          <w:lang w:val="mn-MN"/>
        </w:rPr>
        <w:t>“Алсын хараа 2050”-ыг боловсруулж</w:t>
      </w:r>
      <w:r w:rsidR="00EF3F14" w:rsidRPr="00043750">
        <w:rPr>
          <w:rStyle w:val="normaltextrun"/>
          <w:rFonts w:ascii="Arial" w:hAnsi="Arial" w:cs="Arial"/>
          <w:sz w:val="24"/>
          <w:szCs w:val="24"/>
          <w:lang w:val="mn-MN"/>
        </w:rPr>
        <w:t>,</w:t>
      </w:r>
      <w:r w:rsidR="0082580E" w:rsidRPr="00043750">
        <w:rPr>
          <w:rStyle w:val="normaltextrun"/>
          <w:rFonts w:ascii="Arial" w:hAnsi="Arial" w:cs="Arial"/>
          <w:sz w:val="24"/>
          <w:szCs w:val="24"/>
          <w:lang w:val="mn-MN"/>
        </w:rPr>
        <w:t xml:space="preserve"> Улсын Их Хурлын </w:t>
      </w:r>
      <w:r w:rsidR="00C32FA9" w:rsidRPr="00043750">
        <w:rPr>
          <w:rStyle w:val="normaltextrun"/>
          <w:rFonts w:ascii="Arial" w:hAnsi="Arial" w:cs="Arial"/>
          <w:sz w:val="24"/>
          <w:szCs w:val="24"/>
          <w:lang w:val="mn-MN"/>
        </w:rPr>
        <w:t xml:space="preserve">2020 оны </w:t>
      </w:r>
      <w:r w:rsidR="00247B1A" w:rsidRPr="00043750">
        <w:rPr>
          <w:rStyle w:val="normaltextrun"/>
          <w:rFonts w:ascii="Arial" w:hAnsi="Arial" w:cs="Arial"/>
          <w:sz w:val="24"/>
          <w:szCs w:val="24"/>
          <w:lang w:val="mn-MN"/>
        </w:rPr>
        <w:t xml:space="preserve">5 дугаар сарын 13-ны өдрийн </w:t>
      </w:r>
      <w:r w:rsidR="00C32FA9" w:rsidRPr="00043750">
        <w:rPr>
          <w:rStyle w:val="normaltextrun"/>
          <w:rFonts w:ascii="Arial" w:hAnsi="Arial" w:cs="Arial"/>
          <w:sz w:val="24"/>
          <w:szCs w:val="24"/>
          <w:lang w:val="mn-MN"/>
        </w:rPr>
        <w:t>52 дугаар тогтоолоор</w:t>
      </w:r>
      <w:r w:rsidR="008C54E3" w:rsidRPr="00043750">
        <w:rPr>
          <w:rStyle w:val="normaltextrun"/>
          <w:rFonts w:ascii="Arial" w:hAnsi="Arial" w:cs="Arial"/>
          <w:sz w:val="24"/>
          <w:szCs w:val="24"/>
          <w:lang w:val="mn-MN"/>
        </w:rPr>
        <w:t xml:space="preserve"> бат</w:t>
      </w:r>
      <w:r w:rsidR="00E87E83" w:rsidRPr="00043750">
        <w:rPr>
          <w:rStyle w:val="normaltextrun"/>
          <w:rFonts w:ascii="Arial" w:hAnsi="Arial" w:cs="Arial"/>
          <w:sz w:val="24"/>
          <w:szCs w:val="24"/>
          <w:lang w:val="mn-MN"/>
        </w:rPr>
        <w:t>ал</w:t>
      </w:r>
      <w:r w:rsidR="008C54E3" w:rsidRPr="00043750">
        <w:rPr>
          <w:rStyle w:val="normaltextrun"/>
          <w:rFonts w:ascii="Arial" w:hAnsi="Arial" w:cs="Arial"/>
          <w:sz w:val="24"/>
          <w:szCs w:val="24"/>
          <w:lang w:val="mn-MN"/>
        </w:rPr>
        <w:t>сан.</w:t>
      </w:r>
      <w:r w:rsidR="00C976E4" w:rsidRPr="00043750">
        <w:rPr>
          <w:rStyle w:val="normaltextrun"/>
          <w:rFonts w:ascii="Arial" w:hAnsi="Arial" w:cs="Arial"/>
          <w:sz w:val="24"/>
          <w:szCs w:val="24"/>
          <w:lang w:val="mn-MN"/>
        </w:rPr>
        <w:t xml:space="preserve"> </w:t>
      </w:r>
      <w:r w:rsidR="00F60C16" w:rsidRPr="00043750">
        <w:rPr>
          <w:rStyle w:val="normaltextrun"/>
          <w:rFonts w:ascii="Arial" w:hAnsi="Arial" w:cs="Arial"/>
          <w:sz w:val="24"/>
          <w:szCs w:val="24"/>
          <w:lang w:val="mn-MN"/>
        </w:rPr>
        <w:t>Хөгжлийн бодлого, төлөвлөлт, түүний удирдлагын тухай хуулийн 6.5-д Монгол Улсын урт хугацааны хөгжлийн бодлогын баримт бичгийг хэрэгжүүлэхэд чиглэсэн Дунд хугацааны буюу 10 жилийн хугацаанд хэрэгжих хөгжлийн бодлогын баримт бичиг нь дараах Хөгжлийн зорилтот хөтөлбөр байна гэж заасан байдаг. Үүнд:</w:t>
      </w:r>
    </w:p>
    <w:p w14:paraId="43288942" w14:textId="77777777" w:rsidR="007A76DA" w:rsidRPr="00043750" w:rsidRDefault="007A76DA" w:rsidP="00F60C16">
      <w:pPr>
        <w:pStyle w:val="paragraph"/>
        <w:spacing w:before="0" w:beforeAutospacing="0" w:after="0" w:afterAutospacing="0"/>
        <w:ind w:firstLine="720"/>
        <w:jc w:val="both"/>
        <w:textAlignment w:val="baseline"/>
        <w:rPr>
          <w:rStyle w:val="normaltextrun"/>
          <w:rFonts w:ascii="Arial" w:hAnsi="Arial" w:cs="Arial"/>
          <w:sz w:val="24"/>
          <w:szCs w:val="24"/>
          <w:lang w:val="mn-MN"/>
        </w:rPr>
      </w:pPr>
    </w:p>
    <w:p w14:paraId="0A70A71E" w14:textId="77777777" w:rsidR="00F60C16" w:rsidRPr="00043750" w:rsidRDefault="00F60C16" w:rsidP="007A76DA">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6.5.1.хүний хөгжлийн зорилтот хөтөлбөр;</w:t>
      </w:r>
    </w:p>
    <w:p w14:paraId="1EC7F102" w14:textId="77777777" w:rsidR="00F60C16" w:rsidRPr="00043750" w:rsidRDefault="00F60C16" w:rsidP="005E5055">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6.5.2.нийгмийн хөгжлийн зорилтот хөтөлбөр;</w:t>
      </w:r>
    </w:p>
    <w:p w14:paraId="77759BA9" w14:textId="77777777" w:rsidR="00F60C16" w:rsidRPr="00043750" w:rsidRDefault="00F60C16" w:rsidP="005E5055">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6.5.3.эдийн засгийн болон дэд бүтцийн хөгжлийн зорилтот хөтөлбөр;</w:t>
      </w:r>
    </w:p>
    <w:p w14:paraId="75E19C9A" w14:textId="77777777" w:rsidR="00F60C16" w:rsidRPr="00043750" w:rsidRDefault="00F60C16" w:rsidP="005E5055">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6.5.4.байгаль орчны зорилтот хөтөлбөр;</w:t>
      </w:r>
    </w:p>
    <w:p w14:paraId="6B41A3AC" w14:textId="77777777" w:rsidR="00F60C16" w:rsidRPr="00043750" w:rsidRDefault="00F60C16" w:rsidP="005E5055">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6.5.5.засаглалын зорилтот хөтөлбөр;</w:t>
      </w:r>
    </w:p>
    <w:p w14:paraId="5030F4B2" w14:textId="77777777" w:rsidR="00F60C16" w:rsidRPr="00043750" w:rsidRDefault="00F60C16" w:rsidP="005E5055">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6.5.6.бүсийн хөгжлийн зорилтот хөтөлбөр;</w:t>
      </w:r>
    </w:p>
    <w:p w14:paraId="01282A35" w14:textId="77777777" w:rsidR="00F60C16" w:rsidRPr="00043750" w:rsidRDefault="00F60C16" w:rsidP="005E5055">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6.5.7.үндэсний өрсөлдөх чадварыг нэмэгдүүлэх зорилтот хөтөлбөр юм.</w:t>
      </w:r>
    </w:p>
    <w:p w14:paraId="3A96DE9F" w14:textId="77777777" w:rsidR="00A5732E" w:rsidRPr="00043750" w:rsidRDefault="00A5732E" w:rsidP="00A93841">
      <w:pPr>
        <w:pStyle w:val="paragraph"/>
        <w:spacing w:before="0" w:beforeAutospacing="0" w:after="0" w:afterAutospacing="0"/>
        <w:ind w:firstLine="720"/>
        <w:jc w:val="both"/>
        <w:textAlignment w:val="baseline"/>
        <w:rPr>
          <w:rFonts w:ascii="Segoe UI" w:hAnsi="Segoe UI" w:cs="Segoe UI"/>
          <w:sz w:val="18"/>
          <w:szCs w:val="18"/>
          <w:lang w:val="mn-MN"/>
        </w:rPr>
      </w:pPr>
    </w:p>
    <w:p w14:paraId="3A829B18" w14:textId="75CDE07A" w:rsidR="009672C4" w:rsidRPr="00043750" w:rsidRDefault="009672C4" w:rsidP="00A93841">
      <w:pPr>
        <w:pStyle w:val="paragraph"/>
        <w:spacing w:before="0" w:beforeAutospacing="0" w:after="0" w:afterAutospacing="0"/>
        <w:ind w:firstLine="720"/>
        <w:jc w:val="both"/>
        <w:textAlignment w:val="baseline"/>
        <w:rPr>
          <w:rStyle w:val="eop"/>
          <w:rFonts w:ascii="Arial" w:hAnsi="Arial" w:cs="Arial"/>
          <w:sz w:val="24"/>
          <w:szCs w:val="24"/>
          <w:lang w:val="mn-MN"/>
        </w:rPr>
      </w:pPr>
      <w:r w:rsidRPr="00043750">
        <w:rPr>
          <w:rStyle w:val="normaltextrun"/>
          <w:rFonts w:ascii="Arial" w:hAnsi="Arial" w:cs="Arial"/>
          <w:sz w:val="24"/>
          <w:szCs w:val="24"/>
          <w:lang w:val="mn-MN"/>
        </w:rPr>
        <w:t>Үүний дагуу Монгол Улсын дунд хугацааны Хөгжлийн зорилтот хөтөлбөрийн төслийг боловсруулах Ажлын хэсгийг Засгийн газрын Хэрэг эрхлэх газрын даргын 2021 оны 7 дугаар сарын 24-ний өдрийн 50 дугаар тушаалаар байгуулж</w:t>
      </w:r>
      <w:r w:rsidR="00E615E2" w:rsidRPr="00043750">
        <w:rPr>
          <w:rStyle w:val="normaltextrun"/>
          <w:rFonts w:ascii="Arial" w:hAnsi="Arial" w:cs="Arial"/>
          <w:sz w:val="24"/>
          <w:szCs w:val="24"/>
          <w:lang w:val="mn-MN"/>
        </w:rPr>
        <w:t>, Монгол Улсад хөгжлийн зорилтот хөтөлбөр боловсруулах ажлыг анх удаа зохион байгууллаа.</w:t>
      </w:r>
      <w:r w:rsidRPr="00043750">
        <w:rPr>
          <w:rStyle w:val="normaltextrun"/>
          <w:rFonts w:ascii="Arial" w:hAnsi="Arial" w:cs="Arial"/>
          <w:sz w:val="24"/>
          <w:szCs w:val="24"/>
          <w:lang w:val="mn-MN"/>
        </w:rPr>
        <w:t> </w:t>
      </w:r>
      <w:r w:rsidRPr="00043750">
        <w:rPr>
          <w:rStyle w:val="eop"/>
          <w:rFonts w:ascii="Arial" w:hAnsi="Arial" w:cs="Arial"/>
          <w:sz w:val="24"/>
          <w:szCs w:val="24"/>
          <w:lang w:val="mn-MN"/>
        </w:rPr>
        <w:t> </w:t>
      </w:r>
    </w:p>
    <w:p w14:paraId="58831F1D" w14:textId="77777777" w:rsidR="007A76DA" w:rsidRPr="00043750" w:rsidRDefault="007A76DA" w:rsidP="00A93841">
      <w:pPr>
        <w:pStyle w:val="paragraph"/>
        <w:spacing w:before="0" w:beforeAutospacing="0" w:after="0" w:afterAutospacing="0"/>
        <w:ind w:firstLine="720"/>
        <w:jc w:val="both"/>
        <w:textAlignment w:val="baseline"/>
        <w:rPr>
          <w:rStyle w:val="eop"/>
          <w:rFonts w:ascii="Arial" w:hAnsi="Arial" w:cs="Arial"/>
          <w:sz w:val="24"/>
          <w:szCs w:val="24"/>
          <w:lang w:val="mn-MN"/>
        </w:rPr>
      </w:pPr>
    </w:p>
    <w:p w14:paraId="409AFCC3" w14:textId="74590005" w:rsidR="007A76DA" w:rsidRPr="00043750" w:rsidRDefault="00043995" w:rsidP="007A76DA">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Хөгжлийн зорилтот хөтөлбөрийн төслийг боловсруулах хугацаанд</w:t>
      </w:r>
      <w:r w:rsidR="00286AD8" w:rsidRPr="00043750">
        <w:rPr>
          <w:rStyle w:val="normaltextrun"/>
          <w:rFonts w:ascii="Arial" w:eastAsiaTheme="minorEastAsia" w:hAnsi="Arial" w:cs="Arial"/>
          <w:sz w:val="24"/>
          <w:szCs w:val="24"/>
          <w:lang w:val="mn-MN"/>
        </w:rPr>
        <w:t xml:space="preserve"> Ажлын хэсэг 43 удаагийн </w:t>
      </w:r>
      <w:r w:rsidR="00A80F25" w:rsidRPr="00043750">
        <w:rPr>
          <w:rStyle w:val="normaltextrun"/>
          <w:rFonts w:ascii="Arial" w:eastAsiaTheme="minorEastAsia" w:hAnsi="Arial" w:cs="Arial"/>
          <w:sz w:val="24"/>
          <w:szCs w:val="24"/>
          <w:lang w:val="mn-MN"/>
        </w:rPr>
        <w:t>уулзалт,</w:t>
      </w:r>
      <w:r w:rsidR="00286AD8" w:rsidRPr="00043750">
        <w:rPr>
          <w:rStyle w:val="normaltextrun"/>
          <w:rFonts w:ascii="Arial" w:eastAsiaTheme="minorEastAsia" w:hAnsi="Arial" w:cs="Arial"/>
          <w:sz w:val="24"/>
          <w:szCs w:val="24"/>
          <w:lang w:val="mn-MN"/>
        </w:rPr>
        <w:t xml:space="preserve"> хэлэлцүүлэг зохион байгуулж, давхардсан тоогоор төрийн байгууллага, олон улсын байгууллага, иргэний нийгмийн байгууллага, эрдэмтэн судлаач</w:t>
      </w:r>
      <w:r w:rsidR="00297FC4" w:rsidRPr="00043750">
        <w:rPr>
          <w:rStyle w:val="normaltextrun"/>
          <w:rFonts w:ascii="Arial" w:eastAsiaTheme="minorEastAsia" w:hAnsi="Arial" w:cs="Arial"/>
          <w:sz w:val="24"/>
          <w:szCs w:val="24"/>
          <w:lang w:val="mn-MN"/>
        </w:rPr>
        <w:t>дын төлөөлөл бүхий</w:t>
      </w:r>
      <w:r w:rsidR="00286AD8" w:rsidRPr="00043750">
        <w:rPr>
          <w:rStyle w:val="normaltextrun"/>
          <w:rFonts w:ascii="Arial" w:eastAsiaTheme="minorEastAsia" w:hAnsi="Arial" w:cs="Arial"/>
          <w:sz w:val="24"/>
          <w:szCs w:val="24"/>
          <w:lang w:val="mn-MN"/>
        </w:rPr>
        <w:t xml:space="preserve"> нийт 1,000 гаруй хүн төслийн хэлэлцүүлэгт оролцож, саналаа тусгаад байна.</w:t>
      </w:r>
    </w:p>
    <w:p w14:paraId="578B60E0" w14:textId="4ADDF8B4" w:rsidR="00286AD8" w:rsidRPr="00043750" w:rsidRDefault="00286AD8" w:rsidP="007A76DA">
      <w:pPr>
        <w:pStyle w:val="NoSpacing"/>
        <w:ind w:firstLine="720"/>
        <w:jc w:val="both"/>
        <w:rPr>
          <w:rStyle w:val="normaltextrun"/>
          <w:rFonts w:ascii="Arial" w:eastAsiaTheme="minorEastAsia" w:hAnsi="Arial" w:cs="Arial"/>
          <w:sz w:val="24"/>
          <w:szCs w:val="24"/>
          <w:lang w:val="mn-MN"/>
        </w:rPr>
      </w:pPr>
      <w:r w:rsidRPr="00043750">
        <w:rPr>
          <w:rStyle w:val="normaltextrun"/>
          <w:rFonts w:ascii="Arial" w:eastAsiaTheme="minorEastAsia" w:hAnsi="Arial" w:cs="Arial"/>
          <w:sz w:val="24"/>
          <w:szCs w:val="24"/>
          <w:lang w:val="mn-MN"/>
        </w:rPr>
        <w:t xml:space="preserve"> </w:t>
      </w:r>
    </w:p>
    <w:p w14:paraId="246CDB02" w14:textId="77777777" w:rsidR="00841045" w:rsidRPr="00043750" w:rsidRDefault="009672C4" w:rsidP="00841045">
      <w:pPr>
        <w:pStyle w:val="paragraph"/>
        <w:spacing w:before="0" w:beforeAutospacing="0" w:after="0" w:afterAutospacing="0"/>
        <w:ind w:firstLine="720"/>
        <w:jc w:val="both"/>
        <w:textAlignment w:val="baseline"/>
        <w:rPr>
          <w:rStyle w:val="normaltextrun"/>
          <w:rFonts w:ascii="Arial" w:hAnsi="Arial" w:cs="Arial"/>
          <w:sz w:val="24"/>
          <w:szCs w:val="24"/>
          <w:lang w:val="mn-MN"/>
        </w:rPr>
      </w:pPr>
      <w:r w:rsidRPr="00043750">
        <w:rPr>
          <w:rStyle w:val="normaltextrun"/>
          <w:rFonts w:ascii="Arial" w:hAnsi="Arial" w:cs="Arial"/>
          <w:sz w:val="24"/>
          <w:szCs w:val="24"/>
          <w:lang w:val="mn-MN"/>
        </w:rPr>
        <w:t xml:space="preserve">“Алсын хараа-2050” Монгол Улсын урт хугацааны хөгжлийн бодлогын баримт бичиг нь Монгол Улсын ирээдүйн 30 жилийн хөгжлийг тодорхойлсон, Монголын Эзэнт гүрний түүх, нүүдэлчин соёл иргэншил, үндэсний давтагдашгүй онцлогт суурилж, дэлхийн хөгжлийн дэвшилтэт үзэл баримтлалтай хослуулсан “Монгол хөгжлийн загвар” </w:t>
      </w:r>
      <w:r w:rsidR="00624319" w:rsidRPr="00043750">
        <w:rPr>
          <w:rStyle w:val="normaltextrun"/>
          <w:rFonts w:ascii="Arial" w:hAnsi="Arial" w:cs="Arial"/>
          <w:sz w:val="24"/>
          <w:szCs w:val="24"/>
          <w:lang w:val="mn-MN"/>
        </w:rPr>
        <w:t>билээ</w:t>
      </w:r>
      <w:r w:rsidRPr="00043750">
        <w:rPr>
          <w:rStyle w:val="normaltextrun"/>
          <w:rFonts w:ascii="Arial" w:hAnsi="Arial" w:cs="Arial"/>
          <w:sz w:val="24"/>
          <w:szCs w:val="24"/>
          <w:lang w:val="mn-MN"/>
        </w:rPr>
        <w:t xml:space="preserve">. </w:t>
      </w:r>
    </w:p>
    <w:p w14:paraId="3A78B51B" w14:textId="77777777" w:rsidR="00841045" w:rsidRPr="00043750" w:rsidRDefault="00841045" w:rsidP="00841045">
      <w:pPr>
        <w:pStyle w:val="paragraph"/>
        <w:spacing w:before="0" w:beforeAutospacing="0" w:after="0" w:afterAutospacing="0"/>
        <w:ind w:firstLine="720"/>
        <w:jc w:val="both"/>
        <w:textAlignment w:val="baseline"/>
        <w:rPr>
          <w:rStyle w:val="normaltextrun"/>
          <w:rFonts w:ascii="Arial" w:hAnsi="Arial" w:cs="Arial"/>
          <w:sz w:val="24"/>
          <w:szCs w:val="24"/>
          <w:lang w:val="mn-MN"/>
        </w:rPr>
      </w:pPr>
    </w:p>
    <w:p w14:paraId="63625B05" w14:textId="77777777" w:rsidR="00CC074A" w:rsidRPr="00043750" w:rsidRDefault="009672C4" w:rsidP="002E5CB8">
      <w:pPr>
        <w:pStyle w:val="paragraph"/>
        <w:spacing w:before="0" w:beforeAutospacing="0" w:after="0" w:afterAutospacing="0"/>
        <w:ind w:firstLine="720"/>
        <w:jc w:val="both"/>
        <w:textAlignment w:val="baseline"/>
        <w:rPr>
          <w:rStyle w:val="normaltextrun"/>
          <w:rFonts w:ascii="Arial" w:hAnsi="Arial" w:cs="Arial"/>
          <w:sz w:val="24"/>
          <w:szCs w:val="24"/>
          <w:lang w:val="mn-MN"/>
        </w:rPr>
      </w:pPr>
      <w:r w:rsidRPr="00043750">
        <w:rPr>
          <w:rStyle w:val="normaltextrun"/>
          <w:rFonts w:ascii="Arial" w:hAnsi="Arial" w:cs="Arial"/>
          <w:sz w:val="24"/>
          <w:szCs w:val="24"/>
          <w:lang w:val="mn-MN"/>
        </w:rPr>
        <w:lastRenderedPageBreak/>
        <w:t xml:space="preserve">“Алсын хараа-2050” нь 2030, 2040, 2050 он хүртэл </w:t>
      </w:r>
      <w:r w:rsidRPr="00043750">
        <w:rPr>
          <w:rStyle w:val="normaltextrun"/>
          <w:rFonts w:ascii="Arial" w:hAnsi="Arial" w:cs="Arial"/>
          <w:lang w:val="mn-MN"/>
        </w:rPr>
        <w:t> </w:t>
      </w:r>
      <w:r w:rsidRPr="00043750">
        <w:rPr>
          <w:rStyle w:val="normaltextrun"/>
          <w:rFonts w:ascii="Arial" w:hAnsi="Arial" w:cs="Arial"/>
          <w:sz w:val="24"/>
          <w:szCs w:val="24"/>
          <w:lang w:val="mn-MN"/>
        </w:rPr>
        <w:t xml:space="preserve">3 үе шаттайгаар хэрэгжих бөгөөд </w:t>
      </w:r>
      <w:r w:rsidR="00841045" w:rsidRPr="00043750">
        <w:rPr>
          <w:rStyle w:val="normaltextrun"/>
          <w:rFonts w:ascii="Arial" w:hAnsi="Arial" w:cs="Arial"/>
          <w:sz w:val="24"/>
          <w:szCs w:val="24"/>
          <w:lang w:val="mn-MN"/>
        </w:rPr>
        <w:t xml:space="preserve">Хөгжлийн зорилтот хөтөлбөрүүдийг боловсруулахдаа “Алсын хараа-2050” урт хугацааны хөгжлийн бодлогод туссан эхний арван жилд хүрэх зорилго, зорилтуудыг бүх салбарын оролцоотойгоор хангахад чиглүүлж, нийгэм, эдийн засаг, байгаль орчны асуудлыг цогцоор авч үзэн, хөгжлийн үр шимийг иргэн бүрд тэгш, хүртээмжтэй хүргэх зарчмыг баримтлан боловсрууллаа. </w:t>
      </w:r>
    </w:p>
    <w:p w14:paraId="188749CB" w14:textId="77777777" w:rsidR="00CC074A" w:rsidRPr="00043750" w:rsidRDefault="00CC074A" w:rsidP="00CC074A">
      <w:pPr>
        <w:jc w:val="both"/>
        <w:rPr>
          <w:rStyle w:val="normaltextrun"/>
          <w:rFonts w:ascii="Arial" w:hAnsi="Arial" w:cs="Arial"/>
          <w:lang w:val="mn-MN"/>
        </w:rPr>
      </w:pPr>
    </w:p>
    <w:p w14:paraId="2F3D6B8A" w14:textId="7020CBBC" w:rsidR="00CC074A" w:rsidRPr="00043750" w:rsidRDefault="007549EA" w:rsidP="00D03B01">
      <w:pPr>
        <w:ind w:firstLine="720"/>
        <w:jc w:val="both"/>
        <w:rPr>
          <w:rStyle w:val="normaltextrun"/>
          <w:rFonts w:ascii="Arial" w:hAnsi="Arial" w:cs="Arial"/>
          <w:lang w:val="mn-MN"/>
        </w:rPr>
      </w:pPr>
      <w:r w:rsidRPr="00043750">
        <w:rPr>
          <w:rStyle w:val="normaltextrun"/>
          <w:rFonts w:ascii="Arial" w:hAnsi="Arial" w:cs="Arial"/>
          <w:lang w:val="mn-MN"/>
        </w:rPr>
        <w:t xml:space="preserve">Хөгжлийн зорилтот хөтөлбөр боловсруулах хүрээнд Засгийн газраас </w:t>
      </w:r>
      <w:r w:rsidR="00FF21DC" w:rsidRPr="00043750">
        <w:rPr>
          <w:rStyle w:val="normaltextrun"/>
          <w:rFonts w:ascii="Arial" w:hAnsi="Arial" w:cs="Arial"/>
          <w:lang w:val="mn-MN"/>
        </w:rPr>
        <w:t>э</w:t>
      </w:r>
      <w:r w:rsidR="00CC074A" w:rsidRPr="00043750">
        <w:rPr>
          <w:rStyle w:val="normaltextrun"/>
          <w:rFonts w:ascii="Arial" w:hAnsi="Arial" w:cs="Arial"/>
          <w:lang w:val="mn-MN"/>
        </w:rPr>
        <w:t>дийн засаг, дэд бүтцийн хөгжлийн зорилтот хөтөлбөр болох Шинэ сэргэлтийн бодлогыг боловсруулж, У</w:t>
      </w:r>
      <w:r w:rsidR="00C5100E" w:rsidRPr="00043750">
        <w:rPr>
          <w:rStyle w:val="normaltextrun"/>
          <w:rFonts w:ascii="Arial" w:hAnsi="Arial" w:cs="Arial"/>
          <w:lang w:val="mn-MN"/>
        </w:rPr>
        <w:t xml:space="preserve">лсын Их Хурлын </w:t>
      </w:r>
      <w:r w:rsidR="00CC074A" w:rsidRPr="00043750">
        <w:rPr>
          <w:rStyle w:val="normaltextrun"/>
          <w:rFonts w:ascii="Arial" w:hAnsi="Arial" w:cs="Arial"/>
          <w:lang w:val="mn-MN"/>
        </w:rPr>
        <w:t xml:space="preserve">2021 оны 12 дугаар </w:t>
      </w:r>
      <w:r w:rsidR="00C5100E" w:rsidRPr="00043750">
        <w:rPr>
          <w:rStyle w:val="normaltextrun"/>
          <w:rFonts w:ascii="Arial" w:hAnsi="Arial" w:cs="Arial"/>
          <w:lang w:val="mn-MN"/>
        </w:rPr>
        <w:t>сарын 30-ны өдрийн 106 дугаар тогтоолоор бат</w:t>
      </w:r>
      <w:r w:rsidR="00AC75DB" w:rsidRPr="00043750">
        <w:rPr>
          <w:rStyle w:val="normaltextrun"/>
          <w:rFonts w:ascii="Arial" w:hAnsi="Arial" w:cs="Arial"/>
          <w:lang w:val="mn-MN"/>
        </w:rPr>
        <w:t>луу</w:t>
      </w:r>
      <w:r w:rsidR="00C5100E" w:rsidRPr="00043750">
        <w:rPr>
          <w:rStyle w:val="normaltextrun"/>
          <w:rFonts w:ascii="Arial" w:hAnsi="Arial" w:cs="Arial"/>
          <w:lang w:val="mn-MN"/>
        </w:rPr>
        <w:t>лсан.</w:t>
      </w:r>
      <w:r w:rsidR="00CC074A" w:rsidRPr="00043750">
        <w:rPr>
          <w:rStyle w:val="normaltextrun"/>
          <w:rFonts w:ascii="Arial" w:hAnsi="Arial" w:cs="Arial"/>
          <w:lang w:val="mn-MN"/>
        </w:rPr>
        <w:t xml:space="preserve"> Энэ бодлогын хүрээнд эдийн засаг, дэд бүтцийн салбарын хөгжлийн хязгаарлагч хүчин зүйлүүдийг тодорхойлж, шийдвэрлэхээр зорьсон билээ. </w:t>
      </w:r>
    </w:p>
    <w:p w14:paraId="61B671ED" w14:textId="77777777" w:rsidR="00CC074A" w:rsidRPr="00043750" w:rsidRDefault="00CC074A" w:rsidP="002E5CB8">
      <w:pPr>
        <w:pStyle w:val="paragraph"/>
        <w:spacing w:before="0" w:beforeAutospacing="0" w:after="0" w:afterAutospacing="0"/>
        <w:ind w:firstLine="720"/>
        <w:jc w:val="both"/>
        <w:textAlignment w:val="baseline"/>
        <w:rPr>
          <w:rStyle w:val="normaltextrun"/>
          <w:rFonts w:ascii="Arial" w:hAnsi="Arial" w:cs="Arial"/>
          <w:sz w:val="24"/>
          <w:szCs w:val="24"/>
          <w:lang w:val="mn-MN"/>
        </w:rPr>
      </w:pPr>
    </w:p>
    <w:p w14:paraId="11398EE9" w14:textId="561D44F3" w:rsidR="009D1AFC" w:rsidRPr="00043750" w:rsidRDefault="00601B82" w:rsidP="002E5CB8">
      <w:pPr>
        <w:pStyle w:val="paragraph"/>
        <w:spacing w:before="0" w:beforeAutospacing="0" w:after="0" w:afterAutospacing="0"/>
        <w:ind w:firstLine="720"/>
        <w:jc w:val="both"/>
        <w:textAlignment w:val="baseline"/>
        <w:rPr>
          <w:rFonts w:ascii="Arial" w:eastAsia="Times New Roman" w:hAnsi="Arial" w:cs="Arial"/>
          <w:b/>
          <w:lang w:val="mn-MN"/>
        </w:rPr>
      </w:pPr>
      <w:r w:rsidRPr="00043750">
        <w:rPr>
          <w:rStyle w:val="normaltextrun"/>
          <w:rFonts w:ascii="Arial" w:hAnsi="Arial" w:cs="Arial"/>
          <w:sz w:val="24"/>
          <w:szCs w:val="24"/>
          <w:lang w:val="mn-MN"/>
        </w:rPr>
        <w:t xml:space="preserve">Хөгжлийн зорилтот хөтөлбөрийн </w:t>
      </w:r>
      <w:r w:rsidR="00841045" w:rsidRPr="00043750">
        <w:rPr>
          <w:rStyle w:val="normaltextrun"/>
          <w:rFonts w:ascii="Arial" w:hAnsi="Arial" w:cs="Arial"/>
          <w:sz w:val="24"/>
          <w:szCs w:val="24"/>
          <w:lang w:val="mn-MN"/>
        </w:rPr>
        <w:t>төсөлд туссан зорилго, зорилт, үйл ажиллагааг тодорхойлохдоо</w:t>
      </w:r>
      <w:r w:rsidR="00841045" w:rsidRPr="00043750">
        <w:rPr>
          <w:rFonts w:ascii="Arial" w:eastAsia="Arial" w:hAnsi="Arial" w:cs="Arial"/>
          <w:color w:val="000000" w:themeColor="text1"/>
          <w:sz w:val="24"/>
          <w:szCs w:val="24"/>
          <w:lang w:val="mn-MN"/>
        </w:rPr>
        <w:t xml:space="preserve"> </w:t>
      </w:r>
      <w:r w:rsidR="00722E26" w:rsidRPr="00043750">
        <w:rPr>
          <w:rFonts w:ascii="Arial" w:hAnsi="Arial" w:cs="Arial"/>
          <w:sz w:val="24"/>
          <w:szCs w:val="24"/>
          <w:lang w:val="mn-MN" w:eastAsia="mn-MN" w:bidi="mn-MN"/>
        </w:rPr>
        <w:t>Хөгжлийн бодлого, төлөвлөлт, түүний удирдлагын тухай хуулийн Тавдугаар зүйлд заасан зарчим, Аравдугаар зүйлд заасан хөгжлийн бодлого, төлөвлөлтийн баримт бичиг боловсруулах үе шат болон Засгийн газрын 2021 оны 119 дүгээр тогтоолоор бат</w:t>
      </w:r>
      <w:r w:rsidR="005D6B32" w:rsidRPr="00043750">
        <w:rPr>
          <w:rFonts w:ascii="Arial" w:hAnsi="Arial" w:cs="Arial"/>
          <w:sz w:val="24"/>
          <w:szCs w:val="24"/>
          <w:lang w:val="mn-MN" w:eastAsia="mn-MN" w:bidi="mn-MN"/>
        </w:rPr>
        <w:t>а</w:t>
      </w:r>
      <w:r w:rsidR="00722E26" w:rsidRPr="00043750">
        <w:rPr>
          <w:rFonts w:ascii="Arial" w:hAnsi="Arial" w:cs="Arial"/>
          <w:sz w:val="24"/>
          <w:szCs w:val="24"/>
          <w:lang w:val="mn-MN" w:eastAsia="mn-MN" w:bidi="mn-MN"/>
        </w:rPr>
        <w:t>лсан “Хөгжлийн бодлого, төлөвлөлтийн баримт бичиг боловсруулах нийтлэг журам”, Засгийн газрын Хэрэг эрхлэх газрын даргын 2021 оны 42 дугаар тогтоолоор бат</w:t>
      </w:r>
      <w:r w:rsidR="005D6B32" w:rsidRPr="00043750">
        <w:rPr>
          <w:rFonts w:ascii="Arial" w:hAnsi="Arial" w:cs="Arial"/>
          <w:sz w:val="24"/>
          <w:szCs w:val="24"/>
          <w:lang w:val="mn-MN" w:eastAsia="mn-MN" w:bidi="mn-MN"/>
        </w:rPr>
        <w:t>а</w:t>
      </w:r>
      <w:r w:rsidR="00722E26" w:rsidRPr="00043750">
        <w:rPr>
          <w:rFonts w:ascii="Arial" w:hAnsi="Arial" w:cs="Arial"/>
          <w:sz w:val="24"/>
          <w:szCs w:val="24"/>
          <w:lang w:val="mn-MN" w:eastAsia="mn-MN" w:bidi="mn-MN"/>
        </w:rPr>
        <w:t xml:space="preserve">лсан “Хөгжлийн бодлого, төлөвлөлтийн баримт бичиг боловсруулах аргачлал”-ыг тус тус баримталсан. </w:t>
      </w:r>
      <w:r w:rsidR="002E5CB8" w:rsidRPr="00043750">
        <w:rPr>
          <w:rFonts w:ascii="Arial" w:hAnsi="Arial" w:cs="Arial"/>
          <w:sz w:val="24"/>
          <w:szCs w:val="24"/>
          <w:lang w:val="mn-MN" w:eastAsia="mn-MN" w:bidi="mn-MN"/>
        </w:rPr>
        <w:t xml:space="preserve">Дээрх </w:t>
      </w:r>
      <w:r w:rsidR="0059601B" w:rsidRPr="00043750">
        <w:rPr>
          <w:rFonts w:ascii="Arial" w:eastAsia="Arial" w:hAnsi="Arial" w:cs="Arial"/>
          <w:color w:val="000000" w:themeColor="text1"/>
          <w:sz w:val="24"/>
          <w:szCs w:val="24"/>
          <w:lang w:val="mn-MN" w:bidi="mn"/>
        </w:rPr>
        <w:t xml:space="preserve">төлөвлөлтийн </w:t>
      </w:r>
      <w:r w:rsidR="0059601B" w:rsidRPr="00043750">
        <w:rPr>
          <w:rFonts w:ascii="Arial" w:eastAsia="Arial" w:hAnsi="Arial" w:cs="Arial"/>
          <w:color w:val="000000" w:themeColor="text1"/>
          <w:sz w:val="24"/>
          <w:szCs w:val="24"/>
          <w:lang w:val="mn-MN"/>
        </w:rPr>
        <w:t>үндсэн</w:t>
      </w:r>
      <w:r w:rsidR="0059601B" w:rsidRPr="00043750">
        <w:rPr>
          <w:rFonts w:ascii="Arial" w:eastAsia="Arial" w:hAnsi="Arial" w:cs="Arial"/>
          <w:color w:val="000000" w:themeColor="text1"/>
          <w:sz w:val="24"/>
          <w:szCs w:val="24"/>
          <w:cs/>
          <w:lang w:val="mn-MN" w:bidi="mn"/>
        </w:rPr>
        <w:t xml:space="preserve"> </w:t>
      </w:r>
      <w:r w:rsidR="007051B5" w:rsidRPr="00043750">
        <w:rPr>
          <w:rFonts w:ascii="Arial" w:eastAsia="Arial" w:hAnsi="Arial" w:cs="Arial"/>
          <w:bCs/>
          <w:color w:val="000000" w:themeColor="text1"/>
          <w:sz w:val="24"/>
          <w:szCs w:val="24"/>
          <w:lang w:val="mn-MN"/>
        </w:rPr>
        <w:t>зарчмыг</w:t>
      </w:r>
      <w:r w:rsidR="0059601B" w:rsidRPr="00043750">
        <w:rPr>
          <w:rFonts w:ascii="Arial" w:eastAsia="Arial" w:hAnsi="Arial" w:cs="Arial"/>
          <w:color w:val="000000" w:themeColor="text1"/>
          <w:sz w:val="24"/>
          <w:szCs w:val="24"/>
          <w:cs/>
          <w:lang w:val="mn-MN" w:bidi="mn"/>
        </w:rPr>
        <w:t xml:space="preserve"> </w:t>
      </w:r>
      <w:r w:rsidR="0059601B" w:rsidRPr="00043750">
        <w:rPr>
          <w:rFonts w:ascii="Arial" w:eastAsia="Arial" w:hAnsi="Arial" w:cs="Arial"/>
          <w:color w:val="000000" w:themeColor="text1"/>
          <w:sz w:val="24"/>
          <w:szCs w:val="24"/>
          <w:lang w:val="mn-MN"/>
        </w:rPr>
        <w:t>баримтал</w:t>
      </w:r>
      <w:r w:rsidR="00181DB4" w:rsidRPr="00043750">
        <w:rPr>
          <w:rFonts w:ascii="Arial" w:eastAsia="Arial" w:hAnsi="Arial" w:cs="Arial"/>
          <w:color w:val="000000" w:themeColor="text1"/>
          <w:sz w:val="24"/>
          <w:szCs w:val="24"/>
          <w:lang w:val="mn-MN"/>
        </w:rPr>
        <w:t>ж боловсруул</w:t>
      </w:r>
      <w:r w:rsidR="0059601B" w:rsidRPr="00043750">
        <w:rPr>
          <w:rFonts w:ascii="Arial" w:eastAsia="Arial" w:hAnsi="Arial" w:cs="Arial"/>
          <w:color w:val="000000" w:themeColor="text1"/>
          <w:sz w:val="24"/>
          <w:szCs w:val="24"/>
          <w:lang w:val="mn-MN"/>
        </w:rPr>
        <w:t>снаас</w:t>
      </w:r>
      <w:r w:rsidR="0087657C" w:rsidRPr="00043750">
        <w:rPr>
          <w:rFonts w:ascii="Arial" w:eastAsia="Arial" w:hAnsi="Arial" w:cs="Arial"/>
          <w:color w:val="000000" w:themeColor="text1"/>
          <w:sz w:val="24"/>
          <w:szCs w:val="24"/>
          <w:lang w:val="mn-MN"/>
        </w:rPr>
        <w:t xml:space="preserve"> </w:t>
      </w:r>
      <w:r w:rsidR="0087657C" w:rsidRPr="00043750">
        <w:rPr>
          <w:rFonts w:ascii="Arial" w:eastAsia="Arial" w:hAnsi="Arial" w:cs="Arial"/>
          <w:sz w:val="24"/>
          <w:szCs w:val="24"/>
          <w:lang w:val="mn-MN"/>
        </w:rPr>
        <w:t xml:space="preserve">гадна </w:t>
      </w:r>
      <w:r w:rsidR="009D1AFC" w:rsidRPr="00043750">
        <w:rPr>
          <w:rFonts w:ascii="Arial" w:eastAsia="Arial" w:hAnsi="Arial" w:cs="Arial"/>
          <w:sz w:val="24"/>
          <w:szCs w:val="24"/>
          <w:lang w:val="mn-MN"/>
        </w:rPr>
        <w:t>дэлхий нийтийн бодлогын баримт бичиг болох Тогтвортой хөгжлийн зорилготой уялдуулсан болно.</w:t>
      </w:r>
    </w:p>
    <w:p w14:paraId="3FCA24DC" w14:textId="77777777" w:rsidR="00F7521D" w:rsidRPr="00043750" w:rsidRDefault="00F7521D" w:rsidP="00763443">
      <w:pPr>
        <w:pStyle w:val="paragraph"/>
        <w:spacing w:before="0" w:beforeAutospacing="0" w:after="0" w:afterAutospacing="0"/>
        <w:ind w:firstLine="720"/>
        <w:jc w:val="both"/>
        <w:textAlignment w:val="baseline"/>
        <w:rPr>
          <w:rStyle w:val="normaltextrun"/>
          <w:rFonts w:ascii="Arial" w:hAnsi="Arial" w:cs="Arial"/>
          <w:sz w:val="24"/>
          <w:szCs w:val="24"/>
          <w:highlight w:val="yellow"/>
          <w:lang w:val="mn-MN"/>
        </w:rPr>
      </w:pPr>
    </w:p>
    <w:p w14:paraId="467AF7FF" w14:textId="0A6A2E4B" w:rsidR="005646F1" w:rsidRPr="00043750" w:rsidRDefault="00161096" w:rsidP="00C729B4">
      <w:pPr>
        <w:ind w:firstLine="720"/>
        <w:jc w:val="both"/>
        <w:rPr>
          <w:rStyle w:val="normaltextrun"/>
          <w:rFonts w:ascii="Arial" w:hAnsi="Arial" w:cs="Arial"/>
          <w:lang w:val="mn-MN"/>
        </w:rPr>
      </w:pPr>
      <w:r w:rsidRPr="00043750">
        <w:rPr>
          <w:rFonts w:ascii="Arial" w:hAnsi="Arial" w:cs="Arial"/>
          <w:lang w:val="mn-MN" w:eastAsia="mn-MN" w:bidi="mn-MN"/>
        </w:rPr>
        <w:t>Хөгжлийн 6 зорилтот хөтөлбөрийн хүрээнд 28 зорилго, 95 зорилт, 374 үйл ажиллагааг томьёолон тусгалаа.</w:t>
      </w:r>
      <w:r w:rsidRPr="00043750">
        <w:rPr>
          <w:rFonts w:ascii="Arial" w:hAnsi="Arial" w:cs="Arial"/>
          <w:b/>
          <w:bCs/>
          <w:lang w:val="mn-MN" w:eastAsia="mn-MN" w:bidi="mn-MN"/>
        </w:rPr>
        <w:t xml:space="preserve"> </w:t>
      </w:r>
      <w:r w:rsidRPr="00043750">
        <w:rPr>
          <w:rFonts w:ascii="Arial" w:hAnsi="Arial" w:cs="Arial"/>
          <w:lang w:val="mn-MN" w:eastAsia="mn-MN" w:bidi="mn-MN"/>
        </w:rPr>
        <w:t>Хөгжлийн зорилтот хөтөлбөр</w:t>
      </w:r>
      <w:r w:rsidR="007347A4" w:rsidRPr="00043750">
        <w:rPr>
          <w:rFonts w:ascii="Arial" w:hAnsi="Arial" w:cs="Arial"/>
          <w:lang w:val="mn-MN" w:eastAsia="mn-MN" w:bidi="mn-MN"/>
        </w:rPr>
        <w:t>т</w:t>
      </w:r>
      <w:r w:rsidRPr="00043750">
        <w:rPr>
          <w:rFonts w:ascii="Arial" w:hAnsi="Arial" w:cs="Arial"/>
          <w:lang w:val="mn-MN" w:eastAsia="mn-MN" w:bidi="mn-MN"/>
        </w:rPr>
        <w:t xml:space="preserve"> эрүүл чийрэг, эрдэм боловсролтой, бүтээлч иргэнтэй болох, шударга, ёс зүйтэй, хүмүүнлэг нийгмийг цогцлоох, хүн амын амьжиргааг дээшлүүлж, ядуурлыг бууруулах, тогтвортой өсөлт бүхий, мөчлөг сөрсөн эдийн засгийн суурийг бэхжүүлэх чиглэлээр бодитой үр дүн гарсан байх зорилт дэвшүүллээ. </w:t>
      </w:r>
    </w:p>
    <w:p w14:paraId="7840A102" w14:textId="77777777" w:rsidR="005646F1" w:rsidRPr="00043750" w:rsidRDefault="005646F1" w:rsidP="00A93841">
      <w:pPr>
        <w:pStyle w:val="paragraph"/>
        <w:spacing w:before="0" w:beforeAutospacing="0" w:after="0" w:afterAutospacing="0"/>
        <w:ind w:firstLine="720"/>
        <w:jc w:val="both"/>
        <w:textAlignment w:val="baseline"/>
        <w:rPr>
          <w:rStyle w:val="normaltextrun"/>
          <w:rFonts w:ascii="Arial" w:hAnsi="Arial" w:cs="Arial"/>
          <w:sz w:val="24"/>
          <w:szCs w:val="24"/>
          <w:lang w:val="mn-MN"/>
        </w:rPr>
      </w:pPr>
    </w:p>
    <w:p w14:paraId="26E3187D" w14:textId="3EA0B6E9" w:rsidR="005646F1" w:rsidRPr="00043750" w:rsidRDefault="005646F1" w:rsidP="00A93841">
      <w:pPr>
        <w:pStyle w:val="paragraph"/>
        <w:spacing w:before="0" w:beforeAutospacing="0" w:after="0" w:afterAutospacing="0"/>
        <w:ind w:firstLine="720"/>
        <w:jc w:val="both"/>
        <w:textAlignment w:val="baseline"/>
        <w:rPr>
          <w:rFonts w:ascii="Arial" w:eastAsia="Arial" w:hAnsi="Arial" w:cs="Arial"/>
          <w:sz w:val="24"/>
          <w:szCs w:val="24"/>
          <w:lang w:val="mn-MN"/>
        </w:rPr>
      </w:pPr>
      <w:r w:rsidRPr="00043750">
        <w:rPr>
          <w:rFonts w:ascii="Arial" w:eastAsia="Arial" w:hAnsi="Arial" w:cs="Arial"/>
          <w:sz w:val="24"/>
          <w:szCs w:val="24"/>
          <w:lang w:val="mn-MN"/>
        </w:rPr>
        <w:t xml:space="preserve">Хөгжлийн зорилтот хөтөлбөрийг хэрэгжүүлснээр 2030 онд эдийн засгийн жилийн дундаж өсөлтийг 6 хувьд </w:t>
      </w:r>
      <w:r w:rsidR="000B2110" w:rsidRPr="00043750">
        <w:rPr>
          <w:rFonts w:ascii="Arial" w:eastAsia="Arial" w:hAnsi="Arial" w:cs="Arial"/>
          <w:sz w:val="24"/>
          <w:szCs w:val="24"/>
          <w:lang w:val="mn-MN"/>
        </w:rPr>
        <w:t>хадгалах</w:t>
      </w:r>
      <w:r w:rsidRPr="00043750">
        <w:rPr>
          <w:rFonts w:ascii="Arial" w:eastAsia="Arial" w:hAnsi="Arial" w:cs="Arial"/>
          <w:sz w:val="24"/>
          <w:szCs w:val="24"/>
          <w:lang w:val="mn-MN"/>
        </w:rPr>
        <w:t>, хүний хөгжлийн индексийг 0.74-өөс 0.85 оноонд</w:t>
      </w:r>
      <w:r w:rsidR="009C33D5" w:rsidRPr="00043750">
        <w:rPr>
          <w:rFonts w:ascii="Arial" w:eastAsia="Arial" w:hAnsi="Arial" w:cs="Arial"/>
          <w:sz w:val="24"/>
          <w:szCs w:val="24"/>
          <w:lang w:val="mn-MN"/>
        </w:rPr>
        <w:t xml:space="preserve"> хүргэх</w:t>
      </w:r>
      <w:r w:rsidRPr="00043750">
        <w:rPr>
          <w:rFonts w:ascii="Arial" w:eastAsia="Arial" w:hAnsi="Arial" w:cs="Arial"/>
          <w:sz w:val="24"/>
          <w:szCs w:val="24"/>
          <w:lang w:val="mn-MN"/>
        </w:rPr>
        <w:t xml:space="preserve">, дундаж наслалтыг 70.7-оос 78 болгож нэмэгдүүлэх, мөн ядуурлын түвшнийг 28.4-өөс 15 хувь болгож бууруулах, </w:t>
      </w:r>
      <w:r w:rsidR="00C35708" w:rsidRPr="00043750">
        <w:rPr>
          <w:rFonts w:ascii="Arial" w:eastAsia="Arial" w:hAnsi="Arial" w:cs="Arial"/>
          <w:sz w:val="24"/>
          <w:szCs w:val="24"/>
          <w:lang w:val="mn-MN"/>
        </w:rPr>
        <w:t>з</w:t>
      </w:r>
      <w:r w:rsidRPr="00043750">
        <w:rPr>
          <w:rFonts w:ascii="Arial" w:eastAsia="Arial" w:hAnsi="Arial" w:cs="Arial"/>
          <w:sz w:val="24"/>
          <w:szCs w:val="24"/>
          <w:lang w:val="mn-MN"/>
        </w:rPr>
        <w:t>асаглалын үр нөлөө</w:t>
      </w:r>
      <w:r w:rsidR="008D1943" w:rsidRPr="00043750">
        <w:rPr>
          <w:rFonts w:ascii="Arial" w:eastAsia="Arial" w:hAnsi="Arial" w:cs="Arial"/>
          <w:sz w:val="24"/>
          <w:szCs w:val="24"/>
          <w:lang w:val="mn-MN"/>
        </w:rPr>
        <w:t>ний үзүүлэлтийг</w:t>
      </w:r>
      <w:r w:rsidRPr="00043750">
        <w:rPr>
          <w:rFonts w:ascii="Arial" w:eastAsia="Arial" w:hAnsi="Arial" w:cs="Arial"/>
          <w:sz w:val="24"/>
          <w:szCs w:val="24"/>
          <w:lang w:val="mn-MN"/>
        </w:rPr>
        <w:t xml:space="preserve"> 45.7-оос 71.9 нэгж болгон өсгөх, үндэсний өрсөлдөх чадварын индексээр дэлхийд эзлэх эрэмбийг 20 байраар урагшлуулах, бүтээмжийг нэмэгдүүлэх зэрэг томоохон зорилт</w:t>
      </w:r>
      <w:r w:rsidR="008A6933" w:rsidRPr="00043750">
        <w:rPr>
          <w:rFonts w:ascii="Arial" w:eastAsia="Arial" w:hAnsi="Arial" w:cs="Arial"/>
          <w:sz w:val="24"/>
          <w:szCs w:val="24"/>
          <w:lang w:val="mn-MN"/>
        </w:rPr>
        <w:t>уудыг</w:t>
      </w:r>
      <w:r w:rsidRPr="00043750">
        <w:rPr>
          <w:rFonts w:ascii="Arial" w:eastAsia="Arial" w:hAnsi="Arial" w:cs="Arial"/>
          <w:sz w:val="24"/>
          <w:szCs w:val="24"/>
          <w:lang w:val="mn-MN"/>
        </w:rPr>
        <w:t xml:space="preserve"> тусгалаа.</w:t>
      </w:r>
    </w:p>
    <w:p w14:paraId="566E85D9" w14:textId="77777777" w:rsidR="005646F1" w:rsidRPr="00043750" w:rsidRDefault="005646F1" w:rsidP="00A93841">
      <w:pPr>
        <w:pStyle w:val="paragraph"/>
        <w:spacing w:before="0" w:beforeAutospacing="0" w:after="0" w:afterAutospacing="0"/>
        <w:ind w:firstLine="720"/>
        <w:jc w:val="both"/>
        <w:textAlignment w:val="baseline"/>
        <w:rPr>
          <w:rStyle w:val="normaltextrun"/>
          <w:rFonts w:ascii="Arial" w:hAnsi="Arial" w:cs="Arial"/>
          <w:sz w:val="24"/>
          <w:szCs w:val="24"/>
          <w:lang w:val="mn-MN"/>
        </w:rPr>
      </w:pPr>
    </w:p>
    <w:p w14:paraId="2CC16588" w14:textId="7FDD5B6D" w:rsidR="009672C4" w:rsidRPr="00043750" w:rsidRDefault="009672C4" w:rsidP="00A93841">
      <w:pPr>
        <w:pStyle w:val="paragraph"/>
        <w:spacing w:before="0" w:beforeAutospacing="0" w:after="0" w:afterAutospacing="0"/>
        <w:ind w:firstLine="720"/>
        <w:jc w:val="both"/>
        <w:textAlignment w:val="baseline"/>
        <w:rPr>
          <w:rStyle w:val="eop"/>
          <w:rFonts w:ascii="Arial" w:hAnsi="Arial" w:cs="Arial"/>
          <w:sz w:val="24"/>
          <w:szCs w:val="24"/>
          <w:lang w:val="mn-MN"/>
        </w:rPr>
      </w:pPr>
      <w:r w:rsidRPr="00043750">
        <w:rPr>
          <w:rStyle w:val="normaltextrun"/>
          <w:rFonts w:ascii="Arial" w:hAnsi="Arial" w:cs="Arial"/>
          <w:sz w:val="24"/>
          <w:szCs w:val="24"/>
          <w:lang w:val="mn-MN"/>
        </w:rPr>
        <w:t xml:space="preserve">Монгол Улсын Үндсэн хуулийн Хорин тавдугаар зүйлийн 1 дэх хэсгийн 7-д “Хөгжлийн бодлого, төлөвлөлт тогтвортой байна.” гэж, Хөгжлийн бодлого, төлөвлөлт, түүний удирдлагын тухай хуулийн 4 дүгээр зүйлийн 4.1.5-т “Хөгжлийн зорилтот хөтөлбөр” гэж “Монгол Улсын урт хугацааны хөгжлийн бодлогод тусгагдсан тодорхой зорилт, арга хэмжээг улсын хэмжээнд хэрэгжүүлэхээр салбар, салбар хоорондын болон бүс, орон нутгийн онцлогт нийцсэн, нөөцөд суурилсан, санхүүгийн эх үүсвэрээр баталгаажсан үйл ажиллагаа, тоон болон чанарын шалгуур үзүүлэлтийг тусгасан дунд хугацааны бодлогын баримт бичгийг” гэж, мөн хуулийн 9 дүгээр зүйлийн 9.2.2-т “энэ хуулийн 4.1.5-д заасан баримт бичгийг Засгийн газрын өргөн мэдүүлснээр Монгол Улсын Үндсэн хуулийн </w:t>
      </w:r>
      <w:r w:rsidR="006A475E" w:rsidRPr="00043750">
        <w:rPr>
          <w:rStyle w:val="normaltextrun"/>
          <w:rFonts w:ascii="Arial" w:hAnsi="Arial" w:cs="Arial"/>
          <w:sz w:val="24"/>
          <w:szCs w:val="24"/>
          <w:lang w:val="mn-MN"/>
        </w:rPr>
        <w:t>Зургадугаар</w:t>
      </w:r>
      <w:r w:rsidRPr="00043750">
        <w:rPr>
          <w:rStyle w:val="normaltextrun"/>
          <w:rFonts w:ascii="Arial" w:hAnsi="Arial" w:cs="Arial"/>
          <w:sz w:val="24"/>
          <w:szCs w:val="24"/>
          <w:lang w:val="mn-MN"/>
        </w:rPr>
        <w:t xml:space="preserve"> </w:t>
      </w:r>
      <w:r w:rsidRPr="00043750">
        <w:rPr>
          <w:rStyle w:val="normaltextrun"/>
          <w:rFonts w:ascii="Arial" w:hAnsi="Arial" w:cs="Arial"/>
          <w:sz w:val="24"/>
          <w:szCs w:val="24"/>
          <w:lang w:val="mn-MN"/>
        </w:rPr>
        <w:lastRenderedPageBreak/>
        <w:t>зүйлийн 2 дахь хэсэг, Хорин тавдугаар зүйлийн 1 дэх хэсгийн 7-д заасныг тус тус баримтлан Улсын Их Хурал батлах” гэж заасан билээ.</w:t>
      </w:r>
      <w:r w:rsidRPr="00043750">
        <w:rPr>
          <w:rStyle w:val="eop"/>
          <w:rFonts w:ascii="Arial" w:hAnsi="Arial" w:cs="Arial"/>
          <w:sz w:val="24"/>
          <w:szCs w:val="24"/>
          <w:lang w:val="mn-MN"/>
        </w:rPr>
        <w:t> </w:t>
      </w:r>
    </w:p>
    <w:p w14:paraId="1260EE0C" w14:textId="77777777" w:rsidR="009672C4" w:rsidRPr="00043750" w:rsidRDefault="009672C4" w:rsidP="00A93841">
      <w:pPr>
        <w:pStyle w:val="paragraph"/>
        <w:spacing w:before="0" w:beforeAutospacing="0" w:after="0" w:afterAutospacing="0"/>
        <w:ind w:firstLine="720"/>
        <w:jc w:val="both"/>
        <w:textAlignment w:val="baseline"/>
        <w:rPr>
          <w:rFonts w:ascii="Segoe UI" w:hAnsi="Segoe UI" w:cs="Segoe UI"/>
          <w:sz w:val="18"/>
          <w:szCs w:val="18"/>
          <w:lang w:val="mn-MN"/>
        </w:rPr>
      </w:pPr>
    </w:p>
    <w:p w14:paraId="2B98FB75" w14:textId="023061DA" w:rsidR="009672C4" w:rsidRPr="00043750" w:rsidRDefault="009672C4" w:rsidP="00A93841">
      <w:pPr>
        <w:pStyle w:val="paragraph"/>
        <w:spacing w:before="0" w:beforeAutospacing="0" w:after="0" w:afterAutospacing="0"/>
        <w:ind w:firstLine="720"/>
        <w:jc w:val="both"/>
        <w:textAlignment w:val="baseline"/>
        <w:rPr>
          <w:rFonts w:ascii="Segoe UI" w:hAnsi="Segoe UI" w:cs="Segoe UI"/>
          <w:sz w:val="18"/>
          <w:szCs w:val="18"/>
          <w:lang w:val="mn-MN"/>
        </w:rPr>
      </w:pPr>
      <w:r w:rsidRPr="00043750">
        <w:rPr>
          <w:rStyle w:val="normaltextrun"/>
          <w:rFonts w:ascii="Arial" w:hAnsi="Arial" w:cs="Arial"/>
          <w:sz w:val="24"/>
          <w:szCs w:val="24"/>
          <w:lang w:val="mn-MN"/>
        </w:rPr>
        <w:t xml:space="preserve">Дээрх хуульд заасныг үндэслэн </w:t>
      </w:r>
      <w:r w:rsidR="00534F3F" w:rsidRPr="00043750">
        <w:rPr>
          <w:rStyle w:val="normaltextrun"/>
          <w:rFonts w:ascii="Arial" w:hAnsi="Arial" w:cs="Arial"/>
          <w:sz w:val="24"/>
          <w:szCs w:val="24"/>
          <w:lang w:val="mn-MN"/>
        </w:rPr>
        <w:t xml:space="preserve">“Алсын хараа-2050” урт хугацааны хөгжлийн бодлогод туссан эхний арван жилд хүрэх зорилго, зорилтуудыг хангахад чиглэсэн </w:t>
      </w:r>
      <w:r w:rsidRPr="00043750">
        <w:rPr>
          <w:rStyle w:val="normaltextrun"/>
          <w:rFonts w:ascii="Arial" w:hAnsi="Arial" w:cs="Arial"/>
          <w:sz w:val="24"/>
          <w:szCs w:val="24"/>
          <w:lang w:val="mn-MN"/>
        </w:rPr>
        <w:t xml:space="preserve">“Хөгжлийн зорилтот хөтөлбөр батлах тухай” Улсын Их Хурлын тогтоолын төслийг боловсрууллаа. Тогтоолын төслийн 1 дүгээр хавсралтаар Хүний хөгжлийн зорилтот хөтөлбөрийг, 2 дугаар хавсралтаар Нийгмийн хөгжлийн зорилтот хөтөлбөрийг, 3 дугаар хавсралтаар Байгаль орчны зорилтот хөтөлбөрийг, 4 дүгээр хавсралтаар Засаглалын зорилтот хөтөлбөрийг, </w:t>
      </w:r>
      <w:r w:rsidRPr="00043750">
        <w:rPr>
          <w:rStyle w:val="scxw3058460"/>
          <w:rFonts w:ascii="Arial" w:hAnsi="Arial" w:cs="Arial"/>
          <w:sz w:val="24"/>
          <w:szCs w:val="24"/>
          <w:lang w:val="mn-MN"/>
        </w:rPr>
        <w:t> </w:t>
      </w:r>
      <w:r w:rsidRPr="00043750">
        <w:rPr>
          <w:rStyle w:val="normaltextrun"/>
          <w:rFonts w:ascii="Arial" w:hAnsi="Arial" w:cs="Arial"/>
          <w:sz w:val="24"/>
          <w:szCs w:val="24"/>
          <w:lang w:val="mn-MN"/>
        </w:rPr>
        <w:t>5 дугаар хавсралтаар Бүсийн хөгжлийн зорилтот хөтөлбөрийг, 6 дугаар хавсралтаар Үндэсний өрсөлдөх чадварыг нэмэгдүүлэх зорилтот хөтөлбөрийг тус тус батална.</w:t>
      </w:r>
      <w:r w:rsidRPr="00043750">
        <w:rPr>
          <w:rStyle w:val="eop"/>
          <w:rFonts w:ascii="Arial" w:hAnsi="Arial" w:cs="Arial"/>
          <w:sz w:val="24"/>
          <w:szCs w:val="24"/>
          <w:lang w:val="mn-MN"/>
        </w:rPr>
        <w:t> </w:t>
      </w:r>
    </w:p>
    <w:p w14:paraId="26F37AB7" w14:textId="77777777" w:rsidR="00395DA2" w:rsidRPr="00043750" w:rsidRDefault="00395DA2" w:rsidP="00A93841">
      <w:pPr>
        <w:rPr>
          <w:lang w:val="mn-MN"/>
        </w:rPr>
      </w:pPr>
    </w:p>
    <w:p w14:paraId="4EF6B7FD" w14:textId="77777777" w:rsidR="009672C4" w:rsidRPr="00043750" w:rsidRDefault="009672C4" w:rsidP="00A93841">
      <w:pPr>
        <w:rPr>
          <w:lang w:val="mn-MN"/>
        </w:rPr>
      </w:pPr>
    </w:p>
    <w:p w14:paraId="150CC6E5" w14:textId="6F3E7055" w:rsidR="00CD1709" w:rsidRPr="00043750" w:rsidRDefault="009672C4" w:rsidP="00A93841">
      <w:pPr>
        <w:jc w:val="center"/>
        <w:rPr>
          <w:lang w:val="mn-MN"/>
        </w:rPr>
      </w:pPr>
      <w:r w:rsidRPr="00043750">
        <w:rPr>
          <w:lang w:val="mn-MN"/>
        </w:rPr>
        <w:t>---o0o---</w:t>
      </w:r>
    </w:p>
    <w:p w14:paraId="46169169" w14:textId="77777777" w:rsidR="00CD1709" w:rsidRPr="00043750" w:rsidRDefault="00CD1709" w:rsidP="00A93841">
      <w:pPr>
        <w:jc w:val="center"/>
        <w:rPr>
          <w:lang w:val="mn-MN"/>
        </w:rPr>
      </w:pPr>
    </w:p>
    <w:p w14:paraId="12A2AD48" w14:textId="77777777" w:rsidR="00CD1709" w:rsidRPr="00043750" w:rsidRDefault="00CD1709" w:rsidP="00A93841">
      <w:pPr>
        <w:jc w:val="center"/>
        <w:rPr>
          <w:lang w:val="mn-MN"/>
        </w:rPr>
      </w:pPr>
    </w:p>
    <w:sectPr w:rsidR="00CD1709" w:rsidRPr="00043750" w:rsidSect="00C363B2">
      <w:pgSz w:w="11900" w:h="16840"/>
      <w:pgMar w:top="1440" w:right="70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DFD4A"/>
    <w:multiLevelType w:val="hybridMultilevel"/>
    <w:tmpl w:val="FFFFFFFF"/>
    <w:lvl w:ilvl="0" w:tplc="17768820">
      <w:start w:val="1"/>
      <w:numFmt w:val="bullet"/>
      <w:lvlText w:val=""/>
      <w:lvlJc w:val="left"/>
      <w:pPr>
        <w:ind w:left="720" w:hanging="360"/>
      </w:pPr>
      <w:rPr>
        <w:rFonts w:ascii="Symbol" w:hAnsi="Symbol" w:hint="default"/>
      </w:rPr>
    </w:lvl>
    <w:lvl w:ilvl="1" w:tplc="D72C2AEA">
      <w:start w:val="1"/>
      <w:numFmt w:val="bullet"/>
      <w:lvlText w:val="o"/>
      <w:lvlJc w:val="left"/>
      <w:pPr>
        <w:ind w:left="1440" w:hanging="360"/>
      </w:pPr>
      <w:rPr>
        <w:rFonts w:ascii="Courier New" w:hAnsi="Courier New" w:hint="default"/>
      </w:rPr>
    </w:lvl>
    <w:lvl w:ilvl="2" w:tplc="9F40C090">
      <w:start w:val="1"/>
      <w:numFmt w:val="bullet"/>
      <w:lvlText w:val=""/>
      <w:lvlJc w:val="left"/>
      <w:pPr>
        <w:ind w:left="2160" w:hanging="360"/>
      </w:pPr>
      <w:rPr>
        <w:rFonts w:ascii="Wingdings" w:hAnsi="Wingdings" w:hint="default"/>
      </w:rPr>
    </w:lvl>
    <w:lvl w:ilvl="3" w:tplc="EEB8946E">
      <w:start w:val="1"/>
      <w:numFmt w:val="bullet"/>
      <w:lvlText w:val=""/>
      <w:lvlJc w:val="left"/>
      <w:pPr>
        <w:ind w:left="2880" w:hanging="360"/>
      </w:pPr>
      <w:rPr>
        <w:rFonts w:ascii="Symbol" w:hAnsi="Symbol" w:hint="default"/>
      </w:rPr>
    </w:lvl>
    <w:lvl w:ilvl="4" w:tplc="A6D84652">
      <w:start w:val="1"/>
      <w:numFmt w:val="bullet"/>
      <w:lvlText w:val="o"/>
      <w:lvlJc w:val="left"/>
      <w:pPr>
        <w:ind w:left="3600" w:hanging="360"/>
      </w:pPr>
      <w:rPr>
        <w:rFonts w:ascii="Courier New" w:hAnsi="Courier New" w:hint="default"/>
      </w:rPr>
    </w:lvl>
    <w:lvl w:ilvl="5" w:tplc="27BE2156">
      <w:start w:val="1"/>
      <w:numFmt w:val="bullet"/>
      <w:lvlText w:val=""/>
      <w:lvlJc w:val="left"/>
      <w:pPr>
        <w:ind w:left="4320" w:hanging="360"/>
      </w:pPr>
      <w:rPr>
        <w:rFonts w:ascii="Wingdings" w:hAnsi="Wingdings" w:hint="default"/>
      </w:rPr>
    </w:lvl>
    <w:lvl w:ilvl="6" w:tplc="2AB8379A">
      <w:start w:val="1"/>
      <w:numFmt w:val="bullet"/>
      <w:lvlText w:val=""/>
      <w:lvlJc w:val="left"/>
      <w:pPr>
        <w:ind w:left="5040" w:hanging="360"/>
      </w:pPr>
      <w:rPr>
        <w:rFonts w:ascii="Symbol" w:hAnsi="Symbol" w:hint="default"/>
      </w:rPr>
    </w:lvl>
    <w:lvl w:ilvl="7" w:tplc="A20E913C">
      <w:start w:val="1"/>
      <w:numFmt w:val="bullet"/>
      <w:lvlText w:val="o"/>
      <w:lvlJc w:val="left"/>
      <w:pPr>
        <w:ind w:left="5760" w:hanging="360"/>
      </w:pPr>
      <w:rPr>
        <w:rFonts w:ascii="Courier New" w:hAnsi="Courier New" w:hint="default"/>
      </w:rPr>
    </w:lvl>
    <w:lvl w:ilvl="8" w:tplc="314C835E">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2C4"/>
    <w:rsid w:val="0000368B"/>
    <w:rsid w:val="000144EC"/>
    <w:rsid w:val="000333BF"/>
    <w:rsid w:val="00043750"/>
    <w:rsid w:val="00043995"/>
    <w:rsid w:val="00053534"/>
    <w:rsid w:val="00063C73"/>
    <w:rsid w:val="000822DE"/>
    <w:rsid w:val="000A2386"/>
    <w:rsid w:val="000A4BAC"/>
    <w:rsid w:val="000A6716"/>
    <w:rsid w:val="000B2110"/>
    <w:rsid w:val="000B2B58"/>
    <w:rsid w:val="000D313C"/>
    <w:rsid w:val="00116FC5"/>
    <w:rsid w:val="00135C1D"/>
    <w:rsid w:val="00145237"/>
    <w:rsid w:val="0015064A"/>
    <w:rsid w:val="00155280"/>
    <w:rsid w:val="00161096"/>
    <w:rsid w:val="00166D5E"/>
    <w:rsid w:val="00181DB4"/>
    <w:rsid w:val="00184803"/>
    <w:rsid w:val="001859FC"/>
    <w:rsid w:val="00190525"/>
    <w:rsid w:val="001B1929"/>
    <w:rsid w:val="001D0A77"/>
    <w:rsid w:val="001D4B3C"/>
    <w:rsid w:val="002233EF"/>
    <w:rsid w:val="00224003"/>
    <w:rsid w:val="00247B1A"/>
    <w:rsid w:val="00250E47"/>
    <w:rsid w:val="00264887"/>
    <w:rsid w:val="00282688"/>
    <w:rsid w:val="00286AD8"/>
    <w:rsid w:val="00287070"/>
    <w:rsid w:val="00297FC4"/>
    <w:rsid w:val="002A1563"/>
    <w:rsid w:val="002E3A45"/>
    <w:rsid w:val="002E5CB8"/>
    <w:rsid w:val="00300F4F"/>
    <w:rsid w:val="00305218"/>
    <w:rsid w:val="00321F02"/>
    <w:rsid w:val="00331F30"/>
    <w:rsid w:val="00342D8C"/>
    <w:rsid w:val="003572B6"/>
    <w:rsid w:val="0038512B"/>
    <w:rsid w:val="003874CA"/>
    <w:rsid w:val="0039305B"/>
    <w:rsid w:val="00393C62"/>
    <w:rsid w:val="00395DA2"/>
    <w:rsid w:val="003B207C"/>
    <w:rsid w:val="003C7140"/>
    <w:rsid w:val="003D2E78"/>
    <w:rsid w:val="003D71F9"/>
    <w:rsid w:val="004106E3"/>
    <w:rsid w:val="00412C27"/>
    <w:rsid w:val="0041363E"/>
    <w:rsid w:val="004348AE"/>
    <w:rsid w:val="00435C1F"/>
    <w:rsid w:val="00494344"/>
    <w:rsid w:val="004A7EF4"/>
    <w:rsid w:val="004D42F7"/>
    <w:rsid w:val="004D7E1E"/>
    <w:rsid w:val="004E2533"/>
    <w:rsid w:val="004E25BA"/>
    <w:rsid w:val="004E66BA"/>
    <w:rsid w:val="004F0F5A"/>
    <w:rsid w:val="00507347"/>
    <w:rsid w:val="00522F77"/>
    <w:rsid w:val="00524DC6"/>
    <w:rsid w:val="00534F3F"/>
    <w:rsid w:val="00553213"/>
    <w:rsid w:val="005646F1"/>
    <w:rsid w:val="00566CB6"/>
    <w:rsid w:val="00573EC1"/>
    <w:rsid w:val="005872F6"/>
    <w:rsid w:val="00594F50"/>
    <w:rsid w:val="0059601B"/>
    <w:rsid w:val="005B23CE"/>
    <w:rsid w:val="005B7F30"/>
    <w:rsid w:val="005D6B32"/>
    <w:rsid w:val="005E5055"/>
    <w:rsid w:val="005E58AA"/>
    <w:rsid w:val="005F55BC"/>
    <w:rsid w:val="00601B82"/>
    <w:rsid w:val="0061623A"/>
    <w:rsid w:val="00624319"/>
    <w:rsid w:val="00631DBC"/>
    <w:rsid w:val="006447E5"/>
    <w:rsid w:val="00652E6E"/>
    <w:rsid w:val="006800BF"/>
    <w:rsid w:val="006A475E"/>
    <w:rsid w:val="006B7369"/>
    <w:rsid w:val="006B7943"/>
    <w:rsid w:val="006E4137"/>
    <w:rsid w:val="006E7804"/>
    <w:rsid w:val="006F594F"/>
    <w:rsid w:val="007051B5"/>
    <w:rsid w:val="0070687E"/>
    <w:rsid w:val="00710BD3"/>
    <w:rsid w:val="00722E26"/>
    <w:rsid w:val="007347A4"/>
    <w:rsid w:val="00734C29"/>
    <w:rsid w:val="007549EA"/>
    <w:rsid w:val="00763443"/>
    <w:rsid w:val="007A6A3D"/>
    <w:rsid w:val="007A76DA"/>
    <w:rsid w:val="007B1717"/>
    <w:rsid w:val="008176AE"/>
    <w:rsid w:val="0082580E"/>
    <w:rsid w:val="00833374"/>
    <w:rsid w:val="00841045"/>
    <w:rsid w:val="008457AB"/>
    <w:rsid w:val="008550B1"/>
    <w:rsid w:val="00860BE1"/>
    <w:rsid w:val="00870D2D"/>
    <w:rsid w:val="00872457"/>
    <w:rsid w:val="008754D3"/>
    <w:rsid w:val="0087657C"/>
    <w:rsid w:val="0088646F"/>
    <w:rsid w:val="008A43F7"/>
    <w:rsid w:val="008A6933"/>
    <w:rsid w:val="008B420A"/>
    <w:rsid w:val="008B7131"/>
    <w:rsid w:val="008C54E3"/>
    <w:rsid w:val="008D1943"/>
    <w:rsid w:val="008E071E"/>
    <w:rsid w:val="008E6D50"/>
    <w:rsid w:val="00900B1C"/>
    <w:rsid w:val="009057EC"/>
    <w:rsid w:val="00907C06"/>
    <w:rsid w:val="00911B42"/>
    <w:rsid w:val="00914B22"/>
    <w:rsid w:val="00920B43"/>
    <w:rsid w:val="00940E17"/>
    <w:rsid w:val="00953B8D"/>
    <w:rsid w:val="009641C7"/>
    <w:rsid w:val="009672C4"/>
    <w:rsid w:val="00970464"/>
    <w:rsid w:val="00984009"/>
    <w:rsid w:val="009936D0"/>
    <w:rsid w:val="009A3BD1"/>
    <w:rsid w:val="009A6651"/>
    <w:rsid w:val="009C33D5"/>
    <w:rsid w:val="009D1AFC"/>
    <w:rsid w:val="009D29DD"/>
    <w:rsid w:val="009D6F50"/>
    <w:rsid w:val="009E5829"/>
    <w:rsid w:val="00A129CB"/>
    <w:rsid w:val="00A43C21"/>
    <w:rsid w:val="00A50D93"/>
    <w:rsid w:val="00A5732E"/>
    <w:rsid w:val="00A71A5D"/>
    <w:rsid w:val="00A72621"/>
    <w:rsid w:val="00A748C4"/>
    <w:rsid w:val="00A80F25"/>
    <w:rsid w:val="00A84B68"/>
    <w:rsid w:val="00A92B5E"/>
    <w:rsid w:val="00A93841"/>
    <w:rsid w:val="00A93F58"/>
    <w:rsid w:val="00A94E83"/>
    <w:rsid w:val="00AB6221"/>
    <w:rsid w:val="00AC75DB"/>
    <w:rsid w:val="00AE0E5A"/>
    <w:rsid w:val="00B05653"/>
    <w:rsid w:val="00B11BD5"/>
    <w:rsid w:val="00B30A9C"/>
    <w:rsid w:val="00B30B9B"/>
    <w:rsid w:val="00B54C57"/>
    <w:rsid w:val="00B55CA8"/>
    <w:rsid w:val="00B56701"/>
    <w:rsid w:val="00B60A56"/>
    <w:rsid w:val="00B6659C"/>
    <w:rsid w:val="00B75B64"/>
    <w:rsid w:val="00B77FE2"/>
    <w:rsid w:val="00B84BE4"/>
    <w:rsid w:val="00B90DFD"/>
    <w:rsid w:val="00BC124E"/>
    <w:rsid w:val="00BC4980"/>
    <w:rsid w:val="00BC5E0F"/>
    <w:rsid w:val="00BD53CF"/>
    <w:rsid w:val="00BE49A8"/>
    <w:rsid w:val="00BF1268"/>
    <w:rsid w:val="00C0005E"/>
    <w:rsid w:val="00C04ED6"/>
    <w:rsid w:val="00C272AE"/>
    <w:rsid w:val="00C323CC"/>
    <w:rsid w:val="00C32FA9"/>
    <w:rsid w:val="00C35708"/>
    <w:rsid w:val="00C363B2"/>
    <w:rsid w:val="00C36D16"/>
    <w:rsid w:val="00C430C9"/>
    <w:rsid w:val="00C47D6C"/>
    <w:rsid w:val="00C5100E"/>
    <w:rsid w:val="00C60B0C"/>
    <w:rsid w:val="00C729B4"/>
    <w:rsid w:val="00C870B4"/>
    <w:rsid w:val="00C935F2"/>
    <w:rsid w:val="00C976E4"/>
    <w:rsid w:val="00CA6391"/>
    <w:rsid w:val="00CB3651"/>
    <w:rsid w:val="00CC074A"/>
    <w:rsid w:val="00CC40B1"/>
    <w:rsid w:val="00CD1709"/>
    <w:rsid w:val="00CE2F9F"/>
    <w:rsid w:val="00CF3C28"/>
    <w:rsid w:val="00D02146"/>
    <w:rsid w:val="00D03B01"/>
    <w:rsid w:val="00D0506A"/>
    <w:rsid w:val="00D075A6"/>
    <w:rsid w:val="00D23D9B"/>
    <w:rsid w:val="00D24C29"/>
    <w:rsid w:val="00D57D8B"/>
    <w:rsid w:val="00D76D9B"/>
    <w:rsid w:val="00DA3422"/>
    <w:rsid w:val="00DA3DA7"/>
    <w:rsid w:val="00DB2001"/>
    <w:rsid w:val="00DC427F"/>
    <w:rsid w:val="00DD6AB1"/>
    <w:rsid w:val="00DF76D9"/>
    <w:rsid w:val="00E04328"/>
    <w:rsid w:val="00E10902"/>
    <w:rsid w:val="00E13307"/>
    <w:rsid w:val="00E353BC"/>
    <w:rsid w:val="00E407DD"/>
    <w:rsid w:val="00E44046"/>
    <w:rsid w:val="00E45992"/>
    <w:rsid w:val="00E603C1"/>
    <w:rsid w:val="00E615E2"/>
    <w:rsid w:val="00E668E5"/>
    <w:rsid w:val="00E75D6E"/>
    <w:rsid w:val="00E87E83"/>
    <w:rsid w:val="00EA4C58"/>
    <w:rsid w:val="00EA5F2A"/>
    <w:rsid w:val="00EC12D8"/>
    <w:rsid w:val="00EF0D28"/>
    <w:rsid w:val="00EF3F14"/>
    <w:rsid w:val="00F12B14"/>
    <w:rsid w:val="00F44A53"/>
    <w:rsid w:val="00F46D6C"/>
    <w:rsid w:val="00F51B97"/>
    <w:rsid w:val="00F60C16"/>
    <w:rsid w:val="00F61A41"/>
    <w:rsid w:val="00F72A9E"/>
    <w:rsid w:val="00F7521D"/>
    <w:rsid w:val="00F81282"/>
    <w:rsid w:val="00F817E0"/>
    <w:rsid w:val="00F975EE"/>
    <w:rsid w:val="00FE4188"/>
    <w:rsid w:val="00FF21DC"/>
    <w:rsid w:val="03E3A57B"/>
    <w:rsid w:val="067E9EFA"/>
    <w:rsid w:val="0D3C25B9"/>
    <w:rsid w:val="0E27C950"/>
    <w:rsid w:val="12F647FE"/>
    <w:rsid w:val="13C6F717"/>
    <w:rsid w:val="1569533D"/>
    <w:rsid w:val="19964A89"/>
    <w:rsid w:val="1999D65E"/>
    <w:rsid w:val="1D127D93"/>
    <w:rsid w:val="20CD806E"/>
    <w:rsid w:val="210F4F34"/>
    <w:rsid w:val="2435130F"/>
    <w:rsid w:val="2804BFF0"/>
    <w:rsid w:val="3179DF57"/>
    <w:rsid w:val="356F5BE5"/>
    <w:rsid w:val="38BB6944"/>
    <w:rsid w:val="38F2E402"/>
    <w:rsid w:val="3B3EAF57"/>
    <w:rsid w:val="3FC5A1A7"/>
    <w:rsid w:val="4064939A"/>
    <w:rsid w:val="44EB5319"/>
    <w:rsid w:val="4711A8D0"/>
    <w:rsid w:val="499F42EB"/>
    <w:rsid w:val="4B7919CF"/>
    <w:rsid w:val="4CE0FC42"/>
    <w:rsid w:val="4FBAE25F"/>
    <w:rsid w:val="51DD6ED8"/>
    <w:rsid w:val="55723C64"/>
    <w:rsid w:val="56E79B08"/>
    <w:rsid w:val="574C1348"/>
    <w:rsid w:val="5997DE9D"/>
    <w:rsid w:val="5A29545F"/>
    <w:rsid w:val="5B598943"/>
    <w:rsid w:val="5D7FAC29"/>
    <w:rsid w:val="6182D7B9"/>
    <w:rsid w:val="63B6A9A1"/>
    <w:rsid w:val="64CEE518"/>
    <w:rsid w:val="67B37B42"/>
    <w:rsid w:val="69453409"/>
    <w:rsid w:val="6AD5B348"/>
    <w:rsid w:val="6C780F6E"/>
    <w:rsid w:val="6ECB2FD6"/>
    <w:rsid w:val="7193D084"/>
    <w:rsid w:val="72173D35"/>
    <w:rsid w:val="752F84DF"/>
    <w:rsid w:val="762B679A"/>
    <w:rsid w:val="79217598"/>
    <w:rsid w:val="7A39B10F"/>
    <w:rsid w:val="7D7B6A66"/>
    <w:rsid w:val="7FF86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C335BB"/>
  <w14:defaultImageDpi w14:val="300"/>
  <w15:docId w15:val="{6151678B-70E7-48F1-8CBD-E5803B411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672C4"/>
    <w:pPr>
      <w:spacing w:before="100" w:beforeAutospacing="1" w:after="100" w:afterAutospacing="1"/>
    </w:pPr>
    <w:rPr>
      <w:rFonts w:ascii="Times" w:hAnsi="Times"/>
      <w:sz w:val="20"/>
      <w:szCs w:val="20"/>
    </w:rPr>
  </w:style>
  <w:style w:type="character" w:customStyle="1" w:styleId="normaltextrun">
    <w:name w:val="normaltextrun"/>
    <w:basedOn w:val="DefaultParagraphFont"/>
    <w:rsid w:val="009672C4"/>
  </w:style>
  <w:style w:type="character" w:customStyle="1" w:styleId="eop">
    <w:name w:val="eop"/>
    <w:basedOn w:val="DefaultParagraphFont"/>
    <w:rsid w:val="009672C4"/>
  </w:style>
  <w:style w:type="character" w:customStyle="1" w:styleId="scxw3058460">
    <w:name w:val="scxw3058460"/>
    <w:basedOn w:val="DefaultParagraphFont"/>
    <w:rsid w:val="009672C4"/>
  </w:style>
  <w:style w:type="paragraph" w:styleId="CommentText">
    <w:name w:val="annotation text"/>
    <w:basedOn w:val="Normal"/>
    <w:link w:val="CommentTextChar"/>
    <w:uiPriority w:val="99"/>
    <w:unhideWhenUsed/>
    <w:rsid w:val="00B55CA8"/>
    <w:rPr>
      <w:sz w:val="20"/>
      <w:szCs w:val="20"/>
    </w:rPr>
  </w:style>
  <w:style w:type="character" w:customStyle="1" w:styleId="CommentTextChar">
    <w:name w:val="Comment Text Char"/>
    <w:basedOn w:val="DefaultParagraphFont"/>
    <w:link w:val="CommentText"/>
    <w:uiPriority w:val="99"/>
    <w:rsid w:val="00B55CA8"/>
    <w:rPr>
      <w:sz w:val="20"/>
      <w:szCs w:val="20"/>
    </w:rPr>
  </w:style>
  <w:style w:type="character" w:styleId="CommentReference">
    <w:name w:val="annotation reference"/>
    <w:basedOn w:val="DefaultParagraphFont"/>
    <w:uiPriority w:val="99"/>
    <w:semiHidden/>
    <w:unhideWhenUsed/>
    <w:rsid w:val="00B55CA8"/>
    <w:rPr>
      <w:sz w:val="16"/>
      <w:szCs w:val="16"/>
    </w:rPr>
  </w:style>
  <w:style w:type="paragraph" w:styleId="CommentSubject">
    <w:name w:val="annotation subject"/>
    <w:basedOn w:val="CommentText"/>
    <w:next w:val="CommentText"/>
    <w:link w:val="CommentSubjectChar"/>
    <w:uiPriority w:val="99"/>
    <w:semiHidden/>
    <w:unhideWhenUsed/>
    <w:rsid w:val="00393C62"/>
    <w:rPr>
      <w:b/>
      <w:bCs/>
    </w:rPr>
  </w:style>
  <w:style w:type="character" w:customStyle="1" w:styleId="CommentSubjectChar">
    <w:name w:val="Comment Subject Char"/>
    <w:basedOn w:val="CommentTextChar"/>
    <w:link w:val="CommentSubject"/>
    <w:uiPriority w:val="99"/>
    <w:semiHidden/>
    <w:rsid w:val="00393C62"/>
    <w:rPr>
      <w:b/>
      <w:bCs/>
      <w:sz w:val="20"/>
      <w:szCs w:val="20"/>
    </w:rPr>
  </w:style>
  <w:style w:type="paragraph" w:styleId="NoSpacing">
    <w:name w:val="No Spacing"/>
    <w:uiPriority w:val="1"/>
    <w:qFormat/>
    <w:rsid w:val="00F60C16"/>
    <w:rPr>
      <w:rFonts w:eastAsiaTheme="minorHAnsi"/>
      <w:sz w:val="22"/>
      <w:szCs w:val="22"/>
    </w:rPr>
  </w:style>
  <w:style w:type="paragraph" w:styleId="ListParagraph">
    <w:name w:val="List Paragraph"/>
    <w:basedOn w:val="Normal"/>
    <w:uiPriority w:val="34"/>
    <w:qFormat/>
    <w:rsid w:val="00CC074A"/>
    <w:pPr>
      <w:spacing w:after="200" w:line="276" w:lineRule="auto"/>
      <w:ind w:left="720"/>
      <w:contextualSpacing/>
    </w:pPr>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418490">
      <w:bodyDiv w:val="1"/>
      <w:marLeft w:val="0"/>
      <w:marRight w:val="0"/>
      <w:marTop w:val="0"/>
      <w:marBottom w:val="0"/>
      <w:divBdr>
        <w:top w:val="none" w:sz="0" w:space="0" w:color="auto"/>
        <w:left w:val="none" w:sz="0" w:space="0" w:color="auto"/>
        <w:bottom w:val="none" w:sz="0" w:space="0" w:color="auto"/>
        <w:right w:val="none" w:sz="0" w:space="0" w:color="auto"/>
      </w:divBdr>
      <w:divsChild>
        <w:div w:id="193154852">
          <w:marLeft w:val="0"/>
          <w:marRight w:val="0"/>
          <w:marTop w:val="0"/>
          <w:marBottom w:val="0"/>
          <w:divBdr>
            <w:top w:val="none" w:sz="0" w:space="0" w:color="auto"/>
            <w:left w:val="none" w:sz="0" w:space="0" w:color="auto"/>
            <w:bottom w:val="none" w:sz="0" w:space="0" w:color="auto"/>
            <w:right w:val="none" w:sz="0" w:space="0" w:color="auto"/>
          </w:divBdr>
        </w:div>
        <w:div w:id="430710870">
          <w:marLeft w:val="0"/>
          <w:marRight w:val="0"/>
          <w:marTop w:val="0"/>
          <w:marBottom w:val="0"/>
          <w:divBdr>
            <w:top w:val="none" w:sz="0" w:space="0" w:color="auto"/>
            <w:left w:val="none" w:sz="0" w:space="0" w:color="auto"/>
            <w:bottom w:val="none" w:sz="0" w:space="0" w:color="auto"/>
            <w:right w:val="none" w:sz="0" w:space="0" w:color="auto"/>
          </w:divBdr>
        </w:div>
        <w:div w:id="470683277">
          <w:marLeft w:val="0"/>
          <w:marRight w:val="0"/>
          <w:marTop w:val="0"/>
          <w:marBottom w:val="0"/>
          <w:divBdr>
            <w:top w:val="none" w:sz="0" w:space="0" w:color="auto"/>
            <w:left w:val="none" w:sz="0" w:space="0" w:color="auto"/>
            <w:bottom w:val="none" w:sz="0" w:space="0" w:color="auto"/>
            <w:right w:val="none" w:sz="0" w:space="0" w:color="auto"/>
          </w:divBdr>
        </w:div>
        <w:div w:id="484973412">
          <w:marLeft w:val="0"/>
          <w:marRight w:val="0"/>
          <w:marTop w:val="0"/>
          <w:marBottom w:val="0"/>
          <w:divBdr>
            <w:top w:val="none" w:sz="0" w:space="0" w:color="auto"/>
            <w:left w:val="none" w:sz="0" w:space="0" w:color="auto"/>
            <w:bottom w:val="none" w:sz="0" w:space="0" w:color="auto"/>
            <w:right w:val="none" w:sz="0" w:space="0" w:color="auto"/>
          </w:divBdr>
        </w:div>
        <w:div w:id="583490267">
          <w:marLeft w:val="0"/>
          <w:marRight w:val="0"/>
          <w:marTop w:val="0"/>
          <w:marBottom w:val="0"/>
          <w:divBdr>
            <w:top w:val="none" w:sz="0" w:space="0" w:color="auto"/>
            <w:left w:val="none" w:sz="0" w:space="0" w:color="auto"/>
            <w:bottom w:val="none" w:sz="0" w:space="0" w:color="auto"/>
            <w:right w:val="none" w:sz="0" w:space="0" w:color="auto"/>
          </w:divBdr>
        </w:div>
        <w:div w:id="607663986">
          <w:marLeft w:val="0"/>
          <w:marRight w:val="0"/>
          <w:marTop w:val="0"/>
          <w:marBottom w:val="0"/>
          <w:divBdr>
            <w:top w:val="none" w:sz="0" w:space="0" w:color="auto"/>
            <w:left w:val="none" w:sz="0" w:space="0" w:color="auto"/>
            <w:bottom w:val="none" w:sz="0" w:space="0" w:color="auto"/>
            <w:right w:val="none" w:sz="0" w:space="0" w:color="auto"/>
          </w:divBdr>
        </w:div>
        <w:div w:id="673075093">
          <w:marLeft w:val="0"/>
          <w:marRight w:val="0"/>
          <w:marTop w:val="0"/>
          <w:marBottom w:val="0"/>
          <w:divBdr>
            <w:top w:val="none" w:sz="0" w:space="0" w:color="auto"/>
            <w:left w:val="none" w:sz="0" w:space="0" w:color="auto"/>
            <w:bottom w:val="none" w:sz="0" w:space="0" w:color="auto"/>
            <w:right w:val="none" w:sz="0" w:space="0" w:color="auto"/>
          </w:divBdr>
        </w:div>
        <w:div w:id="695498357">
          <w:marLeft w:val="0"/>
          <w:marRight w:val="0"/>
          <w:marTop w:val="0"/>
          <w:marBottom w:val="0"/>
          <w:divBdr>
            <w:top w:val="none" w:sz="0" w:space="0" w:color="auto"/>
            <w:left w:val="none" w:sz="0" w:space="0" w:color="auto"/>
            <w:bottom w:val="none" w:sz="0" w:space="0" w:color="auto"/>
            <w:right w:val="none" w:sz="0" w:space="0" w:color="auto"/>
          </w:divBdr>
        </w:div>
        <w:div w:id="733351723">
          <w:marLeft w:val="0"/>
          <w:marRight w:val="0"/>
          <w:marTop w:val="0"/>
          <w:marBottom w:val="0"/>
          <w:divBdr>
            <w:top w:val="none" w:sz="0" w:space="0" w:color="auto"/>
            <w:left w:val="none" w:sz="0" w:space="0" w:color="auto"/>
            <w:bottom w:val="none" w:sz="0" w:space="0" w:color="auto"/>
            <w:right w:val="none" w:sz="0" w:space="0" w:color="auto"/>
          </w:divBdr>
        </w:div>
        <w:div w:id="1374498006">
          <w:marLeft w:val="0"/>
          <w:marRight w:val="0"/>
          <w:marTop w:val="0"/>
          <w:marBottom w:val="0"/>
          <w:divBdr>
            <w:top w:val="none" w:sz="0" w:space="0" w:color="auto"/>
            <w:left w:val="none" w:sz="0" w:space="0" w:color="auto"/>
            <w:bottom w:val="none" w:sz="0" w:space="0" w:color="auto"/>
            <w:right w:val="none" w:sz="0" w:space="0" w:color="auto"/>
          </w:divBdr>
        </w:div>
        <w:div w:id="1458135081">
          <w:marLeft w:val="0"/>
          <w:marRight w:val="0"/>
          <w:marTop w:val="0"/>
          <w:marBottom w:val="0"/>
          <w:divBdr>
            <w:top w:val="none" w:sz="0" w:space="0" w:color="auto"/>
            <w:left w:val="none" w:sz="0" w:space="0" w:color="auto"/>
            <w:bottom w:val="none" w:sz="0" w:space="0" w:color="auto"/>
            <w:right w:val="none" w:sz="0" w:space="0" w:color="auto"/>
          </w:divBdr>
        </w:div>
        <w:div w:id="202948542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972</Words>
  <Characters>5546</Characters>
  <Application>Microsoft Macintosh Word</Application>
  <DocSecurity>0</DocSecurity>
  <Lines>46</Lines>
  <Paragraphs>13</Paragraphs>
  <ScaleCrop>false</ScaleCrop>
  <Company/>
  <LinksUpToDate>false</LinksUpToDate>
  <CharactersWithSpaces>6505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Office User</cp:lastModifiedBy>
  <cp:revision>2</cp:revision>
  <cp:lastPrinted>2022-06-30T18:35:00Z</cp:lastPrinted>
  <dcterms:created xsi:type="dcterms:W3CDTF">2022-07-05T07:44:00Z</dcterms:created>
  <dcterms:modified xsi:type="dcterms:W3CDTF">2022-07-05T07:44:00Z</dcterms:modified>
</cp:coreProperties>
</file>