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6EE3E" w14:textId="77777777" w:rsidR="005228C3" w:rsidRPr="00D424EF" w:rsidRDefault="005228C3" w:rsidP="005228C3">
      <w:pPr>
        <w:spacing w:after="0" w:line="240" w:lineRule="auto"/>
        <w:jc w:val="center"/>
        <w:rPr>
          <w:rFonts w:ascii="Arial" w:hAnsi="Arial" w:cs="Arial"/>
          <w:b/>
          <w:bCs/>
          <w:sz w:val="24"/>
          <w:szCs w:val="24"/>
          <w:lang w:val="mn-MN"/>
        </w:rPr>
      </w:pPr>
      <w:r w:rsidRPr="00D424EF">
        <w:rPr>
          <w:rFonts w:ascii="Arial" w:hAnsi="Arial" w:cs="Arial"/>
          <w:b/>
          <w:bCs/>
          <w:sz w:val="24"/>
          <w:szCs w:val="24"/>
          <w:lang w:val="mn-MN"/>
        </w:rPr>
        <w:t>ТАНИЛЦУУЛГА</w:t>
      </w:r>
    </w:p>
    <w:p w14:paraId="4CDEB8DC" w14:textId="77777777" w:rsidR="005228C3" w:rsidRPr="00D424EF" w:rsidRDefault="005228C3" w:rsidP="005228C3">
      <w:pPr>
        <w:spacing w:after="0" w:line="240" w:lineRule="auto"/>
        <w:ind w:firstLine="720"/>
        <w:jc w:val="right"/>
        <w:rPr>
          <w:rFonts w:ascii="Arial" w:hAnsi="Arial" w:cs="Arial"/>
          <w:i/>
          <w:iCs/>
          <w:sz w:val="24"/>
          <w:szCs w:val="24"/>
          <w:lang w:val="mn-MN"/>
        </w:rPr>
      </w:pPr>
    </w:p>
    <w:p w14:paraId="17669ED3" w14:textId="77777777" w:rsidR="005228C3" w:rsidRPr="00D424EF" w:rsidRDefault="005228C3" w:rsidP="005228C3">
      <w:pPr>
        <w:spacing w:after="0" w:line="240" w:lineRule="auto"/>
        <w:ind w:firstLine="720"/>
        <w:jc w:val="right"/>
        <w:rPr>
          <w:rFonts w:ascii="Arial" w:hAnsi="Arial" w:cs="Arial"/>
          <w:i/>
          <w:iCs/>
          <w:sz w:val="24"/>
          <w:szCs w:val="24"/>
          <w:lang w:val="mn-MN"/>
        </w:rPr>
      </w:pPr>
      <w:r w:rsidRPr="00D424EF">
        <w:rPr>
          <w:rFonts w:ascii="Arial" w:hAnsi="Arial" w:cs="Arial"/>
          <w:i/>
          <w:iCs/>
          <w:sz w:val="24"/>
          <w:szCs w:val="24"/>
          <w:lang w:val="mn-MN"/>
        </w:rPr>
        <w:t>Сумын Засаг даргын Тамгын газрын</w:t>
      </w:r>
    </w:p>
    <w:p w14:paraId="56E7C264" w14:textId="77777777" w:rsidR="005228C3" w:rsidRPr="00D424EF" w:rsidRDefault="005228C3" w:rsidP="005228C3">
      <w:pPr>
        <w:spacing w:after="0" w:line="240" w:lineRule="auto"/>
        <w:ind w:firstLine="720"/>
        <w:jc w:val="right"/>
        <w:rPr>
          <w:rFonts w:ascii="Arial" w:hAnsi="Arial" w:cs="Arial"/>
          <w:i/>
          <w:iCs/>
          <w:sz w:val="24"/>
          <w:szCs w:val="24"/>
          <w:lang w:val="mn-MN"/>
        </w:rPr>
      </w:pPr>
      <w:r w:rsidRPr="00D424EF">
        <w:rPr>
          <w:rFonts w:ascii="Arial" w:hAnsi="Arial" w:cs="Arial"/>
          <w:i/>
          <w:iCs/>
          <w:sz w:val="24"/>
          <w:szCs w:val="24"/>
          <w:lang w:val="mn-MN"/>
        </w:rPr>
        <w:t xml:space="preserve">төрийн жинхэнэ албан хаагчид </w:t>
      </w:r>
    </w:p>
    <w:p w14:paraId="141969F2" w14:textId="77777777" w:rsidR="005228C3" w:rsidRPr="00D424EF" w:rsidRDefault="005228C3" w:rsidP="005228C3">
      <w:pPr>
        <w:spacing w:after="0" w:line="240" w:lineRule="auto"/>
        <w:ind w:firstLine="720"/>
        <w:jc w:val="right"/>
        <w:rPr>
          <w:rFonts w:ascii="Arial" w:hAnsi="Arial" w:cs="Arial"/>
          <w:i/>
          <w:iCs/>
          <w:sz w:val="24"/>
          <w:szCs w:val="24"/>
          <w:lang w:val="mn-MN"/>
        </w:rPr>
      </w:pPr>
      <w:r w:rsidRPr="00D424EF">
        <w:rPr>
          <w:rFonts w:ascii="Arial" w:hAnsi="Arial" w:cs="Arial"/>
          <w:i/>
          <w:iCs/>
          <w:sz w:val="24"/>
          <w:szCs w:val="24"/>
          <w:lang w:val="mn-MN"/>
        </w:rPr>
        <w:t>мөнгөн урамшуулал олгох тухай</w:t>
      </w:r>
    </w:p>
    <w:p w14:paraId="2E0226CE" w14:textId="77777777" w:rsidR="005228C3" w:rsidRPr="00D424EF" w:rsidRDefault="005228C3" w:rsidP="005228C3">
      <w:pPr>
        <w:spacing w:after="0" w:line="240" w:lineRule="auto"/>
        <w:ind w:firstLine="720"/>
        <w:jc w:val="right"/>
        <w:rPr>
          <w:rFonts w:ascii="Arial" w:hAnsi="Arial" w:cs="Arial"/>
          <w:i/>
          <w:iCs/>
          <w:sz w:val="24"/>
          <w:szCs w:val="24"/>
          <w:lang w:val="mn-MN"/>
        </w:rPr>
      </w:pPr>
    </w:p>
    <w:p w14:paraId="23978807" w14:textId="77777777" w:rsidR="005228C3" w:rsidRPr="00D424EF" w:rsidRDefault="005228C3" w:rsidP="005228C3">
      <w:pPr>
        <w:spacing w:after="0"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Аймгийн төвөөс бусад сум, тосгон, багт ажиллаж нийгмийн суурь үйлчилгээг иргэдэд хүргэж байгаа боловсролын салбарын багш, эрүүл мэндийн салбарын эмч, сувилагч, эрүүл мэндийн ажилтан болон төрийн тусгай албаны цагдаа, онцгой байдлын байгууллагын алба хаагч, шүүхийн шийдвэр гүйцэтгэх байгууллагын алба хаагч, цэргийн офицер, ахлагчид 5 жил тутам (тасралтгүй ажилласан)-д нэг удаа мөнгөн урамшууллыг олгож байна.  </w:t>
      </w:r>
    </w:p>
    <w:p w14:paraId="074A2A32" w14:textId="77777777" w:rsidR="005228C3" w:rsidRPr="00D424EF" w:rsidRDefault="005228C3" w:rsidP="005228C3">
      <w:pPr>
        <w:spacing w:after="0" w:line="240" w:lineRule="auto"/>
        <w:ind w:firstLine="720"/>
        <w:jc w:val="both"/>
        <w:rPr>
          <w:rFonts w:ascii="Arial" w:hAnsi="Arial" w:cs="Arial"/>
          <w:sz w:val="24"/>
          <w:szCs w:val="24"/>
          <w:lang w:val="mn-MN"/>
        </w:rPr>
      </w:pPr>
    </w:p>
    <w:p w14:paraId="434175BD" w14:textId="77777777" w:rsidR="005228C3" w:rsidRDefault="005228C3" w:rsidP="005228C3">
      <w:pPr>
        <w:spacing w:line="240" w:lineRule="auto"/>
        <w:ind w:firstLine="720"/>
        <w:jc w:val="both"/>
        <w:rPr>
          <w:rFonts w:ascii="Arial" w:hAnsi="Arial" w:cs="Arial"/>
          <w:sz w:val="24"/>
          <w:szCs w:val="24"/>
        </w:rPr>
      </w:pPr>
      <w:r w:rsidRPr="00D424EF">
        <w:rPr>
          <w:rFonts w:ascii="Arial" w:hAnsi="Arial" w:cs="Arial"/>
          <w:sz w:val="24"/>
          <w:szCs w:val="24"/>
          <w:lang w:val="mn-MN"/>
        </w:rPr>
        <w:t xml:space="preserve">Аймгийн төвөөс бусад суманд ажиллаж байгаа төрийн захиргааны албан хаагчид тасралтгүй, тогтвор суурьшилтай ажилласны урамшуулал олгох хууль, эрх зүйн орчин зохицуулалт байхгүйн улмаас сумын төрийн захиргааны байгууллагууд хүний нөөцийн дутагдалд орох, албан хаагчид тогтвор суурьшилтай ажиллахгүй байх нөхцөл үүсээд байна. Тухайлбал, их сургууль төгсөөд сумын төвийн цэцэрлэг, ерөнхий боловсролын сургуульд ажиллаж байгаа багшийн үндсэн цалин 850.0 – 950.0 мянга төгрөг, эмнэлэгт эмчээр  ажиллаж байгаа эмчийн үндсэн цалин 850.0 – 950.0 ажиллаж байгаа албан хаагч 840.0 – 940.0 мянга төгрөг байна. Харин сумын төрийн захиргааны албанд ажиллаж байгаа албан хаагчийн үндсэн цалин 615.0 мянган төгрөг байна.  </w:t>
      </w:r>
      <w:r>
        <w:rPr>
          <w:rFonts w:ascii="Arial" w:hAnsi="Arial" w:cs="Arial"/>
          <w:sz w:val="24"/>
          <w:szCs w:val="24"/>
        </w:rPr>
        <w:t xml:space="preserve">Цалин хөлс бага, нийгмийн баталгаа сул байгаагаас шалтгаалан сумын засаг даргын тамгын газарт мэргэжилтэнээр орж ажиллах залуучуудын сонирхол туйлын бага байна. Тухайлвал улсын хэмжээгээр сумдын засаг даргын тамгын газарт 1338 орон тоо сул байгаагаас 854 мэргэжилтэн өөрийн хүсэлтээр ажлаас чөлөөлөлөгдсөн 319 мэргжилтэн өөр ажилд шилжсэн байна.  </w:t>
      </w:r>
    </w:p>
    <w:p w14:paraId="414EA8A1" w14:textId="77777777" w:rsidR="005228C3" w:rsidRDefault="005228C3" w:rsidP="005228C3">
      <w:pPr>
        <w:spacing w:line="240" w:lineRule="auto"/>
        <w:ind w:firstLine="720"/>
        <w:jc w:val="both"/>
        <w:rPr>
          <w:rFonts w:ascii="Arial" w:hAnsi="Arial" w:cs="Arial"/>
          <w:sz w:val="24"/>
          <w:szCs w:val="24"/>
        </w:rPr>
      </w:pPr>
      <w:r>
        <w:rPr>
          <w:rFonts w:ascii="Arial" w:hAnsi="Arial" w:cs="Arial"/>
          <w:sz w:val="24"/>
          <w:szCs w:val="24"/>
        </w:rPr>
        <w:t xml:space="preserve">Сумын засаг даргын тамгын газрууд 1089 сул орон тооны захиалга Төрийн албаны салбар зөвлөлүүдэд хүргүүлсэн боловч 499 сул орон тоонд нөөцөд бүртгүүлсэн иргэн байхгүй 413 сул орон тоонд иргэн бүртгүүлээгүйн улмаас сул орон тоо нөхөгдөж чадаагүй байна. </w:t>
      </w:r>
    </w:p>
    <w:p w14:paraId="01A80195" w14:textId="77777777" w:rsidR="005228C3" w:rsidRPr="00D424EF" w:rsidRDefault="005228C3" w:rsidP="005228C3">
      <w:pPr>
        <w:spacing w:after="0" w:line="240" w:lineRule="auto"/>
        <w:ind w:firstLine="720"/>
        <w:jc w:val="both"/>
        <w:rPr>
          <w:rFonts w:ascii="Arial" w:eastAsia="Times New Roman" w:hAnsi="Arial" w:cs="Arial"/>
          <w:sz w:val="24"/>
          <w:szCs w:val="24"/>
          <w:lang w:val="mn-MN"/>
        </w:rPr>
      </w:pPr>
      <w:r w:rsidRPr="00D424EF">
        <w:rPr>
          <w:rFonts w:ascii="Arial" w:hAnsi="Arial" w:cs="Arial"/>
          <w:sz w:val="24"/>
          <w:szCs w:val="24"/>
          <w:lang w:val="mn-MN"/>
        </w:rPr>
        <w:t>Иймд а</w:t>
      </w:r>
      <w:r w:rsidRPr="00D424EF">
        <w:rPr>
          <w:rFonts w:ascii="Arial" w:eastAsia="Times New Roman" w:hAnsi="Arial" w:cs="Arial"/>
          <w:sz w:val="24"/>
          <w:szCs w:val="24"/>
          <w:lang w:val="mn-MN"/>
        </w:rPr>
        <w:t xml:space="preserve">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урамшуулал олгох зохицуулалтыг Төрийн албаны тухай хуульд нэмж тусгах хуулийн төслийг боловсрууллаа. </w:t>
      </w:r>
    </w:p>
    <w:p w14:paraId="2551637C" w14:textId="77777777" w:rsidR="005228C3" w:rsidRPr="00D424EF" w:rsidRDefault="005228C3" w:rsidP="005228C3">
      <w:pPr>
        <w:spacing w:after="0" w:line="240" w:lineRule="auto"/>
        <w:ind w:firstLine="720"/>
        <w:jc w:val="both"/>
        <w:rPr>
          <w:rFonts w:ascii="Arial" w:hAnsi="Arial" w:cs="Arial"/>
          <w:sz w:val="24"/>
          <w:szCs w:val="24"/>
          <w:lang w:val="mn-MN"/>
        </w:rPr>
      </w:pPr>
    </w:p>
    <w:p w14:paraId="3E6241EC" w14:textId="77777777" w:rsidR="005228C3" w:rsidRPr="00D424EF" w:rsidRDefault="005228C3" w:rsidP="005228C3">
      <w:pPr>
        <w:spacing w:after="0" w:line="240" w:lineRule="auto"/>
        <w:ind w:firstLine="720"/>
        <w:jc w:val="both"/>
        <w:rPr>
          <w:rFonts w:ascii="Arial" w:eastAsia="Times New Roman" w:hAnsi="Arial" w:cs="Arial"/>
          <w:sz w:val="24"/>
          <w:szCs w:val="24"/>
          <w:lang w:val="mn-MN"/>
        </w:rPr>
      </w:pPr>
      <w:r w:rsidRPr="00EC7DB6">
        <w:rPr>
          <w:rFonts w:ascii="Arial" w:hAnsi="Arial" w:cs="Arial"/>
          <w:sz w:val="24"/>
          <w:szCs w:val="24"/>
          <w:lang w:val="mn-MN"/>
        </w:rPr>
        <w:t xml:space="preserve">Аймгийн төвөөс бусад сумын Засаг даргын тамгын газарт </w:t>
      </w:r>
      <w:r w:rsidRPr="00626C41">
        <w:rPr>
          <w:rFonts w:ascii="Arial" w:hAnsi="Arial" w:cs="Arial"/>
          <w:color w:val="000000" w:themeColor="text1"/>
          <w:sz w:val="24"/>
          <w:szCs w:val="24"/>
          <w:lang w:val="mn-MN"/>
        </w:rPr>
        <w:t xml:space="preserve">нийт </w:t>
      </w:r>
      <w:r w:rsidRPr="00626C41">
        <w:rPr>
          <w:rFonts w:ascii="Arial" w:hAnsi="Arial" w:cs="Arial"/>
          <w:bCs/>
          <w:color w:val="000000" w:themeColor="text1"/>
          <w:sz w:val="24"/>
          <w:szCs w:val="24"/>
          <w:lang w:val="mn-MN"/>
        </w:rPr>
        <w:t>2487</w:t>
      </w:r>
      <w:r>
        <w:rPr>
          <w:rFonts w:ascii="Arial" w:hAnsi="Arial" w:cs="Arial"/>
          <w:b/>
          <w:bCs/>
          <w:color w:val="000000" w:themeColor="text1"/>
          <w:sz w:val="24"/>
          <w:szCs w:val="24"/>
          <w:lang w:val="mn-MN"/>
        </w:rPr>
        <w:t xml:space="preserve"> </w:t>
      </w:r>
      <w:r w:rsidRPr="00EC7DB6">
        <w:rPr>
          <w:rFonts w:ascii="Arial" w:hAnsi="Arial" w:cs="Arial"/>
          <w:sz w:val="24"/>
          <w:szCs w:val="24"/>
          <w:lang w:val="mn-MN"/>
        </w:rPr>
        <w:t>орчим төрийн захиргааны албан хаагчид ажиллаж байна. Үүнээс тус байгууллагад тасралтгүй 1 жил ажиллаж байгаа 297, 2 жил ажиллаж байгаа 206, 3 жил ажиллаж байгаа 232, 4 жил ажиллаж байгаа 218, 5 ба түүнээс дээш жил ажиллаж байгаа 1534 албан хаагчид байна.</w:t>
      </w:r>
      <w:r w:rsidRPr="00D424EF">
        <w:rPr>
          <w:rFonts w:ascii="Arial" w:hAnsi="Arial" w:cs="Arial"/>
          <w:sz w:val="24"/>
          <w:szCs w:val="24"/>
          <w:lang w:val="mn-MN"/>
        </w:rPr>
        <w:t xml:space="preserve"> </w:t>
      </w:r>
      <w:r w:rsidRPr="00D424EF">
        <w:rPr>
          <w:rFonts w:ascii="Arial" w:eastAsia="Times New Roman" w:hAnsi="Arial" w:cs="Arial"/>
          <w:sz w:val="24"/>
          <w:szCs w:val="24"/>
          <w:lang w:val="mn-MN"/>
        </w:rPr>
        <w:t xml:space="preserve"> </w:t>
      </w:r>
    </w:p>
    <w:p w14:paraId="5A87D0B7" w14:textId="77777777" w:rsidR="005228C3" w:rsidRPr="00D424EF" w:rsidRDefault="005228C3" w:rsidP="005228C3">
      <w:pPr>
        <w:spacing w:after="0" w:line="240" w:lineRule="auto"/>
        <w:ind w:firstLine="720"/>
        <w:jc w:val="both"/>
        <w:rPr>
          <w:rFonts w:ascii="Arial" w:eastAsia="Times New Roman" w:hAnsi="Arial" w:cs="Arial"/>
          <w:sz w:val="24"/>
          <w:szCs w:val="24"/>
          <w:lang w:val="mn-MN"/>
        </w:rPr>
      </w:pPr>
    </w:p>
    <w:p w14:paraId="275ED3B3" w14:textId="77777777" w:rsidR="005228C3" w:rsidRDefault="005228C3" w:rsidP="005228C3">
      <w:pPr>
        <w:spacing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 xml:space="preserve">Хуулийн төсөл батлагдсанаар сумдад ажиллаж байгаа төрийн захиргааны албан хаагчид тогтвор суурьшилтай ажиллах нөхцөл бүрдэж амьдралын нөхцөл, </w:t>
      </w:r>
      <w:r w:rsidRPr="00D424EF">
        <w:rPr>
          <w:rFonts w:ascii="Arial" w:eastAsia="Times New Roman" w:hAnsi="Arial" w:cs="Arial"/>
          <w:sz w:val="24"/>
          <w:szCs w:val="24"/>
          <w:lang w:val="mn-MN"/>
        </w:rPr>
        <w:lastRenderedPageBreak/>
        <w:t xml:space="preserve">чанараа дээшлүүлэхэд нь тодорхой санхүүгийн дэмжлэг болох бөгөөд 2023 онд </w:t>
      </w:r>
      <w:r>
        <w:rPr>
          <w:rFonts w:ascii="Arial" w:eastAsia="Times New Roman" w:hAnsi="Arial" w:cs="Arial"/>
          <w:sz w:val="24"/>
          <w:szCs w:val="24"/>
          <w:lang w:val="mn-MN"/>
        </w:rPr>
        <w:t xml:space="preserve">1534 </w:t>
      </w:r>
      <w:r w:rsidRPr="00D424EF">
        <w:rPr>
          <w:rFonts w:ascii="Arial" w:eastAsia="Times New Roman" w:hAnsi="Arial" w:cs="Arial"/>
          <w:sz w:val="24"/>
          <w:szCs w:val="24"/>
          <w:lang w:val="mn-MN"/>
        </w:rPr>
        <w:t xml:space="preserve">хүнд олгох мөнгөн урамшуулалд </w:t>
      </w:r>
      <w:r>
        <w:rPr>
          <w:rFonts w:ascii="Arial" w:eastAsia="Times New Roman" w:hAnsi="Arial" w:cs="Arial"/>
          <w:sz w:val="24"/>
          <w:szCs w:val="24"/>
          <w:lang w:val="mn-MN"/>
        </w:rPr>
        <w:t>5</w:t>
      </w:r>
      <w:r w:rsidRPr="00D424EF">
        <w:rPr>
          <w:rFonts w:ascii="Arial" w:eastAsia="Times New Roman" w:hAnsi="Arial" w:cs="Arial"/>
          <w:sz w:val="24"/>
          <w:szCs w:val="24"/>
          <w:lang w:val="mn-MN"/>
        </w:rPr>
        <w:t>.</w:t>
      </w:r>
      <w:r>
        <w:rPr>
          <w:rFonts w:ascii="Arial" w:eastAsia="Times New Roman" w:hAnsi="Arial" w:cs="Arial"/>
          <w:sz w:val="24"/>
          <w:szCs w:val="24"/>
          <w:lang w:val="mn-MN"/>
        </w:rPr>
        <w:t>0</w:t>
      </w:r>
      <w:r w:rsidRPr="00D424EF">
        <w:rPr>
          <w:rFonts w:ascii="Arial" w:eastAsia="Times New Roman" w:hAnsi="Arial" w:cs="Arial"/>
          <w:sz w:val="24"/>
          <w:szCs w:val="24"/>
          <w:lang w:val="mn-MN"/>
        </w:rPr>
        <w:t xml:space="preserve"> тэрбум төгрөг, цаашид жил бүр дунджаар </w:t>
      </w:r>
      <w:r>
        <w:rPr>
          <w:rFonts w:ascii="Arial" w:eastAsia="Times New Roman" w:hAnsi="Arial" w:cs="Arial"/>
          <w:sz w:val="24"/>
          <w:szCs w:val="24"/>
          <w:lang w:val="mn-MN"/>
        </w:rPr>
        <w:t>1</w:t>
      </w:r>
      <w:r w:rsidRPr="00D424EF">
        <w:rPr>
          <w:rFonts w:ascii="Arial" w:eastAsia="Times New Roman" w:hAnsi="Arial" w:cs="Arial"/>
          <w:sz w:val="24"/>
          <w:szCs w:val="24"/>
          <w:lang w:val="mn-MN"/>
        </w:rPr>
        <w:t>.</w:t>
      </w:r>
      <w:r>
        <w:rPr>
          <w:rFonts w:ascii="Arial" w:eastAsia="Times New Roman" w:hAnsi="Arial" w:cs="Arial"/>
          <w:sz w:val="24"/>
          <w:szCs w:val="24"/>
          <w:lang w:val="mn-MN"/>
        </w:rPr>
        <w:t xml:space="preserve">0 </w:t>
      </w:r>
      <w:r w:rsidRPr="00D424EF">
        <w:rPr>
          <w:rFonts w:ascii="Arial" w:eastAsia="Times New Roman" w:hAnsi="Arial" w:cs="Arial"/>
          <w:sz w:val="24"/>
          <w:szCs w:val="24"/>
          <w:lang w:val="mn-MN"/>
        </w:rPr>
        <w:t xml:space="preserve">тэрбум төгрөг шаардагдана. </w:t>
      </w:r>
    </w:p>
    <w:p w14:paraId="7BEC3DFC" w14:textId="77777777" w:rsidR="005228C3" w:rsidRDefault="005228C3" w:rsidP="005228C3">
      <w:pPr>
        <w:spacing w:after="0" w:line="240" w:lineRule="auto"/>
        <w:ind w:firstLine="720"/>
        <w:jc w:val="both"/>
        <w:rPr>
          <w:rFonts w:ascii="Arial" w:eastAsia="Times New Roman" w:hAnsi="Arial" w:cs="Arial"/>
          <w:sz w:val="24"/>
          <w:szCs w:val="24"/>
          <w:lang w:val="mn-MN"/>
        </w:rPr>
      </w:pPr>
    </w:p>
    <w:p w14:paraId="09882809" w14:textId="77777777" w:rsidR="00A038E3" w:rsidRDefault="005228C3"/>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C3"/>
    <w:rsid w:val="005228C3"/>
    <w:rsid w:val="006D2A05"/>
    <w:rsid w:val="00A22BFC"/>
    <w:rsid w:val="00AD409C"/>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14414FC"/>
  <w15:chartTrackingRefBased/>
  <w15:docId w15:val="{12E9FE94-7FE5-4046-85C3-3963A9C8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C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2022-08-25T09:02:00Z</dcterms:created>
  <dcterms:modified xsi:type="dcterms:W3CDTF">2022-08-25T09:03:00Z</dcterms:modified>
</cp:coreProperties>
</file>