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6840" w14:textId="77777777" w:rsidR="00F91287" w:rsidRPr="00D424EF" w:rsidRDefault="00F91287" w:rsidP="00F91287">
      <w:pPr>
        <w:spacing w:after="0" w:line="240" w:lineRule="auto"/>
        <w:jc w:val="center"/>
        <w:rPr>
          <w:rFonts w:ascii="Arial" w:hAnsi="Arial" w:cs="Arial"/>
          <w:sz w:val="24"/>
          <w:szCs w:val="24"/>
          <w:lang w:val="mn-MN"/>
        </w:rPr>
      </w:pPr>
    </w:p>
    <w:p w14:paraId="1EE32E60" w14:textId="77777777" w:rsidR="00F91287" w:rsidRPr="00D424EF" w:rsidRDefault="00F91287" w:rsidP="00F91287">
      <w:pPr>
        <w:spacing w:after="0" w:line="240" w:lineRule="auto"/>
        <w:jc w:val="center"/>
        <w:rPr>
          <w:rFonts w:ascii="Arial" w:hAnsi="Arial" w:cs="Arial"/>
          <w:sz w:val="24"/>
          <w:szCs w:val="24"/>
          <w:lang w:val="mn-MN"/>
        </w:rPr>
      </w:pPr>
    </w:p>
    <w:p w14:paraId="0C76EB86" w14:textId="77777777" w:rsidR="00F91287" w:rsidRPr="00D424EF" w:rsidRDefault="00F91287" w:rsidP="00F91287">
      <w:pPr>
        <w:spacing w:after="0" w:line="240" w:lineRule="auto"/>
        <w:jc w:val="center"/>
        <w:rPr>
          <w:rFonts w:ascii="Arial" w:hAnsi="Arial" w:cs="Arial"/>
          <w:sz w:val="24"/>
          <w:szCs w:val="24"/>
          <w:lang w:val="mn-MN"/>
        </w:rPr>
      </w:pPr>
    </w:p>
    <w:p w14:paraId="49363491" w14:textId="77777777" w:rsidR="00F91287" w:rsidRPr="00D424EF" w:rsidRDefault="00F91287" w:rsidP="00F91287">
      <w:pPr>
        <w:spacing w:after="0" w:line="240" w:lineRule="auto"/>
        <w:jc w:val="center"/>
        <w:rPr>
          <w:rFonts w:ascii="Arial" w:hAnsi="Arial" w:cs="Arial"/>
          <w:sz w:val="24"/>
          <w:szCs w:val="24"/>
          <w:lang w:val="mn-MN"/>
        </w:rPr>
      </w:pPr>
    </w:p>
    <w:p w14:paraId="3F8B840E" w14:textId="77777777" w:rsidR="00F91287" w:rsidRPr="00D424EF" w:rsidRDefault="00F91287" w:rsidP="00F91287">
      <w:pPr>
        <w:spacing w:after="0" w:line="240" w:lineRule="auto"/>
        <w:jc w:val="center"/>
        <w:rPr>
          <w:rFonts w:ascii="Arial" w:hAnsi="Arial" w:cs="Arial"/>
          <w:sz w:val="24"/>
          <w:szCs w:val="24"/>
          <w:lang w:val="mn-MN"/>
        </w:rPr>
      </w:pPr>
    </w:p>
    <w:p w14:paraId="6655DDB5" w14:textId="77777777" w:rsidR="00F91287" w:rsidRPr="00D424EF" w:rsidRDefault="00F91287" w:rsidP="00F91287">
      <w:pPr>
        <w:spacing w:after="0" w:line="240" w:lineRule="auto"/>
        <w:jc w:val="center"/>
        <w:rPr>
          <w:rFonts w:ascii="Arial" w:hAnsi="Arial" w:cs="Arial"/>
          <w:b/>
          <w:sz w:val="24"/>
          <w:szCs w:val="24"/>
          <w:lang w:val="mn-MN"/>
        </w:rPr>
      </w:pPr>
    </w:p>
    <w:p w14:paraId="072753AE" w14:textId="77777777" w:rsidR="00F91287" w:rsidRPr="00D424EF" w:rsidRDefault="00F91287" w:rsidP="00F91287">
      <w:pPr>
        <w:widowControl w:val="0"/>
        <w:spacing w:after="0" w:line="240" w:lineRule="auto"/>
        <w:jc w:val="center"/>
        <w:rPr>
          <w:rFonts w:ascii="Arial" w:eastAsia="Arial" w:hAnsi="Arial" w:cs="Arial"/>
          <w:b/>
          <w:sz w:val="40"/>
          <w:szCs w:val="40"/>
          <w:lang w:val="mn-MN"/>
        </w:rPr>
      </w:pPr>
      <w:r w:rsidRPr="00D424EF">
        <w:rPr>
          <w:rFonts w:ascii="Arial" w:eastAsia="Arial" w:hAnsi="Arial" w:cs="Arial"/>
          <w:b/>
          <w:sz w:val="40"/>
          <w:szCs w:val="40"/>
          <w:lang w:val="mn-MN"/>
        </w:rPr>
        <w:t xml:space="preserve">ТӨРИЙН АЛБАНЫ ТУХАЙ ХУУЛЬД </w:t>
      </w:r>
    </w:p>
    <w:p w14:paraId="0AC1F568" w14:textId="77777777" w:rsidR="00F91287" w:rsidRPr="00D424EF" w:rsidRDefault="00F91287" w:rsidP="00F91287">
      <w:pPr>
        <w:widowControl w:val="0"/>
        <w:spacing w:after="0" w:line="240" w:lineRule="auto"/>
        <w:jc w:val="center"/>
        <w:rPr>
          <w:rFonts w:ascii="Arial" w:eastAsia="Arial" w:hAnsi="Arial" w:cs="Arial"/>
          <w:b/>
          <w:sz w:val="40"/>
          <w:szCs w:val="40"/>
          <w:lang w:val="mn-MN"/>
        </w:rPr>
      </w:pPr>
      <w:r w:rsidRPr="00D424EF">
        <w:rPr>
          <w:rFonts w:ascii="Arial" w:eastAsia="Arial" w:hAnsi="Arial" w:cs="Arial"/>
          <w:b/>
          <w:sz w:val="40"/>
          <w:szCs w:val="40"/>
          <w:lang w:val="mn-MN"/>
        </w:rPr>
        <w:t xml:space="preserve">НЭМЭЛТ ОРУУЛАХ ТУХАЙ ХУУЛИЙН </w:t>
      </w:r>
    </w:p>
    <w:p w14:paraId="4DF05D4A" w14:textId="77777777" w:rsidR="00F91287" w:rsidRPr="00D424EF" w:rsidRDefault="00F91287" w:rsidP="00F91287">
      <w:pPr>
        <w:widowControl w:val="0"/>
        <w:spacing w:after="0" w:line="240" w:lineRule="auto"/>
        <w:jc w:val="center"/>
        <w:rPr>
          <w:rFonts w:ascii="Arial" w:eastAsia="Arial" w:hAnsi="Arial" w:cs="Arial"/>
          <w:b/>
          <w:sz w:val="40"/>
          <w:szCs w:val="40"/>
          <w:lang w:val="mn-MN"/>
        </w:rPr>
      </w:pPr>
      <w:r w:rsidRPr="00D424EF">
        <w:rPr>
          <w:rFonts w:ascii="Arial" w:eastAsia="Arial" w:hAnsi="Arial" w:cs="Arial"/>
          <w:b/>
          <w:sz w:val="40"/>
          <w:szCs w:val="40"/>
          <w:lang w:val="mn-MN"/>
        </w:rPr>
        <w:t xml:space="preserve">ТӨСЛИЙН </w:t>
      </w:r>
      <w:r w:rsidRPr="00D424EF">
        <w:rPr>
          <w:rFonts w:ascii="Arial" w:hAnsi="Arial" w:cs="Arial"/>
          <w:b/>
          <w:sz w:val="40"/>
          <w:szCs w:val="40"/>
          <w:lang w:val="mn-MN"/>
        </w:rPr>
        <w:t xml:space="preserve">ҮР НӨЛӨӨГ </w:t>
      </w:r>
    </w:p>
    <w:p w14:paraId="1937B6CD" w14:textId="77777777" w:rsidR="00F91287" w:rsidRPr="00D424EF" w:rsidRDefault="00F91287" w:rsidP="00F91287">
      <w:pPr>
        <w:spacing w:after="0" w:line="240" w:lineRule="auto"/>
        <w:jc w:val="center"/>
        <w:rPr>
          <w:rFonts w:ascii="Arial" w:hAnsi="Arial" w:cs="Arial"/>
          <w:b/>
          <w:sz w:val="40"/>
          <w:szCs w:val="40"/>
          <w:lang w:val="mn-MN"/>
        </w:rPr>
      </w:pPr>
      <w:r w:rsidRPr="00D424EF">
        <w:rPr>
          <w:rFonts w:ascii="Arial" w:hAnsi="Arial" w:cs="Arial"/>
          <w:b/>
          <w:sz w:val="40"/>
          <w:szCs w:val="40"/>
          <w:lang w:val="mn-MN"/>
        </w:rPr>
        <w:t>ҮНЭЛСЭН ТАЙЛАН</w:t>
      </w:r>
    </w:p>
    <w:p w14:paraId="096CA4ED" w14:textId="77777777" w:rsidR="00F91287" w:rsidRPr="00D424EF" w:rsidRDefault="00F91287" w:rsidP="00F91287">
      <w:pPr>
        <w:spacing w:after="0" w:line="240" w:lineRule="auto"/>
        <w:jc w:val="center"/>
        <w:rPr>
          <w:rFonts w:ascii="Arial" w:hAnsi="Arial" w:cs="Arial"/>
          <w:b/>
          <w:sz w:val="24"/>
          <w:szCs w:val="24"/>
          <w:lang w:val="mn-MN"/>
        </w:rPr>
      </w:pPr>
    </w:p>
    <w:p w14:paraId="27FFD265" w14:textId="77777777" w:rsidR="00F91287" w:rsidRPr="00D424EF" w:rsidRDefault="00F91287" w:rsidP="00F91287">
      <w:pPr>
        <w:spacing w:after="0" w:line="240" w:lineRule="auto"/>
        <w:jc w:val="center"/>
        <w:rPr>
          <w:rFonts w:ascii="Arial" w:hAnsi="Arial" w:cs="Arial"/>
          <w:b/>
          <w:sz w:val="24"/>
          <w:szCs w:val="24"/>
          <w:lang w:val="mn-MN"/>
        </w:rPr>
      </w:pPr>
    </w:p>
    <w:p w14:paraId="1C372C4F" w14:textId="77777777" w:rsidR="00F91287" w:rsidRPr="00D424EF" w:rsidRDefault="00F91287" w:rsidP="00F91287">
      <w:pPr>
        <w:spacing w:after="0" w:line="240" w:lineRule="auto"/>
        <w:jc w:val="center"/>
        <w:rPr>
          <w:rFonts w:ascii="Arial" w:hAnsi="Arial" w:cs="Arial"/>
          <w:b/>
          <w:sz w:val="24"/>
          <w:szCs w:val="24"/>
          <w:lang w:val="mn-MN"/>
        </w:rPr>
      </w:pPr>
    </w:p>
    <w:p w14:paraId="0BAB8E58" w14:textId="77777777" w:rsidR="00F91287" w:rsidRPr="00D424EF" w:rsidRDefault="00F91287" w:rsidP="00F91287">
      <w:pPr>
        <w:spacing w:after="0" w:line="240" w:lineRule="auto"/>
        <w:jc w:val="center"/>
        <w:rPr>
          <w:rFonts w:ascii="Arial" w:hAnsi="Arial" w:cs="Arial"/>
          <w:b/>
          <w:sz w:val="24"/>
          <w:szCs w:val="24"/>
          <w:lang w:val="mn-MN"/>
        </w:rPr>
      </w:pPr>
    </w:p>
    <w:p w14:paraId="4F808FEC" w14:textId="77777777" w:rsidR="00F91287" w:rsidRPr="00D424EF" w:rsidRDefault="00F91287" w:rsidP="00F91287">
      <w:pPr>
        <w:spacing w:after="0" w:line="240" w:lineRule="auto"/>
        <w:jc w:val="center"/>
        <w:rPr>
          <w:rFonts w:ascii="Arial" w:hAnsi="Arial" w:cs="Arial"/>
          <w:b/>
          <w:sz w:val="24"/>
          <w:szCs w:val="24"/>
          <w:lang w:val="mn-MN"/>
        </w:rPr>
      </w:pPr>
    </w:p>
    <w:p w14:paraId="121E354B" w14:textId="77777777" w:rsidR="00F91287" w:rsidRPr="00D424EF" w:rsidRDefault="00F91287" w:rsidP="00F91287">
      <w:pPr>
        <w:spacing w:after="0" w:line="240" w:lineRule="auto"/>
        <w:jc w:val="center"/>
        <w:rPr>
          <w:rFonts w:ascii="Arial" w:hAnsi="Arial" w:cs="Arial"/>
          <w:b/>
          <w:sz w:val="24"/>
          <w:szCs w:val="24"/>
          <w:lang w:val="mn-MN"/>
        </w:rPr>
      </w:pPr>
    </w:p>
    <w:p w14:paraId="2BEF2895" w14:textId="77777777" w:rsidR="00F91287" w:rsidRPr="00D424EF" w:rsidRDefault="00F91287" w:rsidP="00F91287">
      <w:pPr>
        <w:spacing w:after="0" w:line="240" w:lineRule="auto"/>
        <w:jc w:val="center"/>
        <w:rPr>
          <w:rFonts w:ascii="Arial" w:hAnsi="Arial" w:cs="Arial"/>
          <w:b/>
          <w:sz w:val="24"/>
          <w:szCs w:val="24"/>
          <w:lang w:val="mn-MN"/>
        </w:rPr>
      </w:pPr>
    </w:p>
    <w:p w14:paraId="10F4A7A9" w14:textId="77777777" w:rsidR="00F91287" w:rsidRPr="00D424EF" w:rsidRDefault="00F91287" w:rsidP="00F91287">
      <w:pPr>
        <w:spacing w:after="0" w:line="240" w:lineRule="auto"/>
        <w:jc w:val="center"/>
        <w:rPr>
          <w:rFonts w:ascii="Arial" w:hAnsi="Arial" w:cs="Arial"/>
          <w:b/>
          <w:sz w:val="24"/>
          <w:szCs w:val="24"/>
          <w:lang w:val="mn-MN"/>
        </w:rPr>
      </w:pPr>
    </w:p>
    <w:p w14:paraId="14D0B578" w14:textId="77777777" w:rsidR="00F91287" w:rsidRPr="00D424EF" w:rsidRDefault="00F91287" w:rsidP="00F91287">
      <w:pPr>
        <w:spacing w:after="0" w:line="240" w:lineRule="auto"/>
        <w:jc w:val="center"/>
        <w:rPr>
          <w:rFonts w:ascii="Arial" w:hAnsi="Arial" w:cs="Arial"/>
          <w:b/>
          <w:sz w:val="24"/>
          <w:szCs w:val="24"/>
          <w:lang w:val="mn-MN"/>
        </w:rPr>
      </w:pPr>
    </w:p>
    <w:p w14:paraId="25CE837A" w14:textId="77777777" w:rsidR="00F91287" w:rsidRPr="00D424EF" w:rsidRDefault="00F91287" w:rsidP="00F91287">
      <w:pPr>
        <w:spacing w:after="0" w:line="240" w:lineRule="auto"/>
        <w:jc w:val="center"/>
        <w:rPr>
          <w:rFonts w:ascii="Arial" w:hAnsi="Arial" w:cs="Arial"/>
          <w:b/>
          <w:sz w:val="24"/>
          <w:szCs w:val="24"/>
          <w:lang w:val="mn-MN"/>
        </w:rPr>
      </w:pPr>
    </w:p>
    <w:p w14:paraId="7E96B2B6" w14:textId="77777777" w:rsidR="00F91287" w:rsidRPr="00D424EF" w:rsidRDefault="00F91287" w:rsidP="00F91287">
      <w:pPr>
        <w:spacing w:after="0" w:line="240" w:lineRule="auto"/>
        <w:jc w:val="center"/>
        <w:rPr>
          <w:rFonts w:ascii="Arial" w:hAnsi="Arial" w:cs="Arial"/>
          <w:b/>
          <w:sz w:val="24"/>
          <w:szCs w:val="24"/>
          <w:lang w:val="mn-MN"/>
        </w:rPr>
      </w:pPr>
    </w:p>
    <w:p w14:paraId="7652F6AF" w14:textId="77777777" w:rsidR="00F91287" w:rsidRPr="00D424EF" w:rsidRDefault="00F91287" w:rsidP="00F91287">
      <w:pPr>
        <w:spacing w:after="0" w:line="240" w:lineRule="auto"/>
        <w:jc w:val="center"/>
        <w:rPr>
          <w:rFonts w:ascii="Arial" w:hAnsi="Arial" w:cs="Arial"/>
          <w:b/>
          <w:sz w:val="24"/>
          <w:szCs w:val="24"/>
          <w:lang w:val="mn-MN"/>
        </w:rPr>
      </w:pPr>
    </w:p>
    <w:p w14:paraId="67CEA077" w14:textId="77777777" w:rsidR="00F91287" w:rsidRPr="00D424EF" w:rsidRDefault="00F91287" w:rsidP="00F91287">
      <w:pPr>
        <w:spacing w:after="0" w:line="240" w:lineRule="auto"/>
        <w:jc w:val="center"/>
        <w:rPr>
          <w:rFonts w:ascii="Arial" w:hAnsi="Arial" w:cs="Arial"/>
          <w:b/>
          <w:sz w:val="24"/>
          <w:szCs w:val="24"/>
          <w:lang w:val="mn-MN"/>
        </w:rPr>
      </w:pPr>
    </w:p>
    <w:p w14:paraId="7CEEF009" w14:textId="77777777" w:rsidR="00F91287" w:rsidRPr="00D424EF" w:rsidRDefault="00F91287" w:rsidP="00F91287">
      <w:pPr>
        <w:spacing w:after="0" w:line="240" w:lineRule="auto"/>
        <w:jc w:val="center"/>
        <w:rPr>
          <w:rFonts w:ascii="Arial" w:hAnsi="Arial" w:cs="Arial"/>
          <w:b/>
          <w:sz w:val="24"/>
          <w:szCs w:val="24"/>
          <w:lang w:val="mn-MN"/>
        </w:rPr>
      </w:pPr>
    </w:p>
    <w:p w14:paraId="757B7E4E" w14:textId="77777777" w:rsidR="00F91287" w:rsidRPr="00D424EF" w:rsidRDefault="00F91287" w:rsidP="00F91287">
      <w:pPr>
        <w:spacing w:after="0" w:line="240" w:lineRule="auto"/>
        <w:jc w:val="center"/>
        <w:rPr>
          <w:rFonts w:ascii="Arial" w:hAnsi="Arial" w:cs="Arial"/>
          <w:b/>
          <w:sz w:val="24"/>
          <w:szCs w:val="24"/>
          <w:lang w:val="mn-MN"/>
        </w:rPr>
      </w:pPr>
    </w:p>
    <w:p w14:paraId="1DA96C0D" w14:textId="77777777" w:rsidR="00F91287" w:rsidRPr="00D424EF" w:rsidRDefault="00F91287" w:rsidP="00F91287">
      <w:pPr>
        <w:spacing w:after="0" w:line="240" w:lineRule="auto"/>
        <w:jc w:val="center"/>
        <w:rPr>
          <w:rFonts w:ascii="Arial" w:hAnsi="Arial" w:cs="Arial"/>
          <w:b/>
          <w:sz w:val="24"/>
          <w:szCs w:val="24"/>
          <w:lang w:val="mn-MN"/>
        </w:rPr>
      </w:pPr>
    </w:p>
    <w:p w14:paraId="07A2EFFD" w14:textId="77777777" w:rsidR="00F91287" w:rsidRPr="00D424EF" w:rsidRDefault="00F91287" w:rsidP="00F91287">
      <w:pPr>
        <w:spacing w:after="0" w:line="240" w:lineRule="auto"/>
        <w:jc w:val="center"/>
        <w:rPr>
          <w:rFonts w:ascii="Arial" w:hAnsi="Arial" w:cs="Arial"/>
          <w:b/>
          <w:sz w:val="24"/>
          <w:szCs w:val="24"/>
          <w:lang w:val="mn-MN"/>
        </w:rPr>
      </w:pPr>
    </w:p>
    <w:p w14:paraId="10DD7868" w14:textId="77777777" w:rsidR="00F91287" w:rsidRPr="00D424EF" w:rsidRDefault="00F91287" w:rsidP="00F91287">
      <w:pPr>
        <w:spacing w:after="0" w:line="240" w:lineRule="auto"/>
        <w:jc w:val="center"/>
        <w:rPr>
          <w:rFonts w:ascii="Arial" w:hAnsi="Arial" w:cs="Arial"/>
          <w:b/>
          <w:sz w:val="24"/>
          <w:szCs w:val="24"/>
          <w:lang w:val="mn-MN"/>
        </w:rPr>
      </w:pPr>
    </w:p>
    <w:p w14:paraId="1B60E9CD" w14:textId="77777777" w:rsidR="00F91287" w:rsidRPr="00D424EF" w:rsidRDefault="00F91287" w:rsidP="00F91287">
      <w:pPr>
        <w:spacing w:after="0" w:line="240" w:lineRule="auto"/>
        <w:jc w:val="center"/>
        <w:rPr>
          <w:rFonts w:ascii="Arial" w:hAnsi="Arial" w:cs="Arial"/>
          <w:b/>
          <w:sz w:val="24"/>
          <w:szCs w:val="24"/>
          <w:lang w:val="mn-MN"/>
        </w:rPr>
      </w:pPr>
    </w:p>
    <w:p w14:paraId="6FF623E7" w14:textId="77777777" w:rsidR="00F91287" w:rsidRPr="00D424EF" w:rsidRDefault="00F91287" w:rsidP="00F91287">
      <w:pPr>
        <w:spacing w:after="0" w:line="240" w:lineRule="auto"/>
        <w:jc w:val="center"/>
        <w:rPr>
          <w:rFonts w:ascii="Arial" w:hAnsi="Arial" w:cs="Arial"/>
          <w:b/>
          <w:sz w:val="24"/>
          <w:szCs w:val="24"/>
          <w:lang w:val="mn-MN"/>
        </w:rPr>
      </w:pPr>
    </w:p>
    <w:p w14:paraId="50CC4B3B" w14:textId="77777777" w:rsidR="00F91287" w:rsidRPr="00D424EF" w:rsidRDefault="00F91287" w:rsidP="00F91287">
      <w:pPr>
        <w:spacing w:after="0" w:line="240" w:lineRule="auto"/>
        <w:jc w:val="center"/>
        <w:rPr>
          <w:rFonts w:ascii="Arial" w:hAnsi="Arial" w:cs="Arial"/>
          <w:b/>
          <w:sz w:val="24"/>
          <w:szCs w:val="24"/>
          <w:lang w:val="mn-MN"/>
        </w:rPr>
      </w:pPr>
    </w:p>
    <w:p w14:paraId="486EE914" w14:textId="77777777" w:rsidR="00F91287" w:rsidRPr="00D424EF" w:rsidRDefault="00F91287" w:rsidP="00F91287">
      <w:pPr>
        <w:spacing w:after="0" w:line="240" w:lineRule="auto"/>
        <w:jc w:val="center"/>
        <w:rPr>
          <w:rFonts w:ascii="Arial" w:hAnsi="Arial" w:cs="Arial"/>
          <w:b/>
          <w:sz w:val="24"/>
          <w:szCs w:val="24"/>
          <w:lang w:val="mn-MN"/>
        </w:rPr>
      </w:pPr>
    </w:p>
    <w:p w14:paraId="61F08B84"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 xml:space="preserve">Улаанбаатар хот </w:t>
      </w:r>
    </w:p>
    <w:p w14:paraId="64252C54" w14:textId="77777777" w:rsidR="00F91287" w:rsidRPr="00D424EF" w:rsidRDefault="00F91287" w:rsidP="00F91287">
      <w:pPr>
        <w:spacing w:after="0" w:line="240" w:lineRule="auto"/>
        <w:jc w:val="center"/>
        <w:rPr>
          <w:rFonts w:ascii="Arial" w:hAnsi="Arial" w:cs="Arial"/>
          <w:b/>
          <w:sz w:val="24"/>
          <w:szCs w:val="24"/>
          <w:lang w:val="mn-MN"/>
        </w:rPr>
      </w:pPr>
    </w:p>
    <w:p w14:paraId="01228982"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 xml:space="preserve">2022 он </w:t>
      </w:r>
    </w:p>
    <w:p w14:paraId="2501DE6D" w14:textId="77777777" w:rsidR="00F91287" w:rsidRDefault="00F91287" w:rsidP="00F91287">
      <w:pPr>
        <w:spacing w:after="0" w:line="240" w:lineRule="auto"/>
        <w:jc w:val="center"/>
        <w:rPr>
          <w:rFonts w:ascii="Arial" w:hAnsi="Arial" w:cs="Arial"/>
          <w:b/>
          <w:sz w:val="24"/>
          <w:szCs w:val="24"/>
          <w:lang w:val="mn-MN"/>
        </w:rPr>
      </w:pPr>
    </w:p>
    <w:p w14:paraId="53BEB6CB"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ТӨРӨӨС ОЛГОХ НЭМЭГДЛИЙН ХЭМЖЭЭ</w:t>
      </w:r>
    </w:p>
    <w:p w14:paraId="56775BC1" w14:textId="77777777" w:rsidR="00F91287" w:rsidRPr="00D424EF" w:rsidRDefault="00F91287" w:rsidP="00F91287">
      <w:pPr>
        <w:widowControl w:val="0"/>
        <w:spacing w:after="0" w:line="240" w:lineRule="auto"/>
        <w:jc w:val="center"/>
        <w:rPr>
          <w:rFonts w:ascii="Arial" w:eastAsia="Arial" w:hAnsi="Arial" w:cs="Arial"/>
          <w:b/>
          <w:sz w:val="24"/>
          <w:szCs w:val="24"/>
          <w:lang w:val="mn-MN"/>
        </w:rPr>
      </w:pPr>
      <w:r w:rsidRPr="00D424EF">
        <w:rPr>
          <w:rFonts w:ascii="Arial" w:hAnsi="Arial" w:cs="Arial"/>
          <w:b/>
          <w:sz w:val="24"/>
          <w:szCs w:val="24"/>
          <w:lang w:val="mn-MN"/>
        </w:rPr>
        <w:t xml:space="preserve">ТӨРИЙН АЛБАНЫ ТУХАЙ ХУУЛЬД </w:t>
      </w:r>
    </w:p>
    <w:p w14:paraId="3C07E0B7"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 xml:space="preserve">НЭМЭЛТ ОРУУЛАХ ТУХАЙ ХУУЛИЙН ТӨСЛИЙН </w:t>
      </w:r>
    </w:p>
    <w:p w14:paraId="1544B203"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ҮР НӨЛӨӨГ ҮНЭЛСЭН ТАЙЛАН</w:t>
      </w:r>
    </w:p>
    <w:p w14:paraId="076DD54A" w14:textId="77777777" w:rsidR="00F91287" w:rsidRPr="00D424EF" w:rsidRDefault="00F91287" w:rsidP="00F91287">
      <w:pPr>
        <w:spacing w:after="0" w:line="240" w:lineRule="auto"/>
        <w:jc w:val="both"/>
        <w:rPr>
          <w:rFonts w:ascii="Arial" w:hAnsi="Arial" w:cs="Arial"/>
          <w:sz w:val="24"/>
          <w:szCs w:val="24"/>
          <w:lang w:val="mn-MN"/>
        </w:rPr>
      </w:pPr>
    </w:p>
    <w:p w14:paraId="1B9C3434" w14:textId="77777777" w:rsidR="00F91287" w:rsidRPr="00D424EF" w:rsidRDefault="00F91287" w:rsidP="00F91287">
      <w:pPr>
        <w:spacing w:after="0" w:line="240" w:lineRule="auto"/>
        <w:jc w:val="both"/>
        <w:rPr>
          <w:rFonts w:ascii="Arial" w:hAnsi="Arial" w:cs="Arial"/>
          <w:b/>
          <w:sz w:val="24"/>
          <w:szCs w:val="24"/>
          <w:lang w:val="mn-MN"/>
        </w:rPr>
      </w:pPr>
    </w:p>
    <w:p w14:paraId="528B6AD5" w14:textId="77777777" w:rsidR="00F91287" w:rsidRPr="00D424EF" w:rsidRDefault="00F91287" w:rsidP="00F91287">
      <w:pPr>
        <w:spacing w:after="0" w:line="240" w:lineRule="auto"/>
        <w:jc w:val="both"/>
        <w:rPr>
          <w:rFonts w:ascii="Arial" w:hAnsi="Arial" w:cs="Arial"/>
          <w:b/>
          <w:sz w:val="24"/>
          <w:szCs w:val="24"/>
          <w:lang w:val="mn-MN"/>
        </w:rPr>
      </w:pPr>
      <w:r w:rsidRPr="00D424EF">
        <w:rPr>
          <w:rFonts w:ascii="Arial" w:hAnsi="Arial" w:cs="Arial"/>
          <w:b/>
          <w:sz w:val="24"/>
          <w:szCs w:val="24"/>
          <w:lang w:val="mn-MN"/>
        </w:rPr>
        <w:t>Гарчиг</w:t>
      </w:r>
    </w:p>
    <w:p w14:paraId="498E5335" w14:textId="77777777" w:rsidR="00F91287" w:rsidRPr="00D424EF" w:rsidRDefault="00F91287" w:rsidP="00F91287">
      <w:pPr>
        <w:spacing w:after="0" w:line="240" w:lineRule="auto"/>
        <w:jc w:val="both"/>
        <w:rPr>
          <w:rFonts w:ascii="Arial" w:hAnsi="Arial" w:cs="Arial"/>
          <w:b/>
          <w:sz w:val="24"/>
          <w:szCs w:val="24"/>
          <w:lang w:val="mn-MN"/>
        </w:rPr>
      </w:pPr>
    </w:p>
    <w:p w14:paraId="741AEC52" w14:textId="77777777" w:rsidR="00F91287" w:rsidRPr="00D424EF" w:rsidRDefault="00F91287" w:rsidP="00F91287">
      <w:pPr>
        <w:spacing w:line="240" w:lineRule="auto"/>
        <w:jc w:val="both"/>
        <w:rPr>
          <w:rFonts w:ascii="Arial" w:hAnsi="Arial" w:cs="Arial"/>
          <w:sz w:val="24"/>
          <w:szCs w:val="24"/>
          <w:lang w:val="mn-MN"/>
        </w:rPr>
      </w:pPr>
      <w:r w:rsidRPr="00D424EF">
        <w:rPr>
          <w:rFonts w:ascii="Arial" w:hAnsi="Arial" w:cs="Arial"/>
          <w:b/>
          <w:sz w:val="24"/>
          <w:szCs w:val="24"/>
          <w:lang w:val="mn-MN"/>
        </w:rPr>
        <w:t xml:space="preserve">НЭГ. </w:t>
      </w:r>
      <w:r w:rsidRPr="00D424EF">
        <w:rPr>
          <w:rFonts w:ascii="Arial" w:hAnsi="Arial" w:cs="Arial"/>
          <w:sz w:val="24"/>
          <w:szCs w:val="24"/>
          <w:lang w:val="mn-MN"/>
        </w:rPr>
        <w:t>Ерөнхий зүйл</w:t>
      </w:r>
    </w:p>
    <w:p w14:paraId="47E8FE59" w14:textId="77777777" w:rsidR="00F91287" w:rsidRPr="00D424EF" w:rsidRDefault="00F91287" w:rsidP="00F91287">
      <w:pPr>
        <w:spacing w:line="240" w:lineRule="auto"/>
        <w:jc w:val="both"/>
        <w:rPr>
          <w:rFonts w:ascii="Arial" w:hAnsi="Arial" w:cs="Arial"/>
          <w:sz w:val="24"/>
          <w:szCs w:val="24"/>
          <w:lang w:val="mn-MN"/>
        </w:rPr>
      </w:pPr>
      <w:r w:rsidRPr="00D424EF">
        <w:rPr>
          <w:rFonts w:ascii="Arial" w:hAnsi="Arial" w:cs="Arial"/>
          <w:b/>
          <w:sz w:val="24"/>
          <w:szCs w:val="24"/>
          <w:lang w:val="mn-MN"/>
        </w:rPr>
        <w:t xml:space="preserve">ХОЁР. </w:t>
      </w:r>
      <w:r w:rsidRPr="00D424EF">
        <w:rPr>
          <w:rFonts w:ascii="Arial" w:hAnsi="Arial" w:cs="Arial"/>
          <w:sz w:val="24"/>
          <w:szCs w:val="24"/>
          <w:lang w:val="mn-MN"/>
        </w:rPr>
        <w:t>Хуулийн төслийн үр нөлөөг үнэлэх шалгуур үзүүлэлтийг сонгосон байдал</w:t>
      </w:r>
    </w:p>
    <w:p w14:paraId="50728036" w14:textId="77777777" w:rsidR="00F91287" w:rsidRPr="00D424EF" w:rsidRDefault="00F91287" w:rsidP="00F91287">
      <w:pPr>
        <w:spacing w:line="240" w:lineRule="auto"/>
        <w:jc w:val="both"/>
        <w:rPr>
          <w:rFonts w:ascii="Arial" w:hAnsi="Arial" w:cs="Arial"/>
          <w:b/>
          <w:sz w:val="24"/>
          <w:szCs w:val="24"/>
          <w:lang w:val="mn-MN"/>
        </w:rPr>
      </w:pPr>
      <w:r w:rsidRPr="00D424EF">
        <w:rPr>
          <w:rFonts w:ascii="Arial" w:hAnsi="Arial" w:cs="Arial"/>
          <w:b/>
          <w:sz w:val="24"/>
          <w:szCs w:val="24"/>
          <w:lang w:val="mn-MN"/>
        </w:rPr>
        <w:lastRenderedPageBreak/>
        <w:t xml:space="preserve">ГУРАВ. </w:t>
      </w:r>
      <w:r w:rsidRPr="00D424EF">
        <w:rPr>
          <w:rFonts w:ascii="Arial" w:hAnsi="Arial" w:cs="Arial"/>
          <w:sz w:val="24"/>
          <w:szCs w:val="24"/>
          <w:lang w:val="mn-MN"/>
        </w:rPr>
        <w:t>Хуулийн төслөөс үр нөлөөг үнэлэх хэсгийг тогтоосон байдал</w:t>
      </w:r>
    </w:p>
    <w:p w14:paraId="53AD7653" w14:textId="77777777" w:rsidR="00F91287" w:rsidRPr="00D424EF" w:rsidRDefault="00F91287" w:rsidP="00F91287">
      <w:pPr>
        <w:spacing w:line="240" w:lineRule="auto"/>
        <w:jc w:val="both"/>
        <w:rPr>
          <w:rFonts w:ascii="Arial" w:hAnsi="Arial" w:cs="Arial"/>
          <w:b/>
          <w:sz w:val="24"/>
          <w:szCs w:val="24"/>
          <w:lang w:val="mn-MN"/>
        </w:rPr>
      </w:pPr>
      <w:r w:rsidRPr="00D424EF">
        <w:rPr>
          <w:rFonts w:ascii="Arial" w:hAnsi="Arial" w:cs="Arial"/>
          <w:b/>
          <w:sz w:val="24"/>
          <w:szCs w:val="24"/>
          <w:lang w:val="mn-MN"/>
        </w:rPr>
        <w:t xml:space="preserve">ДӨРӨВ. </w:t>
      </w:r>
      <w:r w:rsidRPr="00D424EF">
        <w:rPr>
          <w:rFonts w:ascii="Arial" w:hAnsi="Arial" w:cs="Arial"/>
          <w:sz w:val="24"/>
          <w:szCs w:val="24"/>
          <w:lang w:val="mn-MN"/>
        </w:rPr>
        <w:t>Урьдчилан сонгосон шалгуур үзүүлэлтэд тохирох шалгах хэрэгслийн дагуу тогтоолын төслийн үр нөлөөг үнэлсэн байдал</w:t>
      </w:r>
    </w:p>
    <w:p w14:paraId="40A13EC5" w14:textId="77777777" w:rsidR="00F91287" w:rsidRPr="00D424EF" w:rsidRDefault="00F91287" w:rsidP="00F91287">
      <w:pPr>
        <w:spacing w:before="240" w:after="0" w:line="240" w:lineRule="auto"/>
        <w:ind w:firstLine="720"/>
        <w:jc w:val="both"/>
        <w:rPr>
          <w:rFonts w:ascii="Arial" w:hAnsi="Arial" w:cs="Arial"/>
          <w:i/>
          <w:sz w:val="24"/>
          <w:szCs w:val="24"/>
          <w:lang w:val="mn-MN"/>
        </w:rPr>
      </w:pPr>
      <w:r w:rsidRPr="00D424EF">
        <w:rPr>
          <w:rFonts w:ascii="Arial" w:hAnsi="Arial" w:cs="Arial"/>
          <w:sz w:val="24"/>
          <w:szCs w:val="24"/>
          <w:lang w:val="mn-MN"/>
        </w:rPr>
        <w:t>4.1. “Зорилгод хүрэх байдал” шалгуур үзүүлэлтийн хүрээнд хийсэн үнэлгээ</w:t>
      </w:r>
      <w:r w:rsidRPr="00D424EF">
        <w:rPr>
          <w:rFonts w:ascii="Arial" w:hAnsi="Arial" w:cs="Arial"/>
          <w:sz w:val="24"/>
          <w:szCs w:val="24"/>
          <w:lang w:val="mn-MN"/>
        </w:rPr>
        <w:tab/>
      </w:r>
    </w:p>
    <w:p w14:paraId="04F1E5A2"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lang w:val="mn-MN"/>
        </w:rPr>
        <w:t>4.2. “Ойлгомжтой байдлыг судлах” шалгуур үзүүлэлтийн хүрээнд хийсэн үнэлгээ</w:t>
      </w:r>
    </w:p>
    <w:p w14:paraId="4F033811" w14:textId="77777777" w:rsidR="00F91287" w:rsidRPr="00D424EF" w:rsidRDefault="00F91287" w:rsidP="00F91287">
      <w:pPr>
        <w:spacing w:before="240" w:after="0" w:line="240" w:lineRule="auto"/>
        <w:ind w:firstLine="720"/>
        <w:jc w:val="both"/>
        <w:rPr>
          <w:rFonts w:ascii="Arial" w:hAnsi="Arial" w:cs="Arial"/>
          <w:sz w:val="24"/>
          <w:szCs w:val="24"/>
          <w:lang w:val="mn-MN"/>
        </w:rPr>
      </w:pPr>
      <w:r w:rsidRPr="00D424EF">
        <w:rPr>
          <w:rFonts w:ascii="Arial" w:hAnsi="Arial" w:cs="Arial"/>
          <w:sz w:val="24"/>
          <w:szCs w:val="24"/>
          <w:lang w:val="mn-MN"/>
        </w:rPr>
        <w:t>4.3. “Хүлээн зөвшөөрөгдөх байдал” шалгуур үзүүлэлтийн хүрээнд хийсэн үнэлгээ</w:t>
      </w:r>
    </w:p>
    <w:p w14:paraId="498AB134" w14:textId="77777777" w:rsidR="00F91287" w:rsidRPr="00D424EF" w:rsidRDefault="00F91287" w:rsidP="00F91287">
      <w:pPr>
        <w:spacing w:before="240" w:after="240" w:line="240" w:lineRule="auto"/>
        <w:ind w:firstLine="720"/>
        <w:jc w:val="both"/>
        <w:rPr>
          <w:rFonts w:ascii="Arial" w:hAnsi="Arial" w:cs="Arial"/>
          <w:sz w:val="24"/>
          <w:szCs w:val="24"/>
          <w:lang w:val="mn-MN"/>
        </w:rPr>
      </w:pPr>
      <w:r w:rsidRPr="00D424EF">
        <w:rPr>
          <w:rFonts w:ascii="Arial" w:hAnsi="Arial" w:cs="Arial"/>
          <w:sz w:val="24"/>
          <w:szCs w:val="24"/>
          <w:lang w:val="mn-MN"/>
        </w:rPr>
        <w:t>4.4.  “Зардал тооцох” шалгуур үзүүлэлтийн хүрээнд хийсэн үнэлгээ</w:t>
      </w:r>
    </w:p>
    <w:p w14:paraId="68BCE73D" w14:textId="77777777" w:rsidR="00F91287" w:rsidRPr="00D424EF" w:rsidRDefault="00F91287" w:rsidP="00F91287">
      <w:pPr>
        <w:spacing w:after="240" w:line="240" w:lineRule="auto"/>
        <w:ind w:firstLine="720"/>
        <w:jc w:val="both"/>
        <w:rPr>
          <w:rFonts w:ascii="Arial" w:hAnsi="Arial" w:cs="Arial"/>
          <w:sz w:val="24"/>
          <w:szCs w:val="24"/>
          <w:lang w:val="mn-MN"/>
        </w:rPr>
      </w:pPr>
      <w:r w:rsidRPr="00D424EF">
        <w:rPr>
          <w:rFonts w:ascii="Arial" w:hAnsi="Arial" w:cs="Arial"/>
          <w:sz w:val="24"/>
          <w:szCs w:val="24"/>
          <w:lang w:val="mn-MN"/>
        </w:rPr>
        <w:t>4.5. “Харилцан уялдааг шалгах” шалгуур үзүүлэлтийн хүрээнд хийсэн үнэлгээ</w:t>
      </w:r>
    </w:p>
    <w:p w14:paraId="31FFF6B6" w14:textId="77777777" w:rsidR="00F91287" w:rsidRPr="00D424EF" w:rsidRDefault="00F91287" w:rsidP="00F91287">
      <w:pPr>
        <w:spacing w:line="240" w:lineRule="auto"/>
        <w:jc w:val="both"/>
        <w:rPr>
          <w:rFonts w:ascii="Arial" w:hAnsi="Arial" w:cs="Arial"/>
          <w:b/>
          <w:sz w:val="24"/>
          <w:szCs w:val="24"/>
          <w:lang w:val="mn-MN"/>
        </w:rPr>
      </w:pPr>
      <w:r w:rsidRPr="00D424EF">
        <w:rPr>
          <w:rFonts w:ascii="Arial" w:hAnsi="Arial" w:cs="Arial"/>
          <w:b/>
          <w:sz w:val="24"/>
          <w:szCs w:val="24"/>
          <w:lang w:val="mn-MN"/>
        </w:rPr>
        <w:t xml:space="preserve">ТАВ. </w:t>
      </w:r>
      <w:r w:rsidRPr="00D424EF">
        <w:rPr>
          <w:rFonts w:ascii="Arial" w:hAnsi="Arial" w:cs="Arial"/>
          <w:sz w:val="24"/>
          <w:szCs w:val="24"/>
          <w:lang w:val="mn-MN"/>
        </w:rPr>
        <w:t>Үр дүнг үнэлж, зөвлөмж өгсөн байдал</w:t>
      </w:r>
    </w:p>
    <w:p w14:paraId="43A87F01" w14:textId="77777777" w:rsidR="00F91287" w:rsidRPr="00D424EF" w:rsidRDefault="00F91287" w:rsidP="00F91287">
      <w:pPr>
        <w:spacing w:line="240" w:lineRule="auto"/>
        <w:jc w:val="both"/>
        <w:rPr>
          <w:rFonts w:ascii="Arial" w:hAnsi="Arial" w:cs="Arial"/>
          <w:sz w:val="24"/>
          <w:szCs w:val="24"/>
          <w:lang w:val="mn-MN"/>
        </w:rPr>
      </w:pPr>
      <w:r w:rsidRPr="00D424EF">
        <w:rPr>
          <w:rFonts w:ascii="Arial" w:hAnsi="Arial" w:cs="Arial"/>
          <w:sz w:val="24"/>
          <w:szCs w:val="24"/>
          <w:lang w:val="mn-MN"/>
        </w:rPr>
        <w:tab/>
        <w:t>5.1. Баримтжуулалт</w:t>
      </w:r>
    </w:p>
    <w:p w14:paraId="321D2FDE" w14:textId="77777777" w:rsidR="00F91287" w:rsidRPr="00D424EF" w:rsidRDefault="00F91287" w:rsidP="00F91287">
      <w:pPr>
        <w:spacing w:line="240" w:lineRule="auto"/>
        <w:ind w:firstLine="720"/>
        <w:rPr>
          <w:rFonts w:ascii="Arial" w:hAnsi="Arial" w:cs="Arial"/>
          <w:sz w:val="24"/>
          <w:szCs w:val="24"/>
          <w:lang w:val="mn-MN"/>
        </w:rPr>
      </w:pPr>
      <w:r w:rsidRPr="00D424EF">
        <w:rPr>
          <w:rFonts w:ascii="Arial" w:hAnsi="Arial" w:cs="Arial"/>
          <w:sz w:val="24"/>
          <w:szCs w:val="24"/>
          <w:lang w:val="mn-MN"/>
        </w:rPr>
        <w:t>5.2. Дүгнэлт</w:t>
      </w:r>
    </w:p>
    <w:p w14:paraId="24C21DB5" w14:textId="77777777" w:rsidR="00F91287" w:rsidRPr="00D424EF" w:rsidRDefault="00F91287" w:rsidP="00F91287">
      <w:pPr>
        <w:spacing w:line="240" w:lineRule="auto"/>
        <w:ind w:firstLine="720"/>
        <w:rPr>
          <w:rFonts w:ascii="Arial" w:hAnsi="Arial" w:cs="Arial"/>
          <w:sz w:val="24"/>
          <w:szCs w:val="24"/>
          <w:lang w:val="mn-MN"/>
        </w:rPr>
      </w:pPr>
      <w:r w:rsidRPr="00D424EF">
        <w:rPr>
          <w:rFonts w:ascii="Arial" w:hAnsi="Arial" w:cs="Arial"/>
          <w:sz w:val="24"/>
          <w:szCs w:val="24"/>
          <w:lang w:val="mn-MN"/>
        </w:rPr>
        <w:t xml:space="preserve">5.3. Зөвлөмж </w:t>
      </w:r>
    </w:p>
    <w:p w14:paraId="45FA7C39" w14:textId="77777777" w:rsidR="00F91287" w:rsidRPr="00D424EF" w:rsidRDefault="00F91287" w:rsidP="00F91287">
      <w:pPr>
        <w:spacing w:line="240" w:lineRule="auto"/>
        <w:jc w:val="center"/>
        <w:rPr>
          <w:rFonts w:ascii="Arial" w:hAnsi="Arial" w:cs="Arial"/>
          <w:b/>
          <w:sz w:val="24"/>
          <w:szCs w:val="24"/>
          <w:lang w:val="mn-MN"/>
        </w:rPr>
      </w:pPr>
      <w:r w:rsidRPr="00D424EF">
        <w:rPr>
          <w:rFonts w:ascii="Arial" w:hAnsi="Arial" w:cs="Arial"/>
          <w:b/>
          <w:sz w:val="24"/>
          <w:szCs w:val="24"/>
          <w:lang w:val="mn-MN"/>
        </w:rPr>
        <w:br w:type="column"/>
      </w:r>
      <w:r w:rsidRPr="00D424EF">
        <w:rPr>
          <w:rFonts w:ascii="Arial" w:hAnsi="Arial" w:cs="Arial"/>
          <w:b/>
          <w:sz w:val="24"/>
          <w:szCs w:val="24"/>
          <w:lang w:val="mn-MN"/>
        </w:rPr>
        <w:lastRenderedPageBreak/>
        <w:t>НЭГ. ЕРӨНХИЙ ЗҮЙЛ</w:t>
      </w:r>
    </w:p>
    <w:p w14:paraId="357C7DE2" w14:textId="77777777" w:rsidR="00F91287" w:rsidRPr="00D424EF" w:rsidRDefault="00F91287" w:rsidP="00F91287">
      <w:pPr>
        <w:widowControl w:val="0"/>
        <w:spacing w:after="0" w:line="240" w:lineRule="auto"/>
        <w:ind w:firstLine="720"/>
        <w:jc w:val="both"/>
        <w:rPr>
          <w:rFonts w:ascii="Arial" w:eastAsia="Arial" w:hAnsi="Arial" w:cs="Arial"/>
          <w:sz w:val="24"/>
          <w:szCs w:val="24"/>
          <w:lang w:val="mn-MN"/>
        </w:rPr>
      </w:pPr>
      <w:r w:rsidRPr="00D424EF">
        <w:rPr>
          <w:rFonts w:ascii="Arial" w:hAnsi="Arial" w:cs="Arial"/>
          <w:sz w:val="24"/>
          <w:szCs w:val="24"/>
          <w:lang w:val="mn-MN"/>
        </w:rPr>
        <w:t xml:space="preserve">Хууль тогтоомжийн тухай хуулийн /цаашид “ХТТХ” гэх/ 12.1.2 дахь хэсэгт заасан аргачлалын  дагуу Төрийн албаны тухай хуульд нэмэлт оруулах тухай хуулийн төслийн хэрэгцээ, шаардлагыг тандан судалсны үндсэн дээр “Хууль тогтоомжийн төсөл боловсруулах” хувилбарыг сонгон авч, тогтоолын төслийн үзэл баримтлалыг боловсруулан баталсан. </w:t>
      </w:r>
    </w:p>
    <w:p w14:paraId="03F62584" w14:textId="77777777" w:rsidR="00F91287" w:rsidRPr="00D424EF" w:rsidRDefault="00F91287" w:rsidP="00F91287">
      <w:pPr>
        <w:widowControl w:val="0"/>
        <w:spacing w:after="0" w:line="240" w:lineRule="auto"/>
        <w:ind w:firstLine="720"/>
        <w:jc w:val="both"/>
        <w:rPr>
          <w:rFonts w:ascii="Arial" w:eastAsia="Arial" w:hAnsi="Arial" w:cs="Arial"/>
          <w:sz w:val="24"/>
          <w:szCs w:val="24"/>
          <w:lang w:val="mn-MN"/>
        </w:rPr>
      </w:pPr>
    </w:p>
    <w:p w14:paraId="1509E756"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Хуулийн төслийг батлагдсан үзэл баримтлалд нийцүүлэн боловсруулсан бөгөөд тус тогтоолын төсөл батлагдан  хэрэгжсэнээр хүний эрх, нийгэм, эдийн засаг, байгаль орчинд ямар үр дагавар, үр нөлөө үзүүлэхийг тооцох, давхардал, хийдэл, зөрчлийг арилгах, харилцан уялдааг тогтоох,  тогтоолын төслийг ойлгомжтой, хүлээн зөвшөөрөгдөх, практикт хэрэгжих боломжтой байдлаар боловсруулахад зөвлөмж өгөх зорилгоор Хууль тогтоомжийн тухай хуулийн  12.1.3 дахь хэсэгт заасан аргачлалын дагуу тогтоолын төслийн үр нөлөөг үнэллээ. </w:t>
      </w:r>
    </w:p>
    <w:p w14:paraId="37FC926E"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“Төрийн албаны тухай хуульд нэмэлт оруулах тухай” хуулийн төслийг дараах үе шаттайгаар хийлээ. </w:t>
      </w:r>
    </w:p>
    <w:p w14:paraId="6F8A44AC" w14:textId="77777777" w:rsidR="00F91287" w:rsidRPr="00D424EF" w:rsidRDefault="00F91287" w:rsidP="00F91287">
      <w:pPr>
        <w:pStyle w:val="ListParagraph"/>
        <w:numPr>
          <w:ilvl w:val="0"/>
          <w:numId w:val="1"/>
        </w:numPr>
        <w:spacing w:after="160" w:line="240" w:lineRule="auto"/>
        <w:jc w:val="both"/>
        <w:rPr>
          <w:rFonts w:ascii="Arial" w:hAnsi="Arial" w:cs="Arial"/>
          <w:sz w:val="24"/>
          <w:szCs w:val="24"/>
          <w:lang w:val="mn-MN"/>
        </w:rPr>
      </w:pPr>
      <w:r w:rsidRPr="00D424EF">
        <w:rPr>
          <w:rFonts w:ascii="Arial" w:hAnsi="Arial" w:cs="Arial"/>
          <w:sz w:val="24"/>
          <w:szCs w:val="24"/>
          <w:lang w:val="mn-MN"/>
        </w:rPr>
        <w:t>Хуулийн төслийн үр нөлөөг үнэлэх шалгуур үзүүлэлтийг сонгох;</w:t>
      </w:r>
    </w:p>
    <w:p w14:paraId="26797BF6" w14:textId="77777777" w:rsidR="00F91287" w:rsidRPr="00D424EF" w:rsidRDefault="00F91287" w:rsidP="00F91287">
      <w:pPr>
        <w:pStyle w:val="ListParagraph"/>
        <w:numPr>
          <w:ilvl w:val="0"/>
          <w:numId w:val="1"/>
        </w:numPr>
        <w:spacing w:after="160" w:line="240" w:lineRule="auto"/>
        <w:jc w:val="both"/>
        <w:rPr>
          <w:rFonts w:ascii="Arial" w:hAnsi="Arial" w:cs="Arial"/>
          <w:sz w:val="24"/>
          <w:szCs w:val="24"/>
          <w:lang w:val="mn-MN"/>
        </w:rPr>
      </w:pPr>
      <w:r w:rsidRPr="00D424EF">
        <w:rPr>
          <w:rFonts w:ascii="Arial" w:hAnsi="Arial" w:cs="Arial"/>
          <w:sz w:val="24"/>
          <w:szCs w:val="24"/>
          <w:lang w:val="mn-MN"/>
        </w:rPr>
        <w:t>Хуулийн төслөөс үр нөлөөг үнэлэх хэсгээ тогтоох;</w:t>
      </w:r>
    </w:p>
    <w:p w14:paraId="1D95616A" w14:textId="77777777" w:rsidR="00F91287" w:rsidRPr="00D424EF" w:rsidRDefault="00F91287" w:rsidP="00F91287">
      <w:pPr>
        <w:pStyle w:val="ListParagraph"/>
        <w:numPr>
          <w:ilvl w:val="0"/>
          <w:numId w:val="1"/>
        </w:numPr>
        <w:spacing w:after="160" w:line="240" w:lineRule="auto"/>
        <w:jc w:val="both"/>
        <w:rPr>
          <w:rFonts w:ascii="Arial" w:hAnsi="Arial" w:cs="Arial"/>
          <w:sz w:val="24"/>
          <w:szCs w:val="24"/>
          <w:lang w:val="mn-MN"/>
        </w:rPr>
      </w:pPr>
      <w:r w:rsidRPr="00D424EF">
        <w:rPr>
          <w:rFonts w:ascii="Arial" w:hAnsi="Arial" w:cs="Arial"/>
          <w:sz w:val="24"/>
          <w:szCs w:val="24"/>
          <w:lang w:val="mn-MN"/>
        </w:rPr>
        <w:t>Шалгуур үзүүлэлтэд тохирох шалгах хэрэгслийн дагуу хуулийн төслийн үр нөлөөг үнэлэх;</w:t>
      </w:r>
    </w:p>
    <w:p w14:paraId="06C6D935" w14:textId="77777777" w:rsidR="00F91287" w:rsidRPr="00D424EF" w:rsidRDefault="00F91287" w:rsidP="00F91287">
      <w:pPr>
        <w:pStyle w:val="ListParagraph"/>
        <w:numPr>
          <w:ilvl w:val="0"/>
          <w:numId w:val="1"/>
        </w:numPr>
        <w:spacing w:after="160" w:line="240" w:lineRule="auto"/>
        <w:jc w:val="both"/>
        <w:rPr>
          <w:rFonts w:ascii="Arial" w:hAnsi="Arial" w:cs="Arial"/>
          <w:sz w:val="24"/>
          <w:szCs w:val="24"/>
          <w:lang w:val="mn-MN"/>
        </w:rPr>
      </w:pPr>
      <w:r w:rsidRPr="00D424EF">
        <w:rPr>
          <w:rFonts w:ascii="Arial" w:hAnsi="Arial" w:cs="Arial"/>
          <w:sz w:val="24"/>
          <w:szCs w:val="24"/>
          <w:lang w:val="mn-MN"/>
        </w:rPr>
        <w:t xml:space="preserve">Үр дүнг үнэлж, зөвлөмж өгөх. </w:t>
      </w:r>
    </w:p>
    <w:p w14:paraId="1587747D" w14:textId="77777777" w:rsidR="00F91287" w:rsidRPr="00D424EF" w:rsidRDefault="00F91287" w:rsidP="00F91287">
      <w:pPr>
        <w:pStyle w:val="ListParagraph"/>
        <w:spacing w:line="240" w:lineRule="auto"/>
        <w:ind w:left="1080"/>
        <w:jc w:val="both"/>
        <w:rPr>
          <w:rFonts w:ascii="Arial" w:hAnsi="Arial" w:cs="Arial"/>
          <w:sz w:val="24"/>
          <w:szCs w:val="24"/>
          <w:lang w:val="mn-MN"/>
        </w:rPr>
      </w:pPr>
    </w:p>
    <w:p w14:paraId="088C95A9"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 xml:space="preserve">ХОЁР. ХУУЛИЙН ТӨСЛИЙН ҮР НӨЛӨӨГ ҮНЭЛЭХ ШАЛГУУР </w:t>
      </w:r>
    </w:p>
    <w:p w14:paraId="14563B5B"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ҮЗҮҮЛЭЛТИЙГ СОНГОСОН БАЙДАЛ</w:t>
      </w:r>
    </w:p>
    <w:p w14:paraId="4B2FC60F"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  </w:t>
      </w:r>
    </w:p>
    <w:p w14:paraId="02CE098A"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Хуулийн төслийн үр нөлөөг үнэлэх шалгуур үзүүлэлтийг сонгохдоо тогтоолын төслийн зорилго, хамрах хүрээ, зохицуулах асуудалтай уялдуулан доорх 5 шалгуур үзүүлэлтийг сонголоо. Үүнд: </w:t>
      </w:r>
    </w:p>
    <w:p w14:paraId="3550AFAD" w14:textId="77777777" w:rsidR="00F91287" w:rsidRPr="00D424EF" w:rsidRDefault="00F91287" w:rsidP="00F91287">
      <w:pPr>
        <w:pStyle w:val="ListParagraph"/>
        <w:numPr>
          <w:ilvl w:val="0"/>
          <w:numId w:val="2"/>
        </w:numPr>
        <w:spacing w:after="160" w:line="240" w:lineRule="auto"/>
        <w:jc w:val="both"/>
        <w:rPr>
          <w:rFonts w:ascii="Arial" w:hAnsi="Arial" w:cs="Arial"/>
          <w:sz w:val="24"/>
          <w:szCs w:val="24"/>
          <w:lang w:val="mn-MN"/>
        </w:rPr>
      </w:pPr>
      <w:r w:rsidRPr="00D424EF">
        <w:rPr>
          <w:rFonts w:ascii="Arial" w:hAnsi="Arial" w:cs="Arial"/>
          <w:sz w:val="24"/>
          <w:szCs w:val="24"/>
          <w:lang w:val="mn-MN"/>
        </w:rPr>
        <w:t>Зорилгод хүрэх байдал;</w:t>
      </w:r>
    </w:p>
    <w:p w14:paraId="737050B2" w14:textId="77777777" w:rsidR="00F91287" w:rsidRPr="00D424EF" w:rsidRDefault="00F91287" w:rsidP="00F91287">
      <w:pPr>
        <w:pStyle w:val="ListParagraph"/>
        <w:numPr>
          <w:ilvl w:val="0"/>
          <w:numId w:val="2"/>
        </w:numPr>
        <w:spacing w:after="160" w:line="240" w:lineRule="auto"/>
        <w:jc w:val="both"/>
        <w:rPr>
          <w:rFonts w:ascii="Arial" w:hAnsi="Arial" w:cs="Arial"/>
          <w:sz w:val="24"/>
          <w:szCs w:val="24"/>
          <w:lang w:val="mn-MN"/>
        </w:rPr>
      </w:pPr>
      <w:r w:rsidRPr="00D424EF">
        <w:rPr>
          <w:rFonts w:ascii="Arial" w:hAnsi="Arial" w:cs="Arial"/>
          <w:sz w:val="24"/>
          <w:szCs w:val="24"/>
          <w:lang w:val="mn-MN"/>
        </w:rPr>
        <w:t>Ойлгомжтой байдал;</w:t>
      </w:r>
    </w:p>
    <w:p w14:paraId="36D4AD22" w14:textId="77777777" w:rsidR="00F91287" w:rsidRPr="00D424EF" w:rsidRDefault="00F91287" w:rsidP="00F91287">
      <w:pPr>
        <w:pStyle w:val="ListParagraph"/>
        <w:numPr>
          <w:ilvl w:val="0"/>
          <w:numId w:val="2"/>
        </w:numPr>
        <w:spacing w:after="160" w:line="240" w:lineRule="auto"/>
        <w:jc w:val="both"/>
        <w:rPr>
          <w:rFonts w:ascii="Arial" w:hAnsi="Arial" w:cs="Arial"/>
          <w:sz w:val="24"/>
          <w:szCs w:val="24"/>
          <w:lang w:val="mn-MN"/>
        </w:rPr>
      </w:pPr>
      <w:r w:rsidRPr="00D424EF">
        <w:rPr>
          <w:rFonts w:ascii="Arial" w:hAnsi="Arial" w:cs="Arial"/>
          <w:sz w:val="24"/>
          <w:szCs w:val="24"/>
          <w:lang w:val="mn-MN"/>
        </w:rPr>
        <w:t xml:space="preserve">Хүлээн зөвшөөрөгдөх байдал; </w:t>
      </w:r>
    </w:p>
    <w:p w14:paraId="1802BD8E" w14:textId="77777777" w:rsidR="00F91287" w:rsidRPr="00D424EF" w:rsidRDefault="00F91287" w:rsidP="00F91287">
      <w:pPr>
        <w:pStyle w:val="ListParagraph"/>
        <w:numPr>
          <w:ilvl w:val="0"/>
          <w:numId w:val="2"/>
        </w:numPr>
        <w:spacing w:after="160" w:line="240" w:lineRule="auto"/>
        <w:jc w:val="both"/>
        <w:rPr>
          <w:rFonts w:ascii="Arial" w:hAnsi="Arial" w:cs="Arial"/>
          <w:sz w:val="24"/>
          <w:szCs w:val="24"/>
          <w:lang w:val="mn-MN"/>
        </w:rPr>
      </w:pPr>
      <w:r w:rsidRPr="00D424EF">
        <w:rPr>
          <w:rFonts w:ascii="Arial" w:hAnsi="Arial" w:cs="Arial"/>
          <w:sz w:val="24"/>
          <w:szCs w:val="24"/>
          <w:lang w:val="mn-MN"/>
        </w:rPr>
        <w:t>Зардал тооцох;</w:t>
      </w:r>
    </w:p>
    <w:p w14:paraId="3C2EC003" w14:textId="77777777" w:rsidR="00F91287" w:rsidRPr="00D424EF" w:rsidRDefault="00F91287" w:rsidP="00F91287">
      <w:pPr>
        <w:pStyle w:val="ListParagraph"/>
        <w:numPr>
          <w:ilvl w:val="0"/>
          <w:numId w:val="2"/>
        </w:numPr>
        <w:spacing w:after="160" w:line="240" w:lineRule="auto"/>
        <w:jc w:val="both"/>
        <w:rPr>
          <w:rFonts w:ascii="Arial" w:hAnsi="Arial" w:cs="Arial"/>
          <w:sz w:val="24"/>
          <w:szCs w:val="24"/>
          <w:lang w:val="mn-MN"/>
        </w:rPr>
      </w:pPr>
      <w:r w:rsidRPr="00D424EF">
        <w:rPr>
          <w:rFonts w:ascii="Arial" w:hAnsi="Arial" w:cs="Arial"/>
          <w:sz w:val="24"/>
          <w:szCs w:val="24"/>
          <w:lang w:val="mn-MN"/>
        </w:rPr>
        <w:t xml:space="preserve">Харилцан уялдаа. </w:t>
      </w:r>
    </w:p>
    <w:p w14:paraId="6888FB3E" w14:textId="77777777" w:rsidR="00F91287" w:rsidRPr="00D424EF" w:rsidRDefault="00F91287" w:rsidP="00F91287">
      <w:pPr>
        <w:pStyle w:val="NoSpacing"/>
        <w:ind w:firstLine="709"/>
        <w:jc w:val="both"/>
        <w:rPr>
          <w:rFonts w:ascii="Arial" w:hAnsi="Arial" w:cs="Arial"/>
          <w:b/>
          <w:sz w:val="24"/>
          <w:szCs w:val="24"/>
          <w:lang w:val="mn-MN"/>
        </w:rPr>
      </w:pPr>
      <w:r w:rsidRPr="00D424EF">
        <w:rPr>
          <w:rFonts w:ascii="Arial" w:hAnsi="Arial" w:cs="Arial"/>
          <w:b/>
          <w:sz w:val="24"/>
          <w:szCs w:val="24"/>
          <w:lang w:val="mn-MN"/>
        </w:rPr>
        <w:t xml:space="preserve"> </w:t>
      </w:r>
      <w:r w:rsidRPr="00D424EF">
        <w:rPr>
          <w:rFonts w:ascii="Arial" w:hAnsi="Arial" w:cs="Arial"/>
          <w:b/>
          <w:sz w:val="24"/>
          <w:szCs w:val="24"/>
          <w:u w:val="single"/>
          <w:lang w:val="mn-MN"/>
        </w:rPr>
        <w:t>“Зорилгод хүрэх байдал”:</w:t>
      </w:r>
      <w:r w:rsidRPr="00D424EF">
        <w:rPr>
          <w:rFonts w:ascii="Arial" w:hAnsi="Arial" w:cs="Arial"/>
          <w:b/>
          <w:sz w:val="24"/>
          <w:szCs w:val="24"/>
          <w:lang w:val="mn-MN"/>
        </w:rPr>
        <w:t xml:space="preserve">  </w:t>
      </w:r>
      <w:r w:rsidRPr="00D424EF">
        <w:rPr>
          <w:rFonts w:ascii="Arial" w:hAnsi="Arial" w:cs="Arial"/>
          <w:sz w:val="24"/>
          <w:szCs w:val="24"/>
          <w:lang w:val="mn-MN"/>
        </w:rPr>
        <w:t>Хуулийн төсөлд туссан зүйлүүд тулгамдаж буй асуудлуудыг шийдвэрлэж чадах эсэх;</w:t>
      </w:r>
      <w:r w:rsidRPr="00D424EF">
        <w:rPr>
          <w:rFonts w:ascii="Arial" w:hAnsi="Arial" w:cs="Arial"/>
          <w:b/>
          <w:sz w:val="24"/>
          <w:szCs w:val="24"/>
          <w:lang w:val="mn-MN"/>
        </w:rPr>
        <w:t xml:space="preserve"> </w:t>
      </w:r>
      <w:r w:rsidRPr="00D424EF">
        <w:rPr>
          <w:rFonts w:ascii="Arial" w:hAnsi="Arial" w:cs="Arial"/>
          <w:sz w:val="24"/>
          <w:szCs w:val="24"/>
          <w:lang w:val="mn-MN"/>
        </w:rPr>
        <w:t xml:space="preserve">тогтоолын төсөл боловсруулах үндэслэл, шаардлагад нийцсэн эсэх; хуулийн төслөөр тавьсан зорилгод хүрч чадах эсэхийг тооцох зорилгоор тус шалгуур үзүүлэлтийг сонгосон. </w:t>
      </w:r>
    </w:p>
    <w:p w14:paraId="6A1B76A7" w14:textId="77777777" w:rsidR="00F91287" w:rsidRPr="00D424EF" w:rsidRDefault="00F91287" w:rsidP="00F91287">
      <w:pPr>
        <w:spacing w:after="0" w:line="240" w:lineRule="auto"/>
        <w:jc w:val="both"/>
        <w:rPr>
          <w:rFonts w:ascii="Arial" w:hAnsi="Arial" w:cs="Arial"/>
          <w:b/>
          <w:sz w:val="24"/>
          <w:szCs w:val="24"/>
          <w:lang w:val="mn-MN"/>
        </w:rPr>
      </w:pPr>
    </w:p>
    <w:p w14:paraId="3AA3CB8C" w14:textId="77777777" w:rsidR="00F91287" w:rsidRPr="00D424EF" w:rsidRDefault="00F91287" w:rsidP="00F91287">
      <w:pPr>
        <w:spacing w:after="0" w:line="240" w:lineRule="auto"/>
        <w:ind w:firstLine="709"/>
        <w:jc w:val="both"/>
        <w:rPr>
          <w:rFonts w:ascii="Arial" w:hAnsi="Arial" w:cs="Arial"/>
          <w:sz w:val="24"/>
          <w:szCs w:val="24"/>
          <w:lang w:val="mn-MN"/>
        </w:rPr>
      </w:pPr>
      <w:r w:rsidRPr="00D424EF">
        <w:rPr>
          <w:rFonts w:ascii="Arial" w:hAnsi="Arial" w:cs="Arial"/>
          <w:b/>
          <w:sz w:val="24"/>
          <w:szCs w:val="24"/>
          <w:u w:val="single"/>
          <w:lang w:val="mn-MN"/>
        </w:rPr>
        <w:t>“Ойлгомжтой байдал”:</w:t>
      </w:r>
      <w:r w:rsidRPr="00D424EF">
        <w:rPr>
          <w:rFonts w:ascii="Arial" w:hAnsi="Arial" w:cs="Arial"/>
          <w:sz w:val="24"/>
          <w:szCs w:val="24"/>
          <w:lang w:val="mn-MN"/>
        </w:rPr>
        <w:t xml:space="preserve">  Хуулийг хэрэглэх, хэрэгжүүлэх субьектүүдийн             /</w:t>
      </w:r>
      <w:r w:rsidRPr="00D424EF">
        <w:rPr>
          <w:rFonts w:ascii="Arial" w:eastAsia="Times New Roman" w:hAnsi="Arial" w:cs="Arial"/>
          <w:sz w:val="24"/>
          <w:szCs w:val="24"/>
          <w:lang w:val="mn-MN"/>
        </w:rPr>
        <w:t>аймгийн төвөөс бусад сумын Засаг даргын тамгын газарт тасралтгүй ажиллаж байгаа төрийн захиргааны албан хаагчид</w:t>
      </w:r>
      <w:r w:rsidRPr="00D424EF">
        <w:rPr>
          <w:rFonts w:ascii="Arial" w:hAnsi="Arial" w:cs="Arial"/>
          <w:sz w:val="24"/>
          <w:szCs w:val="24"/>
          <w:lang w:val="mn-MN"/>
        </w:rPr>
        <w:t xml:space="preserve">, Монгол Улсын Засгийн газар, сумдын Засаг даргын тамгын газар/ хувьд ойлгомжтой байгаа эсэх; хуулийн төсөл нь бүтэц, хэлбэрийн хувьд логик дараалалтай эсэх; агуулга, хэл зүй, найруулгын хувьд тодорхой, ойлгомжтой эсэхийг тогтоох зорилгоор энэ шалгуур үзүүлэлтийг сонголоо. </w:t>
      </w:r>
    </w:p>
    <w:p w14:paraId="38C47C65" w14:textId="77777777" w:rsidR="00F91287" w:rsidRPr="00D424EF" w:rsidRDefault="00F91287" w:rsidP="00F91287">
      <w:pPr>
        <w:spacing w:after="0" w:line="240" w:lineRule="auto"/>
        <w:ind w:firstLine="540"/>
        <w:jc w:val="both"/>
        <w:rPr>
          <w:rFonts w:ascii="Arial" w:hAnsi="Arial" w:cs="Arial"/>
          <w:sz w:val="24"/>
          <w:szCs w:val="24"/>
          <w:lang w:val="mn-MN"/>
        </w:rPr>
      </w:pPr>
    </w:p>
    <w:p w14:paraId="64E513EB" w14:textId="77777777" w:rsidR="00F91287" w:rsidRPr="00D424EF" w:rsidRDefault="00F91287" w:rsidP="00F91287">
      <w:pPr>
        <w:pStyle w:val="NoSpacing"/>
        <w:ind w:firstLine="709"/>
        <w:jc w:val="both"/>
        <w:rPr>
          <w:rFonts w:ascii="Arial" w:hAnsi="Arial" w:cs="Arial"/>
          <w:sz w:val="24"/>
          <w:szCs w:val="24"/>
          <w:lang w:val="mn-MN"/>
        </w:rPr>
      </w:pPr>
      <w:r w:rsidRPr="00D424EF">
        <w:rPr>
          <w:rFonts w:ascii="Arial" w:hAnsi="Arial" w:cs="Arial"/>
          <w:b/>
          <w:sz w:val="24"/>
          <w:szCs w:val="24"/>
          <w:u w:val="single"/>
          <w:lang w:val="mn-MN"/>
        </w:rPr>
        <w:t>“Хүлээн зөвшөөрөгдөх байдал”:</w:t>
      </w:r>
      <w:r w:rsidRPr="00D424EF">
        <w:rPr>
          <w:rFonts w:ascii="Arial" w:hAnsi="Arial" w:cs="Arial"/>
          <w:b/>
          <w:sz w:val="24"/>
          <w:szCs w:val="24"/>
          <w:lang w:val="mn-MN"/>
        </w:rPr>
        <w:t xml:space="preserve">  </w:t>
      </w:r>
      <w:r w:rsidRPr="00D424EF">
        <w:rPr>
          <w:rFonts w:ascii="Arial" w:hAnsi="Arial" w:cs="Arial"/>
          <w:sz w:val="24"/>
          <w:szCs w:val="24"/>
          <w:lang w:val="mn-MN"/>
        </w:rPr>
        <w:t>Хуулийн үр дагаварт шууд хамаарах субъектүүд /</w:t>
      </w:r>
      <w:r w:rsidRPr="00D424EF">
        <w:rPr>
          <w:rFonts w:ascii="Arial" w:eastAsia="Times New Roman" w:hAnsi="Arial" w:cs="Arial"/>
          <w:sz w:val="24"/>
          <w:szCs w:val="24"/>
          <w:lang w:val="mn-MN"/>
        </w:rPr>
        <w:t>аймгийн төвөөс бусад сумын Засаг даргын тамгын газарт тасралтгүй ажиллаж байгаа төрийн захиргааны албан хаагчид</w:t>
      </w:r>
      <w:r w:rsidRPr="00D424EF">
        <w:rPr>
          <w:rFonts w:ascii="Arial" w:hAnsi="Arial" w:cs="Arial"/>
          <w:sz w:val="24"/>
          <w:szCs w:val="24"/>
          <w:lang w:val="mn-MN"/>
        </w:rPr>
        <w:t>, Монгол Улсын Засгийн газар, сумдын Засаг даргын тамгын газар/ хуулийн төслийг хүлээн зөвшөөрч хэрэгжүүлэх эсэхийг үнэлэх зорилгоор тус шалгуур үзүүлэлтийг сонгосон.</w:t>
      </w:r>
    </w:p>
    <w:p w14:paraId="433A076C" w14:textId="77777777" w:rsidR="00F91287" w:rsidRPr="00D424EF" w:rsidRDefault="00F91287" w:rsidP="00F91287">
      <w:pPr>
        <w:spacing w:after="0" w:line="240" w:lineRule="auto"/>
        <w:ind w:firstLine="540"/>
        <w:jc w:val="both"/>
        <w:rPr>
          <w:rFonts w:ascii="Arial" w:hAnsi="Arial" w:cs="Arial"/>
          <w:sz w:val="24"/>
          <w:szCs w:val="24"/>
          <w:lang w:val="mn-MN"/>
        </w:rPr>
      </w:pPr>
    </w:p>
    <w:p w14:paraId="243B870A" w14:textId="77777777" w:rsidR="00F91287" w:rsidRPr="00D424EF" w:rsidRDefault="00F91287" w:rsidP="00F91287">
      <w:pPr>
        <w:spacing w:after="0" w:line="240" w:lineRule="auto"/>
        <w:ind w:firstLine="540"/>
        <w:jc w:val="both"/>
        <w:rPr>
          <w:rFonts w:ascii="Arial" w:hAnsi="Arial" w:cs="Arial"/>
          <w:sz w:val="24"/>
          <w:szCs w:val="24"/>
          <w:lang w:val="mn-MN"/>
        </w:rPr>
      </w:pPr>
      <w:r w:rsidRPr="00D424EF">
        <w:rPr>
          <w:rFonts w:ascii="Arial" w:hAnsi="Arial" w:cs="Arial"/>
          <w:sz w:val="24"/>
          <w:szCs w:val="24"/>
          <w:lang w:val="mn-MN"/>
        </w:rPr>
        <w:tab/>
      </w:r>
      <w:r w:rsidRPr="00D424EF">
        <w:rPr>
          <w:rFonts w:ascii="Arial" w:hAnsi="Arial" w:cs="Arial"/>
          <w:b/>
          <w:sz w:val="24"/>
          <w:szCs w:val="24"/>
          <w:u w:val="single"/>
          <w:lang w:val="mn-MN"/>
        </w:rPr>
        <w:t>“</w:t>
      </w:r>
      <w:r w:rsidRPr="00D424EF">
        <w:rPr>
          <w:rFonts w:ascii="Arial" w:eastAsia="Calibri" w:hAnsi="Arial" w:cs="Arial"/>
          <w:b/>
          <w:sz w:val="24"/>
          <w:szCs w:val="24"/>
          <w:u w:val="single"/>
          <w:lang w:val="mn-MN"/>
        </w:rPr>
        <w:t>Зардал тооцох”:</w:t>
      </w:r>
      <w:r w:rsidRPr="00D424EF">
        <w:rPr>
          <w:rFonts w:ascii="Arial" w:hAnsi="Arial" w:cs="Arial"/>
          <w:sz w:val="24"/>
          <w:szCs w:val="24"/>
          <w:lang w:val="mn-MN"/>
        </w:rPr>
        <w:t xml:space="preserve">  Хуулийг хэрэгжүүлэхтэй холбоотойгоор төрийн байгууллага, иргэн, хуулийн этгээдэд нэмэлт зардал гарах эсэхийг үнэлэх зорилгоор тус шалгуур үзүүлэлтийг сонголоо. </w:t>
      </w:r>
    </w:p>
    <w:p w14:paraId="1AB84514" w14:textId="77777777" w:rsidR="00F91287" w:rsidRPr="00D424EF" w:rsidRDefault="00F91287" w:rsidP="00F91287">
      <w:pPr>
        <w:spacing w:after="0" w:line="240" w:lineRule="auto"/>
        <w:ind w:firstLine="540"/>
        <w:jc w:val="both"/>
        <w:rPr>
          <w:rFonts w:ascii="Arial" w:hAnsi="Arial" w:cs="Arial"/>
          <w:sz w:val="24"/>
          <w:szCs w:val="24"/>
          <w:lang w:val="mn-MN"/>
        </w:rPr>
      </w:pPr>
    </w:p>
    <w:p w14:paraId="2A3EDDD1" w14:textId="77777777" w:rsidR="00F91287" w:rsidRPr="00D424EF" w:rsidRDefault="00F91287" w:rsidP="00F91287">
      <w:pPr>
        <w:pStyle w:val="NoSpacing"/>
        <w:ind w:firstLine="709"/>
        <w:jc w:val="both"/>
        <w:rPr>
          <w:rFonts w:ascii="Arial" w:hAnsi="Arial" w:cs="Arial"/>
          <w:sz w:val="24"/>
          <w:szCs w:val="24"/>
          <w:lang w:val="mn-MN"/>
        </w:rPr>
      </w:pPr>
      <w:r w:rsidRPr="00D424EF">
        <w:rPr>
          <w:rFonts w:ascii="Arial" w:hAnsi="Arial" w:cs="Arial"/>
          <w:b/>
          <w:sz w:val="24"/>
          <w:szCs w:val="24"/>
          <w:u w:val="single"/>
          <w:lang w:val="mn-MN"/>
        </w:rPr>
        <w:t>“Харилцан уялдаа”:</w:t>
      </w:r>
      <w:r w:rsidRPr="00D424EF">
        <w:rPr>
          <w:rFonts w:ascii="Arial" w:hAnsi="Arial" w:cs="Arial"/>
          <w:b/>
          <w:sz w:val="24"/>
          <w:szCs w:val="24"/>
          <w:lang w:val="mn-MN"/>
        </w:rPr>
        <w:t xml:space="preserve">  </w:t>
      </w:r>
      <w:r w:rsidRPr="00D424EF">
        <w:rPr>
          <w:rFonts w:ascii="Arial" w:hAnsi="Arial" w:cs="Arial"/>
          <w:sz w:val="24"/>
          <w:szCs w:val="24"/>
          <w:lang w:val="mn-MN"/>
        </w:rPr>
        <w:t>Хуулийн төслийн зүйлүүд бусад хүчин төгөлдөр үйлчилж байгаа хууль тогтоомжтой нийцэж байгаа, эсхүл зөрчилдөж байгаа эсэхэд үнэлгээ хийх шаардлагатай гэж үзэж тус шалгуур үзүүлэлтийг сонгосон.</w:t>
      </w:r>
    </w:p>
    <w:p w14:paraId="48D074B1" w14:textId="77777777" w:rsidR="00F91287" w:rsidRPr="00D424EF" w:rsidRDefault="00F91287" w:rsidP="00F91287">
      <w:pPr>
        <w:spacing w:after="0" w:line="240" w:lineRule="auto"/>
        <w:rPr>
          <w:rFonts w:ascii="Arial" w:hAnsi="Arial" w:cs="Arial"/>
          <w:b/>
          <w:sz w:val="24"/>
          <w:szCs w:val="24"/>
          <w:lang w:val="mn-MN"/>
        </w:rPr>
      </w:pPr>
    </w:p>
    <w:p w14:paraId="00197502"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 xml:space="preserve">ГУРАВ. ХУУЛИЙН ТӨСЛӨӨС ҮР НӨЛӨӨГ </w:t>
      </w:r>
    </w:p>
    <w:p w14:paraId="6BAA84DF"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ҮНЭЛЭХ ХЭСГИЙГ ТОГТООСОН БАЙДАЛ</w:t>
      </w:r>
    </w:p>
    <w:p w14:paraId="07B8533B" w14:textId="77777777" w:rsidR="00F91287" w:rsidRPr="00D424EF" w:rsidRDefault="00F91287" w:rsidP="00F91287">
      <w:pPr>
        <w:spacing w:after="0" w:line="240" w:lineRule="auto"/>
        <w:rPr>
          <w:rFonts w:ascii="Arial" w:hAnsi="Arial" w:cs="Arial"/>
          <w:i/>
          <w:sz w:val="24"/>
          <w:szCs w:val="24"/>
          <w:lang w:val="mn-MN"/>
        </w:rPr>
      </w:pPr>
    </w:p>
    <w:p w14:paraId="455DB50E" w14:textId="77777777" w:rsidR="00F91287" w:rsidRPr="00D424EF" w:rsidRDefault="00F91287" w:rsidP="00F91287">
      <w:pPr>
        <w:spacing w:after="0" w:line="240" w:lineRule="auto"/>
        <w:ind w:firstLine="360"/>
        <w:jc w:val="both"/>
        <w:rPr>
          <w:rFonts w:ascii="Arial" w:hAnsi="Arial" w:cs="Arial"/>
          <w:sz w:val="24"/>
          <w:szCs w:val="24"/>
          <w:lang w:val="mn-MN"/>
        </w:rPr>
      </w:pPr>
      <w:r w:rsidRPr="00D424EF">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дараахь байдлаар тогтоолоо.</w:t>
      </w:r>
    </w:p>
    <w:p w14:paraId="36F7C3E3" w14:textId="77777777" w:rsidR="00F91287" w:rsidRPr="00D424EF" w:rsidRDefault="00F91287" w:rsidP="00F91287">
      <w:pPr>
        <w:spacing w:after="0" w:line="240" w:lineRule="auto"/>
        <w:jc w:val="right"/>
        <w:rPr>
          <w:rFonts w:ascii="Arial" w:hAnsi="Arial" w:cs="Arial"/>
          <w:i/>
          <w:sz w:val="24"/>
          <w:szCs w:val="24"/>
          <w:lang w:val="mn-MN"/>
        </w:rPr>
      </w:pPr>
      <w:r w:rsidRPr="00D424EF">
        <w:rPr>
          <w:rFonts w:ascii="Arial" w:hAnsi="Arial" w:cs="Arial"/>
          <w:i/>
          <w:sz w:val="24"/>
          <w:szCs w:val="24"/>
          <w:lang w:val="mn-MN"/>
        </w:rPr>
        <w:t xml:space="preserve">    Хүснэгт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795"/>
        <w:gridCol w:w="1770"/>
        <w:gridCol w:w="5185"/>
      </w:tblGrid>
      <w:tr w:rsidR="00F91287" w:rsidRPr="00D424EF" w14:paraId="5DFE1E5B" w14:textId="77777777" w:rsidTr="00E50F03">
        <w:tc>
          <w:tcPr>
            <w:tcW w:w="606" w:type="dxa"/>
            <w:shd w:val="clear" w:color="auto" w:fill="auto"/>
            <w:vAlign w:val="center"/>
          </w:tcPr>
          <w:p w14:paraId="5A22A139" w14:textId="77777777" w:rsidR="00F91287" w:rsidRPr="00D424EF" w:rsidRDefault="00F91287" w:rsidP="00E50F03">
            <w:pPr>
              <w:spacing w:after="0" w:line="240" w:lineRule="auto"/>
              <w:jc w:val="center"/>
              <w:rPr>
                <w:rFonts w:ascii="Arial" w:hAnsi="Arial" w:cs="Arial"/>
                <w:b/>
                <w:sz w:val="24"/>
                <w:szCs w:val="24"/>
                <w:lang w:val="mn-MN"/>
              </w:rPr>
            </w:pPr>
            <w:r w:rsidRPr="00D424EF">
              <w:rPr>
                <w:rFonts w:ascii="Arial" w:hAnsi="Arial" w:cs="Arial"/>
                <w:b/>
                <w:sz w:val="24"/>
                <w:szCs w:val="24"/>
                <w:lang w:val="mn-MN"/>
              </w:rPr>
              <w:t>Д/д</w:t>
            </w:r>
          </w:p>
        </w:tc>
        <w:tc>
          <w:tcPr>
            <w:tcW w:w="1663" w:type="dxa"/>
            <w:shd w:val="clear" w:color="auto" w:fill="auto"/>
            <w:vAlign w:val="center"/>
          </w:tcPr>
          <w:p w14:paraId="7D8FE5AA" w14:textId="77777777" w:rsidR="00F91287" w:rsidRPr="00D424EF" w:rsidRDefault="00F91287" w:rsidP="00E50F03">
            <w:pPr>
              <w:spacing w:after="0" w:line="240" w:lineRule="auto"/>
              <w:jc w:val="center"/>
              <w:rPr>
                <w:rFonts w:ascii="Arial" w:hAnsi="Arial" w:cs="Arial"/>
                <w:b/>
                <w:sz w:val="24"/>
                <w:szCs w:val="24"/>
                <w:lang w:val="mn-MN"/>
              </w:rPr>
            </w:pPr>
            <w:r w:rsidRPr="00D424EF">
              <w:rPr>
                <w:rFonts w:ascii="Arial" w:hAnsi="Arial" w:cs="Arial"/>
                <w:b/>
                <w:sz w:val="24"/>
                <w:szCs w:val="24"/>
                <w:lang w:val="mn-MN"/>
              </w:rPr>
              <w:t>Шалгуур үзүүлэлт</w:t>
            </w:r>
          </w:p>
        </w:tc>
        <w:tc>
          <w:tcPr>
            <w:tcW w:w="1781" w:type="dxa"/>
            <w:shd w:val="clear" w:color="auto" w:fill="auto"/>
            <w:vAlign w:val="center"/>
          </w:tcPr>
          <w:p w14:paraId="146AA26C" w14:textId="77777777" w:rsidR="00F91287" w:rsidRPr="00D424EF" w:rsidRDefault="00F91287" w:rsidP="00E50F03">
            <w:pPr>
              <w:spacing w:after="0" w:line="240" w:lineRule="auto"/>
              <w:jc w:val="center"/>
              <w:rPr>
                <w:rFonts w:ascii="Arial" w:hAnsi="Arial" w:cs="Arial"/>
                <w:b/>
                <w:sz w:val="24"/>
                <w:szCs w:val="24"/>
                <w:lang w:val="mn-MN"/>
              </w:rPr>
            </w:pPr>
            <w:r w:rsidRPr="00D424EF">
              <w:rPr>
                <w:rFonts w:ascii="Arial" w:hAnsi="Arial" w:cs="Arial"/>
                <w:b/>
                <w:sz w:val="24"/>
                <w:szCs w:val="24"/>
                <w:lang w:val="mn-MN"/>
              </w:rPr>
              <w:t>Үр нөлөөг үнэлэх хэсэг</w:t>
            </w:r>
          </w:p>
        </w:tc>
        <w:tc>
          <w:tcPr>
            <w:tcW w:w="5306" w:type="dxa"/>
            <w:shd w:val="clear" w:color="auto" w:fill="auto"/>
            <w:vAlign w:val="center"/>
          </w:tcPr>
          <w:p w14:paraId="59E5BFDB" w14:textId="77777777" w:rsidR="00F91287" w:rsidRPr="00D424EF" w:rsidRDefault="00F91287" w:rsidP="00E50F03">
            <w:pPr>
              <w:spacing w:after="0" w:line="240" w:lineRule="auto"/>
              <w:jc w:val="center"/>
              <w:rPr>
                <w:rFonts w:ascii="Arial" w:hAnsi="Arial" w:cs="Arial"/>
                <w:b/>
                <w:sz w:val="24"/>
                <w:szCs w:val="24"/>
                <w:lang w:val="mn-MN"/>
              </w:rPr>
            </w:pPr>
            <w:r w:rsidRPr="00D424EF">
              <w:rPr>
                <w:rFonts w:ascii="Arial" w:hAnsi="Arial" w:cs="Arial"/>
                <w:b/>
                <w:sz w:val="24"/>
                <w:szCs w:val="24"/>
                <w:lang w:val="mn-MN"/>
              </w:rPr>
              <w:t>Шалгах хэрэгсэл</w:t>
            </w:r>
          </w:p>
        </w:tc>
      </w:tr>
      <w:tr w:rsidR="00F91287" w:rsidRPr="00D424EF" w14:paraId="3D18B04A" w14:textId="77777777" w:rsidTr="00E50F03">
        <w:trPr>
          <w:trHeight w:val="1250"/>
        </w:trPr>
        <w:tc>
          <w:tcPr>
            <w:tcW w:w="606" w:type="dxa"/>
            <w:shd w:val="clear" w:color="auto" w:fill="auto"/>
          </w:tcPr>
          <w:p w14:paraId="78DF752D"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1</w:t>
            </w:r>
          </w:p>
        </w:tc>
        <w:tc>
          <w:tcPr>
            <w:tcW w:w="1663" w:type="dxa"/>
            <w:shd w:val="clear" w:color="auto" w:fill="auto"/>
          </w:tcPr>
          <w:p w14:paraId="2F9F43AC"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Зорилгод хүрэх байдал</w:t>
            </w:r>
          </w:p>
        </w:tc>
        <w:tc>
          <w:tcPr>
            <w:tcW w:w="1781" w:type="dxa"/>
            <w:shd w:val="clear" w:color="auto" w:fill="auto"/>
          </w:tcPr>
          <w:p w14:paraId="0BF3EEEF" w14:textId="77777777" w:rsidR="00F91287" w:rsidRPr="00D424EF" w:rsidRDefault="00F91287" w:rsidP="00E50F03">
            <w:pPr>
              <w:spacing w:after="0" w:line="240" w:lineRule="auto"/>
              <w:jc w:val="center"/>
              <w:rPr>
                <w:rFonts w:ascii="Arial" w:hAnsi="Arial" w:cs="Arial"/>
                <w:sz w:val="24"/>
                <w:szCs w:val="24"/>
                <w:lang w:val="mn-MN"/>
              </w:rPr>
            </w:pPr>
            <w:r w:rsidRPr="00D424EF">
              <w:rPr>
                <w:rFonts w:ascii="Arial" w:hAnsi="Arial" w:cs="Arial"/>
                <w:sz w:val="24"/>
                <w:szCs w:val="24"/>
                <w:lang w:val="mn-MN"/>
              </w:rPr>
              <w:t>Хуулийн төслийн 1, 2 дугаар зүйл.</w:t>
            </w:r>
          </w:p>
        </w:tc>
        <w:tc>
          <w:tcPr>
            <w:tcW w:w="5306" w:type="dxa"/>
            <w:shd w:val="clear" w:color="auto" w:fill="auto"/>
          </w:tcPr>
          <w:p w14:paraId="28220B4F" w14:textId="77777777" w:rsidR="00F91287" w:rsidRPr="00D424EF" w:rsidRDefault="00F91287" w:rsidP="00E50F03">
            <w:pPr>
              <w:spacing w:line="240" w:lineRule="auto"/>
              <w:jc w:val="both"/>
              <w:rPr>
                <w:rFonts w:ascii="Arial" w:hAnsi="Arial" w:cs="Arial"/>
                <w:sz w:val="24"/>
                <w:szCs w:val="24"/>
                <w:lang w:val="mn-MN"/>
              </w:rPr>
            </w:pPr>
            <w:r w:rsidRPr="00D424EF">
              <w:rPr>
                <w:rFonts w:ascii="Arial" w:hAnsi="Arial" w:cs="Arial"/>
                <w:sz w:val="24"/>
                <w:szCs w:val="24"/>
                <w:lang w:val="mn-MN"/>
              </w:rPr>
              <w:t xml:space="preserve">Хуулийн төслийн 2 зүйл нь  тавьсан зорилгод хүрэх боломжтой байдлаар томъёологдож чадсан эсэх,    тогтоолын төслийг боловсруулах болсон үндэслэл, шаардлагад нийцэж байгаа эсэхийг шалгах. </w:t>
            </w:r>
          </w:p>
        </w:tc>
      </w:tr>
      <w:tr w:rsidR="00F91287" w:rsidRPr="00D424EF" w14:paraId="2A30E238" w14:textId="77777777" w:rsidTr="00E50F03">
        <w:tc>
          <w:tcPr>
            <w:tcW w:w="606" w:type="dxa"/>
            <w:shd w:val="clear" w:color="auto" w:fill="auto"/>
          </w:tcPr>
          <w:p w14:paraId="772FD182"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2</w:t>
            </w:r>
          </w:p>
        </w:tc>
        <w:tc>
          <w:tcPr>
            <w:tcW w:w="1663" w:type="dxa"/>
            <w:shd w:val="clear" w:color="auto" w:fill="auto"/>
          </w:tcPr>
          <w:p w14:paraId="00856523"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Ойлгомжтой байдал</w:t>
            </w:r>
          </w:p>
        </w:tc>
        <w:tc>
          <w:tcPr>
            <w:tcW w:w="1781" w:type="dxa"/>
            <w:shd w:val="clear" w:color="auto" w:fill="auto"/>
          </w:tcPr>
          <w:p w14:paraId="18859B67"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Хуулийн төслийг бүхэлд нь хамруулах.</w:t>
            </w:r>
          </w:p>
        </w:tc>
        <w:tc>
          <w:tcPr>
            <w:tcW w:w="5306" w:type="dxa"/>
            <w:shd w:val="clear" w:color="auto" w:fill="auto"/>
          </w:tcPr>
          <w:p w14:paraId="58A76DEC" w14:textId="77777777" w:rsidR="00F91287" w:rsidRPr="00D424EF" w:rsidRDefault="00F91287" w:rsidP="00E50F03">
            <w:pPr>
              <w:spacing w:after="0" w:line="240" w:lineRule="auto"/>
              <w:jc w:val="both"/>
              <w:rPr>
                <w:rFonts w:ascii="Arial" w:hAnsi="Arial" w:cs="Arial"/>
                <w:sz w:val="24"/>
                <w:szCs w:val="24"/>
                <w:lang w:val="mn-MN"/>
              </w:rPr>
            </w:pPr>
            <w:r w:rsidRPr="00D424EF">
              <w:rPr>
                <w:rFonts w:ascii="Arial" w:hAnsi="Arial" w:cs="Arial"/>
                <w:sz w:val="24"/>
                <w:szCs w:val="24"/>
                <w:lang w:val="mn-MN"/>
              </w:rPr>
              <w:t xml:space="preserve">Хууль тогтоомжийн тухай хуулийн 12.1.1 дэх хэсэгт заасан аргачлалын 5 дугаар бүлэгт нийцсэн эсэхийг шалгах. </w:t>
            </w:r>
          </w:p>
        </w:tc>
      </w:tr>
      <w:tr w:rsidR="00F91287" w:rsidRPr="00D424EF" w14:paraId="7A0BB8FC" w14:textId="77777777" w:rsidTr="00E50F03">
        <w:tc>
          <w:tcPr>
            <w:tcW w:w="606" w:type="dxa"/>
            <w:shd w:val="clear" w:color="auto" w:fill="auto"/>
          </w:tcPr>
          <w:p w14:paraId="30635AA8"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3</w:t>
            </w:r>
          </w:p>
        </w:tc>
        <w:tc>
          <w:tcPr>
            <w:tcW w:w="1663" w:type="dxa"/>
            <w:shd w:val="clear" w:color="auto" w:fill="auto"/>
          </w:tcPr>
          <w:p w14:paraId="6E99B07A"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Хүлээн зөвшөөрөгдөх байдал</w:t>
            </w:r>
          </w:p>
        </w:tc>
        <w:tc>
          <w:tcPr>
            <w:tcW w:w="1781" w:type="dxa"/>
            <w:shd w:val="clear" w:color="auto" w:fill="auto"/>
          </w:tcPr>
          <w:p w14:paraId="1914232C"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Хуулийн төслийг бүхэлд нь хамруулах.</w:t>
            </w:r>
          </w:p>
        </w:tc>
        <w:tc>
          <w:tcPr>
            <w:tcW w:w="5306" w:type="dxa"/>
            <w:shd w:val="clear" w:color="auto" w:fill="auto"/>
          </w:tcPr>
          <w:p w14:paraId="3496035C" w14:textId="77777777" w:rsidR="00F91287" w:rsidRPr="00D424EF" w:rsidRDefault="00F91287" w:rsidP="00E50F03">
            <w:pPr>
              <w:spacing w:after="0" w:line="240" w:lineRule="auto"/>
              <w:jc w:val="both"/>
              <w:rPr>
                <w:rFonts w:ascii="Arial" w:hAnsi="Arial" w:cs="Arial"/>
                <w:sz w:val="24"/>
                <w:szCs w:val="24"/>
                <w:lang w:val="mn-MN"/>
              </w:rPr>
            </w:pPr>
            <w:r w:rsidRPr="00D424EF">
              <w:rPr>
                <w:rFonts w:ascii="Arial" w:hAnsi="Arial" w:cs="Arial"/>
                <w:sz w:val="24"/>
                <w:szCs w:val="24"/>
                <w:lang w:val="mn-MN"/>
              </w:rPr>
              <w:t xml:space="preserve">Хуулийг хэрэгжүүлэх байгууллага             /Монгол Улсын Засгийн газар, сумдын Засаг даргын тамгын газар/ хүлээн зөвшөөрч хэрэгжүүлэх  боломжтой эсэхийг шалгах. </w:t>
            </w:r>
          </w:p>
        </w:tc>
      </w:tr>
      <w:tr w:rsidR="00F91287" w:rsidRPr="00D424EF" w14:paraId="480C77D3" w14:textId="77777777" w:rsidTr="00E50F03">
        <w:tc>
          <w:tcPr>
            <w:tcW w:w="606" w:type="dxa"/>
            <w:shd w:val="clear" w:color="auto" w:fill="auto"/>
          </w:tcPr>
          <w:p w14:paraId="2EC49036"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4</w:t>
            </w:r>
          </w:p>
        </w:tc>
        <w:tc>
          <w:tcPr>
            <w:tcW w:w="1663" w:type="dxa"/>
            <w:shd w:val="clear" w:color="auto" w:fill="auto"/>
          </w:tcPr>
          <w:p w14:paraId="45DD3A6A"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Зардал тооцох</w:t>
            </w:r>
          </w:p>
        </w:tc>
        <w:tc>
          <w:tcPr>
            <w:tcW w:w="1781" w:type="dxa"/>
            <w:shd w:val="clear" w:color="auto" w:fill="auto"/>
          </w:tcPr>
          <w:p w14:paraId="5316C355"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Хуулийн төслийн 1 дүгээр зүйл.</w:t>
            </w:r>
          </w:p>
        </w:tc>
        <w:tc>
          <w:tcPr>
            <w:tcW w:w="5306" w:type="dxa"/>
            <w:shd w:val="clear" w:color="auto" w:fill="auto"/>
          </w:tcPr>
          <w:p w14:paraId="2B507104" w14:textId="77777777" w:rsidR="00F91287" w:rsidRPr="00D424EF" w:rsidRDefault="00F91287" w:rsidP="00E50F03">
            <w:pPr>
              <w:spacing w:after="0" w:line="240" w:lineRule="auto"/>
              <w:jc w:val="both"/>
              <w:rPr>
                <w:rFonts w:ascii="Arial" w:hAnsi="Arial" w:cs="Arial"/>
                <w:sz w:val="24"/>
                <w:szCs w:val="24"/>
                <w:lang w:val="mn-MN"/>
              </w:rPr>
            </w:pPr>
            <w:r w:rsidRPr="00D424EF">
              <w:rPr>
                <w:rFonts w:ascii="Arial" w:hAnsi="Arial" w:cs="Arial"/>
                <w:sz w:val="24"/>
                <w:szCs w:val="24"/>
                <w:lang w:val="mn-MN"/>
              </w:rPr>
              <w:t xml:space="preserve">Хуулийн төсөл батлагдан хэрэгжсэнээр улсын төсвөөс нэмэлт хөрөнгө шаардах эсэх; иргэн, хуулийн этгээд нэмэлт зардал гарах эсэхийг шалгах. </w:t>
            </w:r>
          </w:p>
        </w:tc>
      </w:tr>
      <w:tr w:rsidR="00F91287" w:rsidRPr="00D424EF" w14:paraId="07FC4604" w14:textId="77777777" w:rsidTr="00E50F03">
        <w:tc>
          <w:tcPr>
            <w:tcW w:w="606" w:type="dxa"/>
            <w:shd w:val="clear" w:color="auto" w:fill="auto"/>
          </w:tcPr>
          <w:p w14:paraId="215DBD89"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5</w:t>
            </w:r>
          </w:p>
        </w:tc>
        <w:tc>
          <w:tcPr>
            <w:tcW w:w="1663" w:type="dxa"/>
            <w:shd w:val="clear" w:color="auto" w:fill="auto"/>
          </w:tcPr>
          <w:p w14:paraId="243CE91E"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Харилцан уялдаа</w:t>
            </w:r>
          </w:p>
        </w:tc>
        <w:tc>
          <w:tcPr>
            <w:tcW w:w="1781" w:type="dxa"/>
            <w:shd w:val="clear" w:color="auto" w:fill="auto"/>
          </w:tcPr>
          <w:p w14:paraId="4FC7EE27" w14:textId="77777777" w:rsidR="00F91287" w:rsidRPr="00D424EF" w:rsidRDefault="00F91287" w:rsidP="00E50F03">
            <w:pPr>
              <w:spacing w:line="240" w:lineRule="auto"/>
              <w:jc w:val="center"/>
              <w:rPr>
                <w:rFonts w:ascii="Arial" w:hAnsi="Arial" w:cs="Arial"/>
                <w:sz w:val="24"/>
                <w:szCs w:val="24"/>
                <w:lang w:val="mn-MN"/>
              </w:rPr>
            </w:pPr>
            <w:r w:rsidRPr="00D424EF">
              <w:rPr>
                <w:rFonts w:ascii="Arial" w:hAnsi="Arial" w:cs="Arial"/>
                <w:sz w:val="24"/>
                <w:szCs w:val="24"/>
                <w:lang w:val="mn-MN"/>
              </w:rPr>
              <w:t>Хуулийн төслийг бүхэлд нь хамруулах.</w:t>
            </w:r>
          </w:p>
        </w:tc>
        <w:tc>
          <w:tcPr>
            <w:tcW w:w="5306" w:type="dxa"/>
            <w:shd w:val="clear" w:color="auto" w:fill="auto"/>
          </w:tcPr>
          <w:p w14:paraId="4408283B" w14:textId="77777777" w:rsidR="00F91287" w:rsidRPr="00D424EF" w:rsidRDefault="00F91287" w:rsidP="00E50F03">
            <w:pPr>
              <w:spacing w:after="0" w:line="240" w:lineRule="auto"/>
              <w:jc w:val="both"/>
              <w:rPr>
                <w:rFonts w:ascii="Arial" w:hAnsi="Arial" w:cs="Arial"/>
                <w:sz w:val="24"/>
                <w:szCs w:val="24"/>
                <w:lang w:val="mn-MN"/>
              </w:rPr>
            </w:pPr>
            <w:r w:rsidRPr="00D424EF">
              <w:rPr>
                <w:rFonts w:ascii="Arial" w:hAnsi="Arial" w:cs="Arial"/>
                <w:sz w:val="24"/>
                <w:szCs w:val="24"/>
                <w:lang w:val="mn-MN"/>
              </w:rPr>
              <w:t xml:space="preserve"> “Хууль тогтоомжийн төслийн үр нөлөөг үнэлэх аргачлал”-ын 4.10-д заасан шаардлага, шалгуурыг хангасан эсэхийг шалгах. </w:t>
            </w:r>
          </w:p>
        </w:tc>
      </w:tr>
    </w:tbl>
    <w:p w14:paraId="7416AE1D" w14:textId="77777777" w:rsidR="00F91287" w:rsidRPr="00D424EF" w:rsidRDefault="00F91287" w:rsidP="00F91287">
      <w:pPr>
        <w:spacing w:after="0" w:line="240" w:lineRule="auto"/>
        <w:jc w:val="center"/>
        <w:rPr>
          <w:rFonts w:ascii="Arial" w:hAnsi="Arial" w:cs="Arial"/>
          <w:b/>
          <w:sz w:val="24"/>
          <w:szCs w:val="24"/>
          <w:lang w:val="mn-MN"/>
        </w:rPr>
      </w:pPr>
    </w:p>
    <w:p w14:paraId="25228440" w14:textId="77777777" w:rsidR="00F91287" w:rsidRPr="00D424EF" w:rsidRDefault="00F91287" w:rsidP="00F91287">
      <w:pPr>
        <w:spacing w:after="0" w:line="240" w:lineRule="auto"/>
        <w:jc w:val="center"/>
        <w:rPr>
          <w:rFonts w:ascii="Arial" w:hAnsi="Arial" w:cs="Arial"/>
          <w:b/>
          <w:sz w:val="24"/>
          <w:szCs w:val="24"/>
          <w:lang w:val="mn-MN"/>
        </w:rPr>
      </w:pPr>
    </w:p>
    <w:p w14:paraId="38384C83" w14:textId="77777777" w:rsidR="00F91287" w:rsidRPr="00D424EF" w:rsidRDefault="00F91287" w:rsidP="00F91287">
      <w:pPr>
        <w:spacing w:after="0" w:line="240" w:lineRule="auto"/>
        <w:jc w:val="center"/>
        <w:rPr>
          <w:rFonts w:ascii="Arial" w:hAnsi="Arial" w:cs="Arial"/>
          <w:b/>
          <w:sz w:val="24"/>
          <w:szCs w:val="24"/>
          <w:lang w:val="mn-MN"/>
        </w:rPr>
      </w:pPr>
    </w:p>
    <w:p w14:paraId="62DC1F72"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lastRenderedPageBreak/>
        <w:t>ДӨРӨВ. УРЬДЧИЛАН СОНГОСОН ШАЛГУУР</w:t>
      </w:r>
    </w:p>
    <w:p w14:paraId="31AF3ACC"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 xml:space="preserve">ҮЗҮҮЛЭЛТЭД ТОХИРОХ ШАЛГАХ ХЭРЭГСЛИЙН </w:t>
      </w:r>
    </w:p>
    <w:p w14:paraId="2A6F6A8B" w14:textId="77777777" w:rsidR="00F91287" w:rsidRPr="00D424EF" w:rsidRDefault="00F91287" w:rsidP="00F91287">
      <w:pPr>
        <w:spacing w:after="0" w:line="240" w:lineRule="auto"/>
        <w:jc w:val="center"/>
        <w:rPr>
          <w:rFonts w:ascii="Arial" w:hAnsi="Arial" w:cs="Arial"/>
          <w:b/>
          <w:sz w:val="24"/>
          <w:szCs w:val="24"/>
          <w:lang w:val="mn-MN"/>
        </w:rPr>
      </w:pPr>
      <w:r w:rsidRPr="00D424EF">
        <w:rPr>
          <w:rFonts w:ascii="Arial" w:hAnsi="Arial" w:cs="Arial"/>
          <w:b/>
          <w:sz w:val="24"/>
          <w:szCs w:val="24"/>
          <w:lang w:val="mn-MN"/>
        </w:rPr>
        <w:t>ДАГУУ ТОГТООЛЫН ТӨСЛИЙН ҮР НӨЛӨӨГ ҮНЭЛСЭН БАЙДАЛ</w:t>
      </w:r>
    </w:p>
    <w:p w14:paraId="0F572673" w14:textId="77777777" w:rsidR="00F91287" w:rsidRPr="00D424EF" w:rsidRDefault="00F91287" w:rsidP="00F91287">
      <w:pPr>
        <w:spacing w:after="0" w:line="240" w:lineRule="auto"/>
        <w:jc w:val="both"/>
        <w:rPr>
          <w:rFonts w:ascii="Arial" w:hAnsi="Arial" w:cs="Arial"/>
          <w:sz w:val="24"/>
          <w:szCs w:val="24"/>
          <w:lang w:val="mn-MN"/>
        </w:rPr>
      </w:pPr>
    </w:p>
    <w:p w14:paraId="1D6AB5FD"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Энэ тайлангийн 3 дугаар бүлэгт сонгосон хэсгүүдэд дээрх шалгуур үзүүлэлтүүдийн хүрээнд дараах байдлаар үнэлгээ хийлээ. </w:t>
      </w:r>
    </w:p>
    <w:p w14:paraId="21D464D5" w14:textId="77777777" w:rsidR="00F91287" w:rsidRPr="00D424EF" w:rsidRDefault="00F91287" w:rsidP="00F91287">
      <w:pPr>
        <w:spacing w:before="240" w:line="240" w:lineRule="auto"/>
        <w:ind w:firstLine="720"/>
        <w:jc w:val="both"/>
        <w:rPr>
          <w:rFonts w:ascii="Arial" w:hAnsi="Arial" w:cs="Arial"/>
          <w:i/>
          <w:sz w:val="24"/>
          <w:szCs w:val="24"/>
          <w:lang w:val="mn-MN"/>
        </w:rPr>
      </w:pPr>
      <w:r w:rsidRPr="00D424EF">
        <w:rPr>
          <w:rFonts w:ascii="Arial" w:hAnsi="Arial" w:cs="Arial"/>
          <w:b/>
          <w:sz w:val="24"/>
          <w:szCs w:val="24"/>
          <w:lang w:val="mn-MN"/>
        </w:rPr>
        <w:t>4.1. “Зорилгод хүрэх байдал” шалгуур үзүүлэлтийн хүрээнд хийсэн үнэлгээ:</w:t>
      </w:r>
    </w:p>
    <w:p w14:paraId="6C2D0283" w14:textId="77777777" w:rsidR="00F91287" w:rsidRPr="00D424EF" w:rsidRDefault="00F91287" w:rsidP="00F91287">
      <w:pPr>
        <w:spacing w:after="0" w:line="240" w:lineRule="auto"/>
        <w:ind w:firstLine="567"/>
        <w:jc w:val="both"/>
        <w:rPr>
          <w:rFonts w:ascii="Arial" w:hAnsi="Arial" w:cs="Arial"/>
          <w:sz w:val="24"/>
          <w:szCs w:val="24"/>
          <w:lang w:val="mn-MN"/>
        </w:rPr>
      </w:pPr>
      <w:r w:rsidRPr="00D424EF">
        <w:rPr>
          <w:rFonts w:ascii="Arial" w:hAnsi="Arial" w:cs="Arial"/>
          <w:sz w:val="24"/>
          <w:szCs w:val="24"/>
          <w:lang w:val="mn-MN"/>
        </w:rPr>
        <w:t xml:space="preserve">Төрийн албаны тухай хуулийн 57 дугаар зүйлээр төрийн албан хаагчийн цалин хөлстэй холбоотой харилцааг зохицуулсан бөгөөд 57.2.2-т төрийн  захиргааны албан хаагчийн цалин хөлс нь  албан тушаалын цалин, төрийн алба хаасан хугацааны, цолны, зэрэг дэвийн, докторын зэргийн нэмэгдэл, нэмэгдэл хөлснөөс бүрдэнэ гэж заасан байдаг. </w:t>
      </w:r>
    </w:p>
    <w:p w14:paraId="15C65234" w14:textId="77777777" w:rsidR="00F91287" w:rsidRPr="00D424EF" w:rsidRDefault="00F91287" w:rsidP="00F91287">
      <w:pPr>
        <w:spacing w:after="0" w:line="240" w:lineRule="auto"/>
        <w:ind w:firstLine="567"/>
        <w:jc w:val="both"/>
        <w:rPr>
          <w:rFonts w:ascii="Arial" w:hAnsi="Arial" w:cs="Arial"/>
          <w:sz w:val="24"/>
          <w:szCs w:val="24"/>
          <w:lang w:val="mn-MN"/>
        </w:rPr>
      </w:pPr>
    </w:p>
    <w:p w14:paraId="744C5D0B" w14:textId="77777777" w:rsidR="00F91287" w:rsidRPr="00D424EF" w:rsidRDefault="00F91287" w:rsidP="00F91287">
      <w:pPr>
        <w:spacing w:after="0" w:line="240" w:lineRule="auto"/>
        <w:ind w:firstLine="567"/>
        <w:jc w:val="both"/>
        <w:rPr>
          <w:rFonts w:ascii="Arial" w:hAnsi="Arial" w:cs="Arial"/>
          <w:sz w:val="24"/>
          <w:szCs w:val="24"/>
          <w:lang w:val="mn-MN"/>
        </w:rPr>
      </w:pPr>
      <w:r w:rsidRPr="00D424EF">
        <w:rPr>
          <w:rFonts w:ascii="Arial" w:hAnsi="Arial" w:cs="Arial"/>
          <w:sz w:val="24"/>
          <w:szCs w:val="24"/>
          <w:lang w:val="mn-MN"/>
        </w:rPr>
        <w:t xml:space="preserve">Сумын Засаг даргын тамгын газарт ажиллаж байгаа төрийн захиргааны албан хаагчид дунджаар 690.0 мянга орчим төгрөгийн үндсэн цалин, ажилласан жилээс хамаарч дунджаар үндсэн цалингийн 35 орчим хувьтай тэнцэх хэмжээний нэмэгдэл авдаг бол шинээр ажилд орж байгаа албан хаагч 615.0 төгрөгийн үндсэн цалинтай байх бөгөөд ямар нэгэн нэмэгдэл авах боломжгүй байдаг.  </w:t>
      </w:r>
    </w:p>
    <w:p w14:paraId="309A6C21" w14:textId="77777777" w:rsidR="00F91287" w:rsidRPr="00D424EF" w:rsidRDefault="00F91287" w:rsidP="00F91287">
      <w:pPr>
        <w:spacing w:after="0" w:line="240" w:lineRule="auto"/>
        <w:ind w:firstLine="567"/>
        <w:jc w:val="both"/>
        <w:rPr>
          <w:rFonts w:ascii="Arial" w:hAnsi="Arial" w:cs="Arial"/>
          <w:sz w:val="24"/>
          <w:szCs w:val="24"/>
          <w:lang w:val="mn-MN"/>
        </w:rPr>
      </w:pPr>
    </w:p>
    <w:p w14:paraId="2F32EEA7"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Их дээд сургууль төгсөөд сумын төвийн цэцэрлэг, ерөнхий боловсролын сургуульд ажиллаж байгаа багшийн үндсэн цалин 850.0 – 950.0 мянга төгрөг, эмнэлэгт эмчээр  ажиллаж байгаа эмчийн үндсэн цалин 850.0 – 950.0 ажиллаж байгаа албан хаагч 840.0 – 940.0 мянга төгрөг байна. </w:t>
      </w:r>
    </w:p>
    <w:p w14:paraId="4FFA4D24"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Түүнчлэн аймгийн төвөөс бусад сум, тосгон, багт ажиллаж нийгмийн суурь үйлчилгээг иргэдэд хүргэж байгаа боловсролын салбарын багш, эрүүл мэндийн салбарын эмч, сувилагч, эрүүл мэндийн ажилтан болон төрийн тусгай албаны цагдаа, онцгой байдлын байгууллагын алба хаагч, шүүхийн шийдвэр гүйцэтгэх байгууллагын алба хаагч, цэргийн офицер, ахлагчид 5 жил тутам (тасралтгүй ажилласан)-д нэг удаа мөнгөн урамшууллыг салбар тус бүрийн хуулиар зохицуулан олгож байна.  </w:t>
      </w:r>
    </w:p>
    <w:p w14:paraId="506E3B10"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Гэвч аймгийн төвөөс бусад сумын төвд ажиллаж байгаа төрийн захиргааны албан хаагчид дээр дурдсан мөнгөн урамшуулал олгох хууль эрх зүйн зохицуулалт байхгүй тул тус албан хаагчдын нийгмийн баталгаа дордох нөхцөл үүсээд байна. </w:t>
      </w:r>
    </w:p>
    <w:p w14:paraId="2FDCBE9D" w14:textId="77777777" w:rsidR="00F91287" w:rsidRPr="00D424EF" w:rsidRDefault="00F91287" w:rsidP="00F91287">
      <w:pPr>
        <w:spacing w:line="240" w:lineRule="auto"/>
        <w:ind w:firstLine="90"/>
        <w:jc w:val="both"/>
        <w:rPr>
          <w:rFonts w:ascii="Arial" w:hAnsi="Arial"/>
          <w:sz w:val="24"/>
          <w:szCs w:val="24"/>
          <w:lang w:val="mn-MN"/>
        </w:rPr>
      </w:pPr>
      <w:r w:rsidRPr="00D424EF">
        <w:rPr>
          <w:rFonts w:ascii="Arial" w:hAnsi="Arial" w:cs="Arial"/>
          <w:sz w:val="24"/>
          <w:szCs w:val="24"/>
          <w:lang w:val="mn-MN"/>
        </w:rPr>
        <w:tab/>
        <w:t xml:space="preserve">Аймгийн төвөөс бусад суманд ажиллаж байгаа төрийн захиргааны албан хаагчид тасралтгүй, тогтвор суурьшилтай ажилласны урамшуулал олгох хууль, эрх зүйн орчин зохицуулалт байхгүйн улмаас сумын төрийн захиргааны байгууллагууд хүний нөөцийн дутагдалд орох, албан хаагчид тогтвор суурьшилтай ажиллахгүй байх нөхцөл үүсэх, сумд ажиллах албан хаагчдын тоо жил бүр буурч байна. </w:t>
      </w:r>
    </w:p>
    <w:p w14:paraId="428952CB" w14:textId="77777777" w:rsidR="00F91287" w:rsidRPr="00D424EF" w:rsidRDefault="00F91287" w:rsidP="00F91287">
      <w:pPr>
        <w:spacing w:line="240" w:lineRule="auto"/>
        <w:ind w:firstLine="720"/>
        <w:jc w:val="both"/>
        <w:rPr>
          <w:rFonts w:ascii="Arial" w:eastAsia="Calibri" w:hAnsi="Arial" w:cs="Arial"/>
          <w:sz w:val="24"/>
          <w:szCs w:val="24"/>
          <w:lang w:val="mn-MN"/>
        </w:rPr>
      </w:pPr>
      <w:r w:rsidRPr="00D424EF">
        <w:rPr>
          <w:rFonts w:ascii="Arial" w:hAnsi="Arial" w:cs="Arial"/>
          <w:sz w:val="24"/>
          <w:szCs w:val="24"/>
          <w:lang w:val="mn-MN"/>
        </w:rPr>
        <w:t>Иймд а</w:t>
      </w:r>
      <w:r w:rsidRPr="00D424EF">
        <w:rPr>
          <w:rFonts w:ascii="Arial" w:eastAsia="Times New Roman" w:hAnsi="Arial" w:cs="Arial"/>
          <w:sz w:val="24"/>
          <w:szCs w:val="24"/>
          <w:lang w:val="mn-MN"/>
        </w:rPr>
        <w:t xml:space="preserve">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урамшуулал олгох хууль эрх зүйн орчныг бүрдүүлэх шаардлагатай байна. </w:t>
      </w:r>
    </w:p>
    <w:p w14:paraId="293A13B5" w14:textId="77777777" w:rsidR="00F91287" w:rsidRDefault="00F91287" w:rsidP="00F91287">
      <w:pPr>
        <w:spacing w:line="240" w:lineRule="auto"/>
        <w:ind w:firstLine="720"/>
        <w:jc w:val="both"/>
        <w:rPr>
          <w:rFonts w:ascii="Arial" w:eastAsia="Calibri" w:hAnsi="Arial" w:cs="Arial"/>
          <w:b/>
          <w:i/>
          <w:sz w:val="24"/>
          <w:szCs w:val="24"/>
          <w:u w:val="single"/>
          <w:lang w:val="mn-MN"/>
        </w:rPr>
      </w:pPr>
    </w:p>
    <w:p w14:paraId="3412D80D" w14:textId="77777777" w:rsidR="00F91287" w:rsidRDefault="00F91287" w:rsidP="00F91287">
      <w:pPr>
        <w:spacing w:line="240" w:lineRule="auto"/>
        <w:ind w:firstLine="720"/>
        <w:jc w:val="both"/>
        <w:rPr>
          <w:rFonts w:ascii="Arial" w:eastAsia="Calibri" w:hAnsi="Arial" w:cs="Arial"/>
          <w:b/>
          <w:i/>
          <w:sz w:val="24"/>
          <w:szCs w:val="24"/>
          <w:u w:val="single"/>
          <w:lang w:val="mn-MN"/>
        </w:rPr>
      </w:pPr>
    </w:p>
    <w:p w14:paraId="51F747A2" w14:textId="77777777" w:rsidR="00F91287" w:rsidRPr="0079436E" w:rsidRDefault="00F91287" w:rsidP="00F91287">
      <w:pPr>
        <w:spacing w:line="240" w:lineRule="auto"/>
        <w:ind w:firstLine="720"/>
        <w:jc w:val="both"/>
        <w:rPr>
          <w:rFonts w:ascii="Arial" w:hAnsi="Arial" w:cs="Arial"/>
          <w:i/>
          <w:iCs/>
          <w:sz w:val="24"/>
          <w:szCs w:val="24"/>
          <w:lang w:val="mn-MN"/>
        </w:rPr>
      </w:pPr>
      <w:r w:rsidRPr="005E5FC2">
        <w:rPr>
          <w:rFonts w:ascii="Arial" w:eastAsia="Calibri" w:hAnsi="Arial" w:cs="Arial"/>
          <w:b/>
          <w:i/>
          <w:sz w:val="24"/>
          <w:szCs w:val="24"/>
          <w:u w:val="single"/>
          <w:lang w:val="mn-MN"/>
        </w:rPr>
        <w:t>Зорилт 1</w:t>
      </w:r>
      <w:r w:rsidRPr="005E5FC2">
        <w:rPr>
          <w:rFonts w:ascii="Arial" w:eastAsia="Calibri" w:hAnsi="Arial" w:cs="Arial"/>
          <w:b/>
          <w:sz w:val="24"/>
          <w:szCs w:val="24"/>
          <w:u w:val="single"/>
          <w:lang w:val="mn-MN"/>
        </w:rPr>
        <w:t>:</w:t>
      </w:r>
      <w:r w:rsidRPr="005E5FC2">
        <w:rPr>
          <w:rFonts w:ascii="Arial" w:eastAsia="Calibri" w:hAnsi="Arial" w:cs="Arial"/>
          <w:sz w:val="24"/>
          <w:szCs w:val="24"/>
          <w:lang w:val="mn-MN"/>
        </w:rPr>
        <w:t xml:space="preserve"> </w:t>
      </w:r>
      <w:r w:rsidRPr="0086545C">
        <w:rPr>
          <w:rFonts w:ascii="Arial" w:hAnsi="Arial" w:cs="Arial"/>
          <w:i/>
          <w:iCs/>
          <w:sz w:val="24"/>
          <w:szCs w:val="24"/>
          <w:lang w:val="mn-MN"/>
        </w:rPr>
        <w:t>А</w:t>
      </w:r>
      <w:r w:rsidRPr="0086545C">
        <w:rPr>
          <w:rFonts w:ascii="Arial" w:eastAsia="Times New Roman" w:hAnsi="Arial" w:cs="Arial"/>
          <w:i/>
          <w:iCs/>
          <w:sz w:val="24"/>
          <w:szCs w:val="24"/>
          <w:lang w:val="mn-MN"/>
        </w:rPr>
        <w:t>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урамшуулал</w:t>
      </w:r>
      <w:r w:rsidRPr="0086545C">
        <w:rPr>
          <w:rFonts w:ascii="Arial" w:hAnsi="Arial" w:cs="Arial"/>
          <w:i/>
          <w:iCs/>
          <w:sz w:val="24"/>
          <w:szCs w:val="24"/>
          <w:lang w:val="mn-MN"/>
        </w:rPr>
        <w:t xml:space="preserve"> олгох.  </w:t>
      </w:r>
    </w:p>
    <w:tbl>
      <w:tblPr>
        <w:tblStyle w:val="TableGrid"/>
        <w:tblW w:w="9468" w:type="dxa"/>
        <w:tblLook w:val="04A0" w:firstRow="1" w:lastRow="0" w:firstColumn="1" w:lastColumn="0" w:noHBand="0" w:noVBand="1"/>
      </w:tblPr>
      <w:tblGrid>
        <w:gridCol w:w="9468"/>
      </w:tblGrid>
      <w:tr w:rsidR="00F91287" w:rsidRPr="005E5FC2" w14:paraId="5F4EA774" w14:textId="77777777" w:rsidTr="00E50F03">
        <w:tc>
          <w:tcPr>
            <w:tcW w:w="9468" w:type="dxa"/>
          </w:tcPr>
          <w:p w14:paraId="1683F4AF" w14:textId="77777777" w:rsidR="00F91287" w:rsidRPr="005E5FC2" w:rsidRDefault="00F91287" w:rsidP="00E50F03">
            <w:pPr>
              <w:jc w:val="center"/>
              <w:rPr>
                <w:rFonts w:ascii="Arial" w:eastAsia="Calibri" w:hAnsi="Arial" w:cs="Arial"/>
                <w:b/>
                <w:sz w:val="24"/>
                <w:szCs w:val="24"/>
                <w:lang w:val="mn-MN"/>
              </w:rPr>
            </w:pPr>
            <w:r>
              <w:rPr>
                <w:rFonts w:ascii="Arial" w:eastAsia="Calibri" w:hAnsi="Arial" w:cs="Arial"/>
                <w:b/>
                <w:sz w:val="24"/>
                <w:szCs w:val="24"/>
                <w:lang w:val="mn-MN"/>
              </w:rPr>
              <w:t>Төрийн албаны тухай хуульд нэмэлт оруулах тухай</w:t>
            </w:r>
            <w:r w:rsidRPr="005E5FC2">
              <w:rPr>
                <w:rFonts w:ascii="Arial" w:eastAsia="Calibri" w:hAnsi="Arial" w:cs="Arial"/>
                <w:b/>
                <w:sz w:val="24"/>
                <w:szCs w:val="24"/>
                <w:lang w:val="mn-MN"/>
              </w:rPr>
              <w:t xml:space="preserve"> </w:t>
            </w:r>
            <w:r>
              <w:rPr>
                <w:rFonts w:ascii="Arial" w:eastAsia="Calibri" w:hAnsi="Arial" w:cs="Arial"/>
                <w:b/>
                <w:sz w:val="24"/>
                <w:szCs w:val="24"/>
                <w:lang w:val="mn-MN"/>
              </w:rPr>
              <w:t xml:space="preserve">хуулийн </w:t>
            </w:r>
            <w:r w:rsidRPr="005E5FC2">
              <w:rPr>
                <w:rFonts w:ascii="Arial" w:eastAsia="Calibri" w:hAnsi="Arial" w:cs="Arial"/>
                <w:b/>
                <w:sz w:val="24"/>
                <w:szCs w:val="24"/>
                <w:lang w:val="mn-MN"/>
              </w:rPr>
              <w:t>төс</w:t>
            </w:r>
            <w:r>
              <w:rPr>
                <w:rFonts w:ascii="Arial" w:eastAsia="Calibri" w:hAnsi="Arial" w:cs="Arial"/>
                <w:b/>
                <w:sz w:val="24"/>
                <w:szCs w:val="24"/>
                <w:lang w:val="mn-MN"/>
              </w:rPr>
              <w:t>лийн 1 дүгээр зүйлд</w:t>
            </w:r>
          </w:p>
        </w:tc>
      </w:tr>
      <w:tr w:rsidR="00F91287" w:rsidRPr="005E5FC2" w14:paraId="718BB663" w14:textId="77777777" w:rsidTr="00E50F03">
        <w:tc>
          <w:tcPr>
            <w:tcW w:w="9468" w:type="dxa"/>
          </w:tcPr>
          <w:p w14:paraId="677AEAB9" w14:textId="77777777" w:rsidR="00F91287" w:rsidRPr="00664DA8" w:rsidRDefault="00F91287" w:rsidP="00E50F03">
            <w:pPr>
              <w:spacing w:before="100" w:beforeAutospacing="1"/>
              <w:jc w:val="both"/>
              <w:rPr>
                <w:rFonts w:ascii="Arial" w:eastAsia="Times New Roman" w:hAnsi="Arial" w:cs="Arial"/>
                <w:sz w:val="24"/>
                <w:szCs w:val="24"/>
                <w:lang w:val="mn-MN"/>
              </w:rPr>
            </w:pPr>
            <w:r w:rsidRPr="005E5FC2">
              <w:rPr>
                <w:rFonts w:ascii="Arial" w:eastAsia="Times New Roman" w:hAnsi="Arial" w:cs="Arial"/>
                <w:sz w:val="24"/>
                <w:szCs w:val="24"/>
                <w:lang w:val="mn-MN"/>
              </w:rPr>
              <w:t xml:space="preserve">Төрийн албаны тухай хуулийн </w:t>
            </w:r>
            <w:r>
              <w:rPr>
                <w:rFonts w:ascii="Arial" w:eastAsia="Times New Roman" w:hAnsi="Arial" w:cs="Arial"/>
                <w:sz w:val="24"/>
                <w:szCs w:val="24"/>
              </w:rPr>
              <w:t xml:space="preserve">51 </w:t>
            </w:r>
            <w:r>
              <w:rPr>
                <w:rFonts w:ascii="Arial" w:eastAsia="Times New Roman" w:hAnsi="Arial" w:cs="Arial"/>
                <w:sz w:val="24"/>
                <w:szCs w:val="24"/>
                <w:lang w:val="mn-MN"/>
              </w:rPr>
              <w:t>дүгээр</w:t>
            </w:r>
            <w:r w:rsidRPr="005E5FC2">
              <w:rPr>
                <w:rFonts w:ascii="Arial" w:eastAsia="Times New Roman" w:hAnsi="Arial" w:cs="Arial"/>
                <w:sz w:val="24"/>
                <w:szCs w:val="24"/>
                <w:lang w:val="mn-MN"/>
              </w:rPr>
              <w:t xml:space="preserve"> зүйлд “</w:t>
            </w:r>
            <w:r>
              <w:rPr>
                <w:rFonts w:ascii="Arial" w:eastAsia="Times New Roman" w:hAnsi="Arial" w:cs="Arial"/>
                <w:sz w:val="24"/>
                <w:szCs w:val="24"/>
                <w:lang w:val="mn-MN"/>
              </w:rPr>
              <w:t>51</w:t>
            </w:r>
            <w:r w:rsidRPr="005E5FC2">
              <w:rPr>
                <w:rFonts w:ascii="Arial" w:eastAsia="Times New Roman" w:hAnsi="Arial" w:cs="Arial"/>
                <w:sz w:val="24"/>
                <w:szCs w:val="24"/>
                <w:lang w:val="mn-MN"/>
              </w:rPr>
              <w:t>.</w:t>
            </w:r>
            <w:r>
              <w:rPr>
                <w:rFonts w:ascii="Arial" w:eastAsia="Times New Roman" w:hAnsi="Arial" w:cs="Arial"/>
                <w:sz w:val="24"/>
                <w:szCs w:val="24"/>
                <w:lang w:val="mn-MN"/>
              </w:rPr>
              <w:t>3</w:t>
            </w:r>
            <w:r w:rsidRPr="005E5FC2">
              <w:rPr>
                <w:rFonts w:ascii="Arial" w:eastAsia="Times New Roman" w:hAnsi="Arial" w:cs="Arial"/>
                <w:sz w:val="24"/>
                <w:szCs w:val="24"/>
                <w:lang w:val="mn-MN"/>
              </w:rPr>
              <w:t>.Аймгийн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урамшууллыг тухайн байгууллагаас нь олгоно.</w:t>
            </w:r>
            <w:r>
              <w:rPr>
                <w:rFonts w:ascii="Arial" w:eastAsia="Times New Roman" w:hAnsi="Arial" w:cs="Arial"/>
                <w:sz w:val="24"/>
                <w:szCs w:val="24"/>
                <w:lang w:val="mn-MN"/>
              </w:rPr>
              <w:t xml:space="preserve">” гэсэн хэсэг нэмсүгэй. </w:t>
            </w:r>
          </w:p>
        </w:tc>
      </w:tr>
      <w:tr w:rsidR="00F91287" w:rsidRPr="005E5FC2" w14:paraId="3EE6CEF0" w14:textId="77777777" w:rsidTr="00E50F03">
        <w:trPr>
          <w:trHeight w:val="692"/>
        </w:trPr>
        <w:tc>
          <w:tcPr>
            <w:tcW w:w="9468" w:type="dxa"/>
          </w:tcPr>
          <w:p w14:paraId="17E0E57C" w14:textId="77777777" w:rsidR="00F91287" w:rsidRPr="005E5FC2" w:rsidRDefault="00F91287" w:rsidP="00E50F03">
            <w:pPr>
              <w:pStyle w:val="NoSpacing"/>
              <w:jc w:val="both"/>
              <w:rPr>
                <w:rFonts w:ascii="Arial" w:hAnsi="Arial" w:cs="Arial"/>
                <w:b/>
                <w:i/>
                <w:sz w:val="24"/>
                <w:szCs w:val="24"/>
                <w:lang w:val="mn-MN"/>
              </w:rPr>
            </w:pPr>
            <w:r w:rsidRPr="005E5FC2">
              <w:rPr>
                <w:rFonts w:ascii="Arial" w:hAnsi="Arial" w:cs="Arial"/>
                <w:b/>
                <w:i/>
                <w:sz w:val="24"/>
                <w:szCs w:val="24"/>
                <w:lang w:val="mn-MN"/>
              </w:rPr>
              <w:t>Зорилгод хүрч байгаа эсэх талаар:</w:t>
            </w:r>
          </w:p>
          <w:p w14:paraId="29D080B8" w14:textId="77777777" w:rsidR="00F91287" w:rsidRPr="005E5FC2" w:rsidRDefault="00F91287" w:rsidP="00E50F03">
            <w:pPr>
              <w:pStyle w:val="NoSpacing"/>
              <w:jc w:val="both"/>
              <w:rPr>
                <w:rFonts w:ascii="Arial" w:hAnsi="Arial" w:cs="Arial"/>
                <w:i/>
                <w:sz w:val="24"/>
                <w:szCs w:val="24"/>
                <w:lang w:val="mn-MN"/>
              </w:rPr>
            </w:pPr>
            <w:r w:rsidRPr="005E5FC2">
              <w:rPr>
                <w:rFonts w:ascii="Arial" w:hAnsi="Arial" w:cs="Arial"/>
                <w:i/>
                <w:sz w:val="24"/>
                <w:szCs w:val="24"/>
                <w:lang w:val="mn-MN"/>
              </w:rPr>
              <w:t>“</w:t>
            </w:r>
            <w:r w:rsidRPr="006772C0">
              <w:rPr>
                <w:rFonts w:ascii="Arial" w:hAnsi="Arial" w:cs="Arial"/>
                <w:bCs/>
                <w:i/>
                <w:iCs/>
                <w:sz w:val="24"/>
                <w:szCs w:val="24"/>
                <w:lang w:val="mn-MN"/>
              </w:rPr>
              <w:t>Төрийн албаны тухай хуульд нэмэлт оруулах тухай</w:t>
            </w:r>
            <w:r>
              <w:rPr>
                <w:rFonts w:ascii="Arial" w:hAnsi="Arial" w:cs="Arial"/>
                <w:bCs/>
                <w:i/>
                <w:iCs/>
                <w:sz w:val="24"/>
                <w:szCs w:val="24"/>
                <w:lang w:val="mn-MN"/>
              </w:rPr>
              <w:t>”</w:t>
            </w:r>
            <w:r w:rsidRPr="006772C0">
              <w:rPr>
                <w:rFonts w:ascii="Arial" w:hAnsi="Arial" w:cs="Arial"/>
                <w:bCs/>
                <w:i/>
                <w:iCs/>
                <w:sz w:val="24"/>
                <w:szCs w:val="24"/>
                <w:lang w:val="mn-MN"/>
              </w:rPr>
              <w:t xml:space="preserve"> </w:t>
            </w:r>
            <w:r>
              <w:rPr>
                <w:rFonts w:ascii="Arial" w:hAnsi="Arial" w:cs="Arial"/>
                <w:bCs/>
                <w:i/>
                <w:iCs/>
                <w:sz w:val="24"/>
                <w:szCs w:val="24"/>
                <w:lang w:val="mn-MN"/>
              </w:rPr>
              <w:t>хуулийн</w:t>
            </w:r>
            <w:r w:rsidRPr="006772C0">
              <w:rPr>
                <w:rFonts w:ascii="Arial" w:hAnsi="Arial" w:cs="Arial"/>
                <w:bCs/>
                <w:i/>
                <w:iCs/>
                <w:sz w:val="24"/>
                <w:szCs w:val="24"/>
                <w:lang w:val="mn-MN"/>
              </w:rPr>
              <w:t xml:space="preserve"> төсөл Зорилт 1-ийг бүрэн хангаж байна.</w:t>
            </w:r>
            <w:r w:rsidRPr="005E5FC2">
              <w:rPr>
                <w:rFonts w:ascii="Arial" w:hAnsi="Arial" w:cs="Arial"/>
                <w:i/>
                <w:sz w:val="24"/>
                <w:szCs w:val="24"/>
                <w:lang w:val="mn-MN"/>
              </w:rPr>
              <w:t xml:space="preserve">  </w:t>
            </w:r>
          </w:p>
        </w:tc>
      </w:tr>
    </w:tbl>
    <w:p w14:paraId="379D9A97" w14:textId="77777777" w:rsidR="00F91287" w:rsidRPr="005E5FC2" w:rsidRDefault="00F91287" w:rsidP="00F91287">
      <w:pPr>
        <w:spacing w:line="240" w:lineRule="auto"/>
        <w:jc w:val="both"/>
        <w:rPr>
          <w:rFonts w:ascii="Arial" w:eastAsia="Calibri" w:hAnsi="Arial" w:cs="Arial"/>
          <w:b/>
          <w:i/>
          <w:sz w:val="24"/>
          <w:szCs w:val="24"/>
          <w:u w:val="single"/>
        </w:rPr>
      </w:pPr>
    </w:p>
    <w:p w14:paraId="34405EAF" w14:textId="77777777" w:rsidR="00F91287" w:rsidRDefault="00F91287" w:rsidP="00F91287">
      <w:pPr>
        <w:spacing w:line="240" w:lineRule="auto"/>
        <w:ind w:firstLine="720"/>
        <w:jc w:val="both"/>
        <w:rPr>
          <w:rFonts w:ascii="Arial" w:eastAsia="Times New Roman" w:hAnsi="Arial" w:cs="Arial"/>
          <w:i/>
          <w:iCs/>
          <w:sz w:val="24"/>
          <w:szCs w:val="24"/>
          <w:lang w:val="mn-MN"/>
        </w:rPr>
      </w:pPr>
      <w:r w:rsidRPr="005E5FC2">
        <w:rPr>
          <w:rFonts w:ascii="Arial" w:eastAsia="Calibri" w:hAnsi="Arial" w:cs="Arial"/>
          <w:b/>
          <w:i/>
          <w:sz w:val="24"/>
          <w:szCs w:val="24"/>
          <w:u w:val="single"/>
          <w:lang w:val="mn-MN"/>
        </w:rPr>
        <w:t>Зорилт 2</w:t>
      </w:r>
      <w:r w:rsidRPr="005E5FC2">
        <w:rPr>
          <w:rFonts w:ascii="Arial" w:eastAsia="Calibri" w:hAnsi="Arial" w:cs="Arial"/>
          <w:b/>
          <w:sz w:val="24"/>
          <w:szCs w:val="24"/>
          <w:u w:val="single"/>
          <w:lang w:val="mn-MN"/>
        </w:rPr>
        <w:t>:</w:t>
      </w:r>
      <w:r w:rsidRPr="005E5FC2">
        <w:rPr>
          <w:rFonts w:ascii="Arial" w:eastAsia="Calibri" w:hAnsi="Arial" w:cs="Arial"/>
          <w:sz w:val="24"/>
          <w:szCs w:val="24"/>
          <w:lang w:val="mn-MN"/>
        </w:rPr>
        <w:t xml:space="preserve"> </w:t>
      </w:r>
      <w:r w:rsidRPr="00E72E46">
        <w:rPr>
          <w:rFonts w:ascii="Arial" w:eastAsia="Times New Roman" w:hAnsi="Arial" w:cs="Arial"/>
          <w:i/>
          <w:iCs/>
          <w:sz w:val="24"/>
          <w:szCs w:val="24"/>
          <w:lang w:val="mn-MN"/>
        </w:rPr>
        <w:t>Аймгийн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урамшуулал олгох нөхцөл, журмыг Засгийн газар тогтоох</w:t>
      </w:r>
      <w:r>
        <w:rPr>
          <w:rFonts w:ascii="Arial" w:eastAsia="Times New Roman" w:hAnsi="Arial" w:cs="Arial"/>
          <w:i/>
          <w:iCs/>
          <w:sz w:val="24"/>
          <w:szCs w:val="24"/>
          <w:lang w:val="mn-MN"/>
        </w:rPr>
        <w:t xml:space="preserve">. </w:t>
      </w:r>
    </w:p>
    <w:tbl>
      <w:tblPr>
        <w:tblStyle w:val="TableGrid"/>
        <w:tblW w:w="9468" w:type="dxa"/>
        <w:tblLook w:val="04A0" w:firstRow="1" w:lastRow="0" w:firstColumn="1" w:lastColumn="0" w:noHBand="0" w:noVBand="1"/>
      </w:tblPr>
      <w:tblGrid>
        <w:gridCol w:w="9468"/>
      </w:tblGrid>
      <w:tr w:rsidR="00F91287" w:rsidRPr="005E5FC2" w14:paraId="7207F513" w14:textId="77777777" w:rsidTr="00E50F03">
        <w:tc>
          <w:tcPr>
            <w:tcW w:w="9468" w:type="dxa"/>
          </w:tcPr>
          <w:p w14:paraId="247D3286" w14:textId="77777777" w:rsidR="00F91287" w:rsidRPr="005E5FC2" w:rsidRDefault="00F91287" w:rsidP="00E50F03">
            <w:pPr>
              <w:jc w:val="center"/>
              <w:rPr>
                <w:rFonts w:ascii="Arial" w:eastAsia="Calibri" w:hAnsi="Arial" w:cs="Arial"/>
                <w:b/>
                <w:sz w:val="24"/>
                <w:szCs w:val="24"/>
                <w:lang w:val="mn-MN"/>
              </w:rPr>
            </w:pPr>
            <w:r>
              <w:rPr>
                <w:rFonts w:ascii="Arial" w:eastAsia="Calibri" w:hAnsi="Arial" w:cs="Arial"/>
                <w:b/>
                <w:sz w:val="24"/>
                <w:szCs w:val="24"/>
                <w:lang w:val="mn-MN"/>
              </w:rPr>
              <w:t>Төрийн албаны тухай хуульд нэмэлт оруулах тухай</w:t>
            </w:r>
            <w:r w:rsidRPr="005E5FC2">
              <w:rPr>
                <w:rFonts w:ascii="Arial" w:eastAsia="Calibri" w:hAnsi="Arial" w:cs="Arial"/>
                <w:b/>
                <w:sz w:val="24"/>
                <w:szCs w:val="24"/>
                <w:lang w:val="mn-MN"/>
              </w:rPr>
              <w:t xml:space="preserve"> </w:t>
            </w:r>
            <w:r>
              <w:rPr>
                <w:rFonts w:ascii="Arial" w:eastAsia="Calibri" w:hAnsi="Arial" w:cs="Arial"/>
                <w:b/>
                <w:sz w:val="24"/>
                <w:szCs w:val="24"/>
                <w:lang w:val="mn-MN"/>
              </w:rPr>
              <w:t xml:space="preserve">хуулийн </w:t>
            </w:r>
            <w:r w:rsidRPr="005E5FC2">
              <w:rPr>
                <w:rFonts w:ascii="Arial" w:eastAsia="Calibri" w:hAnsi="Arial" w:cs="Arial"/>
                <w:b/>
                <w:sz w:val="24"/>
                <w:szCs w:val="24"/>
                <w:lang w:val="mn-MN"/>
              </w:rPr>
              <w:t>төс</w:t>
            </w:r>
            <w:r>
              <w:rPr>
                <w:rFonts w:ascii="Arial" w:eastAsia="Calibri" w:hAnsi="Arial" w:cs="Arial"/>
                <w:b/>
                <w:sz w:val="24"/>
                <w:szCs w:val="24"/>
                <w:lang w:val="mn-MN"/>
              </w:rPr>
              <w:t>лийн 2 дугаар зүйлд</w:t>
            </w:r>
          </w:p>
        </w:tc>
      </w:tr>
      <w:tr w:rsidR="00F91287" w:rsidRPr="005E5FC2" w14:paraId="7C6B5816" w14:textId="77777777" w:rsidTr="00E50F03">
        <w:tc>
          <w:tcPr>
            <w:tcW w:w="9468" w:type="dxa"/>
          </w:tcPr>
          <w:p w14:paraId="3651D529" w14:textId="77777777" w:rsidR="00F91287" w:rsidRPr="006772C0" w:rsidRDefault="00F91287" w:rsidP="00E50F03">
            <w:pPr>
              <w:shd w:val="clear" w:color="auto" w:fill="FFFFFF"/>
              <w:jc w:val="both"/>
              <w:rPr>
                <w:rFonts w:ascii="Arial" w:eastAsia="Times New Roman" w:hAnsi="Arial" w:cs="Arial"/>
                <w:sz w:val="24"/>
                <w:szCs w:val="24"/>
                <w:lang w:val="mn-MN"/>
              </w:rPr>
            </w:pPr>
            <w:r w:rsidRPr="005E5FC2">
              <w:rPr>
                <w:rFonts w:ascii="Arial" w:eastAsia="Times New Roman" w:hAnsi="Arial" w:cs="Arial"/>
                <w:sz w:val="24"/>
                <w:szCs w:val="24"/>
                <w:lang w:val="mn-MN"/>
              </w:rPr>
              <w:t xml:space="preserve">Төрийн албаны тухай хуулийн </w:t>
            </w:r>
            <w:r>
              <w:rPr>
                <w:rFonts w:ascii="Arial" w:eastAsia="Times New Roman" w:hAnsi="Arial" w:cs="Arial"/>
                <w:sz w:val="24"/>
                <w:szCs w:val="24"/>
              </w:rPr>
              <w:t xml:space="preserve">51 </w:t>
            </w:r>
            <w:r>
              <w:rPr>
                <w:rFonts w:ascii="Arial" w:eastAsia="Times New Roman" w:hAnsi="Arial" w:cs="Arial"/>
                <w:sz w:val="24"/>
                <w:szCs w:val="24"/>
                <w:lang w:val="mn-MN"/>
              </w:rPr>
              <w:t>дүгээр</w:t>
            </w:r>
            <w:r w:rsidRPr="005E5FC2">
              <w:rPr>
                <w:rFonts w:ascii="Arial" w:eastAsia="Times New Roman" w:hAnsi="Arial" w:cs="Arial"/>
                <w:sz w:val="24"/>
                <w:szCs w:val="24"/>
                <w:lang w:val="mn-MN"/>
              </w:rPr>
              <w:t xml:space="preserve"> зүйлд </w:t>
            </w:r>
            <w:r>
              <w:rPr>
                <w:rFonts w:ascii="Arial" w:eastAsia="Times New Roman" w:hAnsi="Arial" w:cs="Arial"/>
                <w:sz w:val="24"/>
                <w:szCs w:val="24"/>
                <w:lang w:val="mn-MN"/>
              </w:rPr>
              <w:t>“51.4.Энэ хуулийн 51.3-д  заасан мөнгөн урамшууллыг олгох нөхцөл, журмыг Засгийн газар тогтооно.</w:t>
            </w:r>
            <w:r w:rsidRPr="005E5FC2">
              <w:rPr>
                <w:rFonts w:ascii="Arial" w:eastAsia="Times New Roman" w:hAnsi="Arial" w:cs="Arial"/>
                <w:sz w:val="24"/>
                <w:szCs w:val="24"/>
                <w:lang w:val="mn-MN"/>
              </w:rPr>
              <w:t>”</w:t>
            </w:r>
            <w:r>
              <w:rPr>
                <w:rFonts w:ascii="Arial" w:eastAsia="Times New Roman" w:hAnsi="Arial" w:cs="Arial"/>
                <w:sz w:val="24"/>
                <w:szCs w:val="24"/>
                <w:lang w:val="mn-MN"/>
              </w:rPr>
              <w:t xml:space="preserve"> гэсэн хэсэг нэмсүгэй.</w:t>
            </w:r>
          </w:p>
        </w:tc>
      </w:tr>
      <w:tr w:rsidR="00F91287" w:rsidRPr="005E5FC2" w14:paraId="0E9D0598" w14:textId="77777777" w:rsidTr="00E50F03">
        <w:trPr>
          <w:trHeight w:val="692"/>
        </w:trPr>
        <w:tc>
          <w:tcPr>
            <w:tcW w:w="9468" w:type="dxa"/>
          </w:tcPr>
          <w:p w14:paraId="3D1F4E29" w14:textId="77777777" w:rsidR="00F91287" w:rsidRPr="005E5FC2" w:rsidRDefault="00F91287" w:rsidP="00E50F03">
            <w:pPr>
              <w:pStyle w:val="NoSpacing"/>
              <w:jc w:val="both"/>
              <w:rPr>
                <w:rFonts w:ascii="Arial" w:hAnsi="Arial" w:cs="Arial"/>
                <w:b/>
                <w:i/>
                <w:sz w:val="24"/>
                <w:szCs w:val="24"/>
                <w:lang w:val="mn-MN"/>
              </w:rPr>
            </w:pPr>
            <w:r w:rsidRPr="005E5FC2">
              <w:rPr>
                <w:rFonts w:ascii="Arial" w:hAnsi="Arial" w:cs="Arial"/>
                <w:b/>
                <w:i/>
                <w:sz w:val="24"/>
                <w:szCs w:val="24"/>
                <w:lang w:val="mn-MN"/>
              </w:rPr>
              <w:t>Зорилгод хүрч байгаа эсэх талаар:</w:t>
            </w:r>
          </w:p>
          <w:p w14:paraId="750652A2" w14:textId="77777777" w:rsidR="00F91287" w:rsidRPr="005E5FC2" w:rsidRDefault="00F91287" w:rsidP="00E50F03">
            <w:pPr>
              <w:pStyle w:val="NoSpacing"/>
              <w:jc w:val="both"/>
              <w:rPr>
                <w:rFonts w:ascii="Arial" w:hAnsi="Arial" w:cs="Arial"/>
                <w:i/>
                <w:sz w:val="24"/>
                <w:szCs w:val="24"/>
                <w:lang w:val="mn-MN"/>
              </w:rPr>
            </w:pPr>
            <w:r w:rsidRPr="005E5FC2">
              <w:rPr>
                <w:rFonts w:ascii="Arial" w:hAnsi="Arial" w:cs="Arial"/>
                <w:i/>
                <w:sz w:val="24"/>
                <w:szCs w:val="24"/>
                <w:lang w:val="mn-MN"/>
              </w:rPr>
              <w:t>“</w:t>
            </w:r>
            <w:r w:rsidRPr="006772C0">
              <w:rPr>
                <w:rFonts w:ascii="Arial" w:hAnsi="Arial" w:cs="Arial"/>
                <w:bCs/>
                <w:i/>
                <w:iCs/>
                <w:sz w:val="24"/>
                <w:szCs w:val="24"/>
                <w:lang w:val="mn-MN"/>
              </w:rPr>
              <w:t>Төрийн албаны тухай хуульд нэмэлт оруулах тухай</w:t>
            </w:r>
            <w:r>
              <w:rPr>
                <w:rFonts w:ascii="Arial" w:hAnsi="Arial" w:cs="Arial"/>
                <w:bCs/>
                <w:i/>
                <w:iCs/>
                <w:sz w:val="24"/>
                <w:szCs w:val="24"/>
                <w:lang w:val="mn-MN"/>
              </w:rPr>
              <w:t>”</w:t>
            </w:r>
            <w:r w:rsidRPr="006772C0">
              <w:rPr>
                <w:rFonts w:ascii="Arial" w:hAnsi="Arial" w:cs="Arial"/>
                <w:bCs/>
                <w:i/>
                <w:iCs/>
                <w:sz w:val="24"/>
                <w:szCs w:val="24"/>
                <w:lang w:val="mn-MN"/>
              </w:rPr>
              <w:t xml:space="preserve"> </w:t>
            </w:r>
            <w:r>
              <w:rPr>
                <w:rFonts w:ascii="Arial" w:hAnsi="Arial" w:cs="Arial"/>
                <w:bCs/>
                <w:i/>
                <w:iCs/>
                <w:sz w:val="24"/>
                <w:szCs w:val="24"/>
                <w:lang w:val="mn-MN"/>
              </w:rPr>
              <w:t>хуулийн</w:t>
            </w:r>
            <w:r w:rsidRPr="006772C0">
              <w:rPr>
                <w:rFonts w:ascii="Arial" w:hAnsi="Arial" w:cs="Arial"/>
                <w:bCs/>
                <w:i/>
                <w:iCs/>
                <w:sz w:val="24"/>
                <w:szCs w:val="24"/>
                <w:lang w:val="mn-MN"/>
              </w:rPr>
              <w:t xml:space="preserve"> төс</w:t>
            </w:r>
            <w:r>
              <w:rPr>
                <w:rFonts w:ascii="Arial" w:hAnsi="Arial" w:cs="Arial"/>
                <w:bCs/>
                <w:i/>
                <w:iCs/>
                <w:sz w:val="24"/>
                <w:szCs w:val="24"/>
                <w:lang w:val="mn-MN"/>
              </w:rPr>
              <w:t>өл</w:t>
            </w:r>
            <w:r w:rsidRPr="006772C0">
              <w:rPr>
                <w:rFonts w:ascii="Arial" w:hAnsi="Arial" w:cs="Arial"/>
                <w:bCs/>
                <w:i/>
                <w:iCs/>
                <w:sz w:val="24"/>
                <w:szCs w:val="24"/>
                <w:lang w:val="mn-MN"/>
              </w:rPr>
              <w:t xml:space="preserve"> Зорилт </w:t>
            </w:r>
            <w:r>
              <w:rPr>
                <w:rFonts w:ascii="Arial" w:hAnsi="Arial" w:cs="Arial"/>
                <w:bCs/>
                <w:i/>
                <w:iCs/>
                <w:sz w:val="24"/>
                <w:szCs w:val="24"/>
                <w:lang w:val="mn-MN"/>
              </w:rPr>
              <w:t>2</w:t>
            </w:r>
            <w:r w:rsidRPr="006772C0">
              <w:rPr>
                <w:rFonts w:ascii="Arial" w:hAnsi="Arial" w:cs="Arial"/>
                <w:bCs/>
                <w:i/>
                <w:iCs/>
                <w:sz w:val="24"/>
                <w:szCs w:val="24"/>
                <w:lang w:val="mn-MN"/>
              </w:rPr>
              <w:t>-</w:t>
            </w:r>
            <w:r>
              <w:rPr>
                <w:rFonts w:ascii="Arial" w:hAnsi="Arial" w:cs="Arial"/>
                <w:bCs/>
                <w:i/>
                <w:iCs/>
                <w:sz w:val="24"/>
                <w:szCs w:val="24"/>
                <w:lang w:val="mn-MN"/>
              </w:rPr>
              <w:t>ы</w:t>
            </w:r>
            <w:r w:rsidRPr="006772C0">
              <w:rPr>
                <w:rFonts w:ascii="Arial" w:hAnsi="Arial" w:cs="Arial"/>
                <w:bCs/>
                <w:i/>
                <w:iCs/>
                <w:sz w:val="24"/>
                <w:szCs w:val="24"/>
                <w:lang w:val="mn-MN"/>
              </w:rPr>
              <w:t>г бүрэн хангаж байна.</w:t>
            </w:r>
            <w:r w:rsidRPr="005E5FC2">
              <w:rPr>
                <w:rFonts w:ascii="Arial" w:hAnsi="Arial" w:cs="Arial"/>
                <w:i/>
                <w:sz w:val="24"/>
                <w:szCs w:val="24"/>
                <w:lang w:val="mn-MN"/>
              </w:rPr>
              <w:t xml:space="preserve">  </w:t>
            </w:r>
          </w:p>
        </w:tc>
      </w:tr>
    </w:tbl>
    <w:p w14:paraId="38EC4BB2" w14:textId="77777777" w:rsidR="00F91287" w:rsidRPr="00C170A9" w:rsidRDefault="00F91287" w:rsidP="00F91287">
      <w:pPr>
        <w:pStyle w:val="NoSpacing"/>
        <w:rPr>
          <w:rFonts w:ascii="Arial" w:hAnsi="Arial" w:cs="Arial"/>
          <w:b/>
          <w:sz w:val="24"/>
          <w:szCs w:val="24"/>
        </w:rPr>
        <w:sectPr w:rsidR="00F91287" w:rsidRPr="00C170A9" w:rsidSect="00B026C3">
          <w:headerReference w:type="default" r:id="rId5"/>
          <w:footerReference w:type="even" r:id="rId6"/>
          <w:footerReference w:type="default" r:id="rId7"/>
          <w:footerReference w:type="first" r:id="rId8"/>
          <w:pgSz w:w="11907" w:h="16839" w:code="9"/>
          <w:pgMar w:top="1440" w:right="1296" w:bottom="1440" w:left="1296" w:header="720" w:footer="720" w:gutter="0"/>
          <w:pgNumType w:start="0"/>
          <w:cols w:space="720"/>
          <w:docGrid w:linePitch="360"/>
        </w:sectPr>
      </w:pPr>
    </w:p>
    <w:p w14:paraId="5C20BD56" w14:textId="77777777" w:rsidR="00F91287" w:rsidRPr="005E5FC2" w:rsidRDefault="00F91287" w:rsidP="00F91287">
      <w:pPr>
        <w:tabs>
          <w:tab w:val="left" w:pos="540"/>
        </w:tabs>
        <w:spacing w:after="0" w:line="240" w:lineRule="auto"/>
        <w:jc w:val="both"/>
        <w:rPr>
          <w:rFonts w:ascii="Arial" w:hAnsi="Arial" w:cs="Arial"/>
          <w:b/>
          <w:sz w:val="24"/>
          <w:szCs w:val="24"/>
          <w:lang w:val="mn-MN"/>
        </w:rPr>
      </w:pPr>
      <w:r w:rsidRPr="005E5FC2">
        <w:rPr>
          <w:rFonts w:ascii="Arial" w:hAnsi="Arial" w:cs="Arial"/>
          <w:b/>
          <w:sz w:val="24"/>
          <w:szCs w:val="24"/>
        </w:rPr>
        <w:lastRenderedPageBreak/>
        <w:t>4.</w:t>
      </w:r>
      <w:r w:rsidRPr="005E5FC2">
        <w:rPr>
          <w:rFonts w:ascii="Arial" w:hAnsi="Arial" w:cs="Arial"/>
          <w:b/>
          <w:sz w:val="24"/>
          <w:szCs w:val="24"/>
          <w:lang w:val="mn-MN"/>
        </w:rPr>
        <w:t>2</w:t>
      </w:r>
      <w:r w:rsidRPr="005E5FC2">
        <w:rPr>
          <w:rFonts w:ascii="Arial" w:hAnsi="Arial" w:cs="Arial"/>
          <w:b/>
          <w:sz w:val="24"/>
          <w:szCs w:val="24"/>
        </w:rPr>
        <w:t xml:space="preserve">. </w:t>
      </w:r>
      <w:r w:rsidRPr="005E5FC2">
        <w:rPr>
          <w:rFonts w:ascii="Arial" w:hAnsi="Arial" w:cs="Arial"/>
          <w:b/>
          <w:sz w:val="24"/>
          <w:szCs w:val="24"/>
          <w:lang w:val="mn-MN"/>
        </w:rPr>
        <w:t>“Ойлгомжтой байдлыг судлах” шалгуур үзүүлэлтийн хүрээнд хийсэн үнэлгээ:</w:t>
      </w:r>
    </w:p>
    <w:p w14:paraId="6F0C65A1" w14:textId="77777777" w:rsidR="00F91287" w:rsidRPr="005E5FC2" w:rsidRDefault="00F91287" w:rsidP="00F91287">
      <w:pPr>
        <w:tabs>
          <w:tab w:val="left" w:pos="540"/>
        </w:tabs>
        <w:spacing w:after="0" w:line="240" w:lineRule="auto"/>
        <w:ind w:firstLine="540"/>
        <w:jc w:val="both"/>
        <w:rPr>
          <w:rFonts w:ascii="Arial" w:hAnsi="Arial" w:cs="Arial"/>
          <w:b/>
          <w:sz w:val="24"/>
          <w:szCs w:val="24"/>
          <w:lang w:val="mn-MN"/>
        </w:rPr>
      </w:pPr>
    </w:p>
    <w:p w14:paraId="49A3C614" w14:textId="77777777" w:rsidR="00F91287" w:rsidRPr="005E5FC2" w:rsidRDefault="00F91287" w:rsidP="00F91287">
      <w:pPr>
        <w:spacing w:after="0" w:line="240" w:lineRule="auto"/>
        <w:ind w:firstLine="540"/>
        <w:jc w:val="both"/>
        <w:rPr>
          <w:rFonts w:ascii="Arial" w:hAnsi="Arial" w:cs="Arial"/>
          <w:sz w:val="24"/>
          <w:szCs w:val="24"/>
        </w:rPr>
      </w:pPr>
      <w:r w:rsidRPr="005E5FC2">
        <w:rPr>
          <w:rFonts w:ascii="Arial" w:hAnsi="Arial" w:cs="Arial"/>
          <w:sz w:val="24"/>
          <w:szCs w:val="24"/>
          <w:lang w:val="mn-MN"/>
        </w:rPr>
        <w:t>Хууль тогтоомжийн тухай хуулийн 12.1.1 дэх хэсэгт заасан “Хууль тогтоомжийн төсөл боловсруулах аргачлал”-ын Тавдугаар бүлэг “</w:t>
      </w:r>
      <w:r>
        <w:rPr>
          <w:rFonts w:ascii="Arial" w:hAnsi="Arial" w:cs="Arial"/>
          <w:sz w:val="24"/>
          <w:szCs w:val="24"/>
          <w:lang w:val="mn-MN"/>
        </w:rPr>
        <w:t xml:space="preserve">Хуулийн </w:t>
      </w:r>
      <w:r w:rsidRPr="005E5FC2">
        <w:rPr>
          <w:rFonts w:ascii="Arial" w:hAnsi="Arial" w:cs="Arial"/>
          <w:sz w:val="24"/>
          <w:szCs w:val="24"/>
          <w:lang w:val="mn-MN"/>
        </w:rPr>
        <w:t xml:space="preserve">төсөл боловсруулах”-т заасан шаардлагыг дараах байдлаар хангаж байна. </w:t>
      </w:r>
    </w:p>
    <w:p w14:paraId="2AF2B905" w14:textId="77777777" w:rsidR="00F91287" w:rsidRPr="005E5FC2" w:rsidRDefault="00F91287" w:rsidP="00F91287">
      <w:pPr>
        <w:spacing w:after="0" w:line="240" w:lineRule="auto"/>
        <w:jc w:val="right"/>
        <w:rPr>
          <w:rFonts w:ascii="Arial" w:eastAsia="Calibri" w:hAnsi="Arial" w:cs="Arial"/>
          <w:sz w:val="24"/>
          <w:szCs w:val="24"/>
        </w:rPr>
      </w:pPr>
      <w:r w:rsidRPr="005E5FC2">
        <w:rPr>
          <w:rFonts w:ascii="Arial" w:hAnsi="Arial" w:cs="Arial"/>
          <w:i/>
          <w:sz w:val="24"/>
          <w:szCs w:val="24"/>
          <w:lang w:val="mn-MN"/>
        </w:rPr>
        <w:t xml:space="preserve">Хүснэгт </w:t>
      </w:r>
      <w:r w:rsidRPr="005E5FC2">
        <w:rPr>
          <w:rFonts w:ascii="Arial" w:hAnsi="Arial" w:cs="Arial"/>
          <w:i/>
          <w:sz w:val="24"/>
          <w:szCs w:val="24"/>
        </w:rPr>
        <w:t>4</w:t>
      </w:r>
    </w:p>
    <w:tbl>
      <w:tblPr>
        <w:tblStyle w:val="TableGrid"/>
        <w:tblW w:w="9558" w:type="dxa"/>
        <w:tblLook w:val="04A0" w:firstRow="1" w:lastRow="0" w:firstColumn="1" w:lastColumn="0" w:noHBand="0" w:noVBand="1"/>
      </w:tblPr>
      <w:tblGrid>
        <w:gridCol w:w="378"/>
        <w:gridCol w:w="3870"/>
        <w:gridCol w:w="5310"/>
      </w:tblGrid>
      <w:tr w:rsidR="00F91287" w:rsidRPr="005E5FC2" w14:paraId="63E10CA0" w14:textId="77777777" w:rsidTr="00E50F03">
        <w:tc>
          <w:tcPr>
            <w:tcW w:w="9558" w:type="dxa"/>
            <w:gridSpan w:val="3"/>
          </w:tcPr>
          <w:p w14:paraId="3CB0C0CB" w14:textId="77777777" w:rsidR="00F91287" w:rsidRPr="005E5FC2" w:rsidRDefault="00F91287" w:rsidP="00E50F03">
            <w:pPr>
              <w:jc w:val="center"/>
              <w:rPr>
                <w:rFonts w:ascii="Arial" w:hAnsi="Arial" w:cs="Arial"/>
                <w:b/>
                <w:sz w:val="24"/>
                <w:szCs w:val="24"/>
                <w:lang w:val="mn-MN"/>
              </w:rPr>
            </w:pPr>
            <w:r>
              <w:rPr>
                <w:rFonts w:ascii="Arial" w:hAnsi="Arial" w:cs="Arial"/>
                <w:b/>
                <w:sz w:val="24"/>
                <w:szCs w:val="24"/>
                <w:lang w:val="mn-MN"/>
              </w:rPr>
              <w:t xml:space="preserve">Хуулийн </w:t>
            </w:r>
            <w:r w:rsidRPr="005E5FC2">
              <w:rPr>
                <w:rFonts w:ascii="Arial" w:hAnsi="Arial" w:cs="Arial"/>
                <w:b/>
                <w:sz w:val="24"/>
                <w:szCs w:val="24"/>
                <w:lang w:val="mn-MN"/>
              </w:rPr>
              <w:t>төсөлд тавигдах шаардлага</w:t>
            </w:r>
          </w:p>
        </w:tc>
      </w:tr>
      <w:tr w:rsidR="00F91287" w:rsidRPr="005E5FC2" w14:paraId="31184CFF" w14:textId="77777777" w:rsidTr="00E50F03">
        <w:tc>
          <w:tcPr>
            <w:tcW w:w="378" w:type="dxa"/>
          </w:tcPr>
          <w:p w14:paraId="4BAE5102"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1</w:t>
            </w:r>
          </w:p>
        </w:tc>
        <w:tc>
          <w:tcPr>
            <w:tcW w:w="3870" w:type="dxa"/>
          </w:tcPr>
          <w:p w14:paraId="79668F5E" w14:textId="77777777" w:rsidR="00F91287" w:rsidRPr="005E5FC2" w:rsidRDefault="00F91287" w:rsidP="00E50F03">
            <w:pPr>
              <w:jc w:val="both"/>
              <w:rPr>
                <w:rFonts w:ascii="Arial" w:hAnsi="Arial" w:cs="Arial"/>
                <w:sz w:val="24"/>
                <w:szCs w:val="24"/>
              </w:rPr>
            </w:pPr>
            <w:r w:rsidRPr="005E5FC2">
              <w:rPr>
                <w:rFonts w:ascii="Arial" w:hAnsi="Arial" w:cs="Arial"/>
                <w:sz w:val="24"/>
                <w:szCs w:val="24"/>
                <w:lang w:val="mn-MN"/>
              </w:rPr>
              <w:t>Үндсэн хууль, бусад хууль болон Монгол Улсын олон улсын гэрээний заалттай нийцсэн байх</w:t>
            </w:r>
            <w:r w:rsidRPr="005E5FC2">
              <w:rPr>
                <w:rFonts w:ascii="Arial" w:hAnsi="Arial" w:cs="Arial"/>
                <w:sz w:val="24"/>
                <w:szCs w:val="24"/>
              </w:rPr>
              <w:t>;</w:t>
            </w:r>
          </w:p>
        </w:tc>
        <w:tc>
          <w:tcPr>
            <w:tcW w:w="5310" w:type="dxa"/>
          </w:tcPr>
          <w:p w14:paraId="6E96FA96" w14:textId="77777777" w:rsidR="00F91287" w:rsidRPr="005E5FC2" w:rsidRDefault="00F91287" w:rsidP="00E50F03">
            <w:pPr>
              <w:jc w:val="center"/>
              <w:rPr>
                <w:rFonts w:ascii="Arial" w:hAnsi="Arial" w:cs="Arial"/>
                <w:sz w:val="24"/>
                <w:szCs w:val="24"/>
                <w:lang w:val="mn-MN"/>
              </w:rPr>
            </w:pPr>
            <w:r w:rsidRPr="005E5FC2">
              <w:rPr>
                <w:rFonts w:ascii="Arial" w:hAnsi="Arial" w:cs="Arial"/>
                <w:sz w:val="24"/>
                <w:szCs w:val="24"/>
                <w:lang w:val="mn-MN"/>
              </w:rPr>
              <w:t>Уг шаардлагыг хангасан.</w:t>
            </w:r>
          </w:p>
        </w:tc>
      </w:tr>
      <w:tr w:rsidR="00F91287" w:rsidRPr="005E5FC2" w14:paraId="391637B3" w14:textId="77777777" w:rsidTr="00E50F03">
        <w:tc>
          <w:tcPr>
            <w:tcW w:w="378" w:type="dxa"/>
          </w:tcPr>
          <w:p w14:paraId="0C4E99E6"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2</w:t>
            </w:r>
          </w:p>
        </w:tc>
        <w:tc>
          <w:tcPr>
            <w:tcW w:w="3870" w:type="dxa"/>
          </w:tcPr>
          <w:p w14:paraId="3E72B611" w14:textId="77777777" w:rsidR="00F91287" w:rsidRPr="005E5FC2" w:rsidRDefault="00F91287" w:rsidP="00E50F03">
            <w:pPr>
              <w:jc w:val="both"/>
              <w:rPr>
                <w:rFonts w:ascii="Arial" w:hAnsi="Arial" w:cs="Arial"/>
                <w:sz w:val="24"/>
                <w:szCs w:val="24"/>
              </w:rPr>
            </w:pPr>
            <w:r w:rsidRPr="005E5FC2">
              <w:rPr>
                <w:rFonts w:ascii="Arial" w:hAnsi="Arial" w:cs="Arial"/>
                <w:sz w:val="24"/>
                <w:szCs w:val="24"/>
                <w:lang w:val="mn-MN"/>
              </w:rPr>
              <w:t>Хууль, тогтоолын заалтыг давтахгүй байх</w:t>
            </w:r>
            <w:r w:rsidRPr="005E5FC2">
              <w:rPr>
                <w:rFonts w:ascii="Arial" w:hAnsi="Arial" w:cs="Arial"/>
                <w:sz w:val="24"/>
                <w:szCs w:val="24"/>
              </w:rPr>
              <w:t>;</w:t>
            </w:r>
          </w:p>
        </w:tc>
        <w:tc>
          <w:tcPr>
            <w:tcW w:w="5310" w:type="dxa"/>
          </w:tcPr>
          <w:p w14:paraId="51BF75C7" w14:textId="77777777" w:rsidR="00F91287" w:rsidRPr="005E5FC2" w:rsidRDefault="00F91287" w:rsidP="00E50F03">
            <w:pPr>
              <w:jc w:val="center"/>
              <w:rPr>
                <w:rFonts w:ascii="Arial" w:hAnsi="Arial" w:cs="Arial"/>
                <w:sz w:val="24"/>
                <w:szCs w:val="24"/>
              </w:rPr>
            </w:pPr>
            <w:r w:rsidRPr="005E5FC2">
              <w:rPr>
                <w:rFonts w:ascii="Arial" w:hAnsi="Arial" w:cs="Arial"/>
                <w:sz w:val="24"/>
                <w:szCs w:val="24"/>
                <w:lang w:val="mn-MN"/>
              </w:rPr>
              <w:t>Уг шаардлагыг хангасан.</w:t>
            </w:r>
          </w:p>
        </w:tc>
      </w:tr>
      <w:tr w:rsidR="00F91287" w:rsidRPr="005E5FC2" w14:paraId="336E747C" w14:textId="77777777" w:rsidTr="00E50F03">
        <w:tc>
          <w:tcPr>
            <w:tcW w:w="378" w:type="dxa"/>
          </w:tcPr>
          <w:p w14:paraId="246390CA"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3</w:t>
            </w:r>
          </w:p>
        </w:tc>
        <w:tc>
          <w:tcPr>
            <w:tcW w:w="3870" w:type="dxa"/>
          </w:tcPr>
          <w:p w14:paraId="1AB66928" w14:textId="77777777" w:rsidR="00F91287" w:rsidRPr="005E5FC2" w:rsidRDefault="00F91287" w:rsidP="00E50F03">
            <w:pPr>
              <w:jc w:val="both"/>
              <w:rPr>
                <w:rFonts w:ascii="Arial" w:hAnsi="Arial" w:cs="Arial"/>
                <w:sz w:val="24"/>
                <w:szCs w:val="24"/>
              </w:rPr>
            </w:pPr>
            <w:r w:rsidRPr="005E5FC2">
              <w:rPr>
                <w:rFonts w:ascii="Arial" w:hAnsi="Arial" w:cs="Arial"/>
                <w:sz w:val="24"/>
                <w:szCs w:val="24"/>
                <w:lang w:val="mn-MN"/>
              </w:rPr>
              <w:t>Хоёрдмол утга агуулаагүй, ойлгомжтой байх</w:t>
            </w:r>
            <w:r w:rsidRPr="005E5FC2">
              <w:rPr>
                <w:rFonts w:ascii="Arial" w:hAnsi="Arial" w:cs="Arial"/>
                <w:sz w:val="24"/>
                <w:szCs w:val="24"/>
              </w:rPr>
              <w:t>;</w:t>
            </w:r>
          </w:p>
        </w:tc>
        <w:tc>
          <w:tcPr>
            <w:tcW w:w="5310" w:type="dxa"/>
          </w:tcPr>
          <w:p w14:paraId="62ECD9DA" w14:textId="77777777" w:rsidR="00F91287" w:rsidRPr="005E5FC2" w:rsidRDefault="00F91287" w:rsidP="00E50F03">
            <w:pPr>
              <w:jc w:val="center"/>
              <w:rPr>
                <w:rFonts w:ascii="Arial" w:hAnsi="Arial" w:cs="Arial"/>
                <w:sz w:val="24"/>
                <w:szCs w:val="24"/>
              </w:rPr>
            </w:pPr>
            <w:r w:rsidRPr="005E5FC2">
              <w:rPr>
                <w:rFonts w:ascii="Arial" w:hAnsi="Arial" w:cs="Arial"/>
                <w:sz w:val="24"/>
                <w:szCs w:val="24"/>
                <w:lang w:val="mn-MN"/>
              </w:rPr>
              <w:t>Уг шаардлагыг хангасан.</w:t>
            </w:r>
          </w:p>
        </w:tc>
      </w:tr>
      <w:tr w:rsidR="00F91287" w:rsidRPr="005E5FC2" w14:paraId="450E684D" w14:textId="77777777" w:rsidTr="00E50F03">
        <w:tc>
          <w:tcPr>
            <w:tcW w:w="378" w:type="dxa"/>
          </w:tcPr>
          <w:p w14:paraId="2F778F4A"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4</w:t>
            </w:r>
          </w:p>
        </w:tc>
        <w:tc>
          <w:tcPr>
            <w:tcW w:w="3870" w:type="dxa"/>
          </w:tcPr>
          <w:p w14:paraId="18C0E659"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 xml:space="preserve">Хариуцлагын хэм хэмжээг заахгүй байх. </w:t>
            </w:r>
          </w:p>
        </w:tc>
        <w:tc>
          <w:tcPr>
            <w:tcW w:w="5310" w:type="dxa"/>
          </w:tcPr>
          <w:p w14:paraId="3B519D5A" w14:textId="77777777" w:rsidR="00F91287" w:rsidRPr="005E5FC2" w:rsidRDefault="00F91287" w:rsidP="00E50F03">
            <w:pPr>
              <w:jc w:val="center"/>
              <w:rPr>
                <w:rFonts w:ascii="Arial" w:hAnsi="Arial" w:cs="Arial"/>
                <w:sz w:val="24"/>
                <w:szCs w:val="24"/>
              </w:rPr>
            </w:pPr>
            <w:r w:rsidRPr="005E5FC2">
              <w:rPr>
                <w:rFonts w:ascii="Arial" w:hAnsi="Arial" w:cs="Arial"/>
                <w:sz w:val="24"/>
                <w:szCs w:val="24"/>
                <w:lang w:val="mn-MN"/>
              </w:rPr>
              <w:t>Уг шаардлагыг хангасан.</w:t>
            </w:r>
          </w:p>
        </w:tc>
      </w:tr>
      <w:tr w:rsidR="00F91287" w:rsidRPr="005E5FC2" w14:paraId="050B19A7" w14:textId="77777777" w:rsidTr="00E50F03">
        <w:tc>
          <w:tcPr>
            <w:tcW w:w="9558" w:type="dxa"/>
            <w:gridSpan w:val="3"/>
          </w:tcPr>
          <w:p w14:paraId="54C42D4F" w14:textId="77777777" w:rsidR="00F91287" w:rsidRPr="005E5FC2" w:rsidRDefault="00F91287" w:rsidP="00E50F03">
            <w:pPr>
              <w:jc w:val="center"/>
              <w:rPr>
                <w:rFonts w:ascii="Arial" w:hAnsi="Arial" w:cs="Arial"/>
                <w:b/>
                <w:sz w:val="24"/>
                <w:szCs w:val="24"/>
                <w:lang w:val="mn-MN"/>
              </w:rPr>
            </w:pPr>
            <w:r>
              <w:rPr>
                <w:rFonts w:ascii="Arial" w:hAnsi="Arial" w:cs="Arial"/>
                <w:b/>
                <w:sz w:val="24"/>
                <w:szCs w:val="24"/>
                <w:lang w:val="mn-MN"/>
              </w:rPr>
              <w:t>Хуулийн</w:t>
            </w:r>
            <w:r w:rsidRPr="005E5FC2">
              <w:rPr>
                <w:rFonts w:ascii="Arial" w:hAnsi="Arial" w:cs="Arial"/>
                <w:b/>
                <w:sz w:val="24"/>
                <w:szCs w:val="24"/>
                <w:lang w:val="mn-MN"/>
              </w:rPr>
              <w:t xml:space="preserve"> төслийн бүтцэд тавигдах шаардлага</w:t>
            </w:r>
          </w:p>
        </w:tc>
      </w:tr>
      <w:tr w:rsidR="00F91287" w:rsidRPr="005E5FC2" w14:paraId="26827EB3" w14:textId="77777777" w:rsidTr="00E50F03">
        <w:trPr>
          <w:trHeight w:val="278"/>
        </w:trPr>
        <w:tc>
          <w:tcPr>
            <w:tcW w:w="378" w:type="dxa"/>
          </w:tcPr>
          <w:p w14:paraId="15E3C901"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5</w:t>
            </w:r>
          </w:p>
        </w:tc>
        <w:tc>
          <w:tcPr>
            <w:tcW w:w="3870" w:type="dxa"/>
          </w:tcPr>
          <w:p w14:paraId="5EA2DAB7" w14:textId="77777777" w:rsidR="00F91287" w:rsidRPr="005E5FC2" w:rsidRDefault="00F91287" w:rsidP="00E50F03">
            <w:pPr>
              <w:jc w:val="both"/>
              <w:rPr>
                <w:rFonts w:ascii="Arial" w:hAnsi="Arial" w:cs="Arial"/>
                <w:sz w:val="24"/>
                <w:szCs w:val="24"/>
                <w:lang w:val="mn-MN"/>
              </w:rPr>
            </w:pPr>
            <w:r>
              <w:rPr>
                <w:rFonts w:ascii="Arial" w:hAnsi="Arial" w:cs="Arial"/>
                <w:sz w:val="24"/>
                <w:szCs w:val="24"/>
                <w:lang w:val="mn-MN"/>
              </w:rPr>
              <w:t>Хуулийн</w:t>
            </w:r>
            <w:r w:rsidRPr="005E5FC2">
              <w:rPr>
                <w:rFonts w:ascii="Arial" w:hAnsi="Arial" w:cs="Arial"/>
                <w:sz w:val="24"/>
                <w:szCs w:val="24"/>
                <w:lang w:val="mn-MN"/>
              </w:rPr>
              <w:t xml:space="preserve"> төслийн гарчиг</w:t>
            </w:r>
            <w:r w:rsidRPr="005E5FC2">
              <w:rPr>
                <w:rFonts w:ascii="Arial" w:hAnsi="Arial" w:cs="Arial"/>
                <w:sz w:val="24"/>
                <w:szCs w:val="24"/>
              </w:rPr>
              <w:t>;</w:t>
            </w:r>
          </w:p>
        </w:tc>
        <w:tc>
          <w:tcPr>
            <w:tcW w:w="5310" w:type="dxa"/>
          </w:tcPr>
          <w:p w14:paraId="28AD96E4" w14:textId="77777777" w:rsidR="00F91287" w:rsidRPr="005E5FC2" w:rsidRDefault="00F91287" w:rsidP="00E50F03">
            <w:pPr>
              <w:jc w:val="center"/>
              <w:rPr>
                <w:rFonts w:ascii="Arial" w:hAnsi="Arial" w:cs="Arial"/>
                <w:sz w:val="24"/>
                <w:szCs w:val="24"/>
              </w:rPr>
            </w:pPr>
            <w:r w:rsidRPr="005E5FC2">
              <w:rPr>
                <w:rFonts w:ascii="Arial" w:hAnsi="Arial" w:cs="Arial"/>
                <w:i/>
                <w:sz w:val="24"/>
                <w:szCs w:val="24"/>
                <w:lang w:val="mn-MN"/>
              </w:rPr>
              <w:t>“</w:t>
            </w:r>
            <w:r>
              <w:rPr>
                <w:rFonts w:ascii="Arial" w:hAnsi="Arial" w:cs="Arial"/>
                <w:i/>
                <w:sz w:val="24"/>
                <w:szCs w:val="24"/>
                <w:lang w:val="mn-MN"/>
              </w:rPr>
              <w:t>ТӨРИЙН АЛБАНЫ ТУХАЙ ХУУЛЬД НЭМЭЛТ ОРУУЛАХ ТУХАЙ</w:t>
            </w:r>
            <w:r w:rsidRPr="005E5FC2">
              <w:rPr>
                <w:rFonts w:ascii="Arial" w:hAnsi="Arial" w:cs="Arial"/>
                <w:sz w:val="24"/>
                <w:szCs w:val="24"/>
                <w:lang w:val="mn-MN"/>
              </w:rPr>
              <w:t>”</w:t>
            </w:r>
          </w:p>
        </w:tc>
      </w:tr>
      <w:tr w:rsidR="00F91287" w:rsidRPr="005E5FC2" w14:paraId="670732D2" w14:textId="77777777" w:rsidTr="00E50F03">
        <w:tc>
          <w:tcPr>
            <w:tcW w:w="378" w:type="dxa"/>
          </w:tcPr>
          <w:p w14:paraId="774352A5"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6</w:t>
            </w:r>
          </w:p>
        </w:tc>
        <w:tc>
          <w:tcPr>
            <w:tcW w:w="3870" w:type="dxa"/>
          </w:tcPr>
          <w:p w14:paraId="6CC677EE"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Шаардлагатай тохиолдолд тэмдэглэх хэсэг</w:t>
            </w:r>
            <w:r w:rsidRPr="005E5FC2">
              <w:rPr>
                <w:rFonts w:ascii="Arial" w:hAnsi="Arial" w:cs="Arial"/>
                <w:sz w:val="24"/>
                <w:szCs w:val="24"/>
              </w:rPr>
              <w:t>;</w:t>
            </w:r>
          </w:p>
        </w:tc>
        <w:tc>
          <w:tcPr>
            <w:tcW w:w="5310" w:type="dxa"/>
          </w:tcPr>
          <w:p w14:paraId="14F3C632" w14:textId="77777777" w:rsidR="00F91287" w:rsidRPr="005E5FC2" w:rsidRDefault="00F91287" w:rsidP="00E50F03">
            <w:pPr>
              <w:jc w:val="center"/>
              <w:rPr>
                <w:rFonts w:ascii="Arial" w:hAnsi="Arial" w:cs="Arial"/>
                <w:i/>
                <w:sz w:val="24"/>
                <w:szCs w:val="24"/>
                <w:lang w:val="mn-MN"/>
              </w:rPr>
            </w:pPr>
            <w:r>
              <w:rPr>
                <w:rFonts w:ascii="Arial" w:hAnsi="Arial" w:cs="Arial"/>
                <w:i/>
                <w:sz w:val="24"/>
                <w:szCs w:val="24"/>
                <w:lang w:val="mn-MN"/>
              </w:rPr>
              <w:t>-</w:t>
            </w:r>
          </w:p>
        </w:tc>
      </w:tr>
      <w:tr w:rsidR="00F91287" w:rsidRPr="005E5FC2" w14:paraId="62B735A7" w14:textId="77777777" w:rsidTr="00E50F03">
        <w:tc>
          <w:tcPr>
            <w:tcW w:w="378" w:type="dxa"/>
          </w:tcPr>
          <w:p w14:paraId="1A358725"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7</w:t>
            </w:r>
          </w:p>
        </w:tc>
        <w:tc>
          <w:tcPr>
            <w:tcW w:w="3870" w:type="dxa"/>
          </w:tcPr>
          <w:p w14:paraId="128E5CA7" w14:textId="77777777" w:rsidR="00F91287" w:rsidRDefault="00F91287" w:rsidP="00E50F03">
            <w:pPr>
              <w:jc w:val="both"/>
              <w:rPr>
                <w:rFonts w:ascii="Arial" w:hAnsi="Arial" w:cs="Arial"/>
                <w:sz w:val="24"/>
                <w:szCs w:val="24"/>
              </w:rPr>
            </w:pPr>
            <w:r w:rsidRPr="005E5FC2">
              <w:rPr>
                <w:rFonts w:ascii="Arial" w:hAnsi="Arial" w:cs="Arial"/>
                <w:sz w:val="24"/>
                <w:szCs w:val="24"/>
                <w:lang w:val="mn-MN"/>
              </w:rPr>
              <w:t>Тогтоох хэсэг</w:t>
            </w:r>
            <w:r w:rsidRPr="005E5FC2">
              <w:rPr>
                <w:rFonts w:ascii="Arial" w:hAnsi="Arial" w:cs="Arial"/>
                <w:sz w:val="24"/>
                <w:szCs w:val="24"/>
              </w:rPr>
              <w:t>;</w:t>
            </w:r>
          </w:p>
          <w:p w14:paraId="7A852DB5" w14:textId="77777777" w:rsidR="00F91287" w:rsidRDefault="00F91287" w:rsidP="00E50F03">
            <w:pPr>
              <w:jc w:val="both"/>
              <w:rPr>
                <w:rFonts w:ascii="Arial" w:hAnsi="Arial" w:cs="Arial"/>
                <w:sz w:val="24"/>
                <w:szCs w:val="24"/>
              </w:rPr>
            </w:pPr>
          </w:p>
          <w:p w14:paraId="62377E0D" w14:textId="77777777" w:rsidR="00F91287" w:rsidRPr="005E5FC2" w:rsidRDefault="00F91287" w:rsidP="00E50F03">
            <w:pPr>
              <w:jc w:val="both"/>
              <w:rPr>
                <w:rFonts w:ascii="Arial" w:hAnsi="Arial" w:cs="Arial"/>
                <w:sz w:val="24"/>
                <w:szCs w:val="24"/>
              </w:rPr>
            </w:pPr>
            <w:r w:rsidRPr="005E5FC2">
              <w:rPr>
                <w:rFonts w:ascii="Arial" w:eastAsia="Times New Roman" w:hAnsi="Arial" w:cs="Arial"/>
                <w:sz w:val="24"/>
                <w:szCs w:val="24"/>
                <w:lang w:val="mn-MN"/>
              </w:rPr>
              <w:tab/>
              <w:t xml:space="preserve"> </w:t>
            </w:r>
          </w:p>
          <w:p w14:paraId="05EB97F6" w14:textId="77777777" w:rsidR="00F91287" w:rsidRPr="005E5FC2" w:rsidRDefault="00F91287" w:rsidP="00E50F03">
            <w:pPr>
              <w:ind w:firstLine="720"/>
              <w:jc w:val="both"/>
              <w:rPr>
                <w:rFonts w:ascii="Arial" w:hAnsi="Arial" w:cs="Arial"/>
                <w:sz w:val="24"/>
                <w:szCs w:val="24"/>
              </w:rPr>
            </w:pPr>
          </w:p>
          <w:p w14:paraId="3A3166AC" w14:textId="77777777" w:rsidR="00F91287" w:rsidRPr="00AD64E6" w:rsidRDefault="00F91287" w:rsidP="00E50F03">
            <w:pPr>
              <w:jc w:val="both"/>
              <w:rPr>
                <w:rFonts w:ascii="Arial" w:hAnsi="Arial" w:cs="Arial"/>
                <w:sz w:val="24"/>
                <w:szCs w:val="24"/>
              </w:rPr>
            </w:pPr>
          </w:p>
        </w:tc>
        <w:tc>
          <w:tcPr>
            <w:tcW w:w="5310" w:type="dxa"/>
          </w:tcPr>
          <w:p w14:paraId="143CB811" w14:textId="77777777" w:rsidR="00F91287" w:rsidRPr="00920D97" w:rsidRDefault="00F91287" w:rsidP="00E50F03">
            <w:pPr>
              <w:spacing w:before="100" w:beforeAutospacing="1"/>
              <w:jc w:val="both"/>
              <w:rPr>
                <w:rFonts w:ascii="Arial" w:eastAsia="Times New Roman" w:hAnsi="Arial" w:cs="Arial"/>
                <w:i/>
                <w:iCs/>
                <w:sz w:val="24"/>
                <w:szCs w:val="24"/>
                <w:lang w:val="mn-MN"/>
              </w:rPr>
            </w:pPr>
            <w:r w:rsidRPr="00935F52">
              <w:rPr>
                <w:rFonts w:ascii="Arial" w:eastAsia="Times New Roman" w:hAnsi="Arial" w:cs="Arial"/>
                <w:b/>
                <w:bCs/>
                <w:i/>
                <w:iCs/>
                <w:sz w:val="24"/>
                <w:szCs w:val="24"/>
                <w:lang w:val="mn-MN"/>
              </w:rPr>
              <w:t>1 дүгээр зүйл.</w:t>
            </w:r>
            <w:r w:rsidRPr="00935F52">
              <w:rPr>
                <w:rFonts w:ascii="Arial" w:eastAsia="Times New Roman" w:hAnsi="Arial" w:cs="Arial"/>
                <w:i/>
                <w:iCs/>
                <w:sz w:val="24"/>
                <w:szCs w:val="24"/>
                <w:lang w:val="mn-MN"/>
              </w:rPr>
              <w:t xml:space="preserve"> </w:t>
            </w:r>
            <w:r w:rsidRPr="00920D97">
              <w:rPr>
                <w:rFonts w:ascii="Arial" w:eastAsia="Times New Roman" w:hAnsi="Arial" w:cs="Arial"/>
                <w:i/>
                <w:iCs/>
                <w:sz w:val="24"/>
                <w:szCs w:val="24"/>
                <w:lang w:val="mn-MN"/>
              </w:rPr>
              <w:t xml:space="preserve">Төрийн албаны тухай хуулийн </w:t>
            </w:r>
            <w:r w:rsidRPr="00920D97">
              <w:rPr>
                <w:rFonts w:ascii="Arial" w:eastAsia="Times New Roman" w:hAnsi="Arial" w:cs="Arial"/>
                <w:i/>
                <w:iCs/>
                <w:sz w:val="24"/>
                <w:szCs w:val="24"/>
              </w:rPr>
              <w:t xml:space="preserve">51 </w:t>
            </w:r>
            <w:r w:rsidRPr="00920D97">
              <w:rPr>
                <w:rFonts w:ascii="Arial" w:eastAsia="Times New Roman" w:hAnsi="Arial" w:cs="Arial"/>
                <w:i/>
                <w:iCs/>
                <w:sz w:val="24"/>
                <w:szCs w:val="24"/>
                <w:lang w:val="mn-MN"/>
              </w:rPr>
              <w:t xml:space="preserve">дүгээр зүйлд доор дурдсан агуулгатай 51.3, 51.4 дэх хэсэг нэмсүгэй: </w:t>
            </w:r>
          </w:p>
          <w:p w14:paraId="786E2702" w14:textId="77777777" w:rsidR="00F91287" w:rsidRPr="00920D97" w:rsidRDefault="00F91287" w:rsidP="00E50F03">
            <w:pPr>
              <w:shd w:val="clear" w:color="auto" w:fill="FFFFFF"/>
              <w:jc w:val="both"/>
              <w:rPr>
                <w:rFonts w:ascii="Arial" w:eastAsia="Times New Roman" w:hAnsi="Arial" w:cs="Arial"/>
                <w:i/>
                <w:iCs/>
                <w:sz w:val="24"/>
                <w:szCs w:val="24"/>
                <w:lang w:val="mn-MN"/>
              </w:rPr>
            </w:pPr>
            <w:r w:rsidRPr="00920D97">
              <w:rPr>
                <w:rFonts w:ascii="Arial" w:eastAsia="Times New Roman" w:hAnsi="Arial" w:cs="Arial"/>
                <w:i/>
                <w:iCs/>
                <w:sz w:val="24"/>
                <w:szCs w:val="24"/>
                <w:lang w:val="mn-MN"/>
              </w:rPr>
              <w:t>“51.3.Аймгийн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урамшууллыг тухайн байгууллагаас нь олгоно.</w:t>
            </w:r>
          </w:p>
          <w:p w14:paraId="34DB78D4" w14:textId="77777777" w:rsidR="00F91287" w:rsidRPr="00935F52" w:rsidRDefault="00F91287" w:rsidP="00E50F03">
            <w:pPr>
              <w:shd w:val="clear" w:color="auto" w:fill="FFFFFF"/>
              <w:jc w:val="both"/>
              <w:rPr>
                <w:rFonts w:ascii="Arial" w:eastAsia="Times New Roman" w:hAnsi="Arial" w:cs="Arial"/>
                <w:i/>
                <w:iCs/>
                <w:sz w:val="24"/>
                <w:szCs w:val="24"/>
                <w:lang w:val="mn-MN"/>
              </w:rPr>
            </w:pPr>
            <w:r w:rsidRPr="00920D97">
              <w:rPr>
                <w:rFonts w:ascii="Arial" w:eastAsia="Times New Roman" w:hAnsi="Arial" w:cs="Arial"/>
                <w:i/>
                <w:iCs/>
                <w:sz w:val="24"/>
                <w:szCs w:val="24"/>
                <w:lang w:val="mn-MN"/>
              </w:rPr>
              <w:t xml:space="preserve">51.4.Энэ хуулийн 51.3-д  заасан мөнгөн урамшууллыг олгох нөхцөл, журмыг Засгийн газар тогтооно.” </w:t>
            </w:r>
          </w:p>
        </w:tc>
      </w:tr>
      <w:tr w:rsidR="00F91287" w:rsidRPr="005E5FC2" w14:paraId="55CCBE96" w14:textId="77777777" w:rsidTr="00E50F03">
        <w:tc>
          <w:tcPr>
            <w:tcW w:w="378" w:type="dxa"/>
          </w:tcPr>
          <w:p w14:paraId="2992434D"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lastRenderedPageBreak/>
              <w:t>8</w:t>
            </w:r>
          </w:p>
        </w:tc>
        <w:tc>
          <w:tcPr>
            <w:tcW w:w="3870" w:type="dxa"/>
          </w:tcPr>
          <w:p w14:paraId="6B2CAF92" w14:textId="77777777" w:rsidR="00F91287" w:rsidRPr="005E5FC2" w:rsidRDefault="00F91287" w:rsidP="00E50F03">
            <w:pPr>
              <w:jc w:val="both"/>
              <w:rPr>
                <w:rFonts w:ascii="Arial" w:hAnsi="Arial" w:cs="Arial"/>
                <w:sz w:val="24"/>
                <w:szCs w:val="24"/>
              </w:rPr>
            </w:pPr>
            <w:r w:rsidRPr="005E5FC2">
              <w:rPr>
                <w:rFonts w:ascii="Arial" w:hAnsi="Arial" w:cs="Arial"/>
                <w:sz w:val="24"/>
                <w:szCs w:val="24"/>
                <w:lang w:val="mn-MN"/>
              </w:rPr>
              <w:t>Шаардлагатай тохиолдолд урьд гарсан шийдвэрийг хүчингүй болсонд тооцох тухай хэсэг</w:t>
            </w:r>
            <w:r w:rsidRPr="005E5FC2">
              <w:rPr>
                <w:rFonts w:ascii="Arial" w:hAnsi="Arial" w:cs="Arial"/>
                <w:sz w:val="24"/>
                <w:szCs w:val="24"/>
              </w:rPr>
              <w:t>;</w:t>
            </w:r>
          </w:p>
        </w:tc>
        <w:tc>
          <w:tcPr>
            <w:tcW w:w="5310" w:type="dxa"/>
          </w:tcPr>
          <w:p w14:paraId="2C5862A2" w14:textId="77777777" w:rsidR="00F91287" w:rsidRPr="00823433" w:rsidRDefault="00F91287" w:rsidP="00E50F03">
            <w:pPr>
              <w:jc w:val="center"/>
              <w:rPr>
                <w:rFonts w:ascii="Arial" w:hAnsi="Arial" w:cs="Arial"/>
                <w:bCs/>
                <w:i/>
                <w:sz w:val="24"/>
                <w:szCs w:val="24"/>
                <w:lang w:val="mn-MN"/>
              </w:rPr>
            </w:pPr>
            <w:r w:rsidRPr="00823433">
              <w:rPr>
                <w:rFonts w:ascii="Arial" w:hAnsi="Arial" w:cs="Arial"/>
                <w:bCs/>
                <w:i/>
                <w:sz w:val="24"/>
                <w:szCs w:val="24"/>
                <w:lang w:val="mn-MN"/>
              </w:rPr>
              <w:t>-</w:t>
            </w:r>
          </w:p>
        </w:tc>
      </w:tr>
      <w:tr w:rsidR="00F91287" w:rsidRPr="005E5FC2" w14:paraId="2AE1AF64" w14:textId="77777777" w:rsidTr="00E50F03">
        <w:tc>
          <w:tcPr>
            <w:tcW w:w="378" w:type="dxa"/>
          </w:tcPr>
          <w:p w14:paraId="2AB86340"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9</w:t>
            </w:r>
          </w:p>
        </w:tc>
        <w:tc>
          <w:tcPr>
            <w:tcW w:w="3870" w:type="dxa"/>
          </w:tcPr>
          <w:p w14:paraId="7EC45128" w14:textId="77777777" w:rsidR="00F91287" w:rsidRPr="005E5FC2" w:rsidRDefault="00F91287" w:rsidP="00E50F03">
            <w:pPr>
              <w:jc w:val="both"/>
              <w:rPr>
                <w:rFonts w:ascii="Arial" w:hAnsi="Arial" w:cs="Arial"/>
                <w:sz w:val="24"/>
                <w:szCs w:val="24"/>
                <w:lang w:val="mn-MN"/>
              </w:rPr>
            </w:pPr>
            <w:r w:rsidRPr="005E5FC2">
              <w:rPr>
                <w:rFonts w:ascii="Arial" w:hAnsi="Arial" w:cs="Arial"/>
                <w:sz w:val="24"/>
                <w:szCs w:val="24"/>
                <w:lang w:val="mn-MN"/>
              </w:rPr>
              <w:t xml:space="preserve">Шаардлагатай бол тогтоол хүчин төгөлдөр болох хугацаа. </w:t>
            </w:r>
          </w:p>
        </w:tc>
        <w:tc>
          <w:tcPr>
            <w:tcW w:w="5310" w:type="dxa"/>
          </w:tcPr>
          <w:p w14:paraId="4C6A739A" w14:textId="77777777" w:rsidR="00F91287" w:rsidRPr="00823433" w:rsidRDefault="00F91287" w:rsidP="00E50F03">
            <w:pPr>
              <w:jc w:val="both"/>
              <w:rPr>
                <w:rFonts w:ascii="Arial" w:hAnsi="Arial" w:cs="Arial"/>
                <w:i/>
                <w:iCs/>
                <w:sz w:val="24"/>
                <w:szCs w:val="24"/>
              </w:rPr>
            </w:pPr>
            <w:r>
              <w:rPr>
                <w:rFonts w:ascii="Arial" w:eastAsia="Times New Roman" w:hAnsi="Arial" w:cs="Arial"/>
                <w:b/>
                <w:bCs/>
                <w:i/>
                <w:iCs/>
                <w:sz w:val="24"/>
                <w:szCs w:val="24"/>
                <w:lang w:val="mn-MN"/>
              </w:rPr>
              <w:t>2</w:t>
            </w:r>
            <w:r w:rsidRPr="00823433">
              <w:rPr>
                <w:rFonts w:ascii="Arial" w:eastAsia="Times New Roman" w:hAnsi="Arial" w:cs="Arial"/>
                <w:b/>
                <w:bCs/>
                <w:i/>
                <w:iCs/>
                <w:sz w:val="24"/>
                <w:szCs w:val="24"/>
                <w:lang w:val="mn-MN"/>
              </w:rPr>
              <w:t xml:space="preserve"> дугаар зүйл.</w:t>
            </w:r>
            <w:r w:rsidRPr="00823433">
              <w:rPr>
                <w:rFonts w:ascii="Arial" w:eastAsia="Times New Roman" w:hAnsi="Arial" w:cs="Arial"/>
                <w:i/>
                <w:iCs/>
                <w:sz w:val="24"/>
                <w:szCs w:val="24"/>
                <w:lang w:val="mn-MN"/>
              </w:rPr>
              <w:t xml:space="preserve"> Энэ хуулийг</w:t>
            </w:r>
            <w:r w:rsidRPr="00823433">
              <w:rPr>
                <w:rFonts w:ascii="Arial" w:eastAsia="Times New Roman" w:hAnsi="Arial" w:cs="Arial"/>
                <w:i/>
                <w:iCs/>
                <w:sz w:val="24"/>
                <w:szCs w:val="24"/>
              </w:rPr>
              <w:t xml:space="preserve"> 202</w:t>
            </w:r>
            <w:r>
              <w:rPr>
                <w:rFonts w:ascii="Arial" w:eastAsia="Times New Roman" w:hAnsi="Arial" w:cs="Arial"/>
                <w:i/>
                <w:iCs/>
                <w:sz w:val="24"/>
                <w:szCs w:val="24"/>
                <w:lang w:val="mn-MN"/>
              </w:rPr>
              <w:t>3</w:t>
            </w:r>
            <w:r w:rsidRPr="00823433">
              <w:rPr>
                <w:rFonts w:ascii="Arial" w:eastAsia="Times New Roman" w:hAnsi="Arial" w:cs="Arial"/>
                <w:i/>
                <w:iCs/>
                <w:sz w:val="24"/>
                <w:szCs w:val="24"/>
              </w:rPr>
              <w:t xml:space="preserve"> </w:t>
            </w:r>
            <w:r w:rsidRPr="00823433">
              <w:rPr>
                <w:rFonts w:ascii="Arial" w:eastAsia="Times New Roman" w:hAnsi="Arial" w:cs="Arial"/>
                <w:i/>
                <w:iCs/>
                <w:sz w:val="24"/>
                <w:szCs w:val="24"/>
                <w:lang w:val="mn-MN"/>
              </w:rPr>
              <w:t xml:space="preserve">оны </w:t>
            </w:r>
            <w:r>
              <w:rPr>
                <w:rFonts w:ascii="Arial" w:eastAsia="Times New Roman" w:hAnsi="Arial" w:cs="Arial"/>
                <w:i/>
                <w:iCs/>
                <w:sz w:val="24"/>
                <w:szCs w:val="24"/>
                <w:lang w:val="mn-MN"/>
              </w:rPr>
              <w:t xml:space="preserve">01 дүгээр </w:t>
            </w:r>
            <w:r w:rsidRPr="00823433">
              <w:rPr>
                <w:rFonts w:ascii="Arial" w:eastAsia="Times New Roman" w:hAnsi="Arial" w:cs="Arial"/>
                <w:i/>
                <w:iCs/>
                <w:sz w:val="24"/>
                <w:szCs w:val="24"/>
                <w:lang w:val="mn-MN"/>
              </w:rPr>
              <w:t xml:space="preserve">сарын </w:t>
            </w:r>
            <w:r>
              <w:rPr>
                <w:rFonts w:ascii="Arial" w:eastAsia="Times New Roman" w:hAnsi="Arial" w:cs="Arial"/>
                <w:i/>
                <w:iCs/>
                <w:sz w:val="24"/>
                <w:szCs w:val="24"/>
                <w:lang w:val="mn-MN"/>
              </w:rPr>
              <w:t>01</w:t>
            </w:r>
            <w:r w:rsidRPr="00823433">
              <w:rPr>
                <w:rFonts w:ascii="Arial" w:eastAsia="Times New Roman" w:hAnsi="Arial" w:cs="Arial"/>
                <w:i/>
                <w:iCs/>
                <w:sz w:val="24"/>
                <w:szCs w:val="24"/>
                <w:lang w:val="mn-MN"/>
              </w:rPr>
              <w:t xml:space="preserve">-ний өдрөөс эхлэн дагаж мөрдөнө.  </w:t>
            </w:r>
          </w:p>
        </w:tc>
      </w:tr>
    </w:tbl>
    <w:p w14:paraId="2F125E01" w14:textId="77777777" w:rsidR="00F91287" w:rsidRPr="005E5FC2" w:rsidRDefault="00F91287" w:rsidP="00F91287">
      <w:pPr>
        <w:spacing w:before="240" w:line="240" w:lineRule="auto"/>
        <w:ind w:firstLine="540"/>
        <w:jc w:val="both"/>
        <w:rPr>
          <w:rFonts w:ascii="Arial" w:hAnsi="Arial" w:cs="Arial"/>
          <w:b/>
          <w:sz w:val="24"/>
          <w:szCs w:val="24"/>
        </w:rPr>
      </w:pPr>
      <w:r w:rsidRPr="005E5FC2">
        <w:rPr>
          <w:rFonts w:ascii="Arial" w:hAnsi="Arial" w:cs="Arial"/>
          <w:b/>
          <w:sz w:val="24"/>
          <w:szCs w:val="24"/>
        </w:rPr>
        <w:t>4.</w:t>
      </w:r>
      <w:r w:rsidRPr="005E5FC2">
        <w:rPr>
          <w:rFonts w:ascii="Arial" w:hAnsi="Arial" w:cs="Arial"/>
          <w:b/>
          <w:sz w:val="24"/>
          <w:szCs w:val="24"/>
          <w:lang w:val="mn-MN"/>
        </w:rPr>
        <w:t>3</w:t>
      </w:r>
      <w:r w:rsidRPr="005E5FC2">
        <w:rPr>
          <w:rFonts w:ascii="Arial" w:hAnsi="Arial" w:cs="Arial"/>
          <w:b/>
          <w:sz w:val="24"/>
          <w:szCs w:val="24"/>
        </w:rPr>
        <w:t xml:space="preserve">. </w:t>
      </w:r>
      <w:r w:rsidRPr="005E5FC2">
        <w:rPr>
          <w:rFonts w:ascii="Arial" w:hAnsi="Arial" w:cs="Arial"/>
          <w:b/>
          <w:sz w:val="24"/>
          <w:szCs w:val="24"/>
          <w:lang w:val="mn-MN"/>
        </w:rPr>
        <w:t>“Хүлээн зөвшөөрөгдөх байдал” шалгуур үзүүлэлтийн хүрээнд хийсэн үнэлгээ:</w:t>
      </w:r>
    </w:p>
    <w:p w14:paraId="6EAD1B8F" w14:textId="77777777" w:rsidR="00F91287" w:rsidRPr="005E5FC2" w:rsidRDefault="00F91287" w:rsidP="00F91287">
      <w:pPr>
        <w:spacing w:before="240" w:line="240" w:lineRule="auto"/>
        <w:ind w:firstLine="540"/>
        <w:jc w:val="both"/>
        <w:rPr>
          <w:rFonts w:ascii="Arial" w:hAnsi="Arial" w:cs="Arial"/>
          <w:sz w:val="24"/>
          <w:szCs w:val="24"/>
          <w:lang w:val="mn-MN"/>
        </w:rPr>
      </w:pPr>
      <w:r>
        <w:rPr>
          <w:rFonts w:ascii="Arial" w:hAnsi="Arial" w:cs="Arial"/>
          <w:sz w:val="24"/>
          <w:szCs w:val="24"/>
          <w:lang w:val="mn-MN"/>
        </w:rPr>
        <w:t>Хуулийн төслийг</w:t>
      </w:r>
      <w:r w:rsidRPr="005E5FC2">
        <w:rPr>
          <w:rFonts w:ascii="Arial" w:hAnsi="Arial" w:cs="Arial"/>
          <w:sz w:val="24"/>
          <w:szCs w:val="24"/>
          <w:lang w:val="mn-MN"/>
        </w:rPr>
        <w:t xml:space="preserve"> хэрэгжүүлэх субъект Монгол Улсын Засгийн газар</w:t>
      </w:r>
      <w:r>
        <w:rPr>
          <w:rFonts w:ascii="Arial" w:hAnsi="Arial" w:cs="Arial"/>
          <w:sz w:val="24"/>
          <w:szCs w:val="24"/>
          <w:lang w:val="mn-MN"/>
        </w:rPr>
        <w:t xml:space="preserve">, сумдын Засаг даргын тамгын газар болон </w:t>
      </w:r>
      <w:r>
        <w:rPr>
          <w:rFonts w:ascii="Arial" w:eastAsia="Times New Roman" w:hAnsi="Arial" w:cs="Arial"/>
          <w:sz w:val="24"/>
          <w:szCs w:val="24"/>
          <w:lang w:val="mn-MN"/>
        </w:rPr>
        <w:t>а</w:t>
      </w:r>
      <w:r w:rsidRPr="005E5FC2">
        <w:rPr>
          <w:rFonts w:ascii="Arial" w:eastAsia="Times New Roman" w:hAnsi="Arial" w:cs="Arial"/>
          <w:sz w:val="24"/>
          <w:szCs w:val="24"/>
          <w:lang w:val="mn-MN"/>
        </w:rPr>
        <w:t>ймгийн төвөөс бусад сумын Засаг даргын тамгын газарт тасралтгүй ажиллаж байгаа төрийн захиргааны албан хаагчид</w:t>
      </w:r>
      <w:r>
        <w:rPr>
          <w:rFonts w:ascii="Arial" w:hAnsi="Arial" w:cs="Arial"/>
          <w:sz w:val="24"/>
          <w:szCs w:val="24"/>
          <w:lang w:val="mn-MN"/>
        </w:rPr>
        <w:t xml:space="preserve"> юм. </w:t>
      </w:r>
    </w:p>
    <w:p w14:paraId="02073CEE" w14:textId="77777777" w:rsidR="00F91287" w:rsidRPr="00D424EF" w:rsidRDefault="00F91287" w:rsidP="00F91287">
      <w:pPr>
        <w:spacing w:before="240" w:line="240" w:lineRule="auto"/>
        <w:ind w:firstLine="540"/>
        <w:jc w:val="both"/>
        <w:rPr>
          <w:rFonts w:ascii="Arial" w:hAnsi="Arial" w:cs="Arial"/>
          <w:sz w:val="24"/>
          <w:szCs w:val="24"/>
          <w:lang w:val="mn-MN"/>
        </w:rPr>
      </w:pPr>
      <w:r w:rsidRPr="00D424EF">
        <w:rPr>
          <w:rFonts w:ascii="Arial" w:hAnsi="Arial" w:cs="Arial"/>
          <w:sz w:val="24"/>
          <w:szCs w:val="24"/>
          <w:lang w:val="mn-MN"/>
        </w:rPr>
        <w:t xml:space="preserve">Хуулийн төсөлд </w:t>
      </w:r>
      <w:r w:rsidRPr="00D424EF">
        <w:rPr>
          <w:rFonts w:ascii="Arial" w:eastAsia="Times New Roman" w:hAnsi="Arial" w:cs="Arial"/>
          <w:sz w:val="24"/>
          <w:szCs w:val="24"/>
          <w:lang w:val="mn-MN"/>
        </w:rPr>
        <w:t xml:space="preserve">аймгийн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урамшууллыг олгож тэдгээрийн нийгмийн баталгааг дээшлүүлэх асуудлыг тусгасан тул </w:t>
      </w:r>
      <w:r w:rsidRPr="00D424EF">
        <w:rPr>
          <w:rFonts w:ascii="Arial" w:hAnsi="Arial" w:cs="Arial"/>
          <w:sz w:val="24"/>
          <w:szCs w:val="24"/>
          <w:lang w:val="mn-MN"/>
        </w:rPr>
        <w:t xml:space="preserve">холбогдох байгууллагууд болон албан хаагчид тус хуулийн төслийг хүлээн зөвшөөрнө.  </w:t>
      </w:r>
    </w:p>
    <w:p w14:paraId="6AB9333A" w14:textId="77777777" w:rsidR="00F91287" w:rsidRPr="00D424EF" w:rsidRDefault="00F91287" w:rsidP="00F91287">
      <w:pPr>
        <w:spacing w:before="240" w:line="240" w:lineRule="auto"/>
        <w:ind w:firstLine="540"/>
        <w:jc w:val="both"/>
        <w:rPr>
          <w:rFonts w:ascii="Arial" w:hAnsi="Arial" w:cs="Arial"/>
          <w:b/>
          <w:sz w:val="24"/>
          <w:szCs w:val="24"/>
          <w:lang w:val="mn-MN"/>
        </w:rPr>
      </w:pPr>
      <w:r w:rsidRPr="00D424EF">
        <w:rPr>
          <w:rFonts w:ascii="Arial" w:hAnsi="Arial" w:cs="Arial"/>
          <w:b/>
          <w:sz w:val="24"/>
          <w:szCs w:val="24"/>
          <w:lang w:val="mn-MN"/>
        </w:rPr>
        <w:t>4.4. “Зардлыг тооцох” шалгуур үзүүлэлтийн хүрээнд хийсэн үнэлгээ:</w:t>
      </w:r>
    </w:p>
    <w:p w14:paraId="5DEF1DD3" w14:textId="77777777" w:rsidR="00F91287" w:rsidRPr="00D424EF" w:rsidRDefault="00F91287" w:rsidP="00F91287">
      <w:pPr>
        <w:widowControl w:val="0"/>
        <w:spacing w:after="0"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Төрийн албаны тухай хуульд нэмэлт оруулах хуулийн төсөл батлагдан хэрэгжсэнээр улсын төсвөөс </w:t>
      </w:r>
      <w:r w:rsidRPr="00D424EF">
        <w:rPr>
          <w:rFonts w:ascii="Arial" w:eastAsia="Times New Roman" w:hAnsi="Arial" w:cs="Arial"/>
          <w:sz w:val="24"/>
          <w:szCs w:val="24"/>
          <w:lang w:val="mn-MN"/>
        </w:rPr>
        <w:t xml:space="preserve">2023 онд </w:t>
      </w:r>
      <w:r>
        <w:rPr>
          <w:rFonts w:ascii="Arial" w:eastAsia="Times New Roman" w:hAnsi="Arial" w:cs="Arial"/>
          <w:sz w:val="24"/>
          <w:szCs w:val="24"/>
          <w:lang w:val="mn-MN"/>
        </w:rPr>
        <w:t>5.0</w:t>
      </w:r>
      <w:r w:rsidRPr="00D424EF">
        <w:rPr>
          <w:rFonts w:ascii="Arial" w:eastAsia="Times New Roman" w:hAnsi="Arial" w:cs="Arial"/>
          <w:sz w:val="24"/>
          <w:szCs w:val="24"/>
          <w:lang w:val="mn-MN"/>
        </w:rPr>
        <w:t xml:space="preserve"> тэрбум төгрөг, 2024 онд </w:t>
      </w:r>
      <w:r>
        <w:rPr>
          <w:rFonts w:ascii="Arial" w:eastAsia="Times New Roman" w:hAnsi="Arial" w:cs="Arial"/>
          <w:sz w:val="24"/>
          <w:szCs w:val="24"/>
          <w:lang w:val="mn-MN"/>
        </w:rPr>
        <w:t xml:space="preserve">1.0 </w:t>
      </w:r>
      <w:r w:rsidRPr="00D424EF">
        <w:rPr>
          <w:rFonts w:ascii="Arial" w:eastAsia="Times New Roman" w:hAnsi="Arial" w:cs="Arial"/>
          <w:sz w:val="24"/>
          <w:szCs w:val="24"/>
          <w:lang w:val="mn-MN"/>
        </w:rPr>
        <w:t xml:space="preserve"> тэрбум төгрөг, 2025 онд </w:t>
      </w:r>
      <w:r>
        <w:rPr>
          <w:rFonts w:ascii="Arial" w:eastAsia="Times New Roman" w:hAnsi="Arial" w:cs="Arial"/>
          <w:sz w:val="24"/>
          <w:szCs w:val="24"/>
          <w:lang w:val="mn-MN"/>
        </w:rPr>
        <w:t xml:space="preserve">1.0 </w:t>
      </w:r>
      <w:r w:rsidRPr="00D424EF">
        <w:rPr>
          <w:rFonts w:ascii="Arial" w:eastAsia="Times New Roman" w:hAnsi="Arial" w:cs="Arial"/>
          <w:sz w:val="24"/>
          <w:szCs w:val="24"/>
          <w:lang w:val="mn-MN"/>
        </w:rPr>
        <w:t xml:space="preserve">тэрбум төгрөг, 2026 онд </w:t>
      </w:r>
      <w:r>
        <w:rPr>
          <w:rFonts w:ascii="Arial" w:eastAsia="Times New Roman" w:hAnsi="Arial" w:cs="Arial"/>
          <w:sz w:val="24"/>
          <w:szCs w:val="24"/>
          <w:lang w:val="mn-MN"/>
        </w:rPr>
        <w:t xml:space="preserve">1.0 </w:t>
      </w:r>
      <w:r w:rsidRPr="00D424EF">
        <w:rPr>
          <w:rFonts w:ascii="Arial" w:eastAsia="Times New Roman" w:hAnsi="Arial" w:cs="Arial"/>
          <w:sz w:val="24"/>
          <w:szCs w:val="24"/>
          <w:lang w:val="mn-MN"/>
        </w:rPr>
        <w:t xml:space="preserve"> тэрбум төгрөг, 2027 онд </w:t>
      </w:r>
      <w:r>
        <w:rPr>
          <w:rFonts w:ascii="Arial" w:eastAsia="Times New Roman" w:hAnsi="Arial" w:cs="Arial"/>
          <w:sz w:val="24"/>
          <w:szCs w:val="24"/>
          <w:lang w:val="mn-MN"/>
        </w:rPr>
        <w:t xml:space="preserve">1.0 </w:t>
      </w:r>
      <w:r w:rsidRPr="00D424EF">
        <w:rPr>
          <w:rFonts w:ascii="Arial" w:eastAsia="Times New Roman" w:hAnsi="Arial" w:cs="Arial"/>
          <w:sz w:val="24"/>
          <w:szCs w:val="24"/>
          <w:lang w:val="mn-MN"/>
        </w:rPr>
        <w:t xml:space="preserve"> тэрбум </w:t>
      </w:r>
      <w:r>
        <w:rPr>
          <w:rFonts w:ascii="Arial" w:eastAsia="Times New Roman" w:hAnsi="Arial" w:cs="Arial"/>
          <w:sz w:val="24"/>
          <w:szCs w:val="24"/>
          <w:lang w:val="mn-MN"/>
        </w:rPr>
        <w:t xml:space="preserve">200 сая </w:t>
      </w:r>
      <w:r w:rsidRPr="00D424EF">
        <w:rPr>
          <w:rFonts w:ascii="Arial" w:eastAsia="Times New Roman" w:hAnsi="Arial" w:cs="Arial"/>
          <w:sz w:val="24"/>
          <w:szCs w:val="24"/>
          <w:lang w:val="mn-MN"/>
        </w:rPr>
        <w:t>төгрөг зарцуулагдахаар байна. Аж</w:t>
      </w:r>
      <w:r w:rsidRPr="00D424EF">
        <w:rPr>
          <w:rFonts w:ascii="Arial" w:hAnsi="Arial" w:cs="Arial"/>
          <w:sz w:val="24"/>
          <w:szCs w:val="24"/>
          <w:lang w:val="mn-MN"/>
        </w:rPr>
        <w:t xml:space="preserve"> ахуйн нэгж байгууллага, хуулийн этгээдэд ямар нэгэн нэмэлт хөрөнгийн дарамт үүсгэхгүй болно. </w:t>
      </w:r>
    </w:p>
    <w:p w14:paraId="39580BC2" w14:textId="77777777" w:rsidR="00F91287" w:rsidRPr="00D424EF" w:rsidRDefault="00F91287" w:rsidP="00F91287">
      <w:pPr>
        <w:widowControl w:val="0"/>
        <w:spacing w:after="0" w:line="240" w:lineRule="auto"/>
        <w:ind w:firstLine="720"/>
        <w:jc w:val="both"/>
        <w:rPr>
          <w:rFonts w:ascii="Arial" w:hAnsi="Arial" w:cs="Arial"/>
          <w:sz w:val="24"/>
          <w:szCs w:val="24"/>
          <w:lang w:val="mn-MN"/>
        </w:rPr>
      </w:pPr>
    </w:p>
    <w:p w14:paraId="01C7DEBB" w14:textId="77777777" w:rsidR="00F91287" w:rsidRPr="00D424EF" w:rsidRDefault="00F91287" w:rsidP="00F91287">
      <w:pPr>
        <w:widowControl w:val="0"/>
        <w:spacing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 xml:space="preserve">Харин аймгийн төвөөс бусад сумын Засаг даргын тамгын газарт тасралтгүй ажиллаж байгаа төрийн захиргааны албан хаагчдын санхүү байдалд эерэг нөлөөтэй байна. </w:t>
      </w:r>
    </w:p>
    <w:p w14:paraId="6BB869D2" w14:textId="77777777" w:rsidR="00F91287" w:rsidRPr="00F578B0" w:rsidRDefault="00F91287" w:rsidP="00F91287">
      <w:pPr>
        <w:spacing w:before="240" w:line="240" w:lineRule="auto"/>
        <w:ind w:firstLine="540"/>
        <w:jc w:val="both"/>
        <w:rPr>
          <w:rFonts w:ascii="Arial" w:hAnsi="Arial" w:cs="Arial"/>
          <w:i/>
          <w:sz w:val="24"/>
          <w:szCs w:val="24"/>
        </w:rPr>
      </w:pPr>
      <w:r w:rsidRPr="00D424EF">
        <w:rPr>
          <w:rFonts w:ascii="Arial" w:hAnsi="Arial" w:cs="Arial"/>
          <w:b/>
          <w:sz w:val="24"/>
          <w:szCs w:val="24"/>
          <w:lang w:val="mn-MN"/>
        </w:rPr>
        <w:t>4.5. “Харилцан уялдааг шалгах” шалгуур үзүүлэлтийн хүрээнд хийсэн үнэлгээ:</w:t>
      </w:r>
    </w:p>
    <w:p w14:paraId="1CC09ED8" w14:textId="77777777" w:rsidR="00F91287" w:rsidRPr="00D424EF" w:rsidRDefault="00F91287" w:rsidP="00F9128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Хууль тогтоомжийн төслийн үр нөлөө үнэлэх аргачлалд заасан дараахь стандарт асуултад хариулах замаар тогтоолын төслийн уялдаа холбоог бүхэлд нь шалгахыг зорилоо.  </w:t>
      </w:r>
    </w:p>
    <w:p w14:paraId="249A911F" w14:textId="77777777" w:rsidR="00F91287" w:rsidRPr="00D424EF" w:rsidRDefault="00F91287" w:rsidP="00F91287">
      <w:pPr>
        <w:spacing w:line="240" w:lineRule="auto"/>
        <w:ind w:firstLine="709"/>
        <w:jc w:val="both"/>
        <w:rPr>
          <w:rFonts w:ascii="Arial" w:hAnsi="Arial" w:cs="Arial"/>
          <w:sz w:val="24"/>
          <w:szCs w:val="24"/>
          <w:lang w:val="mn-MN"/>
        </w:rPr>
      </w:pPr>
      <w:r w:rsidRPr="00D424EF">
        <w:rPr>
          <w:rFonts w:ascii="Arial" w:hAnsi="Arial" w:cs="Arial"/>
          <w:sz w:val="24"/>
          <w:szCs w:val="24"/>
          <w:lang w:val="mn-MN"/>
        </w:rPr>
        <w:t xml:space="preserve">Ингэхдээ Монгол Улсын Үндсэн хууль, Төрийн албаны тухай хууль болон бусад холбогдох хуульд нийцсэн эсэхийг шалгалаа. </w:t>
      </w:r>
    </w:p>
    <w:p w14:paraId="58BE2522" w14:textId="77777777" w:rsidR="00F91287" w:rsidRPr="00D424EF" w:rsidRDefault="00F91287" w:rsidP="00F91287">
      <w:pPr>
        <w:spacing w:after="0" w:line="240" w:lineRule="auto"/>
        <w:ind w:firstLine="709"/>
        <w:jc w:val="both"/>
        <w:rPr>
          <w:rFonts w:ascii="Arial" w:hAnsi="Arial" w:cs="Arial"/>
          <w:sz w:val="24"/>
          <w:szCs w:val="24"/>
          <w:lang w:val="mn-MN"/>
        </w:rPr>
      </w:pPr>
      <w:r w:rsidRPr="00D424EF">
        <w:rPr>
          <w:rFonts w:ascii="Arial" w:hAnsi="Arial" w:cs="Arial"/>
          <w:sz w:val="24"/>
          <w:szCs w:val="24"/>
          <w:lang w:val="mn-MN"/>
        </w:rPr>
        <w:t xml:space="preserve">Хууль тогтоомжийн төслийн үр нөлөөг үнэлэх аргачлалын 4.10-т заасан шаардлага, шалгуурын дагуу үнэллээ: </w:t>
      </w:r>
    </w:p>
    <w:p w14:paraId="11A35F26" w14:textId="77777777" w:rsidR="00F91287" w:rsidRPr="00D424EF" w:rsidRDefault="00F91287" w:rsidP="00F91287">
      <w:pPr>
        <w:spacing w:after="0" w:line="240" w:lineRule="auto"/>
        <w:ind w:firstLine="720"/>
        <w:jc w:val="both"/>
        <w:rPr>
          <w:rFonts w:ascii="Arial" w:hAnsi="Arial" w:cs="Arial"/>
          <w:sz w:val="24"/>
          <w:szCs w:val="24"/>
          <w:lang w:val="mn-MN"/>
        </w:rPr>
      </w:pPr>
    </w:p>
    <w:p w14:paraId="4385E775"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1:</w:t>
      </w:r>
      <w:r w:rsidRPr="00D424EF">
        <w:rPr>
          <w:rFonts w:ascii="Arial" w:hAnsi="Arial" w:cs="Arial"/>
          <w:sz w:val="24"/>
          <w:szCs w:val="24"/>
          <w:u w:val="single"/>
          <w:lang w:val="mn-MN"/>
        </w:rPr>
        <w:t xml:space="preserve"> Хуулийн төсөлд тодорхойлсон нэр томьёо </w:t>
      </w:r>
      <w:r w:rsidRPr="00D424EF">
        <w:rPr>
          <w:rFonts w:ascii="Arial" w:hAnsi="Arial" w:cs="Arial"/>
          <w:bCs/>
          <w:iCs/>
          <w:sz w:val="24"/>
          <w:szCs w:val="24"/>
          <w:u w:val="single"/>
          <w:lang w:val="mn-MN"/>
        </w:rPr>
        <w:t xml:space="preserve">тухайн хуулийн </w:t>
      </w:r>
      <w:r w:rsidRPr="00D424EF">
        <w:rPr>
          <w:rFonts w:ascii="Arial" w:hAnsi="Arial" w:cs="Arial"/>
          <w:sz w:val="24"/>
          <w:szCs w:val="24"/>
          <w:u w:val="single"/>
          <w:lang w:val="mn-MN"/>
        </w:rPr>
        <w:t>төслийн болон бусад хууль тогтоомжийн нэр томьёотой нийцэж байгаа эсэх?</w:t>
      </w:r>
    </w:p>
    <w:p w14:paraId="030D4541"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Тийм </w:t>
      </w:r>
    </w:p>
    <w:p w14:paraId="2F26889C"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lastRenderedPageBreak/>
        <w:t>Дүн шинжилгээ:</w:t>
      </w:r>
      <w:r w:rsidRPr="00D424EF">
        <w:rPr>
          <w:rFonts w:ascii="Arial" w:hAnsi="Arial" w:cs="Arial"/>
          <w:sz w:val="24"/>
          <w:szCs w:val="24"/>
          <w:lang w:val="mn-MN"/>
        </w:rPr>
        <w:t xml:space="preserve"> Хуулийн төсөлд тусгагдсан нэр томьёо нь Монгол Улсын Үндсэн хууль болон Төрийн албаны тухай </w:t>
      </w:r>
      <w:r w:rsidRPr="00D424EF">
        <w:rPr>
          <w:rFonts w:ascii="Arial" w:eastAsia="Calibri" w:hAnsi="Arial" w:cs="Arial"/>
          <w:sz w:val="24"/>
          <w:szCs w:val="24"/>
          <w:lang w:val="mn-MN"/>
        </w:rPr>
        <w:t xml:space="preserve">хуулийн нэр томьёотой нийцэж байна. </w:t>
      </w:r>
    </w:p>
    <w:p w14:paraId="745392C7" w14:textId="77777777" w:rsidR="00F91287" w:rsidRPr="00D424EF" w:rsidRDefault="00F91287" w:rsidP="00F91287">
      <w:pPr>
        <w:spacing w:after="0" w:line="240" w:lineRule="auto"/>
        <w:ind w:firstLine="720"/>
        <w:jc w:val="both"/>
        <w:rPr>
          <w:rFonts w:ascii="Arial" w:hAnsi="Arial" w:cs="Arial"/>
          <w:sz w:val="24"/>
          <w:szCs w:val="24"/>
          <w:lang w:val="mn-MN"/>
        </w:rPr>
      </w:pPr>
    </w:p>
    <w:p w14:paraId="4532BF6C"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2:</w:t>
      </w:r>
      <w:r w:rsidRPr="00D424EF">
        <w:rPr>
          <w:rFonts w:ascii="Arial" w:hAnsi="Arial" w:cs="Arial"/>
          <w:sz w:val="24"/>
          <w:szCs w:val="24"/>
          <w:u w:val="single"/>
          <w:lang w:val="mn-MN"/>
        </w:rPr>
        <w:t xml:space="preserve"> </w:t>
      </w:r>
      <w:r w:rsidRPr="00D424EF">
        <w:rPr>
          <w:rFonts w:ascii="Arial" w:hAnsi="Arial" w:cs="Arial"/>
          <w:bCs/>
          <w:iCs/>
          <w:sz w:val="24"/>
          <w:szCs w:val="24"/>
          <w:u w:val="single"/>
          <w:lang w:val="mn-MN"/>
        </w:rPr>
        <w:t>Хуулийн төслийн зүйл, заалт тухайн хуулийн төсөл болон бусад хууль тогтоомжийн зүйл, заалттай нийцэж байгаа эсэх</w:t>
      </w:r>
      <w:r w:rsidRPr="00D424EF">
        <w:rPr>
          <w:rFonts w:ascii="Arial" w:hAnsi="Arial" w:cs="Arial"/>
          <w:sz w:val="24"/>
          <w:szCs w:val="24"/>
          <w:u w:val="single"/>
          <w:lang w:val="mn-MN"/>
        </w:rPr>
        <w:t xml:space="preserve">? </w:t>
      </w:r>
    </w:p>
    <w:p w14:paraId="46E67810"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Тийм  </w:t>
      </w:r>
    </w:p>
    <w:p w14:paraId="1298D1E3" w14:textId="77777777" w:rsidR="00F91287" w:rsidRPr="00D424EF" w:rsidRDefault="00F91287" w:rsidP="00F91287">
      <w:pPr>
        <w:spacing w:after="0" w:line="240" w:lineRule="auto"/>
        <w:ind w:firstLine="720"/>
        <w:jc w:val="both"/>
        <w:rPr>
          <w:rFonts w:ascii="Arial" w:eastAsia="Calibri" w:hAnsi="Arial" w:cs="Arial"/>
          <w:sz w:val="24"/>
          <w:szCs w:val="24"/>
          <w:lang w:val="mn-MN"/>
        </w:rPr>
      </w:pPr>
      <w:r w:rsidRPr="00D424EF">
        <w:rPr>
          <w:rFonts w:ascii="Arial" w:hAnsi="Arial" w:cs="Arial"/>
          <w:sz w:val="24"/>
          <w:szCs w:val="24"/>
          <w:u w:val="single"/>
          <w:lang w:val="mn-MN"/>
        </w:rPr>
        <w:t>Дүн шинжилгээ:</w:t>
      </w:r>
      <w:r w:rsidRPr="00D424EF">
        <w:rPr>
          <w:rFonts w:ascii="Arial" w:hAnsi="Arial" w:cs="Arial"/>
          <w:sz w:val="24"/>
          <w:szCs w:val="24"/>
          <w:lang w:val="mn-MN"/>
        </w:rPr>
        <w:t xml:space="preserve"> Хуулийн төсөл 3 зүйлтэй бөгөөд өөр хоорондоо зөрчилгүй байгаа бөгөөд Монгол Улсын Үндсэн хууль, </w:t>
      </w:r>
      <w:r w:rsidRPr="00D424EF">
        <w:rPr>
          <w:rFonts w:ascii="Arial" w:eastAsia="Calibri" w:hAnsi="Arial" w:cs="Arial"/>
          <w:sz w:val="24"/>
          <w:szCs w:val="24"/>
          <w:lang w:val="mn-MN"/>
        </w:rPr>
        <w:t xml:space="preserve">Төрийн албаны тухай хууль болон бусад холбогдох хууль тогтоомжийн зүйл, заалттай зөрчилдөөгүй байна. </w:t>
      </w:r>
    </w:p>
    <w:p w14:paraId="0BB89D4D" w14:textId="77777777" w:rsidR="00F91287" w:rsidRPr="00D424EF" w:rsidRDefault="00F91287" w:rsidP="00F91287">
      <w:pPr>
        <w:spacing w:after="0" w:line="240" w:lineRule="auto"/>
        <w:ind w:firstLine="720"/>
        <w:jc w:val="both"/>
        <w:rPr>
          <w:rFonts w:ascii="Arial" w:eastAsia="Calibri" w:hAnsi="Arial" w:cs="Arial"/>
          <w:sz w:val="24"/>
          <w:szCs w:val="24"/>
          <w:lang w:val="mn-MN"/>
        </w:rPr>
      </w:pPr>
    </w:p>
    <w:p w14:paraId="4477506A" w14:textId="77777777" w:rsidR="00F91287" w:rsidRPr="00D424EF" w:rsidRDefault="00F91287" w:rsidP="00F91287">
      <w:pPr>
        <w:spacing w:after="0" w:line="240" w:lineRule="auto"/>
        <w:ind w:firstLine="720"/>
        <w:jc w:val="both"/>
        <w:rPr>
          <w:rFonts w:ascii="Arial" w:hAnsi="Arial" w:cs="Arial"/>
          <w:bCs/>
          <w:iCs/>
          <w:sz w:val="24"/>
          <w:szCs w:val="24"/>
          <w:u w:val="single"/>
          <w:lang w:val="mn-MN"/>
        </w:rPr>
      </w:pPr>
      <w:r w:rsidRPr="00D424EF">
        <w:rPr>
          <w:rFonts w:ascii="Arial" w:hAnsi="Arial" w:cs="Arial"/>
          <w:b/>
          <w:sz w:val="24"/>
          <w:szCs w:val="24"/>
          <w:u w:val="single"/>
          <w:lang w:val="mn-MN"/>
        </w:rPr>
        <w:t>Асуулт 3:</w:t>
      </w:r>
      <w:r w:rsidRPr="00D424EF">
        <w:rPr>
          <w:rFonts w:ascii="Arial" w:hAnsi="Arial" w:cs="Arial"/>
          <w:sz w:val="24"/>
          <w:szCs w:val="24"/>
          <w:u w:val="single"/>
          <w:lang w:val="mn-MN"/>
        </w:rPr>
        <w:t xml:space="preserve"> </w:t>
      </w:r>
      <w:r w:rsidRPr="00D424EF">
        <w:rPr>
          <w:rFonts w:ascii="Arial" w:hAnsi="Arial" w:cs="Arial"/>
          <w:bCs/>
          <w:iCs/>
          <w:sz w:val="24"/>
          <w:szCs w:val="24"/>
          <w:u w:val="single"/>
          <w:lang w:val="mn-MN"/>
        </w:rPr>
        <w:t xml:space="preserve">Хуулийн төслийн зүйл, заалт тухайн хуулийн төслийн болон бусад хууль тогтоомжийн заалттай давхардсан эсэх? </w:t>
      </w:r>
    </w:p>
    <w:p w14:paraId="3054CA40"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Үгүй. </w:t>
      </w:r>
    </w:p>
    <w:p w14:paraId="3FDFC7A0"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Дүн шинжилгээ:</w:t>
      </w:r>
      <w:r w:rsidRPr="00D424EF">
        <w:rPr>
          <w:rFonts w:ascii="Arial" w:hAnsi="Arial" w:cs="Arial"/>
          <w:sz w:val="24"/>
          <w:szCs w:val="24"/>
          <w:lang w:val="mn-MN"/>
        </w:rPr>
        <w:t xml:space="preserve"> Хуулийн төслийн зүйлүүд өөр хоорондоо давхардаагүй байгаа бөгөөд Монгол Улсын Үндсэн хууль, </w:t>
      </w:r>
      <w:r w:rsidRPr="00D424EF">
        <w:rPr>
          <w:rFonts w:ascii="Arial" w:eastAsia="Calibri" w:hAnsi="Arial" w:cs="Arial"/>
          <w:sz w:val="24"/>
          <w:szCs w:val="24"/>
          <w:lang w:val="mn-MN"/>
        </w:rPr>
        <w:t>Төрийн албаны тухай хууль болон бусад холбогдох хууль тогтоомжийн зүйл, заалттай давхардаагүй.</w:t>
      </w:r>
    </w:p>
    <w:p w14:paraId="06FA1ED1" w14:textId="77777777" w:rsidR="00F91287" w:rsidRPr="007B1239" w:rsidRDefault="00F91287" w:rsidP="00F91287">
      <w:pPr>
        <w:spacing w:after="0" w:line="240" w:lineRule="auto"/>
        <w:ind w:firstLine="720"/>
        <w:jc w:val="both"/>
        <w:rPr>
          <w:rFonts w:ascii="Arial" w:hAnsi="Arial" w:cs="Arial"/>
          <w:b/>
          <w:sz w:val="24"/>
          <w:szCs w:val="24"/>
          <w:u w:val="single"/>
        </w:rPr>
      </w:pPr>
    </w:p>
    <w:p w14:paraId="447CFBA9"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4:</w:t>
      </w:r>
      <w:r w:rsidRPr="00D424EF">
        <w:rPr>
          <w:rFonts w:ascii="Arial" w:hAnsi="Arial" w:cs="Arial"/>
          <w:sz w:val="24"/>
          <w:szCs w:val="24"/>
          <w:u w:val="single"/>
          <w:lang w:val="mn-MN"/>
        </w:rPr>
        <w:t xml:space="preserve"> </w:t>
      </w:r>
      <w:r w:rsidRPr="00D424EF">
        <w:rPr>
          <w:rFonts w:ascii="Arial" w:hAnsi="Arial" w:cs="Arial"/>
          <w:bCs/>
          <w:iCs/>
          <w:sz w:val="24"/>
          <w:szCs w:val="24"/>
          <w:u w:val="single"/>
          <w:lang w:val="mn-MN"/>
        </w:rPr>
        <w:t>Хуулийн төсөлд шаардлагатай зохицуулалтыг орхигдуулсан эсэх</w:t>
      </w:r>
      <w:r w:rsidRPr="00D424EF">
        <w:rPr>
          <w:rFonts w:ascii="Arial" w:hAnsi="Arial" w:cs="Arial"/>
          <w:sz w:val="24"/>
          <w:szCs w:val="24"/>
          <w:u w:val="single"/>
          <w:lang w:val="mn-MN"/>
        </w:rPr>
        <w:t xml:space="preserve">? </w:t>
      </w:r>
    </w:p>
    <w:p w14:paraId="09CF6408"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Үгүй. </w:t>
      </w:r>
    </w:p>
    <w:p w14:paraId="743D2E04" w14:textId="77777777" w:rsidR="00F91287" w:rsidRPr="00D424EF" w:rsidRDefault="00F91287" w:rsidP="00F91287">
      <w:pPr>
        <w:spacing w:line="240" w:lineRule="auto"/>
        <w:ind w:firstLine="720"/>
        <w:jc w:val="both"/>
        <w:rPr>
          <w:rFonts w:ascii="Arial" w:hAnsi="Arial" w:cs="Arial"/>
          <w:sz w:val="24"/>
          <w:szCs w:val="24"/>
          <w:lang w:val="mn-MN" w:eastAsia="zh-CN" w:bidi="mn-Mong-CN"/>
        </w:rPr>
      </w:pPr>
      <w:r w:rsidRPr="00D424EF">
        <w:rPr>
          <w:rFonts w:ascii="Arial" w:hAnsi="Arial" w:cs="Arial"/>
          <w:sz w:val="24"/>
          <w:szCs w:val="24"/>
          <w:u w:val="single"/>
          <w:lang w:val="mn-MN"/>
        </w:rPr>
        <w:t>Дүн шинжилгээ:</w:t>
      </w:r>
      <w:r w:rsidRPr="00D424EF">
        <w:rPr>
          <w:rFonts w:ascii="Arial" w:hAnsi="Arial" w:cs="Arial"/>
          <w:sz w:val="24"/>
          <w:szCs w:val="24"/>
          <w:lang w:val="mn-MN"/>
        </w:rPr>
        <w:t xml:space="preserve"> Хуулийн төслөөр зохицуулах шаардлагатай бүх харилцааг зохицуулж чадсан байна.  </w:t>
      </w:r>
    </w:p>
    <w:p w14:paraId="6A1B489C"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5:</w:t>
      </w:r>
      <w:r w:rsidRPr="00D424EF">
        <w:rPr>
          <w:rFonts w:ascii="Arial" w:hAnsi="Arial" w:cs="Arial"/>
          <w:sz w:val="24"/>
          <w:szCs w:val="24"/>
          <w:u w:val="single"/>
          <w:lang w:val="mn-MN"/>
        </w:rPr>
        <w:t xml:space="preserve"> Татварын хуулиас бусад тогтоолын төсөлд албан татвар, төлбөр, хураамж тогтоосон эсэх?</w:t>
      </w:r>
    </w:p>
    <w:p w14:paraId="33BD7DF0"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Үгүй</w:t>
      </w:r>
    </w:p>
    <w:p w14:paraId="07951DEF" w14:textId="77777777" w:rsidR="00F91287" w:rsidRPr="00D424EF" w:rsidRDefault="00F91287" w:rsidP="00F91287">
      <w:pPr>
        <w:spacing w:after="0" w:line="240" w:lineRule="auto"/>
        <w:jc w:val="both"/>
        <w:rPr>
          <w:rFonts w:ascii="Arial" w:hAnsi="Arial" w:cs="Arial"/>
          <w:sz w:val="24"/>
          <w:szCs w:val="24"/>
          <w:lang w:val="mn-MN"/>
        </w:rPr>
      </w:pPr>
    </w:p>
    <w:p w14:paraId="7EAA00B5"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6:</w:t>
      </w:r>
      <w:r w:rsidRPr="00D424EF">
        <w:rPr>
          <w:rFonts w:ascii="Arial" w:hAnsi="Arial" w:cs="Arial"/>
          <w:sz w:val="24"/>
          <w:szCs w:val="24"/>
          <w:u w:val="single"/>
          <w:lang w:val="mn-MN"/>
        </w:rPr>
        <w:t xml:space="preserve"> Монгол Улсын Үндсэн хууль болон Монгол Улсын олон улсын гэрээнд заасан хүний эрхийг хязгаарласан зохицуулалт тусгасан эсэх? </w:t>
      </w:r>
    </w:p>
    <w:p w14:paraId="5AEA2A5F"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sz w:val="24"/>
          <w:szCs w:val="24"/>
          <w:u w:val="single"/>
          <w:lang w:val="mn-MN"/>
        </w:rPr>
        <w:t xml:space="preserve">Хариулт: Үгүй. </w:t>
      </w:r>
    </w:p>
    <w:p w14:paraId="646859D9"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Дүн шинжилгээ:</w:t>
      </w:r>
      <w:r w:rsidRPr="00D424EF">
        <w:rPr>
          <w:rFonts w:ascii="Arial" w:hAnsi="Arial" w:cs="Arial"/>
          <w:sz w:val="24"/>
          <w:szCs w:val="24"/>
          <w:lang w:val="mn-MN"/>
        </w:rPr>
        <w:t xml:space="preserve"> Хуулийн төсөлд </w:t>
      </w:r>
      <w:r w:rsidRPr="00D424EF">
        <w:rPr>
          <w:rFonts w:ascii="Arial" w:eastAsia="Times New Roman" w:hAnsi="Arial" w:cs="Arial"/>
          <w:sz w:val="24"/>
          <w:szCs w:val="24"/>
          <w:lang w:val="mn-MN"/>
        </w:rPr>
        <w:t xml:space="preserve">аймгийн төвөөс бусад сумын Засаг даргын тамгын газарт тасралтгүй ажиллаж байгаа төрийн захиргааны албан хаагчдыг </w:t>
      </w:r>
      <w:r w:rsidRPr="00D424EF">
        <w:rPr>
          <w:rFonts w:ascii="Arial" w:hAnsi="Arial" w:cs="Arial"/>
          <w:sz w:val="24"/>
          <w:szCs w:val="24"/>
          <w:lang w:val="mn-MN"/>
        </w:rPr>
        <w:t>хамруулсан.</w:t>
      </w:r>
    </w:p>
    <w:p w14:paraId="124BC3C9" w14:textId="77777777" w:rsidR="00F91287" w:rsidRPr="00D424EF" w:rsidRDefault="00F91287" w:rsidP="00F91287">
      <w:pPr>
        <w:spacing w:after="0" w:line="240" w:lineRule="auto"/>
        <w:ind w:firstLine="720"/>
        <w:jc w:val="both"/>
        <w:rPr>
          <w:rFonts w:ascii="Arial" w:hAnsi="Arial" w:cs="Arial"/>
          <w:sz w:val="24"/>
          <w:szCs w:val="24"/>
          <w:lang w:val="mn-MN"/>
        </w:rPr>
      </w:pPr>
    </w:p>
    <w:p w14:paraId="7FA2A359"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7:</w:t>
      </w:r>
      <w:r w:rsidRPr="00D424EF">
        <w:rPr>
          <w:rFonts w:ascii="Arial" w:hAnsi="Arial" w:cs="Arial"/>
          <w:sz w:val="24"/>
          <w:szCs w:val="24"/>
          <w:u w:val="single"/>
          <w:lang w:val="mn-MN"/>
        </w:rPr>
        <w:t xml:space="preserve"> Хуулийн төслийн зүйл, заалт жендэрийн эрх тэгш байдлыг хангасан эсэх? </w:t>
      </w:r>
    </w:p>
    <w:p w14:paraId="1D61896A"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Тийм </w:t>
      </w:r>
    </w:p>
    <w:p w14:paraId="41E1798E" w14:textId="77777777" w:rsidR="00F91287" w:rsidRPr="00D424EF" w:rsidRDefault="00F91287" w:rsidP="00F91287">
      <w:pPr>
        <w:tabs>
          <w:tab w:val="left" w:pos="-2835"/>
        </w:tabs>
        <w:spacing w:line="240" w:lineRule="auto"/>
        <w:ind w:firstLine="720"/>
        <w:jc w:val="both"/>
        <w:rPr>
          <w:rFonts w:ascii="Arial" w:hAnsi="Arial" w:cs="Arial"/>
          <w:sz w:val="24"/>
          <w:szCs w:val="24"/>
          <w:lang w:val="mn-MN" w:eastAsia="zh-CN" w:bidi="mn-Mong-CN"/>
        </w:rPr>
      </w:pPr>
      <w:r w:rsidRPr="00D424EF">
        <w:rPr>
          <w:rFonts w:ascii="Arial" w:hAnsi="Arial" w:cs="Arial"/>
          <w:sz w:val="24"/>
          <w:szCs w:val="24"/>
          <w:u w:val="single"/>
          <w:lang w:val="mn-MN"/>
        </w:rPr>
        <w:t>Дүн шинжилгээ:</w:t>
      </w:r>
      <w:r w:rsidRPr="00D424EF">
        <w:rPr>
          <w:rFonts w:ascii="Arial" w:hAnsi="Arial" w:cs="Arial"/>
          <w:sz w:val="24"/>
          <w:szCs w:val="24"/>
          <w:lang w:val="mn-MN"/>
        </w:rPr>
        <w:t xml:space="preserve"> Хуулийн төсөлд </w:t>
      </w:r>
      <w:r w:rsidRPr="00D424EF">
        <w:rPr>
          <w:rFonts w:ascii="Arial" w:eastAsia="Times New Roman" w:hAnsi="Arial" w:cs="Arial"/>
          <w:sz w:val="24"/>
          <w:szCs w:val="24"/>
          <w:lang w:val="mn-MN"/>
        </w:rPr>
        <w:t xml:space="preserve">аймгийн төвөөс бусад сумын Засаг даргын тамгын газарт тасралтгүй ажиллаж байгаа төрийн захиргааны албан хаагчдыг </w:t>
      </w:r>
      <w:r w:rsidRPr="00D424EF">
        <w:rPr>
          <w:rFonts w:ascii="Arial" w:hAnsi="Arial" w:cs="Arial"/>
          <w:sz w:val="24"/>
          <w:szCs w:val="24"/>
          <w:lang w:val="mn-MN" w:eastAsia="zh-CN" w:bidi="mn-Mong-CN"/>
        </w:rPr>
        <w:t xml:space="preserve">үндэс, угсаа, арьсны өнгө, нас, </w:t>
      </w:r>
      <w:r w:rsidRPr="00D424EF">
        <w:rPr>
          <w:rFonts w:ascii="Arial" w:hAnsi="Arial" w:cs="Arial"/>
          <w:b/>
          <w:sz w:val="24"/>
          <w:szCs w:val="24"/>
          <w:lang w:val="mn-MN" w:eastAsia="zh-CN" w:bidi="mn-Mong-CN"/>
        </w:rPr>
        <w:t>хүйс</w:t>
      </w:r>
      <w:r w:rsidRPr="00D424EF">
        <w:rPr>
          <w:rFonts w:ascii="Arial" w:hAnsi="Arial" w:cs="Arial"/>
          <w:sz w:val="24"/>
          <w:szCs w:val="24"/>
          <w:lang w:val="mn-MN" w:eastAsia="zh-CN" w:bidi="mn-Mong-CN"/>
        </w:rPr>
        <w:t xml:space="preserve">, эрүүл мэндийн байдал, гадаад төрх, </w:t>
      </w:r>
      <w:r w:rsidRPr="00D424EF">
        <w:rPr>
          <w:rFonts w:ascii="Arial" w:hAnsi="Arial" w:cs="Arial"/>
          <w:sz w:val="24"/>
          <w:szCs w:val="24"/>
          <w:lang w:val="mn-MN"/>
        </w:rPr>
        <w:t xml:space="preserve">хөгжлийн бэрхшээл, </w:t>
      </w:r>
      <w:r w:rsidRPr="00D424EF">
        <w:rPr>
          <w:rFonts w:ascii="Arial" w:hAnsi="Arial" w:cs="Arial"/>
          <w:sz w:val="24"/>
          <w:szCs w:val="24"/>
          <w:lang w:val="mn-MN" w:eastAsia="zh-CN" w:bidi="mn-Mong-CN"/>
        </w:rPr>
        <w:t xml:space="preserve">нийгмийн гарал, нийгмийн болон гэрлэлтийн байдал, хөрөнгө чинээ, шашин шүтлэг, үзэл бодол, улс төрийн үзэл бодлоор </w:t>
      </w:r>
      <w:r w:rsidRPr="00D424EF">
        <w:rPr>
          <w:rFonts w:ascii="Arial" w:hAnsi="Arial" w:cs="Arial"/>
          <w:sz w:val="24"/>
          <w:szCs w:val="24"/>
          <w:lang w:val="mn-MN"/>
        </w:rPr>
        <w:t xml:space="preserve">ялгаварлаагүй болно.  </w:t>
      </w:r>
    </w:p>
    <w:p w14:paraId="02011275"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8:</w:t>
      </w:r>
      <w:r w:rsidRPr="00D424EF">
        <w:rPr>
          <w:rFonts w:ascii="Arial" w:hAnsi="Arial" w:cs="Arial"/>
          <w:sz w:val="24"/>
          <w:szCs w:val="24"/>
          <w:u w:val="single"/>
          <w:lang w:val="mn-MN"/>
        </w:rPr>
        <w:t xml:space="preserve"> Хуулийн төсөлд шударга бус өрсөлдөөнийг бий болгоход чиглэсэн заалт тусгагдсан эсэх? </w:t>
      </w:r>
    </w:p>
    <w:p w14:paraId="7E2DCC1F"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Үгүй. </w:t>
      </w:r>
    </w:p>
    <w:p w14:paraId="3DFCB541" w14:textId="77777777" w:rsidR="00F91287" w:rsidRPr="00D424EF" w:rsidRDefault="00F91287" w:rsidP="00F91287">
      <w:pPr>
        <w:spacing w:after="0" w:line="240" w:lineRule="auto"/>
        <w:ind w:firstLine="720"/>
        <w:jc w:val="both"/>
        <w:rPr>
          <w:rFonts w:ascii="Arial" w:hAnsi="Arial" w:cs="Arial"/>
          <w:sz w:val="24"/>
          <w:szCs w:val="24"/>
          <w:lang w:val="mn-MN"/>
        </w:rPr>
      </w:pPr>
    </w:p>
    <w:p w14:paraId="22C25010" w14:textId="77777777" w:rsidR="00F91287" w:rsidRPr="00D424EF" w:rsidRDefault="00F91287" w:rsidP="00F91287">
      <w:pPr>
        <w:spacing w:after="0" w:line="240" w:lineRule="auto"/>
        <w:ind w:firstLine="720"/>
        <w:jc w:val="both"/>
        <w:rPr>
          <w:rFonts w:ascii="Arial" w:hAnsi="Arial" w:cs="Arial"/>
          <w:sz w:val="24"/>
          <w:szCs w:val="24"/>
          <w:u w:val="single"/>
          <w:lang w:val="mn-MN"/>
        </w:rPr>
      </w:pPr>
      <w:r w:rsidRPr="00D424EF">
        <w:rPr>
          <w:rFonts w:ascii="Arial" w:hAnsi="Arial" w:cs="Arial"/>
          <w:b/>
          <w:sz w:val="24"/>
          <w:szCs w:val="24"/>
          <w:u w:val="single"/>
          <w:lang w:val="mn-MN"/>
        </w:rPr>
        <w:t>Асуулт 9:</w:t>
      </w:r>
      <w:r w:rsidRPr="00D424EF">
        <w:rPr>
          <w:rFonts w:ascii="Arial" w:hAnsi="Arial" w:cs="Arial"/>
          <w:sz w:val="24"/>
          <w:szCs w:val="24"/>
          <w:u w:val="single"/>
          <w:lang w:val="mn-MN"/>
        </w:rPr>
        <w:t xml:space="preserve"> Хуулийн төсөлд авлига, хүнд суртлыг бий болгоход чиглэсэн заалт тусгагдсан эсэх? </w:t>
      </w:r>
    </w:p>
    <w:p w14:paraId="13863A4D" w14:textId="77777777" w:rsidR="00F91287" w:rsidRPr="00D424EF" w:rsidRDefault="00F91287" w:rsidP="00F91287">
      <w:pPr>
        <w:spacing w:after="0" w:line="240" w:lineRule="auto"/>
        <w:ind w:firstLine="720"/>
        <w:jc w:val="both"/>
        <w:rPr>
          <w:rFonts w:ascii="Arial" w:hAnsi="Arial" w:cs="Arial"/>
          <w:sz w:val="24"/>
          <w:szCs w:val="24"/>
          <w:lang w:val="mn-MN"/>
        </w:rPr>
      </w:pPr>
      <w:r w:rsidRPr="00D424EF">
        <w:rPr>
          <w:rFonts w:ascii="Arial" w:hAnsi="Arial" w:cs="Arial"/>
          <w:sz w:val="24"/>
          <w:szCs w:val="24"/>
          <w:u w:val="single"/>
          <w:lang w:val="mn-MN"/>
        </w:rPr>
        <w:t>Хариулт:</w:t>
      </w:r>
      <w:r w:rsidRPr="00D424EF">
        <w:rPr>
          <w:rFonts w:ascii="Arial" w:hAnsi="Arial" w:cs="Arial"/>
          <w:sz w:val="24"/>
          <w:szCs w:val="24"/>
          <w:lang w:val="mn-MN"/>
        </w:rPr>
        <w:t xml:space="preserve"> Үгүй. </w:t>
      </w:r>
    </w:p>
    <w:p w14:paraId="1F775033" w14:textId="77777777" w:rsidR="00F91287" w:rsidRPr="00D424EF" w:rsidRDefault="00F91287" w:rsidP="00F91287">
      <w:pPr>
        <w:spacing w:before="240" w:line="240" w:lineRule="auto"/>
        <w:jc w:val="center"/>
        <w:rPr>
          <w:rFonts w:ascii="Arial" w:hAnsi="Arial" w:cs="Arial"/>
          <w:b/>
          <w:sz w:val="24"/>
          <w:szCs w:val="24"/>
          <w:lang w:val="mn-MN"/>
        </w:rPr>
      </w:pPr>
      <w:r w:rsidRPr="00D424EF">
        <w:rPr>
          <w:rFonts w:ascii="Arial" w:hAnsi="Arial" w:cs="Arial"/>
          <w:b/>
          <w:sz w:val="24"/>
          <w:szCs w:val="24"/>
          <w:lang w:val="mn-MN"/>
        </w:rPr>
        <w:t>ТАВ. ҮР ДҮНГ ҮНЭЛЖ, ЗӨВЛӨМЖ ӨГСӨН БАЙДАЛ</w:t>
      </w:r>
    </w:p>
    <w:p w14:paraId="3F4C7F28" w14:textId="77777777" w:rsidR="00F91287" w:rsidRPr="00D424EF" w:rsidRDefault="00F91287" w:rsidP="00F91287">
      <w:pPr>
        <w:pStyle w:val="ListParagraph"/>
        <w:spacing w:line="240" w:lineRule="auto"/>
        <w:ind w:left="0"/>
        <w:jc w:val="both"/>
        <w:rPr>
          <w:rFonts w:ascii="Arial" w:hAnsi="Arial" w:cs="Arial"/>
          <w:b/>
          <w:sz w:val="24"/>
          <w:szCs w:val="24"/>
          <w:lang w:val="mn-MN"/>
        </w:rPr>
      </w:pPr>
      <w:r w:rsidRPr="00D424EF">
        <w:rPr>
          <w:rFonts w:ascii="Arial" w:hAnsi="Arial" w:cs="Arial"/>
          <w:b/>
          <w:sz w:val="24"/>
          <w:szCs w:val="24"/>
          <w:lang w:val="mn-MN"/>
        </w:rPr>
        <w:lastRenderedPageBreak/>
        <w:tab/>
        <w:t>5.1. Баримтжуулалт</w:t>
      </w:r>
    </w:p>
    <w:p w14:paraId="74B6F812" w14:textId="77777777" w:rsidR="00F91287" w:rsidRPr="00D424EF" w:rsidRDefault="00F91287" w:rsidP="00F91287">
      <w:pPr>
        <w:spacing w:line="240" w:lineRule="auto"/>
        <w:ind w:firstLine="540"/>
        <w:jc w:val="both"/>
        <w:rPr>
          <w:rFonts w:ascii="Arial" w:hAnsi="Arial" w:cs="Arial"/>
          <w:sz w:val="24"/>
          <w:szCs w:val="24"/>
          <w:lang w:val="mn-MN"/>
        </w:rPr>
      </w:pPr>
      <w:r w:rsidRPr="00D424EF">
        <w:rPr>
          <w:rFonts w:ascii="Arial" w:hAnsi="Arial" w:cs="Arial"/>
          <w:sz w:val="24"/>
          <w:szCs w:val="24"/>
          <w:lang w:val="mn-MN"/>
        </w:rPr>
        <w:t xml:space="preserve">Хуулийн төслийн үр нөлөөг үнэлэхэд дараах баримт бичиг, мэдээлэл, тоо баримтыг ашиглалаа.  </w:t>
      </w:r>
    </w:p>
    <w:p w14:paraId="2A57C2E0" w14:textId="77777777" w:rsidR="00F91287" w:rsidRPr="00D424EF" w:rsidRDefault="00F91287" w:rsidP="00F91287">
      <w:pPr>
        <w:pStyle w:val="ListParagraph"/>
        <w:numPr>
          <w:ilvl w:val="0"/>
          <w:numId w:val="3"/>
        </w:numPr>
        <w:spacing w:after="160" w:line="240" w:lineRule="auto"/>
        <w:jc w:val="both"/>
        <w:rPr>
          <w:rFonts w:ascii="Arial" w:hAnsi="Arial" w:cs="Arial"/>
          <w:sz w:val="24"/>
          <w:szCs w:val="24"/>
          <w:lang w:val="mn-MN"/>
        </w:rPr>
      </w:pPr>
      <w:r w:rsidRPr="00D424EF">
        <w:rPr>
          <w:rFonts w:ascii="Arial" w:hAnsi="Arial" w:cs="Arial"/>
          <w:sz w:val="24"/>
          <w:szCs w:val="24"/>
          <w:lang w:val="mn-MN"/>
        </w:rPr>
        <w:t xml:space="preserve">Монгол Улсын Үндсэн хууль, </w:t>
      </w:r>
      <w:r w:rsidRPr="00D424EF">
        <w:rPr>
          <w:rFonts w:ascii="Arial" w:eastAsia="Calibri" w:hAnsi="Arial" w:cs="Arial"/>
          <w:sz w:val="24"/>
          <w:szCs w:val="24"/>
          <w:lang w:val="mn-MN"/>
        </w:rPr>
        <w:t>Төрийн албаны тухай хууль болон бусад холбогдох хуулиуд;</w:t>
      </w:r>
    </w:p>
    <w:p w14:paraId="03DBDA6E" w14:textId="77777777" w:rsidR="00F91287" w:rsidRPr="00D424EF" w:rsidRDefault="00F91287" w:rsidP="00F91287">
      <w:pPr>
        <w:pStyle w:val="ListParagraph"/>
        <w:numPr>
          <w:ilvl w:val="0"/>
          <w:numId w:val="3"/>
        </w:numPr>
        <w:spacing w:after="160" w:line="240" w:lineRule="auto"/>
        <w:jc w:val="both"/>
        <w:rPr>
          <w:rFonts w:ascii="Arial" w:hAnsi="Arial" w:cs="Arial"/>
          <w:sz w:val="24"/>
          <w:szCs w:val="24"/>
          <w:lang w:val="mn-MN"/>
        </w:rPr>
      </w:pPr>
      <w:r w:rsidRPr="00D424EF">
        <w:rPr>
          <w:rFonts w:ascii="Arial" w:hAnsi="Arial" w:cs="Arial"/>
          <w:sz w:val="24"/>
          <w:szCs w:val="24"/>
          <w:lang w:val="mn-MN"/>
        </w:rPr>
        <w:t>Хууль тогтоомжийн тухай хуулийн 12.1.2-т заасан аргачлалын дагуу хийсэн хууль тогтоомжийн хэрэгцээ, шаардлагыг урьдчилан тандан судалсан судалгааны тайлан;</w:t>
      </w:r>
    </w:p>
    <w:p w14:paraId="24575347" w14:textId="77777777" w:rsidR="00F91287" w:rsidRPr="00D424EF" w:rsidRDefault="00F91287" w:rsidP="00F91287">
      <w:pPr>
        <w:pStyle w:val="ListParagraph"/>
        <w:numPr>
          <w:ilvl w:val="0"/>
          <w:numId w:val="3"/>
        </w:numPr>
        <w:spacing w:after="160" w:line="240" w:lineRule="auto"/>
        <w:jc w:val="both"/>
        <w:rPr>
          <w:rFonts w:ascii="Arial" w:hAnsi="Arial" w:cs="Arial"/>
          <w:sz w:val="24"/>
          <w:szCs w:val="24"/>
          <w:lang w:val="mn-MN"/>
        </w:rPr>
      </w:pPr>
      <w:r w:rsidRPr="00D424EF">
        <w:rPr>
          <w:rFonts w:ascii="Arial" w:hAnsi="Arial" w:cs="Arial"/>
          <w:sz w:val="24"/>
          <w:szCs w:val="24"/>
          <w:lang w:val="mn-MN"/>
        </w:rPr>
        <w:t>Зардлын тооцооны судалгаа;</w:t>
      </w:r>
    </w:p>
    <w:p w14:paraId="45228FCD" w14:textId="77777777" w:rsidR="00F91287" w:rsidRPr="00D424EF" w:rsidRDefault="00F91287" w:rsidP="00F91287">
      <w:pPr>
        <w:pStyle w:val="ListParagraph"/>
        <w:numPr>
          <w:ilvl w:val="0"/>
          <w:numId w:val="3"/>
        </w:numPr>
        <w:spacing w:after="160" w:line="240" w:lineRule="auto"/>
        <w:jc w:val="both"/>
        <w:rPr>
          <w:rFonts w:ascii="Arial" w:hAnsi="Arial" w:cs="Arial"/>
          <w:sz w:val="24"/>
          <w:szCs w:val="24"/>
          <w:lang w:val="mn-MN"/>
        </w:rPr>
      </w:pPr>
      <w:r w:rsidRPr="00D424EF">
        <w:rPr>
          <w:rFonts w:ascii="Arial" w:hAnsi="Arial" w:cs="Arial"/>
          <w:sz w:val="24"/>
          <w:szCs w:val="24"/>
          <w:lang w:val="mn-MN"/>
        </w:rPr>
        <w:t>Улсын Их Хурлын гишүүн С.Чинзоригийн баталсан хуулийн төслийн үзэл баримтлал;</w:t>
      </w:r>
    </w:p>
    <w:p w14:paraId="59F3907A" w14:textId="77777777" w:rsidR="00F91287" w:rsidRPr="00D424EF" w:rsidRDefault="00F91287" w:rsidP="00F91287">
      <w:pPr>
        <w:pStyle w:val="ListParagraph"/>
        <w:numPr>
          <w:ilvl w:val="0"/>
          <w:numId w:val="3"/>
        </w:numPr>
        <w:spacing w:after="160" w:line="240" w:lineRule="auto"/>
        <w:jc w:val="both"/>
        <w:rPr>
          <w:rFonts w:ascii="Arial" w:hAnsi="Arial" w:cs="Arial"/>
          <w:sz w:val="24"/>
          <w:szCs w:val="24"/>
          <w:lang w:val="mn-MN"/>
        </w:rPr>
      </w:pPr>
      <w:r w:rsidRPr="00D424EF">
        <w:rPr>
          <w:rFonts w:ascii="Arial" w:hAnsi="Arial" w:cs="Arial"/>
          <w:sz w:val="24"/>
          <w:szCs w:val="24"/>
          <w:lang w:val="mn-MN"/>
        </w:rPr>
        <w:t xml:space="preserve">Батлагдсан үзэл баримтлалд нийцүүлэн боловсруулсан хуулийн төсөл, танилцуулга. </w:t>
      </w:r>
    </w:p>
    <w:p w14:paraId="6FFA6C76" w14:textId="77777777" w:rsidR="00F91287" w:rsidRPr="007B1239" w:rsidRDefault="00F91287" w:rsidP="00F91287">
      <w:pPr>
        <w:pStyle w:val="ListParagraph"/>
        <w:spacing w:line="240" w:lineRule="auto"/>
        <w:ind w:left="900"/>
        <w:jc w:val="both"/>
        <w:rPr>
          <w:rFonts w:ascii="Arial" w:hAnsi="Arial" w:cs="Arial"/>
          <w:sz w:val="24"/>
          <w:szCs w:val="24"/>
        </w:rPr>
      </w:pPr>
    </w:p>
    <w:p w14:paraId="751FEA64" w14:textId="77777777" w:rsidR="00F91287" w:rsidRPr="00B026C3" w:rsidRDefault="00F91287" w:rsidP="00F91287">
      <w:pPr>
        <w:pStyle w:val="ListParagraph"/>
        <w:spacing w:before="240" w:line="240" w:lineRule="auto"/>
        <w:ind w:left="0"/>
        <w:contextualSpacing w:val="0"/>
        <w:jc w:val="both"/>
        <w:rPr>
          <w:rFonts w:ascii="Arial" w:hAnsi="Arial" w:cs="Arial"/>
          <w:b/>
          <w:sz w:val="24"/>
          <w:szCs w:val="24"/>
        </w:rPr>
      </w:pPr>
      <w:r w:rsidRPr="00D424EF">
        <w:rPr>
          <w:rFonts w:ascii="Arial" w:hAnsi="Arial" w:cs="Arial"/>
          <w:b/>
          <w:sz w:val="24"/>
          <w:szCs w:val="24"/>
          <w:lang w:val="mn-MN"/>
        </w:rPr>
        <w:tab/>
        <w:t>5.2. Дүгнэлт</w:t>
      </w:r>
    </w:p>
    <w:p w14:paraId="64700486" w14:textId="77777777" w:rsidR="00F91287" w:rsidRPr="00D424EF" w:rsidRDefault="00F91287" w:rsidP="00F91287">
      <w:pPr>
        <w:spacing w:after="0" w:line="240" w:lineRule="auto"/>
        <w:ind w:firstLine="540"/>
        <w:jc w:val="both"/>
        <w:rPr>
          <w:rFonts w:ascii="Arial" w:hAnsi="Arial" w:cs="Arial"/>
          <w:sz w:val="24"/>
          <w:szCs w:val="24"/>
          <w:lang w:val="mn-MN"/>
        </w:rPr>
      </w:pPr>
      <w:r w:rsidRPr="00D424EF">
        <w:rPr>
          <w:rFonts w:ascii="Arial" w:hAnsi="Arial" w:cs="Arial"/>
          <w:sz w:val="24"/>
          <w:szCs w:val="24"/>
          <w:lang w:val="mn-MN"/>
        </w:rPr>
        <w:t xml:space="preserve">Хуулийн төслийн зохицуулалт нь хуулийн төслийг боловсруулах болсон хэрэгцээ шаардлага, үндэслэлд нийцэж байгаа бөгөөд Хууль тогтоомжийн тухай хуулийн 12.1.1 дэх хэсэгт заасан “Хууль тогтоомжийн төсөл боловсруулах аргачлал”-ын Тавдугаар бүлэг “Төрийн албаны тухай хуульд нэмэлт оруулах тухай хуулийн төсөл боловсруулах”-т заасан шаардлагыг бүрэн хангаж байна гэж үзэж байна. </w:t>
      </w:r>
    </w:p>
    <w:p w14:paraId="386A6ECF" w14:textId="77777777" w:rsidR="00F91287" w:rsidRPr="00D424EF" w:rsidRDefault="00F91287" w:rsidP="00F91287">
      <w:pPr>
        <w:spacing w:after="0" w:line="240" w:lineRule="auto"/>
        <w:ind w:firstLine="540"/>
        <w:jc w:val="both"/>
        <w:rPr>
          <w:rFonts w:ascii="Arial" w:hAnsi="Arial" w:cs="Arial"/>
          <w:sz w:val="24"/>
          <w:szCs w:val="24"/>
          <w:lang w:val="mn-MN"/>
        </w:rPr>
      </w:pPr>
    </w:p>
    <w:p w14:paraId="6629C4C7" w14:textId="77777777" w:rsidR="00F91287" w:rsidRPr="00D424EF" w:rsidRDefault="00F91287" w:rsidP="00F91287">
      <w:pPr>
        <w:spacing w:line="240" w:lineRule="auto"/>
        <w:ind w:firstLine="540"/>
        <w:jc w:val="both"/>
        <w:rPr>
          <w:rFonts w:ascii="Arial" w:hAnsi="Arial" w:cs="Arial"/>
          <w:sz w:val="24"/>
          <w:szCs w:val="24"/>
          <w:lang w:val="mn-MN"/>
        </w:rPr>
      </w:pPr>
      <w:r w:rsidRPr="00D424EF">
        <w:rPr>
          <w:rFonts w:ascii="Arial" w:hAnsi="Arial" w:cs="Arial"/>
          <w:sz w:val="24"/>
          <w:szCs w:val="24"/>
          <w:lang w:val="mn-MN"/>
        </w:rPr>
        <w:t>Харилцан уялдааг хангах</w:t>
      </w:r>
      <w:r w:rsidRPr="00D424EF">
        <w:rPr>
          <w:rFonts w:ascii="Arial" w:hAnsi="Arial" w:cs="Arial"/>
          <w:b/>
          <w:sz w:val="24"/>
          <w:szCs w:val="24"/>
          <w:lang w:val="mn-MN"/>
        </w:rPr>
        <w:t xml:space="preserve"> </w:t>
      </w:r>
      <w:r w:rsidRPr="00D424EF">
        <w:rPr>
          <w:rFonts w:ascii="Arial" w:hAnsi="Arial" w:cs="Arial"/>
          <w:sz w:val="24"/>
          <w:szCs w:val="24"/>
          <w:lang w:val="mn-MN"/>
        </w:rPr>
        <w:t xml:space="preserve">шалгуур үзүүлэлтийн хүрээнд хуулийн төслийг Хууль тогтоомжийн төслийн үр нөлөөг үнэлэх аргачлалд заасан 16 асуултаас холбогдох 9 асуултыг сонгон  хариулах байдлаар шалгахад “харилцан уялдаа”-г бүрэн хангаж байна.  </w:t>
      </w:r>
    </w:p>
    <w:p w14:paraId="6B6EEE5E" w14:textId="77777777" w:rsidR="00F91287" w:rsidRPr="00D424EF" w:rsidRDefault="00F91287" w:rsidP="00F91287">
      <w:pPr>
        <w:spacing w:before="240" w:line="240" w:lineRule="auto"/>
        <w:jc w:val="both"/>
        <w:rPr>
          <w:rFonts w:ascii="Arial" w:hAnsi="Arial" w:cs="Arial"/>
          <w:sz w:val="24"/>
          <w:szCs w:val="24"/>
          <w:lang w:val="mn-MN"/>
        </w:rPr>
      </w:pPr>
      <w:r w:rsidRPr="00D424EF">
        <w:rPr>
          <w:rFonts w:ascii="Arial" w:hAnsi="Arial" w:cs="Arial"/>
          <w:b/>
          <w:sz w:val="24"/>
          <w:szCs w:val="24"/>
          <w:lang w:val="mn-MN"/>
        </w:rPr>
        <w:tab/>
        <w:t>5.3. Зөвлөмж</w:t>
      </w:r>
    </w:p>
    <w:p w14:paraId="19BB7174" w14:textId="77777777" w:rsidR="00F91287" w:rsidRPr="00D424EF" w:rsidRDefault="00F91287" w:rsidP="00F91287">
      <w:pPr>
        <w:spacing w:line="240" w:lineRule="auto"/>
        <w:ind w:firstLine="567"/>
        <w:jc w:val="both"/>
        <w:rPr>
          <w:rFonts w:ascii="Arial" w:hAnsi="Arial" w:cs="Arial"/>
          <w:sz w:val="24"/>
          <w:szCs w:val="24"/>
          <w:lang w:val="mn-MN"/>
        </w:rPr>
      </w:pPr>
      <w:r w:rsidRPr="00D424EF">
        <w:rPr>
          <w:rFonts w:ascii="Arial" w:hAnsi="Arial" w:cs="Arial"/>
          <w:sz w:val="24"/>
          <w:szCs w:val="24"/>
          <w:lang w:val="mn-MN"/>
        </w:rPr>
        <w:tab/>
        <w:t xml:space="preserve">“Төрийн албаны тухай хуульд нэмэлт оруулах тухай” хуулийн төсөл батлагдсаны дараа Монгол Улсын Засгийн газраас мөнгөн урамшууллыг олгох нөхцөл, журмын төслийг боловсруулан батлуулах шаардлагатай байна. </w:t>
      </w:r>
    </w:p>
    <w:p w14:paraId="46FC38CC" w14:textId="77777777" w:rsidR="00F91287" w:rsidRPr="007B1239" w:rsidRDefault="00F91287" w:rsidP="00F91287">
      <w:pPr>
        <w:spacing w:after="0" w:line="240" w:lineRule="auto"/>
        <w:jc w:val="center"/>
        <w:rPr>
          <w:rFonts w:ascii="Arial" w:hAnsi="Arial" w:cs="Arial"/>
          <w:sz w:val="24"/>
          <w:szCs w:val="24"/>
        </w:rPr>
      </w:pPr>
    </w:p>
    <w:p w14:paraId="6889E933" w14:textId="77777777" w:rsidR="00A038E3" w:rsidRDefault="00F91287"/>
    <w:sectPr w:rsidR="00A038E3" w:rsidSect="007B1239">
      <w:pgSz w:w="11907" w:h="16839" w:code="9"/>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9454664"/>
      <w:docPartObj>
        <w:docPartGallery w:val="Page Numbers (Bottom of Page)"/>
        <w:docPartUnique/>
      </w:docPartObj>
    </w:sdtPr>
    <w:sdtEndPr>
      <w:rPr>
        <w:rStyle w:val="PageNumber"/>
      </w:rPr>
    </w:sdtEndPr>
    <w:sdtContent>
      <w:p w14:paraId="749C14B4" w14:textId="77777777" w:rsidR="00B026C3" w:rsidRDefault="00F91287" w:rsidP="007B12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D328EA" w14:textId="77777777" w:rsidR="00B026C3" w:rsidRDefault="00F91287" w:rsidP="007B12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9D744" w14:textId="77777777" w:rsidR="00B026C3" w:rsidRPr="00993ED5" w:rsidRDefault="00F91287" w:rsidP="007B1239">
    <w:pPr>
      <w:pStyle w:val="Footer"/>
      <w:ind w:right="360"/>
      <w:jc w:val="center"/>
      <w:rPr>
        <w:sz w:val="22"/>
        <w:szCs w:val="22"/>
      </w:rPr>
    </w:pPr>
  </w:p>
  <w:p w14:paraId="50B4217F" w14:textId="77777777" w:rsidR="00B026C3" w:rsidRPr="001C5FF4" w:rsidRDefault="00F91287">
    <w:pPr>
      <w:pStyle w:val="Footer"/>
      <w:rPr>
        <w: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7657877"/>
      <w:docPartObj>
        <w:docPartGallery w:val="Page Numbers (Bottom of Page)"/>
        <w:docPartUnique/>
      </w:docPartObj>
    </w:sdtPr>
    <w:sdtEndPr>
      <w:rPr>
        <w:rStyle w:val="PageNumber"/>
      </w:rPr>
    </w:sdtEndPr>
    <w:sdtContent>
      <w:p w14:paraId="29D84FEB" w14:textId="77777777" w:rsidR="00B026C3" w:rsidRDefault="00F91287" w:rsidP="001143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6A7EA45D" w14:textId="77777777" w:rsidR="00B026C3" w:rsidRDefault="00F912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B2CA" w14:textId="77777777" w:rsidR="00B026C3" w:rsidRPr="003253D6" w:rsidRDefault="00F91287" w:rsidP="00562345">
    <w:pPr>
      <w:pStyle w:val="Header"/>
      <w:jc w:val="right"/>
      <w:rPr>
        <w:i/>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31A94"/>
    <w:multiLevelType w:val="multilevel"/>
    <w:tmpl w:val="B1F6A28A"/>
    <w:lvl w:ilvl="0">
      <w:start w:val="1"/>
      <w:numFmt w:val="decimal"/>
      <w:lvlText w:val="%1."/>
      <w:lvlJc w:val="left"/>
      <w:pPr>
        <w:ind w:left="90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32B87948"/>
    <w:multiLevelType w:val="multilevel"/>
    <w:tmpl w:val="AA38CC5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6BE16E2F"/>
    <w:multiLevelType w:val="multilevel"/>
    <w:tmpl w:val="B8F28B9A"/>
    <w:lvl w:ilvl="0">
      <w:start w:val="1"/>
      <w:numFmt w:val="decimal"/>
      <w:lvlText w:val="%1."/>
      <w:lvlJc w:val="left"/>
      <w:pPr>
        <w:ind w:left="1080" w:hanging="360"/>
      </w:pPr>
      <w:rPr>
        <w:rFonts w:hint="default"/>
      </w:rPr>
    </w:lvl>
    <w:lvl w:ilvl="1">
      <w:start w:val="1"/>
      <w:numFmt w:val="decimal"/>
      <w:isLgl/>
      <w:lvlText w:val="%1.%2."/>
      <w:lvlJc w:val="left"/>
      <w:pPr>
        <w:ind w:left="3330" w:hanging="2250"/>
      </w:pPr>
      <w:rPr>
        <w:rFonts w:hint="default"/>
      </w:rPr>
    </w:lvl>
    <w:lvl w:ilvl="2">
      <w:start w:val="14"/>
      <w:numFmt w:val="decimal"/>
      <w:isLgl/>
      <w:lvlText w:val="%1.%2.%3."/>
      <w:lvlJc w:val="left"/>
      <w:pPr>
        <w:ind w:left="3690" w:hanging="2250"/>
      </w:pPr>
      <w:rPr>
        <w:rFonts w:hint="default"/>
      </w:rPr>
    </w:lvl>
    <w:lvl w:ilvl="3">
      <w:start w:val="1"/>
      <w:numFmt w:val="decimal"/>
      <w:isLgl/>
      <w:lvlText w:val="%1.%2.%3.%4."/>
      <w:lvlJc w:val="left"/>
      <w:pPr>
        <w:ind w:left="4050" w:hanging="2250"/>
      </w:pPr>
      <w:rPr>
        <w:rFonts w:hint="default"/>
      </w:rPr>
    </w:lvl>
    <w:lvl w:ilvl="4">
      <w:start w:val="1"/>
      <w:numFmt w:val="decimal"/>
      <w:isLgl/>
      <w:lvlText w:val="%1.%2.%3.%4.%5."/>
      <w:lvlJc w:val="left"/>
      <w:pPr>
        <w:ind w:left="4410" w:hanging="2250"/>
      </w:pPr>
      <w:rPr>
        <w:rFonts w:hint="default"/>
      </w:rPr>
    </w:lvl>
    <w:lvl w:ilvl="5">
      <w:start w:val="1"/>
      <w:numFmt w:val="decimal"/>
      <w:isLgl/>
      <w:lvlText w:val="%1.%2.%3.%4.%5.%6."/>
      <w:lvlJc w:val="left"/>
      <w:pPr>
        <w:ind w:left="4770" w:hanging="2250"/>
      </w:pPr>
      <w:rPr>
        <w:rFonts w:hint="default"/>
      </w:rPr>
    </w:lvl>
    <w:lvl w:ilvl="6">
      <w:start w:val="1"/>
      <w:numFmt w:val="decimal"/>
      <w:isLgl/>
      <w:lvlText w:val="%1.%2.%3.%4.%5.%6.%7."/>
      <w:lvlJc w:val="left"/>
      <w:pPr>
        <w:ind w:left="5130" w:hanging="2250"/>
      </w:pPr>
      <w:rPr>
        <w:rFonts w:hint="default"/>
      </w:rPr>
    </w:lvl>
    <w:lvl w:ilvl="7">
      <w:start w:val="1"/>
      <w:numFmt w:val="decimal"/>
      <w:isLgl/>
      <w:lvlText w:val="%1.%2.%3.%4.%5.%6.%7.%8."/>
      <w:lvlJc w:val="left"/>
      <w:pPr>
        <w:ind w:left="5490" w:hanging="2250"/>
      </w:pPr>
      <w:rPr>
        <w:rFonts w:hint="default"/>
      </w:rPr>
    </w:lvl>
    <w:lvl w:ilvl="8">
      <w:start w:val="1"/>
      <w:numFmt w:val="decimal"/>
      <w:isLgl/>
      <w:lvlText w:val="%1.%2.%3.%4.%5.%6.%7.%8.%9."/>
      <w:lvlJc w:val="left"/>
      <w:pPr>
        <w:ind w:left="5850" w:hanging="225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87"/>
    <w:rsid w:val="006D2A05"/>
    <w:rsid w:val="00A22BFC"/>
    <w:rsid w:val="00AD409C"/>
    <w:rsid w:val="00E24392"/>
    <w:rsid w:val="00F9128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E5E9BD4"/>
  <w15:chartTrackingRefBased/>
  <w15:docId w15:val="{8C470C8C-1201-C74A-B280-3DDB9719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87"/>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91287"/>
    <w:pPr>
      <w:ind w:left="720"/>
      <w:contextualSpacing/>
    </w:pPr>
  </w:style>
  <w:style w:type="character" w:customStyle="1" w:styleId="ListParagraphChar">
    <w:name w:val="List Paragraph Char"/>
    <w:basedOn w:val="DefaultParagraphFont"/>
    <w:link w:val="ListParagraph"/>
    <w:uiPriority w:val="34"/>
    <w:locked/>
    <w:rsid w:val="00F91287"/>
    <w:rPr>
      <w:sz w:val="22"/>
      <w:szCs w:val="22"/>
      <w:lang w:val="en-US"/>
    </w:rPr>
  </w:style>
  <w:style w:type="paragraph" w:styleId="NoSpacing">
    <w:name w:val="No Spacing"/>
    <w:link w:val="NoSpacingChar"/>
    <w:uiPriority w:val="1"/>
    <w:qFormat/>
    <w:rsid w:val="00F91287"/>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locked/>
    <w:rsid w:val="00F91287"/>
    <w:rPr>
      <w:rFonts w:ascii="Calibri" w:eastAsia="Calibri" w:hAnsi="Calibri" w:cs="Times New Roman"/>
      <w:sz w:val="22"/>
      <w:szCs w:val="22"/>
      <w:lang w:val="en-US"/>
    </w:rPr>
  </w:style>
  <w:style w:type="table" w:styleId="TableGrid">
    <w:name w:val="Table Grid"/>
    <w:basedOn w:val="TableNormal"/>
    <w:uiPriority w:val="39"/>
    <w:rsid w:val="00F91287"/>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1287"/>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HeaderChar">
    <w:name w:val="Header Char"/>
    <w:basedOn w:val="DefaultParagraphFont"/>
    <w:link w:val="Header"/>
    <w:uiPriority w:val="99"/>
    <w:rsid w:val="00F91287"/>
    <w:rPr>
      <w:rFonts w:ascii="Arial" w:eastAsiaTheme="minorEastAsia" w:hAnsi="Arial" w:cs="Arial"/>
      <w:lang w:val="en-US" w:eastAsia="ja-JP"/>
    </w:rPr>
  </w:style>
  <w:style w:type="paragraph" w:styleId="Footer">
    <w:name w:val="footer"/>
    <w:basedOn w:val="Normal"/>
    <w:link w:val="FooterChar"/>
    <w:uiPriority w:val="99"/>
    <w:unhideWhenUsed/>
    <w:rsid w:val="00F91287"/>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FooterChar">
    <w:name w:val="Footer Char"/>
    <w:basedOn w:val="DefaultParagraphFont"/>
    <w:link w:val="Footer"/>
    <w:uiPriority w:val="99"/>
    <w:rsid w:val="00F91287"/>
    <w:rPr>
      <w:rFonts w:ascii="Arial" w:eastAsiaTheme="minorEastAsia" w:hAnsi="Arial" w:cs="Arial"/>
      <w:lang w:val="en-US" w:eastAsia="ja-JP"/>
    </w:rPr>
  </w:style>
  <w:style w:type="character" w:styleId="PageNumber">
    <w:name w:val="page number"/>
    <w:basedOn w:val="DefaultParagraphFont"/>
    <w:uiPriority w:val="99"/>
    <w:semiHidden/>
    <w:unhideWhenUsed/>
    <w:rsid w:val="00F9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2430</Words>
  <Characters>13854</Characters>
  <Application>Microsoft Office Word</Application>
  <DocSecurity>0</DocSecurity>
  <Lines>115</Lines>
  <Paragraphs>32</Paragraphs>
  <ScaleCrop>false</ScaleCrop>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2022-08-25T09:04:00Z</dcterms:created>
  <dcterms:modified xsi:type="dcterms:W3CDTF">2022-08-25T09:04:00Z</dcterms:modified>
</cp:coreProperties>
</file>