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8A40C" w14:textId="32712CBC" w:rsidR="0034268E" w:rsidRPr="007A35BC" w:rsidRDefault="0034268E" w:rsidP="0034268E">
      <w:pPr>
        <w:rPr>
          <w:rFonts w:ascii="Arial" w:hAnsi="Arial" w:cs="Arial"/>
          <w:b/>
          <w:color w:val="000000" w:themeColor="text1"/>
          <w:lang w:val="mn-MN"/>
        </w:rPr>
      </w:pPr>
      <w:r w:rsidRPr="007A35BC">
        <w:rPr>
          <w:rFonts w:ascii="Arial" w:hAnsi="Arial" w:cs="Arial"/>
          <w:b/>
          <w:color w:val="000000" w:themeColor="text1"/>
        </w:rPr>
        <w:t>БАТЛАВ</w:t>
      </w:r>
      <w:r w:rsidRPr="007A35BC">
        <w:rPr>
          <w:rFonts w:ascii="Arial" w:hAnsi="Arial" w:cs="Arial"/>
          <w:b/>
          <w:color w:val="000000" w:themeColor="text1"/>
          <w:lang w:val="mn-MN"/>
        </w:rPr>
        <w:t>:</w:t>
      </w:r>
    </w:p>
    <w:p w14:paraId="55D20910" w14:textId="205F6B8D" w:rsidR="0034268E" w:rsidRPr="007A35BC" w:rsidRDefault="0034268E" w:rsidP="0034268E">
      <w:pPr>
        <w:rPr>
          <w:rFonts w:ascii="Arial" w:hAnsi="Arial" w:cs="Arial"/>
          <w:b/>
          <w:color w:val="000000" w:themeColor="text1"/>
          <w:lang w:val="mn-MN"/>
        </w:rPr>
      </w:pPr>
      <w:r w:rsidRPr="007A35BC">
        <w:rPr>
          <w:rFonts w:ascii="Arial" w:hAnsi="Arial" w:cs="Arial"/>
          <w:b/>
          <w:color w:val="000000" w:themeColor="text1"/>
          <w:lang w:val="mn-MN"/>
        </w:rPr>
        <w:t>МОНГОЛ</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УЛСЫН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ИХ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ХУРЛЫН</w:t>
      </w:r>
    </w:p>
    <w:p w14:paraId="2205CAB1" w14:textId="2CA93834" w:rsidR="0034268E" w:rsidRPr="007A35BC" w:rsidRDefault="0034268E" w:rsidP="0034268E">
      <w:pPr>
        <w:rPr>
          <w:rFonts w:ascii="Arial" w:hAnsi="Arial" w:cs="Arial"/>
          <w:b/>
          <w:color w:val="000000" w:themeColor="text1"/>
          <w:lang w:val="mn-MN"/>
        </w:rPr>
      </w:pPr>
      <w:r w:rsidRPr="007A35BC">
        <w:rPr>
          <w:rFonts w:ascii="Arial" w:hAnsi="Arial" w:cs="Arial"/>
          <w:b/>
          <w:color w:val="000000" w:themeColor="text1"/>
          <w:lang w:val="mn-MN"/>
        </w:rPr>
        <w:t>ГИШҮҮН</w:t>
      </w:r>
      <w:r w:rsidR="0049158B">
        <w:rPr>
          <w:rFonts w:ascii="Arial" w:hAnsi="Arial" w:cs="Arial"/>
          <w:b/>
          <w:color w:val="000000" w:themeColor="text1"/>
          <w:lang w:val="mn-MN"/>
        </w:rPr>
        <w:tab/>
      </w:r>
      <w:r w:rsidR="0049158B">
        <w:rPr>
          <w:rFonts w:ascii="Arial" w:hAnsi="Arial" w:cs="Arial"/>
          <w:b/>
          <w:color w:val="000000" w:themeColor="text1"/>
          <w:lang w:val="mn-MN"/>
        </w:rPr>
        <w:tab/>
      </w:r>
      <w:r w:rsidR="0049158B">
        <w:rPr>
          <w:rFonts w:ascii="Arial" w:hAnsi="Arial" w:cs="Arial"/>
          <w:b/>
          <w:color w:val="000000" w:themeColor="text1"/>
          <w:lang w:val="mn-MN"/>
        </w:rPr>
        <w:tab/>
      </w:r>
      <w:r w:rsidR="0049158B">
        <w:rPr>
          <w:rFonts w:ascii="Arial" w:hAnsi="Arial" w:cs="Arial"/>
          <w:b/>
          <w:color w:val="000000" w:themeColor="text1"/>
          <w:lang w:val="mn-MN"/>
        </w:rPr>
        <w:tab/>
      </w:r>
      <w:r w:rsidR="0049158B">
        <w:rPr>
          <w:rFonts w:ascii="Arial" w:hAnsi="Arial" w:cs="Arial"/>
          <w:b/>
          <w:color w:val="000000" w:themeColor="text1"/>
          <w:lang w:val="mn-MN"/>
        </w:rPr>
        <w:tab/>
      </w:r>
      <w:r w:rsidR="0049158B">
        <w:rPr>
          <w:rFonts w:ascii="Arial" w:hAnsi="Arial" w:cs="Arial"/>
          <w:b/>
          <w:color w:val="000000" w:themeColor="text1"/>
          <w:lang w:val="mn-MN"/>
        </w:rPr>
        <w:tab/>
      </w:r>
      <w:r w:rsidR="0049158B">
        <w:rPr>
          <w:rFonts w:ascii="Arial" w:hAnsi="Arial" w:cs="Arial"/>
          <w:b/>
          <w:color w:val="000000" w:themeColor="text1"/>
          <w:lang w:val="mn-MN"/>
        </w:rPr>
        <w:tab/>
      </w:r>
      <w:r w:rsidR="0049158B">
        <w:rPr>
          <w:rFonts w:ascii="Arial" w:hAnsi="Arial" w:cs="Arial"/>
          <w:b/>
          <w:color w:val="000000" w:themeColor="text1"/>
          <w:lang w:val="mn-MN"/>
        </w:rPr>
        <w:tab/>
      </w:r>
      <w:r w:rsidR="0049158B">
        <w:rPr>
          <w:rFonts w:ascii="Arial" w:hAnsi="Arial" w:cs="Arial"/>
          <w:b/>
          <w:color w:val="000000" w:themeColor="text1"/>
          <w:lang w:val="mn-MN"/>
        </w:rPr>
        <w:tab/>
      </w:r>
      <w:r w:rsidRPr="007A35BC">
        <w:rPr>
          <w:rFonts w:ascii="Arial" w:hAnsi="Arial" w:cs="Arial"/>
          <w:b/>
          <w:color w:val="000000" w:themeColor="text1"/>
          <w:lang w:val="mn-MN"/>
        </w:rPr>
        <w:t>Х.БАДЕЛХАН</w:t>
      </w:r>
    </w:p>
    <w:p w14:paraId="533D9F5F" w14:textId="77777777" w:rsidR="0034268E" w:rsidRPr="007A35BC" w:rsidRDefault="0034268E" w:rsidP="0034268E">
      <w:pPr>
        <w:tabs>
          <w:tab w:val="left" w:pos="6520"/>
        </w:tabs>
        <w:rPr>
          <w:rFonts w:ascii="Arial" w:hAnsi="Arial" w:cs="Arial"/>
          <w:b/>
          <w:color w:val="000000" w:themeColor="text1"/>
          <w:lang w:val="mn-MN"/>
        </w:rPr>
      </w:pPr>
      <w:r w:rsidRPr="007A35BC">
        <w:rPr>
          <w:rFonts w:ascii="Arial" w:hAnsi="Arial" w:cs="Arial"/>
          <w:b/>
          <w:color w:val="000000" w:themeColor="text1"/>
          <w:lang w:val="mn-MN"/>
        </w:rPr>
        <w:tab/>
      </w:r>
    </w:p>
    <w:p w14:paraId="7E17ECC1" w14:textId="77777777" w:rsidR="0034268E" w:rsidRPr="007A35BC" w:rsidRDefault="0034268E" w:rsidP="0034268E">
      <w:pPr>
        <w:tabs>
          <w:tab w:val="left" w:pos="6520"/>
        </w:tabs>
        <w:jc w:val="center"/>
        <w:rPr>
          <w:rFonts w:ascii="Arial" w:hAnsi="Arial" w:cs="Arial"/>
          <w:b/>
          <w:color w:val="000000" w:themeColor="text1"/>
          <w:lang w:val="mn-MN"/>
        </w:rPr>
      </w:pPr>
    </w:p>
    <w:p w14:paraId="76E2A1DE" w14:textId="18926D8D" w:rsidR="0034268E" w:rsidRPr="007A35BC" w:rsidRDefault="0034268E" w:rsidP="0034268E">
      <w:pPr>
        <w:tabs>
          <w:tab w:val="left" w:pos="6520"/>
        </w:tabs>
        <w:jc w:val="center"/>
        <w:rPr>
          <w:rFonts w:ascii="Arial" w:hAnsi="Arial" w:cs="Arial"/>
          <w:b/>
          <w:color w:val="000000" w:themeColor="text1"/>
          <w:lang w:val="mn-MN"/>
        </w:rPr>
      </w:pPr>
      <w:r w:rsidRPr="007A35BC">
        <w:rPr>
          <w:rFonts w:ascii="Arial" w:hAnsi="Arial" w:cs="Arial"/>
          <w:b/>
          <w:color w:val="000000" w:themeColor="text1"/>
          <w:lang w:val="mn-MN"/>
        </w:rPr>
        <w:t>ХОТ,</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СУУРИНЫ</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УС</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ХАНГАМЖ,</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АРИУТГАХ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ТАТУУРГЫН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АШИГЛАЛТЫН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ТУХАЙ</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ХУУЛЬД</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НЭМЭЛТ,</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ӨӨРЧЛӨЛТ</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ОРУУЛАХ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ТУХАЙ</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ХУУЛИЙН</w:t>
      </w:r>
    </w:p>
    <w:p w14:paraId="6F68C84B" w14:textId="2EC6F9B4" w:rsidR="0034268E" w:rsidRPr="007A35BC" w:rsidRDefault="0034268E" w:rsidP="0034268E">
      <w:pPr>
        <w:tabs>
          <w:tab w:val="left" w:pos="6520"/>
        </w:tabs>
        <w:jc w:val="center"/>
        <w:rPr>
          <w:rFonts w:ascii="Arial" w:hAnsi="Arial" w:cs="Arial"/>
          <w:b/>
          <w:color w:val="000000" w:themeColor="text1"/>
          <w:lang w:val="mn-MN"/>
        </w:rPr>
      </w:pPr>
      <w:r w:rsidRPr="007A35BC">
        <w:rPr>
          <w:rFonts w:ascii="Arial" w:hAnsi="Arial" w:cs="Arial"/>
          <w:b/>
          <w:color w:val="000000" w:themeColor="text1"/>
          <w:lang w:val="mn-MN"/>
        </w:rPr>
        <w:t>ТӨСЛИЙН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ҮЗЭЛ</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БАРИМТЛАЛ</w:t>
      </w:r>
    </w:p>
    <w:p w14:paraId="21D8CED2" w14:textId="77777777" w:rsidR="0034268E" w:rsidRPr="007A35BC" w:rsidRDefault="0034268E" w:rsidP="0034268E">
      <w:pPr>
        <w:tabs>
          <w:tab w:val="left" w:pos="6520"/>
        </w:tabs>
        <w:jc w:val="center"/>
        <w:rPr>
          <w:rFonts w:ascii="Arial" w:hAnsi="Arial" w:cs="Arial"/>
          <w:b/>
          <w:color w:val="000000" w:themeColor="text1"/>
          <w:lang w:val="mn-MN"/>
        </w:rPr>
      </w:pPr>
    </w:p>
    <w:p w14:paraId="15832595" w14:textId="77777777" w:rsidR="0034268E" w:rsidRPr="007A35BC" w:rsidRDefault="0034268E" w:rsidP="0034268E">
      <w:pPr>
        <w:tabs>
          <w:tab w:val="left" w:pos="6520"/>
        </w:tabs>
        <w:rPr>
          <w:rFonts w:ascii="Arial" w:hAnsi="Arial" w:cs="Arial"/>
          <w:color w:val="000000" w:themeColor="text1"/>
          <w:lang w:val="mn-MN"/>
        </w:rPr>
      </w:pPr>
    </w:p>
    <w:p w14:paraId="6345900E" w14:textId="64E780F8" w:rsidR="0034268E" w:rsidRPr="007A35BC" w:rsidRDefault="0034268E" w:rsidP="0034268E">
      <w:pPr>
        <w:tabs>
          <w:tab w:val="left" w:pos="6520"/>
        </w:tabs>
        <w:ind w:firstLine="720"/>
        <w:rPr>
          <w:rFonts w:ascii="Arial" w:hAnsi="Arial" w:cs="Arial"/>
          <w:b/>
          <w:color w:val="000000" w:themeColor="text1"/>
          <w:lang w:val="mn-MN"/>
        </w:rPr>
      </w:pPr>
      <w:r w:rsidRPr="007A35BC">
        <w:rPr>
          <w:rFonts w:ascii="Arial" w:hAnsi="Arial" w:cs="Arial"/>
          <w:b/>
          <w:color w:val="000000" w:themeColor="text1"/>
          <w:lang w:val="mn-MN"/>
        </w:rPr>
        <w:t>Нэг.</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Хуулийн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төсөл</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боловсруулах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үндэслэл,</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шаардлага</w:t>
      </w:r>
    </w:p>
    <w:p w14:paraId="7EB45B7F" w14:textId="77777777" w:rsidR="0034268E" w:rsidRPr="007A35BC" w:rsidRDefault="0034268E" w:rsidP="0034268E">
      <w:pPr>
        <w:spacing w:after="120"/>
        <w:rPr>
          <w:rFonts w:ascii="Arial" w:hAnsi="Arial" w:cs="Arial"/>
          <w:b/>
          <w:color w:val="000000" w:themeColor="text1"/>
          <w:lang w:val="mn-MN"/>
        </w:rPr>
      </w:pPr>
    </w:p>
    <w:p w14:paraId="68272559" w14:textId="3568872B" w:rsidR="0034268E" w:rsidRPr="007A35BC" w:rsidRDefault="0034268E" w:rsidP="0034268E">
      <w:pPr>
        <w:spacing w:after="120" w:line="276" w:lineRule="auto"/>
        <w:ind w:firstLine="720"/>
        <w:rPr>
          <w:rFonts w:ascii="Arial" w:hAnsi="Arial" w:cs="Arial"/>
          <w:b/>
          <w:bCs/>
          <w:color w:val="000000" w:themeColor="text1"/>
          <w:lang w:val="mn-MN"/>
        </w:rPr>
      </w:pPr>
      <w:r w:rsidRPr="007A35BC">
        <w:rPr>
          <w:rFonts w:ascii="Arial" w:hAnsi="Arial" w:cs="Arial"/>
          <w:b/>
          <w:bCs/>
          <w:color w:val="000000" w:themeColor="text1"/>
          <w:lang w:val="mn-MN"/>
        </w:rPr>
        <w:t>1.1.</w:t>
      </w:r>
      <w:r w:rsidR="002E6448" w:rsidRPr="007A35BC">
        <w:rPr>
          <w:rFonts w:ascii="Arial" w:hAnsi="Arial" w:cs="Arial"/>
          <w:b/>
          <w:bCs/>
          <w:color w:val="000000" w:themeColor="text1"/>
          <w:lang w:val="mn-MN"/>
        </w:rPr>
        <w:t xml:space="preserve"> </w:t>
      </w:r>
      <w:r w:rsidRPr="007A35BC">
        <w:rPr>
          <w:rFonts w:ascii="Arial" w:hAnsi="Arial" w:cs="Arial"/>
          <w:b/>
          <w:bCs/>
          <w:color w:val="000000" w:themeColor="text1"/>
          <w:lang w:val="mn-MN"/>
        </w:rPr>
        <w:t>Хууль</w:t>
      </w:r>
      <w:r w:rsidR="002E6448" w:rsidRPr="007A35BC">
        <w:rPr>
          <w:rFonts w:ascii="Arial" w:hAnsi="Arial" w:cs="Arial"/>
          <w:b/>
          <w:bCs/>
          <w:color w:val="000000" w:themeColor="text1"/>
          <w:lang w:val="mn-MN"/>
        </w:rPr>
        <w:t xml:space="preserve"> </w:t>
      </w:r>
      <w:r w:rsidRPr="007A35BC">
        <w:rPr>
          <w:rFonts w:ascii="Arial" w:hAnsi="Arial" w:cs="Arial"/>
          <w:b/>
          <w:bCs/>
          <w:color w:val="000000" w:themeColor="text1"/>
          <w:lang w:val="mn-MN"/>
        </w:rPr>
        <w:t>зүйн</w:t>
      </w:r>
      <w:r w:rsidR="002E6448" w:rsidRPr="007A35BC">
        <w:rPr>
          <w:rFonts w:ascii="Arial" w:hAnsi="Arial" w:cs="Arial"/>
          <w:b/>
          <w:bCs/>
          <w:color w:val="000000" w:themeColor="text1"/>
          <w:lang w:val="mn-MN"/>
        </w:rPr>
        <w:t xml:space="preserve"> </w:t>
      </w:r>
      <w:r w:rsidRPr="007A35BC">
        <w:rPr>
          <w:rFonts w:ascii="Arial" w:hAnsi="Arial" w:cs="Arial"/>
          <w:b/>
          <w:bCs/>
          <w:color w:val="000000" w:themeColor="text1"/>
          <w:lang w:val="mn-MN"/>
        </w:rPr>
        <w:t>үндэслэл,</w:t>
      </w:r>
      <w:r w:rsidR="002E6448" w:rsidRPr="007A35BC">
        <w:rPr>
          <w:rFonts w:ascii="Arial" w:hAnsi="Arial" w:cs="Arial"/>
          <w:b/>
          <w:bCs/>
          <w:color w:val="000000" w:themeColor="text1"/>
          <w:lang w:val="mn-MN"/>
        </w:rPr>
        <w:t xml:space="preserve"> </w:t>
      </w:r>
      <w:r w:rsidRPr="007A35BC">
        <w:rPr>
          <w:rFonts w:ascii="Arial" w:hAnsi="Arial" w:cs="Arial"/>
          <w:b/>
          <w:bCs/>
          <w:color w:val="000000" w:themeColor="text1"/>
          <w:lang w:val="mn-MN"/>
        </w:rPr>
        <w:t>шаардлага:</w:t>
      </w:r>
    </w:p>
    <w:p w14:paraId="6F1A0C26" w14:textId="062DB6C5" w:rsidR="00B35A45" w:rsidRPr="007A35BC" w:rsidRDefault="0034268E" w:rsidP="00B35A45">
      <w:pPr>
        <w:spacing w:before="100" w:beforeAutospacing="1" w:after="100" w:afterAutospacing="1" w:line="276" w:lineRule="auto"/>
        <w:ind w:firstLine="720"/>
        <w:jc w:val="both"/>
        <w:rPr>
          <w:rFonts w:ascii="Arial" w:hAnsi="Arial" w:cs="Arial"/>
          <w:color w:val="000000" w:themeColor="text1"/>
          <w:lang w:val="mn-MN"/>
        </w:rPr>
      </w:pPr>
      <w:r w:rsidRPr="007A35BC">
        <w:rPr>
          <w:rFonts w:ascii="Arial" w:hAnsi="Arial" w:cs="Arial"/>
          <w:color w:val="000000" w:themeColor="text1"/>
          <w:lang w:val="mn-MN"/>
        </w:rPr>
        <w:t>Монгол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Улсын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Үндсэн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16</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дугаар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зүйлийн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2-т: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“Монгол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Улсын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иргэн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эрүүл,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аюулгүй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орчинд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амьдрах,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орчны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бохирдол,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байгалийн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тэнцэл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алдагдахаас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хамгаалуулах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эрхтэй”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гэж</w:t>
      </w:r>
      <w:r w:rsidR="002E6448" w:rsidRPr="007A35BC">
        <w:rPr>
          <w:rFonts w:ascii="Arial" w:hAnsi="Arial" w:cs="Arial"/>
          <w:color w:val="000000" w:themeColor="text1"/>
          <w:lang w:val="mn-MN"/>
        </w:rPr>
        <w:t xml:space="preserve"> </w:t>
      </w:r>
      <w:r w:rsidR="00EC53B0" w:rsidRPr="007A35BC">
        <w:rPr>
          <w:rFonts w:ascii="Arial" w:hAnsi="Arial" w:cs="Arial"/>
          <w:color w:val="000000" w:themeColor="text1"/>
          <w:lang w:val="mn-MN"/>
        </w:rPr>
        <w:t>заасан</w:t>
      </w:r>
      <w:r w:rsidR="00B35A45" w:rsidRPr="007A35BC">
        <w:rPr>
          <w:rFonts w:ascii="Arial" w:hAnsi="Arial" w:cs="Arial"/>
          <w:color w:val="000000" w:themeColor="text1"/>
          <w:lang w:val="mn-MN"/>
        </w:rPr>
        <w:t>.</w:t>
      </w:r>
    </w:p>
    <w:p w14:paraId="5FC35AF6" w14:textId="7093A380" w:rsidR="00B35A45" w:rsidRPr="007A35BC" w:rsidRDefault="00E560C4" w:rsidP="00B35A45">
      <w:pPr>
        <w:spacing w:before="100" w:beforeAutospacing="1" w:after="100" w:afterAutospacing="1" w:line="276" w:lineRule="auto"/>
        <w:ind w:firstLine="720"/>
        <w:jc w:val="both"/>
        <w:rPr>
          <w:rFonts w:ascii="Arial" w:hAnsi="Arial" w:cs="Arial"/>
          <w:color w:val="000000" w:themeColor="text1"/>
          <w:lang w:val="mn-MN"/>
        </w:rPr>
      </w:pPr>
      <w:r w:rsidRPr="009D70C9">
        <w:rPr>
          <w:rFonts w:ascii="Arial" w:hAnsi="Arial" w:cs="Arial"/>
          <w:color w:val="000000" w:themeColor="text1"/>
          <w:lang w:val="mn-MN"/>
        </w:rPr>
        <w:t xml:space="preserve">Монгол Улсын Их Хурлын </w:t>
      </w:r>
      <w:r w:rsidRPr="00901227">
        <w:rPr>
          <w:rFonts w:ascii="Arial" w:eastAsia="Times New Roman" w:hAnsi="Arial" w:cs="Arial"/>
          <w:lang w:val="mn-MN"/>
        </w:rPr>
        <w:t>2014 оны 43 дугаар тогтоолоор батл</w:t>
      </w:r>
      <w:r>
        <w:rPr>
          <w:rFonts w:ascii="Arial" w:eastAsia="Times New Roman" w:hAnsi="Arial" w:cs="Arial"/>
          <w:lang w:val="mn-MN"/>
        </w:rPr>
        <w:t>агд</w:t>
      </w:r>
      <w:r w:rsidRPr="00901227">
        <w:rPr>
          <w:rFonts w:ascii="Arial" w:eastAsia="Times New Roman" w:hAnsi="Arial" w:cs="Arial"/>
          <w:lang w:val="mn-MN"/>
        </w:rPr>
        <w:t xml:space="preserve">сан “Ногоон хөгжлийн бодлого”-ын </w:t>
      </w:r>
      <w:r w:rsidRPr="00901227">
        <w:rPr>
          <w:rFonts w:ascii="Arial" w:eastAsia="Times New Roman" w:hAnsi="Arial" w:cs="Arial"/>
          <w:bCs/>
          <w:lang w:val="mn-MN"/>
        </w:rPr>
        <w:t>3.2.9-д: “</w:t>
      </w:r>
      <w:r w:rsidRPr="00901227">
        <w:rPr>
          <w:rFonts w:ascii="Arial" w:eastAsia="Times New Roman" w:hAnsi="Arial" w:cs="Arial"/>
          <w:lang w:val="mn-MN"/>
        </w:rPr>
        <w:t>Ус хангамж, ариутгах татуургын байгууламжийн хүчин чадал, бүтээмжийг нэмэгдүүлж, хүн амын 90-ээс доошгүй хувийг эрүүл ахуйн шаардлагад нийцсэн ундны усаар хангаж, сайжруулсан ариун цэврийн байгууламжийн хүртээмжи</w:t>
      </w:r>
      <w:r>
        <w:rPr>
          <w:rFonts w:ascii="Arial" w:eastAsia="Times New Roman" w:hAnsi="Arial" w:cs="Arial"/>
          <w:lang w:val="mn-MN"/>
        </w:rPr>
        <w:t>йг 60-аас доошгүй хувьд хүргэх”, м</w:t>
      </w:r>
      <w:r>
        <w:rPr>
          <w:rFonts w:ascii="Arial" w:hAnsi="Arial" w:cs="Arial"/>
          <w:color w:val="000000" w:themeColor="text1"/>
          <w:lang w:val="mn-MN"/>
        </w:rPr>
        <w:t xml:space="preserve">өн </w:t>
      </w:r>
      <w:r w:rsidRPr="009D70C9">
        <w:rPr>
          <w:rFonts w:ascii="Arial" w:hAnsi="Arial" w:cs="Arial"/>
          <w:color w:val="000000" w:themeColor="text1"/>
          <w:lang w:val="mn-MN"/>
        </w:rPr>
        <w:t xml:space="preserve">2020.05.13-ны өдрийн 52 дугаар тогтоолоор “Алсын хараа-2050” Монгол Улсын урт хугацааны хөгжлийн бодлогын баримт бичгийг баталж, Хүнд ээлтэй амьдрах орчныг бүрдүүлэхтэй холбоотой зорилт 2.5-д </w:t>
      </w:r>
      <w:proofErr w:type="spellStart"/>
      <w:r w:rsidRPr="009D70C9">
        <w:rPr>
          <w:rFonts w:ascii="Arial" w:hAnsi="Arial" w:cs="Arial"/>
          <w:color w:val="000000" w:themeColor="text1"/>
          <w:shd w:val="clear" w:color="auto" w:fill="FFFFFF"/>
        </w:rPr>
        <w:t>Амьдралын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хэрэгцээг</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хангасан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эрүүл</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ая</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тухтай</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таатай</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орчныг</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бүрдүүл</w:t>
      </w:r>
      <w:proofErr w:type="spellEnd"/>
      <w:r w:rsidRPr="009D70C9">
        <w:rPr>
          <w:rFonts w:ascii="Arial" w:hAnsi="Arial" w:cs="Arial"/>
          <w:color w:val="000000" w:themeColor="text1"/>
          <w:shd w:val="clear" w:color="auto" w:fill="FFFFFF"/>
          <w:lang w:val="mn-MN"/>
        </w:rPr>
        <w:t xml:space="preserve">эхээр тусгасан. </w:t>
      </w:r>
      <w:r w:rsidRPr="009D70C9">
        <w:rPr>
          <w:rFonts w:ascii="Arial" w:hAnsi="Arial" w:cs="Arial"/>
          <w:color w:val="000000" w:themeColor="text1"/>
          <w:lang w:val="mn-MN"/>
        </w:rPr>
        <w:t xml:space="preserve">Манай улс “Алсын хараа-2050”-ын хүрээнд 2030 он гэхэд баталгаат </w:t>
      </w:r>
      <w:r w:rsidRPr="009D70C9">
        <w:rPr>
          <w:rFonts w:ascii="Arial" w:hAnsi="Arial" w:cs="Arial"/>
          <w:color w:val="000000" w:themeColor="text1"/>
          <w:shd w:val="clear" w:color="auto" w:fill="FFFFFF"/>
          <w:lang w:val="mn-MN"/>
        </w:rPr>
        <w:t>ш</w:t>
      </w:r>
      <w:proofErr w:type="spellStart"/>
      <w:r w:rsidRPr="009D70C9">
        <w:rPr>
          <w:rFonts w:ascii="Arial" w:hAnsi="Arial" w:cs="Arial"/>
          <w:color w:val="000000" w:themeColor="text1"/>
          <w:shd w:val="clear" w:color="auto" w:fill="FFFFFF"/>
        </w:rPr>
        <w:t>аардлага</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хангасан</w:t>
      </w:r>
      <w:proofErr w:type="spellEnd"/>
      <w:r w:rsidRPr="009D70C9">
        <w:rPr>
          <w:rFonts w:ascii="Arial" w:hAnsi="Arial" w:cs="Arial"/>
          <w:color w:val="000000" w:themeColor="text1"/>
          <w:shd w:val="clear" w:color="auto" w:fill="FFFFFF"/>
        </w:rPr>
        <w:t xml:space="preserve"> </w:t>
      </w:r>
      <w:r w:rsidRPr="009D70C9">
        <w:rPr>
          <w:rFonts w:ascii="Arial" w:hAnsi="Arial" w:cs="Arial"/>
          <w:color w:val="000000" w:themeColor="text1"/>
          <w:lang w:val="mn-MN"/>
        </w:rPr>
        <w:t xml:space="preserve">ундны усны эх үүсвэрээр хангагдсан хүн амын эзлэх хувийг 87, </w:t>
      </w:r>
      <w:r w:rsidRPr="009D70C9">
        <w:rPr>
          <w:rFonts w:ascii="Arial" w:hAnsi="Arial" w:cs="Arial"/>
          <w:color w:val="000000" w:themeColor="text1"/>
          <w:shd w:val="clear" w:color="auto" w:fill="FFFFFF"/>
          <w:lang w:val="mn-MN"/>
        </w:rPr>
        <w:t>ш</w:t>
      </w:r>
      <w:proofErr w:type="spellStart"/>
      <w:r w:rsidRPr="009D70C9">
        <w:rPr>
          <w:rFonts w:ascii="Arial" w:hAnsi="Arial" w:cs="Arial"/>
          <w:color w:val="000000" w:themeColor="text1"/>
          <w:shd w:val="clear" w:color="auto" w:fill="FFFFFF"/>
        </w:rPr>
        <w:t>аардлага</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хангасан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ариун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цэврийн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байгууламжаар</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хангагдсан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хүн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амын</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эзлэх</w:t>
      </w:r>
      <w:proofErr w:type="spellEnd"/>
      <w:r w:rsidRPr="009D70C9">
        <w:rPr>
          <w:rFonts w:ascii="Arial" w:hAnsi="Arial" w:cs="Arial"/>
          <w:color w:val="000000" w:themeColor="text1"/>
          <w:shd w:val="clear" w:color="auto" w:fill="FFFFFF"/>
        </w:rPr>
        <w:t xml:space="preserve"> </w:t>
      </w:r>
      <w:proofErr w:type="spellStart"/>
      <w:r w:rsidRPr="009D70C9">
        <w:rPr>
          <w:rFonts w:ascii="Arial" w:hAnsi="Arial" w:cs="Arial"/>
          <w:color w:val="000000" w:themeColor="text1"/>
          <w:shd w:val="clear" w:color="auto" w:fill="FFFFFF"/>
        </w:rPr>
        <w:t>хув</w:t>
      </w:r>
      <w:proofErr w:type="spellEnd"/>
      <w:r w:rsidRPr="009D70C9">
        <w:rPr>
          <w:rFonts w:ascii="Arial" w:hAnsi="Arial" w:cs="Arial"/>
          <w:color w:val="000000" w:themeColor="text1"/>
          <w:shd w:val="clear" w:color="auto" w:fill="FFFFFF"/>
          <w:lang w:val="mn-MN"/>
        </w:rPr>
        <w:t>ийг 75 хувьд хүргэх</w:t>
      </w:r>
      <w:r w:rsidRPr="009D70C9">
        <w:rPr>
          <w:rFonts w:ascii="Arial" w:hAnsi="Arial" w:cs="Arial"/>
          <w:color w:val="000000" w:themeColor="text1"/>
          <w:lang w:val="mn-MN"/>
        </w:rPr>
        <w:t xml:space="preserve"> зорилтыг тус тус тавиад байна.</w:t>
      </w:r>
    </w:p>
    <w:p w14:paraId="231F347B" w14:textId="1158FCDF" w:rsidR="0034268E" w:rsidRPr="007A35BC" w:rsidRDefault="0034268E" w:rsidP="0034268E">
      <w:pPr>
        <w:spacing w:before="100" w:beforeAutospacing="1" w:after="100" w:afterAutospacing="1" w:line="276" w:lineRule="auto"/>
        <w:ind w:firstLine="720"/>
        <w:jc w:val="both"/>
        <w:rPr>
          <w:rFonts w:ascii="Arial" w:hAnsi="Arial" w:cs="Arial"/>
          <w:bCs/>
          <w:color w:val="000000" w:themeColor="text1"/>
          <w:lang w:val="mn-MN"/>
        </w:rPr>
      </w:pPr>
      <w:r w:rsidRPr="007A35BC">
        <w:rPr>
          <w:rFonts w:ascii="Arial" w:eastAsia="Times New Roman" w:hAnsi="Arial" w:cs="Arial"/>
          <w:color w:val="000000" w:themeColor="text1"/>
          <w:lang w:val="mn-MN"/>
        </w:rPr>
        <w:t>Монгол</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Улсын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Их</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Хурлын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20</w:t>
      </w:r>
      <w:r w:rsidR="008F37CE" w:rsidRPr="007A35BC">
        <w:rPr>
          <w:rFonts w:ascii="Arial" w:eastAsia="Times New Roman" w:hAnsi="Arial" w:cs="Arial"/>
          <w:color w:val="000000" w:themeColor="text1"/>
          <w:lang w:val="mn-MN"/>
        </w:rPr>
        <w:t>21</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оны</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1</w:t>
      </w:r>
      <w:r w:rsidR="008F37CE" w:rsidRPr="007A35BC">
        <w:rPr>
          <w:rFonts w:ascii="Arial" w:eastAsia="Times New Roman" w:hAnsi="Arial" w:cs="Arial"/>
          <w:color w:val="000000" w:themeColor="text1"/>
          <w:lang w:val="mn-MN"/>
        </w:rPr>
        <w:t>2</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д</w:t>
      </w:r>
      <w:r w:rsidR="008F37CE" w:rsidRPr="007A35BC">
        <w:rPr>
          <w:rFonts w:ascii="Arial" w:eastAsia="Times New Roman" w:hAnsi="Arial" w:cs="Arial"/>
          <w:color w:val="000000" w:themeColor="text1"/>
          <w:lang w:val="mn-MN"/>
        </w:rPr>
        <w:t>угаа</w:t>
      </w:r>
      <w:r w:rsidRPr="007A35BC">
        <w:rPr>
          <w:rFonts w:ascii="Arial" w:eastAsia="Times New Roman" w:hAnsi="Arial" w:cs="Arial"/>
          <w:color w:val="000000" w:themeColor="text1"/>
          <w:lang w:val="mn-MN"/>
        </w:rPr>
        <w:t>р</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тогтоолоор</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баталсан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w:t>
      </w:r>
      <w:r w:rsidR="0041587E" w:rsidRPr="007A35BC">
        <w:rPr>
          <w:rFonts w:ascii="Arial" w:eastAsia="Times New Roman" w:hAnsi="Arial" w:cs="Arial"/>
          <w:color w:val="000000" w:themeColor="text1"/>
          <w:lang w:val="mn-MN"/>
        </w:rPr>
        <w:t>Монгол</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Улсын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Хууль</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тогтоомжийг</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202</w:t>
      </w:r>
      <w:r w:rsidR="008F37CE" w:rsidRPr="007A35BC">
        <w:rPr>
          <w:rFonts w:ascii="Arial" w:eastAsia="Times New Roman" w:hAnsi="Arial" w:cs="Arial"/>
          <w:color w:val="000000" w:themeColor="text1"/>
          <w:lang w:val="mn-MN"/>
        </w:rPr>
        <w:t>4</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он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хүртэл</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боловсронгуй</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болгох</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үндсэн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чиглэлд</w:t>
      </w:r>
      <w:r w:rsidRPr="007A35BC">
        <w:rPr>
          <w:rFonts w:ascii="Arial" w:eastAsia="Times New Roman" w:hAnsi="Arial" w:cs="Arial"/>
          <w:color w:val="000000" w:themeColor="text1"/>
          <w:lang w:val="mn-MN"/>
        </w:rPr>
        <w:t>”</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Хот,</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суурины</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ус</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хангамж,</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ариутгах</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татуургын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ашиглалтын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тухай</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хуул</w:t>
      </w:r>
      <w:r w:rsidR="003A2061" w:rsidRPr="007A35BC">
        <w:rPr>
          <w:rFonts w:ascii="Arial" w:eastAsia="Times New Roman" w:hAnsi="Arial" w:cs="Arial"/>
          <w:color w:val="000000" w:themeColor="text1"/>
          <w:lang w:val="mn-MN"/>
        </w:rPr>
        <w:t>ийн</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шинэчилсэн</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найруулгын</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төслийг</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боловсруулж,</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2021</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оны</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4</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дүгээр</w:t>
      </w:r>
      <w:r w:rsidR="002E6448" w:rsidRPr="007A35BC">
        <w:rPr>
          <w:rFonts w:ascii="Arial" w:eastAsia="Times New Roman" w:hAnsi="Arial" w:cs="Arial"/>
          <w:color w:val="000000" w:themeColor="text1"/>
          <w:lang w:val="mn-MN"/>
        </w:rPr>
        <w:t xml:space="preserve"> </w:t>
      </w:r>
      <w:r w:rsidR="003A2061" w:rsidRPr="007A35BC">
        <w:rPr>
          <w:rFonts w:ascii="Arial" w:eastAsia="Times New Roman" w:hAnsi="Arial" w:cs="Arial"/>
          <w:color w:val="000000" w:themeColor="text1"/>
          <w:lang w:val="mn-MN"/>
        </w:rPr>
        <w:t>улиралд</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Улсын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Их</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Хуралд</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өргөн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мэдүүлэхээр</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тусгагдсан</w:t>
      </w:r>
      <w:r w:rsidR="002E6448" w:rsidRPr="007A35BC">
        <w:rPr>
          <w:rFonts w:ascii="Arial" w:eastAsia="Times New Roman" w:hAnsi="Arial" w:cs="Arial"/>
          <w:color w:val="000000" w:themeColor="text1"/>
          <w:lang w:val="mn-MN"/>
        </w:rPr>
        <w:t xml:space="preserve"> </w:t>
      </w:r>
      <w:r w:rsidR="0041587E" w:rsidRPr="007A35BC">
        <w:rPr>
          <w:rFonts w:ascii="Arial" w:eastAsia="Times New Roman" w:hAnsi="Arial" w:cs="Arial"/>
          <w:color w:val="000000" w:themeColor="text1"/>
          <w:lang w:val="mn-MN"/>
        </w:rPr>
        <w:t>болно</w:t>
      </w:r>
      <w:r w:rsidRPr="007A35BC">
        <w:rPr>
          <w:rFonts w:ascii="Arial" w:hAnsi="Arial" w:cs="Arial"/>
          <w:bCs/>
          <w:color w:val="000000" w:themeColor="text1"/>
          <w:lang w:val="mn-MN"/>
        </w:rPr>
        <w:t>.</w:t>
      </w:r>
    </w:p>
    <w:p w14:paraId="7F2D11FF" w14:textId="1F7ABA7C" w:rsidR="0034268E" w:rsidRPr="007A35BC" w:rsidRDefault="0034268E" w:rsidP="00DD2C56">
      <w:pPr>
        <w:spacing w:line="276" w:lineRule="auto"/>
        <w:jc w:val="both"/>
        <w:rPr>
          <w:rFonts w:ascii="Arial" w:hAnsi="Arial" w:cs="Arial"/>
          <w:bCs/>
          <w:color w:val="000000" w:themeColor="text1"/>
          <w:lang w:val="mn-MN"/>
        </w:rPr>
      </w:pPr>
      <w:r w:rsidRPr="007A35BC">
        <w:rPr>
          <w:rFonts w:ascii="Arial" w:hAnsi="Arial" w:cs="Arial"/>
          <w:color w:val="000000" w:themeColor="text1"/>
          <w:lang w:val="mn-MN"/>
        </w:rPr>
        <w:tab/>
      </w:r>
      <w:r w:rsidRPr="007A35BC">
        <w:rPr>
          <w:rFonts w:ascii="Arial" w:hAnsi="Arial" w:cs="Arial"/>
          <w:bCs/>
          <w:color w:val="000000" w:themeColor="text1"/>
          <w:lang w:val="mn-MN"/>
        </w:rPr>
        <w:t>Иймд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дээрх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хууль</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тогтоомж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болон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бодлогын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баримт</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бичгүүдэд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тусгагдсан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дэд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бүтэц,</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хангамж,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ариун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цэврийн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байгууламжтай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холбоотой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зорилтуудыг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хэрэгжүүлэх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хууль</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зүйн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орчныг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боловсронгуй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болгох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зорилгоор</w:t>
      </w:r>
      <w:r w:rsidR="002E6448" w:rsidRPr="007A35BC">
        <w:rPr>
          <w:rFonts w:ascii="Arial" w:hAnsi="Arial" w:cs="Arial"/>
          <w:bCs/>
          <w:color w:val="000000" w:themeColor="text1"/>
          <w:lang w:val="mn-MN"/>
        </w:rPr>
        <w:t xml:space="preserve"> </w:t>
      </w:r>
      <w:r w:rsidR="00A5538B" w:rsidRPr="007A35BC">
        <w:rPr>
          <w:rFonts w:ascii="Arial" w:hAnsi="Arial" w:cs="Arial"/>
          <w:bCs/>
          <w:color w:val="000000" w:themeColor="text1"/>
          <w:lang w:val="mn-MN"/>
        </w:rPr>
        <w:t>Хот,</w:t>
      </w:r>
      <w:r w:rsidR="002E6448" w:rsidRPr="007A35BC">
        <w:rPr>
          <w:rFonts w:ascii="Arial" w:hAnsi="Arial" w:cs="Arial"/>
          <w:bCs/>
          <w:color w:val="000000" w:themeColor="text1"/>
          <w:lang w:val="mn-MN"/>
        </w:rPr>
        <w:t xml:space="preserve"> </w:t>
      </w:r>
      <w:r w:rsidR="00A5538B" w:rsidRPr="007A35BC">
        <w:rPr>
          <w:rFonts w:ascii="Arial" w:hAnsi="Arial" w:cs="Arial"/>
          <w:bCs/>
          <w:color w:val="000000" w:themeColor="text1"/>
          <w:lang w:val="mn-MN"/>
        </w:rPr>
        <w:t>суурины</w:t>
      </w:r>
      <w:r w:rsidR="002E6448" w:rsidRPr="007A35BC">
        <w:rPr>
          <w:rFonts w:ascii="Arial" w:hAnsi="Arial" w:cs="Arial"/>
          <w:bCs/>
          <w:color w:val="000000" w:themeColor="text1"/>
          <w:lang w:val="mn-MN"/>
        </w:rPr>
        <w:t xml:space="preserve"> </w:t>
      </w:r>
      <w:r w:rsidR="00A5538B" w:rsidRPr="007A35BC">
        <w:rPr>
          <w:rFonts w:ascii="Arial" w:hAnsi="Arial" w:cs="Arial"/>
          <w:bCs/>
          <w:color w:val="000000" w:themeColor="text1"/>
          <w:lang w:val="mn-MN"/>
        </w:rPr>
        <w:t>у</w:t>
      </w:r>
      <w:r w:rsidRPr="007A35BC">
        <w:rPr>
          <w:rFonts w:ascii="Arial" w:hAnsi="Arial" w:cs="Arial"/>
          <w:bCs/>
          <w:color w:val="000000" w:themeColor="text1"/>
          <w:lang w:val="mn-MN"/>
        </w:rPr>
        <w:t>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хангамж,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ариутгах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татуургын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ашиглалтын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тухай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хуульд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нэмэлт,</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өөрчлөлт</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оруулах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зайлшгүй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шаардлагатай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байна.</w:t>
      </w:r>
    </w:p>
    <w:p w14:paraId="7F185021" w14:textId="77777777" w:rsidR="0034268E" w:rsidRPr="007A35BC" w:rsidRDefault="0034268E" w:rsidP="0034268E">
      <w:pPr>
        <w:spacing w:after="120" w:line="276" w:lineRule="auto"/>
        <w:jc w:val="both"/>
        <w:rPr>
          <w:rFonts w:ascii="Arial" w:hAnsi="Arial" w:cs="Arial"/>
          <w:bCs/>
          <w:color w:val="000000" w:themeColor="text1"/>
          <w:lang w:val="mn-MN"/>
        </w:rPr>
      </w:pPr>
    </w:p>
    <w:p w14:paraId="62C702CA" w14:textId="52D57BDB" w:rsidR="0034268E" w:rsidRPr="007A35BC" w:rsidRDefault="0034268E" w:rsidP="0034268E">
      <w:pPr>
        <w:spacing w:after="120" w:line="276" w:lineRule="auto"/>
        <w:ind w:firstLine="720"/>
        <w:jc w:val="both"/>
        <w:rPr>
          <w:rFonts w:ascii="Arial" w:hAnsi="Arial" w:cs="Arial"/>
          <w:b/>
          <w:bCs/>
          <w:color w:val="000000" w:themeColor="text1"/>
          <w:lang w:val="mn-MN"/>
        </w:rPr>
      </w:pPr>
      <w:r w:rsidRPr="007A35BC">
        <w:rPr>
          <w:rFonts w:ascii="Arial" w:hAnsi="Arial" w:cs="Arial"/>
          <w:b/>
          <w:bCs/>
          <w:color w:val="000000" w:themeColor="text1"/>
          <w:lang w:val="mn-MN"/>
        </w:rPr>
        <w:t>1.2.</w:t>
      </w:r>
      <w:r w:rsidR="002E6448" w:rsidRPr="007A35BC">
        <w:rPr>
          <w:rFonts w:ascii="Arial" w:hAnsi="Arial" w:cs="Arial"/>
          <w:b/>
          <w:bCs/>
          <w:color w:val="000000" w:themeColor="text1"/>
          <w:lang w:val="mn-MN"/>
        </w:rPr>
        <w:t xml:space="preserve"> </w:t>
      </w:r>
      <w:r w:rsidRPr="007A35BC">
        <w:rPr>
          <w:rFonts w:ascii="Arial" w:hAnsi="Arial" w:cs="Arial"/>
          <w:b/>
          <w:bCs/>
          <w:color w:val="000000" w:themeColor="text1"/>
          <w:lang w:val="mn-MN"/>
        </w:rPr>
        <w:t>Практик</w:t>
      </w:r>
      <w:r w:rsidR="002E6448" w:rsidRPr="007A35BC">
        <w:rPr>
          <w:rFonts w:ascii="Arial" w:hAnsi="Arial" w:cs="Arial"/>
          <w:b/>
          <w:bCs/>
          <w:color w:val="000000" w:themeColor="text1"/>
          <w:lang w:val="mn-MN"/>
        </w:rPr>
        <w:t xml:space="preserve"> </w:t>
      </w:r>
      <w:r w:rsidRPr="007A35BC">
        <w:rPr>
          <w:rFonts w:ascii="Arial" w:hAnsi="Arial" w:cs="Arial"/>
          <w:b/>
          <w:bCs/>
          <w:color w:val="000000" w:themeColor="text1"/>
          <w:lang w:val="mn-MN"/>
        </w:rPr>
        <w:t>үндэслэл</w:t>
      </w:r>
      <w:r w:rsidR="002E6448" w:rsidRPr="007A35BC">
        <w:rPr>
          <w:rFonts w:ascii="Arial" w:hAnsi="Arial" w:cs="Arial"/>
          <w:b/>
          <w:bCs/>
          <w:color w:val="000000" w:themeColor="text1"/>
          <w:lang w:val="mn-MN"/>
        </w:rPr>
        <w:t xml:space="preserve"> </w:t>
      </w:r>
      <w:r w:rsidRPr="007A35BC">
        <w:rPr>
          <w:rFonts w:ascii="Arial" w:hAnsi="Arial" w:cs="Arial"/>
          <w:b/>
          <w:bCs/>
          <w:color w:val="000000" w:themeColor="text1"/>
          <w:lang w:val="mn-MN"/>
        </w:rPr>
        <w:t>шаардлага:</w:t>
      </w:r>
    </w:p>
    <w:p w14:paraId="5A78A157" w14:textId="5E2B50AE" w:rsidR="0034268E" w:rsidRPr="007A35BC" w:rsidRDefault="0034268E" w:rsidP="004D0C70">
      <w:pPr>
        <w:spacing w:after="120" w:line="276" w:lineRule="auto"/>
        <w:ind w:firstLine="567"/>
        <w:jc w:val="both"/>
        <w:rPr>
          <w:rFonts w:ascii="Arial" w:eastAsia="Times New Roman" w:hAnsi="Arial" w:cs="Arial"/>
          <w:color w:val="000000" w:themeColor="text1"/>
          <w:lang w:val="mn-MN"/>
        </w:rPr>
      </w:pPr>
      <w:r w:rsidRPr="007A35BC">
        <w:rPr>
          <w:rFonts w:ascii="Arial" w:eastAsia="Times New Roman" w:hAnsi="Arial" w:cs="Arial"/>
          <w:color w:val="000000" w:themeColor="text1"/>
          <w:lang w:val="mn-MN"/>
        </w:rPr>
        <w:lastRenderedPageBreak/>
        <w:t>Монгол</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Улсын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нутгийн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захиргааны</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байгуулл</w:t>
      </w:r>
      <w:r w:rsidR="009E48DE" w:rsidRPr="007A35BC">
        <w:rPr>
          <w:rFonts w:ascii="Arial" w:eastAsia="Times New Roman" w:hAnsi="Arial" w:cs="Arial"/>
          <w:color w:val="000000" w:themeColor="text1"/>
          <w:lang w:val="mn-MN"/>
        </w:rPr>
        <w:t>а</w:t>
      </w:r>
      <w:r w:rsidRPr="007A35BC">
        <w:rPr>
          <w:rFonts w:ascii="Arial" w:eastAsia="Times New Roman" w:hAnsi="Arial" w:cs="Arial"/>
          <w:color w:val="000000" w:themeColor="text1"/>
          <w:lang w:val="mn-MN"/>
        </w:rPr>
        <w:t>гын</w:t>
      </w:r>
      <w:r w:rsidR="002E6448" w:rsidRPr="007A35BC">
        <w:rPr>
          <w:rFonts w:ascii="Arial" w:eastAsia="Times New Roman" w:hAnsi="Arial" w:cs="Arial"/>
          <w:color w:val="000000" w:themeColor="text1"/>
          <w:lang w:val="mn-MN"/>
        </w:rPr>
        <w:t xml:space="preserve"> </w:t>
      </w:r>
      <w:r w:rsidR="0092625C" w:rsidRPr="007A35BC">
        <w:rPr>
          <w:rFonts w:ascii="Arial" w:eastAsia="Times New Roman" w:hAnsi="Arial" w:cs="Arial"/>
          <w:color w:val="000000" w:themeColor="text1"/>
          <w:lang w:val="mn-MN"/>
        </w:rPr>
        <w:t>ус</w:t>
      </w:r>
      <w:r w:rsidR="002E6448" w:rsidRPr="007A35BC">
        <w:rPr>
          <w:rFonts w:ascii="Arial" w:eastAsia="Times New Roman" w:hAnsi="Arial" w:cs="Arial"/>
          <w:color w:val="000000" w:themeColor="text1"/>
          <w:lang w:val="mn-MN"/>
        </w:rPr>
        <w:t xml:space="preserve"> </w:t>
      </w:r>
      <w:r w:rsidR="0092625C" w:rsidRPr="007A35BC">
        <w:rPr>
          <w:rFonts w:ascii="Arial" w:eastAsia="Times New Roman" w:hAnsi="Arial" w:cs="Arial"/>
          <w:color w:val="000000" w:themeColor="text1"/>
          <w:lang w:val="mn-MN"/>
        </w:rPr>
        <w:t>хангамж,</w:t>
      </w:r>
      <w:r w:rsidR="002E6448" w:rsidRPr="007A35BC">
        <w:rPr>
          <w:rFonts w:ascii="Arial" w:eastAsia="Times New Roman" w:hAnsi="Arial" w:cs="Arial"/>
          <w:color w:val="000000" w:themeColor="text1"/>
          <w:lang w:val="mn-MN"/>
        </w:rPr>
        <w:t xml:space="preserve"> </w:t>
      </w:r>
      <w:r w:rsidR="0092625C" w:rsidRPr="007A35BC">
        <w:rPr>
          <w:rFonts w:ascii="Arial" w:eastAsia="Times New Roman" w:hAnsi="Arial" w:cs="Arial"/>
          <w:color w:val="000000" w:themeColor="text1"/>
          <w:lang w:val="mn-MN"/>
        </w:rPr>
        <w:t>ариутгах</w:t>
      </w:r>
      <w:r w:rsidR="002E6448" w:rsidRPr="007A35BC">
        <w:rPr>
          <w:rFonts w:ascii="Arial" w:eastAsia="Times New Roman" w:hAnsi="Arial" w:cs="Arial"/>
          <w:color w:val="000000" w:themeColor="text1"/>
          <w:lang w:val="mn-MN"/>
        </w:rPr>
        <w:t xml:space="preserve"> </w:t>
      </w:r>
      <w:r w:rsidR="0092625C" w:rsidRPr="007A35BC">
        <w:rPr>
          <w:rFonts w:ascii="Arial" w:eastAsia="Times New Roman" w:hAnsi="Arial" w:cs="Arial"/>
          <w:color w:val="000000" w:themeColor="text1"/>
          <w:lang w:val="mn-MN"/>
        </w:rPr>
        <w:t>татуургын</w:t>
      </w:r>
      <w:r w:rsidR="002E6448" w:rsidRPr="007A35BC">
        <w:rPr>
          <w:rFonts w:ascii="Arial" w:eastAsia="Times New Roman" w:hAnsi="Arial" w:cs="Arial"/>
          <w:color w:val="000000" w:themeColor="text1"/>
          <w:lang w:val="mn-MN"/>
        </w:rPr>
        <w:t xml:space="preserve"> </w:t>
      </w:r>
      <w:r w:rsidR="0092625C" w:rsidRPr="007A35BC">
        <w:rPr>
          <w:rFonts w:ascii="Arial" w:eastAsia="Times New Roman" w:hAnsi="Arial" w:cs="Arial"/>
          <w:color w:val="000000" w:themeColor="text1"/>
          <w:lang w:val="mn-MN"/>
        </w:rPr>
        <w:t>талаарх</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бүрэн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эрхийн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асуудлыг</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тодорхой</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болгосноор</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хяналт,</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хариуцлагын</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тогтолцоог</w:t>
      </w:r>
      <w:r w:rsidR="002E6448" w:rsidRPr="007A35BC">
        <w:rPr>
          <w:rFonts w:ascii="Arial" w:eastAsia="Times New Roman" w:hAnsi="Arial" w:cs="Arial"/>
          <w:color w:val="000000" w:themeColor="text1"/>
          <w:lang w:val="mn-MN"/>
        </w:rPr>
        <w:t xml:space="preserve"> </w:t>
      </w:r>
      <w:r w:rsidRPr="007A35BC">
        <w:rPr>
          <w:rFonts w:ascii="Arial" w:eastAsia="Times New Roman" w:hAnsi="Arial" w:cs="Arial"/>
          <w:color w:val="000000" w:themeColor="text1"/>
          <w:lang w:val="mn-MN"/>
        </w:rPr>
        <w:t>сайжруул</w:t>
      </w:r>
      <w:r w:rsidR="0086168D" w:rsidRPr="007A35BC">
        <w:rPr>
          <w:rFonts w:ascii="Arial" w:eastAsia="Times New Roman" w:hAnsi="Arial" w:cs="Arial"/>
          <w:color w:val="000000" w:themeColor="text1"/>
          <w:lang w:val="mn-MN"/>
        </w:rPr>
        <w:t>ж,</w:t>
      </w:r>
      <w:r w:rsidR="002E6448" w:rsidRPr="007A35BC">
        <w:rPr>
          <w:rFonts w:ascii="Arial" w:eastAsia="Times New Roman" w:hAnsi="Arial" w:cs="Arial"/>
          <w:color w:val="000000" w:themeColor="text1"/>
          <w:lang w:val="mn-MN"/>
        </w:rPr>
        <w:t xml:space="preserve"> </w:t>
      </w:r>
      <w:r w:rsidR="0086168D" w:rsidRPr="007A35BC">
        <w:rPr>
          <w:rFonts w:ascii="Arial" w:eastAsia="Times New Roman" w:hAnsi="Arial" w:cs="Arial"/>
          <w:color w:val="000000" w:themeColor="text1"/>
          <w:lang w:val="mn-MN"/>
        </w:rPr>
        <w:t>хуулийг</w:t>
      </w:r>
      <w:r w:rsidR="002E6448" w:rsidRPr="007A35BC">
        <w:rPr>
          <w:rFonts w:ascii="Arial" w:eastAsia="Times New Roman" w:hAnsi="Arial" w:cs="Arial"/>
          <w:color w:val="000000" w:themeColor="text1"/>
          <w:lang w:val="mn-MN"/>
        </w:rPr>
        <w:t xml:space="preserve"> </w:t>
      </w:r>
      <w:r w:rsidR="003E1C97" w:rsidRPr="007A35BC">
        <w:rPr>
          <w:rFonts w:ascii="Arial" w:eastAsia="Times New Roman" w:hAnsi="Arial" w:cs="Arial"/>
          <w:color w:val="000000" w:themeColor="text1"/>
          <w:lang w:val="mn-MN"/>
        </w:rPr>
        <w:t>харилцан</w:t>
      </w:r>
      <w:r w:rsidR="002E6448" w:rsidRPr="007A35BC">
        <w:rPr>
          <w:rFonts w:ascii="Arial" w:eastAsia="Times New Roman" w:hAnsi="Arial" w:cs="Arial"/>
          <w:color w:val="000000" w:themeColor="text1"/>
          <w:lang w:val="mn-MN"/>
        </w:rPr>
        <w:t xml:space="preserve"> </w:t>
      </w:r>
      <w:r w:rsidR="003E1C97" w:rsidRPr="007A35BC">
        <w:rPr>
          <w:rFonts w:ascii="Arial" w:eastAsia="Times New Roman" w:hAnsi="Arial" w:cs="Arial"/>
          <w:color w:val="000000" w:themeColor="text1"/>
          <w:lang w:val="mn-MN"/>
        </w:rPr>
        <w:t>уялдаа</w:t>
      </w:r>
      <w:r w:rsidR="002E6448" w:rsidRPr="007A35BC">
        <w:rPr>
          <w:rFonts w:ascii="Arial" w:eastAsia="Times New Roman" w:hAnsi="Arial" w:cs="Arial"/>
          <w:color w:val="000000" w:themeColor="text1"/>
          <w:lang w:val="mn-MN"/>
        </w:rPr>
        <w:t xml:space="preserve"> </w:t>
      </w:r>
      <w:r w:rsidR="003E1C97" w:rsidRPr="007A35BC">
        <w:rPr>
          <w:rFonts w:ascii="Arial" w:eastAsia="Times New Roman" w:hAnsi="Arial" w:cs="Arial"/>
          <w:color w:val="000000" w:themeColor="text1"/>
          <w:lang w:val="mn-MN"/>
        </w:rPr>
        <w:t>холбоотой</w:t>
      </w:r>
      <w:r w:rsidR="002E6448" w:rsidRPr="007A35BC">
        <w:rPr>
          <w:rFonts w:ascii="Arial" w:eastAsia="Times New Roman" w:hAnsi="Arial" w:cs="Arial"/>
          <w:color w:val="000000" w:themeColor="text1"/>
          <w:lang w:val="mn-MN"/>
        </w:rPr>
        <w:t xml:space="preserve"> </w:t>
      </w:r>
      <w:r w:rsidR="0086168D" w:rsidRPr="007A35BC">
        <w:rPr>
          <w:rFonts w:ascii="Arial" w:eastAsia="Times New Roman" w:hAnsi="Arial" w:cs="Arial"/>
          <w:color w:val="000000" w:themeColor="text1"/>
          <w:lang w:val="mn-MN"/>
        </w:rPr>
        <w:t>х</w:t>
      </w:r>
      <w:r w:rsidR="00BF34E4" w:rsidRPr="007A35BC">
        <w:rPr>
          <w:rFonts w:ascii="Arial" w:eastAsia="Times New Roman" w:hAnsi="Arial" w:cs="Arial"/>
          <w:color w:val="000000" w:themeColor="text1"/>
          <w:lang w:val="mn-MN"/>
        </w:rPr>
        <w:t>эрэгжүүлэх</w:t>
      </w:r>
      <w:r w:rsidR="002E6448" w:rsidRPr="007A35BC">
        <w:rPr>
          <w:rFonts w:ascii="Arial" w:eastAsia="Times New Roman" w:hAnsi="Arial" w:cs="Arial"/>
          <w:color w:val="000000" w:themeColor="text1"/>
          <w:lang w:val="mn-MN"/>
        </w:rPr>
        <w:t xml:space="preserve"> </w:t>
      </w:r>
      <w:r w:rsidR="003E1C97" w:rsidRPr="007A35BC">
        <w:rPr>
          <w:rFonts w:ascii="Arial" w:eastAsia="Times New Roman" w:hAnsi="Arial" w:cs="Arial"/>
          <w:color w:val="000000" w:themeColor="text1"/>
          <w:lang w:val="mn-MN"/>
        </w:rPr>
        <w:t>нөхцөл</w:t>
      </w:r>
      <w:r w:rsidR="002E6448" w:rsidRPr="007A35BC">
        <w:rPr>
          <w:rFonts w:ascii="Arial" w:eastAsia="Times New Roman" w:hAnsi="Arial" w:cs="Arial"/>
          <w:color w:val="000000" w:themeColor="text1"/>
          <w:lang w:val="mn-MN"/>
        </w:rPr>
        <w:t xml:space="preserve"> </w:t>
      </w:r>
      <w:r w:rsidR="003E1C97" w:rsidRPr="007A35BC">
        <w:rPr>
          <w:rFonts w:ascii="Arial" w:eastAsia="Times New Roman" w:hAnsi="Arial" w:cs="Arial"/>
          <w:color w:val="000000" w:themeColor="text1"/>
          <w:lang w:val="mn-MN"/>
        </w:rPr>
        <w:t>бүрдэнэ.</w:t>
      </w:r>
    </w:p>
    <w:p w14:paraId="75056003" w14:textId="175BA367" w:rsidR="007055D1" w:rsidRPr="007A35BC" w:rsidRDefault="007055D1" w:rsidP="004D0C70">
      <w:pPr>
        <w:spacing w:after="120" w:line="276" w:lineRule="auto"/>
        <w:ind w:firstLine="567"/>
        <w:jc w:val="both"/>
        <w:rPr>
          <w:rFonts w:ascii="Arial" w:hAnsi="Arial" w:cs="Arial"/>
          <w:bCs/>
          <w:color w:val="000000" w:themeColor="text1"/>
          <w:lang w:val="mn-MN"/>
        </w:rPr>
      </w:pPr>
      <w:r w:rsidRPr="007A35BC">
        <w:rPr>
          <w:rFonts w:ascii="Arial" w:hAnsi="Arial" w:cs="Arial"/>
          <w:bCs/>
          <w:color w:val="000000" w:themeColor="text1"/>
          <w:lang w:val="mn-MN"/>
        </w:rPr>
        <w:t>Хот,</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суурины</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хангамж,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ариутгах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татуургын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ашиглалт,</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үйлчилгээг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зохицуулах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зөвлөлийн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зарим</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чиг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үүрэг,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бүрэн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хязгаарлагдмал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байгаагаас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зохицуулалтын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олон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зүйлүүд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орхигдож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байгаатай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холбогдуулан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Зохицуулах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зөвлөлийн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зарим</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бүрэн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эрхийн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асуудлыг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нарийвчлан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тусгах,</w:t>
      </w:r>
    </w:p>
    <w:p w14:paraId="6A4138B1" w14:textId="171A5E48" w:rsidR="007055D1" w:rsidRPr="007A35BC" w:rsidRDefault="007055D1" w:rsidP="004D0C70">
      <w:pPr>
        <w:spacing w:after="120" w:line="276" w:lineRule="auto"/>
        <w:ind w:firstLine="567"/>
        <w:jc w:val="both"/>
        <w:rPr>
          <w:rFonts w:ascii="Arial" w:hAnsi="Arial" w:cs="Arial"/>
          <w:bCs/>
          <w:color w:val="000000" w:themeColor="text1"/>
          <w:lang w:val="mn-MN"/>
        </w:rPr>
      </w:pPr>
      <w:r w:rsidRPr="007A35BC">
        <w:rPr>
          <w:rFonts w:ascii="Arial" w:hAnsi="Arial" w:cs="Arial"/>
          <w:bCs/>
          <w:color w:val="000000" w:themeColor="text1"/>
          <w:lang w:val="mn-MN"/>
        </w:rPr>
        <w:t>Ус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хангамж,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ариутгах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татуургын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үйлчилгээ</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нь</w:t>
      </w:r>
      <w:r w:rsidR="002E6448" w:rsidRPr="007A35BC">
        <w:rPr>
          <w:rFonts w:ascii="Arial" w:hAnsi="Arial" w:cs="Arial"/>
          <w:bCs/>
          <w:color w:val="000000" w:themeColor="text1"/>
          <w:lang w:val="mn-MN"/>
        </w:rPr>
        <w:t xml:space="preserve"> </w:t>
      </w:r>
      <w:r w:rsidR="00FB6806" w:rsidRPr="007A35BC">
        <w:rPr>
          <w:rFonts w:ascii="Arial" w:hAnsi="Arial" w:cs="Arial"/>
          <w:bCs/>
          <w:color w:val="000000" w:themeColor="text1"/>
          <w:lang w:val="mn-MN"/>
        </w:rPr>
        <w:t>цэвэр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олборлолтоос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эхлээд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байгууламжаас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гарсан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бүтээгдэхүүн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болох</w:t>
      </w:r>
      <w:r w:rsidR="002E6448" w:rsidRPr="007A35BC">
        <w:rPr>
          <w:rFonts w:ascii="Arial" w:hAnsi="Arial" w:cs="Arial"/>
          <w:bCs/>
          <w:color w:val="000000" w:themeColor="text1"/>
          <w:lang w:val="mn-MN"/>
        </w:rPr>
        <w:t xml:space="preserve"> </w:t>
      </w:r>
      <w:r w:rsidR="00FB6806" w:rsidRPr="007A35BC">
        <w:rPr>
          <w:rFonts w:ascii="Arial" w:hAnsi="Arial" w:cs="Arial"/>
          <w:bCs/>
          <w:color w:val="000000" w:themeColor="text1"/>
          <w:lang w:val="mn-MN"/>
        </w:rPr>
        <w:t>цэвэрлэгдсэн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хаягдал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лагийг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байгаль</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орчин,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хүн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амын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эрүүл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мэндэд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сөрөг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нөлөө</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үзүүлэхгүйгээр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ашиглах,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устгах,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хадгалах,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зайлуулах,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хүртэлх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бүхий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шатанд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хамаарах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цогц</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үйл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ажиллагаа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юм.</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Гэтэл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хот,</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суурин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газруудын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бохир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байгууламжийн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технологи</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хуучирч,</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ихэнх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нь</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бохир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усыг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стандартын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шаардлагын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хэмжээнд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хүртэл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цэвэрлэлгүй,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байгальд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шууд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хаяж,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байгаль</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орчныг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бохирдуулан,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хүн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амын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эрүүл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мэндэд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сөргөөр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нөлөөлж</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байна.</w:t>
      </w:r>
    </w:p>
    <w:p w14:paraId="49AD2DB6" w14:textId="787099A9" w:rsidR="00FB6806" w:rsidRPr="007A35BC" w:rsidRDefault="00FB6806" w:rsidP="004D0C70">
      <w:pPr>
        <w:spacing w:after="120" w:line="276" w:lineRule="auto"/>
        <w:ind w:firstLine="567"/>
        <w:jc w:val="both"/>
        <w:rPr>
          <w:rFonts w:ascii="Arial" w:hAnsi="Arial" w:cs="Arial"/>
          <w:bCs/>
          <w:color w:val="000000" w:themeColor="text1"/>
          <w:lang w:val="mn-MN"/>
        </w:rPr>
      </w:pPr>
      <w:r w:rsidRPr="007A35BC">
        <w:rPr>
          <w:rFonts w:ascii="Arial" w:hAnsi="Arial" w:cs="Arial"/>
          <w:bCs/>
          <w:color w:val="000000" w:themeColor="text1"/>
          <w:lang w:val="mn-MN"/>
        </w:rPr>
        <w:t>Түүнчлэн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эмнэлэг,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эрүүл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мэндийн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байгууллагын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хэрэглээнээс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гарсан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хаягдал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бохир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усанд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олон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төрлийн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халдвартай,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химийн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бодис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ихээр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агуулсан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тул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төвлөрсөн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бохир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усны</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системд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нийлүүлэхийн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өмнө</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заавал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урьдчилан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стандартай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бөгөөд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энэхүү</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урьдчилан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байгууламжийн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үйл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ажиллагааг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мэргэжлийн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бус,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эмнэлгийн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байгууллага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хариуцсанаас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шалтгаалан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урьдчилан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байгууламжийн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технологи</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ажиллагаа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алдагдах,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цэвэрлэгээний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түвшин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шаардлага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хангахгүйд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хүрч</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улмаар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хаягдал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усаар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дамжин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хүн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амд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халдварт</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өвчин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тархах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эрсдэлтэй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байна.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Эмнэлэг,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эрүүл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мэндийн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байгууллагын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бохир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w:t>
      </w:r>
      <w:r w:rsidR="00735A6E">
        <w:rPr>
          <w:rFonts w:ascii="Arial" w:hAnsi="Arial" w:cs="Arial"/>
          <w:bCs/>
          <w:color w:val="000000" w:themeColor="text1"/>
          <w:lang w:val="mn-MN"/>
        </w:rPr>
        <w:t>ыг</w:t>
      </w:r>
      <w:r w:rsidR="002E6448" w:rsidRPr="007A35BC">
        <w:rPr>
          <w:rFonts w:ascii="Arial" w:hAnsi="Arial" w:cs="Arial"/>
          <w:bCs/>
          <w:color w:val="000000" w:themeColor="text1"/>
          <w:lang w:val="mn-MN"/>
        </w:rPr>
        <w:t xml:space="preserve"> </w:t>
      </w:r>
      <w:r w:rsidR="00735A6E">
        <w:rPr>
          <w:rFonts w:ascii="Arial" w:hAnsi="Arial" w:cs="Arial"/>
          <w:bCs/>
          <w:color w:val="000000" w:themeColor="text1"/>
          <w:lang w:val="mn-MN"/>
        </w:rPr>
        <w:t>у</w:t>
      </w:r>
      <w:r w:rsidRPr="007A35BC">
        <w:rPr>
          <w:rFonts w:ascii="Arial" w:hAnsi="Arial" w:cs="Arial"/>
          <w:bCs/>
          <w:color w:val="000000" w:themeColor="text1"/>
          <w:lang w:val="mn-MN"/>
        </w:rPr>
        <w:t>рьдчилан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байгууламжийг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мэргэжлийн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байгууллага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хариуцуулснаар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шаардлага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хангахуйц</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хэмжээнд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бохир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усыг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нөхцөл</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бүрдэх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юм.</w:t>
      </w:r>
    </w:p>
    <w:p w14:paraId="6328C3D4" w14:textId="2A2FEA19" w:rsidR="007055D1" w:rsidRPr="007A35BC" w:rsidRDefault="007055D1" w:rsidP="004D0C70">
      <w:pPr>
        <w:spacing w:after="120" w:line="276" w:lineRule="auto"/>
        <w:ind w:firstLine="567"/>
        <w:jc w:val="both"/>
        <w:rPr>
          <w:rFonts w:ascii="Arial" w:hAnsi="Arial" w:cs="Arial"/>
          <w:bCs/>
          <w:color w:val="000000" w:themeColor="text1"/>
          <w:lang w:val="mn-MN"/>
        </w:rPr>
      </w:pPr>
      <w:r w:rsidRPr="007A35BC">
        <w:rPr>
          <w:rFonts w:ascii="Arial" w:hAnsi="Arial" w:cs="Arial"/>
          <w:bCs/>
          <w:color w:val="000000" w:themeColor="text1"/>
          <w:lang w:val="mn-MN"/>
        </w:rPr>
        <w:t>Иймд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байгууламжаас</w:t>
      </w:r>
      <w:r w:rsidR="002E6448" w:rsidRPr="007A35BC">
        <w:rPr>
          <w:rFonts w:ascii="Arial" w:hAnsi="Arial" w:cs="Arial"/>
          <w:bCs/>
          <w:color w:val="000000" w:themeColor="text1"/>
          <w:lang w:val="mn-MN"/>
        </w:rPr>
        <w:t xml:space="preserve"> </w:t>
      </w:r>
      <w:r w:rsidR="00EB013F" w:rsidRPr="007A35BC">
        <w:rPr>
          <w:rFonts w:ascii="Arial" w:hAnsi="Arial" w:cs="Arial"/>
          <w:bCs/>
          <w:color w:val="000000" w:themeColor="text1"/>
          <w:lang w:val="mn-MN"/>
        </w:rPr>
        <w:t>гарсан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лагийг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боловсруулах,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үйлдвэрийн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технологийн</w:t>
      </w:r>
      <w:r w:rsidR="002E6448" w:rsidRPr="007A35BC">
        <w:rPr>
          <w:rFonts w:ascii="Arial" w:hAnsi="Arial" w:cs="Arial"/>
          <w:bCs/>
          <w:color w:val="000000" w:themeColor="text1"/>
          <w:lang w:val="mn-MN"/>
        </w:rPr>
        <w:t xml:space="preserve"> </w:t>
      </w:r>
      <w:r w:rsidR="00895128" w:rsidRPr="007A35BC">
        <w:rPr>
          <w:rFonts w:ascii="Arial" w:hAnsi="Arial" w:cs="Arial"/>
          <w:bCs/>
          <w:color w:val="000000" w:themeColor="text1"/>
          <w:lang w:val="mn-MN"/>
        </w:rPr>
        <w:t>болон</w:t>
      </w:r>
      <w:r w:rsidR="002E6448" w:rsidRPr="007A35BC">
        <w:rPr>
          <w:rFonts w:ascii="Arial" w:hAnsi="Arial" w:cs="Arial"/>
          <w:bCs/>
          <w:color w:val="000000" w:themeColor="text1"/>
          <w:lang w:val="mn-MN"/>
        </w:rPr>
        <w:t xml:space="preserve"> </w:t>
      </w:r>
      <w:r w:rsidR="00763641" w:rsidRPr="007A35BC">
        <w:rPr>
          <w:rFonts w:ascii="Arial" w:hAnsi="Arial" w:cs="Arial"/>
          <w:bCs/>
          <w:color w:val="000000" w:themeColor="text1"/>
          <w:lang w:val="mn-MN"/>
        </w:rPr>
        <w:t>аж</w:t>
      </w:r>
      <w:r w:rsidR="002E6448" w:rsidRPr="007A35BC">
        <w:rPr>
          <w:rFonts w:ascii="Arial" w:hAnsi="Arial" w:cs="Arial"/>
          <w:bCs/>
          <w:color w:val="000000" w:themeColor="text1"/>
          <w:lang w:val="mn-MN"/>
        </w:rPr>
        <w:t xml:space="preserve"> </w:t>
      </w:r>
      <w:r w:rsidR="00763641" w:rsidRPr="007A35BC">
        <w:rPr>
          <w:rFonts w:ascii="Arial" w:hAnsi="Arial" w:cs="Arial"/>
          <w:bCs/>
          <w:color w:val="000000" w:themeColor="text1"/>
          <w:lang w:val="mn-MN"/>
        </w:rPr>
        <w:t>ахуйн</w:t>
      </w:r>
      <w:r w:rsidR="002E6448" w:rsidRPr="007A35BC">
        <w:rPr>
          <w:rFonts w:ascii="Arial" w:hAnsi="Arial" w:cs="Arial"/>
          <w:bCs/>
          <w:color w:val="000000" w:themeColor="text1"/>
          <w:lang w:val="mn-MN"/>
        </w:rPr>
        <w:t xml:space="preserve"> </w:t>
      </w:r>
      <w:r w:rsidR="00763641" w:rsidRPr="007A35BC">
        <w:rPr>
          <w:rFonts w:ascii="Arial" w:hAnsi="Arial" w:cs="Arial"/>
          <w:bCs/>
          <w:color w:val="000000" w:themeColor="text1"/>
          <w:lang w:val="mn-MN"/>
        </w:rPr>
        <w:t>нэгж,</w:t>
      </w:r>
      <w:r w:rsidR="002E6448" w:rsidRPr="007A35BC">
        <w:rPr>
          <w:rFonts w:ascii="Arial" w:hAnsi="Arial" w:cs="Arial"/>
          <w:bCs/>
          <w:color w:val="000000" w:themeColor="text1"/>
          <w:lang w:val="mn-MN"/>
        </w:rPr>
        <w:t xml:space="preserve"> </w:t>
      </w:r>
      <w:r w:rsidR="00895128" w:rsidRPr="007A35BC">
        <w:rPr>
          <w:rFonts w:ascii="Arial" w:hAnsi="Arial" w:cs="Arial"/>
          <w:bCs/>
          <w:color w:val="000000" w:themeColor="text1"/>
          <w:lang w:val="mn-MN"/>
        </w:rPr>
        <w:t>байгууллагын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хэрэглээнээс</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гарч</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буй</w:t>
      </w:r>
      <w:r w:rsidR="002E6448" w:rsidRPr="007A35BC">
        <w:rPr>
          <w:rFonts w:ascii="Arial" w:hAnsi="Arial" w:cs="Arial"/>
          <w:bCs/>
          <w:color w:val="000000" w:themeColor="text1"/>
          <w:lang w:val="mn-MN"/>
        </w:rPr>
        <w:t xml:space="preserve"> </w:t>
      </w:r>
      <w:r w:rsidR="003C5119" w:rsidRPr="007A35BC">
        <w:rPr>
          <w:rFonts w:ascii="Arial" w:hAnsi="Arial" w:cs="Arial"/>
          <w:bCs/>
          <w:color w:val="000000" w:themeColor="text1"/>
          <w:lang w:val="mn-MN"/>
        </w:rPr>
        <w:t>бохирдол</w:t>
      </w:r>
      <w:r w:rsidR="002E6448" w:rsidRPr="007A35BC">
        <w:rPr>
          <w:rFonts w:ascii="Arial" w:hAnsi="Arial" w:cs="Arial"/>
          <w:bCs/>
          <w:color w:val="000000" w:themeColor="text1"/>
          <w:lang w:val="mn-MN"/>
        </w:rPr>
        <w:t xml:space="preserve"> </w:t>
      </w:r>
      <w:r w:rsidR="003C5119" w:rsidRPr="007A35BC">
        <w:rPr>
          <w:rFonts w:ascii="Arial" w:hAnsi="Arial" w:cs="Arial"/>
          <w:bCs/>
          <w:color w:val="000000" w:themeColor="text1"/>
          <w:lang w:val="mn-MN"/>
        </w:rPr>
        <w:t>ихтэй</w:t>
      </w:r>
      <w:r w:rsidR="002E6448" w:rsidRPr="007A35BC">
        <w:rPr>
          <w:rFonts w:ascii="Arial" w:hAnsi="Arial" w:cs="Arial"/>
          <w:bCs/>
          <w:color w:val="000000" w:themeColor="text1"/>
          <w:lang w:val="mn-MN"/>
        </w:rPr>
        <w:t xml:space="preserve"> </w:t>
      </w:r>
      <w:r w:rsidR="00895128" w:rsidRPr="007A35BC">
        <w:rPr>
          <w:rFonts w:ascii="Arial" w:hAnsi="Arial" w:cs="Arial"/>
          <w:bCs/>
          <w:color w:val="000000" w:themeColor="text1"/>
          <w:lang w:val="mn-MN"/>
        </w:rPr>
        <w:t>бохир</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усыг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урьдчилан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цэвэрлэсний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дараа</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ариутгах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татуургын</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шугам</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сүлжээнд</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нийлүүлэх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харилцааг</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боловсронгуй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болгох</w:t>
      </w:r>
      <w:r w:rsidR="00627A70" w:rsidRPr="007A35BC">
        <w:rPr>
          <w:rFonts w:ascii="Arial" w:hAnsi="Arial" w:cs="Arial"/>
          <w:bCs/>
          <w:color w:val="000000" w:themeColor="text1"/>
          <w:lang w:val="mn-MN"/>
        </w:rPr>
        <w:t>,</w:t>
      </w:r>
      <w:r w:rsidR="002E6448" w:rsidRPr="007A35BC">
        <w:rPr>
          <w:rFonts w:ascii="Arial" w:hAnsi="Arial" w:cs="Arial"/>
          <w:bCs/>
          <w:color w:val="000000" w:themeColor="text1"/>
          <w:lang w:val="mn-MN"/>
        </w:rPr>
        <w:t xml:space="preserve"> </w:t>
      </w:r>
      <w:r w:rsidR="00627A70" w:rsidRPr="007A35BC">
        <w:rPr>
          <w:rFonts w:ascii="Arial" w:hAnsi="Arial" w:cs="Arial"/>
          <w:bCs/>
          <w:color w:val="000000" w:themeColor="text1"/>
          <w:lang w:val="mn-MN"/>
        </w:rPr>
        <w:t>хариуцлагын</w:t>
      </w:r>
      <w:r w:rsidR="002E6448" w:rsidRPr="007A35BC">
        <w:rPr>
          <w:rFonts w:ascii="Arial" w:hAnsi="Arial" w:cs="Arial"/>
          <w:bCs/>
          <w:color w:val="000000" w:themeColor="text1"/>
          <w:lang w:val="mn-MN"/>
        </w:rPr>
        <w:t xml:space="preserve"> </w:t>
      </w:r>
      <w:r w:rsidR="00627A70" w:rsidRPr="007A35BC">
        <w:rPr>
          <w:rFonts w:ascii="Arial" w:hAnsi="Arial" w:cs="Arial"/>
          <w:bCs/>
          <w:color w:val="000000" w:themeColor="text1"/>
          <w:lang w:val="mn-MN"/>
        </w:rPr>
        <w:t>тогтолцоог</w:t>
      </w:r>
      <w:r w:rsidR="002E6448" w:rsidRPr="007A35BC">
        <w:rPr>
          <w:rFonts w:ascii="Arial" w:hAnsi="Arial" w:cs="Arial"/>
          <w:bCs/>
          <w:color w:val="000000" w:themeColor="text1"/>
          <w:lang w:val="mn-MN"/>
        </w:rPr>
        <w:t xml:space="preserve"> </w:t>
      </w:r>
      <w:r w:rsidR="00627A70" w:rsidRPr="007A35BC">
        <w:rPr>
          <w:rFonts w:ascii="Arial" w:hAnsi="Arial" w:cs="Arial"/>
          <w:bCs/>
          <w:color w:val="000000" w:themeColor="text1"/>
          <w:lang w:val="mn-MN"/>
        </w:rPr>
        <w:t>сайжруулах</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шаардлагатай</w:t>
      </w:r>
      <w:r w:rsidR="002E6448" w:rsidRPr="007A35BC">
        <w:rPr>
          <w:rFonts w:ascii="Arial" w:hAnsi="Arial" w:cs="Arial"/>
          <w:bCs/>
          <w:color w:val="000000" w:themeColor="text1"/>
          <w:lang w:val="mn-MN"/>
        </w:rPr>
        <w:t xml:space="preserve"> </w:t>
      </w:r>
      <w:r w:rsidRPr="007A35BC">
        <w:rPr>
          <w:rFonts w:ascii="Arial" w:hAnsi="Arial" w:cs="Arial"/>
          <w:bCs/>
          <w:color w:val="000000" w:themeColor="text1"/>
          <w:lang w:val="mn-MN"/>
        </w:rPr>
        <w:t>байна.</w:t>
      </w:r>
    </w:p>
    <w:p w14:paraId="3493D84A" w14:textId="6B0EA4BD" w:rsidR="004D0C70" w:rsidRPr="007A35BC" w:rsidRDefault="004D0C70" w:rsidP="004D0C70">
      <w:pPr>
        <w:spacing w:before="120" w:after="120"/>
        <w:ind w:firstLine="567"/>
        <w:jc w:val="both"/>
        <w:rPr>
          <w:rFonts w:ascii="Arial" w:hAnsi="Arial" w:cs="Arial"/>
          <w:color w:val="000000" w:themeColor="text1"/>
        </w:rPr>
      </w:pPr>
      <w:proofErr w:type="spellStart"/>
      <w:r w:rsidRPr="007A35BC">
        <w:rPr>
          <w:rFonts w:ascii="Arial" w:hAnsi="Arial" w:cs="Arial"/>
          <w:color w:val="000000" w:themeColor="text1"/>
        </w:rPr>
        <w:t>Нэгдсэн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Үндэсний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Байгууллагын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хорооны</w:t>
      </w:r>
      <w:proofErr w:type="spellEnd"/>
      <w:r w:rsidR="002E6448" w:rsidRPr="007A35BC">
        <w:rPr>
          <w:rFonts w:ascii="Arial" w:hAnsi="Arial" w:cs="Arial"/>
          <w:color w:val="000000" w:themeColor="text1"/>
        </w:rPr>
        <w:t xml:space="preserve"> </w:t>
      </w:r>
      <w:r w:rsidRPr="007A35BC">
        <w:rPr>
          <w:rFonts w:ascii="Arial" w:hAnsi="Arial" w:cs="Arial"/>
          <w:color w:val="000000" w:themeColor="text1"/>
        </w:rPr>
        <w:t>2018</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оны</w:t>
      </w:r>
      <w:proofErr w:type="spellEnd"/>
      <w:r w:rsidR="002E6448" w:rsidRPr="007A35BC">
        <w:rPr>
          <w:rFonts w:ascii="Arial" w:hAnsi="Arial" w:cs="Arial"/>
          <w:color w:val="000000" w:themeColor="text1"/>
        </w:rPr>
        <w:t xml:space="preserve"> </w:t>
      </w:r>
      <w:r w:rsidRPr="007A35BC">
        <w:rPr>
          <w:rFonts w:ascii="Arial" w:hAnsi="Arial" w:cs="Arial"/>
          <w:color w:val="000000" w:themeColor="text1"/>
        </w:rPr>
        <w:t>9</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дүгээр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сарын</w:t>
      </w:r>
      <w:proofErr w:type="spellEnd"/>
      <w:r w:rsidR="002E6448" w:rsidRPr="007A35BC">
        <w:rPr>
          <w:rFonts w:ascii="Arial" w:hAnsi="Arial" w:cs="Arial"/>
          <w:color w:val="000000" w:themeColor="text1"/>
        </w:rPr>
        <w:t xml:space="preserve"> </w:t>
      </w:r>
      <w:r w:rsidRPr="007A35BC">
        <w:rPr>
          <w:rFonts w:ascii="Arial" w:hAnsi="Arial" w:cs="Arial"/>
          <w:color w:val="000000" w:themeColor="text1"/>
        </w:rPr>
        <w:t>10-28-ны</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хооронд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хуралдсан</w:t>
      </w:r>
      <w:proofErr w:type="spellEnd"/>
      <w:r w:rsidR="002E6448" w:rsidRPr="007A35BC">
        <w:rPr>
          <w:rFonts w:ascii="Arial" w:hAnsi="Arial" w:cs="Arial"/>
          <w:color w:val="000000" w:themeColor="text1"/>
        </w:rPr>
        <w:t xml:space="preserve"> </w:t>
      </w:r>
      <w:r w:rsidRPr="007A35BC">
        <w:rPr>
          <w:rFonts w:ascii="Arial" w:hAnsi="Arial" w:cs="Arial"/>
          <w:color w:val="000000" w:themeColor="text1"/>
        </w:rPr>
        <w:t>39</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дүгээр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чуулганд</w:t>
      </w:r>
      <w:proofErr w:type="spellEnd"/>
      <w:r w:rsidR="002E6448" w:rsidRPr="007A35BC">
        <w:rPr>
          <w:rFonts w:ascii="Arial" w:hAnsi="Arial" w:cs="Arial"/>
          <w:color w:val="000000" w:themeColor="text1"/>
        </w:rPr>
        <w:t xml:space="preserve"> </w:t>
      </w:r>
      <w:r w:rsidRPr="007A35BC">
        <w:rPr>
          <w:rFonts w:ascii="Arial" w:hAnsi="Arial" w:cs="Arial"/>
          <w:color w:val="000000" w:themeColor="text1"/>
        </w:rPr>
        <w:t>НҮБ-</w:t>
      </w:r>
      <w:proofErr w:type="spellStart"/>
      <w:r w:rsidRPr="007A35BC">
        <w:rPr>
          <w:rFonts w:ascii="Arial" w:hAnsi="Arial" w:cs="Arial"/>
          <w:color w:val="000000" w:themeColor="text1"/>
        </w:rPr>
        <w:t>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ундны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аюулгүй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байдал</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цэврийн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байгууламжийн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асуудал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хариуцсан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тусгай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төлөөлөгч</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Лео</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Хеллерын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Монгол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Улсад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хийсэн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айлчлалын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талаар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тавьсан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илтгэлд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дор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дурдсан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асуудлуудыг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онцлон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дурдсан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байна</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Үүнд</w:t>
      </w:r>
      <w:proofErr w:type="spellEnd"/>
      <w:r w:rsidRPr="007A35BC">
        <w:rPr>
          <w:rFonts w:ascii="Arial" w:hAnsi="Arial" w:cs="Arial"/>
          <w:color w:val="000000" w:themeColor="text1"/>
        </w:rPr>
        <w:t>:</w:t>
      </w:r>
    </w:p>
    <w:p w14:paraId="26DD68E0" w14:textId="60314EAC" w:rsidR="004D0C70" w:rsidRPr="007A35BC" w:rsidRDefault="004D0C70" w:rsidP="004D0C70">
      <w:pPr>
        <w:pStyle w:val="ListParagraph"/>
        <w:numPr>
          <w:ilvl w:val="0"/>
          <w:numId w:val="3"/>
        </w:numPr>
        <w:spacing w:before="120" w:after="120"/>
        <w:ind w:left="0" w:firstLine="491"/>
        <w:contextualSpacing w:val="0"/>
        <w:jc w:val="both"/>
        <w:rPr>
          <w:rFonts w:ascii="Arial" w:hAnsi="Arial" w:cs="Arial"/>
          <w:color w:val="000000" w:themeColor="text1"/>
        </w:rPr>
      </w:pPr>
      <w:proofErr w:type="spellStart"/>
      <w:r w:rsidRPr="007A35BC">
        <w:rPr>
          <w:rFonts w:ascii="Arial" w:hAnsi="Arial" w:cs="Arial"/>
          <w:color w:val="000000" w:themeColor="text1"/>
        </w:rPr>
        <w:t>Ундны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цэврийн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байгууламжийн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зохицуулалтын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асуудалд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Монгол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Улсын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Засгийн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газраас</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тэргүүлэх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зэргийн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ач</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холбогдол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өгөх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шаардлагатай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байгааг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онцолсон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бөгөөд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тухайлбал</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ундны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цэврийн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байгууламжийн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хувьд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хот-хөдөөгийн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орон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сууц</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гэр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хорооллын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ялгааг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арилгахын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төлөө</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хүчин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чармайлт</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гарган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ажиллах</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ундны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цэврийн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байгууламжаар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хангах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үйлчилгээг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сайжруулахад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шаардагдах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санхүүгийн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болон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техникийн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дэмжлэг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дутмаг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байдаг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хөдөө</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орон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нутгийн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иргэдэд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онцгой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анхаарал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хандуулан</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нэн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тэргүүн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ач</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холбогдол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өгч</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асуудлыг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шийдвэрлэхийг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Засгийн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газраас</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шаардсан</w:t>
      </w:r>
      <w:proofErr w:type="spellEnd"/>
      <w:r w:rsidRPr="007A35BC">
        <w:rPr>
          <w:rFonts w:ascii="Arial" w:hAnsi="Arial" w:cs="Arial"/>
          <w:color w:val="000000" w:themeColor="text1"/>
        </w:rPr>
        <w:t>;</w:t>
      </w:r>
    </w:p>
    <w:p w14:paraId="15646F9F" w14:textId="16EE48D6" w:rsidR="004D0C70" w:rsidRPr="007A35BC" w:rsidRDefault="004D0C70" w:rsidP="004D0C70">
      <w:pPr>
        <w:pStyle w:val="ListParagraph"/>
        <w:numPr>
          <w:ilvl w:val="0"/>
          <w:numId w:val="3"/>
        </w:numPr>
        <w:tabs>
          <w:tab w:val="left" w:pos="720"/>
        </w:tabs>
        <w:spacing w:before="120" w:after="120"/>
        <w:ind w:left="0" w:firstLine="426"/>
        <w:contextualSpacing w:val="0"/>
        <w:jc w:val="both"/>
        <w:rPr>
          <w:rFonts w:ascii="Arial" w:hAnsi="Arial" w:cs="Arial"/>
          <w:color w:val="000000" w:themeColor="text1"/>
        </w:rPr>
      </w:pPr>
      <w:proofErr w:type="spellStart"/>
      <w:r w:rsidRPr="007A35BC">
        <w:rPr>
          <w:rFonts w:ascii="Arial" w:hAnsi="Arial" w:cs="Arial"/>
          <w:color w:val="000000" w:themeColor="text1"/>
        </w:rPr>
        <w:lastRenderedPageBreak/>
        <w:t>Хууль</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зүй</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бодлогын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баримт</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бичигт</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ундны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аюулгүй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байдал</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цэврийн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байгууламжийн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тухай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тусгаагүй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байдаг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нь</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ийнхүү</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иргэд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нь</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мэдлэггүй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байгаагийн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нэг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шалтгаан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болдог</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Монгол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Улсын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хувьд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баталгаат</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ундны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хэрэглэх</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цэвэр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орчноор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хангагдах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нь</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гэдгийг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ойлгохгүй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байгаа</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учраас</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Монгол</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Улсын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Засгийн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газрын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нэгдэн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орсон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олон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улсын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гэрээ</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хэлэлцээрийн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хэрэгжилтийг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бүрэн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хангаж</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чадахгүй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байна</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Баталгаат</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ундын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цэврийн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байгууламжаар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хангагдах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эрхийг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хууль</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эрх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зүйн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хүрээнд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хүлээн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зөвшөөрч</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бодлого</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хөтөлбөрүүдэд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тусгах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шаардлагатай</w:t>
      </w:r>
      <w:proofErr w:type="spellEnd"/>
      <w:r w:rsidRPr="007A35BC">
        <w:rPr>
          <w:rFonts w:ascii="Arial" w:hAnsi="Arial" w:cs="Arial"/>
          <w:color w:val="000000" w:themeColor="text1"/>
        </w:rPr>
        <w:t>;</w:t>
      </w:r>
    </w:p>
    <w:p w14:paraId="491AEB9F" w14:textId="5A94CE0E" w:rsidR="004D0C70" w:rsidRPr="007A35BC" w:rsidRDefault="004D0C70" w:rsidP="004D0C70">
      <w:pPr>
        <w:pStyle w:val="ListParagraph"/>
        <w:numPr>
          <w:ilvl w:val="0"/>
          <w:numId w:val="3"/>
        </w:numPr>
        <w:tabs>
          <w:tab w:val="left" w:pos="720"/>
        </w:tabs>
        <w:spacing w:before="120" w:after="120"/>
        <w:ind w:left="0" w:firstLine="426"/>
        <w:contextualSpacing w:val="0"/>
        <w:jc w:val="both"/>
        <w:rPr>
          <w:rFonts w:ascii="Arial" w:hAnsi="Arial" w:cs="Arial"/>
          <w:color w:val="000000" w:themeColor="text1"/>
        </w:rPr>
      </w:pPr>
      <w:proofErr w:type="spellStart"/>
      <w:r w:rsidRPr="007A35BC">
        <w:rPr>
          <w:rFonts w:ascii="Arial" w:hAnsi="Arial" w:cs="Arial"/>
          <w:color w:val="000000" w:themeColor="text1"/>
        </w:rPr>
        <w:t>Ус</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хангамж</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бохир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цэвэрлэх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байгууллагуудыг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хянахын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зэрэгцээ</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хэрэглээний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түвшинд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чанарыг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хянах</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системийг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хөгжүүлэхийг</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мөн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усны</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чанарын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тухай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мэдээллийг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иргэдэд</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ойлгомжтой</w:t>
      </w:r>
      <w:proofErr w:type="spellEnd"/>
      <w:r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тодорхой</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хэлбэрээр</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системчлэн</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хүргэж</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байхыг</w:t>
      </w:r>
      <w:proofErr w:type="spellEnd"/>
      <w:r w:rsidR="002E6448" w:rsidRPr="007A35BC">
        <w:rPr>
          <w:rFonts w:ascii="Arial" w:hAnsi="Arial" w:cs="Arial"/>
          <w:color w:val="000000" w:themeColor="text1"/>
        </w:rPr>
        <w:t xml:space="preserve"> </w:t>
      </w:r>
      <w:proofErr w:type="spellStart"/>
      <w:r w:rsidRPr="007A35BC">
        <w:rPr>
          <w:rFonts w:ascii="Arial" w:hAnsi="Arial" w:cs="Arial"/>
          <w:color w:val="000000" w:themeColor="text1"/>
        </w:rPr>
        <w:t>зөвлөсөн</w:t>
      </w:r>
      <w:proofErr w:type="spellEnd"/>
      <w:r w:rsidRPr="007A35BC">
        <w:rPr>
          <w:rFonts w:ascii="Arial" w:hAnsi="Arial" w:cs="Arial"/>
          <w:color w:val="000000" w:themeColor="text1"/>
        </w:rPr>
        <w:t>;</w:t>
      </w:r>
    </w:p>
    <w:p w14:paraId="24DE6DF1" w14:textId="2F9E1F36" w:rsidR="00D56944" w:rsidRPr="007A35BC" w:rsidRDefault="00B24B66" w:rsidP="004D0C70">
      <w:pPr>
        <w:tabs>
          <w:tab w:val="left" w:pos="6520"/>
        </w:tabs>
        <w:spacing w:line="276" w:lineRule="auto"/>
        <w:ind w:firstLine="720"/>
        <w:jc w:val="both"/>
        <w:rPr>
          <w:rFonts w:ascii="Arial" w:hAnsi="Arial" w:cs="Arial"/>
          <w:color w:val="000000" w:themeColor="text1"/>
        </w:rPr>
      </w:pPr>
      <w:r w:rsidRPr="007A35BC">
        <w:rPr>
          <w:rFonts w:ascii="Arial" w:hAnsi="Arial" w:cs="Arial"/>
          <w:color w:val="000000" w:themeColor="text1"/>
          <w:lang w:val="mn-MN"/>
        </w:rPr>
        <w:t>Стандартын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шаардлага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хангасан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цэвэр</w:t>
      </w:r>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ус</w:t>
      </w:r>
      <w:proofErr w:type="spellEnd"/>
      <w:r w:rsidR="004D0C70" w:rsidRPr="007A35BC">
        <w:rPr>
          <w:rFonts w:ascii="Arial" w:hAnsi="Arial" w:cs="Arial"/>
          <w:color w:val="000000" w:themeColor="text1"/>
        </w:rPr>
        <w:t>,</w:t>
      </w:r>
      <w:r w:rsidR="002E6448" w:rsidRPr="007A35BC">
        <w:rPr>
          <w:rFonts w:ascii="Arial" w:hAnsi="Arial" w:cs="Arial"/>
          <w:color w:val="000000" w:themeColor="text1"/>
        </w:rPr>
        <w:t xml:space="preserve"> </w:t>
      </w:r>
      <w:r w:rsidR="002E5928" w:rsidRPr="007A35BC">
        <w:rPr>
          <w:rFonts w:ascii="Arial" w:hAnsi="Arial" w:cs="Arial"/>
          <w:color w:val="000000" w:themeColor="text1"/>
          <w:lang w:val="mn-MN"/>
        </w:rPr>
        <w:t>эрүүл</w:t>
      </w:r>
      <w:r w:rsidR="002E6448" w:rsidRPr="007A35BC">
        <w:rPr>
          <w:rFonts w:ascii="Arial" w:hAnsi="Arial" w:cs="Arial"/>
          <w:color w:val="000000" w:themeColor="text1"/>
          <w:lang w:val="mn-MN"/>
        </w:rPr>
        <w:t xml:space="preserve"> </w:t>
      </w:r>
      <w:r w:rsidR="002E5928" w:rsidRPr="007A35BC">
        <w:rPr>
          <w:rFonts w:ascii="Arial" w:hAnsi="Arial" w:cs="Arial"/>
          <w:color w:val="000000" w:themeColor="text1"/>
          <w:lang w:val="mn-MN"/>
        </w:rPr>
        <w:t>ахуйн</w:t>
      </w:r>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асуудал</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нь</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одоогийн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байдлаар</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усны</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нөөцийн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менежментийн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асуудалд</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шингэн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замхарсан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мэт</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харагдаж</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байна</w:t>
      </w:r>
      <w:proofErr w:type="spellEnd"/>
      <w:r w:rsidR="004D0C70"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Тодорхой</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институцийн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зохион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байгуулалт</w:t>
      </w:r>
      <w:proofErr w:type="spellEnd"/>
      <w:r w:rsidR="004D0C70"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төвлөрсөн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стратеги</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байхгүй</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тул</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орон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нутгийн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иргэдэд</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үйлчилгээ</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үзүүлэх</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үүрэгтэй</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орон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нутгийн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засаг</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захиргааны</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нэгжүүдэд</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хүндрэл</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учруулж</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байна</w:t>
      </w:r>
      <w:proofErr w:type="spellEnd"/>
      <w:r w:rsidR="004D0C70"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Иймд</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ус</w:t>
      </w:r>
      <w:proofErr w:type="spellEnd"/>
      <w:r w:rsidR="004D0C70" w:rsidRPr="007A35BC">
        <w:rPr>
          <w:rFonts w:ascii="Arial" w:hAnsi="Arial" w:cs="Arial"/>
          <w:color w:val="000000" w:themeColor="text1"/>
        </w:rPr>
        <w:t>,</w:t>
      </w:r>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ариун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цэврийн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байгууламжийн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талаар</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төрөөс</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баримтлах</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бодлогыг</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яамдын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зохицуулалтай</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уялдуулах</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чиг</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үүрэг</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хүлээсэн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төрийн</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зохицуулах</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байгууллагыг</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бэхжүүлэхийг</w:t>
      </w:r>
      <w:proofErr w:type="spellEnd"/>
      <w:r w:rsidR="002E6448" w:rsidRPr="007A35BC">
        <w:rPr>
          <w:rFonts w:ascii="Arial" w:hAnsi="Arial" w:cs="Arial"/>
          <w:color w:val="000000" w:themeColor="text1"/>
        </w:rPr>
        <w:t xml:space="preserve"> </w:t>
      </w:r>
      <w:proofErr w:type="spellStart"/>
      <w:r w:rsidR="004D0C70" w:rsidRPr="007A35BC">
        <w:rPr>
          <w:rFonts w:ascii="Arial" w:hAnsi="Arial" w:cs="Arial"/>
          <w:color w:val="000000" w:themeColor="text1"/>
        </w:rPr>
        <w:t>зөвлөсөн</w:t>
      </w:r>
      <w:proofErr w:type="spellEnd"/>
      <w:r w:rsidR="004D0C70" w:rsidRPr="007A35BC">
        <w:rPr>
          <w:rFonts w:ascii="Arial" w:hAnsi="Arial" w:cs="Arial"/>
          <w:color w:val="000000" w:themeColor="text1"/>
        </w:rPr>
        <w:t>.</w:t>
      </w:r>
    </w:p>
    <w:p w14:paraId="22F26453" w14:textId="3C2953A1" w:rsidR="00F55104" w:rsidRPr="007A35BC" w:rsidRDefault="00F55104" w:rsidP="00F55104">
      <w:pPr>
        <w:tabs>
          <w:tab w:val="left" w:pos="6520"/>
        </w:tabs>
        <w:spacing w:before="120" w:after="120"/>
        <w:ind w:firstLine="720"/>
        <w:jc w:val="both"/>
        <w:rPr>
          <w:rFonts w:ascii="Arial" w:hAnsi="Arial" w:cs="Arial"/>
          <w:color w:val="000000" w:themeColor="text1"/>
          <w:lang w:val="mn-MN"/>
        </w:rPr>
      </w:pPr>
      <w:r w:rsidRPr="007A35BC">
        <w:rPr>
          <w:rFonts w:ascii="Arial" w:hAnsi="Arial" w:cs="Arial"/>
          <w:color w:val="000000" w:themeColor="text1"/>
          <w:lang w:val="mn-MN"/>
        </w:rPr>
        <w:t>Мөн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сүүлийн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үед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бие</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даасан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ундны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эх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үүсвэртэй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барилга,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байгууламж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нэмэгдэхийн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хэрээр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өөрсдийн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ундны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хэрэглээг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савалсан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цэвэр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усаар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хандлага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өссөөр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байна.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Үүнтэй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зэрэгцэн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савалсан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цэвэр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үйлдвэрлэл,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чанарт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тавих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хяналтыг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тодорхой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болгож</w:t>
      </w:r>
      <w:r w:rsidR="002E6448" w:rsidRPr="007A35BC">
        <w:rPr>
          <w:rFonts w:ascii="Arial" w:hAnsi="Arial" w:cs="Arial"/>
          <w:color w:val="000000" w:themeColor="text1"/>
          <w:lang w:val="mn-MN"/>
        </w:rPr>
        <w:t xml:space="preserve"> </w:t>
      </w:r>
      <w:r w:rsidR="00D40832" w:rsidRPr="007A35BC">
        <w:rPr>
          <w:rFonts w:ascii="Arial" w:hAnsi="Arial" w:cs="Arial"/>
          <w:color w:val="000000" w:themeColor="text1"/>
          <w:lang w:val="mn-MN"/>
        </w:rPr>
        <w:t>зохицуула</w:t>
      </w:r>
      <w:r w:rsidRPr="007A35BC">
        <w:rPr>
          <w:rFonts w:ascii="Arial" w:hAnsi="Arial" w:cs="Arial"/>
          <w:color w:val="000000" w:themeColor="text1"/>
          <w:lang w:val="mn-MN"/>
        </w:rPr>
        <w:t>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шаардлага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тулгараад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байна.</w:t>
      </w:r>
    </w:p>
    <w:p w14:paraId="0A843C16" w14:textId="7989CBC4" w:rsidR="007055D1" w:rsidRPr="007A35BC" w:rsidRDefault="007055D1" w:rsidP="00F55104">
      <w:pPr>
        <w:tabs>
          <w:tab w:val="left" w:pos="6520"/>
        </w:tabs>
        <w:spacing w:before="120" w:after="120"/>
        <w:ind w:firstLine="720"/>
        <w:jc w:val="both"/>
        <w:rPr>
          <w:rFonts w:ascii="Arial" w:hAnsi="Arial" w:cs="Arial"/>
          <w:color w:val="000000" w:themeColor="text1"/>
          <w:lang w:val="mn-MN"/>
        </w:rPr>
      </w:pPr>
      <w:r w:rsidRPr="007A35BC">
        <w:rPr>
          <w:rFonts w:ascii="Arial" w:hAnsi="Arial" w:cs="Arial"/>
          <w:color w:val="000000" w:themeColor="text1"/>
          <w:lang w:val="mn-MN"/>
        </w:rPr>
        <w:t>Дээрх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хууль</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зүйн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болон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практик</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шаардлага,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суурины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ашиглалтын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тухай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хэрэгжилтийн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дагаварт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үнэлгээ</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хийсэн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дүгнэлт,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тайланг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үндэслэн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суурины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ашиглалтын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тухай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нэмэлт,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өөрчлөлтийн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төслийг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боловсруулна.</w:t>
      </w:r>
    </w:p>
    <w:p w14:paraId="4EB0CEAE" w14:textId="77777777" w:rsidR="00595035" w:rsidRPr="007A35BC" w:rsidRDefault="00595035" w:rsidP="0034268E">
      <w:pPr>
        <w:tabs>
          <w:tab w:val="left" w:pos="6520"/>
        </w:tabs>
        <w:spacing w:line="276" w:lineRule="auto"/>
        <w:ind w:firstLine="720"/>
        <w:jc w:val="both"/>
        <w:rPr>
          <w:rFonts w:ascii="Arial" w:hAnsi="Arial" w:cs="Arial"/>
          <w:color w:val="000000" w:themeColor="text1"/>
          <w:lang w:val="mn-MN"/>
        </w:rPr>
      </w:pPr>
    </w:p>
    <w:p w14:paraId="7D8782B2" w14:textId="1D8FE09A" w:rsidR="00E05AB4" w:rsidRPr="007A35BC" w:rsidRDefault="0034268E" w:rsidP="0034268E">
      <w:pPr>
        <w:tabs>
          <w:tab w:val="left" w:pos="6520"/>
        </w:tabs>
        <w:spacing w:line="276" w:lineRule="auto"/>
        <w:jc w:val="center"/>
        <w:rPr>
          <w:rFonts w:ascii="Arial" w:hAnsi="Arial" w:cs="Arial"/>
          <w:b/>
          <w:color w:val="000000" w:themeColor="text1"/>
          <w:lang w:val="mn-MN"/>
        </w:rPr>
      </w:pPr>
      <w:r w:rsidRPr="007A35BC">
        <w:rPr>
          <w:rFonts w:ascii="Arial" w:hAnsi="Arial" w:cs="Arial"/>
          <w:b/>
          <w:color w:val="000000" w:themeColor="text1"/>
          <w:lang w:val="mn-MN"/>
        </w:rPr>
        <w:t>Хоёр.</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Хуулийн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төслийн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ерөнхий</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бүтэц,</w:t>
      </w:r>
    </w:p>
    <w:p w14:paraId="6FADC833" w14:textId="52AEFDA7" w:rsidR="0034268E" w:rsidRPr="007A35BC" w:rsidRDefault="0034268E" w:rsidP="0034268E">
      <w:pPr>
        <w:tabs>
          <w:tab w:val="left" w:pos="6520"/>
        </w:tabs>
        <w:spacing w:line="276" w:lineRule="auto"/>
        <w:jc w:val="center"/>
        <w:rPr>
          <w:rFonts w:ascii="Arial" w:hAnsi="Arial" w:cs="Arial"/>
          <w:color w:val="000000" w:themeColor="text1"/>
          <w:lang w:val="mn-MN"/>
        </w:rPr>
      </w:pPr>
      <w:r w:rsidRPr="007A35BC">
        <w:rPr>
          <w:rFonts w:ascii="Arial" w:hAnsi="Arial" w:cs="Arial"/>
          <w:b/>
          <w:color w:val="000000" w:themeColor="text1"/>
          <w:lang w:val="mn-MN"/>
        </w:rPr>
        <w:t>зохицуулах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харилцаа,</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хамрах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хүрээ</w:t>
      </w:r>
    </w:p>
    <w:p w14:paraId="78E64875" w14:textId="77777777" w:rsidR="0034268E" w:rsidRPr="007A35BC" w:rsidRDefault="0034268E" w:rsidP="0034268E">
      <w:pPr>
        <w:tabs>
          <w:tab w:val="left" w:pos="6520"/>
        </w:tabs>
        <w:spacing w:line="276" w:lineRule="auto"/>
        <w:ind w:firstLine="720"/>
        <w:jc w:val="both"/>
        <w:rPr>
          <w:rFonts w:ascii="Arial" w:hAnsi="Arial" w:cs="Arial"/>
          <w:b/>
          <w:color w:val="000000" w:themeColor="text1"/>
          <w:lang w:val="mn-MN"/>
        </w:rPr>
      </w:pPr>
    </w:p>
    <w:p w14:paraId="35769B21" w14:textId="72586047" w:rsidR="0034268E" w:rsidRPr="007A35BC" w:rsidRDefault="0034268E" w:rsidP="0034268E">
      <w:pPr>
        <w:tabs>
          <w:tab w:val="left" w:pos="6520"/>
        </w:tabs>
        <w:spacing w:line="276" w:lineRule="auto"/>
        <w:ind w:firstLine="720"/>
        <w:jc w:val="both"/>
        <w:rPr>
          <w:rFonts w:ascii="Arial" w:hAnsi="Arial" w:cs="Arial"/>
          <w:color w:val="000000" w:themeColor="text1"/>
          <w:lang w:val="mn-MN"/>
        </w:rPr>
      </w:pPr>
      <w:r w:rsidRPr="007A35BC">
        <w:rPr>
          <w:rFonts w:ascii="Arial" w:hAnsi="Arial" w:cs="Arial"/>
          <w:color w:val="000000" w:themeColor="text1"/>
          <w:lang w:val="mn-MN"/>
        </w:rPr>
        <w:t>Монгол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Улсын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суурины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ашиглалтын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тухай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хуульд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дараах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чиглэлээр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нэмэлт,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өөрчлөлт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оруулна:</w:t>
      </w:r>
      <w:r w:rsidR="002E6448" w:rsidRPr="007A35BC">
        <w:rPr>
          <w:rFonts w:ascii="Arial" w:hAnsi="Arial" w:cs="Arial"/>
          <w:color w:val="000000" w:themeColor="text1"/>
          <w:lang w:val="mn-MN"/>
        </w:rPr>
        <w:t xml:space="preserve"> </w:t>
      </w:r>
      <w:r w:rsidR="000419B4" w:rsidRPr="007A35BC">
        <w:rPr>
          <w:rFonts w:ascii="Arial" w:hAnsi="Arial" w:cs="Arial"/>
          <w:color w:val="000000" w:themeColor="text1"/>
          <w:lang w:val="mn-MN"/>
        </w:rPr>
        <w:t>Үүнд:</w:t>
      </w:r>
    </w:p>
    <w:p w14:paraId="20953C5D" w14:textId="0EFFFFE7" w:rsidR="00440AF0" w:rsidRPr="007A35BC" w:rsidRDefault="00440AF0" w:rsidP="00DB7A7F">
      <w:pPr>
        <w:pStyle w:val="ListParagraph"/>
        <w:numPr>
          <w:ilvl w:val="0"/>
          <w:numId w:val="7"/>
        </w:numPr>
        <w:tabs>
          <w:tab w:val="left" w:pos="993"/>
          <w:tab w:val="left" w:pos="6520"/>
        </w:tabs>
        <w:spacing w:before="120" w:after="120"/>
        <w:ind w:left="0" w:firstLine="567"/>
        <w:contextualSpacing w:val="0"/>
        <w:jc w:val="both"/>
        <w:rPr>
          <w:rFonts w:ascii="Arial" w:hAnsi="Arial"/>
          <w:iCs/>
          <w:color w:val="000000" w:themeColor="text1"/>
          <w:lang w:val="mn-MN"/>
        </w:rPr>
      </w:pPr>
      <w:r w:rsidRPr="007A35BC">
        <w:rPr>
          <w:rFonts w:ascii="Arial" w:hAnsi="Arial"/>
          <w:iCs/>
          <w:color w:val="000000" w:themeColor="text1"/>
          <w:lang w:val="mn-MN"/>
        </w:rPr>
        <w:t>Хуульд</w:t>
      </w:r>
      <w:r w:rsidR="002E6448" w:rsidRPr="007A35BC">
        <w:rPr>
          <w:rFonts w:ascii="Arial" w:hAnsi="Arial"/>
          <w:iCs/>
          <w:color w:val="000000" w:themeColor="text1"/>
          <w:lang w:val="mn-MN"/>
        </w:rPr>
        <w:t xml:space="preserve"> </w:t>
      </w:r>
      <w:r w:rsidR="00E0684B" w:rsidRPr="007A35BC">
        <w:rPr>
          <w:rFonts w:ascii="Arial" w:hAnsi="Arial"/>
          <w:iCs/>
          <w:color w:val="000000" w:themeColor="text1"/>
          <w:lang w:val="mn-MN"/>
        </w:rPr>
        <w:t xml:space="preserve">тусгагдаагүй </w:t>
      </w:r>
      <w:r w:rsidRPr="007A35BC">
        <w:rPr>
          <w:rFonts w:ascii="Arial" w:hAnsi="Arial"/>
          <w:iCs/>
          <w:color w:val="000000" w:themeColor="text1"/>
          <w:lang w:val="mn-MN"/>
        </w:rPr>
        <w:t>зарим</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нэр</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томъёог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тодорхой</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болгож,</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хуулийн</w:t>
      </w:r>
      <w:r w:rsidR="002E6448" w:rsidRPr="007A35BC">
        <w:rPr>
          <w:rFonts w:ascii="Arial" w:hAnsi="Arial"/>
          <w:iCs/>
          <w:color w:val="000000" w:themeColor="text1"/>
          <w:lang w:val="mn-MN"/>
        </w:rPr>
        <w:t xml:space="preserve"> </w:t>
      </w:r>
      <w:r w:rsidR="00BB6B5E" w:rsidRPr="007A35BC">
        <w:rPr>
          <w:rFonts w:ascii="Arial" w:hAnsi="Arial"/>
          <w:iCs/>
          <w:color w:val="000000" w:themeColor="text1"/>
          <w:lang w:val="mn-MN"/>
        </w:rPr>
        <w:t>“3 дугаа</w:t>
      </w:r>
      <w:r w:rsidRPr="007A35BC">
        <w:rPr>
          <w:rFonts w:ascii="Arial" w:hAnsi="Arial"/>
          <w:iCs/>
          <w:color w:val="000000" w:themeColor="text1"/>
          <w:lang w:val="mn-MN"/>
        </w:rPr>
        <w:t>р</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зүйл.</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Хуулийн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нэр</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томъёоны</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тодорхойлолт”</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хэсэгт</w:t>
      </w:r>
      <w:r w:rsidR="0034551C" w:rsidRPr="007A35BC">
        <w:rPr>
          <w:rFonts w:ascii="Arial" w:hAnsi="Arial"/>
          <w:iCs/>
          <w:color w:val="000000" w:themeColor="text1"/>
          <w:lang w:val="mn-MN"/>
        </w:rPr>
        <w:t>,</w:t>
      </w:r>
    </w:p>
    <w:p w14:paraId="41DE5944" w14:textId="1A25E5C3" w:rsidR="00EA55B4" w:rsidRPr="007A35BC" w:rsidRDefault="00EA55B4" w:rsidP="00DB7A7F">
      <w:pPr>
        <w:pStyle w:val="ListParagraph"/>
        <w:numPr>
          <w:ilvl w:val="0"/>
          <w:numId w:val="7"/>
        </w:numPr>
        <w:tabs>
          <w:tab w:val="left" w:pos="993"/>
          <w:tab w:val="left" w:pos="6520"/>
        </w:tabs>
        <w:spacing w:before="120" w:after="120"/>
        <w:ind w:left="0" w:firstLine="567"/>
        <w:contextualSpacing w:val="0"/>
        <w:jc w:val="both"/>
        <w:rPr>
          <w:rFonts w:ascii="Arial" w:hAnsi="Arial"/>
          <w:iCs/>
          <w:color w:val="000000" w:themeColor="text1"/>
          <w:lang w:val="mn-MN"/>
        </w:rPr>
      </w:pPr>
      <w:r w:rsidRPr="007A35BC">
        <w:rPr>
          <w:rFonts w:ascii="Arial" w:hAnsi="Arial"/>
          <w:iCs/>
          <w:color w:val="000000" w:themeColor="text1"/>
          <w:lang w:val="mn-MN"/>
        </w:rPr>
        <w:t>Төвлөрсөн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болон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төвлөрсөн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бус</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ариун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цэврийн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системд</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лагийг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боловсруулах,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хаяж</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зайлуулах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зэрэг</w:t>
      </w:r>
      <w:r w:rsidR="002E6448" w:rsidRPr="007A35BC">
        <w:rPr>
          <w:rFonts w:ascii="Arial" w:hAnsi="Arial"/>
          <w:iCs/>
          <w:color w:val="000000" w:themeColor="text1"/>
          <w:lang w:val="mn-MN"/>
        </w:rPr>
        <w:t xml:space="preserve"> </w:t>
      </w:r>
      <w:r w:rsidR="00211E69" w:rsidRPr="007A35BC">
        <w:rPr>
          <w:rFonts w:ascii="Arial" w:hAnsi="Arial"/>
          <w:iCs/>
          <w:color w:val="000000" w:themeColor="text1"/>
          <w:lang w:val="mn-MN"/>
        </w:rPr>
        <w:t xml:space="preserve">лагийн </w:t>
      </w:r>
      <w:r w:rsidRPr="007A35BC">
        <w:rPr>
          <w:rFonts w:ascii="Arial" w:hAnsi="Arial"/>
          <w:iCs/>
          <w:color w:val="000000" w:themeColor="text1"/>
          <w:lang w:val="mn-MN"/>
        </w:rPr>
        <w:t>менежментийг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хөгжүүлэх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зохицуулалтыг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тодорхойлж,</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хуулийн</w:t>
      </w:r>
      <w:r w:rsidR="002E6448" w:rsidRPr="007A35BC">
        <w:rPr>
          <w:rFonts w:ascii="Arial" w:hAnsi="Arial"/>
          <w:iCs/>
          <w:color w:val="000000" w:themeColor="text1"/>
          <w:lang w:val="mn-MN"/>
        </w:rPr>
        <w:t xml:space="preserve"> </w:t>
      </w:r>
      <w:r w:rsidR="002551EF" w:rsidRPr="007A35BC">
        <w:rPr>
          <w:rFonts w:ascii="Arial" w:hAnsi="Arial"/>
          <w:iCs/>
          <w:color w:val="000000" w:themeColor="text1"/>
          <w:lang w:val="mn-MN"/>
        </w:rPr>
        <w:t>“</w:t>
      </w:r>
      <w:r w:rsidR="00BB6B5E" w:rsidRPr="007A35BC">
        <w:rPr>
          <w:rFonts w:ascii="Arial" w:hAnsi="Arial"/>
          <w:iCs/>
          <w:color w:val="000000" w:themeColor="text1"/>
          <w:lang w:val="mn-MN"/>
        </w:rPr>
        <w:t>5 дугаа</w:t>
      </w:r>
      <w:r w:rsidRPr="007A35BC">
        <w:rPr>
          <w:rFonts w:ascii="Arial" w:hAnsi="Arial"/>
          <w:iCs/>
          <w:color w:val="000000" w:themeColor="text1"/>
          <w:lang w:val="mn-MN"/>
        </w:rPr>
        <w:t>р</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зүйл.</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Хот,</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суурины</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ус</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хангамж,</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ариутгах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татуургын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асуудал</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эрхэлсэн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төрийн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захиргааны</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төв</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байгууллагын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бүрэн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эрх”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хэсэгт,</w:t>
      </w:r>
    </w:p>
    <w:p w14:paraId="03A659A0" w14:textId="62BCF3B6" w:rsidR="00EA55B4" w:rsidRPr="007A35BC" w:rsidRDefault="00887BD6" w:rsidP="00DB7A7F">
      <w:pPr>
        <w:pStyle w:val="ListParagraph"/>
        <w:numPr>
          <w:ilvl w:val="0"/>
          <w:numId w:val="7"/>
        </w:numPr>
        <w:tabs>
          <w:tab w:val="left" w:pos="993"/>
          <w:tab w:val="left" w:pos="6520"/>
        </w:tabs>
        <w:spacing w:before="120" w:after="120"/>
        <w:ind w:left="0" w:firstLine="567"/>
        <w:contextualSpacing w:val="0"/>
        <w:jc w:val="both"/>
        <w:rPr>
          <w:rFonts w:ascii="Arial" w:hAnsi="Arial"/>
          <w:iCs/>
          <w:color w:val="000000" w:themeColor="text1"/>
          <w:lang w:val="mn-MN"/>
        </w:rPr>
      </w:pPr>
      <w:r w:rsidRPr="007A35BC">
        <w:rPr>
          <w:rFonts w:ascii="Arial" w:hAnsi="Arial" w:cs="Arial"/>
          <w:color w:val="000000" w:themeColor="text1"/>
          <w:lang w:val="mn-MN"/>
        </w:rPr>
        <w:t xml:space="preserve">Аймаг, нийслэлийн Засаг даргын </w:t>
      </w:r>
      <w:r w:rsidR="003063DB"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003063DB"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003063DB"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003063DB"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003063DB" w:rsidRPr="007A35BC">
        <w:rPr>
          <w:rFonts w:ascii="Arial" w:hAnsi="Arial" w:cs="Arial"/>
          <w:color w:val="000000" w:themeColor="text1"/>
          <w:lang w:val="mn-MN"/>
        </w:rPr>
        <w:t>талаарх</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бүрэн</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эрхийн</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асуудлыг</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тодорхой</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болгож,</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00BB6B5E" w:rsidRPr="007A35BC">
        <w:rPr>
          <w:rFonts w:ascii="Arial" w:hAnsi="Arial" w:cs="Arial"/>
          <w:color w:val="000000" w:themeColor="text1"/>
          <w:lang w:val="mn-MN"/>
        </w:rPr>
        <w:t>“8 дугаа</w:t>
      </w:r>
      <w:r w:rsidR="0034268E" w:rsidRPr="007A35BC">
        <w:rPr>
          <w:rFonts w:ascii="Arial" w:hAnsi="Arial" w:cs="Arial"/>
          <w:color w:val="000000" w:themeColor="text1"/>
          <w:lang w:val="mn-MN"/>
        </w:rPr>
        <w:t>р</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зүйл.</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Аймаг,</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нийслэлийн</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Засаг</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даргын</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бүрэн</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эрх”</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хэсэгт,</w:t>
      </w:r>
    </w:p>
    <w:p w14:paraId="251C3E4D" w14:textId="248DD5BF" w:rsidR="00EA55B4" w:rsidRPr="007A35BC" w:rsidRDefault="0034268E" w:rsidP="00DB7A7F">
      <w:pPr>
        <w:pStyle w:val="ListParagraph"/>
        <w:numPr>
          <w:ilvl w:val="0"/>
          <w:numId w:val="7"/>
        </w:numPr>
        <w:tabs>
          <w:tab w:val="left" w:pos="993"/>
          <w:tab w:val="left" w:pos="6520"/>
        </w:tabs>
        <w:spacing w:before="120" w:after="120"/>
        <w:ind w:left="0" w:firstLine="567"/>
        <w:contextualSpacing w:val="0"/>
        <w:jc w:val="both"/>
        <w:rPr>
          <w:rFonts w:ascii="Arial" w:hAnsi="Arial"/>
          <w:iCs/>
          <w:color w:val="000000" w:themeColor="text1"/>
          <w:lang w:val="mn-MN"/>
        </w:rPr>
      </w:pPr>
      <w:r w:rsidRPr="007A35BC">
        <w:rPr>
          <w:rFonts w:ascii="Arial" w:hAnsi="Arial"/>
          <w:iCs/>
          <w:color w:val="000000" w:themeColor="text1"/>
          <w:lang w:val="mn-MN"/>
        </w:rPr>
        <w:lastRenderedPageBreak/>
        <w:t>Хот</w:t>
      </w:r>
      <w:r w:rsidR="007255FC" w:rsidRPr="007A35BC">
        <w:rPr>
          <w:rFonts w:ascii="Arial" w:hAnsi="Arial"/>
          <w:iCs/>
          <w:color w:val="000000" w:themeColor="text1"/>
          <w:lang w:val="mn-MN"/>
        </w:rPr>
        <w:t>,</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суурины</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ус</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хангамж,</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ариутгах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татуургын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ашиглалт,</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үйлчилгээг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Зохицуулах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зөвлөлийн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чиг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үүрэг,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бүрэн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эрхийн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зохицуулалтыг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нарийвчлан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тодорхойлж,</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хуулийн</w:t>
      </w:r>
      <w:r w:rsidR="002E6448" w:rsidRPr="007A35BC">
        <w:rPr>
          <w:rFonts w:ascii="Arial" w:hAnsi="Arial"/>
          <w:iCs/>
          <w:color w:val="000000" w:themeColor="text1"/>
          <w:lang w:val="mn-MN"/>
        </w:rPr>
        <w:t xml:space="preserve"> </w:t>
      </w:r>
      <w:r w:rsidR="00BB6B5E" w:rsidRPr="007A35BC">
        <w:rPr>
          <w:rFonts w:ascii="Arial" w:hAnsi="Arial"/>
          <w:iCs/>
          <w:color w:val="000000" w:themeColor="text1"/>
          <w:lang w:val="mn-MN"/>
        </w:rPr>
        <w:t>“9 дүгээ</w:t>
      </w:r>
      <w:r w:rsidRPr="007A35BC">
        <w:rPr>
          <w:rFonts w:ascii="Arial" w:hAnsi="Arial"/>
          <w:iCs/>
          <w:color w:val="000000" w:themeColor="text1"/>
          <w:lang w:val="mn-MN"/>
        </w:rPr>
        <w:t>р</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зүйл.</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Хот,</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сурины</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ус</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хангамж,</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ариутгах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татуургын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ашиглалт,</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үйлчилгээг</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зохицуулах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зөвлөлийн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бүтэц”,</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w:t>
      </w:r>
      <w:r w:rsidR="00BB6B5E" w:rsidRPr="007A35BC">
        <w:rPr>
          <w:rFonts w:ascii="Arial" w:hAnsi="Arial"/>
          <w:bCs/>
          <w:iCs/>
          <w:color w:val="000000" w:themeColor="text1"/>
          <w:lang w:val="mn-MN"/>
        </w:rPr>
        <w:t>10 дугаа</w:t>
      </w:r>
      <w:r w:rsidRPr="007A35BC">
        <w:rPr>
          <w:rFonts w:ascii="Arial" w:hAnsi="Arial"/>
          <w:bCs/>
          <w:iCs/>
          <w:color w:val="000000" w:themeColor="text1"/>
          <w:lang w:val="mn-MN"/>
        </w:rPr>
        <w:t>р</w:t>
      </w:r>
      <w:r w:rsidR="002E6448" w:rsidRPr="007A35BC">
        <w:rPr>
          <w:rFonts w:ascii="Arial" w:hAnsi="Arial"/>
          <w:bCs/>
          <w:iCs/>
          <w:color w:val="000000" w:themeColor="text1"/>
          <w:lang w:val="mn-MN"/>
        </w:rPr>
        <w:t xml:space="preserve"> </w:t>
      </w:r>
      <w:r w:rsidRPr="007A35BC">
        <w:rPr>
          <w:rFonts w:ascii="Arial" w:hAnsi="Arial"/>
          <w:bCs/>
          <w:iCs/>
          <w:color w:val="000000" w:themeColor="text1"/>
          <w:lang w:val="mn-MN"/>
        </w:rPr>
        <w:t>зүйл</w:t>
      </w:r>
      <w:r w:rsidRPr="007A35BC">
        <w:rPr>
          <w:rFonts w:ascii="Arial" w:hAnsi="Arial"/>
          <w:iCs/>
          <w:color w:val="000000" w:themeColor="text1"/>
          <w:lang w:val="mn-MN"/>
        </w:rPr>
        <w:t>.</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Зохицуулах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зөвлөлийн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бүрэн</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эрх”</w:t>
      </w:r>
      <w:r w:rsidR="002E6448" w:rsidRPr="007A35BC">
        <w:rPr>
          <w:rFonts w:ascii="Arial" w:hAnsi="Arial"/>
          <w:iCs/>
          <w:color w:val="000000" w:themeColor="text1"/>
          <w:lang w:val="mn-MN"/>
        </w:rPr>
        <w:t xml:space="preserve"> </w:t>
      </w:r>
      <w:r w:rsidRPr="007A35BC">
        <w:rPr>
          <w:rFonts w:ascii="Arial" w:hAnsi="Arial"/>
          <w:iCs/>
          <w:color w:val="000000" w:themeColor="text1"/>
          <w:lang w:val="mn-MN"/>
        </w:rPr>
        <w:t>хэсэгт,</w:t>
      </w:r>
    </w:p>
    <w:p w14:paraId="319A36C6" w14:textId="67A78418" w:rsidR="00E803E6" w:rsidRPr="007A35BC" w:rsidRDefault="00232955" w:rsidP="00DB7A7F">
      <w:pPr>
        <w:pStyle w:val="ListParagraph"/>
        <w:numPr>
          <w:ilvl w:val="0"/>
          <w:numId w:val="7"/>
        </w:numPr>
        <w:tabs>
          <w:tab w:val="left" w:pos="993"/>
          <w:tab w:val="left" w:pos="6520"/>
        </w:tabs>
        <w:spacing w:before="120" w:after="120"/>
        <w:ind w:left="0" w:firstLine="567"/>
        <w:contextualSpacing w:val="0"/>
        <w:jc w:val="both"/>
        <w:rPr>
          <w:rFonts w:ascii="Arial" w:hAnsi="Arial"/>
          <w:iCs/>
          <w:color w:val="000000" w:themeColor="text1"/>
          <w:lang w:val="mn-MN"/>
        </w:rPr>
      </w:pPr>
      <w:r w:rsidRPr="007A35BC">
        <w:rPr>
          <w:rFonts w:ascii="Arial" w:hAnsi="Arial"/>
          <w:iCs/>
          <w:color w:val="000000" w:themeColor="text1"/>
          <w:lang w:val="mn-MN"/>
        </w:rPr>
        <w:t>Тусгай зөвшөөрлийн хүрээнд зайлшгүй зохицуулах шаардлагатай асуудлыг тусгаж, хуулийн “</w:t>
      </w:r>
      <w:r w:rsidR="00BB6B5E" w:rsidRPr="007A35BC">
        <w:rPr>
          <w:rFonts w:ascii="Arial" w:hAnsi="Arial"/>
          <w:iCs/>
          <w:color w:val="000000" w:themeColor="text1"/>
          <w:lang w:val="mn-MN"/>
        </w:rPr>
        <w:t>12 дугаа</w:t>
      </w:r>
      <w:r w:rsidRPr="007A35BC">
        <w:rPr>
          <w:rFonts w:ascii="Arial" w:hAnsi="Arial"/>
          <w:iCs/>
          <w:color w:val="000000" w:themeColor="text1"/>
          <w:lang w:val="mn-MN"/>
        </w:rPr>
        <w:t>р зүйл. Тусгай зөвшөөрөл, түүний ангилал” хэсэгт,</w:t>
      </w:r>
    </w:p>
    <w:p w14:paraId="5BE424BB" w14:textId="419F325E" w:rsidR="00E0684B" w:rsidRPr="007A35BC" w:rsidRDefault="00F5688C" w:rsidP="00DB7A7F">
      <w:pPr>
        <w:pStyle w:val="ListParagraph"/>
        <w:numPr>
          <w:ilvl w:val="0"/>
          <w:numId w:val="7"/>
        </w:numPr>
        <w:tabs>
          <w:tab w:val="left" w:pos="993"/>
          <w:tab w:val="left" w:pos="6520"/>
        </w:tabs>
        <w:spacing w:before="120" w:after="120"/>
        <w:ind w:left="0" w:firstLine="567"/>
        <w:contextualSpacing w:val="0"/>
        <w:jc w:val="both"/>
        <w:rPr>
          <w:rFonts w:ascii="Arial" w:hAnsi="Arial"/>
          <w:iCs/>
          <w:color w:val="000000" w:themeColor="text1"/>
          <w:lang w:val="mn-MN"/>
        </w:rPr>
      </w:pPr>
      <w:r w:rsidRPr="007A35BC">
        <w:rPr>
          <w:rFonts w:ascii="Arial" w:hAnsi="Arial" w:cs="Arial"/>
          <w:color w:val="000000" w:themeColor="text1"/>
          <w:lang w:val="mn-MN"/>
        </w:rPr>
        <w:t>Цэвэр,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бохир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үйлчилгээний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төлбөрөө</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хугацаанд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нь</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төлөөгүй,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хангагч</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байгууллагын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эрх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бүхий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ажилтанд</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үзлэг,</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шалгалт</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хийх</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боломж</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олгоогүй</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тохиолдолд</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авах</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арга</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хэмжээг</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зохицуулж,</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00BB6B5E" w:rsidRPr="007A35BC">
        <w:rPr>
          <w:rFonts w:ascii="Arial" w:hAnsi="Arial" w:cs="Arial"/>
          <w:color w:val="000000" w:themeColor="text1"/>
          <w:lang w:val="mn-MN"/>
        </w:rPr>
        <w:t>“16 дугаа</w:t>
      </w:r>
      <w:r w:rsidR="003B6B56" w:rsidRPr="007A35BC">
        <w:rPr>
          <w:rFonts w:ascii="Arial" w:hAnsi="Arial" w:cs="Arial"/>
          <w:color w:val="000000" w:themeColor="text1"/>
          <w:lang w:val="mn-MN"/>
        </w:rPr>
        <w:t>р</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зүйл.</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Цэвэр</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усны</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хэрэглээ,</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хэрэглээнээс</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гарсан</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бохир</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татан</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зүйлуулах</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үйл</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ажиллагааг</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хязгаарлах,</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зогсоох</w:t>
      </w:r>
      <w:r w:rsidR="002E6448" w:rsidRPr="007A35BC">
        <w:rPr>
          <w:rFonts w:ascii="Arial" w:hAnsi="Arial" w:cs="Arial"/>
          <w:color w:val="000000" w:themeColor="text1"/>
          <w:lang w:val="mn-MN"/>
        </w:rPr>
        <w:t xml:space="preserve"> </w:t>
      </w:r>
      <w:r w:rsidR="003B6B56" w:rsidRPr="007A35BC">
        <w:rPr>
          <w:rFonts w:ascii="Arial" w:hAnsi="Arial" w:cs="Arial"/>
          <w:color w:val="000000" w:themeColor="text1"/>
          <w:lang w:val="mn-MN"/>
        </w:rPr>
        <w:t>нөхцөл”</w:t>
      </w:r>
      <w:r w:rsidR="002E6448" w:rsidRPr="007A35BC">
        <w:rPr>
          <w:rFonts w:ascii="Arial" w:hAnsi="Arial" w:cs="Arial"/>
          <w:color w:val="000000" w:themeColor="text1"/>
          <w:lang w:val="mn-MN"/>
        </w:rPr>
        <w:t xml:space="preserve"> </w:t>
      </w:r>
      <w:r w:rsidR="006B0D7D" w:rsidRPr="007A35BC">
        <w:rPr>
          <w:rFonts w:ascii="Arial" w:hAnsi="Arial" w:cs="Arial"/>
          <w:color w:val="000000" w:themeColor="text1"/>
          <w:lang w:val="mn-MN"/>
        </w:rPr>
        <w:t>хэсэгт</w:t>
      </w:r>
      <w:r w:rsidR="00E0684B" w:rsidRPr="007A35BC">
        <w:rPr>
          <w:rFonts w:ascii="Arial" w:hAnsi="Arial" w:cs="Arial"/>
          <w:color w:val="000000" w:themeColor="text1"/>
          <w:lang w:val="mn-MN"/>
        </w:rPr>
        <w:t>,</w:t>
      </w:r>
    </w:p>
    <w:p w14:paraId="65959C2F" w14:textId="39B5C29B" w:rsidR="00EA55B4" w:rsidRPr="007A35BC" w:rsidRDefault="006B0D7D" w:rsidP="00DB7A7F">
      <w:pPr>
        <w:pStyle w:val="ListParagraph"/>
        <w:numPr>
          <w:ilvl w:val="0"/>
          <w:numId w:val="7"/>
        </w:numPr>
        <w:tabs>
          <w:tab w:val="left" w:pos="993"/>
          <w:tab w:val="left" w:pos="6520"/>
        </w:tabs>
        <w:spacing w:before="120" w:after="120"/>
        <w:ind w:left="0" w:firstLine="567"/>
        <w:contextualSpacing w:val="0"/>
        <w:jc w:val="both"/>
        <w:rPr>
          <w:rStyle w:val="apple-style-span"/>
          <w:rFonts w:ascii="Arial" w:hAnsi="Arial"/>
          <w:iCs/>
          <w:color w:val="000000" w:themeColor="text1"/>
          <w:lang w:val="mn-MN"/>
        </w:rPr>
      </w:pPr>
      <w:r w:rsidRPr="007A35BC">
        <w:rPr>
          <w:rFonts w:ascii="Arial" w:hAnsi="Arial" w:cs="Arial"/>
          <w:color w:val="000000" w:themeColor="text1"/>
          <w:lang w:val="mn-MN"/>
        </w:rPr>
        <w:t xml:space="preserve"> </w:t>
      </w:r>
      <w:r w:rsidR="00181FD0" w:rsidRPr="007A35BC">
        <w:rPr>
          <w:rFonts w:ascii="Arial" w:hAnsi="Arial" w:cs="Arial"/>
          <w:color w:val="000000" w:themeColor="text1"/>
          <w:lang w:val="mn-MN"/>
        </w:rPr>
        <w:t xml:space="preserve">Хаягдал бохир усыг </w:t>
      </w:r>
      <w:proofErr w:type="spellStart"/>
      <w:r w:rsidR="00181FD0" w:rsidRPr="007A35BC">
        <w:rPr>
          <w:rStyle w:val="apple-style-span"/>
          <w:rFonts w:ascii="Arial" w:hAnsi="Arial" w:cs="Arial"/>
          <w:color w:val="000000" w:themeColor="text1"/>
          <w:shd w:val="clear" w:color="auto" w:fill="FFFFFF"/>
        </w:rPr>
        <w:t>бохир</w:t>
      </w:r>
      <w:proofErr w:type="spellEnd"/>
      <w:r w:rsidR="00181FD0" w:rsidRPr="007A35BC">
        <w:rPr>
          <w:rStyle w:val="apple-style-span"/>
          <w:rFonts w:ascii="Arial" w:hAnsi="Arial" w:cs="Arial"/>
          <w:color w:val="000000" w:themeColor="text1"/>
          <w:shd w:val="clear" w:color="auto" w:fill="FFFFFF"/>
        </w:rPr>
        <w:t xml:space="preserve"> </w:t>
      </w:r>
      <w:proofErr w:type="spellStart"/>
      <w:r w:rsidR="00181FD0" w:rsidRPr="007A35BC">
        <w:rPr>
          <w:rStyle w:val="apple-style-span"/>
          <w:rFonts w:ascii="Arial" w:hAnsi="Arial" w:cs="Arial"/>
          <w:color w:val="000000" w:themeColor="text1"/>
          <w:shd w:val="clear" w:color="auto" w:fill="FFFFFF"/>
        </w:rPr>
        <w:t>ус</w:t>
      </w:r>
      <w:proofErr w:type="spellEnd"/>
      <w:r w:rsidR="00181FD0" w:rsidRPr="007A35BC">
        <w:rPr>
          <w:rStyle w:val="apple-style-span"/>
          <w:rFonts w:ascii="Arial" w:hAnsi="Arial" w:cs="Arial"/>
          <w:color w:val="000000" w:themeColor="text1"/>
          <w:shd w:val="clear" w:color="auto" w:fill="FFFFFF"/>
        </w:rPr>
        <w:t xml:space="preserve"> </w:t>
      </w:r>
      <w:proofErr w:type="spellStart"/>
      <w:r w:rsidR="00181FD0" w:rsidRPr="007A35BC">
        <w:rPr>
          <w:rStyle w:val="apple-style-span"/>
          <w:rFonts w:ascii="Arial" w:hAnsi="Arial" w:cs="Arial"/>
          <w:color w:val="000000" w:themeColor="text1"/>
          <w:shd w:val="clear" w:color="auto" w:fill="FFFFFF"/>
        </w:rPr>
        <w:t>татан</w:t>
      </w:r>
      <w:proofErr w:type="spellEnd"/>
      <w:r w:rsidR="00181FD0" w:rsidRPr="007A35BC">
        <w:rPr>
          <w:rStyle w:val="apple-style-span"/>
          <w:rFonts w:ascii="Arial" w:hAnsi="Arial" w:cs="Arial"/>
          <w:color w:val="000000" w:themeColor="text1"/>
          <w:shd w:val="clear" w:color="auto" w:fill="FFFFFF"/>
        </w:rPr>
        <w:t xml:space="preserve"> </w:t>
      </w:r>
      <w:proofErr w:type="spellStart"/>
      <w:r w:rsidR="00181FD0" w:rsidRPr="007A35BC">
        <w:rPr>
          <w:rStyle w:val="apple-style-span"/>
          <w:rFonts w:ascii="Arial" w:hAnsi="Arial" w:cs="Arial"/>
          <w:color w:val="000000" w:themeColor="text1"/>
          <w:shd w:val="clear" w:color="auto" w:fill="FFFFFF"/>
        </w:rPr>
        <w:t>зайлуулах</w:t>
      </w:r>
      <w:proofErr w:type="spellEnd"/>
      <w:r w:rsidR="00181FD0" w:rsidRPr="007A35BC">
        <w:rPr>
          <w:rStyle w:val="apple-style-span"/>
          <w:rFonts w:ascii="Arial" w:hAnsi="Arial" w:cs="Arial"/>
          <w:color w:val="000000" w:themeColor="text1"/>
          <w:shd w:val="clear" w:color="auto" w:fill="FFFFFF"/>
        </w:rPr>
        <w:t xml:space="preserve"> </w:t>
      </w:r>
      <w:proofErr w:type="spellStart"/>
      <w:r w:rsidR="00181FD0" w:rsidRPr="007A35BC">
        <w:rPr>
          <w:rStyle w:val="apple-style-span"/>
          <w:rFonts w:ascii="Arial" w:hAnsi="Arial" w:cs="Arial"/>
          <w:color w:val="000000" w:themeColor="text1"/>
          <w:shd w:val="clear" w:color="auto" w:fill="FFFFFF"/>
        </w:rPr>
        <w:t>шугам</w:t>
      </w:r>
      <w:proofErr w:type="spellEnd"/>
      <w:r w:rsidR="00181FD0" w:rsidRPr="007A35BC">
        <w:rPr>
          <w:rStyle w:val="apple-style-span"/>
          <w:rFonts w:ascii="Arial" w:hAnsi="Arial" w:cs="Arial"/>
          <w:color w:val="000000" w:themeColor="text1"/>
          <w:shd w:val="clear" w:color="auto" w:fill="FFFFFF"/>
        </w:rPr>
        <w:t xml:space="preserve"> </w:t>
      </w:r>
      <w:proofErr w:type="spellStart"/>
      <w:r w:rsidR="00181FD0" w:rsidRPr="007A35BC">
        <w:rPr>
          <w:rStyle w:val="apple-style-span"/>
          <w:rFonts w:ascii="Arial" w:hAnsi="Arial" w:cs="Arial"/>
          <w:color w:val="000000" w:themeColor="text1"/>
          <w:shd w:val="clear" w:color="auto" w:fill="FFFFFF"/>
        </w:rPr>
        <w:t>сүлжээнд</w:t>
      </w:r>
      <w:proofErr w:type="spellEnd"/>
      <w:r w:rsidR="00181FD0" w:rsidRPr="007A35BC">
        <w:rPr>
          <w:rStyle w:val="apple-style-span"/>
          <w:rFonts w:ascii="Arial" w:hAnsi="Arial" w:cs="Arial"/>
          <w:color w:val="000000" w:themeColor="text1"/>
          <w:shd w:val="clear" w:color="auto" w:fill="FFFFFF"/>
        </w:rPr>
        <w:t xml:space="preserve"> </w:t>
      </w:r>
      <w:proofErr w:type="spellStart"/>
      <w:r w:rsidR="00181FD0" w:rsidRPr="007A35BC">
        <w:rPr>
          <w:rStyle w:val="apple-style-span"/>
          <w:rFonts w:ascii="Arial" w:hAnsi="Arial" w:cs="Arial"/>
          <w:color w:val="000000" w:themeColor="text1"/>
          <w:shd w:val="clear" w:color="auto" w:fill="FFFFFF"/>
        </w:rPr>
        <w:t>нийлүүлэх</w:t>
      </w:r>
      <w:proofErr w:type="spellEnd"/>
      <w:r w:rsidR="00181FD0" w:rsidRPr="007A35BC">
        <w:rPr>
          <w:rStyle w:val="apple-style-span"/>
          <w:rFonts w:ascii="Arial" w:hAnsi="Arial" w:cs="Arial"/>
          <w:color w:val="000000" w:themeColor="text1"/>
          <w:shd w:val="clear" w:color="auto" w:fill="FFFFFF"/>
          <w:lang w:val="mn-MN"/>
        </w:rPr>
        <w:t xml:space="preserve"> зохицуулалтыг тодорхойлж, хуулийн “18 дугаар зүйл. Цэвэрлэх байгууламж” хэсэгт,</w:t>
      </w:r>
    </w:p>
    <w:p w14:paraId="0CF78C81" w14:textId="5DD5F124" w:rsidR="00181FD0" w:rsidRPr="007A35BC" w:rsidRDefault="008C6289" w:rsidP="00DB7A7F">
      <w:pPr>
        <w:pStyle w:val="ListParagraph"/>
        <w:numPr>
          <w:ilvl w:val="0"/>
          <w:numId w:val="7"/>
        </w:numPr>
        <w:tabs>
          <w:tab w:val="left" w:pos="993"/>
          <w:tab w:val="left" w:pos="6520"/>
        </w:tabs>
        <w:spacing w:before="120" w:after="120"/>
        <w:ind w:left="0" w:firstLine="567"/>
        <w:contextualSpacing w:val="0"/>
        <w:jc w:val="both"/>
        <w:rPr>
          <w:rFonts w:ascii="Arial" w:hAnsi="Arial"/>
          <w:iCs/>
          <w:color w:val="000000" w:themeColor="text1"/>
          <w:lang w:val="mn-MN"/>
        </w:rPr>
      </w:pPr>
      <w:r w:rsidRPr="007A35BC">
        <w:rPr>
          <w:rFonts w:ascii="Arial" w:hAnsi="Arial"/>
          <w:iCs/>
          <w:color w:val="000000" w:themeColor="text1"/>
          <w:lang w:val="mn-MN"/>
        </w:rPr>
        <w:t xml:space="preserve">Бохир усны хэмжээг </w:t>
      </w:r>
      <w:r w:rsidR="009A647C" w:rsidRPr="007A35BC">
        <w:rPr>
          <w:rFonts w:ascii="Arial" w:hAnsi="Arial"/>
          <w:iCs/>
          <w:color w:val="000000" w:themeColor="text1"/>
          <w:lang w:val="mn-MN"/>
        </w:rPr>
        <w:t>хэрхэн тооцох асуупдыг</w:t>
      </w:r>
      <w:r w:rsidRPr="007A35BC">
        <w:rPr>
          <w:rFonts w:ascii="Arial" w:hAnsi="Arial"/>
          <w:iCs/>
          <w:color w:val="000000" w:themeColor="text1"/>
          <w:lang w:val="mn-MN"/>
        </w:rPr>
        <w:t xml:space="preserve"> зохицуулж, хуулийн “20 дугаар зүйл. Цэвэр, бохир усны хэмжээ тогтоох” хэсэгт.</w:t>
      </w:r>
    </w:p>
    <w:p w14:paraId="7EA89BAE" w14:textId="77777777" w:rsidR="002516F8" w:rsidRPr="007A35BC" w:rsidRDefault="002516F8" w:rsidP="0034268E">
      <w:pPr>
        <w:tabs>
          <w:tab w:val="left" w:pos="6520"/>
        </w:tabs>
        <w:spacing w:line="276" w:lineRule="auto"/>
        <w:jc w:val="center"/>
        <w:rPr>
          <w:rFonts w:ascii="Arial" w:hAnsi="Arial" w:cs="Arial"/>
          <w:b/>
          <w:color w:val="000000" w:themeColor="text1"/>
          <w:lang w:val="mn-MN"/>
        </w:rPr>
      </w:pPr>
    </w:p>
    <w:p w14:paraId="39AD488B" w14:textId="0E5797DD" w:rsidR="0034268E" w:rsidRPr="007A35BC" w:rsidRDefault="0034268E" w:rsidP="0034268E">
      <w:pPr>
        <w:tabs>
          <w:tab w:val="left" w:pos="6520"/>
        </w:tabs>
        <w:spacing w:line="276" w:lineRule="auto"/>
        <w:jc w:val="center"/>
        <w:rPr>
          <w:rFonts w:ascii="Arial" w:hAnsi="Arial" w:cs="Arial"/>
          <w:b/>
          <w:color w:val="000000" w:themeColor="text1"/>
          <w:lang w:val="mn-MN"/>
        </w:rPr>
      </w:pPr>
      <w:r w:rsidRPr="007A35BC">
        <w:rPr>
          <w:rFonts w:ascii="Arial" w:hAnsi="Arial" w:cs="Arial"/>
          <w:b/>
          <w:color w:val="000000" w:themeColor="text1"/>
          <w:lang w:val="mn-MN"/>
        </w:rPr>
        <w:t>Гурав.</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Хуулийн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төсөл</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батлагдсаны</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дараа</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үүсэх</w:t>
      </w:r>
    </w:p>
    <w:p w14:paraId="47C4CD58" w14:textId="0EA57641" w:rsidR="0034268E" w:rsidRPr="007A35BC" w:rsidRDefault="0034268E" w:rsidP="0034268E">
      <w:pPr>
        <w:tabs>
          <w:tab w:val="left" w:pos="6520"/>
        </w:tabs>
        <w:spacing w:line="276" w:lineRule="auto"/>
        <w:jc w:val="center"/>
        <w:rPr>
          <w:rFonts w:ascii="Arial" w:hAnsi="Arial" w:cs="Arial"/>
          <w:color w:val="000000" w:themeColor="text1"/>
          <w:lang w:val="mn-MN"/>
        </w:rPr>
      </w:pPr>
      <w:r w:rsidRPr="007A35BC">
        <w:rPr>
          <w:rFonts w:ascii="Arial" w:hAnsi="Arial" w:cs="Arial"/>
          <w:b/>
          <w:color w:val="000000" w:themeColor="text1"/>
          <w:lang w:val="mn-MN"/>
        </w:rPr>
        <w:t>нийгэм</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эдийн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засаг,</w:t>
      </w:r>
      <w:r w:rsidR="002E6448" w:rsidRPr="007A35BC">
        <w:rPr>
          <w:rFonts w:ascii="Arial" w:hAnsi="Arial" w:cs="Arial"/>
          <w:color w:val="000000" w:themeColor="text1"/>
          <w:lang w:val="mn-MN"/>
        </w:rPr>
        <w:t xml:space="preserve"> </w:t>
      </w:r>
      <w:r w:rsidRPr="007A35BC">
        <w:rPr>
          <w:rFonts w:ascii="Arial" w:hAnsi="Arial" w:cs="Arial"/>
          <w:b/>
          <w:color w:val="000000" w:themeColor="text1"/>
          <w:lang w:val="mn-MN"/>
        </w:rPr>
        <w:t>хууль</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зүйн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үр</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дагавар</w:t>
      </w:r>
    </w:p>
    <w:p w14:paraId="6406826E" w14:textId="77777777" w:rsidR="0034268E" w:rsidRPr="007A35BC" w:rsidRDefault="0034268E" w:rsidP="0034268E">
      <w:pPr>
        <w:tabs>
          <w:tab w:val="left" w:pos="6520"/>
        </w:tabs>
        <w:spacing w:line="276" w:lineRule="auto"/>
        <w:ind w:firstLine="720"/>
        <w:jc w:val="both"/>
        <w:rPr>
          <w:rFonts w:ascii="Arial" w:hAnsi="Arial" w:cs="Arial"/>
          <w:color w:val="000000" w:themeColor="text1"/>
          <w:lang w:val="mn-MN"/>
        </w:rPr>
      </w:pPr>
    </w:p>
    <w:p w14:paraId="68C6B184" w14:textId="0B28675E" w:rsidR="0034268E" w:rsidRPr="007A35BC" w:rsidRDefault="00E059FD" w:rsidP="0034268E">
      <w:pPr>
        <w:tabs>
          <w:tab w:val="left" w:pos="6520"/>
        </w:tabs>
        <w:spacing w:line="276" w:lineRule="auto"/>
        <w:ind w:firstLine="720"/>
        <w:jc w:val="both"/>
        <w:rPr>
          <w:rFonts w:ascii="Arial" w:hAnsi="Arial" w:cs="Arial"/>
          <w:color w:val="000000" w:themeColor="text1"/>
          <w:lang w:val="mn-MN"/>
        </w:rPr>
      </w:pPr>
      <w:r w:rsidRPr="007A35BC">
        <w:rPr>
          <w:rFonts w:ascii="Arial" w:hAnsi="Arial" w:cs="Arial"/>
          <w:color w:val="000000" w:themeColor="text1"/>
          <w:lang w:val="mn-MN"/>
        </w:rPr>
        <w:t>Хот,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суурины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ашиглалтын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тухай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нэмэлт,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өөрчлөлтийн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төсөл</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батлагдсанаар</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дараахь</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үр</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дагавар</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бий</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болно</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гэж</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үзэж</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байна.</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lang w:val="mn-MN"/>
        </w:rPr>
        <w:t>Үүнд:</w:t>
      </w:r>
      <w:r w:rsidR="002E6448" w:rsidRPr="007A35BC">
        <w:rPr>
          <w:rFonts w:ascii="Arial" w:hAnsi="Arial" w:cs="Arial"/>
          <w:color w:val="000000" w:themeColor="text1"/>
          <w:lang w:val="mn-MN"/>
        </w:rPr>
        <w:t xml:space="preserve"> </w:t>
      </w:r>
    </w:p>
    <w:p w14:paraId="0FA02A00" w14:textId="01FC93E0" w:rsidR="00F53D19" w:rsidRPr="007A35BC" w:rsidRDefault="00F53D19" w:rsidP="0010109C">
      <w:pPr>
        <w:pStyle w:val="ListParagraph"/>
        <w:numPr>
          <w:ilvl w:val="0"/>
          <w:numId w:val="5"/>
        </w:numPr>
        <w:tabs>
          <w:tab w:val="left" w:pos="993"/>
        </w:tabs>
        <w:spacing w:before="120" w:after="120"/>
        <w:ind w:left="0" w:firstLine="567"/>
        <w:contextualSpacing w:val="0"/>
        <w:jc w:val="both"/>
        <w:rPr>
          <w:rFonts w:ascii="Arial" w:hAnsi="Arial" w:cs="Arial"/>
          <w:color w:val="000000" w:themeColor="text1"/>
          <w:lang w:val="mn-MN"/>
        </w:rPr>
      </w:pPr>
      <w:r w:rsidRPr="007A35BC">
        <w:rPr>
          <w:rFonts w:ascii="Arial" w:hAnsi="Arial" w:cs="Arial"/>
          <w:color w:val="000000" w:themeColor="text1"/>
          <w:lang w:val="mn-MN"/>
        </w:rPr>
        <w:t>Монгол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Улсын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нутгийн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захиргааны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байгуулл</w:t>
      </w:r>
      <w:r w:rsidR="006A74FF" w:rsidRPr="007A35BC">
        <w:rPr>
          <w:rFonts w:ascii="Arial" w:hAnsi="Arial" w:cs="Arial"/>
          <w:color w:val="000000" w:themeColor="text1"/>
          <w:lang w:val="mn-MN"/>
        </w:rPr>
        <w:t>а</w:t>
      </w:r>
      <w:r w:rsidRPr="007A35BC">
        <w:rPr>
          <w:rFonts w:ascii="Arial" w:hAnsi="Arial" w:cs="Arial"/>
          <w:color w:val="000000" w:themeColor="text1"/>
          <w:lang w:val="mn-MN"/>
        </w:rPr>
        <w:t>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талаарх</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хууль</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зүйн</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зарим</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зохицуулалт</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тодорхой</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болж</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хэрэгжилт</w:t>
      </w:r>
      <w:r w:rsidR="002E6448" w:rsidRPr="007A35BC">
        <w:rPr>
          <w:rFonts w:ascii="Arial" w:hAnsi="Arial" w:cs="Arial"/>
          <w:color w:val="000000" w:themeColor="text1"/>
          <w:lang w:val="mn-MN"/>
        </w:rPr>
        <w:t xml:space="preserve"> </w:t>
      </w:r>
      <w:r w:rsidR="00497104" w:rsidRPr="007A35BC">
        <w:rPr>
          <w:rFonts w:ascii="Arial" w:hAnsi="Arial" w:cs="Arial"/>
          <w:color w:val="000000" w:themeColor="text1"/>
          <w:lang w:val="mn-MN"/>
        </w:rPr>
        <w:t>хангагдана.</w:t>
      </w:r>
    </w:p>
    <w:p w14:paraId="137E634D" w14:textId="3115092D" w:rsidR="00D56944" w:rsidRPr="007A35BC" w:rsidRDefault="00621FA4" w:rsidP="0010109C">
      <w:pPr>
        <w:pStyle w:val="ListParagraph"/>
        <w:numPr>
          <w:ilvl w:val="0"/>
          <w:numId w:val="5"/>
        </w:numPr>
        <w:tabs>
          <w:tab w:val="left" w:pos="993"/>
        </w:tabs>
        <w:spacing w:before="120" w:after="120"/>
        <w:ind w:left="0" w:firstLine="567"/>
        <w:contextualSpacing w:val="0"/>
        <w:jc w:val="both"/>
        <w:rPr>
          <w:rFonts w:ascii="Arial" w:hAnsi="Arial" w:cs="Arial"/>
          <w:color w:val="000000" w:themeColor="text1"/>
          <w:lang w:val="mn-MN"/>
        </w:rPr>
      </w:pPr>
      <w:r w:rsidRPr="007A35BC">
        <w:rPr>
          <w:rFonts w:ascii="Arial" w:hAnsi="Arial" w:cs="Arial"/>
          <w:color w:val="000000" w:themeColor="text1"/>
          <w:lang w:val="mn-MN"/>
        </w:rPr>
        <w:t xml:space="preserve">Ус хангамж, ариутгах татуургын барилга байгууламж, инженерийн шугам сүлжээний ашиглалтыг сайжруулан хүн амыг стандартын шаардлага хангасан баталгаат унд, ахуйн усаар хангах, хэрэглээнээс гарсан бохир усыг татан зайлуулах, баталгаат ариун цэврийн байгууламжаар хангагдах нөхцөлийг дээшлүүлж, хүртээмжийг нэмэгдүүлнэ. Үүний үр дүнд </w:t>
      </w:r>
      <w:r w:rsidRPr="007A35BC">
        <w:rPr>
          <w:rFonts w:ascii="Arial" w:hAnsi="Arial" w:cs="Arial"/>
          <w:bCs/>
          <w:color w:val="000000" w:themeColor="text1"/>
          <w:lang w:val="mn-MN"/>
        </w:rPr>
        <w:t xml:space="preserve">төрийн үйлчилгээг тэгш, хүртээмжтэй, ялгаварлан гадуурхалгүй хүргэх, </w:t>
      </w:r>
      <w:r w:rsidRPr="007A35BC">
        <w:rPr>
          <w:rFonts w:ascii="Arial" w:hAnsi="Arial" w:cs="Arial"/>
          <w:color w:val="000000" w:themeColor="text1"/>
          <w:lang w:val="mn-MN"/>
        </w:rPr>
        <w:t>иргэдийн эрүүл, аюулгүй орчинд амьдрах, орчны бохирдлоос хамгаалуулах зэрэг үндсэн эрхийн баталгаа сайжирна.</w:t>
      </w:r>
    </w:p>
    <w:p w14:paraId="698D36BA" w14:textId="77777777" w:rsidR="006A74FF" w:rsidRPr="007A35BC" w:rsidRDefault="006A74FF" w:rsidP="006A74FF">
      <w:pPr>
        <w:pStyle w:val="ListParagraph"/>
        <w:numPr>
          <w:ilvl w:val="0"/>
          <w:numId w:val="5"/>
        </w:numPr>
        <w:tabs>
          <w:tab w:val="left" w:pos="993"/>
          <w:tab w:val="left" w:pos="6520"/>
        </w:tabs>
        <w:spacing w:before="120" w:after="120"/>
        <w:ind w:left="0" w:firstLine="567"/>
        <w:contextualSpacing w:val="0"/>
        <w:jc w:val="both"/>
        <w:rPr>
          <w:rFonts w:ascii="Arial" w:hAnsi="Arial" w:cs="Arial"/>
          <w:color w:val="000000" w:themeColor="text1"/>
          <w:lang w:val="mn-MN"/>
        </w:rPr>
      </w:pPr>
      <w:r w:rsidRPr="007A35BC">
        <w:rPr>
          <w:rFonts w:ascii="Arial" w:hAnsi="Arial" w:cs="Arial"/>
          <w:color w:val="000000" w:themeColor="text1"/>
          <w:lang w:val="mn-MN"/>
        </w:rPr>
        <w:t>Цэвэр ус савлаж үйлдвэрлэдэг аж ахуйн нэгж, байгууллагын үйл ажиллагаанд тавих хяналтыг сайжруулж, хүн амыг стандартын шаардлага хангасан ундны усаар хангагдах нэгдсэн зохицуулалттай болгоно.</w:t>
      </w:r>
    </w:p>
    <w:p w14:paraId="01D28896" w14:textId="13B784DF" w:rsidR="00621FA4" w:rsidRPr="007A35BC" w:rsidRDefault="00621FA4" w:rsidP="0010109C">
      <w:pPr>
        <w:pStyle w:val="ListParagraph"/>
        <w:numPr>
          <w:ilvl w:val="0"/>
          <w:numId w:val="5"/>
        </w:numPr>
        <w:tabs>
          <w:tab w:val="left" w:pos="993"/>
          <w:tab w:val="left" w:pos="6520"/>
        </w:tabs>
        <w:spacing w:before="120" w:after="120"/>
        <w:ind w:left="0" w:firstLine="567"/>
        <w:contextualSpacing w:val="0"/>
        <w:jc w:val="both"/>
        <w:rPr>
          <w:rFonts w:ascii="Arial" w:hAnsi="Arial" w:cs="Arial"/>
          <w:color w:val="000000" w:themeColor="text1"/>
          <w:lang w:val="mn-MN"/>
        </w:rPr>
      </w:pPr>
      <w:r w:rsidRPr="007A35BC">
        <w:rPr>
          <w:rFonts w:ascii="Arial" w:hAnsi="Arial" w:cs="Arial"/>
          <w:color w:val="000000" w:themeColor="text1"/>
          <w:lang w:val="mn-MN"/>
        </w:rPr>
        <w:t>Ц</w:t>
      </w:r>
      <w:r w:rsidRPr="007A35BC">
        <w:rPr>
          <w:rFonts w:ascii="Arial" w:hAnsi="Arial" w:cs="Arial"/>
          <w:bCs/>
          <w:color w:val="000000" w:themeColor="text1"/>
          <w:lang w:val="mn-MN"/>
        </w:rPr>
        <w:t xml:space="preserve">эвэрлэх байгууламжаас гарч буй хаягдал ус, лагийн менежментийг зохицуулах хууль эрх зүйн үндэслэлийг бий болгож, цэвэрлэсэн усыг дахин ашиглах, хаягдал ус, лагийн норм стандартыг боловсронгуй болгох чиглэлээр зохицуулалт оруулснаар байгаль орчин болон хүн амын эрүүл мэндэд үзүүлэх сөрөг нөлөөг бууруулж, </w:t>
      </w:r>
      <w:r w:rsidRPr="007A35BC">
        <w:rPr>
          <w:rFonts w:ascii="Arial" w:hAnsi="Arial" w:cs="Arial"/>
          <w:color w:val="000000" w:themeColor="text1"/>
          <w:lang w:val="mn-MN"/>
        </w:rPr>
        <w:t>Монгол Улсын иргэн эрүүл, аюулгүй орчинд амьдрах, орчны бохирдол, байгалийн тэнцэл алдагдахаас хамгаалуулах үндсэн эрх хангагдана.</w:t>
      </w:r>
    </w:p>
    <w:p w14:paraId="262C1A65" w14:textId="1306680E" w:rsidR="002E6448" w:rsidRPr="007A35BC" w:rsidRDefault="002E6448" w:rsidP="0010109C">
      <w:pPr>
        <w:pStyle w:val="ListParagraph"/>
        <w:numPr>
          <w:ilvl w:val="0"/>
          <w:numId w:val="5"/>
        </w:numPr>
        <w:tabs>
          <w:tab w:val="left" w:pos="993"/>
          <w:tab w:val="left" w:pos="6520"/>
        </w:tabs>
        <w:spacing w:before="120" w:after="120"/>
        <w:ind w:left="0" w:firstLine="567"/>
        <w:contextualSpacing w:val="0"/>
        <w:jc w:val="both"/>
        <w:rPr>
          <w:rFonts w:ascii="Arial" w:hAnsi="Arial" w:cs="Arial"/>
          <w:color w:val="000000" w:themeColor="text1"/>
        </w:rPr>
      </w:pPr>
      <w:proofErr w:type="spellStart"/>
      <w:r w:rsidRPr="007A35BC">
        <w:rPr>
          <w:rStyle w:val="apple-style-span"/>
          <w:rFonts w:ascii="Arial" w:hAnsi="Arial" w:cs="Arial"/>
          <w:color w:val="000000" w:themeColor="text1"/>
          <w:shd w:val="clear" w:color="auto" w:fill="FFFFFF"/>
        </w:rPr>
        <w:t>Эмнэлэг</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эрүүл</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мэндийн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байгууллага</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болон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үйлдвэрийн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хэрэглээнээс</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гарсан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олон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нийтэд</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халдварт</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өвчин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цар</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тахал</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тараах</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аюултай</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хаягдал</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бохир</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усыг</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төв</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lastRenderedPageBreak/>
        <w:t>цэвэрлэх</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байгууламжид</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нийлүүлэхээс</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өмнө</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урьдчилан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цэвэрлэх</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аюулгүй</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болгох</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зохицуулалт</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оруулснаар</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хүний</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эрүүл</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мэнд</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байгаль</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орчинд</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үзүүлэх</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сөрөг</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нөлөө</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буурч</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нийтийг</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хамарсан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цар</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тахлын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үед</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тухайн</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өвчнийг</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тархах</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нөхцлийг</w:t>
      </w:r>
      <w:proofErr w:type="spellEnd"/>
      <w:r w:rsidRPr="007A35BC">
        <w:rPr>
          <w:rStyle w:val="apple-style-span"/>
          <w:rFonts w:ascii="Arial" w:hAnsi="Arial" w:cs="Arial"/>
          <w:color w:val="000000" w:themeColor="text1"/>
          <w:shd w:val="clear" w:color="auto" w:fill="FFFFFF"/>
        </w:rPr>
        <w:t xml:space="preserve"> </w:t>
      </w:r>
      <w:proofErr w:type="spellStart"/>
      <w:r w:rsidRPr="007A35BC">
        <w:rPr>
          <w:rStyle w:val="apple-style-span"/>
          <w:rFonts w:ascii="Arial" w:hAnsi="Arial" w:cs="Arial"/>
          <w:color w:val="000000" w:themeColor="text1"/>
          <w:shd w:val="clear" w:color="auto" w:fill="FFFFFF"/>
        </w:rPr>
        <w:t>хязгаарла</w:t>
      </w:r>
      <w:proofErr w:type="spellEnd"/>
      <w:r w:rsidR="00211E69" w:rsidRPr="007A35BC">
        <w:rPr>
          <w:rStyle w:val="apple-style-span"/>
          <w:rFonts w:ascii="Arial" w:hAnsi="Arial" w:cs="Arial"/>
          <w:color w:val="000000" w:themeColor="text1"/>
          <w:shd w:val="clear" w:color="auto" w:fill="FFFFFF"/>
          <w:lang w:val="mn-MN"/>
        </w:rPr>
        <w:t>на</w:t>
      </w:r>
      <w:r w:rsidRPr="007A35BC">
        <w:rPr>
          <w:rStyle w:val="apple-style-span"/>
          <w:rFonts w:ascii="Arial" w:hAnsi="Arial" w:cs="Arial"/>
          <w:color w:val="000000" w:themeColor="text1"/>
          <w:shd w:val="clear" w:color="auto" w:fill="FFFFFF"/>
        </w:rPr>
        <w:t>.</w:t>
      </w:r>
    </w:p>
    <w:p w14:paraId="489BEC5D" w14:textId="77777777" w:rsidR="006A74FF" w:rsidRPr="007A35BC" w:rsidRDefault="006A74FF" w:rsidP="006A74FF">
      <w:pPr>
        <w:pStyle w:val="ListParagraph"/>
        <w:numPr>
          <w:ilvl w:val="0"/>
          <w:numId w:val="5"/>
        </w:numPr>
        <w:tabs>
          <w:tab w:val="left" w:pos="993"/>
        </w:tabs>
        <w:spacing w:before="120" w:after="120"/>
        <w:ind w:left="0" w:firstLine="567"/>
        <w:contextualSpacing w:val="0"/>
        <w:jc w:val="both"/>
        <w:rPr>
          <w:rFonts w:ascii="Arial" w:hAnsi="Arial"/>
          <w:iCs/>
          <w:color w:val="000000" w:themeColor="text1"/>
          <w:lang w:val="mn-MN"/>
        </w:rPr>
      </w:pPr>
      <w:r w:rsidRPr="007A35BC">
        <w:rPr>
          <w:rFonts w:ascii="Arial" w:hAnsi="Arial"/>
          <w:iCs/>
          <w:color w:val="000000" w:themeColor="text1"/>
          <w:lang w:val="mn-MN"/>
        </w:rPr>
        <w:t xml:space="preserve">Хот, суурины ус хангамж, ариутгах татуургын ашиглалт, үйлчилгээг Зохицуулах зөвлөлийн эрх, үүргийг нарийвчлан тодорхойлсноор </w:t>
      </w:r>
      <w:r w:rsidRPr="007A35BC">
        <w:rPr>
          <w:rFonts w:ascii="Arial" w:hAnsi="Arial" w:cs="Arial"/>
          <w:bCs/>
          <w:color w:val="000000" w:themeColor="text1"/>
          <w:lang w:val="mn-MN"/>
        </w:rPr>
        <w:t>бие даасан хараат бус байдал хангагдаж, маргаантай харилцааг зохицуулах, буруутай этгээдэд хариуцлага тооцох боломж бүрдэнэ.</w:t>
      </w:r>
    </w:p>
    <w:p w14:paraId="7F225BE0" w14:textId="31B88489" w:rsidR="001959A6" w:rsidRPr="007A35BC" w:rsidRDefault="00C5318B" w:rsidP="0010109C">
      <w:pPr>
        <w:pStyle w:val="ListParagraph"/>
        <w:numPr>
          <w:ilvl w:val="0"/>
          <w:numId w:val="5"/>
        </w:numPr>
        <w:tabs>
          <w:tab w:val="left" w:pos="993"/>
          <w:tab w:val="left" w:pos="6520"/>
        </w:tabs>
        <w:spacing w:before="120" w:after="120"/>
        <w:ind w:left="0" w:firstLine="567"/>
        <w:contextualSpacing w:val="0"/>
        <w:jc w:val="both"/>
        <w:rPr>
          <w:rFonts w:ascii="Arial" w:hAnsi="Arial" w:cs="Arial"/>
          <w:color w:val="000000" w:themeColor="text1"/>
        </w:rPr>
      </w:pPr>
      <w:r w:rsidRPr="007A35BC">
        <w:rPr>
          <w:rFonts w:ascii="Arial" w:hAnsi="Arial" w:cs="Arial"/>
          <w:color w:val="000000" w:themeColor="text1"/>
          <w:lang w:val="mn-MN"/>
        </w:rPr>
        <w:t>Хур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тундас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ихтэй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зун,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намрын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улиралд</w:t>
      </w:r>
      <w:r w:rsidR="002E6448" w:rsidRPr="007A35BC">
        <w:rPr>
          <w:rFonts w:ascii="Arial" w:hAnsi="Arial" w:cs="Arial"/>
          <w:color w:val="000000" w:themeColor="text1"/>
          <w:lang w:val="mn-MN"/>
        </w:rPr>
        <w:t xml:space="preserve"> </w:t>
      </w:r>
      <w:r w:rsidR="00613906" w:rsidRPr="007A35BC">
        <w:rPr>
          <w:rFonts w:ascii="Arial" w:hAnsi="Arial" w:cs="Arial"/>
          <w:color w:val="000000" w:themeColor="text1"/>
          <w:lang w:val="mn-MN"/>
        </w:rPr>
        <w:t xml:space="preserve">гадарын болон хөрсний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00613906" w:rsidRPr="007A35BC">
        <w:rPr>
          <w:rFonts w:ascii="Arial" w:hAnsi="Arial" w:cs="Arial"/>
          <w:color w:val="000000" w:themeColor="text1"/>
          <w:lang w:val="mn-MN"/>
        </w:rPr>
        <w:t xml:space="preserve">их хэмжээгээр </w:t>
      </w:r>
      <w:r w:rsidRPr="007A35BC">
        <w:rPr>
          <w:rFonts w:ascii="Arial" w:hAnsi="Arial" w:cs="Arial"/>
          <w:color w:val="000000" w:themeColor="text1"/>
          <w:lang w:val="mn-MN"/>
        </w:rPr>
        <w:t>цэвэрлэх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байгууламжид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ир</w:t>
      </w:r>
      <w:r w:rsidR="00613906" w:rsidRPr="007A35BC">
        <w:rPr>
          <w:rFonts w:ascii="Arial" w:hAnsi="Arial" w:cs="Arial"/>
          <w:color w:val="000000" w:themeColor="text1"/>
          <w:lang w:val="mn-MN"/>
        </w:rPr>
        <w:t>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хэвийн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үйл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ажиллагааг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доголдуул</w:t>
      </w:r>
      <w:r w:rsidR="00613906" w:rsidRPr="007A35BC">
        <w:rPr>
          <w:rFonts w:ascii="Arial" w:hAnsi="Arial" w:cs="Arial"/>
          <w:color w:val="000000" w:themeColor="text1"/>
          <w:lang w:val="mn-MN"/>
        </w:rPr>
        <w:t>даг.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Үүнд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нөлөөлж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буй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хамгийн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том</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хүчин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зүйлийн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нэг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автозам</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барихдаа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борооны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зайлуулах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суваг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төлөвлөдөггүй,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замын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хажуугийн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хаялга,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зайлуулах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суваг,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шуудууг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холбогдох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стандартын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дагуу</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хийдэггүйгээс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w:t>
      </w:r>
      <w:r w:rsidR="00473E6E" w:rsidRPr="007A35BC">
        <w:rPr>
          <w:rFonts w:ascii="Arial" w:hAnsi="Arial" w:cs="Arial"/>
          <w:color w:val="000000" w:themeColor="text1"/>
          <w:lang w:val="mn-MN"/>
        </w:rPr>
        <w:t>ын</w:t>
      </w:r>
      <w:r w:rsidR="002E6448" w:rsidRPr="007A35BC">
        <w:rPr>
          <w:rFonts w:ascii="Arial" w:hAnsi="Arial" w:cs="Arial"/>
          <w:color w:val="000000" w:themeColor="text1"/>
          <w:lang w:val="mn-MN"/>
        </w:rPr>
        <w:t xml:space="preserve"> </w:t>
      </w:r>
      <w:r w:rsidR="00473E6E" w:rsidRPr="007A35BC">
        <w:rPr>
          <w:rFonts w:ascii="Arial" w:hAnsi="Arial" w:cs="Arial"/>
          <w:color w:val="000000" w:themeColor="text1"/>
          <w:lang w:val="mn-MN"/>
        </w:rPr>
        <w:t>инженерийн</w:t>
      </w:r>
      <w:r w:rsidR="002E6448" w:rsidRPr="007A35BC">
        <w:rPr>
          <w:rFonts w:ascii="Arial" w:hAnsi="Arial" w:cs="Arial"/>
          <w:color w:val="000000" w:themeColor="text1"/>
          <w:lang w:val="mn-MN"/>
        </w:rPr>
        <w:t xml:space="preserve"> </w:t>
      </w:r>
      <w:r w:rsidR="00473E6E" w:rsidRPr="007A35BC">
        <w:rPr>
          <w:rFonts w:ascii="Arial" w:hAnsi="Arial" w:cs="Arial"/>
          <w:color w:val="000000" w:themeColor="text1"/>
          <w:lang w:val="mn-MN"/>
        </w:rPr>
        <w:t>байгууламжи</w:t>
      </w:r>
      <w:r w:rsidRPr="007A35BC">
        <w:rPr>
          <w:rFonts w:ascii="Arial" w:hAnsi="Arial" w:cs="Arial"/>
          <w:color w:val="000000" w:themeColor="text1"/>
          <w:lang w:val="mn-MN"/>
        </w:rPr>
        <w:t>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гадаргын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болон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хөрсний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00257FDD" w:rsidRPr="007A35BC">
        <w:rPr>
          <w:rFonts w:ascii="Arial" w:hAnsi="Arial" w:cs="Arial"/>
          <w:color w:val="000000" w:themeColor="text1"/>
          <w:lang w:val="mn-MN"/>
        </w:rPr>
        <w:t>нийлүүлдэ</w:t>
      </w:r>
      <w:r w:rsidRPr="007A35BC">
        <w:rPr>
          <w:rFonts w:ascii="Arial" w:hAnsi="Arial" w:cs="Arial"/>
          <w:color w:val="000000" w:themeColor="text1"/>
          <w:lang w:val="mn-MN"/>
        </w:rPr>
        <w:t>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Иймд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хөрсний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болон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борооны</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зайлуулах</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шугам</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сүлжээгүй</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барилга</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барьсан,</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зам</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тавьсан</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этгээдүүдтэй</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холбоотой</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тодорхой</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шаардлага</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бүхий</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зохицуулалтыг</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бий</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болгох</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нь</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зүйтэй</w:t>
      </w:r>
      <w:r w:rsidR="002E6448" w:rsidRPr="007A35BC">
        <w:rPr>
          <w:rFonts w:ascii="Arial" w:hAnsi="Arial" w:cs="Arial"/>
          <w:color w:val="000000" w:themeColor="text1"/>
          <w:lang w:val="mn-MN"/>
        </w:rPr>
        <w:t xml:space="preserve"> </w:t>
      </w:r>
      <w:r w:rsidR="00F53D19" w:rsidRPr="007A35BC">
        <w:rPr>
          <w:rFonts w:ascii="Arial" w:hAnsi="Arial" w:cs="Arial"/>
          <w:color w:val="000000" w:themeColor="text1"/>
          <w:lang w:val="mn-MN"/>
        </w:rPr>
        <w:t>байна.</w:t>
      </w:r>
    </w:p>
    <w:p w14:paraId="603F68DF" w14:textId="458253FF" w:rsidR="001959A6" w:rsidRPr="007A35BC" w:rsidRDefault="001959A6" w:rsidP="0010109C">
      <w:pPr>
        <w:pStyle w:val="ListParagraph"/>
        <w:numPr>
          <w:ilvl w:val="0"/>
          <w:numId w:val="5"/>
        </w:numPr>
        <w:tabs>
          <w:tab w:val="left" w:pos="993"/>
          <w:tab w:val="left" w:pos="6520"/>
        </w:tabs>
        <w:spacing w:before="120" w:after="120"/>
        <w:ind w:left="0" w:firstLine="567"/>
        <w:contextualSpacing w:val="0"/>
        <w:jc w:val="both"/>
        <w:rPr>
          <w:rFonts w:ascii="Arial" w:hAnsi="Arial" w:cs="Arial"/>
          <w:color w:val="000000" w:themeColor="text1"/>
        </w:rPr>
      </w:pP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үйл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ажиллагаанд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шууд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нөлөөлөх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зардлын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бодит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өөрчлөлтөөс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хамааран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тарифыг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индексжүүлснээр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үйлчилгээ</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эрхэлж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байгаа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тусгай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зөвшөөрөл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эзэмшигчдийн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санхүү,</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эдийн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засгийн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нөхцөл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байдал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сайжирч,</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хүн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амыг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стандартын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шаардлага</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хангасан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баталгаат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унд,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ахуйн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хэрэглээний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усаар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хэрэглээнээс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гарсан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бохир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усыг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зайлуулах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үйлчилгээг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тасралтгүй,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чанартай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хүргэх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боломж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бүрдэнэ.</w:t>
      </w:r>
    </w:p>
    <w:p w14:paraId="259035B4" w14:textId="5ED34A4E" w:rsidR="00D56944" w:rsidRPr="007A35BC" w:rsidRDefault="00D56944" w:rsidP="00D56944">
      <w:pPr>
        <w:tabs>
          <w:tab w:val="left" w:pos="6520"/>
        </w:tabs>
        <w:spacing w:line="276" w:lineRule="auto"/>
        <w:ind w:firstLine="567"/>
        <w:jc w:val="both"/>
        <w:rPr>
          <w:rFonts w:ascii="Arial" w:hAnsi="Arial" w:cs="Arial"/>
          <w:color w:val="000000" w:themeColor="text1"/>
          <w:lang w:val="mn-MN"/>
        </w:rPr>
      </w:pPr>
      <w:r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төслийн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үзэл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баримтлал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батлагдсанаар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хуулийг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хэрэгжүүлэхтэй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холбогдон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гарах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зардлын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тооцоог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Засгийн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газрын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2016</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оны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59</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дүгээр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тогтоолын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4</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дүгээр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хавсралтаар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батлагдсан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“Хууль</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тогтоомжийг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хэрэгжүүлэхтэй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холбогдон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гарах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зардлын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тооцоог</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хийх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аргачлал”-ын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дагуу</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хийнэ.</w:t>
      </w:r>
    </w:p>
    <w:p w14:paraId="78018913" w14:textId="77777777" w:rsidR="0034268E" w:rsidRPr="007A35BC" w:rsidRDefault="0034268E" w:rsidP="0034268E">
      <w:pPr>
        <w:tabs>
          <w:tab w:val="left" w:pos="6520"/>
        </w:tabs>
        <w:spacing w:line="276" w:lineRule="auto"/>
        <w:jc w:val="both"/>
        <w:rPr>
          <w:rFonts w:ascii="Arial" w:hAnsi="Arial" w:cs="Arial"/>
          <w:b/>
          <w:color w:val="000000" w:themeColor="text1"/>
          <w:lang w:val="mn-MN"/>
        </w:rPr>
      </w:pPr>
    </w:p>
    <w:p w14:paraId="2A43389E" w14:textId="20C99CF0" w:rsidR="00A31B6C" w:rsidRPr="007A35BC" w:rsidRDefault="00A31B6C" w:rsidP="00A31B6C">
      <w:pPr>
        <w:spacing w:after="240" w:line="276" w:lineRule="auto"/>
        <w:ind w:firstLine="720"/>
        <w:rPr>
          <w:rFonts w:ascii="Arial" w:hAnsi="Arial" w:cs="Arial"/>
          <w:color w:val="000000" w:themeColor="text1"/>
          <w:lang w:val="mn-MN"/>
        </w:rPr>
      </w:pPr>
      <w:r w:rsidRPr="007A35BC">
        <w:rPr>
          <w:rFonts w:ascii="Arial" w:hAnsi="Arial" w:cs="Arial"/>
          <w:b/>
          <w:color w:val="000000" w:themeColor="text1"/>
          <w:lang w:val="mn-MN"/>
        </w:rPr>
        <w:t>Дөрөв.</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Хуулийг</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хэрэгжүүлэхтэй</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холбогдон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цаашид</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шинээр</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боловсруулах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буюу</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нэмэлт,</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өөрчлөлт</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оруулах,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хүчингүй</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болгох</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хуулийн</w:t>
      </w:r>
      <w:r w:rsidR="002E6448" w:rsidRPr="007A35BC">
        <w:rPr>
          <w:rFonts w:ascii="Arial" w:hAnsi="Arial" w:cs="Arial"/>
          <w:b/>
          <w:color w:val="000000" w:themeColor="text1"/>
          <w:lang w:val="mn-MN"/>
        </w:rPr>
        <w:t xml:space="preserve"> </w:t>
      </w:r>
      <w:r w:rsidRPr="007A35BC">
        <w:rPr>
          <w:rFonts w:ascii="Arial" w:hAnsi="Arial" w:cs="Arial"/>
          <w:b/>
          <w:color w:val="000000" w:themeColor="text1"/>
          <w:lang w:val="mn-MN"/>
        </w:rPr>
        <w:t>талаар</w:t>
      </w:r>
    </w:p>
    <w:p w14:paraId="6FDFD1D3" w14:textId="39F97BD3" w:rsidR="00A31B6C" w:rsidRPr="007A35BC" w:rsidRDefault="00A31B6C" w:rsidP="00A31B6C">
      <w:pPr>
        <w:tabs>
          <w:tab w:val="left" w:pos="6520"/>
        </w:tabs>
        <w:spacing w:after="240" w:line="276" w:lineRule="auto"/>
        <w:ind w:firstLine="720"/>
        <w:jc w:val="both"/>
        <w:rPr>
          <w:rFonts w:ascii="Arial" w:hAnsi="Arial" w:cs="Arial"/>
          <w:color w:val="000000" w:themeColor="text1"/>
          <w:lang w:val="mn-MN"/>
        </w:rPr>
      </w:pPr>
      <w:r w:rsidRPr="007A35BC">
        <w:rPr>
          <w:rFonts w:ascii="Arial" w:hAnsi="Arial" w:cs="Arial"/>
          <w:color w:val="000000" w:themeColor="text1"/>
          <w:lang w:val="mn-MN"/>
        </w:rPr>
        <w:t>Хот,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суурины</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ус</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хангамж,</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ариутгах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татуургын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ашиглалтын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тухай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хуульд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нэмэлт,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өөрчлөлт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оруулах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тухай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төсөл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нь</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Монгол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Улсын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Үндсэн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хууль,</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Монгол</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Улсын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олон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улсын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гэрээ,</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бусад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холбогдох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хууль</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тогтоомжтой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нийцсэн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байна.</w:t>
      </w:r>
    </w:p>
    <w:p w14:paraId="78816FFA" w14:textId="6E1CBA98" w:rsidR="00A31B6C" w:rsidRPr="007A35BC" w:rsidRDefault="00A31B6C" w:rsidP="00A31B6C">
      <w:pPr>
        <w:tabs>
          <w:tab w:val="left" w:pos="6520"/>
        </w:tabs>
        <w:spacing w:after="240" w:line="276" w:lineRule="auto"/>
        <w:ind w:firstLine="720"/>
        <w:jc w:val="both"/>
        <w:rPr>
          <w:rFonts w:ascii="Arial" w:hAnsi="Arial" w:cs="Arial"/>
          <w:color w:val="000000" w:themeColor="text1"/>
          <w:lang w:val="mn-MN"/>
        </w:rPr>
      </w:pPr>
      <w:r w:rsidRPr="007A35BC">
        <w:rPr>
          <w:rFonts w:ascii="Arial" w:hAnsi="Arial" w:cs="Arial"/>
          <w:color w:val="000000" w:themeColor="text1"/>
          <w:lang w:val="mn-MN"/>
        </w:rPr>
        <w:t>Хуулийн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төсөлтэй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холбогдуулан</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холбогдох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бусад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хуульд</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шинээр</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боловсруулах,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нэмэлт,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өөрчлөлт</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оруулах,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хүчингүй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болгох</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шаардлагагүй</w:t>
      </w:r>
      <w:r w:rsidR="002E6448" w:rsidRPr="007A35BC">
        <w:rPr>
          <w:rFonts w:ascii="Arial" w:hAnsi="Arial" w:cs="Arial"/>
          <w:color w:val="000000" w:themeColor="text1"/>
          <w:lang w:val="mn-MN"/>
        </w:rPr>
        <w:t xml:space="preserve"> </w:t>
      </w:r>
      <w:r w:rsidRPr="007A35BC">
        <w:rPr>
          <w:rFonts w:ascii="Arial" w:hAnsi="Arial" w:cs="Arial"/>
          <w:color w:val="000000" w:themeColor="text1"/>
          <w:lang w:val="mn-MN"/>
        </w:rPr>
        <w:t>болно.</w:t>
      </w:r>
      <w:r w:rsidR="002E6448" w:rsidRPr="007A35BC">
        <w:rPr>
          <w:rFonts w:ascii="Arial" w:hAnsi="Arial" w:cs="Arial"/>
          <w:color w:val="000000" w:themeColor="text1"/>
          <w:lang w:val="mn-MN"/>
        </w:rPr>
        <w:t xml:space="preserve"> </w:t>
      </w:r>
    </w:p>
    <w:p w14:paraId="4846D217" w14:textId="77777777" w:rsidR="008A7323" w:rsidRDefault="008A7323" w:rsidP="00D35B26">
      <w:pPr>
        <w:tabs>
          <w:tab w:val="left" w:pos="6520"/>
        </w:tabs>
        <w:ind w:firstLine="709"/>
        <w:rPr>
          <w:rFonts w:ascii="Arial" w:hAnsi="Arial" w:cs="Arial"/>
          <w:color w:val="000000" w:themeColor="text1"/>
          <w:lang w:val="mn-MN"/>
        </w:rPr>
      </w:pPr>
    </w:p>
    <w:p w14:paraId="70629E43" w14:textId="77777777" w:rsidR="008A7323" w:rsidRDefault="008A7323" w:rsidP="00D35B26">
      <w:pPr>
        <w:tabs>
          <w:tab w:val="left" w:pos="6520"/>
        </w:tabs>
        <w:ind w:firstLine="709"/>
        <w:rPr>
          <w:rFonts w:ascii="Arial" w:hAnsi="Arial" w:cs="Arial"/>
          <w:color w:val="000000" w:themeColor="text1"/>
          <w:lang w:val="mn-MN"/>
        </w:rPr>
      </w:pPr>
    </w:p>
    <w:p w14:paraId="0ECECCD4" w14:textId="6A4EE98C" w:rsidR="00D35B26" w:rsidRDefault="00D35B26" w:rsidP="0049158B">
      <w:pPr>
        <w:tabs>
          <w:tab w:val="left" w:pos="6520"/>
        </w:tabs>
        <w:ind w:firstLine="709"/>
        <w:jc w:val="center"/>
        <w:rPr>
          <w:rFonts w:ascii="Arial" w:hAnsi="Arial" w:cs="Arial"/>
          <w:color w:val="000000" w:themeColor="text1"/>
          <w:lang w:val="mn-MN"/>
        </w:rPr>
      </w:pPr>
      <w:r>
        <w:rPr>
          <w:rFonts w:ascii="Arial" w:hAnsi="Arial" w:cs="Arial"/>
          <w:color w:val="000000" w:themeColor="text1"/>
          <w:lang w:val="mn-MN"/>
        </w:rPr>
        <w:t>Хууль санаачлагчид</w:t>
      </w:r>
    </w:p>
    <w:p w14:paraId="72DDE14E" w14:textId="77777777" w:rsidR="0049158B" w:rsidRDefault="0049158B" w:rsidP="0049158B">
      <w:pPr>
        <w:tabs>
          <w:tab w:val="left" w:pos="6520"/>
        </w:tabs>
        <w:ind w:firstLine="709"/>
        <w:jc w:val="center"/>
        <w:rPr>
          <w:rFonts w:ascii="Arial" w:hAnsi="Arial" w:cs="Arial"/>
          <w:color w:val="000000" w:themeColor="text1"/>
          <w:lang w:val="mn-MN"/>
        </w:rPr>
      </w:pPr>
    </w:p>
    <w:p w14:paraId="451952F0" w14:textId="77777777" w:rsidR="0049158B" w:rsidRDefault="0049158B" w:rsidP="0049158B">
      <w:pPr>
        <w:tabs>
          <w:tab w:val="left" w:pos="6520"/>
        </w:tabs>
        <w:ind w:firstLine="709"/>
        <w:jc w:val="center"/>
        <w:rPr>
          <w:rFonts w:ascii="Arial" w:hAnsi="Arial" w:cs="Arial"/>
          <w:color w:val="000000" w:themeColor="text1"/>
          <w:lang w:val="mn-MN"/>
        </w:rPr>
      </w:pPr>
    </w:p>
    <w:p w14:paraId="778FA6B6" w14:textId="77777777" w:rsidR="0049158B" w:rsidRPr="00D35B26" w:rsidRDefault="0049158B" w:rsidP="0049158B">
      <w:pPr>
        <w:tabs>
          <w:tab w:val="left" w:pos="6520"/>
        </w:tabs>
        <w:ind w:firstLine="709"/>
        <w:jc w:val="center"/>
        <w:rPr>
          <w:rFonts w:ascii="Arial" w:hAnsi="Arial" w:cs="Arial"/>
          <w:color w:val="000000" w:themeColor="text1"/>
          <w:lang w:val="mn-MN"/>
        </w:rPr>
      </w:pPr>
      <w:bookmarkStart w:id="0" w:name="_GoBack"/>
      <w:bookmarkEnd w:id="0"/>
    </w:p>
    <w:p w14:paraId="57B652AD" w14:textId="0E7446DE" w:rsidR="00667EB7" w:rsidRPr="007A35BC" w:rsidRDefault="00271681" w:rsidP="00071476">
      <w:pPr>
        <w:tabs>
          <w:tab w:val="left" w:pos="6520"/>
        </w:tabs>
        <w:jc w:val="center"/>
        <w:rPr>
          <w:color w:val="000000" w:themeColor="text1"/>
        </w:rPr>
      </w:pPr>
      <w:r w:rsidRPr="007A35BC">
        <w:rPr>
          <w:rFonts w:ascii="Arial" w:hAnsi="Arial" w:cs="Arial"/>
          <w:color w:val="000000" w:themeColor="text1"/>
          <w:lang w:val="mn-MN"/>
        </w:rPr>
        <w:t>-</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о</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О</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о</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w:t>
      </w:r>
      <w:r w:rsidR="002E6448" w:rsidRPr="007A35BC">
        <w:rPr>
          <w:rFonts w:ascii="Arial" w:hAnsi="Arial" w:cs="Arial"/>
          <w:color w:val="000000" w:themeColor="text1"/>
          <w:lang w:val="mn-MN"/>
        </w:rPr>
        <w:t xml:space="preserve"> </w:t>
      </w:r>
      <w:r w:rsidR="0034268E" w:rsidRPr="007A35BC">
        <w:rPr>
          <w:rFonts w:ascii="Arial" w:hAnsi="Arial" w:cs="Arial"/>
          <w:color w:val="000000" w:themeColor="text1"/>
        </w:rPr>
        <w:t>-</w:t>
      </w:r>
    </w:p>
    <w:sectPr w:rsidR="00667EB7" w:rsidRPr="007A35BC" w:rsidSect="00BF34E4">
      <w:footerReference w:type="default" r:id="rId7"/>
      <w:pgSz w:w="12240" w:h="15840"/>
      <w:pgMar w:top="1134" w:right="758" w:bottom="1135" w:left="1800" w:header="708" w:footer="4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279DF" w14:textId="77777777" w:rsidR="00D2335B" w:rsidRDefault="00D2335B" w:rsidP="004A326E">
      <w:r>
        <w:separator/>
      </w:r>
    </w:p>
  </w:endnote>
  <w:endnote w:type="continuationSeparator" w:id="0">
    <w:p w14:paraId="7EE566A1" w14:textId="77777777" w:rsidR="00D2335B" w:rsidRDefault="00D2335B" w:rsidP="004A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867646"/>
      <w:docPartObj>
        <w:docPartGallery w:val="Page Numbers (Bottom of Page)"/>
        <w:docPartUnique/>
      </w:docPartObj>
    </w:sdtPr>
    <w:sdtEndPr>
      <w:rPr>
        <w:rFonts w:ascii="Arial" w:hAnsi="Arial" w:cs="Arial"/>
        <w:noProof/>
        <w:sz w:val="22"/>
        <w:szCs w:val="22"/>
      </w:rPr>
    </w:sdtEndPr>
    <w:sdtContent>
      <w:p w14:paraId="1271A478" w14:textId="0E2E8A90" w:rsidR="004A326E" w:rsidRPr="004A326E" w:rsidRDefault="004A326E">
        <w:pPr>
          <w:pStyle w:val="Footer"/>
          <w:jc w:val="center"/>
          <w:rPr>
            <w:rFonts w:ascii="Arial" w:hAnsi="Arial" w:cs="Arial"/>
            <w:sz w:val="22"/>
            <w:szCs w:val="22"/>
          </w:rPr>
        </w:pPr>
        <w:r w:rsidRPr="004A326E">
          <w:rPr>
            <w:rFonts w:ascii="Arial" w:hAnsi="Arial" w:cs="Arial"/>
            <w:sz w:val="22"/>
            <w:szCs w:val="22"/>
          </w:rPr>
          <w:fldChar w:fldCharType="begin"/>
        </w:r>
        <w:r w:rsidRPr="004A326E">
          <w:rPr>
            <w:rFonts w:ascii="Arial" w:hAnsi="Arial" w:cs="Arial"/>
            <w:sz w:val="22"/>
            <w:szCs w:val="22"/>
          </w:rPr>
          <w:instrText xml:space="preserve"> PAGE   \* MERGEFORMAT </w:instrText>
        </w:r>
        <w:r w:rsidRPr="004A326E">
          <w:rPr>
            <w:rFonts w:ascii="Arial" w:hAnsi="Arial" w:cs="Arial"/>
            <w:sz w:val="22"/>
            <w:szCs w:val="22"/>
          </w:rPr>
          <w:fldChar w:fldCharType="separate"/>
        </w:r>
        <w:r w:rsidR="0049158B">
          <w:rPr>
            <w:rFonts w:ascii="Arial" w:hAnsi="Arial" w:cs="Arial"/>
            <w:noProof/>
            <w:sz w:val="22"/>
            <w:szCs w:val="22"/>
          </w:rPr>
          <w:t>5</w:t>
        </w:r>
        <w:r w:rsidRPr="004A326E">
          <w:rPr>
            <w:rFonts w:ascii="Arial" w:hAnsi="Arial" w:cs="Arial"/>
            <w:noProof/>
            <w:sz w:val="22"/>
            <w:szCs w:val="22"/>
          </w:rPr>
          <w:fldChar w:fldCharType="end"/>
        </w:r>
      </w:p>
    </w:sdtContent>
  </w:sdt>
  <w:p w14:paraId="42F864B5" w14:textId="77777777" w:rsidR="004A326E" w:rsidRDefault="004A32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23D8F" w14:textId="77777777" w:rsidR="00D2335B" w:rsidRDefault="00D2335B" w:rsidP="004A326E">
      <w:r>
        <w:separator/>
      </w:r>
    </w:p>
  </w:footnote>
  <w:footnote w:type="continuationSeparator" w:id="0">
    <w:p w14:paraId="4AD34AAD" w14:textId="77777777" w:rsidR="00D2335B" w:rsidRDefault="00D2335B" w:rsidP="004A32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A3A99"/>
    <w:multiLevelType w:val="hybridMultilevel"/>
    <w:tmpl w:val="6DF823C4"/>
    <w:lvl w:ilvl="0" w:tplc="0EF2E0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77472E0"/>
    <w:multiLevelType w:val="hybridMultilevel"/>
    <w:tmpl w:val="7FE85E3E"/>
    <w:lvl w:ilvl="0" w:tplc="EFECF506">
      <w:start w:val="1"/>
      <w:numFmt w:val="decimal"/>
      <w:lvlText w:val="2.%1."/>
      <w:lvlJc w:val="left"/>
      <w:pPr>
        <w:ind w:left="1069" w:hanging="360"/>
      </w:pPr>
      <w:rPr>
        <w:rFonts w:hint="default"/>
        <w:b w:val="0"/>
        <w:i w:val="0"/>
        <w:color w:val="auto"/>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6911D0F"/>
    <w:multiLevelType w:val="hybridMultilevel"/>
    <w:tmpl w:val="3C7CBA5A"/>
    <w:lvl w:ilvl="0" w:tplc="9D6CCB0C">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449D1"/>
    <w:multiLevelType w:val="hybridMultilevel"/>
    <w:tmpl w:val="28B069B4"/>
    <w:lvl w:ilvl="0" w:tplc="6BE219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434334B1"/>
    <w:multiLevelType w:val="hybridMultilevel"/>
    <w:tmpl w:val="A72A7F26"/>
    <w:lvl w:ilvl="0" w:tplc="F28EB796">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9654C5B"/>
    <w:multiLevelType w:val="hybridMultilevel"/>
    <w:tmpl w:val="036491F2"/>
    <w:lvl w:ilvl="0" w:tplc="8F5EAEA0">
      <w:start w:val="1"/>
      <w:numFmt w:val="decimal"/>
      <w:lvlText w:val="3.%1."/>
      <w:lvlJc w:val="left"/>
      <w:pPr>
        <w:ind w:left="1287" w:hanging="360"/>
      </w:pPr>
      <w:rPr>
        <w:rFonts w:hint="default"/>
        <w:color w:val="000000" w:themeColor="text1"/>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C520205"/>
    <w:multiLevelType w:val="hybridMultilevel"/>
    <w:tmpl w:val="75F48A4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4"/>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8E"/>
    <w:rsid w:val="000419B4"/>
    <w:rsid w:val="00063452"/>
    <w:rsid w:val="00066172"/>
    <w:rsid w:val="00071476"/>
    <w:rsid w:val="00092892"/>
    <w:rsid w:val="000D591D"/>
    <w:rsid w:val="000E165E"/>
    <w:rsid w:val="000F7D50"/>
    <w:rsid w:val="0010109C"/>
    <w:rsid w:val="001479ED"/>
    <w:rsid w:val="00181FD0"/>
    <w:rsid w:val="001959A6"/>
    <w:rsid w:val="001F1526"/>
    <w:rsid w:val="00200E36"/>
    <w:rsid w:val="00211E69"/>
    <w:rsid w:val="002161E6"/>
    <w:rsid w:val="00230645"/>
    <w:rsid w:val="00232955"/>
    <w:rsid w:val="002516F8"/>
    <w:rsid w:val="002551EF"/>
    <w:rsid w:val="00257FDD"/>
    <w:rsid w:val="00271681"/>
    <w:rsid w:val="002732B5"/>
    <w:rsid w:val="002A62D7"/>
    <w:rsid w:val="002A7B24"/>
    <w:rsid w:val="002C0F04"/>
    <w:rsid w:val="002D4E71"/>
    <w:rsid w:val="002E0900"/>
    <w:rsid w:val="002E5928"/>
    <w:rsid w:val="002E6448"/>
    <w:rsid w:val="003063DB"/>
    <w:rsid w:val="00315650"/>
    <w:rsid w:val="0031734B"/>
    <w:rsid w:val="003333C3"/>
    <w:rsid w:val="0034268E"/>
    <w:rsid w:val="0034551C"/>
    <w:rsid w:val="00352A52"/>
    <w:rsid w:val="0036009D"/>
    <w:rsid w:val="003871AB"/>
    <w:rsid w:val="003A2061"/>
    <w:rsid w:val="003B6B56"/>
    <w:rsid w:val="003C5119"/>
    <w:rsid w:val="003E1C97"/>
    <w:rsid w:val="003F6795"/>
    <w:rsid w:val="0041587E"/>
    <w:rsid w:val="00440AF0"/>
    <w:rsid w:val="004631E8"/>
    <w:rsid w:val="00473E6E"/>
    <w:rsid w:val="0049158B"/>
    <w:rsid w:val="00497104"/>
    <w:rsid w:val="004A326E"/>
    <w:rsid w:val="004C16AD"/>
    <w:rsid w:val="004D0C70"/>
    <w:rsid w:val="004D7FD8"/>
    <w:rsid w:val="004F48B2"/>
    <w:rsid w:val="0052259F"/>
    <w:rsid w:val="0053225B"/>
    <w:rsid w:val="00550E8D"/>
    <w:rsid w:val="00585550"/>
    <w:rsid w:val="00586DA0"/>
    <w:rsid w:val="0059090B"/>
    <w:rsid w:val="00595035"/>
    <w:rsid w:val="005B50F5"/>
    <w:rsid w:val="005E6DB3"/>
    <w:rsid w:val="00613906"/>
    <w:rsid w:val="0062013E"/>
    <w:rsid w:val="00621FA4"/>
    <w:rsid w:val="00624243"/>
    <w:rsid w:val="00627A70"/>
    <w:rsid w:val="006357CA"/>
    <w:rsid w:val="00667EB7"/>
    <w:rsid w:val="00695D9B"/>
    <w:rsid w:val="006A0042"/>
    <w:rsid w:val="006A695E"/>
    <w:rsid w:val="006A74FF"/>
    <w:rsid w:val="006A7A57"/>
    <w:rsid w:val="006B0D7D"/>
    <w:rsid w:val="006D3B72"/>
    <w:rsid w:val="007055D1"/>
    <w:rsid w:val="00722601"/>
    <w:rsid w:val="00723A44"/>
    <w:rsid w:val="007255FC"/>
    <w:rsid w:val="00731ECA"/>
    <w:rsid w:val="00735A6E"/>
    <w:rsid w:val="00763641"/>
    <w:rsid w:val="007A35BC"/>
    <w:rsid w:val="007E1203"/>
    <w:rsid w:val="007E1B5F"/>
    <w:rsid w:val="00844263"/>
    <w:rsid w:val="0086168D"/>
    <w:rsid w:val="00887BD6"/>
    <w:rsid w:val="0089242D"/>
    <w:rsid w:val="00895128"/>
    <w:rsid w:val="00895E66"/>
    <w:rsid w:val="008A16FC"/>
    <w:rsid w:val="008A7323"/>
    <w:rsid w:val="008C6289"/>
    <w:rsid w:val="008F37CE"/>
    <w:rsid w:val="00923FC1"/>
    <w:rsid w:val="0092625C"/>
    <w:rsid w:val="00941C3C"/>
    <w:rsid w:val="009A647C"/>
    <w:rsid w:val="009E127A"/>
    <w:rsid w:val="009E48DE"/>
    <w:rsid w:val="009F0320"/>
    <w:rsid w:val="00A036CB"/>
    <w:rsid w:val="00A170B8"/>
    <w:rsid w:val="00A31B6C"/>
    <w:rsid w:val="00A37C28"/>
    <w:rsid w:val="00A41D1A"/>
    <w:rsid w:val="00A5538B"/>
    <w:rsid w:val="00A5666A"/>
    <w:rsid w:val="00B05709"/>
    <w:rsid w:val="00B24B66"/>
    <w:rsid w:val="00B35A45"/>
    <w:rsid w:val="00B452E0"/>
    <w:rsid w:val="00B507C5"/>
    <w:rsid w:val="00B651F6"/>
    <w:rsid w:val="00B76CD5"/>
    <w:rsid w:val="00B827F6"/>
    <w:rsid w:val="00BB6B5E"/>
    <w:rsid w:val="00BC53DC"/>
    <w:rsid w:val="00BF34E4"/>
    <w:rsid w:val="00C12F53"/>
    <w:rsid w:val="00C14BF0"/>
    <w:rsid w:val="00C33EBD"/>
    <w:rsid w:val="00C5318B"/>
    <w:rsid w:val="00C7133F"/>
    <w:rsid w:val="00C965B9"/>
    <w:rsid w:val="00CA6977"/>
    <w:rsid w:val="00CD2E9D"/>
    <w:rsid w:val="00D2335B"/>
    <w:rsid w:val="00D30CF7"/>
    <w:rsid w:val="00D35889"/>
    <w:rsid w:val="00D35B26"/>
    <w:rsid w:val="00D40832"/>
    <w:rsid w:val="00D56944"/>
    <w:rsid w:val="00D571EF"/>
    <w:rsid w:val="00D71307"/>
    <w:rsid w:val="00D73635"/>
    <w:rsid w:val="00DB7A7F"/>
    <w:rsid w:val="00DC7FDB"/>
    <w:rsid w:val="00DD2C56"/>
    <w:rsid w:val="00DE132B"/>
    <w:rsid w:val="00E059FD"/>
    <w:rsid w:val="00E05AB4"/>
    <w:rsid w:val="00E0684B"/>
    <w:rsid w:val="00E560C4"/>
    <w:rsid w:val="00E6403F"/>
    <w:rsid w:val="00E803E6"/>
    <w:rsid w:val="00EA55B4"/>
    <w:rsid w:val="00EA6459"/>
    <w:rsid w:val="00EB013F"/>
    <w:rsid w:val="00EC3048"/>
    <w:rsid w:val="00EC53B0"/>
    <w:rsid w:val="00F04D28"/>
    <w:rsid w:val="00F26512"/>
    <w:rsid w:val="00F53D19"/>
    <w:rsid w:val="00F5493A"/>
    <w:rsid w:val="00F55104"/>
    <w:rsid w:val="00F5688C"/>
    <w:rsid w:val="00F64379"/>
    <w:rsid w:val="00FA39F4"/>
    <w:rsid w:val="00FB6806"/>
    <w:rsid w:val="00FE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1B15E"/>
  <w15:chartTrackingRefBased/>
  <w15:docId w15:val="{D08AE523-CC10-4E7D-8412-82007200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jc w:val="both"/>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68E"/>
    <w:pPr>
      <w:jc w:val="left"/>
    </w:pPr>
    <w:rPr>
      <w:rFonts w:ascii="Times New Roman" w:eastAsia="MS Mincho" w:hAnsi="Times New Roman" w:cs="Times New Roman"/>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Number,хүснэгт1,Г-2,Дэд гарчиг,Хүснэгт"/>
    <w:basedOn w:val="Normal"/>
    <w:link w:val="ListParagraphChar"/>
    <w:uiPriority w:val="34"/>
    <w:qFormat/>
    <w:rsid w:val="0034268E"/>
    <w:pPr>
      <w:ind w:left="720"/>
      <w:contextualSpacing/>
    </w:pPr>
    <w:rPr>
      <w:rFonts w:eastAsia="Times New Roman"/>
      <w:lang w:eastAsia="en-US"/>
    </w:rPr>
  </w:style>
  <w:style w:type="character" w:customStyle="1" w:styleId="ListParagraphChar">
    <w:name w:val="List Paragraph Char"/>
    <w:aliases w:val="Heading Number Char,хүснэгт1 Char,Г-2 Char,Дэд гарчиг Char,Хүснэгт Char"/>
    <w:basedOn w:val="DefaultParagraphFont"/>
    <w:link w:val="ListParagraph"/>
    <w:uiPriority w:val="34"/>
    <w:rsid w:val="00B35A45"/>
    <w:rPr>
      <w:rFonts w:ascii="Times New Roman" w:eastAsia="Times New Roman" w:hAnsi="Times New Roman" w:cs="Times New Roman"/>
      <w:szCs w:val="24"/>
    </w:rPr>
  </w:style>
  <w:style w:type="paragraph" w:styleId="Header">
    <w:name w:val="header"/>
    <w:basedOn w:val="Normal"/>
    <w:link w:val="HeaderChar"/>
    <w:uiPriority w:val="99"/>
    <w:unhideWhenUsed/>
    <w:rsid w:val="004A326E"/>
    <w:pPr>
      <w:tabs>
        <w:tab w:val="center" w:pos="4680"/>
        <w:tab w:val="right" w:pos="9360"/>
      </w:tabs>
    </w:pPr>
  </w:style>
  <w:style w:type="character" w:customStyle="1" w:styleId="HeaderChar">
    <w:name w:val="Header Char"/>
    <w:basedOn w:val="DefaultParagraphFont"/>
    <w:link w:val="Header"/>
    <w:uiPriority w:val="99"/>
    <w:rsid w:val="004A326E"/>
    <w:rPr>
      <w:rFonts w:ascii="Times New Roman" w:eastAsia="MS Mincho" w:hAnsi="Times New Roman" w:cs="Times New Roman"/>
      <w:szCs w:val="24"/>
      <w:lang w:eastAsia="ja-JP"/>
    </w:rPr>
  </w:style>
  <w:style w:type="paragraph" w:styleId="Footer">
    <w:name w:val="footer"/>
    <w:basedOn w:val="Normal"/>
    <w:link w:val="FooterChar"/>
    <w:uiPriority w:val="99"/>
    <w:unhideWhenUsed/>
    <w:rsid w:val="004A326E"/>
    <w:pPr>
      <w:tabs>
        <w:tab w:val="center" w:pos="4680"/>
        <w:tab w:val="right" w:pos="9360"/>
      </w:tabs>
    </w:pPr>
  </w:style>
  <w:style w:type="character" w:customStyle="1" w:styleId="FooterChar">
    <w:name w:val="Footer Char"/>
    <w:basedOn w:val="DefaultParagraphFont"/>
    <w:link w:val="Footer"/>
    <w:uiPriority w:val="99"/>
    <w:rsid w:val="004A326E"/>
    <w:rPr>
      <w:rFonts w:ascii="Times New Roman" w:eastAsia="MS Mincho" w:hAnsi="Times New Roman" w:cs="Times New Roman"/>
      <w:szCs w:val="24"/>
      <w:lang w:eastAsia="ja-JP"/>
    </w:rPr>
  </w:style>
  <w:style w:type="character" w:customStyle="1" w:styleId="apple-style-span">
    <w:name w:val="apple-style-span"/>
    <w:basedOn w:val="DefaultParagraphFont"/>
    <w:rsid w:val="002E6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901975">
      <w:bodyDiv w:val="1"/>
      <w:marLeft w:val="0"/>
      <w:marRight w:val="0"/>
      <w:marTop w:val="0"/>
      <w:marBottom w:val="0"/>
      <w:divBdr>
        <w:top w:val="none" w:sz="0" w:space="0" w:color="auto"/>
        <w:left w:val="none" w:sz="0" w:space="0" w:color="auto"/>
        <w:bottom w:val="none" w:sz="0" w:space="0" w:color="auto"/>
        <w:right w:val="none" w:sz="0" w:space="0" w:color="auto"/>
      </w:divBdr>
    </w:div>
    <w:div w:id="18237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1919</Words>
  <Characters>10939</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2</cp:revision>
  <dcterms:created xsi:type="dcterms:W3CDTF">2021-09-22T01:45:00Z</dcterms:created>
  <dcterms:modified xsi:type="dcterms:W3CDTF">2021-09-22T01:45:00Z</dcterms:modified>
</cp:coreProperties>
</file>