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7661" w14:textId="77777777" w:rsidR="006E20D1" w:rsidRPr="006A7F10" w:rsidRDefault="006E20D1" w:rsidP="006E20D1">
      <w:pPr>
        <w:shd w:val="clear" w:color="auto" w:fill="FFFFFF"/>
        <w:ind w:firstLine="720"/>
        <w:outlineLvl w:val="0"/>
        <w:rPr>
          <w:b/>
          <w:bCs/>
          <w:sz w:val="24"/>
          <w:szCs w:val="24"/>
          <w:highlight w:val="white"/>
          <w:lang w:val="mn-MN"/>
        </w:rPr>
      </w:pPr>
      <w:r w:rsidRPr="006A7F10">
        <w:rPr>
          <w:b/>
          <w:bCs/>
          <w:sz w:val="24"/>
          <w:szCs w:val="24"/>
          <w:highlight w:val="white"/>
          <w:lang w:val="mn-MN"/>
        </w:rPr>
        <w:t xml:space="preserve">БАТЛАВ.                                                                                                       </w:t>
      </w:r>
    </w:p>
    <w:p w14:paraId="244806EC" w14:textId="77777777" w:rsidR="006E20D1" w:rsidRPr="006A7F10" w:rsidRDefault="006E20D1" w:rsidP="006E20D1">
      <w:pPr>
        <w:shd w:val="clear" w:color="auto" w:fill="FFFFFF"/>
        <w:ind w:firstLine="720"/>
        <w:jc w:val="center"/>
        <w:outlineLvl w:val="0"/>
        <w:rPr>
          <w:b/>
          <w:bCs/>
          <w:sz w:val="24"/>
          <w:szCs w:val="24"/>
          <w:highlight w:val="white"/>
          <w:lang w:val="mn-MN"/>
        </w:rPr>
      </w:pPr>
      <w:r w:rsidRPr="006A7F10">
        <w:rPr>
          <w:b/>
          <w:bCs/>
          <w:sz w:val="24"/>
          <w:szCs w:val="24"/>
          <w:highlight w:val="white"/>
          <w:lang w:val="mn-MN"/>
        </w:rPr>
        <w:t>УЛСЫН ИХ ХУРЛЫН ГИШҮҮН</w:t>
      </w:r>
      <w:r w:rsidRPr="006A7F10">
        <w:rPr>
          <w:b/>
          <w:bCs/>
          <w:sz w:val="24"/>
          <w:szCs w:val="24"/>
          <w:highlight w:val="white"/>
          <w:lang w:val="mn-MN"/>
        </w:rPr>
        <w:tab/>
      </w:r>
      <w:r w:rsidRPr="006A7F10">
        <w:rPr>
          <w:b/>
          <w:bCs/>
          <w:sz w:val="24"/>
          <w:szCs w:val="24"/>
          <w:highlight w:val="white"/>
          <w:lang w:val="mn-MN"/>
        </w:rPr>
        <w:tab/>
      </w:r>
      <w:r w:rsidRPr="006A7F10">
        <w:rPr>
          <w:b/>
          <w:bCs/>
          <w:sz w:val="24"/>
          <w:szCs w:val="24"/>
          <w:highlight w:val="white"/>
          <w:lang w:val="mn-MN"/>
        </w:rPr>
        <w:tab/>
      </w:r>
      <w:r w:rsidRPr="006A7F10">
        <w:rPr>
          <w:b/>
          <w:bCs/>
          <w:sz w:val="24"/>
          <w:szCs w:val="24"/>
          <w:highlight w:val="white"/>
          <w:lang w:val="mn-MN"/>
        </w:rPr>
        <w:tab/>
        <w:t xml:space="preserve">                Б.ЭНХБАЯР</w:t>
      </w:r>
    </w:p>
    <w:p w14:paraId="672A6659" w14:textId="77777777" w:rsidR="006E20D1" w:rsidRPr="006A7F10" w:rsidRDefault="006E20D1" w:rsidP="00E06F0F">
      <w:pPr>
        <w:shd w:val="clear" w:color="auto" w:fill="FFFFFF"/>
        <w:jc w:val="center"/>
        <w:outlineLvl w:val="0"/>
        <w:rPr>
          <w:b/>
          <w:sz w:val="24"/>
          <w:szCs w:val="24"/>
          <w:highlight w:val="white"/>
          <w:lang w:val="mn-MN"/>
        </w:rPr>
      </w:pPr>
    </w:p>
    <w:p w14:paraId="0A37501D" w14:textId="77777777" w:rsidR="006E20D1" w:rsidRPr="006A7F10" w:rsidRDefault="006E20D1" w:rsidP="006E20D1">
      <w:pPr>
        <w:shd w:val="clear" w:color="auto" w:fill="FFFFFF"/>
        <w:jc w:val="center"/>
        <w:outlineLvl w:val="0"/>
        <w:rPr>
          <w:b/>
          <w:sz w:val="24"/>
          <w:szCs w:val="24"/>
          <w:highlight w:val="white"/>
          <w:lang w:val="mn-MN"/>
        </w:rPr>
      </w:pPr>
    </w:p>
    <w:p w14:paraId="78F76420" w14:textId="77777777" w:rsidR="00E06F0F" w:rsidRPr="006A7F10" w:rsidRDefault="00E06F0F" w:rsidP="006E20D1">
      <w:pPr>
        <w:shd w:val="clear" w:color="auto" w:fill="FFFFFF"/>
        <w:jc w:val="center"/>
        <w:outlineLvl w:val="0"/>
        <w:rPr>
          <w:b/>
          <w:sz w:val="24"/>
          <w:szCs w:val="24"/>
          <w:highlight w:val="white"/>
          <w:lang w:val="mn-MN"/>
        </w:rPr>
      </w:pPr>
      <w:r w:rsidRPr="006A7F10">
        <w:rPr>
          <w:b/>
          <w:sz w:val="24"/>
          <w:szCs w:val="24"/>
          <w:highlight w:val="white"/>
          <w:lang w:val="mn-MN"/>
        </w:rPr>
        <w:t>ГЭРИЙН ТЭЖЭЭВЭР АМЬТНЫ ТУХАЙ ХУУЛИЙН</w:t>
      </w:r>
    </w:p>
    <w:p w14:paraId="190A50CC" w14:textId="77777777" w:rsidR="00E06F0F" w:rsidRPr="006A7F10" w:rsidRDefault="00E06F0F" w:rsidP="00E06F0F">
      <w:pPr>
        <w:shd w:val="clear" w:color="auto" w:fill="FFFFFF"/>
        <w:jc w:val="center"/>
        <w:rPr>
          <w:b/>
          <w:sz w:val="24"/>
          <w:szCs w:val="24"/>
          <w:highlight w:val="white"/>
          <w:lang w:val="mn-MN"/>
        </w:rPr>
      </w:pPr>
      <w:r w:rsidRPr="006A7F10">
        <w:rPr>
          <w:b/>
          <w:sz w:val="24"/>
          <w:szCs w:val="24"/>
          <w:highlight w:val="white"/>
          <w:lang w:val="mn-MN"/>
        </w:rPr>
        <w:t>ТӨСЛИЙН ҮЗЭЛ БАРИМТЛАЛ</w:t>
      </w:r>
    </w:p>
    <w:p w14:paraId="29D6B04F" w14:textId="77777777" w:rsidR="00E06F0F" w:rsidRPr="006A7F10" w:rsidRDefault="00E06F0F" w:rsidP="00E06F0F">
      <w:pPr>
        <w:shd w:val="clear" w:color="auto" w:fill="FFFFFF"/>
        <w:jc w:val="center"/>
        <w:rPr>
          <w:b/>
          <w:sz w:val="24"/>
          <w:szCs w:val="24"/>
          <w:highlight w:val="white"/>
          <w:lang w:val="mn-MN"/>
        </w:rPr>
      </w:pPr>
      <w:r w:rsidRPr="006A7F10">
        <w:rPr>
          <w:b/>
          <w:sz w:val="24"/>
          <w:szCs w:val="24"/>
          <w:highlight w:val="white"/>
          <w:lang w:val="mn-MN"/>
        </w:rPr>
        <w:t xml:space="preserve"> </w:t>
      </w:r>
    </w:p>
    <w:p w14:paraId="1BA1A1B5" w14:textId="77777777" w:rsidR="00E06F0F" w:rsidRPr="006A7F10" w:rsidRDefault="00E06F0F" w:rsidP="00E06F0F">
      <w:pPr>
        <w:shd w:val="clear" w:color="auto" w:fill="FFFFFF"/>
        <w:ind w:firstLine="720"/>
        <w:jc w:val="both"/>
        <w:outlineLvl w:val="0"/>
        <w:rPr>
          <w:b/>
          <w:sz w:val="24"/>
          <w:szCs w:val="24"/>
          <w:highlight w:val="white"/>
          <w:lang w:val="mn-MN"/>
        </w:rPr>
      </w:pPr>
      <w:r w:rsidRPr="006A7F10">
        <w:rPr>
          <w:b/>
          <w:sz w:val="24"/>
          <w:szCs w:val="24"/>
          <w:highlight w:val="white"/>
          <w:lang w:val="mn-MN"/>
        </w:rPr>
        <w:t>Нэг. Хуулийн төсөл боловсруулах болсон үндэслэл, шаардлага</w:t>
      </w:r>
    </w:p>
    <w:p w14:paraId="2AE9DFB0" w14:textId="77777777" w:rsidR="00E06F0F" w:rsidRPr="006A7F10" w:rsidRDefault="00E06F0F" w:rsidP="00E06F0F">
      <w:pPr>
        <w:shd w:val="clear" w:color="auto" w:fill="FFFFFF"/>
        <w:jc w:val="both"/>
        <w:rPr>
          <w:b/>
          <w:sz w:val="24"/>
          <w:szCs w:val="24"/>
          <w:highlight w:val="white"/>
          <w:lang w:val="mn-MN"/>
        </w:rPr>
      </w:pPr>
      <w:r w:rsidRPr="006A7F10">
        <w:rPr>
          <w:b/>
          <w:sz w:val="24"/>
          <w:szCs w:val="24"/>
          <w:highlight w:val="white"/>
          <w:lang w:val="mn-MN"/>
        </w:rPr>
        <w:t xml:space="preserve">           </w:t>
      </w:r>
    </w:p>
    <w:p w14:paraId="6B022B89" w14:textId="77777777" w:rsidR="00E06F0F" w:rsidRPr="006A7F10" w:rsidRDefault="00E06F0F" w:rsidP="00E06F0F">
      <w:pPr>
        <w:shd w:val="clear" w:color="auto" w:fill="FFFFFF"/>
        <w:ind w:left="1440" w:hanging="720"/>
        <w:jc w:val="both"/>
        <w:outlineLvl w:val="0"/>
        <w:rPr>
          <w:b/>
          <w:sz w:val="24"/>
          <w:szCs w:val="24"/>
          <w:highlight w:val="white"/>
          <w:lang w:val="mn-MN"/>
        </w:rPr>
      </w:pPr>
      <w:r w:rsidRPr="006A7F10">
        <w:rPr>
          <w:b/>
          <w:sz w:val="24"/>
          <w:szCs w:val="24"/>
          <w:highlight w:val="white"/>
          <w:lang w:val="mn-MN"/>
        </w:rPr>
        <w:t>1.1.</w:t>
      </w:r>
      <w:r w:rsidRPr="006A7F10">
        <w:rPr>
          <w:rFonts w:ascii="Times New Roman" w:eastAsia="Times New Roman" w:hAnsi="Times New Roman" w:cs="Times New Roman"/>
          <w:sz w:val="14"/>
          <w:szCs w:val="14"/>
          <w:highlight w:val="white"/>
          <w:lang w:val="mn-MN"/>
        </w:rPr>
        <w:t xml:space="preserve">    </w:t>
      </w:r>
      <w:r w:rsidRPr="006A7F10">
        <w:rPr>
          <w:rFonts w:ascii="Times New Roman" w:eastAsia="Times New Roman" w:hAnsi="Times New Roman" w:cs="Times New Roman"/>
          <w:sz w:val="14"/>
          <w:szCs w:val="14"/>
          <w:highlight w:val="white"/>
          <w:lang w:val="mn-MN"/>
        </w:rPr>
        <w:tab/>
      </w:r>
      <w:r w:rsidRPr="006A7F10">
        <w:rPr>
          <w:b/>
          <w:sz w:val="24"/>
          <w:szCs w:val="24"/>
          <w:highlight w:val="white"/>
          <w:lang w:val="mn-MN"/>
        </w:rPr>
        <w:t>Хууль зүйн үндэслэл, шаардлага</w:t>
      </w:r>
    </w:p>
    <w:p w14:paraId="0A6959E7" w14:textId="77777777" w:rsidR="00E06F0F" w:rsidRPr="006A7F10" w:rsidRDefault="00E06F0F" w:rsidP="00E06F0F">
      <w:pPr>
        <w:shd w:val="clear" w:color="auto" w:fill="FFFFFF"/>
        <w:ind w:firstLine="720"/>
        <w:jc w:val="both"/>
        <w:rPr>
          <w:sz w:val="24"/>
          <w:szCs w:val="24"/>
          <w:highlight w:val="white"/>
          <w:lang w:val="mn-MN"/>
        </w:rPr>
      </w:pPr>
      <w:r w:rsidRPr="006A7F10">
        <w:rPr>
          <w:sz w:val="24"/>
          <w:szCs w:val="24"/>
          <w:highlight w:val="white"/>
          <w:lang w:val="mn-MN"/>
        </w:rPr>
        <w:t xml:space="preserve"> </w:t>
      </w:r>
    </w:p>
    <w:p w14:paraId="20F20277"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 xml:space="preserve">Монгол Улсын Үндсэн хуулийн Зургадугаар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гэж заасан. </w:t>
      </w:r>
    </w:p>
    <w:p w14:paraId="084BEEC0"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гэрийн тэжээвэр амьтан буюу нохой, муур, тэдгээртэй адилтгах бусад амьтантай холбогдох асуудал одоо хүчин төгөлдөр үйлчилж буй хууль тогтоомжоор зохицуулагдаагүй үлджээ.</w:t>
      </w:r>
    </w:p>
    <w:p w14:paraId="16514B0E"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 xml:space="preserve"> Дэлхийн 124 орон нохой, муур, тэдгээртэй адилтгах гэрийн тэжээвэр амьтныг хүчирхийллээс хамгаалах, хяналттайгаар үржүүлэх, бүртгэх, худалдах, худалдан авахтай холбоотой харилцааг зохицуулсан хуультай байна. Дэлхийн амьтан хамгаалах нийгэмлэг (World Animal Protection)-ээс амьтныг хамгаалах хууль тогтоомж, бодлогын дагуу 50 улсыг хамруулсан Амьтан хамгаалах индекс (API)-ийг гаргадаг байна. Энэхүү индексээр 50 улс орон тус бүрийг 4 зорилтоор бүлэглэн 10 үзүүлэлтийн дагуу үнэлдэг бөгөөд үүгээр дэлхий даяар гарч буй амьтны асуудлыг шийдвэрлэдэг ба үүнд гэрийн тэжээвэр амьтны үзүүлэлт томоохон байр суурийг эзэлдэг. </w:t>
      </w:r>
    </w:p>
    <w:p w14:paraId="60E520DF" w14:textId="77777777" w:rsidR="00E06F0F" w:rsidRPr="006A7F10" w:rsidRDefault="630FED1C" w:rsidP="630FED1C">
      <w:pPr>
        <w:shd w:val="clear" w:color="auto" w:fill="FFFFFF" w:themeFill="background1"/>
        <w:spacing w:line="276" w:lineRule="auto"/>
        <w:ind w:firstLine="720"/>
        <w:jc w:val="both"/>
        <w:rPr>
          <w:sz w:val="24"/>
          <w:szCs w:val="24"/>
          <w:highlight w:val="white"/>
          <w:lang w:val="mn-MN"/>
        </w:rPr>
      </w:pPr>
      <w:r w:rsidRPr="006A7F10">
        <w:rPr>
          <w:sz w:val="24"/>
          <w:szCs w:val="24"/>
          <w:highlight w:val="white"/>
          <w:lang w:val="mn-MN"/>
        </w:rPr>
        <w:t>Амьтныг хамгаалах тус индексээр амьтны эрхийг хамгаалах, харгис хэрцгий хандахтай тэмцсэн хууль тогтоомжтой эсэх, хөдөө аж ахуй эрхлэхэд амьтны эрхийг хамгаалсан зохицуулалт байгаа эсэх, гэрийн тэжээвэр амьтан, тэр дундаа эзэнгүй амьтны эрхийг хамгаалсан зохицуулалт байгаа эсэх, энтертайнмент үйл ажиллагаа эрхлэхэд амьтны эрхийг хамгаалах зохицуулалт байгаа эсэх, амьтны эрхийг хамгаалахад төрийн байгууллагын оролцооны түвшин, ДЭМБ-ын амьтны эрхийг хамгаалах стандартыг баримталдаг эсэхийг гол шалгуур үзүүлэлт болгодог байна. Уг байгууллагад Ойрх Дорнодын дийлэнх улсууд, Ази тивээс Монгол Улс болон бусад цөөн улсын мэдээлэл байхгүй байна.</w:t>
      </w:r>
    </w:p>
    <w:p w14:paraId="52BF29DF" w14:textId="75783762" w:rsidR="630FED1C" w:rsidRPr="006A7F10" w:rsidRDefault="630FED1C" w:rsidP="630FED1C">
      <w:pPr>
        <w:ind w:firstLine="720"/>
        <w:jc w:val="both"/>
        <w:rPr>
          <w:lang w:val="mn-MN"/>
        </w:rPr>
      </w:pPr>
      <w:r w:rsidRPr="006A7F10">
        <w:rPr>
          <w:color w:val="000000" w:themeColor="text1"/>
          <w:sz w:val="24"/>
          <w:szCs w:val="24"/>
          <w:lang w:val="mn-MN"/>
        </w:rPr>
        <w:lastRenderedPageBreak/>
        <w:t>Олон улсын хэмжээнд эх газрын амьтантай холбоотой харилцааг Дэлхийн мал, амьтны эрүүл мэндийн байгууллагын “Газрын амьтны эрүүл мэндийн кодекс”-р зохицуулсан. Монгол улс гишүүн орны хувьд тус байгууллагын олон улсын стандарт, зөвлөмжийг уялдуулан хэрэглэдэг. Энэхүү кодексийн 3.4.10-р зүйлийн 2 дахь хэсэгт г</w:t>
      </w:r>
      <w:r w:rsidRPr="006A7F10">
        <w:rPr>
          <w:color w:val="27282A"/>
          <w:sz w:val="24"/>
          <w:szCs w:val="24"/>
          <w:lang w:val="mn-MN"/>
        </w:rPr>
        <w:t xml:space="preserve">ишүүн орны амьтны эмнэлгийн хууль тогтоомж нь чөлөөтэй тэнүүчлэх нохой, хаягдсан гэрийн тэжээвэр амьтныг орхихыг хориглох, хаягдсан амьтантай холбоотойгоор амьтныг шилжүүлэх, амьтны эмнэлгийн хөндлөнгийн оролцоо, эвтанази хийх зэрэг харилцааг зохих ёсоор зохицуулахыг зөвлөмж болгожээ. </w:t>
      </w:r>
    </w:p>
    <w:p w14:paraId="45DEEF98"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Зарим улс амьтныг харгислахаас хамгаалах тухай хуультай бөгөөд энэ нь амьтныг шинжлэх ухааны туршилтад харгис аргаар ашиглах, нохой зодолдуулан бооцоо тавих, амьтны хүрээлэнд хүчирхийлэх асуудал нийтлэг байдагтай холбоотой. Гэрийн тэжээвэр амьтантай холбоотой эрх зүйн орчин таатай улс орнуудын хувьд амьтны эрхийг албан ёсоор хуулиар баталгаажуулсан байна. Тухайлбал, Холбооны Бүгд Найрамдах Герман Улс, Швейцарь, Австри Улсад амьтныг эд юмстай адилтгах боломжгүй гэж тусгай эрх зүйн чадварыг хуулиар хүлээн зөвшөөрч эрхийг нь баталгаажуулсан байдаг. Мөн тухайлан гэрийн тэжээвэр амьтныг тусгай эрх зүйн чадвартай гэж үзсэн улсын тоонд Бүгд Найрамдах Солонгос Улс орж байна.</w:t>
      </w:r>
    </w:p>
    <w:p w14:paraId="717941C0"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Монгол Улсын хувьд нүүдлийн мал аж ахуйг тогтвортой хөгжүүлэх бодлого баримталдаг бөгөөд мал, ан амьтны үр шимийг хүртэж, түүхий эдийг нь боловсруулах замаар бараа, бүтээгдэхүүн үйлдвэрлэдэг тул мал, ан амьтныг “өмч” гэж үзэх үндэслэлтэй юм. Үүнийг Үндсэн хуулийн Тавдугаар зүйлийн 5 дахь хэсэгт “Мал сүрэг бол үндэсний баялаг мөн…”, мөн хуулийн Зургадугаар зүйлийн 2 дахь хэсэгт “...ан амьтан төрийн нийтийн өмч мөн.” гэж заажээ.</w:t>
      </w:r>
    </w:p>
    <w:p w14:paraId="403085B9"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Харин гэрийн тэжээвэр амьтнаас үр шим хүртэх боломжгүй бөгөөд хүн нохой, муур болон тэдэнтэй адилтгах бусад амьтныг “гэр бүлийн гишүүн” гэж үзэх, “найз” гэж харах хандлагатайгаар эрүүл мэндийн болон сэтгэл санааны эерэг нөлөөг нь онцлон тэжээдэг тул эд юмстай адилтгах үндэслэлгүй юм. Монголчууд нохойг мал сүргийг хариулах, хашаа хороогоо мануулах зорилгоор тэжээж ирсэн ч сүүлийн жилүүдэд хотжих үйл явц эрчимжсэнээс үүдэн нохой, муур болон бусад гэрийн тэжээвэр амьтныг тэжээх, үржүүлэх тохиолдол өсөн нэмэгдэж байна. Үүнийг дагаад гэрийн тэжээвэр амьтантай холбоотой харилцааг суурин соёл иргэншилтэй улс орны жишгээр тухайлсан хуулиар зохицуулах шаардлага бий болжээ.</w:t>
      </w:r>
    </w:p>
    <w:p w14:paraId="59B28FAA"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Дэлхийн хүн ам, өрхийн орлого, амьжиргааны түвшин, тасралтгүй өсөх хотжилтын үйл явцын нөлөөгөөр гэрийн тэжээвэр амьтадын тоо урьд өмнө байгаагүйгээр асар хурдацтай өсөж байна. Хамгийн нийтлэг гэрийн тэжээвэр амьтан болох нохой 2012 онд дэлхийд 525 сая орчим байгаа гэж тооцож байсан бол 2020 онд энэ тоо 900 сая болж өссөн. Эдгээрээс 470 сая орчим нохой эзэнтэй байдаг. Харин муурын хувьд 2021 онд дэлхий дээр 600 сая гаруй муур амьдарч байгаагаас 370 сая орчим муур эзэнтэй байна. Үүнийг дагаад гэрийн тэжээвэр амьтны хоол хүнс, эд хэрэгслийн худалдаа, үйлдвэрлэл, үржүүлгийн бизнес хурдацтай өсөж байна.</w:t>
      </w:r>
    </w:p>
    <w:p w14:paraId="640743E8"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Монголын маркетингийн судалгаа ассоциаци (MMCG)-с 2021 онд хийсэн гэрийн тэжээвэр амьтны талаарх судалгаагаар Улаанбаатар хотод орон сууцны хороололд 21.7 мянга орчим, гэр хороололд 77.2 мянга орчим нохой тоологдсон бөгөөд нийт 98.8 мянган өрх нохой тэжээдэг гэсэн тоо гарчээ. Харин орон нутагт гэрийн тэжээвэр амьтны статистикийг нэгтгэн гаргасан тоо одоогоор байхгүй байна.</w:t>
      </w:r>
    </w:p>
    <w:p w14:paraId="06800CCA"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 xml:space="preserve"> Хотжилтыг даган гэрийн тэжээвэр амьтны тоо толгой өсөхтэй холбоотойгоор хөгжиж буй болон хөгжил буурай улс орнуудад олон сорилт тулгарч байна. Тухайлбал, иргэдийн гэрийн тэжээвэр амьтан тэжээх мэдлэг, ур чадварыг дээшлүүлэх, эзэнгүй амьтны тоо толгой өсөхтэй холбоотойгоор зоонозын халдварт өвчин, хөрсний болон агаарын бохирдлыг бууруулах, гэрийн тэжээвэр амьтныг тарчлаан зовоох, хүчирхийлэх, зүй бусаар үржүүлэхтэй тэмцэх асуудал тулгамдаж байна.</w:t>
      </w:r>
    </w:p>
    <w:p w14:paraId="46EB538C"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Монгол Улсад гэрийн тэжээвэр амьтан тэжээж буй иргэдийн мэдлэг, ур чадвар сул байдаг. Үүний улмаас халдварт /зооноз/ өвчний тархалт өсөх, бусдын бие махбодид хохирол учрах тохиолдол ихсэх, хяналтгүйгээр үржүүлэх, эзэнгүй амьтны тоо толгой өсөх үр дагавар бодитой бий болоод байна. Иймд гэрийн тэжээвэр амьтантай холбогдож үүссэн нийтийн эрүүл мэнд, аюулгүй байдал, хөрсний болон агаарын бохирдлын асуудлыг шийдвэрлэх эрх зүйн орчин шаардлагатай байна.</w:t>
      </w:r>
    </w:p>
    <w:p w14:paraId="100C5B58"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p>
    <w:p w14:paraId="47B3FA4F" w14:textId="77777777" w:rsidR="00E06F0F" w:rsidRPr="006A7F10" w:rsidRDefault="00E06F0F" w:rsidP="006E20D1">
      <w:pPr>
        <w:shd w:val="clear" w:color="auto" w:fill="FFFFFF"/>
        <w:spacing w:line="276" w:lineRule="auto"/>
        <w:ind w:left="1440" w:hanging="720"/>
        <w:jc w:val="both"/>
        <w:outlineLvl w:val="0"/>
        <w:rPr>
          <w:b/>
          <w:sz w:val="24"/>
          <w:szCs w:val="24"/>
          <w:highlight w:val="white"/>
          <w:lang w:val="mn-MN"/>
        </w:rPr>
      </w:pPr>
      <w:r w:rsidRPr="006A7F10">
        <w:rPr>
          <w:b/>
          <w:sz w:val="24"/>
          <w:szCs w:val="24"/>
          <w:highlight w:val="white"/>
          <w:lang w:val="mn-MN"/>
        </w:rPr>
        <w:t>1.2.</w:t>
      </w:r>
      <w:r w:rsidRPr="006A7F10">
        <w:rPr>
          <w:rFonts w:eastAsia="Times New Roman"/>
          <w:sz w:val="24"/>
          <w:szCs w:val="24"/>
          <w:highlight w:val="white"/>
          <w:lang w:val="mn-MN"/>
        </w:rPr>
        <w:t xml:space="preserve">    </w:t>
      </w:r>
      <w:r w:rsidRPr="006A7F10">
        <w:rPr>
          <w:rFonts w:eastAsia="Times New Roman"/>
          <w:sz w:val="24"/>
          <w:szCs w:val="24"/>
          <w:highlight w:val="white"/>
          <w:lang w:val="mn-MN"/>
        </w:rPr>
        <w:tab/>
      </w:r>
      <w:r w:rsidRPr="006A7F10">
        <w:rPr>
          <w:b/>
          <w:sz w:val="24"/>
          <w:szCs w:val="24"/>
          <w:highlight w:val="white"/>
          <w:lang w:val="mn-MN"/>
        </w:rPr>
        <w:t>Практик шаардлага</w:t>
      </w:r>
    </w:p>
    <w:p w14:paraId="12F40E89"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p>
    <w:p w14:paraId="7D8A820F" w14:textId="77777777" w:rsidR="00E06F0F" w:rsidRPr="006A7F10" w:rsidRDefault="00E06F0F" w:rsidP="00C0632B">
      <w:pPr>
        <w:shd w:val="clear" w:color="auto" w:fill="FFFFFF"/>
        <w:spacing w:line="276" w:lineRule="auto"/>
        <w:ind w:left="720"/>
        <w:jc w:val="both"/>
        <w:rPr>
          <w:sz w:val="24"/>
          <w:szCs w:val="24"/>
          <w:highlight w:val="white"/>
          <w:lang w:val="mn-MN"/>
        </w:rPr>
      </w:pPr>
      <w:r w:rsidRPr="006A7F10">
        <w:rPr>
          <w:b/>
          <w:sz w:val="24"/>
          <w:szCs w:val="24"/>
          <w:highlight w:val="white"/>
          <w:lang w:val="mn-MN"/>
        </w:rPr>
        <w:t>а. Эздийн хариуцлагагүй байда</w:t>
      </w:r>
      <w:r w:rsidR="00C0632B" w:rsidRPr="006A7F10">
        <w:rPr>
          <w:b/>
          <w:sz w:val="24"/>
          <w:szCs w:val="24"/>
          <w:highlight w:val="white"/>
          <w:lang w:val="mn-MN"/>
        </w:rPr>
        <w:t>л</w:t>
      </w:r>
    </w:p>
    <w:p w14:paraId="3239245A"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Гэрийн тэжээвэр амьтантай холбоотой нийгэмд үүсч буй олон асуудал амьтны эзэн буюу асран хамгаалагч, түр харагчийн хариуцлагатай шууд холбоотой байдаг. Иймд гэрийн тэжээвэр амьтныг тэжээхтэй холбоотой үүрэг, хариуцлагыг тодорхойлох шаардлагатай юм. Тухайлбал, олон нийтийн газар, хүүхдийн тоглоомын талбайд нохойг зориулалтын хөтөлгөө, хошуувч, цээживчтэй авч яваагүйгээс үүдэж бусдын бие махбодид хохирол учруулсан тохиолдлууд түгээмэл гарч байна.</w:t>
      </w:r>
    </w:p>
    <w:p w14:paraId="3F048956"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 xml:space="preserve">2020 онд Монгол Улсын хэмжээнд нохойд хазуулсан шалтгаанаар осол, гэмтэлд өртөж, эмнэлгийн байгууллагад хандсан нийт 3,855 тохиолдол бүртгэгдсэн байна. Хүн рүү дайрсан нохдын 90% нь </w:t>
      </w:r>
      <w:r w:rsidRPr="006A7F10">
        <w:rPr>
          <w:b/>
          <w:sz w:val="24"/>
          <w:szCs w:val="24"/>
          <w:highlight w:val="white"/>
          <w:lang w:val="mn-MN"/>
        </w:rPr>
        <w:t>эзэнтэй нохой</w:t>
      </w:r>
      <w:r w:rsidRPr="006A7F10">
        <w:rPr>
          <w:sz w:val="24"/>
          <w:szCs w:val="24"/>
          <w:highlight w:val="white"/>
          <w:lang w:val="mn-MN"/>
        </w:rPr>
        <w:t xml:space="preserve"> байжээ. Нохойд хазуулсан шалтгаанаар гэмтсэн хүмүүсийг насны бүлгээр авч үзвэл 37% нь 0-15 насны хүүхдүүд, тэр дундаа 5-9 насны хүүхдүүд гэмтсэн тохиолдол 17% эзэлж байна.</w:t>
      </w:r>
    </w:p>
    <w:p w14:paraId="15D12B87"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Түүнчлэн асран хамгаалагч, түр харагчид тухайн амьтныг тэжээх үүргээсээ зайлсхийж гудамжинд хаях, төөрүүлэх замаар эзэнгүй амьтны тоо толгойг нэмэгдүүлдэг. Мөн гэрийн тэжээвэр амьтныг тогтмол туулга, халдварт өвчнөөс урьдчилан сэргийлэх тарилгад хамруулахгүй байх, олон нийтийн газар ялгадсыг нь цэвэрлэхгүй байгаа нь мал, амьтнаас хүнд, эсхүл бусад амьтанд халдах халдварт өвчин тарах, хөрсний бохирдол үүсэх нөхцөлийг бүрдүүлж байна.</w:t>
      </w:r>
    </w:p>
    <w:p w14:paraId="4E0264A6" w14:textId="77777777" w:rsidR="00E06F0F" w:rsidRPr="006A7F10" w:rsidRDefault="00E06F0F" w:rsidP="00E170BF">
      <w:pPr>
        <w:shd w:val="clear" w:color="auto" w:fill="FFFFFF"/>
        <w:spacing w:line="276" w:lineRule="auto"/>
        <w:ind w:firstLine="720"/>
        <w:jc w:val="both"/>
        <w:rPr>
          <w:sz w:val="24"/>
          <w:szCs w:val="24"/>
          <w:highlight w:val="white"/>
          <w:lang w:val="mn-MN"/>
        </w:rPr>
      </w:pPr>
      <w:r w:rsidRPr="006A7F10">
        <w:rPr>
          <w:sz w:val="24"/>
          <w:szCs w:val="24"/>
          <w:highlight w:val="white"/>
          <w:lang w:val="mn-MN"/>
        </w:rPr>
        <w:t>Иймд нохой, муурыг иргэний нэр дээр бүртгэх, тэдгээрийн үржлийг хязгаарлах, халдварт өвчнөөс урьдчилан сэргийлэх тарилгад хамруулах үүргийг гэрийн тэжээвэр амьтан асран хамгаалагчид хүлээлгэх замаар нийтийн эрүүл мэнд, аюулгүй байдлыг хамгаалах шаардлагатай байна.</w:t>
      </w:r>
    </w:p>
    <w:p w14:paraId="263F3BB7" w14:textId="77777777" w:rsidR="00E06F0F" w:rsidRPr="006A7F10" w:rsidRDefault="00E06F0F" w:rsidP="00C0632B">
      <w:pPr>
        <w:shd w:val="clear" w:color="auto" w:fill="FFFFFF"/>
        <w:spacing w:line="276" w:lineRule="auto"/>
        <w:ind w:firstLine="720"/>
        <w:jc w:val="both"/>
        <w:rPr>
          <w:b/>
          <w:sz w:val="24"/>
          <w:szCs w:val="24"/>
          <w:highlight w:val="white"/>
          <w:lang w:val="mn-MN"/>
        </w:rPr>
      </w:pPr>
      <w:r w:rsidRPr="006A7F10">
        <w:rPr>
          <w:b/>
          <w:sz w:val="24"/>
          <w:szCs w:val="24"/>
          <w:highlight w:val="white"/>
          <w:lang w:val="mn-MN"/>
        </w:rPr>
        <w:t>б.</w:t>
      </w:r>
      <w:r w:rsidR="00C0632B" w:rsidRPr="006A7F10">
        <w:rPr>
          <w:b/>
          <w:sz w:val="24"/>
          <w:szCs w:val="24"/>
          <w:highlight w:val="white"/>
          <w:lang w:val="mn-MN"/>
        </w:rPr>
        <w:t xml:space="preserve"> </w:t>
      </w:r>
      <w:r w:rsidRPr="006A7F10">
        <w:rPr>
          <w:b/>
          <w:sz w:val="24"/>
          <w:szCs w:val="24"/>
          <w:highlight w:val="white"/>
          <w:lang w:val="mn-MN"/>
        </w:rPr>
        <w:t>Зооноз буюу амьтнаас хүнд халдах өвчин</w:t>
      </w:r>
    </w:p>
    <w:p w14:paraId="196120D4" w14:textId="77777777" w:rsidR="00E06F0F" w:rsidRPr="006A7F10" w:rsidRDefault="00E06F0F" w:rsidP="006E20D1">
      <w:pPr>
        <w:shd w:val="clear" w:color="auto" w:fill="FFFFFF"/>
        <w:spacing w:line="276" w:lineRule="auto"/>
        <w:ind w:firstLine="720"/>
        <w:jc w:val="both"/>
        <w:rPr>
          <w:sz w:val="24"/>
          <w:szCs w:val="24"/>
          <w:shd w:val="clear" w:color="auto" w:fill="FFF2CC"/>
          <w:lang w:val="mn-MN"/>
        </w:rPr>
      </w:pPr>
      <w:r w:rsidRPr="006A7F10">
        <w:rPr>
          <w:sz w:val="24"/>
          <w:szCs w:val="24"/>
          <w:highlight w:val="white"/>
          <w:lang w:val="mn-MN"/>
        </w:rPr>
        <w:t xml:space="preserve">Дэлхийн эрүүл мэндийн байгууллагаас өнгөрсөн хугацаанд Монгол Улсад амьтнаас хүнд халдах өвчнийг бууруулах талаар анхааруулгыг удаа дараа ирүүлсэн. </w:t>
      </w:r>
      <w:r w:rsidRPr="006A7F10">
        <w:rPr>
          <w:sz w:val="24"/>
          <w:szCs w:val="24"/>
          <w:lang w:val="mn-MN"/>
        </w:rPr>
        <w:t>Тодруулбал, Дэлхийн эрүүл мэндийн байгууллагаас Тогтвортой Хөгжлийн 3 дахь зорилтын хүрээнд 2021-2030 он хүртэл “neglected tropical diseases” буюу анзаарагддаггүй өвчнийг бууруулах зорилтыг тавьж ажиллаж байгаа ба энэ асуудлаар манай улсын Эрүүл мэндийн яам болон Зоонозын өвчин судлалын үндэсний төвд анхааруулга ирүүлсэн.</w:t>
      </w:r>
      <w:r w:rsidRPr="006A7F10">
        <w:rPr>
          <w:sz w:val="24"/>
          <w:szCs w:val="24"/>
          <w:shd w:val="clear" w:color="auto" w:fill="FFF2CC"/>
          <w:lang w:val="mn-MN"/>
        </w:rPr>
        <w:t xml:space="preserve"> </w:t>
      </w:r>
    </w:p>
    <w:p w14:paraId="1B94A5C5" w14:textId="4DBB2937" w:rsidR="00E06F0F" w:rsidRPr="006A7F10" w:rsidRDefault="00E06F0F" w:rsidP="006E20D1">
      <w:pPr>
        <w:shd w:val="clear" w:color="auto" w:fill="FFFFFF"/>
        <w:spacing w:line="276" w:lineRule="auto"/>
        <w:ind w:firstLine="720"/>
        <w:jc w:val="both"/>
        <w:rPr>
          <w:sz w:val="24"/>
          <w:szCs w:val="24"/>
          <w:shd w:val="clear" w:color="auto" w:fill="FFF2CC"/>
          <w:lang w:val="mn-MN"/>
        </w:rPr>
      </w:pPr>
      <w:r w:rsidRPr="006A7F10">
        <w:rPr>
          <w:sz w:val="24"/>
          <w:szCs w:val="24"/>
          <w:highlight w:val="white"/>
          <w:lang w:val="mn-MN"/>
        </w:rPr>
        <w:t xml:space="preserve">Нохойноос хүнд халдварлах боломжтой 300 гаруй зоонозын халдварт өвчин байдгаас хамгийн ноцтой нь галзуу өвчин бөгөөд нийт тохиолдлын 99% нь нохойноос хүнд халдварладаг. Дэлхийд жилд дунджаар 60,000 хүн галзуу өвчний </w:t>
      </w:r>
      <w:r w:rsidR="006A7F10" w:rsidRPr="006A7F10">
        <w:rPr>
          <w:sz w:val="24"/>
          <w:szCs w:val="24"/>
          <w:highlight w:val="white"/>
          <w:lang w:val="mn-MN"/>
        </w:rPr>
        <w:t>вирусийн</w:t>
      </w:r>
      <w:r w:rsidRPr="006A7F10">
        <w:rPr>
          <w:sz w:val="24"/>
          <w:szCs w:val="24"/>
          <w:highlight w:val="white"/>
          <w:lang w:val="mn-MN"/>
        </w:rPr>
        <w:t xml:space="preserve"> нөлөөгөөр амиа алддаг байна.</w:t>
      </w:r>
    </w:p>
    <w:p w14:paraId="00FDD137" w14:textId="77777777" w:rsidR="00E06F0F" w:rsidRPr="006A7F10" w:rsidRDefault="00E06F0F" w:rsidP="006E20D1">
      <w:pPr>
        <w:shd w:val="clear" w:color="auto" w:fill="FFFFFF"/>
        <w:spacing w:line="276" w:lineRule="auto"/>
        <w:ind w:firstLine="720"/>
        <w:jc w:val="both"/>
        <w:rPr>
          <w:sz w:val="24"/>
          <w:szCs w:val="24"/>
          <w:lang w:val="mn-MN"/>
        </w:rPr>
      </w:pPr>
      <w:r w:rsidRPr="006A7F10">
        <w:rPr>
          <w:sz w:val="24"/>
          <w:szCs w:val="24"/>
          <w:lang w:val="mn-MN"/>
        </w:rPr>
        <w:t xml:space="preserve">“Вай инсайт” ХХК-с 2021 онд хийсэн судалгаагаар Монгол Улсад гэрийн тэжээвэр амьтнаас хүнд халдварладаг галзуу, бэтэг, мөөгөнцөр зэрэг зоонозын өвчин хамгийн түгээмэл байдаг. Нохойноос галзуу, бэтэг, лептоспироз зэрэг өвчнүүд хүнд халдварладаг бол муураас мөөгөнцөр, токсоплазмоз, галзуу зэрэг зоонозын өвчин элбэг халдварладаг байна. </w:t>
      </w:r>
    </w:p>
    <w:p w14:paraId="26233D6F" w14:textId="77777777" w:rsidR="00E06F0F" w:rsidRPr="006A7F10" w:rsidRDefault="00E06F0F" w:rsidP="006E20D1">
      <w:pPr>
        <w:shd w:val="clear" w:color="auto" w:fill="FFFFFF"/>
        <w:spacing w:line="276" w:lineRule="auto"/>
        <w:ind w:firstLine="720"/>
        <w:jc w:val="both"/>
        <w:rPr>
          <w:sz w:val="24"/>
          <w:szCs w:val="24"/>
          <w:lang w:val="mn-MN"/>
        </w:rPr>
      </w:pPr>
      <w:r w:rsidRPr="006A7F10">
        <w:rPr>
          <w:sz w:val="24"/>
          <w:szCs w:val="24"/>
          <w:lang w:val="mn-MN"/>
        </w:rPr>
        <w:t>Галзуу өвчнөөр жилд дунджаар 250 орчим нохой, 10 муур үхдэг гэж Зоонозын өвчин судлалын үндэсн</w:t>
      </w:r>
      <w:r w:rsidR="00C0632B" w:rsidRPr="006A7F10">
        <w:rPr>
          <w:sz w:val="24"/>
          <w:szCs w:val="24"/>
          <w:lang w:val="mn-MN"/>
        </w:rPr>
        <w:t>ий төвийн мэргэжилтнүүд мэдээл</w:t>
      </w:r>
      <w:r w:rsidRPr="006A7F10">
        <w:rPr>
          <w:sz w:val="24"/>
          <w:szCs w:val="24"/>
          <w:lang w:val="mn-MN"/>
        </w:rPr>
        <w:t xml:space="preserve">сэн. Улаанбаатар хотын хэмжээнд 2020 онд гэр хорооллын айл өрхийн 3,000 нохойнд санамсаргүй түүвэрлэлтээр дээж авч үзэхэд 145 буюу 5%-д нь бэтэг өвчин үүсгэгч, 398 буюу 13%-д нь бусад шимэгч хорхой бүртгэгдсэн байна. </w:t>
      </w:r>
    </w:p>
    <w:p w14:paraId="2B170AA8" w14:textId="77777777" w:rsidR="00E06F0F" w:rsidRPr="006A7F10" w:rsidRDefault="00E06F0F" w:rsidP="006E20D1">
      <w:pPr>
        <w:shd w:val="clear" w:color="auto" w:fill="FFFFFF"/>
        <w:spacing w:line="276" w:lineRule="auto"/>
        <w:ind w:firstLine="720"/>
        <w:jc w:val="both"/>
        <w:rPr>
          <w:sz w:val="24"/>
          <w:szCs w:val="24"/>
          <w:lang w:val="mn-MN"/>
        </w:rPr>
      </w:pPr>
      <w:r w:rsidRPr="006A7F10">
        <w:rPr>
          <w:sz w:val="24"/>
          <w:szCs w:val="24"/>
          <w:lang w:val="mn-MN"/>
        </w:rPr>
        <w:t>Хүнд халдварлах эрсдэл бүхий зооноз халдварт, галзуу өвчний тохиолдол гэрийн тэжээвэр амьтанд 2016 онд 2, 2017 онд 3, 2018 онд 1, 2019 онд 1, 2020 онд 1 тус тус бүртгэгдэж, 5-7 жилд 1 хүн нас бардаг бол бэтэг, мөөгөнцөр өвчнөөр өвчилсөн хүн болон нас барж буй хүний тоо бүрэн гардаггүй байна. Галзуу өвчний эрсдэлд өртсөн хүнд 3-4 тун вакцины зардал гарах бол бэтэг өвчин туссан үед эмчилгээний зардал 10 орчим сая төгрөг хүрдэг байна.</w:t>
      </w:r>
    </w:p>
    <w:p w14:paraId="0B9394A4"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Иймд гэрийн тэжээвэр амьтанг халдварт өвчнөөс урьдчилан сэргийлэх тарилгад хамруулах, туулга уулгах үүргийг гэрийн тэжээвэр амьтан асран хамгаалагчид хүлээлгэх шаардлагатай байна.</w:t>
      </w:r>
    </w:p>
    <w:p w14:paraId="608DEACE" w14:textId="77777777" w:rsidR="00E06F0F" w:rsidRPr="006A7F10" w:rsidRDefault="00E06F0F" w:rsidP="006E20D1">
      <w:pPr>
        <w:shd w:val="clear" w:color="auto" w:fill="FFFFFF"/>
        <w:spacing w:line="276" w:lineRule="auto"/>
        <w:ind w:left="720"/>
        <w:jc w:val="both"/>
        <w:rPr>
          <w:sz w:val="24"/>
          <w:szCs w:val="24"/>
          <w:highlight w:val="white"/>
          <w:lang w:val="mn-MN"/>
        </w:rPr>
      </w:pPr>
      <w:r w:rsidRPr="006A7F10">
        <w:rPr>
          <w:sz w:val="24"/>
          <w:szCs w:val="24"/>
          <w:highlight w:val="white"/>
          <w:lang w:val="mn-MN"/>
        </w:rPr>
        <w:t xml:space="preserve"> </w:t>
      </w:r>
    </w:p>
    <w:p w14:paraId="53A1EB6A" w14:textId="77777777" w:rsidR="00E06F0F" w:rsidRPr="006A7F10" w:rsidRDefault="00E06F0F" w:rsidP="00C0632B">
      <w:pPr>
        <w:shd w:val="clear" w:color="auto" w:fill="FFFFFF"/>
        <w:spacing w:line="276" w:lineRule="auto"/>
        <w:ind w:firstLine="720"/>
        <w:jc w:val="both"/>
        <w:rPr>
          <w:b/>
          <w:sz w:val="24"/>
          <w:szCs w:val="24"/>
          <w:highlight w:val="white"/>
          <w:lang w:val="mn-MN"/>
        </w:rPr>
      </w:pPr>
      <w:r w:rsidRPr="006A7F10">
        <w:rPr>
          <w:b/>
          <w:sz w:val="24"/>
          <w:szCs w:val="24"/>
          <w:highlight w:val="white"/>
          <w:lang w:val="mn-MN"/>
        </w:rPr>
        <w:t>в. Хяналтгүй үржүүлэг</w:t>
      </w:r>
    </w:p>
    <w:p w14:paraId="2B74C05B"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 xml:space="preserve">Монгол Улсад 1000 гаруй үржүүлгийн газар нохой, муур үржүүлэх үйл ажиллагаа явуулдаг байна. </w:t>
      </w:r>
      <w:r w:rsidRPr="006A7F10">
        <w:rPr>
          <w:sz w:val="24"/>
          <w:szCs w:val="24"/>
          <w:lang w:val="mn-MN"/>
        </w:rPr>
        <w:t>Мал, эмнэлгийн ерөнхий газрын даргын 2019 оны А/08 дугаар тушаалаар батлагдсан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шаардлага”-ын 5 дугаар зүйлд үржүүлэх газар, түр асрах байрны эрүүл ахуйн шаардлагыг заасан</w:t>
      </w:r>
      <w:r w:rsidRPr="006A7F10">
        <w:rPr>
          <w:sz w:val="24"/>
          <w:szCs w:val="24"/>
          <w:highlight w:val="white"/>
          <w:lang w:val="mn-MN"/>
        </w:rPr>
        <w:t xml:space="preserve"> боловч иргэд нохой, муурыг зүй бусаар үржүүлсээр байна. Үүнээс болж хариуцлагатай үржүүлэгчдийн эрх ашиг зөрчигддөг бөгөөд нохой, муур үнэ цэнгүй болж, эрүүл мэндийн асуудалтай гэрийн тэжээвэр амьтан худалдах нөхцөл бүрджээ.</w:t>
      </w:r>
    </w:p>
    <w:p w14:paraId="4F93302C"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 xml:space="preserve"> Үржүүлэгчдийн хувьд гэрийн тэжээвэр амьтныг ашиглан аж ахуйн үйл ажиллагаа эрхэлж, ашиг олох зорилготой байдаг учраас улс орнууд тухайн амьтны амь нас, эрүүл мэндийг хамгаалсан үржүүлгийн нийтлэг шаардлагыг хуульчилсан байдаг. Тухайлбал, нохойны ороо жилд 2-3, муурын ороо жилд 3-4 ордог боловч нохой, муурын эрүүл мэндийг хамгаалахын тулд жилд нэг л удаа нийлүүлэх шаардлага тавьдаг байна.</w:t>
      </w:r>
    </w:p>
    <w:p w14:paraId="43F722F6"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 xml:space="preserve">Харин манай улсад үржүүлгийн үйл ажиллагаанд тавигдах шаардлага, үржүүлэгчийн бүртгэл, зөвшөөрлийг хуулиар зохицуулаагүй тул иргэд эрүүл ахуйн шаардлага хангаагүй орчин нөхцөлд нохой, муурыг ороо орох бүрт нь үржүүлснээр эрүүл мэндийн асуудалтай болон эзэнгүй амьтны тоо толгой өссөөр байна. Мөн үржүүлсэн нохой, муурын үр төлийг худалдахад ямар нэг шаардлага тавигдаагүйгээс амьтныг хөдөлгөөн хязгаарласан дэлгүүрийн орчинд “эд бараа” мэт байрлуулж, худалдах явдал түгээмэл байна.  </w:t>
      </w:r>
    </w:p>
    <w:p w14:paraId="6B9EE11D" w14:textId="2D0A9572"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 xml:space="preserve">Хариуцлагагүй үржүүлэг нь цаашлаад хариуцлагагүй худалдан авах </w:t>
      </w:r>
      <w:r w:rsidR="006A7F10" w:rsidRPr="006A7F10">
        <w:rPr>
          <w:sz w:val="24"/>
          <w:szCs w:val="24"/>
          <w:highlight w:val="white"/>
          <w:lang w:val="mn-MN"/>
        </w:rPr>
        <w:t>нөхцөлийг</w:t>
      </w:r>
      <w:r w:rsidRPr="006A7F10">
        <w:rPr>
          <w:sz w:val="24"/>
          <w:szCs w:val="24"/>
          <w:highlight w:val="white"/>
          <w:lang w:val="mn-MN"/>
        </w:rPr>
        <w:t xml:space="preserve"> үүсгэдэг. Өөрөөр хэлбэл, амьтан тэжээхэд шаардлагатай мэдлэггүй амьтан тэжээгчдийн тоо нэмэгдэх, амьтан хаягдаж гудамжинд гарах үр дагавар бий болдог байна.</w:t>
      </w:r>
    </w:p>
    <w:p w14:paraId="0964A99E"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Иймд нохой, муур үржүүлэх үйл ажиллагааг гагцхүү зөвшөөрөл авсан үржүүлэгч эрхлэх хэрэгтэй бөгөөд тэдгээрийн бүртгэл, үйл ажиллагаанд нь тавигдах шаардлага, хариуцлагыг хуулиар зохицуулах шаардлагатай юм. Үүний үр дүнд зүй бус үржүүлэг зогсох, халдварт өвчнөөс урьдчилан сэргийлэх, эзэнгүй нохой, муурын тоо толгойг бууруулах боломж бүрдэнэ.</w:t>
      </w:r>
    </w:p>
    <w:p w14:paraId="2BAC6FC9"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 xml:space="preserve"> </w:t>
      </w:r>
    </w:p>
    <w:p w14:paraId="53D77642" w14:textId="77777777" w:rsidR="00E06F0F" w:rsidRPr="006A7F10" w:rsidRDefault="00E06F0F" w:rsidP="00C0632B">
      <w:pPr>
        <w:shd w:val="clear" w:color="auto" w:fill="FFFFFF"/>
        <w:spacing w:line="276" w:lineRule="auto"/>
        <w:ind w:firstLine="720"/>
        <w:jc w:val="both"/>
        <w:rPr>
          <w:b/>
          <w:sz w:val="24"/>
          <w:szCs w:val="24"/>
          <w:highlight w:val="white"/>
          <w:lang w:val="mn-MN"/>
        </w:rPr>
      </w:pPr>
      <w:r w:rsidRPr="006A7F10">
        <w:rPr>
          <w:b/>
          <w:sz w:val="24"/>
          <w:szCs w:val="24"/>
          <w:highlight w:val="white"/>
          <w:lang w:val="mn-MN"/>
        </w:rPr>
        <w:t>г. Эзэнгүй амьтны тоо толгой</w:t>
      </w:r>
    </w:p>
    <w:p w14:paraId="04AA1BE7"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highlight w:val="white"/>
          <w:lang w:val="mn-MN"/>
        </w:rPr>
        <w:t>Нэг хос нохой, муур нь 6 жилд 67,000 болж үрждэг байна. Хариуцлагагүй иргэд, үржүүлэгч нарын улмаас Монгол Улсад эзэнгүй, нохой, муурын тоо жилээс жилд өсөн нэмэгдэж байна. Улаанбаатар хотын хэмжээнд 320 мянга гаруй эзэнгүй нохой, мууртай гэсэн албан бус тоо байдаг бөгөөд нохой, муурыг албан ёсоор бүртгэж, тооллого хийдэггүй юм.</w:t>
      </w:r>
    </w:p>
    <w:p w14:paraId="11507A5D" w14:textId="77777777" w:rsidR="00E06F0F" w:rsidRPr="006A7F10" w:rsidRDefault="00E06F0F" w:rsidP="006E20D1">
      <w:pPr>
        <w:shd w:val="clear" w:color="auto" w:fill="FFFFFF"/>
        <w:spacing w:line="276" w:lineRule="auto"/>
        <w:ind w:firstLine="720"/>
        <w:jc w:val="both"/>
        <w:rPr>
          <w:sz w:val="24"/>
          <w:szCs w:val="24"/>
          <w:lang w:val="mn-MN"/>
        </w:rPr>
      </w:pPr>
      <w:r w:rsidRPr="006A7F10">
        <w:rPr>
          <w:sz w:val="24"/>
          <w:szCs w:val="24"/>
          <w:lang w:val="mn-MN"/>
        </w:rPr>
        <w:t xml:space="preserve">Эзэнгүй нохой, муурын тоо өсөх нь гэрийн тэжээвэр амьтан тэжээж буй иргэдийн хариуцлагагүй байдал, гэрийн тэжээвэр амьтнаа хаях, төөрүүлэх, үржил хязгаарлах мэс ажилбар хийлгэхгүй байх, түүнд хариуцлага тооцох, хянах хууль эрх зүйн орчин байхгүйтэй холбоотой байна.  </w:t>
      </w:r>
    </w:p>
    <w:p w14:paraId="1A2D9C36" w14:textId="77777777" w:rsidR="00E06F0F" w:rsidRPr="006A7F10" w:rsidRDefault="00E06F0F" w:rsidP="006E20D1">
      <w:pPr>
        <w:shd w:val="clear" w:color="auto" w:fill="FFFFFF"/>
        <w:spacing w:line="276" w:lineRule="auto"/>
        <w:ind w:firstLine="720"/>
        <w:jc w:val="both"/>
        <w:rPr>
          <w:sz w:val="24"/>
          <w:szCs w:val="24"/>
          <w:highlight w:val="white"/>
          <w:lang w:val="mn-MN"/>
        </w:rPr>
      </w:pPr>
      <w:r w:rsidRPr="006A7F10">
        <w:rPr>
          <w:sz w:val="24"/>
          <w:szCs w:val="24"/>
          <w:lang w:val="mn-MN"/>
        </w:rPr>
        <w:t xml:space="preserve">Эзэнгүй нохой, муурын тоо толгойг бууруулахтай холбоотой Улаанбаатар хот, Дархан-Уул аймаг, Дундговь аймагт мөрдөгдөж байгаа тухайн орон нутгийн өөрөө удирдах байгууллагаас баталсан журам нь хангалттай, үр дүнтэй үйлчлэхгүй байгаагаас төсвийн хөрөнгө үр ашиггүй зарцуулагддаг. </w:t>
      </w:r>
      <w:r w:rsidRPr="006A7F10">
        <w:rPr>
          <w:sz w:val="24"/>
          <w:szCs w:val="24"/>
          <w:highlight w:val="white"/>
          <w:lang w:val="mn-MN"/>
        </w:rPr>
        <w:t>Нийслэлийн Иргэдийн Төлөөлөгчдийн Хурлын 2016 оны 6/11 дүгээр тогтоолоор 1 нохой, муур устгах зардлыг 12,000 төгрөг байхаар тогтоосон бөгөөд 2021 онд зөвхөн Улаанбаатар хотод эзэнгүй нохой, муурыг устгахад 1,2 тэрбүм төгрөг төсөвлөжээ. Нийслэлийн З</w:t>
      </w:r>
      <w:r w:rsidR="00C0632B" w:rsidRPr="006A7F10">
        <w:rPr>
          <w:sz w:val="24"/>
          <w:szCs w:val="24"/>
          <w:highlight w:val="white"/>
          <w:lang w:val="mn-MN"/>
        </w:rPr>
        <w:t>ахирагчийн ажлын албаны мэдээл</w:t>
      </w:r>
      <w:r w:rsidRPr="006A7F10">
        <w:rPr>
          <w:sz w:val="24"/>
          <w:szCs w:val="24"/>
          <w:highlight w:val="white"/>
          <w:lang w:val="mn-MN"/>
        </w:rPr>
        <w:t>снээр жилд 100 мянган эзэнгүй нохой, муур устгахаар төлөвлөдөг бөгөөд гүйцэтгэлээр жилд дунджаар 80-90 мянган эзэнгүй нохой, муур устгадаг байна. Гэвч үлдсэн 220 гаруй эзэнгүй нохой, муур жилд 2,3 дахин нэмэгдсээр байх тул ингэж өндөр өртгөөр устгал хийх нь үр дүнгүй юм.</w:t>
      </w:r>
    </w:p>
    <w:p w14:paraId="78EB6F1B" w14:textId="4E2150B9" w:rsidR="00E06F0F" w:rsidRPr="006A7F10" w:rsidRDefault="00E06F0F" w:rsidP="006E20D1">
      <w:pPr>
        <w:shd w:val="clear" w:color="auto" w:fill="FFFFFF"/>
        <w:spacing w:line="276" w:lineRule="auto"/>
        <w:ind w:firstLine="720"/>
        <w:jc w:val="both"/>
        <w:rPr>
          <w:sz w:val="24"/>
          <w:szCs w:val="24"/>
          <w:lang w:val="mn-MN"/>
        </w:rPr>
      </w:pPr>
      <w:r w:rsidRPr="006A7F10">
        <w:rPr>
          <w:sz w:val="24"/>
          <w:szCs w:val="24"/>
          <w:highlight w:val="white"/>
          <w:lang w:val="mn-MN"/>
        </w:rPr>
        <w:t>Эзэнгүй амьтны тоо толгой нэмэгдс</w:t>
      </w:r>
      <w:r w:rsidR="00C0632B" w:rsidRPr="006A7F10">
        <w:rPr>
          <w:sz w:val="24"/>
          <w:szCs w:val="24"/>
          <w:highlight w:val="white"/>
          <w:lang w:val="mn-MN"/>
        </w:rPr>
        <w:t>э</w:t>
      </w:r>
      <w:r w:rsidRPr="006A7F10">
        <w:rPr>
          <w:sz w:val="24"/>
          <w:szCs w:val="24"/>
          <w:highlight w:val="white"/>
          <w:lang w:val="mn-MN"/>
        </w:rPr>
        <w:t>нээр амьтнаас амьтанд болон хүнд халдах халдварт өвчин хурдацтай тархаж, догшин зан авиртай ноход ан амьтан, эзэнтэй мал, амьтан, хүн рүү дайрах тохиолдол нэмэгдэх нөхцөл болдог. Түүнчлэн устгасан нохой, муурын сэг зэмийг хөрсөнд булснаар хөрсний бохирдол, халд</w:t>
      </w:r>
      <w:r w:rsidR="006A7F10">
        <w:rPr>
          <w:sz w:val="24"/>
          <w:szCs w:val="24"/>
          <w:highlight w:val="white"/>
          <w:lang w:val="mn-MN"/>
        </w:rPr>
        <w:t>в</w:t>
      </w:r>
      <w:r w:rsidRPr="006A7F10">
        <w:rPr>
          <w:sz w:val="24"/>
          <w:szCs w:val="24"/>
          <w:highlight w:val="white"/>
          <w:lang w:val="mn-MN"/>
        </w:rPr>
        <w:t xml:space="preserve">арт өвчин тарах гол нөхцөл болж байгааг Дэлхийн эрүүл мэндийн байгууллагаас сануулсан байна. </w:t>
      </w:r>
    </w:p>
    <w:p w14:paraId="08873657" w14:textId="30EEA449" w:rsidR="00E06F0F" w:rsidRPr="006A7F10" w:rsidRDefault="00E06F0F" w:rsidP="006E20D1">
      <w:pPr>
        <w:shd w:val="clear" w:color="auto" w:fill="FFFFFF"/>
        <w:spacing w:line="276" w:lineRule="auto"/>
        <w:jc w:val="both"/>
        <w:rPr>
          <w:sz w:val="24"/>
          <w:szCs w:val="24"/>
          <w:lang w:val="mn-MN"/>
        </w:rPr>
      </w:pPr>
      <w:r w:rsidRPr="006A7F10">
        <w:rPr>
          <w:sz w:val="24"/>
          <w:szCs w:val="24"/>
          <w:highlight w:val="white"/>
          <w:lang w:val="mn-MN"/>
        </w:rPr>
        <w:t xml:space="preserve">        Ийнхүү эзэнгүй нохой, муурыг галт зэвсгээр устгах нь улсын төсөвт дарамт болж байгаагаас гадна тэдгээрийн тоо толгойг бууруулах үр дүнтэй шийдэл болж чадахгүй байна. Өөрөөр хэлбэл, асуудлыг үүсгэж буй шалтгаан, </w:t>
      </w:r>
      <w:r w:rsidR="006A7F10" w:rsidRPr="006A7F10">
        <w:rPr>
          <w:sz w:val="24"/>
          <w:szCs w:val="24"/>
          <w:highlight w:val="white"/>
          <w:lang w:val="mn-MN"/>
        </w:rPr>
        <w:t>нөхцөлийг</w:t>
      </w:r>
      <w:r w:rsidRPr="006A7F10">
        <w:rPr>
          <w:sz w:val="24"/>
          <w:szCs w:val="24"/>
          <w:highlight w:val="white"/>
          <w:lang w:val="mn-MN"/>
        </w:rPr>
        <w:t xml:space="preserve"> хуулиар зохицуулахгүйгээр эзэнгүй амьтны тоо толгойг бууруулах боломжгүй юм. Иймд уг асуудлыг бодитойгоор шийдвэрлэх эрх зүйн орчин нэн шаардлагатай байна.</w:t>
      </w:r>
    </w:p>
    <w:p w14:paraId="5DAB6C7B" w14:textId="77777777" w:rsidR="00E06F0F" w:rsidRPr="006A7F10" w:rsidRDefault="00E06F0F" w:rsidP="006E20D1">
      <w:pPr>
        <w:shd w:val="clear" w:color="auto" w:fill="FFFFFF"/>
        <w:spacing w:line="276" w:lineRule="auto"/>
        <w:jc w:val="both"/>
        <w:rPr>
          <w:sz w:val="24"/>
          <w:szCs w:val="24"/>
          <w:highlight w:val="white"/>
          <w:lang w:val="mn-MN"/>
        </w:rPr>
      </w:pPr>
    </w:p>
    <w:p w14:paraId="4238637B" w14:textId="77777777" w:rsidR="00E06F0F" w:rsidRPr="006A7F10" w:rsidRDefault="00E06F0F" w:rsidP="00C0632B">
      <w:pPr>
        <w:shd w:val="clear" w:color="auto" w:fill="FFFFFF"/>
        <w:spacing w:line="276" w:lineRule="auto"/>
        <w:ind w:left="720"/>
        <w:jc w:val="both"/>
        <w:rPr>
          <w:b/>
          <w:sz w:val="24"/>
          <w:szCs w:val="24"/>
          <w:highlight w:val="white"/>
          <w:lang w:val="mn-MN"/>
        </w:rPr>
      </w:pPr>
      <w:r w:rsidRPr="006A7F10">
        <w:rPr>
          <w:b/>
          <w:sz w:val="24"/>
          <w:szCs w:val="24"/>
          <w:highlight w:val="white"/>
          <w:lang w:val="mn-MN"/>
        </w:rPr>
        <w:t>д.Гэрийн тэжээвэр амьтны</w:t>
      </w:r>
      <w:r w:rsidR="00C0632B" w:rsidRPr="006A7F10">
        <w:rPr>
          <w:b/>
          <w:sz w:val="24"/>
          <w:szCs w:val="24"/>
          <w:highlight w:val="white"/>
          <w:lang w:val="mn-MN"/>
        </w:rPr>
        <w:t xml:space="preserve"> эсрэг</w:t>
      </w:r>
      <w:r w:rsidRPr="006A7F10">
        <w:rPr>
          <w:b/>
          <w:sz w:val="24"/>
          <w:szCs w:val="24"/>
          <w:highlight w:val="white"/>
          <w:lang w:val="mn-MN"/>
        </w:rPr>
        <w:t xml:space="preserve"> хүчирхийлэл</w:t>
      </w:r>
    </w:p>
    <w:p w14:paraId="3ABC3A31"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Монгол Улсад эзэнгүй нохой, муурын тоо толгойг бууруулахад хэрэглэж буй үндсэн арга нь галт зэвсгээр буудах бөгөөд үр дүнгүй олон жил амьтныг харгислах нөхцөл бий болгожээ. Тухайлбал, нохой, муурыг олон нийтийн газар, гудамж талбайд буудахдаа хүний эрүүл мэнд, эд хөрөнгөд хохирол учруулах, нохой, муурыг дутуу буудах, савж алах, бага насны хүүхдийн болон гадны жуулчдын нүдэн дээр устгах, тэдний сэтгэл зүйд сөрөг нөлөөлөл үзүүлэх, устгалын тоо зааж энгийн иргэдэд мөнгө өгч зүй бус аргаар устгуулах зэрэг асуудал түгээмэл байна.</w:t>
      </w:r>
    </w:p>
    <w:p w14:paraId="761F8AB5"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t xml:space="preserve">Иргэдийн зүгээс гэрийн тэжээвэр амьтантай зүй бусаар харьцаж, амьтны зан араншинг догшруулдаг. Үүнээс гадна нохойг зориулалтын бус хэт богино уяанд уяж, хөдөлгөөнийг нь цаг үргэлж хязгаарлах, өлсгөх, цангаах, хүйтэнд үүргүй байлгах, зодох, эмнэлгийн тусламж үзүүлэхгүй байх, хараа хяналтгүй удаан хугацаагаар орхих, хооронд нь зодолдуулах, өгөөш бай болгох, үр төлийг нь гаргаж хаях, төөрүүлэх, химийн бодис, согтууруулах ундаа, сэтгэцэд нөлөөлөх бодисоор хордуулах, нохой, муурыг ашиглан бэлгийн дур хүслээ ёс бусаар хангах зэрэг олон хэлбэрээр гэрийн тэжээвэр амьтныг хүчирхийлдэг байна. </w:t>
      </w:r>
    </w:p>
    <w:p w14:paraId="77CA112E"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 xml:space="preserve">Дээрх хүчирхийллийн хэлбэрүүд бага насны хүүхэд болон насанд хүрсэн иргэдийн сэтгэл зүйд сөргөөр нөлөөлдөг бөгөөд амьтан, хүнтэй зүй бусаар харьцах сэдлийг өдөөж байдаг. Гэрийн тэжээвэр амьтныг хүчирхийллээс хамгаалах замаар амьтныг хайрлах, энэрэнгүй хандах, хамгаалах төлөвшлийг иргэдэд бий болгосноор хариуцлагатай иргэн гэрийн тэжээвэр амьтан асран хамгаалах нөхцөл бүрдэх ач холбогдолтой байна. Иймд гэрийн тэжээвэр амьтны хүчирхийлэл гэж үзэх үйлдлийг хуулиар тодорхойлон зохицуулах шаардлагатай байна. </w:t>
      </w:r>
    </w:p>
    <w:p w14:paraId="156A6281"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 xml:space="preserve"> </w:t>
      </w:r>
    </w:p>
    <w:p w14:paraId="7CAA9C4B" w14:textId="77777777" w:rsidR="00E06F0F" w:rsidRPr="006A7F10" w:rsidRDefault="00E06F0F" w:rsidP="006E20D1">
      <w:pPr>
        <w:shd w:val="clear" w:color="auto" w:fill="FFFFFF"/>
        <w:spacing w:line="276" w:lineRule="auto"/>
        <w:jc w:val="both"/>
        <w:rPr>
          <w:b/>
          <w:sz w:val="24"/>
          <w:szCs w:val="24"/>
          <w:highlight w:val="white"/>
          <w:lang w:val="mn-MN"/>
        </w:rPr>
      </w:pPr>
      <w:r w:rsidRPr="006A7F10">
        <w:rPr>
          <w:sz w:val="24"/>
          <w:szCs w:val="24"/>
          <w:highlight w:val="white"/>
          <w:lang w:val="mn-MN"/>
        </w:rPr>
        <w:t xml:space="preserve">        </w:t>
      </w:r>
      <w:r w:rsidRPr="006A7F10">
        <w:rPr>
          <w:sz w:val="24"/>
          <w:szCs w:val="24"/>
          <w:highlight w:val="white"/>
          <w:lang w:val="mn-MN"/>
        </w:rPr>
        <w:tab/>
      </w:r>
      <w:r w:rsidRPr="006A7F10">
        <w:rPr>
          <w:b/>
          <w:sz w:val="24"/>
          <w:szCs w:val="24"/>
          <w:highlight w:val="white"/>
          <w:lang w:val="mn-MN"/>
        </w:rPr>
        <w:t>Хоёр.</w:t>
      </w:r>
      <w:r w:rsidR="00FF0788" w:rsidRPr="006A7F10">
        <w:rPr>
          <w:b/>
          <w:sz w:val="24"/>
          <w:szCs w:val="24"/>
          <w:highlight w:val="white"/>
          <w:lang w:val="mn-MN"/>
        </w:rPr>
        <w:t xml:space="preserve"> </w:t>
      </w:r>
      <w:r w:rsidRPr="006A7F10">
        <w:rPr>
          <w:b/>
          <w:sz w:val="24"/>
          <w:szCs w:val="24"/>
          <w:highlight w:val="white"/>
          <w:lang w:val="mn-MN"/>
        </w:rPr>
        <w:t>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131B2221" w14:textId="77777777" w:rsidR="00E06F0F" w:rsidRPr="006A7F10" w:rsidRDefault="00E06F0F" w:rsidP="006E20D1">
      <w:pPr>
        <w:shd w:val="clear" w:color="auto" w:fill="FFFFFF"/>
        <w:spacing w:line="276" w:lineRule="auto"/>
        <w:jc w:val="both"/>
        <w:rPr>
          <w:sz w:val="24"/>
          <w:szCs w:val="24"/>
          <w:highlight w:val="white"/>
          <w:lang w:val="mn-MN"/>
        </w:rPr>
      </w:pPr>
      <w:r w:rsidRPr="006A7F10">
        <w:rPr>
          <w:sz w:val="24"/>
          <w:szCs w:val="24"/>
          <w:highlight w:val="white"/>
          <w:lang w:val="mn-MN"/>
        </w:rPr>
        <w:tab/>
        <w:t>Хуулийн төсөл батлагдснаар гэрийн тэжээвэр амьтантай холбоотой суурь харилцаа зохицуулалттай болж, гэрийн тэжээвэр амьтны асран хамгаалагч, түр харагчийн эрх, үүрэг, үржүүлэгч,</w:t>
      </w:r>
      <w:r w:rsidR="009A75C2" w:rsidRPr="006A7F10">
        <w:rPr>
          <w:sz w:val="24"/>
          <w:szCs w:val="24"/>
          <w:highlight w:val="white"/>
          <w:lang w:val="mn-MN"/>
        </w:rPr>
        <w:t xml:space="preserve"> түр байрлуулан</w:t>
      </w:r>
      <w:r w:rsidRPr="006A7F10">
        <w:rPr>
          <w:sz w:val="24"/>
          <w:szCs w:val="24"/>
          <w:highlight w:val="white"/>
          <w:lang w:val="mn-MN"/>
        </w:rPr>
        <w:t xml:space="preserve"> асрамжлах газарт тавигдах шаардлага, тэдгээрт хүлээлгэх хариуцлага тодорхой болох бөгөөд хяналтгүй үржүүлэг, эздийн хариуцлагагүй байдлаас үүдэлтэй эзэнгүй нохой, муурын тоо толгой өсөх нөхц</w:t>
      </w:r>
      <w:r w:rsidR="00EC0A89" w:rsidRPr="006A7F10">
        <w:rPr>
          <w:sz w:val="24"/>
          <w:szCs w:val="24"/>
          <w:highlight w:val="white"/>
          <w:lang w:val="mn-MN"/>
        </w:rPr>
        <w:t>ө</w:t>
      </w:r>
      <w:r w:rsidRPr="006A7F10">
        <w:rPr>
          <w:sz w:val="24"/>
          <w:szCs w:val="24"/>
          <w:highlight w:val="white"/>
          <w:lang w:val="mn-MN"/>
        </w:rPr>
        <w:t xml:space="preserve">лийг бодитой бууруулах нөхцөл бүрдэнэ. Түүнчлэн төсвөөс нохой, муурын устгалд зарцуулагдаж буй зардлыг хэмнэх боломжтой юм. </w:t>
      </w:r>
    </w:p>
    <w:p w14:paraId="39C1B63A" w14:textId="77777777" w:rsidR="00EC0A89" w:rsidRPr="006A7F10" w:rsidRDefault="00E06F0F" w:rsidP="006E20D1">
      <w:pPr>
        <w:shd w:val="clear" w:color="auto" w:fill="FFFFFF"/>
        <w:spacing w:line="276" w:lineRule="auto"/>
        <w:jc w:val="both"/>
        <w:rPr>
          <w:sz w:val="24"/>
          <w:szCs w:val="24"/>
          <w:lang w:val="mn-MN"/>
        </w:rPr>
      </w:pPr>
      <w:r w:rsidRPr="006A7F10">
        <w:rPr>
          <w:sz w:val="24"/>
          <w:szCs w:val="24"/>
          <w:highlight w:val="white"/>
          <w:lang w:val="mn-MN"/>
        </w:rPr>
        <w:tab/>
      </w:r>
      <w:r w:rsidR="00EC0A89" w:rsidRPr="006A7F10">
        <w:rPr>
          <w:sz w:val="24"/>
          <w:szCs w:val="24"/>
          <w:lang w:val="mn-MN"/>
        </w:rPr>
        <w:t>Нохой, муур үржүүлэх үйл ажиллагааг ашгийн төлөө хуулийн этгээд зөвшөөрөл авч эрхлэхээр хуулийн төсөлд туссан. Иймд татвар төлөхгүйгээр нохой, муур үржүүлэх үйл ажиллагаа албан бусаар эрхэлж ашиг олж байгаа этгээдүүд ашгийн төлөө хуулийн этгээдийн хэлбэрээр үйл ажиллагаа эрхэлснээр холбогдох хууль тогтоомжид заасны дагуу борлуулалтын орлого болон бусад шаардлагатай мэдээллийг тайлагнах, хуульд заасан хувь хэмжээгээр албан татвар төлөх үүрэг хүлээнэ. Ийнхүү албан бус эдийн засаг дахь нохой, муур үржүүлэх үйл ажиллагааг зөвшөөрөлтэй эрхлэх үйл ажиллагаа болгосноор улсын төсөвт төвлөрөх татвар нэмэгдэх боломжтой гэж үзэж байна.</w:t>
      </w:r>
    </w:p>
    <w:p w14:paraId="6E90214B" w14:textId="77777777" w:rsidR="00E06F0F" w:rsidRPr="006A7F10" w:rsidRDefault="00E06F0F" w:rsidP="00EC0A89">
      <w:pPr>
        <w:shd w:val="clear" w:color="auto" w:fill="FFFFFF"/>
        <w:spacing w:line="276" w:lineRule="auto"/>
        <w:ind w:firstLine="720"/>
        <w:jc w:val="both"/>
        <w:rPr>
          <w:sz w:val="24"/>
          <w:szCs w:val="24"/>
          <w:highlight w:val="white"/>
          <w:lang w:val="mn-MN"/>
        </w:rPr>
      </w:pPr>
      <w:r w:rsidRPr="006A7F10">
        <w:rPr>
          <w:sz w:val="24"/>
          <w:szCs w:val="24"/>
          <w:highlight w:val="white"/>
          <w:lang w:val="mn-MN"/>
        </w:rPr>
        <w:t>Ийнхүү уг хуулийн төслөөр зоонозын халдварт өвчин, агаар болон хөрсний бохирдол, иргэдийн эрүүл, аюулгүй орчинд амьдрах эрх зөрчигдөж буй нөхцөл байдлыг үүсгэж буй харилцан холбоо бүхий асуудлыг сууриар нь шийдвэрлэх боломж бүрдэнэ гэж хууль тогтоогчийн хувьд үзэж байна.</w:t>
      </w:r>
    </w:p>
    <w:p w14:paraId="02EB378F" w14:textId="77777777" w:rsidR="00E06F0F" w:rsidRPr="006A7F10" w:rsidRDefault="00E06F0F" w:rsidP="006E20D1">
      <w:pPr>
        <w:shd w:val="clear" w:color="auto" w:fill="FFFFFF"/>
        <w:spacing w:line="276" w:lineRule="auto"/>
        <w:jc w:val="both"/>
        <w:rPr>
          <w:sz w:val="24"/>
          <w:szCs w:val="24"/>
          <w:highlight w:val="yellow"/>
          <w:lang w:val="mn-MN"/>
        </w:rPr>
      </w:pPr>
      <w:r w:rsidRPr="006A7F10">
        <w:rPr>
          <w:sz w:val="24"/>
          <w:szCs w:val="24"/>
          <w:highlight w:val="white"/>
          <w:lang w:val="mn-MN"/>
        </w:rPr>
        <w:tab/>
      </w:r>
    </w:p>
    <w:p w14:paraId="7F32A8E6" w14:textId="77777777" w:rsidR="00E06F0F" w:rsidRPr="006A7F10" w:rsidRDefault="00E06F0F" w:rsidP="006E20D1">
      <w:pPr>
        <w:shd w:val="clear" w:color="auto" w:fill="FFFFFF"/>
        <w:spacing w:after="160" w:line="276" w:lineRule="auto"/>
        <w:ind w:firstLine="720"/>
        <w:jc w:val="both"/>
        <w:rPr>
          <w:b/>
          <w:sz w:val="24"/>
          <w:szCs w:val="24"/>
          <w:highlight w:val="white"/>
          <w:lang w:val="mn-MN"/>
        </w:rPr>
      </w:pPr>
      <w:r w:rsidRPr="006A7F10">
        <w:rPr>
          <w:b/>
          <w:sz w:val="24"/>
          <w:szCs w:val="24"/>
          <w:highlight w:val="white"/>
          <w:lang w:val="mn-MN"/>
        </w:rPr>
        <w:t>Гурав. Хуулийн төсөл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болсонд тооцох тухай хууль тогтоомжийн талаар</w:t>
      </w:r>
    </w:p>
    <w:p w14:paraId="5454019C" w14:textId="77777777" w:rsidR="00E06F0F" w:rsidRPr="006A7F10" w:rsidRDefault="00E06F0F" w:rsidP="006E20D1">
      <w:pPr>
        <w:shd w:val="clear" w:color="auto" w:fill="FFFFFF"/>
        <w:spacing w:line="276" w:lineRule="auto"/>
        <w:jc w:val="both"/>
        <w:rPr>
          <w:sz w:val="24"/>
          <w:szCs w:val="24"/>
          <w:highlight w:val="white"/>
          <w:lang w:val="mn-MN"/>
        </w:rPr>
      </w:pPr>
      <w:r w:rsidRPr="006A7F10">
        <w:rPr>
          <w:b/>
          <w:sz w:val="24"/>
          <w:szCs w:val="24"/>
          <w:highlight w:val="white"/>
          <w:lang w:val="mn-MN"/>
        </w:rPr>
        <w:t xml:space="preserve"> </w:t>
      </w:r>
      <w:r w:rsidRPr="006A7F10">
        <w:rPr>
          <w:b/>
          <w:sz w:val="24"/>
          <w:szCs w:val="24"/>
          <w:highlight w:val="white"/>
          <w:lang w:val="mn-MN"/>
        </w:rPr>
        <w:tab/>
      </w:r>
      <w:r w:rsidRPr="006A7F10">
        <w:rPr>
          <w:sz w:val="24"/>
          <w:szCs w:val="24"/>
          <w:highlight w:val="white"/>
          <w:lang w:val="mn-MN"/>
        </w:rPr>
        <w:t>Хуулийн төсөл нь Монгол Улсын Үндсэн хууль, Амьтны тухай хууль, Мал, амьтны эрүүл мэндийн тухай хуульд нийцсэн. Хуулийн төсөлтэй уялдуулан Зөрчлийн тухай хууль, Статистикийн тухай хууль, Улсын тэмдэгтийн хураамжийн тухай хууль, Зөрчил шалган шийдвэрлэх тухай хууль, Татварын ерөнхий хууль, Хөгжлийн бэрхшээлтэй хүний эрхийн тухай хуульд тус тус нэмэлт,</w:t>
      </w:r>
      <w:r w:rsidR="00EC0A89" w:rsidRPr="006A7F10">
        <w:rPr>
          <w:sz w:val="24"/>
          <w:szCs w:val="24"/>
          <w:highlight w:val="white"/>
          <w:lang w:val="mn-MN"/>
        </w:rPr>
        <w:t xml:space="preserve"> өөрчлөлт оруулах шаардлагатай байна. </w:t>
      </w:r>
    </w:p>
    <w:p w14:paraId="6A05A809" w14:textId="77777777" w:rsidR="00E06F0F" w:rsidRPr="006A7F10" w:rsidRDefault="00E06F0F" w:rsidP="00C0632B">
      <w:pPr>
        <w:shd w:val="clear" w:color="auto" w:fill="FFFFFF"/>
        <w:spacing w:line="276" w:lineRule="auto"/>
        <w:jc w:val="both"/>
        <w:rPr>
          <w:sz w:val="24"/>
          <w:szCs w:val="24"/>
          <w:highlight w:val="white"/>
          <w:lang w:val="mn-MN"/>
        </w:rPr>
      </w:pPr>
    </w:p>
    <w:p w14:paraId="32D3F7E8" w14:textId="77777777" w:rsidR="00E06F0F" w:rsidRPr="006A7F10" w:rsidRDefault="006E20D1" w:rsidP="00C0632B">
      <w:pPr>
        <w:spacing w:after="160" w:line="276" w:lineRule="auto"/>
        <w:ind w:firstLine="720"/>
        <w:jc w:val="center"/>
        <w:rPr>
          <w:rFonts w:eastAsia="Calibri"/>
          <w:color w:val="000000"/>
          <w:lang w:val="mn-MN"/>
        </w:rPr>
      </w:pPr>
      <w:r w:rsidRPr="006A7F10">
        <w:rPr>
          <w:rFonts w:eastAsia="Calibri"/>
          <w:color w:val="000000"/>
          <w:lang w:val="mn-MN"/>
        </w:rPr>
        <w:t>---oOo---</w:t>
      </w:r>
    </w:p>
    <w:p w14:paraId="5A39BBE3" w14:textId="77777777" w:rsidR="00935C90" w:rsidRPr="006A7F10" w:rsidRDefault="00935C90" w:rsidP="006E20D1">
      <w:pPr>
        <w:shd w:val="clear" w:color="auto" w:fill="FFFFFF"/>
        <w:spacing w:line="276" w:lineRule="auto"/>
        <w:jc w:val="both"/>
        <w:rPr>
          <w:sz w:val="24"/>
          <w:szCs w:val="24"/>
          <w:highlight w:val="white"/>
          <w:lang w:val="mn-MN"/>
        </w:rPr>
      </w:pPr>
    </w:p>
    <w:sectPr w:rsidR="00935C90" w:rsidRPr="006A7F10" w:rsidSect="00E06F0F">
      <w:footerReference w:type="even" r:id="rId6"/>
      <w:footerReference w:type="default" r:id="rId7"/>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B940D" w14:textId="77777777" w:rsidR="00224E5C" w:rsidRDefault="00224E5C" w:rsidP="006E20D1">
      <w:pPr>
        <w:spacing w:after="0"/>
      </w:pPr>
      <w:r>
        <w:separator/>
      </w:r>
    </w:p>
  </w:endnote>
  <w:endnote w:type="continuationSeparator" w:id="0">
    <w:p w14:paraId="0E27B00A" w14:textId="77777777" w:rsidR="00224E5C" w:rsidRDefault="00224E5C" w:rsidP="006E20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B14E" w14:textId="77777777" w:rsidR="006E20D1" w:rsidRDefault="006E20D1"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2A3D3EC" w14:textId="77777777" w:rsidR="006E20D1" w:rsidRDefault="006E20D1" w:rsidP="006E20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106783"/>
      <w:docPartObj>
        <w:docPartGallery w:val="Page Numbers (Bottom of Page)"/>
        <w:docPartUnique/>
      </w:docPartObj>
    </w:sdtPr>
    <w:sdtEndPr>
      <w:rPr>
        <w:rStyle w:val="PageNumber"/>
      </w:rPr>
    </w:sdtEndPr>
    <w:sdtContent>
      <w:p w14:paraId="4590CB77" w14:textId="77777777" w:rsidR="006E20D1" w:rsidRDefault="006E20D1"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C8F396" w14:textId="77777777" w:rsidR="006E20D1" w:rsidRDefault="006E20D1" w:rsidP="006E20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61E4C" w14:textId="77777777" w:rsidR="00224E5C" w:rsidRDefault="00224E5C" w:rsidP="006E20D1">
      <w:pPr>
        <w:spacing w:after="0"/>
      </w:pPr>
      <w:r>
        <w:separator/>
      </w:r>
    </w:p>
  </w:footnote>
  <w:footnote w:type="continuationSeparator" w:id="0">
    <w:p w14:paraId="44EAFD9C" w14:textId="77777777" w:rsidR="00224E5C" w:rsidRDefault="00224E5C" w:rsidP="006E20D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0F"/>
    <w:rsid w:val="00224E5C"/>
    <w:rsid w:val="00283519"/>
    <w:rsid w:val="006A7F10"/>
    <w:rsid w:val="006E20D1"/>
    <w:rsid w:val="00935C90"/>
    <w:rsid w:val="009A75C2"/>
    <w:rsid w:val="00C0632B"/>
    <w:rsid w:val="00E06F0F"/>
    <w:rsid w:val="00E170BF"/>
    <w:rsid w:val="00EC0A89"/>
    <w:rsid w:val="00FF0788"/>
    <w:rsid w:val="630FE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9197"/>
  <w15:chartTrackingRefBased/>
  <w15:docId w15:val="{B60B6352-12CC-7A41-903A-E7E27784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6F0F"/>
    <w:pPr>
      <w:spacing w:after="80"/>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20D1"/>
    <w:pPr>
      <w:tabs>
        <w:tab w:val="center" w:pos="4680"/>
        <w:tab w:val="right" w:pos="9360"/>
      </w:tabs>
      <w:spacing w:after="0"/>
    </w:pPr>
  </w:style>
  <w:style w:type="character" w:customStyle="1" w:styleId="FooterChar">
    <w:name w:val="Footer Char"/>
    <w:basedOn w:val="DefaultParagraphFont"/>
    <w:link w:val="Footer"/>
    <w:uiPriority w:val="99"/>
    <w:rsid w:val="006E20D1"/>
    <w:rPr>
      <w:rFonts w:ascii="Arial" w:eastAsia="Arial" w:hAnsi="Arial" w:cs="Arial"/>
      <w:sz w:val="22"/>
      <w:szCs w:val="22"/>
      <w:lang w:val="en"/>
    </w:rPr>
  </w:style>
  <w:style w:type="character" w:styleId="PageNumber">
    <w:name w:val="page number"/>
    <w:basedOn w:val="DefaultParagraphFont"/>
    <w:uiPriority w:val="99"/>
    <w:semiHidden/>
    <w:unhideWhenUsed/>
    <w:rsid w:val="006E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2780</Words>
  <Characters>15847</Characters>
  <Application>Microsoft Office Word</Application>
  <DocSecurity>0</DocSecurity>
  <Lines>132</Lines>
  <Paragraphs>37</Paragraphs>
  <ScaleCrop>false</ScaleCrop>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MDSK</cp:lastModifiedBy>
  <cp:revision>2</cp:revision>
  <dcterms:created xsi:type="dcterms:W3CDTF">2022-09-19T00:53:00Z</dcterms:created>
  <dcterms:modified xsi:type="dcterms:W3CDTF">2022-09-19T00:53:00Z</dcterms:modified>
</cp:coreProperties>
</file>