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373B9" w14:textId="77777777" w:rsidR="007A3510" w:rsidRPr="00B70BA8" w:rsidRDefault="007A3510" w:rsidP="50ECC095">
      <w:pPr>
        <w:spacing w:after="240"/>
        <w:jc w:val="both"/>
        <w:rPr>
          <w:b/>
          <w:sz w:val="20"/>
          <w:szCs w:val="40"/>
          <w:lang w:val="mn-MN"/>
        </w:rPr>
      </w:pPr>
    </w:p>
    <w:p w14:paraId="4B0373BA" w14:textId="5FB59E4F" w:rsidR="007A3510" w:rsidRPr="00B70BA8" w:rsidRDefault="00695075" w:rsidP="00695075">
      <w:pPr>
        <w:spacing w:after="240"/>
        <w:jc w:val="center"/>
        <w:rPr>
          <w:lang w:val="mn-MN"/>
        </w:rPr>
      </w:pPr>
      <w:r w:rsidRPr="00B70BA8">
        <w:rPr>
          <w:b/>
          <w:bCs/>
          <w:color w:val="000000"/>
          <w:bdr w:val="none" w:sz="0" w:space="0" w:color="auto" w:frame="1"/>
          <w:lang w:val="mn-MN"/>
        </w:rPr>
        <w:fldChar w:fldCharType="begin"/>
      </w:r>
      <w:r w:rsidRPr="00B70BA8">
        <w:rPr>
          <w:b/>
          <w:bCs/>
          <w:color w:val="000000"/>
          <w:bdr w:val="none" w:sz="0" w:space="0" w:color="auto" w:frame="1"/>
          <w:lang w:val="mn-MN"/>
        </w:rPr>
        <w:instrText xml:space="preserve"> INCLUDEPICTURE "https://lh6.googleusercontent.com/FgXXdX8Cby4k8VWbzaRVxDxOcI6Uz4rmhDcW3uJNED-sexfZdJlnNXXxvgIO9ZRaGsdjl71LtPAAdoNyyjJk9V5D_taqaAN5aiFU5BJ6yQxeQZv2P-Fu6fm8rfAWZ0D3tOT5VQ" \* MERGEFORMATINET </w:instrText>
      </w:r>
      <w:r w:rsidRPr="00B70BA8">
        <w:rPr>
          <w:b/>
          <w:bCs/>
          <w:color w:val="000000"/>
          <w:bdr w:val="none" w:sz="0" w:space="0" w:color="auto" w:frame="1"/>
          <w:lang w:val="mn-MN"/>
        </w:rPr>
        <w:fldChar w:fldCharType="separate"/>
      </w:r>
      <w:r w:rsidRPr="00B70BA8">
        <w:rPr>
          <w:b/>
          <w:bCs/>
          <w:noProof/>
          <w:color w:val="000000"/>
          <w:bdr w:val="none" w:sz="0" w:space="0" w:color="auto" w:frame="1"/>
          <w:lang w:val="mn-MN"/>
        </w:rPr>
        <w:drawing>
          <wp:inline distT="0" distB="0" distL="0" distR="0" wp14:anchorId="55871470" wp14:editId="3A28016D">
            <wp:extent cx="2011680" cy="2011680"/>
            <wp:effectExtent l="0" t="0" r="0" b="0"/>
            <wp:docPr id="1" name="Picture 1" descr="FgXXdX8Cby4k8VWbzaRVxDxOcI6Uz4rmhDcW3uJNED-sexfZdJlnNXXxvgIO9ZRaGsdjl71LtPAAdoNyyjJk9V5D_taqaAN5aiFU5BJ6yQxeQZv2P-Fu6fm8rfAWZ0D3tOT5VQ"/>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gXXdX8Cby4k8VWbzaRVxDxOcI6Uz4rmhDcW3uJNED-sexfZdJlnNXXxvgIO9ZRaGsdjl71LtPAAdoNyyjJk9V5D_taqaAN5aiFU5BJ6yQxeQZv2P-Fu6fm8rfAWZ0D3tOT5VQ"/>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1680" cy="2011680"/>
                    </a:xfrm>
                    <a:prstGeom prst="rect">
                      <a:avLst/>
                    </a:prstGeom>
                    <a:noFill/>
                    <a:ln>
                      <a:noFill/>
                    </a:ln>
                  </pic:spPr>
                </pic:pic>
              </a:graphicData>
            </a:graphic>
          </wp:inline>
        </w:drawing>
      </w:r>
      <w:r w:rsidRPr="00B70BA8">
        <w:rPr>
          <w:b/>
          <w:bCs/>
          <w:color w:val="000000"/>
          <w:bdr w:val="none" w:sz="0" w:space="0" w:color="auto" w:frame="1"/>
          <w:lang w:val="mn-MN"/>
        </w:rPr>
        <w:fldChar w:fldCharType="end"/>
      </w:r>
    </w:p>
    <w:p w14:paraId="4B0373BB" w14:textId="77777777" w:rsidR="007A3510" w:rsidRPr="00B70BA8" w:rsidRDefault="007A3510" w:rsidP="50ECC095">
      <w:pPr>
        <w:spacing w:after="240"/>
        <w:jc w:val="both"/>
        <w:rPr>
          <w:b/>
          <w:sz w:val="40"/>
          <w:szCs w:val="40"/>
          <w:lang w:val="mn-MN"/>
        </w:rPr>
      </w:pPr>
    </w:p>
    <w:p w14:paraId="4B0373BC" w14:textId="77777777" w:rsidR="007A3510" w:rsidRPr="00B70BA8" w:rsidRDefault="007A3510" w:rsidP="50ECC095">
      <w:pPr>
        <w:spacing w:after="240"/>
        <w:jc w:val="both"/>
        <w:rPr>
          <w:b/>
          <w:sz w:val="40"/>
          <w:szCs w:val="40"/>
          <w:lang w:val="mn-MN"/>
        </w:rPr>
      </w:pPr>
    </w:p>
    <w:p w14:paraId="4B0373BD" w14:textId="77777777" w:rsidR="007A3510" w:rsidRPr="00B70BA8" w:rsidRDefault="007A3510" w:rsidP="50ECC095">
      <w:pPr>
        <w:spacing w:after="240"/>
        <w:jc w:val="both"/>
        <w:rPr>
          <w:b/>
          <w:sz w:val="40"/>
          <w:szCs w:val="40"/>
          <w:lang w:val="mn-MN"/>
        </w:rPr>
      </w:pPr>
    </w:p>
    <w:p w14:paraId="4B0373BF" w14:textId="08111172" w:rsidR="007A3510" w:rsidRPr="00B70BA8" w:rsidRDefault="00112043" w:rsidP="50ECC095">
      <w:pPr>
        <w:spacing w:after="240"/>
        <w:jc w:val="center"/>
        <w:rPr>
          <w:b/>
          <w:sz w:val="40"/>
          <w:szCs w:val="40"/>
          <w:lang w:val="mn-MN"/>
        </w:rPr>
      </w:pPr>
      <w:r w:rsidRPr="00B70BA8">
        <w:rPr>
          <w:b/>
          <w:sz w:val="40"/>
          <w:szCs w:val="40"/>
          <w:lang w:val="mn-MN"/>
        </w:rPr>
        <w:t xml:space="preserve">ГЭРИЙН ТЭЖЭЭВЭР АМЬТНЫ ТУХАЙ ХУУЛИЙН </w:t>
      </w:r>
      <w:r w:rsidR="001A78FF" w:rsidRPr="00B70BA8">
        <w:rPr>
          <w:b/>
          <w:sz w:val="40"/>
          <w:szCs w:val="40"/>
          <w:lang w:val="mn-MN"/>
        </w:rPr>
        <w:t>ТӨСЛИЙ</w:t>
      </w:r>
      <w:r w:rsidRPr="00B70BA8">
        <w:rPr>
          <w:b/>
          <w:sz w:val="40"/>
          <w:szCs w:val="40"/>
          <w:lang w:val="mn-MN"/>
        </w:rPr>
        <w:t>Н ҮР НӨЛӨӨГ ҮНЭЛЭХ СУДАЛГААНЫ ТАЙЛАН</w:t>
      </w:r>
      <w:r w:rsidR="6FCB4A32" w:rsidRPr="00B70BA8">
        <w:rPr>
          <w:b/>
          <w:bCs/>
          <w:sz w:val="40"/>
          <w:szCs w:val="40"/>
          <w:lang w:val="mn-MN"/>
        </w:rPr>
        <w:t xml:space="preserve"> </w:t>
      </w:r>
    </w:p>
    <w:p w14:paraId="4B0373C0" w14:textId="77777777" w:rsidR="007A3510" w:rsidRPr="00B70BA8" w:rsidRDefault="007A3510" w:rsidP="50ECC095">
      <w:pPr>
        <w:spacing w:after="240"/>
        <w:jc w:val="both"/>
        <w:rPr>
          <w:b/>
          <w:sz w:val="38"/>
          <w:szCs w:val="38"/>
          <w:lang w:val="mn-MN"/>
        </w:rPr>
      </w:pPr>
    </w:p>
    <w:p w14:paraId="4B0373D0" w14:textId="77777777" w:rsidR="007A3510" w:rsidRPr="00B70BA8" w:rsidRDefault="007A3510" w:rsidP="50ECC095">
      <w:pPr>
        <w:spacing w:after="240"/>
        <w:jc w:val="both"/>
        <w:rPr>
          <w:b/>
          <w:sz w:val="24"/>
          <w:szCs w:val="24"/>
          <w:lang w:val="mn-MN"/>
        </w:rPr>
      </w:pPr>
    </w:p>
    <w:p w14:paraId="4B0373D1" w14:textId="30C74895" w:rsidR="007A3510" w:rsidRPr="00B70BA8" w:rsidRDefault="007A3510" w:rsidP="50ECC095">
      <w:pPr>
        <w:spacing w:after="240"/>
        <w:jc w:val="both"/>
        <w:rPr>
          <w:b/>
          <w:sz w:val="24"/>
          <w:szCs w:val="24"/>
          <w:lang w:val="mn-MN"/>
        </w:rPr>
      </w:pPr>
    </w:p>
    <w:p w14:paraId="683854C4" w14:textId="77777777" w:rsidR="009B47A1" w:rsidRPr="00B70BA8" w:rsidRDefault="009B47A1" w:rsidP="50ECC095">
      <w:pPr>
        <w:spacing w:after="240"/>
        <w:jc w:val="both"/>
        <w:rPr>
          <w:b/>
          <w:sz w:val="24"/>
          <w:szCs w:val="24"/>
          <w:lang w:val="mn-MN"/>
        </w:rPr>
      </w:pPr>
    </w:p>
    <w:p w14:paraId="4A17553D" w14:textId="77777777" w:rsidR="00D752C2" w:rsidRPr="00B70BA8" w:rsidRDefault="00D752C2" w:rsidP="50ECC095">
      <w:pPr>
        <w:spacing w:after="240"/>
        <w:jc w:val="both"/>
        <w:rPr>
          <w:b/>
          <w:sz w:val="24"/>
          <w:szCs w:val="24"/>
          <w:lang w:val="mn-MN"/>
        </w:rPr>
      </w:pPr>
    </w:p>
    <w:p w14:paraId="5F5059A3" w14:textId="77777777" w:rsidR="00D752C2" w:rsidRPr="00B70BA8" w:rsidRDefault="00D752C2" w:rsidP="50ECC095">
      <w:pPr>
        <w:spacing w:after="240"/>
        <w:jc w:val="both"/>
        <w:rPr>
          <w:b/>
          <w:sz w:val="24"/>
          <w:szCs w:val="24"/>
          <w:lang w:val="mn-MN"/>
        </w:rPr>
      </w:pPr>
    </w:p>
    <w:p w14:paraId="1127BD28" w14:textId="77777777" w:rsidR="00D752C2" w:rsidRPr="00B70BA8" w:rsidRDefault="00D752C2" w:rsidP="50ECC095">
      <w:pPr>
        <w:spacing w:after="240"/>
        <w:jc w:val="both"/>
        <w:rPr>
          <w:b/>
          <w:sz w:val="24"/>
          <w:szCs w:val="24"/>
          <w:lang w:val="mn-MN"/>
        </w:rPr>
      </w:pPr>
    </w:p>
    <w:p w14:paraId="07830CA8" w14:textId="77777777" w:rsidR="00D752C2" w:rsidRPr="00B70BA8" w:rsidRDefault="00D752C2" w:rsidP="50ECC095">
      <w:pPr>
        <w:spacing w:after="240"/>
        <w:jc w:val="both"/>
        <w:rPr>
          <w:b/>
          <w:sz w:val="24"/>
          <w:szCs w:val="24"/>
          <w:lang w:val="mn-MN"/>
        </w:rPr>
      </w:pPr>
    </w:p>
    <w:p w14:paraId="4B0373D2" w14:textId="3095D962" w:rsidR="007A3510" w:rsidRPr="00B70BA8" w:rsidRDefault="00112043" w:rsidP="00D752C2">
      <w:pPr>
        <w:jc w:val="center"/>
        <w:rPr>
          <w:b/>
          <w:sz w:val="24"/>
          <w:szCs w:val="24"/>
          <w:lang w:val="mn-MN"/>
        </w:rPr>
      </w:pPr>
      <w:r w:rsidRPr="00B70BA8">
        <w:rPr>
          <w:b/>
          <w:sz w:val="24"/>
          <w:szCs w:val="24"/>
          <w:lang w:val="mn-MN"/>
        </w:rPr>
        <w:t>Улаанбаатар</w:t>
      </w:r>
      <w:r w:rsidR="00695075" w:rsidRPr="00B70BA8">
        <w:rPr>
          <w:b/>
          <w:sz w:val="24"/>
          <w:szCs w:val="24"/>
          <w:lang w:val="mn-MN"/>
        </w:rPr>
        <w:t xml:space="preserve"> хот </w:t>
      </w:r>
    </w:p>
    <w:p w14:paraId="4B0373D3" w14:textId="35DDFAC9" w:rsidR="00D752C2" w:rsidRPr="00B70BA8" w:rsidRDefault="00112043" w:rsidP="50ECC095">
      <w:pPr>
        <w:spacing w:after="240"/>
        <w:jc w:val="center"/>
        <w:rPr>
          <w:b/>
          <w:sz w:val="24"/>
          <w:szCs w:val="24"/>
          <w:lang w:val="mn-MN"/>
        </w:rPr>
      </w:pPr>
      <w:r w:rsidRPr="00B70BA8">
        <w:rPr>
          <w:b/>
          <w:sz w:val="24"/>
          <w:szCs w:val="24"/>
          <w:lang w:val="mn-MN"/>
        </w:rPr>
        <w:t>2022 он</w:t>
      </w:r>
    </w:p>
    <w:p w14:paraId="1E5B9C35" w14:textId="77777777" w:rsidR="00D752C2" w:rsidRPr="00B70BA8" w:rsidRDefault="00D752C2">
      <w:pPr>
        <w:rPr>
          <w:b/>
          <w:sz w:val="24"/>
          <w:szCs w:val="24"/>
          <w:lang w:val="mn-MN"/>
        </w:rPr>
      </w:pPr>
      <w:r w:rsidRPr="00B70BA8">
        <w:rPr>
          <w:b/>
          <w:sz w:val="24"/>
          <w:szCs w:val="24"/>
          <w:lang w:val="mn-MN"/>
        </w:rPr>
        <w:br w:type="page"/>
      </w:r>
    </w:p>
    <w:sdt>
      <w:sdtPr>
        <w:rPr>
          <w:lang w:val="mn-MN"/>
        </w:rPr>
        <w:id w:val="-2085214182"/>
        <w:docPartObj>
          <w:docPartGallery w:val="Table of Contents"/>
          <w:docPartUnique/>
        </w:docPartObj>
      </w:sdtPr>
      <w:sdtEndPr>
        <w:rPr>
          <w:b/>
          <w:bCs/>
          <w:noProof/>
        </w:rPr>
      </w:sdtEndPr>
      <w:sdtContent>
        <w:p w14:paraId="7EA38C47" w14:textId="2D4B38D7" w:rsidR="00CC5304" w:rsidRPr="00B70BA8" w:rsidRDefault="00CC5304" w:rsidP="50ECC095">
          <w:pPr>
            <w:spacing w:after="240"/>
            <w:jc w:val="center"/>
            <w:rPr>
              <w:b/>
              <w:sz w:val="24"/>
              <w:szCs w:val="24"/>
              <w:lang w:val="mn-MN"/>
            </w:rPr>
          </w:pPr>
          <w:r w:rsidRPr="00B70BA8">
            <w:rPr>
              <w:b/>
              <w:sz w:val="24"/>
              <w:szCs w:val="24"/>
              <w:lang w:val="mn-MN"/>
            </w:rPr>
            <w:t>АГУУЛГА</w:t>
          </w:r>
        </w:p>
        <w:p w14:paraId="6C343241" w14:textId="65735A1B" w:rsidR="00CC5304" w:rsidRPr="00B70BA8" w:rsidRDefault="00CC5304">
          <w:pPr>
            <w:pStyle w:val="TOC1"/>
            <w:tabs>
              <w:tab w:val="right" w:leader="dot" w:pos="9019"/>
            </w:tabs>
            <w:rPr>
              <w:rFonts w:eastAsiaTheme="minorEastAsia"/>
              <w:noProof/>
              <w:lang w:val="mn-MN"/>
            </w:rPr>
          </w:pPr>
          <w:r w:rsidRPr="00B70BA8">
            <w:rPr>
              <w:lang w:val="mn-MN"/>
            </w:rPr>
            <w:fldChar w:fldCharType="begin"/>
          </w:r>
          <w:r w:rsidRPr="00B70BA8">
            <w:rPr>
              <w:lang w:val="mn-MN"/>
            </w:rPr>
            <w:instrText xml:space="preserve"> TOC \o "1-3" \h \z \u </w:instrText>
          </w:r>
          <w:r w:rsidRPr="00B70BA8">
            <w:rPr>
              <w:lang w:val="mn-MN"/>
            </w:rPr>
            <w:fldChar w:fldCharType="separate"/>
          </w:r>
          <w:hyperlink w:anchor="_Toc105928121" w:history="1">
            <w:r w:rsidRPr="00B70BA8">
              <w:rPr>
                <w:rStyle w:val="Hyperlink"/>
                <w:noProof/>
                <w:lang w:val="mn-MN"/>
              </w:rPr>
              <w:t>НЭГ.ЕРӨНХИЙ ЗҮЙЛ</w:t>
            </w:r>
            <w:r w:rsidRPr="00B70BA8">
              <w:rPr>
                <w:noProof/>
                <w:webHidden/>
                <w:lang w:val="mn-MN"/>
              </w:rPr>
              <w:tab/>
            </w:r>
            <w:r w:rsidRPr="00B70BA8">
              <w:rPr>
                <w:noProof/>
                <w:webHidden/>
                <w:lang w:val="mn-MN"/>
              </w:rPr>
              <w:fldChar w:fldCharType="begin"/>
            </w:r>
            <w:r w:rsidRPr="00B70BA8">
              <w:rPr>
                <w:noProof/>
                <w:webHidden/>
                <w:lang w:val="mn-MN"/>
              </w:rPr>
              <w:instrText xml:space="preserve"> PAGEREF _Toc105928121 \h </w:instrText>
            </w:r>
            <w:r w:rsidRPr="00B70BA8">
              <w:rPr>
                <w:noProof/>
                <w:webHidden/>
                <w:lang w:val="mn-MN"/>
              </w:rPr>
            </w:r>
            <w:r w:rsidRPr="00B70BA8">
              <w:rPr>
                <w:noProof/>
                <w:webHidden/>
                <w:lang w:val="mn-MN"/>
              </w:rPr>
              <w:fldChar w:fldCharType="separate"/>
            </w:r>
            <w:r w:rsidR="00415CC9" w:rsidRPr="00B70BA8">
              <w:rPr>
                <w:noProof/>
                <w:webHidden/>
                <w:lang w:val="mn-MN"/>
              </w:rPr>
              <w:t>2</w:t>
            </w:r>
            <w:r w:rsidRPr="00B70BA8">
              <w:rPr>
                <w:noProof/>
                <w:webHidden/>
                <w:lang w:val="mn-MN"/>
              </w:rPr>
              <w:fldChar w:fldCharType="end"/>
            </w:r>
          </w:hyperlink>
        </w:p>
        <w:p w14:paraId="2978C99F" w14:textId="16A17442" w:rsidR="00CC5304" w:rsidRPr="00B70BA8" w:rsidRDefault="00B70BA8">
          <w:pPr>
            <w:pStyle w:val="TOC1"/>
            <w:tabs>
              <w:tab w:val="right" w:leader="dot" w:pos="9019"/>
            </w:tabs>
            <w:rPr>
              <w:rFonts w:eastAsiaTheme="minorEastAsia"/>
              <w:noProof/>
              <w:lang w:val="mn-MN"/>
            </w:rPr>
          </w:pPr>
          <w:hyperlink w:anchor="_Toc105928122" w:history="1">
            <w:r w:rsidR="00CC5304" w:rsidRPr="00B70BA8">
              <w:rPr>
                <w:rStyle w:val="Hyperlink"/>
                <w:noProof/>
                <w:lang w:val="mn-MN"/>
              </w:rPr>
              <w:t>ХОЁР.ХУУЛИЙН ТӨСЛИЙГ ҮНЭЛЭХ ШАЛГУУР ҮЗҮҮЛЭЛТИЙГ СОНГОСОН БАЙДАЛ, ҮНДЭСЛЭЛ</w:t>
            </w:r>
            <w:r w:rsidR="00CC5304" w:rsidRPr="00B70BA8">
              <w:rPr>
                <w:noProof/>
                <w:webHidden/>
                <w:lang w:val="mn-MN"/>
              </w:rPr>
              <w:tab/>
            </w:r>
            <w:r w:rsidR="00CC5304" w:rsidRPr="00B70BA8">
              <w:rPr>
                <w:noProof/>
                <w:webHidden/>
                <w:lang w:val="mn-MN"/>
              </w:rPr>
              <w:fldChar w:fldCharType="begin"/>
            </w:r>
            <w:r w:rsidR="00CC5304" w:rsidRPr="00B70BA8">
              <w:rPr>
                <w:noProof/>
                <w:webHidden/>
                <w:lang w:val="mn-MN"/>
              </w:rPr>
              <w:instrText xml:space="preserve"> PAGEREF _Toc105928122 \h </w:instrText>
            </w:r>
            <w:r w:rsidR="00CC5304" w:rsidRPr="00B70BA8">
              <w:rPr>
                <w:noProof/>
                <w:webHidden/>
                <w:lang w:val="mn-MN"/>
              </w:rPr>
            </w:r>
            <w:r w:rsidR="00CC5304" w:rsidRPr="00B70BA8">
              <w:rPr>
                <w:noProof/>
                <w:webHidden/>
                <w:lang w:val="mn-MN"/>
              </w:rPr>
              <w:fldChar w:fldCharType="separate"/>
            </w:r>
            <w:r w:rsidR="00415CC9" w:rsidRPr="00B70BA8">
              <w:rPr>
                <w:noProof/>
                <w:webHidden/>
                <w:lang w:val="mn-MN"/>
              </w:rPr>
              <w:t>3</w:t>
            </w:r>
            <w:r w:rsidR="00CC5304" w:rsidRPr="00B70BA8">
              <w:rPr>
                <w:noProof/>
                <w:webHidden/>
                <w:lang w:val="mn-MN"/>
              </w:rPr>
              <w:fldChar w:fldCharType="end"/>
            </w:r>
          </w:hyperlink>
        </w:p>
        <w:p w14:paraId="19DBA2B8" w14:textId="13B9BBF8" w:rsidR="00CC5304" w:rsidRPr="00B70BA8" w:rsidRDefault="00B70BA8">
          <w:pPr>
            <w:pStyle w:val="TOC1"/>
            <w:tabs>
              <w:tab w:val="right" w:leader="dot" w:pos="9019"/>
            </w:tabs>
            <w:rPr>
              <w:rFonts w:eastAsiaTheme="minorEastAsia"/>
              <w:noProof/>
              <w:lang w:val="mn-MN"/>
            </w:rPr>
          </w:pPr>
          <w:hyperlink w:anchor="_Toc105928123" w:history="1">
            <w:r w:rsidR="00CC5304" w:rsidRPr="00B70BA8">
              <w:rPr>
                <w:rStyle w:val="Hyperlink"/>
                <w:noProof/>
                <w:lang w:val="mn-MN"/>
              </w:rPr>
              <w:t>ГУРАВ.ХУУЛИЙН ТӨСЛӨӨС ҮР НӨЛӨӨГ ҮНЭЛЭХ ХЭСГИЙГ ТОГТООСОН БАЙДАЛ</w:t>
            </w:r>
            <w:r w:rsidR="00CC5304" w:rsidRPr="00B70BA8">
              <w:rPr>
                <w:noProof/>
                <w:webHidden/>
                <w:lang w:val="mn-MN"/>
              </w:rPr>
              <w:tab/>
            </w:r>
            <w:r w:rsidR="00CC5304" w:rsidRPr="00B70BA8">
              <w:rPr>
                <w:noProof/>
                <w:webHidden/>
                <w:lang w:val="mn-MN"/>
              </w:rPr>
              <w:fldChar w:fldCharType="begin"/>
            </w:r>
            <w:r w:rsidR="00CC5304" w:rsidRPr="00B70BA8">
              <w:rPr>
                <w:noProof/>
                <w:webHidden/>
                <w:lang w:val="mn-MN"/>
              </w:rPr>
              <w:instrText xml:space="preserve"> PAGEREF _Toc105928123 \h </w:instrText>
            </w:r>
            <w:r w:rsidR="00CC5304" w:rsidRPr="00B70BA8">
              <w:rPr>
                <w:noProof/>
                <w:webHidden/>
                <w:lang w:val="mn-MN"/>
              </w:rPr>
            </w:r>
            <w:r w:rsidR="00CC5304" w:rsidRPr="00B70BA8">
              <w:rPr>
                <w:noProof/>
                <w:webHidden/>
                <w:lang w:val="mn-MN"/>
              </w:rPr>
              <w:fldChar w:fldCharType="separate"/>
            </w:r>
            <w:r w:rsidR="00415CC9" w:rsidRPr="00B70BA8">
              <w:rPr>
                <w:noProof/>
                <w:webHidden/>
                <w:lang w:val="mn-MN"/>
              </w:rPr>
              <w:t>4</w:t>
            </w:r>
            <w:r w:rsidR="00CC5304" w:rsidRPr="00B70BA8">
              <w:rPr>
                <w:noProof/>
                <w:webHidden/>
                <w:lang w:val="mn-MN"/>
              </w:rPr>
              <w:fldChar w:fldCharType="end"/>
            </w:r>
          </w:hyperlink>
        </w:p>
        <w:p w14:paraId="19FE2B09" w14:textId="152F5176" w:rsidR="00CC5304" w:rsidRPr="00B70BA8" w:rsidRDefault="00B70BA8">
          <w:pPr>
            <w:pStyle w:val="TOC2"/>
            <w:tabs>
              <w:tab w:val="right" w:leader="dot" w:pos="9019"/>
            </w:tabs>
            <w:rPr>
              <w:rFonts w:eastAsiaTheme="minorEastAsia"/>
              <w:noProof/>
              <w:lang w:val="mn-MN"/>
            </w:rPr>
          </w:pPr>
          <w:hyperlink w:anchor="_Toc105928124" w:history="1">
            <w:r w:rsidR="00CC5304" w:rsidRPr="00B70BA8">
              <w:rPr>
                <w:rStyle w:val="Hyperlink"/>
                <w:noProof/>
                <w:lang w:val="mn-MN"/>
              </w:rPr>
              <w:t>3.1.”Зорилгод хүрэх байдал” шалгуур үзүүлэлтийн хүрээнд үнэлэгдэх хуулийн төслийн зүйл, хэсэг, заалт:</w:t>
            </w:r>
            <w:r w:rsidR="00CC5304" w:rsidRPr="00B70BA8">
              <w:rPr>
                <w:noProof/>
                <w:webHidden/>
                <w:lang w:val="mn-MN"/>
              </w:rPr>
              <w:tab/>
            </w:r>
            <w:r w:rsidR="00CC5304" w:rsidRPr="00B70BA8">
              <w:rPr>
                <w:noProof/>
                <w:webHidden/>
                <w:lang w:val="mn-MN"/>
              </w:rPr>
              <w:fldChar w:fldCharType="begin"/>
            </w:r>
            <w:r w:rsidR="00CC5304" w:rsidRPr="00B70BA8">
              <w:rPr>
                <w:noProof/>
                <w:webHidden/>
                <w:lang w:val="mn-MN"/>
              </w:rPr>
              <w:instrText xml:space="preserve"> PAGEREF _Toc105928124 \h </w:instrText>
            </w:r>
            <w:r w:rsidR="00CC5304" w:rsidRPr="00B70BA8">
              <w:rPr>
                <w:noProof/>
                <w:webHidden/>
                <w:lang w:val="mn-MN"/>
              </w:rPr>
            </w:r>
            <w:r w:rsidR="00CC5304" w:rsidRPr="00B70BA8">
              <w:rPr>
                <w:noProof/>
                <w:webHidden/>
                <w:lang w:val="mn-MN"/>
              </w:rPr>
              <w:fldChar w:fldCharType="separate"/>
            </w:r>
            <w:r w:rsidR="00415CC9" w:rsidRPr="00B70BA8">
              <w:rPr>
                <w:noProof/>
                <w:webHidden/>
                <w:lang w:val="mn-MN"/>
              </w:rPr>
              <w:t>4</w:t>
            </w:r>
            <w:r w:rsidR="00CC5304" w:rsidRPr="00B70BA8">
              <w:rPr>
                <w:noProof/>
                <w:webHidden/>
                <w:lang w:val="mn-MN"/>
              </w:rPr>
              <w:fldChar w:fldCharType="end"/>
            </w:r>
          </w:hyperlink>
        </w:p>
        <w:p w14:paraId="46C5C8F8" w14:textId="17A53FFB" w:rsidR="00CC5304" w:rsidRPr="00B70BA8" w:rsidRDefault="00B70BA8">
          <w:pPr>
            <w:pStyle w:val="TOC2"/>
            <w:tabs>
              <w:tab w:val="right" w:leader="dot" w:pos="9019"/>
            </w:tabs>
            <w:rPr>
              <w:rFonts w:eastAsiaTheme="minorEastAsia"/>
              <w:noProof/>
              <w:lang w:val="mn-MN"/>
            </w:rPr>
          </w:pPr>
          <w:hyperlink w:anchor="_Toc105928125" w:history="1">
            <w:r w:rsidR="00CC5304" w:rsidRPr="00B70BA8">
              <w:rPr>
                <w:rStyle w:val="Hyperlink"/>
                <w:noProof/>
                <w:lang w:val="mn-MN"/>
              </w:rPr>
              <w:t>3.2.”Практикт хэрэгжих боломж” шалгуур үзүүлэлтийн хүрээнд үнэлэгдэх зүйл, хэсэг, заалт:</w:t>
            </w:r>
            <w:r w:rsidR="00CC5304" w:rsidRPr="00B70BA8">
              <w:rPr>
                <w:noProof/>
                <w:webHidden/>
                <w:lang w:val="mn-MN"/>
              </w:rPr>
              <w:tab/>
            </w:r>
            <w:r w:rsidR="00CC5304" w:rsidRPr="00B70BA8">
              <w:rPr>
                <w:noProof/>
                <w:webHidden/>
                <w:lang w:val="mn-MN"/>
              </w:rPr>
              <w:fldChar w:fldCharType="begin"/>
            </w:r>
            <w:r w:rsidR="00CC5304" w:rsidRPr="00B70BA8">
              <w:rPr>
                <w:noProof/>
                <w:webHidden/>
                <w:lang w:val="mn-MN"/>
              </w:rPr>
              <w:instrText xml:space="preserve"> PAGEREF _Toc105928125 \h </w:instrText>
            </w:r>
            <w:r w:rsidR="00CC5304" w:rsidRPr="00B70BA8">
              <w:rPr>
                <w:noProof/>
                <w:webHidden/>
                <w:lang w:val="mn-MN"/>
              </w:rPr>
            </w:r>
            <w:r w:rsidR="00CC5304" w:rsidRPr="00B70BA8">
              <w:rPr>
                <w:noProof/>
                <w:webHidden/>
                <w:lang w:val="mn-MN"/>
              </w:rPr>
              <w:fldChar w:fldCharType="separate"/>
            </w:r>
            <w:r w:rsidR="00415CC9" w:rsidRPr="00B70BA8">
              <w:rPr>
                <w:noProof/>
                <w:webHidden/>
                <w:lang w:val="mn-MN"/>
              </w:rPr>
              <w:t>5</w:t>
            </w:r>
            <w:r w:rsidR="00CC5304" w:rsidRPr="00B70BA8">
              <w:rPr>
                <w:noProof/>
                <w:webHidden/>
                <w:lang w:val="mn-MN"/>
              </w:rPr>
              <w:fldChar w:fldCharType="end"/>
            </w:r>
          </w:hyperlink>
        </w:p>
        <w:p w14:paraId="2CBB9D9F" w14:textId="293E06B5" w:rsidR="00CC5304" w:rsidRPr="00B70BA8" w:rsidRDefault="00B70BA8">
          <w:pPr>
            <w:pStyle w:val="TOC2"/>
            <w:tabs>
              <w:tab w:val="right" w:leader="dot" w:pos="9019"/>
            </w:tabs>
            <w:rPr>
              <w:rFonts w:eastAsiaTheme="minorEastAsia"/>
              <w:noProof/>
              <w:lang w:val="mn-MN"/>
            </w:rPr>
          </w:pPr>
          <w:hyperlink w:anchor="_Toc105928126" w:history="1">
            <w:r w:rsidR="00CC5304" w:rsidRPr="00B70BA8">
              <w:rPr>
                <w:rStyle w:val="Hyperlink"/>
                <w:noProof/>
                <w:lang w:val="mn-MN"/>
              </w:rPr>
              <w:t>3.3.”Хүлээн зөвшөөрөгдөх байдал” шалгуур үзүүлэлтийн хүрээнд үнэлэгдэх хуулийн төслийн зохицуулалт:</w:t>
            </w:r>
            <w:r w:rsidR="00CC5304" w:rsidRPr="00B70BA8">
              <w:rPr>
                <w:noProof/>
                <w:webHidden/>
                <w:lang w:val="mn-MN"/>
              </w:rPr>
              <w:tab/>
            </w:r>
            <w:r w:rsidR="00CC5304" w:rsidRPr="00B70BA8">
              <w:rPr>
                <w:noProof/>
                <w:webHidden/>
                <w:lang w:val="mn-MN"/>
              </w:rPr>
              <w:fldChar w:fldCharType="begin"/>
            </w:r>
            <w:r w:rsidR="00CC5304" w:rsidRPr="00B70BA8">
              <w:rPr>
                <w:noProof/>
                <w:webHidden/>
                <w:lang w:val="mn-MN"/>
              </w:rPr>
              <w:instrText xml:space="preserve"> PAGEREF _Toc105928126 \h </w:instrText>
            </w:r>
            <w:r w:rsidR="00CC5304" w:rsidRPr="00B70BA8">
              <w:rPr>
                <w:noProof/>
                <w:webHidden/>
                <w:lang w:val="mn-MN"/>
              </w:rPr>
            </w:r>
            <w:r w:rsidR="00CC5304" w:rsidRPr="00B70BA8">
              <w:rPr>
                <w:noProof/>
                <w:webHidden/>
                <w:lang w:val="mn-MN"/>
              </w:rPr>
              <w:fldChar w:fldCharType="separate"/>
            </w:r>
            <w:r w:rsidR="00415CC9" w:rsidRPr="00B70BA8">
              <w:rPr>
                <w:noProof/>
                <w:webHidden/>
                <w:lang w:val="mn-MN"/>
              </w:rPr>
              <w:t>5</w:t>
            </w:r>
            <w:r w:rsidR="00CC5304" w:rsidRPr="00B70BA8">
              <w:rPr>
                <w:noProof/>
                <w:webHidden/>
                <w:lang w:val="mn-MN"/>
              </w:rPr>
              <w:fldChar w:fldCharType="end"/>
            </w:r>
          </w:hyperlink>
        </w:p>
        <w:p w14:paraId="349ABA33" w14:textId="63F457C9" w:rsidR="00CC5304" w:rsidRPr="00B70BA8" w:rsidRDefault="00B70BA8">
          <w:pPr>
            <w:pStyle w:val="TOC2"/>
            <w:tabs>
              <w:tab w:val="right" w:leader="dot" w:pos="9019"/>
            </w:tabs>
            <w:rPr>
              <w:rFonts w:eastAsiaTheme="minorEastAsia"/>
              <w:noProof/>
              <w:lang w:val="mn-MN"/>
            </w:rPr>
          </w:pPr>
          <w:hyperlink w:anchor="_Toc105928127" w:history="1">
            <w:r w:rsidR="00CC5304" w:rsidRPr="00B70BA8">
              <w:rPr>
                <w:rStyle w:val="Hyperlink"/>
                <w:noProof/>
                <w:lang w:val="mn-MN"/>
              </w:rPr>
              <w:t>3.4.“Харилцан уялдаа” шалгуур үзүүлэлтийн хүрээнд үнэлэгдэх хуулийн төслийн зохицуулалт:</w:t>
            </w:r>
            <w:r w:rsidR="00CC5304" w:rsidRPr="00B70BA8">
              <w:rPr>
                <w:noProof/>
                <w:webHidden/>
                <w:lang w:val="mn-MN"/>
              </w:rPr>
              <w:tab/>
            </w:r>
            <w:r w:rsidR="00CC5304" w:rsidRPr="00B70BA8">
              <w:rPr>
                <w:noProof/>
                <w:webHidden/>
                <w:lang w:val="mn-MN"/>
              </w:rPr>
              <w:fldChar w:fldCharType="begin"/>
            </w:r>
            <w:r w:rsidR="00CC5304" w:rsidRPr="00B70BA8">
              <w:rPr>
                <w:noProof/>
                <w:webHidden/>
                <w:lang w:val="mn-MN"/>
              </w:rPr>
              <w:instrText xml:space="preserve"> PAGEREF _Toc105928127 \h </w:instrText>
            </w:r>
            <w:r w:rsidR="00CC5304" w:rsidRPr="00B70BA8">
              <w:rPr>
                <w:noProof/>
                <w:webHidden/>
                <w:lang w:val="mn-MN"/>
              </w:rPr>
            </w:r>
            <w:r w:rsidR="00CC5304" w:rsidRPr="00B70BA8">
              <w:rPr>
                <w:noProof/>
                <w:webHidden/>
                <w:lang w:val="mn-MN"/>
              </w:rPr>
              <w:fldChar w:fldCharType="separate"/>
            </w:r>
            <w:r w:rsidR="00415CC9" w:rsidRPr="00B70BA8">
              <w:rPr>
                <w:noProof/>
                <w:webHidden/>
                <w:lang w:val="mn-MN"/>
              </w:rPr>
              <w:t>5</w:t>
            </w:r>
            <w:r w:rsidR="00CC5304" w:rsidRPr="00B70BA8">
              <w:rPr>
                <w:noProof/>
                <w:webHidden/>
                <w:lang w:val="mn-MN"/>
              </w:rPr>
              <w:fldChar w:fldCharType="end"/>
            </w:r>
          </w:hyperlink>
        </w:p>
        <w:p w14:paraId="2EE5FD69" w14:textId="6AD6BA75" w:rsidR="00CC5304" w:rsidRPr="00B70BA8" w:rsidRDefault="00B70BA8">
          <w:pPr>
            <w:pStyle w:val="TOC1"/>
            <w:tabs>
              <w:tab w:val="right" w:leader="dot" w:pos="9019"/>
            </w:tabs>
            <w:rPr>
              <w:rFonts w:eastAsiaTheme="minorEastAsia"/>
              <w:noProof/>
              <w:lang w:val="mn-MN"/>
            </w:rPr>
          </w:pPr>
          <w:hyperlink w:anchor="_Toc105928128" w:history="1">
            <w:r w:rsidR="00CC5304" w:rsidRPr="00B70BA8">
              <w:rPr>
                <w:rStyle w:val="Hyperlink"/>
                <w:noProof/>
                <w:lang w:val="mn-MN"/>
              </w:rPr>
              <w:t>ДӨРӨВ.ШАЛГУУР ҮЗҮҮЛЭЛТЭД ТОХИРОХ ШАЛГАХ ХЭРЭГСЛИЙН ДАГУУ ХУУЛЬ ТОГТООМЖИЙН ТӨСЛИЙН ҮР НӨЛӨӨГ ҮНЭЛЭХ</w:t>
            </w:r>
            <w:r w:rsidR="00CC5304" w:rsidRPr="00B70BA8">
              <w:rPr>
                <w:noProof/>
                <w:webHidden/>
                <w:lang w:val="mn-MN"/>
              </w:rPr>
              <w:tab/>
            </w:r>
            <w:r w:rsidR="00CC5304" w:rsidRPr="00B70BA8">
              <w:rPr>
                <w:noProof/>
                <w:webHidden/>
                <w:lang w:val="mn-MN"/>
              </w:rPr>
              <w:fldChar w:fldCharType="begin"/>
            </w:r>
            <w:r w:rsidR="00CC5304" w:rsidRPr="00B70BA8">
              <w:rPr>
                <w:noProof/>
                <w:webHidden/>
                <w:lang w:val="mn-MN"/>
              </w:rPr>
              <w:instrText xml:space="preserve"> PAGEREF _Toc105928128 \h </w:instrText>
            </w:r>
            <w:r w:rsidR="00CC5304" w:rsidRPr="00B70BA8">
              <w:rPr>
                <w:noProof/>
                <w:webHidden/>
                <w:lang w:val="mn-MN"/>
              </w:rPr>
            </w:r>
            <w:r w:rsidR="00CC5304" w:rsidRPr="00B70BA8">
              <w:rPr>
                <w:noProof/>
                <w:webHidden/>
                <w:lang w:val="mn-MN"/>
              </w:rPr>
              <w:fldChar w:fldCharType="separate"/>
            </w:r>
            <w:r w:rsidR="00415CC9" w:rsidRPr="00B70BA8">
              <w:rPr>
                <w:noProof/>
                <w:webHidden/>
                <w:lang w:val="mn-MN"/>
              </w:rPr>
              <w:t>6</w:t>
            </w:r>
            <w:r w:rsidR="00CC5304" w:rsidRPr="00B70BA8">
              <w:rPr>
                <w:noProof/>
                <w:webHidden/>
                <w:lang w:val="mn-MN"/>
              </w:rPr>
              <w:fldChar w:fldCharType="end"/>
            </w:r>
          </w:hyperlink>
        </w:p>
        <w:p w14:paraId="4837788A" w14:textId="034F89E4" w:rsidR="00CC5304" w:rsidRPr="00B70BA8" w:rsidRDefault="00B70BA8">
          <w:pPr>
            <w:pStyle w:val="TOC2"/>
            <w:tabs>
              <w:tab w:val="right" w:leader="dot" w:pos="9019"/>
            </w:tabs>
            <w:rPr>
              <w:rFonts w:eastAsiaTheme="minorEastAsia"/>
              <w:noProof/>
              <w:lang w:val="mn-MN"/>
            </w:rPr>
          </w:pPr>
          <w:hyperlink w:anchor="_Toc105928129" w:history="1">
            <w:r w:rsidR="002C7911" w:rsidRPr="00B70BA8">
              <w:rPr>
                <w:rStyle w:val="Hyperlink"/>
                <w:noProof/>
                <w:lang w:val="mn-MN"/>
              </w:rPr>
              <w:t>4.1.“Зорилгод хүрэх байдал” шалгуур үзүүлэлтийн үнэлгээ</w:t>
            </w:r>
            <w:r w:rsidR="002C7911" w:rsidRPr="00B70BA8">
              <w:rPr>
                <w:noProof/>
                <w:webHidden/>
                <w:lang w:val="mn-MN"/>
              </w:rPr>
              <w:tab/>
            </w:r>
            <w:r w:rsidR="00CC5304" w:rsidRPr="00B70BA8">
              <w:rPr>
                <w:noProof/>
                <w:webHidden/>
                <w:lang w:val="mn-MN"/>
              </w:rPr>
              <w:fldChar w:fldCharType="begin"/>
            </w:r>
            <w:r w:rsidR="00CC5304" w:rsidRPr="00B70BA8">
              <w:rPr>
                <w:noProof/>
                <w:webHidden/>
                <w:lang w:val="mn-MN"/>
              </w:rPr>
              <w:instrText xml:space="preserve"> PAGEREF _Toc105928129 \h </w:instrText>
            </w:r>
            <w:r w:rsidR="00CC5304" w:rsidRPr="00B70BA8">
              <w:rPr>
                <w:noProof/>
                <w:webHidden/>
                <w:lang w:val="mn-MN"/>
              </w:rPr>
            </w:r>
            <w:r w:rsidR="00CC5304" w:rsidRPr="00B70BA8">
              <w:rPr>
                <w:noProof/>
                <w:webHidden/>
                <w:lang w:val="mn-MN"/>
              </w:rPr>
              <w:fldChar w:fldCharType="separate"/>
            </w:r>
            <w:r w:rsidR="00415CC9" w:rsidRPr="00B70BA8">
              <w:rPr>
                <w:noProof/>
                <w:webHidden/>
                <w:lang w:val="mn-MN"/>
              </w:rPr>
              <w:t>6</w:t>
            </w:r>
            <w:r w:rsidR="00CC5304" w:rsidRPr="00B70BA8">
              <w:rPr>
                <w:noProof/>
                <w:webHidden/>
                <w:lang w:val="mn-MN"/>
              </w:rPr>
              <w:fldChar w:fldCharType="end"/>
            </w:r>
          </w:hyperlink>
        </w:p>
        <w:p w14:paraId="13182658" w14:textId="26FC29F7" w:rsidR="00CC5304" w:rsidRPr="00B70BA8" w:rsidRDefault="00B70BA8">
          <w:pPr>
            <w:pStyle w:val="TOC2"/>
            <w:tabs>
              <w:tab w:val="right" w:leader="dot" w:pos="9019"/>
            </w:tabs>
            <w:rPr>
              <w:rFonts w:eastAsiaTheme="minorEastAsia"/>
              <w:noProof/>
              <w:lang w:val="mn-MN"/>
            </w:rPr>
          </w:pPr>
          <w:hyperlink w:anchor="_Toc105928130" w:history="1">
            <w:r w:rsidR="002C7911" w:rsidRPr="00B70BA8">
              <w:rPr>
                <w:rStyle w:val="Hyperlink"/>
                <w:noProof/>
                <w:lang w:val="mn-MN"/>
              </w:rPr>
              <w:t>4.2.“Практикт хэрэгжих боломж” шалгуур үзүүлэлтийн үнэлгээ</w:t>
            </w:r>
            <w:r w:rsidR="002C7911" w:rsidRPr="00B70BA8">
              <w:rPr>
                <w:noProof/>
                <w:webHidden/>
                <w:lang w:val="mn-MN"/>
              </w:rPr>
              <w:tab/>
            </w:r>
            <w:r w:rsidR="00CC5304" w:rsidRPr="00B70BA8">
              <w:rPr>
                <w:noProof/>
                <w:webHidden/>
                <w:lang w:val="mn-MN"/>
              </w:rPr>
              <w:fldChar w:fldCharType="begin"/>
            </w:r>
            <w:r w:rsidR="00CC5304" w:rsidRPr="00B70BA8">
              <w:rPr>
                <w:noProof/>
                <w:webHidden/>
                <w:lang w:val="mn-MN"/>
              </w:rPr>
              <w:instrText xml:space="preserve"> PAGEREF _Toc105928130 \h </w:instrText>
            </w:r>
            <w:r w:rsidR="00CC5304" w:rsidRPr="00B70BA8">
              <w:rPr>
                <w:noProof/>
                <w:webHidden/>
                <w:lang w:val="mn-MN"/>
              </w:rPr>
            </w:r>
            <w:r w:rsidR="00CC5304" w:rsidRPr="00B70BA8">
              <w:rPr>
                <w:noProof/>
                <w:webHidden/>
                <w:lang w:val="mn-MN"/>
              </w:rPr>
              <w:fldChar w:fldCharType="separate"/>
            </w:r>
            <w:r w:rsidR="00415CC9" w:rsidRPr="00B70BA8">
              <w:rPr>
                <w:noProof/>
                <w:webHidden/>
                <w:lang w:val="mn-MN"/>
              </w:rPr>
              <w:t>11</w:t>
            </w:r>
            <w:r w:rsidR="00CC5304" w:rsidRPr="00B70BA8">
              <w:rPr>
                <w:noProof/>
                <w:webHidden/>
                <w:lang w:val="mn-MN"/>
              </w:rPr>
              <w:fldChar w:fldCharType="end"/>
            </w:r>
          </w:hyperlink>
        </w:p>
        <w:p w14:paraId="2083BA23" w14:textId="09585CB2" w:rsidR="00CC5304" w:rsidRPr="00B70BA8" w:rsidRDefault="00B70BA8">
          <w:pPr>
            <w:pStyle w:val="TOC2"/>
            <w:tabs>
              <w:tab w:val="right" w:leader="dot" w:pos="9019"/>
            </w:tabs>
            <w:rPr>
              <w:rFonts w:eastAsiaTheme="minorEastAsia"/>
              <w:noProof/>
              <w:lang w:val="mn-MN"/>
            </w:rPr>
          </w:pPr>
          <w:hyperlink w:anchor="_Toc105928131" w:history="1">
            <w:r w:rsidR="002C7911" w:rsidRPr="00B70BA8">
              <w:rPr>
                <w:rStyle w:val="Hyperlink"/>
                <w:noProof/>
                <w:lang w:val="mn-MN"/>
              </w:rPr>
              <w:t>4.3.“Хүлээн зөвшөөрөгдөх байдал” шалгуур үзүүлэлтийн үнэлгээ</w:t>
            </w:r>
            <w:r w:rsidR="002C7911" w:rsidRPr="00B70BA8">
              <w:rPr>
                <w:noProof/>
                <w:webHidden/>
                <w:lang w:val="mn-MN"/>
              </w:rPr>
              <w:tab/>
            </w:r>
            <w:r w:rsidR="00CC5304" w:rsidRPr="00B70BA8">
              <w:rPr>
                <w:noProof/>
                <w:webHidden/>
                <w:lang w:val="mn-MN"/>
              </w:rPr>
              <w:fldChar w:fldCharType="begin"/>
            </w:r>
            <w:r w:rsidR="00CC5304" w:rsidRPr="00B70BA8">
              <w:rPr>
                <w:noProof/>
                <w:webHidden/>
                <w:lang w:val="mn-MN"/>
              </w:rPr>
              <w:instrText xml:space="preserve"> PAGEREF _Toc105928131 \h </w:instrText>
            </w:r>
            <w:r w:rsidR="00CC5304" w:rsidRPr="00B70BA8">
              <w:rPr>
                <w:noProof/>
                <w:webHidden/>
                <w:lang w:val="mn-MN"/>
              </w:rPr>
            </w:r>
            <w:r w:rsidR="00CC5304" w:rsidRPr="00B70BA8">
              <w:rPr>
                <w:noProof/>
                <w:webHidden/>
                <w:lang w:val="mn-MN"/>
              </w:rPr>
              <w:fldChar w:fldCharType="separate"/>
            </w:r>
            <w:r w:rsidR="00415CC9" w:rsidRPr="00B70BA8">
              <w:rPr>
                <w:noProof/>
                <w:webHidden/>
                <w:lang w:val="mn-MN"/>
              </w:rPr>
              <w:t>19</w:t>
            </w:r>
            <w:r w:rsidR="00CC5304" w:rsidRPr="00B70BA8">
              <w:rPr>
                <w:noProof/>
                <w:webHidden/>
                <w:lang w:val="mn-MN"/>
              </w:rPr>
              <w:fldChar w:fldCharType="end"/>
            </w:r>
          </w:hyperlink>
        </w:p>
        <w:p w14:paraId="7888A515" w14:textId="0FDB5A08" w:rsidR="00CC5304" w:rsidRPr="00B70BA8" w:rsidRDefault="00B70BA8">
          <w:pPr>
            <w:pStyle w:val="TOC2"/>
            <w:tabs>
              <w:tab w:val="right" w:leader="dot" w:pos="9019"/>
            </w:tabs>
            <w:rPr>
              <w:rFonts w:eastAsiaTheme="minorEastAsia"/>
              <w:noProof/>
              <w:lang w:val="mn-MN"/>
            </w:rPr>
          </w:pPr>
          <w:hyperlink w:anchor="_Toc105928132" w:history="1">
            <w:r w:rsidR="002C7911" w:rsidRPr="00B70BA8">
              <w:rPr>
                <w:rStyle w:val="Hyperlink"/>
                <w:noProof/>
                <w:lang w:val="mn-MN"/>
              </w:rPr>
              <w:t>4.4.“Харилцан уялдаа” шалгуур үзүүлэлийн үнэлгээ</w:t>
            </w:r>
            <w:r w:rsidR="002C7911" w:rsidRPr="00B70BA8">
              <w:rPr>
                <w:noProof/>
                <w:webHidden/>
                <w:lang w:val="mn-MN"/>
              </w:rPr>
              <w:tab/>
            </w:r>
            <w:r w:rsidR="00CC5304" w:rsidRPr="00B70BA8">
              <w:rPr>
                <w:noProof/>
                <w:webHidden/>
                <w:lang w:val="mn-MN"/>
              </w:rPr>
              <w:fldChar w:fldCharType="begin"/>
            </w:r>
            <w:r w:rsidR="00CC5304" w:rsidRPr="00B70BA8">
              <w:rPr>
                <w:noProof/>
                <w:webHidden/>
                <w:lang w:val="mn-MN"/>
              </w:rPr>
              <w:instrText xml:space="preserve"> PAGEREF _Toc105928132 \h </w:instrText>
            </w:r>
            <w:r w:rsidR="00CC5304" w:rsidRPr="00B70BA8">
              <w:rPr>
                <w:noProof/>
                <w:webHidden/>
                <w:lang w:val="mn-MN"/>
              </w:rPr>
            </w:r>
            <w:r w:rsidR="00CC5304" w:rsidRPr="00B70BA8">
              <w:rPr>
                <w:noProof/>
                <w:webHidden/>
                <w:lang w:val="mn-MN"/>
              </w:rPr>
              <w:fldChar w:fldCharType="separate"/>
            </w:r>
            <w:r w:rsidR="00415CC9" w:rsidRPr="00B70BA8">
              <w:rPr>
                <w:noProof/>
                <w:webHidden/>
                <w:lang w:val="mn-MN"/>
              </w:rPr>
              <w:t>21</w:t>
            </w:r>
            <w:r w:rsidR="00CC5304" w:rsidRPr="00B70BA8">
              <w:rPr>
                <w:noProof/>
                <w:webHidden/>
                <w:lang w:val="mn-MN"/>
              </w:rPr>
              <w:fldChar w:fldCharType="end"/>
            </w:r>
          </w:hyperlink>
        </w:p>
        <w:p w14:paraId="2D3204B3" w14:textId="1718EB3B" w:rsidR="00CC5304" w:rsidRPr="00B70BA8" w:rsidRDefault="00B70BA8">
          <w:pPr>
            <w:pStyle w:val="TOC1"/>
            <w:tabs>
              <w:tab w:val="right" w:leader="dot" w:pos="9019"/>
            </w:tabs>
            <w:rPr>
              <w:rFonts w:eastAsiaTheme="minorEastAsia"/>
              <w:noProof/>
              <w:lang w:val="mn-MN"/>
            </w:rPr>
          </w:pPr>
          <w:hyperlink w:anchor="_Toc105928133" w:history="1">
            <w:r w:rsidR="00CC5304" w:rsidRPr="00B70BA8">
              <w:rPr>
                <w:rStyle w:val="Hyperlink"/>
                <w:noProof/>
                <w:lang w:val="mn-MN"/>
              </w:rPr>
              <w:t>ТАВ. ҮР ДҮНГ ҮНЭЛЖ, ЗӨВЛӨМЖ ӨГСӨН БАЙДАЛ</w:t>
            </w:r>
            <w:r w:rsidR="00CC5304" w:rsidRPr="00B70BA8">
              <w:rPr>
                <w:noProof/>
                <w:webHidden/>
                <w:lang w:val="mn-MN"/>
              </w:rPr>
              <w:tab/>
            </w:r>
            <w:r w:rsidR="00CC5304" w:rsidRPr="00B70BA8">
              <w:rPr>
                <w:noProof/>
                <w:webHidden/>
                <w:lang w:val="mn-MN"/>
              </w:rPr>
              <w:fldChar w:fldCharType="begin"/>
            </w:r>
            <w:r w:rsidR="00CC5304" w:rsidRPr="00B70BA8">
              <w:rPr>
                <w:noProof/>
                <w:webHidden/>
                <w:lang w:val="mn-MN"/>
              </w:rPr>
              <w:instrText xml:space="preserve"> PAGEREF _Toc105928133 \h </w:instrText>
            </w:r>
            <w:r w:rsidR="00CC5304" w:rsidRPr="00B70BA8">
              <w:rPr>
                <w:noProof/>
                <w:webHidden/>
                <w:lang w:val="mn-MN"/>
              </w:rPr>
            </w:r>
            <w:r w:rsidR="00CC5304" w:rsidRPr="00B70BA8">
              <w:rPr>
                <w:noProof/>
                <w:webHidden/>
                <w:lang w:val="mn-MN"/>
              </w:rPr>
              <w:fldChar w:fldCharType="separate"/>
            </w:r>
            <w:r w:rsidR="00415CC9" w:rsidRPr="00B70BA8">
              <w:rPr>
                <w:noProof/>
                <w:webHidden/>
                <w:lang w:val="mn-MN"/>
              </w:rPr>
              <w:t>24</w:t>
            </w:r>
            <w:r w:rsidR="00CC5304" w:rsidRPr="00B70BA8">
              <w:rPr>
                <w:noProof/>
                <w:webHidden/>
                <w:lang w:val="mn-MN"/>
              </w:rPr>
              <w:fldChar w:fldCharType="end"/>
            </w:r>
          </w:hyperlink>
        </w:p>
        <w:p w14:paraId="72EB1A6B" w14:textId="7F58F9CC" w:rsidR="00CC5304" w:rsidRPr="00B70BA8" w:rsidRDefault="00B70BA8">
          <w:pPr>
            <w:pStyle w:val="TOC2"/>
            <w:tabs>
              <w:tab w:val="right" w:leader="dot" w:pos="9019"/>
            </w:tabs>
            <w:rPr>
              <w:rFonts w:eastAsiaTheme="minorEastAsia"/>
              <w:noProof/>
              <w:lang w:val="mn-MN"/>
            </w:rPr>
          </w:pPr>
          <w:hyperlink w:anchor="_Toc105928134" w:history="1">
            <w:r w:rsidR="00CC5304" w:rsidRPr="00B70BA8">
              <w:rPr>
                <w:rStyle w:val="Hyperlink"/>
                <w:noProof/>
                <w:lang w:val="mn-MN"/>
              </w:rPr>
              <w:t>5.1. Үнэлэлт, дүгнэлт</w:t>
            </w:r>
            <w:r w:rsidR="00CC5304" w:rsidRPr="00B70BA8">
              <w:rPr>
                <w:noProof/>
                <w:webHidden/>
                <w:lang w:val="mn-MN"/>
              </w:rPr>
              <w:tab/>
            </w:r>
            <w:r w:rsidR="00CC5304" w:rsidRPr="00B70BA8">
              <w:rPr>
                <w:noProof/>
                <w:webHidden/>
                <w:lang w:val="mn-MN"/>
              </w:rPr>
              <w:fldChar w:fldCharType="begin"/>
            </w:r>
            <w:r w:rsidR="00CC5304" w:rsidRPr="00B70BA8">
              <w:rPr>
                <w:noProof/>
                <w:webHidden/>
                <w:lang w:val="mn-MN"/>
              </w:rPr>
              <w:instrText xml:space="preserve"> PAGEREF _Toc105928134 \h </w:instrText>
            </w:r>
            <w:r w:rsidR="00CC5304" w:rsidRPr="00B70BA8">
              <w:rPr>
                <w:noProof/>
                <w:webHidden/>
                <w:lang w:val="mn-MN"/>
              </w:rPr>
            </w:r>
            <w:r w:rsidR="00CC5304" w:rsidRPr="00B70BA8">
              <w:rPr>
                <w:noProof/>
                <w:webHidden/>
                <w:lang w:val="mn-MN"/>
              </w:rPr>
              <w:fldChar w:fldCharType="separate"/>
            </w:r>
            <w:r w:rsidR="00415CC9" w:rsidRPr="00B70BA8">
              <w:rPr>
                <w:noProof/>
                <w:webHidden/>
                <w:lang w:val="mn-MN"/>
              </w:rPr>
              <w:t>24</w:t>
            </w:r>
            <w:r w:rsidR="00CC5304" w:rsidRPr="00B70BA8">
              <w:rPr>
                <w:noProof/>
                <w:webHidden/>
                <w:lang w:val="mn-MN"/>
              </w:rPr>
              <w:fldChar w:fldCharType="end"/>
            </w:r>
          </w:hyperlink>
        </w:p>
        <w:p w14:paraId="40618171" w14:textId="7E7875DC" w:rsidR="00CC5304" w:rsidRPr="00B70BA8" w:rsidRDefault="00B70BA8">
          <w:pPr>
            <w:pStyle w:val="TOC2"/>
            <w:tabs>
              <w:tab w:val="right" w:leader="dot" w:pos="9019"/>
            </w:tabs>
            <w:rPr>
              <w:rFonts w:eastAsiaTheme="minorEastAsia"/>
              <w:noProof/>
              <w:lang w:val="mn-MN"/>
            </w:rPr>
          </w:pPr>
          <w:hyperlink w:anchor="_Toc105928135" w:history="1">
            <w:r w:rsidR="00CC5304" w:rsidRPr="00B70BA8">
              <w:rPr>
                <w:rStyle w:val="Hyperlink"/>
                <w:noProof/>
                <w:lang w:val="mn-MN"/>
              </w:rPr>
              <w:t>5.2. Зөвлөмж</w:t>
            </w:r>
            <w:r w:rsidR="00CC5304" w:rsidRPr="00B70BA8">
              <w:rPr>
                <w:noProof/>
                <w:webHidden/>
                <w:lang w:val="mn-MN"/>
              </w:rPr>
              <w:tab/>
            </w:r>
            <w:r w:rsidR="00CC5304" w:rsidRPr="00B70BA8">
              <w:rPr>
                <w:noProof/>
                <w:webHidden/>
                <w:lang w:val="mn-MN"/>
              </w:rPr>
              <w:fldChar w:fldCharType="begin"/>
            </w:r>
            <w:r w:rsidR="00CC5304" w:rsidRPr="00B70BA8">
              <w:rPr>
                <w:noProof/>
                <w:webHidden/>
                <w:lang w:val="mn-MN"/>
              </w:rPr>
              <w:instrText xml:space="preserve"> PAGEREF _Toc105928135 \h </w:instrText>
            </w:r>
            <w:r w:rsidR="00CC5304" w:rsidRPr="00B70BA8">
              <w:rPr>
                <w:noProof/>
                <w:webHidden/>
                <w:lang w:val="mn-MN"/>
              </w:rPr>
            </w:r>
            <w:r w:rsidR="00CC5304" w:rsidRPr="00B70BA8">
              <w:rPr>
                <w:noProof/>
                <w:webHidden/>
                <w:lang w:val="mn-MN"/>
              </w:rPr>
              <w:fldChar w:fldCharType="separate"/>
            </w:r>
            <w:r w:rsidR="00415CC9" w:rsidRPr="00B70BA8">
              <w:rPr>
                <w:noProof/>
                <w:webHidden/>
                <w:lang w:val="mn-MN"/>
              </w:rPr>
              <w:t>25</w:t>
            </w:r>
            <w:r w:rsidR="00CC5304" w:rsidRPr="00B70BA8">
              <w:rPr>
                <w:noProof/>
                <w:webHidden/>
                <w:lang w:val="mn-MN"/>
              </w:rPr>
              <w:fldChar w:fldCharType="end"/>
            </w:r>
          </w:hyperlink>
        </w:p>
        <w:p w14:paraId="634970B5" w14:textId="5DAC31A4" w:rsidR="00CC5304" w:rsidRPr="00B70BA8" w:rsidRDefault="00CC5304" w:rsidP="50ECC095">
          <w:pPr>
            <w:spacing w:after="240"/>
            <w:rPr>
              <w:lang w:val="mn-MN"/>
            </w:rPr>
          </w:pPr>
          <w:r w:rsidRPr="00B70BA8">
            <w:rPr>
              <w:b/>
              <w:bCs/>
              <w:noProof/>
              <w:lang w:val="mn-MN"/>
            </w:rPr>
            <w:fldChar w:fldCharType="end"/>
          </w:r>
        </w:p>
      </w:sdtContent>
    </w:sdt>
    <w:p w14:paraId="4B0373E8" w14:textId="77777777" w:rsidR="007A3510" w:rsidRPr="00B70BA8" w:rsidRDefault="007A3510" w:rsidP="50ECC095">
      <w:pPr>
        <w:spacing w:after="240"/>
        <w:jc w:val="both"/>
        <w:rPr>
          <w:b/>
          <w:sz w:val="24"/>
          <w:szCs w:val="24"/>
          <w:lang w:val="mn-MN"/>
        </w:rPr>
      </w:pPr>
    </w:p>
    <w:p w14:paraId="4B0373E9" w14:textId="6EC13DB4" w:rsidR="007A3510" w:rsidRPr="00B70BA8" w:rsidRDefault="007A3510" w:rsidP="50ECC095">
      <w:pPr>
        <w:spacing w:after="240"/>
        <w:jc w:val="both"/>
        <w:rPr>
          <w:b/>
          <w:sz w:val="24"/>
          <w:szCs w:val="24"/>
          <w:lang w:val="mn-MN"/>
        </w:rPr>
      </w:pPr>
    </w:p>
    <w:p w14:paraId="4B0373EA" w14:textId="77777777" w:rsidR="007A3510" w:rsidRPr="00B70BA8" w:rsidRDefault="007A3510" w:rsidP="50ECC095">
      <w:pPr>
        <w:spacing w:after="240"/>
        <w:jc w:val="both"/>
        <w:rPr>
          <w:b/>
          <w:sz w:val="24"/>
          <w:szCs w:val="24"/>
          <w:lang w:val="mn-MN"/>
        </w:rPr>
      </w:pPr>
    </w:p>
    <w:p w14:paraId="4B0373EB" w14:textId="77777777" w:rsidR="007A3510" w:rsidRPr="00B70BA8" w:rsidRDefault="007A3510" w:rsidP="50ECC095">
      <w:pPr>
        <w:spacing w:after="240"/>
        <w:jc w:val="both"/>
        <w:rPr>
          <w:b/>
          <w:sz w:val="24"/>
          <w:szCs w:val="24"/>
          <w:lang w:val="mn-MN"/>
        </w:rPr>
      </w:pPr>
    </w:p>
    <w:p w14:paraId="4B0373EC" w14:textId="77777777" w:rsidR="007A3510" w:rsidRPr="00B70BA8" w:rsidRDefault="007A3510" w:rsidP="50ECC095">
      <w:pPr>
        <w:spacing w:after="240"/>
        <w:jc w:val="both"/>
        <w:rPr>
          <w:b/>
          <w:sz w:val="24"/>
          <w:szCs w:val="24"/>
          <w:lang w:val="mn-MN"/>
        </w:rPr>
      </w:pPr>
    </w:p>
    <w:p w14:paraId="4B0373ED" w14:textId="77777777" w:rsidR="007A3510" w:rsidRPr="00B70BA8" w:rsidRDefault="007A3510" w:rsidP="50ECC095">
      <w:pPr>
        <w:spacing w:after="240"/>
        <w:jc w:val="both"/>
        <w:rPr>
          <w:b/>
          <w:sz w:val="24"/>
          <w:szCs w:val="24"/>
          <w:lang w:val="mn-MN"/>
        </w:rPr>
      </w:pPr>
    </w:p>
    <w:p w14:paraId="4B0373EE" w14:textId="77777777" w:rsidR="007A3510" w:rsidRPr="00B70BA8" w:rsidRDefault="007A3510" w:rsidP="50ECC095">
      <w:pPr>
        <w:spacing w:after="240"/>
        <w:jc w:val="both"/>
        <w:rPr>
          <w:b/>
          <w:sz w:val="24"/>
          <w:szCs w:val="24"/>
          <w:lang w:val="mn-MN"/>
        </w:rPr>
      </w:pPr>
    </w:p>
    <w:p w14:paraId="4B0373EF" w14:textId="77777777" w:rsidR="007A3510" w:rsidRPr="00B70BA8" w:rsidRDefault="007A3510" w:rsidP="50ECC095">
      <w:pPr>
        <w:spacing w:after="240"/>
        <w:jc w:val="both"/>
        <w:rPr>
          <w:b/>
          <w:sz w:val="24"/>
          <w:szCs w:val="24"/>
          <w:lang w:val="mn-MN"/>
        </w:rPr>
      </w:pPr>
    </w:p>
    <w:p w14:paraId="4B0373F1" w14:textId="77777777" w:rsidR="007A3510" w:rsidRPr="00B70BA8" w:rsidRDefault="007A3510" w:rsidP="50ECC095">
      <w:pPr>
        <w:spacing w:after="240"/>
        <w:jc w:val="both"/>
        <w:rPr>
          <w:b/>
          <w:sz w:val="24"/>
          <w:szCs w:val="24"/>
          <w:lang w:val="mn-MN"/>
        </w:rPr>
      </w:pPr>
    </w:p>
    <w:p w14:paraId="4B0373F2" w14:textId="77777777" w:rsidR="007A3510" w:rsidRPr="00B70BA8" w:rsidRDefault="007A3510" w:rsidP="50ECC095">
      <w:pPr>
        <w:spacing w:after="240"/>
        <w:jc w:val="both"/>
        <w:rPr>
          <w:b/>
          <w:sz w:val="24"/>
          <w:szCs w:val="24"/>
          <w:lang w:val="mn-MN"/>
        </w:rPr>
      </w:pPr>
    </w:p>
    <w:p w14:paraId="4B0373F3" w14:textId="77777777" w:rsidR="007A3510" w:rsidRPr="00B70BA8" w:rsidRDefault="007A3510" w:rsidP="50ECC095">
      <w:pPr>
        <w:spacing w:after="240"/>
        <w:jc w:val="both"/>
        <w:rPr>
          <w:b/>
          <w:sz w:val="24"/>
          <w:szCs w:val="24"/>
          <w:lang w:val="mn-MN"/>
        </w:rPr>
      </w:pPr>
    </w:p>
    <w:p w14:paraId="4B0373F9" w14:textId="6886D4A8" w:rsidR="007A3510" w:rsidRPr="00B70BA8" w:rsidRDefault="00B15BCF" w:rsidP="492EC4FB">
      <w:pPr>
        <w:jc w:val="center"/>
        <w:rPr>
          <w:b/>
          <w:sz w:val="24"/>
          <w:szCs w:val="24"/>
          <w:lang w:val="mn-MN"/>
        </w:rPr>
      </w:pPr>
      <w:r w:rsidRPr="00B70BA8">
        <w:rPr>
          <w:b/>
          <w:sz w:val="24"/>
          <w:szCs w:val="24"/>
          <w:lang w:val="mn-MN"/>
        </w:rPr>
        <w:br w:type="page"/>
      </w:r>
      <w:r w:rsidR="00112043" w:rsidRPr="00B70BA8">
        <w:rPr>
          <w:b/>
          <w:sz w:val="24"/>
          <w:szCs w:val="24"/>
          <w:lang w:val="mn-MN"/>
        </w:rPr>
        <w:lastRenderedPageBreak/>
        <w:t>ГЭРИЙН ТЭЖЭЭВЭР АМЬТНЫ ТУХАЙ ХУУЛИЙН ТӨСЛИЙН</w:t>
      </w:r>
    </w:p>
    <w:p w14:paraId="64870928" w14:textId="741078A5" w:rsidR="007F7DB4" w:rsidRPr="00B70BA8" w:rsidRDefault="00112043" w:rsidP="50ECC095">
      <w:pPr>
        <w:spacing w:after="240"/>
        <w:jc w:val="center"/>
        <w:rPr>
          <w:b/>
          <w:sz w:val="24"/>
          <w:szCs w:val="24"/>
          <w:lang w:val="mn-MN"/>
        </w:rPr>
      </w:pPr>
      <w:r w:rsidRPr="00B70BA8">
        <w:rPr>
          <w:b/>
          <w:sz w:val="24"/>
          <w:szCs w:val="24"/>
          <w:lang w:val="mn-MN"/>
        </w:rPr>
        <w:t>ҮР НӨЛӨӨ</w:t>
      </w:r>
      <w:r w:rsidR="004E226A" w:rsidRPr="00B70BA8">
        <w:rPr>
          <w:b/>
          <w:sz w:val="24"/>
          <w:szCs w:val="24"/>
          <w:lang w:val="mn-MN"/>
        </w:rPr>
        <w:t>Г</w:t>
      </w:r>
      <w:r w:rsidRPr="00B70BA8">
        <w:rPr>
          <w:b/>
          <w:sz w:val="24"/>
          <w:szCs w:val="24"/>
          <w:lang w:val="mn-MN"/>
        </w:rPr>
        <w:t xml:space="preserve"> ҮНЭЛЭХ СУДАЛГААНЫ ТАЙЛАН</w:t>
      </w:r>
    </w:p>
    <w:p w14:paraId="4B0373FC" w14:textId="3C5DAF27" w:rsidR="007A3510" w:rsidRPr="00B70BA8" w:rsidRDefault="00112043" w:rsidP="50ECC095">
      <w:pPr>
        <w:pStyle w:val="Heading1"/>
        <w:spacing w:after="240"/>
        <w:rPr>
          <w:lang w:val="mn-MN"/>
        </w:rPr>
      </w:pPr>
      <w:bookmarkStart w:id="0" w:name="_Toc105928102"/>
      <w:bookmarkStart w:id="1" w:name="_Toc105928121"/>
      <w:r w:rsidRPr="00B70BA8">
        <w:rPr>
          <w:lang w:val="mn-MN"/>
        </w:rPr>
        <w:t>НЭГ.ЕРӨНХИЙ ЗҮЙЛ</w:t>
      </w:r>
      <w:bookmarkEnd w:id="0"/>
      <w:bookmarkEnd w:id="1"/>
    </w:p>
    <w:p w14:paraId="4B0373FD" w14:textId="0F19B5A5" w:rsidR="007A3510" w:rsidRPr="00B70BA8" w:rsidRDefault="00112043" w:rsidP="50ECC095">
      <w:pPr>
        <w:spacing w:after="240"/>
        <w:ind w:left="40" w:right="40" w:firstLine="480"/>
        <w:jc w:val="both"/>
        <w:rPr>
          <w:sz w:val="24"/>
          <w:szCs w:val="24"/>
          <w:lang w:val="mn-MN"/>
        </w:rPr>
      </w:pPr>
      <w:r w:rsidRPr="00B70BA8">
        <w:rPr>
          <w:sz w:val="24"/>
          <w:szCs w:val="24"/>
          <w:lang w:val="mn-MN"/>
        </w:rPr>
        <w:t xml:space="preserve">   Энэхүү үнэлгээний ажлын зорилго нь Хууль тогтоомжийн тухай хуулийн</w:t>
      </w:r>
      <w:r w:rsidR="00944B23" w:rsidRPr="00B70BA8">
        <w:rPr>
          <w:rStyle w:val="FootnoteReference"/>
          <w:sz w:val="24"/>
          <w:szCs w:val="24"/>
          <w:lang w:val="mn-MN"/>
        </w:rPr>
        <w:footnoteReference w:id="2"/>
      </w:r>
      <w:r w:rsidRPr="00B70BA8">
        <w:rPr>
          <w:sz w:val="24"/>
          <w:szCs w:val="24"/>
          <w:lang w:val="mn-MN"/>
        </w:rPr>
        <w:t xml:space="preserve"> 8 дугаар зүйлийн 8.1.4 дэх заалтад заасны дагуу Гэрийн тэжээвэр амьтны тухай хуулийн төслийн зүйл, хэсэг, заалтад тодорхой шалгуур үзүүлэлтийн дагуу дүн шинжилгээ хийх, үр нөлөөг тооцох, давхардал, хийдэл, зөрчлийг арилгах, хуулийн төслийн зүйл, хэсэг, заалтыг ойлгомжтой, хэрэгжих боломжтой, хүлээн зөвшөөрөгдөх байдлаар боловсруулах болон хуулийн төслийн боловсруулалтын чанарыг сайжруулахад чиглэсэн дүгнэлт, зөвлөмж өгөхөд оршино.</w:t>
      </w:r>
    </w:p>
    <w:p w14:paraId="4B0373FE" w14:textId="756591BF" w:rsidR="007A3510" w:rsidRPr="00B70BA8" w:rsidRDefault="00112043" w:rsidP="50ECC095">
      <w:pPr>
        <w:spacing w:after="240"/>
        <w:ind w:left="40" w:right="40" w:firstLine="680"/>
        <w:jc w:val="both"/>
        <w:rPr>
          <w:sz w:val="24"/>
          <w:szCs w:val="24"/>
          <w:lang w:val="mn-MN"/>
        </w:rPr>
      </w:pPr>
      <w:r w:rsidRPr="00B70BA8">
        <w:rPr>
          <w:sz w:val="24"/>
          <w:szCs w:val="24"/>
          <w:lang w:val="mn-MN"/>
        </w:rPr>
        <w:t>Гэрийн тэжээвэр амьтны тухай хуулийн төслийн үр нөлөөг үнэлэх ажиллагааг Засгийн газрын 2016 оны 59 дүгээр тогтоолын</w:t>
      </w:r>
      <w:r w:rsidR="0049357F" w:rsidRPr="00B70BA8">
        <w:rPr>
          <w:sz w:val="24"/>
          <w:szCs w:val="24"/>
          <w:lang w:val="mn-MN"/>
        </w:rPr>
        <w:t xml:space="preserve"> </w:t>
      </w:r>
      <w:r w:rsidRPr="00B70BA8">
        <w:rPr>
          <w:sz w:val="24"/>
          <w:szCs w:val="24"/>
          <w:lang w:val="mn-MN"/>
        </w:rPr>
        <w:t>3 дугаар хавсралтаар батлагдсан</w:t>
      </w:r>
      <w:r w:rsidR="0036057F" w:rsidRPr="00B70BA8">
        <w:rPr>
          <w:rStyle w:val="FootnoteReference"/>
          <w:sz w:val="24"/>
          <w:szCs w:val="24"/>
          <w:lang w:val="mn-MN"/>
        </w:rPr>
        <w:footnoteReference w:id="3"/>
      </w:r>
      <w:r w:rsidRPr="00B70BA8">
        <w:rPr>
          <w:sz w:val="24"/>
          <w:szCs w:val="24"/>
          <w:lang w:val="mn-MN"/>
        </w:rPr>
        <w:t xml:space="preserve"> “Хуулийн төслийн үр нөлөө тооцох аргачлал" /цаашид “аргачлал" гэх/-д заасны дагуу дараах үе шаттайгаар хийсэн. Үүнд:</w:t>
      </w:r>
    </w:p>
    <w:p w14:paraId="4B0373FF" w14:textId="0E85D75E" w:rsidR="007A3510" w:rsidRPr="00B70BA8" w:rsidRDefault="00112043" w:rsidP="50ECC095">
      <w:pPr>
        <w:pStyle w:val="ListParagraph"/>
        <w:numPr>
          <w:ilvl w:val="0"/>
          <w:numId w:val="3"/>
        </w:numPr>
        <w:spacing w:after="240" w:line="276" w:lineRule="auto"/>
        <w:ind w:left="993" w:hanging="283"/>
        <w:jc w:val="both"/>
        <w:rPr>
          <w:sz w:val="24"/>
          <w:szCs w:val="24"/>
          <w:lang w:val="mn-MN"/>
        </w:rPr>
      </w:pPr>
      <w:r w:rsidRPr="00B70BA8">
        <w:rPr>
          <w:sz w:val="24"/>
          <w:szCs w:val="24"/>
          <w:lang w:val="mn-MN"/>
        </w:rPr>
        <w:t>Шалгуур үзүүлэлтийг сонгох;</w:t>
      </w:r>
    </w:p>
    <w:p w14:paraId="4B037400" w14:textId="7DA1871E" w:rsidR="007A3510" w:rsidRPr="00B70BA8" w:rsidRDefault="00112043" w:rsidP="50ECC095">
      <w:pPr>
        <w:pStyle w:val="ListParagraph"/>
        <w:numPr>
          <w:ilvl w:val="0"/>
          <w:numId w:val="3"/>
        </w:numPr>
        <w:spacing w:after="240" w:line="276" w:lineRule="auto"/>
        <w:ind w:left="993" w:hanging="283"/>
        <w:jc w:val="both"/>
        <w:rPr>
          <w:sz w:val="24"/>
          <w:szCs w:val="24"/>
          <w:lang w:val="mn-MN"/>
        </w:rPr>
      </w:pPr>
      <w:r w:rsidRPr="00B70BA8">
        <w:rPr>
          <w:sz w:val="24"/>
          <w:szCs w:val="24"/>
          <w:lang w:val="mn-MN"/>
        </w:rPr>
        <w:t>Хуулийн төслөөс үр нөлөө тооцох хэсгээ тогтоох;</w:t>
      </w:r>
    </w:p>
    <w:p w14:paraId="4B037401" w14:textId="4322F052" w:rsidR="007A3510" w:rsidRPr="00B70BA8" w:rsidRDefault="00112043" w:rsidP="50ECC095">
      <w:pPr>
        <w:pStyle w:val="ListParagraph"/>
        <w:numPr>
          <w:ilvl w:val="0"/>
          <w:numId w:val="3"/>
        </w:numPr>
        <w:spacing w:after="240" w:line="276" w:lineRule="auto"/>
        <w:ind w:left="993" w:right="40" w:hanging="283"/>
        <w:jc w:val="both"/>
        <w:rPr>
          <w:sz w:val="24"/>
          <w:szCs w:val="24"/>
          <w:lang w:val="mn-MN"/>
        </w:rPr>
      </w:pPr>
      <w:r w:rsidRPr="00B70BA8">
        <w:rPr>
          <w:sz w:val="24"/>
          <w:szCs w:val="24"/>
          <w:lang w:val="mn-MN"/>
        </w:rPr>
        <w:t>Урьдчилан сонгосон шалгуур үзүүлэлтэд тохирох шалгах хэрэгслийн дагуу үр нөлөөг тооцох;</w:t>
      </w:r>
    </w:p>
    <w:p w14:paraId="4B037402" w14:textId="3688663E" w:rsidR="007A3510" w:rsidRPr="00B70BA8" w:rsidRDefault="00112043" w:rsidP="50ECC095">
      <w:pPr>
        <w:pStyle w:val="ListParagraph"/>
        <w:numPr>
          <w:ilvl w:val="0"/>
          <w:numId w:val="3"/>
        </w:numPr>
        <w:spacing w:after="240" w:line="276" w:lineRule="auto"/>
        <w:ind w:left="993" w:hanging="283"/>
        <w:jc w:val="both"/>
        <w:rPr>
          <w:sz w:val="24"/>
          <w:szCs w:val="24"/>
          <w:lang w:val="mn-MN"/>
        </w:rPr>
      </w:pPr>
      <w:r w:rsidRPr="00B70BA8">
        <w:rPr>
          <w:sz w:val="24"/>
          <w:szCs w:val="24"/>
          <w:lang w:val="mn-MN"/>
        </w:rPr>
        <w:t>Үр дүнг үнэлж, зөвлөмж өгөх.</w:t>
      </w:r>
    </w:p>
    <w:p w14:paraId="4B037403" w14:textId="2696B84D" w:rsidR="007A3510" w:rsidRPr="00B70BA8" w:rsidRDefault="00112043" w:rsidP="50ECC095">
      <w:pPr>
        <w:spacing w:before="120" w:after="240"/>
        <w:ind w:firstLine="720"/>
        <w:jc w:val="both"/>
        <w:rPr>
          <w:sz w:val="24"/>
          <w:szCs w:val="24"/>
          <w:lang w:val="mn-MN"/>
        </w:rPr>
      </w:pPr>
      <w:r w:rsidRPr="00B70BA8">
        <w:rPr>
          <w:sz w:val="24"/>
          <w:szCs w:val="24"/>
          <w:lang w:val="mn-MN"/>
        </w:rPr>
        <w:t>Гэрийн тэжээвэр амьтны тухай хууль</w:t>
      </w:r>
      <w:r w:rsidR="00AB6CBB" w:rsidRPr="00B70BA8">
        <w:rPr>
          <w:sz w:val="24"/>
          <w:szCs w:val="24"/>
          <w:lang w:val="mn-MN"/>
        </w:rPr>
        <w:t xml:space="preserve"> </w:t>
      </w:r>
      <w:r w:rsidR="00673364" w:rsidRPr="00B70BA8">
        <w:rPr>
          <w:sz w:val="24"/>
          <w:szCs w:val="24"/>
          <w:lang w:val="mn-MN"/>
        </w:rPr>
        <w:t xml:space="preserve">нь </w:t>
      </w:r>
      <w:r w:rsidR="00AB6CBB" w:rsidRPr="00B70BA8">
        <w:rPr>
          <w:sz w:val="24"/>
          <w:szCs w:val="24"/>
          <w:lang w:val="mn-MN"/>
        </w:rPr>
        <w:t>9 бүлэг</w:t>
      </w:r>
      <w:r w:rsidR="00673364" w:rsidRPr="00B70BA8">
        <w:rPr>
          <w:sz w:val="24"/>
          <w:szCs w:val="24"/>
          <w:lang w:val="mn-MN"/>
        </w:rPr>
        <w:t>,</w:t>
      </w:r>
      <w:r w:rsidRPr="00B70BA8">
        <w:rPr>
          <w:sz w:val="24"/>
          <w:szCs w:val="24"/>
          <w:lang w:val="mn-MN"/>
        </w:rPr>
        <w:t xml:space="preserve"> 52 зүйлтэй боловсруулагдсан байна. </w:t>
      </w:r>
    </w:p>
    <w:p w14:paraId="2ACEC06C" w14:textId="6A42C2EB" w:rsidR="3FCA0C85" w:rsidRPr="00B70BA8" w:rsidRDefault="3FCA0C85" w:rsidP="50ECC095">
      <w:pPr>
        <w:spacing w:after="240"/>
        <w:rPr>
          <w:lang w:val="mn-MN"/>
        </w:rPr>
      </w:pPr>
      <w:r w:rsidRPr="00B70BA8">
        <w:rPr>
          <w:lang w:val="mn-MN"/>
        </w:rPr>
        <w:br w:type="page"/>
      </w:r>
    </w:p>
    <w:p w14:paraId="4B037406" w14:textId="396CB89F" w:rsidR="007A3510" w:rsidRPr="00B70BA8" w:rsidRDefault="00112043" w:rsidP="50ECC095">
      <w:pPr>
        <w:pStyle w:val="Heading1"/>
        <w:spacing w:after="240"/>
        <w:rPr>
          <w:lang w:val="mn-MN"/>
        </w:rPr>
      </w:pPr>
      <w:bookmarkStart w:id="2" w:name="_Toc105928103"/>
      <w:bookmarkStart w:id="3" w:name="_Toc105928122"/>
      <w:r w:rsidRPr="00B70BA8">
        <w:rPr>
          <w:lang w:val="mn-MN"/>
        </w:rPr>
        <w:t>ХОЁР.ХУУЛИЙН ТӨСЛИЙГ ҮНЭЛЭХ ШАЛГУУР ҮЗҮҮЛЭЛТИЙГ</w:t>
      </w:r>
      <w:r w:rsidR="007F7DB4" w:rsidRPr="00B70BA8">
        <w:rPr>
          <w:lang w:val="mn-MN"/>
        </w:rPr>
        <w:t xml:space="preserve"> </w:t>
      </w:r>
      <w:r w:rsidRPr="00B70BA8">
        <w:rPr>
          <w:lang w:val="mn-MN"/>
        </w:rPr>
        <w:t>СОНГОСОН БАЙДАЛ, ҮНДЭСЛЭЛ</w:t>
      </w:r>
      <w:bookmarkEnd w:id="2"/>
      <w:bookmarkEnd w:id="3"/>
    </w:p>
    <w:p w14:paraId="4B037407" w14:textId="77777777" w:rsidR="007A3510" w:rsidRPr="00B70BA8" w:rsidRDefault="00112043" w:rsidP="50ECC095">
      <w:pPr>
        <w:spacing w:after="240"/>
        <w:ind w:left="40" w:right="40" w:firstLine="680"/>
        <w:jc w:val="both"/>
        <w:rPr>
          <w:sz w:val="24"/>
          <w:szCs w:val="24"/>
          <w:lang w:val="mn-MN"/>
        </w:rPr>
      </w:pPr>
      <w:r w:rsidRPr="00B70BA8">
        <w:rPr>
          <w:sz w:val="24"/>
          <w:szCs w:val="24"/>
          <w:lang w:val="mn-MN"/>
        </w:rPr>
        <w:t>Тус үнэлгээний ажлыг хийж гүйцэтгэхдээ хуулийн төслийн зорилго, хамрах хүрээ, зохицуулах асуудалтай уялдуулан, аргачлалд дурдсан 6 шалгуур үзүүлэлтээс хуулийн төслийн үр нөлөөг үнэлж, гарах үр дагаврыг урьдчилан тогтоож чадахуйц дараах шалгуур үзүүлэлтийг сонголоо. Үүнд:</w:t>
      </w:r>
    </w:p>
    <w:p w14:paraId="4B037408" w14:textId="77777777" w:rsidR="007A3510" w:rsidRPr="00B70BA8" w:rsidRDefault="00112043" w:rsidP="412BD272">
      <w:pPr>
        <w:ind w:left="1040" w:hanging="331"/>
        <w:jc w:val="both"/>
        <w:rPr>
          <w:sz w:val="24"/>
          <w:szCs w:val="24"/>
          <w:lang w:val="mn-MN"/>
        </w:rPr>
      </w:pPr>
      <w:r w:rsidRPr="00B70BA8">
        <w:rPr>
          <w:sz w:val="24"/>
          <w:szCs w:val="24"/>
          <w:lang w:val="mn-MN"/>
        </w:rPr>
        <w:t>1. Зорилгод хүрэх байдал;</w:t>
      </w:r>
    </w:p>
    <w:p w14:paraId="4B037409" w14:textId="77777777" w:rsidR="007A3510" w:rsidRPr="00B70BA8" w:rsidRDefault="00112043" w:rsidP="412BD272">
      <w:pPr>
        <w:ind w:left="1040" w:hanging="331"/>
        <w:jc w:val="both"/>
        <w:rPr>
          <w:sz w:val="24"/>
          <w:szCs w:val="24"/>
          <w:lang w:val="mn-MN"/>
        </w:rPr>
      </w:pPr>
      <w:r w:rsidRPr="00B70BA8">
        <w:rPr>
          <w:sz w:val="24"/>
          <w:szCs w:val="24"/>
          <w:lang w:val="mn-MN"/>
        </w:rPr>
        <w:t>2. Практикт хэрэгжих боломж;</w:t>
      </w:r>
    </w:p>
    <w:p w14:paraId="4B03740A" w14:textId="77777777" w:rsidR="007A3510" w:rsidRPr="00B70BA8" w:rsidRDefault="00112043" w:rsidP="412BD272">
      <w:pPr>
        <w:ind w:left="1040" w:hanging="331"/>
        <w:jc w:val="both"/>
        <w:rPr>
          <w:sz w:val="24"/>
          <w:szCs w:val="24"/>
          <w:lang w:val="mn-MN"/>
        </w:rPr>
      </w:pPr>
      <w:r w:rsidRPr="00B70BA8">
        <w:rPr>
          <w:sz w:val="24"/>
          <w:szCs w:val="24"/>
          <w:lang w:val="mn-MN"/>
        </w:rPr>
        <w:t>3. Хүлээн зөвшөөрөгдөх байдал;</w:t>
      </w:r>
    </w:p>
    <w:p w14:paraId="4B03740B" w14:textId="7F291A04" w:rsidR="007A3510" w:rsidRPr="00B70BA8" w:rsidRDefault="00112043" w:rsidP="50ECC095">
      <w:pPr>
        <w:spacing w:after="240"/>
        <w:ind w:left="1040" w:hanging="331"/>
        <w:jc w:val="both"/>
        <w:rPr>
          <w:sz w:val="24"/>
          <w:szCs w:val="24"/>
          <w:lang w:val="mn-MN"/>
        </w:rPr>
      </w:pPr>
      <w:r w:rsidRPr="00B70BA8">
        <w:rPr>
          <w:sz w:val="24"/>
          <w:szCs w:val="24"/>
          <w:lang w:val="mn-MN"/>
        </w:rPr>
        <w:t>4. Харилцан уялдаа зэрэг болно</w:t>
      </w:r>
      <w:r w:rsidR="00673364" w:rsidRPr="00B70BA8">
        <w:rPr>
          <w:sz w:val="24"/>
          <w:szCs w:val="24"/>
          <w:lang w:val="mn-MN"/>
        </w:rPr>
        <w:t>.</w:t>
      </w:r>
    </w:p>
    <w:p w14:paraId="4B03740C" w14:textId="200569DD" w:rsidR="007A3510" w:rsidRPr="00B70BA8" w:rsidRDefault="00112043" w:rsidP="50ECC095">
      <w:pPr>
        <w:spacing w:after="240"/>
        <w:ind w:left="40" w:right="40" w:firstLine="680"/>
        <w:jc w:val="both"/>
        <w:rPr>
          <w:sz w:val="24"/>
          <w:szCs w:val="24"/>
          <w:lang w:val="mn-MN"/>
        </w:rPr>
      </w:pPr>
      <w:r w:rsidRPr="00B70BA8">
        <w:rPr>
          <w:sz w:val="24"/>
          <w:szCs w:val="24"/>
          <w:highlight w:val="white"/>
          <w:lang w:val="mn-MN"/>
        </w:rPr>
        <w:t xml:space="preserve">1. “Зорилгод хүрэх байдал" </w:t>
      </w:r>
      <w:r w:rsidRPr="00B70BA8">
        <w:rPr>
          <w:sz w:val="24"/>
          <w:szCs w:val="24"/>
          <w:lang w:val="mn-MN"/>
        </w:rPr>
        <w:t>гэсэн шалгуур үзүүлэлтийн хүрээнд хуулийн төсөл болон түүний зорилго нь хуулийн төслийн үзэл баримтлалд тусгасан зорилгын хүрээнд боловсруулагдсан болон бодит үндэслэл, шаардлагад нийцэж буй байдал, хуулийн төсөлд тусгагдсан зохицуулалтууд нь төслийн зорилг</w:t>
      </w:r>
      <w:r w:rsidR="006D5CAE" w:rsidRPr="00B70BA8">
        <w:rPr>
          <w:sz w:val="24"/>
          <w:szCs w:val="24"/>
          <w:lang w:val="mn-MN"/>
        </w:rPr>
        <w:t>ыг хангахад чиглэсэн болоод хүр</w:t>
      </w:r>
      <w:r w:rsidRPr="00B70BA8">
        <w:rPr>
          <w:sz w:val="24"/>
          <w:szCs w:val="24"/>
          <w:lang w:val="mn-MN"/>
        </w:rPr>
        <w:t xml:space="preserve">эх боломжтой эсэхийг үнэлдэг. </w:t>
      </w:r>
    </w:p>
    <w:p w14:paraId="4B03740D" w14:textId="77777777" w:rsidR="007A3510" w:rsidRPr="00B70BA8" w:rsidRDefault="00112043" w:rsidP="50ECC095">
      <w:pPr>
        <w:spacing w:after="240"/>
        <w:ind w:left="40" w:right="40" w:firstLine="680"/>
        <w:jc w:val="both"/>
        <w:rPr>
          <w:sz w:val="24"/>
          <w:szCs w:val="24"/>
          <w:lang w:val="mn-MN"/>
        </w:rPr>
      </w:pPr>
      <w:r w:rsidRPr="00B70BA8">
        <w:rPr>
          <w:sz w:val="24"/>
          <w:szCs w:val="24"/>
          <w:lang w:val="mn-MN"/>
        </w:rPr>
        <w:t xml:space="preserve">Гэрийн тэжээвэр амьтны тухай хуулийн төсөл нь гэрийн тэжээвэр амьтантай холбоотой харилцааг зохицуулах анхдагч хуулийн төсөл юм. Иймд уг хуулийн төсөлд тусгагдсан зохицуулалтууд нь хуулийн төслийн зорилгод хүрэх боломжтой эсэх нь хуулийн төслийн үр нөлөөг үнэлэхэд нэн чухал ач холбогдолтой тул энэхүү шалгуур үзүүлэлтийг сонгосон болно. </w:t>
      </w:r>
    </w:p>
    <w:p w14:paraId="4B03740E" w14:textId="387D9C69" w:rsidR="007A3510" w:rsidRPr="00B70BA8" w:rsidRDefault="00112043" w:rsidP="50ECC095">
      <w:pPr>
        <w:spacing w:after="240"/>
        <w:ind w:left="40" w:right="40" w:firstLine="680"/>
        <w:jc w:val="both"/>
        <w:rPr>
          <w:sz w:val="24"/>
          <w:szCs w:val="24"/>
          <w:lang w:val="mn-MN"/>
        </w:rPr>
      </w:pPr>
      <w:r w:rsidRPr="00B70BA8">
        <w:rPr>
          <w:sz w:val="24"/>
          <w:szCs w:val="24"/>
          <w:highlight w:val="white"/>
          <w:lang w:val="mn-MN"/>
        </w:rPr>
        <w:t xml:space="preserve">2. “Практикт хэрэгжих боломж” </w:t>
      </w:r>
      <w:r w:rsidRPr="00B70BA8">
        <w:rPr>
          <w:sz w:val="24"/>
          <w:szCs w:val="24"/>
          <w:lang w:val="mn-MN"/>
        </w:rPr>
        <w:t>шалгуур үзүүлэлтийн хүрээнд хуулийн төслөөр шинээр бий болгож байгаа зохицуулалтыг дагаж мөрдөх буюу хэрэгжүүлэх боломж байгаа эсэхийг, мөн хэрэгжүүлэх субъект, байгууллага нь хэн байх вэ гэдгийг урьдчилан тогтоох ажиллагааг явуулна.</w:t>
      </w:r>
    </w:p>
    <w:p w14:paraId="4B03740F" w14:textId="17BBFCB5" w:rsidR="007A3510" w:rsidRPr="00B70BA8" w:rsidRDefault="00112043" w:rsidP="50ECC095">
      <w:pPr>
        <w:spacing w:after="240"/>
        <w:ind w:left="40" w:right="40" w:firstLine="680"/>
        <w:jc w:val="both"/>
        <w:rPr>
          <w:sz w:val="24"/>
          <w:szCs w:val="24"/>
          <w:highlight w:val="white"/>
          <w:lang w:val="mn-MN"/>
        </w:rPr>
      </w:pPr>
      <w:r w:rsidRPr="00B70BA8">
        <w:rPr>
          <w:sz w:val="24"/>
          <w:szCs w:val="24"/>
          <w:highlight w:val="white"/>
          <w:lang w:val="mn-MN"/>
        </w:rPr>
        <w:t xml:space="preserve">3. “Хүлээн зөвшөөрөгдөх байдал” шалгуур үзүүлэлтийг хуулийн төсөлд холбогдох этгээдүүдээс ирүүлсэн санал, талуудын байр суурийг тандах байдлаар уг шалгуур үзүүлэлтэд тохирох шалгах хэрэгслийн дагуу хуулийн төслийн холбогдох зүйл, хэсэг, заалтыг хуулийг дагаж мөрдөх этгээдүүд хүлээн зөвшөөрөх эсэхийг үнэлэх боломжтой </w:t>
      </w:r>
      <w:r w:rsidR="5256CE17" w:rsidRPr="00B70BA8">
        <w:rPr>
          <w:sz w:val="24"/>
          <w:szCs w:val="24"/>
          <w:highlight w:val="white"/>
          <w:lang w:val="mn-MN"/>
        </w:rPr>
        <w:t>хэмээн</w:t>
      </w:r>
      <w:r w:rsidRPr="00B70BA8">
        <w:rPr>
          <w:sz w:val="24"/>
          <w:szCs w:val="24"/>
          <w:highlight w:val="white"/>
          <w:lang w:val="mn-MN"/>
        </w:rPr>
        <w:t xml:space="preserve"> үзэж сонгосон болно.</w:t>
      </w:r>
    </w:p>
    <w:p w14:paraId="4B037412" w14:textId="7FC3C860" w:rsidR="007A3510" w:rsidRPr="00B70BA8" w:rsidRDefault="00735E08" w:rsidP="50ECC095">
      <w:pPr>
        <w:spacing w:after="240"/>
        <w:ind w:right="40"/>
        <w:jc w:val="both"/>
        <w:rPr>
          <w:sz w:val="24"/>
          <w:szCs w:val="24"/>
          <w:lang w:val="mn-MN"/>
        </w:rPr>
      </w:pPr>
      <w:r w:rsidRPr="00B70BA8">
        <w:rPr>
          <w:sz w:val="24"/>
          <w:szCs w:val="24"/>
          <w:lang w:val="mn-MN"/>
        </w:rPr>
        <w:tab/>
        <w:t xml:space="preserve"> 4. “Харилцан уялдаа” </w:t>
      </w:r>
      <w:r w:rsidR="007758F3" w:rsidRPr="00B70BA8">
        <w:rPr>
          <w:sz w:val="24"/>
          <w:szCs w:val="24"/>
          <w:lang w:val="mn-MN"/>
        </w:rPr>
        <w:t xml:space="preserve">шалгуур үзүүлэлтийн хүрээнд </w:t>
      </w:r>
      <w:r w:rsidR="008B4BED" w:rsidRPr="00B70BA8">
        <w:rPr>
          <w:sz w:val="24"/>
          <w:szCs w:val="24"/>
          <w:lang w:val="mn-MN"/>
        </w:rPr>
        <w:t>Гэрийн тэжээвэр амьтны тухай хуулийн</w:t>
      </w:r>
      <w:r w:rsidR="007758F3" w:rsidRPr="00B70BA8">
        <w:rPr>
          <w:sz w:val="24"/>
          <w:szCs w:val="24"/>
          <w:lang w:val="mn-MN"/>
        </w:rPr>
        <w:t xml:space="preserve"> төслийн зүйл, заалт нь өөр хоорондоо болон бусад хүчин төгөлдөр хууль тогтоомжтой нийцсэн эсэх, мөн төрийн байгууллагын чиг үүрэгтэй давхардсан, зөрчилдсөн эсэхийг </w:t>
      </w:r>
      <w:r w:rsidR="00AD6B45" w:rsidRPr="00B70BA8">
        <w:rPr>
          <w:sz w:val="24"/>
          <w:szCs w:val="24"/>
          <w:lang w:val="mn-MN"/>
        </w:rPr>
        <w:t>үнэлэх зорилгоор сонгосон.</w:t>
      </w:r>
    </w:p>
    <w:p w14:paraId="4B037414" w14:textId="10AE07E6" w:rsidR="007A3510" w:rsidRPr="00B70BA8" w:rsidRDefault="00112043" w:rsidP="50ECC095">
      <w:pPr>
        <w:pStyle w:val="Heading1"/>
        <w:spacing w:after="240"/>
        <w:rPr>
          <w:lang w:val="mn-MN"/>
        </w:rPr>
      </w:pPr>
      <w:bookmarkStart w:id="4" w:name="_Toc105928104"/>
      <w:bookmarkStart w:id="5" w:name="_Toc105928123"/>
      <w:r w:rsidRPr="00B70BA8">
        <w:rPr>
          <w:lang w:val="mn-MN"/>
        </w:rPr>
        <w:t>ГУРАВ.ХУУЛИЙН ТӨСЛӨӨС ҮР НӨЛӨӨГ ҮНЭЛЭХ ХЭСГИЙГ</w:t>
      </w:r>
      <w:r w:rsidR="007F7DB4" w:rsidRPr="00B70BA8">
        <w:rPr>
          <w:lang w:val="mn-MN"/>
        </w:rPr>
        <w:t xml:space="preserve"> </w:t>
      </w:r>
      <w:r w:rsidRPr="00B70BA8">
        <w:rPr>
          <w:lang w:val="mn-MN"/>
        </w:rPr>
        <w:t>ТОГТООСОН БАЙДАЛ</w:t>
      </w:r>
      <w:bookmarkEnd w:id="4"/>
      <w:bookmarkEnd w:id="5"/>
    </w:p>
    <w:p w14:paraId="4B037416" w14:textId="068FD569" w:rsidR="007A3510" w:rsidRPr="00B70BA8" w:rsidRDefault="00112043" w:rsidP="50ECC095">
      <w:pPr>
        <w:pStyle w:val="Heading2"/>
        <w:spacing w:after="240"/>
        <w:ind w:firstLine="720"/>
        <w:rPr>
          <w:lang w:val="mn-MN"/>
        </w:rPr>
      </w:pPr>
      <w:bookmarkStart w:id="6" w:name="_Toc105928105"/>
      <w:bookmarkStart w:id="7" w:name="_Toc105928124"/>
      <w:r w:rsidRPr="00B70BA8">
        <w:rPr>
          <w:lang w:val="mn-MN"/>
        </w:rPr>
        <w:t>3.1.</w:t>
      </w:r>
      <w:r w:rsidR="00031F38" w:rsidRPr="00B70BA8">
        <w:rPr>
          <w:lang w:val="mn-MN"/>
        </w:rPr>
        <w:t>“</w:t>
      </w:r>
      <w:r w:rsidRPr="00B70BA8">
        <w:rPr>
          <w:lang w:val="mn-MN"/>
        </w:rPr>
        <w:t xml:space="preserve">Зорилгод хүрэх байдал” шалгуур үзүүлэлтийн хүрээнд </w:t>
      </w:r>
      <w:r w:rsidR="5D0E96C1" w:rsidRPr="00B70BA8">
        <w:rPr>
          <w:lang w:val="mn-MN"/>
        </w:rPr>
        <w:t>үнэлэх</w:t>
      </w:r>
      <w:r w:rsidRPr="00B70BA8">
        <w:rPr>
          <w:lang w:val="mn-MN"/>
        </w:rPr>
        <w:t xml:space="preserve"> хуулийн төслийн зүйл, хэсэг, заалт:</w:t>
      </w:r>
      <w:bookmarkEnd w:id="6"/>
      <w:bookmarkEnd w:id="7"/>
    </w:p>
    <w:p w14:paraId="3A61E47D" w14:textId="1937FD31" w:rsidR="00AD36FF" w:rsidRPr="00B70BA8" w:rsidRDefault="00465D61" w:rsidP="50ECC095">
      <w:pPr>
        <w:spacing w:after="240"/>
        <w:ind w:left="60" w:firstLine="660"/>
        <w:jc w:val="both"/>
        <w:rPr>
          <w:color w:val="000000"/>
          <w:sz w:val="24"/>
          <w:szCs w:val="24"/>
          <w:shd w:val="clear" w:color="auto" w:fill="FFFFFF"/>
          <w:lang w:val="mn-MN"/>
        </w:rPr>
      </w:pPr>
      <w:r w:rsidRPr="00B70BA8">
        <w:rPr>
          <w:sz w:val="24"/>
          <w:szCs w:val="24"/>
          <w:lang w:val="mn-MN"/>
        </w:rPr>
        <w:t>Гэрийн тэжээвэр амьтны тухай хуулийн төслийн үзэл баримтлал</w:t>
      </w:r>
      <w:r w:rsidR="004E0A34" w:rsidRPr="00B70BA8">
        <w:rPr>
          <w:sz w:val="24"/>
          <w:szCs w:val="24"/>
          <w:lang w:val="mn-MN"/>
        </w:rPr>
        <w:t>аас үзвэл төслийн үндсэн зорилго нь</w:t>
      </w:r>
      <w:r w:rsidRPr="00B70BA8">
        <w:rPr>
          <w:sz w:val="24"/>
          <w:szCs w:val="24"/>
          <w:lang w:val="mn-MN"/>
        </w:rPr>
        <w:t xml:space="preserve"> </w:t>
      </w:r>
      <w:r w:rsidR="00B07013" w:rsidRPr="00B70BA8">
        <w:rPr>
          <w:color w:val="000000"/>
          <w:sz w:val="24"/>
          <w:szCs w:val="24"/>
          <w:shd w:val="clear" w:color="auto" w:fill="FFFFFF"/>
          <w:lang w:val="mn-MN"/>
        </w:rPr>
        <w:t>нохой, муурыг иргэний нэр дээр бүртгэх, тэдгээрийн үржлийг хязгаарлах, халдварт өвчнөөс урьдчилан сэргийлэх тарилгад хамруулах үүргийг гэрийн тэжээвэр амьтан асран хамгаалагчид хүлээлгэх замаар нийтийн эрүүл мэнд, аюулгүй байдлыг хамгаалах</w:t>
      </w:r>
      <w:r w:rsidR="003E55BC" w:rsidRPr="00B70BA8">
        <w:rPr>
          <w:color w:val="000000"/>
          <w:sz w:val="24"/>
          <w:szCs w:val="24"/>
          <w:shd w:val="clear" w:color="auto" w:fill="FFFFFF"/>
          <w:lang w:val="mn-MN"/>
        </w:rPr>
        <w:t xml:space="preserve">, </w:t>
      </w:r>
      <w:r w:rsidR="00B312D1" w:rsidRPr="00B70BA8">
        <w:rPr>
          <w:color w:val="000000"/>
          <w:sz w:val="24"/>
          <w:szCs w:val="24"/>
          <w:shd w:val="clear" w:color="auto" w:fill="FFFFFF"/>
          <w:lang w:val="mn-MN"/>
        </w:rPr>
        <w:t>нохой, муур үржүүлэх үйл ажиллагааг гагцхүү зөвшөөрөл авсан үржүүлэгч</w:t>
      </w:r>
      <w:r w:rsidR="00F66B7A" w:rsidRPr="00B70BA8">
        <w:rPr>
          <w:color w:val="000000"/>
          <w:sz w:val="24"/>
          <w:szCs w:val="24"/>
          <w:shd w:val="clear" w:color="auto" w:fill="FFFFFF"/>
          <w:lang w:val="mn-MN"/>
        </w:rPr>
        <w:t>ээр эрхлүүлснээр</w:t>
      </w:r>
      <w:r w:rsidR="00B312D1" w:rsidRPr="00B70BA8">
        <w:rPr>
          <w:color w:val="000000"/>
          <w:sz w:val="24"/>
          <w:szCs w:val="24"/>
          <w:shd w:val="clear" w:color="auto" w:fill="FFFFFF"/>
          <w:lang w:val="mn-MN"/>
        </w:rPr>
        <w:t xml:space="preserve"> </w:t>
      </w:r>
      <w:r w:rsidR="00DD5E8C" w:rsidRPr="00B70BA8">
        <w:rPr>
          <w:color w:val="000000"/>
          <w:sz w:val="24"/>
          <w:szCs w:val="24"/>
          <w:shd w:val="clear" w:color="auto" w:fill="FFFFFF"/>
          <w:lang w:val="mn-MN"/>
        </w:rPr>
        <w:t xml:space="preserve">зүй бус үржүүлэг зогсох, эзэнгүй нохой, </w:t>
      </w:r>
      <w:r w:rsidR="00802848" w:rsidRPr="00B70BA8">
        <w:rPr>
          <w:color w:val="000000"/>
          <w:sz w:val="24"/>
          <w:szCs w:val="24"/>
          <w:shd w:val="clear" w:color="auto" w:fill="FFFFFF"/>
          <w:lang w:val="mn-MN"/>
        </w:rPr>
        <w:t>муурын</w:t>
      </w:r>
      <w:r w:rsidR="00DD5E8C" w:rsidRPr="00B70BA8">
        <w:rPr>
          <w:color w:val="000000"/>
          <w:sz w:val="24"/>
          <w:szCs w:val="24"/>
          <w:shd w:val="clear" w:color="auto" w:fill="FFFFFF"/>
          <w:lang w:val="mn-MN"/>
        </w:rPr>
        <w:t xml:space="preserve"> тоо толгой буурах</w:t>
      </w:r>
      <w:r w:rsidR="0021319A" w:rsidRPr="00B70BA8">
        <w:rPr>
          <w:color w:val="000000"/>
          <w:sz w:val="24"/>
          <w:szCs w:val="24"/>
          <w:shd w:val="clear" w:color="auto" w:fill="FFFFFF"/>
          <w:lang w:val="mn-MN"/>
        </w:rPr>
        <w:t xml:space="preserve"> мөн</w:t>
      </w:r>
      <w:r w:rsidR="00936DBB" w:rsidRPr="00B70BA8">
        <w:rPr>
          <w:color w:val="000000"/>
          <w:sz w:val="24"/>
          <w:szCs w:val="24"/>
          <w:shd w:val="clear" w:color="auto" w:fill="FFFFFF"/>
          <w:lang w:val="mn-MN"/>
        </w:rPr>
        <w:t xml:space="preserve"> </w:t>
      </w:r>
      <w:r w:rsidR="007C1BCB" w:rsidRPr="00B70BA8">
        <w:rPr>
          <w:color w:val="000000"/>
          <w:sz w:val="24"/>
          <w:szCs w:val="24"/>
          <w:shd w:val="clear" w:color="auto" w:fill="FFFFFF"/>
          <w:lang w:val="mn-MN"/>
        </w:rPr>
        <w:t>г</w:t>
      </w:r>
      <w:r w:rsidR="00AD36FF" w:rsidRPr="00B70BA8">
        <w:rPr>
          <w:color w:val="000000"/>
          <w:sz w:val="24"/>
          <w:szCs w:val="24"/>
          <w:shd w:val="clear" w:color="auto" w:fill="FFFFFF"/>
          <w:lang w:val="mn-MN"/>
        </w:rPr>
        <w:t>эрийн тэжээвэр амьтны хүчирхийлл</w:t>
      </w:r>
      <w:r w:rsidR="007C1BCB" w:rsidRPr="00B70BA8">
        <w:rPr>
          <w:color w:val="000000"/>
          <w:sz w:val="24"/>
          <w:szCs w:val="24"/>
          <w:shd w:val="clear" w:color="auto" w:fill="FFFFFF"/>
          <w:lang w:val="mn-MN"/>
        </w:rPr>
        <w:t>ийг тодорхойлж,</w:t>
      </w:r>
      <w:r w:rsidR="00AD36FF" w:rsidRPr="00B70BA8">
        <w:rPr>
          <w:color w:val="000000"/>
          <w:sz w:val="24"/>
          <w:szCs w:val="24"/>
          <w:shd w:val="clear" w:color="auto" w:fill="FFFFFF"/>
          <w:lang w:val="mn-MN"/>
        </w:rPr>
        <w:t xml:space="preserve"> хамгаалах замаар амьтныг хайрлах, энэрэнгүй хандах, хамгаалах төлөвшлийг иргэдэд бий болго</w:t>
      </w:r>
      <w:r w:rsidR="00FE3FDE" w:rsidRPr="00B70BA8">
        <w:rPr>
          <w:color w:val="000000"/>
          <w:sz w:val="24"/>
          <w:szCs w:val="24"/>
          <w:shd w:val="clear" w:color="auto" w:fill="FFFFFF"/>
          <w:lang w:val="mn-MN"/>
        </w:rPr>
        <w:t>ход чиглэсэн байна.</w:t>
      </w:r>
    </w:p>
    <w:p w14:paraId="27D3447F" w14:textId="77777777" w:rsidR="00B9083D" w:rsidRPr="00B70BA8" w:rsidRDefault="00560DC0" w:rsidP="50ECC095">
      <w:pPr>
        <w:spacing w:after="240"/>
        <w:ind w:left="60" w:firstLine="660"/>
        <w:jc w:val="both"/>
        <w:rPr>
          <w:sz w:val="24"/>
          <w:szCs w:val="24"/>
          <w:lang w:val="mn-MN"/>
        </w:rPr>
      </w:pPr>
      <w:r w:rsidRPr="00B70BA8">
        <w:rPr>
          <w:sz w:val="24"/>
          <w:szCs w:val="24"/>
          <w:lang w:val="mn-MN"/>
        </w:rPr>
        <w:t xml:space="preserve">Энэхүү зорилгодоо хүрэхийн тулд </w:t>
      </w:r>
      <w:r w:rsidR="00B9083D" w:rsidRPr="00B70BA8">
        <w:rPr>
          <w:sz w:val="24"/>
          <w:szCs w:val="24"/>
          <w:lang w:val="mn-MN"/>
        </w:rPr>
        <w:t xml:space="preserve">тус хуулийн төслөөр </w:t>
      </w:r>
      <w:r w:rsidR="00112043" w:rsidRPr="00B70BA8">
        <w:rPr>
          <w:sz w:val="24"/>
          <w:szCs w:val="24"/>
          <w:highlight w:val="white"/>
          <w:lang w:val="mn-MN"/>
        </w:rPr>
        <w:t>нийтийн эрүүл мэндийг хамгаалах</w:t>
      </w:r>
      <w:r w:rsidR="00112043" w:rsidRPr="00B70BA8">
        <w:rPr>
          <w:sz w:val="24"/>
          <w:szCs w:val="24"/>
          <w:lang w:val="mn-MN"/>
        </w:rPr>
        <w:t>, гэрийн тэжээвэр амьтныг бүртгэх, асран хамгаалах, түр харах, үржүүлэх, хүчирхийллээс хамгаалах, эзэнгүй амьтны тоо толгойг бууруулахтай холбоотой харилцааг зохицуулах</w:t>
      </w:r>
      <w:r w:rsidR="00B9083D" w:rsidRPr="00B70BA8">
        <w:rPr>
          <w:sz w:val="24"/>
          <w:szCs w:val="24"/>
          <w:lang w:val="mn-MN"/>
        </w:rPr>
        <w:t xml:space="preserve"> зорилтыг дэвшүүлсэн байна.</w:t>
      </w:r>
    </w:p>
    <w:p w14:paraId="2A46C189" w14:textId="22F50497" w:rsidR="00AB2891" w:rsidRPr="00B70BA8" w:rsidRDefault="002A13D5" w:rsidP="50ECC095">
      <w:pPr>
        <w:spacing w:after="240"/>
        <w:ind w:left="60" w:firstLine="660"/>
        <w:jc w:val="both"/>
        <w:rPr>
          <w:sz w:val="24"/>
          <w:szCs w:val="24"/>
          <w:lang w:val="mn-MN"/>
        </w:rPr>
      </w:pPr>
      <w:r w:rsidRPr="00B70BA8">
        <w:rPr>
          <w:sz w:val="24"/>
          <w:szCs w:val="24"/>
          <w:lang w:val="mn-MN"/>
        </w:rPr>
        <w:t>Иймд</w:t>
      </w:r>
      <w:r w:rsidR="00112043" w:rsidRPr="00B70BA8">
        <w:rPr>
          <w:sz w:val="24"/>
          <w:szCs w:val="24"/>
          <w:lang w:val="mn-MN"/>
        </w:rPr>
        <w:t xml:space="preserve"> </w:t>
      </w:r>
      <w:r w:rsidRPr="00B70BA8">
        <w:rPr>
          <w:sz w:val="24"/>
          <w:szCs w:val="24"/>
          <w:lang w:val="mn-MN"/>
        </w:rPr>
        <w:t>а</w:t>
      </w:r>
      <w:r w:rsidR="00112043" w:rsidRPr="00B70BA8">
        <w:rPr>
          <w:sz w:val="24"/>
          <w:szCs w:val="24"/>
          <w:lang w:val="mn-MN"/>
        </w:rPr>
        <w:t xml:space="preserve">ргачлалын 3.1-т заасны дагуу </w:t>
      </w:r>
      <w:r w:rsidR="00AB2891" w:rsidRPr="00B70BA8">
        <w:rPr>
          <w:sz w:val="24"/>
          <w:szCs w:val="24"/>
          <w:lang w:val="mn-MN"/>
        </w:rPr>
        <w:t>хуулийн төслийн дээрх зорилттой холбогдох зүйл, заалтыг сонгон авч “зорилгод хүрэх байдал”-ын үр нөлөөг тооцох болно. Сонгосон зүйл, заалтыг хүснэгтээр харуулбал:</w:t>
      </w:r>
    </w:p>
    <w:p w14:paraId="52E6AFB2" w14:textId="77777777" w:rsidR="00AB2891" w:rsidRPr="00B70BA8" w:rsidRDefault="00AB2891" w:rsidP="190DD32C">
      <w:pPr>
        <w:ind w:left="60" w:firstLine="660"/>
        <w:jc w:val="right"/>
        <w:rPr>
          <w:i/>
          <w:iCs/>
          <w:lang w:val="mn-MN"/>
        </w:rPr>
      </w:pPr>
      <w:r w:rsidRPr="00B70BA8">
        <w:rPr>
          <w:b/>
          <w:bCs/>
          <w:i/>
          <w:iCs/>
          <w:lang w:val="mn-MN"/>
        </w:rPr>
        <w:t xml:space="preserve">Хүснэгт 1. </w:t>
      </w:r>
      <w:r w:rsidRPr="00B70BA8">
        <w:rPr>
          <w:i/>
          <w:iCs/>
          <w:lang w:val="mn-MN"/>
        </w:rPr>
        <w:t>Зорилгод хүрэх байдал шалгуур үзүүлэлтийн </w:t>
      </w:r>
    </w:p>
    <w:p w14:paraId="4B037417" w14:textId="76EF184D" w:rsidR="007A3510" w:rsidRPr="00B70BA8" w:rsidRDefault="00AB2891" w:rsidP="0047031B">
      <w:pPr>
        <w:ind w:left="60" w:firstLine="660"/>
        <w:jc w:val="right"/>
        <w:rPr>
          <w:i/>
          <w:iCs/>
          <w:lang w:val="mn-MN"/>
        </w:rPr>
      </w:pPr>
      <w:r w:rsidRPr="00B70BA8">
        <w:rPr>
          <w:i/>
          <w:iCs/>
          <w:lang w:val="mn-MN"/>
        </w:rPr>
        <w:t>хүрээнд сонгосон зүйл, заалт</w:t>
      </w:r>
      <w:r w:rsidR="00112043" w:rsidRPr="00B70BA8">
        <w:rPr>
          <w:i/>
          <w:iCs/>
          <w:lang w:val="mn-MN"/>
        </w:rPr>
        <w:t xml:space="preserve"> </w:t>
      </w:r>
    </w:p>
    <w:tbl>
      <w:tblPr>
        <w:tblW w:w="9186"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39"/>
        <w:gridCol w:w="4253"/>
        <w:gridCol w:w="4394"/>
      </w:tblGrid>
      <w:tr w:rsidR="007E6C84" w:rsidRPr="00B70BA8" w14:paraId="4B03741A" w14:textId="77777777" w:rsidTr="00BE466C">
        <w:tc>
          <w:tcPr>
            <w:tcW w:w="539" w:type="dxa"/>
          </w:tcPr>
          <w:p w14:paraId="73F507CB" w14:textId="7D9D188C" w:rsidR="007E6C84" w:rsidRPr="00B70BA8" w:rsidRDefault="00AC75CD" w:rsidP="50ECC095">
            <w:pPr>
              <w:widowControl w:val="0"/>
              <w:pBdr>
                <w:top w:val="nil"/>
                <w:left w:val="nil"/>
                <w:bottom w:val="nil"/>
                <w:right w:val="nil"/>
                <w:between w:val="nil"/>
              </w:pBdr>
              <w:spacing w:after="240"/>
              <w:jc w:val="both"/>
              <w:rPr>
                <w:b/>
                <w:lang w:val="mn-MN"/>
              </w:rPr>
            </w:pPr>
            <w:r w:rsidRPr="00B70BA8">
              <w:rPr>
                <w:b/>
                <w:lang w:val="mn-MN"/>
              </w:rPr>
              <w:t>№</w:t>
            </w:r>
          </w:p>
        </w:tc>
        <w:tc>
          <w:tcPr>
            <w:tcW w:w="4253" w:type="dxa"/>
            <w:shd w:val="clear" w:color="auto" w:fill="auto"/>
            <w:tcMar>
              <w:top w:w="100" w:type="dxa"/>
              <w:left w:w="100" w:type="dxa"/>
              <w:bottom w:w="100" w:type="dxa"/>
              <w:right w:w="100" w:type="dxa"/>
            </w:tcMar>
          </w:tcPr>
          <w:p w14:paraId="4B037418" w14:textId="594CD786" w:rsidR="007E6C84" w:rsidRPr="00B70BA8" w:rsidRDefault="007E6C84" w:rsidP="50ECC095">
            <w:pPr>
              <w:widowControl w:val="0"/>
              <w:pBdr>
                <w:top w:val="nil"/>
                <w:left w:val="nil"/>
                <w:bottom w:val="nil"/>
                <w:right w:val="nil"/>
                <w:between w:val="nil"/>
              </w:pBdr>
              <w:spacing w:after="240"/>
              <w:jc w:val="both"/>
              <w:rPr>
                <w:b/>
                <w:lang w:val="mn-MN"/>
              </w:rPr>
            </w:pPr>
            <w:r w:rsidRPr="00B70BA8">
              <w:rPr>
                <w:b/>
                <w:lang w:val="mn-MN"/>
              </w:rPr>
              <w:t>Хуулийн төслийн зорилтод тусгасан зохицуулах харилцаа</w:t>
            </w:r>
          </w:p>
        </w:tc>
        <w:tc>
          <w:tcPr>
            <w:tcW w:w="4394" w:type="dxa"/>
            <w:shd w:val="clear" w:color="auto" w:fill="auto"/>
            <w:tcMar>
              <w:top w:w="100" w:type="dxa"/>
              <w:left w:w="100" w:type="dxa"/>
              <w:bottom w:w="100" w:type="dxa"/>
              <w:right w:w="100" w:type="dxa"/>
            </w:tcMar>
          </w:tcPr>
          <w:p w14:paraId="4B037419" w14:textId="77777777" w:rsidR="007E6C84" w:rsidRPr="00B70BA8" w:rsidRDefault="007E6C84" w:rsidP="50ECC095">
            <w:pPr>
              <w:widowControl w:val="0"/>
              <w:pBdr>
                <w:top w:val="nil"/>
                <w:left w:val="nil"/>
                <w:bottom w:val="nil"/>
                <w:right w:val="nil"/>
                <w:between w:val="nil"/>
              </w:pBdr>
              <w:spacing w:after="240"/>
              <w:jc w:val="both"/>
              <w:rPr>
                <w:b/>
                <w:lang w:val="mn-MN"/>
              </w:rPr>
            </w:pPr>
            <w:r w:rsidRPr="00B70BA8">
              <w:rPr>
                <w:b/>
                <w:lang w:val="mn-MN"/>
              </w:rPr>
              <w:t>Хуулийн төслийн сонгосон зүйл, заалт</w:t>
            </w:r>
          </w:p>
        </w:tc>
      </w:tr>
      <w:tr w:rsidR="007E6C84" w:rsidRPr="00B70BA8" w14:paraId="4B03741D" w14:textId="77777777" w:rsidTr="00BE466C">
        <w:trPr>
          <w:trHeight w:val="537"/>
        </w:trPr>
        <w:tc>
          <w:tcPr>
            <w:tcW w:w="539" w:type="dxa"/>
          </w:tcPr>
          <w:p w14:paraId="2328A7B0" w14:textId="7CEECAFE" w:rsidR="007E6C84" w:rsidRPr="00B70BA8" w:rsidRDefault="00AC75CD" w:rsidP="50ECC095">
            <w:pPr>
              <w:spacing w:after="240"/>
              <w:ind w:left="60"/>
              <w:jc w:val="both"/>
              <w:rPr>
                <w:highlight w:val="white"/>
                <w:lang w:val="mn-MN"/>
              </w:rPr>
            </w:pPr>
            <w:r w:rsidRPr="00B70BA8">
              <w:rPr>
                <w:highlight w:val="white"/>
                <w:lang w:val="mn-MN"/>
              </w:rPr>
              <w:t>1</w:t>
            </w:r>
          </w:p>
        </w:tc>
        <w:tc>
          <w:tcPr>
            <w:tcW w:w="4253" w:type="dxa"/>
            <w:shd w:val="clear" w:color="auto" w:fill="auto"/>
            <w:tcMar>
              <w:top w:w="100" w:type="dxa"/>
              <w:left w:w="100" w:type="dxa"/>
              <w:bottom w:w="100" w:type="dxa"/>
              <w:right w:w="100" w:type="dxa"/>
            </w:tcMar>
          </w:tcPr>
          <w:p w14:paraId="4B03741B" w14:textId="522CFE67" w:rsidR="007E6C84" w:rsidRPr="00B70BA8" w:rsidRDefault="007E6C84" w:rsidP="50ECC095">
            <w:pPr>
              <w:spacing w:after="240"/>
              <w:ind w:left="60"/>
              <w:jc w:val="both"/>
              <w:rPr>
                <w:lang w:val="mn-MN"/>
              </w:rPr>
            </w:pPr>
            <w:r w:rsidRPr="00B70BA8">
              <w:rPr>
                <w:highlight w:val="white"/>
                <w:lang w:val="mn-MN"/>
              </w:rPr>
              <w:t>Нийтийн эрүүл мэндийг хамгаалах</w:t>
            </w:r>
          </w:p>
        </w:tc>
        <w:tc>
          <w:tcPr>
            <w:tcW w:w="4394" w:type="dxa"/>
            <w:shd w:val="clear" w:color="auto" w:fill="auto"/>
            <w:tcMar>
              <w:top w:w="100" w:type="dxa"/>
              <w:left w:w="100" w:type="dxa"/>
              <w:bottom w:w="100" w:type="dxa"/>
              <w:right w:w="100" w:type="dxa"/>
            </w:tcMar>
          </w:tcPr>
          <w:p w14:paraId="4B03741C" w14:textId="6DD7AC7D" w:rsidR="007E6C84" w:rsidRPr="00B70BA8" w:rsidRDefault="00DC46A5" w:rsidP="00BE466C">
            <w:pPr>
              <w:widowControl w:val="0"/>
              <w:pBdr>
                <w:top w:val="nil"/>
                <w:left w:val="nil"/>
                <w:bottom w:val="nil"/>
                <w:right w:val="nil"/>
                <w:between w:val="nil"/>
              </w:pBdr>
              <w:jc w:val="both"/>
              <w:rPr>
                <w:lang w:val="mn-MN"/>
              </w:rPr>
            </w:pPr>
            <w:r w:rsidRPr="00B70BA8">
              <w:rPr>
                <w:lang w:val="mn-MN"/>
              </w:rPr>
              <w:t>Хуулийн төслийн 9.2.2, 21.1.4, 26.2, 32.1.2</w:t>
            </w:r>
          </w:p>
        </w:tc>
      </w:tr>
      <w:tr w:rsidR="007E6C84" w:rsidRPr="00B70BA8" w14:paraId="4B037420" w14:textId="77777777" w:rsidTr="00BE466C">
        <w:tc>
          <w:tcPr>
            <w:tcW w:w="539" w:type="dxa"/>
          </w:tcPr>
          <w:p w14:paraId="50271406" w14:textId="6FEE673C" w:rsidR="007E6C84" w:rsidRPr="00B70BA8" w:rsidRDefault="00AC75CD" w:rsidP="50ECC095">
            <w:pPr>
              <w:spacing w:after="240"/>
              <w:ind w:left="60"/>
              <w:jc w:val="both"/>
              <w:rPr>
                <w:lang w:val="mn-MN"/>
              </w:rPr>
            </w:pPr>
            <w:r w:rsidRPr="00B70BA8">
              <w:rPr>
                <w:lang w:val="mn-MN"/>
              </w:rPr>
              <w:t>2</w:t>
            </w:r>
          </w:p>
        </w:tc>
        <w:tc>
          <w:tcPr>
            <w:tcW w:w="4253" w:type="dxa"/>
            <w:shd w:val="clear" w:color="auto" w:fill="auto"/>
            <w:tcMar>
              <w:top w:w="100" w:type="dxa"/>
              <w:left w:w="100" w:type="dxa"/>
              <w:bottom w:w="100" w:type="dxa"/>
              <w:right w:w="100" w:type="dxa"/>
            </w:tcMar>
          </w:tcPr>
          <w:p w14:paraId="4B03741E" w14:textId="1477B9FE" w:rsidR="007E6C84" w:rsidRPr="00B70BA8" w:rsidRDefault="007E6C84" w:rsidP="50ECC095">
            <w:pPr>
              <w:spacing w:after="240"/>
              <w:ind w:left="60"/>
              <w:jc w:val="both"/>
              <w:rPr>
                <w:lang w:val="mn-MN"/>
              </w:rPr>
            </w:pPr>
            <w:r w:rsidRPr="00B70BA8">
              <w:rPr>
                <w:lang w:val="mn-MN"/>
              </w:rPr>
              <w:t>Гэрийн тэжээвэр амьтныг бүртгэх</w:t>
            </w:r>
          </w:p>
        </w:tc>
        <w:tc>
          <w:tcPr>
            <w:tcW w:w="4394" w:type="dxa"/>
            <w:shd w:val="clear" w:color="auto" w:fill="auto"/>
            <w:tcMar>
              <w:top w:w="100" w:type="dxa"/>
              <w:left w:w="100" w:type="dxa"/>
              <w:bottom w:w="100" w:type="dxa"/>
              <w:right w:w="100" w:type="dxa"/>
            </w:tcMar>
          </w:tcPr>
          <w:p w14:paraId="4B03741F" w14:textId="77777777" w:rsidR="007E6C84" w:rsidRPr="00B70BA8" w:rsidRDefault="007E6C84" w:rsidP="50ECC095">
            <w:pPr>
              <w:widowControl w:val="0"/>
              <w:pBdr>
                <w:top w:val="nil"/>
                <w:left w:val="nil"/>
                <w:bottom w:val="nil"/>
                <w:right w:val="nil"/>
                <w:between w:val="nil"/>
              </w:pBdr>
              <w:spacing w:after="240"/>
              <w:jc w:val="both"/>
              <w:rPr>
                <w:lang w:val="mn-MN"/>
              </w:rPr>
            </w:pPr>
            <w:r w:rsidRPr="00B70BA8">
              <w:rPr>
                <w:lang w:val="mn-MN"/>
              </w:rPr>
              <w:t>Хуулийн төслийн 10-12 дугаар зүйл</w:t>
            </w:r>
          </w:p>
        </w:tc>
      </w:tr>
      <w:tr w:rsidR="007E6C84" w:rsidRPr="00B70BA8" w14:paraId="4B037423" w14:textId="77777777" w:rsidTr="00BE466C">
        <w:tc>
          <w:tcPr>
            <w:tcW w:w="539" w:type="dxa"/>
          </w:tcPr>
          <w:p w14:paraId="22ECDDC4" w14:textId="27FB5778" w:rsidR="007E6C84" w:rsidRPr="00B70BA8" w:rsidRDefault="00AC75CD" w:rsidP="50ECC095">
            <w:pPr>
              <w:spacing w:after="240"/>
              <w:ind w:left="60"/>
              <w:jc w:val="both"/>
              <w:rPr>
                <w:lang w:val="mn-MN"/>
              </w:rPr>
            </w:pPr>
            <w:r w:rsidRPr="00B70BA8">
              <w:rPr>
                <w:lang w:val="mn-MN"/>
              </w:rPr>
              <w:t>3</w:t>
            </w:r>
          </w:p>
        </w:tc>
        <w:tc>
          <w:tcPr>
            <w:tcW w:w="4253" w:type="dxa"/>
            <w:shd w:val="clear" w:color="auto" w:fill="auto"/>
            <w:tcMar>
              <w:top w:w="100" w:type="dxa"/>
              <w:left w:w="100" w:type="dxa"/>
              <w:bottom w:w="100" w:type="dxa"/>
              <w:right w:w="100" w:type="dxa"/>
            </w:tcMar>
          </w:tcPr>
          <w:p w14:paraId="4B037421" w14:textId="10082129" w:rsidR="007E6C84" w:rsidRPr="00B70BA8" w:rsidRDefault="007E6C84" w:rsidP="50ECC095">
            <w:pPr>
              <w:spacing w:after="240"/>
              <w:ind w:left="60"/>
              <w:jc w:val="both"/>
              <w:rPr>
                <w:lang w:val="mn-MN"/>
              </w:rPr>
            </w:pPr>
            <w:r w:rsidRPr="00B70BA8">
              <w:rPr>
                <w:lang w:val="mn-MN"/>
              </w:rPr>
              <w:t>Асран хамгаалах, түр харах</w:t>
            </w:r>
          </w:p>
        </w:tc>
        <w:tc>
          <w:tcPr>
            <w:tcW w:w="4394" w:type="dxa"/>
            <w:shd w:val="clear" w:color="auto" w:fill="auto"/>
            <w:tcMar>
              <w:top w:w="100" w:type="dxa"/>
              <w:left w:w="100" w:type="dxa"/>
              <w:bottom w:w="100" w:type="dxa"/>
              <w:right w:w="100" w:type="dxa"/>
            </w:tcMar>
          </w:tcPr>
          <w:p w14:paraId="4B037422" w14:textId="77777777" w:rsidR="007E6C84" w:rsidRPr="00B70BA8" w:rsidRDefault="007E6C84" w:rsidP="000D6504">
            <w:pPr>
              <w:widowControl w:val="0"/>
              <w:pBdr>
                <w:top w:val="nil"/>
                <w:left w:val="nil"/>
                <w:bottom w:val="nil"/>
                <w:right w:val="nil"/>
                <w:between w:val="nil"/>
              </w:pBdr>
              <w:jc w:val="both"/>
              <w:rPr>
                <w:lang w:val="mn-MN"/>
              </w:rPr>
            </w:pPr>
            <w:r w:rsidRPr="00B70BA8">
              <w:rPr>
                <w:lang w:val="mn-MN"/>
              </w:rPr>
              <w:t>Хуулийн төслийн 3.1.2, 3.1.3, 6-9 дүгээр зүйл</w:t>
            </w:r>
          </w:p>
        </w:tc>
      </w:tr>
      <w:tr w:rsidR="007E6C84" w:rsidRPr="00B70BA8" w14:paraId="4B037426" w14:textId="77777777" w:rsidTr="00BE466C">
        <w:tc>
          <w:tcPr>
            <w:tcW w:w="539" w:type="dxa"/>
          </w:tcPr>
          <w:p w14:paraId="1748D375" w14:textId="7DA3630A" w:rsidR="007E6C84" w:rsidRPr="00B70BA8" w:rsidRDefault="00AC75CD" w:rsidP="50ECC095">
            <w:pPr>
              <w:spacing w:after="240"/>
              <w:ind w:left="60"/>
              <w:jc w:val="both"/>
              <w:rPr>
                <w:lang w:val="mn-MN"/>
              </w:rPr>
            </w:pPr>
            <w:r w:rsidRPr="00B70BA8">
              <w:rPr>
                <w:lang w:val="mn-MN"/>
              </w:rPr>
              <w:t>4</w:t>
            </w:r>
          </w:p>
        </w:tc>
        <w:tc>
          <w:tcPr>
            <w:tcW w:w="4253" w:type="dxa"/>
            <w:shd w:val="clear" w:color="auto" w:fill="auto"/>
            <w:tcMar>
              <w:top w:w="100" w:type="dxa"/>
              <w:left w:w="100" w:type="dxa"/>
              <w:bottom w:w="100" w:type="dxa"/>
              <w:right w:w="100" w:type="dxa"/>
            </w:tcMar>
          </w:tcPr>
          <w:p w14:paraId="4B037424" w14:textId="4E2FB53D" w:rsidR="007E6C84" w:rsidRPr="00B70BA8" w:rsidRDefault="007E6C84" w:rsidP="000D6504">
            <w:pPr>
              <w:ind w:left="60"/>
              <w:jc w:val="both"/>
              <w:rPr>
                <w:lang w:val="mn-MN"/>
              </w:rPr>
            </w:pPr>
            <w:r w:rsidRPr="00B70BA8">
              <w:rPr>
                <w:lang w:val="mn-MN"/>
              </w:rPr>
              <w:t>Үржүүлэх</w:t>
            </w:r>
          </w:p>
        </w:tc>
        <w:tc>
          <w:tcPr>
            <w:tcW w:w="4394" w:type="dxa"/>
            <w:shd w:val="clear" w:color="auto" w:fill="auto"/>
            <w:tcMar>
              <w:top w:w="100" w:type="dxa"/>
              <w:left w:w="100" w:type="dxa"/>
              <w:bottom w:w="100" w:type="dxa"/>
              <w:right w:w="100" w:type="dxa"/>
            </w:tcMar>
          </w:tcPr>
          <w:p w14:paraId="4B037425" w14:textId="0DE1D436" w:rsidR="007E6C84" w:rsidRPr="00B70BA8" w:rsidRDefault="007E6C84" w:rsidP="50ECC095">
            <w:pPr>
              <w:widowControl w:val="0"/>
              <w:pBdr>
                <w:top w:val="nil"/>
                <w:left w:val="nil"/>
                <w:bottom w:val="nil"/>
                <w:right w:val="nil"/>
                <w:between w:val="nil"/>
              </w:pBdr>
              <w:spacing w:after="240"/>
              <w:jc w:val="both"/>
              <w:rPr>
                <w:lang w:val="mn-MN"/>
              </w:rPr>
            </w:pPr>
            <w:r w:rsidRPr="00B70BA8">
              <w:rPr>
                <w:lang w:val="mn-MN"/>
              </w:rPr>
              <w:t>Хуулийн төслийн 15, 16, 21 дүгээр зүйл</w:t>
            </w:r>
          </w:p>
        </w:tc>
      </w:tr>
      <w:tr w:rsidR="007E6C84" w:rsidRPr="00B70BA8" w14:paraId="4B037429" w14:textId="77777777" w:rsidTr="00BE466C">
        <w:tc>
          <w:tcPr>
            <w:tcW w:w="539" w:type="dxa"/>
          </w:tcPr>
          <w:p w14:paraId="5916E982" w14:textId="001B7B8F" w:rsidR="007E6C84" w:rsidRPr="00B70BA8" w:rsidRDefault="00AC75CD" w:rsidP="50ECC095">
            <w:pPr>
              <w:spacing w:after="240"/>
              <w:ind w:left="60"/>
              <w:jc w:val="both"/>
              <w:rPr>
                <w:lang w:val="mn-MN"/>
              </w:rPr>
            </w:pPr>
            <w:r w:rsidRPr="00B70BA8">
              <w:rPr>
                <w:lang w:val="mn-MN"/>
              </w:rPr>
              <w:t>5</w:t>
            </w:r>
          </w:p>
        </w:tc>
        <w:tc>
          <w:tcPr>
            <w:tcW w:w="4253" w:type="dxa"/>
            <w:shd w:val="clear" w:color="auto" w:fill="auto"/>
            <w:tcMar>
              <w:top w:w="100" w:type="dxa"/>
              <w:left w:w="100" w:type="dxa"/>
              <w:bottom w:w="100" w:type="dxa"/>
              <w:right w:w="100" w:type="dxa"/>
            </w:tcMar>
          </w:tcPr>
          <w:p w14:paraId="4B037427" w14:textId="11327DF5" w:rsidR="007E6C84" w:rsidRPr="00B70BA8" w:rsidRDefault="007E6C84" w:rsidP="50ECC095">
            <w:pPr>
              <w:spacing w:after="240"/>
              <w:ind w:left="60"/>
              <w:jc w:val="both"/>
              <w:rPr>
                <w:lang w:val="mn-MN"/>
              </w:rPr>
            </w:pPr>
            <w:r w:rsidRPr="00B70BA8">
              <w:rPr>
                <w:lang w:val="mn-MN"/>
              </w:rPr>
              <w:t>Хүчирхийллээс хамгаалах</w:t>
            </w:r>
          </w:p>
        </w:tc>
        <w:tc>
          <w:tcPr>
            <w:tcW w:w="4394" w:type="dxa"/>
            <w:shd w:val="clear" w:color="auto" w:fill="auto"/>
            <w:tcMar>
              <w:top w:w="100" w:type="dxa"/>
              <w:left w:w="100" w:type="dxa"/>
              <w:bottom w:w="100" w:type="dxa"/>
              <w:right w:w="100" w:type="dxa"/>
            </w:tcMar>
          </w:tcPr>
          <w:p w14:paraId="4B037428" w14:textId="0C9AFC81" w:rsidR="007E6C84" w:rsidRPr="00B70BA8" w:rsidRDefault="007E6C84" w:rsidP="50ECC095">
            <w:pPr>
              <w:widowControl w:val="0"/>
              <w:pBdr>
                <w:top w:val="nil"/>
                <w:left w:val="nil"/>
                <w:bottom w:val="nil"/>
                <w:right w:val="nil"/>
                <w:between w:val="nil"/>
              </w:pBdr>
              <w:spacing w:after="240"/>
              <w:jc w:val="both"/>
              <w:rPr>
                <w:lang w:val="mn-MN"/>
              </w:rPr>
            </w:pPr>
            <w:r w:rsidRPr="00B70BA8">
              <w:rPr>
                <w:lang w:val="mn-MN"/>
              </w:rPr>
              <w:t>Хуулийн төслийн 47</w:t>
            </w:r>
            <w:r w:rsidR="008B7899" w:rsidRPr="00B70BA8">
              <w:rPr>
                <w:lang w:val="mn-MN"/>
              </w:rPr>
              <w:t>.1, 47.2, 51.1</w:t>
            </w:r>
          </w:p>
        </w:tc>
      </w:tr>
      <w:tr w:rsidR="007E6C84" w:rsidRPr="00B70BA8" w14:paraId="4B03742C" w14:textId="77777777" w:rsidTr="00BE466C">
        <w:tc>
          <w:tcPr>
            <w:tcW w:w="539" w:type="dxa"/>
          </w:tcPr>
          <w:p w14:paraId="5CA4C9C0" w14:textId="395FD96B" w:rsidR="007E6C84" w:rsidRPr="00B70BA8" w:rsidRDefault="00AC75CD" w:rsidP="50ECC095">
            <w:pPr>
              <w:spacing w:after="240"/>
              <w:ind w:left="60"/>
              <w:jc w:val="both"/>
              <w:rPr>
                <w:lang w:val="mn-MN"/>
              </w:rPr>
            </w:pPr>
            <w:r w:rsidRPr="00B70BA8">
              <w:rPr>
                <w:lang w:val="mn-MN"/>
              </w:rPr>
              <w:t>6</w:t>
            </w:r>
          </w:p>
        </w:tc>
        <w:tc>
          <w:tcPr>
            <w:tcW w:w="4253" w:type="dxa"/>
            <w:shd w:val="clear" w:color="auto" w:fill="auto"/>
            <w:tcMar>
              <w:top w:w="100" w:type="dxa"/>
              <w:left w:w="100" w:type="dxa"/>
              <w:bottom w:w="100" w:type="dxa"/>
              <w:right w:w="100" w:type="dxa"/>
            </w:tcMar>
          </w:tcPr>
          <w:p w14:paraId="4B03742A" w14:textId="44DC909E" w:rsidR="007E6C84" w:rsidRPr="00B70BA8" w:rsidRDefault="007E6C84" w:rsidP="50ECC095">
            <w:pPr>
              <w:spacing w:after="240"/>
              <w:ind w:left="60"/>
              <w:jc w:val="both"/>
              <w:rPr>
                <w:lang w:val="mn-MN"/>
              </w:rPr>
            </w:pPr>
            <w:r w:rsidRPr="00B70BA8">
              <w:rPr>
                <w:lang w:val="mn-MN"/>
              </w:rPr>
              <w:t>Эзэнгүй амьтны тоо толгойг бууруулах</w:t>
            </w:r>
          </w:p>
        </w:tc>
        <w:tc>
          <w:tcPr>
            <w:tcW w:w="4394" w:type="dxa"/>
            <w:shd w:val="clear" w:color="auto" w:fill="auto"/>
            <w:tcMar>
              <w:top w:w="100" w:type="dxa"/>
              <w:left w:w="100" w:type="dxa"/>
              <w:bottom w:w="100" w:type="dxa"/>
              <w:right w:w="100" w:type="dxa"/>
            </w:tcMar>
          </w:tcPr>
          <w:p w14:paraId="4B03742B" w14:textId="77777777" w:rsidR="007E6C84" w:rsidRPr="00B70BA8" w:rsidRDefault="007E6C84" w:rsidP="000D6504">
            <w:pPr>
              <w:widowControl w:val="0"/>
              <w:pBdr>
                <w:top w:val="nil"/>
                <w:left w:val="nil"/>
                <w:bottom w:val="nil"/>
                <w:right w:val="nil"/>
                <w:between w:val="nil"/>
              </w:pBdr>
              <w:jc w:val="both"/>
              <w:rPr>
                <w:lang w:val="mn-MN"/>
              </w:rPr>
            </w:pPr>
            <w:r w:rsidRPr="00B70BA8">
              <w:rPr>
                <w:lang w:val="mn-MN"/>
              </w:rPr>
              <w:t>Хуулийн төслийн 13 дугаар зүйл</w:t>
            </w:r>
          </w:p>
        </w:tc>
      </w:tr>
    </w:tbl>
    <w:p w14:paraId="4B03742E" w14:textId="34DD6AB5" w:rsidR="007A3510" w:rsidRPr="00B70BA8" w:rsidRDefault="00112043" w:rsidP="50ECC095">
      <w:pPr>
        <w:pStyle w:val="Heading2"/>
        <w:spacing w:after="240"/>
        <w:ind w:firstLine="720"/>
        <w:rPr>
          <w:lang w:val="mn-MN"/>
        </w:rPr>
      </w:pPr>
      <w:bookmarkStart w:id="8" w:name="_Toc105928106"/>
      <w:bookmarkStart w:id="9" w:name="_Toc105928125"/>
      <w:r w:rsidRPr="00B70BA8">
        <w:rPr>
          <w:lang w:val="mn-MN"/>
        </w:rPr>
        <w:t>3.2.</w:t>
      </w:r>
      <w:r w:rsidR="000D6504" w:rsidRPr="00B70BA8">
        <w:rPr>
          <w:lang w:val="mn-MN"/>
        </w:rPr>
        <w:t>“</w:t>
      </w:r>
      <w:r w:rsidRPr="00B70BA8">
        <w:rPr>
          <w:lang w:val="mn-MN"/>
        </w:rPr>
        <w:t xml:space="preserve">Практикт хэрэгжих боломж” шалгуур үзүүлэлтийн хүрээнд </w:t>
      </w:r>
      <w:r w:rsidR="0178E840" w:rsidRPr="00B70BA8">
        <w:rPr>
          <w:lang w:val="mn-MN"/>
        </w:rPr>
        <w:t>үнэлэх</w:t>
      </w:r>
      <w:r w:rsidRPr="00B70BA8">
        <w:rPr>
          <w:lang w:val="mn-MN"/>
        </w:rPr>
        <w:t xml:space="preserve"> зүйл, хэсэг, заалт:</w:t>
      </w:r>
      <w:bookmarkEnd w:id="8"/>
      <w:bookmarkEnd w:id="9"/>
    </w:p>
    <w:p w14:paraId="29E0B412" w14:textId="35DA4E0F" w:rsidR="007B3E79" w:rsidRPr="00B70BA8" w:rsidRDefault="00A550BD" w:rsidP="50ECC095">
      <w:pPr>
        <w:spacing w:after="240"/>
        <w:jc w:val="both"/>
        <w:rPr>
          <w:sz w:val="24"/>
          <w:szCs w:val="24"/>
          <w:lang w:val="mn-MN"/>
        </w:rPr>
      </w:pPr>
      <w:r w:rsidRPr="00B70BA8">
        <w:rPr>
          <w:sz w:val="24"/>
          <w:szCs w:val="24"/>
          <w:lang w:val="mn-MN"/>
        </w:rPr>
        <w:tab/>
        <w:t>“Практикт хэрэгжих боломж</w:t>
      </w:r>
      <w:r w:rsidR="00624408" w:rsidRPr="00B70BA8">
        <w:rPr>
          <w:sz w:val="24"/>
          <w:szCs w:val="24"/>
          <w:lang w:val="mn-MN"/>
        </w:rPr>
        <w:t>” шалгуур үзүүлэлтийн хүрээнд</w:t>
      </w:r>
      <w:r w:rsidR="001607EB" w:rsidRPr="00B70BA8">
        <w:rPr>
          <w:sz w:val="24"/>
          <w:szCs w:val="24"/>
          <w:lang w:val="mn-MN"/>
        </w:rPr>
        <w:t xml:space="preserve"> нохой, </w:t>
      </w:r>
      <w:r w:rsidR="003956D5" w:rsidRPr="00B70BA8">
        <w:rPr>
          <w:sz w:val="24"/>
          <w:szCs w:val="24"/>
          <w:lang w:val="mn-MN"/>
        </w:rPr>
        <w:t>муурын</w:t>
      </w:r>
      <w:r w:rsidR="001607EB" w:rsidRPr="00B70BA8">
        <w:rPr>
          <w:sz w:val="24"/>
          <w:szCs w:val="24"/>
          <w:lang w:val="mn-MN"/>
        </w:rPr>
        <w:t xml:space="preserve"> асран хамгаалагчийн</w:t>
      </w:r>
      <w:r w:rsidR="00624408" w:rsidRPr="00B70BA8">
        <w:rPr>
          <w:sz w:val="24"/>
          <w:szCs w:val="24"/>
          <w:lang w:val="mn-MN"/>
        </w:rPr>
        <w:t xml:space="preserve"> </w:t>
      </w:r>
      <w:r w:rsidR="000C6DDD" w:rsidRPr="00B70BA8">
        <w:rPr>
          <w:sz w:val="24"/>
          <w:szCs w:val="24"/>
          <w:lang w:val="mn-MN"/>
        </w:rPr>
        <w:t>сур</w:t>
      </w:r>
      <w:r w:rsidR="007D79FE" w:rsidRPr="00B70BA8">
        <w:rPr>
          <w:sz w:val="24"/>
          <w:szCs w:val="24"/>
          <w:lang w:val="mn-MN"/>
        </w:rPr>
        <w:t>галт</w:t>
      </w:r>
      <w:r w:rsidR="004A4267" w:rsidRPr="00B70BA8">
        <w:rPr>
          <w:sz w:val="24"/>
          <w:szCs w:val="24"/>
          <w:lang w:val="mn-MN"/>
        </w:rPr>
        <w:t xml:space="preserve">, нохой, </w:t>
      </w:r>
      <w:r w:rsidR="003956D5" w:rsidRPr="00B70BA8">
        <w:rPr>
          <w:sz w:val="24"/>
          <w:szCs w:val="24"/>
          <w:lang w:val="mn-MN"/>
        </w:rPr>
        <w:t>муурын</w:t>
      </w:r>
      <w:r w:rsidR="004A4267" w:rsidRPr="00B70BA8">
        <w:rPr>
          <w:sz w:val="24"/>
          <w:szCs w:val="24"/>
          <w:lang w:val="mn-MN"/>
        </w:rPr>
        <w:t xml:space="preserve"> нэгдсэн бүртгэл</w:t>
      </w:r>
      <w:r w:rsidR="00FB26A5" w:rsidRPr="00B70BA8">
        <w:rPr>
          <w:sz w:val="24"/>
          <w:szCs w:val="24"/>
          <w:lang w:val="mn-MN"/>
        </w:rPr>
        <w:t>, цагдаагийн байгууллагын чиг үүрэг</w:t>
      </w:r>
      <w:r w:rsidR="00012A28" w:rsidRPr="00B70BA8">
        <w:rPr>
          <w:sz w:val="24"/>
          <w:szCs w:val="24"/>
          <w:lang w:val="mn-MN"/>
        </w:rPr>
        <w:t>тэй</w:t>
      </w:r>
      <w:r w:rsidR="007D79FE" w:rsidRPr="00B70BA8">
        <w:rPr>
          <w:sz w:val="24"/>
          <w:szCs w:val="24"/>
          <w:lang w:val="mn-MN"/>
        </w:rPr>
        <w:t xml:space="preserve"> </w:t>
      </w:r>
      <w:r w:rsidR="00814F31" w:rsidRPr="00B70BA8">
        <w:rPr>
          <w:sz w:val="24"/>
          <w:szCs w:val="24"/>
          <w:lang w:val="mn-MN"/>
        </w:rPr>
        <w:t>холбоотой тусгасан зохицуулалт</w:t>
      </w:r>
      <w:r w:rsidR="00275BB0" w:rsidRPr="00B70BA8">
        <w:rPr>
          <w:sz w:val="24"/>
          <w:szCs w:val="24"/>
          <w:lang w:val="mn-MN"/>
        </w:rPr>
        <w:t>ыг сонгон</w:t>
      </w:r>
      <w:r w:rsidR="00814F31" w:rsidRPr="00B70BA8">
        <w:rPr>
          <w:sz w:val="24"/>
          <w:szCs w:val="24"/>
          <w:lang w:val="mn-MN"/>
        </w:rPr>
        <w:t xml:space="preserve"> </w:t>
      </w:r>
      <w:r w:rsidR="00275BB0" w:rsidRPr="00B70BA8">
        <w:rPr>
          <w:sz w:val="24"/>
          <w:szCs w:val="24"/>
          <w:lang w:val="mn-MN"/>
        </w:rPr>
        <w:t>“П</w:t>
      </w:r>
      <w:r w:rsidR="00814F31" w:rsidRPr="00B70BA8">
        <w:rPr>
          <w:sz w:val="24"/>
          <w:szCs w:val="24"/>
          <w:lang w:val="mn-MN"/>
        </w:rPr>
        <w:t>рактикт хэрэгжих боломж</w:t>
      </w:r>
      <w:r w:rsidR="00275BB0" w:rsidRPr="00B70BA8">
        <w:rPr>
          <w:sz w:val="24"/>
          <w:szCs w:val="24"/>
          <w:lang w:val="mn-MN"/>
        </w:rPr>
        <w:t>”-</w:t>
      </w:r>
      <w:r w:rsidR="009F3BB0" w:rsidRPr="00B70BA8">
        <w:rPr>
          <w:sz w:val="24"/>
          <w:szCs w:val="24"/>
          <w:lang w:val="mn-MN"/>
        </w:rPr>
        <w:t>ын үр нөлөөг тооцох болно. Сонгосон зүйл, заалтыг хүснэгтээр харуулбал:</w:t>
      </w:r>
    </w:p>
    <w:p w14:paraId="6CFBE423" w14:textId="56DC1A6F" w:rsidR="009F3BB0" w:rsidRPr="00B70BA8" w:rsidRDefault="009F3BB0" w:rsidP="3793FFF4">
      <w:pPr>
        <w:ind w:left="60" w:firstLine="660"/>
        <w:jc w:val="right"/>
        <w:rPr>
          <w:i/>
          <w:iCs/>
          <w:lang w:val="mn-MN"/>
        </w:rPr>
      </w:pPr>
      <w:r w:rsidRPr="00B70BA8">
        <w:rPr>
          <w:b/>
          <w:bCs/>
          <w:i/>
          <w:iCs/>
          <w:lang w:val="mn-MN"/>
        </w:rPr>
        <w:t xml:space="preserve">Хүснэгт 2. </w:t>
      </w:r>
      <w:r w:rsidRPr="00B70BA8">
        <w:rPr>
          <w:i/>
          <w:iCs/>
          <w:lang w:val="mn-MN"/>
        </w:rPr>
        <w:t>Практикт хэрэгжих боломж шалгуур үзүүлэлтийн </w:t>
      </w:r>
    </w:p>
    <w:p w14:paraId="166C01C3" w14:textId="77777777" w:rsidR="009F3BB0" w:rsidRPr="00B70BA8" w:rsidRDefault="009F3BB0" w:rsidP="0047031B">
      <w:pPr>
        <w:ind w:left="60" w:firstLine="660"/>
        <w:jc w:val="right"/>
        <w:rPr>
          <w:i/>
          <w:iCs/>
          <w:lang w:val="mn-MN"/>
        </w:rPr>
      </w:pPr>
      <w:r w:rsidRPr="00B70BA8">
        <w:rPr>
          <w:i/>
          <w:iCs/>
          <w:lang w:val="mn-MN"/>
        </w:rPr>
        <w:t xml:space="preserve">хүрээнд сонгосон зүйл, заалт </w:t>
      </w:r>
    </w:p>
    <w:tbl>
      <w:tblPr>
        <w:tblW w:w="9186"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9"/>
        <w:gridCol w:w="4253"/>
        <w:gridCol w:w="4394"/>
      </w:tblGrid>
      <w:tr w:rsidR="009F3BB0" w:rsidRPr="00B70BA8" w14:paraId="5DC44675" w14:textId="77777777" w:rsidTr="0079604C">
        <w:tc>
          <w:tcPr>
            <w:tcW w:w="539" w:type="dxa"/>
          </w:tcPr>
          <w:p w14:paraId="488C50CF" w14:textId="77777777" w:rsidR="009F3BB0" w:rsidRPr="00B70BA8" w:rsidRDefault="009F3BB0" w:rsidP="50ECC095">
            <w:pPr>
              <w:widowControl w:val="0"/>
              <w:pBdr>
                <w:top w:val="nil"/>
                <w:left w:val="nil"/>
                <w:bottom w:val="nil"/>
                <w:right w:val="nil"/>
                <w:between w:val="nil"/>
              </w:pBdr>
              <w:spacing w:after="240"/>
              <w:jc w:val="both"/>
              <w:rPr>
                <w:b/>
                <w:lang w:val="mn-MN"/>
              </w:rPr>
            </w:pPr>
            <w:r w:rsidRPr="00B70BA8">
              <w:rPr>
                <w:b/>
                <w:lang w:val="mn-MN"/>
              </w:rPr>
              <w:t>№</w:t>
            </w:r>
          </w:p>
        </w:tc>
        <w:tc>
          <w:tcPr>
            <w:tcW w:w="4253" w:type="dxa"/>
            <w:shd w:val="clear" w:color="auto" w:fill="auto"/>
            <w:tcMar>
              <w:top w:w="100" w:type="dxa"/>
              <w:left w:w="100" w:type="dxa"/>
              <w:bottom w:w="100" w:type="dxa"/>
              <w:right w:w="100" w:type="dxa"/>
            </w:tcMar>
          </w:tcPr>
          <w:p w14:paraId="4A04ED2A" w14:textId="00C58DC2" w:rsidR="009F3BB0" w:rsidRPr="00B70BA8" w:rsidRDefault="009F3BB0" w:rsidP="50ECC095">
            <w:pPr>
              <w:widowControl w:val="0"/>
              <w:pBdr>
                <w:top w:val="nil"/>
                <w:left w:val="nil"/>
                <w:bottom w:val="nil"/>
                <w:right w:val="nil"/>
                <w:between w:val="nil"/>
              </w:pBdr>
              <w:spacing w:after="240"/>
              <w:jc w:val="both"/>
              <w:rPr>
                <w:b/>
                <w:lang w:val="mn-MN"/>
              </w:rPr>
            </w:pPr>
            <w:r w:rsidRPr="00B70BA8">
              <w:rPr>
                <w:b/>
                <w:lang w:val="mn-MN"/>
              </w:rPr>
              <w:t>Практикт хэрэгжих боломж</w:t>
            </w:r>
          </w:p>
        </w:tc>
        <w:tc>
          <w:tcPr>
            <w:tcW w:w="4394" w:type="dxa"/>
            <w:shd w:val="clear" w:color="auto" w:fill="auto"/>
            <w:tcMar>
              <w:top w:w="100" w:type="dxa"/>
              <w:left w:w="100" w:type="dxa"/>
              <w:bottom w:w="100" w:type="dxa"/>
              <w:right w:w="100" w:type="dxa"/>
            </w:tcMar>
          </w:tcPr>
          <w:p w14:paraId="3A0B478A" w14:textId="77777777" w:rsidR="009F3BB0" w:rsidRPr="00B70BA8" w:rsidRDefault="009F3BB0" w:rsidP="0079604C">
            <w:pPr>
              <w:widowControl w:val="0"/>
              <w:pBdr>
                <w:top w:val="nil"/>
                <w:left w:val="nil"/>
                <w:bottom w:val="nil"/>
                <w:right w:val="nil"/>
                <w:between w:val="nil"/>
              </w:pBdr>
              <w:jc w:val="both"/>
              <w:rPr>
                <w:b/>
                <w:lang w:val="mn-MN"/>
              </w:rPr>
            </w:pPr>
            <w:r w:rsidRPr="00B70BA8">
              <w:rPr>
                <w:b/>
                <w:lang w:val="mn-MN"/>
              </w:rPr>
              <w:t>Хуулийн төслийн сонгосон зүйл, заалт</w:t>
            </w:r>
          </w:p>
        </w:tc>
      </w:tr>
      <w:tr w:rsidR="009F3BB0" w:rsidRPr="00B70BA8" w14:paraId="0BB1BC5D" w14:textId="77777777" w:rsidTr="0079604C">
        <w:tc>
          <w:tcPr>
            <w:tcW w:w="539" w:type="dxa"/>
          </w:tcPr>
          <w:p w14:paraId="4DCFE1BA" w14:textId="77777777" w:rsidR="009F3BB0" w:rsidRPr="00B70BA8" w:rsidRDefault="009F3BB0" w:rsidP="50ECC095">
            <w:pPr>
              <w:spacing w:after="240"/>
              <w:ind w:left="60"/>
              <w:jc w:val="both"/>
              <w:rPr>
                <w:highlight w:val="white"/>
                <w:lang w:val="mn-MN"/>
              </w:rPr>
            </w:pPr>
            <w:r w:rsidRPr="00B70BA8">
              <w:rPr>
                <w:highlight w:val="white"/>
                <w:lang w:val="mn-MN"/>
              </w:rPr>
              <w:t>1</w:t>
            </w:r>
          </w:p>
        </w:tc>
        <w:tc>
          <w:tcPr>
            <w:tcW w:w="4253" w:type="dxa"/>
            <w:shd w:val="clear" w:color="auto" w:fill="auto"/>
            <w:tcMar>
              <w:top w:w="100" w:type="dxa"/>
              <w:left w:w="100" w:type="dxa"/>
              <w:bottom w:w="100" w:type="dxa"/>
              <w:right w:w="100" w:type="dxa"/>
            </w:tcMar>
          </w:tcPr>
          <w:p w14:paraId="3B1373A3" w14:textId="12F155E4" w:rsidR="009F3BB0" w:rsidRPr="00B70BA8" w:rsidRDefault="00011241" w:rsidP="0079604C">
            <w:pPr>
              <w:ind w:left="60"/>
              <w:jc w:val="both"/>
              <w:rPr>
                <w:lang w:val="mn-MN"/>
              </w:rPr>
            </w:pPr>
            <w:r w:rsidRPr="00B70BA8">
              <w:rPr>
                <w:lang w:val="mn-MN"/>
              </w:rPr>
              <w:t xml:space="preserve">Нохой, </w:t>
            </w:r>
            <w:r w:rsidR="003956D5" w:rsidRPr="00B70BA8">
              <w:rPr>
                <w:lang w:val="mn-MN"/>
              </w:rPr>
              <w:t>муурын</w:t>
            </w:r>
            <w:r w:rsidRPr="00B70BA8">
              <w:rPr>
                <w:lang w:val="mn-MN"/>
              </w:rPr>
              <w:t xml:space="preserve"> </w:t>
            </w:r>
            <w:r w:rsidR="00483432" w:rsidRPr="00B70BA8">
              <w:rPr>
                <w:lang w:val="mn-MN"/>
              </w:rPr>
              <w:t>асран хамгаалагчийн сургалт</w:t>
            </w:r>
          </w:p>
        </w:tc>
        <w:tc>
          <w:tcPr>
            <w:tcW w:w="4394" w:type="dxa"/>
            <w:shd w:val="clear" w:color="auto" w:fill="auto"/>
            <w:tcMar>
              <w:top w:w="100" w:type="dxa"/>
              <w:left w:w="100" w:type="dxa"/>
              <w:bottom w:w="100" w:type="dxa"/>
              <w:right w:w="100" w:type="dxa"/>
            </w:tcMar>
          </w:tcPr>
          <w:p w14:paraId="74481099" w14:textId="3CF47812" w:rsidR="009F3BB0" w:rsidRPr="00B70BA8" w:rsidRDefault="00C03CAE" w:rsidP="50ECC095">
            <w:pPr>
              <w:widowControl w:val="0"/>
              <w:pBdr>
                <w:top w:val="nil"/>
                <w:left w:val="nil"/>
                <w:bottom w:val="nil"/>
                <w:right w:val="nil"/>
                <w:between w:val="nil"/>
              </w:pBdr>
              <w:spacing w:after="240"/>
              <w:jc w:val="both"/>
              <w:rPr>
                <w:lang w:val="mn-MN"/>
              </w:rPr>
            </w:pPr>
            <w:r w:rsidRPr="00B70BA8">
              <w:rPr>
                <w:lang w:val="mn-MN"/>
              </w:rPr>
              <w:t>Хуулийн төслийн 7 дугаар зүйл</w:t>
            </w:r>
          </w:p>
        </w:tc>
      </w:tr>
      <w:tr w:rsidR="009F3BB0" w:rsidRPr="00B70BA8" w14:paraId="277C22C9" w14:textId="77777777" w:rsidTr="0079604C">
        <w:tc>
          <w:tcPr>
            <w:tcW w:w="539" w:type="dxa"/>
          </w:tcPr>
          <w:p w14:paraId="3C93FC26" w14:textId="77777777" w:rsidR="009F3BB0" w:rsidRPr="00B70BA8" w:rsidRDefault="009F3BB0" w:rsidP="50ECC095">
            <w:pPr>
              <w:spacing w:after="240"/>
              <w:ind w:left="60"/>
              <w:jc w:val="both"/>
              <w:rPr>
                <w:lang w:val="mn-MN"/>
              </w:rPr>
            </w:pPr>
            <w:r w:rsidRPr="00B70BA8">
              <w:rPr>
                <w:lang w:val="mn-MN"/>
              </w:rPr>
              <w:t>2</w:t>
            </w:r>
          </w:p>
        </w:tc>
        <w:tc>
          <w:tcPr>
            <w:tcW w:w="4253" w:type="dxa"/>
            <w:shd w:val="clear" w:color="auto" w:fill="auto"/>
            <w:tcMar>
              <w:top w:w="100" w:type="dxa"/>
              <w:left w:w="100" w:type="dxa"/>
              <w:bottom w:w="100" w:type="dxa"/>
              <w:right w:w="100" w:type="dxa"/>
            </w:tcMar>
          </w:tcPr>
          <w:p w14:paraId="143D18C5" w14:textId="4F78C765" w:rsidR="009F3BB0" w:rsidRPr="00B70BA8" w:rsidRDefault="00D16363" w:rsidP="0079604C">
            <w:pPr>
              <w:ind w:left="60"/>
              <w:jc w:val="both"/>
              <w:rPr>
                <w:lang w:val="mn-MN"/>
              </w:rPr>
            </w:pPr>
            <w:r w:rsidRPr="00B70BA8">
              <w:rPr>
                <w:lang w:val="mn-MN"/>
              </w:rPr>
              <w:t xml:space="preserve">Нохой, </w:t>
            </w:r>
            <w:r w:rsidR="003956D5" w:rsidRPr="00B70BA8">
              <w:rPr>
                <w:lang w:val="mn-MN"/>
              </w:rPr>
              <w:t>муурын</w:t>
            </w:r>
            <w:r w:rsidRPr="00B70BA8">
              <w:rPr>
                <w:lang w:val="mn-MN"/>
              </w:rPr>
              <w:t xml:space="preserve"> нэгдсэн бүртгэл</w:t>
            </w:r>
          </w:p>
        </w:tc>
        <w:tc>
          <w:tcPr>
            <w:tcW w:w="4394" w:type="dxa"/>
            <w:shd w:val="clear" w:color="auto" w:fill="auto"/>
            <w:tcMar>
              <w:top w:w="100" w:type="dxa"/>
              <w:left w:w="100" w:type="dxa"/>
              <w:bottom w:w="100" w:type="dxa"/>
              <w:right w:w="100" w:type="dxa"/>
            </w:tcMar>
          </w:tcPr>
          <w:p w14:paraId="06EC04AD" w14:textId="4A08B7DA" w:rsidR="0068581D" w:rsidRPr="00B70BA8" w:rsidRDefault="00D16363" w:rsidP="50ECC095">
            <w:pPr>
              <w:widowControl w:val="0"/>
              <w:pBdr>
                <w:top w:val="nil"/>
                <w:left w:val="nil"/>
                <w:bottom w:val="nil"/>
                <w:right w:val="nil"/>
                <w:between w:val="nil"/>
              </w:pBdr>
              <w:spacing w:after="240"/>
              <w:jc w:val="both"/>
              <w:rPr>
                <w:lang w:val="mn-MN"/>
              </w:rPr>
            </w:pPr>
            <w:r w:rsidRPr="00B70BA8">
              <w:rPr>
                <w:lang w:val="mn-MN"/>
              </w:rPr>
              <w:t xml:space="preserve">Хуулийн төслийн </w:t>
            </w:r>
            <w:r w:rsidR="00CB32E4" w:rsidRPr="00B70BA8">
              <w:rPr>
                <w:lang w:val="mn-MN"/>
              </w:rPr>
              <w:t>10 дугаар зүйл</w:t>
            </w:r>
            <w:r w:rsidR="0068581D" w:rsidRPr="00B70BA8">
              <w:rPr>
                <w:lang w:val="mn-MN"/>
              </w:rPr>
              <w:t>, 12 дугаар зүйлийн 12.1</w:t>
            </w:r>
            <w:r w:rsidR="7C87BC33" w:rsidRPr="00B70BA8">
              <w:rPr>
                <w:lang w:val="mn-MN"/>
              </w:rPr>
              <w:t xml:space="preserve"> </w:t>
            </w:r>
          </w:p>
        </w:tc>
      </w:tr>
      <w:tr w:rsidR="00FC25FF" w:rsidRPr="00B70BA8" w14:paraId="43F0A9AD" w14:textId="77777777" w:rsidTr="0079604C">
        <w:tc>
          <w:tcPr>
            <w:tcW w:w="539" w:type="dxa"/>
          </w:tcPr>
          <w:p w14:paraId="604F4CDD" w14:textId="77777777" w:rsidR="00FC25FF" w:rsidRPr="00B70BA8" w:rsidRDefault="00FC25FF" w:rsidP="50ECC095">
            <w:pPr>
              <w:spacing w:after="240"/>
              <w:ind w:left="60"/>
              <w:jc w:val="both"/>
              <w:rPr>
                <w:lang w:val="mn-MN"/>
              </w:rPr>
            </w:pPr>
            <w:r w:rsidRPr="00B70BA8">
              <w:rPr>
                <w:lang w:val="mn-MN"/>
              </w:rPr>
              <w:t>3</w:t>
            </w:r>
          </w:p>
        </w:tc>
        <w:tc>
          <w:tcPr>
            <w:tcW w:w="4253" w:type="dxa"/>
            <w:shd w:val="clear" w:color="auto" w:fill="auto"/>
            <w:tcMar>
              <w:top w:w="100" w:type="dxa"/>
              <w:left w:w="100" w:type="dxa"/>
              <w:bottom w:w="100" w:type="dxa"/>
              <w:right w:w="100" w:type="dxa"/>
            </w:tcMar>
          </w:tcPr>
          <w:p w14:paraId="5D449DF0" w14:textId="4BB5808E" w:rsidR="00FC25FF" w:rsidRPr="00B70BA8" w:rsidRDefault="00FC25FF" w:rsidP="50ECC095">
            <w:pPr>
              <w:spacing w:after="240"/>
              <w:ind w:left="60"/>
              <w:jc w:val="both"/>
              <w:rPr>
                <w:lang w:val="mn-MN"/>
              </w:rPr>
            </w:pPr>
            <w:r w:rsidRPr="00B70BA8">
              <w:rPr>
                <w:lang w:val="mn-MN"/>
              </w:rPr>
              <w:t>Цагдаагийн байгууллагын чиг үүрэг</w:t>
            </w:r>
          </w:p>
        </w:tc>
        <w:tc>
          <w:tcPr>
            <w:tcW w:w="4394" w:type="dxa"/>
            <w:shd w:val="clear" w:color="auto" w:fill="auto"/>
            <w:tcMar>
              <w:top w:w="100" w:type="dxa"/>
              <w:left w:w="100" w:type="dxa"/>
              <w:bottom w:w="100" w:type="dxa"/>
              <w:right w:w="100" w:type="dxa"/>
            </w:tcMar>
          </w:tcPr>
          <w:p w14:paraId="2C6BF05B" w14:textId="0D11B7AF" w:rsidR="00FC25FF" w:rsidRPr="00B70BA8" w:rsidRDefault="00FC25FF" w:rsidP="0079604C">
            <w:pPr>
              <w:widowControl w:val="0"/>
              <w:pBdr>
                <w:top w:val="nil"/>
                <w:left w:val="nil"/>
                <w:bottom w:val="nil"/>
                <w:right w:val="nil"/>
                <w:between w:val="nil"/>
              </w:pBdr>
              <w:jc w:val="both"/>
              <w:rPr>
                <w:lang w:val="mn-MN"/>
              </w:rPr>
            </w:pPr>
            <w:r w:rsidRPr="00B70BA8">
              <w:rPr>
                <w:lang w:val="mn-MN"/>
              </w:rPr>
              <w:t>Хуулийн төслийн 43 дугаар зүйл</w:t>
            </w:r>
          </w:p>
        </w:tc>
      </w:tr>
    </w:tbl>
    <w:p w14:paraId="4B037430" w14:textId="1C982CBD" w:rsidR="007A3510" w:rsidRPr="00B70BA8" w:rsidRDefault="00112043" w:rsidP="50ECC095">
      <w:pPr>
        <w:pStyle w:val="Heading2"/>
        <w:spacing w:after="240"/>
        <w:ind w:firstLine="720"/>
        <w:rPr>
          <w:lang w:val="mn-MN"/>
        </w:rPr>
      </w:pPr>
      <w:bookmarkStart w:id="10" w:name="_Toc105928107"/>
      <w:bookmarkStart w:id="11" w:name="_Toc105928126"/>
      <w:r w:rsidRPr="00B70BA8">
        <w:rPr>
          <w:lang w:val="mn-MN"/>
        </w:rPr>
        <w:t>3.3.</w:t>
      </w:r>
      <w:r w:rsidR="0079604C" w:rsidRPr="00B70BA8">
        <w:rPr>
          <w:lang w:val="mn-MN"/>
        </w:rPr>
        <w:t>“</w:t>
      </w:r>
      <w:r w:rsidRPr="00B70BA8">
        <w:rPr>
          <w:lang w:val="mn-MN"/>
        </w:rPr>
        <w:t xml:space="preserve">Хүлээн зөвшөөрөгдөх байдал” шалгуур үзүүлэлтийн хүрээнд </w:t>
      </w:r>
      <w:r w:rsidR="7E86D5E4" w:rsidRPr="00B70BA8">
        <w:rPr>
          <w:lang w:val="mn-MN"/>
        </w:rPr>
        <w:t>үнэлэх</w:t>
      </w:r>
      <w:r w:rsidRPr="00B70BA8">
        <w:rPr>
          <w:lang w:val="mn-MN"/>
        </w:rPr>
        <w:t xml:space="preserve"> хуулийн төслийн зохицуулалт:</w:t>
      </w:r>
      <w:bookmarkEnd w:id="10"/>
      <w:bookmarkEnd w:id="11"/>
    </w:p>
    <w:p w14:paraId="2DBF7669" w14:textId="6786570A" w:rsidR="00661C4E" w:rsidRPr="00B70BA8" w:rsidRDefault="00661C4E" w:rsidP="50ECC095">
      <w:pPr>
        <w:spacing w:after="240"/>
        <w:ind w:firstLine="720"/>
        <w:jc w:val="both"/>
        <w:rPr>
          <w:sz w:val="24"/>
          <w:szCs w:val="24"/>
          <w:lang w:val="mn-MN"/>
        </w:rPr>
      </w:pPr>
      <w:r w:rsidRPr="00B70BA8">
        <w:rPr>
          <w:sz w:val="24"/>
          <w:szCs w:val="24"/>
          <w:lang w:val="mn-MN"/>
        </w:rPr>
        <w:t>“Хүлээн зөвшөөрөгдөх байдал” шалгуур үзүүлэл</w:t>
      </w:r>
      <w:r w:rsidR="00802848" w:rsidRPr="00B70BA8">
        <w:rPr>
          <w:sz w:val="24"/>
          <w:szCs w:val="24"/>
          <w:lang w:val="mn-MN"/>
        </w:rPr>
        <w:t>т</w:t>
      </w:r>
      <w:r w:rsidRPr="00B70BA8">
        <w:rPr>
          <w:sz w:val="24"/>
          <w:szCs w:val="24"/>
          <w:lang w:val="mn-MN"/>
        </w:rPr>
        <w:t>ийн хүрээнд</w:t>
      </w:r>
      <w:r w:rsidR="002B125A" w:rsidRPr="00B70BA8">
        <w:rPr>
          <w:sz w:val="24"/>
          <w:szCs w:val="24"/>
          <w:lang w:val="mn-MN"/>
        </w:rPr>
        <w:t xml:space="preserve"> нохой, муур үржүүлэх үйл ажиллагаа, нохой, муур </w:t>
      </w:r>
      <w:r w:rsidR="003D5166" w:rsidRPr="00B70BA8">
        <w:rPr>
          <w:sz w:val="24"/>
          <w:szCs w:val="24"/>
          <w:lang w:val="mn-MN"/>
        </w:rPr>
        <w:t>худалдах, худалдан авах</w:t>
      </w:r>
      <w:r w:rsidR="008B1C4A" w:rsidRPr="00B70BA8">
        <w:rPr>
          <w:sz w:val="24"/>
          <w:szCs w:val="24"/>
          <w:lang w:val="mn-MN"/>
        </w:rPr>
        <w:t>тай холбоотой хуулийн төсөлд</w:t>
      </w:r>
      <w:r w:rsidR="00940608" w:rsidRPr="00B70BA8">
        <w:rPr>
          <w:sz w:val="24"/>
          <w:szCs w:val="24"/>
          <w:lang w:val="mn-MN"/>
        </w:rPr>
        <w:t xml:space="preserve"> </w:t>
      </w:r>
      <w:r w:rsidRPr="00B70BA8">
        <w:rPr>
          <w:sz w:val="24"/>
          <w:szCs w:val="24"/>
          <w:lang w:val="mn-MN"/>
        </w:rPr>
        <w:t>тусгасан зохицуулалтыг сонгон “</w:t>
      </w:r>
      <w:r w:rsidR="00940608" w:rsidRPr="00B70BA8">
        <w:rPr>
          <w:sz w:val="24"/>
          <w:szCs w:val="24"/>
          <w:lang w:val="mn-MN"/>
        </w:rPr>
        <w:t>Хүлээн зөвшөөрөгдөх байдал</w:t>
      </w:r>
      <w:r w:rsidRPr="00B70BA8">
        <w:rPr>
          <w:sz w:val="24"/>
          <w:szCs w:val="24"/>
          <w:lang w:val="mn-MN"/>
        </w:rPr>
        <w:t>”-ын үр нөлөөг тооцох болно. Сонгосон зүйл, заалтыг хүснэгтээр харуулбал:</w:t>
      </w:r>
    </w:p>
    <w:p w14:paraId="383DA134" w14:textId="32309784" w:rsidR="007E7D1C" w:rsidRPr="00B70BA8" w:rsidRDefault="007E7D1C" w:rsidP="3793FFF4">
      <w:pPr>
        <w:ind w:left="60" w:firstLine="660"/>
        <w:jc w:val="right"/>
        <w:rPr>
          <w:i/>
          <w:iCs/>
          <w:lang w:val="mn-MN"/>
        </w:rPr>
      </w:pPr>
      <w:r w:rsidRPr="00B70BA8">
        <w:rPr>
          <w:b/>
          <w:bCs/>
          <w:i/>
          <w:iCs/>
          <w:lang w:val="mn-MN"/>
        </w:rPr>
        <w:t xml:space="preserve">Хүснэгт 3. </w:t>
      </w:r>
      <w:r w:rsidRPr="00B70BA8">
        <w:rPr>
          <w:i/>
          <w:iCs/>
          <w:lang w:val="mn-MN"/>
        </w:rPr>
        <w:t>Хүлээн зөвшөөрөгдөх байдал шалгуур үзүүлэлтийн </w:t>
      </w:r>
    </w:p>
    <w:p w14:paraId="2F5E19A4" w14:textId="77777777" w:rsidR="007E7D1C" w:rsidRPr="00B70BA8" w:rsidRDefault="007E7D1C" w:rsidP="0047031B">
      <w:pPr>
        <w:ind w:left="60" w:firstLine="660"/>
        <w:jc w:val="right"/>
        <w:rPr>
          <w:i/>
          <w:iCs/>
          <w:lang w:val="mn-MN"/>
        </w:rPr>
      </w:pPr>
      <w:r w:rsidRPr="00B70BA8">
        <w:rPr>
          <w:i/>
          <w:iCs/>
          <w:lang w:val="mn-MN"/>
        </w:rPr>
        <w:t xml:space="preserve">хүрээнд сонгосон зүйл, заалт </w:t>
      </w:r>
    </w:p>
    <w:tbl>
      <w:tblPr>
        <w:tblW w:w="9186"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9"/>
        <w:gridCol w:w="4253"/>
        <w:gridCol w:w="4394"/>
      </w:tblGrid>
      <w:tr w:rsidR="007E7D1C" w:rsidRPr="00B70BA8" w14:paraId="7CC53983" w14:textId="77777777" w:rsidTr="0079604C">
        <w:tc>
          <w:tcPr>
            <w:tcW w:w="539" w:type="dxa"/>
          </w:tcPr>
          <w:p w14:paraId="480A6293" w14:textId="77777777" w:rsidR="007E7D1C" w:rsidRPr="00B70BA8" w:rsidRDefault="007E7D1C" w:rsidP="50ECC095">
            <w:pPr>
              <w:widowControl w:val="0"/>
              <w:pBdr>
                <w:top w:val="nil"/>
                <w:left w:val="nil"/>
                <w:bottom w:val="nil"/>
                <w:right w:val="nil"/>
                <w:between w:val="nil"/>
              </w:pBdr>
              <w:spacing w:after="240"/>
              <w:jc w:val="both"/>
              <w:rPr>
                <w:b/>
                <w:lang w:val="mn-MN"/>
              </w:rPr>
            </w:pPr>
            <w:r w:rsidRPr="00B70BA8">
              <w:rPr>
                <w:b/>
                <w:lang w:val="mn-MN"/>
              </w:rPr>
              <w:t>№</w:t>
            </w:r>
          </w:p>
        </w:tc>
        <w:tc>
          <w:tcPr>
            <w:tcW w:w="4253" w:type="dxa"/>
            <w:shd w:val="clear" w:color="auto" w:fill="auto"/>
            <w:tcMar>
              <w:top w:w="100" w:type="dxa"/>
              <w:left w:w="100" w:type="dxa"/>
              <w:bottom w:w="100" w:type="dxa"/>
              <w:right w:w="100" w:type="dxa"/>
            </w:tcMar>
          </w:tcPr>
          <w:p w14:paraId="51746B81" w14:textId="5705F299" w:rsidR="007E7D1C" w:rsidRPr="00B70BA8" w:rsidRDefault="007E7D1C" w:rsidP="50ECC095">
            <w:pPr>
              <w:widowControl w:val="0"/>
              <w:pBdr>
                <w:top w:val="nil"/>
                <w:left w:val="nil"/>
                <w:bottom w:val="nil"/>
                <w:right w:val="nil"/>
                <w:between w:val="nil"/>
              </w:pBdr>
              <w:spacing w:after="240"/>
              <w:jc w:val="both"/>
              <w:rPr>
                <w:b/>
                <w:lang w:val="mn-MN"/>
              </w:rPr>
            </w:pPr>
            <w:r w:rsidRPr="00B70BA8">
              <w:rPr>
                <w:b/>
                <w:lang w:val="mn-MN"/>
              </w:rPr>
              <w:t>Хүлээн зөвшөөрөгдөх байдал</w:t>
            </w:r>
          </w:p>
        </w:tc>
        <w:tc>
          <w:tcPr>
            <w:tcW w:w="4394" w:type="dxa"/>
            <w:shd w:val="clear" w:color="auto" w:fill="auto"/>
            <w:tcMar>
              <w:top w:w="100" w:type="dxa"/>
              <w:left w:w="100" w:type="dxa"/>
              <w:bottom w:w="100" w:type="dxa"/>
              <w:right w:w="100" w:type="dxa"/>
            </w:tcMar>
          </w:tcPr>
          <w:p w14:paraId="7A4D265A" w14:textId="77777777" w:rsidR="007E7D1C" w:rsidRPr="00B70BA8" w:rsidRDefault="007E7D1C" w:rsidP="00746FBC">
            <w:pPr>
              <w:widowControl w:val="0"/>
              <w:pBdr>
                <w:top w:val="nil"/>
                <w:left w:val="nil"/>
                <w:bottom w:val="nil"/>
                <w:right w:val="nil"/>
                <w:between w:val="nil"/>
              </w:pBdr>
              <w:jc w:val="both"/>
              <w:rPr>
                <w:b/>
                <w:lang w:val="mn-MN"/>
              </w:rPr>
            </w:pPr>
            <w:r w:rsidRPr="00B70BA8">
              <w:rPr>
                <w:b/>
                <w:lang w:val="mn-MN"/>
              </w:rPr>
              <w:t>Хуулийн төслийн сонгосон зүйл, заалт</w:t>
            </w:r>
          </w:p>
        </w:tc>
      </w:tr>
      <w:tr w:rsidR="00FC25FF" w:rsidRPr="00B70BA8" w14:paraId="2E188AF6" w14:textId="77777777" w:rsidTr="0079604C">
        <w:tc>
          <w:tcPr>
            <w:tcW w:w="539" w:type="dxa"/>
          </w:tcPr>
          <w:p w14:paraId="353C494E" w14:textId="77777777" w:rsidR="00FC25FF" w:rsidRPr="00B70BA8" w:rsidRDefault="00FC25FF" w:rsidP="50ECC095">
            <w:pPr>
              <w:spacing w:after="240"/>
              <w:ind w:left="60"/>
              <w:jc w:val="both"/>
              <w:rPr>
                <w:highlight w:val="white"/>
                <w:lang w:val="mn-MN"/>
              </w:rPr>
            </w:pPr>
            <w:r w:rsidRPr="00B70BA8">
              <w:rPr>
                <w:highlight w:val="white"/>
                <w:lang w:val="mn-MN"/>
              </w:rPr>
              <w:t>1</w:t>
            </w:r>
          </w:p>
        </w:tc>
        <w:tc>
          <w:tcPr>
            <w:tcW w:w="4253" w:type="dxa"/>
            <w:shd w:val="clear" w:color="auto" w:fill="auto"/>
            <w:tcMar>
              <w:top w:w="100" w:type="dxa"/>
              <w:left w:w="100" w:type="dxa"/>
              <w:bottom w:w="100" w:type="dxa"/>
              <w:right w:w="100" w:type="dxa"/>
            </w:tcMar>
          </w:tcPr>
          <w:p w14:paraId="64D512C5" w14:textId="26DB939C" w:rsidR="00FC25FF" w:rsidRPr="00B70BA8" w:rsidRDefault="00FC25FF" w:rsidP="50ECC095">
            <w:pPr>
              <w:spacing w:after="240"/>
              <w:ind w:left="60"/>
              <w:jc w:val="both"/>
              <w:rPr>
                <w:lang w:val="mn-MN"/>
              </w:rPr>
            </w:pPr>
            <w:r w:rsidRPr="00B70BA8">
              <w:rPr>
                <w:lang w:val="mn-MN"/>
              </w:rPr>
              <w:t>Нохой, муур үржүүлэх үйл ажиллагаа</w:t>
            </w:r>
          </w:p>
        </w:tc>
        <w:tc>
          <w:tcPr>
            <w:tcW w:w="4394" w:type="dxa"/>
            <w:shd w:val="clear" w:color="auto" w:fill="auto"/>
            <w:tcMar>
              <w:top w:w="100" w:type="dxa"/>
              <w:left w:w="100" w:type="dxa"/>
              <w:bottom w:w="100" w:type="dxa"/>
              <w:right w:w="100" w:type="dxa"/>
            </w:tcMar>
          </w:tcPr>
          <w:p w14:paraId="5D3DFCCF" w14:textId="50BA960C" w:rsidR="00FC25FF" w:rsidRPr="00B70BA8" w:rsidRDefault="00FC25FF" w:rsidP="50ECC095">
            <w:pPr>
              <w:widowControl w:val="0"/>
              <w:pBdr>
                <w:top w:val="nil"/>
                <w:left w:val="nil"/>
                <w:bottom w:val="nil"/>
                <w:right w:val="nil"/>
                <w:between w:val="nil"/>
              </w:pBdr>
              <w:spacing w:after="240"/>
              <w:jc w:val="both"/>
              <w:rPr>
                <w:lang w:val="mn-MN"/>
              </w:rPr>
            </w:pPr>
            <w:r w:rsidRPr="00B70BA8">
              <w:rPr>
                <w:lang w:val="mn-MN"/>
              </w:rPr>
              <w:t>Хуулийн төслийн 21 дүгээр зүйл</w:t>
            </w:r>
          </w:p>
        </w:tc>
      </w:tr>
      <w:tr w:rsidR="002217D8" w:rsidRPr="00B70BA8" w14:paraId="733DFAEC" w14:textId="77777777" w:rsidTr="0079604C">
        <w:tc>
          <w:tcPr>
            <w:tcW w:w="539" w:type="dxa"/>
          </w:tcPr>
          <w:p w14:paraId="7E97B935" w14:textId="77777777" w:rsidR="002217D8" w:rsidRPr="00B70BA8" w:rsidRDefault="002217D8" w:rsidP="50ECC095">
            <w:pPr>
              <w:spacing w:after="240"/>
              <w:ind w:left="60"/>
              <w:jc w:val="both"/>
              <w:rPr>
                <w:lang w:val="mn-MN"/>
              </w:rPr>
            </w:pPr>
            <w:r w:rsidRPr="00B70BA8">
              <w:rPr>
                <w:lang w:val="mn-MN"/>
              </w:rPr>
              <w:t>2</w:t>
            </w:r>
          </w:p>
        </w:tc>
        <w:tc>
          <w:tcPr>
            <w:tcW w:w="4253" w:type="dxa"/>
            <w:shd w:val="clear" w:color="auto" w:fill="auto"/>
            <w:tcMar>
              <w:top w:w="100" w:type="dxa"/>
              <w:left w:w="100" w:type="dxa"/>
              <w:bottom w:w="100" w:type="dxa"/>
              <w:right w:w="100" w:type="dxa"/>
            </w:tcMar>
          </w:tcPr>
          <w:p w14:paraId="1DA92F26" w14:textId="7EC6A164" w:rsidR="002217D8" w:rsidRPr="00B70BA8" w:rsidRDefault="002217D8" w:rsidP="50ECC095">
            <w:pPr>
              <w:spacing w:after="240"/>
              <w:ind w:left="60"/>
              <w:jc w:val="both"/>
              <w:rPr>
                <w:lang w:val="mn-MN"/>
              </w:rPr>
            </w:pPr>
            <w:r w:rsidRPr="00B70BA8">
              <w:rPr>
                <w:lang w:val="mn-MN"/>
              </w:rPr>
              <w:t>Нохой, муур худалдах, худалдан авах, шилжүүлэх</w:t>
            </w:r>
          </w:p>
        </w:tc>
        <w:tc>
          <w:tcPr>
            <w:tcW w:w="4394" w:type="dxa"/>
            <w:shd w:val="clear" w:color="auto" w:fill="auto"/>
            <w:tcMar>
              <w:top w:w="100" w:type="dxa"/>
              <w:left w:w="100" w:type="dxa"/>
              <w:bottom w:w="100" w:type="dxa"/>
              <w:right w:w="100" w:type="dxa"/>
            </w:tcMar>
          </w:tcPr>
          <w:p w14:paraId="7E82993F" w14:textId="252A849F" w:rsidR="002217D8" w:rsidRPr="00B70BA8" w:rsidRDefault="002217D8" w:rsidP="50ECC095">
            <w:pPr>
              <w:widowControl w:val="0"/>
              <w:pBdr>
                <w:top w:val="nil"/>
                <w:left w:val="nil"/>
                <w:bottom w:val="nil"/>
                <w:right w:val="nil"/>
                <w:between w:val="nil"/>
              </w:pBdr>
              <w:spacing w:after="240"/>
              <w:jc w:val="both"/>
              <w:rPr>
                <w:lang w:val="mn-MN"/>
              </w:rPr>
            </w:pPr>
            <w:r w:rsidRPr="00B70BA8">
              <w:rPr>
                <w:lang w:val="mn-MN"/>
              </w:rPr>
              <w:t>Хуулийн төслийн 26 дугаар зүйл</w:t>
            </w:r>
          </w:p>
        </w:tc>
      </w:tr>
    </w:tbl>
    <w:p w14:paraId="5B50E4A9" w14:textId="47979702" w:rsidR="00FB1AC0" w:rsidRPr="00B70BA8" w:rsidRDefault="00FB1AC0" w:rsidP="0047031B">
      <w:pPr>
        <w:pStyle w:val="Heading2"/>
        <w:rPr>
          <w:bCs/>
          <w:lang w:val="mn-MN"/>
        </w:rPr>
      </w:pPr>
      <w:r w:rsidRPr="00B70BA8">
        <w:rPr>
          <w:lang w:val="mn-MN"/>
        </w:rPr>
        <w:tab/>
      </w:r>
      <w:bookmarkStart w:id="12" w:name="_Toc105928108"/>
      <w:bookmarkStart w:id="13" w:name="_Toc105928127"/>
      <w:r w:rsidRPr="00B70BA8">
        <w:rPr>
          <w:lang w:val="mn-MN"/>
        </w:rPr>
        <w:t>3.4. “Харилцан уялдаа” шалгуур үзүүлэлтийн хүрээнд үнэлэх хуулийн төслийн зохицуулалт:</w:t>
      </w:r>
      <w:bookmarkEnd w:id="12"/>
      <w:bookmarkEnd w:id="13"/>
    </w:p>
    <w:p w14:paraId="4B037432" w14:textId="1CF7BE5A" w:rsidR="007A3510" w:rsidRPr="00B70BA8" w:rsidRDefault="00FB1AC0" w:rsidP="0D76E6FD">
      <w:pPr>
        <w:spacing w:after="240"/>
        <w:jc w:val="both"/>
        <w:rPr>
          <w:bCs/>
          <w:sz w:val="24"/>
          <w:szCs w:val="24"/>
          <w:lang w:val="mn-MN"/>
        </w:rPr>
      </w:pPr>
      <w:r w:rsidRPr="00B70BA8">
        <w:rPr>
          <w:bCs/>
          <w:sz w:val="24"/>
          <w:szCs w:val="24"/>
          <w:lang w:val="mn-MN"/>
        </w:rPr>
        <w:tab/>
      </w:r>
      <w:r w:rsidR="0082729F" w:rsidRPr="00B70BA8">
        <w:rPr>
          <w:sz w:val="24"/>
          <w:szCs w:val="24"/>
          <w:lang w:val="mn-MN"/>
        </w:rPr>
        <w:t>“</w:t>
      </w:r>
      <w:r w:rsidR="0082729F" w:rsidRPr="00B70BA8">
        <w:rPr>
          <w:bCs/>
          <w:sz w:val="24"/>
          <w:szCs w:val="24"/>
          <w:lang w:val="mn-MN"/>
        </w:rPr>
        <w:t>Харилцан уялдаа</w:t>
      </w:r>
      <w:r w:rsidR="0082729F" w:rsidRPr="00B70BA8">
        <w:rPr>
          <w:sz w:val="24"/>
          <w:szCs w:val="24"/>
          <w:lang w:val="mn-MN"/>
        </w:rPr>
        <w:t>”</w:t>
      </w:r>
      <w:r w:rsidR="0082729F" w:rsidRPr="00B70BA8">
        <w:rPr>
          <w:bCs/>
          <w:sz w:val="24"/>
          <w:szCs w:val="24"/>
          <w:lang w:val="mn-MN"/>
        </w:rPr>
        <w:t xml:space="preserve"> шалгуур үзүүлэлтийн хүрээнд хуулийн төслийн үр нөлөөг үнэлэхдээ стандарт </w:t>
      </w:r>
      <w:r w:rsidR="0082729F" w:rsidRPr="00B70BA8">
        <w:rPr>
          <w:sz w:val="24"/>
          <w:szCs w:val="24"/>
          <w:lang w:val="mn-MN"/>
        </w:rPr>
        <w:t>асуултад</w:t>
      </w:r>
      <w:r w:rsidR="0082729F" w:rsidRPr="00B70BA8">
        <w:rPr>
          <w:bCs/>
          <w:sz w:val="24"/>
          <w:szCs w:val="24"/>
          <w:lang w:val="mn-MN"/>
        </w:rPr>
        <w:t xml:space="preserve"> хариулах замаар үр нөлөөг үнэлэх учраас хуулийн төслийг бүхэлд нь авч үзнэ.</w:t>
      </w:r>
      <w:r w:rsidR="0082729F" w:rsidRPr="00B70BA8">
        <w:rPr>
          <w:sz w:val="24"/>
          <w:szCs w:val="24"/>
          <w:lang w:val="mn-MN"/>
        </w:rPr>
        <w:t xml:space="preserve"> </w:t>
      </w:r>
      <w:r w:rsidR="0082729F" w:rsidRPr="00B70BA8">
        <w:rPr>
          <w:bCs/>
          <w:sz w:val="24"/>
          <w:szCs w:val="24"/>
          <w:lang w:val="mn-MN"/>
        </w:rPr>
        <w:t xml:space="preserve">Гэрийн тэжээвэр амьтны тухай хуулийн төсөл </w:t>
      </w:r>
      <w:r w:rsidR="004E5110" w:rsidRPr="00B70BA8">
        <w:rPr>
          <w:bCs/>
          <w:sz w:val="24"/>
          <w:szCs w:val="24"/>
          <w:lang w:val="mn-MN"/>
        </w:rPr>
        <w:t>9</w:t>
      </w:r>
      <w:r w:rsidR="000D186C" w:rsidRPr="00B70BA8">
        <w:rPr>
          <w:bCs/>
          <w:sz w:val="24"/>
          <w:szCs w:val="24"/>
          <w:lang w:val="mn-MN"/>
        </w:rPr>
        <w:t xml:space="preserve"> бүлэг, </w:t>
      </w:r>
      <w:r w:rsidR="004E5110" w:rsidRPr="00B70BA8">
        <w:rPr>
          <w:bCs/>
          <w:sz w:val="24"/>
          <w:szCs w:val="24"/>
          <w:lang w:val="mn-MN"/>
        </w:rPr>
        <w:t>52</w:t>
      </w:r>
      <w:r w:rsidR="000D186C" w:rsidRPr="00B70BA8">
        <w:rPr>
          <w:bCs/>
          <w:sz w:val="24"/>
          <w:szCs w:val="24"/>
          <w:lang w:val="mn-MN"/>
        </w:rPr>
        <w:t xml:space="preserve"> зүйлтэй байна.</w:t>
      </w:r>
    </w:p>
    <w:p w14:paraId="4B037434" w14:textId="169F986C" w:rsidR="007A3510" w:rsidRPr="00B70BA8" w:rsidRDefault="00112043" w:rsidP="50ECC095">
      <w:pPr>
        <w:pStyle w:val="Heading1"/>
        <w:spacing w:after="240"/>
        <w:rPr>
          <w:lang w:val="mn-MN"/>
        </w:rPr>
      </w:pPr>
      <w:bookmarkStart w:id="14" w:name="_Toc105928109"/>
      <w:bookmarkStart w:id="15" w:name="_Toc105928128"/>
      <w:r w:rsidRPr="00B70BA8">
        <w:rPr>
          <w:lang w:val="mn-MN"/>
        </w:rPr>
        <w:t>ДӨРӨВ.ШАЛГУУР ҮЗҮҮЛЭЛТЭД ТОХИРОХ ШАЛГАХ ХЭРЭГСЛИЙН ДАГУУ</w:t>
      </w:r>
      <w:r w:rsidR="007F7DB4" w:rsidRPr="00B70BA8">
        <w:rPr>
          <w:lang w:val="mn-MN"/>
        </w:rPr>
        <w:t xml:space="preserve"> </w:t>
      </w:r>
      <w:r w:rsidRPr="00B70BA8">
        <w:rPr>
          <w:lang w:val="mn-MN"/>
        </w:rPr>
        <w:t>ХУУЛЬ ТОГТООМЖИЙН ТӨСЛИЙН ҮР НӨЛӨӨГ ҮНЭЛЭХ</w:t>
      </w:r>
      <w:bookmarkEnd w:id="14"/>
      <w:bookmarkEnd w:id="15"/>
    </w:p>
    <w:p w14:paraId="0E34C15A" w14:textId="262551B4" w:rsidR="00C035DC" w:rsidRPr="00B70BA8" w:rsidRDefault="00C035DC" w:rsidP="50ECC095">
      <w:pPr>
        <w:spacing w:after="240"/>
        <w:jc w:val="both"/>
        <w:rPr>
          <w:sz w:val="24"/>
          <w:szCs w:val="24"/>
          <w:lang w:val="mn-MN"/>
        </w:rPr>
      </w:pPr>
      <w:r w:rsidRPr="00B70BA8">
        <w:rPr>
          <w:sz w:val="24"/>
          <w:szCs w:val="24"/>
          <w:lang w:val="mn-MN"/>
        </w:rPr>
        <w:tab/>
        <w:t>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дараах байдлаар харуулав.</w:t>
      </w:r>
    </w:p>
    <w:p w14:paraId="00BC2AA8" w14:textId="4C051D88" w:rsidR="008B1C4A" w:rsidRPr="00B70BA8" w:rsidRDefault="008B1C4A" w:rsidP="007924BF">
      <w:pPr>
        <w:jc w:val="right"/>
        <w:rPr>
          <w:i/>
          <w:iCs/>
          <w:lang w:val="mn-MN"/>
        </w:rPr>
      </w:pPr>
      <w:r w:rsidRPr="00B70BA8">
        <w:rPr>
          <w:b/>
          <w:bCs/>
          <w:i/>
          <w:iCs/>
          <w:lang w:val="mn-MN"/>
        </w:rPr>
        <w:t xml:space="preserve">Хүснэгт 4. </w:t>
      </w:r>
      <w:r w:rsidRPr="00B70BA8">
        <w:rPr>
          <w:i/>
          <w:iCs/>
          <w:lang w:val="mn-MN"/>
        </w:rPr>
        <w:t>Шалгах хэрэгслийг сонгосон байдал</w:t>
      </w:r>
    </w:p>
    <w:tbl>
      <w:tblPr>
        <w:tblStyle w:val="TableGrid"/>
        <w:tblW w:w="0" w:type="auto"/>
        <w:tblLook w:val="04A0" w:firstRow="1" w:lastRow="0" w:firstColumn="1" w:lastColumn="0" w:noHBand="0" w:noVBand="1"/>
      </w:tblPr>
      <w:tblGrid>
        <w:gridCol w:w="562"/>
        <w:gridCol w:w="1663"/>
        <w:gridCol w:w="3118"/>
        <w:gridCol w:w="3921"/>
      </w:tblGrid>
      <w:tr w:rsidR="00AB399B" w:rsidRPr="00B70BA8" w14:paraId="58214612" w14:textId="77777777" w:rsidTr="00337F1B">
        <w:tc>
          <w:tcPr>
            <w:tcW w:w="562" w:type="dxa"/>
          </w:tcPr>
          <w:p w14:paraId="780A6581" w14:textId="16C8FC5B" w:rsidR="00337F1B" w:rsidRPr="00B70BA8" w:rsidRDefault="00337F1B" w:rsidP="50ECC095">
            <w:pPr>
              <w:spacing w:after="240" w:line="276" w:lineRule="auto"/>
              <w:jc w:val="both"/>
              <w:rPr>
                <w:b/>
                <w:lang w:val="mn-MN"/>
              </w:rPr>
            </w:pPr>
            <w:r w:rsidRPr="00B70BA8">
              <w:rPr>
                <w:b/>
                <w:lang w:val="mn-MN"/>
              </w:rPr>
              <w:t>№</w:t>
            </w:r>
          </w:p>
        </w:tc>
        <w:tc>
          <w:tcPr>
            <w:tcW w:w="1418" w:type="dxa"/>
          </w:tcPr>
          <w:p w14:paraId="41E4EC4A" w14:textId="59C1625C" w:rsidR="00337F1B" w:rsidRPr="00B70BA8" w:rsidRDefault="002168F7" w:rsidP="50ECC095">
            <w:pPr>
              <w:spacing w:after="240" w:line="276" w:lineRule="auto"/>
              <w:jc w:val="both"/>
              <w:rPr>
                <w:b/>
                <w:lang w:val="mn-MN"/>
              </w:rPr>
            </w:pPr>
            <w:r w:rsidRPr="00B70BA8">
              <w:rPr>
                <w:b/>
                <w:lang w:val="mn-MN"/>
              </w:rPr>
              <w:t>Шалгуур үзүүлэлт</w:t>
            </w:r>
          </w:p>
        </w:tc>
        <w:tc>
          <w:tcPr>
            <w:tcW w:w="3118" w:type="dxa"/>
          </w:tcPr>
          <w:p w14:paraId="0649B86A" w14:textId="1BD6D31B" w:rsidR="00337F1B" w:rsidRPr="00B70BA8" w:rsidRDefault="002168F7" w:rsidP="50ECC095">
            <w:pPr>
              <w:spacing w:after="240" w:line="276" w:lineRule="auto"/>
              <w:jc w:val="both"/>
              <w:rPr>
                <w:b/>
                <w:lang w:val="mn-MN"/>
              </w:rPr>
            </w:pPr>
            <w:r w:rsidRPr="00B70BA8">
              <w:rPr>
                <w:b/>
                <w:lang w:val="mn-MN"/>
              </w:rPr>
              <w:t>Үр нөлөөг үнэлэх хэсэг</w:t>
            </w:r>
          </w:p>
        </w:tc>
        <w:tc>
          <w:tcPr>
            <w:tcW w:w="3921" w:type="dxa"/>
          </w:tcPr>
          <w:p w14:paraId="553472B4" w14:textId="6FF422C6" w:rsidR="00337F1B" w:rsidRPr="00B70BA8" w:rsidRDefault="002168F7" w:rsidP="50ECC095">
            <w:pPr>
              <w:spacing w:after="240" w:line="276" w:lineRule="auto"/>
              <w:jc w:val="both"/>
              <w:rPr>
                <w:b/>
                <w:lang w:val="mn-MN"/>
              </w:rPr>
            </w:pPr>
            <w:r w:rsidRPr="00B70BA8">
              <w:rPr>
                <w:b/>
                <w:lang w:val="mn-MN"/>
              </w:rPr>
              <w:t>Тохирох шалгах хэрэгсэл</w:t>
            </w:r>
          </w:p>
        </w:tc>
      </w:tr>
      <w:tr w:rsidR="00AB399B" w:rsidRPr="00B70BA8" w14:paraId="5555CF96" w14:textId="77777777" w:rsidTr="00337F1B">
        <w:tc>
          <w:tcPr>
            <w:tcW w:w="562" w:type="dxa"/>
          </w:tcPr>
          <w:p w14:paraId="0F8A02D9" w14:textId="3785ECF3" w:rsidR="00337F1B" w:rsidRPr="00B70BA8" w:rsidRDefault="00337F1B" w:rsidP="50ECC095">
            <w:pPr>
              <w:spacing w:after="240" w:line="276" w:lineRule="auto"/>
              <w:jc w:val="both"/>
              <w:rPr>
                <w:lang w:val="mn-MN"/>
              </w:rPr>
            </w:pPr>
            <w:r w:rsidRPr="00B70BA8">
              <w:rPr>
                <w:lang w:val="mn-MN"/>
              </w:rPr>
              <w:t>1</w:t>
            </w:r>
          </w:p>
        </w:tc>
        <w:tc>
          <w:tcPr>
            <w:tcW w:w="1418" w:type="dxa"/>
          </w:tcPr>
          <w:p w14:paraId="3C9BFE4C" w14:textId="659E65B5" w:rsidR="00337F1B" w:rsidRPr="00B70BA8" w:rsidRDefault="00337F1B" w:rsidP="50ECC095">
            <w:pPr>
              <w:spacing w:after="240" w:line="276" w:lineRule="auto"/>
              <w:jc w:val="both"/>
              <w:rPr>
                <w:lang w:val="mn-MN"/>
              </w:rPr>
            </w:pPr>
            <w:r w:rsidRPr="00B70BA8">
              <w:rPr>
                <w:lang w:val="mn-MN"/>
              </w:rPr>
              <w:t>Зорилгод хүрэх байдал</w:t>
            </w:r>
          </w:p>
        </w:tc>
        <w:tc>
          <w:tcPr>
            <w:tcW w:w="3118" w:type="dxa"/>
          </w:tcPr>
          <w:p w14:paraId="5A4BD760" w14:textId="441CCBEA" w:rsidR="004E5110" w:rsidRPr="00B70BA8" w:rsidRDefault="004E5110" w:rsidP="50ECC095">
            <w:pPr>
              <w:spacing w:after="240" w:line="276" w:lineRule="auto"/>
              <w:jc w:val="both"/>
              <w:rPr>
                <w:lang w:val="mn-MN"/>
              </w:rPr>
            </w:pPr>
            <w:r w:rsidRPr="00B70BA8">
              <w:rPr>
                <w:lang w:val="mn-MN"/>
              </w:rPr>
              <w:t>Хуулийн төслийн 3 дугаар зүйлийн 3.1.2, 3.1.3, 6-9 дүгээр зүйл</w:t>
            </w:r>
            <w:r w:rsidR="00AB399B" w:rsidRPr="00B70BA8">
              <w:rPr>
                <w:lang w:val="mn-MN"/>
              </w:rPr>
              <w:t xml:space="preserve">, </w:t>
            </w:r>
            <w:r w:rsidRPr="00B70BA8">
              <w:rPr>
                <w:lang w:val="mn-MN"/>
              </w:rPr>
              <w:t>10-1</w:t>
            </w:r>
            <w:r w:rsidR="00F4604B" w:rsidRPr="00B70BA8">
              <w:rPr>
                <w:lang w:val="mn-MN"/>
              </w:rPr>
              <w:t>2</w:t>
            </w:r>
            <w:r w:rsidRPr="00B70BA8">
              <w:rPr>
                <w:lang w:val="mn-MN"/>
              </w:rPr>
              <w:t xml:space="preserve"> дугаар зүйл</w:t>
            </w:r>
            <w:r w:rsidR="00AB399B" w:rsidRPr="00B70BA8">
              <w:rPr>
                <w:lang w:val="mn-MN"/>
              </w:rPr>
              <w:t>, 15 дугаар зүйл</w:t>
            </w:r>
            <w:r w:rsidRPr="00B70BA8">
              <w:rPr>
                <w:lang w:val="mn-MN"/>
              </w:rPr>
              <w:t>, 16 дугаар зүйл, 21 дүгээр зүйл</w:t>
            </w:r>
            <w:r w:rsidR="00AB399B" w:rsidRPr="00B70BA8">
              <w:rPr>
                <w:lang w:val="mn-MN"/>
              </w:rPr>
              <w:t>,</w:t>
            </w:r>
            <w:r w:rsidR="00013D51" w:rsidRPr="00B70BA8">
              <w:rPr>
                <w:lang w:val="mn-MN"/>
              </w:rPr>
              <w:t xml:space="preserve"> 32 дугаар зүйлийн 32.1.2,</w:t>
            </w:r>
            <w:r w:rsidR="00AB399B" w:rsidRPr="00B70BA8">
              <w:rPr>
                <w:lang w:val="mn-MN"/>
              </w:rPr>
              <w:t xml:space="preserve"> </w:t>
            </w:r>
            <w:r w:rsidRPr="00B70BA8">
              <w:rPr>
                <w:lang w:val="mn-MN"/>
              </w:rPr>
              <w:t>4</w:t>
            </w:r>
            <w:r w:rsidR="00AE6900" w:rsidRPr="00B70BA8">
              <w:rPr>
                <w:lang w:val="mn-MN"/>
              </w:rPr>
              <w:t>7</w:t>
            </w:r>
            <w:r w:rsidRPr="00B70BA8">
              <w:rPr>
                <w:lang w:val="mn-MN"/>
              </w:rPr>
              <w:t xml:space="preserve"> дугаар зүйл</w:t>
            </w:r>
            <w:r w:rsidR="00AE6900" w:rsidRPr="00B70BA8">
              <w:rPr>
                <w:lang w:val="mn-MN"/>
              </w:rPr>
              <w:t>, 51 дүгээр зүйлийн 51.1</w:t>
            </w:r>
          </w:p>
          <w:p w14:paraId="47777DAE" w14:textId="019765A0" w:rsidR="00337F1B" w:rsidRPr="00B70BA8" w:rsidRDefault="00337F1B" w:rsidP="50ECC095">
            <w:pPr>
              <w:spacing w:after="240" w:line="276" w:lineRule="auto"/>
              <w:jc w:val="both"/>
              <w:rPr>
                <w:lang w:val="mn-MN"/>
              </w:rPr>
            </w:pPr>
          </w:p>
        </w:tc>
        <w:tc>
          <w:tcPr>
            <w:tcW w:w="3921" w:type="dxa"/>
          </w:tcPr>
          <w:p w14:paraId="4E1D4E68" w14:textId="1E4A68D7" w:rsidR="00337F1B" w:rsidRPr="00B70BA8" w:rsidRDefault="002168F7" w:rsidP="50ECC095">
            <w:pPr>
              <w:spacing w:after="240" w:line="276" w:lineRule="auto"/>
              <w:jc w:val="both"/>
              <w:rPr>
                <w:lang w:val="mn-MN"/>
              </w:rPr>
            </w:pPr>
            <w:r w:rsidRPr="00B70BA8">
              <w:rPr>
                <w:lang w:val="mn-MN"/>
              </w:rPr>
              <w:t>Зорилгод дүн шинжилгээ хийх</w:t>
            </w:r>
          </w:p>
        </w:tc>
      </w:tr>
      <w:tr w:rsidR="00AB399B" w:rsidRPr="00B70BA8" w14:paraId="29177E21" w14:textId="77777777" w:rsidTr="00337F1B">
        <w:tc>
          <w:tcPr>
            <w:tcW w:w="562" w:type="dxa"/>
          </w:tcPr>
          <w:p w14:paraId="5809853B" w14:textId="27E00178" w:rsidR="00337F1B" w:rsidRPr="00B70BA8" w:rsidRDefault="00337F1B" w:rsidP="50ECC095">
            <w:pPr>
              <w:spacing w:after="240" w:line="276" w:lineRule="auto"/>
              <w:jc w:val="both"/>
              <w:rPr>
                <w:lang w:val="mn-MN"/>
              </w:rPr>
            </w:pPr>
            <w:r w:rsidRPr="00B70BA8">
              <w:rPr>
                <w:lang w:val="mn-MN"/>
              </w:rPr>
              <w:t>2</w:t>
            </w:r>
          </w:p>
        </w:tc>
        <w:tc>
          <w:tcPr>
            <w:tcW w:w="1418" w:type="dxa"/>
          </w:tcPr>
          <w:p w14:paraId="00491D2D" w14:textId="18721392" w:rsidR="00337F1B" w:rsidRPr="00B70BA8" w:rsidRDefault="00337F1B" w:rsidP="50ECC095">
            <w:pPr>
              <w:spacing w:after="240" w:line="276" w:lineRule="auto"/>
              <w:jc w:val="both"/>
              <w:rPr>
                <w:lang w:val="mn-MN"/>
              </w:rPr>
            </w:pPr>
            <w:r w:rsidRPr="00B70BA8">
              <w:rPr>
                <w:lang w:val="mn-MN"/>
              </w:rPr>
              <w:t>Практикт хэрэгжих боломж</w:t>
            </w:r>
          </w:p>
        </w:tc>
        <w:tc>
          <w:tcPr>
            <w:tcW w:w="3118" w:type="dxa"/>
          </w:tcPr>
          <w:p w14:paraId="0FF0FAAD" w14:textId="64128D8F" w:rsidR="00337F1B" w:rsidRPr="00B70BA8" w:rsidRDefault="004E5110" w:rsidP="50ECC095">
            <w:pPr>
              <w:spacing w:after="240" w:line="276" w:lineRule="auto"/>
              <w:jc w:val="both"/>
              <w:rPr>
                <w:lang w:val="mn-MN"/>
              </w:rPr>
            </w:pPr>
            <w:r w:rsidRPr="00B70BA8">
              <w:rPr>
                <w:lang w:val="mn-MN"/>
              </w:rPr>
              <w:t>Хуулийн төслийн 7, 10 дугаар зүйл, 12 дугаар зүйлийн 12.1, 4</w:t>
            </w:r>
            <w:r w:rsidR="004B0CF0" w:rsidRPr="00B70BA8">
              <w:rPr>
                <w:lang w:val="mn-MN"/>
              </w:rPr>
              <w:t>3</w:t>
            </w:r>
            <w:r w:rsidRPr="00B70BA8">
              <w:rPr>
                <w:lang w:val="mn-MN"/>
              </w:rPr>
              <w:t xml:space="preserve"> дугаар зүйл</w:t>
            </w:r>
          </w:p>
        </w:tc>
        <w:tc>
          <w:tcPr>
            <w:tcW w:w="3921" w:type="dxa"/>
          </w:tcPr>
          <w:p w14:paraId="2ACD8296" w14:textId="52C9AEF9" w:rsidR="00337F1B" w:rsidRPr="00B70BA8" w:rsidRDefault="002168F7" w:rsidP="50ECC095">
            <w:pPr>
              <w:spacing w:after="240" w:line="276" w:lineRule="auto"/>
              <w:jc w:val="both"/>
              <w:rPr>
                <w:lang w:val="mn-MN"/>
              </w:rPr>
            </w:pPr>
            <w:r w:rsidRPr="00B70BA8">
              <w:rPr>
                <w:lang w:val="mn-MN"/>
              </w:rPr>
              <w:t>Практикт төслийн тус заалтууд хэрэгжих боломжтой эсэхийг судлах</w:t>
            </w:r>
          </w:p>
        </w:tc>
      </w:tr>
      <w:tr w:rsidR="00AB399B" w:rsidRPr="00B70BA8" w14:paraId="60BD5705" w14:textId="77777777" w:rsidTr="00337F1B">
        <w:tc>
          <w:tcPr>
            <w:tcW w:w="562" w:type="dxa"/>
          </w:tcPr>
          <w:p w14:paraId="054E888A" w14:textId="57A50E3E" w:rsidR="00337F1B" w:rsidRPr="00B70BA8" w:rsidRDefault="00337F1B" w:rsidP="50ECC095">
            <w:pPr>
              <w:spacing w:after="240" w:line="276" w:lineRule="auto"/>
              <w:jc w:val="both"/>
              <w:rPr>
                <w:lang w:val="mn-MN"/>
              </w:rPr>
            </w:pPr>
            <w:r w:rsidRPr="00B70BA8">
              <w:rPr>
                <w:lang w:val="mn-MN"/>
              </w:rPr>
              <w:t>3</w:t>
            </w:r>
          </w:p>
        </w:tc>
        <w:tc>
          <w:tcPr>
            <w:tcW w:w="1418" w:type="dxa"/>
          </w:tcPr>
          <w:p w14:paraId="30D8D3BA" w14:textId="42C54C5C" w:rsidR="00337F1B" w:rsidRPr="00B70BA8" w:rsidRDefault="00337F1B" w:rsidP="50ECC095">
            <w:pPr>
              <w:spacing w:after="240" w:line="276" w:lineRule="auto"/>
              <w:jc w:val="both"/>
              <w:rPr>
                <w:lang w:val="mn-MN"/>
              </w:rPr>
            </w:pPr>
            <w:r w:rsidRPr="00B70BA8">
              <w:rPr>
                <w:lang w:val="mn-MN"/>
              </w:rPr>
              <w:t>Хүлээн зөвшөөрөгдөх байдал</w:t>
            </w:r>
          </w:p>
        </w:tc>
        <w:tc>
          <w:tcPr>
            <w:tcW w:w="3118" w:type="dxa"/>
          </w:tcPr>
          <w:p w14:paraId="093F45E3" w14:textId="237B2DF1" w:rsidR="00337F1B" w:rsidRPr="00B70BA8" w:rsidRDefault="004E5110" w:rsidP="50ECC095">
            <w:pPr>
              <w:spacing w:after="240" w:line="276" w:lineRule="auto"/>
              <w:jc w:val="both"/>
              <w:rPr>
                <w:lang w:val="mn-MN"/>
              </w:rPr>
            </w:pPr>
            <w:r w:rsidRPr="00B70BA8">
              <w:rPr>
                <w:lang w:val="mn-MN"/>
              </w:rPr>
              <w:t>Хуулийн төслийн 21, 26 дугаар зүйл</w:t>
            </w:r>
          </w:p>
        </w:tc>
        <w:tc>
          <w:tcPr>
            <w:tcW w:w="3921" w:type="dxa"/>
          </w:tcPr>
          <w:p w14:paraId="5B68DB99" w14:textId="27A4C68A" w:rsidR="00337F1B" w:rsidRPr="00B70BA8" w:rsidRDefault="00392165" w:rsidP="50ECC095">
            <w:pPr>
              <w:spacing w:after="240" w:line="276" w:lineRule="auto"/>
              <w:jc w:val="both"/>
              <w:rPr>
                <w:lang w:val="mn-MN"/>
              </w:rPr>
            </w:pPr>
            <w:r w:rsidRPr="00B70BA8">
              <w:rPr>
                <w:lang w:val="mn-MN"/>
              </w:rPr>
              <w:t>Хүлээн зөвшөөрөгдөх байдлын судалгаа хийх</w:t>
            </w:r>
          </w:p>
        </w:tc>
      </w:tr>
      <w:tr w:rsidR="00AB399B" w:rsidRPr="00B70BA8" w14:paraId="64B65E3D" w14:textId="77777777" w:rsidTr="00337F1B">
        <w:tc>
          <w:tcPr>
            <w:tcW w:w="562" w:type="dxa"/>
          </w:tcPr>
          <w:p w14:paraId="5AC03DDF" w14:textId="72203C75" w:rsidR="00337F1B" w:rsidRPr="00B70BA8" w:rsidRDefault="00337F1B" w:rsidP="50ECC095">
            <w:pPr>
              <w:spacing w:after="240" w:line="276" w:lineRule="auto"/>
              <w:jc w:val="both"/>
              <w:rPr>
                <w:lang w:val="mn-MN"/>
              </w:rPr>
            </w:pPr>
            <w:r w:rsidRPr="00B70BA8">
              <w:rPr>
                <w:lang w:val="mn-MN"/>
              </w:rPr>
              <w:t>4</w:t>
            </w:r>
          </w:p>
        </w:tc>
        <w:tc>
          <w:tcPr>
            <w:tcW w:w="1418" w:type="dxa"/>
          </w:tcPr>
          <w:p w14:paraId="1C1272CC" w14:textId="12A38E0D" w:rsidR="00337F1B" w:rsidRPr="00B70BA8" w:rsidRDefault="00337F1B" w:rsidP="50ECC095">
            <w:pPr>
              <w:spacing w:after="240" w:line="276" w:lineRule="auto"/>
              <w:jc w:val="both"/>
              <w:rPr>
                <w:lang w:val="mn-MN"/>
              </w:rPr>
            </w:pPr>
            <w:r w:rsidRPr="00B70BA8">
              <w:rPr>
                <w:lang w:val="mn-MN"/>
              </w:rPr>
              <w:t>Харилцан уялдаа</w:t>
            </w:r>
          </w:p>
        </w:tc>
        <w:tc>
          <w:tcPr>
            <w:tcW w:w="3118" w:type="dxa"/>
          </w:tcPr>
          <w:p w14:paraId="0ACACD56" w14:textId="14A89886" w:rsidR="00337F1B" w:rsidRPr="00B70BA8" w:rsidRDefault="00AB399B" w:rsidP="50ECC095">
            <w:pPr>
              <w:spacing w:after="240" w:line="276" w:lineRule="auto"/>
              <w:jc w:val="both"/>
              <w:rPr>
                <w:lang w:val="mn-MN"/>
              </w:rPr>
            </w:pPr>
            <w:r w:rsidRPr="00B70BA8">
              <w:rPr>
                <w:lang w:val="mn-MN"/>
              </w:rPr>
              <w:t>Хуулийн төсөл бүхэлдээ</w:t>
            </w:r>
          </w:p>
        </w:tc>
        <w:tc>
          <w:tcPr>
            <w:tcW w:w="3921" w:type="dxa"/>
          </w:tcPr>
          <w:p w14:paraId="21340BD3" w14:textId="70F4D1FD" w:rsidR="00337F1B" w:rsidRPr="00B70BA8" w:rsidRDefault="00492D7A" w:rsidP="50ECC095">
            <w:pPr>
              <w:spacing w:after="240" w:line="276" w:lineRule="auto"/>
              <w:jc w:val="both"/>
              <w:rPr>
                <w:lang w:val="mn-MN"/>
              </w:rPr>
            </w:pPr>
            <w:r w:rsidRPr="00B70BA8">
              <w:rPr>
                <w:lang w:val="mn-MN"/>
              </w:rPr>
              <w:t>Хуулийн төслийн уялдаа холбоог Хууль тогтоомжийн тухай хууль болон аргачлалд заасан асуулгаар шалгах</w:t>
            </w:r>
          </w:p>
        </w:tc>
      </w:tr>
    </w:tbl>
    <w:p w14:paraId="4B037435" w14:textId="4620365A" w:rsidR="007A3510" w:rsidRPr="00B70BA8" w:rsidRDefault="00CB4F59" w:rsidP="009B6CC5">
      <w:pPr>
        <w:spacing w:before="120" w:after="240"/>
        <w:jc w:val="both"/>
        <w:rPr>
          <w:sz w:val="24"/>
          <w:szCs w:val="24"/>
          <w:lang w:val="mn-MN"/>
        </w:rPr>
      </w:pPr>
      <w:r w:rsidRPr="00B70BA8">
        <w:rPr>
          <w:sz w:val="24"/>
          <w:szCs w:val="24"/>
          <w:lang w:val="mn-MN"/>
        </w:rPr>
        <w:tab/>
      </w:r>
      <w:r w:rsidR="00CA38AC" w:rsidRPr="00B70BA8">
        <w:rPr>
          <w:sz w:val="24"/>
          <w:szCs w:val="24"/>
          <w:lang w:val="mn-MN"/>
        </w:rPr>
        <w:t>Дээрх урьдчилан сонгосон шалгуур үзүүлэлтэд тохирсон шалгах хэрэгслийн дагуу хуулийн төслийн үр нөлөөг дараах байдлаар үнэллээ.</w:t>
      </w:r>
    </w:p>
    <w:p w14:paraId="4B037436" w14:textId="0AB73AAB" w:rsidR="007A3510" w:rsidRPr="00B70BA8" w:rsidRDefault="00112043" w:rsidP="50ECC095">
      <w:pPr>
        <w:pStyle w:val="Heading2"/>
        <w:spacing w:after="240"/>
        <w:jc w:val="center"/>
        <w:rPr>
          <w:lang w:val="mn-MN"/>
        </w:rPr>
      </w:pPr>
      <w:bookmarkStart w:id="16" w:name="_Toc105928110"/>
      <w:bookmarkStart w:id="17" w:name="_Toc105928129"/>
      <w:r w:rsidRPr="00B70BA8">
        <w:rPr>
          <w:lang w:val="mn-MN"/>
        </w:rPr>
        <w:t>4.1.</w:t>
      </w:r>
      <w:r w:rsidR="005A0AF2" w:rsidRPr="00B70BA8">
        <w:rPr>
          <w:lang w:val="mn-MN"/>
        </w:rPr>
        <w:t>“</w:t>
      </w:r>
      <w:r w:rsidRPr="00B70BA8">
        <w:rPr>
          <w:lang w:val="mn-MN"/>
        </w:rPr>
        <w:t>ЗОРИЛГОД ХҮРЭХ БАЙДАЛ</w:t>
      </w:r>
      <w:r w:rsidR="005A0AF2" w:rsidRPr="00B70BA8">
        <w:rPr>
          <w:lang w:val="mn-MN"/>
        </w:rPr>
        <w:t>”</w:t>
      </w:r>
      <w:r w:rsidRPr="00B70BA8">
        <w:rPr>
          <w:lang w:val="mn-MN"/>
        </w:rPr>
        <w:t xml:space="preserve"> ШАЛГУУР ҮЗҮҮЛЭЛТИЙН ҮНЭЛГЭЭ</w:t>
      </w:r>
      <w:bookmarkEnd w:id="16"/>
      <w:bookmarkEnd w:id="17"/>
    </w:p>
    <w:p w14:paraId="6C9D3B71" w14:textId="77777777" w:rsidR="00930A70" w:rsidRPr="00B70BA8" w:rsidRDefault="00930A70" w:rsidP="50ECC095">
      <w:pPr>
        <w:spacing w:after="240"/>
        <w:ind w:firstLine="720"/>
        <w:jc w:val="both"/>
        <w:rPr>
          <w:b/>
          <w:sz w:val="24"/>
          <w:szCs w:val="24"/>
          <w:highlight w:val="white"/>
          <w:lang w:val="mn-MN"/>
        </w:rPr>
      </w:pPr>
      <w:r w:rsidRPr="00B70BA8">
        <w:rPr>
          <w:b/>
          <w:sz w:val="24"/>
          <w:szCs w:val="24"/>
          <w:lang w:val="mn-MN"/>
        </w:rPr>
        <w:t>4.1.1</w:t>
      </w:r>
      <w:r w:rsidRPr="00B70BA8">
        <w:rPr>
          <w:b/>
          <w:sz w:val="24"/>
          <w:szCs w:val="24"/>
          <w:highlight w:val="white"/>
          <w:lang w:val="mn-MN"/>
        </w:rPr>
        <w:t>. Нийтийн эрүүл мэндийг хамгаалахтай холбоотой харилцааг зохицуулах зорилтын хүрээнд хуулийн төслийн 9.2.2, 21.1.4, 26.2, 32.1.2-т дүн шинжилгээ хийсэн байдал</w:t>
      </w:r>
    </w:p>
    <w:p w14:paraId="66FE4719" w14:textId="1C05F22B" w:rsidR="00930A70" w:rsidRPr="00B70BA8" w:rsidRDefault="00930A70" w:rsidP="50ECC095">
      <w:pPr>
        <w:spacing w:after="240"/>
        <w:ind w:firstLine="720"/>
        <w:jc w:val="both"/>
        <w:rPr>
          <w:sz w:val="24"/>
          <w:szCs w:val="24"/>
          <w:lang w:val="mn-MN"/>
        </w:rPr>
      </w:pPr>
      <w:r w:rsidRPr="00B70BA8">
        <w:rPr>
          <w:sz w:val="24"/>
          <w:szCs w:val="24"/>
          <w:lang w:val="mn-MN"/>
        </w:rPr>
        <w:t xml:space="preserve">Гэрийн тэжээвэр амьтан нь зөвхөн тухайн амьтан болон тэдгээрийн асран хамгаалагчийн асуудал </w:t>
      </w:r>
      <w:r w:rsidR="153C9D4C" w:rsidRPr="00B70BA8">
        <w:rPr>
          <w:sz w:val="24"/>
          <w:szCs w:val="24"/>
          <w:lang w:val="mn-MN"/>
        </w:rPr>
        <w:t>төдийгүй</w:t>
      </w:r>
      <w:r w:rsidRPr="00B70BA8">
        <w:rPr>
          <w:sz w:val="24"/>
          <w:szCs w:val="24"/>
          <w:lang w:val="mn-MN"/>
        </w:rPr>
        <w:t xml:space="preserve"> нийгэмд олон үр дагаврыг бий болгодог ба гэрийн тэжээвэр амьтантай холбоотой нэг асуудал </w:t>
      </w:r>
      <w:r w:rsidR="64A22F27" w:rsidRPr="00B70BA8">
        <w:rPr>
          <w:sz w:val="24"/>
          <w:szCs w:val="24"/>
          <w:lang w:val="mn-MN"/>
        </w:rPr>
        <w:t>бусад олон</w:t>
      </w:r>
      <w:r w:rsidRPr="00B70BA8">
        <w:rPr>
          <w:sz w:val="24"/>
          <w:szCs w:val="24"/>
          <w:lang w:val="mn-MN"/>
        </w:rPr>
        <w:t xml:space="preserve"> асуудлыг нөхцөлдүүлж </w:t>
      </w:r>
      <w:r w:rsidR="48B44C87" w:rsidRPr="00B70BA8">
        <w:rPr>
          <w:sz w:val="24"/>
          <w:szCs w:val="24"/>
          <w:lang w:val="mn-MN"/>
        </w:rPr>
        <w:t xml:space="preserve">бий </w:t>
      </w:r>
      <w:r w:rsidR="36A00B2B" w:rsidRPr="00B70BA8">
        <w:rPr>
          <w:sz w:val="24"/>
          <w:szCs w:val="24"/>
          <w:lang w:val="mn-MN"/>
        </w:rPr>
        <w:t>болгодог.</w:t>
      </w:r>
      <w:r w:rsidRPr="00B70BA8">
        <w:rPr>
          <w:sz w:val="24"/>
          <w:szCs w:val="24"/>
          <w:lang w:val="mn-MN"/>
        </w:rPr>
        <w:t xml:space="preserve"> Нохой, </w:t>
      </w:r>
      <w:r w:rsidR="003956D5" w:rsidRPr="00B70BA8">
        <w:rPr>
          <w:sz w:val="24"/>
          <w:szCs w:val="24"/>
          <w:lang w:val="mn-MN"/>
        </w:rPr>
        <w:t>муурын</w:t>
      </w:r>
      <w:r w:rsidRPr="00B70BA8">
        <w:rPr>
          <w:sz w:val="24"/>
          <w:szCs w:val="24"/>
          <w:lang w:val="mn-MN"/>
        </w:rPr>
        <w:t xml:space="preserve"> хяналтгүй, хариуцлагагүй үржүүлэг нь хариуцлагагүй асран хамгаалагчид бий болох нөхцөлийг бүрдүүлдэг бол асран хамгаалагчдын хариуцлагагүй байдал нь эзэнгүй амьтдын тоо толгой нэмэгдэхэд хүргэдэг. Эзэнгүй амьтдын тоо толгой нэмэгдэх нь гэрийн тэжээвэр амьтдаас гаралтай </w:t>
      </w:r>
      <w:r w:rsidR="007B261A" w:rsidRPr="00B70BA8">
        <w:rPr>
          <w:sz w:val="24"/>
          <w:szCs w:val="24"/>
          <w:lang w:val="mn-MN"/>
        </w:rPr>
        <w:t>зоогчгүй</w:t>
      </w:r>
      <w:r w:rsidRPr="00B70BA8">
        <w:rPr>
          <w:sz w:val="24"/>
          <w:szCs w:val="24"/>
          <w:lang w:val="mn-MN"/>
        </w:rPr>
        <w:t xml:space="preserve"> өвчин нэмэгдэх нөхцөлийг бий болгодог. </w:t>
      </w:r>
    </w:p>
    <w:p w14:paraId="43FA7D66" w14:textId="0A9FCD87" w:rsidR="00930A70" w:rsidRPr="00B70BA8" w:rsidRDefault="00930A70" w:rsidP="50ECC095">
      <w:pPr>
        <w:spacing w:after="240"/>
        <w:ind w:firstLine="720"/>
        <w:jc w:val="both"/>
        <w:rPr>
          <w:sz w:val="24"/>
          <w:szCs w:val="24"/>
          <w:lang w:val="mn-MN"/>
        </w:rPr>
      </w:pPr>
      <w:r w:rsidRPr="00B70BA8">
        <w:rPr>
          <w:sz w:val="24"/>
          <w:szCs w:val="24"/>
          <w:lang w:val="mn-MN"/>
        </w:rPr>
        <w:t xml:space="preserve">Энэхүү хуулийн төслөөр гэрийн тэжээвэр амьтантай холбоотой нийгэмд хамгийн тулгамдсан асуудлууд болох нохой, муур үржүүлэхтэй холбоотой харилцаа, асран хамгаалагчийн эрх, үүрэг, эзэнгүй амьтдын тоо толгойг бууруулах зэрэг асуудлуудыг зохицуулснаар тэдгээрийн үр дүнд бий болдог </w:t>
      </w:r>
      <w:r w:rsidR="007B261A" w:rsidRPr="00B70BA8">
        <w:rPr>
          <w:sz w:val="24"/>
          <w:szCs w:val="24"/>
          <w:lang w:val="mn-MN"/>
        </w:rPr>
        <w:t>зоогчгүй</w:t>
      </w:r>
      <w:r w:rsidRPr="00B70BA8">
        <w:rPr>
          <w:sz w:val="24"/>
          <w:szCs w:val="24"/>
          <w:lang w:val="mn-MN"/>
        </w:rPr>
        <w:t xml:space="preserve"> халдварт өвчин, хөрсний </w:t>
      </w:r>
      <w:r w:rsidR="36A00B2B" w:rsidRPr="00B70BA8">
        <w:rPr>
          <w:sz w:val="24"/>
          <w:szCs w:val="24"/>
          <w:lang w:val="mn-MN"/>
        </w:rPr>
        <w:t>бохирдлоос</w:t>
      </w:r>
      <w:r w:rsidRPr="00B70BA8">
        <w:rPr>
          <w:sz w:val="24"/>
          <w:szCs w:val="24"/>
          <w:lang w:val="mn-MN"/>
        </w:rPr>
        <w:t xml:space="preserve"> нийтийн эрүүл мэндийг хамгаалах зорилтод хүрэх боломжтой. </w:t>
      </w:r>
    </w:p>
    <w:p w14:paraId="7BA97A6F" w14:textId="1614897C" w:rsidR="00930A70" w:rsidRPr="00B70BA8" w:rsidRDefault="6ECB52FA" w:rsidP="50ECC095">
      <w:pPr>
        <w:spacing w:after="240"/>
        <w:ind w:firstLine="720"/>
        <w:jc w:val="both"/>
        <w:rPr>
          <w:sz w:val="24"/>
          <w:szCs w:val="24"/>
          <w:lang w:val="mn-MN"/>
        </w:rPr>
      </w:pPr>
      <w:r w:rsidRPr="00B70BA8">
        <w:rPr>
          <w:sz w:val="24"/>
          <w:szCs w:val="24"/>
          <w:lang w:val="mn-MN"/>
        </w:rPr>
        <w:t xml:space="preserve">Мөн хуулийн төслийн 9 дүгээр зүйлийн 9.2.2-т нохой, муурын асран хамгаалагчдад нохой, муурыг галзуу өвчнөөс урьдчилан сэргийлэх тарилгад жил бүр, халдварт өвчнөөс урьдчилан сэргийлэх тарилгад гурваас доошгүй удаа, туулгад улирал тутам хамруулах үүрэг ногдуулсан. Мөн хуулийн төслийн 21 дүгээр зүйлийн 21.1.4, 32 дугаар зүйлийн 32.1.2-т гэрээний үндсэн дээр нохой, муур үржүүлэх болон эзэнгүй амьтан түр байрлуулан асрамжлах үйл ажиллагаа эрхлэхэд </w:t>
      </w:r>
      <w:r w:rsidRPr="00B70BA8">
        <w:rPr>
          <w:sz w:val="24"/>
          <w:szCs w:val="24"/>
          <w:highlight w:val="white"/>
          <w:lang w:val="mn-MN"/>
        </w:rPr>
        <w:t xml:space="preserve">мал эмнэлгийн үйлчилгээний нэгж, эсхүл малын эмчтэй хамтран ажиллах шаардлагыг тавьсан. Хуулийн төслийн 26 дугаар зүйлийн 26.2-т нохой, муур үржүүлэгч </w:t>
      </w:r>
      <w:r w:rsidRPr="00B70BA8">
        <w:rPr>
          <w:sz w:val="24"/>
          <w:szCs w:val="24"/>
          <w:lang w:val="mn-MN"/>
        </w:rPr>
        <w:t xml:space="preserve">нохой, муурыг төрснөөс хойш гурван тун урьдчилсан сэргийлэх тарилгад хамруулсны дараа бусдад шилжүүлэх шаардлагыг тавьсан байна. </w:t>
      </w:r>
    </w:p>
    <w:p w14:paraId="2FCADFFF" w14:textId="7367D0D8" w:rsidR="00930A70" w:rsidRPr="00B70BA8" w:rsidRDefault="00930A70" w:rsidP="50ECC095">
      <w:pPr>
        <w:spacing w:after="240"/>
        <w:ind w:firstLine="720"/>
        <w:jc w:val="both"/>
        <w:rPr>
          <w:sz w:val="24"/>
          <w:szCs w:val="24"/>
          <w:lang w:val="mn-MN"/>
        </w:rPr>
      </w:pPr>
      <w:r w:rsidRPr="00B70BA8">
        <w:rPr>
          <w:sz w:val="24"/>
          <w:szCs w:val="24"/>
          <w:lang w:val="mn-MN"/>
        </w:rPr>
        <w:t xml:space="preserve">Дээрх зохицуулалтуудын үр дүнд нохой, </w:t>
      </w:r>
      <w:r w:rsidR="003956D5" w:rsidRPr="00B70BA8">
        <w:rPr>
          <w:sz w:val="24"/>
          <w:szCs w:val="24"/>
          <w:lang w:val="mn-MN"/>
        </w:rPr>
        <w:t>муурын</w:t>
      </w:r>
      <w:r w:rsidRPr="00B70BA8">
        <w:rPr>
          <w:sz w:val="24"/>
          <w:szCs w:val="24"/>
          <w:lang w:val="mn-MN"/>
        </w:rPr>
        <w:t xml:space="preserve"> эрүүл мэндэд</w:t>
      </w:r>
      <w:r w:rsidR="00DE06D4" w:rsidRPr="00B70BA8">
        <w:rPr>
          <w:sz w:val="24"/>
          <w:szCs w:val="24"/>
          <w:lang w:val="mn-MN"/>
        </w:rPr>
        <w:t xml:space="preserve"> </w:t>
      </w:r>
      <w:r w:rsidR="008F2EB4" w:rsidRPr="00B70BA8">
        <w:rPr>
          <w:sz w:val="24"/>
          <w:szCs w:val="24"/>
          <w:lang w:val="mn-MN"/>
        </w:rPr>
        <w:t>анхаара</w:t>
      </w:r>
      <w:r w:rsidRPr="00B70BA8">
        <w:rPr>
          <w:sz w:val="24"/>
          <w:szCs w:val="24"/>
          <w:lang w:val="mn-MN"/>
        </w:rPr>
        <w:t>х эздийн үүрэг</w:t>
      </w:r>
      <w:r w:rsidR="006D5CAE" w:rsidRPr="00B70BA8">
        <w:rPr>
          <w:sz w:val="24"/>
          <w:szCs w:val="24"/>
          <w:lang w:val="mn-MN"/>
        </w:rPr>
        <w:t xml:space="preserve"> хариуцлага нэмэгдэх үр дагавар</w:t>
      </w:r>
      <w:r w:rsidRPr="00B70BA8">
        <w:rPr>
          <w:sz w:val="24"/>
          <w:szCs w:val="24"/>
          <w:lang w:val="mn-MN"/>
        </w:rPr>
        <w:t xml:space="preserve"> бий болно. </w:t>
      </w:r>
      <w:r w:rsidR="7FA6882C" w:rsidRPr="00B70BA8">
        <w:rPr>
          <w:sz w:val="24"/>
          <w:szCs w:val="24"/>
          <w:lang w:val="mn-MN"/>
        </w:rPr>
        <w:t>Мөн нохой, муур</w:t>
      </w:r>
      <w:r w:rsidR="178A1CFB" w:rsidRPr="00B70BA8">
        <w:rPr>
          <w:sz w:val="24"/>
          <w:szCs w:val="24"/>
          <w:lang w:val="mn-MN"/>
        </w:rPr>
        <w:t xml:space="preserve"> үржүүлэгч</w:t>
      </w:r>
      <w:r w:rsidRPr="00B70BA8">
        <w:rPr>
          <w:sz w:val="24"/>
          <w:szCs w:val="24"/>
          <w:lang w:val="mn-MN"/>
        </w:rPr>
        <w:t xml:space="preserve">, түр байрлуулан асрамжлах газарт </w:t>
      </w:r>
      <w:r w:rsidRPr="00B70BA8">
        <w:rPr>
          <w:sz w:val="24"/>
          <w:szCs w:val="24"/>
          <w:highlight w:val="white"/>
          <w:lang w:val="mn-MN"/>
        </w:rPr>
        <w:t xml:space="preserve">мал эмнэлгийн үйлчилгээний нэгж, эсхүл малын эмчтэй хамтран ажиллах болон </w:t>
      </w:r>
      <w:r w:rsidR="00E86BF7" w:rsidRPr="00B70BA8">
        <w:rPr>
          <w:sz w:val="24"/>
          <w:szCs w:val="24"/>
          <w:lang w:val="mn-MN"/>
        </w:rPr>
        <w:t>гурван тун урьдчилан</w:t>
      </w:r>
      <w:r w:rsidRPr="00B70BA8">
        <w:rPr>
          <w:sz w:val="24"/>
          <w:szCs w:val="24"/>
          <w:lang w:val="mn-MN"/>
        </w:rPr>
        <w:t xml:space="preserve"> сэргийлэх </w:t>
      </w:r>
      <w:r w:rsidR="00802848" w:rsidRPr="00B70BA8">
        <w:rPr>
          <w:sz w:val="24"/>
          <w:szCs w:val="24"/>
          <w:lang w:val="mn-MN"/>
        </w:rPr>
        <w:t>тарилгад</w:t>
      </w:r>
      <w:r w:rsidRPr="00B70BA8">
        <w:rPr>
          <w:sz w:val="24"/>
          <w:szCs w:val="24"/>
          <w:lang w:val="mn-MN"/>
        </w:rPr>
        <w:t xml:space="preserve"> хамруулсны дараа </w:t>
      </w:r>
      <w:r w:rsidR="37018E13" w:rsidRPr="00B70BA8">
        <w:rPr>
          <w:sz w:val="24"/>
          <w:szCs w:val="24"/>
          <w:lang w:val="mn-MN"/>
        </w:rPr>
        <w:t xml:space="preserve">нохой, муурыг </w:t>
      </w:r>
      <w:r w:rsidRPr="00B70BA8">
        <w:rPr>
          <w:sz w:val="24"/>
          <w:szCs w:val="24"/>
          <w:lang w:val="mn-MN"/>
        </w:rPr>
        <w:t>бусдад шилжүүлэх шаардлага тавьснаар эрүүл нохой, муур</w:t>
      </w:r>
      <w:r w:rsidR="6A793D4E" w:rsidRPr="00B70BA8">
        <w:rPr>
          <w:sz w:val="24"/>
          <w:szCs w:val="24"/>
          <w:lang w:val="mn-MN"/>
        </w:rPr>
        <w:t xml:space="preserve"> </w:t>
      </w:r>
      <w:r w:rsidR="008F2674" w:rsidRPr="00B70BA8">
        <w:rPr>
          <w:sz w:val="24"/>
          <w:szCs w:val="24"/>
          <w:lang w:val="mn-MN"/>
        </w:rPr>
        <w:t>худалдаалж</w:t>
      </w:r>
      <w:r w:rsidRPr="00B70BA8">
        <w:rPr>
          <w:sz w:val="24"/>
          <w:szCs w:val="24"/>
          <w:lang w:val="mn-MN"/>
        </w:rPr>
        <w:t xml:space="preserve">, улмаар тэдгээрээс үүдэлтэй </w:t>
      </w:r>
      <w:r w:rsidR="007B261A" w:rsidRPr="00B70BA8">
        <w:rPr>
          <w:sz w:val="24"/>
          <w:szCs w:val="24"/>
          <w:lang w:val="mn-MN"/>
        </w:rPr>
        <w:t>зоогчгүй</w:t>
      </w:r>
      <w:r w:rsidRPr="00B70BA8">
        <w:rPr>
          <w:sz w:val="24"/>
          <w:szCs w:val="24"/>
          <w:lang w:val="mn-MN"/>
        </w:rPr>
        <w:t xml:space="preserve"> өвчнөөс нийтийн эрүүл мэндийг хамгаалах урьдчилсан нөхцөл бүрдэнэ. Иймд дээрх зохицуулалтууд нь нийтийн эрүүл мэндийг хамгаалахтай холбоотой харилцааг зохицуулах хуулийн төслийн зорилтод бүрэн нийцэж байна гэж үзэж болохоор байна. </w:t>
      </w:r>
    </w:p>
    <w:p w14:paraId="1500143A" w14:textId="77777777" w:rsidR="00930A70" w:rsidRPr="00B70BA8" w:rsidRDefault="00930A70" w:rsidP="50ECC095">
      <w:pPr>
        <w:spacing w:after="240"/>
        <w:ind w:firstLine="720"/>
        <w:jc w:val="both"/>
        <w:rPr>
          <w:b/>
          <w:sz w:val="24"/>
          <w:szCs w:val="24"/>
          <w:lang w:val="mn-MN"/>
        </w:rPr>
      </w:pPr>
      <w:r w:rsidRPr="00B70BA8">
        <w:rPr>
          <w:b/>
          <w:sz w:val="24"/>
          <w:szCs w:val="24"/>
          <w:lang w:val="mn-MN"/>
        </w:rPr>
        <w:t>4.1.2. Гэрийн тэжээвэр амьтныг бүртгэхтэй холбоотой харилцааг зохицуулах зорилтын хүрээнд хуулийн төслийн 10-12 дугаар зүйлд дүн шинжилгээ хийсэн байдал</w:t>
      </w:r>
    </w:p>
    <w:p w14:paraId="3F14BFB3" w14:textId="117C39C0" w:rsidR="00930A70" w:rsidRPr="00B70BA8" w:rsidRDefault="00930A70" w:rsidP="50ECC095">
      <w:pPr>
        <w:spacing w:after="240"/>
        <w:ind w:firstLine="720"/>
        <w:jc w:val="both"/>
        <w:rPr>
          <w:sz w:val="24"/>
          <w:szCs w:val="24"/>
          <w:lang w:val="mn-MN"/>
        </w:rPr>
      </w:pPr>
      <w:r w:rsidRPr="00B70BA8">
        <w:rPr>
          <w:sz w:val="24"/>
          <w:szCs w:val="24"/>
          <w:lang w:val="mn-MN"/>
        </w:rPr>
        <w:t>Монгол улсад одоогоор</w:t>
      </w:r>
      <w:r w:rsidR="3E132621" w:rsidRPr="00B70BA8">
        <w:rPr>
          <w:sz w:val="24"/>
          <w:szCs w:val="24"/>
          <w:lang w:val="mn-MN"/>
        </w:rPr>
        <w:t xml:space="preserve"> нохой, муур зэрэг ашиг шимийг </w:t>
      </w:r>
      <w:r w:rsidR="0C607C86" w:rsidRPr="00B70BA8">
        <w:rPr>
          <w:sz w:val="24"/>
          <w:szCs w:val="24"/>
          <w:lang w:val="mn-MN"/>
        </w:rPr>
        <w:t xml:space="preserve">нь </w:t>
      </w:r>
      <w:r w:rsidR="3873F85A" w:rsidRPr="00B70BA8">
        <w:rPr>
          <w:sz w:val="24"/>
          <w:szCs w:val="24"/>
          <w:lang w:val="mn-MN"/>
        </w:rPr>
        <w:t xml:space="preserve">ашиглахаас бусад </w:t>
      </w:r>
      <w:r w:rsidR="71CFCC4B" w:rsidRPr="00B70BA8">
        <w:rPr>
          <w:sz w:val="24"/>
          <w:szCs w:val="24"/>
          <w:lang w:val="mn-MN"/>
        </w:rPr>
        <w:t>зорилгоор гэршүүлсэн</w:t>
      </w:r>
      <w:r w:rsidRPr="00B70BA8">
        <w:rPr>
          <w:sz w:val="24"/>
          <w:szCs w:val="24"/>
          <w:lang w:val="mn-MN"/>
        </w:rPr>
        <w:t xml:space="preserve"> гэрийн тэжээвэр амьтныг бүртгэх талаар </w:t>
      </w:r>
      <w:r w:rsidR="506C5E6C" w:rsidRPr="00B70BA8">
        <w:rPr>
          <w:sz w:val="24"/>
          <w:szCs w:val="24"/>
          <w:lang w:val="mn-MN"/>
        </w:rPr>
        <w:t>тусгайлсан</w:t>
      </w:r>
      <w:r w:rsidRPr="00B70BA8">
        <w:rPr>
          <w:sz w:val="24"/>
          <w:szCs w:val="24"/>
          <w:lang w:val="mn-MN"/>
        </w:rPr>
        <w:t xml:space="preserve"> хууль, эрх зүйн зохицуулалт байдаггү</w:t>
      </w:r>
      <w:r w:rsidR="00E86BF7" w:rsidRPr="00B70BA8">
        <w:rPr>
          <w:sz w:val="24"/>
          <w:szCs w:val="24"/>
          <w:lang w:val="mn-MN"/>
        </w:rPr>
        <w:t>й бөгөөд гэрийн тэжээвэр амьтны</w:t>
      </w:r>
      <w:r w:rsidRPr="00B70BA8">
        <w:rPr>
          <w:sz w:val="24"/>
          <w:szCs w:val="24"/>
          <w:lang w:val="mn-MN"/>
        </w:rPr>
        <w:t xml:space="preserve"> тоо толгойг албан ёсоор тоолдоггүй. Гэрийн тэжээвэр амьтан, тэр дундаа хамгийн түгээмэл гудамжинд хаягдаж, “золбин” гэх тодотголыг авдаг нохой, муурыг асран хамгаалагчийн нэр дээр бүртгэдэггүйгээс нохой, муурыг эд зүйл мэт худалдан авч, тэжээхдээ хариуцлагагүй хандаж, гудамжинд хаях зэрэг </w:t>
      </w:r>
      <w:r w:rsidR="5C8EFDE6" w:rsidRPr="00B70BA8">
        <w:rPr>
          <w:sz w:val="24"/>
          <w:szCs w:val="24"/>
          <w:lang w:val="mn-MN"/>
        </w:rPr>
        <w:t>үйлдэлд</w:t>
      </w:r>
      <w:r w:rsidRPr="00B70BA8">
        <w:rPr>
          <w:sz w:val="24"/>
          <w:szCs w:val="24"/>
          <w:lang w:val="mn-MN"/>
        </w:rPr>
        <w:t xml:space="preserve"> хариуцлага тооцох эзэнгүй болдог. Нохой, муурыг асран хамгаалагчийн нэр дээр бүртгэдэг болсноор асран хамгаалагчдын хариуцлага нэмэгдэх, нохой, муурыг тэжээхдээ хариуцлагагүй хандсан тохиолдолд хариуцлага </w:t>
      </w:r>
      <w:r w:rsidR="79FCEF37" w:rsidRPr="00B70BA8">
        <w:rPr>
          <w:sz w:val="24"/>
          <w:szCs w:val="24"/>
          <w:lang w:val="mn-MN"/>
        </w:rPr>
        <w:t>хүлээлгэх</w:t>
      </w:r>
      <w:r w:rsidRPr="00B70BA8">
        <w:rPr>
          <w:sz w:val="24"/>
          <w:szCs w:val="24"/>
          <w:lang w:val="mn-MN"/>
        </w:rPr>
        <w:t xml:space="preserve"> боломжтой болох, улс болон орон нутгийн хэмжээнд байгаа нохой, </w:t>
      </w:r>
      <w:r w:rsidR="003956D5" w:rsidRPr="00B70BA8">
        <w:rPr>
          <w:sz w:val="24"/>
          <w:szCs w:val="24"/>
          <w:lang w:val="mn-MN"/>
        </w:rPr>
        <w:t>муурын</w:t>
      </w:r>
      <w:r w:rsidRPr="00B70BA8">
        <w:rPr>
          <w:sz w:val="24"/>
          <w:szCs w:val="24"/>
          <w:lang w:val="mn-MN"/>
        </w:rPr>
        <w:t xml:space="preserve"> тоо толгойг гаргах зэрэг эерэг үр дагавар бий болох боломжтой. </w:t>
      </w:r>
    </w:p>
    <w:p w14:paraId="1A0B0C92" w14:textId="426C1342" w:rsidR="00930A70" w:rsidRPr="00B70BA8" w:rsidRDefault="00930A70" w:rsidP="50ECC095">
      <w:pPr>
        <w:spacing w:after="240"/>
        <w:jc w:val="both"/>
        <w:rPr>
          <w:sz w:val="24"/>
          <w:szCs w:val="24"/>
          <w:lang w:val="mn-MN"/>
        </w:rPr>
      </w:pPr>
      <w:r w:rsidRPr="00B70BA8">
        <w:rPr>
          <w:b/>
          <w:sz w:val="24"/>
          <w:szCs w:val="24"/>
          <w:lang w:val="mn-MN"/>
        </w:rPr>
        <w:tab/>
      </w:r>
      <w:r w:rsidRPr="00B70BA8">
        <w:rPr>
          <w:sz w:val="24"/>
          <w:szCs w:val="24"/>
          <w:lang w:val="mn-MN"/>
        </w:rPr>
        <w:t xml:space="preserve">Хуулийн төслийн Гуравдугаар бүлэг буюу 10-12 дугаар зүйлд нохой, муурыг бүртгэхтэй холбоотой харилцааг зохицуулсан байна. Хуулийн төслийн 10 дугаар зүйлд нохой, </w:t>
      </w:r>
      <w:r w:rsidR="003956D5" w:rsidRPr="00B70BA8">
        <w:rPr>
          <w:sz w:val="24"/>
          <w:szCs w:val="24"/>
          <w:lang w:val="mn-MN"/>
        </w:rPr>
        <w:t>муурын</w:t>
      </w:r>
      <w:r w:rsidRPr="00B70BA8">
        <w:rPr>
          <w:sz w:val="24"/>
          <w:szCs w:val="24"/>
          <w:lang w:val="mn-MN"/>
        </w:rPr>
        <w:t xml:space="preserve"> нэгдсэн бүртгэлд бүртгүүлэх шаардлагыг зохицуулсан байна. Хуулийн төслийн 10 дугаар зүйлийн 10.1 дэх хэсэгт нохой, муурыг анх бүртгүүлэх талаар, 10.2 дахь хэсэгт нохой, муурыг шилжүүлэн авах, нохой, муур нас барсан тохиолдолд бүртгэлд өөрчлөлт оруулах шаардлагыг зохицуулсан. Хуулийн төслийн 10 дугаар зүйлийн 10.1, 10.5, 10.6 дахь хэсгүүдэд бүх нохой, мууранд бичил чип суулгуулсан байх, бичил чипэнд тавигдах шаардлагыг тусгасан байна. Хуулийн төслийн 11 дүгээр зүйлд нохой, муур бүртгүүлэхэд тавигдах шаардлагыг, 12 дугаар зүйлд нохой, </w:t>
      </w:r>
      <w:r w:rsidR="003956D5" w:rsidRPr="00B70BA8">
        <w:rPr>
          <w:sz w:val="24"/>
          <w:szCs w:val="24"/>
          <w:lang w:val="mn-MN"/>
        </w:rPr>
        <w:t>муурын</w:t>
      </w:r>
      <w:r w:rsidRPr="00B70BA8">
        <w:rPr>
          <w:sz w:val="24"/>
          <w:szCs w:val="24"/>
          <w:lang w:val="mn-MN"/>
        </w:rPr>
        <w:t xml:space="preserve"> бүртгэлийн системийг Мал, амьтны эрүүл мэндийн асуудал хариуцсан төрийн захиргааны байгууллага хөгжүүлж хөтлөх, уг бүртгэлд ямар мэдээлэл тусгах талаар зохицуулсан байна. </w:t>
      </w:r>
    </w:p>
    <w:p w14:paraId="34EE0F03" w14:textId="472BB41A" w:rsidR="00930A70" w:rsidRPr="00B70BA8" w:rsidRDefault="00930A70" w:rsidP="50ECC095">
      <w:pPr>
        <w:spacing w:after="240"/>
        <w:jc w:val="both"/>
        <w:rPr>
          <w:sz w:val="24"/>
          <w:szCs w:val="24"/>
          <w:lang w:val="mn-MN"/>
        </w:rPr>
      </w:pPr>
      <w:r w:rsidRPr="00B70BA8">
        <w:rPr>
          <w:b/>
          <w:sz w:val="24"/>
          <w:szCs w:val="24"/>
          <w:lang w:val="mn-MN"/>
        </w:rPr>
        <w:tab/>
      </w:r>
      <w:r w:rsidRPr="00B70BA8">
        <w:rPr>
          <w:sz w:val="24"/>
          <w:szCs w:val="24"/>
          <w:lang w:val="mn-MN"/>
        </w:rPr>
        <w:t xml:space="preserve">Хуулийн төслийн 10-12 дугаар зүйлд нохой, муур бүртгэх, бүртгэлд өөрчлөлт оруулах, нохой, </w:t>
      </w:r>
      <w:r w:rsidR="003956D5" w:rsidRPr="00B70BA8">
        <w:rPr>
          <w:sz w:val="24"/>
          <w:szCs w:val="24"/>
          <w:lang w:val="mn-MN"/>
        </w:rPr>
        <w:t>муурын</w:t>
      </w:r>
      <w:r w:rsidRPr="00B70BA8">
        <w:rPr>
          <w:sz w:val="24"/>
          <w:szCs w:val="24"/>
          <w:lang w:val="mn-MN"/>
        </w:rPr>
        <w:t xml:space="preserve"> бүртгэлийн систем хөтлөх, нохой, муур бүртгүүлэхэд тавигдах шаардлага зэрэг нохой, муурыг бүртгэхтэй холбоотой харилцааны зохицуулалтын суурийг бүрэн тавьсан гэж үзэж байна. Иймд эдгээр зохицуулалтууд нь гэрийн тэжээвэр амьтныг бүртгэхтэй холбоотой харилцааг зохицуулах хуулийн төслийн зорилтод бүрэн нийцэж байна. </w:t>
      </w:r>
    </w:p>
    <w:p w14:paraId="2BC2B4FE" w14:textId="77777777" w:rsidR="00930A70" w:rsidRPr="00B70BA8" w:rsidRDefault="00930A70" w:rsidP="50ECC095">
      <w:pPr>
        <w:spacing w:after="240"/>
        <w:ind w:firstLine="720"/>
        <w:jc w:val="both"/>
        <w:rPr>
          <w:sz w:val="24"/>
          <w:szCs w:val="24"/>
          <w:lang w:val="mn-MN"/>
        </w:rPr>
      </w:pPr>
      <w:r w:rsidRPr="00B70BA8">
        <w:rPr>
          <w:b/>
          <w:sz w:val="24"/>
          <w:szCs w:val="24"/>
          <w:lang w:val="mn-MN"/>
        </w:rPr>
        <w:t>4.1.3. Гэрийн тэжээвэр амьтныг асран хамгаалах, түр харахтай холбоотой харилцааг зохицуулах зорилтын хүрээнд хуулийн төслийн 3.1.2, 3.1.3, 6-9 дүгээр зүйлд дүн шинжилгээ хийсэн байдал</w:t>
      </w:r>
      <w:r w:rsidRPr="00B70BA8">
        <w:rPr>
          <w:sz w:val="24"/>
          <w:szCs w:val="24"/>
          <w:lang w:val="mn-MN"/>
        </w:rPr>
        <w:t xml:space="preserve"> </w:t>
      </w:r>
    </w:p>
    <w:p w14:paraId="67A63203" w14:textId="77777777" w:rsidR="00930A70" w:rsidRPr="00B70BA8" w:rsidRDefault="00930A70" w:rsidP="50ECC095">
      <w:pPr>
        <w:spacing w:after="240"/>
        <w:ind w:firstLine="720"/>
        <w:jc w:val="both"/>
        <w:rPr>
          <w:sz w:val="24"/>
          <w:szCs w:val="24"/>
          <w:lang w:val="mn-MN"/>
        </w:rPr>
      </w:pPr>
      <w:r w:rsidRPr="00B70BA8">
        <w:rPr>
          <w:sz w:val="24"/>
          <w:szCs w:val="24"/>
          <w:lang w:val="mn-MN"/>
        </w:rPr>
        <w:t xml:space="preserve">Гэрийн тэжээвэр амьтныг өөрийн асран хамгаалалтдаа байлгаж буй этгээд, тэдгээрийн эрх, үүргийн талаар Монгол Улсын хууль тогтоомжоор нарийвчлан зохицуулсан зохицуулалт байхгүй. </w:t>
      </w:r>
    </w:p>
    <w:p w14:paraId="6DD990B4" w14:textId="3B05780B" w:rsidR="00930A70" w:rsidRPr="00B70BA8" w:rsidRDefault="00930A70" w:rsidP="50ECC095">
      <w:pPr>
        <w:spacing w:after="240"/>
        <w:ind w:firstLine="720"/>
        <w:jc w:val="both"/>
        <w:rPr>
          <w:sz w:val="24"/>
          <w:szCs w:val="24"/>
          <w:lang w:val="mn-MN"/>
        </w:rPr>
      </w:pPr>
      <w:r w:rsidRPr="00B70BA8">
        <w:rPr>
          <w:sz w:val="24"/>
          <w:szCs w:val="24"/>
          <w:lang w:val="mn-MN"/>
        </w:rPr>
        <w:t>Гэрийн тэжээвэр амьтны тухай хуулийн төслөөр гэрийн тэжээвэр амьтны асран хамгаалагч, түр харагч гэсэн ойлголтуудыг томьёолж гаргаж ирсэн</w:t>
      </w:r>
      <w:r w:rsidR="627E057A" w:rsidRPr="00B70BA8">
        <w:rPr>
          <w:sz w:val="24"/>
          <w:szCs w:val="24"/>
          <w:lang w:val="mn-MN"/>
        </w:rPr>
        <w:t>.</w:t>
      </w:r>
      <w:r w:rsidRPr="00B70BA8">
        <w:rPr>
          <w:sz w:val="24"/>
          <w:szCs w:val="24"/>
          <w:lang w:val="mn-MN"/>
        </w:rPr>
        <w:t xml:space="preserve"> Хуулийн төслийн </w:t>
      </w:r>
      <w:r w:rsidR="2456484A" w:rsidRPr="00B70BA8">
        <w:rPr>
          <w:sz w:val="24"/>
          <w:szCs w:val="24"/>
          <w:lang w:val="mn-MN"/>
        </w:rPr>
        <w:t>3 дугаар зүйлийн 3</w:t>
      </w:r>
      <w:r w:rsidRPr="00B70BA8">
        <w:rPr>
          <w:sz w:val="24"/>
          <w:szCs w:val="24"/>
          <w:lang w:val="mn-MN"/>
        </w:rPr>
        <w:t>.1.2-т “асран хамгаалагч” гэж гэрийн тэжээвэр амьтныг энэ хуульд заасан журмын дагуу өөрийн нэр дээр бүртгүүлсэн иргэнийг; 3.1.3-т</w:t>
      </w:r>
      <w:r w:rsidR="19BB0B99" w:rsidRPr="00B70BA8">
        <w:rPr>
          <w:sz w:val="24"/>
          <w:szCs w:val="24"/>
          <w:lang w:val="mn-MN"/>
        </w:rPr>
        <w:t xml:space="preserve"> </w:t>
      </w:r>
      <w:r w:rsidR="5608F1E5" w:rsidRPr="00B70BA8">
        <w:rPr>
          <w:sz w:val="24"/>
          <w:szCs w:val="24"/>
          <w:lang w:val="mn-MN"/>
        </w:rPr>
        <w:t>“</w:t>
      </w:r>
      <w:r w:rsidRPr="00B70BA8">
        <w:rPr>
          <w:sz w:val="24"/>
          <w:szCs w:val="24"/>
          <w:lang w:val="mn-MN"/>
        </w:rPr>
        <w:t>түр харагч” гэж гэрийн тэжээвэр амьтныг өөрийн хараа хяналтад байлгаж буй асран хамгаалагчаас бусад иргэний</w:t>
      </w:r>
      <w:r w:rsidRPr="00B70BA8">
        <w:rPr>
          <w:sz w:val="24"/>
          <w:szCs w:val="24"/>
          <w:highlight w:val="white"/>
          <w:lang w:val="mn-MN"/>
        </w:rPr>
        <w:t>г</w:t>
      </w:r>
      <w:r w:rsidRPr="00B70BA8">
        <w:rPr>
          <w:sz w:val="24"/>
          <w:szCs w:val="24"/>
          <w:lang w:val="mn-MN"/>
        </w:rPr>
        <w:t xml:space="preserve"> ойлгохоор тус тус тодорхойлсон. Гэрийн тэжээвэр амьтныг зөвхөн өөрийн нэр дээр бүртгүүлсэн асран хамгаалагчаас гадна түр хугацаагаар өөрийн хараа хяналтад байлгаж </w:t>
      </w:r>
      <w:r w:rsidR="00047A01" w:rsidRPr="00B70BA8">
        <w:rPr>
          <w:sz w:val="24"/>
          <w:szCs w:val="24"/>
          <w:lang w:val="mn-MN"/>
        </w:rPr>
        <w:t xml:space="preserve">буй </w:t>
      </w:r>
      <w:r w:rsidRPr="00B70BA8">
        <w:rPr>
          <w:sz w:val="24"/>
          <w:szCs w:val="24"/>
          <w:lang w:val="mn-MN"/>
        </w:rPr>
        <w:t>иргэн</w:t>
      </w:r>
      <w:r w:rsidR="00047A01" w:rsidRPr="00B70BA8">
        <w:rPr>
          <w:sz w:val="24"/>
          <w:szCs w:val="24"/>
          <w:lang w:val="mn-MN"/>
        </w:rPr>
        <w:t>д</w:t>
      </w:r>
      <w:r w:rsidRPr="00B70BA8">
        <w:rPr>
          <w:sz w:val="24"/>
          <w:szCs w:val="24"/>
          <w:lang w:val="mn-MN"/>
        </w:rPr>
        <w:t xml:space="preserve"> тодорхой эрх, үүрэг хүлээх нь зүйтэй учир асран хамгаалагч, түр харагч гэсэн ойлголтуудыг ялгаж томьёолсон </w:t>
      </w:r>
      <w:r w:rsidR="1B6C7787" w:rsidRPr="00B70BA8">
        <w:rPr>
          <w:sz w:val="24"/>
          <w:szCs w:val="24"/>
          <w:lang w:val="mn-MN"/>
        </w:rPr>
        <w:t xml:space="preserve">ач </w:t>
      </w:r>
      <w:r w:rsidR="2607B438" w:rsidRPr="00B70BA8">
        <w:rPr>
          <w:sz w:val="24"/>
          <w:szCs w:val="24"/>
          <w:lang w:val="mn-MN"/>
        </w:rPr>
        <w:t>холбогдолтой</w:t>
      </w:r>
      <w:r w:rsidR="1B6C7787" w:rsidRPr="00B70BA8">
        <w:rPr>
          <w:sz w:val="24"/>
          <w:szCs w:val="24"/>
          <w:lang w:val="mn-MN"/>
        </w:rPr>
        <w:t xml:space="preserve"> </w:t>
      </w:r>
      <w:r w:rsidRPr="00B70BA8">
        <w:rPr>
          <w:sz w:val="24"/>
          <w:szCs w:val="24"/>
          <w:lang w:val="mn-MN"/>
        </w:rPr>
        <w:t xml:space="preserve">байна. </w:t>
      </w:r>
    </w:p>
    <w:p w14:paraId="719AEB42" w14:textId="6C75556C" w:rsidR="00CE1AF6" w:rsidRPr="00B70BA8" w:rsidRDefault="00930A70" w:rsidP="50ECC095">
      <w:pPr>
        <w:spacing w:after="240"/>
        <w:ind w:firstLine="720"/>
        <w:jc w:val="both"/>
        <w:rPr>
          <w:sz w:val="24"/>
          <w:szCs w:val="24"/>
          <w:lang w:val="mn-MN"/>
        </w:rPr>
      </w:pPr>
      <w:r w:rsidRPr="00B70BA8">
        <w:rPr>
          <w:sz w:val="24"/>
          <w:szCs w:val="24"/>
          <w:lang w:val="mn-MN"/>
        </w:rPr>
        <w:t>Хуулийн төслийн</w:t>
      </w:r>
      <w:r w:rsidR="000E6F2B" w:rsidRPr="00B70BA8">
        <w:rPr>
          <w:sz w:val="24"/>
          <w:szCs w:val="24"/>
          <w:lang w:val="mn-MN"/>
        </w:rPr>
        <w:t xml:space="preserve"> 6 дугаар</w:t>
      </w:r>
      <w:r w:rsidRPr="00B70BA8">
        <w:rPr>
          <w:sz w:val="24"/>
          <w:szCs w:val="24"/>
          <w:lang w:val="mn-MN"/>
        </w:rPr>
        <w:t xml:space="preserve"> </w:t>
      </w:r>
      <w:r w:rsidR="000E6F2B" w:rsidRPr="00B70BA8">
        <w:rPr>
          <w:sz w:val="24"/>
          <w:szCs w:val="24"/>
          <w:lang w:val="mn-MN"/>
        </w:rPr>
        <w:t xml:space="preserve">зүйлийн </w:t>
      </w:r>
      <w:r w:rsidRPr="00B70BA8">
        <w:rPr>
          <w:sz w:val="24"/>
          <w:szCs w:val="24"/>
          <w:lang w:val="mn-MN"/>
        </w:rPr>
        <w:t>6.1-т асран хамгаалагчид тавигдах шаардлагыг заасан</w:t>
      </w:r>
      <w:r w:rsidR="00846094" w:rsidRPr="00B70BA8">
        <w:rPr>
          <w:sz w:val="24"/>
          <w:szCs w:val="24"/>
          <w:lang w:val="mn-MN"/>
        </w:rPr>
        <w:t>. Ү</w:t>
      </w:r>
      <w:r w:rsidRPr="00B70BA8">
        <w:rPr>
          <w:sz w:val="24"/>
          <w:szCs w:val="24"/>
          <w:lang w:val="mn-MN"/>
        </w:rPr>
        <w:t xml:space="preserve">үнд 18 насанд хүрсэн байх, гэрийн тэжээвэр амьтныг хоол, орон байраар хангах, эрүүл мэндийн тусламж, үйлчилгээнд хамруулах орлогын эх үүсвэртэй байх </w:t>
      </w:r>
      <w:r w:rsidR="2E3F2C27" w:rsidRPr="00B70BA8">
        <w:rPr>
          <w:sz w:val="24"/>
          <w:szCs w:val="24"/>
          <w:lang w:val="mn-MN"/>
        </w:rPr>
        <w:t>шаардлагуудыг</w:t>
      </w:r>
      <w:r w:rsidRPr="00B70BA8">
        <w:rPr>
          <w:sz w:val="24"/>
          <w:szCs w:val="24"/>
          <w:lang w:val="mn-MN"/>
        </w:rPr>
        <w:t xml:space="preserve"> багтаажээ. </w:t>
      </w:r>
    </w:p>
    <w:p w14:paraId="04EB5F3E" w14:textId="4A0D6671" w:rsidR="00677CF3" w:rsidRPr="00B70BA8" w:rsidRDefault="6ECB52FA" w:rsidP="50ECC095">
      <w:pPr>
        <w:spacing w:after="240"/>
        <w:ind w:firstLine="720"/>
        <w:jc w:val="both"/>
        <w:rPr>
          <w:sz w:val="24"/>
          <w:szCs w:val="24"/>
          <w:lang w:val="mn-MN"/>
        </w:rPr>
      </w:pPr>
      <w:r w:rsidRPr="00B70BA8">
        <w:rPr>
          <w:sz w:val="24"/>
          <w:szCs w:val="24"/>
          <w:lang w:val="mn-MN"/>
        </w:rPr>
        <w:t xml:space="preserve">Хуулийн төслийн 6 дугаар зүйлийн 6.2-т </w:t>
      </w:r>
      <w:r w:rsidRPr="00B70BA8">
        <w:rPr>
          <w:sz w:val="24"/>
          <w:szCs w:val="24"/>
          <w:highlight w:val="white"/>
          <w:lang w:val="mn-MN"/>
        </w:rPr>
        <w:t xml:space="preserve">нохой, муурын асран хамгаалагч нь нохой, муурын асран хамгаалагчийн сургалтад хамрагдсан байхаар заасан ба хуулийн төслийн </w:t>
      </w:r>
      <w:r w:rsidRPr="00B70BA8">
        <w:rPr>
          <w:sz w:val="24"/>
          <w:szCs w:val="24"/>
          <w:lang w:val="mn-MN"/>
        </w:rPr>
        <w:t xml:space="preserve">7 дугаар зүйлд нохой, муурын асран хамгаалагчийн сургалтын талаар нарийвчлан зохицуулсан байна. </w:t>
      </w:r>
    </w:p>
    <w:p w14:paraId="4E912DA5" w14:textId="049EC14D" w:rsidR="00930A70" w:rsidRPr="00B70BA8" w:rsidRDefault="00930A70" w:rsidP="008D68C6">
      <w:pPr>
        <w:spacing w:after="240"/>
        <w:ind w:firstLine="720"/>
        <w:jc w:val="both"/>
        <w:rPr>
          <w:sz w:val="24"/>
          <w:szCs w:val="24"/>
          <w:lang w:val="mn-MN"/>
        </w:rPr>
      </w:pPr>
      <w:r w:rsidRPr="00B70BA8">
        <w:rPr>
          <w:sz w:val="24"/>
          <w:szCs w:val="24"/>
          <w:lang w:val="mn-MN"/>
        </w:rPr>
        <w:t>Хуулийн төслийн 8 дугаар зүйлд асран хамгаалагч, түр харагчийн эдлэх эрхийг зохицуулсан</w:t>
      </w:r>
      <w:r w:rsidR="008D68C6" w:rsidRPr="00B70BA8">
        <w:rPr>
          <w:sz w:val="24"/>
          <w:szCs w:val="24"/>
          <w:lang w:val="mn-MN"/>
        </w:rPr>
        <w:t>. Харин</w:t>
      </w:r>
      <w:r w:rsidR="00C0348E" w:rsidRPr="00B70BA8">
        <w:rPr>
          <w:sz w:val="24"/>
          <w:szCs w:val="24"/>
          <w:lang w:val="mn-MN"/>
        </w:rPr>
        <w:t xml:space="preserve"> төслийн</w:t>
      </w:r>
      <w:r w:rsidRPr="00B70BA8">
        <w:rPr>
          <w:sz w:val="24"/>
          <w:szCs w:val="24"/>
          <w:lang w:val="mn-MN"/>
        </w:rPr>
        <w:t xml:space="preserve"> 9 дүгээр зүйлийн 9.1-т гэрийн тэжээвэр амьтны асран хамгаалагч, түр харагчийн хүлээх нийтлэг үүргийг заасан</w:t>
      </w:r>
      <w:r w:rsidR="008D68C6" w:rsidRPr="00B70BA8">
        <w:rPr>
          <w:sz w:val="24"/>
          <w:szCs w:val="24"/>
          <w:lang w:val="mn-MN"/>
        </w:rPr>
        <w:t xml:space="preserve"> бол мөн зүйлийн</w:t>
      </w:r>
      <w:r w:rsidRPr="00B70BA8">
        <w:rPr>
          <w:sz w:val="24"/>
          <w:szCs w:val="24"/>
          <w:lang w:val="mn-MN"/>
        </w:rPr>
        <w:t xml:space="preserve"> 9.2, 9.3-т нохой, </w:t>
      </w:r>
      <w:r w:rsidR="003956D5" w:rsidRPr="00B70BA8">
        <w:rPr>
          <w:sz w:val="24"/>
          <w:szCs w:val="24"/>
          <w:lang w:val="mn-MN"/>
        </w:rPr>
        <w:t>муурын</w:t>
      </w:r>
      <w:r w:rsidRPr="00B70BA8">
        <w:rPr>
          <w:sz w:val="24"/>
          <w:szCs w:val="24"/>
          <w:lang w:val="mn-MN"/>
        </w:rPr>
        <w:t xml:space="preserve"> асран хамгаалагч, түр харагчийн хүлээх үүргийг тусгайлан зохицуулсан байна. </w:t>
      </w:r>
    </w:p>
    <w:p w14:paraId="3290EE48" w14:textId="596A605E" w:rsidR="00930A70" w:rsidRPr="00B70BA8" w:rsidRDefault="00930A70" w:rsidP="50ECC095">
      <w:pPr>
        <w:spacing w:after="240"/>
        <w:ind w:firstLine="720"/>
        <w:jc w:val="both"/>
        <w:rPr>
          <w:sz w:val="24"/>
          <w:szCs w:val="24"/>
          <w:lang w:val="mn-MN"/>
        </w:rPr>
      </w:pPr>
      <w:r w:rsidRPr="00B70BA8">
        <w:rPr>
          <w:sz w:val="24"/>
          <w:szCs w:val="24"/>
          <w:lang w:val="mn-MN"/>
        </w:rPr>
        <w:t>Хуулийн төслийн</w:t>
      </w:r>
      <w:r w:rsidR="6CE065AC" w:rsidRPr="00B70BA8">
        <w:rPr>
          <w:sz w:val="24"/>
          <w:szCs w:val="24"/>
          <w:lang w:val="mn-MN"/>
        </w:rPr>
        <w:t xml:space="preserve"> 3 дугаар</w:t>
      </w:r>
      <w:r w:rsidR="3E64C55B" w:rsidRPr="00B70BA8">
        <w:rPr>
          <w:sz w:val="24"/>
          <w:szCs w:val="24"/>
          <w:lang w:val="mn-MN"/>
        </w:rPr>
        <w:t xml:space="preserve"> зүйлийн</w:t>
      </w:r>
      <w:r w:rsidRPr="00B70BA8">
        <w:rPr>
          <w:sz w:val="24"/>
          <w:szCs w:val="24"/>
          <w:lang w:val="mn-MN"/>
        </w:rPr>
        <w:t xml:space="preserve"> 3.1.2, 3.1.3 дахь хэсэгт асран хамгаалагч, түр харагч гэсэн шинэ ойлголтуудыг томьёолж, 8, 9 дүгээр зүйлд тэдгээрийн эдлэх эрх, үүргийг хуульчилж, 6 дугаар зүйлд асран хамгаалагчид тавигдах шаардлага, 7 дугаар зүйлд </w:t>
      </w:r>
      <w:r w:rsidRPr="00B70BA8">
        <w:rPr>
          <w:sz w:val="24"/>
          <w:szCs w:val="24"/>
          <w:highlight w:val="white"/>
          <w:lang w:val="mn-MN"/>
        </w:rPr>
        <w:t xml:space="preserve">нохой, </w:t>
      </w:r>
      <w:r w:rsidR="003956D5" w:rsidRPr="00B70BA8">
        <w:rPr>
          <w:sz w:val="24"/>
          <w:szCs w:val="24"/>
          <w:highlight w:val="white"/>
          <w:lang w:val="mn-MN"/>
        </w:rPr>
        <w:t>муурын</w:t>
      </w:r>
      <w:r w:rsidRPr="00B70BA8">
        <w:rPr>
          <w:sz w:val="24"/>
          <w:szCs w:val="24"/>
          <w:highlight w:val="white"/>
          <w:lang w:val="mn-MN"/>
        </w:rPr>
        <w:t xml:space="preserve"> асран хамгаалагчийн сургалтын талаар зохицуулсан нь </w:t>
      </w:r>
      <w:r w:rsidRPr="00B70BA8">
        <w:rPr>
          <w:sz w:val="24"/>
          <w:szCs w:val="24"/>
          <w:lang w:val="mn-MN"/>
        </w:rPr>
        <w:t xml:space="preserve">гэрийн тэжээвэр амьтныг асран хамгаалах, түр харахтай холбоотой суурь зохицуулалтыг бий болгосон байна. Иймд эдгээр зохицуулалтууд нь гэрийн тэжээвэр амьтныг асран хамгаалах, түр харахтай холбоотой харилцааг зохицуулах хуулийн төслийн зорилтод бүрэн нийцэж байна гэж дүгнэж болохоор байна. </w:t>
      </w:r>
    </w:p>
    <w:p w14:paraId="7D1203BD" w14:textId="77777777" w:rsidR="00930A70" w:rsidRPr="00B70BA8" w:rsidRDefault="00930A70" w:rsidP="50ECC095">
      <w:pPr>
        <w:spacing w:after="240"/>
        <w:ind w:firstLine="720"/>
        <w:jc w:val="both"/>
        <w:rPr>
          <w:b/>
          <w:sz w:val="24"/>
          <w:szCs w:val="24"/>
          <w:lang w:val="mn-MN"/>
        </w:rPr>
      </w:pPr>
      <w:r w:rsidRPr="00B70BA8">
        <w:rPr>
          <w:b/>
          <w:sz w:val="24"/>
          <w:szCs w:val="24"/>
          <w:lang w:val="mn-MN"/>
        </w:rPr>
        <w:t>4.1.4. Гэрийн тэжээвэр амьтныг үржүүлэхтэй холбоотой харилцааг зохицуулах зорилтын хүрээнд хуулийн төслийн 15, 16, 21 дүгээр зүйлд дүн шинжилгээ хийсэн байдал</w:t>
      </w:r>
    </w:p>
    <w:p w14:paraId="05454538" w14:textId="24E9EA83" w:rsidR="00114E1A" w:rsidRPr="00B70BA8" w:rsidRDefault="00930A70" w:rsidP="00114E1A">
      <w:pPr>
        <w:spacing w:after="240"/>
        <w:ind w:firstLine="720"/>
        <w:jc w:val="both"/>
        <w:rPr>
          <w:sz w:val="24"/>
          <w:szCs w:val="24"/>
          <w:lang w:val="mn-MN"/>
        </w:rPr>
      </w:pPr>
      <w:r w:rsidRPr="00B70BA8">
        <w:rPr>
          <w:sz w:val="24"/>
          <w:szCs w:val="24"/>
          <w:lang w:val="mn-MN"/>
        </w:rPr>
        <w:t xml:space="preserve">Гэрийн тэжээвэр амьтныг үржүүлэхтэй холбоотой харилцааг </w:t>
      </w:r>
      <w:r w:rsidR="00CE534B" w:rsidRPr="00B70BA8">
        <w:rPr>
          <w:sz w:val="24"/>
          <w:szCs w:val="24"/>
          <w:lang w:val="mn-MN"/>
        </w:rPr>
        <w:t>Мал</w:t>
      </w:r>
      <w:r w:rsidR="00366464" w:rsidRPr="00B70BA8">
        <w:rPr>
          <w:sz w:val="24"/>
          <w:szCs w:val="24"/>
          <w:lang w:val="mn-MN"/>
        </w:rPr>
        <w:t xml:space="preserve"> эмнэлгийн ерөнхий газрын даргын 2019 оны А/08 дугаар тушаалын хоёрдугаар хавсралт “Хот суурин газрын нутаг дэвсгэрт мал, амьтан, тэдгээрийн гаралтай хүнсний бус түүхий эдийн худалдаа эрхлэ</w:t>
      </w:r>
      <w:r w:rsidR="00802848" w:rsidRPr="00B70BA8">
        <w:rPr>
          <w:sz w:val="24"/>
          <w:szCs w:val="24"/>
          <w:lang w:val="mn-MN"/>
        </w:rPr>
        <w:t>хэ</w:t>
      </w:r>
      <w:r w:rsidR="009806FF" w:rsidRPr="00B70BA8">
        <w:rPr>
          <w:sz w:val="24"/>
          <w:szCs w:val="24"/>
          <w:lang w:val="mn-MN"/>
        </w:rPr>
        <w:t>д тавигдах мал, эмнэлэг, ариун цэврийн шаардлага”</w:t>
      </w:r>
      <w:r w:rsidR="0045378C" w:rsidRPr="00B70BA8">
        <w:rPr>
          <w:sz w:val="24"/>
          <w:szCs w:val="24"/>
          <w:lang w:val="mn-MN"/>
        </w:rPr>
        <w:t xml:space="preserve">-ын </w:t>
      </w:r>
      <w:r w:rsidR="000F5E87" w:rsidRPr="00B70BA8">
        <w:rPr>
          <w:sz w:val="24"/>
          <w:szCs w:val="24"/>
          <w:lang w:val="mn-MN"/>
        </w:rPr>
        <w:t>Тавдугаар бүлэгт</w:t>
      </w:r>
      <w:r w:rsidR="008C48E7" w:rsidRPr="00B70BA8">
        <w:rPr>
          <w:sz w:val="24"/>
          <w:szCs w:val="24"/>
          <w:lang w:val="mn-MN"/>
        </w:rPr>
        <w:t xml:space="preserve"> </w:t>
      </w:r>
      <w:r w:rsidR="0045378C" w:rsidRPr="00B70BA8">
        <w:rPr>
          <w:sz w:val="24"/>
          <w:szCs w:val="24"/>
          <w:lang w:val="mn-MN"/>
        </w:rPr>
        <w:t xml:space="preserve">зохицуулсан </w:t>
      </w:r>
      <w:r w:rsidR="008C48E7" w:rsidRPr="00B70BA8">
        <w:rPr>
          <w:sz w:val="24"/>
          <w:szCs w:val="24"/>
          <w:lang w:val="mn-MN"/>
        </w:rPr>
        <w:t xml:space="preserve">боловч </w:t>
      </w:r>
      <w:r w:rsidR="00047A01" w:rsidRPr="00B70BA8">
        <w:rPr>
          <w:sz w:val="24"/>
          <w:szCs w:val="24"/>
          <w:lang w:val="mn-MN"/>
        </w:rPr>
        <w:t>журмын</w:t>
      </w:r>
      <w:r w:rsidR="19539EFC" w:rsidRPr="00B70BA8">
        <w:rPr>
          <w:sz w:val="24"/>
          <w:szCs w:val="24"/>
          <w:lang w:val="mn-MN"/>
        </w:rPr>
        <w:t xml:space="preserve"> </w:t>
      </w:r>
      <w:r w:rsidR="16618CA1" w:rsidRPr="00B70BA8">
        <w:rPr>
          <w:sz w:val="24"/>
          <w:szCs w:val="24"/>
          <w:lang w:val="mn-MN"/>
        </w:rPr>
        <w:t xml:space="preserve">хэрэгжилт </w:t>
      </w:r>
      <w:r w:rsidR="42301186" w:rsidRPr="00B70BA8">
        <w:rPr>
          <w:sz w:val="24"/>
          <w:szCs w:val="24"/>
          <w:lang w:val="mn-MN"/>
        </w:rPr>
        <w:t>хангалтгүйгээс</w:t>
      </w:r>
      <w:r w:rsidRPr="00B70BA8">
        <w:rPr>
          <w:sz w:val="24"/>
          <w:szCs w:val="24"/>
          <w:lang w:val="mn-MN"/>
        </w:rPr>
        <w:t xml:space="preserve"> гэрийн тэжээвэр амьтныг зөвхөн ашиг олох зорилгоор </w:t>
      </w:r>
      <w:r w:rsidR="00047A01" w:rsidRPr="00B70BA8">
        <w:rPr>
          <w:sz w:val="24"/>
          <w:szCs w:val="24"/>
          <w:lang w:val="mn-MN"/>
        </w:rPr>
        <w:t>шаардлага хангаа</w:t>
      </w:r>
      <w:r w:rsidR="00C66CB4" w:rsidRPr="00B70BA8">
        <w:rPr>
          <w:sz w:val="24"/>
          <w:szCs w:val="24"/>
          <w:lang w:val="mn-MN"/>
        </w:rPr>
        <w:t xml:space="preserve">гүй орчин нөхцөлд тэжээж, </w:t>
      </w:r>
      <w:r w:rsidRPr="00B70BA8">
        <w:rPr>
          <w:sz w:val="24"/>
          <w:szCs w:val="24"/>
          <w:lang w:val="mn-MN"/>
        </w:rPr>
        <w:t xml:space="preserve">хяналтгүйгээр үржүүлж, худалдан </w:t>
      </w:r>
      <w:r w:rsidR="787F0C90" w:rsidRPr="00B70BA8">
        <w:rPr>
          <w:sz w:val="24"/>
          <w:szCs w:val="24"/>
          <w:lang w:val="mn-MN"/>
        </w:rPr>
        <w:t xml:space="preserve">борлуулах явдал түгээмэл </w:t>
      </w:r>
      <w:r w:rsidR="273FA3D1" w:rsidRPr="00B70BA8">
        <w:rPr>
          <w:sz w:val="24"/>
          <w:szCs w:val="24"/>
          <w:lang w:val="mn-MN"/>
        </w:rPr>
        <w:t>бай</w:t>
      </w:r>
      <w:r w:rsidR="00114E1A" w:rsidRPr="00B70BA8">
        <w:rPr>
          <w:sz w:val="24"/>
          <w:szCs w:val="24"/>
          <w:lang w:val="mn-MN"/>
        </w:rPr>
        <w:t>на</w:t>
      </w:r>
      <w:r w:rsidR="273FA3D1" w:rsidRPr="00B70BA8">
        <w:rPr>
          <w:sz w:val="24"/>
          <w:szCs w:val="24"/>
          <w:lang w:val="mn-MN"/>
        </w:rPr>
        <w:t>.</w:t>
      </w:r>
      <w:r w:rsidRPr="00B70BA8">
        <w:rPr>
          <w:sz w:val="24"/>
          <w:szCs w:val="24"/>
          <w:lang w:val="mn-MN"/>
        </w:rPr>
        <w:t xml:space="preserve"> </w:t>
      </w:r>
    </w:p>
    <w:p w14:paraId="372663B8" w14:textId="414EC0BF" w:rsidR="00930A70" w:rsidRPr="00B70BA8" w:rsidRDefault="00930A70" w:rsidP="00114E1A">
      <w:pPr>
        <w:spacing w:after="240"/>
        <w:ind w:firstLine="720"/>
        <w:jc w:val="both"/>
        <w:rPr>
          <w:sz w:val="24"/>
          <w:szCs w:val="24"/>
          <w:lang w:val="mn-MN"/>
        </w:rPr>
      </w:pPr>
      <w:r w:rsidRPr="00B70BA8">
        <w:rPr>
          <w:sz w:val="24"/>
          <w:szCs w:val="24"/>
          <w:lang w:val="mn-MN"/>
        </w:rPr>
        <w:t xml:space="preserve">Улмаар гэрийн тэжээвэр амьтны тоо толгой хэт нэмэгдэх, </w:t>
      </w:r>
      <w:r w:rsidR="42A98DDB" w:rsidRPr="00B70BA8">
        <w:rPr>
          <w:sz w:val="24"/>
          <w:szCs w:val="24"/>
          <w:lang w:val="mn-MN"/>
        </w:rPr>
        <w:t xml:space="preserve">хариуцлагагүй асран хамгаалагчид бий болох, </w:t>
      </w:r>
      <w:r w:rsidR="46258E14" w:rsidRPr="00B70BA8">
        <w:rPr>
          <w:sz w:val="24"/>
          <w:szCs w:val="24"/>
          <w:lang w:val="mn-MN"/>
        </w:rPr>
        <w:t>эзэнгүй</w:t>
      </w:r>
      <w:r w:rsidRPr="00B70BA8">
        <w:rPr>
          <w:sz w:val="24"/>
          <w:szCs w:val="24"/>
          <w:lang w:val="mn-MN"/>
        </w:rPr>
        <w:t xml:space="preserve"> амьтны тоо толгой өсөх сөрөг үр дагавар бий болдог. </w:t>
      </w:r>
    </w:p>
    <w:p w14:paraId="56CC5FA3" w14:textId="007389ED" w:rsidR="00930A70" w:rsidRPr="00B70BA8" w:rsidRDefault="6ECB52FA" w:rsidP="50ECC095">
      <w:pPr>
        <w:spacing w:after="240"/>
        <w:ind w:firstLine="720"/>
        <w:jc w:val="both"/>
        <w:rPr>
          <w:sz w:val="24"/>
          <w:szCs w:val="24"/>
          <w:lang w:val="mn-MN"/>
        </w:rPr>
      </w:pPr>
      <w:r w:rsidRPr="00B70BA8">
        <w:rPr>
          <w:sz w:val="24"/>
          <w:szCs w:val="24"/>
          <w:lang w:val="mn-MN"/>
        </w:rPr>
        <w:t>Гэрийн тэжээвэр амьтны тухай хуулийн төслийн тавдугаар бүлэгт нохой, муур үржүүлэхтэй холбоотой харилцааг зохицуулсан. Нохой, муураас бусад гэрийн тэжээвэр амьтныг үржүүлэх үйл ажиллагаа нь нийгэмд бий болгох үр дагаврын хувьд ач холбогдол бага тул хуулийн төслөөр зөвхөн нохой, муур үржүүлэхтэй холбоотой харилцааг зохицуулсан байна. Хуулийн төслийн 15 дугаар зүйлийн 15.2-т уг хуулийн хүрээнд нохой, муур үржүүлэх гэдэгт ямар үйл ажиллагааг ойлгох талаар тодорхойлсон. Ингэхдээ</w:t>
      </w:r>
      <w:r w:rsidRPr="00B70BA8">
        <w:rPr>
          <w:color w:val="000000" w:themeColor="text1"/>
          <w:sz w:val="24"/>
          <w:szCs w:val="24"/>
          <w:lang w:val="mn-MN"/>
        </w:rPr>
        <w:t xml:space="preserve"> нохой, муурыг нэг болон түүнээс дээш удаа үржүүлэхэд нохой, муур үржүүлэх гэж ойлгохоор заасан. </w:t>
      </w:r>
      <w:r w:rsidRPr="00B70BA8">
        <w:rPr>
          <w:sz w:val="24"/>
          <w:szCs w:val="24"/>
          <w:lang w:val="mn-MN"/>
        </w:rPr>
        <w:t xml:space="preserve">Хуулийн төслийн 15 дугаар зүйлийн 15.1-т нохой, муур үржүүлэх үйл ажиллагааг энэ хуульд заасны дагуу зөвшөөрөл авсан ашгийн төлөө хуулийн этгээд эрхлэхээр заасан байна. </w:t>
      </w:r>
    </w:p>
    <w:p w14:paraId="797DC93A" w14:textId="214097DE" w:rsidR="00930A70" w:rsidRPr="00B70BA8" w:rsidRDefault="00930A70" w:rsidP="50ECC095">
      <w:pPr>
        <w:spacing w:after="240"/>
        <w:ind w:firstLine="720"/>
        <w:jc w:val="both"/>
        <w:rPr>
          <w:sz w:val="24"/>
          <w:szCs w:val="24"/>
          <w:highlight w:val="white"/>
          <w:lang w:val="mn-MN"/>
        </w:rPr>
      </w:pPr>
      <w:r w:rsidRPr="00B70BA8">
        <w:rPr>
          <w:sz w:val="24"/>
          <w:szCs w:val="24"/>
          <w:lang w:val="mn-MN"/>
        </w:rPr>
        <w:t xml:space="preserve">Хуулийн төслийн 16 дугаар зүйлд нохой, муур үржүүлэх үйл ажиллагаа эрхлэх зөвшөөрлийн талаар зохицуулсан. Уг зүйлийн 16.1-т </w:t>
      </w:r>
      <w:r w:rsidRPr="00B70BA8">
        <w:rPr>
          <w:sz w:val="24"/>
          <w:szCs w:val="24"/>
          <w:highlight w:val="white"/>
          <w:lang w:val="mn-MN"/>
        </w:rPr>
        <w:t>нохой, муур үржүүлэх үйл ажиллагаа эрхлэх зөвшөөрөл хүссэн хүсэлтийг мал, амьтны эрүүл мэндийн асуудал хариуцсан төрийн захиргааны байгууллагад гаргах талаар, 16.2-т зөвшөөрөл хүсэхэд бүрдүүлэх материалыг заасан байна. Хуулийн төслийн</w:t>
      </w:r>
      <w:r w:rsidR="16FF4FA4" w:rsidRPr="00B70BA8">
        <w:rPr>
          <w:sz w:val="24"/>
          <w:szCs w:val="24"/>
          <w:highlight w:val="white"/>
          <w:lang w:val="mn-MN"/>
        </w:rPr>
        <w:t xml:space="preserve"> 16 дугаар зүйлийн</w:t>
      </w:r>
      <w:r w:rsidRPr="00B70BA8">
        <w:rPr>
          <w:sz w:val="24"/>
          <w:szCs w:val="24"/>
          <w:highlight w:val="white"/>
          <w:lang w:val="mn-MN"/>
        </w:rPr>
        <w:t xml:space="preserve"> 16.3-16.4 дэх хэсгүүдэд нохой, муур үржүүлэх зөвшөөрөл олгохтой холбоотой </w:t>
      </w:r>
      <w:r w:rsidR="00802848" w:rsidRPr="00B70BA8">
        <w:rPr>
          <w:sz w:val="24"/>
          <w:szCs w:val="24"/>
          <w:highlight w:val="white"/>
          <w:lang w:val="mn-MN"/>
        </w:rPr>
        <w:t>процессын</w:t>
      </w:r>
      <w:r w:rsidRPr="00B70BA8">
        <w:rPr>
          <w:sz w:val="24"/>
          <w:szCs w:val="24"/>
          <w:highlight w:val="white"/>
          <w:lang w:val="mn-MN"/>
        </w:rPr>
        <w:t xml:space="preserve"> зохицуулалтыг тусгажээ. </w:t>
      </w:r>
    </w:p>
    <w:p w14:paraId="699DAE2E" w14:textId="6E120A95" w:rsidR="00930A70" w:rsidRPr="00B70BA8" w:rsidRDefault="6ECB52FA" w:rsidP="50ECC095">
      <w:pPr>
        <w:spacing w:after="240"/>
        <w:ind w:firstLine="720"/>
        <w:jc w:val="both"/>
        <w:rPr>
          <w:sz w:val="24"/>
          <w:szCs w:val="24"/>
          <w:lang w:val="mn-MN"/>
        </w:rPr>
      </w:pPr>
      <w:r w:rsidRPr="00B70BA8">
        <w:rPr>
          <w:sz w:val="24"/>
          <w:szCs w:val="24"/>
          <w:highlight w:val="white"/>
          <w:lang w:val="mn-MN"/>
        </w:rPr>
        <w:t xml:space="preserve">Хуулийн төслийн 21 дүгээр зүйлд нохой, муур үржүүлэх үйл ажиллагаанд тавигдах нийтлэг шаардлагыг тусгасан байна. Уг зүйлийн 21.1.1-т нохой, муур үржүүлэх үйл ажиллагаа эрхлэх орон байрны шаардлагыг, </w:t>
      </w:r>
      <w:r w:rsidRPr="00B70BA8">
        <w:rPr>
          <w:sz w:val="24"/>
          <w:szCs w:val="24"/>
          <w:lang w:val="mn-MN"/>
        </w:rPr>
        <w:t xml:space="preserve">21.1.2-21.1.7-д нохой, муур үржүүлэхэд тавигдах бусад ерөнхий шаардлагыг заасан. Уг зүйлийн 21.2-т нохой, муур үржүүлэгч уг хуулийн 9.2.3-т зааснаас бусад асран хамгаалагчийн үүргийг хүлээхээр заасан. </w:t>
      </w:r>
    </w:p>
    <w:p w14:paraId="612FFB24" w14:textId="77777777" w:rsidR="00930A70" w:rsidRPr="00B70BA8" w:rsidRDefault="00930A70" w:rsidP="50ECC095">
      <w:pPr>
        <w:spacing w:after="240"/>
        <w:ind w:firstLine="720"/>
        <w:jc w:val="both"/>
        <w:rPr>
          <w:sz w:val="24"/>
          <w:szCs w:val="24"/>
          <w:lang w:val="mn-MN"/>
        </w:rPr>
      </w:pPr>
      <w:r w:rsidRPr="00B70BA8">
        <w:rPr>
          <w:sz w:val="24"/>
          <w:szCs w:val="24"/>
          <w:lang w:val="mn-MN"/>
        </w:rPr>
        <w:t xml:space="preserve">Гэрийн тэжээвэр амьтны тухай хуулийн төслийн дээрх зохицуулалтууд нь нохой, муур үржүүлэх үйл ажиллагааг тодорхойлж, энэхүү үйл ажиллагаанд тавигдах нийтлэг шаардлага, нохой, муур үржүүлэх зөвшөөрөл авах журмыг нарийвчлан зохицуулсан байна. Иймд дээрх зохицуулалтууд нь гэрийн тэжээвэр амьтан үржүүлэхтэй холбоотой харилцааг зохицуулах хуулийн төслийн зорилтод бүрэн нийцэж байна гэж үзэж байна. </w:t>
      </w:r>
    </w:p>
    <w:p w14:paraId="08C28B84" w14:textId="77777777" w:rsidR="00930A70" w:rsidRPr="00B70BA8" w:rsidRDefault="00930A70" w:rsidP="50ECC095">
      <w:pPr>
        <w:spacing w:after="240"/>
        <w:ind w:firstLine="720"/>
        <w:jc w:val="both"/>
        <w:rPr>
          <w:b/>
          <w:sz w:val="24"/>
          <w:szCs w:val="24"/>
          <w:lang w:val="mn-MN"/>
        </w:rPr>
      </w:pPr>
      <w:r w:rsidRPr="00B70BA8">
        <w:rPr>
          <w:b/>
          <w:sz w:val="24"/>
          <w:szCs w:val="24"/>
          <w:lang w:val="mn-MN"/>
        </w:rPr>
        <w:t>4.1.5. Гэрийн тэжээвэр амьтныг хүчирхийллээс хамгаалахтай холбоотой харилцааг зохицуулах зорилтын хүрээнд хуулийн төслийн 47 дугаар зүйлд дүн шинжилгээ хийсэн байдал</w:t>
      </w:r>
    </w:p>
    <w:p w14:paraId="2A6F0EF6" w14:textId="7D768D0B" w:rsidR="00930A70" w:rsidRPr="00B70BA8" w:rsidRDefault="00930A70" w:rsidP="50ECC095">
      <w:pPr>
        <w:spacing w:after="240"/>
        <w:ind w:firstLine="720"/>
        <w:jc w:val="both"/>
        <w:rPr>
          <w:sz w:val="24"/>
          <w:szCs w:val="24"/>
          <w:lang w:val="mn-MN"/>
        </w:rPr>
      </w:pPr>
      <w:r w:rsidRPr="00B70BA8">
        <w:rPr>
          <w:sz w:val="24"/>
          <w:szCs w:val="24"/>
          <w:lang w:val="mn-MN"/>
        </w:rPr>
        <w:t xml:space="preserve">Гэрийн тэжээвэр амьтантай холбоотой хүчирхийллийн шинжтэй </w:t>
      </w:r>
      <w:r w:rsidR="50D49FEA" w:rsidRPr="00B70BA8">
        <w:rPr>
          <w:sz w:val="24"/>
          <w:szCs w:val="24"/>
          <w:lang w:val="mn-MN"/>
        </w:rPr>
        <w:t xml:space="preserve">харгис </w:t>
      </w:r>
      <w:r w:rsidRPr="00B70BA8">
        <w:rPr>
          <w:sz w:val="24"/>
          <w:szCs w:val="24"/>
          <w:lang w:val="mn-MN"/>
        </w:rPr>
        <w:t xml:space="preserve">үйлдэл, эс үйлдэхүй </w:t>
      </w:r>
      <w:r w:rsidR="12ACE2BA" w:rsidRPr="00B70BA8">
        <w:rPr>
          <w:sz w:val="24"/>
          <w:szCs w:val="24"/>
          <w:lang w:val="mn-MN"/>
        </w:rPr>
        <w:t xml:space="preserve">Монгол Улсад </w:t>
      </w:r>
      <w:r w:rsidRPr="00B70BA8">
        <w:rPr>
          <w:sz w:val="24"/>
          <w:szCs w:val="24"/>
          <w:lang w:val="mn-MN"/>
        </w:rPr>
        <w:t xml:space="preserve">түгээмэл </w:t>
      </w:r>
      <w:r w:rsidR="12ACE2BA" w:rsidRPr="00B70BA8">
        <w:rPr>
          <w:sz w:val="24"/>
          <w:szCs w:val="24"/>
          <w:lang w:val="mn-MN"/>
        </w:rPr>
        <w:t>гардаг</w:t>
      </w:r>
      <w:r w:rsidRPr="00B70BA8">
        <w:rPr>
          <w:sz w:val="24"/>
          <w:szCs w:val="24"/>
          <w:lang w:val="mn-MN"/>
        </w:rPr>
        <w:t xml:space="preserve"> боловч гэрийн тэжээвэр амьтны </w:t>
      </w:r>
      <w:r w:rsidR="5D7E38E5" w:rsidRPr="00B70BA8">
        <w:rPr>
          <w:sz w:val="24"/>
          <w:szCs w:val="24"/>
          <w:lang w:val="mn-MN"/>
        </w:rPr>
        <w:t>хүчирхийллийн талаар ойлголтыг</w:t>
      </w:r>
      <w:r w:rsidRPr="00B70BA8">
        <w:rPr>
          <w:sz w:val="24"/>
          <w:szCs w:val="24"/>
          <w:lang w:val="mn-MN"/>
        </w:rPr>
        <w:t xml:space="preserve"> тодорхойлж, хариуцлага хүлээлгэх зохицуулалт Монгол Улсын хууль тогтоомжид одоогоор байхгүй. </w:t>
      </w:r>
    </w:p>
    <w:p w14:paraId="019DBC34" w14:textId="10D16925" w:rsidR="00930A70" w:rsidRPr="00B70BA8" w:rsidRDefault="00930A70" w:rsidP="50ECC095">
      <w:pPr>
        <w:spacing w:after="240"/>
        <w:ind w:firstLine="720"/>
        <w:jc w:val="both"/>
        <w:rPr>
          <w:sz w:val="24"/>
          <w:szCs w:val="24"/>
          <w:lang w:val="mn-MN"/>
        </w:rPr>
      </w:pPr>
      <w:r w:rsidRPr="00B70BA8">
        <w:rPr>
          <w:sz w:val="24"/>
          <w:szCs w:val="24"/>
          <w:lang w:val="mn-MN"/>
        </w:rPr>
        <w:t xml:space="preserve">Гэрийн тэжээвэр амьтны тухай хуулийн төслийн 47 дугаар зүйлд гэрийн тэжээвэр амьтныг хүчирхийллээс хамгаалах талаар зохицуулалт тусгасан. Уг зүйлийн 47.1-т иргэн, хуулийн этгээд гэрийн тэжээвэр амьтны эсрэг хүчирхийлэл үйлдэхийг хориглохоор заасан. Мөн зүйлийн 47.2-т гэрийн тэжээвэр амьтны эсрэг хүчирхийлэлд тооцогдох 13 төрлийн үйлдэл, эс үйлдэхүйг жагсаан оруулсан байна. Хуулийн төслийн 51.1 дэх хэсэгт “Энэ хуулийг зөрчсөн этгээдэд Зөрчлийн тухай хуульд заасан хариуцлага хүлээлгэнэ.” гэж заасан. Улмаар энэ хуулийн төслийн 47.2-т заасан гэрийн тэжээвэр амьтны эсрэг хүчирхийллийн </w:t>
      </w:r>
      <w:r w:rsidR="49D51794" w:rsidRPr="00B70BA8">
        <w:rPr>
          <w:sz w:val="24"/>
          <w:szCs w:val="24"/>
          <w:lang w:val="mn-MN"/>
        </w:rPr>
        <w:t>шинжтэй</w:t>
      </w:r>
      <w:r w:rsidRPr="00B70BA8">
        <w:rPr>
          <w:sz w:val="24"/>
          <w:szCs w:val="24"/>
          <w:lang w:val="mn-MN"/>
        </w:rPr>
        <w:t xml:space="preserve"> үйлдэл, эс үйлдэхүйд Зөрчлийн тухай хуульд оруулах нэмэлтэд заасан хариуцлага хүлээлгэхээр зохицуулжээ.</w:t>
      </w:r>
    </w:p>
    <w:p w14:paraId="1B49B949" w14:textId="0A99C204" w:rsidR="00930A70" w:rsidRPr="00B70BA8" w:rsidRDefault="00930A70" w:rsidP="50ECC095">
      <w:pPr>
        <w:spacing w:after="240"/>
        <w:ind w:firstLine="720"/>
        <w:jc w:val="both"/>
        <w:rPr>
          <w:sz w:val="24"/>
          <w:szCs w:val="24"/>
          <w:lang w:val="mn-MN"/>
        </w:rPr>
      </w:pPr>
      <w:r w:rsidRPr="00B70BA8">
        <w:rPr>
          <w:sz w:val="24"/>
          <w:szCs w:val="24"/>
          <w:lang w:val="mn-MN"/>
        </w:rPr>
        <w:t>Энэхүү хуулийн төслийн 47 дугаар зүйлийн 47.1, 47.2 дахь хэсгийн зохицуулалт нь гэрийн тэжээвэр амьтны эсрэг хүчирхийлэл гэдэгт ямар ямар үйлдэл, эс үйлдэхүй хамаарахыг тодорхойлж, иргэн, хуулийн этгээд эдгээр хүчирхийллийг үйлдэхийг хориглож, хүчирхийлэл үйлдсэн этгээдэд 51</w:t>
      </w:r>
      <w:r w:rsidR="44C43766" w:rsidRPr="00B70BA8">
        <w:rPr>
          <w:sz w:val="24"/>
          <w:szCs w:val="24"/>
          <w:lang w:val="mn-MN"/>
        </w:rPr>
        <w:t xml:space="preserve"> дүгээр зүйлийн 51</w:t>
      </w:r>
      <w:r w:rsidR="00047A01" w:rsidRPr="00B70BA8">
        <w:rPr>
          <w:sz w:val="24"/>
          <w:szCs w:val="24"/>
          <w:lang w:val="mn-MN"/>
        </w:rPr>
        <w:t>.</w:t>
      </w:r>
      <w:r w:rsidRPr="00B70BA8">
        <w:rPr>
          <w:sz w:val="24"/>
          <w:szCs w:val="24"/>
          <w:lang w:val="mn-MN"/>
        </w:rPr>
        <w:t xml:space="preserve">1 дэх хэсэгт заасны дагуу Зөрчлийн тухай хуульд оруулах нэмэлтэд заасан хариуцлага хүлээлгэхээр зохицуулсан байна. Иймд дээрх заалтууд нь гэрийн тэжээвэр амьтныг хүчирхийллээс хамгаалахтай холбоотой харилцааг зохицуулах хуулийн төслийн зорилтод бүрэн нийцэж байна гэж дүгнэлээ. </w:t>
      </w:r>
    </w:p>
    <w:p w14:paraId="7655E74E" w14:textId="77777777" w:rsidR="00930A70" w:rsidRPr="00B70BA8" w:rsidRDefault="00930A70" w:rsidP="50ECC095">
      <w:pPr>
        <w:spacing w:after="240"/>
        <w:ind w:firstLine="720"/>
        <w:jc w:val="both"/>
        <w:rPr>
          <w:b/>
          <w:sz w:val="24"/>
          <w:szCs w:val="24"/>
          <w:lang w:val="mn-MN"/>
        </w:rPr>
      </w:pPr>
      <w:r w:rsidRPr="00B70BA8">
        <w:rPr>
          <w:b/>
          <w:sz w:val="24"/>
          <w:szCs w:val="24"/>
          <w:lang w:val="mn-MN"/>
        </w:rPr>
        <w:t>4.1.6. Эзэнгүй амьтны тоо толгойг бууруулахтай холбоотой харилцааг зохицуулах зорилтын хүрээнд хуулийн төслийн 13 дугаар зүйлд дүн шинжилгээ хийсэн байдал</w:t>
      </w:r>
    </w:p>
    <w:p w14:paraId="5897931C" w14:textId="01E64213" w:rsidR="00930A70" w:rsidRPr="00B70BA8" w:rsidRDefault="6ECB52FA" w:rsidP="50ECC095">
      <w:pPr>
        <w:spacing w:after="240"/>
        <w:ind w:firstLine="720"/>
        <w:jc w:val="both"/>
        <w:rPr>
          <w:sz w:val="24"/>
          <w:szCs w:val="24"/>
          <w:highlight w:val="white"/>
          <w:lang w:val="mn-MN"/>
        </w:rPr>
      </w:pPr>
      <w:r w:rsidRPr="00B70BA8">
        <w:rPr>
          <w:sz w:val="24"/>
          <w:szCs w:val="24"/>
          <w:lang w:val="mn-MN"/>
        </w:rPr>
        <w:t xml:space="preserve">Гэрийн тэжээвэр амьтны тухай хуулийн төслийн </w:t>
      </w:r>
      <w:r w:rsidRPr="00B70BA8">
        <w:rPr>
          <w:sz w:val="24"/>
          <w:szCs w:val="24"/>
          <w:highlight w:val="white"/>
          <w:lang w:val="mn-MN"/>
        </w:rPr>
        <w:t xml:space="preserve">13 дугаар зүйлд </w:t>
      </w:r>
      <w:r w:rsidRPr="00B70BA8">
        <w:rPr>
          <w:sz w:val="24"/>
          <w:szCs w:val="24"/>
          <w:lang w:val="mn-MN"/>
        </w:rPr>
        <w:t xml:space="preserve">эзэнгүй нохой, муурын тоо толгойг бууруулах талаар зохицуулсан. Хуулийн төслийн 13 дугаар зүйлийн </w:t>
      </w:r>
      <w:r w:rsidRPr="00B70BA8">
        <w:rPr>
          <w:sz w:val="24"/>
          <w:szCs w:val="24"/>
          <w:highlight w:val="white"/>
          <w:lang w:val="mn-MN"/>
        </w:rPr>
        <w:t xml:space="preserve">13.1 дэх хэсэгт “Бүх шатны Засаг дарга нь харьяа нутаг дэвсгэртээ эзэнгүй нохой, муурын тоо толгойг бууруулах ажлыг хэрэгжүүлнэ.” гэж заасан ба мөн зүйлийн 13.2-т эзэнгүй нохой, муурын тоо толгойг бууруулахад баримтлах зарчмуудыг тусгасан байна. Хуулийн төслийн 13.3-т “Эзэнгүй нохой, муурын тоо толгойг бууруулах ажлыг зохион байгуулах журмыг энэ хуульд нийцүүлэн аймаг, нийслэлийн Засаг дарга батална.”,  мөн зүйлийн 13.4-т “Эзэнгүй нохой, муурын тоо толгойг буудаж устгах замаар бууруулахыг хориглоно.” гэж заасан. </w:t>
      </w:r>
    </w:p>
    <w:p w14:paraId="49F36D77" w14:textId="53E96EE9" w:rsidR="00930A70" w:rsidRPr="00B70BA8" w:rsidRDefault="00930A70" w:rsidP="50ECC095">
      <w:pPr>
        <w:spacing w:after="240"/>
        <w:ind w:firstLine="720"/>
        <w:jc w:val="both"/>
        <w:rPr>
          <w:sz w:val="24"/>
          <w:szCs w:val="24"/>
          <w:highlight w:val="white"/>
          <w:lang w:val="mn-MN"/>
        </w:rPr>
      </w:pPr>
      <w:r w:rsidRPr="00B70BA8">
        <w:rPr>
          <w:sz w:val="24"/>
          <w:szCs w:val="24"/>
          <w:highlight w:val="white"/>
          <w:lang w:val="mn-MN"/>
        </w:rPr>
        <w:t xml:space="preserve">Монгол Улсын хэмжээнд аймаг, нийслэл, сүм, дүүрэгт эзэнгүй нохой, </w:t>
      </w:r>
      <w:r w:rsidR="003956D5" w:rsidRPr="00B70BA8">
        <w:rPr>
          <w:sz w:val="24"/>
          <w:szCs w:val="24"/>
          <w:highlight w:val="white"/>
          <w:lang w:val="mn-MN"/>
        </w:rPr>
        <w:t>муурын</w:t>
      </w:r>
      <w:r w:rsidRPr="00B70BA8">
        <w:rPr>
          <w:sz w:val="24"/>
          <w:szCs w:val="24"/>
          <w:highlight w:val="white"/>
          <w:lang w:val="mn-MN"/>
        </w:rPr>
        <w:t xml:space="preserve"> тоо толгой, нөхцөл байдал, тэдгээрийн тоо толгойг бууруулах чиглэлээр авч буй арга хэмжээ харилцан адилгүй байдаг. Тухайлбал, нийслэлийн хэмжээнд 320 мянган орчим эзэнгүй нохой, муур байдаг гэсэн албан бус тоо байдаг ба эдгээрээс </w:t>
      </w:r>
      <w:r w:rsidRPr="00B70BA8">
        <w:rPr>
          <w:sz w:val="24"/>
          <w:szCs w:val="24"/>
          <w:lang w:val="mn-MN"/>
        </w:rPr>
        <w:t xml:space="preserve">нэг жилд 80-90 мянган нохой, муур устгадаг байна. Нийслэлд 2021 онд гэхэд 1.2 тэрбум төгрөгийг эзэнгүй нохой, </w:t>
      </w:r>
      <w:r w:rsidR="003956D5" w:rsidRPr="00B70BA8">
        <w:rPr>
          <w:sz w:val="24"/>
          <w:szCs w:val="24"/>
          <w:lang w:val="mn-MN"/>
        </w:rPr>
        <w:t>муурын</w:t>
      </w:r>
      <w:r w:rsidRPr="00B70BA8">
        <w:rPr>
          <w:sz w:val="24"/>
          <w:szCs w:val="24"/>
          <w:lang w:val="mn-MN"/>
        </w:rPr>
        <w:t xml:space="preserve"> устгалын ажилд төсөвлөжээ.</w:t>
      </w:r>
      <w:r w:rsidRPr="00B70BA8">
        <w:rPr>
          <w:rStyle w:val="FootnoteReference"/>
          <w:sz w:val="24"/>
          <w:szCs w:val="24"/>
          <w:lang w:val="mn-MN"/>
        </w:rPr>
        <w:footnoteReference w:id="4"/>
      </w:r>
      <w:r w:rsidRPr="00B70BA8">
        <w:rPr>
          <w:sz w:val="24"/>
          <w:szCs w:val="24"/>
          <w:lang w:val="mn-MN"/>
        </w:rPr>
        <w:t xml:space="preserve"> </w:t>
      </w:r>
      <w:r w:rsidR="40DE3042" w:rsidRPr="00B70BA8">
        <w:rPr>
          <w:sz w:val="24"/>
          <w:szCs w:val="24"/>
          <w:lang w:val="mn-MN"/>
        </w:rPr>
        <w:t>Орон</w:t>
      </w:r>
      <w:r w:rsidRPr="00B70BA8">
        <w:rPr>
          <w:sz w:val="24"/>
          <w:szCs w:val="24"/>
          <w:lang w:val="mn-MN"/>
        </w:rPr>
        <w:t xml:space="preserve"> нутагт эзэнгүй амьтны тоо толгойг бууруулах талаар авч хэрэгжүүлэх арга хэмжээ нь тухайн орон нутгийн онцлогоос хамааран ялгаатай байх нь зүйтэй тул хуулийн төслийн 13</w:t>
      </w:r>
      <w:r w:rsidR="40DE3042" w:rsidRPr="00B70BA8">
        <w:rPr>
          <w:sz w:val="24"/>
          <w:szCs w:val="24"/>
          <w:lang w:val="mn-MN"/>
        </w:rPr>
        <w:t xml:space="preserve"> дугаар зүйлийн 13</w:t>
      </w:r>
      <w:r w:rsidRPr="00B70BA8">
        <w:rPr>
          <w:sz w:val="24"/>
          <w:szCs w:val="24"/>
          <w:lang w:val="mn-MN"/>
        </w:rPr>
        <w:t xml:space="preserve">.1-т </w:t>
      </w:r>
      <w:r w:rsidRPr="00B70BA8">
        <w:rPr>
          <w:sz w:val="24"/>
          <w:szCs w:val="24"/>
          <w:highlight w:val="white"/>
          <w:lang w:val="mn-MN"/>
        </w:rPr>
        <w:t xml:space="preserve">бүх шатны Засаг дарга харьяа нутаг дэвсгэртээ эзэнгүй нохой, </w:t>
      </w:r>
      <w:r w:rsidR="003956D5" w:rsidRPr="00B70BA8">
        <w:rPr>
          <w:sz w:val="24"/>
          <w:szCs w:val="24"/>
          <w:highlight w:val="white"/>
          <w:lang w:val="mn-MN"/>
        </w:rPr>
        <w:t>муурын</w:t>
      </w:r>
      <w:r w:rsidRPr="00B70BA8">
        <w:rPr>
          <w:sz w:val="24"/>
          <w:szCs w:val="24"/>
          <w:highlight w:val="white"/>
          <w:lang w:val="mn-MN"/>
        </w:rPr>
        <w:t xml:space="preserve"> тоо толгойг бууруулах ажлыг хэрэгжүүлэх, 13.3-т эзэнгүй нохой, </w:t>
      </w:r>
      <w:r w:rsidR="003956D5" w:rsidRPr="00B70BA8">
        <w:rPr>
          <w:sz w:val="24"/>
          <w:szCs w:val="24"/>
          <w:highlight w:val="white"/>
          <w:lang w:val="mn-MN"/>
        </w:rPr>
        <w:t>муурын</w:t>
      </w:r>
      <w:r w:rsidRPr="00B70BA8">
        <w:rPr>
          <w:sz w:val="24"/>
          <w:szCs w:val="24"/>
          <w:highlight w:val="white"/>
          <w:lang w:val="mn-MN"/>
        </w:rPr>
        <w:t xml:space="preserve"> тоо толгойг бууруулах ажлыг зохион байгуулах журмыг аймаг, нийслэлийн Засаг дарга батлахаар тус тус зохицуулжээ. Бүх шатны Засаг дарга нь харьяа нутаг дэвсгэртээ эзэнгүй нохой, </w:t>
      </w:r>
      <w:r w:rsidR="003956D5" w:rsidRPr="00B70BA8">
        <w:rPr>
          <w:sz w:val="24"/>
          <w:szCs w:val="24"/>
          <w:highlight w:val="white"/>
          <w:lang w:val="mn-MN"/>
        </w:rPr>
        <w:t>муурын</w:t>
      </w:r>
      <w:r w:rsidRPr="00B70BA8">
        <w:rPr>
          <w:sz w:val="24"/>
          <w:szCs w:val="24"/>
          <w:highlight w:val="white"/>
          <w:lang w:val="mn-MN"/>
        </w:rPr>
        <w:t xml:space="preserve"> тоо толгойг бууруулах ажлыг хэрэгжүүлэхдээ баримтлах зарчмуудыг хуулийн төслийн 13</w:t>
      </w:r>
      <w:r w:rsidR="40DE3042" w:rsidRPr="00B70BA8">
        <w:rPr>
          <w:sz w:val="24"/>
          <w:szCs w:val="24"/>
          <w:highlight w:val="white"/>
          <w:lang w:val="mn-MN"/>
        </w:rPr>
        <w:t xml:space="preserve"> дугаар зүйлийн 13</w:t>
      </w:r>
      <w:r w:rsidRPr="00B70BA8">
        <w:rPr>
          <w:sz w:val="24"/>
          <w:szCs w:val="24"/>
          <w:highlight w:val="white"/>
          <w:lang w:val="mn-MN"/>
        </w:rPr>
        <w:t>.2-т тусгайлан заасан байна.</w:t>
      </w:r>
    </w:p>
    <w:p w14:paraId="4B037437" w14:textId="025E554A" w:rsidR="007A3510" w:rsidRPr="00B70BA8" w:rsidRDefault="00930A70" w:rsidP="50ECC095">
      <w:pPr>
        <w:spacing w:after="240"/>
        <w:ind w:firstLine="720"/>
        <w:jc w:val="both"/>
        <w:rPr>
          <w:sz w:val="24"/>
          <w:szCs w:val="24"/>
          <w:highlight w:val="white"/>
          <w:lang w:val="mn-MN"/>
        </w:rPr>
      </w:pPr>
      <w:r w:rsidRPr="00B70BA8">
        <w:rPr>
          <w:sz w:val="24"/>
          <w:szCs w:val="24"/>
          <w:lang w:val="mn-MN"/>
        </w:rPr>
        <w:t xml:space="preserve">Иймд хуулийн төслийн дээрх заалтууд нь эзэнгүй амьтны тоо толгойг бууруулахтай холбоотой харилцааг зохицуулах хуулийн төслийн зорилтод бүрэн нийцэж байна. </w:t>
      </w:r>
    </w:p>
    <w:p w14:paraId="4B037438" w14:textId="77777777" w:rsidR="007A3510" w:rsidRPr="00B70BA8" w:rsidRDefault="00112043" w:rsidP="50ECC095">
      <w:pPr>
        <w:pStyle w:val="Heading2"/>
        <w:spacing w:after="240"/>
        <w:jc w:val="center"/>
        <w:rPr>
          <w:lang w:val="mn-MN"/>
        </w:rPr>
      </w:pPr>
      <w:bookmarkStart w:id="18" w:name="_Toc105928111"/>
      <w:bookmarkStart w:id="19" w:name="_Toc105928130"/>
      <w:r w:rsidRPr="00B70BA8">
        <w:rPr>
          <w:lang w:val="mn-MN"/>
        </w:rPr>
        <w:t>4.2.“ПРАКТИКТ ХЭРЭГЖИХ БОЛОМЖ” ШАЛГУУР ҮЗҮҮЛЭЛТИЙН ҮНЭЛГЭЭ</w:t>
      </w:r>
      <w:bookmarkEnd w:id="18"/>
      <w:bookmarkEnd w:id="19"/>
    </w:p>
    <w:p w14:paraId="52A18283" w14:textId="62DF81D6" w:rsidR="006D5664" w:rsidRPr="00B70BA8" w:rsidRDefault="00DE4E55" w:rsidP="50ECC095">
      <w:pPr>
        <w:shd w:val="clear" w:color="auto" w:fill="FFFFFF" w:themeFill="background1"/>
        <w:spacing w:before="160" w:after="240"/>
        <w:ind w:firstLine="709"/>
        <w:jc w:val="both"/>
        <w:rPr>
          <w:sz w:val="24"/>
          <w:szCs w:val="24"/>
          <w:lang w:val="mn-MN"/>
        </w:rPr>
      </w:pPr>
      <w:r w:rsidRPr="00B70BA8">
        <w:rPr>
          <w:sz w:val="24"/>
          <w:szCs w:val="24"/>
          <w:lang w:val="mn-MN"/>
        </w:rPr>
        <w:t xml:space="preserve">Энэхүү шалгуур үзүүлэлтийн хүрээнд </w:t>
      </w:r>
      <w:r w:rsidR="000C6A27" w:rsidRPr="00B70BA8">
        <w:rPr>
          <w:sz w:val="24"/>
          <w:szCs w:val="24"/>
          <w:lang w:val="mn-MN"/>
        </w:rPr>
        <w:t>хуулийн төслийн 7 дугаар зүйл</w:t>
      </w:r>
      <w:r w:rsidR="000B63F1" w:rsidRPr="00B70BA8">
        <w:rPr>
          <w:sz w:val="24"/>
          <w:szCs w:val="24"/>
          <w:lang w:val="mn-MN"/>
        </w:rPr>
        <w:t>д заасан</w:t>
      </w:r>
      <w:r w:rsidR="000C6A27" w:rsidRPr="00B70BA8">
        <w:rPr>
          <w:sz w:val="24"/>
          <w:szCs w:val="24"/>
          <w:lang w:val="mn-MN"/>
        </w:rPr>
        <w:t xml:space="preserve"> </w:t>
      </w:r>
      <w:r w:rsidR="00C61BDD" w:rsidRPr="00B70BA8">
        <w:rPr>
          <w:sz w:val="24"/>
          <w:szCs w:val="24"/>
          <w:lang w:val="mn-MN"/>
        </w:rPr>
        <w:t xml:space="preserve">нохой, </w:t>
      </w:r>
      <w:r w:rsidR="003956D5" w:rsidRPr="00B70BA8">
        <w:rPr>
          <w:sz w:val="24"/>
          <w:szCs w:val="24"/>
          <w:lang w:val="mn-MN"/>
        </w:rPr>
        <w:t>муурын</w:t>
      </w:r>
      <w:r w:rsidR="00C61BDD" w:rsidRPr="00B70BA8">
        <w:rPr>
          <w:sz w:val="24"/>
          <w:szCs w:val="24"/>
          <w:lang w:val="mn-MN"/>
        </w:rPr>
        <w:t xml:space="preserve"> асран хамгаалагчийн сургалт</w:t>
      </w:r>
      <w:r w:rsidR="000C6A27" w:rsidRPr="00B70BA8">
        <w:rPr>
          <w:sz w:val="24"/>
          <w:szCs w:val="24"/>
          <w:lang w:val="mn-MN"/>
        </w:rPr>
        <w:t xml:space="preserve">, </w:t>
      </w:r>
      <w:r w:rsidR="008C4A03" w:rsidRPr="00B70BA8">
        <w:rPr>
          <w:sz w:val="24"/>
          <w:szCs w:val="24"/>
          <w:lang w:val="mn-MN"/>
        </w:rPr>
        <w:t xml:space="preserve">мөн төслийн </w:t>
      </w:r>
      <w:r w:rsidR="000C6A27" w:rsidRPr="00B70BA8">
        <w:rPr>
          <w:sz w:val="24"/>
          <w:szCs w:val="24"/>
          <w:lang w:val="mn-MN"/>
        </w:rPr>
        <w:t>10 дугаар зүйл</w:t>
      </w:r>
      <w:r w:rsidR="000B63F1" w:rsidRPr="00B70BA8">
        <w:rPr>
          <w:sz w:val="24"/>
          <w:szCs w:val="24"/>
          <w:lang w:val="mn-MN"/>
        </w:rPr>
        <w:t>д заасан</w:t>
      </w:r>
      <w:r w:rsidR="00000F65" w:rsidRPr="00B70BA8">
        <w:rPr>
          <w:sz w:val="24"/>
          <w:szCs w:val="24"/>
          <w:lang w:val="mn-MN"/>
        </w:rPr>
        <w:t xml:space="preserve"> нохой, </w:t>
      </w:r>
      <w:r w:rsidR="003956D5" w:rsidRPr="00B70BA8">
        <w:rPr>
          <w:sz w:val="24"/>
          <w:szCs w:val="24"/>
          <w:lang w:val="mn-MN"/>
        </w:rPr>
        <w:t>муурын</w:t>
      </w:r>
      <w:r w:rsidR="00000F65" w:rsidRPr="00B70BA8">
        <w:rPr>
          <w:sz w:val="24"/>
          <w:szCs w:val="24"/>
          <w:lang w:val="mn-MN"/>
        </w:rPr>
        <w:t xml:space="preserve"> нэгдсэн бүртгэл</w:t>
      </w:r>
      <w:r w:rsidR="000C6A27" w:rsidRPr="00B70BA8">
        <w:rPr>
          <w:sz w:val="24"/>
          <w:szCs w:val="24"/>
          <w:lang w:val="mn-MN"/>
        </w:rPr>
        <w:t>, 12 дугаар зүйл</w:t>
      </w:r>
      <w:r w:rsidR="008C4A03" w:rsidRPr="00B70BA8">
        <w:rPr>
          <w:sz w:val="24"/>
          <w:szCs w:val="24"/>
          <w:lang w:val="mn-MN"/>
        </w:rPr>
        <w:t>ийн 12.1-т</w:t>
      </w:r>
      <w:r w:rsidR="000B63F1" w:rsidRPr="00B70BA8">
        <w:rPr>
          <w:sz w:val="24"/>
          <w:szCs w:val="24"/>
          <w:lang w:val="mn-MN"/>
        </w:rPr>
        <w:t xml:space="preserve"> заасан</w:t>
      </w:r>
      <w:r w:rsidR="00C47548" w:rsidRPr="00B70BA8">
        <w:rPr>
          <w:sz w:val="24"/>
          <w:szCs w:val="24"/>
          <w:lang w:val="mn-MN"/>
        </w:rPr>
        <w:t xml:space="preserve"> </w:t>
      </w:r>
      <w:r w:rsidR="00793D09" w:rsidRPr="00B70BA8">
        <w:rPr>
          <w:sz w:val="24"/>
          <w:szCs w:val="24"/>
          <w:lang w:val="mn-MN"/>
        </w:rPr>
        <w:t xml:space="preserve">“Мал, амьтны эрүүл мэндийн асуудал хариуцсан төрийн захиргааны байгууллага нь нохой, </w:t>
      </w:r>
      <w:r w:rsidR="003956D5" w:rsidRPr="00B70BA8">
        <w:rPr>
          <w:sz w:val="24"/>
          <w:szCs w:val="24"/>
          <w:lang w:val="mn-MN"/>
        </w:rPr>
        <w:t>муурын</w:t>
      </w:r>
      <w:r w:rsidR="00793D09" w:rsidRPr="00B70BA8">
        <w:rPr>
          <w:sz w:val="24"/>
          <w:szCs w:val="24"/>
          <w:lang w:val="mn-MN"/>
        </w:rPr>
        <w:t xml:space="preserve"> бүртгэлийн системийг хөгжүүлж, хөтөлнө</w:t>
      </w:r>
      <w:r w:rsidR="00445EB0" w:rsidRPr="00B70BA8">
        <w:rPr>
          <w:sz w:val="24"/>
          <w:szCs w:val="24"/>
          <w:lang w:val="mn-MN"/>
        </w:rPr>
        <w:t>.”</w:t>
      </w:r>
      <w:r w:rsidR="000C6A27" w:rsidRPr="00B70BA8">
        <w:rPr>
          <w:sz w:val="24"/>
          <w:szCs w:val="24"/>
          <w:lang w:val="mn-MN"/>
        </w:rPr>
        <w:t>,</w:t>
      </w:r>
      <w:r w:rsidR="00445EB0" w:rsidRPr="00B70BA8">
        <w:rPr>
          <w:sz w:val="24"/>
          <w:szCs w:val="24"/>
          <w:lang w:val="mn-MN"/>
        </w:rPr>
        <w:t xml:space="preserve"> мөн төслийн</w:t>
      </w:r>
      <w:r w:rsidR="000C6A27" w:rsidRPr="00B70BA8">
        <w:rPr>
          <w:sz w:val="24"/>
          <w:szCs w:val="24"/>
          <w:lang w:val="mn-MN"/>
        </w:rPr>
        <w:t xml:space="preserve"> 4</w:t>
      </w:r>
      <w:r w:rsidR="00D23761" w:rsidRPr="00B70BA8">
        <w:rPr>
          <w:sz w:val="24"/>
          <w:szCs w:val="24"/>
          <w:lang w:val="mn-MN"/>
        </w:rPr>
        <w:t>3</w:t>
      </w:r>
      <w:r w:rsidR="000C6A27" w:rsidRPr="00B70BA8">
        <w:rPr>
          <w:sz w:val="24"/>
          <w:szCs w:val="24"/>
          <w:lang w:val="mn-MN"/>
        </w:rPr>
        <w:t xml:space="preserve"> дугаар зүйл</w:t>
      </w:r>
      <w:r w:rsidR="00CB0A70" w:rsidRPr="00B70BA8">
        <w:rPr>
          <w:sz w:val="24"/>
          <w:szCs w:val="24"/>
          <w:lang w:val="mn-MN"/>
        </w:rPr>
        <w:t>д заасан</w:t>
      </w:r>
      <w:r w:rsidR="000B63F1" w:rsidRPr="00B70BA8">
        <w:rPr>
          <w:sz w:val="24"/>
          <w:szCs w:val="24"/>
          <w:lang w:val="mn-MN"/>
        </w:rPr>
        <w:t xml:space="preserve"> </w:t>
      </w:r>
      <w:r w:rsidR="00C61BDD" w:rsidRPr="00B70BA8">
        <w:rPr>
          <w:sz w:val="24"/>
          <w:szCs w:val="24"/>
          <w:lang w:val="mn-MN"/>
        </w:rPr>
        <w:t>цагдаагийн байгууллагын чиг үүрэг</w:t>
      </w:r>
      <w:r w:rsidR="00CB0A70" w:rsidRPr="00B70BA8">
        <w:rPr>
          <w:sz w:val="24"/>
          <w:szCs w:val="24"/>
          <w:lang w:val="mn-MN"/>
        </w:rPr>
        <w:t xml:space="preserve"> </w:t>
      </w:r>
      <w:r w:rsidR="006D5664" w:rsidRPr="00B70BA8">
        <w:rPr>
          <w:sz w:val="24"/>
          <w:szCs w:val="24"/>
          <w:lang w:val="mn-MN"/>
        </w:rPr>
        <w:t>гэсэн зүйл, заалтыг тус тус сонгон авч үнэлэлт өгөхийг зорилоо. Тус шалгуур үзүүлэлтээр сонгон авсан зохицуулалтын хүрээнд:</w:t>
      </w:r>
    </w:p>
    <w:p w14:paraId="1918BC06" w14:textId="77777777" w:rsidR="006D5664" w:rsidRPr="00B70BA8" w:rsidRDefault="006D5664" w:rsidP="50ECC095">
      <w:pPr>
        <w:pStyle w:val="ListParagraph"/>
        <w:numPr>
          <w:ilvl w:val="0"/>
          <w:numId w:val="1"/>
        </w:numPr>
        <w:shd w:val="clear" w:color="auto" w:fill="FFFFFF" w:themeFill="background1"/>
        <w:spacing w:before="160" w:after="240" w:line="276" w:lineRule="auto"/>
        <w:jc w:val="both"/>
        <w:rPr>
          <w:sz w:val="24"/>
          <w:szCs w:val="24"/>
          <w:lang w:val="mn-MN"/>
        </w:rPr>
      </w:pPr>
      <w:r w:rsidRPr="00B70BA8">
        <w:rPr>
          <w:sz w:val="24"/>
          <w:szCs w:val="24"/>
          <w:lang w:val="mn-MN"/>
        </w:rPr>
        <w:t>Хуулийн төслийг хэрэгжүүлэх субъект байгаа эсэх; </w:t>
      </w:r>
    </w:p>
    <w:p w14:paraId="4A4C72C7" w14:textId="3384D864" w:rsidR="00802848" w:rsidRPr="00B70BA8" w:rsidRDefault="006D5664" w:rsidP="00A639C5">
      <w:pPr>
        <w:pStyle w:val="ListParagraph"/>
        <w:numPr>
          <w:ilvl w:val="0"/>
          <w:numId w:val="1"/>
        </w:numPr>
        <w:shd w:val="clear" w:color="auto" w:fill="FFFFFF" w:themeFill="background1"/>
        <w:spacing w:before="160" w:after="240" w:line="276" w:lineRule="auto"/>
        <w:rPr>
          <w:sz w:val="24"/>
          <w:szCs w:val="24"/>
          <w:lang w:val="mn-MN"/>
        </w:rPr>
      </w:pPr>
      <w:r w:rsidRPr="00B70BA8">
        <w:rPr>
          <w:sz w:val="24"/>
          <w:szCs w:val="24"/>
          <w:lang w:val="mn-MN"/>
        </w:rPr>
        <w:t>Хуулийн төслийн зохицуулалтыг хэрэгжүүлэхэд боломж</w:t>
      </w:r>
      <w:r w:rsidR="00802848" w:rsidRPr="00B70BA8">
        <w:rPr>
          <w:sz w:val="24"/>
          <w:szCs w:val="24"/>
          <w:lang w:val="mn-MN"/>
        </w:rPr>
        <w:t xml:space="preserve"> </w:t>
      </w:r>
      <w:r w:rsidRPr="00B70BA8">
        <w:rPr>
          <w:sz w:val="24"/>
          <w:szCs w:val="24"/>
          <w:lang w:val="mn-MN"/>
        </w:rPr>
        <w:t>бололцоо байгаа</w:t>
      </w:r>
      <w:r w:rsidR="00BC63A8" w:rsidRPr="00B70BA8">
        <w:rPr>
          <w:sz w:val="24"/>
          <w:szCs w:val="24"/>
          <w:lang w:val="mn-MN"/>
        </w:rPr>
        <w:t xml:space="preserve"> </w:t>
      </w:r>
      <w:r w:rsidRPr="00B70BA8">
        <w:rPr>
          <w:sz w:val="24"/>
          <w:szCs w:val="24"/>
          <w:lang w:val="mn-MN"/>
        </w:rPr>
        <w:t>эсэх гэсэн хоёр асуултад хариулт өгөхийг эрмэлзлээ.</w:t>
      </w:r>
    </w:p>
    <w:tbl>
      <w:tblPr>
        <w:tblStyle w:val="TableGrid"/>
        <w:tblW w:w="0" w:type="auto"/>
        <w:tblInd w:w="60" w:type="dxa"/>
        <w:tblLook w:val="04A0" w:firstRow="1" w:lastRow="0" w:firstColumn="1" w:lastColumn="0" w:noHBand="0" w:noVBand="1"/>
      </w:tblPr>
      <w:tblGrid>
        <w:gridCol w:w="8959"/>
      </w:tblGrid>
      <w:tr w:rsidR="00324746" w:rsidRPr="00B70BA8" w14:paraId="19FD0244" w14:textId="77777777" w:rsidTr="006D1B8D">
        <w:tc>
          <w:tcPr>
            <w:tcW w:w="8959" w:type="dxa"/>
          </w:tcPr>
          <w:p w14:paraId="68198AD6" w14:textId="0A6E5284" w:rsidR="00324746" w:rsidRPr="00B70BA8" w:rsidRDefault="00B707E5" w:rsidP="008517BC">
            <w:pPr>
              <w:spacing w:after="120" w:line="276" w:lineRule="auto"/>
              <w:jc w:val="both"/>
              <w:rPr>
                <w:b/>
                <w:bCs/>
                <w:sz w:val="20"/>
                <w:szCs w:val="20"/>
                <w:lang w:val="mn-MN"/>
              </w:rPr>
            </w:pPr>
            <w:r w:rsidRPr="00B70BA8">
              <w:rPr>
                <w:b/>
                <w:bCs/>
                <w:sz w:val="20"/>
                <w:szCs w:val="20"/>
                <w:lang w:val="mn-MN"/>
              </w:rPr>
              <w:t>Хуулийн төслийн 7 дугаар зүйл</w:t>
            </w:r>
            <w:r w:rsidR="00905673" w:rsidRPr="00B70BA8">
              <w:rPr>
                <w:b/>
                <w:bCs/>
                <w:sz w:val="20"/>
                <w:szCs w:val="20"/>
                <w:lang w:val="mn-MN"/>
              </w:rPr>
              <w:t xml:space="preserve">. Нохой, </w:t>
            </w:r>
            <w:r w:rsidR="003956D5" w:rsidRPr="00B70BA8">
              <w:rPr>
                <w:b/>
                <w:bCs/>
                <w:sz w:val="20"/>
                <w:szCs w:val="20"/>
                <w:lang w:val="mn-MN"/>
              </w:rPr>
              <w:t>муурын</w:t>
            </w:r>
            <w:r w:rsidR="00905673" w:rsidRPr="00B70BA8">
              <w:rPr>
                <w:b/>
                <w:bCs/>
                <w:sz w:val="20"/>
                <w:szCs w:val="20"/>
                <w:lang w:val="mn-MN"/>
              </w:rPr>
              <w:t xml:space="preserve"> асран хамгаалагчийн сургалт</w:t>
            </w:r>
          </w:p>
          <w:p w14:paraId="69AD0AD3" w14:textId="456051CB" w:rsidR="00AF471E" w:rsidRPr="00B70BA8" w:rsidRDefault="00AF471E" w:rsidP="008517BC">
            <w:pPr>
              <w:spacing w:before="100" w:beforeAutospacing="1" w:after="120" w:line="276" w:lineRule="auto"/>
              <w:jc w:val="both"/>
              <w:rPr>
                <w:sz w:val="20"/>
                <w:szCs w:val="20"/>
                <w:lang w:val="mn-MN"/>
              </w:rPr>
            </w:pPr>
            <w:r w:rsidRPr="00B70BA8">
              <w:rPr>
                <w:sz w:val="20"/>
                <w:szCs w:val="20"/>
                <w:lang w:val="mn-MN"/>
              </w:rPr>
              <w:t xml:space="preserve">7.1.Нохой, </w:t>
            </w:r>
            <w:r w:rsidR="003956D5" w:rsidRPr="00B70BA8">
              <w:rPr>
                <w:sz w:val="20"/>
                <w:szCs w:val="20"/>
                <w:lang w:val="mn-MN"/>
              </w:rPr>
              <w:t>муурын</w:t>
            </w:r>
            <w:r w:rsidRPr="00B70BA8">
              <w:rPr>
                <w:sz w:val="20"/>
                <w:szCs w:val="20"/>
                <w:lang w:val="mn-MN"/>
              </w:rPr>
              <w:t xml:space="preserve"> асран хамгаалагчийн сургалтыг энэ хуулийн 7.2-т заасан хуулийн этгээд зохион байгуулна.</w:t>
            </w:r>
          </w:p>
          <w:p w14:paraId="2E852D99" w14:textId="1B2EA94C" w:rsidR="00AF471E" w:rsidRPr="00B70BA8" w:rsidRDefault="00AF471E" w:rsidP="008517BC">
            <w:pPr>
              <w:spacing w:after="120" w:line="276" w:lineRule="auto"/>
              <w:ind w:right="132"/>
              <w:jc w:val="both"/>
              <w:rPr>
                <w:sz w:val="20"/>
                <w:szCs w:val="20"/>
                <w:lang w:val="mn-MN"/>
              </w:rPr>
            </w:pPr>
            <w:r w:rsidRPr="00B70BA8">
              <w:rPr>
                <w:sz w:val="20"/>
                <w:szCs w:val="20"/>
                <w:lang w:val="mn-MN"/>
              </w:rPr>
              <w:t xml:space="preserve">7.2.Нохой, </w:t>
            </w:r>
            <w:r w:rsidR="003956D5" w:rsidRPr="00B70BA8">
              <w:rPr>
                <w:sz w:val="20"/>
                <w:szCs w:val="20"/>
                <w:lang w:val="mn-MN"/>
              </w:rPr>
              <w:t>муурын</w:t>
            </w:r>
            <w:r w:rsidRPr="00B70BA8">
              <w:rPr>
                <w:sz w:val="20"/>
                <w:szCs w:val="20"/>
                <w:lang w:val="mn-MN"/>
              </w:rPr>
              <w:t xml:space="preserve"> асран хамгаалагчийн сургалт зохион байгуулах хуулийн этгээд мал,</w:t>
            </w:r>
            <w:r w:rsidR="00060E35" w:rsidRPr="00B70BA8">
              <w:rPr>
                <w:sz w:val="20"/>
                <w:szCs w:val="20"/>
                <w:lang w:val="mn-MN"/>
              </w:rPr>
              <w:t xml:space="preserve"> </w:t>
            </w:r>
            <w:r w:rsidRPr="00B70BA8">
              <w:rPr>
                <w:sz w:val="20"/>
                <w:szCs w:val="20"/>
                <w:lang w:val="mn-MN"/>
              </w:rPr>
              <w:t xml:space="preserve">амьтны эрүүл мэндийн асуудал хариуцсан төрийн захиргааны байгууллагад хүсэлтийг сургалтын хөтөлбөрийн хамт хүргүүлж, бүртгүүлсэн байна. </w:t>
            </w:r>
          </w:p>
          <w:p w14:paraId="46332478" w14:textId="68218633" w:rsidR="00AF471E" w:rsidRPr="00B70BA8" w:rsidRDefault="00AF471E" w:rsidP="008517BC">
            <w:pPr>
              <w:spacing w:line="276" w:lineRule="auto"/>
              <w:jc w:val="both"/>
              <w:rPr>
                <w:sz w:val="20"/>
                <w:szCs w:val="20"/>
                <w:lang w:val="mn-MN"/>
              </w:rPr>
            </w:pPr>
            <w:r w:rsidRPr="00B70BA8">
              <w:rPr>
                <w:sz w:val="20"/>
                <w:szCs w:val="20"/>
                <w:lang w:val="mn-MN"/>
              </w:rPr>
              <w:t xml:space="preserve">7.3.Нохой, </w:t>
            </w:r>
            <w:r w:rsidR="003956D5" w:rsidRPr="00B70BA8">
              <w:rPr>
                <w:sz w:val="20"/>
                <w:szCs w:val="20"/>
                <w:lang w:val="mn-MN"/>
              </w:rPr>
              <w:t>муурын</w:t>
            </w:r>
            <w:r w:rsidRPr="00B70BA8">
              <w:rPr>
                <w:sz w:val="20"/>
                <w:szCs w:val="20"/>
                <w:lang w:val="mn-MN"/>
              </w:rPr>
              <w:t xml:space="preserve"> асран хамгаалагчийн сургалтын хөтөлбөр нь дараах агуулгатай байна:</w:t>
            </w:r>
          </w:p>
          <w:p w14:paraId="3A71A41D" w14:textId="56A8C71B" w:rsidR="00AF471E" w:rsidRPr="00B70BA8" w:rsidRDefault="00AF471E" w:rsidP="008517BC">
            <w:pPr>
              <w:spacing w:line="276" w:lineRule="auto"/>
              <w:ind w:left="674"/>
              <w:jc w:val="both"/>
              <w:rPr>
                <w:sz w:val="20"/>
                <w:szCs w:val="20"/>
                <w:lang w:val="mn-MN"/>
              </w:rPr>
            </w:pPr>
            <w:r w:rsidRPr="00B70BA8">
              <w:rPr>
                <w:sz w:val="20"/>
                <w:szCs w:val="20"/>
                <w:lang w:val="mn-MN"/>
              </w:rPr>
              <w:t>7.3.1.энэ хуульд заасан асран хамгаалагчийн эрх, үүрэг;</w:t>
            </w:r>
          </w:p>
          <w:p w14:paraId="106F542D" w14:textId="69263834" w:rsidR="00905673" w:rsidRPr="00B70BA8" w:rsidRDefault="00AF471E" w:rsidP="008517BC">
            <w:pPr>
              <w:spacing w:line="276" w:lineRule="auto"/>
              <w:ind w:left="674"/>
              <w:jc w:val="both"/>
              <w:rPr>
                <w:sz w:val="20"/>
                <w:szCs w:val="20"/>
                <w:lang w:val="mn-MN"/>
              </w:rPr>
            </w:pPr>
            <w:r w:rsidRPr="00B70BA8">
              <w:rPr>
                <w:sz w:val="20"/>
                <w:szCs w:val="20"/>
                <w:lang w:val="mn-MN"/>
              </w:rPr>
              <w:t xml:space="preserve">7.3.2.нохой, </w:t>
            </w:r>
            <w:r w:rsidR="003956D5" w:rsidRPr="00B70BA8">
              <w:rPr>
                <w:sz w:val="20"/>
                <w:szCs w:val="20"/>
                <w:lang w:val="mn-MN"/>
              </w:rPr>
              <w:t>муурын</w:t>
            </w:r>
            <w:r w:rsidRPr="00B70BA8">
              <w:rPr>
                <w:sz w:val="20"/>
                <w:szCs w:val="20"/>
                <w:lang w:val="mn-MN"/>
              </w:rPr>
              <w:t xml:space="preserve"> төрөл, үүлдрийн онцлог, хооллолт, эрүүл мэнд, арчилгаа болон холбогдох бусад зөвлөмж, мэдээлэл.</w:t>
            </w:r>
          </w:p>
        </w:tc>
      </w:tr>
    </w:tbl>
    <w:p w14:paraId="34C4FB3F" w14:textId="7A470F62" w:rsidR="006D6CC8" w:rsidRPr="00B70BA8" w:rsidRDefault="00E06C4E" w:rsidP="00F1723F">
      <w:pPr>
        <w:pStyle w:val="ListParagraph"/>
        <w:numPr>
          <w:ilvl w:val="3"/>
          <w:numId w:val="1"/>
        </w:numPr>
        <w:spacing w:before="240" w:after="240" w:line="276" w:lineRule="auto"/>
        <w:ind w:left="709" w:right="-43"/>
        <w:jc w:val="both"/>
        <w:rPr>
          <w:bCs/>
          <w:i/>
          <w:iCs/>
          <w:sz w:val="24"/>
          <w:szCs w:val="24"/>
          <w:lang w:val="mn-MN"/>
        </w:rPr>
      </w:pPr>
      <w:r w:rsidRPr="00B70BA8">
        <w:rPr>
          <w:bCs/>
          <w:i/>
          <w:iCs/>
          <w:sz w:val="24"/>
          <w:szCs w:val="24"/>
          <w:lang w:val="mn-MN"/>
        </w:rPr>
        <w:t xml:space="preserve">Хэрэгжүүлэх </w:t>
      </w:r>
      <w:r w:rsidR="00802848" w:rsidRPr="00B70BA8">
        <w:rPr>
          <w:bCs/>
          <w:i/>
          <w:iCs/>
          <w:sz w:val="24"/>
          <w:szCs w:val="24"/>
          <w:lang w:val="mn-MN"/>
        </w:rPr>
        <w:t>субъект</w:t>
      </w:r>
      <w:r w:rsidRPr="00B70BA8">
        <w:rPr>
          <w:bCs/>
          <w:i/>
          <w:iCs/>
          <w:sz w:val="24"/>
          <w:szCs w:val="24"/>
          <w:lang w:val="mn-MN"/>
        </w:rPr>
        <w:t xml:space="preserve"> байгаа эсэх:</w:t>
      </w:r>
    </w:p>
    <w:p w14:paraId="73A8D53C" w14:textId="618FC522" w:rsidR="00AF79E0" w:rsidRPr="00B70BA8" w:rsidRDefault="00F01416" w:rsidP="50ECC095">
      <w:pPr>
        <w:spacing w:after="240"/>
        <w:ind w:right="-43" w:firstLine="709"/>
        <w:jc w:val="both"/>
        <w:rPr>
          <w:bCs/>
          <w:sz w:val="24"/>
          <w:szCs w:val="24"/>
          <w:lang w:val="mn-MN"/>
        </w:rPr>
      </w:pPr>
      <w:r w:rsidRPr="00B70BA8">
        <w:rPr>
          <w:bCs/>
          <w:sz w:val="24"/>
          <w:szCs w:val="24"/>
          <w:lang w:val="mn-MN"/>
        </w:rPr>
        <w:t xml:space="preserve">Гэрийн тэжээвэр амьтны тухай хуулийн төслийн 7 дугаар зүйлд нохой, </w:t>
      </w:r>
      <w:r w:rsidR="003956D5" w:rsidRPr="00B70BA8">
        <w:rPr>
          <w:bCs/>
          <w:sz w:val="24"/>
          <w:szCs w:val="24"/>
          <w:lang w:val="mn-MN"/>
        </w:rPr>
        <w:t>муурын</w:t>
      </w:r>
      <w:r w:rsidRPr="00B70BA8">
        <w:rPr>
          <w:bCs/>
          <w:sz w:val="24"/>
          <w:szCs w:val="24"/>
          <w:lang w:val="mn-MN"/>
        </w:rPr>
        <w:t xml:space="preserve"> асран хамгаалагчийн сургалтын талаар зохицуулсан байна. Тус зүйлийн 7.2-т “Нохой, </w:t>
      </w:r>
      <w:r w:rsidR="003956D5" w:rsidRPr="00B70BA8">
        <w:rPr>
          <w:bCs/>
          <w:sz w:val="24"/>
          <w:szCs w:val="24"/>
          <w:lang w:val="mn-MN"/>
        </w:rPr>
        <w:t>муурын</w:t>
      </w:r>
      <w:r w:rsidRPr="00B70BA8">
        <w:rPr>
          <w:bCs/>
          <w:sz w:val="24"/>
          <w:szCs w:val="24"/>
          <w:lang w:val="mn-MN"/>
        </w:rPr>
        <w:t xml:space="preserve"> асран хамгаалагчийн сургалт зохион байгуулах хуулийн этгээд мал, амьтны эрүүл мэндийн асуудал хариуцсан төрийн захиргааны байгууллагад хүсэлтийг сургалтын хөтөлб</w:t>
      </w:r>
      <w:r w:rsidR="00802848" w:rsidRPr="00B70BA8">
        <w:rPr>
          <w:bCs/>
          <w:sz w:val="24"/>
          <w:szCs w:val="24"/>
          <w:lang w:val="mn-MN"/>
        </w:rPr>
        <w:t>ө</w:t>
      </w:r>
      <w:r w:rsidRPr="00B70BA8">
        <w:rPr>
          <w:bCs/>
          <w:sz w:val="24"/>
          <w:szCs w:val="24"/>
          <w:lang w:val="mn-MN"/>
        </w:rPr>
        <w:t xml:space="preserve">рийн хамт хүргүүлж, бүртгүүлсэн байна.” гэж </w:t>
      </w:r>
      <w:r w:rsidR="00D94056" w:rsidRPr="00B70BA8">
        <w:rPr>
          <w:bCs/>
          <w:sz w:val="24"/>
          <w:szCs w:val="24"/>
          <w:lang w:val="mn-MN"/>
        </w:rPr>
        <w:t>тусгажээ</w:t>
      </w:r>
      <w:r w:rsidRPr="00B70BA8">
        <w:rPr>
          <w:bCs/>
          <w:sz w:val="24"/>
          <w:szCs w:val="24"/>
          <w:lang w:val="mn-MN"/>
        </w:rPr>
        <w:t>.</w:t>
      </w:r>
    </w:p>
    <w:p w14:paraId="7CB42C02" w14:textId="59134435" w:rsidR="008430EC" w:rsidRPr="00B70BA8" w:rsidRDefault="00AF79E0" w:rsidP="50ECC095">
      <w:pPr>
        <w:spacing w:after="240"/>
        <w:ind w:right="-43" w:firstLine="709"/>
        <w:jc w:val="both"/>
        <w:rPr>
          <w:bCs/>
          <w:sz w:val="24"/>
          <w:szCs w:val="24"/>
          <w:lang w:val="mn-MN"/>
        </w:rPr>
      </w:pPr>
      <w:r w:rsidRPr="00B70BA8">
        <w:rPr>
          <w:bCs/>
          <w:sz w:val="24"/>
          <w:szCs w:val="24"/>
          <w:lang w:val="mn-MN"/>
        </w:rPr>
        <w:t xml:space="preserve">Тус хуулийн төслийг бүхэлд нь авч үзвэл нохой, </w:t>
      </w:r>
      <w:r w:rsidR="003956D5" w:rsidRPr="00B70BA8">
        <w:rPr>
          <w:bCs/>
          <w:sz w:val="24"/>
          <w:szCs w:val="24"/>
          <w:lang w:val="mn-MN"/>
        </w:rPr>
        <w:t>муурын</w:t>
      </w:r>
      <w:r w:rsidRPr="00B70BA8">
        <w:rPr>
          <w:bCs/>
          <w:sz w:val="24"/>
          <w:szCs w:val="24"/>
          <w:lang w:val="mn-MN"/>
        </w:rPr>
        <w:t xml:space="preserve"> асран хамгаалагчийн сургалт ор</w:t>
      </w:r>
      <w:r w:rsidR="005D7254" w:rsidRPr="00B70BA8">
        <w:rPr>
          <w:bCs/>
          <w:sz w:val="24"/>
          <w:szCs w:val="24"/>
          <w:lang w:val="mn-MN"/>
        </w:rPr>
        <w:t xml:space="preserve">ох эрхтэй этгээдэд тусгайлсан шаардлага тавиагүй байх бөгөөд мөн зөвшөөрлийн үндсэн дээр эрхлэх үйл ажиллагаа болгож зохицуулаагүй байна. </w:t>
      </w:r>
      <w:r w:rsidR="4C06BE6D" w:rsidRPr="00B70BA8">
        <w:rPr>
          <w:sz w:val="24"/>
          <w:szCs w:val="24"/>
          <w:lang w:val="mn-MN"/>
        </w:rPr>
        <w:t>Ингэснээр</w:t>
      </w:r>
      <w:r w:rsidR="005D7254" w:rsidRPr="00B70BA8">
        <w:rPr>
          <w:bCs/>
          <w:sz w:val="24"/>
          <w:szCs w:val="24"/>
          <w:lang w:val="mn-MN"/>
        </w:rPr>
        <w:t xml:space="preserve"> </w:t>
      </w:r>
      <w:r w:rsidR="00C13DB3" w:rsidRPr="00B70BA8">
        <w:rPr>
          <w:bCs/>
          <w:sz w:val="24"/>
          <w:szCs w:val="24"/>
          <w:lang w:val="mn-MN"/>
        </w:rPr>
        <w:t xml:space="preserve">тус үйл ажиллагааг </w:t>
      </w:r>
      <w:r w:rsidR="00431EAE" w:rsidRPr="00B70BA8">
        <w:rPr>
          <w:bCs/>
          <w:sz w:val="24"/>
          <w:szCs w:val="24"/>
          <w:lang w:val="mn-MN"/>
        </w:rPr>
        <w:t>эрхлэх</w:t>
      </w:r>
      <w:r w:rsidR="00C13DB3" w:rsidRPr="00B70BA8">
        <w:rPr>
          <w:bCs/>
          <w:sz w:val="24"/>
          <w:szCs w:val="24"/>
          <w:lang w:val="mn-MN"/>
        </w:rPr>
        <w:t xml:space="preserve"> хүсэлтэй ямар ч хуулийн этгээд мал, амьтны эрүүл мэндийн асуудал хариуцсан төрийн захиргааны байгууллагад б</w:t>
      </w:r>
      <w:r w:rsidR="00431EAE" w:rsidRPr="00B70BA8">
        <w:rPr>
          <w:bCs/>
          <w:sz w:val="24"/>
          <w:szCs w:val="24"/>
          <w:lang w:val="mn-MN"/>
        </w:rPr>
        <w:t xml:space="preserve">үртгүүлснээр </w:t>
      </w:r>
      <w:r w:rsidR="008430EC" w:rsidRPr="00B70BA8">
        <w:rPr>
          <w:bCs/>
          <w:sz w:val="24"/>
          <w:szCs w:val="24"/>
          <w:lang w:val="mn-MN"/>
        </w:rPr>
        <w:t xml:space="preserve">нохой, </w:t>
      </w:r>
      <w:r w:rsidR="003956D5" w:rsidRPr="00B70BA8">
        <w:rPr>
          <w:bCs/>
          <w:sz w:val="24"/>
          <w:szCs w:val="24"/>
          <w:lang w:val="mn-MN"/>
        </w:rPr>
        <w:t>муурын</w:t>
      </w:r>
      <w:r w:rsidR="008430EC" w:rsidRPr="00B70BA8">
        <w:rPr>
          <w:bCs/>
          <w:sz w:val="24"/>
          <w:szCs w:val="24"/>
          <w:lang w:val="mn-MN"/>
        </w:rPr>
        <w:t xml:space="preserve"> асран хамгаалагчийн сургалтыг зохион байгуулах боломжтой байна. </w:t>
      </w:r>
    </w:p>
    <w:p w14:paraId="6E616FC5" w14:textId="2AB958C9" w:rsidR="00A15801" w:rsidRPr="00B70BA8" w:rsidRDefault="001539B9" w:rsidP="50ECC095">
      <w:pPr>
        <w:spacing w:after="240"/>
        <w:ind w:right="-43" w:firstLine="709"/>
        <w:jc w:val="both"/>
        <w:rPr>
          <w:bCs/>
          <w:sz w:val="24"/>
          <w:szCs w:val="24"/>
          <w:lang w:val="mn-MN"/>
        </w:rPr>
      </w:pPr>
      <w:r w:rsidRPr="00B70BA8">
        <w:rPr>
          <w:bCs/>
          <w:sz w:val="24"/>
          <w:szCs w:val="24"/>
          <w:lang w:val="mn-MN"/>
        </w:rPr>
        <w:t>Статистик мэдээллий</w:t>
      </w:r>
      <w:r w:rsidR="00802848" w:rsidRPr="00B70BA8">
        <w:rPr>
          <w:bCs/>
          <w:sz w:val="24"/>
          <w:szCs w:val="24"/>
          <w:lang w:val="mn-MN"/>
        </w:rPr>
        <w:t>н</w:t>
      </w:r>
      <w:r w:rsidRPr="00B70BA8">
        <w:rPr>
          <w:bCs/>
          <w:sz w:val="24"/>
          <w:szCs w:val="24"/>
          <w:lang w:val="mn-MN"/>
        </w:rPr>
        <w:t xml:space="preserve"> нэгдсэн сан</w:t>
      </w:r>
      <w:r w:rsidR="00BA6E24" w:rsidRPr="00B70BA8">
        <w:rPr>
          <w:bCs/>
          <w:sz w:val="24"/>
          <w:szCs w:val="24"/>
          <w:lang w:val="mn-MN"/>
        </w:rPr>
        <w:t xml:space="preserve">д </w:t>
      </w:r>
      <w:r w:rsidR="00026C29" w:rsidRPr="00B70BA8">
        <w:rPr>
          <w:bCs/>
          <w:sz w:val="24"/>
          <w:szCs w:val="24"/>
          <w:lang w:val="mn-MN"/>
        </w:rPr>
        <w:t xml:space="preserve">Монгол Улсад </w:t>
      </w:r>
      <w:r w:rsidR="00BA6E24" w:rsidRPr="00B70BA8">
        <w:rPr>
          <w:bCs/>
          <w:sz w:val="24"/>
          <w:szCs w:val="24"/>
          <w:lang w:val="mn-MN"/>
        </w:rPr>
        <w:t xml:space="preserve">үйл ажиллагаа явуулж байгаа аж ахуйн нэгж, байгууллагын </w:t>
      </w:r>
      <w:r w:rsidRPr="00B70BA8">
        <w:rPr>
          <w:bCs/>
          <w:sz w:val="24"/>
          <w:szCs w:val="24"/>
          <w:lang w:val="mn-MN"/>
        </w:rPr>
        <w:t>2022 оны 1 дүгээр улирлын</w:t>
      </w:r>
      <w:r w:rsidR="00026C29" w:rsidRPr="00B70BA8">
        <w:rPr>
          <w:bCs/>
          <w:sz w:val="24"/>
          <w:szCs w:val="24"/>
          <w:lang w:val="mn-MN"/>
        </w:rPr>
        <w:t xml:space="preserve"> </w:t>
      </w:r>
      <w:r w:rsidR="00C9480E" w:rsidRPr="00B70BA8">
        <w:rPr>
          <w:bCs/>
          <w:sz w:val="24"/>
          <w:szCs w:val="24"/>
          <w:lang w:val="mn-MN"/>
        </w:rPr>
        <w:t>байдлаар</w:t>
      </w:r>
      <w:r w:rsidR="00BA6E24" w:rsidRPr="00B70BA8">
        <w:rPr>
          <w:bCs/>
          <w:sz w:val="24"/>
          <w:szCs w:val="24"/>
          <w:lang w:val="mn-MN"/>
        </w:rPr>
        <w:t xml:space="preserve"> </w:t>
      </w:r>
      <w:r w:rsidR="00026C29" w:rsidRPr="00B70BA8">
        <w:rPr>
          <w:bCs/>
          <w:sz w:val="24"/>
          <w:szCs w:val="24"/>
          <w:lang w:val="mn-MN"/>
        </w:rPr>
        <w:t>нийт 96,966</w:t>
      </w:r>
      <w:r w:rsidR="006A0DF2" w:rsidRPr="00B70BA8">
        <w:rPr>
          <w:bCs/>
          <w:sz w:val="24"/>
          <w:szCs w:val="24"/>
          <w:lang w:val="mn-MN"/>
        </w:rPr>
        <w:t xml:space="preserve"> хуулийн этгээд бүртгэгдсэн. Үүний 73,718 </w:t>
      </w:r>
      <w:r w:rsidR="00F02891" w:rsidRPr="00B70BA8">
        <w:rPr>
          <w:bCs/>
          <w:sz w:val="24"/>
          <w:szCs w:val="24"/>
          <w:lang w:val="mn-MN"/>
        </w:rPr>
        <w:t xml:space="preserve">компани, 2,145 хоршоо, 2228 нөхөрлөл, 413 ТӨҮГ, ОНӨҮГ, </w:t>
      </w:r>
      <w:r w:rsidR="00F02891" w:rsidRPr="00B70BA8">
        <w:rPr>
          <w:sz w:val="24"/>
          <w:szCs w:val="24"/>
          <w:lang w:val="mn-MN"/>
        </w:rPr>
        <w:t>4,809</w:t>
      </w:r>
      <w:r w:rsidR="00F02891" w:rsidRPr="00B70BA8">
        <w:rPr>
          <w:bCs/>
          <w:sz w:val="24"/>
          <w:szCs w:val="24"/>
          <w:lang w:val="mn-MN"/>
        </w:rPr>
        <w:t xml:space="preserve"> төсвийн байгууллага, 12,653</w:t>
      </w:r>
      <w:r w:rsidR="008C2D94" w:rsidRPr="00B70BA8">
        <w:rPr>
          <w:bCs/>
          <w:sz w:val="24"/>
          <w:szCs w:val="24"/>
          <w:lang w:val="mn-MN"/>
        </w:rPr>
        <w:t xml:space="preserve"> төрийн бус байгууллага, 1000 бусад аж ахуйн нэгж, байгууллага </w:t>
      </w:r>
      <w:r w:rsidR="008C2D94" w:rsidRPr="00B70BA8">
        <w:rPr>
          <w:sz w:val="24"/>
          <w:szCs w:val="24"/>
          <w:lang w:val="mn-MN"/>
        </w:rPr>
        <w:t>байна</w:t>
      </w:r>
      <w:r w:rsidR="008C2D94" w:rsidRPr="00B70BA8">
        <w:rPr>
          <w:bCs/>
          <w:sz w:val="24"/>
          <w:szCs w:val="24"/>
          <w:lang w:val="mn-MN"/>
        </w:rPr>
        <w:t>.</w:t>
      </w:r>
      <w:r w:rsidR="00022D29" w:rsidRPr="00B70BA8">
        <w:rPr>
          <w:rStyle w:val="FootnoteReference"/>
          <w:bCs/>
          <w:sz w:val="24"/>
          <w:szCs w:val="24"/>
          <w:lang w:val="mn-MN"/>
        </w:rPr>
        <w:footnoteReference w:id="5"/>
      </w:r>
    </w:p>
    <w:p w14:paraId="2E616915" w14:textId="62F2E0EE" w:rsidR="00430686" w:rsidRPr="00B70BA8" w:rsidRDefault="0061468F" w:rsidP="50ECC095">
      <w:pPr>
        <w:spacing w:after="240"/>
        <w:ind w:right="-43" w:firstLine="709"/>
        <w:jc w:val="both"/>
        <w:rPr>
          <w:bCs/>
          <w:sz w:val="24"/>
          <w:szCs w:val="24"/>
          <w:lang w:val="mn-MN"/>
        </w:rPr>
      </w:pPr>
      <w:r w:rsidRPr="00B70BA8">
        <w:rPr>
          <w:bCs/>
          <w:sz w:val="24"/>
          <w:szCs w:val="24"/>
          <w:lang w:val="mn-MN"/>
        </w:rPr>
        <w:t xml:space="preserve">Үүнээс гэрийн тэжээвэр амьтны хоол хүнс, хэрэгслийн худалдаа эрхлэгч нарыг оруулахгүйгээр </w:t>
      </w:r>
      <w:r w:rsidR="004633F8" w:rsidRPr="00B70BA8">
        <w:rPr>
          <w:bCs/>
          <w:sz w:val="24"/>
          <w:szCs w:val="24"/>
          <w:lang w:val="mn-MN"/>
        </w:rPr>
        <w:t>зөвхөн мал эмнэлгийн үйл ажиллагаа эрхлэгч</w:t>
      </w:r>
      <w:r w:rsidR="00D438DE" w:rsidRPr="00B70BA8">
        <w:rPr>
          <w:bCs/>
          <w:sz w:val="24"/>
          <w:szCs w:val="24"/>
          <w:lang w:val="mn-MN"/>
        </w:rPr>
        <w:t>ээр</w:t>
      </w:r>
      <w:r w:rsidR="004633F8" w:rsidRPr="00B70BA8">
        <w:rPr>
          <w:bCs/>
          <w:sz w:val="24"/>
          <w:szCs w:val="24"/>
          <w:lang w:val="mn-MN"/>
        </w:rPr>
        <w:t xml:space="preserve"> 2022 оны 1 дүгээр улирлын </w:t>
      </w:r>
      <w:r w:rsidR="00D438DE" w:rsidRPr="00B70BA8">
        <w:rPr>
          <w:bCs/>
          <w:sz w:val="24"/>
          <w:szCs w:val="24"/>
          <w:lang w:val="mn-MN"/>
        </w:rPr>
        <w:t xml:space="preserve">байдлаар </w:t>
      </w:r>
      <w:r w:rsidR="004633F8" w:rsidRPr="00B70BA8">
        <w:rPr>
          <w:sz w:val="24"/>
          <w:szCs w:val="24"/>
          <w:lang w:val="mn-MN"/>
        </w:rPr>
        <w:t>1,052</w:t>
      </w:r>
      <w:r w:rsidR="004633F8" w:rsidRPr="00B70BA8">
        <w:rPr>
          <w:bCs/>
          <w:sz w:val="24"/>
          <w:szCs w:val="24"/>
          <w:lang w:val="mn-MN"/>
        </w:rPr>
        <w:t xml:space="preserve"> аж ахуйн нэгж, байгууллага бүр</w:t>
      </w:r>
      <w:r w:rsidR="00C9480E" w:rsidRPr="00B70BA8">
        <w:rPr>
          <w:bCs/>
          <w:sz w:val="24"/>
          <w:szCs w:val="24"/>
          <w:lang w:val="mn-MN"/>
        </w:rPr>
        <w:t>т</w:t>
      </w:r>
      <w:r w:rsidR="004633F8" w:rsidRPr="00B70BA8">
        <w:rPr>
          <w:bCs/>
          <w:sz w:val="24"/>
          <w:szCs w:val="24"/>
          <w:lang w:val="mn-MN"/>
        </w:rPr>
        <w:t>гэгдсэн байна.</w:t>
      </w:r>
      <w:r w:rsidR="00295BE0" w:rsidRPr="00B70BA8">
        <w:rPr>
          <w:rStyle w:val="FootnoteReference"/>
          <w:bCs/>
          <w:sz w:val="24"/>
          <w:szCs w:val="24"/>
          <w:lang w:val="mn-MN"/>
        </w:rPr>
        <w:footnoteReference w:id="6"/>
      </w:r>
      <w:r w:rsidR="003D511F" w:rsidRPr="00B70BA8">
        <w:rPr>
          <w:bCs/>
          <w:sz w:val="24"/>
          <w:szCs w:val="24"/>
          <w:lang w:val="mn-MN"/>
        </w:rPr>
        <w:t xml:space="preserve"> </w:t>
      </w:r>
      <w:r w:rsidR="004633F8" w:rsidRPr="00B70BA8">
        <w:rPr>
          <w:sz w:val="24"/>
          <w:szCs w:val="24"/>
          <w:lang w:val="mn-MN"/>
        </w:rPr>
        <w:t>Мөн албан ёсны бүртгэл, тоо баримт байхгүй ч нохой сургах сургалт, өдөр өнжүүлэх зэрэг чиглэлээр үйл ажиллагаа явуулдаг хувь хүн, хуулийн этгээдүүд байдаг.</w:t>
      </w:r>
      <w:r w:rsidRPr="00B70BA8">
        <w:rPr>
          <w:rStyle w:val="FootnoteReference"/>
          <w:sz w:val="24"/>
          <w:szCs w:val="24"/>
          <w:lang w:val="mn-MN"/>
        </w:rPr>
        <w:footnoteReference w:id="7"/>
      </w:r>
      <w:r w:rsidR="004633F8" w:rsidRPr="00B70BA8">
        <w:rPr>
          <w:sz w:val="24"/>
          <w:szCs w:val="24"/>
          <w:lang w:val="mn-MN"/>
        </w:rPr>
        <w:t xml:space="preserve"> </w:t>
      </w:r>
    </w:p>
    <w:p w14:paraId="0ACDC226" w14:textId="6CAD120B" w:rsidR="008B1820" w:rsidRPr="00B70BA8" w:rsidRDefault="00C9480E" w:rsidP="50ECC095">
      <w:pPr>
        <w:spacing w:after="240"/>
        <w:ind w:right="-43" w:firstLine="709"/>
        <w:jc w:val="both"/>
        <w:rPr>
          <w:bCs/>
          <w:sz w:val="24"/>
          <w:szCs w:val="24"/>
          <w:lang w:val="mn-MN"/>
        </w:rPr>
      </w:pPr>
      <w:r w:rsidRPr="00B70BA8">
        <w:rPr>
          <w:bCs/>
          <w:sz w:val="24"/>
          <w:szCs w:val="24"/>
          <w:lang w:val="mn-MN"/>
        </w:rPr>
        <w:t xml:space="preserve">Иймд нохой, </w:t>
      </w:r>
      <w:r w:rsidR="003956D5" w:rsidRPr="00B70BA8">
        <w:rPr>
          <w:bCs/>
          <w:sz w:val="24"/>
          <w:szCs w:val="24"/>
          <w:lang w:val="mn-MN"/>
        </w:rPr>
        <w:t>муурын</w:t>
      </w:r>
      <w:r w:rsidRPr="00B70BA8">
        <w:rPr>
          <w:bCs/>
          <w:sz w:val="24"/>
          <w:szCs w:val="24"/>
          <w:lang w:val="mn-MN"/>
        </w:rPr>
        <w:t xml:space="preserve"> асран хамгаалагчийн сургалт зохион байгуулах боломжтой этгээд байна </w:t>
      </w:r>
      <w:r w:rsidR="75646801" w:rsidRPr="00B70BA8">
        <w:rPr>
          <w:sz w:val="24"/>
          <w:szCs w:val="24"/>
          <w:lang w:val="mn-MN"/>
        </w:rPr>
        <w:t xml:space="preserve">гэж </w:t>
      </w:r>
      <w:r w:rsidRPr="00B70BA8">
        <w:rPr>
          <w:bCs/>
          <w:sz w:val="24"/>
          <w:szCs w:val="24"/>
          <w:lang w:val="mn-MN"/>
        </w:rPr>
        <w:t>дүгнэж болох юм.</w:t>
      </w:r>
      <w:r w:rsidR="0043271F" w:rsidRPr="00B70BA8">
        <w:rPr>
          <w:bCs/>
          <w:sz w:val="24"/>
          <w:szCs w:val="24"/>
          <w:lang w:val="mn-MN"/>
        </w:rPr>
        <w:t xml:space="preserve"> Тус үйл ажиллагааг</w:t>
      </w:r>
      <w:r w:rsidR="00E37884" w:rsidRPr="00B70BA8">
        <w:rPr>
          <w:bCs/>
          <w:sz w:val="24"/>
          <w:szCs w:val="24"/>
          <w:lang w:val="mn-MN"/>
        </w:rPr>
        <w:t xml:space="preserve"> зохион байгуулах </w:t>
      </w:r>
      <w:r w:rsidR="0043271F" w:rsidRPr="00B70BA8">
        <w:rPr>
          <w:bCs/>
          <w:sz w:val="24"/>
          <w:szCs w:val="24"/>
          <w:lang w:val="mn-MN"/>
        </w:rPr>
        <w:t>аж ахуйн нэгж, байгууллага</w:t>
      </w:r>
      <w:r w:rsidRPr="00B70BA8">
        <w:rPr>
          <w:bCs/>
          <w:sz w:val="24"/>
          <w:szCs w:val="24"/>
          <w:lang w:val="mn-MN"/>
        </w:rPr>
        <w:t xml:space="preserve"> </w:t>
      </w:r>
      <w:r w:rsidR="0043271F" w:rsidRPr="00B70BA8">
        <w:rPr>
          <w:bCs/>
          <w:sz w:val="24"/>
          <w:szCs w:val="24"/>
          <w:lang w:val="mn-MN"/>
        </w:rPr>
        <w:t xml:space="preserve">нь </w:t>
      </w:r>
      <w:r w:rsidR="00E37884" w:rsidRPr="00B70BA8">
        <w:rPr>
          <w:bCs/>
          <w:sz w:val="24"/>
          <w:szCs w:val="24"/>
          <w:lang w:val="mn-MN"/>
        </w:rPr>
        <w:t>г</w:t>
      </w:r>
      <w:r w:rsidR="00816149" w:rsidRPr="00B70BA8">
        <w:rPr>
          <w:bCs/>
          <w:sz w:val="24"/>
          <w:szCs w:val="24"/>
          <w:lang w:val="mn-MN"/>
        </w:rPr>
        <w:t xml:space="preserve">агцхүү мал, амьтны эрүүл мэндийн асуудал хариуцсан төрийн захиргааны байгууллагад </w:t>
      </w:r>
      <w:r w:rsidR="00667FBC" w:rsidRPr="00B70BA8">
        <w:rPr>
          <w:bCs/>
          <w:sz w:val="24"/>
          <w:szCs w:val="24"/>
          <w:lang w:val="mn-MN"/>
        </w:rPr>
        <w:t xml:space="preserve">Гэрийн тэжээвэр амьтны тухай хуулийн төсөлд тусгасан гэрийн тэжээвэр амьтан асран хамгаалагчийн эрх, үүрэг болон нохой, </w:t>
      </w:r>
      <w:r w:rsidR="003956D5" w:rsidRPr="00B70BA8">
        <w:rPr>
          <w:bCs/>
          <w:sz w:val="24"/>
          <w:szCs w:val="24"/>
          <w:lang w:val="mn-MN"/>
        </w:rPr>
        <w:t>муурын</w:t>
      </w:r>
      <w:r w:rsidR="00667FBC" w:rsidRPr="00B70BA8">
        <w:rPr>
          <w:bCs/>
          <w:sz w:val="24"/>
          <w:szCs w:val="24"/>
          <w:lang w:val="mn-MN"/>
        </w:rPr>
        <w:t xml:space="preserve"> төрөл, үүлдрийн онцлог, хооллолт, эрүүл </w:t>
      </w:r>
      <w:r w:rsidR="00C608AD" w:rsidRPr="00B70BA8">
        <w:rPr>
          <w:bCs/>
          <w:sz w:val="24"/>
          <w:szCs w:val="24"/>
          <w:lang w:val="mn-MN"/>
        </w:rPr>
        <w:t>мэнд, арчилгаа болон холбогдох бусад зөвлөмж мэдээллийг агуулсан</w:t>
      </w:r>
      <w:r w:rsidR="00667FBC" w:rsidRPr="00B70BA8">
        <w:rPr>
          <w:bCs/>
          <w:sz w:val="24"/>
          <w:szCs w:val="24"/>
          <w:lang w:val="mn-MN"/>
        </w:rPr>
        <w:t xml:space="preserve"> сургалтын хөтөлб</w:t>
      </w:r>
      <w:r w:rsidR="0040791E" w:rsidRPr="00B70BA8">
        <w:rPr>
          <w:bCs/>
          <w:sz w:val="24"/>
          <w:szCs w:val="24"/>
          <w:lang w:val="mn-MN"/>
        </w:rPr>
        <w:t>ө</w:t>
      </w:r>
      <w:r w:rsidR="00C608AD" w:rsidRPr="00B70BA8">
        <w:rPr>
          <w:bCs/>
          <w:sz w:val="24"/>
          <w:szCs w:val="24"/>
          <w:lang w:val="mn-MN"/>
        </w:rPr>
        <w:t>рийг боловсруулж хүргүүлэх</w:t>
      </w:r>
      <w:r w:rsidR="00B96497" w:rsidRPr="00B70BA8">
        <w:rPr>
          <w:bCs/>
          <w:sz w:val="24"/>
          <w:szCs w:val="24"/>
          <w:lang w:val="mn-MN"/>
        </w:rPr>
        <w:t xml:space="preserve"> шаардлагатай байна</w:t>
      </w:r>
      <w:r w:rsidR="0040791E" w:rsidRPr="00B70BA8">
        <w:rPr>
          <w:bCs/>
          <w:sz w:val="24"/>
          <w:szCs w:val="24"/>
          <w:lang w:val="mn-MN"/>
        </w:rPr>
        <w:t>.</w:t>
      </w:r>
    </w:p>
    <w:p w14:paraId="13A7E597" w14:textId="0C631520" w:rsidR="00E06C4E" w:rsidRPr="00B70BA8" w:rsidRDefault="001F7F96" w:rsidP="50ECC095">
      <w:pPr>
        <w:pStyle w:val="ListParagraph"/>
        <w:numPr>
          <w:ilvl w:val="3"/>
          <w:numId w:val="1"/>
        </w:numPr>
        <w:spacing w:after="240" w:line="276" w:lineRule="auto"/>
        <w:ind w:left="709" w:right="98"/>
        <w:jc w:val="both"/>
        <w:rPr>
          <w:bCs/>
          <w:i/>
          <w:iCs/>
          <w:sz w:val="24"/>
          <w:szCs w:val="24"/>
          <w:lang w:val="mn-MN"/>
        </w:rPr>
      </w:pPr>
      <w:r w:rsidRPr="00B70BA8">
        <w:rPr>
          <w:bCs/>
          <w:i/>
          <w:iCs/>
          <w:sz w:val="24"/>
          <w:szCs w:val="24"/>
          <w:lang w:val="mn-MN"/>
        </w:rPr>
        <w:t>Хуулийн төслийн зохицуулалтыг хэрэгжүүлэхэд боломж бололцоо байгаа эсэх</w:t>
      </w:r>
      <w:r w:rsidR="0049617C" w:rsidRPr="00B70BA8">
        <w:rPr>
          <w:bCs/>
          <w:i/>
          <w:iCs/>
          <w:sz w:val="24"/>
          <w:szCs w:val="24"/>
          <w:lang w:val="mn-MN"/>
        </w:rPr>
        <w:t>:</w:t>
      </w:r>
    </w:p>
    <w:p w14:paraId="1D089BAE" w14:textId="23632FD9" w:rsidR="00823713" w:rsidRPr="00B70BA8" w:rsidRDefault="00823713" w:rsidP="50ECC095">
      <w:pPr>
        <w:spacing w:before="240" w:after="240"/>
        <w:ind w:firstLine="720"/>
        <w:jc w:val="both"/>
        <w:rPr>
          <w:rFonts w:eastAsia="Times New Roman"/>
          <w:color w:val="000000"/>
          <w:sz w:val="24"/>
          <w:szCs w:val="24"/>
          <w:lang w:val="mn-MN"/>
        </w:rPr>
      </w:pPr>
      <w:r w:rsidRPr="00B70BA8">
        <w:rPr>
          <w:rFonts w:eastAsia="Times New Roman"/>
          <w:color w:val="000000" w:themeColor="text1"/>
          <w:sz w:val="24"/>
          <w:szCs w:val="24"/>
          <w:lang w:val="mn-MN"/>
        </w:rPr>
        <w:t xml:space="preserve">Нохой, </w:t>
      </w:r>
      <w:r w:rsidR="003956D5" w:rsidRPr="00B70BA8">
        <w:rPr>
          <w:rFonts w:eastAsia="Times New Roman"/>
          <w:color w:val="000000" w:themeColor="text1"/>
          <w:sz w:val="24"/>
          <w:szCs w:val="24"/>
          <w:lang w:val="mn-MN"/>
        </w:rPr>
        <w:t>муурын</w:t>
      </w:r>
      <w:r w:rsidRPr="00B70BA8">
        <w:rPr>
          <w:rFonts w:eastAsia="Times New Roman"/>
          <w:color w:val="000000" w:themeColor="text1"/>
          <w:sz w:val="24"/>
          <w:szCs w:val="24"/>
          <w:lang w:val="mn-MN"/>
        </w:rPr>
        <w:t xml:space="preserve"> асран хамгаалагчийн сургалтын хөтөлбөрийн агуулг</w:t>
      </w:r>
      <w:r w:rsidR="00E50BA8" w:rsidRPr="00B70BA8">
        <w:rPr>
          <w:rFonts w:eastAsia="Times New Roman"/>
          <w:color w:val="000000" w:themeColor="text1"/>
          <w:sz w:val="24"/>
          <w:szCs w:val="24"/>
          <w:lang w:val="mn-MN"/>
        </w:rPr>
        <w:t xml:space="preserve">ыг дээр </w:t>
      </w:r>
      <w:r w:rsidR="0081093B" w:rsidRPr="00B70BA8">
        <w:rPr>
          <w:rFonts w:eastAsia="Times New Roman"/>
          <w:color w:val="000000" w:themeColor="text1"/>
          <w:sz w:val="24"/>
          <w:szCs w:val="24"/>
          <w:lang w:val="mn-MN"/>
        </w:rPr>
        <w:t xml:space="preserve">дурдсанчлан </w:t>
      </w:r>
      <w:r w:rsidR="00E50BA8" w:rsidRPr="00B70BA8">
        <w:rPr>
          <w:rFonts w:eastAsia="Times New Roman"/>
          <w:color w:val="000000" w:themeColor="text1"/>
          <w:sz w:val="24"/>
          <w:szCs w:val="24"/>
          <w:lang w:val="mn-MN"/>
        </w:rPr>
        <w:t>Гэрийн тэжээвэр амьтны тухай хуулийн</w:t>
      </w:r>
      <w:r w:rsidR="00FA3893" w:rsidRPr="00B70BA8">
        <w:rPr>
          <w:rFonts w:eastAsia="Times New Roman"/>
          <w:color w:val="000000" w:themeColor="text1"/>
          <w:sz w:val="24"/>
          <w:szCs w:val="24"/>
          <w:lang w:val="mn-MN"/>
        </w:rPr>
        <w:t xml:space="preserve"> төслийн</w:t>
      </w:r>
      <w:r w:rsidR="00E50BA8" w:rsidRPr="00B70BA8">
        <w:rPr>
          <w:rFonts w:eastAsia="Times New Roman"/>
          <w:color w:val="000000" w:themeColor="text1"/>
          <w:sz w:val="24"/>
          <w:szCs w:val="24"/>
          <w:lang w:val="mn-MN"/>
        </w:rPr>
        <w:t xml:space="preserve"> 7 дугаар зүйлийн 7.3-т </w:t>
      </w:r>
      <w:r w:rsidR="0081093B" w:rsidRPr="00B70BA8">
        <w:rPr>
          <w:rFonts w:eastAsia="Times New Roman"/>
          <w:color w:val="000000" w:themeColor="text1"/>
          <w:sz w:val="24"/>
          <w:szCs w:val="24"/>
          <w:lang w:val="mn-MN"/>
        </w:rPr>
        <w:t xml:space="preserve">гэрийн тэжээвэр амьтан асран хамгаалагчийн эрх, үүрэг </w:t>
      </w:r>
      <w:r w:rsidR="00E50BA8" w:rsidRPr="00B70BA8">
        <w:rPr>
          <w:bCs/>
          <w:sz w:val="24"/>
          <w:szCs w:val="24"/>
          <w:lang w:val="mn-MN"/>
        </w:rPr>
        <w:t xml:space="preserve">болон нохой, </w:t>
      </w:r>
      <w:r w:rsidR="003956D5" w:rsidRPr="00B70BA8">
        <w:rPr>
          <w:bCs/>
          <w:sz w:val="24"/>
          <w:szCs w:val="24"/>
          <w:lang w:val="mn-MN"/>
        </w:rPr>
        <w:t>муурын</w:t>
      </w:r>
      <w:r w:rsidR="00E50BA8" w:rsidRPr="00B70BA8">
        <w:rPr>
          <w:bCs/>
          <w:sz w:val="24"/>
          <w:szCs w:val="24"/>
          <w:lang w:val="mn-MN"/>
        </w:rPr>
        <w:t xml:space="preserve"> төрөл, үүлдрийн онцлог, хооллолт, эрүүл мэнд, арчилгаа болон холбогдох бусад зөвлөмж мэдээл</w:t>
      </w:r>
      <w:r w:rsidR="001463DB" w:rsidRPr="00B70BA8">
        <w:rPr>
          <w:bCs/>
          <w:sz w:val="24"/>
          <w:szCs w:val="24"/>
          <w:lang w:val="mn-MN"/>
        </w:rPr>
        <w:t>эл гэж тусга</w:t>
      </w:r>
      <w:r w:rsidR="00725D9B" w:rsidRPr="00B70BA8">
        <w:rPr>
          <w:bCs/>
          <w:sz w:val="24"/>
          <w:szCs w:val="24"/>
          <w:lang w:val="mn-MN"/>
        </w:rPr>
        <w:t>сан</w:t>
      </w:r>
      <w:r w:rsidR="001463DB" w:rsidRPr="00B70BA8">
        <w:rPr>
          <w:bCs/>
          <w:sz w:val="24"/>
          <w:szCs w:val="24"/>
          <w:lang w:val="mn-MN"/>
        </w:rPr>
        <w:t>. Үүнийг дэлгэрүүлэн судалж үзвэл,</w:t>
      </w:r>
    </w:p>
    <w:p w14:paraId="7EE7035B" w14:textId="2F2F4FE1" w:rsidR="002B094F" w:rsidRPr="00B70BA8" w:rsidRDefault="00B2732E" w:rsidP="50ECC095">
      <w:pPr>
        <w:spacing w:before="240" w:after="240"/>
        <w:ind w:firstLine="720"/>
        <w:jc w:val="both"/>
        <w:rPr>
          <w:rFonts w:eastAsia="Times New Roman"/>
          <w:sz w:val="24"/>
          <w:szCs w:val="24"/>
          <w:lang w:val="mn-MN"/>
        </w:rPr>
      </w:pPr>
      <w:r w:rsidRPr="00B70BA8">
        <w:rPr>
          <w:rFonts w:eastAsia="Times New Roman"/>
          <w:color w:val="000000"/>
          <w:sz w:val="24"/>
          <w:szCs w:val="24"/>
          <w:lang w:val="mn-MN"/>
        </w:rPr>
        <w:t xml:space="preserve">Гэрийн тэжээвэр амьтны тухай хуулийн төслийн </w:t>
      </w:r>
      <w:r w:rsidR="00823713" w:rsidRPr="00B70BA8">
        <w:rPr>
          <w:rFonts w:eastAsia="Times New Roman"/>
          <w:color w:val="000000"/>
          <w:sz w:val="24"/>
          <w:szCs w:val="24"/>
          <w:lang w:val="mn-MN"/>
        </w:rPr>
        <w:t>9</w:t>
      </w:r>
      <w:r w:rsidRPr="00B70BA8">
        <w:rPr>
          <w:rFonts w:eastAsia="Times New Roman"/>
          <w:color w:val="000000"/>
          <w:sz w:val="24"/>
          <w:szCs w:val="24"/>
          <w:lang w:val="mn-MN"/>
        </w:rPr>
        <w:t xml:space="preserve"> дугаар зүйлд асран хамгаалагчийн эрх, үүргийн талаар зохицуулсан</w:t>
      </w:r>
      <w:r w:rsidR="00823713" w:rsidRPr="00B70BA8">
        <w:rPr>
          <w:rFonts w:eastAsia="Times New Roman"/>
          <w:color w:val="000000"/>
          <w:sz w:val="24"/>
          <w:szCs w:val="24"/>
          <w:lang w:val="mn-MN"/>
        </w:rPr>
        <w:t xml:space="preserve">. </w:t>
      </w:r>
      <w:r w:rsidR="004457DD" w:rsidRPr="00B70BA8">
        <w:rPr>
          <w:rFonts w:eastAsia="Times New Roman"/>
          <w:color w:val="000000"/>
          <w:sz w:val="24"/>
          <w:szCs w:val="24"/>
          <w:lang w:val="mn-MN"/>
        </w:rPr>
        <w:t>Г</w:t>
      </w:r>
      <w:r w:rsidR="002B094F" w:rsidRPr="00B70BA8">
        <w:rPr>
          <w:rFonts w:eastAsia="Times New Roman"/>
          <w:color w:val="000000"/>
          <w:sz w:val="24"/>
          <w:szCs w:val="24"/>
          <w:lang w:val="mn-MN"/>
        </w:rPr>
        <w:t xml:space="preserve">эрийн тэжээвэр амьтныг асран хамгаалах этгээд дан ганц түүнийг хооллож ундлахаас гадна бусдын бие </w:t>
      </w:r>
      <w:r w:rsidR="003956D5" w:rsidRPr="00B70BA8">
        <w:rPr>
          <w:rFonts w:eastAsia="Times New Roman"/>
          <w:color w:val="000000"/>
          <w:sz w:val="24"/>
          <w:szCs w:val="24"/>
          <w:lang w:val="mn-MN"/>
        </w:rPr>
        <w:t>махбод</w:t>
      </w:r>
      <w:r w:rsidR="002B094F" w:rsidRPr="00B70BA8">
        <w:rPr>
          <w:rFonts w:eastAsia="Times New Roman"/>
          <w:color w:val="000000"/>
          <w:sz w:val="24"/>
          <w:szCs w:val="24"/>
          <w:lang w:val="mn-MN"/>
        </w:rPr>
        <w:t>, эрүүл мэндэд хохирол учруулахаас урьдчилан сэргийлэх, орчинд тойрондоо бохирдол бий болгохгүй байх зэрэг үүрэг хүлээх шаардлагатай байдаг. Мөн тухайн амьтны эрүүл мэндийг хамгаалах наад захын үйлчилгээг үзүүлэх нь нийтийн эрүүл мэндийг хамгаалах хөшүүрэг болно. Гэрийн тэжээвэр амьтан дундаас хамгийн ихээр арчилгаа шаарддаг, амьтны асран хамгаалагчдаас бусад этгээдийн эрхэд нөлөөлж, нийгэмд үр дагавар бий болгодог нь нохой, муур юм. Гэрийн тэжээвэр амьтныг хариуцлагатайгаар асран хамгаалахад дараах зүйлийг анхаарах шаардлагатай байдаг. Үүнд:</w:t>
      </w:r>
      <w:r w:rsidR="002C5E85" w:rsidRPr="00B70BA8">
        <w:rPr>
          <w:rStyle w:val="FootnoteReference"/>
          <w:rFonts w:eastAsia="Times New Roman"/>
          <w:color w:val="000000"/>
          <w:sz w:val="24"/>
          <w:szCs w:val="24"/>
          <w:lang w:val="mn-MN"/>
        </w:rPr>
        <w:footnoteReference w:id="8"/>
      </w:r>
    </w:p>
    <w:p w14:paraId="7F78BF21" w14:textId="77777777" w:rsidR="002B094F" w:rsidRPr="00B70BA8" w:rsidRDefault="002B094F" w:rsidP="00D5570F">
      <w:pPr>
        <w:numPr>
          <w:ilvl w:val="0"/>
          <w:numId w:val="7"/>
        </w:numPr>
        <w:spacing w:before="240" w:after="120"/>
        <w:ind w:left="709"/>
        <w:jc w:val="both"/>
        <w:textAlignment w:val="baseline"/>
        <w:rPr>
          <w:rFonts w:eastAsia="Times New Roman"/>
          <w:i/>
          <w:iCs/>
          <w:color w:val="000000"/>
          <w:sz w:val="24"/>
          <w:szCs w:val="24"/>
          <w:lang w:val="mn-MN"/>
        </w:rPr>
      </w:pPr>
      <w:r w:rsidRPr="00B70BA8">
        <w:rPr>
          <w:rFonts w:eastAsia="Times New Roman"/>
          <w:i/>
          <w:color w:val="000000" w:themeColor="text1"/>
          <w:sz w:val="24"/>
          <w:szCs w:val="24"/>
          <w:lang w:val="mn-MN"/>
        </w:rPr>
        <w:t>Хариуцлагатай байх (Commit)</w:t>
      </w:r>
    </w:p>
    <w:p w14:paraId="5649459B" w14:textId="77777777" w:rsidR="002B094F" w:rsidRPr="00B70BA8" w:rsidRDefault="002B094F" w:rsidP="00D5570F">
      <w:pPr>
        <w:numPr>
          <w:ilvl w:val="1"/>
          <w:numId w:val="11"/>
        </w:numPr>
        <w:spacing w:after="120"/>
        <w:ind w:left="993"/>
        <w:jc w:val="both"/>
        <w:textAlignment w:val="baseline"/>
        <w:rPr>
          <w:rFonts w:eastAsia="Times New Roman"/>
          <w:color w:val="000000"/>
          <w:sz w:val="24"/>
          <w:szCs w:val="24"/>
          <w:lang w:val="mn-MN"/>
        </w:rPr>
      </w:pPr>
      <w:r w:rsidRPr="00B70BA8">
        <w:rPr>
          <w:rFonts w:eastAsia="Times New Roman"/>
          <w:color w:val="000000" w:themeColor="text1"/>
          <w:sz w:val="24"/>
          <w:szCs w:val="24"/>
          <w:lang w:val="mn-MN"/>
        </w:rPr>
        <w:t>сэтгэлийн хөдөлгөөнөөр гэрийн тэжээвэр амьтантай болохоос зайлсхийх;</w:t>
      </w:r>
    </w:p>
    <w:p w14:paraId="54002572" w14:textId="77777777" w:rsidR="002B094F" w:rsidRPr="00B70BA8" w:rsidRDefault="002B094F" w:rsidP="00D5570F">
      <w:pPr>
        <w:numPr>
          <w:ilvl w:val="1"/>
          <w:numId w:val="11"/>
        </w:numPr>
        <w:spacing w:after="120"/>
        <w:ind w:left="993"/>
        <w:jc w:val="both"/>
        <w:textAlignment w:val="baseline"/>
        <w:rPr>
          <w:rFonts w:eastAsia="Times New Roman"/>
          <w:color w:val="000000"/>
          <w:sz w:val="24"/>
          <w:szCs w:val="24"/>
          <w:lang w:val="mn-MN"/>
        </w:rPr>
      </w:pPr>
      <w:r w:rsidRPr="00B70BA8">
        <w:rPr>
          <w:rFonts w:eastAsia="Times New Roman"/>
          <w:color w:val="000000" w:themeColor="text1"/>
          <w:sz w:val="24"/>
          <w:szCs w:val="24"/>
          <w:lang w:val="mn-MN"/>
        </w:rPr>
        <w:t>өөрийн орон байр болон амьдралын хэв маягт тохирсон гэрийн тэжээвэр амьтныг сонгон тэжээх;</w:t>
      </w:r>
    </w:p>
    <w:p w14:paraId="24A973F6" w14:textId="77777777" w:rsidR="002B094F" w:rsidRPr="00B70BA8" w:rsidRDefault="002B094F" w:rsidP="00D5570F">
      <w:pPr>
        <w:numPr>
          <w:ilvl w:val="1"/>
          <w:numId w:val="11"/>
        </w:numPr>
        <w:spacing w:after="120"/>
        <w:ind w:left="993"/>
        <w:jc w:val="both"/>
        <w:textAlignment w:val="baseline"/>
        <w:rPr>
          <w:rFonts w:eastAsia="Times New Roman"/>
          <w:color w:val="000000"/>
          <w:sz w:val="24"/>
          <w:szCs w:val="24"/>
          <w:lang w:val="mn-MN"/>
        </w:rPr>
      </w:pPr>
      <w:r w:rsidRPr="00B70BA8">
        <w:rPr>
          <w:rFonts w:eastAsia="Times New Roman"/>
          <w:color w:val="000000" w:themeColor="text1"/>
          <w:sz w:val="24"/>
          <w:szCs w:val="24"/>
          <w:lang w:val="mn-MN"/>
        </w:rPr>
        <w:t>хооллож, ундалж, орон байраар хангах болон эрүүл мэндийн үйлчилгээ үзүүлж чадах төрөл, тооны гэрийн тэжээвэр амьтан тэжээх;</w:t>
      </w:r>
    </w:p>
    <w:p w14:paraId="13D26D47" w14:textId="77777777" w:rsidR="002B094F" w:rsidRPr="00B70BA8" w:rsidRDefault="002B094F" w:rsidP="00D5570F">
      <w:pPr>
        <w:numPr>
          <w:ilvl w:val="1"/>
          <w:numId w:val="11"/>
        </w:numPr>
        <w:spacing w:after="120"/>
        <w:ind w:left="993"/>
        <w:jc w:val="both"/>
        <w:textAlignment w:val="baseline"/>
        <w:rPr>
          <w:rFonts w:eastAsia="Times New Roman"/>
          <w:color w:val="000000"/>
          <w:sz w:val="24"/>
          <w:szCs w:val="24"/>
          <w:lang w:val="mn-MN"/>
        </w:rPr>
      </w:pPr>
      <w:r w:rsidRPr="00B70BA8">
        <w:rPr>
          <w:rFonts w:eastAsia="Times New Roman"/>
          <w:color w:val="000000" w:themeColor="text1"/>
          <w:sz w:val="24"/>
          <w:szCs w:val="24"/>
          <w:lang w:val="mn-MN"/>
        </w:rPr>
        <w:t>гэрийн тэжээвэр амьтны биеийн болон сэтгэл зүйн эрүүл мэндэд анхаарч, бусдад аюултай зан авиртай болон төлөвшихөөс сэргийлэх.</w:t>
      </w:r>
    </w:p>
    <w:p w14:paraId="0AB6E628" w14:textId="77777777" w:rsidR="002B094F" w:rsidRPr="00B70BA8" w:rsidRDefault="002B094F" w:rsidP="50ECC095">
      <w:pPr>
        <w:numPr>
          <w:ilvl w:val="0"/>
          <w:numId w:val="8"/>
        </w:numPr>
        <w:spacing w:before="120" w:after="240"/>
        <w:ind w:left="709"/>
        <w:jc w:val="both"/>
        <w:textAlignment w:val="baseline"/>
        <w:rPr>
          <w:rFonts w:eastAsia="Times New Roman"/>
          <w:i/>
          <w:iCs/>
          <w:color w:val="000000"/>
          <w:sz w:val="24"/>
          <w:szCs w:val="24"/>
          <w:lang w:val="mn-MN"/>
        </w:rPr>
      </w:pPr>
      <w:r w:rsidRPr="00B70BA8">
        <w:rPr>
          <w:rFonts w:eastAsia="Times New Roman"/>
          <w:i/>
          <w:color w:val="000000" w:themeColor="text1"/>
          <w:sz w:val="24"/>
          <w:szCs w:val="24"/>
          <w:lang w:val="mn-MN"/>
        </w:rPr>
        <w:t>Хөрөнгө оруулах (Invest)</w:t>
      </w:r>
    </w:p>
    <w:p w14:paraId="25A84A33" w14:textId="77777777" w:rsidR="002B094F" w:rsidRPr="00B70BA8" w:rsidRDefault="002B094F" w:rsidP="00D5570F">
      <w:pPr>
        <w:numPr>
          <w:ilvl w:val="1"/>
          <w:numId w:val="12"/>
        </w:numPr>
        <w:spacing w:after="120"/>
        <w:ind w:left="993"/>
        <w:jc w:val="both"/>
        <w:textAlignment w:val="baseline"/>
        <w:rPr>
          <w:rFonts w:eastAsia="Times New Roman"/>
          <w:color w:val="000000"/>
          <w:sz w:val="24"/>
          <w:szCs w:val="24"/>
          <w:lang w:val="mn-MN"/>
        </w:rPr>
      </w:pPr>
      <w:r w:rsidRPr="00B70BA8">
        <w:rPr>
          <w:rFonts w:eastAsia="Times New Roman"/>
          <w:color w:val="000000" w:themeColor="text1"/>
          <w:sz w:val="24"/>
          <w:szCs w:val="24"/>
          <w:lang w:val="mn-MN"/>
        </w:rPr>
        <w:t>гэрийн тэжээвэр амьтан тэжээх нь тодорхой хэмжээний цаг, хөрөнгө шаарддагийг ухамсарлах;</w:t>
      </w:r>
    </w:p>
    <w:p w14:paraId="44334CCF" w14:textId="77777777" w:rsidR="002B094F" w:rsidRPr="00B70BA8" w:rsidRDefault="002B094F" w:rsidP="00D5570F">
      <w:pPr>
        <w:numPr>
          <w:ilvl w:val="1"/>
          <w:numId w:val="12"/>
        </w:numPr>
        <w:spacing w:after="120"/>
        <w:ind w:left="993"/>
        <w:jc w:val="both"/>
        <w:textAlignment w:val="baseline"/>
        <w:rPr>
          <w:rFonts w:eastAsia="Times New Roman"/>
          <w:color w:val="000000"/>
          <w:sz w:val="24"/>
          <w:szCs w:val="24"/>
          <w:lang w:val="mn-MN"/>
        </w:rPr>
      </w:pPr>
      <w:r w:rsidRPr="00B70BA8">
        <w:rPr>
          <w:rFonts w:eastAsia="Times New Roman"/>
          <w:color w:val="000000" w:themeColor="text1"/>
          <w:sz w:val="24"/>
          <w:szCs w:val="24"/>
          <w:lang w:val="mn-MN"/>
        </w:rPr>
        <w:t>халдварт өвчнөөс урьдчилан сэргийлэх тарилгад хамруулж, өвдсөн, бэртэж гэмтсэн тохиолдолд тухайн амьтанд эмнэлгийн тусламж, үйлчилгээ авах боломжтой байх;</w:t>
      </w:r>
    </w:p>
    <w:p w14:paraId="7F168992" w14:textId="77777777" w:rsidR="002B094F" w:rsidRPr="00B70BA8" w:rsidRDefault="002B094F" w:rsidP="00D5570F">
      <w:pPr>
        <w:numPr>
          <w:ilvl w:val="1"/>
          <w:numId w:val="12"/>
        </w:numPr>
        <w:spacing w:after="120"/>
        <w:ind w:left="993"/>
        <w:jc w:val="both"/>
        <w:textAlignment w:val="baseline"/>
        <w:rPr>
          <w:rFonts w:eastAsia="Times New Roman"/>
          <w:color w:val="000000"/>
          <w:sz w:val="24"/>
          <w:szCs w:val="24"/>
          <w:lang w:val="mn-MN"/>
        </w:rPr>
      </w:pPr>
      <w:r w:rsidRPr="00B70BA8">
        <w:rPr>
          <w:rFonts w:eastAsia="Times New Roman"/>
          <w:color w:val="000000" w:themeColor="text1"/>
          <w:sz w:val="24"/>
          <w:szCs w:val="24"/>
          <w:lang w:val="mn-MN"/>
        </w:rPr>
        <w:t>яаралтай тусламжийн үед шаардлагатай санхүүгийн боломжтой байх. </w:t>
      </w:r>
    </w:p>
    <w:p w14:paraId="1EA8A738" w14:textId="77777777" w:rsidR="002B094F" w:rsidRPr="00B70BA8" w:rsidRDefault="002B094F" w:rsidP="50ECC095">
      <w:pPr>
        <w:numPr>
          <w:ilvl w:val="0"/>
          <w:numId w:val="9"/>
        </w:numPr>
        <w:spacing w:before="120" w:after="240"/>
        <w:ind w:left="709"/>
        <w:jc w:val="both"/>
        <w:textAlignment w:val="baseline"/>
        <w:rPr>
          <w:rFonts w:eastAsia="Times New Roman"/>
          <w:i/>
          <w:iCs/>
          <w:color w:val="000000"/>
          <w:sz w:val="24"/>
          <w:szCs w:val="24"/>
          <w:lang w:val="mn-MN"/>
        </w:rPr>
      </w:pPr>
      <w:r w:rsidRPr="00B70BA8">
        <w:rPr>
          <w:rFonts w:eastAsia="Times New Roman"/>
          <w:i/>
          <w:color w:val="000000" w:themeColor="text1"/>
          <w:sz w:val="24"/>
          <w:szCs w:val="24"/>
          <w:lang w:val="mn-MN"/>
        </w:rPr>
        <w:t>Шаардлага биелүүлэх (Obey)</w:t>
      </w:r>
    </w:p>
    <w:p w14:paraId="4723C884" w14:textId="77777777" w:rsidR="002B094F" w:rsidRPr="00B70BA8" w:rsidRDefault="002B094F" w:rsidP="00EB1E00">
      <w:pPr>
        <w:numPr>
          <w:ilvl w:val="1"/>
          <w:numId w:val="13"/>
        </w:numPr>
        <w:spacing w:after="120"/>
        <w:ind w:left="993"/>
        <w:jc w:val="both"/>
        <w:textAlignment w:val="baseline"/>
        <w:rPr>
          <w:rFonts w:eastAsia="Times New Roman"/>
          <w:color w:val="000000"/>
          <w:sz w:val="24"/>
          <w:szCs w:val="24"/>
          <w:lang w:val="mn-MN"/>
        </w:rPr>
      </w:pPr>
      <w:r w:rsidRPr="00B70BA8">
        <w:rPr>
          <w:rFonts w:eastAsia="Times New Roman"/>
          <w:color w:val="000000" w:themeColor="text1"/>
          <w:sz w:val="24"/>
          <w:szCs w:val="24"/>
          <w:lang w:val="mn-MN"/>
        </w:rPr>
        <w:t>гэрийн тэжээвэр амьтны ялгадсыг олон нийтийн газар цэвэрлэдэг байх;</w:t>
      </w:r>
    </w:p>
    <w:p w14:paraId="42D03A22" w14:textId="77777777" w:rsidR="002B094F" w:rsidRPr="00B70BA8" w:rsidRDefault="002B094F" w:rsidP="00EB1E00">
      <w:pPr>
        <w:numPr>
          <w:ilvl w:val="1"/>
          <w:numId w:val="13"/>
        </w:numPr>
        <w:spacing w:after="120"/>
        <w:ind w:left="993"/>
        <w:jc w:val="both"/>
        <w:textAlignment w:val="baseline"/>
        <w:rPr>
          <w:rFonts w:eastAsia="Times New Roman"/>
          <w:color w:val="000000"/>
          <w:sz w:val="24"/>
          <w:szCs w:val="24"/>
          <w:lang w:val="mn-MN"/>
        </w:rPr>
      </w:pPr>
      <w:r w:rsidRPr="00B70BA8">
        <w:rPr>
          <w:rFonts w:eastAsia="Times New Roman"/>
          <w:color w:val="000000" w:themeColor="text1"/>
          <w:sz w:val="24"/>
          <w:szCs w:val="24"/>
          <w:lang w:val="mn-MN"/>
        </w:rPr>
        <w:t>засаг захиргаанаас тавьсан шаардлагыг биелүүлэх;</w:t>
      </w:r>
    </w:p>
    <w:p w14:paraId="4952FD72" w14:textId="77777777" w:rsidR="002B094F" w:rsidRPr="00B70BA8" w:rsidRDefault="002B094F" w:rsidP="00EB1E00">
      <w:pPr>
        <w:numPr>
          <w:ilvl w:val="1"/>
          <w:numId w:val="13"/>
        </w:numPr>
        <w:spacing w:after="120"/>
        <w:ind w:left="993"/>
        <w:jc w:val="both"/>
        <w:textAlignment w:val="baseline"/>
        <w:rPr>
          <w:rFonts w:eastAsia="Times New Roman"/>
          <w:color w:val="000000"/>
          <w:sz w:val="24"/>
          <w:szCs w:val="24"/>
          <w:lang w:val="mn-MN"/>
        </w:rPr>
      </w:pPr>
      <w:r w:rsidRPr="00B70BA8">
        <w:rPr>
          <w:rFonts w:eastAsia="Times New Roman"/>
          <w:color w:val="000000" w:themeColor="text1"/>
          <w:sz w:val="24"/>
          <w:szCs w:val="24"/>
          <w:lang w:val="mn-MN"/>
        </w:rPr>
        <w:t>гэрийн тэжээвэр амьтан төөрөх, хараа хяналтгүй байхаас сэргийлэх.</w:t>
      </w:r>
    </w:p>
    <w:p w14:paraId="0FD1E91D" w14:textId="77777777" w:rsidR="002B094F" w:rsidRPr="00B70BA8" w:rsidRDefault="002B094F" w:rsidP="50ECC095">
      <w:pPr>
        <w:numPr>
          <w:ilvl w:val="0"/>
          <w:numId w:val="10"/>
        </w:numPr>
        <w:spacing w:before="120" w:after="240"/>
        <w:ind w:left="709"/>
        <w:jc w:val="both"/>
        <w:textAlignment w:val="baseline"/>
        <w:rPr>
          <w:rFonts w:eastAsia="Times New Roman"/>
          <w:i/>
          <w:iCs/>
          <w:color w:val="000000"/>
          <w:sz w:val="24"/>
          <w:szCs w:val="24"/>
          <w:lang w:val="mn-MN"/>
        </w:rPr>
      </w:pPr>
      <w:r w:rsidRPr="00B70BA8">
        <w:rPr>
          <w:rFonts w:eastAsia="Times New Roman"/>
          <w:i/>
          <w:color w:val="000000" w:themeColor="text1"/>
          <w:sz w:val="24"/>
          <w:szCs w:val="24"/>
          <w:lang w:val="mn-MN"/>
        </w:rPr>
        <w:t>Бүртгүүлэх (Identify)</w:t>
      </w:r>
    </w:p>
    <w:p w14:paraId="4586EF32" w14:textId="77777777" w:rsidR="008F7A58" w:rsidRPr="00B70BA8" w:rsidRDefault="6ECB52FA" w:rsidP="50ECC095">
      <w:pPr>
        <w:numPr>
          <w:ilvl w:val="0"/>
          <w:numId w:val="14"/>
        </w:numPr>
        <w:spacing w:after="240"/>
        <w:ind w:left="993" w:hanging="284"/>
        <w:jc w:val="both"/>
        <w:textAlignment w:val="baseline"/>
        <w:rPr>
          <w:rFonts w:eastAsia="Times New Roman"/>
          <w:color w:val="000000"/>
          <w:sz w:val="24"/>
          <w:szCs w:val="24"/>
          <w:lang w:val="mn-MN"/>
        </w:rPr>
      </w:pPr>
      <w:r w:rsidRPr="00B70BA8">
        <w:rPr>
          <w:rFonts w:eastAsia="Times New Roman"/>
          <w:color w:val="000000" w:themeColor="text1"/>
          <w:sz w:val="24"/>
          <w:szCs w:val="24"/>
          <w:lang w:val="mn-MN"/>
        </w:rPr>
        <w:t>гэрийн тэжээвэр амьтныг бүртгүүлж, таних тэмдэг (пайз, бичил чип, шивээс хийлгэх зэргээр)-тэй байлгаж, бүртгэлийг цаг тухай бүр шинэчилж явах.</w:t>
      </w:r>
    </w:p>
    <w:p w14:paraId="64933724" w14:textId="69063CCA" w:rsidR="008F7A58" w:rsidRPr="00B70BA8" w:rsidRDefault="008F7A58" w:rsidP="50ECC095">
      <w:pPr>
        <w:pStyle w:val="ListParagraph"/>
        <w:numPr>
          <w:ilvl w:val="0"/>
          <w:numId w:val="10"/>
        </w:numPr>
        <w:spacing w:before="120" w:after="240" w:line="276" w:lineRule="auto"/>
        <w:jc w:val="both"/>
        <w:textAlignment w:val="baseline"/>
        <w:rPr>
          <w:rFonts w:eastAsia="Times New Roman"/>
          <w:i/>
          <w:iCs/>
          <w:color w:val="000000"/>
          <w:sz w:val="24"/>
          <w:szCs w:val="24"/>
          <w:lang w:val="mn-MN"/>
        </w:rPr>
      </w:pPr>
      <w:r w:rsidRPr="00B70BA8">
        <w:rPr>
          <w:rFonts w:eastAsia="Times New Roman"/>
          <w:i/>
          <w:color w:val="000000" w:themeColor="text1"/>
          <w:sz w:val="24"/>
          <w:szCs w:val="24"/>
          <w:lang w:val="mn-MN"/>
        </w:rPr>
        <w:t>Үржлийг хязгаарлах (Limit)</w:t>
      </w:r>
    </w:p>
    <w:p w14:paraId="7EB74215" w14:textId="45183F7B" w:rsidR="008F7A58" w:rsidRPr="00B70BA8" w:rsidRDefault="008F7A58" w:rsidP="00086DE1">
      <w:pPr>
        <w:pStyle w:val="ListParagraph"/>
        <w:numPr>
          <w:ilvl w:val="0"/>
          <w:numId w:val="18"/>
        </w:numPr>
        <w:spacing w:after="240" w:line="276" w:lineRule="auto"/>
        <w:ind w:left="993"/>
        <w:jc w:val="both"/>
        <w:textAlignment w:val="baseline"/>
        <w:rPr>
          <w:rFonts w:eastAsia="Times New Roman"/>
          <w:color w:val="000000"/>
          <w:sz w:val="24"/>
          <w:szCs w:val="24"/>
          <w:lang w:val="mn-MN"/>
        </w:rPr>
      </w:pPr>
      <w:r w:rsidRPr="00B70BA8">
        <w:rPr>
          <w:rFonts w:eastAsia="Times New Roman"/>
          <w:color w:val="000000" w:themeColor="text1"/>
          <w:sz w:val="24"/>
          <w:szCs w:val="24"/>
          <w:lang w:val="mn-MN"/>
        </w:rPr>
        <w:t xml:space="preserve">улсын нийт гэрийн тэжээвэр амьтны тоо толгой хэтрэх </w:t>
      </w:r>
      <w:r w:rsidR="003956D5" w:rsidRPr="00B70BA8">
        <w:rPr>
          <w:rFonts w:eastAsia="Times New Roman"/>
          <w:color w:val="000000" w:themeColor="text1"/>
          <w:sz w:val="24"/>
          <w:szCs w:val="24"/>
          <w:lang w:val="mn-MN"/>
        </w:rPr>
        <w:t>эрсдэлээс</w:t>
      </w:r>
      <w:r w:rsidRPr="00B70BA8">
        <w:rPr>
          <w:rFonts w:eastAsia="Times New Roman"/>
          <w:color w:val="000000" w:themeColor="text1"/>
          <w:sz w:val="24"/>
          <w:szCs w:val="24"/>
          <w:lang w:val="mn-MN"/>
        </w:rPr>
        <w:t xml:space="preserve"> урьдчилан сэргийлж, үржил хязгаарлах мэс ажилбар хийлгэх, хяналттайгаар үржүүлэх.</w:t>
      </w:r>
    </w:p>
    <w:p w14:paraId="17059791" w14:textId="77777777" w:rsidR="008F7A58" w:rsidRPr="00B70BA8" w:rsidRDefault="008F7A58" w:rsidP="50ECC095">
      <w:pPr>
        <w:pStyle w:val="ListParagraph"/>
        <w:spacing w:after="240" w:line="276" w:lineRule="auto"/>
        <w:ind w:left="993"/>
        <w:jc w:val="both"/>
        <w:textAlignment w:val="baseline"/>
        <w:rPr>
          <w:rFonts w:eastAsia="Times New Roman"/>
          <w:color w:val="000000"/>
          <w:sz w:val="24"/>
          <w:szCs w:val="24"/>
          <w:lang w:val="mn-MN"/>
        </w:rPr>
      </w:pPr>
    </w:p>
    <w:p w14:paraId="576F0FF2" w14:textId="50E5D4FB" w:rsidR="008F7A58" w:rsidRPr="00B70BA8" w:rsidRDefault="008F7A58" w:rsidP="50ECC095">
      <w:pPr>
        <w:pStyle w:val="ListParagraph"/>
        <w:numPr>
          <w:ilvl w:val="0"/>
          <w:numId w:val="10"/>
        </w:numPr>
        <w:spacing w:before="120" w:after="240" w:line="276" w:lineRule="auto"/>
        <w:jc w:val="both"/>
        <w:textAlignment w:val="baseline"/>
        <w:rPr>
          <w:rFonts w:eastAsia="Times New Roman"/>
          <w:i/>
          <w:iCs/>
          <w:color w:val="000000"/>
          <w:sz w:val="24"/>
          <w:szCs w:val="24"/>
          <w:lang w:val="mn-MN"/>
        </w:rPr>
      </w:pPr>
      <w:r w:rsidRPr="00B70BA8">
        <w:rPr>
          <w:rFonts w:eastAsia="Times New Roman"/>
          <w:i/>
          <w:color w:val="000000" w:themeColor="text1"/>
          <w:sz w:val="24"/>
          <w:szCs w:val="24"/>
          <w:lang w:val="mn-MN"/>
        </w:rPr>
        <w:t>Бэлтгэлтэй байх (Prepare)</w:t>
      </w:r>
    </w:p>
    <w:p w14:paraId="5AC39B8B" w14:textId="77777777" w:rsidR="008F7A58" w:rsidRPr="00B70BA8" w:rsidRDefault="008F7A58" w:rsidP="00EB1E00">
      <w:pPr>
        <w:numPr>
          <w:ilvl w:val="1"/>
          <w:numId w:val="19"/>
        </w:numPr>
        <w:spacing w:after="120"/>
        <w:ind w:left="993"/>
        <w:jc w:val="both"/>
        <w:textAlignment w:val="baseline"/>
        <w:rPr>
          <w:rFonts w:eastAsia="Times New Roman"/>
          <w:color w:val="000000"/>
          <w:sz w:val="24"/>
          <w:szCs w:val="24"/>
          <w:lang w:val="mn-MN"/>
        </w:rPr>
      </w:pPr>
      <w:r w:rsidRPr="00B70BA8">
        <w:rPr>
          <w:rFonts w:eastAsia="Times New Roman"/>
          <w:color w:val="000000" w:themeColor="text1"/>
          <w:sz w:val="24"/>
          <w:szCs w:val="24"/>
          <w:lang w:val="mn-MN"/>
        </w:rPr>
        <w:t>яаралтай нөхцөл байдал, гамшгийн үед яаралтай тусламж үзүүлэх боломжтой байх;</w:t>
      </w:r>
    </w:p>
    <w:p w14:paraId="1D32FB2A" w14:textId="77777777" w:rsidR="008F7A58" w:rsidRPr="00B70BA8" w:rsidRDefault="008F7A58" w:rsidP="00EB1E00">
      <w:pPr>
        <w:numPr>
          <w:ilvl w:val="1"/>
          <w:numId w:val="19"/>
        </w:numPr>
        <w:spacing w:after="120"/>
        <w:ind w:left="993"/>
        <w:jc w:val="both"/>
        <w:textAlignment w:val="baseline"/>
        <w:rPr>
          <w:rFonts w:eastAsia="Times New Roman"/>
          <w:color w:val="000000"/>
          <w:sz w:val="24"/>
          <w:szCs w:val="24"/>
          <w:lang w:val="mn-MN"/>
        </w:rPr>
      </w:pPr>
      <w:r w:rsidRPr="00B70BA8">
        <w:rPr>
          <w:rFonts w:eastAsia="Times New Roman"/>
          <w:color w:val="000000" w:themeColor="text1"/>
          <w:sz w:val="24"/>
          <w:szCs w:val="24"/>
          <w:lang w:val="mn-MN"/>
        </w:rPr>
        <w:t>гэрийн тэжээвэр амьтныг өөр дээрээ тэжээх бололцоогүй болсон үед авах арга хэмжээг урьдчилан тооцоолох;</w:t>
      </w:r>
    </w:p>
    <w:p w14:paraId="47DA41AA" w14:textId="443B8883" w:rsidR="008F7A58" w:rsidRPr="00B70BA8" w:rsidRDefault="008F7A58" w:rsidP="00EB1E00">
      <w:pPr>
        <w:numPr>
          <w:ilvl w:val="1"/>
          <w:numId w:val="19"/>
        </w:numPr>
        <w:spacing w:after="120"/>
        <w:ind w:left="993"/>
        <w:jc w:val="both"/>
        <w:textAlignment w:val="baseline"/>
        <w:rPr>
          <w:rFonts w:eastAsia="Times New Roman"/>
          <w:color w:val="000000"/>
          <w:sz w:val="24"/>
          <w:szCs w:val="24"/>
          <w:lang w:val="mn-MN"/>
        </w:rPr>
      </w:pPr>
      <w:r w:rsidRPr="00B70BA8">
        <w:rPr>
          <w:rFonts w:eastAsia="Times New Roman"/>
          <w:color w:val="000000" w:themeColor="text1"/>
          <w:sz w:val="24"/>
          <w:szCs w:val="24"/>
          <w:lang w:val="mn-MN"/>
        </w:rPr>
        <w:t xml:space="preserve">гэрийн тэжээвэр амьтны эрүүл мэнд, амь насанд аюул </w:t>
      </w:r>
      <w:r w:rsidR="003956D5" w:rsidRPr="00B70BA8">
        <w:rPr>
          <w:rFonts w:eastAsia="Times New Roman"/>
          <w:color w:val="000000" w:themeColor="text1"/>
          <w:sz w:val="24"/>
          <w:szCs w:val="24"/>
          <w:lang w:val="mn-MN"/>
        </w:rPr>
        <w:t>учрах</w:t>
      </w:r>
      <w:r w:rsidRPr="00B70BA8">
        <w:rPr>
          <w:rFonts w:eastAsia="Times New Roman"/>
          <w:color w:val="000000" w:themeColor="text1"/>
          <w:sz w:val="24"/>
          <w:szCs w:val="24"/>
          <w:lang w:val="mn-MN"/>
        </w:rPr>
        <w:t xml:space="preserve"> боломжтой </w:t>
      </w:r>
      <w:r w:rsidR="003956D5" w:rsidRPr="00B70BA8">
        <w:rPr>
          <w:rFonts w:eastAsia="Times New Roman"/>
          <w:color w:val="000000" w:themeColor="text1"/>
          <w:sz w:val="24"/>
          <w:szCs w:val="24"/>
          <w:lang w:val="mn-MN"/>
        </w:rPr>
        <w:t>нөхцөлийг</w:t>
      </w:r>
      <w:r w:rsidRPr="00B70BA8">
        <w:rPr>
          <w:rFonts w:eastAsia="Times New Roman"/>
          <w:color w:val="000000" w:themeColor="text1"/>
          <w:sz w:val="24"/>
          <w:szCs w:val="24"/>
          <w:lang w:val="mn-MN"/>
        </w:rPr>
        <w:t xml:space="preserve"> тооцоолон мал, жижиг амьтны эмчтэй цаг тухай бүр зөвлөлдөх. </w:t>
      </w:r>
    </w:p>
    <w:p w14:paraId="3E0AA393" w14:textId="3AF0E4B4" w:rsidR="007655C7" w:rsidRPr="00B70BA8" w:rsidRDefault="008B3AD3" w:rsidP="50ECC095">
      <w:pPr>
        <w:spacing w:after="240"/>
        <w:ind w:right="-43" w:firstLine="633"/>
        <w:jc w:val="both"/>
        <w:rPr>
          <w:bCs/>
          <w:sz w:val="24"/>
          <w:szCs w:val="24"/>
          <w:lang w:val="mn-MN"/>
        </w:rPr>
      </w:pPr>
      <w:r w:rsidRPr="00B70BA8">
        <w:rPr>
          <w:bCs/>
          <w:sz w:val="24"/>
          <w:szCs w:val="24"/>
          <w:lang w:val="mn-MN"/>
        </w:rPr>
        <w:t xml:space="preserve">Нохой, </w:t>
      </w:r>
      <w:r w:rsidR="003956D5" w:rsidRPr="00B70BA8">
        <w:rPr>
          <w:bCs/>
          <w:sz w:val="24"/>
          <w:szCs w:val="24"/>
          <w:lang w:val="mn-MN"/>
        </w:rPr>
        <w:t>муурын</w:t>
      </w:r>
      <w:r w:rsidRPr="00B70BA8">
        <w:rPr>
          <w:bCs/>
          <w:sz w:val="24"/>
          <w:szCs w:val="24"/>
          <w:lang w:val="mn-MN"/>
        </w:rPr>
        <w:t xml:space="preserve"> асран хамгаалагчийн сургалт </w:t>
      </w:r>
      <w:r w:rsidR="008A2FE2" w:rsidRPr="00B70BA8">
        <w:rPr>
          <w:bCs/>
          <w:sz w:val="24"/>
          <w:szCs w:val="24"/>
          <w:lang w:val="mn-MN"/>
        </w:rPr>
        <w:t>зохион байгуулах этгээд нь дээрх агуулгыг багтаасан сургалтын хөтөлбөрийг боловсруулж мал, амьтны эрүүл мэндийн асуудал хариуцсан төрийн захиргааны байгууллагад</w:t>
      </w:r>
      <w:r w:rsidR="000A14E3" w:rsidRPr="00B70BA8">
        <w:rPr>
          <w:bCs/>
          <w:sz w:val="24"/>
          <w:szCs w:val="24"/>
          <w:lang w:val="mn-MN"/>
        </w:rPr>
        <w:t xml:space="preserve"> бүртгүүлснээр тус сургалтыг хэрэгжүүлэх боломжтой байна.</w:t>
      </w:r>
    </w:p>
    <w:p w14:paraId="23855206" w14:textId="404DDA4B" w:rsidR="000A14E3" w:rsidRPr="00B70BA8" w:rsidRDefault="000A14E3" w:rsidP="50ECC095">
      <w:pPr>
        <w:spacing w:after="240"/>
        <w:ind w:right="-43" w:firstLine="633"/>
        <w:jc w:val="both"/>
        <w:rPr>
          <w:bCs/>
          <w:sz w:val="24"/>
          <w:szCs w:val="24"/>
          <w:lang w:val="mn-MN"/>
        </w:rPr>
      </w:pPr>
      <w:r w:rsidRPr="00B70BA8">
        <w:rPr>
          <w:bCs/>
          <w:sz w:val="24"/>
          <w:szCs w:val="24"/>
          <w:lang w:val="mn-MN"/>
        </w:rPr>
        <w:t>Аж ахуй</w:t>
      </w:r>
      <w:r w:rsidR="0006312D" w:rsidRPr="00B70BA8">
        <w:rPr>
          <w:bCs/>
          <w:sz w:val="24"/>
          <w:szCs w:val="24"/>
          <w:lang w:val="mn-MN"/>
        </w:rPr>
        <w:t xml:space="preserve">н үйл ажиллагааны </w:t>
      </w:r>
      <w:r w:rsidRPr="00B70BA8">
        <w:rPr>
          <w:bCs/>
          <w:sz w:val="24"/>
          <w:szCs w:val="24"/>
          <w:lang w:val="mn-MN"/>
        </w:rPr>
        <w:t>тусгай зөв</w:t>
      </w:r>
      <w:r w:rsidR="0006312D" w:rsidRPr="00B70BA8">
        <w:rPr>
          <w:bCs/>
          <w:sz w:val="24"/>
          <w:szCs w:val="24"/>
          <w:lang w:val="mn-MN"/>
        </w:rPr>
        <w:t xml:space="preserve">шөөрлийн тухай хуулийн 15 дугаар зүйлийн 15.7 дахь </w:t>
      </w:r>
      <w:r w:rsidR="103EA1B7" w:rsidRPr="00B70BA8">
        <w:rPr>
          <w:sz w:val="24"/>
          <w:szCs w:val="24"/>
          <w:lang w:val="mn-MN"/>
        </w:rPr>
        <w:t>хэсэгт Боловсрол</w:t>
      </w:r>
      <w:r w:rsidR="00991461" w:rsidRPr="00B70BA8">
        <w:rPr>
          <w:bCs/>
          <w:sz w:val="24"/>
          <w:szCs w:val="24"/>
          <w:lang w:val="mn-MN"/>
        </w:rPr>
        <w:t xml:space="preserve">, шинжлэх ухааны чиглэлээр </w:t>
      </w:r>
      <w:r w:rsidR="002B53FE" w:rsidRPr="00B70BA8">
        <w:rPr>
          <w:bCs/>
          <w:sz w:val="24"/>
          <w:szCs w:val="24"/>
          <w:lang w:val="mn-MN"/>
        </w:rPr>
        <w:t>тусгай зөвшөөрөл авах шаардлагатай үйл ажиллагааг тусгасан. Үүнд</w:t>
      </w:r>
      <w:r w:rsidR="00282EC8" w:rsidRPr="00B70BA8">
        <w:rPr>
          <w:bCs/>
          <w:sz w:val="24"/>
          <w:szCs w:val="24"/>
          <w:lang w:val="mn-MN"/>
        </w:rPr>
        <w:t>: их, дээд сургууль, коллежийн үйл ажиллагаа эрхлэх</w:t>
      </w:r>
      <w:r w:rsidR="00332C99" w:rsidRPr="00B70BA8">
        <w:rPr>
          <w:bCs/>
          <w:sz w:val="24"/>
          <w:szCs w:val="24"/>
          <w:lang w:val="mn-MN"/>
        </w:rPr>
        <w:t>, магистр, докторын зэрэг олгох сургалт эрхлэх, мэргэжлийн боловсрол, сургалтын үйл ажиллагаа</w:t>
      </w:r>
      <w:r w:rsidR="005F233E" w:rsidRPr="00B70BA8">
        <w:rPr>
          <w:bCs/>
          <w:sz w:val="24"/>
          <w:szCs w:val="24"/>
          <w:lang w:val="mn-MN"/>
        </w:rPr>
        <w:t>, гадаад улсад боловсрол эзэмшүүлэх, сургалтад хамруулахад зуучлах үйлчилгээ зэргийг хамруулсан байна.</w:t>
      </w:r>
      <w:r w:rsidR="00125620" w:rsidRPr="00B70BA8">
        <w:rPr>
          <w:bCs/>
          <w:sz w:val="24"/>
          <w:szCs w:val="24"/>
          <w:lang w:val="mn-MN"/>
        </w:rPr>
        <w:t xml:space="preserve"> Өөрөөр хэлбэл дээрх тусгай зөвшөөрлийн үндсэн</w:t>
      </w:r>
      <w:r w:rsidR="00C4366E" w:rsidRPr="00B70BA8">
        <w:rPr>
          <w:bCs/>
          <w:sz w:val="24"/>
          <w:szCs w:val="24"/>
          <w:lang w:val="mn-MN"/>
        </w:rPr>
        <w:t>д</w:t>
      </w:r>
      <w:r w:rsidR="00125620" w:rsidRPr="00B70BA8">
        <w:rPr>
          <w:bCs/>
          <w:sz w:val="24"/>
          <w:szCs w:val="24"/>
          <w:lang w:val="mn-MN"/>
        </w:rPr>
        <w:t xml:space="preserve"> эрхлэх сургалтын зорилго, үйл ажиллагаанд </w:t>
      </w:r>
      <w:r w:rsidR="0016218C" w:rsidRPr="00B70BA8">
        <w:rPr>
          <w:bCs/>
          <w:sz w:val="24"/>
          <w:szCs w:val="24"/>
          <w:lang w:val="mn-MN"/>
        </w:rPr>
        <w:t xml:space="preserve">гэрийн тэжээвэр амьтан асран хамгаалах сургалт </w:t>
      </w:r>
      <w:r w:rsidR="103EA1B7" w:rsidRPr="00B70BA8">
        <w:rPr>
          <w:sz w:val="24"/>
          <w:szCs w:val="24"/>
          <w:lang w:val="mn-MN"/>
        </w:rPr>
        <w:t>хамаарахгүй</w:t>
      </w:r>
      <w:r w:rsidR="0016218C" w:rsidRPr="00B70BA8">
        <w:rPr>
          <w:bCs/>
          <w:sz w:val="24"/>
          <w:szCs w:val="24"/>
          <w:lang w:val="mn-MN"/>
        </w:rPr>
        <w:t xml:space="preserve"> тул </w:t>
      </w:r>
      <w:r w:rsidR="00D90A87" w:rsidRPr="00B70BA8">
        <w:rPr>
          <w:bCs/>
          <w:sz w:val="24"/>
          <w:szCs w:val="24"/>
          <w:lang w:val="mn-MN"/>
        </w:rPr>
        <w:t xml:space="preserve">Гэрийн тэжээвэр амьтны тухай хуулийн төсөлд тусгай </w:t>
      </w:r>
      <w:r w:rsidR="0016218C" w:rsidRPr="00B70BA8">
        <w:rPr>
          <w:bCs/>
          <w:sz w:val="24"/>
          <w:szCs w:val="24"/>
          <w:lang w:val="mn-MN"/>
        </w:rPr>
        <w:t>зөвшөөрлийн үндсэн</w:t>
      </w:r>
      <w:r w:rsidR="00085B22" w:rsidRPr="00B70BA8">
        <w:rPr>
          <w:bCs/>
          <w:sz w:val="24"/>
          <w:szCs w:val="24"/>
          <w:lang w:val="mn-MN"/>
        </w:rPr>
        <w:t xml:space="preserve"> дээр сургалт зохион байгуулах эрхтэй </w:t>
      </w:r>
      <w:r w:rsidR="56CDFC81" w:rsidRPr="00B70BA8">
        <w:rPr>
          <w:sz w:val="24"/>
          <w:szCs w:val="24"/>
          <w:lang w:val="mn-MN"/>
        </w:rPr>
        <w:t>байхаар</w:t>
      </w:r>
      <w:r w:rsidR="00085B22" w:rsidRPr="00B70BA8">
        <w:rPr>
          <w:bCs/>
          <w:sz w:val="24"/>
          <w:szCs w:val="24"/>
          <w:lang w:val="mn-MN"/>
        </w:rPr>
        <w:t xml:space="preserve"> зохицуулаагүй нь оновчтой </w:t>
      </w:r>
      <w:r w:rsidR="56CDFC81" w:rsidRPr="00B70BA8">
        <w:rPr>
          <w:sz w:val="24"/>
          <w:szCs w:val="24"/>
          <w:lang w:val="mn-MN"/>
        </w:rPr>
        <w:t>байна</w:t>
      </w:r>
      <w:r w:rsidR="00085B22" w:rsidRPr="00B70BA8">
        <w:rPr>
          <w:bCs/>
          <w:sz w:val="24"/>
          <w:szCs w:val="24"/>
          <w:lang w:val="mn-MN"/>
        </w:rPr>
        <w:t>.</w:t>
      </w:r>
    </w:p>
    <w:p w14:paraId="479ADC3F" w14:textId="1C9E5C63" w:rsidR="00D90A87" w:rsidRPr="00B70BA8" w:rsidRDefault="00D90A87" w:rsidP="50ECC095">
      <w:pPr>
        <w:spacing w:after="240"/>
        <w:ind w:right="-43" w:firstLine="633"/>
        <w:jc w:val="both"/>
        <w:rPr>
          <w:bCs/>
          <w:sz w:val="24"/>
          <w:szCs w:val="24"/>
          <w:lang w:val="mn-MN"/>
        </w:rPr>
      </w:pPr>
      <w:r w:rsidRPr="00B70BA8">
        <w:rPr>
          <w:bCs/>
          <w:sz w:val="24"/>
          <w:szCs w:val="24"/>
          <w:lang w:val="mn-MN"/>
        </w:rPr>
        <w:t xml:space="preserve">Харин </w:t>
      </w:r>
      <w:r w:rsidR="00BF637F" w:rsidRPr="00B70BA8">
        <w:rPr>
          <w:bCs/>
          <w:sz w:val="24"/>
          <w:szCs w:val="24"/>
          <w:lang w:val="mn-MN"/>
        </w:rPr>
        <w:t xml:space="preserve">нохой, </w:t>
      </w:r>
      <w:r w:rsidR="003956D5" w:rsidRPr="00B70BA8">
        <w:rPr>
          <w:bCs/>
          <w:sz w:val="24"/>
          <w:szCs w:val="24"/>
          <w:lang w:val="mn-MN"/>
        </w:rPr>
        <w:t>муурын</w:t>
      </w:r>
      <w:r w:rsidR="00BF637F" w:rsidRPr="00B70BA8">
        <w:rPr>
          <w:bCs/>
          <w:sz w:val="24"/>
          <w:szCs w:val="24"/>
          <w:lang w:val="mn-MN"/>
        </w:rPr>
        <w:t xml:space="preserve"> асран хамгаалагчийн сургалтын үйл ажиллагаа зохион байгуулах этгээд мал, амьтны эрүүл мэндийн асуудал хариуцсан төрийн захиргааны байгууллагад бүртгүүлж байгаа нь </w:t>
      </w:r>
      <w:r w:rsidR="00C87094" w:rsidRPr="00B70BA8">
        <w:rPr>
          <w:bCs/>
          <w:sz w:val="24"/>
          <w:szCs w:val="24"/>
          <w:lang w:val="mn-MN"/>
        </w:rPr>
        <w:t xml:space="preserve">нохой, </w:t>
      </w:r>
      <w:r w:rsidR="003956D5" w:rsidRPr="00B70BA8">
        <w:rPr>
          <w:bCs/>
          <w:sz w:val="24"/>
          <w:szCs w:val="24"/>
          <w:lang w:val="mn-MN"/>
        </w:rPr>
        <w:t>муурын</w:t>
      </w:r>
      <w:r w:rsidR="00C87094" w:rsidRPr="00B70BA8">
        <w:rPr>
          <w:bCs/>
          <w:sz w:val="24"/>
          <w:szCs w:val="24"/>
          <w:lang w:val="mn-MN"/>
        </w:rPr>
        <w:t xml:space="preserve"> нэгдсэн бүртгэл хийхэд асран хамгаалагч сургалтад хамрагдсан байх шаардлагыг хангасан эсэхийг шалгахад ач холбогдолтой</w:t>
      </w:r>
      <w:r w:rsidR="002E6452" w:rsidRPr="00B70BA8">
        <w:rPr>
          <w:bCs/>
          <w:sz w:val="24"/>
          <w:szCs w:val="24"/>
          <w:lang w:val="mn-MN"/>
        </w:rPr>
        <w:t xml:space="preserve"> байна.</w:t>
      </w:r>
    </w:p>
    <w:p w14:paraId="201D37CC" w14:textId="4C32CCCA" w:rsidR="004E3262" w:rsidRPr="00B70BA8" w:rsidRDefault="003A16B5" w:rsidP="50ECC095">
      <w:pPr>
        <w:spacing w:after="240"/>
        <w:ind w:right="-43" w:firstLine="633"/>
        <w:jc w:val="both"/>
        <w:rPr>
          <w:bCs/>
          <w:sz w:val="24"/>
          <w:szCs w:val="24"/>
          <w:lang w:val="mn-MN"/>
        </w:rPr>
      </w:pPr>
      <w:r w:rsidRPr="00B70BA8">
        <w:rPr>
          <w:bCs/>
          <w:sz w:val="24"/>
          <w:szCs w:val="24"/>
          <w:lang w:val="mn-MN"/>
        </w:rPr>
        <w:t>Иймд н</w:t>
      </w:r>
      <w:r w:rsidR="00422F53" w:rsidRPr="00B70BA8">
        <w:rPr>
          <w:bCs/>
          <w:sz w:val="24"/>
          <w:szCs w:val="24"/>
          <w:lang w:val="mn-MN"/>
        </w:rPr>
        <w:t xml:space="preserve">охой, </w:t>
      </w:r>
      <w:r w:rsidR="003956D5" w:rsidRPr="00B70BA8">
        <w:rPr>
          <w:bCs/>
          <w:sz w:val="24"/>
          <w:szCs w:val="24"/>
          <w:lang w:val="mn-MN"/>
        </w:rPr>
        <w:t>муурын</w:t>
      </w:r>
      <w:r w:rsidR="00422F53" w:rsidRPr="00B70BA8">
        <w:rPr>
          <w:bCs/>
          <w:sz w:val="24"/>
          <w:szCs w:val="24"/>
          <w:lang w:val="mn-MN"/>
        </w:rPr>
        <w:t xml:space="preserve"> асран хамгаалагчийн сургалтын үйл ажиллагааг </w:t>
      </w:r>
      <w:r w:rsidR="00F45314" w:rsidRPr="00B70BA8">
        <w:rPr>
          <w:bCs/>
          <w:sz w:val="24"/>
          <w:szCs w:val="24"/>
          <w:lang w:val="mn-MN"/>
        </w:rPr>
        <w:t>хэрэгжүүлэх</w:t>
      </w:r>
      <w:r w:rsidR="00AC666E" w:rsidRPr="00B70BA8">
        <w:rPr>
          <w:bCs/>
          <w:sz w:val="24"/>
          <w:szCs w:val="24"/>
          <w:lang w:val="mn-MN"/>
        </w:rPr>
        <w:t xml:space="preserve">эд </w:t>
      </w:r>
      <w:r w:rsidRPr="00B70BA8">
        <w:rPr>
          <w:bCs/>
          <w:sz w:val="24"/>
          <w:szCs w:val="24"/>
          <w:lang w:val="mn-MN"/>
        </w:rPr>
        <w:t>мал, эмнэлгийн үйл</w:t>
      </w:r>
      <w:r w:rsidR="00C2038B" w:rsidRPr="00B70BA8">
        <w:rPr>
          <w:bCs/>
          <w:sz w:val="24"/>
          <w:szCs w:val="24"/>
          <w:lang w:val="mn-MN"/>
        </w:rPr>
        <w:t>чилгээний нэгж,</w:t>
      </w:r>
      <w:r w:rsidRPr="00B70BA8">
        <w:rPr>
          <w:bCs/>
          <w:sz w:val="24"/>
          <w:szCs w:val="24"/>
          <w:lang w:val="mn-MN"/>
        </w:rPr>
        <w:t xml:space="preserve"> </w:t>
      </w:r>
      <w:r w:rsidR="00D04D69" w:rsidRPr="00B70BA8">
        <w:rPr>
          <w:bCs/>
          <w:sz w:val="24"/>
          <w:szCs w:val="24"/>
          <w:lang w:val="mn-MN"/>
        </w:rPr>
        <w:t xml:space="preserve">нохой, муур үржүүлэгч, </w:t>
      </w:r>
      <w:r w:rsidR="00B41650" w:rsidRPr="00B70BA8">
        <w:rPr>
          <w:bCs/>
          <w:sz w:val="24"/>
          <w:szCs w:val="24"/>
          <w:lang w:val="mn-MN"/>
        </w:rPr>
        <w:t>гэрийн тэжээвэр амьтны дагалдах хэрэгслийн худалдаа эрхлэгч</w:t>
      </w:r>
      <w:r w:rsidR="49FF20B9" w:rsidRPr="00B70BA8">
        <w:rPr>
          <w:sz w:val="24"/>
          <w:szCs w:val="24"/>
          <w:lang w:val="mn-MN"/>
        </w:rPr>
        <w:t xml:space="preserve">, нохой, </w:t>
      </w:r>
      <w:r w:rsidR="003956D5" w:rsidRPr="00B70BA8">
        <w:rPr>
          <w:sz w:val="24"/>
          <w:szCs w:val="24"/>
          <w:lang w:val="mn-MN"/>
        </w:rPr>
        <w:t>муурын</w:t>
      </w:r>
      <w:r w:rsidR="49FF20B9" w:rsidRPr="00B70BA8">
        <w:rPr>
          <w:sz w:val="24"/>
          <w:szCs w:val="24"/>
          <w:lang w:val="mn-MN"/>
        </w:rPr>
        <w:t xml:space="preserve"> сургалт, өдөр өнжүүлэхийн </w:t>
      </w:r>
      <w:r w:rsidR="6008DEA3" w:rsidRPr="00B70BA8">
        <w:rPr>
          <w:sz w:val="24"/>
          <w:szCs w:val="24"/>
          <w:lang w:val="mn-MN"/>
        </w:rPr>
        <w:t>зэрэг үйл</w:t>
      </w:r>
      <w:r w:rsidR="49FF20B9" w:rsidRPr="00B70BA8">
        <w:rPr>
          <w:sz w:val="24"/>
          <w:szCs w:val="24"/>
          <w:lang w:val="mn-MN"/>
        </w:rPr>
        <w:t xml:space="preserve"> ажиллагаа явуулдаг</w:t>
      </w:r>
      <w:r w:rsidR="00B41650" w:rsidRPr="00B70BA8">
        <w:rPr>
          <w:bCs/>
          <w:sz w:val="24"/>
          <w:szCs w:val="24"/>
          <w:lang w:val="mn-MN"/>
        </w:rPr>
        <w:t xml:space="preserve"> бусад аж ахуйн нэгж</w:t>
      </w:r>
      <w:r w:rsidR="00AC666E" w:rsidRPr="00B70BA8">
        <w:rPr>
          <w:bCs/>
          <w:sz w:val="24"/>
          <w:szCs w:val="24"/>
          <w:lang w:val="mn-MN"/>
        </w:rPr>
        <w:t xml:space="preserve">үүд </w:t>
      </w:r>
      <w:r w:rsidR="00195743" w:rsidRPr="00B70BA8">
        <w:rPr>
          <w:bCs/>
          <w:sz w:val="24"/>
          <w:szCs w:val="24"/>
          <w:lang w:val="mn-MN"/>
        </w:rPr>
        <w:t xml:space="preserve">нийгэмд </w:t>
      </w:r>
      <w:r w:rsidRPr="00B70BA8">
        <w:rPr>
          <w:bCs/>
          <w:sz w:val="24"/>
          <w:szCs w:val="24"/>
          <w:lang w:val="mn-MN"/>
        </w:rPr>
        <w:t xml:space="preserve">хангалттай байгаа бөгөөд </w:t>
      </w:r>
      <w:r w:rsidR="00195743" w:rsidRPr="00B70BA8">
        <w:rPr>
          <w:bCs/>
          <w:sz w:val="24"/>
          <w:szCs w:val="24"/>
          <w:lang w:val="mn-MN"/>
        </w:rPr>
        <w:t xml:space="preserve">тус сургалтыг </w:t>
      </w:r>
      <w:r w:rsidRPr="00B70BA8">
        <w:rPr>
          <w:bCs/>
          <w:sz w:val="24"/>
          <w:szCs w:val="24"/>
          <w:lang w:val="mn-MN"/>
        </w:rPr>
        <w:t>хэрэгжүүлэх бололцоогүй</w:t>
      </w:r>
      <w:r w:rsidR="00713159" w:rsidRPr="00B70BA8">
        <w:rPr>
          <w:bCs/>
          <w:sz w:val="24"/>
          <w:szCs w:val="24"/>
          <w:lang w:val="mn-MN"/>
        </w:rPr>
        <w:t xml:space="preserve"> хүндрэлтэй</w:t>
      </w:r>
      <w:r w:rsidRPr="00B70BA8">
        <w:rPr>
          <w:bCs/>
          <w:sz w:val="24"/>
          <w:szCs w:val="24"/>
          <w:lang w:val="mn-MN"/>
        </w:rPr>
        <w:t xml:space="preserve"> нөхцөл байдал тогтоогдохгүй байна гэж дүгнэлээ.</w:t>
      </w:r>
      <w:r w:rsidR="00713159" w:rsidRPr="00B70BA8">
        <w:rPr>
          <w:bCs/>
          <w:sz w:val="24"/>
          <w:szCs w:val="24"/>
          <w:lang w:val="mn-MN"/>
        </w:rPr>
        <w:t xml:space="preserve"> Харин тус</w:t>
      </w:r>
      <w:r w:rsidR="007E4085" w:rsidRPr="00B70BA8">
        <w:rPr>
          <w:bCs/>
          <w:sz w:val="24"/>
          <w:szCs w:val="24"/>
          <w:lang w:val="mn-MN"/>
        </w:rPr>
        <w:t xml:space="preserve"> зохицуулалтыг зөвхөн нохой, </w:t>
      </w:r>
      <w:r w:rsidR="003956D5" w:rsidRPr="00B70BA8">
        <w:rPr>
          <w:bCs/>
          <w:sz w:val="24"/>
          <w:szCs w:val="24"/>
          <w:lang w:val="mn-MN"/>
        </w:rPr>
        <w:t>муурын</w:t>
      </w:r>
      <w:r w:rsidR="007E4085" w:rsidRPr="00B70BA8">
        <w:rPr>
          <w:bCs/>
          <w:sz w:val="24"/>
          <w:szCs w:val="24"/>
          <w:lang w:val="mn-MN"/>
        </w:rPr>
        <w:t xml:space="preserve"> асран хамгаалагчийн сургалт бус гэрийн тэжээвэр амьтны асран хамгаалагчийн сургалт гэх байдлаар </w:t>
      </w:r>
      <w:r w:rsidR="004C6344" w:rsidRPr="00B70BA8">
        <w:rPr>
          <w:bCs/>
          <w:sz w:val="24"/>
          <w:szCs w:val="24"/>
          <w:lang w:val="mn-MN"/>
        </w:rPr>
        <w:t xml:space="preserve">өөрчлөн </w:t>
      </w:r>
      <w:r w:rsidR="007E4085" w:rsidRPr="00B70BA8">
        <w:rPr>
          <w:bCs/>
          <w:sz w:val="24"/>
          <w:szCs w:val="24"/>
          <w:lang w:val="mn-MN"/>
        </w:rPr>
        <w:t xml:space="preserve">зохицуулах нь нохой, </w:t>
      </w:r>
      <w:r w:rsidR="003956D5" w:rsidRPr="00B70BA8">
        <w:rPr>
          <w:bCs/>
          <w:sz w:val="24"/>
          <w:szCs w:val="24"/>
          <w:lang w:val="mn-MN"/>
        </w:rPr>
        <w:t>муураас</w:t>
      </w:r>
      <w:r w:rsidR="007E4085" w:rsidRPr="00B70BA8">
        <w:rPr>
          <w:bCs/>
          <w:sz w:val="24"/>
          <w:szCs w:val="24"/>
          <w:lang w:val="mn-MN"/>
        </w:rPr>
        <w:t xml:space="preserve"> бусад гэрийн тэжээвэр амьтан асран хамгаалагчий</w:t>
      </w:r>
      <w:r w:rsidR="004C6344" w:rsidRPr="00B70BA8">
        <w:rPr>
          <w:bCs/>
          <w:sz w:val="24"/>
          <w:szCs w:val="24"/>
          <w:lang w:val="mn-MN"/>
        </w:rPr>
        <w:t>г хуульд заасан эрх, үүргийг хэрэгжүүлэх</w:t>
      </w:r>
      <w:r w:rsidR="00064FFF" w:rsidRPr="00B70BA8">
        <w:rPr>
          <w:bCs/>
          <w:sz w:val="24"/>
          <w:szCs w:val="24"/>
          <w:lang w:val="mn-MN"/>
        </w:rPr>
        <w:t>, хуулийн төслийн үзэл баримтлалд нийцэх зэрэг</w:t>
      </w:r>
      <w:r w:rsidR="004C6344" w:rsidRPr="00B70BA8">
        <w:rPr>
          <w:bCs/>
          <w:sz w:val="24"/>
          <w:szCs w:val="24"/>
          <w:lang w:val="mn-MN"/>
        </w:rPr>
        <w:t xml:space="preserve"> чухал ач холбогдолтой гэж үзэж байна.</w:t>
      </w:r>
      <w:r w:rsidR="4ABD93FD" w:rsidRPr="00B70BA8">
        <w:rPr>
          <w:sz w:val="24"/>
          <w:szCs w:val="24"/>
          <w:lang w:val="mn-MN"/>
        </w:rPr>
        <w:t xml:space="preserve"> </w:t>
      </w:r>
    </w:p>
    <w:tbl>
      <w:tblPr>
        <w:tblStyle w:val="TableGrid"/>
        <w:tblW w:w="0" w:type="auto"/>
        <w:tblInd w:w="60" w:type="dxa"/>
        <w:tblLook w:val="04A0" w:firstRow="1" w:lastRow="0" w:firstColumn="1" w:lastColumn="0" w:noHBand="0" w:noVBand="1"/>
      </w:tblPr>
      <w:tblGrid>
        <w:gridCol w:w="8959"/>
      </w:tblGrid>
      <w:tr w:rsidR="00291E3A" w:rsidRPr="00B70BA8" w14:paraId="06D7BF38" w14:textId="77777777" w:rsidTr="6ECB52FA">
        <w:tc>
          <w:tcPr>
            <w:tcW w:w="8959" w:type="dxa"/>
          </w:tcPr>
          <w:p w14:paraId="3A47777A" w14:textId="5A5EBB6B" w:rsidR="00291E3A" w:rsidRPr="00B70BA8" w:rsidRDefault="00291E3A" w:rsidP="50ECC095">
            <w:pPr>
              <w:spacing w:after="240" w:line="276" w:lineRule="auto"/>
              <w:jc w:val="both"/>
              <w:rPr>
                <w:b/>
                <w:bCs/>
                <w:color w:val="000000"/>
                <w:sz w:val="20"/>
                <w:szCs w:val="20"/>
                <w:lang w:val="mn-MN"/>
              </w:rPr>
            </w:pPr>
            <w:r w:rsidRPr="00B70BA8">
              <w:rPr>
                <w:b/>
                <w:color w:val="000000" w:themeColor="text1"/>
                <w:sz w:val="20"/>
                <w:szCs w:val="20"/>
                <w:lang w:val="mn-MN"/>
              </w:rPr>
              <w:t>Хуулийн төслийн 10 дугаар зүйл.Нохой</w:t>
            </w:r>
            <w:r w:rsidR="00FC6493" w:rsidRPr="00B70BA8">
              <w:rPr>
                <w:b/>
                <w:color w:val="000000" w:themeColor="text1"/>
                <w:sz w:val="20"/>
                <w:szCs w:val="20"/>
                <w:lang w:val="mn-MN"/>
              </w:rPr>
              <w:t>,</w:t>
            </w:r>
            <w:r w:rsidRPr="00B70BA8">
              <w:rPr>
                <w:b/>
                <w:color w:val="000000" w:themeColor="text1"/>
                <w:sz w:val="20"/>
                <w:szCs w:val="20"/>
                <w:lang w:val="mn-MN"/>
              </w:rPr>
              <w:t xml:space="preserve"> </w:t>
            </w:r>
            <w:r w:rsidR="003956D5" w:rsidRPr="00B70BA8">
              <w:rPr>
                <w:b/>
                <w:color w:val="000000" w:themeColor="text1"/>
                <w:sz w:val="20"/>
                <w:szCs w:val="20"/>
                <w:lang w:val="mn-MN"/>
              </w:rPr>
              <w:t>муурын</w:t>
            </w:r>
            <w:r w:rsidRPr="00B70BA8">
              <w:rPr>
                <w:b/>
                <w:color w:val="000000" w:themeColor="text1"/>
                <w:sz w:val="20"/>
                <w:szCs w:val="20"/>
                <w:lang w:val="mn-MN"/>
              </w:rPr>
              <w:t xml:space="preserve"> нэгдсэн бүртгэл</w:t>
            </w:r>
          </w:p>
          <w:p w14:paraId="62BF50B8" w14:textId="77777777" w:rsidR="00291E3A" w:rsidRPr="00B70BA8" w:rsidRDefault="00291E3A" w:rsidP="005722DF">
            <w:pPr>
              <w:spacing w:line="276" w:lineRule="auto"/>
              <w:jc w:val="both"/>
              <w:rPr>
                <w:color w:val="000000"/>
                <w:sz w:val="20"/>
                <w:szCs w:val="20"/>
                <w:lang w:val="mn-MN"/>
              </w:rPr>
            </w:pPr>
            <w:r w:rsidRPr="00B70BA8">
              <w:rPr>
                <w:color w:val="000000"/>
                <w:sz w:val="20"/>
                <w:szCs w:val="20"/>
                <w:lang w:val="mn-MN"/>
              </w:rPr>
              <w:t xml:space="preserve">10.1.Асран хамгаалагч, </w:t>
            </w:r>
            <w:r w:rsidRPr="00B70BA8">
              <w:rPr>
                <w:color w:val="000000"/>
                <w:sz w:val="20"/>
                <w:szCs w:val="20"/>
                <w:shd w:val="clear" w:color="auto" w:fill="FFFFFF"/>
                <w:lang w:val="mn-MN"/>
              </w:rPr>
              <w:t>нохой, муур үржүүлэгч</w:t>
            </w:r>
            <w:r w:rsidRPr="00B70BA8">
              <w:rPr>
                <w:color w:val="000000"/>
                <w:sz w:val="20"/>
                <w:szCs w:val="20"/>
                <w:lang w:val="mn-MN"/>
              </w:rPr>
              <w:t xml:space="preserve"> нь дор дурдсан хугацаанд нохой, муурыг мал эмнэлгийн үйлчилгээний нэгжид бичил чип суулгуулж, харьяа сум, баг, хорооны Засаг даргад бүртгүүлнэ: </w:t>
            </w:r>
          </w:p>
          <w:p w14:paraId="60889508" w14:textId="77777777" w:rsidR="00291E3A" w:rsidRPr="00B70BA8" w:rsidRDefault="00291E3A" w:rsidP="005722DF">
            <w:pPr>
              <w:shd w:val="clear" w:color="auto" w:fill="FFFFFF" w:themeFill="background1"/>
              <w:spacing w:line="276" w:lineRule="auto"/>
              <w:ind w:left="674"/>
              <w:jc w:val="both"/>
              <w:rPr>
                <w:rFonts w:eastAsia="Times New Roman"/>
                <w:sz w:val="20"/>
                <w:szCs w:val="20"/>
                <w:lang w:val="mn-MN"/>
              </w:rPr>
            </w:pPr>
            <w:r w:rsidRPr="00B70BA8">
              <w:rPr>
                <w:rFonts w:eastAsia="Times New Roman"/>
                <w:color w:val="000000" w:themeColor="text1"/>
                <w:sz w:val="20"/>
                <w:szCs w:val="20"/>
                <w:lang w:val="mn-MN"/>
              </w:rPr>
              <w:t>10.1.1.нохой, муурыг төрснөөс хойш 50 хоногийн дотор; </w:t>
            </w:r>
          </w:p>
          <w:p w14:paraId="72CA4D36" w14:textId="77777777" w:rsidR="00291E3A" w:rsidRPr="00B70BA8" w:rsidRDefault="00291E3A" w:rsidP="005722DF">
            <w:pPr>
              <w:shd w:val="clear" w:color="auto" w:fill="FFFFFF" w:themeFill="background1"/>
              <w:spacing w:after="120" w:line="276" w:lineRule="auto"/>
              <w:ind w:left="674"/>
              <w:jc w:val="both"/>
              <w:rPr>
                <w:rFonts w:eastAsia="Times New Roman"/>
                <w:color w:val="000000"/>
                <w:sz w:val="20"/>
                <w:szCs w:val="20"/>
                <w:lang w:val="mn-MN"/>
              </w:rPr>
            </w:pPr>
            <w:r w:rsidRPr="00B70BA8">
              <w:rPr>
                <w:rFonts w:eastAsia="Times New Roman"/>
                <w:color w:val="000000" w:themeColor="text1"/>
                <w:sz w:val="20"/>
                <w:szCs w:val="20"/>
                <w:lang w:val="mn-MN"/>
              </w:rPr>
              <w:t>10.1.2.бичил чип суулгуулаагүй нохой, муурыг шилжүүлэн авснаас хойш 30 хоногийн дотор.</w:t>
            </w:r>
          </w:p>
          <w:p w14:paraId="560113BE" w14:textId="7F48DB99" w:rsidR="00291E3A" w:rsidRPr="00B70BA8" w:rsidRDefault="00291E3A" w:rsidP="005722DF">
            <w:pPr>
              <w:shd w:val="clear" w:color="auto" w:fill="FFFFFF" w:themeFill="background1"/>
              <w:spacing w:line="276" w:lineRule="auto"/>
              <w:jc w:val="both"/>
              <w:rPr>
                <w:rFonts w:eastAsia="Times New Roman"/>
                <w:color w:val="000000"/>
                <w:sz w:val="20"/>
                <w:szCs w:val="20"/>
                <w:lang w:val="mn-MN"/>
              </w:rPr>
            </w:pPr>
            <w:r w:rsidRPr="00B70BA8">
              <w:rPr>
                <w:rFonts w:eastAsia="Times New Roman"/>
                <w:color w:val="000000" w:themeColor="text1"/>
                <w:sz w:val="20"/>
                <w:szCs w:val="20"/>
                <w:lang w:val="mn-MN"/>
              </w:rPr>
              <w:t xml:space="preserve">10.2.Асран хамгаалагч, нохой, муур үржүүлэгч нь дараах тохиолдолд 30 хоногийн дотор харьяа сум, баг, хорооны Засаг даргад хандаж, нохой, </w:t>
            </w:r>
            <w:r w:rsidR="003956D5" w:rsidRPr="00B70BA8">
              <w:rPr>
                <w:rFonts w:eastAsia="Times New Roman"/>
                <w:color w:val="000000" w:themeColor="text1"/>
                <w:sz w:val="20"/>
                <w:szCs w:val="20"/>
                <w:lang w:val="mn-MN"/>
              </w:rPr>
              <w:t>муурын</w:t>
            </w:r>
            <w:r w:rsidRPr="00B70BA8">
              <w:rPr>
                <w:rFonts w:eastAsia="Times New Roman"/>
                <w:color w:val="000000" w:themeColor="text1"/>
                <w:sz w:val="20"/>
                <w:szCs w:val="20"/>
                <w:lang w:val="mn-MN"/>
              </w:rPr>
              <w:t xml:space="preserve"> нэгдсэн бүртгэлд өөрчлөлт оруулна: </w:t>
            </w:r>
          </w:p>
          <w:p w14:paraId="025F3512" w14:textId="291D73B8" w:rsidR="00291E3A" w:rsidRPr="00B70BA8" w:rsidRDefault="00291E3A" w:rsidP="005722DF">
            <w:pPr>
              <w:shd w:val="clear" w:color="auto" w:fill="FFFFFF" w:themeFill="background1"/>
              <w:spacing w:line="276" w:lineRule="auto"/>
              <w:ind w:left="674"/>
              <w:jc w:val="both"/>
              <w:rPr>
                <w:rFonts w:eastAsia="Times New Roman"/>
                <w:color w:val="000000"/>
                <w:sz w:val="20"/>
                <w:szCs w:val="20"/>
                <w:lang w:val="mn-MN"/>
              </w:rPr>
            </w:pPr>
            <w:r w:rsidRPr="00B70BA8">
              <w:rPr>
                <w:rFonts w:eastAsia="Times New Roman"/>
                <w:color w:val="000000" w:themeColor="text1"/>
                <w:sz w:val="20"/>
                <w:szCs w:val="20"/>
                <w:lang w:val="mn-MN"/>
              </w:rPr>
              <w:t xml:space="preserve">10.2.1.бичил чип суулгуулсан, нохой, </w:t>
            </w:r>
            <w:r w:rsidR="003956D5" w:rsidRPr="00B70BA8">
              <w:rPr>
                <w:rFonts w:eastAsia="Times New Roman"/>
                <w:color w:val="000000" w:themeColor="text1"/>
                <w:sz w:val="20"/>
                <w:szCs w:val="20"/>
                <w:lang w:val="mn-MN"/>
              </w:rPr>
              <w:t>муурын</w:t>
            </w:r>
            <w:r w:rsidRPr="00B70BA8">
              <w:rPr>
                <w:rFonts w:eastAsia="Times New Roman"/>
                <w:color w:val="000000" w:themeColor="text1"/>
                <w:sz w:val="20"/>
                <w:szCs w:val="20"/>
                <w:lang w:val="mn-MN"/>
              </w:rPr>
              <w:t xml:space="preserve"> нэгдсэн бүртгэлд бүртгүүлсэн нохой, муурыг шилжүүлж авсан; </w:t>
            </w:r>
          </w:p>
          <w:p w14:paraId="1983AD3D" w14:textId="77777777" w:rsidR="00291E3A" w:rsidRPr="00B70BA8" w:rsidRDefault="00291E3A" w:rsidP="005722DF">
            <w:pPr>
              <w:shd w:val="clear" w:color="auto" w:fill="FFFFFF" w:themeFill="background1"/>
              <w:spacing w:after="120" w:line="276" w:lineRule="auto"/>
              <w:ind w:left="674"/>
              <w:jc w:val="both"/>
              <w:rPr>
                <w:rFonts w:eastAsia="Times New Roman"/>
                <w:color w:val="000000"/>
                <w:sz w:val="20"/>
                <w:szCs w:val="20"/>
                <w:lang w:val="mn-MN"/>
              </w:rPr>
            </w:pPr>
            <w:r w:rsidRPr="00B70BA8">
              <w:rPr>
                <w:rFonts w:eastAsia="Times New Roman"/>
                <w:color w:val="000000" w:themeColor="text1"/>
                <w:sz w:val="20"/>
                <w:szCs w:val="20"/>
                <w:lang w:val="mn-MN"/>
              </w:rPr>
              <w:t>10.2.2.нохой, муур үхсэн.</w:t>
            </w:r>
          </w:p>
          <w:p w14:paraId="6B99AB64" w14:textId="77777777" w:rsidR="00291E3A" w:rsidRPr="00B70BA8" w:rsidRDefault="00291E3A" w:rsidP="50ECC095">
            <w:pPr>
              <w:shd w:val="clear" w:color="auto" w:fill="FFFFFF" w:themeFill="background1"/>
              <w:spacing w:after="240" w:line="276" w:lineRule="auto"/>
              <w:jc w:val="both"/>
              <w:rPr>
                <w:rFonts w:eastAsia="Times New Roman"/>
                <w:color w:val="000000"/>
                <w:sz w:val="20"/>
                <w:szCs w:val="20"/>
                <w:lang w:val="mn-MN"/>
              </w:rPr>
            </w:pPr>
            <w:r w:rsidRPr="00B70BA8">
              <w:rPr>
                <w:rFonts w:eastAsia="Times New Roman"/>
                <w:color w:val="000000" w:themeColor="text1"/>
                <w:sz w:val="20"/>
                <w:szCs w:val="20"/>
                <w:lang w:val="mn-MN"/>
              </w:rPr>
              <w:t xml:space="preserve">10.3.Нохой, муур үржүүлэгч нь үржлийн нохой, муур болон түүний үр төлийг хуулийн этгээдийн нэр дээр бүртгүүлнэ. </w:t>
            </w:r>
          </w:p>
          <w:p w14:paraId="01510EF2" w14:textId="69ED2C7D" w:rsidR="00291E3A" w:rsidRPr="00B70BA8" w:rsidRDefault="00291E3A" w:rsidP="50ECC095">
            <w:pPr>
              <w:shd w:val="clear" w:color="auto" w:fill="FFFFFF" w:themeFill="background1"/>
              <w:spacing w:after="240" w:line="276" w:lineRule="auto"/>
              <w:jc w:val="both"/>
              <w:rPr>
                <w:rFonts w:eastAsia="Times New Roman"/>
                <w:color w:val="000000"/>
                <w:sz w:val="20"/>
                <w:szCs w:val="20"/>
                <w:lang w:val="mn-MN"/>
              </w:rPr>
            </w:pPr>
            <w:r w:rsidRPr="00B70BA8">
              <w:rPr>
                <w:rFonts w:eastAsia="Times New Roman"/>
                <w:color w:val="000000" w:themeColor="text1"/>
                <w:sz w:val="20"/>
                <w:szCs w:val="20"/>
                <w:lang w:val="mn-MN"/>
              </w:rPr>
              <w:t xml:space="preserve">10.4.Нохой, </w:t>
            </w:r>
            <w:r w:rsidR="003956D5" w:rsidRPr="00B70BA8">
              <w:rPr>
                <w:rFonts w:eastAsia="Times New Roman"/>
                <w:color w:val="000000" w:themeColor="text1"/>
                <w:sz w:val="20"/>
                <w:szCs w:val="20"/>
                <w:lang w:val="mn-MN"/>
              </w:rPr>
              <w:t>муурын</w:t>
            </w:r>
            <w:r w:rsidRPr="00B70BA8">
              <w:rPr>
                <w:rFonts w:eastAsia="Times New Roman"/>
                <w:color w:val="000000" w:themeColor="text1"/>
                <w:sz w:val="20"/>
                <w:szCs w:val="20"/>
                <w:lang w:val="mn-MN"/>
              </w:rPr>
              <w:t xml:space="preserve"> хаягийн бүртгэл нь асран хамгаалагчийн байнга оршин суугаа газрын хаягаар тодорхойлогдоно. </w:t>
            </w:r>
          </w:p>
          <w:p w14:paraId="1DB717E2" w14:textId="4AD09EA9" w:rsidR="00291E3A" w:rsidRPr="00B70BA8" w:rsidRDefault="6ECB52FA" w:rsidP="50ECC095">
            <w:pPr>
              <w:shd w:val="clear" w:color="auto" w:fill="FFFFFF" w:themeFill="background1"/>
              <w:spacing w:after="240" w:line="276" w:lineRule="auto"/>
              <w:jc w:val="both"/>
              <w:rPr>
                <w:rFonts w:eastAsia="Times New Roman"/>
                <w:color w:val="000000"/>
                <w:sz w:val="20"/>
                <w:szCs w:val="20"/>
                <w:lang w:val="mn-MN"/>
              </w:rPr>
            </w:pPr>
            <w:r w:rsidRPr="00B70BA8">
              <w:rPr>
                <w:rFonts w:eastAsia="Times New Roman"/>
                <w:color w:val="000000" w:themeColor="text1"/>
                <w:sz w:val="20"/>
                <w:szCs w:val="20"/>
                <w:lang w:val="mn-MN"/>
              </w:rPr>
              <w:t>10.5.Нохой, муурын бичил чип нь дахин давтагдашгүй дугаар бүхий, олон улсад хүлээн зөвшөөрөгдсөн стандартын шаардлага хангасан байна.</w:t>
            </w:r>
          </w:p>
          <w:p w14:paraId="5BF97167" w14:textId="4A26109B" w:rsidR="6ECB52FA" w:rsidRPr="00B70BA8" w:rsidRDefault="6ECB52FA" w:rsidP="6ECB52FA">
            <w:pPr>
              <w:shd w:val="clear" w:color="auto" w:fill="FFFFFF" w:themeFill="background1"/>
              <w:spacing w:after="240" w:line="276" w:lineRule="auto"/>
              <w:jc w:val="both"/>
              <w:rPr>
                <w:rFonts w:eastAsia="Times New Roman"/>
                <w:color w:val="000000" w:themeColor="text1"/>
                <w:sz w:val="20"/>
                <w:szCs w:val="20"/>
                <w:lang w:val="mn-MN"/>
              </w:rPr>
            </w:pPr>
            <w:r w:rsidRPr="00B70BA8">
              <w:rPr>
                <w:rFonts w:eastAsia="Times New Roman"/>
                <w:color w:val="000000" w:themeColor="text1"/>
                <w:sz w:val="20"/>
                <w:szCs w:val="20"/>
                <w:lang w:val="mn-MN"/>
              </w:rPr>
              <w:t>10.6.Нохой, муурын бичил чипний стандартыг мал, амьтны эрүүл мэндийн асуудал хариуцсан төрийн захиргааны байгууллагын саналыг үндэслэн стандартчилал, техникийн зохицуулалтын асуудал хариуцсан төрийн захиргааны байгууллага тогтооно.</w:t>
            </w:r>
          </w:p>
          <w:p w14:paraId="0F8ED896" w14:textId="40639EC6" w:rsidR="00291E3A" w:rsidRPr="00B70BA8" w:rsidRDefault="00291E3A" w:rsidP="50ECC095">
            <w:pPr>
              <w:shd w:val="clear" w:color="auto" w:fill="FFFFFF" w:themeFill="background1"/>
              <w:spacing w:after="240" w:line="276" w:lineRule="auto"/>
              <w:jc w:val="both"/>
              <w:rPr>
                <w:rFonts w:eastAsia="Times New Roman"/>
                <w:b/>
                <w:bCs/>
                <w:sz w:val="20"/>
                <w:szCs w:val="20"/>
                <w:lang w:val="mn-MN"/>
              </w:rPr>
            </w:pPr>
            <w:r w:rsidRPr="00B70BA8">
              <w:rPr>
                <w:rFonts w:eastAsia="Times New Roman"/>
                <w:b/>
                <w:bCs/>
                <w:sz w:val="20"/>
                <w:szCs w:val="20"/>
                <w:lang w:val="mn-MN"/>
              </w:rPr>
              <w:t xml:space="preserve">Хуулийн төслийн 12 дугаар зүйл.Нохой </w:t>
            </w:r>
            <w:r w:rsidR="003956D5" w:rsidRPr="00B70BA8">
              <w:rPr>
                <w:rFonts w:eastAsia="Times New Roman"/>
                <w:b/>
                <w:bCs/>
                <w:sz w:val="20"/>
                <w:szCs w:val="20"/>
                <w:lang w:val="mn-MN"/>
              </w:rPr>
              <w:t>муурын</w:t>
            </w:r>
            <w:r w:rsidRPr="00B70BA8">
              <w:rPr>
                <w:rFonts w:eastAsia="Times New Roman"/>
                <w:b/>
                <w:bCs/>
                <w:sz w:val="20"/>
                <w:szCs w:val="20"/>
                <w:lang w:val="mn-MN"/>
              </w:rPr>
              <w:t xml:space="preserve"> бүртгэлийн систем</w:t>
            </w:r>
          </w:p>
          <w:p w14:paraId="7617B716" w14:textId="48CEE28D" w:rsidR="00291E3A" w:rsidRPr="00B70BA8" w:rsidRDefault="00291E3A" w:rsidP="50ECC095">
            <w:pPr>
              <w:spacing w:after="240" w:line="276" w:lineRule="auto"/>
              <w:jc w:val="both"/>
              <w:rPr>
                <w:sz w:val="20"/>
                <w:szCs w:val="20"/>
                <w:lang w:val="mn-MN"/>
              </w:rPr>
            </w:pPr>
            <w:r w:rsidRPr="00B70BA8">
              <w:rPr>
                <w:color w:val="000000"/>
                <w:sz w:val="20"/>
                <w:szCs w:val="20"/>
                <w:lang w:val="mn-MN"/>
              </w:rPr>
              <w:t xml:space="preserve">12.1.Мал, амьтны эрүүл мэндийн асуудал хариуцсан төрийн захиргааны байгууллага нь нохой, </w:t>
            </w:r>
            <w:r w:rsidR="003956D5" w:rsidRPr="00B70BA8">
              <w:rPr>
                <w:color w:val="000000"/>
                <w:sz w:val="20"/>
                <w:szCs w:val="20"/>
                <w:lang w:val="mn-MN"/>
              </w:rPr>
              <w:t>муурын</w:t>
            </w:r>
            <w:r w:rsidRPr="00B70BA8">
              <w:rPr>
                <w:color w:val="000000"/>
                <w:sz w:val="20"/>
                <w:szCs w:val="20"/>
                <w:shd w:val="clear" w:color="auto" w:fill="FFFFFF"/>
                <w:lang w:val="mn-MN"/>
              </w:rPr>
              <w:t xml:space="preserve"> бүртгэлийн системийг хөгжүүлж, хөтөлнө.</w:t>
            </w:r>
          </w:p>
        </w:tc>
      </w:tr>
    </w:tbl>
    <w:p w14:paraId="0F3CC0B6" w14:textId="776E96BD" w:rsidR="00291E3A" w:rsidRPr="00B70BA8" w:rsidRDefault="00291E3A" w:rsidP="50ECC095">
      <w:pPr>
        <w:spacing w:after="240"/>
        <w:ind w:left="60" w:right="-43" w:firstLine="480"/>
        <w:jc w:val="both"/>
        <w:rPr>
          <w:bCs/>
          <w:sz w:val="24"/>
          <w:szCs w:val="24"/>
          <w:lang w:val="mn-MN"/>
        </w:rPr>
      </w:pPr>
    </w:p>
    <w:p w14:paraId="5B40B2CB" w14:textId="43D62625" w:rsidR="0049617C" w:rsidRPr="00B70BA8" w:rsidRDefault="0049617C" w:rsidP="50ECC095">
      <w:pPr>
        <w:pStyle w:val="ListParagraph"/>
        <w:numPr>
          <w:ilvl w:val="3"/>
          <w:numId w:val="5"/>
        </w:numPr>
        <w:spacing w:after="240" w:line="276" w:lineRule="auto"/>
        <w:ind w:left="851" w:right="-43"/>
        <w:jc w:val="both"/>
        <w:rPr>
          <w:bCs/>
          <w:i/>
          <w:iCs/>
          <w:sz w:val="24"/>
          <w:szCs w:val="24"/>
          <w:lang w:val="mn-MN"/>
        </w:rPr>
      </w:pPr>
      <w:r w:rsidRPr="00B70BA8">
        <w:rPr>
          <w:bCs/>
          <w:i/>
          <w:iCs/>
          <w:sz w:val="24"/>
          <w:szCs w:val="24"/>
          <w:lang w:val="mn-MN"/>
        </w:rPr>
        <w:t xml:space="preserve">Хэрэгжүүлэх </w:t>
      </w:r>
      <w:r w:rsidR="00802848" w:rsidRPr="00B70BA8">
        <w:rPr>
          <w:bCs/>
          <w:i/>
          <w:iCs/>
          <w:sz w:val="24"/>
          <w:szCs w:val="24"/>
          <w:lang w:val="mn-MN"/>
        </w:rPr>
        <w:t>субъект</w:t>
      </w:r>
      <w:r w:rsidRPr="00B70BA8">
        <w:rPr>
          <w:bCs/>
          <w:i/>
          <w:iCs/>
          <w:sz w:val="24"/>
          <w:szCs w:val="24"/>
          <w:lang w:val="mn-MN"/>
        </w:rPr>
        <w:t xml:space="preserve"> байгаа эсэх:</w:t>
      </w:r>
    </w:p>
    <w:p w14:paraId="0230923E" w14:textId="09823B00" w:rsidR="00064FFF" w:rsidRPr="00B70BA8" w:rsidRDefault="007F6CBD" w:rsidP="50ECC095">
      <w:pPr>
        <w:spacing w:after="240"/>
        <w:ind w:right="-43" w:firstLine="709"/>
        <w:jc w:val="both"/>
        <w:rPr>
          <w:bCs/>
          <w:sz w:val="24"/>
          <w:szCs w:val="24"/>
          <w:lang w:val="mn-MN"/>
        </w:rPr>
      </w:pPr>
      <w:r w:rsidRPr="00B70BA8">
        <w:rPr>
          <w:bCs/>
          <w:sz w:val="24"/>
          <w:szCs w:val="24"/>
          <w:lang w:val="mn-MN"/>
        </w:rPr>
        <w:t>Гэрийн тэжээвэр амьтны тухай хуулийн төсл</w:t>
      </w:r>
      <w:r w:rsidR="00FC6493" w:rsidRPr="00B70BA8">
        <w:rPr>
          <w:bCs/>
          <w:sz w:val="24"/>
          <w:szCs w:val="24"/>
          <w:lang w:val="mn-MN"/>
        </w:rPr>
        <w:t xml:space="preserve">ийн 10 дугаар зүйлд </w:t>
      </w:r>
      <w:r w:rsidR="00C16DF3" w:rsidRPr="00B70BA8">
        <w:rPr>
          <w:bCs/>
          <w:sz w:val="24"/>
          <w:szCs w:val="24"/>
          <w:lang w:val="mn-MN"/>
        </w:rPr>
        <w:t>н</w:t>
      </w:r>
      <w:r w:rsidR="00FC6493" w:rsidRPr="00B70BA8">
        <w:rPr>
          <w:bCs/>
          <w:sz w:val="24"/>
          <w:szCs w:val="24"/>
          <w:lang w:val="mn-MN"/>
        </w:rPr>
        <w:t xml:space="preserve">охой, </w:t>
      </w:r>
      <w:r w:rsidR="003956D5" w:rsidRPr="00B70BA8">
        <w:rPr>
          <w:bCs/>
          <w:sz w:val="24"/>
          <w:szCs w:val="24"/>
          <w:lang w:val="mn-MN"/>
        </w:rPr>
        <w:t>муурын</w:t>
      </w:r>
      <w:r w:rsidR="00FC6493" w:rsidRPr="00B70BA8">
        <w:rPr>
          <w:bCs/>
          <w:sz w:val="24"/>
          <w:szCs w:val="24"/>
          <w:lang w:val="mn-MN"/>
        </w:rPr>
        <w:t xml:space="preserve"> нэгдсэн бүртгэлийн талаар зохицуулжээ. </w:t>
      </w:r>
      <w:r w:rsidR="00273229" w:rsidRPr="00B70BA8">
        <w:rPr>
          <w:bCs/>
          <w:sz w:val="24"/>
          <w:szCs w:val="24"/>
          <w:lang w:val="mn-MN"/>
        </w:rPr>
        <w:t xml:space="preserve">Тус </w:t>
      </w:r>
      <w:r w:rsidR="00EA1683" w:rsidRPr="00B70BA8">
        <w:rPr>
          <w:bCs/>
          <w:sz w:val="24"/>
          <w:szCs w:val="24"/>
          <w:lang w:val="mn-MN"/>
        </w:rPr>
        <w:t>зүйл</w:t>
      </w:r>
      <w:r w:rsidR="00555DDF" w:rsidRPr="00B70BA8">
        <w:rPr>
          <w:bCs/>
          <w:sz w:val="24"/>
          <w:szCs w:val="24"/>
          <w:lang w:val="mn-MN"/>
        </w:rPr>
        <w:t>ийн 10.1-т зааснаар</w:t>
      </w:r>
      <w:r w:rsidR="00EA1683" w:rsidRPr="00B70BA8">
        <w:rPr>
          <w:bCs/>
          <w:sz w:val="24"/>
          <w:szCs w:val="24"/>
          <w:lang w:val="mn-MN"/>
        </w:rPr>
        <w:t xml:space="preserve"> нохой, муурыг төрснөөс хойш 50 хоногийн дотор, бичил чип суулгуулаагүй </w:t>
      </w:r>
      <w:r w:rsidR="003B099D" w:rsidRPr="00B70BA8">
        <w:rPr>
          <w:bCs/>
          <w:sz w:val="24"/>
          <w:szCs w:val="24"/>
          <w:lang w:val="mn-MN"/>
        </w:rPr>
        <w:t>нохой, муурыг шилжүүлэн авснаас хойш 30 хоногийн дотор асран хамгаалагч, нохой, муур үржүүлэгч нь ма</w:t>
      </w:r>
      <w:r w:rsidR="008E5EDC" w:rsidRPr="00B70BA8">
        <w:rPr>
          <w:bCs/>
          <w:sz w:val="24"/>
          <w:szCs w:val="24"/>
          <w:lang w:val="mn-MN"/>
        </w:rPr>
        <w:t xml:space="preserve">л эмнэлгийн үйлчилгээний нэгжид бичил чип суулгуулж, харьяа сум, баг, хорооны Засаг даргад бүртгүүлэхээр </w:t>
      </w:r>
      <w:r w:rsidR="00555DDF" w:rsidRPr="00B70BA8">
        <w:rPr>
          <w:bCs/>
          <w:sz w:val="24"/>
          <w:szCs w:val="24"/>
          <w:lang w:val="mn-MN"/>
        </w:rPr>
        <w:t>тусгасан байна.</w:t>
      </w:r>
    </w:p>
    <w:p w14:paraId="57C57E59" w14:textId="641E3581" w:rsidR="00415D5A" w:rsidRPr="00B70BA8" w:rsidRDefault="00BA0813" w:rsidP="1AA45CE3">
      <w:pPr>
        <w:spacing w:after="240"/>
        <w:ind w:right="-43" w:firstLine="709"/>
        <w:jc w:val="both"/>
        <w:rPr>
          <w:sz w:val="24"/>
          <w:szCs w:val="24"/>
          <w:lang w:val="mn-MN"/>
        </w:rPr>
      </w:pPr>
      <w:r w:rsidRPr="00B70BA8">
        <w:rPr>
          <w:bCs/>
          <w:sz w:val="24"/>
          <w:szCs w:val="24"/>
          <w:lang w:val="mn-MN"/>
        </w:rPr>
        <w:t xml:space="preserve">Мөн </w:t>
      </w:r>
      <w:r w:rsidR="005E594F" w:rsidRPr="00B70BA8">
        <w:rPr>
          <w:bCs/>
          <w:sz w:val="24"/>
          <w:szCs w:val="24"/>
          <w:lang w:val="mn-MN"/>
        </w:rPr>
        <w:t xml:space="preserve">бичил чип суулгуулсан, нохой, </w:t>
      </w:r>
      <w:r w:rsidR="003956D5" w:rsidRPr="00B70BA8">
        <w:rPr>
          <w:bCs/>
          <w:sz w:val="24"/>
          <w:szCs w:val="24"/>
          <w:lang w:val="mn-MN"/>
        </w:rPr>
        <w:t>муурын</w:t>
      </w:r>
      <w:r w:rsidR="005E594F" w:rsidRPr="00B70BA8">
        <w:rPr>
          <w:bCs/>
          <w:sz w:val="24"/>
          <w:szCs w:val="24"/>
          <w:lang w:val="mn-MN"/>
        </w:rPr>
        <w:t xml:space="preserve"> нэгдсэн бүртгэлд бүртгүүлсэн нохой, муурыг шилжүүлж авсан</w:t>
      </w:r>
      <w:r w:rsidR="00E04900" w:rsidRPr="00B70BA8">
        <w:rPr>
          <w:bCs/>
          <w:sz w:val="24"/>
          <w:szCs w:val="24"/>
          <w:lang w:val="mn-MN"/>
        </w:rPr>
        <w:t>,</w:t>
      </w:r>
      <w:r w:rsidR="000C648B" w:rsidRPr="00B70BA8">
        <w:rPr>
          <w:bCs/>
          <w:sz w:val="24"/>
          <w:szCs w:val="24"/>
          <w:lang w:val="mn-MN"/>
        </w:rPr>
        <w:t xml:space="preserve"> нохой, муур үхсэн </w:t>
      </w:r>
      <w:r w:rsidR="008411AD" w:rsidRPr="00B70BA8">
        <w:rPr>
          <w:bCs/>
          <w:sz w:val="24"/>
          <w:szCs w:val="24"/>
          <w:lang w:val="mn-MN"/>
        </w:rPr>
        <w:t>тохиолдолд 30 хоногийн дотор</w:t>
      </w:r>
      <w:r w:rsidR="00E0599F" w:rsidRPr="00B70BA8">
        <w:rPr>
          <w:bCs/>
          <w:sz w:val="24"/>
          <w:szCs w:val="24"/>
          <w:lang w:val="mn-MN"/>
        </w:rPr>
        <w:t xml:space="preserve"> </w:t>
      </w:r>
      <w:r w:rsidR="00695A67" w:rsidRPr="00B70BA8">
        <w:rPr>
          <w:bCs/>
          <w:sz w:val="24"/>
          <w:szCs w:val="24"/>
          <w:lang w:val="mn-MN"/>
        </w:rPr>
        <w:t>асран хамгаалагч, нохой, муур үржүүлэгч харьяа сум, баг, хорооны Засаг даргад бүртгүүлэхээр</w:t>
      </w:r>
      <w:r w:rsidR="00ED5BCA" w:rsidRPr="00B70BA8">
        <w:rPr>
          <w:bCs/>
          <w:sz w:val="24"/>
          <w:szCs w:val="24"/>
          <w:lang w:val="mn-MN"/>
        </w:rPr>
        <w:t xml:space="preserve"> зохицуулжээ.</w:t>
      </w:r>
      <w:r w:rsidR="6E1764B9" w:rsidRPr="00B70BA8">
        <w:rPr>
          <w:sz w:val="24"/>
          <w:szCs w:val="24"/>
          <w:lang w:val="mn-MN"/>
        </w:rPr>
        <w:t xml:space="preserve"> </w:t>
      </w:r>
    </w:p>
    <w:p w14:paraId="62FD3167" w14:textId="35D4C0E4" w:rsidR="004D0435" w:rsidRPr="00B70BA8" w:rsidRDefault="00415D5A" w:rsidP="50ECC095">
      <w:pPr>
        <w:spacing w:after="240"/>
        <w:ind w:right="-43" w:firstLine="709"/>
        <w:jc w:val="both"/>
        <w:rPr>
          <w:sz w:val="24"/>
          <w:szCs w:val="24"/>
          <w:lang w:val="mn-MN"/>
        </w:rPr>
      </w:pPr>
      <w:r w:rsidRPr="00B70BA8">
        <w:rPr>
          <w:bCs/>
          <w:sz w:val="24"/>
          <w:szCs w:val="24"/>
          <w:lang w:val="mn-MN"/>
        </w:rPr>
        <w:t xml:space="preserve">Түүнчлэн нохой, </w:t>
      </w:r>
      <w:r w:rsidR="003956D5" w:rsidRPr="00B70BA8">
        <w:rPr>
          <w:bCs/>
          <w:sz w:val="24"/>
          <w:szCs w:val="24"/>
          <w:lang w:val="mn-MN"/>
        </w:rPr>
        <w:t>муурын</w:t>
      </w:r>
      <w:r w:rsidRPr="00B70BA8">
        <w:rPr>
          <w:bCs/>
          <w:sz w:val="24"/>
          <w:szCs w:val="24"/>
          <w:lang w:val="mn-MN"/>
        </w:rPr>
        <w:t xml:space="preserve"> бүртгэлийн системийг хөгжүүлж, хөтлөх </w:t>
      </w:r>
      <w:r w:rsidR="6E1764B9" w:rsidRPr="00B70BA8">
        <w:rPr>
          <w:sz w:val="24"/>
          <w:szCs w:val="24"/>
          <w:lang w:val="mn-MN"/>
        </w:rPr>
        <w:t>ажлыг</w:t>
      </w:r>
      <w:r w:rsidRPr="00B70BA8">
        <w:rPr>
          <w:bCs/>
          <w:sz w:val="24"/>
          <w:szCs w:val="24"/>
          <w:lang w:val="mn-MN"/>
        </w:rPr>
        <w:t xml:space="preserve"> Мал, амьт</w:t>
      </w:r>
      <w:r w:rsidR="00CA34B4" w:rsidRPr="00B70BA8">
        <w:rPr>
          <w:bCs/>
          <w:sz w:val="24"/>
          <w:szCs w:val="24"/>
          <w:lang w:val="mn-MN"/>
        </w:rPr>
        <w:t xml:space="preserve">ны эрүүл мэндийн асуудал хариуцсан төрийн захиргааны байгууллага </w:t>
      </w:r>
      <w:r w:rsidR="00F219EF" w:rsidRPr="00B70BA8">
        <w:rPr>
          <w:bCs/>
          <w:sz w:val="24"/>
          <w:szCs w:val="24"/>
          <w:lang w:val="mn-MN"/>
        </w:rPr>
        <w:t>хариуцахаар тусгасан байна.</w:t>
      </w:r>
      <w:r w:rsidR="1AA45CE3" w:rsidRPr="00B70BA8">
        <w:rPr>
          <w:sz w:val="24"/>
          <w:szCs w:val="24"/>
          <w:lang w:val="mn-MN"/>
        </w:rPr>
        <w:t xml:space="preserve"> </w:t>
      </w:r>
      <w:r w:rsidR="49A9EB12" w:rsidRPr="00B70BA8">
        <w:rPr>
          <w:sz w:val="24"/>
          <w:szCs w:val="24"/>
          <w:lang w:val="mn-MN"/>
        </w:rPr>
        <w:t>Мал, амьтны эрүүл мэндийн асуудал хариуцсан төрийн захиргааны байгууллага</w:t>
      </w:r>
      <w:r w:rsidR="0013ACA9" w:rsidRPr="00B70BA8">
        <w:rPr>
          <w:sz w:val="24"/>
          <w:szCs w:val="24"/>
          <w:lang w:val="mn-MN"/>
        </w:rPr>
        <w:t xml:space="preserve"> буюу Мал </w:t>
      </w:r>
      <w:r w:rsidR="0B822DE2" w:rsidRPr="00B70BA8">
        <w:rPr>
          <w:sz w:val="24"/>
          <w:szCs w:val="24"/>
          <w:lang w:val="mn-MN"/>
        </w:rPr>
        <w:t xml:space="preserve">эмнэлгийн ерөнхий газар нь </w:t>
      </w:r>
      <w:r w:rsidR="0074634C" w:rsidRPr="00B70BA8">
        <w:rPr>
          <w:sz w:val="24"/>
          <w:szCs w:val="24"/>
          <w:lang w:val="mn-MN"/>
        </w:rPr>
        <w:t>Монгол Улсын нутаг дэвсгэрт</w:t>
      </w:r>
      <w:r w:rsidR="00F41014" w:rsidRPr="00B70BA8">
        <w:rPr>
          <w:sz w:val="24"/>
          <w:szCs w:val="24"/>
          <w:lang w:val="mn-MN"/>
        </w:rPr>
        <w:t xml:space="preserve"> мал, амьтны эрүүл мэндийг хамгаалах, </w:t>
      </w:r>
      <w:r w:rsidR="005F532F" w:rsidRPr="00B70BA8">
        <w:rPr>
          <w:sz w:val="24"/>
          <w:szCs w:val="24"/>
          <w:lang w:val="mn-MN"/>
        </w:rPr>
        <w:t xml:space="preserve">нийтийн эрүүл мэндийг хамгаалах зэрэг </w:t>
      </w:r>
      <w:r w:rsidR="00D11CA6" w:rsidRPr="00B70BA8">
        <w:rPr>
          <w:sz w:val="24"/>
          <w:szCs w:val="24"/>
          <w:lang w:val="mn-MN"/>
        </w:rPr>
        <w:t>зорилгын хүрээнд үйл ажиллагаа эрхэлдэг</w:t>
      </w:r>
      <w:r w:rsidR="00A74C5A" w:rsidRPr="00B70BA8">
        <w:rPr>
          <w:sz w:val="24"/>
          <w:szCs w:val="24"/>
          <w:lang w:val="mn-MN"/>
        </w:rPr>
        <w:t xml:space="preserve"> </w:t>
      </w:r>
      <w:r w:rsidR="586918C4" w:rsidRPr="00B70BA8">
        <w:rPr>
          <w:sz w:val="24"/>
          <w:szCs w:val="24"/>
          <w:lang w:val="mn-MN"/>
        </w:rPr>
        <w:t xml:space="preserve">тул </w:t>
      </w:r>
      <w:r w:rsidR="04F610EE" w:rsidRPr="00B70BA8">
        <w:rPr>
          <w:sz w:val="24"/>
          <w:szCs w:val="24"/>
          <w:lang w:val="mn-MN"/>
        </w:rPr>
        <w:t xml:space="preserve">чиг үүргийн хувьд </w:t>
      </w:r>
      <w:r w:rsidR="6C5408DB" w:rsidRPr="00B70BA8">
        <w:rPr>
          <w:sz w:val="24"/>
          <w:szCs w:val="24"/>
          <w:lang w:val="mn-MN"/>
        </w:rPr>
        <w:t xml:space="preserve">нохой, </w:t>
      </w:r>
      <w:r w:rsidR="003956D5" w:rsidRPr="00B70BA8">
        <w:rPr>
          <w:sz w:val="24"/>
          <w:szCs w:val="24"/>
          <w:lang w:val="mn-MN"/>
        </w:rPr>
        <w:t>муурын</w:t>
      </w:r>
      <w:r w:rsidR="6C5408DB" w:rsidRPr="00B70BA8">
        <w:rPr>
          <w:sz w:val="24"/>
          <w:szCs w:val="24"/>
          <w:lang w:val="mn-MN"/>
        </w:rPr>
        <w:t xml:space="preserve"> бүртгэлийн </w:t>
      </w:r>
      <w:r w:rsidR="5DF37547" w:rsidRPr="00B70BA8">
        <w:rPr>
          <w:sz w:val="24"/>
          <w:szCs w:val="24"/>
          <w:lang w:val="mn-MN"/>
        </w:rPr>
        <w:t xml:space="preserve">системийг </w:t>
      </w:r>
      <w:r w:rsidR="04F610EE" w:rsidRPr="00B70BA8">
        <w:rPr>
          <w:sz w:val="24"/>
          <w:szCs w:val="24"/>
          <w:lang w:val="mn-MN"/>
        </w:rPr>
        <w:t xml:space="preserve">хөтөлж, хөгжүүлэх </w:t>
      </w:r>
      <w:r w:rsidR="43DC4162" w:rsidRPr="00B70BA8">
        <w:rPr>
          <w:sz w:val="24"/>
          <w:szCs w:val="24"/>
          <w:lang w:val="mn-MN"/>
        </w:rPr>
        <w:t>тохир</w:t>
      </w:r>
      <w:r w:rsidR="00802848" w:rsidRPr="00B70BA8">
        <w:rPr>
          <w:sz w:val="24"/>
          <w:szCs w:val="24"/>
          <w:lang w:val="mn-MN"/>
        </w:rPr>
        <w:t>о</w:t>
      </w:r>
      <w:r w:rsidR="43DC4162" w:rsidRPr="00B70BA8">
        <w:rPr>
          <w:sz w:val="24"/>
          <w:szCs w:val="24"/>
          <w:lang w:val="mn-MN"/>
        </w:rPr>
        <w:t>мжтой</w:t>
      </w:r>
      <w:r w:rsidR="77ADB8D0" w:rsidRPr="00B70BA8">
        <w:rPr>
          <w:sz w:val="24"/>
          <w:szCs w:val="24"/>
          <w:lang w:val="mn-MN"/>
        </w:rPr>
        <w:t xml:space="preserve"> </w:t>
      </w:r>
      <w:r w:rsidR="5BBFD630" w:rsidRPr="00B70BA8">
        <w:rPr>
          <w:sz w:val="24"/>
          <w:szCs w:val="24"/>
          <w:lang w:val="mn-MN"/>
        </w:rPr>
        <w:t xml:space="preserve">субъект гэж үзэж </w:t>
      </w:r>
      <w:r w:rsidR="237C3DB6" w:rsidRPr="00B70BA8">
        <w:rPr>
          <w:sz w:val="24"/>
          <w:szCs w:val="24"/>
          <w:lang w:val="mn-MN"/>
        </w:rPr>
        <w:t>байна.</w:t>
      </w:r>
    </w:p>
    <w:p w14:paraId="5737BC5C" w14:textId="2EC5E4A9" w:rsidR="00415D5A" w:rsidRPr="00B70BA8" w:rsidRDefault="004D0435" w:rsidP="50ECC095">
      <w:pPr>
        <w:spacing w:after="240"/>
        <w:ind w:right="-43" w:firstLine="709"/>
        <w:jc w:val="both"/>
        <w:rPr>
          <w:sz w:val="24"/>
          <w:szCs w:val="24"/>
          <w:highlight w:val="yellow"/>
          <w:lang w:val="mn-MN"/>
        </w:rPr>
      </w:pPr>
      <w:r w:rsidRPr="00B70BA8">
        <w:rPr>
          <w:sz w:val="24"/>
          <w:szCs w:val="24"/>
          <w:lang w:val="mn-MN"/>
        </w:rPr>
        <w:t xml:space="preserve">Гэрийн тэжээвэр амьтны тухай хуулийн төсөлд нохой, муур үржүүлэгч, </w:t>
      </w:r>
      <w:r w:rsidR="00C2038B" w:rsidRPr="00B70BA8">
        <w:rPr>
          <w:sz w:val="24"/>
          <w:szCs w:val="24"/>
          <w:lang w:val="mn-MN"/>
        </w:rPr>
        <w:t>гэрийн тэжээвэр амьтан түр байрлуулан асрамжлах</w:t>
      </w:r>
      <w:r w:rsidRPr="00B70BA8">
        <w:rPr>
          <w:sz w:val="24"/>
          <w:szCs w:val="24"/>
          <w:lang w:val="mn-MN"/>
        </w:rPr>
        <w:t xml:space="preserve"> газар мал, амьтны эрүүл мэндийн асуудал хариуцсан төрийн захиргааны </w:t>
      </w:r>
      <w:r w:rsidR="00802848" w:rsidRPr="00B70BA8">
        <w:rPr>
          <w:sz w:val="24"/>
          <w:szCs w:val="24"/>
          <w:lang w:val="mn-MN"/>
        </w:rPr>
        <w:t>байгууллагын</w:t>
      </w:r>
      <w:r w:rsidR="007E7915" w:rsidRPr="00B70BA8">
        <w:rPr>
          <w:sz w:val="24"/>
          <w:szCs w:val="24"/>
          <w:lang w:val="mn-MN"/>
        </w:rPr>
        <w:t xml:space="preserve"> олгосон зөвшөөрлийн үндсэн</w:t>
      </w:r>
      <w:r w:rsidR="00C2038B" w:rsidRPr="00B70BA8">
        <w:rPr>
          <w:sz w:val="24"/>
          <w:szCs w:val="24"/>
          <w:lang w:val="mn-MN"/>
        </w:rPr>
        <w:t xml:space="preserve"> дээр</w:t>
      </w:r>
      <w:r w:rsidR="007E7915" w:rsidRPr="00B70BA8">
        <w:rPr>
          <w:sz w:val="24"/>
          <w:szCs w:val="24"/>
          <w:lang w:val="mn-MN"/>
        </w:rPr>
        <w:t xml:space="preserve"> үйл </w:t>
      </w:r>
      <w:r w:rsidR="00C2038B" w:rsidRPr="00B70BA8">
        <w:rPr>
          <w:sz w:val="24"/>
          <w:szCs w:val="24"/>
          <w:lang w:val="mn-MN"/>
        </w:rPr>
        <w:t xml:space="preserve">ажиллагаа </w:t>
      </w:r>
      <w:r w:rsidR="007E7915" w:rsidRPr="00B70BA8">
        <w:rPr>
          <w:sz w:val="24"/>
          <w:szCs w:val="24"/>
          <w:lang w:val="mn-MN"/>
        </w:rPr>
        <w:t xml:space="preserve">эрхлэх </w:t>
      </w:r>
      <w:r w:rsidR="00F83C06" w:rsidRPr="00B70BA8">
        <w:rPr>
          <w:sz w:val="24"/>
          <w:szCs w:val="24"/>
          <w:lang w:val="mn-MN"/>
        </w:rPr>
        <w:t xml:space="preserve">боломжтой болох бөгөөд уг зөвшөөрлийг олгох этгээдэд нохой, </w:t>
      </w:r>
      <w:r w:rsidR="003956D5" w:rsidRPr="00B70BA8">
        <w:rPr>
          <w:sz w:val="24"/>
          <w:szCs w:val="24"/>
          <w:lang w:val="mn-MN"/>
        </w:rPr>
        <w:t>муурын</w:t>
      </w:r>
      <w:r w:rsidR="00F83C06" w:rsidRPr="00B70BA8">
        <w:rPr>
          <w:sz w:val="24"/>
          <w:szCs w:val="24"/>
          <w:lang w:val="mn-MN"/>
        </w:rPr>
        <w:t xml:space="preserve"> нэгдсэн бүртгэлий</w:t>
      </w:r>
      <w:r w:rsidR="00A21965" w:rsidRPr="00B70BA8">
        <w:rPr>
          <w:sz w:val="24"/>
          <w:szCs w:val="24"/>
          <w:lang w:val="mn-MN"/>
        </w:rPr>
        <w:t xml:space="preserve">н системийг </w:t>
      </w:r>
      <w:r w:rsidR="00FC7DBF" w:rsidRPr="00B70BA8">
        <w:rPr>
          <w:sz w:val="24"/>
          <w:szCs w:val="24"/>
          <w:lang w:val="mn-MN"/>
        </w:rPr>
        <w:t>хөгж</w:t>
      </w:r>
      <w:r w:rsidR="00591A19" w:rsidRPr="00B70BA8">
        <w:rPr>
          <w:sz w:val="24"/>
          <w:szCs w:val="24"/>
          <w:lang w:val="mn-MN"/>
        </w:rPr>
        <w:t>ү</w:t>
      </w:r>
      <w:r w:rsidR="00CF3301" w:rsidRPr="00B70BA8">
        <w:rPr>
          <w:sz w:val="24"/>
          <w:szCs w:val="24"/>
          <w:lang w:val="mn-MN"/>
        </w:rPr>
        <w:t>ү</w:t>
      </w:r>
      <w:r w:rsidR="00591A19" w:rsidRPr="00B70BA8">
        <w:rPr>
          <w:sz w:val="24"/>
          <w:szCs w:val="24"/>
          <w:lang w:val="mn-MN"/>
        </w:rPr>
        <w:t xml:space="preserve">лэхээр хариуцуулсан нь </w:t>
      </w:r>
      <w:r w:rsidR="00C606E0" w:rsidRPr="00B70BA8">
        <w:rPr>
          <w:sz w:val="24"/>
          <w:szCs w:val="24"/>
          <w:lang w:val="mn-MN"/>
        </w:rPr>
        <w:t xml:space="preserve">хуулийн төслийн зүйл, </w:t>
      </w:r>
      <w:r w:rsidR="001A3B19" w:rsidRPr="00B70BA8">
        <w:rPr>
          <w:sz w:val="24"/>
          <w:szCs w:val="24"/>
          <w:lang w:val="mn-MN"/>
        </w:rPr>
        <w:t xml:space="preserve">заалт хоорондын уялдааг хангаж, хийдэл үүсгэх </w:t>
      </w:r>
      <w:r w:rsidR="00802848" w:rsidRPr="00B70BA8">
        <w:rPr>
          <w:sz w:val="24"/>
          <w:szCs w:val="24"/>
          <w:lang w:val="mn-MN"/>
        </w:rPr>
        <w:t>нөхцөлийг</w:t>
      </w:r>
      <w:r w:rsidR="001A3B19" w:rsidRPr="00B70BA8">
        <w:rPr>
          <w:sz w:val="24"/>
          <w:szCs w:val="24"/>
          <w:lang w:val="mn-MN"/>
        </w:rPr>
        <w:t xml:space="preserve"> хязгаарласан байна.</w:t>
      </w:r>
      <w:r w:rsidR="00EA1724" w:rsidRPr="00B70BA8">
        <w:rPr>
          <w:sz w:val="24"/>
          <w:szCs w:val="24"/>
          <w:lang w:val="mn-MN"/>
        </w:rPr>
        <w:t xml:space="preserve"> </w:t>
      </w:r>
    </w:p>
    <w:p w14:paraId="260D43CA" w14:textId="05353B29" w:rsidR="000D5051" w:rsidRPr="00B70BA8" w:rsidRDefault="00C74304" w:rsidP="50ECC095">
      <w:pPr>
        <w:spacing w:after="240"/>
        <w:ind w:right="-43" w:firstLine="709"/>
        <w:jc w:val="both"/>
        <w:rPr>
          <w:bCs/>
          <w:sz w:val="24"/>
          <w:szCs w:val="24"/>
          <w:lang w:val="mn-MN"/>
        </w:rPr>
      </w:pPr>
      <w:r w:rsidRPr="00B70BA8">
        <w:rPr>
          <w:bCs/>
          <w:sz w:val="24"/>
          <w:szCs w:val="24"/>
          <w:lang w:val="mn-MN"/>
        </w:rPr>
        <w:t>Дээрхээс үзэхэд бүртгэлийг эрхлэн явуулах этгээд</w:t>
      </w:r>
      <w:r w:rsidR="0021062C" w:rsidRPr="00B70BA8">
        <w:rPr>
          <w:bCs/>
          <w:sz w:val="24"/>
          <w:szCs w:val="24"/>
          <w:lang w:val="mn-MN"/>
        </w:rPr>
        <w:t>ээр</w:t>
      </w:r>
      <w:r w:rsidRPr="00B70BA8">
        <w:rPr>
          <w:bCs/>
          <w:sz w:val="24"/>
          <w:szCs w:val="24"/>
          <w:lang w:val="mn-MN"/>
        </w:rPr>
        <w:t xml:space="preserve"> асран хамгаалагч, нохой, муур үржүүлэгчийн харьяа сум, баг, хорооны Засаг дарг</w:t>
      </w:r>
      <w:r w:rsidR="00801134" w:rsidRPr="00B70BA8">
        <w:rPr>
          <w:bCs/>
          <w:sz w:val="24"/>
          <w:szCs w:val="24"/>
          <w:lang w:val="mn-MN"/>
        </w:rPr>
        <w:t>ыг тодорхойлсон байна.</w:t>
      </w:r>
      <w:r w:rsidR="00C53D60" w:rsidRPr="00B70BA8">
        <w:rPr>
          <w:bCs/>
          <w:sz w:val="24"/>
          <w:szCs w:val="24"/>
          <w:lang w:val="mn-MN"/>
        </w:rPr>
        <w:t xml:space="preserve"> </w:t>
      </w:r>
      <w:r w:rsidR="00F15702" w:rsidRPr="00B70BA8">
        <w:rPr>
          <w:bCs/>
          <w:sz w:val="24"/>
          <w:szCs w:val="24"/>
          <w:lang w:val="mn-MN"/>
        </w:rPr>
        <w:t>Монгол Улс засаг захиргааны хувьд 21 аймаг, аймгууд нь 330 сум, 1613 багт, нийслэл хот нь 9 дүүрэг, 152 хороонд хуваагд</w:t>
      </w:r>
      <w:r w:rsidR="0061027C" w:rsidRPr="00B70BA8">
        <w:rPr>
          <w:bCs/>
          <w:sz w:val="24"/>
          <w:szCs w:val="24"/>
          <w:lang w:val="mn-MN"/>
        </w:rPr>
        <w:t>даг</w:t>
      </w:r>
      <w:r w:rsidR="00F15702" w:rsidRPr="00B70BA8">
        <w:rPr>
          <w:bCs/>
          <w:sz w:val="24"/>
          <w:szCs w:val="24"/>
          <w:lang w:val="mn-MN"/>
        </w:rPr>
        <w:t xml:space="preserve">. </w:t>
      </w:r>
      <w:r w:rsidR="00A612E6" w:rsidRPr="00B70BA8">
        <w:rPr>
          <w:bCs/>
          <w:sz w:val="24"/>
          <w:szCs w:val="24"/>
          <w:lang w:val="mn-MN"/>
        </w:rPr>
        <w:t xml:space="preserve">Зарим сум </w:t>
      </w:r>
      <w:r w:rsidR="22A74F6C" w:rsidRPr="00B70BA8">
        <w:rPr>
          <w:sz w:val="24"/>
          <w:szCs w:val="24"/>
          <w:lang w:val="mn-MN"/>
        </w:rPr>
        <w:t xml:space="preserve">багт </w:t>
      </w:r>
      <w:r w:rsidR="7F553964" w:rsidRPr="00B70BA8">
        <w:rPr>
          <w:sz w:val="24"/>
          <w:szCs w:val="24"/>
          <w:lang w:val="mn-MN"/>
        </w:rPr>
        <w:t>хуваагддаггүй</w:t>
      </w:r>
      <w:r w:rsidR="00DD4CF2" w:rsidRPr="00B70BA8">
        <w:rPr>
          <w:bCs/>
          <w:sz w:val="24"/>
          <w:szCs w:val="24"/>
          <w:lang w:val="mn-MN"/>
        </w:rPr>
        <w:t xml:space="preserve"> </w:t>
      </w:r>
      <w:r w:rsidR="00A612E6" w:rsidRPr="00B70BA8">
        <w:rPr>
          <w:bCs/>
          <w:sz w:val="24"/>
          <w:szCs w:val="24"/>
          <w:lang w:val="mn-MN"/>
        </w:rPr>
        <w:t xml:space="preserve">бөгөөд </w:t>
      </w:r>
      <w:r w:rsidR="00DD4CF2" w:rsidRPr="00B70BA8">
        <w:rPr>
          <w:bCs/>
          <w:sz w:val="24"/>
          <w:szCs w:val="24"/>
          <w:lang w:val="mn-MN"/>
        </w:rPr>
        <w:t>сум нь өөрөө засаг захиргаа</w:t>
      </w:r>
      <w:r w:rsidR="00A612E6" w:rsidRPr="00B70BA8">
        <w:rPr>
          <w:bCs/>
          <w:sz w:val="24"/>
          <w:szCs w:val="24"/>
          <w:lang w:val="mn-MN"/>
        </w:rPr>
        <w:t xml:space="preserve">ны </w:t>
      </w:r>
      <w:r w:rsidR="00DD4CF2" w:rsidRPr="00B70BA8">
        <w:rPr>
          <w:bCs/>
          <w:sz w:val="24"/>
          <w:szCs w:val="24"/>
          <w:lang w:val="mn-MN"/>
        </w:rPr>
        <w:t>нутаг дэвсгэрийн анхан шатны нэгж</w:t>
      </w:r>
      <w:r w:rsidR="00A612E6" w:rsidRPr="00B70BA8">
        <w:rPr>
          <w:bCs/>
          <w:sz w:val="24"/>
          <w:szCs w:val="24"/>
          <w:lang w:val="mn-MN"/>
        </w:rPr>
        <w:t>ид тооцогддог</w:t>
      </w:r>
      <w:r w:rsidR="004105C6" w:rsidRPr="00B70BA8">
        <w:rPr>
          <w:bCs/>
          <w:sz w:val="24"/>
          <w:szCs w:val="24"/>
          <w:lang w:val="mn-MN"/>
        </w:rPr>
        <w:t>. Иймд</w:t>
      </w:r>
      <w:r w:rsidR="00A612E6" w:rsidRPr="00B70BA8">
        <w:rPr>
          <w:bCs/>
          <w:sz w:val="24"/>
          <w:szCs w:val="24"/>
          <w:lang w:val="mn-MN"/>
        </w:rPr>
        <w:t xml:space="preserve"> </w:t>
      </w:r>
      <w:r w:rsidR="00DD6A47" w:rsidRPr="00B70BA8">
        <w:rPr>
          <w:bCs/>
          <w:sz w:val="24"/>
          <w:szCs w:val="24"/>
          <w:lang w:val="mn-MN"/>
        </w:rPr>
        <w:t>асран хамгаалагч, нохой, муур үржүүлэгч нь харьяа сум, баг, хорооны Засаг даргад бүртгүүлэхээр ту</w:t>
      </w:r>
      <w:r w:rsidR="00AB5715" w:rsidRPr="00B70BA8">
        <w:rPr>
          <w:bCs/>
          <w:sz w:val="24"/>
          <w:szCs w:val="24"/>
          <w:lang w:val="mn-MN"/>
        </w:rPr>
        <w:t>сгасан</w:t>
      </w:r>
      <w:r w:rsidR="005111A6" w:rsidRPr="00B70BA8">
        <w:rPr>
          <w:bCs/>
          <w:sz w:val="24"/>
          <w:szCs w:val="24"/>
          <w:lang w:val="mn-MN"/>
        </w:rPr>
        <w:t xml:space="preserve"> нь</w:t>
      </w:r>
      <w:r w:rsidR="00AB5715" w:rsidRPr="00B70BA8">
        <w:rPr>
          <w:bCs/>
          <w:sz w:val="24"/>
          <w:szCs w:val="24"/>
          <w:lang w:val="mn-MN"/>
        </w:rPr>
        <w:t xml:space="preserve"> </w:t>
      </w:r>
      <w:r w:rsidR="00CA7F14" w:rsidRPr="00B70BA8">
        <w:rPr>
          <w:bCs/>
          <w:sz w:val="24"/>
          <w:szCs w:val="24"/>
          <w:lang w:val="mn-MN"/>
        </w:rPr>
        <w:t xml:space="preserve">нохой, </w:t>
      </w:r>
      <w:r w:rsidR="003956D5" w:rsidRPr="00B70BA8">
        <w:rPr>
          <w:bCs/>
          <w:sz w:val="24"/>
          <w:szCs w:val="24"/>
          <w:lang w:val="mn-MN"/>
        </w:rPr>
        <w:t>муурын</w:t>
      </w:r>
      <w:r w:rsidR="00CA7F14" w:rsidRPr="00B70BA8">
        <w:rPr>
          <w:bCs/>
          <w:sz w:val="24"/>
          <w:szCs w:val="24"/>
          <w:lang w:val="mn-MN"/>
        </w:rPr>
        <w:t xml:space="preserve"> нэгдсэн бүртгэлийг хийх этгээдийг оновчтой тодорхойлсон гэж дүгнэж болохоор байна.</w:t>
      </w:r>
    </w:p>
    <w:p w14:paraId="5C180CBB" w14:textId="5390FD5F" w:rsidR="0049617C" w:rsidRPr="00B70BA8" w:rsidRDefault="0049617C" w:rsidP="50ECC095">
      <w:pPr>
        <w:pStyle w:val="ListParagraph"/>
        <w:numPr>
          <w:ilvl w:val="3"/>
          <w:numId w:val="5"/>
        </w:numPr>
        <w:spacing w:after="240" w:line="276" w:lineRule="auto"/>
        <w:ind w:left="851" w:right="-43"/>
        <w:jc w:val="both"/>
        <w:rPr>
          <w:bCs/>
          <w:i/>
          <w:iCs/>
          <w:sz w:val="24"/>
          <w:szCs w:val="24"/>
          <w:lang w:val="mn-MN"/>
        </w:rPr>
      </w:pPr>
      <w:r w:rsidRPr="00B70BA8">
        <w:rPr>
          <w:bCs/>
          <w:i/>
          <w:iCs/>
          <w:sz w:val="24"/>
          <w:szCs w:val="24"/>
          <w:lang w:val="mn-MN"/>
        </w:rPr>
        <w:t>Хуулийн төслийн зохицуулалтыг хэрэгжүүлэхэд боломж бололцоо байгаа эсэх:</w:t>
      </w:r>
    </w:p>
    <w:p w14:paraId="1E1203B6" w14:textId="7C05CC16" w:rsidR="00912DA6" w:rsidRPr="00B70BA8" w:rsidRDefault="7FD6706E" w:rsidP="50ECC095">
      <w:pPr>
        <w:spacing w:after="240"/>
        <w:ind w:right="-43" w:firstLine="709"/>
        <w:jc w:val="both"/>
        <w:rPr>
          <w:bCs/>
          <w:sz w:val="24"/>
          <w:szCs w:val="24"/>
          <w:lang w:val="mn-MN"/>
        </w:rPr>
      </w:pPr>
      <w:r w:rsidRPr="00B70BA8">
        <w:rPr>
          <w:sz w:val="24"/>
          <w:szCs w:val="24"/>
          <w:lang w:val="mn-MN"/>
        </w:rPr>
        <w:t xml:space="preserve">Хуулийн төсөлд </w:t>
      </w:r>
      <w:r w:rsidR="4792D7F4" w:rsidRPr="00B70BA8">
        <w:rPr>
          <w:sz w:val="24"/>
          <w:szCs w:val="24"/>
          <w:lang w:val="mn-MN"/>
        </w:rPr>
        <w:t>сум</w:t>
      </w:r>
      <w:r w:rsidR="007823BB" w:rsidRPr="00B70BA8">
        <w:rPr>
          <w:bCs/>
          <w:sz w:val="24"/>
          <w:szCs w:val="24"/>
          <w:lang w:val="mn-MN"/>
        </w:rPr>
        <w:t>, баг, хорооны Засаг дарга</w:t>
      </w:r>
      <w:r w:rsidR="00934358" w:rsidRPr="00B70BA8">
        <w:rPr>
          <w:bCs/>
          <w:sz w:val="24"/>
          <w:szCs w:val="24"/>
          <w:lang w:val="mn-MN"/>
        </w:rPr>
        <w:t>д асран хамгаалагч, нохой, муур үржүүлэгч</w:t>
      </w:r>
      <w:r w:rsidR="007823BB" w:rsidRPr="00B70BA8">
        <w:rPr>
          <w:bCs/>
          <w:sz w:val="24"/>
          <w:szCs w:val="24"/>
          <w:lang w:val="mn-MN"/>
        </w:rPr>
        <w:t xml:space="preserve"> </w:t>
      </w:r>
      <w:r w:rsidR="00D5164A" w:rsidRPr="00B70BA8">
        <w:rPr>
          <w:bCs/>
          <w:sz w:val="24"/>
          <w:szCs w:val="24"/>
          <w:lang w:val="mn-MN"/>
        </w:rPr>
        <w:t xml:space="preserve">нь өөрийн </w:t>
      </w:r>
      <w:r w:rsidR="005D2C06" w:rsidRPr="00B70BA8">
        <w:rPr>
          <w:bCs/>
          <w:sz w:val="24"/>
          <w:szCs w:val="24"/>
          <w:lang w:val="mn-MN"/>
        </w:rPr>
        <w:t>нохой, муур</w:t>
      </w:r>
      <w:r w:rsidR="000D3EA7" w:rsidRPr="00B70BA8">
        <w:rPr>
          <w:bCs/>
          <w:sz w:val="24"/>
          <w:szCs w:val="24"/>
          <w:lang w:val="mn-MN"/>
        </w:rPr>
        <w:t>анд мал эмнэлгийн үйлчилгээний нэгжээр бичил чип суулгуулж,</w:t>
      </w:r>
      <w:r w:rsidR="00934358" w:rsidRPr="00B70BA8">
        <w:rPr>
          <w:bCs/>
          <w:sz w:val="24"/>
          <w:szCs w:val="24"/>
          <w:lang w:val="mn-MN"/>
        </w:rPr>
        <w:t xml:space="preserve"> бүртгүүлэхээр зохицуул</w:t>
      </w:r>
      <w:r w:rsidR="00453DFF" w:rsidRPr="00B70BA8">
        <w:rPr>
          <w:bCs/>
          <w:sz w:val="24"/>
          <w:szCs w:val="24"/>
          <w:lang w:val="mn-MN"/>
        </w:rPr>
        <w:t>сан</w:t>
      </w:r>
      <w:r w:rsidR="00476C49" w:rsidRPr="00B70BA8">
        <w:rPr>
          <w:bCs/>
          <w:sz w:val="24"/>
          <w:szCs w:val="24"/>
          <w:lang w:val="mn-MN"/>
        </w:rPr>
        <w:t>.</w:t>
      </w:r>
    </w:p>
    <w:p w14:paraId="7A29BABC" w14:textId="30F95FE2" w:rsidR="00562D09" w:rsidRPr="00B70BA8" w:rsidRDefault="00BD2B5F" w:rsidP="50ECC095">
      <w:pPr>
        <w:spacing w:after="240"/>
        <w:ind w:right="-43" w:firstLine="709"/>
        <w:jc w:val="both"/>
        <w:rPr>
          <w:bCs/>
          <w:sz w:val="24"/>
          <w:szCs w:val="24"/>
          <w:lang w:val="mn-MN"/>
        </w:rPr>
      </w:pPr>
      <w:r w:rsidRPr="00B70BA8">
        <w:rPr>
          <w:bCs/>
          <w:sz w:val="24"/>
          <w:szCs w:val="24"/>
          <w:lang w:val="mn-MN"/>
        </w:rPr>
        <w:t xml:space="preserve">Статистикийн тухай хуулийн 21 дүгээр зүйлийн 1-т </w:t>
      </w:r>
      <w:r w:rsidRPr="00B70BA8">
        <w:rPr>
          <w:sz w:val="24"/>
          <w:szCs w:val="24"/>
          <w:lang w:val="mn-MN"/>
        </w:rPr>
        <w:t>б</w:t>
      </w:r>
      <w:r w:rsidR="5831ED7D" w:rsidRPr="00B70BA8">
        <w:rPr>
          <w:sz w:val="24"/>
          <w:szCs w:val="24"/>
          <w:lang w:val="mn-MN"/>
        </w:rPr>
        <w:t>аг</w:t>
      </w:r>
      <w:r w:rsidR="7B840384" w:rsidRPr="00B70BA8">
        <w:rPr>
          <w:sz w:val="24"/>
          <w:szCs w:val="24"/>
          <w:lang w:val="mn-MN"/>
        </w:rPr>
        <w:t>, хорооны Засаг дарга</w:t>
      </w:r>
      <w:r w:rsidRPr="00B70BA8">
        <w:rPr>
          <w:sz w:val="24"/>
          <w:szCs w:val="24"/>
          <w:lang w:val="mn-MN"/>
        </w:rPr>
        <w:t xml:space="preserve"> </w:t>
      </w:r>
      <w:r w:rsidRPr="00B70BA8">
        <w:rPr>
          <w:bCs/>
          <w:sz w:val="24"/>
          <w:szCs w:val="24"/>
          <w:lang w:val="mn-MN"/>
        </w:rPr>
        <w:t>“хүн ам, өрхийн бүртгэл хөтлөх”, 3-т “мал, тэжээвэр амьтад, эд хөрөнгийн тооллого, бүртгэл явуулах” бүрэн эрхийг хэрэгжүүлэхээр заасан.</w:t>
      </w:r>
      <w:r w:rsidR="00562D09" w:rsidRPr="00B70BA8">
        <w:rPr>
          <w:rStyle w:val="FootnoteReference"/>
          <w:bCs/>
          <w:sz w:val="24"/>
          <w:szCs w:val="24"/>
          <w:lang w:val="mn-MN"/>
        </w:rPr>
        <w:footnoteReference w:id="9"/>
      </w:r>
      <w:r w:rsidR="00C606E0" w:rsidRPr="00B70BA8">
        <w:rPr>
          <w:sz w:val="24"/>
          <w:szCs w:val="24"/>
          <w:lang w:val="mn-MN"/>
        </w:rPr>
        <w:t xml:space="preserve"> </w:t>
      </w:r>
    </w:p>
    <w:p w14:paraId="5F8AF75D" w14:textId="662B395B" w:rsidR="000D5051" w:rsidRPr="00B70BA8" w:rsidRDefault="00862606" w:rsidP="50ECC095">
      <w:pPr>
        <w:spacing w:after="240"/>
        <w:ind w:right="-43" w:firstLine="709"/>
        <w:jc w:val="both"/>
        <w:rPr>
          <w:bCs/>
          <w:sz w:val="24"/>
          <w:szCs w:val="24"/>
          <w:lang w:val="mn-MN"/>
        </w:rPr>
      </w:pPr>
      <w:r w:rsidRPr="00B70BA8">
        <w:rPr>
          <w:bCs/>
          <w:sz w:val="24"/>
          <w:szCs w:val="24"/>
          <w:lang w:val="mn-MN"/>
        </w:rPr>
        <w:t xml:space="preserve">Гэрийн тэжээвэр амьтны тухай хуулийн </w:t>
      </w:r>
      <w:r w:rsidR="003231A1" w:rsidRPr="00B70BA8">
        <w:rPr>
          <w:bCs/>
          <w:sz w:val="24"/>
          <w:szCs w:val="24"/>
          <w:lang w:val="mn-MN"/>
        </w:rPr>
        <w:t>төс</w:t>
      </w:r>
      <w:r w:rsidR="00EC19C6" w:rsidRPr="00B70BA8">
        <w:rPr>
          <w:bCs/>
          <w:sz w:val="24"/>
          <w:szCs w:val="24"/>
          <w:lang w:val="mn-MN"/>
        </w:rPr>
        <w:t>лөөс гадна</w:t>
      </w:r>
      <w:r w:rsidR="001D5437" w:rsidRPr="00B70BA8">
        <w:rPr>
          <w:bCs/>
          <w:sz w:val="24"/>
          <w:szCs w:val="24"/>
          <w:lang w:val="mn-MN"/>
        </w:rPr>
        <w:t xml:space="preserve"> тус хуулийн төслийг</w:t>
      </w:r>
      <w:r w:rsidR="003231A1" w:rsidRPr="00B70BA8">
        <w:rPr>
          <w:bCs/>
          <w:sz w:val="24"/>
          <w:szCs w:val="24"/>
          <w:lang w:val="mn-MN"/>
        </w:rPr>
        <w:t xml:space="preserve"> дагалда</w:t>
      </w:r>
      <w:r w:rsidR="00065267" w:rsidRPr="00B70BA8">
        <w:rPr>
          <w:bCs/>
          <w:sz w:val="24"/>
          <w:szCs w:val="24"/>
          <w:lang w:val="mn-MN"/>
        </w:rPr>
        <w:t>н нэмэлт, өөрчлөлт орох</w:t>
      </w:r>
      <w:r w:rsidR="003231A1" w:rsidRPr="00B70BA8">
        <w:rPr>
          <w:bCs/>
          <w:sz w:val="24"/>
          <w:szCs w:val="24"/>
          <w:lang w:val="mn-MN"/>
        </w:rPr>
        <w:t xml:space="preserve"> хуульд Статистикийн тухай хуулийн 21 дүгээр зүйлийн 21.3-т “тэжээвэр амьтад” гэсний дараа “гэрийн тэжээвэр амьтан” гэснийг нэмэхээр тусгасан</w:t>
      </w:r>
      <w:r w:rsidR="0053425D" w:rsidRPr="00B70BA8">
        <w:rPr>
          <w:bCs/>
          <w:sz w:val="24"/>
          <w:szCs w:val="24"/>
          <w:lang w:val="mn-MN"/>
        </w:rPr>
        <w:t xml:space="preserve"> байна.</w:t>
      </w:r>
      <w:r w:rsidR="17181DF2" w:rsidRPr="00B70BA8">
        <w:rPr>
          <w:sz w:val="24"/>
          <w:szCs w:val="24"/>
          <w:lang w:val="mn-MN"/>
        </w:rPr>
        <w:t xml:space="preserve"> </w:t>
      </w:r>
      <w:r w:rsidR="0053425D" w:rsidRPr="00B70BA8">
        <w:rPr>
          <w:bCs/>
          <w:sz w:val="24"/>
          <w:szCs w:val="24"/>
          <w:lang w:val="mn-MN"/>
        </w:rPr>
        <w:t xml:space="preserve">Чингэснээр сум, баг, хорооны Засаг дарга нь </w:t>
      </w:r>
      <w:r w:rsidR="00F029FA" w:rsidRPr="00B70BA8">
        <w:rPr>
          <w:bCs/>
          <w:sz w:val="24"/>
          <w:szCs w:val="24"/>
          <w:lang w:val="mn-MN"/>
        </w:rPr>
        <w:t xml:space="preserve">нохой, </w:t>
      </w:r>
      <w:r w:rsidR="003956D5" w:rsidRPr="00B70BA8">
        <w:rPr>
          <w:bCs/>
          <w:sz w:val="24"/>
          <w:szCs w:val="24"/>
          <w:lang w:val="mn-MN"/>
        </w:rPr>
        <w:t>муурын</w:t>
      </w:r>
      <w:r w:rsidR="00F029FA" w:rsidRPr="00B70BA8">
        <w:rPr>
          <w:bCs/>
          <w:sz w:val="24"/>
          <w:szCs w:val="24"/>
          <w:lang w:val="mn-MN"/>
        </w:rPr>
        <w:t xml:space="preserve"> бүртгэл</w:t>
      </w:r>
      <w:r w:rsidR="00C5553D" w:rsidRPr="00B70BA8">
        <w:rPr>
          <w:bCs/>
          <w:sz w:val="24"/>
          <w:szCs w:val="24"/>
          <w:lang w:val="mn-MN"/>
        </w:rPr>
        <w:t xml:space="preserve">, тооллого </w:t>
      </w:r>
      <w:r w:rsidR="00F029FA" w:rsidRPr="00B70BA8">
        <w:rPr>
          <w:bCs/>
          <w:sz w:val="24"/>
          <w:szCs w:val="24"/>
          <w:lang w:val="mn-MN"/>
        </w:rPr>
        <w:t>хийх эр</w:t>
      </w:r>
      <w:r w:rsidR="00AA329C" w:rsidRPr="00B70BA8">
        <w:rPr>
          <w:bCs/>
          <w:sz w:val="24"/>
          <w:szCs w:val="24"/>
          <w:lang w:val="mn-MN"/>
        </w:rPr>
        <w:t>х зүйн үндэслэлтэй бол</w:t>
      </w:r>
      <w:r w:rsidR="00EC19C6" w:rsidRPr="00B70BA8">
        <w:rPr>
          <w:bCs/>
          <w:sz w:val="24"/>
          <w:szCs w:val="24"/>
          <w:lang w:val="mn-MN"/>
        </w:rPr>
        <w:t>жээ</w:t>
      </w:r>
      <w:r w:rsidR="00AA329C" w:rsidRPr="00B70BA8">
        <w:rPr>
          <w:bCs/>
          <w:sz w:val="24"/>
          <w:szCs w:val="24"/>
          <w:lang w:val="mn-MN"/>
        </w:rPr>
        <w:t>.</w:t>
      </w:r>
      <w:r w:rsidR="009D4EF7" w:rsidRPr="00B70BA8">
        <w:rPr>
          <w:bCs/>
          <w:sz w:val="24"/>
          <w:szCs w:val="24"/>
          <w:lang w:val="mn-MN"/>
        </w:rPr>
        <w:t xml:space="preserve"> </w:t>
      </w:r>
    </w:p>
    <w:p w14:paraId="2553FF95" w14:textId="2A0FB532" w:rsidR="004425C1" w:rsidRPr="00B70BA8" w:rsidRDefault="004425C1" w:rsidP="50ECC095">
      <w:pPr>
        <w:spacing w:after="240"/>
        <w:ind w:right="-43" w:firstLine="709"/>
        <w:jc w:val="both"/>
        <w:rPr>
          <w:bCs/>
          <w:sz w:val="24"/>
          <w:szCs w:val="24"/>
          <w:lang w:val="mn-MN"/>
        </w:rPr>
      </w:pPr>
      <w:r w:rsidRPr="00B70BA8">
        <w:rPr>
          <w:bCs/>
          <w:sz w:val="24"/>
          <w:szCs w:val="24"/>
          <w:lang w:val="mn-MN"/>
        </w:rPr>
        <w:t xml:space="preserve">Монгол Улсад нохой, мууранд бичил чип суулгах ажиллагаа нэвтэрсэн ч </w:t>
      </w:r>
      <w:r w:rsidR="7950646D" w:rsidRPr="00B70BA8">
        <w:rPr>
          <w:sz w:val="24"/>
          <w:szCs w:val="24"/>
          <w:lang w:val="mn-MN"/>
        </w:rPr>
        <w:t xml:space="preserve">ихэвчлэн </w:t>
      </w:r>
      <w:r w:rsidRPr="00B70BA8">
        <w:rPr>
          <w:bCs/>
          <w:sz w:val="24"/>
          <w:szCs w:val="24"/>
          <w:lang w:val="mn-MN"/>
        </w:rPr>
        <w:t>өндөр цусны нохой, муур тэжээж буй иргэд сайн дураараа мал, амьтны үйлчилгээний нэгжид бичил чип суулгаж, мэргэжлийн холбоодод бүртгүүлж байна.</w:t>
      </w:r>
    </w:p>
    <w:p w14:paraId="4132D0B7" w14:textId="703887AB" w:rsidR="00BD5E28" w:rsidRPr="00B70BA8" w:rsidRDefault="00347A57" w:rsidP="50ECC095">
      <w:pPr>
        <w:spacing w:after="240"/>
        <w:ind w:right="-43" w:firstLine="709"/>
        <w:jc w:val="both"/>
        <w:rPr>
          <w:bCs/>
          <w:sz w:val="24"/>
          <w:szCs w:val="24"/>
          <w:lang w:val="mn-MN"/>
        </w:rPr>
      </w:pPr>
      <w:r w:rsidRPr="00B70BA8">
        <w:rPr>
          <w:bCs/>
          <w:sz w:val="24"/>
          <w:szCs w:val="24"/>
          <w:lang w:val="mn-MN"/>
        </w:rPr>
        <w:t>Хүнс, хөдөө аж ахуй, хөнгөн үйлдвэрийн сайд</w:t>
      </w:r>
      <w:r w:rsidR="00702052" w:rsidRPr="00B70BA8">
        <w:rPr>
          <w:bCs/>
          <w:sz w:val="24"/>
          <w:szCs w:val="24"/>
          <w:lang w:val="mn-MN"/>
        </w:rPr>
        <w:t>ын 2019 оны 12 дугаар сарын 25-ны өдрийн А/501 дугаар</w:t>
      </w:r>
      <w:r w:rsidR="00262CDF" w:rsidRPr="00B70BA8">
        <w:rPr>
          <w:bCs/>
          <w:sz w:val="24"/>
          <w:szCs w:val="24"/>
          <w:lang w:val="mn-MN"/>
        </w:rPr>
        <w:t>тай “Журам батлах тухай”</w:t>
      </w:r>
      <w:r w:rsidR="00702052" w:rsidRPr="00B70BA8">
        <w:rPr>
          <w:bCs/>
          <w:sz w:val="24"/>
          <w:szCs w:val="24"/>
          <w:lang w:val="mn-MN"/>
        </w:rPr>
        <w:t xml:space="preserve"> тушаал</w:t>
      </w:r>
      <w:r w:rsidR="00596757" w:rsidRPr="00B70BA8">
        <w:rPr>
          <w:bCs/>
          <w:sz w:val="24"/>
          <w:szCs w:val="24"/>
          <w:lang w:val="mn-MN"/>
        </w:rPr>
        <w:t xml:space="preserve">ын нэгдүгээр </w:t>
      </w:r>
      <w:r w:rsidR="00E769C9" w:rsidRPr="00B70BA8">
        <w:rPr>
          <w:bCs/>
          <w:sz w:val="24"/>
          <w:szCs w:val="24"/>
          <w:lang w:val="mn-MN"/>
        </w:rPr>
        <w:t>хавсралтаар “Малын бүртгэлийн журам”-г баталсан</w:t>
      </w:r>
      <w:r w:rsidR="00F3364D" w:rsidRPr="00B70BA8">
        <w:rPr>
          <w:rStyle w:val="FootnoteReference"/>
          <w:bCs/>
          <w:sz w:val="24"/>
          <w:szCs w:val="24"/>
          <w:lang w:val="mn-MN"/>
        </w:rPr>
        <w:footnoteReference w:id="10"/>
      </w:r>
      <w:r w:rsidR="00E769C9" w:rsidRPr="00B70BA8">
        <w:rPr>
          <w:bCs/>
          <w:sz w:val="24"/>
          <w:szCs w:val="24"/>
          <w:lang w:val="mn-MN"/>
        </w:rPr>
        <w:t>.</w:t>
      </w:r>
      <w:r w:rsidR="00BD5E28" w:rsidRPr="00B70BA8">
        <w:rPr>
          <w:bCs/>
          <w:sz w:val="24"/>
          <w:szCs w:val="24"/>
          <w:lang w:val="mn-MN"/>
        </w:rPr>
        <w:t xml:space="preserve"> Монгол Улсад үржүүлж байгаа малыг ялган тэмдэглэх, малын генетик нөөцийн үндэсний бүртгэл, мэдээллийн нэгдсэн санд бүртгэх зэрэг харилцааг зохицуулахаар тусгасан.</w:t>
      </w:r>
    </w:p>
    <w:p w14:paraId="4BFDB662" w14:textId="0EF25FEA" w:rsidR="00D634D5" w:rsidRPr="00B70BA8" w:rsidRDefault="003B4B15" w:rsidP="50ECC095">
      <w:pPr>
        <w:spacing w:after="240"/>
        <w:ind w:right="-43" w:firstLine="709"/>
        <w:jc w:val="both"/>
        <w:rPr>
          <w:bCs/>
          <w:sz w:val="24"/>
          <w:szCs w:val="24"/>
          <w:lang w:val="mn-MN"/>
        </w:rPr>
      </w:pPr>
      <w:r w:rsidRPr="00B70BA8">
        <w:rPr>
          <w:bCs/>
          <w:sz w:val="24"/>
          <w:szCs w:val="24"/>
          <w:lang w:val="mn-MN"/>
        </w:rPr>
        <w:t>Тус журмын 2.4-т Тэжээвэр амьтныг ялган тэмдэглэх хэрэгсэл, түүнийг хэрэглэх талаар зохицуулсан байх бөгөөд тэжээвэр амьтанд гэдэгт цаа буга, гахай, шувуу, тулай, зөгий зэргээс гадна нохой, муурыг хамруулсан байна.</w:t>
      </w:r>
      <w:r w:rsidR="008B3C63" w:rsidRPr="00B70BA8">
        <w:rPr>
          <w:bCs/>
          <w:sz w:val="24"/>
          <w:szCs w:val="24"/>
          <w:lang w:val="mn-MN"/>
        </w:rPr>
        <w:t xml:space="preserve"> Ялган тэмдэглэгээг хийхдээ амьтдад хувийн дугаарыг бөгжлөх, хүзүүвч хийх эсхүл чип суулгах аргыг ашигла</w:t>
      </w:r>
      <w:r w:rsidR="00F42ECE" w:rsidRPr="00B70BA8">
        <w:rPr>
          <w:bCs/>
          <w:sz w:val="24"/>
          <w:szCs w:val="24"/>
          <w:lang w:val="mn-MN"/>
        </w:rPr>
        <w:t xml:space="preserve">хаар </w:t>
      </w:r>
      <w:r w:rsidR="00BD5E28" w:rsidRPr="00B70BA8">
        <w:rPr>
          <w:bCs/>
          <w:sz w:val="24"/>
          <w:szCs w:val="24"/>
          <w:lang w:val="mn-MN"/>
        </w:rPr>
        <w:t>жур</w:t>
      </w:r>
      <w:r w:rsidR="00BD09AE" w:rsidRPr="00B70BA8">
        <w:rPr>
          <w:bCs/>
          <w:sz w:val="24"/>
          <w:szCs w:val="24"/>
          <w:lang w:val="mn-MN"/>
        </w:rPr>
        <w:t>а</w:t>
      </w:r>
      <w:r w:rsidR="00BD5E28" w:rsidRPr="00B70BA8">
        <w:rPr>
          <w:bCs/>
          <w:sz w:val="24"/>
          <w:szCs w:val="24"/>
          <w:lang w:val="mn-MN"/>
        </w:rPr>
        <w:t>мласан</w:t>
      </w:r>
      <w:r w:rsidR="00F42ECE" w:rsidRPr="00B70BA8">
        <w:rPr>
          <w:bCs/>
          <w:sz w:val="24"/>
          <w:szCs w:val="24"/>
          <w:lang w:val="mn-MN"/>
        </w:rPr>
        <w:t>.</w:t>
      </w:r>
      <w:r w:rsidR="2BC1814D" w:rsidRPr="00B70BA8">
        <w:rPr>
          <w:sz w:val="24"/>
          <w:szCs w:val="24"/>
          <w:lang w:val="mn-MN"/>
        </w:rPr>
        <w:t xml:space="preserve"> </w:t>
      </w:r>
      <w:r w:rsidR="0085479C" w:rsidRPr="00B70BA8">
        <w:rPr>
          <w:bCs/>
          <w:sz w:val="24"/>
          <w:szCs w:val="24"/>
          <w:lang w:val="mn-MN"/>
        </w:rPr>
        <w:t xml:space="preserve">Гэрийн тэжээвэр амьтныг тэжээвэр амьтнаас ялгасан эрх зүйн </w:t>
      </w:r>
      <w:r w:rsidR="00802848" w:rsidRPr="00B70BA8">
        <w:rPr>
          <w:bCs/>
          <w:sz w:val="24"/>
          <w:szCs w:val="24"/>
          <w:lang w:val="mn-MN"/>
        </w:rPr>
        <w:t>зохицуулалт</w:t>
      </w:r>
      <w:r w:rsidR="00BB298B" w:rsidRPr="00B70BA8">
        <w:rPr>
          <w:bCs/>
          <w:sz w:val="24"/>
          <w:szCs w:val="24"/>
          <w:lang w:val="mn-MN"/>
        </w:rPr>
        <w:t xml:space="preserve"> байхгүй</w:t>
      </w:r>
      <w:r w:rsidR="00787601" w:rsidRPr="00B70BA8">
        <w:rPr>
          <w:bCs/>
          <w:sz w:val="24"/>
          <w:szCs w:val="24"/>
          <w:lang w:val="mn-MN"/>
        </w:rPr>
        <w:t xml:space="preserve"> байса</w:t>
      </w:r>
      <w:r w:rsidR="0074793C" w:rsidRPr="00B70BA8">
        <w:rPr>
          <w:bCs/>
          <w:sz w:val="24"/>
          <w:szCs w:val="24"/>
          <w:lang w:val="mn-MN"/>
        </w:rPr>
        <w:t xml:space="preserve">н тул тус журамд </w:t>
      </w:r>
      <w:r w:rsidR="00083A76" w:rsidRPr="00B70BA8">
        <w:rPr>
          <w:bCs/>
          <w:sz w:val="24"/>
          <w:szCs w:val="24"/>
          <w:lang w:val="mn-MN"/>
        </w:rPr>
        <w:t>үр шимийг нь хүртэх боломжгүйгээрээ</w:t>
      </w:r>
      <w:r w:rsidR="00C82447" w:rsidRPr="00B70BA8">
        <w:rPr>
          <w:bCs/>
          <w:sz w:val="24"/>
          <w:szCs w:val="24"/>
          <w:lang w:val="mn-MN"/>
        </w:rPr>
        <w:t xml:space="preserve"> тэжээвэр амьтнаас</w:t>
      </w:r>
      <w:r w:rsidR="00083A76" w:rsidRPr="00B70BA8">
        <w:rPr>
          <w:bCs/>
          <w:sz w:val="24"/>
          <w:szCs w:val="24"/>
          <w:lang w:val="mn-MN"/>
        </w:rPr>
        <w:t xml:space="preserve"> ялга</w:t>
      </w:r>
      <w:r w:rsidR="00C82447" w:rsidRPr="00B70BA8">
        <w:rPr>
          <w:bCs/>
          <w:sz w:val="24"/>
          <w:szCs w:val="24"/>
          <w:lang w:val="mn-MN"/>
        </w:rPr>
        <w:t>гдах</w:t>
      </w:r>
      <w:r w:rsidR="00083A76" w:rsidRPr="00B70BA8">
        <w:rPr>
          <w:bCs/>
          <w:sz w:val="24"/>
          <w:szCs w:val="24"/>
          <w:lang w:val="mn-MN"/>
        </w:rPr>
        <w:t xml:space="preserve"> </w:t>
      </w:r>
      <w:r w:rsidR="00F02FFE" w:rsidRPr="00B70BA8">
        <w:rPr>
          <w:bCs/>
          <w:sz w:val="24"/>
          <w:szCs w:val="24"/>
          <w:lang w:val="mn-MN"/>
        </w:rPr>
        <w:t>гэрийн тэжээвэр амьт</w:t>
      </w:r>
      <w:r w:rsidR="00083A76" w:rsidRPr="00B70BA8">
        <w:rPr>
          <w:bCs/>
          <w:sz w:val="24"/>
          <w:szCs w:val="24"/>
          <w:lang w:val="mn-MN"/>
        </w:rPr>
        <w:t>ан</w:t>
      </w:r>
      <w:r w:rsidR="00C82447" w:rsidRPr="00B70BA8">
        <w:rPr>
          <w:bCs/>
          <w:sz w:val="24"/>
          <w:szCs w:val="24"/>
          <w:lang w:val="mn-MN"/>
        </w:rPr>
        <w:t xml:space="preserve"> буюу</w:t>
      </w:r>
      <w:r w:rsidR="00F02FFE" w:rsidRPr="00B70BA8">
        <w:rPr>
          <w:bCs/>
          <w:sz w:val="24"/>
          <w:szCs w:val="24"/>
          <w:lang w:val="mn-MN"/>
        </w:rPr>
        <w:t xml:space="preserve"> нохой, муурыг </w:t>
      </w:r>
      <w:r w:rsidR="0074793C" w:rsidRPr="00B70BA8">
        <w:rPr>
          <w:bCs/>
          <w:sz w:val="24"/>
          <w:szCs w:val="24"/>
          <w:lang w:val="mn-MN"/>
        </w:rPr>
        <w:t xml:space="preserve">хамаатуулан зохицуулсан </w:t>
      </w:r>
      <w:r w:rsidR="00F02FFE" w:rsidRPr="00B70BA8">
        <w:rPr>
          <w:bCs/>
          <w:sz w:val="24"/>
          <w:szCs w:val="24"/>
          <w:lang w:val="mn-MN"/>
        </w:rPr>
        <w:t>байна.</w:t>
      </w:r>
      <w:r w:rsidR="00CC0A39" w:rsidRPr="00B70BA8">
        <w:rPr>
          <w:bCs/>
          <w:sz w:val="24"/>
          <w:szCs w:val="24"/>
          <w:lang w:val="mn-MN"/>
        </w:rPr>
        <w:t xml:space="preserve"> </w:t>
      </w:r>
    </w:p>
    <w:p w14:paraId="5D6E0219" w14:textId="1BAEADEC" w:rsidR="00BD1533" w:rsidRPr="00B70BA8" w:rsidRDefault="00F876DB" w:rsidP="50ECC095">
      <w:pPr>
        <w:spacing w:after="240"/>
        <w:ind w:right="-43" w:firstLine="709"/>
        <w:jc w:val="both"/>
        <w:rPr>
          <w:bCs/>
          <w:sz w:val="24"/>
          <w:szCs w:val="24"/>
          <w:lang w:val="mn-MN"/>
        </w:rPr>
      </w:pPr>
      <w:r w:rsidRPr="00B70BA8">
        <w:rPr>
          <w:bCs/>
          <w:sz w:val="24"/>
          <w:szCs w:val="24"/>
          <w:lang w:val="mn-MN"/>
        </w:rPr>
        <w:t xml:space="preserve">Үүнээс дүгнэвэл </w:t>
      </w:r>
      <w:r w:rsidR="007334CE" w:rsidRPr="00B70BA8">
        <w:rPr>
          <w:bCs/>
          <w:sz w:val="24"/>
          <w:szCs w:val="24"/>
          <w:lang w:val="mn-MN"/>
        </w:rPr>
        <w:t>м</w:t>
      </w:r>
      <w:r w:rsidR="00990790" w:rsidRPr="00B70BA8">
        <w:rPr>
          <w:bCs/>
          <w:sz w:val="24"/>
          <w:szCs w:val="24"/>
          <w:lang w:val="mn-MN"/>
        </w:rPr>
        <w:t>анай улсад а</w:t>
      </w:r>
      <w:r w:rsidR="009766B3" w:rsidRPr="00B70BA8">
        <w:rPr>
          <w:bCs/>
          <w:sz w:val="24"/>
          <w:szCs w:val="24"/>
          <w:lang w:val="mn-MN"/>
        </w:rPr>
        <w:t xml:space="preserve">мьтныг бүртгэлжүүлэхэд </w:t>
      </w:r>
      <w:r w:rsidR="28CF6EF2" w:rsidRPr="00B70BA8">
        <w:rPr>
          <w:sz w:val="24"/>
          <w:szCs w:val="24"/>
          <w:lang w:val="mn-MN"/>
        </w:rPr>
        <w:t xml:space="preserve">бичил </w:t>
      </w:r>
      <w:r w:rsidR="009766B3" w:rsidRPr="00B70BA8">
        <w:rPr>
          <w:bCs/>
          <w:sz w:val="24"/>
          <w:szCs w:val="24"/>
          <w:lang w:val="mn-MN"/>
        </w:rPr>
        <w:t>чип хэрэглэ</w:t>
      </w:r>
      <w:r w:rsidR="007334CE" w:rsidRPr="00B70BA8">
        <w:rPr>
          <w:bCs/>
          <w:sz w:val="24"/>
          <w:szCs w:val="24"/>
          <w:lang w:val="mn-MN"/>
        </w:rPr>
        <w:t xml:space="preserve">ж </w:t>
      </w:r>
      <w:r w:rsidR="00920013" w:rsidRPr="00B70BA8">
        <w:rPr>
          <w:bCs/>
          <w:sz w:val="24"/>
          <w:szCs w:val="24"/>
          <w:lang w:val="mn-MN"/>
        </w:rPr>
        <w:t>заншсан</w:t>
      </w:r>
      <w:r w:rsidR="00DF5031" w:rsidRPr="00B70BA8">
        <w:rPr>
          <w:bCs/>
          <w:sz w:val="24"/>
          <w:szCs w:val="24"/>
          <w:lang w:val="mn-MN"/>
        </w:rPr>
        <w:t xml:space="preserve">, нохой, мууранд бичил </w:t>
      </w:r>
      <w:r w:rsidR="492F729E" w:rsidRPr="00B70BA8">
        <w:rPr>
          <w:sz w:val="24"/>
          <w:szCs w:val="24"/>
          <w:lang w:val="mn-MN"/>
        </w:rPr>
        <w:t>чип</w:t>
      </w:r>
      <w:r w:rsidR="28CF6EF2" w:rsidRPr="00B70BA8">
        <w:rPr>
          <w:sz w:val="24"/>
          <w:szCs w:val="24"/>
          <w:lang w:val="mn-MN"/>
        </w:rPr>
        <w:t xml:space="preserve"> </w:t>
      </w:r>
      <w:r w:rsidR="00DF5031" w:rsidRPr="00B70BA8">
        <w:rPr>
          <w:bCs/>
          <w:sz w:val="24"/>
          <w:szCs w:val="24"/>
          <w:lang w:val="mn-MN"/>
        </w:rPr>
        <w:t>суулгуулж бүртгүүлэх ажиллагааг практикт хэрэгжүүлэх</w:t>
      </w:r>
      <w:r w:rsidR="009766B3" w:rsidRPr="00B70BA8">
        <w:rPr>
          <w:bCs/>
          <w:sz w:val="24"/>
          <w:szCs w:val="24"/>
          <w:lang w:val="mn-MN"/>
        </w:rPr>
        <w:t xml:space="preserve"> </w:t>
      </w:r>
      <w:r w:rsidR="00BA09E4" w:rsidRPr="00B70BA8">
        <w:rPr>
          <w:bCs/>
          <w:sz w:val="24"/>
          <w:szCs w:val="24"/>
          <w:lang w:val="mn-MN"/>
        </w:rPr>
        <w:t xml:space="preserve">боломжтой </w:t>
      </w:r>
      <w:r w:rsidR="00BD1533" w:rsidRPr="00B70BA8">
        <w:rPr>
          <w:bCs/>
          <w:sz w:val="24"/>
          <w:szCs w:val="24"/>
          <w:lang w:val="mn-MN"/>
        </w:rPr>
        <w:t>байна.</w:t>
      </w:r>
      <w:r w:rsidR="492F729E" w:rsidRPr="00B70BA8">
        <w:rPr>
          <w:sz w:val="24"/>
          <w:szCs w:val="24"/>
          <w:lang w:val="mn-MN"/>
        </w:rPr>
        <w:t xml:space="preserve"> </w:t>
      </w:r>
    </w:p>
    <w:p w14:paraId="746AB116" w14:textId="0356428B" w:rsidR="00BD1533" w:rsidRPr="00B70BA8" w:rsidRDefault="00BD1533" w:rsidP="50ECC095">
      <w:pPr>
        <w:spacing w:after="240"/>
        <w:ind w:right="-43" w:firstLine="709"/>
        <w:jc w:val="both"/>
        <w:rPr>
          <w:bCs/>
          <w:sz w:val="24"/>
          <w:szCs w:val="24"/>
          <w:lang w:val="mn-MN"/>
        </w:rPr>
      </w:pPr>
      <w:r w:rsidRPr="00B70BA8">
        <w:rPr>
          <w:bCs/>
          <w:sz w:val="24"/>
          <w:szCs w:val="24"/>
          <w:lang w:val="mn-MN"/>
        </w:rPr>
        <w:t xml:space="preserve">Мөн дэлхийн олон оронд нохой, мууранд чип суулгуулж, бүртгэлд хамруулах шаардлага тавьдаг бөгөөд илүү олон орон </w:t>
      </w:r>
      <w:r w:rsidR="003956D5" w:rsidRPr="00B70BA8">
        <w:rPr>
          <w:bCs/>
          <w:sz w:val="24"/>
          <w:szCs w:val="24"/>
          <w:lang w:val="mn-MN"/>
        </w:rPr>
        <w:t>муураас</w:t>
      </w:r>
      <w:r w:rsidRPr="00B70BA8">
        <w:rPr>
          <w:bCs/>
          <w:sz w:val="24"/>
          <w:szCs w:val="24"/>
          <w:lang w:val="mn-MN"/>
        </w:rPr>
        <w:t xml:space="preserve"> илүү нохойнд чип суулгаж, бүртгүүлэх шаардлага тавьдаг. Тухайлбал, Европын Холбооны 28 орны 21 нь нохойнд бичил чип суулгуулах шаардлага тавьдаг. Франц, Бельги, Грек, Испани, Австрали гэх мэт орнуудад мууранд бичил чип суулгаж, бүртгүүлэх шаардлага тавьдаг</w:t>
      </w:r>
      <w:r w:rsidR="00242133" w:rsidRPr="00B70BA8">
        <w:rPr>
          <w:bCs/>
          <w:sz w:val="24"/>
          <w:szCs w:val="24"/>
          <w:lang w:val="mn-MN"/>
        </w:rPr>
        <w:t xml:space="preserve"> байна.</w:t>
      </w:r>
    </w:p>
    <w:tbl>
      <w:tblPr>
        <w:tblStyle w:val="TableGrid"/>
        <w:tblW w:w="9291" w:type="dxa"/>
        <w:tblInd w:w="60" w:type="dxa"/>
        <w:tblLook w:val="04A0" w:firstRow="1" w:lastRow="0" w:firstColumn="1" w:lastColumn="0" w:noHBand="0" w:noVBand="1"/>
      </w:tblPr>
      <w:tblGrid>
        <w:gridCol w:w="9291"/>
      </w:tblGrid>
      <w:tr w:rsidR="0049617C" w:rsidRPr="00B70BA8" w14:paraId="30D0FFB5" w14:textId="77777777" w:rsidTr="00912DA6">
        <w:tc>
          <w:tcPr>
            <w:tcW w:w="9291" w:type="dxa"/>
          </w:tcPr>
          <w:p w14:paraId="307A9FFB" w14:textId="77777777" w:rsidR="0049617C" w:rsidRPr="00B70BA8" w:rsidRDefault="0049617C" w:rsidP="50ECC095">
            <w:pPr>
              <w:spacing w:after="240" w:line="276" w:lineRule="auto"/>
              <w:jc w:val="both"/>
              <w:rPr>
                <w:b/>
                <w:bCs/>
                <w:color w:val="000000"/>
                <w:sz w:val="20"/>
                <w:szCs w:val="20"/>
                <w:shd w:val="clear" w:color="auto" w:fill="FFFFFF"/>
                <w:lang w:val="mn-MN"/>
              </w:rPr>
            </w:pPr>
            <w:r w:rsidRPr="00B70BA8">
              <w:rPr>
                <w:b/>
                <w:bCs/>
                <w:color w:val="000000"/>
                <w:sz w:val="20"/>
                <w:szCs w:val="20"/>
                <w:shd w:val="clear" w:color="auto" w:fill="FFFFFF"/>
                <w:lang w:val="mn-MN"/>
              </w:rPr>
              <w:t>Хуулийн төслийн 43 дугар зүйл. Цагдаагийн байгууллагын чиг үүрэг</w:t>
            </w:r>
          </w:p>
          <w:p w14:paraId="6B582D5B" w14:textId="77777777" w:rsidR="0049617C" w:rsidRPr="00B70BA8" w:rsidRDefault="0049617C" w:rsidP="50ECC095">
            <w:pPr>
              <w:spacing w:after="240" w:line="276" w:lineRule="auto"/>
              <w:jc w:val="both"/>
              <w:rPr>
                <w:sz w:val="20"/>
                <w:szCs w:val="20"/>
                <w:lang w:val="mn-MN"/>
              </w:rPr>
            </w:pPr>
            <w:r w:rsidRPr="00B70BA8">
              <w:rPr>
                <w:color w:val="000000"/>
                <w:sz w:val="20"/>
                <w:szCs w:val="20"/>
                <w:shd w:val="clear" w:color="auto" w:fill="FFFFFF"/>
                <w:lang w:val="mn-MN"/>
              </w:rPr>
              <w:t>43.1.</w:t>
            </w:r>
            <w:r w:rsidRPr="00B70BA8">
              <w:rPr>
                <w:color w:val="000000"/>
                <w:sz w:val="20"/>
                <w:szCs w:val="20"/>
                <w:lang w:val="mn-MN"/>
              </w:rPr>
              <w:t xml:space="preserve">Цагдаагийн байгууллага </w:t>
            </w:r>
            <w:r w:rsidRPr="00B70BA8">
              <w:rPr>
                <w:color w:val="000000"/>
                <w:sz w:val="20"/>
                <w:szCs w:val="20"/>
                <w:shd w:val="clear" w:color="auto" w:fill="FFFFFF"/>
                <w:lang w:val="mn-MN"/>
              </w:rPr>
              <w:t xml:space="preserve">хуульд заасан чиг үүргээс гадна </w:t>
            </w:r>
            <w:bookmarkStart w:id="20" w:name="_Hlk105672479"/>
            <w:r w:rsidRPr="00B70BA8">
              <w:rPr>
                <w:color w:val="000000"/>
                <w:sz w:val="20"/>
                <w:szCs w:val="20"/>
                <w:shd w:val="clear" w:color="auto" w:fill="FFFFFF"/>
                <w:lang w:val="mn-MN"/>
              </w:rPr>
              <w:t xml:space="preserve">алдагдсан, олсон гэрийн тэжээвэр амьтны бүртгэл хөтлөх, асран хамгаалагчийг тогтоох арга хэмжээ </w:t>
            </w:r>
            <w:bookmarkEnd w:id="20"/>
            <w:r w:rsidRPr="00B70BA8">
              <w:rPr>
                <w:color w:val="000000"/>
                <w:sz w:val="20"/>
                <w:szCs w:val="20"/>
                <w:shd w:val="clear" w:color="auto" w:fill="FFFFFF"/>
                <w:lang w:val="mn-MN"/>
              </w:rPr>
              <w:t>авах</w:t>
            </w:r>
            <w:r w:rsidRPr="00B70BA8">
              <w:rPr>
                <w:color w:val="000000"/>
                <w:sz w:val="20"/>
                <w:szCs w:val="20"/>
                <w:lang w:val="mn-MN"/>
              </w:rPr>
              <w:t xml:space="preserve"> чиг үүргийг хэрэгжүүлнэ.</w:t>
            </w:r>
          </w:p>
        </w:tc>
      </w:tr>
    </w:tbl>
    <w:p w14:paraId="586D9C2A" w14:textId="1F437A42" w:rsidR="0049617C" w:rsidRPr="00B70BA8" w:rsidRDefault="0049617C" w:rsidP="50ECC095">
      <w:pPr>
        <w:pStyle w:val="ListParagraph"/>
        <w:numPr>
          <w:ilvl w:val="3"/>
          <w:numId w:val="6"/>
        </w:numPr>
        <w:spacing w:before="120" w:after="240" w:line="276" w:lineRule="auto"/>
        <w:ind w:left="851" w:right="360"/>
        <w:jc w:val="both"/>
        <w:rPr>
          <w:bCs/>
          <w:i/>
          <w:iCs/>
          <w:sz w:val="24"/>
          <w:szCs w:val="24"/>
          <w:lang w:val="mn-MN"/>
        </w:rPr>
      </w:pPr>
      <w:r w:rsidRPr="00B70BA8">
        <w:rPr>
          <w:bCs/>
          <w:i/>
          <w:iCs/>
          <w:sz w:val="24"/>
          <w:szCs w:val="24"/>
          <w:lang w:val="mn-MN"/>
        </w:rPr>
        <w:t xml:space="preserve">Хэрэгжүүлэх </w:t>
      </w:r>
      <w:r w:rsidR="00B95619" w:rsidRPr="00B70BA8">
        <w:rPr>
          <w:bCs/>
          <w:i/>
          <w:iCs/>
          <w:sz w:val="24"/>
          <w:szCs w:val="24"/>
          <w:lang w:val="mn-MN"/>
        </w:rPr>
        <w:t>субъект</w:t>
      </w:r>
      <w:r w:rsidRPr="00B70BA8">
        <w:rPr>
          <w:bCs/>
          <w:i/>
          <w:iCs/>
          <w:sz w:val="24"/>
          <w:szCs w:val="24"/>
          <w:lang w:val="mn-MN"/>
        </w:rPr>
        <w:t xml:space="preserve"> байгаа эсэх:</w:t>
      </w:r>
    </w:p>
    <w:p w14:paraId="501CD9D2" w14:textId="6B51D79F" w:rsidR="00D01AFE" w:rsidRPr="00B70BA8" w:rsidRDefault="00582738" w:rsidP="3794AD97">
      <w:pPr>
        <w:spacing w:after="240"/>
        <w:ind w:right="-43" w:firstLine="709"/>
        <w:jc w:val="both"/>
        <w:rPr>
          <w:bCs/>
          <w:sz w:val="24"/>
          <w:szCs w:val="24"/>
          <w:lang w:val="mn-MN"/>
        </w:rPr>
      </w:pPr>
      <w:r w:rsidRPr="00B70BA8">
        <w:rPr>
          <w:bCs/>
          <w:sz w:val="24"/>
          <w:szCs w:val="24"/>
          <w:lang w:val="mn-MN"/>
        </w:rPr>
        <w:t>Гэрийн тэжээвэр амьтны тухай хуулийн төслийн 43 дугаар зүйл</w:t>
      </w:r>
      <w:r w:rsidR="00D01AFE" w:rsidRPr="00B70BA8">
        <w:rPr>
          <w:bCs/>
          <w:sz w:val="24"/>
          <w:szCs w:val="24"/>
          <w:lang w:val="mn-MN"/>
        </w:rPr>
        <w:t>ийн 43.1-т “Цагдаагийн байгууллага хуульд заасан чиг үүргээс гадна алдагдсан, олсон гэрийн тэжээвэр амьтны бүртгэл хөтлөх, асран хамгаалагчийг тогтоох арга хэмжээ авах чиг үүргийг хэрэгжүүлнэ” гэж тусгажээ.</w:t>
      </w:r>
      <w:r w:rsidR="3794AD97" w:rsidRPr="00B70BA8">
        <w:rPr>
          <w:sz w:val="24"/>
          <w:szCs w:val="24"/>
          <w:lang w:val="mn-MN"/>
        </w:rPr>
        <w:t xml:space="preserve"> </w:t>
      </w:r>
      <w:r w:rsidR="00D01AFE" w:rsidRPr="00B70BA8">
        <w:rPr>
          <w:bCs/>
          <w:sz w:val="24"/>
          <w:szCs w:val="24"/>
          <w:lang w:val="mn-MN"/>
        </w:rPr>
        <w:t xml:space="preserve">Энэхүү зохицуулалт </w:t>
      </w:r>
      <w:r w:rsidR="00650282" w:rsidRPr="00B70BA8">
        <w:rPr>
          <w:bCs/>
          <w:sz w:val="24"/>
          <w:szCs w:val="24"/>
          <w:lang w:val="mn-MN"/>
        </w:rPr>
        <w:t>алдагдсан, олсон гэрийн тэжээвэр амьтны асран хамгаалагчийг ол</w:t>
      </w:r>
      <w:r w:rsidR="001F31AC" w:rsidRPr="00B70BA8">
        <w:rPr>
          <w:bCs/>
          <w:sz w:val="24"/>
          <w:szCs w:val="24"/>
          <w:lang w:val="mn-MN"/>
        </w:rPr>
        <w:t>ох</w:t>
      </w:r>
      <w:r w:rsidR="00E101E0" w:rsidRPr="00B70BA8">
        <w:rPr>
          <w:bCs/>
          <w:sz w:val="24"/>
          <w:szCs w:val="24"/>
          <w:lang w:val="mn-MN"/>
        </w:rPr>
        <w:t xml:space="preserve">од чиглэсэн зохицуулалт байх бөгөөд уг чиг үүргийг хэрэгжүүлэх этгээдээр </w:t>
      </w:r>
      <w:r w:rsidR="00DA0F9C" w:rsidRPr="00B70BA8">
        <w:rPr>
          <w:bCs/>
          <w:sz w:val="24"/>
          <w:szCs w:val="24"/>
          <w:lang w:val="mn-MN"/>
        </w:rPr>
        <w:t>ц</w:t>
      </w:r>
      <w:r w:rsidR="00E101E0" w:rsidRPr="00B70BA8">
        <w:rPr>
          <w:bCs/>
          <w:sz w:val="24"/>
          <w:szCs w:val="24"/>
          <w:lang w:val="mn-MN"/>
        </w:rPr>
        <w:t>агдаагийн байгууллагыг тодорхойлж тусгасан байна.</w:t>
      </w:r>
    </w:p>
    <w:p w14:paraId="17C393E6" w14:textId="7AB5EC72" w:rsidR="008056D4" w:rsidRPr="00B70BA8" w:rsidRDefault="6B2EAA47" w:rsidP="6B2EAA47">
      <w:pPr>
        <w:spacing w:after="240"/>
        <w:ind w:right="-43" w:firstLine="491"/>
        <w:jc w:val="both"/>
        <w:rPr>
          <w:sz w:val="24"/>
          <w:szCs w:val="24"/>
          <w:lang w:val="mn-MN"/>
        </w:rPr>
      </w:pPr>
      <w:r w:rsidRPr="00B70BA8">
        <w:rPr>
          <w:sz w:val="24"/>
          <w:szCs w:val="24"/>
          <w:lang w:val="mn-MN"/>
        </w:rPr>
        <w:t xml:space="preserve">Монгол Улсын Их Хурлаас 2017 онд </w:t>
      </w:r>
      <w:r w:rsidR="00B95619" w:rsidRPr="00B70BA8">
        <w:rPr>
          <w:sz w:val="24"/>
          <w:szCs w:val="24"/>
          <w:lang w:val="mn-MN"/>
        </w:rPr>
        <w:t>баталсан</w:t>
      </w:r>
      <w:r w:rsidRPr="00B70BA8">
        <w:rPr>
          <w:sz w:val="24"/>
          <w:szCs w:val="24"/>
          <w:lang w:val="mn-MN"/>
        </w:rPr>
        <w:t xml:space="preserve"> Цагдаагийн албаны тухай хуулийн 4 дүгээр зүйлийн 4.1-т “Цагдаагийн алба нь гэмт хэрэгтэй тэмцэх, нийтийн хэв журам хамгаалах, олон нийтийн аюулгүй байдлыг хангах үндсэн чиг үүргийг хуульд заасан бүрэн эрхийн хүрээнд хэрэгжүүлэх төрийн тусгай алба мөн.” гэж тодорхойлжээ.</w:t>
      </w:r>
    </w:p>
    <w:p w14:paraId="3A5CF9F4" w14:textId="303CD3A4" w:rsidR="008056D4" w:rsidRPr="00B70BA8" w:rsidRDefault="008D14DA" w:rsidP="50ECC095">
      <w:pPr>
        <w:spacing w:after="240"/>
        <w:ind w:right="-43" w:firstLine="491"/>
        <w:jc w:val="both"/>
        <w:rPr>
          <w:bCs/>
          <w:sz w:val="24"/>
          <w:szCs w:val="24"/>
          <w:lang w:val="mn-MN"/>
        </w:rPr>
      </w:pPr>
      <w:r w:rsidRPr="00B70BA8">
        <w:rPr>
          <w:bCs/>
          <w:sz w:val="24"/>
          <w:szCs w:val="24"/>
          <w:lang w:val="mn-MN"/>
        </w:rPr>
        <w:t xml:space="preserve">Тус хууль батлагдахаас өмнө </w:t>
      </w:r>
      <w:r w:rsidR="00124BAF" w:rsidRPr="00B70BA8">
        <w:rPr>
          <w:bCs/>
          <w:sz w:val="24"/>
          <w:szCs w:val="24"/>
          <w:lang w:val="mn-MN"/>
        </w:rPr>
        <w:t xml:space="preserve">Монгол Улсын Цагдаагийн байгууллагын тухай хууль </w:t>
      </w:r>
      <w:r w:rsidR="00F1027D" w:rsidRPr="00B70BA8">
        <w:rPr>
          <w:bCs/>
          <w:sz w:val="24"/>
          <w:szCs w:val="24"/>
          <w:lang w:val="mn-MN"/>
        </w:rPr>
        <w:t>үйлчилж байсан бөгөөд Монгол Улсын Их Хурлын 2013 оны 7 дугаар сарын 05-ны өдрийн Монгол Улсын Цагдаагийн байгууллагын тухай хууль хүчингүй болсонд тооцох тухай хуул</w:t>
      </w:r>
      <w:r w:rsidR="008056D4" w:rsidRPr="00B70BA8">
        <w:rPr>
          <w:bCs/>
          <w:sz w:val="24"/>
          <w:szCs w:val="24"/>
          <w:lang w:val="mn-MN"/>
        </w:rPr>
        <w:t>ийн 1 дэх заалтаар уг хуулийг хүчингүй болгосон байна. Үүнээс хойш цагдаагийн байгууллага бус цагдаагий</w:t>
      </w:r>
      <w:r w:rsidR="00532F52" w:rsidRPr="00B70BA8">
        <w:rPr>
          <w:bCs/>
          <w:sz w:val="24"/>
          <w:szCs w:val="24"/>
          <w:lang w:val="mn-MN"/>
        </w:rPr>
        <w:t>н</w:t>
      </w:r>
      <w:r w:rsidR="008056D4" w:rsidRPr="00B70BA8">
        <w:rPr>
          <w:bCs/>
          <w:sz w:val="24"/>
          <w:szCs w:val="24"/>
          <w:lang w:val="mn-MN"/>
        </w:rPr>
        <w:t xml:space="preserve"> алба гэсэн нэр </w:t>
      </w:r>
      <w:r w:rsidR="003956D5" w:rsidRPr="00B70BA8">
        <w:rPr>
          <w:bCs/>
          <w:sz w:val="24"/>
          <w:szCs w:val="24"/>
          <w:lang w:val="mn-MN"/>
        </w:rPr>
        <w:t>томьёог</w:t>
      </w:r>
      <w:r w:rsidR="008056D4" w:rsidRPr="00B70BA8">
        <w:rPr>
          <w:bCs/>
          <w:sz w:val="24"/>
          <w:szCs w:val="24"/>
          <w:lang w:val="mn-MN"/>
        </w:rPr>
        <w:t xml:space="preserve"> ашигла</w:t>
      </w:r>
      <w:r w:rsidR="00532F52" w:rsidRPr="00B70BA8">
        <w:rPr>
          <w:bCs/>
          <w:sz w:val="24"/>
          <w:szCs w:val="24"/>
          <w:lang w:val="mn-MN"/>
        </w:rPr>
        <w:t>х болсон.</w:t>
      </w:r>
    </w:p>
    <w:p w14:paraId="22D7440C" w14:textId="1F4EF412" w:rsidR="00532F52" w:rsidRPr="00B70BA8" w:rsidRDefault="00532F52" w:rsidP="50ECC095">
      <w:pPr>
        <w:spacing w:after="240"/>
        <w:ind w:right="-43" w:firstLine="491"/>
        <w:jc w:val="both"/>
        <w:rPr>
          <w:bCs/>
          <w:sz w:val="24"/>
          <w:szCs w:val="24"/>
          <w:lang w:val="mn-MN"/>
        </w:rPr>
      </w:pPr>
      <w:r w:rsidRPr="00B70BA8">
        <w:rPr>
          <w:bCs/>
          <w:sz w:val="24"/>
          <w:szCs w:val="24"/>
          <w:lang w:val="mn-MN"/>
        </w:rPr>
        <w:t xml:space="preserve">Хуулийн төсөлд тусгагдсан цагдаагийн байгууллага нь Монгол Улсад хүчин төгөлдөр мөрдөгдөж буй Цагдаагийн албаны тухай хуулиар </w:t>
      </w:r>
      <w:r w:rsidR="00DA0F9C" w:rsidRPr="00B70BA8">
        <w:rPr>
          <w:bCs/>
          <w:sz w:val="24"/>
          <w:szCs w:val="24"/>
          <w:lang w:val="mn-MN"/>
        </w:rPr>
        <w:t xml:space="preserve">тодорхойлсон </w:t>
      </w:r>
      <w:r w:rsidRPr="00B70BA8">
        <w:rPr>
          <w:bCs/>
          <w:sz w:val="24"/>
          <w:szCs w:val="24"/>
          <w:lang w:val="mn-MN"/>
        </w:rPr>
        <w:t xml:space="preserve">цагдаагийн албыг </w:t>
      </w:r>
      <w:r w:rsidR="00E437C1" w:rsidRPr="00B70BA8">
        <w:rPr>
          <w:bCs/>
          <w:sz w:val="24"/>
          <w:szCs w:val="24"/>
          <w:lang w:val="mn-MN"/>
        </w:rPr>
        <w:t>хэлж байх тул Гэрийн тэжээвэр амьтны тухай хуул</w:t>
      </w:r>
      <w:r w:rsidR="00B173BB" w:rsidRPr="00B70BA8">
        <w:rPr>
          <w:bCs/>
          <w:sz w:val="24"/>
          <w:szCs w:val="24"/>
          <w:lang w:val="mn-MN"/>
        </w:rPr>
        <w:t xml:space="preserve">ьд </w:t>
      </w:r>
      <w:r w:rsidR="00E437C1" w:rsidRPr="00B70BA8">
        <w:rPr>
          <w:bCs/>
          <w:sz w:val="24"/>
          <w:szCs w:val="24"/>
          <w:lang w:val="mn-MN"/>
        </w:rPr>
        <w:t>тусгагдсан цагдаагийн байгууллага гэснийг цагдаагийн алба болгон өөрчлөн зохицуулах нь зүйтэй байна.</w:t>
      </w:r>
    </w:p>
    <w:p w14:paraId="000CCF14" w14:textId="77777777" w:rsidR="0049617C" w:rsidRPr="00B70BA8" w:rsidRDefault="0049617C" w:rsidP="50ECC095">
      <w:pPr>
        <w:pStyle w:val="ListParagraph"/>
        <w:numPr>
          <w:ilvl w:val="3"/>
          <w:numId w:val="6"/>
        </w:numPr>
        <w:spacing w:after="240" w:line="276" w:lineRule="auto"/>
        <w:ind w:left="851" w:right="-43"/>
        <w:jc w:val="both"/>
        <w:rPr>
          <w:bCs/>
          <w:i/>
          <w:iCs/>
          <w:sz w:val="24"/>
          <w:szCs w:val="24"/>
          <w:lang w:val="mn-MN"/>
        </w:rPr>
      </w:pPr>
      <w:r w:rsidRPr="00B70BA8">
        <w:rPr>
          <w:bCs/>
          <w:i/>
          <w:iCs/>
          <w:sz w:val="24"/>
          <w:szCs w:val="24"/>
          <w:lang w:val="mn-MN"/>
        </w:rPr>
        <w:t>Хуулийн төслийн зохицуулалтыг хэрэгжүүлэхэд боломж бололцоо байгаа эсэх:</w:t>
      </w:r>
    </w:p>
    <w:p w14:paraId="5C4D194D" w14:textId="563A0FA6" w:rsidR="00291E3A" w:rsidRPr="00B70BA8" w:rsidRDefault="00CF1F00" w:rsidP="5060BDD3">
      <w:pPr>
        <w:spacing w:after="240"/>
        <w:ind w:right="-43" w:firstLine="709"/>
        <w:jc w:val="both"/>
        <w:rPr>
          <w:sz w:val="24"/>
          <w:szCs w:val="24"/>
          <w:lang w:val="mn-MN"/>
        </w:rPr>
      </w:pPr>
      <w:r w:rsidRPr="00B70BA8">
        <w:rPr>
          <w:bCs/>
          <w:sz w:val="24"/>
          <w:szCs w:val="24"/>
          <w:lang w:val="mn-MN"/>
        </w:rPr>
        <w:t xml:space="preserve">Цагдаагийн албаны тухай хуулийн 13 дугаар зүйлийн 13.1.6-д “гээгдэл эд хөрөнгө, мөнгийг бүртгэх, шаардлагатай бол хадгалах, хууль ёсны эзэмшигчид нь олгох, хэрэв хууль ёсны эзэмшигч олдохгүй бол төрийн, эсхүл орон нутгийн холбогдох байгууллагад шилжүүлэх асуудлыг шийдвэрлэх;” </w:t>
      </w:r>
      <w:r w:rsidR="00F17F50" w:rsidRPr="00B70BA8">
        <w:rPr>
          <w:bCs/>
          <w:sz w:val="24"/>
          <w:szCs w:val="24"/>
          <w:lang w:val="mn-MN"/>
        </w:rPr>
        <w:t>захиргааны хяналтын чиглэлээр хэрэгжүүлэх бүрэн эрхийг тусгасан.</w:t>
      </w:r>
      <w:r w:rsidR="002E6FA5" w:rsidRPr="00B70BA8">
        <w:rPr>
          <w:bCs/>
          <w:sz w:val="24"/>
          <w:szCs w:val="24"/>
          <w:lang w:val="mn-MN"/>
        </w:rPr>
        <w:t xml:space="preserve"> </w:t>
      </w:r>
      <w:r w:rsidR="5060BDD3" w:rsidRPr="00B70BA8">
        <w:rPr>
          <w:sz w:val="24"/>
          <w:szCs w:val="24"/>
          <w:lang w:val="mn-MN"/>
        </w:rPr>
        <w:t>Хэдийгээр гэрийн тэжээвэр амьтан нь асран хамгаалагчийн өмч, эд хөрөнгө биш боловч гэри</w:t>
      </w:r>
      <w:r w:rsidR="00C606E0" w:rsidRPr="00B70BA8">
        <w:rPr>
          <w:sz w:val="24"/>
          <w:szCs w:val="24"/>
          <w:lang w:val="mn-MN"/>
        </w:rPr>
        <w:t>йн тэжээвэр амьтныг хамаатуулан</w:t>
      </w:r>
      <w:r w:rsidR="5060BDD3" w:rsidRPr="00B70BA8">
        <w:rPr>
          <w:sz w:val="24"/>
          <w:szCs w:val="24"/>
          <w:lang w:val="mn-MN"/>
        </w:rPr>
        <w:t xml:space="preserve"> төсөөтэй хэрэглэх боломжтой. </w:t>
      </w:r>
    </w:p>
    <w:p w14:paraId="239D709E" w14:textId="24D40C40" w:rsidR="00B173BB" w:rsidRPr="00B70BA8" w:rsidRDefault="002E6FA5" w:rsidP="50ECC095">
      <w:pPr>
        <w:spacing w:after="240"/>
        <w:ind w:right="-43" w:firstLine="709"/>
        <w:jc w:val="both"/>
        <w:rPr>
          <w:bCs/>
          <w:sz w:val="24"/>
          <w:szCs w:val="24"/>
          <w:lang w:val="mn-MN"/>
        </w:rPr>
      </w:pPr>
      <w:r w:rsidRPr="00B70BA8">
        <w:rPr>
          <w:bCs/>
          <w:sz w:val="24"/>
          <w:szCs w:val="24"/>
          <w:lang w:val="mn-MN"/>
        </w:rPr>
        <w:t xml:space="preserve">Мөн хуулийн 13 дугаар зүйлийн 13.1.8-д “хуульд заасан бусад” </w:t>
      </w:r>
      <w:r w:rsidR="00C37AED" w:rsidRPr="00B70BA8">
        <w:rPr>
          <w:bCs/>
          <w:sz w:val="24"/>
          <w:szCs w:val="24"/>
          <w:lang w:val="mn-MN"/>
        </w:rPr>
        <w:t>бүрэн эрхийг хэрэгжүүлэхээр зохицуулсан байна.</w:t>
      </w:r>
      <w:r w:rsidR="00B173BB" w:rsidRPr="00B70BA8">
        <w:rPr>
          <w:bCs/>
          <w:sz w:val="24"/>
          <w:szCs w:val="24"/>
          <w:lang w:val="mn-MN"/>
        </w:rPr>
        <w:t xml:space="preserve"> </w:t>
      </w:r>
      <w:r w:rsidR="00FE4C3E" w:rsidRPr="00B70BA8">
        <w:rPr>
          <w:bCs/>
          <w:sz w:val="24"/>
          <w:szCs w:val="24"/>
          <w:lang w:val="mn-MN"/>
        </w:rPr>
        <w:t xml:space="preserve">Гэрийн тэжээвэр амьтны тухай хуулийн </w:t>
      </w:r>
      <w:r w:rsidR="62B9F61E" w:rsidRPr="00B70BA8">
        <w:rPr>
          <w:sz w:val="24"/>
          <w:szCs w:val="24"/>
          <w:lang w:val="mn-MN"/>
        </w:rPr>
        <w:t>төслийн</w:t>
      </w:r>
      <w:r w:rsidR="33F95EDE" w:rsidRPr="00B70BA8">
        <w:rPr>
          <w:sz w:val="24"/>
          <w:szCs w:val="24"/>
          <w:lang w:val="mn-MN"/>
        </w:rPr>
        <w:t xml:space="preserve"> </w:t>
      </w:r>
      <w:r w:rsidR="00FE4C3E" w:rsidRPr="00B70BA8">
        <w:rPr>
          <w:bCs/>
          <w:sz w:val="24"/>
          <w:szCs w:val="24"/>
          <w:lang w:val="mn-MN"/>
        </w:rPr>
        <w:t xml:space="preserve">43 дугаар зүйлд </w:t>
      </w:r>
      <w:r w:rsidR="6ADC9CC9" w:rsidRPr="00B70BA8">
        <w:rPr>
          <w:sz w:val="24"/>
          <w:szCs w:val="24"/>
          <w:lang w:val="mn-MN"/>
        </w:rPr>
        <w:t xml:space="preserve">гэрийн тэжээвэр амьтантай </w:t>
      </w:r>
      <w:r w:rsidR="7471471E" w:rsidRPr="00B70BA8">
        <w:rPr>
          <w:sz w:val="24"/>
          <w:szCs w:val="24"/>
          <w:lang w:val="mn-MN"/>
        </w:rPr>
        <w:t>холбоотойгоор цагдаагийн</w:t>
      </w:r>
      <w:r w:rsidR="00FE4C3E" w:rsidRPr="00B70BA8">
        <w:rPr>
          <w:bCs/>
          <w:sz w:val="24"/>
          <w:szCs w:val="24"/>
          <w:lang w:val="mn-MN"/>
        </w:rPr>
        <w:t xml:space="preserve"> албаны хэрэгжүүлэх чиг үүргийг тусгаснаар Цагдаагийн албаны тухай хуулийн 13.1.8-д заасны дагуу </w:t>
      </w:r>
      <w:r w:rsidR="00CD5B93" w:rsidRPr="00B70BA8">
        <w:rPr>
          <w:bCs/>
          <w:sz w:val="24"/>
          <w:szCs w:val="24"/>
          <w:lang w:val="mn-MN"/>
        </w:rPr>
        <w:t xml:space="preserve">хуулиар хүлээсэн бүрэн эрхээ хэрэгжүүлэх боломжтой юм. Алдагдсан, олсон гэрийн тэжээвэр амьтны бүртгэл хөтлөх, асран хамгаалагчийг тогтоох арга хэмжээг </w:t>
      </w:r>
      <w:r w:rsidR="7471471E" w:rsidRPr="00B70BA8">
        <w:rPr>
          <w:sz w:val="24"/>
          <w:szCs w:val="24"/>
          <w:lang w:val="mn-MN"/>
        </w:rPr>
        <w:t>хэрэгжүүлэхэд</w:t>
      </w:r>
      <w:r w:rsidR="00CD5B93" w:rsidRPr="00B70BA8">
        <w:rPr>
          <w:bCs/>
          <w:sz w:val="24"/>
          <w:szCs w:val="24"/>
          <w:lang w:val="mn-MN"/>
        </w:rPr>
        <w:t xml:space="preserve"> </w:t>
      </w:r>
      <w:r w:rsidR="00A10F4E" w:rsidRPr="00B70BA8">
        <w:rPr>
          <w:bCs/>
          <w:sz w:val="24"/>
          <w:szCs w:val="24"/>
          <w:lang w:val="mn-MN"/>
        </w:rPr>
        <w:t xml:space="preserve">Цагдаагийн албаны тухай хуулийн 13.1.6-д заасан чиг үүрэгтэй адил </w:t>
      </w:r>
      <w:r w:rsidR="599B9FF5" w:rsidRPr="00B70BA8">
        <w:rPr>
          <w:sz w:val="24"/>
          <w:szCs w:val="24"/>
          <w:lang w:val="mn-MN"/>
        </w:rPr>
        <w:t>журмын дагуу</w:t>
      </w:r>
      <w:r w:rsidR="00A10F4E" w:rsidRPr="00B70BA8">
        <w:rPr>
          <w:bCs/>
          <w:sz w:val="24"/>
          <w:szCs w:val="24"/>
          <w:lang w:val="mn-MN"/>
        </w:rPr>
        <w:t xml:space="preserve"> хэрэгжүүлэх боломжтой харагдаж байна.</w:t>
      </w:r>
    </w:p>
    <w:p w14:paraId="09505303" w14:textId="289008BB" w:rsidR="00AC04A9" w:rsidRPr="00B70BA8" w:rsidRDefault="00AC04A9" w:rsidP="50ECC095">
      <w:pPr>
        <w:spacing w:after="240"/>
        <w:ind w:right="-43" w:firstLine="709"/>
        <w:jc w:val="both"/>
        <w:rPr>
          <w:bCs/>
          <w:sz w:val="24"/>
          <w:szCs w:val="24"/>
          <w:lang w:val="mn-MN"/>
        </w:rPr>
      </w:pPr>
      <w:r w:rsidRPr="00B70BA8">
        <w:rPr>
          <w:bCs/>
          <w:sz w:val="24"/>
          <w:szCs w:val="24"/>
          <w:lang w:val="mn-MN"/>
        </w:rPr>
        <w:t>Мөн хуулийн төслийн 14 дүгээр зүйл</w:t>
      </w:r>
      <w:r w:rsidR="00D074F1" w:rsidRPr="00B70BA8">
        <w:rPr>
          <w:bCs/>
          <w:sz w:val="24"/>
          <w:szCs w:val="24"/>
          <w:lang w:val="mn-MN"/>
        </w:rPr>
        <w:t>д алдагдсан гэрийн тэжээвэр амьтны тухай зохицуулсан бай</w:t>
      </w:r>
      <w:r w:rsidR="003679D2" w:rsidRPr="00B70BA8">
        <w:rPr>
          <w:bCs/>
          <w:sz w:val="24"/>
          <w:szCs w:val="24"/>
          <w:lang w:val="mn-MN"/>
        </w:rPr>
        <w:t>х бөгөөд тус зүйлийн 14.1-т “Гэрийн тэжээвэр амьтан алдагдсан тохиолдолд асран хамгаалагч, түр харагч 48 цагийн дотор тухайн сум, дүүргийн цагдаагийн байгууллагад мэдэгдэж, бүртгүүлнэ.”, мөн “</w:t>
      </w:r>
      <w:r w:rsidR="00870C8B" w:rsidRPr="00B70BA8">
        <w:rPr>
          <w:bCs/>
          <w:sz w:val="24"/>
          <w:szCs w:val="24"/>
          <w:lang w:val="mn-MN"/>
        </w:rPr>
        <w:t>Алдагдсан гэрийн тэжээвэр амьтныг олсон этгээд нь тухайн сум, дүүргийн цагдаагийн байгууллагад мэдэгдэж, бүртгүүлнэ.” гэх зохицуулалтаар хэрэгжи</w:t>
      </w:r>
      <w:r w:rsidR="003840DA" w:rsidRPr="00B70BA8">
        <w:rPr>
          <w:bCs/>
          <w:sz w:val="24"/>
          <w:szCs w:val="24"/>
          <w:lang w:val="mn-MN"/>
        </w:rPr>
        <w:t xml:space="preserve">х </w:t>
      </w:r>
      <w:r w:rsidR="00B95619" w:rsidRPr="00B70BA8">
        <w:rPr>
          <w:bCs/>
          <w:sz w:val="24"/>
          <w:szCs w:val="24"/>
          <w:lang w:val="mn-MN"/>
        </w:rPr>
        <w:t>нөхцөлийг</w:t>
      </w:r>
      <w:r w:rsidR="003840DA" w:rsidRPr="00B70BA8">
        <w:rPr>
          <w:bCs/>
          <w:sz w:val="24"/>
          <w:szCs w:val="24"/>
          <w:lang w:val="mn-MN"/>
        </w:rPr>
        <w:t xml:space="preserve"> бүрдүүлжээ.</w:t>
      </w:r>
    </w:p>
    <w:p w14:paraId="7DFAF4EB" w14:textId="2405E5C0" w:rsidR="00D93F23" w:rsidRPr="00B70BA8" w:rsidRDefault="00054960" w:rsidP="50ECC095">
      <w:pPr>
        <w:spacing w:after="240"/>
        <w:ind w:right="-43" w:firstLine="709"/>
        <w:jc w:val="both"/>
        <w:rPr>
          <w:bCs/>
          <w:sz w:val="32"/>
          <w:szCs w:val="32"/>
          <w:lang w:val="mn-MN"/>
        </w:rPr>
      </w:pPr>
      <w:r w:rsidRPr="00B70BA8">
        <w:rPr>
          <w:bCs/>
          <w:sz w:val="24"/>
          <w:szCs w:val="24"/>
          <w:lang w:val="mn-MN"/>
        </w:rPr>
        <w:t xml:space="preserve">Гагцхүү тус чиг үүргийг хэрэгжүүлэхэд мөн хуулийн төслийн 14.5-д “Сум, дүүргийн цагдаагийн байгууллага, мал эмнэлгийн үйлчилгээний нэгж нь бичил чип унших төхөөрөмжтэй байна” гэж заасны дагуу </w:t>
      </w:r>
      <w:r w:rsidR="00FA74EB" w:rsidRPr="00B70BA8">
        <w:rPr>
          <w:bCs/>
          <w:sz w:val="24"/>
          <w:szCs w:val="24"/>
          <w:lang w:val="mn-MN"/>
        </w:rPr>
        <w:t xml:space="preserve">бичил чиптэй гэрийн тэжээвэр амьтны чипийг унших төхөөрөмжөөр </w:t>
      </w:r>
      <w:r w:rsidR="00D93F23" w:rsidRPr="00B70BA8">
        <w:rPr>
          <w:bCs/>
          <w:sz w:val="24"/>
          <w:szCs w:val="24"/>
          <w:lang w:val="mn-MN"/>
        </w:rPr>
        <w:t xml:space="preserve">цагдаагийн алба </w:t>
      </w:r>
      <w:r w:rsidR="00FA74EB" w:rsidRPr="00B70BA8">
        <w:rPr>
          <w:bCs/>
          <w:sz w:val="24"/>
          <w:szCs w:val="24"/>
          <w:lang w:val="mn-MN"/>
        </w:rPr>
        <w:t>хангагдсан байх шаардлагатай байна.</w:t>
      </w:r>
      <w:r w:rsidR="7CD8E4B8" w:rsidRPr="00B70BA8">
        <w:rPr>
          <w:sz w:val="24"/>
          <w:szCs w:val="24"/>
          <w:lang w:val="mn-MN"/>
        </w:rPr>
        <w:t xml:space="preserve"> </w:t>
      </w:r>
      <w:r w:rsidR="00A6551A" w:rsidRPr="00B70BA8">
        <w:rPr>
          <w:color w:val="000000"/>
          <w:sz w:val="24"/>
          <w:szCs w:val="24"/>
          <w:shd w:val="clear" w:color="auto" w:fill="FFFFFF"/>
          <w:lang w:val="mn-MN"/>
        </w:rPr>
        <w:t>Дээрхээс дүгнэхэд а</w:t>
      </w:r>
      <w:r w:rsidR="003D1FC6" w:rsidRPr="00B70BA8">
        <w:rPr>
          <w:color w:val="000000"/>
          <w:sz w:val="24"/>
          <w:szCs w:val="24"/>
          <w:shd w:val="clear" w:color="auto" w:fill="FFFFFF"/>
          <w:lang w:val="mn-MN"/>
        </w:rPr>
        <w:t>лдагдсан, олсон гэрийн тэжээвэр амьтны бүртгэл хөтлөх, асран хамгаалагчийг тогтоох арга хэмжээ</w:t>
      </w:r>
      <w:r w:rsidR="00E125BE" w:rsidRPr="00B70BA8">
        <w:rPr>
          <w:color w:val="000000"/>
          <w:sz w:val="24"/>
          <w:szCs w:val="24"/>
          <w:shd w:val="clear" w:color="auto" w:fill="FFFFFF"/>
          <w:lang w:val="mn-MN"/>
        </w:rPr>
        <w:t xml:space="preserve">г хэрэгжүүлэх этгээд тодорхой, тус чиг үүргийг хэрэгжүүлэхэд сум, дүүргийн цагдаагийн алба нь </w:t>
      </w:r>
      <w:r w:rsidR="00A6551A" w:rsidRPr="00B70BA8">
        <w:rPr>
          <w:color w:val="000000"/>
          <w:sz w:val="24"/>
          <w:szCs w:val="24"/>
          <w:shd w:val="clear" w:color="auto" w:fill="FFFFFF"/>
          <w:lang w:val="mn-MN"/>
        </w:rPr>
        <w:t>бичил чип унших төхөөрөмжөөр хангагдсан байх шаардлагатай байна.</w:t>
      </w:r>
    </w:p>
    <w:p w14:paraId="4B03743A" w14:textId="259FC751" w:rsidR="007A3510" w:rsidRPr="00B70BA8" w:rsidRDefault="00112043" w:rsidP="50ECC095">
      <w:pPr>
        <w:pStyle w:val="Heading2"/>
        <w:spacing w:after="240"/>
        <w:jc w:val="center"/>
        <w:rPr>
          <w:lang w:val="mn-MN"/>
        </w:rPr>
      </w:pPr>
      <w:bookmarkStart w:id="21" w:name="_Toc105928112"/>
      <w:bookmarkStart w:id="22" w:name="_Toc105928131"/>
      <w:r w:rsidRPr="00B70BA8">
        <w:rPr>
          <w:lang w:val="mn-MN"/>
        </w:rPr>
        <w:t>4.3.</w:t>
      </w:r>
      <w:r w:rsidR="007F0D2A" w:rsidRPr="00B70BA8">
        <w:rPr>
          <w:lang w:val="mn-MN"/>
        </w:rPr>
        <w:t>“</w:t>
      </w:r>
      <w:r w:rsidRPr="00B70BA8">
        <w:rPr>
          <w:lang w:val="mn-MN"/>
        </w:rPr>
        <w:t>ХҮЛЭЭН ЗӨВШӨӨРӨГДӨХ БАЙДАЛ” ШАЛГУУР ҮЗҮҮЛЭЛТИЙН ҮНЭЛГЭЭ</w:t>
      </w:r>
      <w:bookmarkEnd w:id="21"/>
      <w:bookmarkEnd w:id="22"/>
    </w:p>
    <w:p w14:paraId="34A3336D" w14:textId="6A14ADD5" w:rsidR="001C4671" w:rsidRPr="00B70BA8" w:rsidRDefault="002E49D5" w:rsidP="50ECC095">
      <w:pPr>
        <w:spacing w:after="240"/>
        <w:ind w:left="60" w:right="-43" w:firstLine="649"/>
        <w:jc w:val="both"/>
        <w:rPr>
          <w:sz w:val="24"/>
          <w:szCs w:val="24"/>
          <w:lang w:val="mn-MN"/>
        </w:rPr>
      </w:pPr>
      <w:r w:rsidRPr="00B70BA8">
        <w:rPr>
          <w:sz w:val="24"/>
          <w:szCs w:val="24"/>
          <w:lang w:val="mn-MN"/>
        </w:rPr>
        <w:t>Энэхүү шалгуур үзүүлэлтийн хүрээнд хуулийн</w:t>
      </w:r>
      <w:r w:rsidR="00DD3071" w:rsidRPr="00B70BA8">
        <w:rPr>
          <w:sz w:val="24"/>
          <w:szCs w:val="24"/>
          <w:lang w:val="mn-MN"/>
        </w:rPr>
        <w:t xml:space="preserve"> төслийн 21 дүгээр зүйл</w:t>
      </w:r>
      <w:r w:rsidRPr="00B70BA8">
        <w:rPr>
          <w:sz w:val="24"/>
          <w:szCs w:val="24"/>
          <w:lang w:val="mn-MN"/>
        </w:rPr>
        <w:t xml:space="preserve"> нохой, муур үржүүлэх үйл ажиллагаа</w:t>
      </w:r>
      <w:r w:rsidR="00DD3071" w:rsidRPr="00B70BA8">
        <w:rPr>
          <w:sz w:val="24"/>
          <w:szCs w:val="24"/>
          <w:lang w:val="mn-MN"/>
        </w:rPr>
        <w:t xml:space="preserve"> болон мөн төслийн 26 дугаар зүйлд заасан</w:t>
      </w:r>
      <w:r w:rsidRPr="00B70BA8">
        <w:rPr>
          <w:sz w:val="24"/>
          <w:szCs w:val="24"/>
          <w:lang w:val="mn-MN"/>
        </w:rPr>
        <w:t xml:space="preserve"> нохой, муур худалдах, худалдан авахтай холбоотой зохицуулалтыг</w:t>
      </w:r>
      <w:r w:rsidR="008B1820" w:rsidRPr="00B70BA8">
        <w:rPr>
          <w:sz w:val="24"/>
          <w:szCs w:val="24"/>
          <w:lang w:val="mn-MN"/>
        </w:rPr>
        <w:t xml:space="preserve"> </w:t>
      </w:r>
      <w:r w:rsidR="005A625E" w:rsidRPr="00B70BA8">
        <w:rPr>
          <w:sz w:val="24"/>
          <w:szCs w:val="24"/>
          <w:lang w:val="mn-MN"/>
        </w:rPr>
        <w:t>сонгон авч үнэлэлт өгөхийг зорилоо.</w:t>
      </w:r>
    </w:p>
    <w:tbl>
      <w:tblPr>
        <w:tblStyle w:val="TableGrid"/>
        <w:tblW w:w="9351" w:type="dxa"/>
        <w:tblLook w:val="04A0" w:firstRow="1" w:lastRow="0" w:firstColumn="1" w:lastColumn="0" w:noHBand="0" w:noVBand="1"/>
      </w:tblPr>
      <w:tblGrid>
        <w:gridCol w:w="9351"/>
      </w:tblGrid>
      <w:tr w:rsidR="005A625E" w:rsidRPr="00B70BA8" w14:paraId="32FE0D4A" w14:textId="77777777" w:rsidTr="6ECB52FA">
        <w:tc>
          <w:tcPr>
            <w:tcW w:w="9351" w:type="dxa"/>
          </w:tcPr>
          <w:p w14:paraId="13593FE4" w14:textId="05AAF51B" w:rsidR="005C146E" w:rsidRPr="00B70BA8" w:rsidRDefault="005C146E" w:rsidP="50ECC095">
            <w:pPr>
              <w:shd w:val="clear" w:color="auto" w:fill="FFFFFF" w:themeFill="background1"/>
              <w:spacing w:after="240" w:line="276" w:lineRule="auto"/>
              <w:jc w:val="both"/>
              <w:rPr>
                <w:rFonts w:eastAsia="Times New Roman"/>
                <w:sz w:val="20"/>
                <w:szCs w:val="20"/>
                <w:lang w:val="mn-MN"/>
              </w:rPr>
            </w:pPr>
            <w:r w:rsidRPr="00B70BA8">
              <w:rPr>
                <w:rFonts w:eastAsia="Times New Roman"/>
                <w:b/>
                <w:color w:val="000000" w:themeColor="text1"/>
                <w:sz w:val="20"/>
                <w:szCs w:val="20"/>
                <w:lang w:val="mn-MN"/>
              </w:rPr>
              <w:t>Хуулийн төслийн 21 дүгээр зүйл.Нохой, муур үржүүлэх үйл ажиллагаанд тавигдах нийтлэг шаардлага   </w:t>
            </w:r>
          </w:p>
          <w:p w14:paraId="61F4CEF0" w14:textId="77777777" w:rsidR="005C146E" w:rsidRPr="00B70BA8" w:rsidRDefault="005C146E" w:rsidP="00912DA6">
            <w:pPr>
              <w:shd w:val="clear" w:color="auto" w:fill="FFFFFF" w:themeFill="background1"/>
              <w:spacing w:line="276" w:lineRule="auto"/>
              <w:jc w:val="both"/>
              <w:rPr>
                <w:rFonts w:eastAsia="Times New Roman"/>
                <w:sz w:val="20"/>
                <w:szCs w:val="20"/>
                <w:lang w:val="mn-MN"/>
              </w:rPr>
            </w:pPr>
            <w:r w:rsidRPr="00B70BA8">
              <w:rPr>
                <w:rFonts w:eastAsia="Times New Roman"/>
                <w:color w:val="000000" w:themeColor="text1"/>
                <w:sz w:val="20"/>
                <w:szCs w:val="20"/>
                <w:lang w:val="mn-MN"/>
              </w:rPr>
              <w:t>21.1.Нохой, муур үржүүлэх үйл ажиллагаа эрхлэхэд дараах нийтлэг шаардлага тавигдана: </w:t>
            </w:r>
          </w:p>
          <w:p w14:paraId="07B3C779" w14:textId="28DBCB71" w:rsidR="005C146E" w:rsidRPr="00B70BA8" w:rsidRDefault="005C146E" w:rsidP="00912DA6">
            <w:pPr>
              <w:shd w:val="clear" w:color="auto" w:fill="FFFFFF" w:themeFill="background1"/>
              <w:spacing w:line="276" w:lineRule="auto"/>
              <w:ind w:left="1016" w:hanging="567"/>
              <w:jc w:val="both"/>
              <w:rPr>
                <w:rFonts w:eastAsia="Times New Roman"/>
                <w:sz w:val="20"/>
                <w:szCs w:val="20"/>
                <w:lang w:val="mn-MN"/>
              </w:rPr>
            </w:pPr>
            <w:r w:rsidRPr="00B70BA8">
              <w:rPr>
                <w:rFonts w:eastAsia="Times New Roman"/>
                <w:color w:val="000000" w:themeColor="text1"/>
                <w:sz w:val="20"/>
                <w:szCs w:val="20"/>
                <w:lang w:val="mn-MN"/>
              </w:rPr>
              <w:t>21.1.1.нохой, муурыг төрөл, үүлдрийн онцлог, биеийн хэмжээнд тохирсон, хөдөлгөөн хязгаарлахгүй орон зай бүхий талбайтай, агаар солилцоо сайтай, улирлын онцлогт тохирсон, байгалийн гэрэл нэвтрэх боломжтой, эрүүл ахуйн шаардлага хангасан орон байранд ангилан байрлуулах;</w:t>
            </w:r>
          </w:p>
          <w:p w14:paraId="16F83138" w14:textId="77777777" w:rsidR="005C146E" w:rsidRPr="00B70BA8" w:rsidRDefault="005C146E" w:rsidP="00912DA6">
            <w:pPr>
              <w:shd w:val="clear" w:color="auto" w:fill="FFFFFF" w:themeFill="background1"/>
              <w:spacing w:line="276" w:lineRule="auto"/>
              <w:ind w:left="720" w:hanging="265"/>
              <w:jc w:val="both"/>
              <w:rPr>
                <w:rFonts w:eastAsia="Times New Roman"/>
                <w:sz w:val="20"/>
                <w:szCs w:val="20"/>
                <w:lang w:val="mn-MN"/>
              </w:rPr>
            </w:pPr>
            <w:r w:rsidRPr="00B70BA8">
              <w:rPr>
                <w:rFonts w:eastAsia="Times New Roman"/>
                <w:color w:val="000000" w:themeColor="text1"/>
                <w:sz w:val="20"/>
                <w:szCs w:val="20"/>
                <w:lang w:val="mn-MN"/>
              </w:rPr>
              <w:t>21.1.2.нэг наснаас дээш, найман наснаас доош нохой, муурыг үржүүлэх;</w:t>
            </w:r>
          </w:p>
          <w:p w14:paraId="4A84F707" w14:textId="77777777" w:rsidR="005C146E" w:rsidRPr="00B70BA8" w:rsidRDefault="005C146E" w:rsidP="00912DA6">
            <w:pPr>
              <w:shd w:val="clear" w:color="auto" w:fill="FFFFFF" w:themeFill="background1"/>
              <w:spacing w:line="276" w:lineRule="auto"/>
              <w:ind w:left="720" w:hanging="265"/>
              <w:jc w:val="both"/>
              <w:rPr>
                <w:rFonts w:eastAsia="Times New Roman"/>
                <w:sz w:val="20"/>
                <w:szCs w:val="20"/>
                <w:lang w:val="mn-MN"/>
              </w:rPr>
            </w:pPr>
            <w:r w:rsidRPr="00B70BA8">
              <w:rPr>
                <w:rFonts w:eastAsia="Times New Roman"/>
                <w:color w:val="000000" w:themeColor="text1"/>
                <w:sz w:val="20"/>
                <w:szCs w:val="20"/>
                <w:lang w:val="mn-MN"/>
              </w:rPr>
              <w:t>21.1.3.нохой, муурыг жилд нэгээс дээшгүй удаа үржүүлэх;</w:t>
            </w:r>
          </w:p>
          <w:p w14:paraId="6A059E88" w14:textId="77777777" w:rsidR="005C146E" w:rsidRPr="00B70BA8" w:rsidRDefault="005C146E" w:rsidP="6ECB52FA">
            <w:pPr>
              <w:shd w:val="clear" w:color="auto" w:fill="FFFFFF" w:themeFill="background1"/>
              <w:spacing w:line="276" w:lineRule="auto"/>
              <w:ind w:left="720" w:hanging="265"/>
              <w:jc w:val="both"/>
              <w:rPr>
                <w:rFonts w:eastAsia="Times New Roman"/>
                <w:sz w:val="20"/>
                <w:szCs w:val="20"/>
                <w:lang w:val="mn-MN"/>
              </w:rPr>
            </w:pPr>
            <w:r w:rsidRPr="00B70BA8">
              <w:rPr>
                <w:rFonts w:eastAsia="Times New Roman"/>
                <w:color w:val="000000"/>
                <w:sz w:val="20"/>
                <w:szCs w:val="20"/>
                <w:lang w:val="mn-MN"/>
              </w:rPr>
              <w:t xml:space="preserve">21.1.4.гэрээний үндсэн дээр </w:t>
            </w:r>
            <w:r w:rsidRPr="00B70BA8">
              <w:rPr>
                <w:rFonts w:eastAsia="Times New Roman"/>
                <w:color w:val="000000"/>
                <w:sz w:val="20"/>
                <w:szCs w:val="20"/>
                <w:shd w:val="clear" w:color="auto" w:fill="FFFFFF"/>
                <w:lang w:val="mn-MN"/>
              </w:rPr>
              <w:t>мал эмнэлгийн үйлчилгээний нэгж, эсхүл малын эмчтэй хамтран ажиллах; </w:t>
            </w:r>
          </w:p>
          <w:p w14:paraId="1D1AF30A" w14:textId="77239706" w:rsidR="6ECB52FA" w:rsidRPr="00B70BA8" w:rsidRDefault="6ECB52FA" w:rsidP="6ECB52FA">
            <w:pPr>
              <w:shd w:val="clear" w:color="auto" w:fill="FFFFFF" w:themeFill="background1"/>
              <w:spacing w:line="276" w:lineRule="auto"/>
              <w:ind w:left="720" w:hanging="265"/>
              <w:jc w:val="both"/>
              <w:rPr>
                <w:rFonts w:eastAsia="Times New Roman"/>
                <w:color w:val="000000" w:themeColor="text1"/>
                <w:sz w:val="20"/>
                <w:szCs w:val="20"/>
                <w:lang w:val="mn-MN"/>
              </w:rPr>
            </w:pPr>
            <w:r w:rsidRPr="00B70BA8">
              <w:rPr>
                <w:rFonts w:eastAsia="Times New Roman"/>
                <w:color w:val="000000" w:themeColor="text1"/>
                <w:sz w:val="20"/>
                <w:szCs w:val="20"/>
                <w:lang w:val="mn-MN"/>
              </w:rPr>
              <w:t>21.1.5.цэцэрлэг, бүх шатны сургууль, сургуулийн дотуур байр, эмнэлэг, сувиллын орчим нохой, муур үржүүлэх үйл ажиллагаа явуулахгүй байх;</w:t>
            </w:r>
          </w:p>
          <w:p w14:paraId="1F76EC5F" w14:textId="3FB1D472" w:rsidR="6ECB52FA" w:rsidRPr="00B70BA8" w:rsidRDefault="6ECB52FA" w:rsidP="6ECB52FA">
            <w:pPr>
              <w:shd w:val="clear" w:color="auto" w:fill="FFFFFF" w:themeFill="background1"/>
              <w:spacing w:line="276" w:lineRule="auto"/>
              <w:ind w:left="720" w:hanging="265"/>
              <w:jc w:val="both"/>
              <w:rPr>
                <w:rFonts w:eastAsia="Times New Roman"/>
                <w:color w:val="000000" w:themeColor="text1"/>
                <w:sz w:val="20"/>
                <w:szCs w:val="20"/>
                <w:lang w:val="mn-MN"/>
              </w:rPr>
            </w:pPr>
            <w:r w:rsidRPr="00B70BA8">
              <w:rPr>
                <w:rFonts w:eastAsia="Times New Roman"/>
                <w:color w:val="000000" w:themeColor="text1"/>
                <w:sz w:val="20"/>
                <w:szCs w:val="20"/>
                <w:lang w:val="mn-MN"/>
              </w:rPr>
              <w:t>21.1.6.мал эмнэлэг, ариун цэвэр, хорио цээрийн шаардлагыг хангах;</w:t>
            </w:r>
          </w:p>
          <w:p w14:paraId="012FFCFF" w14:textId="3D07052E" w:rsidR="6ECB52FA" w:rsidRPr="00B70BA8" w:rsidRDefault="6ECB52FA" w:rsidP="6ECB52FA">
            <w:pPr>
              <w:shd w:val="clear" w:color="auto" w:fill="FFFFFF" w:themeFill="background1"/>
              <w:spacing w:after="240" w:line="276" w:lineRule="auto"/>
              <w:ind w:left="720" w:hanging="265"/>
              <w:jc w:val="both"/>
              <w:rPr>
                <w:rFonts w:eastAsia="Times New Roman"/>
                <w:color w:val="000000" w:themeColor="text1"/>
                <w:sz w:val="20"/>
                <w:szCs w:val="20"/>
                <w:lang w:val="mn-MN"/>
              </w:rPr>
            </w:pPr>
            <w:r w:rsidRPr="00B70BA8">
              <w:rPr>
                <w:rFonts w:eastAsia="Times New Roman"/>
                <w:color w:val="000000" w:themeColor="text1"/>
                <w:sz w:val="20"/>
                <w:szCs w:val="20"/>
                <w:lang w:val="mn-MN"/>
              </w:rPr>
              <w:t>21.1.7.эрүүл ахуйн хөтөлбөртэй байх.</w:t>
            </w:r>
          </w:p>
          <w:p w14:paraId="6C311BA2" w14:textId="4544D217" w:rsidR="00295D4A" w:rsidRPr="00B70BA8" w:rsidRDefault="005C146E" w:rsidP="50ECC095">
            <w:pPr>
              <w:shd w:val="clear" w:color="auto" w:fill="FFFFFF" w:themeFill="background1"/>
              <w:spacing w:after="240" w:line="276" w:lineRule="auto"/>
              <w:jc w:val="both"/>
              <w:rPr>
                <w:rFonts w:eastAsia="Times New Roman"/>
                <w:color w:val="000000"/>
                <w:sz w:val="20"/>
                <w:szCs w:val="20"/>
                <w:lang w:val="mn-MN"/>
              </w:rPr>
            </w:pPr>
            <w:r w:rsidRPr="00B70BA8">
              <w:rPr>
                <w:rFonts w:eastAsia="Times New Roman"/>
                <w:color w:val="000000" w:themeColor="text1"/>
                <w:sz w:val="20"/>
                <w:szCs w:val="20"/>
                <w:lang w:val="mn-MN"/>
              </w:rPr>
              <w:t xml:space="preserve">21.2.Нохой, муур үржүүлэгч энэ хуулийн 9.2.3-т зааснаас бусад асран хамгаалагчийн үүргийг хүлээнэ. </w:t>
            </w:r>
          </w:p>
        </w:tc>
      </w:tr>
    </w:tbl>
    <w:p w14:paraId="25427F45" w14:textId="5E502D97" w:rsidR="00883BED" w:rsidRPr="00B70BA8" w:rsidRDefault="00883BED" w:rsidP="3816331D">
      <w:pPr>
        <w:pStyle w:val="NormalWeb"/>
        <w:spacing w:before="240" w:beforeAutospacing="0" w:after="240" w:afterAutospacing="0" w:line="276" w:lineRule="auto"/>
        <w:ind w:firstLine="720"/>
        <w:jc w:val="both"/>
        <w:rPr>
          <w:rFonts w:ascii="Arial" w:eastAsia="Times New Roman" w:hAnsi="Arial" w:cs="Arial"/>
          <w:color w:val="000000"/>
          <w:lang w:val="mn-MN"/>
        </w:rPr>
      </w:pPr>
      <w:r w:rsidRPr="00B70BA8">
        <w:rPr>
          <w:rFonts w:ascii="Arial" w:eastAsia="Times New Roman" w:hAnsi="Arial" w:cs="Arial"/>
          <w:color w:val="000000" w:themeColor="text1"/>
          <w:lang w:val="mn-MN"/>
        </w:rPr>
        <w:t xml:space="preserve">Нохой, муур </w:t>
      </w:r>
      <w:r w:rsidR="5ECC3445" w:rsidRPr="00B70BA8">
        <w:rPr>
          <w:rFonts w:ascii="Arial" w:eastAsia="Times New Roman" w:hAnsi="Arial" w:cs="Arial"/>
          <w:color w:val="000000" w:themeColor="text1"/>
          <w:lang w:val="mn-MN"/>
        </w:rPr>
        <w:t xml:space="preserve">үржүүлэх үйл </w:t>
      </w:r>
      <w:r w:rsidR="3B7A1E3E" w:rsidRPr="00B70BA8">
        <w:rPr>
          <w:rFonts w:ascii="Arial" w:eastAsia="Times New Roman" w:hAnsi="Arial" w:cs="Arial"/>
          <w:color w:val="000000" w:themeColor="text1"/>
          <w:lang w:val="mn-MN"/>
        </w:rPr>
        <w:t>ажиллагаа</w:t>
      </w:r>
      <w:r w:rsidRPr="00B70BA8">
        <w:rPr>
          <w:rFonts w:ascii="Arial" w:eastAsia="Times New Roman" w:hAnsi="Arial" w:cs="Arial"/>
          <w:color w:val="000000" w:themeColor="text1"/>
          <w:lang w:val="mn-MN"/>
        </w:rPr>
        <w:t xml:space="preserve"> нь томоохон бизнесийн үйл ажиллагаа ба мал, амьтан өсгөдөг шиг нохой</w:t>
      </w:r>
      <w:r w:rsidR="00BDEFBE" w:rsidRPr="00B70BA8">
        <w:rPr>
          <w:rFonts w:ascii="Arial" w:eastAsia="Times New Roman" w:hAnsi="Arial" w:cs="Arial"/>
          <w:color w:val="000000" w:themeColor="text1"/>
          <w:lang w:val="mn-MN"/>
        </w:rPr>
        <w:t>, муур</w:t>
      </w:r>
      <w:r w:rsidRPr="00B70BA8">
        <w:rPr>
          <w:rFonts w:ascii="Arial" w:eastAsia="Times New Roman" w:hAnsi="Arial" w:cs="Arial"/>
          <w:color w:val="000000" w:themeColor="text1"/>
          <w:lang w:val="mn-MN"/>
        </w:rPr>
        <w:t xml:space="preserve"> үржүүлдэг арилжааны байгууллагууд буюу </w:t>
      </w:r>
      <w:r w:rsidR="0DF24A7D" w:rsidRPr="00B70BA8">
        <w:rPr>
          <w:rFonts w:ascii="Arial" w:eastAsia="Times New Roman" w:hAnsi="Arial" w:cs="Arial"/>
          <w:color w:val="000000" w:themeColor="text1"/>
          <w:lang w:val="mn-MN"/>
        </w:rPr>
        <w:t>үржүүлэгчид байдаг.</w:t>
      </w:r>
      <w:r w:rsidRPr="00B70BA8">
        <w:rPr>
          <w:rFonts w:ascii="Arial" w:eastAsia="Times New Roman" w:hAnsi="Arial" w:cs="Arial"/>
          <w:color w:val="000000" w:themeColor="text1"/>
          <w:lang w:val="mn-MN"/>
        </w:rPr>
        <w:t> </w:t>
      </w:r>
      <w:r w:rsidR="4EF0FA68" w:rsidRPr="00B70BA8">
        <w:rPr>
          <w:rFonts w:ascii="Arial" w:eastAsia="Times New Roman" w:hAnsi="Arial" w:cs="Arial"/>
          <w:color w:val="000000" w:themeColor="text1"/>
          <w:lang w:val="mn-MN"/>
        </w:rPr>
        <w:t>Олон улсад нохой</w:t>
      </w:r>
      <w:r w:rsidR="34751B72" w:rsidRPr="00B70BA8">
        <w:rPr>
          <w:rFonts w:ascii="Arial" w:eastAsia="Times New Roman" w:hAnsi="Arial" w:cs="Arial"/>
          <w:color w:val="000000" w:themeColor="text1"/>
          <w:lang w:val="mn-MN"/>
        </w:rPr>
        <w:t xml:space="preserve">, муур </w:t>
      </w:r>
      <w:r w:rsidR="6CFDAADB" w:rsidRPr="00B70BA8">
        <w:rPr>
          <w:rFonts w:ascii="Arial" w:eastAsia="Times New Roman" w:hAnsi="Arial" w:cs="Arial"/>
          <w:color w:val="000000" w:themeColor="text1"/>
          <w:lang w:val="mn-MN"/>
        </w:rPr>
        <w:t>үржүүлэгчдийг</w:t>
      </w:r>
      <w:r w:rsidR="50238199" w:rsidRPr="00B70BA8">
        <w:rPr>
          <w:rFonts w:ascii="Arial" w:eastAsia="Times New Roman" w:hAnsi="Arial" w:cs="Arial"/>
          <w:color w:val="000000" w:themeColor="text1"/>
          <w:lang w:val="mn-MN"/>
        </w:rPr>
        <w:t xml:space="preserve"> </w:t>
      </w:r>
      <w:r w:rsidR="00134E8C" w:rsidRPr="00B70BA8">
        <w:rPr>
          <w:rFonts w:ascii="Arial" w:eastAsia="Times New Roman" w:hAnsi="Arial" w:cs="Arial"/>
          <w:color w:val="000000" w:themeColor="text1"/>
          <w:lang w:val="mn-MN"/>
        </w:rPr>
        <w:t xml:space="preserve">томоохон арилжааны зөвшөөрөлтэй </w:t>
      </w:r>
      <w:r w:rsidR="3D747D2A" w:rsidRPr="00B70BA8">
        <w:rPr>
          <w:rFonts w:ascii="Arial" w:eastAsia="Times New Roman" w:hAnsi="Arial" w:cs="Arial"/>
          <w:color w:val="000000" w:themeColor="text1"/>
          <w:lang w:val="mn-MN"/>
        </w:rPr>
        <w:t>үржүүлэгчид</w:t>
      </w:r>
      <w:r w:rsidR="00134E8C" w:rsidRPr="00B70BA8">
        <w:rPr>
          <w:rFonts w:ascii="Arial" w:eastAsia="Times New Roman" w:hAnsi="Arial" w:cs="Arial"/>
          <w:color w:val="000000" w:themeColor="text1"/>
          <w:lang w:val="mn-MN"/>
        </w:rPr>
        <w:t xml:space="preserve">, хариуцлагагүй </w:t>
      </w:r>
      <w:r w:rsidR="3B1D2DE2" w:rsidRPr="00B70BA8">
        <w:rPr>
          <w:rFonts w:ascii="Arial" w:eastAsia="Times New Roman" w:hAnsi="Arial" w:cs="Arial"/>
          <w:color w:val="000000" w:themeColor="text1"/>
          <w:lang w:val="mn-MN"/>
        </w:rPr>
        <w:t xml:space="preserve">үржүүлэгчид, сонирхлоороо үржүүлэгч, мэргэжлийн </w:t>
      </w:r>
      <w:r w:rsidR="00134E8C" w:rsidRPr="00B70BA8">
        <w:rPr>
          <w:rFonts w:ascii="Arial" w:eastAsia="Times New Roman" w:hAnsi="Arial" w:cs="Arial"/>
          <w:color w:val="000000" w:themeColor="text1"/>
          <w:lang w:val="mn-MN"/>
        </w:rPr>
        <w:t>үржүүлэгч</w:t>
      </w:r>
      <w:r w:rsidR="00514E74" w:rsidRPr="00B70BA8">
        <w:rPr>
          <w:rFonts w:ascii="Arial" w:eastAsia="Times New Roman" w:hAnsi="Arial" w:cs="Arial"/>
          <w:color w:val="000000" w:themeColor="text1"/>
          <w:lang w:val="mn-MN"/>
        </w:rPr>
        <w:t xml:space="preserve">, сонирхлоороо үржүүлэгч, </w:t>
      </w:r>
      <w:r w:rsidR="00E41BF6" w:rsidRPr="00B70BA8">
        <w:rPr>
          <w:rFonts w:ascii="Arial" w:eastAsia="Times New Roman" w:hAnsi="Arial" w:cs="Arial"/>
          <w:color w:val="000000" w:themeColor="text1"/>
          <w:lang w:val="mn-MN"/>
        </w:rPr>
        <w:t xml:space="preserve">мэргэжлийн бус үржүүлэгч </w:t>
      </w:r>
      <w:r w:rsidR="00514E74" w:rsidRPr="00B70BA8">
        <w:rPr>
          <w:rFonts w:ascii="Arial" w:eastAsia="Times New Roman" w:hAnsi="Arial" w:cs="Arial"/>
          <w:color w:val="000000" w:themeColor="text1"/>
          <w:lang w:val="mn-MN"/>
        </w:rPr>
        <w:t>гэх</w:t>
      </w:r>
      <w:r w:rsidRPr="00B70BA8">
        <w:rPr>
          <w:rFonts w:ascii="Arial" w:eastAsia="Times New Roman" w:hAnsi="Arial" w:cs="Arial"/>
          <w:color w:val="000000" w:themeColor="text1"/>
          <w:lang w:val="mn-MN"/>
        </w:rPr>
        <w:t xml:space="preserve"> төрөлд </w:t>
      </w:r>
      <w:r w:rsidR="4EF0FA68" w:rsidRPr="00B70BA8">
        <w:rPr>
          <w:rFonts w:ascii="Arial" w:eastAsia="Times New Roman" w:hAnsi="Arial" w:cs="Arial"/>
          <w:color w:val="000000" w:themeColor="text1"/>
          <w:lang w:val="mn-MN"/>
        </w:rPr>
        <w:t>ангилж</w:t>
      </w:r>
      <w:r w:rsidRPr="00B70BA8">
        <w:rPr>
          <w:rFonts w:ascii="Arial" w:eastAsia="Times New Roman" w:hAnsi="Arial" w:cs="Arial"/>
          <w:color w:val="000000" w:themeColor="text1"/>
          <w:lang w:val="mn-MN"/>
        </w:rPr>
        <w:t xml:space="preserve"> үз</w:t>
      </w:r>
      <w:r w:rsidR="00B41C6F" w:rsidRPr="00B70BA8">
        <w:rPr>
          <w:rFonts w:ascii="Arial" w:eastAsia="Times New Roman" w:hAnsi="Arial" w:cs="Arial"/>
          <w:color w:val="000000" w:themeColor="text1"/>
          <w:lang w:val="mn-MN"/>
        </w:rPr>
        <w:t>дэг</w:t>
      </w:r>
      <w:r w:rsidR="18CC2FC1" w:rsidRPr="00B70BA8">
        <w:rPr>
          <w:rFonts w:ascii="Arial" w:eastAsia="Times New Roman" w:hAnsi="Arial" w:cs="Arial"/>
          <w:color w:val="000000" w:themeColor="text1"/>
          <w:lang w:val="mn-MN"/>
        </w:rPr>
        <w:t>.</w:t>
      </w:r>
    </w:p>
    <w:p w14:paraId="3C769CE7" w14:textId="2DF40CF2" w:rsidR="00B41C6F" w:rsidRPr="00B70BA8" w:rsidRDefault="00B41C6F" w:rsidP="3816331D">
      <w:pPr>
        <w:pStyle w:val="NormalWeb"/>
        <w:spacing w:before="240" w:beforeAutospacing="0" w:after="240" w:afterAutospacing="0" w:line="276" w:lineRule="auto"/>
        <w:ind w:firstLine="720"/>
        <w:jc w:val="both"/>
        <w:rPr>
          <w:rFonts w:ascii="Arial" w:hAnsi="Arial" w:cs="Arial"/>
          <w:color w:val="000000"/>
          <w:lang w:val="mn-MN"/>
        </w:rPr>
      </w:pPr>
      <w:r w:rsidRPr="00B70BA8">
        <w:rPr>
          <w:rFonts w:ascii="Arial" w:hAnsi="Arial" w:cs="Arial"/>
          <w:color w:val="000000" w:themeColor="text1"/>
          <w:lang w:val="mn-MN"/>
        </w:rPr>
        <w:t xml:space="preserve">Харин манай улсад нохой, </w:t>
      </w:r>
      <w:r w:rsidR="003956D5" w:rsidRPr="00B70BA8">
        <w:rPr>
          <w:rFonts w:ascii="Arial" w:hAnsi="Arial" w:cs="Arial"/>
          <w:color w:val="000000" w:themeColor="text1"/>
          <w:lang w:val="mn-MN"/>
        </w:rPr>
        <w:t>муурын</w:t>
      </w:r>
      <w:r w:rsidRPr="00B70BA8">
        <w:rPr>
          <w:rFonts w:ascii="Arial" w:hAnsi="Arial" w:cs="Arial"/>
          <w:color w:val="000000" w:themeColor="text1"/>
          <w:lang w:val="mn-MN"/>
        </w:rPr>
        <w:t xml:space="preserve"> </w:t>
      </w:r>
      <w:r w:rsidR="61DECEA8" w:rsidRPr="00B70BA8">
        <w:rPr>
          <w:rFonts w:ascii="Arial" w:hAnsi="Arial" w:cs="Arial"/>
          <w:color w:val="000000" w:themeColor="text1"/>
          <w:lang w:val="mn-MN"/>
        </w:rPr>
        <w:t>үржүүлэгчдэд тусгайлан</w:t>
      </w:r>
      <w:r w:rsidRPr="00B70BA8">
        <w:rPr>
          <w:rFonts w:ascii="Arial" w:hAnsi="Arial" w:cs="Arial"/>
          <w:color w:val="000000" w:themeColor="text1"/>
          <w:lang w:val="mn-MN"/>
        </w:rPr>
        <w:t xml:space="preserve"> шаардлага тавьдаггүй, хяналтын механизм байдаггүйгээс нохой, </w:t>
      </w:r>
      <w:r w:rsidR="003956D5" w:rsidRPr="00B70BA8">
        <w:rPr>
          <w:rFonts w:ascii="Arial" w:hAnsi="Arial" w:cs="Arial"/>
          <w:color w:val="000000" w:themeColor="text1"/>
          <w:lang w:val="mn-MN"/>
        </w:rPr>
        <w:t>муурын</w:t>
      </w:r>
      <w:r w:rsidRPr="00B70BA8">
        <w:rPr>
          <w:rFonts w:ascii="Arial" w:hAnsi="Arial" w:cs="Arial"/>
          <w:color w:val="000000" w:themeColor="text1"/>
          <w:lang w:val="mn-MN"/>
        </w:rPr>
        <w:t xml:space="preserve"> худалдаа эрхлэгчид зөвхөн бизнесийн ашиг орлого олох зорилгоор нохой, муурыг хяналтгүй, замбараагүй үржүүлдэг. Нохой, муур үржүүлэхэд ямар нэг татвар төлдөггүй, үржүүлдэг хувь хүн болон </w:t>
      </w:r>
      <w:r w:rsidR="023ED255" w:rsidRPr="00B70BA8">
        <w:rPr>
          <w:rFonts w:ascii="Arial" w:hAnsi="Arial" w:cs="Arial"/>
          <w:color w:val="000000" w:themeColor="text1"/>
          <w:lang w:val="mn-MN"/>
        </w:rPr>
        <w:t>үржүүлэгчдийн албан</w:t>
      </w:r>
      <w:r w:rsidRPr="00B70BA8">
        <w:rPr>
          <w:rFonts w:ascii="Arial" w:hAnsi="Arial" w:cs="Arial"/>
          <w:color w:val="000000" w:themeColor="text1"/>
          <w:lang w:val="mn-MN"/>
        </w:rPr>
        <w:t xml:space="preserve"> ёсны тоо, статистик байдаггүй ба дийлэнх нь албан бусаар үржүүлж, цахим сүлжээнд худалдаалдаг, гэр хорооллын айлууд хашаандаа хэд хэдээр нь хашиж, байнга хээлтүүлэгт оруулж</w:t>
      </w:r>
      <w:r w:rsidR="4C013A5A" w:rsidRPr="00B70BA8">
        <w:rPr>
          <w:rFonts w:ascii="Arial" w:hAnsi="Arial" w:cs="Arial"/>
          <w:color w:val="000000" w:themeColor="text1"/>
          <w:lang w:val="mn-MN"/>
        </w:rPr>
        <w:t>,</w:t>
      </w:r>
      <w:r w:rsidRPr="00B70BA8">
        <w:rPr>
          <w:rFonts w:ascii="Arial" w:hAnsi="Arial" w:cs="Arial"/>
          <w:color w:val="000000" w:themeColor="text1"/>
          <w:lang w:val="mn-MN"/>
        </w:rPr>
        <w:t xml:space="preserve"> зүй бусаар үржүүлэг хийдэг байна.</w:t>
      </w:r>
    </w:p>
    <w:p w14:paraId="1C825378" w14:textId="7475C442" w:rsidR="00C824D1" w:rsidRPr="00B70BA8" w:rsidRDefault="6ECB52FA" w:rsidP="6ECB52FA">
      <w:pPr>
        <w:pStyle w:val="NormalWeb"/>
        <w:spacing w:before="240" w:beforeAutospacing="0" w:after="240" w:afterAutospacing="0" w:line="276" w:lineRule="auto"/>
        <w:ind w:firstLine="720"/>
        <w:jc w:val="both"/>
        <w:rPr>
          <w:rFonts w:ascii="Arial" w:hAnsi="Arial" w:cs="Arial"/>
          <w:color w:val="000000"/>
          <w:lang w:val="mn-MN"/>
        </w:rPr>
      </w:pPr>
      <w:r w:rsidRPr="00B70BA8">
        <w:rPr>
          <w:rFonts w:ascii="Arial" w:hAnsi="Arial" w:cs="Arial"/>
          <w:color w:val="000000" w:themeColor="text1"/>
          <w:lang w:val="mn-MN"/>
        </w:rPr>
        <w:t>Хуулийн төслийн 15 дугаар зүйлийн</w:t>
      </w:r>
      <w:r w:rsidRPr="00B70BA8">
        <w:rPr>
          <w:rFonts w:ascii="Arial" w:hAnsi="Arial" w:cs="Arial"/>
          <w:lang w:val="mn-MN"/>
        </w:rPr>
        <w:t xml:space="preserve"> </w:t>
      </w:r>
      <w:r w:rsidRPr="00B70BA8">
        <w:rPr>
          <w:rFonts w:ascii="Arial" w:hAnsi="Arial" w:cs="Arial"/>
          <w:color w:val="000000" w:themeColor="text1"/>
          <w:lang w:val="mn-MN"/>
        </w:rPr>
        <w:t>15.1-т “Нохой, муур үржүүлэх үйл ажиллагааг энэ хуульд заасны дагуу зөвшөөрөл авсан ашгийн төлөө хуулийн этгээд эрхэлнэ.” гэж зааснаар нохой, муур үржүүлэх үйл ажиллагааг тусгайлан тодорхойлж, дээрх хэсэгт дурдсан үржүүлгийн төрлүүдээс мэргэжлийн үржүүлгийг хүлээн зөвшөөрчээ.</w:t>
      </w:r>
    </w:p>
    <w:p w14:paraId="5868B5EB" w14:textId="2726AAA9" w:rsidR="00F0738D" w:rsidRPr="00B70BA8" w:rsidRDefault="009E5AC2" w:rsidP="3816331D">
      <w:pPr>
        <w:pStyle w:val="NormalWeb"/>
        <w:spacing w:before="240" w:beforeAutospacing="0" w:after="240" w:afterAutospacing="0" w:line="276" w:lineRule="auto"/>
        <w:ind w:firstLine="720"/>
        <w:jc w:val="both"/>
        <w:rPr>
          <w:rFonts w:ascii="Arial" w:hAnsi="Arial" w:cs="Arial"/>
          <w:color w:val="000000"/>
          <w:lang w:val="mn-MN"/>
        </w:rPr>
      </w:pPr>
      <w:r w:rsidRPr="00B70BA8">
        <w:rPr>
          <w:rFonts w:ascii="Arial" w:hAnsi="Arial" w:cs="Arial"/>
          <w:color w:val="000000" w:themeColor="text1"/>
          <w:lang w:val="mn-MN"/>
        </w:rPr>
        <w:t>“</w:t>
      </w:r>
      <w:r w:rsidR="008E48D8" w:rsidRPr="00B70BA8">
        <w:rPr>
          <w:rFonts w:ascii="Arial" w:hAnsi="Arial" w:cs="Arial"/>
          <w:color w:val="000000" w:themeColor="text1"/>
          <w:lang w:val="mn-MN"/>
        </w:rPr>
        <w:t>Азтай савар</w:t>
      </w:r>
      <w:r w:rsidRPr="00B70BA8">
        <w:rPr>
          <w:rFonts w:ascii="Arial" w:hAnsi="Arial" w:cs="Arial"/>
          <w:color w:val="000000" w:themeColor="text1"/>
          <w:lang w:val="mn-MN"/>
        </w:rPr>
        <w:t xml:space="preserve"> амьтанд хайртай залуус”</w:t>
      </w:r>
      <w:r w:rsidR="008E48D8" w:rsidRPr="00B70BA8">
        <w:rPr>
          <w:rFonts w:ascii="Arial" w:hAnsi="Arial" w:cs="Arial"/>
          <w:color w:val="000000" w:themeColor="text1"/>
          <w:lang w:val="mn-MN"/>
        </w:rPr>
        <w:t xml:space="preserve"> ТББ-с 2022 оны 2 дугаар </w:t>
      </w:r>
      <w:r w:rsidR="00B95619" w:rsidRPr="00B70BA8">
        <w:rPr>
          <w:rFonts w:ascii="Arial" w:hAnsi="Arial" w:cs="Arial"/>
          <w:color w:val="000000" w:themeColor="text1"/>
          <w:lang w:val="mn-MN"/>
        </w:rPr>
        <w:t>сарын</w:t>
      </w:r>
      <w:r w:rsidR="008E48D8" w:rsidRPr="00B70BA8">
        <w:rPr>
          <w:rFonts w:ascii="Arial" w:hAnsi="Arial" w:cs="Arial"/>
          <w:color w:val="000000" w:themeColor="text1"/>
          <w:lang w:val="mn-MN"/>
        </w:rPr>
        <w:t xml:space="preserve"> 09-ний өдөр нохой, муур </w:t>
      </w:r>
      <w:r w:rsidR="2574F2E0" w:rsidRPr="00B70BA8">
        <w:rPr>
          <w:rFonts w:ascii="Arial" w:hAnsi="Arial" w:cs="Arial"/>
          <w:color w:val="000000" w:themeColor="text1"/>
          <w:lang w:val="mn-MN"/>
        </w:rPr>
        <w:t>үржүүлэгчдийн</w:t>
      </w:r>
      <w:r w:rsidR="008E48D8" w:rsidRPr="00B70BA8">
        <w:rPr>
          <w:rFonts w:ascii="Arial" w:hAnsi="Arial" w:cs="Arial"/>
          <w:color w:val="000000" w:themeColor="text1"/>
          <w:lang w:val="mn-MN"/>
        </w:rPr>
        <w:t xml:space="preserve"> төлөөлөлтэй </w:t>
      </w:r>
      <w:r w:rsidR="47AECD70" w:rsidRPr="00B70BA8">
        <w:rPr>
          <w:rFonts w:ascii="Arial" w:hAnsi="Arial" w:cs="Arial"/>
          <w:color w:val="000000" w:themeColor="text1"/>
          <w:lang w:val="mn-MN"/>
        </w:rPr>
        <w:t>хийсэн уулзалтаар</w:t>
      </w:r>
      <w:r w:rsidR="008E48D8" w:rsidRPr="00B70BA8">
        <w:rPr>
          <w:rFonts w:ascii="Arial" w:hAnsi="Arial" w:cs="Arial"/>
          <w:color w:val="000000" w:themeColor="text1"/>
          <w:lang w:val="mn-MN"/>
        </w:rPr>
        <w:t xml:space="preserve"> мэргэжлийн үржүүлгийг дэмжих, мэргэжлийн бус, хариуцлагагүй, сонирхлоороо үржүүлэгч нарыг </w:t>
      </w:r>
      <w:r w:rsidR="00AB7BA6" w:rsidRPr="00B70BA8">
        <w:rPr>
          <w:rFonts w:ascii="Arial" w:hAnsi="Arial" w:cs="Arial"/>
          <w:color w:val="000000" w:themeColor="text1"/>
          <w:lang w:val="mn-MN"/>
        </w:rPr>
        <w:t xml:space="preserve">хязгаарлах саналыг гаргасан байна. Түүнчлэн тус нохой, муур </w:t>
      </w:r>
      <w:r w:rsidR="70D036E9" w:rsidRPr="00B70BA8">
        <w:rPr>
          <w:rFonts w:ascii="Arial" w:hAnsi="Arial" w:cs="Arial"/>
          <w:color w:val="000000" w:themeColor="text1"/>
          <w:lang w:val="mn-MN"/>
        </w:rPr>
        <w:t>үржүүлэгчид</w:t>
      </w:r>
      <w:r w:rsidR="00AB7BA6" w:rsidRPr="00B70BA8">
        <w:rPr>
          <w:rFonts w:ascii="Arial" w:hAnsi="Arial" w:cs="Arial"/>
          <w:color w:val="000000" w:themeColor="text1"/>
          <w:lang w:val="mn-MN"/>
        </w:rPr>
        <w:t xml:space="preserve"> </w:t>
      </w:r>
      <w:r w:rsidR="07AD395C" w:rsidRPr="00B70BA8">
        <w:rPr>
          <w:rFonts w:ascii="Arial" w:hAnsi="Arial" w:cs="Arial"/>
          <w:color w:val="000000" w:themeColor="text1"/>
          <w:lang w:val="mn-MN"/>
        </w:rPr>
        <w:t>цэвэр үүлдрийн</w:t>
      </w:r>
      <w:r w:rsidR="00AB7BA6" w:rsidRPr="00B70BA8">
        <w:rPr>
          <w:rFonts w:ascii="Arial" w:hAnsi="Arial" w:cs="Arial"/>
          <w:color w:val="000000" w:themeColor="text1"/>
          <w:lang w:val="mn-MN"/>
        </w:rPr>
        <w:t xml:space="preserve"> нохой, </w:t>
      </w:r>
      <w:r w:rsidR="003956D5" w:rsidRPr="00B70BA8">
        <w:rPr>
          <w:rFonts w:ascii="Arial" w:hAnsi="Arial" w:cs="Arial"/>
          <w:color w:val="000000" w:themeColor="text1"/>
          <w:lang w:val="mn-MN"/>
        </w:rPr>
        <w:t>муурын</w:t>
      </w:r>
      <w:r w:rsidR="005C5000" w:rsidRPr="00B70BA8">
        <w:rPr>
          <w:rFonts w:ascii="Arial" w:hAnsi="Arial" w:cs="Arial"/>
          <w:color w:val="000000" w:themeColor="text1"/>
          <w:lang w:val="mn-MN"/>
        </w:rPr>
        <w:t xml:space="preserve"> </w:t>
      </w:r>
      <w:r w:rsidR="6B7A5FCC" w:rsidRPr="00B70BA8">
        <w:rPr>
          <w:rFonts w:ascii="Arial" w:hAnsi="Arial" w:cs="Arial"/>
          <w:color w:val="000000" w:themeColor="text1"/>
          <w:lang w:val="mn-MN"/>
        </w:rPr>
        <w:t xml:space="preserve">үр </w:t>
      </w:r>
      <w:r w:rsidR="7A1FEA4F" w:rsidRPr="00B70BA8">
        <w:rPr>
          <w:rFonts w:ascii="Arial" w:hAnsi="Arial" w:cs="Arial"/>
          <w:color w:val="000000" w:themeColor="text1"/>
          <w:lang w:val="mn-MN"/>
        </w:rPr>
        <w:t>төл гаргаж</w:t>
      </w:r>
      <w:r w:rsidR="005C5000" w:rsidRPr="00B70BA8">
        <w:rPr>
          <w:rFonts w:ascii="Arial" w:hAnsi="Arial" w:cs="Arial"/>
          <w:color w:val="000000" w:themeColor="text1"/>
          <w:lang w:val="mn-MN"/>
        </w:rPr>
        <w:t xml:space="preserve"> авахад</w:t>
      </w:r>
      <w:r w:rsidR="00F80D5C" w:rsidRPr="00B70BA8">
        <w:rPr>
          <w:rFonts w:ascii="Arial" w:hAnsi="Arial" w:cs="Arial"/>
          <w:color w:val="000000" w:themeColor="text1"/>
          <w:lang w:val="mn-MN"/>
        </w:rPr>
        <w:t xml:space="preserve"> нэг наснаас дээш нохой, муурыг жилд 1 </w:t>
      </w:r>
      <w:r w:rsidR="005041BA" w:rsidRPr="00B70BA8">
        <w:rPr>
          <w:rFonts w:ascii="Arial" w:hAnsi="Arial" w:cs="Arial"/>
          <w:color w:val="000000" w:themeColor="text1"/>
          <w:lang w:val="mn-MN"/>
        </w:rPr>
        <w:t>удаа нийлүүлэх,</w:t>
      </w:r>
      <w:r w:rsidR="005C5000" w:rsidRPr="00B70BA8">
        <w:rPr>
          <w:rFonts w:ascii="Arial" w:hAnsi="Arial" w:cs="Arial"/>
          <w:color w:val="000000" w:themeColor="text1"/>
          <w:lang w:val="mn-MN"/>
        </w:rPr>
        <w:t xml:space="preserve"> </w:t>
      </w:r>
      <w:r w:rsidR="0090212A" w:rsidRPr="00B70BA8">
        <w:rPr>
          <w:rFonts w:ascii="Arial" w:hAnsi="Arial" w:cs="Arial"/>
          <w:color w:val="000000" w:themeColor="text1"/>
          <w:lang w:val="mn-MN"/>
        </w:rPr>
        <w:t xml:space="preserve">амьдрах </w:t>
      </w:r>
      <w:r w:rsidR="005C5000" w:rsidRPr="00B70BA8">
        <w:rPr>
          <w:rFonts w:ascii="Arial" w:hAnsi="Arial" w:cs="Arial"/>
          <w:color w:val="000000" w:themeColor="text1"/>
          <w:lang w:val="mn-MN"/>
        </w:rPr>
        <w:t xml:space="preserve">орчин нөхцөл, эрүүл мэндийн үзлэг </w:t>
      </w:r>
      <w:r w:rsidR="00F80D5C" w:rsidRPr="00B70BA8">
        <w:rPr>
          <w:rFonts w:ascii="Arial" w:hAnsi="Arial" w:cs="Arial"/>
          <w:color w:val="000000" w:themeColor="text1"/>
          <w:lang w:val="mn-MN"/>
        </w:rPr>
        <w:t xml:space="preserve">чухал ач холбогдолтой байдаг </w:t>
      </w:r>
      <w:r w:rsidR="0090212A" w:rsidRPr="00B70BA8">
        <w:rPr>
          <w:rFonts w:ascii="Arial" w:hAnsi="Arial" w:cs="Arial"/>
          <w:color w:val="000000" w:themeColor="text1"/>
          <w:lang w:val="mn-MN"/>
        </w:rPr>
        <w:t>тухай дурджээ.</w:t>
      </w:r>
    </w:p>
    <w:p w14:paraId="753B3792" w14:textId="3CA1A1AD" w:rsidR="0090212A" w:rsidRPr="00B70BA8" w:rsidRDefault="26981135" w:rsidP="3816331D">
      <w:pPr>
        <w:pStyle w:val="NormalWeb"/>
        <w:spacing w:before="240" w:beforeAutospacing="0" w:after="240" w:afterAutospacing="0" w:line="276" w:lineRule="auto"/>
        <w:ind w:firstLine="720"/>
        <w:jc w:val="both"/>
        <w:rPr>
          <w:rFonts w:ascii="Arial" w:hAnsi="Arial" w:cs="Arial"/>
          <w:color w:val="000000"/>
          <w:lang w:val="mn-MN"/>
        </w:rPr>
      </w:pPr>
      <w:r w:rsidRPr="00B70BA8">
        <w:rPr>
          <w:rFonts w:ascii="Arial" w:hAnsi="Arial" w:cs="Arial"/>
          <w:color w:val="000000" w:themeColor="text1"/>
          <w:lang w:val="mn-MN"/>
        </w:rPr>
        <w:t>Хариуцлагагүй</w:t>
      </w:r>
      <w:r w:rsidR="22E78B96" w:rsidRPr="00B70BA8">
        <w:rPr>
          <w:rFonts w:ascii="Arial" w:hAnsi="Arial" w:cs="Arial"/>
          <w:color w:val="000000" w:themeColor="text1"/>
          <w:lang w:val="mn-MN"/>
        </w:rPr>
        <w:t xml:space="preserve"> үржүүлэгчид, сонирхлоороо </w:t>
      </w:r>
      <w:r w:rsidR="68705404" w:rsidRPr="00B70BA8">
        <w:rPr>
          <w:rFonts w:ascii="Arial" w:hAnsi="Arial" w:cs="Arial"/>
          <w:color w:val="000000" w:themeColor="text1"/>
          <w:lang w:val="mn-MN"/>
        </w:rPr>
        <w:t xml:space="preserve">үржүүлэгчдийн хувьд хуулийн төслийн </w:t>
      </w:r>
      <w:r w:rsidR="73DED53D" w:rsidRPr="00B70BA8">
        <w:rPr>
          <w:rFonts w:ascii="Arial" w:hAnsi="Arial" w:cs="Arial"/>
          <w:color w:val="000000" w:themeColor="text1"/>
          <w:lang w:val="mn-MN"/>
        </w:rPr>
        <w:t xml:space="preserve">21 дүгээр </w:t>
      </w:r>
      <w:r w:rsidR="143ED8EA" w:rsidRPr="00B70BA8">
        <w:rPr>
          <w:rFonts w:ascii="Arial" w:hAnsi="Arial" w:cs="Arial"/>
          <w:color w:val="000000" w:themeColor="text1"/>
          <w:lang w:val="mn-MN"/>
        </w:rPr>
        <w:t>зүйлийн шаардлага нь</w:t>
      </w:r>
      <w:r w:rsidR="35B7180D" w:rsidRPr="00B70BA8">
        <w:rPr>
          <w:rFonts w:ascii="Arial" w:hAnsi="Arial" w:cs="Arial"/>
          <w:color w:val="000000" w:themeColor="text1"/>
          <w:lang w:val="mn-MN"/>
        </w:rPr>
        <w:t xml:space="preserve"> </w:t>
      </w:r>
      <w:r w:rsidR="432F95D5" w:rsidRPr="00B70BA8">
        <w:rPr>
          <w:rFonts w:ascii="Arial" w:hAnsi="Arial" w:cs="Arial"/>
          <w:color w:val="000000" w:themeColor="text1"/>
          <w:lang w:val="mn-MN"/>
        </w:rPr>
        <w:t xml:space="preserve">хүндрэл бий </w:t>
      </w:r>
      <w:r w:rsidR="2B4C0107" w:rsidRPr="00B70BA8">
        <w:rPr>
          <w:rFonts w:ascii="Arial" w:hAnsi="Arial" w:cs="Arial"/>
          <w:color w:val="000000" w:themeColor="text1"/>
          <w:lang w:val="mn-MN"/>
        </w:rPr>
        <w:t xml:space="preserve">болгох тул </w:t>
      </w:r>
      <w:r w:rsidR="298A2390" w:rsidRPr="00B70BA8">
        <w:rPr>
          <w:rFonts w:ascii="Arial" w:hAnsi="Arial" w:cs="Arial"/>
          <w:color w:val="000000" w:themeColor="text1"/>
          <w:lang w:val="mn-MN"/>
        </w:rPr>
        <w:t xml:space="preserve">хүлээн зөвшөөрөхгүй </w:t>
      </w:r>
      <w:r w:rsidR="34F8A4C9" w:rsidRPr="00B70BA8">
        <w:rPr>
          <w:rFonts w:ascii="Arial" w:hAnsi="Arial" w:cs="Arial"/>
          <w:color w:val="000000" w:themeColor="text1"/>
          <w:lang w:val="mn-MN"/>
        </w:rPr>
        <w:t xml:space="preserve">байх магадлалтай. </w:t>
      </w:r>
      <w:r w:rsidR="79962F42" w:rsidRPr="00B70BA8">
        <w:rPr>
          <w:rFonts w:ascii="Arial" w:hAnsi="Arial" w:cs="Arial"/>
          <w:color w:val="000000" w:themeColor="text1"/>
          <w:lang w:val="mn-MN"/>
        </w:rPr>
        <w:t>Хуулийн</w:t>
      </w:r>
      <w:r w:rsidR="33C86FE5" w:rsidRPr="00B70BA8">
        <w:rPr>
          <w:rFonts w:ascii="Arial" w:hAnsi="Arial" w:cs="Arial"/>
          <w:color w:val="000000" w:themeColor="text1"/>
          <w:lang w:val="mn-MN"/>
        </w:rPr>
        <w:t xml:space="preserve"> төслийн зорилго нь </w:t>
      </w:r>
      <w:r w:rsidR="5E7EB953" w:rsidRPr="00B70BA8">
        <w:rPr>
          <w:rFonts w:ascii="Arial" w:hAnsi="Arial" w:cs="Arial"/>
          <w:color w:val="000000" w:themeColor="text1"/>
          <w:lang w:val="mn-MN"/>
        </w:rPr>
        <w:t xml:space="preserve">эдгээр </w:t>
      </w:r>
      <w:r w:rsidR="17DA8D45" w:rsidRPr="00B70BA8">
        <w:rPr>
          <w:rFonts w:ascii="Arial" w:hAnsi="Arial" w:cs="Arial"/>
          <w:color w:val="000000" w:themeColor="text1"/>
          <w:lang w:val="mn-MN"/>
        </w:rPr>
        <w:t xml:space="preserve">хариуцлагагүй үржүүлэгчид, сонирхлоороо </w:t>
      </w:r>
      <w:r w:rsidR="47F856EB" w:rsidRPr="00B70BA8">
        <w:rPr>
          <w:rFonts w:ascii="Arial" w:hAnsi="Arial" w:cs="Arial"/>
          <w:color w:val="000000" w:themeColor="text1"/>
          <w:lang w:val="mn-MN"/>
        </w:rPr>
        <w:t xml:space="preserve">үржүүлэгчдийн үйл ажиллагааг хориглож, нохой, </w:t>
      </w:r>
      <w:r w:rsidR="5F3D2C97" w:rsidRPr="00B70BA8">
        <w:rPr>
          <w:rFonts w:ascii="Arial" w:hAnsi="Arial" w:cs="Arial"/>
          <w:color w:val="000000" w:themeColor="text1"/>
          <w:lang w:val="mn-MN"/>
        </w:rPr>
        <w:t xml:space="preserve">муур үржүүлгийн үйл ажиллагааг хяналтад </w:t>
      </w:r>
      <w:r w:rsidR="3F6716C9" w:rsidRPr="00B70BA8">
        <w:rPr>
          <w:rFonts w:ascii="Arial" w:hAnsi="Arial" w:cs="Arial"/>
          <w:color w:val="000000" w:themeColor="text1"/>
          <w:lang w:val="mn-MN"/>
        </w:rPr>
        <w:t xml:space="preserve">оруулахад </w:t>
      </w:r>
      <w:r w:rsidR="6B359BAE" w:rsidRPr="00B70BA8">
        <w:rPr>
          <w:rFonts w:ascii="Arial" w:hAnsi="Arial" w:cs="Arial"/>
          <w:color w:val="000000" w:themeColor="text1"/>
          <w:lang w:val="mn-MN"/>
        </w:rPr>
        <w:t xml:space="preserve">оршино. </w:t>
      </w:r>
      <w:r w:rsidR="0090212A" w:rsidRPr="00B70BA8">
        <w:rPr>
          <w:rFonts w:ascii="Arial" w:hAnsi="Arial" w:cs="Arial"/>
          <w:color w:val="000000" w:themeColor="text1"/>
          <w:lang w:val="mn-MN"/>
        </w:rPr>
        <w:t>Иймд хуулийн төслийн 21 дүгээр зүйлд тусгагдсан нохой, муур үржүүлэх үйл ажиллагаанд тавигдах нийтлэг шаардлаг</w:t>
      </w:r>
      <w:r w:rsidR="000A7DD7" w:rsidRPr="00B70BA8">
        <w:rPr>
          <w:rFonts w:ascii="Arial" w:hAnsi="Arial" w:cs="Arial"/>
          <w:color w:val="000000" w:themeColor="text1"/>
          <w:lang w:val="mn-MN"/>
        </w:rPr>
        <w:t xml:space="preserve">ыг </w:t>
      </w:r>
      <w:r w:rsidR="013F5999" w:rsidRPr="00B70BA8">
        <w:rPr>
          <w:rFonts w:ascii="Arial" w:hAnsi="Arial" w:cs="Arial"/>
          <w:color w:val="000000" w:themeColor="text1"/>
          <w:lang w:val="mn-MN"/>
        </w:rPr>
        <w:t xml:space="preserve">хариуцлагатай </w:t>
      </w:r>
      <w:r w:rsidR="000A7DD7" w:rsidRPr="00B70BA8">
        <w:rPr>
          <w:rFonts w:ascii="Arial" w:hAnsi="Arial" w:cs="Arial"/>
          <w:color w:val="000000" w:themeColor="text1"/>
          <w:lang w:val="mn-MN"/>
        </w:rPr>
        <w:t xml:space="preserve">нохой, муур </w:t>
      </w:r>
      <w:r w:rsidR="3A9B2D8A" w:rsidRPr="00B70BA8">
        <w:rPr>
          <w:rFonts w:ascii="Arial" w:hAnsi="Arial" w:cs="Arial"/>
          <w:color w:val="000000" w:themeColor="text1"/>
          <w:lang w:val="mn-MN"/>
        </w:rPr>
        <w:t xml:space="preserve">үржүүлгийн үйл ажиллагаа </w:t>
      </w:r>
      <w:r w:rsidR="695BC4CA" w:rsidRPr="00B70BA8">
        <w:rPr>
          <w:rFonts w:ascii="Arial" w:hAnsi="Arial" w:cs="Arial"/>
          <w:color w:val="000000" w:themeColor="text1"/>
          <w:lang w:val="mn-MN"/>
        </w:rPr>
        <w:t xml:space="preserve">эрхлэгчдийн </w:t>
      </w:r>
      <w:r w:rsidR="4609AEC3" w:rsidRPr="00B70BA8">
        <w:rPr>
          <w:rFonts w:ascii="Arial" w:hAnsi="Arial" w:cs="Arial"/>
          <w:color w:val="000000" w:themeColor="text1"/>
          <w:lang w:val="mn-MN"/>
        </w:rPr>
        <w:t>хувьд</w:t>
      </w:r>
      <w:r w:rsidR="000A7DD7" w:rsidRPr="00B70BA8">
        <w:rPr>
          <w:rFonts w:ascii="Arial" w:hAnsi="Arial" w:cs="Arial"/>
          <w:color w:val="000000" w:themeColor="text1"/>
          <w:lang w:val="mn-MN"/>
        </w:rPr>
        <w:t xml:space="preserve"> хүлээн зөвшөөрөгдсөн гэж дүгнэх боломжтой байна.</w:t>
      </w:r>
    </w:p>
    <w:tbl>
      <w:tblPr>
        <w:tblStyle w:val="TableGrid"/>
        <w:tblW w:w="9351" w:type="dxa"/>
        <w:tblLook w:val="04A0" w:firstRow="1" w:lastRow="0" w:firstColumn="1" w:lastColumn="0" w:noHBand="0" w:noVBand="1"/>
      </w:tblPr>
      <w:tblGrid>
        <w:gridCol w:w="9351"/>
      </w:tblGrid>
      <w:tr w:rsidR="005C146E" w:rsidRPr="00B70BA8" w14:paraId="0D06B0B9" w14:textId="77777777" w:rsidTr="00384E2C">
        <w:tc>
          <w:tcPr>
            <w:tcW w:w="9351" w:type="dxa"/>
          </w:tcPr>
          <w:p w14:paraId="1D650F0B" w14:textId="15A062E5" w:rsidR="00FA6DFE" w:rsidRPr="00B70BA8" w:rsidRDefault="00704CC3" w:rsidP="00384E2C">
            <w:pPr>
              <w:spacing w:after="120" w:line="276" w:lineRule="auto"/>
              <w:ind w:right="360"/>
              <w:jc w:val="both"/>
              <w:rPr>
                <w:bCs/>
                <w:sz w:val="20"/>
                <w:szCs w:val="20"/>
                <w:lang w:val="mn-MN"/>
              </w:rPr>
            </w:pPr>
            <w:r w:rsidRPr="00B70BA8">
              <w:rPr>
                <w:rFonts w:eastAsia="Times New Roman"/>
                <w:b/>
                <w:color w:val="000000" w:themeColor="text1"/>
                <w:sz w:val="20"/>
                <w:szCs w:val="20"/>
                <w:lang w:val="mn-MN"/>
              </w:rPr>
              <w:t xml:space="preserve">Хуулийн төслийн </w:t>
            </w:r>
            <w:r w:rsidR="00FA6DFE" w:rsidRPr="00B70BA8">
              <w:rPr>
                <w:b/>
                <w:bCs/>
                <w:sz w:val="20"/>
                <w:szCs w:val="20"/>
                <w:lang w:val="mn-MN"/>
              </w:rPr>
              <w:t>26 дугаар зүйл. Нохой, муур худалдах, худалдан авах, шилжүүлэх</w:t>
            </w:r>
          </w:p>
          <w:p w14:paraId="48FED65D" w14:textId="77777777" w:rsidR="00FA6DFE" w:rsidRPr="00B70BA8" w:rsidRDefault="00FA6DFE" w:rsidP="00384E2C">
            <w:pPr>
              <w:spacing w:after="120" w:line="276" w:lineRule="auto"/>
              <w:ind w:right="360"/>
              <w:jc w:val="both"/>
              <w:rPr>
                <w:bCs/>
                <w:sz w:val="20"/>
                <w:szCs w:val="20"/>
                <w:lang w:val="mn-MN"/>
              </w:rPr>
            </w:pPr>
            <w:r w:rsidRPr="00B70BA8">
              <w:rPr>
                <w:bCs/>
                <w:sz w:val="20"/>
                <w:szCs w:val="20"/>
                <w:lang w:val="mn-MN"/>
              </w:rPr>
              <w:t>26.1.Нохой, муурыг гагцхүү нохой, муур үржүүлэгч худалдах эрхтэй. </w:t>
            </w:r>
          </w:p>
          <w:p w14:paraId="73727E8E" w14:textId="116DDEC1" w:rsidR="00FA6DFE" w:rsidRPr="00B70BA8" w:rsidRDefault="00FA6DFE" w:rsidP="00384E2C">
            <w:pPr>
              <w:spacing w:after="120" w:line="276" w:lineRule="auto"/>
              <w:ind w:right="360"/>
              <w:jc w:val="both"/>
              <w:rPr>
                <w:bCs/>
                <w:sz w:val="20"/>
                <w:szCs w:val="20"/>
                <w:lang w:val="mn-MN"/>
              </w:rPr>
            </w:pPr>
            <w:r w:rsidRPr="00B70BA8">
              <w:rPr>
                <w:bCs/>
                <w:sz w:val="20"/>
                <w:szCs w:val="20"/>
                <w:lang w:val="mn-MN"/>
              </w:rPr>
              <w:t xml:space="preserve">26.2.Нохой, муур үржүүлэгч нохой, муурыг төрснөөс хойш гурван тун урьдчилсан сэргийлэх </w:t>
            </w:r>
            <w:r w:rsidR="003956D5" w:rsidRPr="00B70BA8">
              <w:rPr>
                <w:bCs/>
                <w:sz w:val="20"/>
                <w:szCs w:val="20"/>
                <w:lang w:val="mn-MN"/>
              </w:rPr>
              <w:t>тарилгад</w:t>
            </w:r>
            <w:r w:rsidRPr="00B70BA8">
              <w:rPr>
                <w:bCs/>
                <w:sz w:val="20"/>
                <w:szCs w:val="20"/>
                <w:lang w:val="mn-MN"/>
              </w:rPr>
              <w:t xml:space="preserve"> хамруулсны дараа бусдад шилжүүлнэ.</w:t>
            </w:r>
          </w:p>
          <w:p w14:paraId="0A6E0673" w14:textId="77777777" w:rsidR="00FA6DFE" w:rsidRPr="00B70BA8" w:rsidRDefault="00FA6DFE" w:rsidP="00384E2C">
            <w:pPr>
              <w:spacing w:after="120" w:line="276" w:lineRule="auto"/>
              <w:ind w:right="360"/>
              <w:jc w:val="both"/>
              <w:rPr>
                <w:bCs/>
                <w:sz w:val="20"/>
                <w:szCs w:val="20"/>
                <w:lang w:val="mn-MN"/>
              </w:rPr>
            </w:pPr>
            <w:r w:rsidRPr="00B70BA8">
              <w:rPr>
                <w:bCs/>
                <w:sz w:val="20"/>
                <w:szCs w:val="20"/>
                <w:lang w:val="mn-MN"/>
              </w:rPr>
              <w:t>26.3.Нохой, муурыг төрснөөс хойш 45 хоногийн дотор эхээс нь салгах, худалдах болон бусад хэлбэрээр бусдад шилжүүлэхийг хориглоно. </w:t>
            </w:r>
          </w:p>
          <w:p w14:paraId="39FA1CCE" w14:textId="77777777" w:rsidR="00FA6DFE" w:rsidRPr="00B70BA8" w:rsidRDefault="00FA6DFE" w:rsidP="00384E2C">
            <w:pPr>
              <w:spacing w:after="120" w:line="276" w:lineRule="auto"/>
              <w:ind w:right="360"/>
              <w:jc w:val="both"/>
              <w:rPr>
                <w:bCs/>
                <w:sz w:val="20"/>
                <w:szCs w:val="20"/>
                <w:lang w:val="mn-MN"/>
              </w:rPr>
            </w:pPr>
            <w:r w:rsidRPr="00B70BA8">
              <w:rPr>
                <w:bCs/>
                <w:sz w:val="20"/>
                <w:szCs w:val="20"/>
                <w:lang w:val="mn-MN"/>
              </w:rPr>
              <w:t>26.4.Нохой, муур үржүүлэгч нохой, муурыг энэ хуулийн 21.1.1-т заасан шаардлага хангаагүй байр, дэлгүүр эсхүл гар дээрээс худалдахыг хориглоно. </w:t>
            </w:r>
          </w:p>
          <w:p w14:paraId="51CEFE82" w14:textId="14FCDA2D" w:rsidR="005C146E" w:rsidRPr="00B70BA8" w:rsidRDefault="00FA6DFE" w:rsidP="00384E2C">
            <w:pPr>
              <w:spacing w:after="120" w:line="276" w:lineRule="auto"/>
              <w:ind w:right="360"/>
              <w:jc w:val="both"/>
              <w:rPr>
                <w:bCs/>
                <w:sz w:val="20"/>
                <w:szCs w:val="20"/>
                <w:lang w:val="mn-MN"/>
              </w:rPr>
            </w:pPr>
            <w:r w:rsidRPr="00B70BA8">
              <w:rPr>
                <w:bCs/>
                <w:sz w:val="20"/>
                <w:szCs w:val="20"/>
                <w:lang w:val="mn-MN"/>
              </w:rPr>
              <w:t>26.5.Нохой, муурыг энэ хуулийн 6.1.1, 6.2-т заасан шаардлага хангасан иргэн эсхүл нохой, муур үржүүлэгчид худалдана.</w:t>
            </w:r>
          </w:p>
        </w:tc>
      </w:tr>
    </w:tbl>
    <w:p w14:paraId="23BE24F9" w14:textId="4840C1DD" w:rsidR="00A606F1" w:rsidRPr="00B70BA8" w:rsidRDefault="00A606F1" w:rsidP="002C55E4">
      <w:pPr>
        <w:spacing w:before="120" w:after="240"/>
        <w:ind w:left="60" w:right="-43" w:firstLine="480"/>
        <w:jc w:val="both"/>
        <w:rPr>
          <w:color w:val="000000"/>
          <w:sz w:val="24"/>
          <w:szCs w:val="24"/>
          <w:lang w:val="mn-MN"/>
        </w:rPr>
      </w:pPr>
      <w:r w:rsidRPr="00B70BA8">
        <w:rPr>
          <w:color w:val="000000" w:themeColor="text1"/>
          <w:sz w:val="24"/>
          <w:szCs w:val="24"/>
          <w:lang w:val="mn-MN"/>
        </w:rPr>
        <w:t>Хуулийн төслийн 26 дугаар зүйлийн 26.1-т “Нохой, муурыг гагцхүү нохой, муур үржүүлэгч худалдах эрхтэй.”</w:t>
      </w:r>
      <w:r w:rsidR="00D763F2" w:rsidRPr="00B70BA8">
        <w:rPr>
          <w:color w:val="000000" w:themeColor="text1"/>
          <w:sz w:val="24"/>
          <w:szCs w:val="24"/>
          <w:lang w:val="mn-MN"/>
        </w:rPr>
        <w:t xml:space="preserve"> гэж заасан</w:t>
      </w:r>
      <w:r w:rsidR="00B24047" w:rsidRPr="00B70BA8">
        <w:rPr>
          <w:color w:val="000000" w:themeColor="text1"/>
          <w:sz w:val="24"/>
          <w:szCs w:val="24"/>
          <w:lang w:val="mn-MN"/>
        </w:rPr>
        <w:t xml:space="preserve"> байна. Өөрөөр хэлбэл иргэн өөрийн нохой, муурыг худалдах эрх</w:t>
      </w:r>
      <w:r w:rsidR="00637AB6" w:rsidRPr="00B70BA8">
        <w:rPr>
          <w:color w:val="000000" w:themeColor="text1"/>
          <w:sz w:val="24"/>
          <w:szCs w:val="24"/>
          <w:lang w:val="mn-MN"/>
        </w:rPr>
        <w:t>гүй байхаар зохицуулжээ.</w:t>
      </w:r>
    </w:p>
    <w:p w14:paraId="0C9DEDD8" w14:textId="76FA0E09" w:rsidR="004D30D3" w:rsidRPr="00B70BA8" w:rsidRDefault="6ECB52FA" w:rsidP="50ECC095">
      <w:pPr>
        <w:spacing w:after="240"/>
        <w:ind w:left="60" w:right="-43" w:firstLine="480"/>
        <w:jc w:val="both"/>
        <w:rPr>
          <w:color w:val="000000"/>
          <w:sz w:val="24"/>
          <w:szCs w:val="24"/>
          <w:lang w:val="mn-MN"/>
        </w:rPr>
      </w:pPr>
      <w:r w:rsidRPr="00B70BA8">
        <w:rPr>
          <w:color w:val="000000" w:themeColor="text1"/>
          <w:sz w:val="24"/>
          <w:szCs w:val="24"/>
          <w:lang w:val="mn-MN"/>
        </w:rPr>
        <w:t>Гэрийн тэжээвэр амьтан гэдгийг тус хуулийн 3.1.1-т “ашиг шимийг нь ашиглахаас бусад зорилгоор гэршүүлсэн, хүнтэй хамт амьдрах боломжтой Мал, амьтны эрүүл мэндийн тухай хуулийн 4 дүгээр зүйлийн 4.1.1, 4.1.2, 4.1.3-т зааснаас бусад амьтныг гэж заасан. Үүнээс үзэхэд нохой, муураас өөр гэрийн тэжээвэр амьтны асран хамгаалагч өөрийн гэрийн тэжээвэр амьтныг бусдад худалдах эрхтэй. Гагцхүү нохой, муурын асран хамгаалагч нохой, муураа бусдад худалдах эрхгүй байхаар зохицуулсан байна.</w:t>
      </w:r>
    </w:p>
    <w:p w14:paraId="775A0ED4" w14:textId="68B921F1" w:rsidR="002D264C" w:rsidRPr="00B70BA8" w:rsidRDefault="00A26C64" w:rsidP="50ECC095">
      <w:pPr>
        <w:spacing w:after="240"/>
        <w:ind w:left="60" w:right="-43" w:firstLine="480"/>
        <w:jc w:val="both"/>
        <w:rPr>
          <w:color w:val="000000"/>
          <w:sz w:val="24"/>
          <w:szCs w:val="24"/>
          <w:lang w:val="mn-MN"/>
        </w:rPr>
      </w:pPr>
      <w:r w:rsidRPr="00B70BA8">
        <w:rPr>
          <w:color w:val="000000" w:themeColor="text1"/>
          <w:sz w:val="24"/>
          <w:szCs w:val="24"/>
          <w:lang w:val="mn-MN"/>
        </w:rPr>
        <w:t xml:space="preserve">Нохой, </w:t>
      </w:r>
      <w:r w:rsidR="003956D5" w:rsidRPr="00B70BA8">
        <w:rPr>
          <w:color w:val="000000" w:themeColor="text1"/>
          <w:sz w:val="24"/>
          <w:szCs w:val="24"/>
          <w:lang w:val="mn-MN"/>
        </w:rPr>
        <w:t>муурын</w:t>
      </w:r>
      <w:r w:rsidRPr="00B70BA8">
        <w:rPr>
          <w:color w:val="000000" w:themeColor="text1"/>
          <w:sz w:val="24"/>
          <w:szCs w:val="24"/>
          <w:lang w:val="mn-MN"/>
        </w:rPr>
        <w:t xml:space="preserve"> хяналтгүй </w:t>
      </w:r>
      <w:r w:rsidR="00A836E4" w:rsidRPr="00B70BA8">
        <w:rPr>
          <w:color w:val="000000" w:themeColor="text1"/>
          <w:sz w:val="24"/>
          <w:szCs w:val="24"/>
          <w:lang w:val="mn-MN"/>
        </w:rPr>
        <w:t>үржүүлгээс үүдсэн худалдааг хязгаарлах зорилгоор уг зохицуулалтыг тусгасан байх боловч з</w:t>
      </w:r>
      <w:r w:rsidR="002D264C" w:rsidRPr="00B70BA8">
        <w:rPr>
          <w:color w:val="000000" w:themeColor="text1"/>
          <w:sz w:val="24"/>
          <w:szCs w:val="24"/>
          <w:lang w:val="mn-MN"/>
        </w:rPr>
        <w:t>айлшгүй</w:t>
      </w:r>
      <w:r w:rsidR="00A836E4" w:rsidRPr="00B70BA8">
        <w:rPr>
          <w:color w:val="000000" w:themeColor="text1"/>
          <w:sz w:val="24"/>
          <w:szCs w:val="24"/>
          <w:lang w:val="mn-MN"/>
        </w:rPr>
        <w:t xml:space="preserve"> хүндэтгэн үзэх</w:t>
      </w:r>
      <w:r w:rsidR="002D264C" w:rsidRPr="00B70BA8">
        <w:rPr>
          <w:color w:val="000000" w:themeColor="text1"/>
          <w:sz w:val="24"/>
          <w:szCs w:val="24"/>
          <w:lang w:val="mn-MN"/>
        </w:rPr>
        <w:t xml:space="preserve"> ша</w:t>
      </w:r>
      <w:r w:rsidR="00A836E4" w:rsidRPr="00B70BA8">
        <w:rPr>
          <w:color w:val="000000" w:themeColor="text1"/>
          <w:sz w:val="24"/>
          <w:szCs w:val="24"/>
          <w:lang w:val="mn-MN"/>
        </w:rPr>
        <w:t xml:space="preserve">лтгаанаар </w:t>
      </w:r>
      <w:r w:rsidR="009F19D6" w:rsidRPr="00B70BA8">
        <w:rPr>
          <w:color w:val="000000" w:themeColor="text1"/>
          <w:sz w:val="24"/>
          <w:szCs w:val="24"/>
          <w:lang w:val="mn-MN"/>
        </w:rPr>
        <w:t>асран хамгаалагч өөрийн нохой, муурыг</w:t>
      </w:r>
      <w:r w:rsidR="00FA71A5" w:rsidRPr="00B70BA8">
        <w:rPr>
          <w:color w:val="000000" w:themeColor="text1"/>
          <w:sz w:val="24"/>
          <w:szCs w:val="24"/>
          <w:lang w:val="mn-MN"/>
        </w:rPr>
        <w:t xml:space="preserve"> цаашид асрах боломжгүй болсон нөхцөлд </w:t>
      </w:r>
      <w:r w:rsidR="001F6242" w:rsidRPr="00B70BA8">
        <w:rPr>
          <w:color w:val="000000" w:themeColor="text1"/>
          <w:sz w:val="24"/>
          <w:szCs w:val="24"/>
          <w:lang w:val="mn-MN"/>
        </w:rPr>
        <w:t>бусдад шилжүүлэхэд худалдах боломжгүй болгосон нь хууль зөрч</w:t>
      </w:r>
      <w:r w:rsidR="006A24D8" w:rsidRPr="00B70BA8">
        <w:rPr>
          <w:color w:val="000000" w:themeColor="text1"/>
          <w:sz w:val="24"/>
          <w:szCs w:val="24"/>
          <w:lang w:val="mn-MN"/>
        </w:rPr>
        <w:t>сөн хэлцэл</w:t>
      </w:r>
      <w:r w:rsidR="001F6242" w:rsidRPr="00B70BA8">
        <w:rPr>
          <w:color w:val="000000" w:themeColor="text1"/>
          <w:sz w:val="24"/>
          <w:szCs w:val="24"/>
          <w:lang w:val="mn-MN"/>
        </w:rPr>
        <w:t xml:space="preserve"> </w:t>
      </w:r>
      <w:r w:rsidR="2EE48D39" w:rsidRPr="00B70BA8">
        <w:rPr>
          <w:color w:val="000000" w:themeColor="text1"/>
          <w:sz w:val="24"/>
          <w:szCs w:val="24"/>
          <w:lang w:val="mn-MN"/>
        </w:rPr>
        <w:t>хийхэд хүргэж</w:t>
      </w:r>
      <w:r w:rsidR="006A24D8" w:rsidRPr="00B70BA8">
        <w:rPr>
          <w:color w:val="000000" w:themeColor="text1"/>
          <w:sz w:val="24"/>
          <w:szCs w:val="24"/>
          <w:lang w:val="mn-MN"/>
        </w:rPr>
        <w:t xml:space="preserve"> </w:t>
      </w:r>
      <w:r w:rsidR="001F6242" w:rsidRPr="00B70BA8">
        <w:rPr>
          <w:color w:val="000000" w:themeColor="text1"/>
          <w:sz w:val="24"/>
          <w:szCs w:val="24"/>
          <w:lang w:val="mn-MN"/>
        </w:rPr>
        <w:t>болзошгүй</w:t>
      </w:r>
      <w:r w:rsidR="006A24D8" w:rsidRPr="00B70BA8">
        <w:rPr>
          <w:color w:val="000000" w:themeColor="text1"/>
          <w:sz w:val="24"/>
          <w:szCs w:val="24"/>
          <w:lang w:val="mn-MN"/>
        </w:rPr>
        <w:t xml:space="preserve"> бол</w:t>
      </w:r>
      <w:r w:rsidR="00281356" w:rsidRPr="00B70BA8">
        <w:rPr>
          <w:color w:val="000000" w:themeColor="text1"/>
          <w:sz w:val="24"/>
          <w:szCs w:val="24"/>
          <w:lang w:val="mn-MN"/>
        </w:rPr>
        <w:t>гожээ</w:t>
      </w:r>
      <w:r w:rsidR="001F6242" w:rsidRPr="00B70BA8">
        <w:rPr>
          <w:color w:val="000000" w:themeColor="text1"/>
          <w:sz w:val="24"/>
          <w:szCs w:val="24"/>
          <w:lang w:val="mn-MN"/>
        </w:rPr>
        <w:t>.</w:t>
      </w:r>
      <w:r w:rsidR="003762F6" w:rsidRPr="00B70BA8">
        <w:rPr>
          <w:color w:val="000000" w:themeColor="text1"/>
          <w:sz w:val="24"/>
          <w:szCs w:val="24"/>
          <w:lang w:val="mn-MN"/>
        </w:rPr>
        <w:t xml:space="preserve"> </w:t>
      </w:r>
      <w:r w:rsidR="10498F2D" w:rsidRPr="00B70BA8">
        <w:rPr>
          <w:color w:val="000000" w:themeColor="text1"/>
          <w:sz w:val="24"/>
          <w:szCs w:val="24"/>
          <w:lang w:val="mn-MN"/>
        </w:rPr>
        <w:t>Дийлэнх асран хамгаалагчид</w:t>
      </w:r>
      <w:r w:rsidR="003762F6" w:rsidRPr="00B70BA8">
        <w:rPr>
          <w:color w:val="000000" w:themeColor="text1"/>
          <w:sz w:val="24"/>
          <w:szCs w:val="24"/>
          <w:lang w:val="mn-MN"/>
        </w:rPr>
        <w:t xml:space="preserve"> өндөр үнээр авсан нохой, муураа</w:t>
      </w:r>
      <w:r w:rsidR="00281356" w:rsidRPr="00B70BA8">
        <w:rPr>
          <w:color w:val="000000" w:themeColor="text1"/>
          <w:sz w:val="24"/>
          <w:szCs w:val="24"/>
          <w:lang w:val="mn-MN"/>
        </w:rPr>
        <w:t xml:space="preserve"> асрах хүсэлтэй сайн эзэн олж</w:t>
      </w:r>
      <w:r w:rsidR="003072AD" w:rsidRPr="00B70BA8">
        <w:rPr>
          <w:color w:val="000000" w:themeColor="text1"/>
          <w:sz w:val="24"/>
          <w:szCs w:val="24"/>
          <w:lang w:val="mn-MN"/>
        </w:rPr>
        <w:t>,</w:t>
      </w:r>
      <w:r w:rsidR="003762F6" w:rsidRPr="00B70BA8">
        <w:rPr>
          <w:color w:val="000000" w:themeColor="text1"/>
          <w:sz w:val="24"/>
          <w:szCs w:val="24"/>
          <w:lang w:val="mn-MN"/>
        </w:rPr>
        <w:t xml:space="preserve"> </w:t>
      </w:r>
      <w:r w:rsidR="44EE4B23" w:rsidRPr="00B70BA8">
        <w:rPr>
          <w:color w:val="000000" w:themeColor="text1"/>
          <w:sz w:val="24"/>
          <w:szCs w:val="24"/>
          <w:lang w:val="mn-MN"/>
        </w:rPr>
        <w:t>худалдаж,</w:t>
      </w:r>
      <w:r w:rsidR="00891C13" w:rsidRPr="00B70BA8">
        <w:rPr>
          <w:color w:val="000000" w:themeColor="text1"/>
          <w:sz w:val="24"/>
          <w:szCs w:val="24"/>
          <w:lang w:val="mn-MN"/>
        </w:rPr>
        <w:t xml:space="preserve"> шилжүүлэх сонирхолтой</w:t>
      </w:r>
      <w:r w:rsidR="00B604D9" w:rsidRPr="00B70BA8">
        <w:rPr>
          <w:color w:val="000000" w:themeColor="text1"/>
          <w:sz w:val="24"/>
          <w:szCs w:val="24"/>
          <w:lang w:val="mn-MN"/>
        </w:rPr>
        <w:t xml:space="preserve"> байдаг</w:t>
      </w:r>
      <w:r w:rsidR="003072AD" w:rsidRPr="00B70BA8">
        <w:rPr>
          <w:color w:val="000000" w:themeColor="text1"/>
          <w:sz w:val="24"/>
          <w:szCs w:val="24"/>
          <w:lang w:val="mn-MN"/>
        </w:rPr>
        <w:t>.</w:t>
      </w:r>
    </w:p>
    <w:p w14:paraId="448AC483" w14:textId="5AB90022" w:rsidR="008D5586" w:rsidRPr="00B70BA8" w:rsidRDefault="008D5586" w:rsidP="50ECC095">
      <w:pPr>
        <w:spacing w:after="240"/>
        <w:ind w:left="60" w:right="-43" w:firstLine="480"/>
        <w:jc w:val="both"/>
        <w:rPr>
          <w:color w:val="000000"/>
          <w:sz w:val="24"/>
          <w:szCs w:val="24"/>
          <w:lang w:val="mn-MN"/>
        </w:rPr>
      </w:pPr>
      <w:r w:rsidRPr="00B70BA8">
        <w:rPr>
          <w:color w:val="000000" w:themeColor="text1"/>
          <w:sz w:val="24"/>
          <w:szCs w:val="24"/>
          <w:lang w:val="mn-MN"/>
        </w:rPr>
        <w:t xml:space="preserve">Гэсэн хэдий ч </w:t>
      </w:r>
      <w:r w:rsidR="00730BC6" w:rsidRPr="00B70BA8">
        <w:rPr>
          <w:color w:val="000000" w:themeColor="text1"/>
          <w:sz w:val="24"/>
          <w:szCs w:val="24"/>
          <w:lang w:val="mn-MN"/>
        </w:rPr>
        <w:t xml:space="preserve">нохой, муурыг гагцхүү үржүүлэгч худалдах эрхтэй байхаар зохицуулснаар </w:t>
      </w:r>
      <w:r w:rsidR="007C47DE" w:rsidRPr="00B70BA8">
        <w:rPr>
          <w:color w:val="000000" w:themeColor="text1"/>
          <w:sz w:val="24"/>
          <w:szCs w:val="24"/>
          <w:lang w:val="mn-MN"/>
        </w:rPr>
        <w:t xml:space="preserve">үржүүлгийн үйл ажиллагаа </w:t>
      </w:r>
      <w:r w:rsidR="1B16291B" w:rsidRPr="00B70BA8">
        <w:rPr>
          <w:color w:val="000000" w:themeColor="text1"/>
          <w:sz w:val="24"/>
          <w:szCs w:val="24"/>
          <w:lang w:val="mn-MN"/>
        </w:rPr>
        <w:t>эрхлэх зөвшөөрөлгүй этгээдүүд нохой, муур худалдахгүй</w:t>
      </w:r>
      <w:r w:rsidR="00F64DE9" w:rsidRPr="00B70BA8">
        <w:rPr>
          <w:color w:val="000000" w:themeColor="text1"/>
          <w:sz w:val="24"/>
          <w:szCs w:val="24"/>
          <w:lang w:val="mn-MN"/>
        </w:rPr>
        <w:t xml:space="preserve"> байх</w:t>
      </w:r>
      <w:r w:rsidR="3DA9CBDE" w:rsidRPr="00B70BA8">
        <w:rPr>
          <w:color w:val="000000" w:themeColor="text1"/>
          <w:sz w:val="24"/>
          <w:szCs w:val="24"/>
          <w:lang w:val="mn-MN"/>
        </w:rPr>
        <w:t>, дэлгүүрийн лангуу болон гар дээрээс, онлайнаар</w:t>
      </w:r>
      <w:r w:rsidR="09050FE8" w:rsidRPr="00B70BA8">
        <w:rPr>
          <w:color w:val="000000" w:themeColor="text1"/>
          <w:sz w:val="24"/>
          <w:szCs w:val="24"/>
          <w:lang w:val="mn-MN"/>
        </w:rPr>
        <w:t xml:space="preserve"> </w:t>
      </w:r>
      <w:r w:rsidR="4714D3AB" w:rsidRPr="00B70BA8">
        <w:rPr>
          <w:color w:val="000000" w:themeColor="text1"/>
          <w:sz w:val="24"/>
          <w:szCs w:val="24"/>
          <w:lang w:val="mn-MN"/>
        </w:rPr>
        <w:t xml:space="preserve">зэрэг </w:t>
      </w:r>
      <w:r w:rsidR="174DAA0F" w:rsidRPr="00B70BA8">
        <w:rPr>
          <w:color w:val="000000" w:themeColor="text1"/>
          <w:sz w:val="24"/>
          <w:szCs w:val="24"/>
          <w:lang w:val="mn-MN"/>
        </w:rPr>
        <w:t xml:space="preserve">шаардлага хангаагүй </w:t>
      </w:r>
      <w:r w:rsidR="07133F97" w:rsidRPr="00B70BA8">
        <w:rPr>
          <w:color w:val="000000" w:themeColor="text1"/>
          <w:sz w:val="24"/>
          <w:szCs w:val="24"/>
          <w:lang w:val="mn-MN"/>
        </w:rPr>
        <w:t>орчинд нохой, муур</w:t>
      </w:r>
      <w:r w:rsidR="78C77D46" w:rsidRPr="00B70BA8">
        <w:rPr>
          <w:color w:val="000000" w:themeColor="text1"/>
          <w:sz w:val="24"/>
          <w:szCs w:val="24"/>
          <w:lang w:val="mn-MN"/>
        </w:rPr>
        <w:t xml:space="preserve"> </w:t>
      </w:r>
      <w:r w:rsidR="09050FE8" w:rsidRPr="00B70BA8">
        <w:rPr>
          <w:color w:val="000000" w:themeColor="text1"/>
          <w:sz w:val="24"/>
          <w:szCs w:val="24"/>
          <w:lang w:val="mn-MN"/>
        </w:rPr>
        <w:t>худалдахгүй</w:t>
      </w:r>
      <w:r w:rsidR="07133F97" w:rsidRPr="00B70BA8">
        <w:rPr>
          <w:color w:val="000000" w:themeColor="text1"/>
          <w:sz w:val="24"/>
          <w:szCs w:val="24"/>
          <w:lang w:val="mn-MN"/>
        </w:rPr>
        <w:t xml:space="preserve"> байх</w:t>
      </w:r>
      <w:r w:rsidR="09050FE8" w:rsidRPr="00B70BA8">
        <w:rPr>
          <w:color w:val="000000" w:themeColor="text1"/>
          <w:sz w:val="24"/>
          <w:szCs w:val="24"/>
          <w:lang w:val="mn-MN"/>
        </w:rPr>
        <w:t xml:space="preserve"> </w:t>
      </w:r>
      <w:r w:rsidR="00B95619" w:rsidRPr="00B70BA8">
        <w:rPr>
          <w:color w:val="000000" w:themeColor="text1"/>
          <w:sz w:val="24"/>
          <w:szCs w:val="24"/>
          <w:lang w:val="mn-MN"/>
        </w:rPr>
        <w:t>нөхцөлийг</w:t>
      </w:r>
      <w:r w:rsidR="00F64DE9" w:rsidRPr="00B70BA8">
        <w:rPr>
          <w:color w:val="000000" w:themeColor="text1"/>
          <w:sz w:val="24"/>
          <w:szCs w:val="24"/>
          <w:lang w:val="mn-MN"/>
        </w:rPr>
        <w:t xml:space="preserve"> </w:t>
      </w:r>
      <w:r w:rsidR="07133F97" w:rsidRPr="00B70BA8">
        <w:rPr>
          <w:color w:val="000000" w:themeColor="text1"/>
          <w:sz w:val="24"/>
          <w:szCs w:val="24"/>
          <w:lang w:val="mn-MN"/>
        </w:rPr>
        <w:t>бүрдүүлэх боломжтой байна.</w:t>
      </w:r>
      <w:r w:rsidR="00F64DE9" w:rsidRPr="00B70BA8">
        <w:rPr>
          <w:color w:val="000000" w:themeColor="text1"/>
          <w:sz w:val="24"/>
          <w:szCs w:val="24"/>
          <w:lang w:val="mn-MN"/>
        </w:rPr>
        <w:t xml:space="preserve"> </w:t>
      </w:r>
      <w:r w:rsidR="7ABDE023" w:rsidRPr="00B70BA8">
        <w:rPr>
          <w:color w:val="000000" w:themeColor="text1"/>
          <w:sz w:val="24"/>
          <w:szCs w:val="24"/>
          <w:lang w:val="mn-MN"/>
        </w:rPr>
        <w:t xml:space="preserve">Энэ нь нохой, </w:t>
      </w:r>
      <w:r w:rsidR="003956D5" w:rsidRPr="00B70BA8">
        <w:rPr>
          <w:color w:val="000000" w:themeColor="text1"/>
          <w:sz w:val="24"/>
          <w:szCs w:val="24"/>
          <w:lang w:val="mn-MN"/>
        </w:rPr>
        <w:t>муурын</w:t>
      </w:r>
      <w:r w:rsidR="7ABDE023" w:rsidRPr="00B70BA8">
        <w:rPr>
          <w:color w:val="000000" w:themeColor="text1"/>
          <w:sz w:val="24"/>
          <w:szCs w:val="24"/>
          <w:lang w:val="mn-MN"/>
        </w:rPr>
        <w:t xml:space="preserve"> </w:t>
      </w:r>
      <w:r w:rsidR="1E54ED1A" w:rsidRPr="00B70BA8">
        <w:rPr>
          <w:color w:val="000000" w:themeColor="text1"/>
          <w:sz w:val="24"/>
          <w:szCs w:val="24"/>
          <w:lang w:val="mn-MN"/>
        </w:rPr>
        <w:t xml:space="preserve">замбараагүй, хяналтгүй </w:t>
      </w:r>
      <w:r w:rsidR="3EB4F0C6" w:rsidRPr="00B70BA8">
        <w:rPr>
          <w:color w:val="000000" w:themeColor="text1"/>
          <w:sz w:val="24"/>
          <w:szCs w:val="24"/>
          <w:lang w:val="mn-MN"/>
        </w:rPr>
        <w:t xml:space="preserve">үржүүлгийг хязгаарлах хуулийн </w:t>
      </w:r>
      <w:r w:rsidR="5479B7C1" w:rsidRPr="00B70BA8">
        <w:rPr>
          <w:color w:val="000000" w:themeColor="text1"/>
          <w:sz w:val="24"/>
          <w:szCs w:val="24"/>
          <w:lang w:val="mn-MN"/>
        </w:rPr>
        <w:t xml:space="preserve">төслийн </w:t>
      </w:r>
      <w:r w:rsidR="71E7A912" w:rsidRPr="00B70BA8">
        <w:rPr>
          <w:color w:val="000000" w:themeColor="text1"/>
          <w:sz w:val="24"/>
          <w:szCs w:val="24"/>
          <w:lang w:val="mn-MN"/>
        </w:rPr>
        <w:t xml:space="preserve">зорилготой </w:t>
      </w:r>
      <w:r w:rsidR="645A5A06" w:rsidRPr="00B70BA8">
        <w:rPr>
          <w:color w:val="000000" w:themeColor="text1"/>
          <w:sz w:val="24"/>
          <w:szCs w:val="24"/>
          <w:lang w:val="mn-MN"/>
        </w:rPr>
        <w:t>нийцэхээс гадна</w:t>
      </w:r>
      <w:r w:rsidR="5479B7C1" w:rsidRPr="00B70BA8">
        <w:rPr>
          <w:color w:val="000000" w:themeColor="text1"/>
          <w:sz w:val="24"/>
          <w:szCs w:val="24"/>
          <w:lang w:val="mn-MN"/>
        </w:rPr>
        <w:t xml:space="preserve"> </w:t>
      </w:r>
      <w:r w:rsidR="54BEAEB0" w:rsidRPr="00B70BA8">
        <w:rPr>
          <w:color w:val="000000" w:themeColor="text1"/>
          <w:sz w:val="24"/>
          <w:szCs w:val="24"/>
          <w:lang w:val="mn-MN"/>
        </w:rPr>
        <w:t xml:space="preserve">хуулийн </w:t>
      </w:r>
      <w:r w:rsidR="71E7A912" w:rsidRPr="00B70BA8">
        <w:rPr>
          <w:color w:val="000000" w:themeColor="text1"/>
          <w:sz w:val="24"/>
          <w:szCs w:val="24"/>
          <w:lang w:val="mn-MN"/>
        </w:rPr>
        <w:t xml:space="preserve">төслийн </w:t>
      </w:r>
      <w:r w:rsidR="2C5BB87B" w:rsidRPr="00B70BA8">
        <w:rPr>
          <w:color w:val="000000" w:themeColor="text1"/>
          <w:sz w:val="24"/>
          <w:szCs w:val="24"/>
          <w:lang w:val="mn-MN"/>
        </w:rPr>
        <w:t>зохицуулалтуудын</w:t>
      </w:r>
      <w:r w:rsidR="00F64DE9" w:rsidRPr="00B70BA8">
        <w:rPr>
          <w:color w:val="000000" w:themeColor="text1"/>
          <w:sz w:val="24"/>
          <w:szCs w:val="24"/>
          <w:lang w:val="mn-MN"/>
        </w:rPr>
        <w:t xml:space="preserve"> уялдаа холбоог хангасан байна.</w:t>
      </w:r>
    </w:p>
    <w:p w14:paraId="62428A37" w14:textId="36880C75" w:rsidR="005C146E" w:rsidRPr="00B70BA8" w:rsidRDefault="009E5AC2" w:rsidP="50ECC095">
      <w:pPr>
        <w:spacing w:after="240"/>
        <w:ind w:left="60" w:right="-43" w:firstLine="480"/>
        <w:jc w:val="both"/>
        <w:rPr>
          <w:bCs/>
          <w:sz w:val="24"/>
          <w:szCs w:val="24"/>
          <w:lang w:val="mn-MN"/>
        </w:rPr>
      </w:pPr>
      <w:r w:rsidRPr="00B70BA8">
        <w:rPr>
          <w:color w:val="000000" w:themeColor="text1"/>
          <w:sz w:val="24"/>
          <w:szCs w:val="24"/>
          <w:lang w:val="mn-MN"/>
        </w:rPr>
        <w:t>“Азтай савар амьтан</w:t>
      </w:r>
      <w:r w:rsidR="008C1695" w:rsidRPr="00B70BA8">
        <w:rPr>
          <w:color w:val="000000" w:themeColor="text1"/>
          <w:sz w:val="24"/>
          <w:szCs w:val="24"/>
          <w:lang w:val="mn-MN"/>
        </w:rPr>
        <w:t>д</w:t>
      </w:r>
      <w:r w:rsidRPr="00B70BA8">
        <w:rPr>
          <w:color w:val="000000" w:themeColor="text1"/>
          <w:sz w:val="24"/>
          <w:szCs w:val="24"/>
          <w:lang w:val="mn-MN"/>
        </w:rPr>
        <w:t xml:space="preserve"> хайртай залуус” ТББ-с 2022 оны 2 дугаар са</w:t>
      </w:r>
      <w:r w:rsidR="00B95619" w:rsidRPr="00B70BA8">
        <w:rPr>
          <w:color w:val="000000" w:themeColor="text1"/>
          <w:sz w:val="24"/>
          <w:szCs w:val="24"/>
          <w:lang w:val="mn-MN"/>
        </w:rPr>
        <w:t>р</w:t>
      </w:r>
      <w:r w:rsidRPr="00B70BA8">
        <w:rPr>
          <w:color w:val="000000" w:themeColor="text1"/>
          <w:sz w:val="24"/>
          <w:szCs w:val="24"/>
          <w:lang w:val="mn-MN"/>
        </w:rPr>
        <w:t xml:space="preserve">ын 09-ний өдөр нохой, муур </w:t>
      </w:r>
      <w:r w:rsidR="2C5BB87B" w:rsidRPr="00B70BA8">
        <w:rPr>
          <w:color w:val="000000" w:themeColor="text1"/>
          <w:sz w:val="24"/>
          <w:szCs w:val="24"/>
          <w:lang w:val="mn-MN"/>
        </w:rPr>
        <w:t>үржүүлэгчдийн</w:t>
      </w:r>
      <w:r w:rsidRPr="00B70BA8">
        <w:rPr>
          <w:color w:val="000000" w:themeColor="text1"/>
          <w:sz w:val="24"/>
          <w:szCs w:val="24"/>
          <w:lang w:val="mn-MN"/>
        </w:rPr>
        <w:t xml:space="preserve"> төлөөлөлтэй </w:t>
      </w:r>
      <w:r w:rsidR="571201E9" w:rsidRPr="00B70BA8">
        <w:rPr>
          <w:color w:val="000000" w:themeColor="text1"/>
          <w:sz w:val="24"/>
          <w:szCs w:val="24"/>
          <w:lang w:val="mn-MN"/>
        </w:rPr>
        <w:t>хийсэн</w:t>
      </w:r>
      <w:r w:rsidRPr="00B70BA8">
        <w:rPr>
          <w:color w:val="000000" w:themeColor="text1"/>
          <w:sz w:val="24"/>
          <w:szCs w:val="24"/>
          <w:lang w:val="mn-MN"/>
        </w:rPr>
        <w:t xml:space="preserve"> уулзалтаар </w:t>
      </w:r>
      <w:r w:rsidRPr="00B70BA8">
        <w:rPr>
          <w:bCs/>
          <w:sz w:val="24"/>
          <w:szCs w:val="24"/>
          <w:lang w:val="mn-MN"/>
        </w:rPr>
        <w:t>“</w:t>
      </w:r>
      <w:r w:rsidR="005C5000" w:rsidRPr="00B70BA8">
        <w:rPr>
          <w:bCs/>
          <w:sz w:val="24"/>
          <w:szCs w:val="24"/>
          <w:lang w:val="mn-MN"/>
        </w:rPr>
        <w:t xml:space="preserve">Олон улсад </w:t>
      </w:r>
      <w:r w:rsidR="000421C8" w:rsidRPr="00B70BA8">
        <w:rPr>
          <w:bCs/>
          <w:sz w:val="24"/>
          <w:szCs w:val="24"/>
          <w:lang w:val="mn-MN"/>
        </w:rPr>
        <w:t>14-18 долоо хоногоос дээш настай нохой, муурыг худалдах буюу шил</w:t>
      </w:r>
      <w:r w:rsidR="00B95619" w:rsidRPr="00B70BA8">
        <w:rPr>
          <w:bCs/>
          <w:sz w:val="24"/>
          <w:szCs w:val="24"/>
          <w:lang w:val="mn-MN"/>
        </w:rPr>
        <w:t>ж</w:t>
      </w:r>
      <w:r w:rsidR="000421C8" w:rsidRPr="00B70BA8">
        <w:rPr>
          <w:bCs/>
          <w:sz w:val="24"/>
          <w:szCs w:val="24"/>
          <w:lang w:val="mn-MN"/>
        </w:rPr>
        <w:t>үүлдэг</w:t>
      </w:r>
      <w:r w:rsidR="3D998D26" w:rsidRPr="00B70BA8">
        <w:rPr>
          <w:sz w:val="24"/>
          <w:szCs w:val="24"/>
          <w:lang w:val="mn-MN"/>
        </w:rPr>
        <w:t>.</w:t>
      </w:r>
      <w:r w:rsidR="000421C8" w:rsidRPr="00B70BA8">
        <w:rPr>
          <w:bCs/>
          <w:sz w:val="24"/>
          <w:szCs w:val="24"/>
          <w:lang w:val="mn-MN"/>
        </w:rPr>
        <w:t xml:space="preserve"> Үүний нэгэн адилаар </w:t>
      </w:r>
      <w:r w:rsidR="03257DBE" w:rsidRPr="00B70BA8">
        <w:rPr>
          <w:sz w:val="24"/>
          <w:szCs w:val="24"/>
          <w:lang w:val="mn-MN"/>
        </w:rPr>
        <w:t>үржүүлэгчид</w:t>
      </w:r>
      <w:r w:rsidR="00760FCE" w:rsidRPr="00B70BA8">
        <w:rPr>
          <w:bCs/>
          <w:sz w:val="24"/>
          <w:szCs w:val="24"/>
          <w:lang w:val="mn-MN"/>
        </w:rPr>
        <w:t xml:space="preserve"> 4 сартайд нь эсхүл </w:t>
      </w:r>
      <w:r w:rsidRPr="00B70BA8">
        <w:rPr>
          <w:bCs/>
          <w:sz w:val="24"/>
          <w:szCs w:val="24"/>
          <w:lang w:val="mn-MN"/>
        </w:rPr>
        <w:t xml:space="preserve">нохой, </w:t>
      </w:r>
      <w:r w:rsidR="003956D5" w:rsidRPr="00B70BA8">
        <w:rPr>
          <w:bCs/>
          <w:sz w:val="24"/>
          <w:szCs w:val="24"/>
          <w:lang w:val="mn-MN"/>
        </w:rPr>
        <w:t>муурын</w:t>
      </w:r>
      <w:r w:rsidRPr="00B70BA8">
        <w:rPr>
          <w:bCs/>
          <w:sz w:val="24"/>
          <w:szCs w:val="24"/>
          <w:lang w:val="mn-MN"/>
        </w:rPr>
        <w:t xml:space="preserve"> </w:t>
      </w:r>
      <w:r w:rsidR="00B95619" w:rsidRPr="00B70BA8">
        <w:rPr>
          <w:bCs/>
          <w:sz w:val="24"/>
          <w:szCs w:val="24"/>
          <w:lang w:val="mn-MN"/>
        </w:rPr>
        <w:t>зулзагадаа</w:t>
      </w:r>
      <w:r w:rsidRPr="00B70BA8">
        <w:rPr>
          <w:bCs/>
          <w:sz w:val="24"/>
          <w:szCs w:val="24"/>
          <w:lang w:val="mn-MN"/>
        </w:rPr>
        <w:t xml:space="preserve"> үржил хязгаарлах мэс ажилбар </w:t>
      </w:r>
      <w:r w:rsidR="01909DC9" w:rsidRPr="00B70BA8">
        <w:rPr>
          <w:sz w:val="24"/>
          <w:szCs w:val="24"/>
          <w:lang w:val="mn-MN"/>
        </w:rPr>
        <w:t>хийлгэсний дараа</w:t>
      </w:r>
      <w:r w:rsidRPr="00B70BA8">
        <w:rPr>
          <w:bCs/>
          <w:sz w:val="24"/>
          <w:szCs w:val="24"/>
          <w:lang w:val="mn-MN"/>
        </w:rPr>
        <w:t xml:space="preserve"> </w:t>
      </w:r>
      <w:r w:rsidR="5E3E87C1" w:rsidRPr="00B70BA8">
        <w:rPr>
          <w:sz w:val="24"/>
          <w:szCs w:val="24"/>
          <w:lang w:val="mn-MN"/>
        </w:rPr>
        <w:t xml:space="preserve">бусдад </w:t>
      </w:r>
      <w:r w:rsidR="179A5BB3" w:rsidRPr="00B70BA8">
        <w:rPr>
          <w:sz w:val="24"/>
          <w:szCs w:val="24"/>
          <w:lang w:val="mn-MN"/>
        </w:rPr>
        <w:t>шилжүүлдэг байх</w:t>
      </w:r>
      <w:r w:rsidR="585A630B" w:rsidRPr="00B70BA8">
        <w:rPr>
          <w:sz w:val="24"/>
          <w:szCs w:val="24"/>
          <w:lang w:val="mn-MN"/>
        </w:rPr>
        <w:t xml:space="preserve">” </w:t>
      </w:r>
      <w:r w:rsidR="2016CA91" w:rsidRPr="00B70BA8">
        <w:rPr>
          <w:sz w:val="24"/>
          <w:szCs w:val="24"/>
          <w:lang w:val="mn-MN"/>
        </w:rPr>
        <w:t xml:space="preserve">талаар үржүүлэгчдийн </w:t>
      </w:r>
      <w:r w:rsidR="6F37657D" w:rsidRPr="00B70BA8">
        <w:rPr>
          <w:sz w:val="24"/>
          <w:szCs w:val="24"/>
          <w:lang w:val="mn-MN"/>
        </w:rPr>
        <w:t xml:space="preserve">төлөөлөл </w:t>
      </w:r>
      <w:r w:rsidRPr="00B70BA8">
        <w:rPr>
          <w:bCs/>
          <w:sz w:val="24"/>
          <w:szCs w:val="24"/>
          <w:lang w:val="mn-MN"/>
        </w:rPr>
        <w:t xml:space="preserve"> </w:t>
      </w:r>
      <w:r w:rsidR="2893396F" w:rsidRPr="00B70BA8">
        <w:rPr>
          <w:sz w:val="24"/>
          <w:szCs w:val="24"/>
          <w:lang w:val="mn-MN"/>
        </w:rPr>
        <w:t xml:space="preserve">саналаа </w:t>
      </w:r>
      <w:r w:rsidR="05412368" w:rsidRPr="00B70BA8">
        <w:rPr>
          <w:sz w:val="24"/>
          <w:szCs w:val="24"/>
          <w:lang w:val="mn-MN"/>
        </w:rPr>
        <w:t>илэрхийлсэн</w:t>
      </w:r>
      <w:r w:rsidRPr="00B70BA8">
        <w:rPr>
          <w:bCs/>
          <w:sz w:val="24"/>
          <w:szCs w:val="24"/>
          <w:lang w:val="mn-MN"/>
        </w:rPr>
        <w:t>.</w:t>
      </w:r>
    </w:p>
    <w:p w14:paraId="53BD0362" w14:textId="1C52C0F8" w:rsidR="004B6F61" w:rsidRPr="00B70BA8" w:rsidRDefault="004B6F61" w:rsidP="50ECC095">
      <w:pPr>
        <w:spacing w:after="240"/>
        <w:ind w:left="60" w:right="-43" w:firstLine="480"/>
        <w:jc w:val="both"/>
        <w:rPr>
          <w:bCs/>
          <w:sz w:val="24"/>
          <w:szCs w:val="24"/>
          <w:lang w:val="mn-MN"/>
        </w:rPr>
      </w:pPr>
      <w:r w:rsidRPr="00B70BA8">
        <w:rPr>
          <w:bCs/>
          <w:sz w:val="24"/>
          <w:szCs w:val="24"/>
          <w:lang w:val="mn-MN"/>
        </w:rPr>
        <w:t xml:space="preserve">Иймд хуулийн төслийн 26 дугаар зүйл нь </w:t>
      </w:r>
      <w:r w:rsidR="008F2869" w:rsidRPr="00B70BA8">
        <w:rPr>
          <w:bCs/>
          <w:sz w:val="24"/>
          <w:szCs w:val="24"/>
          <w:lang w:val="mn-MN"/>
        </w:rPr>
        <w:t>хуулийн төслийн зорилг</w:t>
      </w:r>
      <w:r w:rsidR="00DB6BB4" w:rsidRPr="00B70BA8">
        <w:rPr>
          <w:bCs/>
          <w:sz w:val="24"/>
          <w:szCs w:val="24"/>
          <w:lang w:val="mn-MN"/>
        </w:rPr>
        <w:t>о болон</w:t>
      </w:r>
      <w:r w:rsidR="00FA4855" w:rsidRPr="00B70BA8">
        <w:rPr>
          <w:bCs/>
          <w:sz w:val="24"/>
          <w:szCs w:val="24"/>
          <w:lang w:val="mn-MN"/>
        </w:rPr>
        <w:t xml:space="preserve"> </w:t>
      </w:r>
      <w:r w:rsidRPr="00B70BA8">
        <w:rPr>
          <w:bCs/>
          <w:sz w:val="24"/>
          <w:szCs w:val="24"/>
          <w:lang w:val="mn-MN"/>
        </w:rPr>
        <w:t>хүлээн зөвшөөрө</w:t>
      </w:r>
      <w:r w:rsidR="00FA4855" w:rsidRPr="00B70BA8">
        <w:rPr>
          <w:bCs/>
          <w:sz w:val="24"/>
          <w:szCs w:val="24"/>
          <w:lang w:val="mn-MN"/>
        </w:rPr>
        <w:t>гд</w:t>
      </w:r>
      <w:r w:rsidR="00B95619" w:rsidRPr="00B70BA8">
        <w:rPr>
          <w:bCs/>
          <w:sz w:val="24"/>
          <w:szCs w:val="24"/>
          <w:lang w:val="mn-MN"/>
        </w:rPr>
        <w:t>ө</w:t>
      </w:r>
      <w:r w:rsidR="00DB6BB4" w:rsidRPr="00B70BA8">
        <w:rPr>
          <w:bCs/>
          <w:sz w:val="24"/>
          <w:szCs w:val="24"/>
          <w:lang w:val="mn-MN"/>
        </w:rPr>
        <w:t>х шалгуур үзүүлэлтийг хангаж</w:t>
      </w:r>
      <w:r w:rsidRPr="00B70BA8">
        <w:rPr>
          <w:bCs/>
          <w:sz w:val="24"/>
          <w:szCs w:val="24"/>
          <w:lang w:val="mn-MN"/>
        </w:rPr>
        <w:t xml:space="preserve"> байна.</w:t>
      </w:r>
    </w:p>
    <w:p w14:paraId="4B03743B" w14:textId="591E4F81" w:rsidR="007A3510" w:rsidRPr="00B70BA8" w:rsidRDefault="001C4671" w:rsidP="50ECC095">
      <w:pPr>
        <w:pStyle w:val="Heading2"/>
        <w:spacing w:after="240"/>
        <w:jc w:val="center"/>
        <w:rPr>
          <w:bCs/>
          <w:lang w:val="mn-MN"/>
        </w:rPr>
      </w:pPr>
      <w:bookmarkStart w:id="23" w:name="_Toc105928113"/>
      <w:bookmarkStart w:id="24" w:name="_Toc105928132"/>
      <w:r w:rsidRPr="00B70BA8">
        <w:rPr>
          <w:lang w:val="mn-MN"/>
        </w:rPr>
        <w:t>4.4. “ХАРИЛЦАН УЯЛДАА” ШАЛГУУР ҮЗҮҮЛЭЛ</w:t>
      </w:r>
      <w:r w:rsidR="00B95619" w:rsidRPr="00B70BA8">
        <w:rPr>
          <w:lang w:val="mn-MN"/>
        </w:rPr>
        <w:t>Т</w:t>
      </w:r>
      <w:r w:rsidRPr="00B70BA8">
        <w:rPr>
          <w:lang w:val="mn-MN"/>
        </w:rPr>
        <w:t>ИЙН ҮНЭЛГЭЭ</w:t>
      </w:r>
      <w:bookmarkEnd w:id="23"/>
      <w:bookmarkEnd w:id="24"/>
      <w:r w:rsidR="3BAAE4FE" w:rsidRPr="00B70BA8">
        <w:rPr>
          <w:lang w:val="mn-MN"/>
        </w:rPr>
        <w:t xml:space="preserve"> </w:t>
      </w:r>
    </w:p>
    <w:p w14:paraId="20886287" w14:textId="14CAD806" w:rsidR="001C4671" w:rsidRPr="00B70BA8" w:rsidRDefault="7506B8EF" w:rsidP="50ECC095">
      <w:pPr>
        <w:spacing w:after="240"/>
        <w:ind w:firstLine="720"/>
        <w:jc w:val="both"/>
        <w:rPr>
          <w:bCs/>
          <w:sz w:val="24"/>
          <w:szCs w:val="24"/>
          <w:lang w:val="mn-MN"/>
        </w:rPr>
      </w:pPr>
      <w:r w:rsidRPr="00B70BA8">
        <w:rPr>
          <w:sz w:val="24"/>
          <w:szCs w:val="24"/>
          <w:lang w:val="mn-MN"/>
        </w:rPr>
        <w:t xml:space="preserve">Хуулийн </w:t>
      </w:r>
      <w:r w:rsidR="51B4A2E8" w:rsidRPr="00B70BA8">
        <w:rPr>
          <w:sz w:val="24"/>
          <w:szCs w:val="24"/>
          <w:lang w:val="mn-MN"/>
        </w:rPr>
        <w:t>төслийн</w:t>
      </w:r>
      <w:r w:rsidR="00F66143" w:rsidRPr="00B70BA8">
        <w:rPr>
          <w:bCs/>
          <w:sz w:val="24"/>
          <w:szCs w:val="24"/>
          <w:lang w:val="mn-MN"/>
        </w:rPr>
        <w:t xml:space="preserve"> харилцан уялдаа холбоог шалгах шалгуур үзүүлэлтийн хүрээнд давхардал, хийдэл, зөрчлийг судлан, </w:t>
      </w:r>
      <w:r w:rsidR="00F57125" w:rsidRPr="00B70BA8">
        <w:rPr>
          <w:bCs/>
          <w:sz w:val="24"/>
          <w:szCs w:val="24"/>
          <w:lang w:val="mn-MN"/>
        </w:rPr>
        <w:t>хуулийн төсөл болон бусад хуультай уялдах уялдаа холбоог сайжруулах юм. Түүнчлэн аргачлалд заасан дараах асуудлыг тодорхойлох байдлаар төслийн харилцан уялдаатай байдлыг үнэллээ.</w:t>
      </w:r>
    </w:p>
    <w:p w14:paraId="44905EA7" w14:textId="314EB5B6" w:rsidR="00F57125" w:rsidRPr="00B70BA8" w:rsidRDefault="00AB7D34" w:rsidP="50ECC095">
      <w:pPr>
        <w:spacing w:after="240"/>
        <w:jc w:val="both"/>
        <w:rPr>
          <w:i/>
          <w:iCs/>
          <w:lang w:val="mn-MN"/>
        </w:rPr>
      </w:pPr>
      <w:r w:rsidRPr="00B70BA8">
        <w:rPr>
          <w:b/>
          <w:bCs/>
          <w:i/>
          <w:iCs/>
          <w:lang w:val="mn-MN"/>
        </w:rPr>
        <w:t xml:space="preserve">Хүснэгт </w:t>
      </w:r>
      <w:r w:rsidR="00232EDA" w:rsidRPr="00B70BA8">
        <w:rPr>
          <w:b/>
          <w:bCs/>
          <w:i/>
          <w:iCs/>
          <w:lang w:val="mn-MN"/>
        </w:rPr>
        <w:t>5</w:t>
      </w:r>
      <w:r w:rsidRPr="00B70BA8">
        <w:rPr>
          <w:b/>
          <w:bCs/>
          <w:i/>
          <w:iCs/>
          <w:lang w:val="mn-MN"/>
        </w:rPr>
        <w:t xml:space="preserve">. </w:t>
      </w:r>
      <w:r w:rsidRPr="00B70BA8">
        <w:rPr>
          <w:i/>
          <w:iCs/>
          <w:lang w:val="mn-MN"/>
        </w:rPr>
        <w:t>Харилцан уялдаатай эсэхийг үнэлсэн байдал</w:t>
      </w:r>
    </w:p>
    <w:tbl>
      <w:tblPr>
        <w:tblW w:w="0" w:type="auto"/>
        <w:tblCellMar>
          <w:top w:w="15" w:type="dxa"/>
          <w:left w:w="15" w:type="dxa"/>
          <w:bottom w:w="15" w:type="dxa"/>
          <w:right w:w="15" w:type="dxa"/>
        </w:tblCellMar>
        <w:tblLook w:val="04A0" w:firstRow="1" w:lastRow="0" w:firstColumn="1" w:lastColumn="0" w:noHBand="0" w:noVBand="1"/>
      </w:tblPr>
      <w:tblGrid>
        <w:gridCol w:w="3542"/>
        <w:gridCol w:w="5795"/>
      </w:tblGrid>
      <w:tr w:rsidR="009246EB" w:rsidRPr="00B70BA8" w14:paraId="51B5751D" w14:textId="77777777" w:rsidTr="6ECB52FA">
        <w:trPr>
          <w:trHeight w:val="379"/>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12584C2" w14:textId="77777777" w:rsidR="003C12AB" w:rsidRPr="00B70BA8" w:rsidRDefault="003C12AB" w:rsidP="2139E8E6">
            <w:pPr>
              <w:pStyle w:val="NormalWeb"/>
              <w:spacing w:before="0" w:beforeAutospacing="0" w:after="240" w:afterAutospacing="0" w:line="276" w:lineRule="auto"/>
              <w:rPr>
                <w:rFonts w:ascii="Arial" w:hAnsi="Arial" w:cs="Arial"/>
                <w:lang w:val="mn-MN"/>
              </w:rPr>
            </w:pPr>
            <w:r w:rsidRPr="00B70BA8">
              <w:rPr>
                <w:rFonts w:ascii="Arial" w:hAnsi="Arial" w:cs="Arial"/>
                <w:b/>
                <w:bCs/>
                <w:sz w:val="20"/>
                <w:szCs w:val="20"/>
                <w:lang w:val="mn-MN"/>
              </w:rPr>
              <w:t>Аргачлалд заасан асуулт</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762BB39" w14:textId="77777777" w:rsidR="003C12AB" w:rsidRPr="00B70BA8" w:rsidRDefault="003C12AB" w:rsidP="2139E8E6">
            <w:pPr>
              <w:pStyle w:val="NormalWeb"/>
              <w:spacing w:before="0" w:beforeAutospacing="0" w:after="240" w:afterAutospacing="0" w:line="276" w:lineRule="auto"/>
              <w:rPr>
                <w:rFonts w:ascii="Arial" w:hAnsi="Arial" w:cs="Arial"/>
                <w:lang w:val="mn-MN"/>
              </w:rPr>
            </w:pPr>
            <w:r w:rsidRPr="00B70BA8">
              <w:rPr>
                <w:rFonts w:ascii="Arial" w:hAnsi="Arial" w:cs="Arial"/>
                <w:b/>
                <w:bCs/>
                <w:sz w:val="20"/>
                <w:szCs w:val="20"/>
                <w:lang w:val="mn-MN"/>
              </w:rPr>
              <w:t>Хуулийн төслийг үнэлсэн байдал</w:t>
            </w:r>
          </w:p>
        </w:tc>
      </w:tr>
      <w:tr w:rsidR="009246EB" w:rsidRPr="00B70BA8" w14:paraId="49ED982C" w14:textId="77777777" w:rsidTr="6ECB52FA">
        <w:trPr>
          <w:trHeight w:val="197"/>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95AB998" w14:textId="77777777" w:rsidR="003C12AB" w:rsidRPr="00B70BA8" w:rsidRDefault="003C12AB" w:rsidP="2139E8E6">
            <w:pPr>
              <w:pStyle w:val="NormalWeb"/>
              <w:spacing w:before="0" w:beforeAutospacing="0" w:after="240" w:afterAutospacing="0" w:line="276" w:lineRule="auto"/>
              <w:ind w:left="142" w:right="128"/>
              <w:rPr>
                <w:rFonts w:ascii="Arial" w:hAnsi="Arial" w:cs="Arial"/>
                <w:lang w:val="mn-MN"/>
              </w:rPr>
            </w:pPr>
            <w:r w:rsidRPr="00B70BA8">
              <w:rPr>
                <w:rFonts w:ascii="Arial" w:hAnsi="Arial" w:cs="Arial"/>
                <w:sz w:val="20"/>
                <w:szCs w:val="20"/>
                <w:lang w:val="mn-MN"/>
              </w:rPr>
              <w:t>Хуулийн төслийн зохицуулалт нь тухайн хуулийн зорилттой нийцэж байгаа эсэх</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88ED0D0" w14:textId="2928F895" w:rsidR="003C12AB" w:rsidRPr="00B70BA8" w:rsidRDefault="003C12AB" w:rsidP="007059A6">
            <w:pPr>
              <w:pStyle w:val="NormalWeb"/>
              <w:spacing w:before="60" w:beforeAutospacing="0" w:after="240" w:afterAutospacing="0" w:line="276" w:lineRule="auto"/>
              <w:ind w:left="113" w:right="113"/>
              <w:jc w:val="both"/>
              <w:rPr>
                <w:rFonts w:ascii="Arial" w:hAnsi="Arial" w:cs="Arial"/>
                <w:lang w:val="mn-MN"/>
              </w:rPr>
            </w:pPr>
            <w:r w:rsidRPr="00B70BA8">
              <w:rPr>
                <w:rFonts w:ascii="Arial" w:hAnsi="Arial" w:cs="Arial"/>
                <w:sz w:val="20"/>
                <w:szCs w:val="20"/>
                <w:lang w:val="mn-MN"/>
              </w:rPr>
              <w:t xml:space="preserve">Хуулийн төслийн зохицуулалт нь тухайн хуулийн зорилттой нийцэж байна. </w:t>
            </w:r>
          </w:p>
        </w:tc>
      </w:tr>
      <w:tr w:rsidR="009246EB" w:rsidRPr="00B70BA8" w14:paraId="5676361D" w14:textId="77777777" w:rsidTr="6ECB52FA">
        <w:trPr>
          <w:trHeight w:val="652"/>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AF3BD4E" w14:textId="77777777" w:rsidR="003C12AB" w:rsidRPr="00B70BA8" w:rsidRDefault="003C12AB" w:rsidP="2139E8E6">
            <w:pPr>
              <w:pStyle w:val="NormalWeb"/>
              <w:spacing w:before="0" w:beforeAutospacing="0" w:after="240" w:afterAutospacing="0" w:line="276" w:lineRule="auto"/>
              <w:ind w:left="142" w:right="128"/>
              <w:rPr>
                <w:rFonts w:ascii="Arial" w:hAnsi="Arial" w:cs="Arial"/>
                <w:lang w:val="mn-MN"/>
              </w:rPr>
            </w:pPr>
            <w:r w:rsidRPr="00B70BA8">
              <w:rPr>
                <w:rFonts w:ascii="Arial" w:hAnsi="Arial" w:cs="Arial"/>
                <w:sz w:val="20"/>
                <w:szCs w:val="20"/>
                <w:lang w:val="mn-MN"/>
              </w:rPr>
              <w:t>Хуулийн төслийн нэр тухайн харилцаанд хамаарах хууль мөн эсэх</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3B233B3" w14:textId="0A3994D7" w:rsidR="003C12AB" w:rsidRPr="00B70BA8" w:rsidRDefault="003C12AB" w:rsidP="2139E8E6">
            <w:pPr>
              <w:shd w:val="clear" w:color="auto" w:fill="FFFFFF" w:themeFill="background1"/>
              <w:spacing w:before="60" w:after="240"/>
              <w:ind w:left="113" w:right="113"/>
              <w:rPr>
                <w:sz w:val="20"/>
                <w:szCs w:val="20"/>
                <w:lang w:val="mn-MN"/>
              </w:rPr>
            </w:pPr>
            <w:r w:rsidRPr="00B70BA8">
              <w:rPr>
                <w:sz w:val="20"/>
                <w:szCs w:val="20"/>
                <w:lang w:val="mn-MN"/>
              </w:rPr>
              <w:t xml:space="preserve">Хуулийн </w:t>
            </w:r>
            <w:r w:rsidR="00187DD4" w:rsidRPr="00B70BA8">
              <w:rPr>
                <w:sz w:val="20"/>
                <w:szCs w:val="20"/>
                <w:lang w:val="mn-MN"/>
              </w:rPr>
              <w:t>т</w:t>
            </w:r>
            <w:r w:rsidRPr="00B70BA8">
              <w:rPr>
                <w:sz w:val="20"/>
                <w:szCs w:val="20"/>
                <w:lang w:val="mn-MN"/>
              </w:rPr>
              <w:t>өслийн нэр нь тухайн харилцаанд хамаарч байна.</w:t>
            </w:r>
          </w:p>
        </w:tc>
      </w:tr>
      <w:tr w:rsidR="009246EB" w:rsidRPr="00B70BA8" w14:paraId="12583963" w14:textId="77777777" w:rsidTr="6ECB52FA">
        <w:trPr>
          <w:trHeight w:val="532"/>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006D972" w14:textId="77777777" w:rsidR="003C12AB" w:rsidRPr="00B70BA8" w:rsidRDefault="003C12AB" w:rsidP="2139E8E6">
            <w:pPr>
              <w:pStyle w:val="NormalWeb"/>
              <w:spacing w:before="0" w:beforeAutospacing="0" w:after="240" w:afterAutospacing="0" w:line="276" w:lineRule="auto"/>
              <w:ind w:left="142" w:right="128"/>
              <w:rPr>
                <w:rFonts w:ascii="Arial" w:hAnsi="Arial" w:cs="Arial"/>
                <w:lang w:val="mn-MN"/>
              </w:rPr>
            </w:pPr>
            <w:r w:rsidRPr="00B70BA8">
              <w:rPr>
                <w:rFonts w:ascii="Arial" w:hAnsi="Arial" w:cs="Arial"/>
                <w:sz w:val="20"/>
                <w:szCs w:val="20"/>
                <w:lang w:val="mn-MN"/>
              </w:rPr>
              <w:t>Хуулийн төсөлд тодорхойлсон нэр томьёо тухайн хуулийн төслийн болон бусад хуулийн нэр томьёотой нийцэж байгаа эсэх</w:t>
            </w:r>
          </w:p>
        </w:tc>
        <w:tc>
          <w:tcPr>
            <w:tcW w:w="0" w:type="auto"/>
            <w:tcBorders>
              <w:top w:val="single" w:sz="8" w:space="0" w:color="000000" w:themeColor="text1"/>
              <w:left w:val="single" w:sz="8" w:space="0" w:color="000000" w:themeColor="text1"/>
              <w:bottom w:val="single" w:sz="4" w:space="0" w:color="auto"/>
              <w:right w:val="single" w:sz="8" w:space="0" w:color="000000" w:themeColor="text1"/>
            </w:tcBorders>
          </w:tcPr>
          <w:p w14:paraId="6839F426" w14:textId="5FD4EC30" w:rsidR="003C12AB" w:rsidRPr="00B70BA8" w:rsidRDefault="00187DD4" w:rsidP="007059A6">
            <w:pPr>
              <w:pStyle w:val="NormalWeb"/>
              <w:spacing w:before="60" w:beforeAutospacing="0" w:after="240" w:afterAutospacing="0" w:line="276" w:lineRule="auto"/>
              <w:ind w:right="113"/>
              <w:jc w:val="both"/>
              <w:rPr>
                <w:rFonts w:ascii="Arial" w:hAnsi="Arial" w:cs="Arial"/>
                <w:sz w:val="20"/>
                <w:szCs w:val="20"/>
                <w:lang w:val="mn-MN"/>
              </w:rPr>
            </w:pPr>
            <w:r w:rsidRPr="00B70BA8">
              <w:rPr>
                <w:rFonts w:ascii="Arial" w:hAnsi="Arial" w:cs="Arial"/>
                <w:sz w:val="20"/>
                <w:szCs w:val="20"/>
                <w:lang w:val="mn-MN"/>
              </w:rPr>
              <w:t>Т</w:t>
            </w:r>
            <w:r w:rsidR="003C12AB" w:rsidRPr="00B70BA8">
              <w:rPr>
                <w:rFonts w:ascii="Arial" w:hAnsi="Arial" w:cs="Arial"/>
                <w:sz w:val="20"/>
                <w:szCs w:val="20"/>
                <w:lang w:val="mn-MN"/>
              </w:rPr>
              <w:t xml:space="preserve">өсөлд заасан нэр </w:t>
            </w:r>
            <w:r w:rsidR="3816EB58" w:rsidRPr="00B70BA8">
              <w:rPr>
                <w:rFonts w:ascii="Arial" w:hAnsi="Arial" w:cs="Arial"/>
                <w:sz w:val="20"/>
                <w:szCs w:val="20"/>
                <w:lang w:val="mn-MN"/>
              </w:rPr>
              <w:t>томьёо</w:t>
            </w:r>
            <w:r w:rsidR="003C12AB" w:rsidRPr="00B70BA8">
              <w:rPr>
                <w:rFonts w:ascii="Arial" w:hAnsi="Arial" w:cs="Arial"/>
                <w:sz w:val="20"/>
                <w:szCs w:val="20"/>
                <w:lang w:val="mn-MN"/>
              </w:rPr>
              <w:t xml:space="preserve"> нь </w:t>
            </w:r>
            <w:r w:rsidR="3FC015AE" w:rsidRPr="00B70BA8">
              <w:rPr>
                <w:rFonts w:ascii="Arial" w:hAnsi="Arial" w:cs="Arial"/>
                <w:sz w:val="20"/>
                <w:szCs w:val="20"/>
                <w:lang w:val="mn-MN"/>
              </w:rPr>
              <w:t xml:space="preserve">уг </w:t>
            </w:r>
            <w:r w:rsidR="6B8E9A93" w:rsidRPr="00B70BA8">
              <w:rPr>
                <w:rFonts w:ascii="Arial" w:hAnsi="Arial" w:cs="Arial"/>
                <w:sz w:val="20"/>
                <w:szCs w:val="20"/>
                <w:lang w:val="mn-MN"/>
              </w:rPr>
              <w:t>хуулийн төслийн болон</w:t>
            </w:r>
            <w:r w:rsidR="3FC015AE" w:rsidRPr="00B70BA8">
              <w:rPr>
                <w:rFonts w:ascii="Arial" w:hAnsi="Arial" w:cs="Arial"/>
                <w:sz w:val="20"/>
                <w:szCs w:val="20"/>
                <w:lang w:val="mn-MN"/>
              </w:rPr>
              <w:t xml:space="preserve"> </w:t>
            </w:r>
            <w:r w:rsidR="003C12AB" w:rsidRPr="00B70BA8">
              <w:rPr>
                <w:rFonts w:ascii="Arial" w:hAnsi="Arial" w:cs="Arial"/>
                <w:sz w:val="20"/>
                <w:szCs w:val="20"/>
                <w:lang w:val="mn-MN"/>
              </w:rPr>
              <w:t>бусад хуул</w:t>
            </w:r>
            <w:r w:rsidR="002270B4" w:rsidRPr="00B70BA8">
              <w:rPr>
                <w:rFonts w:ascii="Arial" w:hAnsi="Arial" w:cs="Arial"/>
                <w:sz w:val="20"/>
                <w:szCs w:val="20"/>
                <w:lang w:val="mn-MN"/>
              </w:rPr>
              <w:t>ийн</w:t>
            </w:r>
            <w:r w:rsidR="003C12AB" w:rsidRPr="00B70BA8">
              <w:rPr>
                <w:rFonts w:ascii="Arial" w:hAnsi="Arial" w:cs="Arial"/>
                <w:sz w:val="20"/>
                <w:szCs w:val="20"/>
                <w:lang w:val="mn-MN"/>
              </w:rPr>
              <w:t xml:space="preserve"> нэр томьёотой зөрчилдөөгүй байна.</w:t>
            </w:r>
          </w:p>
        </w:tc>
      </w:tr>
      <w:tr w:rsidR="009246EB" w:rsidRPr="00B70BA8" w14:paraId="324BF560" w14:textId="77777777" w:rsidTr="6ECB52FA">
        <w:trPr>
          <w:trHeight w:val="672"/>
        </w:trPr>
        <w:tc>
          <w:tcPr>
            <w:tcW w:w="0" w:type="auto"/>
            <w:tcBorders>
              <w:top w:val="single" w:sz="8" w:space="0" w:color="000000" w:themeColor="text1"/>
              <w:left w:val="single" w:sz="8" w:space="0" w:color="000000" w:themeColor="text1"/>
              <w:bottom w:val="single" w:sz="8" w:space="0" w:color="000000" w:themeColor="text1"/>
              <w:right w:val="single" w:sz="4" w:space="0" w:color="auto"/>
            </w:tcBorders>
            <w:hideMark/>
          </w:tcPr>
          <w:p w14:paraId="5D9E4DCD" w14:textId="77777777" w:rsidR="003C12AB" w:rsidRPr="00B70BA8" w:rsidRDefault="003C12AB" w:rsidP="2139E8E6">
            <w:pPr>
              <w:pStyle w:val="NormalWeb"/>
              <w:spacing w:before="0" w:beforeAutospacing="0" w:after="240" w:afterAutospacing="0" w:line="276" w:lineRule="auto"/>
              <w:ind w:left="142" w:right="128"/>
              <w:rPr>
                <w:rFonts w:ascii="Arial" w:hAnsi="Arial" w:cs="Arial"/>
                <w:lang w:val="mn-MN"/>
              </w:rPr>
            </w:pPr>
            <w:r w:rsidRPr="00B70BA8">
              <w:rPr>
                <w:rFonts w:ascii="Arial" w:hAnsi="Arial" w:cs="Arial"/>
                <w:sz w:val="20"/>
                <w:szCs w:val="20"/>
                <w:lang w:val="mn-MN"/>
              </w:rPr>
              <w:t>Хуулийн төслийн зүйл, заалт нь тухайн хуулийн төсөл болон бусад хуулийн заалттай нийцэж байгаа эсэх</w:t>
            </w:r>
          </w:p>
        </w:tc>
        <w:tc>
          <w:tcPr>
            <w:tcW w:w="0" w:type="auto"/>
            <w:tcBorders>
              <w:top w:val="single" w:sz="4" w:space="0" w:color="auto"/>
              <w:left w:val="single" w:sz="4" w:space="0" w:color="auto"/>
              <w:bottom w:val="single" w:sz="4" w:space="0" w:color="auto"/>
              <w:right w:val="single" w:sz="4" w:space="0" w:color="auto"/>
            </w:tcBorders>
          </w:tcPr>
          <w:p w14:paraId="2DB41209" w14:textId="2A8450C9" w:rsidR="003A7AEB" w:rsidRPr="00B70BA8" w:rsidRDefault="008E7E57" w:rsidP="00B63B4F">
            <w:pPr>
              <w:pStyle w:val="NormalWeb"/>
              <w:shd w:val="clear" w:color="auto" w:fill="FFFFFF" w:themeFill="background1"/>
              <w:spacing w:before="60" w:beforeAutospacing="0" w:after="240" w:afterAutospacing="0" w:line="276" w:lineRule="auto"/>
              <w:ind w:left="113" w:right="113"/>
              <w:jc w:val="both"/>
              <w:rPr>
                <w:rFonts w:ascii="Arial" w:hAnsi="Arial" w:cs="Arial"/>
                <w:sz w:val="20"/>
                <w:szCs w:val="20"/>
                <w:lang w:val="mn-MN"/>
              </w:rPr>
            </w:pPr>
            <w:r w:rsidRPr="00B70BA8">
              <w:rPr>
                <w:rFonts w:ascii="Arial" w:hAnsi="Arial" w:cs="Arial"/>
                <w:sz w:val="20"/>
                <w:szCs w:val="20"/>
                <w:lang w:val="mn-MN"/>
              </w:rPr>
              <w:t>Хуулийн төслийн зүйл, заалт нь тухайн хуулийн төсөл болон бусад хуулийн заалттай нийцэж бай</w:t>
            </w:r>
            <w:r w:rsidR="00C2474D" w:rsidRPr="00B70BA8">
              <w:rPr>
                <w:rFonts w:ascii="Arial" w:hAnsi="Arial" w:cs="Arial"/>
                <w:sz w:val="20"/>
                <w:szCs w:val="20"/>
                <w:lang w:val="mn-MN"/>
              </w:rPr>
              <w:t xml:space="preserve">на. </w:t>
            </w:r>
            <w:r w:rsidRPr="00B70BA8">
              <w:rPr>
                <w:rFonts w:ascii="Arial" w:hAnsi="Arial" w:cs="Arial"/>
                <w:sz w:val="20"/>
                <w:szCs w:val="20"/>
                <w:lang w:val="mn-MN"/>
              </w:rPr>
              <w:br/>
            </w:r>
            <w:r w:rsidR="00C2474D" w:rsidRPr="00B70BA8">
              <w:rPr>
                <w:rFonts w:ascii="Arial" w:hAnsi="Arial" w:cs="Arial"/>
                <w:sz w:val="20"/>
                <w:szCs w:val="20"/>
                <w:lang w:val="mn-MN"/>
              </w:rPr>
              <w:t>Харин х</w:t>
            </w:r>
            <w:r w:rsidR="001A6FDD" w:rsidRPr="00B70BA8">
              <w:rPr>
                <w:rFonts w:ascii="Arial" w:hAnsi="Arial" w:cs="Arial"/>
                <w:sz w:val="20"/>
                <w:szCs w:val="20"/>
                <w:lang w:val="mn-MN"/>
              </w:rPr>
              <w:t>уулийн төслийн 26 дугаар зүйлд заасан нохой, муур худалдах, худалдан авах, шил</w:t>
            </w:r>
            <w:r w:rsidR="00B95619" w:rsidRPr="00B70BA8">
              <w:rPr>
                <w:rFonts w:ascii="Arial" w:hAnsi="Arial" w:cs="Arial"/>
                <w:sz w:val="20"/>
                <w:szCs w:val="20"/>
                <w:lang w:val="mn-MN"/>
              </w:rPr>
              <w:t>ж</w:t>
            </w:r>
            <w:r w:rsidR="001A6FDD" w:rsidRPr="00B70BA8">
              <w:rPr>
                <w:rFonts w:ascii="Arial" w:hAnsi="Arial" w:cs="Arial"/>
                <w:sz w:val="20"/>
                <w:szCs w:val="20"/>
                <w:lang w:val="mn-MN"/>
              </w:rPr>
              <w:t xml:space="preserve">үүлэх харилцааг </w:t>
            </w:r>
            <w:r w:rsidR="00F52FDE" w:rsidRPr="00B70BA8">
              <w:rPr>
                <w:rFonts w:ascii="Arial" w:hAnsi="Arial" w:cs="Arial"/>
                <w:sz w:val="20"/>
                <w:szCs w:val="20"/>
                <w:lang w:val="mn-MN"/>
              </w:rPr>
              <w:t xml:space="preserve">Мал эмнэлгийн ерөнхий газрын даргын 2019 оны А/08 дугаартай </w:t>
            </w:r>
            <w:r w:rsidR="00F42017" w:rsidRPr="00B70BA8">
              <w:rPr>
                <w:rFonts w:ascii="Arial" w:hAnsi="Arial" w:cs="Arial"/>
                <w:sz w:val="20"/>
                <w:szCs w:val="20"/>
                <w:lang w:val="mn-MN"/>
              </w:rPr>
              <w:t>тушаал</w:t>
            </w:r>
            <w:r w:rsidR="00C926C3" w:rsidRPr="00B70BA8">
              <w:rPr>
                <w:rStyle w:val="FootnoteReference"/>
                <w:rFonts w:ascii="Arial" w:hAnsi="Arial" w:cs="Arial"/>
                <w:sz w:val="20"/>
                <w:szCs w:val="20"/>
                <w:lang w:val="mn-MN"/>
              </w:rPr>
              <w:footnoteReference w:id="11"/>
            </w:r>
            <w:r w:rsidR="00C926C3" w:rsidRPr="00B70BA8">
              <w:rPr>
                <w:rFonts w:ascii="Arial" w:hAnsi="Arial" w:cs="Arial"/>
                <w:sz w:val="20"/>
                <w:szCs w:val="20"/>
                <w:lang w:val="mn-MN"/>
              </w:rPr>
              <w:t>-</w:t>
            </w:r>
            <w:r w:rsidR="00F42017" w:rsidRPr="00B70BA8">
              <w:rPr>
                <w:rFonts w:ascii="Arial" w:hAnsi="Arial" w:cs="Arial"/>
                <w:sz w:val="20"/>
                <w:szCs w:val="20"/>
                <w:lang w:val="mn-MN"/>
              </w:rPr>
              <w:t>ын хоёрдугаар хавсралт “Хот суурин газрын нутаг дэвсгэрт мал, амьтан, тэдгээрийн гаралтай хүнсний бус түүхий эдийн худалдаа эрхлэхэд тавигдах мал эмнэлэг, ариун цэврийн шаардлага</w:t>
            </w:r>
            <w:r w:rsidR="001C2E8D" w:rsidRPr="00B70BA8">
              <w:rPr>
                <w:rFonts w:ascii="Arial" w:hAnsi="Arial" w:cs="Arial"/>
                <w:sz w:val="20"/>
                <w:szCs w:val="20"/>
                <w:lang w:val="mn-MN"/>
              </w:rPr>
              <w:t>”-н Гуравдугаар бүлгийн зохицуулалтаар зохицуулж байжээ.</w:t>
            </w:r>
            <w:r w:rsidR="003A7AEB" w:rsidRPr="00B70BA8">
              <w:rPr>
                <w:rFonts w:ascii="Arial" w:hAnsi="Arial" w:cs="Arial"/>
                <w:sz w:val="20"/>
                <w:szCs w:val="20"/>
                <w:lang w:val="mn-MN"/>
              </w:rPr>
              <w:t xml:space="preserve"> </w:t>
            </w:r>
          </w:p>
          <w:p w14:paraId="18FAFFDB" w14:textId="311BFEF8" w:rsidR="00B218D9" w:rsidRPr="00B70BA8" w:rsidRDefault="00B218D9" w:rsidP="00B63B4F">
            <w:pPr>
              <w:spacing w:after="240"/>
              <w:ind w:left="84" w:right="75"/>
              <w:jc w:val="both"/>
              <w:rPr>
                <w:bCs/>
                <w:sz w:val="20"/>
                <w:szCs w:val="20"/>
                <w:lang w:val="mn-MN"/>
              </w:rPr>
            </w:pPr>
            <w:r w:rsidRPr="00B70BA8">
              <w:rPr>
                <w:sz w:val="20"/>
                <w:szCs w:val="20"/>
                <w:lang w:val="mn-MN"/>
              </w:rPr>
              <w:t xml:space="preserve">Тус шаардлагын </w:t>
            </w:r>
            <w:r w:rsidR="003A7AEB" w:rsidRPr="00B70BA8">
              <w:rPr>
                <w:sz w:val="20"/>
                <w:szCs w:val="20"/>
                <w:lang w:val="mn-MN"/>
              </w:rPr>
              <w:t>3.1.4</w:t>
            </w:r>
            <w:r w:rsidRPr="00B70BA8">
              <w:rPr>
                <w:sz w:val="20"/>
                <w:szCs w:val="20"/>
                <w:lang w:val="mn-MN"/>
              </w:rPr>
              <w:t>-т “</w:t>
            </w:r>
            <w:r w:rsidR="003A7AEB" w:rsidRPr="00B70BA8">
              <w:rPr>
                <w:sz w:val="20"/>
                <w:szCs w:val="20"/>
                <w:lang w:val="mn-MN"/>
              </w:rPr>
              <w:t>Дэлгүүр нь 8 долоо хоногийн настай нохой, муур, 5 долоо хоногоос дээш настай туулай, 4 долоо хоногоос дээш настай усан гахай, 3 долоо хоногоос дээш настай мэрэгч амьтан худалдаална.</w:t>
            </w:r>
            <w:r w:rsidRPr="00B70BA8">
              <w:rPr>
                <w:sz w:val="20"/>
                <w:szCs w:val="20"/>
                <w:lang w:val="mn-MN"/>
              </w:rPr>
              <w:t xml:space="preserve">” гэж заасан бол хуулийн төслийн 26 дугаар зүйлийн </w:t>
            </w:r>
            <w:r w:rsidRPr="00B70BA8">
              <w:rPr>
                <w:bCs/>
                <w:sz w:val="20"/>
                <w:szCs w:val="20"/>
                <w:lang w:val="mn-MN"/>
              </w:rPr>
              <w:t>26.2.-т “Нохой, муур үржүүлэгч нохой, муурыг төрснөөс хойш гурван тун урьдчилсан сэргийлэх тарилгад хамруулсны дараа бусдад шилжүүлнэ.” гэжээ.</w:t>
            </w:r>
          </w:p>
          <w:p w14:paraId="1DD6B1BD" w14:textId="0F41E16D" w:rsidR="007479EC" w:rsidRPr="00B70BA8" w:rsidRDefault="00173008" w:rsidP="00B63B4F">
            <w:pPr>
              <w:pStyle w:val="NormalWeb"/>
              <w:shd w:val="clear" w:color="auto" w:fill="FFFFFF" w:themeFill="background1"/>
              <w:spacing w:before="60" w:beforeAutospacing="0" w:after="240" w:afterAutospacing="0" w:line="276" w:lineRule="auto"/>
              <w:ind w:left="113" w:right="113"/>
              <w:jc w:val="both"/>
              <w:rPr>
                <w:rFonts w:ascii="Arial" w:hAnsi="Arial" w:cs="Arial"/>
                <w:sz w:val="20"/>
                <w:szCs w:val="20"/>
                <w:lang w:val="mn-MN"/>
              </w:rPr>
            </w:pPr>
            <w:r w:rsidRPr="00B70BA8">
              <w:rPr>
                <w:rFonts w:ascii="Arial" w:hAnsi="Arial" w:cs="Arial"/>
                <w:sz w:val="20"/>
                <w:szCs w:val="20"/>
                <w:lang w:val="mn-MN"/>
              </w:rPr>
              <w:t xml:space="preserve">Хуулийн төсөлд тусгагдсан гурван тун урьдчилсан сэргийлэх тарилгад хамруулсны дараа </w:t>
            </w:r>
            <w:r w:rsidR="0091677A" w:rsidRPr="00B70BA8">
              <w:rPr>
                <w:rFonts w:ascii="Arial" w:hAnsi="Arial" w:cs="Arial"/>
                <w:sz w:val="20"/>
                <w:szCs w:val="20"/>
                <w:lang w:val="mn-MN"/>
              </w:rPr>
              <w:t xml:space="preserve">шилжүүлнэ гэх хугацааг тооцож үзвэл </w:t>
            </w:r>
            <w:r w:rsidR="00022853" w:rsidRPr="00B70BA8">
              <w:rPr>
                <w:rFonts w:ascii="Arial" w:hAnsi="Arial" w:cs="Arial"/>
                <w:sz w:val="20"/>
                <w:szCs w:val="20"/>
                <w:lang w:val="mn-MN"/>
              </w:rPr>
              <w:t>16 долоо хоног</w:t>
            </w:r>
            <w:r w:rsidR="00B95619" w:rsidRPr="00B70BA8">
              <w:rPr>
                <w:rFonts w:ascii="Arial" w:hAnsi="Arial" w:cs="Arial"/>
                <w:sz w:val="20"/>
                <w:szCs w:val="20"/>
                <w:lang w:val="mn-MN"/>
              </w:rPr>
              <w:t>о</w:t>
            </w:r>
            <w:r w:rsidR="00022853" w:rsidRPr="00B70BA8">
              <w:rPr>
                <w:rFonts w:ascii="Arial" w:hAnsi="Arial" w:cs="Arial"/>
                <w:sz w:val="20"/>
                <w:szCs w:val="20"/>
                <w:lang w:val="mn-MN"/>
              </w:rPr>
              <w:t xml:space="preserve">ос дээш настай нохой, муур бусдад </w:t>
            </w:r>
            <w:r w:rsidR="00B91021" w:rsidRPr="00B70BA8">
              <w:rPr>
                <w:rFonts w:ascii="Arial" w:hAnsi="Arial" w:cs="Arial"/>
                <w:sz w:val="20"/>
                <w:szCs w:val="20"/>
                <w:lang w:val="mn-MN"/>
              </w:rPr>
              <w:t xml:space="preserve">шилжүүлж болохоор тусгасан </w:t>
            </w:r>
            <w:r w:rsidR="00A13402" w:rsidRPr="00B70BA8">
              <w:rPr>
                <w:rFonts w:ascii="Arial" w:hAnsi="Arial" w:cs="Arial"/>
                <w:sz w:val="20"/>
                <w:szCs w:val="20"/>
                <w:lang w:val="mn-MN"/>
              </w:rPr>
              <w:t xml:space="preserve">нь </w:t>
            </w:r>
            <w:r w:rsidR="00745F71" w:rsidRPr="00B70BA8">
              <w:rPr>
                <w:rFonts w:ascii="Arial" w:hAnsi="Arial" w:cs="Arial"/>
                <w:sz w:val="20"/>
                <w:szCs w:val="20"/>
                <w:lang w:val="mn-MN"/>
              </w:rPr>
              <w:t xml:space="preserve">нохой, муур </w:t>
            </w:r>
            <w:r w:rsidR="5F49ACA9" w:rsidRPr="00B70BA8">
              <w:rPr>
                <w:rFonts w:ascii="Arial" w:hAnsi="Arial" w:cs="Arial"/>
                <w:sz w:val="20"/>
                <w:szCs w:val="20"/>
                <w:lang w:val="mn-MN"/>
              </w:rPr>
              <w:t xml:space="preserve">худалдахад </w:t>
            </w:r>
            <w:r w:rsidR="601CF131" w:rsidRPr="00B70BA8">
              <w:rPr>
                <w:rFonts w:ascii="Arial" w:hAnsi="Arial" w:cs="Arial"/>
                <w:sz w:val="20"/>
                <w:szCs w:val="20"/>
                <w:lang w:val="mn-MN"/>
              </w:rPr>
              <w:t>тавигдах</w:t>
            </w:r>
            <w:r w:rsidR="00745F71" w:rsidRPr="00B70BA8">
              <w:rPr>
                <w:rFonts w:ascii="Arial" w:hAnsi="Arial" w:cs="Arial"/>
                <w:sz w:val="20"/>
                <w:szCs w:val="20"/>
                <w:lang w:val="mn-MN"/>
              </w:rPr>
              <w:t xml:space="preserve"> шаардлагыг нэмэгдүүлсэн </w:t>
            </w:r>
            <w:r w:rsidR="004B3ADD" w:rsidRPr="00B70BA8">
              <w:rPr>
                <w:rFonts w:ascii="Arial" w:hAnsi="Arial" w:cs="Arial"/>
                <w:sz w:val="20"/>
                <w:szCs w:val="20"/>
                <w:lang w:val="mn-MN"/>
              </w:rPr>
              <w:t xml:space="preserve">гэж үзэхээр байна. </w:t>
            </w:r>
            <w:r w:rsidR="721C6149" w:rsidRPr="00B70BA8">
              <w:rPr>
                <w:rFonts w:ascii="Arial" w:hAnsi="Arial" w:cs="Arial"/>
                <w:sz w:val="20"/>
                <w:szCs w:val="20"/>
                <w:lang w:val="mn-MN"/>
              </w:rPr>
              <w:t>Мөн дээр дурдсан шаардлагын</w:t>
            </w:r>
            <w:r w:rsidR="00AB6520" w:rsidRPr="00B70BA8">
              <w:rPr>
                <w:rFonts w:ascii="Arial" w:hAnsi="Arial" w:cs="Arial"/>
                <w:sz w:val="20"/>
                <w:szCs w:val="20"/>
                <w:lang w:val="mn-MN"/>
              </w:rPr>
              <w:t xml:space="preserve"> 3.8.-т “Нохой, муур болон бусад жижиг амьтан худалдаалах зориулалтын дэлгүүр ажиллуулах иргэн, хуулийн этгээд нь мал эмнэлэг, ариун цэвэр, хорио цээрийн шаардлага хангасан эсэх талаар Мал, амьтны эрүүл мэндийн тухай хуулийн 31 дүгээр зүйлийн 31.3.2 дахь хэсэгт заасан дүгнэлт гаргуулсан байна.” гэх </w:t>
            </w:r>
            <w:r w:rsidR="00937EB5" w:rsidRPr="00B70BA8">
              <w:rPr>
                <w:rFonts w:ascii="Arial" w:hAnsi="Arial" w:cs="Arial"/>
                <w:sz w:val="20"/>
                <w:szCs w:val="20"/>
                <w:lang w:val="mn-MN"/>
              </w:rPr>
              <w:t xml:space="preserve">дүгнэлт гаргуулах </w:t>
            </w:r>
            <w:r w:rsidR="00AB6520" w:rsidRPr="00B70BA8">
              <w:rPr>
                <w:rFonts w:ascii="Arial" w:hAnsi="Arial" w:cs="Arial"/>
                <w:sz w:val="20"/>
                <w:szCs w:val="20"/>
                <w:lang w:val="mn-MN"/>
              </w:rPr>
              <w:t>зохицуулалт хуулийн төсөлд тусгагдаагүй</w:t>
            </w:r>
            <w:r w:rsidR="000317F3" w:rsidRPr="00B70BA8">
              <w:rPr>
                <w:rFonts w:ascii="Arial" w:hAnsi="Arial" w:cs="Arial"/>
                <w:sz w:val="20"/>
                <w:szCs w:val="20"/>
                <w:lang w:val="mn-MN"/>
              </w:rPr>
              <w:t xml:space="preserve"> ч </w:t>
            </w:r>
            <w:r w:rsidR="00937EB5" w:rsidRPr="00B70BA8">
              <w:rPr>
                <w:rFonts w:ascii="Arial" w:hAnsi="Arial" w:cs="Arial"/>
                <w:sz w:val="20"/>
                <w:szCs w:val="20"/>
                <w:lang w:val="mn-MN"/>
              </w:rPr>
              <w:t>хуулийн төслийн 21 дүгээр зүйлд</w:t>
            </w:r>
            <w:r w:rsidR="0051073D" w:rsidRPr="00B70BA8">
              <w:rPr>
                <w:rFonts w:ascii="Arial" w:hAnsi="Arial" w:cs="Arial"/>
                <w:sz w:val="20"/>
                <w:szCs w:val="20"/>
                <w:lang w:val="mn-MN"/>
              </w:rPr>
              <w:t xml:space="preserve"> нохой, муур </w:t>
            </w:r>
            <w:r w:rsidR="4D356B4D" w:rsidRPr="00B70BA8">
              <w:rPr>
                <w:rFonts w:ascii="Arial" w:hAnsi="Arial" w:cs="Arial"/>
                <w:sz w:val="20"/>
                <w:szCs w:val="20"/>
                <w:lang w:val="mn-MN"/>
              </w:rPr>
              <w:t>үржүүлэгчид</w:t>
            </w:r>
            <w:r w:rsidR="0051073D" w:rsidRPr="00B70BA8">
              <w:rPr>
                <w:rFonts w:ascii="Arial" w:hAnsi="Arial" w:cs="Arial"/>
                <w:sz w:val="20"/>
                <w:szCs w:val="20"/>
                <w:lang w:val="mn-MN"/>
              </w:rPr>
              <w:t xml:space="preserve"> тавигдах шаард</w:t>
            </w:r>
            <w:r w:rsidR="00707C94" w:rsidRPr="00B70BA8">
              <w:rPr>
                <w:rFonts w:ascii="Arial" w:hAnsi="Arial" w:cs="Arial"/>
                <w:sz w:val="20"/>
                <w:szCs w:val="20"/>
                <w:lang w:val="mn-MN"/>
              </w:rPr>
              <w:t>л</w:t>
            </w:r>
            <w:r w:rsidR="0051073D" w:rsidRPr="00B70BA8">
              <w:rPr>
                <w:rFonts w:ascii="Arial" w:hAnsi="Arial" w:cs="Arial"/>
                <w:sz w:val="20"/>
                <w:szCs w:val="20"/>
                <w:lang w:val="mn-MN"/>
              </w:rPr>
              <w:t>ага</w:t>
            </w:r>
            <w:r w:rsidR="003B4166" w:rsidRPr="00B70BA8">
              <w:rPr>
                <w:rFonts w:ascii="Arial" w:hAnsi="Arial" w:cs="Arial"/>
                <w:sz w:val="20"/>
                <w:szCs w:val="20"/>
                <w:lang w:val="mn-MN"/>
              </w:rPr>
              <w:t>, мал, эмнэлгийн асуудал хариуцсан төрийн захиргааны байгууллагаас олгосон зөвшөөрлийн үндсэнд тус үйл ажиллагааг ашгийн төлөө хуулийн этгээд хэрэгжүүлэхээр тусгасан байна.</w:t>
            </w:r>
          </w:p>
          <w:p w14:paraId="44DECC2F" w14:textId="799D84FA" w:rsidR="007343F3" w:rsidRPr="00B70BA8" w:rsidRDefault="009246EB" w:rsidP="00B63B4F">
            <w:pPr>
              <w:pStyle w:val="NormalWeb"/>
              <w:shd w:val="clear" w:color="auto" w:fill="FFFFFF" w:themeFill="background1"/>
              <w:spacing w:before="60" w:beforeAutospacing="0" w:after="240" w:afterAutospacing="0" w:line="276" w:lineRule="auto"/>
              <w:ind w:left="113" w:right="113"/>
              <w:jc w:val="both"/>
              <w:rPr>
                <w:rFonts w:ascii="Arial" w:hAnsi="Arial" w:cs="Arial"/>
                <w:sz w:val="20"/>
                <w:szCs w:val="20"/>
                <w:lang w:val="mn-MN"/>
              </w:rPr>
            </w:pPr>
            <w:r w:rsidRPr="00B70BA8">
              <w:rPr>
                <w:rFonts w:ascii="Arial" w:hAnsi="Arial" w:cs="Arial"/>
                <w:sz w:val="20"/>
                <w:szCs w:val="20"/>
                <w:lang w:val="mn-MN"/>
              </w:rPr>
              <w:t xml:space="preserve">Мал, амьтны эрүүл мэндийн тухай хуулийн хүрээнд гэрийн тэжээвэр амьтан </w:t>
            </w:r>
            <w:r w:rsidR="007903B9" w:rsidRPr="00B70BA8">
              <w:rPr>
                <w:rFonts w:ascii="Arial" w:hAnsi="Arial" w:cs="Arial"/>
                <w:sz w:val="20"/>
                <w:szCs w:val="20"/>
                <w:lang w:val="mn-MN"/>
              </w:rPr>
              <w:t xml:space="preserve">хамаарахгүй тул </w:t>
            </w:r>
            <w:r w:rsidR="004B3ADD" w:rsidRPr="00B70BA8">
              <w:rPr>
                <w:rFonts w:ascii="Arial" w:hAnsi="Arial" w:cs="Arial"/>
                <w:sz w:val="20"/>
                <w:szCs w:val="20"/>
                <w:lang w:val="mn-MN"/>
              </w:rPr>
              <w:t xml:space="preserve">Хуулийн төсөл батлагдсантай холбоотойгоор </w:t>
            </w:r>
            <w:r w:rsidR="003B4166" w:rsidRPr="00B70BA8">
              <w:rPr>
                <w:rFonts w:ascii="Arial" w:hAnsi="Arial" w:cs="Arial"/>
                <w:sz w:val="20"/>
                <w:szCs w:val="20"/>
                <w:lang w:val="mn-MN"/>
              </w:rPr>
              <w:t xml:space="preserve">уг </w:t>
            </w:r>
            <w:r w:rsidR="00F0069E" w:rsidRPr="00B70BA8">
              <w:rPr>
                <w:rFonts w:ascii="Arial" w:hAnsi="Arial" w:cs="Arial"/>
                <w:sz w:val="20"/>
                <w:szCs w:val="20"/>
                <w:lang w:val="mn-MN"/>
              </w:rPr>
              <w:t>Мал эмнэлгийн ерөнхий газрын даргын 2019 оны А/08 дугаартай тушаалын хоёрдугаар хавсралт “Хот суурин газрын нутаг дэвсгэрт мал, амьтан, тэдгээрийн гаралтай хүнсний бус түүхий эдийн худалдаа эрхлэхэд тавигдах мал эмнэлэг, ариун цэврийн шаардлага”-</w:t>
            </w:r>
            <w:r w:rsidR="00CB4E29" w:rsidRPr="00B70BA8">
              <w:rPr>
                <w:rFonts w:ascii="Arial" w:hAnsi="Arial" w:cs="Arial"/>
                <w:sz w:val="20"/>
                <w:szCs w:val="20"/>
                <w:lang w:val="mn-MN"/>
              </w:rPr>
              <w:t xml:space="preserve">аас </w:t>
            </w:r>
            <w:r w:rsidR="007903B9" w:rsidRPr="00B70BA8">
              <w:rPr>
                <w:rFonts w:ascii="Arial" w:hAnsi="Arial" w:cs="Arial"/>
                <w:sz w:val="20"/>
                <w:szCs w:val="20"/>
                <w:lang w:val="mn-MN"/>
              </w:rPr>
              <w:t>х</w:t>
            </w:r>
            <w:r w:rsidR="00CB4E29" w:rsidRPr="00B70BA8">
              <w:rPr>
                <w:rFonts w:ascii="Arial" w:hAnsi="Arial" w:cs="Arial"/>
                <w:sz w:val="20"/>
                <w:szCs w:val="20"/>
                <w:lang w:val="mn-MN"/>
              </w:rPr>
              <w:t xml:space="preserve">уулийн төсөлд холбогдох зохицуулалтыг өөрчлөн найруулах эсхүл хүчингүй болгох </w:t>
            </w:r>
            <w:r w:rsidRPr="00B70BA8">
              <w:rPr>
                <w:rFonts w:ascii="Arial" w:hAnsi="Arial" w:cs="Arial"/>
                <w:sz w:val="20"/>
                <w:szCs w:val="20"/>
                <w:lang w:val="mn-MN"/>
              </w:rPr>
              <w:t xml:space="preserve">нь зүйтэй байна. </w:t>
            </w:r>
          </w:p>
        </w:tc>
      </w:tr>
      <w:tr w:rsidR="009246EB" w:rsidRPr="00B70BA8" w14:paraId="4A3DA4E9" w14:textId="77777777" w:rsidTr="6ECB52FA">
        <w:trPr>
          <w:trHeight w:val="799"/>
        </w:trPr>
        <w:tc>
          <w:tcPr>
            <w:tcW w:w="0" w:type="auto"/>
            <w:tcBorders>
              <w:top w:val="single" w:sz="8" w:space="0" w:color="000000" w:themeColor="text1"/>
              <w:left w:val="single" w:sz="8" w:space="0" w:color="000000" w:themeColor="text1"/>
              <w:right w:val="single" w:sz="4" w:space="0" w:color="auto"/>
            </w:tcBorders>
          </w:tcPr>
          <w:p w14:paraId="27113699" w14:textId="77777777" w:rsidR="003C12AB" w:rsidRPr="00B70BA8" w:rsidRDefault="003C12AB" w:rsidP="2139E8E6">
            <w:pPr>
              <w:pStyle w:val="NormalWeb"/>
              <w:spacing w:after="240" w:afterAutospacing="0" w:line="276" w:lineRule="auto"/>
              <w:ind w:left="142" w:right="128"/>
              <w:rPr>
                <w:rFonts w:ascii="Arial" w:hAnsi="Arial" w:cs="Arial"/>
                <w:sz w:val="20"/>
                <w:szCs w:val="20"/>
                <w:lang w:val="mn-MN"/>
              </w:rPr>
            </w:pPr>
            <w:r w:rsidRPr="00B70BA8">
              <w:rPr>
                <w:rFonts w:ascii="Arial" w:hAnsi="Arial" w:cs="Arial"/>
                <w:sz w:val="20"/>
                <w:szCs w:val="20"/>
                <w:lang w:val="mn-MN"/>
              </w:rPr>
              <w:t>Хуулийн төслийн зүйл, заалт нь тухайн хуулийн төслийн болон бусад хуулийн заалттай давхардсан эсэх</w:t>
            </w:r>
          </w:p>
        </w:tc>
        <w:tc>
          <w:tcPr>
            <w:tcW w:w="0" w:type="auto"/>
            <w:tcBorders>
              <w:top w:val="single" w:sz="4" w:space="0" w:color="auto"/>
              <w:left w:val="single" w:sz="4" w:space="0" w:color="auto"/>
              <w:bottom w:val="single" w:sz="4" w:space="0" w:color="auto"/>
              <w:right w:val="single" w:sz="4" w:space="0" w:color="auto"/>
            </w:tcBorders>
            <w:vAlign w:val="center"/>
          </w:tcPr>
          <w:p w14:paraId="6F55D0F1" w14:textId="1ABEBCE5" w:rsidR="00471CD1" w:rsidRPr="00B70BA8" w:rsidRDefault="00FF4AD5" w:rsidP="00384E2C">
            <w:pPr>
              <w:spacing w:after="240"/>
              <w:jc w:val="both"/>
              <w:rPr>
                <w:sz w:val="20"/>
                <w:szCs w:val="20"/>
                <w:lang w:val="mn-MN"/>
              </w:rPr>
            </w:pPr>
            <w:r w:rsidRPr="00B70BA8">
              <w:rPr>
                <w:sz w:val="20"/>
                <w:szCs w:val="20"/>
                <w:lang w:val="mn-MN"/>
              </w:rPr>
              <w:t xml:space="preserve">Хуулийн төслийн зүйл, заалт нь </w:t>
            </w:r>
            <w:r w:rsidR="003A2486" w:rsidRPr="00B70BA8">
              <w:rPr>
                <w:sz w:val="20"/>
                <w:szCs w:val="20"/>
                <w:lang w:val="mn-MN"/>
              </w:rPr>
              <w:t>тухайн төслийн болон бусад хуулийн заалттай давхардаагүй байна.</w:t>
            </w:r>
          </w:p>
        </w:tc>
      </w:tr>
      <w:tr w:rsidR="009246EB" w:rsidRPr="00B70BA8" w14:paraId="272080C7" w14:textId="77777777" w:rsidTr="6ECB52FA">
        <w:trPr>
          <w:trHeight w:val="491"/>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360DAED" w14:textId="77777777" w:rsidR="003C12AB" w:rsidRPr="00B70BA8" w:rsidRDefault="003C12AB" w:rsidP="2139E8E6">
            <w:pPr>
              <w:pStyle w:val="NormalWeb"/>
              <w:spacing w:before="0" w:beforeAutospacing="0" w:after="240" w:afterAutospacing="0" w:line="276" w:lineRule="auto"/>
              <w:ind w:left="142" w:right="128"/>
              <w:rPr>
                <w:rFonts w:ascii="Arial" w:hAnsi="Arial" w:cs="Arial"/>
                <w:lang w:val="mn-MN"/>
              </w:rPr>
            </w:pPr>
            <w:r w:rsidRPr="00B70BA8">
              <w:rPr>
                <w:rFonts w:ascii="Arial" w:hAnsi="Arial" w:cs="Arial"/>
                <w:sz w:val="20"/>
                <w:szCs w:val="20"/>
                <w:lang w:val="mn-MN"/>
              </w:rPr>
              <w:t>Хуулийн төслийг хэрэгжүүлэх этгээдийг тодорхой тусгасан эсэх</w:t>
            </w:r>
          </w:p>
        </w:tc>
        <w:tc>
          <w:tcPr>
            <w:tcW w:w="0" w:type="auto"/>
            <w:tcBorders>
              <w:top w:val="single" w:sz="4" w:space="0" w:color="auto"/>
              <w:left w:val="single" w:sz="8" w:space="0" w:color="000000" w:themeColor="text1"/>
              <w:bottom w:val="single" w:sz="8" w:space="0" w:color="000000" w:themeColor="text1"/>
              <w:right w:val="single" w:sz="8" w:space="0" w:color="000000" w:themeColor="text1"/>
            </w:tcBorders>
            <w:hideMark/>
          </w:tcPr>
          <w:p w14:paraId="25BB8D17" w14:textId="74E44B58" w:rsidR="003C12AB" w:rsidRPr="00B70BA8" w:rsidRDefault="003C12AB" w:rsidP="007059A6">
            <w:pPr>
              <w:pStyle w:val="NormalWeb"/>
              <w:spacing w:before="60" w:beforeAutospacing="0" w:after="240" w:afterAutospacing="0" w:line="276" w:lineRule="auto"/>
              <w:ind w:left="113" w:right="113"/>
              <w:jc w:val="both"/>
              <w:rPr>
                <w:rFonts w:ascii="Arial" w:hAnsi="Arial" w:cs="Arial"/>
                <w:sz w:val="20"/>
                <w:szCs w:val="20"/>
                <w:lang w:val="mn-MN"/>
              </w:rPr>
            </w:pPr>
            <w:r w:rsidRPr="00B70BA8">
              <w:rPr>
                <w:rFonts w:ascii="Arial" w:hAnsi="Arial" w:cs="Arial"/>
                <w:sz w:val="20"/>
                <w:szCs w:val="20"/>
                <w:lang w:val="mn-MN"/>
              </w:rPr>
              <w:t xml:space="preserve">Хуулийн төслийн дээр дурдсан асуудлыг хэрэгжүүлэх этгээдийг тодорхой тусгажээ. Үүнийг практикт хэрэгжүүлэх боломж хэсэгт судлан үзсэн болно. </w:t>
            </w:r>
          </w:p>
        </w:tc>
      </w:tr>
      <w:tr w:rsidR="009246EB" w:rsidRPr="00B70BA8" w14:paraId="5F7E699D" w14:textId="77777777" w:rsidTr="6ECB52FA">
        <w:trPr>
          <w:trHeight w:val="892"/>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4F90878" w14:textId="77777777" w:rsidR="003C12AB" w:rsidRPr="00B70BA8" w:rsidRDefault="003C12AB" w:rsidP="2139E8E6">
            <w:pPr>
              <w:pStyle w:val="NormalWeb"/>
              <w:spacing w:before="0" w:beforeAutospacing="0" w:after="240" w:afterAutospacing="0" w:line="276" w:lineRule="auto"/>
              <w:ind w:left="142" w:right="128"/>
              <w:rPr>
                <w:rFonts w:ascii="Arial" w:hAnsi="Arial" w:cs="Arial"/>
                <w:lang w:val="mn-MN"/>
              </w:rPr>
            </w:pPr>
            <w:r w:rsidRPr="00B70BA8">
              <w:rPr>
                <w:rFonts w:ascii="Arial" w:hAnsi="Arial" w:cs="Arial"/>
                <w:sz w:val="20"/>
                <w:szCs w:val="20"/>
                <w:lang w:val="mn-MN"/>
              </w:rPr>
              <w:t>Хуулийн төсөлд байх шаардлагатай зохицуулалтыг орхигдуулсан эсэх</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C6A396" w14:textId="4D537334" w:rsidR="003C12AB" w:rsidRPr="00B70BA8" w:rsidRDefault="0086137B" w:rsidP="007059A6">
            <w:pPr>
              <w:pStyle w:val="NormalWeb"/>
              <w:spacing w:before="240" w:beforeAutospacing="0" w:after="240" w:afterAutospacing="0" w:line="276" w:lineRule="auto"/>
              <w:ind w:right="57"/>
              <w:jc w:val="both"/>
              <w:textAlignment w:val="baseline"/>
              <w:rPr>
                <w:rFonts w:ascii="Arial" w:hAnsi="Arial" w:cs="Arial"/>
                <w:lang w:val="mn-MN"/>
              </w:rPr>
            </w:pPr>
            <w:r w:rsidRPr="00B70BA8">
              <w:rPr>
                <w:rFonts w:ascii="Arial" w:hAnsi="Arial" w:cs="Arial"/>
                <w:sz w:val="20"/>
                <w:szCs w:val="20"/>
                <w:lang w:val="mn-MN"/>
              </w:rPr>
              <w:t>Хуулийн төсөлд шаардлагатай зохицуулалтыг бүрэн тусгасан байна.</w:t>
            </w:r>
          </w:p>
        </w:tc>
      </w:tr>
      <w:tr w:rsidR="009246EB" w:rsidRPr="00B70BA8" w14:paraId="19222D3B" w14:textId="77777777" w:rsidTr="6ECB52FA">
        <w:trPr>
          <w:trHeight w:val="962"/>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FA687C0" w14:textId="77777777" w:rsidR="003C12AB" w:rsidRPr="00B70BA8" w:rsidRDefault="003C12AB" w:rsidP="2139E8E6">
            <w:pPr>
              <w:pStyle w:val="NormalWeb"/>
              <w:spacing w:before="0" w:beforeAutospacing="0" w:after="240" w:afterAutospacing="0" w:line="276" w:lineRule="auto"/>
              <w:ind w:left="142" w:right="128"/>
              <w:rPr>
                <w:rFonts w:ascii="Arial" w:hAnsi="Arial" w:cs="Arial"/>
                <w:lang w:val="mn-MN"/>
              </w:rPr>
            </w:pPr>
            <w:r w:rsidRPr="00B70BA8">
              <w:rPr>
                <w:rFonts w:ascii="Arial" w:hAnsi="Arial" w:cs="Arial"/>
                <w:sz w:val="20"/>
                <w:szCs w:val="20"/>
                <w:lang w:val="mn-MN"/>
              </w:rPr>
              <w:t>Хуулийн төсөлд төрийн байгууллагын гүйцэтгэх чиг үүргийг давхардуулан тусгасан эсэх</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2B29C48" w14:textId="16A70692" w:rsidR="003C12AB" w:rsidRPr="00B70BA8" w:rsidRDefault="003C12AB" w:rsidP="2139E8E6">
            <w:pPr>
              <w:pStyle w:val="NormalWeb"/>
              <w:spacing w:before="60" w:beforeAutospacing="0" w:after="240" w:afterAutospacing="0" w:line="276" w:lineRule="auto"/>
              <w:ind w:left="113" w:right="113"/>
              <w:rPr>
                <w:rFonts w:ascii="Arial" w:hAnsi="Arial" w:cs="Arial"/>
                <w:sz w:val="20"/>
                <w:szCs w:val="20"/>
                <w:lang w:val="mn-MN"/>
              </w:rPr>
            </w:pPr>
            <w:r w:rsidRPr="00B70BA8">
              <w:rPr>
                <w:rFonts w:ascii="Arial" w:hAnsi="Arial" w:cs="Arial"/>
                <w:sz w:val="20"/>
                <w:szCs w:val="20"/>
                <w:lang w:val="mn-MN"/>
              </w:rPr>
              <w:t xml:space="preserve">Хуулийн төсөлд төрийн байгууллагын гүйцэтгэх чиг үүргийг давхарлуулан тусгасан зүйлгүй байна. </w:t>
            </w:r>
          </w:p>
        </w:tc>
      </w:tr>
      <w:tr w:rsidR="009246EB" w:rsidRPr="00B70BA8" w14:paraId="0EA61DCC" w14:textId="77777777" w:rsidTr="6ECB52FA">
        <w:trPr>
          <w:trHeight w:val="491"/>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F2DF751" w14:textId="77777777" w:rsidR="003C12AB" w:rsidRPr="00B70BA8" w:rsidRDefault="003C12AB" w:rsidP="2139E8E6">
            <w:pPr>
              <w:pStyle w:val="NormalWeb"/>
              <w:spacing w:before="0" w:beforeAutospacing="0" w:after="240" w:afterAutospacing="0" w:line="276" w:lineRule="auto"/>
              <w:ind w:left="142" w:right="128"/>
              <w:rPr>
                <w:rFonts w:ascii="Arial" w:hAnsi="Arial" w:cs="Arial"/>
                <w:lang w:val="mn-MN"/>
              </w:rPr>
            </w:pPr>
            <w:r w:rsidRPr="00B70BA8">
              <w:rPr>
                <w:rFonts w:ascii="Arial" w:hAnsi="Arial" w:cs="Arial"/>
                <w:sz w:val="20"/>
                <w:szCs w:val="20"/>
                <w:lang w:val="mn-MN"/>
              </w:rPr>
              <w:t>Татварын хуулиас бусад хуулийн төсөлд албан татвар, төлбөр хураамж тогтоосон эсэх</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175C8D3" w14:textId="1B71F52D" w:rsidR="003C12AB" w:rsidRPr="00B70BA8" w:rsidRDefault="6ECB52FA" w:rsidP="6ECB52FA">
            <w:pPr>
              <w:pStyle w:val="NormalWeb"/>
              <w:spacing w:before="60" w:beforeAutospacing="0" w:after="240" w:afterAutospacing="0" w:line="276" w:lineRule="auto"/>
              <w:ind w:left="113" w:right="113"/>
              <w:jc w:val="both"/>
              <w:rPr>
                <w:rFonts w:ascii="Arial" w:hAnsi="Arial" w:cs="Arial"/>
                <w:sz w:val="20"/>
                <w:szCs w:val="20"/>
                <w:lang w:val="mn-MN"/>
              </w:rPr>
            </w:pPr>
            <w:r w:rsidRPr="00B70BA8">
              <w:rPr>
                <w:rFonts w:ascii="Arial" w:hAnsi="Arial" w:cs="Arial"/>
                <w:sz w:val="20"/>
                <w:szCs w:val="20"/>
                <w:lang w:val="mn-MN"/>
              </w:rPr>
              <w:t>Улсын тэмдэгтийн хураамжийн тухай хуульд нохой, муур үржүүлэх үйл ажиллагаа эрхлэх зөвшөөрөл хүсэх, зөвшөөрлийн хугацааг сунгуулахад төлөх улсын тэмдэгтийн хураамжийн хэмжээг тогтоосон. Мөн хуулийн төсөлтэй зэрэг батлагдах Татварын ерөнхий хуульд өөрчлөлт оруулах тухай хуулийн төслөөр Татварын ерөнхий хуулийн 7 дугаар зүйлийн 7.2.21 дахь заалтын “нохойны” татвар гэснийг “нохой, муурын” татвар гэж нэмэлт оруулснаар нохойноос гадна муурын татвар төлөхөөр нэмэлт оруулсан.</w:t>
            </w:r>
          </w:p>
        </w:tc>
      </w:tr>
      <w:tr w:rsidR="009246EB" w:rsidRPr="00B70BA8" w14:paraId="21ED06C3" w14:textId="77777777" w:rsidTr="6ECB52FA">
        <w:trPr>
          <w:trHeight w:val="491"/>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5D1D81B" w14:textId="77777777" w:rsidR="003C12AB" w:rsidRPr="00B70BA8" w:rsidRDefault="003C12AB" w:rsidP="2139E8E6">
            <w:pPr>
              <w:pStyle w:val="NormalWeb"/>
              <w:spacing w:before="0" w:beforeAutospacing="0" w:after="240" w:afterAutospacing="0" w:line="276" w:lineRule="auto"/>
              <w:ind w:left="142" w:right="128"/>
              <w:rPr>
                <w:rFonts w:ascii="Arial" w:hAnsi="Arial" w:cs="Arial"/>
                <w:lang w:val="mn-MN"/>
              </w:rPr>
            </w:pPr>
            <w:r w:rsidRPr="00B70BA8">
              <w:rPr>
                <w:rFonts w:ascii="Arial" w:hAnsi="Arial" w:cs="Arial"/>
                <w:sz w:val="20"/>
                <w:szCs w:val="20"/>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тусгаж байгаа эсэх</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2E5C31BE" w14:textId="0A2341EB" w:rsidR="003C12AB" w:rsidRPr="00B70BA8" w:rsidRDefault="003C12AB" w:rsidP="007059A6">
            <w:pPr>
              <w:pStyle w:val="NormalWeb"/>
              <w:spacing w:before="0" w:beforeAutospacing="0" w:after="240" w:afterAutospacing="0" w:line="276" w:lineRule="auto"/>
              <w:ind w:left="113" w:right="113"/>
              <w:jc w:val="both"/>
              <w:rPr>
                <w:rFonts w:ascii="Arial" w:hAnsi="Arial" w:cs="Arial"/>
                <w:lang w:val="mn-MN"/>
              </w:rPr>
            </w:pPr>
            <w:r w:rsidRPr="00B70BA8">
              <w:rPr>
                <w:rFonts w:ascii="Arial" w:hAnsi="Arial" w:cs="Arial"/>
                <w:sz w:val="20"/>
                <w:szCs w:val="20"/>
                <w:lang w:val="mn-MN"/>
              </w:rPr>
              <w:t> </w:t>
            </w:r>
            <w:r w:rsidR="00BD6086" w:rsidRPr="00B70BA8">
              <w:rPr>
                <w:rFonts w:ascii="Arial" w:hAnsi="Arial" w:cs="Arial"/>
                <w:sz w:val="20"/>
                <w:szCs w:val="20"/>
                <w:lang w:val="mn-MN"/>
              </w:rPr>
              <w:t>Х</w:t>
            </w:r>
            <w:r w:rsidR="00431B17" w:rsidRPr="00B70BA8">
              <w:rPr>
                <w:rFonts w:ascii="Arial" w:hAnsi="Arial" w:cs="Arial"/>
                <w:sz w:val="20"/>
                <w:szCs w:val="20"/>
                <w:lang w:val="mn-MN"/>
              </w:rPr>
              <w:t>уулийн төсөлд тусгасан тусгай зөвшөөрөлтэй холбоотой зохицуулалт</w:t>
            </w:r>
            <w:r w:rsidR="00BD6086" w:rsidRPr="00B70BA8">
              <w:rPr>
                <w:rFonts w:ascii="Arial" w:hAnsi="Arial" w:cs="Arial"/>
                <w:sz w:val="20"/>
                <w:szCs w:val="20"/>
                <w:lang w:val="mn-MN"/>
              </w:rPr>
              <w:t xml:space="preserve"> байхгүй байна.</w:t>
            </w:r>
            <w:r w:rsidR="000F6232" w:rsidRPr="00B70BA8">
              <w:rPr>
                <w:rFonts w:ascii="Arial" w:hAnsi="Arial" w:cs="Arial"/>
                <w:sz w:val="20"/>
                <w:szCs w:val="20"/>
                <w:lang w:val="mn-MN"/>
              </w:rPr>
              <w:t xml:space="preserve"> Харин </w:t>
            </w:r>
            <w:r w:rsidR="000614F0" w:rsidRPr="00B70BA8">
              <w:rPr>
                <w:rFonts w:ascii="Arial" w:hAnsi="Arial" w:cs="Arial"/>
                <w:sz w:val="20"/>
                <w:szCs w:val="20"/>
                <w:lang w:val="mn-MN"/>
              </w:rPr>
              <w:t xml:space="preserve">Мал, амьтны эрүүл мэндийн асуудал хариуцсан төрийн захиргааны байгууллагаас нохой, муур үржүүлэх үйл ажиллагаа эрхлэх болон гэрийн тэжээвэр амьтан түр асрамжлан </w:t>
            </w:r>
            <w:r w:rsidR="0D434CA3" w:rsidRPr="00B70BA8">
              <w:rPr>
                <w:rFonts w:ascii="Arial" w:hAnsi="Arial" w:cs="Arial"/>
                <w:sz w:val="20"/>
                <w:szCs w:val="20"/>
                <w:lang w:val="mn-MN"/>
              </w:rPr>
              <w:t>байрлуулах</w:t>
            </w:r>
            <w:r w:rsidR="000614F0" w:rsidRPr="00B70BA8">
              <w:rPr>
                <w:rFonts w:ascii="Arial" w:hAnsi="Arial" w:cs="Arial"/>
                <w:sz w:val="20"/>
                <w:szCs w:val="20"/>
                <w:lang w:val="mn-MN"/>
              </w:rPr>
              <w:t xml:space="preserve"> газрын үйл ажиллагааг эрхлэхэд зөвшөөрөл ава</w:t>
            </w:r>
            <w:r w:rsidR="008D4902" w:rsidRPr="00B70BA8">
              <w:rPr>
                <w:rFonts w:ascii="Arial" w:hAnsi="Arial" w:cs="Arial"/>
                <w:sz w:val="20"/>
                <w:szCs w:val="20"/>
                <w:lang w:val="mn-MN"/>
              </w:rPr>
              <w:t>х тухай зохицуулалтыг тусгасан байна.</w:t>
            </w:r>
          </w:p>
        </w:tc>
      </w:tr>
      <w:tr w:rsidR="009246EB" w:rsidRPr="00B70BA8" w14:paraId="30636883" w14:textId="77777777" w:rsidTr="6ECB52FA">
        <w:trPr>
          <w:trHeight w:val="491"/>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D293E49" w14:textId="3E59019A" w:rsidR="003C12AB" w:rsidRPr="00B70BA8" w:rsidRDefault="003C12AB" w:rsidP="2139E8E6">
            <w:pPr>
              <w:pStyle w:val="NormalWeb"/>
              <w:spacing w:before="0" w:beforeAutospacing="0" w:after="240" w:afterAutospacing="0" w:line="276" w:lineRule="auto"/>
              <w:ind w:left="142" w:right="128"/>
              <w:rPr>
                <w:rFonts w:ascii="Arial" w:hAnsi="Arial" w:cs="Arial"/>
                <w:lang w:val="mn-MN"/>
              </w:rPr>
            </w:pPr>
            <w:r w:rsidRPr="00B70BA8">
              <w:rPr>
                <w:rFonts w:ascii="Arial" w:hAnsi="Arial" w:cs="Arial"/>
                <w:sz w:val="20"/>
                <w:szCs w:val="20"/>
                <w:lang w:val="mn-MN"/>
              </w:rPr>
              <w:t xml:space="preserve">Хуулийн төслийн зүйл, заалт нь </w:t>
            </w:r>
            <w:r w:rsidR="003956D5" w:rsidRPr="00B70BA8">
              <w:rPr>
                <w:rFonts w:ascii="Arial" w:hAnsi="Arial" w:cs="Arial"/>
                <w:sz w:val="20"/>
                <w:szCs w:val="20"/>
                <w:lang w:val="mn-MN"/>
              </w:rPr>
              <w:t>жендерийн</w:t>
            </w:r>
            <w:r w:rsidRPr="00B70BA8">
              <w:rPr>
                <w:rFonts w:ascii="Arial" w:hAnsi="Arial" w:cs="Arial"/>
                <w:sz w:val="20"/>
                <w:szCs w:val="20"/>
                <w:lang w:val="mn-MN"/>
              </w:rPr>
              <w:t xml:space="preserve"> эрх тэгш байдлыг хангасан эсэх</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52472905" w14:textId="1428CDA3" w:rsidR="003C12AB" w:rsidRPr="00B70BA8" w:rsidRDefault="08776364" w:rsidP="007059A6">
            <w:pPr>
              <w:shd w:val="clear" w:color="auto" w:fill="FFFFFF" w:themeFill="background1"/>
              <w:spacing w:before="60" w:after="240"/>
              <w:ind w:right="113"/>
              <w:rPr>
                <w:sz w:val="20"/>
                <w:szCs w:val="20"/>
                <w:lang w:val="mn-MN"/>
              </w:rPr>
            </w:pPr>
            <w:r w:rsidRPr="00B70BA8">
              <w:rPr>
                <w:sz w:val="20"/>
                <w:szCs w:val="20"/>
                <w:lang w:val="mn-MN"/>
              </w:rPr>
              <w:t>Энэ</w:t>
            </w:r>
            <w:r w:rsidR="00D21818" w:rsidRPr="00B70BA8">
              <w:rPr>
                <w:sz w:val="20"/>
                <w:szCs w:val="20"/>
                <w:lang w:val="mn-MN"/>
              </w:rPr>
              <w:t xml:space="preserve"> төрлийн зөрчилтэй асуудал тогтоогдоогүй.</w:t>
            </w:r>
          </w:p>
          <w:p w14:paraId="0EFD8EFE" w14:textId="77777777" w:rsidR="003C12AB" w:rsidRPr="00B70BA8" w:rsidRDefault="003C12AB" w:rsidP="007059A6">
            <w:pPr>
              <w:pStyle w:val="NormalWeb"/>
              <w:spacing w:before="60" w:beforeAutospacing="0" w:after="240" w:afterAutospacing="0" w:line="276" w:lineRule="auto"/>
              <w:ind w:left="113" w:right="113"/>
              <w:rPr>
                <w:rFonts w:ascii="Arial" w:hAnsi="Arial" w:cs="Arial"/>
                <w:sz w:val="20"/>
                <w:szCs w:val="20"/>
                <w:lang w:val="mn-MN"/>
              </w:rPr>
            </w:pPr>
          </w:p>
        </w:tc>
      </w:tr>
      <w:tr w:rsidR="009246EB" w:rsidRPr="00B70BA8" w14:paraId="6935B471" w14:textId="77777777" w:rsidTr="6ECB52FA">
        <w:trPr>
          <w:trHeight w:val="491"/>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0AD32F1" w14:textId="77777777" w:rsidR="003C12AB" w:rsidRPr="00B70BA8" w:rsidRDefault="003C12AB" w:rsidP="2139E8E6">
            <w:pPr>
              <w:pStyle w:val="NormalWeb"/>
              <w:spacing w:before="0" w:beforeAutospacing="0" w:after="240" w:afterAutospacing="0" w:line="276" w:lineRule="auto"/>
              <w:ind w:left="142" w:right="128"/>
              <w:rPr>
                <w:rFonts w:ascii="Arial" w:hAnsi="Arial" w:cs="Arial"/>
                <w:lang w:val="mn-MN"/>
              </w:rPr>
            </w:pPr>
            <w:r w:rsidRPr="00B70BA8">
              <w:rPr>
                <w:rFonts w:ascii="Arial" w:hAnsi="Arial" w:cs="Arial"/>
                <w:sz w:val="20"/>
                <w:szCs w:val="20"/>
                <w:lang w:val="mn-MN"/>
              </w:rPr>
              <w:t>Шударга бус өрсөлдөөнийг бий болгоход чиглэгдсэн заалт тусгагдсан эсэх</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3F884116" w14:textId="412E06D7" w:rsidR="003C12AB" w:rsidRPr="00B70BA8" w:rsidRDefault="20D47487" w:rsidP="007059A6">
            <w:pPr>
              <w:pStyle w:val="NormalWeb"/>
              <w:spacing w:before="60" w:beforeAutospacing="0" w:after="240" w:afterAutospacing="0" w:line="276" w:lineRule="auto"/>
              <w:ind w:right="113"/>
              <w:rPr>
                <w:rFonts w:ascii="Arial" w:hAnsi="Arial" w:cs="Arial"/>
                <w:lang w:val="mn-MN"/>
              </w:rPr>
            </w:pPr>
            <w:r w:rsidRPr="00B70BA8">
              <w:rPr>
                <w:rFonts w:ascii="Arial" w:hAnsi="Arial" w:cs="Arial"/>
                <w:sz w:val="20"/>
                <w:szCs w:val="20"/>
                <w:lang w:val="mn-MN"/>
              </w:rPr>
              <w:t>Энэ</w:t>
            </w:r>
            <w:r w:rsidR="003C12AB" w:rsidRPr="00B70BA8">
              <w:rPr>
                <w:rFonts w:ascii="Arial" w:hAnsi="Arial" w:cs="Arial"/>
                <w:sz w:val="20"/>
                <w:szCs w:val="20"/>
                <w:lang w:val="mn-MN"/>
              </w:rPr>
              <w:t xml:space="preserve"> төрлийн зөрчилтэй асуудал тогтоогдоогүй.</w:t>
            </w:r>
          </w:p>
        </w:tc>
      </w:tr>
      <w:tr w:rsidR="009246EB" w:rsidRPr="00B70BA8" w14:paraId="7CC34AD3" w14:textId="77777777" w:rsidTr="6ECB52FA">
        <w:trPr>
          <w:trHeight w:val="87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C584FE2" w14:textId="779F3906" w:rsidR="003C12AB" w:rsidRPr="00B70BA8" w:rsidRDefault="003956D5" w:rsidP="2139E8E6">
            <w:pPr>
              <w:pStyle w:val="NormalWeb"/>
              <w:spacing w:before="0" w:beforeAutospacing="0" w:after="240" w:afterAutospacing="0" w:line="276" w:lineRule="auto"/>
              <w:ind w:left="142" w:right="128"/>
              <w:rPr>
                <w:rFonts w:ascii="Arial" w:hAnsi="Arial" w:cs="Arial"/>
                <w:lang w:val="mn-MN"/>
              </w:rPr>
            </w:pPr>
            <w:r w:rsidRPr="00B70BA8">
              <w:rPr>
                <w:rFonts w:ascii="Arial" w:hAnsi="Arial" w:cs="Arial"/>
                <w:sz w:val="20"/>
                <w:szCs w:val="20"/>
                <w:lang w:val="mn-MN"/>
              </w:rPr>
              <w:t>Авлига</w:t>
            </w:r>
            <w:r w:rsidR="003C12AB" w:rsidRPr="00B70BA8">
              <w:rPr>
                <w:rFonts w:ascii="Arial" w:hAnsi="Arial" w:cs="Arial"/>
                <w:sz w:val="20"/>
                <w:szCs w:val="20"/>
                <w:lang w:val="mn-MN"/>
              </w:rPr>
              <w:t>, хүнд суртлыг бий болгоход чиглэгдсэн заалт тусгагдсан эсэх</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72FD5C1A" w14:textId="0AC0AD5C" w:rsidR="003C12AB" w:rsidRPr="00B70BA8" w:rsidRDefault="20D47487" w:rsidP="007059A6">
            <w:pPr>
              <w:pStyle w:val="NormalWeb"/>
              <w:spacing w:before="60" w:beforeAutospacing="0" w:after="240" w:afterAutospacing="0" w:line="276" w:lineRule="auto"/>
              <w:ind w:right="113"/>
              <w:rPr>
                <w:rFonts w:ascii="Arial" w:hAnsi="Arial" w:cs="Arial"/>
                <w:lang w:val="mn-MN"/>
              </w:rPr>
            </w:pPr>
            <w:r w:rsidRPr="00B70BA8">
              <w:rPr>
                <w:rFonts w:ascii="Arial" w:hAnsi="Arial" w:cs="Arial"/>
                <w:sz w:val="20"/>
                <w:szCs w:val="20"/>
                <w:lang w:val="mn-MN"/>
              </w:rPr>
              <w:t>Энэ</w:t>
            </w:r>
            <w:r w:rsidR="003C12AB" w:rsidRPr="00B70BA8">
              <w:rPr>
                <w:rFonts w:ascii="Arial" w:hAnsi="Arial" w:cs="Arial"/>
                <w:sz w:val="20"/>
                <w:szCs w:val="20"/>
                <w:lang w:val="mn-MN"/>
              </w:rPr>
              <w:t xml:space="preserve"> төрлийн зөрчилтэй асуудал тогтоогдоогүй.</w:t>
            </w:r>
          </w:p>
        </w:tc>
      </w:tr>
      <w:tr w:rsidR="009246EB" w:rsidRPr="00B70BA8" w14:paraId="457BE156" w14:textId="77777777" w:rsidTr="6ECB52FA">
        <w:trPr>
          <w:trHeight w:val="1150"/>
        </w:trPr>
        <w:tc>
          <w:tcPr>
            <w:tcW w:w="0" w:type="auto"/>
            <w:tcBorders>
              <w:top w:val="single" w:sz="8" w:space="0" w:color="000000" w:themeColor="text1"/>
              <w:left w:val="single" w:sz="8" w:space="0" w:color="000000" w:themeColor="text1"/>
              <w:bottom w:val="single" w:sz="4" w:space="0" w:color="auto"/>
              <w:right w:val="single" w:sz="8" w:space="0" w:color="000000" w:themeColor="text1"/>
            </w:tcBorders>
            <w:hideMark/>
          </w:tcPr>
          <w:p w14:paraId="6B1A8ABE" w14:textId="77777777" w:rsidR="003C12AB" w:rsidRPr="00B70BA8" w:rsidRDefault="003C12AB" w:rsidP="2139E8E6">
            <w:pPr>
              <w:pStyle w:val="NormalWeb"/>
              <w:spacing w:before="0" w:beforeAutospacing="0" w:after="240" w:afterAutospacing="0" w:line="276" w:lineRule="auto"/>
              <w:ind w:left="142" w:right="128"/>
              <w:rPr>
                <w:rFonts w:ascii="Arial" w:hAnsi="Arial" w:cs="Arial"/>
                <w:lang w:val="mn-MN"/>
              </w:rPr>
            </w:pPr>
            <w:r w:rsidRPr="00B70BA8">
              <w:rPr>
                <w:rFonts w:ascii="Arial" w:hAnsi="Arial" w:cs="Arial"/>
                <w:sz w:val="20"/>
                <w:szCs w:val="20"/>
                <w:lang w:val="mn-MN"/>
              </w:rPr>
              <w:t>Хуулийн төсөлд тусгасан хориглосон зохицуулалтыг зөрчсөн этгээдэд хүлээлгэх хариуцлагын талаар тодорхой тусгасан эсэх</w:t>
            </w:r>
          </w:p>
        </w:tc>
        <w:tc>
          <w:tcPr>
            <w:tcW w:w="0" w:type="auto"/>
            <w:tcBorders>
              <w:top w:val="single" w:sz="8" w:space="0" w:color="000000" w:themeColor="text1"/>
              <w:left w:val="single" w:sz="8" w:space="0" w:color="000000" w:themeColor="text1"/>
              <w:bottom w:val="single" w:sz="4" w:space="0" w:color="auto"/>
              <w:right w:val="single" w:sz="8" w:space="0" w:color="000000" w:themeColor="text1"/>
            </w:tcBorders>
            <w:hideMark/>
          </w:tcPr>
          <w:p w14:paraId="7449923B" w14:textId="1213E87D" w:rsidR="003C12AB" w:rsidRPr="00B70BA8" w:rsidRDefault="002F2535" w:rsidP="00B63B4F">
            <w:pPr>
              <w:shd w:val="clear" w:color="auto" w:fill="FFFFFF" w:themeFill="background1"/>
              <w:spacing w:before="60" w:after="240"/>
              <w:ind w:right="113"/>
              <w:jc w:val="both"/>
              <w:rPr>
                <w:lang w:val="mn-MN"/>
              </w:rPr>
            </w:pPr>
            <w:r w:rsidRPr="00B70BA8">
              <w:rPr>
                <w:sz w:val="20"/>
                <w:lang w:val="mn-MN"/>
              </w:rPr>
              <w:t xml:space="preserve">Хуулийн төсөлд тусгасан хориглосон зохицуулалтыг зөрчсөн этгээдэд хүлээлгэх хариуцлагын талаар Зөрчлийн тухай хуульд нэмэлт оруулах байдлаар </w:t>
            </w:r>
            <w:r w:rsidR="00484CE2" w:rsidRPr="00B70BA8">
              <w:rPr>
                <w:sz w:val="20"/>
                <w:lang w:val="mn-MN"/>
              </w:rPr>
              <w:t>тодорхой тусгасан байна.</w:t>
            </w:r>
          </w:p>
        </w:tc>
      </w:tr>
    </w:tbl>
    <w:p w14:paraId="4B03743D" w14:textId="6587AB53" w:rsidR="007A3510" w:rsidRPr="00B70BA8" w:rsidRDefault="20D47487" w:rsidP="3816331D">
      <w:pPr>
        <w:spacing w:before="240" w:after="240"/>
        <w:ind w:firstLine="720"/>
        <w:jc w:val="both"/>
        <w:rPr>
          <w:sz w:val="24"/>
          <w:szCs w:val="24"/>
          <w:lang w:val="mn-MN"/>
        </w:rPr>
      </w:pPr>
      <w:r w:rsidRPr="00B70BA8">
        <w:rPr>
          <w:sz w:val="24"/>
          <w:szCs w:val="24"/>
          <w:lang w:val="mn-MN"/>
        </w:rPr>
        <w:t>Иймд хуулийн</w:t>
      </w:r>
      <w:r w:rsidR="00342A4C" w:rsidRPr="00B70BA8">
        <w:rPr>
          <w:sz w:val="24"/>
          <w:szCs w:val="24"/>
          <w:lang w:val="mn-MN"/>
        </w:rPr>
        <w:t xml:space="preserve"> төсөл давхардал, хийдэл, зөрчилгүй, хуулийн төсөл болон бусад хуул</w:t>
      </w:r>
      <w:r w:rsidR="00690C0C" w:rsidRPr="00B70BA8">
        <w:rPr>
          <w:sz w:val="24"/>
          <w:szCs w:val="24"/>
          <w:lang w:val="mn-MN"/>
        </w:rPr>
        <w:t>ьтай</w:t>
      </w:r>
      <w:r w:rsidR="00342A4C" w:rsidRPr="00B70BA8">
        <w:rPr>
          <w:sz w:val="24"/>
          <w:szCs w:val="24"/>
          <w:lang w:val="mn-MN"/>
        </w:rPr>
        <w:t xml:space="preserve"> уялда</w:t>
      </w:r>
      <w:r w:rsidR="00690C0C" w:rsidRPr="00B70BA8">
        <w:rPr>
          <w:sz w:val="24"/>
          <w:szCs w:val="24"/>
          <w:lang w:val="mn-MN"/>
        </w:rPr>
        <w:t>х уялдаа</w:t>
      </w:r>
      <w:r w:rsidR="00342A4C" w:rsidRPr="00B70BA8">
        <w:rPr>
          <w:sz w:val="24"/>
          <w:szCs w:val="24"/>
          <w:lang w:val="mn-MN"/>
        </w:rPr>
        <w:t xml:space="preserve"> холбоог хангасан байна.</w:t>
      </w:r>
    </w:p>
    <w:p w14:paraId="640B7A57" w14:textId="56B707F3" w:rsidR="001A78FF" w:rsidRPr="00B70BA8" w:rsidRDefault="00213980" w:rsidP="50ECC095">
      <w:pPr>
        <w:pStyle w:val="Heading1"/>
        <w:spacing w:after="240"/>
        <w:rPr>
          <w:lang w:val="mn-MN"/>
        </w:rPr>
      </w:pPr>
      <w:bookmarkStart w:id="25" w:name="_Toc105928114"/>
      <w:bookmarkStart w:id="26" w:name="_Toc105928133"/>
      <w:r w:rsidRPr="00B70BA8">
        <w:rPr>
          <w:lang w:val="mn-MN"/>
        </w:rPr>
        <w:t>ТАВ. ҮР ДҮНГ ҮНЭЛЖ, ЗӨВЛӨМЖ ӨГСӨН БАЙДАЛ</w:t>
      </w:r>
      <w:bookmarkEnd w:id="25"/>
      <w:bookmarkEnd w:id="26"/>
    </w:p>
    <w:p w14:paraId="46B8D749" w14:textId="66B31E6B" w:rsidR="00D22E17" w:rsidRPr="00B70BA8" w:rsidRDefault="00D22E17" w:rsidP="50ECC095">
      <w:pPr>
        <w:spacing w:before="120" w:after="240"/>
        <w:jc w:val="both"/>
        <w:rPr>
          <w:sz w:val="24"/>
          <w:szCs w:val="24"/>
          <w:lang w:val="mn-MN"/>
        </w:rPr>
      </w:pPr>
      <w:r w:rsidRPr="00B70BA8">
        <w:rPr>
          <w:sz w:val="24"/>
          <w:szCs w:val="24"/>
          <w:lang w:val="mn-MN"/>
        </w:rPr>
        <w:tab/>
        <w:t>Энэ хэсэгт Гэрийн тэжээвэр амьтны тухай хуулийн төслийн үр нөлөөг шалгуур үзүүлэлт тус бүрээр дараах байдлаар дүгнэлээ.</w:t>
      </w:r>
    </w:p>
    <w:p w14:paraId="661BD858" w14:textId="684035E4" w:rsidR="00213980" w:rsidRPr="00B70BA8" w:rsidRDefault="00213980" w:rsidP="50ECC095">
      <w:pPr>
        <w:pStyle w:val="Heading2"/>
        <w:spacing w:after="240"/>
        <w:jc w:val="center"/>
        <w:rPr>
          <w:lang w:val="mn-MN"/>
        </w:rPr>
      </w:pPr>
      <w:bookmarkStart w:id="27" w:name="_Toc105928115"/>
      <w:bookmarkStart w:id="28" w:name="_Toc105928134"/>
      <w:r w:rsidRPr="00B70BA8">
        <w:rPr>
          <w:lang w:val="mn-MN"/>
        </w:rPr>
        <w:t>5.1. Үнэлэлт, дүгнэлт</w:t>
      </w:r>
      <w:bookmarkEnd w:id="27"/>
      <w:bookmarkEnd w:id="28"/>
    </w:p>
    <w:p w14:paraId="2B40B813" w14:textId="62DFAB12" w:rsidR="00213980" w:rsidRPr="00B70BA8" w:rsidRDefault="00013C68" w:rsidP="001C1E8E">
      <w:pPr>
        <w:spacing w:after="240"/>
        <w:ind w:firstLine="720"/>
        <w:jc w:val="both"/>
        <w:rPr>
          <w:b/>
          <w:bCs/>
          <w:sz w:val="24"/>
          <w:szCs w:val="24"/>
          <w:lang w:val="mn-MN"/>
        </w:rPr>
      </w:pPr>
      <w:r w:rsidRPr="00B70BA8">
        <w:rPr>
          <w:b/>
          <w:bCs/>
          <w:sz w:val="24"/>
          <w:szCs w:val="24"/>
          <w:lang w:val="mn-MN"/>
        </w:rPr>
        <w:t xml:space="preserve">1. </w:t>
      </w:r>
      <w:r w:rsidR="00724111" w:rsidRPr="00B70BA8">
        <w:rPr>
          <w:b/>
          <w:bCs/>
          <w:sz w:val="24"/>
          <w:szCs w:val="24"/>
          <w:lang w:val="mn-MN"/>
        </w:rPr>
        <w:t>“</w:t>
      </w:r>
      <w:r w:rsidRPr="00B70BA8">
        <w:rPr>
          <w:b/>
          <w:bCs/>
          <w:sz w:val="24"/>
          <w:szCs w:val="24"/>
          <w:lang w:val="mn-MN"/>
        </w:rPr>
        <w:t>Зорилгод хүрэх байдал</w:t>
      </w:r>
      <w:r w:rsidR="00724111" w:rsidRPr="00B70BA8">
        <w:rPr>
          <w:b/>
          <w:bCs/>
          <w:sz w:val="24"/>
          <w:szCs w:val="24"/>
          <w:lang w:val="mn-MN"/>
        </w:rPr>
        <w:t>”</w:t>
      </w:r>
      <w:r w:rsidRPr="00B70BA8">
        <w:rPr>
          <w:b/>
          <w:bCs/>
          <w:sz w:val="24"/>
          <w:szCs w:val="24"/>
          <w:lang w:val="mn-MN"/>
        </w:rPr>
        <w:t xml:space="preserve"> шалгуур үзүүлэлтийн хүрээнд:</w:t>
      </w:r>
    </w:p>
    <w:p w14:paraId="21C46B1A" w14:textId="2D5311F3" w:rsidR="00CB40E3" w:rsidRPr="00B70BA8" w:rsidRDefault="00D14561" w:rsidP="50ECC095">
      <w:pPr>
        <w:spacing w:before="120" w:after="240"/>
        <w:ind w:firstLine="720"/>
        <w:jc w:val="both"/>
        <w:rPr>
          <w:sz w:val="24"/>
          <w:szCs w:val="24"/>
          <w:lang w:val="mn-MN"/>
        </w:rPr>
      </w:pPr>
      <w:r w:rsidRPr="00B70BA8">
        <w:rPr>
          <w:bCs/>
          <w:sz w:val="24"/>
          <w:szCs w:val="24"/>
          <w:lang w:val="mn-MN"/>
        </w:rPr>
        <w:t>Хуулийн төслийн 1</w:t>
      </w:r>
      <w:r w:rsidR="24400337" w:rsidRPr="00B70BA8">
        <w:rPr>
          <w:sz w:val="24"/>
          <w:szCs w:val="24"/>
          <w:lang w:val="mn-MN"/>
        </w:rPr>
        <w:t xml:space="preserve"> дүгээр зүйлийн 1</w:t>
      </w:r>
      <w:r w:rsidRPr="00B70BA8">
        <w:rPr>
          <w:bCs/>
          <w:sz w:val="24"/>
          <w:szCs w:val="24"/>
          <w:lang w:val="mn-MN"/>
        </w:rPr>
        <w:t xml:space="preserve">.1 дэх хэсэгт заасан хуулийн </w:t>
      </w:r>
      <w:r w:rsidR="24400337" w:rsidRPr="00B70BA8">
        <w:rPr>
          <w:sz w:val="24"/>
          <w:szCs w:val="24"/>
          <w:lang w:val="mn-MN"/>
        </w:rPr>
        <w:t xml:space="preserve">зорилтод </w:t>
      </w:r>
      <w:r w:rsidRPr="00B70BA8">
        <w:rPr>
          <w:bCs/>
          <w:sz w:val="24"/>
          <w:szCs w:val="24"/>
          <w:lang w:val="mn-MN"/>
        </w:rPr>
        <w:t xml:space="preserve"> хуулийн тодорхой зохицуулалтууд хэрхэн нийцэж байгаа эсэх талаар үнэлгээ хийсэн. Нийтийн эрүүл мэндийг хамгаалахтай холбоотой харилцааг зохицуулах зорилтын хүрээнд хуулийн төслийн 9.2.2, 21.1.4, 26.2, 32.1.2, гэрийн тэжээвэр амьтныг бүртгэхтэй холбоотой харилцааг зохицуулах зорилтын хүрээнд </w:t>
      </w:r>
      <w:r w:rsidR="24400337" w:rsidRPr="00B70BA8">
        <w:rPr>
          <w:sz w:val="24"/>
          <w:szCs w:val="24"/>
          <w:lang w:val="mn-MN"/>
        </w:rPr>
        <w:t>хуулийн төслийн</w:t>
      </w:r>
      <w:r w:rsidRPr="00B70BA8">
        <w:rPr>
          <w:bCs/>
          <w:sz w:val="24"/>
          <w:szCs w:val="24"/>
          <w:lang w:val="mn-MN"/>
        </w:rPr>
        <w:t xml:space="preserve"> 10-12 дугаар зүйл, гэрийн тэжээвэр амьтныг асран хамгаалах, түр харахтай холбоотой харилцааг зохицуулах зорилтын хүрээнд хуулийн төслийн 3.1.2, 3.1.3, 6-9 дүгээр зүйл, гэрийн тэжээвэр амьтныг үржүүлэхтэй холбоотой харилцааг зохицуулах зорилтын хүрээнд хуулийн төслийн 15, 16, 21 дүгээр зүйл, гэрийн тэжээвэр амьтныг хүчирхийллээс хамгаалахтай холбоотой харилцааг зохицуулах зорилтын хүрээнд хуулийн төслийн 47 дугаар зүйл, эзэнгүй амьтны тоо толгойг бууруулахтай холбоотой харилцааг зохицуулах зорилтын хүрээнд хуулийн төслийн 13 дугаар зүйл тус тус бүрэн нийцэж байна гэж дүгнэв.</w:t>
      </w:r>
    </w:p>
    <w:p w14:paraId="3A146364" w14:textId="2729D8E0" w:rsidR="00013C68" w:rsidRPr="00B70BA8" w:rsidRDefault="00013C68" w:rsidP="001C1E8E">
      <w:pPr>
        <w:spacing w:before="120" w:after="240"/>
        <w:ind w:firstLine="720"/>
        <w:jc w:val="both"/>
        <w:rPr>
          <w:b/>
          <w:bCs/>
          <w:sz w:val="24"/>
          <w:szCs w:val="24"/>
          <w:lang w:val="mn-MN"/>
        </w:rPr>
      </w:pPr>
      <w:r w:rsidRPr="00B70BA8">
        <w:rPr>
          <w:b/>
          <w:bCs/>
          <w:sz w:val="24"/>
          <w:szCs w:val="24"/>
          <w:lang w:val="mn-MN"/>
        </w:rPr>
        <w:t xml:space="preserve">2. </w:t>
      </w:r>
      <w:r w:rsidR="00724111" w:rsidRPr="00B70BA8">
        <w:rPr>
          <w:b/>
          <w:bCs/>
          <w:sz w:val="24"/>
          <w:szCs w:val="24"/>
          <w:lang w:val="mn-MN"/>
        </w:rPr>
        <w:t>“</w:t>
      </w:r>
      <w:r w:rsidR="00CB40E3" w:rsidRPr="00B70BA8">
        <w:rPr>
          <w:b/>
          <w:bCs/>
          <w:sz w:val="24"/>
          <w:szCs w:val="24"/>
          <w:lang w:val="mn-MN"/>
        </w:rPr>
        <w:t>Практикт хэрэгжих боломж</w:t>
      </w:r>
      <w:r w:rsidR="00724111" w:rsidRPr="00B70BA8">
        <w:rPr>
          <w:b/>
          <w:bCs/>
          <w:sz w:val="24"/>
          <w:szCs w:val="24"/>
          <w:lang w:val="mn-MN"/>
        </w:rPr>
        <w:t>”</w:t>
      </w:r>
      <w:r w:rsidR="00CB40E3" w:rsidRPr="00B70BA8">
        <w:rPr>
          <w:b/>
          <w:bCs/>
          <w:sz w:val="24"/>
          <w:szCs w:val="24"/>
          <w:lang w:val="mn-MN"/>
        </w:rPr>
        <w:t xml:space="preserve"> шалгуур үзүүлэлтийн хүрээнд:</w:t>
      </w:r>
    </w:p>
    <w:p w14:paraId="6A5A4B1D" w14:textId="20BE5958" w:rsidR="00CB40E3" w:rsidRPr="00B70BA8" w:rsidRDefault="003E25E3" w:rsidP="50ECC095">
      <w:pPr>
        <w:spacing w:before="120" w:after="240"/>
        <w:ind w:firstLine="720"/>
        <w:jc w:val="both"/>
        <w:rPr>
          <w:sz w:val="24"/>
          <w:szCs w:val="24"/>
          <w:lang w:val="mn-MN"/>
        </w:rPr>
      </w:pPr>
      <w:r w:rsidRPr="00B70BA8">
        <w:rPr>
          <w:sz w:val="24"/>
          <w:szCs w:val="24"/>
          <w:lang w:val="mn-MN"/>
        </w:rPr>
        <w:t xml:space="preserve">Хуулийн төслийн 7 дугаар зүйлд заасан нохой, </w:t>
      </w:r>
      <w:r w:rsidR="003956D5" w:rsidRPr="00B70BA8">
        <w:rPr>
          <w:sz w:val="24"/>
          <w:szCs w:val="24"/>
          <w:lang w:val="mn-MN"/>
        </w:rPr>
        <w:t>муурын</w:t>
      </w:r>
      <w:r w:rsidRPr="00B70BA8">
        <w:rPr>
          <w:sz w:val="24"/>
          <w:szCs w:val="24"/>
          <w:lang w:val="mn-MN"/>
        </w:rPr>
        <w:t xml:space="preserve"> асран хамгаалагчийн сургалт, мөн төслийн 10 дугаар зүйлд заасан нохой, </w:t>
      </w:r>
      <w:r w:rsidR="003956D5" w:rsidRPr="00B70BA8">
        <w:rPr>
          <w:sz w:val="24"/>
          <w:szCs w:val="24"/>
          <w:lang w:val="mn-MN"/>
        </w:rPr>
        <w:t>муурын</w:t>
      </w:r>
      <w:r w:rsidRPr="00B70BA8">
        <w:rPr>
          <w:sz w:val="24"/>
          <w:szCs w:val="24"/>
          <w:lang w:val="mn-MN"/>
        </w:rPr>
        <w:t xml:space="preserve"> нэгдсэн бүртгэл, 12 дугаар зүйлийн 12.1-т заасан “Мал, амьтны эрүүл мэндийн асуудал хариуцсан төрийн захиргааны байгууллага нь нохой, </w:t>
      </w:r>
      <w:r w:rsidR="003956D5" w:rsidRPr="00B70BA8">
        <w:rPr>
          <w:sz w:val="24"/>
          <w:szCs w:val="24"/>
          <w:lang w:val="mn-MN"/>
        </w:rPr>
        <w:t>муурын</w:t>
      </w:r>
      <w:r w:rsidRPr="00B70BA8">
        <w:rPr>
          <w:sz w:val="24"/>
          <w:szCs w:val="24"/>
          <w:lang w:val="mn-MN"/>
        </w:rPr>
        <w:t xml:space="preserve"> бүртгэлийн системийг хөгжүүлж, хөтөлнө.”, мөн төслийн 43 дугаар зүйлд заасан цагдаагийн байгууллагын чиг үүрэг гэсэн зүйл, заалт</w:t>
      </w:r>
      <w:r w:rsidR="002052FF" w:rsidRPr="00B70BA8">
        <w:rPr>
          <w:sz w:val="24"/>
          <w:szCs w:val="24"/>
          <w:lang w:val="mn-MN"/>
        </w:rPr>
        <w:t>уудыг хэрэгжүүлэх этгээд тодорхой, уг зохицуулалтыг хэрэгжүүлэх боломжтой байна.</w:t>
      </w:r>
    </w:p>
    <w:p w14:paraId="466257D7" w14:textId="65CBBFB5" w:rsidR="00CB40E3" w:rsidRPr="00B70BA8" w:rsidRDefault="00CB40E3" w:rsidP="001C1E8E">
      <w:pPr>
        <w:spacing w:before="120" w:after="240"/>
        <w:ind w:firstLine="720"/>
        <w:jc w:val="both"/>
        <w:rPr>
          <w:b/>
          <w:bCs/>
          <w:sz w:val="24"/>
          <w:szCs w:val="24"/>
          <w:lang w:val="mn-MN"/>
        </w:rPr>
      </w:pPr>
      <w:r w:rsidRPr="00B70BA8">
        <w:rPr>
          <w:b/>
          <w:bCs/>
          <w:sz w:val="24"/>
          <w:szCs w:val="24"/>
          <w:lang w:val="mn-MN"/>
        </w:rPr>
        <w:t>3.</w:t>
      </w:r>
      <w:r w:rsidR="00724111" w:rsidRPr="00B70BA8">
        <w:rPr>
          <w:b/>
          <w:bCs/>
          <w:sz w:val="24"/>
          <w:szCs w:val="24"/>
          <w:lang w:val="mn-MN"/>
        </w:rPr>
        <w:t xml:space="preserve"> “</w:t>
      </w:r>
      <w:r w:rsidRPr="00B70BA8">
        <w:rPr>
          <w:b/>
          <w:bCs/>
          <w:sz w:val="24"/>
          <w:szCs w:val="24"/>
          <w:lang w:val="mn-MN"/>
        </w:rPr>
        <w:t>Хүлээн зөвшөөрөгдөх байдал</w:t>
      </w:r>
      <w:r w:rsidR="00724111" w:rsidRPr="00B70BA8">
        <w:rPr>
          <w:b/>
          <w:bCs/>
          <w:sz w:val="24"/>
          <w:szCs w:val="24"/>
          <w:lang w:val="mn-MN"/>
        </w:rPr>
        <w:t>”</w:t>
      </w:r>
      <w:r w:rsidRPr="00B70BA8">
        <w:rPr>
          <w:b/>
          <w:bCs/>
          <w:sz w:val="24"/>
          <w:szCs w:val="24"/>
          <w:lang w:val="mn-MN"/>
        </w:rPr>
        <w:t xml:space="preserve"> шалгуур үзүүлэлтийн хүрээнд:</w:t>
      </w:r>
    </w:p>
    <w:p w14:paraId="1C6B579D" w14:textId="068AC88A" w:rsidR="00CB40E3" w:rsidRPr="00B70BA8" w:rsidRDefault="0094432C" w:rsidP="50ECC095">
      <w:pPr>
        <w:spacing w:before="120" w:after="240"/>
        <w:ind w:firstLine="720"/>
        <w:jc w:val="both"/>
        <w:rPr>
          <w:sz w:val="24"/>
          <w:szCs w:val="24"/>
          <w:lang w:val="mn-MN"/>
        </w:rPr>
      </w:pPr>
      <w:r w:rsidRPr="00B70BA8">
        <w:rPr>
          <w:sz w:val="24"/>
          <w:szCs w:val="24"/>
          <w:lang w:val="mn-MN"/>
        </w:rPr>
        <w:t>Хуулийн төслийн 21</w:t>
      </w:r>
      <w:r w:rsidR="03863758" w:rsidRPr="00B70BA8">
        <w:rPr>
          <w:sz w:val="24"/>
          <w:szCs w:val="24"/>
          <w:lang w:val="mn-MN"/>
        </w:rPr>
        <w:t xml:space="preserve"> </w:t>
      </w:r>
      <w:r w:rsidR="52EBC933" w:rsidRPr="00B70BA8">
        <w:rPr>
          <w:sz w:val="24"/>
          <w:szCs w:val="24"/>
          <w:lang w:val="mn-MN"/>
        </w:rPr>
        <w:t>дүгээр зүйлд</w:t>
      </w:r>
      <w:r w:rsidR="009127B1" w:rsidRPr="00B70BA8">
        <w:rPr>
          <w:sz w:val="24"/>
          <w:szCs w:val="24"/>
          <w:lang w:val="mn-MN"/>
        </w:rPr>
        <w:t xml:space="preserve"> заасан нохой, муур үржүүл</w:t>
      </w:r>
      <w:r w:rsidR="00694F4D" w:rsidRPr="00B70BA8">
        <w:rPr>
          <w:sz w:val="24"/>
          <w:szCs w:val="24"/>
          <w:lang w:val="mn-MN"/>
        </w:rPr>
        <w:t>эх үйл ажиллагаанд тавигдах нийтлэг шаардлага</w:t>
      </w:r>
      <w:r w:rsidRPr="00B70BA8">
        <w:rPr>
          <w:sz w:val="24"/>
          <w:szCs w:val="24"/>
          <w:lang w:val="mn-MN"/>
        </w:rPr>
        <w:t>,</w:t>
      </w:r>
      <w:r w:rsidR="00694F4D" w:rsidRPr="00B70BA8">
        <w:rPr>
          <w:sz w:val="24"/>
          <w:szCs w:val="24"/>
          <w:lang w:val="mn-MN"/>
        </w:rPr>
        <w:t xml:space="preserve"> мөн төслийн</w:t>
      </w:r>
      <w:r w:rsidRPr="00B70BA8">
        <w:rPr>
          <w:sz w:val="24"/>
          <w:szCs w:val="24"/>
          <w:lang w:val="mn-MN"/>
        </w:rPr>
        <w:t xml:space="preserve"> 26 дугаар зүйл</w:t>
      </w:r>
      <w:r w:rsidR="00694F4D" w:rsidRPr="00B70BA8">
        <w:rPr>
          <w:sz w:val="24"/>
          <w:szCs w:val="24"/>
          <w:lang w:val="mn-MN"/>
        </w:rPr>
        <w:t xml:space="preserve">д заасан </w:t>
      </w:r>
      <w:r w:rsidR="00197F22" w:rsidRPr="00B70BA8">
        <w:rPr>
          <w:sz w:val="24"/>
          <w:szCs w:val="24"/>
          <w:lang w:val="mn-MN"/>
        </w:rPr>
        <w:t xml:space="preserve">нохой, муур худалдах, худалдан авах, шилжүүлэх зохицуулалтууд </w:t>
      </w:r>
      <w:r w:rsidR="52EBC933" w:rsidRPr="00B70BA8">
        <w:rPr>
          <w:sz w:val="24"/>
          <w:szCs w:val="24"/>
          <w:lang w:val="mn-MN"/>
        </w:rPr>
        <w:t>нь</w:t>
      </w:r>
      <w:r w:rsidRPr="00B70BA8">
        <w:rPr>
          <w:sz w:val="24"/>
          <w:szCs w:val="24"/>
          <w:lang w:val="mn-MN"/>
        </w:rPr>
        <w:t xml:space="preserve"> хүлэ</w:t>
      </w:r>
      <w:r w:rsidR="009127B1" w:rsidRPr="00B70BA8">
        <w:rPr>
          <w:sz w:val="24"/>
          <w:szCs w:val="24"/>
          <w:lang w:val="mn-MN"/>
        </w:rPr>
        <w:t>эн зөвшөөрөгдөх шалгуур үзүүлэлтийг хангаж байна.</w:t>
      </w:r>
    </w:p>
    <w:p w14:paraId="519E464B" w14:textId="2C029C5C" w:rsidR="00CB40E3" w:rsidRPr="00B70BA8" w:rsidRDefault="00CB40E3" w:rsidP="001C1E8E">
      <w:pPr>
        <w:spacing w:before="120" w:after="240"/>
        <w:ind w:firstLine="720"/>
        <w:jc w:val="both"/>
        <w:rPr>
          <w:b/>
          <w:bCs/>
          <w:sz w:val="24"/>
          <w:szCs w:val="24"/>
          <w:lang w:val="mn-MN"/>
        </w:rPr>
      </w:pPr>
      <w:r w:rsidRPr="00B70BA8">
        <w:rPr>
          <w:b/>
          <w:bCs/>
          <w:sz w:val="24"/>
          <w:szCs w:val="24"/>
          <w:lang w:val="mn-MN"/>
        </w:rPr>
        <w:t>4.</w:t>
      </w:r>
      <w:r w:rsidR="00724111" w:rsidRPr="00B70BA8">
        <w:rPr>
          <w:b/>
          <w:bCs/>
          <w:sz w:val="24"/>
          <w:szCs w:val="24"/>
          <w:lang w:val="mn-MN"/>
        </w:rPr>
        <w:t xml:space="preserve"> “</w:t>
      </w:r>
      <w:r w:rsidRPr="00B70BA8">
        <w:rPr>
          <w:b/>
          <w:bCs/>
          <w:sz w:val="24"/>
          <w:szCs w:val="24"/>
          <w:lang w:val="mn-MN"/>
        </w:rPr>
        <w:t>Харилцан уялдаа</w:t>
      </w:r>
      <w:r w:rsidR="00724111" w:rsidRPr="00B70BA8">
        <w:rPr>
          <w:b/>
          <w:bCs/>
          <w:sz w:val="24"/>
          <w:szCs w:val="24"/>
          <w:lang w:val="mn-MN"/>
        </w:rPr>
        <w:t>”</w:t>
      </w:r>
      <w:r w:rsidRPr="00B70BA8">
        <w:rPr>
          <w:b/>
          <w:bCs/>
          <w:sz w:val="24"/>
          <w:szCs w:val="24"/>
          <w:lang w:val="mn-MN"/>
        </w:rPr>
        <w:t xml:space="preserve"> шалгуур үзүүлэлтийн хүрээнд:</w:t>
      </w:r>
    </w:p>
    <w:p w14:paraId="7E72EA6A" w14:textId="5B54251E" w:rsidR="00175A52" w:rsidRPr="00B70BA8" w:rsidRDefault="0056769B" w:rsidP="50ECC095">
      <w:pPr>
        <w:spacing w:after="240"/>
        <w:ind w:firstLine="720"/>
        <w:jc w:val="both"/>
        <w:rPr>
          <w:sz w:val="24"/>
          <w:szCs w:val="24"/>
          <w:lang w:val="mn-MN"/>
        </w:rPr>
      </w:pPr>
      <w:r w:rsidRPr="00B70BA8">
        <w:rPr>
          <w:bCs/>
          <w:sz w:val="24"/>
          <w:szCs w:val="24"/>
          <w:lang w:val="mn-MN"/>
        </w:rPr>
        <w:t>Хууль тогтоомжийн төслийн үр нөлөөг үнэлэх аргачлалд заасан асуулгын дагуу хуулийн төслийн харилцан уялдаа холбоог шалгах шалгуур үзүүлэлтийн хүрээнд давхардал, хийдэл, зөрчлийг судлан, хуулийн төсөл болон бусад хуультай уялдах уялдаа холбоог</w:t>
      </w:r>
      <w:r w:rsidR="008F6595" w:rsidRPr="00B70BA8">
        <w:rPr>
          <w:bCs/>
          <w:sz w:val="24"/>
          <w:szCs w:val="24"/>
          <w:lang w:val="mn-MN"/>
        </w:rPr>
        <w:t xml:space="preserve"> судалж </w:t>
      </w:r>
      <w:r w:rsidR="60AD9DA5" w:rsidRPr="00B70BA8">
        <w:rPr>
          <w:sz w:val="24"/>
          <w:szCs w:val="24"/>
          <w:lang w:val="mn-MN"/>
        </w:rPr>
        <w:t xml:space="preserve">үзэхэд хуулийн төсөл </w:t>
      </w:r>
      <w:r w:rsidR="00175A52" w:rsidRPr="00B70BA8">
        <w:rPr>
          <w:sz w:val="24"/>
          <w:szCs w:val="24"/>
          <w:lang w:val="mn-MN"/>
        </w:rPr>
        <w:t>давхардал, хийдэл, зөрчилгүй, хуулийн төсөл болон бусад хуулийн уялдах уялдаа холбоог хангасан байна.</w:t>
      </w:r>
    </w:p>
    <w:p w14:paraId="3DFB2A5E" w14:textId="6F833FB8" w:rsidR="00213980" w:rsidRPr="00B70BA8" w:rsidRDefault="00213980" w:rsidP="50ECC095">
      <w:pPr>
        <w:pStyle w:val="Heading2"/>
        <w:spacing w:after="240"/>
        <w:jc w:val="center"/>
        <w:rPr>
          <w:lang w:val="mn-MN"/>
        </w:rPr>
      </w:pPr>
      <w:bookmarkStart w:id="29" w:name="_Toc105928116"/>
      <w:bookmarkStart w:id="30" w:name="_Toc105928135"/>
      <w:r w:rsidRPr="00B70BA8">
        <w:rPr>
          <w:lang w:val="mn-MN"/>
        </w:rPr>
        <w:t>5.2. Зөвлөмж</w:t>
      </w:r>
      <w:bookmarkEnd w:id="29"/>
      <w:bookmarkEnd w:id="30"/>
    </w:p>
    <w:p w14:paraId="350D452D" w14:textId="7B2D9E45" w:rsidR="00213980" w:rsidRPr="00B70BA8" w:rsidRDefault="172B028B" w:rsidP="4B7DB103">
      <w:pPr>
        <w:spacing w:after="240"/>
        <w:ind w:firstLine="720"/>
        <w:jc w:val="both"/>
        <w:rPr>
          <w:sz w:val="24"/>
          <w:szCs w:val="24"/>
          <w:lang w:val="mn-MN"/>
        </w:rPr>
      </w:pPr>
      <w:r w:rsidRPr="00B70BA8">
        <w:rPr>
          <w:sz w:val="24"/>
          <w:szCs w:val="24"/>
          <w:lang w:val="mn-MN"/>
        </w:rPr>
        <w:t xml:space="preserve">Хуулийн төслийн үр нөлөөг аргачлалын дагуу үнэлэх ажиллагааны үр дүнд </w:t>
      </w:r>
      <w:r w:rsidR="131D8C90" w:rsidRPr="00B70BA8">
        <w:rPr>
          <w:sz w:val="24"/>
          <w:szCs w:val="24"/>
          <w:lang w:val="mn-MN"/>
        </w:rPr>
        <w:t>хуулийн</w:t>
      </w:r>
      <w:r w:rsidR="08824FDF" w:rsidRPr="00B70BA8">
        <w:rPr>
          <w:sz w:val="24"/>
          <w:szCs w:val="24"/>
          <w:lang w:val="mn-MN"/>
        </w:rPr>
        <w:t xml:space="preserve"> төсөл батлагдсан тохиолдолд </w:t>
      </w:r>
      <w:r w:rsidR="3450D4C4" w:rsidRPr="00B70BA8">
        <w:rPr>
          <w:sz w:val="24"/>
          <w:szCs w:val="24"/>
          <w:lang w:val="mn-MN"/>
        </w:rPr>
        <w:t xml:space="preserve">хуулийн төслийн </w:t>
      </w:r>
      <w:r w:rsidR="1B99FB6E" w:rsidRPr="00B70BA8">
        <w:rPr>
          <w:sz w:val="24"/>
          <w:szCs w:val="24"/>
          <w:lang w:val="mn-MN"/>
        </w:rPr>
        <w:t>зорилго, зорилтод</w:t>
      </w:r>
      <w:r w:rsidR="08824FDF" w:rsidRPr="00B70BA8">
        <w:rPr>
          <w:sz w:val="24"/>
          <w:szCs w:val="24"/>
          <w:lang w:val="mn-MN"/>
        </w:rPr>
        <w:t xml:space="preserve"> хүрэх байдал нь эерэг, </w:t>
      </w:r>
      <w:r w:rsidR="7864715F" w:rsidRPr="00B70BA8">
        <w:rPr>
          <w:sz w:val="24"/>
          <w:szCs w:val="24"/>
          <w:lang w:val="mn-MN"/>
        </w:rPr>
        <w:t xml:space="preserve">хуулийн төслийн зохицуулалтууд </w:t>
      </w:r>
      <w:r w:rsidR="02FFAE11" w:rsidRPr="00B70BA8">
        <w:rPr>
          <w:sz w:val="24"/>
          <w:szCs w:val="24"/>
          <w:lang w:val="mn-MN"/>
        </w:rPr>
        <w:t xml:space="preserve">нь </w:t>
      </w:r>
      <w:r w:rsidR="7864715F" w:rsidRPr="00B70BA8">
        <w:rPr>
          <w:sz w:val="24"/>
          <w:szCs w:val="24"/>
          <w:lang w:val="mn-MN"/>
        </w:rPr>
        <w:t>практикт</w:t>
      </w:r>
      <w:r w:rsidR="68CBEE32" w:rsidRPr="00B70BA8">
        <w:rPr>
          <w:sz w:val="24"/>
          <w:szCs w:val="24"/>
          <w:lang w:val="mn-MN"/>
        </w:rPr>
        <w:t xml:space="preserve"> хэрэгжих боломжтой</w:t>
      </w:r>
      <w:r w:rsidR="178C8573" w:rsidRPr="00B70BA8">
        <w:rPr>
          <w:sz w:val="24"/>
          <w:szCs w:val="24"/>
          <w:lang w:val="mn-MN"/>
        </w:rPr>
        <w:t xml:space="preserve">, </w:t>
      </w:r>
      <w:r w:rsidR="7FA8F0A4" w:rsidRPr="00B70BA8">
        <w:rPr>
          <w:sz w:val="24"/>
          <w:szCs w:val="24"/>
          <w:lang w:val="mn-MN"/>
        </w:rPr>
        <w:t xml:space="preserve">хүлээн зөвшөөрөгдөхүйц, </w:t>
      </w:r>
      <w:r w:rsidR="492A5DCA" w:rsidRPr="00B70BA8">
        <w:rPr>
          <w:sz w:val="24"/>
          <w:szCs w:val="24"/>
          <w:lang w:val="mn-MN"/>
        </w:rPr>
        <w:t xml:space="preserve">хуулийн </w:t>
      </w:r>
      <w:r w:rsidR="6A18AF0F" w:rsidRPr="00B70BA8">
        <w:rPr>
          <w:sz w:val="24"/>
          <w:szCs w:val="24"/>
          <w:lang w:val="mn-MN"/>
        </w:rPr>
        <w:t xml:space="preserve">төслийн </w:t>
      </w:r>
      <w:r w:rsidR="162C2AE4" w:rsidRPr="00B70BA8">
        <w:rPr>
          <w:sz w:val="24"/>
          <w:szCs w:val="24"/>
          <w:lang w:val="mn-MN"/>
        </w:rPr>
        <w:t>зохицуулалтуудын</w:t>
      </w:r>
      <w:r w:rsidR="7C181F27" w:rsidRPr="00B70BA8">
        <w:rPr>
          <w:sz w:val="24"/>
          <w:szCs w:val="24"/>
          <w:lang w:val="mn-MN"/>
        </w:rPr>
        <w:t xml:space="preserve"> </w:t>
      </w:r>
      <w:r w:rsidR="6A18AF0F" w:rsidRPr="00B70BA8">
        <w:rPr>
          <w:sz w:val="24"/>
          <w:szCs w:val="24"/>
          <w:lang w:val="mn-MN"/>
        </w:rPr>
        <w:t xml:space="preserve">уялдаа </w:t>
      </w:r>
      <w:r w:rsidR="162C2AE4" w:rsidRPr="00B70BA8">
        <w:rPr>
          <w:sz w:val="24"/>
          <w:szCs w:val="24"/>
          <w:lang w:val="mn-MN"/>
        </w:rPr>
        <w:t>холбоог хангасан</w:t>
      </w:r>
      <w:r w:rsidR="5B986759" w:rsidRPr="00B70BA8">
        <w:rPr>
          <w:sz w:val="24"/>
          <w:szCs w:val="24"/>
          <w:lang w:val="mn-MN"/>
        </w:rPr>
        <w:t xml:space="preserve"> </w:t>
      </w:r>
      <w:r w:rsidR="62FC9AC0" w:rsidRPr="00B70BA8">
        <w:rPr>
          <w:sz w:val="24"/>
          <w:szCs w:val="24"/>
          <w:lang w:val="mn-MN"/>
        </w:rPr>
        <w:t xml:space="preserve">хэмээн </w:t>
      </w:r>
      <w:r w:rsidR="35543EF7" w:rsidRPr="00B70BA8">
        <w:rPr>
          <w:sz w:val="24"/>
          <w:szCs w:val="24"/>
          <w:lang w:val="mn-MN"/>
        </w:rPr>
        <w:t>дүгнэж</w:t>
      </w:r>
      <w:r w:rsidR="62FC9AC0" w:rsidRPr="00B70BA8">
        <w:rPr>
          <w:sz w:val="24"/>
          <w:szCs w:val="24"/>
          <w:lang w:val="mn-MN"/>
        </w:rPr>
        <w:t>,</w:t>
      </w:r>
      <w:r w:rsidR="5B986759" w:rsidRPr="00B70BA8">
        <w:rPr>
          <w:sz w:val="24"/>
          <w:szCs w:val="24"/>
          <w:lang w:val="mn-MN"/>
        </w:rPr>
        <w:t xml:space="preserve"> хуулийн</w:t>
      </w:r>
      <w:r w:rsidRPr="00B70BA8">
        <w:rPr>
          <w:sz w:val="24"/>
          <w:szCs w:val="24"/>
          <w:lang w:val="mn-MN"/>
        </w:rPr>
        <w:t xml:space="preserve"> төслийг хэвээр үлдээх саналтай байна. </w:t>
      </w:r>
    </w:p>
    <w:sectPr w:rsidR="00213980" w:rsidRPr="00B70BA8" w:rsidSect="00D752C2">
      <w:footerReference w:type="even" r:id="rId9"/>
      <w:footerReference w:type="default" r:id="rId10"/>
      <w:pgSz w:w="11909" w:h="16834"/>
      <w:pgMar w:top="1134" w:right="851" w:bottom="567" w:left="1701"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406AC" w14:textId="77777777" w:rsidR="00910730" w:rsidRDefault="00910730" w:rsidP="003C12AB">
      <w:pPr>
        <w:spacing w:line="240" w:lineRule="auto"/>
      </w:pPr>
      <w:r>
        <w:separator/>
      </w:r>
    </w:p>
  </w:endnote>
  <w:endnote w:type="continuationSeparator" w:id="0">
    <w:p w14:paraId="15352327" w14:textId="77777777" w:rsidR="00910730" w:rsidRDefault="00910730" w:rsidP="003C12AB">
      <w:pPr>
        <w:spacing w:line="240" w:lineRule="auto"/>
      </w:pPr>
      <w:r>
        <w:continuationSeparator/>
      </w:r>
    </w:p>
  </w:endnote>
  <w:endnote w:type="continuationNotice" w:id="1">
    <w:p w14:paraId="2FF1072B" w14:textId="77777777" w:rsidR="00910730" w:rsidRDefault="009107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279DC" w14:textId="2BA10F46" w:rsidR="004E226A" w:rsidRDefault="004E226A" w:rsidP="004040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1F7764E" w14:textId="77777777" w:rsidR="004E226A" w:rsidRDefault="004E226A" w:rsidP="004E22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92133061"/>
      <w:docPartObj>
        <w:docPartGallery w:val="Page Numbers (Bottom of Page)"/>
        <w:docPartUnique/>
      </w:docPartObj>
    </w:sdtPr>
    <w:sdtEndPr>
      <w:rPr>
        <w:rStyle w:val="PageNumber"/>
      </w:rPr>
    </w:sdtEndPr>
    <w:sdtContent>
      <w:p w14:paraId="0B4BB8E4" w14:textId="675BDB81" w:rsidR="004E226A" w:rsidRDefault="004E226A" w:rsidP="004040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259AAD" w14:textId="601CAA24" w:rsidR="00A639C5" w:rsidRDefault="00A639C5" w:rsidP="004E226A">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0832F" w14:textId="77777777" w:rsidR="00910730" w:rsidRDefault="00910730" w:rsidP="003C12AB">
      <w:pPr>
        <w:spacing w:line="240" w:lineRule="auto"/>
      </w:pPr>
      <w:r>
        <w:separator/>
      </w:r>
    </w:p>
  </w:footnote>
  <w:footnote w:type="continuationSeparator" w:id="0">
    <w:p w14:paraId="52F706DF" w14:textId="77777777" w:rsidR="00910730" w:rsidRDefault="00910730" w:rsidP="003C12AB">
      <w:pPr>
        <w:spacing w:line="240" w:lineRule="auto"/>
      </w:pPr>
      <w:r>
        <w:continuationSeparator/>
      </w:r>
    </w:p>
  </w:footnote>
  <w:footnote w:type="continuationNotice" w:id="1">
    <w:p w14:paraId="58F12A49" w14:textId="77777777" w:rsidR="00910730" w:rsidRDefault="00910730">
      <w:pPr>
        <w:spacing w:line="240" w:lineRule="auto"/>
      </w:pPr>
    </w:p>
  </w:footnote>
  <w:footnote w:id="2">
    <w:p w14:paraId="685A44F8" w14:textId="77F51B7D" w:rsidR="00A639C5" w:rsidRPr="00944B23" w:rsidRDefault="00A639C5">
      <w:pPr>
        <w:pStyle w:val="FootnoteText"/>
        <w:rPr>
          <w:lang w:val="en-US"/>
        </w:rPr>
      </w:pPr>
      <w:r>
        <w:rPr>
          <w:rStyle w:val="FootnoteReference"/>
        </w:rPr>
        <w:footnoteRef/>
      </w:r>
      <w:r>
        <w:t xml:space="preserve"> </w:t>
      </w:r>
      <w:hyperlink r:id="rId1" w:history="1">
        <w:r w:rsidRPr="00286047">
          <w:rPr>
            <w:rStyle w:val="Hyperlink"/>
          </w:rPr>
          <w:t>https://legalinfo.mn/mn/detail/11119</w:t>
        </w:r>
      </w:hyperlink>
      <w:r>
        <w:rPr>
          <w:lang w:val="mn-MN"/>
        </w:rPr>
        <w:t xml:space="preserve"> </w:t>
      </w:r>
      <w:r>
        <w:rPr>
          <w:lang w:val="en-US"/>
        </w:rPr>
        <w:t>/</w:t>
      </w:r>
      <w:r>
        <w:rPr>
          <w:lang w:val="mn-MN"/>
        </w:rPr>
        <w:t>холбоос руу 2022 оны 5 дугаар сарын 19-ний өдөр хандсан</w:t>
      </w:r>
      <w:r>
        <w:rPr>
          <w:lang w:val="en-US"/>
        </w:rPr>
        <w:t>/</w:t>
      </w:r>
    </w:p>
  </w:footnote>
  <w:footnote w:id="3">
    <w:p w14:paraId="5DF340D7" w14:textId="77777777" w:rsidR="00A639C5" w:rsidRPr="009073B8" w:rsidRDefault="00A639C5" w:rsidP="0036057F">
      <w:pPr>
        <w:pStyle w:val="FootnoteText"/>
        <w:rPr>
          <w:lang w:val="mn-MN"/>
        </w:rPr>
      </w:pPr>
      <w:r>
        <w:rPr>
          <w:rStyle w:val="FootnoteReference"/>
        </w:rPr>
        <w:footnoteRef/>
      </w:r>
      <w:r>
        <w:t xml:space="preserve"> </w:t>
      </w:r>
      <w:hyperlink r:id="rId2" w:history="1">
        <w:r w:rsidRPr="00286047">
          <w:rPr>
            <w:rStyle w:val="Hyperlink"/>
          </w:rPr>
          <w:t>https://legalinfo.mn/mn/detail?lawId=207335&amp;showType=1</w:t>
        </w:r>
      </w:hyperlink>
      <w:r>
        <w:rPr>
          <w:lang w:val="mn-MN"/>
        </w:rPr>
        <w:t xml:space="preserve"> </w:t>
      </w:r>
      <w:r>
        <w:rPr>
          <w:lang w:val="en-US"/>
        </w:rPr>
        <w:t>/</w:t>
      </w:r>
      <w:r>
        <w:rPr>
          <w:lang w:val="mn-MN"/>
        </w:rPr>
        <w:t>холбоос руу 2022 оны 5 дугаар сарын 19-ний өдөр хандсан</w:t>
      </w:r>
      <w:r>
        <w:rPr>
          <w:lang w:val="en-US"/>
        </w:rPr>
        <w:t>/</w:t>
      </w:r>
    </w:p>
  </w:footnote>
  <w:footnote w:id="4">
    <w:p w14:paraId="5A996D1D" w14:textId="27919A2B" w:rsidR="00A639C5" w:rsidRPr="00A639C5" w:rsidRDefault="00A639C5" w:rsidP="3567F454">
      <w:pPr>
        <w:rPr>
          <w:color w:val="000000" w:themeColor="text1"/>
          <w:sz w:val="20"/>
          <w:szCs w:val="20"/>
          <w:lang w:val="mn-MN"/>
        </w:rPr>
      </w:pPr>
      <w:r w:rsidRPr="3567F454">
        <w:rPr>
          <w:rStyle w:val="FootnoteReference"/>
        </w:rPr>
        <w:footnoteRef/>
      </w:r>
      <w:r w:rsidRPr="00A639C5">
        <w:rPr>
          <w:sz w:val="20"/>
          <w:szCs w:val="20"/>
          <w:lang w:val="mn-MN"/>
        </w:rPr>
        <w:t xml:space="preserve"> </w:t>
      </w:r>
      <w:r w:rsidRPr="00A639C5">
        <w:rPr>
          <w:sz w:val="20"/>
          <w:szCs w:val="20"/>
          <w:lang w:val="mn-MN"/>
        </w:rPr>
        <w:t>“Азтай Савар амьтдад хайртай залуус</w:t>
      </w:r>
      <w:r w:rsidRPr="00A639C5">
        <w:rPr>
          <w:color w:val="000000" w:themeColor="text1"/>
          <w:sz w:val="20"/>
          <w:szCs w:val="20"/>
          <w:lang w:val="mn-MN"/>
        </w:rPr>
        <w:t>“ ТББ-ын захиалгаар “</w:t>
      </w:r>
      <w:r w:rsidR="00570902" w:rsidRPr="00A639C5">
        <w:rPr>
          <w:color w:val="000000" w:themeColor="text1"/>
          <w:sz w:val="20"/>
          <w:szCs w:val="20"/>
          <w:lang w:val="mn-MN"/>
        </w:rPr>
        <w:t>Ваа</w:t>
      </w:r>
      <w:r w:rsidRPr="00A639C5">
        <w:rPr>
          <w:color w:val="000000" w:themeColor="text1"/>
          <w:sz w:val="20"/>
          <w:szCs w:val="20"/>
          <w:lang w:val="mn-MN"/>
        </w:rPr>
        <w:t xml:space="preserve"> </w:t>
      </w:r>
      <w:r w:rsidR="00570902" w:rsidRPr="00A639C5">
        <w:rPr>
          <w:color w:val="000000" w:themeColor="text1"/>
          <w:sz w:val="20"/>
          <w:szCs w:val="20"/>
          <w:lang w:val="mn-MN"/>
        </w:rPr>
        <w:t>ингүйг</w:t>
      </w:r>
      <w:r w:rsidRPr="00A639C5">
        <w:rPr>
          <w:color w:val="000000" w:themeColor="text1"/>
          <w:sz w:val="20"/>
          <w:szCs w:val="20"/>
          <w:lang w:val="mn-MN"/>
        </w:rPr>
        <w:t>” ХХК-ийн 2021 онд хийсэн “Монгол улсад гэрийн тэжээвэр амьтны эрхийг хамгаалах хууль хэрэгжүүлэх үндэслэл, хууль хэрэгжсэнээр гарах үр дүн” судалгааны тайлан</w:t>
      </w:r>
    </w:p>
  </w:footnote>
  <w:footnote w:id="5">
    <w:p w14:paraId="4F020E0C" w14:textId="4676C126" w:rsidR="00A639C5" w:rsidRPr="00A639C5" w:rsidRDefault="00A639C5">
      <w:pPr>
        <w:pStyle w:val="FootnoteText"/>
        <w:rPr>
          <w:lang w:val="mn-MN"/>
        </w:rPr>
      </w:pPr>
      <w:r>
        <w:rPr>
          <w:rStyle w:val="FootnoteReference"/>
        </w:rPr>
        <w:footnoteRef/>
      </w:r>
      <w:r w:rsidRPr="00A639C5">
        <w:rPr>
          <w:lang w:val="mn-MN"/>
        </w:rPr>
        <w:t xml:space="preserve"> </w:t>
      </w:r>
      <w:hyperlink r:id="rId3" w:history="1">
        <w:r w:rsidRPr="00A639C5">
          <w:rPr>
            <w:rStyle w:val="Hyperlink"/>
            <w:lang w:val="mn-MN"/>
          </w:rPr>
          <w:t>https://www.1212.mn/tables.aspx?tbl_id=DT_NSO_2600_009V1&amp;13999001_select_all=0&amp;13999001SingleSelect=&amp;01_select_all=0&amp;01SingleSelect=&amp;YearQ_select_all=0&amp;YearQSingleSelect=_202201&amp;viewtype=table</w:t>
        </w:r>
      </w:hyperlink>
      <w:r w:rsidRPr="00A639C5">
        <w:rPr>
          <w:lang w:val="mn-MN"/>
        </w:rPr>
        <w:t xml:space="preserve"> /</w:t>
      </w:r>
      <w:r>
        <w:rPr>
          <w:lang w:val="mn-MN"/>
        </w:rPr>
        <w:t>2022 оны 6 дугаар сарын 09-ний өдөр хандсан.</w:t>
      </w:r>
      <w:r w:rsidRPr="00A639C5">
        <w:rPr>
          <w:lang w:val="mn-MN"/>
        </w:rPr>
        <w:t>/</w:t>
      </w:r>
    </w:p>
  </w:footnote>
  <w:footnote w:id="6">
    <w:p w14:paraId="0780669C" w14:textId="56CC4CB3" w:rsidR="00A639C5" w:rsidRPr="00295BE0" w:rsidRDefault="00A639C5">
      <w:pPr>
        <w:pStyle w:val="FootnoteText"/>
        <w:rPr>
          <w:lang w:val="mn-MN"/>
        </w:rPr>
      </w:pPr>
      <w:r>
        <w:rPr>
          <w:rStyle w:val="FootnoteReference"/>
        </w:rPr>
        <w:footnoteRef/>
      </w:r>
      <w:r w:rsidRPr="00A639C5">
        <w:rPr>
          <w:lang w:val="mn-MN"/>
        </w:rPr>
        <w:t xml:space="preserve"> </w:t>
      </w:r>
      <w:hyperlink r:id="rId4" w:history="1">
        <w:r w:rsidRPr="00A639C5">
          <w:rPr>
            <w:rStyle w:val="Hyperlink"/>
            <w:lang w:val="mn-MN"/>
          </w:rPr>
          <w:t>https://www.1212.mn/tables.aspx?tbl_id=DT_NSO_2600_016V2&amp;Divisions_of_Establishments_select_all=0&amp;Divisions_of_EstablishmentsSingleSelect=_5_188&amp;Type_select_all=0&amp;TypeSingleSelect=_10&amp;YearQ_select_all=0&amp;YearQSingleSelect=_202201&amp;viewtype=table</w:t>
        </w:r>
      </w:hyperlink>
      <w:r>
        <w:rPr>
          <w:lang w:val="mn-MN"/>
        </w:rPr>
        <w:t xml:space="preserve"> </w:t>
      </w:r>
      <w:r w:rsidRPr="00A639C5">
        <w:rPr>
          <w:lang w:val="mn-MN"/>
        </w:rPr>
        <w:t>/</w:t>
      </w:r>
      <w:r>
        <w:rPr>
          <w:lang w:val="mn-MN"/>
        </w:rPr>
        <w:t>2022 оны 6 дугаар сарын 09-ний өдөр хандсан.</w:t>
      </w:r>
      <w:r w:rsidRPr="00A639C5">
        <w:rPr>
          <w:lang w:val="mn-MN"/>
        </w:rPr>
        <w:t>/</w:t>
      </w:r>
    </w:p>
  </w:footnote>
  <w:footnote w:id="7">
    <w:p w14:paraId="603423A3" w14:textId="78CDF23C" w:rsidR="00A639C5" w:rsidRPr="00A639C5" w:rsidRDefault="00A639C5" w:rsidP="7B488CB7">
      <w:pPr>
        <w:rPr>
          <w:sz w:val="20"/>
          <w:szCs w:val="20"/>
          <w:lang w:val="mn-MN"/>
        </w:rPr>
      </w:pPr>
      <w:r w:rsidRPr="7B488CB7">
        <w:rPr>
          <w:rStyle w:val="FootnoteReference"/>
          <w:sz w:val="20"/>
          <w:szCs w:val="20"/>
        </w:rPr>
        <w:footnoteRef/>
      </w:r>
      <w:r w:rsidRPr="00A639C5">
        <w:rPr>
          <w:sz w:val="20"/>
          <w:szCs w:val="20"/>
          <w:lang w:val="mn-MN"/>
        </w:rPr>
        <w:t xml:space="preserve"> </w:t>
      </w:r>
      <w:r w:rsidRPr="00A639C5">
        <w:rPr>
          <w:sz w:val="20"/>
          <w:szCs w:val="20"/>
          <w:lang w:val="mn-MN"/>
        </w:rPr>
        <w:t>https://news.mn/r/2346156/</w:t>
      </w:r>
    </w:p>
  </w:footnote>
  <w:footnote w:id="8">
    <w:p w14:paraId="3F8F3529" w14:textId="2A569F5F" w:rsidR="00A639C5" w:rsidRPr="00A639C5" w:rsidRDefault="00A639C5">
      <w:pPr>
        <w:pStyle w:val="FootnoteText"/>
        <w:rPr>
          <w:lang w:val="mn-MN"/>
        </w:rPr>
      </w:pPr>
      <w:r>
        <w:rPr>
          <w:rStyle w:val="FootnoteReference"/>
        </w:rPr>
        <w:footnoteRef/>
      </w:r>
      <w:r w:rsidRPr="00A639C5">
        <w:rPr>
          <w:lang w:val="mn-MN"/>
        </w:rPr>
        <w:t xml:space="preserve"> </w:t>
      </w:r>
      <w:hyperlink r:id="rId5" w:history="1">
        <w:r w:rsidRPr="00A639C5">
          <w:rPr>
            <w:rStyle w:val="Hyperlink"/>
            <w:color w:val="1155CC"/>
            <w:lang w:val="mn-MN"/>
          </w:rPr>
          <w:t>https://www.avma.org/resources-tools/pet-owners/responsible-pet-ownership</w:t>
        </w:r>
      </w:hyperlink>
      <w:r>
        <w:rPr>
          <w:lang w:val="mn-MN"/>
        </w:rPr>
        <w:t xml:space="preserve"> </w:t>
      </w:r>
      <w:r w:rsidRPr="00A639C5">
        <w:rPr>
          <w:lang w:val="mn-MN"/>
        </w:rPr>
        <w:t>/</w:t>
      </w:r>
      <w:r>
        <w:rPr>
          <w:lang w:val="mn-MN"/>
        </w:rPr>
        <w:t>дам ишлэв</w:t>
      </w:r>
      <w:r w:rsidRPr="00A639C5">
        <w:rPr>
          <w:lang w:val="mn-MN"/>
        </w:rPr>
        <w:t>/</w:t>
      </w:r>
    </w:p>
  </w:footnote>
  <w:footnote w:id="9">
    <w:p w14:paraId="4BCB042A" w14:textId="77777777" w:rsidR="00A639C5" w:rsidRPr="00A639C5" w:rsidRDefault="00A639C5" w:rsidP="00562D09">
      <w:pPr>
        <w:pStyle w:val="FootnoteText"/>
        <w:jc w:val="both"/>
        <w:rPr>
          <w:lang w:val="mn-MN"/>
        </w:rPr>
      </w:pPr>
      <w:r>
        <w:rPr>
          <w:rStyle w:val="FootnoteReference"/>
        </w:rPr>
        <w:footnoteRef/>
      </w:r>
      <w:r w:rsidRPr="00A639C5">
        <w:rPr>
          <w:lang w:val="mn-MN"/>
        </w:rPr>
        <w:t xml:space="preserve"> </w:t>
      </w:r>
      <w:hyperlink r:id="rId6" w:history="1">
        <w:r w:rsidRPr="00A639C5">
          <w:rPr>
            <w:rStyle w:val="Hyperlink"/>
            <w:lang w:val="mn-MN"/>
          </w:rPr>
          <w:t>https://1212.mn/BookLibraryDownload.ashx?url=Master_Sampling_Frames.pdf&amp;ln=Mn</w:t>
        </w:r>
      </w:hyperlink>
      <w:r>
        <w:rPr>
          <w:lang w:val="mn-MN"/>
        </w:rPr>
        <w:t xml:space="preserve"> </w:t>
      </w:r>
      <w:r w:rsidRPr="00A639C5">
        <w:rPr>
          <w:lang w:val="mn-MN"/>
        </w:rPr>
        <w:t>/</w:t>
      </w:r>
      <w:r>
        <w:rPr>
          <w:lang w:val="mn-MN"/>
        </w:rPr>
        <w:t>тус холбоос руу 2022 оны 6 дугаар сарын 11-ний өдөр хандсан</w:t>
      </w:r>
      <w:r w:rsidRPr="00A639C5">
        <w:rPr>
          <w:lang w:val="mn-MN"/>
        </w:rPr>
        <w:t>/</w:t>
      </w:r>
    </w:p>
  </w:footnote>
  <w:footnote w:id="10">
    <w:p w14:paraId="43B9AEB2" w14:textId="5AA2D04B" w:rsidR="00A639C5" w:rsidRPr="00A639C5" w:rsidRDefault="00A639C5">
      <w:pPr>
        <w:pStyle w:val="FootnoteText"/>
        <w:rPr>
          <w:lang w:val="mn-MN"/>
        </w:rPr>
      </w:pPr>
      <w:r>
        <w:rPr>
          <w:rStyle w:val="FootnoteReference"/>
        </w:rPr>
        <w:footnoteRef/>
      </w:r>
      <w:r w:rsidRPr="00A639C5">
        <w:rPr>
          <w:lang w:val="mn-MN"/>
        </w:rPr>
        <w:t xml:space="preserve"> </w:t>
      </w:r>
      <w:hyperlink r:id="rId7" w:history="1">
        <w:r w:rsidRPr="00A639C5">
          <w:rPr>
            <w:rStyle w:val="Hyperlink"/>
            <w:lang w:val="mn-MN"/>
          </w:rPr>
          <w:t>https://legalinfo.mn/mn/detail?lawId=210434&amp;showType=1</w:t>
        </w:r>
      </w:hyperlink>
      <w:r>
        <w:rPr>
          <w:lang w:val="mn-MN"/>
        </w:rPr>
        <w:t xml:space="preserve"> </w:t>
      </w:r>
      <w:r w:rsidRPr="00A639C5">
        <w:rPr>
          <w:lang w:val="mn-MN"/>
        </w:rPr>
        <w:t>/</w:t>
      </w:r>
      <w:r>
        <w:rPr>
          <w:lang w:val="mn-MN"/>
        </w:rPr>
        <w:t>Холбоос руу 2022 оны 6 дугаар сарын 10-ны өдөр хандсан</w:t>
      </w:r>
      <w:r w:rsidRPr="00A639C5">
        <w:rPr>
          <w:lang w:val="mn-MN"/>
        </w:rPr>
        <w:t>/</w:t>
      </w:r>
    </w:p>
  </w:footnote>
  <w:footnote w:id="11">
    <w:p w14:paraId="0A3CB74D" w14:textId="2ED0DF41" w:rsidR="00A639C5" w:rsidRPr="00A639C5" w:rsidRDefault="00A639C5">
      <w:pPr>
        <w:pStyle w:val="FootnoteText"/>
        <w:rPr>
          <w:lang w:val="mn-MN"/>
        </w:rPr>
      </w:pPr>
      <w:r>
        <w:rPr>
          <w:rStyle w:val="FootnoteReference"/>
        </w:rPr>
        <w:footnoteRef/>
      </w:r>
      <w:r w:rsidRPr="00A639C5">
        <w:rPr>
          <w:lang w:val="mn-MN"/>
        </w:rPr>
        <w:t xml:space="preserve"> </w:t>
      </w:r>
      <w:hyperlink r:id="rId8" w:history="1">
        <w:r w:rsidRPr="00A639C5">
          <w:rPr>
            <w:rStyle w:val="Hyperlink"/>
            <w:lang w:val="mn-MN"/>
          </w:rPr>
          <w:t>https://old.legalinfo.mn/annex/details/9267?lawid=14072</w:t>
        </w:r>
      </w:hyperlink>
      <w:r>
        <w:rPr>
          <w:lang w:val="mn-MN"/>
        </w:rPr>
        <w:t xml:space="preserve"> </w:t>
      </w:r>
      <w:r w:rsidRPr="00A639C5">
        <w:rPr>
          <w:lang w:val="mn-MN"/>
        </w:rPr>
        <w:t>/</w:t>
      </w:r>
      <w:r>
        <w:rPr>
          <w:lang w:val="mn-MN"/>
        </w:rPr>
        <w:t>холбоос руу 2022 оны 6 дугаар сарын 10-ны өдөр хандсан</w:t>
      </w:r>
      <w:r w:rsidRPr="00A639C5">
        <w:rPr>
          <w:lang w:val="mn-M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30A03"/>
    <w:multiLevelType w:val="multilevel"/>
    <w:tmpl w:val="E5A204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889122F"/>
    <w:multiLevelType w:val="multilevel"/>
    <w:tmpl w:val="883C0C12"/>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8BB2763"/>
    <w:multiLevelType w:val="multilevel"/>
    <w:tmpl w:val="FE824516"/>
    <w:lvl w:ilvl="0">
      <w:start w:val="1"/>
      <w:numFmt w:val="decimal"/>
      <w:lvlText w:val="%1."/>
      <w:lvlJc w:val="left"/>
      <w:pPr>
        <w:tabs>
          <w:tab w:val="num" w:pos="720"/>
        </w:tabs>
        <w:ind w:left="720" w:hanging="360"/>
      </w:pPr>
    </w:lvl>
    <w:lvl w:ilvl="1">
      <w:start w:val="1"/>
      <w:numFmt w:val="lowerLetter"/>
      <w:lvlText w:val="%2."/>
      <w:lvlJc w:val="left"/>
      <w:pPr>
        <w:ind w:left="36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129050F"/>
    <w:multiLevelType w:val="multilevel"/>
    <w:tmpl w:val="96D4E14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11B91D44"/>
    <w:multiLevelType w:val="hybridMultilevel"/>
    <w:tmpl w:val="C3E485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2A1882"/>
    <w:multiLevelType w:val="multilevel"/>
    <w:tmpl w:val="BCDE2CA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A15A17"/>
    <w:multiLevelType w:val="multilevel"/>
    <w:tmpl w:val="DF26542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22AF55B9"/>
    <w:multiLevelType w:val="multilevel"/>
    <w:tmpl w:val="E5A204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6361B7F"/>
    <w:multiLevelType w:val="hybridMultilevel"/>
    <w:tmpl w:val="33BC11D8"/>
    <w:lvl w:ilvl="0" w:tplc="F63632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BE78E7"/>
    <w:multiLevelType w:val="multilevel"/>
    <w:tmpl w:val="1986792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2EC46410"/>
    <w:multiLevelType w:val="multilevel"/>
    <w:tmpl w:val="E5A204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44B4FEF"/>
    <w:multiLevelType w:val="hybridMultilevel"/>
    <w:tmpl w:val="B08EDD0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E575CE8"/>
    <w:multiLevelType w:val="hybridMultilevel"/>
    <w:tmpl w:val="0EFA0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215EE6"/>
    <w:multiLevelType w:val="multilevel"/>
    <w:tmpl w:val="E4F892F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4FD14495"/>
    <w:multiLevelType w:val="multilevel"/>
    <w:tmpl w:val="D750D7F0"/>
    <w:lvl w:ilvl="0">
      <w:start w:val="1"/>
      <w:numFmt w:val="decimal"/>
      <w:lvlText w:val="%1."/>
      <w:lvlJc w:val="left"/>
      <w:pPr>
        <w:tabs>
          <w:tab w:val="num" w:pos="720"/>
        </w:tabs>
        <w:ind w:left="720" w:hanging="360"/>
      </w:pPr>
    </w:lvl>
    <w:lvl w:ilvl="1">
      <w:start w:val="1"/>
      <w:numFmt w:val="lowerLetter"/>
      <w:lvlText w:val="%2."/>
      <w:lvlJc w:val="left"/>
      <w:pPr>
        <w:ind w:left="36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62B46DD2"/>
    <w:multiLevelType w:val="multilevel"/>
    <w:tmpl w:val="B0FEAE9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633B1F70"/>
    <w:multiLevelType w:val="multilevel"/>
    <w:tmpl w:val="A18AC524"/>
    <w:lvl w:ilvl="0">
      <w:start w:val="1"/>
      <w:numFmt w:val="decimal"/>
      <w:lvlText w:val="%1."/>
      <w:lvlJc w:val="left"/>
      <w:pPr>
        <w:tabs>
          <w:tab w:val="num" w:pos="720"/>
        </w:tabs>
        <w:ind w:left="720" w:hanging="360"/>
      </w:pPr>
    </w:lvl>
    <w:lvl w:ilvl="1">
      <w:start w:val="1"/>
      <w:numFmt w:val="lowerLetter"/>
      <w:lvlText w:val="%2."/>
      <w:lvlJc w:val="left"/>
      <w:pPr>
        <w:ind w:left="72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6C955A19"/>
    <w:multiLevelType w:val="multilevel"/>
    <w:tmpl w:val="552E56E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8" w15:restartNumberingAfterBreak="0">
    <w:nsid w:val="73EA25B6"/>
    <w:multiLevelType w:val="multilevel"/>
    <w:tmpl w:val="DBE2ED3E"/>
    <w:lvl w:ilvl="0">
      <w:start w:val="1"/>
      <w:numFmt w:val="decimal"/>
      <w:lvlText w:val="%1."/>
      <w:lvlJc w:val="left"/>
      <w:pPr>
        <w:tabs>
          <w:tab w:val="num" w:pos="720"/>
        </w:tabs>
        <w:ind w:left="720" w:hanging="360"/>
      </w:pPr>
    </w:lvl>
    <w:lvl w:ilvl="1">
      <w:start w:val="1"/>
      <w:numFmt w:val="lowerLetter"/>
      <w:lvlText w:val="%2."/>
      <w:lvlJc w:val="left"/>
      <w:pPr>
        <w:ind w:left="36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7B3F6043"/>
    <w:multiLevelType w:val="multilevel"/>
    <w:tmpl w:val="6BCCE43A"/>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193425148">
    <w:abstractNumId w:val="10"/>
  </w:num>
  <w:num w:numId="2" w16cid:durableId="1504318660">
    <w:abstractNumId w:val="11"/>
  </w:num>
  <w:num w:numId="3" w16cid:durableId="1847941826">
    <w:abstractNumId w:val="8"/>
  </w:num>
  <w:num w:numId="4" w16cid:durableId="2052798279">
    <w:abstractNumId w:val="12"/>
  </w:num>
  <w:num w:numId="5" w16cid:durableId="145436735">
    <w:abstractNumId w:val="0"/>
  </w:num>
  <w:num w:numId="6" w16cid:durableId="44717752">
    <w:abstractNumId w:val="7"/>
  </w:num>
  <w:num w:numId="7" w16cid:durableId="460151094">
    <w:abstractNumId w:val="1"/>
  </w:num>
  <w:num w:numId="8" w16cid:durableId="779450821">
    <w:abstractNumId w:val="1"/>
  </w:num>
  <w:num w:numId="9" w16cid:durableId="2051611623">
    <w:abstractNumId w:val="1"/>
  </w:num>
  <w:num w:numId="10" w16cid:durableId="286158435">
    <w:abstractNumId w:val="1"/>
  </w:num>
  <w:num w:numId="11" w16cid:durableId="1067073611">
    <w:abstractNumId w:val="14"/>
  </w:num>
  <w:num w:numId="12" w16cid:durableId="1915894162">
    <w:abstractNumId w:val="2"/>
  </w:num>
  <w:num w:numId="13" w16cid:durableId="657922085">
    <w:abstractNumId w:val="18"/>
  </w:num>
  <w:num w:numId="14" w16cid:durableId="473066219">
    <w:abstractNumId w:val="3"/>
    <w:lvlOverride w:ilvl="0">
      <w:lvl w:ilvl="0">
        <w:numFmt w:val="lowerLetter"/>
        <w:lvlText w:val="%1."/>
        <w:lvlJc w:val="left"/>
      </w:lvl>
    </w:lvlOverride>
  </w:num>
  <w:num w:numId="15" w16cid:durableId="718092719">
    <w:abstractNumId w:val="19"/>
  </w:num>
  <w:num w:numId="16" w16cid:durableId="633798760">
    <w:abstractNumId w:val="19"/>
  </w:num>
  <w:num w:numId="17" w16cid:durableId="448745330">
    <w:abstractNumId w:val="19"/>
  </w:num>
  <w:num w:numId="18" w16cid:durableId="1733041154">
    <w:abstractNumId w:val="4"/>
  </w:num>
  <w:num w:numId="19" w16cid:durableId="1420324318">
    <w:abstractNumId w:val="16"/>
  </w:num>
  <w:num w:numId="20" w16cid:durableId="205218823">
    <w:abstractNumId w:val="6"/>
  </w:num>
  <w:num w:numId="21" w16cid:durableId="957639936">
    <w:abstractNumId w:val="9"/>
  </w:num>
  <w:num w:numId="22" w16cid:durableId="1430200922">
    <w:abstractNumId w:val="5"/>
  </w:num>
  <w:num w:numId="23" w16cid:durableId="889654052">
    <w:abstractNumId w:val="13"/>
  </w:num>
  <w:num w:numId="24" w16cid:durableId="856700979">
    <w:abstractNumId w:val="17"/>
  </w:num>
  <w:num w:numId="25" w16cid:durableId="9144408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510"/>
    <w:rsid w:val="000008C3"/>
    <w:rsid w:val="00000F65"/>
    <w:rsid w:val="0000325B"/>
    <w:rsid w:val="0000709D"/>
    <w:rsid w:val="00011241"/>
    <w:rsid w:val="00012A28"/>
    <w:rsid w:val="00013C68"/>
    <w:rsid w:val="00013D51"/>
    <w:rsid w:val="00013ECC"/>
    <w:rsid w:val="00015A5C"/>
    <w:rsid w:val="00016754"/>
    <w:rsid w:val="00022853"/>
    <w:rsid w:val="00022D29"/>
    <w:rsid w:val="00024D74"/>
    <w:rsid w:val="00026C29"/>
    <w:rsid w:val="000317F3"/>
    <w:rsid w:val="00031F38"/>
    <w:rsid w:val="00033E1A"/>
    <w:rsid w:val="00034E97"/>
    <w:rsid w:val="000360B6"/>
    <w:rsid w:val="000416DB"/>
    <w:rsid w:val="000421C8"/>
    <w:rsid w:val="0004433F"/>
    <w:rsid w:val="00045AFC"/>
    <w:rsid w:val="00047A01"/>
    <w:rsid w:val="00051D63"/>
    <w:rsid w:val="00054960"/>
    <w:rsid w:val="00056E38"/>
    <w:rsid w:val="00057F5A"/>
    <w:rsid w:val="00060E35"/>
    <w:rsid w:val="000614F0"/>
    <w:rsid w:val="00062510"/>
    <w:rsid w:val="0006312D"/>
    <w:rsid w:val="00064FFF"/>
    <w:rsid w:val="0006507E"/>
    <w:rsid w:val="00065267"/>
    <w:rsid w:val="00066B33"/>
    <w:rsid w:val="00067263"/>
    <w:rsid w:val="00067904"/>
    <w:rsid w:val="00067BD3"/>
    <w:rsid w:val="00072586"/>
    <w:rsid w:val="00077962"/>
    <w:rsid w:val="00082709"/>
    <w:rsid w:val="00082AEE"/>
    <w:rsid w:val="00083260"/>
    <w:rsid w:val="00083A76"/>
    <w:rsid w:val="00083B59"/>
    <w:rsid w:val="00085B22"/>
    <w:rsid w:val="00086DE1"/>
    <w:rsid w:val="00091317"/>
    <w:rsid w:val="00095AB7"/>
    <w:rsid w:val="00095CEE"/>
    <w:rsid w:val="000A14E3"/>
    <w:rsid w:val="000A1C4F"/>
    <w:rsid w:val="000A4CA5"/>
    <w:rsid w:val="000A5E77"/>
    <w:rsid w:val="000A7DD7"/>
    <w:rsid w:val="000B38D0"/>
    <w:rsid w:val="000B3AFD"/>
    <w:rsid w:val="000B63F1"/>
    <w:rsid w:val="000B69A7"/>
    <w:rsid w:val="000C4F52"/>
    <w:rsid w:val="000C5308"/>
    <w:rsid w:val="000C648B"/>
    <w:rsid w:val="000C6A27"/>
    <w:rsid w:val="000C6DDD"/>
    <w:rsid w:val="000C7591"/>
    <w:rsid w:val="000D186C"/>
    <w:rsid w:val="000D3B76"/>
    <w:rsid w:val="000D3EA7"/>
    <w:rsid w:val="000D5051"/>
    <w:rsid w:val="000D5716"/>
    <w:rsid w:val="000D6504"/>
    <w:rsid w:val="000E3D70"/>
    <w:rsid w:val="000E5108"/>
    <w:rsid w:val="000E5F1C"/>
    <w:rsid w:val="000E6F2B"/>
    <w:rsid w:val="000E77F8"/>
    <w:rsid w:val="000F243C"/>
    <w:rsid w:val="000F30CD"/>
    <w:rsid w:val="000F39D6"/>
    <w:rsid w:val="000F5E87"/>
    <w:rsid w:val="000F6232"/>
    <w:rsid w:val="000F7B78"/>
    <w:rsid w:val="00110EF7"/>
    <w:rsid w:val="00111D91"/>
    <w:rsid w:val="00112043"/>
    <w:rsid w:val="001121F8"/>
    <w:rsid w:val="00114D13"/>
    <w:rsid w:val="00114E1A"/>
    <w:rsid w:val="00116678"/>
    <w:rsid w:val="00120732"/>
    <w:rsid w:val="00121CB1"/>
    <w:rsid w:val="00124BAF"/>
    <w:rsid w:val="00125620"/>
    <w:rsid w:val="001260A9"/>
    <w:rsid w:val="00130BB4"/>
    <w:rsid w:val="0013420F"/>
    <w:rsid w:val="0013476B"/>
    <w:rsid w:val="00134E8C"/>
    <w:rsid w:val="0013ACA9"/>
    <w:rsid w:val="00140449"/>
    <w:rsid w:val="001406AE"/>
    <w:rsid w:val="00143306"/>
    <w:rsid w:val="00143C64"/>
    <w:rsid w:val="001463DB"/>
    <w:rsid w:val="00146E40"/>
    <w:rsid w:val="00150E58"/>
    <w:rsid w:val="001510B2"/>
    <w:rsid w:val="001530F0"/>
    <w:rsid w:val="001539B9"/>
    <w:rsid w:val="0015541E"/>
    <w:rsid w:val="00157335"/>
    <w:rsid w:val="001607EB"/>
    <w:rsid w:val="001613E5"/>
    <w:rsid w:val="0016218C"/>
    <w:rsid w:val="0016469E"/>
    <w:rsid w:val="00166D1E"/>
    <w:rsid w:val="001716CF"/>
    <w:rsid w:val="001723AF"/>
    <w:rsid w:val="00172F45"/>
    <w:rsid w:val="00173008"/>
    <w:rsid w:val="00175A52"/>
    <w:rsid w:val="001778FD"/>
    <w:rsid w:val="00185F62"/>
    <w:rsid w:val="00187DD4"/>
    <w:rsid w:val="00190621"/>
    <w:rsid w:val="00192EF8"/>
    <w:rsid w:val="00195743"/>
    <w:rsid w:val="001961FA"/>
    <w:rsid w:val="00196619"/>
    <w:rsid w:val="00197F22"/>
    <w:rsid w:val="001A3B19"/>
    <w:rsid w:val="001A6FDD"/>
    <w:rsid w:val="001A7875"/>
    <w:rsid w:val="001A78FF"/>
    <w:rsid w:val="001B39EC"/>
    <w:rsid w:val="001B3F6C"/>
    <w:rsid w:val="001C06B1"/>
    <w:rsid w:val="001C1E8E"/>
    <w:rsid w:val="001C2E8D"/>
    <w:rsid w:val="001C4671"/>
    <w:rsid w:val="001C6DC1"/>
    <w:rsid w:val="001D1DAE"/>
    <w:rsid w:val="001D5437"/>
    <w:rsid w:val="001D66DC"/>
    <w:rsid w:val="001D6802"/>
    <w:rsid w:val="001D7136"/>
    <w:rsid w:val="001D7A4A"/>
    <w:rsid w:val="001E29FD"/>
    <w:rsid w:val="001E4A10"/>
    <w:rsid w:val="001E4F70"/>
    <w:rsid w:val="001E543F"/>
    <w:rsid w:val="001F0BA5"/>
    <w:rsid w:val="001F0D99"/>
    <w:rsid w:val="001F2C2C"/>
    <w:rsid w:val="001F31AC"/>
    <w:rsid w:val="001F6242"/>
    <w:rsid w:val="001F70E5"/>
    <w:rsid w:val="001F7F96"/>
    <w:rsid w:val="00200123"/>
    <w:rsid w:val="00201B13"/>
    <w:rsid w:val="00201F62"/>
    <w:rsid w:val="00201FB1"/>
    <w:rsid w:val="002039BD"/>
    <w:rsid w:val="002042E1"/>
    <w:rsid w:val="002043BB"/>
    <w:rsid w:val="002052FF"/>
    <w:rsid w:val="00205AF5"/>
    <w:rsid w:val="00206872"/>
    <w:rsid w:val="00210561"/>
    <w:rsid w:val="0021062C"/>
    <w:rsid w:val="00211F44"/>
    <w:rsid w:val="0021319A"/>
    <w:rsid w:val="00213980"/>
    <w:rsid w:val="002139EC"/>
    <w:rsid w:val="002168F7"/>
    <w:rsid w:val="002217D8"/>
    <w:rsid w:val="00223666"/>
    <w:rsid w:val="00226851"/>
    <w:rsid w:val="002270B4"/>
    <w:rsid w:val="00230129"/>
    <w:rsid w:val="00230D98"/>
    <w:rsid w:val="00232EDA"/>
    <w:rsid w:val="0023491F"/>
    <w:rsid w:val="00235E44"/>
    <w:rsid w:val="002378DD"/>
    <w:rsid w:val="00240C7C"/>
    <w:rsid w:val="0024114F"/>
    <w:rsid w:val="00241622"/>
    <w:rsid w:val="00242133"/>
    <w:rsid w:val="0024232A"/>
    <w:rsid w:val="002429FC"/>
    <w:rsid w:val="002469FD"/>
    <w:rsid w:val="0025116D"/>
    <w:rsid w:val="0025181F"/>
    <w:rsid w:val="00252FC1"/>
    <w:rsid w:val="00255315"/>
    <w:rsid w:val="0025665F"/>
    <w:rsid w:val="00260233"/>
    <w:rsid w:val="00262CDF"/>
    <w:rsid w:val="00264AF3"/>
    <w:rsid w:val="00273229"/>
    <w:rsid w:val="00273509"/>
    <w:rsid w:val="00275627"/>
    <w:rsid w:val="00275BB0"/>
    <w:rsid w:val="00280622"/>
    <w:rsid w:val="00281027"/>
    <w:rsid w:val="00281356"/>
    <w:rsid w:val="00282C0C"/>
    <w:rsid w:val="00282D77"/>
    <w:rsid w:val="00282EC8"/>
    <w:rsid w:val="00283C26"/>
    <w:rsid w:val="00284417"/>
    <w:rsid w:val="00285B5A"/>
    <w:rsid w:val="00286281"/>
    <w:rsid w:val="00290F72"/>
    <w:rsid w:val="00291E3A"/>
    <w:rsid w:val="002929FC"/>
    <w:rsid w:val="00295BE0"/>
    <w:rsid w:val="00295D4A"/>
    <w:rsid w:val="00295FAC"/>
    <w:rsid w:val="002979A4"/>
    <w:rsid w:val="002A13D5"/>
    <w:rsid w:val="002A24A5"/>
    <w:rsid w:val="002A360A"/>
    <w:rsid w:val="002A396D"/>
    <w:rsid w:val="002B094F"/>
    <w:rsid w:val="002B125A"/>
    <w:rsid w:val="002B4D2A"/>
    <w:rsid w:val="002B53FE"/>
    <w:rsid w:val="002B64FE"/>
    <w:rsid w:val="002C12EF"/>
    <w:rsid w:val="002C15BE"/>
    <w:rsid w:val="002C55E4"/>
    <w:rsid w:val="002C5E85"/>
    <w:rsid w:val="002C7911"/>
    <w:rsid w:val="002D264C"/>
    <w:rsid w:val="002D32FD"/>
    <w:rsid w:val="002E1924"/>
    <w:rsid w:val="002E1E78"/>
    <w:rsid w:val="002E1FD0"/>
    <w:rsid w:val="002E2F5F"/>
    <w:rsid w:val="002E49D5"/>
    <w:rsid w:val="002E6452"/>
    <w:rsid w:val="002E6FA5"/>
    <w:rsid w:val="002E7D6C"/>
    <w:rsid w:val="002E7F8D"/>
    <w:rsid w:val="002F0727"/>
    <w:rsid w:val="002F1E86"/>
    <w:rsid w:val="002F2535"/>
    <w:rsid w:val="002F529A"/>
    <w:rsid w:val="002F5541"/>
    <w:rsid w:val="002F5691"/>
    <w:rsid w:val="002F661A"/>
    <w:rsid w:val="002F68C7"/>
    <w:rsid w:val="002F7A54"/>
    <w:rsid w:val="002F7B68"/>
    <w:rsid w:val="003006A7"/>
    <w:rsid w:val="00301A89"/>
    <w:rsid w:val="00303050"/>
    <w:rsid w:val="0030450D"/>
    <w:rsid w:val="003072AD"/>
    <w:rsid w:val="00310C6E"/>
    <w:rsid w:val="00321C01"/>
    <w:rsid w:val="003231A1"/>
    <w:rsid w:val="00324746"/>
    <w:rsid w:val="00325092"/>
    <w:rsid w:val="0032549A"/>
    <w:rsid w:val="003254DC"/>
    <w:rsid w:val="00326ACA"/>
    <w:rsid w:val="00330BD9"/>
    <w:rsid w:val="00332B04"/>
    <w:rsid w:val="00332C99"/>
    <w:rsid w:val="003336D0"/>
    <w:rsid w:val="0033594D"/>
    <w:rsid w:val="00336865"/>
    <w:rsid w:val="00336C1A"/>
    <w:rsid w:val="00337F1B"/>
    <w:rsid w:val="00340E31"/>
    <w:rsid w:val="00342A4C"/>
    <w:rsid w:val="00343444"/>
    <w:rsid w:val="00345DF5"/>
    <w:rsid w:val="00347A57"/>
    <w:rsid w:val="00351EB1"/>
    <w:rsid w:val="003538C6"/>
    <w:rsid w:val="00357DB9"/>
    <w:rsid w:val="0036057F"/>
    <w:rsid w:val="00363076"/>
    <w:rsid w:val="003634C3"/>
    <w:rsid w:val="00365A7A"/>
    <w:rsid w:val="00366171"/>
    <w:rsid w:val="00366464"/>
    <w:rsid w:val="003679D2"/>
    <w:rsid w:val="003706CF"/>
    <w:rsid w:val="00370C38"/>
    <w:rsid w:val="0037216D"/>
    <w:rsid w:val="003723D9"/>
    <w:rsid w:val="003762F6"/>
    <w:rsid w:val="003840DA"/>
    <w:rsid w:val="00384E2C"/>
    <w:rsid w:val="00385C47"/>
    <w:rsid w:val="00385FE0"/>
    <w:rsid w:val="00391061"/>
    <w:rsid w:val="00392165"/>
    <w:rsid w:val="00392AB4"/>
    <w:rsid w:val="00394CCB"/>
    <w:rsid w:val="003956D5"/>
    <w:rsid w:val="00395F40"/>
    <w:rsid w:val="00397387"/>
    <w:rsid w:val="003A16B5"/>
    <w:rsid w:val="003A2486"/>
    <w:rsid w:val="003A3868"/>
    <w:rsid w:val="003A3877"/>
    <w:rsid w:val="003A3F14"/>
    <w:rsid w:val="003A6455"/>
    <w:rsid w:val="003A770B"/>
    <w:rsid w:val="003A7AEB"/>
    <w:rsid w:val="003B0390"/>
    <w:rsid w:val="003B086F"/>
    <w:rsid w:val="003B099D"/>
    <w:rsid w:val="003B141C"/>
    <w:rsid w:val="003B3701"/>
    <w:rsid w:val="003B4166"/>
    <w:rsid w:val="003B49F1"/>
    <w:rsid w:val="003B4B15"/>
    <w:rsid w:val="003B63DB"/>
    <w:rsid w:val="003B6AB6"/>
    <w:rsid w:val="003B7686"/>
    <w:rsid w:val="003C12AB"/>
    <w:rsid w:val="003D169D"/>
    <w:rsid w:val="003D1FC6"/>
    <w:rsid w:val="003D20CD"/>
    <w:rsid w:val="003D20D4"/>
    <w:rsid w:val="003D2D06"/>
    <w:rsid w:val="003D511F"/>
    <w:rsid w:val="003D5166"/>
    <w:rsid w:val="003D5D21"/>
    <w:rsid w:val="003D6AE7"/>
    <w:rsid w:val="003E03AD"/>
    <w:rsid w:val="003E058A"/>
    <w:rsid w:val="003E1269"/>
    <w:rsid w:val="003E25E3"/>
    <w:rsid w:val="003E55BC"/>
    <w:rsid w:val="003F1372"/>
    <w:rsid w:val="003F1990"/>
    <w:rsid w:val="003F1EBB"/>
    <w:rsid w:val="003F6751"/>
    <w:rsid w:val="004023FA"/>
    <w:rsid w:val="004025A4"/>
    <w:rsid w:val="0040791E"/>
    <w:rsid w:val="004105C6"/>
    <w:rsid w:val="0041168D"/>
    <w:rsid w:val="0041208E"/>
    <w:rsid w:val="00413628"/>
    <w:rsid w:val="00413D6F"/>
    <w:rsid w:val="00414397"/>
    <w:rsid w:val="00414DED"/>
    <w:rsid w:val="0041594F"/>
    <w:rsid w:val="00415CC9"/>
    <w:rsid w:val="00415D5A"/>
    <w:rsid w:val="00417D43"/>
    <w:rsid w:val="00422F53"/>
    <w:rsid w:val="0042315A"/>
    <w:rsid w:val="0042515E"/>
    <w:rsid w:val="0042616C"/>
    <w:rsid w:val="00430686"/>
    <w:rsid w:val="00431024"/>
    <w:rsid w:val="00431B17"/>
    <w:rsid w:val="00431EAE"/>
    <w:rsid w:val="0043271F"/>
    <w:rsid w:val="004425C1"/>
    <w:rsid w:val="00442DDD"/>
    <w:rsid w:val="00444493"/>
    <w:rsid w:val="00445285"/>
    <w:rsid w:val="004457DD"/>
    <w:rsid w:val="00445EB0"/>
    <w:rsid w:val="004460F8"/>
    <w:rsid w:val="00446C23"/>
    <w:rsid w:val="00452290"/>
    <w:rsid w:val="004525B7"/>
    <w:rsid w:val="00452C2C"/>
    <w:rsid w:val="0045378C"/>
    <w:rsid w:val="00453DFF"/>
    <w:rsid w:val="00453F67"/>
    <w:rsid w:val="00456DC2"/>
    <w:rsid w:val="004601EB"/>
    <w:rsid w:val="004606CC"/>
    <w:rsid w:val="00460B83"/>
    <w:rsid w:val="004613BC"/>
    <w:rsid w:val="00462286"/>
    <w:rsid w:val="004633F8"/>
    <w:rsid w:val="00463D17"/>
    <w:rsid w:val="00465B9D"/>
    <w:rsid w:val="00465D61"/>
    <w:rsid w:val="0046644E"/>
    <w:rsid w:val="0047031B"/>
    <w:rsid w:val="00471CD1"/>
    <w:rsid w:val="00471D95"/>
    <w:rsid w:val="00471E48"/>
    <w:rsid w:val="00476270"/>
    <w:rsid w:val="00476281"/>
    <w:rsid w:val="00476C49"/>
    <w:rsid w:val="00482BBE"/>
    <w:rsid w:val="00482E86"/>
    <w:rsid w:val="00483432"/>
    <w:rsid w:val="00484CE2"/>
    <w:rsid w:val="00492C97"/>
    <w:rsid w:val="00492D7A"/>
    <w:rsid w:val="00492FBB"/>
    <w:rsid w:val="0049357F"/>
    <w:rsid w:val="00494094"/>
    <w:rsid w:val="00494D3C"/>
    <w:rsid w:val="00495B5A"/>
    <w:rsid w:val="0049617C"/>
    <w:rsid w:val="004A3600"/>
    <w:rsid w:val="004A39AC"/>
    <w:rsid w:val="004A406C"/>
    <w:rsid w:val="004A4267"/>
    <w:rsid w:val="004A59DA"/>
    <w:rsid w:val="004A6417"/>
    <w:rsid w:val="004A7D0D"/>
    <w:rsid w:val="004B0CF0"/>
    <w:rsid w:val="004B21D4"/>
    <w:rsid w:val="004B3033"/>
    <w:rsid w:val="004B3ADD"/>
    <w:rsid w:val="004B4CDA"/>
    <w:rsid w:val="004B6F61"/>
    <w:rsid w:val="004B72AB"/>
    <w:rsid w:val="004C5762"/>
    <w:rsid w:val="004C58B1"/>
    <w:rsid w:val="004C6344"/>
    <w:rsid w:val="004C6B25"/>
    <w:rsid w:val="004C7340"/>
    <w:rsid w:val="004C77ED"/>
    <w:rsid w:val="004D0435"/>
    <w:rsid w:val="004D0ACC"/>
    <w:rsid w:val="004D30D3"/>
    <w:rsid w:val="004D35BC"/>
    <w:rsid w:val="004D3B71"/>
    <w:rsid w:val="004D5108"/>
    <w:rsid w:val="004D609B"/>
    <w:rsid w:val="004E05C9"/>
    <w:rsid w:val="004E0A34"/>
    <w:rsid w:val="004E159D"/>
    <w:rsid w:val="004E1A87"/>
    <w:rsid w:val="004E226A"/>
    <w:rsid w:val="004E2A93"/>
    <w:rsid w:val="004E2CC9"/>
    <w:rsid w:val="004E3262"/>
    <w:rsid w:val="004E3C91"/>
    <w:rsid w:val="004E5110"/>
    <w:rsid w:val="004E56AD"/>
    <w:rsid w:val="004E5A3F"/>
    <w:rsid w:val="004E78EE"/>
    <w:rsid w:val="004F2099"/>
    <w:rsid w:val="004F480A"/>
    <w:rsid w:val="004F4C22"/>
    <w:rsid w:val="004F5477"/>
    <w:rsid w:val="004F58D0"/>
    <w:rsid w:val="004F7763"/>
    <w:rsid w:val="00500093"/>
    <w:rsid w:val="00501C50"/>
    <w:rsid w:val="005041BA"/>
    <w:rsid w:val="0051073D"/>
    <w:rsid w:val="00510FFB"/>
    <w:rsid w:val="005111A6"/>
    <w:rsid w:val="00511CBF"/>
    <w:rsid w:val="00512EC0"/>
    <w:rsid w:val="005133CB"/>
    <w:rsid w:val="00514E74"/>
    <w:rsid w:val="0051759B"/>
    <w:rsid w:val="00523ED4"/>
    <w:rsid w:val="00527952"/>
    <w:rsid w:val="0053129A"/>
    <w:rsid w:val="00532F52"/>
    <w:rsid w:val="0053425D"/>
    <w:rsid w:val="00544424"/>
    <w:rsid w:val="00546FC3"/>
    <w:rsid w:val="00552688"/>
    <w:rsid w:val="00552BD6"/>
    <w:rsid w:val="005541F4"/>
    <w:rsid w:val="00555A9E"/>
    <w:rsid w:val="00555DDF"/>
    <w:rsid w:val="00556033"/>
    <w:rsid w:val="005577C6"/>
    <w:rsid w:val="005603A3"/>
    <w:rsid w:val="00560DC0"/>
    <w:rsid w:val="00562D09"/>
    <w:rsid w:val="00562D4B"/>
    <w:rsid w:val="00565365"/>
    <w:rsid w:val="00566CDD"/>
    <w:rsid w:val="0056769B"/>
    <w:rsid w:val="005705EF"/>
    <w:rsid w:val="005707BF"/>
    <w:rsid w:val="00570902"/>
    <w:rsid w:val="005722DF"/>
    <w:rsid w:val="00575EF7"/>
    <w:rsid w:val="00576E29"/>
    <w:rsid w:val="00580EE0"/>
    <w:rsid w:val="00580F66"/>
    <w:rsid w:val="00582738"/>
    <w:rsid w:val="00583447"/>
    <w:rsid w:val="00583F42"/>
    <w:rsid w:val="00584095"/>
    <w:rsid w:val="005852AE"/>
    <w:rsid w:val="00585378"/>
    <w:rsid w:val="005859CF"/>
    <w:rsid w:val="005864F6"/>
    <w:rsid w:val="005865AF"/>
    <w:rsid w:val="00591A19"/>
    <w:rsid w:val="00593DEE"/>
    <w:rsid w:val="00596757"/>
    <w:rsid w:val="005A05D7"/>
    <w:rsid w:val="005A0AF2"/>
    <w:rsid w:val="005A1999"/>
    <w:rsid w:val="005A1E81"/>
    <w:rsid w:val="005A625E"/>
    <w:rsid w:val="005A6DDE"/>
    <w:rsid w:val="005A7078"/>
    <w:rsid w:val="005B10B1"/>
    <w:rsid w:val="005B218E"/>
    <w:rsid w:val="005B3645"/>
    <w:rsid w:val="005C146E"/>
    <w:rsid w:val="005C17EF"/>
    <w:rsid w:val="005C2F76"/>
    <w:rsid w:val="005C471F"/>
    <w:rsid w:val="005C4BE9"/>
    <w:rsid w:val="005C5000"/>
    <w:rsid w:val="005D0CC9"/>
    <w:rsid w:val="005D1F2A"/>
    <w:rsid w:val="005D2C06"/>
    <w:rsid w:val="005D39A3"/>
    <w:rsid w:val="005D5A84"/>
    <w:rsid w:val="005D7254"/>
    <w:rsid w:val="005E0788"/>
    <w:rsid w:val="005E18D4"/>
    <w:rsid w:val="005E594F"/>
    <w:rsid w:val="005F17EE"/>
    <w:rsid w:val="005F233E"/>
    <w:rsid w:val="005F2705"/>
    <w:rsid w:val="005F532F"/>
    <w:rsid w:val="005F5B57"/>
    <w:rsid w:val="005F65BA"/>
    <w:rsid w:val="006028D3"/>
    <w:rsid w:val="00602977"/>
    <w:rsid w:val="00602B5B"/>
    <w:rsid w:val="0060346C"/>
    <w:rsid w:val="006034AF"/>
    <w:rsid w:val="006052EC"/>
    <w:rsid w:val="006100BA"/>
    <w:rsid w:val="006100C3"/>
    <w:rsid w:val="00610177"/>
    <w:rsid w:val="0061027C"/>
    <w:rsid w:val="00610B1C"/>
    <w:rsid w:val="00611D4C"/>
    <w:rsid w:val="0061468F"/>
    <w:rsid w:val="00614EA4"/>
    <w:rsid w:val="00614F84"/>
    <w:rsid w:val="006153C6"/>
    <w:rsid w:val="006170AA"/>
    <w:rsid w:val="00617CEE"/>
    <w:rsid w:val="00624408"/>
    <w:rsid w:val="006249E1"/>
    <w:rsid w:val="00630195"/>
    <w:rsid w:val="00632241"/>
    <w:rsid w:val="00635113"/>
    <w:rsid w:val="00636E07"/>
    <w:rsid w:val="00636EAB"/>
    <w:rsid w:val="00637AB6"/>
    <w:rsid w:val="00640699"/>
    <w:rsid w:val="006413C4"/>
    <w:rsid w:val="00642F2E"/>
    <w:rsid w:val="006466A9"/>
    <w:rsid w:val="0064778E"/>
    <w:rsid w:val="00650282"/>
    <w:rsid w:val="006510ED"/>
    <w:rsid w:val="00655752"/>
    <w:rsid w:val="006610BA"/>
    <w:rsid w:val="006612A8"/>
    <w:rsid w:val="00661C4E"/>
    <w:rsid w:val="00662731"/>
    <w:rsid w:val="006634A1"/>
    <w:rsid w:val="00664AAB"/>
    <w:rsid w:val="00667FBC"/>
    <w:rsid w:val="00672DCB"/>
    <w:rsid w:val="00672F17"/>
    <w:rsid w:val="00673364"/>
    <w:rsid w:val="0067383F"/>
    <w:rsid w:val="00677CF3"/>
    <w:rsid w:val="00677E55"/>
    <w:rsid w:val="00682899"/>
    <w:rsid w:val="0068581D"/>
    <w:rsid w:val="006904AC"/>
    <w:rsid w:val="006909CC"/>
    <w:rsid w:val="00690C0C"/>
    <w:rsid w:val="00692866"/>
    <w:rsid w:val="00692FCA"/>
    <w:rsid w:val="00693552"/>
    <w:rsid w:val="00694F4D"/>
    <w:rsid w:val="00695075"/>
    <w:rsid w:val="00695A67"/>
    <w:rsid w:val="006964EF"/>
    <w:rsid w:val="006A02DE"/>
    <w:rsid w:val="006A0DF2"/>
    <w:rsid w:val="006A0EC9"/>
    <w:rsid w:val="006A1963"/>
    <w:rsid w:val="006A1AD8"/>
    <w:rsid w:val="006A1C5D"/>
    <w:rsid w:val="006A24D8"/>
    <w:rsid w:val="006B0DDC"/>
    <w:rsid w:val="006B7D5A"/>
    <w:rsid w:val="006C01F4"/>
    <w:rsid w:val="006C4CCB"/>
    <w:rsid w:val="006C5A29"/>
    <w:rsid w:val="006C70A7"/>
    <w:rsid w:val="006D0E8D"/>
    <w:rsid w:val="006D1B8D"/>
    <w:rsid w:val="006D1F63"/>
    <w:rsid w:val="006D21B4"/>
    <w:rsid w:val="006D231A"/>
    <w:rsid w:val="006D3982"/>
    <w:rsid w:val="006D432E"/>
    <w:rsid w:val="006D5664"/>
    <w:rsid w:val="006D56FA"/>
    <w:rsid w:val="006D5BD8"/>
    <w:rsid w:val="006D5CAE"/>
    <w:rsid w:val="006D6888"/>
    <w:rsid w:val="006D6CC8"/>
    <w:rsid w:val="006E27B8"/>
    <w:rsid w:val="006E2E5A"/>
    <w:rsid w:val="006E6A90"/>
    <w:rsid w:val="006E6C3D"/>
    <w:rsid w:val="006E6E3C"/>
    <w:rsid w:val="006F0A0F"/>
    <w:rsid w:val="006F617C"/>
    <w:rsid w:val="007006AB"/>
    <w:rsid w:val="00700D4B"/>
    <w:rsid w:val="00702052"/>
    <w:rsid w:val="007041BD"/>
    <w:rsid w:val="00704CC3"/>
    <w:rsid w:val="007059A6"/>
    <w:rsid w:val="00707521"/>
    <w:rsid w:val="00707C94"/>
    <w:rsid w:val="0071209D"/>
    <w:rsid w:val="00713159"/>
    <w:rsid w:val="0071383F"/>
    <w:rsid w:val="007240BE"/>
    <w:rsid w:val="00724111"/>
    <w:rsid w:val="00725D9B"/>
    <w:rsid w:val="0072642E"/>
    <w:rsid w:val="00726C7C"/>
    <w:rsid w:val="00730BC6"/>
    <w:rsid w:val="007334CE"/>
    <w:rsid w:val="007343F3"/>
    <w:rsid w:val="00735E08"/>
    <w:rsid w:val="00735F14"/>
    <w:rsid w:val="00736F40"/>
    <w:rsid w:val="007378FB"/>
    <w:rsid w:val="00737A29"/>
    <w:rsid w:val="00740E7A"/>
    <w:rsid w:val="007447E5"/>
    <w:rsid w:val="00744989"/>
    <w:rsid w:val="00745F71"/>
    <w:rsid w:val="0074634C"/>
    <w:rsid w:val="00746FBC"/>
    <w:rsid w:val="0074793C"/>
    <w:rsid w:val="007479EC"/>
    <w:rsid w:val="0075273A"/>
    <w:rsid w:val="00752F72"/>
    <w:rsid w:val="00754345"/>
    <w:rsid w:val="00760364"/>
    <w:rsid w:val="00760653"/>
    <w:rsid w:val="00760F4B"/>
    <w:rsid w:val="00760FCE"/>
    <w:rsid w:val="00764047"/>
    <w:rsid w:val="007649B0"/>
    <w:rsid w:val="007655C7"/>
    <w:rsid w:val="007758F3"/>
    <w:rsid w:val="007823BB"/>
    <w:rsid w:val="0078250F"/>
    <w:rsid w:val="00785667"/>
    <w:rsid w:val="0078723B"/>
    <w:rsid w:val="00787601"/>
    <w:rsid w:val="00787CA5"/>
    <w:rsid w:val="00787E89"/>
    <w:rsid w:val="007903B9"/>
    <w:rsid w:val="0079071A"/>
    <w:rsid w:val="00790977"/>
    <w:rsid w:val="007924BF"/>
    <w:rsid w:val="00793D09"/>
    <w:rsid w:val="0079604C"/>
    <w:rsid w:val="007977EB"/>
    <w:rsid w:val="00797D35"/>
    <w:rsid w:val="007A087C"/>
    <w:rsid w:val="007A2A17"/>
    <w:rsid w:val="007A3420"/>
    <w:rsid w:val="007A3510"/>
    <w:rsid w:val="007A451E"/>
    <w:rsid w:val="007A4FCB"/>
    <w:rsid w:val="007B0F66"/>
    <w:rsid w:val="007B1C3A"/>
    <w:rsid w:val="007B1D2A"/>
    <w:rsid w:val="007B261A"/>
    <w:rsid w:val="007B3BF1"/>
    <w:rsid w:val="007B3E79"/>
    <w:rsid w:val="007B5404"/>
    <w:rsid w:val="007C05CD"/>
    <w:rsid w:val="007C1BCB"/>
    <w:rsid w:val="007C23F1"/>
    <w:rsid w:val="007C3C43"/>
    <w:rsid w:val="007C42B6"/>
    <w:rsid w:val="007C47DE"/>
    <w:rsid w:val="007C4F83"/>
    <w:rsid w:val="007C786F"/>
    <w:rsid w:val="007CF4DE"/>
    <w:rsid w:val="007D2035"/>
    <w:rsid w:val="007D335B"/>
    <w:rsid w:val="007D468A"/>
    <w:rsid w:val="007D583C"/>
    <w:rsid w:val="007D5E4E"/>
    <w:rsid w:val="007D79FE"/>
    <w:rsid w:val="007E2FBD"/>
    <w:rsid w:val="007E4085"/>
    <w:rsid w:val="007E4473"/>
    <w:rsid w:val="007E6915"/>
    <w:rsid w:val="007E6C84"/>
    <w:rsid w:val="007E7915"/>
    <w:rsid w:val="007E7D1C"/>
    <w:rsid w:val="007F0D2A"/>
    <w:rsid w:val="007F5A51"/>
    <w:rsid w:val="007F6CBD"/>
    <w:rsid w:val="007F6F2F"/>
    <w:rsid w:val="007F782C"/>
    <w:rsid w:val="007F7DB4"/>
    <w:rsid w:val="00800CEE"/>
    <w:rsid w:val="00800D2D"/>
    <w:rsid w:val="00801134"/>
    <w:rsid w:val="00802848"/>
    <w:rsid w:val="00803A5A"/>
    <w:rsid w:val="008056D4"/>
    <w:rsid w:val="008068B7"/>
    <w:rsid w:val="0081093B"/>
    <w:rsid w:val="00811EF2"/>
    <w:rsid w:val="00812C94"/>
    <w:rsid w:val="00814F31"/>
    <w:rsid w:val="00815268"/>
    <w:rsid w:val="00816149"/>
    <w:rsid w:val="00817FB0"/>
    <w:rsid w:val="0082009B"/>
    <w:rsid w:val="0082016A"/>
    <w:rsid w:val="008204C2"/>
    <w:rsid w:val="00822519"/>
    <w:rsid w:val="00822CE7"/>
    <w:rsid w:val="00823713"/>
    <w:rsid w:val="00825A11"/>
    <w:rsid w:val="0082729F"/>
    <w:rsid w:val="00831EDB"/>
    <w:rsid w:val="00833246"/>
    <w:rsid w:val="00834443"/>
    <w:rsid w:val="00840DE4"/>
    <w:rsid w:val="008411AD"/>
    <w:rsid w:val="0084226A"/>
    <w:rsid w:val="008430EC"/>
    <w:rsid w:val="00846094"/>
    <w:rsid w:val="008478D9"/>
    <w:rsid w:val="008507DB"/>
    <w:rsid w:val="008517BC"/>
    <w:rsid w:val="0085225D"/>
    <w:rsid w:val="00852471"/>
    <w:rsid w:val="008537D9"/>
    <w:rsid w:val="0085479C"/>
    <w:rsid w:val="00857355"/>
    <w:rsid w:val="00857C14"/>
    <w:rsid w:val="0086137B"/>
    <w:rsid w:val="008615E9"/>
    <w:rsid w:val="0086201C"/>
    <w:rsid w:val="00862606"/>
    <w:rsid w:val="00864AD1"/>
    <w:rsid w:val="00870C8B"/>
    <w:rsid w:val="00871BB1"/>
    <w:rsid w:val="00872F7D"/>
    <w:rsid w:val="008746D2"/>
    <w:rsid w:val="008748B9"/>
    <w:rsid w:val="00874D42"/>
    <w:rsid w:val="00876DD9"/>
    <w:rsid w:val="008770E9"/>
    <w:rsid w:val="00877F16"/>
    <w:rsid w:val="00877FA2"/>
    <w:rsid w:val="00881F10"/>
    <w:rsid w:val="00883BED"/>
    <w:rsid w:val="008840F6"/>
    <w:rsid w:val="0089001C"/>
    <w:rsid w:val="00891C13"/>
    <w:rsid w:val="00891DA9"/>
    <w:rsid w:val="0089359F"/>
    <w:rsid w:val="00893BA6"/>
    <w:rsid w:val="0089468E"/>
    <w:rsid w:val="008A157B"/>
    <w:rsid w:val="008A2FE2"/>
    <w:rsid w:val="008A376A"/>
    <w:rsid w:val="008B1820"/>
    <w:rsid w:val="008B1C4A"/>
    <w:rsid w:val="008B3AD3"/>
    <w:rsid w:val="008B3C63"/>
    <w:rsid w:val="008B4BED"/>
    <w:rsid w:val="008B7899"/>
    <w:rsid w:val="008B7EB9"/>
    <w:rsid w:val="008C1695"/>
    <w:rsid w:val="008C2D94"/>
    <w:rsid w:val="008C48E7"/>
    <w:rsid w:val="008C4A03"/>
    <w:rsid w:val="008D14DA"/>
    <w:rsid w:val="008D1B9B"/>
    <w:rsid w:val="008D308D"/>
    <w:rsid w:val="008D3304"/>
    <w:rsid w:val="008D4902"/>
    <w:rsid w:val="008D520D"/>
    <w:rsid w:val="008D5586"/>
    <w:rsid w:val="008D68C6"/>
    <w:rsid w:val="008E0903"/>
    <w:rsid w:val="008E2993"/>
    <w:rsid w:val="008E3244"/>
    <w:rsid w:val="008E41A5"/>
    <w:rsid w:val="008E420C"/>
    <w:rsid w:val="008E48D8"/>
    <w:rsid w:val="008E4EF7"/>
    <w:rsid w:val="008E59CA"/>
    <w:rsid w:val="008E5EDC"/>
    <w:rsid w:val="008E78FA"/>
    <w:rsid w:val="008E7E57"/>
    <w:rsid w:val="008F0054"/>
    <w:rsid w:val="008F247D"/>
    <w:rsid w:val="008F2674"/>
    <w:rsid w:val="008F2869"/>
    <w:rsid w:val="008F2EB4"/>
    <w:rsid w:val="008F4AF0"/>
    <w:rsid w:val="008F4F07"/>
    <w:rsid w:val="008F5633"/>
    <w:rsid w:val="008F5A47"/>
    <w:rsid w:val="008F6595"/>
    <w:rsid w:val="008F6F5F"/>
    <w:rsid w:val="008F7A58"/>
    <w:rsid w:val="00901A4A"/>
    <w:rsid w:val="0090212A"/>
    <w:rsid w:val="00905673"/>
    <w:rsid w:val="009059CA"/>
    <w:rsid w:val="009073B8"/>
    <w:rsid w:val="009105F3"/>
    <w:rsid w:val="00910730"/>
    <w:rsid w:val="009107B9"/>
    <w:rsid w:val="00912772"/>
    <w:rsid w:val="009127B1"/>
    <w:rsid w:val="00912D77"/>
    <w:rsid w:val="00912DA6"/>
    <w:rsid w:val="00914BC2"/>
    <w:rsid w:val="00914CF5"/>
    <w:rsid w:val="0091677A"/>
    <w:rsid w:val="00920013"/>
    <w:rsid w:val="009234C1"/>
    <w:rsid w:val="00923663"/>
    <w:rsid w:val="009246EB"/>
    <w:rsid w:val="00930A70"/>
    <w:rsid w:val="00931562"/>
    <w:rsid w:val="00933B13"/>
    <w:rsid w:val="00933B72"/>
    <w:rsid w:val="00934358"/>
    <w:rsid w:val="009350CF"/>
    <w:rsid w:val="00936DBB"/>
    <w:rsid w:val="00937EB5"/>
    <w:rsid w:val="00940608"/>
    <w:rsid w:val="00942AF9"/>
    <w:rsid w:val="0094350D"/>
    <w:rsid w:val="0094432C"/>
    <w:rsid w:val="00944B23"/>
    <w:rsid w:val="00952F0B"/>
    <w:rsid w:val="009610D3"/>
    <w:rsid w:val="00961ABC"/>
    <w:rsid w:val="00961ADE"/>
    <w:rsid w:val="009622C8"/>
    <w:rsid w:val="0096296B"/>
    <w:rsid w:val="00963BCF"/>
    <w:rsid w:val="00965B9A"/>
    <w:rsid w:val="0096776F"/>
    <w:rsid w:val="009679F2"/>
    <w:rsid w:val="00967BFE"/>
    <w:rsid w:val="009700B9"/>
    <w:rsid w:val="0097100F"/>
    <w:rsid w:val="00971666"/>
    <w:rsid w:val="00971E6C"/>
    <w:rsid w:val="00972094"/>
    <w:rsid w:val="00974335"/>
    <w:rsid w:val="0097467C"/>
    <w:rsid w:val="00976249"/>
    <w:rsid w:val="009766B3"/>
    <w:rsid w:val="00976704"/>
    <w:rsid w:val="009777B7"/>
    <w:rsid w:val="009806FF"/>
    <w:rsid w:val="00980C19"/>
    <w:rsid w:val="00981401"/>
    <w:rsid w:val="00985E4D"/>
    <w:rsid w:val="00990790"/>
    <w:rsid w:val="00991461"/>
    <w:rsid w:val="00992A6F"/>
    <w:rsid w:val="00995F93"/>
    <w:rsid w:val="00997168"/>
    <w:rsid w:val="009A3104"/>
    <w:rsid w:val="009A3CB1"/>
    <w:rsid w:val="009A4348"/>
    <w:rsid w:val="009A4612"/>
    <w:rsid w:val="009B0637"/>
    <w:rsid w:val="009B1546"/>
    <w:rsid w:val="009B47A1"/>
    <w:rsid w:val="009B62EB"/>
    <w:rsid w:val="009B6396"/>
    <w:rsid w:val="009B6CC5"/>
    <w:rsid w:val="009B77EF"/>
    <w:rsid w:val="009C1569"/>
    <w:rsid w:val="009C2C7C"/>
    <w:rsid w:val="009C3334"/>
    <w:rsid w:val="009C50CE"/>
    <w:rsid w:val="009C58DA"/>
    <w:rsid w:val="009C7183"/>
    <w:rsid w:val="009D1B7C"/>
    <w:rsid w:val="009D224A"/>
    <w:rsid w:val="009D495E"/>
    <w:rsid w:val="009D4EF7"/>
    <w:rsid w:val="009D63FB"/>
    <w:rsid w:val="009E18FF"/>
    <w:rsid w:val="009E485E"/>
    <w:rsid w:val="009E5AC2"/>
    <w:rsid w:val="009F13DF"/>
    <w:rsid w:val="009F19D6"/>
    <w:rsid w:val="009F3BB0"/>
    <w:rsid w:val="009F5F4F"/>
    <w:rsid w:val="009F73B8"/>
    <w:rsid w:val="00A04774"/>
    <w:rsid w:val="00A0605F"/>
    <w:rsid w:val="00A107A3"/>
    <w:rsid w:val="00A10F4E"/>
    <w:rsid w:val="00A119F8"/>
    <w:rsid w:val="00A13402"/>
    <w:rsid w:val="00A13514"/>
    <w:rsid w:val="00A15801"/>
    <w:rsid w:val="00A21965"/>
    <w:rsid w:val="00A26C64"/>
    <w:rsid w:val="00A27D99"/>
    <w:rsid w:val="00A3776E"/>
    <w:rsid w:val="00A45EF3"/>
    <w:rsid w:val="00A50161"/>
    <w:rsid w:val="00A501E8"/>
    <w:rsid w:val="00A511C3"/>
    <w:rsid w:val="00A550BD"/>
    <w:rsid w:val="00A561C2"/>
    <w:rsid w:val="00A606F1"/>
    <w:rsid w:val="00A60877"/>
    <w:rsid w:val="00A608C6"/>
    <w:rsid w:val="00A60904"/>
    <w:rsid w:val="00A612E6"/>
    <w:rsid w:val="00A639C5"/>
    <w:rsid w:val="00A64DF4"/>
    <w:rsid w:val="00A6551A"/>
    <w:rsid w:val="00A66EFA"/>
    <w:rsid w:val="00A70172"/>
    <w:rsid w:val="00A71828"/>
    <w:rsid w:val="00A7400F"/>
    <w:rsid w:val="00A74C5A"/>
    <w:rsid w:val="00A74E8E"/>
    <w:rsid w:val="00A80A99"/>
    <w:rsid w:val="00A812B4"/>
    <w:rsid w:val="00A81B10"/>
    <w:rsid w:val="00A8368B"/>
    <w:rsid w:val="00A836E4"/>
    <w:rsid w:val="00A842BA"/>
    <w:rsid w:val="00A87051"/>
    <w:rsid w:val="00A91BA8"/>
    <w:rsid w:val="00A939F4"/>
    <w:rsid w:val="00A9745E"/>
    <w:rsid w:val="00AA0753"/>
    <w:rsid w:val="00AA2D0A"/>
    <w:rsid w:val="00AA31AE"/>
    <w:rsid w:val="00AA329C"/>
    <w:rsid w:val="00AA4FDD"/>
    <w:rsid w:val="00AA61D6"/>
    <w:rsid w:val="00AA7D32"/>
    <w:rsid w:val="00AB1052"/>
    <w:rsid w:val="00AB1E39"/>
    <w:rsid w:val="00AB2891"/>
    <w:rsid w:val="00AB3927"/>
    <w:rsid w:val="00AB399B"/>
    <w:rsid w:val="00AB5389"/>
    <w:rsid w:val="00AB5715"/>
    <w:rsid w:val="00AB6520"/>
    <w:rsid w:val="00AB6CBB"/>
    <w:rsid w:val="00AB76AA"/>
    <w:rsid w:val="00AB7BA6"/>
    <w:rsid w:val="00AB7D34"/>
    <w:rsid w:val="00AC00F4"/>
    <w:rsid w:val="00AC04A9"/>
    <w:rsid w:val="00AC0E8D"/>
    <w:rsid w:val="00AC0F94"/>
    <w:rsid w:val="00AC20E6"/>
    <w:rsid w:val="00AC56E5"/>
    <w:rsid w:val="00AC666E"/>
    <w:rsid w:val="00AC75CD"/>
    <w:rsid w:val="00AC7CA3"/>
    <w:rsid w:val="00AD283F"/>
    <w:rsid w:val="00AD35A2"/>
    <w:rsid w:val="00AD36FF"/>
    <w:rsid w:val="00AD49FA"/>
    <w:rsid w:val="00AD67D8"/>
    <w:rsid w:val="00AD6B45"/>
    <w:rsid w:val="00AE0ECE"/>
    <w:rsid w:val="00AE1A7B"/>
    <w:rsid w:val="00AE5317"/>
    <w:rsid w:val="00AE5657"/>
    <w:rsid w:val="00AE6900"/>
    <w:rsid w:val="00AF0B3B"/>
    <w:rsid w:val="00AF13A1"/>
    <w:rsid w:val="00AF2BCF"/>
    <w:rsid w:val="00AF471E"/>
    <w:rsid w:val="00AF79E0"/>
    <w:rsid w:val="00B016DC"/>
    <w:rsid w:val="00B02E13"/>
    <w:rsid w:val="00B04757"/>
    <w:rsid w:val="00B07013"/>
    <w:rsid w:val="00B146F8"/>
    <w:rsid w:val="00B14B83"/>
    <w:rsid w:val="00B15AAB"/>
    <w:rsid w:val="00B15BCF"/>
    <w:rsid w:val="00B160AD"/>
    <w:rsid w:val="00B173BB"/>
    <w:rsid w:val="00B21844"/>
    <w:rsid w:val="00B218D9"/>
    <w:rsid w:val="00B23C3A"/>
    <w:rsid w:val="00B24047"/>
    <w:rsid w:val="00B26CF7"/>
    <w:rsid w:val="00B2732E"/>
    <w:rsid w:val="00B312D1"/>
    <w:rsid w:val="00B31B02"/>
    <w:rsid w:val="00B3670A"/>
    <w:rsid w:val="00B3692A"/>
    <w:rsid w:val="00B37D0E"/>
    <w:rsid w:val="00B41650"/>
    <w:rsid w:val="00B41C6F"/>
    <w:rsid w:val="00B41F14"/>
    <w:rsid w:val="00B44516"/>
    <w:rsid w:val="00B44595"/>
    <w:rsid w:val="00B4516E"/>
    <w:rsid w:val="00B53960"/>
    <w:rsid w:val="00B53DD6"/>
    <w:rsid w:val="00B53E0B"/>
    <w:rsid w:val="00B5449B"/>
    <w:rsid w:val="00B604D9"/>
    <w:rsid w:val="00B62982"/>
    <w:rsid w:val="00B63B4F"/>
    <w:rsid w:val="00B64692"/>
    <w:rsid w:val="00B707E5"/>
    <w:rsid w:val="00B70BA8"/>
    <w:rsid w:val="00B71930"/>
    <w:rsid w:val="00B778E4"/>
    <w:rsid w:val="00B77CB8"/>
    <w:rsid w:val="00B80405"/>
    <w:rsid w:val="00B84532"/>
    <w:rsid w:val="00B85B78"/>
    <w:rsid w:val="00B86C5C"/>
    <w:rsid w:val="00B86D42"/>
    <w:rsid w:val="00B9083D"/>
    <w:rsid w:val="00B91021"/>
    <w:rsid w:val="00B95619"/>
    <w:rsid w:val="00B96497"/>
    <w:rsid w:val="00BA0813"/>
    <w:rsid w:val="00BA09E4"/>
    <w:rsid w:val="00BA15CF"/>
    <w:rsid w:val="00BA3BEB"/>
    <w:rsid w:val="00BA6E24"/>
    <w:rsid w:val="00BB24D2"/>
    <w:rsid w:val="00BB298B"/>
    <w:rsid w:val="00BB37D4"/>
    <w:rsid w:val="00BB5354"/>
    <w:rsid w:val="00BB611E"/>
    <w:rsid w:val="00BC1199"/>
    <w:rsid w:val="00BC40A1"/>
    <w:rsid w:val="00BC63A8"/>
    <w:rsid w:val="00BD09AE"/>
    <w:rsid w:val="00BD1533"/>
    <w:rsid w:val="00BD27DA"/>
    <w:rsid w:val="00BD2B5F"/>
    <w:rsid w:val="00BD53E9"/>
    <w:rsid w:val="00BD5DAC"/>
    <w:rsid w:val="00BD5E28"/>
    <w:rsid w:val="00BD6086"/>
    <w:rsid w:val="00BD6F4E"/>
    <w:rsid w:val="00BDEFBE"/>
    <w:rsid w:val="00BE1364"/>
    <w:rsid w:val="00BE466C"/>
    <w:rsid w:val="00BE6779"/>
    <w:rsid w:val="00BF1DD4"/>
    <w:rsid w:val="00BF5C3D"/>
    <w:rsid w:val="00BF6321"/>
    <w:rsid w:val="00BF637F"/>
    <w:rsid w:val="00C01377"/>
    <w:rsid w:val="00C02ADC"/>
    <w:rsid w:val="00C0348E"/>
    <w:rsid w:val="00C035DC"/>
    <w:rsid w:val="00C03CAE"/>
    <w:rsid w:val="00C04761"/>
    <w:rsid w:val="00C073ED"/>
    <w:rsid w:val="00C1069C"/>
    <w:rsid w:val="00C121FB"/>
    <w:rsid w:val="00C136C2"/>
    <w:rsid w:val="00C13DB3"/>
    <w:rsid w:val="00C15A5B"/>
    <w:rsid w:val="00C16DF3"/>
    <w:rsid w:val="00C17211"/>
    <w:rsid w:val="00C2038B"/>
    <w:rsid w:val="00C21184"/>
    <w:rsid w:val="00C21FCE"/>
    <w:rsid w:val="00C2242B"/>
    <w:rsid w:val="00C22F9D"/>
    <w:rsid w:val="00C2474D"/>
    <w:rsid w:val="00C24FF8"/>
    <w:rsid w:val="00C256A0"/>
    <w:rsid w:val="00C25CFF"/>
    <w:rsid w:val="00C2653A"/>
    <w:rsid w:val="00C31FF2"/>
    <w:rsid w:val="00C36073"/>
    <w:rsid w:val="00C37AED"/>
    <w:rsid w:val="00C4033F"/>
    <w:rsid w:val="00C40D8F"/>
    <w:rsid w:val="00C41137"/>
    <w:rsid w:val="00C4117D"/>
    <w:rsid w:val="00C4366E"/>
    <w:rsid w:val="00C451EF"/>
    <w:rsid w:val="00C47548"/>
    <w:rsid w:val="00C50270"/>
    <w:rsid w:val="00C50C37"/>
    <w:rsid w:val="00C50CA0"/>
    <w:rsid w:val="00C5163A"/>
    <w:rsid w:val="00C5165D"/>
    <w:rsid w:val="00C51D63"/>
    <w:rsid w:val="00C5272A"/>
    <w:rsid w:val="00C532C9"/>
    <w:rsid w:val="00C53D60"/>
    <w:rsid w:val="00C5553D"/>
    <w:rsid w:val="00C55AA2"/>
    <w:rsid w:val="00C606E0"/>
    <w:rsid w:val="00C608AD"/>
    <w:rsid w:val="00C60BD8"/>
    <w:rsid w:val="00C615C9"/>
    <w:rsid w:val="00C61BDD"/>
    <w:rsid w:val="00C63DAC"/>
    <w:rsid w:val="00C641F9"/>
    <w:rsid w:val="00C65FD7"/>
    <w:rsid w:val="00C66CB4"/>
    <w:rsid w:val="00C70A25"/>
    <w:rsid w:val="00C74304"/>
    <w:rsid w:val="00C74911"/>
    <w:rsid w:val="00C75162"/>
    <w:rsid w:val="00C777C0"/>
    <w:rsid w:val="00C82317"/>
    <w:rsid w:val="00C82447"/>
    <w:rsid w:val="00C824D1"/>
    <w:rsid w:val="00C843F4"/>
    <w:rsid w:val="00C85BAA"/>
    <w:rsid w:val="00C85E00"/>
    <w:rsid w:val="00C86EAF"/>
    <w:rsid w:val="00C87094"/>
    <w:rsid w:val="00C904FD"/>
    <w:rsid w:val="00C91BFE"/>
    <w:rsid w:val="00C926C3"/>
    <w:rsid w:val="00C93080"/>
    <w:rsid w:val="00C93AD9"/>
    <w:rsid w:val="00C93D9E"/>
    <w:rsid w:val="00C9480E"/>
    <w:rsid w:val="00C95339"/>
    <w:rsid w:val="00C96CB7"/>
    <w:rsid w:val="00CA2D14"/>
    <w:rsid w:val="00CA2D7B"/>
    <w:rsid w:val="00CA34B4"/>
    <w:rsid w:val="00CA38AC"/>
    <w:rsid w:val="00CA69C9"/>
    <w:rsid w:val="00CA7F14"/>
    <w:rsid w:val="00CB0884"/>
    <w:rsid w:val="00CB0A70"/>
    <w:rsid w:val="00CB32E4"/>
    <w:rsid w:val="00CB40E3"/>
    <w:rsid w:val="00CB4E29"/>
    <w:rsid w:val="00CB4F59"/>
    <w:rsid w:val="00CC07F6"/>
    <w:rsid w:val="00CC0A39"/>
    <w:rsid w:val="00CC0DA6"/>
    <w:rsid w:val="00CC4A68"/>
    <w:rsid w:val="00CC5304"/>
    <w:rsid w:val="00CC5625"/>
    <w:rsid w:val="00CC5A0D"/>
    <w:rsid w:val="00CD5B93"/>
    <w:rsid w:val="00CD67A9"/>
    <w:rsid w:val="00CD6BCD"/>
    <w:rsid w:val="00CE0BAA"/>
    <w:rsid w:val="00CE1AF6"/>
    <w:rsid w:val="00CE46D0"/>
    <w:rsid w:val="00CE534B"/>
    <w:rsid w:val="00CF1039"/>
    <w:rsid w:val="00CF1F00"/>
    <w:rsid w:val="00CF3301"/>
    <w:rsid w:val="00CF41A4"/>
    <w:rsid w:val="00CF54F4"/>
    <w:rsid w:val="00D01AFE"/>
    <w:rsid w:val="00D025BB"/>
    <w:rsid w:val="00D02878"/>
    <w:rsid w:val="00D03B25"/>
    <w:rsid w:val="00D04D69"/>
    <w:rsid w:val="00D074F1"/>
    <w:rsid w:val="00D100F2"/>
    <w:rsid w:val="00D11CA6"/>
    <w:rsid w:val="00D12D5A"/>
    <w:rsid w:val="00D14561"/>
    <w:rsid w:val="00D148BA"/>
    <w:rsid w:val="00D15087"/>
    <w:rsid w:val="00D15846"/>
    <w:rsid w:val="00D160BD"/>
    <w:rsid w:val="00D16363"/>
    <w:rsid w:val="00D202B2"/>
    <w:rsid w:val="00D208D4"/>
    <w:rsid w:val="00D20936"/>
    <w:rsid w:val="00D20AB8"/>
    <w:rsid w:val="00D21818"/>
    <w:rsid w:val="00D219A9"/>
    <w:rsid w:val="00D22E17"/>
    <w:rsid w:val="00D22E95"/>
    <w:rsid w:val="00D23761"/>
    <w:rsid w:val="00D30CCA"/>
    <w:rsid w:val="00D30DA5"/>
    <w:rsid w:val="00D31468"/>
    <w:rsid w:val="00D352AE"/>
    <w:rsid w:val="00D36EC0"/>
    <w:rsid w:val="00D438DE"/>
    <w:rsid w:val="00D44BA2"/>
    <w:rsid w:val="00D5164A"/>
    <w:rsid w:val="00D5570F"/>
    <w:rsid w:val="00D573CF"/>
    <w:rsid w:val="00D634D5"/>
    <w:rsid w:val="00D63842"/>
    <w:rsid w:val="00D641C3"/>
    <w:rsid w:val="00D67A40"/>
    <w:rsid w:val="00D67F9D"/>
    <w:rsid w:val="00D71C1C"/>
    <w:rsid w:val="00D752C2"/>
    <w:rsid w:val="00D7578C"/>
    <w:rsid w:val="00D763F2"/>
    <w:rsid w:val="00D81591"/>
    <w:rsid w:val="00D877CC"/>
    <w:rsid w:val="00D90A87"/>
    <w:rsid w:val="00D92FC3"/>
    <w:rsid w:val="00D93919"/>
    <w:rsid w:val="00D93F23"/>
    <w:rsid w:val="00D94056"/>
    <w:rsid w:val="00D946A2"/>
    <w:rsid w:val="00DA0F9C"/>
    <w:rsid w:val="00DA4A9D"/>
    <w:rsid w:val="00DA672D"/>
    <w:rsid w:val="00DB3F6F"/>
    <w:rsid w:val="00DB6BB4"/>
    <w:rsid w:val="00DB717C"/>
    <w:rsid w:val="00DC46A5"/>
    <w:rsid w:val="00DC5BE0"/>
    <w:rsid w:val="00DD051B"/>
    <w:rsid w:val="00DD3071"/>
    <w:rsid w:val="00DD3878"/>
    <w:rsid w:val="00DD4CF2"/>
    <w:rsid w:val="00DD5E8C"/>
    <w:rsid w:val="00DD6A47"/>
    <w:rsid w:val="00DD7231"/>
    <w:rsid w:val="00DE06D4"/>
    <w:rsid w:val="00DE27D0"/>
    <w:rsid w:val="00DE4E55"/>
    <w:rsid w:val="00DE4ECE"/>
    <w:rsid w:val="00DE583C"/>
    <w:rsid w:val="00DE706C"/>
    <w:rsid w:val="00DE7BEE"/>
    <w:rsid w:val="00DE7D46"/>
    <w:rsid w:val="00DF2A85"/>
    <w:rsid w:val="00DF4868"/>
    <w:rsid w:val="00DF4CA4"/>
    <w:rsid w:val="00DF5031"/>
    <w:rsid w:val="00DF56F0"/>
    <w:rsid w:val="00DF5928"/>
    <w:rsid w:val="00DF5F27"/>
    <w:rsid w:val="00DF6F32"/>
    <w:rsid w:val="00DF75BC"/>
    <w:rsid w:val="00E04900"/>
    <w:rsid w:val="00E04B9B"/>
    <w:rsid w:val="00E0599F"/>
    <w:rsid w:val="00E062E6"/>
    <w:rsid w:val="00E06C4E"/>
    <w:rsid w:val="00E100C5"/>
    <w:rsid w:val="00E101E0"/>
    <w:rsid w:val="00E125BE"/>
    <w:rsid w:val="00E12742"/>
    <w:rsid w:val="00E12D79"/>
    <w:rsid w:val="00E135B6"/>
    <w:rsid w:val="00E13E9A"/>
    <w:rsid w:val="00E148F0"/>
    <w:rsid w:val="00E15202"/>
    <w:rsid w:val="00E15897"/>
    <w:rsid w:val="00E159F8"/>
    <w:rsid w:val="00E20077"/>
    <w:rsid w:val="00E22149"/>
    <w:rsid w:val="00E22275"/>
    <w:rsid w:val="00E253DD"/>
    <w:rsid w:val="00E300FF"/>
    <w:rsid w:val="00E30351"/>
    <w:rsid w:val="00E3172E"/>
    <w:rsid w:val="00E332B8"/>
    <w:rsid w:val="00E377FE"/>
    <w:rsid w:val="00E37884"/>
    <w:rsid w:val="00E41BF6"/>
    <w:rsid w:val="00E437C1"/>
    <w:rsid w:val="00E45676"/>
    <w:rsid w:val="00E457E3"/>
    <w:rsid w:val="00E45B96"/>
    <w:rsid w:val="00E50BA8"/>
    <w:rsid w:val="00E55FA0"/>
    <w:rsid w:val="00E64E4B"/>
    <w:rsid w:val="00E65418"/>
    <w:rsid w:val="00E67469"/>
    <w:rsid w:val="00E7004A"/>
    <w:rsid w:val="00E72ADF"/>
    <w:rsid w:val="00E74752"/>
    <w:rsid w:val="00E7513F"/>
    <w:rsid w:val="00E769C9"/>
    <w:rsid w:val="00E82D62"/>
    <w:rsid w:val="00E8314C"/>
    <w:rsid w:val="00E86BF7"/>
    <w:rsid w:val="00E90C21"/>
    <w:rsid w:val="00E924B1"/>
    <w:rsid w:val="00E954EF"/>
    <w:rsid w:val="00E96C43"/>
    <w:rsid w:val="00E96E91"/>
    <w:rsid w:val="00EA0190"/>
    <w:rsid w:val="00EA127F"/>
    <w:rsid w:val="00EA1683"/>
    <w:rsid w:val="00EA1724"/>
    <w:rsid w:val="00EB0143"/>
    <w:rsid w:val="00EB1E00"/>
    <w:rsid w:val="00EB3019"/>
    <w:rsid w:val="00EB4E1A"/>
    <w:rsid w:val="00EB5993"/>
    <w:rsid w:val="00EB5C95"/>
    <w:rsid w:val="00EC0C33"/>
    <w:rsid w:val="00EC19C6"/>
    <w:rsid w:val="00EC1D55"/>
    <w:rsid w:val="00EC3401"/>
    <w:rsid w:val="00EC4390"/>
    <w:rsid w:val="00EC4E8F"/>
    <w:rsid w:val="00EC62F3"/>
    <w:rsid w:val="00EC6EE9"/>
    <w:rsid w:val="00ED1B14"/>
    <w:rsid w:val="00ED5BCA"/>
    <w:rsid w:val="00ED5C0E"/>
    <w:rsid w:val="00ED606C"/>
    <w:rsid w:val="00EE0703"/>
    <w:rsid w:val="00EE1C3F"/>
    <w:rsid w:val="00EE6F29"/>
    <w:rsid w:val="00EE78C4"/>
    <w:rsid w:val="00EF12A2"/>
    <w:rsid w:val="00EF3708"/>
    <w:rsid w:val="00EF39BA"/>
    <w:rsid w:val="00EF5344"/>
    <w:rsid w:val="00EF751E"/>
    <w:rsid w:val="00F0069E"/>
    <w:rsid w:val="00F00ABF"/>
    <w:rsid w:val="00F01416"/>
    <w:rsid w:val="00F01456"/>
    <w:rsid w:val="00F02891"/>
    <w:rsid w:val="00F029FA"/>
    <w:rsid w:val="00F02FFE"/>
    <w:rsid w:val="00F06B38"/>
    <w:rsid w:val="00F06F71"/>
    <w:rsid w:val="00F0738D"/>
    <w:rsid w:val="00F1014C"/>
    <w:rsid w:val="00F1027D"/>
    <w:rsid w:val="00F105DC"/>
    <w:rsid w:val="00F113E7"/>
    <w:rsid w:val="00F13968"/>
    <w:rsid w:val="00F13AA6"/>
    <w:rsid w:val="00F13D7A"/>
    <w:rsid w:val="00F15702"/>
    <w:rsid w:val="00F159F1"/>
    <w:rsid w:val="00F1723F"/>
    <w:rsid w:val="00F17F50"/>
    <w:rsid w:val="00F201A9"/>
    <w:rsid w:val="00F20B95"/>
    <w:rsid w:val="00F219EF"/>
    <w:rsid w:val="00F22C79"/>
    <w:rsid w:val="00F255B1"/>
    <w:rsid w:val="00F300FA"/>
    <w:rsid w:val="00F320AA"/>
    <w:rsid w:val="00F325D6"/>
    <w:rsid w:val="00F3364D"/>
    <w:rsid w:val="00F34414"/>
    <w:rsid w:val="00F351E3"/>
    <w:rsid w:val="00F407BD"/>
    <w:rsid w:val="00F41014"/>
    <w:rsid w:val="00F42017"/>
    <w:rsid w:val="00F42ECE"/>
    <w:rsid w:val="00F4433E"/>
    <w:rsid w:val="00F45076"/>
    <w:rsid w:val="00F45314"/>
    <w:rsid w:val="00F45BCC"/>
    <w:rsid w:val="00F4604B"/>
    <w:rsid w:val="00F51AD4"/>
    <w:rsid w:val="00F52FDE"/>
    <w:rsid w:val="00F5362F"/>
    <w:rsid w:val="00F55A9F"/>
    <w:rsid w:val="00F57125"/>
    <w:rsid w:val="00F60C88"/>
    <w:rsid w:val="00F64CB8"/>
    <w:rsid w:val="00F64DE9"/>
    <w:rsid w:val="00F654C6"/>
    <w:rsid w:val="00F6571F"/>
    <w:rsid w:val="00F66143"/>
    <w:rsid w:val="00F6694F"/>
    <w:rsid w:val="00F66B7A"/>
    <w:rsid w:val="00F7031E"/>
    <w:rsid w:val="00F708DD"/>
    <w:rsid w:val="00F72CCC"/>
    <w:rsid w:val="00F72DE9"/>
    <w:rsid w:val="00F73B13"/>
    <w:rsid w:val="00F741A2"/>
    <w:rsid w:val="00F74FF5"/>
    <w:rsid w:val="00F7712C"/>
    <w:rsid w:val="00F80D5C"/>
    <w:rsid w:val="00F81BD1"/>
    <w:rsid w:val="00F837C2"/>
    <w:rsid w:val="00F83C06"/>
    <w:rsid w:val="00F85B5C"/>
    <w:rsid w:val="00F876DB"/>
    <w:rsid w:val="00F90E14"/>
    <w:rsid w:val="00F9188B"/>
    <w:rsid w:val="00F9308D"/>
    <w:rsid w:val="00F950B1"/>
    <w:rsid w:val="00F967C1"/>
    <w:rsid w:val="00F96CA3"/>
    <w:rsid w:val="00F9751A"/>
    <w:rsid w:val="00FA3893"/>
    <w:rsid w:val="00FA4855"/>
    <w:rsid w:val="00FA5D02"/>
    <w:rsid w:val="00FA6DFE"/>
    <w:rsid w:val="00FA71A5"/>
    <w:rsid w:val="00FA74EB"/>
    <w:rsid w:val="00FB1AC0"/>
    <w:rsid w:val="00FB26A5"/>
    <w:rsid w:val="00FB46C4"/>
    <w:rsid w:val="00FB4EAF"/>
    <w:rsid w:val="00FB7369"/>
    <w:rsid w:val="00FC25FF"/>
    <w:rsid w:val="00FC33F0"/>
    <w:rsid w:val="00FC3545"/>
    <w:rsid w:val="00FC3F07"/>
    <w:rsid w:val="00FC3FF0"/>
    <w:rsid w:val="00FC53BE"/>
    <w:rsid w:val="00FC5AE2"/>
    <w:rsid w:val="00FC5BFA"/>
    <w:rsid w:val="00FC6493"/>
    <w:rsid w:val="00FC6E55"/>
    <w:rsid w:val="00FC7DBF"/>
    <w:rsid w:val="00FD24CB"/>
    <w:rsid w:val="00FD2A23"/>
    <w:rsid w:val="00FD3BAE"/>
    <w:rsid w:val="00FD7650"/>
    <w:rsid w:val="00FE25A4"/>
    <w:rsid w:val="00FE3176"/>
    <w:rsid w:val="00FE3FDE"/>
    <w:rsid w:val="00FE4C3E"/>
    <w:rsid w:val="00FF03B6"/>
    <w:rsid w:val="00FF4054"/>
    <w:rsid w:val="00FF4AD5"/>
    <w:rsid w:val="00FF6DD1"/>
    <w:rsid w:val="013F5999"/>
    <w:rsid w:val="0178E840"/>
    <w:rsid w:val="01909DC9"/>
    <w:rsid w:val="01AB7568"/>
    <w:rsid w:val="023ED255"/>
    <w:rsid w:val="026F83E5"/>
    <w:rsid w:val="02FFAE11"/>
    <w:rsid w:val="03257DBE"/>
    <w:rsid w:val="03863758"/>
    <w:rsid w:val="03A5FC8D"/>
    <w:rsid w:val="04046E72"/>
    <w:rsid w:val="04F610EE"/>
    <w:rsid w:val="05412368"/>
    <w:rsid w:val="055D0E4C"/>
    <w:rsid w:val="05C764AE"/>
    <w:rsid w:val="05DC0EB4"/>
    <w:rsid w:val="05EA05B7"/>
    <w:rsid w:val="06222900"/>
    <w:rsid w:val="07133F97"/>
    <w:rsid w:val="07AD395C"/>
    <w:rsid w:val="07F9EB00"/>
    <w:rsid w:val="08776364"/>
    <w:rsid w:val="08824FDF"/>
    <w:rsid w:val="09050FE8"/>
    <w:rsid w:val="0A198221"/>
    <w:rsid w:val="0B822DE2"/>
    <w:rsid w:val="0C26D6B9"/>
    <w:rsid w:val="0C607C86"/>
    <w:rsid w:val="0D434CA3"/>
    <w:rsid w:val="0D76E6FD"/>
    <w:rsid w:val="0DF24A7D"/>
    <w:rsid w:val="0E370403"/>
    <w:rsid w:val="0EA4B464"/>
    <w:rsid w:val="0EBC69ED"/>
    <w:rsid w:val="0F50BDE1"/>
    <w:rsid w:val="0F8B1BE9"/>
    <w:rsid w:val="10060B12"/>
    <w:rsid w:val="103EA1B7"/>
    <w:rsid w:val="10498F2D"/>
    <w:rsid w:val="105E6071"/>
    <w:rsid w:val="10E232C4"/>
    <w:rsid w:val="116593E2"/>
    <w:rsid w:val="1194A743"/>
    <w:rsid w:val="11E6CAEC"/>
    <w:rsid w:val="12ACE2BA"/>
    <w:rsid w:val="12D6EBDF"/>
    <w:rsid w:val="131D8C90"/>
    <w:rsid w:val="13D59B4D"/>
    <w:rsid w:val="13D9975C"/>
    <w:rsid w:val="13F88BCD"/>
    <w:rsid w:val="14224CF1"/>
    <w:rsid w:val="143ED8EA"/>
    <w:rsid w:val="14940E91"/>
    <w:rsid w:val="14B49699"/>
    <w:rsid w:val="153C9D4C"/>
    <w:rsid w:val="15952677"/>
    <w:rsid w:val="162C2AE4"/>
    <w:rsid w:val="16618CA1"/>
    <w:rsid w:val="16F22D82"/>
    <w:rsid w:val="16FF4FA4"/>
    <w:rsid w:val="17181DF2"/>
    <w:rsid w:val="172B028B"/>
    <w:rsid w:val="174DAA0F"/>
    <w:rsid w:val="178620EC"/>
    <w:rsid w:val="178A1CFB"/>
    <w:rsid w:val="178C8573"/>
    <w:rsid w:val="1791D7B0"/>
    <w:rsid w:val="179A5BB3"/>
    <w:rsid w:val="17DA8D45"/>
    <w:rsid w:val="1851D2F8"/>
    <w:rsid w:val="18CC2FC1"/>
    <w:rsid w:val="18ECFBAD"/>
    <w:rsid w:val="18FC9855"/>
    <w:rsid w:val="190DD32C"/>
    <w:rsid w:val="19539EFC"/>
    <w:rsid w:val="197C83C9"/>
    <w:rsid w:val="19917D46"/>
    <w:rsid w:val="19BB0B99"/>
    <w:rsid w:val="1AA45CE3"/>
    <w:rsid w:val="1AAF0062"/>
    <w:rsid w:val="1ABF3F1A"/>
    <w:rsid w:val="1AE342DF"/>
    <w:rsid w:val="1B16291B"/>
    <w:rsid w:val="1B58A262"/>
    <w:rsid w:val="1B6C7787"/>
    <w:rsid w:val="1B99FB6E"/>
    <w:rsid w:val="1CA27A75"/>
    <w:rsid w:val="1CE8454A"/>
    <w:rsid w:val="1E456D18"/>
    <w:rsid w:val="1E54ED1A"/>
    <w:rsid w:val="1EDA159B"/>
    <w:rsid w:val="1F0B9B11"/>
    <w:rsid w:val="1F7CC634"/>
    <w:rsid w:val="2016CA91"/>
    <w:rsid w:val="204F416E"/>
    <w:rsid w:val="20D47487"/>
    <w:rsid w:val="213930AB"/>
    <w:rsid w:val="2139E8E6"/>
    <w:rsid w:val="22A74F6C"/>
    <w:rsid w:val="22D083B0"/>
    <w:rsid w:val="22E78B96"/>
    <w:rsid w:val="233329F5"/>
    <w:rsid w:val="23748301"/>
    <w:rsid w:val="237C3DB6"/>
    <w:rsid w:val="23D6C59A"/>
    <w:rsid w:val="241005C5"/>
    <w:rsid w:val="24400337"/>
    <w:rsid w:val="2456484A"/>
    <w:rsid w:val="24C627D7"/>
    <w:rsid w:val="2574F2E0"/>
    <w:rsid w:val="25996C5F"/>
    <w:rsid w:val="2607B438"/>
    <w:rsid w:val="26981135"/>
    <w:rsid w:val="2717F211"/>
    <w:rsid w:val="273FA3D1"/>
    <w:rsid w:val="27F53903"/>
    <w:rsid w:val="2893396F"/>
    <w:rsid w:val="28B5CBC3"/>
    <w:rsid w:val="28CF6EF2"/>
    <w:rsid w:val="29578BD0"/>
    <w:rsid w:val="298A2390"/>
    <w:rsid w:val="2B4C0107"/>
    <w:rsid w:val="2B55D0A0"/>
    <w:rsid w:val="2BC1814D"/>
    <w:rsid w:val="2C5BB87B"/>
    <w:rsid w:val="2C5FA9F2"/>
    <w:rsid w:val="2CD7D019"/>
    <w:rsid w:val="2E3F2C27"/>
    <w:rsid w:val="2E72024B"/>
    <w:rsid w:val="2EE48D39"/>
    <w:rsid w:val="2F148013"/>
    <w:rsid w:val="2FF5B87C"/>
    <w:rsid w:val="30B69ED0"/>
    <w:rsid w:val="313733CA"/>
    <w:rsid w:val="32DD31F0"/>
    <w:rsid w:val="33C86FE5"/>
    <w:rsid w:val="33F95EDE"/>
    <w:rsid w:val="3404E2D1"/>
    <w:rsid w:val="34222D80"/>
    <w:rsid w:val="3450D4C4"/>
    <w:rsid w:val="34751B72"/>
    <w:rsid w:val="34B7A9E9"/>
    <w:rsid w:val="34C35615"/>
    <w:rsid w:val="34E7B969"/>
    <w:rsid w:val="34F8A4C9"/>
    <w:rsid w:val="35543EF7"/>
    <w:rsid w:val="3567F454"/>
    <w:rsid w:val="35B12F53"/>
    <w:rsid w:val="35B7180D"/>
    <w:rsid w:val="35DC5042"/>
    <w:rsid w:val="364A3374"/>
    <w:rsid w:val="3693E945"/>
    <w:rsid w:val="36A00B2B"/>
    <w:rsid w:val="36C451D9"/>
    <w:rsid w:val="37018E13"/>
    <w:rsid w:val="3793FFF4"/>
    <w:rsid w:val="3794AD97"/>
    <w:rsid w:val="3806ACA0"/>
    <w:rsid w:val="3816331D"/>
    <w:rsid w:val="3816EB58"/>
    <w:rsid w:val="3841BEC6"/>
    <w:rsid w:val="3873F85A"/>
    <w:rsid w:val="38945924"/>
    <w:rsid w:val="389FF9BD"/>
    <w:rsid w:val="38B04EA0"/>
    <w:rsid w:val="3A202836"/>
    <w:rsid w:val="3A50698C"/>
    <w:rsid w:val="3A9B2D8A"/>
    <w:rsid w:val="3A9FB57E"/>
    <w:rsid w:val="3ACFCF96"/>
    <w:rsid w:val="3ADC3302"/>
    <w:rsid w:val="3B0F040E"/>
    <w:rsid w:val="3B1D2DE2"/>
    <w:rsid w:val="3B7A1E3E"/>
    <w:rsid w:val="3BAAE4FE"/>
    <w:rsid w:val="3BB1C03A"/>
    <w:rsid w:val="3D747D2A"/>
    <w:rsid w:val="3D998D26"/>
    <w:rsid w:val="3DA9CBDE"/>
    <w:rsid w:val="3DBBF83C"/>
    <w:rsid w:val="3E132621"/>
    <w:rsid w:val="3E64C55B"/>
    <w:rsid w:val="3EB4F0C6"/>
    <w:rsid w:val="3F6716C9"/>
    <w:rsid w:val="3FC015AE"/>
    <w:rsid w:val="3FCA0C85"/>
    <w:rsid w:val="3FEF7BA8"/>
    <w:rsid w:val="40154B55"/>
    <w:rsid w:val="402BBBC3"/>
    <w:rsid w:val="408583F6"/>
    <w:rsid w:val="40C8126D"/>
    <w:rsid w:val="40C83AA6"/>
    <w:rsid w:val="40D6758D"/>
    <w:rsid w:val="40DE3042"/>
    <w:rsid w:val="412BD272"/>
    <w:rsid w:val="41354181"/>
    <w:rsid w:val="4195E4F0"/>
    <w:rsid w:val="420F6145"/>
    <w:rsid w:val="42301186"/>
    <w:rsid w:val="42A98DDB"/>
    <w:rsid w:val="42ACD5CC"/>
    <w:rsid w:val="432F95D5"/>
    <w:rsid w:val="43DC4162"/>
    <w:rsid w:val="4448EA11"/>
    <w:rsid w:val="445FCAB9"/>
    <w:rsid w:val="44C43766"/>
    <w:rsid w:val="44EE4B23"/>
    <w:rsid w:val="4609AEC3"/>
    <w:rsid w:val="462299B7"/>
    <w:rsid w:val="46258E14"/>
    <w:rsid w:val="4714D3AB"/>
    <w:rsid w:val="4751DD14"/>
    <w:rsid w:val="475EA10A"/>
    <w:rsid w:val="4792D7F4"/>
    <w:rsid w:val="47AECD70"/>
    <w:rsid w:val="47F856EB"/>
    <w:rsid w:val="485D1EA2"/>
    <w:rsid w:val="48B44C87"/>
    <w:rsid w:val="492A5DCA"/>
    <w:rsid w:val="492EC4FB"/>
    <w:rsid w:val="492F729E"/>
    <w:rsid w:val="49A9EB12"/>
    <w:rsid w:val="49C9A9CC"/>
    <w:rsid w:val="49D51794"/>
    <w:rsid w:val="49FF20B9"/>
    <w:rsid w:val="4ABD93FD"/>
    <w:rsid w:val="4B7DB103"/>
    <w:rsid w:val="4BED0A2B"/>
    <w:rsid w:val="4C013A5A"/>
    <w:rsid w:val="4C06BE6D"/>
    <w:rsid w:val="4CFA978B"/>
    <w:rsid w:val="4D356B4D"/>
    <w:rsid w:val="4D4E2370"/>
    <w:rsid w:val="4DF64709"/>
    <w:rsid w:val="4E3FA529"/>
    <w:rsid w:val="4EF0FA68"/>
    <w:rsid w:val="4FECA9E6"/>
    <w:rsid w:val="50238199"/>
    <w:rsid w:val="5060BDD3"/>
    <w:rsid w:val="506C5E6C"/>
    <w:rsid w:val="50D49FEA"/>
    <w:rsid w:val="50ECC095"/>
    <w:rsid w:val="512AD1B0"/>
    <w:rsid w:val="51B4A2E8"/>
    <w:rsid w:val="522A4B67"/>
    <w:rsid w:val="5256CE17"/>
    <w:rsid w:val="52EBC933"/>
    <w:rsid w:val="534A4193"/>
    <w:rsid w:val="536A004D"/>
    <w:rsid w:val="537E3B14"/>
    <w:rsid w:val="5479B7C1"/>
    <w:rsid w:val="54BEAEB0"/>
    <w:rsid w:val="5608F1E5"/>
    <w:rsid w:val="5678D172"/>
    <w:rsid w:val="56CDFC81"/>
    <w:rsid w:val="56EDBB3B"/>
    <w:rsid w:val="571201E9"/>
    <w:rsid w:val="57D9EAB7"/>
    <w:rsid w:val="582E2ED7"/>
    <w:rsid w:val="5831ED7D"/>
    <w:rsid w:val="585A630B"/>
    <w:rsid w:val="586918C4"/>
    <w:rsid w:val="589FF077"/>
    <w:rsid w:val="5933ADEE"/>
    <w:rsid w:val="5956D13F"/>
    <w:rsid w:val="598A97EF"/>
    <w:rsid w:val="599B9FF5"/>
    <w:rsid w:val="59AE2662"/>
    <w:rsid w:val="59B39962"/>
    <w:rsid w:val="59F2F613"/>
    <w:rsid w:val="5B204132"/>
    <w:rsid w:val="5B986759"/>
    <w:rsid w:val="5BBFD630"/>
    <w:rsid w:val="5BE1C579"/>
    <w:rsid w:val="5C8EFDE6"/>
    <w:rsid w:val="5CE5086E"/>
    <w:rsid w:val="5D0E96C1"/>
    <w:rsid w:val="5D7E38E5"/>
    <w:rsid w:val="5DA27F93"/>
    <w:rsid w:val="5DBE0F6D"/>
    <w:rsid w:val="5DF37547"/>
    <w:rsid w:val="5E3603BE"/>
    <w:rsid w:val="5E3E87C1"/>
    <w:rsid w:val="5E7EB953"/>
    <w:rsid w:val="5EB8C2CC"/>
    <w:rsid w:val="5ECC3445"/>
    <w:rsid w:val="5EF535B8"/>
    <w:rsid w:val="5F14F472"/>
    <w:rsid w:val="5F3D2C97"/>
    <w:rsid w:val="5F49ACA9"/>
    <w:rsid w:val="5F4E3F35"/>
    <w:rsid w:val="6008DEA3"/>
    <w:rsid w:val="601CF131"/>
    <w:rsid w:val="60AD9DA5"/>
    <w:rsid w:val="6122C3DC"/>
    <w:rsid w:val="617C6C47"/>
    <w:rsid w:val="61CA93E1"/>
    <w:rsid w:val="61DECEA8"/>
    <w:rsid w:val="627E057A"/>
    <w:rsid w:val="62B9F61E"/>
    <w:rsid w:val="62FC9AC0"/>
    <w:rsid w:val="633B2D28"/>
    <w:rsid w:val="63B8A58C"/>
    <w:rsid w:val="64304649"/>
    <w:rsid w:val="645A5A06"/>
    <w:rsid w:val="64A22F27"/>
    <w:rsid w:val="6582278D"/>
    <w:rsid w:val="65BD92C7"/>
    <w:rsid w:val="6640B0FC"/>
    <w:rsid w:val="669A6304"/>
    <w:rsid w:val="67B1E0C0"/>
    <w:rsid w:val="67DED3AA"/>
    <w:rsid w:val="682E6E18"/>
    <w:rsid w:val="6868994F"/>
    <w:rsid w:val="68705404"/>
    <w:rsid w:val="68CBEE32"/>
    <w:rsid w:val="695BC4CA"/>
    <w:rsid w:val="6A11B40B"/>
    <w:rsid w:val="6A18AF0F"/>
    <w:rsid w:val="6A2C646C"/>
    <w:rsid w:val="6A793D4E"/>
    <w:rsid w:val="6ADC9CC9"/>
    <w:rsid w:val="6B2EAA47"/>
    <w:rsid w:val="6B359BAE"/>
    <w:rsid w:val="6B7A5FCC"/>
    <w:rsid w:val="6B8E9A93"/>
    <w:rsid w:val="6BEC49A5"/>
    <w:rsid w:val="6C191EEE"/>
    <w:rsid w:val="6C5408DB"/>
    <w:rsid w:val="6CE065AC"/>
    <w:rsid w:val="6CFDAADB"/>
    <w:rsid w:val="6E1764B9"/>
    <w:rsid w:val="6E697237"/>
    <w:rsid w:val="6ECB52FA"/>
    <w:rsid w:val="6F0323FB"/>
    <w:rsid w:val="6F37657D"/>
    <w:rsid w:val="6F58D474"/>
    <w:rsid w:val="6FA82066"/>
    <w:rsid w:val="6FCB4A32"/>
    <w:rsid w:val="6FEFBD36"/>
    <w:rsid w:val="6FFBB7DE"/>
    <w:rsid w:val="702E4F9E"/>
    <w:rsid w:val="70D036E9"/>
    <w:rsid w:val="7122EDED"/>
    <w:rsid w:val="71CFCC4B"/>
    <w:rsid w:val="71E7A912"/>
    <w:rsid w:val="721C6149"/>
    <w:rsid w:val="723711AA"/>
    <w:rsid w:val="729A702A"/>
    <w:rsid w:val="72CA95D5"/>
    <w:rsid w:val="72D35DBC"/>
    <w:rsid w:val="73BE7473"/>
    <w:rsid w:val="73C607EA"/>
    <w:rsid w:val="73DED53D"/>
    <w:rsid w:val="73E2BB21"/>
    <w:rsid w:val="73E6C2C3"/>
    <w:rsid w:val="7471471E"/>
    <w:rsid w:val="7506B8EF"/>
    <w:rsid w:val="75646801"/>
    <w:rsid w:val="75861461"/>
    <w:rsid w:val="77ADB8D0"/>
    <w:rsid w:val="7864715F"/>
    <w:rsid w:val="786A8252"/>
    <w:rsid w:val="7872479F"/>
    <w:rsid w:val="787F0C90"/>
    <w:rsid w:val="7892C50F"/>
    <w:rsid w:val="78C77D46"/>
    <w:rsid w:val="78C91C70"/>
    <w:rsid w:val="7950646D"/>
    <w:rsid w:val="79962F42"/>
    <w:rsid w:val="79A271EB"/>
    <w:rsid w:val="79F53482"/>
    <w:rsid w:val="79FCEF37"/>
    <w:rsid w:val="7A1FEA4F"/>
    <w:rsid w:val="7A911572"/>
    <w:rsid w:val="7ABDE023"/>
    <w:rsid w:val="7AF7531F"/>
    <w:rsid w:val="7B488CB7"/>
    <w:rsid w:val="7B840384"/>
    <w:rsid w:val="7BA57D13"/>
    <w:rsid w:val="7C181F27"/>
    <w:rsid w:val="7C87BC33"/>
    <w:rsid w:val="7CD8E4B8"/>
    <w:rsid w:val="7CFD2B66"/>
    <w:rsid w:val="7D295F9A"/>
    <w:rsid w:val="7D2A1E50"/>
    <w:rsid w:val="7D6D96D8"/>
    <w:rsid w:val="7D929D37"/>
    <w:rsid w:val="7DC64324"/>
    <w:rsid w:val="7DDC26B2"/>
    <w:rsid w:val="7E86D5E4"/>
    <w:rsid w:val="7F553964"/>
    <w:rsid w:val="7F77D650"/>
    <w:rsid w:val="7FA6882C"/>
    <w:rsid w:val="7FA8F0A4"/>
    <w:rsid w:val="7FC33C5E"/>
    <w:rsid w:val="7FD6706E"/>
    <w:rsid w:val="7FD7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373B7"/>
  <w15:docId w15:val="{EEFAF5D7-EA51-4335-9A1F-1563DF18E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A52"/>
  </w:style>
  <w:style w:type="paragraph" w:styleId="Heading1">
    <w:name w:val="heading 1"/>
    <w:basedOn w:val="Normal"/>
    <w:next w:val="Normal"/>
    <w:uiPriority w:val="9"/>
    <w:qFormat/>
    <w:rsid w:val="007F7DB4"/>
    <w:pPr>
      <w:keepNext/>
      <w:keepLines/>
      <w:spacing w:before="400" w:after="120"/>
      <w:jc w:val="center"/>
      <w:outlineLvl w:val="0"/>
    </w:pPr>
    <w:rPr>
      <w:b/>
      <w:sz w:val="24"/>
      <w:szCs w:val="40"/>
    </w:rPr>
  </w:style>
  <w:style w:type="paragraph" w:styleId="Heading2">
    <w:name w:val="heading 2"/>
    <w:basedOn w:val="Normal"/>
    <w:next w:val="Normal"/>
    <w:uiPriority w:val="9"/>
    <w:unhideWhenUsed/>
    <w:qFormat/>
    <w:rsid w:val="00B53E0B"/>
    <w:pPr>
      <w:keepNext/>
      <w:keepLines/>
      <w:spacing w:before="120" w:after="120"/>
      <w:jc w:val="both"/>
      <w:outlineLvl w:val="1"/>
    </w:pPr>
    <w:rPr>
      <w:b/>
      <w:sz w:val="24"/>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337F1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3C12AB"/>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uiPriority w:val="99"/>
    <w:semiHidden/>
    <w:locked/>
    <w:rsid w:val="003C12AB"/>
    <w:rPr>
      <w:sz w:val="20"/>
      <w:szCs w:val="20"/>
      <w:lang w:bidi="en-US"/>
    </w:r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OOTNOTES,fn"/>
    <w:basedOn w:val="Normal"/>
    <w:link w:val="FootnoteTextChar"/>
    <w:uiPriority w:val="99"/>
    <w:semiHidden/>
    <w:unhideWhenUsed/>
    <w:qFormat/>
    <w:rsid w:val="003C12AB"/>
    <w:pPr>
      <w:widowControl w:val="0"/>
      <w:autoSpaceDE w:val="0"/>
      <w:autoSpaceDN w:val="0"/>
      <w:spacing w:line="240" w:lineRule="auto"/>
    </w:pPr>
    <w:rPr>
      <w:sz w:val="20"/>
      <w:szCs w:val="20"/>
      <w:lang w:bidi="en-US"/>
    </w:rPr>
  </w:style>
  <w:style w:type="character" w:customStyle="1" w:styleId="FootnoteTextChar1">
    <w:name w:val="Footnote Text Char1"/>
    <w:basedOn w:val="DefaultParagraphFont"/>
    <w:uiPriority w:val="99"/>
    <w:semiHidden/>
    <w:rsid w:val="003C12AB"/>
    <w:rPr>
      <w:sz w:val="20"/>
      <w:szCs w:val="20"/>
    </w:rPr>
  </w:style>
  <w:style w:type="character" w:styleId="FootnoteReference">
    <w:name w:val="footnote reference"/>
    <w:basedOn w:val="DefaultParagraphFont"/>
    <w:uiPriority w:val="99"/>
    <w:semiHidden/>
    <w:unhideWhenUsed/>
    <w:qFormat/>
    <w:rsid w:val="003C12AB"/>
    <w:rPr>
      <w:vertAlign w:val="superscript"/>
    </w:rPr>
  </w:style>
  <w:style w:type="character" w:customStyle="1" w:styleId="ListParagraphChar">
    <w:name w:val="List Paragraph Char"/>
    <w:aliases w:val="Дэд гарчиг Char,List Paragraph1 Char,IBL List Paragraph Char,List Paragraph Num Char,Bullets Char,AusAID List Paragraph Char"/>
    <w:link w:val="ListParagraph"/>
    <w:uiPriority w:val="34"/>
    <w:locked/>
    <w:rsid w:val="006D5664"/>
  </w:style>
  <w:style w:type="paragraph" w:styleId="ListParagraph">
    <w:name w:val="List Paragraph"/>
    <w:aliases w:val="Дэд гарчиг,List Paragraph1,IBL List Paragraph,List Paragraph Num,Bullets,AusAID List Paragraph"/>
    <w:basedOn w:val="Normal"/>
    <w:link w:val="ListParagraphChar"/>
    <w:uiPriority w:val="34"/>
    <w:qFormat/>
    <w:rsid w:val="006D5664"/>
    <w:pPr>
      <w:spacing w:after="160" w:line="256" w:lineRule="auto"/>
      <w:ind w:left="720"/>
      <w:contextualSpacing/>
    </w:pPr>
  </w:style>
  <w:style w:type="paragraph" w:styleId="Header">
    <w:name w:val="header"/>
    <w:basedOn w:val="Normal"/>
    <w:link w:val="HeaderChar"/>
    <w:uiPriority w:val="99"/>
    <w:unhideWhenUsed/>
    <w:rsid w:val="007C23F1"/>
    <w:pPr>
      <w:tabs>
        <w:tab w:val="center" w:pos="4680"/>
        <w:tab w:val="right" w:pos="9360"/>
      </w:tabs>
      <w:spacing w:line="240" w:lineRule="auto"/>
    </w:pPr>
  </w:style>
  <w:style w:type="character" w:customStyle="1" w:styleId="HeaderChar">
    <w:name w:val="Header Char"/>
    <w:basedOn w:val="DefaultParagraphFont"/>
    <w:link w:val="Header"/>
    <w:uiPriority w:val="99"/>
    <w:rsid w:val="007C23F1"/>
  </w:style>
  <w:style w:type="paragraph" w:styleId="Footer">
    <w:name w:val="footer"/>
    <w:basedOn w:val="Normal"/>
    <w:link w:val="FooterChar"/>
    <w:uiPriority w:val="99"/>
    <w:unhideWhenUsed/>
    <w:rsid w:val="007C23F1"/>
    <w:pPr>
      <w:tabs>
        <w:tab w:val="center" w:pos="4680"/>
        <w:tab w:val="right" w:pos="9360"/>
      </w:tabs>
      <w:spacing w:line="240" w:lineRule="auto"/>
    </w:pPr>
  </w:style>
  <w:style w:type="character" w:customStyle="1" w:styleId="FooterChar">
    <w:name w:val="Footer Char"/>
    <w:basedOn w:val="DefaultParagraphFont"/>
    <w:link w:val="Footer"/>
    <w:uiPriority w:val="99"/>
    <w:rsid w:val="007C23F1"/>
  </w:style>
  <w:style w:type="character" w:styleId="Hyperlink">
    <w:name w:val="Hyperlink"/>
    <w:basedOn w:val="DefaultParagraphFont"/>
    <w:uiPriority w:val="99"/>
    <w:unhideWhenUsed/>
    <w:rsid w:val="002C5E85"/>
    <w:rPr>
      <w:color w:val="0000FF"/>
      <w:u w:val="single"/>
    </w:rPr>
  </w:style>
  <w:style w:type="character" w:styleId="UnresolvedMention">
    <w:name w:val="Unresolved Mention"/>
    <w:basedOn w:val="DefaultParagraphFont"/>
    <w:uiPriority w:val="99"/>
    <w:semiHidden/>
    <w:unhideWhenUsed/>
    <w:rsid w:val="00022D29"/>
    <w:rPr>
      <w:color w:val="605E5C"/>
      <w:shd w:val="clear" w:color="auto" w:fill="E1DFDD"/>
    </w:rPr>
  </w:style>
  <w:style w:type="paragraph" w:styleId="TOCHeading">
    <w:name w:val="TOC Heading"/>
    <w:basedOn w:val="Heading1"/>
    <w:next w:val="Normal"/>
    <w:uiPriority w:val="39"/>
    <w:unhideWhenUsed/>
    <w:qFormat/>
    <w:rsid w:val="00B53E0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B53E0B"/>
    <w:pPr>
      <w:spacing w:after="100"/>
    </w:pPr>
  </w:style>
  <w:style w:type="paragraph" w:styleId="TOC2">
    <w:name w:val="toc 2"/>
    <w:basedOn w:val="Normal"/>
    <w:next w:val="Normal"/>
    <w:autoRedefine/>
    <w:uiPriority w:val="39"/>
    <w:unhideWhenUsed/>
    <w:rsid w:val="00B53E0B"/>
    <w:pPr>
      <w:spacing w:after="100"/>
      <w:ind w:left="220"/>
    </w:pPr>
  </w:style>
  <w:style w:type="character" w:styleId="FollowedHyperlink">
    <w:name w:val="FollowedHyperlink"/>
    <w:basedOn w:val="DefaultParagraphFont"/>
    <w:uiPriority w:val="99"/>
    <w:semiHidden/>
    <w:unhideWhenUsed/>
    <w:rsid w:val="006909CC"/>
    <w:rPr>
      <w:color w:val="800080" w:themeColor="followedHyperlink"/>
      <w:u w:val="single"/>
    </w:rPr>
  </w:style>
  <w:style w:type="paragraph" w:styleId="Revision">
    <w:name w:val="Revision"/>
    <w:hidden/>
    <w:uiPriority w:val="99"/>
    <w:semiHidden/>
    <w:rsid w:val="00802848"/>
    <w:pPr>
      <w:spacing w:line="240" w:lineRule="auto"/>
    </w:pPr>
  </w:style>
  <w:style w:type="paragraph" w:styleId="BalloonText">
    <w:name w:val="Balloon Text"/>
    <w:basedOn w:val="Normal"/>
    <w:link w:val="BalloonTextChar"/>
    <w:uiPriority w:val="99"/>
    <w:semiHidden/>
    <w:unhideWhenUsed/>
    <w:rsid w:val="00A639C5"/>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639C5"/>
    <w:rPr>
      <w:rFonts w:ascii="Times New Roman" w:hAnsi="Times New Roman" w:cs="Times New Roman"/>
      <w:sz w:val="18"/>
      <w:szCs w:val="18"/>
    </w:rPr>
  </w:style>
  <w:style w:type="character" w:styleId="PageNumber">
    <w:name w:val="page number"/>
    <w:basedOn w:val="DefaultParagraphFont"/>
    <w:uiPriority w:val="99"/>
    <w:semiHidden/>
    <w:unhideWhenUsed/>
    <w:rsid w:val="004E2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21652">
      <w:bodyDiv w:val="1"/>
      <w:marLeft w:val="0"/>
      <w:marRight w:val="0"/>
      <w:marTop w:val="0"/>
      <w:marBottom w:val="0"/>
      <w:divBdr>
        <w:top w:val="none" w:sz="0" w:space="0" w:color="auto"/>
        <w:left w:val="none" w:sz="0" w:space="0" w:color="auto"/>
        <w:bottom w:val="none" w:sz="0" w:space="0" w:color="auto"/>
        <w:right w:val="none" w:sz="0" w:space="0" w:color="auto"/>
      </w:divBdr>
    </w:div>
    <w:div w:id="605039969">
      <w:bodyDiv w:val="1"/>
      <w:marLeft w:val="0"/>
      <w:marRight w:val="0"/>
      <w:marTop w:val="0"/>
      <w:marBottom w:val="0"/>
      <w:divBdr>
        <w:top w:val="none" w:sz="0" w:space="0" w:color="auto"/>
        <w:left w:val="none" w:sz="0" w:space="0" w:color="auto"/>
        <w:bottom w:val="none" w:sz="0" w:space="0" w:color="auto"/>
        <w:right w:val="none" w:sz="0" w:space="0" w:color="auto"/>
      </w:divBdr>
    </w:div>
    <w:div w:id="617183995">
      <w:bodyDiv w:val="1"/>
      <w:marLeft w:val="0"/>
      <w:marRight w:val="0"/>
      <w:marTop w:val="0"/>
      <w:marBottom w:val="0"/>
      <w:divBdr>
        <w:top w:val="none" w:sz="0" w:space="0" w:color="auto"/>
        <w:left w:val="none" w:sz="0" w:space="0" w:color="auto"/>
        <w:bottom w:val="none" w:sz="0" w:space="0" w:color="auto"/>
        <w:right w:val="none" w:sz="0" w:space="0" w:color="auto"/>
      </w:divBdr>
    </w:div>
    <w:div w:id="619993415">
      <w:bodyDiv w:val="1"/>
      <w:marLeft w:val="0"/>
      <w:marRight w:val="0"/>
      <w:marTop w:val="0"/>
      <w:marBottom w:val="0"/>
      <w:divBdr>
        <w:top w:val="none" w:sz="0" w:space="0" w:color="auto"/>
        <w:left w:val="none" w:sz="0" w:space="0" w:color="auto"/>
        <w:bottom w:val="none" w:sz="0" w:space="0" w:color="auto"/>
        <w:right w:val="none" w:sz="0" w:space="0" w:color="auto"/>
      </w:divBdr>
    </w:div>
    <w:div w:id="692341594">
      <w:bodyDiv w:val="1"/>
      <w:marLeft w:val="0"/>
      <w:marRight w:val="0"/>
      <w:marTop w:val="0"/>
      <w:marBottom w:val="0"/>
      <w:divBdr>
        <w:top w:val="none" w:sz="0" w:space="0" w:color="auto"/>
        <w:left w:val="none" w:sz="0" w:space="0" w:color="auto"/>
        <w:bottom w:val="none" w:sz="0" w:space="0" w:color="auto"/>
        <w:right w:val="none" w:sz="0" w:space="0" w:color="auto"/>
      </w:divBdr>
    </w:div>
    <w:div w:id="1322004124">
      <w:bodyDiv w:val="1"/>
      <w:marLeft w:val="0"/>
      <w:marRight w:val="0"/>
      <w:marTop w:val="0"/>
      <w:marBottom w:val="0"/>
      <w:divBdr>
        <w:top w:val="none" w:sz="0" w:space="0" w:color="auto"/>
        <w:left w:val="none" w:sz="0" w:space="0" w:color="auto"/>
        <w:bottom w:val="none" w:sz="0" w:space="0" w:color="auto"/>
        <w:right w:val="none" w:sz="0" w:space="0" w:color="auto"/>
      </w:divBdr>
    </w:div>
    <w:div w:id="1577125393">
      <w:bodyDiv w:val="1"/>
      <w:marLeft w:val="0"/>
      <w:marRight w:val="0"/>
      <w:marTop w:val="0"/>
      <w:marBottom w:val="0"/>
      <w:divBdr>
        <w:top w:val="none" w:sz="0" w:space="0" w:color="auto"/>
        <w:left w:val="none" w:sz="0" w:space="0" w:color="auto"/>
        <w:bottom w:val="none" w:sz="0" w:space="0" w:color="auto"/>
        <w:right w:val="none" w:sz="0" w:space="0" w:color="auto"/>
      </w:divBdr>
    </w:div>
    <w:div w:id="2064793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old.legalinfo.mn/annex/details/9267?lawid=14072" TargetMode="External"/><Relationship Id="rId3" Type="http://schemas.openxmlformats.org/officeDocument/2006/relationships/hyperlink" Target="https://www.1212.mn/tables.aspx?tbl_id=DT_NSO_2600_009V1&amp;13999001_select_all=0&amp;13999001SingleSelect=&amp;01_select_all=0&amp;01SingleSelect=&amp;YearQ_select_all=0&amp;YearQSingleSelect=_202201&amp;viewtype=table" TargetMode="External"/><Relationship Id="rId7" Type="http://schemas.openxmlformats.org/officeDocument/2006/relationships/hyperlink" Target="https://legalinfo.mn/mn/detail?lawId=210434&amp;showType=1" TargetMode="External"/><Relationship Id="rId2" Type="http://schemas.openxmlformats.org/officeDocument/2006/relationships/hyperlink" Target="https://legalinfo.mn/mn/detail?lawId=207335&amp;showType=1" TargetMode="External"/><Relationship Id="rId1" Type="http://schemas.openxmlformats.org/officeDocument/2006/relationships/hyperlink" Target="https://legalinfo.mn/mn/detail/11119" TargetMode="External"/><Relationship Id="rId6" Type="http://schemas.openxmlformats.org/officeDocument/2006/relationships/hyperlink" Target="https://1212.mn/BookLibraryDownload.ashx?url=Master_Sampling_Frames.pdf&amp;ln=Mn" TargetMode="External"/><Relationship Id="rId5" Type="http://schemas.openxmlformats.org/officeDocument/2006/relationships/hyperlink" Target="https://www.avma.org/resources-tools/pet-owners/responsible-pet-ownership" TargetMode="External"/><Relationship Id="rId4" Type="http://schemas.openxmlformats.org/officeDocument/2006/relationships/hyperlink" Target="https://www.1212.mn/tables.aspx?tbl_id=DT_NSO_2600_016V2&amp;Divisions_of_Establishments_select_all=0&amp;Divisions_of_EstablishmentsSingleSelect=_5_188&amp;Type_select_all=0&amp;TypeSingleSelect=_10&amp;YearQ_select_all=0&amp;YearQSingleSelect=_202201&amp;viewtype=ta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2FD5A-FA0D-F145-9E8C-87D147D57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8724</Words>
  <Characters>49732</Characters>
  <Application>Microsoft Office Word</Application>
  <DocSecurity>0</DocSecurity>
  <Lines>414</Lines>
  <Paragraphs>116</Paragraphs>
  <ScaleCrop>false</ScaleCrop>
  <Company/>
  <LinksUpToDate>false</LinksUpToDate>
  <CharactersWithSpaces>58340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MDSK</dc:creator>
  <cp:keywords/>
  <cp:lastModifiedBy>MDSK</cp:lastModifiedBy>
  <cp:revision>3</cp:revision>
  <dcterms:created xsi:type="dcterms:W3CDTF">2022-09-19T00:49:00Z</dcterms:created>
  <dcterms:modified xsi:type="dcterms:W3CDTF">2022-09-19T00:50:00Z</dcterms:modified>
</cp:coreProperties>
</file>