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47D9" w14:textId="77777777" w:rsidR="00631C16" w:rsidRPr="001729DE" w:rsidRDefault="004F3EB1" w:rsidP="004F3EB1">
      <w:pPr>
        <w:widowControl w:val="0"/>
        <w:autoSpaceDE w:val="0"/>
        <w:autoSpaceDN w:val="0"/>
        <w:adjustRightInd w:val="0"/>
        <w:spacing w:after="0" w:line="240" w:lineRule="auto"/>
        <w:jc w:val="center"/>
        <w:rPr>
          <w:rFonts w:cs="Arial"/>
          <w:b/>
          <w:bCs/>
          <w:color w:val="000000"/>
          <w:szCs w:val="24"/>
          <w:shd w:val="clear" w:color="auto" w:fill="FFFFFF"/>
          <w:lang w:val="mn-MN"/>
        </w:rPr>
      </w:pPr>
      <w:r>
        <w:rPr>
          <w:rFonts w:cs="Arial"/>
          <w:b/>
          <w:bCs/>
          <w:color w:val="000000"/>
          <w:szCs w:val="24"/>
          <w:shd w:val="clear" w:color="auto" w:fill="FFFFFF"/>
          <w:lang w:val="mn-MN"/>
        </w:rPr>
        <w:t>ТАНИЛЦУУЛГА</w:t>
      </w:r>
    </w:p>
    <w:p w14:paraId="663B2925" w14:textId="77777777" w:rsidR="00631C16" w:rsidRDefault="00631C16" w:rsidP="00631C16">
      <w:pPr>
        <w:widowControl w:val="0"/>
        <w:autoSpaceDE w:val="0"/>
        <w:autoSpaceDN w:val="0"/>
        <w:adjustRightInd w:val="0"/>
        <w:spacing w:after="0" w:line="240" w:lineRule="auto"/>
        <w:jc w:val="both"/>
        <w:rPr>
          <w:rFonts w:cs="Arial"/>
          <w:b/>
          <w:bCs/>
          <w:color w:val="000000"/>
          <w:szCs w:val="24"/>
          <w:shd w:val="clear" w:color="auto" w:fill="FFFFFF"/>
          <w:lang w:val="mn-MN"/>
        </w:rPr>
      </w:pPr>
    </w:p>
    <w:p w14:paraId="670635D5" w14:textId="0372921C" w:rsidR="00555404" w:rsidRPr="00555404" w:rsidRDefault="00974581" w:rsidP="00555404">
      <w:pPr>
        <w:widowControl w:val="0"/>
        <w:autoSpaceDE w:val="0"/>
        <w:autoSpaceDN w:val="0"/>
        <w:adjustRightInd w:val="0"/>
        <w:spacing w:after="0" w:line="240" w:lineRule="auto"/>
        <w:ind w:left="4678"/>
        <w:jc w:val="center"/>
        <w:rPr>
          <w:rFonts w:cs="Arial"/>
          <w:bCs/>
          <w:color w:val="000000"/>
          <w:szCs w:val="24"/>
          <w:shd w:val="clear" w:color="auto" w:fill="FFFFFF"/>
          <w:lang w:val="mn-MN"/>
        </w:rPr>
      </w:pPr>
      <w:r>
        <w:rPr>
          <w:rFonts w:cs="Arial"/>
          <w:bCs/>
          <w:color w:val="000000"/>
          <w:szCs w:val="24"/>
          <w:shd w:val="clear" w:color="auto" w:fill="FFFFFF"/>
          <w:lang w:val="mn-MN"/>
        </w:rPr>
        <w:t>“</w:t>
      </w:r>
      <w:r w:rsidR="00110984">
        <w:rPr>
          <w:rFonts w:cs="Arial"/>
          <w:bCs/>
          <w:color w:val="000000"/>
          <w:szCs w:val="24"/>
          <w:shd w:val="clear" w:color="auto" w:fill="FFFFFF"/>
          <w:lang w:val="mn-MN"/>
        </w:rPr>
        <w:t>Биеийн тамир, спортын</w:t>
      </w:r>
      <w:r w:rsidR="004F3EB1">
        <w:rPr>
          <w:rFonts w:cs="Arial"/>
          <w:bCs/>
          <w:color w:val="000000"/>
          <w:szCs w:val="24"/>
          <w:shd w:val="clear" w:color="auto" w:fill="FFFFFF"/>
          <w:lang w:val="mn-MN"/>
        </w:rPr>
        <w:t xml:space="preserve"> тухай хуульд нэмэлт, өөрчлөлт оруулах тухай” хуулийн төслийн тухай</w:t>
      </w:r>
    </w:p>
    <w:p w14:paraId="744C0EE8" w14:textId="77777777" w:rsidR="00555404" w:rsidRDefault="00555404" w:rsidP="00555404">
      <w:pPr>
        <w:pStyle w:val="BodyText"/>
        <w:jc w:val="both"/>
        <w:rPr>
          <w:rFonts w:cs="Arial"/>
          <w:lang w:val="mn-MN"/>
        </w:rPr>
      </w:pPr>
    </w:p>
    <w:p w14:paraId="23538825" w14:textId="60B68690" w:rsidR="00555404" w:rsidRDefault="00555404" w:rsidP="00555404">
      <w:pPr>
        <w:pStyle w:val="BodyText"/>
        <w:jc w:val="both"/>
        <w:rPr>
          <w:rFonts w:cs="Arial"/>
          <w:b w:val="0"/>
          <w:bCs w:val="0"/>
          <w:lang w:val="mn-MN"/>
        </w:rPr>
      </w:pPr>
      <w:r>
        <w:rPr>
          <w:rFonts w:cs="Arial"/>
          <w:lang w:val="mn-MN"/>
        </w:rPr>
        <w:tab/>
      </w:r>
      <w:r>
        <w:rPr>
          <w:rFonts w:cs="Arial"/>
          <w:b w:val="0"/>
          <w:bCs w:val="0"/>
          <w:lang w:val="mn-MN"/>
        </w:rPr>
        <w:t xml:space="preserve">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569AB826" w14:textId="77777777" w:rsidR="00555404" w:rsidRDefault="00555404" w:rsidP="00555404">
      <w:pPr>
        <w:pStyle w:val="BodyText"/>
        <w:jc w:val="both"/>
        <w:rPr>
          <w:rFonts w:cs="Arial"/>
          <w:b w:val="0"/>
          <w:bCs w:val="0"/>
          <w:lang w:val="mn-MN"/>
        </w:rPr>
      </w:pPr>
    </w:p>
    <w:p w14:paraId="0897794D" w14:textId="77777777" w:rsidR="00555404" w:rsidRPr="007F7E4C" w:rsidRDefault="00555404" w:rsidP="00555404">
      <w:pPr>
        <w:pStyle w:val="BodyText"/>
        <w:ind w:firstLine="720"/>
        <w:jc w:val="both"/>
        <w:rPr>
          <w:rFonts w:cs="Arial"/>
          <w:b w:val="0"/>
          <w:bCs w:val="0"/>
          <w:lang w:val="mn-MN"/>
        </w:rPr>
      </w:pPr>
      <w:r w:rsidRPr="006B636A">
        <w:rPr>
          <w:rFonts w:cs="Arial"/>
          <w:b w:val="0"/>
          <w:bCs w:val="0"/>
          <w:lang w:val="mn-MN"/>
        </w:rPr>
        <w:t>Монгол Улсын Их Хурлын 2020 оны 24 д</w:t>
      </w:r>
      <w:r>
        <w:rPr>
          <w:rFonts w:cs="Arial"/>
          <w:b w:val="0"/>
          <w:bCs w:val="0"/>
          <w:lang w:val="mn-MN"/>
        </w:rPr>
        <w:t>үгээ</w:t>
      </w:r>
      <w:r w:rsidRPr="006B636A">
        <w:rPr>
          <w:rFonts w:cs="Arial"/>
          <w:b w:val="0"/>
          <w:bCs w:val="0"/>
          <w:lang w:val="mn-MN"/>
        </w:rPr>
        <w:t>р тогтоолын хавсралт</w:t>
      </w:r>
      <w:r>
        <w:rPr>
          <w:rFonts w:cs="Arial"/>
          <w:b w:val="0"/>
          <w:bCs w:val="0"/>
          <w:lang w:val="mn-MN"/>
        </w:rPr>
        <w:t>аар баталсан</w:t>
      </w:r>
      <w:r w:rsidRPr="006B636A">
        <w:rPr>
          <w:rFonts w:cs="Arial"/>
          <w:b w:val="0"/>
          <w:bCs w:val="0"/>
          <w:lang w:val="mn-MN"/>
        </w:rPr>
        <w:t xml:space="preserve">  </w:t>
      </w:r>
      <w:r>
        <w:rPr>
          <w:rFonts w:cs="Arial"/>
          <w:b w:val="0"/>
          <w:bCs w:val="0"/>
          <w:lang w:val="mn-MN"/>
        </w:rPr>
        <w:t>М</w:t>
      </w:r>
      <w:r w:rsidRPr="006B636A">
        <w:rPr>
          <w:rFonts w:cs="Arial"/>
          <w:b w:val="0"/>
          <w:bCs w:val="0"/>
          <w:lang w:val="mn-MN"/>
        </w:rPr>
        <w:t xml:space="preserve">онгол </w:t>
      </w:r>
      <w:r>
        <w:rPr>
          <w:rFonts w:cs="Arial"/>
          <w:b w:val="0"/>
          <w:bCs w:val="0"/>
          <w:lang w:val="mn-MN"/>
        </w:rPr>
        <w:t>У</w:t>
      </w:r>
      <w:r w:rsidRPr="006B636A">
        <w:rPr>
          <w:rFonts w:cs="Arial"/>
          <w:b w:val="0"/>
          <w:bCs w:val="0"/>
          <w:lang w:val="mn-MN"/>
        </w:rPr>
        <w:t xml:space="preserve">лсын </w:t>
      </w:r>
      <w:r>
        <w:rPr>
          <w:rFonts w:cs="Arial"/>
          <w:b w:val="0"/>
          <w:bCs w:val="0"/>
          <w:lang w:val="mn-MN"/>
        </w:rPr>
        <w:t>З</w:t>
      </w:r>
      <w:r w:rsidRPr="006B636A">
        <w:rPr>
          <w:rFonts w:cs="Arial"/>
          <w:b w:val="0"/>
          <w:bCs w:val="0"/>
          <w:lang w:val="mn-MN"/>
        </w:rPr>
        <w:t>асгийн газрын 2020-2024 оны үйл ажиллагааны хөтөлбөр</w:t>
      </w:r>
      <w:r>
        <w:rPr>
          <w:rFonts w:cs="Arial"/>
          <w:b w:val="0"/>
          <w:bCs w:val="0"/>
          <w:lang w:val="mn-MN"/>
        </w:rPr>
        <w:t xml:space="preserve">ийн </w:t>
      </w:r>
      <w:r w:rsidRPr="00CA6990">
        <w:rPr>
          <w:rFonts w:cs="Arial"/>
          <w:b w:val="0"/>
          <w:bCs w:val="0"/>
          <w:lang w:val="mn-MN"/>
        </w:rPr>
        <w:t>2.2.1</w:t>
      </w:r>
      <w:r>
        <w:rPr>
          <w:rFonts w:cs="Arial"/>
          <w:b w:val="0"/>
          <w:bCs w:val="0"/>
          <w:lang w:val="mn-MN"/>
        </w:rPr>
        <w:t>-д “</w:t>
      </w:r>
      <w:r w:rsidRPr="00CA6990">
        <w:rPr>
          <w:rFonts w:cs="Arial"/>
          <w:b w:val="0"/>
          <w:bCs w:val="0"/>
          <w:lang w:val="mn-MN"/>
        </w:rPr>
        <w:t>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Pr>
          <w:rFonts w:cs="Arial"/>
          <w:b w:val="0"/>
          <w:bCs w:val="0"/>
          <w:lang w:val="mn-MN"/>
        </w:rPr>
        <w:t xml:space="preserve">.”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 </w:t>
      </w:r>
    </w:p>
    <w:p w14:paraId="36153D3D" w14:textId="77777777" w:rsidR="00555404" w:rsidRDefault="00555404" w:rsidP="00555404">
      <w:pPr>
        <w:pStyle w:val="BodyText"/>
        <w:jc w:val="both"/>
        <w:rPr>
          <w:rFonts w:cs="Arial"/>
          <w:b w:val="0"/>
          <w:bCs w:val="0"/>
          <w:lang w:val="mn-MN"/>
        </w:rPr>
      </w:pPr>
    </w:p>
    <w:p w14:paraId="36B7BFFF" w14:textId="42C2B9F5" w:rsidR="00555404" w:rsidRDefault="00555404" w:rsidP="00F54394">
      <w:pPr>
        <w:pStyle w:val="BodyText"/>
        <w:ind w:firstLine="720"/>
        <w:jc w:val="both"/>
        <w:rPr>
          <w:rFonts w:cs="Arial"/>
          <w:b w:val="0"/>
          <w:bCs w:val="0"/>
          <w:lang w:val="mn-MN"/>
        </w:rPr>
      </w:pPr>
      <w:r>
        <w:rPr>
          <w:rFonts w:cs="Arial"/>
          <w:b w:val="0"/>
          <w:bCs w:val="0"/>
          <w:lang w:val="mn-MN"/>
        </w:rPr>
        <w:tab/>
        <w:t>Монгол Улсын Их Хурлаас 2007 онд соёрхон баталсан “Спортод сэргээш хэрэглэхийн эсрэг олон улсын конвенц”,</w:t>
      </w:r>
      <w:r>
        <w:rPr>
          <w:rFonts w:cs="Arial"/>
          <w:b w:val="0"/>
          <w:bCs w:val="0"/>
        </w:rPr>
        <w:t xml:space="preserve"> </w:t>
      </w:r>
      <w:r>
        <w:rPr>
          <w:rFonts w:cs="Arial"/>
          <w:b w:val="0"/>
          <w:bCs w:val="0"/>
          <w:lang w:val="mn-MN"/>
        </w:rPr>
        <w:t xml:space="preserve">Монгол Улс 2005 онд нэгдэн орсон “Спортод сэргээшийн эсрэг Копенгагены тунхаглал”-ын хүрээнд ЮНЕСКО-оос болон Дэлхийн допингийн эсрэг агентлаг </w:t>
      </w:r>
      <w:r>
        <w:rPr>
          <w:rFonts w:cs="Arial"/>
          <w:b w:val="0"/>
          <w:bCs w:val="0"/>
        </w:rPr>
        <w:t>/WADA/</w:t>
      </w:r>
      <w:r>
        <w:rPr>
          <w:rFonts w:cs="Arial"/>
          <w:b w:val="0"/>
          <w:bCs w:val="0"/>
          <w:lang w:val="mn-MN"/>
        </w:rPr>
        <w:t>-аас “Допингийн эсрэг үндэсний зөвлөл” байгуулж ажиллуулахыг зөвлөсөн, түүнчлэн Допингийн эсрэг дүрмийг Засгийн газар баталж мөрдүүлэх,</w:t>
      </w:r>
      <w:r w:rsidRPr="00C77498">
        <w:t xml:space="preserve"> </w:t>
      </w:r>
      <w:r>
        <w:rPr>
          <w:rFonts w:cs="Arial"/>
          <w:b w:val="0"/>
          <w:bCs w:val="0"/>
          <w:lang w:val="mn-MN"/>
        </w:rPr>
        <w:t>уг</w:t>
      </w:r>
      <w:r w:rsidRPr="00C77498">
        <w:rPr>
          <w:rFonts w:cs="Arial"/>
          <w:b w:val="0"/>
          <w:bCs w:val="0"/>
          <w:lang w:val="mn-MN"/>
        </w:rPr>
        <w:t xml:space="preserve"> дүрмийн дагуу хэрэгжүүлэх ажлыг биеийн тамир, спортын асуудал эрхэлсэн төрийн захиргааны байгууллага зохион байгуул</w:t>
      </w:r>
      <w:r>
        <w:rPr>
          <w:rFonts w:cs="Arial"/>
          <w:b w:val="0"/>
          <w:bCs w:val="0"/>
          <w:lang w:val="mn-MN"/>
        </w:rPr>
        <w:t xml:space="preserve">ахаар тусгагдсан нь </w:t>
      </w:r>
      <w:r w:rsidRPr="005E6FEB">
        <w:rPr>
          <w:rFonts w:cs="Arial"/>
          <w:b w:val="0"/>
          <w:bCs w:val="0"/>
          <w:lang w:val="mn-MN"/>
        </w:rPr>
        <w:t>Спортод сэргээш хэрэглэхийн эсрэг олон улсын конвенц болон Копенгагены тунхаглал</w:t>
      </w:r>
      <w:r w:rsidR="00933094" w:rsidRPr="005E6FEB">
        <w:rPr>
          <w:rFonts w:cs="Arial"/>
          <w:b w:val="0"/>
          <w:bCs w:val="0"/>
          <w:lang w:val="mn-MN"/>
        </w:rPr>
        <w:t>аар баталгаажин олон улсад хэрэгжиж байдаг</w:t>
      </w:r>
      <w:r w:rsidRPr="005E6FEB">
        <w:rPr>
          <w:rFonts w:cs="Arial"/>
          <w:b w:val="0"/>
          <w:bCs w:val="0"/>
          <w:lang w:val="mn-MN"/>
        </w:rPr>
        <w:t xml:space="preserve">, Дэлхийн допингийн эсрэг </w:t>
      </w:r>
      <w:r w:rsidR="00933094" w:rsidRPr="005E6FEB">
        <w:rPr>
          <w:rFonts w:cs="Arial"/>
          <w:b w:val="0"/>
          <w:bCs w:val="0"/>
          <w:lang w:val="mn-MN"/>
        </w:rPr>
        <w:t>К</w:t>
      </w:r>
      <w:r w:rsidRPr="005E6FEB">
        <w:rPr>
          <w:rFonts w:cs="Arial"/>
          <w:b w:val="0"/>
          <w:bCs w:val="0"/>
          <w:lang w:val="mn-MN"/>
        </w:rPr>
        <w:t>од</w:t>
      </w:r>
      <w:r w:rsidR="00933094" w:rsidRPr="005E6FEB">
        <w:rPr>
          <w:rFonts w:cs="Arial"/>
          <w:b w:val="0"/>
          <w:bCs w:val="0"/>
          <w:lang w:val="mn-MN"/>
        </w:rPr>
        <w:t>е</w:t>
      </w:r>
      <w:r w:rsidRPr="005E6FEB">
        <w:rPr>
          <w:rFonts w:cs="Arial"/>
          <w:b w:val="0"/>
          <w:bCs w:val="0"/>
          <w:lang w:val="mn-MN"/>
        </w:rPr>
        <w:t xml:space="preserve"> зөрчилдө</w:t>
      </w:r>
      <w:r w:rsidR="006976D0" w:rsidRPr="005E6FEB">
        <w:rPr>
          <w:rFonts w:cs="Arial"/>
          <w:b w:val="0"/>
          <w:bCs w:val="0"/>
          <w:lang w:val="mn-MN"/>
        </w:rPr>
        <w:t>ж</w:t>
      </w:r>
      <w:r w:rsidR="00F54394" w:rsidRPr="005E6FEB">
        <w:rPr>
          <w:rFonts w:cs="Arial"/>
          <w:b w:val="0"/>
          <w:bCs w:val="0"/>
          <w:lang w:val="mn-MN"/>
        </w:rPr>
        <w:t xml:space="preserve"> байгаа нь Кодийн 22.8-т “Засгийн г</w:t>
      </w:r>
      <w:r w:rsidR="00F54394" w:rsidRPr="005E6FEB">
        <w:rPr>
          <w:rFonts w:ascii="Arial" w:eastAsiaTheme="minorEastAsia" w:hAnsi="Arial" w:cs="Arial"/>
          <w:b w:val="0"/>
          <w:lang w:val="mn-MN"/>
        </w:rPr>
        <w:t xml:space="preserve">азар нь ЮНЕСКО-н конвенцыг үнэлж, батлах, хүлээн авах үйлдлийг хийж чадаагүй буюу ЮНЕСКО-н конвенцыг дагаж мөрдөөгүй нь энэхүү журмын 20.1.8, 20.3.11, 20.6.6 зүйлүүдэд заасанчлан аливаа Үйл ажиллагааны тендерт оролцох эрхгүй болгож болохын зэрэгцээ Дэлхийн допингийн эсрэг агентлагт эзлэх байр сууриа болон албан тушаалаа алдах, улс орондоо аливаа олон улсын тэмцээн уралдаан арга хэмжээг зохион байгуулах тендерт оролцох эрхгүй болох, олон улсын үйл ажиллагаанууд хүчингүй болох, Олимпийн журмын дагуу билэг тэмдгийн болон бусад үр дагаврууд үүсч болно” гэсэн заалтын </w:t>
      </w:r>
      <w:r w:rsidR="006976D0" w:rsidRPr="005E6FEB">
        <w:rPr>
          <w:rFonts w:ascii="Arial" w:eastAsiaTheme="minorEastAsia" w:hAnsi="Arial" w:cs="Arial"/>
          <w:b w:val="0"/>
          <w:lang w:val="mn-MN"/>
        </w:rPr>
        <w:t xml:space="preserve">дагуу Монгол улс олон улсын </w:t>
      </w:r>
      <w:r w:rsidR="005E6FEB" w:rsidRPr="005E6FEB">
        <w:rPr>
          <w:rFonts w:ascii="Arial" w:eastAsiaTheme="minorEastAsia" w:hAnsi="Arial" w:cs="Arial"/>
          <w:b w:val="0"/>
          <w:lang w:val="mn-MN"/>
        </w:rPr>
        <w:t>т</w:t>
      </w:r>
      <w:r w:rsidR="006976D0" w:rsidRPr="005E6FEB">
        <w:rPr>
          <w:rFonts w:ascii="Arial" w:eastAsiaTheme="minorEastAsia" w:hAnsi="Arial" w:cs="Arial"/>
          <w:b w:val="0"/>
          <w:lang w:val="mn-MN"/>
        </w:rPr>
        <w:t xml:space="preserve">авцанд Спорт олимпизмын өнөөгийн хүрсэн байр сууриа алдах </w:t>
      </w:r>
      <w:r w:rsidR="00F54394" w:rsidRPr="005E6FEB">
        <w:rPr>
          <w:rFonts w:ascii="Arial" w:eastAsiaTheme="minorEastAsia" w:hAnsi="Arial" w:cs="Arial"/>
          <w:b w:val="0"/>
          <w:lang w:val="mn-MN"/>
        </w:rPr>
        <w:t>бо</w:t>
      </w:r>
      <w:r w:rsidR="006976D0" w:rsidRPr="005E6FEB">
        <w:rPr>
          <w:rFonts w:ascii="Arial" w:eastAsiaTheme="minorEastAsia" w:hAnsi="Arial" w:cs="Arial"/>
          <w:b w:val="0"/>
          <w:lang w:val="mn-MN"/>
        </w:rPr>
        <w:t xml:space="preserve">дит </w:t>
      </w:r>
      <w:r w:rsidR="00F54394" w:rsidRPr="005E6FEB">
        <w:rPr>
          <w:rFonts w:ascii="Arial" w:eastAsiaTheme="minorEastAsia" w:hAnsi="Arial" w:cs="Arial"/>
          <w:b w:val="0"/>
          <w:lang w:val="mn-MN"/>
        </w:rPr>
        <w:t>нөхцөл байдал үүссэн</w:t>
      </w:r>
      <w:r w:rsidR="00F54394" w:rsidRPr="006E67FA">
        <w:rPr>
          <w:rFonts w:ascii="Arial" w:eastAsiaTheme="minorEastAsia" w:hAnsi="Arial" w:cs="Arial"/>
          <w:b w:val="0"/>
          <w:lang w:val="mn-MN"/>
        </w:rPr>
        <w:t>,</w:t>
      </w:r>
      <w:r w:rsidR="00F54394">
        <w:rPr>
          <w:rFonts w:ascii="Arial" w:eastAsiaTheme="minorEastAsia" w:hAnsi="Arial" w:cs="Arial"/>
          <w:b w:val="0"/>
          <w:lang w:val="mn-MN"/>
        </w:rPr>
        <w:t xml:space="preserve"> мөн </w:t>
      </w:r>
      <w:r>
        <w:rPr>
          <w:rFonts w:cs="Arial"/>
          <w:b w:val="0"/>
          <w:bCs w:val="0"/>
          <w:lang w:val="mn-MN"/>
        </w:rPr>
        <w:t xml:space="preserve">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өр үүссэн зэрэг нь Допингийн эсрэг үндэсний зөвлөлийг байгуулж, </w:t>
      </w:r>
      <w:r>
        <w:rPr>
          <w:rFonts w:cs="Arial"/>
          <w:b w:val="0"/>
          <w:bCs w:val="0"/>
          <w:lang w:val="mn-MN"/>
        </w:rPr>
        <w:lastRenderedPageBreak/>
        <w:t>үндэсний хэмжээнд</w:t>
      </w:r>
      <w:r w:rsidR="00F54394">
        <w:rPr>
          <w:rFonts w:cs="Arial"/>
          <w:b w:val="0"/>
          <w:bCs w:val="0"/>
          <w:lang w:val="mn-MN"/>
        </w:rPr>
        <w:t xml:space="preserve"> </w:t>
      </w:r>
      <w:r>
        <w:rPr>
          <w:rFonts w:cs="Arial"/>
          <w:b w:val="0"/>
          <w:bCs w:val="0"/>
          <w:lang w:val="mn-MN"/>
        </w:rPr>
        <w:t xml:space="preserve"> Допингийн хяналтын хөтөлбөр хэрэгжүүлэх, түүний зардлыг санхүүжүүлэх асуудлыг хуулиар баталгаажуулах, </w:t>
      </w:r>
      <w:r w:rsidRPr="00DA0F55">
        <w:rPr>
          <w:rFonts w:cs="Arial"/>
          <w:b w:val="0"/>
          <w:bCs w:val="0"/>
          <w:lang w:val="mn-MN"/>
        </w:rPr>
        <w:t>допингийн эсрэг боловсрол олгох сургалт, сурталчилгаа, урьдчилан сэргийлэх ажлыг төлөвлөх, хэрэгжүүлэх</w:t>
      </w:r>
      <w:r>
        <w:rPr>
          <w:rFonts w:cs="Arial"/>
          <w:b w:val="0"/>
          <w:bCs w:val="0"/>
          <w:lang w:val="mn-MN"/>
        </w:rPr>
        <w:t>тэй холбоотой зохицуулалтыг хуульд нарийвчлан тусгах шаардлагыг нөхцөлдүүлж байна.</w:t>
      </w:r>
    </w:p>
    <w:p w14:paraId="53C20B3D" w14:textId="77777777" w:rsidR="00555404" w:rsidRDefault="00555404" w:rsidP="00555404">
      <w:pPr>
        <w:pStyle w:val="BodyText"/>
        <w:jc w:val="both"/>
        <w:rPr>
          <w:rFonts w:cs="Arial"/>
          <w:b w:val="0"/>
          <w:bCs w:val="0"/>
          <w:lang w:val="mn-MN"/>
        </w:rPr>
      </w:pPr>
    </w:p>
    <w:p w14:paraId="32BFF47A" w14:textId="5DB47C04" w:rsidR="00555404" w:rsidRPr="008B4D5B" w:rsidRDefault="00555404" w:rsidP="00555404">
      <w:pPr>
        <w:pStyle w:val="BodyText"/>
        <w:ind w:firstLine="720"/>
        <w:jc w:val="both"/>
        <w:rPr>
          <w:rFonts w:cs="Arial"/>
          <w:b w:val="0"/>
          <w:bCs w:val="0"/>
        </w:rPr>
      </w:pPr>
      <w:r>
        <w:rPr>
          <w:rFonts w:cs="Arial"/>
          <w:b w:val="0"/>
          <w:bCs w:val="0"/>
          <w:lang w:val="mn-MN"/>
        </w:rPr>
        <w:t xml:space="preserve">Иймд </w:t>
      </w:r>
      <w:r>
        <w:rPr>
          <w:rFonts w:ascii="Arial" w:hAnsi="Arial" w:cs="Arial"/>
          <w:b w:val="0"/>
          <w:bCs w:val="0"/>
          <w:lang w:val="mn-MN"/>
        </w:rPr>
        <w:t xml:space="preserve">Монгол Улсын Засгийн газрын 2020-2024 оны үйл ажиллагааны хөтөлбөр, </w:t>
      </w:r>
      <w:r>
        <w:rPr>
          <w:rFonts w:cs="Arial"/>
          <w:b w:val="0"/>
          <w:bCs w:val="0"/>
          <w:lang w:val="mn-MN"/>
        </w:rPr>
        <w:t>Монгол Улсын хууль тогтоомжийг 2024 он хүртэл боловсронгуй болгох үндсэн чиглэлд</w:t>
      </w:r>
      <w:r>
        <w:rPr>
          <w:rFonts w:ascii="Arial" w:hAnsi="Arial" w:cs="Arial"/>
          <w:b w:val="0"/>
          <w:bCs w:val="0"/>
          <w:lang w:val="mn-MN"/>
        </w:rPr>
        <w:t xml:space="preserve"> тусгагдсан зорилт, арга хэмжээ болон </w:t>
      </w:r>
      <w:r>
        <w:rPr>
          <w:rFonts w:cs="Arial"/>
          <w:b w:val="0"/>
          <w:bCs w:val="0"/>
          <w:lang w:val="mn-MN"/>
        </w:rPr>
        <w:t xml:space="preserve">“Спортод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 зорилгоор Биеийн тамир, спортын тухай хуульд нэмэлт, өөрчлөлт оруулах тухай хуулийн төслийг боловсруулав. </w:t>
      </w:r>
    </w:p>
    <w:p w14:paraId="0912B3CE" w14:textId="77777777" w:rsidR="00555404" w:rsidRDefault="00555404" w:rsidP="00555404">
      <w:pPr>
        <w:pStyle w:val="BodyText"/>
        <w:jc w:val="both"/>
        <w:rPr>
          <w:rFonts w:cs="Arial"/>
          <w:b w:val="0"/>
          <w:bCs w:val="0"/>
        </w:rPr>
      </w:pPr>
    </w:p>
    <w:p w14:paraId="2D88A441" w14:textId="0CC56865" w:rsidR="00555404" w:rsidRPr="00F065D4" w:rsidRDefault="00555404" w:rsidP="00555404">
      <w:pPr>
        <w:spacing w:after="0" w:line="240" w:lineRule="auto"/>
        <w:ind w:firstLine="720"/>
        <w:contextualSpacing/>
        <w:jc w:val="both"/>
        <w:rPr>
          <w:lang w:val="mn-MN"/>
        </w:rPr>
      </w:pPr>
      <w:r>
        <w:rPr>
          <w:lang w:val="mn-MN"/>
        </w:rPr>
        <w:t>Хуулийн төсөлд</w:t>
      </w:r>
      <w:r>
        <w:t>:</w:t>
      </w:r>
      <w:r>
        <w:rPr>
          <w:lang w:val="mn-MN"/>
        </w:rPr>
        <w:t xml:space="preserve"> </w:t>
      </w:r>
    </w:p>
    <w:p w14:paraId="6E1210DA" w14:textId="77777777" w:rsidR="00555404" w:rsidRPr="00F065D4" w:rsidRDefault="00555404" w:rsidP="00555404">
      <w:pPr>
        <w:spacing w:after="0" w:line="240" w:lineRule="auto"/>
        <w:ind w:firstLine="567"/>
        <w:contextualSpacing/>
        <w:jc w:val="both"/>
        <w:rPr>
          <w:lang w:val="mn-MN"/>
        </w:rPr>
      </w:pPr>
    </w:p>
    <w:p w14:paraId="461D60B9" w14:textId="501769EF" w:rsidR="00555404" w:rsidRPr="00F065D4" w:rsidRDefault="00555404" w:rsidP="00555404">
      <w:pPr>
        <w:spacing w:after="0" w:line="240" w:lineRule="auto"/>
        <w:ind w:firstLine="720"/>
        <w:jc w:val="both"/>
        <w:rPr>
          <w:bCs/>
          <w:shd w:val="clear" w:color="auto" w:fill="FFFFFF"/>
          <w:lang w:val="mn-MN"/>
        </w:rPr>
      </w:pPr>
      <w:r w:rsidRPr="00F065D4">
        <w:rPr>
          <w:lang w:val="mn-MN"/>
        </w:rPr>
        <w:t>1</w:t>
      </w:r>
      <w:r>
        <w:rPr>
          <w:lang w:val="mn-MN"/>
        </w:rPr>
        <w:t>.</w:t>
      </w:r>
      <w:r w:rsidRPr="0065172D">
        <w:rPr>
          <w:bCs/>
          <w:shd w:val="clear" w:color="auto" w:fill="FFFFFF"/>
          <w:lang w:val="mn-MN"/>
        </w:rPr>
        <w:t xml:space="preserve">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w:t>
      </w:r>
      <w:r>
        <w:rPr>
          <w:bCs/>
          <w:shd w:val="clear" w:color="auto" w:fill="FFFFFF"/>
          <w:lang w:val="mn-MN"/>
        </w:rPr>
        <w:t>чиг үүрэг бүхий Допингийн эсрэг үндэсний зөвлөл байгуулан ажиллуулахтай холбоотой зохицуулалт</w:t>
      </w:r>
      <w:r w:rsidR="00A34FCA">
        <w:rPr>
          <w:bCs/>
          <w:shd w:val="clear" w:color="auto" w:fill="FFFFFF"/>
        </w:rPr>
        <w:t>;</w:t>
      </w:r>
      <w:r w:rsidR="00A34FCA">
        <w:rPr>
          <w:bCs/>
          <w:shd w:val="clear" w:color="auto" w:fill="FFFFFF"/>
          <w:lang w:val="mn-MN"/>
        </w:rPr>
        <w:t xml:space="preserve"> </w:t>
      </w:r>
      <w:r>
        <w:rPr>
          <w:bCs/>
          <w:shd w:val="clear" w:color="auto" w:fill="FFFFFF"/>
          <w:lang w:val="mn-MN"/>
        </w:rPr>
        <w:t xml:space="preserve"> </w:t>
      </w:r>
    </w:p>
    <w:p w14:paraId="701477D7" w14:textId="77777777" w:rsidR="00555404" w:rsidRDefault="00555404" w:rsidP="00555404">
      <w:pPr>
        <w:spacing w:after="0" w:line="240" w:lineRule="auto"/>
        <w:contextualSpacing/>
        <w:jc w:val="both"/>
        <w:rPr>
          <w:lang w:val="mn-MN"/>
        </w:rPr>
      </w:pPr>
    </w:p>
    <w:p w14:paraId="5C465CC1" w14:textId="23B64EE5" w:rsidR="00555404" w:rsidRPr="00894639" w:rsidRDefault="00555404" w:rsidP="00555404">
      <w:pPr>
        <w:spacing w:after="0" w:line="240" w:lineRule="auto"/>
        <w:contextualSpacing/>
        <w:jc w:val="both"/>
        <w:rPr>
          <w:lang w:val="mn-MN"/>
        </w:rPr>
      </w:pPr>
      <w:r>
        <w:rPr>
          <w:lang w:val="mn-MN"/>
        </w:rPr>
        <w:tab/>
        <w:t>2.</w:t>
      </w:r>
      <w:r>
        <w:rPr>
          <w:rFonts w:cs="Arial"/>
          <w:color w:val="000000" w:themeColor="text1"/>
          <w:lang w:val="mn-MN"/>
        </w:rPr>
        <w:t>Биеийн тамир, спортын асуудал эрхэлсэн төрийн захиргааны байгууллага допингийн</w:t>
      </w:r>
      <w:r>
        <w:rPr>
          <w:lang w:val="mn-MN"/>
        </w:rPr>
        <w:t xml:space="preserve"> </w:t>
      </w:r>
      <w:r w:rsidRPr="00884D4C">
        <w:rPr>
          <w:rFonts w:cs="Arial"/>
          <w:color w:val="000000" w:themeColor="text1"/>
          <w:lang w:val="mn-MN"/>
        </w:rPr>
        <w:t>эсрэг боловсрол олгох сургалт, сурталчилгаа, урьдчилан сэргийлэх ажлыг төлөвлөх, хэрэгжүүлэх</w:t>
      </w:r>
      <w:r>
        <w:rPr>
          <w:rFonts w:cs="Arial"/>
          <w:color w:val="000000" w:themeColor="text1"/>
          <w:lang w:val="mn-MN"/>
        </w:rPr>
        <w:t xml:space="preserve"> ажлыг </w:t>
      </w:r>
      <w:proofErr w:type="spellStart"/>
      <w:r w:rsidRPr="00884D4C">
        <w:rPr>
          <w:color w:val="000000" w:themeColor="text1"/>
        </w:rPr>
        <w:t>Монголын</w:t>
      </w:r>
      <w:proofErr w:type="spellEnd"/>
      <w:r w:rsidRPr="00884D4C">
        <w:rPr>
          <w:color w:val="000000" w:themeColor="text1"/>
        </w:rPr>
        <w:t xml:space="preserve"> </w:t>
      </w:r>
      <w:proofErr w:type="spellStart"/>
      <w:r w:rsidRPr="00884D4C">
        <w:rPr>
          <w:color w:val="000000" w:themeColor="text1"/>
        </w:rPr>
        <w:t>үндэсний</w:t>
      </w:r>
      <w:proofErr w:type="spellEnd"/>
      <w:r w:rsidRPr="00884D4C">
        <w:rPr>
          <w:color w:val="000000" w:themeColor="text1"/>
        </w:rPr>
        <w:t xml:space="preserve"> </w:t>
      </w:r>
      <w:proofErr w:type="spellStart"/>
      <w:r w:rsidRPr="00884D4C">
        <w:rPr>
          <w:color w:val="000000" w:themeColor="text1"/>
        </w:rPr>
        <w:t>допингийн</w:t>
      </w:r>
      <w:proofErr w:type="spellEnd"/>
      <w:r w:rsidRPr="00884D4C">
        <w:rPr>
          <w:color w:val="000000" w:themeColor="text1"/>
        </w:rPr>
        <w:t xml:space="preserve"> </w:t>
      </w:r>
      <w:proofErr w:type="spellStart"/>
      <w:r w:rsidRPr="00884D4C">
        <w:rPr>
          <w:color w:val="000000" w:themeColor="text1"/>
        </w:rPr>
        <w:t>эсрэг</w:t>
      </w:r>
      <w:proofErr w:type="spellEnd"/>
      <w:r w:rsidRPr="00884D4C">
        <w:rPr>
          <w:color w:val="000000" w:themeColor="text1"/>
        </w:rPr>
        <w:t xml:space="preserve"> </w:t>
      </w:r>
      <w:proofErr w:type="spellStart"/>
      <w:r w:rsidRPr="00884D4C">
        <w:rPr>
          <w:color w:val="000000" w:themeColor="text1"/>
        </w:rPr>
        <w:t>байгууллаг</w:t>
      </w:r>
      <w:proofErr w:type="spellEnd"/>
      <w:r>
        <w:rPr>
          <w:color w:val="000000" w:themeColor="text1"/>
          <w:lang w:val="mn-MN"/>
        </w:rPr>
        <w:t>атай хамтран хэрэгжүүлэх</w:t>
      </w:r>
      <w:r w:rsidR="00A34FCA">
        <w:rPr>
          <w:color w:val="000000" w:themeColor="text1"/>
        </w:rPr>
        <w:t>;</w:t>
      </w:r>
      <w:r w:rsidR="00A34FCA">
        <w:rPr>
          <w:color w:val="000000" w:themeColor="text1"/>
          <w:lang w:val="mn-MN"/>
        </w:rPr>
        <w:t xml:space="preserve"> </w:t>
      </w:r>
      <w:r>
        <w:rPr>
          <w:bCs/>
          <w:shd w:val="clear" w:color="auto" w:fill="FFFFFF"/>
          <w:lang w:val="mn-MN"/>
        </w:rPr>
        <w:t xml:space="preserve"> </w:t>
      </w:r>
    </w:p>
    <w:p w14:paraId="12613673" w14:textId="77777777" w:rsidR="00555404" w:rsidRDefault="00555404" w:rsidP="00555404">
      <w:pPr>
        <w:spacing w:after="0" w:line="240" w:lineRule="auto"/>
        <w:ind w:firstLine="720"/>
        <w:contextualSpacing/>
        <w:jc w:val="both"/>
        <w:rPr>
          <w:lang w:val="mn-MN"/>
        </w:rPr>
      </w:pPr>
    </w:p>
    <w:p w14:paraId="3672A78E" w14:textId="23FD61CA" w:rsidR="00555404" w:rsidRPr="00A34FCA" w:rsidRDefault="00555404" w:rsidP="00555404">
      <w:pPr>
        <w:spacing w:after="0" w:line="240" w:lineRule="auto"/>
        <w:ind w:firstLine="720"/>
        <w:contextualSpacing/>
        <w:jc w:val="both"/>
      </w:pPr>
      <w:r>
        <w:rPr>
          <w:lang w:val="mn-MN"/>
        </w:rPr>
        <w:t>3.</w:t>
      </w:r>
      <w:r>
        <w:rPr>
          <w:color w:val="000000" w:themeColor="text1"/>
          <w:lang w:val="mn-MN"/>
        </w:rPr>
        <w:t>Засгийн газар Допингийн эсрэг хяналтын хөтөлбөр хэрэгжүүлэхтэй холбоотой зардлыг улсын төсвөөс санхүүжүүлэх үүрэг хүлээх, б</w:t>
      </w:r>
      <w:proofErr w:type="spellStart"/>
      <w:r>
        <w:rPr>
          <w:color w:val="000000" w:themeColor="text1"/>
        </w:rPr>
        <w:t>иеийн</w:t>
      </w:r>
      <w:proofErr w:type="spellEnd"/>
      <w:r>
        <w:rPr>
          <w:color w:val="000000" w:themeColor="text1"/>
        </w:rPr>
        <w:t xml:space="preserve"> </w:t>
      </w:r>
      <w:proofErr w:type="spellStart"/>
      <w:r>
        <w:rPr>
          <w:color w:val="000000" w:themeColor="text1"/>
        </w:rPr>
        <w:t>тамир</w:t>
      </w:r>
      <w:proofErr w:type="spellEnd"/>
      <w:r>
        <w:rPr>
          <w:color w:val="000000" w:themeColor="text1"/>
        </w:rPr>
        <w:t xml:space="preserve">, </w:t>
      </w:r>
      <w:proofErr w:type="spellStart"/>
      <w:r>
        <w:rPr>
          <w:color w:val="000000" w:themeColor="text1"/>
        </w:rPr>
        <w:t>спортын</w:t>
      </w:r>
      <w:proofErr w:type="spellEnd"/>
      <w:r>
        <w:rPr>
          <w:color w:val="000000" w:themeColor="text1"/>
        </w:rPr>
        <w:t xml:space="preserve"> </w:t>
      </w:r>
      <w:proofErr w:type="spellStart"/>
      <w:r>
        <w:rPr>
          <w:color w:val="000000" w:themeColor="text1"/>
        </w:rPr>
        <w:t>үйлчилгээний</w:t>
      </w:r>
      <w:proofErr w:type="spellEnd"/>
      <w:r>
        <w:rPr>
          <w:color w:val="000000" w:themeColor="text1"/>
        </w:rPr>
        <w:t xml:space="preserve"> </w:t>
      </w:r>
      <w:proofErr w:type="spellStart"/>
      <w:r>
        <w:rPr>
          <w:color w:val="000000" w:themeColor="text1"/>
        </w:rPr>
        <w:t>санхүүжилтийг</w:t>
      </w:r>
      <w:proofErr w:type="spellEnd"/>
      <w:r>
        <w:rPr>
          <w:color w:val="000000" w:themeColor="text1"/>
        </w:rPr>
        <w:t xml:space="preserve"> </w:t>
      </w:r>
      <w:proofErr w:type="spellStart"/>
      <w:r>
        <w:rPr>
          <w:color w:val="000000" w:themeColor="text1"/>
        </w:rPr>
        <w:t>хүн</w:t>
      </w:r>
      <w:proofErr w:type="spellEnd"/>
      <w:r>
        <w:rPr>
          <w:color w:val="000000" w:themeColor="text1"/>
        </w:rPr>
        <w:t xml:space="preserve"> </w:t>
      </w:r>
      <w:proofErr w:type="spellStart"/>
      <w:r>
        <w:rPr>
          <w:color w:val="000000" w:themeColor="text1"/>
        </w:rPr>
        <w:t>амын</w:t>
      </w:r>
      <w:proofErr w:type="spellEnd"/>
      <w:r>
        <w:rPr>
          <w:color w:val="000000" w:themeColor="text1"/>
        </w:rPr>
        <w:t xml:space="preserve"> </w:t>
      </w:r>
      <w:proofErr w:type="spellStart"/>
      <w:r>
        <w:rPr>
          <w:color w:val="000000" w:themeColor="text1"/>
        </w:rPr>
        <w:t>тоо</w:t>
      </w:r>
      <w:proofErr w:type="spellEnd"/>
      <w:r>
        <w:rPr>
          <w:color w:val="000000" w:themeColor="text1"/>
        </w:rPr>
        <w:t xml:space="preserve">, </w:t>
      </w:r>
      <w:proofErr w:type="spellStart"/>
      <w:r>
        <w:rPr>
          <w:color w:val="000000" w:themeColor="text1"/>
        </w:rPr>
        <w:t>газар</w:t>
      </w:r>
      <w:proofErr w:type="spellEnd"/>
      <w:r>
        <w:rPr>
          <w:color w:val="000000" w:themeColor="text1"/>
        </w:rPr>
        <w:t xml:space="preserve"> </w:t>
      </w:r>
      <w:proofErr w:type="spellStart"/>
      <w:r>
        <w:rPr>
          <w:color w:val="000000" w:themeColor="text1"/>
        </w:rPr>
        <w:t>зүйн</w:t>
      </w:r>
      <w:proofErr w:type="spellEnd"/>
      <w:r>
        <w:rPr>
          <w:color w:val="000000" w:themeColor="text1"/>
        </w:rPr>
        <w:t xml:space="preserve"> </w:t>
      </w:r>
      <w:proofErr w:type="spellStart"/>
      <w:r>
        <w:rPr>
          <w:color w:val="000000" w:themeColor="text1"/>
        </w:rPr>
        <w:t>байршилтай</w:t>
      </w:r>
      <w:proofErr w:type="spellEnd"/>
      <w:r>
        <w:rPr>
          <w:color w:val="000000" w:themeColor="text1"/>
        </w:rPr>
        <w:t xml:space="preserve"> </w:t>
      </w:r>
      <w:proofErr w:type="spellStart"/>
      <w:r>
        <w:rPr>
          <w:color w:val="000000" w:themeColor="text1"/>
        </w:rPr>
        <w:t>уялдуулан</w:t>
      </w:r>
      <w:proofErr w:type="spellEnd"/>
      <w:r>
        <w:rPr>
          <w:color w:val="000000" w:themeColor="text1"/>
        </w:rPr>
        <w:t xml:space="preserve"> </w:t>
      </w:r>
      <w:proofErr w:type="spellStart"/>
      <w:r>
        <w:rPr>
          <w:color w:val="000000" w:themeColor="text1"/>
        </w:rPr>
        <w:t>тооцох</w:t>
      </w:r>
      <w:proofErr w:type="spellEnd"/>
      <w:r>
        <w:rPr>
          <w:color w:val="000000" w:themeColor="text1"/>
        </w:rPr>
        <w:t xml:space="preserve"> </w:t>
      </w:r>
      <w:proofErr w:type="spellStart"/>
      <w:r>
        <w:rPr>
          <w:color w:val="000000" w:themeColor="text1"/>
        </w:rPr>
        <w:t>норм</w:t>
      </w:r>
      <w:proofErr w:type="spellEnd"/>
      <w:r>
        <w:rPr>
          <w:color w:val="000000" w:themeColor="text1"/>
        </w:rPr>
        <w:t xml:space="preserve">, </w:t>
      </w:r>
      <w:proofErr w:type="spellStart"/>
      <w:r>
        <w:rPr>
          <w:color w:val="000000" w:themeColor="text1"/>
        </w:rPr>
        <w:t>аргачлалыг</w:t>
      </w:r>
      <w:proofErr w:type="spellEnd"/>
      <w:r>
        <w:rPr>
          <w:color w:val="000000" w:themeColor="text1"/>
        </w:rPr>
        <w:t xml:space="preserve"> </w:t>
      </w:r>
      <w:proofErr w:type="spellStart"/>
      <w:r>
        <w:rPr>
          <w:color w:val="000000" w:themeColor="text1"/>
        </w:rPr>
        <w:t>санхүү</w:t>
      </w:r>
      <w:proofErr w:type="spellEnd"/>
      <w:r>
        <w:rPr>
          <w:color w:val="000000" w:themeColor="text1"/>
        </w:rPr>
        <w:t xml:space="preserve">, </w:t>
      </w:r>
      <w:proofErr w:type="spellStart"/>
      <w:r>
        <w:rPr>
          <w:color w:val="000000" w:themeColor="text1"/>
        </w:rPr>
        <w:t>төсвийн</w:t>
      </w:r>
      <w:proofErr w:type="spellEnd"/>
      <w:r>
        <w:rPr>
          <w:color w:val="000000" w:themeColor="text1"/>
        </w:rPr>
        <w:t xml:space="preserve"> </w:t>
      </w:r>
      <w:proofErr w:type="spellStart"/>
      <w:r>
        <w:rPr>
          <w:color w:val="000000" w:themeColor="text1"/>
        </w:rPr>
        <w:t>асуудал</w:t>
      </w:r>
      <w:proofErr w:type="spellEnd"/>
      <w:r>
        <w:rPr>
          <w:color w:val="000000" w:themeColor="text1"/>
        </w:rPr>
        <w:t xml:space="preserve"> </w:t>
      </w:r>
      <w:proofErr w:type="spellStart"/>
      <w:r>
        <w:rPr>
          <w:color w:val="000000" w:themeColor="text1"/>
        </w:rPr>
        <w:t>эрхэлсэн</w:t>
      </w:r>
      <w:proofErr w:type="spellEnd"/>
      <w:r>
        <w:rPr>
          <w:color w:val="000000" w:themeColor="text1"/>
        </w:rPr>
        <w:t xml:space="preserve"> </w:t>
      </w:r>
      <w:proofErr w:type="spellStart"/>
      <w:r>
        <w:rPr>
          <w:color w:val="000000" w:themeColor="text1"/>
        </w:rPr>
        <w:t>төрийн</w:t>
      </w:r>
      <w:proofErr w:type="spellEnd"/>
      <w:r>
        <w:rPr>
          <w:color w:val="000000" w:themeColor="text1"/>
        </w:rPr>
        <w:t xml:space="preserve"> </w:t>
      </w:r>
      <w:proofErr w:type="spellStart"/>
      <w:r>
        <w:rPr>
          <w:color w:val="000000" w:themeColor="text1"/>
        </w:rPr>
        <w:t>захиргааны</w:t>
      </w:r>
      <w:proofErr w:type="spellEnd"/>
      <w:r>
        <w:rPr>
          <w:color w:val="000000" w:themeColor="text1"/>
        </w:rPr>
        <w:t xml:space="preserve"> </w:t>
      </w:r>
      <w:proofErr w:type="spellStart"/>
      <w:r>
        <w:rPr>
          <w:color w:val="000000" w:themeColor="text1"/>
        </w:rPr>
        <w:t>төв</w:t>
      </w:r>
      <w:proofErr w:type="spellEnd"/>
      <w:r>
        <w:rPr>
          <w:color w:val="000000" w:themeColor="text1"/>
        </w:rPr>
        <w:t xml:space="preserve"> </w:t>
      </w:r>
      <w:proofErr w:type="spellStart"/>
      <w:r>
        <w:rPr>
          <w:color w:val="000000" w:themeColor="text1"/>
        </w:rPr>
        <w:t>байгууллага</w:t>
      </w:r>
      <w:proofErr w:type="spellEnd"/>
      <w:r>
        <w:rPr>
          <w:color w:val="000000" w:themeColor="text1"/>
        </w:rPr>
        <w:t xml:space="preserve">, </w:t>
      </w:r>
      <w:proofErr w:type="spellStart"/>
      <w:r>
        <w:rPr>
          <w:color w:val="000000" w:themeColor="text1"/>
        </w:rPr>
        <w:t>биеийн</w:t>
      </w:r>
      <w:proofErr w:type="spellEnd"/>
      <w:r>
        <w:rPr>
          <w:color w:val="000000" w:themeColor="text1"/>
        </w:rPr>
        <w:t xml:space="preserve"> </w:t>
      </w:r>
      <w:proofErr w:type="spellStart"/>
      <w:r>
        <w:rPr>
          <w:color w:val="000000" w:themeColor="text1"/>
        </w:rPr>
        <w:t>тамир</w:t>
      </w:r>
      <w:proofErr w:type="spellEnd"/>
      <w:r>
        <w:rPr>
          <w:color w:val="000000" w:themeColor="text1"/>
        </w:rPr>
        <w:t xml:space="preserve">, </w:t>
      </w:r>
      <w:proofErr w:type="spellStart"/>
      <w:r>
        <w:rPr>
          <w:color w:val="000000" w:themeColor="text1"/>
        </w:rPr>
        <w:t>спортын</w:t>
      </w:r>
      <w:proofErr w:type="spellEnd"/>
      <w:r>
        <w:rPr>
          <w:color w:val="000000" w:themeColor="text1"/>
        </w:rPr>
        <w:t xml:space="preserve"> </w:t>
      </w:r>
      <w:proofErr w:type="spellStart"/>
      <w:r>
        <w:rPr>
          <w:color w:val="000000" w:themeColor="text1"/>
        </w:rPr>
        <w:t>асуудал</w:t>
      </w:r>
      <w:proofErr w:type="spellEnd"/>
      <w:r>
        <w:rPr>
          <w:color w:val="000000" w:themeColor="text1"/>
        </w:rPr>
        <w:t xml:space="preserve"> </w:t>
      </w:r>
      <w:proofErr w:type="spellStart"/>
      <w:r>
        <w:rPr>
          <w:color w:val="000000" w:themeColor="text1"/>
        </w:rPr>
        <w:t>эрхэлсэн</w:t>
      </w:r>
      <w:proofErr w:type="spellEnd"/>
      <w:r>
        <w:rPr>
          <w:color w:val="000000" w:themeColor="text1"/>
        </w:rPr>
        <w:t xml:space="preserve"> </w:t>
      </w:r>
      <w:proofErr w:type="spellStart"/>
      <w:r>
        <w:rPr>
          <w:color w:val="000000" w:themeColor="text1"/>
        </w:rPr>
        <w:t>төрийн</w:t>
      </w:r>
      <w:proofErr w:type="spellEnd"/>
      <w:r>
        <w:rPr>
          <w:color w:val="000000" w:themeColor="text1"/>
        </w:rPr>
        <w:t xml:space="preserve"> </w:t>
      </w:r>
      <w:proofErr w:type="spellStart"/>
      <w:r>
        <w:rPr>
          <w:color w:val="000000" w:themeColor="text1"/>
        </w:rPr>
        <w:t>захиргааны</w:t>
      </w:r>
      <w:proofErr w:type="spellEnd"/>
      <w:r>
        <w:rPr>
          <w:color w:val="000000" w:themeColor="text1"/>
        </w:rPr>
        <w:t xml:space="preserve"> </w:t>
      </w:r>
      <w:proofErr w:type="spellStart"/>
      <w:r>
        <w:rPr>
          <w:color w:val="000000" w:themeColor="text1"/>
        </w:rPr>
        <w:t>байгууллага</w:t>
      </w:r>
      <w:proofErr w:type="spellEnd"/>
      <w:r>
        <w:rPr>
          <w:color w:val="000000" w:themeColor="text1"/>
        </w:rPr>
        <w:t xml:space="preserve"> </w:t>
      </w:r>
      <w:proofErr w:type="spellStart"/>
      <w:r>
        <w:rPr>
          <w:color w:val="000000" w:themeColor="text1"/>
        </w:rPr>
        <w:t>хамтран</w:t>
      </w:r>
      <w:proofErr w:type="spellEnd"/>
      <w:r>
        <w:rPr>
          <w:color w:val="000000" w:themeColor="text1"/>
        </w:rPr>
        <w:t xml:space="preserve"> </w:t>
      </w:r>
      <w:proofErr w:type="spellStart"/>
      <w:r>
        <w:rPr>
          <w:color w:val="000000" w:themeColor="text1"/>
        </w:rPr>
        <w:t>баталж</w:t>
      </w:r>
      <w:proofErr w:type="spellEnd"/>
      <w:r>
        <w:rPr>
          <w:color w:val="000000" w:themeColor="text1"/>
        </w:rPr>
        <w:t xml:space="preserve">, </w:t>
      </w:r>
      <w:proofErr w:type="spellStart"/>
      <w:r>
        <w:rPr>
          <w:color w:val="000000" w:themeColor="text1"/>
        </w:rPr>
        <w:t>хэрэгжүүл</w:t>
      </w:r>
      <w:proofErr w:type="spellEnd"/>
      <w:r>
        <w:rPr>
          <w:color w:val="000000" w:themeColor="text1"/>
          <w:lang w:val="mn-MN"/>
        </w:rPr>
        <w:t>эх</w:t>
      </w:r>
      <w:r w:rsidR="00A34FCA">
        <w:rPr>
          <w:color w:val="000000" w:themeColor="text1"/>
        </w:rPr>
        <w:t>;</w:t>
      </w:r>
    </w:p>
    <w:p w14:paraId="6792BAE4" w14:textId="77777777" w:rsidR="00555404" w:rsidRDefault="00555404" w:rsidP="00555404">
      <w:pPr>
        <w:spacing w:after="0" w:line="240" w:lineRule="auto"/>
        <w:ind w:firstLine="720"/>
        <w:contextualSpacing/>
        <w:jc w:val="both"/>
        <w:rPr>
          <w:lang w:val="mn-MN"/>
        </w:rPr>
      </w:pPr>
    </w:p>
    <w:p w14:paraId="0318A189" w14:textId="26661E5D" w:rsidR="00555404" w:rsidRDefault="00555404" w:rsidP="00555404">
      <w:pPr>
        <w:spacing w:after="0" w:line="240" w:lineRule="auto"/>
        <w:ind w:firstLine="720"/>
        <w:contextualSpacing/>
        <w:jc w:val="both"/>
        <w:rPr>
          <w:lang w:val="mn-MN"/>
        </w:rPr>
      </w:pPr>
      <w:r>
        <w:rPr>
          <w:lang w:val="mn-MN"/>
        </w:rPr>
        <w:t>4.</w:t>
      </w:r>
      <w:r w:rsidRPr="00D46E7E">
        <w:rPr>
          <w:lang w:val="mn-MN"/>
        </w:rPr>
        <w:t xml:space="preserve">Монгол Улсын </w:t>
      </w:r>
      <w:r>
        <w:rPr>
          <w:lang w:val="mn-MN"/>
        </w:rPr>
        <w:t xml:space="preserve">нэгдэн орсон </w:t>
      </w:r>
      <w:r w:rsidRPr="00D46E7E">
        <w:rPr>
          <w:lang w:val="mn-MN"/>
        </w:rPr>
        <w:t>“Спортод сэргээш хэрэглэхийн эсрэг олон улсын конвенц”, “Спортод сэргээшийн эсрэг Копенгагены тунхаглал”-</w:t>
      </w:r>
      <w:r>
        <w:rPr>
          <w:lang w:val="mn-MN"/>
        </w:rPr>
        <w:t xml:space="preserve">д нийцүүлэн Допингийн эсрэг байгууллага, түүний үүрэг хариуцлагын талаарх зохицуулалтыг тусгаж, зарим нэр томьёог </w:t>
      </w:r>
      <w:r w:rsidRPr="00D46E7E">
        <w:rPr>
          <w:lang w:val="mn-MN"/>
        </w:rPr>
        <w:t>Монгол Улсын Засгийн газрын тухай хуул</w:t>
      </w:r>
      <w:r>
        <w:rPr>
          <w:lang w:val="mn-MN"/>
        </w:rPr>
        <w:t>ийн зохицуулалтад нийцүүл</w:t>
      </w:r>
      <w:r w:rsidR="00A34FCA">
        <w:rPr>
          <w:lang w:val="mn-MN"/>
        </w:rPr>
        <w:t xml:space="preserve">эх зохицуулалтыг тус тус тусгалаа. </w:t>
      </w:r>
    </w:p>
    <w:p w14:paraId="36A7AA88" w14:textId="5945E797" w:rsidR="00A34FCA" w:rsidRDefault="00A34FCA" w:rsidP="00555404">
      <w:pPr>
        <w:spacing w:after="0" w:line="240" w:lineRule="auto"/>
        <w:ind w:firstLine="720"/>
        <w:contextualSpacing/>
        <w:jc w:val="both"/>
        <w:rPr>
          <w:lang w:val="mn-MN"/>
        </w:rPr>
      </w:pPr>
    </w:p>
    <w:p w14:paraId="5DED8555" w14:textId="33551003" w:rsidR="00B757E4" w:rsidRDefault="00A34FCA" w:rsidP="00D862E7">
      <w:pPr>
        <w:spacing w:after="0" w:line="240" w:lineRule="auto"/>
        <w:ind w:firstLine="720"/>
        <w:contextualSpacing/>
        <w:jc w:val="both"/>
        <w:rPr>
          <w:lang w:val="mn-MN"/>
        </w:rPr>
      </w:pPr>
      <w:r>
        <w:rPr>
          <w:lang w:val="mn-MN"/>
        </w:rPr>
        <w:t>Биеийн тамир, спортын тухай</w:t>
      </w:r>
      <w:r w:rsidR="004F3EB1">
        <w:rPr>
          <w:lang w:val="mn-MN"/>
        </w:rPr>
        <w:t xml:space="preserve"> хуульд нэмэлт, өөрчлөлт оруулах тухай хуул</w:t>
      </w:r>
      <w:r w:rsidR="00D862E7">
        <w:rPr>
          <w:lang w:val="mn-MN"/>
        </w:rPr>
        <w:t>ийн төсөлтэй</w:t>
      </w:r>
      <w:r w:rsidR="004F3EB1">
        <w:rPr>
          <w:lang w:val="mn-MN"/>
        </w:rPr>
        <w:t xml:space="preserve"> холбогдуулан </w:t>
      </w:r>
      <w:r>
        <w:rPr>
          <w:lang w:val="mn-MN"/>
        </w:rPr>
        <w:t>спортын асуудал эрхэлсэн Засгийн гишүүнд олгосон эрхийг биеийн тамир, спортын асуудал эрхэлсэн төрийн захиргааны байгууллагад олгох агуулга бүхий</w:t>
      </w:r>
      <w:r w:rsidR="000F633C">
        <w:rPr>
          <w:lang w:val="mn-MN"/>
        </w:rPr>
        <w:t xml:space="preserve"> </w:t>
      </w:r>
      <w:r>
        <w:rPr>
          <w:rFonts w:cs="Arial"/>
          <w:szCs w:val="24"/>
          <w:lang w:val="mn-MN"/>
        </w:rPr>
        <w:t>Галт зэвсгийн тухай хуульд өөрчлөлт оруулах тухай, Спортыг дэмжих сангийн</w:t>
      </w:r>
      <w:r w:rsidR="005A4581">
        <w:rPr>
          <w:rFonts w:cs="Arial"/>
          <w:szCs w:val="24"/>
          <w:lang w:val="mn-MN"/>
        </w:rPr>
        <w:t xml:space="preserve"> хөрөнгийг</w:t>
      </w:r>
      <w:r>
        <w:rPr>
          <w:rFonts w:cs="Arial"/>
          <w:szCs w:val="24"/>
          <w:lang w:val="mn-MN"/>
        </w:rPr>
        <w:t xml:space="preserve"> зарцуулах шийдвэрийг биеийн тамир, спортын асуудал эрхэлсэн төрийн захиргааны байгууллага</w:t>
      </w:r>
      <w:r w:rsidR="005A4581">
        <w:rPr>
          <w:rFonts w:cs="Arial"/>
          <w:szCs w:val="24"/>
          <w:lang w:val="mn-MN"/>
        </w:rPr>
        <w:t xml:space="preserve"> гаргахаар</w:t>
      </w:r>
      <w:r>
        <w:rPr>
          <w:rFonts w:cs="Arial"/>
          <w:szCs w:val="24"/>
          <w:lang w:val="mn-MN"/>
        </w:rPr>
        <w:t xml:space="preserve"> Засгийн газрын тусгай сангийн тухай хуульд нэмэлт оруулах тухай, </w:t>
      </w:r>
      <w:r w:rsidRPr="00CA6990">
        <w:rPr>
          <w:rFonts w:cs="Arial"/>
          <w:lang w:val="mn-MN"/>
        </w:rPr>
        <w:t xml:space="preserve">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w:t>
      </w:r>
      <w:r w:rsidRPr="00CA6990">
        <w:rPr>
          <w:rFonts w:cs="Arial"/>
          <w:lang w:val="mn-MN"/>
        </w:rPr>
        <w:lastRenderedPageBreak/>
        <w:t xml:space="preserve">хэмжээнд </w:t>
      </w:r>
      <w:r>
        <w:rPr>
          <w:rFonts w:cs="Arial"/>
          <w:lang w:val="mn-MN"/>
        </w:rPr>
        <w:t xml:space="preserve">бүрдүүлэх зохицуулалт бүхий </w:t>
      </w:r>
      <w:r>
        <w:rPr>
          <w:rFonts w:cs="Arial"/>
          <w:szCs w:val="24"/>
          <w:lang w:val="mn-MN"/>
        </w:rPr>
        <w:t xml:space="preserve">Эрүүл мэндийн даатгалын тухай хуульд нэмэлт, өөрчлөлт оруулах </w:t>
      </w:r>
      <w:r w:rsidR="00D862E7">
        <w:rPr>
          <w:lang w:val="mn-MN"/>
        </w:rPr>
        <w:t>тухай</w:t>
      </w:r>
      <w:r w:rsidR="00B34CCF">
        <w:rPr>
          <w:lang w:val="mn-MN"/>
        </w:rPr>
        <w:t xml:space="preserve"> хуулийн төслийг</w:t>
      </w:r>
      <w:r w:rsidR="005A4581">
        <w:rPr>
          <w:lang w:val="mn-MN"/>
        </w:rPr>
        <w:t xml:space="preserve"> тус т</w:t>
      </w:r>
      <w:r w:rsidR="007A0A06">
        <w:t xml:space="preserve"> </w:t>
      </w:r>
      <w:r w:rsidR="005A4581">
        <w:rPr>
          <w:lang w:val="mn-MN"/>
        </w:rPr>
        <w:t>ус</w:t>
      </w:r>
      <w:r w:rsidR="00B34CCF">
        <w:rPr>
          <w:lang w:val="mn-MN"/>
        </w:rPr>
        <w:t xml:space="preserve"> боловсруулсан. </w:t>
      </w:r>
    </w:p>
    <w:p w14:paraId="77AD3684" w14:textId="4B115260" w:rsidR="009642C5" w:rsidRDefault="009642C5" w:rsidP="00D862E7">
      <w:pPr>
        <w:spacing w:after="0" w:line="240" w:lineRule="auto"/>
        <w:ind w:firstLine="720"/>
        <w:contextualSpacing/>
        <w:jc w:val="both"/>
        <w:rPr>
          <w:lang w:val="mn-MN"/>
        </w:rPr>
      </w:pPr>
    </w:p>
    <w:p w14:paraId="7292006B" w14:textId="155AEC9C" w:rsidR="009642C5" w:rsidRDefault="009642C5" w:rsidP="00D862E7">
      <w:pPr>
        <w:spacing w:after="0" w:line="240" w:lineRule="auto"/>
        <w:ind w:firstLine="720"/>
        <w:contextualSpacing/>
        <w:jc w:val="both"/>
        <w:rPr>
          <w:lang w:val="mn-MN"/>
        </w:rPr>
      </w:pPr>
      <w:r>
        <w:rPr>
          <w:lang w:val="mn-MN"/>
        </w:rPr>
        <w:t>Энэхүү  төсөлд Хууль тогтоомжийн тухай хуульд заасны дагуу Засгийн газраас санал авч, олон нийтээр хэлэлцүүлсэн бөгөөд төслийн хэрэгцээ, шаардлагыг тандан судалж, төслийн үр нөлөө, зардлын тооцоог хийсэн болно.</w:t>
      </w:r>
    </w:p>
    <w:p w14:paraId="7C20FC18" w14:textId="77777777" w:rsidR="00B6308D" w:rsidRDefault="00B6308D" w:rsidP="00B757E4">
      <w:pPr>
        <w:spacing w:after="0" w:line="240" w:lineRule="auto"/>
        <w:contextualSpacing/>
        <w:jc w:val="both"/>
        <w:rPr>
          <w:lang w:val="mn-MN"/>
        </w:rPr>
      </w:pPr>
    </w:p>
    <w:p w14:paraId="18742C57" w14:textId="54A1A277" w:rsidR="00B757E4" w:rsidRDefault="00B757E4" w:rsidP="00B757E4">
      <w:pPr>
        <w:spacing w:after="0" w:line="240" w:lineRule="auto"/>
        <w:contextualSpacing/>
        <w:jc w:val="both"/>
        <w:rPr>
          <w:lang w:val="mn-MN"/>
        </w:rPr>
      </w:pPr>
    </w:p>
    <w:p w14:paraId="57E28625" w14:textId="77777777" w:rsidR="00D862E7" w:rsidRDefault="00D862E7" w:rsidP="00B757E4">
      <w:pPr>
        <w:spacing w:after="0" w:line="240" w:lineRule="auto"/>
        <w:contextualSpacing/>
        <w:jc w:val="both"/>
        <w:rPr>
          <w:lang w:val="mn-MN"/>
        </w:rPr>
      </w:pPr>
    </w:p>
    <w:p w14:paraId="159C7917" w14:textId="4664E2DC" w:rsidR="006F4BD6" w:rsidRPr="009642C5" w:rsidRDefault="00B757E4" w:rsidP="001D6CAC">
      <w:pPr>
        <w:spacing w:after="0" w:line="240" w:lineRule="auto"/>
        <w:contextualSpacing/>
        <w:jc w:val="center"/>
        <w:rPr>
          <w:lang w:val="mn-MN"/>
        </w:rPr>
      </w:pPr>
      <w:r>
        <w:rPr>
          <w:lang w:val="mn-MN"/>
        </w:rPr>
        <w:t>ХУУЛЬ САНААЧЛАГЧ</w:t>
      </w:r>
      <w:r w:rsidR="00B03DBE">
        <w:rPr>
          <w:lang w:val="mn-MN"/>
        </w:rPr>
        <w:t>ИД</w:t>
      </w:r>
    </w:p>
    <w:sectPr w:rsidR="006F4BD6" w:rsidRPr="009642C5" w:rsidSect="00A34FCA">
      <w:pgSz w:w="11906" w:h="16838" w:code="9"/>
      <w:pgMar w:top="1418" w:right="851" w:bottom="1165"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F5"/>
    <w:rsid w:val="000F633C"/>
    <w:rsid w:val="00110984"/>
    <w:rsid w:val="00131C70"/>
    <w:rsid w:val="001D6CAC"/>
    <w:rsid w:val="00213A5D"/>
    <w:rsid w:val="00330398"/>
    <w:rsid w:val="00377513"/>
    <w:rsid w:val="003E787C"/>
    <w:rsid w:val="004E1594"/>
    <w:rsid w:val="004F3EB1"/>
    <w:rsid w:val="00555404"/>
    <w:rsid w:val="005A4581"/>
    <w:rsid w:val="005E6FEB"/>
    <w:rsid w:val="006232F5"/>
    <w:rsid w:val="00631C16"/>
    <w:rsid w:val="006976D0"/>
    <w:rsid w:val="006E67FA"/>
    <w:rsid w:val="006F4BD6"/>
    <w:rsid w:val="007A0A06"/>
    <w:rsid w:val="008D35A9"/>
    <w:rsid w:val="008F6ED1"/>
    <w:rsid w:val="00933094"/>
    <w:rsid w:val="009642C5"/>
    <w:rsid w:val="00974581"/>
    <w:rsid w:val="009D5BF8"/>
    <w:rsid w:val="00A34FCA"/>
    <w:rsid w:val="00B03DBE"/>
    <w:rsid w:val="00B34CCF"/>
    <w:rsid w:val="00B6308D"/>
    <w:rsid w:val="00B757E4"/>
    <w:rsid w:val="00C36FF4"/>
    <w:rsid w:val="00D862E7"/>
    <w:rsid w:val="00F54394"/>
    <w:rsid w:val="00FD2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514F"/>
  <w15:chartTrackingRefBased/>
  <w15:docId w15:val="{429C4B29-B497-4908-A345-F297E490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16"/>
    <w:pPr>
      <w:spacing w:after="200" w:line="276" w:lineRule="auto"/>
    </w:pPr>
    <w:rPr>
      <w:rFonts w:cstheme="minorBidi"/>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232F5"/>
    <w:pPr>
      <w:spacing w:after="0" w:line="240" w:lineRule="auto"/>
      <w:jc w:val="center"/>
    </w:pPr>
    <w:rPr>
      <w:rFonts w:ascii="Arial Mon" w:eastAsia="Times New Roman" w:hAnsi="Arial Mon" w:cs="Times New Roman"/>
      <w:b/>
      <w:bCs/>
      <w:szCs w:val="24"/>
    </w:rPr>
  </w:style>
  <w:style w:type="character" w:customStyle="1" w:styleId="BodyTextChar">
    <w:name w:val="Body Text Char"/>
    <w:basedOn w:val="DefaultParagraphFont"/>
    <w:link w:val="BodyText"/>
    <w:semiHidden/>
    <w:rsid w:val="006232F5"/>
    <w:rPr>
      <w:rFonts w:ascii="Arial Mon" w:eastAsia="Times New Roman" w:hAnsi="Arial Mo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Amgalan umguulugch</dc:creator>
  <cp:keywords/>
  <dc:description/>
  <cp:lastModifiedBy>G.Munkhmandakh</cp:lastModifiedBy>
  <cp:revision>29</cp:revision>
  <cp:lastPrinted>2022-05-13T04:10:00Z</cp:lastPrinted>
  <dcterms:created xsi:type="dcterms:W3CDTF">2020-04-13T02:15:00Z</dcterms:created>
  <dcterms:modified xsi:type="dcterms:W3CDTF">2022-05-23T07:02:00Z</dcterms:modified>
</cp:coreProperties>
</file>