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5C01" w:rsidRDefault="00FE5C01" w:rsidP="00FE5C01">
      <w:pPr>
        <w:jc w:val="right"/>
        <w:rPr>
          <w:rFonts w:ascii="Arial" w:hAnsi="Arial" w:cs="Arial"/>
          <w:lang w:val="mn-MN"/>
        </w:rPr>
      </w:pPr>
      <w:r>
        <w:rPr>
          <w:rFonts w:ascii="Arial" w:hAnsi="Arial" w:cs="Arial"/>
          <w:lang w:val="mn-MN"/>
        </w:rPr>
        <w:t>Тө</w:t>
      </w:r>
      <w:r w:rsidRPr="007B3775">
        <w:rPr>
          <w:rFonts w:ascii="Arial" w:hAnsi="Arial" w:cs="Arial"/>
          <w:lang w:val="mn-MN"/>
        </w:rPr>
        <w:t>сөл</w:t>
      </w:r>
    </w:p>
    <w:p w:rsidR="00FE5C01" w:rsidRPr="007B3775" w:rsidRDefault="00FE5C01" w:rsidP="00FE5C01">
      <w:pPr>
        <w:jc w:val="right"/>
        <w:rPr>
          <w:rFonts w:ascii="Arial" w:hAnsi="Arial" w:cs="Arial"/>
          <w:lang w:val="mn-MN"/>
        </w:rPr>
      </w:pPr>
    </w:p>
    <w:p w:rsidR="00FE5C01" w:rsidRDefault="00FE5C01" w:rsidP="00FE5C01">
      <w:pPr>
        <w:jc w:val="center"/>
        <w:rPr>
          <w:rFonts w:ascii="Arial" w:hAnsi="Arial" w:cs="Arial"/>
          <w:lang w:val="mn-MN"/>
        </w:rPr>
      </w:pPr>
      <w:r>
        <w:rPr>
          <w:rFonts w:ascii="Arial" w:hAnsi="Arial" w:cs="Arial"/>
          <w:b/>
          <w:bCs/>
          <w:lang w:val="mn-MN"/>
        </w:rPr>
        <w:t>МОНГОЛ УЛСЫН ХУУЛЬ</w:t>
      </w:r>
    </w:p>
    <w:p w:rsidR="00FE5C01" w:rsidRDefault="00FE5C01" w:rsidP="00FE5C01">
      <w:pPr>
        <w:rPr>
          <w:rFonts w:ascii="Arial" w:hAnsi="Arial" w:cs="Arial"/>
          <w:lang w:val="mn-MN"/>
        </w:rPr>
      </w:pPr>
    </w:p>
    <w:p w:rsidR="00FE5C01" w:rsidRDefault="00FE5C01" w:rsidP="00FE5C01">
      <w:pPr>
        <w:jc w:val="both"/>
        <w:rPr>
          <w:rFonts w:ascii="Arial" w:hAnsi="Arial" w:cs="Arial"/>
          <w:lang w:val="mn-MN"/>
        </w:rPr>
      </w:pPr>
      <w:r>
        <w:rPr>
          <w:rFonts w:ascii="Arial" w:hAnsi="Arial" w:cs="Arial"/>
          <w:lang w:val="mn-MN"/>
        </w:rPr>
        <w:t>2025 оны ... дугаар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Улаанбаатар</w:t>
      </w:r>
    </w:p>
    <w:p w:rsidR="00FE5C01" w:rsidRDefault="00FE5C01" w:rsidP="00FE5C01">
      <w:pPr>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хот</w:t>
      </w:r>
    </w:p>
    <w:p w:rsidR="00FE5C01" w:rsidRDefault="00FE5C01" w:rsidP="00FE5C01">
      <w:pPr>
        <w:rPr>
          <w:rFonts w:ascii="Arial" w:hAnsi="Arial" w:cs="Arial"/>
          <w:lang w:val="mn-MN"/>
        </w:rPr>
      </w:pPr>
    </w:p>
    <w:p w:rsidR="00FE5C01" w:rsidRDefault="00FE5C01" w:rsidP="00FE5C01">
      <w:pPr>
        <w:rPr>
          <w:rFonts w:ascii="Arial" w:hAnsi="Arial" w:cs="Arial"/>
          <w:lang w:val="mn-MN"/>
        </w:rPr>
      </w:pPr>
    </w:p>
    <w:p w:rsidR="00FE5C01" w:rsidRDefault="00FE5C01" w:rsidP="00FE5C01">
      <w:pPr>
        <w:jc w:val="center"/>
        <w:rPr>
          <w:rFonts w:ascii="Arial" w:hAnsi="Arial" w:cs="Arial"/>
          <w:lang w:val="mn-MN"/>
        </w:rPr>
      </w:pPr>
      <w:r>
        <w:rPr>
          <w:rFonts w:ascii="Arial" w:hAnsi="Arial" w:cs="Arial"/>
          <w:b/>
          <w:bCs/>
          <w:lang w:val="mn-MN"/>
        </w:rPr>
        <w:t>ТӨРИЙН БОЛОН ОРОН НУТГИЙН ӨМЧИЙН ТУХАЙ ХУУЛЬД ӨӨРЧЛӨЛТ ОРУУЛАХ ТУХАЙ ХУУЛИЙГ ДАГАЖ</w:t>
      </w:r>
      <w:r>
        <w:rPr>
          <w:rFonts w:ascii="Arial" w:hAnsi="Arial" w:cs="Arial"/>
          <w:lang w:val="mn-MN"/>
        </w:rPr>
        <w:t xml:space="preserve"> </w:t>
      </w:r>
      <w:r>
        <w:rPr>
          <w:rFonts w:ascii="Arial" w:hAnsi="Arial" w:cs="Arial"/>
          <w:b/>
          <w:bCs/>
          <w:lang w:val="mn-MN"/>
        </w:rPr>
        <w:t>МӨРДӨХ ЖУРМЫН ТУХАЙ</w:t>
      </w:r>
    </w:p>
    <w:p w:rsidR="00FE5C01" w:rsidRDefault="00FE5C01" w:rsidP="00FE5C01">
      <w:pPr>
        <w:jc w:val="both"/>
        <w:rPr>
          <w:rFonts w:ascii="Arial" w:hAnsi="Arial" w:cs="Arial"/>
        </w:rPr>
      </w:pPr>
    </w:p>
    <w:p w:rsidR="00FE5C01" w:rsidRDefault="00FE5C01" w:rsidP="00FE5C01">
      <w:pPr>
        <w:jc w:val="both"/>
        <w:rPr>
          <w:rFonts w:ascii="Arial" w:hAnsi="Arial" w:cs="Arial"/>
        </w:rPr>
      </w:pPr>
    </w:p>
    <w:p w:rsidR="00FE5C01" w:rsidRDefault="00FE5C01" w:rsidP="00FE5C01">
      <w:pPr>
        <w:ind w:firstLine="709"/>
        <w:jc w:val="both"/>
        <w:rPr>
          <w:rFonts w:ascii="Arial" w:hAnsi="Arial" w:cs="Arial"/>
          <w:lang w:val="mn-MN"/>
        </w:rPr>
      </w:pPr>
      <w:r>
        <w:rPr>
          <w:rFonts w:ascii="Arial" w:hAnsi="Arial" w:cs="Arial"/>
          <w:b/>
          <w:bCs/>
        </w:rPr>
        <w:t xml:space="preserve">1 </w:t>
      </w:r>
      <w:proofErr w:type="spellStart"/>
      <w:r>
        <w:rPr>
          <w:rFonts w:ascii="Arial" w:hAnsi="Arial" w:cs="Arial"/>
          <w:b/>
          <w:bCs/>
        </w:rPr>
        <w:t>дүгээр</w:t>
      </w:r>
      <w:proofErr w:type="spellEnd"/>
      <w:r>
        <w:rPr>
          <w:rFonts w:ascii="Arial" w:hAnsi="Arial" w:cs="Arial"/>
          <w:b/>
          <w:bCs/>
        </w:rPr>
        <w:t xml:space="preserve"> </w:t>
      </w:r>
      <w:proofErr w:type="spellStart"/>
      <w:proofErr w:type="gramStart"/>
      <w:r>
        <w:rPr>
          <w:rFonts w:ascii="Arial" w:hAnsi="Arial" w:cs="Arial"/>
          <w:b/>
          <w:bCs/>
        </w:rPr>
        <w:t>зүйл</w:t>
      </w:r>
      <w:proofErr w:type="spellEnd"/>
      <w:r>
        <w:rPr>
          <w:rFonts w:ascii="Arial" w:hAnsi="Arial" w:cs="Arial"/>
          <w:b/>
          <w:bCs/>
        </w:rPr>
        <w:t>.</w:t>
      </w:r>
      <w:r>
        <w:rPr>
          <w:rFonts w:ascii="Arial" w:hAnsi="Arial" w:cs="Arial"/>
          <w:lang w:val="mn-MN"/>
        </w:rPr>
        <w:t>Төрийн</w:t>
      </w:r>
      <w:proofErr w:type="gramEnd"/>
      <w:r>
        <w:rPr>
          <w:rFonts w:ascii="Arial" w:hAnsi="Arial" w:cs="Arial"/>
          <w:lang w:val="mn-MN"/>
        </w:rPr>
        <w:t xml:space="preserve"> өмчит үйлдвэрийн газрыг компани хэлбэрээр өөрчлөн байгуулах, эсхүл татан буулгах асуудлыг 2025 оны ... дугаар сарын ...-ны өдөр баталсан Төрийн болон орон нутгийн өмчийн тухай хуульд өөрчлөлт оруулах тухай хууль хүчин төгөлдөр болж, дагаж мөрдснөөс хойш 45 хоногийн дотор Засгийн газар холбогдох хууль тогтоомжийн дагуу шийдвэрлэнэ.</w:t>
      </w:r>
    </w:p>
    <w:p w:rsidR="00FE5C01" w:rsidRDefault="00FE5C01" w:rsidP="00FE5C01">
      <w:pPr>
        <w:jc w:val="both"/>
        <w:rPr>
          <w:rFonts w:ascii="Arial" w:hAnsi="Arial" w:cs="Arial"/>
          <w:lang w:val="mn-MN"/>
        </w:rPr>
      </w:pPr>
    </w:p>
    <w:p w:rsidR="00FE5C01" w:rsidRDefault="00FE5C01" w:rsidP="00FE5C01">
      <w:pPr>
        <w:ind w:firstLine="709"/>
        <w:jc w:val="both"/>
        <w:rPr>
          <w:rFonts w:ascii="Arial" w:hAnsi="Arial" w:cs="Arial"/>
          <w:lang w:val="mn-MN"/>
        </w:rPr>
      </w:pPr>
      <w:r>
        <w:rPr>
          <w:rFonts w:ascii="Arial" w:hAnsi="Arial" w:cs="Arial"/>
          <w:b/>
          <w:bCs/>
          <w:lang w:val="mn-MN"/>
        </w:rPr>
        <w:t>2 дугаар зүйл.</w:t>
      </w:r>
      <w:r>
        <w:rPr>
          <w:rFonts w:ascii="Arial" w:hAnsi="Arial" w:cs="Arial"/>
          <w:lang w:val="mn-MN"/>
        </w:rPr>
        <w:t>Орон нутгийн өмчит үйлдвэрийн газрыг компани, эсхүл хуульд заасан бусад хуулийн хэлбэрээр өөрчлөн байгуулах, эсхүл татан буулгах асуудлыг 2025 оны ... дугаар сарын ...-ны өдөр баталсан Төрийн болон орон нутгийн өмчийн тухай хуульд өөрчлөлт оруулах тухай хуулийг хүчин төгөлдөр дагаж мөрдсөнөөс хойш 60 хоногийн дотор холбогдох хууль тогтоомжийн дагуу тухайн шатны иргэдийн Төлөөлөгчдийн Хурал шийдвэрлэнэ.</w:t>
      </w:r>
    </w:p>
    <w:p w:rsidR="00FE5C01" w:rsidRDefault="00FE5C01" w:rsidP="00FE5C01">
      <w:pPr>
        <w:ind w:firstLine="709"/>
        <w:jc w:val="both"/>
        <w:rPr>
          <w:rFonts w:ascii="Arial" w:hAnsi="Arial" w:cs="Arial"/>
          <w:lang w:val="mn-MN"/>
        </w:rPr>
      </w:pPr>
    </w:p>
    <w:p w:rsidR="00FE5C01" w:rsidRPr="00A418AD" w:rsidRDefault="00FE5C01" w:rsidP="00FE5C01">
      <w:pPr>
        <w:ind w:firstLine="709"/>
        <w:jc w:val="both"/>
        <w:rPr>
          <w:rFonts w:ascii="Arial" w:hAnsi="Arial" w:cs="Arial"/>
          <w:lang w:val="mn-MN"/>
        </w:rPr>
      </w:pPr>
      <w:r w:rsidRPr="00A418AD">
        <w:rPr>
          <w:rFonts w:ascii="Arial" w:hAnsi="Arial" w:cs="Arial"/>
          <w:b/>
          <w:bCs/>
          <w:lang w:val="mn-MN"/>
        </w:rPr>
        <w:t>3 дугаар зүйл.</w:t>
      </w:r>
      <w:r w:rsidRPr="00A418AD">
        <w:rPr>
          <w:rFonts w:ascii="Arial" w:hAnsi="Arial" w:cs="Arial"/>
          <w:lang w:val="mn-MN"/>
        </w:rPr>
        <w:t xml:space="preserve">Хууль тогтоомжийн тухай хуулийн 51 дүгээр зүйлийн </w:t>
      </w:r>
      <w:r w:rsidRPr="00A418AD">
        <w:rPr>
          <w:rFonts w:ascii="Arial" w:hAnsi="Arial" w:cs="Arial"/>
          <w:color w:val="333333"/>
          <w:shd w:val="clear" w:color="auto" w:fill="FFFFFF"/>
        </w:rPr>
        <w:t xml:space="preserve">51.3 </w:t>
      </w:r>
      <w:proofErr w:type="spellStart"/>
      <w:r w:rsidRPr="00A418AD">
        <w:rPr>
          <w:rFonts w:ascii="Arial" w:hAnsi="Arial" w:cs="Arial"/>
          <w:color w:val="333333"/>
          <w:shd w:val="clear" w:color="auto" w:fill="FFFFFF"/>
        </w:rPr>
        <w:t>дахь</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хэсэгт</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Энэ</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хуульд</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өөрөөр</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заагаагүй</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бол</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хууль</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тогтоомжийн</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хэрэгжилтийн</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үр</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дагаварт</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хийх</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үнэлгээг</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тухайн</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хууль</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тогтоомжийг</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дагаж</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мөрдсөнөөс</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хойш</w:t>
      </w:r>
      <w:proofErr w:type="spellEnd"/>
      <w:r w:rsidRPr="00A418AD">
        <w:rPr>
          <w:rFonts w:ascii="Arial" w:hAnsi="Arial" w:cs="Arial"/>
          <w:color w:val="333333"/>
          <w:shd w:val="clear" w:color="auto" w:fill="FFFFFF"/>
        </w:rPr>
        <w:t xml:space="preserve"> 5 </w:t>
      </w:r>
      <w:proofErr w:type="spellStart"/>
      <w:r w:rsidRPr="00A418AD">
        <w:rPr>
          <w:rFonts w:ascii="Arial" w:hAnsi="Arial" w:cs="Arial"/>
          <w:color w:val="333333"/>
          <w:shd w:val="clear" w:color="auto" w:fill="FFFFFF"/>
        </w:rPr>
        <w:t>жил</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тутамд</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хийх</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бөгөөд</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шаардлагатай</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тохиолдолд</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дээрх</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хугацаанаас</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өмнө</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хийж</w:t>
      </w:r>
      <w:proofErr w:type="spellEnd"/>
      <w:r w:rsidRPr="00A418AD">
        <w:rPr>
          <w:rFonts w:ascii="Arial" w:hAnsi="Arial" w:cs="Arial"/>
          <w:color w:val="333333"/>
          <w:shd w:val="clear" w:color="auto" w:fill="FFFFFF"/>
        </w:rPr>
        <w:t xml:space="preserve"> </w:t>
      </w:r>
      <w:proofErr w:type="spellStart"/>
      <w:r w:rsidRPr="00A418AD">
        <w:rPr>
          <w:rFonts w:ascii="Arial" w:hAnsi="Arial" w:cs="Arial"/>
          <w:color w:val="333333"/>
          <w:shd w:val="clear" w:color="auto" w:fill="FFFFFF"/>
        </w:rPr>
        <w:t>болно</w:t>
      </w:r>
      <w:proofErr w:type="spellEnd"/>
      <w:r w:rsidRPr="00A418AD">
        <w:rPr>
          <w:rFonts w:ascii="Arial" w:hAnsi="Arial" w:cs="Arial"/>
          <w:color w:val="333333"/>
          <w:shd w:val="clear" w:color="auto" w:fill="FFFFFF"/>
        </w:rPr>
        <w:t>.”</w:t>
      </w:r>
      <w:r>
        <w:rPr>
          <w:rFonts w:ascii="Arial" w:hAnsi="Arial" w:cs="Arial"/>
          <w:color w:val="333333"/>
          <w:shd w:val="clear" w:color="auto" w:fill="FFFFFF"/>
        </w:rPr>
        <w:t xml:space="preserve"> </w:t>
      </w:r>
      <w:proofErr w:type="spellStart"/>
      <w:r>
        <w:rPr>
          <w:rFonts w:ascii="Arial" w:hAnsi="Arial" w:cs="Arial"/>
          <w:color w:val="333333"/>
          <w:shd w:val="clear" w:color="auto" w:fill="FFFFFF"/>
        </w:rPr>
        <w:t>гэж</w:t>
      </w:r>
      <w:proofErr w:type="spellEnd"/>
      <w:r w:rsidRPr="00A418AD">
        <w:rPr>
          <w:rFonts w:ascii="Arial" w:hAnsi="Arial" w:cs="Arial"/>
          <w:color w:val="333333"/>
          <w:shd w:val="clear" w:color="auto" w:fill="FFFFFF"/>
        </w:rPr>
        <w:t xml:space="preserve"> </w:t>
      </w:r>
      <w:proofErr w:type="spellStart"/>
      <w:r>
        <w:rPr>
          <w:rFonts w:ascii="Arial" w:hAnsi="Arial" w:cs="Arial"/>
          <w:color w:val="333333"/>
          <w:shd w:val="clear" w:color="auto" w:fill="FFFFFF"/>
        </w:rPr>
        <w:t>заасан</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тул</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Засгийн</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газар</w:t>
      </w:r>
      <w:proofErr w:type="spellEnd"/>
      <w:r>
        <w:rPr>
          <w:rFonts w:ascii="Arial" w:hAnsi="Arial" w:cs="Arial"/>
          <w:color w:val="333333"/>
          <w:shd w:val="clear" w:color="auto" w:fill="FFFFFF"/>
        </w:rPr>
        <w:t xml:space="preserve"> </w:t>
      </w:r>
      <w:r>
        <w:rPr>
          <w:rFonts w:ascii="Arial" w:hAnsi="Arial" w:cs="Arial"/>
          <w:lang w:val="mn-MN"/>
        </w:rPr>
        <w:t xml:space="preserve">2025 оны ... дугаар сарын ...-ны өдөр баталсан Төрийн болон орон нутгийн өмчийн тухай хуульд өөрчлөлт оруулах тухай хуульд хэрэгжилтийн үр дагаврын үнэлгээ хийж, тайланг Монгол Улсын Их Хурлын 2026 оны хаврын ээлжит чуулганы хугацаанд танилцуулна. </w:t>
      </w:r>
    </w:p>
    <w:p w:rsidR="00FE5C01" w:rsidRDefault="00FE5C01" w:rsidP="00FE5C01">
      <w:pPr>
        <w:jc w:val="both"/>
        <w:rPr>
          <w:rFonts w:ascii="Arial" w:hAnsi="Arial" w:cs="Arial"/>
          <w:noProof/>
          <w:lang w:val="ca-ES" w:bidi="ar-DZ"/>
        </w:rPr>
      </w:pPr>
    </w:p>
    <w:p w:rsidR="00FE5C01" w:rsidRDefault="00FE5C01" w:rsidP="00FE5C01">
      <w:pPr>
        <w:ind w:firstLine="709"/>
        <w:jc w:val="both"/>
        <w:rPr>
          <w:rFonts w:ascii="Arial" w:hAnsi="Arial" w:cs="Arial"/>
          <w:noProof/>
          <w:lang w:val="mn-MN" w:bidi="ar-DZ"/>
        </w:rPr>
      </w:pPr>
      <w:r>
        <w:rPr>
          <w:rFonts w:ascii="Arial" w:hAnsi="Arial" w:cs="Arial"/>
          <w:b/>
          <w:bCs/>
          <w:noProof/>
          <w:lang w:val="mn-MN" w:bidi="ar-DZ"/>
        </w:rPr>
        <w:t>4 дүгээр зүйл.</w:t>
      </w:r>
      <w:r>
        <w:rPr>
          <w:rFonts w:ascii="Arial" w:hAnsi="Arial" w:cs="Arial"/>
          <w:noProof/>
          <w:lang w:val="mn-MN" w:bidi="ar-DZ"/>
        </w:rPr>
        <w:t xml:space="preserve">Энэ хуулийг </w:t>
      </w:r>
      <w:r>
        <w:rPr>
          <w:rFonts w:ascii="Arial" w:hAnsi="Arial" w:cs="Arial"/>
          <w:lang w:val="mn-MN"/>
        </w:rPr>
        <w:t xml:space="preserve">2025 оны ... дугаар сарын ...-ны өдөр баталсан Төрийн болон орон нутгийн өмчийн тухай хуульд өөрчлөлт оруулах тухай хууль хүчин төгөлдөр болсон өдрөөс эхлэн дагаж мөрдөнө. </w:t>
      </w:r>
    </w:p>
    <w:p w:rsidR="00FE5C01" w:rsidRDefault="00FE5C01" w:rsidP="00FE5C01">
      <w:pPr>
        <w:ind w:firstLine="709"/>
        <w:jc w:val="both"/>
        <w:rPr>
          <w:rFonts w:ascii="Arial" w:hAnsi="Arial" w:cs="Arial"/>
          <w:noProof/>
          <w:lang w:val="mn-MN" w:bidi="ar-DZ"/>
        </w:rPr>
      </w:pPr>
    </w:p>
    <w:p w:rsidR="00FE5C01" w:rsidRDefault="00FE5C01" w:rsidP="00FE5C01">
      <w:pPr>
        <w:shd w:val="clear" w:color="auto" w:fill="FFFFFF"/>
        <w:jc w:val="both"/>
        <w:rPr>
          <w:rFonts w:ascii="Arial" w:hAnsi="Arial" w:cs="Arial"/>
          <w:noProof/>
          <w:lang w:val="ca-ES" w:bidi="ar-DZ"/>
        </w:rPr>
      </w:pPr>
    </w:p>
    <w:p w:rsidR="00FE5C01" w:rsidRDefault="00FE5C01" w:rsidP="00FE5C01">
      <w:pPr>
        <w:shd w:val="clear" w:color="auto" w:fill="FFFFFF"/>
        <w:jc w:val="both"/>
        <w:rPr>
          <w:rFonts w:ascii="Arial" w:hAnsi="Arial" w:cs="Arial"/>
          <w:noProof/>
          <w:lang w:val="ca-ES" w:bidi="ar-DZ"/>
        </w:rPr>
      </w:pPr>
    </w:p>
    <w:p w:rsidR="00FE5C01" w:rsidRDefault="00FE5C01" w:rsidP="00FE5C01">
      <w:pPr>
        <w:shd w:val="clear" w:color="auto" w:fill="FFFFFF"/>
        <w:jc w:val="both"/>
        <w:rPr>
          <w:rFonts w:ascii="Arial" w:hAnsi="Arial" w:cs="Arial"/>
          <w:lang w:val="mn-MN"/>
        </w:rPr>
      </w:pPr>
    </w:p>
    <w:p w:rsidR="00FE5C01" w:rsidRDefault="00FE5C01" w:rsidP="00FE5C01">
      <w:pPr>
        <w:pStyle w:val="NormalWeb"/>
        <w:spacing w:before="0" w:beforeAutospacing="0" w:after="0" w:afterAutospacing="0"/>
        <w:ind w:firstLine="142"/>
        <w:contextualSpacing/>
        <w:jc w:val="center"/>
        <w:rPr>
          <w:rFonts w:ascii="Arial" w:hAnsi="Arial" w:cs="Arial"/>
          <w:noProof/>
          <w:lang w:val="ca-ES"/>
        </w:rPr>
      </w:pPr>
      <w:r>
        <w:rPr>
          <w:rFonts w:ascii="Arial" w:hAnsi="Arial" w:cs="Arial"/>
          <w:noProof/>
          <w:lang w:val="ca-ES"/>
        </w:rPr>
        <w:t>Гарын үсэг</w:t>
      </w:r>
    </w:p>
    <w:p w:rsidR="00FE5C01" w:rsidRDefault="00FE5C01" w:rsidP="00FE5C01">
      <w:pPr>
        <w:contextualSpacing/>
        <w:jc w:val="right"/>
        <w:rPr>
          <w:rFonts w:ascii="Arial" w:hAnsi="Arial" w:cs="Arial"/>
          <w:lang w:val="mn-MN"/>
        </w:rPr>
      </w:pPr>
    </w:p>
    <w:p w:rsidR="00FE5C01" w:rsidRDefault="00FE5C01" w:rsidP="00FE5C01">
      <w:pPr>
        <w:contextualSpacing/>
        <w:jc w:val="right"/>
        <w:rPr>
          <w:rFonts w:ascii="Arial" w:hAnsi="Arial" w:cs="Arial"/>
          <w:lang w:val="mn-MN"/>
        </w:rPr>
      </w:pPr>
    </w:p>
    <w:p w:rsidR="00FE765E" w:rsidRDefault="00FE765E"/>
    <w:sectPr w:rsidR="00FE76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01"/>
    <w:rsid w:val="00FE5C01"/>
    <w:rsid w:val="00FE765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3483819-3172-864C-B545-2A6D451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1"/>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C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dc:description/>
  <cp:lastModifiedBy>Sainzorig</cp:lastModifiedBy>
  <cp:revision>1</cp:revision>
  <dcterms:created xsi:type="dcterms:W3CDTF">2025-11-03T03:37:00Z</dcterms:created>
  <dcterms:modified xsi:type="dcterms:W3CDTF">2025-11-03T03:37:00Z</dcterms:modified>
</cp:coreProperties>
</file>