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D5E1" w14:textId="77777777" w:rsidR="000D4169" w:rsidRPr="000D4169" w:rsidRDefault="000D4169" w:rsidP="000D4169">
      <w:pPr>
        <w:spacing w:line="360" w:lineRule="auto"/>
        <w:contextualSpacing/>
        <w:jc w:val="center"/>
        <w:rPr>
          <w:b/>
          <w:bCs/>
        </w:rPr>
      </w:pPr>
      <w:r w:rsidRPr="000D4169">
        <w:rPr>
          <w:b/>
          <w:bCs/>
        </w:rPr>
        <w:t>НИЙТЭЭР ТЭМДЭГЛЭХ БАЯРЫН БОЛОН ТЭМДЭГЛЭЛТ ӨДРҮҮДИЙН ТУХАЙ</w:t>
      </w:r>
      <w:r w:rsidRPr="000D4169">
        <w:rPr>
          <w:b/>
          <w:bCs/>
          <w:lang w:val="mn-MN"/>
        </w:rPr>
        <w:t xml:space="preserve"> ХУУЛИЙН 4 ДҮГЭЭР ЗҮЙЛД НЭМЭЛТ, ӨӨРЧЛӨЛТ ОРУУЛАХ</w:t>
      </w:r>
    </w:p>
    <w:p w14:paraId="54A91797" w14:textId="77777777" w:rsidR="000D4169" w:rsidRPr="000D4169" w:rsidRDefault="000D4169" w:rsidP="000D4169">
      <w:pPr>
        <w:suppressAutoHyphens/>
        <w:spacing w:after="0" w:line="360" w:lineRule="auto"/>
        <w:jc w:val="center"/>
        <w:rPr>
          <w:rFonts w:eastAsia="Droid Sans" w:cs="Times New Roman"/>
          <w:b/>
          <w:bCs/>
          <w:kern w:val="2"/>
          <w:szCs w:val="24"/>
          <w:lang w:val="mn-MN" w:eastAsia="zh-CN" w:bidi="hi-IN"/>
        </w:rPr>
      </w:pPr>
      <w:r w:rsidRPr="000D4169">
        <w:rPr>
          <w:b/>
          <w:bCs/>
          <w:lang w:val="mn-MN"/>
        </w:rPr>
        <w:t xml:space="preserve">ТУХАЙ ХУУЛИЙН </w:t>
      </w:r>
      <w:r w:rsidRPr="000D4169">
        <w:rPr>
          <w:rFonts w:eastAsia="Droid Sans" w:cs="Times New Roman"/>
          <w:b/>
          <w:bCs/>
          <w:kern w:val="2"/>
          <w:szCs w:val="24"/>
          <w:lang w:val="mn-MN" w:eastAsia="zh-CN" w:bidi="hi-IN"/>
        </w:rPr>
        <w:t xml:space="preserve">ТӨСЛИЙН ҮР НӨЛӨӨНИЙ ҮНЭЛГЭЭ  </w:t>
      </w:r>
    </w:p>
    <w:p w14:paraId="75FAE98C" w14:textId="77777777" w:rsidR="000D4169" w:rsidRDefault="000D4169" w:rsidP="000D4169">
      <w:pPr>
        <w:suppressAutoHyphens/>
        <w:spacing w:after="0" w:line="360" w:lineRule="auto"/>
        <w:rPr>
          <w:rFonts w:eastAsia="Droid Sans" w:cs="Times New Roman"/>
          <w:bCs/>
          <w:kern w:val="2"/>
          <w:szCs w:val="24"/>
          <w:lang w:val="mn-MN" w:eastAsia="zh-CN" w:bidi="hi-IN"/>
        </w:rPr>
      </w:pPr>
    </w:p>
    <w:p w14:paraId="35DE9D11" w14:textId="6807330D" w:rsidR="000D4169" w:rsidRDefault="000D4169" w:rsidP="000D4169">
      <w:pPr>
        <w:suppressAutoHyphens/>
        <w:spacing w:after="0"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Засгийн 2016 оны 59 дүгээр тогтоолоор батлагдсан Хууль тогтоо</w:t>
      </w:r>
      <w:r w:rsidR="003C3E6C">
        <w:rPr>
          <w:rFonts w:eastAsia="Droid Sans" w:cs="Times New Roman"/>
          <w:bCs/>
          <w:kern w:val="2"/>
          <w:szCs w:val="24"/>
          <w:lang w:val="mn-MN" w:eastAsia="zh-CN" w:bidi="hi-IN"/>
        </w:rPr>
        <w:t>м</w:t>
      </w:r>
      <w:r>
        <w:rPr>
          <w:rFonts w:eastAsia="Droid Sans" w:cs="Times New Roman"/>
          <w:bCs/>
          <w:kern w:val="2"/>
          <w:szCs w:val="24"/>
          <w:lang w:val="mn-MN" w:eastAsia="zh-CN" w:bidi="hi-IN"/>
        </w:rPr>
        <w:t>жийн төслийн үр нөлөөг үнэлэх аргачлалын хүрээнд дараах үе шатуудыг баримтлан ажиллах бөгөөд үнэлгээний шал</w:t>
      </w:r>
      <w:r w:rsidR="003C3E6C">
        <w:rPr>
          <w:rFonts w:eastAsia="Droid Sans" w:cs="Times New Roman"/>
          <w:bCs/>
          <w:kern w:val="2"/>
          <w:szCs w:val="24"/>
          <w:lang w:val="mn-MN" w:eastAsia="zh-CN" w:bidi="hi-IN"/>
        </w:rPr>
        <w:t>г</w:t>
      </w:r>
      <w:r>
        <w:rPr>
          <w:rFonts w:eastAsia="Droid Sans" w:cs="Times New Roman"/>
          <w:bCs/>
          <w:kern w:val="2"/>
          <w:szCs w:val="24"/>
          <w:lang w:val="mn-MN" w:eastAsia="zh-CN" w:bidi="hi-IN"/>
        </w:rPr>
        <w:t>уу</w:t>
      </w:r>
      <w:r w:rsidR="003C3E6C">
        <w:rPr>
          <w:rFonts w:eastAsia="Droid Sans" w:cs="Times New Roman"/>
          <w:bCs/>
          <w:kern w:val="2"/>
          <w:szCs w:val="24"/>
          <w:lang w:val="mn-MN" w:eastAsia="zh-CN" w:bidi="hi-IN"/>
        </w:rPr>
        <w:t>р</w:t>
      </w:r>
      <w:r>
        <w:rPr>
          <w:rFonts w:eastAsia="Droid Sans" w:cs="Times New Roman"/>
          <w:bCs/>
          <w:kern w:val="2"/>
          <w:szCs w:val="24"/>
          <w:lang w:val="mn-MN" w:eastAsia="zh-CN" w:bidi="hi-IN"/>
        </w:rPr>
        <w:t xml:space="preserve"> үзүүлэлтийг дараах байдлаар том</w:t>
      </w:r>
      <w:r w:rsidR="001701BA">
        <w:rPr>
          <w:rFonts w:eastAsia="Droid Sans" w:cs="Times New Roman"/>
          <w:bCs/>
          <w:kern w:val="2"/>
          <w:szCs w:val="24"/>
          <w:lang w:val="mn-MN" w:eastAsia="zh-CN" w:bidi="hi-IN"/>
        </w:rPr>
        <w:t>ь</w:t>
      </w:r>
      <w:r>
        <w:rPr>
          <w:rFonts w:eastAsia="Droid Sans" w:cs="Times New Roman"/>
          <w:bCs/>
          <w:kern w:val="2"/>
          <w:szCs w:val="24"/>
          <w:lang w:val="mn-MN" w:eastAsia="zh-CN" w:bidi="hi-IN"/>
        </w:rPr>
        <w:t xml:space="preserve">ёолж болно. Үүнд: </w:t>
      </w:r>
    </w:p>
    <w:p w14:paraId="383C5CBC" w14:textId="77777777" w:rsidR="000D4169" w:rsidRPr="00DE16DE" w:rsidRDefault="000D4169" w:rsidP="000D4169">
      <w:pPr>
        <w:spacing w:line="360" w:lineRule="auto"/>
        <w:ind w:firstLine="720"/>
        <w:jc w:val="both"/>
        <w:rPr>
          <w:rFonts w:eastAsia="Droid Sans" w:cs="Times New Roman"/>
          <w:bCs/>
          <w:kern w:val="2"/>
          <w:szCs w:val="24"/>
          <w:lang w:val="mn-MN" w:eastAsia="zh-CN" w:bidi="hi-IN"/>
        </w:rPr>
      </w:pPr>
      <w:r w:rsidRPr="00DE16DE">
        <w:rPr>
          <w:rFonts w:eastAsia="Droid Sans" w:cs="Times New Roman"/>
          <w:bCs/>
          <w:kern w:val="2"/>
          <w:szCs w:val="24"/>
          <w:lang w:val="mn-MN" w:eastAsia="zh-CN" w:bidi="hi-IN"/>
        </w:rPr>
        <w:t>Зорилгод хүрэх байдал: Хуулийн төслийн зохицуулалтууд нь тулгамдаж буй асуудлыг шийдвэрлэж чадах эсэх; хуулийн төсөл боловсруулах үндэслэл шаардлагад нийцсэн эсэх; хуулийн төслөөр тавьсан зорилгод хүрч чадах эсэх;</w:t>
      </w:r>
    </w:p>
    <w:p w14:paraId="7EBE5DAD" w14:textId="77777777" w:rsidR="000D4169" w:rsidRPr="00DE16DE" w:rsidRDefault="000D4169" w:rsidP="000D4169">
      <w:pPr>
        <w:spacing w:line="360" w:lineRule="auto"/>
        <w:ind w:firstLine="720"/>
        <w:jc w:val="both"/>
        <w:rPr>
          <w:rFonts w:eastAsia="Droid Sans" w:cs="Times New Roman"/>
          <w:bCs/>
          <w:kern w:val="2"/>
          <w:szCs w:val="24"/>
          <w:lang w:val="mn-MN" w:eastAsia="zh-CN" w:bidi="hi-IN"/>
        </w:rPr>
      </w:pPr>
      <w:r w:rsidRPr="00DE16DE">
        <w:rPr>
          <w:rFonts w:eastAsia="Droid Sans" w:cs="Times New Roman"/>
          <w:bCs/>
          <w:kern w:val="2"/>
          <w:szCs w:val="24"/>
          <w:lang w:val="mn-MN" w:eastAsia="zh-CN" w:bidi="hi-IN"/>
        </w:rPr>
        <w:t>Практикт хэрэгжих боломж: Хуулийн төслийн зохицуулалтыг дагаж мөрдөх буюу хэрэгжүүлэх боломжтой эсэх; хэрэгжүүлэх субъект, ямар асуудал бэрхшээл учирч болох зэрэг нөхцөл байдлыг шалгах;</w:t>
      </w:r>
    </w:p>
    <w:p w14:paraId="681CBDB1" w14:textId="31657B74" w:rsidR="000D4169" w:rsidRPr="00DE16DE" w:rsidRDefault="000D4169" w:rsidP="000D4169">
      <w:pPr>
        <w:spacing w:line="360" w:lineRule="auto"/>
        <w:ind w:firstLine="720"/>
        <w:jc w:val="both"/>
        <w:rPr>
          <w:rFonts w:eastAsia="Droid Sans" w:cs="Times New Roman"/>
          <w:bCs/>
          <w:kern w:val="2"/>
          <w:szCs w:val="24"/>
          <w:lang w:val="mn-MN" w:eastAsia="zh-CN" w:bidi="hi-IN"/>
        </w:rPr>
      </w:pPr>
      <w:r w:rsidRPr="00DE16DE">
        <w:rPr>
          <w:rFonts w:eastAsia="Droid Sans" w:cs="Times New Roman"/>
          <w:bCs/>
          <w:kern w:val="2"/>
          <w:szCs w:val="24"/>
          <w:lang w:val="mn-MN" w:eastAsia="zh-CN" w:bidi="hi-IN"/>
        </w:rPr>
        <w:t>Ойлгомжтой байдал: Хуулийг дагаж мөрдөхөд бэрхшээл учрах эсэх, хэрэгжүүлэх суб</w:t>
      </w:r>
      <w:r w:rsidR="001701BA">
        <w:rPr>
          <w:rFonts w:eastAsia="Droid Sans" w:cs="Times New Roman"/>
          <w:bCs/>
          <w:kern w:val="2"/>
          <w:szCs w:val="24"/>
          <w:lang w:val="mn-MN" w:eastAsia="zh-CN" w:bidi="hi-IN"/>
        </w:rPr>
        <w:t>ь</w:t>
      </w:r>
      <w:r w:rsidRPr="00DE16DE">
        <w:rPr>
          <w:rFonts w:eastAsia="Droid Sans" w:cs="Times New Roman"/>
          <w:bCs/>
          <w:kern w:val="2"/>
          <w:szCs w:val="24"/>
          <w:lang w:val="mn-MN" w:eastAsia="zh-CN" w:bidi="hi-IN"/>
        </w:rPr>
        <w:t>ект</w:t>
      </w:r>
      <w:r w:rsidR="003C3E6C">
        <w:rPr>
          <w:rFonts w:eastAsia="Droid Sans" w:cs="Times New Roman"/>
          <w:bCs/>
          <w:kern w:val="2"/>
          <w:szCs w:val="24"/>
          <w:lang w:val="mn-MN" w:eastAsia="zh-CN" w:bidi="hi-IN"/>
        </w:rPr>
        <w:t>үү</w:t>
      </w:r>
      <w:r w:rsidRPr="00DE16DE">
        <w:rPr>
          <w:rFonts w:eastAsia="Droid Sans" w:cs="Times New Roman"/>
          <w:bCs/>
          <w:kern w:val="2"/>
          <w:szCs w:val="24"/>
          <w:lang w:val="mn-MN" w:eastAsia="zh-CN" w:bidi="hi-IN"/>
        </w:rPr>
        <w:t>дын хувьд чиг үүрэгт хамаарах эсэх;</w:t>
      </w:r>
    </w:p>
    <w:p w14:paraId="31A61548" w14:textId="77777777" w:rsidR="000D4169" w:rsidRDefault="000D4169" w:rsidP="000D4169">
      <w:pPr>
        <w:spacing w:line="360" w:lineRule="auto"/>
        <w:ind w:firstLine="720"/>
        <w:jc w:val="both"/>
        <w:rPr>
          <w:rFonts w:eastAsia="Droid Sans" w:cs="Times New Roman"/>
          <w:bCs/>
          <w:kern w:val="2"/>
          <w:szCs w:val="24"/>
          <w:lang w:val="mn-MN" w:eastAsia="zh-CN" w:bidi="hi-IN"/>
        </w:rPr>
      </w:pPr>
      <w:r w:rsidRPr="00DE16DE">
        <w:rPr>
          <w:rFonts w:eastAsia="Droid Sans" w:cs="Times New Roman"/>
          <w:bCs/>
          <w:kern w:val="2"/>
          <w:szCs w:val="24"/>
          <w:lang w:val="mn-MN" w:eastAsia="zh-CN" w:bidi="hi-IN"/>
        </w:rPr>
        <w:t>Зардал: Хууль хэрэгжүүлэхтэй холбоотой төсвийн зардал, санхүүжүүлэх хэмжээг тогтоох</w:t>
      </w:r>
      <w:r>
        <w:rPr>
          <w:rFonts w:eastAsia="Droid Sans" w:cs="Times New Roman"/>
          <w:bCs/>
          <w:kern w:val="2"/>
          <w:szCs w:val="24"/>
          <w:lang w:val="mn-MN" w:eastAsia="zh-CN" w:bidi="hi-IN"/>
        </w:rPr>
        <w:t xml:space="preserve"> шалгуур үзүүлэлтүүд тус тус хамаарна. </w:t>
      </w:r>
    </w:p>
    <w:p w14:paraId="4B8B26CC" w14:textId="77777777" w:rsidR="000D4169" w:rsidRPr="004C4DAC" w:rsidRDefault="000D4169" w:rsidP="000D4169">
      <w:pPr>
        <w:spacing w:line="360" w:lineRule="auto"/>
        <w:ind w:firstLine="720"/>
        <w:jc w:val="both"/>
        <w:rPr>
          <w:rFonts w:eastAsia="Droid Sans" w:cs="Times New Roman"/>
          <w:b/>
          <w:kern w:val="2"/>
          <w:szCs w:val="24"/>
          <w:lang w:val="mn-MN" w:eastAsia="zh-CN" w:bidi="hi-IN"/>
        </w:rPr>
      </w:pPr>
      <w:r w:rsidRPr="004C4DAC">
        <w:rPr>
          <w:rFonts w:eastAsia="Droid Sans" w:cs="Times New Roman"/>
          <w:b/>
          <w:kern w:val="2"/>
          <w:szCs w:val="24"/>
          <w:lang w:val="mn-MN" w:eastAsia="zh-CN" w:bidi="hi-IN"/>
        </w:rPr>
        <w:t xml:space="preserve">Шалгуур үзүүлэлт 1. Зорилгод хүрэх байдал: </w:t>
      </w:r>
    </w:p>
    <w:p w14:paraId="345C506E" w14:textId="4F2386FB" w:rsidR="000D4169" w:rsidRDefault="000D4169" w:rsidP="000D4169">
      <w:pPr>
        <w:spacing w:line="360" w:lineRule="auto"/>
        <w:ind w:firstLine="720"/>
        <w:jc w:val="both"/>
        <w:rPr>
          <w:rFonts w:eastAsia="Droid Sans" w:cs="Times New Roman"/>
          <w:bCs/>
          <w:kern w:val="2"/>
          <w:szCs w:val="24"/>
          <w:lang w:val="mn-MN" w:eastAsia="zh-CN" w:bidi="hi-IN"/>
        </w:rPr>
      </w:pPr>
      <w:r w:rsidRPr="006B4351">
        <w:rPr>
          <w:rFonts w:eastAsia="Droid Sans" w:cs="Times New Roman"/>
          <w:bCs/>
          <w:kern w:val="2"/>
          <w:szCs w:val="24"/>
          <w:lang w:val="mn-MN" w:eastAsia="zh-CN" w:bidi="hi-IN"/>
        </w:rPr>
        <w:t>Хуулийн төслийн зорилго</w:t>
      </w:r>
      <w:r>
        <w:rPr>
          <w:rFonts w:eastAsia="Droid Sans" w:cs="Times New Roman"/>
          <w:bCs/>
          <w:kern w:val="2"/>
          <w:szCs w:val="24"/>
          <w:lang w:val="mn-MN" w:eastAsia="zh-CN" w:bidi="hi-IN"/>
        </w:rPr>
        <w:t xml:space="preserve"> нь</w:t>
      </w:r>
      <w:r w:rsidRPr="003E44AD">
        <w:rPr>
          <w:rFonts w:eastAsia="Droid Sans" w:cs="Times New Roman"/>
          <w:b/>
          <w:kern w:val="2"/>
          <w:szCs w:val="24"/>
          <w:lang w:val="mn-MN" w:eastAsia="zh-CN" w:bidi="hi-IN"/>
        </w:rPr>
        <w:t xml:space="preserve"> </w:t>
      </w:r>
      <w:r w:rsidRPr="00B436BA">
        <w:rPr>
          <w:rFonts w:eastAsia="Droid Sans" w:cs="Times New Roman"/>
          <w:bCs/>
          <w:kern w:val="2"/>
          <w:szCs w:val="24"/>
          <w:lang w:val="mn-MN" w:eastAsia="zh-CN" w:bidi="hi-IN"/>
        </w:rPr>
        <w:t>"Нийтээр тэмдэглэх баярын болон тэмдэглэлт өдрүүдийн тухай" хуулийн 4.1.3 дахь заалт</w:t>
      </w:r>
      <w:r>
        <w:rPr>
          <w:rFonts w:eastAsia="Droid Sans" w:cs="Times New Roman"/>
          <w:bCs/>
          <w:kern w:val="2"/>
          <w:szCs w:val="24"/>
          <w:lang w:val="mn-MN" w:eastAsia="zh-CN" w:bidi="hi-IN"/>
        </w:rPr>
        <w:t>ад нэмэлт оруулах байдлаар</w:t>
      </w:r>
      <w:r w:rsidRPr="00B436BA">
        <w:rPr>
          <w:rFonts w:eastAsia="Droid Sans" w:cs="Times New Roman"/>
          <w:bCs/>
          <w:kern w:val="2"/>
          <w:szCs w:val="24"/>
          <w:lang w:val="mn-MN" w:eastAsia="zh-CN" w:bidi="hi-IN"/>
        </w:rPr>
        <w:t xml:space="preserve"> Цагаан сарын баярын амралтын өдрүүдэд билгийн тооллын өвлийн адаг сарын шинийн 30 </w:t>
      </w:r>
      <w:r w:rsidR="0060079E">
        <w:rPr>
          <w:rFonts w:eastAsia="Droid Sans" w:cs="Times New Roman"/>
          <w:bCs/>
          <w:kern w:val="2"/>
          <w:szCs w:val="24"/>
          <w:lang w:val="mn-MN" w:eastAsia="zh-CN" w:bidi="hi-IN"/>
        </w:rPr>
        <w:t xml:space="preserve">буюу </w:t>
      </w:r>
      <w:r>
        <w:rPr>
          <w:rFonts w:eastAsia="Droid Sans" w:cs="Times New Roman"/>
          <w:bCs/>
          <w:kern w:val="2"/>
          <w:szCs w:val="24"/>
          <w:lang w:val="mn-MN" w:eastAsia="zh-CN" w:bidi="hi-IN"/>
        </w:rPr>
        <w:t>“</w:t>
      </w:r>
      <w:r w:rsidRPr="00B436BA">
        <w:rPr>
          <w:rFonts w:eastAsia="Droid Sans" w:cs="Times New Roman"/>
          <w:bCs/>
          <w:kern w:val="2"/>
          <w:szCs w:val="24"/>
          <w:lang w:val="mn-MN" w:eastAsia="zh-CN" w:bidi="hi-IN"/>
        </w:rPr>
        <w:t>Битүүний өдөр</w:t>
      </w:r>
      <w:r>
        <w:rPr>
          <w:rFonts w:eastAsia="Droid Sans" w:cs="Times New Roman"/>
          <w:bCs/>
          <w:kern w:val="2"/>
          <w:szCs w:val="24"/>
          <w:lang w:val="mn-MN" w:eastAsia="zh-CN" w:bidi="hi-IN"/>
        </w:rPr>
        <w:t>”</w:t>
      </w:r>
      <w:r w:rsidRPr="00B436BA">
        <w:rPr>
          <w:rFonts w:eastAsia="Droid Sans" w:cs="Times New Roman"/>
          <w:bCs/>
          <w:kern w:val="2"/>
          <w:szCs w:val="24"/>
          <w:lang w:val="mn-MN" w:eastAsia="zh-CN" w:bidi="hi-IN"/>
        </w:rPr>
        <w:t>-ийг нэмж, нийтээр амрах өдөр болгох</w:t>
      </w:r>
      <w:r>
        <w:rPr>
          <w:rFonts w:eastAsia="Droid Sans" w:cs="Times New Roman"/>
          <w:bCs/>
          <w:kern w:val="2"/>
          <w:szCs w:val="24"/>
          <w:lang w:val="mn-MN" w:eastAsia="zh-CN" w:bidi="hi-IN"/>
        </w:rPr>
        <w:t xml:space="preserve"> явдал юм.</w:t>
      </w:r>
      <w:r w:rsidRPr="00B436BA">
        <w:rPr>
          <w:rFonts w:eastAsia="Droid Sans" w:cs="Times New Roman"/>
          <w:bCs/>
          <w:kern w:val="2"/>
          <w:szCs w:val="24"/>
          <w:lang w:val="mn-MN" w:eastAsia="zh-CN" w:bidi="hi-IN"/>
        </w:rPr>
        <w:t xml:space="preserve"> Ингэснээр иргэдэд Цагаан сарын баярт бэлтгэх, гэр бүлээрээ цугларах, уламжлалт зан үйл</w:t>
      </w:r>
      <w:r>
        <w:rPr>
          <w:rFonts w:eastAsia="Droid Sans" w:cs="Times New Roman"/>
          <w:bCs/>
          <w:kern w:val="2"/>
          <w:szCs w:val="24"/>
          <w:lang w:val="mn-MN" w:eastAsia="zh-CN" w:bidi="hi-IN"/>
        </w:rPr>
        <w:t>, өв соёлоо хүндэтгэн</w:t>
      </w:r>
      <w:r w:rsidRPr="00B436BA">
        <w:rPr>
          <w:rFonts w:eastAsia="Droid Sans" w:cs="Times New Roman"/>
          <w:bCs/>
          <w:kern w:val="2"/>
          <w:szCs w:val="24"/>
          <w:lang w:val="mn-MN" w:eastAsia="zh-CN" w:bidi="hi-IN"/>
        </w:rPr>
        <w:t xml:space="preserve"> гүйцэтгэхэд илүү таатай нөхцөл бүрдүүлэх</w:t>
      </w:r>
      <w:r>
        <w:rPr>
          <w:rFonts w:eastAsia="Droid Sans" w:cs="Times New Roman"/>
          <w:bCs/>
          <w:kern w:val="2"/>
          <w:szCs w:val="24"/>
          <w:lang w:val="mn-MN" w:eastAsia="zh-CN" w:bidi="hi-IN"/>
        </w:rPr>
        <w:t xml:space="preserve"> боломж бүрдэнэ. </w:t>
      </w:r>
      <w:r w:rsidRPr="00B436BA">
        <w:rPr>
          <w:rFonts w:eastAsia="Droid Sans" w:cs="Times New Roman"/>
          <w:bCs/>
          <w:kern w:val="2"/>
          <w:szCs w:val="24"/>
          <w:lang w:val="mn-MN" w:eastAsia="zh-CN" w:bidi="hi-IN"/>
        </w:rPr>
        <w:t>Монголчуудын хувьд Цагаан сарын баяр нь жилийн хамгийн том баяр бөгөөд битүүний өдөр нь шинэ жилийн босгон дээр хийдэг чухал бэлтгэл, зан үйлийн өдөр юм. Гэсэн хэдий ч одоогийн хуулиар битүүний өдөр нь ажлын өдөр хэвээр байгаа нь иргэдэд баярын бэлтгэлээ хийх, хөдөө орон</w:t>
      </w:r>
      <w:r w:rsidR="00641CF9">
        <w:rPr>
          <w:rFonts w:eastAsia="Droid Sans" w:cs="Times New Roman"/>
          <w:bCs/>
          <w:kern w:val="2"/>
          <w:szCs w:val="24"/>
          <w:lang w:val="mn-MN" w:eastAsia="zh-CN" w:bidi="hi-IN"/>
        </w:rPr>
        <w:t xml:space="preserve"> нутагт зорчих, орон</w:t>
      </w:r>
      <w:r w:rsidRPr="00B436BA">
        <w:rPr>
          <w:rFonts w:eastAsia="Droid Sans" w:cs="Times New Roman"/>
          <w:bCs/>
          <w:kern w:val="2"/>
          <w:szCs w:val="24"/>
          <w:lang w:val="mn-MN" w:eastAsia="zh-CN" w:bidi="hi-IN"/>
        </w:rPr>
        <w:t xml:space="preserve"> нутгаас ирэх хамаатан садантайгаа уулзах, өндөр настан эцэг эхээ эргэх зэрэг</w:t>
      </w:r>
      <w:r w:rsidR="00641CF9">
        <w:rPr>
          <w:rFonts w:eastAsia="Droid Sans" w:cs="Times New Roman"/>
          <w:bCs/>
          <w:kern w:val="2"/>
          <w:szCs w:val="24"/>
          <w:lang w:val="mn-MN" w:eastAsia="zh-CN" w:bidi="hi-IN"/>
        </w:rPr>
        <w:t xml:space="preserve"> баярын онцлог байдлаас шалтгаалсан</w:t>
      </w:r>
      <w:r w:rsidRPr="00B436BA">
        <w:rPr>
          <w:rFonts w:eastAsia="Droid Sans" w:cs="Times New Roman"/>
          <w:bCs/>
          <w:kern w:val="2"/>
          <w:szCs w:val="24"/>
          <w:lang w:val="mn-MN" w:eastAsia="zh-CN" w:bidi="hi-IN"/>
        </w:rPr>
        <w:t xml:space="preserve"> хүндрэл</w:t>
      </w:r>
      <w:r w:rsidR="00B457D9">
        <w:rPr>
          <w:rFonts w:eastAsia="Droid Sans" w:cs="Times New Roman"/>
          <w:bCs/>
          <w:kern w:val="2"/>
          <w:szCs w:val="24"/>
          <w:lang w:val="mn-MN" w:eastAsia="zh-CN" w:bidi="hi-IN"/>
        </w:rPr>
        <w:t>үүд гар</w:t>
      </w:r>
      <w:r w:rsidRPr="00B436BA">
        <w:rPr>
          <w:rFonts w:eastAsia="Droid Sans" w:cs="Times New Roman"/>
          <w:bCs/>
          <w:kern w:val="2"/>
          <w:szCs w:val="24"/>
          <w:lang w:val="mn-MN" w:eastAsia="zh-CN" w:bidi="hi-IN"/>
        </w:rPr>
        <w:t xml:space="preserve">даг. </w:t>
      </w:r>
    </w:p>
    <w:p w14:paraId="54864A27" w14:textId="77777777" w:rsidR="000D4169" w:rsidRPr="00B436BA" w:rsidRDefault="000D4169" w:rsidP="000D4169">
      <w:pPr>
        <w:spacing w:line="360" w:lineRule="auto"/>
        <w:ind w:firstLine="720"/>
        <w:jc w:val="both"/>
        <w:rPr>
          <w:rFonts w:eastAsia="Droid Sans" w:cs="Times New Roman"/>
          <w:bCs/>
          <w:kern w:val="2"/>
          <w:szCs w:val="24"/>
          <w:lang w:val="mn-MN" w:eastAsia="zh-CN" w:bidi="hi-IN"/>
        </w:rPr>
      </w:pPr>
      <w:r w:rsidRPr="00B436BA">
        <w:rPr>
          <w:rFonts w:eastAsia="Droid Sans" w:cs="Times New Roman"/>
          <w:bCs/>
          <w:kern w:val="2"/>
          <w:szCs w:val="24"/>
          <w:lang w:val="mn-MN" w:eastAsia="zh-CN" w:bidi="hi-IN"/>
        </w:rPr>
        <w:lastRenderedPageBreak/>
        <w:t>Битүүний өдрийг нийтээр амрах өдөр болгосноор:</w:t>
      </w:r>
    </w:p>
    <w:p w14:paraId="3ED78ADE" w14:textId="77777777" w:rsidR="000D4169" w:rsidRPr="001E06FD" w:rsidRDefault="000D4169" w:rsidP="000D4169">
      <w:pPr>
        <w:pStyle w:val="ListParagraph"/>
        <w:numPr>
          <w:ilvl w:val="0"/>
          <w:numId w:val="1"/>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Иргэдийн амралт, чөлөөт цагийг нэмэгдүүлж, гэр бүлийн харилцааг бэхжүүлэх</w:t>
      </w:r>
      <w:r>
        <w:rPr>
          <w:rFonts w:eastAsia="Droid Sans"/>
          <w:bCs/>
          <w:kern w:val="2"/>
          <w:szCs w:val="24"/>
          <w:lang w:eastAsia="zh-CN" w:bidi="mn-Mong-CN"/>
        </w:rPr>
        <w:t>;</w:t>
      </w:r>
    </w:p>
    <w:p w14:paraId="6DF7322C" w14:textId="77777777" w:rsidR="000D4169" w:rsidRPr="001E06FD" w:rsidRDefault="000D4169" w:rsidP="000D4169">
      <w:pPr>
        <w:pStyle w:val="ListParagraph"/>
        <w:numPr>
          <w:ilvl w:val="0"/>
          <w:numId w:val="1"/>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Монгол үндэсний уламжлал, зан заншлыг хадгалан хөгжүүлэхэд хувь нэмэр оруулах</w:t>
      </w:r>
      <w:r>
        <w:rPr>
          <w:rFonts w:eastAsia="Droid Sans" w:cs="Times New Roman"/>
          <w:bCs/>
          <w:kern w:val="2"/>
          <w:szCs w:val="24"/>
          <w:lang w:eastAsia="zh-CN" w:bidi="hi-IN"/>
        </w:rPr>
        <w:t>;</w:t>
      </w:r>
    </w:p>
    <w:p w14:paraId="3F4CC5C9" w14:textId="77F5E87D" w:rsidR="000D4169" w:rsidRDefault="000D4169" w:rsidP="000D4169">
      <w:pPr>
        <w:pStyle w:val="ListParagraph"/>
        <w:numPr>
          <w:ilvl w:val="0"/>
          <w:numId w:val="1"/>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Баярын өмнөх бэлтгэл ажлыг тайван, хугацаатай хийх боломжийг олгох</w:t>
      </w:r>
      <w:r w:rsidR="00641CF9">
        <w:rPr>
          <w:rFonts w:eastAsia="Droid Sans" w:cs="Times New Roman"/>
          <w:bCs/>
          <w:kern w:val="2"/>
          <w:szCs w:val="24"/>
          <w:lang w:eastAsia="zh-CN" w:bidi="hi-IN"/>
        </w:rPr>
        <w:t>;</w:t>
      </w:r>
      <w:r>
        <w:rPr>
          <w:rFonts w:eastAsia="Droid Sans" w:cs="Times New Roman"/>
          <w:bCs/>
          <w:kern w:val="2"/>
          <w:szCs w:val="24"/>
          <w:lang w:val="mn-MN" w:eastAsia="zh-CN" w:bidi="hi-IN"/>
        </w:rPr>
        <w:t xml:space="preserve"> </w:t>
      </w:r>
    </w:p>
    <w:p w14:paraId="14A9C4DD" w14:textId="04BA3E55" w:rsidR="00FA1A6C" w:rsidRDefault="00641CF9" w:rsidP="000D4169">
      <w:pPr>
        <w:pStyle w:val="ListParagraph"/>
        <w:numPr>
          <w:ilvl w:val="0"/>
          <w:numId w:val="1"/>
        </w:numPr>
        <w:spacing w:line="360" w:lineRule="auto"/>
        <w:jc w:val="both"/>
        <w:rPr>
          <w:rFonts w:eastAsia="Droid Sans" w:cs="Times New Roman"/>
          <w:bCs/>
          <w:kern w:val="2"/>
          <w:szCs w:val="24"/>
          <w:lang w:val="mn-MN" w:eastAsia="zh-CN" w:bidi="hi-IN"/>
        </w:rPr>
      </w:pPr>
      <w:r>
        <w:rPr>
          <w:rFonts w:eastAsia="Droid Sans" w:cs="Times New Roman"/>
          <w:bCs/>
          <w:kern w:val="2"/>
          <w:szCs w:val="24"/>
          <w:lang w:val="mn-MN" w:eastAsia="zh-CN" w:bidi="hi-IN"/>
        </w:rPr>
        <w:t>Зам тээврийн ослоос сэргийлэх</w:t>
      </w:r>
      <w:r w:rsidRPr="00641CF9">
        <w:rPr>
          <w:rFonts w:eastAsia="Droid Sans" w:cs="Times New Roman"/>
          <w:bCs/>
          <w:kern w:val="2"/>
          <w:szCs w:val="24"/>
          <w:lang w:val="mn-MN" w:eastAsia="zh-CN" w:bidi="hi-IN"/>
        </w:rPr>
        <w:t xml:space="preserve"> </w:t>
      </w:r>
      <w:r>
        <w:rPr>
          <w:rFonts w:eastAsia="Droid Sans" w:cs="Times New Roman"/>
          <w:bCs/>
          <w:kern w:val="2"/>
          <w:szCs w:val="24"/>
          <w:lang w:val="mn-MN" w:eastAsia="zh-CN" w:bidi="hi-IN"/>
        </w:rPr>
        <w:t>зэрэг давуу талтай.</w:t>
      </w:r>
    </w:p>
    <w:p w14:paraId="7F4C76F9" w14:textId="77777777" w:rsidR="000D4169" w:rsidRPr="001A1DAE"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Эдгээр давуу талыг илүү нарийвчлан задалбал өв соёл, зан заншил, уламжлал, гэр бүл, ахан дүүс, ахмад настнаа хүндэтгэж ирсэн Монголын ард түмний амьдралын хэв шинж, нүүдэлчний соёл иргэншлийн онцлог зэргийг харгалзан дараах эерэг нөлөөллүүд үүсэж болохоор байна. Тухайлбал: </w:t>
      </w:r>
    </w:p>
    <w:p w14:paraId="337D2F2F" w14:textId="77777777" w:rsidR="000D4169" w:rsidRPr="001E06FD" w:rsidRDefault="000D4169" w:rsidP="000D4169">
      <w:pPr>
        <w:spacing w:line="360" w:lineRule="auto"/>
        <w:jc w:val="right"/>
        <w:rPr>
          <w:rFonts w:eastAsia="Droid Sans" w:cs="Times New Roman"/>
          <w:bCs/>
          <w:i/>
          <w:iCs/>
          <w:kern w:val="2"/>
          <w:szCs w:val="24"/>
          <w:lang w:val="mn-MN" w:eastAsia="zh-CN" w:bidi="hi-IN"/>
        </w:rPr>
      </w:pPr>
      <w:r w:rsidRPr="001E06FD">
        <w:rPr>
          <w:rFonts w:eastAsia="Droid Sans" w:cs="Times New Roman"/>
          <w:bCs/>
          <w:i/>
          <w:iCs/>
          <w:kern w:val="2"/>
          <w:szCs w:val="24"/>
          <w:lang w:val="mn-MN" w:eastAsia="zh-CN" w:bidi="hi-IN"/>
        </w:rPr>
        <w:t xml:space="preserve">Нийгэм, соёлын </w:t>
      </w:r>
      <w:r>
        <w:rPr>
          <w:rFonts w:eastAsia="Droid Sans" w:cs="Times New Roman"/>
          <w:bCs/>
          <w:i/>
          <w:iCs/>
          <w:kern w:val="2"/>
          <w:szCs w:val="24"/>
          <w:lang w:val="mn-MN" w:eastAsia="zh-CN" w:bidi="hi-IN"/>
        </w:rPr>
        <w:t xml:space="preserve">хүрээнд үзүүлэх эерэг </w:t>
      </w:r>
      <w:r w:rsidRPr="001E06FD">
        <w:rPr>
          <w:rFonts w:eastAsia="Droid Sans" w:cs="Times New Roman"/>
          <w:bCs/>
          <w:i/>
          <w:iCs/>
          <w:kern w:val="2"/>
          <w:szCs w:val="24"/>
          <w:lang w:val="mn-MN" w:eastAsia="zh-CN" w:bidi="hi-IN"/>
        </w:rPr>
        <w:t>үр нөлөө:</w:t>
      </w:r>
    </w:p>
    <w:p w14:paraId="6487FA4F" w14:textId="77777777" w:rsidR="000D4169" w:rsidRPr="001E06FD" w:rsidRDefault="000D4169" w:rsidP="000D4169">
      <w:pPr>
        <w:pStyle w:val="ListParagraph"/>
        <w:numPr>
          <w:ilvl w:val="0"/>
          <w:numId w:val="2"/>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Иргэдийн сэтгэл ханамж дээшилж, баярын уур амьсгал бүрдэнэ.</w:t>
      </w:r>
    </w:p>
    <w:p w14:paraId="4F9A998A" w14:textId="77777777" w:rsidR="000D4169" w:rsidRPr="001E06FD" w:rsidRDefault="000D4169" w:rsidP="000D4169">
      <w:pPr>
        <w:pStyle w:val="ListParagraph"/>
        <w:numPr>
          <w:ilvl w:val="0"/>
          <w:numId w:val="2"/>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Үндэсний уламжлалт зан заншил,</w:t>
      </w:r>
      <w:r>
        <w:rPr>
          <w:rFonts w:eastAsia="Droid Sans" w:cs="Times New Roman"/>
          <w:bCs/>
          <w:kern w:val="2"/>
          <w:szCs w:val="24"/>
          <w:lang w:val="mn-MN" w:eastAsia="zh-CN" w:bidi="hi-IN"/>
        </w:rPr>
        <w:t xml:space="preserve"> өв,</w:t>
      </w:r>
      <w:r w:rsidRPr="001E06FD">
        <w:rPr>
          <w:rFonts w:eastAsia="Droid Sans" w:cs="Times New Roman"/>
          <w:bCs/>
          <w:kern w:val="2"/>
          <w:szCs w:val="24"/>
          <w:lang w:val="mn-MN" w:eastAsia="zh-CN" w:bidi="hi-IN"/>
        </w:rPr>
        <w:t xml:space="preserve"> соёлыг хойч үедээ өвлүүлэн үлдээхэд дэмжлэг болно.</w:t>
      </w:r>
    </w:p>
    <w:p w14:paraId="79013219" w14:textId="75872FD6" w:rsidR="000D4169" w:rsidRPr="001E06FD" w:rsidRDefault="000D4169" w:rsidP="000D4169">
      <w:pPr>
        <w:pStyle w:val="ListParagraph"/>
        <w:numPr>
          <w:ilvl w:val="0"/>
          <w:numId w:val="2"/>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Орон нутгаас ирэх</w:t>
      </w:r>
      <w:r>
        <w:rPr>
          <w:rFonts w:eastAsia="Droid Sans" w:cs="Times New Roman"/>
          <w:bCs/>
          <w:kern w:val="2"/>
          <w:szCs w:val="24"/>
          <w:lang w:val="mn-MN" w:eastAsia="zh-CN" w:bidi="hi-IN"/>
        </w:rPr>
        <w:t>, орон нутаг</w:t>
      </w:r>
      <w:r w:rsidR="006B5BD4">
        <w:rPr>
          <w:rFonts w:eastAsia="Droid Sans" w:cs="Times New Roman"/>
          <w:bCs/>
          <w:kern w:val="2"/>
          <w:szCs w:val="24"/>
          <w:lang w:val="mn-MN" w:eastAsia="zh-CN" w:bidi="hi-IN"/>
        </w:rPr>
        <w:t xml:space="preserve"> </w:t>
      </w:r>
      <w:r>
        <w:rPr>
          <w:rFonts w:eastAsia="Droid Sans" w:cs="Times New Roman"/>
          <w:bCs/>
          <w:kern w:val="2"/>
          <w:szCs w:val="24"/>
          <w:lang w:val="mn-MN" w:eastAsia="zh-CN" w:bidi="hi-IN"/>
        </w:rPr>
        <w:t>руу зорчих</w:t>
      </w:r>
      <w:r w:rsidRPr="001E06FD">
        <w:rPr>
          <w:rFonts w:eastAsia="Droid Sans" w:cs="Times New Roman"/>
          <w:bCs/>
          <w:kern w:val="2"/>
          <w:szCs w:val="24"/>
          <w:lang w:val="mn-MN" w:eastAsia="zh-CN" w:bidi="hi-IN"/>
        </w:rPr>
        <w:t xml:space="preserve"> иргэдийн хувьд аялал, тээврийн зохицуулалтад эергээр нөлөөлнө.</w:t>
      </w:r>
    </w:p>
    <w:p w14:paraId="3DEBE9A9" w14:textId="77777777" w:rsidR="000D4169" w:rsidRPr="001E06FD" w:rsidRDefault="000D4169" w:rsidP="000D4169">
      <w:pPr>
        <w:spacing w:line="360" w:lineRule="auto"/>
        <w:jc w:val="right"/>
        <w:rPr>
          <w:rFonts w:eastAsia="Droid Sans" w:cs="Times New Roman"/>
          <w:bCs/>
          <w:i/>
          <w:iCs/>
          <w:kern w:val="2"/>
          <w:szCs w:val="24"/>
          <w:lang w:val="mn-MN" w:eastAsia="zh-CN" w:bidi="hi-IN"/>
        </w:rPr>
      </w:pPr>
      <w:r w:rsidRPr="001E06FD">
        <w:rPr>
          <w:rFonts w:eastAsia="Droid Sans" w:cs="Times New Roman"/>
          <w:bCs/>
          <w:i/>
          <w:iCs/>
          <w:kern w:val="2"/>
          <w:szCs w:val="24"/>
          <w:lang w:val="mn-MN" w:eastAsia="zh-CN" w:bidi="hi-IN"/>
        </w:rPr>
        <w:t>Эдийн зас</w:t>
      </w:r>
      <w:r>
        <w:rPr>
          <w:rFonts w:eastAsia="Droid Sans" w:cs="Times New Roman"/>
          <w:bCs/>
          <w:i/>
          <w:iCs/>
          <w:kern w:val="2"/>
          <w:szCs w:val="24"/>
          <w:lang w:val="mn-MN" w:eastAsia="zh-CN" w:bidi="hi-IN"/>
        </w:rPr>
        <w:t>агт үзүүлэх эерэг</w:t>
      </w:r>
      <w:r w:rsidRPr="001E06FD">
        <w:rPr>
          <w:rFonts w:eastAsia="Droid Sans" w:cs="Times New Roman"/>
          <w:bCs/>
          <w:i/>
          <w:iCs/>
          <w:kern w:val="2"/>
          <w:szCs w:val="24"/>
          <w:lang w:val="mn-MN" w:eastAsia="zh-CN" w:bidi="hi-IN"/>
        </w:rPr>
        <w:t xml:space="preserve"> үр нөлөө</w:t>
      </w:r>
      <w:r>
        <w:rPr>
          <w:rFonts w:eastAsia="Droid Sans" w:cs="Times New Roman"/>
          <w:bCs/>
          <w:i/>
          <w:iCs/>
          <w:kern w:val="2"/>
          <w:szCs w:val="24"/>
          <w:lang w:val="mn-MN" w:eastAsia="zh-CN" w:bidi="hi-IN"/>
        </w:rPr>
        <w:t>:</w:t>
      </w:r>
    </w:p>
    <w:p w14:paraId="1E6FC68C" w14:textId="77777777" w:rsidR="000D4169" w:rsidRPr="001E06FD" w:rsidRDefault="000D4169" w:rsidP="000D4169">
      <w:pPr>
        <w:pStyle w:val="ListParagraph"/>
        <w:numPr>
          <w:ilvl w:val="0"/>
          <w:numId w:val="3"/>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 xml:space="preserve">Баярын өмнөх худалдаа, үйлчилгээний эргэлт нэмэгдэх боломжтой. </w:t>
      </w:r>
      <w:r>
        <w:rPr>
          <w:rFonts w:eastAsia="Droid Sans" w:cs="Times New Roman"/>
          <w:bCs/>
          <w:kern w:val="2"/>
          <w:szCs w:val="24"/>
          <w:lang w:val="mn-MN" w:eastAsia="zh-CN" w:bidi="hi-IN"/>
        </w:rPr>
        <w:t>Ялангуяа уламжлалт цагаан идээ, гар урлал гэх мэт дотоодын бүтээгдэхүүний эрэлт ихсэж, и</w:t>
      </w:r>
      <w:r w:rsidRPr="001E06FD">
        <w:rPr>
          <w:rFonts w:eastAsia="Droid Sans" w:cs="Times New Roman"/>
          <w:bCs/>
          <w:kern w:val="2"/>
          <w:szCs w:val="24"/>
          <w:lang w:val="mn-MN" w:eastAsia="zh-CN" w:bidi="hi-IN"/>
        </w:rPr>
        <w:t>ргэд битүүний өдөр амрах тул худалдан авалт хийх цаг хугацаатай болно.</w:t>
      </w:r>
    </w:p>
    <w:p w14:paraId="4120ADA5" w14:textId="77777777" w:rsidR="000D4169" w:rsidRPr="001E06FD" w:rsidRDefault="000D4169" w:rsidP="000D4169">
      <w:pPr>
        <w:pStyle w:val="ListParagraph"/>
        <w:numPr>
          <w:ilvl w:val="0"/>
          <w:numId w:val="3"/>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Дотоодын аялал жуулчлал, зочид буудлын үйлчилгээнд тодорхой хэмжээний эерэг нөлөө үзүүлж болно.</w:t>
      </w:r>
    </w:p>
    <w:p w14:paraId="1DB2630B" w14:textId="77777777" w:rsidR="000D4169" w:rsidRPr="001E06FD" w:rsidRDefault="000D4169" w:rsidP="000D4169">
      <w:pPr>
        <w:spacing w:line="360" w:lineRule="auto"/>
        <w:jc w:val="right"/>
        <w:rPr>
          <w:rFonts w:eastAsia="Droid Sans" w:cs="Times New Roman"/>
          <w:bCs/>
          <w:i/>
          <w:iCs/>
          <w:kern w:val="2"/>
          <w:szCs w:val="24"/>
          <w:lang w:val="mn-MN" w:eastAsia="zh-CN" w:bidi="hi-IN"/>
        </w:rPr>
      </w:pPr>
      <w:r w:rsidRPr="001E06FD">
        <w:rPr>
          <w:rFonts w:eastAsia="Droid Sans" w:cs="Times New Roman"/>
          <w:bCs/>
          <w:i/>
          <w:iCs/>
          <w:kern w:val="2"/>
          <w:szCs w:val="24"/>
          <w:lang w:val="mn-MN" w:eastAsia="zh-CN" w:bidi="hi-IN"/>
        </w:rPr>
        <w:t>Хөдөлмөрийн харилцаан</w:t>
      </w:r>
      <w:r>
        <w:rPr>
          <w:rFonts w:eastAsia="Droid Sans" w:cs="Times New Roman"/>
          <w:bCs/>
          <w:i/>
          <w:iCs/>
          <w:kern w:val="2"/>
          <w:szCs w:val="24"/>
          <w:lang w:val="mn-MN" w:eastAsia="zh-CN" w:bidi="hi-IN"/>
        </w:rPr>
        <w:t>д үзүүлэх эерэг</w:t>
      </w:r>
      <w:r w:rsidRPr="001E06FD">
        <w:rPr>
          <w:rFonts w:eastAsia="Droid Sans" w:cs="Times New Roman"/>
          <w:bCs/>
          <w:i/>
          <w:iCs/>
          <w:kern w:val="2"/>
          <w:szCs w:val="24"/>
          <w:lang w:val="mn-MN" w:eastAsia="zh-CN" w:bidi="hi-IN"/>
        </w:rPr>
        <w:t xml:space="preserve"> үр нөлөө:</w:t>
      </w:r>
    </w:p>
    <w:p w14:paraId="5F8E5724" w14:textId="5E432697" w:rsidR="000D4169" w:rsidRPr="001E06FD" w:rsidRDefault="000D4169" w:rsidP="000D4169">
      <w:pPr>
        <w:pStyle w:val="ListParagraph"/>
        <w:numPr>
          <w:ilvl w:val="0"/>
          <w:numId w:val="4"/>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Ажилтнуудын амралт нэмэгдэж, ажлын бүтээмж, сэтгэл ханамжид эергээр нөлөөлнө.</w:t>
      </w:r>
      <w:r>
        <w:rPr>
          <w:rFonts w:eastAsia="Droid Sans" w:cs="Times New Roman"/>
          <w:bCs/>
          <w:kern w:val="2"/>
          <w:szCs w:val="24"/>
          <w:lang w:val="mn-MN" w:eastAsia="zh-CN" w:bidi="hi-IN"/>
        </w:rPr>
        <w:t xml:space="preserve"> Тэр дундаа </w:t>
      </w:r>
      <w:r w:rsidR="000A6448">
        <w:rPr>
          <w:rFonts w:eastAsia="Droid Sans" w:cs="Times New Roman"/>
          <w:bCs/>
          <w:kern w:val="2"/>
          <w:szCs w:val="24"/>
          <w:lang w:val="mn-MN" w:eastAsia="zh-CN" w:bidi="hi-IN"/>
        </w:rPr>
        <w:t>Ц</w:t>
      </w:r>
      <w:r>
        <w:rPr>
          <w:rFonts w:eastAsia="Droid Sans" w:cs="Times New Roman"/>
          <w:bCs/>
          <w:kern w:val="2"/>
          <w:szCs w:val="24"/>
          <w:lang w:val="mn-MN" w:eastAsia="zh-CN" w:bidi="hi-IN"/>
        </w:rPr>
        <w:t xml:space="preserve">агаан сарын баярын хувьд гэр бүл, ураг удмын хэмжээнд тэмдэглэн өнгөрүүлдэг чухал ач холбогдолтой томоохон баяр байдаг тул битүүний өдөр ажиллах нь ажлын бүтээмж багасах магадлал өндөр байж болно. </w:t>
      </w:r>
    </w:p>
    <w:p w14:paraId="72B1D81E" w14:textId="77777777" w:rsidR="000D4169" w:rsidRPr="001E06FD" w:rsidRDefault="000D4169" w:rsidP="000D4169">
      <w:pPr>
        <w:pStyle w:val="ListParagraph"/>
        <w:numPr>
          <w:ilvl w:val="0"/>
          <w:numId w:val="4"/>
        </w:numPr>
        <w:spacing w:line="360" w:lineRule="auto"/>
        <w:jc w:val="both"/>
        <w:rPr>
          <w:rFonts w:eastAsia="Droid Sans" w:cs="Times New Roman"/>
          <w:bCs/>
          <w:kern w:val="2"/>
          <w:szCs w:val="24"/>
          <w:lang w:val="mn-MN" w:eastAsia="zh-CN" w:bidi="hi-IN"/>
        </w:rPr>
      </w:pPr>
      <w:r w:rsidRPr="001E06FD">
        <w:rPr>
          <w:rFonts w:eastAsia="Droid Sans" w:cs="Times New Roman"/>
          <w:bCs/>
          <w:kern w:val="2"/>
          <w:szCs w:val="24"/>
          <w:lang w:val="mn-MN" w:eastAsia="zh-CN" w:bidi="hi-IN"/>
        </w:rPr>
        <w:t xml:space="preserve">Ажил олгогчдын хувьд ажилтнуудын амралт, чөлөөг зохицуулахад илүү тодорхой болно. </w:t>
      </w:r>
    </w:p>
    <w:p w14:paraId="2BBCE126" w14:textId="77777777" w:rsidR="000D4169" w:rsidRPr="0054694C" w:rsidRDefault="000D4169" w:rsidP="000D4169">
      <w:pPr>
        <w:spacing w:line="360" w:lineRule="auto"/>
        <w:ind w:left="720"/>
        <w:jc w:val="both"/>
        <w:rPr>
          <w:rFonts w:eastAsia="Droid Sans" w:cs="Times New Roman"/>
          <w:b/>
          <w:kern w:val="2"/>
          <w:szCs w:val="24"/>
          <w:lang w:val="mn-MN" w:eastAsia="zh-CN" w:bidi="hi-IN"/>
        </w:rPr>
      </w:pPr>
      <w:r w:rsidRPr="0054694C">
        <w:rPr>
          <w:rFonts w:eastAsia="Droid Sans" w:cs="Times New Roman"/>
          <w:b/>
          <w:kern w:val="2"/>
          <w:szCs w:val="24"/>
          <w:lang w:val="mn-MN" w:eastAsia="zh-CN" w:bidi="hi-IN"/>
        </w:rPr>
        <w:lastRenderedPageBreak/>
        <w:t>Шалгуур үзүүлэлт 2. Практикт хэрэгжих боломж:</w:t>
      </w:r>
    </w:p>
    <w:p w14:paraId="0816382A" w14:textId="77777777" w:rsidR="000D4169" w:rsidRDefault="000D4169" w:rsidP="000D4169">
      <w:pPr>
        <w:spacing w:line="360" w:lineRule="auto"/>
        <w:ind w:firstLine="720"/>
        <w:jc w:val="both"/>
        <w:rPr>
          <w:rFonts w:eastAsia="Droid Sans" w:cs="Times New Roman"/>
          <w:bCs/>
          <w:kern w:val="2"/>
          <w:szCs w:val="24"/>
          <w:lang w:val="mn-MN" w:eastAsia="zh-CN" w:bidi="hi-IN"/>
        </w:rPr>
      </w:pPr>
      <w:r w:rsidRPr="00B436BA">
        <w:rPr>
          <w:rFonts w:eastAsia="Droid Sans" w:cs="Times New Roman"/>
          <w:bCs/>
          <w:kern w:val="2"/>
          <w:szCs w:val="24"/>
          <w:lang w:val="mn-MN" w:eastAsia="zh-CN" w:bidi="hi-IN"/>
        </w:rPr>
        <w:t xml:space="preserve">Битүүний өдрийг нийтээр амрах баярын өдөр болгох нь монгол үндэсний уламжлалыг хүндэтгэх, иргэдийн амралт, сэтгэл ханамжийг дээшлүүлэхэд чухал ач холбогдолтой. </w:t>
      </w:r>
      <w:r>
        <w:rPr>
          <w:rFonts w:eastAsia="Droid Sans" w:cs="Times New Roman"/>
          <w:bCs/>
          <w:kern w:val="2"/>
          <w:szCs w:val="24"/>
          <w:lang w:val="mn-MN" w:eastAsia="zh-CN" w:bidi="hi-IN"/>
        </w:rPr>
        <w:t xml:space="preserve">Тийм ч учраас олон нийтийн дэмжлэгийг авч, практикт хэрэгжүүлэхэд хүндрэл бэрхшээл учрахгүй байх магадлал тун өндөр юм. </w:t>
      </w:r>
    </w:p>
    <w:p w14:paraId="57755010" w14:textId="5DCC8342" w:rsidR="000D4169"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“Алсын хараа – 2050” урт хугацааны хөгжлийн бодлогодоо “... </w:t>
      </w:r>
      <w:r w:rsidRPr="009E3107">
        <w:rPr>
          <w:rFonts w:eastAsia="Droid Sans" w:cs="Times New Roman"/>
          <w:bCs/>
          <w:kern w:val="2"/>
          <w:szCs w:val="24"/>
          <w:lang w:val="mn-MN" w:eastAsia="zh-CN" w:bidi="hi-IN"/>
        </w:rPr>
        <w:t>үндэс язгуур, төрт ёс, өв соёлоо дээдэлж,</w:t>
      </w:r>
      <w:r>
        <w:rPr>
          <w:rFonts w:eastAsia="Droid Sans" w:cs="Times New Roman"/>
          <w:bCs/>
          <w:kern w:val="2"/>
          <w:szCs w:val="24"/>
          <w:lang w:val="mn-MN" w:eastAsia="zh-CN" w:bidi="hi-IN"/>
        </w:rPr>
        <w:t xml:space="preserve"> </w:t>
      </w:r>
      <w:r w:rsidRPr="009E3107">
        <w:rPr>
          <w:rFonts w:eastAsia="Droid Sans" w:cs="Times New Roman"/>
          <w:bCs/>
          <w:kern w:val="2"/>
          <w:szCs w:val="24"/>
          <w:lang w:val="mn-MN" w:eastAsia="zh-CN" w:bidi="hi-IN"/>
        </w:rPr>
        <w:t>-үндэсний нэгдмэл үнэт зүйлээ эрхэмлэж</w:t>
      </w:r>
      <w:r>
        <w:rPr>
          <w:rFonts w:eastAsia="Droid Sans" w:cs="Times New Roman"/>
          <w:bCs/>
          <w:kern w:val="2"/>
          <w:szCs w:val="24"/>
          <w:lang w:val="mn-MN" w:eastAsia="zh-CN" w:bidi="hi-IN"/>
        </w:rPr>
        <w:t>...” хэмээн эрхэм зорилгоо тодорхойлж тэргүүн бүлэгтээ Үндэсний нэгдм</w:t>
      </w:r>
      <w:r w:rsidR="006B5BD4">
        <w:rPr>
          <w:rFonts w:eastAsia="Droid Sans" w:cs="Times New Roman"/>
          <w:bCs/>
          <w:kern w:val="2"/>
          <w:szCs w:val="24"/>
          <w:lang w:val="mn-MN" w:eastAsia="zh-CN" w:bidi="hi-IN"/>
        </w:rPr>
        <w:t xml:space="preserve">эл </w:t>
      </w:r>
      <w:r>
        <w:rPr>
          <w:rFonts w:eastAsia="Droid Sans" w:cs="Times New Roman"/>
          <w:bCs/>
          <w:kern w:val="2"/>
          <w:szCs w:val="24"/>
          <w:lang w:val="mn-MN" w:eastAsia="zh-CN" w:bidi="hi-IN"/>
        </w:rPr>
        <w:t>үнэт зүйл болох олон салбар зорилтыг “</w:t>
      </w:r>
      <w:r w:rsidRPr="009E3107">
        <w:rPr>
          <w:rFonts w:eastAsia="Droid Sans" w:cs="Times New Roman"/>
          <w:bCs/>
          <w:kern w:val="2"/>
          <w:szCs w:val="24"/>
          <w:lang w:val="mn-MN" w:eastAsia="zh-CN" w:bidi="hi-IN"/>
        </w:rPr>
        <w:t>Орчин үеийн шинжлэх ухааны арга зүйгээр нарийвчлан судалж, хөдөлшгүй бодит баримтад үндэслэсэн “эх хэл, эх түүх, өв соёлыг” нийт хүн амд төлөвшүүлж, үндэсний ижилсэл-ондоошлын гүн ухамсар, дархлаатай үндэстэн-улс байгуулахад тулгуур болохуйц нэгдмэл үнэт зүйлсийг цогцлооно</w:t>
      </w:r>
      <w:r>
        <w:rPr>
          <w:rFonts w:eastAsia="Droid Sans" w:cs="Times New Roman"/>
          <w:bCs/>
          <w:kern w:val="2"/>
          <w:szCs w:val="24"/>
          <w:lang w:val="mn-MN" w:eastAsia="zh-CN" w:bidi="hi-IN"/>
        </w:rPr>
        <w:t>” гэж тусгасан. Түүний дотор “</w:t>
      </w:r>
      <w:r w:rsidRPr="009E3107">
        <w:rPr>
          <w:rFonts w:eastAsia="Droid Sans" w:cs="Times New Roman"/>
          <w:bCs/>
          <w:kern w:val="2"/>
          <w:szCs w:val="24"/>
          <w:lang w:val="mn-MN" w:eastAsia="zh-CN" w:bidi="hi-IN"/>
        </w:rPr>
        <w:t>Үндэсний оюун санаа, өв соёл, сэтгэлгээнд тулгуурласан бүтээгч монгол хүн төвтэй нүүдлийн соёл иргэншлийг хадгалсан тэргүүлэх улс болно</w:t>
      </w:r>
      <w:r>
        <w:rPr>
          <w:rFonts w:eastAsia="Droid Sans" w:cs="Times New Roman"/>
          <w:bCs/>
          <w:kern w:val="2"/>
          <w:szCs w:val="24"/>
          <w:lang w:val="mn-MN" w:eastAsia="zh-CN" w:bidi="hi-IN"/>
        </w:rPr>
        <w:t xml:space="preserve">” гэснээс үзвэл нүүдэлчний өв соёлын нэн тэргүүнд хадгалан үлдэхээр эрмэлзэж буйг илтгэж байгаа юм. </w:t>
      </w:r>
    </w:p>
    <w:p w14:paraId="4A8D677A" w14:textId="77777777" w:rsidR="000D4169" w:rsidRPr="00573534" w:rsidRDefault="000D4169" w:rsidP="000D4169">
      <w:pPr>
        <w:spacing w:line="360" w:lineRule="auto"/>
        <w:ind w:firstLine="720"/>
        <w:jc w:val="both"/>
        <w:rPr>
          <w:rFonts w:eastAsia="Droid Sans" w:cs="Times New Roman"/>
          <w:b/>
          <w:kern w:val="2"/>
          <w:szCs w:val="24"/>
          <w:lang w:val="mn-MN" w:eastAsia="zh-CN" w:bidi="hi-IN"/>
        </w:rPr>
      </w:pPr>
      <w:r w:rsidRPr="00573534">
        <w:rPr>
          <w:rFonts w:eastAsia="Droid Sans" w:cs="Times New Roman"/>
          <w:b/>
          <w:kern w:val="2"/>
          <w:szCs w:val="24"/>
          <w:lang w:val="mn-MN" w:eastAsia="zh-CN" w:bidi="hi-IN"/>
        </w:rPr>
        <w:t>Шалгуур үзүүлэлт 3. Ойлгомжтой байдал:</w:t>
      </w:r>
    </w:p>
    <w:p w14:paraId="2DC7A237" w14:textId="77777777" w:rsidR="000D4169"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Аргачлалын </w:t>
      </w:r>
      <w:r w:rsidRPr="000139CE">
        <w:rPr>
          <w:rFonts w:eastAsia="Droid Sans" w:cs="Times New Roman"/>
          <w:bCs/>
          <w:kern w:val="2"/>
          <w:szCs w:val="24"/>
          <w:lang w:val="mn-MN" w:eastAsia="zh-CN" w:bidi="hi-IN"/>
        </w:rPr>
        <w:t>4.7</w:t>
      </w:r>
      <w:r>
        <w:rPr>
          <w:rFonts w:eastAsia="Droid Sans" w:cs="Times New Roman"/>
          <w:bCs/>
          <w:kern w:val="2"/>
          <w:szCs w:val="24"/>
          <w:lang w:val="mn-MN" w:eastAsia="zh-CN" w:bidi="hi-IN"/>
        </w:rPr>
        <w:t xml:space="preserve"> дахь хэсэгт </w:t>
      </w:r>
      <w:r w:rsidRPr="000139CE">
        <w:rPr>
          <w:rFonts w:eastAsia="Droid Sans" w:cs="Times New Roman"/>
          <w:bCs/>
          <w:kern w:val="2"/>
          <w:szCs w:val="24"/>
          <w:lang w:val="mn-MN" w:eastAsia="zh-CN" w:bidi="hi-IN"/>
        </w:rPr>
        <w:t>“Ойлгомжтой байдлыг шалгах”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w:t>
      </w:r>
      <w:r>
        <w:rPr>
          <w:rFonts w:eastAsia="Droid Sans" w:cs="Times New Roman"/>
          <w:bCs/>
          <w:kern w:val="2"/>
          <w:szCs w:val="24"/>
          <w:lang w:val="mn-MN" w:eastAsia="zh-CN" w:bidi="hi-IN"/>
        </w:rPr>
        <w:t>хоор тусгасан</w:t>
      </w:r>
      <w:r w:rsidRPr="000139CE">
        <w:rPr>
          <w:rFonts w:eastAsia="Droid Sans" w:cs="Times New Roman"/>
          <w:bCs/>
          <w:kern w:val="2"/>
          <w:szCs w:val="24"/>
          <w:lang w:val="mn-MN" w:eastAsia="zh-CN" w:bidi="hi-IN"/>
        </w:rPr>
        <w:t xml:space="preserve">. </w:t>
      </w:r>
    </w:p>
    <w:p w14:paraId="5EA6EB39" w14:textId="77777777" w:rsidR="000D4169"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Аргачлалын </w:t>
      </w:r>
      <w:r w:rsidRPr="000139CE">
        <w:rPr>
          <w:rFonts w:eastAsia="Droid Sans" w:cs="Times New Roman"/>
          <w:bCs/>
          <w:kern w:val="2"/>
          <w:szCs w:val="24"/>
          <w:lang w:val="mn-MN" w:eastAsia="zh-CN" w:bidi="hi-IN"/>
        </w:rPr>
        <w:t>4.7.1.</w:t>
      </w:r>
      <w:r>
        <w:rPr>
          <w:rFonts w:eastAsia="Droid Sans" w:cs="Times New Roman"/>
          <w:bCs/>
          <w:kern w:val="2"/>
          <w:szCs w:val="24"/>
          <w:lang w:val="mn-MN" w:eastAsia="zh-CN" w:bidi="hi-IN"/>
        </w:rPr>
        <w:t xml:space="preserve"> </w:t>
      </w:r>
      <w:r w:rsidRPr="000139CE">
        <w:rPr>
          <w:rFonts w:eastAsia="Droid Sans" w:cs="Times New Roman"/>
          <w:bCs/>
          <w:kern w:val="2"/>
          <w:szCs w:val="24"/>
          <w:lang w:val="mn-MN" w:eastAsia="zh-CN" w:bidi="hi-IN"/>
        </w:rPr>
        <w:t>тухайн хуулийн төсөлд хамаарах этгээдүүдээс санал авч, хуулийн төсөл, түүний зохицуулалтыг нэг мөр ойлгож, хэрэгжүүлэх боломжтой байгаа эсэх</w:t>
      </w:r>
      <w:r>
        <w:rPr>
          <w:rFonts w:eastAsia="Droid Sans" w:cs="Times New Roman"/>
          <w:bCs/>
          <w:kern w:val="2"/>
          <w:szCs w:val="24"/>
          <w:lang w:val="mn-MN" w:eastAsia="zh-CN" w:bidi="hi-IN"/>
        </w:rPr>
        <w:t>:</w:t>
      </w:r>
    </w:p>
    <w:p w14:paraId="04EA0E62" w14:textId="77777777" w:rsidR="000D4169"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Аргачлалын </w:t>
      </w:r>
      <w:r w:rsidRPr="000139CE">
        <w:rPr>
          <w:rFonts w:eastAsia="Droid Sans" w:cs="Times New Roman"/>
          <w:bCs/>
          <w:kern w:val="2"/>
          <w:szCs w:val="24"/>
          <w:lang w:val="mn-MN" w:eastAsia="zh-CN" w:bidi="hi-IN"/>
        </w:rPr>
        <w:t>4.7.2.</w:t>
      </w:r>
      <w:r>
        <w:rPr>
          <w:rFonts w:eastAsia="Droid Sans" w:cs="Times New Roman"/>
          <w:bCs/>
          <w:kern w:val="2"/>
          <w:szCs w:val="24"/>
          <w:lang w:val="mn-MN" w:eastAsia="zh-CN" w:bidi="hi-IN"/>
        </w:rPr>
        <w:t xml:space="preserve"> </w:t>
      </w:r>
      <w:r w:rsidRPr="000139CE">
        <w:rPr>
          <w:rFonts w:eastAsia="Droid Sans" w:cs="Times New Roman"/>
          <w:bCs/>
          <w:kern w:val="2"/>
          <w:szCs w:val="24"/>
          <w:lang w:val="mn-MN" w:eastAsia="zh-CN" w:bidi="hi-IN"/>
        </w:rPr>
        <w:t>хуулийн төслийг боловсруулахдаа Хууль тогтоомжийн тухай хууль, “Хууль тогтоомжийн төсөл боловсруулах аргачлал”-ыг баримталсан эсэх</w:t>
      </w:r>
      <w:r>
        <w:rPr>
          <w:rFonts w:eastAsia="Droid Sans" w:cs="Times New Roman"/>
          <w:bCs/>
          <w:kern w:val="2"/>
          <w:szCs w:val="24"/>
          <w:lang w:val="mn-MN" w:eastAsia="zh-CN" w:bidi="hi-IN"/>
        </w:rPr>
        <w:t xml:space="preserve">: </w:t>
      </w:r>
    </w:p>
    <w:p w14:paraId="223672DC" w14:textId="77777777" w:rsidR="000D4169" w:rsidRDefault="000D4169" w:rsidP="000D4169">
      <w:pPr>
        <w:spacing w:line="360" w:lineRule="auto"/>
        <w:ind w:firstLine="720"/>
        <w:jc w:val="both"/>
        <w:rPr>
          <w:rFonts w:eastAsia="Droid Sans" w:cs="Times New Roman"/>
          <w:bCs/>
          <w:kern w:val="2"/>
          <w:szCs w:val="24"/>
          <w:lang w:val="mn-MN" w:eastAsia="zh-CN" w:bidi="hi-IN"/>
        </w:rPr>
      </w:pPr>
      <w:r>
        <w:rPr>
          <w:rFonts w:eastAsia="Droid Sans" w:cs="Times New Roman"/>
          <w:bCs/>
          <w:kern w:val="2"/>
          <w:szCs w:val="24"/>
          <w:lang w:val="mn-MN" w:eastAsia="zh-CN" w:bidi="hi-IN"/>
        </w:rPr>
        <w:t xml:space="preserve">Тухайн хууль, тогтоомж болон аргачлалын дагуу хуулийн төслийг боловсруулсан. </w:t>
      </w:r>
    </w:p>
    <w:p w14:paraId="1DE130AD" w14:textId="77777777" w:rsidR="000D4169" w:rsidRPr="00943535" w:rsidRDefault="000D4169" w:rsidP="000D4169">
      <w:pPr>
        <w:spacing w:line="360" w:lineRule="auto"/>
        <w:ind w:firstLine="720"/>
        <w:jc w:val="both"/>
        <w:rPr>
          <w:rFonts w:eastAsia="Droid Sans" w:cs="Times New Roman"/>
          <w:b/>
          <w:kern w:val="2"/>
          <w:szCs w:val="24"/>
          <w:lang w:val="mn-MN" w:eastAsia="zh-CN" w:bidi="hi-IN"/>
        </w:rPr>
      </w:pPr>
      <w:r w:rsidRPr="00943535">
        <w:rPr>
          <w:rFonts w:eastAsia="Droid Sans" w:cs="Times New Roman"/>
          <w:b/>
          <w:kern w:val="2"/>
          <w:szCs w:val="24"/>
          <w:lang w:val="mn-MN" w:eastAsia="zh-CN" w:bidi="hi-IN"/>
        </w:rPr>
        <w:t xml:space="preserve">Шалгуур үзүүлэлт 4. Зардал: </w:t>
      </w:r>
    </w:p>
    <w:p w14:paraId="380E1B0B" w14:textId="54855ED2" w:rsidR="000D4169" w:rsidRPr="00B457D9" w:rsidRDefault="000D4169" w:rsidP="00B457D9">
      <w:pPr>
        <w:suppressAutoHyphens/>
        <w:spacing w:after="0" w:line="360" w:lineRule="auto"/>
        <w:jc w:val="both"/>
        <w:rPr>
          <w:rFonts w:eastAsia="Droid Sans" w:cs="Times New Roman"/>
          <w:bCs/>
          <w:kern w:val="2"/>
          <w:szCs w:val="24"/>
          <w:lang w:val="mn-MN" w:eastAsia="zh-CN" w:bidi="hi-IN"/>
        </w:rPr>
      </w:pPr>
      <w:r>
        <w:rPr>
          <w:rFonts w:eastAsia="Droid Sans" w:cs="Times New Roman"/>
          <w:b/>
          <w:kern w:val="2"/>
          <w:szCs w:val="24"/>
          <w:lang w:val="mn-MN" w:eastAsia="zh-CN" w:bidi="hi-IN"/>
        </w:rPr>
        <w:tab/>
      </w:r>
      <w:r w:rsidRPr="00943535">
        <w:rPr>
          <w:rFonts w:eastAsia="Droid Sans" w:cs="Times New Roman"/>
          <w:bCs/>
          <w:kern w:val="2"/>
          <w:szCs w:val="24"/>
          <w:lang w:val="mn-MN" w:eastAsia="zh-CN" w:bidi="hi-IN"/>
        </w:rPr>
        <w:t>Хуулийн төсөл</w:t>
      </w:r>
      <w:r>
        <w:rPr>
          <w:rFonts w:eastAsia="Droid Sans" w:cs="Times New Roman"/>
          <w:bCs/>
          <w:kern w:val="2"/>
          <w:szCs w:val="24"/>
          <w:lang w:val="mn-MN" w:eastAsia="zh-CN" w:bidi="hi-IN"/>
        </w:rPr>
        <w:t xml:space="preserve"> батлагдсанаар түүнийг</w:t>
      </w:r>
      <w:r w:rsidRPr="00943535">
        <w:rPr>
          <w:rFonts w:eastAsia="Droid Sans" w:cs="Times New Roman"/>
          <w:bCs/>
          <w:kern w:val="2"/>
          <w:szCs w:val="24"/>
          <w:lang w:val="mn-MN" w:eastAsia="zh-CN" w:bidi="hi-IN"/>
        </w:rPr>
        <w:t xml:space="preserve"> хэрэгжүүлэхтэй</w:t>
      </w:r>
      <w:r w:rsidRPr="00DE16DE">
        <w:rPr>
          <w:rFonts w:eastAsia="Droid Sans" w:cs="Times New Roman"/>
          <w:bCs/>
          <w:kern w:val="2"/>
          <w:szCs w:val="24"/>
          <w:lang w:val="mn-MN" w:eastAsia="zh-CN" w:bidi="hi-IN"/>
        </w:rPr>
        <w:t xml:space="preserve"> холбоотой төсвийн зардал, санхүүжүүлэх</w:t>
      </w:r>
      <w:r>
        <w:rPr>
          <w:rFonts w:eastAsia="Droid Sans" w:cs="Times New Roman"/>
          <w:bCs/>
          <w:kern w:val="2"/>
          <w:szCs w:val="24"/>
          <w:lang w:val="mn-MN" w:eastAsia="zh-CN" w:bidi="hi-IN"/>
        </w:rPr>
        <w:t xml:space="preserve"> нэмэлт зардал зэрэг байхгүй бөгөөд бүх нийтээр амрахтай холбоотой зарим эдийн засгийн тооцооллыг харах шаардлагатай. </w:t>
      </w:r>
    </w:p>
    <w:sectPr w:rsidR="000D4169" w:rsidRPr="00B457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roid Sans">
    <w:altName w:val="Times New Roman"/>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406E"/>
    <w:multiLevelType w:val="hybridMultilevel"/>
    <w:tmpl w:val="02306910"/>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5103D"/>
    <w:multiLevelType w:val="hybridMultilevel"/>
    <w:tmpl w:val="3F8AF4E0"/>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97D78"/>
    <w:multiLevelType w:val="hybridMultilevel"/>
    <w:tmpl w:val="5DC484EA"/>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2351B"/>
    <w:multiLevelType w:val="hybridMultilevel"/>
    <w:tmpl w:val="80DC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41ADD"/>
    <w:multiLevelType w:val="hybridMultilevel"/>
    <w:tmpl w:val="8AAC4AF8"/>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055941">
    <w:abstractNumId w:val="0"/>
  </w:num>
  <w:num w:numId="2" w16cid:durableId="1891914461">
    <w:abstractNumId w:val="4"/>
  </w:num>
  <w:num w:numId="3" w16cid:durableId="485391270">
    <w:abstractNumId w:val="2"/>
  </w:num>
  <w:num w:numId="4" w16cid:durableId="1473477236">
    <w:abstractNumId w:val="1"/>
  </w:num>
  <w:num w:numId="5" w16cid:durableId="358313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69"/>
    <w:rsid w:val="00067301"/>
    <w:rsid w:val="000A6448"/>
    <w:rsid w:val="000D4169"/>
    <w:rsid w:val="001701BA"/>
    <w:rsid w:val="00237712"/>
    <w:rsid w:val="003C3E6C"/>
    <w:rsid w:val="0060079E"/>
    <w:rsid w:val="00641CF9"/>
    <w:rsid w:val="006B5BD4"/>
    <w:rsid w:val="009F2D1A"/>
    <w:rsid w:val="00B457D9"/>
    <w:rsid w:val="00D32C42"/>
    <w:rsid w:val="00F84B24"/>
    <w:rsid w:val="00FA1A6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C0B8E25"/>
  <w15:chartTrackingRefBased/>
  <w15:docId w15:val="{73C70A61-9D71-0241-899E-32BF9CEB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69"/>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Бум-Очир Дулам</dc:creator>
  <cp:keywords/>
  <dc:description/>
  <cp:lastModifiedBy>Бум-Очир Дулам</cp:lastModifiedBy>
  <cp:revision>11</cp:revision>
  <dcterms:created xsi:type="dcterms:W3CDTF">2025-10-30T08:20:00Z</dcterms:created>
  <dcterms:modified xsi:type="dcterms:W3CDTF">2025-10-30T11:33:00Z</dcterms:modified>
</cp:coreProperties>
</file>