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B48B" w14:textId="77777777" w:rsidR="006F3358" w:rsidRDefault="006F3358" w:rsidP="006F3358">
      <w:pPr>
        <w:pStyle w:val="s3"/>
        <w:spacing w:before="120" w:beforeAutospacing="0" w:after="0" w:afterAutospacing="0"/>
        <w:ind w:firstLine="142"/>
        <w:contextualSpacing/>
        <w:mirrorIndents/>
        <w:jc w:val="center"/>
        <w:rPr>
          <w:rStyle w:val="bumpedfont15"/>
          <w:rFonts w:ascii="Arial" w:hAnsi="Arial" w:cs="Arial"/>
          <w:b/>
          <w:bCs/>
          <w:color w:val="000000" w:themeColor="text1"/>
          <w:lang w:val="mn-MN"/>
        </w:rPr>
      </w:pPr>
    </w:p>
    <w:p w14:paraId="68B9A1DC" w14:textId="16863B90" w:rsidR="008634F9" w:rsidRDefault="00D3354F" w:rsidP="006F3358">
      <w:pPr>
        <w:pStyle w:val="s3"/>
        <w:spacing w:before="120" w:beforeAutospacing="0" w:after="0" w:afterAutospacing="0"/>
        <w:ind w:firstLine="142"/>
        <w:contextualSpacing/>
        <w:mirrorIndents/>
        <w:jc w:val="center"/>
        <w:rPr>
          <w:rStyle w:val="bumpedfont15"/>
          <w:rFonts w:ascii="Arial" w:hAnsi="Arial" w:cs="Arial"/>
          <w:b/>
          <w:bCs/>
          <w:color w:val="000000" w:themeColor="text1"/>
          <w:lang w:val="mn-MN"/>
        </w:rPr>
      </w:pPr>
      <w:r>
        <w:rPr>
          <w:rStyle w:val="bumpedfont15"/>
          <w:rFonts w:ascii="Arial" w:hAnsi="Arial" w:cs="Arial"/>
          <w:b/>
          <w:bCs/>
          <w:color w:val="000000" w:themeColor="text1"/>
          <w:lang w:val="mn-MN"/>
        </w:rPr>
        <w:t>“ТОГТООЛД НЭМЭЛТ</w:t>
      </w:r>
      <w:r w:rsidR="008634F9">
        <w:rPr>
          <w:rStyle w:val="bumpedfont15"/>
          <w:rFonts w:ascii="Arial" w:hAnsi="Arial" w:cs="Arial"/>
          <w:b/>
          <w:bCs/>
          <w:color w:val="000000" w:themeColor="text1"/>
          <w:lang w:val="mn-MN"/>
        </w:rPr>
        <w:t xml:space="preserve"> </w:t>
      </w:r>
      <w:r>
        <w:rPr>
          <w:rStyle w:val="bumpedfont15"/>
          <w:rFonts w:ascii="Arial" w:hAnsi="Arial" w:cs="Arial"/>
          <w:b/>
          <w:bCs/>
          <w:color w:val="000000" w:themeColor="text1"/>
          <w:lang w:val="mn-MN"/>
        </w:rPr>
        <w:t>ОРУУЛАХ ТУХАЙ”</w:t>
      </w:r>
      <w:r w:rsidR="008634F9" w:rsidRPr="008634F9">
        <w:rPr>
          <w:rStyle w:val="bumpedfont15"/>
          <w:rFonts w:ascii="Arial" w:hAnsi="Arial" w:cs="Arial"/>
          <w:b/>
          <w:bCs/>
          <w:color w:val="000000" w:themeColor="text1"/>
          <w:lang w:val="mn-MN"/>
        </w:rPr>
        <w:t xml:space="preserve"> </w:t>
      </w:r>
      <w:r w:rsidR="008634F9">
        <w:rPr>
          <w:rStyle w:val="bumpedfont15"/>
          <w:rFonts w:ascii="Arial" w:hAnsi="Arial" w:cs="Arial"/>
          <w:b/>
          <w:bCs/>
          <w:color w:val="000000" w:themeColor="text1"/>
          <w:lang w:val="mn-MN"/>
        </w:rPr>
        <w:t xml:space="preserve">УЛСЫН ИХ ХУРЛЫН </w:t>
      </w:r>
    </w:p>
    <w:p w14:paraId="7F2731B2" w14:textId="3070B279" w:rsidR="00D3354F" w:rsidRPr="00B63E02" w:rsidRDefault="008634F9" w:rsidP="008634F9">
      <w:pPr>
        <w:pStyle w:val="s3"/>
        <w:spacing w:before="120" w:beforeAutospacing="0" w:after="0" w:afterAutospacing="0"/>
        <w:contextualSpacing/>
        <w:mirrorIndents/>
        <w:jc w:val="center"/>
        <w:rPr>
          <w:rStyle w:val="bumpedfont15"/>
          <w:rFonts w:ascii="Arial" w:hAnsi="Arial" w:cs="Arial"/>
          <w:b/>
          <w:bCs/>
          <w:color w:val="000000" w:themeColor="text1"/>
          <w:lang w:val="mn-MN"/>
        </w:rPr>
      </w:pPr>
      <w:r>
        <w:rPr>
          <w:rStyle w:val="bumpedfont15"/>
          <w:rFonts w:ascii="Arial" w:hAnsi="Arial" w:cs="Arial"/>
          <w:b/>
          <w:bCs/>
          <w:color w:val="000000" w:themeColor="text1"/>
          <w:lang w:val="mn-MN"/>
        </w:rPr>
        <w:t xml:space="preserve">ТОГТООЛЫН </w:t>
      </w:r>
      <w:r w:rsidR="00D3354F">
        <w:rPr>
          <w:rStyle w:val="bumpedfont15"/>
          <w:rFonts w:ascii="Arial" w:hAnsi="Arial" w:cs="Arial"/>
          <w:b/>
          <w:bCs/>
          <w:color w:val="000000" w:themeColor="text1"/>
          <w:lang w:val="mn-MN"/>
        </w:rPr>
        <w:t xml:space="preserve">ТӨСЛИЙН </w:t>
      </w:r>
      <w:r w:rsidR="00546F1B" w:rsidRPr="00B63E02">
        <w:rPr>
          <w:rStyle w:val="bumpedfont15"/>
          <w:rFonts w:ascii="Arial" w:hAnsi="Arial" w:cs="Arial"/>
          <w:b/>
          <w:bCs/>
          <w:color w:val="000000" w:themeColor="text1"/>
          <w:lang w:val="mn-MN"/>
        </w:rPr>
        <w:t>ТОВЧ ТАНИЛЦУУЛГА</w:t>
      </w:r>
    </w:p>
    <w:p w14:paraId="2AD74EF7" w14:textId="7A8901C5" w:rsidR="00546F1B" w:rsidRPr="00B63E02" w:rsidRDefault="00D3354F" w:rsidP="00D3354F">
      <w:pPr>
        <w:pStyle w:val="s3"/>
        <w:spacing w:before="120" w:beforeAutospacing="0" w:after="240" w:afterAutospacing="0"/>
        <w:ind w:left="3600"/>
        <w:jc w:val="both"/>
        <w:rPr>
          <w:rFonts w:ascii="Arial" w:hAnsi="Arial" w:cs="Arial"/>
          <w:color w:val="000000" w:themeColor="text1"/>
          <w:lang w:val="mn-MN"/>
        </w:rPr>
      </w:pPr>
      <w:r>
        <w:rPr>
          <w:rStyle w:val="bumpedfont15"/>
          <w:rFonts w:ascii="Arial" w:hAnsi="Arial" w:cs="Arial"/>
          <w:color w:val="000000" w:themeColor="text1"/>
        </w:rPr>
        <w:t>(</w:t>
      </w:r>
      <w:r w:rsidR="00F24D43" w:rsidRPr="00B63E02">
        <w:rPr>
          <w:rStyle w:val="bumpedfont15"/>
          <w:rFonts w:ascii="Arial" w:hAnsi="Arial" w:cs="Arial"/>
          <w:color w:val="000000" w:themeColor="text1"/>
          <w:lang w:val="mn-MN"/>
        </w:rPr>
        <w:t xml:space="preserve">“Импортын барааны гаалийн албан татварын </w:t>
      </w:r>
      <w:proofErr w:type="gramStart"/>
      <w:r w:rsidR="00F24D43" w:rsidRPr="00B63E02">
        <w:rPr>
          <w:rStyle w:val="bumpedfont15"/>
          <w:rFonts w:ascii="Arial" w:hAnsi="Arial" w:cs="Arial"/>
          <w:color w:val="000000" w:themeColor="text1"/>
          <w:lang w:val="mn-MN"/>
        </w:rPr>
        <w:t xml:space="preserve">хувь, </w:t>
      </w:r>
      <w:r>
        <w:rPr>
          <w:rStyle w:val="bumpedfont15"/>
          <w:rFonts w:ascii="Arial" w:hAnsi="Arial" w:cs="Arial"/>
          <w:color w:val="000000" w:themeColor="text1"/>
          <w:lang w:val="mn-MN"/>
        </w:rPr>
        <w:t xml:space="preserve"> </w:t>
      </w:r>
      <w:r w:rsidR="00F24D43" w:rsidRPr="00B63E02">
        <w:rPr>
          <w:rStyle w:val="bumpedfont15"/>
          <w:rFonts w:ascii="Arial" w:hAnsi="Arial" w:cs="Arial"/>
          <w:color w:val="000000" w:themeColor="text1"/>
          <w:lang w:val="mn-MN"/>
        </w:rPr>
        <w:t>хэмжээ</w:t>
      </w:r>
      <w:proofErr w:type="gramEnd"/>
      <w:r w:rsidR="00F24D43" w:rsidRPr="00B63E02">
        <w:rPr>
          <w:rStyle w:val="bumpedfont15"/>
          <w:rFonts w:ascii="Arial" w:hAnsi="Arial" w:cs="Arial"/>
          <w:color w:val="000000" w:themeColor="text1"/>
          <w:lang w:val="mn-MN"/>
        </w:rPr>
        <w:t xml:space="preserve"> батлах тухай" Улсын Их Хурлын 1999 оны</w:t>
      </w:r>
      <w:r>
        <w:rPr>
          <w:rStyle w:val="bumpedfont15"/>
          <w:rFonts w:ascii="Arial" w:hAnsi="Arial" w:cs="Arial"/>
          <w:color w:val="000000" w:themeColor="text1"/>
          <w:lang w:val="mn-MN"/>
        </w:rPr>
        <w:t xml:space="preserve"> </w:t>
      </w:r>
      <w:r w:rsidR="00F24D43" w:rsidRPr="00B63E02">
        <w:rPr>
          <w:rStyle w:val="bumpedfont15"/>
          <w:rFonts w:ascii="Arial" w:hAnsi="Arial" w:cs="Arial"/>
          <w:color w:val="000000" w:themeColor="text1"/>
          <w:lang w:val="mn-MN"/>
        </w:rPr>
        <w:t>6 дугаар сарын 03-ны өдрийн 27 дугаар тогтоол</w:t>
      </w:r>
      <w:r>
        <w:rPr>
          <w:rStyle w:val="bumpedfont15"/>
          <w:rFonts w:ascii="Arial" w:hAnsi="Arial" w:cs="Arial"/>
          <w:color w:val="000000" w:themeColor="text1"/>
          <w:lang w:val="mn-MN"/>
        </w:rPr>
        <w:t>)</w:t>
      </w:r>
    </w:p>
    <w:p w14:paraId="10B0BBFE" w14:textId="7515D31B" w:rsidR="00642797" w:rsidRPr="00B63E02" w:rsidRDefault="007A1612" w:rsidP="00AD7310">
      <w:pPr>
        <w:pStyle w:val="s6"/>
        <w:spacing w:before="120" w:beforeAutospacing="0" w:after="120" w:afterAutospacing="0"/>
        <w:ind w:firstLine="540"/>
        <w:jc w:val="both"/>
        <w:rPr>
          <w:rFonts w:ascii="Arial" w:eastAsiaTheme="minorHAnsi" w:hAnsi="Arial" w:cs="Arial"/>
          <w:i/>
          <w:iCs/>
          <w:color w:val="000000" w:themeColor="text1"/>
          <w:kern w:val="2"/>
          <w:shd w:val="clear" w:color="auto" w:fill="FFFFFF"/>
          <w:lang w:val="mn-MN"/>
          <w14:ligatures w14:val="standardContextual"/>
        </w:rPr>
      </w:pPr>
      <w:r w:rsidRPr="00B63E02">
        <w:rPr>
          <w:rStyle w:val="s5"/>
          <w:rFonts w:ascii="Arial" w:eastAsiaTheme="minorHAnsi" w:hAnsi="Arial" w:cs="Arial"/>
          <w:i/>
          <w:iCs/>
          <w:color w:val="000000" w:themeColor="text1"/>
          <w:kern w:val="2"/>
          <w:shd w:val="clear" w:color="auto" w:fill="FFFFFF"/>
          <w:lang w:val="mn-MN"/>
          <w14:ligatures w14:val="standardContextual"/>
        </w:rPr>
        <w:t>Тогтоолын төслийн ерөнхий агуулга, зохицуулах харилцаа</w:t>
      </w:r>
      <w:r w:rsidR="00474E85" w:rsidRPr="00B63E02">
        <w:rPr>
          <w:rStyle w:val="s5"/>
          <w:rFonts w:ascii="Arial" w:eastAsiaTheme="minorHAnsi" w:hAnsi="Arial" w:cs="Arial"/>
          <w:i/>
          <w:iCs/>
          <w:color w:val="000000" w:themeColor="text1"/>
          <w:kern w:val="2"/>
          <w:shd w:val="clear" w:color="auto" w:fill="FFFFFF"/>
          <w:lang w:val="mn-MN"/>
          <w14:ligatures w14:val="standardContextual"/>
        </w:rPr>
        <w:t>ны талаар</w:t>
      </w:r>
      <w:r w:rsidR="00D3354F">
        <w:rPr>
          <w:rStyle w:val="s5"/>
          <w:rFonts w:ascii="Arial" w:eastAsiaTheme="minorHAnsi" w:hAnsi="Arial" w:cs="Arial"/>
          <w:i/>
          <w:iCs/>
          <w:color w:val="000000" w:themeColor="text1"/>
          <w:kern w:val="2"/>
          <w:shd w:val="clear" w:color="auto" w:fill="FFFFFF"/>
          <w:lang w:val="mn-MN"/>
          <w14:ligatures w14:val="standardContextual"/>
        </w:rPr>
        <w:t>:</w:t>
      </w:r>
    </w:p>
    <w:p w14:paraId="4E69136B" w14:textId="4A805170" w:rsidR="00747F4B" w:rsidRPr="00B63E02" w:rsidRDefault="00747F4B" w:rsidP="00881157">
      <w:pPr>
        <w:spacing w:before="120" w:after="160"/>
        <w:ind w:firstLine="540"/>
        <w:jc w:val="both"/>
        <w:rPr>
          <w:rFonts w:eastAsia="Calibri" w:cs="Arial"/>
          <w:szCs w:val="24"/>
          <w:shd w:val="clear" w:color="auto" w:fill="FFFFFF"/>
          <w:lang w:val="mn-MN"/>
        </w:rPr>
      </w:pPr>
      <w:r w:rsidRPr="00B63E02">
        <w:rPr>
          <w:rFonts w:eastAsia="Calibri" w:cs="Arial"/>
          <w:szCs w:val="24"/>
          <w:shd w:val="clear" w:color="auto" w:fill="FFFFFF"/>
          <w:lang w:val="mn-MN"/>
        </w:rPr>
        <w:t>Гаалийн тариф, гаалийн татварын тухай хуулийн 4 дүгээр зүйлийн 4.3 дахь хэсэгт</w:t>
      </w:r>
      <w:r w:rsidR="00D3354F">
        <w:rPr>
          <w:rFonts w:eastAsia="Calibri" w:cs="Arial"/>
          <w:szCs w:val="24"/>
          <w:shd w:val="clear" w:color="auto" w:fill="FFFFFF"/>
          <w:lang w:val="mn-MN"/>
        </w:rPr>
        <w:t xml:space="preserve"> </w:t>
      </w:r>
      <w:r w:rsidRPr="00B63E02">
        <w:rPr>
          <w:rFonts w:eastAsia="Calibri" w:cs="Arial"/>
          <w:szCs w:val="24"/>
          <w:shd w:val="clear" w:color="auto" w:fill="FFFFFF"/>
          <w:lang w:val="mn-MN"/>
        </w:rPr>
        <w:t xml:space="preserve">“Экспортын барааны гаалийн тариф болон импортын барааны нэн тааламжтай тарифыг Улсын Их Хурал тогтооно” гэж, 4.8 дахь хэсэгт “Гаалийн тарифыг түр хугацаагаар тогтоож болох бөгөөд ийнхүү түр хугацаагаар тогтоосон тарифыг мөрдөх хугацаа жилд 6 сараас хэтрэхээргүй байна” гэж, 4.9 дэх хэсэгт “Гаалийн тарифыг хилийн боомтоор тогтоож болно” гэж тус тус заасан. </w:t>
      </w:r>
    </w:p>
    <w:p w14:paraId="0DD32723" w14:textId="73677E64" w:rsidR="00747F4B" w:rsidRPr="00B63E02" w:rsidRDefault="00747F4B" w:rsidP="00881157">
      <w:pPr>
        <w:spacing w:before="120" w:after="160"/>
        <w:ind w:firstLine="540"/>
        <w:jc w:val="both"/>
        <w:rPr>
          <w:rFonts w:eastAsia="Calibri" w:cs="Arial"/>
          <w:szCs w:val="24"/>
          <w:shd w:val="clear" w:color="auto" w:fill="FFFFFF"/>
          <w:lang w:val="mn-MN"/>
        </w:rPr>
      </w:pPr>
      <w:r w:rsidRPr="00B63E02">
        <w:rPr>
          <w:rFonts w:eastAsia="Calibri" w:cs="Arial"/>
          <w:szCs w:val="24"/>
          <w:shd w:val="clear" w:color="auto" w:fill="FFFFFF"/>
          <w:lang w:val="mn-MN"/>
        </w:rPr>
        <w:t xml:space="preserve">Түүнчлэн, 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w:t>
      </w:r>
      <w:r w:rsidR="00D3354F">
        <w:rPr>
          <w:rFonts w:eastAsia="Calibri" w:cs="Arial"/>
          <w:szCs w:val="24"/>
          <w:shd w:val="clear" w:color="auto" w:fill="FFFFFF"/>
          <w:lang w:val="mn-MN"/>
        </w:rPr>
        <w:t>г</w:t>
      </w:r>
      <w:r w:rsidRPr="00B63E02">
        <w:rPr>
          <w:rFonts w:eastAsia="Calibri" w:cs="Arial"/>
          <w:szCs w:val="24"/>
          <w:shd w:val="clear" w:color="auto" w:fill="FFFFFF"/>
          <w:lang w:val="mn-MN"/>
        </w:rPr>
        <w:t>эж</w:t>
      </w:r>
      <w:r w:rsidR="00D3354F">
        <w:rPr>
          <w:rFonts w:eastAsia="Calibri" w:cs="Arial"/>
          <w:szCs w:val="24"/>
          <w:shd w:val="clear" w:color="auto" w:fill="FFFFFF"/>
          <w:lang w:val="mn-MN"/>
        </w:rPr>
        <w:t xml:space="preserve">, </w:t>
      </w:r>
      <w:r w:rsidRPr="00B63E02">
        <w:rPr>
          <w:rFonts w:eastAsia="Calibri" w:cs="Arial"/>
          <w:szCs w:val="24"/>
          <w:shd w:val="clear" w:color="auto" w:fill="FFFFFF"/>
          <w:lang w:val="mn-MN"/>
        </w:rPr>
        <w:t xml:space="preserve">Улсын Их Хурлын “Хууль баталсантай холбогдуулан авах зарим арга хэмжээний тухай” </w:t>
      </w:r>
      <w:r w:rsidR="00851218" w:rsidRPr="00B63E02">
        <w:rPr>
          <w:rFonts w:eastAsia="Calibri" w:cs="Arial"/>
          <w:szCs w:val="24"/>
          <w:shd w:val="clear" w:color="auto" w:fill="FFFFFF"/>
          <w:lang w:val="mn-MN"/>
        </w:rPr>
        <w:t xml:space="preserve">2025 оны </w:t>
      </w:r>
      <w:r w:rsidRPr="00B63E02">
        <w:rPr>
          <w:rFonts w:eastAsia="Calibri" w:cs="Arial"/>
          <w:szCs w:val="24"/>
          <w:shd w:val="clear" w:color="auto" w:fill="FFFFFF"/>
          <w:lang w:val="mn-MN"/>
        </w:rPr>
        <w:t>60 дугаар тогтоолын 6</w:t>
      </w:r>
      <w:r w:rsidR="00AD7310">
        <w:rPr>
          <w:rFonts w:eastAsia="Calibri" w:cs="Arial"/>
          <w:szCs w:val="24"/>
          <w:shd w:val="clear" w:color="auto" w:fill="FFFFFF"/>
          <w:lang w:val="mn-MN"/>
        </w:rPr>
        <w:t xml:space="preserve">-д </w:t>
      </w:r>
      <w:r w:rsidRPr="00B63E02">
        <w:rPr>
          <w:rFonts w:eastAsia="Calibri" w:cs="Arial"/>
          <w:szCs w:val="24"/>
          <w:shd w:val="clear" w:color="auto" w:fill="FFFFFF"/>
          <w:lang w:val="mn-MN"/>
        </w:rPr>
        <w:t>“алслагдсан бүс нутгийн гурил, тэжээлийн үйлдвэрлэл, хангалтыг хэвийн түвшинд хүртэлх хугацаанд үнийн өсөлтөд голлон нөлөөлж буй тээврийн зардлыг бууруулах, шаардлагатай гурил, малын тэжээлийг тухайн бүс нутгийн хилийн боомтоор оруулж үнийн болон хангалтын тогтвортой байдлыг бий болгох” гэж тус тус заасныг хэрэгжүүлэхээр “Импортын барааны гаалийн албан татварын хувь, хэмжээ батлах тухай" Улсын Их Хурлын 1999 оны 6 дугаар сарын 03-ны өдрийн 27 дугаар тогтоолд нэмэлт</w:t>
      </w:r>
      <w:r w:rsidR="008C0A03">
        <w:rPr>
          <w:rFonts w:eastAsia="Calibri" w:cs="Arial"/>
          <w:szCs w:val="24"/>
          <w:shd w:val="clear" w:color="auto" w:fill="FFFFFF"/>
          <w:lang w:val="mn-MN"/>
        </w:rPr>
        <w:t>, өөрчлөлт</w:t>
      </w:r>
      <w:r w:rsidRPr="00B63E02">
        <w:rPr>
          <w:rFonts w:eastAsia="Calibri" w:cs="Arial"/>
          <w:szCs w:val="24"/>
          <w:shd w:val="clear" w:color="auto" w:fill="FFFFFF"/>
          <w:lang w:val="mn-MN"/>
        </w:rPr>
        <w:t xml:space="preserve"> оруулах тухай Улсын Их Хурлын тогтоолын төслийн үзэл баримтлалыг тодорхойлж, түүнд нийцүүлж хуулийн төслийг боловсруул</w:t>
      </w:r>
      <w:r w:rsidR="00A6763D" w:rsidRPr="00B63E02">
        <w:rPr>
          <w:rFonts w:eastAsia="Calibri" w:cs="Arial"/>
          <w:szCs w:val="24"/>
          <w:shd w:val="clear" w:color="auto" w:fill="FFFFFF"/>
          <w:lang w:val="mn-MN"/>
        </w:rPr>
        <w:t>сан</w:t>
      </w:r>
      <w:r w:rsidR="00881157">
        <w:rPr>
          <w:rFonts w:eastAsia="Calibri" w:cs="Arial"/>
          <w:szCs w:val="24"/>
          <w:shd w:val="clear" w:color="auto" w:fill="FFFFFF"/>
          <w:lang w:val="mn-MN"/>
        </w:rPr>
        <w:t xml:space="preserve"> байна</w:t>
      </w:r>
      <w:r w:rsidRPr="00B63E02">
        <w:rPr>
          <w:rFonts w:eastAsia="Calibri" w:cs="Arial"/>
          <w:szCs w:val="24"/>
          <w:shd w:val="clear" w:color="auto" w:fill="FFFFFF"/>
          <w:lang w:val="mn-MN"/>
        </w:rPr>
        <w:t>.</w:t>
      </w:r>
    </w:p>
    <w:p w14:paraId="1F042EA8" w14:textId="084D346E" w:rsidR="009635E2" w:rsidRPr="00B63E02" w:rsidRDefault="009635E2" w:rsidP="00881157">
      <w:pPr>
        <w:pStyle w:val="NoSpacing"/>
        <w:spacing w:before="120"/>
        <w:ind w:firstLine="540"/>
        <w:jc w:val="both"/>
        <w:rPr>
          <w:rFonts w:ascii="Arial" w:hAnsi="Arial" w:cs="Arial"/>
          <w:lang w:val="mn-MN"/>
        </w:rPr>
      </w:pPr>
      <w:r w:rsidRPr="00B63E02">
        <w:rPr>
          <w:rFonts w:ascii="Arial" w:hAnsi="Arial" w:cs="Arial"/>
          <w:lang w:val="mn-MN"/>
        </w:rPr>
        <w:t>Улсын Их Хурлын 1999 оны "Импортын барааны гаалийн албан татварын хувь, хэмжээ батлах тухай" 27 дугаар тогтоолын 4 дэх заалтад “....холбогдох барааны гаалийн албан татварын хувь, хэмжээг тухайн салбарын бүтээгдэхүүний онцлогийг харгалзан тогтоох эрхийг Монгол Улсын Засгийн газар”-т олгосон б</w:t>
      </w:r>
      <w:r w:rsidR="00B23D5F" w:rsidRPr="00B63E02">
        <w:rPr>
          <w:rFonts w:ascii="Arial" w:hAnsi="Arial" w:cs="Arial"/>
          <w:lang w:val="mn-MN"/>
        </w:rPr>
        <w:t>айх б</w:t>
      </w:r>
      <w:r w:rsidR="00881157">
        <w:rPr>
          <w:rFonts w:ascii="Arial" w:hAnsi="Arial" w:cs="Arial"/>
          <w:lang w:val="mn-MN"/>
        </w:rPr>
        <w:t>өгөөд</w:t>
      </w:r>
      <w:r w:rsidR="00B23D5F" w:rsidRPr="00B63E02">
        <w:rPr>
          <w:rFonts w:ascii="Arial" w:hAnsi="Arial" w:cs="Arial"/>
          <w:lang w:val="mn-MN"/>
        </w:rPr>
        <w:t xml:space="preserve"> улаанбуудайн гурил, мал</w:t>
      </w:r>
      <w:r w:rsidR="00881157">
        <w:rPr>
          <w:rFonts w:ascii="Arial" w:hAnsi="Arial" w:cs="Arial"/>
          <w:lang w:val="mn-MN"/>
        </w:rPr>
        <w:t>, амьтны</w:t>
      </w:r>
      <w:r w:rsidR="00B23D5F" w:rsidRPr="00B63E02">
        <w:rPr>
          <w:rFonts w:ascii="Arial" w:hAnsi="Arial" w:cs="Arial"/>
          <w:lang w:val="mn-MN"/>
        </w:rPr>
        <w:t xml:space="preserve"> тэжээл, тэжээлийн нэмэлтий</w:t>
      </w:r>
      <w:r w:rsidR="00B53DD1" w:rsidRPr="00B63E02">
        <w:rPr>
          <w:rFonts w:ascii="Arial" w:hAnsi="Arial" w:cs="Arial"/>
          <w:lang w:val="mn-MN"/>
        </w:rPr>
        <w:t xml:space="preserve">н гаалийн албан </w:t>
      </w:r>
      <w:r w:rsidR="00AA1F60" w:rsidRPr="00B63E02">
        <w:rPr>
          <w:rFonts w:ascii="Arial" w:hAnsi="Arial" w:cs="Arial"/>
          <w:lang w:val="mn-MN"/>
        </w:rPr>
        <w:t xml:space="preserve">татварын хувь, хэмжээг тогтоох эрх олгогдоогүй байна. </w:t>
      </w:r>
    </w:p>
    <w:p w14:paraId="3494925B" w14:textId="120F3A76" w:rsidR="00AA1F60" w:rsidRPr="00B63E02" w:rsidRDefault="00AA1F60" w:rsidP="00540E40">
      <w:pPr>
        <w:pStyle w:val="NoSpacing"/>
        <w:spacing w:before="120"/>
        <w:ind w:firstLine="540"/>
        <w:jc w:val="both"/>
        <w:rPr>
          <w:rFonts w:ascii="Arial" w:hAnsi="Arial" w:cs="Arial"/>
          <w:lang w:val="mn-MN"/>
        </w:rPr>
      </w:pPr>
      <w:r w:rsidRPr="00B63E02">
        <w:rPr>
          <w:rFonts w:ascii="Arial" w:hAnsi="Arial" w:cs="Arial"/>
          <w:lang w:val="mn-MN"/>
        </w:rPr>
        <w:t xml:space="preserve">Иймд </w:t>
      </w:r>
      <w:r w:rsidR="00F16D7E" w:rsidRPr="00B63E02">
        <w:rPr>
          <w:rFonts w:ascii="Arial" w:hAnsi="Arial" w:cs="Arial"/>
          <w:lang w:val="mn-MN"/>
        </w:rPr>
        <w:t xml:space="preserve">цаг үеийн </w:t>
      </w:r>
      <w:r w:rsidR="00817B04" w:rsidRPr="00B63E02">
        <w:rPr>
          <w:rFonts w:ascii="Arial" w:hAnsi="Arial" w:cs="Arial"/>
          <w:lang w:val="mn-MN"/>
        </w:rPr>
        <w:t xml:space="preserve">хүндрэлтэй нөхцөл байдлыг даван туулах, </w:t>
      </w:r>
      <w:r w:rsidR="005823B0" w:rsidRPr="00B63E02">
        <w:rPr>
          <w:rFonts w:ascii="Arial" w:hAnsi="Arial" w:cs="Arial"/>
          <w:lang w:val="mn-MN"/>
        </w:rPr>
        <w:t>гол нэрийн хүнсний бүтээгдэхүүн, мал</w:t>
      </w:r>
      <w:r w:rsidR="00B57489">
        <w:rPr>
          <w:rFonts w:ascii="Arial" w:hAnsi="Arial" w:cs="Arial"/>
          <w:lang w:val="mn-MN"/>
        </w:rPr>
        <w:t>, амьтны</w:t>
      </w:r>
      <w:r w:rsidR="005823B0" w:rsidRPr="00B63E02">
        <w:rPr>
          <w:rFonts w:ascii="Arial" w:hAnsi="Arial" w:cs="Arial"/>
          <w:lang w:val="mn-MN"/>
        </w:rPr>
        <w:t xml:space="preserve"> тэжээлийн хангамж, нийлүүлэлтийг тасалдуулахгүй байх, </w:t>
      </w:r>
      <w:r w:rsidR="00817B04" w:rsidRPr="00B63E02">
        <w:rPr>
          <w:rFonts w:ascii="Arial" w:hAnsi="Arial" w:cs="Arial"/>
          <w:lang w:val="mn-MN"/>
        </w:rPr>
        <w:t xml:space="preserve">шуурхай арга хэмжээг </w:t>
      </w:r>
      <w:r w:rsidR="005E281A" w:rsidRPr="00B63E02">
        <w:rPr>
          <w:rFonts w:ascii="Arial" w:hAnsi="Arial" w:cs="Arial"/>
          <w:lang w:val="mn-MN"/>
        </w:rPr>
        <w:t>авч хэрэгжүүлэ</w:t>
      </w:r>
      <w:r w:rsidR="006F3867" w:rsidRPr="00B63E02">
        <w:rPr>
          <w:rFonts w:ascii="Arial" w:hAnsi="Arial" w:cs="Arial"/>
          <w:lang w:val="mn-MN"/>
        </w:rPr>
        <w:t>хээр</w:t>
      </w:r>
      <w:r w:rsidR="00092B0B" w:rsidRPr="00B63E02">
        <w:rPr>
          <w:rFonts w:ascii="Arial" w:hAnsi="Arial" w:cs="Arial"/>
          <w:lang w:val="mn-MN"/>
        </w:rPr>
        <w:t xml:space="preserve"> </w:t>
      </w:r>
      <w:r w:rsidR="006F3867" w:rsidRPr="00B63E02">
        <w:rPr>
          <w:rFonts w:ascii="Arial" w:hAnsi="Arial" w:cs="Arial"/>
          <w:lang w:val="mn-MN"/>
        </w:rPr>
        <w:t xml:space="preserve">гаалийн албан татварын хувь хэмжээг тогтоох эрхийг Засгийн газарт олгохоор тогтоолын төсөлд тусгасан. </w:t>
      </w:r>
    </w:p>
    <w:p w14:paraId="4379E20C" w14:textId="71823319" w:rsidR="00BF08F3" w:rsidRPr="00B63E02" w:rsidRDefault="00BF08F3" w:rsidP="00AD7310">
      <w:pPr>
        <w:pStyle w:val="s6"/>
        <w:spacing w:before="120" w:beforeAutospacing="0" w:after="120" w:afterAutospacing="0"/>
        <w:ind w:firstLine="540"/>
        <w:jc w:val="both"/>
        <w:rPr>
          <w:rStyle w:val="s5"/>
          <w:rFonts w:ascii="Arial" w:eastAsiaTheme="minorHAnsi" w:hAnsi="Arial" w:cs="Arial"/>
          <w:i/>
          <w:iCs/>
          <w:color w:val="000000" w:themeColor="text1"/>
          <w:kern w:val="2"/>
          <w:shd w:val="clear" w:color="auto" w:fill="FFFFFF"/>
          <w:lang w:val="mn-MN"/>
          <w14:ligatures w14:val="standardContextual"/>
        </w:rPr>
      </w:pPr>
      <w:r w:rsidRPr="00B63E02">
        <w:rPr>
          <w:rStyle w:val="s5"/>
          <w:rFonts w:ascii="Arial" w:eastAsiaTheme="minorHAnsi" w:hAnsi="Arial" w:cs="Arial"/>
          <w:i/>
          <w:iCs/>
          <w:color w:val="000000" w:themeColor="text1"/>
          <w:kern w:val="2"/>
          <w:shd w:val="clear" w:color="auto" w:fill="FFFFFF"/>
          <w:lang w:val="mn-MN"/>
          <w14:ligatures w14:val="standardContextual"/>
        </w:rPr>
        <w:t>Тухай</w:t>
      </w:r>
      <w:r w:rsidR="00926C55">
        <w:rPr>
          <w:rStyle w:val="s5"/>
          <w:rFonts w:ascii="Arial" w:eastAsiaTheme="minorHAnsi" w:hAnsi="Arial" w:cs="Arial"/>
          <w:i/>
          <w:iCs/>
          <w:color w:val="000000" w:themeColor="text1"/>
          <w:kern w:val="2"/>
          <w:shd w:val="clear" w:color="auto" w:fill="FFFFFF"/>
          <w:lang w:val="mn-MN"/>
          <w14:ligatures w14:val="standardContextual"/>
        </w:rPr>
        <w:t>н</w:t>
      </w:r>
      <w:r w:rsidRPr="00B63E02">
        <w:rPr>
          <w:rStyle w:val="s5"/>
          <w:rFonts w:ascii="Arial" w:eastAsiaTheme="minorHAnsi" w:hAnsi="Arial" w:cs="Arial"/>
          <w:i/>
          <w:iCs/>
          <w:color w:val="000000" w:themeColor="text1"/>
          <w:kern w:val="2"/>
          <w:shd w:val="clear" w:color="auto" w:fill="FFFFFF"/>
          <w:lang w:val="mn-MN"/>
          <w14:ligatures w14:val="standardContextual"/>
        </w:rPr>
        <w:t xml:space="preserve"> харилцааг хууль, эрх зүйн </w:t>
      </w:r>
      <w:r w:rsidR="003E0E1D" w:rsidRPr="00B63E02">
        <w:rPr>
          <w:rStyle w:val="s5"/>
          <w:rFonts w:ascii="Arial" w:eastAsiaTheme="minorHAnsi" w:hAnsi="Arial" w:cs="Arial"/>
          <w:i/>
          <w:iCs/>
          <w:color w:val="000000" w:themeColor="text1"/>
          <w:kern w:val="2"/>
          <w:shd w:val="clear" w:color="auto" w:fill="FFFFFF"/>
          <w:lang w:val="mn-MN"/>
          <w14:ligatures w14:val="standardContextual"/>
        </w:rPr>
        <w:t xml:space="preserve">бусад актаар </w:t>
      </w:r>
      <w:r w:rsidRPr="00B63E02">
        <w:rPr>
          <w:rStyle w:val="s5"/>
          <w:rFonts w:ascii="Arial" w:eastAsiaTheme="minorHAnsi" w:hAnsi="Arial" w:cs="Arial"/>
          <w:i/>
          <w:iCs/>
          <w:color w:val="000000" w:themeColor="text1"/>
          <w:kern w:val="2"/>
          <w:shd w:val="clear" w:color="auto" w:fill="FFFFFF"/>
          <w:lang w:val="mn-MN"/>
          <w14:ligatures w14:val="standardContextual"/>
        </w:rPr>
        <w:t xml:space="preserve">зохицуулж </w:t>
      </w:r>
      <w:r w:rsidR="00924F68" w:rsidRPr="00B63E02">
        <w:rPr>
          <w:rStyle w:val="s5"/>
          <w:rFonts w:ascii="Arial" w:eastAsiaTheme="minorHAnsi" w:hAnsi="Arial" w:cs="Arial"/>
          <w:i/>
          <w:iCs/>
          <w:color w:val="000000" w:themeColor="text1"/>
          <w:kern w:val="2"/>
          <w:shd w:val="clear" w:color="auto" w:fill="FFFFFF"/>
          <w:lang w:val="mn-MN"/>
          <w14:ligatures w14:val="standardContextual"/>
        </w:rPr>
        <w:t>ирсэн байдал</w:t>
      </w:r>
      <w:r w:rsidR="00926C55">
        <w:rPr>
          <w:rStyle w:val="s5"/>
          <w:rFonts w:ascii="Arial" w:eastAsiaTheme="minorHAnsi" w:hAnsi="Arial" w:cs="Arial"/>
          <w:i/>
          <w:iCs/>
          <w:color w:val="000000" w:themeColor="text1"/>
          <w:kern w:val="2"/>
          <w:shd w:val="clear" w:color="auto" w:fill="FFFFFF"/>
          <w:lang w:val="mn-MN"/>
          <w14:ligatures w14:val="standardContextual"/>
        </w:rPr>
        <w:t>:</w:t>
      </w:r>
    </w:p>
    <w:p w14:paraId="0C922EF1" w14:textId="1C7BE1A9" w:rsidR="00E9792A" w:rsidRPr="00B63E02" w:rsidRDefault="00851218" w:rsidP="00851218">
      <w:pPr>
        <w:spacing w:before="120" w:after="160"/>
        <w:ind w:firstLine="720"/>
        <w:jc w:val="both"/>
        <w:rPr>
          <w:rFonts w:cs="Arial"/>
          <w:szCs w:val="24"/>
          <w:shd w:val="clear" w:color="auto" w:fill="FFFFFF"/>
          <w:lang w:val="mn-MN"/>
        </w:rPr>
      </w:pPr>
      <w:r>
        <w:rPr>
          <w:rFonts w:cs="Arial"/>
          <w:szCs w:val="24"/>
          <w:shd w:val="clear" w:color="auto" w:fill="FFFFFF"/>
          <w:lang w:val="mn-MN"/>
        </w:rPr>
        <w:t>Хүнс, х</w:t>
      </w:r>
      <w:r w:rsidR="00284634">
        <w:rPr>
          <w:rFonts w:cs="Arial"/>
          <w:szCs w:val="24"/>
          <w:shd w:val="clear" w:color="auto" w:fill="FFFFFF"/>
          <w:lang w:val="mn-MN"/>
        </w:rPr>
        <w:t>өдөө аж ахуйн салбарын ө</w:t>
      </w:r>
      <w:r w:rsidR="0027308E" w:rsidRPr="00B63E02">
        <w:rPr>
          <w:rFonts w:cs="Arial"/>
          <w:szCs w:val="24"/>
          <w:shd w:val="clear" w:color="auto" w:fill="FFFFFF"/>
          <w:lang w:val="mn-MN"/>
        </w:rPr>
        <w:t>вөлжилт, хаваржилтыг хүндрэлгүй даван туулах, хүн амын хүнсний хангамж, хүртээмжийн тогтвортой байдлыг хангах, стратегийн хүнсний нөөц бүрдүүлэх</w:t>
      </w:r>
      <w:r w:rsidR="0075168E" w:rsidRPr="00B63E02">
        <w:rPr>
          <w:rFonts w:cs="Arial"/>
          <w:szCs w:val="24"/>
          <w:shd w:val="clear" w:color="auto" w:fill="FFFFFF"/>
          <w:lang w:val="mn-MN"/>
        </w:rPr>
        <w:t xml:space="preserve">, </w:t>
      </w:r>
      <w:r w:rsidR="0075168E" w:rsidRPr="00B63E02">
        <w:rPr>
          <w:rFonts w:eastAsia="Calibri" w:cs="Arial"/>
          <w:szCs w:val="24"/>
          <w:shd w:val="clear" w:color="auto" w:fill="FFFFFF"/>
          <w:lang w:val="mn-MN"/>
        </w:rPr>
        <w:t>уур амьсгалын өөрчлөлт болон олон улсын харилцаанаас үүдэн гарсан үр дагавруудыг даван туулах</w:t>
      </w:r>
      <w:r w:rsidR="0027308E" w:rsidRPr="00B63E02">
        <w:rPr>
          <w:rFonts w:cs="Arial"/>
          <w:szCs w:val="24"/>
          <w:shd w:val="clear" w:color="auto" w:fill="FFFFFF"/>
          <w:lang w:val="mn-MN"/>
        </w:rPr>
        <w:t xml:space="preserve"> зорилгоор 2014-2025 оны хооронд улаанбуудай, улаанбуудайн гурил болон малын тэжээлийг гаалийн албан татвараас чөлөөлөх хүрээнд нийт </w:t>
      </w:r>
      <w:r>
        <w:rPr>
          <w:rFonts w:cs="Arial"/>
          <w:szCs w:val="24"/>
          <w:shd w:val="clear" w:color="auto" w:fill="FFFFFF"/>
          <w:lang w:val="mn-MN"/>
        </w:rPr>
        <w:t xml:space="preserve">8 </w:t>
      </w:r>
      <w:r w:rsidR="0027308E" w:rsidRPr="00B63E02">
        <w:rPr>
          <w:rFonts w:cs="Arial"/>
          <w:szCs w:val="24"/>
          <w:shd w:val="clear" w:color="auto" w:fill="FFFFFF"/>
          <w:lang w:val="mn-MN"/>
        </w:rPr>
        <w:t>удаа тусгайлан хууль батал</w:t>
      </w:r>
      <w:r w:rsidR="00A21FDF" w:rsidRPr="00B63E02">
        <w:rPr>
          <w:rFonts w:cs="Arial"/>
          <w:szCs w:val="24"/>
          <w:shd w:val="clear" w:color="auto" w:fill="FFFFFF"/>
          <w:lang w:val="mn-MN"/>
        </w:rPr>
        <w:t xml:space="preserve">ж, </w:t>
      </w:r>
      <w:r w:rsidR="00E9792A" w:rsidRPr="00B63E02">
        <w:rPr>
          <w:rFonts w:eastAsia="Calibri" w:cs="Arial"/>
          <w:szCs w:val="24"/>
          <w:shd w:val="clear" w:color="auto" w:fill="FFFFFF"/>
          <w:lang w:val="mn-MN"/>
        </w:rPr>
        <w:t>цаг үеийн шинжтэй арга хэмжээг авч хэрэгжүүлэхээр гаалийн албан татвартай холбоотой хууль</w:t>
      </w:r>
      <w:r w:rsidR="00AD7310">
        <w:rPr>
          <w:rFonts w:eastAsia="Calibri" w:cs="Arial"/>
          <w:szCs w:val="24"/>
          <w:shd w:val="clear" w:color="auto" w:fill="FFFFFF"/>
          <w:lang w:val="mn-MN"/>
        </w:rPr>
        <w:t xml:space="preserve"> </w:t>
      </w:r>
      <w:r w:rsidR="00E9792A" w:rsidRPr="00B63E02">
        <w:rPr>
          <w:rFonts w:eastAsia="Calibri" w:cs="Arial"/>
          <w:szCs w:val="24"/>
          <w:shd w:val="clear" w:color="auto" w:fill="FFFFFF"/>
          <w:lang w:val="mn-MN"/>
        </w:rPr>
        <w:t>тогтоомжийг өргөн мэдүүлсээр ирсэн</w:t>
      </w:r>
      <w:r w:rsidR="00A21FDF" w:rsidRPr="00B63E02">
        <w:rPr>
          <w:rFonts w:eastAsia="Calibri" w:cs="Arial"/>
          <w:szCs w:val="24"/>
          <w:shd w:val="clear" w:color="auto" w:fill="FFFFFF"/>
          <w:lang w:val="mn-MN"/>
        </w:rPr>
        <w:t xml:space="preserve"> байна</w:t>
      </w:r>
      <w:r w:rsidR="00E9792A" w:rsidRPr="00B63E02">
        <w:rPr>
          <w:rFonts w:eastAsia="Calibri" w:cs="Arial"/>
          <w:szCs w:val="24"/>
          <w:shd w:val="clear" w:color="auto" w:fill="FFFFFF"/>
          <w:lang w:val="mn-MN"/>
        </w:rPr>
        <w:t xml:space="preserve">. </w:t>
      </w:r>
    </w:p>
    <w:p w14:paraId="5EBB05D2" w14:textId="592FB6D7" w:rsidR="0027308E" w:rsidRPr="00B63E02" w:rsidRDefault="00A21FDF" w:rsidP="00540E40">
      <w:pPr>
        <w:pStyle w:val="NoSpacing"/>
        <w:spacing w:before="120"/>
        <w:ind w:firstLine="720"/>
        <w:jc w:val="both"/>
        <w:rPr>
          <w:rFonts w:ascii="Arial" w:hAnsi="Arial" w:cs="Arial"/>
          <w:lang w:val="mn-MN"/>
        </w:rPr>
      </w:pPr>
      <w:r w:rsidRPr="00B63E02">
        <w:rPr>
          <w:rFonts w:ascii="Arial" w:hAnsi="Arial" w:cs="Arial"/>
          <w:lang w:val="mn-MN"/>
        </w:rPr>
        <w:lastRenderedPageBreak/>
        <w:t>Тухайлбал</w:t>
      </w:r>
      <w:r w:rsidR="00851218">
        <w:rPr>
          <w:rFonts w:ascii="Arial" w:hAnsi="Arial" w:cs="Arial"/>
          <w:lang w:val="mn-MN"/>
        </w:rPr>
        <w:t>:</w:t>
      </w:r>
      <w:r w:rsidR="006F3358">
        <w:rPr>
          <w:rFonts w:ascii="Arial" w:hAnsi="Arial" w:cs="Arial"/>
          <w:lang w:val="mn-MN"/>
        </w:rPr>
        <w:t xml:space="preserve"> </w:t>
      </w:r>
      <w:r w:rsidR="0027308E" w:rsidRPr="00B63E02">
        <w:rPr>
          <w:rFonts w:ascii="Arial" w:hAnsi="Arial" w:cs="Arial"/>
          <w:lang w:val="mn-MN"/>
        </w:rPr>
        <w:t>Монгол Улсын Их Хурлын 2024 оны 04 дүгээр сарын 19-ний өдрийн чуулган</w:t>
      </w:r>
      <w:r w:rsidR="00711A89">
        <w:rPr>
          <w:rFonts w:ascii="Arial" w:hAnsi="Arial" w:cs="Arial"/>
          <w:lang w:val="mn-MN"/>
        </w:rPr>
        <w:t>ы нэгдсэн хуралдаанаар</w:t>
      </w:r>
      <w:r w:rsidR="0027308E" w:rsidRPr="00B63E02">
        <w:rPr>
          <w:rFonts w:ascii="Arial" w:hAnsi="Arial" w:cs="Arial"/>
          <w:lang w:val="mn-MN"/>
        </w:rPr>
        <w:t xml:space="preserve"> </w:t>
      </w:r>
      <w:r w:rsidR="00711A89">
        <w:rPr>
          <w:rFonts w:ascii="Arial" w:hAnsi="Arial" w:cs="Arial"/>
          <w:lang w:val="mn-MN"/>
        </w:rPr>
        <w:t>м</w:t>
      </w:r>
      <w:r w:rsidR="0027308E" w:rsidRPr="00B63E02">
        <w:rPr>
          <w:rFonts w:ascii="Arial" w:hAnsi="Arial" w:cs="Arial"/>
          <w:lang w:val="mn-MN"/>
        </w:rPr>
        <w:t xml:space="preserve">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байх зорилгоор импортлох мал, амьтны тэжээл, тэжээлийн нэмэлт болон улаанбуудайн гурилыг </w:t>
      </w:r>
      <w:r w:rsidR="00711A89">
        <w:rPr>
          <w:rFonts w:ascii="Arial" w:hAnsi="Arial" w:cs="Arial"/>
          <w:lang w:val="mn-MN"/>
        </w:rPr>
        <w:t>“Г</w:t>
      </w:r>
      <w:r w:rsidR="0027308E" w:rsidRPr="00B63E02">
        <w:rPr>
          <w:rFonts w:ascii="Arial" w:hAnsi="Arial" w:cs="Arial"/>
          <w:lang w:val="mn-MN"/>
        </w:rPr>
        <w:t>аалийн албан татвараас чөлөөлөх</w:t>
      </w:r>
      <w:r w:rsidR="00711A89">
        <w:rPr>
          <w:rFonts w:ascii="Arial" w:hAnsi="Arial" w:cs="Arial"/>
          <w:lang w:val="mn-MN"/>
        </w:rPr>
        <w:t xml:space="preserve"> </w:t>
      </w:r>
      <w:r w:rsidR="0027308E" w:rsidRPr="00B63E02">
        <w:rPr>
          <w:rFonts w:ascii="Arial" w:hAnsi="Arial" w:cs="Arial"/>
          <w:lang w:val="mn-MN"/>
        </w:rPr>
        <w:t>тухай хуул</w:t>
      </w:r>
      <w:r w:rsidR="00711A89">
        <w:rPr>
          <w:rFonts w:ascii="Arial" w:hAnsi="Arial" w:cs="Arial"/>
          <w:lang w:val="mn-MN"/>
        </w:rPr>
        <w:t>ь”-</w:t>
      </w:r>
      <w:r w:rsidR="0027308E" w:rsidRPr="00B63E02">
        <w:rPr>
          <w:rFonts w:ascii="Arial" w:hAnsi="Arial" w:cs="Arial"/>
          <w:lang w:val="mn-MN"/>
        </w:rPr>
        <w:t>ий</w:t>
      </w:r>
      <w:r w:rsidR="00711A89">
        <w:rPr>
          <w:rFonts w:ascii="Arial" w:hAnsi="Arial" w:cs="Arial"/>
          <w:lang w:val="mn-MN"/>
        </w:rPr>
        <w:t>н төслийг</w:t>
      </w:r>
      <w:r w:rsidR="0027308E" w:rsidRPr="00B63E02">
        <w:rPr>
          <w:rFonts w:ascii="Arial" w:hAnsi="Arial" w:cs="Arial"/>
          <w:lang w:val="mn-MN"/>
        </w:rPr>
        <w:t xml:space="preserve"> хэлэлцэн баталсан. </w:t>
      </w:r>
    </w:p>
    <w:p w14:paraId="4F212173" w14:textId="77FB9744" w:rsidR="00CA7079" w:rsidRPr="00B63E02" w:rsidRDefault="00CA7079" w:rsidP="00540E40">
      <w:pPr>
        <w:pStyle w:val="NoSpacing"/>
        <w:spacing w:before="120"/>
        <w:ind w:firstLine="720"/>
        <w:jc w:val="both"/>
        <w:rPr>
          <w:rFonts w:ascii="Arial" w:hAnsi="Arial" w:cs="Arial"/>
          <w:lang w:val="mn-MN"/>
        </w:rPr>
      </w:pPr>
      <w:r w:rsidRPr="00B63E02">
        <w:rPr>
          <w:rFonts w:ascii="Arial" w:hAnsi="Arial" w:cs="Arial"/>
          <w:shd w:val="clear" w:color="auto" w:fill="FFFFFF"/>
          <w:lang w:val="mn-MN"/>
        </w:rPr>
        <w:t>Монгол хүний үндсэн хэрэглээ, стратегийн хүнсний нэг болох улаанбуудайн</w:t>
      </w:r>
      <w:r w:rsidRPr="00B63E02">
        <w:rPr>
          <w:rFonts w:ascii="Arial" w:hAnsi="Arial" w:cs="Arial"/>
          <w:lang w:val="mn-MN"/>
        </w:rPr>
        <w:t xml:space="preserve"> тариалалт 2024-2025 онд эрс буурч</w:t>
      </w:r>
      <w:r w:rsidR="00AD7310">
        <w:rPr>
          <w:rFonts w:ascii="Arial" w:hAnsi="Arial" w:cs="Arial"/>
          <w:lang w:val="mn-MN"/>
        </w:rPr>
        <w:t xml:space="preserve">, </w:t>
      </w:r>
      <w:r w:rsidRPr="00B63E02">
        <w:rPr>
          <w:rFonts w:ascii="Arial" w:hAnsi="Arial" w:cs="Arial"/>
          <w:lang w:val="mn-MN"/>
        </w:rPr>
        <w:t>үүнтэй холбоотой хүн амын гурилын хэрэгцээний 40</w:t>
      </w:r>
      <w:r w:rsidR="00851218">
        <w:rPr>
          <w:rFonts w:ascii="Arial" w:hAnsi="Arial" w:cs="Arial"/>
          <w:lang w:val="mn-MN"/>
        </w:rPr>
        <w:t>.0</w:t>
      </w:r>
      <w:r w:rsidRPr="00B63E02">
        <w:rPr>
          <w:rFonts w:ascii="Arial" w:hAnsi="Arial" w:cs="Arial"/>
          <w:lang w:val="mn-MN"/>
        </w:rPr>
        <w:t xml:space="preserve"> хувийг импортоор </w:t>
      </w:r>
      <w:r w:rsidR="003F7B13" w:rsidRPr="00B63E02">
        <w:rPr>
          <w:rFonts w:ascii="Arial" w:hAnsi="Arial" w:cs="Arial"/>
          <w:lang w:val="mn-MN"/>
        </w:rPr>
        <w:t xml:space="preserve">хангах болсноор </w:t>
      </w:r>
      <w:r w:rsidRPr="00B63E02">
        <w:rPr>
          <w:rFonts w:ascii="Arial" w:hAnsi="Arial" w:cs="Arial"/>
          <w:lang w:val="mn-MN"/>
        </w:rPr>
        <w:t xml:space="preserve">"Гаалийн албан татвараас чөлөөлөх тухай хуулийг хүчингүй болсонд тооцох тухай хууль"-ийн төслийг Улсын Их Хуралд өргөн мэдүүлж, батлагдсанаар 2025 оны 07 дугаар сарын 01-ний өдрөөс импортын гурилын гаалийн албан татвар Улсын Их </w:t>
      </w:r>
      <w:r w:rsidR="00851218">
        <w:rPr>
          <w:rFonts w:ascii="Arial" w:hAnsi="Arial" w:cs="Arial"/>
          <w:lang w:val="mn-MN"/>
        </w:rPr>
        <w:t>Х</w:t>
      </w:r>
      <w:r w:rsidRPr="00B63E02">
        <w:rPr>
          <w:rFonts w:ascii="Arial" w:hAnsi="Arial" w:cs="Arial"/>
          <w:lang w:val="mn-MN"/>
        </w:rPr>
        <w:t>урлын 1999 оны 27 дугаар тогтоолын хавсралтад заасан хувь хэмжээгээр зохицуулагдаж эхэлсэн</w:t>
      </w:r>
      <w:r w:rsidR="00851218">
        <w:rPr>
          <w:rFonts w:ascii="Arial" w:hAnsi="Arial" w:cs="Arial"/>
          <w:lang w:val="mn-MN"/>
        </w:rPr>
        <w:t xml:space="preserve"> болно</w:t>
      </w:r>
      <w:r w:rsidRPr="00B63E02">
        <w:rPr>
          <w:rFonts w:ascii="Arial" w:hAnsi="Arial" w:cs="Arial"/>
          <w:lang w:val="mn-MN"/>
        </w:rPr>
        <w:t>.</w:t>
      </w:r>
    </w:p>
    <w:p w14:paraId="450D097A" w14:textId="09E70B9C" w:rsidR="00CA7079" w:rsidRPr="00B63E02" w:rsidRDefault="00AC5827" w:rsidP="00540E40">
      <w:pPr>
        <w:pStyle w:val="NoSpacing"/>
        <w:spacing w:before="120"/>
        <w:ind w:firstLine="720"/>
        <w:jc w:val="both"/>
        <w:rPr>
          <w:rFonts w:ascii="Arial" w:hAnsi="Arial" w:cs="Arial"/>
          <w:lang w:val="mn-MN"/>
        </w:rPr>
      </w:pPr>
      <w:r w:rsidRPr="00B63E02">
        <w:rPr>
          <w:rFonts w:ascii="Arial" w:hAnsi="Arial" w:cs="Arial"/>
          <w:lang w:val="mn-MN"/>
        </w:rPr>
        <w:t xml:space="preserve">Улсын Их Хурлын “Хууль баталсантай холбогдуулан авах зарим арга хэмжээний тухай” </w:t>
      </w:r>
      <w:r w:rsidR="00851218">
        <w:rPr>
          <w:rFonts w:ascii="Arial" w:hAnsi="Arial" w:cs="Arial"/>
          <w:lang w:val="mn-MN"/>
        </w:rPr>
        <w:t xml:space="preserve">2025 оны </w:t>
      </w:r>
      <w:r w:rsidRPr="00B63E02">
        <w:rPr>
          <w:rFonts w:ascii="Arial" w:hAnsi="Arial" w:cs="Arial"/>
          <w:lang w:val="mn-MN"/>
        </w:rPr>
        <w:t xml:space="preserve">60 дугаар тогтоолд “баруун бүс нутгийн газар тариалангийн үйлдвэрлэлийг сэргээх, гурил, тэжээлийн үйлдвэрлэл, хангамжийн тогтвортой байдлыг бий болгох төлөвлөгөө гаргаж, </w:t>
      </w:r>
      <w:r w:rsidR="006F5AF1">
        <w:rPr>
          <w:rFonts w:ascii="Arial" w:hAnsi="Arial" w:cs="Arial"/>
          <w:lang w:val="mn-MN"/>
        </w:rPr>
        <w:t xml:space="preserve">Засгийн газрын 2025 оны 47 дугаар тогтоолоор баталсан </w:t>
      </w:r>
      <w:r w:rsidRPr="00B63E02">
        <w:rPr>
          <w:rFonts w:ascii="Arial" w:hAnsi="Arial" w:cs="Arial"/>
          <w:lang w:val="mn-MN"/>
        </w:rPr>
        <w:t>"Ат</w:t>
      </w:r>
      <w:r w:rsidR="006F5AF1">
        <w:rPr>
          <w:rFonts w:ascii="Arial" w:hAnsi="Arial" w:cs="Arial"/>
          <w:lang w:val="mn-MN"/>
        </w:rPr>
        <w:t>ар-</w:t>
      </w:r>
      <w:r w:rsidRPr="00B63E02">
        <w:rPr>
          <w:rFonts w:ascii="Arial" w:hAnsi="Arial" w:cs="Arial"/>
          <w:lang w:val="mn-MN"/>
        </w:rPr>
        <w:t>4</w:t>
      </w:r>
      <w:r w:rsidR="006F5AF1">
        <w:rPr>
          <w:rFonts w:ascii="Arial" w:hAnsi="Arial" w:cs="Arial"/>
          <w:lang w:val="mn-MN"/>
        </w:rPr>
        <w:t xml:space="preserve"> тариалангийн тогтвортой хөгжлийн</w:t>
      </w:r>
      <w:r w:rsidRPr="00B63E02">
        <w:rPr>
          <w:rFonts w:ascii="Arial" w:hAnsi="Arial" w:cs="Arial"/>
          <w:lang w:val="mn-MN"/>
        </w:rPr>
        <w:t xml:space="preserve"> аян"-ы хүрээнд хэрэгжүүлэх, "алслагдсан бүс нутгийн гурил, тэжээлийн үйлдвэрлэл, хангалтыг хэвийн түвшинд хүртэлх хугацаанд үнийн өсөлтөд голлон нөлөөлж буй тээврийн зардлыг бууруулах, шаардлагатай гурил, малын тэжээлийг тухайн бүс нутгийн хилийн боомтоор оруулж үнийн болон хангалтын тогтвортой байдлыг бий болгох” гэж тус тус зааж, алслагдсан бүс нутаг дахь гурил, тэжээлийн хангамж нийлүүлэлтийг тасалдуулахгүй байх талаар даалгасан болно.</w:t>
      </w:r>
    </w:p>
    <w:p w14:paraId="1665404A" w14:textId="05D88521" w:rsidR="00881015" w:rsidRPr="00B63E02" w:rsidRDefault="00881015" w:rsidP="00540E40">
      <w:pPr>
        <w:pStyle w:val="NoSpacing"/>
        <w:spacing w:before="120"/>
        <w:ind w:firstLine="720"/>
        <w:jc w:val="both"/>
        <w:rPr>
          <w:rFonts w:ascii="Arial" w:hAnsi="Arial" w:cs="Arial"/>
          <w:lang w:val="mn-MN"/>
        </w:rPr>
      </w:pPr>
      <w:r w:rsidRPr="00B63E02">
        <w:rPr>
          <w:rFonts w:ascii="Arial" w:hAnsi="Arial" w:cs="Arial"/>
          <w:lang w:val="mn-MN"/>
        </w:rPr>
        <w:t xml:space="preserve">Түүнчлэн 2025 оны байгаль цаг уурын нөхцөл байдлаас шалтгаалан баруун бүсийн хэмжээнд хур тунадас бага, гантай байснаас </w:t>
      </w:r>
      <w:r w:rsidR="006F5AF1">
        <w:rPr>
          <w:rFonts w:ascii="Arial" w:hAnsi="Arial" w:cs="Arial"/>
          <w:lang w:val="mn-MN"/>
        </w:rPr>
        <w:t>үүдэн</w:t>
      </w:r>
      <w:r w:rsidRPr="00B63E02">
        <w:rPr>
          <w:rFonts w:ascii="Arial" w:hAnsi="Arial" w:cs="Arial"/>
          <w:lang w:val="mn-MN"/>
        </w:rPr>
        <w:t xml:space="preserve"> байгалийн хадлан, өвс, тэжээлийн гарц муу, улаанбуудайн тариалалт, ургац хураалт өмнөх жилүүдээс харьцангуй бага байх төлөвтэй зэрэг тариалангийн үйлдвэрлэлийн бодит нөхцөл байдалд тулгуурлан улаанбуудайн гурил, мал, амьтны тэжээл, тэжээлийн нэмэлтийн хангамж, нийлүүлэлт тухайн бүс нутагт доголдох нөхцөл байдал үүсээд байна.</w:t>
      </w:r>
    </w:p>
    <w:p w14:paraId="0F48916C" w14:textId="0624ECAA" w:rsidR="00CA7079" w:rsidRPr="00B63E02" w:rsidRDefault="009566BB" w:rsidP="00540E40">
      <w:pPr>
        <w:pStyle w:val="s6"/>
        <w:spacing w:before="120" w:beforeAutospacing="0" w:after="120" w:afterAutospacing="0"/>
        <w:ind w:firstLine="540"/>
        <w:jc w:val="both"/>
        <w:rPr>
          <w:rStyle w:val="apple-converted-space"/>
          <w:rFonts w:ascii="Arial" w:hAnsi="Arial" w:cs="Arial"/>
          <w:shd w:val="clear" w:color="auto" w:fill="FFFFFF"/>
          <w:lang w:val="mn-MN"/>
        </w:rPr>
      </w:pPr>
      <w:r>
        <w:rPr>
          <w:rStyle w:val="apple-converted-space"/>
          <w:rFonts w:ascii="Arial" w:hAnsi="Arial" w:cs="Arial"/>
          <w:shd w:val="clear" w:color="auto" w:fill="FFFFFF"/>
          <w:lang w:val="mn-MN"/>
        </w:rPr>
        <w:t xml:space="preserve"> </w:t>
      </w:r>
      <w:r w:rsidR="006F5AF1">
        <w:rPr>
          <w:rStyle w:val="apple-converted-space"/>
          <w:rFonts w:ascii="Arial" w:hAnsi="Arial" w:cs="Arial"/>
          <w:shd w:val="clear" w:color="auto" w:fill="FFFFFF"/>
          <w:lang w:val="mn-MN"/>
        </w:rPr>
        <w:t>Б</w:t>
      </w:r>
      <w:r w:rsidR="00881015" w:rsidRPr="00B63E02">
        <w:rPr>
          <w:rStyle w:val="apple-converted-space"/>
          <w:rFonts w:ascii="Arial" w:hAnsi="Arial" w:cs="Arial"/>
          <w:shd w:val="clear" w:color="auto" w:fill="FFFFFF"/>
          <w:lang w:val="mn-MN"/>
        </w:rPr>
        <w:t>аруун бүс</w:t>
      </w:r>
      <w:r w:rsidR="006F5AF1">
        <w:rPr>
          <w:rStyle w:val="apple-converted-space"/>
          <w:rFonts w:ascii="Arial" w:hAnsi="Arial" w:cs="Arial"/>
          <w:shd w:val="clear" w:color="auto" w:fill="FFFFFF"/>
          <w:lang w:val="mn-MN"/>
        </w:rPr>
        <w:t xml:space="preserve"> нутгийн </w:t>
      </w:r>
      <w:r w:rsidR="00881015" w:rsidRPr="00B63E02">
        <w:rPr>
          <w:rStyle w:val="apple-converted-space"/>
          <w:rFonts w:ascii="Arial" w:hAnsi="Arial" w:cs="Arial"/>
          <w:shd w:val="clear" w:color="auto" w:fill="FFFFFF"/>
          <w:lang w:val="mn-MN"/>
        </w:rPr>
        <w:t xml:space="preserve">нөхцөл байдалтай холбогдуулан Улсын Их Хурлын гишүүн Х.Жангабыл </w:t>
      </w:r>
      <w:r w:rsidR="00102ECD">
        <w:rPr>
          <w:rStyle w:val="apple-converted-space"/>
          <w:rFonts w:ascii="Arial" w:hAnsi="Arial" w:cs="Arial"/>
          <w:shd w:val="clear" w:color="auto" w:fill="FFFFFF"/>
          <w:lang w:val="mn-MN"/>
        </w:rPr>
        <w:t xml:space="preserve">нарын </w:t>
      </w:r>
      <w:r w:rsidR="00881015" w:rsidRPr="00B63E02">
        <w:rPr>
          <w:rStyle w:val="apple-converted-space"/>
          <w:rFonts w:ascii="Arial" w:hAnsi="Arial" w:cs="Arial"/>
          <w:shd w:val="clear" w:color="auto" w:fill="FFFFFF"/>
          <w:lang w:val="mn-MN"/>
        </w:rPr>
        <w:t xml:space="preserve">64 гишүүнийн гарын үсэг бүхий УИХ-03/11257 </w:t>
      </w:r>
      <w:r w:rsidR="006F5AF1">
        <w:rPr>
          <w:rStyle w:val="apple-converted-space"/>
          <w:rFonts w:ascii="Arial" w:hAnsi="Arial" w:cs="Arial"/>
          <w:shd w:val="clear" w:color="auto" w:fill="FFFFFF"/>
          <w:lang w:val="mn-MN"/>
        </w:rPr>
        <w:t xml:space="preserve">дугаартай </w:t>
      </w:r>
      <w:r w:rsidR="00881015" w:rsidRPr="00B63E02">
        <w:rPr>
          <w:rStyle w:val="apple-converted-space"/>
          <w:rFonts w:ascii="Arial" w:hAnsi="Arial" w:cs="Arial"/>
          <w:shd w:val="clear" w:color="auto" w:fill="FFFFFF"/>
          <w:lang w:val="mn-MN"/>
        </w:rPr>
        <w:t xml:space="preserve"> албан бичгээр Баян-Өлгий аймгийн Цагааннуур, Ховд аймгийн Ярант, Увс аймгийн Боршоо, Завхан аймгийн Арцсуурь, Говь-Алтай аймгийн Бургастай боомтоор улаанбуудайн гурил, мал</w:t>
      </w:r>
      <w:r w:rsidR="006F5AF1">
        <w:rPr>
          <w:rStyle w:val="apple-converted-space"/>
          <w:rFonts w:ascii="Arial" w:hAnsi="Arial" w:cs="Arial"/>
          <w:shd w:val="clear" w:color="auto" w:fill="FFFFFF"/>
          <w:lang w:val="mn-MN"/>
        </w:rPr>
        <w:t>, амьтны</w:t>
      </w:r>
      <w:r w:rsidR="00881015" w:rsidRPr="00B63E02">
        <w:rPr>
          <w:rStyle w:val="apple-converted-space"/>
          <w:rFonts w:ascii="Arial" w:hAnsi="Arial" w:cs="Arial"/>
          <w:shd w:val="clear" w:color="auto" w:fill="FFFFFF"/>
          <w:lang w:val="mn-MN"/>
        </w:rPr>
        <w:t xml:space="preserve"> тэжээл, тэжээлийн нэмэлтийг импортлох боломжоор хангаж, гаалийн албан татвараас чөлөөлж, иргэдэд бодитой дэмжлэг </w:t>
      </w:r>
      <w:r w:rsidR="006F5AF1">
        <w:rPr>
          <w:rStyle w:val="apple-converted-space"/>
          <w:rFonts w:ascii="Arial" w:hAnsi="Arial" w:cs="Arial"/>
          <w:shd w:val="clear" w:color="auto" w:fill="FFFFFF"/>
          <w:lang w:val="mn-MN"/>
        </w:rPr>
        <w:t>үзүүлэх талаар</w:t>
      </w:r>
      <w:r w:rsidR="00881015" w:rsidRPr="00B63E02">
        <w:rPr>
          <w:rStyle w:val="apple-converted-space"/>
          <w:rFonts w:ascii="Arial" w:hAnsi="Arial" w:cs="Arial"/>
          <w:shd w:val="clear" w:color="auto" w:fill="FFFFFF"/>
          <w:lang w:val="mn-MN"/>
        </w:rPr>
        <w:t xml:space="preserve"> хүсэлт ирүүл</w:t>
      </w:r>
      <w:r w:rsidR="003B550C" w:rsidRPr="00B63E02">
        <w:rPr>
          <w:rStyle w:val="apple-converted-space"/>
          <w:rFonts w:ascii="Arial" w:hAnsi="Arial" w:cs="Arial"/>
          <w:shd w:val="clear" w:color="auto" w:fill="FFFFFF"/>
          <w:lang w:val="mn-MN"/>
        </w:rPr>
        <w:t>сэн байна.</w:t>
      </w:r>
    </w:p>
    <w:p w14:paraId="6E8D6FC6" w14:textId="58C85915" w:rsidR="006F5AF1" w:rsidRDefault="00FE594F" w:rsidP="00540E40">
      <w:pPr>
        <w:spacing w:before="120"/>
        <w:ind w:firstLine="720"/>
        <w:jc w:val="both"/>
        <w:rPr>
          <w:rFonts w:cs="Arial"/>
          <w:color w:val="000000" w:themeColor="text1"/>
          <w:lang w:val="mn-MN"/>
        </w:rPr>
      </w:pPr>
      <w:r w:rsidRPr="00B63E02">
        <w:rPr>
          <w:rFonts w:eastAsia="Calibri" w:cs="Arial"/>
          <w:szCs w:val="24"/>
          <w:shd w:val="clear" w:color="auto" w:fill="FFFFFF"/>
          <w:lang w:val="mn-MN"/>
        </w:rPr>
        <w:t xml:space="preserve">"Импортын барааны гаалийн албан татварын хувь, хэмжээ батлах тухай" Монгол Улсын Их Хурлын 1999 оны 06 дугаар сарын 03-ны өдрийн 27 дугаар тогтоолд нэмэлт оруулах </w:t>
      </w:r>
      <w:r w:rsidR="006F5AF1">
        <w:rPr>
          <w:rFonts w:eastAsia="Calibri" w:cs="Arial"/>
          <w:szCs w:val="24"/>
          <w:shd w:val="clear" w:color="auto" w:fill="FFFFFF"/>
          <w:lang w:val="mn-MN"/>
        </w:rPr>
        <w:t>хүрээнд “Тогтоолд нэмэлт</w:t>
      </w:r>
      <w:r w:rsidR="00F23587">
        <w:rPr>
          <w:rFonts w:eastAsia="Calibri" w:cs="Arial"/>
          <w:szCs w:val="24"/>
          <w:shd w:val="clear" w:color="auto" w:fill="FFFFFF"/>
          <w:lang w:val="mn-MN"/>
        </w:rPr>
        <w:t xml:space="preserve"> </w:t>
      </w:r>
      <w:r w:rsidR="006F5AF1">
        <w:rPr>
          <w:rFonts w:eastAsia="Calibri" w:cs="Arial"/>
          <w:szCs w:val="24"/>
          <w:shd w:val="clear" w:color="auto" w:fill="FFFFFF"/>
          <w:lang w:val="mn-MN"/>
        </w:rPr>
        <w:t xml:space="preserve">оруулах тухай” </w:t>
      </w:r>
      <w:r w:rsidRPr="00B63E02">
        <w:rPr>
          <w:rFonts w:eastAsia="Calibri" w:cs="Arial"/>
          <w:szCs w:val="24"/>
          <w:shd w:val="clear" w:color="auto" w:fill="FFFFFF"/>
          <w:lang w:val="mn-MN"/>
        </w:rPr>
        <w:t xml:space="preserve">Улсын Их Хурлын тогтоолын </w:t>
      </w:r>
      <w:r w:rsidRPr="00B63E02">
        <w:rPr>
          <w:rFonts w:cs="Arial"/>
          <w:lang w:val="mn-MN"/>
        </w:rPr>
        <w:t xml:space="preserve">төслийг </w:t>
      </w:r>
      <w:r w:rsidRPr="00B63E02">
        <w:rPr>
          <w:rFonts w:cs="Arial"/>
          <w:color w:val="000000" w:themeColor="text1"/>
          <w:lang w:val="mn-MN"/>
        </w:rPr>
        <w:t xml:space="preserve">Хүнс, хөдөө аж ахуй, хөнгөн үйлдвэрийн яамны цахим хуудас (https://www.mofa.gov.mn/)-нд </w:t>
      </w:r>
      <w:r w:rsidRPr="00B63E02">
        <w:rPr>
          <w:rFonts w:cs="Arial"/>
          <w:lang w:val="mn-MN"/>
        </w:rPr>
        <w:t>2025 оны 1</w:t>
      </w:r>
      <w:r w:rsidR="0024010C" w:rsidRPr="00B63E02">
        <w:rPr>
          <w:rFonts w:cs="Arial"/>
          <w:lang w:val="mn-MN"/>
        </w:rPr>
        <w:t>0</w:t>
      </w:r>
      <w:r w:rsidRPr="00B63E02">
        <w:rPr>
          <w:rFonts w:cs="Arial"/>
          <w:lang w:val="mn-MN"/>
        </w:rPr>
        <w:t xml:space="preserve"> дугаар сарын </w:t>
      </w:r>
      <w:r w:rsidR="0024010C" w:rsidRPr="00B63E02">
        <w:rPr>
          <w:rFonts w:cs="Arial"/>
          <w:lang w:val="mn-MN"/>
        </w:rPr>
        <w:t>20</w:t>
      </w:r>
      <w:r w:rsidRPr="00B63E02">
        <w:rPr>
          <w:rFonts w:cs="Arial"/>
          <w:lang w:val="mn-MN"/>
        </w:rPr>
        <w:t xml:space="preserve">-ны өдөр </w:t>
      </w:r>
      <w:r w:rsidRPr="00B63E02">
        <w:rPr>
          <w:rFonts w:cs="Arial"/>
          <w:color w:val="000000" w:themeColor="text1"/>
          <w:lang w:val="mn-MN"/>
        </w:rPr>
        <w:t>байршуулан олон нийтээр хэлэлцүүлсэн</w:t>
      </w:r>
      <w:r w:rsidR="005449BC">
        <w:rPr>
          <w:rFonts w:cs="Arial"/>
          <w:color w:val="000000" w:themeColor="text1"/>
          <w:lang w:val="mn-MN"/>
        </w:rPr>
        <w:t>, санал ирээгүй</w:t>
      </w:r>
      <w:r w:rsidRPr="00B63E02">
        <w:rPr>
          <w:rFonts w:cs="Arial"/>
          <w:color w:val="000000" w:themeColor="text1"/>
          <w:lang w:val="mn-MN"/>
        </w:rPr>
        <w:t xml:space="preserve"> б</w:t>
      </w:r>
      <w:r w:rsidR="006F5AF1">
        <w:rPr>
          <w:rFonts w:cs="Arial"/>
          <w:color w:val="000000" w:themeColor="text1"/>
          <w:lang w:val="mn-MN"/>
        </w:rPr>
        <w:t>айна.</w:t>
      </w:r>
    </w:p>
    <w:p w14:paraId="43B1F402" w14:textId="1B1D7CE8" w:rsidR="009566BB" w:rsidRDefault="009566BB" w:rsidP="009566BB">
      <w:pPr>
        <w:pStyle w:val="NoSpacing"/>
        <w:spacing w:before="120"/>
        <w:ind w:firstLine="720"/>
        <w:jc w:val="both"/>
        <w:rPr>
          <w:rStyle w:val="s5"/>
          <w:rFonts w:ascii="Arial" w:hAnsi="Arial" w:cs="Arial"/>
          <w:color w:val="000000" w:themeColor="text1"/>
          <w:shd w:val="clear" w:color="auto" w:fill="FFFFFF"/>
          <w:lang w:val="mn-MN"/>
        </w:rPr>
      </w:pPr>
      <w:r>
        <w:rPr>
          <w:rStyle w:val="s5"/>
          <w:rFonts w:ascii="Arial" w:hAnsi="Arial" w:cs="Arial"/>
          <w:color w:val="000000" w:themeColor="text1"/>
          <w:shd w:val="clear" w:color="auto" w:fill="FFFFFF"/>
          <w:lang w:val="mn-MN"/>
        </w:rPr>
        <w:t>Хүнс, х</w:t>
      </w:r>
      <w:r w:rsidRPr="00CA7A19">
        <w:rPr>
          <w:rStyle w:val="s5"/>
          <w:rFonts w:ascii="Arial" w:hAnsi="Arial" w:cs="Arial"/>
          <w:color w:val="000000" w:themeColor="text1"/>
          <w:shd w:val="clear" w:color="auto" w:fill="FFFFFF"/>
          <w:lang w:val="mn-MN"/>
        </w:rPr>
        <w:t>өдөө аж ахуйн салбар</w:t>
      </w:r>
      <w:r>
        <w:rPr>
          <w:rStyle w:val="s5"/>
          <w:rFonts w:ascii="Arial" w:hAnsi="Arial" w:cs="Arial"/>
          <w:color w:val="000000" w:themeColor="text1"/>
          <w:shd w:val="clear" w:color="auto" w:fill="FFFFFF"/>
          <w:lang w:val="mn-MN"/>
        </w:rPr>
        <w:t>, тэр дундаа баруун бүс нутагт</w:t>
      </w:r>
      <w:r w:rsidRPr="00CA7A19">
        <w:rPr>
          <w:rStyle w:val="s5"/>
          <w:rFonts w:ascii="Arial" w:hAnsi="Arial" w:cs="Arial"/>
          <w:color w:val="000000" w:themeColor="text1"/>
          <w:shd w:val="clear" w:color="auto" w:fill="FFFFFF"/>
          <w:lang w:val="mn-MN"/>
        </w:rPr>
        <w:t xml:space="preserve"> </w:t>
      </w:r>
      <w:r>
        <w:rPr>
          <w:rStyle w:val="s5"/>
          <w:rFonts w:ascii="Arial" w:hAnsi="Arial" w:cs="Arial"/>
          <w:color w:val="000000" w:themeColor="text1"/>
          <w:shd w:val="clear" w:color="auto" w:fill="FFFFFF"/>
          <w:lang w:val="mn-MN"/>
        </w:rPr>
        <w:t>үүссэн</w:t>
      </w:r>
      <w:r w:rsidRPr="00CA7A19">
        <w:rPr>
          <w:rStyle w:val="s5"/>
          <w:rFonts w:ascii="Arial" w:hAnsi="Arial" w:cs="Arial"/>
          <w:color w:val="000000" w:themeColor="text1"/>
          <w:shd w:val="clear" w:color="auto" w:fill="FFFFFF"/>
          <w:lang w:val="mn-MN"/>
        </w:rPr>
        <w:t xml:space="preserve"> бодит нөхцөл байдлыг үндэслэн</w:t>
      </w:r>
      <w:r w:rsidRPr="009566BB">
        <w:rPr>
          <w:rStyle w:val="Heading1Char"/>
          <w:rFonts w:cs="Arial"/>
          <w:color w:val="000000" w:themeColor="text1"/>
          <w:shd w:val="clear" w:color="auto" w:fill="FFFFFF"/>
          <w:lang w:val="mn-MN"/>
        </w:rPr>
        <w:t xml:space="preserve"> </w:t>
      </w:r>
      <w:r>
        <w:rPr>
          <w:rFonts w:eastAsia="Calibri" w:cs="Arial"/>
          <w:shd w:val="clear" w:color="auto" w:fill="FFFFFF"/>
          <w:lang w:val="mn-MN"/>
        </w:rPr>
        <w:t>“</w:t>
      </w:r>
      <w:r w:rsidRPr="009566BB">
        <w:rPr>
          <w:rFonts w:ascii="Arial" w:eastAsia="Calibri" w:hAnsi="Arial" w:cs="Arial"/>
          <w:shd w:val="clear" w:color="auto" w:fill="FFFFFF"/>
          <w:lang w:val="mn-MN"/>
        </w:rPr>
        <w:t>Тогтоолд нэмэлт</w:t>
      </w:r>
      <w:r w:rsidR="008634F9">
        <w:rPr>
          <w:rFonts w:ascii="Arial" w:eastAsia="Calibri" w:hAnsi="Arial" w:cs="Arial"/>
          <w:shd w:val="clear" w:color="auto" w:fill="FFFFFF"/>
          <w:lang w:val="mn-MN"/>
        </w:rPr>
        <w:t xml:space="preserve"> </w:t>
      </w:r>
      <w:r w:rsidRPr="009566BB">
        <w:rPr>
          <w:rFonts w:ascii="Arial" w:eastAsia="Calibri" w:hAnsi="Arial" w:cs="Arial"/>
          <w:shd w:val="clear" w:color="auto" w:fill="FFFFFF"/>
          <w:lang w:val="mn-MN"/>
        </w:rPr>
        <w:t xml:space="preserve">оруулах тухай” Улсын Их Хурлын тогтоолын </w:t>
      </w:r>
      <w:r w:rsidRPr="009566BB">
        <w:rPr>
          <w:rFonts w:ascii="Arial" w:hAnsi="Arial" w:cs="Arial"/>
          <w:lang w:val="mn-MN"/>
        </w:rPr>
        <w:t>төслийг</w:t>
      </w:r>
      <w:r w:rsidRPr="009566BB">
        <w:rPr>
          <w:rStyle w:val="Heading1Char"/>
          <w:rFonts w:ascii="Arial" w:hAnsi="Arial" w:cs="Arial"/>
          <w:color w:val="000000" w:themeColor="text1"/>
          <w:shd w:val="clear" w:color="auto" w:fill="FFFFFF"/>
          <w:lang w:val="mn-MN"/>
        </w:rPr>
        <w:t xml:space="preserve"> </w:t>
      </w:r>
      <w:r w:rsidRPr="009566BB">
        <w:rPr>
          <w:rStyle w:val="s5"/>
          <w:rFonts w:ascii="Arial" w:hAnsi="Arial" w:cs="Arial"/>
          <w:color w:val="000000" w:themeColor="text1"/>
          <w:shd w:val="clear" w:color="auto" w:fill="FFFFFF"/>
          <w:lang w:val="mn-MN"/>
        </w:rPr>
        <w:t>Засгийн газрын</w:t>
      </w:r>
      <w:r>
        <w:rPr>
          <w:rStyle w:val="s5"/>
          <w:rFonts w:ascii="Arial" w:hAnsi="Arial" w:cs="Arial"/>
          <w:color w:val="000000" w:themeColor="text1"/>
          <w:shd w:val="clear" w:color="auto" w:fill="FFFFFF"/>
          <w:lang w:val="mn-MN"/>
        </w:rPr>
        <w:t xml:space="preserve"> хуралдаанаар хэлэлцэн дэмжээд </w:t>
      </w:r>
      <w:r w:rsidRPr="00CA7A19">
        <w:rPr>
          <w:rStyle w:val="s5"/>
          <w:rFonts w:ascii="Arial" w:hAnsi="Arial" w:cs="Arial"/>
          <w:color w:val="000000" w:themeColor="text1"/>
          <w:shd w:val="clear" w:color="auto" w:fill="FFFFFF"/>
          <w:lang w:val="mn-MN"/>
        </w:rPr>
        <w:t xml:space="preserve">Улсын Их Хуралд </w:t>
      </w:r>
      <w:r>
        <w:rPr>
          <w:rStyle w:val="s5"/>
          <w:rFonts w:ascii="Arial" w:hAnsi="Arial" w:cs="Arial"/>
          <w:color w:val="000000" w:themeColor="text1"/>
          <w:shd w:val="clear" w:color="auto" w:fill="FFFFFF"/>
          <w:lang w:val="mn-MN"/>
        </w:rPr>
        <w:t xml:space="preserve">яаралтай хэлэлцүүлэхээр </w:t>
      </w:r>
      <w:r w:rsidRPr="00CA7A19">
        <w:rPr>
          <w:rStyle w:val="s5"/>
          <w:rFonts w:ascii="Arial" w:hAnsi="Arial" w:cs="Arial"/>
          <w:color w:val="000000" w:themeColor="text1"/>
          <w:shd w:val="clear" w:color="auto" w:fill="FFFFFF"/>
          <w:lang w:val="mn-MN"/>
        </w:rPr>
        <w:t xml:space="preserve"> </w:t>
      </w:r>
      <w:r>
        <w:rPr>
          <w:rStyle w:val="s5"/>
          <w:rFonts w:ascii="Arial" w:hAnsi="Arial" w:cs="Arial"/>
          <w:color w:val="000000" w:themeColor="text1"/>
          <w:shd w:val="clear" w:color="auto" w:fill="FFFFFF"/>
          <w:lang w:val="mn-MN"/>
        </w:rPr>
        <w:t>шийдвэрлэсэн болно.</w:t>
      </w:r>
    </w:p>
    <w:p w14:paraId="73B5D3A0" w14:textId="1CEAD91B" w:rsidR="00FE594F" w:rsidRPr="00B63E02" w:rsidRDefault="00FE594F" w:rsidP="00540E40">
      <w:pPr>
        <w:spacing w:before="120"/>
        <w:ind w:firstLine="720"/>
        <w:jc w:val="both"/>
        <w:rPr>
          <w:rFonts w:eastAsia="Calibri" w:cs="Arial"/>
          <w:szCs w:val="24"/>
          <w:shd w:val="clear" w:color="auto" w:fill="FFFFFF"/>
          <w:lang w:val="mn-MN"/>
        </w:rPr>
      </w:pPr>
    </w:p>
    <w:p w14:paraId="5AC5F8EF" w14:textId="77B86184" w:rsidR="006F3358" w:rsidRPr="00B63E02" w:rsidRDefault="006F3358" w:rsidP="00740E59">
      <w:pPr>
        <w:ind w:firstLine="720"/>
        <w:jc w:val="center"/>
        <w:rPr>
          <w:rFonts w:cs="Arial"/>
          <w:lang w:val="mn-MN"/>
        </w:rPr>
      </w:pPr>
      <w:r>
        <w:rPr>
          <w:rFonts w:cs="Arial"/>
          <w:lang w:val="mn-MN"/>
        </w:rPr>
        <w:t>МОНГОЛ УЛСЫН ЗАСГИЙН ГАЗАР</w:t>
      </w:r>
    </w:p>
    <w:sectPr w:rsidR="006F3358" w:rsidRPr="00B63E02" w:rsidSect="006F3358">
      <w:pgSz w:w="11907" w:h="16840" w:code="9"/>
      <w:pgMar w:top="1064" w:right="992" w:bottom="1134" w:left="155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5EE"/>
    <w:multiLevelType w:val="hybridMultilevel"/>
    <w:tmpl w:val="CA7453B0"/>
    <w:lvl w:ilvl="0" w:tplc="2C74ABFE">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857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0D"/>
    <w:rsid w:val="00004083"/>
    <w:rsid w:val="000044E7"/>
    <w:rsid w:val="0000630A"/>
    <w:rsid w:val="0001201E"/>
    <w:rsid w:val="00020F74"/>
    <w:rsid w:val="0002176D"/>
    <w:rsid w:val="00026511"/>
    <w:rsid w:val="00037077"/>
    <w:rsid w:val="00037AC6"/>
    <w:rsid w:val="0004535A"/>
    <w:rsid w:val="00051DC9"/>
    <w:rsid w:val="00064264"/>
    <w:rsid w:val="00064679"/>
    <w:rsid w:val="0006693B"/>
    <w:rsid w:val="00080223"/>
    <w:rsid w:val="00090872"/>
    <w:rsid w:val="00092B0B"/>
    <w:rsid w:val="00094418"/>
    <w:rsid w:val="000A64A2"/>
    <w:rsid w:val="000A69C4"/>
    <w:rsid w:val="000C11E8"/>
    <w:rsid w:val="000C5956"/>
    <w:rsid w:val="000D2655"/>
    <w:rsid w:val="000D54B1"/>
    <w:rsid w:val="000E58D6"/>
    <w:rsid w:val="000F1124"/>
    <w:rsid w:val="000F132A"/>
    <w:rsid w:val="000F19A8"/>
    <w:rsid w:val="000F1F26"/>
    <w:rsid w:val="000F4B47"/>
    <w:rsid w:val="00102786"/>
    <w:rsid w:val="00102B72"/>
    <w:rsid w:val="00102ECD"/>
    <w:rsid w:val="00104FE8"/>
    <w:rsid w:val="001125B8"/>
    <w:rsid w:val="00113409"/>
    <w:rsid w:val="00150E4A"/>
    <w:rsid w:val="00151728"/>
    <w:rsid w:val="001563CC"/>
    <w:rsid w:val="00160801"/>
    <w:rsid w:val="00165C9F"/>
    <w:rsid w:val="00171CEB"/>
    <w:rsid w:val="00172D7E"/>
    <w:rsid w:val="001843EC"/>
    <w:rsid w:val="00185717"/>
    <w:rsid w:val="0019056D"/>
    <w:rsid w:val="00190C76"/>
    <w:rsid w:val="0019137F"/>
    <w:rsid w:val="001975B4"/>
    <w:rsid w:val="001C555A"/>
    <w:rsid w:val="001F14FC"/>
    <w:rsid w:val="00220238"/>
    <w:rsid w:val="002311B7"/>
    <w:rsid w:val="0024010C"/>
    <w:rsid w:val="0025448D"/>
    <w:rsid w:val="00257F78"/>
    <w:rsid w:val="002609E8"/>
    <w:rsid w:val="00264B7F"/>
    <w:rsid w:val="0026536E"/>
    <w:rsid w:val="002659B6"/>
    <w:rsid w:val="0027308E"/>
    <w:rsid w:val="002744D2"/>
    <w:rsid w:val="00284634"/>
    <w:rsid w:val="002935E1"/>
    <w:rsid w:val="002959D0"/>
    <w:rsid w:val="002A20A2"/>
    <w:rsid w:val="002B07B2"/>
    <w:rsid w:val="002D017B"/>
    <w:rsid w:val="002E2C48"/>
    <w:rsid w:val="002F07BA"/>
    <w:rsid w:val="0030261D"/>
    <w:rsid w:val="003033C3"/>
    <w:rsid w:val="003141FB"/>
    <w:rsid w:val="00332670"/>
    <w:rsid w:val="00335097"/>
    <w:rsid w:val="00335DB8"/>
    <w:rsid w:val="0034576C"/>
    <w:rsid w:val="00352E17"/>
    <w:rsid w:val="0036266D"/>
    <w:rsid w:val="003741BB"/>
    <w:rsid w:val="003938AA"/>
    <w:rsid w:val="003939D1"/>
    <w:rsid w:val="003A1A53"/>
    <w:rsid w:val="003A49C3"/>
    <w:rsid w:val="003B24CD"/>
    <w:rsid w:val="003B27D3"/>
    <w:rsid w:val="003B535C"/>
    <w:rsid w:val="003B550C"/>
    <w:rsid w:val="003B57E4"/>
    <w:rsid w:val="003C276B"/>
    <w:rsid w:val="003C49EA"/>
    <w:rsid w:val="003E0E1D"/>
    <w:rsid w:val="003E2749"/>
    <w:rsid w:val="003E4672"/>
    <w:rsid w:val="003E7626"/>
    <w:rsid w:val="003F1D89"/>
    <w:rsid w:val="003F7B13"/>
    <w:rsid w:val="00406222"/>
    <w:rsid w:val="004117DA"/>
    <w:rsid w:val="004207DC"/>
    <w:rsid w:val="004227FE"/>
    <w:rsid w:val="004412C5"/>
    <w:rsid w:val="00442ED8"/>
    <w:rsid w:val="00453891"/>
    <w:rsid w:val="004574B8"/>
    <w:rsid w:val="00461867"/>
    <w:rsid w:val="00463C12"/>
    <w:rsid w:val="00474E85"/>
    <w:rsid w:val="00487871"/>
    <w:rsid w:val="00492BD3"/>
    <w:rsid w:val="00493895"/>
    <w:rsid w:val="004A1EE3"/>
    <w:rsid w:val="004B3CB6"/>
    <w:rsid w:val="004B7C94"/>
    <w:rsid w:val="004C1314"/>
    <w:rsid w:val="004C6BEA"/>
    <w:rsid w:val="004D43E5"/>
    <w:rsid w:val="004E2D1D"/>
    <w:rsid w:val="004F705E"/>
    <w:rsid w:val="005027F0"/>
    <w:rsid w:val="00512620"/>
    <w:rsid w:val="00516D5F"/>
    <w:rsid w:val="0052044D"/>
    <w:rsid w:val="00540E40"/>
    <w:rsid w:val="005449BC"/>
    <w:rsid w:val="00546F1B"/>
    <w:rsid w:val="00563B09"/>
    <w:rsid w:val="00567350"/>
    <w:rsid w:val="005676A5"/>
    <w:rsid w:val="005745BB"/>
    <w:rsid w:val="00575B42"/>
    <w:rsid w:val="00577505"/>
    <w:rsid w:val="005823B0"/>
    <w:rsid w:val="00583328"/>
    <w:rsid w:val="00584363"/>
    <w:rsid w:val="00585EFA"/>
    <w:rsid w:val="00587477"/>
    <w:rsid w:val="00591306"/>
    <w:rsid w:val="00596A75"/>
    <w:rsid w:val="00597C20"/>
    <w:rsid w:val="005B15CF"/>
    <w:rsid w:val="005C0132"/>
    <w:rsid w:val="005C2CDA"/>
    <w:rsid w:val="005C30B7"/>
    <w:rsid w:val="005C5D7B"/>
    <w:rsid w:val="005D2130"/>
    <w:rsid w:val="005D5E00"/>
    <w:rsid w:val="005D65D8"/>
    <w:rsid w:val="005E281A"/>
    <w:rsid w:val="005F380D"/>
    <w:rsid w:val="005F426A"/>
    <w:rsid w:val="00607CE2"/>
    <w:rsid w:val="00611CFF"/>
    <w:rsid w:val="00613827"/>
    <w:rsid w:val="006155BF"/>
    <w:rsid w:val="006169F8"/>
    <w:rsid w:val="006344F8"/>
    <w:rsid w:val="00636EE3"/>
    <w:rsid w:val="00642797"/>
    <w:rsid w:val="00655915"/>
    <w:rsid w:val="0066337C"/>
    <w:rsid w:val="00666AAC"/>
    <w:rsid w:val="00676DCA"/>
    <w:rsid w:val="00677BF7"/>
    <w:rsid w:val="00681953"/>
    <w:rsid w:val="00685C79"/>
    <w:rsid w:val="00695C79"/>
    <w:rsid w:val="00696F34"/>
    <w:rsid w:val="0069716E"/>
    <w:rsid w:val="006A13E3"/>
    <w:rsid w:val="006A3652"/>
    <w:rsid w:val="006B02B6"/>
    <w:rsid w:val="006B68E2"/>
    <w:rsid w:val="006B6BEC"/>
    <w:rsid w:val="006C0368"/>
    <w:rsid w:val="006C7D58"/>
    <w:rsid w:val="006D23A3"/>
    <w:rsid w:val="006D555E"/>
    <w:rsid w:val="006E26C3"/>
    <w:rsid w:val="006F1ECD"/>
    <w:rsid w:val="006F3358"/>
    <w:rsid w:val="006F3867"/>
    <w:rsid w:val="006F5AF1"/>
    <w:rsid w:val="00706848"/>
    <w:rsid w:val="00707548"/>
    <w:rsid w:val="007100E8"/>
    <w:rsid w:val="00711A89"/>
    <w:rsid w:val="00715D0B"/>
    <w:rsid w:val="00727FDF"/>
    <w:rsid w:val="00733EF0"/>
    <w:rsid w:val="00740E59"/>
    <w:rsid w:val="00741440"/>
    <w:rsid w:val="00747849"/>
    <w:rsid w:val="00747F4B"/>
    <w:rsid w:val="00750FF1"/>
    <w:rsid w:val="0075168E"/>
    <w:rsid w:val="00757AA6"/>
    <w:rsid w:val="007612DA"/>
    <w:rsid w:val="00766636"/>
    <w:rsid w:val="00771FF5"/>
    <w:rsid w:val="007879E3"/>
    <w:rsid w:val="007930B1"/>
    <w:rsid w:val="00795810"/>
    <w:rsid w:val="0079679D"/>
    <w:rsid w:val="007A0AB2"/>
    <w:rsid w:val="007A1612"/>
    <w:rsid w:val="007A6F33"/>
    <w:rsid w:val="007B4A64"/>
    <w:rsid w:val="007C3093"/>
    <w:rsid w:val="007C4308"/>
    <w:rsid w:val="007D0433"/>
    <w:rsid w:val="007D4313"/>
    <w:rsid w:val="00800FF4"/>
    <w:rsid w:val="0080640A"/>
    <w:rsid w:val="00812B90"/>
    <w:rsid w:val="00817B04"/>
    <w:rsid w:val="00821E42"/>
    <w:rsid w:val="0082299C"/>
    <w:rsid w:val="00824B0B"/>
    <w:rsid w:val="00835129"/>
    <w:rsid w:val="00851218"/>
    <w:rsid w:val="00851D38"/>
    <w:rsid w:val="008554F1"/>
    <w:rsid w:val="008620A4"/>
    <w:rsid w:val="008634F9"/>
    <w:rsid w:val="00864405"/>
    <w:rsid w:val="0087247E"/>
    <w:rsid w:val="00881015"/>
    <w:rsid w:val="00881157"/>
    <w:rsid w:val="00895B18"/>
    <w:rsid w:val="008A310F"/>
    <w:rsid w:val="008C0A03"/>
    <w:rsid w:val="008C1065"/>
    <w:rsid w:val="008C5954"/>
    <w:rsid w:val="008D6944"/>
    <w:rsid w:val="008D7C78"/>
    <w:rsid w:val="008E3290"/>
    <w:rsid w:val="008F4006"/>
    <w:rsid w:val="00906827"/>
    <w:rsid w:val="0091062F"/>
    <w:rsid w:val="00915113"/>
    <w:rsid w:val="00916C3E"/>
    <w:rsid w:val="00920B44"/>
    <w:rsid w:val="00924F68"/>
    <w:rsid w:val="00926C55"/>
    <w:rsid w:val="00934D19"/>
    <w:rsid w:val="00947222"/>
    <w:rsid w:val="00953A1D"/>
    <w:rsid w:val="00953B8D"/>
    <w:rsid w:val="009566BB"/>
    <w:rsid w:val="009635E2"/>
    <w:rsid w:val="00971C56"/>
    <w:rsid w:val="00983961"/>
    <w:rsid w:val="00984E46"/>
    <w:rsid w:val="00985395"/>
    <w:rsid w:val="009858AF"/>
    <w:rsid w:val="00987752"/>
    <w:rsid w:val="0099412C"/>
    <w:rsid w:val="009975F1"/>
    <w:rsid w:val="009A1985"/>
    <w:rsid w:val="009C2028"/>
    <w:rsid w:val="009C496B"/>
    <w:rsid w:val="009C66D9"/>
    <w:rsid w:val="009D0FF1"/>
    <w:rsid w:val="009D2CF9"/>
    <w:rsid w:val="009D3C62"/>
    <w:rsid w:val="009D43E8"/>
    <w:rsid w:val="009D5ED3"/>
    <w:rsid w:val="009E5D5D"/>
    <w:rsid w:val="009E77B8"/>
    <w:rsid w:val="00A02116"/>
    <w:rsid w:val="00A10C71"/>
    <w:rsid w:val="00A132CD"/>
    <w:rsid w:val="00A1457E"/>
    <w:rsid w:val="00A168E0"/>
    <w:rsid w:val="00A216D8"/>
    <w:rsid w:val="00A21FDF"/>
    <w:rsid w:val="00A40256"/>
    <w:rsid w:val="00A40AEA"/>
    <w:rsid w:val="00A44D37"/>
    <w:rsid w:val="00A54DC9"/>
    <w:rsid w:val="00A61083"/>
    <w:rsid w:val="00A61D0B"/>
    <w:rsid w:val="00A6763D"/>
    <w:rsid w:val="00A719F3"/>
    <w:rsid w:val="00A768FD"/>
    <w:rsid w:val="00A80A05"/>
    <w:rsid w:val="00A848E5"/>
    <w:rsid w:val="00AA0304"/>
    <w:rsid w:val="00AA0827"/>
    <w:rsid w:val="00AA1F60"/>
    <w:rsid w:val="00AA3E9D"/>
    <w:rsid w:val="00AC52B6"/>
    <w:rsid w:val="00AC5827"/>
    <w:rsid w:val="00AD41FF"/>
    <w:rsid w:val="00AD5D44"/>
    <w:rsid w:val="00AD7310"/>
    <w:rsid w:val="00AE1881"/>
    <w:rsid w:val="00AE615B"/>
    <w:rsid w:val="00AF3182"/>
    <w:rsid w:val="00AF5711"/>
    <w:rsid w:val="00AF6628"/>
    <w:rsid w:val="00B07F11"/>
    <w:rsid w:val="00B12F87"/>
    <w:rsid w:val="00B165E5"/>
    <w:rsid w:val="00B1744B"/>
    <w:rsid w:val="00B23D5F"/>
    <w:rsid w:val="00B24121"/>
    <w:rsid w:val="00B3346B"/>
    <w:rsid w:val="00B405D2"/>
    <w:rsid w:val="00B436B3"/>
    <w:rsid w:val="00B53B36"/>
    <w:rsid w:val="00B53DD1"/>
    <w:rsid w:val="00B55BE1"/>
    <w:rsid w:val="00B57489"/>
    <w:rsid w:val="00B63E02"/>
    <w:rsid w:val="00B65C05"/>
    <w:rsid w:val="00B73E02"/>
    <w:rsid w:val="00B8382E"/>
    <w:rsid w:val="00B967A7"/>
    <w:rsid w:val="00B978A9"/>
    <w:rsid w:val="00BA0A3E"/>
    <w:rsid w:val="00BA3F05"/>
    <w:rsid w:val="00BA6A16"/>
    <w:rsid w:val="00BD40E6"/>
    <w:rsid w:val="00BE66A4"/>
    <w:rsid w:val="00BF08F3"/>
    <w:rsid w:val="00BF44C0"/>
    <w:rsid w:val="00C04CDC"/>
    <w:rsid w:val="00C0567A"/>
    <w:rsid w:val="00C10C8B"/>
    <w:rsid w:val="00C11779"/>
    <w:rsid w:val="00C175C6"/>
    <w:rsid w:val="00C277EB"/>
    <w:rsid w:val="00C344A1"/>
    <w:rsid w:val="00C36FAF"/>
    <w:rsid w:val="00C4270F"/>
    <w:rsid w:val="00C461C5"/>
    <w:rsid w:val="00C5109E"/>
    <w:rsid w:val="00C51D16"/>
    <w:rsid w:val="00C5202C"/>
    <w:rsid w:val="00C52746"/>
    <w:rsid w:val="00C66BC7"/>
    <w:rsid w:val="00C70A9B"/>
    <w:rsid w:val="00C70E97"/>
    <w:rsid w:val="00C73BEA"/>
    <w:rsid w:val="00C75E45"/>
    <w:rsid w:val="00CA0E14"/>
    <w:rsid w:val="00CA7079"/>
    <w:rsid w:val="00CB3859"/>
    <w:rsid w:val="00CB585C"/>
    <w:rsid w:val="00CC0063"/>
    <w:rsid w:val="00CC0192"/>
    <w:rsid w:val="00CD3D9A"/>
    <w:rsid w:val="00CD5603"/>
    <w:rsid w:val="00CD5DB3"/>
    <w:rsid w:val="00CD6D3A"/>
    <w:rsid w:val="00CE1CE8"/>
    <w:rsid w:val="00CE1D16"/>
    <w:rsid w:val="00CE60C4"/>
    <w:rsid w:val="00CF2B4D"/>
    <w:rsid w:val="00D00FC8"/>
    <w:rsid w:val="00D035EA"/>
    <w:rsid w:val="00D0415A"/>
    <w:rsid w:val="00D12E14"/>
    <w:rsid w:val="00D13DE6"/>
    <w:rsid w:val="00D14675"/>
    <w:rsid w:val="00D2030A"/>
    <w:rsid w:val="00D3354F"/>
    <w:rsid w:val="00D460B1"/>
    <w:rsid w:val="00D47FD2"/>
    <w:rsid w:val="00D53AB4"/>
    <w:rsid w:val="00D57802"/>
    <w:rsid w:val="00D60CDE"/>
    <w:rsid w:val="00D650B0"/>
    <w:rsid w:val="00D815A4"/>
    <w:rsid w:val="00DA1560"/>
    <w:rsid w:val="00DA402A"/>
    <w:rsid w:val="00DB6EE0"/>
    <w:rsid w:val="00DC643A"/>
    <w:rsid w:val="00DD4728"/>
    <w:rsid w:val="00DE0350"/>
    <w:rsid w:val="00DE071E"/>
    <w:rsid w:val="00DE0D12"/>
    <w:rsid w:val="00DF2B15"/>
    <w:rsid w:val="00DF2E0A"/>
    <w:rsid w:val="00DF4458"/>
    <w:rsid w:val="00E0173A"/>
    <w:rsid w:val="00E03674"/>
    <w:rsid w:val="00E13A1D"/>
    <w:rsid w:val="00E13A7A"/>
    <w:rsid w:val="00E17EA7"/>
    <w:rsid w:val="00E20B07"/>
    <w:rsid w:val="00E218CE"/>
    <w:rsid w:val="00E27B14"/>
    <w:rsid w:val="00E33BD6"/>
    <w:rsid w:val="00E37B0F"/>
    <w:rsid w:val="00E458CC"/>
    <w:rsid w:val="00E52102"/>
    <w:rsid w:val="00E53C73"/>
    <w:rsid w:val="00E569AD"/>
    <w:rsid w:val="00E652D2"/>
    <w:rsid w:val="00E8494C"/>
    <w:rsid w:val="00E9792A"/>
    <w:rsid w:val="00EA69BB"/>
    <w:rsid w:val="00EC1639"/>
    <w:rsid w:val="00EC3AC5"/>
    <w:rsid w:val="00ED0006"/>
    <w:rsid w:val="00ED1752"/>
    <w:rsid w:val="00ED2751"/>
    <w:rsid w:val="00F054BB"/>
    <w:rsid w:val="00F16D7E"/>
    <w:rsid w:val="00F23587"/>
    <w:rsid w:val="00F24D43"/>
    <w:rsid w:val="00F40743"/>
    <w:rsid w:val="00F66D95"/>
    <w:rsid w:val="00F93B19"/>
    <w:rsid w:val="00F95020"/>
    <w:rsid w:val="00FB1868"/>
    <w:rsid w:val="00FB3997"/>
    <w:rsid w:val="00FC0F5B"/>
    <w:rsid w:val="00FE3E54"/>
    <w:rsid w:val="00FE594F"/>
    <w:rsid w:val="00FE7524"/>
    <w:rsid w:val="00FF17C1"/>
    <w:rsid w:val="00FF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126C9"/>
  <w15:chartTrackingRefBased/>
  <w15:docId w15:val="{DA6EC340-87F5-4558-8EAA-2E3F42AA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80D"/>
    <w:pPr>
      <w:spacing w:after="0" w:line="240" w:lineRule="auto"/>
    </w:pPr>
    <w:rPr>
      <w:rFonts w:ascii="Arial" w:hAnsi="Arial"/>
      <w:szCs w:val="22"/>
    </w:rPr>
  </w:style>
  <w:style w:type="paragraph" w:styleId="Heading1">
    <w:name w:val="heading 1"/>
    <w:basedOn w:val="Normal"/>
    <w:next w:val="Normal"/>
    <w:link w:val="Heading1Char"/>
    <w:uiPriority w:val="9"/>
    <w:qFormat/>
    <w:rsid w:val="005F3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0D"/>
    <w:rPr>
      <w:rFonts w:eastAsiaTheme="majorEastAsia" w:cstheme="majorBidi"/>
      <w:color w:val="272727" w:themeColor="text1" w:themeTint="D8"/>
    </w:rPr>
  </w:style>
  <w:style w:type="paragraph" w:styleId="Title">
    <w:name w:val="Title"/>
    <w:basedOn w:val="Normal"/>
    <w:next w:val="Normal"/>
    <w:link w:val="TitleChar"/>
    <w:uiPriority w:val="10"/>
    <w:qFormat/>
    <w:rsid w:val="005F3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0D"/>
    <w:pPr>
      <w:spacing w:before="160"/>
      <w:jc w:val="center"/>
    </w:pPr>
    <w:rPr>
      <w:i/>
      <w:iCs/>
      <w:color w:val="404040" w:themeColor="text1" w:themeTint="BF"/>
    </w:rPr>
  </w:style>
  <w:style w:type="character" w:customStyle="1" w:styleId="QuoteChar">
    <w:name w:val="Quote Char"/>
    <w:basedOn w:val="DefaultParagraphFont"/>
    <w:link w:val="Quote"/>
    <w:uiPriority w:val="29"/>
    <w:rsid w:val="005F380D"/>
    <w:rPr>
      <w:i/>
      <w:iCs/>
      <w:color w:val="404040" w:themeColor="text1" w:themeTint="BF"/>
    </w:rPr>
  </w:style>
  <w:style w:type="paragraph" w:styleId="ListParagraph">
    <w:name w:val="List Paragraph"/>
    <w:basedOn w:val="Normal"/>
    <w:uiPriority w:val="34"/>
    <w:qFormat/>
    <w:rsid w:val="005F380D"/>
    <w:pPr>
      <w:ind w:left="720"/>
      <w:contextualSpacing/>
    </w:pPr>
  </w:style>
  <w:style w:type="character" w:styleId="IntenseEmphasis">
    <w:name w:val="Intense Emphasis"/>
    <w:basedOn w:val="DefaultParagraphFont"/>
    <w:uiPriority w:val="21"/>
    <w:qFormat/>
    <w:rsid w:val="005F380D"/>
    <w:rPr>
      <w:i/>
      <w:iCs/>
      <w:color w:val="0F4761" w:themeColor="accent1" w:themeShade="BF"/>
    </w:rPr>
  </w:style>
  <w:style w:type="paragraph" w:styleId="IntenseQuote">
    <w:name w:val="Intense Quote"/>
    <w:basedOn w:val="Normal"/>
    <w:next w:val="Normal"/>
    <w:link w:val="IntenseQuoteChar"/>
    <w:uiPriority w:val="30"/>
    <w:qFormat/>
    <w:rsid w:val="005F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80D"/>
    <w:rPr>
      <w:i/>
      <w:iCs/>
      <w:color w:val="0F4761" w:themeColor="accent1" w:themeShade="BF"/>
    </w:rPr>
  </w:style>
  <w:style w:type="character" w:styleId="IntenseReference">
    <w:name w:val="Intense Reference"/>
    <w:basedOn w:val="DefaultParagraphFont"/>
    <w:uiPriority w:val="32"/>
    <w:qFormat/>
    <w:rsid w:val="005F380D"/>
    <w:rPr>
      <w:b/>
      <w:bCs/>
      <w:smallCaps/>
      <w:color w:val="0F4761" w:themeColor="accent1" w:themeShade="BF"/>
      <w:spacing w:val="5"/>
    </w:rPr>
  </w:style>
  <w:style w:type="character" w:customStyle="1" w:styleId="NoSpacingChar">
    <w:name w:val="No Spacing Char"/>
    <w:basedOn w:val="DefaultParagraphFont"/>
    <w:link w:val="NoSpacing"/>
    <w:uiPriority w:val="1"/>
    <w:locked/>
    <w:rsid w:val="005F380D"/>
  </w:style>
  <w:style w:type="paragraph" w:styleId="NoSpacing">
    <w:name w:val="No Spacing"/>
    <w:link w:val="NoSpacingChar"/>
    <w:uiPriority w:val="1"/>
    <w:qFormat/>
    <w:rsid w:val="005F380D"/>
    <w:pPr>
      <w:spacing w:after="0" w:line="240" w:lineRule="auto"/>
    </w:pPr>
  </w:style>
  <w:style w:type="paragraph" w:customStyle="1" w:styleId="s6">
    <w:name w:val="s6"/>
    <w:basedOn w:val="Normal"/>
    <w:rsid w:val="005F380D"/>
    <w:pPr>
      <w:spacing w:before="100" w:beforeAutospacing="1" w:after="100" w:afterAutospacing="1"/>
    </w:pPr>
    <w:rPr>
      <w:rFonts w:ascii="Times New Roman" w:eastAsiaTheme="minorEastAsia" w:hAnsi="Times New Roman" w:cs="Times New Roman"/>
      <w:kern w:val="0"/>
      <w:szCs w:val="24"/>
      <w14:ligatures w14:val="none"/>
    </w:rPr>
  </w:style>
  <w:style w:type="character" w:customStyle="1" w:styleId="apple-converted-space">
    <w:name w:val="apple-converted-space"/>
    <w:basedOn w:val="DefaultParagraphFont"/>
    <w:rsid w:val="005F380D"/>
  </w:style>
  <w:style w:type="character" w:customStyle="1" w:styleId="s5">
    <w:name w:val="s5"/>
    <w:basedOn w:val="DefaultParagraphFont"/>
    <w:rsid w:val="005F380D"/>
  </w:style>
  <w:style w:type="paragraph" w:styleId="Revision">
    <w:name w:val="Revision"/>
    <w:hidden/>
    <w:uiPriority w:val="99"/>
    <w:semiHidden/>
    <w:rsid w:val="006C0368"/>
    <w:pPr>
      <w:spacing w:after="0" w:line="240" w:lineRule="auto"/>
    </w:pPr>
    <w:rPr>
      <w:rFonts w:ascii="Arial" w:hAnsi="Arial"/>
      <w:szCs w:val="22"/>
    </w:rPr>
  </w:style>
  <w:style w:type="paragraph" w:customStyle="1" w:styleId="s3">
    <w:name w:val="s3"/>
    <w:basedOn w:val="Normal"/>
    <w:rsid w:val="00546F1B"/>
    <w:pPr>
      <w:spacing w:before="100" w:beforeAutospacing="1" w:after="100" w:afterAutospacing="1"/>
    </w:pPr>
    <w:rPr>
      <w:rFonts w:ascii="Times New Roman" w:eastAsiaTheme="minorEastAsia" w:hAnsi="Times New Roman" w:cs="Times New Roman"/>
      <w:kern w:val="0"/>
      <w:szCs w:val="24"/>
      <w14:ligatures w14:val="none"/>
    </w:rPr>
  </w:style>
  <w:style w:type="character" w:customStyle="1" w:styleId="bumpedfont15">
    <w:name w:val="bumpedfont15"/>
    <w:basedOn w:val="DefaultParagraphFont"/>
    <w:rsid w:val="00546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FCA44-2394-4F31-81F0-7565EEA8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Tserenkhand</dc:creator>
  <cp:keywords/>
  <dc:description/>
  <cp:lastModifiedBy>Д.Батсүрэн</cp:lastModifiedBy>
  <cp:revision>21</cp:revision>
  <cp:lastPrinted>2025-11-13T07:45:00Z</cp:lastPrinted>
  <dcterms:created xsi:type="dcterms:W3CDTF">2025-11-12T03:24:00Z</dcterms:created>
  <dcterms:modified xsi:type="dcterms:W3CDTF">2025-11-13T07:45:00Z</dcterms:modified>
</cp:coreProperties>
</file>