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78BC" w14:textId="77777777" w:rsidR="004A0DDF" w:rsidRPr="007560E5" w:rsidRDefault="004A0DDF" w:rsidP="00067696">
      <w:pPr>
        <w:jc w:val="center"/>
        <w:rPr>
          <w:rFonts w:ascii="Arial" w:hAnsi="Arial" w:cs="Arial"/>
          <w:b/>
          <w:bCs/>
          <w:lang w:val="mn-MN"/>
        </w:rPr>
      </w:pPr>
    </w:p>
    <w:p w14:paraId="59EF96B8" w14:textId="77777777" w:rsidR="004A0DDF" w:rsidRPr="007560E5" w:rsidRDefault="004A0DDF" w:rsidP="00067696">
      <w:pPr>
        <w:jc w:val="center"/>
        <w:rPr>
          <w:rFonts w:ascii="Arial" w:hAnsi="Arial" w:cs="Arial"/>
          <w:b/>
          <w:bCs/>
          <w:lang w:val="mn-MN"/>
        </w:rPr>
      </w:pPr>
    </w:p>
    <w:p w14:paraId="5775FA31" w14:textId="20409352" w:rsidR="004A0DDF" w:rsidRPr="007560E5" w:rsidRDefault="004A0DDF" w:rsidP="00067696">
      <w:pPr>
        <w:jc w:val="center"/>
        <w:rPr>
          <w:rFonts w:ascii="Arial" w:hAnsi="Arial" w:cs="Arial"/>
          <w:b/>
          <w:bCs/>
          <w:lang w:val="mn-MN"/>
        </w:rPr>
      </w:pPr>
    </w:p>
    <w:p w14:paraId="640C1279" w14:textId="77777777" w:rsidR="004A0DDF" w:rsidRPr="007560E5" w:rsidRDefault="004A0DDF" w:rsidP="00067696">
      <w:pPr>
        <w:jc w:val="center"/>
        <w:rPr>
          <w:rFonts w:ascii="Arial" w:hAnsi="Arial" w:cs="Arial"/>
          <w:b/>
          <w:bCs/>
          <w:lang w:val="mn-MN"/>
        </w:rPr>
      </w:pPr>
    </w:p>
    <w:p w14:paraId="6EC4751D" w14:textId="77777777" w:rsidR="004A0DDF" w:rsidRPr="007560E5" w:rsidRDefault="004A0DDF" w:rsidP="00067696">
      <w:pPr>
        <w:jc w:val="center"/>
        <w:rPr>
          <w:rFonts w:ascii="Arial" w:hAnsi="Arial" w:cs="Arial"/>
          <w:b/>
          <w:bCs/>
          <w:lang w:val="mn-MN"/>
        </w:rPr>
      </w:pPr>
    </w:p>
    <w:p w14:paraId="66FBDD1D" w14:textId="77777777" w:rsidR="00443739" w:rsidRPr="007560E5" w:rsidRDefault="00443739" w:rsidP="00067696">
      <w:pPr>
        <w:jc w:val="center"/>
        <w:rPr>
          <w:rFonts w:ascii="Arial" w:hAnsi="Arial" w:cs="Arial"/>
          <w:b/>
          <w:bCs/>
          <w:lang w:val="mn-MN"/>
        </w:rPr>
      </w:pPr>
    </w:p>
    <w:p w14:paraId="312E06D6" w14:textId="77777777" w:rsidR="00443739" w:rsidRPr="007560E5" w:rsidRDefault="00443739" w:rsidP="00067696">
      <w:pPr>
        <w:jc w:val="center"/>
        <w:rPr>
          <w:rFonts w:ascii="Arial" w:hAnsi="Arial" w:cs="Arial"/>
          <w:b/>
          <w:bCs/>
          <w:lang w:val="mn-MN"/>
        </w:rPr>
      </w:pPr>
    </w:p>
    <w:p w14:paraId="01CDB926" w14:textId="77777777" w:rsidR="004A0DDF" w:rsidRPr="007560E5" w:rsidRDefault="004A0DDF" w:rsidP="00067696">
      <w:pPr>
        <w:jc w:val="center"/>
        <w:rPr>
          <w:rFonts w:ascii="Arial" w:hAnsi="Arial" w:cs="Arial"/>
          <w:b/>
          <w:bCs/>
          <w:lang w:val="mn-MN"/>
        </w:rPr>
      </w:pPr>
    </w:p>
    <w:p w14:paraId="4C449197" w14:textId="77777777" w:rsidR="004A0DDF" w:rsidRPr="007560E5" w:rsidRDefault="004A0DDF" w:rsidP="00067696">
      <w:pPr>
        <w:jc w:val="center"/>
        <w:rPr>
          <w:rFonts w:ascii="Arial" w:hAnsi="Arial" w:cs="Arial"/>
          <w:b/>
          <w:bCs/>
          <w:lang w:val="mn-MN"/>
        </w:rPr>
      </w:pPr>
    </w:p>
    <w:p w14:paraId="7D921CD4" w14:textId="77777777" w:rsidR="004A0DDF" w:rsidRPr="007560E5" w:rsidRDefault="004A0DDF" w:rsidP="00067696">
      <w:pPr>
        <w:jc w:val="center"/>
        <w:rPr>
          <w:rFonts w:ascii="Arial" w:hAnsi="Arial" w:cs="Arial"/>
          <w:b/>
          <w:bCs/>
          <w:lang w:val="mn-MN"/>
        </w:rPr>
      </w:pPr>
    </w:p>
    <w:p w14:paraId="7A429FC7" w14:textId="440DF038" w:rsidR="004A0DDF" w:rsidRPr="007560E5" w:rsidRDefault="004A0DDF" w:rsidP="00067696">
      <w:pPr>
        <w:jc w:val="center"/>
        <w:rPr>
          <w:rFonts w:ascii="Arial" w:hAnsi="Arial" w:cs="Arial"/>
          <w:b/>
          <w:bCs/>
          <w:lang w:val="mn-MN"/>
        </w:rPr>
      </w:pPr>
    </w:p>
    <w:p w14:paraId="65C55C33" w14:textId="5F6EF1C8" w:rsidR="003E4405" w:rsidRPr="007560E5" w:rsidRDefault="003E4405" w:rsidP="00067696">
      <w:pPr>
        <w:jc w:val="center"/>
        <w:rPr>
          <w:rFonts w:ascii="Arial" w:hAnsi="Arial" w:cs="Arial"/>
          <w:b/>
          <w:bCs/>
          <w:lang w:val="mn-MN"/>
        </w:rPr>
      </w:pPr>
    </w:p>
    <w:p w14:paraId="3E3E7D04" w14:textId="77777777" w:rsidR="003E4405" w:rsidRPr="007560E5" w:rsidRDefault="003E4405" w:rsidP="00067696">
      <w:pPr>
        <w:jc w:val="center"/>
        <w:rPr>
          <w:rFonts w:ascii="Arial" w:hAnsi="Arial" w:cs="Arial"/>
          <w:b/>
          <w:bCs/>
          <w:lang w:val="mn-MN"/>
        </w:rPr>
      </w:pPr>
    </w:p>
    <w:p w14:paraId="68F8A11B" w14:textId="77777777" w:rsidR="004A0DDF" w:rsidRPr="007560E5" w:rsidRDefault="004A0DDF" w:rsidP="00067696">
      <w:pPr>
        <w:jc w:val="center"/>
        <w:rPr>
          <w:rFonts w:ascii="Arial" w:hAnsi="Arial" w:cs="Arial"/>
          <w:b/>
          <w:bCs/>
          <w:lang w:val="mn-MN"/>
        </w:rPr>
      </w:pPr>
    </w:p>
    <w:p w14:paraId="3905ED45" w14:textId="1FF30540" w:rsidR="000457DF" w:rsidRPr="007560E5" w:rsidRDefault="00443739" w:rsidP="00067696">
      <w:pPr>
        <w:jc w:val="center"/>
        <w:rPr>
          <w:rFonts w:ascii="Arial" w:hAnsi="Arial" w:cs="Arial"/>
          <w:b/>
          <w:bCs/>
          <w:lang w:val="mn-MN"/>
        </w:rPr>
      </w:pPr>
      <w:r w:rsidRPr="007560E5">
        <w:rPr>
          <w:rFonts w:ascii="Arial" w:hAnsi="Arial" w:cs="Arial"/>
          <w:b/>
          <w:bCs/>
          <w:lang w:val="mn-MN"/>
        </w:rPr>
        <w:t>ЭРҮҮГИЙН</w:t>
      </w:r>
      <w:r w:rsidR="002A7138" w:rsidRPr="007560E5">
        <w:rPr>
          <w:rFonts w:ascii="Arial" w:hAnsi="Arial" w:cs="Arial"/>
          <w:b/>
          <w:bCs/>
          <w:lang w:val="mn-MN"/>
        </w:rPr>
        <w:t xml:space="preserve"> </w:t>
      </w:r>
      <w:r w:rsidR="004A0DDF" w:rsidRPr="007560E5">
        <w:rPr>
          <w:rFonts w:ascii="Arial" w:hAnsi="Arial" w:cs="Arial"/>
          <w:b/>
          <w:bCs/>
          <w:lang w:val="mn-MN"/>
        </w:rPr>
        <w:t>ХУУЛ</w:t>
      </w:r>
      <w:r w:rsidR="000457DF" w:rsidRPr="007560E5">
        <w:rPr>
          <w:rFonts w:ascii="Arial" w:hAnsi="Arial" w:cs="Arial"/>
          <w:b/>
          <w:bCs/>
          <w:lang w:val="mn-MN"/>
        </w:rPr>
        <w:t>ЬД</w:t>
      </w:r>
      <w:r w:rsidRPr="007560E5">
        <w:rPr>
          <w:rFonts w:ascii="Arial" w:hAnsi="Arial" w:cs="Arial"/>
          <w:b/>
          <w:bCs/>
          <w:lang w:val="mn-MN"/>
        </w:rPr>
        <w:t xml:space="preserve"> НЭМЭЛТ,</w:t>
      </w:r>
      <w:r w:rsidR="000457DF" w:rsidRPr="007560E5">
        <w:rPr>
          <w:rFonts w:ascii="Arial" w:hAnsi="Arial" w:cs="Arial"/>
          <w:b/>
          <w:bCs/>
          <w:lang w:val="mn-MN"/>
        </w:rPr>
        <w:t xml:space="preserve"> ӨӨРЧЛӨЛТ </w:t>
      </w:r>
    </w:p>
    <w:p w14:paraId="5C703A0C" w14:textId="77777777" w:rsidR="000457DF" w:rsidRPr="007560E5" w:rsidRDefault="000457DF" w:rsidP="00067696">
      <w:pPr>
        <w:jc w:val="center"/>
        <w:rPr>
          <w:rFonts w:ascii="Arial" w:hAnsi="Arial" w:cs="Arial"/>
          <w:b/>
          <w:lang w:val="mn-MN"/>
        </w:rPr>
      </w:pPr>
      <w:r w:rsidRPr="007560E5">
        <w:rPr>
          <w:rFonts w:ascii="Arial" w:hAnsi="Arial" w:cs="Arial"/>
          <w:b/>
          <w:bCs/>
          <w:lang w:val="mn-MN"/>
        </w:rPr>
        <w:t>ОРУУЛАХ</w:t>
      </w:r>
      <w:r w:rsidR="004A0DDF" w:rsidRPr="007560E5">
        <w:rPr>
          <w:rFonts w:ascii="Arial" w:hAnsi="Arial" w:cs="Arial"/>
          <w:b/>
          <w:bCs/>
          <w:lang w:val="mn-MN"/>
        </w:rPr>
        <w:t xml:space="preserve"> </w:t>
      </w:r>
      <w:r w:rsidR="004A0DDF" w:rsidRPr="007560E5">
        <w:rPr>
          <w:rFonts w:ascii="Arial" w:hAnsi="Arial" w:cs="Arial"/>
          <w:b/>
          <w:lang w:val="mn-MN"/>
        </w:rPr>
        <w:t>ХЭРЭ</w:t>
      </w:r>
      <w:r w:rsidR="000831AB" w:rsidRPr="007560E5">
        <w:rPr>
          <w:rFonts w:ascii="Arial" w:hAnsi="Arial" w:cs="Arial"/>
          <w:b/>
          <w:lang w:val="mn-MN"/>
        </w:rPr>
        <w:t xml:space="preserve">ГЦЭЭ, ШААРДЛАГЫГ </w:t>
      </w:r>
      <w:r w:rsidRPr="007560E5">
        <w:rPr>
          <w:rFonts w:ascii="Arial" w:hAnsi="Arial" w:cs="Arial"/>
          <w:b/>
          <w:lang w:val="mn-MN"/>
        </w:rPr>
        <w:t xml:space="preserve">УРЬДЧИЛАН </w:t>
      </w:r>
      <w:r w:rsidR="000831AB" w:rsidRPr="007560E5">
        <w:rPr>
          <w:rFonts w:ascii="Arial" w:hAnsi="Arial" w:cs="Arial"/>
          <w:b/>
          <w:lang w:val="mn-MN"/>
        </w:rPr>
        <w:t xml:space="preserve">ТАНДАН </w:t>
      </w:r>
    </w:p>
    <w:p w14:paraId="10C98D63" w14:textId="336C4A6E" w:rsidR="004A0DDF" w:rsidRPr="007560E5" w:rsidRDefault="000831AB" w:rsidP="00067696">
      <w:pPr>
        <w:jc w:val="center"/>
        <w:rPr>
          <w:rFonts w:ascii="Arial" w:hAnsi="Arial" w:cs="Arial"/>
          <w:b/>
          <w:lang w:val="mn-MN"/>
        </w:rPr>
      </w:pPr>
      <w:r w:rsidRPr="007560E5">
        <w:rPr>
          <w:rFonts w:ascii="Arial" w:hAnsi="Arial" w:cs="Arial"/>
          <w:b/>
          <w:lang w:val="mn-MN"/>
        </w:rPr>
        <w:t xml:space="preserve">СУДАЛСАН </w:t>
      </w:r>
      <w:r w:rsidR="000457DF" w:rsidRPr="007560E5">
        <w:rPr>
          <w:rFonts w:ascii="Arial" w:hAnsi="Arial" w:cs="Arial"/>
          <w:b/>
          <w:lang w:val="mn-MN"/>
        </w:rPr>
        <w:t xml:space="preserve">ТУХАЙ </w:t>
      </w:r>
      <w:r w:rsidRPr="007560E5">
        <w:rPr>
          <w:rFonts w:ascii="Arial" w:hAnsi="Arial" w:cs="Arial"/>
          <w:b/>
          <w:lang w:val="mn-MN"/>
        </w:rPr>
        <w:t>ТАЙЛАН</w:t>
      </w:r>
    </w:p>
    <w:p w14:paraId="1F41C24B" w14:textId="77777777" w:rsidR="004A0DDF" w:rsidRPr="007560E5" w:rsidRDefault="004A0DDF" w:rsidP="00067696">
      <w:pPr>
        <w:ind w:left="4036" w:right="3851"/>
        <w:jc w:val="center"/>
        <w:rPr>
          <w:rFonts w:ascii="Arial" w:eastAsia="Arial" w:hAnsi="Arial" w:cs="Arial"/>
          <w:b/>
          <w:bCs/>
          <w:spacing w:val="-5"/>
          <w:position w:val="-1"/>
          <w:lang w:val="mn-MN"/>
        </w:rPr>
      </w:pPr>
    </w:p>
    <w:p w14:paraId="38C77AFB" w14:textId="31B88788" w:rsidR="004A0DDF" w:rsidRPr="007560E5" w:rsidRDefault="004A0DDF" w:rsidP="00067696">
      <w:pPr>
        <w:ind w:left="4036" w:right="3851"/>
        <w:jc w:val="center"/>
        <w:rPr>
          <w:rFonts w:ascii="Arial" w:eastAsia="Arial" w:hAnsi="Arial" w:cs="Arial"/>
          <w:b/>
          <w:bCs/>
          <w:spacing w:val="-5"/>
          <w:position w:val="-1"/>
          <w:lang w:val="mn-MN"/>
        </w:rPr>
      </w:pPr>
    </w:p>
    <w:p w14:paraId="0F342940" w14:textId="77777777" w:rsidR="00051CCD" w:rsidRPr="007560E5" w:rsidRDefault="00051CCD" w:rsidP="00067696">
      <w:pPr>
        <w:ind w:left="4036" w:right="3851"/>
        <w:jc w:val="center"/>
        <w:rPr>
          <w:rFonts w:ascii="Arial" w:eastAsia="Arial" w:hAnsi="Arial" w:cs="Arial"/>
          <w:b/>
          <w:bCs/>
          <w:spacing w:val="-5"/>
          <w:position w:val="-1"/>
          <w:lang w:val="mn-MN"/>
        </w:rPr>
      </w:pPr>
    </w:p>
    <w:p w14:paraId="57C5D0D0" w14:textId="77777777" w:rsidR="004A0DDF" w:rsidRPr="007560E5" w:rsidRDefault="004A0DDF" w:rsidP="00067696">
      <w:pPr>
        <w:jc w:val="both"/>
        <w:rPr>
          <w:rFonts w:ascii="Arial" w:hAnsi="Arial" w:cs="Arial"/>
          <w:b/>
          <w:lang w:val="mn-MN"/>
        </w:rPr>
      </w:pPr>
    </w:p>
    <w:p w14:paraId="0D90C4FB" w14:textId="77777777" w:rsidR="004A0DDF" w:rsidRPr="007560E5" w:rsidRDefault="004A0DDF" w:rsidP="00067696">
      <w:pPr>
        <w:ind w:left="4036" w:right="3851"/>
        <w:jc w:val="center"/>
        <w:rPr>
          <w:rFonts w:ascii="Arial" w:eastAsia="Arial" w:hAnsi="Arial" w:cs="Arial"/>
          <w:b/>
          <w:bCs/>
          <w:spacing w:val="-5"/>
          <w:position w:val="-1"/>
          <w:lang w:val="mn-MN"/>
        </w:rPr>
      </w:pPr>
    </w:p>
    <w:p w14:paraId="05E17C0C" w14:textId="3F0D7653" w:rsidR="004A0DDF" w:rsidRPr="007560E5" w:rsidRDefault="004A0DDF" w:rsidP="00067696">
      <w:pPr>
        <w:ind w:left="4036" w:right="3851"/>
        <w:jc w:val="center"/>
        <w:rPr>
          <w:rFonts w:ascii="Arial" w:eastAsia="Arial" w:hAnsi="Arial" w:cs="Arial"/>
          <w:b/>
          <w:bCs/>
          <w:spacing w:val="-5"/>
          <w:position w:val="-1"/>
          <w:lang w:val="mn-MN"/>
        </w:rPr>
      </w:pPr>
    </w:p>
    <w:p w14:paraId="02812B4B" w14:textId="30668742" w:rsidR="00051CCD" w:rsidRPr="007560E5" w:rsidRDefault="00051CCD" w:rsidP="00067696">
      <w:pPr>
        <w:ind w:left="4036" w:right="3851"/>
        <w:jc w:val="center"/>
        <w:rPr>
          <w:rFonts w:ascii="Arial" w:eastAsia="Arial" w:hAnsi="Arial" w:cs="Arial"/>
          <w:b/>
          <w:bCs/>
          <w:spacing w:val="-5"/>
          <w:position w:val="-1"/>
          <w:lang w:val="mn-MN"/>
        </w:rPr>
      </w:pPr>
    </w:p>
    <w:p w14:paraId="685FAC7E" w14:textId="7E4EE9DA" w:rsidR="00051CCD" w:rsidRPr="007560E5" w:rsidRDefault="00051CCD" w:rsidP="00067696">
      <w:pPr>
        <w:ind w:left="4036" w:right="3851"/>
        <w:jc w:val="center"/>
        <w:rPr>
          <w:rFonts w:ascii="Arial" w:eastAsia="Arial" w:hAnsi="Arial" w:cs="Arial"/>
          <w:b/>
          <w:bCs/>
          <w:spacing w:val="-5"/>
          <w:position w:val="-1"/>
          <w:lang w:val="mn-MN"/>
        </w:rPr>
      </w:pPr>
    </w:p>
    <w:p w14:paraId="346E4383" w14:textId="0520C10D" w:rsidR="003E4405" w:rsidRPr="007560E5" w:rsidRDefault="003E4405" w:rsidP="00067696">
      <w:pPr>
        <w:ind w:left="4036" w:right="3851"/>
        <w:jc w:val="center"/>
        <w:rPr>
          <w:rFonts w:ascii="Arial" w:eastAsia="Arial" w:hAnsi="Arial" w:cs="Arial"/>
          <w:b/>
          <w:bCs/>
          <w:spacing w:val="-5"/>
          <w:position w:val="-1"/>
          <w:lang w:val="mn-MN"/>
        </w:rPr>
      </w:pPr>
    </w:p>
    <w:p w14:paraId="549AB5A3" w14:textId="4E37049B" w:rsidR="003E4405" w:rsidRPr="007560E5" w:rsidRDefault="003E4405" w:rsidP="00067696">
      <w:pPr>
        <w:ind w:left="4036" w:right="3851"/>
        <w:jc w:val="center"/>
        <w:rPr>
          <w:rFonts w:ascii="Arial" w:eastAsia="Arial" w:hAnsi="Arial" w:cs="Arial"/>
          <w:b/>
          <w:bCs/>
          <w:spacing w:val="-5"/>
          <w:position w:val="-1"/>
          <w:lang w:val="mn-MN"/>
        </w:rPr>
      </w:pPr>
    </w:p>
    <w:p w14:paraId="2FB898B5" w14:textId="57C72EE5" w:rsidR="003E4405" w:rsidRPr="007560E5" w:rsidRDefault="003E4405" w:rsidP="00067696">
      <w:pPr>
        <w:ind w:left="4036" w:right="3851"/>
        <w:jc w:val="center"/>
        <w:rPr>
          <w:rFonts w:ascii="Arial" w:eastAsia="Arial" w:hAnsi="Arial" w:cs="Arial"/>
          <w:b/>
          <w:bCs/>
          <w:spacing w:val="-5"/>
          <w:position w:val="-1"/>
          <w:lang w:val="mn-MN"/>
        </w:rPr>
      </w:pPr>
    </w:p>
    <w:p w14:paraId="0F5EEA8D" w14:textId="4758D127" w:rsidR="003E4405" w:rsidRPr="007560E5" w:rsidRDefault="003E4405" w:rsidP="00067696">
      <w:pPr>
        <w:ind w:left="4036" w:right="3851"/>
        <w:jc w:val="center"/>
        <w:rPr>
          <w:rFonts w:ascii="Arial" w:eastAsia="Arial" w:hAnsi="Arial" w:cs="Arial"/>
          <w:b/>
          <w:bCs/>
          <w:spacing w:val="-5"/>
          <w:position w:val="-1"/>
          <w:lang w:val="mn-MN"/>
        </w:rPr>
      </w:pPr>
    </w:p>
    <w:p w14:paraId="355CAC45" w14:textId="3F49AA82" w:rsidR="003E4405" w:rsidRPr="007560E5" w:rsidRDefault="003E4405" w:rsidP="00067696">
      <w:pPr>
        <w:ind w:left="4036" w:right="3851"/>
        <w:jc w:val="center"/>
        <w:rPr>
          <w:rFonts w:ascii="Arial" w:eastAsia="Arial" w:hAnsi="Arial" w:cs="Arial"/>
          <w:b/>
          <w:bCs/>
          <w:spacing w:val="-5"/>
          <w:position w:val="-1"/>
          <w:lang w:val="mn-MN"/>
        </w:rPr>
      </w:pPr>
    </w:p>
    <w:p w14:paraId="081F1618" w14:textId="2B9F5A88" w:rsidR="003E4405" w:rsidRPr="007560E5" w:rsidRDefault="003E4405" w:rsidP="00067696">
      <w:pPr>
        <w:ind w:left="4036" w:right="3851"/>
        <w:jc w:val="center"/>
        <w:rPr>
          <w:rFonts w:ascii="Arial" w:eastAsia="Arial" w:hAnsi="Arial" w:cs="Arial"/>
          <w:b/>
          <w:bCs/>
          <w:spacing w:val="-5"/>
          <w:position w:val="-1"/>
          <w:lang w:val="mn-MN"/>
        </w:rPr>
      </w:pPr>
    </w:p>
    <w:p w14:paraId="1B60D5A5" w14:textId="6CF0E44B" w:rsidR="003E4405" w:rsidRPr="007560E5" w:rsidRDefault="003E4405" w:rsidP="00067696">
      <w:pPr>
        <w:ind w:left="4036" w:right="3851"/>
        <w:jc w:val="center"/>
        <w:rPr>
          <w:rFonts w:ascii="Arial" w:eastAsia="Arial" w:hAnsi="Arial" w:cs="Arial"/>
          <w:b/>
          <w:bCs/>
          <w:spacing w:val="-5"/>
          <w:position w:val="-1"/>
          <w:lang w:val="mn-MN"/>
        </w:rPr>
      </w:pPr>
    </w:p>
    <w:p w14:paraId="70730AC7" w14:textId="0871661D" w:rsidR="003E4405" w:rsidRPr="007560E5" w:rsidRDefault="003E4405" w:rsidP="00067696">
      <w:pPr>
        <w:ind w:left="4036" w:right="3851"/>
        <w:jc w:val="center"/>
        <w:rPr>
          <w:rFonts w:ascii="Arial" w:eastAsia="Arial" w:hAnsi="Arial" w:cs="Arial"/>
          <w:b/>
          <w:bCs/>
          <w:spacing w:val="-5"/>
          <w:position w:val="-1"/>
          <w:lang w:val="mn-MN"/>
        </w:rPr>
      </w:pPr>
    </w:p>
    <w:p w14:paraId="533F4AE9" w14:textId="3E29BE03" w:rsidR="003E4405" w:rsidRPr="007560E5" w:rsidRDefault="003E4405" w:rsidP="00067696">
      <w:pPr>
        <w:ind w:left="4036" w:right="3851"/>
        <w:jc w:val="center"/>
        <w:rPr>
          <w:rFonts w:ascii="Arial" w:eastAsia="Arial" w:hAnsi="Arial" w:cs="Arial"/>
          <w:b/>
          <w:bCs/>
          <w:spacing w:val="-5"/>
          <w:position w:val="-1"/>
          <w:lang w:val="mn-MN"/>
        </w:rPr>
      </w:pPr>
    </w:p>
    <w:p w14:paraId="626B4C1C" w14:textId="4953B1E7" w:rsidR="003E4405" w:rsidRPr="007560E5" w:rsidRDefault="003E4405" w:rsidP="00067696">
      <w:pPr>
        <w:ind w:left="4036" w:right="3851"/>
        <w:jc w:val="center"/>
        <w:rPr>
          <w:rFonts w:ascii="Arial" w:eastAsia="Arial" w:hAnsi="Arial" w:cs="Arial"/>
          <w:b/>
          <w:bCs/>
          <w:spacing w:val="-5"/>
          <w:position w:val="-1"/>
          <w:lang w:val="mn-MN"/>
        </w:rPr>
      </w:pPr>
    </w:p>
    <w:p w14:paraId="2ADCBBB1" w14:textId="77777777" w:rsidR="003E4405" w:rsidRPr="007560E5" w:rsidRDefault="003E4405" w:rsidP="00067696">
      <w:pPr>
        <w:ind w:left="4036" w:right="3851"/>
        <w:jc w:val="center"/>
        <w:rPr>
          <w:rFonts w:ascii="Arial" w:eastAsia="Arial" w:hAnsi="Arial" w:cs="Arial"/>
          <w:b/>
          <w:bCs/>
          <w:spacing w:val="-5"/>
          <w:position w:val="-1"/>
          <w:lang w:val="mn-MN"/>
        </w:rPr>
      </w:pPr>
    </w:p>
    <w:p w14:paraId="18B4A39A" w14:textId="64F4FF78" w:rsidR="00051CCD" w:rsidRPr="007560E5" w:rsidRDefault="00051CCD" w:rsidP="00067696">
      <w:pPr>
        <w:ind w:left="4036" w:right="3851"/>
        <w:jc w:val="center"/>
        <w:rPr>
          <w:rFonts w:ascii="Arial" w:eastAsia="Arial" w:hAnsi="Arial" w:cs="Arial"/>
          <w:b/>
          <w:bCs/>
          <w:spacing w:val="-5"/>
          <w:position w:val="-1"/>
          <w:lang w:val="mn-MN"/>
        </w:rPr>
      </w:pPr>
    </w:p>
    <w:p w14:paraId="25F98519" w14:textId="77777777" w:rsidR="00051CCD" w:rsidRPr="007560E5" w:rsidRDefault="00051CCD" w:rsidP="00067696">
      <w:pPr>
        <w:ind w:left="4036" w:right="3851"/>
        <w:jc w:val="center"/>
        <w:rPr>
          <w:rFonts w:ascii="Arial" w:eastAsia="Arial" w:hAnsi="Arial" w:cs="Arial"/>
          <w:b/>
          <w:bCs/>
          <w:spacing w:val="-5"/>
          <w:position w:val="-1"/>
          <w:lang w:val="mn-MN"/>
        </w:rPr>
      </w:pPr>
    </w:p>
    <w:p w14:paraId="575A7AB3" w14:textId="77777777" w:rsidR="00F711C3" w:rsidRPr="007560E5" w:rsidRDefault="00F711C3" w:rsidP="00067696">
      <w:pPr>
        <w:ind w:left="4036" w:right="3851"/>
        <w:jc w:val="center"/>
        <w:rPr>
          <w:rFonts w:ascii="Arial" w:eastAsia="Arial" w:hAnsi="Arial" w:cs="Arial"/>
          <w:b/>
          <w:bCs/>
          <w:spacing w:val="-5"/>
          <w:position w:val="-1"/>
          <w:lang w:val="mn-MN"/>
        </w:rPr>
      </w:pPr>
    </w:p>
    <w:p w14:paraId="443B5C52" w14:textId="77777777" w:rsidR="00F711C3" w:rsidRPr="007560E5" w:rsidRDefault="00F711C3" w:rsidP="00067696">
      <w:pPr>
        <w:ind w:left="4036" w:right="3851"/>
        <w:jc w:val="center"/>
        <w:rPr>
          <w:rFonts w:ascii="Arial" w:eastAsia="Arial" w:hAnsi="Arial" w:cs="Arial"/>
          <w:b/>
          <w:bCs/>
          <w:spacing w:val="-5"/>
          <w:position w:val="-1"/>
          <w:lang w:val="mn-MN"/>
        </w:rPr>
      </w:pPr>
    </w:p>
    <w:p w14:paraId="366087F1" w14:textId="77777777" w:rsidR="004A0DDF" w:rsidRPr="007560E5" w:rsidRDefault="004A0DDF" w:rsidP="00067696">
      <w:pPr>
        <w:ind w:left="4036" w:right="3851"/>
        <w:jc w:val="center"/>
        <w:rPr>
          <w:rFonts w:ascii="Arial" w:eastAsia="Arial" w:hAnsi="Arial" w:cs="Arial"/>
          <w:b/>
          <w:bCs/>
          <w:spacing w:val="-5"/>
          <w:position w:val="-1"/>
          <w:lang w:val="mn-MN"/>
        </w:rPr>
      </w:pPr>
    </w:p>
    <w:p w14:paraId="304BE924" w14:textId="3CE42FCA" w:rsidR="004A0DDF" w:rsidRPr="007560E5" w:rsidRDefault="00C161C4" w:rsidP="00C161C4">
      <w:pPr>
        <w:ind w:right="2"/>
        <w:jc w:val="center"/>
        <w:rPr>
          <w:rFonts w:ascii="Arial" w:eastAsia="Arial" w:hAnsi="Arial" w:cs="Arial"/>
          <w:b/>
          <w:bCs/>
          <w:spacing w:val="-5"/>
          <w:position w:val="-1"/>
          <w:lang w:val="mn-MN"/>
        </w:rPr>
      </w:pPr>
      <w:r w:rsidRPr="007560E5">
        <w:rPr>
          <w:rFonts w:ascii="Arial" w:eastAsia="Arial" w:hAnsi="Arial" w:cs="Arial"/>
          <w:b/>
          <w:bCs/>
          <w:spacing w:val="-5"/>
          <w:position w:val="-1"/>
          <w:lang w:val="mn-MN"/>
        </w:rPr>
        <w:t>УЛААНБААТАР ХОТ</w:t>
      </w:r>
    </w:p>
    <w:p w14:paraId="6B3BD395" w14:textId="7DA655C3" w:rsidR="004A0DDF" w:rsidRPr="007560E5" w:rsidRDefault="00C161C4" w:rsidP="00C161C4">
      <w:pPr>
        <w:ind w:left="2880" w:right="3851" w:firstLine="720"/>
        <w:jc w:val="center"/>
        <w:rPr>
          <w:rFonts w:ascii="Arial" w:eastAsia="Arial" w:hAnsi="Arial" w:cs="Arial"/>
          <w:b/>
          <w:bCs/>
          <w:spacing w:val="-5"/>
          <w:position w:val="-1"/>
          <w:lang w:val="mn-MN"/>
        </w:rPr>
      </w:pPr>
      <w:r w:rsidRPr="007560E5">
        <w:rPr>
          <w:rFonts w:ascii="Arial" w:eastAsia="Arial" w:hAnsi="Arial" w:cs="Arial"/>
          <w:b/>
          <w:bCs/>
          <w:spacing w:val="-5"/>
          <w:position w:val="-1"/>
          <w:lang w:val="mn-MN"/>
        </w:rPr>
        <w:t>202</w:t>
      </w:r>
      <w:r w:rsidR="00443739" w:rsidRPr="007560E5">
        <w:rPr>
          <w:rFonts w:ascii="Arial" w:eastAsia="Arial" w:hAnsi="Arial" w:cs="Arial"/>
          <w:b/>
          <w:bCs/>
          <w:spacing w:val="-5"/>
          <w:position w:val="-1"/>
          <w:lang w:val="mn-MN"/>
        </w:rPr>
        <w:t>5</w:t>
      </w:r>
      <w:r w:rsidRPr="007560E5">
        <w:rPr>
          <w:rFonts w:ascii="Arial" w:eastAsia="Arial" w:hAnsi="Arial" w:cs="Arial"/>
          <w:b/>
          <w:bCs/>
          <w:spacing w:val="-5"/>
          <w:position w:val="-1"/>
          <w:lang w:val="mn-MN"/>
        </w:rPr>
        <w:t xml:space="preserve"> ОН</w:t>
      </w:r>
    </w:p>
    <w:p w14:paraId="26EAF68D" w14:textId="1F014030" w:rsidR="00051CCD" w:rsidRPr="007560E5" w:rsidRDefault="00051CCD" w:rsidP="00067696">
      <w:pPr>
        <w:ind w:left="2880" w:right="3851" w:firstLine="720"/>
        <w:jc w:val="both"/>
        <w:rPr>
          <w:rFonts w:ascii="Arial" w:eastAsia="Arial" w:hAnsi="Arial" w:cs="Arial"/>
          <w:b/>
          <w:bCs/>
          <w:spacing w:val="-5"/>
          <w:position w:val="-1"/>
          <w:lang w:val="mn-MN"/>
        </w:rPr>
      </w:pPr>
    </w:p>
    <w:p w14:paraId="0E08376D" w14:textId="6C42F6BC" w:rsidR="00051CCD" w:rsidRPr="007560E5" w:rsidRDefault="00051CCD" w:rsidP="00067696">
      <w:pPr>
        <w:ind w:left="2880" w:right="3851" w:firstLine="720"/>
        <w:jc w:val="both"/>
        <w:rPr>
          <w:rFonts w:ascii="Arial" w:eastAsia="Arial" w:hAnsi="Arial" w:cs="Arial"/>
          <w:spacing w:val="-5"/>
          <w:position w:val="-1"/>
          <w:lang w:val="mn-MN"/>
        </w:rPr>
      </w:pPr>
    </w:p>
    <w:p w14:paraId="60007598" w14:textId="0CAC2642" w:rsidR="00051CCD" w:rsidRPr="007560E5" w:rsidRDefault="00051CCD" w:rsidP="00067696">
      <w:pPr>
        <w:ind w:left="2880" w:right="3851" w:firstLine="720"/>
        <w:jc w:val="both"/>
        <w:rPr>
          <w:rFonts w:ascii="Arial" w:eastAsia="Arial" w:hAnsi="Arial" w:cs="Arial"/>
          <w:spacing w:val="-5"/>
          <w:position w:val="-1"/>
          <w:lang w:val="mn-MN"/>
        </w:rPr>
      </w:pPr>
    </w:p>
    <w:p w14:paraId="1EDB76A9" w14:textId="77777777" w:rsidR="00443739" w:rsidRPr="007560E5" w:rsidRDefault="00443739" w:rsidP="00067696">
      <w:pPr>
        <w:ind w:left="2880" w:right="3851" w:firstLine="720"/>
        <w:jc w:val="both"/>
        <w:rPr>
          <w:rFonts w:ascii="Arial" w:eastAsia="Arial" w:hAnsi="Arial" w:cs="Arial"/>
          <w:spacing w:val="-5"/>
          <w:position w:val="-1"/>
          <w:lang w:val="mn-MN"/>
        </w:rPr>
      </w:pPr>
    </w:p>
    <w:p w14:paraId="6875437D" w14:textId="77777777" w:rsidR="00443739" w:rsidRPr="007560E5" w:rsidRDefault="00443739" w:rsidP="00067696">
      <w:pPr>
        <w:ind w:left="2880" w:right="3851" w:firstLine="720"/>
        <w:jc w:val="both"/>
        <w:rPr>
          <w:rFonts w:ascii="Arial" w:eastAsia="Arial" w:hAnsi="Arial" w:cs="Arial"/>
          <w:spacing w:val="-5"/>
          <w:position w:val="-1"/>
          <w:lang w:val="mn-MN"/>
        </w:rPr>
      </w:pPr>
    </w:p>
    <w:p w14:paraId="3F23E0A3" w14:textId="77777777" w:rsidR="00443739" w:rsidRPr="007560E5" w:rsidRDefault="00443739" w:rsidP="00067696">
      <w:pPr>
        <w:ind w:left="2880" w:right="3851" w:firstLine="720"/>
        <w:jc w:val="both"/>
        <w:rPr>
          <w:rFonts w:ascii="Arial" w:eastAsia="Arial" w:hAnsi="Arial" w:cs="Arial"/>
          <w:spacing w:val="-5"/>
          <w:position w:val="-1"/>
          <w:lang w:val="mn-MN"/>
        </w:rPr>
      </w:pPr>
    </w:p>
    <w:p w14:paraId="313B43E9" w14:textId="77777777" w:rsidR="00443739" w:rsidRPr="007560E5" w:rsidRDefault="00443739" w:rsidP="00067696">
      <w:pPr>
        <w:ind w:left="2880" w:right="3851" w:firstLine="720"/>
        <w:jc w:val="both"/>
        <w:rPr>
          <w:rFonts w:ascii="Arial" w:eastAsia="Arial" w:hAnsi="Arial" w:cs="Arial"/>
          <w:spacing w:val="-5"/>
          <w:position w:val="-1"/>
          <w:lang w:val="mn-MN"/>
        </w:rPr>
      </w:pPr>
    </w:p>
    <w:p w14:paraId="7881AADA" w14:textId="77777777" w:rsidR="00443739" w:rsidRPr="007560E5" w:rsidRDefault="00443739" w:rsidP="00067696">
      <w:pPr>
        <w:ind w:left="2880" w:right="3851" w:firstLine="720"/>
        <w:jc w:val="both"/>
        <w:rPr>
          <w:rFonts w:ascii="Arial" w:eastAsia="Arial" w:hAnsi="Arial" w:cs="Arial"/>
          <w:spacing w:val="-5"/>
          <w:position w:val="-1"/>
          <w:lang w:val="mn-MN"/>
        </w:rPr>
      </w:pPr>
    </w:p>
    <w:p w14:paraId="7031F620" w14:textId="77777777" w:rsidR="00443739" w:rsidRPr="007560E5" w:rsidRDefault="00443739" w:rsidP="00067696">
      <w:pPr>
        <w:ind w:left="2880" w:right="3851" w:firstLine="720"/>
        <w:jc w:val="both"/>
        <w:rPr>
          <w:rFonts w:ascii="Arial" w:eastAsia="Arial" w:hAnsi="Arial" w:cs="Arial"/>
          <w:spacing w:val="-5"/>
          <w:position w:val="-1"/>
          <w:lang w:val="mn-MN"/>
        </w:rPr>
      </w:pPr>
    </w:p>
    <w:p w14:paraId="7A7DD338" w14:textId="77777777" w:rsidR="004A0DDF" w:rsidRPr="007560E5" w:rsidRDefault="004A0DDF" w:rsidP="00067696">
      <w:pPr>
        <w:jc w:val="both"/>
        <w:rPr>
          <w:rFonts w:ascii="Arial" w:eastAsia="Arial" w:hAnsi="Arial" w:cs="Arial"/>
          <w:lang w:val="mn-MN"/>
        </w:rPr>
      </w:pPr>
      <w:r w:rsidRPr="007560E5">
        <w:rPr>
          <w:rFonts w:ascii="Arial" w:eastAsia="Arial" w:hAnsi="Arial" w:cs="Arial"/>
          <w:b/>
          <w:bCs/>
          <w:spacing w:val="-5"/>
          <w:position w:val="-1"/>
          <w:lang w:val="mn-MN"/>
        </w:rPr>
        <w:lastRenderedPageBreak/>
        <w:t>А</w:t>
      </w:r>
      <w:r w:rsidRPr="007560E5">
        <w:rPr>
          <w:rFonts w:ascii="Arial" w:eastAsia="Arial" w:hAnsi="Arial" w:cs="Arial"/>
          <w:b/>
          <w:bCs/>
          <w:spacing w:val="4"/>
          <w:position w:val="-1"/>
          <w:lang w:val="mn-MN"/>
        </w:rPr>
        <w:t>Г</w:t>
      </w:r>
      <w:r w:rsidRPr="007560E5">
        <w:rPr>
          <w:rFonts w:ascii="Arial" w:eastAsia="Arial" w:hAnsi="Arial" w:cs="Arial"/>
          <w:b/>
          <w:bCs/>
          <w:spacing w:val="-1"/>
          <w:position w:val="-1"/>
          <w:lang w:val="mn-MN"/>
        </w:rPr>
        <w:t>УУ</w:t>
      </w:r>
      <w:r w:rsidRPr="007560E5">
        <w:rPr>
          <w:rFonts w:ascii="Arial" w:eastAsia="Arial" w:hAnsi="Arial" w:cs="Arial"/>
          <w:b/>
          <w:bCs/>
          <w:position w:val="-1"/>
          <w:lang w:val="mn-MN"/>
        </w:rPr>
        <w:t>Л</w:t>
      </w:r>
      <w:r w:rsidRPr="007560E5">
        <w:rPr>
          <w:rFonts w:ascii="Arial" w:eastAsia="Arial" w:hAnsi="Arial" w:cs="Arial"/>
          <w:b/>
          <w:bCs/>
          <w:spacing w:val="3"/>
          <w:position w:val="-1"/>
          <w:lang w:val="mn-MN"/>
        </w:rPr>
        <w:t>Г</w:t>
      </w:r>
      <w:r w:rsidRPr="007560E5">
        <w:rPr>
          <w:rFonts w:ascii="Arial" w:eastAsia="Arial" w:hAnsi="Arial" w:cs="Arial"/>
          <w:b/>
          <w:bCs/>
          <w:position w:val="-1"/>
          <w:lang w:val="mn-MN"/>
        </w:rPr>
        <w:t>А</w:t>
      </w:r>
    </w:p>
    <w:p w14:paraId="481CFB10" w14:textId="77777777" w:rsidR="004A0DDF" w:rsidRPr="007560E5" w:rsidRDefault="004A0DDF" w:rsidP="00067696">
      <w:pPr>
        <w:jc w:val="both"/>
        <w:rPr>
          <w:rFonts w:ascii="Arial" w:hAnsi="Arial" w:cs="Arial"/>
          <w:lang w:val="mn-MN"/>
        </w:rPr>
      </w:pPr>
    </w:p>
    <w:p w14:paraId="05F9D848" w14:textId="77777777" w:rsidR="000457DF" w:rsidRPr="007560E5" w:rsidRDefault="000457DF" w:rsidP="00EA3B29">
      <w:pPr>
        <w:spacing w:line="276" w:lineRule="auto"/>
        <w:jc w:val="both"/>
        <w:rPr>
          <w:rFonts w:ascii="Arial" w:eastAsia="Arial" w:hAnsi="Arial" w:cs="Arial"/>
          <w:lang w:val="mn-MN"/>
        </w:rPr>
      </w:pPr>
    </w:p>
    <w:p w14:paraId="7B1CD9B8" w14:textId="74F0F72E" w:rsidR="004A0DDF" w:rsidRPr="008D23A4" w:rsidRDefault="000E66A0" w:rsidP="00EA3B29">
      <w:pPr>
        <w:spacing w:line="276" w:lineRule="auto"/>
        <w:jc w:val="both"/>
        <w:rPr>
          <w:rFonts w:ascii="Arial" w:eastAsia="Arial" w:hAnsi="Arial" w:cs="Arial"/>
          <w:lang w:val="mn-MN"/>
        </w:rPr>
      </w:pPr>
      <w:r w:rsidRPr="008D23A4">
        <w:rPr>
          <w:rFonts w:ascii="Arial" w:eastAsia="Arial" w:hAnsi="Arial" w:cs="Arial"/>
          <w:spacing w:val="-1"/>
          <w:lang w:val="mn-MN"/>
        </w:rPr>
        <w:t>Ерөнхий мэдээлэл</w:t>
      </w:r>
    </w:p>
    <w:p w14:paraId="77B1F07B" w14:textId="6318B3B7" w:rsidR="000E66A0" w:rsidRPr="007560E5" w:rsidRDefault="004A0DDF" w:rsidP="00EA3B29">
      <w:pPr>
        <w:spacing w:line="276" w:lineRule="auto"/>
        <w:rPr>
          <w:rFonts w:ascii="Arial" w:eastAsia="Arial" w:hAnsi="Arial" w:cs="Arial"/>
          <w:spacing w:val="-1"/>
          <w:lang w:val="mn-MN"/>
        </w:rPr>
      </w:pPr>
      <w:r w:rsidRPr="007560E5">
        <w:rPr>
          <w:rFonts w:ascii="Arial" w:eastAsia="Arial" w:hAnsi="Arial" w:cs="Arial"/>
          <w:spacing w:val="-1"/>
          <w:lang w:val="mn-MN"/>
        </w:rPr>
        <w:t>Н</w:t>
      </w:r>
      <w:r w:rsidR="00560905" w:rsidRPr="007560E5">
        <w:rPr>
          <w:rFonts w:ascii="Arial" w:eastAsia="Arial" w:hAnsi="Arial" w:cs="Arial"/>
          <w:spacing w:val="-1"/>
          <w:lang w:val="mn-MN"/>
        </w:rPr>
        <w:t>эг</w:t>
      </w:r>
      <w:r w:rsidRPr="007560E5">
        <w:rPr>
          <w:rFonts w:ascii="Arial" w:eastAsia="Arial" w:hAnsi="Arial" w:cs="Arial"/>
          <w:spacing w:val="1"/>
          <w:lang w:val="mn-MN"/>
        </w:rPr>
        <w:t>.</w:t>
      </w:r>
      <w:r w:rsidR="000E66A0" w:rsidRPr="007560E5">
        <w:rPr>
          <w:rFonts w:ascii="Arial" w:eastAsia="Arial" w:hAnsi="Arial" w:cs="Arial"/>
          <w:spacing w:val="1"/>
          <w:lang w:val="mn-MN"/>
        </w:rPr>
        <w:t xml:space="preserve"> </w:t>
      </w:r>
      <w:r w:rsidR="000457DF" w:rsidRPr="007560E5">
        <w:rPr>
          <w:rFonts w:ascii="Arial" w:eastAsia="Arial" w:hAnsi="Arial" w:cs="Arial"/>
          <w:spacing w:val="-1"/>
          <w:lang w:val="mn-MN"/>
        </w:rPr>
        <w:t>Асуудалд дүн шинжилгээ хий</w:t>
      </w:r>
      <w:r w:rsidR="000E66A0" w:rsidRPr="007560E5">
        <w:rPr>
          <w:rFonts w:ascii="Arial" w:eastAsia="Arial" w:hAnsi="Arial" w:cs="Arial"/>
          <w:spacing w:val="-1"/>
          <w:lang w:val="mn-MN"/>
        </w:rPr>
        <w:t>сэн байдал</w:t>
      </w:r>
    </w:p>
    <w:p w14:paraId="58836B54" w14:textId="77777777" w:rsidR="00953DDA" w:rsidRPr="007560E5" w:rsidRDefault="00953DDA" w:rsidP="002C53FE">
      <w:pPr>
        <w:pStyle w:val="ListParagraph"/>
        <w:numPr>
          <w:ilvl w:val="1"/>
          <w:numId w:val="36"/>
        </w:numPr>
        <w:tabs>
          <w:tab w:val="left" w:pos="1276"/>
        </w:tabs>
        <w:spacing w:before="0" w:after="0" w:line="276" w:lineRule="auto"/>
        <w:ind w:left="567" w:hanging="153"/>
        <w:jc w:val="left"/>
        <w:rPr>
          <w:rFonts w:cs="Arial"/>
          <w:lang w:val="mn-MN"/>
        </w:rPr>
      </w:pPr>
      <w:r w:rsidRPr="007560E5">
        <w:rPr>
          <w:rFonts w:cs="Arial"/>
          <w:lang w:val="mn-MN"/>
        </w:rPr>
        <w:t>Асуудлын мөн чанар, цар хүрээ</w:t>
      </w:r>
    </w:p>
    <w:p w14:paraId="6076A821" w14:textId="0DC61E9D" w:rsidR="00560905" w:rsidRPr="007560E5" w:rsidRDefault="00953DDA" w:rsidP="002C53FE">
      <w:pPr>
        <w:pStyle w:val="ListParagraph"/>
        <w:numPr>
          <w:ilvl w:val="1"/>
          <w:numId w:val="36"/>
        </w:numPr>
        <w:tabs>
          <w:tab w:val="left" w:pos="1276"/>
        </w:tabs>
        <w:spacing w:before="0" w:after="0" w:line="276" w:lineRule="auto"/>
        <w:ind w:left="1276" w:hanging="862"/>
        <w:jc w:val="left"/>
        <w:rPr>
          <w:rFonts w:cs="Arial"/>
          <w:lang w:val="mn-MN"/>
        </w:rPr>
      </w:pPr>
      <w:r w:rsidRPr="007560E5">
        <w:rPr>
          <w:rFonts w:cs="Arial"/>
          <w:lang w:val="mn-MN"/>
        </w:rPr>
        <w:t>Тухайн асуудлаар эрх, хууль ёсны ашиг сонирхол нь хөндөгдөж байгаа</w:t>
      </w:r>
      <w:r w:rsidR="002C53FE" w:rsidRPr="007560E5">
        <w:rPr>
          <w:rFonts w:cs="Arial"/>
          <w:lang w:val="mn-MN"/>
        </w:rPr>
        <w:t xml:space="preserve"> </w:t>
      </w:r>
      <w:r w:rsidRPr="007560E5">
        <w:rPr>
          <w:rFonts w:cs="Arial"/>
          <w:lang w:val="mn-MN"/>
        </w:rPr>
        <w:t>нийгмийн бүлэг, иргэд, аж ахуйн нэгж, байгууллага, бусад этгээд</w:t>
      </w:r>
    </w:p>
    <w:p w14:paraId="498955A3" w14:textId="0C52D309" w:rsidR="00560905" w:rsidRPr="007560E5" w:rsidRDefault="00560905" w:rsidP="002C53FE">
      <w:pPr>
        <w:pStyle w:val="ListParagraph"/>
        <w:numPr>
          <w:ilvl w:val="1"/>
          <w:numId w:val="36"/>
        </w:numPr>
        <w:tabs>
          <w:tab w:val="left" w:pos="1276"/>
        </w:tabs>
        <w:spacing w:before="0" w:after="0" w:line="276" w:lineRule="auto"/>
        <w:ind w:left="567" w:hanging="153"/>
        <w:jc w:val="left"/>
        <w:rPr>
          <w:rFonts w:cs="Arial"/>
          <w:lang w:val="mn-MN"/>
        </w:rPr>
      </w:pPr>
      <w:r w:rsidRPr="007560E5">
        <w:rPr>
          <w:rFonts w:cs="Arial"/>
        </w:rPr>
        <w:t>Асуудал үүссэн шалтгаан, нөхцөл</w:t>
      </w:r>
    </w:p>
    <w:p w14:paraId="3924970E" w14:textId="77777777" w:rsidR="0073633F" w:rsidRPr="007560E5" w:rsidRDefault="0073633F" w:rsidP="00EA3B29">
      <w:pPr>
        <w:spacing w:line="276" w:lineRule="auto"/>
        <w:rPr>
          <w:rFonts w:ascii="Arial" w:hAnsi="Arial" w:cs="Arial"/>
          <w:lang w:val="mn-MN"/>
        </w:rPr>
      </w:pPr>
    </w:p>
    <w:p w14:paraId="0414CBE4" w14:textId="274264DF" w:rsidR="00560905" w:rsidRPr="007560E5" w:rsidRDefault="00560905" w:rsidP="00EA3B29">
      <w:pPr>
        <w:spacing w:line="276" w:lineRule="auto"/>
        <w:rPr>
          <w:rFonts w:ascii="Arial" w:hAnsi="Arial" w:cs="Arial"/>
          <w:lang w:val="mn-MN"/>
        </w:rPr>
      </w:pPr>
      <w:r w:rsidRPr="007560E5">
        <w:rPr>
          <w:rFonts w:ascii="Arial" w:hAnsi="Arial" w:cs="Arial"/>
          <w:lang w:val="mn-MN"/>
        </w:rPr>
        <w:t>Хоёр. Асуудлыг шийдвэрлэх зорилгыг тодорхойлсон байдал</w:t>
      </w:r>
    </w:p>
    <w:p w14:paraId="062D5602" w14:textId="77777777" w:rsidR="00EA3B29" w:rsidRPr="007560E5" w:rsidRDefault="00EA3B29" w:rsidP="00EA3B29">
      <w:pPr>
        <w:spacing w:line="276" w:lineRule="auto"/>
        <w:rPr>
          <w:rFonts w:ascii="Arial" w:hAnsi="Arial" w:cs="Arial"/>
          <w:lang w:val="mn-MN"/>
        </w:rPr>
      </w:pPr>
    </w:p>
    <w:p w14:paraId="1E8D2BA3" w14:textId="180EADC6" w:rsidR="00560905" w:rsidRPr="007560E5" w:rsidRDefault="00560905" w:rsidP="00EA3B29">
      <w:pPr>
        <w:spacing w:line="276" w:lineRule="auto"/>
        <w:rPr>
          <w:rFonts w:ascii="Arial" w:hAnsi="Arial" w:cs="Arial"/>
          <w:lang w:val="mn-MN"/>
        </w:rPr>
      </w:pPr>
      <w:r w:rsidRPr="007560E5">
        <w:rPr>
          <w:rFonts w:ascii="Arial" w:hAnsi="Arial" w:cs="Arial"/>
          <w:lang w:val="mn-MN"/>
        </w:rPr>
        <w:t>Гурав.Асуудлыг зохицуулах хувилбарууд, тэдгээрийн эерэг болон сөрөг талын харьцуулсан байдал</w:t>
      </w:r>
    </w:p>
    <w:p w14:paraId="59E09DD1" w14:textId="77777777" w:rsidR="0073633F" w:rsidRPr="007560E5" w:rsidRDefault="0073633F" w:rsidP="00EA3B29">
      <w:pPr>
        <w:spacing w:line="276" w:lineRule="auto"/>
        <w:rPr>
          <w:rFonts w:ascii="Arial" w:hAnsi="Arial" w:cs="Arial"/>
          <w:lang w:val="mn-MN"/>
        </w:rPr>
      </w:pPr>
    </w:p>
    <w:p w14:paraId="31E8A47E" w14:textId="6FD502FD" w:rsidR="00560905" w:rsidRPr="007560E5" w:rsidRDefault="00560905" w:rsidP="00EA3B29">
      <w:pPr>
        <w:spacing w:line="276" w:lineRule="auto"/>
        <w:rPr>
          <w:rFonts w:ascii="Arial" w:hAnsi="Arial" w:cs="Arial"/>
          <w:lang w:val="mn-MN"/>
        </w:rPr>
      </w:pPr>
      <w:r w:rsidRPr="007560E5">
        <w:rPr>
          <w:rFonts w:ascii="Arial" w:hAnsi="Arial" w:cs="Arial"/>
          <w:lang w:val="mn-MN"/>
        </w:rPr>
        <w:t>Дөрөв. Зохицуулалтын хувилбаруудын үр нөлөөг тандан судалсан байдал</w:t>
      </w:r>
    </w:p>
    <w:p w14:paraId="13E9F1B4" w14:textId="77777777" w:rsidR="0073633F" w:rsidRPr="007560E5" w:rsidRDefault="0073633F" w:rsidP="00EA3B29">
      <w:pPr>
        <w:spacing w:line="276" w:lineRule="auto"/>
        <w:rPr>
          <w:rFonts w:ascii="Arial" w:hAnsi="Arial" w:cs="Arial"/>
          <w:lang w:val="mn-MN"/>
        </w:rPr>
      </w:pPr>
    </w:p>
    <w:p w14:paraId="16265A49" w14:textId="19134926" w:rsidR="00560905" w:rsidRPr="007560E5" w:rsidRDefault="00560905" w:rsidP="00EA3B29">
      <w:pPr>
        <w:spacing w:line="276" w:lineRule="auto"/>
        <w:rPr>
          <w:rFonts w:ascii="Arial" w:hAnsi="Arial" w:cs="Arial"/>
          <w:lang w:val="mn-MN"/>
        </w:rPr>
      </w:pPr>
      <w:r w:rsidRPr="007560E5">
        <w:rPr>
          <w:rFonts w:ascii="Arial" w:hAnsi="Arial" w:cs="Arial"/>
          <w:lang w:val="mn-MN"/>
        </w:rPr>
        <w:t>Тав. Зохицуулалтын хувилбаруудыг харьцуулсан дүгнэлт</w:t>
      </w:r>
    </w:p>
    <w:p w14:paraId="03679A96" w14:textId="77777777" w:rsidR="0073633F" w:rsidRPr="007560E5" w:rsidRDefault="0073633F" w:rsidP="00EA3B29">
      <w:pPr>
        <w:spacing w:line="276" w:lineRule="auto"/>
        <w:rPr>
          <w:rFonts w:ascii="Arial" w:hAnsi="Arial" w:cs="Arial"/>
          <w:lang w:val="mn-MN"/>
        </w:rPr>
      </w:pPr>
    </w:p>
    <w:p w14:paraId="16AE8EFC" w14:textId="10EA3107" w:rsidR="00560905" w:rsidRPr="007560E5" w:rsidRDefault="00560905" w:rsidP="00EA3B29">
      <w:pPr>
        <w:spacing w:line="276" w:lineRule="auto"/>
        <w:rPr>
          <w:rFonts w:ascii="Arial" w:hAnsi="Arial" w:cs="Arial"/>
          <w:u w:val="single"/>
          <w:lang w:val="mn-MN"/>
        </w:rPr>
      </w:pPr>
      <w:r w:rsidRPr="007560E5">
        <w:rPr>
          <w:rFonts w:ascii="Arial" w:hAnsi="Arial" w:cs="Arial"/>
          <w:lang w:val="mn-MN"/>
        </w:rPr>
        <w:t>Зургаа.тухайн зохицуулалтын талаарх олон улсын болон бусад улсын эрх зүйн зохицуулалтын харьцуулсан судалгаа</w:t>
      </w:r>
    </w:p>
    <w:p w14:paraId="3CC2D503" w14:textId="77777777" w:rsidR="0073633F" w:rsidRPr="007560E5" w:rsidRDefault="0073633F" w:rsidP="00EA3B29">
      <w:pPr>
        <w:spacing w:line="276" w:lineRule="auto"/>
        <w:rPr>
          <w:rFonts w:ascii="Arial" w:hAnsi="Arial" w:cs="Arial"/>
          <w:lang w:val="mn-MN"/>
        </w:rPr>
      </w:pPr>
    </w:p>
    <w:p w14:paraId="39CEDE70" w14:textId="38A21315" w:rsidR="00560905" w:rsidRPr="007560E5" w:rsidRDefault="00560905" w:rsidP="00EA3B29">
      <w:pPr>
        <w:spacing w:line="276" w:lineRule="auto"/>
        <w:rPr>
          <w:rFonts w:ascii="Arial" w:hAnsi="Arial" w:cs="Arial"/>
          <w:lang w:val="mn-MN"/>
        </w:rPr>
      </w:pPr>
      <w:r w:rsidRPr="007560E5">
        <w:rPr>
          <w:rFonts w:ascii="Arial" w:hAnsi="Arial" w:cs="Arial"/>
          <w:lang w:val="mn-MN"/>
        </w:rPr>
        <w:t>Долоо.зөвлөмж</w:t>
      </w:r>
    </w:p>
    <w:p w14:paraId="5983000A" w14:textId="77777777" w:rsidR="00560905" w:rsidRPr="007560E5" w:rsidRDefault="00560905" w:rsidP="0073633F">
      <w:pPr>
        <w:spacing w:line="360" w:lineRule="auto"/>
        <w:rPr>
          <w:rFonts w:ascii="Arial" w:hAnsi="Arial" w:cs="Arial"/>
          <w:lang w:val="mn-MN"/>
        </w:rPr>
      </w:pPr>
    </w:p>
    <w:p w14:paraId="435D98A0" w14:textId="4E866571" w:rsidR="00051CCD" w:rsidRPr="007560E5" w:rsidRDefault="00051CCD" w:rsidP="0073633F">
      <w:pPr>
        <w:spacing w:line="360" w:lineRule="auto"/>
        <w:rPr>
          <w:rFonts w:ascii="Arial" w:eastAsia="Arial" w:hAnsi="Arial" w:cs="Arial"/>
          <w:lang w:val="mn-MN"/>
        </w:rPr>
      </w:pPr>
    </w:p>
    <w:p w14:paraId="076356D0" w14:textId="77777777" w:rsidR="00C7308A" w:rsidRPr="007560E5" w:rsidRDefault="00C7308A" w:rsidP="00F14BFB">
      <w:pPr>
        <w:pStyle w:val="ListParagraph"/>
        <w:spacing w:after="0"/>
        <w:rPr>
          <w:rFonts w:eastAsia="Arial" w:cs="Arial"/>
          <w:lang w:val="mn-MN"/>
        </w:rPr>
      </w:pPr>
    </w:p>
    <w:p w14:paraId="78C33810" w14:textId="77777777" w:rsidR="00BD767D" w:rsidRPr="007560E5" w:rsidRDefault="00BD767D" w:rsidP="00F14BFB">
      <w:pPr>
        <w:pStyle w:val="ListParagraph"/>
        <w:spacing w:after="0"/>
        <w:rPr>
          <w:rFonts w:eastAsia="Arial" w:cs="Arial"/>
          <w:lang w:val="mn-MN"/>
        </w:rPr>
      </w:pPr>
    </w:p>
    <w:p w14:paraId="6E6EDEFB" w14:textId="77777777" w:rsidR="00BD767D" w:rsidRPr="007560E5" w:rsidRDefault="00BD767D" w:rsidP="00F14BFB">
      <w:pPr>
        <w:pStyle w:val="ListParagraph"/>
        <w:spacing w:after="0"/>
        <w:rPr>
          <w:rFonts w:eastAsia="Arial" w:cs="Arial"/>
          <w:lang w:val="mn-MN"/>
        </w:rPr>
      </w:pPr>
    </w:p>
    <w:p w14:paraId="17C7EA69" w14:textId="77777777" w:rsidR="002A7138" w:rsidRPr="007560E5" w:rsidRDefault="002A7138" w:rsidP="002A7138">
      <w:pPr>
        <w:jc w:val="both"/>
        <w:rPr>
          <w:rFonts w:ascii="Arial" w:hAnsi="Arial" w:cs="Arial"/>
          <w:highlight w:val="white"/>
          <w:lang w:val="mn-MN"/>
        </w:rPr>
        <w:sectPr w:rsidR="002A7138" w:rsidRPr="007560E5" w:rsidSect="004F48D5">
          <w:footerReference w:type="default" r:id="rId7"/>
          <w:pgSz w:w="11907" w:h="16839" w:code="9"/>
          <w:pgMar w:top="1134" w:right="851" w:bottom="1134" w:left="1701" w:header="0" w:footer="1013" w:gutter="0"/>
          <w:cols w:space="720"/>
          <w:docGrid w:linePitch="299"/>
        </w:sectPr>
      </w:pPr>
    </w:p>
    <w:p w14:paraId="2332D0DA" w14:textId="68EAFF2E" w:rsidR="00C161C4" w:rsidRPr="007560E5" w:rsidRDefault="00443739" w:rsidP="00DE1DB1">
      <w:pPr>
        <w:spacing w:line="276" w:lineRule="auto"/>
        <w:jc w:val="center"/>
        <w:rPr>
          <w:rFonts w:ascii="Arial" w:hAnsi="Arial" w:cs="Arial"/>
          <w:b/>
          <w:bCs/>
          <w:lang w:val="mn-MN"/>
        </w:rPr>
      </w:pPr>
      <w:r w:rsidRPr="007560E5">
        <w:rPr>
          <w:rFonts w:ascii="Arial" w:hAnsi="Arial" w:cs="Arial"/>
          <w:b/>
          <w:bCs/>
          <w:lang w:val="mn-MN"/>
        </w:rPr>
        <w:lastRenderedPageBreak/>
        <w:t xml:space="preserve">ЭРҮҮГИЙН </w:t>
      </w:r>
      <w:r w:rsidR="00C161C4" w:rsidRPr="007560E5">
        <w:rPr>
          <w:rFonts w:ascii="Arial" w:hAnsi="Arial" w:cs="Arial"/>
          <w:b/>
          <w:bCs/>
          <w:lang w:val="mn-MN"/>
        </w:rPr>
        <w:t xml:space="preserve">ХУУЛЬД </w:t>
      </w:r>
      <w:r w:rsidRPr="007560E5">
        <w:rPr>
          <w:rFonts w:ascii="Arial" w:hAnsi="Arial" w:cs="Arial"/>
          <w:b/>
          <w:bCs/>
          <w:lang w:val="mn-MN"/>
        </w:rPr>
        <w:t xml:space="preserve">НЭМЭЛТ, </w:t>
      </w:r>
      <w:r w:rsidR="00C161C4" w:rsidRPr="007560E5">
        <w:rPr>
          <w:rFonts w:ascii="Arial" w:hAnsi="Arial" w:cs="Arial"/>
          <w:b/>
          <w:bCs/>
          <w:lang w:val="mn-MN"/>
        </w:rPr>
        <w:t xml:space="preserve">ӨӨРЧЛӨЛТ </w:t>
      </w:r>
    </w:p>
    <w:p w14:paraId="6F82FBEE" w14:textId="77777777" w:rsidR="00C161C4" w:rsidRPr="007560E5" w:rsidRDefault="00C161C4" w:rsidP="00DE1DB1">
      <w:pPr>
        <w:spacing w:line="276" w:lineRule="auto"/>
        <w:jc w:val="center"/>
        <w:rPr>
          <w:rFonts w:ascii="Arial" w:hAnsi="Arial" w:cs="Arial"/>
          <w:b/>
          <w:lang w:val="mn-MN"/>
        </w:rPr>
      </w:pPr>
      <w:r w:rsidRPr="007560E5">
        <w:rPr>
          <w:rFonts w:ascii="Arial" w:hAnsi="Arial" w:cs="Arial"/>
          <w:b/>
          <w:bCs/>
          <w:lang w:val="mn-MN"/>
        </w:rPr>
        <w:t xml:space="preserve">ОРУУЛАХ </w:t>
      </w:r>
      <w:r w:rsidRPr="007560E5">
        <w:rPr>
          <w:rFonts w:ascii="Arial" w:hAnsi="Arial" w:cs="Arial"/>
          <w:b/>
          <w:lang w:val="mn-MN"/>
        </w:rPr>
        <w:t xml:space="preserve">ХЭРЭГЦЭЭ, ШААРДЛАГЫГ УРЬДЧИЛАН ТАНДАН </w:t>
      </w:r>
    </w:p>
    <w:p w14:paraId="0F07D745" w14:textId="77777777" w:rsidR="00C161C4" w:rsidRPr="007560E5" w:rsidRDefault="00C161C4" w:rsidP="00DE1DB1">
      <w:pPr>
        <w:spacing w:line="276" w:lineRule="auto"/>
        <w:jc w:val="center"/>
        <w:rPr>
          <w:rFonts w:ascii="Arial" w:hAnsi="Arial" w:cs="Arial"/>
          <w:b/>
          <w:lang w:val="mn-MN"/>
        </w:rPr>
      </w:pPr>
      <w:r w:rsidRPr="007560E5">
        <w:rPr>
          <w:rFonts w:ascii="Arial" w:hAnsi="Arial" w:cs="Arial"/>
          <w:b/>
          <w:lang w:val="mn-MN"/>
        </w:rPr>
        <w:t>СУДАЛСАН ТУХАЙ ТАЙЛАН</w:t>
      </w:r>
    </w:p>
    <w:p w14:paraId="09CDAE5B" w14:textId="77777777" w:rsidR="004A0DDF" w:rsidRPr="007560E5" w:rsidRDefault="004A0DDF" w:rsidP="00DE1DB1">
      <w:pPr>
        <w:spacing w:line="276" w:lineRule="auto"/>
        <w:jc w:val="both"/>
        <w:rPr>
          <w:rFonts w:ascii="Arial" w:hAnsi="Arial" w:cs="Arial"/>
          <w:lang w:val="mn-MN"/>
        </w:rPr>
      </w:pPr>
    </w:p>
    <w:p w14:paraId="5DBC98B8" w14:textId="2B33413D" w:rsidR="00C161C4" w:rsidRPr="007560E5" w:rsidRDefault="00C161C4" w:rsidP="00DE1DB1">
      <w:pPr>
        <w:spacing w:line="276" w:lineRule="auto"/>
        <w:ind w:firstLine="720"/>
        <w:jc w:val="both"/>
        <w:rPr>
          <w:rFonts w:ascii="Arial" w:hAnsi="Arial" w:cs="Arial"/>
          <w:lang w:val="mn-MN"/>
        </w:rPr>
      </w:pPr>
      <w:r w:rsidRPr="007560E5">
        <w:rPr>
          <w:rFonts w:ascii="Arial" w:hAnsi="Arial" w:cs="Arial"/>
          <w:lang w:val="mn-MN"/>
        </w:rPr>
        <w:t xml:space="preserve">Хууль тогтоомжийн тухай хуулийн 8 дугаар зүйлийн 8.1.1 дэх заалт, 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w:t>
      </w:r>
      <w:r w:rsidR="00264239">
        <w:rPr>
          <w:rFonts w:ascii="Arial" w:hAnsi="Arial" w:cs="Arial"/>
          <w:lang w:val="mn-MN"/>
        </w:rPr>
        <w:t xml:space="preserve">Эрүүгийн </w:t>
      </w:r>
      <w:r w:rsidRPr="007560E5">
        <w:rPr>
          <w:rFonts w:ascii="Arial" w:hAnsi="Arial" w:cs="Arial"/>
          <w:lang w:val="mn-MN"/>
        </w:rPr>
        <w:t xml:space="preserve">хуульд </w:t>
      </w:r>
      <w:r w:rsidR="00264239">
        <w:rPr>
          <w:rFonts w:ascii="Arial" w:hAnsi="Arial" w:cs="Arial"/>
          <w:lang w:val="mn-MN"/>
        </w:rPr>
        <w:t xml:space="preserve">нэмэлт, </w:t>
      </w:r>
      <w:r w:rsidRPr="007560E5">
        <w:rPr>
          <w:rFonts w:ascii="Arial" w:hAnsi="Arial" w:cs="Arial"/>
          <w:lang w:val="mn-MN"/>
        </w:rPr>
        <w:t xml:space="preserve">өөрчлөлт оруулах хэрэгцээ, шаардлагын тандан судалгаа хийв. </w:t>
      </w:r>
    </w:p>
    <w:p w14:paraId="74AC1014" w14:textId="77777777" w:rsidR="00C161C4" w:rsidRPr="007560E5" w:rsidRDefault="00C161C4" w:rsidP="00DE1DB1">
      <w:pPr>
        <w:spacing w:line="276" w:lineRule="auto"/>
        <w:jc w:val="both"/>
        <w:rPr>
          <w:rFonts w:ascii="Arial" w:hAnsi="Arial" w:cs="Arial"/>
          <w:lang w:val="mn-MN"/>
        </w:rPr>
      </w:pPr>
    </w:p>
    <w:p w14:paraId="60B7171A" w14:textId="7A77ED78" w:rsidR="00C161C4" w:rsidRPr="007560E5" w:rsidRDefault="00C161C4" w:rsidP="00DE1DB1">
      <w:pPr>
        <w:spacing w:line="276" w:lineRule="auto"/>
        <w:jc w:val="center"/>
        <w:rPr>
          <w:rFonts w:ascii="Arial" w:hAnsi="Arial" w:cs="Arial"/>
          <w:b/>
          <w:bCs/>
          <w:lang w:val="mn-MN"/>
        </w:rPr>
      </w:pPr>
      <w:r w:rsidRPr="007560E5">
        <w:rPr>
          <w:rFonts w:ascii="Arial" w:hAnsi="Arial" w:cs="Arial"/>
          <w:b/>
          <w:bCs/>
          <w:lang w:val="mn-MN"/>
        </w:rPr>
        <w:t>ЕРӨНХИЙ МЭДЭЭЛЭЛ</w:t>
      </w:r>
    </w:p>
    <w:p w14:paraId="43DA6794" w14:textId="77777777" w:rsidR="00E92AF0" w:rsidRPr="007560E5" w:rsidRDefault="00E92AF0" w:rsidP="00DE1DB1">
      <w:pPr>
        <w:spacing w:line="276" w:lineRule="auto"/>
        <w:jc w:val="both"/>
        <w:rPr>
          <w:rFonts w:ascii="Arial" w:hAnsi="Arial" w:cs="Arial"/>
          <w:lang w:val="mn-MN"/>
        </w:rPr>
      </w:pPr>
    </w:p>
    <w:p w14:paraId="6958E8EB" w14:textId="77777777" w:rsidR="007636D0" w:rsidRPr="007560E5" w:rsidRDefault="007636D0" w:rsidP="007636D0">
      <w:pPr>
        <w:spacing w:line="276" w:lineRule="auto"/>
        <w:ind w:firstLine="720"/>
        <w:jc w:val="both"/>
        <w:rPr>
          <w:rFonts w:ascii="Arial" w:hAnsi="Arial" w:cs="Arial"/>
          <w:color w:val="000000" w:themeColor="text1"/>
        </w:rPr>
      </w:pPr>
      <w:r w:rsidRPr="007560E5">
        <w:rPr>
          <w:rFonts w:ascii="Arial" w:hAnsi="Arial" w:cs="Arial"/>
          <w:color w:val="000000" w:themeColor="text1"/>
        </w:rPr>
        <w:t xml:space="preserve">Монгол улсын Үндсэн хуулийн 11 дүгээр зүйлийн 1 дэх хэсэгт “Эх орныхоо тусгаар тогтнолыг батлан хамгаалж, үндэсний аюулгүй байдал, нийгмийн дэг журмыг хангах нь төрийн үүрэг мөн.”, 16 дугаар зүйлийн 2 дахь хэсэгт хүн бүр “эрүүл, аюулгүй орчинд амьдрах…эрхтэй”, 6 дахь хэсэгт “эрүүл мэндээ хамгаалуулах…эрхтэй” гэж тус тус заасан. </w:t>
      </w:r>
    </w:p>
    <w:p w14:paraId="12EC5E3C" w14:textId="6AF2B298" w:rsidR="007636D0" w:rsidRPr="007560E5" w:rsidRDefault="007636D0" w:rsidP="007636D0">
      <w:pPr>
        <w:spacing w:line="276" w:lineRule="auto"/>
        <w:ind w:firstLine="720"/>
        <w:jc w:val="both"/>
        <w:rPr>
          <w:rFonts w:ascii="Arial" w:hAnsi="Arial" w:cs="Arial"/>
          <w:color w:val="000000" w:themeColor="text1"/>
        </w:rPr>
      </w:pPr>
      <w:r w:rsidRPr="007560E5">
        <w:rPr>
          <w:rFonts w:ascii="Arial" w:hAnsi="Arial" w:cs="Arial"/>
          <w:color w:val="000000" w:themeColor="text1"/>
        </w:rPr>
        <w:t>Монгол Улсын Их Хурлын 2010 оны 48 дугаар тогтоолоор баталсан “Монгол Улсын үндэсний аюулгүй байдлын үзэл баримтлал”</w:t>
      </w:r>
      <w:r w:rsidRPr="007560E5">
        <w:rPr>
          <w:rFonts w:ascii="Arial" w:hAnsi="Arial" w:cs="Arial"/>
          <w:color w:val="000000" w:themeColor="text1"/>
          <w:lang w:val="en-US"/>
        </w:rPr>
        <w:t>-</w:t>
      </w:r>
      <w:r w:rsidRPr="007560E5">
        <w:rPr>
          <w:rFonts w:ascii="Arial" w:hAnsi="Arial" w:cs="Arial"/>
          <w:color w:val="000000" w:themeColor="text1"/>
          <w:lang w:val="mn-MN"/>
        </w:rPr>
        <w:t>ын</w:t>
      </w:r>
      <w:r w:rsidRPr="007560E5">
        <w:rPr>
          <w:rFonts w:ascii="Arial" w:hAnsi="Arial" w:cs="Arial"/>
          <w:color w:val="000000" w:themeColor="text1"/>
        </w:rPr>
        <w:t xml:space="preserve"> 3.1.3.4-</w:t>
      </w:r>
      <w:r w:rsidRPr="007560E5">
        <w:rPr>
          <w:rFonts w:ascii="Arial" w:hAnsi="Arial" w:cs="Arial"/>
          <w:color w:val="000000" w:themeColor="text1"/>
          <w:lang w:val="mn-MN"/>
        </w:rPr>
        <w:t>т “</w:t>
      </w:r>
      <w:r w:rsidRPr="007560E5">
        <w:rPr>
          <w:rFonts w:ascii="Arial" w:hAnsi="Arial" w:cs="Arial"/>
          <w:color w:val="000000" w:themeColor="text1"/>
        </w:rPr>
        <w:t>…мансууралтай тэмцэх ажлыг эрчимжүүлж, хүн амын удмын санд учрах сөрөг нөлөөллийг бууруулна.”,  3.4.4.3</w:t>
      </w:r>
      <w:r w:rsidRPr="007560E5">
        <w:rPr>
          <w:rFonts w:ascii="Arial" w:hAnsi="Arial" w:cs="Arial"/>
          <w:color w:val="000000" w:themeColor="text1"/>
          <w:lang w:val="en-US"/>
        </w:rPr>
        <w:t>-</w:t>
      </w:r>
      <w:r w:rsidRPr="007560E5">
        <w:rPr>
          <w:rFonts w:ascii="Arial" w:hAnsi="Arial" w:cs="Arial"/>
          <w:color w:val="000000" w:themeColor="text1"/>
          <w:lang w:val="mn-MN"/>
        </w:rPr>
        <w:t>т “</w:t>
      </w:r>
      <w:r w:rsidRPr="007560E5">
        <w:rPr>
          <w:rFonts w:ascii="Arial" w:hAnsi="Arial" w:cs="Arial"/>
          <w:color w:val="000000" w:themeColor="text1"/>
        </w:rPr>
        <w:t xml:space="preserve">Мансууруулах, сэтгэцэд нөлөөлөх бодисын эргэлтэд хяналт тавих, хууль бус хэрэглээтэй тэмцэх үндэсний чадавхыг бэхжүүлнэ” гэж тус тус заасан. </w:t>
      </w:r>
    </w:p>
    <w:p w14:paraId="10E7E117" w14:textId="77777777" w:rsidR="007636D0" w:rsidRPr="007560E5" w:rsidRDefault="007636D0" w:rsidP="007636D0">
      <w:pPr>
        <w:spacing w:line="276" w:lineRule="auto"/>
        <w:ind w:firstLine="720"/>
        <w:jc w:val="both"/>
        <w:rPr>
          <w:rFonts w:ascii="Arial" w:hAnsi="Arial" w:cs="Arial"/>
          <w:color w:val="000000" w:themeColor="text1"/>
        </w:rPr>
      </w:pPr>
      <w:r w:rsidRPr="007560E5">
        <w:rPr>
          <w:rFonts w:ascii="Arial" w:hAnsi="Arial" w:cs="Arial"/>
          <w:color w:val="000000" w:themeColor="text1"/>
        </w:rPr>
        <w:t xml:space="preserve">Монгол Улс Нэгдсэн </w:t>
      </w:r>
      <w:r w:rsidRPr="007560E5">
        <w:rPr>
          <w:rFonts w:ascii="Arial" w:hAnsi="Arial" w:cs="Arial"/>
          <w:color w:val="000000" w:themeColor="text1"/>
          <w:lang w:val="mn-MN"/>
        </w:rPr>
        <w:t>Ү</w:t>
      </w:r>
      <w:r w:rsidRPr="007560E5">
        <w:rPr>
          <w:rFonts w:ascii="Arial" w:hAnsi="Arial" w:cs="Arial"/>
          <w:color w:val="000000" w:themeColor="text1"/>
        </w:rPr>
        <w:t>ндэстний Байгyуллагын "Мансууруулах эмийн тухай" 1961 оны нэгдсэн конвенцод 1990 онд, "Сэтгэцэд нөлөөт бодисын тухай" 1971 оны конвенцод 1999 онд, "Мансууруулах эм болон сэтгэц нөлөөт бодисын хууль бус эргэлтийн эсрэг" 1988 оны конвенцод 2001 онд тус тус нэгдэн орж, соёрхон баталсан.</w:t>
      </w:r>
    </w:p>
    <w:p w14:paraId="2AB2F929" w14:textId="77777777" w:rsidR="007636D0" w:rsidRPr="007560E5" w:rsidRDefault="007636D0" w:rsidP="007636D0">
      <w:pPr>
        <w:spacing w:line="276" w:lineRule="auto"/>
        <w:ind w:firstLine="720"/>
        <w:jc w:val="both"/>
        <w:rPr>
          <w:rFonts w:ascii="Arial" w:hAnsi="Arial" w:cs="Arial"/>
          <w:color w:val="000000" w:themeColor="text1"/>
        </w:rPr>
      </w:pPr>
      <w:r w:rsidRPr="007560E5">
        <w:rPr>
          <w:rFonts w:ascii="Arial" w:hAnsi="Arial" w:cs="Arial"/>
          <w:color w:val="000000" w:themeColor="text1"/>
        </w:rPr>
        <w:t xml:space="preserve">Мөн Монгол улс нь Нэгдсэн Үндэстний Байгууллагын Хүүхдийн эрхийн тухай 1989 оны конвенцод 1990 онд нэгдэн орж хүүхдийн эрх, хүүхэд хамгааллын асуудлыг Үндсэн хууль, Иргэний хууль, Гэр бүлийн тухай хууль, Гэр бүлийн хүчирхийлэлтэй тэмцэх тухай хууль, Хүүхдийн эрхийн тухай хууль, Хүүхэд хамгааллын тухай хууль зэрэг олон хууль тогтоомжоор зохицуулсан байна. </w:t>
      </w:r>
    </w:p>
    <w:p w14:paraId="5D0F2DAC" w14:textId="77777777" w:rsidR="001F28AD" w:rsidRPr="007560E5" w:rsidRDefault="007636D0" w:rsidP="007636D0">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rPr>
        <w:t xml:space="preserve">Монгол улс нь </w:t>
      </w:r>
      <w:r w:rsidRPr="007560E5">
        <w:rPr>
          <w:rFonts w:ascii="Arial" w:hAnsi="Arial" w:cs="Arial"/>
          <w:color w:val="000000" w:themeColor="text1"/>
          <w:shd w:val="clear" w:color="auto" w:fill="FFFFFF"/>
        </w:rPr>
        <w:t>Мансууруулах эм, сэтгэцэд нөлөөт бодисын эргэлтэд хяналт тавих тухай хуулийг 2002 оны 11 дүгээр сарын 28</w:t>
      </w:r>
      <w:r w:rsidRPr="007560E5">
        <w:rPr>
          <w:rFonts w:ascii="Arial" w:hAnsi="Arial" w:cs="Arial"/>
          <w:color w:val="000000" w:themeColor="text1"/>
          <w:shd w:val="clear" w:color="auto" w:fill="FFFFFF"/>
          <w:lang w:val="en-US"/>
        </w:rPr>
        <w:t>-</w:t>
      </w:r>
      <w:r w:rsidRPr="007560E5">
        <w:rPr>
          <w:rFonts w:ascii="Arial" w:hAnsi="Arial" w:cs="Arial"/>
          <w:color w:val="000000" w:themeColor="text1"/>
          <w:shd w:val="clear" w:color="auto" w:fill="FFFFFF"/>
          <w:lang w:val="mn-MN"/>
        </w:rPr>
        <w:t xml:space="preserve">ны өдөр баталсан. </w:t>
      </w:r>
    </w:p>
    <w:p w14:paraId="71D3C45F" w14:textId="56322701" w:rsidR="007636D0" w:rsidRPr="007560E5" w:rsidRDefault="007636D0" w:rsidP="007636D0">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Эрүүгийн хуулийн 20 дугаар бүлэг </w:t>
      </w:r>
      <w:r w:rsidRPr="007560E5">
        <w:rPr>
          <w:rFonts w:ascii="Arial" w:hAnsi="Arial" w:cs="Arial"/>
          <w:color w:val="000000" w:themeColor="text1"/>
          <w:shd w:val="clear" w:color="auto" w:fill="FFFFFF"/>
        </w:rPr>
        <w:t>/</w:t>
      </w:r>
      <w:r w:rsidRPr="007560E5">
        <w:rPr>
          <w:rFonts w:ascii="Arial" w:hAnsi="Arial" w:cs="Arial"/>
          <w:color w:val="000000" w:themeColor="text1"/>
          <w:shd w:val="clear" w:color="auto" w:fill="FFFFFF"/>
          <w:lang w:val="mn-MN"/>
        </w:rPr>
        <w:t>Олон нийтийн аюулгүй байдал, ашиг сонирхлын эсрэг гэмт хэрэг</w:t>
      </w:r>
      <w:r w:rsidRPr="007560E5">
        <w:rPr>
          <w:rFonts w:ascii="Arial" w:hAnsi="Arial" w:cs="Arial"/>
          <w:color w:val="000000" w:themeColor="text1"/>
          <w:shd w:val="clear" w:color="auto" w:fill="FFFFFF"/>
        </w:rPr>
        <w:t>/-</w:t>
      </w:r>
      <w:r w:rsidRPr="007560E5">
        <w:rPr>
          <w:rFonts w:ascii="Arial" w:hAnsi="Arial" w:cs="Arial"/>
          <w:color w:val="000000" w:themeColor="text1"/>
          <w:shd w:val="clear" w:color="auto" w:fill="FFFFFF"/>
          <w:lang w:val="mn-MN"/>
        </w:rPr>
        <w:t>ийн 20.7 дугаар зүйлд</w:t>
      </w:r>
      <w:r w:rsidR="001F28AD" w:rsidRPr="007560E5">
        <w:rPr>
          <w:rFonts w:ascii="Arial" w:hAnsi="Arial" w:cs="Arial"/>
          <w:color w:val="000000" w:themeColor="text1"/>
          <w:shd w:val="clear" w:color="auto" w:fill="FFFFFF"/>
          <w:lang w:val="mn-MN"/>
        </w:rPr>
        <w:t>:</w:t>
      </w:r>
      <w:r w:rsidRPr="007560E5">
        <w:rPr>
          <w:rFonts w:ascii="Arial" w:hAnsi="Arial" w:cs="Arial"/>
          <w:color w:val="000000" w:themeColor="text1"/>
          <w:shd w:val="clear" w:color="auto" w:fill="FFFFFF"/>
          <w:lang w:val="mn-MN"/>
        </w:rPr>
        <w:t xml:space="preserve"> </w:t>
      </w:r>
    </w:p>
    <w:p w14:paraId="7CB07660" w14:textId="070FE67E" w:rsidR="007636D0" w:rsidRPr="007560E5" w:rsidRDefault="007636D0"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1.Хориглосон мансууруулах эм, сэтгэцэд нөлөөт бодис, тэдгээрийн түүхий эдийг худалдаалах зорилгогүйгээр хууль бусаар бэлтгэсэн, хадгалсан, бусдад өгсөн, олж авсан бол нэг жилээс таван жил хүртэл хугацаагаар зорчих эрхийг хязгаарлах, эсхүл нэг жилээс таван жил хүртэл хугацаагаар хорих ял шийтгэнэ.</w:t>
      </w:r>
    </w:p>
    <w:p w14:paraId="3BC714CB" w14:textId="4D3F2B24" w:rsidR="007636D0" w:rsidRDefault="007636D0"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2.Мансууруулах эм, сэтгэцэд нөлөөт бодис, тэдгээрийн түүхий эдийг худалдаалах зорилгоор хууль бусаар олж авсан, бэлтгэсэн, боловсруулсан, хадгалсан, тээвэрлэсэн, илгээсэн, худалдсан бол хоёр жилээс найман жил хүртэл хугацаагаар хорих ял шийтгэнэ.</w:t>
      </w:r>
    </w:p>
    <w:p w14:paraId="38E641B2" w14:textId="77777777" w:rsidR="00730670" w:rsidRPr="007560E5" w:rsidRDefault="00730670" w:rsidP="001F28AD">
      <w:pPr>
        <w:spacing w:line="276" w:lineRule="auto"/>
        <w:ind w:firstLine="720"/>
        <w:jc w:val="both"/>
        <w:rPr>
          <w:rFonts w:ascii="Arial" w:hAnsi="Arial" w:cs="Arial"/>
          <w:color w:val="000000" w:themeColor="text1"/>
          <w:shd w:val="clear" w:color="auto" w:fill="FFFFFF"/>
          <w:lang w:val="mn-MN"/>
        </w:rPr>
      </w:pPr>
    </w:p>
    <w:p w14:paraId="3957863F" w14:textId="0B66E676" w:rsidR="007636D0" w:rsidRPr="007560E5" w:rsidRDefault="007636D0"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lastRenderedPageBreak/>
        <w:t>3.Энэ гэмт хэргийг:</w:t>
      </w:r>
    </w:p>
    <w:p w14:paraId="7D5AF672" w14:textId="72D0EC29" w:rsidR="007636D0" w:rsidRPr="007560E5" w:rsidRDefault="007636D0"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3.1.байнга тогтвортой;</w:t>
      </w:r>
    </w:p>
    <w:p w14:paraId="32A30821" w14:textId="611510CE" w:rsidR="007636D0" w:rsidRPr="007560E5" w:rsidRDefault="007636D0"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3.3.улсын хилээр нэвтрүүлж үйлдсэн бол таван жилээс арван хоёр жил хүртэл хугацаагаар хорих ял шийтгэнэ.</w:t>
      </w:r>
    </w:p>
    <w:p w14:paraId="73991B83" w14:textId="0032A347" w:rsidR="007636D0" w:rsidRPr="007560E5" w:rsidRDefault="007636D0"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4.Энэ гэмт хэргийг зохион байгуулалттай гэмт бүлэг үйлдсэн бол арван хоёр жилээс хорин жил хүртэл хугацаагаар, эсхүл бүх насаар хорих ял шийтгэнэ.</w:t>
      </w:r>
    </w:p>
    <w:p w14:paraId="166FE7F4" w14:textId="31AE989C" w:rsidR="007636D0" w:rsidRPr="007560E5" w:rsidRDefault="007636D0"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5.Энэ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44B28EFA" w14:textId="034198E6" w:rsidR="001F28AD" w:rsidRPr="007560E5" w:rsidRDefault="001F28AD" w:rsidP="007636D0">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Хэмээн мансууруулах эм, сэтгэцэд нөлөөт бодисыг хууль бусаар ашиглах гэмт хэрэг, түүнд хүлээлгэх эрүүгийн хариуцлагыг тодорхойлж өгсөн байна. </w:t>
      </w:r>
    </w:p>
    <w:p w14:paraId="5B69C797" w14:textId="47E4C0ED" w:rsidR="001F28AD" w:rsidRPr="007560E5" w:rsidRDefault="001F28AD"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Мөн Эрүүгийн хуулийн 16 дугаар бүлгийн 16.2 дугаар зүйлд хүүхдийг согтуурах, мансуурах, донтох байдалд татан оруулах гэмт хэргийг тодорхойлж хүлээлгэх эрүүгийн хариуцлагыг зааж өгсөн. </w:t>
      </w:r>
    </w:p>
    <w:p w14:paraId="16913B62" w14:textId="2DCA286E" w:rsidR="001F28AD" w:rsidRPr="007560E5" w:rsidRDefault="001F28AD"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Эрүүгийн хуулийн 16 дугаар бүлгийн 16.2 дугаар зүйл:</w:t>
      </w:r>
    </w:p>
    <w:p w14:paraId="66CAD4A1" w14:textId="3BE04A26" w:rsidR="001F28AD" w:rsidRPr="007560E5" w:rsidRDefault="001F28AD"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1.Хүүхдийг байнгын согтуурах, мансуурах, донтох байдалд татан оруулсан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D904F7F" w14:textId="0E4C05D3" w:rsidR="001F28AD" w:rsidRPr="007560E5" w:rsidRDefault="001F28AD" w:rsidP="001F28AD">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2.Энэ гэмт хэргийн улмаас хохирогчийн эрүүл мэндэд хүнд хохирол учирсан, хохирогч нас барсан бол таван жилээс арван хоёр жил хүртэл хугацаагаар хорих ял шийтгэнэ.</w:t>
      </w:r>
    </w:p>
    <w:p w14:paraId="21392E94" w14:textId="77777777" w:rsidR="00C541F2" w:rsidRPr="007560E5" w:rsidRDefault="007636D0" w:rsidP="007636D0">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 </w:t>
      </w:r>
    </w:p>
    <w:p w14:paraId="0C77B80E" w14:textId="468F0541" w:rsidR="00C541F2" w:rsidRPr="008D23A4" w:rsidRDefault="00C541F2" w:rsidP="00730670">
      <w:pPr>
        <w:spacing w:line="276" w:lineRule="auto"/>
        <w:jc w:val="both"/>
        <w:rPr>
          <w:rFonts w:ascii="Arial" w:hAnsi="Arial" w:cs="Arial"/>
          <w:sz w:val="20"/>
          <w:szCs w:val="20"/>
        </w:rPr>
      </w:pPr>
      <w:r w:rsidRPr="008D23A4">
        <w:rPr>
          <w:rFonts w:ascii="Arial" w:hAnsi="Arial" w:cs="Arial"/>
          <w:sz w:val="20"/>
          <w:szCs w:val="20"/>
        </w:rPr>
        <w:t>Хүснэгт №1. Мансууруулах эм, сэтгэцэд нөлөөт бодисыг хууль бусаар ашиглах гэмт хэргийн гаралт (2018-2023)</w:t>
      </w:r>
    </w:p>
    <w:p w14:paraId="6353AAE9" w14:textId="77777777" w:rsidR="00C541F2" w:rsidRPr="007560E5" w:rsidRDefault="00C541F2" w:rsidP="007636D0">
      <w:pPr>
        <w:spacing w:line="276" w:lineRule="auto"/>
        <w:ind w:firstLine="720"/>
        <w:jc w:val="both"/>
        <w:rPr>
          <w:rFonts w:ascii="Arial" w:hAnsi="Arial" w:cs="Arial"/>
          <w:color w:val="000000" w:themeColor="text1"/>
          <w:shd w:val="clear" w:color="auto" w:fill="FFFFFF"/>
          <w:lang w:val="mn-MN"/>
        </w:rPr>
      </w:pPr>
    </w:p>
    <w:tbl>
      <w:tblPr>
        <w:tblW w:w="9352" w:type="dxa"/>
        <w:tblLook w:val="04A0" w:firstRow="1" w:lastRow="0" w:firstColumn="1" w:lastColumn="0" w:noHBand="0" w:noVBand="1"/>
      </w:tblPr>
      <w:tblGrid>
        <w:gridCol w:w="1786"/>
        <w:gridCol w:w="1261"/>
        <w:gridCol w:w="1261"/>
        <w:gridCol w:w="1261"/>
        <w:gridCol w:w="1261"/>
        <w:gridCol w:w="1261"/>
        <w:gridCol w:w="1261"/>
      </w:tblGrid>
      <w:tr w:rsidR="00C541F2" w:rsidRPr="007560E5" w14:paraId="27397509" w14:textId="77777777" w:rsidTr="00FB19DF">
        <w:trPr>
          <w:trHeight w:val="305"/>
        </w:trPr>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C9D89" w14:textId="77777777" w:rsidR="00C541F2" w:rsidRPr="007560E5" w:rsidRDefault="00C541F2">
            <w:pPr>
              <w:rPr>
                <w:rFonts w:ascii="Arial" w:hAnsi="Arial" w:cs="Arial"/>
                <w:color w:val="000000"/>
              </w:rPr>
            </w:pPr>
            <w:r w:rsidRPr="007560E5">
              <w:rPr>
                <w:rFonts w:ascii="Arial" w:hAnsi="Arial" w:cs="Arial"/>
                <w:color w:val="000000"/>
              </w:rPr>
              <w:t>Нутаг дэвсгэр</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43F46C55" w14:textId="77777777" w:rsidR="00C541F2" w:rsidRPr="007560E5" w:rsidRDefault="00C541F2">
            <w:pPr>
              <w:jc w:val="right"/>
              <w:rPr>
                <w:rFonts w:ascii="Arial" w:hAnsi="Arial" w:cs="Arial"/>
                <w:color w:val="000000"/>
              </w:rPr>
            </w:pPr>
            <w:r w:rsidRPr="007560E5">
              <w:rPr>
                <w:rFonts w:ascii="Arial" w:hAnsi="Arial" w:cs="Arial"/>
                <w:color w:val="000000"/>
              </w:rPr>
              <w:t>2018</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12ECD15F" w14:textId="77777777" w:rsidR="00C541F2" w:rsidRPr="007560E5" w:rsidRDefault="00C541F2">
            <w:pPr>
              <w:jc w:val="right"/>
              <w:rPr>
                <w:rFonts w:ascii="Arial" w:hAnsi="Arial" w:cs="Arial"/>
                <w:color w:val="000000"/>
              </w:rPr>
            </w:pPr>
            <w:r w:rsidRPr="007560E5">
              <w:rPr>
                <w:rFonts w:ascii="Arial" w:hAnsi="Arial" w:cs="Arial"/>
                <w:color w:val="000000"/>
              </w:rPr>
              <w:t>2019</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2228F0D8" w14:textId="77777777" w:rsidR="00C541F2" w:rsidRPr="007560E5" w:rsidRDefault="00C541F2">
            <w:pPr>
              <w:jc w:val="right"/>
              <w:rPr>
                <w:rFonts w:ascii="Arial" w:hAnsi="Arial" w:cs="Arial"/>
                <w:color w:val="000000"/>
              </w:rPr>
            </w:pPr>
            <w:r w:rsidRPr="007560E5">
              <w:rPr>
                <w:rFonts w:ascii="Arial" w:hAnsi="Arial" w:cs="Arial"/>
                <w:color w:val="000000"/>
              </w:rPr>
              <w:t>2020</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17AC6550" w14:textId="77777777" w:rsidR="00C541F2" w:rsidRPr="007560E5" w:rsidRDefault="00C541F2">
            <w:pPr>
              <w:jc w:val="right"/>
              <w:rPr>
                <w:rFonts w:ascii="Arial" w:hAnsi="Arial" w:cs="Arial"/>
                <w:color w:val="000000"/>
              </w:rPr>
            </w:pPr>
            <w:r w:rsidRPr="007560E5">
              <w:rPr>
                <w:rFonts w:ascii="Arial" w:hAnsi="Arial" w:cs="Arial"/>
                <w:color w:val="000000"/>
              </w:rPr>
              <w:t>2021</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4BB7758B" w14:textId="77777777" w:rsidR="00C541F2" w:rsidRPr="007560E5" w:rsidRDefault="00C541F2">
            <w:pPr>
              <w:jc w:val="right"/>
              <w:rPr>
                <w:rFonts w:ascii="Arial" w:hAnsi="Arial" w:cs="Arial"/>
                <w:color w:val="000000"/>
              </w:rPr>
            </w:pPr>
            <w:r w:rsidRPr="007560E5">
              <w:rPr>
                <w:rFonts w:ascii="Arial" w:hAnsi="Arial" w:cs="Arial"/>
                <w:color w:val="000000"/>
              </w:rPr>
              <w:t>2022</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58253A46" w14:textId="77777777" w:rsidR="00C541F2" w:rsidRPr="007560E5" w:rsidRDefault="00C541F2">
            <w:pPr>
              <w:jc w:val="right"/>
              <w:rPr>
                <w:rFonts w:ascii="Arial" w:hAnsi="Arial" w:cs="Arial"/>
                <w:color w:val="000000"/>
              </w:rPr>
            </w:pPr>
            <w:r w:rsidRPr="007560E5">
              <w:rPr>
                <w:rFonts w:ascii="Arial" w:hAnsi="Arial" w:cs="Arial"/>
                <w:color w:val="000000"/>
              </w:rPr>
              <w:t>2023</w:t>
            </w:r>
          </w:p>
        </w:tc>
      </w:tr>
      <w:tr w:rsidR="00C541F2" w:rsidRPr="007560E5" w14:paraId="6EEE1F13" w14:textId="77777777" w:rsidTr="00FB19DF">
        <w:trPr>
          <w:trHeight w:val="30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24B996F" w14:textId="77777777" w:rsidR="00C541F2" w:rsidRPr="007560E5" w:rsidRDefault="00C541F2">
            <w:pPr>
              <w:rPr>
                <w:rFonts w:ascii="Arial" w:hAnsi="Arial" w:cs="Arial"/>
                <w:color w:val="000000"/>
              </w:rPr>
            </w:pPr>
            <w:r w:rsidRPr="007560E5">
              <w:rPr>
                <w:rFonts w:ascii="Arial" w:hAnsi="Arial" w:cs="Arial"/>
                <w:color w:val="000000"/>
              </w:rPr>
              <w:t>Нийслэл</w:t>
            </w:r>
          </w:p>
        </w:tc>
        <w:tc>
          <w:tcPr>
            <w:tcW w:w="1261" w:type="dxa"/>
            <w:tcBorders>
              <w:top w:val="nil"/>
              <w:left w:val="nil"/>
              <w:bottom w:val="single" w:sz="4" w:space="0" w:color="auto"/>
              <w:right w:val="single" w:sz="4" w:space="0" w:color="auto"/>
            </w:tcBorders>
            <w:shd w:val="clear" w:color="auto" w:fill="auto"/>
            <w:noWrap/>
            <w:vAlign w:val="bottom"/>
            <w:hideMark/>
          </w:tcPr>
          <w:p w14:paraId="094A15E3" w14:textId="77777777" w:rsidR="00C541F2" w:rsidRPr="007560E5" w:rsidRDefault="00C541F2">
            <w:pPr>
              <w:jc w:val="right"/>
              <w:rPr>
                <w:rFonts w:ascii="Arial" w:hAnsi="Arial" w:cs="Arial"/>
                <w:color w:val="000000"/>
              </w:rPr>
            </w:pPr>
            <w:r w:rsidRPr="007560E5">
              <w:rPr>
                <w:rFonts w:ascii="Arial" w:hAnsi="Arial" w:cs="Arial"/>
                <w:color w:val="000000"/>
              </w:rPr>
              <w:t>150</w:t>
            </w:r>
          </w:p>
        </w:tc>
        <w:tc>
          <w:tcPr>
            <w:tcW w:w="1261" w:type="dxa"/>
            <w:tcBorders>
              <w:top w:val="nil"/>
              <w:left w:val="nil"/>
              <w:bottom w:val="single" w:sz="4" w:space="0" w:color="auto"/>
              <w:right w:val="single" w:sz="4" w:space="0" w:color="auto"/>
            </w:tcBorders>
            <w:shd w:val="clear" w:color="auto" w:fill="auto"/>
            <w:noWrap/>
            <w:vAlign w:val="bottom"/>
            <w:hideMark/>
          </w:tcPr>
          <w:p w14:paraId="7A3661C7" w14:textId="77777777" w:rsidR="00C541F2" w:rsidRPr="007560E5" w:rsidRDefault="00C541F2">
            <w:pPr>
              <w:jc w:val="right"/>
              <w:rPr>
                <w:rFonts w:ascii="Arial" w:hAnsi="Arial" w:cs="Arial"/>
                <w:color w:val="000000"/>
              </w:rPr>
            </w:pPr>
            <w:r w:rsidRPr="007560E5">
              <w:rPr>
                <w:rFonts w:ascii="Arial" w:hAnsi="Arial" w:cs="Arial"/>
                <w:color w:val="000000"/>
              </w:rPr>
              <w:t>201</w:t>
            </w:r>
          </w:p>
        </w:tc>
        <w:tc>
          <w:tcPr>
            <w:tcW w:w="1261" w:type="dxa"/>
            <w:tcBorders>
              <w:top w:val="nil"/>
              <w:left w:val="nil"/>
              <w:bottom w:val="single" w:sz="4" w:space="0" w:color="auto"/>
              <w:right w:val="single" w:sz="4" w:space="0" w:color="auto"/>
            </w:tcBorders>
            <w:shd w:val="clear" w:color="auto" w:fill="auto"/>
            <w:noWrap/>
            <w:vAlign w:val="bottom"/>
            <w:hideMark/>
          </w:tcPr>
          <w:p w14:paraId="135217F7" w14:textId="77777777" w:rsidR="00C541F2" w:rsidRPr="007560E5" w:rsidRDefault="00C541F2">
            <w:pPr>
              <w:jc w:val="right"/>
              <w:rPr>
                <w:rFonts w:ascii="Arial" w:hAnsi="Arial" w:cs="Arial"/>
                <w:color w:val="000000"/>
              </w:rPr>
            </w:pPr>
            <w:r w:rsidRPr="007560E5">
              <w:rPr>
                <w:rFonts w:ascii="Arial" w:hAnsi="Arial" w:cs="Arial"/>
                <w:color w:val="000000"/>
              </w:rPr>
              <w:t>178</w:t>
            </w:r>
          </w:p>
        </w:tc>
        <w:tc>
          <w:tcPr>
            <w:tcW w:w="1261" w:type="dxa"/>
            <w:tcBorders>
              <w:top w:val="nil"/>
              <w:left w:val="nil"/>
              <w:bottom w:val="single" w:sz="4" w:space="0" w:color="auto"/>
              <w:right w:val="single" w:sz="4" w:space="0" w:color="auto"/>
            </w:tcBorders>
            <w:shd w:val="clear" w:color="auto" w:fill="auto"/>
            <w:noWrap/>
            <w:vAlign w:val="bottom"/>
            <w:hideMark/>
          </w:tcPr>
          <w:p w14:paraId="4F6E1E32" w14:textId="77777777" w:rsidR="00C541F2" w:rsidRPr="007560E5" w:rsidRDefault="00C541F2">
            <w:pPr>
              <w:jc w:val="right"/>
              <w:rPr>
                <w:rFonts w:ascii="Arial" w:hAnsi="Arial" w:cs="Arial"/>
                <w:color w:val="000000"/>
              </w:rPr>
            </w:pPr>
            <w:r w:rsidRPr="007560E5">
              <w:rPr>
                <w:rFonts w:ascii="Arial" w:hAnsi="Arial" w:cs="Arial"/>
                <w:color w:val="000000"/>
              </w:rPr>
              <w:t>145</w:t>
            </w:r>
          </w:p>
        </w:tc>
        <w:tc>
          <w:tcPr>
            <w:tcW w:w="1261" w:type="dxa"/>
            <w:tcBorders>
              <w:top w:val="nil"/>
              <w:left w:val="nil"/>
              <w:bottom w:val="single" w:sz="4" w:space="0" w:color="auto"/>
              <w:right w:val="single" w:sz="4" w:space="0" w:color="auto"/>
            </w:tcBorders>
            <w:shd w:val="clear" w:color="auto" w:fill="auto"/>
            <w:noWrap/>
            <w:vAlign w:val="bottom"/>
            <w:hideMark/>
          </w:tcPr>
          <w:p w14:paraId="4E89383C" w14:textId="77777777" w:rsidR="00C541F2" w:rsidRPr="007560E5" w:rsidRDefault="00C541F2">
            <w:pPr>
              <w:jc w:val="right"/>
              <w:rPr>
                <w:rFonts w:ascii="Arial" w:hAnsi="Arial" w:cs="Arial"/>
                <w:color w:val="000000"/>
              </w:rPr>
            </w:pPr>
            <w:r w:rsidRPr="007560E5">
              <w:rPr>
                <w:rFonts w:ascii="Arial" w:hAnsi="Arial" w:cs="Arial"/>
                <w:color w:val="000000"/>
              </w:rPr>
              <w:t>204</w:t>
            </w:r>
          </w:p>
        </w:tc>
        <w:tc>
          <w:tcPr>
            <w:tcW w:w="1261" w:type="dxa"/>
            <w:tcBorders>
              <w:top w:val="nil"/>
              <w:left w:val="nil"/>
              <w:bottom w:val="single" w:sz="4" w:space="0" w:color="auto"/>
              <w:right w:val="single" w:sz="4" w:space="0" w:color="auto"/>
            </w:tcBorders>
            <w:shd w:val="clear" w:color="auto" w:fill="auto"/>
            <w:noWrap/>
            <w:vAlign w:val="bottom"/>
            <w:hideMark/>
          </w:tcPr>
          <w:p w14:paraId="013F27FF" w14:textId="77777777" w:rsidR="00C541F2" w:rsidRPr="007560E5" w:rsidRDefault="00C541F2">
            <w:pPr>
              <w:jc w:val="right"/>
              <w:rPr>
                <w:rFonts w:ascii="Arial" w:hAnsi="Arial" w:cs="Arial"/>
                <w:color w:val="000000"/>
              </w:rPr>
            </w:pPr>
            <w:r w:rsidRPr="007560E5">
              <w:rPr>
                <w:rFonts w:ascii="Arial" w:hAnsi="Arial" w:cs="Arial"/>
                <w:color w:val="000000"/>
              </w:rPr>
              <w:t>204</w:t>
            </w:r>
          </w:p>
        </w:tc>
      </w:tr>
      <w:tr w:rsidR="00C541F2" w:rsidRPr="007560E5" w14:paraId="28A20EAF" w14:textId="77777777" w:rsidTr="00FB19DF">
        <w:trPr>
          <w:trHeight w:val="30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02B1A02" w14:textId="77777777" w:rsidR="00C541F2" w:rsidRPr="007560E5" w:rsidRDefault="00C541F2">
            <w:pPr>
              <w:rPr>
                <w:rFonts w:ascii="Arial" w:hAnsi="Arial" w:cs="Arial"/>
                <w:color w:val="000000"/>
              </w:rPr>
            </w:pPr>
            <w:r w:rsidRPr="007560E5">
              <w:rPr>
                <w:rFonts w:ascii="Arial" w:hAnsi="Arial" w:cs="Arial"/>
                <w:color w:val="000000"/>
              </w:rPr>
              <w:t>Орон нутаг</w:t>
            </w:r>
          </w:p>
        </w:tc>
        <w:tc>
          <w:tcPr>
            <w:tcW w:w="1261" w:type="dxa"/>
            <w:tcBorders>
              <w:top w:val="nil"/>
              <w:left w:val="nil"/>
              <w:bottom w:val="single" w:sz="4" w:space="0" w:color="auto"/>
              <w:right w:val="single" w:sz="4" w:space="0" w:color="auto"/>
            </w:tcBorders>
            <w:shd w:val="clear" w:color="auto" w:fill="auto"/>
            <w:noWrap/>
            <w:vAlign w:val="bottom"/>
            <w:hideMark/>
          </w:tcPr>
          <w:p w14:paraId="50919891" w14:textId="77777777" w:rsidR="00C541F2" w:rsidRPr="007560E5" w:rsidRDefault="00C541F2">
            <w:pPr>
              <w:jc w:val="right"/>
              <w:rPr>
                <w:rFonts w:ascii="Arial" w:hAnsi="Arial" w:cs="Arial"/>
                <w:color w:val="000000"/>
              </w:rPr>
            </w:pPr>
            <w:r w:rsidRPr="007560E5">
              <w:rPr>
                <w:rFonts w:ascii="Arial" w:hAnsi="Arial" w:cs="Arial"/>
                <w:color w:val="000000"/>
              </w:rPr>
              <w:t>45</w:t>
            </w:r>
          </w:p>
        </w:tc>
        <w:tc>
          <w:tcPr>
            <w:tcW w:w="1261" w:type="dxa"/>
            <w:tcBorders>
              <w:top w:val="nil"/>
              <w:left w:val="nil"/>
              <w:bottom w:val="single" w:sz="4" w:space="0" w:color="auto"/>
              <w:right w:val="single" w:sz="4" w:space="0" w:color="auto"/>
            </w:tcBorders>
            <w:shd w:val="clear" w:color="auto" w:fill="auto"/>
            <w:noWrap/>
            <w:vAlign w:val="bottom"/>
            <w:hideMark/>
          </w:tcPr>
          <w:p w14:paraId="7C96C458" w14:textId="77777777" w:rsidR="00C541F2" w:rsidRPr="007560E5" w:rsidRDefault="00C541F2">
            <w:pPr>
              <w:jc w:val="right"/>
              <w:rPr>
                <w:rFonts w:ascii="Arial" w:hAnsi="Arial" w:cs="Arial"/>
                <w:color w:val="000000"/>
              </w:rPr>
            </w:pPr>
            <w:r w:rsidRPr="007560E5">
              <w:rPr>
                <w:rFonts w:ascii="Arial" w:hAnsi="Arial" w:cs="Arial"/>
                <w:color w:val="000000"/>
              </w:rPr>
              <w:t>56</w:t>
            </w:r>
          </w:p>
        </w:tc>
        <w:tc>
          <w:tcPr>
            <w:tcW w:w="1261" w:type="dxa"/>
            <w:tcBorders>
              <w:top w:val="nil"/>
              <w:left w:val="nil"/>
              <w:bottom w:val="single" w:sz="4" w:space="0" w:color="auto"/>
              <w:right w:val="single" w:sz="4" w:space="0" w:color="auto"/>
            </w:tcBorders>
            <w:shd w:val="clear" w:color="auto" w:fill="auto"/>
            <w:noWrap/>
            <w:vAlign w:val="bottom"/>
            <w:hideMark/>
          </w:tcPr>
          <w:p w14:paraId="3EF763B9" w14:textId="77777777" w:rsidR="00C541F2" w:rsidRPr="007560E5" w:rsidRDefault="00C541F2">
            <w:pPr>
              <w:jc w:val="right"/>
              <w:rPr>
                <w:rFonts w:ascii="Arial" w:hAnsi="Arial" w:cs="Arial"/>
                <w:color w:val="000000"/>
              </w:rPr>
            </w:pPr>
            <w:r w:rsidRPr="007560E5">
              <w:rPr>
                <w:rFonts w:ascii="Arial" w:hAnsi="Arial" w:cs="Arial"/>
                <w:color w:val="000000"/>
              </w:rPr>
              <w:t>24</w:t>
            </w:r>
          </w:p>
        </w:tc>
        <w:tc>
          <w:tcPr>
            <w:tcW w:w="1261" w:type="dxa"/>
            <w:tcBorders>
              <w:top w:val="nil"/>
              <w:left w:val="nil"/>
              <w:bottom w:val="single" w:sz="4" w:space="0" w:color="auto"/>
              <w:right w:val="single" w:sz="4" w:space="0" w:color="auto"/>
            </w:tcBorders>
            <w:shd w:val="clear" w:color="auto" w:fill="auto"/>
            <w:noWrap/>
            <w:vAlign w:val="bottom"/>
            <w:hideMark/>
          </w:tcPr>
          <w:p w14:paraId="33B97E82" w14:textId="77777777" w:rsidR="00C541F2" w:rsidRPr="007560E5" w:rsidRDefault="00C541F2">
            <w:pPr>
              <w:jc w:val="right"/>
              <w:rPr>
                <w:rFonts w:ascii="Arial" w:hAnsi="Arial" w:cs="Arial"/>
                <w:color w:val="000000"/>
              </w:rPr>
            </w:pPr>
            <w:r w:rsidRPr="007560E5">
              <w:rPr>
                <w:rFonts w:ascii="Arial" w:hAnsi="Arial" w:cs="Arial"/>
                <w:color w:val="000000"/>
              </w:rPr>
              <w:t>42</w:t>
            </w:r>
          </w:p>
        </w:tc>
        <w:tc>
          <w:tcPr>
            <w:tcW w:w="1261" w:type="dxa"/>
            <w:tcBorders>
              <w:top w:val="nil"/>
              <w:left w:val="nil"/>
              <w:bottom w:val="single" w:sz="4" w:space="0" w:color="auto"/>
              <w:right w:val="single" w:sz="4" w:space="0" w:color="auto"/>
            </w:tcBorders>
            <w:shd w:val="clear" w:color="auto" w:fill="auto"/>
            <w:noWrap/>
            <w:vAlign w:val="bottom"/>
            <w:hideMark/>
          </w:tcPr>
          <w:p w14:paraId="6E3713F2" w14:textId="77777777" w:rsidR="00C541F2" w:rsidRPr="007560E5" w:rsidRDefault="00C541F2">
            <w:pPr>
              <w:jc w:val="right"/>
              <w:rPr>
                <w:rFonts w:ascii="Arial" w:hAnsi="Arial" w:cs="Arial"/>
                <w:color w:val="000000"/>
              </w:rPr>
            </w:pPr>
            <w:r w:rsidRPr="007560E5">
              <w:rPr>
                <w:rFonts w:ascii="Arial" w:hAnsi="Arial" w:cs="Arial"/>
                <w:color w:val="000000"/>
              </w:rPr>
              <w:t>25</w:t>
            </w:r>
          </w:p>
        </w:tc>
        <w:tc>
          <w:tcPr>
            <w:tcW w:w="1261" w:type="dxa"/>
            <w:tcBorders>
              <w:top w:val="nil"/>
              <w:left w:val="nil"/>
              <w:bottom w:val="single" w:sz="4" w:space="0" w:color="auto"/>
              <w:right w:val="single" w:sz="4" w:space="0" w:color="auto"/>
            </w:tcBorders>
            <w:shd w:val="clear" w:color="auto" w:fill="auto"/>
            <w:noWrap/>
            <w:vAlign w:val="bottom"/>
            <w:hideMark/>
          </w:tcPr>
          <w:p w14:paraId="52051922" w14:textId="77777777" w:rsidR="00C541F2" w:rsidRPr="007560E5" w:rsidRDefault="00C541F2">
            <w:pPr>
              <w:jc w:val="right"/>
              <w:rPr>
                <w:rFonts w:ascii="Arial" w:hAnsi="Arial" w:cs="Arial"/>
                <w:color w:val="000000"/>
              </w:rPr>
            </w:pPr>
            <w:r w:rsidRPr="007560E5">
              <w:rPr>
                <w:rFonts w:ascii="Arial" w:hAnsi="Arial" w:cs="Arial"/>
                <w:color w:val="000000"/>
              </w:rPr>
              <w:t>34</w:t>
            </w:r>
          </w:p>
        </w:tc>
      </w:tr>
      <w:tr w:rsidR="00C541F2" w:rsidRPr="007560E5" w14:paraId="6DBBBFEE" w14:textId="77777777" w:rsidTr="00FB19DF">
        <w:trPr>
          <w:trHeight w:val="305"/>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C1A278A" w14:textId="77777777" w:rsidR="00C541F2" w:rsidRPr="007560E5" w:rsidRDefault="00C541F2">
            <w:pPr>
              <w:rPr>
                <w:rFonts w:ascii="Arial" w:hAnsi="Arial" w:cs="Arial"/>
                <w:color w:val="000000"/>
              </w:rPr>
            </w:pPr>
            <w:r w:rsidRPr="007560E5">
              <w:rPr>
                <w:rFonts w:ascii="Arial" w:hAnsi="Arial" w:cs="Arial"/>
                <w:color w:val="000000"/>
              </w:rPr>
              <w:t>Улсын хэмжээнд</w:t>
            </w:r>
          </w:p>
        </w:tc>
        <w:tc>
          <w:tcPr>
            <w:tcW w:w="1261" w:type="dxa"/>
            <w:tcBorders>
              <w:top w:val="nil"/>
              <w:left w:val="nil"/>
              <w:bottom w:val="single" w:sz="4" w:space="0" w:color="auto"/>
              <w:right w:val="single" w:sz="4" w:space="0" w:color="auto"/>
            </w:tcBorders>
            <w:shd w:val="clear" w:color="auto" w:fill="auto"/>
            <w:noWrap/>
            <w:vAlign w:val="bottom"/>
            <w:hideMark/>
          </w:tcPr>
          <w:p w14:paraId="426BBC6A" w14:textId="77777777" w:rsidR="00C541F2" w:rsidRPr="007560E5" w:rsidRDefault="00C541F2">
            <w:pPr>
              <w:jc w:val="right"/>
              <w:rPr>
                <w:rFonts w:ascii="Arial" w:hAnsi="Arial" w:cs="Arial"/>
                <w:color w:val="000000"/>
              </w:rPr>
            </w:pPr>
            <w:r w:rsidRPr="007560E5">
              <w:rPr>
                <w:rFonts w:ascii="Arial" w:hAnsi="Arial" w:cs="Arial"/>
                <w:color w:val="000000"/>
              </w:rPr>
              <w:t>195</w:t>
            </w:r>
          </w:p>
        </w:tc>
        <w:tc>
          <w:tcPr>
            <w:tcW w:w="1261" w:type="dxa"/>
            <w:tcBorders>
              <w:top w:val="nil"/>
              <w:left w:val="nil"/>
              <w:bottom w:val="single" w:sz="4" w:space="0" w:color="auto"/>
              <w:right w:val="single" w:sz="4" w:space="0" w:color="auto"/>
            </w:tcBorders>
            <w:shd w:val="clear" w:color="auto" w:fill="auto"/>
            <w:noWrap/>
            <w:vAlign w:val="bottom"/>
            <w:hideMark/>
          </w:tcPr>
          <w:p w14:paraId="3A27FBE9" w14:textId="77777777" w:rsidR="00C541F2" w:rsidRPr="007560E5" w:rsidRDefault="00C541F2">
            <w:pPr>
              <w:jc w:val="right"/>
              <w:rPr>
                <w:rFonts w:ascii="Arial" w:hAnsi="Arial" w:cs="Arial"/>
                <w:color w:val="000000"/>
              </w:rPr>
            </w:pPr>
            <w:r w:rsidRPr="007560E5">
              <w:rPr>
                <w:rFonts w:ascii="Arial" w:hAnsi="Arial" w:cs="Arial"/>
                <w:color w:val="000000"/>
              </w:rPr>
              <w:t>257</w:t>
            </w:r>
          </w:p>
        </w:tc>
        <w:tc>
          <w:tcPr>
            <w:tcW w:w="1261" w:type="dxa"/>
            <w:tcBorders>
              <w:top w:val="nil"/>
              <w:left w:val="nil"/>
              <w:bottom w:val="single" w:sz="4" w:space="0" w:color="auto"/>
              <w:right w:val="single" w:sz="4" w:space="0" w:color="auto"/>
            </w:tcBorders>
            <w:shd w:val="clear" w:color="auto" w:fill="auto"/>
            <w:noWrap/>
            <w:vAlign w:val="bottom"/>
            <w:hideMark/>
          </w:tcPr>
          <w:p w14:paraId="2AF7E579" w14:textId="77777777" w:rsidR="00C541F2" w:rsidRPr="007560E5" w:rsidRDefault="00C541F2">
            <w:pPr>
              <w:jc w:val="right"/>
              <w:rPr>
                <w:rFonts w:ascii="Arial" w:hAnsi="Arial" w:cs="Arial"/>
                <w:color w:val="000000"/>
              </w:rPr>
            </w:pPr>
            <w:r w:rsidRPr="007560E5">
              <w:rPr>
                <w:rFonts w:ascii="Arial" w:hAnsi="Arial" w:cs="Arial"/>
                <w:color w:val="000000"/>
              </w:rPr>
              <w:t>202</w:t>
            </w:r>
          </w:p>
        </w:tc>
        <w:tc>
          <w:tcPr>
            <w:tcW w:w="1261" w:type="dxa"/>
            <w:tcBorders>
              <w:top w:val="nil"/>
              <w:left w:val="nil"/>
              <w:bottom w:val="single" w:sz="4" w:space="0" w:color="auto"/>
              <w:right w:val="single" w:sz="4" w:space="0" w:color="auto"/>
            </w:tcBorders>
            <w:shd w:val="clear" w:color="auto" w:fill="auto"/>
            <w:noWrap/>
            <w:vAlign w:val="bottom"/>
            <w:hideMark/>
          </w:tcPr>
          <w:p w14:paraId="032B25E8" w14:textId="77777777" w:rsidR="00C541F2" w:rsidRPr="007560E5" w:rsidRDefault="00C541F2">
            <w:pPr>
              <w:jc w:val="right"/>
              <w:rPr>
                <w:rFonts w:ascii="Arial" w:hAnsi="Arial" w:cs="Arial"/>
                <w:color w:val="000000"/>
              </w:rPr>
            </w:pPr>
            <w:r w:rsidRPr="007560E5">
              <w:rPr>
                <w:rFonts w:ascii="Arial" w:hAnsi="Arial" w:cs="Arial"/>
                <w:color w:val="000000"/>
              </w:rPr>
              <w:t>187</w:t>
            </w:r>
          </w:p>
        </w:tc>
        <w:tc>
          <w:tcPr>
            <w:tcW w:w="1261" w:type="dxa"/>
            <w:tcBorders>
              <w:top w:val="nil"/>
              <w:left w:val="nil"/>
              <w:bottom w:val="single" w:sz="4" w:space="0" w:color="auto"/>
              <w:right w:val="single" w:sz="4" w:space="0" w:color="auto"/>
            </w:tcBorders>
            <w:shd w:val="clear" w:color="auto" w:fill="auto"/>
            <w:noWrap/>
            <w:vAlign w:val="bottom"/>
            <w:hideMark/>
          </w:tcPr>
          <w:p w14:paraId="2959EBAE" w14:textId="77777777" w:rsidR="00C541F2" w:rsidRPr="007560E5" w:rsidRDefault="00C541F2">
            <w:pPr>
              <w:jc w:val="right"/>
              <w:rPr>
                <w:rFonts w:ascii="Arial" w:hAnsi="Arial" w:cs="Arial"/>
                <w:color w:val="000000"/>
              </w:rPr>
            </w:pPr>
            <w:r w:rsidRPr="007560E5">
              <w:rPr>
                <w:rFonts w:ascii="Arial" w:hAnsi="Arial" w:cs="Arial"/>
                <w:color w:val="000000"/>
              </w:rPr>
              <w:t>229</w:t>
            </w:r>
          </w:p>
        </w:tc>
        <w:tc>
          <w:tcPr>
            <w:tcW w:w="1261" w:type="dxa"/>
            <w:tcBorders>
              <w:top w:val="nil"/>
              <w:left w:val="nil"/>
              <w:bottom w:val="single" w:sz="4" w:space="0" w:color="auto"/>
              <w:right w:val="single" w:sz="4" w:space="0" w:color="auto"/>
            </w:tcBorders>
            <w:shd w:val="clear" w:color="auto" w:fill="auto"/>
            <w:noWrap/>
            <w:vAlign w:val="bottom"/>
            <w:hideMark/>
          </w:tcPr>
          <w:p w14:paraId="79B3471B" w14:textId="77777777" w:rsidR="00C541F2" w:rsidRPr="007560E5" w:rsidRDefault="00C541F2">
            <w:pPr>
              <w:jc w:val="right"/>
              <w:rPr>
                <w:rFonts w:ascii="Arial" w:hAnsi="Arial" w:cs="Arial"/>
                <w:color w:val="000000"/>
              </w:rPr>
            </w:pPr>
            <w:r w:rsidRPr="007560E5">
              <w:rPr>
                <w:rFonts w:ascii="Arial" w:hAnsi="Arial" w:cs="Arial"/>
                <w:color w:val="000000"/>
              </w:rPr>
              <w:t>238</w:t>
            </w:r>
          </w:p>
        </w:tc>
      </w:tr>
    </w:tbl>
    <w:p w14:paraId="1FBC72D1" w14:textId="77777777" w:rsidR="00C541F2" w:rsidRPr="007560E5" w:rsidRDefault="00C541F2" w:rsidP="00FB19DF">
      <w:pPr>
        <w:spacing w:line="276" w:lineRule="auto"/>
        <w:jc w:val="both"/>
        <w:rPr>
          <w:rFonts w:ascii="Arial" w:hAnsi="Arial" w:cs="Arial"/>
          <w:color w:val="000000" w:themeColor="text1"/>
          <w:shd w:val="clear" w:color="auto" w:fill="FFFFFF"/>
          <w:lang w:val="mn-MN"/>
        </w:rPr>
      </w:pPr>
    </w:p>
    <w:p w14:paraId="71101B5F" w14:textId="77777777" w:rsidR="00C541F2" w:rsidRPr="007560E5" w:rsidRDefault="007636D0" w:rsidP="00C541F2">
      <w:pPr>
        <w:spacing w:line="276" w:lineRule="auto"/>
        <w:ind w:firstLine="720"/>
        <w:jc w:val="both"/>
        <w:rPr>
          <w:rFonts w:ascii="Arial" w:hAnsi="Arial" w:cs="Arial"/>
        </w:rPr>
      </w:pPr>
      <w:r w:rsidRPr="007560E5">
        <w:rPr>
          <w:rFonts w:ascii="Arial" w:hAnsi="Arial" w:cs="Arial"/>
        </w:rPr>
        <w:t>Мансууруулах эм, сэтгэцэд нөлөөт бодисын хууль бус эргэлттэй холбоотой 2017 онд 90 гэмт хэрэгт 116 этгээд холбогдож байсан бол 2019 онд 2.7-2.9 дахин нэмэгд</w:t>
      </w:r>
      <w:r w:rsidR="00C541F2" w:rsidRPr="007560E5">
        <w:rPr>
          <w:rFonts w:ascii="Arial" w:hAnsi="Arial" w:cs="Arial"/>
        </w:rPr>
        <w:t>эж, харин 2020, 2021 онуудад ковид цар тахлын бүх нийтийн хөл хорионы дэглэмийн улмаас харьцангуй буурах төлөв ажиглагдсан хэдий ч 2022 оноос эрчимтэй нэмэгдсэн</w:t>
      </w:r>
      <w:r w:rsidRPr="007560E5">
        <w:rPr>
          <w:rFonts w:ascii="Arial" w:hAnsi="Arial" w:cs="Arial"/>
        </w:rPr>
        <w:t xml:space="preserve"> байна. </w:t>
      </w:r>
    </w:p>
    <w:p w14:paraId="184BA7CA" w14:textId="77777777" w:rsidR="00730670" w:rsidRDefault="00730670" w:rsidP="00730670">
      <w:pPr>
        <w:spacing w:line="276" w:lineRule="auto"/>
        <w:jc w:val="both"/>
        <w:rPr>
          <w:rFonts w:ascii="Arial" w:hAnsi="Arial" w:cs="Arial"/>
        </w:rPr>
      </w:pPr>
    </w:p>
    <w:p w14:paraId="61A9DC53" w14:textId="77777777" w:rsidR="00730670" w:rsidRDefault="00730670" w:rsidP="00730670">
      <w:pPr>
        <w:spacing w:line="276" w:lineRule="auto"/>
        <w:jc w:val="both"/>
        <w:rPr>
          <w:rFonts w:ascii="Arial" w:hAnsi="Arial" w:cs="Arial"/>
        </w:rPr>
      </w:pPr>
    </w:p>
    <w:p w14:paraId="708EA596" w14:textId="77777777" w:rsidR="00730670" w:rsidRDefault="00730670" w:rsidP="00730670">
      <w:pPr>
        <w:spacing w:line="276" w:lineRule="auto"/>
        <w:jc w:val="both"/>
        <w:rPr>
          <w:rFonts w:ascii="Arial" w:hAnsi="Arial" w:cs="Arial"/>
        </w:rPr>
      </w:pPr>
    </w:p>
    <w:p w14:paraId="03AFD798" w14:textId="77777777" w:rsidR="00730670" w:rsidRDefault="00730670" w:rsidP="00730670">
      <w:pPr>
        <w:spacing w:line="276" w:lineRule="auto"/>
        <w:jc w:val="both"/>
        <w:rPr>
          <w:rFonts w:ascii="Arial" w:hAnsi="Arial" w:cs="Arial"/>
        </w:rPr>
      </w:pPr>
    </w:p>
    <w:p w14:paraId="59C3CCEA" w14:textId="77777777" w:rsidR="00730670" w:rsidRDefault="00730670" w:rsidP="00730670">
      <w:pPr>
        <w:spacing w:line="276" w:lineRule="auto"/>
        <w:jc w:val="both"/>
        <w:rPr>
          <w:rFonts w:ascii="Arial" w:hAnsi="Arial" w:cs="Arial"/>
        </w:rPr>
      </w:pPr>
    </w:p>
    <w:p w14:paraId="563252C9" w14:textId="77777777" w:rsidR="00730670" w:rsidRDefault="00730670" w:rsidP="00730670">
      <w:pPr>
        <w:spacing w:line="276" w:lineRule="auto"/>
        <w:jc w:val="both"/>
        <w:rPr>
          <w:rFonts w:ascii="Arial" w:hAnsi="Arial" w:cs="Arial"/>
        </w:rPr>
      </w:pPr>
    </w:p>
    <w:p w14:paraId="5E35D19E" w14:textId="77777777" w:rsidR="00730670" w:rsidRDefault="00730670" w:rsidP="00730670">
      <w:pPr>
        <w:spacing w:line="276" w:lineRule="auto"/>
        <w:jc w:val="both"/>
        <w:rPr>
          <w:rFonts w:ascii="Arial" w:hAnsi="Arial" w:cs="Arial"/>
        </w:rPr>
      </w:pPr>
    </w:p>
    <w:p w14:paraId="5385517E" w14:textId="639ECD46" w:rsidR="00C541F2" w:rsidRPr="008D23A4" w:rsidRDefault="005A0F1A" w:rsidP="00730670">
      <w:pPr>
        <w:spacing w:line="276" w:lineRule="auto"/>
        <w:jc w:val="both"/>
        <w:rPr>
          <w:rFonts w:ascii="Arial" w:hAnsi="Arial" w:cs="Arial"/>
          <w:sz w:val="20"/>
          <w:szCs w:val="20"/>
        </w:rPr>
      </w:pPr>
      <w:r w:rsidRPr="008D23A4">
        <w:rPr>
          <w:rFonts w:ascii="Arial" w:hAnsi="Arial" w:cs="Arial"/>
          <w:sz w:val="20"/>
          <w:szCs w:val="20"/>
        </w:rPr>
        <w:lastRenderedPageBreak/>
        <w:t>Хүснэгт №2. Гэмт хэрэг үйлдэгдсэн байдал (2019-2023)</w:t>
      </w:r>
    </w:p>
    <w:p w14:paraId="27C3BB78" w14:textId="77777777" w:rsidR="00FB19DF" w:rsidRPr="007560E5" w:rsidRDefault="00FB19DF" w:rsidP="00C541F2">
      <w:pPr>
        <w:spacing w:line="276" w:lineRule="auto"/>
        <w:ind w:firstLine="720"/>
        <w:jc w:val="both"/>
        <w:rPr>
          <w:rFonts w:ascii="Arial" w:hAnsi="Arial" w:cs="Arial"/>
          <w:lang w:val="mn-MN"/>
        </w:rPr>
      </w:pPr>
    </w:p>
    <w:tbl>
      <w:tblPr>
        <w:tblW w:w="9125" w:type="dxa"/>
        <w:tblLook w:val="04A0" w:firstRow="1" w:lastRow="0" w:firstColumn="1" w:lastColumn="0" w:noHBand="0" w:noVBand="1"/>
      </w:tblPr>
      <w:tblGrid>
        <w:gridCol w:w="2790"/>
        <w:gridCol w:w="1267"/>
        <w:gridCol w:w="1267"/>
        <w:gridCol w:w="1267"/>
        <w:gridCol w:w="1267"/>
        <w:gridCol w:w="1267"/>
      </w:tblGrid>
      <w:tr w:rsidR="005A0F1A" w:rsidRPr="007560E5" w14:paraId="0C99111F" w14:textId="77777777" w:rsidTr="00FB19DF">
        <w:trPr>
          <w:trHeight w:val="312"/>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F610E" w14:textId="5A502050" w:rsidR="005A0F1A" w:rsidRPr="007560E5" w:rsidRDefault="005A0F1A" w:rsidP="005A0F1A">
            <w:pPr>
              <w:rPr>
                <w:rFonts w:ascii="Arial" w:hAnsi="Arial" w:cs="Arial"/>
                <w:color w:val="000000"/>
              </w:rPr>
            </w:pPr>
            <w:r w:rsidRPr="007560E5">
              <w:rPr>
                <w:rFonts w:ascii="Arial" w:hAnsi="Arial" w:cs="Arial"/>
                <w:color w:val="000000"/>
              </w:rPr>
              <w:t>Он</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4DCB28F5" w14:textId="1306B327" w:rsidR="005A0F1A" w:rsidRPr="007560E5" w:rsidRDefault="005A0F1A" w:rsidP="005A0F1A">
            <w:pPr>
              <w:jc w:val="right"/>
              <w:rPr>
                <w:rFonts w:ascii="Arial" w:hAnsi="Arial" w:cs="Arial"/>
                <w:color w:val="000000"/>
              </w:rPr>
            </w:pPr>
            <w:r w:rsidRPr="007560E5">
              <w:rPr>
                <w:rFonts w:ascii="Arial" w:hAnsi="Arial" w:cs="Arial"/>
                <w:color w:val="000000"/>
              </w:rPr>
              <w:t>2019</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05EF14CD" w14:textId="246B8D65" w:rsidR="005A0F1A" w:rsidRPr="007560E5" w:rsidRDefault="005A0F1A" w:rsidP="005A0F1A">
            <w:pPr>
              <w:jc w:val="right"/>
              <w:rPr>
                <w:rFonts w:ascii="Arial" w:hAnsi="Arial" w:cs="Arial"/>
                <w:color w:val="000000"/>
              </w:rPr>
            </w:pPr>
            <w:r w:rsidRPr="007560E5">
              <w:rPr>
                <w:rFonts w:ascii="Arial" w:hAnsi="Arial" w:cs="Arial"/>
                <w:color w:val="000000"/>
              </w:rPr>
              <w:t>2020</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3FFDAF20" w14:textId="4BD486E3" w:rsidR="005A0F1A" w:rsidRPr="007560E5" w:rsidRDefault="005A0F1A" w:rsidP="005A0F1A">
            <w:pPr>
              <w:jc w:val="right"/>
              <w:rPr>
                <w:rFonts w:ascii="Arial" w:hAnsi="Arial" w:cs="Arial"/>
                <w:color w:val="000000"/>
              </w:rPr>
            </w:pPr>
            <w:r w:rsidRPr="007560E5">
              <w:rPr>
                <w:rFonts w:ascii="Arial" w:hAnsi="Arial" w:cs="Arial"/>
                <w:color w:val="000000"/>
              </w:rPr>
              <w:t>2021</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02343060" w14:textId="59FE2818" w:rsidR="005A0F1A" w:rsidRPr="007560E5" w:rsidRDefault="005A0F1A" w:rsidP="005A0F1A">
            <w:pPr>
              <w:jc w:val="right"/>
              <w:rPr>
                <w:rFonts w:ascii="Arial" w:hAnsi="Arial" w:cs="Arial"/>
                <w:color w:val="000000"/>
              </w:rPr>
            </w:pPr>
            <w:r w:rsidRPr="007560E5">
              <w:rPr>
                <w:rFonts w:ascii="Arial" w:hAnsi="Arial" w:cs="Arial"/>
                <w:color w:val="000000"/>
              </w:rPr>
              <w:t>2022</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27308CDF" w14:textId="07397950" w:rsidR="005A0F1A" w:rsidRPr="007560E5" w:rsidRDefault="005A0F1A" w:rsidP="005A0F1A">
            <w:pPr>
              <w:jc w:val="right"/>
              <w:rPr>
                <w:rFonts w:ascii="Arial" w:hAnsi="Arial" w:cs="Arial"/>
                <w:color w:val="000000"/>
              </w:rPr>
            </w:pPr>
            <w:r w:rsidRPr="007560E5">
              <w:rPr>
                <w:rFonts w:ascii="Arial" w:hAnsi="Arial" w:cs="Arial"/>
                <w:color w:val="000000"/>
              </w:rPr>
              <w:t>2023</w:t>
            </w:r>
          </w:p>
        </w:tc>
      </w:tr>
      <w:tr w:rsidR="005A0F1A" w:rsidRPr="007560E5" w14:paraId="01A9D1DD" w14:textId="77777777" w:rsidTr="00FB19DF">
        <w:trPr>
          <w:trHeight w:val="312"/>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67328F07" w14:textId="7D7DBE83" w:rsidR="005A0F1A" w:rsidRPr="007560E5" w:rsidRDefault="005A0F1A" w:rsidP="005A0F1A">
            <w:pPr>
              <w:rPr>
                <w:rFonts w:ascii="Arial" w:hAnsi="Arial" w:cs="Arial"/>
                <w:color w:val="000000"/>
              </w:rPr>
            </w:pPr>
            <w:r w:rsidRPr="007560E5">
              <w:rPr>
                <w:rFonts w:ascii="Arial" w:hAnsi="Arial" w:cs="Arial"/>
                <w:color w:val="000000"/>
              </w:rPr>
              <w:t>Согтуугаар</w:t>
            </w:r>
          </w:p>
        </w:tc>
        <w:tc>
          <w:tcPr>
            <w:tcW w:w="1267" w:type="dxa"/>
            <w:tcBorders>
              <w:top w:val="nil"/>
              <w:left w:val="nil"/>
              <w:bottom w:val="single" w:sz="4" w:space="0" w:color="auto"/>
              <w:right w:val="single" w:sz="4" w:space="0" w:color="auto"/>
            </w:tcBorders>
            <w:shd w:val="clear" w:color="auto" w:fill="auto"/>
            <w:noWrap/>
            <w:vAlign w:val="bottom"/>
            <w:hideMark/>
          </w:tcPr>
          <w:p w14:paraId="19A5E54C" w14:textId="695411E0" w:rsidR="005A0F1A" w:rsidRPr="007560E5" w:rsidRDefault="005A0F1A" w:rsidP="005A0F1A">
            <w:pPr>
              <w:jc w:val="right"/>
              <w:rPr>
                <w:rFonts w:ascii="Arial" w:hAnsi="Arial" w:cs="Arial"/>
                <w:color w:val="000000"/>
              </w:rPr>
            </w:pPr>
            <w:r w:rsidRPr="007560E5">
              <w:rPr>
                <w:rFonts w:ascii="Arial" w:hAnsi="Arial" w:cs="Arial"/>
                <w:color w:val="000000"/>
              </w:rPr>
              <w:t>0</w:t>
            </w:r>
          </w:p>
        </w:tc>
        <w:tc>
          <w:tcPr>
            <w:tcW w:w="1267" w:type="dxa"/>
            <w:tcBorders>
              <w:top w:val="nil"/>
              <w:left w:val="nil"/>
              <w:bottom w:val="single" w:sz="4" w:space="0" w:color="auto"/>
              <w:right w:val="single" w:sz="4" w:space="0" w:color="auto"/>
            </w:tcBorders>
            <w:shd w:val="clear" w:color="auto" w:fill="auto"/>
            <w:noWrap/>
            <w:vAlign w:val="bottom"/>
            <w:hideMark/>
          </w:tcPr>
          <w:p w14:paraId="0C5A61B7" w14:textId="54844392" w:rsidR="005A0F1A" w:rsidRPr="007560E5" w:rsidRDefault="005A0F1A" w:rsidP="005A0F1A">
            <w:pPr>
              <w:jc w:val="right"/>
              <w:rPr>
                <w:rFonts w:ascii="Arial" w:hAnsi="Arial" w:cs="Arial"/>
                <w:color w:val="000000"/>
              </w:rPr>
            </w:pPr>
            <w:r w:rsidRPr="007560E5">
              <w:rPr>
                <w:rFonts w:ascii="Arial" w:hAnsi="Arial" w:cs="Arial"/>
                <w:color w:val="000000"/>
              </w:rPr>
              <w:t>3</w:t>
            </w:r>
          </w:p>
        </w:tc>
        <w:tc>
          <w:tcPr>
            <w:tcW w:w="1267" w:type="dxa"/>
            <w:tcBorders>
              <w:top w:val="nil"/>
              <w:left w:val="nil"/>
              <w:bottom w:val="single" w:sz="4" w:space="0" w:color="auto"/>
              <w:right w:val="single" w:sz="4" w:space="0" w:color="auto"/>
            </w:tcBorders>
            <w:shd w:val="clear" w:color="auto" w:fill="auto"/>
            <w:noWrap/>
            <w:vAlign w:val="bottom"/>
            <w:hideMark/>
          </w:tcPr>
          <w:p w14:paraId="02635970" w14:textId="1CD19540" w:rsidR="005A0F1A" w:rsidRPr="007560E5" w:rsidRDefault="005A0F1A" w:rsidP="005A0F1A">
            <w:pPr>
              <w:jc w:val="right"/>
              <w:rPr>
                <w:rFonts w:ascii="Arial" w:hAnsi="Arial" w:cs="Arial"/>
                <w:color w:val="000000"/>
              </w:rPr>
            </w:pPr>
            <w:r w:rsidRPr="007560E5">
              <w:rPr>
                <w:rFonts w:ascii="Arial" w:hAnsi="Arial" w:cs="Arial"/>
                <w:color w:val="000000"/>
              </w:rPr>
              <w:t>2</w:t>
            </w:r>
          </w:p>
        </w:tc>
        <w:tc>
          <w:tcPr>
            <w:tcW w:w="1267" w:type="dxa"/>
            <w:tcBorders>
              <w:top w:val="nil"/>
              <w:left w:val="nil"/>
              <w:bottom w:val="single" w:sz="4" w:space="0" w:color="auto"/>
              <w:right w:val="single" w:sz="4" w:space="0" w:color="auto"/>
            </w:tcBorders>
            <w:shd w:val="clear" w:color="auto" w:fill="auto"/>
            <w:noWrap/>
            <w:vAlign w:val="bottom"/>
            <w:hideMark/>
          </w:tcPr>
          <w:p w14:paraId="386ADAC1" w14:textId="47EF0EB1" w:rsidR="005A0F1A" w:rsidRPr="007560E5" w:rsidRDefault="005A0F1A" w:rsidP="005A0F1A">
            <w:pPr>
              <w:jc w:val="right"/>
              <w:rPr>
                <w:rFonts w:ascii="Arial" w:hAnsi="Arial" w:cs="Arial"/>
                <w:color w:val="000000"/>
              </w:rPr>
            </w:pPr>
            <w:r w:rsidRPr="007560E5">
              <w:rPr>
                <w:rFonts w:ascii="Arial" w:hAnsi="Arial" w:cs="Arial"/>
                <w:color w:val="000000"/>
              </w:rPr>
              <w:t>1</w:t>
            </w:r>
          </w:p>
        </w:tc>
        <w:tc>
          <w:tcPr>
            <w:tcW w:w="1267" w:type="dxa"/>
            <w:tcBorders>
              <w:top w:val="nil"/>
              <w:left w:val="nil"/>
              <w:bottom w:val="single" w:sz="4" w:space="0" w:color="auto"/>
              <w:right w:val="single" w:sz="4" w:space="0" w:color="auto"/>
            </w:tcBorders>
            <w:shd w:val="clear" w:color="auto" w:fill="auto"/>
            <w:noWrap/>
            <w:vAlign w:val="bottom"/>
            <w:hideMark/>
          </w:tcPr>
          <w:p w14:paraId="7656F960" w14:textId="38ED68AB" w:rsidR="005A0F1A" w:rsidRPr="007560E5" w:rsidRDefault="005A0F1A" w:rsidP="005A0F1A">
            <w:pPr>
              <w:jc w:val="right"/>
              <w:rPr>
                <w:rFonts w:ascii="Arial" w:hAnsi="Arial" w:cs="Arial"/>
                <w:color w:val="000000"/>
              </w:rPr>
            </w:pPr>
            <w:r w:rsidRPr="007560E5">
              <w:rPr>
                <w:rFonts w:ascii="Arial" w:hAnsi="Arial" w:cs="Arial"/>
                <w:color w:val="000000"/>
              </w:rPr>
              <w:t>3</w:t>
            </w:r>
          </w:p>
        </w:tc>
      </w:tr>
      <w:tr w:rsidR="005A0F1A" w:rsidRPr="007560E5" w14:paraId="4B399141" w14:textId="77777777" w:rsidTr="00FB19DF">
        <w:trPr>
          <w:trHeight w:val="312"/>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6AE4B3AB" w14:textId="3B9E6B14" w:rsidR="005A0F1A" w:rsidRPr="007560E5" w:rsidRDefault="005A0F1A" w:rsidP="005A0F1A">
            <w:pPr>
              <w:rPr>
                <w:rFonts w:ascii="Arial" w:hAnsi="Arial" w:cs="Arial"/>
                <w:color w:val="000000"/>
              </w:rPr>
            </w:pPr>
            <w:r w:rsidRPr="007560E5">
              <w:rPr>
                <w:rFonts w:ascii="Arial" w:hAnsi="Arial" w:cs="Arial"/>
                <w:color w:val="000000"/>
              </w:rPr>
              <w:t>Хүүхэд оролцсон</w:t>
            </w:r>
          </w:p>
        </w:tc>
        <w:tc>
          <w:tcPr>
            <w:tcW w:w="1267" w:type="dxa"/>
            <w:tcBorders>
              <w:top w:val="nil"/>
              <w:left w:val="nil"/>
              <w:bottom w:val="single" w:sz="4" w:space="0" w:color="auto"/>
              <w:right w:val="single" w:sz="4" w:space="0" w:color="auto"/>
            </w:tcBorders>
            <w:shd w:val="clear" w:color="auto" w:fill="auto"/>
            <w:noWrap/>
            <w:vAlign w:val="bottom"/>
            <w:hideMark/>
          </w:tcPr>
          <w:p w14:paraId="62CDA3A7" w14:textId="621684BD" w:rsidR="005A0F1A" w:rsidRPr="007560E5" w:rsidRDefault="005A0F1A" w:rsidP="005A0F1A">
            <w:pPr>
              <w:jc w:val="right"/>
              <w:rPr>
                <w:rFonts w:ascii="Arial" w:hAnsi="Arial" w:cs="Arial"/>
                <w:color w:val="000000"/>
                <w:lang w:val="en-US"/>
              </w:rPr>
            </w:pPr>
            <w:r w:rsidRPr="007560E5">
              <w:rPr>
                <w:rFonts w:ascii="Arial" w:hAnsi="Arial" w:cs="Arial"/>
                <w:color w:val="000000"/>
              </w:rPr>
              <w:t>19</w:t>
            </w:r>
          </w:p>
        </w:tc>
        <w:tc>
          <w:tcPr>
            <w:tcW w:w="1267" w:type="dxa"/>
            <w:tcBorders>
              <w:top w:val="nil"/>
              <w:left w:val="nil"/>
              <w:bottom w:val="single" w:sz="4" w:space="0" w:color="auto"/>
              <w:right w:val="single" w:sz="4" w:space="0" w:color="auto"/>
            </w:tcBorders>
            <w:shd w:val="clear" w:color="auto" w:fill="auto"/>
            <w:noWrap/>
            <w:vAlign w:val="bottom"/>
            <w:hideMark/>
          </w:tcPr>
          <w:p w14:paraId="060C1EB4" w14:textId="388FF434" w:rsidR="005A0F1A" w:rsidRPr="007560E5" w:rsidRDefault="005A0F1A" w:rsidP="005A0F1A">
            <w:pPr>
              <w:jc w:val="right"/>
              <w:rPr>
                <w:rFonts w:ascii="Arial" w:hAnsi="Arial" w:cs="Arial"/>
                <w:color w:val="000000"/>
              </w:rPr>
            </w:pPr>
            <w:r w:rsidRPr="007560E5">
              <w:rPr>
                <w:rFonts w:ascii="Arial" w:hAnsi="Arial" w:cs="Arial"/>
                <w:color w:val="000000"/>
              </w:rPr>
              <w:t>9</w:t>
            </w:r>
          </w:p>
        </w:tc>
        <w:tc>
          <w:tcPr>
            <w:tcW w:w="1267" w:type="dxa"/>
            <w:tcBorders>
              <w:top w:val="nil"/>
              <w:left w:val="nil"/>
              <w:bottom w:val="single" w:sz="4" w:space="0" w:color="auto"/>
              <w:right w:val="single" w:sz="4" w:space="0" w:color="auto"/>
            </w:tcBorders>
            <w:shd w:val="clear" w:color="auto" w:fill="auto"/>
            <w:noWrap/>
            <w:vAlign w:val="bottom"/>
            <w:hideMark/>
          </w:tcPr>
          <w:p w14:paraId="1A029B7C" w14:textId="3B17630B" w:rsidR="005A0F1A" w:rsidRPr="007560E5" w:rsidRDefault="005A0F1A" w:rsidP="005A0F1A">
            <w:pPr>
              <w:jc w:val="right"/>
              <w:rPr>
                <w:rFonts w:ascii="Arial" w:hAnsi="Arial" w:cs="Arial"/>
                <w:color w:val="000000"/>
              </w:rPr>
            </w:pPr>
            <w:r w:rsidRPr="007560E5">
              <w:rPr>
                <w:rFonts w:ascii="Arial" w:hAnsi="Arial" w:cs="Arial"/>
                <w:color w:val="000000"/>
              </w:rPr>
              <w:t>7</w:t>
            </w:r>
          </w:p>
        </w:tc>
        <w:tc>
          <w:tcPr>
            <w:tcW w:w="1267" w:type="dxa"/>
            <w:tcBorders>
              <w:top w:val="nil"/>
              <w:left w:val="nil"/>
              <w:bottom w:val="single" w:sz="4" w:space="0" w:color="auto"/>
              <w:right w:val="single" w:sz="4" w:space="0" w:color="auto"/>
            </w:tcBorders>
            <w:shd w:val="clear" w:color="auto" w:fill="auto"/>
            <w:noWrap/>
            <w:vAlign w:val="bottom"/>
            <w:hideMark/>
          </w:tcPr>
          <w:p w14:paraId="7113B172" w14:textId="196BE7B2" w:rsidR="005A0F1A" w:rsidRPr="007560E5" w:rsidRDefault="005A0F1A" w:rsidP="005A0F1A">
            <w:pPr>
              <w:jc w:val="right"/>
              <w:rPr>
                <w:rFonts w:ascii="Arial" w:hAnsi="Arial" w:cs="Arial"/>
                <w:color w:val="000000"/>
              </w:rPr>
            </w:pPr>
            <w:r w:rsidRPr="007560E5">
              <w:rPr>
                <w:rFonts w:ascii="Arial" w:hAnsi="Arial" w:cs="Arial"/>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14:paraId="1B8B549B" w14:textId="4D6701C3" w:rsidR="005A0F1A" w:rsidRPr="007560E5" w:rsidRDefault="005A0F1A" w:rsidP="005A0F1A">
            <w:pPr>
              <w:jc w:val="right"/>
              <w:rPr>
                <w:rFonts w:ascii="Arial" w:hAnsi="Arial" w:cs="Arial"/>
                <w:color w:val="000000"/>
              </w:rPr>
            </w:pPr>
            <w:r w:rsidRPr="007560E5">
              <w:rPr>
                <w:rFonts w:ascii="Arial" w:hAnsi="Arial" w:cs="Arial"/>
                <w:color w:val="000000"/>
              </w:rPr>
              <w:t>5</w:t>
            </w:r>
          </w:p>
        </w:tc>
      </w:tr>
      <w:tr w:rsidR="005A0F1A" w:rsidRPr="007560E5" w14:paraId="019EF4D7" w14:textId="77777777" w:rsidTr="00FB19DF">
        <w:trPr>
          <w:trHeight w:val="312"/>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7A86475F" w14:textId="4798C4D1" w:rsidR="005A0F1A" w:rsidRPr="007560E5" w:rsidRDefault="005A0F1A" w:rsidP="005A0F1A">
            <w:pPr>
              <w:rPr>
                <w:rFonts w:ascii="Arial" w:hAnsi="Arial" w:cs="Arial"/>
                <w:color w:val="000000"/>
              </w:rPr>
            </w:pPr>
            <w:r w:rsidRPr="007560E5">
              <w:rPr>
                <w:rFonts w:ascii="Arial" w:hAnsi="Arial" w:cs="Arial"/>
                <w:color w:val="000000"/>
              </w:rPr>
              <w:t>Эмэгтэй хүн оролцсон</w:t>
            </w:r>
          </w:p>
        </w:tc>
        <w:tc>
          <w:tcPr>
            <w:tcW w:w="1267" w:type="dxa"/>
            <w:tcBorders>
              <w:top w:val="nil"/>
              <w:left w:val="nil"/>
              <w:bottom w:val="single" w:sz="4" w:space="0" w:color="auto"/>
              <w:right w:val="single" w:sz="4" w:space="0" w:color="auto"/>
            </w:tcBorders>
            <w:shd w:val="clear" w:color="auto" w:fill="auto"/>
            <w:noWrap/>
            <w:vAlign w:val="bottom"/>
            <w:hideMark/>
          </w:tcPr>
          <w:p w14:paraId="0C6D02C6" w14:textId="42B105B9" w:rsidR="005A0F1A" w:rsidRPr="007560E5" w:rsidRDefault="005A0F1A" w:rsidP="005A0F1A">
            <w:pPr>
              <w:jc w:val="right"/>
              <w:rPr>
                <w:rFonts w:ascii="Arial" w:hAnsi="Arial" w:cs="Arial"/>
                <w:color w:val="000000"/>
              </w:rPr>
            </w:pPr>
            <w:r w:rsidRPr="007560E5">
              <w:rPr>
                <w:rFonts w:ascii="Arial" w:hAnsi="Arial" w:cs="Arial"/>
                <w:color w:val="000000"/>
              </w:rPr>
              <w:t>29</w:t>
            </w:r>
          </w:p>
        </w:tc>
        <w:tc>
          <w:tcPr>
            <w:tcW w:w="1267" w:type="dxa"/>
            <w:tcBorders>
              <w:top w:val="nil"/>
              <w:left w:val="nil"/>
              <w:bottom w:val="single" w:sz="4" w:space="0" w:color="auto"/>
              <w:right w:val="single" w:sz="4" w:space="0" w:color="auto"/>
            </w:tcBorders>
            <w:shd w:val="clear" w:color="auto" w:fill="auto"/>
            <w:noWrap/>
            <w:vAlign w:val="bottom"/>
            <w:hideMark/>
          </w:tcPr>
          <w:p w14:paraId="4D1011C3" w14:textId="4637FE72" w:rsidR="005A0F1A" w:rsidRPr="007560E5" w:rsidRDefault="005A0F1A" w:rsidP="005A0F1A">
            <w:pPr>
              <w:jc w:val="right"/>
              <w:rPr>
                <w:rFonts w:ascii="Arial" w:hAnsi="Arial" w:cs="Arial"/>
                <w:color w:val="000000"/>
              </w:rPr>
            </w:pPr>
            <w:r w:rsidRPr="007560E5">
              <w:rPr>
                <w:rFonts w:ascii="Arial" w:hAnsi="Arial" w:cs="Arial"/>
                <w:color w:val="000000"/>
              </w:rPr>
              <w:t>17</w:t>
            </w:r>
          </w:p>
        </w:tc>
        <w:tc>
          <w:tcPr>
            <w:tcW w:w="1267" w:type="dxa"/>
            <w:tcBorders>
              <w:top w:val="nil"/>
              <w:left w:val="nil"/>
              <w:bottom w:val="single" w:sz="4" w:space="0" w:color="auto"/>
              <w:right w:val="single" w:sz="4" w:space="0" w:color="auto"/>
            </w:tcBorders>
            <w:shd w:val="clear" w:color="auto" w:fill="auto"/>
            <w:noWrap/>
            <w:vAlign w:val="bottom"/>
            <w:hideMark/>
          </w:tcPr>
          <w:p w14:paraId="7C8649A4" w14:textId="62A77C5E" w:rsidR="005A0F1A" w:rsidRPr="007560E5" w:rsidRDefault="005A0F1A" w:rsidP="005A0F1A">
            <w:pPr>
              <w:jc w:val="right"/>
              <w:rPr>
                <w:rFonts w:ascii="Arial" w:hAnsi="Arial" w:cs="Arial"/>
                <w:color w:val="000000"/>
              </w:rPr>
            </w:pPr>
            <w:r w:rsidRPr="007560E5">
              <w:rPr>
                <w:rFonts w:ascii="Arial" w:hAnsi="Arial" w:cs="Arial"/>
                <w:color w:val="000000"/>
              </w:rPr>
              <w:t>9</w:t>
            </w:r>
          </w:p>
        </w:tc>
        <w:tc>
          <w:tcPr>
            <w:tcW w:w="1267" w:type="dxa"/>
            <w:tcBorders>
              <w:top w:val="nil"/>
              <w:left w:val="nil"/>
              <w:bottom w:val="single" w:sz="4" w:space="0" w:color="auto"/>
              <w:right w:val="single" w:sz="4" w:space="0" w:color="auto"/>
            </w:tcBorders>
            <w:shd w:val="clear" w:color="auto" w:fill="auto"/>
            <w:noWrap/>
            <w:vAlign w:val="bottom"/>
            <w:hideMark/>
          </w:tcPr>
          <w:p w14:paraId="46C416AF" w14:textId="16114D19" w:rsidR="005A0F1A" w:rsidRPr="007560E5" w:rsidRDefault="005A0F1A" w:rsidP="005A0F1A">
            <w:pPr>
              <w:jc w:val="right"/>
              <w:rPr>
                <w:rFonts w:ascii="Arial" w:hAnsi="Arial" w:cs="Arial"/>
                <w:color w:val="000000"/>
              </w:rPr>
            </w:pPr>
            <w:r w:rsidRPr="007560E5">
              <w:rPr>
                <w:rFonts w:ascii="Arial" w:hAnsi="Arial" w:cs="Arial"/>
                <w:color w:val="000000"/>
              </w:rPr>
              <w:t>23</w:t>
            </w:r>
          </w:p>
        </w:tc>
        <w:tc>
          <w:tcPr>
            <w:tcW w:w="1267" w:type="dxa"/>
            <w:tcBorders>
              <w:top w:val="nil"/>
              <w:left w:val="nil"/>
              <w:bottom w:val="single" w:sz="4" w:space="0" w:color="auto"/>
              <w:right w:val="single" w:sz="4" w:space="0" w:color="auto"/>
            </w:tcBorders>
            <w:shd w:val="clear" w:color="auto" w:fill="auto"/>
            <w:noWrap/>
            <w:vAlign w:val="bottom"/>
            <w:hideMark/>
          </w:tcPr>
          <w:p w14:paraId="6BA70606" w14:textId="70503DC5" w:rsidR="005A0F1A" w:rsidRPr="007560E5" w:rsidRDefault="005A0F1A" w:rsidP="005A0F1A">
            <w:pPr>
              <w:jc w:val="right"/>
              <w:rPr>
                <w:rFonts w:ascii="Arial" w:hAnsi="Arial" w:cs="Arial"/>
                <w:color w:val="000000"/>
              </w:rPr>
            </w:pPr>
            <w:r w:rsidRPr="007560E5">
              <w:rPr>
                <w:rFonts w:ascii="Arial" w:hAnsi="Arial" w:cs="Arial"/>
                <w:color w:val="000000"/>
              </w:rPr>
              <w:t>35</w:t>
            </w:r>
          </w:p>
        </w:tc>
      </w:tr>
      <w:tr w:rsidR="005A0F1A" w:rsidRPr="007560E5" w14:paraId="7BA06E45" w14:textId="77777777" w:rsidTr="00FB19DF">
        <w:trPr>
          <w:trHeight w:val="312"/>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4A239BB8" w14:textId="36AEA0F9" w:rsidR="005A0F1A" w:rsidRPr="007560E5" w:rsidRDefault="005A0F1A" w:rsidP="005A0F1A">
            <w:pPr>
              <w:rPr>
                <w:rFonts w:ascii="Arial" w:hAnsi="Arial" w:cs="Arial"/>
                <w:color w:val="000000"/>
              </w:rPr>
            </w:pPr>
            <w:r w:rsidRPr="007560E5">
              <w:rPr>
                <w:rFonts w:ascii="Arial" w:hAnsi="Arial" w:cs="Arial"/>
                <w:color w:val="000000"/>
              </w:rPr>
              <w:t>Бүлэглэн</w:t>
            </w:r>
          </w:p>
        </w:tc>
        <w:tc>
          <w:tcPr>
            <w:tcW w:w="1267" w:type="dxa"/>
            <w:tcBorders>
              <w:top w:val="nil"/>
              <w:left w:val="nil"/>
              <w:bottom w:val="single" w:sz="4" w:space="0" w:color="auto"/>
              <w:right w:val="single" w:sz="4" w:space="0" w:color="auto"/>
            </w:tcBorders>
            <w:shd w:val="clear" w:color="auto" w:fill="auto"/>
            <w:noWrap/>
            <w:vAlign w:val="bottom"/>
            <w:hideMark/>
          </w:tcPr>
          <w:p w14:paraId="5319C3DA" w14:textId="26E65885" w:rsidR="005A0F1A" w:rsidRPr="007560E5" w:rsidRDefault="005A0F1A" w:rsidP="005A0F1A">
            <w:pPr>
              <w:jc w:val="right"/>
              <w:rPr>
                <w:rFonts w:ascii="Arial" w:hAnsi="Arial" w:cs="Arial"/>
                <w:color w:val="000000"/>
              </w:rPr>
            </w:pPr>
            <w:r w:rsidRPr="007560E5">
              <w:rPr>
                <w:rFonts w:ascii="Arial" w:hAnsi="Arial" w:cs="Arial"/>
                <w:color w:val="000000"/>
              </w:rPr>
              <w:t>64</w:t>
            </w:r>
          </w:p>
        </w:tc>
        <w:tc>
          <w:tcPr>
            <w:tcW w:w="1267" w:type="dxa"/>
            <w:tcBorders>
              <w:top w:val="nil"/>
              <w:left w:val="nil"/>
              <w:bottom w:val="single" w:sz="4" w:space="0" w:color="auto"/>
              <w:right w:val="single" w:sz="4" w:space="0" w:color="auto"/>
            </w:tcBorders>
            <w:shd w:val="clear" w:color="auto" w:fill="auto"/>
            <w:noWrap/>
            <w:vAlign w:val="bottom"/>
            <w:hideMark/>
          </w:tcPr>
          <w:p w14:paraId="1E7B579E" w14:textId="132B8AFA" w:rsidR="005A0F1A" w:rsidRPr="007560E5" w:rsidRDefault="005A0F1A" w:rsidP="005A0F1A">
            <w:pPr>
              <w:jc w:val="right"/>
              <w:rPr>
                <w:rFonts w:ascii="Arial" w:hAnsi="Arial" w:cs="Arial"/>
                <w:color w:val="000000"/>
              </w:rPr>
            </w:pPr>
            <w:r w:rsidRPr="007560E5">
              <w:rPr>
                <w:rFonts w:ascii="Arial" w:hAnsi="Arial" w:cs="Arial"/>
                <w:color w:val="000000"/>
              </w:rPr>
              <w:t>50</w:t>
            </w:r>
          </w:p>
        </w:tc>
        <w:tc>
          <w:tcPr>
            <w:tcW w:w="1267" w:type="dxa"/>
            <w:tcBorders>
              <w:top w:val="nil"/>
              <w:left w:val="nil"/>
              <w:bottom w:val="single" w:sz="4" w:space="0" w:color="auto"/>
              <w:right w:val="single" w:sz="4" w:space="0" w:color="auto"/>
            </w:tcBorders>
            <w:shd w:val="clear" w:color="auto" w:fill="auto"/>
            <w:noWrap/>
            <w:vAlign w:val="bottom"/>
            <w:hideMark/>
          </w:tcPr>
          <w:p w14:paraId="7CDCFE91" w14:textId="17EC4248" w:rsidR="005A0F1A" w:rsidRPr="007560E5" w:rsidRDefault="005A0F1A" w:rsidP="005A0F1A">
            <w:pPr>
              <w:jc w:val="right"/>
              <w:rPr>
                <w:rFonts w:ascii="Arial" w:hAnsi="Arial" w:cs="Arial"/>
                <w:color w:val="000000"/>
              </w:rPr>
            </w:pPr>
            <w:r w:rsidRPr="007560E5">
              <w:rPr>
                <w:rFonts w:ascii="Arial" w:hAnsi="Arial" w:cs="Arial"/>
                <w:color w:val="000000"/>
              </w:rPr>
              <w:t>28</w:t>
            </w:r>
          </w:p>
        </w:tc>
        <w:tc>
          <w:tcPr>
            <w:tcW w:w="1267" w:type="dxa"/>
            <w:tcBorders>
              <w:top w:val="nil"/>
              <w:left w:val="nil"/>
              <w:bottom w:val="single" w:sz="4" w:space="0" w:color="auto"/>
              <w:right w:val="single" w:sz="4" w:space="0" w:color="auto"/>
            </w:tcBorders>
            <w:shd w:val="clear" w:color="auto" w:fill="auto"/>
            <w:noWrap/>
            <w:vAlign w:val="bottom"/>
            <w:hideMark/>
          </w:tcPr>
          <w:p w14:paraId="451F0D64" w14:textId="657D709A" w:rsidR="005A0F1A" w:rsidRPr="007560E5" w:rsidRDefault="005A0F1A" w:rsidP="005A0F1A">
            <w:pPr>
              <w:jc w:val="right"/>
              <w:rPr>
                <w:rFonts w:ascii="Arial" w:hAnsi="Arial" w:cs="Arial"/>
                <w:color w:val="000000"/>
              </w:rPr>
            </w:pPr>
            <w:r w:rsidRPr="007560E5">
              <w:rPr>
                <w:rFonts w:ascii="Arial" w:hAnsi="Arial" w:cs="Arial"/>
                <w:color w:val="000000"/>
              </w:rPr>
              <w:t>37</w:t>
            </w:r>
          </w:p>
        </w:tc>
        <w:tc>
          <w:tcPr>
            <w:tcW w:w="1267" w:type="dxa"/>
            <w:tcBorders>
              <w:top w:val="nil"/>
              <w:left w:val="nil"/>
              <w:bottom w:val="single" w:sz="4" w:space="0" w:color="auto"/>
              <w:right w:val="single" w:sz="4" w:space="0" w:color="auto"/>
            </w:tcBorders>
            <w:shd w:val="clear" w:color="auto" w:fill="auto"/>
            <w:noWrap/>
            <w:vAlign w:val="bottom"/>
            <w:hideMark/>
          </w:tcPr>
          <w:p w14:paraId="535193D0" w14:textId="2D3BB883" w:rsidR="005A0F1A" w:rsidRPr="007560E5" w:rsidRDefault="005A0F1A" w:rsidP="005A0F1A">
            <w:pPr>
              <w:jc w:val="right"/>
              <w:rPr>
                <w:rFonts w:ascii="Arial" w:hAnsi="Arial" w:cs="Arial"/>
                <w:color w:val="000000"/>
              </w:rPr>
            </w:pPr>
            <w:r w:rsidRPr="007560E5">
              <w:rPr>
                <w:rFonts w:ascii="Arial" w:hAnsi="Arial" w:cs="Arial"/>
                <w:color w:val="000000"/>
              </w:rPr>
              <w:t>33</w:t>
            </w:r>
          </w:p>
        </w:tc>
      </w:tr>
      <w:tr w:rsidR="005A0F1A" w:rsidRPr="007560E5" w14:paraId="4EFB00D7" w14:textId="77777777" w:rsidTr="00FB19DF">
        <w:trPr>
          <w:trHeight w:val="312"/>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54B359DB" w14:textId="2A073EB9" w:rsidR="005A0F1A" w:rsidRPr="007560E5" w:rsidRDefault="005A0F1A" w:rsidP="005A0F1A">
            <w:pPr>
              <w:rPr>
                <w:rFonts w:ascii="Arial" w:hAnsi="Arial" w:cs="Arial"/>
                <w:color w:val="000000"/>
              </w:rPr>
            </w:pPr>
            <w:r w:rsidRPr="007560E5">
              <w:rPr>
                <w:rFonts w:ascii="Arial" w:hAnsi="Arial" w:cs="Arial"/>
                <w:color w:val="000000"/>
              </w:rPr>
              <w:t>Мансуурсан</w:t>
            </w:r>
          </w:p>
        </w:tc>
        <w:tc>
          <w:tcPr>
            <w:tcW w:w="1267" w:type="dxa"/>
            <w:tcBorders>
              <w:top w:val="nil"/>
              <w:left w:val="nil"/>
              <w:bottom w:val="single" w:sz="4" w:space="0" w:color="auto"/>
              <w:right w:val="single" w:sz="4" w:space="0" w:color="auto"/>
            </w:tcBorders>
            <w:shd w:val="clear" w:color="auto" w:fill="auto"/>
            <w:noWrap/>
            <w:vAlign w:val="bottom"/>
            <w:hideMark/>
          </w:tcPr>
          <w:p w14:paraId="7F8B0C15" w14:textId="15705CF0" w:rsidR="005A0F1A" w:rsidRPr="007560E5" w:rsidRDefault="005A0F1A" w:rsidP="005A0F1A">
            <w:pPr>
              <w:rPr>
                <w:rFonts w:ascii="Arial" w:hAnsi="Arial" w:cs="Arial"/>
                <w:color w:val="000000"/>
              </w:rPr>
            </w:pPr>
            <w:r w:rsidRPr="007560E5">
              <w:rPr>
                <w:rFonts w:ascii="Arial" w:hAnsi="Arial" w:cs="Arial"/>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14:paraId="145B868E" w14:textId="21039724" w:rsidR="005A0F1A" w:rsidRPr="007560E5" w:rsidRDefault="005A0F1A" w:rsidP="005A0F1A">
            <w:pPr>
              <w:rPr>
                <w:rFonts w:ascii="Arial" w:hAnsi="Arial" w:cs="Arial"/>
                <w:color w:val="000000"/>
              </w:rPr>
            </w:pPr>
            <w:r w:rsidRPr="007560E5">
              <w:rPr>
                <w:rFonts w:ascii="Arial" w:hAnsi="Arial" w:cs="Arial"/>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14:paraId="1645B1E8" w14:textId="5DB9476D" w:rsidR="005A0F1A" w:rsidRPr="007560E5" w:rsidRDefault="005A0F1A" w:rsidP="005A0F1A">
            <w:pPr>
              <w:rPr>
                <w:rFonts w:ascii="Arial" w:hAnsi="Arial" w:cs="Arial"/>
                <w:color w:val="000000"/>
              </w:rPr>
            </w:pPr>
            <w:r w:rsidRPr="007560E5">
              <w:rPr>
                <w:rFonts w:ascii="Arial" w:hAnsi="Arial" w:cs="Arial"/>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14:paraId="0AC6CD3A" w14:textId="24AC144F" w:rsidR="005A0F1A" w:rsidRPr="007560E5" w:rsidRDefault="005A0F1A" w:rsidP="005A0F1A">
            <w:pPr>
              <w:jc w:val="right"/>
              <w:rPr>
                <w:rFonts w:ascii="Arial" w:hAnsi="Arial" w:cs="Arial"/>
                <w:color w:val="000000"/>
              </w:rPr>
            </w:pPr>
            <w:r w:rsidRPr="007560E5">
              <w:rPr>
                <w:rFonts w:ascii="Arial" w:hAnsi="Arial" w:cs="Arial"/>
                <w:color w:val="000000"/>
              </w:rPr>
              <w:t>217</w:t>
            </w:r>
          </w:p>
        </w:tc>
        <w:tc>
          <w:tcPr>
            <w:tcW w:w="1267" w:type="dxa"/>
            <w:tcBorders>
              <w:top w:val="nil"/>
              <w:left w:val="nil"/>
              <w:bottom w:val="single" w:sz="4" w:space="0" w:color="auto"/>
              <w:right w:val="single" w:sz="4" w:space="0" w:color="auto"/>
            </w:tcBorders>
            <w:shd w:val="clear" w:color="auto" w:fill="auto"/>
            <w:noWrap/>
            <w:vAlign w:val="bottom"/>
            <w:hideMark/>
          </w:tcPr>
          <w:p w14:paraId="07BBE98A" w14:textId="5964E580" w:rsidR="005A0F1A" w:rsidRPr="007560E5" w:rsidRDefault="005A0F1A" w:rsidP="005A0F1A">
            <w:pPr>
              <w:jc w:val="right"/>
              <w:rPr>
                <w:rFonts w:ascii="Arial" w:hAnsi="Arial" w:cs="Arial"/>
                <w:color w:val="000000"/>
              </w:rPr>
            </w:pPr>
            <w:r w:rsidRPr="007560E5">
              <w:rPr>
                <w:rFonts w:ascii="Arial" w:hAnsi="Arial" w:cs="Arial"/>
                <w:color w:val="000000"/>
              </w:rPr>
              <w:t>200</w:t>
            </w:r>
          </w:p>
        </w:tc>
      </w:tr>
      <w:tr w:rsidR="005A0F1A" w:rsidRPr="007560E5" w14:paraId="05272955" w14:textId="77777777" w:rsidTr="00FB19DF">
        <w:trPr>
          <w:trHeight w:val="312"/>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0E5C0A4E" w14:textId="426BAB4A" w:rsidR="005A0F1A" w:rsidRPr="007560E5" w:rsidRDefault="005A0F1A" w:rsidP="005A0F1A">
            <w:pPr>
              <w:rPr>
                <w:rFonts w:ascii="Arial" w:hAnsi="Arial" w:cs="Arial"/>
                <w:color w:val="000000"/>
              </w:rPr>
            </w:pPr>
            <w:r w:rsidRPr="007560E5">
              <w:rPr>
                <w:rFonts w:ascii="Arial" w:hAnsi="Arial" w:cs="Arial"/>
                <w:color w:val="000000"/>
              </w:rPr>
              <w:t>Цахим орчинд үйлдэгдсэн</w:t>
            </w:r>
          </w:p>
        </w:tc>
        <w:tc>
          <w:tcPr>
            <w:tcW w:w="1267" w:type="dxa"/>
            <w:tcBorders>
              <w:top w:val="nil"/>
              <w:left w:val="nil"/>
              <w:bottom w:val="single" w:sz="4" w:space="0" w:color="auto"/>
              <w:right w:val="single" w:sz="4" w:space="0" w:color="auto"/>
            </w:tcBorders>
            <w:shd w:val="clear" w:color="auto" w:fill="auto"/>
            <w:noWrap/>
            <w:vAlign w:val="bottom"/>
            <w:hideMark/>
          </w:tcPr>
          <w:p w14:paraId="7C040FC6" w14:textId="3AC9EC4B" w:rsidR="005A0F1A" w:rsidRPr="007560E5" w:rsidRDefault="005A0F1A" w:rsidP="005A0F1A">
            <w:pPr>
              <w:rPr>
                <w:rFonts w:ascii="Arial" w:hAnsi="Arial" w:cs="Arial"/>
                <w:color w:val="000000"/>
              </w:rPr>
            </w:pPr>
            <w:r w:rsidRPr="007560E5">
              <w:rPr>
                <w:rFonts w:ascii="Arial" w:hAnsi="Arial" w:cs="Arial"/>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14:paraId="42DE1D09" w14:textId="526EADCA" w:rsidR="005A0F1A" w:rsidRPr="007560E5" w:rsidRDefault="005A0F1A" w:rsidP="005A0F1A">
            <w:pPr>
              <w:rPr>
                <w:rFonts w:ascii="Arial" w:hAnsi="Arial" w:cs="Arial"/>
                <w:color w:val="000000"/>
              </w:rPr>
            </w:pPr>
            <w:r w:rsidRPr="007560E5">
              <w:rPr>
                <w:rFonts w:ascii="Arial" w:hAnsi="Arial" w:cs="Arial"/>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14:paraId="5E0CB0B8" w14:textId="62D2EA8C" w:rsidR="005A0F1A" w:rsidRPr="007560E5" w:rsidRDefault="005A0F1A" w:rsidP="005A0F1A">
            <w:pPr>
              <w:rPr>
                <w:rFonts w:ascii="Arial" w:hAnsi="Arial" w:cs="Arial"/>
                <w:color w:val="000000"/>
              </w:rPr>
            </w:pPr>
            <w:r w:rsidRPr="007560E5">
              <w:rPr>
                <w:rFonts w:ascii="Arial" w:hAnsi="Arial" w:cs="Arial"/>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14:paraId="27E46381" w14:textId="65026C1F" w:rsidR="005A0F1A" w:rsidRPr="007560E5" w:rsidRDefault="005A0F1A" w:rsidP="005A0F1A">
            <w:pPr>
              <w:rPr>
                <w:rFonts w:ascii="Arial" w:hAnsi="Arial" w:cs="Arial"/>
                <w:color w:val="000000"/>
              </w:rPr>
            </w:pPr>
            <w:r w:rsidRPr="007560E5">
              <w:rPr>
                <w:rFonts w:ascii="Arial" w:hAnsi="Arial" w:cs="Arial"/>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14:paraId="7FCA0B79" w14:textId="39AE7AAA" w:rsidR="005A0F1A" w:rsidRPr="007560E5" w:rsidRDefault="005A0F1A" w:rsidP="005A0F1A">
            <w:pPr>
              <w:jc w:val="right"/>
              <w:rPr>
                <w:rFonts w:ascii="Arial" w:hAnsi="Arial" w:cs="Arial"/>
                <w:color w:val="000000"/>
              </w:rPr>
            </w:pPr>
            <w:r w:rsidRPr="007560E5">
              <w:rPr>
                <w:rFonts w:ascii="Arial" w:hAnsi="Arial" w:cs="Arial"/>
                <w:color w:val="000000"/>
              </w:rPr>
              <w:t>2</w:t>
            </w:r>
          </w:p>
        </w:tc>
      </w:tr>
    </w:tbl>
    <w:p w14:paraId="1B0F1EE6" w14:textId="77777777" w:rsidR="00C541F2" w:rsidRPr="007560E5" w:rsidRDefault="00C541F2" w:rsidP="00C541F2">
      <w:pPr>
        <w:spacing w:line="276" w:lineRule="auto"/>
        <w:ind w:firstLine="720"/>
        <w:jc w:val="both"/>
        <w:rPr>
          <w:rFonts w:ascii="Arial" w:hAnsi="Arial" w:cs="Arial"/>
          <w:lang w:val="mn-MN"/>
        </w:rPr>
      </w:pPr>
    </w:p>
    <w:p w14:paraId="47D6773D" w14:textId="41D99EF1" w:rsidR="005A0F1A" w:rsidRPr="007560E5" w:rsidRDefault="005A0F1A" w:rsidP="00C541F2">
      <w:pPr>
        <w:spacing w:line="276" w:lineRule="auto"/>
        <w:ind w:firstLine="720"/>
        <w:jc w:val="both"/>
        <w:rPr>
          <w:rFonts w:ascii="Arial" w:hAnsi="Arial" w:cs="Arial"/>
          <w:lang w:val="mn-MN"/>
        </w:rPr>
      </w:pPr>
      <w:r w:rsidRPr="007560E5">
        <w:rPr>
          <w:rFonts w:ascii="Arial" w:hAnsi="Arial" w:cs="Arial"/>
          <w:lang w:val="mn-MN"/>
        </w:rPr>
        <w:t xml:space="preserve">2019-2023 онд нийт 45 хүүхэд энэ төрлийн гэмт хэрэгт оролцсон байна. </w:t>
      </w:r>
    </w:p>
    <w:p w14:paraId="7B0A1899" w14:textId="77777777" w:rsidR="005A0F1A" w:rsidRPr="007560E5" w:rsidRDefault="005A0F1A" w:rsidP="00C541F2">
      <w:pPr>
        <w:spacing w:line="276" w:lineRule="auto"/>
        <w:ind w:firstLine="720"/>
        <w:jc w:val="both"/>
        <w:rPr>
          <w:rFonts w:ascii="Arial" w:hAnsi="Arial" w:cs="Arial"/>
          <w:lang w:val="mn-MN"/>
        </w:rPr>
      </w:pPr>
    </w:p>
    <w:p w14:paraId="0D4B387E" w14:textId="361E2150" w:rsidR="005A0F1A" w:rsidRPr="008D23A4" w:rsidRDefault="005A0F1A" w:rsidP="005A0F1A">
      <w:pPr>
        <w:jc w:val="both"/>
        <w:rPr>
          <w:rFonts w:ascii="Arial" w:hAnsi="Arial" w:cs="Arial"/>
          <w:color w:val="000000"/>
          <w:sz w:val="20"/>
          <w:szCs w:val="20"/>
        </w:rPr>
      </w:pPr>
      <w:r w:rsidRPr="008D23A4">
        <w:rPr>
          <w:rFonts w:ascii="Arial" w:hAnsi="Arial" w:cs="Arial"/>
          <w:color w:val="000000"/>
          <w:sz w:val="20"/>
          <w:szCs w:val="20"/>
        </w:rPr>
        <w:t>Хүснэгт №3. Гэмт хэрэгт холбогдсон хүний нас (2018-2023)</w:t>
      </w:r>
    </w:p>
    <w:p w14:paraId="446C71C9" w14:textId="77777777" w:rsidR="005A0F1A" w:rsidRPr="007560E5" w:rsidRDefault="005A0F1A" w:rsidP="005A0F1A">
      <w:pPr>
        <w:jc w:val="both"/>
        <w:rPr>
          <w:rFonts w:ascii="Arial" w:hAnsi="Arial" w:cs="Arial"/>
          <w:color w:val="000000"/>
        </w:rPr>
      </w:pPr>
    </w:p>
    <w:tbl>
      <w:tblPr>
        <w:tblW w:w="9304" w:type="dxa"/>
        <w:tblLook w:val="04A0" w:firstRow="1" w:lastRow="0" w:firstColumn="1" w:lastColumn="0" w:noHBand="0" w:noVBand="1"/>
      </w:tblPr>
      <w:tblGrid>
        <w:gridCol w:w="1163"/>
        <w:gridCol w:w="1163"/>
        <w:gridCol w:w="1163"/>
        <w:gridCol w:w="1163"/>
        <w:gridCol w:w="1163"/>
        <w:gridCol w:w="1163"/>
        <w:gridCol w:w="1163"/>
        <w:gridCol w:w="1163"/>
      </w:tblGrid>
      <w:tr w:rsidR="005A0F1A" w:rsidRPr="007560E5" w14:paraId="455C5251" w14:textId="77777777" w:rsidTr="00FB19DF">
        <w:trPr>
          <w:trHeight w:val="286"/>
        </w:trPr>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5A1A7" w14:textId="77777777" w:rsidR="005A0F1A" w:rsidRPr="007560E5" w:rsidRDefault="005A0F1A">
            <w:pPr>
              <w:rPr>
                <w:rFonts w:ascii="Arial" w:hAnsi="Arial" w:cs="Arial"/>
                <w:color w:val="000000"/>
              </w:rPr>
            </w:pPr>
            <w:r w:rsidRPr="007560E5">
              <w:rPr>
                <w:rFonts w:ascii="Arial" w:hAnsi="Arial" w:cs="Arial"/>
                <w:color w:val="000000"/>
              </w:rPr>
              <w:t>Нас</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28378D2A" w14:textId="77777777" w:rsidR="005A0F1A" w:rsidRPr="007560E5" w:rsidRDefault="005A0F1A">
            <w:pPr>
              <w:jc w:val="right"/>
              <w:rPr>
                <w:rFonts w:ascii="Arial" w:hAnsi="Arial" w:cs="Arial"/>
                <w:color w:val="000000"/>
              </w:rPr>
            </w:pPr>
            <w:r w:rsidRPr="007560E5">
              <w:rPr>
                <w:rFonts w:ascii="Arial" w:hAnsi="Arial" w:cs="Arial"/>
                <w:color w:val="000000"/>
              </w:rPr>
              <w:t>2018</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762F43B8" w14:textId="77777777" w:rsidR="005A0F1A" w:rsidRPr="007560E5" w:rsidRDefault="005A0F1A">
            <w:pPr>
              <w:jc w:val="right"/>
              <w:rPr>
                <w:rFonts w:ascii="Arial" w:hAnsi="Arial" w:cs="Arial"/>
                <w:color w:val="000000"/>
              </w:rPr>
            </w:pPr>
            <w:r w:rsidRPr="007560E5">
              <w:rPr>
                <w:rFonts w:ascii="Arial" w:hAnsi="Arial" w:cs="Arial"/>
                <w:color w:val="000000"/>
              </w:rPr>
              <w:t>2019</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0E45E448" w14:textId="77777777" w:rsidR="005A0F1A" w:rsidRPr="007560E5" w:rsidRDefault="005A0F1A">
            <w:pPr>
              <w:jc w:val="right"/>
              <w:rPr>
                <w:rFonts w:ascii="Arial" w:hAnsi="Arial" w:cs="Arial"/>
                <w:color w:val="000000"/>
              </w:rPr>
            </w:pPr>
            <w:r w:rsidRPr="007560E5">
              <w:rPr>
                <w:rFonts w:ascii="Arial" w:hAnsi="Arial" w:cs="Arial"/>
                <w:color w:val="000000"/>
              </w:rPr>
              <w:t>2020</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2A5349FE" w14:textId="77777777" w:rsidR="005A0F1A" w:rsidRPr="007560E5" w:rsidRDefault="005A0F1A">
            <w:pPr>
              <w:jc w:val="right"/>
              <w:rPr>
                <w:rFonts w:ascii="Arial" w:hAnsi="Arial" w:cs="Arial"/>
                <w:color w:val="000000"/>
              </w:rPr>
            </w:pPr>
            <w:r w:rsidRPr="007560E5">
              <w:rPr>
                <w:rFonts w:ascii="Arial" w:hAnsi="Arial" w:cs="Arial"/>
                <w:color w:val="000000"/>
              </w:rPr>
              <w:t>2021</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584A52B7" w14:textId="77777777" w:rsidR="005A0F1A" w:rsidRPr="007560E5" w:rsidRDefault="005A0F1A">
            <w:pPr>
              <w:jc w:val="right"/>
              <w:rPr>
                <w:rFonts w:ascii="Arial" w:hAnsi="Arial" w:cs="Arial"/>
                <w:color w:val="000000"/>
              </w:rPr>
            </w:pPr>
            <w:r w:rsidRPr="007560E5">
              <w:rPr>
                <w:rFonts w:ascii="Arial" w:hAnsi="Arial" w:cs="Arial"/>
                <w:color w:val="000000"/>
              </w:rPr>
              <w:t>2022</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36540E39" w14:textId="77777777" w:rsidR="005A0F1A" w:rsidRPr="007560E5" w:rsidRDefault="005A0F1A">
            <w:pPr>
              <w:jc w:val="right"/>
              <w:rPr>
                <w:rFonts w:ascii="Arial" w:hAnsi="Arial" w:cs="Arial"/>
                <w:color w:val="000000"/>
              </w:rPr>
            </w:pPr>
            <w:r w:rsidRPr="007560E5">
              <w:rPr>
                <w:rFonts w:ascii="Arial" w:hAnsi="Arial" w:cs="Arial"/>
                <w:color w:val="000000"/>
              </w:rPr>
              <w:t>2023</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51B26F15" w14:textId="77777777" w:rsidR="005A0F1A" w:rsidRPr="007560E5" w:rsidRDefault="005A0F1A">
            <w:pPr>
              <w:rPr>
                <w:rFonts w:ascii="Arial" w:hAnsi="Arial" w:cs="Arial"/>
                <w:color w:val="000000"/>
              </w:rPr>
            </w:pPr>
            <w:r w:rsidRPr="007560E5">
              <w:rPr>
                <w:rFonts w:ascii="Arial" w:hAnsi="Arial" w:cs="Arial"/>
                <w:color w:val="000000"/>
              </w:rPr>
              <w:t>Нийт</w:t>
            </w:r>
          </w:p>
        </w:tc>
      </w:tr>
      <w:tr w:rsidR="005A0F1A" w:rsidRPr="007560E5" w14:paraId="3CD639B1"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01CED787" w14:textId="77777777" w:rsidR="005A0F1A" w:rsidRPr="007560E5" w:rsidRDefault="005A0F1A">
            <w:pPr>
              <w:rPr>
                <w:rFonts w:ascii="Arial" w:hAnsi="Arial" w:cs="Arial"/>
                <w:color w:val="000000"/>
              </w:rPr>
            </w:pPr>
            <w:r w:rsidRPr="007560E5">
              <w:rPr>
                <w:rFonts w:ascii="Arial" w:hAnsi="Arial" w:cs="Arial"/>
                <w:color w:val="000000"/>
              </w:rPr>
              <w:t>14-15</w:t>
            </w:r>
          </w:p>
        </w:tc>
        <w:tc>
          <w:tcPr>
            <w:tcW w:w="1163" w:type="dxa"/>
            <w:tcBorders>
              <w:top w:val="nil"/>
              <w:left w:val="nil"/>
              <w:bottom w:val="single" w:sz="4" w:space="0" w:color="auto"/>
              <w:right w:val="single" w:sz="4" w:space="0" w:color="auto"/>
            </w:tcBorders>
            <w:shd w:val="clear" w:color="auto" w:fill="auto"/>
            <w:noWrap/>
            <w:vAlign w:val="bottom"/>
            <w:hideMark/>
          </w:tcPr>
          <w:p w14:paraId="772F114F" w14:textId="77777777" w:rsidR="005A0F1A" w:rsidRPr="007560E5" w:rsidRDefault="005A0F1A">
            <w:pPr>
              <w:jc w:val="right"/>
              <w:rPr>
                <w:rFonts w:ascii="Arial" w:hAnsi="Arial" w:cs="Arial"/>
                <w:color w:val="000000"/>
              </w:rPr>
            </w:pPr>
            <w:r w:rsidRPr="007560E5">
              <w:rPr>
                <w:rFonts w:ascii="Arial" w:hAnsi="Arial" w:cs="Arial"/>
                <w:color w:val="000000"/>
              </w:rPr>
              <w:t>4</w:t>
            </w:r>
          </w:p>
        </w:tc>
        <w:tc>
          <w:tcPr>
            <w:tcW w:w="1163" w:type="dxa"/>
            <w:tcBorders>
              <w:top w:val="nil"/>
              <w:left w:val="nil"/>
              <w:bottom w:val="single" w:sz="4" w:space="0" w:color="auto"/>
              <w:right w:val="single" w:sz="4" w:space="0" w:color="auto"/>
            </w:tcBorders>
            <w:shd w:val="clear" w:color="auto" w:fill="auto"/>
            <w:noWrap/>
            <w:vAlign w:val="bottom"/>
            <w:hideMark/>
          </w:tcPr>
          <w:p w14:paraId="63B7F78A" w14:textId="77777777" w:rsidR="005A0F1A" w:rsidRPr="007560E5" w:rsidRDefault="005A0F1A">
            <w:pPr>
              <w:jc w:val="right"/>
              <w:rPr>
                <w:rFonts w:ascii="Arial" w:hAnsi="Arial" w:cs="Arial"/>
                <w:color w:val="000000"/>
              </w:rPr>
            </w:pPr>
            <w:r w:rsidRPr="007560E5">
              <w:rPr>
                <w:rFonts w:ascii="Arial" w:hAnsi="Arial" w:cs="Arial"/>
                <w:color w:val="000000"/>
              </w:rPr>
              <w:t>1</w:t>
            </w:r>
          </w:p>
        </w:tc>
        <w:tc>
          <w:tcPr>
            <w:tcW w:w="1163" w:type="dxa"/>
            <w:tcBorders>
              <w:top w:val="nil"/>
              <w:left w:val="nil"/>
              <w:bottom w:val="single" w:sz="4" w:space="0" w:color="auto"/>
              <w:right w:val="single" w:sz="4" w:space="0" w:color="auto"/>
            </w:tcBorders>
            <w:shd w:val="clear" w:color="auto" w:fill="auto"/>
            <w:noWrap/>
            <w:vAlign w:val="bottom"/>
            <w:hideMark/>
          </w:tcPr>
          <w:p w14:paraId="23A052DC" w14:textId="77777777" w:rsidR="005A0F1A" w:rsidRPr="007560E5" w:rsidRDefault="005A0F1A">
            <w:pPr>
              <w:jc w:val="right"/>
              <w:rPr>
                <w:rFonts w:ascii="Arial" w:hAnsi="Arial" w:cs="Arial"/>
                <w:color w:val="000000"/>
              </w:rPr>
            </w:pPr>
            <w:r w:rsidRPr="007560E5">
              <w:rPr>
                <w:rFonts w:ascii="Arial" w:hAnsi="Arial" w:cs="Arial"/>
                <w:color w:val="000000"/>
              </w:rPr>
              <w:t>1</w:t>
            </w:r>
          </w:p>
        </w:tc>
        <w:tc>
          <w:tcPr>
            <w:tcW w:w="1163" w:type="dxa"/>
            <w:tcBorders>
              <w:top w:val="nil"/>
              <w:left w:val="nil"/>
              <w:bottom w:val="single" w:sz="4" w:space="0" w:color="auto"/>
              <w:right w:val="single" w:sz="4" w:space="0" w:color="auto"/>
            </w:tcBorders>
            <w:shd w:val="clear" w:color="auto" w:fill="auto"/>
            <w:noWrap/>
            <w:vAlign w:val="bottom"/>
            <w:hideMark/>
          </w:tcPr>
          <w:p w14:paraId="589780B6"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4731A833" w14:textId="77777777" w:rsidR="005A0F1A" w:rsidRPr="007560E5" w:rsidRDefault="005A0F1A">
            <w:pPr>
              <w:jc w:val="right"/>
              <w:rPr>
                <w:rFonts w:ascii="Arial" w:hAnsi="Arial" w:cs="Arial"/>
                <w:color w:val="000000"/>
              </w:rPr>
            </w:pPr>
            <w:r w:rsidRPr="007560E5">
              <w:rPr>
                <w:rFonts w:ascii="Arial" w:hAnsi="Arial" w:cs="Arial"/>
                <w:color w:val="000000"/>
              </w:rPr>
              <w:t>2</w:t>
            </w:r>
          </w:p>
        </w:tc>
        <w:tc>
          <w:tcPr>
            <w:tcW w:w="1163" w:type="dxa"/>
            <w:tcBorders>
              <w:top w:val="nil"/>
              <w:left w:val="nil"/>
              <w:bottom w:val="single" w:sz="4" w:space="0" w:color="auto"/>
              <w:right w:val="single" w:sz="4" w:space="0" w:color="auto"/>
            </w:tcBorders>
            <w:shd w:val="clear" w:color="auto" w:fill="auto"/>
            <w:noWrap/>
            <w:vAlign w:val="bottom"/>
            <w:hideMark/>
          </w:tcPr>
          <w:p w14:paraId="570E7D73" w14:textId="77777777" w:rsidR="005A0F1A" w:rsidRPr="007560E5" w:rsidRDefault="005A0F1A">
            <w:pPr>
              <w:jc w:val="right"/>
              <w:rPr>
                <w:rFonts w:ascii="Arial" w:hAnsi="Arial" w:cs="Arial"/>
                <w:color w:val="000000"/>
              </w:rPr>
            </w:pPr>
            <w:r w:rsidRPr="007560E5">
              <w:rPr>
                <w:rFonts w:ascii="Arial" w:hAnsi="Arial" w:cs="Arial"/>
                <w:color w:val="000000"/>
              </w:rPr>
              <w:t>3</w:t>
            </w:r>
          </w:p>
        </w:tc>
        <w:tc>
          <w:tcPr>
            <w:tcW w:w="1163" w:type="dxa"/>
            <w:tcBorders>
              <w:top w:val="nil"/>
              <w:left w:val="nil"/>
              <w:bottom w:val="single" w:sz="4" w:space="0" w:color="auto"/>
              <w:right w:val="single" w:sz="4" w:space="0" w:color="auto"/>
            </w:tcBorders>
            <w:shd w:val="clear" w:color="auto" w:fill="auto"/>
            <w:noWrap/>
            <w:vAlign w:val="bottom"/>
            <w:hideMark/>
          </w:tcPr>
          <w:p w14:paraId="61EF8535" w14:textId="77777777" w:rsidR="005A0F1A" w:rsidRPr="007560E5" w:rsidRDefault="005A0F1A">
            <w:pPr>
              <w:jc w:val="right"/>
              <w:rPr>
                <w:rFonts w:ascii="Arial" w:hAnsi="Arial" w:cs="Arial"/>
                <w:color w:val="000000"/>
              </w:rPr>
            </w:pPr>
            <w:r w:rsidRPr="007560E5">
              <w:rPr>
                <w:rFonts w:ascii="Arial" w:hAnsi="Arial" w:cs="Arial"/>
                <w:color w:val="000000"/>
              </w:rPr>
              <w:t>11</w:t>
            </w:r>
          </w:p>
        </w:tc>
      </w:tr>
      <w:tr w:rsidR="005A0F1A" w:rsidRPr="007560E5" w14:paraId="3BA2C8DE"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01700350" w14:textId="77777777" w:rsidR="005A0F1A" w:rsidRPr="007560E5" w:rsidRDefault="005A0F1A">
            <w:pPr>
              <w:rPr>
                <w:rFonts w:ascii="Arial" w:hAnsi="Arial" w:cs="Arial"/>
                <w:color w:val="000000"/>
              </w:rPr>
            </w:pPr>
            <w:r w:rsidRPr="007560E5">
              <w:rPr>
                <w:rFonts w:ascii="Arial" w:hAnsi="Arial" w:cs="Arial"/>
                <w:color w:val="000000"/>
              </w:rPr>
              <w:t>16-17</w:t>
            </w:r>
          </w:p>
        </w:tc>
        <w:tc>
          <w:tcPr>
            <w:tcW w:w="1163" w:type="dxa"/>
            <w:tcBorders>
              <w:top w:val="nil"/>
              <w:left w:val="nil"/>
              <w:bottom w:val="single" w:sz="4" w:space="0" w:color="auto"/>
              <w:right w:val="single" w:sz="4" w:space="0" w:color="auto"/>
            </w:tcBorders>
            <w:shd w:val="clear" w:color="auto" w:fill="auto"/>
            <w:noWrap/>
            <w:vAlign w:val="bottom"/>
            <w:hideMark/>
          </w:tcPr>
          <w:p w14:paraId="413BB688" w14:textId="77777777" w:rsidR="005A0F1A" w:rsidRPr="007560E5" w:rsidRDefault="005A0F1A">
            <w:pPr>
              <w:jc w:val="right"/>
              <w:rPr>
                <w:rFonts w:ascii="Arial" w:hAnsi="Arial" w:cs="Arial"/>
                <w:color w:val="000000"/>
              </w:rPr>
            </w:pPr>
            <w:r w:rsidRPr="007560E5">
              <w:rPr>
                <w:rFonts w:ascii="Arial" w:hAnsi="Arial" w:cs="Arial"/>
                <w:color w:val="000000"/>
              </w:rPr>
              <w:t>16</w:t>
            </w:r>
          </w:p>
        </w:tc>
        <w:tc>
          <w:tcPr>
            <w:tcW w:w="1163" w:type="dxa"/>
            <w:tcBorders>
              <w:top w:val="nil"/>
              <w:left w:val="nil"/>
              <w:bottom w:val="single" w:sz="4" w:space="0" w:color="auto"/>
              <w:right w:val="single" w:sz="4" w:space="0" w:color="auto"/>
            </w:tcBorders>
            <w:shd w:val="clear" w:color="auto" w:fill="auto"/>
            <w:noWrap/>
            <w:vAlign w:val="bottom"/>
            <w:hideMark/>
          </w:tcPr>
          <w:p w14:paraId="2AD6482A" w14:textId="77777777" w:rsidR="005A0F1A" w:rsidRPr="007560E5" w:rsidRDefault="005A0F1A">
            <w:pPr>
              <w:jc w:val="right"/>
              <w:rPr>
                <w:rFonts w:ascii="Arial" w:hAnsi="Arial" w:cs="Arial"/>
                <w:color w:val="000000"/>
              </w:rPr>
            </w:pPr>
            <w:r w:rsidRPr="007560E5">
              <w:rPr>
                <w:rFonts w:ascii="Arial" w:hAnsi="Arial" w:cs="Arial"/>
                <w:color w:val="000000"/>
              </w:rPr>
              <w:t>23</w:t>
            </w:r>
          </w:p>
        </w:tc>
        <w:tc>
          <w:tcPr>
            <w:tcW w:w="1163" w:type="dxa"/>
            <w:tcBorders>
              <w:top w:val="nil"/>
              <w:left w:val="nil"/>
              <w:bottom w:val="single" w:sz="4" w:space="0" w:color="auto"/>
              <w:right w:val="single" w:sz="4" w:space="0" w:color="auto"/>
            </w:tcBorders>
            <w:shd w:val="clear" w:color="auto" w:fill="auto"/>
            <w:noWrap/>
            <w:vAlign w:val="bottom"/>
            <w:hideMark/>
          </w:tcPr>
          <w:p w14:paraId="799B4081" w14:textId="77777777" w:rsidR="005A0F1A" w:rsidRPr="007560E5" w:rsidRDefault="005A0F1A">
            <w:pPr>
              <w:jc w:val="right"/>
              <w:rPr>
                <w:rFonts w:ascii="Arial" w:hAnsi="Arial" w:cs="Arial"/>
                <w:color w:val="000000"/>
              </w:rPr>
            </w:pPr>
            <w:r w:rsidRPr="007560E5">
              <w:rPr>
                <w:rFonts w:ascii="Arial" w:hAnsi="Arial" w:cs="Arial"/>
                <w:color w:val="000000"/>
              </w:rPr>
              <w:t>14</w:t>
            </w:r>
          </w:p>
        </w:tc>
        <w:tc>
          <w:tcPr>
            <w:tcW w:w="1163" w:type="dxa"/>
            <w:tcBorders>
              <w:top w:val="nil"/>
              <w:left w:val="nil"/>
              <w:bottom w:val="single" w:sz="4" w:space="0" w:color="auto"/>
              <w:right w:val="single" w:sz="4" w:space="0" w:color="auto"/>
            </w:tcBorders>
            <w:shd w:val="clear" w:color="auto" w:fill="auto"/>
            <w:noWrap/>
            <w:vAlign w:val="bottom"/>
            <w:hideMark/>
          </w:tcPr>
          <w:p w14:paraId="54069F7B" w14:textId="77777777" w:rsidR="005A0F1A" w:rsidRPr="007560E5" w:rsidRDefault="005A0F1A">
            <w:pPr>
              <w:jc w:val="right"/>
              <w:rPr>
                <w:rFonts w:ascii="Arial" w:hAnsi="Arial" w:cs="Arial"/>
                <w:color w:val="000000"/>
              </w:rPr>
            </w:pPr>
            <w:r w:rsidRPr="007560E5">
              <w:rPr>
                <w:rFonts w:ascii="Arial" w:hAnsi="Arial" w:cs="Arial"/>
                <w:color w:val="000000"/>
              </w:rPr>
              <w:t>7</w:t>
            </w:r>
          </w:p>
        </w:tc>
        <w:tc>
          <w:tcPr>
            <w:tcW w:w="1163" w:type="dxa"/>
            <w:tcBorders>
              <w:top w:val="nil"/>
              <w:left w:val="nil"/>
              <w:bottom w:val="single" w:sz="4" w:space="0" w:color="auto"/>
              <w:right w:val="single" w:sz="4" w:space="0" w:color="auto"/>
            </w:tcBorders>
            <w:shd w:val="clear" w:color="auto" w:fill="auto"/>
            <w:noWrap/>
            <w:vAlign w:val="bottom"/>
            <w:hideMark/>
          </w:tcPr>
          <w:p w14:paraId="1D210CE0" w14:textId="77777777" w:rsidR="005A0F1A" w:rsidRPr="007560E5" w:rsidRDefault="005A0F1A">
            <w:pPr>
              <w:jc w:val="right"/>
              <w:rPr>
                <w:rFonts w:ascii="Arial" w:hAnsi="Arial" w:cs="Arial"/>
                <w:color w:val="000000"/>
              </w:rPr>
            </w:pPr>
            <w:r w:rsidRPr="007560E5">
              <w:rPr>
                <w:rFonts w:ascii="Arial" w:hAnsi="Arial" w:cs="Arial"/>
                <w:color w:val="000000"/>
              </w:rPr>
              <w:t>4</w:t>
            </w:r>
          </w:p>
        </w:tc>
        <w:tc>
          <w:tcPr>
            <w:tcW w:w="1163" w:type="dxa"/>
            <w:tcBorders>
              <w:top w:val="nil"/>
              <w:left w:val="nil"/>
              <w:bottom w:val="single" w:sz="4" w:space="0" w:color="auto"/>
              <w:right w:val="single" w:sz="4" w:space="0" w:color="auto"/>
            </w:tcBorders>
            <w:shd w:val="clear" w:color="auto" w:fill="auto"/>
            <w:noWrap/>
            <w:vAlign w:val="bottom"/>
            <w:hideMark/>
          </w:tcPr>
          <w:p w14:paraId="17F7A307" w14:textId="77777777" w:rsidR="005A0F1A" w:rsidRPr="007560E5" w:rsidRDefault="005A0F1A">
            <w:pPr>
              <w:jc w:val="right"/>
              <w:rPr>
                <w:rFonts w:ascii="Arial" w:hAnsi="Arial" w:cs="Arial"/>
                <w:color w:val="000000"/>
              </w:rPr>
            </w:pPr>
            <w:r w:rsidRPr="007560E5">
              <w:rPr>
                <w:rFonts w:ascii="Arial" w:hAnsi="Arial" w:cs="Arial"/>
                <w:color w:val="000000"/>
              </w:rPr>
              <w:t>3</w:t>
            </w:r>
          </w:p>
        </w:tc>
        <w:tc>
          <w:tcPr>
            <w:tcW w:w="1163" w:type="dxa"/>
            <w:tcBorders>
              <w:top w:val="nil"/>
              <w:left w:val="nil"/>
              <w:bottom w:val="single" w:sz="4" w:space="0" w:color="auto"/>
              <w:right w:val="single" w:sz="4" w:space="0" w:color="auto"/>
            </w:tcBorders>
            <w:shd w:val="clear" w:color="auto" w:fill="auto"/>
            <w:noWrap/>
            <w:vAlign w:val="bottom"/>
            <w:hideMark/>
          </w:tcPr>
          <w:p w14:paraId="1235F91F" w14:textId="77777777" w:rsidR="005A0F1A" w:rsidRPr="007560E5" w:rsidRDefault="005A0F1A">
            <w:pPr>
              <w:jc w:val="right"/>
              <w:rPr>
                <w:rFonts w:ascii="Arial" w:hAnsi="Arial" w:cs="Arial"/>
                <w:color w:val="000000"/>
              </w:rPr>
            </w:pPr>
            <w:r w:rsidRPr="007560E5">
              <w:rPr>
                <w:rFonts w:ascii="Arial" w:hAnsi="Arial" w:cs="Arial"/>
                <w:color w:val="000000"/>
              </w:rPr>
              <w:t>67</w:t>
            </w:r>
          </w:p>
        </w:tc>
      </w:tr>
      <w:tr w:rsidR="005A0F1A" w:rsidRPr="007560E5" w14:paraId="19216744"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6F00C5BC" w14:textId="77777777" w:rsidR="005A0F1A" w:rsidRPr="007560E5" w:rsidRDefault="005A0F1A">
            <w:pPr>
              <w:rPr>
                <w:rFonts w:ascii="Arial" w:hAnsi="Arial" w:cs="Arial"/>
                <w:color w:val="000000"/>
              </w:rPr>
            </w:pPr>
            <w:r w:rsidRPr="007560E5">
              <w:rPr>
                <w:rFonts w:ascii="Arial" w:hAnsi="Arial" w:cs="Arial"/>
                <w:color w:val="000000"/>
              </w:rPr>
              <w:t>18-24</w:t>
            </w:r>
          </w:p>
        </w:tc>
        <w:tc>
          <w:tcPr>
            <w:tcW w:w="1163" w:type="dxa"/>
            <w:tcBorders>
              <w:top w:val="nil"/>
              <w:left w:val="nil"/>
              <w:bottom w:val="single" w:sz="4" w:space="0" w:color="auto"/>
              <w:right w:val="single" w:sz="4" w:space="0" w:color="auto"/>
            </w:tcBorders>
            <w:shd w:val="clear" w:color="auto" w:fill="auto"/>
            <w:noWrap/>
            <w:vAlign w:val="bottom"/>
            <w:hideMark/>
          </w:tcPr>
          <w:p w14:paraId="0BAEBC61" w14:textId="77777777" w:rsidR="005A0F1A" w:rsidRPr="007560E5" w:rsidRDefault="005A0F1A">
            <w:pPr>
              <w:jc w:val="right"/>
              <w:rPr>
                <w:rFonts w:ascii="Arial" w:hAnsi="Arial" w:cs="Arial"/>
                <w:color w:val="000000"/>
              </w:rPr>
            </w:pPr>
            <w:r w:rsidRPr="007560E5">
              <w:rPr>
                <w:rFonts w:ascii="Arial" w:hAnsi="Arial" w:cs="Arial"/>
                <w:color w:val="000000"/>
              </w:rPr>
              <w:t>117</w:t>
            </w:r>
          </w:p>
        </w:tc>
        <w:tc>
          <w:tcPr>
            <w:tcW w:w="1163" w:type="dxa"/>
            <w:tcBorders>
              <w:top w:val="nil"/>
              <w:left w:val="nil"/>
              <w:bottom w:val="single" w:sz="4" w:space="0" w:color="auto"/>
              <w:right w:val="single" w:sz="4" w:space="0" w:color="auto"/>
            </w:tcBorders>
            <w:shd w:val="clear" w:color="auto" w:fill="auto"/>
            <w:noWrap/>
            <w:vAlign w:val="bottom"/>
            <w:hideMark/>
          </w:tcPr>
          <w:p w14:paraId="497D8B1D" w14:textId="77777777" w:rsidR="005A0F1A" w:rsidRPr="007560E5" w:rsidRDefault="005A0F1A">
            <w:pPr>
              <w:jc w:val="right"/>
              <w:rPr>
                <w:rFonts w:ascii="Arial" w:hAnsi="Arial" w:cs="Arial"/>
                <w:color w:val="000000"/>
              </w:rPr>
            </w:pPr>
            <w:r w:rsidRPr="007560E5">
              <w:rPr>
                <w:rFonts w:ascii="Arial" w:hAnsi="Arial" w:cs="Arial"/>
                <w:color w:val="000000"/>
              </w:rPr>
              <w:t>148</w:t>
            </w:r>
          </w:p>
        </w:tc>
        <w:tc>
          <w:tcPr>
            <w:tcW w:w="1163" w:type="dxa"/>
            <w:tcBorders>
              <w:top w:val="nil"/>
              <w:left w:val="nil"/>
              <w:bottom w:val="single" w:sz="4" w:space="0" w:color="auto"/>
              <w:right w:val="single" w:sz="4" w:space="0" w:color="auto"/>
            </w:tcBorders>
            <w:shd w:val="clear" w:color="auto" w:fill="auto"/>
            <w:noWrap/>
            <w:vAlign w:val="bottom"/>
            <w:hideMark/>
          </w:tcPr>
          <w:p w14:paraId="704EA203" w14:textId="77777777" w:rsidR="005A0F1A" w:rsidRPr="007560E5" w:rsidRDefault="005A0F1A">
            <w:pPr>
              <w:jc w:val="right"/>
              <w:rPr>
                <w:rFonts w:ascii="Arial" w:hAnsi="Arial" w:cs="Arial"/>
                <w:color w:val="000000"/>
              </w:rPr>
            </w:pPr>
            <w:r w:rsidRPr="007560E5">
              <w:rPr>
                <w:rFonts w:ascii="Arial" w:hAnsi="Arial" w:cs="Arial"/>
                <w:color w:val="000000"/>
              </w:rPr>
              <w:t>156</w:t>
            </w:r>
          </w:p>
        </w:tc>
        <w:tc>
          <w:tcPr>
            <w:tcW w:w="1163" w:type="dxa"/>
            <w:tcBorders>
              <w:top w:val="nil"/>
              <w:left w:val="nil"/>
              <w:bottom w:val="single" w:sz="4" w:space="0" w:color="auto"/>
              <w:right w:val="single" w:sz="4" w:space="0" w:color="auto"/>
            </w:tcBorders>
            <w:shd w:val="clear" w:color="auto" w:fill="auto"/>
            <w:noWrap/>
            <w:vAlign w:val="bottom"/>
            <w:hideMark/>
          </w:tcPr>
          <w:p w14:paraId="13AA3C10" w14:textId="77777777" w:rsidR="005A0F1A" w:rsidRPr="007560E5" w:rsidRDefault="005A0F1A">
            <w:pPr>
              <w:jc w:val="right"/>
              <w:rPr>
                <w:rFonts w:ascii="Arial" w:hAnsi="Arial" w:cs="Arial"/>
                <w:color w:val="000000"/>
              </w:rPr>
            </w:pPr>
            <w:r w:rsidRPr="007560E5">
              <w:rPr>
                <w:rFonts w:ascii="Arial" w:hAnsi="Arial" w:cs="Arial"/>
                <w:color w:val="000000"/>
              </w:rPr>
              <w:t>98</w:t>
            </w:r>
          </w:p>
        </w:tc>
        <w:tc>
          <w:tcPr>
            <w:tcW w:w="1163" w:type="dxa"/>
            <w:tcBorders>
              <w:top w:val="nil"/>
              <w:left w:val="nil"/>
              <w:bottom w:val="single" w:sz="4" w:space="0" w:color="auto"/>
              <w:right w:val="single" w:sz="4" w:space="0" w:color="auto"/>
            </w:tcBorders>
            <w:shd w:val="clear" w:color="auto" w:fill="auto"/>
            <w:noWrap/>
            <w:vAlign w:val="bottom"/>
            <w:hideMark/>
          </w:tcPr>
          <w:p w14:paraId="04CEE5BE" w14:textId="77777777" w:rsidR="005A0F1A" w:rsidRPr="007560E5" w:rsidRDefault="005A0F1A">
            <w:pPr>
              <w:jc w:val="right"/>
              <w:rPr>
                <w:rFonts w:ascii="Arial" w:hAnsi="Arial" w:cs="Arial"/>
                <w:color w:val="000000"/>
              </w:rPr>
            </w:pPr>
            <w:r w:rsidRPr="007560E5">
              <w:rPr>
                <w:rFonts w:ascii="Arial" w:hAnsi="Arial" w:cs="Arial"/>
                <w:color w:val="000000"/>
              </w:rPr>
              <w:t>108</w:t>
            </w:r>
          </w:p>
        </w:tc>
        <w:tc>
          <w:tcPr>
            <w:tcW w:w="1163" w:type="dxa"/>
            <w:tcBorders>
              <w:top w:val="nil"/>
              <w:left w:val="nil"/>
              <w:bottom w:val="single" w:sz="4" w:space="0" w:color="auto"/>
              <w:right w:val="single" w:sz="4" w:space="0" w:color="auto"/>
            </w:tcBorders>
            <w:shd w:val="clear" w:color="auto" w:fill="auto"/>
            <w:noWrap/>
            <w:vAlign w:val="bottom"/>
            <w:hideMark/>
          </w:tcPr>
          <w:p w14:paraId="105058C8" w14:textId="77777777" w:rsidR="005A0F1A" w:rsidRPr="007560E5" w:rsidRDefault="005A0F1A">
            <w:pPr>
              <w:jc w:val="right"/>
              <w:rPr>
                <w:rFonts w:ascii="Arial" w:hAnsi="Arial" w:cs="Arial"/>
                <w:color w:val="000000"/>
              </w:rPr>
            </w:pPr>
            <w:r w:rsidRPr="007560E5">
              <w:rPr>
                <w:rFonts w:ascii="Arial" w:hAnsi="Arial" w:cs="Arial"/>
                <w:color w:val="000000"/>
              </w:rPr>
              <w:t>71</w:t>
            </w:r>
          </w:p>
        </w:tc>
        <w:tc>
          <w:tcPr>
            <w:tcW w:w="1163" w:type="dxa"/>
            <w:tcBorders>
              <w:top w:val="nil"/>
              <w:left w:val="nil"/>
              <w:bottom w:val="single" w:sz="4" w:space="0" w:color="auto"/>
              <w:right w:val="single" w:sz="4" w:space="0" w:color="auto"/>
            </w:tcBorders>
            <w:shd w:val="clear" w:color="auto" w:fill="auto"/>
            <w:noWrap/>
            <w:vAlign w:val="bottom"/>
            <w:hideMark/>
          </w:tcPr>
          <w:p w14:paraId="756AB151" w14:textId="77777777" w:rsidR="005A0F1A" w:rsidRPr="007560E5" w:rsidRDefault="005A0F1A">
            <w:pPr>
              <w:jc w:val="right"/>
              <w:rPr>
                <w:rFonts w:ascii="Arial" w:hAnsi="Arial" w:cs="Arial"/>
                <w:color w:val="000000"/>
              </w:rPr>
            </w:pPr>
            <w:r w:rsidRPr="007560E5">
              <w:rPr>
                <w:rFonts w:ascii="Arial" w:hAnsi="Arial" w:cs="Arial"/>
                <w:color w:val="000000"/>
              </w:rPr>
              <w:t>698</w:t>
            </w:r>
          </w:p>
        </w:tc>
      </w:tr>
      <w:tr w:rsidR="005A0F1A" w:rsidRPr="007560E5" w14:paraId="74AA2ADD"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31835254" w14:textId="77777777" w:rsidR="005A0F1A" w:rsidRPr="007560E5" w:rsidRDefault="005A0F1A">
            <w:pPr>
              <w:rPr>
                <w:rFonts w:ascii="Arial" w:hAnsi="Arial" w:cs="Arial"/>
                <w:color w:val="000000"/>
              </w:rPr>
            </w:pPr>
            <w:r w:rsidRPr="007560E5">
              <w:rPr>
                <w:rFonts w:ascii="Arial" w:hAnsi="Arial" w:cs="Arial"/>
                <w:color w:val="000000"/>
              </w:rPr>
              <w:t>25-29</w:t>
            </w:r>
          </w:p>
        </w:tc>
        <w:tc>
          <w:tcPr>
            <w:tcW w:w="1163" w:type="dxa"/>
            <w:tcBorders>
              <w:top w:val="nil"/>
              <w:left w:val="nil"/>
              <w:bottom w:val="single" w:sz="4" w:space="0" w:color="auto"/>
              <w:right w:val="single" w:sz="4" w:space="0" w:color="auto"/>
            </w:tcBorders>
            <w:shd w:val="clear" w:color="auto" w:fill="auto"/>
            <w:noWrap/>
            <w:vAlign w:val="bottom"/>
            <w:hideMark/>
          </w:tcPr>
          <w:p w14:paraId="15FA23F4" w14:textId="77777777" w:rsidR="005A0F1A" w:rsidRPr="007560E5" w:rsidRDefault="005A0F1A">
            <w:pPr>
              <w:jc w:val="right"/>
              <w:rPr>
                <w:rFonts w:ascii="Arial" w:hAnsi="Arial" w:cs="Arial"/>
                <w:color w:val="000000"/>
              </w:rPr>
            </w:pPr>
            <w:r w:rsidRPr="007560E5">
              <w:rPr>
                <w:rFonts w:ascii="Arial" w:hAnsi="Arial" w:cs="Arial"/>
                <w:color w:val="000000"/>
              </w:rPr>
              <w:t>46</w:t>
            </w:r>
          </w:p>
        </w:tc>
        <w:tc>
          <w:tcPr>
            <w:tcW w:w="1163" w:type="dxa"/>
            <w:tcBorders>
              <w:top w:val="nil"/>
              <w:left w:val="nil"/>
              <w:bottom w:val="single" w:sz="4" w:space="0" w:color="auto"/>
              <w:right w:val="single" w:sz="4" w:space="0" w:color="auto"/>
            </w:tcBorders>
            <w:shd w:val="clear" w:color="auto" w:fill="auto"/>
            <w:noWrap/>
            <w:vAlign w:val="bottom"/>
            <w:hideMark/>
          </w:tcPr>
          <w:p w14:paraId="38420D66" w14:textId="77777777" w:rsidR="005A0F1A" w:rsidRPr="007560E5" w:rsidRDefault="005A0F1A">
            <w:pPr>
              <w:jc w:val="right"/>
              <w:rPr>
                <w:rFonts w:ascii="Arial" w:hAnsi="Arial" w:cs="Arial"/>
                <w:color w:val="000000"/>
              </w:rPr>
            </w:pPr>
            <w:r w:rsidRPr="007560E5">
              <w:rPr>
                <w:rFonts w:ascii="Arial" w:hAnsi="Arial" w:cs="Arial"/>
                <w:color w:val="000000"/>
              </w:rPr>
              <w:t>72</w:t>
            </w:r>
          </w:p>
        </w:tc>
        <w:tc>
          <w:tcPr>
            <w:tcW w:w="1163" w:type="dxa"/>
            <w:tcBorders>
              <w:top w:val="nil"/>
              <w:left w:val="nil"/>
              <w:bottom w:val="single" w:sz="4" w:space="0" w:color="auto"/>
              <w:right w:val="single" w:sz="4" w:space="0" w:color="auto"/>
            </w:tcBorders>
            <w:shd w:val="clear" w:color="auto" w:fill="auto"/>
            <w:noWrap/>
            <w:vAlign w:val="bottom"/>
            <w:hideMark/>
          </w:tcPr>
          <w:p w14:paraId="5908E003" w14:textId="77777777" w:rsidR="005A0F1A" w:rsidRPr="007560E5" w:rsidRDefault="005A0F1A">
            <w:pPr>
              <w:jc w:val="right"/>
              <w:rPr>
                <w:rFonts w:ascii="Arial" w:hAnsi="Arial" w:cs="Arial"/>
                <w:color w:val="000000"/>
              </w:rPr>
            </w:pPr>
            <w:r w:rsidRPr="007560E5">
              <w:rPr>
                <w:rFonts w:ascii="Arial" w:hAnsi="Arial" w:cs="Arial"/>
                <w:color w:val="000000"/>
              </w:rPr>
              <w:t>45</w:t>
            </w:r>
          </w:p>
        </w:tc>
        <w:tc>
          <w:tcPr>
            <w:tcW w:w="1163" w:type="dxa"/>
            <w:tcBorders>
              <w:top w:val="nil"/>
              <w:left w:val="nil"/>
              <w:bottom w:val="single" w:sz="4" w:space="0" w:color="auto"/>
              <w:right w:val="single" w:sz="4" w:space="0" w:color="auto"/>
            </w:tcBorders>
            <w:shd w:val="clear" w:color="auto" w:fill="auto"/>
            <w:noWrap/>
            <w:vAlign w:val="bottom"/>
            <w:hideMark/>
          </w:tcPr>
          <w:p w14:paraId="4486CAC0" w14:textId="77777777" w:rsidR="005A0F1A" w:rsidRPr="007560E5" w:rsidRDefault="005A0F1A">
            <w:pPr>
              <w:jc w:val="right"/>
              <w:rPr>
                <w:rFonts w:ascii="Arial" w:hAnsi="Arial" w:cs="Arial"/>
                <w:color w:val="000000"/>
              </w:rPr>
            </w:pPr>
            <w:r w:rsidRPr="007560E5">
              <w:rPr>
                <w:rFonts w:ascii="Arial" w:hAnsi="Arial" w:cs="Arial"/>
                <w:color w:val="000000"/>
              </w:rPr>
              <w:t>52</w:t>
            </w:r>
          </w:p>
        </w:tc>
        <w:tc>
          <w:tcPr>
            <w:tcW w:w="1163" w:type="dxa"/>
            <w:tcBorders>
              <w:top w:val="nil"/>
              <w:left w:val="nil"/>
              <w:bottom w:val="single" w:sz="4" w:space="0" w:color="auto"/>
              <w:right w:val="single" w:sz="4" w:space="0" w:color="auto"/>
            </w:tcBorders>
            <w:shd w:val="clear" w:color="auto" w:fill="auto"/>
            <w:noWrap/>
            <w:vAlign w:val="bottom"/>
            <w:hideMark/>
          </w:tcPr>
          <w:p w14:paraId="021D04AA" w14:textId="77777777" w:rsidR="005A0F1A" w:rsidRPr="007560E5" w:rsidRDefault="005A0F1A">
            <w:pPr>
              <w:jc w:val="right"/>
              <w:rPr>
                <w:rFonts w:ascii="Arial" w:hAnsi="Arial" w:cs="Arial"/>
                <w:color w:val="000000"/>
              </w:rPr>
            </w:pPr>
            <w:r w:rsidRPr="007560E5">
              <w:rPr>
                <w:rFonts w:ascii="Arial" w:hAnsi="Arial" w:cs="Arial"/>
                <w:color w:val="000000"/>
              </w:rPr>
              <w:t>64</w:t>
            </w:r>
          </w:p>
        </w:tc>
        <w:tc>
          <w:tcPr>
            <w:tcW w:w="1163" w:type="dxa"/>
            <w:tcBorders>
              <w:top w:val="nil"/>
              <w:left w:val="nil"/>
              <w:bottom w:val="single" w:sz="4" w:space="0" w:color="auto"/>
              <w:right w:val="single" w:sz="4" w:space="0" w:color="auto"/>
            </w:tcBorders>
            <w:shd w:val="clear" w:color="auto" w:fill="auto"/>
            <w:noWrap/>
            <w:vAlign w:val="bottom"/>
            <w:hideMark/>
          </w:tcPr>
          <w:p w14:paraId="2E48AA3A" w14:textId="77777777" w:rsidR="005A0F1A" w:rsidRPr="007560E5" w:rsidRDefault="005A0F1A">
            <w:pPr>
              <w:jc w:val="right"/>
              <w:rPr>
                <w:rFonts w:ascii="Arial" w:hAnsi="Arial" w:cs="Arial"/>
                <w:color w:val="000000"/>
              </w:rPr>
            </w:pPr>
            <w:r w:rsidRPr="007560E5">
              <w:rPr>
                <w:rFonts w:ascii="Arial" w:hAnsi="Arial" w:cs="Arial"/>
                <w:color w:val="000000"/>
              </w:rPr>
              <w:t>61</w:t>
            </w:r>
          </w:p>
        </w:tc>
        <w:tc>
          <w:tcPr>
            <w:tcW w:w="1163" w:type="dxa"/>
            <w:tcBorders>
              <w:top w:val="nil"/>
              <w:left w:val="nil"/>
              <w:bottom w:val="single" w:sz="4" w:space="0" w:color="auto"/>
              <w:right w:val="single" w:sz="4" w:space="0" w:color="auto"/>
            </w:tcBorders>
            <w:shd w:val="clear" w:color="auto" w:fill="auto"/>
            <w:noWrap/>
            <w:vAlign w:val="bottom"/>
            <w:hideMark/>
          </w:tcPr>
          <w:p w14:paraId="34B73CF4" w14:textId="77777777" w:rsidR="005A0F1A" w:rsidRPr="007560E5" w:rsidRDefault="005A0F1A">
            <w:pPr>
              <w:jc w:val="right"/>
              <w:rPr>
                <w:rFonts w:ascii="Arial" w:hAnsi="Arial" w:cs="Arial"/>
                <w:color w:val="000000"/>
              </w:rPr>
            </w:pPr>
            <w:r w:rsidRPr="007560E5">
              <w:rPr>
                <w:rFonts w:ascii="Arial" w:hAnsi="Arial" w:cs="Arial"/>
                <w:color w:val="000000"/>
              </w:rPr>
              <w:t>340</w:t>
            </w:r>
          </w:p>
        </w:tc>
      </w:tr>
      <w:tr w:rsidR="005A0F1A" w:rsidRPr="007560E5" w14:paraId="6117D5F8"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3F3B5267" w14:textId="77777777" w:rsidR="005A0F1A" w:rsidRPr="007560E5" w:rsidRDefault="005A0F1A">
            <w:pPr>
              <w:rPr>
                <w:rFonts w:ascii="Arial" w:hAnsi="Arial" w:cs="Arial"/>
                <w:color w:val="000000"/>
              </w:rPr>
            </w:pPr>
            <w:r w:rsidRPr="007560E5">
              <w:rPr>
                <w:rFonts w:ascii="Arial" w:hAnsi="Arial" w:cs="Arial"/>
                <w:color w:val="000000"/>
              </w:rPr>
              <w:t>30-34</w:t>
            </w:r>
          </w:p>
        </w:tc>
        <w:tc>
          <w:tcPr>
            <w:tcW w:w="1163" w:type="dxa"/>
            <w:tcBorders>
              <w:top w:val="nil"/>
              <w:left w:val="nil"/>
              <w:bottom w:val="single" w:sz="4" w:space="0" w:color="auto"/>
              <w:right w:val="single" w:sz="4" w:space="0" w:color="auto"/>
            </w:tcBorders>
            <w:shd w:val="clear" w:color="auto" w:fill="auto"/>
            <w:noWrap/>
            <w:vAlign w:val="bottom"/>
            <w:hideMark/>
          </w:tcPr>
          <w:p w14:paraId="61D50578" w14:textId="77777777" w:rsidR="005A0F1A" w:rsidRPr="007560E5" w:rsidRDefault="005A0F1A">
            <w:pPr>
              <w:jc w:val="right"/>
              <w:rPr>
                <w:rFonts w:ascii="Arial" w:hAnsi="Arial" w:cs="Arial"/>
                <w:color w:val="000000"/>
              </w:rPr>
            </w:pPr>
            <w:r w:rsidRPr="007560E5">
              <w:rPr>
                <w:rFonts w:ascii="Arial" w:hAnsi="Arial" w:cs="Arial"/>
                <w:color w:val="000000"/>
              </w:rPr>
              <w:t>40</w:t>
            </w:r>
          </w:p>
        </w:tc>
        <w:tc>
          <w:tcPr>
            <w:tcW w:w="1163" w:type="dxa"/>
            <w:tcBorders>
              <w:top w:val="nil"/>
              <w:left w:val="nil"/>
              <w:bottom w:val="single" w:sz="4" w:space="0" w:color="auto"/>
              <w:right w:val="single" w:sz="4" w:space="0" w:color="auto"/>
            </w:tcBorders>
            <w:shd w:val="clear" w:color="auto" w:fill="auto"/>
            <w:noWrap/>
            <w:vAlign w:val="bottom"/>
            <w:hideMark/>
          </w:tcPr>
          <w:p w14:paraId="443FB472" w14:textId="77777777" w:rsidR="005A0F1A" w:rsidRPr="007560E5" w:rsidRDefault="005A0F1A">
            <w:pPr>
              <w:jc w:val="right"/>
              <w:rPr>
                <w:rFonts w:ascii="Arial" w:hAnsi="Arial" w:cs="Arial"/>
                <w:color w:val="000000"/>
              </w:rPr>
            </w:pPr>
            <w:r w:rsidRPr="007560E5">
              <w:rPr>
                <w:rFonts w:ascii="Arial" w:hAnsi="Arial" w:cs="Arial"/>
                <w:color w:val="000000"/>
              </w:rPr>
              <w:t>45</w:t>
            </w:r>
          </w:p>
        </w:tc>
        <w:tc>
          <w:tcPr>
            <w:tcW w:w="1163" w:type="dxa"/>
            <w:tcBorders>
              <w:top w:val="nil"/>
              <w:left w:val="nil"/>
              <w:bottom w:val="single" w:sz="4" w:space="0" w:color="auto"/>
              <w:right w:val="single" w:sz="4" w:space="0" w:color="auto"/>
            </w:tcBorders>
            <w:shd w:val="clear" w:color="auto" w:fill="auto"/>
            <w:noWrap/>
            <w:vAlign w:val="bottom"/>
            <w:hideMark/>
          </w:tcPr>
          <w:p w14:paraId="5AFA49D0" w14:textId="77777777" w:rsidR="005A0F1A" w:rsidRPr="007560E5" w:rsidRDefault="005A0F1A">
            <w:pPr>
              <w:jc w:val="right"/>
              <w:rPr>
                <w:rFonts w:ascii="Arial" w:hAnsi="Arial" w:cs="Arial"/>
                <w:color w:val="000000"/>
              </w:rPr>
            </w:pPr>
            <w:r w:rsidRPr="007560E5">
              <w:rPr>
                <w:rFonts w:ascii="Arial" w:hAnsi="Arial" w:cs="Arial"/>
                <w:color w:val="000000"/>
              </w:rPr>
              <w:t>36</w:t>
            </w:r>
          </w:p>
        </w:tc>
        <w:tc>
          <w:tcPr>
            <w:tcW w:w="1163" w:type="dxa"/>
            <w:tcBorders>
              <w:top w:val="nil"/>
              <w:left w:val="nil"/>
              <w:bottom w:val="single" w:sz="4" w:space="0" w:color="auto"/>
              <w:right w:val="single" w:sz="4" w:space="0" w:color="auto"/>
            </w:tcBorders>
            <w:shd w:val="clear" w:color="auto" w:fill="auto"/>
            <w:noWrap/>
            <w:vAlign w:val="bottom"/>
            <w:hideMark/>
          </w:tcPr>
          <w:p w14:paraId="4EEE8694" w14:textId="77777777" w:rsidR="005A0F1A" w:rsidRPr="007560E5" w:rsidRDefault="005A0F1A">
            <w:pPr>
              <w:jc w:val="right"/>
              <w:rPr>
                <w:rFonts w:ascii="Arial" w:hAnsi="Arial" w:cs="Arial"/>
                <w:color w:val="000000"/>
              </w:rPr>
            </w:pPr>
            <w:r w:rsidRPr="007560E5">
              <w:rPr>
                <w:rFonts w:ascii="Arial" w:hAnsi="Arial" w:cs="Arial"/>
                <w:color w:val="000000"/>
              </w:rPr>
              <w:t>35</w:t>
            </w:r>
          </w:p>
        </w:tc>
        <w:tc>
          <w:tcPr>
            <w:tcW w:w="1163" w:type="dxa"/>
            <w:tcBorders>
              <w:top w:val="nil"/>
              <w:left w:val="nil"/>
              <w:bottom w:val="single" w:sz="4" w:space="0" w:color="auto"/>
              <w:right w:val="single" w:sz="4" w:space="0" w:color="auto"/>
            </w:tcBorders>
            <w:shd w:val="clear" w:color="auto" w:fill="auto"/>
            <w:noWrap/>
            <w:vAlign w:val="bottom"/>
            <w:hideMark/>
          </w:tcPr>
          <w:p w14:paraId="2FADC9B0" w14:textId="77777777" w:rsidR="005A0F1A" w:rsidRPr="007560E5" w:rsidRDefault="005A0F1A">
            <w:pPr>
              <w:jc w:val="right"/>
              <w:rPr>
                <w:rFonts w:ascii="Arial" w:hAnsi="Arial" w:cs="Arial"/>
                <w:color w:val="000000"/>
              </w:rPr>
            </w:pPr>
            <w:r w:rsidRPr="007560E5">
              <w:rPr>
                <w:rFonts w:ascii="Arial" w:hAnsi="Arial" w:cs="Arial"/>
                <w:color w:val="000000"/>
              </w:rPr>
              <w:t>37</w:t>
            </w:r>
          </w:p>
        </w:tc>
        <w:tc>
          <w:tcPr>
            <w:tcW w:w="1163" w:type="dxa"/>
            <w:tcBorders>
              <w:top w:val="nil"/>
              <w:left w:val="nil"/>
              <w:bottom w:val="single" w:sz="4" w:space="0" w:color="auto"/>
              <w:right w:val="single" w:sz="4" w:space="0" w:color="auto"/>
            </w:tcBorders>
            <w:shd w:val="clear" w:color="auto" w:fill="auto"/>
            <w:noWrap/>
            <w:vAlign w:val="bottom"/>
            <w:hideMark/>
          </w:tcPr>
          <w:p w14:paraId="391F2A52" w14:textId="77777777" w:rsidR="005A0F1A" w:rsidRPr="007560E5" w:rsidRDefault="005A0F1A">
            <w:pPr>
              <w:jc w:val="right"/>
              <w:rPr>
                <w:rFonts w:ascii="Arial" w:hAnsi="Arial" w:cs="Arial"/>
                <w:color w:val="000000"/>
              </w:rPr>
            </w:pPr>
            <w:r w:rsidRPr="007560E5">
              <w:rPr>
                <w:rFonts w:ascii="Arial" w:hAnsi="Arial" w:cs="Arial"/>
                <w:color w:val="000000"/>
              </w:rPr>
              <w:t>40</w:t>
            </w:r>
          </w:p>
        </w:tc>
        <w:tc>
          <w:tcPr>
            <w:tcW w:w="1163" w:type="dxa"/>
            <w:tcBorders>
              <w:top w:val="nil"/>
              <w:left w:val="nil"/>
              <w:bottom w:val="single" w:sz="4" w:space="0" w:color="auto"/>
              <w:right w:val="single" w:sz="4" w:space="0" w:color="auto"/>
            </w:tcBorders>
            <w:shd w:val="clear" w:color="auto" w:fill="auto"/>
            <w:noWrap/>
            <w:vAlign w:val="bottom"/>
            <w:hideMark/>
          </w:tcPr>
          <w:p w14:paraId="7BA76D44" w14:textId="77777777" w:rsidR="005A0F1A" w:rsidRPr="007560E5" w:rsidRDefault="005A0F1A">
            <w:pPr>
              <w:jc w:val="right"/>
              <w:rPr>
                <w:rFonts w:ascii="Arial" w:hAnsi="Arial" w:cs="Arial"/>
                <w:color w:val="000000"/>
              </w:rPr>
            </w:pPr>
            <w:r w:rsidRPr="007560E5">
              <w:rPr>
                <w:rFonts w:ascii="Arial" w:hAnsi="Arial" w:cs="Arial"/>
                <w:color w:val="000000"/>
              </w:rPr>
              <w:t>233</w:t>
            </w:r>
          </w:p>
        </w:tc>
      </w:tr>
      <w:tr w:rsidR="005A0F1A" w:rsidRPr="007560E5" w14:paraId="06D14381"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6A786621" w14:textId="77777777" w:rsidR="005A0F1A" w:rsidRPr="007560E5" w:rsidRDefault="005A0F1A">
            <w:pPr>
              <w:rPr>
                <w:rFonts w:ascii="Arial" w:hAnsi="Arial" w:cs="Arial"/>
                <w:color w:val="000000"/>
              </w:rPr>
            </w:pPr>
            <w:r w:rsidRPr="007560E5">
              <w:rPr>
                <w:rFonts w:ascii="Arial" w:hAnsi="Arial" w:cs="Arial"/>
                <w:color w:val="000000"/>
              </w:rPr>
              <w:t>35-39</w:t>
            </w:r>
          </w:p>
        </w:tc>
        <w:tc>
          <w:tcPr>
            <w:tcW w:w="1163" w:type="dxa"/>
            <w:tcBorders>
              <w:top w:val="nil"/>
              <w:left w:val="nil"/>
              <w:bottom w:val="single" w:sz="4" w:space="0" w:color="auto"/>
              <w:right w:val="single" w:sz="4" w:space="0" w:color="auto"/>
            </w:tcBorders>
            <w:shd w:val="clear" w:color="auto" w:fill="auto"/>
            <w:noWrap/>
            <w:vAlign w:val="bottom"/>
            <w:hideMark/>
          </w:tcPr>
          <w:p w14:paraId="27F2F46E" w14:textId="77777777" w:rsidR="005A0F1A" w:rsidRPr="007560E5" w:rsidRDefault="005A0F1A">
            <w:pPr>
              <w:jc w:val="right"/>
              <w:rPr>
                <w:rFonts w:ascii="Arial" w:hAnsi="Arial" w:cs="Arial"/>
                <w:color w:val="000000"/>
              </w:rPr>
            </w:pPr>
            <w:r w:rsidRPr="007560E5">
              <w:rPr>
                <w:rFonts w:ascii="Arial" w:hAnsi="Arial" w:cs="Arial"/>
                <w:color w:val="000000"/>
              </w:rPr>
              <w:t>15</w:t>
            </w:r>
          </w:p>
        </w:tc>
        <w:tc>
          <w:tcPr>
            <w:tcW w:w="1163" w:type="dxa"/>
            <w:tcBorders>
              <w:top w:val="nil"/>
              <w:left w:val="nil"/>
              <w:bottom w:val="single" w:sz="4" w:space="0" w:color="auto"/>
              <w:right w:val="single" w:sz="4" w:space="0" w:color="auto"/>
            </w:tcBorders>
            <w:shd w:val="clear" w:color="auto" w:fill="auto"/>
            <w:noWrap/>
            <w:vAlign w:val="bottom"/>
            <w:hideMark/>
          </w:tcPr>
          <w:p w14:paraId="2E97DDC7" w14:textId="77777777" w:rsidR="005A0F1A" w:rsidRPr="007560E5" w:rsidRDefault="005A0F1A">
            <w:pPr>
              <w:jc w:val="right"/>
              <w:rPr>
                <w:rFonts w:ascii="Arial" w:hAnsi="Arial" w:cs="Arial"/>
                <w:color w:val="000000"/>
              </w:rPr>
            </w:pPr>
            <w:r w:rsidRPr="007560E5">
              <w:rPr>
                <w:rFonts w:ascii="Arial" w:hAnsi="Arial" w:cs="Arial"/>
                <w:color w:val="000000"/>
              </w:rPr>
              <w:t>18</w:t>
            </w:r>
          </w:p>
        </w:tc>
        <w:tc>
          <w:tcPr>
            <w:tcW w:w="1163" w:type="dxa"/>
            <w:tcBorders>
              <w:top w:val="nil"/>
              <w:left w:val="nil"/>
              <w:bottom w:val="single" w:sz="4" w:space="0" w:color="auto"/>
              <w:right w:val="single" w:sz="4" w:space="0" w:color="auto"/>
            </w:tcBorders>
            <w:shd w:val="clear" w:color="auto" w:fill="auto"/>
            <w:noWrap/>
            <w:vAlign w:val="bottom"/>
            <w:hideMark/>
          </w:tcPr>
          <w:p w14:paraId="1323EF84" w14:textId="77777777" w:rsidR="005A0F1A" w:rsidRPr="007560E5" w:rsidRDefault="005A0F1A">
            <w:pPr>
              <w:jc w:val="right"/>
              <w:rPr>
                <w:rFonts w:ascii="Arial" w:hAnsi="Arial" w:cs="Arial"/>
                <w:color w:val="000000"/>
              </w:rPr>
            </w:pPr>
            <w:r w:rsidRPr="007560E5">
              <w:rPr>
                <w:rFonts w:ascii="Arial" w:hAnsi="Arial" w:cs="Arial"/>
                <w:color w:val="000000"/>
              </w:rPr>
              <w:t>8</w:t>
            </w:r>
          </w:p>
        </w:tc>
        <w:tc>
          <w:tcPr>
            <w:tcW w:w="1163" w:type="dxa"/>
            <w:tcBorders>
              <w:top w:val="nil"/>
              <w:left w:val="nil"/>
              <w:bottom w:val="single" w:sz="4" w:space="0" w:color="auto"/>
              <w:right w:val="single" w:sz="4" w:space="0" w:color="auto"/>
            </w:tcBorders>
            <w:shd w:val="clear" w:color="auto" w:fill="auto"/>
            <w:noWrap/>
            <w:vAlign w:val="bottom"/>
            <w:hideMark/>
          </w:tcPr>
          <w:p w14:paraId="64A854B9" w14:textId="77777777" w:rsidR="005A0F1A" w:rsidRPr="007560E5" w:rsidRDefault="005A0F1A">
            <w:pPr>
              <w:jc w:val="right"/>
              <w:rPr>
                <w:rFonts w:ascii="Arial" w:hAnsi="Arial" w:cs="Arial"/>
                <w:color w:val="000000"/>
              </w:rPr>
            </w:pPr>
            <w:r w:rsidRPr="007560E5">
              <w:rPr>
                <w:rFonts w:ascii="Arial" w:hAnsi="Arial" w:cs="Arial"/>
                <w:color w:val="000000"/>
              </w:rPr>
              <w:t>6</w:t>
            </w:r>
          </w:p>
        </w:tc>
        <w:tc>
          <w:tcPr>
            <w:tcW w:w="1163" w:type="dxa"/>
            <w:tcBorders>
              <w:top w:val="nil"/>
              <w:left w:val="nil"/>
              <w:bottom w:val="single" w:sz="4" w:space="0" w:color="auto"/>
              <w:right w:val="single" w:sz="4" w:space="0" w:color="auto"/>
            </w:tcBorders>
            <w:shd w:val="clear" w:color="auto" w:fill="auto"/>
            <w:noWrap/>
            <w:vAlign w:val="bottom"/>
            <w:hideMark/>
          </w:tcPr>
          <w:p w14:paraId="28C718C5" w14:textId="77777777" w:rsidR="005A0F1A" w:rsidRPr="007560E5" w:rsidRDefault="005A0F1A">
            <w:pPr>
              <w:jc w:val="right"/>
              <w:rPr>
                <w:rFonts w:ascii="Arial" w:hAnsi="Arial" w:cs="Arial"/>
                <w:color w:val="000000"/>
              </w:rPr>
            </w:pPr>
            <w:r w:rsidRPr="007560E5">
              <w:rPr>
                <w:rFonts w:ascii="Arial" w:hAnsi="Arial" w:cs="Arial"/>
                <w:color w:val="000000"/>
              </w:rPr>
              <w:t>13</w:t>
            </w:r>
          </w:p>
        </w:tc>
        <w:tc>
          <w:tcPr>
            <w:tcW w:w="1163" w:type="dxa"/>
            <w:tcBorders>
              <w:top w:val="nil"/>
              <w:left w:val="nil"/>
              <w:bottom w:val="single" w:sz="4" w:space="0" w:color="auto"/>
              <w:right w:val="single" w:sz="4" w:space="0" w:color="auto"/>
            </w:tcBorders>
            <w:shd w:val="clear" w:color="auto" w:fill="auto"/>
            <w:noWrap/>
            <w:vAlign w:val="bottom"/>
            <w:hideMark/>
          </w:tcPr>
          <w:p w14:paraId="790E160E" w14:textId="77777777" w:rsidR="005A0F1A" w:rsidRPr="007560E5" w:rsidRDefault="005A0F1A">
            <w:pPr>
              <w:jc w:val="right"/>
              <w:rPr>
                <w:rFonts w:ascii="Arial" w:hAnsi="Arial" w:cs="Arial"/>
                <w:color w:val="000000"/>
              </w:rPr>
            </w:pPr>
            <w:r w:rsidRPr="007560E5">
              <w:rPr>
                <w:rFonts w:ascii="Arial" w:hAnsi="Arial" w:cs="Arial"/>
                <w:color w:val="000000"/>
              </w:rPr>
              <w:t>25</w:t>
            </w:r>
          </w:p>
        </w:tc>
        <w:tc>
          <w:tcPr>
            <w:tcW w:w="1163" w:type="dxa"/>
            <w:tcBorders>
              <w:top w:val="nil"/>
              <w:left w:val="nil"/>
              <w:bottom w:val="single" w:sz="4" w:space="0" w:color="auto"/>
              <w:right w:val="single" w:sz="4" w:space="0" w:color="auto"/>
            </w:tcBorders>
            <w:shd w:val="clear" w:color="auto" w:fill="auto"/>
            <w:noWrap/>
            <w:vAlign w:val="bottom"/>
            <w:hideMark/>
          </w:tcPr>
          <w:p w14:paraId="2C7104C8" w14:textId="77777777" w:rsidR="005A0F1A" w:rsidRPr="007560E5" w:rsidRDefault="005A0F1A">
            <w:pPr>
              <w:jc w:val="right"/>
              <w:rPr>
                <w:rFonts w:ascii="Arial" w:hAnsi="Arial" w:cs="Arial"/>
                <w:color w:val="000000"/>
              </w:rPr>
            </w:pPr>
            <w:r w:rsidRPr="007560E5">
              <w:rPr>
                <w:rFonts w:ascii="Arial" w:hAnsi="Arial" w:cs="Arial"/>
                <w:color w:val="000000"/>
              </w:rPr>
              <w:t>85</w:t>
            </w:r>
          </w:p>
        </w:tc>
      </w:tr>
      <w:tr w:rsidR="005A0F1A" w:rsidRPr="007560E5" w14:paraId="4C0D43CA"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25174CFC" w14:textId="77777777" w:rsidR="005A0F1A" w:rsidRPr="007560E5" w:rsidRDefault="005A0F1A">
            <w:pPr>
              <w:rPr>
                <w:rFonts w:ascii="Arial" w:hAnsi="Arial" w:cs="Arial"/>
                <w:color w:val="000000"/>
              </w:rPr>
            </w:pPr>
            <w:r w:rsidRPr="007560E5">
              <w:rPr>
                <w:rFonts w:ascii="Arial" w:hAnsi="Arial" w:cs="Arial"/>
                <w:color w:val="000000"/>
              </w:rPr>
              <w:t>40-44</w:t>
            </w:r>
          </w:p>
        </w:tc>
        <w:tc>
          <w:tcPr>
            <w:tcW w:w="1163" w:type="dxa"/>
            <w:tcBorders>
              <w:top w:val="nil"/>
              <w:left w:val="nil"/>
              <w:bottom w:val="single" w:sz="4" w:space="0" w:color="auto"/>
              <w:right w:val="single" w:sz="4" w:space="0" w:color="auto"/>
            </w:tcBorders>
            <w:shd w:val="clear" w:color="auto" w:fill="auto"/>
            <w:noWrap/>
            <w:vAlign w:val="bottom"/>
            <w:hideMark/>
          </w:tcPr>
          <w:p w14:paraId="09F11DF7" w14:textId="77777777" w:rsidR="005A0F1A" w:rsidRPr="007560E5" w:rsidRDefault="005A0F1A">
            <w:pPr>
              <w:jc w:val="right"/>
              <w:rPr>
                <w:rFonts w:ascii="Arial" w:hAnsi="Arial" w:cs="Arial"/>
                <w:color w:val="000000"/>
              </w:rPr>
            </w:pPr>
            <w:r w:rsidRPr="007560E5">
              <w:rPr>
                <w:rFonts w:ascii="Arial" w:hAnsi="Arial" w:cs="Arial"/>
                <w:color w:val="000000"/>
              </w:rPr>
              <w:t>12</w:t>
            </w:r>
          </w:p>
        </w:tc>
        <w:tc>
          <w:tcPr>
            <w:tcW w:w="1163" w:type="dxa"/>
            <w:tcBorders>
              <w:top w:val="nil"/>
              <w:left w:val="nil"/>
              <w:bottom w:val="single" w:sz="4" w:space="0" w:color="auto"/>
              <w:right w:val="single" w:sz="4" w:space="0" w:color="auto"/>
            </w:tcBorders>
            <w:shd w:val="clear" w:color="auto" w:fill="auto"/>
            <w:noWrap/>
            <w:vAlign w:val="bottom"/>
            <w:hideMark/>
          </w:tcPr>
          <w:p w14:paraId="02174BF9" w14:textId="77777777" w:rsidR="005A0F1A" w:rsidRPr="007560E5" w:rsidRDefault="005A0F1A">
            <w:pPr>
              <w:jc w:val="right"/>
              <w:rPr>
                <w:rFonts w:ascii="Arial" w:hAnsi="Arial" w:cs="Arial"/>
                <w:color w:val="000000"/>
              </w:rPr>
            </w:pPr>
            <w:r w:rsidRPr="007560E5">
              <w:rPr>
                <w:rFonts w:ascii="Arial" w:hAnsi="Arial" w:cs="Arial"/>
                <w:color w:val="000000"/>
              </w:rPr>
              <w:t>6</w:t>
            </w:r>
          </w:p>
        </w:tc>
        <w:tc>
          <w:tcPr>
            <w:tcW w:w="1163" w:type="dxa"/>
            <w:tcBorders>
              <w:top w:val="nil"/>
              <w:left w:val="nil"/>
              <w:bottom w:val="single" w:sz="4" w:space="0" w:color="auto"/>
              <w:right w:val="single" w:sz="4" w:space="0" w:color="auto"/>
            </w:tcBorders>
            <w:shd w:val="clear" w:color="auto" w:fill="auto"/>
            <w:noWrap/>
            <w:vAlign w:val="bottom"/>
            <w:hideMark/>
          </w:tcPr>
          <w:p w14:paraId="52CA4E9F" w14:textId="77777777" w:rsidR="005A0F1A" w:rsidRPr="007560E5" w:rsidRDefault="005A0F1A">
            <w:pPr>
              <w:jc w:val="right"/>
              <w:rPr>
                <w:rFonts w:ascii="Arial" w:hAnsi="Arial" w:cs="Arial"/>
                <w:color w:val="000000"/>
              </w:rPr>
            </w:pPr>
            <w:r w:rsidRPr="007560E5">
              <w:rPr>
                <w:rFonts w:ascii="Arial" w:hAnsi="Arial" w:cs="Arial"/>
                <w:color w:val="000000"/>
              </w:rPr>
              <w:t>6</w:t>
            </w:r>
          </w:p>
        </w:tc>
        <w:tc>
          <w:tcPr>
            <w:tcW w:w="1163" w:type="dxa"/>
            <w:tcBorders>
              <w:top w:val="nil"/>
              <w:left w:val="nil"/>
              <w:bottom w:val="single" w:sz="4" w:space="0" w:color="auto"/>
              <w:right w:val="single" w:sz="4" w:space="0" w:color="auto"/>
            </w:tcBorders>
            <w:shd w:val="clear" w:color="auto" w:fill="auto"/>
            <w:noWrap/>
            <w:vAlign w:val="bottom"/>
            <w:hideMark/>
          </w:tcPr>
          <w:p w14:paraId="36370853" w14:textId="77777777" w:rsidR="005A0F1A" w:rsidRPr="007560E5" w:rsidRDefault="005A0F1A">
            <w:pPr>
              <w:jc w:val="right"/>
              <w:rPr>
                <w:rFonts w:ascii="Arial" w:hAnsi="Arial" w:cs="Arial"/>
                <w:color w:val="000000"/>
              </w:rPr>
            </w:pPr>
            <w:r w:rsidRPr="007560E5">
              <w:rPr>
                <w:rFonts w:ascii="Arial" w:hAnsi="Arial" w:cs="Arial"/>
                <w:color w:val="000000"/>
              </w:rPr>
              <w:t>8</w:t>
            </w:r>
          </w:p>
        </w:tc>
        <w:tc>
          <w:tcPr>
            <w:tcW w:w="1163" w:type="dxa"/>
            <w:tcBorders>
              <w:top w:val="nil"/>
              <w:left w:val="nil"/>
              <w:bottom w:val="single" w:sz="4" w:space="0" w:color="auto"/>
              <w:right w:val="single" w:sz="4" w:space="0" w:color="auto"/>
            </w:tcBorders>
            <w:shd w:val="clear" w:color="auto" w:fill="auto"/>
            <w:noWrap/>
            <w:vAlign w:val="bottom"/>
            <w:hideMark/>
          </w:tcPr>
          <w:p w14:paraId="78472B78" w14:textId="77777777" w:rsidR="005A0F1A" w:rsidRPr="007560E5" w:rsidRDefault="005A0F1A">
            <w:pPr>
              <w:jc w:val="right"/>
              <w:rPr>
                <w:rFonts w:ascii="Arial" w:hAnsi="Arial" w:cs="Arial"/>
                <w:color w:val="000000"/>
              </w:rPr>
            </w:pPr>
            <w:r w:rsidRPr="007560E5">
              <w:rPr>
                <w:rFonts w:ascii="Arial" w:hAnsi="Arial" w:cs="Arial"/>
                <w:color w:val="000000"/>
              </w:rPr>
              <w:t>8</w:t>
            </w:r>
          </w:p>
        </w:tc>
        <w:tc>
          <w:tcPr>
            <w:tcW w:w="1163" w:type="dxa"/>
            <w:tcBorders>
              <w:top w:val="nil"/>
              <w:left w:val="nil"/>
              <w:bottom w:val="single" w:sz="4" w:space="0" w:color="auto"/>
              <w:right w:val="single" w:sz="4" w:space="0" w:color="auto"/>
            </w:tcBorders>
            <w:shd w:val="clear" w:color="auto" w:fill="auto"/>
            <w:noWrap/>
            <w:vAlign w:val="bottom"/>
            <w:hideMark/>
          </w:tcPr>
          <w:p w14:paraId="5D5B9A32" w14:textId="77777777" w:rsidR="005A0F1A" w:rsidRPr="007560E5" w:rsidRDefault="005A0F1A">
            <w:pPr>
              <w:jc w:val="right"/>
              <w:rPr>
                <w:rFonts w:ascii="Arial" w:hAnsi="Arial" w:cs="Arial"/>
                <w:color w:val="000000"/>
              </w:rPr>
            </w:pPr>
            <w:r w:rsidRPr="007560E5">
              <w:rPr>
                <w:rFonts w:ascii="Arial" w:hAnsi="Arial" w:cs="Arial"/>
                <w:color w:val="000000"/>
              </w:rPr>
              <w:t>13</w:t>
            </w:r>
          </w:p>
        </w:tc>
        <w:tc>
          <w:tcPr>
            <w:tcW w:w="1163" w:type="dxa"/>
            <w:tcBorders>
              <w:top w:val="nil"/>
              <w:left w:val="nil"/>
              <w:bottom w:val="single" w:sz="4" w:space="0" w:color="auto"/>
              <w:right w:val="single" w:sz="4" w:space="0" w:color="auto"/>
            </w:tcBorders>
            <w:shd w:val="clear" w:color="auto" w:fill="auto"/>
            <w:noWrap/>
            <w:vAlign w:val="bottom"/>
            <w:hideMark/>
          </w:tcPr>
          <w:p w14:paraId="1E3756E5" w14:textId="77777777" w:rsidR="005A0F1A" w:rsidRPr="007560E5" w:rsidRDefault="005A0F1A">
            <w:pPr>
              <w:jc w:val="right"/>
              <w:rPr>
                <w:rFonts w:ascii="Arial" w:hAnsi="Arial" w:cs="Arial"/>
                <w:color w:val="000000"/>
              </w:rPr>
            </w:pPr>
            <w:r w:rsidRPr="007560E5">
              <w:rPr>
                <w:rFonts w:ascii="Arial" w:hAnsi="Arial" w:cs="Arial"/>
                <w:color w:val="000000"/>
              </w:rPr>
              <w:t>53</w:t>
            </w:r>
          </w:p>
        </w:tc>
      </w:tr>
      <w:tr w:rsidR="005A0F1A" w:rsidRPr="007560E5" w14:paraId="3AAA452D"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33EE89DB" w14:textId="77777777" w:rsidR="005A0F1A" w:rsidRPr="007560E5" w:rsidRDefault="005A0F1A">
            <w:pPr>
              <w:rPr>
                <w:rFonts w:ascii="Arial" w:hAnsi="Arial" w:cs="Arial"/>
                <w:color w:val="000000"/>
              </w:rPr>
            </w:pPr>
            <w:r w:rsidRPr="007560E5">
              <w:rPr>
                <w:rFonts w:ascii="Arial" w:hAnsi="Arial" w:cs="Arial"/>
                <w:color w:val="000000"/>
              </w:rPr>
              <w:t>45-49</w:t>
            </w:r>
          </w:p>
        </w:tc>
        <w:tc>
          <w:tcPr>
            <w:tcW w:w="1163" w:type="dxa"/>
            <w:tcBorders>
              <w:top w:val="nil"/>
              <w:left w:val="nil"/>
              <w:bottom w:val="single" w:sz="4" w:space="0" w:color="auto"/>
              <w:right w:val="single" w:sz="4" w:space="0" w:color="auto"/>
            </w:tcBorders>
            <w:shd w:val="clear" w:color="auto" w:fill="auto"/>
            <w:noWrap/>
            <w:vAlign w:val="bottom"/>
            <w:hideMark/>
          </w:tcPr>
          <w:p w14:paraId="612B587E" w14:textId="77777777" w:rsidR="005A0F1A" w:rsidRPr="007560E5" w:rsidRDefault="005A0F1A">
            <w:pPr>
              <w:jc w:val="right"/>
              <w:rPr>
                <w:rFonts w:ascii="Arial" w:hAnsi="Arial" w:cs="Arial"/>
                <w:color w:val="000000"/>
              </w:rPr>
            </w:pPr>
            <w:r w:rsidRPr="007560E5">
              <w:rPr>
                <w:rFonts w:ascii="Arial" w:hAnsi="Arial" w:cs="Arial"/>
                <w:color w:val="000000"/>
              </w:rPr>
              <w:t>3</w:t>
            </w:r>
          </w:p>
        </w:tc>
        <w:tc>
          <w:tcPr>
            <w:tcW w:w="1163" w:type="dxa"/>
            <w:tcBorders>
              <w:top w:val="nil"/>
              <w:left w:val="nil"/>
              <w:bottom w:val="single" w:sz="4" w:space="0" w:color="auto"/>
              <w:right w:val="single" w:sz="4" w:space="0" w:color="auto"/>
            </w:tcBorders>
            <w:shd w:val="clear" w:color="auto" w:fill="auto"/>
            <w:noWrap/>
            <w:vAlign w:val="bottom"/>
            <w:hideMark/>
          </w:tcPr>
          <w:p w14:paraId="56EED3FB" w14:textId="77777777" w:rsidR="005A0F1A" w:rsidRPr="007560E5" w:rsidRDefault="005A0F1A">
            <w:pPr>
              <w:jc w:val="right"/>
              <w:rPr>
                <w:rFonts w:ascii="Arial" w:hAnsi="Arial" w:cs="Arial"/>
                <w:color w:val="000000"/>
              </w:rPr>
            </w:pPr>
            <w:r w:rsidRPr="007560E5">
              <w:rPr>
                <w:rFonts w:ascii="Arial" w:hAnsi="Arial" w:cs="Arial"/>
                <w:color w:val="000000"/>
              </w:rPr>
              <w:t>1</w:t>
            </w:r>
          </w:p>
        </w:tc>
        <w:tc>
          <w:tcPr>
            <w:tcW w:w="1163" w:type="dxa"/>
            <w:tcBorders>
              <w:top w:val="nil"/>
              <w:left w:val="nil"/>
              <w:bottom w:val="single" w:sz="4" w:space="0" w:color="auto"/>
              <w:right w:val="single" w:sz="4" w:space="0" w:color="auto"/>
            </w:tcBorders>
            <w:shd w:val="clear" w:color="auto" w:fill="auto"/>
            <w:noWrap/>
            <w:vAlign w:val="bottom"/>
            <w:hideMark/>
          </w:tcPr>
          <w:p w14:paraId="234727D7" w14:textId="77777777" w:rsidR="005A0F1A" w:rsidRPr="007560E5" w:rsidRDefault="005A0F1A">
            <w:pPr>
              <w:jc w:val="right"/>
              <w:rPr>
                <w:rFonts w:ascii="Arial" w:hAnsi="Arial" w:cs="Arial"/>
                <w:color w:val="000000"/>
              </w:rPr>
            </w:pPr>
            <w:r w:rsidRPr="007560E5">
              <w:rPr>
                <w:rFonts w:ascii="Arial" w:hAnsi="Arial" w:cs="Arial"/>
                <w:color w:val="000000"/>
              </w:rPr>
              <w:t>1</w:t>
            </w:r>
          </w:p>
        </w:tc>
        <w:tc>
          <w:tcPr>
            <w:tcW w:w="1163" w:type="dxa"/>
            <w:tcBorders>
              <w:top w:val="nil"/>
              <w:left w:val="nil"/>
              <w:bottom w:val="single" w:sz="4" w:space="0" w:color="auto"/>
              <w:right w:val="single" w:sz="4" w:space="0" w:color="auto"/>
            </w:tcBorders>
            <w:shd w:val="clear" w:color="auto" w:fill="auto"/>
            <w:noWrap/>
            <w:vAlign w:val="bottom"/>
            <w:hideMark/>
          </w:tcPr>
          <w:p w14:paraId="7BD02CE8" w14:textId="77777777" w:rsidR="005A0F1A" w:rsidRPr="007560E5" w:rsidRDefault="005A0F1A">
            <w:pPr>
              <w:jc w:val="right"/>
              <w:rPr>
                <w:rFonts w:ascii="Arial" w:hAnsi="Arial" w:cs="Arial"/>
                <w:color w:val="000000"/>
              </w:rPr>
            </w:pPr>
            <w:r w:rsidRPr="007560E5">
              <w:rPr>
                <w:rFonts w:ascii="Arial" w:hAnsi="Arial" w:cs="Arial"/>
                <w:color w:val="000000"/>
              </w:rPr>
              <w:t>3</w:t>
            </w:r>
          </w:p>
        </w:tc>
        <w:tc>
          <w:tcPr>
            <w:tcW w:w="1163" w:type="dxa"/>
            <w:tcBorders>
              <w:top w:val="nil"/>
              <w:left w:val="nil"/>
              <w:bottom w:val="single" w:sz="4" w:space="0" w:color="auto"/>
              <w:right w:val="single" w:sz="4" w:space="0" w:color="auto"/>
            </w:tcBorders>
            <w:shd w:val="clear" w:color="auto" w:fill="auto"/>
            <w:noWrap/>
            <w:vAlign w:val="bottom"/>
            <w:hideMark/>
          </w:tcPr>
          <w:p w14:paraId="7C57BD42" w14:textId="77777777" w:rsidR="005A0F1A" w:rsidRPr="007560E5" w:rsidRDefault="005A0F1A">
            <w:pPr>
              <w:jc w:val="right"/>
              <w:rPr>
                <w:rFonts w:ascii="Arial" w:hAnsi="Arial" w:cs="Arial"/>
                <w:color w:val="000000"/>
              </w:rPr>
            </w:pPr>
            <w:r w:rsidRPr="007560E5">
              <w:rPr>
                <w:rFonts w:ascii="Arial" w:hAnsi="Arial" w:cs="Arial"/>
                <w:color w:val="000000"/>
              </w:rPr>
              <w:t>2</w:t>
            </w:r>
          </w:p>
        </w:tc>
        <w:tc>
          <w:tcPr>
            <w:tcW w:w="1163" w:type="dxa"/>
            <w:tcBorders>
              <w:top w:val="nil"/>
              <w:left w:val="nil"/>
              <w:bottom w:val="single" w:sz="4" w:space="0" w:color="auto"/>
              <w:right w:val="single" w:sz="4" w:space="0" w:color="auto"/>
            </w:tcBorders>
            <w:shd w:val="clear" w:color="auto" w:fill="auto"/>
            <w:noWrap/>
            <w:vAlign w:val="bottom"/>
            <w:hideMark/>
          </w:tcPr>
          <w:p w14:paraId="4D048C47" w14:textId="77777777" w:rsidR="005A0F1A" w:rsidRPr="007560E5" w:rsidRDefault="005A0F1A">
            <w:pPr>
              <w:jc w:val="right"/>
              <w:rPr>
                <w:rFonts w:ascii="Arial" w:hAnsi="Arial" w:cs="Arial"/>
                <w:color w:val="000000"/>
              </w:rPr>
            </w:pPr>
            <w:r w:rsidRPr="007560E5">
              <w:rPr>
                <w:rFonts w:ascii="Arial" w:hAnsi="Arial" w:cs="Arial"/>
                <w:color w:val="000000"/>
              </w:rPr>
              <w:t>3</w:t>
            </w:r>
          </w:p>
        </w:tc>
        <w:tc>
          <w:tcPr>
            <w:tcW w:w="1163" w:type="dxa"/>
            <w:tcBorders>
              <w:top w:val="nil"/>
              <w:left w:val="nil"/>
              <w:bottom w:val="single" w:sz="4" w:space="0" w:color="auto"/>
              <w:right w:val="single" w:sz="4" w:space="0" w:color="auto"/>
            </w:tcBorders>
            <w:shd w:val="clear" w:color="auto" w:fill="auto"/>
            <w:noWrap/>
            <w:vAlign w:val="bottom"/>
            <w:hideMark/>
          </w:tcPr>
          <w:p w14:paraId="42867103" w14:textId="77777777" w:rsidR="005A0F1A" w:rsidRPr="007560E5" w:rsidRDefault="005A0F1A">
            <w:pPr>
              <w:jc w:val="right"/>
              <w:rPr>
                <w:rFonts w:ascii="Arial" w:hAnsi="Arial" w:cs="Arial"/>
                <w:color w:val="000000"/>
              </w:rPr>
            </w:pPr>
            <w:r w:rsidRPr="007560E5">
              <w:rPr>
                <w:rFonts w:ascii="Arial" w:hAnsi="Arial" w:cs="Arial"/>
                <w:color w:val="000000"/>
              </w:rPr>
              <w:t>13</w:t>
            </w:r>
          </w:p>
        </w:tc>
      </w:tr>
      <w:tr w:rsidR="005A0F1A" w:rsidRPr="007560E5" w14:paraId="79976533"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312C94F5" w14:textId="77777777" w:rsidR="005A0F1A" w:rsidRPr="007560E5" w:rsidRDefault="005A0F1A">
            <w:pPr>
              <w:rPr>
                <w:rFonts w:ascii="Arial" w:hAnsi="Arial" w:cs="Arial"/>
                <w:color w:val="000000"/>
              </w:rPr>
            </w:pPr>
            <w:r w:rsidRPr="007560E5">
              <w:rPr>
                <w:rFonts w:ascii="Arial" w:hAnsi="Arial" w:cs="Arial"/>
                <w:color w:val="000000"/>
              </w:rPr>
              <w:t>50-54</w:t>
            </w:r>
          </w:p>
        </w:tc>
        <w:tc>
          <w:tcPr>
            <w:tcW w:w="1163" w:type="dxa"/>
            <w:tcBorders>
              <w:top w:val="nil"/>
              <w:left w:val="nil"/>
              <w:bottom w:val="single" w:sz="4" w:space="0" w:color="auto"/>
              <w:right w:val="single" w:sz="4" w:space="0" w:color="auto"/>
            </w:tcBorders>
            <w:shd w:val="clear" w:color="auto" w:fill="auto"/>
            <w:noWrap/>
            <w:vAlign w:val="bottom"/>
            <w:hideMark/>
          </w:tcPr>
          <w:p w14:paraId="165B4B08"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475A2515" w14:textId="77777777" w:rsidR="005A0F1A" w:rsidRPr="007560E5" w:rsidRDefault="005A0F1A">
            <w:pPr>
              <w:jc w:val="right"/>
              <w:rPr>
                <w:rFonts w:ascii="Arial" w:hAnsi="Arial" w:cs="Arial"/>
                <w:color w:val="000000"/>
              </w:rPr>
            </w:pPr>
            <w:r w:rsidRPr="007560E5">
              <w:rPr>
                <w:rFonts w:ascii="Arial" w:hAnsi="Arial" w:cs="Arial"/>
                <w:color w:val="000000"/>
              </w:rPr>
              <w:t>1</w:t>
            </w:r>
          </w:p>
        </w:tc>
        <w:tc>
          <w:tcPr>
            <w:tcW w:w="1163" w:type="dxa"/>
            <w:tcBorders>
              <w:top w:val="nil"/>
              <w:left w:val="nil"/>
              <w:bottom w:val="single" w:sz="4" w:space="0" w:color="auto"/>
              <w:right w:val="single" w:sz="4" w:space="0" w:color="auto"/>
            </w:tcBorders>
            <w:shd w:val="clear" w:color="auto" w:fill="auto"/>
            <w:noWrap/>
            <w:vAlign w:val="bottom"/>
            <w:hideMark/>
          </w:tcPr>
          <w:p w14:paraId="684D72CA"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7E399941" w14:textId="77777777" w:rsidR="005A0F1A" w:rsidRPr="007560E5" w:rsidRDefault="005A0F1A">
            <w:pPr>
              <w:jc w:val="right"/>
              <w:rPr>
                <w:rFonts w:ascii="Arial" w:hAnsi="Arial" w:cs="Arial"/>
                <w:color w:val="000000"/>
              </w:rPr>
            </w:pPr>
            <w:r w:rsidRPr="007560E5">
              <w:rPr>
                <w:rFonts w:ascii="Arial" w:hAnsi="Arial" w:cs="Arial"/>
                <w:color w:val="000000"/>
              </w:rPr>
              <w:t>1</w:t>
            </w:r>
          </w:p>
        </w:tc>
        <w:tc>
          <w:tcPr>
            <w:tcW w:w="1163" w:type="dxa"/>
            <w:tcBorders>
              <w:top w:val="nil"/>
              <w:left w:val="nil"/>
              <w:bottom w:val="single" w:sz="4" w:space="0" w:color="auto"/>
              <w:right w:val="single" w:sz="4" w:space="0" w:color="auto"/>
            </w:tcBorders>
            <w:shd w:val="clear" w:color="auto" w:fill="auto"/>
            <w:noWrap/>
            <w:vAlign w:val="bottom"/>
            <w:hideMark/>
          </w:tcPr>
          <w:p w14:paraId="02B945B5"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18B3E43B"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48477D1C" w14:textId="77777777" w:rsidR="005A0F1A" w:rsidRPr="007560E5" w:rsidRDefault="005A0F1A">
            <w:pPr>
              <w:jc w:val="right"/>
              <w:rPr>
                <w:rFonts w:ascii="Arial" w:hAnsi="Arial" w:cs="Arial"/>
                <w:color w:val="000000"/>
              </w:rPr>
            </w:pPr>
            <w:r w:rsidRPr="007560E5">
              <w:rPr>
                <w:rFonts w:ascii="Arial" w:hAnsi="Arial" w:cs="Arial"/>
                <w:color w:val="000000"/>
              </w:rPr>
              <w:t>2</w:t>
            </w:r>
          </w:p>
        </w:tc>
      </w:tr>
      <w:tr w:rsidR="005A0F1A" w:rsidRPr="007560E5" w14:paraId="2BD363D4"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4012410D" w14:textId="77777777" w:rsidR="005A0F1A" w:rsidRPr="007560E5" w:rsidRDefault="005A0F1A">
            <w:pPr>
              <w:rPr>
                <w:rFonts w:ascii="Arial" w:hAnsi="Arial" w:cs="Arial"/>
                <w:color w:val="000000"/>
              </w:rPr>
            </w:pPr>
            <w:r w:rsidRPr="007560E5">
              <w:rPr>
                <w:rFonts w:ascii="Arial" w:hAnsi="Arial" w:cs="Arial"/>
                <w:color w:val="000000"/>
              </w:rPr>
              <w:t>55-59</w:t>
            </w:r>
          </w:p>
        </w:tc>
        <w:tc>
          <w:tcPr>
            <w:tcW w:w="1163" w:type="dxa"/>
            <w:tcBorders>
              <w:top w:val="nil"/>
              <w:left w:val="nil"/>
              <w:bottom w:val="single" w:sz="4" w:space="0" w:color="auto"/>
              <w:right w:val="single" w:sz="4" w:space="0" w:color="auto"/>
            </w:tcBorders>
            <w:shd w:val="clear" w:color="auto" w:fill="auto"/>
            <w:noWrap/>
            <w:vAlign w:val="bottom"/>
            <w:hideMark/>
          </w:tcPr>
          <w:p w14:paraId="17565C61"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6722A1BE"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36A3F22E" w14:textId="77777777" w:rsidR="005A0F1A" w:rsidRPr="007560E5" w:rsidRDefault="005A0F1A">
            <w:pPr>
              <w:jc w:val="right"/>
              <w:rPr>
                <w:rFonts w:ascii="Arial" w:hAnsi="Arial" w:cs="Arial"/>
                <w:color w:val="000000"/>
              </w:rPr>
            </w:pPr>
            <w:r w:rsidRPr="007560E5">
              <w:rPr>
                <w:rFonts w:ascii="Arial" w:hAnsi="Arial" w:cs="Arial"/>
                <w:color w:val="000000"/>
              </w:rPr>
              <w:t>2</w:t>
            </w:r>
          </w:p>
        </w:tc>
        <w:tc>
          <w:tcPr>
            <w:tcW w:w="1163" w:type="dxa"/>
            <w:tcBorders>
              <w:top w:val="nil"/>
              <w:left w:val="nil"/>
              <w:bottom w:val="single" w:sz="4" w:space="0" w:color="auto"/>
              <w:right w:val="single" w:sz="4" w:space="0" w:color="auto"/>
            </w:tcBorders>
            <w:shd w:val="clear" w:color="auto" w:fill="auto"/>
            <w:noWrap/>
            <w:vAlign w:val="bottom"/>
            <w:hideMark/>
          </w:tcPr>
          <w:p w14:paraId="4A8EA7BA"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5DC55C51"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77736FC8"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22943C20" w14:textId="77777777" w:rsidR="005A0F1A" w:rsidRPr="007560E5" w:rsidRDefault="005A0F1A">
            <w:pPr>
              <w:jc w:val="right"/>
              <w:rPr>
                <w:rFonts w:ascii="Arial" w:hAnsi="Arial" w:cs="Arial"/>
                <w:color w:val="000000"/>
              </w:rPr>
            </w:pPr>
            <w:r w:rsidRPr="007560E5">
              <w:rPr>
                <w:rFonts w:ascii="Arial" w:hAnsi="Arial" w:cs="Arial"/>
                <w:color w:val="000000"/>
              </w:rPr>
              <w:t>2</w:t>
            </w:r>
          </w:p>
        </w:tc>
      </w:tr>
      <w:tr w:rsidR="005A0F1A" w:rsidRPr="007560E5" w14:paraId="19D50542" w14:textId="77777777" w:rsidTr="00FB19DF">
        <w:trPr>
          <w:trHeight w:val="286"/>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67A98B70" w14:textId="77777777" w:rsidR="005A0F1A" w:rsidRPr="007560E5" w:rsidRDefault="005A0F1A">
            <w:pPr>
              <w:rPr>
                <w:rFonts w:ascii="Arial" w:hAnsi="Arial" w:cs="Arial"/>
                <w:color w:val="000000"/>
              </w:rPr>
            </w:pPr>
            <w:r w:rsidRPr="007560E5">
              <w:rPr>
                <w:rFonts w:ascii="Arial" w:hAnsi="Arial" w:cs="Arial"/>
                <w:color w:val="000000"/>
              </w:rPr>
              <w:t>60-64</w:t>
            </w:r>
          </w:p>
        </w:tc>
        <w:tc>
          <w:tcPr>
            <w:tcW w:w="1163" w:type="dxa"/>
            <w:tcBorders>
              <w:top w:val="nil"/>
              <w:left w:val="nil"/>
              <w:bottom w:val="single" w:sz="4" w:space="0" w:color="auto"/>
              <w:right w:val="single" w:sz="4" w:space="0" w:color="auto"/>
            </w:tcBorders>
            <w:shd w:val="clear" w:color="auto" w:fill="auto"/>
            <w:noWrap/>
            <w:vAlign w:val="bottom"/>
            <w:hideMark/>
          </w:tcPr>
          <w:p w14:paraId="6E573634"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22C76606" w14:textId="77777777" w:rsidR="005A0F1A" w:rsidRPr="007560E5" w:rsidRDefault="005A0F1A">
            <w:pPr>
              <w:jc w:val="right"/>
              <w:rPr>
                <w:rFonts w:ascii="Arial" w:hAnsi="Arial" w:cs="Arial"/>
                <w:color w:val="000000"/>
              </w:rPr>
            </w:pPr>
            <w:r w:rsidRPr="007560E5">
              <w:rPr>
                <w:rFonts w:ascii="Arial" w:hAnsi="Arial" w:cs="Arial"/>
                <w:color w:val="000000"/>
              </w:rPr>
              <w:t>1</w:t>
            </w:r>
          </w:p>
        </w:tc>
        <w:tc>
          <w:tcPr>
            <w:tcW w:w="1163" w:type="dxa"/>
            <w:tcBorders>
              <w:top w:val="nil"/>
              <w:left w:val="nil"/>
              <w:bottom w:val="single" w:sz="4" w:space="0" w:color="auto"/>
              <w:right w:val="single" w:sz="4" w:space="0" w:color="auto"/>
            </w:tcBorders>
            <w:shd w:val="clear" w:color="auto" w:fill="auto"/>
            <w:noWrap/>
            <w:vAlign w:val="bottom"/>
            <w:hideMark/>
          </w:tcPr>
          <w:p w14:paraId="56A1B4B1"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149DD334"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05BC30C2" w14:textId="77777777" w:rsidR="005A0F1A" w:rsidRPr="007560E5" w:rsidRDefault="005A0F1A">
            <w:pPr>
              <w:jc w:val="right"/>
              <w:rPr>
                <w:rFonts w:ascii="Arial" w:hAnsi="Arial" w:cs="Arial"/>
                <w:color w:val="000000"/>
              </w:rPr>
            </w:pPr>
            <w:r w:rsidRPr="007560E5">
              <w:rPr>
                <w:rFonts w:ascii="Arial" w:hAnsi="Arial" w:cs="Arial"/>
                <w:color w:val="000000"/>
              </w:rPr>
              <w:t>0</w:t>
            </w:r>
          </w:p>
        </w:tc>
        <w:tc>
          <w:tcPr>
            <w:tcW w:w="1163" w:type="dxa"/>
            <w:tcBorders>
              <w:top w:val="nil"/>
              <w:left w:val="nil"/>
              <w:bottom w:val="single" w:sz="4" w:space="0" w:color="auto"/>
              <w:right w:val="single" w:sz="4" w:space="0" w:color="auto"/>
            </w:tcBorders>
            <w:shd w:val="clear" w:color="auto" w:fill="auto"/>
            <w:noWrap/>
            <w:vAlign w:val="bottom"/>
            <w:hideMark/>
          </w:tcPr>
          <w:p w14:paraId="1FA7452A" w14:textId="77777777" w:rsidR="005A0F1A" w:rsidRPr="007560E5" w:rsidRDefault="005A0F1A">
            <w:pPr>
              <w:jc w:val="right"/>
              <w:rPr>
                <w:rFonts w:ascii="Arial" w:hAnsi="Arial" w:cs="Arial"/>
                <w:color w:val="000000"/>
              </w:rPr>
            </w:pPr>
            <w:r w:rsidRPr="007560E5">
              <w:rPr>
                <w:rFonts w:ascii="Arial" w:hAnsi="Arial" w:cs="Arial"/>
                <w:color w:val="000000"/>
              </w:rPr>
              <w:t>1</w:t>
            </w:r>
          </w:p>
        </w:tc>
        <w:tc>
          <w:tcPr>
            <w:tcW w:w="1163" w:type="dxa"/>
            <w:tcBorders>
              <w:top w:val="nil"/>
              <w:left w:val="nil"/>
              <w:bottom w:val="single" w:sz="4" w:space="0" w:color="auto"/>
              <w:right w:val="single" w:sz="4" w:space="0" w:color="auto"/>
            </w:tcBorders>
            <w:shd w:val="clear" w:color="auto" w:fill="auto"/>
            <w:noWrap/>
            <w:vAlign w:val="bottom"/>
            <w:hideMark/>
          </w:tcPr>
          <w:p w14:paraId="6F15290F" w14:textId="77777777" w:rsidR="005A0F1A" w:rsidRPr="007560E5" w:rsidRDefault="005A0F1A">
            <w:pPr>
              <w:jc w:val="right"/>
              <w:rPr>
                <w:rFonts w:ascii="Arial" w:hAnsi="Arial" w:cs="Arial"/>
                <w:color w:val="000000"/>
              </w:rPr>
            </w:pPr>
            <w:r w:rsidRPr="007560E5">
              <w:rPr>
                <w:rFonts w:ascii="Arial" w:hAnsi="Arial" w:cs="Arial"/>
                <w:color w:val="000000"/>
              </w:rPr>
              <w:t>2</w:t>
            </w:r>
          </w:p>
        </w:tc>
      </w:tr>
    </w:tbl>
    <w:p w14:paraId="70E10977" w14:textId="77777777" w:rsidR="005A0F1A" w:rsidRPr="007560E5" w:rsidRDefault="005A0F1A" w:rsidP="005A0F1A">
      <w:pPr>
        <w:jc w:val="both"/>
        <w:rPr>
          <w:rFonts w:ascii="Arial" w:hAnsi="Arial" w:cs="Arial"/>
          <w:color w:val="000000"/>
        </w:rPr>
      </w:pPr>
    </w:p>
    <w:p w14:paraId="353A6349" w14:textId="64B5A672" w:rsidR="005A0F1A" w:rsidRPr="007560E5" w:rsidRDefault="005A0F1A" w:rsidP="005A0F1A">
      <w:pPr>
        <w:spacing w:line="276" w:lineRule="auto"/>
        <w:ind w:firstLine="720"/>
        <w:jc w:val="both"/>
        <w:rPr>
          <w:rFonts w:ascii="Arial" w:hAnsi="Arial" w:cs="Arial"/>
          <w:lang w:val="mn-MN"/>
        </w:rPr>
      </w:pPr>
      <w:r w:rsidRPr="007560E5">
        <w:rPr>
          <w:rFonts w:ascii="Arial" w:hAnsi="Arial" w:cs="Arial"/>
          <w:lang w:val="mn-MN"/>
        </w:rPr>
        <w:t>2018-2023 онд 14</w:t>
      </w:r>
      <w:r w:rsidRPr="007560E5">
        <w:rPr>
          <w:rFonts w:ascii="Arial" w:hAnsi="Arial" w:cs="Arial"/>
          <w:lang w:val="en-US"/>
        </w:rPr>
        <w:t>-</w:t>
      </w:r>
      <w:r w:rsidRPr="007560E5">
        <w:rPr>
          <w:rFonts w:ascii="Arial" w:hAnsi="Arial" w:cs="Arial"/>
          <w:lang w:val="mn-MN"/>
        </w:rPr>
        <w:t xml:space="preserve">15 насны 11 хүүхэд, </w:t>
      </w:r>
      <w:r w:rsidR="002326D5" w:rsidRPr="007560E5">
        <w:rPr>
          <w:rFonts w:ascii="Arial" w:hAnsi="Arial" w:cs="Arial"/>
          <w:lang w:val="mn-MN"/>
        </w:rPr>
        <w:t>16</w:t>
      </w:r>
      <w:r w:rsidR="002326D5" w:rsidRPr="007560E5">
        <w:rPr>
          <w:rFonts w:ascii="Arial" w:hAnsi="Arial" w:cs="Arial"/>
          <w:lang w:val="en-US"/>
        </w:rPr>
        <w:t>-</w:t>
      </w:r>
      <w:r w:rsidR="002326D5" w:rsidRPr="007560E5">
        <w:rPr>
          <w:rFonts w:ascii="Arial" w:hAnsi="Arial" w:cs="Arial"/>
          <w:lang w:val="mn-MN"/>
        </w:rPr>
        <w:t>17 насны 67 хүүхэд, 18</w:t>
      </w:r>
      <w:r w:rsidR="002326D5" w:rsidRPr="007560E5">
        <w:rPr>
          <w:rFonts w:ascii="Arial" w:hAnsi="Arial" w:cs="Arial"/>
          <w:lang w:val="en-US"/>
        </w:rPr>
        <w:t>-</w:t>
      </w:r>
      <w:r w:rsidR="002326D5" w:rsidRPr="007560E5">
        <w:rPr>
          <w:rFonts w:ascii="Arial" w:hAnsi="Arial" w:cs="Arial"/>
          <w:lang w:val="mn-MN"/>
        </w:rPr>
        <w:t xml:space="preserve">24 насны 698 иргэд энэ төрлийн гэмт хэрэгт холбогдсон байна. </w:t>
      </w:r>
    </w:p>
    <w:p w14:paraId="73048596" w14:textId="77777777" w:rsidR="002326D5" w:rsidRPr="007560E5" w:rsidRDefault="002326D5" w:rsidP="005A0F1A">
      <w:pPr>
        <w:spacing w:line="276" w:lineRule="auto"/>
        <w:ind w:firstLine="720"/>
        <w:jc w:val="both"/>
        <w:rPr>
          <w:rFonts w:ascii="Arial" w:hAnsi="Arial" w:cs="Arial"/>
          <w:lang w:val="mn-MN"/>
        </w:rPr>
      </w:pPr>
    </w:p>
    <w:p w14:paraId="0DFDF70A" w14:textId="51B77669" w:rsidR="002326D5" w:rsidRPr="007560E5" w:rsidRDefault="002326D5" w:rsidP="00730670">
      <w:pPr>
        <w:spacing w:line="276" w:lineRule="auto"/>
        <w:ind w:firstLine="720"/>
        <w:jc w:val="both"/>
        <w:rPr>
          <w:rFonts w:ascii="Arial" w:hAnsi="Arial" w:cs="Arial"/>
          <w:lang w:val="mn-MN"/>
        </w:rPr>
      </w:pPr>
      <w:r w:rsidRPr="007560E5">
        <w:rPr>
          <w:rFonts w:ascii="Arial" w:hAnsi="Arial" w:cs="Arial"/>
          <w:lang w:val="mn-MN"/>
        </w:rPr>
        <w:t xml:space="preserve">Эрүүгийн хуулийн </w:t>
      </w:r>
      <w:r w:rsidRPr="007560E5">
        <w:rPr>
          <w:rFonts w:ascii="Arial" w:hAnsi="Arial" w:cs="Arial"/>
          <w:lang w:val="en-US"/>
        </w:rPr>
        <w:t xml:space="preserve">6.2 </w:t>
      </w:r>
      <w:r w:rsidRPr="007560E5">
        <w:rPr>
          <w:rFonts w:ascii="Arial" w:hAnsi="Arial" w:cs="Arial"/>
          <w:lang w:val="mn-MN"/>
        </w:rPr>
        <w:t xml:space="preserve">дугаар зүйлийн 1 дэх хэсэгт Гэмт хэрэг үйлдэх үедээ арван зургаан насанд хүрсэн хүнд эрүүгийн хариуцлага хүлээлгэнэ, тус хуулийн 6.2 дугаар зүйлийн 2 дахь хэсэгт Арван дөрвөөс арван зургаа хүртэл насны хүн энэ хуулийн тусгай ангийн 20.7/Мансууруулах эм, сэтгэцэд нөлөөт бодисыг хууль бусаар ашиглах/ гэмт хэрэг үйлдсэн бол түүнд эрүүгийн хариуцлага хүлээлгэнэ, 6.2 дугаар зүйлийн 3 дахь хэсэгт Гэмт хэрэг үйлдэх үедээ арван дөрвөн насанд хүрсэн ба арван найман насанд хүрээгүй хүнд ял оногдуулахгүйгээр энэ хуульд заасан хүмүүжлийн чанартай албадлагын арга хэмжээ хэрэглэж болно гэж заасан. </w:t>
      </w:r>
    </w:p>
    <w:p w14:paraId="51A379BE" w14:textId="13496638" w:rsidR="002326D5" w:rsidRPr="007560E5" w:rsidRDefault="008B4743" w:rsidP="00730670">
      <w:pPr>
        <w:spacing w:line="276" w:lineRule="auto"/>
        <w:ind w:firstLine="720"/>
        <w:jc w:val="both"/>
        <w:rPr>
          <w:rFonts w:ascii="Arial" w:hAnsi="Arial" w:cs="Arial"/>
          <w:lang w:val="mn-MN"/>
        </w:rPr>
      </w:pPr>
      <w:r w:rsidRPr="007560E5">
        <w:rPr>
          <w:rFonts w:ascii="Arial" w:hAnsi="Arial" w:cs="Arial"/>
          <w:lang w:val="mn-MN"/>
        </w:rPr>
        <w:t xml:space="preserve">Прокурорын мэдээллээр </w:t>
      </w:r>
      <w:r w:rsidR="002326D5" w:rsidRPr="007560E5">
        <w:rPr>
          <w:rFonts w:ascii="Arial" w:hAnsi="Arial" w:cs="Arial"/>
          <w:lang w:val="mn-MN"/>
        </w:rPr>
        <w:t xml:space="preserve">2019 он онд энэ төрлийн </w:t>
      </w:r>
      <w:r w:rsidRPr="007560E5">
        <w:rPr>
          <w:rFonts w:ascii="Arial" w:hAnsi="Arial" w:cs="Arial"/>
          <w:lang w:val="mn-MN"/>
        </w:rPr>
        <w:t>гэмт</w:t>
      </w:r>
      <w:r w:rsidR="002326D5" w:rsidRPr="007560E5">
        <w:rPr>
          <w:rFonts w:ascii="Arial" w:hAnsi="Arial" w:cs="Arial"/>
          <w:lang w:val="mn-MN"/>
        </w:rPr>
        <w:t xml:space="preserve"> хэргийн улмаас 18 хүн хохирсн</w:t>
      </w:r>
      <w:r w:rsidR="008D23A4">
        <w:rPr>
          <w:rFonts w:ascii="Arial" w:hAnsi="Arial" w:cs="Arial"/>
          <w:lang w:val="mn-MN"/>
        </w:rPr>
        <w:t xml:space="preserve">оос </w:t>
      </w:r>
      <w:r w:rsidR="002326D5" w:rsidRPr="007560E5">
        <w:rPr>
          <w:rFonts w:ascii="Arial" w:hAnsi="Arial" w:cs="Arial"/>
          <w:lang w:val="mn-MN"/>
        </w:rPr>
        <w:t>10 нь эмэгтэй, 8 хүүхэд байгаа ба тэдний 3 нь гэмтсэн байна.</w:t>
      </w:r>
    </w:p>
    <w:p w14:paraId="2E02C454" w14:textId="65953CF1" w:rsidR="002326D5" w:rsidRPr="007560E5" w:rsidRDefault="008B4743" w:rsidP="00730670">
      <w:pPr>
        <w:spacing w:line="276" w:lineRule="auto"/>
        <w:ind w:firstLine="720"/>
        <w:jc w:val="both"/>
        <w:rPr>
          <w:rFonts w:ascii="Arial" w:hAnsi="Arial" w:cs="Arial"/>
          <w:lang w:val="mn-MN"/>
        </w:rPr>
      </w:pPr>
      <w:r w:rsidRPr="007560E5">
        <w:rPr>
          <w:rFonts w:ascii="Arial" w:hAnsi="Arial" w:cs="Arial"/>
          <w:lang w:val="mn-MN"/>
        </w:rPr>
        <w:t xml:space="preserve">Эрүүгийн хуулийн </w:t>
      </w:r>
      <w:r w:rsidR="002326D5" w:rsidRPr="007560E5">
        <w:rPr>
          <w:rFonts w:ascii="Arial" w:hAnsi="Arial" w:cs="Arial"/>
          <w:lang w:val="mn-MN"/>
        </w:rPr>
        <w:t>16.2 дугаар зүйл</w:t>
      </w:r>
      <w:r w:rsidRPr="007560E5">
        <w:rPr>
          <w:rFonts w:ascii="Arial" w:hAnsi="Arial" w:cs="Arial"/>
          <w:lang w:val="mn-MN"/>
        </w:rPr>
        <w:t xml:space="preserve">, </w:t>
      </w:r>
      <w:r w:rsidR="002326D5" w:rsidRPr="007560E5">
        <w:rPr>
          <w:rFonts w:ascii="Arial" w:hAnsi="Arial" w:cs="Arial"/>
          <w:lang w:val="mn-MN"/>
        </w:rPr>
        <w:t xml:space="preserve">Хүүхдийг согтуурах, мансуурах, донтох байдалд татан оруулах </w:t>
      </w:r>
      <w:r w:rsidRPr="007560E5">
        <w:rPr>
          <w:rFonts w:ascii="Arial" w:hAnsi="Arial" w:cs="Arial"/>
          <w:lang w:val="mn-MN"/>
        </w:rPr>
        <w:t xml:space="preserve">гэмт хэрэгт 2020 онд </w:t>
      </w:r>
      <w:r w:rsidR="002326D5" w:rsidRPr="007560E5">
        <w:rPr>
          <w:rFonts w:ascii="Arial" w:hAnsi="Arial" w:cs="Arial"/>
          <w:lang w:val="mn-MN"/>
        </w:rPr>
        <w:t>3</w:t>
      </w:r>
      <w:r w:rsidRPr="007560E5">
        <w:rPr>
          <w:rFonts w:ascii="Arial" w:hAnsi="Arial" w:cs="Arial"/>
          <w:lang w:val="mn-MN"/>
        </w:rPr>
        <w:t xml:space="preserve">, 2021 онд 1, 2022 онд 2, 2023 онд 1 хэрэгт тус тус хэрэг бүртгэл мөрдөн байцаах ажиллагаа явуулсан байна. </w:t>
      </w:r>
    </w:p>
    <w:p w14:paraId="2639B6AF" w14:textId="77777777" w:rsidR="00730670" w:rsidRDefault="00730670" w:rsidP="00730670">
      <w:pPr>
        <w:spacing w:line="276" w:lineRule="auto"/>
        <w:jc w:val="both"/>
        <w:rPr>
          <w:rFonts w:ascii="Arial" w:hAnsi="Arial" w:cs="Arial"/>
          <w:lang w:val="mn-MN"/>
        </w:rPr>
      </w:pPr>
    </w:p>
    <w:p w14:paraId="2B395EED" w14:textId="77777777" w:rsidR="00730670" w:rsidRDefault="00730670" w:rsidP="00730670">
      <w:pPr>
        <w:spacing w:line="276" w:lineRule="auto"/>
        <w:jc w:val="both"/>
        <w:rPr>
          <w:rFonts w:ascii="Arial" w:hAnsi="Arial" w:cs="Arial"/>
          <w:lang w:val="mn-MN"/>
        </w:rPr>
      </w:pPr>
    </w:p>
    <w:p w14:paraId="1440F40A" w14:textId="77777777" w:rsidR="00730670" w:rsidRDefault="00730670" w:rsidP="00730670">
      <w:pPr>
        <w:spacing w:line="276" w:lineRule="auto"/>
        <w:jc w:val="both"/>
        <w:rPr>
          <w:rFonts w:ascii="Arial" w:hAnsi="Arial" w:cs="Arial"/>
          <w:lang w:val="mn-MN"/>
        </w:rPr>
      </w:pPr>
    </w:p>
    <w:p w14:paraId="6F43D314" w14:textId="52FB783F" w:rsidR="008B4743" w:rsidRDefault="004E51EF" w:rsidP="00730670">
      <w:pPr>
        <w:spacing w:line="276" w:lineRule="auto"/>
        <w:jc w:val="both"/>
        <w:rPr>
          <w:rFonts w:ascii="Arial" w:hAnsi="Arial" w:cs="Arial"/>
          <w:sz w:val="20"/>
          <w:szCs w:val="20"/>
        </w:rPr>
      </w:pPr>
      <w:r w:rsidRPr="008D23A4">
        <w:rPr>
          <w:rFonts w:ascii="Arial" w:hAnsi="Arial" w:cs="Arial"/>
          <w:sz w:val="20"/>
          <w:szCs w:val="20"/>
        </w:rPr>
        <w:lastRenderedPageBreak/>
        <w:t xml:space="preserve">Хүснэгт </w:t>
      </w:r>
      <w:r w:rsidRPr="008D23A4">
        <w:rPr>
          <w:rFonts w:ascii="Arial" w:hAnsi="Arial" w:cs="Arial"/>
          <w:sz w:val="20"/>
          <w:szCs w:val="20"/>
          <w:lang w:val="mn-MN"/>
        </w:rPr>
        <w:t>№4</w:t>
      </w:r>
      <w:r w:rsidRPr="008D23A4">
        <w:rPr>
          <w:rFonts w:ascii="Arial" w:hAnsi="Arial" w:cs="Arial"/>
          <w:sz w:val="20"/>
          <w:szCs w:val="20"/>
        </w:rPr>
        <w:t>. Ял шийтгүүлсэн хүний насны байдал (2018-2023)</w:t>
      </w:r>
    </w:p>
    <w:p w14:paraId="45372533" w14:textId="77777777" w:rsidR="00730670" w:rsidRPr="008D23A4" w:rsidRDefault="00730670" w:rsidP="00C541F2">
      <w:pPr>
        <w:spacing w:line="276" w:lineRule="auto"/>
        <w:ind w:firstLine="720"/>
        <w:jc w:val="both"/>
        <w:rPr>
          <w:rFonts w:ascii="Arial" w:hAnsi="Arial" w:cs="Arial"/>
          <w:sz w:val="20"/>
          <w:szCs w:val="20"/>
          <w:lang w:val="mn-MN"/>
        </w:rPr>
      </w:pPr>
    </w:p>
    <w:tbl>
      <w:tblPr>
        <w:tblW w:w="9210" w:type="dxa"/>
        <w:tblLook w:val="04A0" w:firstRow="1" w:lastRow="0" w:firstColumn="1" w:lastColumn="0" w:noHBand="0" w:noVBand="1"/>
      </w:tblPr>
      <w:tblGrid>
        <w:gridCol w:w="2196"/>
        <w:gridCol w:w="1002"/>
        <w:gridCol w:w="1002"/>
        <w:gridCol w:w="1002"/>
        <w:gridCol w:w="1002"/>
        <w:gridCol w:w="1002"/>
        <w:gridCol w:w="1002"/>
        <w:gridCol w:w="1002"/>
      </w:tblGrid>
      <w:tr w:rsidR="004E51EF" w:rsidRPr="007560E5" w14:paraId="54FD38D1" w14:textId="77777777" w:rsidTr="004E51EF">
        <w:trPr>
          <w:trHeight w:val="257"/>
        </w:trPr>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E933A" w14:textId="77777777" w:rsidR="004E51EF" w:rsidRPr="007560E5" w:rsidRDefault="004E51EF">
            <w:pPr>
              <w:rPr>
                <w:rFonts w:ascii="Arial" w:hAnsi="Arial" w:cs="Arial"/>
                <w:color w:val="000000"/>
              </w:rPr>
            </w:pPr>
            <w:r w:rsidRPr="007560E5">
              <w:rPr>
                <w:rFonts w:ascii="Arial" w:hAnsi="Arial" w:cs="Arial"/>
                <w:color w:val="000000"/>
              </w:rPr>
              <w:t>Нас</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40E2D271" w14:textId="77777777" w:rsidR="004E51EF" w:rsidRPr="007560E5" w:rsidRDefault="004E51EF">
            <w:pPr>
              <w:jc w:val="right"/>
              <w:rPr>
                <w:rFonts w:ascii="Arial" w:hAnsi="Arial" w:cs="Arial"/>
                <w:color w:val="000000"/>
              </w:rPr>
            </w:pPr>
            <w:r w:rsidRPr="007560E5">
              <w:rPr>
                <w:rFonts w:ascii="Arial" w:hAnsi="Arial" w:cs="Arial"/>
                <w:color w:val="000000"/>
              </w:rPr>
              <w:t>2018</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58AFFFA2" w14:textId="77777777" w:rsidR="004E51EF" w:rsidRPr="007560E5" w:rsidRDefault="004E51EF">
            <w:pPr>
              <w:jc w:val="right"/>
              <w:rPr>
                <w:rFonts w:ascii="Arial" w:hAnsi="Arial" w:cs="Arial"/>
                <w:color w:val="000000"/>
              </w:rPr>
            </w:pPr>
            <w:r w:rsidRPr="007560E5">
              <w:rPr>
                <w:rFonts w:ascii="Arial" w:hAnsi="Arial" w:cs="Arial"/>
                <w:color w:val="000000"/>
              </w:rPr>
              <w:t>2019</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72EEC7BC" w14:textId="77777777" w:rsidR="004E51EF" w:rsidRPr="007560E5" w:rsidRDefault="004E51EF">
            <w:pPr>
              <w:jc w:val="right"/>
              <w:rPr>
                <w:rFonts w:ascii="Arial" w:hAnsi="Arial" w:cs="Arial"/>
                <w:color w:val="000000"/>
              </w:rPr>
            </w:pPr>
            <w:r w:rsidRPr="007560E5">
              <w:rPr>
                <w:rFonts w:ascii="Arial" w:hAnsi="Arial" w:cs="Arial"/>
                <w:color w:val="000000"/>
              </w:rPr>
              <w:t>2020</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4D7167FD" w14:textId="77777777" w:rsidR="004E51EF" w:rsidRPr="007560E5" w:rsidRDefault="004E51EF">
            <w:pPr>
              <w:jc w:val="right"/>
              <w:rPr>
                <w:rFonts w:ascii="Arial" w:hAnsi="Arial" w:cs="Arial"/>
                <w:color w:val="000000"/>
              </w:rPr>
            </w:pPr>
            <w:r w:rsidRPr="007560E5">
              <w:rPr>
                <w:rFonts w:ascii="Arial" w:hAnsi="Arial" w:cs="Arial"/>
                <w:color w:val="000000"/>
              </w:rPr>
              <w:t>2021</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12AF35F2" w14:textId="77777777" w:rsidR="004E51EF" w:rsidRPr="007560E5" w:rsidRDefault="004E51EF">
            <w:pPr>
              <w:jc w:val="right"/>
              <w:rPr>
                <w:rFonts w:ascii="Arial" w:hAnsi="Arial" w:cs="Arial"/>
                <w:color w:val="000000"/>
              </w:rPr>
            </w:pPr>
            <w:r w:rsidRPr="007560E5">
              <w:rPr>
                <w:rFonts w:ascii="Arial" w:hAnsi="Arial" w:cs="Arial"/>
                <w:color w:val="000000"/>
              </w:rPr>
              <w:t>2022</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66B54101" w14:textId="77777777" w:rsidR="004E51EF" w:rsidRPr="007560E5" w:rsidRDefault="004E51EF">
            <w:pPr>
              <w:jc w:val="right"/>
              <w:rPr>
                <w:rFonts w:ascii="Arial" w:hAnsi="Arial" w:cs="Arial"/>
                <w:color w:val="000000"/>
              </w:rPr>
            </w:pPr>
            <w:r w:rsidRPr="007560E5">
              <w:rPr>
                <w:rFonts w:ascii="Arial" w:hAnsi="Arial" w:cs="Arial"/>
                <w:color w:val="000000"/>
              </w:rPr>
              <w:t>2023</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528BB720" w14:textId="77777777" w:rsidR="004E51EF" w:rsidRPr="007560E5" w:rsidRDefault="004E51EF">
            <w:pPr>
              <w:rPr>
                <w:rFonts w:ascii="Arial" w:hAnsi="Arial" w:cs="Arial"/>
                <w:color w:val="000000"/>
              </w:rPr>
            </w:pPr>
            <w:r w:rsidRPr="007560E5">
              <w:rPr>
                <w:rFonts w:ascii="Arial" w:hAnsi="Arial" w:cs="Arial"/>
                <w:color w:val="000000"/>
              </w:rPr>
              <w:t>Нийт</w:t>
            </w:r>
          </w:p>
        </w:tc>
      </w:tr>
      <w:tr w:rsidR="004E51EF" w:rsidRPr="007560E5" w14:paraId="04CBB033" w14:textId="77777777" w:rsidTr="004E51EF">
        <w:trPr>
          <w:trHeight w:val="257"/>
        </w:trPr>
        <w:tc>
          <w:tcPr>
            <w:tcW w:w="2196" w:type="dxa"/>
            <w:tcBorders>
              <w:top w:val="nil"/>
              <w:left w:val="single" w:sz="4" w:space="0" w:color="auto"/>
              <w:bottom w:val="single" w:sz="4" w:space="0" w:color="auto"/>
              <w:right w:val="single" w:sz="4" w:space="0" w:color="auto"/>
            </w:tcBorders>
            <w:shd w:val="clear" w:color="auto" w:fill="auto"/>
            <w:noWrap/>
            <w:vAlign w:val="bottom"/>
            <w:hideMark/>
          </w:tcPr>
          <w:p w14:paraId="11797CE0" w14:textId="77777777" w:rsidR="004E51EF" w:rsidRPr="007560E5" w:rsidRDefault="004E51EF">
            <w:pPr>
              <w:rPr>
                <w:rFonts w:ascii="Arial" w:hAnsi="Arial" w:cs="Arial"/>
                <w:color w:val="000000"/>
              </w:rPr>
            </w:pPr>
            <w:r w:rsidRPr="007560E5">
              <w:rPr>
                <w:rFonts w:ascii="Arial" w:hAnsi="Arial" w:cs="Arial"/>
                <w:color w:val="000000"/>
              </w:rPr>
              <w:t>14-15</w:t>
            </w:r>
          </w:p>
        </w:tc>
        <w:tc>
          <w:tcPr>
            <w:tcW w:w="1002" w:type="dxa"/>
            <w:tcBorders>
              <w:top w:val="nil"/>
              <w:left w:val="nil"/>
              <w:bottom w:val="single" w:sz="4" w:space="0" w:color="auto"/>
              <w:right w:val="single" w:sz="4" w:space="0" w:color="auto"/>
            </w:tcBorders>
            <w:shd w:val="clear" w:color="auto" w:fill="auto"/>
            <w:noWrap/>
            <w:vAlign w:val="bottom"/>
            <w:hideMark/>
          </w:tcPr>
          <w:p w14:paraId="7CB853C5" w14:textId="77777777" w:rsidR="004E51EF" w:rsidRPr="007560E5" w:rsidRDefault="004E51EF">
            <w:pPr>
              <w:jc w:val="right"/>
              <w:rPr>
                <w:rFonts w:ascii="Arial" w:hAnsi="Arial" w:cs="Arial"/>
                <w:color w:val="000000"/>
              </w:rPr>
            </w:pPr>
            <w:r w:rsidRPr="007560E5">
              <w:rPr>
                <w:rFonts w:ascii="Arial" w:hAnsi="Arial" w:cs="Arial"/>
                <w:color w:val="000000"/>
              </w:rPr>
              <w:t>1</w:t>
            </w:r>
          </w:p>
        </w:tc>
        <w:tc>
          <w:tcPr>
            <w:tcW w:w="1002" w:type="dxa"/>
            <w:tcBorders>
              <w:top w:val="nil"/>
              <w:left w:val="nil"/>
              <w:bottom w:val="single" w:sz="4" w:space="0" w:color="auto"/>
              <w:right w:val="single" w:sz="4" w:space="0" w:color="auto"/>
            </w:tcBorders>
            <w:shd w:val="clear" w:color="auto" w:fill="auto"/>
            <w:noWrap/>
            <w:vAlign w:val="bottom"/>
            <w:hideMark/>
          </w:tcPr>
          <w:p w14:paraId="4672A7D3" w14:textId="77777777" w:rsidR="004E51EF" w:rsidRPr="007560E5" w:rsidRDefault="004E51EF">
            <w:pPr>
              <w:jc w:val="right"/>
              <w:rPr>
                <w:rFonts w:ascii="Arial" w:hAnsi="Arial" w:cs="Arial"/>
                <w:color w:val="000000"/>
              </w:rPr>
            </w:pPr>
            <w:r w:rsidRPr="007560E5">
              <w:rPr>
                <w:rFonts w:ascii="Arial" w:hAnsi="Arial" w:cs="Arial"/>
                <w:color w:val="000000"/>
              </w:rPr>
              <w:t>0</w:t>
            </w:r>
          </w:p>
        </w:tc>
        <w:tc>
          <w:tcPr>
            <w:tcW w:w="1002" w:type="dxa"/>
            <w:tcBorders>
              <w:top w:val="nil"/>
              <w:left w:val="nil"/>
              <w:bottom w:val="single" w:sz="4" w:space="0" w:color="auto"/>
              <w:right w:val="single" w:sz="4" w:space="0" w:color="auto"/>
            </w:tcBorders>
            <w:shd w:val="clear" w:color="auto" w:fill="auto"/>
            <w:noWrap/>
            <w:vAlign w:val="bottom"/>
            <w:hideMark/>
          </w:tcPr>
          <w:p w14:paraId="379D1BD9" w14:textId="77777777" w:rsidR="004E51EF" w:rsidRPr="007560E5" w:rsidRDefault="004E51EF">
            <w:pPr>
              <w:jc w:val="right"/>
              <w:rPr>
                <w:rFonts w:ascii="Arial" w:hAnsi="Arial" w:cs="Arial"/>
                <w:color w:val="000000"/>
              </w:rPr>
            </w:pPr>
            <w:r w:rsidRPr="007560E5">
              <w:rPr>
                <w:rFonts w:ascii="Arial" w:hAnsi="Arial" w:cs="Arial"/>
                <w:color w:val="000000"/>
              </w:rPr>
              <w:t>1</w:t>
            </w:r>
          </w:p>
        </w:tc>
        <w:tc>
          <w:tcPr>
            <w:tcW w:w="1002" w:type="dxa"/>
            <w:tcBorders>
              <w:top w:val="nil"/>
              <w:left w:val="nil"/>
              <w:bottom w:val="single" w:sz="4" w:space="0" w:color="auto"/>
              <w:right w:val="single" w:sz="4" w:space="0" w:color="auto"/>
            </w:tcBorders>
            <w:shd w:val="clear" w:color="auto" w:fill="auto"/>
            <w:noWrap/>
            <w:vAlign w:val="bottom"/>
            <w:hideMark/>
          </w:tcPr>
          <w:p w14:paraId="214237A4" w14:textId="77777777" w:rsidR="004E51EF" w:rsidRPr="007560E5" w:rsidRDefault="004E51EF">
            <w:pPr>
              <w:jc w:val="right"/>
              <w:rPr>
                <w:rFonts w:ascii="Arial" w:hAnsi="Arial" w:cs="Arial"/>
                <w:color w:val="000000"/>
              </w:rPr>
            </w:pPr>
            <w:r w:rsidRPr="007560E5">
              <w:rPr>
                <w:rFonts w:ascii="Arial" w:hAnsi="Arial" w:cs="Arial"/>
                <w:color w:val="000000"/>
              </w:rPr>
              <w:t>0</w:t>
            </w:r>
          </w:p>
        </w:tc>
        <w:tc>
          <w:tcPr>
            <w:tcW w:w="1002" w:type="dxa"/>
            <w:tcBorders>
              <w:top w:val="nil"/>
              <w:left w:val="nil"/>
              <w:bottom w:val="single" w:sz="4" w:space="0" w:color="auto"/>
              <w:right w:val="single" w:sz="4" w:space="0" w:color="auto"/>
            </w:tcBorders>
            <w:shd w:val="clear" w:color="auto" w:fill="auto"/>
            <w:noWrap/>
            <w:vAlign w:val="bottom"/>
            <w:hideMark/>
          </w:tcPr>
          <w:p w14:paraId="045D3FF6" w14:textId="77777777" w:rsidR="004E51EF" w:rsidRPr="007560E5" w:rsidRDefault="004E51EF">
            <w:pPr>
              <w:jc w:val="right"/>
              <w:rPr>
                <w:rFonts w:ascii="Arial" w:hAnsi="Arial" w:cs="Arial"/>
                <w:color w:val="000000"/>
              </w:rPr>
            </w:pPr>
            <w:r w:rsidRPr="007560E5">
              <w:rPr>
                <w:rFonts w:ascii="Arial" w:hAnsi="Arial" w:cs="Arial"/>
                <w:color w:val="000000"/>
              </w:rPr>
              <w:t>0</w:t>
            </w:r>
          </w:p>
        </w:tc>
        <w:tc>
          <w:tcPr>
            <w:tcW w:w="1002" w:type="dxa"/>
            <w:tcBorders>
              <w:top w:val="nil"/>
              <w:left w:val="nil"/>
              <w:bottom w:val="single" w:sz="4" w:space="0" w:color="auto"/>
              <w:right w:val="single" w:sz="4" w:space="0" w:color="auto"/>
            </w:tcBorders>
            <w:shd w:val="clear" w:color="auto" w:fill="auto"/>
            <w:noWrap/>
            <w:vAlign w:val="bottom"/>
            <w:hideMark/>
          </w:tcPr>
          <w:p w14:paraId="086B6862" w14:textId="77777777" w:rsidR="004E51EF" w:rsidRPr="007560E5" w:rsidRDefault="004E51EF">
            <w:pPr>
              <w:jc w:val="right"/>
              <w:rPr>
                <w:rFonts w:ascii="Arial" w:hAnsi="Arial" w:cs="Arial"/>
                <w:color w:val="000000"/>
              </w:rPr>
            </w:pPr>
            <w:r w:rsidRPr="007560E5">
              <w:rPr>
                <w:rFonts w:ascii="Arial" w:hAnsi="Arial" w:cs="Arial"/>
                <w:color w:val="000000"/>
              </w:rPr>
              <w:t>1</w:t>
            </w:r>
          </w:p>
        </w:tc>
        <w:tc>
          <w:tcPr>
            <w:tcW w:w="1002" w:type="dxa"/>
            <w:tcBorders>
              <w:top w:val="nil"/>
              <w:left w:val="nil"/>
              <w:bottom w:val="single" w:sz="4" w:space="0" w:color="auto"/>
              <w:right w:val="single" w:sz="4" w:space="0" w:color="auto"/>
            </w:tcBorders>
            <w:shd w:val="clear" w:color="auto" w:fill="auto"/>
            <w:noWrap/>
            <w:vAlign w:val="bottom"/>
            <w:hideMark/>
          </w:tcPr>
          <w:p w14:paraId="1B902AEE" w14:textId="77777777" w:rsidR="004E51EF" w:rsidRPr="007560E5" w:rsidRDefault="004E51EF">
            <w:pPr>
              <w:jc w:val="right"/>
              <w:rPr>
                <w:rFonts w:ascii="Arial" w:hAnsi="Arial" w:cs="Arial"/>
                <w:color w:val="000000"/>
              </w:rPr>
            </w:pPr>
            <w:r w:rsidRPr="007560E5">
              <w:rPr>
                <w:rFonts w:ascii="Arial" w:hAnsi="Arial" w:cs="Arial"/>
                <w:color w:val="000000"/>
              </w:rPr>
              <w:t>3</w:t>
            </w:r>
          </w:p>
        </w:tc>
      </w:tr>
      <w:tr w:rsidR="004E51EF" w:rsidRPr="007560E5" w14:paraId="5D8882EF" w14:textId="77777777" w:rsidTr="004E51EF">
        <w:trPr>
          <w:trHeight w:val="257"/>
        </w:trPr>
        <w:tc>
          <w:tcPr>
            <w:tcW w:w="2196" w:type="dxa"/>
            <w:tcBorders>
              <w:top w:val="nil"/>
              <w:left w:val="single" w:sz="4" w:space="0" w:color="auto"/>
              <w:bottom w:val="single" w:sz="4" w:space="0" w:color="auto"/>
              <w:right w:val="single" w:sz="4" w:space="0" w:color="auto"/>
            </w:tcBorders>
            <w:shd w:val="clear" w:color="auto" w:fill="auto"/>
            <w:noWrap/>
            <w:vAlign w:val="bottom"/>
            <w:hideMark/>
          </w:tcPr>
          <w:p w14:paraId="15334FCC" w14:textId="77777777" w:rsidR="004E51EF" w:rsidRPr="007560E5" w:rsidRDefault="004E51EF">
            <w:pPr>
              <w:rPr>
                <w:rFonts w:ascii="Arial" w:hAnsi="Arial" w:cs="Arial"/>
                <w:color w:val="000000"/>
              </w:rPr>
            </w:pPr>
            <w:r w:rsidRPr="007560E5">
              <w:rPr>
                <w:rFonts w:ascii="Arial" w:hAnsi="Arial" w:cs="Arial"/>
                <w:color w:val="000000"/>
              </w:rPr>
              <w:t>16-17</w:t>
            </w:r>
          </w:p>
        </w:tc>
        <w:tc>
          <w:tcPr>
            <w:tcW w:w="1002" w:type="dxa"/>
            <w:tcBorders>
              <w:top w:val="nil"/>
              <w:left w:val="nil"/>
              <w:bottom w:val="single" w:sz="4" w:space="0" w:color="auto"/>
              <w:right w:val="single" w:sz="4" w:space="0" w:color="auto"/>
            </w:tcBorders>
            <w:shd w:val="clear" w:color="auto" w:fill="auto"/>
            <w:noWrap/>
            <w:vAlign w:val="bottom"/>
            <w:hideMark/>
          </w:tcPr>
          <w:p w14:paraId="6C891295" w14:textId="77777777" w:rsidR="004E51EF" w:rsidRPr="007560E5" w:rsidRDefault="004E51EF">
            <w:pPr>
              <w:jc w:val="right"/>
              <w:rPr>
                <w:rFonts w:ascii="Arial" w:hAnsi="Arial" w:cs="Arial"/>
                <w:color w:val="000000"/>
              </w:rPr>
            </w:pPr>
            <w:r w:rsidRPr="007560E5">
              <w:rPr>
                <w:rFonts w:ascii="Arial" w:hAnsi="Arial" w:cs="Arial"/>
                <w:color w:val="000000"/>
              </w:rPr>
              <w:t>2</w:t>
            </w:r>
          </w:p>
        </w:tc>
        <w:tc>
          <w:tcPr>
            <w:tcW w:w="1002" w:type="dxa"/>
            <w:tcBorders>
              <w:top w:val="nil"/>
              <w:left w:val="nil"/>
              <w:bottom w:val="single" w:sz="4" w:space="0" w:color="auto"/>
              <w:right w:val="single" w:sz="4" w:space="0" w:color="auto"/>
            </w:tcBorders>
            <w:shd w:val="clear" w:color="auto" w:fill="auto"/>
            <w:noWrap/>
            <w:vAlign w:val="bottom"/>
            <w:hideMark/>
          </w:tcPr>
          <w:p w14:paraId="619AD749" w14:textId="77777777" w:rsidR="004E51EF" w:rsidRPr="007560E5" w:rsidRDefault="004E51EF">
            <w:pPr>
              <w:jc w:val="right"/>
              <w:rPr>
                <w:rFonts w:ascii="Arial" w:hAnsi="Arial" w:cs="Arial"/>
                <w:color w:val="000000"/>
              </w:rPr>
            </w:pPr>
            <w:r w:rsidRPr="007560E5">
              <w:rPr>
                <w:rFonts w:ascii="Arial" w:hAnsi="Arial" w:cs="Arial"/>
                <w:color w:val="000000"/>
              </w:rPr>
              <w:t>9</w:t>
            </w:r>
          </w:p>
        </w:tc>
        <w:tc>
          <w:tcPr>
            <w:tcW w:w="1002" w:type="dxa"/>
            <w:tcBorders>
              <w:top w:val="nil"/>
              <w:left w:val="nil"/>
              <w:bottom w:val="single" w:sz="4" w:space="0" w:color="auto"/>
              <w:right w:val="single" w:sz="4" w:space="0" w:color="auto"/>
            </w:tcBorders>
            <w:shd w:val="clear" w:color="auto" w:fill="auto"/>
            <w:noWrap/>
            <w:vAlign w:val="bottom"/>
            <w:hideMark/>
          </w:tcPr>
          <w:p w14:paraId="0C4200C9" w14:textId="77777777" w:rsidR="004E51EF" w:rsidRPr="007560E5" w:rsidRDefault="004E51EF">
            <w:pPr>
              <w:jc w:val="right"/>
              <w:rPr>
                <w:rFonts w:ascii="Arial" w:hAnsi="Arial" w:cs="Arial"/>
                <w:color w:val="000000"/>
              </w:rPr>
            </w:pPr>
            <w:r w:rsidRPr="007560E5">
              <w:rPr>
                <w:rFonts w:ascii="Arial" w:hAnsi="Arial" w:cs="Arial"/>
                <w:color w:val="000000"/>
              </w:rPr>
              <w:t>12</w:t>
            </w:r>
          </w:p>
        </w:tc>
        <w:tc>
          <w:tcPr>
            <w:tcW w:w="1002" w:type="dxa"/>
            <w:tcBorders>
              <w:top w:val="nil"/>
              <w:left w:val="nil"/>
              <w:bottom w:val="single" w:sz="4" w:space="0" w:color="auto"/>
              <w:right w:val="single" w:sz="4" w:space="0" w:color="auto"/>
            </w:tcBorders>
            <w:shd w:val="clear" w:color="auto" w:fill="auto"/>
            <w:noWrap/>
            <w:vAlign w:val="bottom"/>
            <w:hideMark/>
          </w:tcPr>
          <w:p w14:paraId="5B24DCC2" w14:textId="77777777" w:rsidR="004E51EF" w:rsidRPr="007560E5" w:rsidRDefault="004E51EF">
            <w:pPr>
              <w:jc w:val="right"/>
              <w:rPr>
                <w:rFonts w:ascii="Arial" w:hAnsi="Arial" w:cs="Arial"/>
                <w:color w:val="000000"/>
              </w:rPr>
            </w:pPr>
            <w:r w:rsidRPr="007560E5">
              <w:rPr>
                <w:rFonts w:ascii="Arial" w:hAnsi="Arial" w:cs="Arial"/>
                <w:color w:val="000000"/>
              </w:rPr>
              <w:t>4</w:t>
            </w:r>
          </w:p>
        </w:tc>
        <w:tc>
          <w:tcPr>
            <w:tcW w:w="1002" w:type="dxa"/>
            <w:tcBorders>
              <w:top w:val="nil"/>
              <w:left w:val="nil"/>
              <w:bottom w:val="single" w:sz="4" w:space="0" w:color="auto"/>
              <w:right w:val="single" w:sz="4" w:space="0" w:color="auto"/>
            </w:tcBorders>
            <w:shd w:val="clear" w:color="auto" w:fill="auto"/>
            <w:noWrap/>
            <w:vAlign w:val="bottom"/>
            <w:hideMark/>
          </w:tcPr>
          <w:p w14:paraId="3035F218" w14:textId="77777777" w:rsidR="004E51EF" w:rsidRPr="007560E5" w:rsidRDefault="004E51EF">
            <w:pPr>
              <w:jc w:val="right"/>
              <w:rPr>
                <w:rFonts w:ascii="Arial" w:hAnsi="Arial" w:cs="Arial"/>
                <w:color w:val="000000"/>
              </w:rPr>
            </w:pPr>
            <w:r w:rsidRPr="007560E5">
              <w:rPr>
                <w:rFonts w:ascii="Arial" w:hAnsi="Arial" w:cs="Arial"/>
                <w:color w:val="000000"/>
              </w:rPr>
              <w:t>3</w:t>
            </w:r>
          </w:p>
        </w:tc>
        <w:tc>
          <w:tcPr>
            <w:tcW w:w="1002" w:type="dxa"/>
            <w:tcBorders>
              <w:top w:val="nil"/>
              <w:left w:val="nil"/>
              <w:bottom w:val="single" w:sz="4" w:space="0" w:color="auto"/>
              <w:right w:val="single" w:sz="4" w:space="0" w:color="auto"/>
            </w:tcBorders>
            <w:shd w:val="clear" w:color="auto" w:fill="auto"/>
            <w:noWrap/>
            <w:vAlign w:val="bottom"/>
            <w:hideMark/>
          </w:tcPr>
          <w:p w14:paraId="2095409D" w14:textId="77777777" w:rsidR="004E51EF" w:rsidRPr="007560E5" w:rsidRDefault="004E51EF">
            <w:pPr>
              <w:jc w:val="right"/>
              <w:rPr>
                <w:rFonts w:ascii="Arial" w:hAnsi="Arial" w:cs="Arial"/>
                <w:color w:val="000000"/>
              </w:rPr>
            </w:pPr>
            <w:r w:rsidRPr="007560E5">
              <w:rPr>
                <w:rFonts w:ascii="Arial" w:hAnsi="Arial" w:cs="Arial"/>
                <w:color w:val="000000"/>
              </w:rPr>
              <w:t>2</w:t>
            </w:r>
          </w:p>
        </w:tc>
        <w:tc>
          <w:tcPr>
            <w:tcW w:w="1002" w:type="dxa"/>
            <w:tcBorders>
              <w:top w:val="nil"/>
              <w:left w:val="nil"/>
              <w:bottom w:val="single" w:sz="4" w:space="0" w:color="auto"/>
              <w:right w:val="single" w:sz="4" w:space="0" w:color="auto"/>
            </w:tcBorders>
            <w:shd w:val="clear" w:color="auto" w:fill="auto"/>
            <w:noWrap/>
            <w:vAlign w:val="bottom"/>
            <w:hideMark/>
          </w:tcPr>
          <w:p w14:paraId="18DC7BDD" w14:textId="77777777" w:rsidR="004E51EF" w:rsidRPr="007560E5" w:rsidRDefault="004E51EF">
            <w:pPr>
              <w:jc w:val="right"/>
              <w:rPr>
                <w:rFonts w:ascii="Arial" w:hAnsi="Arial" w:cs="Arial"/>
                <w:color w:val="000000"/>
              </w:rPr>
            </w:pPr>
            <w:r w:rsidRPr="007560E5">
              <w:rPr>
                <w:rFonts w:ascii="Arial" w:hAnsi="Arial" w:cs="Arial"/>
                <w:color w:val="000000"/>
              </w:rPr>
              <w:t>32</w:t>
            </w:r>
          </w:p>
        </w:tc>
      </w:tr>
      <w:tr w:rsidR="004E51EF" w:rsidRPr="007560E5" w14:paraId="4AC73FF4" w14:textId="77777777" w:rsidTr="004E51EF">
        <w:trPr>
          <w:trHeight w:val="257"/>
        </w:trPr>
        <w:tc>
          <w:tcPr>
            <w:tcW w:w="2196" w:type="dxa"/>
            <w:tcBorders>
              <w:top w:val="nil"/>
              <w:left w:val="single" w:sz="4" w:space="0" w:color="auto"/>
              <w:bottom w:val="single" w:sz="4" w:space="0" w:color="auto"/>
              <w:right w:val="single" w:sz="4" w:space="0" w:color="auto"/>
            </w:tcBorders>
            <w:shd w:val="clear" w:color="auto" w:fill="auto"/>
            <w:noWrap/>
            <w:vAlign w:val="bottom"/>
            <w:hideMark/>
          </w:tcPr>
          <w:p w14:paraId="5913E6C3" w14:textId="77777777" w:rsidR="004E51EF" w:rsidRPr="007560E5" w:rsidRDefault="004E51EF">
            <w:pPr>
              <w:rPr>
                <w:rFonts w:ascii="Arial" w:hAnsi="Arial" w:cs="Arial"/>
                <w:color w:val="000000"/>
              </w:rPr>
            </w:pPr>
            <w:r w:rsidRPr="007560E5">
              <w:rPr>
                <w:rFonts w:ascii="Arial" w:hAnsi="Arial" w:cs="Arial"/>
                <w:color w:val="000000"/>
              </w:rPr>
              <w:t>18-21</w:t>
            </w:r>
          </w:p>
        </w:tc>
        <w:tc>
          <w:tcPr>
            <w:tcW w:w="1002" w:type="dxa"/>
            <w:tcBorders>
              <w:top w:val="nil"/>
              <w:left w:val="nil"/>
              <w:bottom w:val="single" w:sz="4" w:space="0" w:color="auto"/>
              <w:right w:val="single" w:sz="4" w:space="0" w:color="auto"/>
            </w:tcBorders>
            <w:shd w:val="clear" w:color="auto" w:fill="auto"/>
            <w:noWrap/>
            <w:vAlign w:val="bottom"/>
            <w:hideMark/>
          </w:tcPr>
          <w:p w14:paraId="6B889BCE" w14:textId="77777777" w:rsidR="004E51EF" w:rsidRPr="007560E5" w:rsidRDefault="004E51EF">
            <w:pPr>
              <w:jc w:val="right"/>
              <w:rPr>
                <w:rFonts w:ascii="Arial" w:hAnsi="Arial" w:cs="Arial"/>
                <w:color w:val="000000"/>
              </w:rPr>
            </w:pPr>
            <w:r w:rsidRPr="007560E5">
              <w:rPr>
                <w:rFonts w:ascii="Arial" w:hAnsi="Arial" w:cs="Arial"/>
                <w:color w:val="000000"/>
              </w:rPr>
              <w:t>24</w:t>
            </w:r>
          </w:p>
        </w:tc>
        <w:tc>
          <w:tcPr>
            <w:tcW w:w="1002" w:type="dxa"/>
            <w:tcBorders>
              <w:top w:val="nil"/>
              <w:left w:val="nil"/>
              <w:bottom w:val="single" w:sz="4" w:space="0" w:color="auto"/>
              <w:right w:val="single" w:sz="4" w:space="0" w:color="auto"/>
            </w:tcBorders>
            <w:shd w:val="clear" w:color="auto" w:fill="auto"/>
            <w:noWrap/>
            <w:vAlign w:val="bottom"/>
            <w:hideMark/>
          </w:tcPr>
          <w:p w14:paraId="72CE2D49" w14:textId="77777777" w:rsidR="004E51EF" w:rsidRPr="007560E5" w:rsidRDefault="004E51EF">
            <w:pPr>
              <w:jc w:val="right"/>
              <w:rPr>
                <w:rFonts w:ascii="Arial" w:hAnsi="Arial" w:cs="Arial"/>
                <w:color w:val="000000"/>
              </w:rPr>
            </w:pPr>
            <w:r w:rsidRPr="007560E5">
              <w:rPr>
                <w:rFonts w:ascii="Arial" w:hAnsi="Arial" w:cs="Arial"/>
                <w:color w:val="000000"/>
              </w:rPr>
              <w:t>41</w:t>
            </w:r>
          </w:p>
        </w:tc>
        <w:tc>
          <w:tcPr>
            <w:tcW w:w="1002" w:type="dxa"/>
            <w:tcBorders>
              <w:top w:val="nil"/>
              <w:left w:val="nil"/>
              <w:bottom w:val="single" w:sz="4" w:space="0" w:color="auto"/>
              <w:right w:val="single" w:sz="4" w:space="0" w:color="auto"/>
            </w:tcBorders>
            <w:shd w:val="clear" w:color="auto" w:fill="auto"/>
            <w:noWrap/>
            <w:vAlign w:val="bottom"/>
            <w:hideMark/>
          </w:tcPr>
          <w:p w14:paraId="6AAC48AC" w14:textId="77777777" w:rsidR="004E51EF" w:rsidRPr="007560E5" w:rsidRDefault="004E51EF">
            <w:pPr>
              <w:jc w:val="right"/>
              <w:rPr>
                <w:rFonts w:ascii="Arial" w:hAnsi="Arial" w:cs="Arial"/>
                <w:color w:val="000000"/>
              </w:rPr>
            </w:pPr>
            <w:r w:rsidRPr="007560E5">
              <w:rPr>
                <w:rFonts w:ascii="Arial" w:hAnsi="Arial" w:cs="Arial"/>
                <w:color w:val="000000"/>
              </w:rPr>
              <w:t>45</w:t>
            </w:r>
          </w:p>
        </w:tc>
        <w:tc>
          <w:tcPr>
            <w:tcW w:w="1002" w:type="dxa"/>
            <w:tcBorders>
              <w:top w:val="nil"/>
              <w:left w:val="nil"/>
              <w:bottom w:val="single" w:sz="4" w:space="0" w:color="auto"/>
              <w:right w:val="single" w:sz="4" w:space="0" w:color="auto"/>
            </w:tcBorders>
            <w:shd w:val="clear" w:color="auto" w:fill="auto"/>
            <w:noWrap/>
            <w:vAlign w:val="bottom"/>
            <w:hideMark/>
          </w:tcPr>
          <w:p w14:paraId="6E6CD1C3" w14:textId="77777777" w:rsidR="004E51EF" w:rsidRPr="007560E5" w:rsidRDefault="004E51EF">
            <w:pPr>
              <w:jc w:val="right"/>
              <w:rPr>
                <w:rFonts w:ascii="Arial" w:hAnsi="Arial" w:cs="Arial"/>
                <w:color w:val="000000"/>
              </w:rPr>
            </w:pPr>
            <w:r w:rsidRPr="007560E5">
              <w:rPr>
                <w:rFonts w:ascii="Arial" w:hAnsi="Arial" w:cs="Arial"/>
                <w:color w:val="000000"/>
              </w:rPr>
              <w:t>41</w:t>
            </w:r>
          </w:p>
        </w:tc>
        <w:tc>
          <w:tcPr>
            <w:tcW w:w="1002" w:type="dxa"/>
            <w:tcBorders>
              <w:top w:val="nil"/>
              <w:left w:val="nil"/>
              <w:bottom w:val="single" w:sz="4" w:space="0" w:color="auto"/>
              <w:right w:val="single" w:sz="4" w:space="0" w:color="auto"/>
            </w:tcBorders>
            <w:shd w:val="clear" w:color="auto" w:fill="auto"/>
            <w:noWrap/>
            <w:vAlign w:val="bottom"/>
            <w:hideMark/>
          </w:tcPr>
          <w:p w14:paraId="5FB81987" w14:textId="77777777" w:rsidR="004E51EF" w:rsidRPr="007560E5" w:rsidRDefault="004E51EF">
            <w:pPr>
              <w:jc w:val="right"/>
              <w:rPr>
                <w:rFonts w:ascii="Arial" w:hAnsi="Arial" w:cs="Arial"/>
                <w:color w:val="000000"/>
              </w:rPr>
            </w:pPr>
            <w:r w:rsidRPr="007560E5">
              <w:rPr>
                <w:rFonts w:ascii="Arial" w:hAnsi="Arial" w:cs="Arial"/>
                <w:color w:val="000000"/>
              </w:rPr>
              <w:t>38</w:t>
            </w:r>
          </w:p>
        </w:tc>
        <w:tc>
          <w:tcPr>
            <w:tcW w:w="1002" w:type="dxa"/>
            <w:tcBorders>
              <w:top w:val="nil"/>
              <w:left w:val="nil"/>
              <w:bottom w:val="single" w:sz="4" w:space="0" w:color="auto"/>
              <w:right w:val="single" w:sz="4" w:space="0" w:color="auto"/>
            </w:tcBorders>
            <w:shd w:val="clear" w:color="auto" w:fill="auto"/>
            <w:noWrap/>
            <w:vAlign w:val="bottom"/>
            <w:hideMark/>
          </w:tcPr>
          <w:p w14:paraId="34B83B44" w14:textId="77777777" w:rsidR="004E51EF" w:rsidRPr="007560E5" w:rsidRDefault="004E51EF">
            <w:pPr>
              <w:jc w:val="right"/>
              <w:rPr>
                <w:rFonts w:ascii="Arial" w:hAnsi="Arial" w:cs="Arial"/>
                <w:color w:val="000000"/>
              </w:rPr>
            </w:pPr>
            <w:r w:rsidRPr="007560E5">
              <w:rPr>
                <w:rFonts w:ascii="Arial" w:hAnsi="Arial" w:cs="Arial"/>
                <w:color w:val="000000"/>
              </w:rPr>
              <w:t>24</w:t>
            </w:r>
          </w:p>
        </w:tc>
        <w:tc>
          <w:tcPr>
            <w:tcW w:w="1002" w:type="dxa"/>
            <w:tcBorders>
              <w:top w:val="nil"/>
              <w:left w:val="nil"/>
              <w:bottom w:val="single" w:sz="4" w:space="0" w:color="auto"/>
              <w:right w:val="single" w:sz="4" w:space="0" w:color="auto"/>
            </w:tcBorders>
            <w:shd w:val="clear" w:color="auto" w:fill="auto"/>
            <w:noWrap/>
            <w:vAlign w:val="bottom"/>
            <w:hideMark/>
          </w:tcPr>
          <w:p w14:paraId="1AC676C6" w14:textId="77777777" w:rsidR="004E51EF" w:rsidRPr="007560E5" w:rsidRDefault="004E51EF">
            <w:pPr>
              <w:jc w:val="right"/>
              <w:rPr>
                <w:rFonts w:ascii="Arial" w:hAnsi="Arial" w:cs="Arial"/>
                <w:color w:val="000000"/>
              </w:rPr>
            </w:pPr>
            <w:r w:rsidRPr="007560E5">
              <w:rPr>
                <w:rFonts w:ascii="Arial" w:hAnsi="Arial" w:cs="Arial"/>
                <w:color w:val="000000"/>
              </w:rPr>
              <w:t>213</w:t>
            </w:r>
          </w:p>
        </w:tc>
      </w:tr>
      <w:tr w:rsidR="004E51EF" w:rsidRPr="007560E5" w14:paraId="1A8638A0" w14:textId="77777777" w:rsidTr="004E51EF">
        <w:trPr>
          <w:trHeight w:val="257"/>
        </w:trPr>
        <w:tc>
          <w:tcPr>
            <w:tcW w:w="2196" w:type="dxa"/>
            <w:tcBorders>
              <w:top w:val="nil"/>
              <w:left w:val="single" w:sz="4" w:space="0" w:color="auto"/>
              <w:bottom w:val="single" w:sz="4" w:space="0" w:color="auto"/>
              <w:right w:val="single" w:sz="4" w:space="0" w:color="auto"/>
            </w:tcBorders>
            <w:shd w:val="clear" w:color="auto" w:fill="auto"/>
            <w:noWrap/>
            <w:vAlign w:val="bottom"/>
            <w:hideMark/>
          </w:tcPr>
          <w:p w14:paraId="58ED4C0E" w14:textId="77777777" w:rsidR="004E51EF" w:rsidRPr="007560E5" w:rsidRDefault="004E51EF">
            <w:pPr>
              <w:rPr>
                <w:rFonts w:ascii="Arial" w:hAnsi="Arial" w:cs="Arial"/>
                <w:color w:val="000000"/>
              </w:rPr>
            </w:pPr>
            <w:r w:rsidRPr="007560E5">
              <w:rPr>
                <w:rFonts w:ascii="Arial" w:hAnsi="Arial" w:cs="Arial"/>
                <w:color w:val="000000"/>
              </w:rPr>
              <w:t>22-29</w:t>
            </w:r>
          </w:p>
        </w:tc>
        <w:tc>
          <w:tcPr>
            <w:tcW w:w="1002" w:type="dxa"/>
            <w:tcBorders>
              <w:top w:val="nil"/>
              <w:left w:val="nil"/>
              <w:bottom w:val="single" w:sz="4" w:space="0" w:color="auto"/>
              <w:right w:val="single" w:sz="4" w:space="0" w:color="auto"/>
            </w:tcBorders>
            <w:shd w:val="clear" w:color="auto" w:fill="auto"/>
            <w:noWrap/>
            <w:vAlign w:val="bottom"/>
            <w:hideMark/>
          </w:tcPr>
          <w:p w14:paraId="228B9BD1" w14:textId="77777777" w:rsidR="004E51EF" w:rsidRPr="007560E5" w:rsidRDefault="004E51EF">
            <w:pPr>
              <w:jc w:val="right"/>
              <w:rPr>
                <w:rFonts w:ascii="Arial" w:hAnsi="Arial" w:cs="Arial"/>
                <w:color w:val="000000"/>
              </w:rPr>
            </w:pPr>
            <w:r w:rsidRPr="007560E5">
              <w:rPr>
                <w:rFonts w:ascii="Arial" w:hAnsi="Arial" w:cs="Arial"/>
                <w:color w:val="000000"/>
              </w:rPr>
              <w:t>42</w:t>
            </w:r>
          </w:p>
        </w:tc>
        <w:tc>
          <w:tcPr>
            <w:tcW w:w="1002" w:type="dxa"/>
            <w:tcBorders>
              <w:top w:val="nil"/>
              <w:left w:val="nil"/>
              <w:bottom w:val="single" w:sz="4" w:space="0" w:color="auto"/>
              <w:right w:val="single" w:sz="4" w:space="0" w:color="auto"/>
            </w:tcBorders>
            <w:shd w:val="clear" w:color="auto" w:fill="auto"/>
            <w:noWrap/>
            <w:vAlign w:val="bottom"/>
            <w:hideMark/>
          </w:tcPr>
          <w:p w14:paraId="60E55586" w14:textId="77777777" w:rsidR="004E51EF" w:rsidRPr="007560E5" w:rsidRDefault="004E51EF">
            <w:pPr>
              <w:jc w:val="right"/>
              <w:rPr>
                <w:rFonts w:ascii="Arial" w:hAnsi="Arial" w:cs="Arial"/>
                <w:color w:val="000000"/>
              </w:rPr>
            </w:pPr>
            <w:r w:rsidRPr="007560E5">
              <w:rPr>
                <w:rFonts w:ascii="Arial" w:hAnsi="Arial" w:cs="Arial"/>
                <w:color w:val="000000"/>
              </w:rPr>
              <w:t>66</w:t>
            </w:r>
          </w:p>
        </w:tc>
        <w:tc>
          <w:tcPr>
            <w:tcW w:w="1002" w:type="dxa"/>
            <w:tcBorders>
              <w:top w:val="nil"/>
              <w:left w:val="nil"/>
              <w:bottom w:val="single" w:sz="4" w:space="0" w:color="auto"/>
              <w:right w:val="single" w:sz="4" w:space="0" w:color="auto"/>
            </w:tcBorders>
            <w:shd w:val="clear" w:color="auto" w:fill="auto"/>
            <w:noWrap/>
            <w:vAlign w:val="bottom"/>
            <w:hideMark/>
          </w:tcPr>
          <w:p w14:paraId="590EE326" w14:textId="77777777" w:rsidR="004E51EF" w:rsidRPr="007560E5" w:rsidRDefault="004E51EF">
            <w:pPr>
              <w:jc w:val="right"/>
              <w:rPr>
                <w:rFonts w:ascii="Arial" w:hAnsi="Arial" w:cs="Arial"/>
                <w:color w:val="000000"/>
              </w:rPr>
            </w:pPr>
            <w:r w:rsidRPr="007560E5">
              <w:rPr>
                <w:rFonts w:ascii="Arial" w:hAnsi="Arial" w:cs="Arial"/>
                <w:color w:val="000000"/>
              </w:rPr>
              <w:t>87</w:t>
            </w:r>
          </w:p>
        </w:tc>
        <w:tc>
          <w:tcPr>
            <w:tcW w:w="1002" w:type="dxa"/>
            <w:tcBorders>
              <w:top w:val="nil"/>
              <w:left w:val="nil"/>
              <w:bottom w:val="single" w:sz="4" w:space="0" w:color="auto"/>
              <w:right w:val="single" w:sz="4" w:space="0" w:color="auto"/>
            </w:tcBorders>
            <w:shd w:val="clear" w:color="auto" w:fill="auto"/>
            <w:noWrap/>
            <w:vAlign w:val="bottom"/>
            <w:hideMark/>
          </w:tcPr>
          <w:p w14:paraId="2B2D111B" w14:textId="77777777" w:rsidR="004E51EF" w:rsidRPr="007560E5" w:rsidRDefault="004E51EF">
            <w:pPr>
              <w:jc w:val="right"/>
              <w:rPr>
                <w:rFonts w:ascii="Arial" w:hAnsi="Arial" w:cs="Arial"/>
                <w:color w:val="000000"/>
              </w:rPr>
            </w:pPr>
            <w:r w:rsidRPr="007560E5">
              <w:rPr>
                <w:rFonts w:ascii="Arial" w:hAnsi="Arial" w:cs="Arial"/>
                <w:color w:val="000000"/>
              </w:rPr>
              <w:t>77</w:t>
            </w:r>
          </w:p>
        </w:tc>
        <w:tc>
          <w:tcPr>
            <w:tcW w:w="1002" w:type="dxa"/>
            <w:tcBorders>
              <w:top w:val="nil"/>
              <w:left w:val="nil"/>
              <w:bottom w:val="single" w:sz="4" w:space="0" w:color="auto"/>
              <w:right w:val="single" w:sz="4" w:space="0" w:color="auto"/>
            </w:tcBorders>
            <w:shd w:val="clear" w:color="auto" w:fill="auto"/>
            <w:noWrap/>
            <w:vAlign w:val="bottom"/>
            <w:hideMark/>
          </w:tcPr>
          <w:p w14:paraId="7AF60CA6" w14:textId="77777777" w:rsidR="004E51EF" w:rsidRPr="007560E5" w:rsidRDefault="004E51EF">
            <w:pPr>
              <w:jc w:val="right"/>
              <w:rPr>
                <w:rFonts w:ascii="Arial" w:hAnsi="Arial" w:cs="Arial"/>
                <w:color w:val="000000"/>
              </w:rPr>
            </w:pPr>
            <w:r w:rsidRPr="007560E5">
              <w:rPr>
                <w:rFonts w:ascii="Arial" w:hAnsi="Arial" w:cs="Arial"/>
                <w:color w:val="000000"/>
              </w:rPr>
              <w:t>114</w:t>
            </w:r>
          </w:p>
        </w:tc>
        <w:tc>
          <w:tcPr>
            <w:tcW w:w="1002" w:type="dxa"/>
            <w:tcBorders>
              <w:top w:val="nil"/>
              <w:left w:val="nil"/>
              <w:bottom w:val="single" w:sz="4" w:space="0" w:color="auto"/>
              <w:right w:val="single" w:sz="4" w:space="0" w:color="auto"/>
            </w:tcBorders>
            <w:shd w:val="clear" w:color="auto" w:fill="auto"/>
            <w:noWrap/>
            <w:vAlign w:val="bottom"/>
            <w:hideMark/>
          </w:tcPr>
          <w:p w14:paraId="4C504652" w14:textId="77777777" w:rsidR="004E51EF" w:rsidRPr="007560E5" w:rsidRDefault="004E51EF">
            <w:pPr>
              <w:jc w:val="right"/>
              <w:rPr>
                <w:rFonts w:ascii="Arial" w:hAnsi="Arial" w:cs="Arial"/>
                <w:color w:val="000000"/>
              </w:rPr>
            </w:pPr>
            <w:r w:rsidRPr="007560E5">
              <w:rPr>
                <w:rFonts w:ascii="Arial" w:hAnsi="Arial" w:cs="Arial"/>
                <w:color w:val="000000"/>
              </w:rPr>
              <w:t>89</w:t>
            </w:r>
          </w:p>
        </w:tc>
        <w:tc>
          <w:tcPr>
            <w:tcW w:w="1002" w:type="dxa"/>
            <w:tcBorders>
              <w:top w:val="nil"/>
              <w:left w:val="nil"/>
              <w:bottom w:val="single" w:sz="4" w:space="0" w:color="auto"/>
              <w:right w:val="single" w:sz="4" w:space="0" w:color="auto"/>
            </w:tcBorders>
            <w:shd w:val="clear" w:color="auto" w:fill="auto"/>
            <w:noWrap/>
            <w:vAlign w:val="bottom"/>
            <w:hideMark/>
          </w:tcPr>
          <w:p w14:paraId="3EA6A7F5" w14:textId="77777777" w:rsidR="004E51EF" w:rsidRPr="007560E5" w:rsidRDefault="004E51EF">
            <w:pPr>
              <w:jc w:val="right"/>
              <w:rPr>
                <w:rFonts w:ascii="Arial" w:hAnsi="Arial" w:cs="Arial"/>
                <w:color w:val="000000"/>
              </w:rPr>
            </w:pPr>
            <w:r w:rsidRPr="007560E5">
              <w:rPr>
                <w:rFonts w:ascii="Arial" w:hAnsi="Arial" w:cs="Arial"/>
                <w:color w:val="000000"/>
              </w:rPr>
              <w:t>475</w:t>
            </w:r>
          </w:p>
        </w:tc>
      </w:tr>
      <w:tr w:rsidR="004E51EF" w:rsidRPr="007560E5" w14:paraId="5B8E74B3" w14:textId="77777777" w:rsidTr="004E51EF">
        <w:trPr>
          <w:trHeight w:val="257"/>
        </w:trPr>
        <w:tc>
          <w:tcPr>
            <w:tcW w:w="2196" w:type="dxa"/>
            <w:tcBorders>
              <w:top w:val="nil"/>
              <w:left w:val="single" w:sz="4" w:space="0" w:color="auto"/>
              <w:bottom w:val="single" w:sz="4" w:space="0" w:color="auto"/>
              <w:right w:val="single" w:sz="4" w:space="0" w:color="auto"/>
            </w:tcBorders>
            <w:shd w:val="clear" w:color="auto" w:fill="auto"/>
            <w:noWrap/>
            <w:vAlign w:val="bottom"/>
            <w:hideMark/>
          </w:tcPr>
          <w:p w14:paraId="2A3704B4" w14:textId="77777777" w:rsidR="004E51EF" w:rsidRPr="007560E5" w:rsidRDefault="004E51EF">
            <w:pPr>
              <w:rPr>
                <w:rFonts w:ascii="Arial" w:hAnsi="Arial" w:cs="Arial"/>
                <w:color w:val="000000"/>
              </w:rPr>
            </w:pPr>
            <w:r w:rsidRPr="007560E5">
              <w:rPr>
                <w:rFonts w:ascii="Arial" w:hAnsi="Arial" w:cs="Arial"/>
                <w:color w:val="000000"/>
              </w:rPr>
              <w:t>30-34</w:t>
            </w:r>
          </w:p>
        </w:tc>
        <w:tc>
          <w:tcPr>
            <w:tcW w:w="1002" w:type="dxa"/>
            <w:tcBorders>
              <w:top w:val="nil"/>
              <w:left w:val="nil"/>
              <w:bottom w:val="single" w:sz="4" w:space="0" w:color="auto"/>
              <w:right w:val="single" w:sz="4" w:space="0" w:color="auto"/>
            </w:tcBorders>
            <w:shd w:val="clear" w:color="auto" w:fill="auto"/>
            <w:noWrap/>
            <w:vAlign w:val="bottom"/>
            <w:hideMark/>
          </w:tcPr>
          <w:p w14:paraId="1BBC382C" w14:textId="77777777" w:rsidR="004E51EF" w:rsidRPr="007560E5" w:rsidRDefault="004E51EF">
            <w:pPr>
              <w:jc w:val="right"/>
              <w:rPr>
                <w:rFonts w:ascii="Arial" w:hAnsi="Arial" w:cs="Arial"/>
                <w:color w:val="000000"/>
              </w:rPr>
            </w:pPr>
            <w:r w:rsidRPr="007560E5">
              <w:rPr>
                <w:rFonts w:ascii="Arial" w:hAnsi="Arial" w:cs="Arial"/>
                <w:color w:val="000000"/>
              </w:rPr>
              <w:t>25</w:t>
            </w:r>
          </w:p>
        </w:tc>
        <w:tc>
          <w:tcPr>
            <w:tcW w:w="1002" w:type="dxa"/>
            <w:tcBorders>
              <w:top w:val="nil"/>
              <w:left w:val="nil"/>
              <w:bottom w:val="single" w:sz="4" w:space="0" w:color="auto"/>
              <w:right w:val="single" w:sz="4" w:space="0" w:color="auto"/>
            </w:tcBorders>
            <w:shd w:val="clear" w:color="auto" w:fill="auto"/>
            <w:noWrap/>
            <w:vAlign w:val="bottom"/>
            <w:hideMark/>
          </w:tcPr>
          <w:p w14:paraId="1EC3AE1A" w14:textId="77777777" w:rsidR="004E51EF" w:rsidRPr="007560E5" w:rsidRDefault="004E51EF">
            <w:pPr>
              <w:jc w:val="right"/>
              <w:rPr>
                <w:rFonts w:ascii="Arial" w:hAnsi="Arial" w:cs="Arial"/>
                <w:color w:val="000000"/>
              </w:rPr>
            </w:pPr>
            <w:r w:rsidRPr="007560E5">
              <w:rPr>
                <w:rFonts w:ascii="Arial" w:hAnsi="Arial" w:cs="Arial"/>
                <w:color w:val="000000"/>
              </w:rPr>
              <w:t>25</w:t>
            </w:r>
          </w:p>
        </w:tc>
        <w:tc>
          <w:tcPr>
            <w:tcW w:w="1002" w:type="dxa"/>
            <w:tcBorders>
              <w:top w:val="nil"/>
              <w:left w:val="nil"/>
              <w:bottom w:val="single" w:sz="4" w:space="0" w:color="auto"/>
              <w:right w:val="single" w:sz="4" w:space="0" w:color="auto"/>
            </w:tcBorders>
            <w:shd w:val="clear" w:color="auto" w:fill="auto"/>
            <w:noWrap/>
            <w:vAlign w:val="bottom"/>
            <w:hideMark/>
          </w:tcPr>
          <w:p w14:paraId="53FAE52D" w14:textId="77777777" w:rsidR="004E51EF" w:rsidRPr="007560E5" w:rsidRDefault="004E51EF">
            <w:pPr>
              <w:jc w:val="right"/>
              <w:rPr>
                <w:rFonts w:ascii="Arial" w:hAnsi="Arial" w:cs="Arial"/>
                <w:color w:val="000000"/>
              </w:rPr>
            </w:pPr>
            <w:r w:rsidRPr="007560E5">
              <w:rPr>
                <w:rFonts w:ascii="Arial" w:hAnsi="Arial" w:cs="Arial"/>
                <w:color w:val="000000"/>
              </w:rPr>
              <w:t>44</w:t>
            </w:r>
          </w:p>
        </w:tc>
        <w:tc>
          <w:tcPr>
            <w:tcW w:w="1002" w:type="dxa"/>
            <w:tcBorders>
              <w:top w:val="nil"/>
              <w:left w:val="nil"/>
              <w:bottom w:val="single" w:sz="4" w:space="0" w:color="auto"/>
              <w:right w:val="single" w:sz="4" w:space="0" w:color="auto"/>
            </w:tcBorders>
            <w:shd w:val="clear" w:color="auto" w:fill="auto"/>
            <w:noWrap/>
            <w:vAlign w:val="bottom"/>
            <w:hideMark/>
          </w:tcPr>
          <w:p w14:paraId="5B36BEFF" w14:textId="77777777" w:rsidR="004E51EF" w:rsidRPr="007560E5" w:rsidRDefault="004E51EF">
            <w:pPr>
              <w:jc w:val="right"/>
              <w:rPr>
                <w:rFonts w:ascii="Arial" w:hAnsi="Arial" w:cs="Arial"/>
                <w:color w:val="000000"/>
              </w:rPr>
            </w:pPr>
            <w:r w:rsidRPr="007560E5">
              <w:rPr>
                <w:rFonts w:ascii="Arial" w:hAnsi="Arial" w:cs="Arial"/>
                <w:color w:val="000000"/>
              </w:rPr>
              <w:t>53</w:t>
            </w:r>
          </w:p>
        </w:tc>
        <w:tc>
          <w:tcPr>
            <w:tcW w:w="1002" w:type="dxa"/>
            <w:tcBorders>
              <w:top w:val="nil"/>
              <w:left w:val="nil"/>
              <w:bottom w:val="single" w:sz="4" w:space="0" w:color="auto"/>
              <w:right w:val="single" w:sz="4" w:space="0" w:color="auto"/>
            </w:tcBorders>
            <w:shd w:val="clear" w:color="auto" w:fill="auto"/>
            <w:noWrap/>
            <w:vAlign w:val="bottom"/>
            <w:hideMark/>
          </w:tcPr>
          <w:p w14:paraId="5E4A19B2" w14:textId="77777777" w:rsidR="004E51EF" w:rsidRPr="007560E5" w:rsidRDefault="004E51EF">
            <w:pPr>
              <w:jc w:val="right"/>
              <w:rPr>
                <w:rFonts w:ascii="Arial" w:hAnsi="Arial" w:cs="Arial"/>
                <w:color w:val="000000"/>
              </w:rPr>
            </w:pPr>
            <w:r w:rsidRPr="007560E5">
              <w:rPr>
                <w:rFonts w:ascii="Arial" w:hAnsi="Arial" w:cs="Arial"/>
                <w:color w:val="000000"/>
              </w:rPr>
              <w:t>59</w:t>
            </w:r>
          </w:p>
        </w:tc>
        <w:tc>
          <w:tcPr>
            <w:tcW w:w="1002" w:type="dxa"/>
            <w:tcBorders>
              <w:top w:val="nil"/>
              <w:left w:val="nil"/>
              <w:bottom w:val="single" w:sz="4" w:space="0" w:color="auto"/>
              <w:right w:val="single" w:sz="4" w:space="0" w:color="auto"/>
            </w:tcBorders>
            <w:shd w:val="clear" w:color="auto" w:fill="auto"/>
            <w:noWrap/>
            <w:vAlign w:val="bottom"/>
            <w:hideMark/>
          </w:tcPr>
          <w:p w14:paraId="5BC8B26E" w14:textId="77777777" w:rsidR="004E51EF" w:rsidRPr="007560E5" w:rsidRDefault="004E51EF">
            <w:pPr>
              <w:jc w:val="right"/>
              <w:rPr>
                <w:rFonts w:ascii="Arial" w:hAnsi="Arial" w:cs="Arial"/>
                <w:color w:val="000000"/>
              </w:rPr>
            </w:pPr>
            <w:r w:rsidRPr="007560E5">
              <w:rPr>
                <w:rFonts w:ascii="Arial" w:hAnsi="Arial" w:cs="Arial"/>
                <w:color w:val="000000"/>
              </w:rPr>
              <w:t>42</w:t>
            </w:r>
          </w:p>
        </w:tc>
        <w:tc>
          <w:tcPr>
            <w:tcW w:w="1002" w:type="dxa"/>
            <w:tcBorders>
              <w:top w:val="nil"/>
              <w:left w:val="nil"/>
              <w:bottom w:val="single" w:sz="4" w:space="0" w:color="auto"/>
              <w:right w:val="single" w:sz="4" w:space="0" w:color="auto"/>
            </w:tcBorders>
            <w:shd w:val="clear" w:color="auto" w:fill="auto"/>
            <w:noWrap/>
            <w:vAlign w:val="bottom"/>
            <w:hideMark/>
          </w:tcPr>
          <w:p w14:paraId="3D720DF6" w14:textId="77777777" w:rsidR="004E51EF" w:rsidRPr="007560E5" w:rsidRDefault="004E51EF">
            <w:pPr>
              <w:jc w:val="right"/>
              <w:rPr>
                <w:rFonts w:ascii="Arial" w:hAnsi="Arial" w:cs="Arial"/>
                <w:color w:val="000000"/>
              </w:rPr>
            </w:pPr>
            <w:r w:rsidRPr="007560E5">
              <w:rPr>
                <w:rFonts w:ascii="Arial" w:hAnsi="Arial" w:cs="Arial"/>
                <w:color w:val="000000"/>
              </w:rPr>
              <w:t>248</w:t>
            </w:r>
          </w:p>
        </w:tc>
      </w:tr>
      <w:tr w:rsidR="004E51EF" w:rsidRPr="007560E5" w14:paraId="1C57E658" w14:textId="77777777" w:rsidTr="004E51EF">
        <w:trPr>
          <w:trHeight w:val="257"/>
        </w:trPr>
        <w:tc>
          <w:tcPr>
            <w:tcW w:w="2196" w:type="dxa"/>
            <w:tcBorders>
              <w:top w:val="nil"/>
              <w:left w:val="single" w:sz="4" w:space="0" w:color="auto"/>
              <w:bottom w:val="single" w:sz="4" w:space="0" w:color="auto"/>
              <w:right w:val="single" w:sz="4" w:space="0" w:color="auto"/>
            </w:tcBorders>
            <w:shd w:val="clear" w:color="auto" w:fill="auto"/>
            <w:noWrap/>
            <w:vAlign w:val="bottom"/>
            <w:hideMark/>
          </w:tcPr>
          <w:p w14:paraId="031FEB2C" w14:textId="77777777" w:rsidR="004E51EF" w:rsidRPr="007560E5" w:rsidRDefault="004E51EF">
            <w:pPr>
              <w:rPr>
                <w:rFonts w:ascii="Arial" w:hAnsi="Arial" w:cs="Arial"/>
                <w:color w:val="000000"/>
              </w:rPr>
            </w:pPr>
            <w:r w:rsidRPr="007560E5">
              <w:rPr>
                <w:rFonts w:ascii="Arial" w:hAnsi="Arial" w:cs="Arial"/>
                <w:color w:val="000000"/>
              </w:rPr>
              <w:t>35 түүнээс дээш</w:t>
            </w:r>
          </w:p>
        </w:tc>
        <w:tc>
          <w:tcPr>
            <w:tcW w:w="1002" w:type="dxa"/>
            <w:tcBorders>
              <w:top w:val="nil"/>
              <w:left w:val="nil"/>
              <w:bottom w:val="single" w:sz="4" w:space="0" w:color="auto"/>
              <w:right w:val="single" w:sz="4" w:space="0" w:color="auto"/>
            </w:tcBorders>
            <w:shd w:val="clear" w:color="auto" w:fill="auto"/>
            <w:noWrap/>
            <w:vAlign w:val="bottom"/>
            <w:hideMark/>
          </w:tcPr>
          <w:p w14:paraId="7A8D98EC" w14:textId="77777777" w:rsidR="004E51EF" w:rsidRPr="007560E5" w:rsidRDefault="004E51EF">
            <w:pPr>
              <w:jc w:val="right"/>
              <w:rPr>
                <w:rFonts w:ascii="Arial" w:hAnsi="Arial" w:cs="Arial"/>
                <w:color w:val="000000"/>
              </w:rPr>
            </w:pPr>
            <w:r w:rsidRPr="007560E5">
              <w:rPr>
                <w:rFonts w:ascii="Arial" w:hAnsi="Arial" w:cs="Arial"/>
                <w:color w:val="000000"/>
              </w:rPr>
              <w:t>14</w:t>
            </w:r>
          </w:p>
        </w:tc>
        <w:tc>
          <w:tcPr>
            <w:tcW w:w="1002" w:type="dxa"/>
            <w:tcBorders>
              <w:top w:val="nil"/>
              <w:left w:val="nil"/>
              <w:bottom w:val="single" w:sz="4" w:space="0" w:color="auto"/>
              <w:right w:val="single" w:sz="4" w:space="0" w:color="auto"/>
            </w:tcBorders>
            <w:shd w:val="clear" w:color="auto" w:fill="auto"/>
            <w:noWrap/>
            <w:vAlign w:val="bottom"/>
            <w:hideMark/>
          </w:tcPr>
          <w:p w14:paraId="2530A0CE" w14:textId="77777777" w:rsidR="004E51EF" w:rsidRPr="007560E5" w:rsidRDefault="004E51EF">
            <w:pPr>
              <w:jc w:val="right"/>
              <w:rPr>
                <w:rFonts w:ascii="Arial" w:hAnsi="Arial" w:cs="Arial"/>
                <w:color w:val="000000"/>
              </w:rPr>
            </w:pPr>
            <w:r w:rsidRPr="007560E5">
              <w:rPr>
                <w:rFonts w:ascii="Arial" w:hAnsi="Arial" w:cs="Arial"/>
                <w:color w:val="000000"/>
              </w:rPr>
              <w:t>15</w:t>
            </w:r>
          </w:p>
        </w:tc>
        <w:tc>
          <w:tcPr>
            <w:tcW w:w="1002" w:type="dxa"/>
            <w:tcBorders>
              <w:top w:val="nil"/>
              <w:left w:val="nil"/>
              <w:bottom w:val="single" w:sz="4" w:space="0" w:color="auto"/>
              <w:right w:val="single" w:sz="4" w:space="0" w:color="auto"/>
            </w:tcBorders>
            <w:shd w:val="clear" w:color="auto" w:fill="auto"/>
            <w:noWrap/>
            <w:vAlign w:val="bottom"/>
            <w:hideMark/>
          </w:tcPr>
          <w:p w14:paraId="5595CE09" w14:textId="77777777" w:rsidR="004E51EF" w:rsidRPr="007560E5" w:rsidRDefault="004E51EF">
            <w:pPr>
              <w:jc w:val="right"/>
              <w:rPr>
                <w:rFonts w:ascii="Arial" w:hAnsi="Arial" w:cs="Arial"/>
                <w:color w:val="000000"/>
              </w:rPr>
            </w:pPr>
            <w:r w:rsidRPr="007560E5">
              <w:rPr>
                <w:rFonts w:ascii="Arial" w:hAnsi="Arial" w:cs="Arial"/>
                <w:color w:val="000000"/>
              </w:rPr>
              <w:t>22</w:t>
            </w:r>
          </w:p>
        </w:tc>
        <w:tc>
          <w:tcPr>
            <w:tcW w:w="1002" w:type="dxa"/>
            <w:tcBorders>
              <w:top w:val="nil"/>
              <w:left w:val="nil"/>
              <w:bottom w:val="single" w:sz="4" w:space="0" w:color="auto"/>
              <w:right w:val="single" w:sz="4" w:space="0" w:color="auto"/>
            </w:tcBorders>
            <w:shd w:val="clear" w:color="auto" w:fill="auto"/>
            <w:noWrap/>
            <w:vAlign w:val="bottom"/>
            <w:hideMark/>
          </w:tcPr>
          <w:p w14:paraId="6F0E08E2" w14:textId="77777777" w:rsidR="004E51EF" w:rsidRPr="007560E5" w:rsidRDefault="004E51EF">
            <w:pPr>
              <w:jc w:val="right"/>
              <w:rPr>
                <w:rFonts w:ascii="Arial" w:hAnsi="Arial" w:cs="Arial"/>
                <w:color w:val="000000"/>
              </w:rPr>
            </w:pPr>
            <w:r w:rsidRPr="007560E5">
              <w:rPr>
                <w:rFonts w:ascii="Arial" w:hAnsi="Arial" w:cs="Arial"/>
                <w:color w:val="000000"/>
              </w:rPr>
              <w:t>13</w:t>
            </w:r>
          </w:p>
        </w:tc>
        <w:tc>
          <w:tcPr>
            <w:tcW w:w="1002" w:type="dxa"/>
            <w:tcBorders>
              <w:top w:val="nil"/>
              <w:left w:val="nil"/>
              <w:bottom w:val="single" w:sz="4" w:space="0" w:color="auto"/>
              <w:right w:val="single" w:sz="4" w:space="0" w:color="auto"/>
            </w:tcBorders>
            <w:shd w:val="clear" w:color="auto" w:fill="auto"/>
            <w:noWrap/>
            <w:vAlign w:val="bottom"/>
            <w:hideMark/>
          </w:tcPr>
          <w:p w14:paraId="0877A93C" w14:textId="77777777" w:rsidR="004E51EF" w:rsidRPr="007560E5" w:rsidRDefault="004E51EF">
            <w:pPr>
              <w:jc w:val="right"/>
              <w:rPr>
                <w:rFonts w:ascii="Arial" w:hAnsi="Arial" w:cs="Arial"/>
                <w:color w:val="000000"/>
              </w:rPr>
            </w:pPr>
            <w:r w:rsidRPr="007560E5">
              <w:rPr>
                <w:rFonts w:ascii="Arial" w:hAnsi="Arial" w:cs="Arial"/>
                <w:color w:val="000000"/>
              </w:rPr>
              <w:t>29</w:t>
            </w:r>
          </w:p>
        </w:tc>
        <w:tc>
          <w:tcPr>
            <w:tcW w:w="1002" w:type="dxa"/>
            <w:tcBorders>
              <w:top w:val="nil"/>
              <w:left w:val="nil"/>
              <w:bottom w:val="single" w:sz="4" w:space="0" w:color="auto"/>
              <w:right w:val="single" w:sz="4" w:space="0" w:color="auto"/>
            </w:tcBorders>
            <w:shd w:val="clear" w:color="auto" w:fill="auto"/>
            <w:noWrap/>
            <w:vAlign w:val="bottom"/>
            <w:hideMark/>
          </w:tcPr>
          <w:p w14:paraId="71A42242" w14:textId="77777777" w:rsidR="004E51EF" w:rsidRPr="007560E5" w:rsidRDefault="004E51EF">
            <w:pPr>
              <w:jc w:val="right"/>
              <w:rPr>
                <w:rFonts w:ascii="Arial" w:hAnsi="Arial" w:cs="Arial"/>
                <w:color w:val="000000"/>
              </w:rPr>
            </w:pPr>
            <w:r w:rsidRPr="007560E5">
              <w:rPr>
                <w:rFonts w:ascii="Arial" w:hAnsi="Arial" w:cs="Arial"/>
                <w:color w:val="000000"/>
              </w:rPr>
              <w:t>37</w:t>
            </w:r>
          </w:p>
        </w:tc>
        <w:tc>
          <w:tcPr>
            <w:tcW w:w="1002" w:type="dxa"/>
            <w:tcBorders>
              <w:top w:val="nil"/>
              <w:left w:val="nil"/>
              <w:bottom w:val="single" w:sz="4" w:space="0" w:color="auto"/>
              <w:right w:val="single" w:sz="4" w:space="0" w:color="auto"/>
            </w:tcBorders>
            <w:shd w:val="clear" w:color="auto" w:fill="auto"/>
            <w:noWrap/>
            <w:vAlign w:val="bottom"/>
            <w:hideMark/>
          </w:tcPr>
          <w:p w14:paraId="40C33869" w14:textId="77777777" w:rsidR="004E51EF" w:rsidRPr="007560E5" w:rsidRDefault="004E51EF">
            <w:pPr>
              <w:jc w:val="right"/>
              <w:rPr>
                <w:rFonts w:ascii="Arial" w:hAnsi="Arial" w:cs="Arial"/>
                <w:color w:val="000000"/>
              </w:rPr>
            </w:pPr>
            <w:r w:rsidRPr="007560E5">
              <w:rPr>
                <w:rFonts w:ascii="Arial" w:hAnsi="Arial" w:cs="Arial"/>
                <w:color w:val="000000"/>
              </w:rPr>
              <w:t>130</w:t>
            </w:r>
          </w:p>
        </w:tc>
      </w:tr>
    </w:tbl>
    <w:p w14:paraId="280766DA" w14:textId="77777777" w:rsidR="008B4743" w:rsidRPr="007560E5" w:rsidRDefault="008B4743" w:rsidP="00C541F2">
      <w:pPr>
        <w:spacing w:line="276" w:lineRule="auto"/>
        <w:ind w:firstLine="720"/>
        <w:jc w:val="both"/>
        <w:rPr>
          <w:rFonts w:ascii="Arial" w:hAnsi="Arial" w:cs="Arial"/>
          <w:lang w:val="en-US"/>
        </w:rPr>
      </w:pPr>
    </w:p>
    <w:p w14:paraId="3F5869B5" w14:textId="33C3C70D" w:rsidR="004E51EF" w:rsidRPr="007560E5" w:rsidRDefault="004E51EF" w:rsidP="00C541F2">
      <w:pPr>
        <w:spacing w:line="276" w:lineRule="auto"/>
        <w:ind w:firstLine="720"/>
        <w:jc w:val="both"/>
        <w:rPr>
          <w:rFonts w:ascii="Arial" w:hAnsi="Arial" w:cs="Arial"/>
          <w:lang w:val="en-US"/>
        </w:rPr>
      </w:pPr>
      <w:r w:rsidRPr="007560E5">
        <w:rPr>
          <w:rFonts w:ascii="Arial" w:hAnsi="Arial" w:cs="Arial"/>
        </w:rPr>
        <w:t>2018-2023 онд энэ төрлийн гэмт хэрэг үйлдэж ял шийтгүүлсэн хүмүүсийн 35 нь 14</w:t>
      </w:r>
      <w:r w:rsidRPr="007560E5">
        <w:rPr>
          <w:rFonts w:ascii="Arial" w:hAnsi="Arial" w:cs="Arial"/>
          <w:lang w:val="en-US"/>
        </w:rPr>
        <w:t>-</w:t>
      </w:r>
      <w:r w:rsidRPr="007560E5">
        <w:rPr>
          <w:rFonts w:ascii="Arial" w:hAnsi="Arial" w:cs="Arial"/>
          <w:lang w:val="mn-MN"/>
        </w:rPr>
        <w:t xml:space="preserve">17 насны хүүхэд, </w:t>
      </w:r>
      <w:r w:rsidRPr="007560E5">
        <w:rPr>
          <w:rFonts w:ascii="Arial" w:hAnsi="Arial" w:cs="Arial"/>
        </w:rPr>
        <w:t>дийлэнх нь буюу 936 нь 18-34 насны хүн байна.</w:t>
      </w:r>
    </w:p>
    <w:p w14:paraId="443B2281" w14:textId="77777777" w:rsidR="00E92AF0" w:rsidRPr="007560E5" w:rsidRDefault="00E92AF0" w:rsidP="00D77C27">
      <w:pPr>
        <w:spacing w:line="276" w:lineRule="auto"/>
        <w:jc w:val="both"/>
        <w:rPr>
          <w:rFonts w:ascii="Arial" w:hAnsi="Arial" w:cs="Arial"/>
          <w:lang w:val="mn-MN"/>
        </w:rPr>
      </w:pPr>
    </w:p>
    <w:p w14:paraId="51647986" w14:textId="77777777" w:rsidR="00D77C27" w:rsidRPr="007560E5" w:rsidRDefault="00D77C27" w:rsidP="00D77C27">
      <w:pPr>
        <w:spacing w:line="276" w:lineRule="auto"/>
        <w:jc w:val="both"/>
        <w:rPr>
          <w:rFonts w:ascii="Arial" w:hAnsi="Arial" w:cs="Arial"/>
          <w:lang w:val="mn-MN"/>
        </w:rPr>
      </w:pPr>
    </w:p>
    <w:p w14:paraId="0755CD08" w14:textId="109413C5" w:rsidR="003102FF" w:rsidRPr="007560E5" w:rsidRDefault="000E66A0" w:rsidP="00DE1DB1">
      <w:pPr>
        <w:spacing w:line="276" w:lineRule="auto"/>
        <w:ind w:firstLine="720"/>
        <w:jc w:val="center"/>
        <w:rPr>
          <w:rFonts w:ascii="Arial" w:hAnsi="Arial" w:cs="Arial"/>
          <w:b/>
          <w:bCs/>
          <w:lang w:val="mn-MN"/>
        </w:rPr>
      </w:pPr>
      <w:r w:rsidRPr="007560E5">
        <w:rPr>
          <w:rFonts w:ascii="Arial" w:hAnsi="Arial" w:cs="Arial"/>
          <w:b/>
          <w:bCs/>
          <w:lang w:val="mn-MN"/>
        </w:rPr>
        <w:t>НЭГ. АСУУДАЛД ДҮН ШИНЖИЛГЭЭ ХИЙСЭН БАЙДАЛ</w:t>
      </w:r>
    </w:p>
    <w:p w14:paraId="0B7C15DE" w14:textId="77777777" w:rsidR="003102FF" w:rsidRPr="007560E5" w:rsidRDefault="003102FF" w:rsidP="00DE1DB1">
      <w:pPr>
        <w:spacing w:line="276" w:lineRule="auto"/>
        <w:ind w:firstLine="720"/>
        <w:jc w:val="both"/>
        <w:rPr>
          <w:rFonts w:ascii="Arial" w:hAnsi="Arial" w:cs="Arial"/>
          <w:lang w:val="mn-MN"/>
        </w:rPr>
      </w:pPr>
    </w:p>
    <w:p w14:paraId="13407E5C" w14:textId="2C96D39E" w:rsidR="008D756E" w:rsidRPr="007560E5" w:rsidRDefault="008D756E" w:rsidP="00DE1DB1">
      <w:pPr>
        <w:pStyle w:val="ListParagraph"/>
        <w:numPr>
          <w:ilvl w:val="1"/>
          <w:numId w:val="36"/>
        </w:numPr>
        <w:spacing w:before="0" w:after="0" w:line="276" w:lineRule="auto"/>
        <w:rPr>
          <w:rFonts w:cs="Arial"/>
          <w:b/>
          <w:bCs/>
          <w:u w:val="single"/>
          <w:lang w:val="mn-MN"/>
        </w:rPr>
      </w:pPr>
      <w:r w:rsidRPr="007560E5">
        <w:rPr>
          <w:rFonts w:cs="Arial"/>
          <w:b/>
          <w:bCs/>
          <w:u w:val="single"/>
          <w:lang w:val="mn-MN"/>
        </w:rPr>
        <w:t>Асуудлын мөн чанар, цар хүрээ</w:t>
      </w:r>
    </w:p>
    <w:p w14:paraId="299B0E3C" w14:textId="77777777" w:rsidR="008D756E" w:rsidRPr="007560E5" w:rsidRDefault="008D756E" w:rsidP="00DE1DB1">
      <w:pPr>
        <w:spacing w:line="276" w:lineRule="auto"/>
        <w:rPr>
          <w:rFonts w:ascii="Arial" w:hAnsi="Arial" w:cs="Arial"/>
          <w:u w:val="single"/>
          <w:lang w:val="mn-MN"/>
        </w:rPr>
      </w:pPr>
    </w:p>
    <w:p w14:paraId="2D6DB8C6" w14:textId="77777777" w:rsidR="00D77C27" w:rsidRPr="007560E5" w:rsidRDefault="00D77C27" w:rsidP="00D77C27">
      <w:pPr>
        <w:spacing w:line="276" w:lineRule="auto"/>
        <w:ind w:firstLine="720"/>
        <w:jc w:val="both"/>
        <w:rPr>
          <w:rFonts w:ascii="Arial" w:hAnsi="Arial" w:cs="Arial"/>
          <w:lang w:val="mn-MN"/>
        </w:rPr>
      </w:pPr>
      <w:r w:rsidRPr="007560E5">
        <w:rPr>
          <w:rFonts w:ascii="Arial" w:hAnsi="Arial" w:cs="Arial"/>
          <w:lang w:val="mn-MN"/>
        </w:rPr>
        <w:t xml:space="preserve">Эрүүгийн хуулийн зорилгыг тус хуулийн 1 дүгээр бүлгийн 1.1 дүгээр зүйлд “Монгол Улсын Үндсэн хуулиар баталгаажуулсан хүний эрх, эрх чөлөө, нийтийн болон үндэсний ашиг сонирхол, Үндсэн хуулийн байгуулал, үндэсний болон хүн төрөлхтний аюулгүй байдлыг гэмт халдлагаас хамгаалах, гэмт хэргээс урьдчилан сэргийлэхэд оршино” гэж тодорхойлсон. </w:t>
      </w:r>
    </w:p>
    <w:p w14:paraId="3C414CC9" w14:textId="5643715F" w:rsidR="00D77C27" w:rsidRPr="007560E5" w:rsidRDefault="00D77C27" w:rsidP="00D77C27">
      <w:pPr>
        <w:spacing w:line="276" w:lineRule="auto"/>
        <w:ind w:firstLine="720"/>
        <w:jc w:val="both"/>
        <w:rPr>
          <w:rFonts w:ascii="Arial" w:hAnsi="Arial" w:cs="Arial"/>
          <w:lang w:val="mn-MN"/>
        </w:rPr>
      </w:pPr>
      <w:r w:rsidRPr="007560E5">
        <w:rPr>
          <w:rFonts w:ascii="Arial" w:hAnsi="Arial" w:cs="Arial"/>
          <w:lang w:val="mn-MN"/>
        </w:rPr>
        <w:t xml:space="preserve">Хүүхдийн эрхийн тухай хуулийн 7 дугаар зүйлийн </w:t>
      </w:r>
      <w:r w:rsidRPr="007560E5">
        <w:rPr>
          <w:rFonts w:ascii="Arial" w:hAnsi="Arial" w:cs="Arial"/>
          <w:lang w:val="en-US"/>
        </w:rPr>
        <w:t>7.1</w:t>
      </w:r>
      <w:r w:rsidRPr="007560E5">
        <w:rPr>
          <w:rFonts w:ascii="Arial" w:hAnsi="Arial" w:cs="Arial"/>
          <w:lang w:val="mn-MN"/>
        </w:rPr>
        <w:t xml:space="preserve"> дэх хэсэгт “Хүүхэд гэмт хэрэг, зөрчил, хүчирхийлэл, бие махбодийн шийтгэл, сэтгэл санааны дарамт, үл хайхрах байдал болон мөлжлөгийн аливаа хэлбэрээс нийгмийн бүх орчинд хамгаалагдах эрхтэй” гэж заасан. </w:t>
      </w:r>
    </w:p>
    <w:p w14:paraId="38F050F8" w14:textId="79E89939" w:rsidR="00D77C27" w:rsidRPr="007560E5" w:rsidRDefault="00D77C27" w:rsidP="00D77C27">
      <w:pPr>
        <w:spacing w:line="276" w:lineRule="auto"/>
        <w:ind w:firstLine="720"/>
        <w:jc w:val="both"/>
        <w:rPr>
          <w:rFonts w:ascii="Arial" w:hAnsi="Arial" w:cs="Arial"/>
        </w:rPr>
      </w:pPr>
      <w:r w:rsidRPr="007560E5">
        <w:rPr>
          <w:rFonts w:ascii="Arial" w:hAnsi="Arial" w:cs="Arial"/>
        </w:rPr>
        <w:t>Судалгааны ерөнхий мэдээлэлд дурдсанчлан Монгол улсад мансууруулах эм, сэтгэцэд нөлөөт бодисын хууль бус эргэлттэй холбоотой гэмт хэргийн тоо сүүлийн жилүүдэд эрс нэмэгдсэн, түүнчлэн 2018-2023 онд энэ төрлийн гэмт хэрэг үйлдэж ял шийтгүүлсэн хүмүүсийн 35 нь 14</w:t>
      </w:r>
      <w:r w:rsidRPr="007560E5">
        <w:rPr>
          <w:rFonts w:ascii="Arial" w:hAnsi="Arial" w:cs="Arial"/>
          <w:lang w:val="en-US"/>
        </w:rPr>
        <w:t>-</w:t>
      </w:r>
      <w:r w:rsidRPr="007560E5">
        <w:rPr>
          <w:rFonts w:ascii="Arial" w:hAnsi="Arial" w:cs="Arial"/>
          <w:lang w:val="mn-MN"/>
        </w:rPr>
        <w:t xml:space="preserve">17 насны хүүхэд, </w:t>
      </w:r>
      <w:r w:rsidRPr="007560E5">
        <w:rPr>
          <w:rFonts w:ascii="Arial" w:hAnsi="Arial" w:cs="Arial"/>
        </w:rPr>
        <w:t>дийлэнх нь буюу 936 нь 18-34 насны иргэн байгаа нь ирээдүйд энэ төрлийн гэмт хэрэгт холбогдогч, хохирогч нарын нас улам залуужих эрс</w:t>
      </w:r>
      <w:r w:rsidR="000E18D3" w:rsidRPr="007560E5">
        <w:rPr>
          <w:rFonts w:ascii="Arial" w:hAnsi="Arial" w:cs="Arial"/>
        </w:rPr>
        <w:t>д</w:t>
      </w:r>
      <w:r w:rsidRPr="007560E5">
        <w:rPr>
          <w:rFonts w:ascii="Arial" w:hAnsi="Arial" w:cs="Arial"/>
        </w:rPr>
        <w:t xml:space="preserve">элтэйг харуулж байна. </w:t>
      </w:r>
    </w:p>
    <w:p w14:paraId="020BF6E7" w14:textId="77777777" w:rsidR="003D1933" w:rsidRPr="007560E5" w:rsidRDefault="003D1933" w:rsidP="00D77C27">
      <w:pPr>
        <w:spacing w:line="276" w:lineRule="auto"/>
        <w:ind w:firstLine="720"/>
        <w:jc w:val="both"/>
        <w:rPr>
          <w:rFonts w:ascii="Arial" w:hAnsi="Arial" w:cs="Arial"/>
          <w:lang w:val="mn-MN"/>
        </w:rPr>
      </w:pPr>
    </w:p>
    <w:p w14:paraId="1128A451" w14:textId="77777777" w:rsidR="00676C13" w:rsidRPr="007560E5" w:rsidRDefault="00676C13" w:rsidP="00DE1DB1">
      <w:pPr>
        <w:spacing w:line="276" w:lineRule="auto"/>
        <w:jc w:val="both"/>
        <w:rPr>
          <w:rFonts w:ascii="Arial" w:hAnsi="Arial" w:cs="Arial"/>
          <w:lang w:val="mn-MN"/>
        </w:rPr>
      </w:pPr>
    </w:p>
    <w:p w14:paraId="5AC1FC45" w14:textId="77777777" w:rsidR="000F2623" w:rsidRPr="007560E5" w:rsidRDefault="000F2623" w:rsidP="00DE1DB1">
      <w:pPr>
        <w:spacing w:line="276" w:lineRule="auto"/>
        <w:jc w:val="both"/>
        <w:rPr>
          <w:rFonts w:ascii="Arial" w:hAnsi="Arial" w:cs="Arial"/>
          <w:b/>
          <w:bCs/>
          <w:u w:val="single"/>
          <w:lang w:val="mn-MN"/>
        </w:rPr>
      </w:pPr>
      <w:r w:rsidRPr="007560E5">
        <w:rPr>
          <w:rFonts w:ascii="Arial" w:hAnsi="Arial" w:cs="Arial"/>
          <w:b/>
          <w:bCs/>
          <w:u w:val="single"/>
          <w:lang w:val="mn-MN"/>
        </w:rPr>
        <w:t>1.2.Тухайн асуудлаар эрх, хууль ёсны ашиг сонирхол нь хөндөгдөж байгаа нийгмийн бүлэг, иргэд, аж ахуйн нэгж, байгууллага, бусад этгээд</w:t>
      </w:r>
    </w:p>
    <w:p w14:paraId="55824074" w14:textId="77777777" w:rsidR="003D1920" w:rsidRPr="007560E5" w:rsidRDefault="003D1920" w:rsidP="00DE1DB1">
      <w:pPr>
        <w:spacing w:line="276" w:lineRule="auto"/>
        <w:ind w:firstLine="720"/>
        <w:jc w:val="both"/>
        <w:rPr>
          <w:rFonts w:ascii="Arial" w:hAnsi="Arial" w:cs="Arial"/>
          <w:lang w:val="mn-MN"/>
        </w:rPr>
      </w:pPr>
    </w:p>
    <w:p w14:paraId="62DE0F38" w14:textId="5686D610" w:rsidR="006D7629" w:rsidRPr="007560E5" w:rsidRDefault="003C07AE" w:rsidP="00DE1DB1">
      <w:pPr>
        <w:spacing w:line="276" w:lineRule="auto"/>
        <w:ind w:firstLine="720"/>
        <w:jc w:val="both"/>
        <w:rPr>
          <w:rFonts w:ascii="Arial" w:hAnsi="Arial" w:cs="Arial"/>
          <w:lang w:val="mn-MN"/>
        </w:rPr>
      </w:pPr>
      <w:r w:rsidRPr="007560E5">
        <w:rPr>
          <w:rFonts w:ascii="Arial" w:hAnsi="Arial" w:cs="Arial"/>
          <w:lang w:val="mn-MN"/>
        </w:rPr>
        <w:t>Эрүүгийн хуульд нэмэлт, өөрчлөлт оруулах</w:t>
      </w:r>
      <w:r w:rsidR="003D1920" w:rsidRPr="007560E5">
        <w:rPr>
          <w:rFonts w:ascii="Arial" w:hAnsi="Arial" w:cs="Arial"/>
          <w:lang w:val="mn-MN"/>
        </w:rPr>
        <w:t xml:space="preserve"> тухай </w:t>
      </w:r>
      <w:r w:rsidRPr="007560E5">
        <w:rPr>
          <w:rFonts w:ascii="Arial" w:hAnsi="Arial" w:cs="Arial"/>
          <w:lang w:val="mn-MN"/>
        </w:rPr>
        <w:t>х</w:t>
      </w:r>
      <w:r w:rsidR="003D1920" w:rsidRPr="007560E5">
        <w:rPr>
          <w:rFonts w:ascii="Arial" w:hAnsi="Arial" w:cs="Arial"/>
          <w:lang w:val="mn-MN"/>
        </w:rPr>
        <w:t>уулийн төслийг хэрэгжүүлэхтэй холбоотойгоор хуулийн этгээдэд заавал биелүүлэх шинжтэй үүрэг хариуцлага тусгаагүй тул нэмэгдэл зардал үүс</w:t>
      </w:r>
      <w:r w:rsidR="008D23A4">
        <w:rPr>
          <w:rFonts w:ascii="Arial" w:hAnsi="Arial" w:cs="Arial"/>
          <w:lang w:val="mn-MN"/>
        </w:rPr>
        <w:t>эж</w:t>
      </w:r>
      <w:r w:rsidR="006D7629" w:rsidRPr="007560E5">
        <w:rPr>
          <w:rFonts w:ascii="Arial" w:hAnsi="Arial" w:cs="Arial"/>
          <w:lang w:val="mn-MN"/>
        </w:rPr>
        <w:t xml:space="preserve"> эрх ашиг нь зөрчигдөхгүй. </w:t>
      </w:r>
    </w:p>
    <w:p w14:paraId="18572F93" w14:textId="24F9CF71" w:rsidR="003D1920" w:rsidRPr="007560E5" w:rsidRDefault="006D7629" w:rsidP="00DE1DB1">
      <w:pPr>
        <w:spacing w:line="276" w:lineRule="auto"/>
        <w:ind w:firstLine="720"/>
        <w:jc w:val="both"/>
        <w:rPr>
          <w:rFonts w:ascii="Arial" w:hAnsi="Arial" w:cs="Arial"/>
          <w:lang w:val="mn-MN"/>
        </w:rPr>
      </w:pPr>
      <w:r w:rsidRPr="007560E5">
        <w:rPr>
          <w:rFonts w:ascii="Arial" w:hAnsi="Arial" w:cs="Arial"/>
          <w:lang w:val="mn-MN"/>
        </w:rPr>
        <w:t>Х</w:t>
      </w:r>
      <w:r w:rsidR="003D1920" w:rsidRPr="007560E5">
        <w:rPr>
          <w:rFonts w:ascii="Arial" w:hAnsi="Arial" w:cs="Arial"/>
          <w:lang w:val="mn-MN"/>
        </w:rPr>
        <w:t>уулийн төслийг хэрэгжүүлэхэд иргэнд үүрэг хүлээлгэсэн зохицуулалт тусгагдаагүй тул иргэнд үүсэх зардал</w:t>
      </w:r>
      <w:r w:rsidRPr="007560E5">
        <w:rPr>
          <w:rFonts w:ascii="Arial" w:hAnsi="Arial" w:cs="Arial"/>
          <w:lang w:val="mn-MN"/>
        </w:rPr>
        <w:t xml:space="preserve"> </w:t>
      </w:r>
      <w:r w:rsidR="003D1920" w:rsidRPr="007560E5">
        <w:rPr>
          <w:rFonts w:ascii="Arial" w:hAnsi="Arial" w:cs="Arial"/>
          <w:lang w:val="mn-MN"/>
        </w:rPr>
        <w:t>байхгүй</w:t>
      </w:r>
      <w:r w:rsidRPr="007560E5">
        <w:rPr>
          <w:rFonts w:ascii="Arial" w:hAnsi="Arial" w:cs="Arial"/>
          <w:lang w:val="mn-MN"/>
        </w:rPr>
        <w:t>, эрх ашиг нь зөрчигдөхгүй</w:t>
      </w:r>
      <w:r w:rsidR="003D1920" w:rsidRPr="007560E5">
        <w:rPr>
          <w:rFonts w:ascii="Arial" w:hAnsi="Arial" w:cs="Arial"/>
          <w:lang w:val="mn-MN"/>
        </w:rPr>
        <w:t>.</w:t>
      </w:r>
      <w:r w:rsidR="003D1920" w:rsidRPr="007560E5">
        <w:rPr>
          <w:rFonts w:ascii="Arial" w:hAnsi="Arial" w:cs="Arial"/>
          <w:lang w:val="mn-MN"/>
        </w:rPr>
        <w:tab/>
      </w:r>
    </w:p>
    <w:p w14:paraId="44938EEF" w14:textId="225EF34B" w:rsidR="006D7629" w:rsidRPr="007560E5" w:rsidRDefault="006D7629" w:rsidP="00DE1DB1">
      <w:pPr>
        <w:spacing w:line="276" w:lineRule="auto"/>
        <w:ind w:firstLine="720"/>
        <w:jc w:val="both"/>
        <w:rPr>
          <w:rFonts w:ascii="Arial" w:hAnsi="Arial" w:cs="Arial"/>
          <w:lang w:val="mn-MN"/>
        </w:rPr>
      </w:pPr>
      <w:r w:rsidRPr="007560E5">
        <w:rPr>
          <w:rFonts w:ascii="Arial" w:hAnsi="Arial" w:cs="Arial"/>
          <w:lang w:val="mn-MN"/>
        </w:rPr>
        <w:t xml:space="preserve">Аж ахуйн нэгжүүдэд хуулийн хүрээнд төсөл, хөтөлбөр, арга хэмжээ хэрэгжүүлэх боломж нь ил тод, нээлттэй байх тул эрх нь зөрчигдөхгүй. </w:t>
      </w:r>
    </w:p>
    <w:p w14:paraId="0149DF2D" w14:textId="77777777" w:rsidR="000F2623" w:rsidRPr="007560E5" w:rsidRDefault="000F2623" w:rsidP="00DE1DB1">
      <w:pPr>
        <w:spacing w:line="276" w:lineRule="auto"/>
        <w:jc w:val="both"/>
        <w:rPr>
          <w:rFonts w:ascii="Arial" w:hAnsi="Arial" w:cs="Arial"/>
          <w:b/>
          <w:bCs/>
          <w:u w:val="single"/>
          <w:lang w:val="mn-MN"/>
        </w:rPr>
      </w:pPr>
    </w:p>
    <w:p w14:paraId="2B90E62F" w14:textId="77777777" w:rsidR="00FB19DF" w:rsidRPr="007560E5" w:rsidRDefault="00FB19DF" w:rsidP="00DE1DB1">
      <w:pPr>
        <w:spacing w:line="276" w:lineRule="auto"/>
        <w:jc w:val="both"/>
        <w:rPr>
          <w:rFonts w:ascii="Arial" w:hAnsi="Arial" w:cs="Arial"/>
          <w:b/>
          <w:bCs/>
          <w:u w:val="single"/>
          <w:lang w:val="mn-MN"/>
        </w:rPr>
      </w:pPr>
    </w:p>
    <w:p w14:paraId="00B701EE" w14:textId="77777777" w:rsidR="000F2623" w:rsidRPr="007560E5" w:rsidRDefault="006D7629" w:rsidP="00DE1DB1">
      <w:pPr>
        <w:spacing w:line="276" w:lineRule="auto"/>
        <w:jc w:val="both"/>
        <w:rPr>
          <w:rFonts w:ascii="Arial" w:hAnsi="Arial" w:cs="Arial"/>
          <w:b/>
          <w:bCs/>
          <w:u w:val="single"/>
          <w:lang w:val="mn-MN"/>
        </w:rPr>
      </w:pPr>
      <w:r w:rsidRPr="007560E5">
        <w:rPr>
          <w:rFonts w:ascii="Arial" w:hAnsi="Arial" w:cs="Arial"/>
          <w:b/>
          <w:bCs/>
          <w:u w:val="single"/>
          <w:lang w:val="mn-MN"/>
        </w:rPr>
        <w:lastRenderedPageBreak/>
        <w:t>1.3. Асуудал үүссэн шалтгаан, нөхцөл</w:t>
      </w:r>
    </w:p>
    <w:p w14:paraId="3E664F0D" w14:textId="77777777" w:rsidR="009E782B" w:rsidRPr="007560E5" w:rsidRDefault="009E782B" w:rsidP="00DE1DB1">
      <w:pPr>
        <w:spacing w:line="276" w:lineRule="auto"/>
        <w:jc w:val="both"/>
        <w:rPr>
          <w:rFonts w:ascii="Arial" w:hAnsi="Arial" w:cs="Arial"/>
          <w:b/>
          <w:bCs/>
          <w:u w:val="single"/>
          <w:lang w:val="mn-MN"/>
        </w:rPr>
      </w:pPr>
    </w:p>
    <w:p w14:paraId="206282F1" w14:textId="0B16CBA3" w:rsidR="009E782B" w:rsidRPr="007560E5" w:rsidRDefault="009E782B" w:rsidP="009E782B">
      <w:pPr>
        <w:spacing w:line="276" w:lineRule="auto"/>
        <w:ind w:firstLine="720"/>
        <w:jc w:val="both"/>
        <w:rPr>
          <w:rFonts w:ascii="Arial" w:hAnsi="Arial" w:cs="Arial"/>
          <w:lang w:val="mn-MN"/>
        </w:rPr>
      </w:pPr>
      <w:r w:rsidRPr="007560E5">
        <w:rPr>
          <w:rFonts w:ascii="Arial" w:hAnsi="Arial" w:cs="Arial"/>
          <w:lang w:val="mn-MN"/>
        </w:rPr>
        <w:t xml:space="preserve">Мансууруулах эм, сэтгэцэд нөлөөт бодисыг хууль бусаар ашиглах, мансуурах, донтох байдалд татан оруулах гэмт хэрэгт хүүхдийг “зах зээл” бэлтгэх үүднээс “зорилтот” бүлгээр сонгон авах хандлага олон улсын түвшинд ажиглагддаг. Энэ нь дараах шалтгаануудтай. Үүнд: </w:t>
      </w:r>
    </w:p>
    <w:p w14:paraId="7E462061" w14:textId="77777777" w:rsidR="009E782B" w:rsidRPr="007560E5" w:rsidRDefault="009E782B" w:rsidP="009E782B">
      <w:pPr>
        <w:pStyle w:val="ListParagraph"/>
        <w:numPr>
          <w:ilvl w:val="0"/>
          <w:numId w:val="49"/>
        </w:numPr>
        <w:spacing w:line="276" w:lineRule="auto"/>
        <w:rPr>
          <w:rFonts w:cs="Arial"/>
          <w:lang w:val="mn-MN"/>
        </w:rPr>
      </w:pPr>
      <w:r w:rsidRPr="007560E5">
        <w:rPr>
          <w:rFonts w:cs="Arial"/>
          <w:lang w:val="mn-MN"/>
        </w:rPr>
        <w:t>Эрсдэл багатай бүлэг: Хууль, мөрдөн шалгах ажиллагаанд насанд хүрэгсдээс зөөлөн ханддаг, ял шийтгэл харьцангуй хөнгөн.</w:t>
      </w:r>
    </w:p>
    <w:p w14:paraId="6355185B" w14:textId="77777777" w:rsidR="009E782B" w:rsidRPr="007560E5" w:rsidRDefault="009E782B" w:rsidP="009E782B">
      <w:pPr>
        <w:pStyle w:val="ListParagraph"/>
        <w:numPr>
          <w:ilvl w:val="0"/>
          <w:numId w:val="49"/>
        </w:numPr>
        <w:spacing w:line="276" w:lineRule="auto"/>
        <w:rPr>
          <w:rFonts w:cs="Arial"/>
          <w:lang w:val="mn-MN"/>
        </w:rPr>
      </w:pPr>
      <w:r w:rsidRPr="007560E5">
        <w:rPr>
          <w:rFonts w:cs="Arial"/>
          <w:lang w:val="mn-MN"/>
        </w:rPr>
        <w:t>Сул хамгаалалт ба эмзэг байдал: Ядуурал, гэр бүлийн зөрчил, сургуулиас завсардалт, хараа хяналт сул, орон гэрийн тогтворгүй байдал.</w:t>
      </w:r>
    </w:p>
    <w:p w14:paraId="52944348" w14:textId="77777777" w:rsidR="009E782B" w:rsidRPr="007560E5" w:rsidRDefault="009E782B" w:rsidP="009E782B">
      <w:pPr>
        <w:pStyle w:val="ListParagraph"/>
        <w:numPr>
          <w:ilvl w:val="0"/>
          <w:numId w:val="49"/>
        </w:numPr>
        <w:spacing w:line="276" w:lineRule="auto"/>
        <w:rPr>
          <w:rFonts w:cs="Arial"/>
          <w:lang w:val="mn-MN"/>
        </w:rPr>
      </w:pPr>
      <w:r w:rsidRPr="007560E5">
        <w:rPr>
          <w:rFonts w:cs="Arial"/>
          <w:lang w:val="mn-MN"/>
        </w:rPr>
        <w:t>Сэтгэлзүйн нөлөөлөлд автах нь амархан: Итгэмтгий, үе тэнгийн дарамт, хүлээн зөвшөөрөгдөх хүсэл, амар хялбар мөнгө олох, “ялгарах” сонирхол.</w:t>
      </w:r>
    </w:p>
    <w:p w14:paraId="1CE61466" w14:textId="15A2826E" w:rsidR="009E782B" w:rsidRPr="007560E5" w:rsidRDefault="009E782B" w:rsidP="009E782B">
      <w:pPr>
        <w:pStyle w:val="ListParagraph"/>
        <w:numPr>
          <w:ilvl w:val="0"/>
          <w:numId w:val="49"/>
        </w:numPr>
        <w:spacing w:line="276" w:lineRule="auto"/>
        <w:rPr>
          <w:rFonts w:cs="Arial"/>
          <w:lang w:val="mn-MN"/>
        </w:rPr>
      </w:pPr>
      <w:r w:rsidRPr="007560E5">
        <w:rPr>
          <w:rFonts w:cs="Arial"/>
          <w:lang w:val="mn-MN"/>
        </w:rPr>
        <w:t xml:space="preserve">Хүртээмж өндөр: </w:t>
      </w:r>
      <w:r w:rsidR="00FB19DF" w:rsidRPr="007560E5">
        <w:rPr>
          <w:rFonts w:cs="Arial"/>
          <w:lang w:val="mn-MN"/>
        </w:rPr>
        <w:t>Нийгмийн сүлжээний</w:t>
      </w:r>
      <w:r w:rsidRPr="007560E5">
        <w:rPr>
          <w:rFonts w:cs="Arial"/>
          <w:lang w:val="mn-MN"/>
        </w:rPr>
        <w:t xml:space="preserve"> платформ, цахим орчинд элсүүлэх, зуучлах, борлуулах </w:t>
      </w:r>
      <w:r w:rsidR="00FB19DF" w:rsidRPr="007560E5">
        <w:rPr>
          <w:rFonts w:cs="Arial"/>
          <w:lang w:val="mn-MN"/>
        </w:rPr>
        <w:t>сүлжээ</w:t>
      </w:r>
      <w:r w:rsidRPr="007560E5">
        <w:rPr>
          <w:rFonts w:cs="Arial"/>
          <w:lang w:val="mn-MN"/>
        </w:rPr>
        <w:t>г байгуулахад амар.</w:t>
      </w:r>
    </w:p>
    <w:p w14:paraId="41A94E78" w14:textId="2C212560" w:rsidR="009E782B" w:rsidRPr="007560E5" w:rsidRDefault="009E782B" w:rsidP="009E782B">
      <w:pPr>
        <w:pStyle w:val="ListParagraph"/>
        <w:numPr>
          <w:ilvl w:val="0"/>
          <w:numId w:val="49"/>
        </w:numPr>
        <w:spacing w:line="276" w:lineRule="auto"/>
        <w:rPr>
          <w:rFonts w:cs="Arial"/>
          <w:lang w:val="mn-MN"/>
        </w:rPr>
      </w:pPr>
      <w:r w:rsidRPr="007560E5">
        <w:rPr>
          <w:rFonts w:cs="Arial"/>
          <w:lang w:val="mn-MN"/>
        </w:rPr>
        <w:t xml:space="preserve">Боловсрол, мэдээллийн дутмаг байдал: Эрсдэл, хуулийн үр дагаврыг мэддэггүй. </w:t>
      </w:r>
    </w:p>
    <w:p w14:paraId="089748FC" w14:textId="77777777" w:rsidR="009E782B" w:rsidRPr="007560E5" w:rsidRDefault="009E782B" w:rsidP="008D23A4">
      <w:pPr>
        <w:spacing w:line="276" w:lineRule="auto"/>
        <w:ind w:firstLine="720"/>
        <w:jc w:val="both"/>
        <w:rPr>
          <w:rFonts w:ascii="Arial" w:hAnsi="Arial" w:cs="Arial"/>
          <w:lang w:val="en-US"/>
        </w:rPr>
      </w:pPr>
      <w:proofErr w:type="spellStart"/>
      <w:r w:rsidRPr="007560E5">
        <w:rPr>
          <w:rFonts w:ascii="Arial" w:hAnsi="Arial" w:cs="Arial"/>
          <w:lang w:val="en-US"/>
        </w:rPr>
        <w:t>Эрүүгийн</w:t>
      </w:r>
      <w:proofErr w:type="spellEnd"/>
      <w:r w:rsidRPr="007560E5">
        <w:rPr>
          <w:rFonts w:ascii="Arial" w:hAnsi="Arial" w:cs="Arial"/>
          <w:lang w:val="en-US"/>
        </w:rPr>
        <w:t xml:space="preserve"> </w:t>
      </w:r>
      <w:proofErr w:type="spellStart"/>
      <w:r w:rsidRPr="007560E5">
        <w:rPr>
          <w:rFonts w:ascii="Arial" w:hAnsi="Arial" w:cs="Arial"/>
          <w:lang w:val="en-US"/>
        </w:rPr>
        <w:t>хариуцлагын</w:t>
      </w:r>
      <w:proofErr w:type="spellEnd"/>
      <w:r w:rsidRPr="007560E5">
        <w:rPr>
          <w:rFonts w:ascii="Arial" w:hAnsi="Arial" w:cs="Arial"/>
          <w:lang w:val="en-US"/>
        </w:rPr>
        <w:t xml:space="preserve"> </w:t>
      </w:r>
      <w:proofErr w:type="spellStart"/>
      <w:r w:rsidRPr="007560E5">
        <w:rPr>
          <w:rFonts w:ascii="Arial" w:hAnsi="Arial" w:cs="Arial"/>
          <w:lang w:val="en-US"/>
        </w:rPr>
        <w:t>зорилго</w:t>
      </w:r>
      <w:proofErr w:type="spellEnd"/>
      <w:r w:rsidRPr="007560E5">
        <w:rPr>
          <w:rFonts w:ascii="Arial" w:hAnsi="Arial" w:cs="Arial"/>
          <w:lang w:val="en-US"/>
        </w:rPr>
        <w:t xml:space="preserve"> </w:t>
      </w:r>
      <w:proofErr w:type="spellStart"/>
      <w:r w:rsidRPr="007560E5">
        <w:rPr>
          <w:rFonts w:ascii="Arial" w:hAnsi="Arial" w:cs="Arial"/>
          <w:lang w:val="en-US"/>
        </w:rPr>
        <w:t>нь</w:t>
      </w:r>
      <w:proofErr w:type="spellEnd"/>
      <w:r w:rsidRPr="007560E5">
        <w:rPr>
          <w:rFonts w:ascii="Arial" w:hAnsi="Arial" w:cs="Arial"/>
          <w:lang w:val="en-US"/>
        </w:rPr>
        <w:t xml:space="preserve"> </w:t>
      </w:r>
      <w:proofErr w:type="spellStart"/>
      <w:r w:rsidRPr="007560E5">
        <w:rPr>
          <w:rFonts w:ascii="Arial" w:hAnsi="Arial" w:cs="Arial"/>
          <w:lang w:val="en-US"/>
        </w:rPr>
        <w:t>гэмт</w:t>
      </w:r>
      <w:proofErr w:type="spellEnd"/>
      <w:r w:rsidRPr="007560E5">
        <w:rPr>
          <w:rFonts w:ascii="Arial" w:hAnsi="Arial" w:cs="Arial"/>
          <w:lang w:val="en-US"/>
        </w:rPr>
        <w:t xml:space="preserve"> </w:t>
      </w:r>
      <w:proofErr w:type="spellStart"/>
      <w:r w:rsidRPr="007560E5">
        <w:rPr>
          <w:rFonts w:ascii="Arial" w:hAnsi="Arial" w:cs="Arial"/>
          <w:lang w:val="en-US"/>
        </w:rPr>
        <w:t>хэрэг</w:t>
      </w:r>
      <w:proofErr w:type="spellEnd"/>
      <w:r w:rsidRPr="007560E5">
        <w:rPr>
          <w:rFonts w:ascii="Arial" w:hAnsi="Arial" w:cs="Arial"/>
          <w:lang w:val="en-US"/>
        </w:rPr>
        <w:t xml:space="preserve"> </w:t>
      </w:r>
      <w:proofErr w:type="spellStart"/>
      <w:r w:rsidRPr="007560E5">
        <w:rPr>
          <w:rFonts w:ascii="Arial" w:hAnsi="Arial" w:cs="Arial"/>
          <w:lang w:val="en-US"/>
        </w:rPr>
        <w:t>үйлдсэн</w:t>
      </w:r>
      <w:proofErr w:type="spellEnd"/>
      <w:r w:rsidRPr="007560E5">
        <w:rPr>
          <w:rFonts w:ascii="Arial" w:hAnsi="Arial" w:cs="Arial"/>
          <w:lang w:val="en-US"/>
        </w:rPr>
        <w:t xml:space="preserve"> </w:t>
      </w:r>
      <w:proofErr w:type="spellStart"/>
      <w:r w:rsidRPr="007560E5">
        <w:rPr>
          <w:rFonts w:ascii="Arial" w:hAnsi="Arial" w:cs="Arial"/>
          <w:lang w:val="en-US"/>
        </w:rPr>
        <w:t>хүн</w:t>
      </w:r>
      <w:proofErr w:type="spellEnd"/>
      <w:r w:rsidRPr="007560E5">
        <w:rPr>
          <w:rFonts w:ascii="Arial" w:hAnsi="Arial" w:cs="Arial"/>
          <w:lang w:val="en-US"/>
        </w:rPr>
        <w:t xml:space="preserve">, </w:t>
      </w:r>
      <w:proofErr w:type="spellStart"/>
      <w:r w:rsidRPr="007560E5">
        <w:rPr>
          <w:rFonts w:ascii="Arial" w:hAnsi="Arial" w:cs="Arial"/>
          <w:lang w:val="en-US"/>
        </w:rPr>
        <w:t>хуулийн</w:t>
      </w:r>
      <w:proofErr w:type="spellEnd"/>
      <w:r w:rsidRPr="007560E5">
        <w:rPr>
          <w:rFonts w:ascii="Arial" w:hAnsi="Arial" w:cs="Arial"/>
          <w:lang w:val="en-US"/>
        </w:rPr>
        <w:t xml:space="preserve"> </w:t>
      </w:r>
      <w:proofErr w:type="spellStart"/>
      <w:r w:rsidRPr="007560E5">
        <w:rPr>
          <w:rFonts w:ascii="Arial" w:hAnsi="Arial" w:cs="Arial"/>
          <w:lang w:val="en-US"/>
        </w:rPr>
        <w:t>этгээдийг</w:t>
      </w:r>
      <w:proofErr w:type="spellEnd"/>
      <w:r w:rsidRPr="007560E5">
        <w:rPr>
          <w:rFonts w:ascii="Arial" w:hAnsi="Arial" w:cs="Arial"/>
          <w:lang w:val="en-US"/>
        </w:rPr>
        <w:t xml:space="preserve"> </w:t>
      </w:r>
      <w:proofErr w:type="spellStart"/>
      <w:r w:rsidRPr="007560E5">
        <w:rPr>
          <w:rFonts w:ascii="Arial" w:hAnsi="Arial" w:cs="Arial"/>
          <w:lang w:val="en-US"/>
        </w:rPr>
        <w:t>цээрлүүлэх</w:t>
      </w:r>
      <w:proofErr w:type="spellEnd"/>
      <w:r w:rsidRPr="007560E5">
        <w:rPr>
          <w:rFonts w:ascii="Arial" w:hAnsi="Arial" w:cs="Arial"/>
          <w:lang w:val="en-US"/>
        </w:rPr>
        <w:t xml:space="preserve">, </w:t>
      </w:r>
      <w:proofErr w:type="spellStart"/>
      <w:r w:rsidRPr="007560E5">
        <w:rPr>
          <w:rFonts w:ascii="Arial" w:hAnsi="Arial" w:cs="Arial"/>
          <w:lang w:val="en-US"/>
        </w:rPr>
        <w:t>гэмт</w:t>
      </w:r>
      <w:proofErr w:type="spellEnd"/>
      <w:r w:rsidRPr="007560E5">
        <w:rPr>
          <w:rFonts w:ascii="Arial" w:hAnsi="Arial" w:cs="Arial"/>
          <w:lang w:val="en-US"/>
        </w:rPr>
        <w:t xml:space="preserve"> </w:t>
      </w:r>
      <w:proofErr w:type="spellStart"/>
      <w:r w:rsidRPr="007560E5">
        <w:rPr>
          <w:rFonts w:ascii="Arial" w:hAnsi="Arial" w:cs="Arial"/>
          <w:lang w:val="en-US"/>
        </w:rPr>
        <w:t>хэргийн</w:t>
      </w:r>
      <w:proofErr w:type="spellEnd"/>
      <w:r w:rsidRPr="007560E5">
        <w:rPr>
          <w:rFonts w:ascii="Arial" w:hAnsi="Arial" w:cs="Arial"/>
          <w:lang w:val="en-US"/>
        </w:rPr>
        <w:t xml:space="preserve"> </w:t>
      </w:r>
      <w:proofErr w:type="spellStart"/>
      <w:r w:rsidRPr="007560E5">
        <w:rPr>
          <w:rFonts w:ascii="Arial" w:hAnsi="Arial" w:cs="Arial"/>
          <w:lang w:val="en-US"/>
        </w:rPr>
        <w:t>улмаас</w:t>
      </w:r>
      <w:proofErr w:type="spellEnd"/>
      <w:r w:rsidRPr="007560E5">
        <w:rPr>
          <w:rFonts w:ascii="Arial" w:hAnsi="Arial" w:cs="Arial"/>
          <w:lang w:val="en-US"/>
        </w:rPr>
        <w:t xml:space="preserve"> </w:t>
      </w:r>
      <w:proofErr w:type="spellStart"/>
      <w:r w:rsidRPr="007560E5">
        <w:rPr>
          <w:rFonts w:ascii="Arial" w:hAnsi="Arial" w:cs="Arial"/>
          <w:lang w:val="en-US"/>
        </w:rPr>
        <w:t>зөрчигдсөн</w:t>
      </w:r>
      <w:proofErr w:type="spellEnd"/>
      <w:r w:rsidRPr="007560E5">
        <w:rPr>
          <w:rFonts w:ascii="Arial" w:hAnsi="Arial" w:cs="Arial"/>
          <w:lang w:val="en-US"/>
        </w:rPr>
        <w:t xml:space="preserve"> </w:t>
      </w:r>
      <w:proofErr w:type="spellStart"/>
      <w:r w:rsidRPr="007560E5">
        <w:rPr>
          <w:rFonts w:ascii="Arial" w:hAnsi="Arial" w:cs="Arial"/>
          <w:lang w:val="en-US"/>
        </w:rPr>
        <w:t>эрхийг</w:t>
      </w:r>
      <w:proofErr w:type="spellEnd"/>
      <w:r w:rsidRPr="007560E5">
        <w:rPr>
          <w:rFonts w:ascii="Arial" w:hAnsi="Arial" w:cs="Arial"/>
          <w:lang w:val="en-US"/>
        </w:rPr>
        <w:t xml:space="preserve"> </w:t>
      </w:r>
      <w:proofErr w:type="spellStart"/>
      <w:r w:rsidRPr="007560E5">
        <w:rPr>
          <w:rFonts w:ascii="Arial" w:hAnsi="Arial" w:cs="Arial"/>
          <w:lang w:val="en-US"/>
        </w:rPr>
        <w:t>сэргээх</w:t>
      </w:r>
      <w:proofErr w:type="spellEnd"/>
      <w:r w:rsidRPr="007560E5">
        <w:rPr>
          <w:rFonts w:ascii="Arial" w:hAnsi="Arial" w:cs="Arial"/>
          <w:lang w:val="en-US"/>
        </w:rPr>
        <w:t xml:space="preserve">, </w:t>
      </w:r>
      <w:proofErr w:type="spellStart"/>
      <w:r w:rsidRPr="007560E5">
        <w:rPr>
          <w:rFonts w:ascii="Arial" w:hAnsi="Arial" w:cs="Arial"/>
          <w:lang w:val="en-US"/>
        </w:rPr>
        <w:t>хохирлыг</w:t>
      </w:r>
      <w:proofErr w:type="spellEnd"/>
      <w:r w:rsidRPr="007560E5">
        <w:rPr>
          <w:rFonts w:ascii="Arial" w:hAnsi="Arial" w:cs="Arial"/>
          <w:lang w:val="en-US"/>
        </w:rPr>
        <w:t xml:space="preserve"> </w:t>
      </w:r>
      <w:proofErr w:type="spellStart"/>
      <w:r w:rsidRPr="007560E5">
        <w:rPr>
          <w:rFonts w:ascii="Arial" w:hAnsi="Arial" w:cs="Arial"/>
          <w:lang w:val="en-US"/>
        </w:rPr>
        <w:t>нөхөн</w:t>
      </w:r>
      <w:proofErr w:type="spellEnd"/>
      <w:r w:rsidRPr="007560E5">
        <w:rPr>
          <w:rFonts w:ascii="Arial" w:hAnsi="Arial" w:cs="Arial"/>
          <w:lang w:val="en-US"/>
        </w:rPr>
        <w:t xml:space="preserve"> </w:t>
      </w:r>
      <w:proofErr w:type="spellStart"/>
      <w:r w:rsidRPr="007560E5">
        <w:rPr>
          <w:rFonts w:ascii="Arial" w:hAnsi="Arial" w:cs="Arial"/>
          <w:lang w:val="en-US"/>
        </w:rPr>
        <w:t>төлүүлэх</w:t>
      </w:r>
      <w:proofErr w:type="spellEnd"/>
      <w:r w:rsidRPr="007560E5">
        <w:rPr>
          <w:rFonts w:ascii="Arial" w:hAnsi="Arial" w:cs="Arial"/>
          <w:lang w:val="en-US"/>
        </w:rPr>
        <w:t xml:space="preserve">, </w:t>
      </w:r>
      <w:proofErr w:type="spellStart"/>
      <w:r w:rsidRPr="007560E5">
        <w:rPr>
          <w:rFonts w:ascii="Arial" w:hAnsi="Arial" w:cs="Arial"/>
          <w:lang w:val="en-US"/>
        </w:rPr>
        <w:t>гэмт</w:t>
      </w:r>
      <w:proofErr w:type="spellEnd"/>
      <w:r w:rsidRPr="007560E5">
        <w:rPr>
          <w:rFonts w:ascii="Arial" w:hAnsi="Arial" w:cs="Arial"/>
          <w:lang w:val="en-US"/>
        </w:rPr>
        <w:t xml:space="preserve"> </w:t>
      </w:r>
      <w:proofErr w:type="spellStart"/>
      <w:r w:rsidRPr="007560E5">
        <w:rPr>
          <w:rFonts w:ascii="Arial" w:hAnsi="Arial" w:cs="Arial"/>
          <w:lang w:val="en-US"/>
        </w:rPr>
        <w:t>хэргээс</w:t>
      </w:r>
      <w:proofErr w:type="spellEnd"/>
      <w:r w:rsidRPr="007560E5">
        <w:rPr>
          <w:rFonts w:ascii="Arial" w:hAnsi="Arial" w:cs="Arial"/>
          <w:lang w:val="en-US"/>
        </w:rPr>
        <w:t xml:space="preserve"> </w:t>
      </w:r>
      <w:proofErr w:type="spellStart"/>
      <w:r w:rsidRPr="007560E5">
        <w:rPr>
          <w:rFonts w:ascii="Arial" w:hAnsi="Arial" w:cs="Arial"/>
          <w:lang w:val="en-US"/>
        </w:rPr>
        <w:t>урьдчилан</w:t>
      </w:r>
      <w:proofErr w:type="spellEnd"/>
      <w:r w:rsidRPr="007560E5">
        <w:rPr>
          <w:rFonts w:ascii="Arial" w:hAnsi="Arial" w:cs="Arial"/>
          <w:lang w:val="en-US"/>
        </w:rPr>
        <w:t xml:space="preserve"> </w:t>
      </w:r>
      <w:proofErr w:type="spellStart"/>
      <w:r w:rsidRPr="007560E5">
        <w:rPr>
          <w:rFonts w:ascii="Arial" w:hAnsi="Arial" w:cs="Arial"/>
          <w:lang w:val="en-US"/>
        </w:rPr>
        <w:t>сэргийлэх</w:t>
      </w:r>
      <w:proofErr w:type="spellEnd"/>
      <w:r w:rsidRPr="007560E5">
        <w:rPr>
          <w:rFonts w:ascii="Arial" w:hAnsi="Arial" w:cs="Arial"/>
          <w:lang w:val="en-US"/>
        </w:rPr>
        <w:t xml:space="preserve">, </w:t>
      </w:r>
      <w:proofErr w:type="spellStart"/>
      <w:r w:rsidRPr="007560E5">
        <w:rPr>
          <w:rFonts w:ascii="Arial" w:hAnsi="Arial" w:cs="Arial"/>
          <w:lang w:val="en-US"/>
        </w:rPr>
        <w:t>гэмт</w:t>
      </w:r>
      <w:proofErr w:type="spellEnd"/>
      <w:r w:rsidRPr="007560E5">
        <w:rPr>
          <w:rFonts w:ascii="Arial" w:hAnsi="Arial" w:cs="Arial"/>
          <w:lang w:val="en-US"/>
        </w:rPr>
        <w:t xml:space="preserve"> </w:t>
      </w:r>
      <w:proofErr w:type="spellStart"/>
      <w:r w:rsidRPr="007560E5">
        <w:rPr>
          <w:rFonts w:ascii="Arial" w:hAnsi="Arial" w:cs="Arial"/>
          <w:lang w:val="en-US"/>
        </w:rPr>
        <w:t>хэрэг</w:t>
      </w:r>
      <w:proofErr w:type="spellEnd"/>
      <w:r w:rsidRPr="007560E5">
        <w:rPr>
          <w:rFonts w:ascii="Arial" w:hAnsi="Arial" w:cs="Arial"/>
          <w:lang w:val="en-US"/>
        </w:rPr>
        <w:t xml:space="preserve"> </w:t>
      </w:r>
      <w:proofErr w:type="spellStart"/>
      <w:r w:rsidRPr="007560E5">
        <w:rPr>
          <w:rFonts w:ascii="Arial" w:hAnsi="Arial" w:cs="Arial"/>
          <w:lang w:val="en-US"/>
        </w:rPr>
        <w:t>үйлдсэн</w:t>
      </w:r>
      <w:proofErr w:type="spellEnd"/>
      <w:r w:rsidRPr="007560E5">
        <w:rPr>
          <w:rFonts w:ascii="Arial" w:hAnsi="Arial" w:cs="Arial"/>
          <w:lang w:val="en-US"/>
        </w:rPr>
        <w:t xml:space="preserve"> </w:t>
      </w:r>
      <w:proofErr w:type="spellStart"/>
      <w:r w:rsidRPr="007560E5">
        <w:rPr>
          <w:rFonts w:ascii="Arial" w:hAnsi="Arial" w:cs="Arial"/>
          <w:lang w:val="en-US"/>
        </w:rPr>
        <w:t>хүнийг</w:t>
      </w:r>
      <w:proofErr w:type="spellEnd"/>
      <w:r w:rsidRPr="007560E5">
        <w:rPr>
          <w:rFonts w:ascii="Arial" w:hAnsi="Arial" w:cs="Arial"/>
          <w:lang w:val="en-US"/>
        </w:rPr>
        <w:t xml:space="preserve"> </w:t>
      </w:r>
      <w:proofErr w:type="spellStart"/>
      <w:r w:rsidRPr="007560E5">
        <w:rPr>
          <w:rFonts w:ascii="Arial" w:hAnsi="Arial" w:cs="Arial"/>
          <w:lang w:val="en-US"/>
        </w:rPr>
        <w:t>нийгэмшүүлэхэд</w:t>
      </w:r>
      <w:proofErr w:type="spellEnd"/>
      <w:r w:rsidRPr="007560E5">
        <w:rPr>
          <w:rFonts w:ascii="Arial" w:hAnsi="Arial" w:cs="Arial"/>
          <w:lang w:val="en-US"/>
        </w:rPr>
        <w:t xml:space="preserve"> </w:t>
      </w:r>
      <w:proofErr w:type="spellStart"/>
      <w:r w:rsidRPr="007560E5">
        <w:rPr>
          <w:rFonts w:ascii="Arial" w:hAnsi="Arial" w:cs="Arial"/>
          <w:lang w:val="en-US"/>
        </w:rPr>
        <w:t>оршдог</w:t>
      </w:r>
      <w:proofErr w:type="spellEnd"/>
      <w:r w:rsidRPr="007560E5">
        <w:rPr>
          <w:rFonts w:ascii="Arial" w:hAnsi="Arial" w:cs="Arial"/>
          <w:lang w:val="en-US"/>
        </w:rPr>
        <w:t xml:space="preserve">. </w:t>
      </w:r>
    </w:p>
    <w:p w14:paraId="2ED7A744" w14:textId="77777777" w:rsidR="009E782B" w:rsidRPr="007560E5" w:rsidRDefault="009E782B" w:rsidP="009E782B">
      <w:pPr>
        <w:spacing w:line="276" w:lineRule="auto"/>
        <w:ind w:firstLine="720"/>
        <w:jc w:val="both"/>
        <w:rPr>
          <w:rFonts w:ascii="Arial" w:hAnsi="Arial" w:cs="Arial"/>
          <w:color w:val="000000" w:themeColor="text1"/>
        </w:rPr>
      </w:pPr>
      <w:r w:rsidRPr="007560E5">
        <w:rPr>
          <w:rFonts w:ascii="Arial" w:hAnsi="Arial" w:cs="Arial"/>
          <w:lang w:val="mn-MN"/>
        </w:rPr>
        <w:t xml:space="preserve">Монгол улсын Үндсэн хуулийн </w:t>
      </w:r>
      <w:r w:rsidRPr="007560E5">
        <w:rPr>
          <w:rFonts w:ascii="Arial" w:hAnsi="Arial" w:cs="Arial"/>
          <w:color w:val="000000" w:themeColor="text1"/>
        </w:rPr>
        <w:t>“үндэсний аюулгүй байдал, нийгмийн дэг журмыг хангах нь төрийн үүрэг мөн.”, “хүн бүр эрүүл, аюулгүй орчинд амьдрах…эрхтэй”, “эрүүл мэндээ хамгаалуулах…эрхтэй” гэж тус тус заасан болон “Монгол Улсын үндэсний аюулгүй байдлын үзэл баримтлал”</w:t>
      </w:r>
      <w:r w:rsidRPr="007560E5">
        <w:rPr>
          <w:rFonts w:ascii="Arial" w:hAnsi="Arial" w:cs="Arial"/>
          <w:color w:val="000000" w:themeColor="text1"/>
          <w:lang w:val="en-US"/>
        </w:rPr>
        <w:t>-</w:t>
      </w:r>
      <w:r w:rsidRPr="007560E5">
        <w:rPr>
          <w:rFonts w:ascii="Arial" w:hAnsi="Arial" w:cs="Arial"/>
          <w:color w:val="000000" w:themeColor="text1"/>
          <w:lang w:val="mn-MN"/>
        </w:rPr>
        <w:t>ын</w:t>
      </w:r>
      <w:r w:rsidRPr="007560E5">
        <w:rPr>
          <w:rFonts w:ascii="Arial" w:hAnsi="Arial" w:cs="Arial"/>
          <w:color w:val="000000" w:themeColor="text1"/>
        </w:rPr>
        <w:t xml:space="preserve"> 3.1.3.4-</w:t>
      </w:r>
      <w:r w:rsidRPr="007560E5">
        <w:rPr>
          <w:rFonts w:ascii="Arial" w:hAnsi="Arial" w:cs="Arial"/>
          <w:color w:val="000000" w:themeColor="text1"/>
          <w:lang w:val="mn-MN"/>
        </w:rPr>
        <w:t>т “</w:t>
      </w:r>
      <w:r w:rsidRPr="007560E5">
        <w:rPr>
          <w:rFonts w:ascii="Arial" w:hAnsi="Arial" w:cs="Arial"/>
          <w:color w:val="000000" w:themeColor="text1"/>
        </w:rPr>
        <w:t xml:space="preserve">…мансууралтай тэмцэх ажлыг эрчимжүүлж, хүн амын удмын санд учрах сөрөг нөлөөллийг бууруулна” гэж заасантай тус тус нийцүүлэн </w:t>
      </w:r>
      <w:r w:rsidRPr="007560E5">
        <w:rPr>
          <w:rFonts w:ascii="Arial" w:hAnsi="Arial" w:cs="Arial"/>
          <w:lang w:val="mn-MN"/>
        </w:rPr>
        <w:t xml:space="preserve">хүүхдийг мансуурах, донтох байдалд татан оруулах гэмт хэргээс урьдчилан сэргийлэх, гэмт хэрэг үйлдсэн хүнийг цээрлүүлэх хариуцлагыг чангатгах шаардлагатай байна. </w:t>
      </w:r>
    </w:p>
    <w:p w14:paraId="2238ACA1" w14:textId="77777777" w:rsidR="009E782B" w:rsidRPr="007560E5" w:rsidRDefault="009E782B" w:rsidP="009E782B">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Эрүүгийн хуулийн 16 дугаар бүлгийн 16.2 дугаар зүйлийн 1 дэх хэсэгт Хүүхдийг байнгын согтуурах, мансуурах, донтох байдалд татан оруулсан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 гэж заасан нь гэмт хэргийн шинж чанар, хэр хэмжээнд нийцүүлэн ял оногдуулахад хүндрэлтэй байдлыг үүсгэж байна. </w:t>
      </w:r>
    </w:p>
    <w:p w14:paraId="7343568E" w14:textId="77777777" w:rsidR="009E782B" w:rsidRPr="007560E5" w:rsidRDefault="009E782B" w:rsidP="009E782B">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Учир нь согтуурах болон мансуурах байдал нь гэмт хэргийн шинж чанарын хувьд эрс ялгаатай юм. </w:t>
      </w:r>
    </w:p>
    <w:p w14:paraId="795C7D05" w14:textId="77777777" w:rsidR="009E782B" w:rsidRPr="007560E5" w:rsidRDefault="009E782B" w:rsidP="009E782B">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Мансуурах эм, сэтгэцэд нөлөөт бодисын хууль эргэлтэд хяналт тавих тухай хуулийн 3 дугаар зүйлийн 3.1.1 дэх хэсэгт "мансууруулах эм, сэтгэцэд нөлөөт бодис" гэж донтуулах болон сэтгэцэд бусад хүчтэй нөлөөлөл үзүүлдэг, "Мансууруулах эмийн тухай" 1961 оны НҮБ-ын Конвенци, "Сэтгэцэд нөлөөт бодисуудын тухай" 1971 оны НҮБ-ын Конвенцийн жагсаалтад заасан, хууль тогтоомжийн дагуу Монгол Улсад хяналтад байлгавал зохих эм, байгалийн болон нийлэгжүүлсэн бэлдмэлийг, </w:t>
      </w:r>
      <w:r w:rsidRPr="007560E5">
        <w:rPr>
          <w:rFonts w:ascii="Arial" w:hAnsi="Arial" w:cs="Arial"/>
          <w:color w:val="000000" w:themeColor="text1"/>
          <w:shd w:val="clear" w:color="auto" w:fill="FFFFFF"/>
          <w:lang w:val="mn-MN"/>
        </w:rPr>
        <w:lastRenderedPageBreak/>
        <w:t xml:space="preserve">мөн хуулийн 3 дугаар зүйлийн 3.1.5 дэх хэсэгт "мансуурах дон" гэж мансууруулах төрлийн бодисоос хамааралтай сэтгэцийн өвчнийг ойлгоно гэж заасан. </w:t>
      </w:r>
    </w:p>
    <w:p w14:paraId="6C35172F" w14:textId="77777777" w:rsidR="009E782B" w:rsidRPr="007560E5" w:rsidRDefault="009E782B" w:rsidP="009E782B">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Харин Согтууруулах ундааны эргэлтэд хяналт тавих, архидан согтуурахтай тэмцэх тухай хуулийн 4 дүгээр зүйлийн 4.1.1 дэх хэсэгт "согтууруулах ундаа" гэж хүнсний зориулалтын түүхий эдээр үйлдвэрлэсэн спирт, 2 хувиас дээш хатуулагтай нэршлээс үл хамаарсан бүх төрлийн архи, дарс, шар айраг зэргийг ойлгоно гэж заасан. </w:t>
      </w:r>
    </w:p>
    <w:p w14:paraId="4BC75558" w14:textId="77777777" w:rsidR="009E782B" w:rsidRPr="007560E5" w:rsidRDefault="009E782B" w:rsidP="009E782B">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Үүнээс үзэхэд мансуурах байдал болон согтуурах байдал нь хэрэглэх зүйлс, хүний бие сэтгэцэд нөлөөлөх байдал, гэмт хэргийн сэдэл, үр дагаварын хувьд огт өөр төрлийн үйлдэлүүд юм. </w:t>
      </w:r>
    </w:p>
    <w:p w14:paraId="437906FC" w14:textId="040479B6" w:rsidR="007B48B1" w:rsidRPr="007560E5" w:rsidRDefault="009E782B" w:rsidP="009E782B">
      <w:pPr>
        <w:spacing w:line="276" w:lineRule="auto"/>
        <w:ind w:firstLine="720"/>
        <w:jc w:val="both"/>
        <w:rPr>
          <w:rFonts w:ascii="Arial" w:hAnsi="Arial" w:cs="Arial"/>
          <w:color w:val="000000" w:themeColor="text1"/>
          <w:shd w:val="clear" w:color="auto" w:fill="FFFFFF"/>
          <w:lang w:val="mn-MN"/>
        </w:rPr>
      </w:pPr>
      <w:r w:rsidRPr="007560E5">
        <w:rPr>
          <w:rFonts w:ascii="Arial" w:hAnsi="Arial" w:cs="Arial"/>
          <w:color w:val="000000" w:themeColor="text1"/>
          <w:shd w:val="clear" w:color="auto" w:fill="FFFFFF"/>
          <w:lang w:val="mn-MN"/>
        </w:rPr>
        <w:t xml:space="preserve">Иймд гэмт хэргийн шинж чанар, хэр хэмжээнд нийцүүлэн ял шийтгэлийг ялгамжтай оногдуулах нөхцлийг бүрдүүлэх үүднээс Эрүүгийн хуулийн 16 дугаар бүлгийн 16.2 дугаар зүйлд заасан хүүхдийг байнгын согтуурах, мансуурах байдалд татан оруулах гэмт хэргийн төрлүүдийг салгаж зүйлчлэх үүднээс тус хуульд нэмэлт, өөрчлөлт оруулах шаардлагатай байна. </w:t>
      </w:r>
    </w:p>
    <w:p w14:paraId="45B621F6" w14:textId="77777777" w:rsidR="0061273D" w:rsidRPr="007560E5" w:rsidRDefault="0061273D" w:rsidP="00DE1DB1">
      <w:pPr>
        <w:spacing w:line="276" w:lineRule="auto"/>
        <w:jc w:val="center"/>
        <w:rPr>
          <w:rFonts w:ascii="Arial" w:hAnsi="Arial" w:cs="Arial"/>
          <w:bCs/>
          <w:lang w:val="mn-MN"/>
        </w:rPr>
      </w:pPr>
    </w:p>
    <w:p w14:paraId="6FC8174C" w14:textId="6A687DFC" w:rsidR="009C2EC7" w:rsidRPr="007560E5" w:rsidRDefault="009C2EC7" w:rsidP="00DE1DB1">
      <w:pPr>
        <w:spacing w:line="276" w:lineRule="auto"/>
        <w:jc w:val="center"/>
        <w:rPr>
          <w:rFonts w:ascii="Arial" w:hAnsi="Arial" w:cs="Arial"/>
          <w:b/>
          <w:bCs/>
          <w:lang w:val="mn-MN"/>
        </w:rPr>
      </w:pPr>
      <w:r w:rsidRPr="007560E5">
        <w:rPr>
          <w:rFonts w:ascii="Arial" w:hAnsi="Arial" w:cs="Arial"/>
          <w:b/>
          <w:bCs/>
          <w:lang w:val="mn-MN"/>
        </w:rPr>
        <w:t xml:space="preserve">ХОЁР. АСУУДЛЫГ ШИЙДВЭРЛЭХ ЗОРИЛГЫГ </w:t>
      </w:r>
    </w:p>
    <w:p w14:paraId="31696C21" w14:textId="41B249DA" w:rsidR="009C2EC7" w:rsidRPr="007560E5" w:rsidRDefault="009C2EC7" w:rsidP="00DE1DB1">
      <w:pPr>
        <w:spacing w:line="276" w:lineRule="auto"/>
        <w:jc w:val="center"/>
        <w:rPr>
          <w:rFonts w:ascii="Arial" w:hAnsi="Arial" w:cs="Arial"/>
          <w:b/>
          <w:bCs/>
          <w:lang w:val="mn-MN"/>
        </w:rPr>
      </w:pPr>
      <w:r w:rsidRPr="007560E5">
        <w:rPr>
          <w:rFonts w:ascii="Arial" w:hAnsi="Arial" w:cs="Arial"/>
          <w:b/>
          <w:bCs/>
          <w:lang w:val="mn-MN"/>
        </w:rPr>
        <w:t>ТОДОРХОЙЛСОН БАЙДАЛ</w:t>
      </w:r>
    </w:p>
    <w:p w14:paraId="6E430AC6" w14:textId="77777777" w:rsidR="009C2EC7" w:rsidRPr="007560E5" w:rsidRDefault="009C2EC7" w:rsidP="00DE1DB1">
      <w:pPr>
        <w:spacing w:line="276" w:lineRule="auto"/>
        <w:jc w:val="center"/>
        <w:rPr>
          <w:rFonts w:ascii="Arial" w:hAnsi="Arial" w:cs="Arial"/>
          <w:b/>
          <w:bCs/>
          <w:lang w:val="mn-MN"/>
        </w:rPr>
      </w:pPr>
    </w:p>
    <w:p w14:paraId="73BD22B6" w14:textId="18ED6CC3" w:rsidR="00686FA2" w:rsidRPr="007560E5" w:rsidRDefault="004653A6" w:rsidP="00DE1DB1">
      <w:pPr>
        <w:spacing w:line="276" w:lineRule="auto"/>
        <w:ind w:firstLine="720"/>
        <w:jc w:val="both"/>
        <w:rPr>
          <w:rFonts w:ascii="Arial" w:hAnsi="Arial" w:cs="Arial"/>
          <w:bCs/>
          <w:lang w:val="mn-MN"/>
        </w:rPr>
      </w:pPr>
      <w:r w:rsidRPr="007560E5">
        <w:rPr>
          <w:rFonts w:ascii="Arial" w:hAnsi="Arial" w:cs="Arial"/>
          <w:lang w:val="mn-MN"/>
        </w:rPr>
        <w:t>Тус хуул</w:t>
      </w:r>
      <w:r w:rsidR="00686FA2" w:rsidRPr="007560E5">
        <w:rPr>
          <w:rFonts w:ascii="Arial" w:hAnsi="Arial" w:cs="Arial"/>
          <w:lang w:val="mn-MN"/>
        </w:rPr>
        <w:t xml:space="preserve">ийн төслийн үндсэн зорилго нь </w:t>
      </w:r>
      <w:r w:rsidR="00FB19DF" w:rsidRPr="007560E5">
        <w:rPr>
          <w:rFonts w:ascii="Arial" w:hAnsi="Arial" w:cs="Arial"/>
          <w:bCs/>
          <w:lang w:val="mn-MN"/>
        </w:rPr>
        <w:t xml:space="preserve">Эрүүгийн хуульд заасан хүүхдийг мансуурах байдалд татан оруулах гэмт хэрэгт оногдуулах эрүүгийн хариуцлагыг тодорхой болгох, чангатгах замаар хүүхдийг энэ төрлийн гэмт хэргийн оролцогч, хохирогч болох байдлаас хамгаалах, урьдчилан сэргийлэх </w:t>
      </w:r>
      <w:r w:rsidR="00686FA2" w:rsidRPr="007560E5">
        <w:rPr>
          <w:rFonts w:ascii="Arial" w:hAnsi="Arial" w:cs="Arial"/>
          <w:bCs/>
          <w:lang w:val="mn-MN"/>
        </w:rPr>
        <w:t xml:space="preserve">зохицуулалтыг боловсронгуй болгох </w:t>
      </w:r>
      <w:r w:rsidR="00FB19DF" w:rsidRPr="007560E5">
        <w:rPr>
          <w:rFonts w:ascii="Arial" w:hAnsi="Arial" w:cs="Arial"/>
          <w:bCs/>
          <w:lang w:val="mn-MN"/>
        </w:rPr>
        <w:t>явдал юм</w:t>
      </w:r>
      <w:r w:rsidR="00686FA2" w:rsidRPr="007560E5">
        <w:rPr>
          <w:rFonts w:ascii="Arial" w:hAnsi="Arial" w:cs="Arial"/>
          <w:bCs/>
          <w:lang w:val="mn-MN"/>
        </w:rPr>
        <w:t xml:space="preserve">. </w:t>
      </w:r>
    </w:p>
    <w:p w14:paraId="5E8EA74E" w14:textId="77777777" w:rsidR="00686FA2" w:rsidRPr="007560E5" w:rsidRDefault="00686FA2" w:rsidP="00DE1DB1">
      <w:pPr>
        <w:spacing w:line="276" w:lineRule="auto"/>
        <w:ind w:firstLine="720"/>
        <w:jc w:val="both"/>
        <w:rPr>
          <w:rFonts w:ascii="Arial" w:hAnsi="Arial" w:cs="Arial"/>
          <w:bCs/>
          <w:lang w:val="mn-MN"/>
        </w:rPr>
      </w:pPr>
      <w:r w:rsidRPr="007560E5">
        <w:rPr>
          <w:rFonts w:ascii="Arial" w:hAnsi="Arial" w:cs="Arial"/>
          <w:bCs/>
          <w:lang w:val="mn-MN"/>
        </w:rPr>
        <w:t xml:space="preserve">Асуудлыг дараах аргачлалын дагуу зохицуулах боломжтой гэж үзлээ. </w:t>
      </w:r>
    </w:p>
    <w:p w14:paraId="2E9B8631" w14:textId="77777777" w:rsidR="00686FA2" w:rsidRPr="007560E5" w:rsidRDefault="00686FA2" w:rsidP="00DE1DB1">
      <w:pPr>
        <w:pStyle w:val="ListParagraph"/>
        <w:numPr>
          <w:ilvl w:val="0"/>
          <w:numId w:val="42"/>
        </w:numPr>
        <w:spacing w:before="0" w:after="0" w:line="276" w:lineRule="auto"/>
        <w:rPr>
          <w:rFonts w:cs="Arial"/>
          <w:bCs/>
          <w:lang w:val="mn-MN"/>
        </w:rPr>
      </w:pPr>
      <w:r w:rsidRPr="007560E5">
        <w:rPr>
          <w:rFonts w:cs="Arial"/>
          <w:bCs/>
          <w:lang w:val="mn-MN"/>
        </w:rPr>
        <w:t>Шинээр зохицуулалт хийхгүйгээр асуудлыг шийдвэрлэх</w:t>
      </w:r>
    </w:p>
    <w:p w14:paraId="45347FF5" w14:textId="77777777" w:rsidR="00686FA2" w:rsidRPr="007560E5" w:rsidRDefault="00686FA2" w:rsidP="00DE1DB1">
      <w:pPr>
        <w:pStyle w:val="ListParagraph"/>
        <w:numPr>
          <w:ilvl w:val="0"/>
          <w:numId w:val="42"/>
        </w:numPr>
        <w:spacing w:before="0" w:after="0" w:line="276" w:lineRule="auto"/>
        <w:rPr>
          <w:rFonts w:cs="Arial"/>
          <w:bCs/>
          <w:lang w:val="mn-MN"/>
        </w:rPr>
      </w:pPr>
      <w:r w:rsidRPr="007560E5">
        <w:rPr>
          <w:rFonts w:cs="Arial"/>
          <w:bCs/>
          <w:lang w:val="mn-MN"/>
        </w:rPr>
        <w:t>Хэвлэл мэдээлэл болон бусад арга хэрэгслээр дамжуулан олон нийтийг соён гэгээрүүлэх</w:t>
      </w:r>
    </w:p>
    <w:p w14:paraId="3E76D232" w14:textId="05760F22" w:rsidR="000B1187" w:rsidRPr="007560E5" w:rsidRDefault="00686FA2" w:rsidP="00DE1DB1">
      <w:pPr>
        <w:pStyle w:val="ListParagraph"/>
        <w:numPr>
          <w:ilvl w:val="0"/>
          <w:numId w:val="42"/>
        </w:numPr>
        <w:spacing w:before="0" w:after="0" w:line="276" w:lineRule="auto"/>
        <w:rPr>
          <w:rFonts w:cs="Arial"/>
          <w:bCs/>
          <w:lang w:val="mn-MN"/>
        </w:rPr>
      </w:pPr>
      <w:r w:rsidRPr="007560E5">
        <w:rPr>
          <w:rFonts w:cs="Arial"/>
          <w:bCs/>
          <w:lang w:val="mn-MN"/>
        </w:rPr>
        <w:t>Хууль тогтоомжийн төсөл боловсруулах</w:t>
      </w:r>
      <w:r w:rsidR="000B1187" w:rsidRPr="007560E5">
        <w:rPr>
          <w:rFonts w:cs="Arial"/>
          <w:bCs/>
          <w:lang w:val="mn-MN"/>
        </w:rPr>
        <w:t xml:space="preserve"> </w:t>
      </w:r>
    </w:p>
    <w:p w14:paraId="368D5394" w14:textId="77777777" w:rsidR="00636D4B" w:rsidRPr="007560E5" w:rsidRDefault="00636D4B" w:rsidP="00636D4B">
      <w:pPr>
        <w:pStyle w:val="ListParagraph"/>
        <w:spacing w:before="0" w:after="0" w:line="276" w:lineRule="auto"/>
        <w:rPr>
          <w:rFonts w:cs="Arial"/>
          <w:bCs/>
          <w:lang w:val="mn-MN"/>
        </w:rPr>
      </w:pPr>
    </w:p>
    <w:p w14:paraId="2CE46279" w14:textId="7B301B0E" w:rsidR="005E64A0" w:rsidRPr="007560E5" w:rsidRDefault="005E64A0" w:rsidP="00DE1DB1">
      <w:pPr>
        <w:spacing w:line="276" w:lineRule="auto"/>
        <w:jc w:val="center"/>
        <w:rPr>
          <w:rFonts w:ascii="Arial" w:hAnsi="Arial" w:cs="Arial"/>
          <w:b/>
          <w:bCs/>
          <w:lang w:val="mn-MN"/>
        </w:rPr>
      </w:pPr>
      <w:r w:rsidRPr="007560E5">
        <w:rPr>
          <w:rFonts w:ascii="Arial" w:hAnsi="Arial" w:cs="Arial"/>
          <w:b/>
          <w:bCs/>
          <w:lang w:val="mn-MN"/>
        </w:rPr>
        <w:t>ГУРАВ.</w:t>
      </w:r>
      <w:r w:rsidR="007B1EC3" w:rsidRPr="007560E5">
        <w:rPr>
          <w:rFonts w:ascii="Arial" w:hAnsi="Arial" w:cs="Arial"/>
          <w:b/>
          <w:bCs/>
          <w:lang w:val="mn-MN"/>
        </w:rPr>
        <w:t xml:space="preserve"> </w:t>
      </w:r>
      <w:r w:rsidRPr="007560E5">
        <w:rPr>
          <w:rFonts w:ascii="Arial" w:hAnsi="Arial" w:cs="Arial"/>
          <w:b/>
          <w:bCs/>
          <w:lang w:val="mn-MN"/>
        </w:rPr>
        <w:t xml:space="preserve">АСУУДЛЫГ ЗОХИЦУУЛАХ ХУВИЛБАРУУД, ТЭДГЭЭРИЙН </w:t>
      </w:r>
    </w:p>
    <w:p w14:paraId="07D26ADD" w14:textId="5EF37A6B" w:rsidR="005E64A0" w:rsidRPr="007560E5" w:rsidRDefault="005E64A0" w:rsidP="00DE1DB1">
      <w:pPr>
        <w:spacing w:line="276" w:lineRule="auto"/>
        <w:jc w:val="center"/>
        <w:rPr>
          <w:rFonts w:ascii="Arial" w:hAnsi="Arial" w:cs="Arial"/>
          <w:b/>
          <w:bCs/>
          <w:lang w:val="mn-MN"/>
        </w:rPr>
      </w:pPr>
      <w:r w:rsidRPr="007560E5">
        <w:rPr>
          <w:rFonts w:ascii="Arial" w:hAnsi="Arial" w:cs="Arial"/>
          <w:b/>
          <w:bCs/>
          <w:lang w:val="mn-MN"/>
        </w:rPr>
        <w:t>ЭЕРЭГ БОЛОН СӨРӨГ ТАЛЫН ХАРЬЦУУЛСАН БАЙДАЛ</w:t>
      </w:r>
    </w:p>
    <w:p w14:paraId="1D311B9C" w14:textId="77777777" w:rsidR="00AC6233" w:rsidRPr="007560E5" w:rsidRDefault="00AC6233" w:rsidP="00DE1DB1">
      <w:pPr>
        <w:spacing w:line="276" w:lineRule="auto"/>
        <w:jc w:val="center"/>
        <w:rPr>
          <w:rFonts w:ascii="Arial" w:hAnsi="Arial" w:cs="Arial"/>
          <w:b/>
          <w:bCs/>
          <w:lang w:val="mn-MN"/>
        </w:rPr>
      </w:pPr>
    </w:p>
    <w:p w14:paraId="10269454" w14:textId="5D284D6F" w:rsidR="00140DA6" w:rsidRPr="007560E5" w:rsidRDefault="00140DA6" w:rsidP="00DE1DB1">
      <w:pPr>
        <w:spacing w:line="276" w:lineRule="auto"/>
        <w:ind w:firstLine="720"/>
        <w:jc w:val="both"/>
        <w:rPr>
          <w:rFonts w:ascii="Arial" w:hAnsi="Arial" w:cs="Arial"/>
          <w:lang w:val="mn-MN"/>
        </w:rPr>
      </w:pPr>
      <w:r w:rsidRPr="007560E5">
        <w:rPr>
          <w:rFonts w:ascii="Arial" w:hAnsi="Arial" w:cs="Arial"/>
          <w:lang w:val="mn-MN"/>
        </w:rPr>
        <w:t>Хуулийн төсөл боловсруулах аргачлалын тавдугаарт заасны дагуу асуудлыг зохицуулах хувилбаруудыг тодорхойлсноор хоёрдугаар хэсэгт заасан зори</w:t>
      </w:r>
      <w:r w:rsidR="00636D4B" w:rsidRPr="007560E5">
        <w:rPr>
          <w:rFonts w:ascii="Arial" w:hAnsi="Arial" w:cs="Arial"/>
          <w:lang w:val="mn-MN"/>
        </w:rPr>
        <w:t>л</w:t>
      </w:r>
      <w:r w:rsidRPr="007560E5">
        <w:rPr>
          <w:rFonts w:ascii="Arial" w:hAnsi="Arial" w:cs="Arial"/>
          <w:lang w:val="mn-MN"/>
        </w:rPr>
        <w:t xml:space="preserve">годоо хүрч чадах эсэх, дээрх зорилтыг биелүүлснээр зардлын хувьд эерэг үр дүн байгаа эсэхийг харгалзан дараах аргуудыг хэрэгжүүлэхэд гаргах зардал, өгөөжийг харьцуулан доорх дүгнэлтийг гаргалаа. </w:t>
      </w:r>
    </w:p>
    <w:p w14:paraId="123F10D3" w14:textId="77777777" w:rsidR="00140DA6" w:rsidRPr="007560E5" w:rsidRDefault="00140DA6" w:rsidP="00140DA6">
      <w:pPr>
        <w:jc w:val="both"/>
        <w:rPr>
          <w:rFonts w:ascii="Arial" w:hAnsi="Arial" w:cs="Arial"/>
          <w:lang w:val="mn-MN"/>
        </w:rPr>
      </w:pPr>
      <w:bookmarkStart w:id="0" w:name="_Hlk144138555"/>
    </w:p>
    <w:tbl>
      <w:tblPr>
        <w:tblStyle w:val="TableGrid"/>
        <w:tblW w:w="0" w:type="auto"/>
        <w:tblInd w:w="0" w:type="dxa"/>
        <w:tblLook w:val="04A0" w:firstRow="1" w:lastRow="0" w:firstColumn="1" w:lastColumn="0" w:noHBand="0" w:noVBand="1"/>
      </w:tblPr>
      <w:tblGrid>
        <w:gridCol w:w="2689"/>
        <w:gridCol w:w="2551"/>
        <w:gridCol w:w="2552"/>
        <w:gridCol w:w="1553"/>
      </w:tblGrid>
      <w:tr w:rsidR="00E6236A" w:rsidRPr="007560E5" w14:paraId="3BECEDAC" w14:textId="77777777" w:rsidTr="00FF18AD">
        <w:tc>
          <w:tcPr>
            <w:tcW w:w="2689" w:type="dxa"/>
            <w:vMerge w:val="restart"/>
          </w:tcPr>
          <w:p w14:paraId="3EB51EDC" w14:textId="22945757" w:rsidR="00AC6233" w:rsidRPr="007560E5" w:rsidRDefault="00AC6233" w:rsidP="00FF18AD">
            <w:pPr>
              <w:jc w:val="center"/>
              <w:rPr>
                <w:rFonts w:ascii="Arial" w:hAnsi="Arial" w:cs="Arial"/>
              </w:rPr>
            </w:pPr>
            <w:r w:rsidRPr="007560E5">
              <w:rPr>
                <w:rFonts w:ascii="Arial" w:hAnsi="Arial" w:cs="Arial"/>
              </w:rPr>
              <w:t>Зохицууллатын хувилбар</w:t>
            </w:r>
          </w:p>
        </w:tc>
        <w:tc>
          <w:tcPr>
            <w:tcW w:w="5103" w:type="dxa"/>
            <w:gridSpan w:val="2"/>
          </w:tcPr>
          <w:p w14:paraId="1E40993A" w14:textId="5B43F757" w:rsidR="00AC6233" w:rsidRPr="007560E5" w:rsidRDefault="00AC6233" w:rsidP="00FF18AD">
            <w:pPr>
              <w:jc w:val="center"/>
              <w:rPr>
                <w:rFonts w:ascii="Arial" w:hAnsi="Arial" w:cs="Arial"/>
              </w:rPr>
            </w:pPr>
            <w:r w:rsidRPr="007560E5">
              <w:rPr>
                <w:rFonts w:ascii="Arial" w:hAnsi="Arial" w:cs="Arial"/>
              </w:rPr>
              <w:t>Харьцуулалт</w:t>
            </w:r>
          </w:p>
        </w:tc>
        <w:tc>
          <w:tcPr>
            <w:tcW w:w="1553" w:type="dxa"/>
            <w:vMerge w:val="restart"/>
          </w:tcPr>
          <w:p w14:paraId="2F431798" w14:textId="72DE161B" w:rsidR="00AC6233" w:rsidRPr="007560E5" w:rsidRDefault="00AC6233" w:rsidP="00FF18AD">
            <w:pPr>
              <w:jc w:val="center"/>
              <w:rPr>
                <w:rFonts w:ascii="Arial" w:hAnsi="Arial" w:cs="Arial"/>
              </w:rPr>
            </w:pPr>
            <w:r w:rsidRPr="007560E5">
              <w:rPr>
                <w:rFonts w:ascii="Arial" w:hAnsi="Arial" w:cs="Arial"/>
              </w:rPr>
              <w:t xml:space="preserve">Үр дүн </w:t>
            </w:r>
          </w:p>
        </w:tc>
      </w:tr>
      <w:tr w:rsidR="00E6236A" w:rsidRPr="007560E5" w14:paraId="355C24DB" w14:textId="77777777" w:rsidTr="00FF18AD">
        <w:tc>
          <w:tcPr>
            <w:tcW w:w="2689" w:type="dxa"/>
            <w:vMerge/>
          </w:tcPr>
          <w:p w14:paraId="0B66B5F5" w14:textId="77777777" w:rsidR="00AC6233" w:rsidRPr="007560E5" w:rsidRDefault="00AC6233" w:rsidP="00FF18AD">
            <w:pPr>
              <w:jc w:val="center"/>
              <w:rPr>
                <w:rFonts w:ascii="Arial" w:hAnsi="Arial" w:cs="Arial"/>
              </w:rPr>
            </w:pPr>
          </w:p>
        </w:tc>
        <w:tc>
          <w:tcPr>
            <w:tcW w:w="2551" w:type="dxa"/>
          </w:tcPr>
          <w:p w14:paraId="7E5F1CA4" w14:textId="50440FE9" w:rsidR="00AC6233" w:rsidRPr="007560E5" w:rsidRDefault="00AC6233" w:rsidP="00FF18AD">
            <w:pPr>
              <w:jc w:val="center"/>
              <w:rPr>
                <w:rFonts w:ascii="Arial" w:hAnsi="Arial" w:cs="Arial"/>
              </w:rPr>
            </w:pPr>
            <w:r w:rsidRPr="007560E5">
              <w:rPr>
                <w:rFonts w:ascii="Arial" w:hAnsi="Arial" w:cs="Arial"/>
              </w:rPr>
              <w:t>эерэг</w:t>
            </w:r>
          </w:p>
        </w:tc>
        <w:tc>
          <w:tcPr>
            <w:tcW w:w="2552" w:type="dxa"/>
          </w:tcPr>
          <w:p w14:paraId="21DAB8F7" w14:textId="2C2CAB0F" w:rsidR="00AC6233" w:rsidRPr="007560E5" w:rsidRDefault="00AC6233" w:rsidP="00FF18AD">
            <w:pPr>
              <w:jc w:val="center"/>
              <w:rPr>
                <w:rFonts w:ascii="Arial" w:hAnsi="Arial" w:cs="Arial"/>
              </w:rPr>
            </w:pPr>
            <w:r w:rsidRPr="007560E5">
              <w:rPr>
                <w:rFonts w:ascii="Arial" w:hAnsi="Arial" w:cs="Arial"/>
              </w:rPr>
              <w:t>сөрөг</w:t>
            </w:r>
          </w:p>
        </w:tc>
        <w:tc>
          <w:tcPr>
            <w:tcW w:w="1553" w:type="dxa"/>
            <w:vMerge/>
          </w:tcPr>
          <w:p w14:paraId="5EF69918" w14:textId="77777777" w:rsidR="00AC6233" w:rsidRPr="007560E5" w:rsidRDefault="00AC6233" w:rsidP="00FF18AD">
            <w:pPr>
              <w:jc w:val="center"/>
              <w:rPr>
                <w:rFonts w:ascii="Arial" w:hAnsi="Arial" w:cs="Arial"/>
              </w:rPr>
            </w:pPr>
          </w:p>
        </w:tc>
      </w:tr>
      <w:tr w:rsidR="00E6236A" w:rsidRPr="007560E5" w14:paraId="5F7E28CF" w14:textId="77777777" w:rsidTr="00FF18AD">
        <w:tc>
          <w:tcPr>
            <w:tcW w:w="2689" w:type="dxa"/>
          </w:tcPr>
          <w:p w14:paraId="2AFEB80E" w14:textId="1A36D2DB" w:rsidR="00AC6233" w:rsidRPr="007560E5" w:rsidRDefault="00AC6233" w:rsidP="00FF18AD">
            <w:pPr>
              <w:pStyle w:val="ListParagraph"/>
              <w:numPr>
                <w:ilvl w:val="0"/>
                <w:numId w:val="43"/>
              </w:numPr>
              <w:spacing w:before="0" w:after="0"/>
              <w:ind w:left="306" w:hanging="306"/>
              <w:jc w:val="left"/>
              <w:rPr>
                <w:rFonts w:eastAsia="Calibri" w:cs="Arial"/>
                <w:lang w:eastAsia="mn-MN"/>
              </w:rPr>
            </w:pPr>
            <w:r w:rsidRPr="007560E5">
              <w:rPr>
                <w:rFonts w:eastAsia="Calibri" w:cs="Arial"/>
                <w:lang w:eastAsia="mn-MN"/>
              </w:rPr>
              <w:t>“тэг” хувилбар буюу шинээр зохицуулалт хийхээс татгалзах</w:t>
            </w:r>
          </w:p>
        </w:tc>
        <w:tc>
          <w:tcPr>
            <w:tcW w:w="2551" w:type="dxa"/>
          </w:tcPr>
          <w:p w14:paraId="08E7CA67" w14:textId="56668AEA" w:rsidR="00AC6233" w:rsidRPr="007560E5" w:rsidRDefault="00140DA6" w:rsidP="00FF18AD">
            <w:pPr>
              <w:rPr>
                <w:rFonts w:ascii="Arial" w:hAnsi="Arial" w:cs="Arial"/>
              </w:rPr>
            </w:pPr>
            <w:r w:rsidRPr="007560E5">
              <w:rPr>
                <w:rFonts w:ascii="Arial" w:hAnsi="Arial" w:cs="Arial"/>
              </w:rPr>
              <w:t xml:space="preserve">Тулгамдаж буй асуудлууд хэвээр байх бөгөөд зорилгод хүрэх боломжгүй байна. </w:t>
            </w:r>
          </w:p>
        </w:tc>
        <w:tc>
          <w:tcPr>
            <w:tcW w:w="2552" w:type="dxa"/>
          </w:tcPr>
          <w:p w14:paraId="3F4C98AD" w14:textId="7F15BCF0" w:rsidR="00AC6233" w:rsidRPr="007560E5" w:rsidRDefault="00636D4B" w:rsidP="00FF18AD">
            <w:pPr>
              <w:rPr>
                <w:rFonts w:ascii="Arial" w:hAnsi="Arial" w:cs="Arial"/>
              </w:rPr>
            </w:pPr>
            <w:r w:rsidRPr="007560E5">
              <w:rPr>
                <w:rFonts w:ascii="Arial" w:hAnsi="Arial" w:cs="Arial"/>
              </w:rPr>
              <w:t xml:space="preserve">Хүүхдийг мансуурах байдалд татан оруулах гэмт хэргийн нөхцөл байдал сайжрахгүй, </w:t>
            </w:r>
            <w:r w:rsidRPr="007560E5">
              <w:rPr>
                <w:rFonts w:ascii="Arial" w:hAnsi="Arial" w:cs="Arial"/>
              </w:rPr>
              <w:lastRenderedPageBreak/>
              <w:t>эрсдэл</w:t>
            </w:r>
            <w:r w:rsidR="00AC6233" w:rsidRPr="007560E5">
              <w:rPr>
                <w:rFonts w:ascii="Arial" w:hAnsi="Arial" w:cs="Arial"/>
              </w:rPr>
              <w:t xml:space="preserve"> хэвээр</w:t>
            </w:r>
            <w:r w:rsidRPr="007560E5">
              <w:rPr>
                <w:rFonts w:ascii="Arial" w:hAnsi="Arial" w:cs="Arial"/>
              </w:rPr>
              <w:t xml:space="preserve"> байсаар</w:t>
            </w:r>
            <w:r w:rsidR="00AC6233" w:rsidRPr="007560E5">
              <w:rPr>
                <w:rFonts w:ascii="Arial" w:hAnsi="Arial" w:cs="Arial"/>
              </w:rPr>
              <w:t xml:space="preserve"> байна.  </w:t>
            </w:r>
          </w:p>
        </w:tc>
        <w:tc>
          <w:tcPr>
            <w:tcW w:w="1553" w:type="dxa"/>
          </w:tcPr>
          <w:p w14:paraId="7889F4B8" w14:textId="0B7DAD42" w:rsidR="00AC6233" w:rsidRPr="007560E5" w:rsidRDefault="00140DA6" w:rsidP="00FF18AD">
            <w:pPr>
              <w:jc w:val="center"/>
              <w:rPr>
                <w:rFonts w:ascii="Arial" w:hAnsi="Arial" w:cs="Arial"/>
              </w:rPr>
            </w:pPr>
            <w:r w:rsidRPr="007560E5">
              <w:rPr>
                <w:rFonts w:ascii="Arial" w:hAnsi="Arial" w:cs="Arial"/>
              </w:rPr>
              <w:lastRenderedPageBreak/>
              <w:t>сөрөг</w:t>
            </w:r>
          </w:p>
        </w:tc>
      </w:tr>
      <w:tr w:rsidR="00E6236A" w:rsidRPr="007560E5" w14:paraId="3687CA21" w14:textId="77777777" w:rsidTr="00FF18AD">
        <w:tc>
          <w:tcPr>
            <w:tcW w:w="2689" w:type="dxa"/>
          </w:tcPr>
          <w:p w14:paraId="05F071AF" w14:textId="203B8853" w:rsidR="00AC6233" w:rsidRPr="007560E5" w:rsidRDefault="00AC6233" w:rsidP="00FF18AD">
            <w:pPr>
              <w:pStyle w:val="ListParagraph"/>
              <w:numPr>
                <w:ilvl w:val="0"/>
                <w:numId w:val="36"/>
              </w:numPr>
              <w:spacing w:before="0" w:after="0"/>
              <w:jc w:val="left"/>
              <w:rPr>
                <w:rFonts w:eastAsia="Calibri" w:cs="Arial"/>
                <w:lang w:eastAsia="mn-MN"/>
              </w:rPr>
            </w:pPr>
            <w:r w:rsidRPr="007560E5">
              <w:rPr>
                <w:rFonts w:eastAsia="Calibri" w:cs="Arial"/>
                <w:lang w:eastAsia="mn-MN"/>
              </w:rPr>
              <w:t>Хэвлэл мэдээлэл болон бусад арга хэрэгслээр дамжуулан олон нийтийг соён гэгээрүүлэх</w:t>
            </w:r>
          </w:p>
        </w:tc>
        <w:tc>
          <w:tcPr>
            <w:tcW w:w="2551" w:type="dxa"/>
          </w:tcPr>
          <w:p w14:paraId="7445E9F0" w14:textId="7669964B" w:rsidR="00AC6233" w:rsidRPr="007560E5" w:rsidRDefault="00636D4B" w:rsidP="00FF18AD">
            <w:pPr>
              <w:rPr>
                <w:rFonts w:ascii="Arial" w:hAnsi="Arial" w:cs="Arial"/>
              </w:rPr>
            </w:pPr>
            <w:r w:rsidRPr="007560E5">
              <w:rPr>
                <w:rFonts w:ascii="Arial" w:hAnsi="Arial" w:cs="Arial"/>
              </w:rPr>
              <w:t>Энэ төрлийн гэмт хэрэг нь олон нийтийн аюулгүй байдлын эсрэг, хүүхдийн эсрэг онц хүнд гэмт хэрэгт тооцогддог тул дан ганц олон нийтийг соён гэгээрүүлэх ажил хангалтгүй.</w:t>
            </w:r>
            <w:r w:rsidR="00AC6233" w:rsidRPr="007560E5">
              <w:rPr>
                <w:rFonts w:ascii="Arial" w:hAnsi="Arial" w:cs="Arial"/>
              </w:rPr>
              <w:t xml:space="preserve">  </w:t>
            </w:r>
          </w:p>
        </w:tc>
        <w:tc>
          <w:tcPr>
            <w:tcW w:w="2552" w:type="dxa"/>
          </w:tcPr>
          <w:p w14:paraId="392C9233" w14:textId="335DCB0C" w:rsidR="00AC6233" w:rsidRPr="007560E5" w:rsidRDefault="002C54FB" w:rsidP="00FF18AD">
            <w:pPr>
              <w:rPr>
                <w:rFonts w:ascii="Arial" w:hAnsi="Arial" w:cs="Arial"/>
              </w:rPr>
            </w:pPr>
            <w:r w:rsidRPr="007560E5">
              <w:rPr>
                <w:rFonts w:ascii="Arial" w:hAnsi="Arial" w:cs="Arial"/>
              </w:rPr>
              <w:t>Энэ төрлийн зохион байгуулалт хэрэгтэй</w:t>
            </w:r>
            <w:r w:rsidR="00140DA6" w:rsidRPr="007560E5">
              <w:rPr>
                <w:rFonts w:ascii="Arial" w:hAnsi="Arial" w:cs="Arial"/>
              </w:rPr>
              <w:t xml:space="preserve"> боловч </w:t>
            </w:r>
            <w:r w:rsidRPr="007560E5">
              <w:rPr>
                <w:rFonts w:ascii="Arial" w:hAnsi="Arial" w:cs="Arial"/>
              </w:rPr>
              <w:t xml:space="preserve">дангаар </w:t>
            </w:r>
            <w:r w:rsidR="00140DA6" w:rsidRPr="007560E5">
              <w:rPr>
                <w:rFonts w:ascii="Arial" w:hAnsi="Arial" w:cs="Arial"/>
              </w:rPr>
              <w:t>асуудлын шалтгааныг арилгахгүй.</w:t>
            </w:r>
          </w:p>
        </w:tc>
        <w:tc>
          <w:tcPr>
            <w:tcW w:w="1553" w:type="dxa"/>
          </w:tcPr>
          <w:p w14:paraId="7DF18BA9" w14:textId="1E827DF9" w:rsidR="00AC6233" w:rsidRPr="007560E5" w:rsidRDefault="00140DA6" w:rsidP="00FF18AD">
            <w:pPr>
              <w:jc w:val="center"/>
              <w:rPr>
                <w:rFonts w:ascii="Arial" w:hAnsi="Arial" w:cs="Arial"/>
              </w:rPr>
            </w:pPr>
            <w:r w:rsidRPr="007560E5">
              <w:rPr>
                <w:rFonts w:ascii="Arial" w:hAnsi="Arial" w:cs="Arial"/>
              </w:rPr>
              <w:t>сөрөг</w:t>
            </w:r>
          </w:p>
        </w:tc>
      </w:tr>
      <w:tr w:rsidR="00140DA6" w:rsidRPr="007560E5" w14:paraId="0D1B0AF2" w14:textId="77777777" w:rsidTr="00FF18AD">
        <w:tc>
          <w:tcPr>
            <w:tcW w:w="2689" w:type="dxa"/>
          </w:tcPr>
          <w:p w14:paraId="753A52EF" w14:textId="295AED12" w:rsidR="00140DA6" w:rsidRPr="007560E5" w:rsidRDefault="00140DA6" w:rsidP="00FF18AD">
            <w:pPr>
              <w:pStyle w:val="ListParagraph"/>
              <w:numPr>
                <w:ilvl w:val="0"/>
                <w:numId w:val="36"/>
              </w:numPr>
              <w:spacing w:before="0" w:after="0"/>
              <w:jc w:val="left"/>
              <w:rPr>
                <w:rFonts w:eastAsia="Calibri" w:cs="Arial"/>
                <w:lang w:eastAsia="mn-MN"/>
              </w:rPr>
            </w:pPr>
            <w:r w:rsidRPr="007560E5">
              <w:rPr>
                <w:rFonts w:cs="Arial"/>
              </w:rPr>
              <w:t>Хууль тогтоомжид нэмэлт, өөрчлөлт оруулах төсөл боловсруулах</w:t>
            </w:r>
          </w:p>
        </w:tc>
        <w:tc>
          <w:tcPr>
            <w:tcW w:w="2551" w:type="dxa"/>
          </w:tcPr>
          <w:p w14:paraId="598C9B1A" w14:textId="4F12986D" w:rsidR="00140DA6" w:rsidRPr="007560E5" w:rsidRDefault="002C54FB" w:rsidP="00FF18AD">
            <w:pPr>
              <w:rPr>
                <w:rFonts w:ascii="Arial" w:hAnsi="Arial" w:cs="Arial"/>
              </w:rPr>
            </w:pPr>
            <w:r w:rsidRPr="007560E5">
              <w:rPr>
                <w:rFonts w:ascii="Arial" w:hAnsi="Arial" w:cs="Arial"/>
              </w:rPr>
              <w:t>Эрүүгийн</w:t>
            </w:r>
            <w:r w:rsidR="00FF18AD" w:rsidRPr="007560E5">
              <w:rPr>
                <w:rFonts w:ascii="Arial" w:hAnsi="Arial" w:cs="Arial"/>
              </w:rPr>
              <w:t xml:space="preserve"> хуульд нэмэлт, өөрчлөлт оруулах замаар бий болгох тул зорилгодоо хүрэхэд тохиромжтой.</w:t>
            </w:r>
          </w:p>
        </w:tc>
        <w:tc>
          <w:tcPr>
            <w:tcW w:w="2552" w:type="dxa"/>
          </w:tcPr>
          <w:p w14:paraId="02270D17" w14:textId="294155FB" w:rsidR="00140DA6" w:rsidRPr="007560E5" w:rsidRDefault="00FF18AD" w:rsidP="00FF18AD">
            <w:pPr>
              <w:rPr>
                <w:rFonts w:ascii="Arial" w:hAnsi="Arial" w:cs="Arial"/>
              </w:rPr>
            </w:pPr>
            <w:r w:rsidRPr="007560E5">
              <w:rPr>
                <w:rFonts w:ascii="Arial" w:hAnsi="Arial" w:cs="Arial"/>
              </w:rPr>
              <w:t>Ямар нэгэн зардал гарахгүйгээр асуудлыг шийдвэрлэх гол арга зам болно.</w:t>
            </w:r>
          </w:p>
        </w:tc>
        <w:tc>
          <w:tcPr>
            <w:tcW w:w="1553" w:type="dxa"/>
          </w:tcPr>
          <w:p w14:paraId="2F2DDA43" w14:textId="727933D1" w:rsidR="00140DA6" w:rsidRPr="007560E5" w:rsidRDefault="00FF18AD" w:rsidP="00FF18AD">
            <w:pPr>
              <w:jc w:val="center"/>
              <w:rPr>
                <w:rFonts w:ascii="Arial" w:hAnsi="Arial" w:cs="Arial"/>
              </w:rPr>
            </w:pPr>
            <w:r w:rsidRPr="007560E5">
              <w:rPr>
                <w:rFonts w:ascii="Arial" w:hAnsi="Arial" w:cs="Arial"/>
              </w:rPr>
              <w:t>эерэг</w:t>
            </w:r>
          </w:p>
        </w:tc>
      </w:tr>
    </w:tbl>
    <w:p w14:paraId="7C8952DE" w14:textId="77777777" w:rsidR="00AC6233" w:rsidRPr="007560E5" w:rsidRDefault="00AC6233" w:rsidP="00EE4D05">
      <w:pPr>
        <w:jc w:val="both"/>
        <w:rPr>
          <w:rFonts w:ascii="Arial" w:hAnsi="Arial" w:cs="Arial"/>
          <w:b/>
          <w:bCs/>
          <w:lang w:val="mn-MN"/>
        </w:rPr>
      </w:pPr>
    </w:p>
    <w:bookmarkEnd w:id="0"/>
    <w:p w14:paraId="0162AA9B" w14:textId="0427FC5B" w:rsidR="00EE4D05" w:rsidRPr="007560E5" w:rsidRDefault="00EE4D05" w:rsidP="00AB0B8A">
      <w:pPr>
        <w:spacing w:line="276" w:lineRule="auto"/>
        <w:jc w:val="both"/>
        <w:rPr>
          <w:rFonts w:ascii="Arial" w:hAnsi="Arial" w:cs="Arial"/>
          <w:lang w:val="mn-MN"/>
        </w:rPr>
      </w:pPr>
      <w:r w:rsidRPr="007560E5">
        <w:rPr>
          <w:rFonts w:ascii="Arial" w:hAnsi="Arial" w:cs="Arial"/>
          <w:lang w:val="mn-MN"/>
        </w:rPr>
        <w:t xml:space="preserve">Зорилгодоо хүрэх боломжит байдал, асуудлын эерэг, сөрөг талуудыг үнэлсний үр дүнд </w:t>
      </w:r>
      <w:r w:rsidR="002C54FB" w:rsidRPr="007560E5">
        <w:rPr>
          <w:rFonts w:ascii="Arial" w:hAnsi="Arial" w:cs="Arial"/>
          <w:lang w:val="mn-MN"/>
        </w:rPr>
        <w:t>Эрүүгийн</w:t>
      </w:r>
      <w:r w:rsidRPr="007560E5">
        <w:rPr>
          <w:rFonts w:ascii="Arial" w:hAnsi="Arial" w:cs="Arial"/>
          <w:lang w:val="mn-MN"/>
        </w:rPr>
        <w:t xml:space="preserve"> хуул</w:t>
      </w:r>
      <w:r w:rsidR="002C54FB" w:rsidRPr="007560E5">
        <w:rPr>
          <w:rFonts w:ascii="Arial" w:hAnsi="Arial" w:cs="Arial"/>
          <w:lang w:val="mn-MN"/>
        </w:rPr>
        <w:t xml:space="preserve">ьд </w:t>
      </w:r>
      <w:r w:rsidRPr="007560E5">
        <w:rPr>
          <w:rFonts w:ascii="Arial" w:hAnsi="Arial" w:cs="Arial"/>
          <w:lang w:val="mn-MN"/>
        </w:rPr>
        <w:t>нэмэлт</w:t>
      </w:r>
      <w:r w:rsidR="002C54FB" w:rsidRPr="007560E5">
        <w:rPr>
          <w:rFonts w:ascii="Arial" w:hAnsi="Arial" w:cs="Arial"/>
          <w:lang w:val="mn-MN"/>
        </w:rPr>
        <w:t>,</w:t>
      </w:r>
      <w:r w:rsidRPr="007560E5">
        <w:rPr>
          <w:rFonts w:ascii="Arial" w:hAnsi="Arial" w:cs="Arial"/>
          <w:lang w:val="mn-MN"/>
        </w:rPr>
        <w:t xml:space="preserve"> өөрчлөлт оруулах хуулийн төслийг боловсруулах нь асуудлыг шийдвэрлэх арга зам гэж дүгнэн цаашдын судалгааг хийлээ. </w:t>
      </w:r>
    </w:p>
    <w:p w14:paraId="27ADCBEC" w14:textId="77777777" w:rsidR="00AC6233" w:rsidRPr="007560E5" w:rsidRDefault="00AC6233" w:rsidP="00BE476F">
      <w:pPr>
        <w:jc w:val="center"/>
        <w:rPr>
          <w:rFonts w:ascii="Arial" w:hAnsi="Arial" w:cs="Arial"/>
          <w:lang w:val="mn-MN"/>
        </w:rPr>
      </w:pPr>
    </w:p>
    <w:p w14:paraId="050D3412" w14:textId="2F83CD1A" w:rsidR="00560905" w:rsidRPr="007560E5" w:rsidRDefault="00560905" w:rsidP="00BE476F">
      <w:pPr>
        <w:jc w:val="center"/>
        <w:rPr>
          <w:rFonts w:ascii="Arial" w:hAnsi="Arial" w:cs="Arial"/>
          <w:b/>
          <w:bCs/>
          <w:lang w:val="mn-MN"/>
        </w:rPr>
      </w:pPr>
      <w:r w:rsidRPr="007560E5">
        <w:rPr>
          <w:rFonts w:ascii="Arial" w:hAnsi="Arial" w:cs="Arial"/>
          <w:b/>
          <w:bCs/>
          <w:lang w:val="mn-MN"/>
        </w:rPr>
        <w:t>ДӨРӨВ. ЗОХИЦУУЛАЛТЫН ХУВИЛБАРУУДЫН ҮР НӨЛӨӨГ ТАНДАН СУДАЛСАН БАЙДАЛ</w:t>
      </w:r>
    </w:p>
    <w:p w14:paraId="0BC553DB" w14:textId="77777777" w:rsidR="00140DA6" w:rsidRPr="007560E5" w:rsidRDefault="00140DA6" w:rsidP="00BE476F">
      <w:pPr>
        <w:jc w:val="center"/>
        <w:rPr>
          <w:rFonts w:ascii="Arial" w:hAnsi="Arial" w:cs="Arial"/>
          <w:b/>
          <w:bCs/>
          <w:lang w:val="mn-MN"/>
        </w:rPr>
      </w:pP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6"/>
        <w:gridCol w:w="4102"/>
        <w:gridCol w:w="1138"/>
        <w:gridCol w:w="1140"/>
        <w:gridCol w:w="1139"/>
      </w:tblGrid>
      <w:tr w:rsidR="00E6236A" w:rsidRPr="007560E5" w14:paraId="0A5D80CD" w14:textId="77777777" w:rsidTr="00335E24">
        <w:trPr>
          <w:cantSplit/>
          <w:tblCellSpacing w:w="0" w:type="dxa"/>
        </w:trPr>
        <w:tc>
          <w:tcPr>
            <w:tcW w:w="21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CC49D7" w14:textId="342DF99D" w:rsidR="00335E24" w:rsidRPr="007560E5" w:rsidRDefault="00335E24" w:rsidP="00BE476F">
            <w:pPr>
              <w:jc w:val="center"/>
              <w:rPr>
                <w:rFonts w:ascii="Arial" w:hAnsi="Arial" w:cs="Arial"/>
                <w:lang w:val="mn-MN"/>
              </w:rPr>
            </w:pPr>
            <w:r w:rsidRPr="007560E5">
              <w:rPr>
                <w:rFonts w:ascii="Arial" w:hAnsi="Arial" w:cs="Arial"/>
              </w:rPr>
              <w:t>Үзүүлэх үр</w:t>
            </w:r>
            <w:r w:rsidRPr="007560E5">
              <w:rPr>
                <w:rFonts w:ascii="Arial" w:hAnsi="Arial" w:cs="Arial"/>
                <w:lang w:val="mn-MN"/>
              </w:rPr>
              <w:t xml:space="preserve"> нөлөө</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39A3AF" w14:textId="77777777" w:rsidR="00335E24" w:rsidRPr="007560E5" w:rsidRDefault="00335E24" w:rsidP="00BE476F">
            <w:pPr>
              <w:jc w:val="center"/>
              <w:rPr>
                <w:rFonts w:ascii="Arial" w:hAnsi="Arial" w:cs="Arial"/>
              </w:rPr>
            </w:pPr>
            <w:r w:rsidRPr="007560E5">
              <w:rPr>
                <w:rFonts w:ascii="Arial" w:hAnsi="Arial" w:cs="Arial"/>
              </w:rPr>
              <w:t>Холбогдох асуулт</w:t>
            </w:r>
          </w:p>
        </w:tc>
        <w:tc>
          <w:tcPr>
            <w:tcW w:w="2278"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493D99" w14:textId="77777777" w:rsidR="00335E24" w:rsidRPr="007560E5" w:rsidRDefault="00335E24" w:rsidP="00BE476F">
            <w:pPr>
              <w:jc w:val="center"/>
              <w:rPr>
                <w:rFonts w:ascii="Arial" w:hAnsi="Arial" w:cs="Arial"/>
              </w:rPr>
            </w:pPr>
            <w:r w:rsidRPr="007560E5">
              <w:rPr>
                <w:rFonts w:ascii="Arial" w:hAnsi="Arial" w:cs="Arial"/>
              </w:rPr>
              <w:t>Хариулт</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CD0C4C" w14:textId="77777777" w:rsidR="00335E24" w:rsidRPr="007560E5" w:rsidRDefault="00335E24" w:rsidP="00BE476F">
            <w:pPr>
              <w:jc w:val="center"/>
              <w:rPr>
                <w:rFonts w:ascii="Arial" w:hAnsi="Arial" w:cs="Arial"/>
              </w:rPr>
            </w:pPr>
            <w:r w:rsidRPr="007560E5">
              <w:rPr>
                <w:rFonts w:ascii="Arial" w:hAnsi="Arial" w:cs="Arial"/>
              </w:rPr>
              <w:t>Тайлбар</w:t>
            </w:r>
          </w:p>
        </w:tc>
      </w:tr>
      <w:tr w:rsidR="00E6236A" w:rsidRPr="007560E5" w14:paraId="4A990023" w14:textId="77777777" w:rsidTr="00335E24">
        <w:trPr>
          <w:cantSplit/>
          <w:tblCellSpacing w:w="0" w:type="dxa"/>
        </w:trPr>
        <w:tc>
          <w:tcPr>
            <w:tcW w:w="212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22ECFF" w14:textId="77777777" w:rsidR="00335E24" w:rsidRPr="007560E5" w:rsidRDefault="00335E24" w:rsidP="00BE476F">
            <w:pPr>
              <w:rPr>
                <w:rFonts w:ascii="Arial" w:hAnsi="Arial" w:cs="Arial"/>
              </w:rPr>
            </w:pPr>
            <w:r w:rsidRPr="007560E5">
              <w:rPr>
                <w:rFonts w:ascii="Arial" w:hAnsi="Arial" w:cs="Arial"/>
              </w:rPr>
              <w:t>1.Хүний эрхийн суурь зарчмуудад нийцэж байгаа эсэх</w:t>
            </w:r>
          </w:p>
        </w:tc>
        <w:tc>
          <w:tcPr>
            <w:tcW w:w="7519"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EAD924" w14:textId="77777777" w:rsidR="00335E24" w:rsidRPr="007560E5" w:rsidRDefault="00335E24" w:rsidP="00BE476F">
            <w:pPr>
              <w:rPr>
                <w:rFonts w:ascii="Arial" w:hAnsi="Arial" w:cs="Arial"/>
              </w:rPr>
            </w:pPr>
            <w:r w:rsidRPr="007560E5">
              <w:rPr>
                <w:rFonts w:ascii="Arial" w:hAnsi="Arial" w:cs="Arial"/>
              </w:rPr>
              <w:t>1.1.Ялгаварлан гадуурхахгүй ба тэгш байх</w:t>
            </w:r>
          </w:p>
        </w:tc>
      </w:tr>
      <w:tr w:rsidR="00E6236A" w:rsidRPr="007560E5" w14:paraId="04A5C16C"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A7122F"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717C41" w14:textId="77777777" w:rsidR="00335E24" w:rsidRPr="007560E5" w:rsidRDefault="00335E24" w:rsidP="00BE476F">
            <w:pPr>
              <w:rPr>
                <w:rFonts w:ascii="Arial" w:hAnsi="Arial" w:cs="Arial"/>
              </w:rPr>
            </w:pPr>
            <w:r w:rsidRPr="007560E5">
              <w:rPr>
                <w:rFonts w:ascii="Arial" w:hAnsi="Arial" w:cs="Arial"/>
              </w:rPr>
              <w:t>1.1.1.Ялгаварлан гадуурхахыг хориглох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B881A8" w14:textId="0D470A9D" w:rsidR="00335E24" w:rsidRPr="007560E5" w:rsidRDefault="00335E24" w:rsidP="00BE476F">
            <w:pPr>
              <w:rPr>
                <w:rFonts w:ascii="Arial" w:hAnsi="Arial" w:cs="Arial"/>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530523" w14:textId="4FE34625" w:rsidR="00335E24" w:rsidRPr="007560E5" w:rsidRDefault="00335E24" w:rsidP="00BE476F">
            <w:pPr>
              <w:rPr>
                <w:rFonts w:ascii="Arial" w:hAnsi="Arial" w:cs="Arial"/>
                <w:lang w:val="mn-MN"/>
              </w:rPr>
            </w:pPr>
            <w:r w:rsidRPr="007560E5">
              <w:rPr>
                <w:rFonts w:ascii="Arial" w:hAnsi="Arial" w:cs="Arial"/>
                <w:lang w:val="mn-MN"/>
              </w:rPr>
              <w:t>үгүй</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F8FA43" w14:textId="51D78493" w:rsidR="00335E24" w:rsidRPr="007560E5" w:rsidRDefault="00335E24" w:rsidP="00BE476F">
            <w:pPr>
              <w:rPr>
                <w:rFonts w:ascii="Arial" w:hAnsi="Arial" w:cs="Arial"/>
                <w:lang w:val="mn-MN"/>
              </w:rPr>
            </w:pPr>
            <w:r w:rsidRPr="007560E5">
              <w:rPr>
                <w:rFonts w:ascii="Arial" w:hAnsi="Arial" w:cs="Arial"/>
                <w:lang w:val="mn-MN"/>
              </w:rPr>
              <w:t>сөрөг нөлөө</w:t>
            </w:r>
            <w:r w:rsidR="00EE4D05" w:rsidRPr="007560E5">
              <w:rPr>
                <w:rFonts w:ascii="Arial" w:hAnsi="Arial" w:cs="Arial"/>
                <w:lang w:val="mn-MN"/>
              </w:rPr>
              <w:t xml:space="preserve"> байхгүй</w:t>
            </w:r>
          </w:p>
        </w:tc>
      </w:tr>
      <w:tr w:rsidR="00E6236A" w:rsidRPr="007560E5" w14:paraId="3015C9E8"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FA00FB"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049897" w14:textId="77777777" w:rsidR="00335E24" w:rsidRPr="007560E5" w:rsidRDefault="00335E24" w:rsidP="00BE476F">
            <w:pPr>
              <w:rPr>
                <w:rFonts w:ascii="Arial" w:hAnsi="Arial" w:cs="Arial"/>
              </w:rPr>
            </w:pPr>
            <w:r w:rsidRPr="007560E5">
              <w:rPr>
                <w:rFonts w:ascii="Arial" w:hAnsi="Arial" w:cs="Arial"/>
              </w:rPr>
              <w:t> 1.1.2.Ялгаварлан гадуурхсан буюу аль нэг бүлэгт давуу байдал үүсгэх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5EB8EA" w14:textId="7CA62785" w:rsidR="00335E24" w:rsidRPr="007560E5" w:rsidRDefault="00335E24" w:rsidP="00BE476F">
            <w:pPr>
              <w:rPr>
                <w:rFonts w:ascii="Arial" w:hAnsi="Arial" w:cs="Arial"/>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E8BD9B" w14:textId="77777777" w:rsidR="00335E24" w:rsidRPr="007560E5" w:rsidRDefault="00335E24" w:rsidP="00BE476F">
            <w:pPr>
              <w:rPr>
                <w:rFonts w:ascii="Arial" w:hAnsi="Arial" w:cs="Arial"/>
              </w:rPr>
            </w:pPr>
            <w:r w:rsidRPr="007560E5">
              <w:rPr>
                <w:rFonts w:ascii="Arial" w:hAnsi="Arial" w:cs="Arial"/>
              </w:rPr>
              <w:t>Үгүй</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BE998E"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25DE910D" w14:textId="77777777" w:rsidTr="00335E24">
        <w:trPr>
          <w:cantSplit/>
          <w:trHeight w:val="7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EFA3A5"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65CD07" w14:textId="77777777" w:rsidR="00335E24" w:rsidRPr="007560E5" w:rsidRDefault="00335E24" w:rsidP="00BE476F">
            <w:pPr>
              <w:rPr>
                <w:rFonts w:ascii="Arial" w:hAnsi="Arial" w:cs="Arial"/>
              </w:rPr>
            </w:pPr>
            <w:r w:rsidRPr="007560E5">
              <w:rPr>
                <w:rFonts w:ascii="Arial" w:hAnsi="Arial" w:cs="Arial"/>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776874" w14:textId="77777777" w:rsidR="00335E24" w:rsidRPr="007560E5" w:rsidRDefault="00335E24" w:rsidP="00BE476F">
            <w:pPr>
              <w:rPr>
                <w:rFonts w:ascii="Arial" w:hAnsi="Arial" w:cs="Arial"/>
              </w:rPr>
            </w:pPr>
            <w:r w:rsidRPr="007560E5">
              <w:rPr>
                <w:rFonts w:ascii="Arial" w:hAnsi="Arial" w:cs="Arial"/>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5EED4A1" w14:textId="17A294EA" w:rsidR="00335E24" w:rsidRPr="007560E5" w:rsidRDefault="00335E24" w:rsidP="00BE476F">
            <w:pPr>
              <w:rPr>
                <w:rFonts w:ascii="Arial" w:hAnsi="Arial" w:cs="Arial"/>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5FD798"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3D92FA24"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6F675A" w14:textId="77777777" w:rsidR="00335E24" w:rsidRPr="007560E5" w:rsidRDefault="00335E24" w:rsidP="00BE476F">
            <w:pPr>
              <w:rPr>
                <w:rFonts w:ascii="Arial" w:hAnsi="Arial" w:cs="Arial"/>
              </w:rPr>
            </w:pPr>
          </w:p>
        </w:tc>
        <w:tc>
          <w:tcPr>
            <w:tcW w:w="638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DCDA69" w14:textId="77777777" w:rsidR="00335E24" w:rsidRPr="007560E5" w:rsidRDefault="00335E24" w:rsidP="00BE476F">
            <w:pPr>
              <w:rPr>
                <w:rFonts w:ascii="Arial" w:hAnsi="Arial" w:cs="Arial"/>
              </w:rPr>
            </w:pPr>
            <w:r w:rsidRPr="007560E5">
              <w:rPr>
                <w:rFonts w:ascii="Arial" w:hAnsi="Arial" w:cs="Arial"/>
              </w:rPr>
              <w:t>1.2.Оролцоог хангах</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B3CB81"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4E471877" w14:textId="77777777" w:rsidTr="00BE476F">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930E98"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A3BD0E" w14:textId="77777777" w:rsidR="00335E24" w:rsidRPr="007560E5" w:rsidRDefault="00335E24" w:rsidP="00BE476F">
            <w:pPr>
              <w:rPr>
                <w:rFonts w:ascii="Arial" w:hAnsi="Arial" w:cs="Arial"/>
              </w:rPr>
            </w:pPr>
            <w:r w:rsidRPr="007560E5">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9881C6" w14:textId="77777777" w:rsidR="00335E24" w:rsidRPr="007560E5" w:rsidRDefault="00335E24" w:rsidP="00BE476F">
            <w:pPr>
              <w:rPr>
                <w:rFonts w:ascii="Arial" w:hAnsi="Arial" w:cs="Arial"/>
              </w:rPr>
            </w:pPr>
            <w:r w:rsidRPr="007560E5">
              <w:rPr>
                <w:rFonts w:ascii="Arial" w:hAnsi="Arial" w:cs="Arial"/>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B771E8" w14:textId="3F432E98" w:rsidR="00335E24" w:rsidRPr="007560E5" w:rsidRDefault="00335E24" w:rsidP="00BE476F">
            <w:pPr>
              <w:rPr>
                <w:rFonts w:ascii="Arial" w:hAnsi="Arial" w:cs="Arial"/>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B99971C" w14:textId="2DDE90FE" w:rsidR="00335E24" w:rsidRPr="007560E5" w:rsidRDefault="00335E24" w:rsidP="00BE476F">
            <w:pPr>
              <w:rPr>
                <w:rFonts w:ascii="Arial" w:hAnsi="Arial" w:cs="Arial"/>
              </w:rPr>
            </w:pPr>
          </w:p>
        </w:tc>
      </w:tr>
      <w:tr w:rsidR="00E6236A" w:rsidRPr="007560E5" w14:paraId="6EE6B062" w14:textId="77777777" w:rsidTr="00BE476F">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825A7C"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D604F0" w14:textId="77777777" w:rsidR="00335E24" w:rsidRPr="007560E5" w:rsidRDefault="00335E24" w:rsidP="00BE476F">
            <w:pPr>
              <w:rPr>
                <w:rFonts w:ascii="Arial" w:hAnsi="Arial" w:cs="Arial"/>
              </w:rPr>
            </w:pPr>
            <w:r w:rsidRPr="007560E5">
              <w:rPr>
                <w:rFonts w:ascii="Arial" w:hAnsi="Arial" w:cs="Arial"/>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884660" w14:textId="77777777" w:rsidR="00335E24" w:rsidRPr="007560E5" w:rsidRDefault="00335E24" w:rsidP="00BE476F">
            <w:pPr>
              <w:rPr>
                <w:rFonts w:ascii="Arial" w:hAnsi="Arial" w:cs="Arial"/>
              </w:rPr>
            </w:pPr>
            <w:r w:rsidRPr="007560E5">
              <w:rPr>
                <w:rFonts w:ascii="Arial" w:hAnsi="Arial" w:cs="Arial"/>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00ACE3" w14:textId="437E100E" w:rsidR="00335E24" w:rsidRPr="007560E5" w:rsidRDefault="00335E24" w:rsidP="00BE476F">
            <w:pPr>
              <w:rPr>
                <w:rFonts w:ascii="Arial" w:hAnsi="Arial" w:cs="Arial"/>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BF55C67" w14:textId="4E6D2A27" w:rsidR="00335E24" w:rsidRPr="007560E5" w:rsidRDefault="00335E24" w:rsidP="00BE476F">
            <w:pPr>
              <w:rPr>
                <w:rFonts w:ascii="Arial" w:hAnsi="Arial" w:cs="Arial"/>
              </w:rPr>
            </w:pPr>
          </w:p>
        </w:tc>
      </w:tr>
      <w:tr w:rsidR="00E6236A" w:rsidRPr="007560E5" w14:paraId="364B927D"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099F0F" w14:textId="77777777" w:rsidR="00335E24" w:rsidRPr="007560E5" w:rsidRDefault="00335E24" w:rsidP="00BE476F">
            <w:pPr>
              <w:rPr>
                <w:rFonts w:ascii="Arial" w:hAnsi="Arial" w:cs="Arial"/>
              </w:rPr>
            </w:pPr>
          </w:p>
        </w:tc>
        <w:tc>
          <w:tcPr>
            <w:tcW w:w="638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27B4E0" w14:textId="77777777" w:rsidR="00335E24" w:rsidRPr="007560E5" w:rsidRDefault="00335E24" w:rsidP="00BE476F">
            <w:pPr>
              <w:rPr>
                <w:rFonts w:ascii="Arial" w:hAnsi="Arial" w:cs="Arial"/>
              </w:rPr>
            </w:pPr>
            <w:r w:rsidRPr="007560E5">
              <w:rPr>
                <w:rFonts w:ascii="Arial" w:hAnsi="Arial" w:cs="Arial"/>
              </w:rPr>
              <w:t>1.3.Хууль дээдлэх зарчим ба сайн</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52D894"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48D4954E"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3F8E65"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466904" w14:textId="77777777" w:rsidR="00335E24" w:rsidRPr="007560E5" w:rsidRDefault="00335E24" w:rsidP="00BE476F">
            <w:pPr>
              <w:rPr>
                <w:rFonts w:ascii="Arial" w:hAnsi="Arial" w:cs="Arial"/>
              </w:rPr>
            </w:pPr>
            <w:r w:rsidRPr="007560E5">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37C4BA" w14:textId="77777777" w:rsidR="00335E24" w:rsidRPr="007560E5" w:rsidRDefault="00335E24" w:rsidP="00BE476F">
            <w:pPr>
              <w:rPr>
                <w:rFonts w:ascii="Arial" w:hAnsi="Arial" w:cs="Arial"/>
              </w:rPr>
            </w:pPr>
            <w:r w:rsidRPr="007560E5">
              <w:rPr>
                <w:rFonts w:ascii="Arial" w:hAnsi="Arial" w:cs="Arial"/>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382DA3B" w14:textId="22EAA076" w:rsidR="00335E24" w:rsidRPr="007560E5" w:rsidRDefault="00335E24" w:rsidP="00BE476F">
            <w:pPr>
              <w:rPr>
                <w:rFonts w:ascii="Arial" w:hAnsi="Arial" w:cs="Arial"/>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FAC7EC"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67B9E1F0"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70B2D2"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88E1D4" w14:textId="77777777" w:rsidR="00335E24" w:rsidRPr="007560E5" w:rsidRDefault="00335E24" w:rsidP="00BE476F">
            <w:pPr>
              <w:rPr>
                <w:rFonts w:ascii="Arial" w:hAnsi="Arial" w:cs="Arial"/>
              </w:rPr>
            </w:pPr>
            <w:r w:rsidRPr="007560E5">
              <w:rPr>
                <w:rFonts w:ascii="Arial" w:hAnsi="Arial" w:cs="Arial"/>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4C5D0D" w14:textId="77777777" w:rsidR="00335E24" w:rsidRPr="007560E5" w:rsidRDefault="00335E24" w:rsidP="00BE476F">
            <w:pPr>
              <w:rPr>
                <w:rFonts w:ascii="Arial" w:hAnsi="Arial" w:cs="Arial"/>
              </w:rPr>
            </w:pPr>
            <w:r w:rsidRPr="007560E5">
              <w:rPr>
                <w:rFonts w:ascii="Arial" w:hAnsi="Arial" w:cs="Arial"/>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69AB029" w14:textId="545F5064" w:rsidR="00335E24" w:rsidRPr="007560E5" w:rsidRDefault="00335E24" w:rsidP="00BE476F">
            <w:pPr>
              <w:rPr>
                <w:rFonts w:ascii="Arial" w:hAnsi="Arial" w:cs="Arial"/>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64F93A"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3C8B1838"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1D930C"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9F0B8D" w14:textId="77777777" w:rsidR="00335E24" w:rsidRPr="007560E5" w:rsidRDefault="00335E24" w:rsidP="00BE476F">
            <w:pPr>
              <w:rPr>
                <w:rFonts w:ascii="Arial" w:hAnsi="Arial" w:cs="Arial"/>
              </w:rPr>
            </w:pPr>
            <w:r w:rsidRPr="007560E5">
              <w:rPr>
                <w:rFonts w:ascii="Arial" w:hAnsi="Arial" w:cs="Arial"/>
              </w:rPr>
              <w:t>1.3.3.Хүний эрхийг зөрчигчдөд хүлээлгэх хариуцлагыг тусгах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8AF20B" w14:textId="5FC966A0" w:rsidR="00335E24" w:rsidRPr="007560E5" w:rsidRDefault="00335E24" w:rsidP="00BE476F">
            <w:pPr>
              <w:rPr>
                <w:rFonts w:ascii="Arial" w:hAnsi="Arial" w:cs="Arial"/>
              </w:rPr>
            </w:pPr>
            <w:r w:rsidRPr="007560E5">
              <w:rPr>
                <w:rFonts w:ascii="Arial" w:hAnsi="Arial" w:cs="Arial"/>
              </w:rPr>
              <w:t> </w:t>
            </w:r>
            <w:r w:rsidR="002C54FB" w:rsidRPr="007560E5">
              <w:rPr>
                <w:rFonts w:ascii="Arial" w:hAnsi="Arial" w:cs="Arial"/>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747753" w14:textId="700E3E7C" w:rsidR="00335E24" w:rsidRPr="007560E5" w:rsidRDefault="00335E24" w:rsidP="00BE476F">
            <w:pPr>
              <w:rPr>
                <w:rFonts w:ascii="Arial" w:hAnsi="Arial" w:cs="Arial"/>
              </w:rPr>
            </w:pPr>
            <w:r w:rsidRPr="007560E5">
              <w:rPr>
                <w:rFonts w:ascii="Arial" w:hAnsi="Arial" w:cs="Arial"/>
              </w:rPr>
              <w:t> </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127122" w14:textId="4C72ED81" w:rsidR="00335E24" w:rsidRPr="007560E5" w:rsidRDefault="00335E24" w:rsidP="00BE476F">
            <w:pPr>
              <w:rPr>
                <w:rFonts w:ascii="Arial" w:hAnsi="Arial" w:cs="Arial"/>
                <w:lang w:val="mn-MN"/>
              </w:rPr>
            </w:pPr>
          </w:p>
        </w:tc>
      </w:tr>
      <w:tr w:rsidR="00E6236A" w:rsidRPr="007560E5" w14:paraId="02B17A45" w14:textId="77777777" w:rsidTr="00335E24">
        <w:trPr>
          <w:cantSplit/>
          <w:trHeight w:val="375"/>
          <w:tblCellSpacing w:w="0" w:type="dxa"/>
        </w:trPr>
        <w:tc>
          <w:tcPr>
            <w:tcW w:w="212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2CE15A" w14:textId="77777777" w:rsidR="00335E24" w:rsidRPr="007560E5" w:rsidRDefault="00335E24" w:rsidP="00BE476F">
            <w:pPr>
              <w:rPr>
                <w:rFonts w:ascii="Arial" w:hAnsi="Arial" w:cs="Arial"/>
              </w:rPr>
            </w:pPr>
            <w:r w:rsidRPr="007560E5">
              <w:rPr>
                <w:rFonts w:ascii="Arial" w:hAnsi="Arial" w:cs="Arial"/>
              </w:rPr>
              <w:t>2.Хүний эрхийг</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CE1EB3" w14:textId="77777777" w:rsidR="00335E24" w:rsidRPr="007560E5" w:rsidRDefault="00335E24" w:rsidP="00BE476F">
            <w:pPr>
              <w:rPr>
                <w:rFonts w:ascii="Arial" w:hAnsi="Arial" w:cs="Arial"/>
              </w:rPr>
            </w:pPr>
            <w:r w:rsidRPr="007560E5">
              <w:rPr>
                <w:rFonts w:ascii="Arial" w:hAnsi="Arial" w:cs="Arial"/>
              </w:rPr>
              <w:t>2.1.Зохицуулалт нь хүний эрхийг хязгаарлах тохиолдолд энэ нь хууль ёсны ашиг сонирхолд нийцсэн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7C8D2B" w14:textId="77777777" w:rsidR="00335E24" w:rsidRPr="007560E5" w:rsidRDefault="00335E24" w:rsidP="00BE476F">
            <w:pPr>
              <w:rPr>
                <w:rFonts w:ascii="Arial" w:hAnsi="Arial" w:cs="Arial"/>
              </w:rPr>
            </w:pPr>
            <w:r w:rsidRPr="007560E5">
              <w:rPr>
                <w:rFonts w:ascii="Arial" w:hAnsi="Arial" w:cs="Arial"/>
              </w:rPr>
              <w:t> 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40AA26" w14:textId="75542160" w:rsidR="00335E24" w:rsidRPr="007560E5" w:rsidRDefault="00335E24" w:rsidP="00BE476F">
            <w:pPr>
              <w:rPr>
                <w:rFonts w:ascii="Arial" w:hAnsi="Arial" w:cs="Arial"/>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CC53A3"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43E4BEFC" w14:textId="77777777" w:rsidTr="00335E24">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AC6BAD"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ABB80D" w14:textId="77777777" w:rsidR="00335E24" w:rsidRPr="007560E5" w:rsidRDefault="00335E24" w:rsidP="00BE476F">
            <w:pPr>
              <w:rPr>
                <w:rFonts w:ascii="Arial" w:hAnsi="Arial" w:cs="Arial"/>
              </w:rPr>
            </w:pPr>
            <w:r w:rsidRPr="007560E5">
              <w:rPr>
                <w:rFonts w:ascii="Arial" w:hAnsi="Arial" w:cs="Arial"/>
              </w:rPr>
              <w:t>2.2.Хязгаарлалт тогтоох нь зайлшгүй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C07A00" w14:textId="4EF31D66" w:rsidR="00335E24" w:rsidRPr="007560E5" w:rsidRDefault="00335E24" w:rsidP="00BE476F">
            <w:pPr>
              <w:rPr>
                <w:rFonts w:ascii="Arial" w:hAnsi="Arial" w:cs="Arial"/>
              </w:rPr>
            </w:pPr>
            <w:r w:rsidRPr="007560E5">
              <w:rPr>
                <w:rFonts w:ascii="Arial" w:hAnsi="Arial" w:cs="Arial"/>
              </w:rPr>
              <w:t> </w:t>
            </w:r>
            <w:r w:rsidR="002C54FB" w:rsidRPr="007560E5">
              <w:rPr>
                <w:rFonts w:ascii="Arial" w:hAnsi="Arial" w:cs="Arial"/>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154372" w14:textId="5FBB9FE7" w:rsidR="00335E24" w:rsidRPr="007560E5" w:rsidRDefault="00335E24" w:rsidP="00BE476F">
            <w:pPr>
              <w:rPr>
                <w:rFonts w:ascii="Arial" w:hAnsi="Arial" w:cs="Arial"/>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C92030"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08CC44B2" w14:textId="77777777" w:rsidTr="00335E24">
        <w:trPr>
          <w:cantSplit/>
          <w:tblCellSpacing w:w="0" w:type="dxa"/>
        </w:trPr>
        <w:tc>
          <w:tcPr>
            <w:tcW w:w="212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7F9274" w14:textId="77777777" w:rsidR="00335E24" w:rsidRPr="007560E5" w:rsidRDefault="00335E24" w:rsidP="00BE476F">
            <w:pPr>
              <w:rPr>
                <w:rFonts w:ascii="Arial" w:hAnsi="Arial" w:cs="Arial"/>
              </w:rPr>
            </w:pPr>
            <w:r w:rsidRPr="007560E5">
              <w:rPr>
                <w:rFonts w:ascii="Arial" w:hAnsi="Arial" w:cs="Arial"/>
              </w:rPr>
              <w:t>3.Эрх агуулагч</w:t>
            </w:r>
            <w:bookmarkStart w:id="1" w:name="_ftnref8"/>
            <w:r w:rsidRPr="007560E5">
              <w:rPr>
                <w:rFonts w:ascii="Arial" w:hAnsi="Arial" w:cs="Arial"/>
              </w:rPr>
              <w:fldChar w:fldCharType="begin"/>
            </w:r>
            <w:r w:rsidRPr="007560E5">
              <w:rPr>
                <w:rFonts w:ascii="Arial" w:hAnsi="Arial" w:cs="Arial"/>
              </w:rPr>
              <w:instrText>HYPERLINK "" \l "_ftn8" \o ""</w:instrText>
            </w:r>
            <w:r w:rsidRPr="007560E5">
              <w:rPr>
                <w:rFonts w:ascii="Arial" w:hAnsi="Arial" w:cs="Arial"/>
              </w:rPr>
            </w:r>
            <w:r w:rsidRPr="007560E5">
              <w:rPr>
                <w:rFonts w:ascii="Arial" w:hAnsi="Arial" w:cs="Arial"/>
              </w:rPr>
              <w:fldChar w:fldCharType="separate"/>
            </w:r>
            <w:r w:rsidRPr="007560E5">
              <w:rPr>
                <w:rFonts w:ascii="Arial" w:hAnsi="Arial" w:cs="Arial"/>
              </w:rPr>
              <w:t>[8]</w:t>
            </w:r>
            <w:r w:rsidRPr="007560E5">
              <w:rPr>
                <w:rFonts w:ascii="Arial" w:hAnsi="Arial" w:cs="Arial"/>
              </w:rPr>
              <w:fldChar w:fldCharType="end"/>
            </w:r>
            <w:bookmarkEnd w:id="1"/>
            <w:r w:rsidRPr="007560E5">
              <w:rPr>
                <w:rFonts w:ascii="Arial" w:hAnsi="Arial" w:cs="Arial"/>
              </w:rPr>
              <w:t xml:space="preserve"> </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223BDD" w14:textId="77777777" w:rsidR="00335E24" w:rsidRPr="007560E5" w:rsidRDefault="00335E24" w:rsidP="00BE476F">
            <w:pPr>
              <w:rPr>
                <w:rFonts w:ascii="Arial" w:hAnsi="Arial" w:cs="Arial"/>
              </w:rPr>
            </w:pPr>
            <w:r w:rsidRPr="007560E5">
              <w:rPr>
                <w:rFonts w:ascii="Arial" w:hAnsi="Arial" w:cs="Arial"/>
              </w:rPr>
              <w:t> 3.1.Зохицуулалтын хувилбарт хамаарах бүлгүүд буюу эрх агуулагчдыг тодорхойлсон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5F7151" w14:textId="7268D4BF" w:rsidR="00335E24" w:rsidRPr="007560E5" w:rsidRDefault="00335E24" w:rsidP="00BE476F">
            <w:pPr>
              <w:rPr>
                <w:rFonts w:ascii="Arial" w:hAnsi="Arial" w:cs="Arial"/>
              </w:rPr>
            </w:pPr>
            <w:r w:rsidRPr="007560E5">
              <w:rPr>
                <w:rFonts w:ascii="Arial" w:hAnsi="Arial" w:cs="Arial"/>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8AF6C9" w14:textId="7A1254AC" w:rsidR="00335E24" w:rsidRPr="007560E5" w:rsidRDefault="00335E24" w:rsidP="00BE476F">
            <w:pPr>
              <w:rPr>
                <w:rFonts w:ascii="Arial" w:hAnsi="Arial" w:cs="Arial"/>
              </w:rPr>
            </w:pPr>
            <w:r w:rsidRPr="007560E5">
              <w:rPr>
                <w:rFonts w:ascii="Arial" w:hAnsi="Arial" w:cs="Arial"/>
              </w:rPr>
              <w:t> Үгүй</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2A45FF"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3FD678BC"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741A49"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213025" w14:textId="77777777" w:rsidR="00335E24" w:rsidRPr="007560E5" w:rsidRDefault="00335E24" w:rsidP="00BE476F">
            <w:pPr>
              <w:rPr>
                <w:rFonts w:ascii="Arial" w:hAnsi="Arial" w:cs="Arial"/>
              </w:rPr>
            </w:pPr>
            <w:r w:rsidRPr="007560E5">
              <w:rPr>
                <w:rFonts w:ascii="Arial" w:hAnsi="Arial" w:cs="Arial"/>
              </w:rPr>
              <w:t>3.2.Эрх агуулагчдыг эмзэг байдлаар нь ялгаж тодорхойлсон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40DC2C" w14:textId="2D864B18" w:rsidR="00335E24" w:rsidRPr="007560E5" w:rsidRDefault="00335E24" w:rsidP="00BE476F">
            <w:pPr>
              <w:rPr>
                <w:rFonts w:ascii="Arial" w:hAnsi="Arial" w:cs="Arial"/>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4B70ED" w14:textId="1166BDA6" w:rsidR="00335E24" w:rsidRPr="007560E5" w:rsidRDefault="00335E24" w:rsidP="00BE476F">
            <w:pPr>
              <w:rPr>
                <w:rFonts w:ascii="Arial" w:hAnsi="Arial" w:cs="Arial"/>
              </w:rPr>
            </w:pPr>
            <w:r w:rsidRPr="007560E5">
              <w:rPr>
                <w:rFonts w:ascii="Arial" w:hAnsi="Arial" w:cs="Arial"/>
              </w:rPr>
              <w:t> Үгүй</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383859"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7A9374B9"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E2AC4D"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F8BDF3" w14:textId="77777777" w:rsidR="00335E24" w:rsidRPr="007560E5" w:rsidRDefault="00335E24" w:rsidP="00BE476F">
            <w:pPr>
              <w:rPr>
                <w:rFonts w:ascii="Arial" w:hAnsi="Arial" w:cs="Arial"/>
              </w:rPr>
            </w:pPr>
            <w:r w:rsidRPr="007560E5">
              <w:rPr>
                <w:rFonts w:ascii="Arial" w:hAnsi="Arial" w:cs="Arial"/>
              </w:rPr>
              <w:t>3.3.Зохицуулалтын хувилбар нь энэхүү эмзэг бүлгийн нөхцөл байдлыг харгалзан үзэж, тэдний эмзэг байдлыг дээрдүүлэхэд чиглэсэн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9BBAB0" w14:textId="36C33B0E" w:rsidR="00335E24" w:rsidRPr="007560E5" w:rsidRDefault="00335E24" w:rsidP="00BE476F">
            <w:pPr>
              <w:rPr>
                <w:rFonts w:ascii="Arial" w:hAnsi="Arial" w:cs="Arial"/>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55E09B" w14:textId="610FD09F" w:rsidR="00335E24" w:rsidRPr="007560E5" w:rsidRDefault="00335E24" w:rsidP="00BE476F">
            <w:pPr>
              <w:rPr>
                <w:rFonts w:ascii="Arial" w:hAnsi="Arial" w:cs="Arial"/>
              </w:rPr>
            </w:pPr>
            <w:r w:rsidRPr="007560E5">
              <w:rPr>
                <w:rFonts w:ascii="Arial" w:hAnsi="Arial" w:cs="Arial"/>
              </w:rPr>
              <w:t> Үгүй</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967F02"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52077AA6"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F1C6EF"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697DB1" w14:textId="77777777" w:rsidR="00335E24" w:rsidRPr="007560E5" w:rsidRDefault="00335E24" w:rsidP="00BE476F">
            <w:pPr>
              <w:rPr>
                <w:rFonts w:ascii="Arial" w:hAnsi="Arial" w:cs="Arial"/>
              </w:rPr>
            </w:pPr>
            <w:r w:rsidRPr="007560E5">
              <w:rPr>
                <w:rFonts w:ascii="Arial" w:hAnsi="Arial" w:cs="Arial"/>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07B1FD" w14:textId="2C473A5B" w:rsidR="00335E24" w:rsidRPr="007560E5" w:rsidRDefault="00335E24" w:rsidP="00BE476F">
            <w:pPr>
              <w:rPr>
                <w:rFonts w:ascii="Arial" w:hAnsi="Arial" w:cs="Arial"/>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4403B6" w14:textId="7DE918C9" w:rsidR="00335E24" w:rsidRPr="007560E5" w:rsidRDefault="00335E24" w:rsidP="00BE476F">
            <w:pPr>
              <w:rPr>
                <w:rFonts w:ascii="Arial" w:hAnsi="Arial" w:cs="Arial"/>
              </w:rPr>
            </w:pPr>
            <w:r w:rsidRPr="007560E5">
              <w:rPr>
                <w:rFonts w:ascii="Arial" w:hAnsi="Arial" w:cs="Arial"/>
              </w:rPr>
              <w:t> Үгүй</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4F3DED"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4D971C5A" w14:textId="77777777" w:rsidTr="00335E24">
        <w:trPr>
          <w:cantSplit/>
          <w:tblCellSpacing w:w="0" w:type="dxa"/>
        </w:trPr>
        <w:tc>
          <w:tcPr>
            <w:tcW w:w="21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F90C13" w14:textId="77777777" w:rsidR="00335E24" w:rsidRPr="007560E5" w:rsidRDefault="00335E24" w:rsidP="00BE476F">
            <w:pPr>
              <w:rPr>
                <w:rFonts w:ascii="Arial" w:hAnsi="Arial" w:cs="Arial"/>
              </w:rPr>
            </w:pPr>
            <w:r w:rsidRPr="007560E5">
              <w:rPr>
                <w:rFonts w:ascii="Arial" w:hAnsi="Arial" w:cs="Arial"/>
              </w:rPr>
              <w:t>4.Үүрэг хүлээгч</w:t>
            </w:r>
            <w:bookmarkStart w:id="2" w:name="_ftnref9"/>
            <w:r w:rsidRPr="007560E5">
              <w:rPr>
                <w:rFonts w:ascii="Arial" w:hAnsi="Arial" w:cs="Arial"/>
              </w:rPr>
              <w:fldChar w:fldCharType="begin"/>
            </w:r>
            <w:r w:rsidRPr="007560E5">
              <w:rPr>
                <w:rFonts w:ascii="Arial" w:hAnsi="Arial" w:cs="Arial"/>
              </w:rPr>
              <w:instrText>HYPERLINK "" \l "_ftn9" \o ""</w:instrText>
            </w:r>
            <w:r w:rsidRPr="007560E5">
              <w:rPr>
                <w:rFonts w:ascii="Arial" w:hAnsi="Arial" w:cs="Arial"/>
              </w:rPr>
            </w:r>
            <w:r w:rsidRPr="007560E5">
              <w:rPr>
                <w:rFonts w:ascii="Arial" w:hAnsi="Arial" w:cs="Arial"/>
              </w:rPr>
              <w:fldChar w:fldCharType="separate"/>
            </w:r>
            <w:r w:rsidRPr="007560E5">
              <w:rPr>
                <w:rFonts w:ascii="Arial" w:hAnsi="Arial" w:cs="Arial"/>
              </w:rPr>
              <w:t>[9]</w:t>
            </w:r>
            <w:r w:rsidRPr="007560E5">
              <w:rPr>
                <w:rFonts w:ascii="Arial" w:hAnsi="Arial" w:cs="Arial"/>
              </w:rPr>
              <w:fldChar w:fldCharType="end"/>
            </w:r>
            <w:bookmarkEnd w:id="2"/>
            <w:r w:rsidRPr="007560E5">
              <w:rPr>
                <w:rFonts w:ascii="Arial" w:hAnsi="Arial" w:cs="Arial"/>
              </w:rPr>
              <w:t xml:space="preserve"> </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50D93F" w14:textId="77777777" w:rsidR="00335E24" w:rsidRPr="007560E5" w:rsidRDefault="00335E24" w:rsidP="00BE476F">
            <w:pPr>
              <w:rPr>
                <w:rFonts w:ascii="Arial" w:hAnsi="Arial" w:cs="Arial"/>
              </w:rPr>
            </w:pPr>
            <w:r w:rsidRPr="007560E5">
              <w:rPr>
                <w:rFonts w:ascii="Arial" w:hAnsi="Arial" w:cs="Arial"/>
              </w:rPr>
              <w:t>4.1.Үүрэг хүлээгчдийг тодорхойлсон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AAFD09" w14:textId="77777777" w:rsidR="00335E24" w:rsidRPr="007560E5" w:rsidRDefault="00335E24" w:rsidP="00BE476F">
            <w:pPr>
              <w:rPr>
                <w:rFonts w:ascii="Arial" w:hAnsi="Arial" w:cs="Arial"/>
              </w:rPr>
            </w:pPr>
            <w:r w:rsidRPr="007560E5">
              <w:rPr>
                <w:rFonts w:ascii="Arial" w:hAnsi="Arial" w:cs="Arial"/>
              </w:rPr>
              <w:t> 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BA101F" w14:textId="486F82D6" w:rsidR="00335E24" w:rsidRPr="007560E5" w:rsidRDefault="00335E24" w:rsidP="00BE476F">
            <w:pPr>
              <w:rPr>
                <w:rFonts w:ascii="Arial" w:hAnsi="Arial" w:cs="Arial"/>
              </w:rPr>
            </w:pPr>
            <w:r w:rsidRPr="007560E5">
              <w:rPr>
                <w:rFonts w:ascii="Arial" w:hAnsi="Arial" w:cs="Arial"/>
              </w:rPr>
              <w:t> </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09448A"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507A7261" w14:textId="77777777" w:rsidTr="00335E24">
        <w:trPr>
          <w:cantSplit/>
          <w:trHeight w:val="360"/>
          <w:tblCellSpacing w:w="0" w:type="dxa"/>
        </w:trPr>
        <w:tc>
          <w:tcPr>
            <w:tcW w:w="212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2787B5" w14:textId="77777777" w:rsidR="00335E24" w:rsidRPr="007560E5" w:rsidRDefault="00335E24" w:rsidP="00BE476F">
            <w:pPr>
              <w:rPr>
                <w:rFonts w:ascii="Arial" w:hAnsi="Arial" w:cs="Arial"/>
              </w:rPr>
            </w:pPr>
            <w:r w:rsidRPr="007560E5">
              <w:rPr>
                <w:rFonts w:ascii="Arial" w:hAnsi="Arial" w:cs="Arial"/>
              </w:rPr>
              <w:t>5.Жендэрийн</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8DEA85" w14:textId="77777777" w:rsidR="00335E24" w:rsidRPr="007560E5" w:rsidRDefault="00335E24" w:rsidP="00BE476F">
            <w:pPr>
              <w:rPr>
                <w:rFonts w:ascii="Arial" w:hAnsi="Arial" w:cs="Arial"/>
              </w:rPr>
            </w:pPr>
            <w:r w:rsidRPr="007560E5">
              <w:rPr>
                <w:rFonts w:ascii="Arial" w:hAnsi="Arial" w:cs="Arial"/>
              </w:rPr>
              <w:t>5.1.Жендэрийн үзэл баримтлалыг тусгасан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6AB9E6" w14:textId="3BF2568E" w:rsidR="00335E24" w:rsidRPr="007560E5" w:rsidRDefault="00335E24" w:rsidP="00BE476F">
            <w:pPr>
              <w:rPr>
                <w:rFonts w:ascii="Arial" w:hAnsi="Arial" w:cs="Arial"/>
              </w:rPr>
            </w:pPr>
            <w:r w:rsidRPr="007560E5">
              <w:rPr>
                <w:rFonts w:ascii="Arial" w:hAnsi="Arial" w:cs="Arial"/>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6A6E45" w14:textId="0B1272FB" w:rsidR="00335E24" w:rsidRPr="007560E5" w:rsidRDefault="002C54FB" w:rsidP="00BE476F">
            <w:pPr>
              <w:rPr>
                <w:rFonts w:ascii="Arial" w:hAnsi="Arial" w:cs="Arial"/>
              </w:rPr>
            </w:pPr>
            <w:r w:rsidRPr="007560E5">
              <w:rPr>
                <w:rFonts w:ascii="Arial" w:hAnsi="Arial" w:cs="Arial"/>
              </w:rPr>
              <w:t>Үгүй</w:t>
            </w:r>
            <w:r w:rsidR="00335E24" w:rsidRPr="007560E5">
              <w:rPr>
                <w:rFonts w:ascii="Arial" w:hAnsi="Arial" w:cs="Arial"/>
              </w:rPr>
              <w:t> </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150C01"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19B2770C" w14:textId="77777777" w:rsidTr="00335E24">
        <w:trPr>
          <w:cantSplit/>
          <w:trHeight w:val="6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82E249" w14:textId="77777777" w:rsidR="00335E24" w:rsidRPr="007560E5" w:rsidRDefault="00335E24" w:rsidP="00BE476F">
            <w:pPr>
              <w:rPr>
                <w:rFonts w:ascii="Arial" w:hAnsi="Arial" w:cs="Arial"/>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2FC557" w14:textId="77777777" w:rsidR="00335E24" w:rsidRPr="007560E5" w:rsidRDefault="00335E24" w:rsidP="00BE476F">
            <w:pPr>
              <w:rPr>
                <w:rFonts w:ascii="Arial" w:hAnsi="Arial" w:cs="Arial"/>
              </w:rPr>
            </w:pPr>
            <w:r w:rsidRPr="007560E5">
              <w:rPr>
                <w:rFonts w:ascii="Arial" w:hAnsi="Arial" w:cs="Arial"/>
              </w:rPr>
              <w:t>5.2.Эрэгтэй, эмэгтэй хүний тэгш эрх, тэгш боломж, тэгш хандлагын баталгааг бүрдүүлэх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B264A3" w14:textId="07A789C9" w:rsidR="00335E24" w:rsidRPr="007560E5" w:rsidRDefault="00335E24" w:rsidP="00BE476F">
            <w:pPr>
              <w:rPr>
                <w:rFonts w:ascii="Arial" w:hAnsi="Arial" w:cs="Arial"/>
              </w:rPr>
            </w:pPr>
            <w:r w:rsidRPr="007560E5">
              <w:rPr>
                <w:rFonts w:ascii="Arial" w:hAnsi="Arial" w:cs="Arial"/>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CB8660" w14:textId="3D086F6D" w:rsidR="00335E24" w:rsidRPr="007560E5" w:rsidRDefault="00335E24" w:rsidP="00BE476F">
            <w:pPr>
              <w:rPr>
                <w:rFonts w:ascii="Arial" w:hAnsi="Arial" w:cs="Arial"/>
              </w:rPr>
            </w:pPr>
            <w:r w:rsidRPr="007560E5">
              <w:rPr>
                <w:rFonts w:ascii="Arial" w:hAnsi="Arial" w:cs="Arial"/>
              </w:rPr>
              <w:t> </w:t>
            </w:r>
            <w:r w:rsidR="002C54FB" w:rsidRPr="007560E5">
              <w:rPr>
                <w:rFonts w:ascii="Arial" w:hAnsi="Arial" w:cs="Arial"/>
              </w:rPr>
              <w:t>Үгүй</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EEDD73" w14:textId="77777777" w:rsidR="00335E24" w:rsidRPr="007560E5" w:rsidRDefault="00335E24" w:rsidP="00BE476F">
            <w:pPr>
              <w:rPr>
                <w:rFonts w:ascii="Arial" w:hAnsi="Arial" w:cs="Arial"/>
              </w:rPr>
            </w:pPr>
            <w:r w:rsidRPr="007560E5">
              <w:rPr>
                <w:rFonts w:ascii="Arial" w:hAnsi="Arial" w:cs="Arial"/>
              </w:rPr>
              <w:t> </w:t>
            </w:r>
          </w:p>
        </w:tc>
      </w:tr>
    </w:tbl>
    <w:p w14:paraId="6E8DBAE8" w14:textId="77777777" w:rsidR="00335E24" w:rsidRPr="007560E5" w:rsidRDefault="00335E24" w:rsidP="00BE476F">
      <w:pPr>
        <w:jc w:val="right"/>
        <w:rPr>
          <w:rFonts w:ascii="Arial" w:hAnsi="Arial" w:cs="Arial"/>
        </w:rPr>
      </w:pPr>
      <w:r w:rsidRPr="007560E5">
        <w:rPr>
          <w:rFonts w:ascii="Arial" w:hAnsi="Arial" w:cs="Arial"/>
        </w:rPr>
        <w:t> </w:t>
      </w:r>
    </w:p>
    <w:p w14:paraId="4E485549" w14:textId="77777777" w:rsidR="00335E24" w:rsidRPr="007560E5" w:rsidRDefault="00335E24" w:rsidP="00BE476F">
      <w:pPr>
        <w:ind w:firstLine="720"/>
        <w:jc w:val="right"/>
        <w:rPr>
          <w:rFonts w:ascii="Arial" w:eastAsiaTheme="minorEastAsia" w:hAnsi="Arial" w:cs="Arial"/>
        </w:rPr>
      </w:pPr>
      <w:r w:rsidRPr="007560E5">
        <w:rPr>
          <w:rFonts w:ascii="Arial" w:eastAsiaTheme="minorEastAsia" w:hAnsi="Arial" w:cs="Arial"/>
        </w:rPr>
        <w:t>Хүснэгт 2</w:t>
      </w:r>
    </w:p>
    <w:p w14:paraId="47FCA6DD" w14:textId="77777777" w:rsidR="00335E24" w:rsidRPr="007560E5" w:rsidRDefault="00335E24" w:rsidP="00BE476F">
      <w:pPr>
        <w:ind w:firstLine="720"/>
        <w:jc w:val="center"/>
        <w:rPr>
          <w:rFonts w:ascii="Arial" w:eastAsiaTheme="minorEastAsia" w:hAnsi="Arial" w:cs="Arial"/>
        </w:rPr>
      </w:pPr>
      <w:r w:rsidRPr="007560E5">
        <w:rPr>
          <w:rFonts w:ascii="Arial" w:eastAsiaTheme="minorEastAsia" w:hAnsi="Arial" w:cs="Arial"/>
        </w:rPr>
        <w:t>ЭДИЙН ЗАСАГТ ҮЗҮҮЛЭХ ҮР НӨЛӨӨ</w:t>
      </w:r>
    </w:p>
    <w:p w14:paraId="13460111" w14:textId="77777777" w:rsidR="00140DA6" w:rsidRPr="007560E5" w:rsidRDefault="00140DA6" w:rsidP="00BE476F">
      <w:pPr>
        <w:ind w:firstLine="720"/>
        <w:jc w:val="center"/>
        <w:rPr>
          <w:rFonts w:ascii="Arial" w:eastAsiaTheme="minorEastAsia" w:hAnsi="Arial" w:cs="Arial"/>
        </w:rPr>
      </w:pP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3"/>
        <w:gridCol w:w="4020"/>
        <w:gridCol w:w="1117"/>
        <w:gridCol w:w="1114"/>
        <w:gridCol w:w="1246"/>
      </w:tblGrid>
      <w:tr w:rsidR="00E6236A" w:rsidRPr="007560E5" w14:paraId="6CAE7ADD" w14:textId="77777777" w:rsidTr="00E123A6">
        <w:trPr>
          <w:cantSplit/>
          <w:tblCellSpacing w:w="0" w:type="dxa"/>
        </w:trPr>
        <w:tc>
          <w:tcPr>
            <w:tcW w:w="2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9A41DA" w14:textId="37A336C7" w:rsidR="00335E24" w:rsidRPr="007560E5" w:rsidRDefault="00335E24" w:rsidP="00BE476F">
            <w:pPr>
              <w:rPr>
                <w:rFonts w:ascii="Arial" w:hAnsi="Arial" w:cs="Arial"/>
                <w:lang w:val="mn-MN"/>
              </w:rPr>
            </w:pPr>
            <w:r w:rsidRPr="007560E5">
              <w:rPr>
                <w:rFonts w:ascii="Arial" w:hAnsi="Arial" w:cs="Arial"/>
              </w:rPr>
              <w:t>Үзүүлэх үр</w:t>
            </w:r>
            <w:r w:rsidR="00E123A6" w:rsidRPr="007560E5">
              <w:rPr>
                <w:rFonts w:ascii="Arial" w:hAnsi="Arial" w:cs="Arial"/>
                <w:lang w:val="mn-MN"/>
              </w:rPr>
              <w:t xml:space="preserve"> нөлөө</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DD32AB" w14:textId="77777777" w:rsidR="00335E24" w:rsidRPr="007560E5" w:rsidRDefault="00335E24" w:rsidP="00BE476F">
            <w:pPr>
              <w:rPr>
                <w:rFonts w:ascii="Arial" w:hAnsi="Arial" w:cs="Arial"/>
              </w:rPr>
            </w:pPr>
            <w:r w:rsidRPr="007560E5">
              <w:rPr>
                <w:rFonts w:ascii="Arial" w:hAnsi="Arial" w:cs="Arial"/>
              </w:rPr>
              <w:t> </w:t>
            </w:r>
          </w:p>
        </w:tc>
        <w:tc>
          <w:tcPr>
            <w:tcW w:w="2231"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EDA83B" w14:textId="77777777" w:rsidR="00335E24" w:rsidRPr="007560E5" w:rsidRDefault="00335E24" w:rsidP="00BE476F">
            <w:pPr>
              <w:rPr>
                <w:rFonts w:ascii="Arial" w:hAnsi="Arial" w:cs="Arial"/>
              </w:rPr>
            </w:pPr>
            <w:r w:rsidRPr="007560E5">
              <w:rPr>
                <w:rFonts w:ascii="Arial" w:hAnsi="Arial" w:cs="Arial"/>
              </w:rPr>
              <w:t>Хариулт</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5BBEAB" w14:textId="77777777" w:rsidR="00335E24" w:rsidRPr="007560E5" w:rsidRDefault="00335E24" w:rsidP="00BE476F">
            <w:pPr>
              <w:rPr>
                <w:rFonts w:ascii="Arial" w:hAnsi="Arial" w:cs="Arial"/>
              </w:rPr>
            </w:pPr>
            <w:r w:rsidRPr="007560E5">
              <w:rPr>
                <w:rFonts w:ascii="Arial" w:hAnsi="Arial" w:cs="Arial"/>
              </w:rPr>
              <w:t>Тайлбар</w:t>
            </w:r>
          </w:p>
        </w:tc>
      </w:tr>
      <w:tr w:rsidR="00E6236A" w:rsidRPr="007560E5" w14:paraId="60F4C598" w14:textId="77777777" w:rsidTr="00E123A6">
        <w:trPr>
          <w:cantSplit/>
          <w:trHeight w:val="420"/>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AC5AD4" w14:textId="77777777" w:rsidR="00335E24" w:rsidRPr="007560E5" w:rsidRDefault="00335E24" w:rsidP="00BE476F">
            <w:pPr>
              <w:rPr>
                <w:rFonts w:ascii="Arial" w:hAnsi="Arial" w:cs="Arial"/>
              </w:rPr>
            </w:pPr>
            <w:r w:rsidRPr="007560E5">
              <w:rPr>
                <w:rFonts w:ascii="Arial" w:hAnsi="Arial" w:cs="Arial"/>
              </w:rPr>
              <w:t>1.Дэлхийн зах зээл дээр өрсөлдөх чадвар</w:t>
            </w:r>
          </w:p>
        </w:tc>
        <w:tc>
          <w:tcPr>
            <w:tcW w:w="402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25829B" w14:textId="77777777" w:rsidR="00335E24" w:rsidRPr="007560E5" w:rsidRDefault="00335E24" w:rsidP="00BE476F">
            <w:pPr>
              <w:rPr>
                <w:rFonts w:ascii="Arial" w:hAnsi="Arial" w:cs="Arial"/>
              </w:rPr>
            </w:pPr>
            <w:r w:rsidRPr="007560E5">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105D6E" w14:textId="77997D6F" w:rsidR="00335E24" w:rsidRPr="007560E5" w:rsidRDefault="00335E24"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DD3F2C" w14:textId="566E0335" w:rsidR="00335E24" w:rsidRPr="007560E5" w:rsidRDefault="00335E24"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CD3847"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4323C3F5" w14:textId="77777777" w:rsidTr="00E123A6">
        <w:trPr>
          <w:cantSplit/>
          <w:trHeight w:val="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4D5533" w14:textId="77777777" w:rsidR="00335E24" w:rsidRPr="007560E5" w:rsidRDefault="00335E24" w:rsidP="00BE476F">
            <w:pPr>
              <w:rPr>
                <w:rFonts w:ascii="Arial"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5E78" w14:textId="77777777" w:rsidR="00335E24" w:rsidRPr="007560E5" w:rsidRDefault="00335E24" w:rsidP="00BE476F">
            <w:pPr>
              <w:rPr>
                <w:rFonts w:ascii="Arial" w:hAnsi="Arial" w:cs="Arial"/>
              </w:rPr>
            </w:pP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96EC5F" w14:textId="6A1EC25E" w:rsidR="00335E24" w:rsidRPr="007560E5" w:rsidRDefault="00335E24"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F6DCFD" w14:textId="3913875C" w:rsidR="00335E24" w:rsidRPr="007560E5" w:rsidRDefault="00335E24"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88C614"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6C46970B" w14:textId="77777777" w:rsidTr="00E123A6">
        <w:trPr>
          <w:cantSplit/>
          <w:trHeight w:val="7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216DE9" w14:textId="77777777" w:rsidR="00335E24" w:rsidRPr="007560E5" w:rsidRDefault="00335E24"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8270AA" w14:textId="77777777" w:rsidR="00335E24" w:rsidRPr="007560E5" w:rsidRDefault="00335E24" w:rsidP="00BE476F">
            <w:pPr>
              <w:rPr>
                <w:rFonts w:ascii="Arial" w:hAnsi="Arial" w:cs="Arial"/>
              </w:rPr>
            </w:pPr>
            <w:r w:rsidRPr="007560E5">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290E9C" w14:textId="3C2B3019" w:rsidR="00335E24" w:rsidRPr="007560E5" w:rsidRDefault="00335E24"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226365" w14:textId="274B5452" w:rsidR="00335E24"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4BE2C0" w14:textId="1F4DD770" w:rsidR="00335E24" w:rsidRPr="007560E5" w:rsidRDefault="00335E24" w:rsidP="00BE476F">
            <w:pPr>
              <w:rPr>
                <w:rFonts w:ascii="Arial" w:hAnsi="Arial" w:cs="Arial"/>
                <w:lang w:val="mn-MN"/>
              </w:rPr>
            </w:pPr>
          </w:p>
        </w:tc>
      </w:tr>
      <w:tr w:rsidR="00E6236A" w:rsidRPr="007560E5" w14:paraId="5A87F85B" w14:textId="77777777" w:rsidTr="00E123A6">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1D8325" w14:textId="77777777" w:rsidR="00335E24" w:rsidRPr="007560E5" w:rsidRDefault="00335E24"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3D0FE9" w14:textId="77777777" w:rsidR="00335E24" w:rsidRPr="007560E5" w:rsidRDefault="00335E24" w:rsidP="00BE476F">
            <w:pPr>
              <w:rPr>
                <w:rFonts w:ascii="Arial" w:hAnsi="Arial" w:cs="Arial"/>
              </w:rPr>
            </w:pPr>
            <w:r w:rsidRPr="007560E5">
              <w:rPr>
                <w:rFonts w:ascii="Arial" w:hAnsi="Arial" w:cs="Arial"/>
              </w:rPr>
              <w:t>1.3.Дэлхийн зах зээл дээрх таагүй нөлөөллийг монголын зах зээлд орж ирэхээс хамгаалахад нөлөөлж чадах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984605" w14:textId="5D57CD8E" w:rsidR="00335E24" w:rsidRPr="007560E5" w:rsidRDefault="00335E24"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C308A2" w14:textId="3460B9DB" w:rsidR="00335E24"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2EE806"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34480074" w14:textId="77777777" w:rsidTr="00E123A6">
        <w:trPr>
          <w:cantSplit/>
          <w:trHeight w:val="46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4FB485" w14:textId="77777777" w:rsidR="00335E24" w:rsidRPr="007560E5" w:rsidRDefault="00335E24" w:rsidP="00BE476F">
            <w:pPr>
              <w:rPr>
                <w:rFonts w:ascii="Arial" w:hAnsi="Arial" w:cs="Arial"/>
              </w:rPr>
            </w:pPr>
            <w:r w:rsidRPr="007560E5">
              <w:rPr>
                <w:rFonts w:ascii="Arial" w:hAnsi="Arial" w:cs="Arial"/>
              </w:rPr>
              <w:t>2.Дотоодын зах зээлийн өрсөлдөх чадвар болон тогтвортой байдал</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CD16A6" w14:textId="77777777" w:rsidR="00335E24" w:rsidRPr="007560E5" w:rsidRDefault="00335E24" w:rsidP="00BE476F">
            <w:pPr>
              <w:rPr>
                <w:rFonts w:ascii="Arial" w:hAnsi="Arial" w:cs="Arial"/>
              </w:rPr>
            </w:pPr>
            <w:r w:rsidRPr="007560E5">
              <w:rPr>
                <w:rFonts w:ascii="Arial" w:hAnsi="Arial" w:cs="Arial"/>
              </w:rPr>
              <w:t>2.1.Хэрэглэгчдийн шийдвэр гаргах боломжийг бууруулах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EAD153" w14:textId="4A487832" w:rsidR="00335E24" w:rsidRPr="007560E5" w:rsidRDefault="00335E24"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6D09A9" w14:textId="5937E2AA" w:rsidR="00335E24" w:rsidRPr="007560E5" w:rsidRDefault="00335E24"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186E30"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3BE3968E" w14:textId="77777777" w:rsidTr="00E123A6">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4633E3" w14:textId="77777777" w:rsidR="00335E24" w:rsidRPr="007560E5" w:rsidRDefault="00335E24"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416BD3" w14:textId="77777777" w:rsidR="00335E24" w:rsidRPr="007560E5" w:rsidRDefault="00335E24" w:rsidP="00BE476F">
            <w:pPr>
              <w:rPr>
                <w:rFonts w:ascii="Arial" w:hAnsi="Arial" w:cs="Arial"/>
              </w:rPr>
            </w:pPr>
            <w:r w:rsidRPr="007560E5">
              <w:rPr>
                <w:rFonts w:ascii="Arial" w:hAnsi="Arial" w:cs="Arial"/>
              </w:rPr>
              <w:t>2.2.Хязгаарлагдмал өрсөлдөөний улмаас үнийн хөөрөгдлийг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D247C1" w14:textId="5988EF87" w:rsidR="00335E24" w:rsidRPr="007560E5" w:rsidRDefault="00335E24"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17A99A" w14:textId="7559E6D4" w:rsidR="00335E24" w:rsidRPr="007560E5" w:rsidRDefault="00335E24"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D267C3"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24238E51" w14:textId="77777777" w:rsidTr="00E123A6">
        <w:trPr>
          <w:cantSplit/>
          <w:trHeight w:val="7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13A306" w14:textId="77777777" w:rsidR="00335E24" w:rsidRPr="007560E5" w:rsidRDefault="00335E24"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61E40F" w14:textId="77777777" w:rsidR="00335E24" w:rsidRPr="007560E5" w:rsidRDefault="00335E24" w:rsidP="00BE476F">
            <w:pPr>
              <w:rPr>
                <w:rFonts w:ascii="Arial" w:hAnsi="Arial" w:cs="Arial"/>
              </w:rPr>
            </w:pPr>
            <w:r w:rsidRPr="007560E5">
              <w:rPr>
                <w:rFonts w:ascii="Arial" w:hAnsi="Arial" w:cs="Arial"/>
              </w:rPr>
              <w:t>2.3.Зах зээлд шинээр орж ирж байгаа аж ахуйн нэгжид бэрхшээл, хүндрэл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770D36" w14:textId="0349CB28" w:rsidR="00335E24" w:rsidRPr="007560E5" w:rsidRDefault="00335E24"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428A8A" w14:textId="6730F02C" w:rsidR="00335E24" w:rsidRPr="007560E5" w:rsidRDefault="00335E24"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C99344"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1E524691" w14:textId="77777777" w:rsidTr="00E123A6">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78183" w14:textId="77777777" w:rsidR="00335E24" w:rsidRPr="007560E5" w:rsidRDefault="00335E24"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D02807" w14:textId="77777777" w:rsidR="00335E24" w:rsidRPr="007560E5" w:rsidRDefault="00335E24" w:rsidP="00BE476F">
            <w:pPr>
              <w:rPr>
                <w:rFonts w:ascii="Arial" w:hAnsi="Arial" w:cs="Arial"/>
              </w:rPr>
            </w:pPr>
            <w:r w:rsidRPr="007560E5">
              <w:rPr>
                <w:rFonts w:ascii="Arial" w:hAnsi="Arial" w:cs="Arial"/>
              </w:rPr>
              <w:t>2.4.Зах зээлд шинээр монополийг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79C592E" w14:textId="0FE5F08B" w:rsidR="00335E24" w:rsidRPr="007560E5" w:rsidRDefault="00335E24"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1612E0" w14:textId="41037C06" w:rsidR="00335E24" w:rsidRPr="007560E5" w:rsidRDefault="00335E24"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DEFB0E"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742CF3EB" w14:textId="77777777" w:rsidTr="00E123A6">
        <w:trPr>
          <w:cantSplit/>
          <w:trHeight w:val="40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69F387" w14:textId="77777777" w:rsidR="00335E24" w:rsidRPr="007560E5" w:rsidRDefault="00335E24" w:rsidP="00BE476F">
            <w:pPr>
              <w:rPr>
                <w:rFonts w:ascii="Arial" w:hAnsi="Arial" w:cs="Arial"/>
              </w:rPr>
            </w:pPr>
            <w:r w:rsidRPr="007560E5">
              <w:rPr>
                <w:rFonts w:ascii="Arial" w:hAnsi="Arial" w:cs="Arial"/>
              </w:rPr>
              <w:t>3.Аж ахуйн нэгжийн үйлдвэрлэлийн болон захиргааны зардал</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B06D7D" w14:textId="77777777" w:rsidR="00335E24" w:rsidRPr="007560E5" w:rsidRDefault="00335E24" w:rsidP="00BE476F">
            <w:pPr>
              <w:rPr>
                <w:rFonts w:ascii="Arial" w:hAnsi="Arial" w:cs="Arial"/>
              </w:rPr>
            </w:pPr>
            <w:r w:rsidRPr="007560E5">
              <w:rPr>
                <w:rFonts w:ascii="Arial" w:hAnsi="Arial" w:cs="Arial"/>
              </w:rPr>
              <w:t>3.1.Зохицуулалтын хувилбарыг хэрэгжүүлснээр аж ахуйн нэгжид шинээр зардал үүсэх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654061" w14:textId="18E3A661" w:rsidR="00335E24" w:rsidRPr="007560E5" w:rsidRDefault="00335E24"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63BFA1" w14:textId="707286BD" w:rsidR="00335E24" w:rsidRPr="007560E5" w:rsidRDefault="00335E24"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BB36AA"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3671C175" w14:textId="77777777" w:rsidTr="00E123A6">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67F3F"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9C7DE9" w14:textId="77777777" w:rsidR="00E123A6" w:rsidRPr="007560E5" w:rsidRDefault="00E123A6" w:rsidP="00BE476F">
            <w:pPr>
              <w:rPr>
                <w:rFonts w:ascii="Arial" w:hAnsi="Arial" w:cs="Arial"/>
              </w:rPr>
            </w:pPr>
            <w:r w:rsidRPr="007560E5">
              <w:rPr>
                <w:rFonts w:ascii="Arial" w:hAnsi="Arial" w:cs="Arial"/>
              </w:rPr>
              <w:t>3.2.Санхүүжилтийн эх үүсвэр олж авахад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972E62" w14:textId="7D7B5E80"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DB3E2B" w14:textId="3FD355EC"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ECC5EC" w14:textId="26D0CC35" w:rsidR="00E123A6" w:rsidRPr="007560E5" w:rsidRDefault="00E123A6" w:rsidP="00BE476F">
            <w:pPr>
              <w:rPr>
                <w:rFonts w:ascii="Arial" w:hAnsi="Arial" w:cs="Arial"/>
              </w:rPr>
            </w:pPr>
          </w:p>
        </w:tc>
      </w:tr>
      <w:tr w:rsidR="00E6236A" w:rsidRPr="007560E5" w14:paraId="1B92BFEE" w14:textId="77777777" w:rsidTr="00E123A6">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176D5C"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CB43AE" w14:textId="77777777" w:rsidR="00E123A6" w:rsidRPr="007560E5" w:rsidRDefault="00E123A6" w:rsidP="00BE476F">
            <w:pPr>
              <w:rPr>
                <w:rFonts w:ascii="Arial" w:hAnsi="Arial" w:cs="Arial"/>
              </w:rPr>
            </w:pPr>
            <w:r w:rsidRPr="007560E5">
              <w:rPr>
                <w:rFonts w:ascii="Arial" w:hAnsi="Arial" w:cs="Arial"/>
              </w:rPr>
              <w:t>3.3.Зах зээлээс тодорхой бараа бүтээгдэхүүнийг худалдан авахад хүргэх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F03B35" w14:textId="23D1CA72"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1C47A9" w14:textId="49108458"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F5C4FC"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4DD606ED"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D9D2C4"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77AA15" w14:textId="77777777" w:rsidR="00E123A6" w:rsidRPr="007560E5" w:rsidRDefault="00E123A6" w:rsidP="00BE476F">
            <w:pPr>
              <w:rPr>
                <w:rFonts w:ascii="Arial" w:hAnsi="Arial" w:cs="Arial"/>
              </w:rPr>
            </w:pPr>
            <w:r w:rsidRPr="007560E5">
              <w:rPr>
                <w:rFonts w:ascii="Arial" w:hAnsi="Arial" w:cs="Arial"/>
              </w:rPr>
              <w:t>3.4.Бараа бүтээгдэхүүний борлуулалтад ямар нэг хязгаарлалт, эсхүл хориг тавих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C4AB4A" w14:textId="42504E42"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EC108C" w14:textId="5EB8A4F8"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439C75"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2C139FA0"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D48472"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E9D4CB" w14:textId="77777777" w:rsidR="00E123A6" w:rsidRPr="007560E5" w:rsidRDefault="00E123A6" w:rsidP="00BE476F">
            <w:pPr>
              <w:rPr>
                <w:rFonts w:ascii="Arial" w:hAnsi="Arial" w:cs="Arial"/>
              </w:rPr>
            </w:pPr>
            <w:r w:rsidRPr="007560E5">
              <w:rPr>
                <w:rFonts w:ascii="Arial" w:hAnsi="Arial" w:cs="Arial"/>
              </w:rPr>
              <w:t>3.5.Аж ахуйн нэгжийг үйл ажиллагаагаа зогсооход хүргэх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953F3F" w14:textId="1DD70176"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A82302" w14:textId="788F12D1"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53FCBD"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3B3ED977" w14:textId="77777777" w:rsidTr="00E123A6">
        <w:trPr>
          <w:cantSplit/>
          <w:trHeight w:val="675"/>
          <w:tblCellSpacing w:w="0" w:type="dxa"/>
        </w:trPr>
        <w:tc>
          <w:tcPr>
            <w:tcW w:w="2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DF831D" w14:textId="77777777" w:rsidR="00E123A6" w:rsidRPr="007560E5" w:rsidRDefault="00E123A6" w:rsidP="00BE476F">
            <w:pPr>
              <w:rPr>
                <w:rFonts w:ascii="Arial" w:hAnsi="Arial" w:cs="Arial"/>
              </w:rPr>
            </w:pPr>
            <w:r w:rsidRPr="007560E5">
              <w:rPr>
                <w:rFonts w:ascii="Arial" w:hAnsi="Arial" w:cs="Arial"/>
              </w:rPr>
              <w:lastRenderedPageBreak/>
              <w:t>4.Мэдээлэх үүргийн улмаас үүсч байгаа захиргааны зардлын ачаалал</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B595AD" w14:textId="77777777" w:rsidR="00E123A6" w:rsidRPr="007560E5" w:rsidRDefault="00E123A6" w:rsidP="00BE476F">
            <w:pPr>
              <w:rPr>
                <w:rFonts w:ascii="Arial" w:hAnsi="Arial" w:cs="Arial"/>
              </w:rPr>
            </w:pPr>
            <w:r w:rsidRPr="007560E5">
              <w:rPr>
                <w:rFonts w:ascii="Arial" w:hAnsi="Arial" w:cs="Arial"/>
              </w:rPr>
              <w:t>4.1.Хуулийн этгээдэд захиргааны шинж чанартай нэмэлт зардал (Тухайлбал, мэдээлэх, тайлан гаргах г.м)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53BD2C8" w14:textId="6C162501"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1220B1" w14:textId="61E011C2"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7CFE91"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053F6D2E" w14:textId="77777777" w:rsidTr="00E123A6">
        <w:trPr>
          <w:cantSplit/>
          <w:trHeight w:val="64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298D6F" w14:textId="77777777" w:rsidR="00E123A6" w:rsidRPr="007560E5" w:rsidRDefault="00E123A6" w:rsidP="00BE476F">
            <w:pPr>
              <w:rPr>
                <w:rFonts w:ascii="Arial" w:hAnsi="Arial" w:cs="Arial"/>
              </w:rPr>
            </w:pPr>
            <w:r w:rsidRPr="007560E5">
              <w:rPr>
                <w:rFonts w:ascii="Arial" w:hAnsi="Arial" w:cs="Arial"/>
              </w:rPr>
              <w:t>5.Өмчлөх эрх</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23C80B" w14:textId="77777777" w:rsidR="00E123A6" w:rsidRPr="007560E5" w:rsidRDefault="00E123A6" w:rsidP="00BE476F">
            <w:pPr>
              <w:rPr>
                <w:rFonts w:ascii="Arial" w:hAnsi="Arial" w:cs="Arial"/>
              </w:rPr>
            </w:pPr>
            <w:r w:rsidRPr="007560E5">
              <w:rPr>
                <w:rFonts w:ascii="Arial" w:hAnsi="Arial" w:cs="Arial"/>
              </w:rPr>
              <w:t>5.1.Өмчлөх эрхийг (үл хөдлөх, хөдлөх эд хөрөнгө, эдийн бус баялаг зэргийг) хөндсөн зохицуулалт бий болох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BE3D6A" w14:textId="4F23B96F"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46E92B" w14:textId="2F36C191"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6BF268"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6E2F817D"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4C38AD"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27432E" w14:textId="77777777" w:rsidR="00E123A6" w:rsidRPr="007560E5" w:rsidRDefault="00E123A6" w:rsidP="00BE476F">
            <w:pPr>
              <w:rPr>
                <w:rFonts w:ascii="Arial" w:hAnsi="Arial" w:cs="Arial"/>
              </w:rPr>
            </w:pPr>
            <w:r w:rsidRPr="007560E5">
              <w:rPr>
                <w:rFonts w:ascii="Arial" w:hAnsi="Arial" w:cs="Arial"/>
              </w:rPr>
              <w:t>5.2.Өмчлөх эрх олж авах, шилжүүлэх болон хэрэгжүүлэхэд хязгаарлалт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48F8C8" w14:textId="149B1FCD"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7CC58F" w14:textId="13BEA22D"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B3BB91"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74E3871D" w14:textId="77777777" w:rsidTr="00E123A6">
        <w:trPr>
          <w:cantSplit/>
          <w:trHeight w:val="6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7941E"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4A188A" w14:textId="77777777" w:rsidR="00E123A6" w:rsidRPr="007560E5" w:rsidRDefault="00E123A6" w:rsidP="00BE476F">
            <w:pPr>
              <w:rPr>
                <w:rFonts w:ascii="Arial" w:hAnsi="Arial" w:cs="Arial"/>
              </w:rPr>
            </w:pPr>
            <w:r w:rsidRPr="007560E5">
              <w:rPr>
                <w:rFonts w:ascii="Arial" w:hAnsi="Arial" w:cs="Arial"/>
              </w:rPr>
              <w:t>5.3.Оюуны өмчийн (патент, барааны тэмдэг, зохиогчийн эрх зэрэг) эрхийг хөндсөн зохицуулалт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9C5793" w14:textId="6DD72069"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D87C8C" w14:textId="6F8917FD"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2EA7AE"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7D352C5C" w14:textId="77777777" w:rsidTr="00E123A6">
        <w:trPr>
          <w:cantSplit/>
          <w:trHeight w:val="360"/>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C3651F" w14:textId="77777777" w:rsidR="00E123A6" w:rsidRPr="007560E5" w:rsidRDefault="00E123A6" w:rsidP="00BE476F">
            <w:pPr>
              <w:rPr>
                <w:rFonts w:ascii="Arial" w:hAnsi="Arial" w:cs="Arial"/>
              </w:rPr>
            </w:pPr>
            <w:r w:rsidRPr="007560E5">
              <w:rPr>
                <w:rFonts w:ascii="Arial" w:hAnsi="Arial" w:cs="Arial"/>
              </w:rPr>
              <w:t>6.Инноваци болон судалгаа шинжилгээ</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0B48F9" w14:textId="77777777" w:rsidR="00E123A6" w:rsidRPr="007560E5" w:rsidRDefault="00E123A6" w:rsidP="00BE476F">
            <w:pPr>
              <w:rPr>
                <w:rFonts w:ascii="Arial" w:hAnsi="Arial" w:cs="Arial"/>
              </w:rPr>
            </w:pPr>
            <w:r w:rsidRPr="007560E5">
              <w:rPr>
                <w:rFonts w:ascii="Arial" w:hAnsi="Arial" w:cs="Arial"/>
              </w:rPr>
              <w:t>6.1.Судалгаа шинжилгээ, нээлт хийх, шинэ бүтээл гаргах асуудлыг дэмжих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FB7C2F" w14:textId="3FB08EC1"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D7D723" w14:textId="0FFAF6E4"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653F2B"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615B6C75" w14:textId="77777777" w:rsidTr="00E123A6">
        <w:trPr>
          <w:cantSplit/>
          <w:trHeight w:val="6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F3BA28"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3990BC" w14:textId="77777777" w:rsidR="00E123A6" w:rsidRPr="007560E5" w:rsidRDefault="00E123A6" w:rsidP="00BE476F">
            <w:pPr>
              <w:rPr>
                <w:rFonts w:ascii="Arial" w:hAnsi="Arial" w:cs="Arial"/>
              </w:rPr>
            </w:pPr>
            <w:r w:rsidRPr="007560E5">
              <w:rPr>
                <w:rFonts w:ascii="Arial" w:hAnsi="Arial" w:cs="Arial"/>
              </w:rPr>
              <w:t>6.2.Үйлдвэрлэлийн шинэ технологи болон шинэ бүтээгдэхүүн нэвтрүүлэх, дэлгэрүүлэхийг илүү хялбар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724E0B" w14:textId="087BD8C7"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28DC5A" w14:textId="2B8FD9EB"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9A5929"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37BF7C5C" w14:textId="77777777" w:rsidTr="00E123A6">
        <w:trPr>
          <w:cantSplit/>
          <w:trHeight w:val="22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5CBA4B" w14:textId="77777777" w:rsidR="00E123A6" w:rsidRPr="007560E5" w:rsidRDefault="00E123A6" w:rsidP="00BE476F">
            <w:pPr>
              <w:rPr>
                <w:rFonts w:ascii="Arial" w:hAnsi="Arial" w:cs="Arial"/>
              </w:rPr>
            </w:pPr>
            <w:r w:rsidRPr="007560E5">
              <w:rPr>
                <w:rFonts w:ascii="Arial" w:hAnsi="Arial" w:cs="Arial"/>
              </w:rPr>
              <w:t>7.Хэрэглэгч болон гэр бүлийн төсөв</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639766" w14:textId="77777777" w:rsidR="00E123A6" w:rsidRPr="007560E5" w:rsidRDefault="00E123A6" w:rsidP="00BE476F">
            <w:pPr>
              <w:rPr>
                <w:rFonts w:ascii="Arial" w:hAnsi="Arial" w:cs="Arial"/>
              </w:rPr>
            </w:pPr>
            <w:r w:rsidRPr="007560E5">
              <w:rPr>
                <w:rFonts w:ascii="Arial" w:hAnsi="Arial" w:cs="Arial"/>
              </w:rPr>
              <w:t>7.1.Хэрэглээний үнийн түвшинд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AB42130" w14:textId="6FB0C09E"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B69EF19" w14:textId="5A2448EE"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0688EC"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627A24E0" w14:textId="77777777" w:rsidTr="00E123A6">
        <w:trPr>
          <w:cantSplit/>
          <w:trHeight w:val="4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1298DB"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7EF5AF" w14:textId="77777777" w:rsidR="00E123A6" w:rsidRPr="007560E5" w:rsidRDefault="00E123A6" w:rsidP="00BE476F">
            <w:pPr>
              <w:rPr>
                <w:rFonts w:ascii="Arial" w:hAnsi="Arial" w:cs="Arial"/>
              </w:rPr>
            </w:pPr>
            <w:r w:rsidRPr="007560E5">
              <w:rPr>
                <w:rFonts w:ascii="Arial" w:hAnsi="Arial" w:cs="Arial"/>
              </w:rPr>
              <w:t>7.2.Хэрэглэгчдийн хувьд дотоодын зах зээлийг ашиглах боломж 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DA3F22B" w14:textId="56D0EE84"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58E5349" w14:textId="27BE717A"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1DCE25"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4389E087" w14:textId="77777777" w:rsidTr="00E123A6">
        <w:trPr>
          <w:cantSplit/>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E59180"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0B9319" w14:textId="77777777" w:rsidR="00E123A6" w:rsidRPr="007560E5" w:rsidRDefault="00E123A6" w:rsidP="00BE476F">
            <w:pPr>
              <w:rPr>
                <w:rFonts w:ascii="Arial" w:hAnsi="Arial" w:cs="Arial"/>
              </w:rPr>
            </w:pPr>
            <w:r w:rsidRPr="007560E5">
              <w:rPr>
                <w:rFonts w:ascii="Arial" w:hAnsi="Arial" w:cs="Arial"/>
              </w:rPr>
              <w:t>7.3.Хэрэглэгчдийн эрх ашигт нөлөөлөх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316F762" w14:textId="45BA14E9"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31D3827" w14:textId="56965727"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0009EE"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33F7F0A6" w14:textId="77777777" w:rsidTr="00E123A6">
        <w:trPr>
          <w:cantSplit/>
          <w:trHeight w:val="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77788E"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58AD70" w14:textId="77777777" w:rsidR="00E123A6" w:rsidRPr="007560E5" w:rsidRDefault="00E123A6" w:rsidP="00BE476F">
            <w:pPr>
              <w:rPr>
                <w:rFonts w:ascii="Arial" w:hAnsi="Arial" w:cs="Arial"/>
              </w:rPr>
            </w:pPr>
            <w:r w:rsidRPr="007560E5">
              <w:rPr>
                <w:rFonts w:ascii="Arial" w:hAnsi="Arial" w:cs="Arial"/>
              </w:rPr>
              <w:t>7.4.Хувь хүний/гэр бүлийн санхүүгийн байдалд (шууд буюу урт хугацааны туршид)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20270F6" w14:textId="3AA8C5E8"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B46DF3" w14:textId="285B1818"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EAE24A" w14:textId="56E49A45" w:rsidR="00E123A6" w:rsidRPr="007560E5" w:rsidRDefault="00E123A6" w:rsidP="00BE476F">
            <w:pPr>
              <w:rPr>
                <w:rFonts w:ascii="Arial" w:hAnsi="Arial" w:cs="Arial"/>
                <w:lang w:val="mn-MN"/>
              </w:rPr>
            </w:pPr>
          </w:p>
        </w:tc>
      </w:tr>
      <w:tr w:rsidR="00E6236A" w:rsidRPr="007560E5" w14:paraId="75AA2E8F" w14:textId="77777777" w:rsidTr="00E123A6">
        <w:trPr>
          <w:cantSplit/>
          <w:trHeight w:val="46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D7D9E2" w14:textId="77777777" w:rsidR="00E123A6" w:rsidRPr="007560E5" w:rsidRDefault="00E123A6" w:rsidP="00BE476F">
            <w:pPr>
              <w:rPr>
                <w:rFonts w:ascii="Arial" w:hAnsi="Arial" w:cs="Arial"/>
              </w:rPr>
            </w:pPr>
            <w:r w:rsidRPr="007560E5">
              <w:rPr>
                <w:rFonts w:ascii="Arial" w:hAnsi="Arial" w:cs="Arial"/>
              </w:rPr>
              <w:t>8.Тодорхой бүс нутаг, салбарууд</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CE9B2C" w14:textId="77777777" w:rsidR="00E123A6" w:rsidRPr="007560E5" w:rsidRDefault="00E123A6" w:rsidP="00BE476F">
            <w:pPr>
              <w:rPr>
                <w:rFonts w:ascii="Arial" w:hAnsi="Arial" w:cs="Arial"/>
              </w:rPr>
            </w:pPr>
            <w:r w:rsidRPr="007560E5">
              <w:rPr>
                <w:rFonts w:ascii="Arial" w:hAnsi="Arial" w:cs="Arial"/>
              </w:rPr>
              <w:t>8.1.Тодорхой бүс нутагт буюу тодорхой нэг чиглэлд ажлын байрыг шинээр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923F2A7" w14:textId="4CCFD7CA"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320BA52" w14:textId="32805AAC"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98CAD4"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565F0620" w14:textId="77777777" w:rsidTr="00E123A6">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9146B"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211912" w14:textId="77777777" w:rsidR="00E123A6" w:rsidRPr="007560E5" w:rsidRDefault="00E123A6" w:rsidP="00BE476F">
            <w:pPr>
              <w:rPr>
                <w:rFonts w:ascii="Arial" w:hAnsi="Arial" w:cs="Arial"/>
              </w:rPr>
            </w:pPr>
            <w:r w:rsidRPr="007560E5">
              <w:rPr>
                <w:rFonts w:ascii="Arial" w:hAnsi="Arial" w:cs="Arial"/>
              </w:rPr>
              <w:t>8.2.Тодорхой бүс нутагт буюу тодорхой нэг чиглэлд ажлын байр багасгах чиглэлээр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5CBBD54" w14:textId="0D804923"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42B07AB" w14:textId="012349F0"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D22840"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2DFC1EAA"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7AE287"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5113E9" w14:textId="77777777" w:rsidR="00E123A6" w:rsidRPr="007560E5" w:rsidRDefault="00E123A6" w:rsidP="00BE476F">
            <w:pPr>
              <w:rPr>
                <w:rFonts w:ascii="Arial" w:hAnsi="Arial" w:cs="Arial"/>
              </w:rPr>
            </w:pPr>
            <w:r w:rsidRPr="007560E5">
              <w:rPr>
                <w:rFonts w:ascii="Arial" w:hAnsi="Arial" w:cs="Arial"/>
              </w:rPr>
              <w:t>8.3.Жижиг, дунд үйлдвэр, эсхүл аль нэг салбарт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8759454" w14:textId="1B837C59"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1C84DAF" w14:textId="05F5C7AC" w:rsidR="00E123A6" w:rsidRPr="007560E5" w:rsidRDefault="00E123A6"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590405" w14:textId="1AFF2561" w:rsidR="00E123A6" w:rsidRPr="007560E5" w:rsidRDefault="00E123A6" w:rsidP="00BE476F">
            <w:pPr>
              <w:rPr>
                <w:rFonts w:ascii="Arial" w:hAnsi="Arial" w:cs="Arial"/>
                <w:lang w:val="mn-MN"/>
              </w:rPr>
            </w:pPr>
            <w:r w:rsidRPr="007560E5">
              <w:rPr>
                <w:rFonts w:ascii="Arial" w:hAnsi="Arial" w:cs="Arial"/>
              </w:rPr>
              <w:t> </w:t>
            </w:r>
          </w:p>
        </w:tc>
      </w:tr>
      <w:tr w:rsidR="00E6236A" w:rsidRPr="007560E5" w14:paraId="2103C687" w14:textId="77777777" w:rsidTr="00E123A6">
        <w:trPr>
          <w:cantSplit/>
          <w:trHeight w:val="240"/>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313A7F" w14:textId="77777777" w:rsidR="00E123A6" w:rsidRPr="007560E5" w:rsidRDefault="00E123A6" w:rsidP="00BE476F">
            <w:pPr>
              <w:rPr>
                <w:rFonts w:ascii="Arial" w:hAnsi="Arial" w:cs="Arial"/>
              </w:rPr>
            </w:pPr>
            <w:r w:rsidRPr="007560E5">
              <w:rPr>
                <w:rFonts w:ascii="Arial" w:hAnsi="Arial" w:cs="Arial"/>
              </w:rPr>
              <w:t>9.Төрийн захиргааны байгууллага</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9DF2B4" w14:textId="77777777" w:rsidR="00E123A6" w:rsidRPr="007560E5" w:rsidRDefault="00E123A6" w:rsidP="00BE476F">
            <w:pPr>
              <w:rPr>
                <w:rFonts w:ascii="Arial" w:hAnsi="Arial" w:cs="Arial"/>
              </w:rPr>
            </w:pPr>
            <w:r w:rsidRPr="007560E5">
              <w:rPr>
                <w:rFonts w:ascii="Arial" w:hAnsi="Arial" w:cs="Arial"/>
              </w:rPr>
              <w:t>9.1.Улсын төсөвт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174B1B2" w14:textId="03D06014"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4D1A606" w14:textId="3D66E948"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DAFC09"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2309D847" w14:textId="77777777" w:rsidTr="00E123A6">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E3FA0B"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FC3909" w14:textId="77777777" w:rsidR="00E123A6" w:rsidRPr="007560E5" w:rsidRDefault="00E123A6" w:rsidP="00BE476F">
            <w:pPr>
              <w:rPr>
                <w:rFonts w:ascii="Arial" w:hAnsi="Arial" w:cs="Arial"/>
              </w:rPr>
            </w:pPr>
            <w:r w:rsidRPr="007560E5">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324DB3A" w14:textId="3B0C05F4"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7FAE217" w14:textId="0C9517BD"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C051AB"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6D5D57FE" w14:textId="77777777" w:rsidTr="00E123A6">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BAD663"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BF6F73" w14:textId="77777777" w:rsidR="00E123A6" w:rsidRPr="007560E5" w:rsidRDefault="00E123A6" w:rsidP="00BE476F">
            <w:pPr>
              <w:rPr>
                <w:rFonts w:ascii="Arial" w:hAnsi="Arial" w:cs="Arial"/>
              </w:rPr>
            </w:pPr>
            <w:r w:rsidRPr="007560E5">
              <w:rPr>
                <w:rFonts w:ascii="Arial" w:hAnsi="Arial" w:cs="Arial"/>
              </w:rPr>
              <w:t>9.3.Төрийн байгууллагад захиргааны шинэ чиг үүрэг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02386AA" w14:textId="4774406D"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DF1F337" w14:textId="4EBC5B84"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0C3516"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341B8477" w14:textId="77777777" w:rsidTr="00E123A6">
        <w:trPr>
          <w:cantSplit/>
          <w:trHeight w:val="49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05A4A9" w14:textId="77777777" w:rsidR="00E123A6" w:rsidRPr="007560E5" w:rsidRDefault="00E123A6" w:rsidP="00BE476F">
            <w:pPr>
              <w:rPr>
                <w:rFonts w:ascii="Arial" w:hAnsi="Arial" w:cs="Arial"/>
              </w:rPr>
            </w:pPr>
            <w:r w:rsidRPr="007560E5">
              <w:rPr>
                <w:rFonts w:ascii="Arial" w:hAnsi="Arial" w:cs="Arial"/>
              </w:rPr>
              <w:t>10.Макро эдийн засгийн хүрээнд</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8AA4C3" w14:textId="77777777" w:rsidR="00E123A6" w:rsidRPr="007560E5" w:rsidRDefault="00E123A6" w:rsidP="00BE476F">
            <w:pPr>
              <w:rPr>
                <w:rFonts w:ascii="Arial" w:hAnsi="Arial" w:cs="Arial"/>
              </w:rPr>
            </w:pPr>
            <w:r w:rsidRPr="007560E5">
              <w:rPr>
                <w:rFonts w:ascii="Arial" w:hAnsi="Arial" w:cs="Arial"/>
              </w:rPr>
              <w:t>10.1.Эдийн засгийн өсөлт болон ажил эрхлэлтийн байдалд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1DF9D9D" w14:textId="782F223C"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AAE6289" w14:textId="2B0FB716"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06D4B9"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7A60621C" w14:textId="77777777" w:rsidTr="00E123A6">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B5991B"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BF6C69" w14:textId="77777777" w:rsidR="00E123A6" w:rsidRPr="007560E5" w:rsidRDefault="00E123A6" w:rsidP="00BE476F">
            <w:pPr>
              <w:rPr>
                <w:rFonts w:ascii="Arial" w:hAnsi="Arial" w:cs="Arial"/>
              </w:rPr>
            </w:pPr>
            <w:r w:rsidRPr="007560E5">
              <w:rPr>
                <w:rFonts w:ascii="Arial" w:hAnsi="Arial" w:cs="Arial"/>
              </w:rPr>
              <w:t>10.2.Хөрөнгө оруулалтын нөхцөлийг сайжруулах, зах зээлийн тогтвортой хөгжлийг дэмжих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5AEDC8C" w14:textId="3B69DA4D"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04FCFFB" w14:textId="14EFA28F"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EACA50"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2F133608" w14:textId="77777777" w:rsidTr="00E123A6">
        <w:trPr>
          <w:cantSplit/>
          <w:trHeight w:val="1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A0C089" w14:textId="77777777" w:rsidR="00E123A6" w:rsidRPr="007560E5" w:rsidRDefault="00E123A6" w:rsidP="00BE476F">
            <w:pPr>
              <w:rPr>
                <w:rFonts w:ascii="Arial" w:hAnsi="Arial" w:cs="Arial"/>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07250E" w14:textId="77777777" w:rsidR="00E123A6" w:rsidRPr="007560E5" w:rsidRDefault="00E123A6" w:rsidP="00BE476F">
            <w:pPr>
              <w:rPr>
                <w:rFonts w:ascii="Arial" w:hAnsi="Arial" w:cs="Arial"/>
              </w:rPr>
            </w:pPr>
            <w:r w:rsidRPr="007560E5">
              <w:rPr>
                <w:rFonts w:ascii="Arial" w:hAnsi="Arial" w:cs="Arial"/>
              </w:rPr>
              <w:t>10.3.Инфляци нэмэгдэх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5256966" w14:textId="0352438A" w:rsidR="00E123A6" w:rsidRPr="007560E5" w:rsidRDefault="00E123A6" w:rsidP="00BE476F">
            <w:pPr>
              <w:rPr>
                <w:rFonts w:ascii="Arial" w:hAnsi="Arial" w:cs="Arial"/>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7492355" w14:textId="483BFA13" w:rsidR="00E123A6" w:rsidRPr="007560E5" w:rsidRDefault="002C54FB" w:rsidP="00BE476F">
            <w:pPr>
              <w:rPr>
                <w:rFonts w:ascii="Arial" w:hAnsi="Arial" w:cs="Arial"/>
              </w:rPr>
            </w:pPr>
            <w:r w:rsidRPr="007560E5">
              <w:rPr>
                <w:rFonts w:ascii="Arial" w:hAnsi="Arial" w:cs="Arial"/>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DD2CFA"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1CDDF9E3" w14:textId="77777777" w:rsidTr="00E123A6">
        <w:trPr>
          <w:cantSplit/>
          <w:tblCellSpacing w:w="0" w:type="dxa"/>
        </w:trPr>
        <w:tc>
          <w:tcPr>
            <w:tcW w:w="2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0CA820" w14:textId="77777777" w:rsidR="00E123A6" w:rsidRPr="007560E5" w:rsidRDefault="00E123A6" w:rsidP="00BE476F">
            <w:pPr>
              <w:rPr>
                <w:rFonts w:ascii="Arial" w:hAnsi="Arial" w:cs="Arial"/>
              </w:rPr>
            </w:pPr>
            <w:r w:rsidRPr="007560E5">
              <w:rPr>
                <w:rFonts w:ascii="Arial" w:hAnsi="Arial" w:cs="Arial"/>
              </w:rPr>
              <w:t>11.Олон улсын харилцаа</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9A9795" w14:textId="77777777" w:rsidR="00E123A6" w:rsidRPr="007560E5" w:rsidRDefault="00E123A6" w:rsidP="00BE476F">
            <w:pPr>
              <w:rPr>
                <w:rFonts w:ascii="Arial" w:hAnsi="Arial" w:cs="Arial"/>
              </w:rPr>
            </w:pPr>
            <w:r w:rsidRPr="007560E5">
              <w:rPr>
                <w:rFonts w:ascii="Arial" w:hAnsi="Arial" w:cs="Arial"/>
              </w:rPr>
              <w:t>11.1.Монгол Улсын олон улсын гэрээтэй нийцэж байгаа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CB625AB" w14:textId="72E54BAD" w:rsidR="00E123A6" w:rsidRPr="007560E5" w:rsidRDefault="00E123A6" w:rsidP="00BE476F">
            <w:pPr>
              <w:rPr>
                <w:rFonts w:ascii="Arial" w:hAnsi="Arial" w:cs="Arial"/>
                <w:lang w:val="mn-MN"/>
              </w:rPr>
            </w:pPr>
            <w:r w:rsidRPr="007560E5">
              <w:rPr>
                <w:rFonts w:ascii="Arial" w:hAnsi="Arial" w:cs="Arial"/>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CFD262" w14:textId="436D1099" w:rsidR="00E123A6" w:rsidRPr="007560E5" w:rsidRDefault="00E123A6" w:rsidP="00BE476F">
            <w:pPr>
              <w:rPr>
                <w:rFonts w:ascii="Arial" w:hAnsi="Arial" w:cs="Arial"/>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C6DB75" w14:textId="61952FB8" w:rsidR="00E123A6" w:rsidRPr="007560E5" w:rsidRDefault="00E123A6" w:rsidP="00BE476F">
            <w:pPr>
              <w:rPr>
                <w:rFonts w:ascii="Arial" w:hAnsi="Arial" w:cs="Arial"/>
                <w:lang w:val="mn-MN"/>
              </w:rPr>
            </w:pPr>
          </w:p>
        </w:tc>
      </w:tr>
    </w:tbl>
    <w:p w14:paraId="0AC83FE7" w14:textId="77777777" w:rsidR="00335E24" w:rsidRPr="007560E5" w:rsidRDefault="00335E24" w:rsidP="00BE476F">
      <w:pPr>
        <w:rPr>
          <w:rFonts w:ascii="Arial" w:hAnsi="Arial" w:cs="Arial"/>
        </w:rPr>
      </w:pPr>
      <w:r w:rsidRPr="007560E5">
        <w:rPr>
          <w:rFonts w:ascii="Arial" w:hAnsi="Arial" w:cs="Arial"/>
        </w:rPr>
        <w:t> </w:t>
      </w:r>
    </w:p>
    <w:p w14:paraId="214E881C" w14:textId="77777777" w:rsidR="00E123A6" w:rsidRPr="007560E5" w:rsidRDefault="00E123A6" w:rsidP="00BE476F">
      <w:pPr>
        <w:ind w:firstLine="720"/>
        <w:jc w:val="right"/>
        <w:rPr>
          <w:rFonts w:ascii="Arial" w:eastAsiaTheme="minorEastAsia" w:hAnsi="Arial" w:cs="Arial"/>
        </w:rPr>
      </w:pPr>
    </w:p>
    <w:p w14:paraId="3F482A81" w14:textId="4271C2E4" w:rsidR="00335E24" w:rsidRPr="007560E5" w:rsidRDefault="00335E24" w:rsidP="00BE476F">
      <w:pPr>
        <w:ind w:firstLine="720"/>
        <w:jc w:val="right"/>
        <w:rPr>
          <w:rFonts w:ascii="Arial" w:eastAsiaTheme="minorEastAsia" w:hAnsi="Arial" w:cs="Arial"/>
        </w:rPr>
      </w:pPr>
      <w:r w:rsidRPr="007560E5">
        <w:rPr>
          <w:rFonts w:ascii="Arial" w:eastAsiaTheme="minorEastAsia" w:hAnsi="Arial" w:cs="Arial"/>
        </w:rPr>
        <w:t>Хүснэгт 3</w:t>
      </w:r>
    </w:p>
    <w:p w14:paraId="4E93696F" w14:textId="77777777" w:rsidR="00335E24" w:rsidRPr="007560E5" w:rsidRDefault="00335E24" w:rsidP="00BE476F">
      <w:pPr>
        <w:ind w:firstLine="720"/>
        <w:jc w:val="center"/>
        <w:rPr>
          <w:rFonts w:ascii="Arial" w:eastAsiaTheme="minorEastAsia" w:hAnsi="Arial" w:cs="Arial"/>
        </w:rPr>
      </w:pPr>
      <w:r w:rsidRPr="007560E5">
        <w:rPr>
          <w:rFonts w:ascii="Arial" w:eastAsiaTheme="minorEastAsia" w:hAnsi="Arial" w:cs="Arial"/>
        </w:rPr>
        <w:t>НИЙГЭМД ҮЗҮҮЛЭХ ҮР НӨЛӨӨ</w:t>
      </w:r>
    </w:p>
    <w:p w14:paraId="46B156D1" w14:textId="77777777" w:rsidR="00140DA6" w:rsidRPr="007560E5" w:rsidRDefault="00140DA6" w:rsidP="00BE476F">
      <w:pPr>
        <w:ind w:firstLine="720"/>
        <w:jc w:val="center"/>
        <w:rPr>
          <w:rFonts w:ascii="Arial" w:eastAsiaTheme="minorEastAsia" w:hAnsi="Arial" w:cs="Arial"/>
        </w:rPr>
      </w:pPr>
    </w:p>
    <w:tbl>
      <w:tblPr>
        <w:tblW w:w="9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555"/>
        <w:gridCol w:w="1170"/>
        <w:gridCol w:w="1125"/>
        <w:gridCol w:w="1230"/>
      </w:tblGrid>
      <w:tr w:rsidR="00E6236A" w:rsidRPr="007560E5" w14:paraId="423821B8" w14:textId="77777777" w:rsidTr="00FB18B2">
        <w:trPr>
          <w:cantSplit/>
          <w:tblCellSpacing w:w="0" w:type="dxa"/>
        </w:trPr>
        <w:tc>
          <w:tcPr>
            <w:tcW w:w="24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40A79C" w14:textId="77777777" w:rsidR="00335E24" w:rsidRPr="007560E5" w:rsidRDefault="00335E24" w:rsidP="00BE476F">
            <w:pPr>
              <w:rPr>
                <w:rFonts w:ascii="Arial" w:hAnsi="Arial" w:cs="Arial"/>
              </w:rPr>
            </w:pPr>
            <w:r w:rsidRPr="007560E5">
              <w:rPr>
                <w:rFonts w:ascii="Arial" w:hAnsi="Arial" w:cs="Arial"/>
              </w:rPr>
              <w:t>Үзүүлэх үр</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6ACECF" w14:textId="77777777" w:rsidR="00335E24" w:rsidRPr="007560E5" w:rsidRDefault="00335E24" w:rsidP="00BE476F">
            <w:pPr>
              <w:rPr>
                <w:rFonts w:ascii="Arial" w:hAnsi="Arial" w:cs="Arial"/>
              </w:rPr>
            </w:pPr>
            <w:r w:rsidRPr="007560E5">
              <w:rPr>
                <w:rFonts w:ascii="Arial" w:hAnsi="Arial" w:cs="Arial"/>
              </w:rPr>
              <w:t> </w:t>
            </w:r>
          </w:p>
        </w:tc>
        <w:tc>
          <w:tcPr>
            <w:tcW w:w="22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8CAB73" w14:textId="77777777" w:rsidR="00335E24" w:rsidRPr="007560E5" w:rsidRDefault="00335E24" w:rsidP="00BE476F">
            <w:pPr>
              <w:rPr>
                <w:rFonts w:ascii="Arial" w:hAnsi="Arial" w:cs="Arial"/>
              </w:rPr>
            </w:pPr>
            <w:r w:rsidRPr="007560E5">
              <w:rPr>
                <w:rFonts w:ascii="Arial" w:hAnsi="Arial" w:cs="Arial"/>
              </w:rPr>
              <w:t>Хариулт</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9A22DB" w14:textId="77777777" w:rsidR="00335E24" w:rsidRPr="007560E5" w:rsidRDefault="00335E24" w:rsidP="00BE476F">
            <w:pPr>
              <w:rPr>
                <w:rFonts w:ascii="Arial" w:hAnsi="Arial" w:cs="Arial"/>
              </w:rPr>
            </w:pPr>
            <w:r w:rsidRPr="007560E5">
              <w:rPr>
                <w:rFonts w:ascii="Arial" w:hAnsi="Arial" w:cs="Arial"/>
              </w:rPr>
              <w:t>Тайлбар</w:t>
            </w:r>
          </w:p>
        </w:tc>
      </w:tr>
      <w:tr w:rsidR="00E6236A" w:rsidRPr="007560E5" w14:paraId="7DA2399B" w14:textId="77777777" w:rsidTr="00FB18B2">
        <w:trPr>
          <w:cantSplit/>
          <w:trHeight w:val="30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727AD6" w14:textId="77777777" w:rsidR="00335E24" w:rsidRPr="007560E5" w:rsidRDefault="00335E24" w:rsidP="00BE476F">
            <w:pPr>
              <w:rPr>
                <w:rFonts w:ascii="Arial" w:hAnsi="Arial" w:cs="Arial"/>
              </w:rPr>
            </w:pPr>
            <w:r w:rsidRPr="007560E5">
              <w:rPr>
                <w:rFonts w:ascii="Arial" w:hAnsi="Arial" w:cs="Arial"/>
              </w:rPr>
              <w:t>1.Ажил эрхлэлтийн байдал, хөдөлмөрийн зах зээл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DF72A2" w14:textId="77777777" w:rsidR="00335E24" w:rsidRPr="007560E5" w:rsidRDefault="00335E24" w:rsidP="00BE476F">
            <w:pPr>
              <w:rPr>
                <w:rFonts w:ascii="Arial" w:hAnsi="Arial" w:cs="Arial"/>
              </w:rPr>
            </w:pPr>
            <w:r w:rsidRPr="007560E5">
              <w:rPr>
                <w:rFonts w:ascii="Arial" w:hAnsi="Arial" w:cs="Arial"/>
              </w:rPr>
              <w:t>1.1.Шинээр ажлын байр бий болох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3D734F" w14:textId="49F2CA74"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7DA252" w14:textId="6802AEA4" w:rsidR="00335E24" w:rsidRPr="007560E5" w:rsidRDefault="00335E24"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C9111C"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2773B984" w14:textId="77777777" w:rsidTr="00E123A6">
        <w:trPr>
          <w:cantSplit/>
          <w:trHeight w:val="4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88F8BA"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BAD681" w14:textId="77777777" w:rsidR="00335E24" w:rsidRPr="007560E5" w:rsidRDefault="00335E24" w:rsidP="00BE476F">
            <w:pPr>
              <w:rPr>
                <w:rFonts w:ascii="Arial" w:hAnsi="Arial" w:cs="Arial"/>
              </w:rPr>
            </w:pPr>
            <w:r w:rsidRPr="007560E5">
              <w:rPr>
                <w:rFonts w:ascii="Arial" w:hAnsi="Arial" w:cs="Arial"/>
              </w:rPr>
              <w:t>1.2.Шууд болон шууд бусаар ажлын байрны цомхотгол бий болгох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C3F206" w14:textId="47622C4E"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2289DE1" w14:textId="5A2BC67D"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3DA871"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55085E31" w14:textId="77777777" w:rsidTr="00E123A6">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A0B4DA"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46D601" w14:textId="77777777" w:rsidR="00335E24" w:rsidRPr="007560E5" w:rsidRDefault="00335E24" w:rsidP="00BE476F">
            <w:pPr>
              <w:rPr>
                <w:rFonts w:ascii="Arial" w:hAnsi="Arial" w:cs="Arial"/>
              </w:rPr>
            </w:pPr>
            <w:r w:rsidRPr="007560E5">
              <w:rPr>
                <w:rFonts w:ascii="Arial" w:hAnsi="Arial" w:cs="Arial"/>
              </w:rPr>
              <w:t>1.3.Тодорхой ажил мэргэжлийн хүмүүс болон хувиараа хөдөлмөр эрхлэгчдэд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D8CB0CA" w14:textId="6F8EFA99"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96719B6" w14:textId="5C6A85CC"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523D5A"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5C6787B5" w14:textId="77777777" w:rsidTr="00E123A6">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1255FE"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79C319" w14:textId="77777777" w:rsidR="00335E24" w:rsidRPr="007560E5" w:rsidRDefault="00335E24" w:rsidP="00BE476F">
            <w:pPr>
              <w:rPr>
                <w:rFonts w:ascii="Arial" w:hAnsi="Arial" w:cs="Arial"/>
              </w:rPr>
            </w:pPr>
            <w:r w:rsidRPr="007560E5">
              <w:rPr>
                <w:rFonts w:ascii="Arial" w:hAnsi="Arial" w:cs="Arial"/>
              </w:rPr>
              <w:t>1.4.Тодорхой насны хүмүүсийн ажил эрхлэлтийн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13E570B" w14:textId="04417D87" w:rsidR="00335E24" w:rsidRPr="007560E5" w:rsidRDefault="00335E24" w:rsidP="00BE476F">
            <w:pPr>
              <w:rPr>
                <w:rFonts w:ascii="Arial" w:hAnsi="Arial" w:cs="Arial"/>
                <w:lang w:val="mn-MN"/>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F9E2D57" w14:textId="15AD78B3"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3E559E"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30C04A0F" w14:textId="77777777" w:rsidTr="00E123A6">
        <w:trPr>
          <w:cantSplit/>
          <w:trHeight w:val="27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CE0798" w14:textId="77777777" w:rsidR="00335E24" w:rsidRPr="007560E5" w:rsidRDefault="00335E24" w:rsidP="00BE476F">
            <w:pPr>
              <w:rPr>
                <w:rFonts w:ascii="Arial" w:hAnsi="Arial" w:cs="Arial"/>
              </w:rPr>
            </w:pPr>
            <w:r w:rsidRPr="007560E5">
              <w:rPr>
                <w:rFonts w:ascii="Arial" w:hAnsi="Arial" w:cs="Arial"/>
              </w:rPr>
              <w:t>2.Ажлын стандарт, хөдөлмөрлөх эрх</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0607B8" w14:textId="77777777" w:rsidR="00335E24" w:rsidRPr="007560E5" w:rsidRDefault="00335E24" w:rsidP="00BE476F">
            <w:pPr>
              <w:rPr>
                <w:rFonts w:ascii="Arial" w:hAnsi="Arial" w:cs="Arial"/>
              </w:rPr>
            </w:pPr>
            <w:r w:rsidRPr="007560E5">
              <w:rPr>
                <w:rFonts w:ascii="Arial" w:hAnsi="Arial" w:cs="Arial"/>
              </w:rPr>
              <w:t>2.1.Ажлын чанар, стандартад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B62EBD9" w14:textId="6831767D"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CFE9AAD" w14:textId="5F7959FD"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80DD8C"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0118FD13" w14:textId="77777777" w:rsidTr="00E123A6">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E5E136"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FDC490" w14:textId="77777777" w:rsidR="00335E24" w:rsidRPr="007560E5" w:rsidRDefault="00335E24" w:rsidP="00BE476F">
            <w:pPr>
              <w:rPr>
                <w:rFonts w:ascii="Arial" w:hAnsi="Arial" w:cs="Arial"/>
              </w:rPr>
            </w:pPr>
            <w:r w:rsidRPr="007560E5">
              <w:rPr>
                <w:rFonts w:ascii="Arial" w:hAnsi="Arial" w:cs="Arial"/>
              </w:rPr>
              <w:t>2.2.Ажилчдын эрүүл мэнд, хөдөлмөрийн аюулгүй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E6A8A06" w14:textId="2FAB7058" w:rsidR="00335E24" w:rsidRPr="007560E5" w:rsidRDefault="00335E24" w:rsidP="00BE476F">
            <w:pPr>
              <w:rPr>
                <w:rFonts w:ascii="Arial" w:hAnsi="Arial" w:cs="Arial"/>
                <w:lang w:val="mn-MN"/>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83DED7B" w14:textId="5F019F6E" w:rsidR="00335E24" w:rsidRPr="007560E5" w:rsidRDefault="002C54FB"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CC77B4"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6A8B4787" w14:textId="77777777" w:rsidTr="00E123A6">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B17CB9"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0A8F3D" w14:textId="77777777" w:rsidR="00335E24" w:rsidRPr="007560E5" w:rsidRDefault="00335E24" w:rsidP="00BE476F">
            <w:pPr>
              <w:rPr>
                <w:rFonts w:ascii="Arial" w:hAnsi="Arial" w:cs="Arial"/>
              </w:rPr>
            </w:pPr>
            <w:r w:rsidRPr="007560E5">
              <w:rPr>
                <w:rFonts w:ascii="Arial" w:hAnsi="Arial" w:cs="Arial"/>
              </w:rPr>
              <w:t>2.3.Ажилчдын эрх, үүрэгт шууд болон шууд бусаар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A25E7C8" w14:textId="415DBA52"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B39CE95" w14:textId="738F26EA"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B6E566"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05317021" w14:textId="77777777" w:rsidTr="00E123A6">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43FF33"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A23CB7" w14:textId="77777777" w:rsidR="00335E24" w:rsidRPr="007560E5" w:rsidRDefault="00335E24" w:rsidP="00BE476F">
            <w:pPr>
              <w:rPr>
                <w:rFonts w:ascii="Arial" w:hAnsi="Arial" w:cs="Arial"/>
              </w:rPr>
            </w:pPr>
            <w:r w:rsidRPr="007560E5">
              <w:rPr>
                <w:rFonts w:ascii="Arial" w:hAnsi="Arial" w:cs="Arial"/>
              </w:rPr>
              <w:t>2.4.Шинээр ажлын стандарт гаргах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600159F" w14:textId="79FFCC0B"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C4A1FC5" w14:textId="7BCC61F8"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B1AC72"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19D51BA3" w14:textId="77777777" w:rsidTr="00E123A6">
        <w:trPr>
          <w:cantSplit/>
          <w:trHeight w:val="6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A745E1"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30A2CE" w14:textId="77777777" w:rsidR="00335E24" w:rsidRPr="007560E5" w:rsidRDefault="00335E24" w:rsidP="00BE476F">
            <w:pPr>
              <w:rPr>
                <w:rFonts w:ascii="Arial" w:hAnsi="Arial" w:cs="Arial"/>
              </w:rPr>
            </w:pPr>
            <w:r w:rsidRPr="007560E5">
              <w:rPr>
                <w:rFonts w:ascii="Arial" w:hAnsi="Arial" w:cs="Arial"/>
              </w:rPr>
              <w:t>2.5.Ажлын байранд технологийн шинэчлэлийг хэрэгжүүлэхтэй холбогдсон өөрчлөлт бий болгох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4E2790C" w14:textId="73F3CAE5"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F4AB4C1" w14:textId="6AD7718F"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04F919"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14628090" w14:textId="77777777" w:rsidTr="00E123A6">
        <w:trPr>
          <w:cantSplit/>
          <w:trHeight w:val="63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91F0BE" w14:textId="77777777" w:rsidR="00335E24" w:rsidRPr="007560E5" w:rsidRDefault="00335E24" w:rsidP="00BE476F">
            <w:pPr>
              <w:rPr>
                <w:rFonts w:ascii="Arial" w:hAnsi="Arial" w:cs="Arial"/>
              </w:rPr>
            </w:pPr>
            <w:r w:rsidRPr="007560E5">
              <w:rPr>
                <w:rFonts w:ascii="Arial" w:hAnsi="Arial" w:cs="Arial"/>
              </w:rPr>
              <w:t>3.Нийгмийн тодорхой бүлгийг хамгаалах асуудал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CD692A" w14:textId="77777777" w:rsidR="00335E24" w:rsidRPr="007560E5" w:rsidRDefault="00335E24" w:rsidP="00BE476F">
            <w:pPr>
              <w:rPr>
                <w:rFonts w:ascii="Arial" w:hAnsi="Arial" w:cs="Arial"/>
              </w:rPr>
            </w:pPr>
            <w:r w:rsidRPr="007560E5">
              <w:rPr>
                <w:rFonts w:ascii="Arial" w:hAnsi="Arial" w:cs="Arial"/>
              </w:rPr>
              <w:t>3.1.Шууд болон шууд бусаар тэгш бус байдал үүсгэх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F483651" w14:textId="3B79B70F"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05894E6" w14:textId="662C6E90"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54FC5E"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5543AB69" w14:textId="77777777" w:rsidTr="00E123A6">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EAD115"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63D205" w14:textId="77777777" w:rsidR="00335E24" w:rsidRPr="007560E5" w:rsidRDefault="00335E24" w:rsidP="00BE476F">
            <w:pPr>
              <w:rPr>
                <w:rFonts w:ascii="Arial" w:hAnsi="Arial" w:cs="Arial"/>
              </w:rPr>
            </w:pPr>
            <w:r w:rsidRPr="007560E5">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87CD6EB" w14:textId="464BBD2A"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84DCBB1" w14:textId="519A6EA4"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8C025E"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088774E4" w14:textId="77777777" w:rsidTr="00E123A6">
        <w:trPr>
          <w:cantSplit/>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3BE21"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71A971" w14:textId="77777777" w:rsidR="00335E24" w:rsidRPr="007560E5" w:rsidRDefault="00335E24" w:rsidP="00BE476F">
            <w:pPr>
              <w:rPr>
                <w:rFonts w:ascii="Arial" w:hAnsi="Arial" w:cs="Arial"/>
              </w:rPr>
            </w:pPr>
            <w:r w:rsidRPr="007560E5">
              <w:rPr>
                <w:rFonts w:ascii="Arial" w:hAnsi="Arial" w:cs="Arial"/>
              </w:rPr>
              <w:t>3.3.Гадаадын иргэдэд илэрхий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37E2966" w14:textId="68B1392C"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A06DD42" w14:textId="2C936BBC" w:rsidR="00335E24"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631774"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5E42307A" w14:textId="77777777" w:rsidTr="009B671A">
        <w:trPr>
          <w:cantSplit/>
          <w:trHeight w:val="49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9C07B3" w14:textId="77777777" w:rsidR="00E123A6" w:rsidRPr="007560E5" w:rsidRDefault="00E123A6" w:rsidP="00BE476F">
            <w:pPr>
              <w:rPr>
                <w:rFonts w:ascii="Arial" w:hAnsi="Arial" w:cs="Arial"/>
              </w:rPr>
            </w:pPr>
            <w:r w:rsidRPr="007560E5">
              <w:rPr>
                <w:rFonts w:ascii="Arial" w:hAnsi="Arial" w:cs="Arial"/>
              </w:rPr>
              <w:t>4.Төрийн удирдлага, сайн засаглал, шүүх эрх мэдэл, хэвлэл мэдээлэл, ёс суртахуун</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E032B3" w14:textId="77777777" w:rsidR="00E123A6" w:rsidRPr="007560E5" w:rsidRDefault="00E123A6" w:rsidP="00BE476F">
            <w:pPr>
              <w:rPr>
                <w:rFonts w:ascii="Arial" w:hAnsi="Arial" w:cs="Arial"/>
              </w:rPr>
            </w:pPr>
            <w:r w:rsidRPr="007560E5">
              <w:rPr>
                <w:rFonts w:ascii="Arial" w:hAnsi="Arial" w:cs="Arial"/>
              </w:rPr>
              <w:t>4.1.Засаглалын харилцаанд оролцогчдод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705BA3E" w14:textId="6950AF60" w:rsidR="00E123A6" w:rsidRPr="007560E5" w:rsidRDefault="00E123A6"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1C6C5B9" w14:textId="16CCED54" w:rsidR="00E123A6"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9C24F3"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17BBA8ED" w14:textId="77777777" w:rsidTr="009B671A">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4AACFD" w14:textId="77777777" w:rsidR="00E123A6" w:rsidRPr="007560E5" w:rsidRDefault="00E123A6"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DB1DBB" w14:textId="77777777" w:rsidR="00E123A6" w:rsidRPr="007560E5" w:rsidRDefault="00E123A6" w:rsidP="00BE476F">
            <w:pPr>
              <w:rPr>
                <w:rFonts w:ascii="Arial" w:hAnsi="Arial" w:cs="Arial"/>
              </w:rPr>
            </w:pPr>
            <w:r w:rsidRPr="007560E5">
              <w:rPr>
                <w:rFonts w:ascii="Arial" w:hAnsi="Arial" w:cs="Arial"/>
              </w:rPr>
              <w:t>4.2.Төрийн байгууллагуудын үүрэг,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C107523" w14:textId="573B6F32" w:rsidR="00E123A6" w:rsidRPr="007560E5" w:rsidRDefault="00E123A6"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E6A9043" w14:textId="4EB96ADC" w:rsidR="00E123A6"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2D3E4C"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0803D7CD" w14:textId="77777777" w:rsidTr="009B671A">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4C523C" w14:textId="77777777" w:rsidR="00E123A6" w:rsidRPr="007560E5" w:rsidRDefault="00E123A6"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FB7BE0" w14:textId="77777777" w:rsidR="00E123A6" w:rsidRPr="007560E5" w:rsidRDefault="00E123A6" w:rsidP="00BE476F">
            <w:pPr>
              <w:rPr>
                <w:rFonts w:ascii="Arial" w:hAnsi="Arial" w:cs="Arial"/>
              </w:rPr>
            </w:pPr>
            <w:r w:rsidRPr="007560E5">
              <w:rPr>
                <w:rFonts w:ascii="Arial" w:hAnsi="Arial" w:cs="Arial"/>
              </w:rPr>
              <w:t>4.3.Төрийн захиргааны албан хаагчдын эрх, үүрэг, харилцаанд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9CBFD11" w14:textId="27490996" w:rsidR="00E123A6" w:rsidRPr="007560E5" w:rsidRDefault="00E123A6"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1B853F6" w14:textId="3A454E5E" w:rsidR="00E123A6"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79D597"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11F7149A" w14:textId="77777777" w:rsidTr="009B671A">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7A9410" w14:textId="77777777" w:rsidR="00E123A6" w:rsidRPr="007560E5" w:rsidRDefault="00E123A6"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8EF350" w14:textId="77777777" w:rsidR="00E123A6" w:rsidRPr="007560E5" w:rsidRDefault="00E123A6" w:rsidP="00BE476F">
            <w:pPr>
              <w:rPr>
                <w:rFonts w:ascii="Arial" w:hAnsi="Arial" w:cs="Arial"/>
              </w:rPr>
            </w:pPr>
            <w:r w:rsidRPr="007560E5">
              <w:rPr>
                <w:rFonts w:ascii="Arial" w:hAnsi="Arial" w:cs="Arial"/>
              </w:rPr>
              <w:t>4.4.Иргэдийн шүүхэд хандах, асуудлаа шийдвэрлүүлэх эрхэд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194B88" w14:textId="2F55EFB5" w:rsidR="00E123A6" w:rsidRPr="007560E5" w:rsidRDefault="00E123A6"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F7389D4" w14:textId="0FDC3AD4" w:rsidR="00E123A6"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7B79A8"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1997C6E7" w14:textId="77777777" w:rsidTr="009B671A">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115" w14:textId="77777777" w:rsidR="00E123A6" w:rsidRPr="007560E5" w:rsidRDefault="00E123A6"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DC51C1" w14:textId="77777777" w:rsidR="00E123A6" w:rsidRPr="007560E5" w:rsidRDefault="00E123A6" w:rsidP="00BE476F">
            <w:pPr>
              <w:rPr>
                <w:rFonts w:ascii="Arial" w:hAnsi="Arial" w:cs="Arial"/>
              </w:rPr>
            </w:pPr>
            <w:r w:rsidRPr="007560E5">
              <w:rPr>
                <w:rFonts w:ascii="Arial" w:hAnsi="Arial" w:cs="Arial"/>
              </w:rPr>
              <w:t>4.5.Улс төрийн нам, төрийн бус байгууллагын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0392BC2" w14:textId="55092F33" w:rsidR="00E123A6" w:rsidRPr="007560E5" w:rsidRDefault="00E123A6"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C5098BB" w14:textId="0EC97FDB" w:rsidR="00E123A6"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FFFCF4"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6FF50894" w14:textId="77777777" w:rsidTr="00D91DB5">
        <w:trPr>
          <w:cantSplit/>
          <w:trHeight w:val="78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B6507A" w14:textId="77777777" w:rsidR="00E123A6" w:rsidRPr="007560E5" w:rsidRDefault="00E123A6" w:rsidP="00BE476F">
            <w:pPr>
              <w:rPr>
                <w:rFonts w:ascii="Arial" w:hAnsi="Arial" w:cs="Arial"/>
              </w:rPr>
            </w:pPr>
            <w:r w:rsidRPr="007560E5">
              <w:rPr>
                <w:rFonts w:ascii="Arial" w:hAnsi="Arial" w:cs="Arial"/>
              </w:rPr>
              <w:t>5.Нийтийн эрүүл мэнд, аюулгүй байдал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3A39E0" w14:textId="77777777" w:rsidR="00E123A6" w:rsidRPr="007560E5" w:rsidRDefault="00E123A6" w:rsidP="00BE476F">
            <w:pPr>
              <w:rPr>
                <w:rFonts w:ascii="Arial" w:hAnsi="Arial" w:cs="Arial"/>
              </w:rPr>
            </w:pPr>
            <w:r w:rsidRPr="007560E5">
              <w:rPr>
                <w:rFonts w:ascii="Arial" w:hAnsi="Arial" w:cs="Arial"/>
              </w:rPr>
              <w:t>5.1.Хувь хүн/нийт хүн амын дундаж наслалт, өвчлөлт, нас баралтын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BCB3365" w14:textId="3FFCA9E3" w:rsidR="00E123A6" w:rsidRPr="007560E5" w:rsidRDefault="00E123A6" w:rsidP="00BE476F">
            <w:pPr>
              <w:rPr>
                <w:rFonts w:ascii="Arial" w:hAnsi="Arial" w:cs="Arial"/>
                <w:lang w:val="mn-MN"/>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D7F8E8B" w14:textId="5C4E3964" w:rsidR="00E123A6" w:rsidRPr="007560E5" w:rsidRDefault="002C54FB"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8C5712" w14:textId="5C06ACE0" w:rsidR="00E123A6" w:rsidRPr="007560E5" w:rsidRDefault="00E123A6" w:rsidP="00BE476F">
            <w:pPr>
              <w:rPr>
                <w:rFonts w:ascii="Arial" w:hAnsi="Arial" w:cs="Arial"/>
                <w:lang w:val="mn-MN"/>
              </w:rPr>
            </w:pPr>
          </w:p>
        </w:tc>
      </w:tr>
      <w:tr w:rsidR="00E6236A" w:rsidRPr="007560E5" w14:paraId="5504DC63" w14:textId="77777777" w:rsidTr="00D91DB5">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571B11" w14:textId="77777777" w:rsidR="00E123A6" w:rsidRPr="007560E5" w:rsidRDefault="00E123A6"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B6140B" w14:textId="77777777" w:rsidR="00E123A6" w:rsidRPr="007560E5" w:rsidRDefault="00E123A6" w:rsidP="00BE476F">
            <w:pPr>
              <w:rPr>
                <w:rFonts w:ascii="Arial" w:hAnsi="Arial" w:cs="Arial"/>
              </w:rPr>
            </w:pPr>
            <w:r w:rsidRPr="007560E5">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2BE507" w14:textId="28217D9C" w:rsidR="00E123A6" w:rsidRPr="007560E5" w:rsidRDefault="00E123A6"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8FE2146" w14:textId="54C2C7D7" w:rsidR="00E123A6" w:rsidRPr="007560E5" w:rsidRDefault="00E123A6"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4F4B34" w14:textId="77777777" w:rsidR="00E123A6" w:rsidRPr="007560E5" w:rsidRDefault="00E123A6" w:rsidP="00BE476F">
            <w:pPr>
              <w:rPr>
                <w:rFonts w:ascii="Arial" w:hAnsi="Arial" w:cs="Arial"/>
              </w:rPr>
            </w:pPr>
            <w:r w:rsidRPr="007560E5">
              <w:rPr>
                <w:rFonts w:ascii="Arial" w:hAnsi="Arial" w:cs="Arial"/>
              </w:rPr>
              <w:t> </w:t>
            </w:r>
          </w:p>
        </w:tc>
      </w:tr>
      <w:tr w:rsidR="00E6236A" w:rsidRPr="007560E5" w14:paraId="288AA65F" w14:textId="77777777" w:rsidTr="00E123A6">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79B48"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5CE06B" w14:textId="77777777" w:rsidR="00335E24" w:rsidRPr="007560E5" w:rsidRDefault="00335E24" w:rsidP="00BE476F">
            <w:pPr>
              <w:rPr>
                <w:rFonts w:ascii="Arial" w:hAnsi="Arial" w:cs="Arial"/>
              </w:rPr>
            </w:pPr>
            <w:r w:rsidRPr="007560E5">
              <w:rPr>
                <w:rFonts w:ascii="Arial" w:hAnsi="Arial" w:cs="Arial"/>
              </w:rPr>
              <w:t>5.3.Хүмүүсийн амьдралын хэв маяг (хооллолт, хөдөлгөөн, архи, тамхины хэрэглээ)-т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51A1263" w14:textId="28ED5D38" w:rsidR="00335E24" w:rsidRPr="007560E5" w:rsidRDefault="00335E24" w:rsidP="00BE476F">
            <w:pPr>
              <w:rPr>
                <w:rFonts w:ascii="Arial" w:hAnsi="Arial" w:cs="Arial"/>
                <w:lang w:val="mn-MN"/>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4400534" w14:textId="0722FA06" w:rsidR="00335E24" w:rsidRPr="007560E5" w:rsidRDefault="002C54FB" w:rsidP="00BE476F">
            <w:pPr>
              <w:rPr>
                <w:rFonts w:ascii="Arial" w:hAnsi="Arial" w:cs="Arial"/>
              </w:rPr>
            </w:pPr>
            <w:r w:rsidRPr="007560E5">
              <w:rPr>
                <w:rFonts w:ascii="Arial" w:hAnsi="Arial" w:cs="Arial"/>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14804C" w14:textId="512D75A4" w:rsidR="00335E24" w:rsidRPr="007560E5" w:rsidRDefault="00335E24" w:rsidP="00BE476F">
            <w:pPr>
              <w:rPr>
                <w:rFonts w:ascii="Arial" w:hAnsi="Arial" w:cs="Arial"/>
              </w:rPr>
            </w:pPr>
          </w:p>
        </w:tc>
      </w:tr>
      <w:tr w:rsidR="00E6236A" w:rsidRPr="007560E5" w14:paraId="5714C8E7" w14:textId="77777777" w:rsidTr="00E123A6">
        <w:trPr>
          <w:cantSplit/>
          <w:trHeight w:val="37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1D5E48" w14:textId="77777777" w:rsidR="00335E24" w:rsidRPr="007560E5" w:rsidRDefault="00335E24" w:rsidP="00BE476F">
            <w:pPr>
              <w:rPr>
                <w:rFonts w:ascii="Arial" w:hAnsi="Arial" w:cs="Arial"/>
              </w:rPr>
            </w:pPr>
            <w:r w:rsidRPr="007560E5">
              <w:rPr>
                <w:rFonts w:ascii="Arial" w:hAnsi="Arial" w:cs="Arial"/>
              </w:rPr>
              <w:t xml:space="preserve">6.Нийгмийн хамгаалал, эрүүл </w:t>
            </w:r>
            <w:r w:rsidRPr="007560E5">
              <w:rPr>
                <w:rFonts w:ascii="Arial" w:hAnsi="Arial" w:cs="Arial"/>
              </w:rPr>
              <w:lastRenderedPageBreak/>
              <w:t>мэнд, боловсролын систем</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B6CCD9" w14:textId="77777777" w:rsidR="00335E24" w:rsidRPr="007560E5" w:rsidRDefault="00335E24" w:rsidP="00BE476F">
            <w:pPr>
              <w:rPr>
                <w:rFonts w:ascii="Arial" w:hAnsi="Arial" w:cs="Arial"/>
              </w:rPr>
            </w:pPr>
            <w:r w:rsidRPr="007560E5">
              <w:rPr>
                <w:rFonts w:ascii="Arial" w:hAnsi="Arial" w:cs="Arial"/>
              </w:rPr>
              <w:lastRenderedPageBreak/>
              <w:t>6.1.Нийгмийн үйлчилгээний чанар, хүртээмжид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6DD4866" w14:textId="7E409FCF"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2F20EF" w14:textId="7DF976D6" w:rsidR="00335E24" w:rsidRPr="007560E5" w:rsidRDefault="006977AD" w:rsidP="00BE476F">
            <w:pPr>
              <w:rPr>
                <w:rFonts w:ascii="Arial" w:hAnsi="Arial" w:cs="Arial"/>
                <w:lang w:val="mn-MN"/>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0F4D4A"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4AED3B71" w14:textId="77777777" w:rsidTr="00E123A6">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6C2886"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5B7804" w14:textId="77777777" w:rsidR="00335E24" w:rsidRPr="007560E5" w:rsidRDefault="00335E24" w:rsidP="00BE476F">
            <w:pPr>
              <w:rPr>
                <w:rFonts w:ascii="Arial" w:hAnsi="Arial" w:cs="Arial"/>
              </w:rPr>
            </w:pPr>
            <w:r w:rsidRPr="007560E5">
              <w:rPr>
                <w:rFonts w:ascii="Arial" w:hAnsi="Arial" w:cs="Arial"/>
              </w:rPr>
              <w:t>6.2.Ажилчдын боловсрол, шилжилт хөдөлгөөнд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B181B68" w14:textId="7A20275A"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6E01243" w14:textId="7D83B292" w:rsidR="00335E24" w:rsidRPr="007560E5" w:rsidRDefault="006977AD" w:rsidP="00BE476F">
            <w:pPr>
              <w:rPr>
                <w:rFonts w:ascii="Arial" w:hAnsi="Arial" w:cs="Arial"/>
                <w:lang w:val="mn-MN"/>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2977FE"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555BE61B" w14:textId="77777777" w:rsidTr="00E123A6">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0E34AC"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075D0F" w14:textId="40667596" w:rsidR="00335E24" w:rsidRPr="007560E5" w:rsidRDefault="00335E24" w:rsidP="00BE476F">
            <w:pPr>
              <w:rPr>
                <w:rFonts w:ascii="Arial" w:hAnsi="Arial" w:cs="Arial"/>
              </w:rPr>
            </w:pPr>
            <w:r w:rsidRPr="007560E5">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B89F997" w14:textId="19546A58"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738FA55" w14:textId="57D76D14" w:rsidR="00335E24" w:rsidRPr="007560E5" w:rsidRDefault="006977AD" w:rsidP="00BE476F">
            <w:pPr>
              <w:rPr>
                <w:rFonts w:ascii="Arial" w:hAnsi="Arial" w:cs="Arial"/>
                <w:lang w:val="mn-MN"/>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E87EF9"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39812AA9"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9776DF"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B8136A" w14:textId="77777777" w:rsidR="00335E24" w:rsidRPr="007560E5" w:rsidRDefault="00335E24" w:rsidP="00BE476F">
            <w:pPr>
              <w:rPr>
                <w:rFonts w:ascii="Arial" w:hAnsi="Arial" w:cs="Arial"/>
              </w:rPr>
            </w:pPr>
            <w:r w:rsidRPr="007560E5">
              <w:rPr>
                <w:rFonts w:ascii="Arial" w:hAnsi="Arial" w:cs="Arial"/>
              </w:rPr>
              <w:t>6.4.Нийгмийн болон эрүүл мэндийн үйлчилгээ авахад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2CDB182" w14:textId="18CEA06C"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81FA690" w14:textId="73D8546E" w:rsidR="00335E24" w:rsidRPr="007560E5" w:rsidRDefault="006977AD" w:rsidP="00BE476F">
            <w:pPr>
              <w:rPr>
                <w:rFonts w:ascii="Arial" w:hAnsi="Arial" w:cs="Arial"/>
                <w:lang w:val="mn-MN"/>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45B017"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43E9B8C4" w14:textId="77777777" w:rsidTr="00E123A6">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E7A1A" w14:textId="77777777" w:rsidR="00335E24" w:rsidRPr="007560E5" w:rsidRDefault="00335E24"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AEEFB7" w14:textId="77777777" w:rsidR="00335E24" w:rsidRPr="007560E5" w:rsidRDefault="00335E24" w:rsidP="00BE476F">
            <w:pPr>
              <w:rPr>
                <w:rFonts w:ascii="Arial" w:hAnsi="Arial" w:cs="Arial"/>
              </w:rPr>
            </w:pPr>
            <w:r w:rsidRPr="007560E5">
              <w:rPr>
                <w:rFonts w:ascii="Arial" w:hAnsi="Arial" w:cs="Arial"/>
              </w:rPr>
              <w:t>6.5.Их, дээд сургуулиудын үйл ажиллагаа, өөрийн удирдлагад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E2F2921" w14:textId="26739BEF" w:rsidR="00335E24" w:rsidRPr="007560E5" w:rsidRDefault="00335E24"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249B552" w14:textId="4691DF90" w:rsidR="00335E24" w:rsidRPr="007560E5" w:rsidRDefault="006977AD" w:rsidP="00BE476F">
            <w:pPr>
              <w:rPr>
                <w:rFonts w:ascii="Arial" w:hAnsi="Arial" w:cs="Arial"/>
                <w:lang w:val="mn-MN"/>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BDFEED" w14:textId="77777777" w:rsidR="00335E24" w:rsidRPr="007560E5" w:rsidRDefault="00335E24" w:rsidP="00BE476F">
            <w:pPr>
              <w:rPr>
                <w:rFonts w:ascii="Arial" w:hAnsi="Arial" w:cs="Arial"/>
              </w:rPr>
            </w:pPr>
            <w:r w:rsidRPr="007560E5">
              <w:rPr>
                <w:rFonts w:ascii="Arial" w:hAnsi="Arial" w:cs="Arial"/>
              </w:rPr>
              <w:t> </w:t>
            </w:r>
          </w:p>
        </w:tc>
      </w:tr>
      <w:tr w:rsidR="00E6236A" w:rsidRPr="007560E5" w14:paraId="7F75F886" w14:textId="77777777" w:rsidTr="00FA2A2C">
        <w:trPr>
          <w:cantSplit/>
          <w:trHeight w:val="46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621BFB" w14:textId="77777777" w:rsidR="006977AD" w:rsidRPr="007560E5" w:rsidRDefault="006977AD" w:rsidP="00BE476F">
            <w:pPr>
              <w:rPr>
                <w:rFonts w:ascii="Arial" w:hAnsi="Arial" w:cs="Arial"/>
              </w:rPr>
            </w:pPr>
            <w:r w:rsidRPr="007560E5">
              <w:rPr>
                <w:rFonts w:ascii="Arial" w:hAnsi="Arial" w:cs="Arial"/>
              </w:rPr>
              <w:t>7.Гэмт хэрэг, нийгмийн аюулгүй байдал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D851C9" w14:textId="77777777" w:rsidR="006977AD" w:rsidRPr="007560E5" w:rsidRDefault="006977AD" w:rsidP="00BE476F">
            <w:pPr>
              <w:rPr>
                <w:rFonts w:ascii="Arial" w:hAnsi="Arial" w:cs="Arial"/>
              </w:rPr>
            </w:pPr>
            <w:r w:rsidRPr="007560E5">
              <w:rPr>
                <w:rFonts w:ascii="Arial" w:hAnsi="Arial" w:cs="Arial"/>
              </w:rPr>
              <w:t>7.1.Нийгмийн аюулгүй байдал, гэмт хэргийн нөхцөл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3C6718D" w14:textId="722C1EB8" w:rsidR="006977AD" w:rsidRPr="007560E5" w:rsidRDefault="002C54FB" w:rsidP="00BE476F">
            <w:pPr>
              <w:rPr>
                <w:rFonts w:ascii="Arial" w:hAnsi="Arial" w:cs="Arial"/>
              </w:rPr>
            </w:pPr>
            <w:r w:rsidRPr="007560E5">
              <w:rPr>
                <w:rFonts w:ascii="Arial" w:hAnsi="Arial" w:cs="Arial"/>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EFEE66B" w14:textId="114DED18" w:rsidR="006977AD" w:rsidRPr="007560E5" w:rsidRDefault="006977AD" w:rsidP="00BE476F">
            <w:pPr>
              <w:rPr>
                <w:rFonts w:ascii="Arial" w:hAnsi="Arial" w:cs="Arial"/>
              </w:rPr>
            </w:pP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DA798D" w14:textId="77777777" w:rsidR="006977AD" w:rsidRPr="007560E5" w:rsidRDefault="006977AD" w:rsidP="00BE476F">
            <w:pPr>
              <w:rPr>
                <w:rFonts w:ascii="Arial" w:hAnsi="Arial" w:cs="Arial"/>
              </w:rPr>
            </w:pPr>
            <w:r w:rsidRPr="007560E5">
              <w:rPr>
                <w:rFonts w:ascii="Arial" w:hAnsi="Arial" w:cs="Arial"/>
              </w:rPr>
              <w:t> </w:t>
            </w:r>
          </w:p>
        </w:tc>
      </w:tr>
      <w:tr w:rsidR="00E6236A" w:rsidRPr="007560E5" w14:paraId="47CA72D5" w14:textId="77777777" w:rsidTr="00FA2A2C">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CC38DE" w14:textId="77777777" w:rsidR="006977AD" w:rsidRPr="007560E5" w:rsidRDefault="006977AD"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AE9729" w14:textId="77777777" w:rsidR="006977AD" w:rsidRPr="007560E5" w:rsidRDefault="006977AD" w:rsidP="00BE476F">
            <w:pPr>
              <w:rPr>
                <w:rFonts w:ascii="Arial" w:hAnsi="Arial" w:cs="Arial"/>
              </w:rPr>
            </w:pPr>
            <w:r w:rsidRPr="007560E5">
              <w:rPr>
                <w:rFonts w:ascii="Arial" w:hAnsi="Arial" w:cs="Arial"/>
              </w:rPr>
              <w:t>7.2.Хуулийг албадан хэрэгжүүлэхэд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8E9B2C6" w14:textId="34FB4AB0" w:rsidR="006977AD" w:rsidRPr="007560E5" w:rsidRDefault="006977AD"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87C1639" w14:textId="5A2B9550" w:rsidR="006977AD" w:rsidRPr="007560E5" w:rsidRDefault="006977AD" w:rsidP="00BE476F">
            <w:pPr>
              <w:rPr>
                <w:rFonts w:ascii="Arial" w:hAnsi="Arial" w:cs="Arial"/>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6D3657" w14:textId="77777777" w:rsidR="006977AD" w:rsidRPr="007560E5" w:rsidRDefault="006977AD" w:rsidP="00BE476F">
            <w:pPr>
              <w:rPr>
                <w:rFonts w:ascii="Arial" w:hAnsi="Arial" w:cs="Arial"/>
              </w:rPr>
            </w:pPr>
            <w:r w:rsidRPr="007560E5">
              <w:rPr>
                <w:rFonts w:ascii="Arial" w:hAnsi="Arial" w:cs="Arial"/>
              </w:rPr>
              <w:t> </w:t>
            </w:r>
          </w:p>
        </w:tc>
      </w:tr>
      <w:tr w:rsidR="00E6236A" w:rsidRPr="007560E5" w14:paraId="0F31EE43" w14:textId="77777777" w:rsidTr="00FA2A2C">
        <w:trPr>
          <w:cantSplit/>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A43D4E" w14:textId="77777777" w:rsidR="006977AD" w:rsidRPr="007560E5" w:rsidRDefault="006977AD"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D0B0B5" w14:textId="77777777" w:rsidR="006977AD" w:rsidRPr="007560E5" w:rsidRDefault="006977AD" w:rsidP="00BE476F">
            <w:pPr>
              <w:rPr>
                <w:rFonts w:ascii="Arial" w:hAnsi="Arial" w:cs="Arial"/>
              </w:rPr>
            </w:pPr>
            <w:r w:rsidRPr="007560E5">
              <w:rPr>
                <w:rFonts w:ascii="Arial" w:hAnsi="Arial" w:cs="Arial"/>
              </w:rPr>
              <w:t>7.3.Гэмт хэргийн илрүүлэлтэд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817BB49" w14:textId="05A214DE" w:rsidR="006977AD" w:rsidRPr="007560E5" w:rsidRDefault="002C54FB" w:rsidP="00BE476F">
            <w:pPr>
              <w:rPr>
                <w:rFonts w:ascii="Arial" w:hAnsi="Arial" w:cs="Arial"/>
              </w:rPr>
            </w:pPr>
            <w:r w:rsidRPr="007560E5">
              <w:rPr>
                <w:rFonts w:ascii="Arial" w:hAnsi="Arial" w:cs="Arial"/>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178CDD0" w14:textId="64452D12" w:rsidR="006977AD" w:rsidRPr="007560E5" w:rsidRDefault="006977AD" w:rsidP="00BE476F">
            <w:pPr>
              <w:rPr>
                <w:rFonts w:ascii="Arial" w:hAnsi="Arial" w:cs="Arial"/>
              </w:rPr>
            </w:pP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7C8CC9" w14:textId="77777777" w:rsidR="006977AD" w:rsidRPr="007560E5" w:rsidRDefault="006977AD" w:rsidP="00BE476F">
            <w:pPr>
              <w:rPr>
                <w:rFonts w:ascii="Arial" w:hAnsi="Arial" w:cs="Arial"/>
              </w:rPr>
            </w:pPr>
            <w:r w:rsidRPr="007560E5">
              <w:rPr>
                <w:rFonts w:ascii="Arial" w:hAnsi="Arial" w:cs="Arial"/>
              </w:rPr>
              <w:t> </w:t>
            </w:r>
          </w:p>
        </w:tc>
      </w:tr>
      <w:tr w:rsidR="00E6236A" w:rsidRPr="007560E5" w14:paraId="076A0618" w14:textId="77777777" w:rsidTr="00FA2A2C">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8E41C2" w14:textId="77777777" w:rsidR="006977AD" w:rsidRPr="007560E5" w:rsidRDefault="006977AD"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7D528B" w14:textId="77777777" w:rsidR="006977AD" w:rsidRPr="007560E5" w:rsidRDefault="006977AD" w:rsidP="00BE476F">
            <w:pPr>
              <w:rPr>
                <w:rFonts w:ascii="Arial" w:hAnsi="Arial" w:cs="Arial"/>
              </w:rPr>
            </w:pPr>
            <w:r w:rsidRPr="007560E5">
              <w:rPr>
                <w:rFonts w:ascii="Arial" w:hAnsi="Arial" w:cs="Arial"/>
              </w:rPr>
              <w:t>7.4.Гэмт хэргийн хохирогчид, гэрчийн эрхэд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FD478A3" w14:textId="5C2D0417" w:rsidR="006977AD" w:rsidRPr="007560E5" w:rsidRDefault="006977AD"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524CC67" w14:textId="4865BCC0" w:rsidR="006977AD" w:rsidRPr="007560E5" w:rsidRDefault="006977AD" w:rsidP="00BE476F">
            <w:pPr>
              <w:rPr>
                <w:rFonts w:ascii="Arial" w:hAnsi="Arial" w:cs="Arial"/>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C22DF5" w14:textId="77777777" w:rsidR="006977AD" w:rsidRPr="007560E5" w:rsidRDefault="006977AD" w:rsidP="00BE476F">
            <w:pPr>
              <w:rPr>
                <w:rFonts w:ascii="Arial" w:hAnsi="Arial" w:cs="Arial"/>
              </w:rPr>
            </w:pPr>
            <w:r w:rsidRPr="007560E5">
              <w:rPr>
                <w:rFonts w:ascii="Arial" w:hAnsi="Arial" w:cs="Arial"/>
              </w:rPr>
              <w:t> </w:t>
            </w:r>
          </w:p>
        </w:tc>
      </w:tr>
      <w:tr w:rsidR="00E6236A" w:rsidRPr="007560E5" w14:paraId="403AA268" w14:textId="77777777" w:rsidTr="00E6091E">
        <w:trPr>
          <w:cantSplit/>
          <w:trHeight w:val="55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788463" w14:textId="77777777" w:rsidR="006977AD" w:rsidRPr="007560E5" w:rsidRDefault="006977AD" w:rsidP="00BE476F">
            <w:pPr>
              <w:rPr>
                <w:rFonts w:ascii="Arial" w:hAnsi="Arial" w:cs="Arial"/>
              </w:rPr>
            </w:pPr>
            <w:r w:rsidRPr="007560E5">
              <w:rPr>
                <w:rFonts w:ascii="Arial" w:hAnsi="Arial" w:cs="Arial"/>
              </w:rPr>
              <w:t>8.Соёл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7B903F" w14:textId="77777777" w:rsidR="006977AD" w:rsidRPr="007560E5" w:rsidRDefault="006977AD" w:rsidP="00BE476F">
            <w:pPr>
              <w:rPr>
                <w:rFonts w:ascii="Arial" w:hAnsi="Arial" w:cs="Arial"/>
              </w:rPr>
            </w:pPr>
            <w:r w:rsidRPr="007560E5">
              <w:rPr>
                <w:rFonts w:ascii="Arial" w:hAnsi="Arial" w:cs="Arial"/>
              </w:rPr>
              <w:t>8.1.Соёлын өвийг хамгаалахад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259A942" w14:textId="72FB8B2D" w:rsidR="006977AD" w:rsidRPr="007560E5" w:rsidRDefault="006977AD"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74BF4A3A" w14:textId="62DABEFD" w:rsidR="006977AD" w:rsidRPr="007560E5" w:rsidRDefault="006977AD" w:rsidP="00BE476F">
            <w:pPr>
              <w:rPr>
                <w:rFonts w:ascii="Arial" w:hAnsi="Arial" w:cs="Arial"/>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8F79A5" w14:textId="77777777" w:rsidR="006977AD" w:rsidRPr="007560E5" w:rsidRDefault="006977AD" w:rsidP="00BE476F">
            <w:pPr>
              <w:rPr>
                <w:rFonts w:ascii="Arial" w:hAnsi="Arial" w:cs="Arial"/>
              </w:rPr>
            </w:pPr>
            <w:r w:rsidRPr="007560E5">
              <w:rPr>
                <w:rFonts w:ascii="Arial" w:hAnsi="Arial" w:cs="Arial"/>
              </w:rPr>
              <w:t> </w:t>
            </w:r>
          </w:p>
        </w:tc>
      </w:tr>
      <w:tr w:rsidR="00E6236A" w:rsidRPr="007560E5" w14:paraId="5E4D989A" w14:textId="77777777" w:rsidTr="00E6091E">
        <w:trPr>
          <w:cantSplit/>
          <w:trHeight w:val="1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75461A" w14:textId="77777777" w:rsidR="006977AD" w:rsidRPr="007560E5" w:rsidRDefault="006977AD"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0F1083" w14:textId="77777777" w:rsidR="006977AD" w:rsidRPr="007560E5" w:rsidRDefault="006977AD" w:rsidP="00BE476F">
            <w:pPr>
              <w:rPr>
                <w:rFonts w:ascii="Arial" w:hAnsi="Arial" w:cs="Arial"/>
              </w:rPr>
            </w:pPr>
            <w:r w:rsidRPr="007560E5">
              <w:rPr>
                <w:rFonts w:ascii="Arial" w:hAnsi="Arial" w:cs="Arial"/>
              </w:rPr>
              <w:t>8.2.Хэл, соёлын ялгаатай байдал бий болгох эсэх, эсхүл уг ялгаатай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6F94CDA" w14:textId="125353F4" w:rsidR="006977AD" w:rsidRPr="007560E5" w:rsidRDefault="006977AD"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5062A2D" w14:textId="7CDDCE51" w:rsidR="006977AD" w:rsidRPr="007560E5" w:rsidRDefault="006977AD" w:rsidP="00BE476F">
            <w:pPr>
              <w:rPr>
                <w:rFonts w:ascii="Arial" w:hAnsi="Arial" w:cs="Arial"/>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8CD82A" w14:textId="77777777" w:rsidR="006977AD" w:rsidRPr="007560E5" w:rsidRDefault="006977AD" w:rsidP="00BE476F">
            <w:pPr>
              <w:rPr>
                <w:rFonts w:ascii="Arial" w:hAnsi="Arial" w:cs="Arial"/>
              </w:rPr>
            </w:pPr>
            <w:r w:rsidRPr="007560E5">
              <w:rPr>
                <w:rFonts w:ascii="Arial" w:hAnsi="Arial" w:cs="Arial"/>
              </w:rPr>
              <w:t> </w:t>
            </w:r>
          </w:p>
        </w:tc>
      </w:tr>
      <w:tr w:rsidR="00E6236A" w:rsidRPr="007560E5" w14:paraId="222BA66C" w14:textId="77777777" w:rsidTr="00E6091E">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E42183" w14:textId="77777777" w:rsidR="006977AD" w:rsidRPr="007560E5" w:rsidRDefault="006977AD" w:rsidP="00BE476F">
            <w:pPr>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E68911" w14:textId="77777777" w:rsidR="006977AD" w:rsidRPr="007560E5" w:rsidRDefault="006977AD" w:rsidP="00BE476F">
            <w:pPr>
              <w:rPr>
                <w:rFonts w:ascii="Arial" w:hAnsi="Arial" w:cs="Arial"/>
              </w:rPr>
            </w:pPr>
            <w:r w:rsidRPr="007560E5">
              <w:rPr>
                <w:rFonts w:ascii="Arial" w:hAnsi="Arial" w:cs="Arial"/>
              </w:rPr>
              <w:t>8.3.Иргэдийн түүх, соёлоо хамгаалах оролцоонд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22508EC" w14:textId="23B06DD1" w:rsidR="006977AD" w:rsidRPr="007560E5" w:rsidRDefault="006977AD" w:rsidP="00BE476F">
            <w:pPr>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1D424F8" w14:textId="6440F488" w:rsidR="006977AD" w:rsidRPr="007560E5" w:rsidRDefault="006977AD" w:rsidP="00BE476F">
            <w:pPr>
              <w:rPr>
                <w:rFonts w:ascii="Arial" w:hAnsi="Arial" w:cs="Arial"/>
              </w:rPr>
            </w:pPr>
            <w:r w:rsidRPr="007560E5">
              <w:rPr>
                <w:rFonts w:ascii="Arial"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9B12C3" w14:textId="77777777" w:rsidR="006977AD" w:rsidRPr="007560E5" w:rsidRDefault="006977AD" w:rsidP="00BE476F">
            <w:pPr>
              <w:rPr>
                <w:rFonts w:ascii="Arial" w:hAnsi="Arial" w:cs="Arial"/>
              </w:rPr>
            </w:pPr>
            <w:r w:rsidRPr="007560E5">
              <w:rPr>
                <w:rFonts w:ascii="Arial" w:hAnsi="Arial" w:cs="Arial"/>
              </w:rPr>
              <w:t> </w:t>
            </w:r>
          </w:p>
        </w:tc>
      </w:tr>
    </w:tbl>
    <w:p w14:paraId="7F9C4011" w14:textId="77777777" w:rsidR="00335E24" w:rsidRPr="007560E5" w:rsidRDefault="00335E24" w:rsidP="00BE476F">
      <w:pPr>
        <w:rPr>
          <w:rFonts w:ascii="Arial" w:hAnsi="Arial" w:cs="Arial"/>
        </w:rPr>
      </w:pPr>
      <w:r w:rsidRPr="007560E5">
        <w:rPr>
          <w:rFonts w:ascii="Arial" w:hAnsi="Arial" w:cs="Arial"/>
        </w:rPr>
        <w:t> </w:t>
      </w:r>
    </w:p>
    <w:p w14:paraId="2852CD47" w14:textId="77777777" w:rsidR="00335E24" w:rsidRPr="007560E5" w:rsidRDefault="00335E24" w:rsidP="00BE476F">
      <w:pPr>
        <w:ind w:firstLine="720"/>
        <w:jc w:val="right"/>
        <w:rPr>
          <w:rFonts w:ascii="Arial" w:eastAsiaTheme="minorEastAsia" w:hAnsi="Arial" w:cs="Arial"/>
        </w:rPr>
      </w:pPr>
      <w:r w:rsidRPr="007560E5">
        <w:rPr>
          <w:rFonts w:ascii="Arial" w:eastAsiaTheme="minorEastAsia" w:hAnsi="Arial" w:cs="Arial"/>
        </w:rPr>
        <w:t>Хүснэгт 4</w:t>
      </w:r>
    </w:p>
    <w:p w14:paraId="0B99F570" w14:textId="77777777" w:rsidR="00335E24" w:rsidRPr="007560E5" w:rsidRDefault="00335E24" w:rsidP="00BE476F">
      <w:pPr>
        <w:ind w:firstLine="720"/>
        <w:jc w:val="center"/>
        <w:rPr>
          <w:rFonts w:ascii="Arial" w:eastAsiaTheme="minorEastAsia" w:hAnsi="Arial" w:cs="Arial"/>
        </w:rPr>
      </w:pPr>
      <w:r w:rsidRPr="007560E5">
        <w:rPr>
          <w:rFonts w:ascii="Arial" w:eastAsiaTheme="minorEastAsia" w:hAnsi="Arial" w:cs="Arial"/>
        </w:rPr>
        <w:t>БАЙГАЛЬ ОРЧИНД ҮЗҮҮЛЭХ ҮР НӨЛӨӨ</w:t>
      </w:r>
    </w:p>
    <w:p w14:paraId="215AC9FB" w14:textId="77777777" w:rsidR="00140DA6" w:rsidRPr="007560E5" w:rsidRDefault="00140DA6" w:rsidP="00BE476F">
      <w:pPr>
        <w:ind w:firstLine="720"/>
        <w:jc w:val="center"/>
        <w:rPr>
          <w:rFonts w:ascii="Arial" w:eastAsiaTheme="minorEastAsia" w:hAnsi="Arial" w:cs="Arial"/>
        </w:rPr>
      </w:pP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3690"/>
        <w:gridCol w:w="1140"/>
        <w:gridCol w:w="1110"/>
        <w:gridCol w:w="1320"/>
      </w:tblGrid>
      <w:tr w:rsidR="00E6236A" w:rsidRPr="007560E5" w14:paraId="69BC127A" w14:textId="77777777" w:rsidTr="00FB18B2">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697898" w14:textId="77777777" w:rsidR="00335E24" w:rsidRPr="007560E5" w:rsidRDefault="00335E24" w:rsidP="00BE476F">
            <w:pPr>
              <w:rPr>
                <w:rFonts w:ascii="Arial" w:hAnsi="Arial" w:cs="Arial"/>
              </w:rPr>
            </w:pPr>
            <w:r w:rsidRPr="007560E5">
              <w:rPr>
                <w:rFonts w:ascii="Arial" w:hAnsi="Arial" w:cs="Arial"/>
              </w:rPr>
              <w:t>Үзүүлэх үр</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442DD1" w14:textId="77777777" w:rsidR="00335E24" w:rsidRPr="007560E5" w:rsidRDefault="00335E24" w:rsidP="00BE476F">
            <w:pPr>
              <w:rPr>
                <w:rFonts w:ascii="Arial" w:hAnsi="Arial" w:cs="Arial"/>
              </w:rPr>
            </w:pPr>
            <w:r w:rsidRPr="007560E5">
              <w:rPr>
                <w:rFonts w:ascii="Arial" w:hAnsi="Arial" w:cs="Arial"/>
              </w:rPr>
              <w:t> </w:t>
            </w:r>
          </w:p>
        </w:tc>
        <w:tc>
          <w:tcPr>
            <w:tcW w:w="225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9E9986" w14:textId="77777777" w:rsidR="00335E24" w:rsidRPr="007560E5" w:rsidRDefault="00335E24" w:rsidP="00BE476F">
            <w:pPr>
              <w:rPr>
                <w:rFonts w:ascii="Arial" w:hAnsi="Arial" w:cs="Arial"/>
              </w:rPr>
            </w:pPr>
            <w:r w:rsidRPr="007560E5">
              <w:rPr>
                <w:rFonts w:ascii="Arial" w:hAnsi="Arial" w:cs="Arial"/>
              </w:rPr>
              <w:t>Хариулт</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74610C" w14:textId="77777777" w:rsidR="00335E24" w:rsidRPr="007560E5" w:rsidRDefault="00335E24" w:rsidP="00BE476F">
            <w:pPr>
              <w:rPr>
                <w:rFonts w:ascii="Arial" w:hAnsi="Arial" w:cs="Arial"/>
              </w:rPr>
            </w:pPr>
            <w:r w:rsidRPr="007560E5">
              <w:rPr>
                <w:rFonts w:ascii="Arial" w:hAnsi="Arial" w:cs="Arial"/>
              </w:rPr>
              <w:t>Тайлбар</w:t>
            </w:r>
          </w:p>
        </w:tc>
      </w:tr>
      <w:tr w:rsidR="00E6236A" w:rsidRPr="007560E5" w14:paraId="4CCF6FE8" w14:textId="77777777" w:rsidTr="004858AB">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1DBBBE" w14:textId="77777777" w:rsidR="00C76875" w:rsidRPr="007560E5" w:rsidRDefault="00C76875" w:rsidP="00BE476F">
            <w:pPr>
              <w:rPr>
                <w:rFonts w:ascii="Arial" w:hAnsi="Arial" w:cs="Arial"/>
              </w:rPr>
            </w:pPr>
            <w:r w:rsidRPr="007560E5">
              <w:rPr>
                <w:rFonts w:ascii="Arial" w:hAnsi="Arial" w:cs="Arial"/>
              </w:rPr>
              <w:t>1.Агаар</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B857AA" w14:textId="77777777" w:rsidR="00C76875" w:rsidRPr="007560E5" w:rsidRDefault="00C76875" w:rsidP="00BE476F">
            <w:pPr>
              <w:rPr>
                <w:rFonts w:ascii="Arial" w:hAnsi="Arial" w:cs="Arial"/>
              </w:rPr>
            </w:pPr>
            <w:r w:rsidRPr="007560E5">
              <w:rPr>
                <w:rFonts w:ascii="Arial" w:hAnsi="Arial" w:cs="Arial"/>
              </w:rPr>
              <w:t>1.1.Зохицуулалтын хувилбарын үр дүнд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5080779" w14:textId="3E6AFF6D" w:rsidR="00C76875" w:rsidRPr="007560E5" w:rsidRDefault="00C76875"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0138A52" w14:textId="5510DFAB" w:rsidR="00C76875" w:rsidRPr="007560E5" w:rsidRDefault="00C76875"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AE2BB3" w14:textId="77777777" w:rsidR="00C76875" w:rsidRPr="007560E5" w:rsidRDefault="00C76875" w:rsidP="00BE476F">
            <w:pPr>
              <w:rPr>
                <w:rFonts w:ascii="Arial" w:hAnsi="Arial" w:cs="Arial"/>
              </w:rPr>
            </w:pPr>
            <w:r w:rsidRPr="007560E5">
              <w:rPr>
                <w:rFonts w:ascii="Arial" w:hAnsi="Arial" w:cs="Arial"/>
              </w:rPr>
              <w:t> </w:t>
            </w:r>
          </w:p>
        </w:tc>
      </w:tr>
      <w:tr w:rsidR="00E6236A" w:rsidRPr="007560E5" w14:paraId="2E08DB4C" w14:textId="77777777" w:rsidTr="004858AB">
        <w:trPr>
          <w:cantSplit/>
          <w:trHeight w:val="64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04F71D" w14:textId="77777777" w:rsidR="00C76875" w:rsidRPr="007560E5" w:rsidRDefault="00C76875" w:rsidP="00BE476F">
            <w:pPr>
              <w:rPr>
                <w:rFonts w:ascii="Arial" w:hAnsi="Arial" w:cs="Arial"/>
              </w:rPr>
            </w:pPr>
            <w:r w:rsidRPr="007560E5">
              <w:rPr>
                <w:rFonts w:ascii="Arial" w:hAnsi="Arial" w:cs="Arial"/>
              </w:rPr>
              <w:t>2.Зам тээвэр, түлш, эрчим хүч</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88F996" w14:textId="77777777" w:rsidR="00C76875" w:rsidRPr="007560E5" w:rsidRDefault="00C76875" w:rsidP="00BE476F">
            <w:pPr>
              <w:rPr>
                <w:rFonts w:ascii="Arial" w:hAnsi="Arial" w:cs="Arial"/>
              </w:rPr>
            </w:pPr>
            <w:r w:rsidRPr="007560E5">
              <w:rPr>
                <w:rFonts w:ascii="Arial" w:hAnsi="Arial" w:cs="Arial"/>
              </w:rPr>
              <w:t>2.1.Тээврийн хэрэгслийн түлшний хэрэглээг нэмэгдүүлэх/бууруулах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BDBD877" w14:textId="088A004C" w:rsidR="00C76875" w:rsidRPr="007560E5" w:rsidRDefault="00C76875"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C0C396D" w14:textId="03617E9D" w:rsidR="00C76875" w:rsidRPr="007560E5" w:rsidRDefault="00C76875"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03EF87" w14:textId="77777777" w:rsidR="00C76875" w:rsidRPr="007560E5" w:rsidRDefault="00C76875" w:rsidP="00BE476F">
            <w:pPr>
              <w:rPr>
                <w:rFonts w:ascii="Arial" w:hAnsi="Arial" w:cs="Arial"/>
              </w:rPr>
            </w:pPr>
            <w:r w:rsidRPr="007560E5">
              <w:rPr>
                <w:rFonts w:ascii="Arial" w:hAnsi="Arial" w:cs="Arial"/>
              </w:rPr>
              <w:t> </w:t>
            </w:r>
          </w:p>
        </w:tc>
      </w:tr>
      <w:tr w:rsidR="00E6236A" w:rsidRPr="007560E5" w14:paraId="31E5335E" w14:textId="77777777" w:rsidTr="004858AB">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D1B081" w14:textId="77777777" w:rsidR="00C76875" w:rsidRPr="007560E5" w:rsidRDefault="00C76875"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6CF9B1" w14:textId="77777777" w:rsidR="00C76875" w:rsidRPr="007560E5" w:rsidRDefault="00C76875" w:rsidP="00BE476F">
            <w:pPr>
              <w:rPr>
                <w:rFonts w:ascii="Arial" w:hAnsi="Arial" w:cs="Arial"/>
              </w:rPr>
            </w:pPr>
            <w:r w:rsidRPr="007560E5">
              <w:rPr>
                <w:rFonts w:ascii="Arial" w:hAnsi="Arial" w:cs="Arial"/>
              </w:rPr>
              <w:t>2.2.Эрчим хүчний хэрэглээг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EB3B0F3" w14:textId="1DAE2BFE" w:rsidR="00C76875" w:rsidRPr="007560E5" w:rsidRDefault="00C76875"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E983638" w14:textId="4E42F831" w:rsidR="00C76875" w:rsidRPr="007560E5" w:rsidRDefault="00C76875"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FCA252" w14:textId="77777777" w:rsidR="00C76875" w:rsidRPr="007560E5" w:rsidRDefault="00C76875" w:rsidP="00BE476F">
            <w:pPr>
              <w:rPr>
                <w:rFonts w:ascii="Arial" w:hAnsi="Arial" w:cs="Arial"/>
              </w:rPr>
            </w:pPr>
            <w:r w:rsidRPr="007560E5">
              <w:rPr>
                <w:rFonts w:ascii="Arial" w:hAnsi="Arial" w:cs="Arial"/>
              </w:rPr>
              <w:t> </w:t>
            </w:r>
          </w:p>
          <w:p w14:paraId="0064B0F4" w14:textId="77777777" w:rsidR="00C76875" w:rsidRPr="007560E5" w:rsidRDefault="00C76875" w:rsidP="00BE476F">
            <w:pPr>
              <w:rPr>
                <w:rFonts w:ascii="Arial" w:hAnsi="Arial" w:cs="Arial"/>
              </w:rPr>
            </w:pPr>
          </w:p>
        </w:tc>
      </w:tr>
      <w:tr w:rsidR="00E6236A" w:rsidRPr="007560E5" w14:paraId="6AF5847A" w14:textId="77777777" w:rsidTr="004858AB">
        <w:trPr>
          <w:cantSplit/>
          <w:trHeight w:val="5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F075DE" w14:textId="77777777" w:rsidR="00C76875" w:rsidRPr="007560E5" w:rsidRDefault="00C76875"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E689E8" w14:textId="77777777" w:rsidR="00C76875" w:rsidRPr="007560E5" w:rsidRDefault="00C76875" w:rsidP="00BE476F">
            <w:pPr>
              <w:rPr>
                <w:rFonts w:ascii="Arial" w:hAnsi="Arial" w:cs="Arial"/>
              </w:rPr>
            </w:pPr>
            <w:r w:rsidRPr="007560E5">
              <w:rPr>
                <w:rFonts w:ascii="Arial" w:hAnsi="Arial" w:cs="Arial"/>
              </w:rPr>
              <w:t>2.3.Эрчим хүчний үйлдвэрлэлд нөлөө үзүүлэх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E457555" w14:textId="00B192E8" w:rsidR="00C76875" w:rsidRPr="007560E5" w:rsidRDefault="00C76875"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9B2EE81" w14:textId="7A38619D" w:rsidR="00C76875" w:rsidRPr="007560E5" w:rsidRDefault="00C76875"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74C6A6" w14:textId="77777777" w:rsidR="00C76875" w:rsidRPr="007560E5" w:rsidRDefault="00C76875" w:rsidP="00BE476F">
            <w:pPr>
              <w:rPr>
                <w:rFonts w:ascii="Arial" w:hAnsi="Arial" w:cs="Arial"/>
              </w:rPr>
            </w:pPr>
            <w:r w:rsidRPr="007560E5">
              <w:rPr>
                <w:rFonts w:ascii="Arial" w:hAnsi="Arial" w:cs="Arial"/>
              </w:rPr>
              <w:t> </w:t>
            </w:r>
          </w:p>
        </w:tc>
      </w:tr>
      <w:tr w:rsidR="00E6236A" w:rsidRPr="007560E5" w14:paraId="4053E913" w14:textId="77777777" w:rsidTr="004858AB">
        <w:trPr>
          <w:cantSplit/>
          <w:trHeight w:val="3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E822AC" w14:textId="77777777" w:rsidR="00C76875" w:rsidRPr="007560E5" w:rsidRDefault="00C76875"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86FF1E" w14:textId="77777777" w:rsidR="00C76875" w:rsidRPr="007560E5" w:rsidRDefault="00C76875" w:rsidP="00BE476F">
            <w:pPr>
              <w:rPr>
                <w:rFonts w:ascii="Arial" w:hAnsi="Arial" w:cs="Arial"/>
              </w:rPr>
            </w:pPr>
            <w:r w:rsidRPr="007560E5">
              <w:rPr>
                <w:rFonts w:ascii="Arial" w:hAnsi="Arial" w:cs="Arial"/>
              </w:rPr>
              <w:t>2.4.Тээврийн хэрэгслийн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8F60B8D" w14:textId="17311935" w:rsidR="00C76875" w:rsidRPr="007560E5" w:rsidRDefault="00C76875"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225D80B" w14:textId="6005C0DD" w:rsidR="00C76875" w:rsidRPr="007560E5" w:rsidRDefault="00C76875"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DE0432" w14:textId="77777777" w:rsidR="00C76875" w:rsidRPr="007560E5" w:rsidRDefault="00C76875" w:rsidP="00BE476F">
            <w:pPr>
              <w:rPr>
                <w:rFonts w:ascii="Arial" w:hAnsi="Arial" w:cs="Arial"/>
              </w:rPr>
            </w:pPr>
            <w:r w:rsidRPr="007560E5">
              <w:rPr>
                <w:rFonts w:ascii="Arial" w:hAnsi="Arial" w:cs="Arial"/>
              </w:rPr>
              <w:t> </w:t>
            </w:r>
          </w:p>
        </w:tc>
      </w:tr>
      <w:tr w:rsidR="00E6236A" w:rsidRPr="007560E5" w14:paraId="6107507A" w14:textId="77777777" w:rsidTr="004858AB">
        <w:trPr>
          <w:cantSplit/>
          <w:trHeight w:val="28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2161DB" w14:textId="77777777" w:rsidR="00C76875" w:rsidRPr="007560E5" w:rsidRDefault="00C76875" w:rsidP="00BE476F">
            <w:pPr>
              <w:rPr>
                <w:rFonts w:ascii="Arial" w:hAnsi="Arial" w:cs="Arial"/>
              </w:rPr>
            </w:pPr>
            <w:r w:rsidRPr="007560E5">
              <w:rPr>
                <w:rFonts w:ascii="Arial" w:hAnsi="Arial" w:cs="Arial"/>
              </w:rPr>
              <w:t>3.Ан амьтан, ургамлыг хамгаалах</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B3F43D" w14:textId="77777777" w:rsidR="00C76875" w:rsidRPr="007560E5" w:rsidRDefault="00C76875" w:rsidP="00BE476F">
            <w:pPr>
              <w:rPr>
                <w:rFonts w:ascii="Arial" w:hAnsi="Arial" w:cs="Arial"/>
              </w:rPr>
            </w:pPr>
            <w:r w:rsidRPr="007560E5">
              <w:rPr>
                <w:rFonts w:ascii="Arial" w:hAnsi="Arial" w:cs="Arial"/>
              </w:rPr>
              <w:t>3.1.Ан амьтны тоо хэмжээг бууруулах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FAD8E5E" w14:textId="1F8BDAE4" w:rsidR="00C76875" w:rsidRPr="007560E5" w:rsidRDefault="00C76875"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03B8D8F" w14:textId="13B7D543" w:rsidR="00C76875" w:rsidRPr="007560E5" w:rsidRDefault="002C54FB" w:rsidP="00BE476F">
            <w:pPr>
              <w:rPr>
                <w:rFonts w:ascii="Arial" w:hAnsi="Arial" w:cs="Arial"/>
              </w:rPr>
            </w:pPr>
            <w:r w:rsidRPr="007560E5">
              <w:rPr>
                <w:rFonts w:ascii="Arial" w:hAnsi="Arial" w:cs="Arial"/>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B25F86" w14:textId="65FBFF34" w:rsidR="00C76875" w:rsidRPr="007560E5" w:rsidRDefault="00C76875" w:rsidP="00BE476F">
            <w:pPr>
              <w:rPr>
                <w:rFonts w:ascii="Arial" w:hAnsi="Arial" w:cs="Arial"/>
              </w:rPr>
            </w:pPr>
          </w:p>
        </w:tc>
      </w:tr>
      <w:tr w:rsidR="00E6236A" w:rsidRPr="007560E5" w14:paraId="224C3F08" w14:textId="77777777" w:rsidTr="004858AB">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A73465" w14:textId="77777777" w:rsidR="00C76875" w:rsidRPr="007560E5" w:rsidRDefault="00C76875"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9200AC" w14:textId="77777777" w:rsidR="00C76875" w:rsidRPr="007560E5" w:rsidRDefault="00C76875" w:rsidP="00BE476F">
            <w:pPr>
              <w:rPr>
                <w:rFonts w:ascii="Arial" w:hAnsi="Arial" w:cs="Arial"/>
              </w:rPr>
            </w:pPr>
            <w:r w:rsidRPr="007560E5">
              <w:rPr>
                <w:rFonts w:ascii="Arial" w:hAnsi="Arial" w:cs="Arial"/>
              </w:rPr>
              <w:t>3.2.Ховордсон болон нэн ховор амьтан, ургамалд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130BB99" w14:textId="1C62E009" w:rsidR="00C76875" w:rsidRPr="007560E5" w:rsidRDefault="00C76875"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599B2C0" w14:textId="7EE0AB86" w:rsidR="00C76875" w:rsidRPr="007560E5" w:rsidRDefault="002C54FB" w:rsidP="00BE476F">
            <w:pPr>
              <w:rPr>
                <w:rFonts w:ascii="Arial" w:hAnsi="Arial" w:cs="Arial"/>
              </w:rPr>
            </w:pPr>
            <w:r w:rsidRPr="007560E5">
              <w:rPr>
                <w:rFonts w:ascii="Arial" w:hAnsi="Arial" w:cs="Arial"/>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6B453F" w14:textId="13600BBD" w:rsidR="00C76875" w:rsidRPr="007560E5" w:rsidRDefault="00C76875" w:rsidP="00BE476F">
            <w:pPr>
              <w:rPr>
                <w:rFonts w:ascii="Arial" w:hAnsi="Arial" w:cs="Arial"/>
              </w:rPr>
            </w:pPr>
          </w:p>
        </w:tc>
      </w:tr>
      <w:tr w:rsidR="00E6236A" w:rsidRPr="007560E5" w14:paraId="4B65A241" w14:textId="77777777" w:rsidTr="004858AB">
        <w:trPr>
          <w:cantSplit/>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1AD1C6" w14:textId="77777777" w:rsidR="00C76875" w:rsidRPr="007560E5" w:rsidRDefault="00C76875"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EE77CA" w14:textId="77777777" w:rsidR="00C76875" w:rsidRPr="007560E5" w:rsidRDefault="00C76875" w:rsidP="00BE476F">
            <w:pPr>
              <w:rPr>
                <w:rFonts w:ascii="Arial" w:hAnsi="Arial" w:cs="Arial"/>
              </w:rPr>
            </w:pPr>
            <w:r w:rsidRPr="007560E5">
              <w:rPr>
                <w:rFonts w:ascii="Arial" w:hAnsi="Arial" w:cs="Arial"/>
              </w:rPr>
              <w:t>3.3.Ан амьтдын нүүдэл, суурьшилд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C765894" w14:textId="6E61094E" w:rsidR="00C76875" w:rsidRPr="007560E5" w:rsidRDefault="00C76875"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330D13A" w14:textId="75E33918" w:rsidR="00C76875" w:rsidRPr="007560E5" w:rsidRDefault="002C54FB" w:rsidP="00BE476F">
            <w:pPr>
              <w:rPr>
                <w:rFonts w:ascii="Arial" w:hAnsi="Arial" w:cs="Arial"/>
              </w:rPr>
            </w:pPr>
            <w:r w:rsidRPr="007560E5">
              <w:rPr>
                <w:rFonts w:ascii="Arial" w:hAnsi="Arial" w:cs="Arial"/>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D75F08" w14:textId="2F748878" w:rsidR="00C76875" w:rsidRPr="007560E5" w:rsidRDefault="00C76875" w:rsidP="00BE476F">
            <w:pPr>
              <w:rPr>
                <w:rFonts w:ascii="Arial" w:hAnsi="Arial" w:cs="Arial"/>
                <w:lang w:val="mn-MN"/>
              </w:rPr>
            </w:pPr>
          </w:p>
        </w:tc>
      </w:tr>
      <w:tr w:rsidR="00E6236A" w:rsidRPr="007560E5" w14:paraId="41962DDD" w14:textId="77777777" w:rsidTr="004858AB">
        <w:trPr>
          <w:cantSplit/>
          <w:trHeight w:val="3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0E6445" w14:textId="77777777" w:rsidR="00C76875" w:rsidRPr="007560E5" w:rsidRDefault="00C76875"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295792" w14:textId="77777777" w:rsidR="00C76875" w:rsidRPr="007560E5" w:rsidRDefault="00C76875" w:rsidP="00BE476F">
            <w:pPr>
              <w:rPr>
                <w:rFonts w:ascii="Arial" w:hAnsi="Arial" w:cs="Arial"/>
              </w:rPr>
            </w:pPr>
            <w:r w:rsidRPr="007560E5">
              <w:rPr>
                <w:rFonts w:ascii="Arial" w:hAnsi="Arial" w:cs="Arial"/>
              </w:rPr>
              <w:t>3.4.Тусгай хамгаалалттай газар нутагт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1117833" w14:textId="2153A95D" w:rsidR="00C76875" w:rsidRPr="007560E5" w:rsidRDefault="00C76875"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63CEF2E" w14:textId="3F3FEE37" w:rsidR="00C76875" w:rsidRPr="007560E5" w:rsidRDefault="002C54FB" w:rsidP="00BE476F">
            <w:pPr>
              <w:rPr>
                <w:rFonts w:ascii="Arial" w:hAnsi="Arial" w:cs="Arial"/>
              </w:rPr>
            </w:pPr>
            <w:r w:rsidRPr="007560E5">
              <w:rPr>
                <w:rFonts w:ascii="Arial" w:hAnsi="Arial" w:cs="Arial"/>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B08975" w14:textId="493A2DCD" w:rsidR="00C76875" w:rsidRPr="007560E5" w:rsidRDefault="00C76875" w:rsidP="00BE476F">
            <w:pPr>
              <w:rPr>
                <w:rFonts w:ascii="Arial" w:hAnsi="Arial" w:cs="Arial"/>
              </w:rPr>
            </w:pPr>
          </w:p>
        </w:tc>
      </w:tr>
      <w:tr w:rsidR="00E6236A" w:rsidRPr="007560E5" w14:paraId="7839AD46" w14:textId="77777777" w:rsidTr="00035EB7">
        <w:trPr>
          <w:cantSplit/>
          <w:trHeight w:val="4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6A4164" w14:textId="77777777" w:rsidR="00BE476F" w:rsidRPr="007560E5" w:rsidRDefault="00BE476F" w:rsidP="00BE476F">
            <w:pPr>
              <w:rPr>
                <w:rFonts w:ascii="Arial" w:hAnsi="Arial" w:cs="Arial"/>
              </w:rPr>
            </w:pPr>
            <w:r w:rsidRPr="007560E5">
              <w:rPr>
                <w:rFonts w:ascii="Arial" w:hAnsi="Arial" w:cs="Arial"/>
              </w:rPr>
              <w:t>4.Усны нөөц</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5B6575" w14:textId="77777777" w:rsidR="00BE476F" w:rsidRPr="007560E5" w:rsidRDefault="00BE476F" w:rsidP="00BE476F">
            <w:pPr>
              <w:rPr>
                <w:rFonts w:ascii="Arial" w:hAnsi="Arial" w:cs="Arial"/>
              </w:rPr>
            </w:pPr>
            <w:r w:rsidRPr="007560E5">
              <w:rPr>
                <w:rFonts w:ascii="Arial" w:hAnsi="Arial" w:cs="Arial"/>
              </w:rPr>
              <w:t>4.1.Газрын дээрх ус болон гүний ус, цэвэр усны нөөцөд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95001F6" w14:textId="373347A5"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D6806A5" w14:textId="5A9D90FE"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D3BE56" w14:textId="77777777" w:rsidR="00BE476F" w:rsidRPr="007560E5" w:rsidRDefault="00BE476F" w:rsidP="00BE476F">
            <w:pPr>
              <w:rPr>
                <w:rFonts w:ascii="Arial" w:hAnsi="Arial" w:cs="Arial"/>
              </w:rPr>
            </w:pPr>
            <w:r w:rsidRPr="007560E5">
              <w:rPr>
                <w:rFonts w:ascii="Arial" w:hAnsi="Arial" w:cs="Arial"/>
              </w:rPr>
              <w:t> </w:t>
            </w:r>
          </w:p>
        </w:tc>
      </w:tr>
      <w:tr w:rsidR="00E6236A" w:rsidRPr="007560E5" w14:paraId="6878637F" w14:textId="77777777" w:rsidTr="00035EB7">
        <w:trPr>
          <w:cantSplit/>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B953EF" w14:textId="77777777" w:rsidR="00BE476F" w:rsidRPr="007560E5" w:rsidRDefault="00BE476F"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D5DB40" w14:textId="77777777" w:rsidR="00BE476F" w:rsidRPr="007560E5" w:rsidRDefault="00BE476F" w:rsidP="00BE476F">
            <w:pPr>
              <w:rPr>
                <w:rFonts w:ascii="Arial" w:hAnsi="Arial" w:cs="Arial"/>
              </w:rPr>
            </w:pPr>
            <w:r w:rsidRPr="007560E5">
              <w:rPr>
                <w:rFonts w:ascii="Arial" w:hAnsi="Arial" w:cs="Arial"/>
              </w:rPr>
              <w:t>4.2.Усны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64927E0" w14:textId="385C444D"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F8B9F81" w14:textId="69D04C65"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72FD9E" w14:textId="77777777" w:rsidR="00BE476F" w:rsidRPr="007560E5" w:rsidRDefault="00BE476F" w:rsidP="00BE476F">
            <w:pPr>
              <w:rPr>
                <w:rFonts w:ascii="Arial" w:hAnsi="Arial" w:cs="Arial"/>
              </w:rPr>
            </w:pPr>
            <w:r w:rsidRPr="007560E5">
              <w:rPr>
                <w:rFonts w:ascii="Arial" w:hAnsi="Arial" w:cs="Arial"/>
              </w:rPr>
              <w:t> </w:t>
            </w:r>
          </w:p>
        </w:tc>
      </w:tr>
      <w:tr w:rsidR="00E6236A" w:rsidRPr="007560E5" w14:paraId="5C43AE09" w14:textId="77777777" w:rsidTr="00035EB7">
        <w:trPr>
          <w:cantSplit/>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8DFBD1" w14:textId="77777777" w:rsidR="00BE476F" w:rsidRPr="007560E5" w:rsidRDefault="00BE476F"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02645A" w14:textId="77777777" w:rsidR="00BE476F" w:rsidRPr="007560E5" w:rsidRDefault="00BE476F" w:rsidP="00BE476F">
            <w:pPr>
              <w:rPr>
                <w:rFonts w:ascii="Arial" w:hAnsi="Arial" w:cs="Arial"/>
              </w:rPr>
            </w:pPr>
            <w:r w:rsidRPr="007560E5">
              <w:rPr>
                <w:rFonts w:ascii="Arial" w:hAnsi="Arial" w:cs="Arial"/>
              </w:rPr>
              <w:t>4.3.Ундны усны чанарт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5D0D266" w14:textId="2C5C785D"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72456B7" w14:textId="770F9CA6"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1F8525" w14:textId="77777777" w:rsidR="00BE476F" w:rsidRPr="007560E5" w:rsidRDefault="00BE476F" w:rsidP="00BE476F">
            <w:pPr>
              <w:rPr>
                <w:rFonts w:ascii="Arial" w:hAnsi="Arial" w:cs="Arial"/>
              </w:rPr>
            </w:pPr>
            <w:r w:rsidRPr="007560E5">
              <w:rPr>
                <w:rFonts w:ascii="Arial" w:hAnsi="Arial" w:cs="Arial"/>
              </w:rPr>
              <w:t> </w:t>
            </w:r>
          </w:p>
        </w:tc>
      </w:tr>
      <w:tr w:rsidR="00E6236A" w:rsidRPr="007560E5" w14:paraId="6307C449" w14:textId="77777777" w:rsidTr="00035EB7">
        <w:trPr>
          <w:cantSplit/>
          <w:trHeight w:val="36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78880E" w14:textId="77777777" w:rsidR="00BE476F" w:rsidRPr="007560E5" w:rsidRDefault="00BE476F" w:rsidP="00BE476F">
            <w:pPr>
              <w:rPr>
                <w:rFonts w:ascii="Arial" w:hAnsi="Arial" w:cs="Arial"/>
              </w:rPr>
            </w:pPr>
            <w:r w:rsidRPr="007560E5">
              <w:rPr>
                <w:rFonts w:ascii="Arial" w:hAnsi="Arial" w:cs="Arial"/>
              </w:rPr>
              <w:t>5.Хөрсний бохирдол</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08536F" w14:textId="77777777" w:rsidR="00BE476F" w:rsidRPr="007560E5" w:rsidRDefault="00BE476F" w:rsidP="00BE476F">
            <w:pPr>
              <w:rPr>
                <w:rFonts w:ascii="Arial" w:hAnsi="Arial" w:cs="Arial"/>
              </w:rPr>
            </w:pPr>
            <w:r w:rsidRPr="007560E5">
              <w:rPr>
                <w:rFonts w:ascii="Arial" w:hAnsi="Arial" w:cs="Arial"/>
              </w:rPr>
              <w:t>5.1.Хөрсний бохирдолтод нөлөө үзүүлэх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C7594B4" w14:textId="0F74E277"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5D68CE5" w14:textId="2CF983F7"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E7D5F5" w14:textId="77777777" w:rsidR="00BE476F" w:rsidRPr="007560E5" w:rsidRDefault="00BE476F" w:rsidP="00BE476F">
            <w:pPr>
              <w:rPr>
                <w:rFonts w:ascii="Arial" w:hAnsi="Arial" w:cs="Arial"/>
              </w:rPr>
            </w:pPr>
            <w:r w:rsidRPr="007560E5">
              <w:rPr>
                <w:rFonts w:ascii="Arial" w:hAnsi="Arial" w:cs="Arial"/>
              </w:rPr>
              <w:t> </w:t>
            </w:r>
          </w:p>
        </w:tc>
      </w:tr>
      <w:tr w:rsidR="00E6236A" w:rsidRPr="007560E5" w14:paraId="4008C86E" w14:textId="77777777" w:rsidTr="00035EB7">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020BC5" w14:textId="77777777" w:rsidR="00BE476F" w:rsidRPr="007560E5" w:rsidRDefault="00BE476F"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8A69F2" w14:textId="77777777" w:rsidR="00BE476F" w:rsidRPr="007560E5" w:rsidRDefault="00BE476F" w:rsidP="00BE476F">
            <w:pPr>
              <w:rPr>
                <w:rFonts w:ascii="Arial" w:hAnsi="Arial" w:cs="Arial"/>
              </w:rPr>
            </w:pPr>
            <w:r w:rsidRPr="007560E5">
              <w:rPr>
                <w:rFonts w:ascii="Arial" w:hAnsi="Arial" w:cs="Arial"/>
              </w:rPr>
              <w:t>5.2.Хөрсийг эвдэх, ашиглагдсан талбайн хэмжээг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A0F398A" w14:textId="077C5D89"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51F27B1" w14:textId="7B4877B7"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4292DC" w14:textId="77777777" w:rsidR="00BE476F" w:rsidRPr="007560E5" w:rsidRDefault="00BE476F" w:rsidP="00BE476F">
            <w:pPr>
              <w:rPr>
                <w:rFonts w:ascii="Arial" w:hAnsi="Arial" w:cs="Arial"/>
              </w:rPr>
            </w:pPr>
            <w:r w:rsidRPr="007560E5">
              <w:rPr>
                <w:rFonts w:ascii="Arial" w:hAnsi="Arial" w:cs="Arial"/>
              </w:rPr>
              <w:t> </w:t>
            </w:r>
          </w:p>
        </w:tc>
      </w:tr>
      <w:tr w:rsidR="00E6236A" w:rsidRPr="007560E5" w14:paraId="24A72663" w14:textId="77777777" w:rsidTr="00035EB7">
        <w:trPr>
          <w:cantSplit/>
          <w:trHeight w:val="1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FDFAE1" w14:textId="77777777" w:rsidR="00BE476F" w:rsidRPr="007560E5" w:rsidRDefault="00BE476F" w:rsidP="00BE476F">
            <w:pPr>
              <w:rPr>
                <w:rFonts w:ascii="Arial" w:hAnsi="Arial" w:cs="Arial"/>
              </w:rPr>
            </w:pPr>
            <w:r w:rsidRPr="007560E5">
              <w:rPr>
                <w:rFonts w:ascii="Arial" w:hAnsi="Arial" w:cs="Arial"/>
              </w:rPr>
              <w:t>6.Газрын ашиглалт</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8E5830" w14:textId="77777777" w:rsidR="00BE476F" w:rsidRPr="007560E5" w:rsidRDefault="00BE476F" w:rsidP="00BE476F">
            <w:pPr>
              <w:rPr>
                <w:rFonts w:ascii="Arial" w:hAnsi="Arial" w:cs="Arial"/>
              </w:rPr>
            </w:pPr>
            <w:r w:rsidRPr="007560E5">
              <w:rPr>
                <w:rFonts w:ascii="Arial" w:hAnsi="Arial" w:cs="Arial"/>
              </w:rPr>
              <w:t>6.1.Ашиглагдаагүй байсан газрыг ашиглах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4DA0A18" w14:textId="7960F4BF"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BC220B2" w14:textId="26259148"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6D2EC0" w14:textId="77777777" w:rsidR="00BE476F" w:rsidRPr="007560E5" w:rsidRDefault="00BE476F" w:rsidP="00BE476F">
            <w:pPr>
              <w:rPr>
                <w:rFonts w:ascii="Arial" w:hAnsi="Arial" w:cs="Arial"/>
              </w:rPr>
            </w:pPr>
            <w:r w:rsidRPr="007560E5">
              <w:rPr>
                <w:rFonts w:ascii="Arial" w:hAnsi="Arial" w:cs="Arial"/>
              </w:rPr>
              <w:t> </w:t>
            </w:r>
          </w:p>
        </w:tc>
      </w:tr>
      <w:tr w:rsidR="00E6236A" w:rsidRPr="007560E5" w14:paraId="1C1732B0" w14:textId="77777777" w:rsidTr="00035EB7">
        <w:trPr>
          <w:cantSplit/>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786501" w14:textId="77777777" w:rsidR="00BE476F" w:rsidRPr="007560E5" w:rsidRDefault="00BE476F"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C7A451" w14:textId="77777777" w:rsidR="00BE476F" w:rsidRPr="007560E5" w:rsidRDefault="00BE476F" w:rsidP="00BE476F">
            <w:pPr>
              <w:rPr>
                <w:rFonts w:ascii="Arial" w:hAnsi="Arial" w:cs="Arial"/>
              </w:rPr>
            </w:pPr>
            <w:r w:rsidRPr="007560E5">
              <w:rPr>
                <w:rFonts w:ascii="Arial" w:hAnsi="Arial" w:cs="Arial"/>
              </w:rPr>
              <w:t>6.2.Газрын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9F77FCE" w14:textId="1128EBBF"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6EEED82" w14:textId="0A433CEB"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1A6EBE" w14:textId="77777777" w:rsidR="00BE476F" w:rsidRPr="007560E5" w:rsidRDefault="00BE476F" w:rsidP="00BE476F">
            <w:pPr>
              <w:rPr>
                <w:rFonts w:ascii="Arial" w:hAnsi="Arial" w:cs="Arial"/>
              </w:rPr>
            </w:pPr>
            <w:r w:rsidRPr="007560E5">
              <w:rPr>
                <w:rFonts w:ascii="Arial" w:hAnsi="Arial" w:cs="Arial"/>
              </w:rPr>
              <w:t> </w:t>
            </w:r>
          </w:p>
        </w:tc>
      </w:tr>
      <w:tr w:rsidR="00E6236A" w:rsidRPr="007560E5" w14:paraId="7C1F881B" w14:textId="77777777" w:rsidTr="00035EB7">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003E3D" w14:textId="77777777" w:rsidR="00BE476F" w:rsidRPr="007560E5" w:rsidRDefault="00BE476F"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607BC2" w14:textId="77777777" w:rsidR="00BE476F" w:rsidRPr="007560E5" w:rsidRDefault="00BE476F" w:rsidP="00BE476F">
            <w:pPr>
              <w:rPr>
                <w:rFonts w:ascii="Arial" w:hAnsi="Arial" w:cs="Arial"/>
              </w:rPr>
            </w:pPr>
            <w:r w:rsidRPr="007560E5">
              <w:rPr>
                <w:rFonts w:ascii="Arial" w:hAnsi="Arial" w:cs="Arial"/>
              </w:rPr>
              <w:t>6.3.Экологийн зориулалтаар хамгаалагдсан 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D7893E6" w14:textId="220739E9"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5CEB0E8" w14:textId="5084BAF8"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65594B" w14:textId="77777777" w:rsidR="00BE476F" w:rsidRPr="007560E5" w:rsidRDefault="00BE476F" w:rsidP="00BE476F">
            <w:pPr>
              <w:rPr>
                <w:rFonts w:ascii="Arial" w:hAnsi="Arial" w:cs="Arial"/>
              </w:rPr>
            </w:pPr>
            <w:r w:rsidRPr="007560E5">
              <w:rPr>
                <w:rFonts w:ascii="Arial" w:hAnsi="Arial" w:cs="Arial"/>
              </w:rPr>
              <w:t> </w:t>
            </w:r>
          </w:p>
        </w:tc>
      </w:tr>
      <w:tr w:rsidR="00E6236A" w:rsidRPr="007560E5" w14:paraId="52753029" w14:textId="77777777" w:rsidTr="00035EB7">
        <w:trPr>
          <w:cantSplit/>
          <w:trHeight w:val="69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B5694B" w14:textId="77777777" w:rsidR="00BE476F" w:rsidRPr="007560E5" w:rsidRDefault="00BE476F" w:rsidP="00BE476F">
            <w:pPr>
              <w:rPr>
                <w:rFonts w:ascii="Arial" w:hAnsi="Arial" w:cs="Arial"/>
              </w:rPr>
            </w:pPr>
            <w:r w:rsidRPr="007560E5">
              <w:rPr>
                <w:rFonts w:ascii="Arial" w:hAnsi="Arial" w:cs="Arial"/>
              </w:rPr>
              <w:t>7.Нөхөн сэргээгдэх/нөхөн сэргээгдэхгүй байгалийн баялаг</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955B42" w14:textId="77777777" w:rsidR="00BE476F" w:rsidRPr="007560E5" w:rsidRDefault="00BE476F" w:rsidP="00BE476F">
            <w:pPr>
              <w:rPr>
                <w:rFonts w:ascii="Arial" w:hAnsi="Arial" w:cs="Arial"/>
              </w:rPr>
            </w:pPr>
            <w:r w:rsidRPr="007560E5">
              <w:rPr>
                <w:rFonts w:ascii="Arial" w:hAnsi="Arial" w:cs="Arial"/>
              </w:rPr>
              <w:t>7.1.Нөхөн сэргээгдэх байгалийн баялгийг өөрөө нөхөн сэргээгдэх чадавхийг нь алдагдуулахгүйгээр зохистой ашиглах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EDAB3DD" w14:textId="259D43DE"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7330AA9" w14:textId="0F058D65"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2CEC62" w14:textId="77777777" w:rsidR="00BE476F" w:rsidRPr="007560E5" w:rsidRDefault="00BE476F" w:rsidP="00BE476F">
            <w:pPr>
              <w:rPr>
                <w:rFonts w:ascii="Arial" w:hAnsi="Arial" w:cs="Arial"/>
              </w:rPr>
            </w:pPr>
            <w:r w:rsidRPr="007560E5">
              <w:rPr>
                <w:rFonts w:ascii="Arial" w:hAnsi="Arial" w:cs="Arial"/>
              </w:rPr>
              <w:t> </w:t>
            </w:r>
          </w:p>
        </w:tc>
      </w:tr>
      <w:tr w:rsidR="00E6236A" w:rsidRPr="007560E5" w14:paraId="19AEC49F" w14:textId="77777777" w:rsidTr="00035EB7">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C57673" w14:textId="77777777" w:rsidR="00BE476F" w:rsidRPr="007560E5" w:rsidRDefault="00BE476F" w:rsidP="00BE476F">
            <w:pPr>
              <w:rPr>
                <w:rFonts w:ascii="Arial" w:hAnsi="Arial" w:cs="Arial"/>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5E06A6" w14:textId="77777777" w:rsidR="00BE476F" w:rsidRPr="007560E5" w:rsidRDefault="00BE476F" w:rsidP="00BE476F">
            <w:pPr>
              <w:rPr>
                <w:rFonts w:ascii="Arial" w:hAnsi="Arial" w:cs="Arial"/>
              </w:rPr>
            </w:pPr>
            <w:r w:rsidRPr="007560E5">
              <w:rPr>
                <w:rFonts w:ascii="Arial" w:hAnsi="Arial" w:cs="Arial"/>
              </w:rPr>
              <w:t>7.2.Нөхөн сэргээгдэхгүй байгалийн баялгийн ашиглалт нэмэгдэх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031E54B" w14:textId="71DDBE3F" w:rsidR="00BE476F" w:rsidRPr="007560E5" w:rsidRDefault="00BE476F" w:rsidP="00BE476F">
            <w:pPr>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5366A07" w14:textId="630E123D" w:rsidR="00BE476F" w:rsidRPr="007560E5" w:rsidRDefault="00BE476F" w:rsidP="00BE476F">
            <w:pPr>
              <w:rPr>
                <w:rFonts w:ascii="Arial" w:hAnsi="Arial" w:cs="Arial"/>
              </w:rPr>
            </w:pPr>
            <w:r w:rsidRPr="007560E5">
              <w:rPr>
                <w:rFonts w:ascii="Arial"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8E6B14" w14:textId="77777777" w:rsidR="00BE476F" w:rsidRPr="007560E5" w:rsidRDefault="00BE476F" w:rsidP="00BE476F">
            <w:pPr>
              <w:rPr>
                <w:rFonts w:ascii="Arial" w:hAnsi="Arial" w:cs="Arial"/>
              </w:rPr>
            </w:pPr>
            <w:r w:rsidRPr="007560E5">
              <w:rPr>
                <w:rFonts w:ascii="Arial" w:hAnsi="Arial" w:cs="Arial"/>
              </w:rPr>
              <w:t> </w:t>
            </w:r>
          </w:p>
        </w:tc>
      </w:tr>
    </w:tbl>
    <w:p w14:paraId="60B9BFE2" w14:textId="77777777" w:rsidR="00335E24" w:rsidRPr="007560E5" w:rsidRDefault="00335E24" w:rsidP="00BE476F">
      <w:pPr>
        <w:rPr>
          <w:rFonts w:ascii="Arial" w:hAnsi="Arial" w:cs="Arial"/>
        </w:rPr>
      </w:pPr>
      <w:r w:rsidRPr="007560E5">
        <w:rPr>
          <w:rFonts w:ascii="Arial" w:hAnsi="Arial" w:cs="Arial"/>
        </w:rPr>
        <w:t> </w:t>
      </w:r>
    </w:p>
    <w:p w14:paraId="65A7EE5B" w14:textId="77777777" w:rsidR="002C54FB" w:rsidRPr="007560E5" w:rsidRDefault="002C54FB" w:rsidP="00BE476F">
      <w:pPr>
        <w:rPr>
          <w:rFonts w:ascii="Arial" w:hAnsi="Arial" w:cs="Arial"/>
        </w:rPr>
      </w:pPr>
    </w:p>
    <w:p w14:paraId="2AC83ECB" w14:textId="77777777" w:rsidR="006D7629" w:rsidRPr="007560E5" w:rsidRDefault="006D7629" w:rsidP="00BE476F">
      <w:pPr>
        <w:jc w:val="center"/>
        <w:rPr>
          <w:rFonts w:ascii="Arial" w:hAnsi="Arial" w:cs="Arial"/>
          <w:b/>
          <w:bCs/>
          <w:u w:val="single"/>
          <w:lang w:val="mn-MN"/>
        </w:rPr>
      </w:pPr>
    </w:p>
    <w:p w14:paraId="13579F58" w14:textId="2760AEEA" w:rsidR="00C144E6" w:rsidRPr="007560E5" w:rsidRDefault="00C144E6" w:rsidP="00BE476F">
      <w:pPr>
        <w:jc w:val="center"/>
        <w:rPr>
          <w:rFonts w:ascii="Arial" w:hAnsi="Arial" w:cs="Arial"/>
          <w:b/>
          <w:bCs/>
          <w:lang w:val="mn-MN"/>
        </w:rPr>
      </w:pPr>
      <w:r w:rsidRPr="007560E5">
        <w:rPr>
          <w:rFonts w:ascii="Arial" w:hAnsi="Arial" w:cs="Arial"/>
          <w:b/>
          <w:bCs/>
          <w:lang w:val="mn-MN"/>
        </w:rPr>
        <w:lastRenderedPageBreak/>
        <w:t>ТАВ. ЗОХИЦУУЛАЛТЫН ХУВИЛБАРУУДЫГ ХАРЬЦУУЛСАН ДҮГНЭЛТ</w:t>
      </w:r>
    </w:p>
    <w:p w14:paraId="387A3565" w14:textId="77777777" w:rsidR="00EE4D05" w:rsidRPr="007560E5" w:rsidRDefault="00EE4D05" w:rsidP="00EE4D05">
      <w:pPr>
        <w:jc w:val="center"/>
        <w:rPr>
          <w:rFonts w:ascii="Arial" w:hAnsi="Arial" w:cs="Arial"/>
          <w:lang w:val="mn-MN"/>
        </w:rPr>
      </w:pPr>
    </w:p>
    <w:tbl>
      <w:tblPr>
        <w:tblStyle w:val="TableGrid"/>
        <w:tblW w:w="0" w:type="auto"/>
        <w:tblInd w:w="0" w:type="dxa"/>
        <w:tblLook w:val="04A0" w:firstRow="1" w:lastRow="0" w:firstColumn="1" w:lastColumn="0" w:noHBand="0" w:noVBand="1"/>
      </w:tblPr>
      <w:tblGrid>
        <w:gridCol w:w="3256"/>
        <w:gridCol w:w="2409"/>
        <w:gridCol w:w="2127"/>
        <w:gridCol w:w="1553"/>
      </w:tblGrid>
      <w:tr w:rsidR="00EE4D05" w:rsidRPr="007560E5" w14:paraId="3F76FAF3" w14:textId="77777777" w:rsidTr="00EF1499">
        <w:tc>
          <w:tcPr>
            <w:tcW w:w="3256" w:type="dxa"/>
          </w:tcPr>
          <w:p w14:paraId="708190DF" w14:textId="251B5724" w:rsidR="00EE4D05" w:rsidRPr="007560E5" w:rsidRDefault="00EE4D05" w:rsidP="00EE4D05">
            <w:pPr>
              <w:jc w:val="center"/>
              <w:rPr>
                <w:rFonts w:ascii="Arial" w:hAnsi="Arial" w:cs="Arial"/>
              </w:rPr>
            </w:pPr>
            <w:r w:rsidRPr="007560E5">
              <w:rPr>
                <w:rFonts w:ascii="Arial" w:hAnsi="Arial" w:cs="Arial"/>
              </w:rPr>
              <w:t>Арга</w:t>
            </w:r>
          </w:p>
        </w:tc>
        <w:tc>
          <w:tcPr>
            <w:tcW w:w="2409" w:type="dxa"/>
          </w:tcPr>
          <w:p w14:paraId="359F9FA4" w14:textId="2C59F303" w:rsidR="00EE4D05" w:rsidRPr="007560E5" w:rsidRDefault="00EE4D05" w:rsidP="00EE4D05">
            <w:pPr>
              <w:jc w:val="center"/>
              <w:rPr>
                <w:rFonts w:ascii="Arial" w:hAnsi="Arial" w:cs="Arial"/>
              </w:rPr>
            </w:pPr>
            <w:r w:rsidRPr="007560E5">
              <w:rPr>
                <w:rFonts w:ascii="Arial" w:hAnsi="Arial" w:cs="Arial"/>
              </w:rPr>
              <w:t>Зорилгодоо хүрэх байдал</w:t>
            </w:r>
          </w:p>
        </w:tc>
        <w:tc>
          <w:tcPr>
            <w:tcW w:w="2127" w:type="dxa"/>
          </w:tcPr>
          <w:p w14:paraId="47BC2E52" w14:textId="304520D2" w:rsidR="00EE4D05" w:rsidRPr="007560E5" w:rsidRDefault="00EE4D05" w:rsidP="00EE4D05">
            <w:pPr>
              <w:jc w:val="center"/>
              <w:rPr>
                <w:rFonts w:ascii="Arial" w:hAnsi="Arial" w:cs="Arial"/>
              </w:rPr>
            </w:pPr>
            <w:r w:rsidRPr="007560E5">
              <w:rPr>
                <w:rFonts w:ascii="Arial" w:hAnsi="Arial" w:cs="Arial"/>
              </w:rPr>
              <w:t>Зардал, өгөөжийн харьцаа</w:t>
            </w:r>
          </w:p>
        </w:tc>
        <w:tc>
          <w:tcPr>
            <w:tcW w:w="1553" w:type="dxa"/>
          </w:tcPr>
          <w:p w14:paraId="1949CE2B" w14:textId="01A55309" w:rsidR="00EE4D05" w:rsidRPr="007560E5" w:rsidRDefault="00EE4D05" w:rsidP="00EE4D05">
            <w:pPr>
              <w:jc w:val="center"/>
              <w:rPr>
                <w:rFonts w:ascii="Arial" w:hAnsi="Arial" w:cs="Arial"/>
              </w:rPr>
            </w:pPr>
            <w:r w:rsidRPr="007560E5">
              <w:rPr>
                <w:rFonts w:ascii="Arial" w:hAnsi="Arial" w:cs="Arial"/>
              </w:rPr>
              <w:t>Үр дүн</w:t>
            </w:r>
          </w:p>
        </w:tc>
      </w:tr>
      <w:tr w:rsidR="00EE4D05" w:rsidRPr="007560E5" w14:paraId="5C5E4AB6" w14:textId="77777777" w:rsidTr="00EF1499">
        <w:trPr>
          <w:trHeight w:val="569"/>
        </w:trPr>
        <w:tc>
          <w:tcPr>
            <w:tcW w:w="3256" w:type="dxa"/>
          </w:tcPr>
          <w:p w14:paraId="60C40349" w14:textId="4F9AF408" w:rsidR="00EE4D05" w:rsidRPr="007560E5" w:rsidRDefault="00EE4D05" w:rsidP="00EE4D05">
            <w:pPr>
              <w:pStyle w:val="ListParagraph"/>
              <w:numPr>
                <w:ilvl w:val="0"/>
                <w:numId w:val="45"/>
              </w:numPr>
              <w:spacing w:after="0"/>
              <w:ind w:left="306" w:hanging="284"/>
              <w:jc w:val="left"/>
              <w:rPr>
                <w:rFonts w:eastAsia="Calibri" w:cs="Arial"/>
                <w:lang w:eastAsia="mn-MN"/>
              </w:rPr>
            </w:pPr>
            <w:r w:rsidRPr="007560E5">
              <w:rPr>
                <w:rFonts w:eastAsia="Calibri" w:cs="Arial"/>
                <w:lang w:eastAsia="mn-MN"/>
              </w:rPr>
              <w:t>“тэг” хувилбар буюу шинээр зохицуулалт хийхээс татгалзах</w:t>
            </w:r>
          </w:p>
        </w:tc>
        <w:tc>
          <w:tcPr>
            <w:tcW w:w="2409" w:type="dxa"/>
          </w:tcPr>
          <w:p w14:paraId="6E1BADD5" w14:textId="77777777" w:rsidR="00EE4D05" w:rsidRPr="007560E5" w:rsidRDefault="00EE4D05" w:rsidP="00EE4D05">
            <w:pPr>
              <w:rPr>
                <w:rFonts w:ascii="Arial" w:hAnsi="Arial" w:cs="Arial"/>
              </w:rPr>
            </w:pPr>
          </w:p>
          <w:p w14:paraId="5ABEF61D" w14:textId="75E505C8" w:rsidR="00EE4D05" w:rsidRPr="007560E5" w:rsidRDefault="00EE4D05" w:rsidP="00EE4D05">
            <w:pPr>
              <w:rPr>
                <w:rFonts w:ascii="Arial" w:hAnsi="Arial" w:cs="Arial"/>
              </w:rPr>
            </w:pPr>
            <w:r w:rsidRPr="007560E5">
              <w:rPr>
                <w:rFonts w:ascii="Arial" w:hAnsi="Arial" w:cs="Arial"/>
              </w:rPr>
              <w:t>Өөрчлөлт гарахгүй</w:t>
            </w:r>
          </w:p>
        </w:tc>
        <w:tc>
          <w:tcPr>
            <w:tcW w:w="2127" w:type="dxa"/>
          </w:tcPr>
          <w:p w14:paraId="162DA636" w14:textId="77777777" w:rsidR="00EE4D05" w:rsidRPr="007560E5" w:rsidRDefault="00EE4D05" w:rsidP="00EE4D05">
            <w:pPr>
              <w:rPr>
                <w:rFonts w:ascii="Arial" w:hAnsi="Arial" w:cs="Arial"/>
              </w:rPr>
            </w:pPr>
          </w:p>
          <w:p w14:paraId="6AF49445" w14:textId="4561BEAA" w:rsidR="00EE4D05" w:rsidRPr="007560E5" w:rsidRDefault="00EE4D05" w:rsidP="00EE4D05">
            <w:pPr>
              <w:rPr>
                <w:rFonts w:ascii="Arial" w:hAnsi="Arial" w:cs="Arial"/>
              </w:rPr>
            </w:pPr>
            <w:r w:rsidRPr="007560E5">
              <w:rPr>
                <w:rFonts w:ascii="Arial" w:hAnsi="Arial" w:cs="Arial"/>
              </w:rPr>
              <w:t>Нэмэлт зардал гарахгүй</w:t>
            </w:r>
          </w:p>
        </w:tc>
        <w:tc>
          <w:tcPr>
            <w:tcW w:w="1553" w:type="dxa"/>
          </w:tcPr>
          <w:p w14:paraId="43E8FDD2" w14:textId="6A9EF461" w:rsidR="00EE4D05" w:rsidRPr="007560E5" w:rsidRDefault="00EE4D05" w:rsidP="00EE4D05">
            <w:pPr>
              <w:jc w:val="center"/>
              <w:rPr>
                <w:rFonts w:ascii="Arial" w:hAnsi="Arial" w:cs="Arial"/>
              </w:rPr>
            </w:pPr>
            <w:r w:rsidRPr="007560E5">
              <w:rPr>
                <w:rFonts w:ascii="Arial" w:hAnsi="Arial" w:cs="Arial"/>
              </w:rPr>
              <w:t>сөрөг</w:t>
            </w:r>
          </w:p>
        </w:tc>
      </w:tr>
      <w:tr w:rsidR="00EF1499" w:rsidRPr="007560E5" w14:paraId="72200113" w14:textId="77777777" w:rsidTr="00EF1499">
        <w:tc>
          <w:tcPr>
            <w:tcW w:w="3256" w:type="dxa"/>
          </w:tcPr>
          <w:p w14:paraId="52860003" w14:textId="77777777" w:rsidR="00EF1499" w:rsidRPr="007560E5" w:rsidRDefault="00EF1499" w:rsidP="00EF1499">
            <w:pPr>
              <w:pStyle w:val="ListParagraph"/>
              <w:numPr>
                <w:ilvl w:val="0"/>
                <w:numId w:val="45"/>
              </w:numPr>
              <w:spacing w:before="0" w:after="0"/>
              <w:ind w:left="306" w:hanging="284"/>
              <w:jc w:val="left"/>
              <w:rPr>
                <w:rFonts w:eastAsia="Calibri" w:cs="Arial"/>
                <w:lang w:eastAsia="mn-MN"/>
              </w:rPr>
            </w:pPr>
            <w:r w:rsidRPr="007560E5">
              <w:rPr>
                <w:rFonts w:eastAsia="Calibri" w:cs="Arial"/>
                <w:lang w:eastAsia="mn-MN"/>
              </w:rPr>
              <w:t>Хэвлэл мэдээлэл болон бусад арга хэрэгслээр дамжуулан олон нийтийг соён гэгээрүүлэх</w:t>
            </w:r>
          </w:p>
        </w:tc>
        <w:tc>
          <w:tcPr>
            <w:tcW w:w="2409" w:type="dxa"/>
          </w:tcPr>
          <w:p w14:paraId="36A1559B" w14:textId="77777777" w:rsidR="00EF1499" w:rsidRPr="007560E5" w:rsidRDefault="00EF1499" w:rsidP="00EF1499">
            <w:pPr>
              <w:rPr>
                <w:rFonts w:ascii="Arial" w:hAnsi="Arial" w:cs="Arial"/>
              </w:rPr>
            </w:pPr>
          </w:p>
          <w:p w14:paraId="79BB54B8" w14:textId="25328DDD" w:rsidR="00EF1499" w:rsidRPr="007560E5" w:rsidRDefault="00EF1499" w:rsidP="00EF1499">
            <w:pPr>
              <w:rPr>
                <w:rFonts w:ascii="Arial" w:hAnsi="Arial" w:cs="Arial"/>
              </w:rPr>
            </w:pPr>
            <w:r w:rsidRPr="007560E5">
              <w:rPr>
                <w:rFonts w:ascii="Arial" w:hAnsi="Arial" w:cs="Arial"/>
              </w:rPr>
              <w:t>Өөрчлөлт гарах</w:t>
            </w:r>
            <w:r w:rsidR="00BE4EF6" w:rsidRPr="007560E5">
              <w:rPr>
                <w:rFonts w:ascii="Arial" w:hAnsi="Arial" w:cs="Arial"/>
              </w:rPr>
              <w:t xml:space="preserve"> хэдий ч хангалтгүй</w:t>
            </w:r>
          </w:p>
        </w:tc>
        <w:tc>
          <w:tcPr>
            <w:tcW w:w="2127" w:type="dxa"/>
          </w:tcPr>
          <w:p w14:paraId="3E8119BE" w14:textId="77777777" w:rsidR="00EF1499" w:rsidRPr="007560E5" w:rsidRDefault="00EF1499" w:rsidP="00EF1499">
            <w:pPr>
              <w:rPr>
                <w:rFonts w:ascii="Arial" w:hAnsi="Arial" w:cs="Arial"/>
              </w:rPr>
            </w:pPr>
          </w:p>
          <w:p w14:paraId="22AE0AAF" w14:textId="35C0877C" w:rsidR="00EF1499" w:rsidRPr="007560E5" w:rsidRDefault="00EF1499" w:rsidP="00EF1499">
            <w:pPr>
              <w:rPr>
                <w:rFonts w:ascii="Arial" w:hAnsi="Arial" w:cs="Arial"/>
              </w:rPr>
            </w:pPr>
            <w:r w:rsidRPr="007560E5">
              <w:rPr>
                <w:rFonts w:ascii="Arial" w:hAnsi="Arial" w:cs="Arial"/>
              </w:rPr>
              <w:t>Нэмэлт зардал г</w:t>
            </w:r>
            <w:r w:rsidR="00BE4EF6" w:rsidRPr="007560E5">
              <w:rPr>
                <w:rFonts w:ascii="Arial" w:hAnsi="Arial" w:cs="Arial"/>
              </w:rPr>
              <w:t>арна</w:t>
            </w:r>
          </w:p>
        </w:tc>
        <w:tc>
          <w:tcPr>
            <w:tcW w:w="1553" w:type="dxa"/>
          </w:tcPr>
          <w:p w14:paraId="09DCAE86" w14:textId="77777777" w:rsidR="00EF1499" w:rsidRPr="007560E5" w:rsidRDefault="00EF1499" w:rsidP="00EF1499">
            <w:pPr>
              <w:jc w:val="center"/>
              <w:rPr>
                <w:rFonts w:ascii="Arial" w:hAnsi="Arial" w:cs="Arial"/>
              </w:rPr>
            </w:pPr>
            <w:r w:rsidRPr="007560E5">
              <w:rPr>
                <w:rFonts w:ascii="Arial" w:hAnsi="Arial" w:cs="Arial"/>
              </w:rPr>
              <w:t>сөрөг</w:t>
            </w:r>
          </w:p>
        </w:tc>
      </w:tr>
      <w:tr w:rsidR="00195386" w:rsidRPr="007560E5" w14:paraId="08FDE721" w14:textId="77777777" w:rsidTr="00EF1499">
        <w:tc>
          <w:tcPr>
            <w:tcW w:w="3256" w:type="dxa"/>
          </w:tcPr>
          <w:p w14:paraId="49C3449C" w14:textId="77777777" w:rsidR="00195386" w:rsidRPr="007560E5" w:rsidRDefault="00195386" w:rsidP="00195386">
            <w:pPr>
              <w:pStyle w:val="ListParagraph"/>
              <w:numPr>
                <w:ilvl w:val="0"/>
                <w:numId w:val="45"/>
              </w:numPr>
              <w:spacing w:before="0" w:after="0"/>
              <w:ind w:left="306" w:hanging="284"/>
              <w:jc w:val="left"/>
              <w:rPr>
                <w:rFonts w:eastAsia="Calibri" w:cs="Arial"/>
                <w:lang w:eastAsia="mn-MN"/>
              </w:rPr>
            </w:pPr>
            <w:r w:rsidRPr="007560E5">
              <w:rPr>
                <w:rFonts w:cs="Arial"/>
              </w:rPr>
              <w:t>Хууль тогтоомжид нэмэлт, өөрчлөлт оруулах төсөл боловсруулах</w:t>
            </w:r>
          </w:p>
        </w:tc>
        <w:tc>
          <w:tcPr>
            <w:tcW w:w="2409" w:type="dxa"/>
          </w:tcPr>
          <w:p w14:paraId="632BF879" w14:textId="6F322BDC" w:rsidR="00195386" w:rsidRPr="007560E5" w:rsidRDefault="00195386" w:rsidP="00195386">
            <w:pPr>
              <w:rPr>
                <w:rFonts w:ascii="Arial" w:hAnsi="Arial" w:cs="Arial"/>
              </w:rPr>
            </w:pPr>
            <w:r w:rsidRPr="007560E5">
              <w:rPr>
                <w:rFonts w:ascii="Arial" w:hAnsi="Arial" w:cs="Arial"/>
              </w:rPr>
              <w:t>Хүрэх боломжтой</w:t>
            </w:r>
          </w:p>
        </w:tc>
        <w:tc>
          <w:tcPr>
            <w:tcW w:w="2127" w:type="dxa"/>
          </w:tcPr>
          <w:p w14:paraId="28E83810" w14:textId="1A50652E" w:rsidR="00195386" w:rsidRPr="007560E5" w:rsidRDefault="00195386" w:rsidP="00195386">
            <w:pPr>
              <w:rPr>
                <w:rFonts w:ascii="Arial" w:hAnsi="Arial" w:cs="Arial"/>
              </w:rPr>
            </w:pPr>
            <w:r w:rsidRPr="007560E5">
              <w:rPr>
                <w:rFonts w:ascii="Arial" w:hAnsi="Arial" w:cs="Arial"/>
              </w:rPr>
              <w:t>Нэмэлт зардал гарахгүй асуудлыг шийдвэрлэх боломжтой</w:t>
            </w:r>
          </w:p>
        </w:tc>
        <w:tc>
          <w:tcPr>
            <w:tcW w:w="1553" w:type="dxa"/>
          </w:tcPr>
          <w:p w14:paraId="6FBB8C2F" w14:textId="77777777" w:rsidR="00195386" w:rsidRPr="007560E5" w:rsidRDefault="00195386" w:rsidP="00195386">
            <w:pPr>
              <w:jc w:val="center"/>
              <w:rPr>
                <w:rFonts w:ascii="Arial" w:hAnsi="Arial" w:cs="Arial"/>
              </w:rPr>
            </w:pPr>
            <w:r w:rsidRPr="007560E5">
              <w:rPr>
                <w:rFonts w:ascii="Arial" w:hAnsi="Arial" w:cs="Arial"/>
              </w:rPr>
              <w:t>эерэг</w:t>
            </w:r>
          </w:p>
        </w:tc>
      </w:tr>
    </w:tbl>
    <w:p w14:paraId="0F98A0CD" w14:textId="77777777" w:rsidR="00EE4D05" w:rsidRPr="007560E5" w:rsidRDefault="00EE4D05" w:rsidP="00EE4D05">
      <w:pPr>
        <w:jc w:val="both"/>
        <w:rPr>
          <w:rFonts w:ascii="Arial" w:hAnsi="Arial" w:cs="Arial"/>
          <w:b/>
          <w:bCs/>
          <w:lang w:val="mn-MN"/>
        </w:rPr>
      </w:pPr>
    </w:p>
    <w:p w14:paraId="5F749F43" w14:textId="77777777" w:rsidR="00EA3B29" w:rsidRPr="007560E5" w:rsidRDefault="00EA3B29" w:rsidP="00DE1DB1">
      <w:pPr>
        <w:spacing w:line="276" w:lineRule="auto"/>
        <w:jc w:val="center"/>
        <w:rPr>
          <w:rFonts w:ascii="Arial" w:hAnsi="Arial" w:cs="Arial"/>
          <w:b/>
          <w:bCs/>
          <w:lang w:val="mn-MN"/>
        </w:rPr>
      </w:pPr>
    </w:p>
    <w:p w14:paraId="34582824" w14:textId="23F09443" w:rsidR="00817D05" w:rsidRPr="007560E5" w:rsidRDefault="00817D05" w:rsidP="00DE1DB1">
      <w:pPr>
        <w:spacing w:line="276" w:lineRule="auto"/>
        <w:jc w:val="center"/>
        <w:rPr>
          <w:rFonts w:ascii="Arial" w:hAnsi="Arial" w:cs="Arial"/>
          <w:b/>
          <w:bCs/>
          <w:lang w:val="mn-MN"/>
        </w:rPr>
      </w:pPr>
      <w:r w:rsidRPr="007560E5">
        <w:rPr>
          <w:rFonts w:ascii="Arial" w:hAnsi="Arial" w:cs="Arial"/>
          <w:b/>
          <w:bCs/>
          <w:lang w:val="mn-MN"/>
        </w:rPr>
        <w:t xml:space="preserve">ЗУРГАА.ТУХАЙН ЗОХИЦУУЛАЛТЫН ТАЛААРХ ОЛОН УЛСЫН БОЛОН </w:t>
      </w:r>
    </w:p>
    <w:p w14:paraId="35373BF0" w14:textId="217A4E44" w:rsidR="00C144E6" w:rsidRPr="007560E5" w:rsidRDefault="00817D05" w:rsidP="0070192B">
      <w:pPr>
        <w:spacing w:line="276" w:lineRule="auto"/>
        <w:jc w:val="center"/>
        <w:rPr>
          <w:rFonts w:ascii="Arial" w:hAnsi="Arial" w:cs="Arial"/>
          <w:b/>
          <w:bCs/>
          <w:u w:val="single"/>
          <w:lang w:val="mn-MN"/>
        </w:rPr>
      </w:pPr>
      <w:r w:rsidRPr="007560E5">
        <w:rPr>
          <w:rFonts w:ascii="Arial" w:hAnsi="Arial" w:cs="Arial"/>
          <w:b/>
          <w:bCs/>
          <w:lang w:val="mn-MN"/>
        </w:rPr>
        <w:t>БУСАД УЛСЫН ЭРХ ЗҮЙН ЗОХИЦУУЛАЛТ</w:t>
      </w:r>
      <w:r w:rsidR="0070192B" w:rsidRPr="007560E5">
        <w:rPr>
          <w:rFonts w:ascii="Arial" w:hAnsi="Arial" w:cs="Arial"/>
          <w:b/>
          <w:bCs/>
          <w:lang w:val="mn-MN"/>
        </w:rPr>
        <w:t xml:space="preserve"> </w:t>
      </w:r>
    </w:p>
    <w:p w14:paraId="422D1275" w14:textId="77777777" w:rsidR="00D13DCD" w:rsidRPr="007560E5" w:rsidRDefault="00D13DCD" w:rsidP="00DE1DB1">
      <w:pPr>
        <w:spacing w:line="276" w:lineRule="auto"/>
        <w:ind w:firstLine="720"/>
        <w:jc w:val="both"/>
        <w:rPr>
          <w:rFonts w:ascii="Arial" w:hAnsi="Arial" w:cs="Arial"/>
          <w:lang w:val="mn-MN"/>
        </w:rPr>
      </w:pPr>
    </w:p>
    <w:p w14:paraId="5E4B838A" w14:textId="08F2563D" w:rsidR="002445A7" w:rsidRPr="007560E5" w:rsidRDefault="002445A7" w:rsidP="00DE1DB1">
      <w:pPr>
        <w:spacing w:line="276" w:lineRule="auto"/>
        <w:ind w:firstLine="720"/>
        <w:jc w:val="both"/>
        <w:rPr>
          <w:rFonts w:ascii="Arial" w:hAnsi="Arial" w:cs="Arial"/>
        </w:rPr>
      </w:pPr>
      <w:r w:rsidRPr="007560E5">
        <w:rPr>
          <w:rFonts w:ascii="Arial" w:hAnsi="Arial" w:cs="Arial"/>
        </w:rPr>
        <w:t xml:space="preserve">Америкийн Нэгдсэн Улс-ын хувьд хар тамхи, мансууруулах бодисын эргэлт, хэрэглээнд тавих хяналтыг голчлон 1970 оны Хяналттай бодисын тухай холбооны хууль (Controlled Substances Act) болон 1986 оны Мансууруулах бодистой тэмцэх тухай хууль (Anti-Drug Abuse Act) -аар нэгтгэн зохицуулсан байдаг. </w:t>
      </w:r>
    </w:p>
    <w:p w14:paraId="42345687" w14:textId="77777777" w:rsidR="002445A7" w:rsidRPr="007560E5" w:rsidRDefault="002445A7" w:rsidP="00DE1DB1">
      <w:pPr>
        <w:spacing w:line="276" w:lineRule="auto"/>
        <w:ind w:firstLine="720"/>
        <w:jc w:val="both"/>
        <w:rPr>
          <w:rFonts w:ascii="Arial" w:hAnsi="Arial" w:cs="Arial"/>
        </w:rPr>
      </w:pPr>
      <w:r w:rsidRPr="007560E5">
        <w:rPr>
          <w:rFonts w:ascii="Arial" w:hAnsi="Arial" w:cs="Arial"/>
        </w:rPr>
        <w:t xml:space="preserve">Хяналттай бодисын тухай хуулиар мансууруулах эм, сэтгэцэд нөлөөт бодисыг таван ангилалд хувааж, эмчилгээний хэрэгцээ болон донтолт үүсгэх эрсдэлийн зэргээр нь ялгасан байна. </w:t>
      </w:r>
    </w:p>
    <w:p w14:paraId="00A77F1E" w14:textId="77777777" w:rsidR="002445A7" w:rsidRPr="007560E5" w:rsidRDefault="002445A7" w:rsidP="00DE1DB1">
      <w:pPr>
        <w:spacing w:line="276" w:lineRule="auto"/>
        <w:ind w:firstLine="720"/>
        <w:jc w:val="both"/>
        <w:rPr>
          <w:rFonts w:ascii="Arial" w:hAnsi="Arial" w:cs="Arial"/>
        </w:rPr>
      </w:pPr>
      <w:r w:rsidRPr="007560E5">
        <w:rPr>
          <w:rFonts w:ascii="Arial" w:hAnsi="Arial" w:cs="Arial"/>
        </w:rPr>
        <w:t>Тус хуулийн ангиллын дагуу мансууруулах бодисын хууль бус эргэлт буюу үйлдвэрлэл, тээвэрлэлт, борлуулалт, их хэмжээний хадгалалтын ял шийтгэл нь бодисын төрөл, хэрэглээний хэмжээнээс хамааран 5-20 жилээс бүх насаар хорих ял, их хэмжээний мөнгөн торгууль байдаг.</w:t>
      </w:r>
    </w:p>
    <w:p w14:paraId="482723F7" w14:textId="42B91440" w:rsidR="005F6219" w:rsidRPr="007560E5" w:rsidRDefault="005F6219" w:rsidP="00DE1DB1">
      <w:pPr>
        <w:spacing w:line="276" w:lineRule="auto"/>
        <w:ind w:firstLine="720"/>
        <w:jc w:val="both"/>
        <w:rPr>
          <w:rFonts w:ascii="Arial" w:hAnsi="Arial" w:cs="Arial"/>
        </w:rPr>
      </w:pPr>
      <w:r w:rsidRPr="007560E5">
        <w:rPr>
          <w:rFonts w:ascii="Arial" w:hAnsi="Arial" w:cs="Arial"/>
        </w:rPr>
        <w:t xml:space="preserve">Оросын Холбооны Улсад мансууруулах бодистой холбоотой гэмт хэрэгтэй тэмцэх өнөөгийн эрүүгийн эрх зүйн зохицуулалтын үндэс нь 1996 онд Эрүүгийн хуулиар тавигдсан. Одоогоор хар тамхи, мансууруулах бодистой холбоотой зохицуулалтууд нь ОХУ-ын Эрүүгийн хуулийн 25-р бүлэгт (228-р зүйлээс 234-р зүйл хүртэл) “Хүний эрүүл мэнд, нийгмийн ёс суртахууны эсрэг гэмт хэрэг” гэсэн гарчгийн дор тусгагдсан байдаг. </w:t>
      </w:r>
    </w:p>
    <w:p w14:paraId="0E31B919" w14:textId="77777777" w:rsidR="005F6219" w:rsidRPr="007560E5" w:rsidRDefault="005F6219" w:rsidP="00DE1DB1">
      <w:pPr>
        <w:spacing w:line="276" w:lineRule="auto"/>
        <w:ind w:firstLine="720"/>
        <w:jc w:val="both"/>
        <w:rPr>
          <w:rFonts w:ascii="Arial" w:hAnsi="Arial" w:cs="Arial"/>
        </w:rPr>
      </w:pPr>
      <w:r w:rsidRPr="007560E5">
        <w:rPr>
          <w:rFonts w:ascii="Arial" w:hAnsi="Arial" w:cs="Arial"/>
        </w:rPr>
        <w:t xml:space="preserve">Мансууруулах бодисын хууль бус эргэлттэй холбоотой гэмт хэргийг тусгайлан Эрүүгийн хуулийн 228, 228.1, 228.2, 228.3, 228.4, 229, 229.1, 230, 231, 232, 233, 234 болон 234.1 дүгээр зүйлд заасан байна. </w:t>
      </w:r>
    </w:p>
    <w:p w14:paraId="7B46C9A9" w14:textId="0B372E54" w:rsidR="005F6219" w:rsidRPr="007560E5" w:rsidRDefault="005F6219" w:rsidP="00DE1DB1">
      <w:pPr>
        <w:spacing w:line="276" w:lineRule="auto"/>
        <w:ind w:firstLine="720"/>
        <w:jc w:val="both"/>
        <w:rPr>
          <w:rFonts w:ascii="Arial" w:hAnsi="Arial" w:cs="Arial"/>
        </w:rPr>
      </w:pPr>
      <w:r w:rsidRPr="007560E5">
        <w:rPr>
          <w:rFonts w:ascii="Arial" w:hAnsi="Arial" w:cs="Arial"/>
        </w:rPr>
        <w:t xml:space="preserve">ОХУ-д бүртгэгдэж, ял шийтгэл авсан мансууруулах бодистой холбоотой гэмт хэргийн дийлэнх нь Эрүүгийн хуулийн 228 болон 228.1 дүгээр зүйлд хамаардаг. Тодруулбал, Эрүүгийн хуулийн 228 дугаар зүйлд мансууруулах болон сэтгэцэд нөлөөт бодисыг хууль бусаар хадгалах, эзэмших, тээвэрлэх, үйлдвэрлэх үйлдлийг </w:t>
      </w:r>
      <w:r w:rsidRPr="007560E5">
        <w:rPr>
          <w:rFonts w:ascii="Arial" w:hAnsi="Arial" w:cs="Arial"/>
        </w:rPr>
        <w:lastRenderedPageBreak/>
        <w:t>гэмт хэрэгт тооцдог бол, 228.1-р зүйлд эдгээр бодисыг хууль бусаар бэлтгэх, борлуулах, хил дамнуулан зөөх үйлдлийг гэмт хэрэгт тооцож, 3-20 жил хүртэлх хорих ял оноохоор хуульчилсан байна. Ял шийтгэлийн хэмжээг тухайн хэрэгт хамаарах мансууруулах бодисын хэмжээнээс шалтгаалан тодорхойлдог байна.</w:t>
      </w:r>
    </w:p>
    <w:p w14:paraId="59921AC6" w14:textId="7FC32AFF" w:rsidR="005F6219" w:rsidRPr="007560E5" w:rsidRDefault="005F6219" w:rsidP="00DE1DB1">
      <w:pPr>
        <w:spacing w:line="276" w:lineRule="auto"/>
        <w:ind w:firstLine="720"/>
        <w:jc w:val="both"/>
        <w:rPr>
          <w:rFonts w:ascii="Arial" w:hAnsi="Arial" w:cs="Arial"/>
        </w:rPr>
      </w:pPr>
      <w:r w:rsidRPr="007560E5">
        <w:rPr>
          <w:rFonts w:ascii="Arial" w:hAnsi="Arial" w:cs="Arial"/>
        </w:rPr>
        <w:t>Бүгд Найрамдах Хятад Ард Улсын хувьд өнөөгийн байдлаар хар тамхи, мансууруулах бодисын хэрэглээ, эргэлтэд хяналт тавих харилцааг БНХАУ-ын эрүүгийн хууль, 2008 онд батлан гаргасан Мансууруулах бодистой тэмцэх тухай хуулиудаар голчлон зохицуулж байна.</w:t>
      </w:r>
    </w:p>
    <w:p w14:paraId="2FAFC9B6" w14:textId="2F21400D" w:rsidR="005F6219" w:rsidRPr="007560E5" w:rsidRDefault="005F6219" w:rsidP="00DE1DB1">
      <w:pPr>
        <w:spacing w:line="276" w:lineRule="auto"/>
        <w:ind w:firstLine="720"/>
        <w:jc w:val="both"/>
        <w:rPr>
          <w:rFonts w:ascii="Arial" w:hAnsi="Arial" w:cs="Arial"/>
        </w:rPr>
      </w:pPr>
      <w:r w:rsidRPr="007560E5">
        <w:rPr>
          <w:rFonts w:ascii="Arial" w:hAnsi="Arial" w:cs="Arial"/>
        </w:rPr>
        <w:t>БНХАУ нь 2008 онд Мансууруулах бодистой тэмцэх тухай хуулийг батлан гаргасан бөгөөд уг хуулиар хар тамхи, мансууруулах бодисын түүхий эдийг тарих, үйлдвэрлэх үйл ажиллагааг хянах, хар тамхи, мансууруулах бодис хэрэглэгчдэд донтолтын эсрэг тодорхойлох зэрэг зохицуулалт хийгдсэн. Харин хар тамхитай холбоотой гэмт хэргийн төрлүүд болон ял шийтгэлийг БНХАУ-ын Эрүүгийн хуульд тусгайлан заасан байдаг.</w:t>
      </w:r>
    </w:p>
    <w:p w14:paraId="1C2203B7" w14:textId="433304B0" w:rsidR="005F6219" w:rsidRPr="007560E5" w:rsidRDefault="005F6219" w:rsidP="00DE1DB1">
      <w:pPr>
        <w:spacing w:line="276" w:lineRule="auto"/>
        <w:ind w:firstLine="720"/>
        <w:jc w:val="both"/>
        <w:rPr>
          <w:rFonts w:ascii="Arial" w:hAnsi="Arial" w:cs="Arial"/>
        </w:rPr>
      </w:pPr>
      <w:r w:rsidRPr="007560E5">
        <w:rPr>
          <w:rFonts w:ascii="Arial" w:hAnsi="Arial" w:cs="Arial"/>
        </w:rPr>
        <w:t>Эрүүгийн хууль нь мансууруулах болон сэтгэцэд нөлөөт бодистой холбоотой гэмт хэргийг онцгой хатуу зохицуулдаг бөгөөд 347-357-р зүйлүүдэд уг төрлийн гэмт хэргийг нарийвчлан заасан байдаг. Уг заалтуудаар хар тамхи, мансууруулах бодисыг үйлдвэрлэх, тээвэрлэх, хууль бусаар хадгалах, борлуулах, импортлох, хилийн чанадад дамжуулах, бусдыг хэрэглүүлэх, мансуурлын үүр байрлуулах зэрэг үйлдлийг гэмт хэрэгт тооцдог.</w:t>
      </w:r>
    </w:p>
    <w:p w14:paraId="76EAA7D5" w14:textId="72CDF672" w:rsidR="005F6219" w:rsidRPr="007560E5" w:rsidRDefault="005F6219" w:rsidP="00DE1DB1">
      <w:pPr>
        <w:spacing w:line="276" w:lineRule="auto"/>
        <w:ind w:firstLine="720"/>
        <w:jc w:val="both"/>
        <w:rPr>
          <w:rFonts w:ascii="Arial" w:hAnsi="Arial" w:cs="Arial"/>
        </w:rPr>
      </w:pPr>
      <w:r w:rsidRPr="007560E5">
        <w:rPr>
          <w:rFonts w:ascii="Arial" w:hAnsi="Arial" w:cs="Arial"/>
        </w:rPr>
        <w:t>Энэхүү хуулиаар хөнгөн гэмт хэрэг 3 хүртэл жил, дунд зэрэг 10 хүртэл жил, хүнд 7</w:t>
      </w:r>
      <w:r w:rsidRPr="007560E5">
        <w:rPr>
          <w:rFonts w:ascii="Arial" w:hAnsi="Arial" w:cs="Arial"/>
          <w:lang w:val="en-US"/>
        </w:rPr>
        <w:t>-</w:t>
      </w:r>
      <w:r w:rsidRPr="007560E5">
        <w:rPr>
          <w:rFonts w:ascii="Arial" w:hAnsi="Arial" w:cs="Arial"/>
          <w:lang w:val="mn-MN"/>
        </w:rPr>
        <w:t xml:space="preserve">оос дээш насан туршид нь хорих ялтай бол </w:t>
      </w:r>
      <w:r w:rsidRPr="007560E5">
        <w:rPr>
          <w:rFonts w:ascii="Arial" w:hAnsi="Arial" w:cs="Arial"/>
        </w:rPr>
        <w:t>347</w:t>
      </w:r>
      <w:r w:rsidRPr="007560E5">
        <w:rPr>
          <w:rFonts w:ascii="Arial" w:hAnsi="Arial" w:cs="Arial"/>
          <w:lang w:val="en-US"/>
        </w:rPr>
        <w:t>-</w:t>
      </w:r>
      <w:r w:rsidRPr="007560E5">
        <w:rPr>
          <w:rFonts w:ascii="Arial" w:hAnsi="Arial" w:cs="Arial"/>
          <w:lang w:val="mn-MN"/>
        </w:rPr>
        <w:t xml:space="preserve">р зүйл </w:t>
      </w:r>
      <w:r w:rsidRPr="007560E5">
        <w:rPr>
          <w:rFonts w:ascii="Arial" w:hAnsi="Arial" w:cs="Arial"/>
        </w:rPr>
        <w:t xml:space="preserve">хар тамхи, мансууруулах бодис худалдаа, үйлдвэрлэл, тээвэрлэлтийн гэмт хэрэгт оногдуулах ял нь хамгийн хүнд буюу бүх насаар нь хорих эсвэл цаазаар авах ял байна. </w:t>
      </w:r>
    </w:p>
    <w:p w14:paraId="60D34362" w14:textId="75E5E8B8" w:rsidR="002445A7" w:rsidRPr="007560E5" w:rsidRDefault="002445A7" w:rsidP="00DE1DB1">
      <w:pPr>
        <w:spacing w:line="276" w:lineRule="auto"/>
        <w:ind w:firstLine="720"/>
        <w:jc w:val="both"/>
        <w:rPr>
          <w:rFonts w:ascii="Arial" w:hAnsi="Arial" w:cs="Arial"/>
        </w:rPr>
      </w:pPr>
      <w:r w:rsidRPr="007560E5">
        <w:rPr>
          <w:rFonts w:ascii="Arial" w:hAnsi="Arial" w:cs="Arial"/>
        </w:rPr>
        <w:t xml:space="preserve"> Холбооны Бүгд Найрамдах Герман Улсын мансууруулах бодис, сэтгэцэд нөлөөлөх эм, бэлдмэл, бодисын талаарх эрх зүйн орчин нь харьцангуй боловсронгуй, нарийн зохицуулалттай байдаг. Зарим ноцтой зөрчил (мансууруулах бодисыг худалдаалах зорилгоор их хэмжээгээр хадгалах, насанд хүрээгүй хүүхдэд хар тамхи өгөх, эдгээрийг бүлэглэж үйлдэх г.м.)-д хатуу ял оноох эрх зүйн орчинтой ч, гэмт хэргийн шинж чанар харьцангуй хөнгөн тохиолдолд эмчилгээ, нөхөн сэргээлтэд чиглэсэн арга хэмжээг дэмжих бодлоготой юм.</w:t>
      </w:r>
    </w:p>
    <w:p w14:paraId="36B759E1" w14:textId="77777777" w:rsidR="002445A7" w:rsidRPr="007560E5" w:rsidRDefault="002445A7" w:rsidP="00DE1DB1">
      <w:pPr>
        <w:spacing w:line="276" w:lineRule="auto"/>
        <w:ind w:firstLine="720"/>
        <w:jc w:val="both"/>
        <w:rPr>
          <w:rFonts w:ascii="Arial" w:hAnsi="Arial" w:cs="Arial"/>
        </w:rPr>
      </w:pPr>
      <w:r w:rsidRPr="007560E5">
        <w:rPr>
          <w:rFonts w:ascii="Arial" w:hAnsi="Arial" w:cs="Arial"/>
        </w:rPr>
        <w:t>Гэмт хэргийн ял шийтгэлийн хэмжээг мөн “Мансууруулах бодисын тухай хууль” -аар зохицуулж өгсөн бөгөөд тус хуулиар зөрчлийн хүнд ноцтой байдлын түвшнээс хамааран ял шийтгэлийн хэмжээг тогтоож өгсөн байна.</w:t>
      </w:r>
    </w:p>
    <w:p w14:paraId="6898AAC7" w14:textId="77777777" w:rsidR="002445A7" w:rsidRPr="007560E5" w:rsidRDefault="002445A7" w:rsidP="00DE1DB1">
      <w:pPr>
        <w:spacing w:line="276" w:lineRule="auto"/>
        <w:ind w:firstLine="720"/>
        <w:jc w:val="both"/>
        <w:rPr>
          <w:rFonts w:ascii="Arial" w:hAnsi="Arial" w:cs="Arial"/>
        </w:rPr>
      </w:pPr>
      <w:r w:rsidRPr="007560E5">
        <w:rPr>
          <w:rFonts w:ascii="Arial" w:hAnsi="Arial" w:cs="Arial"/>
        </w:rPr>
        <w:t>30 дугаар зүйлийн 1 дэх хэсэгт зааснаар: Мансууруулах бодисыг бүлгийн зохион байгуулалттайгаар тарьсан, үйлдвэрлэсэн, наймаалсан, эсхүл 21-ээс дээш насны хүн 18-аас доош насны хүнд худалдааны зорилгоор мансууруулах бодис нийлүүлсэн, эсвэл бусдад мансууруулах бодис нийлүүлснээс болж тэдний амь насанд аюул учруулсан, эсвэл их хэмжээгээр хууль бусаар импортолсон бол хоёр жилээс доошгүй хугацаагаар хорих ял онооно.</w:t>
      </w:r>
    </w:p>
    <w:p w14:paraId="427B78B1" w14:textId="77777777" w:rsidR="002445A7" w:rsidRPr="007560E5" w:rsidRDefault="002445A7" w:rsidP="00DE1DB1">
      <w:pPr>
        <w:spacing w:line="276" w:lineRule="auto"/>
        <w:ind w:firstLine="720"/>
        <w:jc w:val="both"/>
        <w:rPr>
          <w:rFonts w:ascii="Arial" w:hAnsi="Arial" w:cs="Arial"/>
        </w:rPr>
      </w:pPr>
      <w:r w:rsidRPr="007560E5">
        <w:rPr>
          <w:rFonts w:ascii="Arial" w:hAnsi="Arial" w:cs="Arial"/>
        </w:rPr>
        <w:t xml:space="preserve">30а зүйлийн 1 дэх хэсэгт: Мансууруулах бодисыг их хэмжээгээр бүлгийн зохион байгуулалттайгаар тарьсан, үйлдвэрлэсэн, наймаалсан, импортолсон, экспортолсон бол тав жилээс доошгүй хугацаагаар хорих ял онооно. Мен 21-ээс дээш насны хүн 18-аас доош насны хүнийг мансууруулах бодистой холбоотой наймаанд оролцуулсан, эсвэл мансууруулах бодисоор наймаа хийх үедээ галт </w:t>
      </w:r>
      <w:r w:rsidRPr="007560E5">
        <w:rPr>
          <w:rFonts w:ascii="Arial" w:hAnsi="Arial" w:cs="Arial"/>
        </w:rPr>
        <w:lastRenderedPageBreak/>
        <w:t>зэвсэг, эсвэл хүний биед гэмтэл учруулж болох ямар нэгэн зэвсэг авч явсан бол мөн тав жилээс доошгүй хугацаагаар хорих ялаар шийтгэнэ хэмээн тус тус заасан.</w:t>
      </w:r>
    </w:p>
    <w:p w14:paraId="58257F78" w14:textId="7CBBB030" w:rsidR="00A3312E" w:rsidRPr="007560E5" w:rsidRDefault="002445A7" w:rsidP="009B5C6A">
      <w:pPr>
        <w:spacing w:line="276" w:lineRule="auto"/>
        <w:ind w:firstLine="720"/>
        <w:jc w:val="both"/>
        <w:rPr>
          <w:rFonts w:ascii="Arial" w:hAnsi="Arial" w:cs="Arial"/>
          <w:lang w:val="mn-MN"/>
        </w:rPr>
      </w:pPr>
      <w:r w:rsidRPr="007560E5">
        <w:rPr>
          <w:rFonts w:ascii="Arial" w:hAnsi="Arial" w:cs="Arial"/>
          <w:lang w:val="mn-MN"/>
        </w:rPr>
        <w:t xml:space="preserve"> </w:t>
      </w:r>
      <w:r w:rsidR="009B5C6A" w:rsidRPr="007560E5">
        <w:rPr>
          <w:rFonts w:ascii="Arial" w:hAnsi="Arial" w:cs="Arial"/>
          <w:lang w:val="mn-MN"/>
        </w:rPr>
        <w:t>НҮБ-ын Хар тамхи, гэмт хэрэгтэй тэмцэх алба (UNODC)-ын World Drug Report 2023</w:t>
      </w:r>
      <w:r w:rsidR="009B5C6A" w:rsidRPr="007560E5">
        <w:rPr>
          <w:rFonts w:ascii="Arial" w:hAnsi="Arial" w:cs="Arial"/>
          <w:lang w:val="en-US"/>
        </w:rPr>
        <w:t>-</w:t>
      </w:r>
      <w:r w:rsidR="009B5C6A" w:rsidRPr="007560E5">
        <w:rPr>
          <w:rFonts w:ascii="Arial" w:hAnsi="Arial" w:cs="Arial"/>
          <w:lang w:val="mn-MN"/>
        </w:rPr>
        <w:t xml:space="preserve">д тэмдэглэснээр 2030 он гэхэд бага, дунд орлоготой орнуудад хар тамхи хэрэглэх магадлалтай хүмүүсийн тоо ойролцоогоор 40% орчим өснө гэж таамагласан. </w:t>
      </w:r>
    </w:p>
    <w:p w14:paraId="3DCFA7A0" w14:textId="133CD41A" w:rsidR="009B5C6A" w:rsidRPr="007560E5" w:rsidRDefault="00152812" w:rsidP="009B5C6A">
      <w:pPr>
        <w:spacing w:line="276" w:lineRule="auto"/>
        <w:ind w:firstLine="720"/>
        <w:jc w:val="both"/>
        <w:rPr>
          <w:rFonts w:ascii="Arial" w:hAnsi="Arial" w:cs="Arial"/>
          <w:color w:val="000000"/>
          <w:shd w:val="clear" w:color="auto" w:fill="FFFFFF"/>
        </w:rPr>
      </w:pPr>
      <w:r w:rsidRPr="007560E5">
        <w:rPr>
          <w:rFonts w:ascii="Arial" w:hAnsi="Arial" w:cs="Arial"/>
          <w:color w:val="000000"/>
          <w:shd w:val="clear" w:color="auto" w:fill="FFFFFF"/>
        </w:rPr>
        <w:t xml:space="preserve">Монгол </w:t>
      </w:r>
      <w:r w:rsidRPr="007560E5">
        <w:rPr>
          <w:rFonts w:ascii="Arial" w:hAnsi="Arial" w:cs="Arial"/>
          <w:color w:val="000000"/>
          <w:shd w:val="clear" w:color="auto" w:fill="FFFFFF"/>
          <w:lang w:val="mn-MN"/>
        </w:rPr>
        <w:t>улсыг</w:t>
      </w:r>
      <w:r w:rsidRPr="007560E5">
        <w:rPr>
          <w:rFonts w:ascii="Arial" w:hAnsi="Arial" w:cs="Arial"/>
          <w:color w:val="000000"/>
          <w:shd w:val="clear" w:color="auto" w:fill="FFFFFF"/>
        </w:rPr>
        <w:t xml:space="preserve"> хар тамхи дамжин өнгөрүүлэгч орноос хар тамхины хэрэглэгч оронруу шилжиж байгааг олон улсын байгууллагууд анхааруулсаар байна. </w:t>
      </w:r>
    </w:p>
    <w:p w14:paraId="1A270C34" w14:textId="63BA2768" w:rsidR="00152812" w:rsidRPr="007560E5" w:rsidRDefault="00152812" w:rsidP="009B5C6A">
      <w:pPr>
        <w:spacing w:line="276" w:lineRule="auto"/>
        <w:ind w:firstLine="720"/>
        <w:jc w:val="both"/>
        <w:rPr>
          <w:rFonts w:ascii="Arial" w:hAnsi="Arial" w:cs="Arial"/>
          <w:color w:val="000000"/>
          <w:shd w:val="clear" w:color="auto" w:fill="FFFFFF"/>
          <w:lang w:val="mn-MN"/>
        </w:rPr>
      </w:pPr>
      <w:r w:rsidRPr="007560E5">
        <w:rPr>
          <w:rFonts w:ascii="Arial" w:hAnsi="Arial" w:cs="Arial"/>
          <w:color w:val="000000"/>
          <w:shd w:val="clear" w:color="auto" w:fill="FFFFFF"/>
        </w:rPr>
        <w:t xml:space="preserve">Монгол улс нь газар зүйн онцлогийн хувьд том зах зээлтэй улсуудын дамжин өнгөрөх, хууль бус эргэлт идэвхжих өндөр магадлалтай төдийгүй харьцангуй хүн ам цөөн учир нийцүүлэн мансуурах байдалд хүүхдийг татан оруулах гэмт хэрэгт оногдуулах эрүүгийн хариуцлага, ял шийтгэлийг чангатгах нь Монгол улсын үндэсний аюулгүй байдлын үзэл баримтлалд нийцэх болно. </w:t>
      </w:r>
    </w:p>
    <w:p w14:paraId="2A2C043E" w14:textId="77777777" w:rsidR="00152812" w:rsidRPr="007560E5" w:rsidRDefault="00152812" w:rsidP="009B5C6A">
      <w:pPr>
        <w:spacing w:line="276" w:lineRule="auto"/>
        <w:ind w:firstLine="720"/>
        <w:jc w:val="both"/>
        <w:rPr>
          <w:rFonts w:ascii="Arial" w:hAnsi="Arial" w:cs="Arial"/>
          <w:lang w:val="en-US"/>
        </w:rPr>
      </w:pPr>
    </w:p>
    <w:p w14:paraId="2E2B2B9C" w14:textId="77777777" w:rsidR="00A3312E" w:rsidRPr="007560E5" w:rsidRDefault="00A3312E" w:rsidP="00DE1DB1">
      <w:pPr>
        <w:spacing w:line="276" w:lineRule="auto"/>
        <w:ind w:firstLine="720"/>
        <w:jc w:val="both"/>
        <w:rPr>
          <w:rFonts w:ascii="Arial" w:hAnsi="Arial" w:cs="Arial"/>
          <w:lang w:val="mn-MN"/>
        </w:rPr>
      </w:pPr>
    </w:p>
    <w:p w14:paraId="07004BA0" w14:textId="7B8457D8" w:rsidR="00817D05" w:rsidRPr="007560E5" w:rsidRDefault="004B1785" w:rsidP="00DE1DB1">
      <w:pPr>
        <w:spacing w:line="276" w:lineRule="auto"/>
        <w:jc w:val="center"/>
        <w:rPr>
          <w:rFonts w:ascii="Arial" w:hAnsi="Arial" w:cs="Arial"/>
          <w:b/>
          <w:bCs/>
          <w:lang w:val="mn-MN"/>
        </w:rPr>
      </w:pPr>
      <w:r w:rsidRPr="007560E5">
        <w:rPr>
          <w:rFonts w:ascii="Arial" w:hAnsi="Arial" w:cs="Arial"/>
          <w:b/>
          <w:bCs/>
          <w:lang w:val="mn-MN"/>
        </w:rPr>
        <w:t>ДОЛОО.</w:t>
      </w:r>
      <w:r w:rsidR="00367666" w:rsidRPr="007560E5">
        <w:rPr>
          <w:rFonts w:ascii="Arial" w:hAnsi="Arial" w:cs="Arial"/>
          <w:b/>
          <w:bCs/>
          <w:lang w:val="mn-MN"/>
        </w:rPr>
        <w:t xml:space="preserve"> </w:t>
      </w:r>
      <w:r w:rsidRPr="007560E5">
        <w:rPr>
          <w:rFonts w:ascii="Arial" w:hAnsi="Arial" w:cs="Arial"/>
          <w:b/>
          <w:bCs/>
          <w:lang w:val="mn-MN"/>
        </w:rPr>
        <w:t>ЗӨВЛӨМЖ</w:t>
      </w:r>
    </w:p>
    <w:p w14:paraId="52882595" w14:textId="77777777" w:rsidR="004B1785" w:rsidRPr="007560E5" w:rsidRDefault="004B1785" w:rsidP="00DE1DB1">
      <w:pPr>
        <w:spacing w:line="276" w:lineRule="auto"/>
        <w:jc w:val="both"/>
        <w:rPr>
          <w:rFonts w:ascii="Arial" w:hAnsi="Arial" w:cs="Arial"/>
          <w:b/>
          <w:bCs/>
          <w:lang w:val="mn-MN"/>
        </w:rPr>
      </w:pPr>
    </w:p>
    <w:p w14:paraId="1B695001" w14:textId="45433B2B" w:rsidR="009C374B" w:rsidRPr="007560E5" w:rsidRDefault="009C374B" w:rsidP="00DE1DB1">
      <w:pPr>
        <w:spacing w:line="276" w:lineRule="auto"/>
        <w:ind w:firstLine="720"/>
        <w:jc w:val="both"/>
        <w:rPr>
          <w:rFonts w:ascii="Arial" w:hAnsi="Arial" w:cs="Arial"/>
          <w:lang w:val="mn-MN"/>
        </w:rPr>
      </w:pPr>
      <w:r w:rsidRPr="007560E5">
        <w:rPr>
          <w:rFonts w:ascii="Arial" w:hAnsi="Arial" w:cs="Arial"/>
          <w:lang w:val="mn-MN"/>
        </w:rPr>
        <w:t xml:space="preserve">Дэвшүүлсэн зорилго, зорилтдоо хүрэхийн тулд </w:t>
      </w:r>
      <w:r w:rsidR="00152812" w:rsidRPr="007560E5">
        <w:rPr>
          <w:rFonts w:ascii="Arial" w:hAnsi="Arial" w:cs="Arial"/>
          <w:lang w:val="mn-MN"/>
        </w:rPr>
        <w:t xml:space="preserve">Эрүүгийн хуульд нэмэлт, </w:t>
      </w:r>
      <w:r w:rsidRPr="007560E5">
        <w:rPr>
          <w:rFonts w:ascii="Arial" w:hAnsi="Arial" w:cs="Arial"/>
          <w:lang w:val="mn-MN"/>
        </w:rPr>
        <w:t xml:space="preserve">өөрчлөлт оруулах тухай хуулийн төсөл боловсруулж батлан гаргах хувилбарыг сонгох замаар тулгамдсан асуудлыг шийдэх нь хамгийн үр дүнтэй гэж үзэж байна. </w:t>
      </w:r>
      <w:r w:rsidR="00254C15" w:rsidRPr="007560E5">
        <w:rPr>
          <w:rFonts w:ascii="Arial" w:hAnsi="Arial" w:cs="Arial"/>
          <w:lang w:val="mn-MN"/>
        </w:rPr>
        <w:t xml:space="preserve">Энэхүү хуулийн төслөөр дараах </w:t>
      </w:r>
      <w:r w:rsidRPr="007560E5">
        <w:rPr>
          <w:rFonts w:ascii="Arial" w:hAnsi="Arial" w:cs="Arial"/>
          <w:lang w:val="mn-MN"/>
        </w:rPr>
        <w:t>асуудлыг зохицуулах шаардлагатай</w:t>
      </w:r>
      <w:r w:rsidR="00254C15" w:rsidRPr="007560E5">
        <w:rPr>
          <w:rFonts w:ascii="Arial" w:hAnsi="Arial" w:cs="Arial"/>
          <w:lang w:val="mn-MN"/>
        </w:rPr>
        <w:t xml:space="preserve"> байна:  </w:t>
      </w:r>
      <w:r w:rsidR="005807D3" w:rsidRPr="007560E5">
        <w:rPr>
          <w:rFonts w:ascii="Arial" w:hAnsi="Arial" w:cs="Arial"/>
          <w:lang w:val="mn-MN"/>
        </w:rPr>
        <w:t xml:space="preserve"> </w:t>
      </w:r>
    </w:p>
    <w:p w14:paraId="54FD5F5F" w14:textId="77777777" w:rsidR="008B2AD7" w:rsidRPr="007560E5" w:rsidRDefault="008B2AD7" w:rsidP="008B2AD7">
      <w:pPr>
        <w:pStyle w:val="ListParagraph"/>
        <w:numPr>
          <w:ilvl w:val="0"/>
          <w:numId w:val="50"/>
        </w:numPr>
        <w:spacing w:line="276" w:lineRule="auto"/>
        <w:rPr>
          <w:rFonts w:cs="Arial"/>
          <w:lang w:val="mn-MN"/>
        </w:rPr>
      </w:pPr>
      <w:r w:rsidRPr="007560E5">
        <w:rPr>
          <w:rFonts w:cs="Arial"/>
          <w:lang w:val="mn-MN"/>
        </w:rPr>
        <w:t>Эрүүгийн хуулийн 16.2 дугаар зүйлд заасан хүүхдийг мансуурах, донтох байдалд татах оруулах гэмт хэргийн төрлийг хүүхдийг байнгын согтуурах байдалд татан оруулах гэмт хэргийн төрлөөс салгаж тусад нь 16.12 дугаар зүйл шинээр нэмэх.</w:t>
      </w:r>
    </w:p>
    <w:p w14:paraId="64B3683F" w14:textId="5323CFD9" w:rsidR="008B2AD7" w:rsidRPr="007560E5" w:rsidRDefault="008B2AD7" w:rsidP="008B2AD7">
      <w:pPr>
        <w:pStyle w:val="ListParagraph"/>
        <w:numPr>
          <w:ilvl w:val="0"/>
          <w:numId w:val="50"/>
        </w:numPr>
        <w:spacing w:line="276" w:lineRule="auto"/>
        <w:rPr>
          <w:rFonts w:cs="Arial"/>
          <w:lang w:val="mn-MN"/>
        </w:rPr>
      </w:pPr>
      <w:r w:rsidRPr="007560E5">
        <w:rPr>
          <w:rFonts w:cs="Arial"/>
          <w:lang w:val="mn-MN"/>
        </w:rPr>
        <w:t xml:space="preserve">Шинээр нэмэх 16.12 дугаар зүйлд хүүхдийг мансуурах, донтох байдалд татан оруулах гэмт хэрэг үйлдсэн бол, энэ гэмт хэргийн улмаас хүүхдийн эрүүл мэнд, амь нас хохирсон бол, энэ гэмт хэргийг бага насны хүүхдийн эсрэг үйлдсэн бол оногдуулах ял шийтгэлийг чангатгаж тус тусад нь зааж өгөх. </w:t>
      </w:r>
    </w:p>
    <w:p w14:paraId="0109CF1C" w14:textId="77777777" w:rsidR="008D09A7" w:rsidRPr="007560E5" w:rsidRDefault="008D09A7" w:rsidP="008D09A7">
      <w:pPr>
        <w:spacing w:before="100" w:beforeAutospacing="1" w:after="100" w:afterAutospacing="1"/>
        <w:outlineLvl w:val="0"/>
        <w:rPr>
          <w:rFonts w:ascii="Arial" w:hAnsi="Arial" w:cs="Arial"/>
          <w:b/>
          <w:bCs/>
          <w:lang w:val="mn-MN"/>
        </w:rPr>
      </w:pPr>
    </w:p>
    <w:p w14:paraId="5C5516ED" w14:textId="77777777" w:rsidR="008D09A7" w:rsidRPr="007560E5" w:rsidRDefault="008D09A7" w:rsidP="00323207">
      <w:pPr>
        <w:rPr>
          <w:rFonts w:ascii="Arial" w:hAnsi="Arial" w:cs="Arial"/>
          <w:i/>
          <w:iCs/>
          <w:lang w:val="mn-MN"/>
        </w:rPr>
      </w:pPr>
    </w:p>
    <w:p w14:paraId="683D2293" w14:textId="77777777" w:rsidR="008D09A7" w:rsidRDefault="008D09A7" w:rsidP="00323207">
      <w:pPr>
        <w:rPr>
          <w:rFonts w:ascii="Arial" w:hAnsi="Arial" w:cs="Arial"/>
          <w:i/>
          <w:iCs/>
          <w:lang w:val="mn-MN"/>
        </w:rPr>
      </w:pPr>
    </w:p>
    <w:p w14:paraId="4FBCDD5D" w14:textId="77777777" w:rsidR="007560E5" w:rsidRDefault="007560E5" w:rsidP="00323207">
      <w:pPr>
        <w:rPr>
          <w:rFonts w:ascii="Arial" w:hAnsi="Arial" w:cs="Arial"/>
          <w:i/>
          <w:iCs/>
          <w:lang w:val="mn-MN"/>
        </w:rPr>
      </w:pPr>
    </w:p>
    <w:p w14:paraId="59D2452F" w14:textId="77777777" w:rsidR="007560E5" w:rsidRDefault="007560E5" w:rsidP="00323207">
      <w:pPr>
        <w:rPr>
          <w:rFonts w:ascii="Arial" w:hAnsi="Arial" w:cs="Arial"/>
          <w:i/>
          <w:iCs/>
          <w:lang w:val="mn-MN"/>
        </w:rPr>
      </w:pPr>
    </w:p>
    <w:p w14:paraId="27BA5099" w14:textId="77777777" w:rsidR="007560E5" w:rsidRDefault="007560E5" w:rsidP="00323207">
      <w:pPr>
        <w:rPr>
          <w:rFonts w:ascii="Arial" w:hAnsi="Arial" w:cs="Arial"/>
          <w:i/>
          <w:iCs/>
          <w:lang w:val="mn-MN"/>
        </w:rPr>
      </w:pPr>
    </w:p>
    <w:p w14:paraId="32757923" w14:textId="77777777" w:rsidR="007560E5" w:rsidRDefault="007560E5" w:rsidP="00323207">
      <w:pPr>
        <w:rPr>
          <w:rFonts w:ascii="Arial" w:hAnsi="Arial" w:cs="Arial"/>
          <w:i/>
          <w:iCs/>
          <w:lang w:val="mn-MN"/>
        </w:rPr>
      </w:pPr>
    </w:p>
    <w:p w14:paraId="3B9D02E3" w14:textId="77777777" w:rsidR="007560E5" w:rsidRDefault="007560E5" w:rsidP="00323207">
      <w:pPr>
        <w:rPr>
          <w:rFonts w:ascii="Arial" w:hAnsi="Arial" w:cs="Arial"/>
          <w:i/>
          <w:iCs/>
          <w:lang w:val="mn-MN"/>
        </w:rPr>
      </w:pPr>
    </w:p>
    <w:p w14:paraId="2341A323" w14:textId="77777777" w:rsidR="007560E5" w:rsidRDefault="007560E5" w:rsidP="00323207">
      <w:pPr>
        <w:rPr>
          <w:rFonts w:ascii="Arial" w:hAnsi="Arial" w:cs="Arial"/>
          <w:i/>
          <w:iCs/>
          <w:lang w:val="mn-MN"/>
        </w:rPr>
      </w:pPr>
    </w:p>
    <w:p w14:paraId="5C3F84A4" w14:textId="77777777" w:rsidR="007560E5" w:rsidRDefault="007560E5" w:rsidP="00323207">
      <w:pPr>
        <w:rPr>
          <w:rFonts w:ascii="Arial" w:hAnsi="Arial" w:cs="Arial"/>
          <w:i/>
          <w:iCs/>
          <w:lang w:val="mn-MN"/>
        </w:rPr>
      </w:pPr>
    </w:p>
    <w:p w14:paraId="58F320F7" w14:textId="77777777" w:rsidR="007560E5" w:rsidRDefault="007560E5" w:rsidP="00323207">
      <w:pPr>
        <w:rPr>
          <w:rFonts w:ascii="Arial" w:hAnsi="Arial" w:cs="Arial"/>
          <w:i/>
          <w:iCs/>
          <w:lang w:val="mn-MN"/>
        </w:rPr>
      </w:pPr>
    </w:p>
    <w:p w14:paraId="1C57F043" w14:textId="77777777" w:rsidR="007560E5" w:rsidRDefault="007560E5" w:rsidP="00323207">
      <w:pPr>
        <w:rPr>
          <w:rFonts w:ascii="Arial" w:hAnsi="Arial" w:cs="Arial"/>
          <w:i/>
          <w:iCs/>
          <w:lang w:val="mn-MN"/>
        </w:rPr>
      </w:pPr>
    </w:p>
    <w:p w14:paraId="0F1D1A96" w14:textId="77777777" w:rsidR="007560E5" w:rsidRDefault="007560E5" w:rsidP="00323207">
      <w:pPr>
        <w:rPr>
          <w:rFonts w:ascii="Arial" w:hAnsi="Arial" w:cs="Arial"/>
          <w:i/>
          <w:iCs/>
          <w:lang w:val="mn-MN"/>
        </w:rPr>
      </w:pPr>
    </w:p>
    <w:p w14:paraId="72E31A09" w14:textId="77777777" w:rsidR="007560E5" w:rsidRDefault="007560E5" w:rsidP="00323207">
      <w:pPr>
        <w:rPr>
          <w:rFonts w:ascii="Arial" w:hAnsi="Arial" w:cs="Arial"/>
          <w:i/>
          <w:iCs/>
          <w:lang w:val="mn-MN"/>
        </w:rPr>
      </w:pPr>
    </w:p>
    <w:p w14:paraId="5210151B" w14:textId="77777777" w:rsidR="007560E5" w:rsidRDefault="007560E5" w:rsidP="00323207">
      <w:pPr>
        <w:rPr>
          <w:rFonts w:ascii="Arial" w:hAnsi="Arial" w:cs="Arial"/>
          <w:i/>
          <w:iCs/>
          <w:lang w:val="mn-MN"/>
        </w:rPr>
      </w:pPr>
    </w:p>
    <w:p w14:paraId="69EFD0EA" w14:textId="77777777" w:rsidR="007560E5" w:rsidRPr="007560E5" w:rsidRDefault="007560E5" w:rsidP="00323207">
      <w:pPr>
        <w:rPr>
          <w:rFonts w:ascii="Arial" w:hAnsi="Arial" w:cs="Arial"/>
          <w:i/>
          <w:iCs/>
          <w:lang w:val="mn-MN"/>
        </w:rPr>
      </w:pPr>
    </w:p>
    <w:p w14:paraId="654C7218" w14:textId="1BE524CF" w:rsidR="00977A49" w:rsidRPr="007560E5" w:rsidRDefault="00977A49" w:rsidP="00323207">
      <w:pPr>
        <w:rPr>
          <w:rFonts w:ascii="Arial" w:eastAsia="Arial" w:hAnsi="Arial" w:cs="Arial"/>
          <w:b/>
          <w:bCs/>
          <w:spacing w:val="-1"/>
          <w:position w:val="-1"/>
          <w:lang w:val="mn-MN"/>
        </w:rPr>
      </w:pPr>
    </w:p>
    <w:p w14:paraId="434B6DCC" w14:textId="58DC4FD8" w:rsidR="004A0DDF" w:rsidRPr="007560E5" w:rsidRDefault="004A0DDF" w:rsidP="00067696">
      <w:pPr>
        <w:ind w:left="1541" w:right="-20" w:firstLine="619"/>
        <w:rPr>
          <w:rFonts w:ascii="Arial" w:eastAsia="Arial" w:hAnsi="Arial" w:cs="Arial"/>
          <w:lang w:val="mn-MN"/>
        </w:rPr>
      </w:pPr>
      <w:r w:rsidRPr="007560E5">
        <w:rPr>
          <w:rFonts w:ascii="Arial" w:eastAsia="Arial" w:hAnsi="Arial" w:cs="Arial"/>
          <w:b/>
          <w:bCs/>
          <w:lang w:val="mn-MN"/>
        </w:rPr>
        <w:t xml:space="preserve">АШИГЛАСАН </w:t>
      </w:r>
      <w:r w:rsidR="006F25DD" w:rsidRPr="007560E5">
        <w:rPr>
          <w:rFonts w:ascii="Arial" w:eastAsia="Arial" w:hAnsi="Arial" w:cs="Arial"/>
          <w:b/>
          <w:bCs/>
          <w:lang w:val="mn-MN"/>
        </w:rPr>
        <w:t xml:space="preserve">ЭХ СУРВАЛЖ </w:t>
      </w:r>
    </w:p>
    <w:p w14:paraId="3FBFF3CA" w14:textId="77777777" w:rsidR="004A0DDF" w:rsidRPr="007560E5" w:rsidRDefault="004A0DDF" w:rsidP="00067696">
      <w:pPr>
        <w:ind w:firstLine="360"/>
        <w:rPr>
          <w:rFonts w:ascii="Arial" w:hAnsi="Arial" w:cs="Arial"/>
          <w:lang w:val="mn-MN"/>
        </w:rPr>
      </w:pPr>
    </w:p>
    <w:p w14:paraId="41F86D91" w14:textId="77777777" w:rsidR="004A0DDF" w:rsidRDefault="004A0DDF" w:rsidP="00EA3B29">
      <w:pPr>
        <w:rPr>
          <w:rFonts w:ascii="Arial" w:hAnsi="Arial" w:cs="Arial"/>
          <w:lang w:val="mn-MN"/>
        </w:rPr>
      </w:pPr>
      <w:r w:rsidRPr="007560E5">
        <w:rPr>
          <w:rFonts w:ascii="Arial" w:hAnsi="Arial" w:cs="Arial"/>
          <w:lang w:val="mn-MN"/>
        </w:rPr>
        <w:t>Хууль тогтоомж</w:t>
      </w:r>
    </w:p>
    <w:p w14:paraId="0EB32BB6" w14:textId="77777777" w:rsidR="007560E5" w:rsidRPr="007560E5" w:rsidRDefault="007560E5" w:rsidP="00EA3B29">
      <w:pPr>
        <w:rPr>
          <w:rFonts w:ascii="Arial" w:hAnsi="Arial" w:cs="Arial"/>
          <w:lang w:val="mn-MN"/>
        </w:rPr>
      </w:pPr>
    </w:p>
    <w:p w14:paraId="3635C2A6" w14:textId="77777777" w:rsidR="006F25DD" w:rsidRPr="007560E5" w:rsidRDefault="006F25DD" w:rsidP="00067696">
      <w:pPr>
        <w:pStyle w:val="ListParagraph"/>
        <w:numPr>
          <w:ilvl w:val="0"/>
          <w:numId w:val="1"/>
        </w:numPr>
        <w:tabs>
          <w:tab w:val="left" w:pos="2550"/>
        </w:tabs>
        <w:spacing w:before="0" w:after="0"/>
        <w:rPr>
          <w:rFonts w:cs="Arial"/>
          <w:lang w:val="mn-MN"/>
        </w:rPr>
      </w:pPr>
      <w:r w:rsidRPr="007560E5">
        <w:rPr>
          <w:rFonts w:cs="Arial"/>
          <w:lang w:val="mn-MN"/>
        </w:rPr>
        <w:t>Монгол Улсын үндсэн хууль</w:t>
      </w:r>
    </w:p>
    <w:p w14:paraId="1DD06DEA" w14:textId="066F610D" w:rsidR="004A0DDF" w:rsidRPr="007560E5" w:rsidRDefault="004A0DDF" w:rsidP="00067696">
      <w:pPr>
        <w:pStyle w:val="ListParagraph"/>
        <w:numPr>
          <w:ilvl w:val="0"/>
          <w:numId w:val="1"/>
        </w:numPr>
        <w:tabs>
          <w:tab w:val="left" w:pos="2550"/>
        </w:tabs>
        <w:spacing w:before="0" w:after="0"/>
        <w:rPr>
          <w:rFonts w:cs="Arial"/>
          <w:lang w:val="mn-MN"/>
        </w:rPr>
      </w:pPr>
      <w:r w:rsidRPr="007560E5">
        <w:rPr>
          <w:rFonts w:cs="Arial"/>
          <w:lang w:val="mn-MN"/>
        </w:rPr>
        <w:t>Эрүү</w:t>
      </w:r>
      <w:r w:rsidR="008B2AD7" w:rsidRPr="007560E5">
        <w:rPr>
          <w:rFonts w:cs="Arial"/>
          <w:lang w:val="mn-MN"/>
        </w:rPr>
        <w:t>гийн</w:t>
      </w:r>
      <w:r w:rsidRPr="007560E5">
        <w:rPr>
          <w:rFonts w:cs="Arial"/>
          <w:lang w:val="mn-MN"/>
        </w:rPr>
        <w:t xml:space="preserve"> хууль</w:t>
      </w:r>
    </w:p>
    <w:p w14:paraId="09F85588" w14:textId="77777777" w:rsidR="006F25DD" w:rsidRPr="007560E5" w:rsidRDefault="006F25DD" w:rsidP="006F25DD">
      <w:pPr>
        <w:pStyle w:val="ListParagraph"/>
        <w:numPr>
          <w:ilvl w:val="0"/>
          <w:numId w:val="1"/>
        </w:numPr>
        <w:tabs>
          <w:tab w:val="left" w:pos="2550"/>
        </w:tabs>
        <w:spacing w:before="0" w:after="0"/>
        <w:rPr>
          <w:rFonts w:cs="Arial"/>
          <w:lang w:val="mn-MN"/>
        </w:rPr>
      </w:pPr>
      <w:r w:rsidRPr="007560E5">
        <w:rPr>
          <w:rFonts w:cs="Arial"/>
          <w:lang w:val="mn-MN"/>
        </w:rPr>
        <w:t>Хууль тогтоомжийн тухай хууль</w:t>
      </w:r>
    </w:p>
    <w:p w14:paraId="5674A8C3" w14:textId="5F2CC165" w:rsidR="0043114F" w:rsidRPr="007560E5" w:rsidRDefault="008B2AD7" w:rsidP="00067696">
      <w:pPr>
        <w:pStyle w:val="ListParagraph"/>
        <w:numPr>
          <w:ilvl w:val="0"/>
          <w:numId w:val="1"/>
        </w:numPr>
        <w:tabs>
          <w:tab w:val="left" w:pos="2550"/>
        </w:tabs>
        <w:spacing w:before="0" w:after="0"/>
        <w:rPr>
          <w:rFonts w:cs="Arial"/>
          <w:lang w:val="mn-MN"/>
        </w:rPr>
      </w:pPr>
      <w:r w:rsidRPr="007560E5">
        <w:rPr>
          <w:rFonts w:cs="Arial"/>
          <w:color w:val="333333"/>
          <w:shd w:val="clear" w:color="auto" w:fill="FFFFFF"/>
        </w:rPr>
        <w:t xml:space="preserve">Мансууруулах эм, сэтгэцэд нөлөөт бодисын эргэлтэд хяналт тавих </w:t>
      </w:r>
      <w:r w:rsidR="00FD52F6" w:rsidRPr="007560E5">
        <w:rPr>
          <w:rFonts w:cs="Arial"/>
          <w:lang w:val="mn-MN"/>
        </w:rPr>
        <w:t>тухай хууль</w:t>
      </w:r>
    </w:p>
    <w:p w14:paraId="19EBC6B8" w14:textId="36F7C970" w:rsidR="008B2AD7" w:rsidRPr="007560E5" w:rsidRDefault="008B2AD7" w:rsidP="00067696">
      <w:pPr>
        <w:pStyle w:val="ListParagraph"/>
        <w:numPr>
          <w:ilvl w:val="0"/>
          <w:numId w:val="1"/>
        </w:numPr>
        <w:tabs>
          <w:tab w:val="left" w:pos="2550"/>
        </w:tabs>
        <w:spacing w:before="0" w:after="0"/>
        <w:rPr>
          <w:rFonts w:cs="Arial"/>
          <w:lang w:val="mn-MN"/>
        </w:rPr>
      </w:pPr>
      <w:r w:rsidRPr="007560E5">
        <w:rPr>
          <w:rFonts w:cs="Arial"/>
          <w:color w:val="333333"/>
          <w:shd w:val="clear" w:color="auto" w:fill="FFFFFF"/>
        </w:rPr>
        <w:t>Хүүхдийн эрхийн тухай хууль</w:t>
      </w:r>
    </w:p>
    <w:p w14:paraId="60C43786" w14:textId="5F133C33" w:rsidR="008B2AD7" w:rsidRPr="007560E5" w:rsidRDefault="008B2AD7" w:rsidP="00067696">
      <w:pPr>
        <w:pStyle w:val="ListParagraph"/>
        <w:numPr>
          <w:ilvl w:val="0"/>
          <w:numId w:val="1"/>
        </w:numPr>
        <w:tabs>
          <w:tab w:val="left" w:pos="2550"/>
        </w:tabs>
        <w:spacing w:before="0" w:after="0"/>
        <w:rPr>
          <w:rFonts w:cs="Arial"/>
          <w:lang w:val="mn-MN"/>
        </w:rPr>
      </w:pPr>
      <w:r w:rsidRPr="007560E5">
        <w:rPr>
          <w:rFonts w:cs="Arial"/>
          <w:lang w:val="mn-MN"/>
        </w:rPr>
        <w:t>Хүүхэд хамгааллын тухай хууль</w:t>
      </w:r>
    </w:p>
    <w:p w14:paraId="7CBBDCD5" w14:textId="58637951" w:rsidR="008B2AD7" w:rsidRPr="00730670" w:rsidRDefault="008B2AD7" w:rsidP="00067696">
      <w:pPr>
        <w:pStyle w:val="ListParagraph"/>
        <w:numPr>
          <w:ilvl w:val="0"/>
          <w:numId w:val="1"/>
        </w:numPr>
        <w:tabs>
          <w:tab w:val="left" w:pos="2550"/>
        </w:tabs>
        <w:spacing w:before="0" w:after="0"/>
        <w:rPr>
          <w:rFonts w:cs="Arial"/>
          <w:lang w:val="mn-MN"/>
        </w:rPr>
      </w:pPr>
      <w:r w:rsidRPr="007560E5">
        <w:rPr>
          <w:rFonts w:cs="Arial"/>
          <w:color w:val="333333"/>
          <w:shd w:val="clear" w:color="auto" w:fill="FFFFFF"/>
        </w:rPr>
        <w:t>Согтууруулах ундааны эргэлтэд хяналт тавих, архидан согтуурахтай тэмцэх тухай хууль</w:t>
      </w:r>
    </w:p>
    <w:p w14:paraId="49A0246A" w14:textId="77777777" w:rsidR="00730670" w:rsidRPr="007560E5" w:rsidRDefault="00730670" w:rsidP="00730670">
      <w:pPr>
        <w:pStyle w:val="ListParagraph"/>
        <w:tabs>
          <w:tab w:val="left" w:pos="2550"/>
        </w:tabs>
        <w:spacing w:before="0" w:after="0"/>
        <w:rPr>
          <w:rFonts w:cs="Arial"/>
          <w:lang w:val="mn-MN"/>
        </w:rPr>
      </w:pPr>
    </w:p>
    <w:p w14:paraId="6C193179" w14:textId="77777777" w:rsidR="008B2AD7" w:rsidRPr="007560E5" w:rsidRDefault="008B2AD7" w:rsidP="00730670">
      <w:pPr>
        <w:tabs>
          <w:tab w:val="left" w:pos="2550"/>
        </w:tabs>
        <w:rPr>
          <w:rFonts w:ascii="Arial" w:hAnsi="Arial" w:cs="Arial"/>
        </w:rPr>
      </w:pPr>
      <w:r w:rsidRPr="007560E5">
        <w:rPr>
          <w:rFonts w:ascii="Arial" w:hAnsi="Arial" w:cs="Arial"/>
        </w:rPr>
        <w:t>Судалгаа, тайлан</w:t>
      </w:r>
    </w:p>
    <w:p w14:paraId="17E4FD60" w14:textId="77777777" w:rsidR="008B2AD7" w:rsidRPr="007560E5" w:rsidRDefault="008B2AD7" w:rsidP="008B2AD7">
      <w:pPr>
        <w:tabs>
          <w:tab w:val="left" w:pos="2550"/>
        </w:tabs>
        <w:ind w:left="360"/>
        <w:rPr>
          <w:rFonts w:ascii="Arial" w:hAnsi="Arial" w:cs="Arial"/>
        </w:rPr>
      </w:pPr>
    </w:p>
    <w:p w14:paraId="633E6529" w14:textId="7CC2D8E8" w:rsidR="008B2AD7" w:rsidRPr="007560E5" w:rsidRDefault="008B2AD7" w:rsidP="008B2AD7">
      <w:pPr>
        <w:pStyle w:val="ListParagraph"/>
        <w:numPr>
          <w:ilvl w:val="0"/>
          <w:numId w:val="53"/>
        </w:numPr>
        <w:tabs>
          <w:tab w:val="left" w:pos="2550"/>
        </w:tabs>
        <w:rPr>
          <w:rFonts w:cs="Arial"/>
          <w:lang w:val="mn-MN"/>
        </w:rPr>
      </w:pPr>
      <w:r w:rsidRPr="007560E5">
        <w:rPr>
          <w:rFonts w:cs="Arial"/>
        </w:rPr>
        <w:t xml:space="preserve">"Хар тамхи, мансууруулах эм, сэтгэцэд нөлөөт бодисын эргэлтэд хяналт тавих эрх зүйн зохицуулалт" сэдэвт харьцуулсан судалгаа. Улсын Их Хурлын Тамгын газрын дэргэдэх Парламентын судалгаа хөгжлийн хүрээлэн </w:t>
      </w:r>
    </w:p>
    <w:p w14:paraId="20113B84" w14:textId="77777777" w:rsidR="007560E5" w:rsidRPr="007560E5" w:rsidRDefault="008B2AD7" w:rsidP="007560E5">
      <w:pPr>
        <w:pStyle w:val="ListParagraph"/>
        <w:numPr>
          <w:ilvl w:val="0"/>
          <w:numId w:val="53"/>
        </w:numPr>
        <w:tabs>
          <w:tab w:val="left" w:pos="2550"/>
        </w:tabs>
        <w:rPr>
          <w:rFonts w:cs="Arial"/>
          <w:lang w:val="mn-MN"/>
        </w:rPr>
      </w:pPr>
      <w:r w:rsidRPr="007560E5">
        <w:rPr>
          <w:rFonts w:cs="Arial"/>
          <w:lang w:val="mn-MN"/>
        </w:rPr>
        <w:t xml:space="preserve">Монгол улс дахь гэмт хэргийн цагаан ном 2023. </w:t>
      </w:r>
    </w:p>
    <w:p w14:paraId="5AFF2BCF" w14:textId="253FE9FD" w:rsidR="007560E5" w:rsidRPr="007560E5" w:rsidRDefault="007560E5" w:rsidP="007560E5">
      <w:pPr>
        <w:pStyle w:val="ListParagraph"/>
        <w:numPr>
          <w:ilvl w:val="0"/>
          <w:numId w:val="53"/>
        </w:numPr>
        <w:tabs>
          <w:tab w:val="left" w:pos="2550"/>
        </w:tabs>
        <w:rPr>
          <w:rFonts w:cs="Arial"/>
          <w:lang w:val="mn-MN"/>
        </w:rPr>
      </w:pPr>
      <w:r w:rsidRPr="007560E5">
        <w:rPr>
          <w:rFonts w:cs="Arial"/>
          <w:lang w:val="mn-MN"/>
        </w:rPr>
        <w:t>Мансууруулах эм, сэтгэцэд нөлөөт бодисын эргэлтэд хяналт тавих тухай хуулийн хэрэгжилтийн үр дагаврын үнэлгээ. Хууль зүйн үндэсний хүрээлэн. 2023 он.</w:t>
      </w:r>
    </w:p>
    <w:p w14:paraId="683848AC" w14:textId="77777777" w:rsidR="004A0DDF" w:rsidRPr="007560E5" w:rsidRDefault="004A0DDF" w:rsidP="00067696">
      <w:pPr>
        <w:rPr>
          <w:rFonts w:ascii="Arial" w:hAnsi="Arial" w:cs="Arial"/>
          <w:lang w:val="mn-MN"/>
        </w:rPr>
      </w:pPr>
    </w:p>
    <w:p w14:paraId="22341A55" w14:textId="77777777" w:rsidR="004A0DDF" w:rsidRPr="007560E5" w:rsidRDefault="004A0DDF" w:rsidP="00067696">
      <w:pPr>
        <w:ind w:right="-20"/>
        <w:rPr>
          <w:rFonts w:ascii="Arial" w:eastAsia="Arial" w:hAnsi="Arial" w:cs="Arial"/>
          <w:lang w:val="mn-MN"/>
        </w:rPr>
      </w:pPr>
      <w:r w:rsidRPr="007560E5">
        <w:rPr>
          <w:rFonts w:ascii="Arial" w:eastAsia="Arial" w:hAnsi="Arial" w:cs="Arial"/>
          <w:lang w:val="mn-MN"/>
        </w:rPr>
        <w:t>Ц</w:t>
      </w:r>
      <w:r w:rsidRPr="007560E5">
        <w:rPr>
          <w:rFonts w:ascii="Arial" w:eastAsia="Arial" w:hAnsi="Arial" w:cs="Arial"/>
          <w:spacing w:val="-1"/>
          <w:lang w:val="mn-MN"/>
        </w:rPr>
        <w:t>ах</w:t>
      </w:r>
      <w:r w:rsidRPr="007560E5">
        <w:rPr>
          <w:rFonts w:ascii="Arial" w:eastAsia="Arial" w:hAnsi="Arial" w:cs="Arial"/>
          <w:lang w:val="mn-MN"/>
        </w:rPr>
        <w:t>им эх</w:t>
      </w:r>
      <w:r w:rsidRPr="007560E5">
        <w:rPr>
          <w:rFonts w:ascii="Arial" w:eastAsia="Arial" w:hAnsi="Arial" w:cs="Arial"/>
          <w:spacing w:val="-1"/>
          <w:lang w:val="mn-MN"/>
        </w:rPr>
        <w:t xml:space="preserve"> </w:t>
      </w:r>
      <w:r w:rsidRPr="007560E5">
        <w:rPr>
          <w:rFonts w:ascii="Arial" w:eastAsia="Arial" w:hAnsi="Arial" w:cs="Arial"/>
          <w:spacing w:val="2"/>
          <w:lang w:val="mn-MN"/>
        </w:rPr>
        <w:t>с</w:t>
      </w:r>
      <w:r w:rsidRPr="007560E5">
        <w:rPr>
          <w:rFonts w:ascii="Arial" w:eastAsia="Arial" w:hAnsi="Arial" w:cs="Arial"/>
          <w:spacing w:val="-6"/>
          <w:lang w:val="mn-MN"/>
        </w:rPr>
        <w:t>у</w:t>
      </w:r>
      <w:r w:rsidRPr="007560E5">
        <w:rPr>
          <w:rFonts w:ascii="Arial" w:eastAsia="Arial" w:hAnsi="Arial" w:cs="Arial"/>
          <w:spacing w:val="1"/>
          <w:lang w:val="mn-MN"/>
        </w:rPr>
        <w:t>р</w:t>
      </w:r>
      <w:r w:rsidRPr="007560E5">
        <w:rPr>
          <w:rFonts w:ascii="Arial" w:eastAsia="Arial" w:hAnsi="Arial" w:cs="Arial"/>
          <w:lang w:val="mn-MN"/>
        </w:rPr>
        <w:t>в</w:t>
      </w:r>
      <w:r w:rsidRPr="007560E5">
        <w:rPr>
          <w:rFonts w:ascii="Arial" w:eastAsia="Arial" w:hAnsi="Arial" w:cs="Arial"/>
          <w:spacing w:val="-1"/>
          <w:lang w:val="mn-MN"/>
        </w:rPr>
        <w:t>а</w:t>
      </w:r>
      <w:r w:rsidRPr="007560E5">
        <w:rPr>
          <w:rFonts w:ascii="Arial" w:eastAsia="Arial" w:hAnsi="Arial" w:cs="Arial"/>
          <w:spacing w:val="3"/>
          <w:lang w:val="mn-MN"/>
        </w:rPr>
        <w:t>л</w:t>
      </w:r>
      <w:r w:rsidRPr="007560E5">
        <w:rPr>
          <w:rFonts w:ascii="Arial" w:eastAsia="Arial" w:hAnsi="Arial" w:cs="Arial"/>
          <w:lang w:val="mn-MN"/>
        </w:rPr>
        <w:t>ж</w:t>
      </w:r>
    </w:p>
    <w:p w14:paraId="395C8A6F" w14:textId="77777777" w:rsidR="008B2AD7" w:rsidRPr="007560E5" w:rsidRDefault="008B2AD7" w:rsidP="008B2AD7">
      <w:pPr>
        <w:rPr>
          <w:rFonts w:ascii="Arial" w:hAnsi="Arial" w:cs="Arial"/>
          <w:b/>
          <w:i/>
          <w:iCs/>
          <w:lang w:val="mn-MN"/>
        </w:rPr>
      </w:pPr>
    </w:p>
    <w:p w14:paraId="28922DC1" w14:textId="77777777" w:rsidR="008B2AD7" w:rsidRPr="007560E5" w:rsidRDefault="008B2AD7" w:rsidP="008B2AD7">
      <w:pPr>
        <w:pStyle w:val="ListParagraph"/>
        <w:numPr>
          <w:ilvl w:val="0"/>
          <w:numId w:val="52"/>
        </w:numPr>
        <w:rPr>
          <w:rFonts w:cs="Arial"/>
          <w:bCs/>
          <w:lang w:val="mn-MN"/>
        </w:rPr>
      </w:pPr>
      <w:r w:rsidRPr="007560E5">
        <w:rPr>
          <w:rFonts w:cs="Arial"/>
          <w:bCs/>
          <w:lang w:val="mn-MN"/>
        </w:rPr>
        <w:t>UNODC, World Drug Report 2023, Booklet 2/5 (Global Overview/Drug demand). unodc.org/unodc/en/data-and-analysis/wdr-2023.html</w:t>
      </w:r>
    </w:p>
    <w:p w14:paraId="232DAC72" w14:textId="5CC5BA8A" w:rsidR="008B2AD7" w:rsidRPr="007560E5" w:rsidRDefault="008B2AD7" w:rsidP="008B2AD7">
      <w:pPr>
        <w:pStyle w:val="ListParagraph"/>
        <w:numPr>
          <w:ilvl w:val="0"/>
          <w:numId w:val="52"/>
        </w:numPr>
        <w:rPr>
          <w:rFonts w:cs="Arial"/>
          <w:bCs/>
          <w:lang w:val="mn-MN"/>
        </w:rPr>
      </w:pPr>
      <w:r w:rsidRPr="007560E5">
        <w:rPr>
          <w:rFonts w:cs="Arial"/>
          <w:bCs/>
          <w:lang w:val="mn-MN"/>
        </w:rPr>
        <w:t>UNODC, World Drug Report 2024, Key findings/Booklets. unodc.org/unodc/en/data-and-analysis/wdr-2024.html</w:t>
      </w:r>
    </w:p>
    <w:p w14:paraId="1418F821" w14:textId="39109E04" w:rsidR="004A0DDF" w:rsidRPr="007560E5" w:rsidRDefault="004A0DDF" w:rsidP="00067696">
      <w:pPr>
        <w:rPr>
          <w:rFonts w:ascii="Arial" w:hAnsi="Arial" w:cs="Arial"/>
          <w:bCs/>
          <w:lang w:val="mn-MN"/>
        </w:rPr>
      </w:pPr>
      <w:r w:rsidRPr="007560E5">
        <w:rPr>
          <w:rFonts w:ascii="Arial" w:hAnsi="Arial" w:cs="Arial"/>
          <w:bCs/>
          <w:lang w:val="mn-MN"/>
        </w:rPr>
        <w:t xml:space="preserve">Монгол Улсын </w:t>
      </w:r>
      <w:r w:rsidR="004C6636" w:rsidRPr="007560E5">
        <w:rPr>
          <w:rFonts w:ascii="Arial" w:hAnsi="Arial" w:cs="Arial"/>
          <w:bCs/>
          <w:lang w:val="mn-MN"/>
        </w:rPr>
        <w:t>Засгийн газрын тогтоол</w:t>
      </w:r>
    </w:p>
    <w:p w14:paraId="749074A6" w14:textId="164A9EB1" w:rsidR="006F25DD" w:rsidRPr="007560E5" w:rsidRDefault="006F25DD" w:rsidP="004C6636">
      <w:pPr>
        <w:pStyle w:val="ListParagraph"/>
        <w:numPr>
          <w:ilvl w:val="0"/>
          <w:numId w:val="31"/>
        </w:numPr>
        <w:spacing w:after="0"/>
        <w:rPr>
          <w:rFonts w:cs="Arial"/>
          <w:bCs/>
          <w:lang w:val="mn-MN"/>
        </w:rPr>
      </w:pPr>
      <w:r w:rsidRPr="007560E5">
        <w:rPr>
          <w:rFonts w:cs="Arial"/>
          <w:bCs/>
          <w:lang w:val="mn-MN"/>
        </w:rPr>
        <w:t>Засгийн газрын 2016 оны 01 дүгээр сарын 25-ны өдрийн “Аргачлал батлах тухай” 59 дүгээр тогтоол</w:t>
      </w:r>
    </w:p>
    <w:p w14:paraId="42755D30" w14:textId="77777777" w:rsidR="00F35920" w:rsidRPr="007560E5" w:rsidRDefault="00F35920" w:rsidP="00F35920">
      <w:pPr>
        <w:rPr>
          <w:rFonts w:ascii="Arial" w:hAnsi="Arial" w:cs="Arial"/>
          <w:b/>
          <w:lang w:val="mn-MN"/>
        </w:rPr>
      </w:pPr>
    </w:p>
    <w:p w14:paraId="12318A62" w14:textId="77777777" w:rsidR="001760DF" w:rsidRPr="007560E5" w:rsidRDefault="001760DF" w:rsidP="001760DF">
      <w:pPr>
        <w:pStyle w:val="ListParagraph"/>
        <w:spacing w:after="0"/>
        <w:rPr>
          <w:rFonts w:cs="Arial"/>
          <w:lang w:val="mn-MN"/>
        </w:rPr>
      </w:pPr>
    </w:p>
    <w:p w14:paraId="6FF915A6" w14:textId="77A01EF2" w:rsidR="004A0DDF" w:rsidRPr="007560E5" w:rsidRDefault="004A0DDF" w:rsidP="00067696">
      <w:pPr>
        <w:rPr>
          <w:rFonts w:ascii="Arial" w:hAnsi="Arial" w:cs="Arial"/>
          <w:lang w:val="mn-MN"/>
        </w:rPr>
      </w:pPr>
    </w:p>
    <w:p w14:paraId="0A577A00" w14:textId="77D62BC9" w:rsidR="00673489" w:rsidRPr="007560E5" w:rsidRDefault="00323207" w:rsidP="00323207">
      <w:pPr>
        <w:ind w:right="39"/>
        <w:jc w:val="center"/>
        <w:rPr>
          <w:rFonts w:ascii="Arial" w:hAnsi="Arial" w:cs="Arial"/>
          <w:lang w:val="mn-MN"/>
        </w:rPr>
      </w:pPr>
      <w:r w:rsidRPr="007560E5">
        <w:rPr>
          <w:rFonts w:ascii="Arial" w:hAnsi="Arial" w:cs="Arial"/>
          <w:noProof/>
          <w:lang w:val="mn-MN"/>
        </w:rPr>
        <w:t>---ооОоо---</w:t>
      </w:r>
    </w:p>
    <w:p w14:paraId="20005E1D" w14:textId="77777777" w:rsidR="007560E5" w:rsidRPr="007560E5" w:rsidRDefault="007560E5">
      <w:pPr>
        <w:ind w:right="39"/>
        <w:jc w:val="center"/>
        <w:rPr>
          <w:rFonts w:ascii="Arial" w:hAnsi="Arial" w:cs="Arial"/>
          <w:lang w:val="mn-MN"/>
        </w:rPr>
      </w:pPr>
    </w:p>
    <w:sectPr w:rsidR="007560E5" w:rsidRPr="007560E5" w:rsidSect="00A7296F">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01B5" w14:textId="77777777" w:rsidR="005F5EEF" w:rsidRDefault="005F5EEF">
      <w:r>
        <w:separator/>
      </w:r>
    </w:p>
  </w:endnote>
  <w:endnote w:type="continuationSeparator" w:id="0">
    <w:p w14:paraId="4EB7BAE6" w14:textId="77777777" w:rsidR="005F5EEF" w:rsidRDefault="005F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8000022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3F6" w14:textId="77777777" w:rsidR="00930519" w:rsidRDefault="007E04C3">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5140FB08" wp14:editId="44EB518D">
              <wp:simplePos x="0" y="0"/>
              <wp:positionH relativeFrom="page">
                <wp:posOffset>3684270</wp:posOffset>
              </wp:positionH>
              <wp:positionV relativeFrom="page">
                <wp:posOffset>9910445</wp:posOffset>
              </wp:positionV>
              <wp:extent cx="193040" cy="165100"/>
              <wp:effectExtent l="0" t="4445"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5D5DE" w14:textId="77777777" w:rsidR="00930519" w:rsidRDefault="007E04C3">
                          <w:pPr>
                            <w:spacing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0FB08" id="_x0000_t202" coordsize="21600,21600" o:spt="202" path="m,l,21600r21600,l21600,xe">
              <v:stroke joinstyle="miter"/>
              <v:path gradientshapeok="t" o:connecttype="rect"/>
            </v:shapetype>
            <v:shape id="Text Box 10" o:spid="_x0000_s1026" type="#_x0000_t202" style="position:absolute;margin-left:290.1pt;margin-top:780.35pt;width:15.2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" filled="f" stroked="f">
              <v:textbox inset="0,0,0,0">
                <w:txbxContent>
                  <w:p w14:paraId="5AD5D5DE" w14:textId="77777777" w:rsidR="00930519" w:rsidRDefault="007E04C3">
                    <w:pPr>
                      <w:spacing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955" w14:textId="77777777" w:rsidR="00930519" w:rsidRDefault="007E04C3">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5212969A" wp14:editId="2E287AD9">
              <wp:simplePos x="0" y="0"/>
              <wp:positionH relativeFrom="page">
                <wp:posOffset>3684270</wp:posOffset>
              </wp:positionH>
              <wp:positionV relativeFrom="page">
                <wp:posOffset>9910445</wp:posOffset>
              </wp:positionV>
              <wp:extent cx="193040" cy="165100"/>
              <wp:effectExtent l="0" t="4445"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45A6E" w14:textId="77777777" w:rsidR="00930519" w:rsidRDefault="007E04C3">
                          <w:pPr>
                            <w:spacing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2969A" id="_x0000_t202" coordsize="21600,21600" o:spt="202" path="m,l,21600r21600,l21600,xe">
              <v:stroke joinstyle="miter"/>
              <v:path gradientshapeok="t" o:connecttype="rect"/>
            </v:shapetype>
            <v:shape id="Text Box 9" o:spid="_x0000_s1027" type="#_x0000_t202" style="position:absolute;margin-left:290.1pt;margin-top:780.35pt;width:15.2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" filled="f" stroked="f">
              <v:textbox inset="0,0,0,0">
                <w:txbxContent>
                  <w:p w14:paraId="12A45A6E" w14:textId="77777777" w:rsidR="00930519" w:rsidRDefault="007E04C3">
                    <w:pPr>
                      <w:spacing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E4CD" w14:textId="77777777" w:rsidR="005F5EEF" w:rsidRDefault="005F5EEF">
      <w:r>
        <w:separator/>
      </w:r>
    </w:p>
  </w:footnote>
  <w:footnote w:type="continuationSeparator" w:id="0">
    <w:p w14:paraId="4C8D19F2" w14:textId="77777777" w:rsidR="005F5EEF" w:rsidRDefault="005F5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DF6"/>
    <w:multiLevelType w:val="hybridMultilevel"/>
    <w:tmpl w:val="1E086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1675E"/>
    <w:multiLevelType w:val="multilevel"/>
    <w:tmpl w:val="A4E20464"/>
    <w:lvl w:ilvl="0">
      <w:start w:val="1"/>
      <w:numFmt w:val="bullet"/>
      <w:lvlText w:val="-"/>
      <w:lvlJc w:val="left"/>
      <w:pPr>
        <w:ind w:left="720" w:hanging="360"/>
      </w:pPr>
      <w:rPr>
        <w:rFonts w:ascii="Yu Gothic UI Semilight" w:eastAsia="Yu Gothic UI Semilight" w:hAnsi="Yu Gothic UI Semilight" w:hint="eastAsi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EA6B4D"/>
    <w:multiLevelType w:val="hybridMultilevel"/>
    <w:tmpl w:val="A97693C8"/>
    <w:lvl w:ilvl="0" w:tplc="D3FE31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4060E"/>
    <w:multiLevelType w:val="hybridMultilevel"/>
    <w:tmpl w:val="CC207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121DB"/>
    <w:multiLevelType w:val="hybridMultilevel"/>
    <w:tmpl w:val="1AB29702"/>
    <w:lvl w:ilvl="0" w:tplc="5ADC42CC">
      <w:start w:val="1"/>
      <w:numFmt w:val="decimal"/>
      <w:lvlText w:val="%1."/>
      <w:lvlJc w:val="left"/>
      <w:pPr>
        <w:ind w:left="720" w:hanging="360"/>
      </w:pPr>
      <w:rPr>
        <w:rFonts w:asciiTheme="minorHAnsi" w:hAnsiTheme="minorHAnsi" w:cstheme="minorBidi" w:hint="default"/>
        <w:w w:val="1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42AE7"/>
    <w:multiLevelType w:val="multilevel"/>
    <w:tmpl w:val="1D56EF1E"/>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4484A22"/>
    <w:multiLevelType w:val="hybridMultilevel"/>
    <w:tmpl w:val="0BC8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D7246"/>
    <w:multiLevelType w:val="hybridMultilevel"/>
    <w:tmpl w:val="6882E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5353A"/>
    <w:multiLevelType w:val="hybridMultilevel"/>
    <w:tmpl w:val="8BF82EE8"/>
    <w:lvl w:ilvl="0" w:tplc="849CD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64EF3"/>
    <w:multiLevelType w:val="hybridMultilevel"/>
    <w:tmpl w:val="12C2FDAA"/>
    <w:lvl w:ilvl="0" w:tplc="0E6463A4">
      <w:start w:val="1"/>
      <w:numFmt w:val="decimal"/>
      <w:lvlText w:val="%1."/>
      <w:lvlJc w:val="left"/>
      <w:pPr>
        <w:ind w:left="720" w:hanging="360"/>
      </w:pPr>
      <w:rPr>
        <w:rFonts w:ascii="Arial" w:eastAsiaTheme="minorHAnsi" w:hAnsi="Arial" w:cs="Arial" w:hint="default"/>
        <w:b w:val="0"/>
        <w:color w:val="auto"/>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45DB4"/>
    <w:multiLevelType w:val="hybridMultilevel"/>
    <w:tmpl w:val="59BE46AC"/>
    <w:lvl w:ilvl="0" w:tplc="BBA68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B74662"/>
    <w:multiLevelType w:val="hybridMultilevel"/>
    <w:tmpl w:val="3844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9589A"/>
    <w:multiLevelType w:val="hybridMultilevel"/>
    <w:tmpl w:val="AD48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673EE"/>
    <w:multiLevelType w:val="multilevel"/>
    <w:tmpl w:val="8302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F0853"/>
    <w:multiLevelType w:val="hybridMultilevel"/>
    <w:tmpl w:val="D7D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0596A"/>
    <w:multiLevelType w:val="multilevel"/>
    <w:tmpl w:val="214A5F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1613C4"/>
    <w:multiLevelType w:val="hybridMultilevel"/>
    <w:tmpl w:val="DCD2F724"/>
    <w:lvl w:ilvl="0" w:tplc="D2C45F52">
      <w:start w:val="1"/>
      <w:numFmt w:val="decimal"/>
      <w:lvlText w:val="%1."/>
      <w:lvlJc w:val="left"/>
      <w:pPr>
        <w:tabs>
          <w:tab w:val="num" w:pos="720"/>
        </w:tabs>
        <w:ind w:left="720" w:hanging="360"/>
      </w:pPr>
    </w:lvl>
    <w:lvl w:ilvl="1" w:tplc="658C1A4A" w:tentative="1">
      <w:start w:val="1"/>
      <w:numFmt w:val="decimal"/>
      <w:lvlText w:val="%2."/>
      <w:lvlJc w:val="left"/>
      <w:pPr>
        <w:tabs>
          <w:tab w:val="num" w:pos="1440"/>
        </w:tabs>
        <w:ind w:left="1440" w:hanging="360"/>
      </w:pPr>
    </w:lvl>
    <w:lvl w:ilvl="2" w:tplc="ED266C28" w:tentative="1">
      <w:start w:val="1"/>
      <w:numFmt w:val="decimal"/>
      <w:lvlText w:val="%3."/>
      <w:lvlJc w:val="left"/>
      <w:pPr>
        <w:tabs>
          <w:tab w:val="num" w:pos="2160"/>
        </w:tabs>
        <w:ind w:left="2160" w:hanging="360"/>
      </w:pPr>
    </w:lvl>
    <w:lvl w:ilvl="3" w:tplc="CA4C5294" w:tentative="1">
      <w:start w:val="1"/>
      <w:numFmt w:val="decimal"/>
      <w:lvlText w:val="%4."/>
      <w:lvlJc w:val="left"/>
      <w:pPr>
        <w:tabs>
          <w:tab w:val="num" w:pos="2880"/>
        </w:tabs>
        <w:ind w:left="2880" w:hanging="360"/>
      </w:pPr>
    </w:lvl>
    <w:lvl w:ilvl="4" w:tplc="73B6827C" w:tentative="1">
      <w:start w:val="1"/>
      <w:numFmt w:val="decimal"/>
      <w:lvlText w:val="%5."/>
      <w:lvlJc w:val="left"/>
      <w:pPr>
        <w:tabs>
          <w:tab w:val="num" w:pos="3600"/>
        </w:tabs>
        <w:ind w:left="3600" w:hanging="360"/>
      </w:pPr>
    </w:lvl>
    <w:lvl w:ilvl="5" w:tplc="550C0FFC" w:tentative="1">
      <w:start w:val="1"/>
      <w:numFmt w:val="decimal"/>
      <w:lvlText w:val="%6."/>
      <w:lvlJc w:val="left"/>
      <w:pPr>
        <w:tabs>
          <w:tab w:val="num" w:pos="4320"/>
        </w:tabs>
        <w:ind w:left="4320" w:hanging="360"/>
      </w:pPr>
    </w:lvl>
    <w:lvl w:ilvl="6" w:tplc="AE6619C4" w:tentative="1">
      <w:start w:val="1"/>
      <w:numFmt w:val="decimal"/>
      <w:lvlText w:val="%7."/>
      <w:lvlJc w:val="left"/>
      <w:pPr>
        <w:tabs>
          <w:tab w:val="num" w:pos="5040"/>
        </w:tabs>
        <w:ind w:left="5040" w:hanging="360"/>
      </w:pPr>
    </w:lvl>
    <w:lvl w:ilvl="7" w:tplc="B3BCD568" w:tentative="1">
      <w:start w:val="1"/>
      <w:numFmt w:val="decimal"/>
      <w:lvlText w:val="%8."/>
      <w:lvlJc w:val="left"/>
      <w:pPr>
        <w:tabs>
          <w:tab w:val="num" w:pos="5760"/>
        </w:tabs>
        <w:ind w:left="5760" w:hanging="360"/>
      </w:pPr>
    </w:lvl>
    <w:lvl w:ilvl="8" w:tplc="98CC6D86" w:tentative="1">
      <w:start w:val="1"/>
      <w:numFmt w:val="decimal"/>
      <w:lvlText w:val="%9."/>
      <w:lvlJc w:val="left"/>
      <w:pPr>
        <w:tabs>
          <w:tab w:val="num" w:pos="6480"/>
        </w:tabs>
        <w:ind w:left="6480" w:hanging="360"/>
      </w:pPr>
    </w:lvl>
  </w:abstractNum>
  <w:abstractNum w:abstractNumId="17" w15:restartNumberingAfterBreak="0">
    <w:nsid w:val="350303EF"/>
    <w:multiLevelType w:val="hybridMultilevel"/>
    <w:tmpl w:val="15A6F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7659C"/>
    <w:multiLevelType w:val="hybridMultilevel"/>
    <w:tmpl w:val="93580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D08BF"/>
    <w:multiLevelType w:val="hybridMultilevel"/>
    <w:tmpl w:val="6696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746C0"/>
    <w:multiLevelType w:val="multilevel"/>
    <w:tmpl w:val="DA3CF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03546C"/>
    <w:multiLevelType w:val="hybridMultilevel"/>
    <w:tmpl w:val="19DE980E"/>
    <w:lvl w:ilvl="0" w:tplc="F3966FC0">
      <w:start w:val="1"/>
      <w:numFmt w:val="decimal"/>
      <w:lvlText w:val="%1."/>
      <w:lvlJc w:val="left"/>
      <w:pPr>
        <w:tabs>
          <w:tab w:val="num" w:pos="720"/>
        </w:tabs>
        <w:ind w:left="720" w:hanging="360"/>
      </w:pPr>
    </w:lvl>
    <w:lvl w:ilvl="1" w:tplc="99A25E7C" w:tentative="1">
      <w:start w:val="1"/>
      <w:numFmt w:val="decimal"/>
      <w:lvlText w:val="%2."/>
      <w:lvlJc w:val="left"/>
      <w:pPr>
        <w:tabs>
          <w:tab w:val="num" w:pos="1440"/>
        </w:tabs>
        <w:ind w:left="1440" w:hanging="360"/>
      </w:pPr>
    </w:lvl>
    <w:lvl w:ilvl="2" w:tplc="2418F55A" w:tentative="1">
      <w:start w:val="1"/>
      <w:numFmt w:val="decimal"/>
      <w:lvlText w:val="%3."/>
      <w:lvlJc w:val="left"/>
      <w:pPr>
        <w:tabs>
          <w:tab w:val="num" w:pos="2160"/>
        </w:tabs>
        <w:ind w:left="2160" w:hanging="360"/>
      </w:pPr>
    </w:lvl>
    <w:lvl w:ilvl="3" w:tplc="388CD11E" w:tentative="1">
      <w:start w:val="1"/>
      <w:numFmt w:val="decimal"/>
      <w:lvlText w:val="%4."/>
      <w:lvlJc w:val="left"/>
      <w:pPr>
        <w:tabs>
          <w:tab w:val="num" w:pos="2880"/>
        </w:tabs>
        <w:ind w:left="2880" w:hanging="360"/>
      </w:pPr>
    </w:lvl>
    <w:lvl w:ilvl="4" w:tplc="0BAC43EC" w:tentative="1">
      <w:start w:val="1"/>
      <w:numFmt w:val="decimal"/>
      <w:lvlText w:val="%5."/>
      <w:lvlJc w:val="left"/>
      <w:pPr>
        <w:tabs>
          <w:tab w:val="num" w:pos="3600"/>
        </w:tabs>
        <w:ind w:left="3600" w:hanging="360"/>
      </w:pPr>
    </w:lvl>
    <w:lvl w:ilvl="5" w:tplc="280CD6CE" w:tentative="1">
      <w:start w:val="1"/>
      <w:numFmt w:val="decimal"/>
      <w:lvlText w:val="%6."/>
      <w:lvlJc w:val="left"/>
      <w:pPr>
        <w:tabs>
          <w:tab w:val="num" w:pos="4320"/>
        </w:tabs>
        <w:ind w:left="4320" w:hanging="360"/>
      </w:pPr>
    </w:lvl>
    <w:lvl w:ilvl="6" w:tplc="271A8366" w:tentative="1">
      <w:start w:val="1"/>
      <w:numFmt w:val="decimal"/>
      <w:lvlText w:val="%7."/>
      <w:lvlJc w:val="left"/>
      <w:pPr>
        <w:tabs>
          <w:tab w:val="num" w:pos="5040"/>
        </w:tabs>
        <w:ind w:left="5040" w:hanging="360"/>
      </w:pPr>
    </w:lvl>
    <w:lvl w:ilvl="7" w:tplc="73E6AC64" w:tentative="1">
      <w:start w:val="1"/>
      <w:numFmt w:val="decimal"/>
      <w:lvlText w:val="%8."/>
      <w:lvlJc w:val="left"/>
      <w:pPr>
        <w:tabs>
          <w:tab w:val="num" w:pos="5760"/>
        </w:tabs>
        <w:ind w:left="5760" w:hanging="360"/>
      </w:pPr>
    </w:lvl>
    <w:lvl w:ilvl="8" w:tplc="E9342F52" w:tentative="1">
      <w:start w:val="1"/>
      <w:numFmt w:val="decimal"/>
      <w:lvlText w:val="%9."/>
      <w:lvlJc w:val="left"/>
      <w:pPr>
        <w:tabs>
          <w:tab w:val="num" w:pos="6480"/>
        </w:tabs>
        <w:ind w:left="6480" w:hanging="360"/>
      </w:pPr>
    </w:lvl>
  </w:abstractNum>
  <w:abstractNum w:abstractNumId="22" w15:restartNumberingAfterBreak="0">
    <w:nsid w:val="3FC1084B"/>
    <w:multiLevelType w:val="hybridMultilevel"/>
    <w:tmpl w:val="DB0A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67514"/>
    <w:multiLevelType w:val="hybridMultilevel"/>
    <w:tmpl w:val="59BE46AC"/>
    <w:lvl w:ilvl="0" w:tplc="BBA68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F766B8"/>
    <w:multiLevelType w:val="hybridMultilevel"/>
    <w:tmpl w:val="66F89306"/>
    <w:lvl w:ilvl="0" w:tplc="D1F40A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66474"/>
    <w:multiLevelType w:val="hybridMultilevel"/>
    <w:tmpl w:val="45F6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2780E"/>
    <w:multiLevelType w:val="hybridMultilevel"/>
    <w:tmpl w:val="F326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8E5458"/>
    <w:multiLevelType w:val="hybridMultilevel"/>
    <w:tmpl w:val="03D0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16702"/>
    <w:multiLevelType w:val="hybridMultilevel"/>
    <w:tmpl w:val="208E4054"/>
    <w:lvl w:ilvl="0" w:tplc="FF42520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0099E"/>
    <w:multiLevelType w:val="hybridMultilevel"/>
    <w:tmpl w:val="F326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45030"/>
    <w:multiLevelType w:val="hybridMultilevel"/>
    <w:tmpl w:val="6D0AB3F8"/>
    <w:lvl w:ilvl="0" w:tplc="95D0F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23031"/>
    <w:multiLevelType w:val="hybridMultilevel"/>
    <w:tmpl w:val="6BDE9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A332C"/>
    <w:multiLevelType w:val="multilevel"/>
    <w:tmpl w:val="507CFE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BE5806"/>
    <w:multiLevelType w:val="hybridMultilevel"/>
    <w:tmpl w:val="A3B02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93B2F"/>
    <w:multiLevelType w:val="multilevel"/>
    <w:tmpl w:val="5C6AAE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BA7732"/>
    <w:multiLevelType w:val="hybridMultilevel"/>
    <w:tmpl w:val="315E4F9C"/>
    <w:lvl w:ilvl="0" w:tplc="71984336">
      <w:start w:val="1"/>
      <w:numFmt w:val="decimal"/>
      <w:lvlText w:val="%1."/>
      <w:lvlJc w:val="left"/>
      <w:pPr>
        <w:tabs>
          <w:tab w:val="num" w:pos="720"/>
        </w:tabs>
        <w:ind w:left="720" w:hanging="360"/>
      </w:pPr>
    </w:lvl>
    <w:lvl w:ilvl="1" w:tplc="F606E0C2" w:tentative="1">
      <w:start w:val="1"/>
      <w:numFmt w:val="decimal"/>
      <w:lvlText w:val="%2."/>
      <w:lvlJc w:val="left"/>
      <w:pPr>
        <w:tabs>
          <w:tab w:val="num" w:pos="1440"/>
        </w:tabs>
        <w:ind w:left="1440" w:hanging="360"/>
      </w:pPr>
    </w:lvl>
    <w:lvl w:ilvl="2" w:tplc="2EC6CEC8" w:tentative="1">
      <w:start w:val="1"/>
      <w:numFmt w:val="decimal"/>
      <w:lvlText w:val="%3."/>
      <w:lvlJc w:val="left"/>
      <w:pPr>
        <w:tabs>
          <w:tab w:val="num" w:pos="2160"/>
        </w:tabs>
        <w:ind w:left="2160" w:hanging="360"/>
      </w:pPr>
    </w:lvl>
    <w:lvl w:ilvl="3" w:tplc="74C084FC" w:tentative="1">
      <w:start w:val="1"/>
      <w:numFmt w:val="decimal"/>
      <w:lvlText w:val="%4."/>
      <w:lvlJc w:val="left"/>
      <w:pPr>
        <w:tabs>
          <w:tab w:val="num" w:pos="2880"/>
        </w:tabs>
        <w:ind w:left="2880" w:hanging="360"/>
      </w:pPr>
    </w:lvl>
    <w:lvl w:ilvl="4" w:tplc="2C8C74F4" w:tentative="1">
      <w:start w:val="1"/>
      <w:numFmt w:val="decimal"/>
      <w:lvlText w:val="%5."/>
      <w:lvlJc w:val="left"/>
      <w:pPr>
        <w:tabs>
          <w:tab w:val="num" w:pos="3600"/>
        </w:tabs>
        <w:ind w:left="3600" w:hanging="360"/>
      </w:pPr>
    </w:lvl>
    <w:lvl w:ilvl="5" w:tplc="549C4F48" w:tentative="1">
      <w:start w:val="1"/>
      <w:numFmt w:val="decimal"/>
      <w:lvlText w:val="%6."/>
      <w:lvlJc w:val="left"/>
      <w:pPr>
        <w:tabs>
          <w:tab w:val="num" w:pos="4320"/>
        </w:tabs>
        <w:ind w:left="4320" w:hanging="360"/>
      </w:pPr>
    </w:lvl>
    <w:lvl w:ilvl="6" w:tplc="E0D4C84A" w:tentative="1">
      <w:start w:val="1"/>
      <w:numFmt w:val="decimal"/>
      <w:lvlText w:val="%7."/>
      <w:lvlJc w:val="left"/>
      <w:pPr>
        <w:tabs>
          <w:tab w:val="num" w:pos="5040"/>
        </w:tabs>
        <w:ind w:left="5040" w:hanging="360"/>
      </w:pPr>
    </w:lvl>
    <w:lvl w:ilvl="7" w:tplc="58CE715C" w:tentative="1">
      <w:start w:val="1"/>
      <w:numFmt w:val="decimal"/>
      <w:lvlText w:val="%8."/>
      <w:lvlJc w:val="left"/>
      <w:pPr>
        <w:tabs>
          <w:tab w:val="num" w:pos="5760"/>
        </w:tabs>
        <w:ind w:left="5760" w:hanging="360"/>
      </w:pPr>
    </w:lvl>
    <w:lvl w:ilvl="8" w:tplc="4ACA7BA8" w:tentative="1">
      <w:start w:val="1"/>
      <w:numFmt w:val="decimal"/>
      <w:lvlText w:val="%9."/>
      <w:lvlJc w:val="left"/>
      <w:pPr>
        <w:tabs>
          <w:tab w:val="num" w:pos="6480"/>
        </w:tabs>
        <w:ind w:left="6480" w:hanging="360"/>
      </w:pPr>
    </w:lvl>
  </w:abstractNum>
  <w:abstractNum w:abstractNumId="36" w15:restartNumberingAfterBreak="0">
    <w:nsid w:val="62604738"/>
    <w:multiLevelType w:val="hybridMultilevel"/>
    <w:tmpl w:val="8F3C7500"/>
    <w:lvl w:ilvl="0" w:tplc="16A87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D5FE4"/>
    <w:multiLevelType w:val="hybridMultilevel"/>
    <w:tmpl w:val="FAA2AA62"/>
    <w:lvl w:ilvl="0" w:tplc="E4AE93B8">
      <w:start w:val="1"/>
      <w:numFmt w:val="decimal"/>
      <w:lvlText w:val="%1."/>
      <w:lvlJc w:val="left"/>
      <w:pPr>
        <w:tabs>
          <w:tab w:val="num" w:pos="928"/>
        </w:tabs>
        <w:ind w:left="928" w:hanging="360"/>
      </w:pPr>
    </w:lvl>
    <w:lvl w:ilvl="1" w:tplc="80F0E566" w:tentative="1">
      <w:start w:val="1"/>
      <w:numFmt w:val="decimal"/>
      <w:lvlText w:val="%2."/>
      <w:lvlJc w:val="left"/>
      <w:pPr>
        <w:tabs>
          <w:tab w:val="num" w:pos="1648"/>
        </w:tabs>
        <w:ind w:left="1648" w:hanging="360"/>
      </w:pPr>
    </w:lvl>
    <w:lvl w:ilvl="2" w:tplc="F9944B00" w:tentative="1">
      <w:start w:val="1"/>
      <w:numFmt w:val="decimal"/>
      <w:lvlText w:val="%3."/>
      <w:lvlJc w:val="left"/>
      <w:pPr>
        <w:tabs>
          <w:tab w:val="num" w:pos="2368"/>
        </w:tabs>
        <w:ind w:left="2368" w:hanging="360"/>
      </w:pPr>
    </w:lvl>
    <w:lvl w:ilvl="3" w:tplc="B980FA2C" w:tentative="1">
      <w:start w:val="1"/>
      <w:numFmt w:val="decimal"/>
      <w:lvlText w:val="%4."/>
      <w:lvlJc w:val="left"/>
      <w:pPr>
        <w:tabs>
          <w:tab w:val="num" w:pos="3088"/>
        </w:tabs>
        <w:ind w:left="3088" w:hanging="360"/>
      </w:pPr>
    </w:lvl>
    <w:lvl w:ilvl="4" w:tplc="F494591C" w:tentative="1">
      <w:start w:val="1"/>
      <w:numFmt w:val="decimal"/>
      <w:lvlText w:val="%5."/>
      <w:lvlJc w:val="left"/>
      <w:pPr>
        <w:tabs>
          <w:tab w:val="num" w:pos="3808"/>
        </w:tabs>
        <w:ind w:left="3808" w:hanging="360"/>
      </w:pPr>
    </w:lvl>
    <w:lvl w:ilvl="5" w:tplc="EED64D84" w:tentative="1">
      <w:start w:val="1"/>
      <w:numFmt w:val="decimal"/>
      <w:lvlText w:val="%6."/>
      <w:lvlJc w:val="left"/>
      <w:pPr>
        <w:tabs>
          <w:tab w:val="num" w:pos="4528"/>
        </w:tabs>
        <w:ind w:left="4528" w:hanging="360"/>
      </w:pPr>
    </w:lvl>
    <w:lvl w:ilvl="6" w:tplc="508C7476" w:tentative="1">
      <w:start w:val="1"/>
      <w:numFmt w:val="decimal"/>
      <w:lvlText w:val="%7."/>
      <w:lvlJc w:val="left"/>
      <w:pPr>
        <w:tabs>
          <w:tab w:val="num" w:pos="5248"/>
        </w:tabs>
        <w:ind w:left="5248" w:hanging="360"/>
      </w:pPr>
    </w:lvl>
    <w:lvl w:ilvl="7" w:tplc="63563264" w:tentative="1">
      <w:start w:val="1"/>
      <w:numFmt w:val="decimal"/>
      <w:lvlText w:val="%8."/>
      <w:lvlJc w:val="left"/>
      <w:pPr>
        <w:tabs>
          <w:tab w:val="num" w:pos="5968"/>
        </w:tabs>
        <w:ind w:left="5968" w:hanging="360"/>
      </w:pPr>
    </w:lvl>
    <w:lvl w:ilvl="8" w:tplc="A9D61518" w:tentative="1">
      <w:start w:val="1"/>
      <w:numFmt w:val="decimal"/>
      <w:lvlText w:val="%9."/>
      <w:lvlJc w:val="left"/>
      <w:pPr>
        <w:tabs>
          <w:tab w:val="num" w:pos="6688"/>
        </w:tabs>
        <w:ind w:left="6688" w:hanging="360"/>
      </w:pPr>
    </w:lvl>
  </w:abstractNum>
  <w:abstractNum w:abstractNumId="38" w15:restartNumberingAfterBreak="0">
    <w:nsid w:val="66627E45"/>
    <w:multiLevelType w:val="hybridMultilevel"/>
    <w:tmpl w:val="1E8A098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F2315"/>
    <w:multiLevelType w:val="hybridMultilevel"/>
    <w:tmpl w:val="D06C4206"/>
    <w:lvl w:ilvl="0" w:tplc="2E24876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73C1F"/>
    <w:multiLevelType w:val="hybridMultilevel"/>
    <w:tmpl w:val="626A0B2E"/>
    <w:lvl w:ilvl="0" w:tplc="A4F8584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3937A8"/>
    <w:multiLevelType w:val="hybridMultilevel"/>
    <w:tmpl w:val="B5366C2A"/>
    <w:lvl w:ilvl="0" w:tplc="AE08EA48">
      <w:start w:val="1"/>
      <w:numFmt w:val="bullet"/>
      <w:lvlText w:val="-"/>
      <w:lvlJc w:val="left"/>
      <w:pPr>
        <w:ind w:left="1440" w:hanging="360"/>
      </w:pPr>
      <w:rPr>
        <w:rFonts w:ascii="Arial" w:eastAsiaTheme="minorHAnsi" w:hAnsi="Aria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CF3630"/>
    <w:multiLevelType w:val="hybridMultilevel"/>
    <w:tmpl w:val="2240513C"/>
    <w:lvl w:ilvl="0" w:tplc="F1724254">
      <w:start w:val="20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BE5B8A"/>
    <w:multiLevelType w:val="hybridMultilevel"/>
    <w:tmpl w:val="4418D1F2"/>
    <w:lvl w:ilvl="0" w:tplc="57E0C49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2F5E98"/>
    <w:multiLevelType w:val="hybridMultilevel"/>
    <w:tmpl w:val="8536D346"/>
    <w:lvl w:ilvl="0" w:tplc="04AEC54A">
      <w:start w:val="1"/>
      <w:numFmt w:val="decimal"/>
      <w:lvlText w:val="%1."/>
      <w:lvlJc w:val="left"/>
      <w:pPr>
        <w:ind w:left="420" w:hanging="360"/>
      </w:pPr>
      <w:rPr>
        <w:rFonts w:hint="default"/>
        <w:b w:val="0"/>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740C3644"/>
    <w:multiLevelType w:val="multilevel"/>
    <w:tmpl w:val="22C8B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7745E55"/>
    <w:multiLevelType w:val="hybridMultilevel"/>
    <w:tmpl w:val="6B3AE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D50959"/>
    <w:multiLevelType w:val="hybridMultilevel"/>
    <w:tmpl w:val="D3F6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004EE9"/>
    <w:multiLevelType w:val="hybridMultilevel"/>
    <w:tmpl w:val="05469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EF748C"/>
    <w:multiLevelType w:val="hybridMultilevel"/>
    <w:tmpl w:val="A00A20E2"/>
    <w:lvl w:ilvl="0" w:tplc="85A80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BB82481"/>
    <w:multiLevelType w:val="hybridMultilevel"/>
    <w:tmpl w:val="EB387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9F36CD"/>
    <w:multiLevelType w:val="hybridMultilevel"/>
    <w:tmpl w:val="2E5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9120D2"/>
    <w:multiLevelType w:val="hybridMultilevel"/>
    <w:tmpl w:val="7CF09A32"/>
    <w:lvl w:ilvl="0" w:tplc="AE08EA48">
      <w:start w:val="1"/>
      <w:numFmt w:val="bullet"/>
      <w:lvlText w:val="-"/>
      <w:lvlJc w:val="left"/>
      <w:pPr>
        <w:ind w:left="1069" w:hanging="360"/>
      </w:pPr>
      <w:rPr>
        <w:rFonts w:ascii="Arial" w:eastAsiaTheme="minorHAnsi" w:hAnsi="Arial" w:cs="Arial" w:hint="default"/>
        <w:sz w:val="2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759912015">
    <w:abstractNumId w:val="51"/>
  </w:num>
  <w:num w:numId="2" w16cid:durableId="1312295433">
    <w:abstractNumId w:val="7"/>
  </w:num>
  <w:num w:numId="3" w16cid:durableId="1506900199">
    <w:abstractNumId w:val="52"/>
  </w:num>
  <w:num w:numId="4" w16cid:durableId="1883705946">
    <w:abstractNumId w:val="5"/>
  </w:num>
  <w:num w:numId="5" w16cid:durableId="1458723180">
    <w:abstractNumId w:val="43"/>
  </w:num>
  <w:num w:numId="6" w16cid:durableId="1513717696">
    <w:abstractNumId w:val="22"/>
  </w:num>
  <w:num w:numId="7" w16cid:durableId="1048795362">
    <w:abstractNumId w:val="8"/>
  </w:num>
  <w:num w:numId="8" w16cid:durableId="537207641">
    <w:abstractNumId w:val="30"/>
  </w:num>
  <w:num w:numId="9" w16cid:durableId="493447655">
    <w:abstractNumId w:val="28"/>
  </w:num>
  <w:num w:numId="10" w16cid:durableId="1824615268">
    <w:abstractNumId w:val="50"/>
  </w:num>
  <w:num w:numId="11" w16cid:durableId="1426462166">
    <w:abstractNumId w:val="26"/>
  </w:num>
  <w:num w:numId="12" w16cid:durableId="1418163525">
    <w:abstractNumId w:val="6"/>
  </w:num>
  <w:num w:numId="13" w16cid:durableId="476916894">
    <w:abstractNumId w:val="25"/>
  </w:num>
  <w:num w:numId="14" w16cid:durableId="1561790333">
    <w:abstractNumId w:val="18"/>
  </w:num>
  <w:num w:numId="15" w16cid:durableId="510533543">
    <w:abstractNumId w:val="2"/>
  </w:num>
  <w:num w:numId="16" w16cid:durableId="1008141517">
    <w:abstractNumId w:val="44"/>
  </w:num>
  <w:num w:numId="17" w16cid:durableId="1633747470">
    <w:abstractNumId w:val="41"/>
  </w:num>
  <w:num w:numId="18" w16cid:durableId="2021619074">
    <w:abstractNumId w:val="29"/>
  </w:num>
  <w:num w:numId="19" w16cid:durableId="1589922796">
    <w:abstractNumId w:val="21"/>
  </w:num>
  <w:num w:numId="20" w16cid:durableId="825437337">
    <w:abstractNumId w:val="37"/>
  </w:num>
  <w:num w:numId="21" w16cid:durableId="195388034">
    <w:abstractNumId w:val="35"/>
  </w:num>
  <w:num w:numId="22" w16cid:durableId="928201843">
    <w:abstractNumId w:val="16"/>
  </w:num>
  <w:num w:numId="23" w16cid:durableId="1724137536">
    <w:abstractNumId w:val="36"/>
  </w:num>
  <w:num w:numId="24" w16cid:durableId="1053117467">
    <w:abstractNumId w:val="45"/>
  </w:num>
  <w:num w:numId="25" w16cid:durableId="250050542">
    <w:abstractNumId w:val="20"/>
  </w:num>
  <w:num w:numId="26" w16cid:durableId="1931162267">
    <w:abstractNumId w:val="1"/>
  </w:num>
  <w:num w:numId="27" w16cid:durableId="133525847">
    <w:abstractNumId w:val="4"/>
  </w:num>
  <w:num w:numId="28" w16cid:durableId="451435643">
    <w:abstractNumId w:val="10"/>
  </w:num>
  <w:num w:numId="29" w16cid:durableId="1696466406">
    <w:abstractNumId w:val="23"/>
  </w:num>
  <w:num w:numId="30" w16cid:durableId="1067460948">
    <w:abstractNumId w:val="3"/>
  </w:num>
  <w:num w:numId="31" w16cid:durableId="89160234">
    <w:abstractNumId w:val="40"/>
  </w:num>
  <w:num w:numId="32" w16cid:durableId="135296548">
    <w:abstractNumId w:val="27"/>
  </w:num>
  <w:num w:numId="33" w16cid:durableId="701830121">
    <w:abstractNumId w:val="48"/>
  </w:num>
  <w:num w:numId="34" w16cid:durableId="189227068">
    <w:abstractNumId w:val="19"/>
  </w:num>
  <w:num w:numId="35" w16cid:durableId="1910531213">
    <w:abstractNumId w:val="34"/>
  </w:num>
  <w:num w:numId="36" w16cid:durableId="1288855993">
    <w:abstractNumId w:val="15"/>
  </w:num>
  <w:num w:numId="37" w16cid:durableId="1707175774">
    <w:abstractNumId w:val="17"/>
  </w:num>
  <w:num w:numId="38" w16cid:durableId="785974182">
    <w:abstractNumId w:val="49"/>
  </w:num>
  <w:num w:numId="39" w16cid:durableId="1953782054">
    <w:abstractNumId w:val="32"/>
  </w:num>
  <w:num w:numId="40" w16cid:durableId="1225336926">
    <w:abstractNumId w:val="46"/>
  </w:num>
  <w:num w:numId="41" w16cid:durableId="2034569688">
    <w:abstractNumId w:val="14"/>
  </w:num>
  <w:num w:numId="42" w16cid:durableId="1628046723">
    <w:abstractNumId w:val="42"/>
  </w:num>
  <w:num w:numId="43" w16cid:durableId="400371719">
    <w:abstractNumId w:val="47"/>
  </w:num>
  <w:num w:numId="44" w16cid:durableId="1056053305">
    <w:abstractNumId w:val="11"/>
  </w:num>
  <w:num w:numId="45" w16cid:durableId="113015942">
    <w:abstractNumId w:val="12"/>
  </w:num>
  <w:num w:numId="46" w16cid:durableId="1828552052">
    <w:abstractNumId w:val="39"/>
  </w:num>
  <w:num w:numId="47" w16cid:durableId="1805391173">
    <w:abstractNumId w:val="24"/>
  </w:num>
  <w:num w:numId="48" w16cid:durableId="1559173044">
    <w:abstractNumId w:val="9"/>
  </w:num>
  <w:num w:numId="49" w16cid:durableId="719323821">
    <w:abstractNumId w:val="33"/>
  </w:num>
  <w:num w:numId="50" w16cid:durableId="1223253635">
    <w:abstractNumId w:val="0"/>
  </w:num>
  <w:num w:numId="51" w16cid:durableId="732241621">
    <w:abstractNumId w:val="13"/>
  </w:num>
  <w:num w:numId="52" w16cid:durableId="2129087123">
    <w:abstractNumId w:val="31"/>
  </w:num>
  <w:num w:numId="53" w16cid:durableId="14278424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DF"/>
    <w:rsid w:val="00024451"/>
    <w:rsid w:val="00024F55"/>
    <w:rsid w:val="00035D60"/>
    <w:rsid w:val="000457DF"/>
    <w:rsid w:val="00051CCD"/>
    <w:rsid w:val="00067696"/>
    <w:rsid w:val="00071879"/>
    <w:rsid w:val="000831AB"/>
    <w:rsid w:val="00084CB6"/>
    <w:rsid w:val="00091C0A"/>
    <w:rsid w:val="00093B30"/>
    <w:rsid w:val="000A4739"/>
    <w:rsid w:val="000B1187"/>
    <w:rsid w:val="000B4227"/>
    <w:rsid w:val="000E18D3"/>
    <w:rsid w:val="000E66A0"/>
    <w:rsid w:val="000F2623"/>
    <w:rsid w:val="001020E5"/>
    <w:rsid w:val="00140DA6"/>
    <w:rsid w:val="00152812"/>
    <w:rsid w:val="00157490"/>
    <w:rsid w:val="001760DF"/>
    <w:rsid w:val="00184E3C"/>
    <w:rsid w:val="00193F2C"/>
    <w:rsid w:val="00195386"/>
    <w:rsid w:val="001C0455"/>
    <w:rsid w:val="001C2CCE"/>
    <w:rsid w:val="001E3E31"/>
    <w:rsid w:val="001F28AD"/>
    <w:rsid w:val="00214C32"/>
    <w:rsid w:val="0021559A"/>
    <w:rsid w:val="002326D5"/>
    <w:rsid w:val="002445A7"/>
    <w:rsid w:val="00254C15"/>
    <w:rsid w:val="00264239"/>
    <w:rsid w:val="002A7138"/>
    <w:rsid w:val="002B335C"/>
    <w:rsid w:val="002B7E20"/>
    <w:rsid w:val="002C53FE"/>
    <w:rsid w:val="002C54FB"/>
    <w:rsid w:val="002D08EC"/>
    <w:rsid w:val="003102FF"/>
    <w:rsid w:val="00323207"/>
    <w:rsid w:val="00326B82"/>
    <w:rsid w:val="00335E24"/>
    <w:rsid w:val="003360EB"/>
    <w:rsid w:val="003545BA"/>
    <w:rsid w:val="00355EC9"/>
    <w:rsid w:val="00367666"/>
    <w:rsid w:val="003C07AE"/>
    <w:rsid w:val="003C78CC"/>
    <w:rsid w:val="003D1920"/>
    <w:rsid w:val="003D1933"/>
    <w:rsid w:val="003E4405"/>
    <w:rsid w:val="003F2E86"/>
    <w:rsid w:val="0040285E"/>
    <w:rsid w:val="00415F96"/>
    <w:rsid w:val="0043114F"/>
    <w:rsid w:val="00443739"/>
    <w:rsid w:val="004653A6"/>
    <w:rsid w:val="004A0DDF"/>
    <w:rsid w:val="004B1785"/>
    <w:rsid w:val="004B5B87"/>
    <w:rsid w:val="004B77A0"/>
    <w:rsid w:val="004C6636"/>
    <w:rsid w:val="004E51EF"/>
    <w:rsid w:val="005042A3"/>
    <w:rsid w:val="00506654"/>
    <w:rsid w:val="005340F3"/>
    <w:rsid w:val="00560905"/>
    <w:rsid w:val="005807D3"/>
    <w:rsid w:val="0058131E"/>
    <w:rsid w:val="00592B0C"/>
    <w:rsid w:val="005945C3"/>
    <w:rsid w:val="005A0F1A"/>
    <w:rsid w:val="005A557E"/>
    <w:rsid w:val="005D5DA9"/>
    <w:rsid w:val="005E2D1F"/>
    <w:rsid w:val="005E64A0"/>
    <w:rsid w:val="005F5EEF"/>
    <w:rsid w:val="005F6219"/>
    <w:rsid w:val="0061273D"/>
    <w:rsid w:val="006278A2"/>
    <w:rsid w:val="00636D4B"/>
    <w:rsid w:val="006421C2"/>
    <w:rsid w:val="00662C30"/>
    <w:rsid w:val="006672E9"/>
    <w:rsid w:val="00673489"/>
    <w:rsid w:val="006749BB"/>
    <w:rsid w:val="00676C13"/>
    <w:rsid w:val="006801EB"/>
    <w:rsid w:val="00686FA2"/>
    <w:rsid w:val="006977AD"/>
    <w:rsid w:val="006B524B"/>
    <w:rsid w:val="006D7629"/>
    <w:rsid w:val="006E7ED0"/>
    <w:rsid w:val="006F25DD"/>
    <w:rsid w:val="0070192B"/>
    <w:rsid w:val="00730670"/>
    <w:rsid w:val="0073633F"/>
    <w:rsid w:val="0075112F"/>
    <w:rsid w:val="007560E5"/>
    <w:rsid w:val="00760935"/>
    <w:rsid w:val="007636D0"/>
    <w:rsid w:val="00796ECC"/>
    <w:rsid w:val="007A417B"/>
    <w:rsid w:val="007B1EC3"/>
    <w:rsid w:val="007B48B1"/>
    <w:rsid w:val="007B78D9"/>
    <w:rsid w:val="007D1D53"/>
    <w:rsid w:val="007E04C3"/>
    <w:rsid w:val="007E1D3E"/>
    <w:rsid w:val="00800C06"/>
    <w:rsid w:val="0080488E"/>
    <w:rsid w:val="00817D05"/>
    <w:rsid w:val="00827C7A"/>
    <w:rsid w:val="00833495"/>
    <w:rsid w:val="00837E1E"/>
    <w:rsid w:val="00854903"/>
    <w:rsid w:val="00875124"/>
    <w:rsid w:val="0089613A"/>
    <w:rsid w:val="008A633F"/>
    <w:rsid w:val="008B2AD7"/>
    <w:rsid w:val="008B4743"/>
    <w:rsid w:val="008D09A7"/>
    <w:rsid w:val="008D23A4"/>
    <w:rsid w:val="008D756E"/>
    <w:rsid w:val="008E3F96"/>
    <w:rsid w:val="00924E04"/>
    <w:rsid w:val="009279FD"/>
    <w:rsid w:val="00930519"/>
    <w:rsid w:val="00950473"/>
    <w:rsid w:val="00953DDA"/>
    <w:rsid w:val="00963216"/>
    <w:rsid w:val="00977A49"/>
    <w:rsid w:val="009B5C6A"/>
    <w:rsid w:val="009B727D"/>
    <w:rsid w:val="009C2EC7"/>
    <w:rsid w:val="009C374B"/>
    <w:rsid w:val="009D11D2"/>
    <w:rsid w:val="009E782B"/>
    <w:rsid w:val="009F4F9E"/>
    <w:rsid w:val="00A067B9"/>
    <w:rsid w:val="00A3312E"/>
    <w:rsid w:val="00A35DED"/>
    <w:rsid w:val="00A37F5D"/>
    <w:rsid w:val="00A65B41"/>
    <w:rsid w:val="00A917F2"/>
    <w:rsid w:val="00AB0B8A"/>
    <w:rsid w:val="00AC0B6C"/>
    <w:rsid w:val="00AC6233"/>
    <w:rsid w:val="00B138A1"/>
    <w:rsid w:val="00B22DEB"/>
    <w:rsid w:val="00B50D61"/>
    <w:rsid w:val="00BD767D"/>
    <w:rsid w:val="00BE37D5"/>
    <w:rsid w:val="00BE476F"/>
    <w:rsid w:val="00BE4EF6"/>
    <w:rsid w:val="00BF7ACA"/>
    <w:rsid w:val="00C144E6"/>
    <w:rsid w:val="00C161C4"/>
    <w:rsid w:val="00C221D5"/>
    <w:rsid w:val="00C472BF"/>
    <w:rsid w:val="00C5143C"/>
    <w:rsid w:val="00C53F05"/>
    <w:rsid w:val="00C541F2"/>
    <w:rsid w:val="00C7308A"/>
    <w:rsid w:val="00C76875"/>
    <w:rsid w:val="00C8149B"/>
    <w:rsid w:val="00C902EC"/>
    <w:rsid w:val="00CA0C9F"/>
    <w:rsid w:val="00CA4A60"/>
    <w:rsid w:val="00CD15EB"/>
    <w:rsid w:val="00CE7458"/>
    <w:rsid w:val="00D13DCD"/>
    <w:rsid w:val="00D77C27"/>
    <w:rsid w:val="00D9272B"/>
    <w:rsid w:val="00DB3786"/>
    <w:rsid w:val="00DC62ED"/>
    <w:rsid w:val="00DD2B6B"/>
    <w:rsid w:val="00DE1DB1"/>
    <w:rsid w:val="00DE752A"/>
    <w:rsid w:val="00DF3CA4"/>
    <w:rsid w:val="00E00488"/>
    <w:rsid w:val="00E008BC"/>
    <w:rsid w:val="00E123A6"/>
    <w:rsid w:val="00E6236A"/>
    <w:rsid w:val="00E92AF0"/>
    <w:rsid w:val="00EA3B29"/>
    <w:rsid w:val="00EC11FA"/>
    <w:rsid w:val="00ED382D"/>
    <w:rsid w:val="00EE4D05"/>
    <w:rsid w:val="00EF1499"/>
    <w:rsid w:val="00F03EDD"/>
    <w:rsid w:val="00F14BFB"/>
    <w:rsid w:val="00F308C8"/>
    <w:rsid w:val="00F35920"/>
    <w:rsid w:val="00F430D6"/>
    <w:rsid w:val="00F60FC9"/>
    <w:rsid w:val="00F711C3"/>
    <w:rsid w:val="00F81D98"/>
    <w:rsid w:val="00FB176B"/>
    <w:rsid w:val="00FB19DF"/>
    <w:rsid w:val="00FD52F6"/>
    <w:rsid w:val="00FF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3388"/>
  <w15:chartTrackingRefBased/>
  <w15:docId w15:val="{FFD87907-0BEF-49A3-88C2-E1BF9097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F2"/>
    <w:pPr>
      <w:spacing w:after="0" w:line="240" w:lineRule="auto"/>
    </w:pPr>
    <w:rPr>
      <w:rFonts w:ascii="Times New Roman" w:eastAsia="Times New Roman" w:hAnsi="Times New Roman" w:cs="Times New Roman"/>
      <w:sz w:val="24"/>
      <w:szCs w:val="24"/>
      <w:lang w:val="en-MN"/>
    </w:rPr>
  </w:style>
  <w:style w:type="paragraph" w:styleId="Heading1">
    <w:name w:val="heading 1"/>
    <w:basedOn w:val="Normal"/>
    <w:next w:val="Normal"/>
    <w:link w:val="Heading1Char"/>
    <w:uiPriority w:val="9"/>
    <w:qFormat/>
    <w:rsid w:val="004A0DDF"/>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ja-JP"/>
    </w:rPr>
  </w:style>
  <w:style w:type="paragraph" w:styleId="Heading2">
    <w:name w:val="heading 2"/>
    <w:basedOn w:val="Normal"/>
    <w:link w:val="Heading2Char"/>
    <w:uiPriority w:val="9"/>
    <w:qFormat/>
    <w:rsid w:val="004A0DD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A0DDF"/>
    <w:pPr>
      <w:keepNext/>
      <w:keepLines/>
      <w:spacing w:before="360" w:after="240" w:line="276" w:lineRule="auto"/>
      <w:jc w:val="both"/>
      <w:outlineLvl w:val="2"/>
    </w:pPr>
    <w:rPr>
      <w:rFonts w:asciiTheme="majorHAnsi" w:eastAsiaTheme="majorEastAsia" w:hAnsiTheme="majorHAnsi" w:cstheme="majorBidi"/>
      <w:b/>
      <w:bCs/>
      <w:color w:val="4472C4" w:themeColor="accent1"/>
    </w:rPr>
  </w:style>
  <w:style w:type="paragraph" w:styleId="Heading5">
    <w:name w:val="heading 5"/>
    <w:basedOn w:val="Normal"/>
    <w:link w:val="Heading5Char"/>
    <w:uiPriority w:val="9"/>
    <w:qFormat/>
    <w:rsid w:val="004A0DDF"/>
    <w:pPr>
      <w:spacing w:before="100" w:beforeAutospacing="1" w:after="100" w:afterAutospacing="1"/>
      <w:outlineLvl w:val="4"/>
    </w:pPr>
    <w:rPr>
      <w:b/>
      <w:bCs/>
      <w:sz w:val="20"/>
      <w:szCs w:val="20"/>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DDF"/>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rsid w:val="004A0D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A0DDF"/>
    <w:rPr>
      <w:rFonts w:asciiTheme="majorHAnsi" w:eastAsiaTheme="majorEastAsia" w:hAnsiTheme="majorHAnsi" w:cstheme="majorBidi"/>
      <w:b/>
      <w:bCs/>
      <w:color w:val="4472C4" w:themeColor="accent1"/>
      <w:sz w:val="24"/>
    </w:rPr>
  </w:style>
  <w:style w:type="character" w:customStyle="1" w:styleId="Heading5Char">
    <w:name w:val="Heading 5 Char"/>
    <w:basedOn w:val="DefaultParagraphFont"/>
    <w:link w:val="Heading5"/>
    <w:uiPriority w:val="9"/>
    <w:rsid w:val="004A0DDF"/>
    <w:rPr>
      <w:rFonts w:ascii="Times New Roman" w:eastAsia="Times New Roman" w:hAnsi="Times New Roman" w:cs="Times New Roman"/>
      <w:b/>
      <w:bCs/>
      <w:sz w:val="20"/>
      <w:szCs w:val="20"/>
      <w:lang w:val="mn-MN" w:eastAsia="mn-MN"/>
    </w:rPr>
  </w:style>
  <w:style w:type="character" w:styleId="Strong">
    <w:name w:val="Strong"/>
    <w:basedOn w:val="DefaultParagraphFont"/>
    <w:uiPriority w:val="22"/>
    <w:qFormat/>
    <w:rsid w:val="004A0DDF"/>
    <w:rPr>
      <w:b/>
      <w:bCs/>
    </w:rPr>
  </w:style>
  <w:style w:type="character" w:customStyle="1" w:styleId="comment">
    <w:name w:val="comment"/>
    <w:basedOn w:val="DefaultParagraphFont"/>
    <w:rsid w:val="004A0DDF"/>
  </w:style>
  <w:style w:type="character" w:styleId="Hyperlink">
    <w:name w:val="Hyperlink"/>
    <w:basedOn w:val="DefaultParagraphFont"/>
    <w:uiPriority w:val="99"/>
    <w:unhideWhenUsed/>
    <w:rsid w:val="004A0DDF"/>
    <w:rPr>
      <w:color w:val="0000FF"/>
      <w:u w:val="single"/>
    </w:rPr>
  </w:style>
  <w:style w:type="character" w:customStyle="1" w:styleId="like">
    <w:name w:val="like"/>
    <w:basedOn w:val="DefaultParagraphFont"/>
    <w:rsid w:val="004A0DDF"/>
  </w:style>
  <w:style w:type="character" w:customStyle="1" w:styleId="dislike">
    <w:name w:val="dislike"/>
    <w:basedOn w:val="DefaultParagraphFont"/>
    <w:rsid w:val="004A0DDF"/>
  </w:style>
  <w:style w:type="paragraph" w:styleId="NormalWeb">
    <w:name w:val="Normal (Web)"/>
    <w:basedOn w:val="Normal"/>
    <w:uiPriority w:val="99"/>
    <w:unhideWhenUsed/>
    <w:rsid w:val="004A0DDF"/>
    <w:pPr>
      <w:spacing w:before="100" w:beforeAutospacing="1" w:after="100" w:afterAutospacing="1"/>
    </w:pPr>
  </w:style>
  <w:style w:type="paragraph" w:styleId="ListParagraph">
    <w:name w:val="List Paragraph"/>
    <w:aliases w:val="IBL List Paragraph,Дэд гарчиг,List Paragraph1,Bullets,AusAID List Paragraph,List Paragraph Num,Paragraph,List Paragraph 1,List Paragraph (numbered (a)),List Paragraph nowy,Numbered List Paragraph,List_Paragraph,Multilevel para_II"/>
    <w:basedOn w:val="Normal"/>
    <w:link w:val="ListParagraphChar"/>
    <w:uiPriority w:val="34"/>
    <w:qFormat/>
    <w:rsid w:val="004A0DDF"/>
    <w:pPr>
      <w:spacing w:before="240" w:after="240"/>
      <w:ind w:left="720"/>
      <w:contextualSpacing/>
      <w:jc w:val="both"/>
    </w:pPr>
    <w:rPr>
      <w:rFonts w:ascii="Arial" w:eastAsia="Malgun Gothic" w:hAnsi="Arial"/>
      <w:lang w:eastAsia="ko-KR"/>
    </w:rPr>
  </w:style>
  <w:style w:type="character" w:styleId="Emphasis">
    <w:name w:val="Emphasis"/>
    <w:basedOn w:val="DefaultParagraphFont"/>
    <w:uiPriority w:val="20"/>
    <w:qFormat/>
    <w:rsid w:val="004A0DDF"/>
    <w:rPr>
      <w:i/>
      <w:iCs/>
    </w:rPr>
  </w:style>
  <w:style w:type="character" w:styleId="FollowedHyperlink">
    <w:name w:val="FollowedHyperlink"/>
    <w:basedOn w:val="DefaultParagraphFont"/>
    <w:uiPriority w:val="99"/>
    <w:semiHidden/>
    <w:unhideWhenUsed/>
    <w:rsid w:val="004A0DDF"/>
    <w:rPr>
      <w:color w:val="954F72" w:themeColor="followedHyperlink"/>
      <w:u w:val="single"/>
    </w:rPr>
  </w:style>
  <w:style w:type="paragraph" w:customStyle="1" w:styleId="msonormal0">
    <w:name w:val="msonormal"/>
    <w:basedOn w:val="Normal"/>
    <w:uiPriority w:val="99"/>
    <w:rsid w:val="004A0DDF"/>
    <w:pPr>
      <w:spacing w:before="100" w:beforeAutospacing="1" w:after="100" w:afterAutospacing="1"/>
    </w:pPr>
  </w:style>
  <w:style w:type="paragraph" w:styleId="FootnoteText">
    <w:name w:val="footnote text"/>
    <w:basedOn w:val="Normal"/>
    <w:link w:val="FootnoteTextChar"/>
    <w:uiPriority w:val="99"/>
    <w:semiHidden/>
    <w:unhideWhenUsed/>
    <w:rsid w:val="004A0DDF"/>
    <w:rPr>
      <w:rFonts w:eastAsia="Calibri"/>
      <w:sz w:val="20"/>
      <w:szCs w:val="20"/>
    </w:rPr>
  </w:style>
  <w:style w:type="character" w:customStyle="1" w:styleId="FootnoteTextChar">
    <w:name w:val="Footnote Text Char"/>
    <w:basedOn w:val="DefaultParagraphFont"/>
    <w:link w:val="FootnoteText"/>
    <w:uiPriority w:val="99"/>
    <w:semiHidden/>
    <w:rsid w:val="004A0DDF"/>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4A0DDF"/>
    <w:rPr>
      <w:rFonts w:eastAsia="Calibri"/>
      <w:sz w:val="20"/>
      <w:szCs w:val="20"/>
    </w:rPr>
  </w:style>
  <w:style w:type="character" w:customStyle="1" w:styleId="EndnoteTextChar">
    <w:name w:val="Endnote Text Char"/>
    <w:basedOn w:val="DefaultParagraphFont"/>
    <w:link w:val="EndnoteText"/>
    <w:uiPriority w:val="99"/>
    <w:semiHidden/>
    <w:rsid w:val="004A0DD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4A0DD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A0DDF"/>
    <w:rPr>
      <w:rFonts w:ascii="Tahoma" w:eastAsia="Calibri" w:hAnsi="Tahoma" w:cs="Tahoma"/>
      <w:sz w:val="16"/>
      <w:szCs w:val="16"/>
    </w:rPr>
  </w:style>
  <w:style w:type="character" w:styleId="FootnoteReference">
    <w:name w:val="footnote reference"/>
    <w:uiPriority w:val="99"/>
    <w:semiHidden/>
    <w:unhideWhenUsed/>
    <w:rsid w:val="004A0DDF"/>
    <w:rPr>
      <w:vertAlign w:val="superscript"/>
    </w:rPr>
  </w:style>
  <w:style w:type="character" w:styleId="EndnoteReference">
    <w:name w:val="endnote reference"/>
    <w:uiPriority w:val="99"/>
    <w:semiHidden/>
    <w:unhideWhenUsed/>
    <w:rsid w:val="004A0DDF"/>
    <w:rPr>
      <w:vertAlign w:val="superscript"/>
    </w:rPr>
  </w:style>
  <w:style w:type="character" w:customStyle="1" w:styleId="apple-converted-space">
    <w:name w:val="apple-converted-space"/>
    <w:basedOn w:val="DefaultParagraphFont"/>
    <w:rsid w:val="004A0DDF"/>
  </w:style>
  <w:style w:type="table" w:styleId="TableGrid">
    <w:name w:val="Table Grid"/>
    <w:basedOn w:val="TableNormal"/>
    <w:uiPriority w:val="59"/>
    <w:rsid w:val="004A0DDF"/>
    <w:pPr>
      <w:spacing w:after="0" w:line="240" w:lineRule="auto"/>
    </w:pPr>
    <w:rPr>
      <w:rFonts w:ascii="Times New Roman" w:eastAsia="Calibri" w:hAnsi="Times New Roman" w:cs="Times New Roman"/>
      <w:sz w:val="20"/>
      <w:szCs w:val="20"/>
      <w:lang w:val="mn-MN" w:eastAsia="mn-M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A0DDF"/>
    <w:pPr>
      <w:spacing w:after="0" w:line="240" w:lineRule="auto"/>
    </w:pPr>
    <w:rPr>
      <w:rFonts w:ascii="Times New Roman" w:eastAsia="Times New Roman" w:hAnsi="Times New Roman" w:cs="Times New Roman"/>
    </w:rPr>
  </w:style>
  <w:style w:type="paragraph" w:customStyle="1" w:styleId="Normal1">
    <w:name w:val="Normal1"/>
    <w:rsid w:val="004A0DDF"/>
    <w:pPr>
      <w:spacing w:line="256" w:lineRule="auto"/>
    </w:pPr>
    <w:rPr>
      <w:rFonts w:ascii="Calibri" w:eastAsia="Calibri" w:hAnsi="Calibri" w:cs="Calibri"/>
      <w:lang w:val="mn-MN" w:eastAsia="zh-CN"/>
    </w:rPr>
  </w:style>
  <w:style w:type="paragraph" w:styleId="Header">
    <w:name w:val="header"/>
    <w:basedOn w:val="Normal"/>
    <w:link w:val="HeaderChar"/>
    <w:uiPriority w:val="99"/>
    <w:unhideWhenUsed/>
    <w:rsid w:val="004A0DDF"/>
    <w:pPr>
      <w:tabs>
        <w:tab w:val="center" w:pos="4680"/>
        <w:tab w:val="right" w:pos="9360"/>
      </w:tabs>
    </w:pPr>
    <w:rPr>
      <w:rFonts w:ascii="Arial" w:eastAsiaTheme="minorEastAsia" w:hAnsi="Arial" w:cs="Arial"/>
      <w:lang w:eastAsia="ja-JP"/>
    </w:rPr>
  </w:style>
  <w:style w:type="character" w:customStyle="1" w:styleId="HeaderChar">
    <w:name w:val="Header Char"/>
    <w:basedOn w:val="DefaultParagraphFont"/>
    <w:link w:val="Header"/>
    <w:uiPriority w:val="99"/>
    <w:rsid w:val="004A0DDF"/>
    <w:rPr>
      <w:rFonts w:ascii="Arial" w:eastAsiaTheme="minorEastAsia" w:hAnsi="Arial" w:cs="Arial"/>
      <w:sz w:val="24"/>
      <w:szCs w:val="24"/>
      <w:lang w:eastAsia="ja-JP"/>
    </w:rPr>
  </w:style>
  <w:style w:type="paragraph" w:styleId="Footer">
    <w:name w:val="footer"/>
    <w:basedOn w:val="Normal"/>
    <w:link w:val="FooterChar"/>
    <w:uiPriority w:val="99"/>
    <w:unhideWhenUsed/>
    <w:rsid w:val="004A0DDF"/>
    <w:pPr>
      <w:tabs>
        <w:tab w:val="center" w:pos="4680"/>
        <w:tab w:val="right" w:pos="9360"/>
      </w:tabs>
    </w:pPr>
    <w:rPr>
      <w:rFonts w:ascii="Arial" w:eastAsiaTheme="minorEastAsia" w:hAnsi="Arial" w:cs="Arial"/>
      <w:lang w:eastAsia="ja-JP"/>
    </w:rPr>
  </w:style>
  <w:style w:type="character" w:customStyle="1" w:styleId="FooterChar">
    <w:name w:val="Footer Char"/>
    <w:basedOn w:val="DefaultParagraphFont"/>
    <w:link w:val="Footer"/>
    <w:uiPriority w:val="99"/>
    <w:rsid w:val="004A0DDF"/>
    <w:rPr>
      <w:rFonts w:ascii="Arial" w:eastAsiaTheme="minorEastAsia" w:hAnsi="Arial" w:cs="Arial"/>
      <w:sz w:val="24"/>
      <w:szCs w:val="24"/>
      <w:lang w:eastAsia="ja-JP"/>
    </w:rPr>
  </w:style>
  <w:style w:type="paragraph" w:styleId="Caption">
    <w:name w:val="caption"/>
    <w:basedOn w:val="Normal"/>
    <w:next w:val="Normal"/>
    <w:uiPriority w:val="35"/>
    <w:semiHidden/>
    <w:unhideWhenUsed/>
    <w:qFormat/>
    <w:rsid w:val="004A0DDF"/>
    <w:pPr>
      <w:spacing w:after="200"/>
      <w:jc w:val="both"/>
    </w:pPr>
    <w:rPr>
      <w:rFonts w:ascii="Arial" w:eastAsiaTheme="minorEastAsia" w:hAnsi="Arial"/>
      <w:b/>
      <w:bCs/>
      <w:color w:val="4472C4" w:themeColor="accent1"/>
      <w:sz w:val="18"/>
      <w:szCs w:val="18"/>
    </w:rPr>
  </w:style>
  <w:style w:type="paragraph" w:styleId="BodyText">
    <w:name w:val="Body Text"/>
    <w:basedOn w:val="Normal"/>
    <w:link w:val="BodyTextChar"/>
    <w:uiPriority w:val="1"/>
    <w:unhideWhenUsed/>
    <w:qFormat/>
    <w:rsid w:val="004A0DDF"/>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4A0DDF"/>
    <w:rPr>
      <w:rFonts w:ascii="Arial" w:eastAsia="Arial" w:hAnsi="Arial" w:cs="Arial"/>
      <w:sz w:val="25"/>
      <w:szCs w:val="25"/>
      <w:lang w:val="ru-RU" w:eastAsia="ru-RU" w:bidi="ru-RU"/>
    </w:rPr>
  </w:style>
  <w:style w:type="character" w:customStyle="1" w:styleId="NoSpacingChar">
    <w:name w:val="No Spacing Char"/>
    <w:basedOn w:val="DefaultParagraphFont"/>
    <w:link w:val="NoSpacing"/>
    <w:uiPriority w:val="1"/>
    <w:locked/>
    <w:rsid w:val="004A0DDF"/>
    <w:rPr>
      <w:rFonts w:ascii="Times New Roman" w:eastAsia="Times New Roman" w:hAnsi="Times New Roman" w:cs="Times New Roman"/>
    </w:rPr>
  </w:style>
  <w:style w:type="character" w:customStyle="1" w:styleId="Bodytext0">
    <w:name w:val="Body text_"/>
    <w:basedOn w:val="DefaultParagraphFont"/>
    <w:link w:val="BodyText1"/>
    <w:locked/>
    <w:rsid w:val="004A0DDF"/>
    <w:rPr>
      <w:rFonts w:ascii="Arial" w:eastAsia="Arial" w:hAnsi="Arial" w:cs="Arial"/>
      <w:shd w:val="clear" w:color="auto" w:fill="FFFFFF"/>
    </w:rPr>
  </w:style>
  <w:style w:type="paragraph" w:customStyle="1" w:styleId="BodyText1">
    <w:name w:val="Body Text1"/>
    <w:basedOn w:val="Normal"/>
    <w:link w:val="Bodytext0"/>
    <w:rsid w:val="004A0DDF"/>
    <w:pPr>
      <w:widowControl w:val="0"/>
      <w:shd w:val="clear" w:color="auto" w:fill="FFFFFF"/>
      <w:spacing w:before="240" w:after="480" w:line="278" w:lineRule="exact"/>
      <w:jc w:val="center"/>
    </w:pPr>
    <w:rPr>
      <w:rFonts w:ascii="Arial" w:eastAsia="Arial" w:hAnsi="Arial" w:cs="Arial"/>
    </w:rPr>
  </w:style>
  <w:style w:type="paragraph" w:customStyle="1" w:styleId="msghead">
    <w:name w:val="msg_head"/>
    <w:basedOn w:val="Normal"/>
    <w:uiPriority w:val="99"/>
    <w:rsid w:val="004A0DDF"/>
    <w:pPr>
      <w:spacing w:before="100" w:beforeAutospacing="1" w:after="100" w:afterAutospacing="1"/>
    </w:pPr>
    <w:rPr>
      <w:rFonts w:eastAsiaTheme="minorEastAsia"/>
    </w:rPr>
  </w:style>
  <w:style w:type="paragraph" w:customStyle="1" w:styleId="yiv3671788000msonormal">
    <w:name w:val="yiv3671788000msonormal"/>
    <w:basedOn w:val="Normal"/>
    <w:uiPriority w:val="99"/>
    <w:rsid w:val="004A0DDF"/>
    <w:pPr>
      <w:spacing w:before="100" w:beforeAutospacing="1" w:after="100" w:afterAutospacing="1"/>
    </w:pPr>
  </w:style>
  <w:style w:type="character" w:customStyle="1" w:styleId="FootnoteTextChar1">
    <w:name w:val="Footnote Text Char1"/>
    <w:uiPriority w:val="99"/>
    <w:rsid w:val="004A0DDF"/>
    <w:rPr>
      <w:rFonts w:ascii="Times New Roman" w:eastAsia="Times New Roman" w:hAnsi="Times New Roman" w:cs="Times" w:hint="default"/>
      <w:sz w:val="20"/>
      <w:szCs w:val="20"/>
      <w:lang w:val="en-GB" w:eastAsia="ar-SA"/>
    </w:rPr>
  </w:style>
  <w:style w:type="character" w:customStyle="1" w:styleId="highlight">
    <w:name w:val="highlight"/>
    <w:basedOn w:val="DefaultParagraphFont"/>
    <w:rsid w:val="004A0DDF"/>
  </w:style>
  <w:style w:type="table" w:customStyle="1" w:styleId="GridTable5Dark-Accent11">
    <w:name w:val="Grid Table 5 Dark - Accent 11"/>
    <w:basedOn w:val="TableNormal"/>
    <w:uiPriority w:val="50"/>
    <w:rsid w:val="004A0DDF"/>
    <w:pPr>
      <w:spacing w:after="0" w:line="240" w:lineRule="auto"/>
    </w:pPr>
    <w:rPr>
      <w:rFonts w:eastAsiaTheme="minorEastAsia"/>
      <w:sz w:val="21"/>
      <w:szCs w:val="21"/>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DefaultParagraphFont"/>
    <w:rsid w:val="004A0DDF"/>
  </w:style>
  <w:style w:type="paragraph" w:customStyle="1" w:styleId="paragraph">
    <w:name w:val="paragraph"/>
    <w:basedOn w:val="Normal"/>
    <w:rsid w:val="004A0DDF"/>
    <w:pPr>
      <w:spacing w:before="100" w:beforeAutospacing="1" w:after="100" w:afterAutospacing="1"/>
    </w:pPr>
  </w:style>
  <w:style w:type="character" w:customStyle="1" w:styleId="eop">
    <w:name w:val="eop"/>
    <w:basedOn w:val="DefaultParagraphFont"/>
    <w:rsid w:val="004A0DDF"/>
  </w:style>
  <w:style w:type="paragraph" w:styleId="Title">
    <w:name w:val="Title"/>
    <w:basedOn w:val="Normal"/>
    <w:link w:val="TitleChar"/>
    <w:qFormat/>
    <w:rsid w:val="004A0DDF"/>
    <w:pPr>
      <w:ind w:left="720" w:firstLine="720"/>
      <w:jc w:val="center"/>
    </w:pPr>
    <w:rPr>
      <w:rFonts w:ascii="Arial Mon" w:hAnsi="Arial Mon"/>
      <w:sz w:val="20"/>
      <w:szCs w:val="20"/>
    </w:rPr>
  </w:style>
  <w:style w:type="character" w:customStyle="1" w:styleId="TitleChar">
    <w:name w:val="Title Char"/>
    <w:basedOn w:val="DefaultParagraphFont"/>
    <w:link w:val="Title"/>
    <w:rsid w:val="004A0DDF"/>
    <w:rPr>
      <w:rFonts w:ascii="Arial Mon" w:eastAsia="Times New Roman" w:hAnsi="Arial Mon" w:cs="Times New Roman"/>
      <w:sz w:val="20"/>
      <w:szCs w:val="20"/>
    </w:rPr>
  </w:style>
  <w:style w:type="character" w:customStyle="1" w:styleId="highlight2">
    <w:name w:val="highlight2"/>
    <w:basedOn w:val="DefaultParagraphFont"/>
    <w:rsid w:val="004A0DDF"/>
  </w:style>
  <w:style w:type="table" w:customStyle="1" w:styleId="TableGrid1">
    <w:name w:val="Table Grid1"/>
    <w:basedOn w:val="TableNormal"/>
    <w:next w:val="TableGrid"/>
    <w:uiPriority w:val="59"/>
    <w:rsid w:val="004A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0DDF"/>
    <w:rPr>
      <w:color w:val="605E5C"/>
      <w:shd w:val="clear" w:color="auto" w:fill="E1DFDD"/>
    </w:rPr>
  </w:style>
  <w:style w:type="character" w:customStyle="1" w:styleId="3oh-">
    <w:name w:val="_3oh-"/>
    <w:basedOn w:val="DefaultParagraphFont"/>
    <w:rsid w:val="004A0DDF"/>
  </w:style>
  <w:style w:type="character" w:customStyle="1" w:styleId="hps">
    <w:name w:val="hps"/>
    <w:basedOn w:val="DefaultParagraphFont"/>
    <w:rsid w:val="004A0DDF"/>
  </w:style>
  <w:style w:type="character" w:customStyle="1" w:styleId="go">
    <w:name w:val="go"/>
    <w:basedOn w:val="DefaultParagraphFont"/>
    <w:rsid w:val="004A0DDF"/>
  </w:style>
  <w:style w:type="character" w:customStyle="1" w:styleId="pull-right">
    <w:name w:val="pull-right"/>
    <w:basedOn w:val="DefaultParagraphFont"/>
    <w:rsid w:val="00875124"/>
  </w:style>
  <w:style w:type="character" w:customStyle="1" w:styleId="ListParagraphChar">
    <w:name w:val="List Paragraph Char"/>
    <w:aliases w:val="IBL List Paragraph Char,Дэд гарчиг Char,List Paragraph1 Char,Bullets Char,AusAID List Paragraph Char,List Paragraph Num Char,Paragraph Char,List Paragraph 1 Char,List Paragraph (numbered (a)) Char,List Paragraph nowy Char"/>
    <w:link w:val="ListParagraph"/>
    <w:uiPriority w:val="34"/>
    <w:qFormat/>
    <w:locked/>
    <w:rsid w:val="00254C15"/>
    <w:rPr>
      <w:rFonts w:ascii="Arial" w:eastAsia="Malgun Gothic" w:hAnsi="Arial" w:cs="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969">
      <w:bodyDiv w:val="1"/>
      <w:marLeft w:val="0"/>
      <w:marRight w:val="0"/>
      <w:marTop w:val="0"/>
      <w:marBottom w:val="0"/>
      <w:divBdr>
        <w:top w:val="none" w:sz="0" w:space="0" w:color="auto"/>
        <w:left w:val="none" w:sz="0" w:space="0" w:color="auto"/>
        <w:bottom w:val="none" w:sz="0" w:space="0" w:color="auto"/>
        <w:right w:val="none" w:sz="0" w:space="0" w:color="auto"/>
      </w:divBdr>
    </w:div>
    <w:div w:id="199130019">
      <w:bodyDiv w:val="1"/>
      <w:marLeft w:val="0"/>
      <w:marRight w:val="0"/>
      <w:marTop w:val="0"/>
      <w:marBottom w:val="0"/>
      <w:divBdr>
        <w:top w:val="none" w:sz="0" w:space="0" w:color="auto"/>
        <w:left w:val="none" w:sz="0" w:space="0" w:color="auto"/>
        <w:bottom w:val="none" w:sz="0" w:space="0" w:color="auto"/>
        <w:right w:val="none" w:sz="0" w:space="0" w:color="auto"/>
      </w:divBdr>
      <w:divsChild>
        <w:div w:id="715085419">
          <w:marLeft w:val="0"/>
          <w:marRight w:val="0"/>
          <w:marTop w:val="300"/>
          <w:marBottom w:val="0"/>
          <w:divBdr>
            <w:top w:val="none" w:sz="0" w:space="0" w:color="auto"/>
            <w:left w:val="none" w:sz="0" w:space="0" w:color="auto"/>
            <w:bottom w:val="none" w:sz="0" w:space="0" w:color="auto"/>
            <w:right w:val="none" w:sz="0" w:space="0" w:color="auto"/>
          </w:divBdr>
        </w:div>
        <w:div w:id="1997689006">
          <w:marLeft w:val="0"/>
          <w:marRight w:val="0"/>
          <w:marTop w:val="150"/>
          <w:marBottom w:val="0"/>
          <w:divBdr>
            <w:top w:val="none" w:sz="0" w:space="0" w:color="auto"/>
            <w:left w:val="none" w:sz="0" w:space="0" w:color="auto"/>
            <w:bottom w:val="none" w:sz="0" w:space="0" w:color="auto"/>
            <w:right w:val="none" w:sz="0" w:space="0" w:color="auto"/>
          </w:divBdr>
        </w:div>
        <w:div w:id="1257441985">
          <w:marLeft w:val="0"/>
          <w:marRight w:val="0"/>
          <w:marTop w:val="150"/>
          <w:marBottom w:val="0"/>
          <w:divBdr>
            <w:top w:val="none" w:sz="0" w:space="0" w:color="auto"/>
            <w:left w:val="none" w:sz="0" w:space="0" w:color="auto"/>
            <w:bottom w:val="none" w:sz="0" w:space="0" w:color="auto"/>
            <w:right w:val="none" w:sz="0" w:space="0" w:color="auto"/>
          </w:divBdr>
        </w:div>
      </w:divsChild>
    </w:div>
    <w:div w:id="402266492">
      <w:bodyDiv w:val="1"/>
      <w:marLeft w:val="0"/>
      <w:marRight w:val="0"/>
      <w:marTop w:val="0"/>
      <w:marBottom w:val="0"/>
      <w:divBdr>
        <w:top w:val="none" w:sz="0" w:space="0" w:color="auto"/>
        <w:left w:val="none" w:sz="0" w:space="0" w:color="auto"/>
        <w:bottom w:val="none" w:sz="0" w:space="0" w:color="auto"/>
        <w:right w:val="none" w:sz="0" w:space="0" w:color="auto"/>
      </w:divBdr>
    </w:div>
    <w:div w:id="679622143">
      <w:bodyDiv w:val="1"/>
      <w:marLeft w:val="0"/>
      <w:marRight w:val="0"/>
      <w:marTop w:val="0"/>
      <w:marBottom w:val="0"/>
      <w:divBdr>
        <w:top w:val="none" w:sz="0" w:space="0" w:color="auto"/>
        <w:left w:val="none" w:sz="0" w:space="0" w:color="auto"/>
        <w:bottom w:val="none" w:sz="0" w:space="0" w:color="auto"/>
        <w:right w:val="none" w:sz="0" w:space="0" w:color="auto"/>
      </w:divBdr>
    </w:div>
    <w:div w:id="899439188">
      <w:bodyDiv w:val="1"/>
      <w:marLeft w:val="0"/>
      <w:marRight w:val="0"/>
      <w:marTop w:val="0"/>
      <w:marBottom w:val="0"/>
      <w:divBdr>
        <w:top w:val="none" w:sz="0" w:space="0" w:color="auto"/>
        <w:left w:val="none" w:sz="0" w:space="0" w:color="auto"/>
        <w:bottom w:val="none" w:sz="0" w:space="0" w:color="auto"/>
        <w:right w:val="none" w:sz="0" w:space="0" w:color="auto"/>
      </w:divBdr>
    </w:div>
    <w:div w:id="933130691">
      <w:bodyDiv w:val="1"/>
      <w:marLeft w:val="0"/>
      <w:marRight w:val="0"/>
      <w:marTop w:val="0"/>
      <w:marBottom w:val="0"/>
      <w:divBdr>
        <w:top w:val="none" w:sz="0" w:space="0" w:color="auto"/>
        <w:left w:val="none" w:sz="0" w:space="0" w:color="auto"/>
        <w:bottom w:val="none" w:sz="0" w:space="0" w:color="auto"/>
        <w:right w:val="none" w:sz="0" w:space="0" w:color="auto"/>
      </w:divBdr>
    </w:div>
    <w:div w:id="1081676561">
      <w:bodyDiv w:val="1"/>
      <w:marLeft w:val="0"/>
      <w:marRight w:val="0"/>
      <w:marTop w:val="0"/>
      <w:marBottom w:val="0"/>
      <w:divBdr>
        <w:top w:val="none" w:sz="0" w:space="0" w:color="auto"/>
        <w:left w:val="none" w:sz="0" w:space="0" w:color="auto"/>
        <w:bottom w:val="none" w:sz="0" w:space="0" w:color="auto"/>
        <w:right w:val="none" w:sz="0" w:space="0" w:color="auto"/>
      </w:divBdr>
    </w:div>
    <w:div w:id="1430196201">
      <w:bodyDiv w:val="1"/>
      <w:marLeft w:val="0"/>
      <w:marRight w:val="0"/>
      <w:marTop w:val="0"/>
      <w:marBottom w:val="0"/>
      <w:divBdr>
        <w:top w:val="none" w:sz="0" w:space="0" w:color="auto"/>
        <w:left w:val="none" w:sz="0" w:space="0" w:color="auto"/>
        <w:bottom w:val="none" w:sz="0" w:space="0" w:color="auto"/>
        <w:right w:val="none" w:sz="0" w:space="0" w:color="auto"/>
      </w:divBdr>
    </w:div>
    <w:div w:id="1466387677">
      <w:bodyDiv w:val="1"/>
      <w:marLeft w:val="0"/>
      <w:marRight w:val="0"/>
      <w:marTop w:val="0"/>
      <w:marBottom w:val="0"/>
      <w:divBdr>
        <w:top w:val="none" w:sz="0" w:space="0" w:color="auto"/>
        <w:left w:val="none" w:sz="0" w:space="0" w:color="auto"/>
        <w:bottom w:val="none" w:sz="0" w:space="0" w:color="auto"/>
        <w:right w:val="none" w:sz="0" w:space="0" w:color="auto"/>
      </w:divBdr>
      <w:divsChild>
        <w:div w:id="1757970144">
          <w:marLeft w:val="0"/>
          <w:marRight w:val="0"/>
          <w:marTop w:val="300"/>
          <w:marBottom w:val="0"/>
          <w:divBdr>
            <w:top w:val="none" w:sz="0" w:space="0" w:color="auto"/>
            <w:left w:val="none" w:sz="0" w:space="0" w:color="auto"/>
            <w:bottom w:val="none" w:sz="0" w:space="0" w:color="auto"/>
            <w:right w:val="none" w:sz="0" w:space="0" w:color="auto"/>
          </w:divBdr>
        </w:div>
        <w:div w:id="2095710254">
          <w:marLeft w:val="0"/>
          <w:marRight w:val="0"/>
          <w:marTop w:val="150"/>
          <w:marBottom w:val="0"/>
          <w:divBdr>
            <w:top w:val="none" w:sz="0" w:space="0" w:color="auto"/>
            <w:left w:val="none" w:sz="0" w:space="0" w:color="auto"/>
            <w:bottom w:val="none" w:sz="0" w:space="0" w:color="auto"/>
            <w:right w:val="none" w:sz="0" w:space="0" w:color="auto"/>
          </w:divBdr>
        </w:div>
        <w:div w:id="1545563182">
          <w:marLeft w:val="0"/>
          <w:marRight w:val="0"/>
          <w:marTop w:val="0"/>
          <w:marBottom w:val="150"/>
          <w:divBdr>
            <w:top w:val="none" w:sz="0" w:space="0" w:color="auto"/>
            <w:left w:val="none" w:sz="0" w:space="0" w:color="auto"/>
            <w:bottom w:val="none" w:sz="0" w:space="0" w:color="auto"/>
            <w:right w:val="none" w:sz="0" w:space="0" w:color="auto"/>
          </w:divBdr>
        </w:div>
      </w:divsChild>
    </w:div>
    <w:div w:id="1493328629">
      <w:bodyDiv w:val="1"/>
      <w:marLeft w:val="0"/>
      <w:marRight w:val="0"/>
      <w:marTop w:val="0"/>
      <w:marBottom w:val="0"/>
      <w:divBdr>
        <w:top w:val="none" w:sz="0" w:space="0" w:color="auto"/>
        <w:left w:val="none" w:sz="0" w:space="0" w:color="auto"/>
        <w:bottom w:val="none" w:sz="0" w:space="0" w:color="auto"/>
        <w:right w:val="none" w:sz="0" w:space="0" w:color="auto"/>
      </w:divBdr>
    </w:div>
    <w:div w:id="1511866847">
      <w:bodyDiv w:val="1"/>
      <w:marLeft w:val="0"/>
      <w:marRight w:val="0"/>
      <w:marTop w:val="0"/>
      <w:marBottom w:val="0"/>
      <w:divBdr>
        <w:top w:val="none" w:sz="0" w:space="0" w:color="auto"/>
        <w:left w:val="none" w:sz="0" w:space="0" w:color="auto"/>
        <w:bottom w:val="none" w:sz="0" w:space="0" w:color="auto"/>
        <w:right w:val="none" w:sz="0" w:space="0" w:color="auto"/>
      </w:divBdr>
    </w:div>
    <w:div w:id="1886866301">
      <w:bodyDiv w:val="1"/>
      <w:marLeft w:val="0"/>
      <w:marRight w:val="0"/>
      <w:marTop w:val="0"/>
      <w:marBottom w:val="0"/>
      <w:divBdr>
        <w:top w:val="none" w:sz="0" w:space="0" w:color="auto"/>
        <w:left w:val="none" w:sz="0" w:space="0" w:color="auto"/>
        <w:bottom w:val="none" w:sz="0" w:space="0" w:color="auto"/>
        <w:right w:val="none" w:sz="0" w:space="0" w:color="auto"/>
      </w:divBdr>
    </w:div>
    <w:div w:id="210313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5041</Words>
  <Characters>28737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Bolormaa.Kh</cp:lastModifiedBy>
  <cp:revision>5</cp:revision>
  <cp:lastPrinted>2023-10-20T07:35:00Z</cp:lastPrinted>
  <dcterms:created xsi:type="dcterms:W3CDTF">2025-11-19T12:43:00Z</dcterms:created>
  <dcterms:modified xsi:type="dcterms:W3CDTF">2025-11-20T02:57:00Z</dcterms:modified>
</cp:coreProperties>
</file>