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44EBB" w14:textId="77777777" w:rsidR="00A743BF" w:rsidRPr="00E43664" w:rsidRDefault="00A743BF" w:rsidP="00A743BF">
      <w:pPr>
        <w:jc w:val="right"/>
      </w:pPr>
      <w:proofErr w:type="spellStart"/>
      <w:r w:rsidRPr="00E43664">
        <w:t>Төсөл</w:t>
      </w:r>
      <w:proofErr w:type="spellEnd"/>
    </w:p>
    <w:p w14:paraId="37ED2A29" w14:textId="77777777" w:rsidR="00A743BF" w:rsidRPr="00E43664" w:rsidRDefault="00A743BF" w:rsidP="00A743BF">
      <w:pPr>
        <w:spacing w:after="240"/>
      </w:pPr>
    </w:p>
    <w:p w14:paraId="207732A6" w14:textId="77777777" w:rsidR="00A743BF" w:rsidRDefault="00A743BF" w:rsidP="00A743BF">
      <w:pPr>
        <w:jc w:val="center"/>
        <w:rPr>
          <w:b/>
          <w:bCs/>
        </w:rPr>
      </w:pPr>
      <w:r w:rsidRPr="00E43664">
        <w:rPr>
          <w:b/>
          <w:bCs/>
        </w:rPr>
        <w:t>МОНГОЛ УЛСЫН ХУУЛЬ</w:t>
      </w:r>
    </w:p>
    <w:p w14:paraId="17DED649" w14:textId="77777777" w:rsidR="00A743BF" w:rsidRPr="00E43664" w:rsidRDefault="00A743BF" w:rsidP="00A743BF">
      <w:pPr>
        <w:rPr>
          <w:lang w:val="mn-MN"/>
        </w:rPr>
      </w:pPr>
      <w:r w:rsidRPr="00E43664">
        <w:rPr>
          <w:lang w:val="mn-MN"/>
        </w:rPr>
        <w:t>202</w:t>
      </w:r>
      <w:r>
        <w:rPr>
          <w:lang w:val="mn-MN"/>
        </w:rPr>
        <w:t>5</w:t>
      </w:r>
      <w:r w:rsidRPr="00E43664">
        <w:rPr>
          <w:lang w:val="mn-MN"/>
        </w:rPr>
        <w:t xml:space="preserve"> он</w:t>
      </w:r>
      <w:r>
        <w:rPr>
          <w:lang w:val="mn-MN"/>
        </w:rPr>
        <w:t>ы</w:t>
      </w:r>
      <w:r w:rsidRPr="00E43664">
        <w:rPr>
          <w:lang w:val="mn-MN"/>
        </w:rPr>
        <w:t xml:space="preserve"> ...</w:t>
      </w:r>
      <w:r>
        <w:rPr>
          <w:lang w:val="mn-MN"/>
        </w:rPr>
        <w:t xml:space="preserve"> </w:t>
      </w:r>
      <w:r w:rsidRPr="00E43664">
        <w:rPr>
          <w:lang w:val="mn-MN"/>
        </w:rPr>
        <w:t>дугаар</w:t>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Pr>
          <w:lang w:val="mn-MN"/>
        </w:rPr>
        <w:t xml:space="preserve">      </w:t>
      </w:r>
      <w:r w:rsidRPr="00E43664">
        <w:rPr>
          <w:lang w:val="mn-MN"/>
        </w:rPr>
        <w:t xml:space="preserve">     Улаанбаатар </w:t>
      </w:r>
    </w:p>
    <w:p w14:paraId="5ACF690A" w14:textId="737C1699" w:rsidR="00A743BF" w:rsidRDefault="00A743BF" w:rsidP="00A743BF">
      <w:pPr>
        <w:rPr>
          <w:lang w:val="mn-MN"/>
        </w:rPr>
      </w:pPr>
      <w:r w:rsidRPr="00E43664">
        <w:rPr>
          <w:lang w:val="mn-MN"/>
        </w:rPr>
        <w:t xml:space="preserve">сарын ...-ны өдөр </w:t>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t xml:space="preserve">  </w:t>
      </w:r>
      <w:r>
        <w:rPr>
          <w:lang w:val="mn-MN"/>
        </w:rPr>
        <w:t xml:space="preserve">      </w:t>
      </w:r>
      <w:r w:rsidRPr="00E43664">
        <w:rPr>
          <w:lang w:val="mn-MN"/>
        </w:rPr>
        <w:t xml:space="preserve"> хот</w:t>
      </w:r>
    </w:p>
    <w:p w14:paraId="61FD7926" w14:textId="77777777" w:rsidR="00A743BF" w:rsidRDefault="00A743BF" w:rsidP="00A743BF">
      <w:pPr>
        <w:rPr>
          <w:lang w:val="mn-MN"/>
        </w:rPr>
      </w:pPr>
    </w:p>
    <w:p w14:paraId="051E8D56" w14:textId="77777777" w:rsidR="009E5E3D" w:rsidRDefault="00A743BF" w:rsidP="00A743BF">
      <w:pPr>
        <w:jc w:val="center"/>
        <w:rPr>
          <w:b/>
          <w:bCs/>
          <w:caps/>
          <w:lang w:val="mn-MN"/>
        </w:rPr>
      </w:pPr>
      <w:r>
        <w:rPr>
          <w:b/>
          <w:bCs/>
          <w:caps/>
          <w:lang w:val="mn-MN"/>
        </w:rPr>
        <w:t xml:space="preserve">Монгол </w:t>
      </w:r>
      <w:r w:rsidRPr="009F0B67">
        <w:rPr>
          <w:b/>
          <w:bCs/>
          <w:caps/>
          <w:lang w:val="mn-MN"/>
        </w:rPr>
        <w:t>Улсын их хурлын тухай хуульд</w:t>
      </w:r>
    </w:p>
    <w:p w14:paraId="0FFBD0A5" w14:textId="05633C4E" w:rsidR="00A743BF" w:rsidRPr="009F0B67" w:rsidRDefault="00A743BF" w:rsidP="009E5E3D">
      <w:pPr>
        <w:jc w:val="center"/>
        <w:rPr>
          <w:b/>
          <w:bCs/>
          <w:caps/>
          <w:lang w:val="mn-MN"/>
        </w:rPr>
      </w:pPr>
      <w:r w:rsidRPr="009F0B67">
        <w:rPr>
          <w:b/>
          <w:bCs/>
          <w:caps/>
          <w:lang w:val="mn-MN"/>
        </w:rPr>
        <w:t>өөрчлөлт</w:t>
      </w:r>
      <w:r w:rsidR="009E5E3D">
        <w:rPr>
          <w:b/>
          <w:bCs/>
          <w:caps/>
          <w:lang w:val="mn-MN"/>
        </w:rPr>
        <w:t xml:space="preserve"> </w:t>
      </w:r>
      <w:r w:rsidRPr="009F0B67">
        <w:rPr>
          <w:b/>
          <w:bCs/>
          <w:caps/>
          <w:lang w:val="mn-MN"/>
        </w:rPr>
        <w:t>оруулах тухай</w:t>
      </w:r>
    </w:p>
    <w:p w14:paraId="4A7FFD91" w14:textId="77777777" w:rsidR="00A743BF" w:rsidRDefault="00A743BF" w:rsidP="00A743BF">
      <w:pPr>
        <w:rPr>
          <w:lang w:val="mn-MN"/>
        </w:rPr>
      </w:pPr>
    </w:p>
    <w:p w14:paraId="2B2F8349" w14:textId="77777777" w:rsidR="00A743BF" w:rsidRDefault="00A743BF" w:rsidP="00A743BF">
      <w:pPr>
        <w:ind w:firstLine="720"/>
        <w:rPr>
          <w:lang w:val="mn-MN"/>
        </w:rPr>
      </w:pPr>
      <w:r w:rsidRPr="004C0397">
        <w:rPr>
          <w:b/>
          <w:bCs/>
          <w:lang w:val="mn-MN"/>
        </w:rPr>
        <w:t>1 дүгээр зүйл.</w:t>
      </w:r>
      <w:r>
        <w:rPr>
          <w:lang w:val="mn-MN"/>
        </w:rPr>
        <w:t>Монгол Улсын Их Хурлын тухай хуулийн 11 дүгээр зүйлийг доор дурдсанаар өөрчлөн найруулсугай:</w:t>
      </w:r>
    </w:p>
    <w:p w14:paraId="58CC58AA" w14:textId="7F2414E5" w:rsidR="00A743BF" w:rsidRPr="00846893" w:rsidRDefault="009E5E3D" w:rsidP="00A743BF">
      <w:pPr>
        <w:ind w:firstLine="720"/>
        <w:rPr>
          <w:b/>
          <w:bCs/>
          <w:lang w:val="mn-MN"/>
        </w:rPr>
      </w:pPr>
      <w:r>
        <w:rPr>
          <w:lang w:val="mn-MN"/>
        </w:rPr>
        <w:t>“</w:t>
      </w:r>
      <w:r w:rsidR="00A743BF" w:rsidRPr="00846893">
        <w:rPr>
          <w:b/>
          <w:bCs/>
          <w:lang w:val="mn-MN"/>
        </w:rPr>
        <w:t>11 дүгээр зүйл.Улсын Их Хурлын даргыг сонгох</w:t>
      </w:r>
    </w:p>
    <w:p w14:paraId="32726719" w14:textId="2642836A" w:rsidR="00A743BF" w:rsidRDefault="00A743BF" w:rsidP="00A743BF">
      <w:pPr>
        <w:ind w:firstLine="720"/>
        <w:rPr>
          <w:rFonts w:eastAsia="Times New Roman"/>
          <w:color w:val="333333"/>
          <w:lang w:val="mn-MN"/>
        </w:rPr>
      </w:pPr>
      <w:r w:rsidRPr="00D65839">
        <w:rPr>
          <w:rFonts w:eastAsia="Times New Roman"/>
          <w:color w:val="333333"/>
          <w:lang w:val="mn-MN"/>
        </w:rPr>
        <w:t>1</w:t>
      </w:r>
      <w:r>
        <w:rPr>
          <w:rFonts w:eastAsia="Times New Roman"/>
          <w:color w:val="333333"/>
          <w:lang w:val="mn-MN"/>
        </w:rPr>
        <w:t>1</w:t>
      </w:r>
      <w:r w:rsidRPr="00D65839">
        <w:rPr>
          <w:rFonts w:eastAsia="Times New Roman"/>
          <w:color w:val="333333"/>
          <w:lang w:val="mn-MN"/>
        </w:rPr>
        <w:t>.1.</w:t>
      </w:r>
      <w:r w:rsidRPr="00243555">
        <w:rPr>
          <w:rFonts w:eastAsia="Times New Roman"/>
          <w:color w:val="333333"/>
          <w:lang w:val="mn-MN"/>
        </w:rPr>
        <w:t>Олонх</w:t>
      </w:r>
      <w:r w:rsidRPr="00243555">
        <w:rPr>
          <w:rFonts w:eastAsia="Times New Roman"/>
          <w:lang w:val="mn-MN"/>
        </w:rPr>
        <w:t xml:space="preserve"> </w:t>
      </w:r>
      <w:r w:rsidRPr="001E2C11">
        <w:rPr>
          <w:rFonts w:eastAsia="Times New Roman"/>
          <w:lang w:val="mn-MN"/>
        </w:rPr>
        <w:t>Их Хурлын дарг</w:t>
      </w:r>
      <w:r>
        <w:rPr>
          <w:rFonts w:eastAsia="Times New Roman"/>
          <w:lang w:val="mn-MN"/>
        </w:rPr>
        <w:t>ад</w:t>
      </w:r>
      <w:r w:rsidRPr="00D65839">
        <w:rPr>
          <w:rFonts w:eastAsia="Times New Roman"/>
          <w:color w:val="333333"/>
          <w:lang w:val="mn-MN"/>
        </w:rPr>
        <w:t xml:space="preserve"> нэр дэвшүүлнэ.</w:t>
      </w:r>
    </w:p>
    <w:p w14:paraId="69E9EECA" w14:textId="77777777" w:rsidR="00A743BF" w:rsidRDefault="00A743BF" w:rsidP="009E5E3D">
      <w:pPr>
        <w:shd w:val="clear" w:color="auto" w:fill="FFFFFF"/>
        <w:spacing w:after="0" w:line="300" w:lineRule="atLeast"/>
        <w:ind w:firstLine="720"/>
        <w:rPr>
          <w:rFonts w:eastAsia="Times New Roman"/>
          <w:lang w:val="mn-MN"/>
        </w:rPr>
      </w:pPr>
      <w:r w:rsidRPr="001E2C11">
        <w:rPr>
          <w:rFonts w:eastAsia="Times New Roman"/>
          <w:lang w:val="mn-MN"/>
        </w:rPr>
        <w:t>11.</w:t>
      </w:r>
      <w:r>
        <w:rPr>
          <w:rFonts w:eastAsia="Times New Roman"/>
          <w:lang w:val="mn-MN"/>
        </w:rPr>
        <w:t>2</w:t>
      </w:r>
      <w:r w:rsidRPr="001E2C11">
        <w:rPr>
          <w:rFonts w:eastAsia="Times New Roman"/>
          <w:lang w:val="mn-MN"/>
        </w:rPr>
        <w:t xml:space="preserve">.Улсын Их Хурлын даргыг гишүүн саналаа илээр гаргаж, </w:t>
      </w:r>
      <w:r w:rsidRPr="00F445C7">
        <w:rPr>
          <w:rFonts w:eastAsia="Times New Roman"/>
          <w:lang w:val="mn-MN"/>
        </w:rPr>
        <w:t xml:space="preserve">нийт </w:t>
      </w:r>
      <w:r w:rsidRPr="001E2C11">
        <w:rPr>
          <w:rFonts w:eastAsia="Times New Roman"/>
          <w:lang w:val="mn-MN"/>
        </w:rPr>
        <w:t>гишүүдийн олонхын саналаар дэмжсэн бол Улсын Их Хурлын даргыг сонгох тухай Улсын Их Хурлын тогтоол баталсанд тооцно.</w:t>
      </w:r>
    </w:p>
    <w:p w14:paraId="4E7AAAE0" w14:textId="77777777" w:rsidR="00A743BF" w:rsidRDefault="00A743BF" w:rsidP="00A743BF">
      <w:pPr>
        <w:shd w:val="clear" w:color="auto" w:fill="FFFFFF"/>
        <w:spacing w:after="0" w:line="300" w:lineRule="atLeast"/>
        <w:rPr>
          <w:rFonts w:eastAsia="Times New Roman"/>
          <w:lang w:val="mn-MN"/>
        </w:rPr>
      </w:pPr>
    </w:p>
    <w:p w14:paraId="52FA3801" w14:textId="77777777" w:rsidR="00A743BF" w:rsidRDefault="00A743BF" w:rsidP="009E5E3D">
      <w:pPr>
        <w:shd w:val="clear" w:color="auto" w:fill="FFFFFF"/>
        <w:spacing w:after="0" w:line="300" w:lineRule="atLeast"/>
        <w:ind w:firstLine="720"/>
        <w:rPr>
          <w:rFonts w:eastAsia="Times New Roman"/>
          <w:lang w:val="mn-MN"/>
        </w:rPr>
      </w:pPr>
      <w:r w:rsidRPr="001E2C11">
        <w:rPr>
          <w:rFonts w:eastAsia="Times New Roman"/>
          <w:lang w:val="mn-MN"/>
        </w:rPr>
        <w:t>11.</w:t>
      </w:r>
      <w:r>
        <w:rPr>
          <w:rFonts w:eastAsia="Times New Roman"/>
          <w:lang w:val="mn-MN"/>
        </w:rPr>
        <w:t>3</w:t>
      </w:r>
      <w:r w:rsidRPr="001E2C11">
        <w:rPr>
          <w:rFonts w:eastAsia="Times New Roman"/>
          <w:lang w:val="mn-MN"/>
        </w:rPr>
        <w:t>.Нэр дэвшигч</w:t>
      </w:r>
      <w:r w:rsidRPr="00F445C7">
        <w:rPr>
          <w:rFonts w:eastAsia="Times New Roman"/>
          <w:lang w:val="mn-MN"/>
        </w:rPr>
        <w:t xml:space="preserve"> </w:t>
      </w:r>
      <w:r w:rsidRPr="001E2C11">
        <w:rPr>
          <w:rFonts w:eastAsia="Times New Roman"/>
          <w:lang w:val="mn-MN"/>
        </w:rPr>
        <w:t xml:space="preserve">Улсын Их Хурлын </w:t>
      </w:r>
      <w:r w:rsidRPr="00F445C7">
        <w:rPr>
          <w:rFonts w:eastAsia="Times New Roman"/>
          <w:lang w:val="mn-MN"/>
        </w:rPr>
        <w:t xml:space="preserve">нийт </w:t>
      </w:r>
      <w:r w:rsidRPr="001E2C11">
        <w:rPr>
          <w:rFonts w:eastAsia="Times New Roman"/>
          <w:lang w:val="mn-MN"/>
        </w:rPr>
        <w:t>гишүүдийн олонхын дэмжлэг авч чадаагүй бол энэ хуулийн 11.1</w:t>
      </w:r>
      <w:r>
        <w:rPr>
          <w:rFonts w:eastAsia="Times New Roman"/>
          <w:lang w:val="mn-MN"/>
        </w:rPr>
        <w:t xml:space="preserve"> дэх хэсэгт</w:t>
      </w:r>
      <w:r w:rsidRPr="001E2C11">
        <w:rPr>
          <w:rFonts w:eastAsia="Times New Roman"/>
          <w:lang w:val="mn-MN"/>
        </w:rPr>
        <w:t xml:space="preserve"> заасны дагуу өөр гишүүний нэрийг дэвшүүлж сонгоно</w:t>
      </w:r>
      <w:r>
        <w:rPr>
          <w:rFonts w:eastAsia="Times New Roman"/>
          <w:lang w:val="mn-MN"/>
        </w:rPr>
        <w:t>.</w:t>
      </w:r>
    </w:p>
    <w:p w14:paraId="64435607" w14:textId="77777777" w:rsidR="00A743BF" w:rsidRDefault="00A743BF" w:rsidP="00A743BF">
      <w:pPr>
        <w:shd w:val="clear" w:color="auto" w:fill="FFFFFF"/>
        <w:spacing w:after="0" w:line="300" w:lineRule="atLeast"/>
        <w:rPr>
          <w:rFonts w:eastAsia="Times New Roman"/>
          <w:lang w:val="mn-MN"/>
        </w:rPr>
      </w:pPr>
    </w:p>
    <w:p w14:paraId="06483851" w14:textId="15C2044A" w:rsidR="00A743BF" w:rsidRDefault="00A743BF" w:rsidP="009E5E3D">
      <w:pPr>
        <w:shd w:val="clear" w:color="auto" w:fill="FFFFFF"/>
        <w:spacing w:after="0" w:line="300" w:lineRule="atLeast"/>
        <w:ind w:firstLine="720"/>
        <w:rPr>
          <w:rFonts w:eastAsia="Times New Roman"/>
          <w:lang w:val="mn-MN"/>
        </w:rPr>
      </w:pPr>
      <w:r>
        <w:rPr>
          <w:rFonts w:eastAsia="Times New Roman"/>
          <w:lang w:val="mn-MN"/>
        </w:rPr>
        <w:t>11.4.</w:t>
      </w:r>
      <w:r w:rsidRPr="00AD11C7">
        <w:rPr>
          <w:rFonts w:eastAsia="Times New Roman"/>
          <w:color w:val="000000" w:themeColor="text1"/>
          <w:lang w:val="mn-MN"/>
        </w:rPr>
        <w:t xml:space="preserve">Улсын Их Хурлын дарга нь намуудын улс төрөөс ангид бие даасан, төвийг сахисан байр сууринаас бүрэн эрхээ хэрэгжүүлнэ. </w:t>
      </w:r>
      <w:r>
        <w:rPr>
          <w:rFonts w:eastAsia="Times New Roman"/>
          <w:lang w:val="mn-MN"/>
        </w:rPr>
        <w:t xml:space="preserve">Улсын Их Хурлын дарга Олон Улсын Парламентын Холбоо хоорондын тохиролцсон албан тушаалаас </w:t>
      </w:r>
      <w:r w:rsidRPr="008A4E16">
        <w:rPr>
          <w:color w:val="333333"/>
          <w:shd w:val="clear" w:color="auto" w:fill="FFFFFF"/>
          <w:lang w:val="mn-MN"/>
        </w:rPr>
        <w:t>өөр ажил, албан тушаал</w:t>
      </w:r>
      <w:r>
        <w:rPr>
          <w:color w:val="333333"/>
          <w:shd w:val="clear" w:color="auto" w:fill="FFFFFF"/>
          <w:lang w:val="mn-MN"/>
        </w:rPr>
        <w:t xml:space="preserve"> давхар</w:t>
      </w:r>
      <w:r w:rsidRPr="008A4E16">
        <w:rPr>
          <w:color w:val="333333"/>
          <w:shd w:val="clear" w:color="auto" w:fill="FFFFFF"/>
          <w:lang w:val="mn-MN"/>
        </w:rPr>
        <w:t> эрхлэхийг хориглоно.</w:t>
      </w:r>
    </w:p>
    <w:p w14:paraId="1BA532E0" w14:textId="77777777" w:rsidR="00A743BF" w:rsidRDefault="00A743BF" w:rsidP="00A743BF">
      <w:pPr>
        <w:shd w:val="clear" w:color="auto" w:fill="FFFFFF"/>
        <w:spacing w:after="0" w:line="300" w:lineRule="atLeast"/>
        <w:rPr>
          <w:rFonts w:eastAsia="Times New Roman"/>
          <w:lang w:val="mn-MN"/>
        </w:rPr>
      </w:pPr>
    </w:p>
    <w:p w14:paraId="2B9D7EBD" w14:textId="77777777" w:rsidR="00A743BF" w:rsidRPr="00846893" w:rsidRDefault="00A743BF" w:rsidP="009E5E3D">
      <w:pPr>
        <w:shd w:val="clear" w:color="auto" w:fill="FFFFFF"/>
        <w:spacing w:after="0" w:line="300" w:lineRule="atLeast"/>
        <w:ind w:firstLine="720"/>
        <w:rPr>
          <w:rFonts w:eastAsia="Times New Roman"/>
          <w:lang w:val="mn-MN"/>
        </w:rPr>
      </w:pPr>
      <w:r>
        <w:rPr>
          <w:color w:val="333333"/>
          <w:shd w:val="clear" w:color="auto" w:fill="FFFFFF"/>
          <w:lang w:val="mn-MN"/>
        </w:rPr>
        <w:t>11.5.</w:t>
      </w:r>
      <w:r>
        <w:rPr>
          <w:rFonts w:eastAsia="Times New Roman"/>
          <w:lang w:val="mn-MN"/>
        </w:rPr>
        <w:t>Улсын Их Хурлын дарга бүрэн эрхийнхээ хугацаанд намаасаа түдгэлзэнэ. Улсын Их Хурлын дарга намаасаа түдгэлзсэн нь түүний Улсын Их Хурлын дараагийн ээлжит болон ээлжит бус сонгуульд намаасаа нэр дэвших эрхийг хязгаарлахгүй.</w:t>
      </w:r>
      <w:r w:rsidRPr="007F330A">
        <w:rPr>
          <w:rFonts w:eastAsia="Times New Roman"/>
          <w:lang w:val="mn-MN"/>
        </w:rPr>
        <w:t>”</w:t>
      </w:r>
    </w:p>
    <w:p w14:paraId="5413D773" w14:textId="77777777" w:rsidR="00A743BF" w:rsidRPr="008A4E16" w:rsidRDefault="00A743BF" w:rsidP="00A743BF">
      <w:pPr>
        <w:ind w:firstLine="720"/>
        <w:rPr>
          <w:b/>
          <w:bCs/>
          <w:lang w:val="mn-MN"/>
        </w:rPr>
      </w:pPr>
    </w:p>
    <w:p w14:paraId="183D38DC" w14:textId="77777777" w:rsidR="00A743BF" w:rsidRDefault="00A743BF" w:rsidP="00A743BF">
      <w:pPr>
        <w:ind w:firstLine="720"/>
        <w:rPr>
          <w:lang w:val="mn-MN"/>
        </w:rPr>
      </w:pPr>
      <w:r>
        <w:rPr>
          <w:b/>
          <w:bCs/>
          <w:lang w:val="mn-MN"/>
        </w:rPr>
        <w:t>2 дугаар зүйл.</w:t>
      </w:r>
      <w:r>
        <w:rPr>
          <w:lang w:val="mn-MN"/>
        </w:rPr>
        <w:t>Монгол Улсын Их Хурлын тухай хуулийн 28 дугаар зүйлийн 28.6 дахь хэсгийг хүчингүй болсонд тооцсугай.</w:t>
      </w:r>
      <w:r w:rsidRPr="009F0B67">
        <w:rPr>
          <w:lang w:val="mn-MN"/>
        </w:rPr>
        <w:t xml:space="preserve"> </w:t>
      </w:r>
    </w:p>
    <w:p w14:paraId="7FBB20D7" w14:textId="77777777" w:rsidR="00A743BF" w:rsidRDefault="00A743BF" w:rsidP="00A743BF">
      <w:pPr>
        <w:ind w:firstLine="720"/>
        <w:rPr>
          <w:lang w:val="mn-MN"/>
        </w:rPr>
      </w:pPr>
    </w:p>
    <w:p w14:paraId="48E7DEE7" w14:textId="77777777" w:rsidR="00A743BF" w:rsidRDefault="00A743BF" w:rsidP="00A743BF">
      <w:pPr>
        <w:ind w:firstLine="720"/>
        <w:rPr>
          <w:lang w:val="mn-MN"/>
        </w:rPr>
      </w:pPr>
      <w:r w:rsidRPr="00640FC7">
        <w:rPr>
          <w:b/>
          <w:bCs/>
          <w:lang w:val="mn-MN"/>
        </w:rPr>
        <w:t>3 дугаар зүйл.</w:t>
      </w:r>
      <w:r>
        <w:rPr>
          <w:lang w:val="mn-MN"/>
        </w:rPr>
        <w:t xml:space="preserve"> Энэ хуулийг баталсан өдрөөс дагаж мөрдөнө.</w:t>
      </w:r>
    </w:p>
    <w:p w14:paraId="025F1512" w14:textId="77777777" w:rsidR="00A743BF" w:rsidRDefault="00A743BF" w:rsidP="00A743BF">
      <w:pPr>
        <w:ind w:firstLine="720"/>
        <w:rPr>
          <w:lang w:val="mn-MN"/>
        </w:rPr>
      </w:pPr>
    </w:p>
    <w:p w14:paraId="14B7FC27" w14:textId="77777777" w:rsidR="00A743BF" w:rsidRDefault="00A743BF" w:rsidP="00A743BF">
      <w:pPr>
        <w:ind w:firstLine="720"/>
        <w:rPr>
          <w:b/>
          <w:bCs/>
          <w:lang w:val="mn-MN"/>
        </w:rPr>
      </w:pPr>
    </w:p>
    <w:p w14:paraId="715128E0" w14:textId="77777777" w:rsidR="00A743BF" w:rsidRPr="007D6473" w:rsidRDefault="00A743BF" w:rsidP="00A743BF">
      <w:pPr>
        <w:jc w:val="center"/>
        <w:rPr>
          <w:lang w:val="mn-MN"/>
        </w:rPr>
      </w:pPr>
      <w:r w:rsidRPr="007D6473">
        <w:rPr>
          <w:lang w:val="mn-MN"/>
        </w:rPr>
        <w:t>Гарын үсэг</w:t>
      </w:r>
    </w:p>
    <w:p w14:paraId="7A8BBC4B" w14:textId="6ED10AC1" w:rsidR="004C7111" w:rsidRDefault="004C7111">
      <w:pPr>
        <w:spacing w:after="160" w:line="259" w:lineRule="auto"/>
        <w:jc w:val="left"/>
        <w:rPr>
          <w:b/>
          <w:bCs/>
          <w:lang w:val="mn-MN"/>
        </w:rPr>
      </w:pPr>
    </w:p>
    <w:sectPr w:rsidR="004C7111" w:rsidSect="0034164A">
      <w:pgSz w:w="11909" w:h="16834" w:code="9"/>
      <w:pgMar w:top="1247" w:right="1077" w:bottom="124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47"/>
    <w:rsid w:val="000F63C4"/>
    <w:rsid w:val="00101180"/>
    <w:rsid w:val="00104731"/>
    <w:rsid w:val="0014508A"/>
    <w:rsid w:val="00152E47"/>
    <w:rsid w:val="00165A02"/>
    <w:rsid w:val="00192519"/>
    <w:rsid w:val="001C2015"/>
    <w:rsid w:val="001E2C11"/>
    <w:rsid w:val="001F53F5"/>
    <w:rsid w:val="00222712"/>
    <w:rsid w:val="00235F32"/>
    <w:rsid w:val="00236AA0"/>
    <w:rsid w:val="00237AC2"/>
    <w:rsid w:val="00243555"/>
    <w:rsid w:val="00251932"/>
    <w:rsid w:val="002731F5"/>
    <w:rsid w:val="002D46C2"/>
    <w:rsid w:val="00304986"/>
    <w:rsid w:val="003138F7"/>
    <w:rsid w:val="003355F6"/>
    <w:rsid w:val="00347DC1"/>
    <w:rsid w:val="00371063"/>
    <w:rsid w:val="003B7A65"/>
    <w:rsid w:val="003E08EC"/>
    <w:rsid w:val="003E158E"/>
    <w:rsid w:val="003E53EB"/>
    <w:rsid w:val="003F3BF6"/>
    <w:rsid w:val="003F4BB7"/>
    <w:rsid w:val="003F51B0"/>
    <w:rsid w:val="003F5404"/>
    <w:rsid w:val="004116CF"/>
    <w:rsid w:val="00420F01"/>
    <w:rsid w:val="00422A9F"/>
    <w:rsid w:val="004B7EAE"/>
    <w:rsid w:val="004C430E"/>
    <w:rsid w:val="004C7111"/>
    <w:rsid w:val="00510B2F"/>
    <w:rsid w:val="00534131"/>
    <w:rsid w:val="005636C8"/>
    <w:rsid w:val="005636D0"/>
    <w:rsid w:val="0057242D"/>
    <w:rsid w:val="005B4D36"/>
    <w:rsid w:val="005C3E09"/>
    <w:rsid w:val="005E349D"/>
    <w:rsid w:val="006F6D85"/>
    <w:rsid w:val="00712B19"/>
    <w:rsid w:val="00734893"/>
    <w:rsid w:val="00764A83"/>
    <w:rsid w:val="00766D38"/>
    <w:rsid w:val="0077328D"/>
    <w:rsid w:val="007A394D"/>
    <w:rsid w:val="007A475D"/>
    <w:rsid w:val="007B7FCB"/>
    <w:rsid w:val="007D6473"/>
    <w:rsid w:val="007E7979"/>
    <w:rsid w:val="007F330A"/>
    <w:rsid w:val="0080127B"/>
    <w:rsid w:val="008150F6"/>
    <w:rsid w:val="008177E3"/>
    <w:rsid w:val="008307DB"/>
    <w:rsid w:val="00831FB8"/>
    <w:rsid w:val="00844EF6"/>
    <w:rsid w:val="0085066B"/>
    <w:rsid w:val="00875533"/>
    <w:rsid w:val="008A4E16"/>
    <w:rsid w:val="008D1C9F"/>
    <w:rsid w:val="008D3EE2"/>
    <w:rsid w:val="0093567D"/>
    <w:rsid w:val="0094218A"/>
    <w:rsid w:val="009626F4"/>
    <w:rsid w:val="00991565"/>
    <w:rsid w:val="009D2971"/>
    <w:rsid w:val="009E5E3D"/>
    <w:rsid w:val="00A577D9"/>
    <w:rsid w:val="00A743BF"/>
    <w:rsid w:val="00A758C3"/>
    <w:rsid w:val="00A81F25"/>
    <w:rsid w:val="00A848C9"/>
    <w:rsid w:val="00A90A21"/>
    <w:rsid w:val="00AC5AD2"/>
    <w:rsid w:val="00AD11C7"/>
    <w:rsid w:val="00AD5FF4"/>
    <w:rsid w:val="00B0606E"/>
    <w:rsid w:val="00B220EF"/>
    <w:rsid w:val="00B25AF8"/>
    <w:rsid w:val="00B66683"/>
    <w:rsid w:val="00B84017"/>
    <w:rsid w:val="00BB50D3"/>
    <w:rsid w:val="00BC05DB"/>
    <w:rsid w:val="00BD385B"/>
    <w:rsid w:val="00BD6D5A"/>
    <w:rsid w:val="00BF386E"/>
    <w:rsid w:val="00C20F30"/>
    <w:rsid w:val="00C2330D"/>
    <w:rsid w:val="00C63D1D"/>
    <w:rsid w:val="00CB6EA4"/>
    <w:rsid w:val="00D31C00"/>
    <w:rsid w:val="00D366E2"/>
    <w:rsid w:val="00D50BDD"/>
    <w:rsid w:val="00D61FAA"/>
    <w:rsid w:val="00D65839"/>
    <w:rsid w:val="00D766E4"/>
    <w:rsid w:val="00D805E9"/>
    <w:rsid w:val="00D840FD"/>
    <w:rsid w:val="00DA116D"/>
    <w:rsid w:val="00DB0E78"/>
    <w:rsid w:val="00DF2AC0"/>
    <w:rsid w:val="00E12B58"/>
    <w:rsid w:val="00E30C5F"/>
    <w:rsid w:val="00E62073"/>
    <w:rsid w:val="00E74C36"/>
    <w:rsid w:val="00E861A3"/>
    <w:rsid w:val="00F445C7"/>
    <w:rsid w:val="00F655C0"/>
    <w:rsid w:val="00F67E81"/>
    <w:rsid w:val="00FA67E2"/>
    <w:rsid w:val="00FB0F69"/>
    <w:rsid w:val="00FB7C14"/>
    <w:rsid w:val="00FF3AC3"/>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A8FD0"/>
  <w15:chartTrackingRefBased/>
  <w15:docId w15:val="{A5820FDB-D022-4640-AA9B-86C3562C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E47"/>
    <w:pPr>
      <w:spacing w:after="120" w:line="264" w:lineRule="auto"/>
      <w:jc w:val="both"/>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2E47"/>
    <w:pPr>
      <w:spacing w:before="100" w:beforeAutospacing="1" w:after="100" w:afterAutospacing="1" w:line="240" w:lineRule="auto"/>
      <w:jc w:val="left"/>
    </w:pPr>
    <w:rPr>
      <w:rFonts w:ascii="Times New Roman" w:eastAsia="Times New Roman" w:hAnsi="Times New Roman" w:cs="Times New Roman"/>
    </w:rPr>
  </w:style>
  <w:style w:type="character" w:customStyle="1" w:styleId="highlight2">
    <w:name w:val="highlight2"/>
    <w:basedOn w:val="DefaultParagraphFont"/>
    <w:rsid w:val="00152E47"/>
  </w:style>
  <w:style w:type="character" w:customStyle="1" w:styleId="pull-right">
    <w:name w:val="pull-right"/>
    <w:basedOn w:val="DefaultParagraphFont"/>
    <w:rsid w:val="004C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7270">
      <w:bodyDiv w:val="1"/>
      <w:marLeft w:val="0"/>
      <w:marRight w:val="0"/>
      <w:marTop w:val="0"/>
      <w:marBottom w:val="0"/>
      <w:divBdr>
        <w:top w:val="none" w:sz="0" w:space="0" w:color="auto"/>
        <w:left w:val="none" w:sz="0" w:space="0" w:color="auto"/>
        <w:bottom w:val="none" w:sz="0" w:space="0" w:color="auto"/>
        <w:right w:val="none" w:sz="0" w:space="0" w:color="auto"/>
      </w:divBdr>
      <w:divsChild>
        <w:div w:id="7296585">
          <w:marLeft w:val="0"/>
          <w:marRight w:val="0"/>
          <w:marTop w:val="0"/>
          <w:marBottom w:val="75"/>
          <w:divBdr>
            <w:top w:val="none" w:sz="0" w:space="0" w:color="auto"/>
            <w:left w:val="none" w:sz="0" w:space="0" w:color="auto"/>
            <w:bottom w:val="none" w:sz="0" w:space="0" w:color="auto"/>
            <w:right w:val="none" w:sz="0" w:space="0" w:color="auto"/>
          </w:divBdr>
        </w:div>
        <w:div w:id="1342510235">
          <w:marLeft w:val="0"/>
          <w:marRight w:val="0"/>
          <w:marTop w:val="0"/>
          <w:marBottom w:val="75"/>
          <w:divBdr>
            <w:top w:val="none" w:sz="0" w:space="0" w:color="auto"/>
            <w:left w:val="none" w:sz="0" w:space="0" w:color="auto"/>
            <w:bottom w:val="none" w:sz="0" w:space="0" w:color="auto"/>
            <w:right w:val="none" w:sz="0" w:space="0" w:color="auto"/>
          </w:divBdr>
        </w:div>
      </w:divsChild>
    </w:div>
    <w:div w:id="494220899">
      <w:bodyDiv w:val="1"/>
      <w:marLeft w:val="0"/>
      <w:marRight w:val="0"/>
      <w:marTop w:val="0"/>
      <w:marBottom w:val="0"/>
      <w:divBdr>
        <w:top w:val="none" w:sz="0" w:space="0" w:color="auto"/>
        <w:left w:val="none" w:sz="0" w:space="0" w:color="auto"/>
        <w:bottom w:val="none" w:sz="0" w:space="0" w:color="auto"/>
        <w:right w:val="none" w:sz="0" w:space="0" w:color="auto"/>
      </w:divBdr>
      <w:divsChild>
        <w:div w:id="480074536">
          <w:marLeft w:val="0"/>
          <w:marRight w:val="0"/>
          <w:marTop w:val="150"/>
          <w:marBottom w:val="0"/>
          <w:divBdr>
            <w:top w:val="none" w:sz="0" w:space="0" w:color="auto"/>
            <w:left w:val="none" w:sz="0" w:space="0" w:color="auto"/>
            <w:bottom w:val="none" w:sz="0" w:space="0" w:color="auto"/>
            <w:right w:val="none" w:sz="0" w:space="0" w:color="auto"/>
          </w:divBdr>
        </w:div>
        <w:div w:id="524636412">
          <w:marLeft w:val="0"/>
          <w:marRight w:val="0"/>
          <w:marTop w:val="150"/>
          <w:marBottom w:val="0"/>
          <w:divBdr>
            <w:top w:val="none" w:sz="0" w:space="0" w:color="auto"/>
            <w:left w:val="none" w:sz="0" w:space="0" w:color="auto"/>
            <w:bottom w:val="none" w:sz="0" w:space="0" w:color="auto"/>
            <w:right w:val="none" w:sz="0" w:space="0" w:color="auto"/>
          </w:divBdr>
        </w:div>
        <w:div w:id="1940335673">
          <w:marLeft w:val="0"/>
          <w:marRight w:val="0"/>
          <w:marTop w:val="150"/>
          <w:marBottom w:val="0"/>
          <w:divBdr>
            <w:top w:val="none" w:sz="0" w:space="0" w:color="auto"/>
            <w:left w:val="none" w:sz="0" w:space="0" w:color="auto"/>
            <w:bottom w:val="none" w:sz="0" w:space="0" w:color="auto"/>
            <w:right w:val="none" w:sz="0" w:space="0" w:color="auto"/>
          </w:divBdr>
        </w:div>
      </w:divsChild>
    </w:div>
    <w:div w:id="507329025">
      <w:bodyDiv w:val="1"/>
      <w:marLeft w:val="0"/>
      <w:marRight w:val="0"/>
      <w:marTop w:val="0"/>
      <w:marBottom w:val="0"/>
      <w:divBdr>
        <w:top w:val="none" w:sz="0" w:space="0" w:color="auto"/>
        <w:left w:val="none" w:sz="0" w:space="0" w:color="auto"/>
        <w:bottom w:val="none" w:sz="0" w:space="0" w:color="auto"/>
        <w:right w:val="none" w:sz="0" w:space="0" w:color="auto"/>
      </w:divBdr>
      <w:divsChild>
        <w:div w:id="1996567599">
          <w:marLeft w:val="0"/>
          <w:marRight w:val="0"/>
          <w:marTop w:val="150"/>
          <w:marBottom w:val="0"/>
          <w:divBdr>
            <w:top w:val="none" w:sz="0" w:space="0" w:color="auto"/>
            <w:left w:val="none" w:sz="0" w:space="0" w:color="auto"/>
            <w:bottom w:val="none" w:sz="0" w:space="0" w:color="auto"/>
            <w:right w:val="none" w:sz="0" w:space="0" w:color="auto"/>
          </w:divBdr>
        </w:div>
        <w:div w:id="338512021">
          <w:marLeft w:val="0"/>
          <w:marRight w:val="0"/>
          <w:marTop w:val="150"/>
          <w:marBottom w:val="0"/>
          <w:divBdr>
            <w:top w:val="none" w:sz="0" w:space="0" w:color="auto"/>
            <w:left w:val="none" w:sz="0" w:space="0" w:color="auto"/>
            <w:bottom w:val="none" w:sz="0" w:space="0" w:color="auto"/>
            <w:right w:val="none" w:sz="0" w:space="0" w:color="auto"/>
          </w:divBdr>
        </w:div>
      </w:divsChild>
    </w:div>
    <w:div w:id="847059926">
      <w:bodyDiv w:val="1"/>
      <w:marLeft w:val="0"/>
      <w:marRight w:val="0"/>
      <w:marTop w:val="0"/>
      <w:marBottom w:val="0"/>
      <w:divBdr>
        <w:top w:val="none" w:sz="0" w:space="0" w:color="auto"/>
        <w:left w:val="none" w:sz="0" w:space="0" w:color="auto"/>
        <w:bottom w:val="none" w:sz="0" w:space="0" w:color="auto"/>
        <w:right w:val="none" w:sz="0" w:space="0" w:color="auto"/>
      </w:divBdr>
      <w:divsChild>
        <w:div w:id="1344668303">
          <w:marLeft w:val="0"/>
          <w:marRight w:val="0"/>
          <w:marTop w:val="150"/>
          <w:marBottom w:val="0"/>
          <w:divBdr>
            <w:top w:val="none" w:sz="0" w:space="0" w:color="auto"/>
            <w:left w:val="none" w:sz="0" w:space="0" w:color="auto"/>
            <w:bottom w:val="none" w:sz="0" w:space="0" w:color="auto"/>
            <w:right w:val="none" w:sz="0" w:space="0" w:color="auto"/>
          </w:divBdr>
        </w:div>
        <w:div w:id="972564646">
          <w:marLeft w:val="0"/>
          <w:marRight w:val="0"/>
          <w:marTop w:val="150"/>
          <w:marBottom w:val="0"/>
          <w:divBdr>
            <w:top w:val="none" w:sz="0" w:space="0" w:color="auto"/>
            <w:left w:val="none" w:sz="0" w:space="0" w:color="auto"/>
            <w:bottom w:val="none" w:sz="0" w:space="0" w:color="auto"/>
            <w:right w:val="none" w:sz="0" w:space="0" w:color="auto"/>
          </w:divBdr>
        </w:div>
        <w:div w:id="150757994">
          <w:marLeft w:val="0"/>
          <w:marRight w:val="0"/>
          <w:marTop w:val="150"/>
          <w:marBottom w:val="0"/>
          <w:divBdr>
            <w:top w:val="none" w:sz="0" w:space="0" w:color="auto"/>
            <w:left w:val="none" w:sz="0" w:space="0" w:color="auto"/>
            <w:bottom w:val="none" w:sz="0" w:space="0" w:color="auto"/>
            <w:right w:val="none" w:sz="0" w:space="0" w:color="auto"/>
          </w:divBdr>
        </w:div>
      </w:divsChild>
    </w:div>
    <w:div w:id="982662229">
      <w:bodyDiv w:val="1"/>
      <w:marLeft w:val="0"/>
      <w:marRight w:val="0"/>
      <w:marTop w:val="0"/>
      <w:marBottom w:val="0"/>
      <w:divBdr>
        <w:top w:val="none" w:sz="0" w:space="0" w:color="auto"/>
        <w:left w:val="none" w:sz="0" w:space="0" w:color="auto"/>
        <w:bottom w:val="none" w:sz="0" w:space="0" w:color="auto"/>
        <w:right w:val="none" w:sz="0" w:space="0" w:color="auto"/>
      </w:divBdr>
      <w:divsChild>
        <w:div w:id="763456451">
          <w:marLeft w:val="0"/>
          <w:marRight w:val="0"/>
          <w:marTop w:val="300"/>
          <w:marBottom w:val="0"/>
          <w:divBdr>
            <w:top w:val="none" w:sz="0" w:space="0" w:color="auto"/>
            <w:left w:val="none" w:sz="0" w:space="0" w:color="auto"/>
            <w:bottom w:val="none" w:sz="0" w:space="0" w:color="auto"/>
            <w:right w:val="none" w:sz="0" w:space="0" w:color="auto"/>
          </w:divBdr>
        </w:div>
        <w:div w:id="769932037">
          <w:marLeft w:val="0"/>
          <w:marRight w:val="0"/>
          <w:marTop w:val="150"/>
          <w:marBottom w:val="0"/>
          <w:divBdr>
            <w:top w:val="none" w:sz="0" w:space="0" w:color="auto"/>
            <w:left w:val="none" w:sz="0" w:space="0" w:color="auto"/>
            <w:bottom w:val="none" w:sz="0" w:space="0" w:color="auto"/>
            <w:right w:val="none" w:sz="0" w:space="0" w:color="auto"/>
          </w:divBdr>
        </w:div>
        <w:div w:id="1076051807">
          <w:marLeft w:val="0"/>
          <w:marRight w:val="0"/>
          <w:marTop w:val="150"/>
          <w:marBottom w:val="0"/>
          <w:divBdr>
            <w:top w:val="none" w:sz="0" w:space="0" w:color="auto"/>
            <w:left w:val="none" w:sz="0" w:space="0" w:color="auto"/>
            <w:bottom w:val="none" w:sz="0" w:space="0" w:color="auto"/>
            <w:right w:val="none" w:sz="0" w:space="0" w:color="auto"/>
          </w:divBdr>
        </w:div>
      </w:divsChild>
    </w:div>
    <w:div w:id="1249462144">
      <w:bodyDiv w:val="1"/>
      <w:marLeft w:val="0"/>
      <w:marRight w:val="0"/>
      <w:marTop w:val="0"/>
      <w:marBottom w:val="0"/>
      <w:divBdr>
        <w:top w:val="none" w:sz="0" w:space="0" w:color="auto"/>
        <w:left w:val="none" w:sz="0" w:space="0" w:color="auto"/>
        <w:bottom w:val="none" w:sz="0" w:space="0" w:color="auto"/>
        <w:right w:val="none" w:sz="0" w:space="0" w:color="auto"/>
      </w:divBdr>
      <w:divsChild>
        <w:div w:id="1221943364">
          <w:marLeft w:val="0"/>
          <w:marRight w:val="0"/>
          <w:marTop w:val="150"/>
          <w:marBottom w:val="0"/>
          <w:divBdr>
            <w:top w:val="none" w:sz="0" w:space="0" w:color="auto"/>
            <w:left w:val="none" w:sz="0" w:space="0" w:color="auto"/>
            <w:bottom w:val="none" w:sz="0" w:space="0" w:color="auto"/>
            <w:right w:val="none" w:sz="0" w:space="0" w:color="auto"/>
          </w:divBdr>
        </w:div>
        <w:div w:id="1194340267">
          <w:marLeft w:val="0"/>
          <w:marRight w:val="0"/>
          <w:marTop w:val="150"/>
          <w:marBottom w:val="0"/>
          <w:divBdr>
            <w:top w:val="none" w:sz="0" w:space="0" w:color="auto"/>
            <w:left w:val="none" w:sz="0" w:space="0" w:color="auto"/>
            <w:bottom w:val="none" w:sz="0" w:space="0" w:color="auto"/>
            <w:right w:val="none" w:sz="0" w:space="0" w:color="auto"/>
          </w:divBdr>
        </w:div>
        <w:div w:id="1301764716">
          <w:marLeft w:val="0"/>
          <w:marRight w:val="0"/>
          <w:marTop w:val="150"/>
          <w:marBottom w:val="0"/>
          <w:divBdr>
            <w:top w:val="none" w:sz="0" w:space="0" w:color="auto"/>
            <w:left w:val="none" w:sz="0" w:space="0" w:color="auto"/>
            <w:bottom w:val="none" w:sz="0" w:space="0" w:color="auto"/>
            <w:right w:val="none" w:sz="0" w:space="0" w:color="auto"/>
          </w:divBdr>
        </w:div>
        <w:div w:id="2067946511">
          <w:marLeft w:val="0"/>
          <w:marRight w:val="0"/>
          <w:marTop w:val="150"/>
          <w:marBottom w:val="0"/>
          <w:divBdr>
            <w:top w:val="none" w:sz="0" w:space="0" w:color="auto"/>
            <w:left w:val="none" w:sz="0" w:space="0" w:color="auto"/>
            <w:bottom w:val="none" w:sz="0" w:space="0" w:color="auto"/>
            <w:right w:val="none" w:sz="0" w:space="0" w:color="auto"/>
          </w:divBdr>
        </w:div>
      </w:divsChild>
    </w:div>
    <w:div w:id="1861578611">
      <w:bodyDiv w:val="1"/>
      <w:marLeft w:val="0"/>
      <w:marRight w:val="0"/>
      <w:marTop w:val="0"/>
      <w:marBottom w:val="0"/>
      <w:divBdr>
        <w:top w:val="none" w:sz="0" w:space="0" w:color="auto"/>
        <w:left w:val="none" w:sz="0" w:space="0" w:color="auto"/>
        <w:bottom w:val="none" w:sz="0" w:space="0" w:color="auto"/>
        <w:right w:val="none" w:sz="0" w:space="0" w:color="auto"/>
      </w:divBdr>
      <w:divsChild>
        <w:div w:id="931549917">
          <w:marLeft w:val="0"/>
          <w:marRight w:val="0"/>
          <w:marTop w:val="300"/>
          <w:marBottom w:val="0"/>
          <w:divBdr>
            <w:top w:val="none" w:sz="0" w:space="0" w:color="auto"/>
            <w:left w:val="none" w:sz="0" w:space="0" w:color="auto"/>
            <w:bottom w:val="none" w:sz="0" w:space="0" w:color="auto"/>
            <w:right w:val="none" w:sz="0" w:space="0" w:color="auto"/>
          </w:divBdr>
        </w:div>
        <w:div w:id="2052609841">
          <w:marLeft w:val="0"/>
          <w:marRight w:val="0"/>
          <w:marTop w:val="150"/>
          <w:marBottom w:val="0"/>
          <w:divBdr>
            <w:top w:val="none" w:sz="0" w:space="0" w:color="auto"/>
            <w:left w:val="none" w:sz="0" w:space="0" w:color="auto"/>
            <w:bottom w:val="none" w:sz="0" w:space="0" w:color="auto"/>
            <w:right w:val="none" w:sz="0" w:space="0" w:color="auto"/>
          </w:divBdr>
        </w:div>
        <w:div w:id="63069757">
          <w:marLeft w:val="0"/>
          <w:marRight w:val="0"/>
          <w:marTop w:val="150"/>
          <w:marBottom w:val="0"/>
          <w:divBdr>
            <w:top w:val="none" w:sz="0" w:space="0" w:color="auto"/>
            <w:left w:val="none" w:sz="0" w:space="0" w:color="auto"/>
            <w:bottom w:val="none" w:sz="0" w:space="0" w:color="auto"/>
            <w:right w:val="none" w:sz="0" w:space="0" w:color="auto"/>
          </w:divBdr>
        </w:div>
        <w:div w:id="1973435511">
          <w:marLeft w:val="0"/>
          <w:marRight w:val="0"/>
          <w:marTop w:val="150"/>
          <w:marBottom w:val="0"/>
          <w:divBdr>
            <w:top w:val="none" w:sz="0" w:space="0" w:color="auto"/>
            <w:left w:val="none" w:sz="0" w:space="0" w:color="auto"/>
            <w:bottom w:val="none" w:sz="0" w:space="0" w:color="auto"/>
            <w:right w:val="none" w:sz="0" w:space="0" w:color="auto"/>
          </w:divBdr>
        </w:div>
        <w:div w:id="101642051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A6049-1A43-4924-BFD4-8D1B94C3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Temuujin Khishigdemberel</dc:creator>
  <cp:keywords/>
  <dc:description/>
  <cp:lastModifiedBy>Амармэнд Амартүвшин</cp:lastModifiedBy>
  <cp:revision>102</cp:revision>
  <cp:lastPrinted>2025-11-19T07:24:00Z</cp:lastPrinted>
  <dcterms:created xsi:type="dcterms:W3CDTF">2025-11-07T05:49:00Z</dcterms:created>
  <dcterms:modified xsi:type="dcterms:W3CDTF">2025-12-04T03:12:00Z</dcterms:modified>
</cp:coreProperties>
</file>