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17" w:rsidRDefault="00325C17" w:rsidP="00325C1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lang w:val="mn-MN"/>
        </w:rPr>
        <w:t>Х</w:t>
      </w:r>
      <w:r>
        <w:rPr>
          <w:rFonts w:ascii="Arial" w:eastAsia="Arial" w:hAnsi="Arial" w:cs="Arial"/>
          <w:b/>
          <w:lang w:val="mn-MN"/>
        </w:rPr>
        <w:t>удалдан авах аж</w:t>
      </w:r>
      <w:r w:rsidR="00A67DBC">
        <w:rPr>
          <w:rFonts w:ascii="Arial" w:eastAsia="Arial" w:hAnsi="Arial" w:cs="Arial"/>
          <w:b/>
          <w:lang w:val="mn-MN"/>
        </w:rPr>
        <w:t xml:space="preserve">иллагааны тухай хуулийн төсөлд заасан </w:t>
      </w:r>
      <w:r>
        <w:rPr>
          <w:rFonts w:ascii="Arial" w:eastAsia="Arial" w:hAnsi="Arial" w:cs="Arial"/>
          <w:b/>
          <w:lang w:val="mn-MN"/>
        </w:rPr>
        <w:t>д</w:t>
      </w:r>
      <w:r w:rsidRPr="00E56D54">
        <w:rPr>
          <w:rFonts w:ascii="Arial" w:eastAsia="Arial" w:hAnsi="Arial" w:cs="Arial"/>
          <w:b/>
          <w:lang w:val="mn-MN"/>
        </w:rPr>
        <w:t>үрэм</w:t>
      </w:r>
      <w:r>
        <w:rPr>
          <w:rFonts w:ascii="Arial" w:eastAsia="Arial" w:hAnsi="Arial" w:cs="Arial"/>
          <w:b/>
          <w:lang w:val="mn-MN"/>
        </w:rPr>
        <w:t>,</w:t>
      </w:r>
      <w:r w:rsidRPr="00E56D54">
        <w:rPr>
          <w:rFonts w:ascii="Arial" w:eastAsia="Arial" w:hAnsi="Arial" w:cs="Arial"/>
          <w:b/>
          <w:lang w:val="mn-MN"/>
        </w:rPr>
        <w:t xml:space="preserve"> журам батла</w:t>
      </w:r>
      <w:r>
        <w:rPr>
          <w:rFonts w:ascii="Arial" w:eastAsia="Arial" w:hAnsi="Arial" w:cs="Arial"/>
          <w:b/>
          <w:lang w:val="mn-MN"/>
        </w:rPr>
        <w:t xml:space="preserve">х эрх олгосон заалтуудын </w:t>
      </w:r>
      <w:r w:rsidR="00A67DBC">
        <w:rPr>
          <w:rFonts w:ascii="Arial" w:eastAsia="Arial" w:hAnsi="Arial" w:cs="Arial"/>
          <w:b/>
          <w:lang w:val="mn-MN"/>
        </w:rPr>
        <w:t>жагсаалт</w:t>
      </w:r>
      <w:bookmarkStart w:id="0" w:name="_GoBack"/>
      <w:bookmarkEnd w:id="0"/>
      <w:r>
        <w:rPr>
          <w:rFonts w:ascii="Arial" w:eastAsia="Arial" w:hAnsi="Arial" w:cs="Arial"/>
          <w:lang w:val="mn-MN"/>
        </w:rPr>
        <w:t xml:space="preserve"> </w:t>
      </w:r>
    </w:p>
    <w:p w:rsidR="00325C17" w:rsidRDefault="00325C17" w:rsidP="00325C1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eastAsia="Arial" w:hAnsi="Arial" w:cs="Arial"/>
          <w:lang w:val="mn-MN"/>
        </w:rPr>
      </w:pPr>
    </w:p>
    <w:p w:rsidR="00325C17" w:rsidRDefault="006B6EDB" w:rsidP="00325C1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Худалдан авах ажиллагааны тухай</w:t>
      </w:r>
      <w:r w:rsidR="00325C17">
        <w:rPr>
          <w:rFonts w:ascii="Arial" w:eastAsia="Arial" w:hAnsi="Arial" w:cs="Arial"/>
          <w:lang w:val="mn-MN"/>
        </w:rPr>
        <w:t xml:space="preserve"> хуулийн төсөлд </w:t>
      </w:r>
      <w:r>
        <w:rPr>
          <w:rFonts w:ascii="Arial" w:eastAsia="Arial" w:hAnsi="Arial" w:cs="Arial"/>
          <w:lang w:val="mn-MN"/>
        </w:rPr>
        <w:t>дараах 20</w:t>
      </w:r>
      <w:r w:rsidR="00325C17">
        <w:rPr>
          <w:rFonts w:ascii="Arial" w:eastAsia="Arial" w:hAnsi="Arial" w:cs="Arial"/>
          <w:lang w:val="mn-MN"/>
        </w:rPr>
        <w:t xml:space="preserve"> дүрэм, журам, заавар, аргачлал батлах эрхийг Засгийн газар</w:t>
      </w:r>
      <w:r w:rsidR="008D33A0">
        <w:rPr>
          <w:rFonts w:ascii="Arial" w:eastAsia="Arial" w:hAnsi="Arial" w:cs="Arial"/>
          <w:lang w:val="mn-MN"/>
        </w:rPr>
        <w:t xml:space="preserve">, </w:t>
      </w:r>
      <w:r w:rsidR="00325C17">
        <w:rPr>
          <w:rFonts w:ascii="Arial" w:eastAsia="Arial" w:hAnsi="Arial" w:cs="Arial"/>
          <w:lang w:val="mn-MN"/>
        </w:rPr>
        <w:t xml:space="preserve">Сангийн сайд болон холбогдох </w:t>
      </w:r>
      <w:r w:rsidR="008D33A0">
        <w:rPr>
          <w:rFonts w:ascii="Arial" w:eastAsia="Arial" w:hAnsi="Arial" w:cs="Arial"/>
          <w:lang w:val="mn-MN"/>
        </w:rPr>
        <w:t xml:space="preserve">бусад </w:t>
      </w:r>
      <w:r w:rsidR="00325C17">
        <w:rPr>
          <w:rFonts w:ascii="Arial" w:eastAsia="Arial" w:hAnsi="Arial" w:cs="Arial"/>
          <w:lang w:val="mn-MN"/>
        </w:rPr>
        <w:t>салбарын сайд нарт олгосон. Үүнд:</w:t>
      </w:r>
    </w:p>
    <w:p w:rsidR="00325C17" w:rsidRDefault="00325C17" w:rsidP="00325C1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lang w:val="mn-MN"/>
        </w:rPr>
      </w:pPr>
    </w:p>
    <w:tbl>
      <w:tblPr>
        <w:tblStyle w:val="TableGrid"/>
        <w:tblW w:w="9344" w:type="dxa"/>
        <w:tblLayout w:type="fixed"/>
        <w:tblLook w:val="04A0" w:firstRow="1" w:lastRow="0" w:firstColumn="1" w:lastColumn="0" w:noHBand="0" w:noVBand="1"/>
      </w:tblPr>
      <w:tblGrid>
        <w:gridCol w:w="805"/>
        <w:gridCol w:w="6694"/>
        <w:gridCol w:w="1845"/>
      </w:tblGrid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ind w:left="240"/>
              <w:jc w:val="both"/>
              <w:textAlignment w:val="baseline"/>
              <w:rPr>
                <w:rFonts w:ascii="Arial" w:eastAsia="Arial" w:hAnsi="Arial" w:cs="Arial"/>
                <w:b/>
                <w:sz w:val="22"/>
                <w:szCs w:val="22"/>
                <w:lang w:val="mn-MN"/>
              </w:rPr>
            </w:pPr>
            <w:r w:rsidRPr="002E134A">
              <w:rPr>
                <w:rFonts w:ascii="Arial" w:eastAsia="Arial" w:hAnsi="Arial" w:cs="Arial"/>
                <w:b/>
                <w:sz w:val="22"/>
                <w:szCs w:val="22"/>
                <w:lang w:val="mn-MN"/>
              </w:rPr>
              <w:t>№</w:t>
            </w: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b/>
                <w:sz w:val="22"/>
                <w:szCs w:val="22"/>
                <w:lang w:val="mn-MN"/>
              </w:rPr>
            </w:pPr>
            <w:r w:rsidRPr="002E134A">
              <w:rPr>
                <w:rFonts w:ascii="Arial" w:eastAsia="Arial" w:hAnsi="Arial" w:cs="Arial"/>
                <w:b/>
                <w:sz w:val="22"/>
                <w:szCs w:val="22"/>
                <w:lang w:val="mn-MN"/>
              </w:rPr>
              <w:t>Батлах журмын нэр, зүйл, хэсэг, заалт</w:t>
            </w: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b/>
                <w:sz w:val="22"/>
                <w:szCs w:val="22"/>
                <w:lang w:val="mn-MN"/>
              </w:rPr>
            </w:pPr>
            <w:r w:rsidRPr="002E134A">
              <w:rPr>
                <w:rFonts w:ascii="Arial" w:eastAsia="Arial" w:hAnsi="Arial" w:cs="Arial"/>
                <w:b/>
                <w:sz w:val="22"/>
                <w:szCs w:val="22"/>
                <w:lang w:val="mn-MN"/>
              </w:rPr>
              <w:t>Эрх олгогдсон этгээд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1.8.</w:t>
            </w:r>
            <w:bookmarkStart w:id="1" w:name="_Ref88138536"/>
            <w:r w:rsidRPr="002E134A">
              <w:rPr>
                <w:rFonts w:ascii="Arial" w:hAnsi="Arial" w:cs="Arial"/>
                <w:sz w:val="22"/>
                <w:szCs w:val="22"/>
                <w:lang w:val="mn-MN"/>
              </w:rPr>
              <w:t>2.</w:t>
            </w:r>
            <w:r w:rsidRPr="002E134A">
              <w:rPr>
                <w:rFonts w:ascii="Arial" w:hAnsi="Arial" w:cs="Arial"/>
                <w:color w:val="C00000"/>
                <w:sz w:val="22"/>
                <w:szCs w:val="22"/>
                <w:lang w:val="mn-MN"/>
              </w:rPr>
              <w:t xml:space="preserve">Энэ </w:t>
            </w:r>
            <w:r w:rsidRPr="002E134A">
              <w:rPr>
                <w:rFonts w:ascii="Arial" w:hAnsi="Arial" w:cs="Arial"/>
                <w:bCs/>
                <w:color w:val="C00000"/>
                <w:sz w:val="22"/>
                <w:szCs w:val="22"/>
                <w:lang w:val="mn-MN"/>
              </w:rPr>
              <w:t xml:space="preserve">зүйлийн </w:t>
            </w:r>
            <w:r w:rsidRPr="002E134A">
              <w:rPr>
                <w:rFonts w:ascii="Arial" w:hAnsi="Arial" w:cs="Arial"/>
                <w:color w:val="C00000"/>
                <w:sz w:val="22"/>
                <w:szCs w:val="22"/>
                <w:lang w:val="mn-MN"/>
              </w:rPr>
              <w:t>1 дэх</w:t>
            </w:r>
            <w:r w:rsidRPr="002E134A">
              <w:rPr>
                <w:rFonts w:ascii="Arial" w:hAnsi="Arial" w:cs="Arial"/>
                <w:sz w:val="22"/>
                <w:szCs w:val="22"/>
                <w:lang w:val="mn-MN"/>
              </w:rPr>
              <w:t xml:space="preserve"> хэсэгт заасан барааны нэр, төрлийн жагсаалтыг </w:t>
            </w: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хүнд болон</w:t>
            </w:r>
            <w:r w:rsidRPr="002E134A">
              <w:rPr>
                <w:rFonts w:ascii="Arial" w:hAnsi="Arial" w:cs="Arial"/>
                <w:sz w:val="22"/>
                <w:szCs w:val="22"/>
                <w:lang w:val="mn-MN"/>
              </w:rPr>
              <w:t xml:space="preserve"> хөнгөн үйлдвэрлэлийн асуудал эрхэлсэн төрийн захиргааны төв байгууллагын саналыг үндэслэн, төрийн худалдан авах ажиллагааны асуудал эрхэлсэн Засгийн газрын гишүүн боловсруулж, Засгийн газар батална.</w:t>
            </w:r>
            <w:bookmarkEnd w:id="1"/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Засгийн газар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1.9.</w:t>
            </w:r>
            <w:r w:rsidRPr="002E134A">
              <w:rPr>
                <w:sz w:val="22"/>
                <w:szCs w:val="22"/>
                <w:lang w:val="mn-MN"/>
              </w:rPr>
              <w:t xml:space="preserve"> 4.Санхүү, төсвийн асуудал эрхэлсэн Засгийн газрын гишүүн цахим системээр худалдан авах ажиллагаа зохион байгуулах, түүний тасралтгүй, аюулгүй ажиллагааг хангах журмыг баталж, цахим системээр тендер илгээхэд төлөх үйлчилгээний хураамжийн хэмжээг тогтооно.</w:t>
            </w:r>
          </w:p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Сангийн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E134A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sz w:val="22"/>
                <w:szCs w:val="22"/>
                <w:lang w:val="mn-MN"/>
              </w:rPr>
              <w:t>2.1.7.</w:t>
            </w:r>
            <w:r w:rsidRPr="002E134A">
              <w:rPr>
                <w:color w:val="C00000"/>
                <w:sz w:val="22"/>
                <w:szCs w:val="22"/>
                <w:lang w:val="mn-MN"/>
              </w:rPr>
              <w:t>Энэ хуулийн 1.4 дүгээр зүйлийн 1.8 дахь заалтад</w:t>
            </w:r>
            <w:r w:rsidRPr="002E134A">
              <w:rPr>
                <w:sz w:val="22"/>
                <w:szCs w:val="22"/>
                <w:lang w:val="mn-MN"/>
              </w:rPr>
              <w:t xml:space="preserve"> заасан ерөнхий гэрээний аргаар худалдан авах бараа, үйлчилгээний жагсаалтыг Засгийн газар гурван жил тутам шинэчлэн батална.</w:t>
            </w: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Засгийн газар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E134A">
            <w:pPr>
              <w:contextualSpacing/>
              <w:jc w:val="both"/>
              <w:rPr>
                <w:rFonts w:eastAsia="Times New Roman"/>
                <w:sz w:val="22"/>
                <w:lang w:val="mn-MN"/>
              </w:rPr>
            </w:pPr>
            <w:r w:rsidRPr="002E134A">
              <w:rPr>
                <w:bCs/>
                <w:sz w:val="22"/>
                <w:lang w:val="mn-MN"/>
              </w:rPr>
              <w:t>2.2.</w:t>
            </w:r>
            <w:r w:rsidRPr="002E134A">
              <w:rPr>
                <w:rFonts w:eastAsia="Times New Roman"/>
                <w:sz w:val="22"/>
                <w:lang w:val="mn-MN"/>
              </w:rPr>
              <w:t>12.Энэ хуульд өөрөөр заагаагүй бол тендер шалгаруулалтын баримт бичигт тусгах гэрээний жишиг нөхцөлийг</w:t>
            </w:r>
            <w:r w:rsidRPr="002E134A">
              <w:rPr>
                <w:rFonts w:eastAsia="Times New Roman"/>
                <w:color w:val="C00000"/>
                <w:sz w:val="22"/>
                <w:lang w:val="mn-MN"/>
              </w:rPr>
              <w:t xml:space="preserve"> </w:t>
            </w:r>
            <w:r w:rsidRPr="002E134A">
              <w:rPr>
                <w:rFonts w:eastAsia="Times New Roman"/>
                <w:sz w:val="22"/>
                <w:lang w:val="mn-MN"/>
              </w:rPr>
              <w:t xml:space="preserve">санхүү, төсвийн асуудал эрхэлсэн Засгийн газрын гишүүн батална. </w:t>
            </w: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Сангийн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2.3.</w:t>
            </w:r>
            <w:r w:rsidRPr="002E134A">
              <w:rPr>
                <w:sz w:val="22"/>
                <w:szCs w:val="22"/>
                <w:lang w:val="mn-MN"/>
              </w:rPr>
              <w:t>9.Техникийн тодорхойлолтыг хүрээлэн буй орчинд ээлтэй хэлбэрээр боловсруулах аргачлал, зааврыг байгаль орчны асуудал эрхэлсэн Засгийн газрын гишүүн батална.</w:t>
            </w:r>
          </w:p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Байгаль орчин, уур амьсгалын өөрчлөлтийн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3.5.</w:t>
            </w:r>
            <w:r w:rsidRPr="002E134A">
              <w:rPr>
                <w:sz w:val="22"/>
                <w:szCs w:val="22"/>
                <w:lang w:val="mn-MN"/>
              </w:rPr>
              <w:t>15.Тендер үнэлэх, давуу эрх олгох журмыг санхүү, төсвийн асуудал эрхэлсэн Засгийн газрын гишүүн батална.</w:t>
            </w:r>
          </w:p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Сангийн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2.3.</w:t>
            </w:r>
            <w:r w:rsidRPr="002E134A">
              <w:rPr>
                <w:rFonts w:ascii="Arial" w:hAnsi="Arial" w:cs="Arial"/>
                <w:sz w:val="22"/>
                <w:szCs w:val="22"/>
                <w:lang w:val="mn-MN"/>
              </w:rPr>
              <w:t>10.</w:t>
            </w:r>
            <w:r w:rsidRPr="002E134A">
              <w:rPr>
                <w:rFonts w:ascii="Arial" w:hAnsi="Arial" w:cs="Arial"/>
                <w:color w:val="C00000"/>
                <w:sz w:val="22"/>
                <w:szCs w:val="22"/>
                <w:lang w:val="mn-MN"/>
              </w:rPr>
              <w:t xml:space="preserve">Энэ зүйлийн 3 дахь хэсэгт </w:t>
            </w:r>
            <w:r w:rsidRPr="002E134A">
              <w:rPr>
                <w:rFonts w:ascii="Arial" w:hAnsi="Arial" w:cs="Arial"/>
                <w:sz w:val="22"/>
                <w:szCs w:val="22"/>
                <w:lang w:val="mn-MN"/>
              </w:rPr>
              <w:t>заасан эрчим хүчний хэмнэлттэй байх барилга байгууламжийн шалгуур үзүүлэлтийг барилгын асуудал эрхэлсэн Засгийн газрын гишүүн батална.</w:t>
            </w: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Хот байгуулалт, барилга, орон сууцжуулалтын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3.5.</w:t>
            </w:r>
            <w:r w:rsidRPr="002E134A">
              <w:rPr>
                <w:sz w:val="22"/>
                <w:szCs w:val="22"/>
                <w:lang w:val="mn-MN"/>
              </w:rPr>
              <w:t>15.Тендер үнэлэх, давуу эрх олгох журмыг санхүү, төсвийн асуудал эрхэлсэн Засгийн газрын гишүүн батална.</w:t>
            </w:r>
          </w:p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Сангийн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E134A">
            <w:pPr>
              <w:contextualSpacing/>
              <w:jc w:val="both"/>
              <w:rPr>
                <w:rFonts w:eastAsia="Times New Roman"/>
                <w:sz w:val="22"/>
                <w:lang w:val="mn-MN"/>
              </w:rPr>
            </w:pPr>
            <w:r w:rsidRPr="002E134A">
              <w:rPr>
                <w:bCs/>
                <w:sz w:val="22"/>
                <w:lang w:val="mn-MN"/>
              </w:rPr>
              <w:t>4.2.</w:t>
            </w:r>
            <w:r w:rsidRPr="002E134A">
              <w:rPr>
                <w:rFonts w:eastAsia="Times New Roman"/>
                <w:sz w:val="22"/>
                <w:lang w:val="mn-MN"/>
              </w:rPr>
              <w:t>4.Урьдчилсан сонголт явуулах жишиг баримт бичгийг санхүү, төсвийн асуудал эрхэлсэн Засгийн газрын гишүүн батална.</w:t>
            </w: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Сангийн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E134A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4.3.</w:t>
            </w:r>
            <w:r w:rsidRPr="002E134A">
              <w:rPr>
                <w:sz w:val="22"/>
                <w:szCs w:val="22"/>
                <w:lang w:val="mn-MN"/>
              </w:rPr>
              <w:t>6.Тендер шалгаруулалтыг урьдчилан зохион байгуулах журмыг санхүү, төсвийн асуудал эрхэлсэн Засгийн газрын гишүүн батална.</w:t>
            </w: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Сангийн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E134A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4.6.</w:t>
            </w:r>
            <w:r w:rsidRPr="002E134A">
              <w:rPr>
                <w:sz w:val="22"/>
                <w:szCs w:val="22"/>
                <w:lang w:val="mn-MN"/>
              </w:rPr>
              <w:t>16.Захиалагч энэ зүйлд заасан хэлэлцээ хийхэд баримтлах дэгийг санхүү, төсвийн асуудал эрхэлсэн Засгийн газрын гишүүн батална.</w:t>
            </w: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Сангийн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4.6.</w:t>
            </w:r>
            <w:r w:rsidRPr="002E134A">
              <w:rPr>
                <w:sz w:val="22"/>
                <w:szCs w:val="22"/>
                <w:lang w:val="mn-MN"/>
              </w:rPr>
              <w:t>19.</w:t>
            </w:r>
            <w:r w:rsidRPr="002E134A">
              <w:rPr>
                <w:color w:val="C00000"/>
                <w:sz w:val="22"/>
                <w:szCs w:val="22"/>
                <w:lang w:val="mn-MN"/>
              </w:rPr>
              <w:t xml:space="preserve">Энэ зүйлийн 1.3 дахь заалтад </w:t>
            </w:r>
            <w:r w:rsidRPr="002E134A">
              <w:rPr>
                <w:sz w:val="22"/>
                <w:szCs w:val="22"/>
                <w:lang w:val="mn-MN"/>
              </w:rPr>
              <w:t>заасан төрийн нууцад хамаарах худалдан авах ажиллагааг зохицуулах журмыг тагнуулын байгууллага боловсруулж, Засгийн газар батална.</w:t>
            </w:r>
          </w:p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Засгийн газар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4.7.</w:t>
            </w:r>
            <w:r w:rsidRPr="002E134A">
              <w:rPr>
                <w:sz w:val="22"/>
                <w:szCs w:val="22"/>
                <w:lang w:val="mn-MN"/>
              </w:rPr>
              <w:t>4.</w:t>
            </w:r>
            <w:r w:rsidRPr="002E134A">
              <w:rPr>
                <w:color w:val="C00000"/>
                <w:sz w:val="22"/>
                <w:szCs w:val="22"/>
                <w:lang w:val="mn-MN"/>
              </w:rPr>
              <w:t xml:space="preserve">Энэ зүйлийн 1.2 дахь заалтад </w:t>
            </w:r>
            <w:r w:rsidRPr="002E134A">
              <w:rPr>
                <w:sz w:val="22"/>
                <w:szCs w:val="22"/>
                <w:lang w:val="mn-MN"/>
              </w:rPr>
              <w:t>заасны дагуу худалдан авах журмыг эрүүл мэндийн асуудал эрхэлсэн төрийн захиргааны төв байгууллагын саналыг үндэслэн Засгийн газар батална.</w:t>
            </w:r>
          </w:p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Засгийн газар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6.1.</w:t>
            </w:r>
            <w:r w:rsidRPr="002E134A">
              <w:rPr>
                <w:sz w:val="22"/>
                <w:szCs w:val="22"/>
                <w:lang w:val="mn-MN"/>
              </w:rPr>
              <w:t xml:space="preserve">4.Худалдан авах ажиллагааг төлөвлөх журмыг санхүү, төсвийн асуудал эрхэлсэн Засгийн газрын гишүүн батална. </w:t>
            </w:r>
          </w:p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Сангийн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6.3.</w:t>
            </w:r>
            <w:r w:rsidRPr="002E134A">
              <w:rPr>
                <w:sz w:val="22"/>
                <w:szCs w:val="22"/>
                <w:lang w:val="mn-MN"/>
              </w:rPr>
              <w:t xml:space="preserve">5.Худалдан авах ажиллагааг тайлагнах журмыг санхүү, төсвийн асуудал эрхэлсэн Засгийн газрын гишүүн батална. </w:t>
            </w:r>
          </w:p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Засгийн газар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6.7.</w:t>
            </w:r>
            <w:r w:rsidRPr="002E134A">
              <w:rPr>
                <w:sz w:val="22"/>
                <w:szCs w:val="22"/>
                <w:lang w:val="mn-MN"/>
              </w:rPr>
              <w:t xml:space="preserve">13.Үнэлгээний хорооны үйл ажиллагаа, бүрэлдэхүүнд өөрчлөлт оруулах, </w:t>
            </w:r>
            <w:r w:rsidRPr="002E134A">
              <w:rPr>
                <w:bCs/>
                <w:sz w:val="22"/>
                <w:szCs w:val="22"/>
                <w:lang w:val="mn-MN"/>
              </w:rPr>
              <w:t>үнэлгээний хорооны гишүүнд урамшуулал олгохтой холбогдсон</w:t>
            </w:r>
            <w:r w:rsidRPr="002E134A">
              <w:rPr>
                <w:sz w:val="22"/>
                <w:szCs w:val="22"/>
                <w:lang w:val="mn-MN"/>
              </w:rPr>
              <w:t xml:space="preserve"> журмыг санхүү, төсвийн асуудал эрхэлсэн Засгийн газрын гишүүн батална.</w:t>
            </w:r>
          </w:p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Сангийн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6.10.</w:t>
            </w:r>
            <w:r w:rsidRPr="002E134A">
              <w:rPr>
                <w:sz w:val="22"/>
                <w:szCs w:val="22"/>
                <w:lang w:val="mn-MN"/>
              </w:rPr>
              <w:t>3.Худалдан авах ажиллагааны мэргэшүүлэх сургалт эрхлэх байгууллага, түүний багш, ажилтанд тавигдах шаардлага, мэргэшүүлэх сургалтын хөтөлбөр, шалгалтын журмыг санхүү, төсвийн асуудал эрхэлсэн төрийн захиргааны төв байгууллага батална.</w:t>
            </w:r>
          </w:p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Сангийн сайд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bCs/>
                <w:sz w:val="22"/>
                <w:szCs w:val="22"/>
                <w:lang w:val="mn-MN"/>
              </w:rPr>
              <w:t>6.11.</w:t>
            </w:r>
            <w:r w:rsidRPr="002E134A">
              <w:rPr>
                <w:sz w:val="22"/>
                <w:szCs w:val="22"/>
                <w:lang w:val="mn-MN"/>
              </w:rPr>
              <w:t>10.</w:t>
            </w:r>
            <w:r w:rsidRPr="002E134A">
              <w:rPr>
                <w:color w:val="C00000"/>
                <w:sz w:val="22"/>
                <w:szCs w:val="22"/>
                <w:lang w:val="mn-MN"/>
              </w:rPr>
              <w:t xml:space="preserve">Энэ </w:t>
            </w:r>
            <w:r w:rsidRPr="002E134A">
              <w:rPr>
                <w:bCs/>
                <w:color w:val="C00000"/>
                <w:sz w:val="22"/>
                <w:szCs w:val="22"/>
                <w:lang w:val="mn-MN"/>
              </w:rPr>
              <w:t xml:space="preserve">зүйлийн </w:t>
            </w:r>
            <w:r w:rsidRPr="002E134A">
              <w:rPr>
                <w:color w:val="C00000"/>
                <w:sz w:val="22"/>
                <w:szCs w:val="22"/>
                <w:lang w:val="mn-MN"/>
              </w:rPr>
              <w:t xml:space="preserve">1 дэх хэсэгт </w:t>
            </w:r>
            <w:r w:rsidRPr="002E134A">
              <w:rPr>
                <w:sz w:val="22"/>
                <w:szCs w:val="22"/>
                <w:lang w:val="mn-MN"/>
              </w:rPr>
              <w:t>зааснаар бүртгэл хөтлөх, мэдээллийг баталгаажуулах журмыг санхүү, төсвийн асуудал эрхэлсэн Засгийн газрын гишүүн батална.</w:t>
            </w:r>
          </w:p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Сангийн сайд</w:t>
            </w:r>
          </w:p>
        </w:tc>
      </w:tr>
      <w:tr w:rsidR="00325C17" w:rsidRPr="002E134A" w:rsidTr="002737E7">
        <w:trPr>
          <w:trHeight w:val="782"/>
        </w:trPr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737E7">
            <w:pPr>
              <w:pStyle w:val="NoSpacing"/>
              <w:ind w:firstLine="0"/>
              <w:contextualSpacing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sz w:val="22"/>
                <w:szCs w:val="22"/>
                <w:lang w:val="mn-MN"/>
              </w:rPr>
              <w:t>6.13.4.Засгийн газар энэ зүйлийн 1 дэх хэсэгт заасан улсын байцаагчийн бүрэн эрхээ хэрэгжүүлэх нийтлэг баталгааг тогтоож, улсын байцаагчийн дүрмийг батална.</w:t>
            </w: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Засгийн газар</w:t>
            </w:r>
          </w:p>
        </w:tc>
      </w:tr>
      <w:tr w:rsidR="00325C17" w:rsidRPr="002E134A" w:rsidTr="002737E7">
        <w:tc>
          <w:tcPr>
            <w:tcW w:w="805" w:type="dxa"/>
          </w:tcPr>
          <w:p w:rsidR="00325C17" w:rsidRPr="002E134A" w:rsidRDefault="00325C17" w:rsidP="002737E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6694" w:type="dxa"/>
          </w:tcPr>
          <w:p w:rsidR="00325C17" w:rsidRPr="002E134A" w:rsidRDefault="00325C17" w:rsidP="002E134A">
            <w:pPr>
              <w:pStyle w:val="NoSpacing"/>
              <w:ind w:firstLine="0"/>
              <w:jc w:val="both"/>
              <w:rPr>
                <w:sz w:val="22"/>
                <w:szCs w:val="22"/>
                <w:lang w:val="mn-MN"/>
              </w:rPr>
            </w:pPr>
            <w:r w:rsidRPr="002E134A">
              <w:rPr>
                <w:sz w:val="22"/>
                <w:szCs w:val="22"/>
                <w:lang w:val="mn-MN"/>
              </w:rPr>
              <w:t>7.2.14.Зөвлөлийн ажиллах журам, ажлын албаны бүтэц, орон тоо, цалин урамшууллын хэмжээг тогтоох болон зөвлөлийн гомдол хянан шийдвэрлэх ажиллагаатай холбоотой журмыг Засгийн газар батална.</w:t>
            </w:r>
          </w:p>
        </w:tc>
        <w:tc>
          <w:tcPr>
            <w:tcW w:w="1845" w:type="dxa"/>
          </w:tcPr>
          <w:p w:rsidR="00325C17" w:rsidRPr="002E134A" w:rsidRDefault="00325C17" w:rsidP="002737E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  <w:lang w:val="mn-MN"/>
              </w:rPr>
            </w:pPr>
            <w:r w:rsidRPr="002E134A">
              <w:rPr>
                <w:rFonts w:ascii="Arial" w:hAnsi="Arial" w:cs="Arial"/>
                <w:bCs/>
                <w:sz w:val="22"/>
                <w:szCs w:val="22"/>
                <w:lang w:val="mn-MN"/>
              </w:rPr>
              <w:t>Засгийн газар</w:t>
            </w:r>
          </w:p>
        </w:tc>
      </w:tr>
    </w:tbl>
    <w:p w:rsidR="00325C17" w:rsidRDefault="00325C17" w:rsidP="00325C1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lang w:val="mn-MN"/>
        </w:rPr>
      </w:pPr>
    </w:p>
    <w:p w:rsidR="002E134A" w:rsidRDefault="004A2344" w:rsidP="002E134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Эдгээр эрх зүйн актуудыг баталж, хууль хүчин төгөлдөр болох өдөр болоход Захиргааны ерөнхий хуульд заасны дагуу бүртгүүлсэн байхаар хуулийн төслийн 8.2 дугаар зүйлд заасан.</w:t>
      </w:r>
    </w:p>
    <w:p w:rsidR="002E134A" w:rsidRDefault="002E134A" w:rsidP="002E134A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2E134A" w:rsidRDefault="002E134A" w:rsidP="002E134A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892707" w:rsidRPr="008D33A0" w:rsidRDefault="008D33A0" w:rsidP="002E134A">
      <w:pPr>
        <w:pStyle w:val="paragraph"/>
        <w:spacing w:before="0" w:beforeAutospacing="0" w:after="0" w:afterAutospacing="0"/>
        <w:jc w:val="center"/>
        <w:textAlignment w:val="baseline"/>
        <w:rPr>
          <w:lang w:val="mn-MN"/>
        </w:rPr>
      </w:pPr>
      <w:r>
        <w:rPr>
          <w:lang w:val="mn-MN"/>
        </w:rPr>
        <w:t>--оОо--</w:t>
      </w:r>
    </w:p>
    <w:sectPr w:rsidR="00892707" w:rsidRPr="008D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17FB7"/>
    <w:multiLevelType w:val="hybridMultilevel"/>
    <w:tmpl w:val="B0900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17"/>
    <w:rsid w:val="002E134A"/>
    <w:rsid w:val="00325C17"/>
    <w:rsid w:val="004A2344"/>
    <w:rsid w:val="006B6EDB"/>
    <w:rsid w:val="008D33A0"/>
    <w:rsid w:val="008F646B"/>
    <w:rsid w:val="00A572D9"/>
    <w:rsid w:val="00A6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12A4"/>
  <w15:chartTrackingRefBased/>
  <w15:docId w15:val="{4C7E0109-F539-4E0A-AB18-A6A57F1D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C17"/>
    <w:rPr>
      <w:rFonts w:ascii="Arial" w:eastAsiaTheme="minorEastAsia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2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ja-JP"/>
    </w:rPr>
  </w:style>
  <w:style w:type="table" w:styleId="TableGrid">
    <w:name w:val="Table Grid"/>
    <w:basedOn w:val="TableNormal"/>
    <w:uiPriority w:val="39"/>
    <w:rsid w:val="0032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5C17"/>
    <w:pPr>
      <w:spacing w:after="0" w:line="240" w:lineRule="auto"/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Амармөрөн Амартүвшин</dc:creator>
  <cp:keywords/>
  <dc:description/>
  <cp:lastModifiedBy>Амармөрөн Амартүвшин</cp:lastModifiedBy>
  <cp:revision>4</cp:revision>
  <dcterms:created xsi:type="dcterms:W3CDTF">2025-09-07T10:30:00Z</dcterms:created>
  <dcterms:modified xsi:type="dcterms:W3CDTF">2025-09-07T11:00:00Z</dcterms:modified>
</cp:coreProperties>
</file>