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08B7" w14:textId="77777777" w:rsidR="0074753A" w:rsidRPr="00E33A31" w:rsidRDefault="0074753A" w:rsidP="0074753A">
      <w:pPr>
        <w:spacing w:after="0" w:line="240" w:lineRule="auto"/>
        <w:ind w:firstLine="720"/>
        <w:jc w:val="right"/>
        <w:rPr>
          <w:rFonts w:ascii="Arial" w:hAnsi="Arial" w:cs="Arial"/>
          <w:b/>
          <w:bCs/>
        </w:rPr>
      </w:pPr>
      <w:r w:rsidRPr="00E33A31">
        <w:rPr>
          <w:rFonts w:ascii="Arial" w:hAnsi="Arial" w:cs="Arial"/>
          <w:b/>
          <w:bCs/>
        </w:rPr>
        <w:t>БАТЛАВ.</w:t>
      </w:r>
    </w:p>
    <w:p w14:paraId="02B129FA" w14:textId="77777777" w:rsidR="0074753A" w:rsidRPr="00E33A31" w:rsidRDefault="0074753A" w:rsidP="0074753A">
      <w:pPr>
        <w:spacing w:after="0" w:line="240" w:lineRule="auto"/>
        <w:ind w:firstLine="720"/>
        <w:jc w:val="right"/>
        <w:rPr>
          <w:rFonts w:ascii="Arial" w:hAnsi="Arial" w:cs="Arial"/>
          <w:b/>
          <w:bCs/>
        </w:rPr>
      </w:pPr>
      <w:r w:rsidRPr="00E33A31">
        <w:rPr>
          <w:rFonts w:ascii="Arial" w:hAnsi="Arial" w:cs="Arial"/>
          <w:b/>
          <w:bCs/>
        </w:rPr>
        <w:t>УЛСЫН ИХ ХУРЛЫН ГИШҮҮН</w:t>
      </w:r>
    </w:p>
    <w:p w14:paraId="61A418F6" w14:textId="77777777" w:rsidR="0074753A" w:rsidRPr="00E33A31" w:rsidRDefault="0074753A" w:rsidP="0074753A">
      <w:pPr>
        <w:spacing w:after="0" w:line="240" w:lineRule="auto"/>
        <w:ind w:firstLine="720"/>
        <w:jc w:val="right"/>
        <w:rPr>
          <w:rFonts w:ascii="Arial" w:hAnsi="Arial" w:cs="Arial"/>
          <w:b/>
          <w:bCs/>
        </w:rPr>
      </w:pPr>
    </w:p>
    <w:p w14:paraId="6F5E7799" w14:textId="77777777" w:rsidR="0074753A" w:rsidRPr="00E33A31" w:rsidRDefault="0074753A" w:rsidP="0074753A">
      <w:pPr>
        <w:spacing w:after="0" w:line="240" w:lineRule="auto"/>
        <w:ind w:firstLine="720"/>
        <w:jc w:val="right"/>
        <w:rPr>
          <w:rFonts w:ascii="Arial" w:hAnsi="Arial" w:cs="Arial"/>
          <w:b/>
          <w:bCs/>
          <w:lang w:val="mn-MN"/>
        </w:rPr>
      </w:pPr>
      <w:r w:rsidRPr="00E33A31">
        <w:rPr>
          <w:rFonts w:ascii="Arial" w:hAnsi="Arial" w:cs="Arial"/>
          <w:b/>
          <w:bCs/>
          <w:lang w:val="mn-MN"/>
        </w:rPr>
        <w:t>Х.БААСАНЖАРГАЛ</w:t>
      </w:r>
    </w:p>
    <w:p w14:paraId="161F1E72" w14:textId="77777777" w:rsidR="0074753A" w:rsidRPr="00E33A31" w:rsidRDefault="0074753A" w:rsidP="0074753A">
      <w:pPr>
        <w:spacing w:after="0" w:line="240" w:lineRule="auto"/>
        <w:ind w:firstLine="720"/>
        <w:rPr>
          <w:rFonts w:ascii="Arial" w:hAnsi="Arial" w:cs="Arial"/>
          <w:bCs/>
        </w:rPr>
      </w:pPr>
    </w:p>
    <w:p w14:paraId="42DFCA9D" w14:textId="77777777" w:rsidR="0074753A" w:rsidRPr="00E33A31" w:rsidRDefault="0074753A" w:rsidP="0074753A">
      <w:pPr>
        <w:spacing w:after="0" w:line="240" w:lineRule="auto"/>
        <w:ind w:firstLine="720"/>
        <w:rPr>
          <w:rFonts w:ascii="Arial" w:hAnsi="Arial" w:cs="Arial"/>
          <w:bCs/>
        </w:rPr>
      </w:pPr>
    </w:p>
    <w:p w14:paraId="1E6CC2A7" w14:textId="77777777" w:rsidR="0074753A" w:rsidRPr="00E33A31" w:rsidRDefault="0074753A" w:rsidP="0074753A">
      <w:pPr>
        <w:spacing w:after="0" w:line="240" w:lineRule="auto"/>
        <w:jc w:val="center"/>
        <w:rPr>
          <w:rFonts w:ascii="Arial" w:hAnsi="Arial" w:cs="Arial"/>
          <w:b/>
          <w:bCs/>
        </w:rPr>
      </w:pPr>
      <w:r w:rsidRPr="00E33A31">
        <w:rPr>
          <w:rFonts w:ascii="Arial" w:hAnsi="Arial" w:cs="Arial"/>
          <w:b/>
          <w:bCs/>
        </w:rPr>
        <w:t>МОНГОЛ УЛСЫН ИХ ХУРЛЫН ТУХАЙ ХУУЛЬД НЭМЭЛТ, ӨӨРЧЛӨЛТ</w:t>
      </w:r>
    </w:p>
    <w:p w14:paraId="4D743D6F" w14:textId="77777777" w:rsidR="0074753A" w:rsidRPr="00E33A31" w:rsidRDefault="0074753A" w:rsidP="0074753A">
      <w:pPr>
        <w:spacing w:after="0" w:line="240" w:lineRule="auto"/>
        <w:jc w:val="center"/>
        <w:rPr>
          <w:rFonts w:ascii="Arial" w:hAnsi="Arial" w:cs="Arial"/>
          <w:b/>
          <w:bCs/>
        </w:rPr>
      </w:pPr>
      <w:r w:rsidRPr="00E33A31">
        <w:rPr>
          <w:rFonts w:ascii="Arial" w:hAnsi="Arial" w:cs="Arial"/>
          <w:b/>
          <w:bCs/>
        </w:rPr>
        <w:t xml:space="preserve"> ОРУУЛАХ ТУХАЙ ХУУЛИЙН ТӨСЛИЙН ҮЗЭЛ БАРИМТЛАЛ</w:t>
      </w:r>
    </w:p>
    <w:p w14:paraId="7F65B113" w14:textId="77777777" w:rsidR="0074753A" w:rsidRPr="00E33A31" w:rsidRDefault="0074753A" w:rsidP="0074753A">
      <w:pPr>
        <w:spacing w:after="0" w:line="240" w:lineRule="auto"/>
        <w:ind w:firstLine="720"/>
        <w:rPr>
          <w:rFonts w:ascii="Arial" w:hAnsi="Arial" w:cs="Arial"/>
          <w:b/>
          <w:bCs/>
        </w:rPr>
      </w:pPr>
    </w:p>
    <w:p w14:paraId="7B47195D" w14:textId="77777777" w:rsidR="0074753A" w:rsidRPr="00E33A31" w:rsidRDefault="0074753A" w:rsidP="0074753A">
      <w:pPr>
        <w:spacing w:after="0" w:line="240" w:lineRule="auto"/>
        <w:ind w:firstLine="720"/>
        <w:jc w:val="both"/>
        <w:rPr>
          <w:rFonts w:ascii="Arial" w:hAnsi="Arial" w:cs="Arial"/>
          <w:b/>
          <w:bCs/>
        </w:rPr>
      </w:pPr>
      <w:r w:rsidRPr="00E33A31">
        <w:rPr>
          <w:rFonts w:ascii="Arial" w:hAnsi="Arial" w:cs="Arial"/>
          <w:b/>
          <w:bCs/>
        </w:rPr>
        <w:t>Нэг.Хуулийн төсөл боловсруулах болсон үндэслэл, шаардлага</w:t>
      </w:r>
    </w:p>
    <w:p w14:paraId="71A5018A" w14:textId="77777777" w:rsidR="0074753A" w:rsidRPr="00E33A31" w:rsidRDefault="0074753A" w:rsidP="0074753A">
      <w:pPr>
        <w:spacing w:after="0" w:line="240" w:lineRule="auto"/>
        <w:ind w:firstLine="720"/>
        <w:jc w:val="both"/>
        <w:rPr>
          <w:rFonts w:ascii="Arial" w:hAnsi="Arial" w:cs="Arial"/>
          <w:bCs/>
        </w:rPr>
      </w:pPr>
    </w:p>
    <w:p w14:paraId="6238F59B" w14:textId="77777777" w:rsidR="0074753A" w:rsidRPr="00E33A31" w:rsidRDefault="0074753A" w:rsidP="0074753A">
      <w:pPr>
        <w:spacing w:after="0" w:line="240" w:lineRule="auto"/>
        <w:ind w:firstLine="720"/>
        <w:jc w:val="both"/>
        <w:rPr>
          <w:rFonts w:ascii="Arial" w:hAnsi="Arial" w:cs="Arial"/>
          <w:b/>
          <w:bCs/>
        </w:rPr>
      </w:pPr>
      <w:r w:rsidRPr="00E33A31">
        <w:rPr>
          <w:rFonts w:ascii="Arial" w:hAnsi="Arial" w:cs="Arial"/>
          <w:b/>
          <w:bCs/>
          <w:lang w:val="en-US"/>
        </w:rPr>
        <w:t>1.</w:t>
      </w:r>
      <w:proofErr w:type="gramStart"/>
      <w:r w:rsidRPr="00E33A31">
        <w:rPr>
          <w:rFonts w:ascii="Arial" w:hAnsi="Arial" w:cs="Arial"/>
          <w:b/>
          <w:bCs/>
          <w:lang w:val="en-US"/>
        </w:rPr>
        <w:t>1.</w:t>
      </w:r>
      <w:r w:rsidRPr="00E33A31">
        <w:rPr>
          <w:rFonts w:ascii="Arial" w:hAnsi="Arial" w:cs="Arial"/>
          <w:b/>
          <w:bCs/>
        </w:rPr>
        <w:t>Хууль</w:t>
      </w:r>
      <w:proofErr w:type="gramEnd"/>
      <w:r w:rsidRPr="00E33A31">
        <w:rPr>
          <w:rFonts w:ascii="Arial" w:hAnsi="Arial" w:cs="Arial"/>
          <w:b/>
          <w:bCs/>
        </w:rPr>
        <w:t xml:space="preserve"> зүйн үндэслэл</w:t>
      </w:r>
    </w:p>
    <w:p w14:paraId="3E33197E" w14:textId="77777777" w:rsidR="0074753A" w:rsidRPr="00E33A31" w:rsidRDefault="0074753A" w:rsidP="0074753A">
      <w:pPr>
        <w:pStyle w:val="NormalWeb"/>
        <w:spacing w:before="0" w:beforeAutospacing="0" w:after="0" w:afterAutospacing="0"/>
        <w:ind w:firstLine="720"/>
        <w:rPr>
          <w:rFonts w:ascii="Arial" w:eastAsiaTheme="minorEastAsia" w:hAnsi="Arial" w:cs="Arial"/>
          <w:lang w:val="mn-MN"/>
        </w:rPr>
      </w:pPr>
    </w:p>
    <w:p w14:paraId="4965DCFA" w14:textId="77777777" w:rsidR="0074753A" w:rsidRPr="00E33A31" w:rsidRDefault="0074753A" w:rsidP="0074753A">
      <w:pPr>
        <w:spacing w:after="0" w:line="240" w:lineRule="auto"/>
        <w:ind w:firstLine="720"/>
        <w:jc w:val="both"/>
        <w:rPr>
          <w:rFonts w:ascii="Arial" w:hAnsi="Arial" w:cs="Arial"/>
          <w:lang w:val="mn-MN"/>
        </w:rPr>
      </w:pPr>
      <w:r w:rsidRPr="00E33A31">
        <w:rPr>
          <w:rFonts w:ascii="Arial" w:hAnsi="Arial" w:cs="Arial"/>
        </w:rPr>
        <w:t xml:space="preserve">Монгол Улсын Үндсэн хуулийн Хорин гуравдугаар зүйлийн 1 дэх хэсэгт “Улсын Их Хурлын гишүүн бол ард түмний элч мөн бөгөөд нийт иргэн, улсын ашиг сонирхлыг эрхэмлэн баримтална.” гэж заасан. 2023 онд Монгол Улсын Үндсэн хуульд оруулсан өөрчлөлтөөр Улсын Их Хурлын гишүүдийн тоог нэмэгдүүлж 126 гишүүнтэй болсноор нийгмийн олон талт төлөөлөл бүхий парламент бүрдэх нөхцөл бий болсон. Ингэснээр </w:t>
      </w:r>
      <w:r w:rsidRPr="00E33A31">
        <w:rPr>
          <w:rFonts w:ascii="Arial" w:hAnsi="Arial" w:cs="Arial"/>
          <w:lang w:val="mn-MN"/>
        </w:rPr>
        <w:t>ард түмний сонгож байгуулсан төрийн эрх барих төлөөллийн байгууллагад сонгогдон ажиллаж буй гишүүдийн хувьд өргөсөн тангарагтаа үнэнч байж, бүрэн эрхээ хэрэгжүүлэхдээ авлига, ашиг сонирхлын зөрчлөөс ангид байх шаардлага тэр хэрээр нэмэгдсэн гэж хэлж болно.</w:t>
      </w:r>
    </w:p>
    <w:p w14:paraId="63DB335E" w14:textId="77777777" w:rsidR="0074753A" w:rsidRPr="00E33A31" w:rsidRDefault="0074753A" w:rsidP="0074753A">
      <w:pPr>
        <w:pStyle w:val="Bodytext20"/>
        <w:shd w:val="clear" w:color="auto" w:fill="auto"/>
        <w:spacing w:after="0" w:line="240" w:lineRule="auto"/>
      </w:pPr>
    </w:p>
    <w:p w14:paraId="6B4E811A" w14:textId="77777777" w:rsidR="0074753A" w:rsidRPr="00E33A31" w:rsidRDefault="0074753A" w:rsidP="0074753A">
      <w:pPr>
        <w:pStyle w:val="Bodytext20"/>
        <w:shd w:val="clear" w:color="auto" w:fill="auto"/>
        <w:spacing w:after="0" w:line="240" w:lineRule="auto"/>
        <w:ind w:firstLine="720"/>
      </w:pPr>
      <w:r w:rsidRPr="00E33A31">
        <w:t xml:space="preserve">Монгол Улсын Их Хурлын тухай хуулийн 44 дүгээр зүйлийн </w:t>
      </w:r>
      <w:r w:rsidRPr="00E33A31">
        <w:rPr>
          <w:shd w:val="clear" w:color="auto" w:fill="FFFFFF"/>
        </w:rPr>
        <w:t xml:space="preserve">44.1.3-т “гишүүний нэр хүнд, бүрэн эрхийг хувийн ашиг сонирхлын үүднээс ашиглах;”-ыг хориглосон бол </w:t>
      </w:r>
      <w:r w:rsidRPr="00E33A31">
        <w:t>Монгол Улсын Их Хурлын гишүүний ёс зүйн дүрмийн 4 дүгээр зүйлийн 4.1-т “</w:t>
      </w:r>
      <w:r w:rsidRPr="00E33A31">
        <w:rPr>
          <w:shd w:val="clear" w:color="auto" w:fill="FFFFFF"/>
        </w:rPr>
        <w:t>Гишүүн ашиг сонирхлын зөрчлөөс урьдчилан сэргийлж, улс төрийн үйл ажиллагааг нийтийн ашиг сонирхолд нийцүүлэх нөхцөлийг баримталж ажиллана.” гэжээ.</w:t>
      </w:r>
    </w:p>
    <w:p w14:paraId="3DBBA820" w14:textId="77777777" w:rsidR="0074753A" w:rsidRPr="00E33A31" w:rsidRDefault="0074753A" w:rsidP="0074753A">
      <w:pPr>
        <w:spacing w:after="0" w:line="240" w:lineRule="auto"/>
        <w:ind w:firstLine="720"/>
        <w:jc w:val="both"/>
        <w:rPr>
          <w:rFonts w:ascii="Arial" w:hAnsi="Arial" w:cs="Arial"/>
          <w:lang w:val="en-US"/>
        </w:rPr>
      </w:pPr>
    </w:p>
    <w:p w14:paraId="632D99D5" w14:textId="77777777" w:rsidR="0074753A" w:rsidRPr="00E33A31" w:rsidRDefault="0074753A" w:rsidP="0074753A">
      <w:pPr>
        <w:spacing w:after="0" w:line="240" w:lineRule="auto"/>
        <w:ind w:firstLine="720"/>
        <w:jc w:val="both"/>
        <w:rPr>
          <w:rFonts w:ascii="Arial" w:hAnsi="Arial" w:cs="Arial"/>
        </w:rPr>
      </w:pPr>
      <w:r w:rsidRPr="00E33A31">
        <w:rPr>
          <w:rFonts w:ascii="Arial" w:hAnsi="Arial" w:cs="Arial"/>
        </w:rPr>
        <w:t xml:space="preserve">Түүнчлэн Нийтийн албанд нийтийн болон хувийн ашиг сонирхлыг зохицуулах, ашиг сонирхлын зөрчлөөс урьдчилан сэргийлэх тухай хуулийн 6 дугаар зүйлийн 6.3-т “Албан тушаалтан албаны бүрэн эрхээ хувийн болон өөртэй нь хамаарал бүхий этгээдийн хувийн зорилгод ашиглахгүй бөгөөд албан үүрэгт нь нөлөөлөхүйц аливаа харилцаанаас ангид байна.”, мөн зүйлийн 6.4-т “Албан тушаалтан ашиг сонирхлын зөрчилд орж болохуйц нөхцөл байдлыг мэдэгдэх, түүнээс татгалзах замаар урьдчилан сэргийлнэ.” гэж тус тус заасан. </w:t>
      </w:r>
      <w:proofErr w:type="spellStart"/>
      <w:r w:rsidRPr="00E33A31">
        <w:rPr>
          <w:rFonts w:ascii="Arial" w:hAnsi="Arial" w:cs="Arial"/>
          <w:lang w:val="en-US"/>
        </w:rPr>
        <w:t>Монгол</w:t>
      </w:r>
      <w:proofErr w:type="spellEnd"/>
      <w:r w:rsidRPr="00E33A31">
        <w:rPr>
          <w:rFonts w:ascii="Arial" w:hAnsi="Arial" w:cs="Arial"/>
          <w:lang w:val="en-US"/>
        </w:rPr>
        <w:t xml:space="preserve"> </w:t>
      </w:r>
      <w:proofErr w:type="spellStart"/>
      <w:r w:rsidRPr="00E33A31">
        <w:rPr>
          <w:rFonts w:ascii="Arial" w:hAnsi="Arial" w:cs="Arial"/>
          <w:lang w:val="en-US"/>
        </w:rPr>
        <w:t>Улсын</w:t>
      </w:r>
      <w:proofErr w:type="spellEnd"/>
      <w:r w:rsidRPr="00E33A31">
        <w:rPr>
          <w:rFonts w:ascii="Arial" w:hAnsi="Arial" w:cs="Arial"/>
          <w:lang w:val="en-US"/>
        </w:rPr>
        <w:t xml:space="preserve"> </w:t>
      </w:r>
      <w:proofErr w:type="spellStart"/>
      <w:r w:rsidRPr="00E33A31">
        <w:rPr>
          <w:rFonts w:ascii="Arial" w:hAnsi="Arial" w:cs="Arial"/>
          <w:lang w:val="en-US"/>
        </w:rPr>
        <w:t>Их</w:t>
      </w:r>
      <w:proofErr w:type="spellEnd"/>
      <w:r w:rsidRPr="00E33A31">
        <w:rPr>
          <w:rFonts w:ascii="Arial" w:hAnsi="Arial" w:cs="Arial"/>
          <w:lang w:val="en-US"/>
        </w:rPr>
        <w:t xml:space="preserve"> </w:t>
      </w:r>
      <w:proofErr w:type="spellStart"/>
      <w:r w:rsidRPr="00E33A31">
        <w:rPr>
          <w:rFonts w:ascii="Arial" w:hAnsi="Arial" w:cs="Arial"/>
          <w:lang w:val="en-US"/>
        </w:rPr>
        <w:t>Хурлын</w:t>
      </w:r>
      <w:proofErr w:type="spellEnd"/>
      <w:r w:rsidRPr="00E33A31">
        <w:rPr>
          <w:rFonts w:ascii="Arial" w:hAnsi="Arial" w:cs="Arial"/>
          <w:lang w:val="en-US"/>
        </w:rPr>
        <w:t xml:space="preserve"> 2023 </w:t>
      </w:r>
      <w:proofErr w:type="spellStart"/>
      <w:r w:rsidRPr="00E33A31">
        <w:rPr>
          <w:rFonts w:ascii="Arial" w:hAnsi="Arial" w:cs="Arial"/>
          <w:lang w:val="en-US"/>
        </w:rPr>
        <w:t>оны</w:t>
      </w:r>
      <w:proofErr w:type="spellEnd"/>
      <w:r w:rsidRPr="00E33A31">
        <w:rPr>
          <w:rFonts w:ascii="Arial" w:hAnsi="Arial" w:cs="Arial"/>
          <w:lang w:val="en-US"/>
        </w:rPr>
        <w:t xml:space="preserve"> 59 </w:t>
      </w:r>
      <w:proofErr w:type="spellStart"/>
      <w:r w:rsidRPr="00E33A31">
        <w:rPr>
          <w:rFonts w:ascii="Arial" w:hAnsi="Arial" w:cs="Arial"/>
          <w:lang w:val="en-US"/>
        </w:rPr>
        <w:t>дүгээр</w:t>
      </w:r>
      <w:proofErr w:type="spellEnd"/>
      <w:r w:rsidRPr="00E33A31">
        <w:rPr>
          <w:rFonts w:ascii="Arial" w:hAnsi="Arial" w:cs="Arial"/>
          <w:lang w:val="en-US"/>
        </w:rPr>
        <w:t xml:space="preserve"> </w:t>
      </w:r>
      <w:proofErr w:type="spellStart"/>
      <w:r w:rsidRPr="00E33A31">
        <w:rPr>
          <w:rFonts w:ascii="Arial" w:hAnsi="Arial" w:cs="Arial"/>
          <w:lang w:val="en-US"/>
        </w:rPr>
        <w:t>тогтоолоор</w:t>
      </w:r>
      <w:proofErr w:type="spellEnd"/>
      <w:r w:rsidRPr="00E33A31">
        <w:rPr>
          <w:rFonts w:ascii="Arial" w:hAnsi="Arial" w:cs="Arial"/>
          <w:lang w:val="en-US"/>
        </w:rPr>
        <w:t xml:space="preserve"> </w:t>
      </w:r>
      <w:proofErr w:type="spellStart"/>
      <w:r w:rsidRPr="00E33A31">
        <w:rPr>
          <w:rFonts w:ascii="Arial" w:hAnsi="Arial" w:cs="Arial"/>
          <w:lang w:val="en-US"/>
        </w:rPr>
        <w:t>баталсан</w:t>
      </w:r>
      <w:proofErr w:type="spellEnd"/>
      <w:r w:rsidRPr="00E33A31">
        <w:rPr>
          <w:rFonts w:ascii="Arial" w:hAnsi="Arial" w:cs="Arial"/>
          <w:lang w:val="en-US"/>
        </w:rPr>
        <w:t xml:space="preserve"> “</w:t>
      </w:r>
      <w:proofErr w:type="spellStart"/>
      <w:r w:rsidRPr="00E33A31">
        <w:rPr>
          <w:rFonts w:ascii="Arial" w:hAnsi="Arial" w:cs="Arial"/>
          <w:lang w:val="en-US"/>
        </w:rPr>
        <w:t>Авлигатай</w:t>
      </w:r>
      <w:proofErr w:type="spellEnd"/>
      <w:r w:rsidRPr="00E33A31">
        <w:rPr>
          <w:rFonts w:ascii="Arial" w:hAnsi="Arial" w:cs="Arial"/>
          <w:lang w:val="en-US"/>
        </w:rPr>
        <w:t xml:space="preserve"> </w:t>
      </w:r>
      <w:proofErr w:type="spellStart"/>
      <w:r w:rsidRPr="00E33A31">
        <w:rPr>
          <w:rFonts w:ascii="Arial" w:hAnsi="Arial" w:cs="Arial"/>
          <w:lang w:val="en-US"/>
        </w:rPr>
        <w:t>тэмцэх</w:t>
      </w:r>
      <w:proofErr w:type="spellEnd"/>
      <w:r w:rsidRPr="00E33A31">
        <w:rPr>
          <w:rFonts w:ascii="Arial" w:hAnsi="Arial" w:cs="Arial"/>
          <w:lang w:val="en-US"/>
        </w:rPr>
        <w:t xml:space="preserve"> </w:t>
      </w:r>
      <w:proofErr w:type="spellStart"/>
      <w:r w:rsidRPr="00E33A31">
        <w:rPr>
          <w:rFonts w:ascii="Arial" w:hAnsi="Arial" w:cs="Arial"/>
          <w:lang w:val="en-US"/>
        </w:rPr>
        <w:t>үндэсний</w:t>
      </w:r>
      <w:proofErr w:type="spellEnd"/>
      <w:r w:rsidRPr="00E33A31">
        <w:rPr>
          <w:rFonts w:ascii="Arial" w:hAnsi="Arial" w:cs="Arial"/>
          <w:lang w:val="en-US"/>
        </w:rPr>
        <w:t xml:space="preserve"> </w:t>
      </w:r>
      <w:proofErr w:type="spellStart"/>
      <w:r w:rsidRPr="00E33A31">
        <w:rPr>
          <w:rFonts w:ascii="Arial" w:hAnsi="Arial" w:cs="Arial"/>
          <w:lang w:val="en-US"/>
        </w:rPr>
        <w:t>хөтөлбөр</w:t>
      </w:r>
      <w:proofErr w:type="spellEnd"/>
      <w:r w:rsidRPr="00E33A31">
        <w:rPr>
          <w:rFonts w:ascii="Arial" w:hAnsi="Arial" w:cs="Arial"/>
          <w:lang w:val="en-US"/>
        </w:rPr>
        <w:t>”-</w:t>
      </w:r>
      <w:proofErr w:type="spellStart"/>
      <w:r w:rsidRPr="00E33A31">
        <w:rPr>
          <w:rFonts w:ascii="Arial" w:hAnsi="Arial" w:cs="Arial"/>
          <w:lang w:val="en-US"/>
        </w:rPr>
        <w:t>ийн</w:t>
      </w:r>
      <w:proofErr w:type="spellEnd"/>
      <w:r w:rsidRPr="00E33A31">
        <w:rPr>
          <w:rFonts w:ascii="Arial" w:hAnsi="Arial" w:cs="Arial"/>
          <w:lang w:val="en-US"/>
        </w:rPr>
        <w:t xml:space="preserve"> </w:t>
      </w:r>
      <w:proofErr w:type="spellStart"/>
      <w:r w:rsidRPr="00E33A31">
        <w:rPr>
          <w:rFonts w:ascii="Arial" w:hAnsi="Arial" w:cs="Arial"/>
          <w:lang w:val="en-US"/>
        </w:rPr>
        <w:t>Зорилт</w:t>
      </w:r>
      <w:proofErr w:type="spellEnd"/>
      <w:r w:rsidRPr="00E33A31">
        <w:rPr>
          <w:rFonts w:ascii="Arial" w:hAnsi="Arial" w:cs="Arial"/>
          <w:lang w:val="en-US"/>
        </w:rPr>
        <w:t xml:space="preserve"> 2.4-т “</w:t>
      </w:r>
      <w:proofErr w:type="spellStart"/>
      <w:r w:rsidRPr="00E33A31">
        <w:rPr>
          <w:rFonts w:ascii="Arial" w:hAnsi="Arial" w:cs="Arial"/>
          <w:lang w:val="en-US"/>
        </w:rPr>
        <w:t>Төрийн</w:t>
      </w:r>
      <w:proofErr w:type="spellEnd"/>
      <w:r w:rsidRPr="00E33A31">
        <w:rPr>
          <w:rFonts w:ascii="Arial" w:hAnsi="Arial" w:cs="Arial"/>
          <w:lang w:val="en-US"/>
        </w:rPr>
        <w:t xml:space="preserve"> </w:t>
      </w:r>
      <w:proofErr w:type="spellStart"/>
      <w:r w:rsidRPr="00E33A31">
        <w:rPr>
          <w:rFonts w:ascii="Arial" w:hAnsi="Arial" w:cs="Arial"/>
          <w:lang w:val="en-US"/>
        </w:rPr>
        <w:t>өндөр</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тушалатан</w:t>
      </w:r>
      <w:proofErr w:type="spellEnd"/>
      <w:r w:rsidRPr="00E33A31">
        <w:rPr>
          <w:rFonts w:ascii="Arial" w:hAnsi="Arial" w:cs="Arial"/>
          <w:lang w:val="en-US"/>
        </w:rPr>
        <w:t xml:space="preserve">, </w:t>
      </w:r>
      <w:proofErr w:type="spellStart"/>
      <w:r w:rsidRPr="00E33A31">
        <w:rPr>
          <w:rFonts w:ascii="Arial" w:hAnsi="Arial" w:cs="Arial"/>
          <w:lang w:val="en-US"/>
        </w:rPr>
        <w:t>түүнтэй</w:t>
      </w:r>
      <w:proofErr w:type="spellEnd"/>
      <w:r w:rsidRPr="00E33A31">
        <w:rPr>
          <w:rFonts w:ascii="Arial" w:hAnsi="Arial" w:cs="Arial"/>
          <w:lang w:val="en-US"/>
        </w:rPr>
        <w:t xml:space="preserve"> </w:t>
      </w:r>
      <w:proofErr w:type="spellStart"/>
      <w:r w:rsidRPr="00E33A31">
        <w:rPr>
          <w:rFonts w:ascii="Arial" w:hAnsi="Arial" w:cs="Arial"/>
          <w:lang w:val="en-US"/>
        </w:rPr>
        <w:t>адилтгах</w:t>
      </w:r>
      <w:proofErr w:type="spellEnd"/>
      <w:r w:rsidRPr="00E33A31">
        <w:rPr>
          <w:rFonts w:ascii="Arial" w:hAnsi="Arial" w:cs="Arial"/>
          <w:lang w:val="en-US"/>
        </w:rPr>
        <w:t xml:space="preserve"> </w:t>
      </w:r>
      <w:proofErr w:type="spellStart"/>
      <w:r w:rsidRPr="00E33A31">
        <w:rPr>
          <w:rFonts w:ascii="Arial" w:hAnsi="Arial" w:cs="Arial"/>
          <w:lang w:val="en-US"/>
        </w:rPr>
        <w:t>төрийн</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тушаалтныг</w:t>
      </w:r>
      <w:proofErr w:type="spellEnd"/>
      <w:r w:rsidRPr="00E33A31">
        <w:rPr>
          <w:rFonts w:ascii="Arial" w:hAnsi="Arial" w:cs="Arial"/>
          <w:lang w:val="en-US"/>
        </w:rPr>
        <w:t xml:space="preserve">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сонирхлын</w:t>
      </w:r>
      <w:proofErr w:type="spellEnd"/>
      <w:r w:rsidRPr="00E33A31">
        <w:rPr>
          <w:rFonts w:ascii="Arial" w:hAnsi="Arial" w:cs="Arial"/>
          <w:lang w:val="en-US"/>
        </w:rPr>
        <w:t xml:space="preserve"> </w:t>
      </w:r>
      <w:proofErr w:type="spellStart"/>
      <w:r w:rsidRPr="00E33A31">
        <w:rPr>
          <w:rFonts w:ascii="Arial" w:hAnsi="Arial" w:cs="Arial"/>
          <w:lang w:val="en-US"/>
        </w:rPr>
        <w:t>зөрчлөөс</w:t>
      </w:r>
      <w:proofErr w:type="spellEnd"/>
      <w:r w:rsidRPr="00E33A31">
        <w:rPr>
          <w:rFonts w:ascii="Arial" w:hAnsi="Arial" w:cs="Arial"/>
          <w:lang w:val="en-US"/>
        </w:rPr>
        <w:t xml:space="preserve"> </w:t>
      </w:r>
      <w:proofErr w:type="spellStart"/>
      <w:r w:rsidRPr="00E33A31">
        <w:rPr>
          <w:rFonts w:ascii="Arial" w:hAnsi="Arial" w:cs="Arial"/>
          <w:lang w:val="en-US"/>
        </w:rPr>
        <w:t>ангид</w:t>
      </w:r>
      <w:proofErr w:type="spellEnd"/>
      <w:r w:rsidRPr="00E33A31">
        <w:rPr>
          <w:rFonts w:ascii="Arial" w:hAnsi="Arial" w:cs="Arial"/>
          <w:lang w:val="en-US"/>
        </w:rPr>
        <w:t xml:space="preserve"> </w:t>
      </w:r>
      <w:proofErr w:type="spellStart"/>
      <w:r w:rsidRPr="00E33A31">
        <w:rPr>
          <w:rFonts w:ascii="Arial" w:hAnsi="Arial" w:cs="Arial"/>
          <w:lang w:val="en-US"/>
        </w:rPr>
        <w:t>байх</w:t>
      </w:r>
      <w:proofErr w:type="spellEnd"/>
      <w:r w:rsidRPr="00E33A31">
        <w:rPr>
          <w:rFonts w:ascii="Arial" w:hAnsi="Arial" w:cs="Arial"/>
          <w:lang w:val="en-US"/>
        </w:rPr>
        <w:t xml:space="preserve"> </w:t>
      </w:r>
      <w:proofErr w:type="spellStart"/>
      <w:r w:rsidRPr="00E33A31">
        <w:rPr>
          <w:rFonts w:ascii="Arial" w:hAnsi="Arial" w:cs="Arial"/>
          <w:lang w:val="en-US"/>
        </w:rPr>
        <w:t>эрх</w:t>
      </w:r>
      <w:proofErr w:type="spellEnd"/>
      <w:r w:rsidRPr="00E33A31">
        <w:rPr>
          <w:rFonts w:ascii="Arial" w:hAnsi="Arial" w:cs="Arial"/>
          <w:lang w:val="en-US"/>
        </w:rPr>
        <w:t xml:space="preserve"> </w:t>
      </w:r>
      <w:proofErr w:type="spellStart"/>
      <w:r w:rsidRPr="00E33A31">
        <w:rPr>
          <w:rFonts w:ascii="Arial" w:hAnsi="Arial" w:cs="Arial"/>
          <w:lang w:val="en-US"/>
        </w:rPr>
        <w:t>зүйн</w:t>
      </w:r>
      <w:proofErr w:type="spellEnd"/>
      <w:r w:rsidRPr="00E33A31">
        <w:rPr>
          <w:rFonts w:ascii="Arial" w:hAnsi="Arial" w:cs="Arial"/>
          <w:lang w:val="en-US"/>
        </w:rPr>
        <w:t xml:space="preserve"> </w:t>
      </w:r>
      <w:proofErr w:type="spellStart"/>
      <w:r w:rsidRPr="00E33A31">
        <w:rPr>
          <w:rFonts w:ascii="Arial" w:hAnsi="Arial" w:cs="Arial"/>
          <w:lang w:val="en-US"/>
        </w:rPr>
        <w:t>орчныг</w:t>
      </w:r>
      <w:proofErr w:type="spellEnd"/>
      <w:r w:rsidRPr="00E33A31">
        <w:rPr>
          <w:rFonts w:ascii="Arial" w:hAnsi="Arial" w:cs="Arial"/>
          <w:lang w:val="en-US"/>
        </w:rPr>
        <w:t xml:space="preserve"> </w:t>
      </w:r>
      <w:proofErr w:type="spellStart"/>
      <w:r w:rsidRPr="00E33A31">
        <w:rPr>
          <w:rFonts w:ascii="Arial" w:hAnsi="Arial" w:cs="Arial"/>
          <w:lang w:val="en-US"/>
        </w:rPr>
        <w:t>боловсронгуй</w:t>
      </w:r>
      <w:proofErr w:type="spellEnd"/>
      <w:r w:rsidRPr="00E33A31">
        <w:rPr>
          <w:rFonts w:ascii="Arial" w:hAnsi="Arial" w:cs="Arial"/>
          <w:lang w:val="en-US"/>
        </w:rPr>
        <w:t xml:space="preserve"> </w:t>
      </w:r>
      <w:proofErr w:type="spellStart"/>
      <w:r w:rsidRPr="00E33A31">
        <w:rPr>
          <w:rFonts w:ascii="Arial" w:hAnsi="Arial" w:cs="Arial"/>
          <w:lang w:val="en-US"/>
        </w:rPr>
        <w:t>болгоно</w:t>
      </w:r>
      <w:proofErr w:type="spellEnd"/>
      <w:r w:rsidRPr="00E33A31">
        <w:rPr>
          <w:rFonts w:ascii="Arial" w:hAnsi="Arial" w:cs="Arial"/>
          <w:lang w:val="en-US"/>
        </w:rPr>
        <w:t xml:space="preserve">.” </w:t>
      </w:r>
      <w:proofErr w:type="spellStart"/>
      <w:r w:rsidRPr="00E33A31">
        <w:rPr>
          <w:rFonts w:ascii="Arial" w:hAnsi="Arial" w:cs="Arial"/>
          <w:lang w:val="en-US"/>
        </w:rPr>
        <w:t>гэсэн</w:t>
      </w:r>
      <w:proofErr w:type="spellEnd"/>
      <w:r w:rsidRPr="00E33A31">
        <w:rPr>
          <w:rFonts w:ascii="Arial" w:hAnsi="Arial" w:cs="Arial"/>
          <w:lang w:val="en-US"/>
        </w:rPr>
        <w:t xml:space="preserve"> </w:t>
      </w:r>
      <w:proofErr w:type="spellStart"/>
      <w:r w:rsidRPr="00E33A31">
        <w:rPr>
          <w:rFonts w:ascii="Arial" w:hAnsi="Arial" w:cs="Arial"/>
          <w:lang w:val="en-US"/>
        </w:rPr>
        <w:t>болно</w:t>
      </w:r>
      <w:proofErr w:type="spellEnd"/>
      <w:r w:rsidRPr="00E33A31">
        <w:rPr>
          <w:rFonts w:ascii="Arial" w:hAnsi="Arial" w:cs="Arial"/>
          <w:lang w:val="en-US"/>
        </w:rPr>
        <w:t xml:space="preserve">. </w:t>
      </w:r>
      <w:proofErr w:type="spellStart"/>
      <w:r w:rsidRPr="00E33A31">
        <w:rPr>
          <w:rFonts w:ascii="Arial" w:hAnsi="Arial" w:cs="Arial"/>
          <w:lang w:val="en-US"/>
        </w:rPr>
        <w:t>Мөн</w:t>
      </w:r>
      <w:proofErr w:type="spellEnd"/>
      <w:r w:rsidRPr="00E33A31">
        <w:rPr>
          <w:rFonts w:ascii="Arial" w:hAnsi="Arial" w:cs="Arial"/>
          <w:lang w:val="en-US"/>
        </w:rPr>
        <w:t xml:space="preserve"> </w:t>
      </w:r>
      <w:proofErr w:type="spellStart"/>
      <w:r w:rsidRPr="00E33A31">
        <w:rPr>
          <w:rFonts w:ascii="Arial" w:hAnsi="Arial" w:cs="Arial"/>
          <w:lang w:val="en-US"/>
        </w:rPr>
        <w:t>Монгол</w:t>
      </w:r>
      <w:proofErr w:type="spellEnd"/>
      <w:r w:rsidRPr="00E33A31">
        <w:rPr>
          <w:rFonts w:ascii="Arial" w:hAnsi="Arial" w:cs="Arial"/>
          <w:lang w:val="en-US"/>
        </w:rPr>
        <w:t xml:space="preserve"> </w:t>
      </w:r>
      <w:proofErr w:type="spellStart"/>
      <w:r w:rsidRPr="00E33A31">
        <w:rPr>
          <w:rFonts w:ascii="Arial" w:hAnsi="Arial" w:cs="Arial"/>
          <w:lang w:val="en-US"/>
        </w:rPr>
        <w:t>Улсын</w:t>
      </w:r>
      <w:proofErr w:type="spellEnd"/>
      <w:r w:rsidRPr="00E33A31">
        <w:rPr>
          <w:rFonts w:ascii="Arial" w:hAnsi="Arial" w:cs="Arial"/>
          <w:lang w:val="en-US"/>
        </w:rPr>
        <w:t xml:space="preserve"> </w:t>
      </w:r>
      <w:proofErr w:type="spellStart"/>
      <w:r w:rsidRPr="00E33A31">
        <w:rPr>
          <w:rFonts w:ascii="Arial" w:hAnsi="Arial" w:cs="Arial"/>
          <w:lang w:val="en-US"/>
        </w:rPr>
        <w:t>нэгдэн</w:t>
      </w:r>
      <w:proofErr w:type="spellEnd"/>
      <w:r w:rsidRPr="00E33A31">
        <w:rPr>
          <w:rFonts w:ascii="Arial" w:hAnsi="Arial" w:cs="Arial"/>
          <w:lang w:val="en-US"/>
        </w:rPr>
        <w:t xml:space="preserve"> </w:t>
      </w:r>
      <w:proofErr w:type="spellStart"/>
      <w:r w:rsidRPr="00E33A31">
        <w:rPr>
          <w:rFonts w:ascii="Arial" w:hAnsi="Arial" w:cs="Arial"/>
          <w:lang w:val="en-US"/>
        </w:rPr>
        <w:t>орсон</w:t>
      </w:r>
      <w:proofErr w:type="spellEnd"/>
      <w:r w:rsidRPr="00E33A31">
        <w:rPr>
          <w:rFonts w:ascii="Arial" w:hAnsi="Arial" w:cs="Arial"/>
          <w:lang w:val="en-US"/>
        </w:rPr>
        <w:t xml:space="preserve"> </w:t>
      </w:r>
      <w:proofErr w:type="spellStart"/>
      <w:r w:rsidRPr="00E33A31">
        <w:rPr>
          <w:rFonts w:ascii="Arial" w:hAnsi="Arial" w:cs="Arial"/>
          <w:lang w:val="en-US"/>
        </w:rPr>
        <w:t>Авлигын</w:t>
      </w:r>
      <w:proofErr w:type="spellEnd"/>
      <w:r w:rsidRPr="00E33A31">
        <w:rPr>
          <w:rFonts w:ascii="Arial" w:hAnsi="Arial" w:cs="Arial"/>
          <w:lang w:val="en-US"/>
        </w:rPr>
        <w:t xml:space="preserve"> </w:t>
      </w:r>
      <w:proofErr w:type="spellStart"/>
      <w:r w:rsidRPr="00E33A31">
        <w:rPr>
          <w:rFonts w:ascii="Arial" w:hAnsi="Arial" w:cs="Arial"/>
          <w:lang w:val="en-US"/>
        </w:rPr>
        <w:t>эсрэг</w:t>
      </w:r>
      <w:proofErr w:type="spellEnd"/>
      <w:r w:rsidRPr="00E33A31">
        <w:rPr>
          <w:rFonts w:ascii="Arial" w:hAnsi="Arial" w:cs="Arial"/>
          <w:lang w:val="en-US"/>
        </w:rPr>
        <w:t xml:space="preserve"> НҮБ-</w:t>
      </w:r>
      <w:proofErr w:type="spellStart"/>
      <w:r w:rsidRPr="00E33A31">
        <w:rPr>
          <w:rFonts w:ascii="Arial" w:hAnsi="Arial" w:cs="Arial"/>
          <w:lang w:val="en-US"/>
        </w:rPr>
        <w:t>ын</w:t>
      </w:r>
      <w:proofErr w:type="spellEnd"/>
      <w:r w:rsidRPr="00E33A31">
        <w:rPr>
          <w:rFonts w:ascii="Arial" w:hAnsi="Arial" w:cs="Arial"/>
          <w:lang w:val="en-US"/>
        </w:rPr>
        <w:t xml:space="preserve"> </w:t>
      </w:r>
      <w:proofErr w:type="spellStart"/>
      <w:r w:rsidRPr="00E33A31">
        <w:rPr>
          <w:rFonts w:ascii="Arial" w:hAnsi="Arial" w:cs="Arial"/>
          <w:lang w:val="en-US"/>
        </w:rPr>
        <w:t>конвенцийн</w:t>
      </w:r>
      <w:proofErr w:type="spellEnd"/>
      <w:r w:rsidRPr="00E33A31">
        <w:rPr>
          <w:rFonts w:ascii="Arial" w:hAnsi="Arial" w:cs="Arial"/>
          <w:lang w:val="en-US"/>
        </w:rPr>
        <w:t xml:space="preserve"> 5 </w:t>
      </w:r>
      <w:proofErr w:type="spellStart"/>
      <w:r w:rsidRPr="00E33A31">
        <w:rPr>
          <w:rFonts w:ascii="Arial" w:hAnsi="Arial" w:cs="Arial"/>
          <w:lang w:val="en-US"/>
        </w:rPr>
        <w:t>дугаар</w:t>
      </w:r>
      <w:proofErr w:type="spellEnd"/>
      <w:r w:rsidRPr="00E33A31">
        <w:rPr>
          <w:rFonts w:ascii="Arial" w:hAnsi="Arial" w:cs="Arial"/>
          <w:lang w:val="en-US"/>
        </w:rPr>
        <w:t xml:space="preserve"> </w:t>
      </w:r>
      <w:proofErr w:type="spellStart"/>
      <w:r w:rsidRPr="00E33A31">
        <w:rPr>
          <w:rFonts w:ascii="Arial" w:hAnsi="Arial" w:cs="Arial"/>
          <w:lang w:val="en-US"/>
        </w:rPr>
        <w:t>зүйлийн</w:t>
      </w:r>
      <w:proofErr w:type="spellEnd"/>
      <w:r w:rsidRPr="00E33A31">
        <w:rPr>
          <w:rFonts w:ascii="Arial" w:hAnsi="Arial" w:cs="Arial"/>
          <w:lang w:val="en-US"/>
        </w:rPr>
        <w:t xml:space="preserve"> 3-т </w:t>
      </w:r>
      <w:r w:rsidRPr="00E33A31">
        <w:rPr>
          <w:rFonts w:ascii="Arial" w:hAnsi="Arial" w:cs="Arial"/>
        </w:rPr>
        <w:t>“Оролцогч улс бүр авилгалаас урьдчилан сэргийлж, тэмцэхэд нийцэхүйц байдлыг тодорхойлох зорилгоор холбогдох эрх зүйн баримт бичиг болон захиргааны арга хэмжээнд тогтмол дүгнэлт хийж байхыг чармайна.” гэсэн болно.</w:t>
      </w:r>
    </w:p>
    <w:p w14:paraId="677361C9" w14:textId="77777777" w:rsidR="0074753A" w:rsidRPr="00E33A31" w:rsidRDefault="0074753A" w:rsidP="0074753A">
      <w:pPr>
        <w:spacing w:after="0" w:line="240" w:lineRule="auto"/>
        <w:ind w:firstLine="720"/>
        <w:jc w:val="both"/>
        <w:rPr>
          <w:rFonts w:ascii="Arial" w:hAnsi="Arial" w:cs="Arial"/>
        </w:rPr>
      </w:pPr>
    </w:p>
    <w:p w14:paraId="507B3AF4" w14:textId="77777777" w:rsidR="0074753A" w:rsidRPr="00E33A31" w:rsidRDefault="0074753A" w:rsidP="0074753A">
      <w:pPr>
        <w:spacing w:after="0" w:line="240" w:lineRule="auto"/>
        <w:ind w:firstLine="720"/>
        <w:jc w:val="both"/>
        <w:rPr>
          <w:rFonts w:ascii="Arial" w:hAnsi="Arial" w:cs="Arial"/>
          <w:lang w:val="en-US"/>
        </w:rPr>
      </w:pPr>
      <w:r w:rsidRPr="00E33A31">
        <w:rPr>
          <w:rFonts w:ascii="Arial" w:hAnsi="Arial" w:cs="Arial"/>
        </w:rPr>
        <w:t xml:space="preserve">Монгол Улсын хувьд Авилгын төсөөллийн индексээр сүүлийн 8 жилийн хугацаанд тогтмол оноо буурч, 2024 оны байдлаар 180 орноос 114-т эрэмблэгдэж </w:t>
      </w:r>
      <w:r w:rsidRPr="00E33A31">
        <w:rPr>
          <w:rFonts w:ascii="Arial" w:hAnsi="Arial" w:cs="Arial"/>
        </w:rPr>
        <w:lastRenderedPageBreak/>
        <w:t xml:space="preserve">байгаа бөгөөд төрийн нийтийн албан хаагч албан тушаалаа урвуулан ашиглаж байгаа эсэх, хэсэг бүлгийнхэнд зориулж хууль батлагдаж байгаа эсэх, авилгын эсрэг хууль тогтоомж хэрэгжиж буй эсэх үзүүлэлтээр хангалтгүй үнэлэгдсэн хэвээр байна.  </w:t>
      </w:r>
    </w:p>
    <w:p w14:paraId="229181CD" w14:textId="77777777" w:rsidR="0074753A" w:rsidRPr="00E33A31" w:rsidRDefault="0074753A" w:rsidP="0074753A">
      <w:pPr>
        <w:pStyle w:val="Bodytext20"/>
        <w:shd w:val="clear" w:color="auto" w:fill="auto"/>
        <w:spacing w:after="0" w:line="240" w:lineRule="auto"/>
      </w:pPr>
    </w:p>
    <w:p w14:paraId="432D632C" w14:textId="77777777" w:rsidR="0074753A" w:rsidRPr="00E33A31" w:rsidRDefault="0074753A" w:rsidP="0074753A">
      <w:pPr>
        <w:spacing w:after="0" w:line="240" w:lineRule="auto"/>
        <w:ind w:firstLine="720"/>
        <w:jc w:val="both"/>
        <w:rPr>
          <w:rFonts w:ascii="Arial" w:hAnsi="Arial" w:cs="Arial"/>
        </w:rPr>
      </w:pPr>
      <w:r w:rsidRPr="00E33A31">
        <w:rPr>
          <w:rFonts w:ascii="Arial" w:hAnsi="Arial" w:cs="Arial"/>
        </w:rPr>
        <w:t>Парламент нийгмийн хөгжлийн үндсэн асуудлыг ардчилсан зарчмаар шуурхай шийдвэрлэхийн тулд өөрийн үйл ажиллагааныхаа үр өгөөжийг дээшлүүлэх, тухай бүр боловсронгуй болгох ёстой институци болно. Иймд цаг үеийн хэрэгцээ, шаардлагыг тогтмол шинжлэн судлах, түүнд үндэслэн хууль тогтоомжийн төслийн санал боловсруулах урт хугацааны санах ой бүхий байнгын тогтолцоог</w:t>
      </w:r>
      <w:r w:rsidRPr="00E33A31">
        <w:rPr>
          <w:rStyle w:val="apple-converted-space"/>
        </w:rPr>
        <w:t> </w:t>
      </w:r>
      <w:r w:rsidRPr="00E33A31">
        <w:rPr>
          <w:rFonts w:ascii="Arial" w:hAnsi="Arial" w:cs="Arial"/>
          <w:shd w:val="clear" w:color="auto" w:fill="FFFFFF"/>
        </w:rPr>
        <w:t xml:space="preserve">бүрдүүлэх нь Улсын Их Хурлын стратеги төлөвлөгөөнд туссан томоохон зорилт тул Монгол Улсын Их Хурлын тухай, </w:t>
      </w:r>
      <w:proofErr w:type="spellStart"/>
      <w:r w:rsidRPr="00E33A31">
        <w:rPr>
          <w:rFonts w:ascii="Arial" w:eastAsia="Times New Roman" w:hAnsi="Arial" w:cs="Arial"/>
          <w:shd w:val="clear" w:color="auto" w:fill="FFFFFF"/>
          <w:lang w:val="en-US"/>
        </w:rPr>
        <w:t>Монгол</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Улсын</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Их</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Хурлын</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чуулганы</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хуралдааны</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дэгийн</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тухай</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хуулийн</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холбогдох</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зохицуулалтыг</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боловсронгуй</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болгох</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замаар</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ашиг</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сонирхлын</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зөрчлөөс</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ангид</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байх</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зохицуулалтыг</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илүү</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боловсронгуй</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тодорхой</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болгох</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нь</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зүйтэй</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гэж</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үзэв</w:t>
      </w:r>
      <w:proofErr w:type="spellEnd"/>
      <w:r w:rsidRPr="00E33A31">
        <w:rPr>
          <w:rFonts w:ascii="Arial" w:eastAsia="Times New Roman" w:hAnsi="Arial" w:cs="Arial"/>
          <w:shd w:val="clear" w:color="auto" w:fill="FFFFFF"/>
          <w:lang w:val="en-US"/>
        </w:rPr>
        <w:t>.</w:t>
      </w:r>
    </w:p>
    <w:p w14:paraId="3F4276AF" w14:textId="77777777" w:rsidR="0074753A" w:rsidRPr="00E33A31" w:rsidRDefault="0074753A" w:rsidP="0074753A">
      <w:pPr>
        <w:pStyle w:val="Bodytext20"/>
        <w:shd w:val="clear" w:color="auto" w:fill="auto"/>
        <w:spacing w:after="0" w:line="240" w:lineRule="auto"/>
        <w:ind w:firstLine="720"/>
      </w:pPr>
    </w:p>
    <w:p w14:paraId="73D00065" w14:textId="77777777" w:rsidR="0074753A" w:rsidRPr="00E33A31" w:rsidRDefault="0074753A" w:rsidP="0074753A">
      <w:pPr>
        <w:pStyle w:val="Bodytext20"/>
        <w:shd w:val="clear" w:color="auto" w:fill="auto"/>
        <w:spacing w:after="0" w:line="240" w:lineRule="auto"/>
        <w:ind w:firstLine="720"/>
        <w:rPr>
          <w:b/>
        </w:rPr>
      </w:pPr>
      <w:r w:rsidRPr="00E33A31">
        <w:rPr>
          <w:b/>
        </w:rPr>
        <w:t>1.2.Практик хэрэгцээ, шаардлага</w:t>
      </w:r>
    </w:p>
    <w:p w14:paraId="0DAC2751" w14:textId="77777777" w:rsidR="0074753A" w:rsidRPr="00E33A31" w:rsidRDefault="0074753A" w:rsidP="0074753A">
      <w:pPr>
        <w:spacing w:after="0" w:line="240" w:lineRule="auto"/>
        <w:ind w:firstLine="720"/>
        <w:jc w:val="both"/>
        <w:rPr>
          <w:rFonts w:ascii="Arial" w:hAnsi="Arial" w:cs="Arial"/>
          <w:lang w:val="en-US"/>
        </w:rPr>
      </w:pPr>
    </w:p>
    <w:p w14:paraId="206D153C" w14:textId="77777777" w:rsidR="0074753A" w:rsidRPr="00E33A31" w:rsidRDefault="0074753A" w:rsidP="0074753A">
      <w:pPr>
        <w:spacing w:after="0" w:line="240" w:lineRule="auto"/>
        <w:ind w:firstLine="720"/>
        <w:jc w:val="both"/>
        <w:rPr>
          <w:rFonts w:ascii="Arial" w:hAnsi="Arial" w:cs="Arial"/>
          <w:lang w:val="mn-MN"/>
        </w:rPr>
      </w:pPr>
      <w:r w:rsidRPr="00E33A31">
        <w:rPr>
          <w:rFonts w:ascii="Arial" w:hAnsi="Arial" w:cs="Arial"/>
          <w:lang w:val="en-US"/>
        </w:rPr>
        <w:t xml:space="preserve">1.Дэлхийн </w:t>
      </w:r>
      <w:proofErr w:type="spellStart"/>
      <w:r w:rsidRPr="00E33A31">
        <w:rPr>
          <w:rFonts w:ascii="Arial" w:hAnsi="Arial" w:cs="Arial"/>
          <w:lang w:val="en-US"/>
        </w:rPr>
        <w:t>ихэнх</w:t>
      </w:r>
      <w:proofErr w:type="spellEnd"/>
      <w:r w:rsidRPr="00E33A31">
        <w:rPr>
          <w:rFonts w:ascii="Arial" w:hAnsi="Arial" w:cs="Arial"/>
          <w:lang w:val="en-US"/>
        </w:rPr>
        <w:t xml:space="preserve"> </w:t>
      </w:r>
      <w:proofErr w:type="spellStart"/>
      <w:r w:rsidRPr="00E33A31">
        <w:rPr>
          <w:rFonts w:ascii="Arial" w:hAnsi="Arial" w:cs="Arial"/>
          <w:lang w:val="en-US"/>
        </w:rPr>
        <w:t>улс</w:t>
      </w:r>
      <w:proofErr w:type="spellEnd"/>
      <w:r w:rsidRPr="00E33A31">
        <w:rPr>
          <w:rFonts w:ascii="Arial" w:hAnsi="Arial" w:cs="Arial"/>
          <w:lang w:val="en-US"/>
        </w:rPr>
        <w:t xml:space="preserve"> </w:t>
      </w:r>
      <w:proofErr w:type="spellStart"/>
      <w:r w:rsidRPr="00E33A31">
        <w:rPr>
          <w:rFonts w:ascii="Arial" w:hAnsi="Arial" w:cs="Arial"/>
          <w:lang w:val="en-US"/>
        </w:rPr>
        <w:t>орны</w:t>
      </w:r>
      <w:proofErr w:type="spellEnd"/>
      <w:r w:rsidRPr="00E33A31">
        <w:rPr>
          <w:rFonts w:ascii="Arial" w:hAnsi="Arial" w:cs="Arial"/>
          <w:lang w:val="en-US"/>
        </w:rPr>
        <w:t xml:space="preserve"> </w:t>
      </w:r>
      <w:proofErr w:type="spellStart"/>
      <w:r w:rsidRPr="00E33A31">
        <w:rPr>
          <w:rFonts w:ascii="Arial" w:hAnsi="Arial" w:cs="Arial"/>
          <w:lang w:val="en-US"/>
        </w:rPr>
        <w:t>парламент</w:t>
      </w:r>
      <w:proofErr w:type="spellEnd"/>
      <w:r w:rsidRPr="00E33A31">
        <w:rPr>
          <w:rFonts w:ascii="Arial" w:hAnsi="Arial" w:cs="Arial"/>
          <w:lang w:val="en-US"/>
        </w:rPr>
        <w:t xml:space="preserve"> </w:t>
      </w:r>
      <w:proofErr w:type="spellStart"/>
      <w:r w:rsidRPr="00E33A31">
        <w:rPr>
          <w:rFonts w:ascii="Arial" w:hAnsi="Arial" w:cs="Arial"/>
          <w:lang w:val="en-US"/>
        </w:rPr>
        <w:t>үйл</w:t>
      </w:r>
      <w:proofErr w:type="spellEnd"/>
      <w:r w:rsidRPr="00E33A31">
        <w:rPr>
          <w:rFonts w:ascii="Arial" w:hAnsi="Arial" w:cs="Arial"/>
          <w:lang w:val="en-US"/>
        </w:rPr>
        <w:t xml:space="preserve"> </w:t>
      </w:r>
      <w:proofErr w:type="spellStart"/>
      <w:r w:rsidRPr="00E33A31">
        <w:rPr>
          <w:rFonts w:ascii="Arial" w:hAnsi="Arial" w:cs="Arial"/>
          <w:lang w:val="en-US"/>
        </w:rPr>
        <w:t>ажиллагааны</w:t>
      </w:r>
      <w:proofErr w:type="spellEnd"/>
      <w:r w:rsidRPr="00E33A31">
        <w:rPr>
          <w:rFonts w:ascii="Arial" w:hAnsi="Arial" w:cs="Arial"/>
          <w:lang w:val="en-US"/>
        </w:rPr>
        <w:t xml:space="preserve"> </w:t>
      </w:r>
      <w:proofErr w:type="spellStart"/>
      <w:r w:rsidRPr="00E33A31">
        <w:rPr>
          <w:rFonts w:ascii="Arial" w:hAnsi="Arial" w:cs="Arial"/>
          <w:lang w:val="en-US"/>
        </w:rPr>
        <w:t>ил</w:t>
      </w:r>
      <w:proofErr w:type="spellEnd"/>
      <w:r w:rsidRPr="00E33A31">
        <w:rPr>
          <w:rFonts w:ascii="Arial" w:hAnsi="Arial" w:cs="Arial"/>
          <w:lang w:val="en-US"/>
        </w:rPr>
        <w:t xml:space="preserve"> </w:t>
      </w:r>
      <w:proofErr w:type="spellStart"/>
      <w:r w:rsidRPr="00E33A31">
        <w:rPr>
          <w:rFonts w:ascii="Arial" w:hAnsi="Arial" w:cs="Arial"/>
          <w:lang w:val="en-US"/>
        </w:rPr>
        <w:t>тод</w:t>
      </w:r>
      <w:proofErr w:type="spellEnd"/>
      <w:r w:rsidRPr="00E33A31">
        <w:rPr>
          <w:rFonts w:ascii="Arial" w:hAnsi="Arial" w:cs="Arial"/>
          <w:lang w:val="en-US"/>
        </w:rPr>
        <w:t>, “</w:t>
      </w:r>
      <w:proofErr w:type="spellStart"/>
      <w:r w:rsidRPr="00E33A31">
        <w:rPr>
          <w:rFonts w:ascii="Arial" w:hAnsi="Arial" w:cs="Arial"/>
          <w:lang w:val="en-US"/>
        </w:rPr>
        <w:t>шилэн</w:t>
      </w:r>
      <w:proofErr w:type="spellEnd"/>
      <w:r w:rsidRPr="00E33A31">
        <w:rPr>
          <w:rFonts w:ascii="Arial" w:hAnsi="Arial" w:cs="Arial"/>
          <w:lang w:val="en-US"/>
        </w:rPr>
        <w:t xml:space="preserve">” </w:t>
      </w:r>
      <w:proofErr w:type="spellStart"/>
      <w:r w:rsidRPr="00E33A31">
        <w:rPr>
          <w:rFonts w:ascii="Arial" w:hAnsi="Arial" w:cs="Arial"/>
          <w:lang w:val="en-US"/>
        </w:rPr>
        <w:t>байдлаа</w:t>
      </w:r>
      <w:proofErr w:type="spellEnd"/>
      <w:r w:rsidRPr="00E33A31">
        <w:rPr>
          <w:rFonts w:ascii="Arial" w:hAnsi="Arial" w:cs="Arial"/>
          <w:lang w:val="en-US"/>
        </w:rPr>
        <w:t xml:space="preserve"> </w:t>
      </w:r>
      <w:proofErr w:type="spellStart"/>
      <w:r w:rsidRPr="00E33A31">
        <w:rPr>
          <w:rFonts w:ascii="Arial" w:hAnsi="Arial" w:cs="Arial"/>
          <w:lang w:val="en-US"/>
        </w:rPr>
        <w:t>хангахын</w:t>
      </w:r>
      <w:proofErr w:type="spellEnd"/>
      <w:r w:rsidRPr="00E33A31">
        <w:rPr>
          <w:rFonts w:ascii="Arial" w:hAnsi="Arial" w:cs="Arial"/>
          <w:lang w:val="en-US"/>
        </w:rPr>
        <w:t xml:space="preserve"> </w:t>
      </w:r>
      <w:proofErr w:type="spellStart"/>
      <w:r w:rsidRPr="00E33A31">
        <w:rPr>
          <w:rFonts w:ascii="Arial" w:hAnsi="Arial" w:cs="Arial"/>
          <w:lang w:val="en-US"/>
        </w:rPr>
        <w:t>тулд</w:t>
      </w:r>
      <w:proofErr w:type="spellEnd"/>
      <w:r w:rsidRPr="00E33A31">
        <w:rPr>
          <w:rFonts w:ascii="Arial" w:hAnsi="Arial" w:cs="Arial"/>
          <w:lang w:val="en-US"/>
        </w:rPr>
        <w:t xml:space="preserve"> </w:t>
      </w:r>
      <w:proofErr w:type="spellStart"/>
      <w:r w:rsidRPr="00E33A31">
        <w:rPr>
          <w:rFonts w:ascii="Arial" w:hAnsi="Arial" w:cs="Arial"/>
          <w:lang w:val="en-US"/>
        </w:rPr>
        <w:t>өөрийн</w:t>
      </w:r>
      <w:proofErr w:type="spellEnd"/>
      <w:r w:rsidRPr="00E33A31">
        <w:rPr>
          <w:rFonts w:ascii="Arial" w:hAnsi="Arial" w:cs="Arial"/>
          <w:lang w:val="en-US"/>
        </w:rPr>
        <w:t xml:space="preserve"> </w:t>
      </w:r>
      <w:proofErr w:type="spellStart"/>
      <w:r w:rsidRPr="00E33A31">
        <w:rPr>
          <w:rFonts w:ascii="Arial" w:hAnsi="Arial" w:cs="Arial"/>
          <w:lang w:val="en-US"/>
        </w:rPr>
        <w:t>гишүүдийн</w:t>
      </w:r>
      <w:proofErr w:type="spellEnd"/>
      <w:r w:rsidRPr="00E33A31">
        <w:rPr>
          <w:rFonts w:ascii="Arial" w:hAnsi="Arial" w:cs="Arial"/>
          <w:lang w:val="en-US"/>
        </w:rPr>
        <w:t xml:space="preserve">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сонирхлын</w:t>
      </w:r>
      <w:proofErr w:type="spellEnd"/>
      <w:r w:rsidRPr="00E33A31">
        <w:rPr>
          <w:rFonts w:ascii="Arial" w:hAnsi="Arial" w:cs="Arial"/>
          <w:lang w:val="en-US"/>
        </w:rPr>
        <w:t xml:space="preserve"> </w:t>
      </w:r>
      <w:proofErr w:type="spellStart"/>
      <w:r w:rsidRPr="00E33A31">
        <w:rPr>
          <w:rFonts w:ascii="Arial" w:hAnsi="Arial" w:cs="Arial"/>
          <w:lang w:val="en-US"/>
        </w:rPr>
        <w:t>мэдүүлэг</w:t>
      </w:r>
      <w:proofErr w:type="spellEnd"/>
      <w:r w:rsidRPr="00E33A31">
        <w:rPr>
          <w:rFonts w:ascii="Arial" w:hAnsi="Arial" w:cs="Arial"/>
          <w:lang w:val="en-US"/>
        </w:rPr>
        <w:t xml:space="preserve">, </w:t>
      </w:r>
      <w:proofErr w:type="spellStart"/>
      <w:r w:rsidRPr="00E33A31">
        <w:rPr>
          <w:rFonts w:ascii="Arial" w:hAnsi="Arial" w:cs="Arial"/>
          <w:lang w:val="en-US"/>
        </w:rPr>
        <w:t>бүртгэлийг</w:t>
      </w:r>
      <w:proofErr w:type="spellEnd"/>
      <w:r w:rsidRPr="00E33A31">
        <w:rPr>
          <w:rFonts w:ascii="Arial" w:hAnsi="Arial" w:cs="Arial"/>
          <w:lang w:val="en-US"/>
        </w:rPr>
        <w:t xml:space="preserve"> </w:t>
      </w:r>
      <w:proofErr w:type="spellStart"/>
      <w:r w:rsidRPr="00E33A31">
        <w:rPr>
          <w:rFonts w:ascii="Arial" w:hAnsi="Arial" w:cs="Arial"/>
          <w:lang w:val="en-US"/>
        </w:rPr>
        <w:t>тогтмол</w:t>
      </w:r>
      <w:proofErr w:type="spellEnd"/>
      <w:r w:rsidRPr="00E33A31">
        <w:rPr>
          <w:rFonts w:ascii="Arial" w:hAnsi="Arial" w:cs="Arial"/>
          <w:lang w:val="en-US"/>
        </w:rPr>
        <w:t xml:space="preserve"> </w:t>
      </w:r>
      <w:proofErr w:type="spellStart"/>
      <w:r w:rsidRPr="00E33A31">
        <w:rPr>
          <w:rFonts w:ascii="Arial" w:hAnsi="Arial" w:cs="Arial"/>
          <w:lang w:val="en-US"/>
        </w:rPr>
        <w:t>хөтөлж</w:t>
      </w:r>
      <w:proofErr w:type="spellEnd"/>
      <w:r w:rsidRPr="00E33A31">
        <w:rPr>
          <w:rFonts w:ascii="Arial" w:hAnsi="Arial" w:cs="Arial"/>
          <w:lang w:val="en-US"/>
        </w:rPr>
        <w:t xml:space="preserve"> </w:t>
      </w:r>
      <w:proofErr w:type="spellStart"/>
      <w:r w:rsidRPr="00E33A31">
        <w:rPr>
          <w:rFonts w:ascii="Arial" w:hAnsi="Arial" w:cs="Arial"/>
          <w:lang w:val="en-US"/>
        </w:rPr>
        <w:t>хэвшсэн</w:t>
      </w:r>
      <w:proofErr w:type="spellEnd"/>
      <w:r w:rsidRPr="00E33A31">
        <w:rPr>
          <w:rFonts w:ascii="Arial" w:hAnsi="Arial" w:cs="Arial"/>
          <w:lang w:val="en-US"/>
        </w:rPr>
        <w:t xml:space="preserve">. </w:t>
      </w:r>
      <w:proofErr w:type="spellStart"/>
      <w:r w:rsidRPr="00E33A31">
        <w:rPr>
          <w:rFonts w:ascii="Arial" w:hAnsi="Arial" w:cs="Arial"/>
          <w:lang w:val="en-US"/>
        </w:rPr>
        <w:t>Тухайлбал</w:t>
      </w:r>
      <w:proofErr w:type="spellEnd"/>
      <w:r w:rsidRPr="00E33A31">
        <w:rPr>
          <w:rFonts w:ascii="Arial" w:hAnsi="Arial" w:cs="Arial"/>
          <w:lang w:val="en-US"/>
        </w:rPr>
        <w:t>, ИБУИНВУ-</w:t>
      </w:r>
      <w:proofErr w:type="spellStart"/>
      <w:r w:rsidRPr="00E33A31">
        <w:rPr>
          <w:rFonts w:ascii="Arial" w:hAnsi="Arial" w:cs="Arial"/>
          <w:lang w:val="en-US"/>
        </w:rPr>
        <w:t>ын</w:t>
      </w:r>
      <w:proofErr w:type="spellEnd"/>
      <w:r w:rsidRPr="00E33A31">
        <w:rPr>
          <w:rFonts w:ascii="Arial" w:hAnsi="Arial" w:cs="Arial"/>
          <w:lang w:val="en-US"/>
        </w:rPr>
        <w:t xml:space="preserve"> </w:t>
      </w:r>
      <w:proofErr w:type="spellStart"/>
      <w:r w:rsidRPr="00E33A31">
        <w:rPr>
          <w:rFonts w:ascii="Arial" w:hAnsi="Arial" w:cs="Arial"/>
          <w:lang w:val="en-US"/>
        </w:rPr>
        <w:t>парламентад</w:t>
      </w:r>
      <w:proofErr w:type="spellEnd"/>
      <w:r w:rsidRPr="00E33A31">
        <w:rPr>
          <w:rFonts w:ascii="Arial" w:hAnsi="Arial" w:cs="Arial"/>
          <w:lang w:val="en-US"/>
        </w:rPr>
        <w:t xml:space="preserve">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w:t>
      </w:r>
      <w:proofErr w:type="spellEnd"/>
      <w:r w:rsidRPr="00E33A31">
        <w:rPr>
          <w:rFonts w:ascii="Arial" w:hAnsi="Arial" w:cs="Arial"/>
          <w:lang w:val="mn-MN"/>
        </w:rPr>
        <w:t>лын</w:t>
      </w:r>
      <w:r w:rsidRPr="00E33A31">
        <w:rPr>
          <w:rFonts w:ascii="Arial" w:hAnsi="Arial" w:cs="Arial"/>
          <w:lang w:val="en-US"/>
        </w:rPr>
        <w:t xml:space="preserve"> </w:t>
      </w:r>
      <w:proofErr w:type="spellStart"/>
      <w:r w:rsidRPr="00E33A31">
        <w:rPr>
          <w:rFonts w:ascii="Arial" w:hAnsi="Arial" w:cs="Arial"/>
          <w:lang w:val="en-US"/>
        </w:rPr>
        <w:t>бүртгэл</w:t>
      </w:r>
      <w:proofErr w:type="spellEnd"/>
      <w:r w:rsidRPr="00E33A31">
        <w:rPr>
          <w:rFonts w:ascii="Arial" w:hAnsi="Arial" w:cs="Arial"/>
          <w:lang w:val="en-US"/>
        </w:rPr>
        <w:t xml:space="preserve"> (Register of Interests) </w:t>
      </w:r>
      <w:r w:rsidRPr="00E33A31">
        <w:rPr>
          <w:rFonts w:ascii="Arial" w:hAnsi="Arial" w:cs="Arial"/>
          <w:lang w:val="mn-MN"/>
        </w:rPr>
        <w:t>тогтмол хөтөлдөг бөгөөд тухайн чуулганаар хэлэлцэж буй асуудлын талаар гишүүдийн хийсэн мэдэгдэл, тухайн гишүүний цалин хөлс, шагнал, урамшуулал, гадаад, дотоод томилолтод зарцуулсан зардал зэргийн талаар тогтмол мэдээлдэг байна.</w:t>
      </w:r>
    </w:p>
    <w:p w14:paraId="13D46B3A" w14:textId="77777777" w:rsidR="0074753A" w:rsidRPr="00E33A31" w:rsidRDefault="0074753A" w:rsidP="0074753A">
      <w:pPr>
        <w:spacing w:after="0" w:line="240" w:lineRule="auto"/>
        <w:ind w:firstLine="720"/>
        <w:jc w:val="both"/>
        <w:rPr>
          <w:rFonts w:ascii="Arial" w:hAnsi="Arial" w:cs="Arial"/>
          <w:lang w:val="mn-MN"/>
        </w:rPr>
      </w:pPr>
    </w:p>
    <w:p w14:paraId="57224E09" w14:textId="77777777" w:rsidR="0074753A" w:rsidRPr="00E33A31" w:rsidRDefault="0074753A" w:rsidP="0074753A">
      <w:pPr>
        <w:spacing w:after="0" w:line="240" w:lineRule="auto"/>
        <w:ind w:firstLine="720"/>
        <w:jc w:val="both"/>
        <w:rPr>
          <w:rFonts w:ascii="Arial" w:hAnsi="Arial" w:cs="Arial"/>
          <w:shd w:val="clear" w:color="auto" w:fill="FFFFFF"/>
        </w:rPr>
      </w:pPr>
      <w:r w:rsidRPr="00E33A31">
        <w:rPr>
          <w:rFonts w:ascii="Arial" w:hAnsi="Arial" w:cs="Arial"/>
          <w:shd w:val="clear" w:color="auto" w:fill="FFFFFF"/>
        </w:rPr>
        <w:t xml:space="preserve">Нийтийн албанд нийтийн болон хувийн ашиг сонирхлыг зохицуулах, ашиг сонирхлын зөрчлөөс урьдчилан сэргийлэх тухай хуулийн 25 дугаар зүйлийн </w:t>
      </w:r>
      <w:r w:rsidRPr="00E33A31">
        <w:rPr>
          <w:rFonts w:ascii="Arial" w:hAnsi="Arial" w:cs="Arial"/>
        </w:rPr>
        <w:t xml:space="preserve">25.1-д “Албан тушаалтны хувийн ашиг сонирхлын мэдүүлэг нээлттэй байна.”, 25.2-д “Энэ хуулийн 24.1-д заасан байгууллага, албан тушаалтан иргэдийг албан тушаалтны хувийн ашиг сонирхлын мэдүүлэгтэй саадгүй танилцах боломжоор хангах үүрэгтэй.” гэж заасны дагуу Улсын Их Хурлын гишүүдийн </w:t>
      </w:r>
      <w:r w:rsidRPr="00E33A31">
        <w:rPr>
          <w:rFonts w:ascii="Arial" w:hAnsi="Arial" w:cs="Arial"/>
          <w:shd w:val="clear" w:color="auto" w:fill="FFFFFF"/>
        </w:rPr>
        <w:t>хувийн ашиг сонирхлын мэдүүл</w:t>
      </w:r>
      <w:r w:rsidRPr="00E33A31">
        <w:rPr>
          <w:rFonts w:ascii="Arial" w:hAnsi="Arial" w:cs="Arial"/>
          <w:shd w:val="clear" w:color="auto" w:fill="FFFFFF"/>
          <w:lang w:val="mn-MN"/>
        </w:rPr>
        <w:t>э</w:t>
      </w:r>
      <w:r w:rsidRPr="00E33A31">
        <w:rPr>
          <w:rFonts w:ascii="Arial" w:hAnsi="Arial" w:cs="Arial"/>
          <w:shd w:val="clear" w:color="auto" w:fill="FFFFFF"/>
        </w:rPr>
        <w:t xml:space="preserve">г, мөн </w:t>
      </w:r>
      <w:r w:rsidRPr="00E33A31">
        <w:rPr>
          <w:rFonts w:ascii="Arial" w:hAnsi="Arial" w:cs="Arial"/>
          <w:iCs/>
          <w:color w:val="000000" w:themeColor="text1"/>
          <w:lang w:val="mn-MN"/>
        </w:rPr>
        <w:t>тухайн хэлэлцэж байгаа асуудалтай шууд холбоотой үйл ажиллагааны үр дүнд өөрөө болон түүнтэй хамаарал бүхий этгээд орлого олж байгаа, эсхүл бусад хэлбэрээр ашиг сонирхлын зөрчилтэй тухай гишүүний мэдэгдлийг</w:t>
      </w:r>
      <w:r w:rsidRPr="00E33A31">
        <w:rPr>
          <w:rFonts w:ascii="Arial" w:hAnsi="Arial" w:cs="Arial"/>
          <w:shd w:val="clear" w:color="auto" w:fill="FFFFFF"/>
        </w:rPr>
        <w:t xml:space="preserve"> Улсын Их Хурал өөрийн цахим хуудастаа давхар нийтэлж, иргэдийн мэдэх эрхийг хангаж байх нь парламентын үйл ажиллагааны ил тод байдлыг хангахад чухал үр нөлөөтэй гэж үзэв.</w:t>
      </w:r>
    </w:p>
    <w:p w14:paraId="5A18916D" w14:textId="77777777" w:rsidR="0074753A" w:rsidRPr="00E33A31" w:rsidRDefault="0074753A" w:rsidP="0074753A">
      <w:pPr>
        <w:spacing w:after="0" w:line="240" w:lineRule="auto"/>
        <w:jc w:val="both"/>
        <w:rPr>
          <w:rFonts w:ascii="Arial" w:hAnsi="Arial" w:cs="Arial"/>
          <w:lang w:val="en-US"/>
        </w:rPr>
      </w:pPr>
    </w:p>
    <w:p w14:paraId="7B8FDA7C" w14:textId="77777777" w:rsidR="0074753A" w:rsidRPr="00E33A31" w:rsidRDefault="0074753A" w:rsidP="0074753A">
      <w:pPr>
        <w:spacing w:after="0" w:line="240" w:lineRule="auto"/>
        <w:ind w:firstLine="720"/>
        <w:jc w:val="both"/>
        <w:rPr>
          <w:rFonts w:ascii="Arial" w:hAnsi="Arial" w:cs="Arial"/>
          <w:lang w:val="en-US"/>
        </w:rPr>
      </w:pPr>
      <w:r w:rsidRPr="00E33A31">
        <w:rPr>
          <w:rFonts w:ascii="Arial" w:hAnsi="Arial" w:cs="Arial"/>
          <w:lang w:val="en-US"/>
        </w:rPr>
        <w:t xml:space="preserve">2.Одоо </w:t>
      </w:r>
      <w:proofErr w:type="spellStart"/>
      <w:r w:rsidRPr="00E33A31">
        <w:rPr>
          <w:rFonts w:ascii="Arial" w:hAnsi="Arial" w:cs="Arial"/>
          <w:lang w:val="en-US"/>
        </w:rPr>
        <w:t>хүчин</w:t>
      </w:r>
      <w:proofErr w:type="spellEnd"/>
      <w:r w:rsidRPr="00E33A31">
        <w:rPr>
          <w:rFonts w:ascii="Arial" w:hAnsi="Arial" w:cs="Arial"/>
          <w:lang w:val="en-US"/>
        </w:rPr>
        <w:t xml:space="preserve"> </w:t>
      </w:r>
      <w:proofErr w:type="spellStart"/>
      <w:r w:rsidRPr="00E33A31">
        <w:rPr>
          <w:rFonts w:ascii="Arial" w:hAnsi="Arial" w:cs="Arial"/>
          <w:lang w:val="en-US"/>
        </w:rPr>
        <w:t>төгөлдөр</w:t>
      </w:r>
      <w:proofErr w:type="spellEnd"/>
      <w:r w:rsidRPr="00E33A31">
        <w:rPr>
          <w:rFonts w:ascii="Arial" w:hAnsi="Arial" w:cs="Arial"/>
          <w:lang w:val="en-US"/>
        </w:rPr>
        <w:t xml:space="preserve"> </w:t>
      </w:r>
      <w:proofErr w:type="spellStart"/>
      <w:r w:rsidRPr="00E33A31">
        <w:rPr>
          <w:rFonts w:ascii="Arial" w:hAnsi="Arial" w:cs="Arial"/>
          <w:lang w:val="en-US"/>
        </w:rPr>
        <w:t>үйлчилж</w:t>
      </w:r>
      <w:proofErr w:type="spellEnd"/>
      <w:r w:rsidRPr="00E33A31">
        <w:rPr>
          <w:rFonts w:ascii="Arial" w:hAnsi="Arial" w:cs="Arial"/>
          <w:lang w:val="en-US"/>
        </w:rPr>
        <w:t xml:space="preserve"> </w:t>
      </w:r>
      <w:proofErr w:type="spellStart"/>
      <w:r w:rsidRPr="00E33A31">
        <w:rPr>
          <w:rFonts w:ascii="Arial" w:hAnsi="Arial" w:cs="Arial"/>
          <w:lang w:val="en-US"/>
        </w:rPr>
        <w:t>буй</w:t>
      </w:r>
      <w:proofErr w:type="spellEnd"/>
      <w:r w:rsidRPr="00E33A31">
        <w:rPr>
          <w:rFonts w:ascii="Arial" w:hAnsi="Arial" w:cs="Arial"/>
          <w:lang w:val="en-US"/>
        </w:rPr>
        <w:t xml:space="preserve"> </w:t>
      </w:r>
      <w:proofErr w:type="spellStart"/>
      <w:r w:rsidRPr="00E33A31">
        <w:rPr>
          <w:rFonts w:ascii="Arial" w:hAnsi="Arial" w:cs="Arial"/>
          <w:lang w:val="en-US"/>
        </w:rPr>
        <w:t>Монгол</w:t>
      </w:r>
      <w:proofErr w:type="spellEnd"/>
      <w:r w:rsidRPr="00E33A31">
        <w:rPr>
          <w:rFonts w:ascii="Arial" w:hAnsi="Arial" w:cs="Arial"/>
          <w:lang w:val="en-US"/>
        </w:rPr>
        <w:t xml:space="preserve"> </w:t>
      </w:r>
      <w:proofErr w:type="spellStart"/>
      <w:r w:rsidRPr="00E33A31">
        <w:rPr>
          <w:rFonts w:ascii="Arial" w:hAnsi="Arial" w:cs="Arial"/>
          <w:lang w:val="en-US"/>
        </w:rPr>
        <w:t>Улсын</w:t>
      </w:r>
      <w:proofErr w:type="spellEnd"/>
      <w:r w:rsidRPr="00E33A31">
        <w:rPr>
          <w:rFonts w:ascii="Arial" w:hAnsi="Arial" w:cs="Arial"/>
          <w:lang w:val="en-US"/>
        </w:rPr>
        <w:t xml:space="preserve"> </w:t>
      </w:r>
      <w:proofErr w:type="spellStart"/>
      <w:r w:rsidRPr="00E33A31">
        <w:rPr>
          <w:rFonts w:ascii="Arial" w:hAnsi="Arial" w:cs="Arial"/>
          <w:lang w:val="en-US"/>
        </w:rPr>
        <w:t>Их</w:t>
      </w:r>
      <w:proofErr w:type="spellEnd"/>
      <w:r w:rsidRPr="00E33A31">
        <w:rPr>
          <w:rFonts w:ascii="Arial" w:hAnsi="Arial" w:cs="Arial"/>
          <w:lang w:val="en-US"/>
        </w:rPr>
        <w:t xml:space="preserve"> </w:t>
      </w:r>
      <w:proofErr w:type="spellStart"/>
      <w:r w:rsidRPr="00E33A31">
        <w:rPr>
          <w:rFonts w:ascii="Arial" w:hAnsi="Arial" w:cs="Arial"/>
          <w:lang w:val="en-US"/>
        </w:rPr>
        <w:t>Хурлын</w:t>
      </w:r>
      <w:proofErr w:type="spellEnd"/>
      <w:r w:rsidRPr="00E33A31">
        <w:rPr>
          <w:rFonts w:ascii="Arial" w:hAnsi="Arial" w:cs="Arial"/>
          <w:lang w:val="en-US"/>
        </w:rPr>
        <w:t xml:space="preserve"> </w:t>
      </w:r>
      <w:proofErr w:type="spellStart"/>
      <w:r w:rsidRPr="00E33A31">
        <w:rPr>
          <w:rFonts w:ascii="Arial" w:hAnsi="Arial" w:cs="Arial"/>
          <w:lang w:val="en-US"/>
        </w:rPr>
        <w:t>тухай</w:t>
      </w:r>
      <w:proofErr w:type="spellEnd"/>
      <w:r w:rsidRPr="00E33A31">
        <w:rPr>
          <w:rFonts w:ascii="Arial" w:hAnsi="Arial" w:cs="Arial"/>
          <w:lang w:val="en-US"/>
        </w:rPr>
        <w:t xml:space="preserve"> </w:t>
      </w:r>
      <w:proofErr w:type="spellStart"/>
      <w:r w:rsidRPr="00E33A31">
        <w:rPr>
          <w:rFonts w:ascii="Arial" w:hAnsi="Arial" w:cs="Arial"/>
          <w:lang w:val="en-US"/>
        </w:rPr>
        <w:t>хуулийн</w:t>
      </w:r>
      <w:proofErr w:type="spellEnd"/>
      <w:r w:rsidRPr="00E33A31">
        <w:rPr>
          <w:rFonts w:ascii="Arial" w:hAnsi="Arial" w:cs="Arial"/>
          <w:lang w:val="en-US"/>
        </w:rPr>
        <w:t xml:space="preserve"> </w:t>
      </w:r>
      <w:proofErr w:type="spellStart"/>
      <w:r w:rsidRPr="00E33A31">
        <w:rPr>
          <w:rFonts w:ascii="Arial" w:hAnsi="Arial" w:cs="Arial"/>
          <w:lang w:val="en-US"/>
        </w:rPr>
        <w:t>дагуу</w:t>
      </w:r>
      <w:proofErr w:type="spellEnd"/>
      <w:r w:rsidRPr="00E33A31">
        <w:rPr>
          <w:rFonts w:ascii="Arial" w:hAnsi="Arial" w:cs="Arial"/>
          <w:lang w:val="en-US"/>
        </w:rPr>
        <w:t xml:space="preserve"> </w:t>
      </w:r>
      <w:proofErr w:type="spellStart"/>
      <w:r w:rsidRPr="00E33A31">
        <w:rPr>
          <w:rFonts w:ascii="Arial" w:hAnsi="Arial" w:cs="Arial"/>
          <w:lang w:val="en-US"/>
        </w:rPr>
        <w:t>гишүүн</w:t>
      </w:r>
      <w:proofErr w:type="spellEnd"/>
      <w:r w:rsidRPr="00E33A31">
        <w:rPr>
          <w:rFonts w:ascii="Arial" w:hAnsi="Arial" w:cs="Arial"/>
          <w:lang w:val="en-US"/>
        </w:rPr>
        <w:t xml:space="preserve"> </w:t>
      </w:r>
      <w:r w:rsidRPr="00E33A31">
        <w:rPr>
          <w:rFonts w:ascii="Arial" w:hAnsi="Arial" w:cs="Arial"/>
          <w:lang w:val="mn-MN"/>
        </w:rPr>
        <w:t xml:space="preserve">тодорхой асуудлаар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сонирхлын</w:t>
      </w:r>
      <w:proofErr w:type="spellEnd"/>
      <w:r w:rsidRPr="00E33A31">
        <w:rPr>
          <w:rFonts w:ascii="Arial" w:hAnsi="Arial" w:cs="Arial"/>
          <w:lang w:val="en-US"/>
        </w:rPr>
        <w:t xml:space="preserve"> </w:t>
      </w:r>
      <w:proofErr w:type="spellStart"/>
      <w:r w:rsidRPr="00E33A31">
        <w:rPr>
          <w:rFonts w:ascii="Arial" w:hAnsi="Arial" w:cs="Arial"/>
          <w:lang w:val="en-US"/>
        </w:rPr>
        <w:t>зөрчилтэй</w:t>
      </w:r>
      <w:proofErr w:type="spellEnd"/>
      <w:r w:rsidRPr="00E33A31">
        <w:rPr>
          <w:rFonts w:ascii="Arial" w:hAnsi="Arial" w:cs="Arial"/>
          <w:lang w:val="en-US"/>
        </w:rPr>
        <w:t xml:space="preserve"> </w:t>
      </w:r>
      <w:proofErr w:type="spellStart"/>
      <w:r w:rsidRPr="00E33A31">
        <w:rPr>
          <w:rFonts w:ascii="Arial" w:hAnsi="Arial" w:cs="Arial"/>
          <w:lang w:val="en-US"/>
        </w:rPr>
        <w:t>бол</w:t>
      </w:r>
      <w:proofErr w:type="spellEnd"/>
      <w:r w:rsidRPr="00E33A31">
        <w:rPr>
          <w:rFonts w:ascii="Arial" w:hAnsi="Arial" w:cs="Arial"/>
          <w:lang w:val="en-US"/>
        </w:rPr>
        <w:t xml:space="preserve"> </w:t>
      </w:r>
      <w:proofErr w:type="spellStart"/>
      <w:r w:rsidRPr="00E33A31">
        <w:rPr>
          <w:rFonts w:ascii="Arial" w:hAnsi="Arial" w:cs="Arial"/>
          <w:lang w:val="en-US"/>
        </w:rPr>
        <w:t>хянан</w:t>
      </w:r>
      <w:proofErr w:type="spellEnd"/>
      <w:r w:rsidRPr="00E33A31">
        <w:rPr>
          <w:rFonts w:ascii="Arial" w:hAnsi="Arial" w:cs="Arial"/>
          <w:lang w:val="en-US"/>
        </w:rPr>
        <w:t xml:space="preserve"> </w:t>
      </w:r>
      <w:proofErr w:type="spellStart"/>
      <w:r w:rsidRPr="00E33A31">
        <w:rPr>
          <w:rFonts w:ascii="Arial" w:hAnsi="Arial" w:cs="Arial"/>
          <w:lang w:val="en-US"/>
        </w:rPr>
        <w:t>шалгах</w:t>
      </w:r>
      <w:proofErr w:type="spellEnd"/>
      <w:r w:rsidRPr="00E33A31">
        <w:rPr>
          <w:rFonts w:ascii="Arial" w:hAnsi="Arial" w:cs="Arial"/>
          <w:lang w:val="en-US"/>
        </w:rPr>
        <w:t xml:space="preserve"> </w:t>
      </w:r>
      <w:proofErr w:type="spellStart"/>
      <w:r w:rsidRPr="00E33A31">
        <w:rPr>
          <w:rFonts w:ascii="Arial" w:hAnsi="Arial" w:cs="Arial"/>
          <w:lang w:val="en-US"/>
        </w:rPr>
        <w:t>чиг</w:t>
      </w:r>
      <w:proofErr w:type="spellEnd"/>
      <w:r w:rsidRPr="00E33A31">
        <w:rPr>
          <w:rFonts w:ascii="Arial" w:hAnsi="Arial" w:cs="Arial"/>
          <w:lang w:val="en-US"/>
        </w:rPr>
        <w:t xml:space="preserve"> </w:t>
      </w:r>
      <w:proofErr w:type="spellStart"/>
      <w:r w:rsidRPr="00E33A31">
        <w:rPr>
          <w:rFonts w:ascii="Arial" w:hAnsi="Arial" w:cs="Arial"/>
          <w:lang w:val="en-US"/>
        </w:rPr>
        <w:t>үүрэг</w:t>
      </w:r>
      <w:proofErr w:type="spellEnd"/>
      <w:r w:rsidRPr="00E33A31">
        <w:rPr>
          <w:rFonts w:ascii="Arial" w:hAnsi="Arial" w:cs="Arial"/>
          <w:lang w:val="en-US"/>
        </w:rPr>
        <w:t xml:space="preserve"> </w:t>
      </w:r>
      <w:proofErr w:type="spellStart"/>
      <w:r w:rsidRPr="00E33A31">
        <w:rPr>
          <w:rFonts w:ascii="Arial" w:hAnsi="Arial" w:cs="Arial"/>
          <w:lang w:val="en-US"/>
        </w:rPr>
        <w:t>бүхий</w:t>
      </w:r>
      <w:proofErr w:type="spellEnd"/>
      <w:r w:rsidRPr="00E33A31">
        <w:rPr>
          <w:rFonts w:ascii="Arial" w:hAnsi="Arial" w:cs="Arial"/>
          <w:lang w:val="en-US"/>
        </w:rPr>
        <w:t xml:space="preserve"> </w:t>
      </w:r>
      <w:proofErr w:type="spellStart"/>
      <w:r w:rsidRPr="00E33A31">
        <w:rPr>
          <w:rFonts w:ascii="Arial" w:hAnsi="Arial" w:cs="Arial"/>
          <w:lang w:val="en-US"/>
        </w:rPr>
        <w:t>ажлын</w:t>
      </w:r>
      <w:proofErr w:type="spellEnd"/>
      <w:r w:rsidRPr="00E33A31">
        <w:rPr>
          <w:rFonts w:ascii="Arial" w:hAnsi="Arial" w:cs="Arial"/>
          <w:lang w:val="en-US"/>
        </w:rPr>
        <w:t xml:space="preserve"> </w:t>
      </w:r>
      <w:proofErr w:type="spellStart"/>
      <w:r w:rsidRPr="00E33A31">
        <w:rPr>
          <w:rFonts w:ascii="Arial" w:hAnsi="Arial" w:cs="Arial"/>
          <w:lang w:val="en-US"/>
        </w:rPr>
        <w:t>хэсгийн</w:t>
      </w:r>
      <w:proofErr w:type="spellEnd"/>
      <w:r w:rsidRPr="00E33A31">
        <w:rPr>
          <w:rFonts w:ascii="Arial" w:hAnsi="Arial" w:cs="Arial"/>
          <w:lang w:val="en-US"/>
        </w:rPr>
        <w:t xml:space="preserve"> </w:t>
      </w:r>
      <w:proofErr w:type="spellStart"/>
      <w:r w:rsidRPr="00E33A31">
        <w:rPr>
          <w:rFonts w:ascii="Arial" w:hAnsi="Arial" w:cs="Arial"/>
          <w:lang w:val="en-US"/>
        </w:rPr>
        <w:t>бүрэлдэхүүнд</w:t>
      </w:r>
      <w:proofErr w:type="spellEnd"/>
      <w:r w:rsidRPr="00E33A31">
        <w:rPr>
          <w:rFonts w:ascii="Arial" w:hAnsi="Arial" w:cs="Arial"/>
          <w:lang w:val="en-US"/>
        </w:rPr>
        <w:t xml:space="preserve"> </w:t>
      </w:r>
      <w:proofErr w:type="spellStart"/>
      <w:r w:rsidRPr="00E33A31">
        <w:rPr>
          <w:rFonts w:ascii="Arial" w:hAnsi="Arial" w:cs="Arial"/>
          <w:lang w:val="en-US"/>
        </w:rPr>
        <w:t>орохыг</w:t>
      </w:r>
      <w:proofErr w:type="spellEnd"/>
      <w:r w:rsidRPr="00E33A31">
        <w:rPr>
          <w:rFonts w:ascii="Arial" w:hAnsi="Arial" w:cs="Arial"/>
          <w:lang w:val="en-US"/>
        </w:rPr>
        <w:t xml:space="preserve"> </w:t>
      </w:r>
      <w:proofErr w:type="spellStart"/>
      <w:r w:rsidRPr="00E33A31">
        <w:rPr>
          <w:rFonts w:ascii="Arial" w:hAnsi="Arial" w:cs="Arial"/>
          <w:lang w:val="en-US"/>
        </w:rPr>
        <w:t>хориглосон</w:t>
      </w:r>
      <w:proofErr w:type="spellEnd"/>
      <w:r w:rsidRPr="00E33A31">
        <w:rPr>
          <w:rFonts w:ascii="Arial" w:hAnsi="Arial" w:cs="Arial"/>
          <w:lang w:val="en-US"/>
        </w:rPr>
        <w:t xml:space="preserve"> </w:t>
      </w:r>
      <w:proofErr w:type="spellStart"/>
      <w:r w:rsidRPr="00E33A31">
        <w:rPr>
          <w:rFonts w:ascii="Arial" w:hAnsi="Arial" w:cs="Arial"/>
          <w:lang w:val="en-US"/>
        </w:rPr>
        <w:t>болно</w:t>
      </w:r>
      <w:proofErr w:type="spellEnd"/>
      <w:r w:rsidRPr="00E33A31">
        <w:rPr>
          <w:rFonts w:ascii="Arial" w:hAnsi="Arial" w:cs="Arial"/>
          <w:lang w:val="en-US"/>
        </w:rPr>
        <w:t xml:space="preserve">. </w:t>
      </w:r>
      <w:proofErr w:type="spellStart"/>
      <w:r w:rsidRPr="00E33A31">
        <w:rPr>
          <w:rFonts w:ascii="Arial" w:hAnsi="Arial" w:cs="Arial"/>
          <w:lang w:val="en-US"/>
        </w:rPr>
        <w:t>Энэхүү</w:t>
      </w:r>
      <w:proofErr w:type="spellEnd"/>
      <w:r w:rsidRPr="00E33A31">
        <w:rPr>
          <w:rFonts w:ascii="Arial" w:hAnsi="Arial" w:cs="Arial"/>
          <w:lang w:val="en-US"/>
        </w:rPr>
        <w:t xml:space="preserve"> </w:t>
      </w:r>
      <w:proofErr w:type="spellStart"/>
      <w:r w:rsidRPr="00E33A31">
        <w:rPr>
          <w:rFonts w:ascii="Arial" w:hAnsi="Arial" w:cs="Arial"/>
          <w:lang w:val="en-US"/>
        </w:rPr>
        <w:t>хязгаарлалт</w:t>
      </w:r>
      <w:proofErr w:type="spellEnd"/>
      <w:r w:rsidRPr="00E33A31">
        <w:rPr>
          <w:rFonts w:ascii="Arial" w:hAnsi="Arial" w:cs="Arial"/>
          <w:lang w:val="en-US"/>
        </w:rPr>
        <w:t xml:space="preserve"> </w:t>
      </w:r>
      <w:proofErr w:type="spellStart"/>
      <w:r w:rsidRPr="00E33A31">
        <w:rPr>
          <w:rFonts w:ascii="Arial" w:hAnsi="Arial" w:cs="Arial"/>
          <w:lang w:val="en-US"/>
        </w:rPr>
        <w:t>нь</w:t>
      </w:r>
      <w:proofErr w:type="spellEnd"/>
      <w:r w:rsidRPr="00E33A31">
        <w:rPr>
          <w:rFonts w:ascii="Arial" w:hAnsi="Arial" w:cs="Arial"/>
          <w:lang w:val="en-US"/>
        </w:rPr>
        <w:t xml:space="preserve"> </w:t>
      </w:r>
      <w:proofErr w:type="spellStart"/>
      <w:r w:rsidRPr="00E33A31">
        <w:rPr>
          <w:rFonts w:ascii="Arial" w:hAnsi="Arial" w:cs="Arial"/>
          <w:lang w:val="en-US"/>
        </w:rPr>
        <w:t>хууль</w:t>
      </w:r>
      <w:proofErr w:type="spellEnd"/>
      <w:r w:rsidRPr="00E33A31">
        <w:rPr>
          <w:rFonts w:ascii="Arial" w:hAnsi="Arial" w:cs="Arial"/>
          <w:lang w:val="en-US"/>
        </w:rPr>
        <w:t xml:space="preserve"> </w:t>
      </w:r>
      <w:proofErr w:type="spellStart"/>
      <w:r w:rsidRPr="00E33A31">
        <w:rPr>
          <w:rFonts w:ascii="Arial" w:hAnsi="Arial" w:cs="Arial"/>
          <w:lang w:val="en-US"/>
        </w:rPr>
        <w:t>тогтоомжийн</w:t>
      </w:r>
      <w:proofErr w:type="spellEnd"/>
      <w:r w:rsidRPr="00E33A31">
        <w:rPr>
          <w:rFonts w:ascii="Arial" w:hAnsi="Arial" w:cs="Arial"/>
          <w:lang w:val="en-US"/>
        </w:rPr>
        <w:t xml:space="preserve"> </w:t>
      </w:r>
      <w:proofErr w:type="spellStart"/>
      <w:r w:rsidRPr="00E33A31">
        <w:rPr>
          <w:rFonts w:ascii="Arial" w:hAnsi="Arial" w:cs="Arial"/>
          <w:lang w:val="en-US"/>
        </w:rPr>
        <w:t>төслийг</w:t>
      </w:r>
      <w:proofErr w:type="spellEnd"/>
      <w:r w:rsidRPr="00E33A31">
        <w:rPr>
          <w:rFonts w:ascii="Arial" w:hAnsi="Arial" w:cs="Arial"/>
          <w:lang w:val="en-US"/>
        </w:rPr>
        <w:t xml:space="preserve"> </w:t>
      </w:r>
      <w:proofErr w:type="spellStart"/>
      <w:r w:rsidRPr="00E33A31">
        <w:rPr>
          <w:rFonts w:ascii="Arial" w:hAnsi="Arial" w:cs="Arial"/>
          <w:lang w:val="en-US"/>
        </w:rPr>
        <w:t>хэлэлцүүлэгт</w:t>
      </w:r>
      <w:proofErr w:type="spellEnd"/>
      <w:r w:rsidRPr="00E33A31">
        <w:rPr>
          <w:rFonts w:ascii="Arial" w:hAnsi="Arial" w:cs="Arial"/>
          <w:lang w:val="en-US"/>
        </w:rPr>
        <w:t xml:space="preserve"> </w:t>
      </w:r>
      <w:proofErr w:type="spellStart"/>
      <w:r w:rsidRPr="00E33A31">
        <w:rPr>
          <w:rFonts w:ascii="Arial" w:hAnsi="Arial" w:cs="Arial"/>
          <w:lang w:val="en-US"/>
        </w:rPr>
        <w:t>бэлтгэх</w:t>
      </w:r>
      <w:proofErr w:type="spellEnd"/>
      <w:r w:rsidRPr="00E33A31">
        <w:rPr>
          <w:rFonts w:ascii="Arial" w:hAnsi="Arial" w:cs="Arial"/>
          <w:lang w:val="en-US"/>
        </w:rPr>
        <w:t xml:space="preserve"> </w:t>
      </w:r>
      <w:proofErr w:type="spellStart"/>
      <w:r w:rsidRPr="00E33A31">
        <w:rPr>
          <w:rFonts w:ascii="Arial" w:hAnsi="Arial" w:cs="Arial"/>
          <w:lang w:val="en-US"/>
        </w:rPr>
        <w:t>үүрэг</w:t>
      </w:r>
      <w:proofErr w:type="spellEnd"/>
      <w:r w:rsidRPr="00E33A31">
        <w:rPr>
          <w:rFonts w:ascii="Arial" w:hAnsi="Arial" w:cs="Arial"/>
          <w:lang w:val="en-US"/>
        </w:rPr>
        <w:t xml:space="preserve"> </w:t>
      </w:r>
      <w:proofErr w:type="spellStart"/>
      <w:r w:rsidRPr="00E33A31">
        <w:rPr>
          <w:rFonts w:ascii="Arial" w:hAnsi="Arial" w:cs="Arial"/>
          <w:lang w:val="en-US"/>
        </w:rPr>
        <w:t>бүхий</w:t>
      </w:r>
      <w:proofErr w:type="spellEnd"/>
      <w:r w:rsidRPr="00E33A31">
        <w:rPr>
          <w:rFonts w:ascii="Arial" w:hAnsi="Arial" w:cs="Arial"/>
          <w:lang w:val="en-US"/>
        </w:rPr>
        <w:t xml:space="preserve"> </w:t>
      </w:r>
      <w:proofErr w:type="spellStart"/>
      <w:r w:rsidRPr="00E33A31">
        <w:rPr>
          <w:rFonts w:ascii="Arial" w:hAnsi="Arial" w:cs="Arial"/>
          <w:lang w:val="en-US"/>
        </w:rPr>
        <w:t>ажлын</w:t>
      </w:r>
      <w:proofErr w:type="spellEnd"/>
      <w:r w:rsidRPr="00E33A31">
        <w:rPr>
          <w:rFonts w:ascii="Arial" w:hAnsi="Arial" w:cs="Arial"/>
          <w:lang w:val="en-US"/>
        </w:rPr>
        <w:t xml:space="preserve"> </w:t>
      </w:r>
      <w:proofErr w:type="spellStart"/>
      <w:r w:rsidRPr="00E33A31">
        <w:rPr>
          <w:rFonts w:ascii="Arial" w:hAnsi="Arial" w:cs="Arial"/>
          <w:lang w:val="en-US"/>
        </w:rPr>
        <w:t>хэсэгт</w:t>
      </w:r>
      <w:proofErr w:type="spellEnd"/>
      <w:r w:rsidRPr="00E33A31">
        <w:rPr>
          <w:rFonts w:ascii="Arial" w:hAnsi="Arial" w:cs="Arial"/>
          <w:lang w:val="en-US"/>
        </w:rPr>
        <w:t xml:space="preserve"> </w:t>
      </w:r>
      <w:proofErr w:type="spellStart"/>
      <w:r w:rsidRPr="00E33A31">
        <w:rPr>
          <w:rFonts w:ascii="Arial" w:hAnsi="Arial" w:cs="Arial"/>
          <w:lang w:val="en-US"/>
        </w:rPr>
        <w:t>мөн</w:t>
      </w:r>
      <w:proofErr w:type="spellEnd"/>
      <w:r w:rsidRPr="00E33A31">
        <w:rPr>
          <w:rFonts w:ascii="Arial" w:hAnsi="Arial" w:cs="Arial"/>
          <w:lang w:val="en-US"/>
        </w:rPr>
        <w:t xml:space="preserve"> </w:t>
      </w:r>
      <w:proofErr w:type="spellStart"/>
      <w:r w:rsidRPr="00E33A31">
        <w:rPr>
          <w:rFonts w:ascii="Arial" w:hAnsi="Arial" w:cs="Arial"/>
          <w:lang w:val="en-US"/>
        </w:rPr>
        <w:t>адил</w:t>
      </w:r>
      <w:proofErr w:type="spellEnd"/>
      <w:r w:rsidRPr="00E33A31">
        <w:rPr>
          <w:rFonts w:ascii="Arial" w:hAnsi="Arial" w:cs="Arial"/>
          <w:lang w:val="en-US"/>
        </w:rPr>
        <w:t xml:space="preserve"> </w:t>
      </w:r>
      <w:proofErr w:type="spellStart"/>
      <w:r w:rsidRPr="00E33A31">
        <w:rPr>
          <w:rFonts w:ascii="Arial" w:hAnsi="Arial" w:cs="Arial"/>
          <w:lang w:val="en-US"/>
        </w:rPr>
        <w:t>хамаарахаар</w:t>
      </w:r>
      <w:proofErr w:type="spellEnd"/>
      <w:r w:rsidRPr="00E33A31">
        <w:rPr>
          <w:rFonts w:ascii="Arial" w:hAnsi="Arial" w:cs="Arial"/>
          <w:lang w:val="en-US"/>
        </w:rPr>
        <w:t xml:space="preserve"> </w:t>
      </w:r>
      <w:proofErr w:type="spellStart"/>
      <w:r w:rsidRPr="00E33A31">
        <w:rPr>
          <w:rFonts w:ascii="Arial" w:hAnsi="Arial" w:cs="Arial"/>
          <w:lang w:val="en-US"/>
        </w:rPr>
        <w:t>зохицуулах</w:t>
      </w:r>
      <w:proofErr w:type="spellEnd"/>
      <w:r w:rsidRPr="00E33A31">
        <w:rPr>
          <w:rFonts w:ascii="Arial" w:hAnsi="Arial" w:cs="Arial"/>
          <w:lang w:val="en-US"/>
        </w:rPr>
        <w:t xml:space="preserve"> </w:t>
      </w:r>
      <w:proofErr w:type="spellStart"/>
      <w:r w:rsidRPr="00E33A31">
        <w:rPr>
          <w:rFonts w:ascii="Arial" w:hAnsi="Arial" w:cs="Arial"/>
          <w:lang w:val="en-US"/>
        </w:rPr>
        <w:t>нь</w:t>
      </w:r>
      <w:proofErr w:type="spellEnd"/>
      <w:r w:rsidRPr="00E33A31">
        <w:rPr>
          <w:rFonts w:ascii="Arial" w:hAnsi="Arial" w:cs="Arial"/>
          <w:lang w:val="en-US"/>
        </w:rPr>
        <w:t xml:space="preserve"> </w:t>
      </w:r>
      <w:r w:rsidRPr="00E33A31">
        <w:rPr>
          <w:rFonts w:ascii="Arial" w:hAnsi="Arial" w:cs="Arial"/>
          <w:lang w:val="mn-MN"/>
        </w:rPr>
        <w:t xml:space="preserve">Монгол Улсын Их Хурлын тухай хуулийн 8 дугаар зүйлийн 8.1.23-т “гишүүн хэлэлцэх гэж байгаа асуудалтай шууд холбоотой үйл ажиллагааны үр дүнд өөрөө болон гэр бүлийн гишүүд нь орлого олж байгаа, эсхүл бусад хэлбэрээр ашиг сонирхлын зөрчилтэй бол тухайн асуудлаар </w:t>
      </w:r>
      <w:r w:rsidRPr="00E33A31">
        <w:rPr>
          <w:rFonts w:ascii="Arial" w:hAnsi="Arial" w:cs="Arial"/>
          <w:lang w:val="mn-MN"/>
        </w:rPr>
        <w:lastRenderedPageBreak/>
        <w:t>хэлэлцүүлэг, санал хураалтад оролцохоос татгалзах</w:t>
      </w:r>
      <w:r w:rsidRPr="00E33A31">
        <w:rPr>
          <w:rFonts w:ascii="Arial" w:hAnsi="Arial" w:cs="Arial"/>
          <w:lang w:val="en-US"/>
        </w:rPr>
        <w:t>;</w:t>
      </w:r>
      <w:r w:rsidRPr="00E33A31">
        <w:rPr>
          <w:rFonts w:ascii="Arial" w:hAnsi="Arial" w:cs="Arial"/>
          <w:lang w:val="mn-MN"/>
        </w:rPr>
        <w:t>”</w:t>
      </w:r>
      <w:r w:rsidRPr="00E33A31">
        <w:rPr>
          <w:rFonts w:ascii="Arial" w:hAnsi="Arial" w:cs="Arial"/>
          <w:lang w:val="en-US"/>
        </w:rPr>
        <w:t xml:space="preserve"> </w:t>
      </w:r>
      <w:proofErr w:type="spellStart"/>
      <w:r w:rsidRPr="00E33A31">
        <w:rPr>
          <w:rFonts w:ascii="Arial" w:hAnsi="Arial" w:cs="Arial"/>
          <w:lang w:val="en-US"/>
        </w:rPr>
        <w:t>тухай</w:t>
      </w:r>
      <w:proofErr w:type="spellEnd"/>
      <w:r w:rsidRPr="00E33A31">
        <w:rPr>
          <w:rFonts w:ascii="Arial" w:hAnsi="Arial" w:cs="Arial"/>
          <w:lang w:val="en-US"/>
        </w:rPr>
        <w:t xml:space="preserve"> </w:t>
      </w:r>
      <w:proofErr w:type="spellStart"/>
      <w:r w:rsidRPr="00E33A31">
        <w:rPr>
          <w:rFonts w:ascii="Arial" w:hAnsi="Arial" w:cs="Arial"/>
          <w:lang w:val="en-US"/>
        </w:rPr>
        <w:t>гишүүний</w:t>
      </w:r>
      <w:proofErr w:type="spellEnd"/>
      <w:r w:rsidRPr="00E33A31">
        <w:rPr>
          <w:rFonts w:ascii="Arial" w:hAnsi="Arial" w:cs="Arial"/>
          <w:lang w:val="en-US"/>
        </w:rPr>
        <w:t xml:space="preserve"> </w:t>
      </w:r>
      <w:proofErr w:type="spellStart"/>
      <w:r w:rsidRPr="00E33A31">
        <w:rPr>
          <w:rFonts w:ascii="Arial" w:hAnsi="Arial" w:cs="Arial"/>
          <w:lang w:val="en-US"/>
        </w:rPr>
        <w:t>бүрэн</w:t>
      </w:r>
      <w:proofErr w:type="spellEnd"/>
      <w:r w:rsidRPr="00E33A31">
        <w:rPr>
          <w:rFonts w:ascii="Arial" w:hAnsi="Arial" w:cs="Arial"/>
          <w:lang w:val="en-US"/>
        </w:rPr>
        <w:t xml:space="preserve"> </w:t>
      </w:r>
      <w:proofErr w:type="spellStart"/>
      <w:r w:rsidRPr="00E33A31">
        <w:rPr>
          <w:rFonts w:ascii="Arial" w:hAnsi="Arial" w:cs="Arial"/>
          <w:lang w:val="en-US"/>
        </w:rPr>
        <w:t>эрхийг</w:t>
      </w:r>
      <w:proofErr w:type="spellEnd"/>
      <w:r w:rsidRPr="00E33A31">
        <w:rPr>
          <w:rFonts w:ascii="Arial" w:hAnsi="Arial" w:cs="Arial"/>
          <w:lang w:val="en-US"/>
        </w:rPr>
        <w:t xml:space="preserve"> </w:t>
      </w:r>
      <w:proofErr w:type="spellStart"/>
      <w:r w:rsidRPr="00E33A31">
        <w:rPr>
          <w:rFonts w:ascii="Arial" w:hAnsi="Arial" w:cs="Arial"/>
          <w:lang w:val="en-US"/>
        </w:rPr>
        <w:t>бодитой</w:t>
      </w:r>
      <w:proofErr w:type="spellEnd"/>
      <w:r w:rsidRPr="00E33A31">
        <w:rPr>
          <w:rFonts w:ascii="Arial" w:hAnsi="Arial" w:cs="Arial"/>
          <w:lang w:val="en-US"/>
        </w:rPr>
        <w:t xml:space="preserve"> </w:t>
      </w:r>
      <w:proofErr w:type="spellStart"/>
      <w:r w:rsidRPr="00E33A31">
        <w:rPr>
          <w:rFonts w:ascii="Arial" w:hAnsi="Arial" w:cs="Arial"/>
          <w:lang w:val="en-US"/>
        </w:rPr>
        <w:t>хэрэгжүүлэхэд</w:t>
      </w:r>
      <w:proofErr w:type="spellEnd"/>
      <w:r w:rsidRPr="00E33A31">
        <w:rPr>
          <w:rFonts w:ascii="Arial" w:hAnsi="Arial" w:cs="Arial"/>
          <w:lang w:val="en-US"/>
        </w:rPr>
        <w:t xml:space="preserve"> </w:t>
      </w:r>
      <w:proofErr w:type="spellStart"/>
      <w:r w:rsidRPr="00E33A31">
        <w:rPr>
          <w:rFonts w:ascii="Arial" w:hAnsi="Arial" w:cs="Arial"/>
          <w:lang w:val="en-US"/>
        </w:rPr>
        <w:t>дэмжлэг</w:t>
      </w:r>
      <w:proofErr w:type="spellEnd"/>
      <w:r w:rsidRPr="00E33A31">
        <w:rPr>
          <w:rFonts w:ascii="Arial" w:hAnsi="Arial" w:cs="Arial"/>
          <w:lang w:val="en-US"/>
        </w:rPr>
        <w:t xml:space="preserve"> </w:t>
      </w:r>
      <w:proofErr w:type="spellStart"/>
      <w:r w:rsidRPr="00E33A31">
        <w:rPr>
          <w:rFonts w:ascii="Arial" w:hAnsi="Arial" w:cs="Arial"/>
          <w:lang w:val="en-US"/>
        </w:rPr>
        <w:t>болно</w:t>
      </w:r>
      <w:proofErr w:type="spellEnd"/>
      <w:r w:rsidRPr="00E33A31">
        <w:rPr>
          <w:rFonts w:ascii="Arial" w:hAnsi="Arial" w:cs="Arial"/>
          <w:lang w:val="en-US"/>
        </w:rPr>
        <w:t xml:space="preserve"> </w:t>
      </w:r>
      <w:proofErr w:type="spellStart"/>
      <w:r w:rsidRPr="00E33A31">
        <w:rPr>
          <w:rFonts w:ascii="Arial" w:hAnsi="Arial" w:cs="Arial"/>
          <w:lang w:val="en-US"/>
        </w:rPr>
        <w:t>гэж</w:t>
      </w:r>
      <w:proofErr w:type="spellEnd"/>
      <w:r w:rsidRPr="00E33A31">
        <w:rPr>
          <w:rFonts w:ascii="Arial" w:hAnsi="Arial" w:cs="Arial"/>
          <w:lang w:val="en-US"/>
        </w:rPr>
        <w:t xml:space="preserve"> </w:t>
      </w:r>
      <w:proofErr w:type="spellStart"/>
      <w:r w:rsidRPr="00E33A31">
        <w:rPr>
          <w:rFonts w:ascii="Arial" w:hAnsi="Arial" w:cs="Arial"/>
          <w:lang w:val="en-US"/>
        </w:rPr>
        <w:t>үзэв</w:t>
      </w:r>
      <w:proofErr w:type="spellEnd"/>
      <w:r w:rsidRPr="00E33A31">
        <w:rPr>
          <w:rFonts w:ascii="Arial" w:hAnsi="Arial" w:cs="Arial"/>
          <w:lang w:val="en-US"/>
        </w:rPr>
        <w:t>.</w:t>
      </w:r>
    </w:p>
    <w:p w14:paraId="58BDC9B8" w14:textId="77777777" w:rsidR="0074753A" w:rsidRPr="00E33A31" w:rsidRDefault="0074753A" w:rsidP="0074753A">
      <w:pPr>
        <w:spacing w:after="0" w:line="240" w:lineRule="auto"/>
        <w:jc w:val="both"/>
        <w:rPr>
          <w:rFonts w:ascii="Arial" w:hAnsi="Arial" w:cs="Arial"/>
          <w:lang w:val="en-US"/>
        </w:rPr>
      </w:pPr>
    </w:p>
    <w:p w14:paraId="03F08FA8" w14:textId="77777777" w:rsidR="0074753A" w:rsidRPr="00E33A31" w:rsidRDefault="0074753A" w:rsidP="0074753A">
      <w:pPr>
        <w:spacing w:after="0" w:line="240" w:lineRule="auto"/>
        <w:ind w:firstLine="720"/>
        <w:jc w:val="both"/>
        <w:rPr>
          <w:rFonts w:ascii="Arial" w:hAnsi="Arial" w:cs="Arial"/>
          <w:lang w:val="mn-MN"/>
        </w:rPr>
      </w:pPr>
      <w:r w:rsidRPr="00E33A31">
        <w:rPr>
          <w:rFonts w:ascii="Arial" w:hAnsi="Arial" w:cs="Arial"/>
        </w:rPr>
        <w:t xml:space="preserve">3.Хүчин төгөлдөр үйлчилж </w:t>
      </w:r>
      <w:r w:rsidRPr="00E33A31">
        <w:rPr>
          <w:rFonts w:ascii="Arial" w:hAnsi="Arial" w:cs="Arial"/>
          <w:lang w:val="mn-MN"/>
        </w:rPr>
        <w:t xml:space="preserve">буй </w:t>
      </w:r>
      <w:r w:rsidRPr="00E33A31">
        <w:rPr>
          <w:rFonts w:ascii="Arial" w:hAnsi="Arial" w:cs="Arial"/>
        </w:rPr>
        <w:t xml:space="preserve">Монгол Улсын Их Хурлын чуулганы хуралдааны дэгийн тухай хуулийн 10 дугаар зүйлийн 10.10-т “Гишүүн хэлэлцэж байгаа асуудалтай шууд холбоотой үйл ажиллагааны үр дүнд өөрөө болон гэр бүлийн гишүүд нь орлого олж байгаа, эсхүл бусад хэлбэрээр ашиг сонирхлын зөрчилтэй бол энэ тухай хуралдаан даргалагчид урьдчилан мэдэгдэж санал хураалтад оролцохгүй.” гэж тус тус заасан. </w:t>
      </w:r>
      <w:r w:rsidRPr="00E33A31">
        <w:rPr>
          <w:rFonts w:ascii="Arial" w:hAnsi="Arial" w:cs="Arial"/>
          <w:lang w:val="mn-MN"/>
        </w:rPr>
        <w:t xml:space="preserve">Түүнчлэн </w:t>
      </w:r>
      <w:r w:rsidRPr="00E33A31">
        <w:rPr>
          <w:rFonts w:ascii="Arial" w:hAnsi="Arial" w:cs="Arial"/>
        </w:rPr>
        <w:t xml:space="preserve">Монгол Улсын Их Хурлын гишүүний ёс зүйн дүрмийн </w:t>
      </w:r>
      <w:r w:rsidRPr="00E33A31">
        <w:rPr>
          <w:rFonts w:ascii="Arial" w:hAnsi="Arial" w:cs="Arial"/>
          <w:shd w:val="clear" w:color="auto" w:fill="FFFFFF"/>
        </w:rPr>
        <w:t>4.12-т “Хэлэлцэж байгаа асуудал нь ашиг сонирхлын зөрчил үүсэхээр бол гишүүн энэ тухай хуралдаан даргалагчид урьдчилан мэдэгдэж, санал хураалтад оролцохоос сайн дураараа татгалзана.” гэсэн болно.</w:t>
      </w:r>
    </w:p>
    <w:p w14:paraId="3EC3E484" w14:textId="77777777" w:rsidR="0074753A" w:rsidRPr="00E33A31" w:rsidRDefault="0074753A" w:rsidP="0074753A">
      <w:pPr>
        <w:spacing w:after="0" w:line="240" w:lineRule="auto"/>
        <w:ind w:firstLine="720"/>
        <w:jc w:val="both"/>
        <w:rPr>
          <w:rFonts w:ascii="Arial" w:hAnsi="Arial" w:cs="Arial"/>
        </w:rPr>
      </w:pPr>
    </w:p>
    <w:p w14:paraId="7C22768A" w14:textId="77777777" w:rsidR="0074753A" w:rsidRPr="00E33A31" w:rsidRDefault="0074753A" w:rsidP="0074753A">
      <w:pPr>
        <w:spacing w:after="0" w:line="240" w:lineRule="auto"/>
        <w:ind w:firstLine="720"/>
        <w:jc w:val="both"/>
        <w:rPr>
          <w:rFonts w:ascii="Arial" w:hAnsi="Arial" w:cs="Arial"/>
          <w:color w:val="000000" w:themeColor="text1"/>
          <w:shd w:val="clear" w:color="auto" w:fill="FFFFFF"/>
        </w:rPr>
      </w:pPr>
      <w:r w:rsidRPr="00E33A31">
        <w:rPr>
          <w:rFonts w:ascii="Arial" w:hAnsi="Arial" w:cs="Arial"/>
        </w:rPr>
        <w:t>Дэлхийн ихэнх улсын парламентад хэлэлцэж буй асуудлын талаар</w:t>
      </w:r>
      <w:r w:rsidRPr="00E33A31">
        <w:rPr>
          <w:rStyle w:val="apple-converted-space"/>
        </w:rPr>
        <w:t> </w:t>
      </w:r>
      <w:r w:rsidRPr="00E33A31">
        <w:rPr>
          <w:rStyle w:val="Strong"/>
        </w:rPr>
        <w:t>ашиг сонирхлын зөрчил</w:t>
      </w:r>
      <w:r w:rsidRPr="00E33A31">
        <w:rPr>
          <w:rFonts w:ascii="Arial" w:hAnsi="Arial" w:cs="Arial"/>
        </w:rPr>
        <w:t xml:space="preserve">тэй тохиолдолд санал хураалтад оролцохгүй байх замаар тухайн асуудлаарх байр сууриа илэрхийлдэг жишиг түгээмэл байна. Энэхүү жишиг нь зөвхөн тухайн гишүүн өөрөө болон түүний гэр бүлийн гишүүдээр хязгаарлагдахгүйгээр </w:t>
      </w:r>
      <w:r w:rsidRPr="00E33A31">
        <w:rPr>
          <w:rFonts w:ascii="Arial" w:hAnsi="Arial" w:cs="Arial"/>
          <w:color w:val="000000" w:themeColor="text1"/>
          <w:shd w:val="clear" w:color="auto" w:fill="FFFFFF"/>
        </w:rPr>
        <w:t>эцэг, эх, төрсөн ах, эгч, дүү, нэгдмэл сонирхолтой этгээдийг ч хамарч байна.</w:t>
      </w:r>
    </w:p>
    <w:p w14:paraId="512A7D20" w14:textId="77777777" w:rsidR="0074753A" w:rsidRPr="00E33A31" w:rsidRDefault="0074753A" w:rsidP="0074753A">
      <w:pPr>
        <w:spacing w:after="0" w:line="240" w:lineRule="auto"/>
        <w:ind w:firstLine="720"/>
        <w:jc w:val="both"/>
        <w:rPr>
          <w:rFonts w:ascii="Arial" w:hAnsi="Arial" w:cs="Arial"/>
        </w:rPr>
      </w:pPr>
    </w:p>
    <w:p w14:paraId="660F0B2A" w14:textId="77777777" w:rsidR="0074753A" w:rsidRPr="00E33A31" w:rsidRDefault="0074753A" w:rsidP="0074753A">
      <w:pPr>
        <w:spacing w:after="0" w:line="240" w:lineRule="auto"/>
        <w:ind w:firstLine="720"/>
        <w:jc w:val="both"/>
        <w:rPr>
          <w:rFonts w:ascii="Arial" w:hAnsi="Arial" w:cs="Arial"/>
        </w:rPr>
      </w:pPr>
      <w:r w:rsidRPr="00E33A31">
        <w:rPr>
          <w:rFonts w:ascii="Arial" w:hAnsi="Arial" w:cs="Arial"/>
        </w:rPr>
        <w:t>Гэвч өнгөрсөн хугацаанд Монгол Улсын Их Хурлын чуулганы хуралдааны дэгийн тухай хуулийн 10 дугаар зүйлийн 10.10 дахь хэсгийн хэрэгжилт хангалтгүйн улмаас гишүүд ашиг сонирхлын зөрчилтэй асуудлыг чуулганы хуралдаанаар хэлэлцэх үед санал хураалтад оролцохгүй байх үүргээ санаатай болон санамсаргүй шалтгаанаар тухай бүр биелүүлж чадахгүй ирсэн байдаг.</w:t>
      </w:r>
    </w:p>
    <w:p w14:paraId="6A2C4297" w14:textId="77777777" w:rsidR="0074753A" w:rsidRPr="00E33A31" w:rsidRDefault="0074753A" w:rsidP="0074753A">
      <w:pPr>
        <w:spacing w:after="0" w:line="240" w:lineRule="auto"/>
        <w:ind w:firstLine="720"/>
        <w:jc w:val="both"/>
        <w:rPr>
          <w:rFonts w:ascii="Arial" w:hAnsi="Arial" w:cs="Arial"/>
        </w:rPr>
      </w:pPr>
    </w:p>
    <w:p w14:paraId="3F03901E" w14:textId="77777777" w:rsidR="0074753A" w:rsidRPr="00E33A31" w:rsidRDefault="0074753A" w:rsidP="0074753A">
      <w:pPr>
        <w:spacing w:after="0" w:line="240" w:lineRule="auto"/>
        <w:ind w:firstLine="720"/>
        <w:jc w:val="both"/>
        <w:rPr>
          <w:rFonts w:ascii="Arial" w:hAnsi="Arial" w:cs="Arial"/>
          <w:color w:val="000000" w:themeColor="text1"/>
          <w:lang w:val="en-US"/>
        </w:rPr>
      </w:pPr>
      <w:proofErr w:type="spellStart"/>
      <w:r w:rsidRPr="00E33A31">
        <w:rPr>
          <w:rFonts w:ascii="Arial" w:hAnsi="Arial" w:cs="Arial"/>
          <w:color w:val="000000" w:themeColor="text1"/>
          <w:lang w:val="en-US"/>
        </w:rPr>
        <w:t>Иймд</w:t>
      </w:r>
      <w:proofErr w:type="spellEnd"/>
      <w:r w:rsidRPr="00E33A31">
        <w:rPr>
          <w:rFonts w:ascii="Arial" w:hAnsi="Arial" w:cs="Arial"/>
          <w:color w:val="000000" w:themeColor="text1"/>
          <w:lang w:val="en-US"/>
        </w:rPr>
        <w:t xml:space="preserve"> </w:t>
      </w:r>
      <w:r w:rsidRPr="00E33A31">
        <w:rPr>
          <w:rFonts w:ascii="Arial" w:hAnsi="Arial" w:cs="Arial"/>
          <w:color w:val="000000" w:themeColor="text1"/>
          <w:shd w:val="clear" w:color="auto" w:fill="FFFFFF"/>
        </w:rPr>
        <w:t xml:space="preserve">Нийтийн албанд нийтийн болон хувийн ашиг сонирхлыг зохицуулах, ашиг сонирхлын зөрчлөөс урьдчилан сэргийлэх тухай </w:t>
      </w:r>
      <w:r w:rsidRPr="00E33A31">
        <w:rPr>
          <w:rFonts w:ascii="Arial" w:hAnsi="Arial" w:cs="Arial"/>
          <w:color w:val="000000" w:themeColor="text1"/>
          <w:shd w:val="clear" w:color="auto" w:fill="FFFFFF"/>
          <w:lang w:val="mn-MN"/>
        </w:rPr>
        <w:t xml:space="preserve">хуульд заасан шаардлагад одоогийн зохицуулалтыг нийцүүлж зөвхөн гишүүнийг </w:t>
      </w:r>
      <w:r w:rsidRPr="00E33A31">
        <w:rPr>
          <w:rFonts w:ascii="Arial" w:hAnsi="Arial" w:cs="Arial"/>
          <w:color w:val="000000" w:themeColor="text1"/>
        </w:rPr>
        <w:t xml:space="preserve">өөрийг нь болон гэр бүлийн гишүүдээр нь хязгаарлахгүйгээр түүнтэй хамаарал бүхий этгээд буюу </w:t>
      </w:r>
      <w:r w:rsidRPr="00E33A31">
        <w:rPr>
          <w:rFonts w:ascii="Arial" w:hAnsi="Arial" w:cs="Arial"/>
          <w:color w:val="000000" w:themeColor="text1"/>
          <w:shd w:val="clear" w:color="auto" w:fill="FFFFFF"/>
        </w:rPr>
        <w:t>нийтийн албан тушаалтны эцэг, эх, төрсөн ах, эгч, дүү, гэр бүлийн гишүүн, хамтран амьдрагч, эхнэр /нөхөр/-ийн эцэг, эх, төрсөн ах, эгч, дүү, бусад нэгдмэл сонирхолтой этгээдийг хуулийн үйлчлэлд хамааруулах нь зүйтэй байна.</w:t>
      </w:r>
    </w:p>
    <w:p w14:paraId="06BCB302" w14:textId="77777777" w:rsidR="0074753A" w:rsidRPr="00E33A31" w:rsidRDefault="0074753A" w:rsidP="0074753A">
      <w:pPr>
        <w:spacing w:after="0" w:line="240" w:lineRule="auto"/>
        <w:ind w:firstLine="720"/>
        <w:jc w:val="both"/>
        <w:rPr>
          <w:rFonts w:ascii="Arial" w:hAnsi="Arial" w:cs="Arial"/>
          <w:lang w:val="en-US"/>
        </w:rPr>
      </w:pPr>
    </w:p>
    <w:p w14:paraId="102BFA9E" w14:textId="77777777" w:rsidR="0074753A" w:rsidRPr="00E33A31" w:rsidRDefault="0074753A" w:rsidP="0074753A">
      <w:pPr>
        <w:spacing w:after="0" w:line="240" w:lineRule="auto"/>
        <w:ind w:firstLine="720"/>
        <w:jc w:val="both"/>
        <w:rPr>
          <w:rFonts w:ascii="Arial" w:hAnsi="Arial" w:cs="Arial"/>
          <w:lang w:val="en-US"/>
        </w:rPr>
      </w:pPr>
      <w:r w:rsidRPr="00E33A31">
        <w:rPr>
          <w:rFonts w:ascii="Arial" w:hAnsi="Arial" w:cs="Arial"/>
          <w:lang w:val="en-US"/>
        </w:rPr>
        <w:t xml:space="preserve">4.Авлигатай </w:t>
      </w:r>
      <w:proofErr w:type="spellStart"/>
      <w:r w:rsidRPr="00E33A31">
        <w:rPr>
          <w:rFonts w:ascii="Arial" w:hAnsi="Arial" w:cs="Arial"/>
          <w:lang w:val="en-US"/>
        </w:rPr>
        <w:t>тэмцэх</w:t>
      </w:r>
      <w:proofErr w:type="spellEnd"/>
      <w:r w:rsidRPr="00E33A31">
        <w:rPr>
          <w:rFonts w:ascii="Arial" w:hAnsi="Arial" w:cs="Arial"/>
          <w:lang w:val="en-US"/>
        </w:rPr>
        <w:t xml:space="preserve"> </w:t>
      </w:r>
      <w:proofErr w:type="spellStart"/>
      <w:r w:rsidRPr="00E33A31">
        <w:rPr>
          <w:rFonts w:ascii="Arial" w:hAnsi="Arial" w:cs="Arial"/>
          <w:lang w:val="en-US"/>
        </w:rPr>
        <w:t>газраас</w:t>
      </w:r>
      <w:proofErr w:type="spellEnd"/>
      <w:r w:rsidRPr="00E33A31">
        <w:rPr>
          <w:rFonts w:ascii="Arial" w:hAnsi="Arial" w:cs="Arial"/>
          <w:lang w:val="en-US"/>
        </w:rPr>
        <w:t xml:space="preserve"> </w:t>
      </w:r>
      <w:proofErr w:type="spellStart"/>
      <w:r w:rsidRPr="00E33A31">
        <w:rPr>
          <w:rFonts w:ascii="Arial" w:hAnsi="Arial" w:cs="Arial"/>
          <w:lang w:val="en-US"/>
        </w:rPr>
        <w:t>гаргасан</w:t>
      </w:r>
      <w:proofErr w:type="spellEnd"/>
      <w:r w:rsidRPr="00E33A31">
        <w:rPr>
          <w:rFonts w:ascii="Arial" w:hAnsi="Arial" w:cs="Arial"/>
          <w:lang w:val="en-US"/>
        </w:rPr>
        <w:t xml:space="preserve"> </w:t>
      </w:r>
      <w:proofErr w:type="spellStart"/>
      <w:r w:rsidRPr="00E33A31">
        <w:rPr>
          <w:rFonts w:ascii="Arial" w:hAnsi="Arial" w:cs="Arial"/>
          <w:lang w:val="en-US"/>
        </w:rPr>
        <w:t>зөвлөмжид</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тушаалтан</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үүргээ</w:t>
      </w:r>
      <w:proofErr w:type="spellEnd"/>
      <w:r w:rsidRPr="00E33A31">
        <w:rPr>
          <w:rFonts w:ascii="Arial" w:hAnsi="Arial" w:cs="Arial"/>
          <w:lang w:val="en-US"/>
        </w:rPr>
        <w:t xml:space="preserve"> </w:t>
      </w:r>
      <w:proofErr w:type="spellStart"/>
      <w:r w:rsidRPr="00E33A31">
        <w:rPr>
          <w:rFonts w:ascii="Arial" w:hAnsi="Arial" w:cs="Arial"/>
          <w:lang w:val="en-US"/>
        </w:rPr>
        <w:t>гүйцэтгэхэд</w:t>
      </w:r>
      <w:proofErr w:type="spellEnd"/>
      <w:r w:rsidRPr="00E33A31">
        <w:rPr>
          <w:rFonts w:ascii="Arial" w:hAnsi="Arial" w:cs="Arial"/>
          <w:lang w:val="en-US"/>
        </w:rPr>
        <w:t xml:space="preserve">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сонирхлын</w:t>
      </w:r>
      <w:proofErr w:type="spellEnd"/>
      <w:r w:rsidRPr="00E33A31">
        <w:rPr>
          <w:rFonts w:ascii="Arial" w:hAnsi="Arial" w:cs="Arial"/>
          <w:lang w:val="en-US"/>
        </w:rPr>
        <w:t xml:space="preserve"> </w:t>
      </w:r>
      <w:proofErr w:type="spellStart"/>
      <w:r w:rsidRPr="00E33A31">
        <w:rPr>
          <w:rFonts w:ascii="Arial" w:hAnsi="Arial" w:cs="Arial"/>
          <w:lang w:val="en-US"/>
        </w:rPr>
        <w:t>зөрчил</w:t>
      </w:r>
      <w:proofErr w:type="spellEnd"/>
      <w:r w:rsidRPr="00E33A31">
        <w:rPr>
          <w:rFonts w:ascii="Arial" w:hAnsi="Arial" w:cs="Arial"/>
          <w:lang w:val="en-US"/>
        </w:rPr>
        <w:t xml:space="preserve"> </w:t>
      </w:r>
      <w:proofErr w:type="spellStart"/>
      <w:r w:rsidRPr="00E33A31">
        <w:rPr>
          <w:rFonts w:ascii="Arial" w:hAnsi="Arial" w:cs="Arial"/>
          <w:lang w:val="en-US"/>
        </w:rPr>
        <w:t>үүссэн</w:t>
      </w:r>
      <w:proofErr w:type="spellEnd"/>
      <w:r w:rsidRPr="00E33A31">
        <w:rPr>
          <w:rFonts w:ascii="Arial" w:hAnsi="Arial" w:cs="Arial"/>
          <w:lang w:val="en-US"/>
        </w:rPr>
        <w:t xml:space="preserve">, </w:t>
      </w:r>
      <w:proofErr w:type="spellStart"/>
      <w:r w:rsidRPr="00E33A31">
        <w:rPr>
          <w:rFonts w:ascii="Arial" w:hAnsi="Arial" w:cs="Arial"/>
          <w:lang w:val="en-US"/>
        </w:rPr>
        <w:t>үүсэж</w:t>
      </w:r>
      <w:proofErr w:type="spellEnd"/>
      <w:r w:rsidRPr="00E33A31">
        <w:rPr>
          <w:rFonts w:ascii="Arial" w:hAnsi="Arial" w:cs="Arial"/>
          <w:lang w:val="en-US"/>
        </w:rPr>
        <w:t xml:space="preserve"> </w:t>
      </w:r>
      <w:proofErr w:type="spellStart"/>
      <w:r w:rsidRPr="00E33A31">
        <w:rPr>
          <w:rFonts w:ascii="Arial" w:hAnsi="Arial" w:cs="Arial"/>
          <w:lang w:val="en-US"/>
        </w:rPr>
        <w:t>болзошгүй</w:t>
      </w:r>
      <w:proofErr w:type="spellEnd"/>
      <w:r w:rsidRPr="00E33A31">
        <w:rPr>
          <w:rFonts w:ascii="Arial" w:hAnsi="Arial" w:cs="Arial"/>
          <w:lang w:val="en-US"/>
        </w:rPr>
        <w:t xml:space="preserve"> </w:t>
      </w:r>
      <w:proofErr w:type="spellStart"/>
      <w:r w:rsidRPr="00E33A31">
        <w:rPr>
          <w:rFonts w:ascii="Arial" w:hAnsi="Arial" w:cs="Arial"/>
          <w:lang w:val="en-US"/>
        </w:rPr>
        <w:t>нөхцөлд</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үүргээ</w:t>
      </w:r>
      <w:proofErr w:type="spellEnd"/>
      <w:r w:rsidRPr="00E33A31">
        <w:rPr>
          <w:rFonts w:ascii="Arial" w:hAnsi="Arial" w:cs="Arial"/>
          <w:lang w:val="en-US"/>
        </w:rPr>
        <w:t xml:space="preserve"> </w:t>
      </w:r>
      <w:proofErr w:type="spellStart"/>
      <w:r w:rsidRPr="00E33A31">
        <w:rPr>
          <w:rFonts w:ascii="Arial" w:hAnsi="Arial" w:cs="Arial"/>
          <w:lang w:val="en-US"/>
        </w:rPr>
        <w:t>гүйцэтгэхээс</w:t>
      </w:r>
      <w:proofErr w:type="spellEnd"/>
      <w:r w:rsidRPr="00E33A31">
        <w:rPr>
          <w:rFonts w:ascii="Arial" w:hAnsi="Arial" w:cs="Arial"/>
          <w:lang w:val="en-US"/>
        </w:rPr>
        <w:t xml:space="preserve"> </w:t>
      </w:r>
      <w:proofErr w:type="spellStart"/>
      <w:r w:rsidRPr="00E33A31">
        <w:rPr>
          <w:rFonts w:ascii="Arial" w:hAnsi="Arial" w:cs="Arial"/>
          <w:lang w:val="en-US"/>
        </w:rPr>
        <w:t>татгалзаж</w:t>
      </w:r>
      <w:proofErr w:type="spellEnd"/>
      <w:r w:rsidRPr="00E33A31">
        <w:rPr>
          <w:rFonts w:ascii="Arial" w:hAnsi="Arial" w:cs="Arial"/>
          <w:lang w:val="en-US"/>
        </w:rPr>
        <w:t xml:space="preserve">, </w:t>
      </w:r>
      <w:proofErr w:type="spellStart"/>
      <w:r w:rsidRPr="00E33A31">
        <w:rPr>
          <w:rFonts w:ascii="Arial" w:hAnsi="Arial" w:cs="Arial"/>
          <w:lang w:val="en-US"/>
        </w:rPr>
        <w:t>энэ</w:t>
      </w:r>
      <w:proofErr w:type="spellEnd"/>
      <w:r w:rsidRPr="00E33A31">
        <w:rPr>
          <w:rFonts w:ascii="Arial" w:hAnsi="Arial" w:cs="Arial"/>
          <w:lang w:val="en-US"/>
        </w:rPr>
        <w:t xml:space="preserve"> </w:t>
      </w:r>
      <w:proofErr w:type="spellStart"/>
      <w:r w:rsidRPr="00E33A31">
        <w:rPr>
          <w:rFonts w:ascii="Arial" w:hAnsi="Arial" w:cs="Arial"/>
          <w:lang w:val="en-US"/>
        </w:rPr>
        <w:t>тухай</w:t>
      </w:r>
      <w:proofErr w:type="spellEnd"/>
      <w:r w:rsidRPr="00E33A31">
        <w:rPr>
          <w:rFonts w:ascii="Arial" w:hAnsi="Arial" w:cs="Arial"/>
          <w:lang w:val="en-US"/>
        </w:rPr>
        <w:t xml:space="preserve"> </w:t>
      </w:r>
      <w:proofErr w:type="spellStart"/>
      <w:r w:rsidRPr="00E33A31">
        <w:rPr>
          <w:rFonts w:ascii="Arial" w:hAnsi="Arial" w:cs="Arial"/>
          <w:lang w:val="en-US"/>
        </w:rPr>
        <w:t>эрх</w:t>
      </w:r>
      <w:proofErr w:type="spellEnd"/>
      <w:r w:rsidRPr="00E33A31">
        <w:rPr>
          <w:rFonts w:ascii="Arial" w:hAnsi="Arial" w:cs="Arial"/>
          <w:lang w:val="en-US"/>
        </w:rPr>
        <w:t xml:space="preserve"> </w:t>
      </w:r>
      <w:proofErr w:type="spellStart"/>
      <w:r w:rsidRPr="00E33A31">
        <w:rPr>
          <w:rFonts w:ascii="Arial" w:hAnsi="Arial" w:cs="Arial"/>
          <w:lang w:val="en-US"/>
        </w:rPr>
        <w:t>бүхий</w:t>
      </w:r>
      <w:proofErr w:type="spellEnd"/>
      <w:r w:rsidRPr="00E33A31">
        <w:rPr>
          <w:rFonts w:ascii="Arial" w:hAnsi="Arial" w:cs="Arial"/>
          <w:lang w:val="en-US"/>
        </w:rPr>
        <w:t xml:space="preserve"> </w:t>
      </w:r>
      <w:proofErr w:type="spellStart"/>
      <w:r w:rsidRPr="00E33A31">
        <w:rPr>
          <w:rFonts w:ascii="Arial" w:hAnsi="Arial" w:cs="Arial"/>
          <w:lang w:val="en-US"/>
        </w:rPr>
        <w:t>байгууллага</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тушаалтанд</w:t>
      </w:r>
      <w:proofErr w:type="spellEnd"/>
      <w:r w:rsidRPr="00E33A31">
        <w:rPr>
          <w:rFonts w:ascii="Arial" w:hAnsi="Arial" w:cs="Arial"/>
          <w:lang w:val="en-US"/>
        </w:rPr>
        <w:t xml:space="preserve"> </w:t>
      </w:r>
      <w:proofErr w:type="spellStart"/>
      <w:r w:rsidRPr="00E33A31">
        <w:rPr>
          <w:rFonts w:ascii="Arial" w:hAnsi="Arial" w:cs="Arial"/>
          <w:lang w:val="en-US"/>
        </w:rPr>
        <w:t>бичгээр</w:t>
      </w:r>
      <w:proofErr w:type="spellEnd"/>
      <w:r w:rsidRPr="00E33A31">
        <w:rPr>
          <w:rFonts w:ascii="Arial" w:hAnsi="Arial" w:cs="Arial"/>
          <w:lang w:val="en-US"/>
        </w:rPr>
        <w:t xml:space="preserve">, </w:t>
      </w:r>
      <w:proofErr w:type="spellStart"/>
      <w:r w:rsidRPr="00E33A31">
        <w:rPr>
          <w:rFonts w:ascii="Arial" w:hAnsi="Arial" w:cs="Arial"/>
          <w:lang w:val="en-US"/>
        </w:rPr>
        <w:t>эсхүл</w:t>
      </w:r>
      <w:proofErr w:type="spellEnd"/>
      <w:r w:rsidRPr="00E33A31">
        <w:rPr>
          <w:rFonts w:ascii="Arial" w:hAnsi="Arial" w:cs="Arial"/>
          <w:lang w:val="en-US"/>
        </w:rPr>
        <w:t xml:space="preserve"> </w:t>
      </w:r>
      <w:proofErr w:type="spellStart"/>
      <w:r w:rsidRPr="00E33A31">
        <w:rPr>
          <w:rFonts w:ascii="Arial" w:hAnsi="Arial" w:cs="Arial"/>
          <w:lang w:val="en-US"/>
        </w:rPr>
        <w:t>цахим</w:t>
      </w:r>
      <w:proofErr w:type="spellEnd"/>
      <w:r w:rsidRPr="00E33A31">
        <w:rPr>
          <w:rFonts w:ascii="Arial" w:hAnsi="Arial" w:cs="Arial"/>
          <w:lang w:val="en-US"/>
        </w:rPr>
        <w:t xml:space="preserve"> </w:t>
      </w:r>
      <w:proofErr w:type="spellStart"/>
      <w:r w:rsidRPr="00E33A31">
        <w:rPr>
          <w:rFonts w:ascii="Arial" w:hAnsi="Arial" w:cs="Arial"/>
          <w:lang w:val="en-US"/>
        </w:rPr>
        <w:t>хэлбэрээр</w:t>
      </w:r>
      <w:proofErr w:type="spellEnd"/>
      <w:r w:rsidRPr="00E33A31">
        <w:rPr>
          <w:rFonts w:ascii="Arial" w:hAnsi="Arial" w:cs="Arial"/>
          <w:lang w:val="en-US"/>
        </w:rPr>
        <w:t xml:space="preserve"> </w:t>
      </w:r>
      <w:proofErr w:type="spellStart"/>
      <w:r w:rsidRPr="00E33A31">
        <w:rPr>
          <w:rFonts w:ascii="Arial" w:hAnsi="Arial" w:cs="Arial"/>
          <w:lang w:val="en-US"/>
        </w:rPr>
        <w:t>мэдэгдэх</w:t>
      </w:r>
      <w:proofErr w:type="spellEnd"/>
      <w:r w:rsidRPr="00E33A31">
        <w:rPr>
          <w:rFonts w:ascii="Arial" w:hAnsi="Arial" w:cs="Arial"/>
          <w:lang w:val="en-US"/>
        </w:rPr>
        <w:t xml:space="preserve"> </w:t>
      </w:r>
      <w:proofErr w:type="spellStart"/>
      <w:r w:rsidRPr="00E33A31">
        <w:rPr>
          <w:rFonts w:ascii="Arial" w:hAnsi="Arial" w:cs="Arial"/>
          <w:lang w:val="en-US"/>
        </w:rPr>
        <w:t>үүрэгтэй</w:t>
      </w:r>
      <w:proofErr w:type="spellEnd"/>
      <w:r w:rsidRPr="00E33A31">
        <w:rPr>
          <w:rFonts w:ascii="Arial" w:hAnsi="Arial" w:cs="Arial"/>
          <w:lang w:val="en-US"/>
        </w:rPr>
        <w:t xml:space="preserve">, </w:t>
      </w:r>
      <w:proofErr w:type="spellStart"/>
      <w:r w:rsidRPr="00E33A31">
        <w:rPr>
          <w:rFonts w:ascii="Arial" w:hAnsi="Arial" w:cs="Arial"/>
          <w:lang w:val="en-US"/>
        </w:rPr>
        <w:t>эрх</w:t>
      </w:r>
      <w:proofErr w:type="spellEnd"/>
      <w:r w:rsidRPr="00E33A31">
        <w:rPr>
          <w:rFonts w:ascii="Arial" w:hAnsi="Arial" w:cs="Arial"/>
          <w:lang w:val="en-US"/>
        </w:rPr>
        <w:t xml:space="preserve"> </w:t>
      </w:r>
      <w:proofErr w:type="spellStart"/>
      <w:r w:rsidRPr="00E33A31">
        <w:rPr>
          <w:rFonts w:ascii="Arial" w:hAnsi="Arial" w:cs="Arial"/>
          <w:lang w:val="en-US"/>
        </w:rPr>
        <w:t>бүхий</w:t>
      </w:r>
      <w:proofErr w:type="spellEnd"/>
      <w:r w:rsidRPr="00E33A31">
        <w:rPr>
          <w:rFonts w:ascii="Arial" w:hAnsi="Arial" w:cs="Arial"/>
          <w:lang w:val="en-US"/>
        </w:rPr>
        <w:t xml:space="preserve"> </w:t>
      </w:r>
      <w:proofErr w:type="spellStart"/>
      <w:r w:rsidRPr="00E33A31">
        <w:rPr>
          <w:rFonts w:ascii="Arial" w:hAnsi="Arial" w:cs="Arial"/>
          <w:lang w:val="en-US"/>
        </w:rPr>
        <w:t>байгууллага</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тушаалтан</w:t>
      </w:r>
      <w:proofErr w:type="spellEnd"/>
      <w:r w:rsidRPr="00E33A31">
        <w:rPr>
          <w:rFonts w:ascii="Arial" w:hAnsi="Arial" w:cs="Arial"/>
          <w:lang w:val="en-US"/>
        </w:rPr>
        <w:t xml:space="preserve"> </w:t>
      </w:r>
      <w:proofErr w:type="spellStart"/>
      <w:r w:rsidRPr="00E33A31">
        <w:rPr>
          <w:rFonts w:ascii="Arial" w:hAnsi="Arial" w:cs="Arial"/>
          <w:lang w:val="en-US"/>
        </w:rPr>
        <w:t>тухайн</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тушаалтны</w:t>
      </w:r>
      <w:proofErr w:type="spellEnd"/>
      <w:r w:rsidRPr="00E33A31">
        <w:rPr>
          <w:rFonts w:ascii="Arial" w:hAnsi="Arial" w:cs="Arial"/>
          <w:lang w:val="en-US"/>
        </w:rPr>
        <w:t xml:space="preserve"> </w:t>
      </w:r>
      <w:proofErr w:type="spellStart"/>
      <w:r w:rsidRPr="00E33A31">
        <w:rPr>
          <w:rFonts w:ascii="Arial" w:hAnsi="Arial" w:cs="Arial"/>
          <w:lang w:val="en-US"/>
        </w:rPr>
        <w:t>гаргасан</w:t>
      </w:r>
      <w:proofErr w:type="spellEnd"/>
      <w:r w:rsidRPr="00E33A31">
        <w:rPr>
          <w:rFonts w:ascii="Arial" w:hAnsi="Arial" w:cs="Arial"/>
          <w:lang w:val="en-US"/>
        </w:rPr>
        <w:t xml:space="preserve">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сонирхлын</w:t>
      </w:r>
      <w:proofErr w:type="spellEnd"/>
      <w:r w:rsidRPr="00E33A31">
        <w:rPr>
          <w:rFonts w:ascii="Arial" w:hAnsi="Arial" w:cs="Arial"/>
          <w:lang w:val="en-US"/>
        </w:rPr>
        <w:t xml:space="preserve"> </w:t>
      </w:r>
      <w:proofErr w:type="spellStart"/>
      <w:r w:rsidRPr="00E33A31">
        <w:rPr>
          <w:rFonts w:ascii="Arial" w:hAnsi="Arial" w:cs="Arial"/>
          <w:lang w:val="en-US"/>
        </w:rPr>
        <w:t>зөрчилтэй</w:t>
      </w:r>
      <w:proofErr w:type="spellEnd"/>
      <w:r w:rsidRPr="00E33A31">
        <w:rPr>
          <w:rFonts w:ascii="Arial" w:hAnsi="Arial" w:cs="Arial"/>
          <w:lang w:val="en-US"/>
        </w:rPr>
        <w:t xml:space="preserve"> </w:t>
      </w:r>
      <w:proofErr w:type="spellStart"/>
      <w:r w:rsidRPr="00E33A31">
        <w:rPr>
          <w:rFonts w:ascii="Arial" w:hAnsi="Arial" w:cs="Arial"/>
          <w:lang w:val="en-US"/>
        </w:rPr>
        <w:t>гэж</w:t>
      </w:r>
      <w:proofErr w:type="spellEnd"/>
      <w:r w:rsidRPr="00E33A31">
        <w:rPr>
          <w:rFonts w:ascii="Arial" w:hAnsi="Arial" w:cs="Arial"/>
          <w:lang w:val="en-US"/>
        </w:rPr>
        <w:t xml:space="preserve"> </w:t>
      </w:r>
      <w:proofErr w:type="spellStart"/>
      <w:r w:rsidRPr="00E33A31">
        <w:rPr>
          <w:rFonts w:ascii="Arial" w:hAnsi="Arial" w:cs="Arial"/>
          <w:lang w:val="en-US"/>
        </w:rPr>
        <w:t>ойлгогдохуйц</w:t>
      </w:r>
      <w:proofErr w:type="spellEnd"/>
      <w:r w:rsidRPr="00E33A31">
        <w:rPr>
          <w:rFonts w:ascii="Arial" w:hAnsi="Arial" w:cs="Arial"/>
          <w:lang w:val="en-US"/>
        </w:rPr>
        <w:t xml:space="preserve"> </w:t>
      </w:r>
      <w:proofErr w:type="spellStart"/>
      <w:r w:rsidRPr="00E33A31">
        <w:rPr>
          <w:rFonts w:ascii="Arial" w:hAnsi="Arial" w:cs="Arial"/>
          <w:lang w:val="en-US"/>
        </w:rPr>
        <w:t>нөхцөл</w:t>
      </w:r>
      <w:proofErr w:type="spellEnd"/>
      <w:r w:rsidRPr="00E33A31">
        <w:rPr>
          <w:rFonts w:ascii="Arial" w:hAnsi="Arial" w:cs="Arial"/>
          <w:lang w:val="en-US"/>
        </w:rPr>
        <w:t xml:space="preserve"> </w:t>
      </w:r>
      <w:proofErr w:type="spellStart"/>
      <w:r w:rsidRPr="00E33A31">
        <w:rPr>
          <w:rFonts w:ascii="Arial" w:hAnsi="Arial" w:cs="Arial"/>
          <w:lang w:val="en-US"/>
        </w:rPr>
        <w:t>байдал</w:t>
      </w:r>
      <w:proofErr w:type="spellEnd"/>
      <w:r w:rsidRPr="00E33A31">
        <w:rPr>
          <w:rFonts w:ascii="Arial" w:hAnsi="Arial" w:cs="Arial"/>
          <w:lang w:val="en-US"/>
        </w:rPr>
        <w:t xml:space="preserve"> </w:t>
      </w:r>
      <w:proofErr w:type="spellStart"/>
      <w:r w:rsidRPr="00E33A31">
        <w:rPr>
          <w:rFonts w:ascii="Arial" w:hAnsi="Arial" w:cs="Arial"/>
          <w:lang w:val="en-US"/>
        </w:rPr>
        <w:t>үүссэн</w:t>
      </w:r>
      <w:proofErr w:type="spellEnd"/>
      <w:r w:rsidRPr="00E33A31">
        <w:rPr>
          <w:rFonts w:ascii="Arial" w:hAnsi="Arial" w:cs="Arial"/>
          <w:lang w:val="en-US"/>
        </w:rPr>
        <w:t xml:space="preserve"> </w:t>
      </w:r>
      <w:proofErr w:type="spellStart"/>
      <w:r w:rsidRPr="00E33A31">
        <w:rPr>
          <w:rFonts w:ascii="Arial" w:hAnsi="Arial" w:cs="Arial"/>
          <w:lang w:val="en-US"/>
        </w:rPr>
        <w:t>талаарх</w:t>
      </w:r>
      <w:proofErr w:type="spellEnd"/>
      <w:r w:rsidRPr="00E33A31">
        <w:rPr>
          <w:rFonts w:ascii="Arial" w:hAnsi="Arial" w:cs="Arial"/>
          <w:lang w:val="en-US"/>
        </w:rPr>
        <w:t xml:space="preserve"> </w:t>
      </w:r>
      <w:proofErr w:type="spellStart"/>
      <w:r w:rsidRPr="00E33A31">
        <w:rPr>
          <w:rFonts w:ascii="Arial" w:hAnsi="Arial" w:cs="Arial"/>
          <w:lang w:val="en-US"/>
        </w:rPr>
        <w:t>тайлбар</w:t>
      </w:r>
      <w:proofErr w:type="spellEnd"/>
      <w:r w:rsidRPr="00E33A31">
        <w:rPr>
          <w:rFonts w:ascii="Arial" w:hAnsi="Arial" w:cs="Arial"/>
          <w:lang w:val="en-US"/>
        </w:rPr>
        <w:t xml:space="preserve"> </w:t>
      </w:r>
      <w:proofErr w:type="spellStart"/>
      <w:r w:rsidRPr="00E33A31">
        <w:rPr>
          <w:rFonts w:ascii="Arial" w:hAnsi="Arial" w:cs="Arial"/>
          <w:lang w:val="en-US"/>
        </w:rPr>
        <w:t>болон</w:t>
      </w:r>
      <w:proofErr w:type="spellEnd"/>
      <w:r w:rsidRPr="00E33A31">
        <w:rPr>
          <w:rFonts w:ascii="Arial" w:hAnsi="Arial" w:cs="Arial"/>
          <w:lang w:val="en-US"/>
        </w:rPr>
        <w:t xml:space="preserve">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сонирхлын</w:t>
      </w:r>
      <w:proofErr w:type="spellEnd"/>
      <w:r w:rsidRPr="00E33A31">
        <w:rPr>
          <w:rFonts w:ascii="Arial" w:hAnsi="Arial" w:cs="Arial"/>
          <w:lang w:val="en-US"/>
        </w:rPr>
        <w:t xml:space="preserve"> </w:t>
      </w:r>
      <w:proofErr w:type="spellStart"/>
      <w:r w:rsidRPr="00E33A31">
        <w:rPr>
          <w:rFonts w:ascii="Arial" w:hAnsi="Arial" w:cs="Arial"/>
          <w:lang w:val="en-US"/>
        </w:rPr>
        <w:t>зөрчилгүй</w:t>
      </w:r>
      <w:proofErr w:type="spellEnd"/>
      <w:r w:rsidRPr="00E33A31">
        <w:rPr>
          <w:rFonts w:ascii="Arial" w:hAnsi="Arial" w:cs="Arial"/>
          <w:lang w:val="en-US"/>
        </w:rPr>
        <w:t xml:space="preserve"> </w:t>
      </w:r>
      <w:proofErr w:type="spellStart"/>
      <w:r w:rsidRPr="00E33A31">
        <w:rPr>
          <w:rFonts w:ascii="Arial" w:hAnsi="Arial" w:cs="Arial"/>
          <w:lang w:val="en-US"/>
        </w:rPr>
        <w:t>гэдгээ</w:t>
      </w:r>
      <w:proofErr w:type="spellEnd"/>
      <w:r w:rsidRPr="00E33A31">
        <w:rPr>
          <w:rFonts w:ascii="Arial" w:hAnsi="Arial" w:cs="Arial"/>
          <w:lang w:val="en-US"/>
        </w:rPr>
        <w:t xml:space="preserve"> </w:t>
      </w:r>
      <w:proofErr w:type="spellStart"/>
      <w:r w:rsidRPr="00E33A31">
        <w:rPr>
          <w:rFonts w:ascii="Arial" w:hAnsi="Arial" w:cs="Arial"/>
          <w:lang w:val="en-US"/>
        </w:rPr>
        <w:t>илэрхийлсэн</w:t>
      </w:r>
      <w:proofErr w:type="spellEnd"/>
      <w:r w:rsidRPr="00E33A31">
        <w:rPr>
          <w:rFonts w:ascii="Arial" w:hAnsi="Arial" w:cs="Arial"/>
          <w:lang w:val="en-US"/>
        </w:rPr>
        <w:t xml:space="preserve"> </w:t>
      </w:r>
      <w:proofErr w:type="spellStart"/>
      <w:r w:rsidRPr="00E33A31">
        <w:rPr>
          <w:rFonts w:ascii="Arial" w:hAnsi="Arial" w:cs="Arial"/>
          <w:lang w:val="en-US"/>
        </w:rPr>
        <w:t>мэдэгдэл</w:t>
      </w:r>
      <w:proofErr w:type="spellEnd"/>
      <w:r w:rsidRPr="00E33A31">
        <w:rPr>
          <w:rFonts w:ascii="Arial" w:hAnsi="Arial" w:cs="Arial"/>
          <w:lang w:val="en-US"/>
        </w:rPr>
        <w:t xml:space="preserve">, </w:t>
      </w:r>
      <w:proofErr w:type="spellStart"/>
      <w:r w:rsidRPr="00E33A31">
        <w:rPr>
          <w:rFonts w:ascii="Arial" w:hAnsi="Arial" w:cs="Arial"/>
          <w:lang w:val="en-US"/>
        </w:rPr>
        <w:t>хувийн</w:t>
      </w:r>
      <w:proofErr w:type="spellEnd"/>
      <w:r w:rsidRPr="00E33A31">
        <w:rPr>
          <w:rFonts w:ascii="Arial" w:hAnsi="Arial" w:cs="Arial"/>
          <w:lang w:val="en-US"/>
        </w:rPr>
        <w:t xml:space="preserve">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сонирхлын</w:t>
      </w:r>
      <w:proofErr w:type="spellEnd"/>
      <w:r w:rsidRPr="00E33A31">
        <w:rPr>
          <w:rFonts w:ascii="Arial" w:hAnsi="Arial" w:cs="Arial"/>
          <w:lang w:val="en-US"/>
        </w:rPr>
        <w:t xml:space="preserve"> </w:t>
      </w:r>
      <w:proofErr w:type="spellStart"/>
      <w:r w:rsidRPr="00E33A31">
        <w:rPr>
          <w:rFonts w:ascii="Arial" w:hAnsi="Arial" w:cs="Arial"/>
          <w:lang w:val="en-US"/>
        </w:rPr>
        <w:t>мэдүүлэгт</w:t>
      </w:r>
      <w:proofErr w:type="spellEnd"/>
      <w:r w:rsidRPr="00E33A31">
        <w:rPr>
          <w:rFonts w:ascii="Arial" w:hAnsi="Arial" w:cs="Arial"/>
          <w:lang w:val="en-US"/>
        </w:rPr>
        <w:t xml:space="preserve"> </w:t>
      </w:r>
      <w:proofErr w:type="spellStart"/>
      <w:r w:rsidRPr="00E33A31">
        <w:rPr>
          <w:rFonts w:ascii="Arial" w:hAnsi="Arial" w:cs="Arial"/>
          <w:lang w:val="en-US"/>
        </w:rPr>
        <w:t>үндэслэн</w:t>
      </w:r>
      <w:proofErr w:type="spellEnd"/>
      <w:r w:rsidRPr="00E33A31">
        <w:rPr>
          <w:rFonts w:ascii="Arial" w:hAnsi="Arial" w:cs="Arial"/>
          <w:lang w:val="en-US"/>
        </w:rPr>
        <w:t xml:space="preserve"> </w:t>
      </w:r>
      <w:proofErr w:type="spellStart"/>
      <w:r w:rsidRPr="00E33A31">
        <w:rPr>
          <w:rFonts w:ascii="Arial" w:hAnsi="Arial" w:cs="Arial"/>
          <w:lang w:val="en-US"/>
        </w:rPr>
        <w:t>тухайн</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үүргийг</w:t>
      </w:r>
      <w:proofErr w:type="spellEnd"/>
      <w:r w:rsidRPr="00E33A31">
        <w:rPr>
          <w:rFonts w:ascii="Arial" w:hAnsi="Arial" w:cs="Arial"/>
          <w:lang w:val="en-US"/>
        </w:rPr>
        <w:t xml:space="preserve"> </w:t>
      </w:r>
      <w:proofErr w:type="spellStart"/>
      <w:r w:rsidRPr="00E33A31">
        <w:rPr>
          <w:rFonts w:ascii="Arial" w:hAnsi="Arial" w:cs="Arial"/>
          <w:lang w:val="en-US"/>
        </w:rPr>
        <w:t>өөр</w:t>
      </w:r>
      <w:proofErr w:type="spellEnd"/>
      <w:r w:rsidRPr="00E33A31">
        <w:rPr>
          <w:rFonts w:ascii="Arial" w:hAnsi="Arial" w:cs="Arial"/>
          <w:lang w:val="en-US"/>
        </w:rPr>
        <w:t xml:space="preserve"> </w:t>
      </w:r>
      <w:proofErr w:type="spellStart"/>
      <w:r w:rsidRPr="00E33A31">
        <w:rPr>
          <w:rFonts w:ascii="Arial" w:hAnsi="Arial" w:cs="Arial"/>
          <w:lang w:val="en-US"/>
        </w:rPr>
        <w:t>албан</w:t>
      </w:r>
      <w:proofErr w:type="spellEnd"/>
      <w:r w:rsidRPr="00E33A31">
        <w:rPr>
          <w:rFonts w:ascii="Arial" w:hAnsi="Arial" w:cs="Arial"/>
          <w:lang w:val="en-US"/>
        </w:rPr>
        <w:t xml:space="preserve"> </w:t>
      </w:r>
      <w:proofErr w:type="spellStart"/>
      <w:r w:rsidRPr="00E33A31">
        <w:rPr>
          <w:rFonts w:ascii="Arial" w:hAnsi="Arial" w:cs="Arial"/>
          <w:lang w:val="en-US"/>
        </w:rPr>
        <w:t>тушаалтнаар</w:t>
      </w:r>
      <w:proofErr w:type="spellEnd"/>
      <w:r w:rsidRPr="00E33A31">
        <w:rPr>
          <w:rFonts w:ascii="Arial" w:hAnsi="Arial" w:cs="Arial"/>
          <w:lang w:val="en-US"/>
        </w:rPr>
        <w:t xml:space="preserve"> </w:t>
      </w:r>
      <w:proofErr w:type="spellStart"/>
      <w:r w:rsidRPr="00E33A31">
        <w:rPr>
          <w:rFonts w:ascii="Arial" w:hAnsi="Arial" w:cs="Arial"/>
          <w:lang w:val="en-US"/>
        </w:rPr>
        <w:t>гүйцэтгүүлэх</w:t>
      </w:r>
      <w:proofErr w:type="spellEnd"/>
      <w:r w:rsidRPr="00E33A31">
        <w:rPr>
          <w:rFonts w:ascii="Arial" w:hAnsi="Arial" w:cs="Arial"/>
          <w:lang w:val="en-US"/>
        </w:rPr>
        <w:t xml:space="preserve"> </w:t>
      </w:r>
      <w:proofErr w:type="spellStart"/>
      <w:r w:rsidRPr="00E33A31">
        <w:rPr>
          <w:rFonts w:ascii="Arial" w:hAnsi="Arial" w:cs="Arial"/>
          <w:lang w:val="en-US"/>
        </w:rPr>
        <w:t>эсэх</w:t>
      </w:r>
      <w:proofErr w:type="spellEnd"/>
      <w:r w:rsidRPr="00E33A31">
        <w:rPr>
          <w:rFonts w:ascii="Arial" w:hAnsi="Arial" w:cs="Arial"/>
          <w:lang w:val="en-US"/>
        </w:rPr>
        <w:t xml:space="preserve"> </w:t>
      </w:r>
      <w:proofErr w:type="spellStart"/>
      <w:r w:rsidRPr="00E33A31">
        <w:rPr>
          <w:rFonts w:ascii="Arial" w:hAnsi="Arial" w:cs="Arial"/>
          <w:lang w:val="en-US"/>
        </w:rPr>
        <w:t>шийдвэрийг</w:t>
      </w:r>
      <w:proofErr w:type="spellEnd"/>
      <w:r w:rsidRPr="00E33A31">
        <w:rPr>
          <w:rFonts w:ascii="Arial" w:hAnsi="Arial" w:cs="Arial"/>
          <w:lang w:val="en-US"/>
        </w:rPr>
        <w:t xml:space="preserve"> </w:t>
      </w:r>
      <w:proofErr w:type="spellStart"/>
      <w:r w:rsidRPr="00E33A31">
        <w:rPr>
          <w:rFonts w:ascii="Arial" w:hAnsi="Arial" w:cs="Arial"/>
          <w:lang w:val="en-US"/>
        </w:rPr>
        <w:t>нэн</w:t>
      </w:r>
      <w:proofErr w:type="spellEnd"/>
      <w:r w:rsidRPr="00E33A31">
        <w:rPr>
          <w:rFonts w:ascii="Arial" w:hAnsi="Arial" w:cs="Arial"/>
          <w:lang w:val="en-US"/>
        </w:rPr>
        <w:t xml:space="preserve"> </w:t>
      </w:r>
      <w:proofErr w:type="spellStart"/>
      <w:r w:rsidRPr="00E33A31">
        <w:rPr>
          <w:rFonts w:ascii="Arial" w:hAnsi="Arial" w:cs="Arial"/>
          <w:lang w:val="en-US"/>
        </w:rPr>
        <w:t>даруй</w:t>
      </w:r>
      <w:proofErr w:type="spellEnd"/>
      <w:r w:rsidRPr="00E33A31">
        <w:rPr>
          <w:rFonts w:ascii="Arial" w:hAnsi="Arial" w:cs="Arial"/>
          <w:lang w:val="en-US"/>
        </w:rPr>
        <w:t xml:space="preserve"> </w:t>
      </w:r>
      <w:proofErr w:type="spellStart"/>
      <w:r w:rsidRPr="00E33A31">
        <w:rPr>
          <w:rFonts w:ascii="Arial" w:hAnsi="Arial" w:cs="Arial"/>
          <w:lang w:val="en-US"/>
        </w:rPr>
        <w:t>бичгээр</w:t>
      </w:r>
      <w:proofErr w:type="spellEnd"/>
      <w:r w:rsidRPr="00E33A31">
        <w:rPr>
          <w:rFonts w:ascii="Arial" w:hAnsi="Arial" w:cs="Arial"/>
          <w:lang w:val="en-US"/>
        </w:rPr>
        <w:t xml:space="preserve">, </w:t>
      </w:r>
      <w:proofErr w:type="spellStart"/>
      <w:r w:rsidRPr="00E33A31">
        <w:rPr>
          <w:rFonts w:ascii="Arial" w:hAnsi="Arial" w:cs="Arial"/>
          <w:lang w:val="en-US"/>
        </w:rPr>
        <w:t>эсхүл</w:t>
      </w:r>
      <w:proofErr w:type="spellEnd"/>
      <w:r w:rsidRPr="00E33A31">
        <w:rPr>
          <w:rFonts w:ascii="Arial" w:hAnsi="Arial" w:cs="Arial"/>
          <w:lang w:val="en-US"/>
        </w:rPr>
        <w:t xml:space="preserve"> </w:t>
      </w:r>
      <w:proofErr w:type="spellStart"/>
      <w:r w:rsidRPr="00E33A31">
        <w:rPr>
          <w:rFonts w:ascii="Arial" w:hAnsi="Arial" w:cs="Arial"/>
          <w:lang w:val="en-US"/>
        </w:rPr>
        <w:t>цахим</w:t>
      </w:r>
      <w:proofErr w:type="spellEnd"/>
      <w:r w:rsidRPr="00E33A31">
        <w:rPr>
          <w:rFonts w:ascii="Arial" w:hAnsi="Arial" w:cs="Arial"/>
          <w:lang w:val="en-US"/>
        </w:rPr>
        <w:t xml:space="preserve"> </w:t>
      </w:r>
      <w:proofErr w:type="spellStart"/>
      <w:r w:rsidRPr="00E33A31">
        <w:rPr>
          <w:rFonts w:ascii="Arial" w:hAnsi="Arial" w:cs="Arial"/>
          <w:lang w:val="en-US"/>
        </w:rPr>
        <w:t>хэлбэрээр</w:t>
      </w:r>
      <w:proofErr w:type="spellEnd"/>
      <w:r w:rsidRPr="00E33A31">
        <w:rPr>
          <w:rFonts w:ascii="Arial" w:hAnsi="Arial" w:cs="Arial"/>
          <w:lang w:val="en-US"/>
        </w:rPr>
        <w:t xml:space="preserve"> </w:t>
      </w:r>
      <w:proofErr w:type="spellStart"/>
      <w:r w:rsidRPr="00E33A31">
        <w:rPr>
          <w:rFonts w:ascii="Arial" w:hAnsi="Arial" w:cs="Arial"/>
          <w:lang w:val="en-US"/>
        </w:rPr>
        <w:t>гаргах</w:t>
      </w:r>
      <w:proofErr w:type="spellEnd"/>
      <w:r w:rsidRPr="00E33A31">
        <w:rPr>
          <w:rFonts w:ascii="Arial" w:hAnsi="Arial" w:cs="Arial"/>
          <w:lang w:val="en-US"/>
        </w:rPr>
        <w:t xml:space="preserve"> </w:t>
      </w:r>
      <w:proofErr w:type="spellStart"/>
      <w:r w:rsidRPr="00E33A31">
        <w:rPr>
          <w:rFonts w:ascii="Arial" w:hAnsi="Arial" w:cs="Arial"/>
          <w:lang w:val="en-US"/>
        </w:rPr>
        <w:t>бөгөөд</w:t>
      </w:r>
      <w:proofErr w:type="spellEnd"/>
      <w:r w:rsidRPr="00E33A31">
        <w:rPr>
          <w:rFonts w:ascii="Arial" w:hAnsi="Arial" w:cs="Arial"/>
          <w:lang w:val="en-US"/>
        </w:rPr>
        <w:t xml:space="preserve"> </w:t>
      </w:r>
      <w:proofErr w:type="spellStart"/>
      <w:r w:rsidRPr="00E33A31">
        <w:rPr>
          <w:rFonts w:ascii="Arial" w:hAnsi="Arial" w:cs="Arial"/>
          <w:lang w:val="en-US"/>
        </w:rPr>
        <w:t>шийдвэр</w:t>
      </w:r>
      <w:proofErr w:type="spellEnd"/>
      <w:r w:rsidRPr="00E33A31">
        <w:rPr>
          <w:rFonts w:ascii="Arial" w:hAnsi="Arial" w:cs="Arial"/>
          <w:lang w:val="en-US"/>
        </w:rPr>
        <w:t xml:space="preserve"> </w:t>
      </w:r>
      <w:proofErr w:type="spellStart"/>
      <w:r w:rsidRPr="00E33A31">
        <w:rPr>
          <w:rFonts w:ascii="Arial" w:hAnsi="Arial" w:cs="Arial"/>
          <w:lang w:val="en-US"/>
        </w:rPr>
        <w:t>гаргаагүй</w:t>
      </w:r>
      <w:proofErr w:type="spellEnd"/>
      <w:r w:rsidRPr="00E33A31">
        <w:rPr>
          <w:rFonts w:ascii="Arial" w:hAnsi="Arial" w:cs="Arial"/>
          <w:lang w:val="en-US"/>
        </w:rPr>
        <w:t xml:space="preserve"> </w:t>
      </w:r>
      <w:proofErr w:type="spellStart"/>
      <w:r w:rsidRPr="00E33A31">
        <w:rPr>
          <w:rFonts w:ascii="Arial" w:hAnsi="Arial" w:cs="Arial"/>
          <w:lang w:val="en-US"/>
        </w:rPr>
        <w:t>бол</w:t>
      </w:r>
      <w:proofErr w:type="spellEnd"/>
      <w:r w:rsidRPr="00E33A31">
        <w:rPr>
          <w:rFonts w:ascii="Arial" w:hAnsi="Arial" w:cs="Arial"/>
          <w:lang w:val="en-US"/>
        </w:rPr>
        <w:t xml:space="preserve"> </w:t>
      </w:r>
      <w:proofErr w:type="spellStart"/>
      <w:r w:rsidRPr="00E33A31">
        <w:rPr>
          <w:rFonts w:ascii="Arial" w:hAnsi="Arial" w:cs="Arial"/>
          <w:lang w:val="en-US"/>
        </w:rPr>
        <w:t>ашиг</w:t>
      </w:r>
      <w:proofErr w:type="spellEnd"/>
      <w:r w:rsidRPr="00E33A31">
        <w:rPr>
          <w:rFonts w:ascii="Arial" w:hAnsi="Arial" w:cs="Arial"/>
          <w:lang w:val="en-US"/>
        </w:rPr>
        <w:t xml:space="preserve"> </w:t>
      </w:r>
      <w:proofErr w:type="spellStart"/>
      <w:r w:rsidRPr="00E33A31">
        <w:rPr>
          <w:rFonts w:ascii="Arial" w:hAnsi="Arial" w:cs="Arial"/>
          <w:lang w:val="en-US"/>
        </w:rPr>
        <w:t>сонирхлын</w:t>
      </w:r>
      <w:proofErr w:type="spellEnd"/>
      <w:r w:rsidRPr="00E33A31">
        <w:rPr>
          <w:rFonts w:ascii="Arial" w:hAnsi="Arial" w:cs="Arial"/>
          <w:lang w:val="en-US"/>
        </w:rPr>
        <w:t xml:space="preserve"> </w:t>
      </w:r>
      <w:proofErr w:type="spellStart"/>
      <w:r w:rsidRPr="00E33A31">
        <w:rPr>
          <w:rFonts w:ascii="Arial" w:hAnsi="Arial" w:cs="Arial"/>
          <w:lang w:val="en-US"/>
        </w:rPr>
        <w:t>зөрчилгүй</w:t>
      </w:r>
      <w:proofErr w:type="spellEnd"/>
      <w:r w:rsidRPr="00E33A31">
        <w:rPr>
          <w:rFonts w:ascii="Arial" w:hAnsi="Arial" w:cs="Arial"/>
          <w:lang w:val="en-US"/>
        </w:rPr>
        <w:t xml:space="preserve"> </w:t>
      </w:r>
      <w:proofErr w:type="spellStart"/>
      <w:r w:rsidRPr="00E33A31">
        <w:rPr>
          <w:rFonts w:ascii="Arial" w:hAnsi="Arial" w:cs="Arial"/>
          <w:lang w:val="en-US"/>
        </w:rPr>
        <w:t>гэж</w:t>
      </w:r>
      <w:proofErr w:type="spellEnd"/>
      <w:r w:rsidRPr="00E33A31">
        <w:rPr>
          <w:rFonts w:ascii="Arial" w:hAnsi="Arial" w:cs="Arial"/>
          <w:lang w:val="en-US"/>
        </w:rPr>
        <w:t xml:space="preserve"> </w:t>
      </w:r>
      <w:proofErr w:type="spellStart"/>
      <w:r w:rsidRPr="00E33A31">
        <w:rPr>
          <w:rFonts w:ascii="Arial" w:hAnsi="Arial" w:cs="Arial"/>
          <w:lang w:val="en-US"/>
        </w:rPr>
        <w:t>үзсэнд</w:t>
      </w:r>
      <w:proofErr w:type="spellEnd"/>
      <w:r w:rsidRPr="00E33A31">
        <w:rPr>
          <w:rFonts w:ascii="Arial" w:hAnsi="Arial" w:cs="Arial"/>
          <w:lang w:val="en-US"/>
        </w:rPr>
        <w:t xml:space="preserve"> </w:t>
      </w:r>
      <w:proofErr w:type="spellStart"/>
      <w:r w:rsidRPr="00E33A31">
        <w:rPr>
          <w:rFonts w:ascii="Arial" w:hAnsi="Arial" w:cs="Arial"/>
          <w:lang w:val="en-US"/>
        </w:rPr>
        <w:t>тооцно</w:t>
      </w:r>
      <w:proofErr w:type="spellEnd"/>
      <w:r w:rsidRPr="00E33A31">
        <w:rPr>
          <w:rFonts w:ascii="Arial" w:hAnsi="Arial" w:cs="Arial"/>
          <w:lang w:val="en-US"/>
        </w:rPr>
        <w:t xml:space="preserve">.” </w:t>
      </w:r>
      <w:proofErr w:type="spellStart"/>
      <w:r w:rsidRPr="00E33A31">
        <w:rPr>
          <w:rFonts w:ascii="Arial" w:hAnsi="Arial" w:cs="Arial"/>
          <w:lang w:val="en-US"/>
        </w:rPr>
        <w:t>гэжээ</w:t>
      </w:r>
      <w:proofErr w:type="spellEnd"/>
      <w:r w:rsidRPr="00E33A31">
        <w:rPr>
          <w:rFonts w:ascii="Arial" w:hAnsi="Arial" w:cs="Arial"/>
          <w:lang w:val="en-US"/>
        </w:rPr>
        <w:t>.</w:t>
      </w:r>
    </w:p>
    <w:p w14:paraId="023A3D4B" w14:textId="77777777" w:rsidR="0074753A" w:rsidRPr="00E33A31" w:rsidRDefault="0074753A" w:rsidP="0074753A">
      <w:pPr>
        <w:spacing w:after="0" w:line="240" w:lineRule="auto"/>
        <w:jc w:val="both"/>
        <w:rPr>
          <w:rFonts w:ascii="Arial" w:hAnsi="Arial" w:cs="Arial"/>
          <w:lang w:val="en-US"/>
        </w:rPr>
      </w:pPr>
    </w:p>
    <w:p w14:paraId="0F4E1B13" w14:textId="77777777" w:rsidR="0074753A" w:rsidRPr="00E33A31" w:rsidRDefault="0074753A" w:rsidP="0074753A">
      <w:pPr>
        <w:spacing w:after="0" w:line="240" w:lineRule="auto"/>
        <w:ind w:firstLine="720"/>
        <w:jc w:val="both"/>
        <w:rPr>
          <w:rFonts w:ascii="Arial" w:hAnsi="Arial" w:cs="Arial"/>
        </w:rPr>
      </w:pPr>
      <w:proofErr w:type="spellStart"/>
      <w:r w:rsidRPr="00E33A31">
        <w:rPr>
          <w:rFonts w:ascii="Arial" w:hAnsi="Arial" w:cs="Arial"/>
          <w:lang w:val="en-US"/>
        </w:rPr>
        <w:lastRenderedPageBreak/>
        <w:t>Иймд</w:t>
      </w:r>
      <w:proofErr w:type="spellEnd"/>
      <w:r w:rsidRPr="00E33A31">
        <w:rPr>
          <w:rFonts w:ascii="Arial" w:hAnsi="Arial" w:cs="Arial"/>
          <w:lang w:val="en-US"/>
        </w:rPr>
        <w:t xml:space="preserve"> </w:t>
      </w:r>
      <w:proofErr w:type="spellStart"/>
      <w:r w:rsidRPr="00E33A31">
        <w:rPr>
          <w:rFonts w:ascii="Arial" w:hAnsi="Arial" w:cs="Arial"/>
          <w:lang w:val="en-US"/>
        </w:rPr>
        <w:t>чуулганы</w:t>
      </w:r>
      <w:proofErr w:type="spellEnd"/>
      <w:r w:rsidRPr="00E33A31">
        <w:rPr>
          <w:rFonts w:ascii="Arial" w:hAnsi="Arial" w:cs="Arial"/>
          <w:lang w:val="en-US"/>
        </w:rPr>
        <w:t xml:space="preserve"> </w:t>
      </w:r>
      <w:proofErr w:type="spellStart"/>
      <w:r w:rsidRPr="00E33A31">
        <w:rPr>
          <w:rFonts w:ascii="Arial" w:hAnsi="Arial" w:cs="Arial"/>
          <w:lang w:val="en-US"/>
        </w:rPr>
        <w:t>хуралдаанаар</w:t>
      </w:r>
      <w:proofErr w:type="spellEnd"/>
      <w:r w:rsidRPr="00E33A31">
        <w:rPr>
          <w:rFonts w:ascii="Arial" w:hAnsi="Arial" w:cs="Arial"/>
          <w:lang w:val="en-US"/>
        </w:rPr>
        <w:t xml:space="preserve"> </w:t>
      </w:r>
      <w:r w:rsidRPr="00E33A31">
        <w:rPr>
          <w:rFonts w:ascii="Arial" w:hAnsi="Arial" w:cs="Arial"/>
        </w:rPr>
        <w:t>хэлэлцэж байгаа асуудалтай шууд холбоотой үйл ажиллагааны үр дүнд өөрөө болон хамаарал бүхий этгээд нь орлого олж байгаа, эсхүл бусад хэлбэрээр ашиг сонирхлын зөрчилтэй бол энэ тухай хуралдаан даргалагчид урьдчилан мэдэгдэж санал хураалтад оролцохгүй байх үүргээ биелүүлэхэд нь хуралдаан даргалагчийн зүгээс зохих ёсны идэвхитэй үйлдэл хийх, гишүүний мэдэгдлийг албажуулах арга хэмжээ авах нь зөв байна.</w:t>
      </w:r>
    </w:p>
    <w:p w14:paraId="42715D8E" w14:textId="77777777" w:rsidR="0074753A" w:rsidRPr="00E33A31" w:rsidRDefault="0074753A" w:rsidP="0074753A">
      <w:pPr>
        <w:spacing w:after="0" w:line="240" w:lineRule="auto"/>
        <w:ind w:firstLine="720"/>
        <w:jc w:val="both"/>
        <w:rPr>
          <w:rFonts w:ascii="Arial" w:hAnsi="Arial" w:cs="Arial"/>
        </w:rPr>
      </w:pPr>
    </w:p>
    <w:p w14:paraId="121EDD2A" w14:textId="77777777" w:rsidR="0074753A" w:rsidRPr="00E33A31" w:rsidRDefault="0074753A" w:rsidP="0074753A">
      <w:pPr>
        <w:spacing w:after="0" w:line="240" w:lineRule="auto"/>
        <w:ind w:firstLine="720"/>
        <w:jc w:val="both"/>
        <w:rPr>
          <w:rFonts w:ascii="Arial" w:hAnsi="Arial" w:cs="Arial"/>
        </w:rPr>
      </w:pPr>
      <w:r w:rsidRPr="00E33A31">
        <w:rPr>
          <w:rFonts w:ascii="Arial" w:hAnsi="Arial" w:cs="Arial"/>
        </w:rPr>
        <w:t xml:space="preserve">5.Тухайн хэлэлцэж буй асуудлаар ашиг сонирхлын зөрчилтэй гэдгээ мэдэгдэж санал хураалтад оролцоогүй гишүүн хуралдааны ирцдээ байх эсэх нь түүний бүрэн эрхийн асуудал хэдий ч ашиг сонирхлын зөрчилтэй гэдгээ мэдэгдэж санал хураалтад оролцоогүй бөгөөд ирцээсээ гараагүй байгаа гишүүнийг “эсрэг” санал өгсөнд тооцсон тохиолдол гарсан байна. Түүнчлэн Монгол Улсын Их Хурлын чуулганы хуралдааны дэгийн тухай хуулийн 10 дугаар зүйлийн </w:t>
      </w:r>
      <w:r w:rsidRPr="00E33A31">
        <w:rPr>
          <w:rFonts w:ascii="Arial" w:hAnsi="Arial" w:cs="Arial"/>
          <w:shd w:val="clear" w:color="auto" w:fill="FFFFFF"/>
        </w:rPr>
        <w:t xml:space="preserve">10.11 дэх хэсэгт “Тухайн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 сугалсан/ бол түүнийг хуралдааны ирцэд оруулж тухайн асуудлаар санал хураахад эсрэг санал өгсөнд тооцно.” гэсний дагуу бүртгэлээсээ гарсан ч “эсрэг” санал өгснөөр тооцох эрсдэлтэй байна. </w:t>
      </w:r>
      <w:r w:rsidRPr="00E33A31">
        <w:rPr>
          <w:rFonts w:ascii="Arial" w:hAnsi="Arial" w:cs="Arial"/>
        </w:rPr>
        <w:t>2020 оноос хойш ашиг сонирхлын зөрчилтэй гэдгээ мэдэгдэж санал хураалтад оролцоогүй гишүүдийн лавлагааг Улсын Их Хурлын Тамгын газраас гаргуулахад энэ хугацаанд гишүүн өөрөө мэдэгдэж санал хураалтад оролцоогүй тохиолдол зөвхөн хоёр удаа гарснаас нэг удаад нь тухайн гишүүнийг эсрэг санал өгснөөр тооцжээ. Зүй нь ашиг сонирхлын зөрчилтэй гэдгээ мэдэгдэж санал хураалтад оролцоогүй гишүүнийг ирцэд нь оруулан тооцох боломжтой байх ёстой юм. Энэхүү зохицуулалт хэрэгжсэнээр чуулганы хуралдааны ирц нэмэгдэх эерэг үр дагавар гарах боломжтой байна.</w:t>
      </w:r>
    </w:p>
    <w:p w14:paraId="45176029" w14:textId="77777777" w:rsidR="0074753A" w:rsidRPr="00E33A31" w:rsidRDefault="0074753A" w:rsidP="0074753A">
      <w:pPr>
        <w:spacing w:after="0" w:line="240" w:lineRule="auto"/>
        <w:ind w:firstLine="720"/>
        <w:jc w:val="both"/>
        <w:rPr>
          <w:rFonts w:ascii="Arial" w:hAnsi="Arial" w:cs="Arial"/>
        </w:rPr>
      </w:pPr>
    </w:p>
    <w:p w14:paraId="2CD0DECF" w14:textId="77777777" w:rsidR="0074753A" w:rsidRPr="00E33A31" w:rsidRDefault="0074753A" w:rsidP="0074753A">
      <w:pPr>
        <w:spacing w:after="0" w:line="240" w:lineRule="auto"/>
        <w:ind w:firstLine="720"/>
        <w:jc w:val="both"/>
        <w:rPr>
          <w:rFonts w:ascii="Arial" w:hAnsi="Arial" w:cs="Arial"/>
        </w:rPr>
      </w:pPr>
      <w:r w:rsidRPr="00E33A31">
        <w:rPr>
          <w:rFonts w:ascii="Arial" w:hAnsi="Arial" w:cs="Arial"/>
          <w:lang w:val="en-US"/>
        </w:rPr>
        <w:t>6.</w:t>
      </w:r>
      <w:r w:rsidRPr="00E33A31">
        <w:rPr>
          <w:rFonts w:ascii="Arial" w:eastAsia="Times New Roman" w:hAnsi="Arial" w:cs="Arial"/>
          <w:shd w:val="clear" w:color="auto" w:fill="FFFFFF"/>
          <w:lang w:val="en-US"/>
        </w:rPr>
        <w:t xml:space="preserve">Улсын </w:t>
      </w:r>
      <w:proofErr w:type="spellStart"/>
      <w:r w:rsidRPr="00E33A31">
        <w:rPr>
          <w:rFonts w:ascii="Arial" w:eastAsia="Times New Roman" w:hAnsi="Arial" w:cs="Arial"/>
          <w:shd w:val="clear" w:color="auto" w:fill="FFFFFF"/>
          <w:lang w:val="en-US"/>
        </w:rPr>
        <w:t>Их</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Хурлын</w:t>
      </w:r>
      <w:proofErr w:type="spellEnd"/>
      <w:r w:rsidRPr="00E33A31">
        <w:rPr>
          <w:rFonts w:ascii="Arial" w:eastAsia="Times New Roman" w:hAnsi="Arial" w:cs="Arial"/>
          <w:shd w:val="clear" w:color="auto" w:fill="FFFFFF"/>
          <w:lang w:val="en-US"/>
        </w:rPr>
        <w:t xml:space="preserve"> </w:t>
      </w:r>
      <w:r w:rsidRPr="00E33A31">
        <w:rPr>
          <w:rFonts w:ascii="Arial" w:hAnsi="Arial" w:cs="Arial"/>
        </w:rPr>
        <w:t xml:space="preserve">чуулганы нэгдсэн, Байнгын, дэд, хянан шалгах түр хорооны хуралдааныг зохион байгуулахдаа хэлэлцэж буй асуудлаар парламентын гишүүдийн байр суурийг хурлын тэмдэглэлд тусгаж, баримтжуулж үлдээж байх </w:t>
      </w:r>
      <w:proofErr w:type="gramStart"/>
      <w:r w:rsidRPr="00E33A31">
        <w:rPr>
          <w:rFonts w:ascii="Arial" w:hAnsi="Arial" w:cs="Arial"/>
        </w:rPr>
        <w:t>нь  парламент</w:t>
      </w:r>
      <w:proofErr w:type="gramEnd"/>
      <w:r w:rsidRPr="00E33A31">
        <w:rPr>
          <w:rFonts w:ascii="Arial" w:hAnsi="Arial" w:cs="Arial"/>
        </w:rPr>
        <w:t xml:space="preserve"> нээлттэй, ил тод байх, цөөнхийн саналыг хүндэтгэн асуудлыг олон талт үзэл бодлын үүднээс чөлөөтэй хэлэлцэж, олонхын саналаар шийдвэрлэх зарчмыг хэрэгжүүлэхэд чухал нөлөөтэй гэж үзэж байна. Тэгвэл одоо хэрэгжиж буй Монгол Улсын Их Хурлын чуулганы хуралдааны дэгийн тухай хуулийн 135 дугаар зүйлд заасан хуралдааны товч тэмдэглэлд ашиг сонирхлын зөрчилтэй гэдгээ мэдэгдэн санал хураалтад оролцоогүй гишүүний талаар тухайлан тэмдэглэж баримтжуулах зохицуулалтыг тусгаагүйгээс шалтгаалж дээрх зарчмын хэрэгжилт хангагдахгүйд хүрч байна.</w:t>
      </w:r>
    </w:p>
    <w:p w14:paraId="640083D6" w14:textId="77777777" w:rsidR="0074753A" w:rsidRPr="00E33A31" w:rsidRDefault="0074753A" w:rsidP="0074753A">
      <w:pPr>
        <w:spacing w:after="0" w:line="240" w:lineRule="auto"/>
        <w:ind w:firstLine="720"/>
        <w:jc w:val="both"/>
        <w:rPr>
          <w:rFonts w:ascii="Arial" w:hAnsi="Arial" w:cs="Arial"/>
        </w:rPr>
      </w:pPr>
    </w:p>
    <w:p w14:paraId="02CEA461" w14:textId="77777777" w:rsidR="0074753A" w:rsidRPr="00E33A31" w:rsidRDefault="0074753A" w:rsidP="0074753A">
      <w:pPr>
        <w:spacing w:after="0" w:line="240" w:lineRule="auto"/>
        <w:ind w:firstLine="720"/>
        <w:jc w:val="both"/>
        <w:rPr>
          <w:rFonts w:ascii="Arial" w:hAnsi="Arial" w:cs="Arial"/>
        </w:rPr>
      </w:pPr>
      <w:r w:rsidRPr="00E33A31">
        <w:rPr>
          <w:rFonts w:ascii="Arial" w:hAnsi="Arial" w:cs="Arial"/>
        </w:rPr>
        <w:t>Иймд дээрх хууль зүйн үндэслэл, практик шаардлагад нийцүүлэн Монгол Улсын Их Хурлын тухай хуульд нэмэлт, өөрчлөлт оруулах тухай хуулийн төсөл болон түүнийг дагалдуулан Монгол Улсын Их Хурлын чуулганы хуралдааны дэгийн тухай хуульд нэмэлт, өөрчлөлт оруулах тухай хуулийн төслийг боловсруулна.</w:t>
      </w:r>
    </w:p>
    <w:p w14:paraId="4C84C579" w14:textId="77777777" w:rsidR="0074753A" w:rsidRPr="00E33A31" w:rsidRDefault="0074753A" w:rsidP="0074753A">
      <w:pPr>
        <w:pStyle w:val="Bodytext20"/>
        <w:shd w:val="clear" w:color="auto" w:fill="auto"/>
        <w:spacing w:after="0" w:line="240" w:lineRule="auto"/>
        <w:ind w:firstLine="720"/>
      </w:pPr>
    </w:p>
    <w:p w14:paraId="1C98A18E" w14:textId="77777777" w:rsidR="0074753A" w:rsidRPr="00E33A31" w:rsidRDefault="0074753A" w:rsidP="0074753A">
      <w:pPr>
        <w:pStyle w:val="Heading11"/>
        <w:keepNext/>
        <w:keepLines/>
        <w:shd w:val="clear" w:color="auto" w:fill="auto"/>
        <w:spacing w:after="0" w:line="240" w:lineRule="auto"/>
        <w:ind w:firstLine="720"/>
        <w:jc w:val="center"/>
      </w:pPr>
      <w:bookmarkStart w:id="0" w:name="bookmark3"/>
      <w:r w:rsidRPr="00E33A31">
        <w:lastRenderedPageBreak/>
        <w:t xml:space="preserve">Хоёр.Хуулийн төслийн ерөнхий бүтэц, </w:t>
      </w:r>
    </w:p>
    <w:p w14:paraId="267A92F6" w14:textId="77777777" w:rsidR="0074753A" w:rsidRPr="00E33A31" w:rsidRDefault="0074753A" w:rsidP="0074753A">
      <w:pPr>
        <w:pStyle w:val="Heading11"/>
        <w:keepNext/>
        <w:keepLines/>
        <w:shd w:val="clear" w:color="auto" w:fill="auto"/>
        <w:spacing w:after="0" w:line="240" w:lineRule="auto"/>
        <w:ind w:firstLine="720"/>
        <w:jc w:val="center"/>
      </w:pPr>
      <w:r w:rsidRPr="00E33A31">
        <w:t>зохицуулах харилцаа, хамрах хүрээ</w:t>
      </w:r>
      <w:bookmarkEnd w:id="0"/>
    </w:p>
    <w:p w14:paraId="4764C10E" w14:textId="77777777" w:rsidR="0074753A" w:rsidRPr="00E33A31" w:rsidRDefault="0074753A" w:rsidP="0074753A">
      <w:pPr>
        <w:pStyle w:val="Bodytext20"/>
        <w:shd w:val="clear" w:color="auto" w:fill="auto"/>
        <w:spacing w:after="0" w:line="240" w:lineRule="auto"/>
        <w:ind w:firstLine="720"/>
        <w:rPr>
          <w:rFonts w:eastAsia="Times New Roman"/>
          <w:shd w:val="clear" w:color="auto" w:fill="FFFFFF"/>
        </w:rPr>
      </w:pPr>
    </w:p>
    <w:p w14:paraId="7F4F202E" w14:textId="77777777" w:rsidR="0074753A" w:rsidRPr="00E33A31" w:rsidRDefault="0074753A" w:rsidP="0074753A">
      <w:pPr>
        <w:pStyle w:val="Bodytext20"/>
        <w:shd w:val="clear" w:color="auto" w:fill="auto"/>
        <w:spacing w:after="0" w:line="240" w:lineRule="auto"/>
        <w:ind w:firstLine="720"/>
        <w:rPr>
          <w:rFonts w:eastAsia="Times New Roman"/>
          <w:shd w:val="clear" w:color="auto" w:fill="FFFFFF"/>
          <w:lang w:val="mn-MN"/>
        </w:rPr>
      </w:pPr>
      <w:r w:rsidRPr="00E33A31">
        <w:rPr>
          <w:rFonts w:eastAsia="Times New Roman"/>
          <w:shd w:val="clear" w:color="auto" w:fill="FFFFFF"/>
          <w:lang w:val="mn-MN"/>
        </w:rPr>
        <w:t>Монгол Улсын Их Хурлын тухай хуульд нэмэлт</w:t>
      </w:r>
      <w:r>
        <w:rPr>
          <w:rFonts w:eastAsia="Times New Roman"/>
          <w:shd w:val="clear" w:color="auto" w:fill="FFFFFF"/>
          <w:lang w:val="mn-MN"/>
        </w:rPr>
        <w:t>, өөрчлөлт</w:t>
      </w:r>
      <w:r w:rsidRPr="00E33A31">
        <w:rPr>
          <w:rFonts w:eastAsia="Times New Roman"/>
          <w:shd w:val="clear" w:color="auto" w:fill="FFFFFF"/>
          <w:lang w:val="mn-MN"/>
        </w:rPr>
        <w:t xml:space="preserve"> оруулах тухай хуулийн төслийг 4 зүйлтэй байхаар боловсруулна.</w:t>
      </w:r>
    </w:p>
    <w:p w14:paraId="19928CB5" w14:textId="77777777" w:rsidR="0074753A" w:rsidRPr="00E33A31" w:rsidRDefault="0074753A" w:rsidP="0074753A">
      <w:pPr>
        <w:pStyle w:val="Bodytext20"/>
        <w:shd w:val="clear" w:color="auto" w:fill="auto"/>
        <w:spacing w:after="0" w:line="240" w:lineRule="auto"/>
        <w:ind w:firstLine="720"/>
        <w:rPr>
          <w:rFonts w:eastAsia="Times New Roman"/>
          <w:shd w:val="clear" w:color="auto" w:fill="FFFFFF"/>
          <w:lang w:val="mn-MN"/>
        </w:rPr>
      </w:pPr>
    </w:p>
    <w:p w14:paraId="262CC94E" w14:textId="77777777" w:rsidR="0074753A" w:rsidRPr="00E33A31" w:rsidRDefault="0074753A" w:rsidP="0074753A">
      <w:pPr>
        <w:pStyle w:val="Bodytext20"/>
        <w:shd w:val="clear" w:color="auto" w:fill="auto"/>
        <w:spacing w:after="0" w:line="240" w:lineRule="auto"/>
        <w:ind w:firstLine="720"/>
        <w:rPr>
          <w:shd w:val="clear" w:color="auto" w:fill="FFFFFF"/>
          <w:lang w:val="mn-MN"/>
        </w:rPr>
      </w:pPr>
      <w:r w:rsidRPr="00E33A31">
        <w:rPr>
          <w:rFonts w:eastAsia="Times New Roman"/>
          <w:shd w:val="clear" w:color="auto" w:fill="FFFFFF"/>
          <w:lang w:val="mn-MN"/>
        </w:rPr>
        <w:t xml:space="preserve">Хуулийн төслийн 1 дүгээр зүйлд </w:t>
      </w:r>
      <w:r w:rsidRPr="00E33A31">
        <w:rPr>
          <w:shd w:val="clear" w:color="auto" w:fill="FFFFFF"/>
          <w:lang w:val="mn-MN"/>
        </w:rPr>
        <w:t>Улсын Их Хурлын гишүүдийн ашиг сонирхлын мэдүүлгийн бүртгэлийг Улсын Их Хурлын цахим хуудаст нээлттэй байршуулж, хөтлөх, чуулганы хуралдааны өмнө болон чуулганы хуралдааны явцад тодорхй хэлэлцэж буй асуудлын талаар ашиг сонирхлын зөрчилтэй гэдгээ мэдэгдсэн бол тухай бүр уг бүртгэлд оруулж, нийтэд нээлттэй мэдээлж байхаар тусгана.</w:t>
      </w:r>
    </w:p>
    <w:p w14:paraId="1F338F1A" w14:textId="77777777" w:rsidR="0074753A" w:rsidRPr="00E33A31" w:rsidRDefault="0074753A" w:rsidP="0074753A">
      <w:pPr>
        <w:pStyle w:val="Bodytext20"/>
        <w:shd w:val="clear" w:color="auto" w:fill="auto"/>
        <w:spacing w:after="0" w:line="240" w:lineRule="auto"/>
        <w:ind w:firstLine="720"/>
        <w:rPr>
          <w:shd w:val="clear" w:color="auto" w:fill="FFFFFF"/>
          <w:lang w:val="mn-MN"/>
        </w:rPr>
      </w:pPr>
    </w:p>
    <w:p w14:paraId="1805A327" w14:textId="77777777" w:rsidR="0074753A" w:rsidRPr="00E33A31" w:rsidRDefault="0074753A" w:rsidP="0074753A">
      <w:pPr>
        <w:pStyle w:val="Bodytext20"/>
        <w:shd w:val="clear" w:color="auto" w:fill="auto"/>
        <w:spacing w:after="0" w:line="240" w:lineRule="auto"/>
        <w:ind w:firstLine="720"/>
        <w:rPr>
          <w:lang w:val="en-US"/>
        </w:rPr>
      </w:pPr>
      <w:r w:rsidRPr="00E33A31">
        <w:rPr>
          <w:shd w:val="clear" w:color="auto" w:fill="FFFFFF"/>
          <w:lang w:val="mn-MN"/>
        </w:rPr>
        <w:t xml:space="preserve">Хуулийн төслийн 2 дугаар зүйлд </w:t>
      </w:r>
      <w:proofErr w:type="spellStart"/>
      <w:r w:rsidRPr="00E33A31">
        <w:rPr>
          <w:lang w:val="en-US"/>
        </w:rPr>
        <w:t>тухайн</w:t>
      </w:r>
      <w:proofErr w:type="spellEnd"/>
      <w:r w:rsidRPr="00E33A31">
        <w:rPr>
          <w:lang w:val="en-US"/>
        </w:rPr>
        <w:t xml:space="preserve"> </w:t>
      </w:r>
      <w:proofErr w:type="spellStart"/>
      <w:r w:rsidRPr="00E33A31">
        <w:rPr>
          <w:lang w:val="en-US"/>
        </w:rPr>
        <w:t>асуудлаар</w:t>
      </w:r>
      <w:proofErr w:type="spellEnd"/>
      <w:r w:rsidRPr="00E33A31">
        <w:rPr>
          <w:lang w:val="en-US"/>
        </w:rPr>
        <w:t xml:space="preserve"> </w:t>
      </w:r>
      <w:proofErr w:type="spellStart"/>
      <w:r w:rsidRPr="00E33A31">
        <w:rPr>
          <w:lang w:val="en-US"/>
        </w:rPr>
        <w:t>ашиг</w:t>
      </w:r>
      <w:proofErr w:type="spellEnd"/>
      <w:r w:rsidRPr="00E33A31">
        <w:rPr>
          <w:lang w:val="en-US"/>
        </w:rPr>
        <w:t xml:space="preserve"> </w:t>
      </w:r>
      <w:proofErr w:type="spellStart"/>
      <w:r w:rsidRPr="00E33A31">
        <w:rPr>
          <w:lang w:val="en-US"/>
        </w:rPr>
        <w:t>сонирхлын</w:t>
      </w:r>
      <w:proofErr w:type="spellEnd"/>
      <w:r w:rsidRPr="00E33A31">
        <w:rPr>
          <w:lang w:val="en-US"/>
        </w:rPr>
        <w:t xml:space="preserve"> </w:t>
      </w:r>
      <w:proofErr w:type="spellStart"/>
      <w:r w:rsidRPr="00E33A31">
        <w:rPr>
          <w:lang w:val="en-US"/>
        </w:rPr>
        <w:t>зөрчилтэй</w:t>
      </w:r>
      <w:proofErr w:type="spellEnd"/>
      <w:r w:rsidRPr="00E33A31">
        <w:rPr>
          <w:lang w:val="en-US"/>
        </w:rPr>
        <w:t xml:space="preserve"> </w:t>
      </w:r>
      <w:proofErr w:type="spellStart"/>
      <w:r w:rsidRPr="00E33A31">
        <w:rPr>
          <w:lang w:val="en-US"/>
        </w:rPr>
        <w:t>гэж</w:t>
      </w:r>
      <w:proofErr w:type="spellEnd"/>
      <w:r w:rsidRPr="00E33A31">
        <w:rPr>
          <w:lang w:val="en-US"/>
        </w:rPr>
        <w:t xml:space="preserve"> </w:t>
      </w:r>
      <w:proofErr w:type="spellStart"/>
      <w:r w:rsidRPr="00E33A31">
        <w:rPr>
          <w:lang w:val="en-US"/>
        </w:rPr>
        <w:t>үзвэл</w:t>
      </w:r>
      <w:proofErr w:type="spellEnd"/>
      <w:r w:rsidRPr="00E33A31">
        <w:rPr>
          <w:lang w:val="en-US"/>
        </w:rPr>
        <w:t xml:space="preserve"> </w:t>
      </w:r>
      <w:proofErr w:type="spellStart"/>
      <w:r w:rsidRPr="00E33A31">
        <w:rPr>
          <w:lang w:val="en-US"/>
        </w:rPr>
        <w:t>хууль</w:t>
      </w:r>
      <w:proofErr w:type="spellEnd"/>
      <w:r w:rsidRPr="00E33A31">
        <w:rPr>
          <w:lang w:val="en-US"/>
        </w:rPr>
        <w:t xml:space="preserve"> </w:t>
      </w:r>
      <w:proofErr w:type="spellStart"/>
      <w:r w:rsidRPr="00E33A31">
        <w:rPr>
          <w:lang w:val="en-US"/>
        </w:rPr>
        <w:t>тогтоомжийн</w:t>
      </w:r>
      <w:proofErr w:type="spellEnd"/>
      <w:r w:rsidRPr="00E33A31">
        <w:rPr>
          <w:lang w:val="en-US"/>
        </w:rPr>
        <w:t xml:space="preserve"> </w:t>
      </w:r>
      <w:proofErr w:type="spellStart"/>
      <w:r w:rsidRPr="00E33A31">
        <w:rPr>
          <w:lang w:val="en-US"/>
        </w:rPr>
        <w:t>төслийг</w:t>
      </w:r>
      <w:proofErr w:type="spellEnd"/>
      <w:r w:rsidRPr="00E33A31">
        <w:rPr>
          <w:lang w:val="en-US"/>
        </w:rPr>
        <w:t xml:space="preserve"> </w:t>
      </w:r>
      <w:proofErr w:type="spellStart"/>
      <w:r w:rsidRPr="00E33A31">
        <w:rPr>
          <w:lang w:val="en-US"/>
        </w:rPr>
        <w:t>хэлэлцүүлэгт</w:t>
      </w:r>
      <w:proofErr w:type="spellEnd"/>
      <w:r w:rsidRPr="00E33A31">
        <w:rPr>
          <w:lang w:val="en-US"/>
        </w:rPr>
        <w:t xml:space="preserve"> </w:t>
      </w:r>
      <w:proofErr w:type="spellStart"/>
      <w:r w:rsidRPr="00E33A31">
        <w:rPr>
          <w:lang w:val="en-US"/>
        </w:rPr>
        <w:t>бэлтгэх</w:t>
      </w:r>
      <w:proofErr w:type="spellEnd"/>
      <w:r w:rsidRPr="00E33A31">
        <w:rPr>
          <w:lang w:val="en-US"/>
        </w:rPr>
        <w:t xml:space="preserve"> </w:t>
      </w:r>
      <w:proofErr w:type="spellStart"/>
      <w:r w:rsidRPr="00E33A31">
        <w:rPr>
          <w:lang w:val="en-US"/>
        </w:rPr>
        <w:t>чиг</w:t>
      </w:r>
      <w:proofErr w:type="spellEnd"/>
      <w:r w:rsidRPr="00E33A31">
        <w:rPr>
          <w:lang w:val="en-US"/>
        </w:rPr>
        <w:t xml:space="preserve"> </w:t>
      </w:r>
      <w:proofErr w:type="spellStart"/>
      <w:r w:rsidRPr="00E33A31">
        <w:rPr>
          <w:lang w:val="en-US"/>
        </w:rPr>
        <w:t>үүрэг</w:t>
      </w:r>
      <w:proofErr w:type="spellEnd"/>
      <w:r w:rsidRPr="00E33A31">
        <w:rPr>
          <w:lang w:val="en-US"/>
        </w:rPr>
        <w:t xml:space="preserve"> </w:t>
      </w:r>
      <w:proofErr w:type="spellStart"/>
      <w:r w:rsidRPr="00E33A31">
        <w:rPr>
          <w:lang w:val="en-US"/>
        </w:rPr>
        <w:t>бүхий</w:t>
      </w:r>
      <w:proofErr w:type="spellEnd"/>
      <w:r w:rsidRPr="00E33A31">
        <w:rPr>
          <w:lang w:val="en-US"/>
        </w:rPr>
        <w:t xml:space="preserve"> </w:t>
      </w:r>
      <w:proofErr w:type="spellStart"/>
      <w:r w:rsidRPr="00E33A31">
        <w:rPr>
          <w:lang w:val="en-US"/>
        </w:rPr>
        <w:t>ажлын</w:t>
      </w:r>
      <w:proofErr w:type="spellEnd"/>
      <w:r w:rsidRPr="00E33A31">
        <w:rPr>
          <w:lang w:val="en-US"/>
        </w:rPr>
        <w:t xml:space="preserve"> </w:t>
      </w:r>
      <w:proofErr w:type="spellStart"/>
      <w:r w:rsidRPr="00E33A31">
        <w:rPr>
          <w:lang w:val="en-US"/>
        </w:rPr>
        <w:t>хэсгийн</w:t>
      </w:r>
      <w:proofErr w:type="spellEnd"/>
      <w:r w:rsidRPr="00E33A31">
        <w:rPr>
          <w:lang w:val="en-US"/>
        </w:rPr>
        <w:t xml:space="preserve"> </w:t>
      </w:r>
      <w:proofErr w:type="spellStart"/>
      <w:r w:rsidRPr="00E33A31">
        <w:rPr>
          <w:lang w:val="en-US"/>
        </w:rPr>
        <w:t>бүрэлдэхүүнд</w:t>
      </w:r>
      <w:proofErr w:type="spellEnd"/>
      <w:r w:rsidRPr="00E33A31">
        <w:rPr>
          <w:lang w:val="en-US"/>
        </w:rPr>
        <w:t xml:space="preserve"> </w:t>
      </w:r>
      <w:proofErr w:type="spellStart"/>
      <w:r w:rsidRPr="00E33A31">
        <w:rPr>
          <w:lang w:val="en-US"/>
        </w:rPr>
        <w:t>орж</w:t>
      </w:r>
      <w:proofErr w:type="spellEnd"/>
      <w:r w:rsidRPr="00E33A31">
        <w:rPr>
          <w:lang w:val="en-US"/>
        </w:rPr>
        <w:t xml:space="preserve"> </w:t>
      </w:r>
      <w:proofErr w:type="spellStart"/>
      <w:r w:rsidRPr="00E33A31">
        <w:rPr>
          <w:lang w:val="en-US"/>
        </w:rPr>
        <w:t>ажиллахгүй</w:t>
      </w:r>
      <w:proofErr w:type="spellEnd"/>
      <w:r w:rsidRPr="00E33A31">
        <w:rPr>
          <w:lang w:val="en-US"/>
        </w:rPr>
        <w:t xml:space="preserve"> </w:t>
      </w:r>
      <w:proofErr w:type="spellStart"/>
      <w:r w:rsidRPr="00E33A31">
        <w:rPr>
          <w:lang w:val="en-US"/>
        </w:rPr>
        <w:t>байх</w:t>
      </w:r>
      <w:proofErr w:type="spellEnd"/>
      <w:r w:rsidRPr="00E33A31">
        <w:rPr>
          <w:lang w:val="en-US"/>
        </w:rPr>
        <w:t xml:space="preserve"> </w:t>
      </w:r>
      <w:proofErr w:type="spellStart"/>
      <w:r w:rsidRPr="00E33A31">
        <w:rPr>
          <w:lang w:val="en-US"/>
        </w:rPr>
        <w:t>асуудлыг</w:t>
      </w:r>
      <w:proofErr w:type="spellEnd"/>
      <w:r w:rsidRPr="00E33A31">
        <w:rPr>
          <w:lang w:val="en-US"/>
        </w:rPr>
        <w:t xml:space="preserve"> </w:t>
      </w:r>
      <w:proofErr w:type="spellStart"/>
      <w:r w:rsidRPr="00E33A31">
        <w:rPr>
          <w:lang w:val="en-US"/>
        </w:rPr>
        <w:t>гишүүний</w:t>
      </w:r>
      <w:proofErr w:type="spellEnd"/>
      <w:r w:rsidRPr="00E33A31">
        <w:rPr>
          <w:lang w:val="en-US"/>
        </w:rPr>
        <w:t xml:space="preserve"> </w:t>
      </w:r>
      <w:proofErr w:type="spellStart"/>
      <w:r w:rsidRPr="00E33A31">
        <w:rPr>
          <w:lang w:val="en-US"/>
        </w:rPr>
        <w:t>үйл</w:t>
      </w:r>
      <w:proofErr w:type="spellEnd"/>
      <w:r w:rsidRPr="00E33A31">
        <w:rPr>
          <w:lang w:val="en-US"/>
        </w:rPr>
        <w:t xml:space="preserve"> </w:t>
      </w:r>
      <w:proofErr w:type="spellStart"/>
      <w:r w:rsidRPr="00E33A31">
        <w:rPr>
          <w:lang w:val="en-US"/>
        </w:rPr>
        <w:t>ажиллагаанд</w:t>
      </w:r>
      <w:proofErr w:type="spellEnd"/>
      <w:r w:rsidRPr="00E33A31">
        <w:rPr>
          <w:lang w:val="en-US"/>
        </w:rPr>
        <w:t xml:space="preserve"> </w:t>
      </w:r>
      <w:proofErr w:type="spellStart"/>
      <w:r w:rsidRPr="00E33A31">
        <w:rPr>
          <w:lang w:val="en-US"/>
        </w:rPr>
        <w:t>хориглохоор</w:t>
      </w:r>
      <w:proofErr w:type="spellEnd"/>
      <w:r w:rsidRPr="00E33A31">
        <w:rPr>
          <w:lang w:val="en-US"/>
        </w:rPr>
        <w:t xml:space="preserve"> </w:t>
      </w:r>
      <w:proofErr w:type="spellStart"/>
      <w:r w:rsidRPr="00E33A31">
        <w:rPr>
          <w:lang w:val="en-US"/>
        </w:rPr>
        <w:t>тусгана</w:t>
      </w:r>
      <w:proofErr w:type="spellEnd"/>
      <w:r w:rsidRPr="00E33A31">
        <w:rPr>
          <w:lang w:val="en-US"/>
        </w:rPr>
        <w:t>.</w:t>
      </w:r>
    </w:p>
    <w:p w14:paraId="2B50C651" w14:textId="77777777" w:rsidR="0074753A" w:rsidRPr="00E33A31" w:rsidRDefault="0074753A" w:rsidP="0074753A">
      <w:pPr>
        <w:pStyle w:val="Bodytext20"/>
        <w:shd w:val="clear" w:color="auto" w:fill="auto"/>
        <w:spacing w:after="0" w:line="240" w:lineRule="auto"/>
        <w:ind w:firstLine="720"/>
        <w:rPr>
          <w:lang w:val="en-US"/>
        </w:rPr>
      </w:pPr>
    </w:p>
    <w:p w14:paraId="54D4DF46" w14:textId="77777777" w:rsidR="0074753A" w:rsidRPr="00E33A31" w:rsidRDefault="0074753A" w:rsidP="0074753A">
      <w:pPr>
        <w:pStyle w:val="Bodytext20"/>
        <w:shd w:val="clear" w:color="auto" w:fill="auto"/>
        <w:spacing w:after="0" w:line="240" w:lineRule="auto"/>
        <w:ind w:firstLine="720"/>
        <w:rPr>
          <w:lang w:val="en-US"/>
        </w:rPr>
      </w:pPr>
      <w:r w:rsidRPr="00E33A31">
        <w:rPr>
          <w:shd w:val="clear" w:color="auto" w:fill="FFFFFF"/>
          <w:lang w:val="mn-MN"/>
        </w:rPr>
        <w:t xml:space="preserve">Хуулийн төслийн 3 дугаар зүйлд </w:t>
      </w:r>
      <w:proofErr w:type="spellStart"/>
      <w:r w:rsidRPr="00E33A31">
        <w:rPr>
          <w:lang w:val="en-US"/>
        </w:rPr>
        <w:t>тухайн</w:t>
      </w:r>
      <w:proofErr w:type="spellEnd"/>
      <w:r w:rsidRPr="00E33A31">
        <w:rPr>
          <w:lang w:val="en-US"/>
        </w:rPr>
        <w:t xml:space="preserve"> </w:t>
      </w:r>
      <w:proofErr w:type="spellStart"/>
      <w:r w:rsidRPr="00E33A31">
        <w:rPr>
          <w:lang w:val="en-US"/>
        </w:rPr>
        <w:t>асуудлаар</w:t>
      </w:r>
      <w:proofErr w:type="spellEnd"/>
      <w:r w:rsidRPr="00E33A31">
        <w:rPr>
          <w:lang w:val="en-US"/>
        </w:rPr>
        <w:t xml:space="preserve"> </w:t>
      </w:r>
      <w:proofErr w:type="spellStart"/>
      <w:r w:rsidRPr="00E33A31">
        <w:rPr>
          <w:lang w:val="en-US"/>
        </w:rPr>
        <w:t>зөвхөн</w:t>
      </w:r>
      <w:proofErr w:type="spellEnd"/>
      <w:r w:rsidRPr="00E33A31">
        <w:rPr>
          <w:lang w:val="en-US"/>
        </w:rPr>
        <w:t xml:space="preserve"> </w:t>
      </w:r>
      <w:proofErr w:type="spellStart"/>
      <w:r w:rsidRPr="00E33A31">
        <w:rPr>
          <w:lang w:val="en-US"/>
        </w:rPr>
        <w:t>гэр</w:t>
      </w:r>
      <w:proofErr w:type="spellEnd"/>
      <w:r w:rsidRPr="00E33A31">
        <w:rPr>
          <w:lang w:val="en-US"/>
        </w:rPr>
        <w:t xml:space="preserve"> </w:t>
      </w:r>
      <w:proofErr w:type="spellStart"/>
      <w:r w:rsidRPr="00E33A31">
        <w:rPr>
          <w:lang w:val="en-US"/>
        </w:rPr>
        <w:t>бүлийн</w:t>
      </w:r>
      <w:proofErr w:type="spellEnd"/>
      <w:r w:rsidRPr="00E33A31">
        <w:rPr>
          <w:lang w:val="en-US"/>
        </w:rPr>
        <w:t xml:space="preserve"> </w:t>
      </w:r>
      <w:proofErr w:type="spellStart"/>
      <w:r w:rsidRPr="00E33A31">
        <w:rPr>
          <w:lang w:val="en-US"/>
        </w:rPr>
        <w:t>гишүүдээр</w:t>
      </w:r>
      <w:proofErr w:type="spellEnd"/>
      <w:r w:rsidRPr="00E33A31">
        <w:rPr>
          <w:lang w:val="en-US"/>
        </w:rPr>
        <w:t xml:space="preserve"> </w:t>
      </w:r>
      <w:proofErr w:type="spellStart"/>
      <w:r w:rsidRPr="00E33A31">
        <w:rPr>
          <w:lang w:val="en-US"/>
        </w:rPr>
        <w:t>хязгаарлахгүйгээр</w:t>
      </w:r>
      <w:proofErr w:type="spellEnd"/>
      <w:r w:rsidRPr="00E33A31">
        <w:rPr>
          <w:lang w:val="en-US"/>
        </w:rPr>
        <w:t xml:space="preserve"> </w:t>
      </w:r>
      <w:proofErr w:type="spellStart"/>
      <w:r w:rsidRPr="00E33A31">
        <w:rPr>
          <w:lang w:val="en-US"/>
        </w:rPr>
        <w:t>хамаарал</w:t>
      </w:r>
      <w:proofErr w:type="spellEnd"/>
      <w:r w:rsidRPr="00E33A31">
        <w:rPr>
          <w:lang w:val="en-US"/>
        </w:rPr>
        <w:t xml:space="preserve"> </w:t>
      </w:r>
      <w:proofErr w:type="spellStart"/>
      <w:r w:rsidRPr="00E33A31">
        <w:rPr>
          <w:lang w:val="en-US"/>
        </w:rPr>
        <w:t>бүхий</w:t>
      </w:r>
      <w:proofErr w:type="spellEnd"/>
      <w:r w:rsidRPr="00E33A31">
        <w:rPr>
          <w:lang w:val="en-US"/>
        </w:rPr>
        <w:t xml:space="preserve"> </w:t>
      </w:r>
      <w:proofErr w:type="spellStart"/>
      <w:r w:rsidRPr="00E33A31">
        <w:rPr>
          <w:lang w:val="en-US"/>
        </w:rPr>
        <w:t>этгээд</w:t>
      </w:r>
      <w:proofErr w:type="spellEnd"/>
      <w:r w:rsidRPr="00E33A31">
        <w:rPr>
          <w:lang w:val="en-US"/>
        </w:rPr>
        <w:t xml:space="preserve"> </w:t>
      </w:r>
      <w:proofErr w:type="spellStart"/>
      <w:r w:rsidRPr="00E33A31">
        <w:rPr>
          <w:lang w:val="en-US"/>
        </w:rPr>
        <w:t>нь</w:t>
      </w:r>
      <w:proofErr w:type="spellEnd"/>
      <w:r w:rsidRPr="00E33A31">
        <w:rPr>
          <w:lang w:val="en-US"/>
        </w:rPr>
        <w:t xml:space="preserve"> </w:t>
      </w:r>
      <w:proofErr w:type="spellStart"/>
      <w:r w:rsidRPr="00E33A31">
        <w:rPr>
          <w:lang w:val="en-US"/>
        </w:rPr>
        <w:t>ашиг</w:t>
      </w:r>
      <w:proofErr w:type="spellEnd"/>
      <w:r w:rsidRPr="00E33A31">
        <w:rPr>
          <w:lang w:val="en-US"/>
        </w:rPr>
        <w:t xml:space="preserve"> </w:t>
      </w:r>
      <w:proofErr w:type="spellStart"/>
      <w:r w:rsidRPr="00E33A31">
        <w:rPr>
          <w:lang w:val="en-US"/>
        </w:rPr>
        <w:t>сонирхлын</w:t>
      </w:r>
      <w:proofErr w:type="spellEnd"/>
      <w:r w:rsidRPr="00E33A31">
        <w:rPr>
          <w:lang w:val="en-US"/>
        </w:rPr>
        <w:t xml:space="preserve"> </w:t>
      </w:r>
      <w:proofErr w:type="spellStart"/>
      <w:r w:rsidRPr="00E33A31">
        <w:rPr>
          <w:lang w:val="en-US"/>
        </w:rPr>
        <w:t>зөрчилтэй</w:t>
      </w:r>
      <w:proofErr w:type="spellEnd"/>
      <w:r w:rsidRPr="00E33A31">
        <w:rPr>
          <w:lang w:val="en-US"/>
        </w:rPr>
        <w:t xml:space="preserve"> </w:t>
      </w:r>
      <w:proofErr w:type="spellStart"/>
      <w:r w:rsidRPr="00E33A31">
        <w:rPr>
          <w:lang w:val="en-US"/>
        </w:rPr>
        <w:t>гэж</w:t>
      </w:r>
      <w:proofErr w:type="spellEnd"/>
      <w:r w:rsidRPr="00E33A31">
        <w:rPr>
          <w:lang w:val="en-US"/>
        </w:rPr>
        <w:t xml:space="preserve"> </w:t>
      </w:r>
      <w:proofErr w:type="spellStart"/>
      <w:r w:rsidRPr="00E33A31">
        <w:rPr>
          <w:lang w:val="en-US"/>
        </w:rPr>
        <w:t>үзвэл</w:t>
      </w:r>
      <w:proofErr w:type="spellEnd"/>
      <w:r w:rsidRPr="00E33A31">
        <w:rPr>
          <w:lang w:val="en-US"/>
        </w:rPr>
        <w:t xml:space="preserve"> </w:t>
      </w:r>
      <w:proofErr w:type="spellStart"/>
      <w:r w:rsidRPr="00E33A31">
        <w:rPr>
          <w:lang w:val="en-US"/>
        </w:rPr>
        <w:t>хэлэлцүүлэг</w:t>
      </w:r>
      <w:proofErr w:type="spellEnd"/>
      <w:r w:rsidRPr="00E33A31">
        <w:rPr>
          <w:lang w:val="en-US"/>
        </w:rPr>
        <w:t xml:space="preserve">, </w:t>
      </w:r>
      <w:proofErr w:type="spellStart"/>
      <w:r w:rsidRPr="00E33A31">
        <w:rPr>
          <w:lang w:val="en-US"/>
        </w:rPr>
        <w:t>санал</w:t>
      </w:r>
      <w:proofErr w:type="spellEnd"/>
      <w:r w:rsidRPr="00E33A31">
        <w:rPr>
          <w:lang w:val="en-US"/>
        </w:rPr>
        <w:t xml:space="preserve"> </w:t>
      </w:r>
      <w:proofErr w:type="spellStart"/>
      <w:r w:rsidRPr="00E33A31">
        <w:rPr>
          <w:lang w:val="en-US"/>
        </w:rPr>
        <w:t>хураалтад</w:t>
      </w:r>
      <w:proofErr w:type="spellEnd"/>
      <w:r w:rsidRPr="00E33A31">
        <w:rPr>
          <w:lang w:val="en-US"/>
        </w:rPr>
        <w:t xml:space="preserve"> </w:t>
      </w:r>
      <w:proofErr w:type="spellStart"/>
      <w:r w:rsidRPr="00E33A31">
        <w:rPr>
          <w:lang w:val="en-US"/>
        </w:rPr>
        <w:t>оролцохоос</w:t>
      </w:r>
      <w:proofErr w:type="spellEnd"/>
      <w:r w:rsidRPr="00E33A31">
        <w:rPr>
          <w:lang w:val="en-US"/>
        </w:rPr>
        <w:t xml:space="preserve"> </w:t>
      </w:r>
      <w:proofErr w:type="spellStart"/>
      <w:r w:rsidRPr="00E33A31">
        <w:rPr>
          <w:lang w:val="en-US"/>
        </w:rPr>
        <w:t>татгалзах</w:t>
      </w:r>
      <w:proofErr w:type="spellEnd"/>
      <w:r w:rsidRPr="00E33A31">
        <w:rPr>
          <w:lang w:val="en-US"/>
        </w:rPr>
        <w:t xml:space="preserve"> </w:t>
      </w:r>
      <w:proofErr w:type="spellStart"/>
      <w:r w:rsidRPr="00E33A31">
        <w:rPr>
          <w:lang w:val="en-US"/>
        </w:rPr>
        <w:t>асуудлыг</w:t>
      </w:r>
      <w:proofErr w:type="spellEnd"/>
      <w:r w:rsidRPr="00E33A31">
        <w:rPr>
          <w:lang w:val="en-US"/>
        </w:rPr>
        <w:t xml:space="preserve"> </w:t>
      </w:r>
      <w:proofErr w:type="spellStart"/>
      <w:r w:rsidRPr="00E33A31">
        <w:rPr>
          <w:lang w:val="en-US"/>
        </w:rPr>
        <w:t>тусгана</w:t>
      </w:r>
      <w:proofErr w:type="spellEnd"/>
      <w:r w:rsidRPr="00E33A31">
        <w:rPr>
          <w:lang w:val="en-US"/>
        </w:rPr>
        <w:t>.</w:t>
      </w:r>
    </w:p>
    <w:p w14:paraId="05867612" w14:textId="77777777" w:rsidR="0074753A" w:rsidRPr="00E33A31" w:rsidRDefault="0074753A" w:rsidP="0074753A">
      <w:pPr>
        <w:pStyle w:val="Bodytext20"/>
        <w:shd w:val="clear" w:color="auto" w:fill="auto"/>
        <w:spacing w:after="0" w:line="240" w:lineRule="auto"/>
        <w:ind w:firstLine="720"/>
        <w:rPr>
          <w:lang w:val="en-US"/>
        </w:rPr>
      </w:pPr>
    </w:p>
    <w:p w14:paraId="126C4AC3" w14:textId="77777777" w:rsidR="0074753A" w:rsidRPr="00E33A31" w:rsidRDefault="0074753A" w:rsidP="0074753A">
      <w:pPr>
        <w:pStyle w:val="Bodytext20"/>
        <w:shd w:val="clear" w:color="auto" w:fill="auto"/>
        <w:spacing w:after="0" w:line="240" w:lineRule="auto"/>
        <w:ind w:firstLine="720"/>
        <w:rPr>
          <w:lang w:val="en-US"/>
        </w:rPr>
      </w:pPr>
      <w:r w:rsidRPr="00E33A31">
        <w:rPr>
          <w:shd w:val="clear" w:color="auto" w:fill="FFFFFF"/>
          <w:lang w:val="mn-MN"/>
        </w:rPr>
        <w:t>Хуулийн төслийн 4 дүгээр зүйлд хуулийг хүчин төгөлдөр дагаж мөрдөж эхлэх хугацааг зохицуулна.</w:t>
      </w:r>
    </w:p>
    <w:p w14:paraId="5F7CD37C" w14:textId="77777777" w:rsidR="0074753A" w:rsidRPr="00E33A31" w:rsidRDefault="0074753A" w:rsidP="0074753A">
      <w:pPr>
        <w:pStyle w:val="Bodytext20"/>
        <w:shd w:val="clear" w:color="auto" w:fill="auto"/>
        <w:spacing w:after="0" w:line="240" w:lineRule="auto"/>
      </w:pPr>
    </w:p>
    <w:p w14:paraId="52CA222C" w14:textId="77777777" w:rsidR="0074753A" w:rsidRPr="00E33A31" w:rsidRDefault="0074753A" w:rsidP="0074753A">
      <w:pPr>
        <w:pStyle w:val="Bodytext30"/>
        <w:shd w:val="clear" w:color="auto" w:fill="auto"/>
        <w:spacing w:after="0" w:line="240" w:lineRule="auto"/>
        <w:ind w:firstLine="720"/>
      </w:pPr>
      <w:r w:rsidRPr="00E33A31">
        <w:t>Гурав.Хуулийн төсөл батлагдсаны дараа үүсч болох</w:t>
      </w:r>
      <w:r w:rsidRPr="00E33A31">
        <w:br/>
        <w:t>эдийн засаг, нийгэм, хууль зүйн үр дагавар</w:t>
      </w:r>
    </w:p>
    <w:p w14:paraId="2F8DE1EE" w14:textId="77777777" w:rsidR="0074753A" w:rsidRPr="00E33A31" w:rsidRDefault="0074753A" w:rsidP="0074753A">
      <w:pPr>
        <w:pStyle w:val="Bodytext30"/>
        <w:shd w:val="clear" w:color="auto" w:fill="auto"/>
        <w:spacing w:after="0" w:line="240" w:lineRule="auto"/>
        <w:ind w:firstLine="720"/>
        <w:jc w:val="left"/>
        <w:rPr>
          <w:b w:val="0"/>
        </w:rPr>
      </w:pPr>
    </w:p>
    <w:p w14:paraId="7121292C" w14:textId="77777777" w:rsidR="0074753A" w:rsidRPr="00E33A31" w:rsidRDefault="0074753A" w:rsidP="0074753A">
      <w:pPr>
        <w:spacing w:after="0" w:line="240" w:lineRule="auto"/>
        <w:ind w:firstLine="720"/>
        <w:jc w:val="both"/>
        <w:rPr>
          <w:rFonts w:ascii="Arial" w:hAnsi="Arial" w:cs="Arial"/>
          <w:lang w:val="mn-MN"/>
        </w:rPr>
      </w:pPr>
      <w:r w:rsidRPr="00E33A31">
        <w:rPr>
          <w:rFonts w:ascii="Arial" w:eastAsia="Times New Roman" w:hAnsi="Arial" w:cs="Arial"/>
          <w:shd w:val="clear" w:color="auto" w:fill="FFFFFF"/>
          <w:lang w:val="en-US"/>
        </w:rPr>
        <w:t>126</w:t>
      </w:r>
      <w:r w:rsidRPr="00E33A31">
        <w:rPr>
          <w:rFonts w:ascii="Arial" w:eastAsia="Times New Roman" w:hAnsi="Arial" w:cs="Arial"/>
          <w:shd w:val="clear" w:color="auto" w:fill="FFFFFF"/>
        </w:rPr>
        <w:t xml:space="preserve"> гишүүний бүрэлдэхүүнтэй Монгол Улсын Их Хурлын үйл ажиллагааг </w:t>
      </w:r>
      <w:r w:rsidRPr="00E33A31">
        <w:rPr>
          <w:rFonts w:ascii="Arial" w:hAnsi="Arial" w:cs="Arial"/>
        </w:rPr>
        <w:t>асуудлыг ардчилсан, шударга зарчмаар, ашиг сонирхлын зөрчлөөс ангид явуулах</w:t>
      </w:r>
      <w:r w:rsidRPr="00E33A31">
        <w:rPr>
          <w:rFonts w:ascii="Arial" w:hAnsi="Arial" w:cs="Arial"/>
          <w:lang w:val="mn-MN"/>
        </w:rPr>
        <w:t>ад</w:t>
      </w:r>
      <w:r w:rsidRPr="00E33A31">
        <w:rPr>
          <w:rFonts w:ascii="Arial" w:hAnsi="Arial" w:cs="Arial"/>
        </w:rPr>
        <w:t xml:space="preserve"> хуулийн төслийн </w:t>
      </w:r>
      <w:r w:rsidRPr="00E33A31">
        <w:rPr>
          <w:rFonts w:ascii="Arial" w:hAnsi="Arial" w:cs="Arial"/>
          <w:lang w:val="mn-MN"/>
        </w:rPr>
        <w:t xml:space="preserve">үндсэн </w:t>
      </w:r>
      <w:r w:rsidRPr="00E33A31">
        <w:rPr>
          <w:rFonts w:ascii="Arial" w:hAnsi="Arial" w:cs="Arial"/>
        </w:rPr>
        <w:t xml:space="preserve">зорилго оршиж буй тул </w:t>
      </w:r>
      <w:r w:rsidRPr="00E33A31">
        <w:rPr>
          <w:rFonts w:ascii="Arial" w:hAnsi="Arial" w:cs="Arial"/>
          <w:lang w:val="mn-MN"/>
        </w:rPr>
        <w:t xml:space="preserve">уг хуулийн төсөл болон дагалдуулан боловсруулсан хуулийн төсөл батлагдсанаар парламентын ардчилсан, ил тод байдлыг хангах, гишүүдийг ашиг сонирхлын зөрчлөөс ангид байлгах, Монгол Улсын Их Хурлын үйл ажиллагаа илүү боловсронгуй, </w:t>
      </w:r>
      <w:proofErr w:type="spellStart"/>
      <w:r w:rsidRPr="00E33A31">
        <w:rPr>
          <w:rFonts w:ascii="Arial" w:eastAsia="Times New Roman" w:hAnsi="Arial" w:cs="Arial"/>
          <w:shd w:val="clear" w:color="auto" w:fill="FFFFFF"/>
          <w:lang w:val="en-US"/>
        </w:rPr>
        <w:t>хэлэлцүүлгийн</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горим</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ойлгомжтой</w:t>
      </w:r>
      <w:proofErr w:type="spellEnd"/>
      <w:r w:rsidRPr="00E33A31">
        <w:rPr>
          <w:rFonts w:ascii="Arial" w:eastAsia="Times New Roman" w:hAnsi="Arial" w:cs="Arial"/>
          <w:shd w:val="clear" w:color="auto" w:fill="FFFFFF"/>
          <w:lang w:val="en-US"/>
        </w:rPr>
        <w:t xml:space="preserve">, </w:t>
      </w:r>
      <w:proofErr w:type="spellStart"/>
      <w:r w:rsidRPr="00E33A31">
        <w:rPr>
          <w:rFonts w:ascii="Arial" w:eastAsia="Times New Roman" w:hAnsi="Arial" w:cs="Arial"/>
          <w:shd w:val="clear" w:color="auto" w:fill="FFFFFF"/>
          <w:lang w:val="en-US"/>
        </w:rPr>
        <w:t>тодорхой</w:t>
      </w:r>
      <w:proofErr w:type="spellEnd"/>
      <w:r w:rsidRPr="00E33A31">
        <w:rPr>
          <w:rFonts w:ascii="Arial" w:hAnsi="Arial" w:cs="Arial"/>
          <w:lang w:val="mn-MN"/>
        </w:rPr>
        <w:t xml:space="preserve"> болох эерэг үр дүн гарна. </w:t>
      </w:r>
    </w:p>
    <w:p w14:paraId="2035624A" w14:textId="77777777" w:rsidR="0074753A" w:rsidRPr="00E33A31" w:rsidRDefault="0074753A" w:rsidP="0074753A">
      <w:pPr>
        <w:pStyle w:val="Bodytext30"/>
        <w:shd w:val="clear" w:color="auto" w:fill="auto"/>
        <w:spacing w:after="0" w:line="240" w:lineRule="auto"/>
        <w:jc w:val="left"/>
        <w:rPr>
          <w:b w:val="0"/>
        </w:rPr>
      </w:pPr>
    </w:p>
    <w:p w14:paraId="3B087A8A" w14:textId="77777777" w:rsidR="0074753A" w:rsidRPr="00E33A31" w:rsidRDefault="0074753A" w:rsidP="0074753A">
      <w:pPr>
        <w:pStyle w:val="Bodytext30"/>
        <w:shd w:val="clear" w:color="auto" w:fill="auto"/>
        <w:spacing w:after="0" w:line="240" w:lineRule="auto"/>
        <w:ind w:firstLine="720"/>
        <w:jc w:val="both"/>
        <w:rPr>
          <w:b w:val="0"/>
          <w:bCs w:val="0"/>
        </w:rPr>
      </w:pPr>
      <w:r w:rsidRPr="00E33A31">
        <w:rPr>
          <w:b w:val="0"/>
          <w:bCs w:val="0"/>
        </w:rPr>
        <w:t>Түүнчлэн хууль тогтоох үйл ажиллагаанд оролцох Улсын Их Хурлын гишүүдийн ирц, идэвх, оролцоо, сахилга, хариуцлага нэмэгдэж, ард түмний засаглах эрхийг бодитой хангахад эерэг нөлөө үзүүлнэ.</w:t>
      </w:r>
    </w:p>
    <w:p w14:paraId="4F51C8D0" w14:textId="77777777" w:rsidR="0074753A" w:rsidRPr="00E33A31" w:rsidRDefault="0074753A" w:rsidP="0074753A">
      <w:pPr>
        <w:pStyle w:val="Bodytext20"/>
        <w:shd w:val="clear" w:color="auto" w:fill="auto"/>
        <w:spacing w:after="0" w:line="240" w:lineRule="auto"/>
        <w:ind w:firstLine="720"/>
      </w:pPr>
    </w:p>
    <w:p w14:paraId="0F91B4BF" w14:textId="77777777" w:rsidR="0074753A" w:rsidRPr="00E33A31" w:rsidRDefault="0074753A" w:rsidP="0074753A">
      <w:pPr>
        <w:pStyle w:val="Bodytext30"/>
        <w:shd w:val="clear" w:color="auto" w:fill="auto"/>
        <w:spacing w:after="0" w:line="240" w:lineRule="auto"/>
        <w:ind w:firstLine="720"/>
      </w:pPr>
      <w:r w:rsidRPr="00E33A31">
        <w:t>Дөрөв.Хуулийн төсөл Монгол Улсын Үндсэн хууль, Монгол Улсын</w:t>
      </w:r>
      <w:r w:rsidRPr="00E33A31">
        <w:br/>
        <w:t>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63CFCD6A" w14:textId="77777777" w:rsidR="0074753A" w:rsidRPr="00E33A31" w:rsidRDefault="0074753A" w:rsidP="0074753A">
      <w:pPr>
        <w:pStyle w:val="Bodytext30"/>
        <w:shd w:val="clear" w:color="auto" w:fill="auto"/>
        <w:spacing w:after="0" w:line="240" w:lineRule="auto"/>
        <w:ind w:firstLine="720"/>
        <w:rPr>
          <w:b w:val="0"/>
        </w:rPr>
      </w:pPr>
    </w:p>
    <w:p w14:paraId="36084708" w14:textId="77777777" w:rsidR="0074753A" w:rsidRPr="00E33A31" w:rsidRDefault="0074753A" w:rsidP="0074753A">
      <w:pPr>
        <w:pStyle w:val="Bodytext20"/>
        <w:shd w:val="clear" w:color="auto" w:fill="auto"/>
        <w:spacing w:after="0" w:line="240" w:lineRule="auto"/>
        <w:ind w:firstLine="720"/>
      </w:pPr>
      <w:r w:rsidRPr="00E33A31">
        <w:t>Уг хуулийн төсөл нь Монгол Улсын Үндсэн хууль, Авилгын эсрэг НҮБ-ын конвенц болон бусад хууль тогтоомжид нийцсэн болно.</w:t>
      </w:r>
    </w:p>
    <w:p w14:paraId="7699CA7B" w14:textId="77777777" w:rsidR="0074753A" w:rsidRPr="00E33A31" w:rsidRDefault="0074753A" w:rsidP="0074753A">
      <w:pPr>
        <w:pStyle w:val="Bodytext20"/>
        <w:shd w:val="clear" w:color="auto" w:fill="auto"/>
        <w:spacing w:after="0" w:line="240" w:lineRule="auto"/>
        <w:ind w:firstLine="720"/>
      </w:pPr>
    </w:p>
    <w:p w14:paraId="04F9C2F4" w14:textId="77777777" w:rsidR="0074753A" w:rsidRPr="00E33A31" w:rsidRDefault="0074753A" w:rsidP="0074753A">
      <w:pPr>
        <w:pStyle w:val="Bodytext20"/>
        <w:shd w:val="clear" w:color="auto" w:fill="auto"/>
        <w:spacing w:after="0" w:line="240" w:lineRule="auto"/>
        <w:ind w:firstLine="720"/>
        <w:rPr>
          <w:lang w:val="en-US"/>
        </w:rPr>
      </w:pPr>
      <w:r w:rsidRPr="00E33A31">
        <w:t>Монгол Улсын Их Хурлын тухай хуульд нэмэлт, өөрчлөлт оруулах тухай хуулийн төслийг Монгол Улсын Их Хурлын чуулганы хуралдааны дэгийн тухай хуульд нэмэлт, өөрчлөлт оруулах тухай хуулийн төсөл, “Тогтоолын хавсралтад өөрчлөлт оруулах тухай” УИХ-ын тогтоолын төслийн хамт Хууль тогтоомжийн тухай хуульд заасан шаардлагад нийцүүлэн боловсруулна.</w:t>
      </w:r>
    </w:p>
    <w:p w14:paraId="7CB8BE43" w14:textId="77777777" w:rsidR="0074753A" w:rsidRPr="00E33A31" w:rsidRDefault="0074753A" w:rsidP="0074753A">
      <w:pPr>
        <w:pStyle w:val="Bodytext20"/>
        <w:shd w:val="clear" w:color="auto" w:fill="auto"/>
        <w:spacing w:after="0" w:line="240" w:lineRule="auto"/>
        <w:ind w:firstLine="720"/>
        <w:jc w:val="center"/>
      </w:pPr>
    </w:p>
    <w:p w14:paraId="56681650" w14:textId="77777777" w:rsidR="0074753A" w:rsidRPr="00B85A2B" w:rsidRDefault="0074753A" w:rsidP="0074753A">
      <w:pPr>
        <w:pStyle w:val="Bodytext20"/>
        <w:shd w:val="clear" w:color="auto" w:fill="auto"/>
        <w:spacing w:after="0" w:line="240" w:lineRule="auto"/>
        <w:ind w:firstLine="720"/>
        <w:jc w:val="center"/>
      </w:pPr>
      <w:r w:rsidRPr="00E33A31">
        <w:t>—оОо—</w:t>
      </w:r>
    </w:p>
    <w:p w14:paraId="764DE734" w14:textId="77777777" w:rsidR="00807983" w:rsidRDefault="00807983"/>
    <w:sectPr w:rsidR="008079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3A"/>
    <w:rsid w:val="00192EC5"/>
    <w:rsid w:val="0074753A"/>
    <w:rsid w:val="00807983"/>
    <w:rsid w:val="008B2BA3"/>
    <w:rsid w:val="00A9514D"/>
    <w:rsid w:val="00B90758"/>
    <w:rsid w:val="00BA675D"/>
    <w:rsid w:val="00DF5A6C"/>
    <w:rsid w:val="00F143A5"/>
    <w:rsid w:val="00F9781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C9C37F2"/>
  <w15:chartTrackingRefBased/>
  <w15:docId w15:val="{F357C746-10FB-8447-803B-51A32E9C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3A"/>
  </w:style>
  <w:style w:type="paragraph" w:styleId="Heading1">
    <w:name w:val="heading 1"/>
    <w:basedOn w:val="Normal"/>
    <w:next w:val="Normal"/>
    <w:link w:val="Heading1Char"/>
    <w:uiPriority w:val="9"/>
    <w:qFormat/>
    <w:rsid w:val="00747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53A"/>
    <w:rPr>
      <w:rFonts w:eastAsiaTheme="majorEastAsia" w:cstheme="majorBidi"/>
      <w:color w:val="272727" w:themeColor="text1" w:themeTint="D8"/>
    </w:rPr>
  </w:style>
  <w:style w:type="paragraph" w:styleId="Title">
    <w:name w:val="Title"/>
    <w:basedOn w:val="Normal"/>
    <w:next w:val="Normal"/>
    <w:link w:val="TitleChar"/>
    <w:uiPriority w:val="10"/>
    <w:qFormat/>
    <w:rsid w:val="00747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53A"/>
    <w:pPr>
      <w:spacing w:before="160"/>
      <w:jc w:val="center"/>
    </w:pPr>
    <w:rPr>
      <w:i/>
      <w:iCs/>
      <w:color w:val="404040" w:themeColor="text1" w:themeTint="BF"/>
    </w:rPr>
  </w:style>
  <w:style w:type="character" w:customStyle="1" w:styleId="QuoteChar">
    <w:name w:val="Quote Char"/>
    <w:basedOn w:val="DefaultParagraphFont"/>
    <w:link w:val="Quote"/>
    <w:uiPriority w:val="29"/>
    <w:rsid w:val="0074753A"/>
    <w:rPr>
      <w:i/>
      <w:iCs/>
      <w:color w:val="404040" w:themeColor="text1" w:themeTint="BF"/>
    </w:rPr>
  </w:style>
  <w:style w:type="paragraph" w:styleId="ListParagraph">
    <w:name w:val="List Paragraph"/>
    <w:basedOn w:val="Normal"/>
    <w:uiPriority w:val="34"/>
    <w:qFormat/>
    <w:rsid w:val="0074753A"/>
    <w:pPr>
      <w:ind w:left="720"/>
      <w:contextualSpacing/>
    </w:pPr>
  </w:style>
  <w:style w:type="character" w:styleId="IntenseEmphasis">
    <w:name w:val="Intense Emphasis"/>
    <w:basedOn w:val="DefaultParagraphFont"/>
    <w:uiPriority w:val="21"/>
    <w:qFormat/>
    <w:rsid w:val="0074753A"/>
    <w:rPr>
      <w:i/>
      <w:iCs/>
      <w:color w:val="2F5496" w:themeColor="accent1" w:themeShade="BF"/>
    </w:rPr>
  </w:style>
  <w:style w:type="paragraph" w:styleId="IntenseQuote">
    <w:name w:val="Intense Quote"/>
    <w:basedOn w:val="Normal"/>
    <w:next w:val="Normal"/>
    <w:link w:val="IntenseQuoteChar"/>
    <w:uiPriority w:val="30"/>
    <w:qFormat/>
    <w:rsid w:val="00747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53A"/>
    <w:rPr>
      <w:i/>
      <w:iCs/>
      <w:color w:val="2F5496" w:themeColor="accent1" w:themeShade="BF"/>
    </w:rPr>
  </w:style>
  <w:style w:type="character" w:styleId="IntenseReference">
    <w:name w:val="Intense Reference"/>
    <w:basedOn w:val="DefaultParagraphFont"/>
    <w:uiPriority w:val="32"/>
    <w:qFormat/>
    <w:rsid w:val="0074753A"/>
    <w:rPr>
      <w:b/>
      <w:bCs/>
      <w:smallCaps/>
      <w:color w:val="2F5496" w:themeColor="accent1" w:themeShade="BF"/>
      <w:spacing w:val="5"/>
    </w:rPr>
  </w:style>
  <w:style w:type="paragraph" w:styleId="NormalWeb">
    <w:name w:val="Normal (Web)"/>
    <w:basedOn w:val="Normal"/>
    <w:uiPriority w:val="99"/>
    <w:unhideWhenUsed/>
    <w:rsid w:val="007475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753A"/>
    <w:rPr>
      <w:b/>
      <w:bCs/>
    </w:rPr>
  </w:style>
  <w:style w:type="character" w:customStyle="1" w:styleId="apple-converted-space">
    <w:name w:val="apple-converted-space"/>
    <w:basedOn w:val="DefaultParagraphFont"/>
    <w:rsid w:val="0074753A"/>
  </w:style>
  <w:style w:type="character" w:customStyle="1" w:styleId="Bodytext2">
    <w:name w:val="Body text (2)_"/>
    <w:basedOn w:val="DefaultParagraphFont"/>
    <w:link w:val="Bodytext20"/>
    <w:rsid w:val="0074753A"/>
    <w:rPr>
      <w:rFonts w:ascii="Arial" w:eastAsia="Arial" w:hAnsi="Arial" w:cs="Arial"/>
      <w:shd w:val="clear" w:color="auto" w:fill="FFFFFF"/>
    </w:rPr>
  </w:style>
  <w:style w:type="character" w:customStyle="1" w:styleId="Heading10">
    <w:name w:val="Heading #1_"/>
    <w:basedOn w:val="DefaultParagraphFont"/>
    <w:link w:val="Heading11"/>
    <w:rsid w:val="0074753A"/>
    <w:rPr>
      <w:rFonts w:ascii="Arial" w:eastAsia="Arial" w:hAnsi="Arial" w:cs="Arial"/>
      <w:b/>
      <w:bCs/>
      <w:shd w:val="clear" w:color="auto" w:fill="FFFFFF"/>
    </w:rPr>
  </w:style>
  <w:style w:type="character" w:customStyle="1" w:styleId="Bodytext3">
    <w:name w:val="Body text (3)_"/>
    <w:basedOn w:val="DefaultParagraphFont"/>
    <w:link w:val="Bodytext30"/>
    <w:rsid w:val="0074753A"/>
    <w:rPr>
      <w:rFonts w:ascii="Arial" w:eastAsia="Arial" w:hAnsi="Arial" w:cs="Arial"/>
      <w:b/>
      <w:bCs/>
      <w:shd w:val="clear" w:color="auto" w:fill="FFFFFF"/>
    </w:rPr>
  </w:style>
  <w:style w:type="paragraph" w:customStyle="1" w:styleId="Heading11">
    <w:name w:val="Heading #1"/>
    <w:basedOn w:val="Normal"/>
    <w:link w:val="Heading10"/>
    <w:rsid w:val="0074753A"/>
    <w:pPr>
      <w:widowControl w:val="0"/>
      <w:shd w:val="clear" w:color="auto" w:fill="FFFFFF"/>
      <w:spacing w:after="60" w:line="0" w:lineRule="atLeast"/>
      <w:outlineLvl w:val="0"/>
    </w:pPr>
    <w:rPr>
      <w:rFonts w:ascii="Arial" w:eastAsia="Arial" w:hAnsi="Arial" w:cs="Arial"/>
      <w:b/>
      <w:bCs/>
    </w:rPr>
  </w:style>
  <w:style w:type="paragraph" w:customStyle="1" w:styleId="Bodytext20">
    <w:name w:val="Body text (2)"/>
    <w:basedOn w:val="Normal"/>
    <w:link w:val="Bodytext2"/>
    <w:rsid w:val="0074753A"/>
    <w:pPr>
      <w:widowControl w:val="0"/>
      <w:shd w:val="clear" w:color="auto" w:fill="FFFFFF"/>
      <w:spacing w:after="240" w:line="274" w:lineRule="exact"/>
      <w:jc w:val="both"/>
    </w:pPr>
    <w:rPr>
      <w:rFonts w:ascii="Arial" w:eastAsia="Arial" w:hAnsi="Arial" w:cs="Arial"/>
    </w:rPr>
  </w:style>
  <w:style w:type="paragraph" w:customStyle="1" w:styleId="Bodytext30">
    <w:name w:val="Body text (3)"/>
    <w:basedOn w:val="Normal"/>
    <w:link w:val="Bodytext3"/>
    <w:rsid w:val="0074753A"/>
    <w:pPr>
      <w:widowControl w:val="0"/>
      <w:shd w:val="clear" w:color="auto" w:fill="FFFFFF"/>
      <w:spacing w:after="240" w:line="274" w:lineRule="exact"/>
      <w:jc w:val="center"/>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11549</Characters>
  <Application>Microsoft Office Word</Application>
  <DocSecurity>0</DocSecurity>
  <Lines>96</Lines>
  <Paragraphs>27</Paragraphs>
  <ScaleCrop>false</ScaleCrop>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2025-12-15T03:14:00Z</dcterms:created>
  <dcterms:modified xsi:type="dcterms:W3CDTF">2025-12-15T03:15:00Z</dcterms:modified>
</cp:coreProperties>
</file>