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F6D6" w14:textId="77777777" w:rsidR="005C4FFA" w:rsidRPr="00351FCF" w:rsidRDefault="005C4FFA" w:rsidP="005C4FFA">
      <w:pPr>
        <w:spacing w:after="0" w:line="240" w:lineRule="auto"/>
        <w:ind w:firstLine="720"/>
        <w:jc w:val="both"/>
        <w:rPr>
          <w:rFonts w:ascii="Arial" w:hAnsi="Arial" w:cs="Arial"/>
          <w:color w:val="000000" w:themeColor="text1"/>
          <w:sz w:val="24"/>
          <w:szCs w:val="24"/>
          <w:lang w:val="mn-MN"/>
        </w:rPr>
      </w:pPr>
      <w:bookmarkStart w:id="0" w:name="_Hlk213257859"/>
      <w:r w:rsidRPr="00351FCF">
        <w:rPr>
          <w:rFonts w:ascii="Arial" w:hAnsi="Arial" w:cs="Arial"/>
          <w:color w:val="000000" w:themeColor="text1"/>
          <w:sz w:val="24"/>
          <w:szCs w:val="24"/>
          <w:lang w:val="mn-MN"/>
        </w:rPr>
        <w:t xml:space="preserve">БАТЛАВ. </w:t>
      </w:r>
    </w:p>
    <w:p w14:paraId="508F2C0F" w14:textId="77777777" w:rsidR="005C4FFA" w:rsidRPr="00351FCF" w:rsidRDefault="005C4FFA" w:rsidP="005C4FFA">
      <w:pPr>
        <w:spacing w:after="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ИХ ХУРЛЫН ГИШҮҮН </w:t>
      </w:r>
      <w:r w:rsidRPr="00351FCF">
        <w:rPr>
          <w:rFonts w:ascii="Arial" w:hAnsi="Arial" w:cs="Arial"/>
          <w:color w:val="000000" w:themeColor="text1"/>
          <w:sz w:val="24"/>
          <w:szCs w:val="24"/>
          <w:lang w:val="mn-MN"/>
        </w:rPr>
        <w:tab/>
        <w:t xml:space="preserve">               </w:t>
      </w:r>
      <w:r w:rsidRPr="00351FCF">
        <w:rPr>
          <w:rFonts w:ascii="Arial" w:hAnsi="Arial" w:cs="Arial"/>
          <w:color w:val="000000" w:themeColor="text1"/>
          <w:sz w:val="24"/>
          <w:szCs w:val="24"/>
          <w:lang w:val="mn-MN"/>
        </w:rPr>
        <w:tab/>
        <w:t xml:space="preserve">    Д.ЭНХТҮВШИН</w:t>
      </w:r>
      <w:r w:rsidRPr="00351FCF">
        <w:rPr>
          <w:rFonts w:ascii="Arial" w:hAnsi="Arial" w:cs="Arial"/>
          <w:color w:val="000000" w:themeColor="text1"/>
          <w:sz w:val="24"/>
          <w:szCs w:val="24"/>
          <w:lang w:val="mn-MN"/>
        </w:rPr>
        <w:tab/>
      </w:r>
    </w:p>
    <w:p w14:paraId="1F9A1DC2" w14:textId="77777777" w:rsidR="005C4FFA" w:rsidRPr="00351FCF" w:rsidRDefault="005C4FFA" w:rsidP="005C4FFA">
      <w:pPr>
        <w:spacing w:after="0" w:line="240" w:lineRule="auto"/>
        <w:ind w:firstLine="720"/>
        <w:jc w:val="both"/>
        <w:rPr>
          <w:rFonts w:ascii="Arial" w:hAnsi="Arial" w:cs="Arial"/>
          <w:color w:val="000000" w:themeColor="text1"/>
          <w:sz w:val="24"/>
          <w:szCs w:val="24"/>
          <w:lang w:val="mn-MN"/>
        </w:rPr>
      </w:pPr>
    </w:p>
    <w:p w14:paraId="76745AF0" w14:textId="77777777" w:rsidR="005C4FFA" w:rsidRPr="00351FCF" w:rsidRDefault="005C4FFA" w:rsidP="005C4FFA">
      <w:pPr>
        <w:spacing w:after="0" w:line="240" w:lineRule="auto"/>
        <w:ind w:left="4320"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2025 оны 11 дүгээр сарын 27-ны өдөр</w:t>
      </w:r>
    </w:p>
    <w:p w14:paraId="68D1A39E" w14:textId="77777777" w:rsidR="005C4FFA" w:rsidRPr="00351FCF" w:rsidRDefault="005C4FFA" w:rsidP="005C4FFA">
      <w:pPr>
        <w:spacing w:after="0" w:line="240" w:lineRule="auto"/>
        <w:rPr>
          <w:rFonts w:ascii="Arial" w:hAnsi="Arial" w:cs="Arial"/>
          <w:color w:val="000000" w:themeColor="text1"/>
          <w:sz w:val="24"/>
          <w:szCs w:val="24"/>
          <w:lang w:val="mn-MN"/>
        </w:rPr>
      </w:pPr>
      <w:r w:rsidRPr="00351FCF">
        <w:rPr>
          <w:rFonts w:ascii="Arial" w:hAnsi="Arial" w:cs="Arial"/>
          <w:b/>
          <w:bCs/>
          <w:color w:val="000000" w:themeColor="text1"/>
          <w:sz w:val="24"/>
          <w:szCs w:val="24"/>
          <w:lang w:val="mn-MN"/>
        </w:rPr>
        <w:tab/>
      </w:r>
      <w:r w:rsidRPr="00351FCF">
        <w:rPr>
          <w:rFonts w:ascii="Arial" w:hAnsi="Arial" w:cs="Arial"/>
          <w:b/>
          <w:bCs/>
          <w:color w:val="000000" w:themeColor="text1"/>
          <w:sz w:val="24"/>
          <w:szCs w:val="24"/>
          <w:lang w:val="mn-MN"/>
        </w:rPr>
        <w:tab/>
      </w:r>
      <w:r w:rsidRPr="00351FCF">
        <w:rPr>
          <w:rFonts w:ascii="Arial" w:hAnsi="Arial" w:cs="Arial"/>
          <w:b/>
          <w:bCs/>
          <w:color w:val="000000" w:themeColor="text1"/>
          <w:sz w:val="24"/>
          <w:szCs w:val="24"/>
          <w:lang w:val="mn-MN"/>
        </w:rPr>
        <w:tab/>
      </w:r>
      <w:r w:rsidRPr="00351FCF">
        <w:rPr>
          <w:rFonts w:ascii="Arial" w:hAnsi="Arial" w:cs="Arial"/>
          <w:color w:val="000000" w:themeColor="text1"/>
          <w:sz w:val="24"/>
          <w:szCs w:val="24"/>
          <w:lang w:val="mn-MN"/>
        </w:rPr>
        <w:t xml:space="preserve"> </w:t>
      </w:r>
      <w:bookmarkEnd w:id="0"/>
    </w:p>
    <w:p w14:paraId="4D7EDD1B" w14:textId="77777777" w:rsidR="005C4FFA" w:rsidRPr="00351FCF" w:rsidRDefault="005C4FFA" w:rsidP="005C4FFA">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МОНГОЛ УЛСЫН ИХ ХУРЛЫН ЧУУЛГАНЫ ХУРАЛДААНЫ ДЭГИЙН </w:t>
      </w:r>
    </w:p>
    <w:p w14:paraId="16F5468D" w14:textId="77777777" w:rsidR="005C4FFA" w:rsidRPr="00351FCF" w:rsidRDefault="005C4FFA" w:rsidP="005C4FFA">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5AA05EB8" w14:textId="77777777" w:rsidR="005C4FFA" w:rsidRPr="00351FCF" w:rsidRDefault="005C4FFA" w:rsidP="005C4FFA">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ХУУЛИЙН ТӨСЛИЙН ҮЗЭЛ БАРИМТЛАЛ</w:t>
      </w:r>
    </w:p>
    <w:p w14:paraId="555EAE55" w14:textId="77777777" w:rsidR="005C4FFA" w:rsidRPr="00351FCF" w:rsidRDefault="005C4FFA" w:rsidP="005C4FFA">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Нэг. Хуулийн төсөл боловсруулах болсон үндэслэл, шаардлага</w:t>
      </w:r>
    </w:p>
    <w:p w14:paraId="2C52C587" w14:textId="77777777" w:rsidR="005C4FFA" w:rsidRPr="00351FCF" w:rsidRDefault="005C4FFA" w:rsidP="005C4FFA">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1.1. Хууль зүйн үндэслэл</w:t>
      </w:r>
    </w:p>
    <w:p w14:paraId="7E708CED"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Хорин долдугаар зүйлийн 7 дахь хэсэгт “Улсын Их Хурлын гишүүд саналаа илээр гаргаж асуудлыг шийдвэрлэнэ. ..” гэж тус тус заасан. </w:t>
      </w:r>
    </w:p>
    <w:p w14:paraId="3EDB6BD7"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Үндсэн хуульд заасан “засгийн бүх эрх ард түмний мэдэлд байх” зарчим нь засгийн бүх эрх ард түмнээс эх сурвалжтайг илэрхийлэх ба иргэд өөрсдийн дундаас сонгогдож, эрх мэдлийг шилжүүлэн авсан төлөөллийн байгууллага, төлөөлөгчөөрөө уламжлан төрийн үйл хэрэгт шууд оролцдог. Дээрх агуулгаар ард түмнээс эрх мэдлийг шилжүүлэн авсан төлөөллийн байгууллага, төлөөлөгч нь ард түмний хүсэл зоригийн илэрхийллийг дамжуулагчийн хувьд түүнд тулгуурлан эрх мэдлээ хэрэгжүүлж, өөрийн болон төрийн үйл ажиллагааг ард түмний хяналтад байлгах бүхий л бололцоог хуулиар нээж өгөх үүргийг энэхүү зарчмын хүрээнд хүлээдэг.</w:t>
      </w:r>
    </w:p>
    <w:p w14:paraId="02C4E7CF"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Иймээс Үндсэн хуулийн Хорьдугаар зүйлд Монгол Улсын Их Хурал бол төрийн эрх барих дээд байгууллага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Хурал, төлөөллийн бүрэн эрхийг хэрэгжүүлж буй гишүүний шийдвэрийг иргэдэд боломжит богино хугацаанд мэдээлж, санал бодол, шүүмжлэлээ илэрхийлэх, хяналт тавих эрхээ хэрэгжүүлэх арга, механизмыг сайжруулах чиглэлд анхаарч ажиллах шаардлагатай. Түүнчлэн, Хүний эрхийн түгээмэл тунхаглалын 21 дүгээр зүйлийн 3-д “Ард түмний хүсэл зориг бол засгийн эрх мэдлийн үндэс байх ёстой....” гэж заасанчлан төрийн эрх барих дээд байгууллагаас ил санал хураалтаар шийдвэрлэсэн асуудлын үр дүн эрх мэдлийн эх сурвалж ард түмэнд тухайн хугацаандаа ил тод хүрч байх ёстой. </w:t>
      </w:r>
    </w:p>
    <w:p w14:paraId="56FD955D"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Дээрх шалгуураар Улсын Их Хурлын тухай хууль болон Улсын Их Хурлын чуулганы хуралдааны дэгийн тухай хуулийн холбогдох зохицуулалтаас үзэхэд Улсын Их Хурлаар аливаа асуудлыг шийдвэрлэсэн санал хураалтын дүн, гишүүн бүрийн санал ил тод, нээлттэй байх эрх зүйн орчин бүрэн хангагдаагүй байна.</w:t>
      </w:r>
    </w:p>
    <w:p w14:paraId="5957EE39"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Тодруулбал, Улсын Их Хурлын тухай 3.4-д “Улсын Их Хурлын үйл ажиллагаа нь Монгол Улсын Үндсэн хуулийн Нэгдүгээр зүйлийн 2 дахь хэсэгт зааснаар </w:t>
      </w:r>
      <w:r w:rsidRPr="00351FCF">
        <w:rPr>
          <w:rFonts w:ascii="Arial" w:hAnsi="Arial" w:cs="Arial"/>
          <w:color w:val="000000" w:themeColor="text1"/>
          <w:sz w:val="24"/>
          <w:szCs w:val="24"/>
          <w:lang w:val="mn-MN"/>
        </w:rPr>
        <w:lastRenderedPageBreak/>
        <w:t xml:space="preserve">ардчилсан ёс, шударга ёс, эрх чөлөө, тэгш байдал, үндэсний эв нэгдлийг хангах, хууль дээдлэх, түүнчлэн бие даасан, нээлттэй, ил тод байх, ...”, гэж заасан боловч Улсын Их Хурлаас гарсан шийдвэр, гишүүдийн санал хураалтын дүн хэрхэн нээлттэй, ил тод байх процедурыг хуулиар журамлаагүй байна. </w:t>
      </w:r>
    </w:p>
    <w:p w14:paraId="1D5ADE98"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Монгол Улсын Их Хурлын тухай хуулийн хуулийн 38 дугаар зүйлд Улсын Их Хурлын чуулганы үйл ажиллагааг мэдээлэх, сурвалжлах харилцааг ерөнхий зохицуулсан ч тухайн цаг үед төрийн эрх барих дээд байгууллага ямар асуудлыг авч хэлэлцэх, хэлэлцүүлгийн үр дүнг иргэдэд хэрхэн мэдээлэх талаар зохицуулаагүй. Мөн Улсын Их Хурлын чуулганы хуралдааны дэгийн тухай хуулийн 134 дүгээр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 гэж ерөнхий нэг зохицуулалтаар мэдээлэх асуудлыг зохицуулж байна.</w:t>
      </w:r>
    </w:p>
    <w:p w14:paraId="421A378C"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Хурал Үндсэн хуулийн Хорин тавдугаар зүйлийн 1-д заасан өөрийн онцгой бүрэн эрхэд хамаарах асуудлаас гадна улс орны бүх асуудлаар шийдвэр гаргах тул хууль тогтоох үйл ажиллагаа, хянан шалгах үйл ажиллагаа, гадаад харилцаа, хэвлэл мэдээлэл, ажлын хэсэг, олон улсын парламентын бүлгэм, хурал хэлэлцүүлэг зэрэг бүх асуудлыг нэг бүрчлэн сурвалжлах, мэдээлэх журмыг хуулиар тогтоох боломжгүй. Иймд үүнээс төлөөлөх бүрэн эрхтэй холбогдох Үндсэн хуулийн Хорин гуравдугаар зүйлийн 1-д “Улсын Их Хурлын гишүүн бол ард түмний элч мөн бөгөөд нийт иргэн, улсын ашиг сонирхлыг эрхэмлэн баримтална” гэж, Хорин долдугаар зүйлийн 7 дахь хэсэгт “Улсын Их Хурлын гишүүд саналаа илээр гаргаж асуудлыг шийдвэрлэнэ. ..” гэж заасанд шууд хамаарах чуулганы санал хураалтын дүн, гишүүний санал иргэдэд боломжит богино хугацаанд хүрэх боломжийг бүрдүүлэх шаардлагатай. Нөгөөтээгүүр, Улсын Их Хурлын чуулганы хуралдааны бүх шатны хэлэлцүүлгийн үр дүнг мэдээлэх журмыг хуулиар зохицуулах нь үр нөлөө, ач холбогдлын хувьд бага. Харин Улсын Их Хурлын чуулганаар хууль, тогтоолын төслийг хэлэлцэх эсэх болон эцсийн хэлэлцүүлгээс гарсан үр дүнг олон нийтэд мэдээлэх журмыг хуульчлах шаардлагатай байна.</w:t>
      </w:r>
    </w:p>
    <w:p w14:paraId="02D1D6E5"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 бөгөөд тус зүйлийн 135.3.3-д санал хураалтын дүн, санал өгсөн гишүүн бүрийн дэмжсэн, дэмжээгүй саналыг, 135.3.4-д тухайн хурлын ирцийг хурлын тэмдэглэлд тусгахаар заасан ч дээрх зохицуулалтын зорилго нь иргэдэд мэдээлэх шинжтэй бус албан хэрэг хөтлөх, хадгалах шинжтэй. Мөн хуулийн 136 дугаар зүйлийн 136.1-д “Хуралдааны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 гэж заасан боловч дээр дурдсан хуралдааны чухал ач холбогдолтой хэсгийн мэдээлэл иргэдэд хүрдэггүй. Зарим тохиолдолд чуулганы хуралдааны санал хураалттай холбоотой мэдээллийг үзэмжээр ил болгох байдал ажиглагдаж байна.</w:t>
      </w:r>
    </w:p>
    <w:p w14:paraId="472DCB49" w14:textId="77777777" w:rsidR="005C4FFA" w:rsidRPr="00351FCF" w:rsidRDefault="005C4FFA" w:rsidP="005C4FFA">
      <w:pPr>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Хоринтавдугаар зүйлийн 4 дэх хэсэгт “Улсын Их Хурлын бусад бүрэн эрх, зохион байгуулалт, үйл ажиллагааны журмыг хуулиар тогтооно.” гэж заасны дагуу энэхүү хуулийн төслөөр Улсын Их Хурлаар хэлэлцсэн асуудал, </w:t>
      </w:r>
      <w:r w:rsidRPr="00351FCF">
        <w:rPr>
          <w:rFonts w:ascii="Arial" w:hAnsi="Arial" w:cs="Arial"/>
          <w:color w:val="000000" w:themeColor="text1"/>
          <w:sz w:val="24"/>
          <w:szCs w:val="24"/>
          <w:lang w:val="mn-MN"/>
        </w:rPr>
        <w:lastRenderedPageBreak/>
        <w:t>шийдвэрлэгдсэн байдал, Улсын Их Хурлын гишүүний байр суурь, гишүүнийн бүрийн санал тухайн өдрөө олон нийтэд нээлттэй, ил  тод Улсын Их Хурлын албан ёсны цахим хуудаст байршина. Энэ нь Үндсэн хуульд заасан ардчилсан ёс, шударга ёсны зарчмыг бэхжүүлэхэд чухал ач холбогдолтойгоос гадна иргэдийн төрд итгэх итгэлд эергээр нөлөөлнө.</w:t>
      </w:r>
    </w:p>
    <w:p w14:paraId="42DC7CEC" w14:textId="77777777" w:rsidR="005C4FFA" w:rsidRPr="00351FCF" w:rsidRDefault="005C4FFA" w:rsidP="005C4FFA">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1.2. Практик хэрэгцээ, шаардлага</w:t>
      </w:r>
    </w:p>
    <w:p w14:paraId="1FB14C91"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хэлэлцүүлэг, санал хураалтын ил тод, нээлттэй байдал нь иргэдэд төрийн эрх барих дээд байгууллагаас гарсан шийдвэр, өөрийн сонгосон гишүүний байр суурь, өгсөн саналыг боломжит богино хугацаанд мэдэх эрхийг баталгаажуулж, төрд хяналт тавих боломжийг олгодог.</w:t>
      </w:r>
    </w:p>
    <w:p w14:paraId="6FD3208D"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Хурлын тухай хуулийн хуулийн 38 дугаар зүйлд Улсын Их Хурлын чуулганы үйл ажиллагааг мэдээлэх, сурвалжлах талаар ерөнхий зохицуулсан ч тухайн цаг үед төрийн эрх барих байгууллага ямар асуудлыг авч хэлэлцэх, хэлэлцүүлгийн үр дүнг буюу санал хураалтын дүнг иргэдэд хэрхэн мэдээлэх талаар зохицуулаагүй. </w:t>
      </w:r>
    </w:p>
    <w:p w14:paraId="1194C52D"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 Тус зүйлийн 135.3.3-д санал хураалтын дүн, санал өгсөн гишүүн бүрийн дэмжсэн, дэмжээгүй саналыг, 135.3.4-д тухайн хурлын ирцийг хурлын тэмдэглэлд тусгахаар заасан ч дээрх зохицуулалтууд нь иргэдэд мэдээлэх шинжтэй бус албан хэрэг хөтлөх, хадгалах шинжтэй байна. Мөн хуулийн 136 дугаар зүйлийн 136.1-д “Хуралдааны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 гэж заасан боловч дээр дурдсан санал хураалттай холбоотой хэсгийн мэдээлэл иргэдэд нээлттэй хүрдэггүй. Дээрх зохицуулалтгүй байдлын улмаас шаардлагатай тохиолдолд иргэд төдийгүй Улсын Их Хурлын гишүүд ч санал хураалтын дүнтэй танилцах боломжгүй байдал үүсдэг.</w:t>
      </w:r>
    </w:p>
    <w:p w14:paraId="135CFDE2"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Хурлын чуулганы хуралдааны дэгийн тухай хуулийн 135 дугаар зүйлийн 135.5-д “Гишүүн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 гэж заасан. Гэвч практикт дээрх заалт нь тэмдэглэл хөтлөх журмын дагуу тэмдэглэл баталгаажсанаар танилцах эрх үүсэхээр хэрэгжиж байна. </w:t>
      </w:r>
    </w:p>
    <w:p w14:paraId="718472DB"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Тодруулбал, Улсын Их Хурлын Ерөнхий нарийн бичгийн даргын 2021 оны 624 дүгээр захирамжаар Улсын Их Хурлын чуулганы хуралдааны тэмдэглэл хөтлөх журмыг баталсан. 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энэ журмын 4.7-д заасны дагуу хянагдсан нэгдсэн хуралдааны товч тэмдэглэлийг Улсын Их Хурлын Ерөнхий нарийн бичгийн даргаар </w:t>
      </w:r>
      <w:r w:rsidRPr="00351FCF">
        <w:rPr>
          <w:rFonts w:ascii="Arial" w:hAnsi="Arial" w:cs="Arial"/>
          <w:color w:val="000000" w:themeColor="text1"/>
          <w:sz w:val="24"/>
          <w:szCs w:val="24"/>
          <w:lang w:val="mn-MN"/>
        </w:rPr>
        <w:lastRenderedPageBreak/>
        <w:t>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боловсруулагдахад ажлын 12 өдөр зарцуулахаар байна.</w:t>
      </w:r>
    </w:p>
    <w:p w14:paraId="01373EC3"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Мөн тус журмын 3.3-д 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журамд заасан хугацаануудыг нэгтгэн дүгнэхэд чуулганы хуралдааны саналын дүн нийт ажлын 13 өдрийн дараа буюу асуудлыг хэлэлцсэнээс 3 дах долоо хоногийн сүүлээр УИХ-ын албан ёсны цахим хуудаст байршихаар байна. Дээрх журамд Улсын Их Хурлын Ерөнхий нарийн бичгийн даргын тэмдэглэлийг албажуулах хугацааг зохицуулаагүй болохыг дурдах нь зүйтэй. </w:t>
      </w:r>
    </w:p>
    <w:p w14:paraId="3F6F746A"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Дээрх журмын зохицуулалтын хүрээнд аливаа асуудлыг шийдвэрлэсэн санал хураалтын дүн тухайн асуудлын чуулганы хуралдаан болон олон нийтийн хэлэлцүүлэг дуусаж, ач холбогдлоо алдсанаас хойш хэлбэрийн төдий албан ёсны цахим хуудаст байршиж байна. Энэ нь Үндсэн хуулийн Хорин долдугаар зүйлийн 7-д “Улсын Их Хурлын гишүүд саналаа илээр гаргаж асуудлыг шийдвэрлэнэ...” гэж заасанд нийцэхгүй буюу иргэд эрхээ төлөөлүүлсэн гишүүний санал, байр суурь, хэлсэн үг нь өгсөн саналтай нь нийцэж буйг мэдэх боломж хязгаарлагдмал байна.</w:t>
      </w:r>
    </w:p>
    <w:p w14:paraId="31D1DB7B"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Парламентын засаглалтай бусад орны сайн жишгээс үзэхэд Холбооны Бүгд Найрамдах Герман Улсын Бундестагийн хуралдааны дэгийн 48 дах хэсэгт “Санал хураалтыг гар өргөх эсхүл босож зогсох, суудалдаа үлдэх гэсэн хэлбэрээр явуулна. 86-р зүйлийн дагуу хуулийн төслийн эцсийн санал хураалтыг босож зогсох эсхүл суудалдаа үлдэх хэлбэрээр явуулна” гэж заажээ. Мөн Санал тоолох 51 дүгээр зүйлийн 2-д Хуралдаан даргалагчийн шаардсаны дагуу Бусдестагийн гишүүд чуулганы хуралдааны танхимаас гарна, дараа нь “санал хураалтын 3 хаалгаас” бусад хаалгийг хааж цоожилно. “Санал хураалтын онгорхой 3 хаалга” бүр дээр 2 хурлын хэрэг хөтлөгч зогсооно. Хуралдаан даргалагчийн дохиогоор Бусдестагийн гишүүд “зөвшөөрсөн”, “татгалзсан”, “түдгэлзсэн” гэсэн 3 ангиллын хаалгаар танхимд эргэн орж ирэх бөгөөд хаалгаар орж буй гишүүдийн хурлын хөтлөгч нар чангаар дуудаж тоолно...” гэж заажээ. </w:t>
      </w:r>
    </w:p>
    <w:p w14:paraId="5ADDBBDF"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Австралийн Холбооны Улсын Төлөөлөгчдийн танхимын хуралдааны дэгээр гишүүд Амаар, Хуваагдах аргаар, Нууцаар гэсэн 3 хэлбэрээр саналаа өгдөг байна. Үүнээс хуваагдах аргаар санал өгөхдөө дэгийн 129.с.(i) хэсэгт хуралдаан даргалагч санал хураалтыг танхимд зарласны дараа “Тийм” гэсэн хариултыг дэмжиж байгаа гишүүдийг хуралдаан даргалагчийн баруун тал руу “Үгүй” гэсэн хариултыг дэмжиж байгаа гишүүд зүүн тал руу нь очих” хэлбэрээр саналаа өгдөг байна.</w:t>
      </w:r>
    </w:p>
    <w:p w14:paraId="077D5114"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Дээр дурдсан бусад улсуудын сайн туршлагуудаас үзэхэд хуралдааны санал хураалтын дүн, гишүүний өгсөн саналыг үйлд хөдлөлөөр нь илрэх байдлаар зохицуулж, иргэд гишүүн бүрийн саналыг мэдэх боломжтой хэлбэрээр зохицуулжээ. </w:t>
      </w:r>
    </w:p>
    <w:p w14:paraId="6D9C116D" w14:textId="77777777" w:rsidR="005C4FFA" w:rsidRPr="00351FCF" w:rsidRDefault="005C4FFA" w:rsidP="005C4FFA">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 xml:space="preserve">Харин манай Улсын Их Хурлын чуулганы хуралдааны дэгийн тухай хууль болон холбогдох журмын дагуу санал хураалтын дүнг албан ёсоор цахим хуудсанд </w:t>
      </w:r>
      <w:r w:rsidRPr="00351FCF">
        <w:rPr>
          <w:rFonts w:ascii="Arial" w:hAnsi="Arial" w:cs="Arial"/>
          <w:color w:val="000000" w:themeColor="text1"/>
          <w:sz w:val="24"/>
          <w:szCs w:val="24"/>
          <w:lang w:val="mn-MN"/>
        </w:rPr>
        <w:lastRenderedPageBreak/>
        <w:t>байршуулж, ил тод, нээлттэй болох процесс санал хураалтаас хойш ажлын 13 өдрийн дараа байна.</w:t>
      </w:r>
    </w:p>
    <w:p w14:paraId="17558666" w14:textId="77777777" w:rsidR="005C4FFA" w:rsidRPr="00351FCF" w:rsidRDefault="005C4FFA" w:rsidP="005C4FFA">
      <w:pPr>
        <w:spacing w:after="240"/>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Хоёр. Хуулийн төслийн ерөнхий бүтэц, зохицуулах харилцаа, хамрах хүрээ </w:t>
      </w:r>
    </w:p>
    <w:p w14:paraId="4711BE03" w14:textId="77777777" w:rsidR="005C4FFA" w:rsidRPr="00351FCF" w:rsidRDefault="005C4FFA" w:rsidP="005C4FFA">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Хуулийн төслийг Хууль тогтоомжийн тухай хуулийн 24 дүгээр зүйлийн 24.5.1-д заасан хуульд нэмэлт, өөрчлөлт оруулах тухай хуулийн төслийн хэлбэрээр боловсруулж, 2 зүйлтэй байхаар тусгана.</w:t>
      </w:r>
    </w:p>
    <w:p w14:paraId="0EB35375" w14:textId="77777777" w:rsidR="005C4FFA" w:rsidRPr="00351FCF" w:rsidRDefault="005C4FFA" w:rsidP="005C4FFA">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Хуулийн төслөөр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хуудсанд тухайн өдөр байршуулахаар тусгана.</w:t>
      </w:r>
    </w:p>
    <w:p w14:paraId="1095653B"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Хуулийн төслөөр Улсын Их Хурлаар хэлэлцсэн асуудлын чухал ач холбогдолтой хэсэг буюу тухайн асуудал дэмжигдсэн эсэх, эрхээ төлөөлүүлсэн гишүүний байр суурь, өгсөн санал зэрэг товч мэдээлэл тухайн өдрөө Улсын Их Хурлын албан ёсны цахим хуудсанд олон нийтэд нээлттэй байршина.</w:t>
      </w:r>
    </w:p>
    <w:p w14:paraId="4E5944FA" w14:textId="77777777" w:rsidR="005C4FFA" w:rsidRPr="00351FCF" w:rsidRDefault="005C4FFA" w:rsidP="005C4FFA">
      <w:pPr>
        <w:spacing w:after="240"/>
        <w:jc w:val="both"/>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b/>
          <w:bCs/>
          <w:color w:val="000000" w:themeColor="text1"/>
          <w:sz w:val="24"/>
          <w:szCs w:val="24"/>
          <w:lang w:val="mn-MN"/>
        </w:rPr>
        <w:t>Гурав. Хуулийн төсөл батлагдсаны дараа үүсэж болох эдийн засаг, нийгэм, хууль зүйн үр дагавар</w:t>
      </w:r>
    </w:p>
    <w:p w14:paraId="51B7FBAB"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Монгол Улсын Их Хурлын чуулганы хуралдааны дэгийн тухай хуулийн 134 дүгээр зүйлд зааснаар Чуулганы хуралдааныг нэвтрүүлэх, мэдээлэх ажлыг зөвхөн зурагт, радиогоор нэвтрүүлэх шинжтэй байсныг өөрчилж, хэлэлцүүлгээс гарсан үр дүнг тухайн цаг үед иргэдэд нээлттэй мэдээлж, олон нийтийг баталгаатай эх сурвалжаас мэдээлэл авах эрхийг хангана. Өөрчлөлтөөр Монгол Улсын Их Хурлын тухай хуулийн 3 дугаар зүйлийн 3.4-д заасан Улсын Их Хурлын үйл ажиллагаа нь Монгол Улсын Үндсэн хуульд зааснаар ардчилсан ёс, шударга ёс..., нээлттэй, ил тод байх...” зарчмыг бэхжүүлэхээс гадна иргэдийн төрд итгэх итгэлд эергээр нөлөөлнө.</w:t>
      </w:r>
    </w:p>
    <w:p w14:paraId="1A3EA897"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Чуулганы хуралдаанаар асуудлыг хэлэлцүүлэх явцад гишүүдийн илэрхийлсэн байр суурь, өгсөн саналын нийцэл, уялдааг нэмэгдүүлэх бөгөөд Улсын Их Хурлын хариуцлага нэмэгдэж, гишүүдийн байр суурь саналаар нь илэрхийлэгдэж шийдвэрт шууд тусна. Санал хураалтын дүнг гишүүн бүрээр мэдэх боломж бүрдэнэ.</w:t>
      </w:r>
    </w:p>
    <w:p w14:paraId="70D657AF"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Хурал, төлөөллийн бүрэн эрхийг хэрэгжүүлж буй гишүүний шийдвэрийг иргэдэд боломжит богино хугацаанд мэдээлж, санал бодол, шүүмжлэлээ илэрхийлэх, хяналт тавих эрхээ хэрэгжүүлэх арга, механизмыг сайжруулна. </w:t>
      </w:r>
    </w:p>
    <w:p w14:paraId="69EEC291" w14:textId="77777777" w:rsidR="005C4FFA" w:rsidRPr="00351FCF" w:rsidRDefault="005C4FFA" w:rsidP="005C4FF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Хурлын гишүүний  хуралдааны тэмдэглэлд хамаарах санал хураалтын дүн, гишүүдийн саналтай аливаа хязгаарлалтгүйгээр танилцах эрхийг журмаар хязгаарлаж байгааг хуульчилж, гишүүд төдийгүй олон нийт шийдвэр гарсан тухайн өдрөө танилцах боломжтой болно. Улмаар Улсын Их Хурал, байнгын </w:t>
      </w:r>
      <w:r w:rsidRPr="00351FCF">
        <w:rPr>
          <w:rFonts w:ascii="Arial" w:hAnsi="Arial" w:cs="Arial"/>
          <w:color w:val="000000" w:themeColor="text1"/>
          <w:sz w:val="24"/>
          <w:szCs w:val="24"/>
          <w:lang w:val="mn-MN"/>
        </w:rPr>
        <w:lastRenderedPageBreak/>
        <w:t>хороодоос гарсан шийдвэрийн талаар буруу ташаа мэдээллээр олон нийтийг төөрөгдүүлэх явдал буурна.</w:t>
      </w:r>
    </w:p>
    <w:p w14:paraId="07AB2765" w14:textId="77777777" w:rsidR="005C4FFA" w:rsidRPr="00351FCF" w:rsidRDefault="005C4FFA" w:rsidP="005C4FFA">
      <w:pPr>
        <w:spacing w:after="240"/>
        <w:jc w:val="both"/>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b/>
          <w:bCs/>
          <w:color w:val="000000" w:themeColor="text1"/>
          <w:sz w:val="24"/>
          <w:szCs w:val="24"/>
          <w:lang w:val="mn-MN"/>
        </w:rPr>
        <w:t>Дөрөв. Хууль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4C1304B0" w14:textId="77777777" w:rsidR="005C4FFA" w:rsidRPr="00351FCF" w:rsidRDefault="005C4FFA" w:rsidP="005C4FFA">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Хуулийн төсөл нь Монгол Улсын Үндсэн хууль, Монгол Улсын нэгдсэн орсон Олон улсын гэрээ, конвенц болон бусад хууль тогтоомжид нийцсэн бөгөөд Монгол Улсын Үндсэн хуулийн зарчим, Хүний эрхийн түгээмэл тунхаглал, Иргэний болон улс төрийн эрхийн тухай олон улсын пактад тусгагдсан хүн бүр улсаа удирдахад шууд буюу чөлөөтэй сонгосон төлөөлөгчдөөрөө уламжлан оролцох эрхийн хүрээнд Улсын Их Хурлын хэлэлцүүлэг, оролцсон гишүүдийн санал хураалтын дүнг ил тод, нээлттэй болгоно.</w:t>
      </w:r>
    </w:p>
    <w:p w14:paraId="10A7BA38" w14:textId="77777777" w:rsidR="005C4FFA" w:rsidRPr="00351FCF" w:rsidRDefault="005C4FFA" w:rsidP="005C4FFA">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Pr>
          <w:rFonts w:ascii="Arial" w:hAnsi="Arial" w:cs="Arial"/>
          <w:color w:val="000000" w:themeColor="text1"/>
          <w:sz w:val="24"/>
          <w:szCs w:val="24"/>
          <w:lang w:val="mn-MN"/>
        </w:rPr>
        <w:t>Уг х</w:t>
      </w:r>
      <w:r w:rsidRPr="00351FCF">
        <w:rPr>
          <w:rFonts w:ascii="Arial" w:hAnsi="Arial" w:cs="Arial"/>
          <w:color w:val="000000" w:themeColor="text1"/>
          <w:sz w:val="24"/>
          <w:szCs w:val="24"/>
          <w:lang w:val="mn-MN"/>
        </w:rPr>
        <w:t>уулийн төсөлтэй холбогдуулан Монгол Улсын Их Хурлын тухай х</w:t>
      </w:r>
      <w:r>
        <w:rPr>
          <w:rFonts w:ascii="Arial" w:hAnsi="Arial" w:cs="Arial"/>
          <w:color w:val="000000" w:themeColor="text1"/>
          <w:sz w:val="24"/>
          <w:szCs w:val="24"/>
          <w:lang w:val="mn-MN"/>
        </w:rPr>
        <w:t>уульд нэмэлт оруулах тухай хуулийн төслийг боловсруулна.</w:t>
      </w:r>
    </w:p>
    <w:p w14:paraId="0D9FA780" w14:textId="77777777" w:rsidR="005C4FFA" w:rsidRPr="00351FCF" w:rsidRDefault="005C4FFA" w:rsidP="005C4FFA">
      <w:pPr>
        <w:spacing w:after="0" w:line="240" w:lineRule="auto"/>
        <w:jc w:val="center"/>
        <w:rPr>
          <w:rFonts w:ascii="Arial" w:hAnsi="Arial" w:cs="Arial"/>
          <w:b/>
          <w:bCs/>
          <w:color w:val="000000" w:themeColor="text1"/>
          <w:sz w:val="24"/>
          <w:szCs w:val="24"/>
          <w:lang w:val="mn-MN"/>
        </w:rPr>
      </w:pPr>
    </w:p>
    <w:p w14:paraId="40E992F8" w14:textId="77777777" w:rsidR="005C4FFA" w:rsidRPr="00351FCF" w:rsidRDefault="005C4FFA" w:rsidP="005C4FFA">
      <w:pPr>
        <w:spacing w:after="0" w:line="240" w:lineRule="auto"/>
        <w:jc w:val="center"/>
        <w:rPr>
          <w:rFonts w:ascii="Arial" w:hAnsi="Arial" w:cs="Arial"/>
          <w:b/>
          <w:bCs/>
          <w:color w:val="000000" w:themeColor="text1"/>
          <w:sz w:val="24"/>
          <w:szCs w:val="24"/>
          <w:lang w:val="mn-MN"/>
        </w:rPr>
      </w:pPr>
    </w:p>
    <w:p w14:paraId="5BB81A25" w14:textId="77777777" w:rsidR="005C4FFA" w:rsidRPr="00351FCF" w:rsidRDefault="005C4FFA" w:rsidP="005C4FFA">
      <w:pPr>
        <w:spacing w:after="0" w:line="240" w:lineRule="auto"/>
        <w:jc w:val="center"/>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---o0o---</w:t>
      </w:r>
    </w:p>
    <w:p w14:paraId="573F9EAE" w14:textId="77777777" w:rsidR="00AE47F9" w:rsidRDefault="00AE47F9"/>
    <w:sectPr w:rsidR="00AE47F9" w:rsidSect="005C4FF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FA"/>
    <w:rsid w:val="005C4FFA"/>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68DE"/>
  <w15:chartTrackingRefBased/>
  <w15:docId w15:val="{58AAB928-7E5D-49C1-A442-438A1544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FA"/>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2364</Words>
  <Characters>13476</Characters>
  <Application>Microsoft Office Word</Application>
  <DocSecurity>0</DocSecurity>
  <Lines>112</Lines>
  <Paragraphs>31</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2025-12-17T21:29:00Z</dcterms:created>
  <dcterms:modified xsi:type="dcterms:W3CDTF">2025-12-17T21:30:00Z</dcterms:modified>
</cp:coreProperties>
</file>