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251FD" w14:textId="6DD4DE4E" w:rsidR="00890A4A" w:rsidRPr="00AF2962" w:rsidRDefault="00AD2AAD" w:rsidP="00CB7395">
      <w:pPr>
        <w:spacing w:before="120"/>
        <w:jc w:val="center"/>
        <w:rPr>
          <w:rFonts w:ascii="Arial" w:hAnsi="Arial" w:cs="Arial"/>
          <w:b/>
          <w:bCs/>
          <w:sz w:val="21"/>
          <w:szCs w:val="21"/>
          <w:lang w:val="mn-MN"/>
        </w:rPr>
      </w:pPr>
      <w:r w:rsidRPr="00AF2962">
        <w:rPr>
          <w:rFonts w:ascii="Arial" w:hAnsi="Arial" w:cs="Arial"/>
          <w:b/>
          <w:bCs/>
          <w:sz w:val="21"/>
          <w:szCs w:val="21"/>
          <w:lang w:val="mn-MN"/>
        </w:rPr>
        <w:t xml:space="preserve">НИЙГМИЙН АЖЛЫН ТУХАЙ АНХДАГЧ </w:t>
      </w:r>
      <w:r w:rsidR="001055F4" w:rsidRPr="00AF2962">
        <w:rPr>
          <w:rFonts w:ascii="Arial" w:hAnsi="Arial" w:cs="Arial"/>
          <w:b/>
          <w:bCs/>
          <w:sz w:val="21"/>
          <w:szCs w:val="21"/>
          <w:lang w:val="mn-MN"/>
        </w:rPr>
        <w:t>ХУУЛИЙН ТӨСӨЛД ИРҮҮЛСЭН САНАЛЫН ТОВЬЁОГ</w:t>
      </w:r>
    </w:p>
    <w:p w14:paraId="07D2938C" w14:textId="34324D3C" w:rsidR="00B677C8" w:rsidRPr="00AF2962" w:rsidRDefault="006846AD" w:rsidP="00B677C8">
      <w:pPr>
        <w:spacing w:before="120"/>
        <w:jc w:val="right"/>
        <w:rPr>
          <w:rFonts w:ascii="Arial" w:hAnsi="Arial" w:cs="Arial"/>
          <w:sz w:val="21"/>
          <w:szCs w:val="21"/>
          <w:lang w:val="mn-MN"/>
        </w:rPr>
      </w:pP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t>2025.09.2</w:t>
      </w:r>
      <w:bookmarkStart w:id="0" w:name="_GoBack"/>
      <w:bookmarkEnd w:id="0"/>
      <w:r w:rsidR="00B677C8" w:rsidRPr="00AF2962">
        <w:rPr>
          <w:rFonts w:ascii="Arial" w:hAnsi="Arial" w:cs="Arial"/>
          <w:sz w:val="21"/>
          <w:szCs w:val="21"/>
          <w:lang w:val="mn-MN"/>
        </w:rPr>
        <w:t>5</w:t>
      </w:r>
    </w:p>
    <w:tbl>
      <w:tblPr>
        <w:tblStyle w:val="TableGrid"/>
        <w:tblW w:w="14601" w:type="dxa"/>
        <w:tblInd w:w="-856" w:type="dxa"/>
        <w:tblLook w:val="04A0" w:firstRow="1" w:lastRow="0" w:firstColumn="1" w:lastColumn="0" w:noHBand="0" w:noVBand="1"/>
      </w:tblPr>
      <w:tblGrid>
        <w:gridCol w:w="566"/>
        <w:gridCol w:w="107"/>
        <w:gridCol w:w="2765"/>
        <w:gridCol w:w="6485"/>
        <w:gridCol w:w="284"/>
        <w:gridCol w:w="4394"/>
      </w:tblGrid>
      <w:tr w:rsidR="00AF2962" w:rsidRPr="00AF2962" w14:paraId="0FABC9D1" w14:textId="77777777" w:rsidTr="00FD67E7">
        <w:trPr>
          <w:trHeight w:val="517"/>
        </w:trPr>
        <w:tc>
          <w:tcPr>
            <w:tcW w:w="673" w:type="dxa"/>
            <w:gridSpan w:val="2"/>
            <w:shd w:val="clear" w:color="auto" w:fill="D0CECE" w:themeFill="background2" w:themeFillShade="E6"/>
            <w:vAlign w:val="center"/>
          </w:tcPr>
          <w:p w14:paraId="34731689" w14:textId="77777777" w:rsidR="00B677C8" w:rsidRPr="00AF2962" w:rsidRDefault="00B677C8" w:rsidP="00FD67E7">
            <w:pPr>
              <w:jc w:val="center"/>
              <w:rPr>
                <w:rFonts w:ascii="Arial" w:hAnsi="Arial" w:cs="Arial"/>
                <w:b/>
                <w:bCs/>
                <w:sz w:val="21"/>
                <w:szCs w:val="21"/>
                <w:lang w:val="mn-MN"/>
              </w:rPr>
            </w:pPr>
            <w:r w:rsidRPr="00AF2962">
              <w:rPr>
                <w:rFonts w:ascii="Arial" w:hAnsi="Arial" w:cs="Arial"/>
                <w:b/>
                <w:bCs/>
                <w:sz w:val="21"/>
                <w:szCs w:val="21"/>
                <w:lang w:val="mn-MN"/>
              </w:rPr>
              <w:t>Д/д</w:t>
            </w:r>
          </w:p>
        </w:tc>
        <w:tc>
          <w:tcPr>
            <w:tcW w:w="2765" w:type="dxa"/>
            <w:shd w:val="clear" w:color="auto" w:fill="D0CECE" w:themeFill="background2" w:themeFillShade="E6"/>
            <w:vAlign w:val="center"/>
          </w:tcPr>
          <w:p w14:paraId="3E3453D8" w14:textId="77777777" w:rsidR="00B677C8" w:rsidRPr="00AF2962" w:rsidRDefault="00B677C8" w:rsidP="00FD67E7">
            <w:pPr>
              <w:jc w:val="center"/>
              <w:rPr>
                <w:rFonts w:ascii="Arial" w:hAnsi="Arial" w:cs="Arial"/>
                <w:b/>
                <w:bCs/>
                <w:sz w:val="21"/>
                <w:szCs w:val="21"/>
                <w:lang w:val="mn-MN"/>
              </w:rPr>
            </w:pPr>
            <w:r w:rsidRPr="00AF2962">
              <w:rPr>
                <w:rFonts w:ascii="Arial" w:hAnsi="Arial" w:cs="Arial"/>
                <w:b/>
                <w:bCs/>
                <w:sz w:val="21"/>
                <w:szCs w:val="21"/>
                <w:lang w:val="mn-MN"/>
              </w:rPr>
              <w:t>Хэлэлцүүлэгт оролцогч</w:t>
            </w:r>
          </w:p>
        </w:tc>
        <w:tc>
          <w:tcPr>
            <w:tcW w:w="6769" w:type="dxa"/>
            <w:gridSpan w:val="2"/>
            <w:shd w:val="clear" w:color="auto" w:fill="D0CECE" w:themeFill="background2" w:themeFillShade="E6"/>
            <w:vAlign w:val="center"/>
          </w:tcPr>
          <w:p w14:paraId="788169A5" w14:textId="77777777" w:rsidR="00B677C8" w:rsidRPr="00AF2962" w:rsidRDefault="00B677C8" w:rsidP="00FD67E7">
            <w:pPr>
              <w:jc w:val="center"/>
              <w:rPr>
                <w:rFonts w:ascii="Arial" w:hAnsi="Arial" w:cs="Arial"/>
                <w:b/>
                <w:bCs/>
                <w:sz w:val="21"/>
                <w:szCs w:val="21"/>
                <w:lang w:val="mn-MN"/>
              </w:rPr>
            </w:pPr>
            <w:r w:rsidRPr="00AF2962">
              <w:rPr>
                <w:rFonts w:ascii="Arial" w:hAnsi="Arial" w:cs="Arial"/>
                <w:b/>
                <w:bCs/>
                <w:sz w:val="21"/>
                <w:szCs w:val="21"/>
                <w:lang w:val="mn-MN"/>
              </w:rPr>
              <w:t>Санал</w:t>
            </w:r>
          </w:p>
        </w:tc>
        <w:tc>
          <w:tcPr>
            <w:tcW w:w="4394" w:type="dxa"/>
            <w:shd w:val="clear" w:color="auto" w:fill="D0CECE" w:themeFill="background2" w:themeFillShade="E6"/>
          </w:tcPr>
          <w:p w14:paraId="17BED987" w14:textId="77777777" w:rsidR="00B677C8" w:rsidRPr="00AF2962" w:rsidRDefault="00B677C8" w:rsidP="00FD67E7">
            <w:pPr>
              <w:jc w:val="center"/>
              <w:rPr>
                <w:rFonts w:ascii="Arial" w:hAnsi="Arial" w:cs="Arial"/>
                <w:b/>
                <w:bCs/>
                <w:sz w:val="21"/>
                <w:szCs w:val="21"/>
                <w:lang w:val="mn-MN"/>
              </w:rPr>
            </w:pPr>
            <w:r w:rsidRPr="00AF2962">
              <w:rPr>
                <w:rFonts w:ascii="Arial" w:hAnsi="Arial" w:cs="Arial"/>
                <w:b/>
                <w:bCs/>
                <w:sz w:val="21"/>
                <w:szCs w:val="21"/>
                <w:lang w:val="mn-MN"/>
              </w:rPr>
              <w:t>Хуулийн төсөлд тусгасан байдал</w:t>
            </w:r>
          </w:p>
        </w:tc>
      </w:tr>
      <w:tr w:rsidR="00AF2962" w:rsidRPr="00AF2962" w14:paraId="36672A98" w14:textId="77777777" w:rsidTr="00FD67E7">
        <w:trPr>
          <w:trHeight w:val="2617"/>
        </w:trPr>
        <w:tc>
          <w:tcPr>
            <w:tcW w:w="673" w:type="dxa"/>
            <w:gridSpan w:val="2"/>
            <w:vAlign w:val="center"/>
          </w:tcPr>
          <w:p w14:paraId="4C6A0C20" w14:textId="77777777" w:rsidR="00B677C8" w:rsidRPr="00AF2962" w:rsidRDefault="00B677C8" w:rsidP="00FD67E7">
            <w:pPr>
              <w:pStyle w:val="ListParagraph"/>
              <w:numPr>
                <w:ilvl w:val="0"/>
                <w:numId w:val="8"/>
              </w:numPr>
              <w:jc w:val="both"/>
              <w:rPr>
                <w:rFonts w:ascii="Arial" w:hAnsi="Arial" w:cs="Arial"/>
                <w:sz w:val="21"/>
                <w:szCs w:val="21"/>
                <w:lang w:val="mn-MN"/>
              </w:rPr>
            </w:pPr>
          </w:p>
        </w:tc>
        <w:tc>
          <w:tcPr>
            <w:tcW w:w="2765" w:type="dxa"/>
            <w:vAlign w:val="center"/>
          </w:tcPr>
          <w:p w14:paraId="1B60001E" w14:textId="77777777" w:rsidR="00B677C8" w:rsidRPr="00AF2962" w:rsidRDefault="00B677C8" w:rsidP="00FD67E7">
            <w:pPr>
              <w:jc w:val="both"/>
              <w:rPr>
                <w:rFonts w:ascii="Arial" w:hAnsi="Arial" w:cs="Arial"/>
                <w:b/>
                <w:bCs/>
                <w:sz w:val="21"/>
                <w:szCs w:val="21"/>
                <w:lang w:val="mn-MN"/>
              </w:rPr>
            </w:pPr>
            <w:r w:rsidRPr="00AF2962">
              <w:rPr>
                <w:rFonts w:ascii="Arial" w:hAnsi="Arial" w:cs="Arial"/>
                <w:b/>
                <w:bCs/>
                <w:sz w:val="21"/>
                <w:szCs w:val="21"/>
                <w:lang w:val="mn-MN"/>
              </w:rPr>
              <w:t>2024 оны 12 сарын 09</w:t>
            </w:r>
          </w:p>
          <w:p w14:paraId="4CF1463B" w14:textId="77777777" w:rsidR="00B677C8" w:rsidRPr="00AF2962" w:rsidRDefault="00B677C8" w:rsidP="00FD67E7">
            <w:pPr>
              <w:jc w:val="both"/>
              <w:rPr>
                <w:rFonts w:ascii="Arial" w:hAnsi="Arial" w:cs="Arial"/>
                <w:sz w:val="21"/>
                <w:szCs w:val="21"/>
                <w:lang w:val="mn-MN"/>
              </w:rPr>
            </w:pPr>
          </w:p>
          <w:p w14:paraId="5F201C46" w14:textId="77777777" w:rsidR="00B677C8" w:rsidRPr="00AF2962" w:rsidRDefault="00B677C8" w:rsidP="00FD67E7">
            <w:pPr>
              <w:jc w:val="both"/>
              <w:rPr>
                <w:rFonts w:ascii="Arial" w:hAnsi="Arial" w:cs="Arial"/>
                <w:b/>
                <w:bCs/>
                <w:sz w:val="21"/>
                <w:szCs w:val="21"/>
                <w:lang w:val="mn-MN"/>
              </w:rPr>
            </w:pPr>
            <w:r w:rsidRPr="00AF2962">
              <w:rPr>
                <w:rFonts w:ascii="Arial" w:hAnsi="Arial" w:cs="Arial"/>
                <w:sz w:val="21"/>
                <w:szCs w:val="21"/>
                <w:lang w:val="mn-MN"/>
              </w:rPr>
              <w:t>“Хүүхэд хамгааллын нийгмийн ажил” сэдвийн хүрээнд МУИС-ийн Багш оюутны хөгжлийн төвд зохион байгуулагдсан. МУИС Соц НА тэнхимийн багш нар оролцсон.</w:t>
            </w:r>
          </w:p>
          <w:p w14:paraId="6DE99746" w14:textId="77777777" w:rsidR="00B677C8" w:rsidRPr="00AF2962" w:rsidRDefault="00B677C8" w:rsidP="00FD67E7">
            <w:pPr>
              <w:jc w:val="both"/>
              <w:rPr>
                <w:rFonts w:ascii="Arial" w:hAnsi="Arial" w:cs="Arial"/>
                <w:sz w:val="21"/>
                <w:szCs w:val="21"/>
                <w:lang w:val="mn-MN"/>
              </w:rPr>
            </w:pPr>
          </w:p>
        </w:tc>
        <w:tc>
          <w:tcPr>
            <w:tcW w:w="6769" w:type="dxa"/>
            <w:gridSpan w:val="2"/>
            <w:vAlign w:val="center"/>
          </w:tcPr>
          <w:p w14:paraId="355D3D36" w14:textId="77777777" w:rsidR="00B677C8" w:rsidRPr="00AF2962" w:rsidRDefault="00B677C8" w:rsidP="00FD67E7">
            <w:pPr>
              <w:jc w:val="both"/>
              <w:rPr>
                <w:rFonts w:ascii="Arial" w:hAnsi="Arial" w:cs="Arial"/>
                <w:sz w:val="21"/>
                <w:szCs w:val="21"/>
                <w:lang w:val="mn-MN"/>
              </w:rPr>
            </w:pPr>
          </w:p>
          <w:p w14:paraId="5501FFE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Хэтэрхий хуульчлаад баригдмал болгочих вий.</w:t>
            </w:r>
          </w:p>
          <w:p w14:paraId="48C439F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Антропологи, социологи, эрүүл мэнд, уур амьсгал, газарзүй орон зайн баримжааны асуудлууд манай дээр ороод ирдэг. Нээлттэй баригдмал биш харах хэрэгтэй болов уу?. Энтерпрайз, бизнесийн асуудлууд орж ирдэг. Тогтвортой хөгжил, концептийн хувьд санал өгч байна. Хуулийн хувьд </w:t>
            </w:r>
          </w:p>
        </w:tc>
        <w:tc>
          <w:tcPr>
            <w:tcW w:w="4394" w:type="dxa"/>
          </w:tcPr>
          <w:p w14:paraId="2AF04672" w14:textId="77777777" w:rsidR="00B677C8" w:rsidRPr="00AF2962" w:rsidRDefault="00B677C8" w:rsidP="00FD67E7">
            <w:pPr>
              <w:jc w:val="both"/>
              <w:rPr>
                <w:rFonts w:ascii="Arial" w:hAnsi="Arial" w:cs="Arial"/>
                <w:sz w:val="21"/>
                <w:szCs w:val="21"/>
                <w:lang w:val="mn-MN"/>
              </w:rPr>
            </w:pPr>
          </w:p>
          <w:p w14:paraId="5ECB401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Хуулийн төслийн 1 дүгээр зүйл Хуулийн зорилт дээр зохицуулах хүрээг тодорхой заасан. </w:t>
            </w:r>
          </w:p>
        </w:tc>
      </w:tr>
      <w:tr w:rsidR="00AF2962" w:rsidRPr="00AF2962" w14:paraId="7116837C" w14:textId="77777777" w:rsidTr="00FD67E7">
        <w:tc>
          <w:tcPr>
            <w:tcW w:w="673" w:type="dxa"/>
            <w:gridSpan w:val="2"/>
            <w:vAlign w:val="center"/>
          </w:tcPr>
          <w:p w14:paraId="2ED9DA71" w14:textId="77777777" w:rsidR="00B677C8" w:rsidRPr="00AF2962" w:rsidRDefault="00B677C8" w:rsidP="00FD67E7">
            <w:pPr>
              <w:pStyle w:val="ListParagraph"/>
              <w:numPr>
                <w:ilvl w:val="0"/>
                <w:numId w:val="8"/>
              </w:numPr>
              <w:jc w:val="both"/>
              <w:rPr>
                <w:rFonts w:ascii="Arial" w:hAnsi="Arial" w:cs="Arial"/>
                <w:sz w:val="21"/>
                <w:szCs w:val="21"/>
                <w:lang w:val="mn-MN"/>
              </w:rPr>
            </w:pPr>
          </w:p>
        </w:tc>
        <w:tc>
          <w:tcPr>
            <w:tcW w:w="2765" w:type="dxa"/>
            <w:vAlign w:val="center"/>
          </w:tcPr>
          <w:p w14:paraId="769DF6FE" w14:textId="77777777" w:rsidR="00B677C8" w:rsidRPr="00AF2962" w:rsidRDefault="00B677C8" w:rsidP="00FD67E7">
            <w:pPr>
              <w:jc w:val="both"/>
              <w:rPr>
                <w:rFonts w:ascii="Arial" w:hAnsi="Arial" w:cs="Arial"/>
                <w:b/>
                <w:bCs/>
                <w:sz w:val="21"/>
                <w:szCs w:val="21"/>
                <w:lang w:val="mn-MN"/>
              </w:rPr>
            </w:pPr>
            <w:r w:rsidRPr="00AF2962">
              <w:rPr>
                <w:rFonts w:ascii="Arial" w:hAnsi="Arial" w:cs="Arial"/>
                <w:b/>
                <w:bCs/>
                <w:sz w:val="21"/>
                <w:szCs w:val="21"/>
                <w:lang w:val="mn-MN"/>
              </w:rPr>
              <w:t xml:space="preserve">2024 оны 12 сарын 09 </w:t>
            </w:r>
          </w:p>
          <w:p w14:paraId="2519553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АЖЛЫН ТУХАЙ ХУУЛИЙН ТӨСӨЛД ЭРҮҮЛ МЭНДИЙН</w:t>
            </w:r>
          </w:p>
          <w:p w14:paraId="57E75BB9"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САЛБАРТ АЖИЛЛАЖ БУЙ НИЙГМИЙН АЖИЛТНУУДЫН БИЧГЭЭР</w:t>
            </w:r>
          </w:p>
          <w:p w14:paraId="61B6B740" w14:textId="77777777" w:rsidR="00B677C8" w:rsidRPr="00AF2962" w:rsidRDefault="00B677C8" w:rsidP="00FD67E7">
            <w:pPr>
              <w:jc w:val="both"/>
              <w:rPr>
                <w:rFonts w:ascii="Arial" w:hAnsi="Arial" w:cs="Arial"/>
                <w:sz w:val="21"/>
                <w:szCs w:val="21"/>
                <w:lang w:val="mn-MN"/>
              </w:rPr>
            </w:pPr>
          </w:p>
          <w:p w14:paraId="39A0F36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ӨГСӨН САНАЛУУД</w:t>
            </w:r>
          </w:p>
          <w:p w14:paraId="6EA7B35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(и-мэйл болон цахимаар)</w:t>
            </w:r>
          </w:p>
          <w:p w14:paraId="32986F38" w14:textId="77777777" w:rsidR="00B677C8" w:rsidRPr="00AF2962" w:rsidRDefault="00B677C8" w:rsidP="00FD67E7">
            <w:pPr>
              <w:jc w:val="both"/>
              <w:rPr>
                <w:rFonts w:ascii="Arial" w:hAnsi="Arial" w:cs="Arial"/>
                <w:b/>
                <w:bCs/>
                <w:sz w:val="21"/>
                <w:szCs w:val="21"/>
                <w:lang w:val="mn-MN"/>
              </w:rPr>
            </w:pPr>
          </w:p>
        </w:tc>
        <w:tc>
          <w:tcPr>
            <w:tcW w:w="6769" w:type="dxa"/>
            <w:gridSpan w:val="2"/>
            <w:vAlign w:val="center"/>
          </w:tcPr>
          <w:p w14:paraId="1CEF83F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Нийгмийн ажлын тухай; хуулийн нэгдүгээр бүлэг: </w:t>
            </w:r>
          </w:p>
          <w:p w14:paraId="2BA7A082"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 Нийгмийн ажилтан гэж хэн бэ гэдгийг хуулийн нэр томьёоны</w:t>
            </w:r>
          </w:p>
          <w:p w14:paraId="58C5710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тодорхойлолт дээр нэмэх </w:t>
            </w:r>
          </w:p>
          <w:p w14:paraId="298DA5D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2. Нийгмийн ажилтныг төрөлжүүлж өгөх, салбаруудыг онцолж, онцлогийг тусгах / ЭМНА, Боловсролын НА, Хүүхэд хамгааллын НА, Хорих, Хороо халамж, Хөгжлийн гэх мэт мэргэжлийн нарийн тодорхойлолтыг оруулбал илүү ойлгомжтой. Эдгээрийг хуулийн нэр томьёоны хэсэгт нэмэх </w:t>
            </w:r>
          </w:p>
          <w:p w14:paraId="3A1FAE2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3. Найруулгыг засах - Монгол улс нэгдэн орсон ОУ-ын гэрээний заалтыг дагаж мөрдөнө. </w:t>
            </w:r>
          </w:p>
          <w:p w14:paraId="6C67E1F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4. 2.1 - Эдгээр хуулиудтай нийцүүлэн гаргасан дээр Эрүүл мэндийн тухай хууль, Эмнэлгийн тусламж үйлчилгээний тухай хууль, НЭМТҮ тухай хууль нэмэх </w:t>
            </w:r>
          </w:p>
          <w:p w14:paraId="68554AA6" w14:textId="77777777" w:rsidR="00B677C8" w:rsidRPr="00AF2962" w:rsidRDefault="00B677C8" w:rsidP="00FD67E7">
            <w:pPr>
              <w:jc w:val="both"/>
              <w:rPr>
                <w:rFonts w:ascii="Arial" w:hAnsi="Arial" w:cs="Arial"/>
                <w:sz w:val="21"/>
                <w:szCs w:val="21"/>
                <w:lang w:val="mn-MN"/>
              </w:rPr>
            </w:pPr>
          </w:p>
          <w:p w14:paraId="2B1DB4D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ажлын тухай хуулийн хоёрдугаар бүлэг: Нийгмийн ажлын</w:t>
            </w:r>
          </w:p>
          <w:p w14:paraId="2DB09E7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тогтолцоонд нэмэх саналаа зүйл заалтыг дурдан доор бичнэ үү.</w:t>
            </w:r>
          </w:p>
          <w:p w14:paraId="6BBAF6D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 Нийгмийн ажлын тусламж, үйлчилгээний төрөл чиглэл, үйл</w:t>
            </w:r>
          </w:p>
          <w:p w14:paraId="7E9C933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ажиллагааны хүрээг тодорхой заах Ж нь: Сургуулийн нийгмийн</w:t>
            </w:r>
          </w:p>
          <w:p w14:paraId="57C94BD2"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ажилтан, эрүүл мэндийн нийгмийн ажилтан нь ийм үйл ажиллагааг</w:t>
            </w:r>
          </w:p>
          <w:p w14:paraId="606EAE3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явуулна гэх мэт</w:t>
            </w:r>
          </w:p>
          <w:p w14:paraId="111DBE7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5. 8.4т Олон жил ажилласан чадавхжуулах богино хугацааны сургалтад хамруулан мэргэжлийн үнэмлэх олгож, цаашид ажиллах нөхцөлөөр хангах, нийгмийн халамжид хамруулах</w:t>
            </w:r>
          </w:p>
          <w:p w14:paraId="3D215A5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6. Өрхийн эрүүл мэндийн төвийн нийгмийн ажлын үйлчилгээ үзүүлэх боломжийг хуульд заах,</w:t>
            </w:r>
          </w:p>
          <w:p w14:paraId="439467E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 НБҮ хийхэд хамтарсан багаар ажиллах хэлэлцэх</w:t>
            </w:r>
          </w:p>
          <w:p w14:paraId="2F637CD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8. 8.3 Засгийн газар бус асуудал эрхэлсэн Засгийн газрын гишүүн тогтооно гэж өөрчлөх</w:t>
            </w:r>
          </w:p>
          <w:p w14:paraId="16B7F442" w14:textId="77777777" w:rsidR="00B677C8" w:rsidRPr="00AF2962" w:rsidRDefault="00B677C8" w:rsidP="00FD67E7">
            <w:pPr>
              <w:jc w:val="both"/>
              <w:rPr>
                <w:rFonts w:ascii="Arial" w:hAnsi="Arial" w:cs="Arial"/>
                <w:sz w:val="21"/>
                <w:szCs w:val="21"/>
              </w:rPr>
            </w:pPr>
          </w:p>
          <w:p w14:paraId="2A22406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Гуравдугаар бүлэг: Нийгмийн ажилтан, түүний эрх, үүрэгт нэмэх санал</w:t>
            </w:r>
          </w:p>
          <w:p w14:paraId="7F0D5A4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1.Урамшуулал 20% олгох гэсэн заалт байна. Ингэж тоо тавьж хязгаарлаж хэрэггүй шиг. Аль нэг байгууллага ажилтандаа 40-60% хүртэл урамшуулал олгож болно. Тэр үед энэ саад болно.</w:t>
            </w:r>
          </w:p>
          <w:p w14:paraId="3E4D2BB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Олон жил ажилласан ажилтнуудыг тэтгэмжид хамруулах заалт тусгах</w:t>
            </w:r>
          </w:p>
          <w:p w14:paraId="3193B25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 17.1-Найруулгыг засах-хөтөлбөр дүүргэн бакалаврын боловсрол эзэмшсэн..... гэж засах, 23.3 23.5 - хасах журмаар зохицуулах боломжтой, 24.1.11 24.1.12-нэгтгэх - найруулгыг засан нэгтгэх боломжтой утга ойр байна.</w:t>
            </w:r>
          </w:p>
          <w:p w14:paraId="0A2CEAA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 22р зүйл ажлын байрны нийтлэг тодорхойлолт дээр шатлал бүрт хэрхэн ажиллах ямар ТҮ үзүүлэх вэ? гэдгийг тодорхой заалтуудыг оруулах. ЭМНА-н албан тушаалын тодорхойлолтыг шинэчлэх, тэдэн хүн амд 1 эмч байдаг гэдэг шиг тэдэн хүн амд 1 ЭМНА байна гэдгийг тодорхой болгох – 4 санал</w:t>
            </w:r>
          </w:p>
          <w:p w14:paraId="7831D91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 23.3.2-т Нийгмийн ажилтны мэргэшүүлэх сургалтыг эрүүл мэндийн салбарт идэвхтэйгээр зохион байгуулах,</w:t>
            </w:r>
          </w:p>
          <w:p w14:paraId="2B62F0F9"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8. 24.1.5-д Нийгмийн ажлын үндэсний зөвлөлд эрүүл мэндийн салбараас төлөөлөл оруулах,</w:t>
            </w:r>
          </w:p>
          <w:p w14:paraId="0DC3463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11. Хуулийн уялдааг хангах, Ажлын тогтолцоог бэхжүүлэх</w:t>
            </w:r>
          </w:p>
          <w:p w14:paraId="176989F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12. Ажлаас халшрах байдалд үнэлгээ, дүгнэлт өгдөг байх</w:t>
            </w:r>
          </w:p>
          <w:p w14:paraId="46DDB3D9"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13. Ахлах, тэргүүлэх, нийгмийн ажилтны хөдөлмөрийн үнэлэмж ямар байх, салбар дундаа хэрхэн шилжих, орлон ажиллах боломжтой байх, ЭМНА төгссөн ажилтан НЭМ чиглэлээр мэргэжил дээшлүүлэх, салбар дотроо хөрвөн ажиллах , боломжтой болгох.</w:t>
            </w:r>
          </w:p>
          <w:p w14:paraId="424968B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15. Хүүхэд хамгааллын тухай хуульд хамтарсан багт эмч орно гэж заасан, үүнийг ЭМНА гэж нэмж болох уу? ЭМНА нар тогтмол хамтарсан багт</w:t>
            </w:r>
          </w:p>
          <w:p w14:paraId="154423D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орж байгаа тул, хийхгүй ёсгүй ажлаа хийж байгаа мэт байна. Хамтарсан багийг төсөвтэй байлгах- 2 санал</w:t>
            </w:r>
          </w:p>
          <w:p w14:paraId="7220526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Дөрөвдүгээр бүлэг: Нийгмийн ажлын үндэсний зөвлөл бүлэгт нэмэх саналаа зүйл </w:t>
            </w:r>
          </w:p>
          <w:p w14:paraId="5D07704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 24-р зүйл Нийгмийн ажлын баталгаанд хориглох зүйл холилдож орсон үүнийг халах /24.1.4, 24.1.11, 24.1. 12/</w:t>
            </w:r>
          </w:p>
          <w:p w14:paraId="016B025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29-р зүйл Нийгмийн ажилтны ерөнхий нийтлэг талаарх мэдлэг дээр салбар бүрийн онцлогийг нэмэх</w:t>
            </w:r>
          </w:p>
          <w:p w14:paraId="0144FC4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3. Үндэсний зөвлөлийн орон тооны хувьд ЗГ+ТББ= Мэргэжлийн зөвлөл, 25-р зүйлд үндэсний зөвлөлийн бүрэлдэхүүнд салбар бүрийн төлөөллийг тусгах </w:t>
            </w:r>
          </w:p>
          <w:p w14:paraId="4E8EE64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8. Нийгмийн ажилтныг мэргэжүүлэх чиглэлийн сургалтын асуудлыг аль байгууллага хэрхэн хариулах вэ? гэдэг асуудлыг тусгах, нийгмийн ажлын үндэсний зөвлөл үү? тодорхой оруулах</w:t>
            </w:r>
          </w:p>
          <w:p w14:paraId="5B24A61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Тавдугаар бүлэг: Нийгмийн ажилтны мэргэжлийн шалгалт бүлэгт нэмэх саналаа зүйл </w:t>
            </w:r>
          </w:p>
          <w:p w14:paraId="28039FD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 Шалгалтыг ажиллаж байх, сурч байх хугацаандаа хамрагдсан багц сургалттай дүйцүүлэх, (багц цаг хүрэхгүй бол заавал шалгалт өгөх зэрэг)</w:t>
            </w:r>
          </w:p>
          <w:p w14:paraId="2E1891E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30-35р зүйл хасах - журмаар зохицуулах боломжтой</w:t>
            </w:r>
          </w:p>
          <w:p w14:paraId="7FA2936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 Бакалавр төгсөөд дахин шалгалт өгнө гэдэг ойлгомжгүй</w:t>
            </w:r>
          </w:p>
          <w:p w14:paraId="1AFE992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 Төрийн албаны шалгалт, мэргэжлийн шалгалт 2 хамт биш мэргэжлийн шалгалт нь төрийн албаны шалгалттай дүйцэхүйц байх нь чухал</w:t>
            </w:r>
          </w:p>
          <w:p w14:paraId="344593C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Зургаадугаар бүлэг: Нийгмийн ажилтны мэргэжлийн нэгдсэн холбоо бүлэгт нэмэх саналаа зүйл заалт</w:t>
            </w:r>
          </w:p>
          <w:p w14:paraId="6C431EB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 Нийгмийн ажилтан бүр НА-ын мэргэжлийн нэгдсэн холбооны гишүүн байх шаардлагатай эсэхийг анхаарах</w:t>
            </w:r>
          </w:p>
          <w:p w14:paraId="65FF5CF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37.1 Ёс зүйн асуудлыг орхигдуулсан байна, 37.2 бусад заалттай</w:t>
            </w:r>
          </w:p>
          <w:p w14:paraId="109EC9B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зөрчилтэй байна </w:t>
            </w:r>
          </w:p>
          <w:p w14:paraId="36AC9A9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ажлын ёс зүйн хорооны бүрэлдэхүүн тодорхой бус байна, Ёс зүйн салбар хороо ямар ямар хороодтой байх вэ</w:t>
            </w:r>
          </w:p>
          <w:p w14:paraId="16B26B8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 40-р зүйл дээр нийгмийн хамгааллын салбар гэхээс илүү эрүүл мэнд, боловсрол, хүүхэд хамгаалал гэж салбар бүрийн мэргэжилтнүүдийн сонгогдох боломжоор хангах</w:t>
            </w:r>
          </w:p>
          <w:p w14:paraId="55D4762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Долоодугаар бүлэг: Бусад хэсэгт нэмэх саналаа зүйл заалт</w:t>
            </w:r>
          </w:p>
          <w:p w14:paraId="52C6B5E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 ЭМ-ийн салбарын ЭМНА мэргэшүүлэх сургалтад хамрагдах боломж</w:t>
            </w:r>
          </w:p>
          <w:p w14:paraId="2C3C332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ховор байна.</w:t>
            </w:r>
          </w:p>
          <w:p w14:paraId="1C845FA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Ерөнхий хуулийн гол санаа маш НА дотор нь Эрүүл мэндийн</w:t>
            </w:r>
          </w:p>
          <w:p w14:paraId="1D5556E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ажилтан, боловсрол НА г.м тус тусад нь ялгаж заамаар байна.</w:t>
            </w:r>
          </w:p>
        </w:tc>
        <w:tc>
          <w:tcPr>
            <w:tcW w:w="4394" w:type="dxa"/>
          </w:tcPr>
          <w:p w14:paraId="6DF33387" w14:textId="77777777" w:rsidR="00B677C8" w:rsidRPr="00AF2962" w:rsidRDefault="00B677C8" w:rsidP="00FD67E7">
            <w:pPr>
              <w:rPr>
                <w:rFonts w:ascii="Arial" w:hAnsi="Arial" w:cs="Arial"/>
                <w:sz w:val="21"/>
                <w:szCs w:val="21"/>
                <w:lang w:val="mn-MN"/>
              </w:rPr>
            </w:pPr>
            <w:r w:rsidRPr="00AF2962">
              <w:rPr>
                <w:rFonts w:ascii="Arial" w:hAnsi="Arial" w:cs="Arial"/>
                <w:sz w:val="21"/>
                <w:szCs w:val="21"/>
              </w:rPr>
              <w:lastRenderedPageBreak/>
              <w:t>1.</w:t>
            </w:r>
            <w:r w:rsidRPr="00AF2962">
              <w:rPr>
                <w:rFonts w:ascii="Arial" w:hAnsi="Arial" w:cs="Arial"/>
                <w:sz w:val="21"/>
                <w:szCs w:val="21"/>
                <w:lang w:val="mn-MN"/>
              </w:rPr>
              <w:t xml:space="preserve">Хуулийн төслийн 4 дүгээр зүйлийн 4.1.3.“нийгмийн ажилтан” гэж Нийгмийн ажлын үйлчилгээг хүргэхэд шаардлагатай шинжлэх ухааны мэдлэг, ур чадвар, хандлагатай бүхий дээд боловсрол эзэмшсэн мэргэжилтнийг; гэж өөрчлөн найруулсан. </w:t>
            </w:r>
          </w:p>
          <w:p w14:paraId="260CC5EB" w14:textId="77777777" w:rsidR="00B677C8" w:rsidRPr="00AF2962" w:rsidRDefault="00B677C8" w:rsidP="00FD67E7">
            <w:pPr>
              <w:rPr>
                <w:rFonts w:ascii="Arial" w:hAnsi="Arial" w:cs="Arial"/>
                <w:sz w:val="21"/>
                <w:szCs w:val="21"/>
                <w:lang w:val="mn-MN"/>
              </w:rPr>
            </w:pPr>
            <w:r w:rsidRPr="00AF2962">
              <w:rPr>
                <w:rFonts w:ascii="Arial" w:hAnsi="Arial" w:cs="Arial"/>
                <w:sz w:val="21"/>
                <w:szCs w:val="21"/>
                <w:lang w:val="mn-MN"/>
              </w:rPr>
              <w:t>2.Дагалдах нийт 7 хуульд нэмэлт, өөрчлөлт оруулах тухай хуулийн төсөлд бүхий нийгмийн ажилтны эрх зүйн байдлыг тодорхой зохицуулсан.</w:t>
            </w:r>
          </w:p>
          <w:p w14:paraId="53119639" w14:textId="77777777" w:rsidR="00B677C8" w:rsidRPr="00AF2962" w:rsidRDefault="00B677C8" w:rsidP="00FD67E7">
            <w:pPr>
              <w:rPr>
                <w:rFonts w:ascii="Arial" w:hAnsi="Arial" w:cs="Arial"/>
                <w:sz w:val="21"/>
                <w:szCs w:val="21"/>
                <w:lang w:val="mn-MN"/>
              </w:rPr>
            </w:pPr>
            <w:r w:rsidRPr="00AF2962">
              <w:rPr>
                <w:rFonts w:ascii="Arial" w:hAnsi="Arial" w:cs="Arial"/>
                <w:sz w:val="21"/>
                <w:szCs w:val="21"/>
                <w:lang w:val="mn-MN"/>
              </w:rPr>
              <w:t>3.Найруулгыг зассан, Эрүүл мэндийн тухай хууль тогтоомжтой уялдуулсан.</w:t>
            </w:r>
          </w:p>
          <w:p w14:paraId="64BCD7FB" w14:textId="77777777" w:rsidR="00B677C8" w:rsidRPr="00AF2962" w:rsidRDefault="00B677C8" w:rsidP="00FD67E7">
            <w:pPr>
              <w:rPr>
                <w:rFonts w:ascii="Arial" w:hAnsi="Arial" w:cs="Arial"/>
                <w:sz w:val="21"/>
                <w:szCs w:val="21"/>
                <w:lang w:val="mn-MN"/>
              </w:rPr>
            </w:pPr>
            <w:r w:rsidRPr="00AF2962">
              <w:rPr>
                <w:rFonts w:ascii="Arial" w:hAnsi="Arial" w:cs="Arial"/>
                <w:sz w:val="21"/>
                <w:szCs w:val="21"/>
                <w:lang w:val="mn-MN"/>
              </w:rPr>
              <w:t xml:space="preserve">4.Нийгмийн ажил үйлчилгээний төрөл хэлбэрийг тус хуулийн төслийн 2 дугаар бүлэгт дэлгэрэнгүй тусгаж шууд болон шууд бус үйлчилгээтэй байхаар заасан. </w:t>
            </w:r>
          </w:p>
          <w:p w14:paraId="3BB698C4" w14:textId="77777777" w:rsidR="00B677C8" w:rsidRPr="00AF2962" w:rsidRDefault="00B677C8" w:rsidP="00FD67E7">
            <w:pPr>
              <w:rPr>
                <w:rFonts w:ascii="Arial" w:hAnsi="Arial" w:cs="Arial"/>
                <w:sz w:val="21"/>
                <w:szCs w:val="21"/>
                <w:lang w:val="mn-MN"/>
              </w:rPr>
            </w:pPr>
          </w:p>
          <w:p w14:paraId="670F7636" w14:textId="77777777" w:rsidR="00B677C8" w:rsidRPr="00AF2962" w:rsidRDefault="00B677C8" w:rsidP="00FD67E7">
            <w:pPr>
              <w:rPr>
                <w:rFonts w:ascii="Arial" w:hAnsi="Arial" w:cs="Arial"/>
                <w:sz w:val="21"/>
                <w:szCs w:val="21"/>
                <w:lang w:val="mn-MN"/>
              </w:rPr>
            </w:pPr>
            <w:r w:rsidRPr="00AF2962">
              <w:rPr>
                <w:rFonts w:ascii="Arial" w:hAnsi="Arial" w:cs="Arial"/>
                <w:sz w:val="21"/>
                <w:szCs w:val="21"/>
                <w:lang w:val="mn-MN"/>
              </w:rPr>
              <w:t xml:space="preserve">5.Нийгмийн ажилтныг сургах, чадавхижуулах чиг үүргийг тус хуулийн 4 дүгээр бүлэгт заасан Нийгмийн ажилтны мэргэжлийн холбоо хариуцахаар заасан. </w:t>
            </w:r>
          </w:p>
          <w:p w14:paraId="5736DBBE" w14:textId="77777777" w:rsidR="00B677C8" w:rsidRPr="00AF2962" w:rsidRDefault="00B677C8" w:rsidP="00FD67E7">
            <w:pPr>
              <w:rPr>
                <w:rFonts w:ascii="Arial" w:hAnsi="Arial" w:cs="Arial"/>
                <w:sz w:val="21"/>
                <w:szCs w:val="21"/>
                <w:lang w:val="mn-MN"/>
              </w:rPr>
            </w:pPr>
            <w:r w:rsidRPr="00AF2962">
              <w:rPr>
                <w:rFonts w:ascii="Arial" w:hAnsi="Arial" w:cs="Arial"/>
                <w:sz w:val="21"/>
                <w:szCs w:val="21"/>
                <w:lang w:val="mn-MN"/>
              </w:rPr>
              <w:lastRenderedPageBreak/>
              <w:t>6.Энэ хуулийн төсөлтэй уялдуулан Эрүүл мэндийн тухай хуульд нэмэлт, өөрчлөлт оруулах тухай хуулийн төсөлд эрүүл мэндийн нийгмийн ажилтан байхаар тусгасан.</w:t>
            </w:r>
          </w:p>
          <w:p w14:paraId="6E98F7F7" w14:textId="77777777" w:rsidR="00B677C8" w:rsidRPr="00AF2962" w:rsidRDefault="00B677C8" w:rsidP="00FD67E7">
            <w:pPr>
              <w:rPr>
                <w:rFonts w:ascii="Arial" w:hAnsi="Arial" w:cs="Arial"/>
                <w:sz w:val="21"/>
                <w:szCs w:val="21"/>
                <w:lang w:val="mn-MN"/>
              </w:rPr>
            </w:pPr>
            <w:r w:rsidRPr="00AF2962">
              <w:rPr>
                <w:rFonts w:ascii="Arial" w:hAnsi="Arial" w:cs="Arial"/>
                <w:sz w:val="21"/>
                <w:szCs w:val="21"/>
                <w:lang w:val="mn-MN"/>
              </w:rPr>
              <w:t>7.НБҮ нь энэ хуулийн төслөөр зохицуулах харилцаа биш тул тусгаагүй.</w:t>
            </w:r>
          </w:p>
          <w:p w14:paraId="7D6DA6CD" w14:textId="77777777" w:rsidR="00B677C8" w:rsidRPr="00AF2962" w:rsidRDefault="00B677C8" w:rsidP="00FD67E7">
            <w:pPr>
              <w:rPr>
                <w:rFonts w:ascii="Arial" w:hAnsi="Arial" w:cs="Arial"/>
                <w:sz w:val="21"/>
                <w:szCs w:val="21"/>
                <w:lang w:val="mn-MN"/>
              </w:rPr>
            </w:pPr>
            <w:r w:rsidRPr="00AF2962">
              <w:rPr>
                <w:rFonts w:ascii="Arial" w:hAnsi="Arial" w:cs="Arial"/>
                <w:sz w:val="21"/>
                <w:szCs w:val="21"/>
                <w:lang w:val="mn-MN"/>
              </w:rPr>
              <w:t>8.Саналыг тусгав.</w:t>
            </w:r>
          </w:p>
          <w:p w14:paraId="72A51236" w14:textId="77777777" w:rsidR="00B677C8" w:rsidRPr="00AF2962" w:rsidRDefault="00B677C8" w:rsidP="00FD67E7">
            <w:pPr>
              <w:rPr>
                <w:rFonts w:ascii="Arial" w:hAnsi="Arial" w:cs="Arial"/>
                <w:sz w:val="21"/>
                <w:szCs w:val="21"/>
                <w:lang w:val="mn-MN"/>
              </w:rPr>
            </w:pPr>
          </w:p>
          <w:p w14:paraId="41B898A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Гуравдугаар бүлэг: Нийгмийн ажилтан, түүний эрх, үүрэгт нэмэх саналыг бүхэлд нь тусгаж, тухайн бүлгийг шинээр боловсруулсан Бүлгийн нэргийг Нийгмийн ажлын үйлчилгээнд оролцогч талууд хэмээн өөрчилж, Засгийн газар, Улсын Их Хурлын эрх үүргийг тодорхой болгосон.</w:t>
            </w:r>
          </w:p>
          <w:p w14:paraId="61C616D0" w14:textId="77777777" w:rsidR="00B677C8" w:rsidRPr="00AF2962" w:rsidRDefault="00B677C8" w:rsidP="00FD67E7">
            <w:pPr>
              <w:jc w:val="both"/>
              <w:rPr>
                <w:rFonts w:ascii="Arial" w:hAnsi="Arial" w:cs="Arial"/>
                <w:sz w:val="21"/>
                <w:szCs w:val="21"/>
                <w:lang w:val="mn-MN"/>
              </w:rPr>
            </w:pPr>
          </w:p>
          <w:p w14:paraId="07660DF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ажлын үндэсний зөвлөлийн талаар зохицуулалтыг хассан.</w:t>
            </w:r>
            <w:r w:rsidRPr="00AF2962">
              <w:rPr>
                <w:rFonts w:ascii="Arial" w:hAnsi="Arial" w:cs="Arial"/>
                <w:sz w:val="21"/>
                <w:szCs w:val="21"/>
              </w:rPr>
              <w:t xml:space="preserve"> </w:t>
            </w:r>
            <w:r w:rsidRPr="00AF2962">
              <w:rPr>
                <w:rFonts w:ascii="Arial" w:hAnsi="Arial" w:cs="Arial"/>
                <w:sz w:val="21"/>
                <w:szCs w:val="21"/>
                <w:lang w:val="mn-MN"/>
              </w:rPr>
              <w:t>Мөн хуулийн төсөлд бусад салбарын нийгмийн ажил үйлчилгээтэй холбоотой зохицуулалтыг давхар тусгах боложмгүй учир зарим зохицуулалтыг өөрчилж, ажлын байрны болон албан тушаалын тодорхойлолттой холбоотой саналуудыг тусгаагүй. Учир нь нийгмийн ажилтын 80 орчим хувь буюу 6000 нийгмийн ажилтан төрл ажиллаж байгаа ба төрийн албан хаагчийн эрх зүйн байдлын тухай хуулиар нийгмийн баталгаа, хууль зүйн баталгаа хангагддаг.</w:t>
            </w:r>
          </w:p>
          <w:p w14:paraId="7132A5DA" w14:textId="77777777" w:rsidR="00B677C8" w:rsidRPr="00AF2962" w:rsidRDefault="00B677C8" w:rsidP="00FD67E7">
            <w:pPr>
              <w:jc w:val="both"/>
              <w:rPr>
                <w:rFonts w:ascii="Arial" w:hAnsi="Arial" w:cs="Arial"/>
                <w:sz w:val="21"/>
                <w:szCs w:val="21"/>
              </w:rPr>
            </w:pPr>
          </w:p>
          <w:p w14:paraId="3F11965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Хуулийн төслөөс нийгмийн ажилтын мэргэжлийн үйл ажиллагаа тусгай зөвшөөррлийг хассан бөгөөд энэ нь төрийн албан хаагчийн эрх зүйн байдалд шууд нөлөөлөх цаашид карьерийн тогтолцоонд ач холбогдол багатай гэж </w:t>
            </w:r>
            <w:r w:rsidRPr="00AF2962">
              <w:rPr>
                <w:rFonts w:ascii="Arial" w:hAnsi="Arial" w:cs="Arial"/>
                <w:sz w:val="21"/>
                <w:szCs w:val="21"/>
                <w:lang w:val="mn-MN"/>
              </w:rPr>
              <w:lastRenderedPageBreak/>
              <w:t>зарим оролцогчид үгнэсэн тул хассан ба энэ нь нь мэргэжлийн шалгалттай мөн холбогдож байсан тул төслөөс хассан.</w:t>
            </w:r>
          </w:p>
          <w:p w14:paraId="20C0F15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Өөрөөр хэлбэл нийгмийн ажилтны нэгдсэн бүртгэл, сургалтын үйл ажиллагаар чадавхижуулахаар хуулийн төсөлд тусгаж, лиценз, мэргэжлийн шалгалт, мэргэжлийн зэрэг дэв тогтоохтой холбоотой зохицуулалтыг хассан. Энэ нь мөн Зөвшөөрлийн тухай хуульд заасан зөвшөөрөлд хамаарахаар, Зөвшөөрлийн тоог нэмэхгүй байх талаар Засгийн газрын санал дүгнэлттэй давхаж байсан тул тухайн зохицуулалтуудыг төслөөс хассан. </w:t>
            </w:r>
          </w:p>
          <w:p w14:paraId="24F7E58F" w14:textId="77777777" w:rsidR="00B677C8" w:rsidRPr="00AF2962" w:rsidRDefault="00B677C8" w:rsidP="00FD67E7">
            <w:pPr>
              <w:jc w:val="both"/>
              <w:rPr>
                <w:rFonts w:ascii="Arial" w:hAnsi="Arial" w:cs="Arial"/>
                <w:sz w:val="21"/>
                <w:szCs w:val="21"/>
                <w:lang w:val="mn-MN"/>
              </w:rPr>
            </w:pPr>
          </w:p>
          <w:p w14:paraId="552E6CF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Үндэснй зөвлөлтэй холбоотой зохицуулалтыг хасч түүний оронд хуулийн төслийн  21 дүгээр зүйлд Хоёр талт үндэсний хороо гэж нэмж, тус зүйлийн 21.1-т “Засгийн газар, Нийгмийн ажилтны холбооны төлөөлөл хоёр талт хороо байгуулж, хоёр жил тутам зөвшилцөж төрийн байгууллагад ажиллаж байгаа нийгмийн ажилтны эрх зүйн байдал, цалин хөлс, зэрэг дэвтэй холбоотой асуудлаар тогтоол шийдвэр гаргана.” гэж өөрчилсөн.</w:t>
            </w:r>
          </w:p>
        </w:tc>
      </w:tr>
      <w:tr w:rsidR="00AF2962" w:rsidRPr="00AF2962" w14:paraId="568F241B" w14:textId="77777777" w:rsidTr="00FD67E7">
        <w:tc>
          <w:tcPr>
            <w:tcW w:w="673" w:type="dxa"/>
            <w:gridSpan w:val="2"/>
            <w:vAlign w:val="center"/>
          </w:tcPr>
          <w:p w14:paraId="07BF2AC1" w14:textId="77777777" w:rsidR="00B677C8" w:rsidRPr="00AF2962" w:rsidRDefault="00B677C8" w:rsidP="00FD67E7">
            <w:pPr>
              <w:pStyle w:val="ListParagraph"/>
              <w:numPr>
                <w:ilvl w:val="0"/>
                <w:numId w:val="8"/>
              </w:numPr>
              <w:jc w:val="both"/>
              <w:rPr>
                <w:rFonts w:ascii="Arial" w:hAnsi="Arial" w:cs="Arial"/>
                <w:sz w:val="21"/>
                <w:szCs w:val="21"/>
                <w:lang w:val="mn-MN"/>
              </w:rPr>
            </w:pPr>
          </w:p>
        </w:tc>
        <w:tc>
          <w:tcPr>
            <w:tcW w:w="2765" w:type="dxa"/>
            <w:vAlign w:val="center"/>
          </w:tcPr>
          <w:p w14:paraId="4BD7E79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Хуулийн төслийн заалтыг өөрчлөн сайжруулахтай холбоотой санал </w:t>
            </w:r>
          </w:p>
          <w:p w14:paraId="34DC252F" w14:textId="77777777" w:rsidR="00B677C8" w:rsidRPr="00AF2962" w:rsidRDefault="00B677C8" w:rsidP="00FD67E7">
            <w:pPr>
              <w:jc w:val="both"/>
              <w:rPr>
                <w:rFonts w:ascii="Arial" w:hAnsi="Arial" w:cs="Arial"/>
                <w:sz w:val="21"/>
                <w:szCs w:val="21"/>
                <w:lang w:val="mn-MN"/>
              </w:rPr>
            </w:pPr>
          </w:p>
          <w:p w14:paraId="7C8B3EAF" w14:textId="77777777" w:rsidR="00B677C8" w:rsidRPr="00AF2962" w:rsidRDefault="00B677C8" w:rsidP="00FD67E7">
            <w:pPr>
              <w:jc w:val="both"/>
              <w:rPr>
                <w:rFonts w:ascii="Arial" w:hAnsi="Arial" w:cs="Arial"/>
                <w:b/>
                <w:bCs/>
                <w:sz w:val="21"/>
                <w:szCs w:val="21"/>
                <w:lang w:val="mn-MN"/>
              </w:rPr>
            </w:pPr>
            <w:r w:rsidRPr="00AF2962">
              <w:rPr>
                <w:rFonts w:ascii="Arial" w:hAnsi="Arial" w:cs="Arial"/>
                <w:b/>
                <w:bCs/>
                <w:sz w:val="21"/>
                <w:szCs w:val="21"/>
                <w:lang w:val="mn-MN"/>
              </w:rPr>
              <w:t>2024 оны 12 сарын 10</w:t>
            </w:r>
          </w:p>
          <w:p w14:paraId="04F0ABC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МУБИС, Нийгмийн ажлын арга зүйн тэнхим, Боловсролын нийгмийн ажилтнууд</w:t>
            </w:r>
          </w:p>
          <w:p w14:paraId="1FFA897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Сургуулийн нийгмийн ажлын нийгэмлэг</w:t>
            </w:r>
            <w:r w:rsidRPr="00AF2962">
              <w:rPr>
                <w:rFonts w:ascii="Arial" w:hAnsi="Arial" w:cs="Arial"/>
                <w:sz w:val="21"/>
                <w:szCs w:val="21"/>
                <w:lang w:val="mn-MN"/>
              </w:rPr>
              <w:tab/>
            </w:r>
          </w:p>
          <w:p w14:paraId="69799A5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МУБИС-ийн Нийгмийн ажилтан мэргэжлийн төгсөгчдийн холбоо</w:t>
            </w:r>
            <w:r w:rsidRPr="00AF2962">
              <w:rPr>
                <w:rFonts w:ascii="Arial" w:hAnsi="Arial" w:cs="Arial"/>
                <w:sz w:val="21"/>
                <w:szCs w:val="21"/>
                <w:lang w:val="mn-MN"/>
              </w:rPr>
              <w:tab/>
              <w:t xml:space="preserve"> </w:t>
            </w:r>
          </w:p>
          <w:p w14:paraId="7921CC5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Боловсрол Судлалын сургуулийн захирал </w:t>
            </w:r>
            <w:r w:rsidRPr="00AF2962">
              <w:rPr>
                <w:rFonts w:ascii="Arial" w:hAnsi="Arial" w:cs="Arial"/>
                <w:sz w:val="21"/>
                <w:szCs w:val="21"/>
                <w:lang w:val="mn-MN"/>
              </w:rPr>
              <w:tab/>
              <w:t xml:space="preserve"> </w:t>
            </w:r>
          </w:p>
          <w:p w14:paraId="20A951A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Нийгмийн ажил арга зүйн тэнхимийн эрхлэгч </w:t>
            </w:r>
            <w:r w:rsidRPr="00AF2962">
              <w:rPr>
                <w:rFonts w:ascii="Arial" w:hAnsi="Arial" w:cs="Arial"/>
                <w:sz w:val="21"/>
                <w:szCs w:val="21"/>
                <w:lang w:val="mn-MN"/>
              </w:rPr>
              <w:tab/>
              <w:t xml:space="preserve"> </w:t>
            </w:r>
          </w:p>
          <w:p w14:paraId="1AADDC3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НААЗТ-ийн багш нар, 52-р сургуулийн захирал, 38-р сургуулийн сургалтын менежер, БГД БХ мэргэжилтэн, </w:t>
            </w:r>
            <w:r w:rsidRPr="00AF2962">
              <w:rPr>
                <w:rFonts w:ascii="Arial" w:hAnsi="Arial" w:cs="Arial"/>
                <w:sz w:val="21"/>
                <w:szCs w:val="21"/>
                <w:lang w:val="mn-MN"/>
              </w:rPr>
              <w:tab/>
              <w:t xml:space="preserve">Сэлэнгэ МСҮТ нийгмийн ажилтан, Техник технологийн политехник коллеж нийгмийн ажилтан </w:t>
            </w:r>
            <w:r w:rsidRPr="00AF2962">
              <w:rPr>
                <w:rFonts w:ascii="Arial" w:hAnsi="Arial" w:cs="Arial"/>
                <w:sz w:val="21"/>
                <w:szCs w:val="21"/>
                <w:lang w:val="mn-MN"/>
              </w:rPr>
              <w:tab/>
            </w:r>
          </w:p>
          <w:p w14:paraId="1AE6097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Шинэ эрин сургууль, 57-р сургууль, 97-р сургууль, 40-р сургууль, 38-р сургууль, </w:t>
            </w:r>
            <w:r w:rsidRPr="00AF2962">
              <w:rPr>
                <w:rFonts w:ascii="Arial" w:hAnsi="Arial" w:cs="Arial"/>
                <w:sz w:val="21"/>
                <w:szCs w:val="21"/>
                <w:lang w:val="mn-MN"/>
              </w:rPr>
              <w:tab/>
              <w:t xml:space="preserve">Сингапур сургууль, НД Голомт цогцолбор сургууль, 31-р сургууль, 79-р сургууль,  </w:t>
            </w:r>
            <w:r w:rsidRPr="00AF2962">
              <w:rPr>
                <w:rFonts w:ascii="Arial" w:hAnsi="Arial" w:cs="Arial"/>
                <w:sz w:val="21"/>
                <w:szCs w:val="21"/>
                <w:lang w:val="mn-MN"/>
              </w:rPr>
              <w:lastRenderedPageBreak/>
              <w:t xml:space="preserve">23-р сургууль,   45-р сургууль, 112-р сургууль 33-р сургуулийн нийгмийн ажилтан, СБД НТБ төвийн нийгмийн ажилтан, МУИС-ийн харьяа ЕБС-ийн нийгмийн ажилтан, </w:t>
            </w:r>
          </w:p>
          <w:p w14:paraId="0604F74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Хөгжлийн бэрхшээлтэй хүүхдийн сэргээн засах хөгжлийн төвийн нийгмийн ажилтан</w:t>
            </w:r>
            <w:r w:rsidRPr="00AF2962">
              <w:rPr>
                <w:rFonts w:ascii="Arial" w:hAnsi="Arial" w:cs="Arial"/>
                <w:sz w:val="21"/>
                <w:szCs w:val="21"/>
                <w:lang w:val="mn-MN"/>
              </w:rPr>
              <w:tab/>
              <w:t xml:space="preserve"> </w:t>
            </w:r>
          </w:p>
          <w:p w14:paraId="078E9C8F" w14:textId="77777777" w:rsidR="00B677C8" w:rsidRPr="00AF2962" w:rsidRDefault="00B677C8" w:rsidP="00FD67E7">
            <w:pPr>
              <w:jc w:val="both"/>
              <w:rPr>
                <w:rFonts w:ascii="Arial" w:hAnsi="Arial" w:cs="Arial"/>
                <w:sz w:val="21"/>
                <w:szCs w:val="21"/>
                <w:lang w:val="mn-MN"/>
              </w:rPr>
            </w:pPr>
          </w:p>
        </w:tc>
        <w:tc>
          <w:tcPr>
            <w:tcW w:w="6769" w:type="dxa"/>
            <w:gridSpan w:val="2"/>
            <w:vAlign w:val="center"/>
          </w:tcPr>
          <w:p w14:paraId="0518DDE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 xml:space="preserve">1.Хуулийн төслийн үзэл баримтлалыг маш сайн боловсруулах; </w:t>
            </w:r>
          </w:p>
          <w:p w14:paraId="260603D2"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2.Боловсролын салбарт ажиллаж буй нийгмийн ажилтнуудын нэгэнт олж авсан нийгмийн баталгааг дордуулах заалтууд тус хуулийн төсөлд туссан байгааг анхаарах; </w:t>
            </w:r>
          </w:p>
          <w:p w14:paraId="4FCD506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3.Нийгмийн ажилтнуудын мэргэжлийн зэрэгтэй холбоотой зохицуулалтыг салбарынх нь ЗГ-ын гишүүн мэргэжлийн зэргийн шалгуур үзүүлэлтийг баталгаажуулдаг байх гэдгээр хуульд тусгах </w:t>
            </w:r>
          </w:p>
          <w:p w14:paraId="1292535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4.Нийгмийн ажилтнуудын мэргэжлийн нэгдсэн холбоо нь улс төрийн зорилготой, улс төрөөс хараат байгууллага болох эрсдэлийг анхаарч зохицуулсан заалт тусгах</w:t>
            </w:r>
          </w:p>
          <w:p w14:paraId="1293F4D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5.Нийгмийн ажилтныг мэргэжлийн мэргэшсэн нийгмийн ажилтан мэргэжлийн удирдлагаар ханган ажиллах тухай зохицуулалтыг хуульд тусгах; </w:t>
            </w:r>
          </w:p>
          <w:p w14:paraId="5125AE5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6.Хуулийн төслийн төслийн 8.2 заалтад мэргэшсэн төрийн байгууллага нийгмийн ажлын үйлчилгээ үзүүлнэ гэснийг “мэргэжлийн хүн үзүүлнэ” гэж өөрчлөх; </w:t>
            </w:r>
          </w:p>
          <w:p w14:paraId="2D9DC9D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7.Хуулийн төслийн 8.6 заалтад мэргэжлийн программ гэдэг үгийг нэмж оруулах; </w:t>
            </w:r>
          </w:p>
          <w:p w14:paraId="1956456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8.Хуулийн төслийн 4 дээр асран хамгаалагч гэдэг үг нэмж оруулах (хүүхдийн мэдээлэл задрах эрсдэлтэй байж болзошгүй); </w:t>
            </w:r>
          </w:p>
          <w:p w14:paraId="1DB2698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9.6 дугаар хуудас 18.1.6 дээр хууль ёсны эрхээ хамгаалах гэж өөрчлөх; </w:t>
            </w:r>
          </w:p>
          <w:p w14:paraId="6086137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10.Хуулийн төслийн 19.1.2 дээр үйлчлүүлэгчийн хэрэгцээнд нийцүүлнэ гэсэн үгийг хэрэгцээ хязгааргүй учраас “үйлчлүүлэгчийн хэрэгцээний үнэлгээ дээр” тулгуурлан гэж өөрчлөн бичих;</w:t>
            </w:r>
          </w:p>
          <w:p w14:paraId="12A680E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11.Хуулийн төслийн 19.1.3 дээр үйлчлүүлэгчид үзүүлэх нийгмийн ажлын үйлчилгээг нотолгоо баримтад тулгуурлан гэж өөрчлөх;</w:t>
            </w:r>
          </w:p>
          <w:p w14:paraId="18ABACE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12.Нийгмийн ажлын бакалаврын зэрэг эзэмшсэн хүнээс дахин шалгалт авах зохицуулалтыг өөрчлөх;</w:t>
            </w:r>
          </w:p>
          <w:p w14:paraId="0D150059"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13.Мэргэжлийн удирдлага дээр 10 хүртэлх нийгмийн ажилтанд нэг ахлах, 5 хүртэлх нийгмийн ажилтанд нэг зөвлөх  байна гэж хүүхэд хамгааллын хууль дээр заасан байна. Энэ нь тус хуультай зөрчилдөж байгааг анхаарах; </w:t>
            </w:r>
          </w:p>
          <w:p w14:paraId="79BB156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 xml:space="preserve">14.Хуулийн төслийн 6-р бүлэг дээр нэгдсэн холбоо гэж орж ирсэн байна. Энэ бүх салбарын нэгдсэн удирдлагаар хангах төлөөлөл бий болгох учраас хэн нэгэн ганц хүний удирдлагатай болохоос зайлсхийх зохицуулалтыг тусгах; </w:t>
            </w:r>
          </w:p>
          <w:p w14:paraId="1931A7D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15.Хуулийн төслийн 34.1 -т нийгмийн ажилтан нэгдсэн холбоонд нэгдэнэ гэж заасан байна. Мөн 34.2 дээр нийгмийн ажилтан бүр гишүүн байна гэж заасан байна. Энэ нь сайн дурын байх ёсгүй юм уу. Мэргэжлийн нэгдсэн холбоо улс төрийн зорилготой, улс төрөөс хараат холбоо болох вий. Тиймээс энэ зохицуулалтыг сайжруулж тусгах;</w:t>
            </w:r>
          </w:p>
          <w:p w14:paraId="2100308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16.Хүний нөөц нийгмийн ажлын салбарт дутагдалтай байна. Тиймээс хүний нөөцийг бэлтгэсэн хороо байгуулах тухай тусгах;</w:t>
            </w:r>
          </w:p>
          <w:p w14:paraId="1F5293F2"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17.Сургуульд нийтээр нэг нийгмийн ажилтан байна гэж заасан байна. Үүнийг өөрчлөх;</w:t>
            </w:r>
          </w:p>
          <w:p w14:paraId="3E0269C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18.Нийгмийн ажилтан гэсэн тодорхойлолтод нийгмийн ажилтан бэлтгэдэг магадлан итгэмжлэгдсэн хөтөлбөртэй их дээд сургуулиудын дээд боловсрол эзэмшсэн гэж оруулах;</w:t>
            </w:r>
          </w:p>
          <w:p w14:paraId="7DA0E05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19.Нийгмийн ажилтнуудын ажлын нэмэгдлийг сайн бодож 25 хүртэлх хувиар нэмэгдүүлэх гэж оруулах .</w:t>
            </w:r>
          </w:p>
          <w:p w14:paraId="1FCB5CC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20. Нийгмийн ажилтны нийтлэг баталгаа буюу 84-р зүйл дээр тухайн салбарын мэргэжилтэн үндсэн ажилтны цалингийн хэмжээнээс багагүй цалин хөлсөөр хангагдах тухай оруулах;</w:t>
            </w:r>
          </w:p>
          <w:p w14:paraId="57B2D27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21. Хуулийн төслийн нэр томьёо хэсэгт нийгмийн ажилтан ба нийгмийн ажлын тухай оновчтой тодорхойлолт оруулах;</w:t>
            </w:r>
          </w:p>
          <w:p w14:paraId="02405A4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22. Олон улсын байгууллага, иргэний нийгмийн байгууллагад ажилладаг нийгмийн ажилтны ажлын нөхцөлийн талаар тусгах;</w:t>
            </w:r>
          </w:p>
          <w:p w14:paraId="79D4EB4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23. Нийтлэг үндэслэл дээр жендерийн эрх тэгш байдлыг хангах, нийгмийн эрүүл мэндийн тусламж үйлчилгээний тухай хууль, Ерөнхий боловсролын тухай хууль, Эрүүл мэндийн тухай хуулийг оруулах;</w:t>
            </w:r>
          </w:p>
          <w:p w14:paraId="7851E7B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24. Хуулийн төслийн 6 дугаар зарчим дээр бэлгийн чиг баримжаа, хүйсийн баримжаа илэрхийллийг ялгарахгүй байх гэдгийг тусгах;</w:t>
            </w:r>
          </w:p>
          <w:p w14:paraId="7932625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25. Улс үндэстний онцлог, соёлын ялгаатай байдал зэргийг зарчмуудад тусгах;</w:t>
            </w:r>
          </w:p>
          <w:p w14:paraId="1CF48DB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26. Нийгмийн ажилтныг мэргэжлийн мэргэшсэн нийгмийн ажилтан мэргэжлийн удирдлагаар ханган ажиллах тухай зохицуулалтыг хуульд тусгах;</w:t>
            </w:r>
          </w:p>
          <w:p w14:paraId="6CEE3A3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27. Нийгмийн ажлын нэгдсэн зөвлөгөөн хийх гэдгийг оруулах;</w:t>
            </w:r>
          </w:p>
          <w:p w14:paraId="0A3B3BE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28. Нийгмийн ажилтнуудыг эрүүл мэндийн үйлчилгээнд хамруулах заалтыг тусгах;</w:t>
            </w:r>
          </w:p>
          <w:p w14:paraId="1D76A99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29. Нийгмийн ажилтнуудын хүүхэд хамгаалал болон үйлчилгээний зардлыг нийгмийн ажилтанд хэрхэн өгөх талаар зохицуулах заалт нэмэх, (нийгмийн ажил үйлчилгээ үзүүлэх багцалсан зардлаар хангах гээд оруулах)</w:t>
            </w:r>
          </w:p>
          <w:p w14:paraId="6C5421E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30. Нийгмийн ажлын зарчим дээр нийгмийн хөгжил, хувь хүний хөгжил алийг нь дэмжихийг тодорхойлох</w:t>
            </w:r>
          </w:p>
          <w:p w14:paraId="72A568E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31. Нийгмийн ажилтны эрхийн тухай оруулах</w:t>
            </w:r>
          </w:p>
          <w:p w14:paraId="4EB6DCA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32. Нийгмийн ажилтнууд орон нутагт үр дүнгийн урамшуулал авахгүй байгааг зохицуулах заалтыг оруулах;</w:t>
            </w:r>
          </w:p>
        </w:tc>
        <w:tc>
          <w:tcPr>
            <w:tcW w:w="4394" w:type="dxa"/>
          </w:tcPr>
          <w:p w14:paraId="583BF86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 xml:space="preserve">1.Хуулийн үзэл баримтлалыг ахин шинээр боловсруулж батлуулсан. </w:t>
            </w:r>
          </w:p>
          <w:p w14:paraId="0FB5DD1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2.НИйгмийн ажилтны баталгаатай холбоотой зохицуулалтыг шинээр нэмсэн. </w:t>
            </w:r>
          </w:p>
          <w:p w14:paraId="4EF07CD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3.Хуулийн төсөлд нийгмийн ажилтны цалин нийгмийн баталгааг хангах талаар 2 талт үндэсний хороо байгуулахаар тусгасан. </w:t>
            </w:r>
          </w:p>
          <w:p w14:paraId="7AF360F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4.Мэргэжлийн холбоотой зохицуулалтыг тусгайлсан бүлэг болон Дагаж мөрдөх журмын тухай хуулиар зохицуулсан. </w:t>
            </w:r>
          </w:p>
          <w:p w14:paraId="65DB910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5.Мэргэжлийн удирдлагатай холбоотой зохицуулалтыг хуулийн төслийн 40 дүгээр зүйл. Мэргэжлийн удирдлага, үргэлжилсэн сургалт гэж шинээр тусган тус зүйлийн </w:t>
            </w:r>
          </w:p>
          <w:p w14:paraId="3358E89B" w14:textId="77777777" w:rsidR="00B677C8" w:rsidRPr="00AF2962" w:rsidRDefault="00B677C8" w:rsidP="00FD67E7">
            <w:pPr>
              <w:jc w:val="both"/>
              <w:rPr>
                <w:rFonts w:ascii="Arial" w:hAnsi="Arial" w:cs="Arial"/>
                <w:sz w:val="21"/>
                <w:szCs w:val="21"/>
                <w:lang w:val="mn-MN"/>
              </w:rPr>
            </w:pPr>
          </w:p>
          <w:p w14:paraId="74E05B52"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40.1.нийгмийн ажилтан нь мэргэжлийн удирдлагаар хангагдаж, үргэлжилсэн сургалтад хамрагдана. </w:t>
            </w:r>
          </w:p>
          <w:p w14:paraId="5E1C50E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40.2.Мэргэжлийн удирдлагаар хангах, үргэлжилсэн сургалт зохион байгуулах журмыг Нийгмийн ажилтны холбооны Мэргэжлийн хороо баталж, хэрэгжүүлнэ. гэж тус тус тусгасан.</w:t>
            </w:r>
          </w:p>
          <w:p w14:paraId="7F5867FC" w14:textId="77777777" w:rsidR="00B677C8" w:rsidRPr="00AF2962" w:rsidRDefault="00B677C8" w:rsidP="00FD67E7">
            <w:pPr>
              <w:jc w:val="both"/>
              <w:rPr>
                <w:rFonts w:ascii="Arial" w:hAnsi="Arial" w:cs="Arial"/>
                <w:sz w:val="21"/>
                <w:szCs w:val="21"/>
                <w:lang w:val="mn-MN"/>
              </w:rPr>
            </w:pPr>
          </w:p>
          <w:p w14:paraId="7D9A25F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Хуулийн төслийн 4 дүгээр бүлэгт мэргэжлийн нэгдсэн холбооны талаар болон дагаж мөрдөх журмын тухай хуулийн төсөлд тухайн холбоог байгуулах талаар завсрын хугацааны зохицуулалтыг тусгайлан боловсруулсан.</w:t>
            </w:r>
          </w:p>
          <w:p w14:paraId="1DAFFCB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Мөнхүү хуулийн төслийг Монгол Улсын нэгдэн орсон олон улсын гэрээ, конвенци, Монгол Улсын Үндсэн хуульд нийцүүлэн </w:t>
            </w:r>
            <w:r w:rsidRPr="00AF2962">
              <w:rPr>
                <w:rFonts w:ascii="Arial" w:hAnsi="Arial" w:cs="Arial"/>
                <w:sz w:val="21"/>
                <w:szCs w:val="21"/>
                <w:lang w:val="mn-MN"/>
              </w:rPr>
              <w:lastRenderedPageBreak/>
              <w:t>боловсруулсан бөгөөд хуулийн төслийг дагалдуулан Нийгмийн ажлын тухай хуулийг дагаж мөрдөх журмын тухай, Ахмадын настны тухай хуульд нэмэлт, өөрчлөлт оруулах тухай, Боловсролын ерөнхий хуульд нэмэлт, өөрчлөлт оруулах тухай, Гэр бүлийн хүчирхийлэлтэй тэмцэх тухай хуульд нэмэлт, өөрчлөлт оруулах тухай, Зөвшөөрлийн тухай хуульд нэмэлт оруулах тухай, Нийгмийн халамжийн тухай хууль, Хөгжлийн бэрхшээлтэй хүний эрхийн тухай хуульд нэмэлт, өөрчлөлт оруулах тухай, Хүүхэд хамгааллын тухай хуульд нэмэлт, өөрчлөлт оруулах тухай, Эрүүл мэндийн тухай хуульд нэмэлт, өөрчлөлт оруулах тухай, Нийгмийн эрүүл мэндийн тусламж үйлчилгээний тухай хуульд нэмэлт, өөрчлөлт оруулах тухай хуулийн төслүүдийг боловсруулсан болно.</w:t>
            </w:r>
          </w:p>
          <w:p w14:paraId="037E5C3D" w14:textId="77777777" w:rsidR="00B677C8" w:rsidRPr="00AF2962" w:rsidRDefault="00B677C8" w:rsidP="00FD67E7">
            <w:pPr>
              <w:jc w:val="both"/>
              <w:rPr>
                <w:rFonts w:ascii="Arial" w:hAnsi="Arial" w:cs="Arial"/>
                <w:sz w:val="21"/>
                <w:szCs w:val="21"/>
                <w:lang w:val="mn-MN"/>
              </w:rPr>
            </w:pPr>
          </w:p>
          <w:p w14:paraId="21A5314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Хуулийн төслийн 2 дугаар зүйл. Нийгмийн ажлын хууль тогтоомж</w:t>
            </w:r>
          </w:p>
          <w:p w14:paraId="59605592" w14:textId="77777777" w:rsidR="00B677C8" w:rsidRPr="00AF2962" w:rsidRDefault="00B677C8" w:rsidP="00FD67E7">
            <w:pPr>
              <w:jc w:val="both"/>
              <w:rPr>
                <w:rFonts w:ascii="Arial" w:hAnsi="Arial" w:cs="Arial"/>
                <w:sz w:val="21"/>
                <w:szCs w:val="21"/>
                <w:lang w:val="mn-MN"/>
              </w:rPr>
            </w:pPr>
          </w:p>
          <w:p w14:paraId="5FBFA7A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2.1.Нийгмийн ажлын тухай хууль тогтоомж нь Монгол Улсын Үндсэн хууль, Нийгмийн халамжийн тухай хууль, Гэр бүлийн тухай хууль, Хүүхдийн эрхийн тухай хууль, Хүүхэд хамгааллын тухай хууль, Гэр бүлийн хүчирхийлэлтэй тэмцэх тухай хууль, Боловсролын ерөнхий хууль, Ахмад настны тухай хууль, Хөгжлийн бэрхшээлтэй хүний эрхийн тухай хууль, Шүүхийн шийдвэр гүйцэтгэх тухай хууль, Эрүүл мэндийн тухай хууль, Нийгмийн эрүүл мэндийн тусламж үйлчилгээний тухай хууль, Эмнэлгийн тусламж үйлчилгээний тухай хууль, энэ хууль болон эдгээр хуультай нийцүүлэн гаргасан хууль </w:t>
            </w:r>
            <w:r w:rsidRPr="00AF2962">
              <w:rPr>
                <w:rFonts w:ascii="Arial" w:hAnsi="Arial" w:cs="Arial"/>
                <w:sz w:val="21"/>
                <w:szCs w:val="21"/>
                <w:lang w:val="mn-MN"/>
              </w:rPr>
              <w:lastRenderedPageBreak/>
              <w:t>тогтоомжийн бусад актаас бүрдэнэ. гэж тусгасан.</w:t>
            </w:r>
          </w:p>
        </w:tc>
      </w:tr>
      <w:tr w:rsidR="00AF2962" w:rsidRPr="00AF2962" w14:paraId="6D3ABF74" w14:textId="77777777" w:rsidTr="00FD67E7">
        <w:trPr>
          <w:trHeight w:val="230"/>
        </w:trPr>
        <w:tc>
          <w:tcPr>
            <w:tcW w:w="673" w:type="dxa"/>
            <w:gridSpan w:val="2"/>
            <w:vAlign w:val="center"/>
          </w:tcPr>
          <w:p w14:paraId="4C68FE5E" w14:textId="77777777" w:rsidR="00B677C8" w:rsidRPr="00AF2962" w:rsidRDefault="00B677C8" w:rsidP="00FD67E7">
            <w:pPr>
              <w:pStyle w:val="ListParagraph"/>
              <w:numPr>
                <w:ilvl w:val="0"/>
                <w:numId w:val="8"/>
              </w:numPr>
              <w:jc w:val="both"/>
              <w:rPr>
                <w:rFonts w:ascii="Arial" w:hAnsi="Arial" w:cs="Arial"/>
                <w:sz w:val="21"/>
                <w:szCs w:val="21"/>
                <w:lang w:val="mn-MN"/>
              </w:rPr>
            </w:pPr>
          </w:p>
        </w:tc>
        <w:tc>
          <w:tcPr>
            <w:tcW w:w="2765" w:type="dxa"/>
            <w:vAlign w:val="center"/>
          </w:tcPr>
          <w:p w14:paraId="72F33ED4" w14:textId="77777777" w:rsidR="00B677C8" w:rsidRPr="00AF2962" w:rsidRDefault="00B677C8" w:rsidP="00FD67E7">
            <w:pPr>
              <w:jc w:val="both"/>
              <w:rPr>
                <w:rFonts w:ascii="Arial" w:hAnsi="Arial" w:cs="Arial"/>
                <w:b/>
                <w:bCs/>
                <w:sz w:val="21"/>
                <w:szCs w:val="21"/>
                <w:lang w:val="mn-MN"/>
              </w:rPr>
            </w:pPr>
            <w:r w:rsidRPr="00AF2962">
              <w:rPr>
                <w:rFonts w:ascii="Arial" w:hAnsi="Arial" w:cs="Arial"/>
                <w:b/>
                <w:bCs/>
                <w:sz w:val="21"/>
                <w:szCs w:val="21"/>
                <w:lang w:val="mn-MN"/>
              </w:rPr>
              <w:t xml:space="preserve">2025 оны 01 сарын 27 </w:t>
            </w:r>
          </w:p>
          <w:p w14:paraId="78BE2D52"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ШУТИС- Төв номын сан 604 тоот</w:t>
            </w:r>
          </w:p>
          <w:p w14:paraId="32DD889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ШУТИС-ийн Нийгмийн ажлын хөтөлбөрийн багт түшиглэн зохион байгуулагдсан</w:t>
            </w:r>
          </w:p>
          <w:p w14:paraId="77CEE98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АЖЛЫН ТУХАЙ ХУУЛЬ”-ИЙН ХЭЛЭЛЦҮҮЛГИЙН САНАЛУУД:</w:t>
            </w:r>
          </w:p>
        </w:tc>
        <w:tc>
          <w:tcPr>
            <w:tcW w:w="6769" w:type="dxa"/>
            <w:gridSpan w:val="2"/>
            <w:vAlign w:val="center"/>
          </w:tcPr>
          <w:p w14:paraId="57E252A9"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1. Үг, үсэг, найруулгын алдаа засах Жишээ нь:   </w:t>
            </w:r>
          </w:p>
          <w:p w14:paraId="2089FD3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4.1.1-д “үйлчлүүлэгчид” гэдгийн араас таслал тавих</w:t>
            </w:r>
          </w:p>
          <w:p w14:paraId="68C4801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4.1.5-д Эсхүл үү? Эсвэл үү?</w:t>
            </w:r>
          </w:p>
          <w:p w14:paraId="55740E3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5.1-д нийцсэн гэдэг үгний араас зай авах</w:t>
            </w:r>
          </w:p>
          <w:p w14:paraId="6052FFF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5.1-д шийдэх аргаа гэдгийг шийдвэрлэх арга замаа&amp;quot; гэж солих</w:t>
            </w:r>
          </w:p>
          <w:p w14:paraId="6B33983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7.1-д Нийгмийн ажлын шууд ба шууд бус үйлчилгээ гээд 1 дүгээр эгнээнд нэг л оруулах. –</w:t>
            </w:r>
          </w:p>
          <w:p w14:paraId="3562D01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8.2-д ;дүрэмдээ гэснийг дүрэмд гэж солих,</w:t>
            </w:r>
          </w:p>
          <w:p w14:paraId="2AD4F99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12.4-д үйлчлүүлэгчийн сэтгэл зүйн байдал буюу ;-г хасах</w:t>
            </w:r>
          </w:p>
          <w:p w14:paraId="4778C2E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23.1-д ахлахын өмнө Нийгмийн ажилтан гэх юм уу нэг зэрэг ангилалтай байлгах</w:t>
            </w:r>
          </w:p>
          <w:p w14:paraId="7EDA84C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5р Нийгмийн ажил энэ хэсгийг ;Хуулийн нэр томьёоны тодорхойлолт 4-р зүйлд оруулах</w:t>
            </w:r>
          </w:p>
          <w:p w14:paraId="2024336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7-р зүйл. Нийгмийн ажлын тогтолцоо ойлгомжгүй байна. Тогтолцоо нь оролцогч талуудыг хамруулах гэж байна уу? явагдах үйл ажиллагааны хүрээг илэрхийлэх</w:t>
            </w:r>
          </w:p>
          <w:p w14:paraId="27D525A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гээд байна уу?</w:t>
            </w:r>
          </w:p>
          <w:p w14:paraId="3713323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9-р зүйлд Нийгмийн ажлын шууд ба шууд бус үйлчилгээг тайлбарлан оруулан</w:t>
            </w:r>
          </w:p>
          <w:p w14:paraId="767A560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3.Хүний хувийн мэдээллийг хамгаалах хуульд нийцэж байгаа эсэх</w:t>
            </w:r>
          </w:p>
          <w:p w14:paraId="4E44040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 Нийгмийн ажилтны карьер хөгжил зураглалыг оруулах</w:t>
            </w:r>
          </w:p>
          <w:p w14:paraId="225BF33D" w14:textId="77777777" w:rsidR="00B677C8" w:rsidRPr="00AF2962" w:rsidRDefault="00B677C8" w:rsidP="00FD67E7">
            <w:pPr>
              <w:jc w:val="both"/>
              <w:rPr>
                <w:rFonts w:ascii="Arial" w:hAnsi="Arial" w:cs="Arial"/>
                <w:sz w:val="21"/>
                <w:szCs w:val="21"/>
                <w:lang w:val="mn-MN"/>
              </w:rPr>
            </w:pPr>
          </w:p>
        </w:tc>
        <w:tc>
          <w:tcPr>
            <w:tcW w:w="4394" w:type="dxa"/>
          </w:tcPr>
          <w:p w14:paraId="3C8F2B7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Хуулийн төслийн найруулгыг ахин хийж үг үсгийн шинжтэй алдаа, даюхардал хийдлийг арилгаж</w:t>
            </w:r>
            <w:r w:rsidRPr="00AF2962">
              <w:rPr>
                <w:rFonts w:ascii="Arial" w:hAnsi="Arial" w:cs="Arial"/>
                <w:sz w:val="21"/>
                <w:szCs w:val="21"/>
              </w:rPr>
              <w:t xml:space="preserve"> </w:t>
            </w:r>
            <w:r w:rsidRPr="00AF2962">
              <w:rPr>
                <w:rFonts w:ascii="Arial" w:hAnsi="Arial" w:cs="Arial"/>
                <w:sz w:val="21"/>
                <w:szCs w:val="21"/>
                <w:lang w:val="mn-MN"/>
              </w:rPr>
              <w:t xml:space="preserve">ахин боловсруулсан. </w:t>
            </w:r>
          </w:p>
          <w:p w14:paraId="5B82AEC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ажлын тухай анхдагч хуулийн төслийн зорилго нь нийгмийн ажил, үйлчилгээний дэд бүтэц болох нийгмийн ажилтны мэргэжлийн хүрээ, тэдний мэргэжлийн үйл ажиллагааг зохицуулах эрх зүйн нэгдсэн тогтолцоог бүрдүүлэхэд оршиж байгаа бөгөөд салбар дундын уялдаа холбоонд суурилсан нийгмийн ажлын үйлчилгээг тусгаж, боловсруулсан.</w:t>
            </w:r>
          </w:p>
          <w:p w14:paraId="3F77AD2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Нийгмийн ажилтны мэргэжлийн хариуцлагын тогтолцоог бий болгоно. Нийгмийн ажилтан нь аль ч салбарт ажиллаж байгаагаас үл хамааран нэгдсэн арга зүй, нэг стандартаар хэрэгжүүлэх, тайлагнах, ёс зүй мэргэжлийн хариуцлагын тогтолцоотой болно. Ингэхийн тулд мэргэжлийн нэгдсэн холбоог үүсгэж, түүнтэй холбоотой  мэргэжлийн үргэлжилсэн сургалтын тогтолцоотой болгохоор тусгасан. </w:t>
            </w:r>
          </w:p>
        </w:tc>
      </w:tr>
      <w:tr w:rsidR="00AF2962" w:rsidRPr="00AF2962" w14:paraId="251BB348" w14:textId="77777777" w:rsidTr="00FD67E7">
        <w:tc>
          <w:tcPr>
            <w:tcW w:w="673" w:type="dxa"/>
            <w:gridSpan w:val="2"/>
            <w:vAlign w:val="center"/>
          </w:tcPr>
          <w:p w14:paraId="01CFC2E0" w14:textId="77777777" w:rsidR="00B677C8" w:rsidRPr="00AF2962" w:rsidRDefault="00B677C8" w:rsidP="00FD67E7">
            <w:pPr>
              <w:pStyle w:val="ListParagraph"/>
              <w:numPr>
                <w:ilvl w:val="0"/>
                <w:numId w:val="8"/>
              </w:numPr>
              <w:jc w:val="both"/>
              <w:rPr>
                <w:rFonts w:ascii="Arial" w:hAnsi="Arial" w:cs="Arial"/>
                <w:sz w:val="21"/>
                <w:szCs w:val="21"/>
                <w:lang w:val="mn-MN"/>
              </w:rPr>
            </w:pPr>
          </w:p>
        </w:tc>
        <w:tc>
          <w:tcPr>
            <w:tcW w:w="2765" w:type="dxa"/>
            <w:vAlign w:val="center"/>
          </w:tcPr>
          <w:p w14:paraId="1A73B710" w14:textId="77777777" w:rsidR="00B677C8" w:rsidRPr="00AF2962" w:rsidRDefault="00B677C8" w:rsidP="00FD67E7">
            <w:pPr>
              <w:jc w:val="both"/>
              <w:rPr>
                <w:rFonts w:ascii="Arial" w:hAnsi="Arial" w:cs="Arial"/>
                <w:b/>
                <w:bCs/>
                <w:sz w:val="21"/>
                <w:szCs w:val="21"/>
                <w:lang w:val="mn-MN"/>
              </w:rPr>
            </w:pPr>
            <w:r w:rsidRPr="00AF2962">
              <w:rPr>
                <w:rFonts w:ascii="Arial" w:hAnsi="Arial" w:cs="Arial"/>
                <w:b/>
                <w:bCs/>
                <w:sz w:val="21"/>
                <w:szCs w:val="21"/>
                <w:lang w:val="mn-MN"/>
              </w:rPr>
              <w:t xml:space="preserve">2025 оны 06 сарын 26 </w:t>
            </w:r>
          </w:p>
          <w:p w14:paraId="64429051" w14:textId="77777777" w:rsidR="00B677C8" w:rsidRPr="00AF2962" w:rsidRDefault="00B677C8" w:rsidP="00FD67E7">
            <w:pPr>
              <w:jc w:val="both"/>
              <w:rPr>
                <w:rFonts w:ascii="Arial" w:hAnsi="Arial" w:cs="Arial"/>
                <w:b/>
                <w:bCs/>
                <w:sz w:val="21"/>
                <w:szCs w:val="21"/>
                <w:lang w:val="mn-MN"/>
              </w:rPr>
            </w:pPr>
            <w:r w:rsidRPr="00AF2962">
              <w:rPr>
                <w:rFonts w:ascii="Arial" w:hAnsi="Arial" w:cs="Arial"/>
                <w:sz w:val="21"/>
                <w:szCs w:val="21"/>
                <w:lang w:val="mn-MN"/>
              </w:rPr>
              <w:t>Төрийн ордон дахь хэлэлцүүлэг</w:t>
            </w:r>
          </w:p>
        </w:tc>
        <w:tc>
          <w:tcPr>
            <w:tcW w:w="6769" w:type="dxa"/>
            <w:gridSpan w:val="2"/>
            <w:vAlign w:val="center"/>
          </w:tcPr>
          <w:p w14:paraId="68A76A69"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 Эрүүл мэнд, гэмт хэргийн зардал буурна аа гэдгийг оруулах</w:t>
            </w:r>
          </w:p>
          <w:p w14:paraId="79AA291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нийгмийн ажилтны эрх ашгийг яаж хамгаалах талаар хаана орсон бэ</w:t>
            </w:r>
          </w:p>
          <w:p w14:paraId="0FF652BC"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 Эмзэг бүлэг гэдгийн зорилтот бүлэг гэх</w:t>
            </w:r>
          </w:p>
          <w:p w14:paraId="77D0BCF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4. шууд шууд бус үйлчилгээ гээд л байна микро мезо макро түвшинд ажиллана гээд байгааг орхигдуулсан</w:t>
            </w:r>
          </w:p>
          <w:p w14:paraId="1DEDC17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5. 4.1.2 бол яг энэ 3 тал үйлчилгээ мөн хэдий ч энэ хуулиар болбол үйлчилгээ хязгаарлах юм аа гэдэг нэг ийм жижигхэн заалт болбол аягүй том зөрчил авчирч магадгүй.</w:t>
            </w:r>
          </w:p>
          <w:p w14:paraId="4524EB7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6. АНУ-ын  лицензтэй нийгмийн ажлын мэргэжилтэн болчихсон одоо аа Канадад болохоор нийгмийн үйлчилгээний мэргэжилтэн болчихсон за Австралид болохоор олон нийтийн үйлчилгээний мэргэжилтэн болчихсон Солонгос нийгмийн халамжийн мэргэжилтэн нь нийгмийн хамгааллын мэргэжилтэн гээд 2 салаад ингээд үйлчилгээгээ үзүүлээд мэргэжлийн нэр</w:t>
            </w:r>
          </w:p>
          <w:p w14:paraId="346B301E"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томьёотой болоод явчихжээ. Бид олон улсын жишигт хүргэж өөрчлөх үү. 4 1.3 дээр санал гаргаж байна.</w:t>
            </w:r>
          </w:p>
          <w:p w14:paraId="0F21C59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 ШУТИС-н төгсөгч нар нийгмийн ажилтан гээд ажилд орохоор цалингийн шатлал хүртэл ажилтан гэдгээрээ доошоо ороод байна. 31.2 дээр ажилтан биш бүр ажилчид гээд л биччихсэн байна. Зарим газар иргэн хүн би нийгмийн ажилтан гээд хэлээд явж болох болсон харагдана.</w:t>
            </w:r>
          </w:p>
          <w:p w14:paraId="1DA611C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8. 2 талт хэлэлцээр гэдэг зүйл бол хамгийн бас зөв зүйтэй санал байна. </w:t>
            </w:r>
          </w:p>
          <w:p w14:paraId="070452D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9. Нөлөөллийн үйлчилгээ, Урьдчилан сэргийлэх үйлчилгээ гэдэг зүйлийг оруулах</w:t>
            </w:r>
          </w:p>
          <w:p w14:paraId="4BEBA6C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10. 40.1 дээр 40.1.3 ч болгодог юм уу энэтэй холбоотой нийгмийн</w:t>
            </w:r>
          </w:p>
          <w:p w14:paraId="2A69E68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ажлын үйлчилгээ эрхэлж байгаа байгууллага нь нийгмийн ажилтныг мэргэжлийн удирдлагаар хангах нөхцөлийг бүрдүүлнэ гэдэг бүүр тусад нь заах хэрэгтэй. </w:t>
            </w:r>
          </w:p>
          <w:p w14:paraId="3BBC9DE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11. Эрсдэлтэй хүнтэй нийгмийн ажилтан хүн одоо ажиллахад бэлэн болчихлоо гээд сэтгэл зүйг нь ур чадварыг нь хэдий хугацаанд дадлагажуулж сургаад үйлчлүүлэгчтэй ажиллах юм бэ гэдэг хэсгийг бас энэ юун дээр хуулийн хэсэг дээр бас</w:t>
            </w:r>
          </w:p>
          <w:p w14:paraId="4E02AC3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оруулж өгвөл зүгээр юм болов уу </w:t>
            </w:r>
          </w:p>
          <w:p w14:paraId="5795992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12. Нийгмийн ажилтан хүн мэргэжлийн үйлчилгээгээ мэргэжлийн түвшинд үзүүлчихлээ гэдгийг нь хэн хянаж хяналт оруулах юм. Өөрөө мэргэжлийн түвшинд байлаа гэдгийг хэн үнэлж дүгнэх юм. Нийгмийн ажилтны эрх ашгийг хэн, хэрхэн  хамгаалах вэ</w:t>
            </w:r>
          </w:p>
          <w:p w14:paraId="2120C7C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13.</w:t>
            </w:r>
            <w:r w:rsidRPr="00AF2962">
              <w:rPr>
                <w:lang w:val="mn-MN"/>
              </w:rPr>
              <w:t xml:space="preserve"> Ү</w:t>
            </w:r>
            <w:r w:rsidRPr="00AF2962">
              <w:rPr>
                <w:rFonts w:ascii="Arial" w:hAnsi="Arial" w:cs="Arial"/>
                <w:sz w:val="21"/>
                <w:szCs w:val="21"/>
                <w:lang w:val="mn-MN"/>
              </w:rPr>
              <w:t xml:space="preserve">йлчлүүлэгчийн хэрэгцээ гэдэг үг аягүй их орсон байна. Тэгэхээр үйлчлүүлэгчийн хэрэгцээ хүний хэрэгцээ бол хязгааргүй. Тэгэхээр бид нар үйлчлүүлэгчийн хэрэгцээнд нийцсэн </w:t>
            </w:r>
            <w:r w:rsidRPr="00AF2962">
              <w:rPr>
                <w:rFonts w:ascii="Arial" w:hAnsi="Arial" w:cs="Arial"/>
                <w:sz w:val="21"/>
                <w:szCs w:val="21"/>
                <w:lang w:val="mn-MN"/>
              </w:rPr>
              <w:lastRenderedPageBreak/>
              <w:t>үйлчлүүлэгчийн хэрэгцээг хангасан үйлчилгээг үзүүлнэ гэдэг үгүүд их байна. Тэгэхээр тэр хүний хэрэгцээ хязгааргүй нийгмийн ажилтан хүн үзүүлнэ гэдэг бас хэцүү. Тэгэхээр тэр хэрэгцээ гэдэг үгийг одоо өөр мэргэжлийн хэллэгээр оруулах</w:t>
            </w:r>
          </w:p>
          <w:p w14:paraId="019D04F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14. нийгмийн халамжийн тухай хууль дээр</w:t>
            </w:r>
          </w:p>
          <w:p w14:paraId="7FD56D1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магадлан итгэмжлэл гэдэг зүйл чинь одоо нөгөө шинэ хуулиараа байхгүй</w:t>
            </w:r>
          </w:p>
          <w:p w14:paraId="39C7365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болчихсон байгаа. Тэгэхлээр энийг бас дахиад эргэж хармаар юм уу дахиад</w:t>
            </w:r>
          </w:p>
          <w:p w14:paraId="2A7CA05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өөр тусдаа магадлан итгэмжлэл яриад байна уу?</w:t>
            </w:r>
          </w:p>
          <w:p w14:paraId="0A1F0EC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15. Цагдаа, шүүх, батлан хамгаалах салбарын нийгмийн ажилтан сэтгэл зүйн хувьд маш хүнд нөхцөлд ажилладаг. Эдгээр байгууллагуудын нийгмийн ажилтнуудын ажлын дараах аюулгүй байдал тэдгээрийг даван туулах чадварын асуудал энэ хуульд багтсан байгаа юу гэж асуумаар байна?</w:t>
            </w:r>
          </w:p>
          <w:p w14:paraId="6487C45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16. Нийгмийн ажил гэж юу вэ гэдгийг тодорхойлолтыг л эргэж харах, мэргэжилтэн гэж хэн юм бэ, Ирээдүйд бол тэртээ тэргүй энэ салбар руу хувийн хэвшил орж ирнэ. Тэгэхээр алсыг харсан байдлаар томьёолоод өгөх</w:t>
            </w:r>
          </w:p>
          <w:p w14:paraId="4783E65E" w14:textId="77777777" w:rsidR="00B677C8" w:rsidRPr="00AF2962" w:rsidRDefault="00B677C8" w:rsidP="00FD67E7">
            <w:pPr>
              <w:jc w:val="both"/>
              <w:rPr>
                <w:rFonts w:ascii="Arial" w:hAnsi="Arial" w:cs="Arial"/>
                <w:sz w:val="21"/>
                <w:szCs w:val="21"/>
                <w:lang w:val="mn-MN"/>
              </w:rPr>
            </w:pPr>
          </w:p>
          <w:p w14:paraId="2A2976CC" w14:textId="77777777" w:rsidR="00B677C8" w:rsidRPr="00AF2962" w:rsidRDefault="00B677C8" w:rsidP="00FD67E7">
            <w:pPr>
              <w:jc w:val="both"/>
              <w:rPr>
                <w:rFonts w:ascii="Arial" w:hAnsi="Arial" w:cs="Arial"/>
                <w:sz w:val="21"/>
                <w:szCs w:val="21"/>
                <w:lang w:val="mn-MN"/>
              </w:rPr>
            </w:pPr>
          </w:p>
        </w:tc>
        <w:tc>
          <w:tcPr>
            <w:tcW w:w="4394" w:type="dxa"/>
          </w:tcPr>
          <w:p w14:paraId="13BF310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 xml:space="preserve">НИйгмийн ажилтны эрх ашгийг хамгаалахтай холбоотой мэргэжлийн холбооны эрх үүргийг тодорхой болгож хуулийн төслийн 37 дугаар зүйлийн </w:t>
            </w:r>
            <w:r w:rsidRPr="00AF2962">
              <w:rPr>
                <w:rFonts w:ascii="Arial" w:hAnsi="Arial" w:cs="Arial"/>
                <w:sz w:val="21"/>
                <w:szCs w:val="21"/>
                <w:lang w:val="mn-MN"/>
              </w:rPr>
              <w:lastRenderedPageBreak/>
              <w:t>37.2.10-т “хуульд заасан тохиолдолд мэргэжлийн хариуцлагын даатгалд даатгуулах;” зохицуулалтыг тусгасан.</w:t>
            </w:r>
          </w:p>
          <w:p w14:paraId="28C78C04" w14:textId="77777777" w:rsidR="00B677C8" w:rsidRPr="00AF2962" w:rsidRDefault="00B677C8" w:rsidP="00FD67E7">
            <w:pPr>
              <w:jc w:val="both"/>
              <w:rPr>
                <w:rFonts w:ascii="Arial" w:hAnsi="Arial" w:cs="Arial"/>
                <w:sz w:val="21"/>
                <w:szCs w:val="21"/>
                <w:lang w:val="mn-MN"/>
              </w:rPr>
            </w:pPr>
          </w:p>
          <w:p w14:paraId="0A53461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Мөн хуулийн төслийн ТАВДУГААР БҮЛЭГ</w:t>
            </w:r>
          </w:p>
          <w:p w14:paraId="37B431D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НИЙГМИЙН АЖИЛТНЫ ЭРХ ЗҮЙН БАЙДАЛ, БАТАЛГАА  гэж шинээр тусгаж. </w:t>
            </w:r>
          </w:p>
          <w:p w14:paraId="16E84D36" w14:textId="77777777" w:rsidR="00B677C8" w:rsidRPr="00AF2962" w:rsidRDefault="00B677C8" w:rsidP="00FD67E7">
            <w:pPr>
              <w:jc w:val="both"/>
              <w:rPr>
                <w:rFonts w:ascii="Arial" w:hAnsi="Arial" w:cs="Arial"/>
                <w:sz w:val="21"/>
                <w:szCs w:val="21"/>
                <w:lang w:val="mn-MN"/>
              </w:rPr>
            </w:pPr>
          </w:p>
          <w:p w14:paraId="68E6D71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36 дугаар зүйл. Нийгмийн ажилтан</w:t>
            </w:r>
          </w:p>
          <w:p w14:paraId="7AD7BD8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37 дугаар зүйл. Нийгмийн ажилтны нийтлэг эрх, үүрэг гэж дэлгэрэнгүй тусгаж, тухайн ажил мэргэжлийн онцлогийг тусгасан.</w:t>
            </w:r>
          </w:p>
          <w:p w14:paraId="418F4BF2" w14:textId="77777777" w:rsidR="00B677C8" w:rsidRPr="00AF2962" w:rsidRDefault="00B677C8" w:rsidP="00FD67E7">
            <w:pPr>
              <w:jc w:val="both"/>
              <w:rPr>
                <w:rFonts w:ascii="Arial" w:hAnsi="Arial" w:cs="Arial"/>
                <w:sz w:val="21"/>
                <w:szCs w:val="21"/>
                <w:lang w:val="mn-MN"/>
              </w:rPr>
            </w:pPr>
          </w:p>
          <w:p w14:paraId="316163A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Хуулийн төсөлд </w:t>
            </w:r>
          </w:p>
          <w:p w14:paraId="00389DE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23 дугаар зүйл. Нийгмийн ажлын үйлчилгээ эрхлэх хуулийн этгээд гэж тусгайан зааж,  мөн зүйлийн 23.1-т “Нийгмийн ажлын үйлчилгээ үзүүлэхээр дүрэмдээ заасан мэргэшсэн хуулийн этгээд нийгмийн ажлын үйлчилгээ үзүүлнэ.” гэж заан зарим шаардлагыг нэмж тусгасан. </w:t>
            </w:r>
          </w:p>
          <w:p w14:paraId="170DEB5A" w14:textId="77777777" w:rsidR="00B677C8" w:rsidRPr="00AF2962" w:rsidRDefault="00B677C8" w:rsidP="00FD67E7">
            <w:pPr>
              <w:jc w:val="both"/>
              <w:rPr>
                <w:rFonts w:ascii="Arial" w:hAnsi="Arial" w:cs="Arial"/>
                <w:sz w:val="21"/>
                <w:szCs w:val="21"/>
                <w:lang w:val="mn-MN"/>
              </w:rPr>
            </w:pPr>
          </w:p>
          <w:p w14:paraId="0C0AA60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Тухайлбал төслийн :</w:t>
            </w:r>
          </w:p>
          <w:p w14:paraId="0F90239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23.2.1.хоёроос доошгүй нийгмийн ажлын үйлчилгээ үзүүлэх нийгмийн ажилтантай байх;</w:t>
            </w:r>
          </w:p>
          <w:p w14:paraId="27B1CA4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23.2.2.нийгмийн ажилтнууд нь мэргэжлийн хариуцлагын даатгалд даатгуулсан байх;</w:t>
            </w:r>
          </w:p>
          <w:p w14:paraId="6AA9C5D6"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23.2.3.үйл ажиллагаа явуулах ажлын байртай байх;</w:t>
            </w:r>
          </w:p>
          <w:p w14:paraId="0E179011"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23.2.4.хүсэлт гаргагч хуулийн этгээд нь дотоод журамдаа нийгмийн ажлын үйлчилгээний үндэсний стандартад нийцсэн аргачлалыг тусгасан байх; </w:t>
            </w:r>
          </w:p>
          <w:p w14:paraId="38FE902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xml:space="preserve">23.2.5.хүсэлт гаргагч хуулийн этгээд нь өөрийн дотоод журамдаа санхүүгийн </w:t>
            </w:r>
            <w:r w:rsidRPr="00AF2962">
              <w:rPr>
                <w:rFonts w:ascii="Arial" w:hAnsi="Arial" w:cs="Arial"/>
                <w:sz w:val="21"/>
                <w:szCs w:val="21"/>
                <w:lang w:val="mn-MN"/>
              </w:rPr>
              <w:lastRenderedPageBreak/>
              <w:t xml:space="preserve">төлөвлөлт, зарцуулалтын ил тод байдлыг хангах; </w:t>
            </w:r>
          </w:p>
          <w:p w14:paraId="18EDEA7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Дээрхи шаардлагыг үндэслэн “23.5.Нийгмийн ажилтны холбооны Ажлын албанаас энэ хуулийн 24.5-д заасан саналыг үндэслэн Мэргэжлийн хороо нийгмийн ажлын үйлчилгээ явуулах хуулийн этгээдийг 3 жилийн хугацаагаар магадлан итгэмжилнэ.</w:t>
            </w:r>
          </w:p>
          <w:p w14:paraId="7A47873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23.6.Хуулийн этгээдийн мэдээлэлд өөрчлөлт орсон тохиолдолд энэ талаар 15 хоногийн дотор Нийгмийн ажилтны холбооны Ажлын албанд мэдэгдэж бүртгүүлнэ.” гэж тусгасан.</w:t>
            </w:r>
          </w:p>
        </w:tc>
      </w:tr>
      <w:tr w:rsidR="00AF2962" w:rsidRPr="00AF2962" w14:paraId="69AF97EA" w14:textId="77777777" w:rsidTr="00FD67E7">
        <w:tc>
          <w:tcPr>
            <w:tcW w:w="673" w:type="dxa"/>
            <w:gridSpan w:val="2"/>
            <w:vAlign w:val="center"/>
          </w:tcPr>
          <w:p w14:paraId="32B9AAB2" w14:textId="77777777" w:rsidR="00B677C8" w:rsidRPr="00AF2962" w:rsidRDefault="00B677C8" w:rsidP="00FD67E7">
            <w:pPr>
              <w:pStyle w:val="ListParagraph"/>
              <w:numPr>
                <w:ilvl w:val="0"/>
                <w:numId w:val="8"/>
              </w:numPr>
              <w:jc w:val="both"/>
              <w:rPr>
                <w:rFonts w:ascii="Arial" w:hAnsi="Arial" w:cs="Arial"/>
                <w:sz w:val="21"/>
                <w:szCs w:val="21"/>
                <w:lang w:val="mn-MN"/>
              </w:rPr>
            </w:pPr>
          </w:p>
        </w:tc>
        <w:tc>
          <w:tcPr>
            <w:tcW w:w="2765" w:type="dxa"/>
            <w:vAlign w:val="center"/>
          </w:tcPr>
          <w:p w14:paraId="17D64AD4" w14:textId="77777777" w:rsidR="00B677C8" w:rsidRPr="00AF2962" w:rsidRDefault="00B677C8" w:rsidP="00FD67E7">
            <w:pPr>
              <w:jc w:val="both"/>
              <w:rPr>
                <w:rFonts w:ascii="Arial" w:hAnsi="Arial" w:cs="Arial"/>
                <w:b/>
                <w:bCs/>
                <w:sz w:val="21"/>
                <w:szCs w:val="21"/>
                <w:lang w:val="mn-MN"/>
              </w:rPr>
            </w:pPr>
            <w:r w:rsidRPr="00AF2962">
              <w:rPr>
                <w:rFonts w:ascii="Arial" w:hAnsi="Arial" w:cs="Arial"/>
                <w:b/>
                <w:bCs/>
                <w:sz w:val="21"/>
                <w:szCs w:val="21"/>
                <w:lang w:val="mn-MN"/>
              </w:rPr>
              <w:t>2025 оны 07 сарын 04</w:t>
            </w:r>
          </w:p>
          <w:p w14:paraId="13016A8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Нийгмийн ажлын хуулийн төсөлд хүргүүлэх санал</w:t>
            </w:r>
          </w:p>
          <w:p w14:paraId="386089C5" w14:textId="77777777" w:rsidR="00B677C8" w:rsidRPr="00AF2962" w:rsidRDefault="00B677C8" w:rsidP="00FD67E7">
            <w:pPr>
              <w:jc w:val="both"/>
              <w:rPr>
                <w:rFonts w:ascii="Arial" w:hAnsi="Arial" w:cs="Arial"/>
                <w:sz w:val="21"/>
                <w:szCs w:val="21"/>
                <w:lang w:val="mn-MN"/>
              </w:rPr>
            </w:pPr>
          </w:p>
          <w:p w14:paraId="6A922467" w14:textId="77777777" w:rsidR="00B677C8" w:rsidRPr="00AF2962" w:rsidRDefault="00B677C8" w:rsidP="00FD67E7">
            <w:pPr>
              <w:jc w:val="both"/>
              <w:rPr>
                <w:rFonts w:ascii="Arial" w:hAnsi="Arial" w:cs="Arial"/>
                <w:sz w:val="21"/>
                <w:szCs w:val="21"/>
              </w:rPr>
            </w:pPr>
            <w:r w:rsidRPr="00AF2962">
              <w:rPr>
                <w:rFonts w:ascii="Arial" w:hAnsi="Arial" w:cs="Arial"/>
                <w:sz w:val="21"/>
                <w:szCs w:val="21"/>
                <w:lang w:val="mn-MN"/>
              </w:rPr>
              <w:t>НА-ын чиглэлээр доктор хамгаалж буй Г.Золжаргалан</w:t>
            </w:r>
            <w:r w:rsidRPr="00AF2962">
              <w:rPr>
                <w:rFonts w:ascii="Arial" w:hAnsi="Arial" w:cs="Arial"/>
                <w:sz w:val="21"/>
                <w:szCs w:val="21"/>
              </w:rPr>
              <w:t xml:space="preserve"> </w:t>
            </w:r>
            <w:r w:rsidRPr="00AF2962">
              <w:rPr>
                <w:rFonts w:ascii="Arial" w:hAnsi="Arial" w:cs="Arial"/>
                <w:sz w:val="21"/>
                <w:szCs w:val="21"/>
                <w:lang w:val="mn-MN"/>
              </w:rPr>
              <w:t xml:space="preserve">багшийн санал. </w:t>
            </w:r>
            <w:r w:rsidRPr="00AF2962">
              <w:rPr>
                <w:rFonts w:ascii="Arial" w:hAnsi="Arial" w:cs="Arial"/>
                <w:sz w:val="21"/>
                <w:szCs w:val="21"/>
              </w:rPr>
              <w:t>(</w:t>
            </w:r>
            <w:r w:rsidRPr="00AF2962">
              <w:rPr>
                <w:rFonts w:ascii="Arial" w:hAnsi="Arial" w:cs="Arial"/>
                <w:sz w:val="21"/>
                <w:szCs w:val="21"/>
                <w:lang w:val="mn-MN"/>
              </w:rPr>
              <w:t>мэйлээр ирүүлсэн</w:t>
            </w:r>
            <w:r w:rsidRPr="00AF2962">
              <w:rPr>
                <w:rFonts w:ascii="Arial" w:hAnsi="Arial" w:cs="Arial"/>
                <w:sz w:val="21"/>
                <w:szCs w:val="21"/>
              </w:rPr>
              <w:t>)</w:t>
            </w:r>
          </w:p>
        </w:tc>
        <w:tc>
          <w:tcPr>
            <w:tcW w:w="6769" w:type="dxa"/>
            <w:gridSpan w:val="2"/>
            <w:vAlign w:val="center"/>
          </w:tcPr>
          <w:p w14:paraId="038B7B7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 Хуулийн 7-р зүйлд:</w:t>
            </w:r>
          </w:p>
          <w:p w14:paraId="190BEA8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7.1. Хувь хүн, гэр бүлд үзүүлэх шууд тусламж үйлчилгээ:</w:t>
            </w:r>
          </w:p>
          <w:p w14:paraId="793131A1"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1. Хувь хүний хөгжлийг дэмжих үйлчилгээ</w:t>
            </w:r>
          </w:p>
          <w:p w14:paraId="6F49DF9A"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2. Амьдралын хүнд нөхцөлөөс гарахад чиглэсэн дэмжлэг, туслалцаа</w:t>
            </w:r>
          </w:p>
          <w:p w14:paraId="0014095D"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3. Эрсдэлт бүлэгт чиглэсэн нийгмийн хамгааллын үйлчилгээ</w:t>
            </w:r>
          </w:p>
          <w:p w14:paraId="1BB7F65A"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4. Нийгэм - сэтгэл зүй, эрүүл мэндийн дадал зуршлын зөвлөгөө</w:t>
            </w:r>
          </w:p>
          <w:p w14:paraId="7B728BB2"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5. Нийгмийн үйлчилгээнд холбон зуучлах, шилжүүлэх</w:t>
            </w:r>
          </w:p>
          <w:p w14:paraId="7466318F"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6. Төлөөлөл хэрэгжүүлэх</w:t>
            </w:r>
          </w:p>
          <w:p w14:paraId="0F882B92"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7. Тусламж үйлчилгээний зохицуулалт</w:t>
            </w:r>
          </w:p>
          <w:p w14:paraId="75FC33D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7.2. Байгууллага, олон нийтэд үзүүлэх шууд тусламж үйлчилгээ:</w:t>
            </w:r>
          </w:p>
          <w:p w14:paraId="675CA01B"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1. Олон нийтийн оролцоог нэмэгдүүлэх, соён гэгээрүүлэх үйл ажиллагаа</w:t>
            </w:r>
          </w:p>
          <w:p w14:paraId="67771B3A"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2. Нийгмийн ажлын үйлчилгээ үзүүлж буй байгууллагын үйлчилгээний чанар хүртээмжийг нэмэгдүүлэхэд чиглэсэн бодлого, хөтөлбөрийг судалгаа, нотолгоонд тулгуурлан боловсруулах, хэрэгжүүлэх, үнэлэх;</w:t>
            </w:r>
          </w:p>
          <w:p w14:paraId="5F5C5DB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18-р зүйл: Шууд бус тусламж үйлчилгээ:</w:t>
            </w:r>
          </w:p>
          <w:p w14:paraId="7584AAB8"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1. нийгмийн ажлын судалгаа;</w:t>
            </w:r>
          </w:p>
          <w:p w14:paraId="7D96423C"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2. нийгмийн бодлогын нөлөөлөл;</w:t>
            </w:r>
          </w:p>
          <w:p w14:paraId="0877FF7F" w14:textId="77777777" w:rsidR="00B677C8" w:rsidRPr="00AF2962" w:rsidRDefault="00B677C8" w:rsidP="00FD67E7">
            <w:pPr>
              <w:ind w:left="428"/>
              <w:jc w:val="both"/>
              <w:rPr>
                <w:rFonts w:ascii="Arial" w:hAnsi="Arial" w:cs="Arial"/>
                <w:sz w:val="21"/>
                <w:szCs w:val="21"/>
                <w:lang w:val="mn-MN"/>
              </w:rPr>
            </w:pPr>
            <w:r w:rsidRPr="00AF2962">
              <w:rPr>
                <w:rFonts w:ascii="Arial" w:hAnsi="Arial" w:cs="Arial"/>
                <w:sz w:val="21"/>
                <w:szCs w:val="21"/>
                <w:lang w:val="mn-MN"/>
              </w:rPr>
              <w:t>3. олон улсын нийгмийн ажил;</w:t>
            </w:r>
          </w:p>
        </w:tc>
        <w:tc>
          <w:tcPr>
            <w:tcW w:w="4394" w:type="dxa"/>
          </w:tcPr>
          <w:p w14:paraId="7E915CD0"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lastRenderedPageBreak/>
              <w:t xml:space="preserve">Хуулийн төсөлд </w:t>
            </w:r>
          </w:p>
          <w:p w14:paraId="29A281D0"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7 дугаар зүйл. Нийгмийн ажлын шууд үйлчилгээний төрөл</w:t>
            </w:r>
          </w:p>
          <w:p w14:paraId="5A5AD1EB" w14:textId="77777777" w:rsidR="00B677C8" w:rsidRPr="00AF2962" w:rsidRDefault="00B677C8" w:rsidP="00FD67E7">
            <w:pPr>
              <w:jc w:val="both"/>
              <w:rPr>
                <w:rFonts w:ascii="Arial" w:hAnsi="Arial" w:cs="Arial"/>
                <w:bCs/>
                <w:sz w:val="21"/>
                <w:szCs w:val="21"/>
                <w:lang w:val="mn-MN"/>
              </w:rPr>
            </w:pPr>
          </w:p>
          <w:p w14:paraId="6933F78A"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7.1.Нийгмийн ажлын шууд үйлчилгээ нь дараах төрөлтэй байна. Үүнд: </w:t>
            </w:r>
          </w:p>
          <w:p w14:paraId="09AC5ACD" w14:textId="77777777" w:rsidR="00B677C8" w:rsidRPr="00AF2962" w:rsidRDefault="00B677C8" w:rsidP="00FD67E7">
            <w:pPr>
              <w:jc w:val="both"/>
              <w:rPr>
                <w:rFonts w:ascii="Arial" w:hAnsi="Arial" w:cs="Arial"/>
                <w:bCs/>
                <w:sz w:val="21"/>
                <w:szCs w:val="21"/>
                <w:lang w:val="mn-MN"/>
              </w:rPr>
            </w:pPr>
          </w:p>
          <w:p w14:paraId="34243301"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7.1.1.хувь хүний хөгжлийг дэмжих үйлчилгээ; </w:t>
            </w:r>
          </w:p>
          <w:p w14:paraId="6BC5809B"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7.1.2.амьдралын хүнд нөхцөлөөс гарахад чиглэсэн дэмжлэг, туслалцаа;</w:t>
            </w:r>
          </w:p>
          <w:p w14:paraId="12E3B2F2"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7.1.3.эрсдэлт бүлэгт чиглэсэн нийгмийн хамгааллын үйлчилгээ; </w:t>
            </w:r>
          </w:p>
          <w:p w14:paraId="4454B279"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7.1.4.олон нийтийн оролцоог нэмэгдүүлэх, соён гэгээрүүлэх үйл ажиллагаа; </w:t>
            </w:r>
          </w:p>
          <w:p w14:paraId="004FAD85"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7.1.5.нийгэм, сэтгэл зүй, эрүүл мэндийн дадал, зуршлын зөвлөгөө; </w:t>
            </w:r>
          </w:p>
          <w:p w14:paraId="0BC06777"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lastRenderedPageBreak/>
              <w:t>7.1.6.нийгмийн үйлчилгээнд холбон зуучлах, шилжүүлэх;</w:t>
            </w:r>
          </w:p>
          <w:p w14:paraId="6F4DF0C8"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7.1.7.төлөөлөл хэрэгжүүлэх;</w:t>
            </w:r>
          </w:p>
          <w:p w14:paraId="1C1B2BD9"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7.1.8.тусламж үйлчилгээний зохицуулалт. </w:t>
            </w:r>
          </w:p>
          <w:p w14:paraId="596DF07C" w14:textId="77777777" w:rsidR="00B677C8" w:rsidRPr="00AF2962" w:rsidRDefault="00B677C8" w:rsidP="00FD67E7">
            <w:pPr>
              <w:jc w:val="both"/>
              <w:rPr>
                <w:rFonts w:ascii="Arial" w:hAnsi="Arial" w:cs="Arial"/>
                <w:bCs/>
                <w:sz w:val="21"/>
                <w:szCs w:val="21"/>
                <w:lang w:val="mn-MN"/>
              </w:rPr>
            </w:pPr>
          </w:p>
        </w:tc>
      </w:tr>
      <w:tr w:rsidR="00AF2962" w:rsidRPr="00AF2962" w14:paraId="6559C30C" w14:textId="77777777" w:rsidTr="00FD67E7">
        <w:tc>
          <w:tcPr>
            <w:tcW w:w="673" w:type="dxa"/>
            <w:gridSpan w:val="2"/>
            <w:vAlign w:val="center"/>
          </w:tcPr>
          <w:p w14:paraId="1063E82B" w14:textId="77777777" w:rsidR="00B677C8" w:rsidRPr="00AF2962" w:rsidRDefault="00B677C8" w:rsidP="00FD67E7">
            <w:pPr>
              <w:pStyle w:val="ListParagraph"/>
              <w:numPr>
                <w:ilvl w:val="0"/>
                <w:numId w:val="8"/>
              </w:numPr>
              <w:jc w:val="both"/>
              <w:rPr>
                <w:rFonts w:ascii="Arial" w:hAnsi="Arial" w:cs="Arial"/>
                <w:sz w:val="21"/>
                <w:szCs w:val="21"/>
                <w:lang w:val="mn-MN"/>
              </w:rPr>
            </w:pPr>
          </w:p>
        </w:tc>
        <w:tc>
          <w:tcPr>
            <w:tcW w:w="2765" w:type="dxa"/>
            <w:vAlign w:val="center"/>
          </w:tcPr>
          <w:p w14:paraId="63CE6C45"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Сургуулийн Нийгмийн ажилтын нийгэмлэгээс ирүүлсэн санал</w:t>
            </w:r>
          </w:p>
          <w:p w14:paraId="011C8B2E" w14:textId="77777777" w:rsidR="00B677C8" w:rsidRPr="00AF2962" w:rsidRDefault="00B677C8" w:rsidP="00FD67E7">
            <w:pPr>
              <w:jc w:val="both"/>
              <w:rPr>
                <w:rFonts w:ascii="Arial" w:hAnsi="Arial" w:cs="Arial"/>
                <w:bCs/>
                <w:sz w:val="21"/>
                <w:szCs w:val="21"/>
                <w:lang w:val="mn-MN"/>
              </w:rPr>
            </w:pPr>
          </w:p>
          <w:p w14:paraId="3F141DB5"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2025 оны 09 дүгээр 11-ний өдөр №25 албан бичгээр </w:t>
            </w:r>
          </w:p>
        </w:tc>
        <w:tc>
          <w:tcPr>
            <w:tcW w:w="6769" w:type="dxa"/>
            <w:gridSpan w:val="2"/>
            <w:vAlign w:val="center"/>
          </w:tcPr>
          <w:p w14:paraId="01C472D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1.Хуулийн төслийн 2.1 заалт дээр Хүний эрхийн түгээмэл тунхаглал, НҮБ-ын Хүүхдийн эрхийн тухай конвенц, Олон Улсын Нийгмийн Ажилтнуудын Холбоо гэж оруулах</w:t>
            </w:r>
          </w:p>
          <w:p w14:paraId="6877398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2. 4.1.3 заалт иргэн гэдгийг хасах</w:t>
            </w:r>
          </w:p>
          <w:p w14:paraId="40E63D65"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З. 7.1 Нийгмийн ажлын шууд үйлчилгээний үндэс нь урьдчилан сэргийлэх үйлчилгээ байдаг учраас 7.1.1 Урьдчилан сэргийлэх үйлчилгээ гэж эхлэх -':. 16.2 найруулга, нэр томьёог зев бичих, хэрэгжилтийг хангуулах, хяналт тавих</w:t>
            </w:r>
          </w:p>
          <w:p w14:paraId="5BCE1E4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4. 16.3 Олон улсын байryуллага- Олон Улсын Нийгмийн Ажилтнуудын Xолбоо болон нийгмийн ажлын мэргэжил ендер хөгжсөн орны нийтээр хүлээн ....</w:t>
            </w:r>
          </w:p>
          <w:p w14:paraId="0D6BD0A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5. Мэргэжлийн холбооны бүтцийг хуулийн төсөлд тусгах,  олон жил тууштай ажилласан салбарын мэргэжлийн нийгэмлэг, холбоодтой хамтран гуйцэтгэх гэж, мэргэшлийн зэрэг гэдэг нийгмийн ажилтан</w:t>
            </w:r>
          </w:p>
          <w:p w14:paraId="7C2F4D42"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ажиллуулж байгаа яамны шийдэх асуудал, гэхдээ хуулинд нийгмийн ажилтан мэргэшлийн зэрэгтэй байна гээд оруулах</w:t>
            </w:r>
          </w:p>
          <w:p w14:paraId="3DB3D397"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6. 30.9.5.өөрийн эрх хэмжээний хурээ гэж юуг хэлж байна вэ, нэгэнт батлаад гаргасан салбарын хууль, дурэм жyрмыг төлөвлөх, хэрэгжүүлэх, хяналт тавих, үнэлэх ажлыг мөрдүүлэх</w:t>
            </w:r>
          </w:p>
          <w:p w14:paraId="36C91003"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7. 37-p зүйл нийгмийн ажилтны эрх 37.1.1 нэмэх</w:t>
            </w:r>
          </w:p>
          <w:p w14:paraId="5A7819DB"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Нийгмийн ажилтан хуний эрхийг хамгаалагч, иймээс Хүний эрх хамгаалагчийн эрх зүйн байдлын хуультай нийцуулэх</w:t>
            </w:r>
          </w:p>
          <w:p w14:paraId="4C84CD6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Хүний болон хүүхдийн эрхийн зөрчил болон холбогдох асуудлаар ямар ч албан тушаалтанд гомдол, санал, нэхэмжлэл гаргах, шийдвэрлүүлэх эрхтэй гэж нэмэх</w:t>
            </w:r>
          </w:p>
          <w:p w14:paraId="1DCA043A"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Салбарын хууль болон холбогдох бусад хууль тогтоомжид заасан төрийн үйлчилгээний албан тушаалтанд хамаарах эрхийг эдлэх \орон cууц, эрүүл мэнд, халамж г.м\</w:t>
            </w:r>
          </w:p>
          <w:p w14:paraId="6A10E3EF"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Хүний эрхийн болон хуухдийн эрхийн асуудлаар эрсдэлт нөхцөлд ажиллахад цагдаагийн байгууллагын дэмжлэг туслалцаа авах эрхтэй</w:t>
            </w:r>
          </w:p>
          <w:p w14:paraId="250530E0"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- 37.2 нийгмийн ажилтны үүрэгт хамтын хариуцлага хүлээнэ гэж оруулах</w:t>
            </w:r>
          </w:p>
          <w:p w14:paraId="5330CE2D"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lastRenderedPageBreak/>
              <w:t>9. 39-p зүйл хориглох Хүний эрх хамгаалагчийн эрх зуйн байдлын хуулийг хараарай</w:t>
            </w:r>
          </w:p>
          <w:p w14:paraId="12627528"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10.44-p зүйл Нийтийн мэдээллийн ил тод байдлын тухай хуультай холбох мэдээллийн сан хамгийн чухал, мэдээллийг архивын материал болгон хадгалах</w:t>
            </w:r>
          </w:p>
          <w:p w14:paraId="66354D14" w14:textId="77777777" w:rsidR="00B677C8" w:rsidRPr="00AF2962" w:rsidRDefault="00B677C8" w:rsidP="00FD67E7">
            <w:pPr>
              <w:jc w:val="both"/>
              <w:rPr>
                <w:rFonts w:ascii="Arial" w:hAnsi="Arial" w:cs="Arial"/>
                <w:sz w:val="21"/>
                <w:szCs w:val="21"/>
                <w:lang w:val="mn-MN"/>
              </w:rPr>
            </w:pPr>
            <w:r w:rsidRPr="00AF2962">
              <w:rPr>
                <w:rFonts w:ascii="Arial" w:hAnsi="Arial" w:cs="Arial"/>
                <w:sz w:val="21"/>
                <w:szCs w:val="21"/>
                <w:lang w:val="mn-MN"/>
              </w:rPr>
              <w:t>гэдэгт анхаарч оруулах</w:t>
            </w:r>
          </w:p>
        </w:tc>
        <w:tc>
          <w:tcPr>
            <w:tcW w:w="4394" w:type="dxa"/>
          </w:tcPr>
          <w:p w14:paraId="25DAF865"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lastRenderedPageBreak/>
              <w:t xml:space="preserve">1.Монгол Улсын Үндсэн хуульд олон улсын гэрээний талаар заасан тул тодорхой нэг баримт бичиг буюу Хүний эрхийн түгээмэл тунхаглал гэдгийг нэмээгүй. </w:t>
            </w:r>
          </w:p>
          <w:p w14:paraId="5C780565"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2.Төслийн 4.1.3-т заасан “Иргэн” гэдгийг “мэргэжилтэн” болгож өөрчилсөн.</w:t>
            </w:r>
          </w:p>
          <w:p w14:paraId="0373D135"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3.Хуулийн төслийн 7 дугаар зүйлд заасан зарим үйлчилгээ нь урьдчилан сэргийлэх чиг үүрэгт хамаарч байгаа ба тусгайлан дээрхи төрлийн үйлчилгээг нэмэх шаардлаагүй гэж үзсэн. </w:t>
            </w:r>
          </w:p>
          <w:p w14:paraId="0D2D85BF"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4.Олон Улсын байгууллага, холбоо гэдгийг тухайн хуулийн төсөлд тусгайлан заах шаардлагагүй гэж үзсэн.</w:t>
            </w:r>
          </w:p>
          <w:p w14:paraId="2670994D"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5.Хуулийн төслийн 40 дүгээр зүйл. Мэргэжлийн удирдлага, үргэлжилсэн сургалт, 41 дүгээр зүйл. Мэргэшсэн нийгмийн ажилтан. гэж тусгасан.</w:t>
            </w:r>
          </w:p>
          <w:p w14:paraId="48B5D931" w14:textId="77777777" w:rsidR="00B677C8" w:rsidRPr="00AF2962" w:rsidRDefault="00B677C8" w:rsidP="00FD67E7">
            <w:pPr>
              <w:jc w:val="both"/>
              <w:rPr>
                <w:rFonts w:ascii="Arial" w:hAnsi="Arial" w:cs="Arial"/>
                <w:bCs/>
                <w:sz w:val="21"/>
                <w:szCs w:val="21"/>
                <w:lang w:val="mn-MN"/>
              </w:rPr>
            </w:pPr>
          </w:p>
          <w:p w14:paraId="035A0BD0" w14:textId="77777777" w:rsidR="00B677C8" w:rsidRPr="00AF2962" w:rsidRDefault="00B677C8" w:rsidP="00FD67E7">
            <w:pPr>
              <w:jc w:val="both"/>
              <w:rPr>
                <w:rFonts w:ascii="Arial" w:hAnsi="Arial" w:cs="Arial"/>
                <w:bCs/>
                <w:sz w:val="21"/>
                <w:szCs w:val="21"/>
                <w:lang w:val="mn-MN"/>
              </w:rPr>
            </w:pPr>
            <w:r w:rsidRPr="00AF2962">
              <w:rPr>
                <w:rFonts w:ascii="Arial" w:hAnsi="Arial" w:cs="Arial"/>
                <w:bCs/>
                <w:sz w:val="21"/>
                <w:szCs w:val="21"/>
                <w:lang w:val="mn-MN"/>
              </w:rPr>
              <w:t xml:space="preserve">Тус хуульд нийгмийн ажилтныг Хүний эрхийг хамгаалагчийн хуульд заасны дагуу хамгаалах, тухайн хуулийн үйлчлэлд оруулах боломжгүй, хуулийн зорилт нь өөр тул тусгаагүй болно. </w:t>
            </w:r>
          </w:p>
          <w:p w14:paraId="3083EA54" w14:textId="77777777" w:rsidR="00B677C8" w:rsidRPr="00AF2962" w:rsidRDefault="00B677C8" w:rsidP="00FD67E7">
            <w:pPr>
              <w:jc w:val="both"/>
              <w:rPr>
                <w:rFonts w:ascii="Arial" w:hAnsi="Arial" w:cs="Arial"/>
                <w:bCs/>
                <w:sz w:val="21"/>
                <w:szCs w:val="21"/>
                <w:lang w:val="mn-MN"/>
              </w:rPr>
            </w:pPr>
          </w:p>
          <w:p w14:paraId="4FC16218" w14:textId="77777777" w:rsidR="00B677C8" w:rsidRPr="00AF2962" w:rsidRDefault="00B677C8" w:rsidP="00FD67E7">
            <w:pPr>
              <w:rPr>
                <w:rFonts w:ascii="Arial" w:hAnsi="Arial" w:cs="Arial"/>
                <w:bCs/>
                <w:sz w:val="21"/>
                <w:szCs w:val="21"/>
                <w:lang w:val="mn-MN"/>
              </w:rPr>
            </w:pPr>
            <w:r w:rsidRPr="00AF2962">
              <w:rPr>
                <w:rFonts w:ascii="Arial" w:hAnsi="Arial" w:cs="Arial"/>
                <w:bCs/>
                <w:sz w:val="21"/>
                <w:szCs w:val="21"/>
                <w:lang w:val="mn-MN"/>
              </w:rPr>
              <w:t>Хуулийн төслийн 37 дугаар зүйлийн 37.2.10-т “хуульд заасан тохиолдолд мэргэжлийн хариуцлагын даатгалд даатгуулах;” зохицуулалтыг тусгасан тул хамтын хариуцлагатхй холбоотой саналыг тусгаагүй.</w:t>
            </w:r>
          </w:p>
          <w:p w14:paraId="48DD1ACB" w14:textId="77777777" w:rsidR="00B677C8" w:rsidRPr="00AF2962" w:rsidRDefault="00B677C8" w:rsidP="00FD67E7">
            <w:pPr>
              <w:jc w:val="both"/>
              <w:rPr>
                <w:rFonts w:ascii="Arial" w:hAnsi="Arial" w:cs="Arial"/>
                <w:bCs/>
                <w:sz w:val="21"/>
                <w:szCs w:val="21"/>
                <w:lang w:val="mn-MN"/>
              </w:rPr>
            </w:pPr>
          </w:p>
        </w:tc>
      </w:tr>
      <w:tr w:rsidR="003850F2" w:rsidRPr="00AF2962" w14:paraId="722DDC8E" w14:textId="77777777" w:rsidTr="00FD67E7">
        <w:tc>
          <w:tcPr>
            <w:tcW w:w="673" w:type="dxa"/>
            <w:gridSpan w:val="2"/>
            <w:vAlign w:val="center"/>
          </w:tcPr>
          <w:p w14:paraId="2617FAEB" w14:textId="77777777" w:rsidR="003850F2" w:rsidRPr="00AF2962" w:rsidRDefault="003850F2" w:rsidP="00FD67E7">
            <w:pPr>
              <w:pStyle w:val="ListParagraph"/>
              <w:numPr>
                <w:ilvl w:val="0"/>
                <w:numId w:val="8"/>
              </w:numPr>
              <w:jc w:val="both"/>
              <w:rPr>
                <w:rFonts w:ascii="Arial" w:hAnsi="Arial" w:cs="Arial"/>
                <w:sz w:val="21"/>
                <w:szCs w:val="21"/>
                <w:lang w:val="mn-MN"/>
              </w:rPr>
            </w:pPr>
          </w:p>
        </w:tc>
        <w:tc>
          <w:tcPr>
            <w:tcW w:w="2765" w:type="dxa"/>
            <w:vAlign w:val="center"/>
          </w:tcPr>
          <w:p w14:paraId="39F0203D" w14:textId="77777777" w:rsidR="003850F2" w:rsidRDefault="00D73E32" w:rsidP="003850F2">
            <w:pPr>
              <w:jc w:val="both"/>
              <w:rPr>
                <w:rFonts w:ascii="Arial" w:hAnsi="Arial" w:cs="Arial"/>
                <w:bCs/>
                <w:sz w:val="21"/>
                <w:szCs w:val="21"/>
              </w:rPr>
            </w:pPr>
            <w:hyperlink r:id="rId8" w:history="1">
              <w:r w:rsidR="003850F2" w:rsidRPr="00697D6F">
                <w:rPr>
                  <w:rStyle w:val="Hyperlink"/>
                  <w:rFonts w:ascii="Arial" w:hAnsi="Arial" w:cs="Arial"/>
                  <w:bCs/>
                  <w:sz w:val="21"/>
                  <w:szCs w:val="21"/>
                </w:rPr>
                <w:t>https://d.parliament.mn</w:t>
              </w:r>
            </w:hyperlink>
            <w:r w:rsidR="003850F2">
              <w:rPr>
                <w:rFonts w:ascii="Arial" w:hAnsi="Arial" w:cs="Arial"/>
                <w:bCs/>
                <w:sz w:val="21"/>
                <w:szCs w:val="21"/>
              </w:rPr>
              <w:t xml:space="preserve"> </w:t>
            </w:r>
          </w:p>
          <w:p w14:paraId="0101D966" w14:textId="70538486" w:rsidR="003850F2" w:rsidRPr="003850F2" w:rsidRDefault="003850F2" w:rsidP="003850F2">
            <w:pPr>
              <w:jc w:val="both"/>
              <w:rPr>
                <w:rFonts w:ascii="Arial" w:hAnsi="Arial" w:cs="Arial"/>
                <w:bCs/>
                <w:sz w:val="21"/>
                <w:szCs w:val="21"/>
                <w:lang w:val="mn-MN"/>
              </w:rPr>
            </w:pPr>
            <w:r>
              <w:rPr>
                <w:rFonts w:ascii="Arial" w:hAnsi="Arial" w:cs="Arial"/>
                <w:bCs/>
                <w:sz w:val="21"/>
                <w:szCs w:val="21"/>
                <w:lang w:val="mn-MN"/>
              </w:rPr>
              <w:t>60-аас доошгүй хоног хуулийн төс</w:t>
            </w:r>
            <w:r w:rsidR="00112A04">
              <w:rPr>
                <w:rFonts w:ascii="Arial" w:hAnsi="Arial" w:cs="Arial"/>
                <w:bCs/>
                <w:sz w:val="21"/>
                <w:szCs w:val="21"/>
                <w:lang w:val="mn-MN"/>
              </w:rPr>
              <w:t>лийг байршуулж ирүүлсэн саналууд</w:t>
            </w:r>
          </w:p>
        </w:tc>
        <w:tc>
          <w:tcPr>
            <w:tcW w:w="6769" w:type="dxa"/>
            <w:gridSpan w:val="2"/>
            <w:vAlign w:val="center"/>
          </w:tcPr>
          <w:p w14:paraId="42C442CC"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 xml:space="preserve">Сүнжидмаа: </w:t>
            </w:r>
          </w:p>
          <w:p w14:paraId="7E435828" w14:textId="77777777" w:rsidR="00955B1A" w:rsidRPr="00955B1A" w:rsidRDefault="00955B1A" w:rsidP="00955B1A">
            <w:pPr>
              <w:jc w:val="both"/>
              <w:rPr>
                <w:rFonts w:ascii="Arial" w:hAnsi="Arial" w:cs="Arial"/>
                <w:sz w:val="21"/>
                <w:szCs w:val="21"/>
                <w:lang w:val="mn-MN"/>
              </w:rPr>
            </w:pPr>
            <w:r w:rsidRPr="00955B1A">
              <w:rPr>
                <w:rFonts w:ascii="Arial" w:hAnsi="Arial" w:cs="Arial"/>
                <w:b/>
                <w:sz w:val="21"/>
                <w:szCs w:val="21"/>
                <w:lang w:val="mn-MN"/>
              </w:rPr>
              <w:t>Санал1:</w:t>
            </w:r>
            <w:r w:rsidRPr="00955B1A">
              <w:rPr>
                <w:rFonts w:ascii="Arial" w:hAnsi="Arial" w:cs="Arial"/>
                <w:sz w:val="21"/>
                <w:szCs w:val="21"/>
                <w:lang w:val="mn-MN"/>
              </w:rPr>
              <w:t xml:space="preserve"> 2.3. Монгол Улсын хууль тогтоомжид нийгмийн ажлын мэргэжлийн үйл ажиллагааны талаар тусгайлан заасан бол нийгмийн ажлын хууль тогтоомжид хамаарна. - энэ хэсгийг илүү өргөн утгаар ойлгогдохоор оруулах нь зөв. Ж.нь: ....нийгмийн ажлын хууль тогтоомжид хамаарна..... гэдгийг дэлгэрүүлэх. МУ-ын хуулиа дагах юм уу үгүй юу гэдэг нь тодорхой ойлгогдохгүй байна.</w:t>
            </w:r>
          </w:p>
          <w:p w14:paraId="789A04BE" w14:textId="77777777" w:rsidR="00955B1A" w:rsidRPr="00955B1A" w:rsidRDefault="00955B1A" w:rsidP="00955B1A">
            <w:pPr>
              <w:jc w:val="both"/>
              <w:rPr>
                <w:rFonts w:ascii="Arial" w:hAnsi="Arial" w:cs="Arial"/>
                <w:sz w:val="21"/>
                <w:szCs w:val="21"/>
                <w:lang w:val="mn-MN"/>
              </w:rPr>
            </w:pPr>
          </w:p>
          <w:p w14:paraId="47B4E3EF"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3.2. Монгол Улсын олон улсын гэрээнд заасан тохиолдолд Монгол Улсын хилийн гадна байгаа Монгол Улсын иргэнд энэ хуульд заасан нийгмийн ажлын мэргэжлийн үйл ажиллагаа үзүүлнэ.</w:t>
            </w:r>
          </w:p>
          <w:p w14:paraId="01992BDC"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....нийгмийн ажлын мэргэжлийн үйлчилгээ үзүүлнэ... гэж оруулбал ойлгомжтой байхаар байна</w:t>
            </w:r>
          </w:p>
          <w:p w14:paraId="6C3436D7" w14:textId="77777777" w:rsidR="00955B1A" w:rsidRPr="00955B1A" w:rsidRDefault="00955B1A" w:rsidP="00955B1A">
            <w:pPr>
              <w:jc w:val="both"/>
              <w:rPr>
                <w:rFonts w:ascii="Arial" w:hAnsi="Arial" w:cs="Arial"/>
                <w:sz w:val="21"/>
                <w:szCs w:val="21"/>
                <w:lang w:val="mn-MN"/>
              </w:rPr>
            </w:pPr>
          </w:p>
          <w:p w14:paraId="2A28BE7C"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3.3. Монгол Улсын нутаг дэвсгэрт оршин сууж байгаа харьяалалгүй энэ хуульд заасан нийгмийн ажлын мэргэжлийн үйлчилгээг үзүүлж болно. гэснийг .....харьяалалгүй иргэнд энэ хуульд заасан........... гэж оруулбал ойлгогдохоор байна</w:t>
            </w:r>
          </w:p>
          <w:p w14:paraId="78205B1C" w14:textId="77777777" w:rsidR="00955B1A" w:rsidRPr="00955B1A" w:rsidRDefault="00955B1A" w:rsidP="00955B1A">
            <w:pPr>
              <w:jc w:val="both"/>
              <w:rPr>
                <w:rFonts w:ascii="Arial" w:hAnsi="Arial" w:cs="Arial"/>
                <w:sz w:val="21"/>
                <w:szCs w:val="21"/>
                <w:lang w:val="mn-MN"/>
              </w:rPr>
            </w:pPr>
          </w:p>
          <w:p w14:paraId="0C5426A1"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4.1.1. ”Нийгмийн ажил” гэж нийгмийн хөгжил, өөрчлөлт, нийгмийн эв нэгдлийг дэмжиж, хүний эрх, эрх чөлөөг хангах, тэднийг чадавхжуулахад чиглэсэн мэргэжлийн арга зүй бүхий цогц үйл явцыг; .....нийгмийн эв нэгдэл..... гэдэг хэсгийг олон нийт ойлгогдохоор оруулах</w:t>
            </w:r>
          </w:p>
          <w:p w14:paraId="135A9FDE" w14:textId="77777777" w:rsidR="00955B1A" w:rsidRPr="00955B1A" w:rsidRDefault="00955B1A" w:rsidP="00955B1A">
            <w:pPr>
              <w:jc w:val="both"/>
              <w:rPr>
                <w:rFonts w:ascii="Arial" w:hAnsi="Arial" w:cs="Arial"/>
                <w:sz w:val="21"/>
                <w:szCs w:val="21"/>
                <w:lang w:val="mn-MN"/>
              </w:rPr>
            </w:pPr>
          </w:p>
          <w:p w14:paraId="16B3D607"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4.1.3. “Нийгмийн ажилтан” гэж Нийгмийн ажлын үйлчилгээг хүргэх шинжлэх ухааны мэдлэг, ур чадвар, хандлагатай, дээд боловсрол эзэмшсэн эсхүл түүнтэй дүйцэхүйц цогц чадамжтай ажилтан, албан хаагч, иргэнийг; ……….. албан хаагч, иргэн гэдэг үгийг хасаад ......ажилтан эсвэл мэргэжилтэнг... гэж оруулах</w:t>
            </w:r>
          </w:p>
          <w:p w14:paraId="0C267DDF" w14:textId="77777777" w:rsidR="00955B1A" w:rsidRPr="00955B1A" w:rsidRDefault="00955B1A" w:rsidP="00955B1A">
            <w:pPr>
              <w:jc w:val="both"/>
              <w:rPr>
                <w:rFonts w:ascii="Arial" w:hAnsi="Arial" w:cs="Arial"/>
                <w:sz w:val="21"/>
                <w:szCs w:val="21"/>
                <w:lang w:val="mn-MN"/>
              </w:rPr>
            </w:pPr>
          </w:p>
          <w:p w14:paraId="3BB797BF"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lastRenderedPageBreak/>
              <w:t>МӨНГӨНТУЯА: Дээд боловсрол эзэмшсэн эсхүл түүнтэй дүйцэхүйц цогц чадамжтай ажилтан, албан хаагч иргэнийг гэдгийг хасах</w:t>
            </w:r>
          </w:p>
          <w:p w14:paraId="0D455C06" w14:textId="77777777" w:rsidR="00955B1A" w:rsidRPr="00955B1A" w:rsidRDefault="00955B1A" w:rsidP="00955B1A">
            <w:pPr>
              <w:jc w:val="both"/>
              <w:rPr>
                <w:rFonts w:ascii="Arial" w:hAnsi="Arial" w:cs="Arial"/>
                <w:sz w:val="21"/>
                <w:szCs w:val="21"/>
                <w:lang w:val="mn-MN"/>
              </w:rPr>
            </w:pPr>
          </w:p>
          <w:p w14:paraId="3D23C5D2" w14:textId="77777777" w:rsidR="00955B1A" w:rsidRPr="00955B1A" w:rsidRDefault="00955B1A" w:rsidP="00955B1A">
            <w:pPr>
              <w:jc w:val="both"/>
              <w:rPr>
                <w:rFonts w:ascii="Arial" w:hAnsi="Arial" w:cs="Arial"/>
                <w:sz w:val="21"/>
                <w:szCs w:val="21"/>
                <w:lang w:val="mn-MN"/>
              </w:rPr>
            </w:pPr>
          </w:p>
          <w:p w14:paraId="2068E66D" w14:textId="17BB55F7" w:rsidR="00955B1A" w:rsidRPr="00955B1A" w:rsidRDefault="00955B1A" w:rsidP="00955B1A">
            <w:pPr>
              <w:jc w:val="both"/>
              <w:rPr>
                <w:rFonts w:ascii="Arial" w:hAnsi="Arial" w:cs="Arial"/>
                <w:sz w:val="21"/>
                <w:szCs w:val="21"/>
                <w:lang w:val="mn-MN"/>
              </w:rPr>
            </w:pPr>
            <w:r>
              <w:rPr>
                <w:rFonts w:ascii="Arial" w:hAnsi="Arial" w:cs="Arial"/>
                <w:b/>
                <w:sz w:val="21"/>
                <w:szCs w:val="21"/>
                <w:lang w:val="mn-MN"/>
              </w:rPr>
              <w:t>Санал 3</w:t>
            </w:r>
            <w:r w:rsidRPr="00955B1A">
              <w:rPr>
                <w:rFonts w:ascii="Arial" w:hAnsi="Arial" w:cs="Arial"/>
                <w:b/>
                <w:sz w:val="21"/>
                <w:szCs w:val="21"/>
                <w:lang w:val="mn-MN"/>
              </w:rPr>
              <w:t>:</w:t>
            </w:r>
            <w:r w:rsidRPr="00955B1A">
              <w:rPr>
                <w:rFonts w:ascii="Arial" w:hAnsi="Arial" w:cs="Arial"/>
                <w:sz w:val="21"/>
                <w:szCs w:val="21"/>
                <w:lang w:val="mn-MN"/>
              </w:rPr>
              <w:t xml:space="preserve"> 8.1. Хүн хэрэгцээ, сонирхол, боломж, нөхцөлдөө нийцүүлэн орон зай, цаг хугацаанаас үл хамааран мэргэжил, боловсрол, мэдлэг, чадвараа тасралтгүй хөгжүүлэх, дээшлүүлэхэд дэмжих, зөвлөгөө өгөх үйл ажиллагаа хамаарна…гэснийг…………. Хувь хүний хөгжлийг дэмжих үйлчилгээ гэдэг нь хүний мэдлэг, ур чадвар, хандлага, нийгмийн харилцаа болон сэтгэл зүйн чадавхыг нэмэгдүүлэхэд чиглэсэн, мэргэжлийн тусламж дэмжлэг үзүүлэх үйл ажиллагааны цогц юм.</w:t>
            </w:r>
          </w:p>
          <w:p w14:paraId="735CB4F8" w14:textId="77777777" w:rsidR="00955B1A" w:rsidRPr="00955B1A" w:rsidRDefault="00955B1A" w:rsidP="00955B1A">
            <w:pPr>
              <w:jc w:val="both"/>
              <w:rPr>
                <w:rFonts w:ascii="Arial" w:hAnsi="Arial" w:cs="Arial"/>
                <w:sz w:val="21"/>
                <w:szCs w:val="21"/>
                <w:lang w:val="mn-MN"/>
              </w:rPr>
            </w:pPr>
          </w:p>
          <w:p w14:paraId="4ECEDEB9"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059E5D8C" w14:textId="2DF5E8A0"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14.1. Хүн өөрийн эрүүл мэнд, сэтгэл зүй, нас, хөгжлийн бэрхшээл, орон зай болон цаг хугацааны нөхцөл байдлын улмаас өөрийн эрх, ашиг сонирхолыг илэрхийлж, нийгмийн ажлын үйлчилгээг авах боломжгүй эсхүл хязгаарлагдсан тохиолдолд нийгмийн ажилтан нь тухайн хүний өмнөөс төлөөлөл хэрэгжүүлнэ.</w:t>
            </w:r>
            <w:r>
              <w:rPr>
                <w:rFonts w:ascii="Arial" w:hAnsi="Arial" w:cs="Arial"/>
                <w:sz w:val="21"/>
                <w:szCs w:val="21"/>
                <w:lang w:val="mn-MN"/>
              </w:rPr>
              <w:t xml:space="preserve"> гэснийг </w:t>
            </w:r>
            <w:r w:rsidRPr="00955B1A">
              <w:rPr>
                <w:rFonts w:ascii="Arial" w:hAnsi="Arial" w:cs="Arial"/>
                <w:sz w:val="21"/>
                <w:szCs w:val="21"/>
                <w:lang w:val="mn-MN"/>
              </w:rPr>
              <w:t>.....түүнийг төлөөлөх ойр дотны хүн байхгүй бол нийгмийн ажилтан нь төлөөлөл хэрэгжүүлж болно.....гэж оруулсан нь дээр байх. НА хүн маш олон ажил давхцдаг тул 1 хүний асуудал дээр төлөөлөл хэрэгжүүлээд яваад байх боломж бололцоо хир байгааг судлах хэрэгтэй. Ялангуяа боловсролын НА-ны хувьд их том асуудал</w:t>
            </w:r>
          </w:p>
          <w:p w14:paraId="27776DF9" w14:textId="77777777" w:rsidR="00955B1A" w:rsidRPr="00955B1A" w:rsidRDefault="00955B1A" w:rsidP="00955B1A">
            <w:pPr>
              <w:jc w:val="both"/>
              <w:rPr>
                <w:rFonts w:ascii="Arial" w:hAnsi="Arial" w:cs="Arial"/>
                <w:sz w:val="21"/>
                <w:szCs w:val="21"/>
                <w:lang w:val="mn-MN"/>
              </w:rPr>
            </w:pPr>
          </w:p>
          <w:p w14:paraId="2BC2A015"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14.2. Нийгмийн ажилтан нь хууль тогтоомжид заасны дагуу хэрэг хянан шийдвэрлэх ажиллагаанд төлөөлөл хэрэгжүүлэхдээ үйлчлүүлэгчийн эрх, ашиг сонирхлыг илэрхийлж оролцоно.</w:t>
            </w:r>
          </w:p>
          <w:p w14:paraId="64840910" w14:textId="77777777" w:rsidR="00955B1A" w:rsidRPr="00955B1A" w:rsidRDefault="00955B1A" w:rsidP="00955B1A">
            <w:pPr>
              <w:jc w:val="both"/>
              <w:rPr>
                <w:rFonts w:ascii="Arial" w:hAnsi="Arial" w:cs="Arial"/>
                <w:sz w:val="21"/>
                <w:szCs w:val="21"/>
                <w:lang w:val="mn-MN"/>
              </w:rPr>
            </w:pPr>
          </w:p>
          <w:p w14:paraId="53172CC9"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......төлөөлөл хэрэгжүүлэхээр оролцвол.... гэж оруулж өгөх</w:t>
            </w:r>
          </w:p>
          <w:p w14:paraId="3B1DEC51" w14:textId="77777777" w:rsidR="00955B1A" w:rsidRPr="00955B1A" w:rsidRDefault="00955B1A" w:rsidP="00955B1A">
            <w:pPr>
              <w:jc w:val="both"/>
              <w:rPr>
                <w:rFonts w:ascii="Arial" w:hAnsi="Arial" w:cs="Arial"/>
                <w:sz w:val="21"/>
                <w:szCs w:val="21"/>
                <w:lang w:val="mn-MN"/>
              </w:rPr>
            </w:pPr>
          </w:p>
          <w:p w14:paraId="272DD23E" w14:textId="099AF6B0"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15.2. Тусламж үйлчилгээний зохицуулалтыг хэрэгжүүлэхдээ кейс менежмент, эмнэлэгээс гаргах төлөвлөлтийг хийнэ.</w:t>
            </w:r>
            <w:r>
              <w:rPr>
                <w:rFonts w:ascii="Arial" w:hAnsi="Arial" w:cs="Arial"/>
                <w:sz w:val="21"/>
                <w:szCs w:val="21"/>
                <w:lang w:val="mn-MN"/>
              </w:rPr>
              <w:t xml:space="preserve"> </w:t>
            </w:r>
            <w:r w:rsidRPr="00955B1A">
              <w:rPr>
                <w:rFonts w:ascii="Arial" w:hAnsi="Arial" w:cs="Arial"/>
                <w:sz w:val="21"/>
                <w:szCs w:val="21"/>
                <w:lang w:val="mn-MN"/>
              </w:rPr>
              <w:t>.....эмнэлэгээс гаргах төлөвлөлт.....гэдгийг хасах</w:t>
            </w:r>
          </w:p>
          <w:p w14:paraId="23E76958" w14:textId="77777777" w:rsidR="00955B1A" w:rsidRPr="00955B1A" w:rsidRDefault="00955B1A" w:rsidP="00955B1A">
            <w:pPr>
              <w:jc w:val="both"/>
              <w:rPr>
                <w:rFonts w:ascii="Arial" w:hAnsi="Arial" w:cs="Arial"/>
                <w:sz w:val="21"/>
                <w:szCs w:val="21"/>
                <w:lang w:val="mn-MN"/>
              </w:rPr>
            </w:pPr>
          </w:p>
          <w:p w14:paraId="74991246"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47ADA7C8" w14:textId="1BB9225E"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lastRenderedPageBreak/>
              <w:t>22.1. Нийгмийн хамгаалал, боловсрол, эрүүл мэнд, шүүхийн шийдвэр гүйцэтгэх зэрэг тухайн салбарын хуулиар эрх олгосон төрийн байгууллага, түүний ажилтан нийгмийн ажлын үйлчилгээг үзүүлнэ.</w:t>
            </w:r>
            <w:r>
              <w:rPr>
                <w:rFonts w:ascii="Arial" w:hAnsi="Arial" w:cs="Arial"/>
                <w:sz w:val="21"/>
                <w:szCs w:val="21"/>
                <w:lang w:val="mn-MN"/>
              </w:rPr>
              <w:t xml:space="preserve">   Гэснийг </w:t>
            </w:r>
            <w:r w:rsidRPr="00955B1A">
              <w:rPr>
                <w:rFonts w:ascii="Arial" w:hAnsi="Arial" w:cs="Arial"/>
                <w:sz w:val="21"/>
                <w:szCs w:val="21"/>
                <w:lang w:val="mn-MN"/>
              </w:rPr>
              <w:t>......нийгмийн ажлын чиглэлээр дээд боловсрол эзэмшсэн мэргэжлийн нийгмийн ажилтан нийгмийн ажлын үйлчилгээг үзүүлнэ.... гэж тодорхой оруулах. Учир нь энэ ажлыг мэргэжлийн хүн мэргэжлийн түвшинд хийх ёстой</w:t>
            </w:r>
          </w:p>
          <w:p w14:paraId="6C0A7134" w14:textId="77777777" w:rsidR="00955B1A" w:rsidRPr="00955B1A" w:rsidRDefault="00955B1A" w:rsidP="00955B1A">
            <w:pPr>
              <w:jc w:val="both"/>
              <w:rPr>
                <w:rFonts w:ascii="Arial" w:hAnsi="Arial" w:cs="Arial"/>
                <w:sz w:val="21"/>
                <w:szCs w:val="21"/>
                <w:lang w:val="mn-MN"/>
              </w:rPr>
            </w:pPr>
          </w:p>
          <w:p w14:paraId="0245B7A7" w14:textId="0F6D16EB"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22.5. Нийгмийн ажлын үйлчилгээ үзүүлэх төрийн байгууллага нь үзүүлж буй нийгмийн ажлын шууд үйлчилгээнийхээ талаар бүртгэл хийж, энэ хуульд заасан мэдээллийн санд бүртгүүлнэ.</w:t>
            </w:r>
            <w:r>
              <w:rPr>
                <w:rFonts w:ascii="Arial" w:hAnsi="Arial" w:cs="Arial"/>
                <w:sz w:val="21"/>
                <w:szCs w:val="21"/>
                <w:lang w:val="mn-MN"/>
              </w:rPr>
              <w:t xml:space="preserve"> ...... гэснийг </w:t>
            </w:r>
            <w:r w:rsidRPr="00955B1A">
              <w:rPr>
                <w:rFonts w:ascii="Arial" w:hAnsi="Arial" w:cs="Arial"/>
                <w:sz w:val="21"/>
                <w:szCs w:val="21"/>
                <w:lang w:val="mn-MN"/>
              </w:rPr>
              <w:t>бүртгэлийн мэдээлэл нь салбар бүрт тохирсон мэдээллийг агуулсан байх нь чухал. Ж нь: Сургуулийн нийгмийн ажилтны бүртгэл мэдээлэлд анги удирдсан багш, ангийн хамт олон, найз нөхдийн хүрээний асуудал их хамаардаг учраас энд салбар салбараар нь маш сайн тодорхой болгож байж мэдээлэл үнэн зөв бүртгэгдэх сайн талтай.</w:t>
            </w:r>
          </w:p>
          <w:p w14:paraId="47A32B67" w14:textId="77777777" w:rsidR="00955B1A" w:rsidRPr="00955B1A" w:rsidRDefault="00955B1A" w:rsidP="00955B1A">
            <w:pPr>
              <w:jc w:val="both"/>
              <w:rPr>
                <w:rFonts w:ascii="Arial" w:hAnsi="Arial" w:cs="Arial"/>
                <w:sz w:val="21"/>
                <w:szCs w:val="21"/>
                <w:lang w:val="mn-MN"/>
              </w:rPr>
            </w:pPr>
          </w:p>
          <w:p w14:paraId="3F3A688B" w14:textId="5E09673D"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НАМУУН</w:t>
            </w:r>
            <w:r w:rsidR="00E73B6F">
              <w:rPr>
                <w:rFonts w:ascii="Arial" w:hAnsi="Arial" w:cs="Arial"/>
                <w:sz w:val="21"/>
                <w:szCs w:val="21"/>
                <w:lang w:val="mn-MN"/>
              </w:rPr>
              <w:t xml:space="preserve">: </w:t>
            </w:r>
            <w:r w:rsidRPr="00955B1A">
              <w:rPr>
                <w:rFonts w:ascii="Arial" w:hAnsi="Arial" w:cs="Arial"/>
                <w:sz w:val="21"/>
                <w:szCs w:val="21"/>
                <w:lang w:val="mn-MN"/>
              </w:rPr>
              <w:t>Жишээ нь хорооны халамжийн мэргэжилтэнд өөрсдийн хувийн програмаас иргэдийн мэдээлэл үндсэн оршин суугаа хаягийг харах боломжтой байдаг бол Хорооны хөгжлийн нийгмийн ажилтан маш олон судалгаа гаргадаг ч ямар ч програм мэдээллийн систем байдаггүй хэсгийн ахлагч нараасаа тодотгон гаргадаг. Энэ нь судалгаа бодитой үнэн</w:t>
            </w:r>
            <w:r>
              <w:rPr>
                <w:rFonts w:ascii="Arial" w:hAnsi="Arial" w:cs="Arial"/>
                <w:sz w:val="21"/>
                <w:szCs w:val="21"/>
                <w:lang w:val="mn-MN"/>
              </w:rPr>
              <w:t xml:space="preserve"> зөв гарахад хүндрэлтэй байдаг. </w:t>
            </w:r>
            <w:r w:rsidRPr="00955B1A">
              <w:rPr>
                <w:rFonts w:ascii="Arial" w:hAnsi="Arial" w:cs="Arial"/>
                <w:sz w:val="21"/>
                <w:szCs w:val="21"/>
                <w:lang w:val="mn-MN"/>
              </w:rPr>
              <w:t>Салбар бүрийн нийгмийн ажилтнууд өөрийн ажлын хүрээнд мэдээллийн систем, програмтай байх</w:t>
            </w:r>
          </w:p>
          <w:p w14:paraId="3EC964F4" w14:textId="77777777" w:rsidR="00955B1A" w:rsidRPr="00955B1A" w:rsidRDefault="00955B1A" w:rsidP="00955B1A">
            <w:pPr>
              <w:jc w:val="both"/>
              <w:rPr>
                <w:rFonts w:ascii="Arial" w:hAnsi="Arial" w:cs="Arial"/>
                <w:sz w:val="21"/>
                <w:szCs w:val="21"/>
                <w:lang w:val="mn-MN"/>
              </w:rPr>
            </w:pPr>
          </w:p>
          <w:p w14:paraId="7567574C" w14:textId="7D831F8D"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r w:rsidR="00E73B6F">
              <w:rPr>
                <w:rFonts w:ascii="Arial" w:hAnsi="Arial" w:cs="Arial"/>
                <w:sz w:val="21"/>
                <w:szCs w:val="21"/>
                <w:lang w:val="mn-MN"/>
              </w:rPr>
              <w:t xml:space="preserve">: </w:t>
            </w:r>
            <w:r w:rsidRPr="00955B1A">
              <w:rPr>
                <w:rFonts w:ascii="Arial" w:hAnsi="Arial" w:cs="Arial"/>
                <w:sz w:val="21"/>
                <w:szCs w:val="21"/>
                <w:lang w:val="mn-MN"/>
              </w:rPr>
              <w:t>23.2.1. хоёроос доошгүй нийгмийн ажлын үйлчилгээ үзүүлэх нийгмийн ажилтантай</w:t>
            </w:r>
            <w:r>
              <w:rPr>
                <w:rFonts w:ascii="Arial" w:hAnsi="Arial" w:cs="Arial"/>
                <w:sz w:val="21"/>
                <w:szCs w:val="21"/>
                <w:lang w:val="mn-MN"/>
              </w:rPr>
              <w:t xml:space="preserve"> ..</w:t>
            </w:r>
            <w:r w:rsidRPr="00955B1A">
              <w:rPr>
                <w:rFonts w:ascii="Arial" w:hAnsi="Arial" w:cs="Arial"/>
                <w:sz w:val="21"/>
                <w:szCs w:val="21"/>
                <w:lang w:val="mn-MN"/>
              </w:rPr>
              <w:t>Нийгмийн ажилтны тоог зааж байгаа бол Нийгмийн ажлын үйлчилгээ үзүүлэх хоёроос доошгүй нийгмийн ажилтантай гэж оруулах</w:t>
            </w:r>
          </w:p>
          <w:p w14:paraId="188D0855" w14:textId="77777777" w:rsidR="00955B1A" w:rsidRPr="00955B1A" w:rsidRDefault="00955B1A" w:rsidP="00955B1A">
            <w:pPr>
              <w:jc w:val="both"/>
              <w:rPr>
                <w:rFonts w:ascii="Arial" w:hAnsi="Arial" w:cs="Arial"/>
                <w:sz w:val="21"/>
                <w:szCs w:val="21"/>
                <w:lang w:val="mn-MN"/>
              </w:rPr>
            </w:pPr>
          </w:p>
          <w:p w14:paraId="78EE4F34" w14:textId="1A9F68E2"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23.3. Нийгмийн ажил үйлчилгээг бие даан эрхлэх тусгай зөвшөөрөл хүсэгч энэ хуулийн 24.2-т заасан нөхцөл, шаардлагыг хангасан гэж үзвэл дараах баримт бичгийг бүрдүүлэн Нийгмийн ажилтны холбооны Ажлын албанд хүргүүлнэ:</w:t>
            </w:r>
            <w:r>
              <w:rPr>
                <w:rFonts w:ascii="Arial" w:hAnsi="Arial" w:cs="Arial"/>
                <w:sz w:val="21"/>
                <w:szCs w:val="21"/>
                <w:lang w:val="mn-MN"/>
              </w:rPr>
              <w:t xml:space="preserve"> гэснийг </w:t>
            </w:r>
            <w:r w:rsidRPr="00955B1A">
              <w:rPr>
                <w:rFonts w:ascii="Arial" w:hAnsi="Arial" w:cs="Arial"/>
                <w:sz w:val="21"/>
                <w:szCs w:val="21"/>
                <w:lang w:val="mn-MN"/>
              </w:rPr>
              <w:t xml:space="preserve">Нийгмийн ажилтны холбоо нь тусгай зөвшөөрөл олгох эрх бүхий байгууллага байж </w:t>
            </w:r>
            <w:r w:rsidRPr="00955B1A">
              <w:rPr>
                <w:rFonts w:ascii="Arial" w:hAnsi="Arial" w:cs="Arial"/>
                <w:sz w:val="21"/>
                <w:szCs w:val="21"/>
                <w:lang w:val="mn-MN"/>
              </w:rPr>
              <w:lastRenderedPageBreak/>
              <w:t>чадах уу? гэдэг дээр маш сайн анхаарах хэрэгтэй. Төрийн байгууллагаас давуу эрхтэй байж болох эсэх нь эргэлзээтэй байна.</w:t>
            </w:r>
          </w:p>
          <w:p w14:paraId="69616477" w14:textId="77777777" w:rsidR="00955B1A" w:rsidRPr="00955B1A" w:rsidRDefault="00955B1A" w:rsidP="00955B1A">
            <w:pPr>
              <w:jc w:val="both"/>
              <w:rPr>
                <w:rFonts w:ascii="Arial" w:hAnsi="Arial" w:cs="Arial"/>
                <w:sz w:val="21"/>
                <w:szCs w:val="21"/>
                <w:lang w:val="mn-MN"/>
              </w:rPr>
            </w:pPr>
          </w:p>
          <w:p w14:paraId="4751AEFB"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24.1. Энэ хуульд заасан нийгмийн ажилтан нь нийгмийн ажлын шууд үйлчилгээг Нийгмийн ажилтны холбооны нэгдсэн бүртгэлд бүртгүүлсний үндсэн үзүүлэх ба нийгмийн ажлын мэргэжлийн дүрмийг баримтлан ажиллана.</w:t>
            </w:r>
          </w:p>
          <w:p w14:paraId="23B2B69E" w14:textId="77777777" w:rsidR="00955B1A" w:rsidRPr="00955B1A" w:rsidRDefault="00955B1A" w:rsidP="00955B1A">
            <w:pPr>
              <w:jc w:val="both"/>
              <w:rPr>
                <w:rFonts w:ascii="Arial" w:hAnsi="Arial" w:cs="Arial"/>
                <w:sz w:val="21"/>
                <w:szCs w:val="21"/>
                <w:lang w:val="mn-MN"/>
              </w:rPr>
            </w:pPr>
          </w:p>
          <w:p w14:paraId="29F166AC" w14:textId="5053BAA5"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r w:rsidR="00E73B6F">
              <w:rPr>
                <w:rFonts w:ascii="Arial" w:hAnsi="Arial" w:cs="Arial"/>
                <w:sz w:val="21"/>
                <w:szCs w:val="21"/>
                <w:lang w:val="mn-MN"/>
              </w:rPr>
              <w:t xml:space="preserve">: </w:t>
            </w:r>
            <w:r w:rsidRPr="00955B1A">
              <w:rPr>
                <w:rFonts w:ascii="Arial" w:hAnsi="Arial" w:cs="Arial"/>
                <w:sz w:val="21"/>
                <w:szCs w:val="21"/>
                <w:lang w:val="mn-MN"/>
              </w:rPr>
              <w:t>Салбар бүрт ялгаатай байх болов уу. Боловсролын салбарын НА-ууд гэхэд БШУЯ-түүний харьяа байгууллага, төсвийн шууд захирагчаасаа ажлын байр нь, үзүүлж байгаа үйлчилгээ, үйл ажиллагаа нь шууд хамаардаг учраас эргэн харах шаардлагатай.</w:t>
            </w:r>
          </w:p>
          <w:p w14:paraId="2CFCA9D4" w14:textId="77777777" w:rsidR="00955B1A" w:rsidRPr="00955B1A" w:rsidRDefault="00955B1A" w:rsidP="00955B1A">
            <w:pPr>
              <w:jc w:val="both"/>
              <w:rPr>
                <w:rFonts w:ascii="Arial" w:hAnsi="Arial" w:cs="Arial"/>
                <w:sz w:val="21"/>
                <w:szCs w:val="21"/>
                <w:lang w:val="mn-MN"/>
              </w:rPr>
            </w:pPr>
          </w:p>
          <w:p w14:paraId="740BFF95"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25.2. Энэ хуульд заасан нийгмийн ажлын үйлчилгээ эрхлэх тусгай зөвшөөрөлтэй нийгмийн ажилтан нь нийгмийн ажилтны холбооны гишүүнчлэлтэй байх бөгөөд нийгмийн ажилтан мэргэжилтэй этгээд нь гишүүн байж болно.</w:t>
            </w:r>
          </w:p>
          <w:p w14:paraId="5618206A" w14:textId="77777777" w:rsidR="00955B1A" w:rsidRPr="00955B1A" w:rsidRDefault="00955B1A" w:rsidP="00955B1A">
            <w:pPr>
              <w:jc w:val="both"/>
              <w:rPr>
                <w:rFonts w:ascii="Arial" w:hAnsi="Arial" w:cs="Arial"/>
                <w:sz w:val="21"/>
                <w:szCs w:val="21"/>
                <w:lang w:val="mn-MN"/>
              </w:rPr>
            </w:pPr>
          </w:p>
          <w:p w14:paraId="76A06A35"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1AF866BA" w14:textId="37AFCFEA"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Ерөнхийлөгч нь мэргэшсэн нийгмийн ажилтан тэр дундаа салбарын онцлогт тохируулан тэргүүлэхээс дээш мэргэжлийн зэрэгтэй нийгмийн ажилтан байна гэж зааж өгөх</w:t>
            </w:r>
            <w:r w:rsidR="00E73B6F">
              <w:rPr>
                <w:rFonts w:ascii="Arial" w:hAnsi="Arial" w:cs="Arial"/>
                <w:sz w:val="21"/>
                <w:szCs w:val="21"/>
                <w:lang w:val="mn-MN"/>
              </w:rPr>
              <w:t xml:space="preserve">, </w:t>
            </w:r>
            <w:r w:rsidRPr="00955B1A">
              <w:rPr>
                <w:rFonts w:ascii="Arial" w:hAnsi="Arial" w:cs="Arial"/>
                <w:sz w:val="21"/>
                <w:szCs w:val="21"/>
                <w:lang w:val="mn-MN"/>
              </w:rPr>
              <w:t>ЭРДЭНЭЦЭЦЭГ</w:t>
            </w:r>
          </w:p>
          <w:p w14:paraId="29D20D51" w14:textId="67E628D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Ерөнхийлөгч нь нийгмийн ажилтан байна</w:t>
            </w:r>
            <w:r w:rsidR="00E73B6F">
              <w:rPr>
                <w:rFonts w:ascii="Arial" w:hAnsi="Arial" w:cs="Arial"/>
                <w:sz w:val="21"/>
                <w:szCs w:val="21"/>
                <w:lang w:val="mn-MN"/>
              </w:rPr>
              <w:t xml:space="preserve">. </w:t>
            </w:r>
          </w:p>
          <w:p w14:paraId="7A559FA2" w14:textId="77777777" w:rsidR="00955B1A" w:rsidRPr="00955B1A" w:rsidRDefault="00955B1A" w:rsidP="00955B1A">
            <w:pPr>
              <w:jc w:val="both"/>
              <w:rPr>
                <w:rFonts w:ascii="Arial" w:hAnsi="Arial" w:cs="Arial"/>
                <w:sz w:val="21"/>
                <w:szCs w:val="21"/>
                <w:lang w:val="mn-MN"/>
              </w:rPr>
            </w:pPr>
          </w:p>
          <w:p w14:paraId="41DA076E"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645BF148"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Удирдлагын байгууллага гэдэг дээр анхаарах. Удирдах зөвлөл биш байгууллага мэтээр ойлгогдож байна.</w:t>
            </w:r>
          </w:p>
          <w:p w14:paraId="36444DB2" w14:textId="77777777" w:rsidR="00955B1A" w:rsidRPr="00955B1A" w:rsidRDefault="00955B1A" w:rsidP="00955B1A">
            <w:pPr>
              <w:jc w:val="both"/>
              <w:rPr>
                <w:rFonts w:ascii="Arial" w:hAnsi="Arial" w:cs="Arial"/>
                <w:sz w:val="21"/>
                <w:szCs w:val="21"/>
                <w:lang w:val="mn-MN"/>
              </w:rPr>
            </w:pPr>
          </w:p>
          <w:p w14:paraId="4E24B436"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0BC8AE66"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31.1. Нийгмийн ажилтаны мэргэжлийн дүрэм, түүнд нэмэлт, өөрчлөлт оруулах санал боловсруулах, Нийгмийн ажилтаны мэргэжлийн дүрмийн хэрэгжилтэд дүн шинжилгээ хийх болон нийгмийн ажилтаны ёс зүйн сургалтыг зохион байгуулах, сургалтын хөтөлбөрийн агуулга, арга зүйг боловсруулах, сургалтын үр дүнг тодорхойлох,нийгмийн ажилтаны ёс зүйн асуудлаар судалгаа хийх зэрэг ажлыг нийгмийн холбооны нийгмийн ажилтаны мэргэжлийн дүрэм, ёс зүйн асуудал эрхэлсэн хороо /цаашид "Ёс зүйн хороо" гэх/ зохион байгуулна.</w:t>
            </w:r>
          </w:p>
          <w:p w14:paraId="2CD73C0C" w14:textId="77777777" w:rsidR="00955B1A" w:rsidRPr="00955B1A" w:rsidRDefault="00955B1A" w:rsidP="00955B1A">
            <w:pPr>
              <w:jc w:val="both"/>
              <w:rPr>
                <w:rFonts w:ascii="Arial" w:hAnsi="Arial" w:cs="Arial"/>
                <w:sz w:val="21"/>
                <w:szCs w:val="21"/>
                <w:lang w:val="mn-MN"/>
              </w:rPr>
            </w:pPr>
          </w:p>
          <w:p w14:paraId="58276CA7"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7B8029C4"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Ёс зүйн хороо ба Мэргэжлийн хариуцлагын хороо гэсэн 2 ийн аль нэг нэршлийг нь л хэрэглэх</w:t>
            </w:r>
          </w:p>
          <w:p w14:paraId="7ECF4201" w14:textId="77777777" w:rsidR="00955B1A" w:rsidRPr="00955B1A" w:rsidRDefault="00955B1A" w:rsidP="00955B1A">
            <w:pPr>
              <w:jc w:val="both"/>
              <w:rPr>
                <w:rFonts w:ascii="Arial" w:hAnsi="Arial" w:cs="Arial"/>
                <w:sz w:val="21"/>
                <w:szCs w:val="21"/>
                <w:lang w:val="mn-MN"/>
              </w:rPr>
            </w:pPr>
          </w:p>
          <w:p w14:paraId="70241FAA"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34DFADFA"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......нийгмийн ажилтны мэргэжлийн холбоо.....</w:t>
            </w:r>
          </w:p>
          <w:p w14:paraId="042214FC" w14:textId="77777777" w:rsidR="00955B1A" w:rsidRPr="00955B1A" w:rsidRDefault="00955B1A" w:rsidP="00955B1A">
            <w:pPr>
              <w:jc w:val="both"/>
              <w:rPr>
                <w:rFonts w:ascii="Arial" w:hAnsi="Arial" w:cs="Arial"/>
                <w:sz w:val="21"/>
                <w:szCs w:val="21"/>
                <w:lang w:val="mn-MN"/>
              </w:rPr>
            </w:pPr>
          </w:p>
          <w:p w14:paraId="2A8BADC3"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31.2. Ёс зүйн хороонд нийгмийн ажилтаны ёс зүйн асуудлаар судалгаа хийдэг, нийгмийн ажилтны мэргэжлийн сургуульд тухайн чиглэлээр хичээл заадаг профессор болон нийгмийн ажилтаны ёс зүйн боловсролыг дээшлүүлэх, ёс зүйн хувьд нийгмийн ажилтаныг манлайлах эрмэлзлэлтэй нийгмийн ажилчид сайн дураар нэгдэн ажиллана.</w:t>
            </w:r>
          </w:p>
          <w:p w14:paraId="4842D5AB" w14:textId="77777777" w:rsidR="00955B1A" w:rsidRPr="00955B1A" w:rsidRDefault="00955B1A" w:rsidP="00955B1A">
            <w:pPr>
              <w:jc w:val="both"/>
              <w:rPr>
                <w:rFonts w:ascii="Arial" w:hAnsi="Arial" w:cs="Arial"/>
                <w:sz w:val="21"/>
                <w:szCs w:val="21"/>
                <w:lang w:val="mn-MN"/>
              </w:rPr>
            </w:pPr>
          </w:p>
          <w:p w14:paraId="470BEE84"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ТӨГӨЛДӨР 39.1.1. улс төрийн үйл ажиллагаа явуулах, улс төрийн намын гишүүнчлэлтэй байх;</w:t>
            </w:r>
          </w:p>
          <w:p w14:paraId="2FCA1F49"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Улс төрийн намын гишүүнчлэлгүй байх шаардлага нь иргэний болон улс төрийн эрхийн тухай олон улсын пактын 19 дүгээр зүйлийн 1 дэх хэсгийг зөрчиж буй. Улс төрийн үйл ажиллагаа явуулахгүй байх нь улс төрөөс ангид байхыг илэрхийлж болох ч гишүүнчлэлтэй байх эсэх нь хүний эрхийн асуудал болох тул хасах шаардлагатай гэж үзэж байна. Үүнд заавал хариу өгөхийг хүсье.</w:t>
            </w:r>
          </w:p>
          <w:p w14:paraId="781F0B7B" w14:textId="77777777" w:rsidR="00955B1A" w:rsidRPr="00955B1A" w:rsidRDefault="00955B1A" w:rsidP="00955B1A">
            <w:pPr>
              <w:jc w:val="both"/>
              <w:rPr>
                <w:rFonts w:ascii="Arial" w:hAnsi="Arial" w:cs="Arial"/>
                <w:sz w:val="21"/>
                <w:szCs w:val="21"/>
                <w:lang w:val="mn-MN"/>
              </w:rPr>
            </w:pPr>
          </w:p>
          <w:p w14:paraId="5A087753"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СҮНЖИДМАА</w:t>
            </w:r>
          </w:p>
          <w:p w14:paraId="11D69EEB"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42.1. Нийгмийн ажлын үйлчилгээний мэдээлэл гэж дор дурдсан агуулга бүхий бичгэн, дуу авиа, дүрс бичлэг, цахим болон бусад хэлбэрийн өгөгдлийг хэлнэ…………..салбар нийгмийн ажлын үйлчилгээний онцлогт тохируулан ялгаатай байлгах</w:t>
            </w:r>
          </w:p>
          <w:p w14:paraId="719B6932"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43.9. Мэдээллийн сан нь төрийн мэдээллийн бусад сантай мэдээлэл солилцох боломжтой байх бөгөөд төрийн цахим мэдэээллийн сан хариуцсан байгууллагад дундын мэдээллийн сан үүсгэн ашиглаж болно.</w:t>
            </w:r>
          </w:p>
          <w:p w14:paraId="721F9C78"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………….хувь хүний нууцыг хамгаалах асуудлыг маш сайн анхаарч шийдэхгүй бол олон үйл ажиллагаа нэгдэх, олон хүн оролцох тусам хувь хүний нууц алдагдах эрсдэл өндөр болно.</w:t>
            </w:r>
          </w:p>
          <w:p w14:paraId="41C2AACB" w14:textId="77777777" w:rsidR="00955B1A" w:rsidRPr="00955B1A" w:rsidRDefault="00955B1A" w:rsidP="00955B1A">
            <w:pPr>
              <w:jc w:val="both"/>
              <w:rPr>
                <w:rFonts w:ascii="Arial" w:hAnsi="Arial" w:cs="Arial"/>
                <w:sz w:val="21"/>
                <w:szCs w:val="21"/>
                <w:lang w:val="mn-MN"/>
              </w:rPr>
            </w:pPr>
          </w:p>
          <w:p w14:paraId="641F09AE"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lastRenderedPageBreak/>
              <w:t>45.3.4. Хэрэглэгчийг мэдээллийн сангаас мэдээлэл авах эрхийг хэрэгжүүлэх нөхцөлийг хангах;</w:t>
            </w:r>
          </w:p>
          <w:p w14:paraId="15C3538C"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47.2. Мэдээллийн сангийн мэдээлэл нь төлбөртэй болон төлбөргүй байна. Төлбөргүй болон нийтэд зориулсан мэдээллийн жагсаалтыг байгаль орчны асуудал эрхэлсэн Засгийн газрын гишүүн батална.</w:t>
            </w:r>
          </w:p>
          <w:p w14:paraId="0168D497"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Нийгмийн ажилтны мэjгэжлийн холбоо эсвэл салбар хариуцсан төрийн байгууллагын эрх бүхий албан тушаалтан батална гэж оруулах</w:t>
            </w:r>
          </w:p>
          <w:p w14:paraId="2DB05735" w14:textId="77777777" w:rsidR="00955B1A" w:rsidRPr="00955B1A" w:rsidRDefault="00955B1A" w:rsidP="00955B1A">
            <w:pPr>
              <w:jc w:val="both"/>
              <w:rPr>
                <w:rFonts w:ascii="Arial" w:hAnsi="Arial" w:cs="Arial"/>
                <w:sz w:val="21"/>
                <w:szCs w:val="21"/>
                <w:lang w:val="mn-MN"/>
              </w:rPr>
            </w:pPr>
          </w:p>
          <w:p w14:paraId="610E687D" w14:textId="77777777" w:rsidR="00955B1A" w:rsidRPr="00955B1A" w:rsidRDefault="00955B1A" w:rsidP="00955B1A">
            <w:pPr>
              <w:jc w:val="both"/>
              <w:rPr>
                <w:rFonts w:ascii="Arial" w:hAnsi="Arial" w:cs="Arial"/>
                <w:sz w:val="21"/>
                <w:szCs w:val="21"/>
                <w:lang w:val="mn-MN"/>
              </w:rPr>
            </w:pPr>
            <w:r w:rsidRPr="00955B1A">
              <w:rPr>
                <w:rFonts w:ascii="Arial" w:hAnsi="Arial" w:cs="Arial"/>
                <w:sz w:val="21"/>
                <w:szCs w:val="21"/>
                <w:lang w:val="mn-MN"/>
              </w:rPr>
              <w:t>47.3. Иргэн, хуулийн этгээд өөрийн хөрөнгөөр цуглуулж бүрдүүлсэн өгөгдөл, мэдээллийн тухай мета мэдээллийг улсын санд төлбөргүй өгөх үүрэгтэй……………..энэ заалтыг хасах ямар ч ач холбогдолгүй</w:t>
            </w:r>
          </w:p>
          <w:p w14:paraId="3EFDD13B" w14:textId="19F0E655" w:rsidR="003850F2" w:rsidRPr="00AF2962" w:rsidRDefault="003850F2" w:rsidP="00FD67E7">
            <w:pPr>
              <w:jc w:val="both"/>
              <w:rPr>
                <w:rFonts w:ascii="Arial" w:hAnsi="Arial" w:cs="Arial"/>
                <w:sz w:val="21"/>
                <w:szCs w:val="21"/>
                <w:lang w:val="mn-MN"/>
              </w:rPr>
            </w:pPr>
          </w:p>
        </w:tc>
        <w:tc>
          <w:tcPr>
            <w:tcW w:w="4394" w:type="dxa"/>
          </w:tcPr>
          <w:p w14:paraId="0094EAE6" w14:textId="77777777" w:rsidR="00955B1A" w:rsidRPr="00955B1A" w:rsidRDefault="00955B1A" w:rsidP="00955B1A">
            <w:pPr>
              <w:jc w:val="both"/>
              <w:rPr>
                <w:rFonts w:ascii="Arial" w:hAnsi="Arial" w:cs="Arial"/>
                <w:bCs/>
                <w:sz w:val="21"/>
                <w:szCs w:val="21"/>
                <w:lang w:val="mn-MN"/>
              </w:rPr>
            </w:pPr>
            <w:r w:rsidRPr="00955B1A">
              <w:rPr>
                <w:rFonts w:ascii="Arial" w:hAnsi="Arial" w:cs="Arial"/>
                <w:bCs/>
                <w:sz w:val="21"/>
                <w:szCs w:val="21"/>
                <w:lang w:val="mn-MN"/>
              </w:rPr>
              <w:lastRenderedPageBreak/>
              <w:t>Санал 1: Иргэн Сүнжидмаагаас ирүүлсэн саналыг хуулийн төсөлд тусгаж 2 дугаар зүйлийн 2.3, 3 дугаар зүйлийн 3.2, 3.3, 4 дүгээр зүйлийн 4.1.1, 4.1.3-ийг тус өөрчлөв. Үүнтэй холбоотойгоор Намуун, Мөнгөнтуяа нарын нийгмийн ажилтны талаархи тодорхойлолтод өгсөн саналыг мөн хүлээн авч хуулийн төсөлд тусгав.</w:t>
            </w:r>
          </w:p>
          <w:p w14:paraId="6C042E3A" w14:textId="77777777" w:rsidR="00955B1A" w:rsidRPr="00955B1A" w:rsidRDefault="00955B1A" w:rsidP="00955B1A">
            <w:pPr>
              <w:jc w:val="both"/>
              <w:rPr>
                <w:rFonts w:ascii="Arial" w:hAnsi="Arial" w:cs="Arial"/>
                <w:bCs/>
                <w:sz w:val="21"/>
                <w:szCs w:val="21"/>
                <w:lang w:val="mn-MN"/>
              </w:rPr>
            </w:pPr>
          </w:p>
          <w:p w14:paraId="776E5B82" w14:textId="77777777" w:rsidR="00955B1A" w:rsidRPr="00955B1A" w:rsidRDefault="00955B1A" w:rsidP="00955B1A">
            <w:pPr>
              <w:jc w:val="both"/>
              <w:rPr>
                <w:rFonts w:ascii="Arial" w:hAnsi="Arial" w:cs="Arial"/>
                <w:bCs/>
                <w:sz w:val="21"/>
                <w:szCs w:val="21"/>
                <w:lang w:val="mn-MN"/>
              </w:rPr>
            </w:pPr>
          </w:p>
          <w:p w14:paraId="5FB979F1" w14:textId="77777777" w:rsidR="00955B1A" w:rsidRPr="00955B1A" w:rsidRDefault="00955B1A" w:rsidP="00955B1A">
            <w:pPr>
              <w:jc w:val="both"/>
              <w:rPr>
                <w:rFonts w:ascii="Arial" w:hAnsi="Arial" w:cs="Arial"/>
                <w:bCs/>
                <w:sz w:val="21"/>
                <w:szCs w:val="21"/>
                <w:lang w:val="mn-MN"/>
              </w:rPr>
            </w:pPr>
            <w:r w:rsidRPr="00955B1A">
              <w:rPr>
                <w:rFonts w:ascii="Arial" w:hAnsi="Arial" w:cs="Arial"/>
                <w:bCs/>
                <w:sz w:val="21"/>
                <w:szCs w:val="21"/>
                <w:lang w:val="mn-MN"/>
              </w:rPr>
              <w:t>Санал 2: Тухайн хуулийн төслийн  8 дугаар зүйл, 14 дүгээр зүйлийн холбогдох хэсэгт дурдсан саналуудыг хуулийн төсөлд тусгасан.</w:t>
            </w:r>
          </w:p>
          <w:p w14:paraId="69880C28" w14:textId="77777777" w:rsidR="00955B1A" w:rsidRPr="00955B1A" w:rsidRDefault="00955B1A" w:rsidP="00955B1A">
            <w:pPr>
              <w:jc w:val="both"/>
              <w:rPr>
                <w:rFonts w:ascii="Arial" w:hAnsi="Arial" w:cs="Arial"/>
                <w:bCs/>
                <w:sz w:val="21"/>
                <w:szCs w:val="21"/>
                <w:lang w:val="mn-MN"/>
              </w:rPr>
            </w:pPr>
          </w:p>
          <w:p w14:paraId="2347532B" w14:textId="77777777" w:rsidR="00955B1A" w:rsidRPr="00955B1A" w:rsidRDefault="00955B1A" w:rsidP="00955B1A">
            <w:pPr>
              <w:jc w:val="both"/>
              <w:rPr>
                <w:rFonts w:ascii="Arial" w:hAnsi="Arial" w:cs="Arial"/>
                <w:bCs/>
                <w:sz w:val="21"/>
                <w:szCs w:val="21"/>
                <w:lang w:val="mn-MN"/>
              </w:rPr>
            </w:pPr>
          </w:p>
          <w:p w14:paraId="024E5D09" w14:textId="77777777" w:rsidR="00955B1A" w:rsidRPr="00955B1A" w:rsidRDefault="00955B1A" w:rsidP="00955B1A">
            <w:pPr>
              <w:jc w:val="both"/>
              <w:rPr>
                <w:rFonts w:ascii="Arial" w:hAnsi="Arial" w:cs="Arial"/>
                <w:bCs/>
                <w:sz w:val="21"/>
                <w:szCs w:val="21"/>
                <w:lang w:val="mn-MN"/>
              </w:rPr>
            </w:pPr>
          </w:p>
          <w:p w14:paraId="1353CF87" w14:textId="73F2A796" w:rsidR="00955B1A" w:rsidRPr="00955B1A" w:rsidRDefault="00955B1A" w:rsidP="00955B1A">
            <w:pPr>
              <w:jc w:val="both"/>
              <w:rPr>
                <w:rFonts w:ascii="Arial" w:hAnsi="Arial" w:cs="Arial"/>
                <w:bCs/>
                <w:sz w:val="21"/>
                <w:szCs w:val="21"/>
                <w:lang w:val="mn-MN"/>
              </w:rPr>
            </w:pPr>
            <w:r>
              <w:rPr>
                <w:rFonts w:ascii="Arial" w:hAnsi="Arial" w:cs="Arial"/>
                <w:bCs/>
                <w:sz w:val="21"/>
                <w:szCs w:val="21"/>
                <w:lang w:val="mn-MN"/>
              </w:rPr>
              <w:t>Санал 3: Хуулийн төслд магадлан итгэмжлэлийг түтгэлзүүлэхтэй холбоотой заалтыг хасч магадлан итгэмжлүүлэх үйл ажиллагаа нь сайн дурын үйл явц байхаар тусагсан. Мөн мэдээллийн сантай холбоотой зохицуулалтыг эргэн харьж улсын төсвөөс эхний удаа санхүүжүүлж цаашд мэргэжлийн холбоо өөрө өхөгжүүлж авч явах байдлаар тусөлд тусгав.</w:t>
            </w:r>
          </w:p>
          <w:p w14:paraId="2A50A099" w14:textId="77777777" w:rsidR="003850F2" w:rsidRPr="00AF2962" w:rsidRDefault="003850F2" w:rsidP="00FD67E7">
            <w:pPr>
              <w:jc w:val="both"/>
              <w:rPr>
                <w:rFonts w:ascii="Arial" w:hAnsi="Arial" w:cs="Arial"/>
                <w:bCs/>
                <w:sz w:val="21"/>
                <w:szCs w:val="21"/>
                <w:lang w:val="mn-MN"/>
              </w:rPr>
            </w:pPr>
          </w:p>
        </w:tc>
      </w:tr>
      <w:tr w:rsidR="00AF2962" w:rsidRPr="00AF2962" w14:paraId="7A805D77" w14:textId="49B3703B" w:rsidTr="0035438F">
        <w:trPr>
          <w:trHeight w:val="983"/>
        </w:trPr>
        <w:tc>
          <w:tcPr>
            <w:tcW w:w="14601" w:type="dxa"/>
            <w:gridSpan w:val="6"/>
          </w:tcPr>
          <w:p w14:paraId="03CD2E30" w14:textId="77777777" w:rsidR="00FA1713" w:rsidRPr="00AF2962" w:rsidRDefault="00FA1713" w:rsidP="00AD2AAD">
            <w:pPr>
              <w:spacing w:before="120"/>
              <w:jc w:val="center"/>
              <w:rPr>
                <w:rFonts w:ascii="Arial" w:hAnsi="Arial" w:cs="Arial"/>
                <w:b/>
                <w:lang w:val="mn-MN"/>
              </w:rPr>
            </w:pPr>
          </w:p>
          <w:p w14:paraId="03E56DA4" w14:textId="70AEFA82" w:rsidR="00AD2AAD" w:rsidRPr="00AF2962" w:rsidRDefault="009E2DC1" w:rsidP="00AD2AAD">
            <w:pPr>
              <w:spacing w:before="120"/>
              <w:jc w:val="center"/>
              <w:rPr>
                <w:rFonts w:ascii="Arial" w:hAnsi="Arial" w:cs="Arial"/>
                <w:b/>
                <w:bCs/>
                <w:lang w:val="mn-MN"/>
              </w:rPr>
            </w:pPr>
            <w:r w:rsidRPr="00AF2962">
              <w:rPr>
                <w:rFonts w:ascii="Arial" w:hAnsi="Arial" w:cs="Arial"/>
                <w:b/>
                <w:lang w:val="mn-MN"/>
              </w:rPr>
              <w:t>НИЙГМИЙН АЖЛЫН ТУХАЙ АНХДА</w:t>
            </w:r>
            <w:r w:rsidR="00AD2AAD" w:rsidRPr="00AF2962">
              <w:rPr>
                <w:rFonts w:ascii="Arial" w:hAnsi="Arial" w:cs="Arial"/>
                <w:b/>
                <w:lang w:val="mn-MN"/>
              </w:rPr>
              <w:t>ГЧ ХУУЛИЙН ТӨСӨЛД ИРҮҮЛСЭН ЗАСГИЙН ГАЗРЫН САНАЛ ДҮГНЭЛТ</w:t>
            </w:r>
          </w:p>
        </w:tc>
      </w:tr>
      <w:tr w:rsidR="00AF2962" w:rsidRPr="00AF2962" w14:paraId="314E56CF" w14:textId="13ABD6C4" w:rsidTr="000F06DC">
        <w:trPr>
          <w:trHeight w:val="517"/>
        </w:trPr>
        <w:tc>
          <w:tcPr>
            <w:tcW w:w="566" w:type="dxa"/>
            <w:shd w:val="clear" w:color="auto" w:fill="D0CECE" w:themeFill="background2" w:themeFillShade="E6"/>
            <w:vAlign w:val="center"/>
          </w:tcPr>
          <w:p w14:paraId="70E59E27" w14:textId="77777777" w:rsidR="00291021" w:rsidRPr="00AF2962" w:rsidRDefault="00291021" w:rsidP="00DE1115">
            <w:pPr>
              <w:jc w:val="center"/>
              <w:rPr>
                <w:rFonts w:ascii="Arial" w:hAnsi="Arial" w:cs="Arial"/>
                <w:b/>
                <w:bCs/>
                <w:sz w:val="21"/>
                <w:szCs w:val="21"/>
                <w:lang w:val="mn-MN"/>
              </w:rPr>
            </w:pPr>
            <w:r w:rsidRPr="00AF2962">
              <w:rPr>
                <w:rFonts w:ascii="Arial" w:hAnsi="Arial" w:cs="Arial"/>
                <w:b/>
                <w:bCs/>
                <w:sz w:val="21"/>
                <w:szCs w:val="21"/>
                <w:lang w:val="mn-MN"/>
              </w:rPr>
              <w:t>Д/д</w:t>
            </w:r>
          </w:p>
        </w:tc>
        <w:tc>
          <w:tcPr>
            <w:tcW w:w="9357" w:type="dxa"/>
            <w:gridSpan w:val="3"/>
            <w:shd w:val="clear" w:color="auto" w:fill="D0CECE" w:themeFill="background2" w:themeFillShade="E6"/>
            <w:vAlign w:val="center"/>
          </w:tcPr>
          <w:p w14:paraId="466BD16F" w14:textId="5EB58C13" w:rsidR="00291021" w:rsidRPr="00AF2962" w:rsidRDefault="00291021" w:rsidP="00DE1115">
            <w:pPr>
              <w:jc w:val="center"/>
              <w:rPr>
                <w:rFonts w:ascii="Arial" w:hAnsi="Arial" w:cs="Arial"/>
                <w:b/>
                <w:bCs/>
                <w:sz w:val="21"/>
                <w:szCs w:val="21"/>
                <w:lang w:val="mn-MN"/>
              </w:rPr>
            </w:pPr>
            <w:r w:rsidRPr="00AF2962">
              <w:rPr>
                <w:rFonts w:ascii="Arial" w:hAnsi="Arial" w:cs="Arial"/>
                <w:b/>
                <w:bCs/>
                <w:sz w:val="21"/>
                <w:szCs w:val="21"/>
                <w:lang w:val="mn-MN"/>
              </w:rPr>
              <w:t>Санал</w:t>
            </w:r>
            <w:r w:rsidRPr="00AF2962">
              <w:rPr>
                <w:rFonts w:ascii="Arial" w:hAnsi="Arial" w:cs="Arial"/>
                <w:b/>
                <w:bCs/>
                <w:sz w:val="21"/>
                <w:szCs w:val="21"/>
              </w:rPr>
              <w:t xml:space="preserve">, </w:t>
            </w:r>
            <w:r w:rsidRPr="00AF2962">
              <w:rPr>
                <w:rFonts w:ascii="Arial" w:hAnsi="Arial" w:cs="Arial"/>
                <w:b/>
                <w:bCs/>
                <w:sz w:val="21"/>
                <w:szCs w:val="21"/>
                <w:lang w:val="mn-MN"/>
              </w:rPr>
              <w:t>дүгнэлт</w:t>
            </w:r>
          </w:p>
        </w:tc>
        <w:tc>
          <w:tcPr>
            <w:tcW w:w="4678" w:type="dxa"/>
            <w:gridSpan w:val="2"/>
            <w:shd w:val="clear" w:color="auto" w:fill="D0CECE" w:themeFill="background2" w:themeFillShade="E6"/>
          </w:tcPr>
          <w:p w14:paraId="425ADACB" w14:textId="77777777" w:rsidR="00291021" w:rsidRPr="00AF2962" w:rsidRDefault="00291021" w:rsidP="00DE1115">
            <w:pPr>
              <w:jc w:val="center"/>
              <w:rPr>
                <w:rFonts w:ascii="Arial" w:hAnsi="Arial" w:cs="Arial"/>
                <w:b/>
                <w:bCs/>
                <w:sz w:val="21"/>
                <w:szCs w:val="21"/>
                <w:lang w:val="mn-MN"/>
              </w:rPr>
            </w:pPr>
          </w:p>
        </w:tc>
      </w:tr>
      <w:tr w:rsidR="00AF2962" w:rsidRPr="00AF2962" w14:paraId="3FF9F295" w14:textId="3288836D" w:rsidTr="00671C11">
        <w:tc>
          <w:tcPr>
            <w:tcW w:w="566" w:type="dxa"/>
            <w:vAlign w:val="center"/>
          </w:tcPr>
          <w:p w14:paraId="2565019E" w14:textId="77777777" w:rsidR="00291021" w:rsidRPr="00AF2962" w:rsidRDefault="00291021" w:rsidP="00BA57D1">
            <w:pPr>
              <w:pStyle w:val="ListParagraph"/>
              <w:numPr>
                <w:ilvl w:val="0"/>
                <w:numId w:val="10"/>
              </w:numPr>
              <w:jc w:val="both"/>
              <w:rPr>
                <w:rFonts w:ascii="Arial" w:hAnsi="Arial" w:cs="Arial"/>
                <w:sz w:val="21"/>
                <w:szCs w:val="21"/>
                <w:lang w:val="mn-MN"/>
              </w:rPr>
            </w:pPr>
          </w:p>
        </w:tc>
        <w:tc>
          <w:tcPr>
            <w:tcW w:w="9357" w:type="dxa"/>
            <w:gridSpan w:val="3"/>
            <w:vAlign w:val="center"/>
          </w:tcPr>
          <w:p w14:paraId="419C6976" w14:textId="1C341E29"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 xml:space="preserve">Монгол Улсын Засгийн газрын тухай хуулийн 20 дугаар зүйлийн 5 дахь хэсгийн 15-д “хүн амын хөгжлийн бодлого, төлөвлөлтийн асуудал: нийгмийн халамжийн бодлого: хөдөлмөрийн зах зээлийн зохицуулалт” нь Гэр бүл, хөдөлмөр, нийгмийн хамгааллын сайдын эрхлэх асуудлын хүрээнд хамаарахаар хуульчилсан. </w:t>
            </w:r>
          </w:p>
          <w:p w14:paraId="2886A3BE" w14:textId="77777777" w:rsidR="00291021" w:rsidRPr="00AF2962" w:rsidRDefault="00291021" w:rsidP="00291021">
            <w:pPr>
              <w:jc w:val="both"/>
              <w:rPr>
                <w:rFonts w:ascii="Arial" w:hAnsi="Arial" w:cs="Arial"/>
                <w:sz w:val="21"/>
                <w:szCs w:val="21"/>
                <w:lang w:val="mn-MN"/>
              </w:rPr>
            </w:pPr>
          </w:p>
          <w:p w14:paraId="50447BA0" w14:textId="77777777"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 xml:space="preserve">Дээрх асуудлын хүрээнд нийгмийн халамжийн үйл ажиллагааны удирдлага, зохион байгуулалт, тогтолцоог Нийгмийн халамжийн тухай хуулийн 23  дугаар зүйлийн 23.1 дэх хэсэгт тодорхойлохдоо “нийгмийн халамжийн үйл ажиллагааг улсын хэмжээнд нийгмийн халамжийн асуудал эрхэлсэн төрийн захиргааны төв байгууллага, орон нутагт тухайн шатны Засаг дарга тус тусын эрх хэмжээний хүрээнд эрхэлнэ” гэж, мөн хуулийн 24 дүгээр зүйлийн 24.1 дэх хэсэгт “нийгмийн халамжийн байгууллагын тогтолцоо нь нийгмийн халамжийн асуудал эрхэлсэн төрийн захиргааны байгууллага, аймаг, нийслэл, дүүргийн нийгмийн халамжийн үйлчилгээний байгууллага, сум хорооны нийгмийн ажилтнаас бүрдэнэ” гэж тус тус заасан. </w:t>
            </w:r>
          </w:p>
          <w:p w14:paraId="6E478D87" w14:textId="77777777" w:rsidR="00291021" w:rsidRPr="00AF2962" w:rsidRDefault="00291021" w:rsidP="00291021">
            <w:pPr>
              <w:jc w:val="both"/>
              <w:rPr>
                <w:rFonts w:ascii="Arial" w:hAnsi="Arial" w:cs="Arial"/>
                <w:sz w:val="21"/>
                <w:szCs w:val="21"/>
                <w:lang w:val="mn-MN"/>
              </w:rPr>
            </w:pPr>
          </w:p>
          <w:p w14:paraId="0C7357BF" w14:textId="4A0D5D2B"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 xml:space="preserve">Иймд хуулийн төсөлд тусгасан нийгмийн ажил, үйлчилгээ, нийгмийн ажилтны эрх зүйн байдал, удирдлага, зохион байгуулалтын талаарх зарим зохицуулалт нь дээрх хууль тогтоомжид заасан төрийн захиргааны төв болон төрийн захиргааны байгууллагын эрхлэх </w:t>
            </w:r>
            <w:r w:rsidRPr="00AF2962">
              <w:rPr>
                <w:rFonts w:ascii="Arial" w:hAnsi="Arial" w:cs="Arial"/>
                <w:sz w:val="21"/>
                <w:szCs w:val="21"/>
                <w:lang w:val="mn-MN"/>
              </w:rPr>
              <w:lastRenderedPageBreak/>
              <w:t>асуудал,бүрэн эрх, чиг үүрэгтэй давхцаж, хуулийн давхардал, хийдэл, зөрчил үүсэж болзошгүй байна;</w:t>
            </w:r>
          </w:p>
        </w:tc>
        <w:tc>
          <w:tcPr>
            <w:tcW w:w="4678" w:type="dxa"/>
            <w:gridSpan w:val="2"/>
          </w:tcPr>
          <w:p w14:paraId="28BAA90D" w14:textId="77777777" w:rsidR="00291021" w:rsidRDefault="00E17FA2" w:rsidP="00D853F4">
            <w:pPr>
              <w:jc w:val="both"/>
              <w:rPr>
                <w:rFonts w:ascii="Arial" w:hAnsi="Arial" w:cs="Arial"/>
                <w:sz w:val="21"/>
                <w:szCs w:val="21"/>
                <w:lang w:val="mn-MN"/>
              </w:rPr>
            </w:pPr>
            <w:r>
              <w:rPr>
                <w:rFonts w:ascii="Arial" w:hAnsi="Arial" w:cs="Arial"/>
                <w:sz w:val="21"/>
                <w:szCs w:val="21"/>
                <w:lang w:val="mn-MN"/>
              </w:rPr>
              <w:lastRenderedPageBreak/>
              <w:br/>
            </w:r>
            <w:r w:rsidR="005762E3">
              <w:rPr>
                <w:rFonts w:ascii="Arial" w:hAnsi="Arial" w:cs="Arial"/>
                <w:sz w:val="21"/>
                <w:szCs w:val="21"/>
                <w:lang w:val="mn-MN"/>
              </w:rPr>
              <w:t xml:space="preserve">Тус хуулийн төслөөр нийгмийн халамжийн нийгмийн ажилтны эрх зүйн байдал түүнтэй холбоотой харилцааг зохицуулахгүй бөгөөд харин нийгмийн ажлын үндсэн төрөл, хэлбэр, Нийгмийн ажил мэргэжлийн онцлог, нийтлэг тавигдах шаардлагыг тусгаж байгаа болно. </w:t>
            </w:r>
          </w:p>
          <w:p w14:paraId="7D7DE843" w14:textId="77777777" w:rsidR="00E17FA2" w:rsidRDefault="00E17FA2" w:rsidP="00D853F4">
            <w:pPr>
              <w:jc w:val="both"/>
              <w:rPr>
                <w:rFonts w:ascii="Arial" w:hAnsi="Arial" w:cs="Arial"/>
                <w:sz w:val="21"/>
                <w:szCs w:val="21"/>
                <w:lang w:val="mn-MN"/>
              </w:rPr>
            </w:pPr>
          </w:p>
          <w:p w14:paraId="257F0E81" w14:textId="77777777" w:rsidR="00E17FA2" w:rsidRDefault="00E17FA2" w:rsidP="00D853F4">
            <w:pPr>
              <w:jc w:val="both"/>
              <w:rPr>
                <w:rFonts w:ascii="Arial" w:hAnsi="Arial" w:cs="Arial"/>
                <w:sz w:val="21"/>
                <w:szCs w:val="21"/>
                <w:lang w:val="mn-MN"/>
              </w:rPr>
            </w:pPr>
            <w:r>
              <w:rPr>
                <w:rFonts w:ascii="Arial" w:hAnsi="Arial" w:cs="Arial"/>
                <w:sz w:val="21"/>
                <w:szCs w:val="21"/>
                <w:lang w:val="mn-MN"/>
              </w:rPr>
              <w:t>Хүчин төгөлдөр үйлчилж байгаа хууль тогтоомжид заасан засгийн газрын болон яамны, агентлагийн чиг үүрэгтэй давхардуулахгүйгээр тус хуулийн төслөөр нийгмийн ажлын үндсэн төрөл, хэлбэрийг тогтоохоор зохицуулсан.</w:t>
            </w:r>
          </w:p>
          <w:p w14:paraId="6AAAF73E" w14:textId="77777777" w:rsidR="00E17FA2" w:rsidRDefault="00E17FA2" w:rsidP="00D853F4">
            <w:pPr>
              <w:jc w:val="both"/>
              <w:rPr>
                <w:rFonts w:ascii="Arial" w:hAnsi="Arial" w:cs="Arial"/>
                <w:sz w:val="21"/>
                <w:szCs w:val="21"/>
                <w:lang w:val="mn-MN"/>
              </w:rPr>
            </w:pPr>
          </w:p>
          <w:p w14:paraId="3A26B2BB" w14:textId="065B1991" w:rsidR="00E17FA2" w:rsidRPr="005762E3" w:rsidRDefault="00E17FA2" w:rsidP="00D853F4">
            <w:pPr>
              <w:jc w:val="both"/>
              <w:rPr>
                <w:rFonts w:ascii="Arial" w:hAnsi="Arial" w:cs="Arial"/>
                <w:sz w:val="21"/>
                <w:szCs w:val="21"/>
                <w:lang w:val="mn-MN"/>
              </w:rPr>
            </w:pPr>
            <w:r>
              <w:rPr>
                <w:rFonts w:ascii="Arial" w:hAnsi="Arial" w:cs="Arial"/>
                <w:sz w:val="21"/>
                <w:szCs w:val="21"/>
                <w:lang w:val="mn-MN"/>
              </w:rPr>
              <w:t xml:space="preserve">Түүнчлэн Мэргэжлийн нэгдсэн холбооны хууль нь ерөнхий зохицуулалттай бөгөөд тухайн холбооны удирдлага, хороодын нарийвчлан зааж, түүнийг хэрхэн </w:t>
            </w:r>
            <w:r>
              <w:rPr>
                <w:rFonts w:ascii="Arial" w:hAnsi="Arial" w:cs="Arial"/>
                <w:sz w:val="21"/>
                <w:szCs w:val="21"/>
                <w:lang w:val="mn-MN"/>
              </w:rPr>
              <w:lastRenderedPageBreak/>
              <w:t>байгуулахыг дагаж мөрдөх журмын тухай хуулиар зохицуулах шаардлагатай байсан тул Нийгмийн ажилтны мэргэжлийн холбооны талаар нарийвчилсан зохицуулалтыг болон завсрын хугацааны зохицуулалтыг хуулийн төсөл хэлбэрээр боловсруулсан.</w:t>
            </w:r>
          </w:p>
        </w:tc>
      </w:tr>
      <w:tr w:rsidR="00AF2962" w:rsidRPr="00AF2962" w14:paraId="72BEE31D" w14:textId="77777777" w:rsidTr="00671C11">
        <w:tc>
          <w:tcPr>
            <w:tcW w:w="566" w:type="dxa"/>
            <w:vAlign w:val="center"/>
          </w:tcPr>
          <w:p w14:paraId="28594624" w14:textId="77777777" w:rsidR="00291021" w:rsidRPr="00AF2962" w:rsidRDefault="00291021" w:rsidP="00BA57D1">
            <w:pPr>
              <w:pStyle w:val="ListParagraph"/>
              <w:numPr>
                <w:ilvl w:val="0"/>
                <w:numId w:val="10"/>
              </w:numPr>
              <w:jc w:val="both"/>
              <w:rPr>
                <w:rFonts w:ascii="Arial" w:hAnsi="Arial" w:cs="Arial"/>
                <w:sz w:val="21"/>
                <w:szCs w:val="21"/>
                <w:lang w:val="mn-MN"/>
              </w:rPr>
            </w:pPr>
          </w:p>
        </w:tc>
        <w:tc>
          <w:tcPr>
            <w:tcW w:w="9357" w:type="dxa"/>
            <w:gridSpan w:val="3"/>
            <w:vAlign w:val="center"/>
          </w:tcPr>
          <w:p w14:paraId="1A9CC923" w14:textId="6F770647"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Хуулийн төсөлд төрийн бус байгуул</w:t>
            </w:r>
            <w:r w:rsidR="00E73B6F">
              <w:rPr>
                <w:rFonts w:ascii="Arial" w:hAnsi="Arial" w:cs="Arial"/>
                <w:sz w:val="21"/>
                <w:szCs w:val="21"/>
                <w:lang w:val="mn-MN"/>
              </w:rPr>
              <w:t>лагын буюу Нийгмийн ажилтны мэр</w:t>
            </w:r>
            <w:r w:rsidRPr="00AF2962">
              <w:rPr>
                <w:rFonts w:ascii="Arial" w:hAnsi="Arial" w:cs="Arial"/>
                <w:sz w:val="21"/>
                <w:szCs w:val="21"/>
                <w:lang w:val="mn-MN"/>
              </w:rPr>
              <w:t>г</w:t>
            </w:r>
            <w:r w:rsidR="00E73B6F">
              <w:rPr>
                <w:rFonts w:ascii="Arial" w:hAnsi="Arial" w:cs="Arial"/>
                <w:sz w:val="21"/>
                <w:szCs w:val="21"/>
                <w:lang w:val="mn-MN"/>
              </w:rPr>
              <w:t>э</w:t>
            </w:r>
            <w:r w:rsidRPr="00AF2962">
              <w:rPr>
                <w:rFonts w:ascii="Arial" w:hAnsi="Arial" w:cs="Arial"/>
                <w:sz w:val="21"/>
                <w:szCs w:val="21"/>
                <w:lang w:val="mn-MN"/>
              </w:rPr>
              <w:t xml:space="preserve">жлийн нэгдсэн холбооны эрх зүйн байдлыг зохицуулахаар тусгажээ. </w:t>
            </w:r>
          </w:p>
          <w:p w14:paraId="0BDCFF49" w14:textId="77777777"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 xml:space="preserve">Мэргэжлийн холбооны үйл ажиллагааг Төрийн бус байгууллагын тухай, Мэргэжлийн нэгдсэн холбооны эрх зүйн байдлын тухай хуулиар тус тус зохицуулдаг бөгөөд Монгол улсын Засгийн газрын тухай хуулийн 19 дүгээр зүйлд төрийн гүйцэтгэх байгууллагын зарим чиг үүргийг холбогдох хууль, түүнд үндэслэсэн Засгийн газрын шийдвэр, гэрээний үндсэн дээр Засгийн газрын бус байгууллагаар гүйцэтгүүлж болохоор заасан тул хуулийн төсөлд тусгасан мэргэжлийн холбооны үйл ажиллагааг дээрх хуулийн хүрээнд зохицуулах боломжтой. </w:t>
            </w:r>
          </w:p>
          <w:p w14:paraId="383A5682" w14:textId="77777777"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 xml:space="preserve">Түүнчлэн, хуулийн төслийн гол зохицуулалт болох Нийгмийн ажилтны мэргэжлийн нэгдсэн холбоог байгуулах, холбооны Ерөнхийлөгч, Удирдах зөвлөл, Хяналтын зөвлөл, мөн нийгмийн ажилтнуудыг холбооны гишүүнчлэлтэй болгох, гишүүнчлэлийн хураамж төлөх зэрэг асуудлын талаар хуулийн төслийн тандан судалгаанд тусгаагүй, хуулийн үйлчлэлд хамаарах этгээдүүдийн дунд хуулийн төслийг хэлэлцүүлж, санал авсан эсэх нь тодорхойгүй байна. </w:t>
            </w:r>
          </w:p>
          <w:p w14:paraId="03E48A28" w14:textId="31157B8A"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Иймд хуулийн төсөл, үзэл баримтлал нь Хууль тогтоомжийн тухай хуулийн 14 дүгээр зүйлийн 14.1 дэх хэсэг, 16 дугаар зүйлийн 16.1 дэх хэсэгт заасан хуулийн төслийн үзэл баримтлалыг судалгаа хийсний үндсэн дээр боловсруулах, хуулийн төслийг үзэл баримтлалд нь нийцүүлэн боловсруулах гэсэн хуулийн шаардлагад нийцэхгүй байна;</w:t>
            </w:r>
          </w:p>
        </w:tc>
        <w:tc>
          <w:tcPr>
            <w:tcW w:w="4678" w:type="dxa"/>
            <w:gridSpan w:val="2"/>
          </w:tcPr>
          <w:p w14:paraId="2818C200" w14:textId="77777777" w:rsidR="00291021" w:rsidRDefault="00E73B6F" w:rsidP="00D853F4">
            <w:pPr>
              <w:jc w:val="both"/>
              <w:rPr>
                <w:rFonts w:ascii="Arial" w:hAnsi="Arial" w:cs="Arial"/>
                <w:sz w:val="21"/>
                <w:szCs w:val="21"/>
                <w:lang w:val="mn-MN"/>
              </w:rPr>
            </w:pPr>
            <w:r>
              <w:rPr>
                <w:rFonts w:ascii="Arial" w:hAnsi="Arial" w:cs="Arial"/>
                <w:sz w:val="21"/>
                <w:szCs w:val="21"/>
                <w:lang w:val="mn-MN"/>
              </w:rPr>
              <w:t>Мэргэжлийн холбооны хуулиар хуулийн төсөлд тусгасан холбоог байгуулах, үйл ажиллагааг зохицуулахад хэт ерөнхий байдлаар зохицуулсан байсан тул холбооны тухай тусгайлсан бүлэг оруулж, үйл ажиллагаа, чиг үүргийг тусгасан.</w:t>
            </w:r>
          </w:p>
          <w:p w14:paraId="56C99B83" w14:textId="77777777" w:rsidR="00E73B6F" w:rsidRDefault="00E73B6F" w:rsidP="00D853F4">
            <w:pPr>
              <w:jc w:val="both"/>
              <w:rPr>
                <w:rFonts w:ascii="Arial" w:hAnsi="Arial" w:cs="Arial"/>
                <w:sz w:val="21"/>
                <w:szCs w:val="21"/>
                <w:lang w:val="mn-MN"/>
              </w:rPr>
            </w:pPr>
          </w:p>
          <w:p w14:paraId="7194C10C" w14:textId="2DDDC72D" w:rsidR="00E73B6F" w:rsidRPr="00AF2962" w:rsidRDefault="00E73B6F" w:rsidP="00D853F4">
            <w:pPr>
              <w:jc w:val="both"/>
              <w:rPr>
                <w:rFonts w:ascii="Arial" w:hAnsi="Arial" w:cs="Arial"/>
                <w:sz w:val="21"/>
                <w:szCs w:val="21"/>
                <w:lang w:val="mn-MN"/>
              </w:rPr>
            </w:pPr>
            <w:r w:rsidRPr="00E73B6F">
              <w:rPr>
                <w:rFonts w:ascii="Arial" w:hAnsi="Arial" w:cs="Arial"/>
                <w:sz w:val="21"/>
                <w:szCs w:val="21"/>
                <w:lang w:val="mn-MN"/>
              </w:rPr>
              <w:t>Нийгмийн ажлын тухай анхдагч хуулийн төслийг үзэл баримтлал, Хууль тогтоомжийн тухай хуулийн шаардлага болон Засгийн газрын 2016 оны 59 дүгээр тогтоолын хавсралтаар батласан аргачлалын дагуу боловсруулсан. Тус хуулийн төсөлд олон нийтээс тус хуулийн төсөлд dparliament сайтад ирүүлсэн 32 санал, 2024 оны 11 сараас 2025 оны 9 сарын 18-ны өдрийг хүртэл хугацаанд  11 удаагийн, давхардсан тоогоор 820 гаруй нийгмийн ажилтныг хамруулсан хэлэлцүүлгээс гарсан 250 орчим санал, Засгийн газрын санал, дүгнэлтийг тусган нийт 7 бүлэг 49 зүйлтэйгээр б</w:t>
            </w:r>
            <w:r>
              <w:rPr>
                <w:rFonts w:ascii="Arial" w:hAnsi="Arial" w:cs="Arial"/>
                <w:sz w:val="21"/>
                <w:szCs w:val="21"/>
                <w:lang w:val="mn-MN"/>
              </w:rPr>
              <w:t xml:space="preserve">оловсруулсан. Уг хуулийн төсөлд заасан нийгмийн ажилтын мэргэжлийн холбоо баайгуулах, хөгжүүлэхийг бүгд дэмжсэн. </w:t>
            </w:r>
          </w:p>
        </w:tc>
      </w:tr>
      <w:tr w:rsidR="00AF2962" w:rsidRPr="00AF2962" w14:paraId="395D62F2" w14:textId="77777777" w:rsidTr="00671C11">
        <w:tc>
          <w:tcPr>
            <w:tcW w:w="566" w:type="dxa"/>
            <w:vAlign w:val="center"/>
          </w:tcPr>
          <w:p w14:paraId="42750CB6" w14:textId="77777777" w:rsidR="00291021" w:rsidRPr="00AF2962" w:rsidRDefault="00291021" w:rsidP="00BA57D1">
            <w:pPr>
              <w:pStyle w:val="ListParagraph"/>
              <w:numPr>
                <w:ilvl w:val="0"/>
                <w:numId w:val="10"/>
              </w:numPr>
              <w:jc w:val="both"/>
              <w:rPr>
                <w:rFonts w:ascii="Arial" w:hAnsi="Arial" w:cs="Arial"/>
                <w:sz w:val="21"/>
                <w:szCs w:val="21"/>
                <w:lang w:val="mn-MN"/>
              </w:rPr>
            </w:pPr>
          </w:p>
        </w:tc>
        <w:tc>
          <w:tcPr>
            <w:tcW w:w="9357" w:type="dxa"/>
            <w:gridSpan w:val="3"/>
            <w:vAlign w:val="center"/>
          </w:tcPr>
          <w:p w14:paraId="1F75871F" w14:textId="4B8CE4DE"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Хуулийн төслийн зардлын тооцоололд хуулийн төсөлтэй холбоотой анхын хөрөнгө оруулалт 0.8 тэрбум төгрөг, цаашид жил бүр 96.5-160.0 тэрбум төгрөг шаардагдах бөгөөд ажилтны тоог харгалзан төсвийн хүрээний мэдэгдэл, 2027-2028 оны төсвийн төсөөллийн тухай хуульд заасан нэгдсэн төсвийн нийт зарлагын хэмжээг 2025 оны түвшинд хадгалах, Улсын Их Хурлын 2025 оны төлөвлөгөө”-д төсвийн урсгал зардлыг дотоодын нийт бүтээгдэхүүний 24 хувиас хэтрүүлэхгүй байхаар заасантай тус тус нийцэхгүй байна;</w:t>
            </w:r>
          </w:p>
        </w:tc>
        <w:tc>
          <w:tcPr>
            <w:tcW w:w="4678" w:type="dxa"/>
            <w:gridSpan w:val="2"/>
          </w:tcPr>
          <w:p w14:paraId="659B05C3" w14:textId="4D3EEA89" w:rsidR="000819EC" w:rsidRPr="000819EC" w:rsidRDefault="000819EC" w:rsidP="000819EC">
            <w:pPr>
              <w:jc w:val="both"/>
              <w:rPr>
                <w:rFonts w:ascii="Arial" w:hAnsi="Arial" w:cs="Arial"/>
                <w:sz w:val="21"/>
                <w:szCs w:val="21"/>
                <w:lang w:val="mn-MN"/>
              </w:rPr>
            </w:pPr>
            <w:r>
              <w:rPr>
                <w:rFonts w:ascii="Arial" w:hAnsi="Arial" w:cs="Arial"/>
                <w:sz w:val="21"/>
                <w:szCs w:val="21"/>
                <w:lang w:val="mn-MN"/>
              </w:rPr>
              <w:t xml:space="preserve">Зардлын </w:t>
            </w:r>
            <w:r w:rsidRPr="000819EC">
              <w:rPr>
                <w:rFonts w:ascii="Arial" w:hAnsi="Arial" w:cs="Arial"/>
                <w:sz w:val="21"/>
                <w:szCs w:val="21"/>
                <w:lang w:val="mn-MN"/>
              </w:rPr>
              <w:t>тооцоололд хуулийн төсөлтэй холбоотой анхын хөрөнгө оруулалт 0.8 тэрбум төгрөг</w:t>
            </w:r>
            <w:r>
              <w:rPr>
                <w:rFonts w:ascii="Arial" w:hAnsi="Arial" w:cs="Arial"/>
                <w:sz w:val="21"/>
                <w:szCs w:val="21"/>
                <w:lang w:val="mn-MN"/>
              </w:rPr>
              <w:t xml:space="preserve"> байхаар заасан ба цаашмд тус зардлыг холбоо хариуцахаар өөрчилсөн. Тухайлбал, төслийн </w:t>
            </w:r>
            <w:r w:rsidRPr="000819EC">
              <w:rPr>
                <w:rFonts w:ascii="Arial" w:hAnsi="Arial" w:cs="Arial"/>
                <w:sz w:val="21"/>
                <w:szCs w:val="21"/>
                <w:lang w:val="mn-MN"/>
              </w:rPr>
              <w:t xml:space="preserve">47 дугаар зүйл. Мэдээллийн сангийн санхүүжилт </w:t>
            </w:r>
            <w:r>
              <w:rPr>
                <w:rFonts w:ascii="Arial" w:hAnsi="Arial" w:cs="Arial"/>
                <w:sz w:val="21"/>
                <w:szCs w:val="21"/>
                <w:lang w:val="mn-MN"/>
              </w:rPr>
              <w:t>гэсэн зүйлд</w:t>
            </w:r>
          </w:p>
          <w:p w14:paraId="26AA28BF" w14:textId="791B1901" w:rsidR="00291021" w:rsidRDefault="000819EC" w:rsidP="000819EC">
            <w:pPr>
              <w:jc w:val="both"/>
              <w:rPr>
                <w:rFonts w:ascii="Arial" w:hAnsi="Arial" w:cs="Arial"/>
                <w:sz w:val="21"/>
                <w:szCs w:val="21"/>
                <w:lang w:val="mn-MN"/>
              </w:rPr>
            </w:pPr>
            <w:r w:rsidRPr="000819EC">
              <w:rPr>
                <w:rFonts w:ascii="Arial" w:hAnsi="Arial" w:cs="Arial"/>
                <w:sz w:val="21"/>
                <w:szCs w:val="21"/>
                <w:lang w:val="mn-MN"/>
              </w:rPr>
              <w:t xml:space="preserve">47.1.Мэдээллийн санг бүрдүүлэхэд улсын төсвөөс нэг удаа санхүүжүүлэх бөгөөд </w:t>
            </w:r>
            <w:r w:rsidRPr="000819EC">
              <w:rPr>
                <w:rFonts w:ascii="Arial" w:hAnsi="Arial" w:cs="Arial"/>
                <w:sz w:val="21"/>
                <w:szCs w:val="21"/>
                <w:lang w:val="mn-MN"/>
              </w:rPr>
              <w:lastRenderedPageBreak/>
              <w:t>цаашид Нийгмийн ажилтны холбоо хариуцна.</w:t>
            </w:r>
            <w:r>
              <w:rPr>
                <w:rFonts w:ascii="Arial" w:hAnsi="Arial" w:cs="Arial"/>
                <w:sz w:val="21"/>
                <w:szCs w:val="21"/>
                <w:lang w:val="mn-MN"/>
              </w:rPr>
              <w:t xml:space="preserve"> гэж өөрчилсөн.</w:t>
            </w:r>
          </w:p>
          <w:p w14:paraId="7ACD8467" w14:textId="6075EA4B" w:rsidR="000819EC" w:rsidRPr="00AF2962" w:rsidRDefault="000819EC" w:rsidP="00D853F4">
            <w:pPr>
              <w:jc w:val="both"/>
              <w:rPr>
                <w:rFonts w:ascii="Arial" w:hAnsi="Arial" w:cs="Arial"/>
                <w:sz w:val="21"/>
                <w:szCs w:val="21"/>
                <w:lang w:val="mn-MN"/>
              </w:rPr>
            </w:pPr>
          </w:p>
        </w:tc>
      </w:tr>
      <w:tr w:rsidR="00AF2962" w:rsidRPr="00AF2962" w14:paraId="1E7B3EA6" w14:textId="77777777" w:rsidTr="00671C11">
        <w:tc>
          <w:tcPr>
            <w:tcW w:w="566" w:type="dxa"/>
            <w:vAlign w:val="center"/>
          </w:tcPr>
          <w:p w14:paraId="15A206A8" w14:textId="77777777" w:rsidR="00291021" w:rsidRPr="00AF2962" w:rsidRDefault="00291021" w:rsidP="00BA57D1">
            <w:pPr>
              <w:pStyle w:val="ListParagraph"/>
              <w:numPr>
                <w:ilvl w:val="0"/>
                <w:numId w:val="10"/>
              </w:numPr>
              <w:jc w:val="both"/>
              <w:rPr>
                <w:rFonts w:ascii="Arial" w:hAnsi="Arial" w:cs="Arial"/>
                <w:sz w:val="21"/>
                <w:szCs w:val="21"/>
                <w:lang w:val="mn-MN"/>
              </w:rPr>
            </w:pPr>
          </w:p>
        </w:tc>
        <w:tc>
          <w:tcPr>
            <w:tcW w:w="9357" w:type="dxa"/>
            <w:gridSpan w:val="3"/>
            <w:vAlign w:val="center"/>
          </w:tcPr>
          <w:p w14:paraId="4DC4CF72" w14:textId="5C510446"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 xml:space="preserve">Хуулийн төсөл Нийгмийн ажилтны мэргэжлийн холбоог нийгмийн ажлын үйлчилгээ үзүүлэх хуулийн этгээдийг магадлан итгэмжлэх, түдгэлзүүлэх, сэргээх хүчингүй болгох чиг үүрэгтэй байхаар тусгаж, хуулийг төслийг дагалдуулан Зөвшөөрлийн тухай хуульд нийгмийн ажлын үйл ажиллагаа эрхлэх хуулийн этгээдийн тусгай зөвшөөрлийг Нийгмийн ажилтны мэргэжлийн холбоо олгох заалтыг нэмэх тухай хуулийн төсөл боловсруулжээ. </w:t>
            </w:r>
          </w:p>
          <w:p w14:paraId="12571CB6" w14:textId="77777777" w:rsidR="00291021" w:rsidRPr="00AF2962" w:rsidRDefault="00291021" w:rsidP="00291021">
            <w:pPr>
              <w:jc w:val="both"/>
              <w:rPr>
                <w:rFonts w:ascii="Arial" w:hAnsi="Arial" w:cs="Arial"/>
                <w:sz w:val="21"/>
                <w:szCs w:val="21"/>
                <w:lang w:val="mn-MN"/>
              </w:rPr>
            </w:pPr>
          </w:p>
          <w:p w14:paraId="03E62763" w14:textId="32F532DB"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Зөвшөөрлийн тухай хуулийн 1.5 дугаар зүйлийн 14 дэх хэсэгт заасны дагуу зөвшөрлийг шинээр бий болгоход тухайн үйл ажиллагааг төрөөс зохицуулах шаардлагатай эсэх, зөвшөөрөл нь зохицуулалтын зохистой арга хэрэгсэл нь мөн эсэх, зөвшөөрөл нь нийгэм, эдийн засгийн хувьд үр ашигтай байх эсэхэд судалгаа, хяналт шинжилгээ, үнэлгээ хийх зарчмыг баримтлан олон улсын жишиг, стандартыг харгалзах бөгөөд мөн хуулийн 9.1 дүгээр зүйлийн 1 болон 5 дахь хэсэгт заасны дагуу Зөвшөөрлийн тухай хуульд өөрчлөлт оруулах үндэслэл, шаардлагын талаар санал, дүгнэлт гаргах чиг үүрэг бүхий Ерөнхий сайдын дэргэдэх орон тооны бус зөвлөлийн санал, дүгнэлт гаргуулах шаардлагатай болохыг анхааарх нь зүйтэй;</w:t>
            </w:r>
          </w:p>
        </w:tc>
        <w:tc>
          <w:tcPr>
            <w:tcW w:w="4678" w:type="dxa"/>
            <w:gridSpan w:val="2"/>
          </w:tcPr>
          <w:p w14:paraId="339DAD94" w14:textId="77777777" w:rsidR="000819EC" w:rsidRDefault="000819EC" w:rsidP="00D853F4">
            <w:pPr>
              <w:jc w:val="both"/>
              <w:rPr>
                <w:rFonts w:ascii="Arial" w:hAnsi="Arial" w:cs="Arial"/>
                <w:sz w:val="21"/>
                <w:szCs w:val="21"/>
                <w:lang w:val="mn-MN"/>
              </w:rPr>
            </w:pPr>
            <w:r>
              <w:rPr>
                <w:rFonts w:ascii="Arial" w:hAnsi="Arial" w:cs="Arial"/>
                <w:sz w:val="21"/>
                <w:szCs w:val="21"/>
                <w:lang w:val="mn-MN"/>
              </w:rPr>
              <w:t xml:space="preserve">Зөвшөөрлийн тухай хуулийн төслөөр зохицуулах шаардлагагүй гэж үзсэн ба хуулийн нийгмийн ажлын үйлчилгээ үзүүлэх хуулийн этгээдийг итгэмжлэх үйл ажиллагаа сайн дурын шинжтэй байхаар төсөлд өөрчлөлт оруулсан. </w:t>
            </w:r>
          </w:p>
          <w:p w14:paraId="2F81B7F7" w14:textId="027DEA6B" w:rsidR="00291021" w:rsidRPr="000819EC" w:rsidRDefault="000819EC" w:rsidP="00D853F4">
            <w:pPr>
              <w:jc w:val="both"/>
              <w:rPr>
                <w:rFonts w:ascii="Arial" w:hAnsi="Arial" w:cs="Arial"/>
                <w:sz w:val="21"/>
                <w:szCs w:val="21"/>
                <w:lang w:val="mn-MN"/>
              </w:rPr>
            </w:pPr>
            <w:r>
              <w:rPr>
                <w:rFonts w:ascii="Arial" w:hAnsi="Arial" w:cs="Arial"/>
                <w:sz w:val="21"/>
                <w:szCs w:val="21"/>
                <w:lang w:val="mn-MN"/>
              </w:rPr>
              <w:t>Тухайлбал боловсорлын багц хуульд заасан магадлан итгэмжлэл, Хүүхэд хамгаалын тухай хуульд заасан магадлан итгэмжлэл нь зөвшөөрлийн шинжийг агуулдаггүй ба  тухайн үйлчилгээнд итгэж болно гэдгийг баталж буй баталгаажуулалт хэмээн үздэг.</w:t>
            </w:r>
          </w:p>
        </w:tc>
      </w:tr>
      <w:tr w:rsidR="00AF2962" w:rsidRPr="00AF2962" w14:paraId="253B837A" w14:textId="77777777" w:rsidTr="00671C11">
        <w:tc>
          <w:tcPr>
            <w:tcW w:w="566" w:type="dxa"/>
            <w:vAlign w:val="center"/>
          </w:tcPr>
          <w:p w14:paraId="24028B3C" w14:textId="77777777" w:rsidR="00291021" w:rsidRPr="00AF2962" w:rsidRDefault="00291021" w:rsidP="00BA57D1">
            <w:pPr>
              <w:pStyle w:val="ListParagraph"/>
              <w:numPr>
                <w:ilvl w:val="0"/>
                <w:numId w:val="10"/>
              </w:numPr>
              <w:jc w:val="both"/>
              <w:rPr>
                <w:rFonts w:ascii="Arial" w:hAnsi="Arial" w:cs="Arial"/>
                <w:sz w:val="21"/>
                <w:szCs w:val="21"/>
                <w:lang w:val="mn-MN"/>
              </w:rPr>
            </w:pPr>
          </w:p>
        </w:tc>
        <w:tc>
          <w:tcPr>
            <w:tcW w:w="9357" w:type="dxa"/>
            <w:gridSpan w:val="3"/>
            <w:vAlign w:val="center"/>
          </w:tcPr>
          <w:p w14:paraId="7368D161" w14:textId="337F3FF3"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 xml:space="preserve">Монгол Улсын хууль тогтоомжийг 2028 он хүртэл боловсронгуй бологох үндсэн чиглэлд Нийгмийн халамжийн тухай хуулийн шинэчилсэн найруулгын төслийг Засгийн газраас санаачлан боловсруулж, өргөн мэдүүлэхээр заасан. </w:t>
            </w:r>
          </w:p>
          <w:p w14:paraId="17356642" w14:textId="77777777" w:rsidR="00291021" w:rsidRPr="00AF2962" w:rsidRDefault="00291021" w:rsidP="00291021">
            <w:pPr>
              <w:jc w:val="both"/>
              <w:rPr>
                <w:rFonts w:ascii="Arial" w:hAnsi="Arial" w:cs="Arial"/>
                <w:sz w:val="21"/>
                <w:szCs w:val="21"/>
                <w:lang w:val="mn-MN"/>
              </w:rPr>
            </w:pPr>
          </w:p>
          <w:p w14:paraId="10A4500C" w14:textId="6DC98303"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Нийгмийн ажил, үйлчилгээг сайжруулах, салбар дундын уялдааг хангах, хүн амын тодорхой бүлэгт нийгмийн ажил, үйлчилгээг хүргэх, суурь хэрэгцээг хангах нөхцөлийг бүрдүүлэх, нийгмийн ажлын тогтолцоог сайжруулах зорилгоор анхдагч хуулийн төсөл боловсруулахаас илүүтэйгээр хуулийн төсөлд туссан зарим зохицуулалтыг Нийгмийн халамжийн тухай хуулийн шинэчилсэн найруулгын төсөлд болон салбарын бусад хууль тогтоомжид нэмэлт, өөрчлөлт оруулах замаар хууль тогтоомжийн уялдааг хангах, зохицуулалтыг сайжруулах байдлаар шийдвэрлэх боломжтой;</w:t>
            </w:r>
          </w:p>
        </w:tc>
        <w:tc>
          <w:tcPr>
            <w:tcW w:w="4678" w:type="dxa"/>
            <w:gridSpan w:val="2"/>
          </w:tcPr>
          <w:p w14:paraId="0A9F8845" w14:textId="615CE4C9" w:rsidR="00291021" w:rsidRPr="00AF2962" w:rsidRDefault="00DF0758" w:rsidP="00D853F4">
            <w:pPr>
              <w:jc w:val="both"/>
              <w:rPr>
                <w:rFonts w:ascii="Arial" w:hAnsi="Arial" w:cs="Arial"/>
                <w:sz w:val="21"/>
                <w:szCs w:val="21"/>
                <w:lang w:val="mn-MN"/>
              </w:rPr>
            </w:pPr>
            <w:r>
              <w:rPr>
                <w:rFonts w:ascii="Arial" w:hAnsi="Arial" w:cs="Arial"/>
                <w:sz w:val="21"/>
                <w:szCs w:val="21"/>
                <w:lang w:val="mn-MN"/>
              </w:rPr>
              <w:t>Анхдагч хуулийн төсөл хэлбэрээр боловсруулах нь зүйтэй хэмээн хэлэлцүүлэгт оролцогчид, хууль санаачлагч үзсэн.</w:t>
            </w:r>
          </w:p>
        </w:tc>
      </w:tr>
      <w:tr w:rsidR="00AF2962" w:rsidRPr="00AF2962" w14:paraId="61BE2F2D" w14:textId="77777777" w:rsidTr="00671C11">
        <w:tc>
          <w:tcPr>
            <w:tcW w:w="566" w:type="dxa"/>
            <w:vAlign w:val="center"/>
          </w:tcPr>
          <w:p w14:paraId="457C4B2D" w14:textId="77777777" w:rsidR="00291021" w:rsidRPr="00AF2962" w:rsidRDefault="00291021" w:rsidP="00BA57D1">
            <w:pPr>
              <w:pStyle w:val="ListParagraph"/>
              <w:numPr>
                <w:ilvl w:val="0"/>
                <w:numId w:val="10"/>
              </w:numPr>
              <w:jc w:val="both"/>
              <w:rPr>
                <w:rFonts w:ascii="Arial" w:hAnsi="Arial" w:cs="Arial"/>
                <w:sz w:val="21"/>
                <w:szCs w:val="21"/>
                <w:lang w:val="mn-MN"/>
              </w:rPr>
            </w:pPr>
          </w:p>
        </w:tc>
        <w:tc>
          <w:tcPr>
            <w:tcW w:w="9357" w:type="dxa"/>
            <w:gridSpan w:val="3"/>
            <w:vAlign w:val="center"/>
          </w:tcPr>
          <w:p w14:paraId="4C5CE7E5" w14:textId="4897AE56" w:rsidR="00291021" w:rsidRPr="00AF2962" w:rsidRDefault="00291021" w:rsidP="00291021">
            <w:pPr>
              <w:jc w:val="both"/>
              <w:rPr>
                <w:rFonts w:ascii="Arial" w:hAnsi="Arial" w:cs="Arial"/>
                <w:sz w:val="21"/>
                <w:szCs w:val="21"/>
                <w:lang w:val="mn-MN"/>
              </w:rPr>
            </w:pPr>
            <w:r w:rsidRPr="00AF2962">
              <w:rPr>
                <w:rFonts w:ascii="Arial" w:hAnsi="Arial" w:cs="Arial"/>
                <w:sz w:val="21"/>
                <w:szCs w:val="21"/>
                <w:lang w:val="mn-MN"/>
              </w:rPr>
              <w:t>Хуулийн төсөл, дагалдуулан боловсруулсан бусад хуулийн төсөл нь “Аргачлал батлах тухай” Засгийн газрын 2016 оны 59 дүгээр тогтоолын хавсралтаар баталсан “Хууль тогтоомжийн төсөл боловсруулах аргачлал”-д заасан анхдагч хуулийн төсөл эх бичвэрийг боловсруулахад тавих шаардлага болон Хууль тогтоомжийн тухай хуульд заасан хуулийн төслийн эх бичвэрт тавигдах нийтлэг шаардлагыг хангахгүй, үг, үсэг утга найруулгын илэрхий алдаатай байгааг дурдах нь зүйтэй байна.” гэжээ.</w:t>
            </w:r>
          </w:p>
        </w:tc>
        <w:tc>
          <w:tcPr>
            <w:tcW w:w="4678" w:type="dxa"/>
            <w:gridSpan w:val="2"/>
          </w:tcPr>
          <w:p w14:paraId="23392146" w14:textId="53727CD7" w:rsidR="00291021" w:rsidRPr="00AF2962" w:rsidRDefault="00DF0758" w:rsidP="00D853F4">
            <w:pPr>
              <w:jc w:val="both"/>
              <w:rPr>
                <w:rFonts w:ascii="Arial" w:hAnsi="Arial" w:cs="Arial"/>
                <w:sz w:val="21"/>
                <w:szCs w:val="21"/>
                <w:lang w:val="mn-MN"/>
              </w:rPr>
            </w:pPr>
            <w:r w:rsidRPr="00DF0758">
              <w:rPr>
                <w:rFonts w:ascii="Arial" w:hAnsi="Arial" w:cs="Arial"/>
                <w:sz w:val="21"/>
                <w:szCs w:val="21"/>
                <w:lang w:val="mn-MN"/>
              </w:rPr>
              <w:t>хуулийн төслийн эх бичвэрт тавигдах нийтлэг шаардлагыг хангахгүй, үг, үсэг утг</w:t>
            </w:r>
            <w:r>
              <w:rPr>
                <w:rFonts w:ascii="Arial" w:hAnsi="Arial" w:cs="Arial"/>
                <w:sz w:val="21"/>
                <w:szCs w:val="21"/>
                <w:lang w:val="mn-MN"/>
              </w:rPr>
              <w:t>а найруулгын илэрхий алдааг засварлав.</w:t>
            </w:r>
          </w:p>
        </w:tc>
      </w:tr>
    </w:tbl>
    <w:p w14:paraId="0D672CCD" w14:textId="77777777" w:rsidR="00BA57D1" w:rsidRPr="00AF2962" w:rsidRDefault="00BA57D1" w:rsidP="00BA57D1">
      <w:pPr>
        <w:ind w:right="440"/>
        <w:jc w:val="center"/>
        <w:rPr>
          <w:rFonts w:ascii="Arial" w:hAnsi="Arial" w:cs="Arial"/>
          <w:b/>
          <w:bCs/>
          <w:lang w:val="mn-MN"/>
        </w:rPr>
      </w:pPr>
    </w:p>
    <w:p w14:paraId="5DAC9A1B" w14:textId="1B68DCA2" w:rsidR="004F7BA5" w:rsidRPr="00AF2962" w:rsidRDefault="004F7BA5" w:rsidP="00BA57D1">
      <w:pPr>
        <w:ind w:right="440"/>
        <w:jc w:val="center"/>
        <w:rPr>
          <w:rFonts w:ascii="Arial" w:hAnsi="Arial" w:cs="Arial"/>
          <w:lang w:val="mn-MN"/>
        </w:rPr>
      </w:pPr>
      <w:r w:rsidRPr="00AF2962">
        <w:rPr>
          <w:rFonts w:ascii="Arial" w:hAnsi="Arial" w:cs="Arial"/>
          <w:lang w:val="mn-MN"/>
        </w:rPr>
        <w:t>---оОо---</w:t>
      </w:r>
    </w:p>
    <w:sectPr w:rsidR="004F7BA5" w:rsidRPr="00AF2962" w:rsidSect="00C40E96">
      <w:pgSz w:w="15840" w:h="12240"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189" w14:textId="77777777" w:rsidR="00D73E32" w:rsidRDefault="00D73E32" w:rsidP="002831E9">
      <w:pPr>
        <w:spacing w:after="0" w:line="240" w:lineRule="auto"/>
      </w:pPr>
      <w:r>
        <w:separator/>
      </w:r>
    </w:p>
  </w:endnote>
  <w:endnote w:type="continuationSeparator" w:id="0">
    <w:p w14:paraId="7B9B10A3" w14:textId="77777777" w:rsidR="00D73E32" w:rsidRDefault="00D73E32" w:rsidP="0028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F6019" w14:textId="77777777" w:rsidR="00D73E32" w:rsidRDefault="00D73E32" w:rsidP="002831E9">
      <w:pPr>
        <w:spacing w:after="0" w:line="240" w:lineRule="auto"/>
      </w:pPr>
      <w:r>
        <w:separator/>
      </w:r>
    </w:p>
  </w:footnote>
  <w:footnote w:type="continuationSeparator" w:id="0">
    <w:p w14:paraId="76F1AA52" w14:textId="77777777" w:rsidR="00D73E32" w:rsidRDefault="00D73E32" w:rsidP="00283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91C"/>
    <w:multiLevelType w:val="multilevel"/>
    <w:tmpl w:val="162A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07C"/>
    <w:multiLevelType w:val="multilevel"/>
    <w:tmpl w:val="7A8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B16FE"/>
    <w:multiLevelType w:val="multilevel"/>
    <w:tmpl w:val="976C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3577E"/>
    <w:multiLevelType w:val="hybridMultilevel"/>
    <w:tmpl w:val="9CF27D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064EE"/>
    <w:multiLevelType w:val="multilevel"/>
    <w:tmpl w:val="B9DC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94CCC"/>
    <w:multiLevelType w:val="hybridMultilevel"/>
    <w:tmpl w:val="B8BE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3F7B"/>
    <w:multiLevelType w:val="multilevel"/>
    <w:tmpl w:val="2E44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B0B53"/>
    <w:multiLevelType w:val="multilevel"/>
    <w:tmpl w:val="5A9C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F0B71"/>
    <w:multiLevelType w:val="multilevel"/>
    <w:tmpl w:val="56D8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058B9"/>
    <w:multiLevelType w:val="multilevel"/>
    <w:tmpl w:val="F8F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41011"/>
    <w:multiLevelType w:val="hybridMultilevel"/>
    <w:tmpl w:val="9CF27D5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0C30D7"/>
    <w:multiLevelType w:val="multilevel"/>
    <w:tmpl w:val="AE5C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15989"/>
    <w:multiLevelType w:val="multilevel"/>
    <w:tmpl w:val="4DD0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42120"/>
    <w:multiLevelType w:val="multilevel"/>
    <w:tmpl w:val="22A6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16B04"/>
    <w:multiLevelType w:val="multilevel"/>
    <w:tmpl w:val="7662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60FE7"/>
    <w:multiLevelType w:val="multilevel"/>
    <w:tmpl w:val="9A5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7068F"/>
    <w:multiLevelType w:val="multilevel"/>
    <w:tmpl w:val="B10C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426C2B"/>
    <w:multiLevelType w:val="multilevel"/>
    <w:tmpl w:val="19E4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5"/>
  </w:num>
  <w:num w:numId="4">
    <w:abstractNumId w:val="7"/>
  </w:num>
  <w:num w:numId="5">
    <w:abstractNumId w:val="9"/>
  </w:num>
  <w:num w:numId="6">
    <w:abstractNumId w:val="4"/>
  </w:num>
  <w:num w:numId="7">
    <w:abstractNumId w:val="14"/>
  </w:num>
  <w:num w:numId="8">
    <w:abstractNumId w:val="3"/>
  </w:num>
  <w:num w:numId="9">
    <w:abstractNumId w:val="8"/>
  </w:num>
  <w:num w:numId="10">
    <w:abstractNumId w:val="10"/>
  </w:num>
  <w:num w:numId="11">
    <w:abstractNumId w:val="2"/>
  </w:num>
  <w:num w:numId="12">
    <w:abstractNumId w:val="16"/>
  </w:num>
  <w:num w:numId="13">
    <w:abstractNumId w:val="17"/>
  </w:num>
  <w:num w:numId="14">
    <w:abstractNumId w:val="13"/>
  </w:num>
  <w:num w:numId="15">
    <w:abstractNumId w:val="11"/>
  </w:num>
  <w:num w:numId="16">
    <w:abstractNumId w:val="6"/>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96"/>
    <w:rsid w:val="000570D6"/>
    <w:rsid w:val="000701C0"/>
    <w:rsid w:val="000819EC"/>
    <w:rsid w:val="000C7CE9"/>
    <w:rsid w:val="001055F4"/>
    <w:rsid w:val="00112A04"/>
    <w:rsid w:val="00181C0B"/>
    <w:rsid w:val="001F4BA1"/>
    <w:rsid w:val="00213913"/>
    <w:rsid w:val="002212E5"/>
    <w:rsid w:val="002831E9"/>
    <w:rsid w:val="00291021"/>
    <w:rsid w:val="002B1A29"/>
    <w:rsid w:val="002F7F21"/>
    <w:rsid w:val="0036460D"/>
    <w:rsid w:val="003850F2"/>
    <w:rsid w:val="00385889"/>
    <w:rsid w:val="003F61F4"/>
    <w:rsid w:val="00456F8A"/>
    <w:rsid w:val="00485686"/>
    <w:rsid w:val="004A693A"/>
    <w:rsid w:val="004B252A"/>
    <w:rsid w:val="004B2EA7"/>
    <w:rsid w:val="004D1784"/>
    <w:rsid w:val="004F7BA5"/>
    <w:rsid w:val="00526B54"/>
    <w:rsid w:val="005424FA"/>
    <w:rsid w:val="005643CF"/>
    <w:rsid w:val="005736F5"/>
    <w:rsid w:val="005762E3"/>
    <w:rsid w:val="005B433E"/>
    <w:rsid w:val="005C6880"/>
    <w:rsid w:val="0060643F"/>
    <w:rsid w:val="00612DCD"/>
    <w:rsid w:val="00631111"/>
    <w:rsid w:val="006407C4"/>
    <w:rsid w:val="00665080"/>
    <w:rsid w:val="006846AD"/>
    <w:rsid w:val="00707BC9"/>
    <w:rsid w:val="0072734B"/>
    <w:rsid w:val="007879B2"/>
    <w:rsid w:val="007919CC"/>
    <w:rsid w:val="00793621"/>
    <w:rsid w:val="007C1CAE"/>
    <w:rsid w:val="0085682A"/>
    <w:rsid w:val="00887528"/>
    <w:rsid w:val="00890A4A"/>
    <w:rsid w:val="008B2AE8"/>
    <w:rsid w:val="00955B1A"/>
    <w:rsid w:val="009657BA"/>
    <w:rsid w:val="00965D4D"/>
    <w:rsid w:val="009740E8"/>
    <w:rsid w:val="009869C2"/>
    <w:rsid w:val="009D37C8"/>
    <w:rsid w:val="009E2DC1"/>
    <w:rsid w:val="00A6598A"/>
    <w:rsid w:val="00AB5639"/>
    <w:rsid w:val="00AB674C"/>
    <w:rsid w:val="00AD2AAD"/>
    <w:rsid w:val="00AF2962"/>
    <w:rsid w:val="00B21F35"/>
    <w:rsid w:val="00B4043C"/>
    <w:rsid w:val="00B677C8"/>
    <w:rsid w:val="00B90837"/>
    <w:rsid w:val="00BA57D1"/>
    <w:rsid w:val="00BD02CA"/>
    <w:rsid w:val="00BF053F"/>
    <w:rsid w:val="00C40E96"/>
    <w:rsid w:val="00C85D3E"/>
    <w:rsid w:val="00C92B43"/>
    <w:rsid w:val="00CB0370"/>
    <w:rsid w:val="00CB7395"/>
    <w:rsid w:val="00CF11E8"/>
    <w:rsid w:val="00D73E32"/>
    <w:rsid w:val="00D853F4"/>
    <w:rsid w:val="00DC2F85"/>
    <w:rsid w:val="00DD1306"/>
    <w:rsid w:val="00DF0758"/>
    <w:rsid w:val="00E06437"/>
    <w:rsid w:val="00E13464"/>
    <w:rsid w:val="00E17FA2"/>
    <w:rsid w:val="00E36D8A"/>
    <w:rsid w:val="00E73B6F"/>
    <w:rsid w:val="00EE377B"/>
    <w:rsid w:val="00F02557"/>
    <w:rsid w:val="00F113FB"/>
    <w:rsid w:val="00F9709E"/>
    <w:rsid w:val="00FA1713"/>
    <w:rsid w:val="00FD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80AA"/>
  <w15:chartTrackingRefBased/>
  <w15:docId w15:val="{B4ECCCC8-B94E-024D-AF26-16D354F8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29"/>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C40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E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E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E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E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E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E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E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E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E96"/>
    <w:rPr>
      <w:rFonts w:eastAsiaTheme="majorEastAsia" w:cstheme="majorBidi"/>
      <w:color w:val="272727" w:themeColor="text1" w:themeTint="D8"/>
    </w:rPr>
  </w:style>
  <w:style w:type="paragraph" w:styleId="Title">
    <w:name w:val="Title"/>
    <w:basedOn w:val="Normal"/>
    <w:next w:val="Normal"/>
    <w:link w:val="TitleChar"/>
    <w:uiPriority w:val="10"/>
    <w:qFormat/>
    <w:rsid w:val="00C4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E96"/>
    <w:pPr>
      <w:spacing w:before="160"/>
      <w:jc w:val="center"/>
    </w:pPr>
    <w:rPr>
      <w:i/>
      <w:iCs/>
      <w:color w:val="404040" w:themeColor="text1" w:themeTint="BF"/>
    </w:rPr>
  </w:style>
  <w:style w:type="character" w:customStyle="1" w:styleId="QuoteChar">
    <w:name w:val="Quote Char"/>
    <w:basedOn w:val="DefaultParagraphFont"/>
    <w:link w:val="Quote"/>
    <w:uiPriority w:val="29"/>
    <w:rsid w:val="00C40E96"/>
    <w:rPr>
      <w:i/>
      <w:iCs/>
      <w:color w:val="404040" w:themeColor="text1" w:themeTint="BF"/>
    </w:rPr>
  </w:style>
  <w:style w:type="paragraph" w:styleId="ListParagraph">
    <w:name w:val="List Paragraph"/>
    <w:basedOn w:val="Normal"/>
    <w:uiPriority w:val="34"/>
    <w:qFormat/>
    <w:rsid w:val="00C40E96"/>
    <w:pPr>
      <w:ind w:left="720"/>
      <w:contextualSpacing/>
    </w:pPr>
  </w:style>
  <w:style w:type="character" w:styleId="IntenseEmphasis">
    <w:name w:val="Intense Emphasis"/>
    <w:basedOn w:val="DefaultParagraphFont"/>
    <w:uiPriority w:val="21"/>
    <w:qFormat/>
    <w:rsid w:val="00C40E96"/>
    <w:rPr>
      <w:i/>
      <w:iCs/>
      <w:color w:val="2F5496" w:themeColor="accent1" w:themeShade="BF"/>
    </w:rPr>
  </w:style>
  <w:style w:type="paragraph" w:styleId="IntenseQuote">
    <w:name w:val="Intense Quote"/>
    <w:basedOn w:val="Normal"/>
    <w:next w:val="Normal"/>
    <w:link w:val="IntenseQuoteChar"/>
    <w:uiPriority w:val="30"/>
    <w:qFormat/>
    <w:rsid w:val="00C40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E96"/>
    <w:rPr>
      <w:i/>
      <w:iCs/>
      <w:color w:val="2F5496" w:themeColor="accent1" w:themeShade="BF"/>
    </w:rPr>
  </w:style>
  <w:style w:type="character" w:styleId="IntenseReference">
    <w:name w:val="Intense Reference"/>
    <w:basedOn w:val="DefaultParagraphFont"/>
    <w:uiPriority w:val="32"/>
    <w:qFormat/>
    <w:rsid w:val="00C40E96"/>
    <w:rPr>
      <w:b/>
      <w:bCs/>
      <w:smallCaps/>
      <w:color w:val="2F5496" w:themeColor="accent1" w:themeShade="BF"/>
      <w:spacing w:val="5"/>
    </w:rPr>
  </w:style>
  <w:style w:type="paragraph" w:styleId="Date">
    <w:name w:val="Date"/>
    <w:basedOn w:val="Normal"/>
    <w:next w:val="Normal"/>
    <w:link w:val="DateChar"/>
    <w:uiPriority w:val="99"/>
    <w:semiHidden/>
    <w:unhideWhenUsed/>
    <w:rsid w:val="002B1A29"/>
  </w:style>
  <w:style w:type="character" w:customStyle="1" w:styleId="DateChar">
    <w:name w:val="Date Char"/>
    <w:basedOn w:val="DefaultParagraphFont"/>
    <w:link w:val="Date"/>
    <w:uiPriority w:val="99"/>
    <w:semiHidden/>
    <w:rsid w:val="002B1A29"/>
    <w:rPr>
      <w:rFonts w:eastAsiaTheme="minorHAnsi"/>
      <w:kern w:val="0"/>
      <w:sz w:val="22"/>
      <w:szCs w:val="22"/>
      <w:lang w:val="en-US" w:eastAsia="en-US"/>
      <w14:ligatures w14:val="none"/>
    </w:rPr>
  </w:style>
  <w:style w:type="table" w:styleId="TableGrid">
    <w:name w:val="Table Grid"/>
    <w:basedOn w:val="TableNormal"/>
    <w:uiPriority w:val="39"/>
    <w:rsid w:val="002B1A2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1A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A29"/>
    <w:rPr>
      <w:b/>
      <w:bCs/>
    </w:rPr>
  </w:style>
  <w:style w:type="character" w:customStyle="1" w:styleId="apple-converted-space">
    <w:name w:val="apple-converted-space"/>
    <w:basedOn w:val="DefaultParagraphFont"/>
    <w:rsid w:val="002B1A29"/>
  </w:style>
  <w:style w:type="paragraph" w:styleId="FootnoteText">
    <w:name w:val="footnote text"/>
    <w:basedOn w:val="Normal"/>
    <w:link w:val="FootnoteTextChar"/>
    <w:uiPriority w:val="99"/>
    <w:semiHidden/>
    <w:unhideWhenUsed/>
    <w:rsid w:val="002831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1E9"/>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2831E9"/>
    <w:rPr>
      <w:vertAlign w:val="superscript"/>
    </w:rPr>
  </w:style>
  <w:style w:type="character" w:styleId="Hyperlink">
    <w:name w:val="Hyperlink"/>
    <w:basedOn w:val="DefaultParagraphFont"/>
    <w:uiPriority w:val="99"/>
    <w:unhideWhenUsed/>
    <w:rsid w:val="00385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119">
      <w:bodyDiv w:val="1"/>
      <w:marLeft w:val="0"/>
      <w:marRight w:val="0"/>
      <w:marTop w:val="0"/>
      <w:marBottom w:val="0"/>
      <w:divBdr>
        <w:top w:val="none" w:sz="0" w:space="0" w:color="auto"/>
        <w:left w:val="none" w:sz="0" w:space="0" w:color="auto"/>
        <w:bottom w:val="none" w:sz="0" w:space="0" w:color="auto"/>
        <w:right w:val="none" w:sz="0" w:space="0" w:color="auto"/>
      </w:divBdr>
    </w:div>
    <w:div w:id="121121514">
      <w:bodyDiv w:val="1"/>
      <w:marLeft w:val="0"/>
      <w:marRight w:val="0"/>
      <w:marTop w:val="0"/>
      <w:marBottom w:val="0"/>
      <w:divBdr>
        <w:top w:val="none" w:sz="0" w:space="0" w:color="auto"/>
        <w:left w:val="none" w:sz="0" w:space="0" w:color="auto"/>
        <w:bottom w:val="none" w:sz="0" w:space="0" w:color="auto"/>
        <w:right w:val="none" w:sz="0" w:space="0" w:color="auto"/>
      </w:divBdr>
    </w:div>
    <w:div w:id="122773825">
      <w:bodyDiv w:val="1"/>
      <w:marLeft w:val="0"/>
      <w:marRight w:val="0"/>
      <w:marTop w:val="0"/>
      <w:marBottom w:val="0"/>
      <w:divBdr>
        <w:top w:val="none" w:sz="0" w:space="0" w:color="auto"/>
        <w:left w:val="none" w:sz="0" w:space="0" w:color="auto"/>
        <w:bottom w:val="none" w:sz="0" w:space="0" w:color="auto"/>
        <w:right w:val="none" w:sz="0" w:space="0" w:color="auto"/>
      </w:divBdr>
    </w:div>
    <w:div w:id="190149994">
      <w:bodyDiv w:val="1"/>
      <w:marLeft w:val="0"/>
      <w:marRight w:val="0"/>
      <w:marTop w:val="0"/>
      <w:marBottom w:val="0"/>
      <w:divBdr>
        <w:top w:val="none" w:sz="0" w:space="0" w:color="auto"/>
        <w:left w:val="none" w:sz="0" w:space="0" w:color="auto"/>
        <w:bottom w:val="none" w:sz="0" w:space="0" w:color="auto"/>
        <w:right w:val="none" w:sz="0" w:space="0" w:color="auto"/>
      </w:divBdr>
    </w:div>
    <w:div w:id="300624608">
      <w:bodyDiv w:val="1"/>
      <w:marLeft w:val="0"/>
      <w:marRight w:val="0"/>
      <w:marTop w:val="0"/>
      <w:marBottom w:val="0"/>
      <w:divBdr>
        <w:top w:val="none" w:sz="0" w:space="0" w:color="auto"/>
        <w:left w:val="none" w:sz="0" w:space="0" w:color="auto"/>
        <w:bottom w:val="none" w:sz="0" w:space="0" w:color="auto"/>
        <w:right w:val="none" w:sz="0" w:space="0" w:color="auto"/>
      </w:divBdr>
    </w:div>
    <w:div w:id="679740292">
      <w:bodyDiv w:val="1"/>
      <w:marLeft w:val="0"/>
      <w:marRight w:val="0"/>
      <w:marTop w:val="0"/>
      <w:marBottom w:val="0"/>
      <w:divBdr>
        <w:top w:val="none" w:sz="0" w:space="0" w:color="auto"/>
        <w:left w:val="none" w:sz="0" w:space="0" w:color="auto"/>
        <w:bottom w:val="none" w:sz="0" w:space="0" w:color="auto"/>
        <w:right w:val="none" w:sz="0" w:space="0" w:color="auto"/>
      </w:divBdr>
    </w:div>
    <w:div w:id="750392938">
      <w:bodyDiv w:val="1"/>
      <w:marLeft w:val="0"/>
      <w:marRight w:val="0"/>
      <w:marTop w:val="0"/>
      <w:marBottom w:val="0"/>
      <w:divBdr>
        <w:top w:val="none" w:sz="0" w:space="0" w:color="auto"/>
        <w:left w:val="none" w:sz="0" w:space="0" w:color="auto"/>
        <w:bottom w:val="none" w:sz="0" w:space="0" w:color="auto"/>
        <w:right w:val="none" w:sz="0" w:space="0" w:color="auto"/>
      </w:divBdr>
    </w:div>
    <w:div w:id="771628222">
      <w:bodyDiv w:val="1"/>
      <w:marLeft w:val="0"/>
      <w:marRight w:val="0"/>
      <w:marTop w:val="0"/>
      <w:marBottom w:val="0"/>
      <w:divBdr>
        <w:top w:val="none" w:sz="0" w:space="0" w:color="auto"/>
        <w:left w:val="none" w:sz="0" w:space="0" w:color="auto"/>
        <w:bottom w:val="none" w:sz="0" w:space="0" w:color="auto"/>
        <w:right w:val="none" w:sz="0" w:space="0" w:color="auto"/>
      </w:divBdr>
    </w:div>
    <w:div w:id="1338072842">
      <w:bodyDiv w:val="1"/>
      <w:marLeft w:val="0"/>
      <w:marRight w:val="0"/>
      <w:marTop w:val="0"/>
      <w:marBottom w:val="0"/>
      <w:divBdr>
        <w:top w:val="none" w:sz="0" w:space="0" w:color="auto"/>
        <w:left w:val="none" w:sz="0" w:space="0" w:color="auto"/>
        <w:bottom w:val="none" w:sz="0" w:space="0" w:color="auto"/>
        <w:right w:val="none" w:sz="0" w:space="0" w:color="auto"/>
      </w:divBdr>
    </w:div>
    <w:div w:id="1482382346">
      <w:bodyDiv w:val="1"/>
      <w:marLeft w:val="0"/>
      <w:marRight w:val="0"/>
      <w:marTop w:val="0"/>
      <w:marBottom w:val="0"/>
      <w:divBdr>
        <w:top w:val="none" w:sz="0" w:space="0" w:color="auto"/>
        <w:left w:val="none" w:sz="0" w:space="0" w:color="auto"/>
        <w:bottom w:val="none" w:sz="0" w:space="0" w:color="auto"/>
        <w:right w:val="none" w:sz="0" w:space="0" w:color="auto"/>
      </w:divBdr>
    </w:div>
    <w:div w:id="1549102262">
      <w:bodyDiv w:val="1"/>
      <w:marLeft w:val="0"/>
      <w:marRight w:val="0"/>
      <w:marTop w:val="0"/>
      <w:marBottom w:val="0"/>
      <w:divBdr>
        <w:top w:val="none" w:sz="0" w:space="0" w:color="auto"/>
        <w:left w:val="none" w:sz="0" w:space="0" w:color="auto"/>
        <w:bottom w:val="none" w:sz="0" w:space="0" w:color="auto"/>
        <w:right w:val="none" w:sz="0" w:space="0" w:color="auto"/>
      </w:divBdr>
    </w:div>
    <w:div w:id="1753770017">
      <w:bodyDiv w:val="1"/>
      <w:marLeft w:val="0"/>
      <w:marRight w:val="0"/>
      <w:marTop w:val="0"/>
      <w:marBottom w:val="0"/>
      <w:divBdr>
        <w:top w:val="none" w:sz="0" w:space="0" w:color="auto"/>
        <w:left w:val="none" w:sz="0" w:space="0" w:color="auto"/>
        <w:bottom w:val="none" w:sz="0" w:space="0" w:color="auto"/>
        <w:right w:val="none" w:sz="0" w:space="0" w:color="auto"/>
      </w:divBdr>
    </w:div>
    <w:div w:id="20610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arliament.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B0C0-D485-4707-8230-A3A6CCFB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6759</Words>
  <Characters>38529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5</cp:revision>
  <cp:lastPrinted>2025-06-02T03:06:00Z</cp:lastPrinted>
  <dcterms:created xsi:type="dcterms:W3CDTF">2025-10-02T04:12:00Z</dcterms:created>
  <dcterms:modified xsi:type="dcterms:W3CDTF">2025-10-02T04:20:00Z</dcterms:modified>
</cp:coreProperties>
</file>