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0FC40" w14:textId="77777777" w:rsidR="00B32218" w:rsidRPr="00821D22" w:rsidRDefault="00B32218" w:rsidP="00A2267C">
      <w:pPr>
        <w:pStyle w:val="paragraph"/>
        <w:spacing w:before="0" w:beforeAutospacing="0" w:after="0" w:afterAutospacing="0"/>
        <w:jc w:val="right"/>
        <w:textAlignment w:val="baseline"/>
        <w:rPr>
          <w:rFonts w:ascii="Segoe UI" w:hAnsi="Segoe UI" w:cs="Segoe UI"/>
          <w:sz w:val="18"/>
          <w:szCs w:val="18"/>
          <w:lang w:val="mn-MN"/>
        </w:rPr>
      </w:pPr>
      <w:r w:rsidRPr="00821D22">
        <w:rPr>
          <w:rStyle w:val="normaltextrun"/>
          <w:rFonts w:ascii="Arial" w:eastAsiaTheme="majorEastAsia" w:hAnsi="Arial" w:cs="Arial"/>
          <w:bCs/>
          <w:lang w:val="mn-MN"/>
        </w:rPr>
        <w:t>Төсөл</w:t>
      </w:r>
      <w:r w:rsidRPr="00821D22">
        <w:rPr>
          <w:rStyle w:val="normaltextrun"/>
          <w:rFonts w:ascii="Arial" w:eastAsiaTheme="majorEastAsia" w:hAnsi="Arial" w:cs="Arial"/>
          <w:lang w:val="mn-MN"/>
        </w:rPr>
        <w:t> </w:t>
      </w:r>
      <w:r w:rsidRPr="00821D22">
        <w:rPr>
          <w:rStyle w:val="eop"/>
          <w:rFonts w:ascii="Arial" w:eastAsiaTheme="majorEastAsia" w:hAnsi="Arial" w:cs="Arial"/>
          <w:lang w:val="mn-MN"/>
        </w:rPr>
        <w:t> </w:t>
      </w:r>
    </w:p>
    <w:p w14:paraId="3689EB8F" w14:textId="77777777" w:rsidR="00B32218" w:rsidRPr="00821D22" w:rsidRDefault="00B32218" w:rsidP="00A2267C">
      <w:pPr>
        <w:pStyle w:val="paragraph"/>
        <w:spacing w:before="0" w:beforeAutospacing="0" w:after="0" w:afterAutospacing="0"/>
        <w:jc w:val="center"/>
        <w:textAlignment w:val="baseline"/>
        <w:rPr>
          <w:rFonts w:ascii="Segoe UI" w:hAnsi="Segoe UI" w:cs="Segoe UI"/>
          <w:sz w:val="18"/>
          <w:szCs w:val="18"/>
          <w:lang w:val="mn-MN"/>
        </w:rPr>
      </w:pPr>
      <w:r w:rsidRPr="00821D22">
        <w:rPr>
          <w:rStyle w:val="normaltextrun"/>
          <w:rFonts w:ascii="Arial" w:eastAsiaTheme="majorEastAsia" w:hAnsi="Arial" w:cs="Arial"/>
          <w:lang w:val="mn-MN"/>
        </w:rPr>
        <w:t> </w:t>
      </w:r>
      <w:r w:rsidRPr="00821D22">
        <w:rPr>
          <w:rStyle w:val="eop"/>
          <w:rFonts w:ascii="Arial" w:eastAsiaTheme="majorEastAsia" w:hAnsi="Arial" w:cs="Arial"/>
          <w:lang w:val="mn-MN"/>
        </w:rPr>
        <w:t> </w:t>
      </w:r>
    </w:p>
    <w:p w14:paraId="641E8B4A" w14:textId="77777777" w:rsidR="00B32218" w:rsidRPr="00821D22" w:rsidRDefault="00B32218" w:rsidP="00A2267C">
      <w:pPr>
        <w:pStyle w:val="paragraph"/>
        <w:spacing w:before="0" w:beforeAutospacing="0" w:after="0" w:afterAutospacing="0"/>
        <w:jc w:val="center"/>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02D27485" w14:textId="77777777" w:rsidR="00B32218" w:rsidRPr="00821D22" w:rsidRDefault="00B32218" w:rsidP="00A2267C">
      <w:pPr>
        <w:pStyle w:val="paragraph"/>
        <w:spacing w:before="0" w:beforeAutospacing="0" w:after="0" w:afterAutospacing="0"/>
        <w:jc w:val="center"/>
        <w:textAlignment w:val="baseline"/>
        <w:rPr>
          <w:rFonts w:ascii="Segoe UI" w:hAnsi="Segoe UI" w:cs="Segoe UI"/>
          <w:sz w:val="18"/>
          <w:szCs w:val="18"/>
          <w:lang w:val="mn-MN"/>
        </w:rPr>
      </w:pPr>
      <w:r w:rsidRPr="00821D22">
        <w:rPr>
          <w:rStyle w:val="normaltextrun"/>
          <w:rFonts w:ascii="Arial" w:eastAsiaTheme="majorEastAsia" w:hAnsi="Arial" w:cs="Arial"/>
          <w:b/>
          <w:lang w:val="mn-MN"/>
        </w:rPr>
        <w:t>МОНГОЛ УЛСЫН ХУУЛЬ </w:t>
      </w:r>
      <w:r w:rsidRPr="00821D22">
        <w:rPr>
          <w:rStyle w:val="normaltextrun"/>
          <w:rFonts w:ascii="Arial" w:eastAsiaTheme="majorEastAsia" w:hAnsi="Arial" w:cs="Arial"/>
          <w:lang w:val="mn-MN"/>
        </w:rPr>
        <w:t> </w:t>
      </w:r>
      <w:r w:rsidRPr="00821D22">
        <w:rPr>
          <w:rStyle w:val="eop"/>
          <w:rFonts w:ascii="Arial" w:eastAsiaTheme="majorEastAsia" w:hAnsi="Arial" w:cs="Arial"/>
          <w:lang w:val="mn-MN"/>
        </w:rPr>
        <w:t> </w:t>
      </w:r>
    </w:p>
    <w:p w14:paraId="5ECCD59A" w14:textId="77777777" w:rsidR="00B32218" w:rsidRPr="00821D22" w:rsidRDefault="00B32218" w:rsidP="00A2267C">
      <w:pPr>
        <w:pStyle w:val="paragraph"/>
        <w:spacing w:before="0" w:beforeAutospacing="0" w:after="0" w:afterAutospacing="0"/>
        <w:jc w:val="center"/>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732B5321" w14:textId="77777777" w:rsidR="00B32218" w:rsidRPr="00821D22" w:rsidRDefault="00B32218" w:rsidP="00A2267C">
      <w:pPr>
        <w:pStyle w:val="paragraph"/>
        <w:spacing w:before="0" w:beforeAutospacing="0" w:after="0" w:afterAutospacing="0"/>
        <w:jc w:val="center"/>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792DD977" w14:textId="6393B8C5" w:rsidR="00BE7D25" w:rsidRPr="00821D22" w:rsidRDefault="00B32218" w:rsidP="00A2267C">
      <w:pPr>
        <w:pStyle w:val="paragraph"/>
        <w:spacing w:before="0" w:beforeAutospacing="0" w:after="0" w:afterAutospacing="0"/>
        <w:textAlignment w:val="baseline"/>
        <w:rPr>
          <w:rStyle w:val="normaltextrun"/>
          <w:rFonts w:ascii="Arial" w:eastAsiaTheme="majorEastAsia" w:hAnsi="Arial" w:cs="Arial"/>
          <w:lang w:val="mn-MN"/>
        </w:rPr>
      </w:pPr>
      <w:r w:rsidRPr="00821D22">
        <w:rPr>
          <w:rStyle w:val="normaltextrun"/>
          <w:rFonts w:ascii="Arial" w:eastAsiaTheme="majorEastAsia" w:hAnsi="Arial" w:cs="Arial"/>
          <w:lang w:val="mn-MN"/>
        </w:rPr>
        <w:t>2025 оны ... дугаар                                                      </w:t>
      </w:r>
      <w:r w:rsidR="00BE7D25" w:rsidRPr="00821D22">
        <w:rPr>
          <w:rStyle w:val="normaltextrun"/>
          <w:rFonts w:ascii="Arial" w:eastAsiaTheme="majorEastAsia" w:hAnsi="Arial" w:cs="Arial"/>
          <w:lang w:val="mn-MN"/>
        </w:rPr>
        <w:tab/>
      </w:r>
      <w:r w:rsidR="00BE7D25" w:rsidRPr="00821D22">
        <w:rPr>
          <w:rStyle w:val="normaltextrun"/>
          <w:rFonts w:ascii="Arial" w:eastAsiaTheme="majorEastAsia" w:hAnsi="Arial" w:cs="Arial"/>
          <w:lang w:val="mn-MN"/>
        </w:rPr>
        <w:tab/>
        <w:t xml:space="preserve">                   Улаанбаатар </w:t>
      </w:r>
    </w:p>
    <w:p w14:paraId="60211631" w14:textId="4B0C4FD4" w:rsidR="00B32218" w:rsidRPr="00821D22" w:rsidRDefault="00B32218" w:rsidP="00A2267C">
      <w:pPr>
        <w:pStyle w:val="paragraph"/>
        <w:spacing w:before="0" w:beforeAutospacing="0" w:after="0" w:afterAutospacing="0"/>
        <w:textAlignment w:val="baseline"/>
        <w:rPr>
          <w:rFonts w:ascii="Arial" w:eastAsiaTheme="majorEastAsia" w:hAnsi="Arial" w:cs="Arial"/>
          <w:lang w:val="mn-MN"/>
        </w:rPr>
      </w:pPr>
      <w:r w:rsidRPr="00821D22">
        <w:rPr>
          <w:rStyle w:val="normaltextrun"/>
          <w:rFonts w:ascii="Arial" w:eastAsiaTheme="majorEastAsia" w:hAnsi="Arial" w:cs="Arial"/>
          <w:lang w:val="mn-MN"/>
        </w:rPr>
        <w:t>сарын ... -ны өдөр                                                                                   </w:t>
      </w:r>
      <w:r w:rsidR="00BE7D25" w:rsidRPr="00821D22">
        <w:rPr>
          <w:rStyle w:val="normaltextrun"/>
          <w:rFonts w:ascii="Arial" w:eastAsiaTheme="majorEastAsia" w:hAnsi="Arial" w:cs="Arial"/>
          <w:lang w:val="mn-MN"/>
        </w:rPr>
        <w:t xml:space="preserve">            хот</w:t>
      </w:r>
      <w:r w:rsidRPr="00821D22">
        <w:rPr>
          <w:rStyle w:val="normaltextrun"/>
          <w:rFonts w:ascii="Arial" w:eastAsiaTheme="majorEastAsia" w:hAnsi="Arial" w:cs="Arial"/>
          <w:lang w:val="mn-MN"/>
        </w:rPr>
        <w:t>     </w:t>
      </w:r>
      <w:r w:rsidRPr="00821D22">
        <w:rPr>
          <w:rStyle w:val="eop"/>
          <w:rFonts w:ascii="Arial" w:eastAsiaTheme="majorEastAsia" w:hAnsi="Arial" w:cs="Arial"/>
          <w:lang w:val="mn-MN"/>
        </w:rPr>
        <w:t> </w:t>
      </w:r>
    </w:p>
    <w:p w14:paraId="705D43B8" w14:textId="77777777" w:rsidR="00B32218" w:rsidRPr="00821D22" w:rsidRDefault="00B32218" w:rsidP="00A2267C">
      <w:pPr>
        <w:pStyle w:val="paragraph"/>
        <w:spacing w:before="0" w:beforeAutospacing="0" w:after="0" w:afterAutospacing="0"/>
        <w:jc w:val="center"/>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44FBD597" w14:textId="77777777" w:rsidR="00B32218" w:rsidRPr="00821D22" w:rsidRDefault="00B32218" w:rsidP="00A2267C">
      <w:pPr>
        <w:pStyle w:val="paragraph"/>
        <w:spacing w:before="0" w:beforeAutospacing="0" w:after="0" w:afterAutospacing="0"/>
        <w:jc w:val="center"/>
        <w:textAlignment w:val="baseline"/>
        <w:rPr>
          <w:rFonts w:ascii="Segoe UI" w:hAnsi="Segoe UI" w:cs="Segoe UI"/>
          <w:sz w:val="18"/>
          <w:szCs w:val="18"/>
          <w:lang w:val="mn-MN"/>
        </w:rPr>
      </w:pPr>
      <w:r w:rsidRPr="00821D22">
        <w:rPr>
          <w:rStyle w:val="normaltextrun"/>
          <w:rFonts w:ascii="Arial" w:eastAsiaTheme="majorEastAsia" w:hAnsi="Arial" w:cs="Arial"/>
          <w:b/>
          <w:lang w:val="mn-MN"/>
        </w:rPr>
        <w:t>ХӨРӨНГӨ ОРУУЛАЛТЫН ТУХАЙ </w:t>
      </w:r>
      <w:r w:rsidRPr="00821D22">
        <w:rPr>
          <w:rStyle w:val="normaltextrun"/>
          <w:rFonts w:ascii="Arial" w:eastAsiaTheme="majorEastAsia" w:hAnsi="Arial" w:cs="Arial"/>
          <w:lang w:val="mn-MN"/>
        </w:rPr>
        <w:t> </w:t>
      </w:r>
      <w:r w:rsidRPr="00821D22">
        <w:rPr>
          <w:rStyle w:val="eop"/>
          <w:rFonts w:ascii="Arial" w:eastAsiaTheme="majorEastAsia" w:hAnsi="Arial" w:cs="Arial"/>
          <w:lang w:val="mn-MN"/>
        </w:rPr>
        <w:t> </w:t>
      </w:r>
    </w:p>
    <w:p w14:paraId="0C3DE37E" w14:textId="77777777" w:rsidR="00B32218" w:rsidRPr="00821D22" w:rsidRDefault="00B32218" w:rsidP="00A2267C">
      <w:pPr>
        <w:pStyle w:val="paragraph"/>
        <w:spacing w:before="0" w:beforeAutospacing="0" w:after="0" w:afterAutospacing="0"/>
        <w:jc w:val="center"/>
        <w:textAlignment w:val="baseline"/>
        <w:rPr>
          <w:rFonts w:ascii="Segoe UI" w:hAnsi="Segoe UI" w:cs="Segoe UI"/>
          <w:sz w:val="18"/>
          <w:szCs w:val="18"/>
          <w:lang w:val="mn-MN"/>
        </w:rPr>
      </w:pPr>
      <w:r w:rsidRPr="00821D22">
        <w:rPr>
          <w:rStyle w:val="normaltextrun"/>
          <w:rFonts w:ascii="Arial" w:eastAsiaTheme="majorEastAsia" w:hAnsi="Arial" w:cs="Arial"/>
          <w:b/>
          <w:lang w:val="mn-MN"/>
        </w:rPr>
        <w:t>ХУУЛЬД НЭМЭЛТ, ӨӨРЧЛӨЛТ ОРУУЛАХ ТУХАЙ</w:t>
      </w:r>
      <w:r w:rsidRPr="00821D22">
        <w:rPr>
          <w:rStyle w:val="normaltextrun"/>
          <w:rFonts w:ascii="Arial" w:eastAsiaTheme="majorEastAsia" w:hAnsi="Arial" w:cs="Arial"/>
          <w:lang w:val="mn-MN"/>
        </w:rPr>
        <w:t> </w:t>
      </w:r>
      <w:r w:rsidRPr="00821D22">
        <w:rPr>
          <w:rStyle w:val="eop"/>
          <w:rFonts w:ascii="Arial" w:eastAsiaTheme="majorEastAsia" w:hAnsi="Arial" w:cs="Arial"/>
          <w:lang w:val="mn-MN"/>
        </w:rPr>
        <w:t> </w:t>
      </w:r>
    </w:p>
    <w:p w14:paraId="3D4CFFE3" w14:textId="77777777" w:rsidR="00B32218" w:rsidRPr="00821D22" w:rsidRDefault="00B32218" w:rsidP="00A2267C">
      <w:pPr>
        <w:pStyle w:val="paragraph"/>
        <w:spacing w:before="0" w:beforeAutospacing="0" w:after="0" w:afterAutospacing="0"/>
        <w:jc w:val="center"/>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4E017A43" w14:textId="06F0CB06" w:rsidR="00B32218" w:rsidRPr="00821D22" w:rsidRDefault="00B32218" w:rsidP="00A2267C">
      <w:pPr>
        <w:pStyle w:val="paragraph"/>
        <w:spacing w:before="0" w:beforeAutospacing="0" w:after="0" w:afterAutospacing="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 </w:t>
      </w:r>
      <w:r w:rsidRPr="00821D22">
        <w:rPr>
          <w:rStyle w:val="tabchar"/>
          <w:rFonts w:ascii="Calibri" w:eastAsiaTheme="majorEastAsia" w:hAnsi="Calibri" w:cs="Calibri"/>
          <w:lang w:val="mn-MN"/>
        </w:rPr>
        <w:tab/>
      </w:r>
      <w:r w:rsidRPr="00821D22">
        <w:rPr>
          <w:rStyle w:val="normaltextrun"/>
          <w:rFonts w:ascii="Arial" w:eastAsiaTheme="majorEastAsia" w:hAnsi="Arial" w:cs="Arial"/>
          <w:b/>
          <w:lang w:val="mn-MN"/>
        </w:rPr>
        <w:t>1 дүгээр зүйл</w:t>
      </w:r>
      <w:r w:rsidRPr="00821D22">
        <w:rPr>
          <w:rStyle w:val="normaltextrun"/>
          <w:rFonts w:ascii="Arial" w:eastAsiaTheme="majorEastAsia" w:hAnsi="Arial" w:cs="Arial"/>
          <w:lang w:val="mn-MN"/>
        </w:rPr>
        <w:t xml:space="preserve">.Хөрөнгө оруулалтын тухай хуульд доор дурдсан агуулгатай дараах </w:t>
      </w:r>
      <w:r w:rsidR="00D96A3D" w:rsidRPr="00821D22">
        <w:rPr>
          <w:rStyle w:val="normaltextrun"/>
          <w:rFonts w:ascii="Arial" w:eastAsiaTheme="majorEastAsia" w:hAnsi="Arial" w:cs="Arial"/>
          <w:lang w:val="mn-MN"/>
        </w:rPr>
        <w:t xml:space="preserve">зүйл, </w:t>
      </w:r>
      <w:r w:rsidRPr="00821D22">
        <w:rPr>
          <w:rStyle w:val="normaltextrun"/>
          <w:rFonts w:ascii="Arial" w:eastAsiaTheme="majorEastAsia" w:hAnsi="Arial" w:cs="Arial"/>
          <w:lang w:val="mn-MN"/>
        </w:rPr>
        <w:t>хэсэг, заалт нэмсүгэй: </w:t>
      </w:r>
      <w:r w:rsidRPr="00821D22">
        <w:rPr>
          <w:rStyle w:val="eop"/>
          <w:rFonts w:ascii="Arial" w:eastAsiaTheme="majorEastAsia" w:hAnsi="Arial" w:cs="Arial"/>
          <w:lang w:val="mn-MN"/>
        </w:rPr>
        <w:t> </w:t>
      </w:r>
    </w:p>
    <w:p w14:paraId="29BC2B2B" w14:textId="77777777" w:rsidR="00B32218" w:rsidRPr="00821D22" w:rsidRDefault="00B32218" w:rsidP="00A2267C">
      <w:pPr>
        <w:pStyle w:val="paragraph"/>
        <w:spacing w:before="0" w:beforeAutospacing="0" w:after="0" w:afterAutospacing="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11FC967F" w14:textId="1AC49398" w:rsidR="00895D26" w:rsidRPr="00821D22" w:rsidRDefault="00B32218" w:rsidP="00895D26">
      <w:pPr>
        <w:pStyle w:val="paragraph"/>
        <w:spacing w:before="0" w:beforeAutospacing="0" w:after="0" w:afterAutospacing="0"/>
        <w:ind w:firstLine="720"/>
        <w:jc w:val="both"/>
        <w:textAlignment w:val="baseline"/>
        <w:rPr>
          <w:rStyle w:val="normaltextrun"/>
          <w:rFonts w:ascii="Arial" w:eastAsiaTheme="majorEastAsia" w:hAnsi="Arial" w:cs="Arial"/>
          <w:b/>
          <w:lang w:val="mn-MN"/>
        </w:rPr>
      </w:pPr>
      <w:bookmarkStart w:id="0" w:name="_Hlk216432652"/>
      <w:r w:rsidRPr="00821D22">
        <w:rPr>
          <w:rStyle w:val="normaltextrun"/>
          <w:rFonts w:ascii="Arial" w:eastAsiaTheme="majorEastAsia" w:hAnsi="Arial" w:cs="Arial"/>
          <w:b/>
          <w:lang w:val="mn-MN"/>
        </w:rPr>
        <w:t>1</w:t>
      </w:r>
      <w:r w:rsidR="00895D26" w:rsidRPr="00821D22">
        <w:rPr>
          <w:rStyle w:val="normaltextrun"/>
          <w:rFonts w:ascii="Arial" w:eastAsiaTheme="majorEastAsia" w:hAnsi="Arial" w:cs="Arial"/>
          <w:b/>
          <w:bCs/>
          <w:lang w:val="mn-MN"/>
        </w:rPr>
        <w:t>/</w:t>
      </w:r>
      <w:r w:rsidR="00895D26" w:rsidRPr="00821D22">
        <w:rPr>
          <w:rStyle w:val="normaltextrun"/>
          <w:rFonts w:ascii="Arial" w:eastAsiaTheme="majorEastAsia" w:hAnsi="Arial" w:cs="Arial"/>
          <w:b/>
          <w:lang w:val="mn-MN"/>
        </w:rPr>
        <w:t>8</w:t>
      </w:r>
      <w:r w:rsidR="00895D26" w:rsidRPr="00821D22">
        <w:rPr>
          <w:rStyle w:val="normaltextrun"/>
          <w:rFonts w:ascii="Arial" w:eastAsiaTheme="majorEastAsia" w:hAnsi="Arial" w:cs="Arial"/>
          <w:b/>
          <w:sz w:val="19"/>
          <w:szCs w:val="19"/>
          <w:vertAlign w:val="superscript"/>
          <w:lang w:val="mn-MN"/>
        </w:rPr>
        <w:t xml:space="preserve">1 </w:t>
      </w:r>
      <w:r w:rsidR="00895D26" w:rsidRPr="00821D22">
        <w:rPr>
          <w:rStyle w:val="normaltextrun"/>
          <w:rFonts w:ascii="Arial" w:eastAsiaTheme="majorEastAsia" w:hAnsi="Arial" w:cs="Arial"/>
          <w:b/>
          <w:lang w:val="mn-MN"/>
        </w:rPr>
        <w:t>дүгээр зүйл:</w:t>
      </w:r>
    </w:p>
    <w:p w14:paraId="22264C32" w14:textId="77777777" w:rsidR="00895D26" w:rsidRPr="00821D22" w:rsidRDefault="00895D26" w:rsidP="00895D26">
      <w:pPr>
        <w:pStyle w:val="paragraph"/>
        <w:spacing w:before="0" w:beforeAutospacing="0" w:after="0" w:afterAutospacing="0"/>
        <w:ind w:left="720" w:firstLine="720"/>
        <w:jc w:val="both"/>
        <w:textAlignment w:val="baseline"/>
        <w:rPr>
          <w:rStyle w:val="normaltextrun"/>
          <w:rFonts w:ascii="Arial" w:eastAsiaTheme="majorEastAsia" w:hAnsi="Arial" w:cs="Arial"/>
          <w:b/>
          <w:lang w:val="mn-MN"/>
        </w:rPr>
      </w:pPr>
    </w:p>
    <w:p w14:paraId="3245EDA3" w14:textId="77777777" w:rsidR="00895D26" w:rsidRPr="00821D22" w:rsidRDefault="00895D26" w:rsidP="00895D26">
      <w:pPr>
        <w:pStyle w:val="paragraph"/>
        <w:spacing w:before="0" w:beforeAutospacing="0" w:after="0" w:afterAutospacing="0"/>
        <w:ind w:firstLine="720"/>
        <w:jc w:val="both"/>
        <w:textAlignment w:val="baseline"/>
        <w:rPr>
          <w:rStyle w:val="normaltextrun"/>
          <w:rFonts w:ascii="Arial" w:eastAsiaTheme="majorEastAsia" w:hAnsi="Arial" w:cs="Arial"/>
          <w:b/>
          <w:lang w:val="mn-MN"/>
        </w:rPr>
      </w:pPr>
      <w:bookmarkStart w:id="1" w:name="_Hlk216432839"/>
      <w:r w:rsidRPr="00821D22">
        <w:rPr>
          <w:rStyle w:val="normaltextrun"/>
          <w:rFonts w:ascii="Arial" w:eastAsiaTheme="majorEastAsia" w:hAnsi="Arial" w:cs="Arial"/>
          <w:b/>
          <w:lang w:val="mn-MN"/>
        </w:rPr>
        <w:t>8</w:t>
      </w:r>
      <w:r w:rsidRPr="00821D22">
        <w:rPr>
          <w:rStyle w:val="normaltextrun"/>
          <w:rFonts w:ascii="Arial" w:eastAsiaTheme="majorEastAsia" w:hAnsi="Arial" w:cs="Arial"/>
          <w:b/>
          <w:sz w:val="19"/>
          <w:szCs w:val="19"/>
          <w:vertAlign w:val="superscript"/>
          <w:lang w:val="mn-MN"/>
        </w:rPr>
        <w:t xml:space="preserve">1 </w:t>
      </w:r>
      <w:r w:rsidRPr="00821D22">
        <w:rPr>
          <w:rStyle w:val="normaltextrun"/>
          <w:rFonts w:ascii="Arial" w:eastAsiaTheme="majorEastAsia" w:hAnsi="Arial" w:cs="Arial"/>
          <w:b/>
          <w:lang w:val="mn-MN"/>
        </w:rPr>
        <w:t>дүгээр зүйл.Засгийн газрын бүрэн эрх</w:t>
      </w:r>
    </w:p>
    <w:p w14:paraId="3FBA4707" w14:textId="77777777" w:rsidR="00895D26" w:rsidRPr="00821D22" w:rsidRDefault="00895D26" w:rsidP="00895D26">
      <w:pPr>
        <w:pStyle w:val="paragraph"/>
        <w:spacing w:before="0" w:beforeAutospacing="0" w:after="0" w:afterAutospacing="0"/>
        <w:ind w:left="720" w:firstLine="720"/>
        <w:jc w:val="both"/>
        <w:textAlignment w:val="baseline"/>
        <w:rPr>
          <w:rStyle w:val="normaltextrun"/>
          <w:rFonts w:ascii="Arial" w:eastAsiaTheme="majorEastAsia" w:hAnsi="Arial" w:cs="Arial"/>
          <w:b/>
          <w:lang w:val="mn-MN"/>
        </w:rPr>
      </w:pPr>
    </w:p>
    <w:p w14:paraId="6843B5F3" w14:textId="77777777" w:rsidR="00895D26" w:rsidRPr="00821D22" w:rsidRDefault="00895D26" w:rsidP="00895D26">
      <w:pPr>
        <w:pStyle w:val="paragraph"/>
        <w:spacing w:before="0" w:beforeAutospacing="0" w:after="0" w:afterAutospacing="0"/>
        <w:ind w:firstLine="720"/>
        <w:jc w:val="both"/>
        <w:textAlignment w:val="baseline"/>
        <w:rPr>
          <w:rStyle w:val="normaltextrun"/>
          <w:rFonts w:ascii="Arial" w:eastAsiaTheme="majorEastAsia" w:hAnsi="Arial" w:cs="Arial"/>
          <w:b/>
          <w:lang w:val="mn-MN"/>
        </w:rPr>
      </w:pPr>
      <w:r w:rsidRPr="00821D22">
        <w:rPr>
          <w:rStyle w:val="normaltextrun"/>
          <w:rFonts w:ascii="Arial" w:eastAsiaTheme="majorEastAsia" w:hAnsi="Arial" w:cs="Arial"/>
          <w:bCs/>
          <w:lang w:val="mn-MN"/>
        </w:rPr>
        <w:t>8</w:t>
      </w:r>
      <w:r w:rsidRPr="00821D22">
        <w:rPr>
          <w:rStyle w:val="normaltextrun"/>
          <w:rFonts w:ascii="Arial" w:eastAsiaTheme="majorEastAsia" w:hAnsi="Arial" w:cs="Arial"/>
          <w:bCs/>
          <w:sz w:val="19"/>
          <w:szCs w:val="19"/>
          <w:vertAlign w:val="superscript"/>
          <w:lang w:val="mn-MN"/>
        </w:rPr>
        <w:t>1</w:t>
      </w:r>
      <w:r w:rsidRPr="00821D22">
        <w:rPr>
          <w:rStyle w:val="normaltextrun"/>
          <w:rFonts w:ascii="Arial" w:eastAsiaTheme="majorEastAsia" w:hAnsi="Arial" w:cs="Arial"/>
          <w:bCs/>
          <w:lang w:val="mn-MN"/>
        </w:rPr>
        <w:t xml:space="preserve">.1.Засгийн газар хөрөнгө оруулалтын талаар дараах бүрэн эрхийг хэрэгжүүлнэ: </w:t>
      </w:r>
    </w:p>
    <w:p w14:paraId="08A82663" w14:textId="77777777" w:rsidR="00895D26" w:rsidRPr="00821D22" w:rsidRDefault="00895D26" w:rsidP="00895D26">
      <w:pPr>
        <w:pStyle w:val="paragraph"/>
        <w:spacing w:before="0" w:beforeAutospacing="0" w:after="0" w:afterAutospacing="0"/>
        <w:ind w:left="720" w:firstLine="720"/>
        <w:jc w:val="both"/>
        <w:textAlignment w:val="baseline"/>
        <w:rPr>
          <w:rStyle w:val="normaltextrun"/>
          <w:rFonts w:ascii="Arial" w:eastAsiaTheme="majorEastAsia" w:hAnsi="Arial" w:cs="Arial"/>
          <w:bCs/>
          <w:lang w:val="mn-MN"/>
        </w:rPr>
      </w:pPr>
    </w:p>
    <w:p w14:paraId="35D56827" w14:textId="77777777" w:rsidR="00895D26" w:rsidRPr="00821D22" w:rsidRDefault="00895D26" w:rsidP="00895D26">
      <w:pPr>
        <w:pStyle w:val="paragraph"/>
        <w:spacing w:before="0" w:beforeAutospacing="0" w:after="0" w:afterAutospacing="0"/>
        <w:ind w:firstLine="1440"/>
        <w:jc w:val="both"/>
        <w:textAlignment w:val="baseline"/>
        <w:rPr>
          <w:rStyle w:val="normaltextrun"/>
          <w:rFonts w:ascii="Arial" w:eastAsiaTheme="majorEastAsia" w:hAnsi="Arial" w:cs="Arial"/>
          <w:bCs/>
          <w:lang w:val="mn-MN"/>
        </w:rPr>
      </w:pPr>
      <w:r w:rsidRPr="00821D22">
        <w:rPr>
          <w:rStyle w:val="normaltextrun"/>
          <w:rFonts w:ascii="Arial" w:eastAsiaTheme="majorEastAsia" w:hAnsi="Arial" w:cs="Arial"/>
          <w:bCs/>
          <w:lang w:val="mn-MN"/>
        </w:rPr>
        <w:t>8</w:t>
      </w:r>
      <w:r w:rsidRPr="00821D22">
        <w:rPr>
          <w:rStyle w:val="normaltextrun"/>
          <w:rFonts w:ascii="Arial" w:eastAsiaTheme="majorEastAsia" w:hAnsi="Arial" w:cs="Arial"/>
          <w:bCs/>
          <w:sz w:val="19"/>
          <w:szCs w:val="19"/>
          <w:vertAlign w:val="superscript"/>
          <w:lang w:val="mn-MN"/>
        </w:rPr>
        <w:t>1</w:t>
      </w:r>
      <w:r w:rsidRPr="00821D22">
        <w:rPr>
          <w:rStyle w:val="normaltextrun"/>
          <w:rFonts w:ascii="Arial" w:eastAsiaTheme="majorEastAsia" w:hAnsi="Arial" w:cs="Arial"/>
          <w:bCs/>
          <w:lang w:val="mn-MN"/>
        </w:rPr>
        <w:t>.1.1.хөрөнгө оруулалтын нэгдсэн бодлогыг боловсруулах, хэрэгжилтийг хангах;</w:t>
      </w:r>
    </w:p>
    <w:p w14:paraId="57095EE2" w14:textId="77777777" w:rsidR="00895D26" w:rsidRPr="00821D22" w:rsidRDefault="00895D26" w:rsidP="00895D26">
      <w:pPr>
        <w:pStyle w:val="paragraph"/>
        <w:spacing w:before="0" w:beforeAutospacing="0" w:after="0" w:afterAutospacing="0"/>
        <w:ind w:left="720" w:firstLine="720"/>
        <w:jc w:val="both"/>
        <w:textAlignment w:val="baseline"/>
        <w:rPr>
          <w:rStyle w:val="normaltextrun"/>
          <w:rFonts w:ascii="Arial" w:eastAsiaTheme="majorEastAsia" w:hAnsi="Arial" w:cs="Arial"/>
          <w:bCs/>
          <w:lang w:val="mn-MN"/>
        </w:rPr>
      </w:pPr>
    </w:p>
    <w:p w14:paraId="1D89DF37" w14:textId="77777777" w:rsidR="00895D26" w:rsidRPr="00821D22" w:rsidRDefault="00895D26" w:rsidP="00895D26">
      <w:pPr>
        <w:pStyle w:val="paragraph"/>
        <w:spacing w:before="0" w:beforeAutospacing="0" w:after="0" w:afterAutospacing="0"/>
        <w:ind w:left="720" w:firstLine="720"/>
        <w:jc w:val="both"/>
        <w:textAlignment w:val="baseline"/>
        <w:rPr>
          <w:rStyle w:val="normaltextrun"/>
          <w:rFonts w:ascii="Arial" w:eastAsiaTheme="majorEastAsia" w:hAnsi="Arial" w:cs="Arial"/>
          <w:bCs/>
          <w:lang w:val="mn-MN"/>
        </w:rPr>
      </w:pPr>
      <w:r w:rsidRPr="00821D22">
        <w:rPr>
          <w:rStyle w:val="normaltextrun"/>
          <w:rFonts w:ascii="Arial" w:eastAsiaTheme="majorEastAsia" w:hAnsi="Arial" w:cs="Arial"/>
          <w:bCs/>
          <w:lang w:val="mn-MN"/>
        </w:rPr>
        <w:t>8</w:t>
      </w:r>
      <w:r w:rsidRPr="00821D22">
        <w:rPr>
          <w:rStyle w:val="normaltextrun"/>
          <w:rFonts w:ascii="Arial" w:eastAsiaTheme="majorEastAsia" w:hAnsi="Arial" w:cs="Arial"/>
          <w:bCs/>
          <w:sz w:val="19"/>
          <w:szCs w:val="19"/>
          <w:vertAlign w:val="superscript"/>
          <w:lang w:val="mn-MN"/>
        </w:rPr>
        <w:t>1</w:t>
      </w:r>
      <w:r w:rsidRPr="00821D22">
        <w:rPr>
          <w:rStyle w:val="normaltextrun"/>
          <w:rFonts w:ascii="Arial" w:eastAsiaTheme="majorEastAsia" w:hAnsi="Arial" w:cs="Arial"/>
          <w:bCs/>
          <w:lang w:val="mn-MN"/>
        </w:rPr>
        <w:t>.1.2.энэ хуульд заасан хөрөнгө оруулалтын гэрээ байгуулах эрх олгох;</w:t>
      </w:r>
    </w:p>
    <w:p w14:paraId="4D451606" w14:textId="77777777" w:rsidR="00895D26" w:rsidRPr="00821D22" w:rsidRDefault="00895D26" w:rsidP="00895D26">
      <w:pPr>
        <w:pStyle w:val="paragraph"/>
        <w:spacing w:before="0" w:beforeAutospacing="0" w:after="0" w:afterAutospacing="0"/>
        <w:ind w:firstLine="1440"/>
        <w:jc w:val="both"/>
        <w:textAlignment w:val="baseline"/>
        <w:rPr>
          <w:rStyle w:val="normaltextrun"/>
          <w:rFonts w:ascii="Arial" w:eastAsiaTheme="majorEastAsia" w:hAnsi="Arial" w:cs="Arial"/>
          <w:bCs/>
          <w:lang w:val="mn-MN"/>
        </w:rPr>
      </w:pPr>
    </w:p>
    <w:p w14:paraId="6E6AC43C" w14:textId="77777777" w:rsidR="00895D26" w:rsidRPr="00821D22" w:rsidRDefault="00895D26" w:rsidP="00895D26">
      <w:pPr>
        <w:pStyle w:val="paragraph"/>
        <w:spacing w:before="0" w:beforeAutospacing="0" w:after="0" w:afterAutospacing="0"/>
        <w:ind w:firstLine="1440"/>
        <w:jc w:val="both"/>
        <w:textAlignment w:val="baseline"/>
        <w:rPr>
          <w:rStyle w:val="normaltextrun"/>
          <w:rFonts w:ascii="Arial" w:eastAsiaTheme="majorEastAsia" w:hAnsi="Arial" w:cs="Arial"/>
          <w:bCs/>
          <w:lang w:val="mn-MN"/>
        </w:rPr>
      </w:pPr>
      <w:r w:rsidRPr="00821D22">
        <w:rPr>
          <w:rStyle w:val="normaltextrun"/>
          <w:rFonts w:ascii="Arial" w:eastAsiaTheme="majorEastAsia" w:hAnsi="Arial" w:cs="Arial"/>
          <w:bCs/>
          <w:lang w:val="mn-MN"/>
        </w:rPr>
        <w:t>8</w:t>
      </w:r>
      <w:r w:rsidRPr="00821D22">
        <w:rPr>
          <w:rStyle w:val="normaltextrun"/>
          <w:rFonts w:ascii="Arial" w:eastAsiaTheme="majorEastAsia" w:hAnsi="Arial" w:cs="Arial"/>
          <w:bCs/>
          <w:sz w:val="19"/>
          <w:szCs w:val="19"/>
          <w:vertAlign w:val="superscript"/>
          <w:lang w:val="mn-MN"/>
        </w:rPr>
        <w:t>1</w:t>
      </w:r>
      <w:r w:rsidRPr="00821D22">
        <w:rPr>
          <w:rStyle w:val="normaltextrun"/>
          <w:rFonts w:ascii="Arial" w:eastAsiaTheme="majorEastAsia" w:hAnsi="Arial" w:cs="Arial"/>
          <w:bCs/>
          <w:lang w:val="mn-MN"/>
        </w:rPr>
        <w:t>.1.3.хөрөнгө оруулалтыг дэмжих, хөрөнгө оруулалтын баталгааг хангах, хөрөнгө оруулагчийн эрх, ашгийг хамгаалах чиглэлээр шийдвэр гаргах.</w:t>
      </w:r>
    </w:p>
    <w:p w14:paraId="10F72CC2" w14:textId="77777777" w:rsidR="00895D26" w:rsidRPr="00821D22" w:rsidRDefault="00895D26" w:rsidP="00895D26">
      <w:pPr>
        <w:pStyle w:val="paragraph"/>
        <w:spacing w:before="0" w:beforeAutospacing="0" w:after="0" w:afterAutospacing="0"/>
        <w:ind w:firstLine="1440"/>
        <w:jc w:val="both"/>
        <w:textAlignment w:val="baseline"/>
        <w:rPr>
          <w:rStyle w:val="normaltextrun"/>
          <w:rFonts w:ascii="Arial" w:eastAsiaTheme="majorEastAsia" w:hAnsi="Arial" w:cs="Arial"/>
          <w:bCs/>
          <w:lang w:val="mn-MN"/>
        </w:rPr>
      </w:pPr>
    </w:p>
    <w:p w14:paraId="757CC4CC" w14:textId="77777777" w:rsidR="00895D26" w:rsidRPr="00821D22" w:rsidRDefault="00895D26" w:rsidP="00895D26">
      <w:pPr>
        <w:pStyle w:val="paragraph"/>
        <w:spacing w:before="0" w:beforeAutospacing="0" w:after="0" w:afterAutospacing="0"/>
        <w:ind w:firstLine="1440"/>
        <w:jc w:val="both"/>
        <w:textAlignment w:val="baseline"/>
        <w:rPr>
          <w:rStyle w:val="normaltextrun"/>
          <w:rFonts w:ascii="Arial" w:eastAsiaTheme="majorEastAsia" w:hAnsi="Arial" w:cs="Arial"/>
          <w:bCs/>
          <w:lang w:val="mn-MN"/>
        </w:rPr>
      </w:pPr>
      <w:r w:rsidRPr="00821D22">
        <w:rPr>
          <w:rStyle w:val="normaltextrun"/>
          <w:rFonts w:ascii="Arial" w:eastAsiaTheme="majorEastAsia" w:hAnsi="Arial" w:cs="Arial"/>
          <w:bCs/>
          <w:lang w:val="mn-MN"/>
        </w:rPr>
        <w:t>8</w:t>
      </w:r>
      <w:r w:rsidRPr="00821D22">
        <w:rPr>
          <w:rStyle w:val="normaltextrun"/>
          <w:rFonts w:ascii="Arial" w:eastAsiaTheme="majorEastAsia" w:hAnsi="Arial" w:cs="Arial"/>
          <w:bCs/>
          <w:sz w:val="19"/>
          <w:szCs w:val="19"/>
          <w:vertAlign w:val="superscript"/>
          <w:lang w:val="mn-MN"/>
        </w:rPr>
        <w:t>1</w:t>
      </w:r>
      <w:r w:rsidRPr="00821D22">
        <w:rPr>
          <w:rStyle w:val="normaltextrun"/>
          <w:rFonts w:ascii="Arial" w:eastAsiaTheme="majorEastAsia" w:hAnsi="Arial" w:cs="Arial"/>
          <w:bCs/>
          <w:lang w:val="mn-MN"/>
        </w:rPr>
        <w:t>.1.4.</w:t>
      </w:r>
      <w:r w:rsidRPr="00821D22">
        <w:rPr>
          <w:rStyle w:val="normaltextrun"/>
          <w:rFonts w:ascii="Arial" w:eastAsiaTheme="majorEastAsia" w:hAnsi="Arial" w:cs="Arial"/>
          <w:lang w:val="mn-MN"/>
        </w:rPr>
        <w:t>хөрөнгө оруулагчдад Монгол Улсын урт, дунд хугацааны хөгжлийн бодлогын баримт бичигт туссан хөгжлийн төсөл хэрэгжүүлэх нээлттэй санал хүргүүлэх, төсөл хэрэгжүүлэгчийг олон улсын нээлттэй сонгон шалгаруулалтаар сонгох.</w:t>
      </w:r>
    </w:p>
    <w:p w14:paraId="4E96BA66" w14:textId="77777777" w:rsidR="00895D26" w:rsidRPr="00821D22" w:rsidRDefault="00895D26" w:rsidP="00895D26">
      <w:pPr>
        <w:pStyle w:val="paragraph"/>
        <w:spacing w:before="0" w:beforeAutospacing="0" w:after="0" w:afterAutospacing="0"/>
        <w:ind w:left="720" w:firstLine="720"/>
        <w:jc w:val="both"/>
        <w:textAlignment w:val="baseline"/>
        <w:rPr>
          <w:rStyle w:val="normaltextrun"/>
          <w:rFonts w:ascii="Arial" w:eastAsiaTheme="majorEastAsia" w:hAnsi="Arial" w:cs="Arial"/>
          <w:bCs/>
          <w:highlight w:val="yellow"/>
          <w:lang w:val="mn-MN"/>
        </w:rPr>
      </w:pPr>
    </w:p>
    <w:p w14:paraId="0779B14D" w14:textId="77777777" w:rsidR="00895D26" w:rsidRPr="00821D22" w:rsidRDefault="00895D26" w:rsidP="00895D26">
      <w:pPr>
        <w:pStyle w:val="paragraph"/>
        <w:spacing w:before="0" w:beforeAutospacing="0" w:after="0" w:afterAutospacing="0"/>
        <w:ind w:firstLine="720"/>
        <w:jc w:val="both"/>
        <w:textAlignment w:val="baseline"/>
        <w:rPr>
          <w:rStyle w:val="normaltextrun"/>
          <w:rFonts w:ascii="Arial" w:eastAsiaTheme="majorEastAsia" w:hAnsi="Arial" w:cs="Arial"/>
          <w:bCs/>
          <w:lang w:val="mn-MN"/>
        </w:rPr>
      </w:pPr>
      <w:r w:rsidRPr="00821D22">
        <w:rPr>
          <w:rStyle w:val="normaltextrun"/>
          <w:rFonts w:ascii="Arial" w:eastAsiaTheme="majorEastAsia" w:hAnsi="Arial" w:cs="Arial"/>
          <w:bCs/>
          <w:lang w:val="mn-MN"/>
        </w:rPr>
        <w:t>8</w:t>
      </w:r>
      <w:r w:rsidRPr="00821D22">
        <w:rPr>
          <w:rStyle w:val="normaltextrun"/>
          <w:rFonts w:ascii="Arial" w:eastAsiaTheme="majorEastAsia" w:hAnsi="Arial" w:cs="Arial"/>
          <w:bCs/>
          <w:sz w:val="19"/>
          <w:szCs w:val="19"/>
          <w:vertAlign w:val="superscript"/>
          <w:lang w:val="mn-MN"/>
        </w:rPr>
        <w:t>1</w:t>
      </w:r>
      <w:r w:rsidRPr="00821D22">
        <w:rPr>
          <w:rStyle w:val="normaltextrun"/>
          <w:rFonts w:ascii="Arial" w:eastAsiaTheme="majorEastAsia" w:hAnsi="Arial" w:cs="Arial"/>
          <w:bCs/>
          <w:lang w:val="mn-MN"/>
        </w:rPr>
        <w:t>.2.Засгийн газар хөрөнгө оруулалтын асуудлаар дараах журмыг баталж, мөрдүүлнэ:</w:t>
      </w:r>
    </w:p>
    <w:p w14:paraId="62938D12" w14:textId="77777777" w:rsidR="00895D26" w:rsidRPr="00821D22" w:rsidRDefault="00895D26" w:rsidP="00895D26">
      <w:pPr>
        <w:pStyle w:val="paragraph"/>
        <w:spacing w:before="0" w:beforeAutospacing="0" w:after="0" w:afterAutospacing="0"/>
        <w:ind w:firstLine="720"/>
        <w:jc w:val="both"/>
        <w:textAlignment w:val="baseline"/>
        <w:rPr>
          <w:rStyle w:val="normaltextrun"/>
          <w:rFonts w:ascii="Arial" w:eastAsiaTheme="majorEastAsia" w:hAnsi="Arial" w:cs="Arial"/>
          <w:bCs/>
          <w:highlight w:val="yellow"/>
          <w:lang w:val="mn-MN"/>
        </w:rPr>
      </w:pPr>
    </w:p>
    <w:p w14:paraId="5197CAEC" w14:textId="77777777" w:rsidR="00895D26" w:rsidRPr="00821D22" w:rsidRDefault="00895D26" w:rsidP="00895D26">
      <w:pPr>
        <w:pStyle w:val="paragraph"/>
        <w:spacing w:before="0" w:beforeAutospacing="0" w:after="0" w:afterAutospacing="0"/>
        <w:ind w:left="720" w:firstLine="720"/>
        <w:jc w:val="both"/>
        <w:textAlignment w:val="baseline"/>
        <w:rPr>
          <w:rStyle w:val="normaltextrun"/>
          <w:rFonts w:ascii="Arial" w:eastAsiaTheme="majorEastAsia" w:hAnsi="Arial" w:cs="Arial"/>
          <w:bCs/>
          <w:lang w:val="mn-MN"/>
        </w:rPr>
      </w:pPr>
      <w:r w:rsidRPr="00821D22">
        <w:rPr>
          <w:rStyle w:val="normaltextrun"/>
          <w:rFonts w:ascii="Arial" w:eastAsiaTheme="majorEastAsia" w:hAnsi="Arial" w:cs="Arial"/>
          <w:bCs/>
          <w:lang w:val="mn-MN"/>
        </w:rPr>
        <w:t>8</w:t>
      </w:r>
      <w:r w:rsidRPr="00821D22">
        <w:rPr>
          <w:rStyle w:val="normaltextrun"/>
          <w:rFonts w:ascii="Arial" w:eastAsiaTheme="majorEastAsia" w:hAnsi="Arial" w:cs="Arial"/>
          <w:bCs/>
          <w:sz w:val="19"/>
          <w:szCs w:val="19"/>
          <w:vertAlign w:val="superscript"/>
          <w:lang w:val="mn-MN"/>
        </w:rPr>
        <w:t>1</w:t>
      </w:r>
      <w:r w:rsidRPr="00821D22">
        <w:rPr>
          <w:rStyle w:val="normaltextrun"/>
          <w:rFonts w:ascii="Arial" w:eastAsiaTheme="majorEastAsia" w:hAnsi="Arial" w:cs="Arial"/>
          <w:bCs/>
          <w:lang w:val="mn-MN"/>
        </w:rPr>
        <w:t>.2.1.энэ хуулийн 6.11-д заасан хэлэлцээ хийх журам;</w:t>
      </w:r>
    </w:p>
    <w:p w14:paraId="7B70BEF1" w14:textId="757455C7" w:rsidR="00895D26" w:rsidRPr="00821D22" w:rsidRDefault="00895D26" w:rsidP="00895D26">
      <w:pPr>
        <w:pStyle w:val="paragraph"/>
        <w:spacing w:before="0" w:beforeAutospacing="0" w:after="0" w:afterAutospacing="0"/>
        <w:ind w:firstLine="1440"/>
        <w:jc w:val="both"/>
        <w:textAlignment w:val="baseline"/>
        <w:rPr>
          <w:rStyle w:val="normaltextrun"/>
          <w:rFonts w:ascii="Arial" w:eastAsiaTheme="majorEastAsia" w:hAnsi="Arial" w:cs="Arial"/>
          <w:bCs/>
          <w:lang w:val="mn-MN"/>
        </w:rPr>
      </w:pPr>
      <w:r w:rsidRPr="00821D22">
        <w:rPr>
          <w:rStyle w:val="normaltextrun"/>
          <w:rFonts w:ascii="Arial" w:eastAsiaTheme="majorEastAsia" w:hAnsi="Arial" w:cs="Arial"/>
          <w:bCs/>
          <w:lang w:val="mn-MN"/>
        </w:rPr>
        <w:t>8</w:t>
      </w:r>
      <w:r w:rsidRPr="00821D22">
        <w:rPr>
          <w:rStyle w:val="normaltextrun"/>
          <w:rFonts w:ascii="Arial" w:eastAsiaTheme="majorEastAsia" w:hAnsi="Arial" w:cs="Arial"/>
          <w:bCs/>
          <w:sz w:val="19"/>
          <w:szCs w:val="19"/>
          <w:vertAlign w:val="superscript"/>
          <w:lang w:val="mn-MN"/>
        </w:rPr>
        <w:t>1</w:t>
      </w:r>
      <w:r w:rsidRPr="00821D22">
        <w:rPr>
          <w:rStyle w:val="normaltextrun"/>
          <w:rFonts w:ascii="Arial" w:eastAsiaTheme="majorEastAsia" w:hAnsi="Arial" w:cs="Arial"/>
          <w:bCs/>
          <w:lang w:val="mn-MN"/>
        </w:rPr>
        <w:t>.2.2.энэ хуулийн 23.1-д заасан хөрөнгө оруулагчийн гомдол шийдвэрлэх журам;</w:t>
      </w:r>
    </w:p>
    <w:p w14:paraId="0FF962D2" w14:textId="77777777" w:rsidR="00174BF1" w:rsidRPr="00821D22" w:rsidRDefault="00174BF1" w:rsidP="00895D26">
      <w:pPr>
        <w:pStyle w:val="paragraph"/>
        <w:spacing w:before="0" w:beforeAutospacing="0" w:after="0" w:afterAutospacing="0"/>
        <w:ind w:firstLine="1440"/>
        <w:jc w:val="both"/>
        <w:textAlignment w:val="baseline"/>
        <w:rPr>
          <w:rStyle w:val="normaltextrun"/>
          <w:rFonts w:ascii="Arial" w:eastAsiaTheme="majorEastAsia" w:hAnsi="Arial" w:cs="Arial"/>
          <w:bCs/>
          <w:lang w:val="mn-MN"/>
        </w:rPr>
      </w:pPr>
    </w:p>
    <w:p w14:paraId="2F5A0D80" w14:textId="2C107F89" w:rsidR="00895D26" w:rsidRPr="00821D22" w:rsidRDefault="00895D26" w:rsidP="00895D26">
      <w:pPr>
        <w:pStyle w:val="paragraph"/>
        <w:spacing w:before="0" w:beforeAutospacing="0" w:after="0" w:afterAutospacing="0"/>
        <w:ind w:firstLine="1440"/>
        <w:jc w:val="both"/>
        <w:textAlignment w:val="baseline"/>
        <w:rPr>
          <w:rStyle w:val="normaltextrun"/>
          <w:rFonts w:ascii="Arial" w:eastAsiaTheme="majorEastAsia" w:hAnsi="Arial" w:cs="Arial"/>
          <w:bCs/>
          <w:lang w:val="mn-MN"/>
        </w:rPr>
      </w:pPr>
      <w:r w:rsidRPr="00821D22">
        <w:rPr>
          <w:rStyle w:val="normaltextrun"/>
          <w:rFonts w:ascii="Arial" w:eastAsiaTheme="majorEastAsia" w:hAnsi="Arial" w:cs="Arial"/>
          <w:bCs/>
          <w:lang w:val="mn-MN"/>
        </w:rPr>
        <w:t>8</w:t>
      </w:r>
      <w:r w:rsidRPr="00821D22">
        <w:rPr>
          <w:rStyle w:val="normaltextrun"/>
          <w:rFonts w:ascii="Arial" w:eastAsiaTheme="majorEastAsia" w:hAnsi="Arial" w:cs="Arial"/>
          <w:bCs/>
          <w:sz w:val="19"/>
          <w:szCs w:val="19"/>
          <w:vertAlign w:val="superscript"/>
          <w:lang w:val="mn-MN"/>
        </w:rPr>
        <w:t>1</w:t>
      </w:r>
      <w:r w:rsidRPr="00821D22">
        <w:rPr>
          <w:rStyle w:val="normaltextrun"/>
          <w:rFonts w:ascii="Arial" w:eastAsiaTheme="majorEastAsia" w:hAnsi="Arial" w:cs="Arial"/>
          <w:bCs/>
          <w:lang w:val="mn-MN"/>
        </w:rPr>
        <w:t>.2.3.Хөрөнгө оруулагчийн эрх, ашгийг хамгаалах з</w:t>
      </w:r>
      <w:r w:rsidRPr="00821D22">
        <w:rPr>
          <w:rStyle w:val="normaltextrun"/>
          <w:rFonts w:ascii="Arial" w:eastAsiaTheme="majorEastAsia" w:hAnsi="Arial" w:cs="Arial"/>
          <w:lang w:val="mn-MN"/>
        </w:rPr>
        <w:t>өвлөлийн хараат бус гишүүнийг сонгон шалгаруулах журам</w:t>
      </w:r>
      <w:r w:rsidRPr="00821D22">
        <w:rPr>
          <w:rStyle w:val="normaltextrun"/>
          <w:rFonts w:ascii="Arial" w:eastAsiaTheme="majorEastAsia" w:hAnsi="Arial" w:cs="Arial"/>
          <w:bCs/>
          <w:lang w:val="mn-MN"/>
        </w:rPr>
        <w:t>;</w:t>
      </w:r>
    </w:p>
    <w:p w14:paraId="2CC4BB59" w14:textId="77777777" w:rsidR="00895D26" w:rsidRPr="00821D22" w:rsidRDefault="00895D26" w:rsidP="00895D26">
      <w:pPr>
        <w:pStyle w:val="paragraph"/>
        <w:spacing w:before="0" w:beforeAutospacing="0" w:after="0" w:afterAutospacing="0"/>
        <w:ind w:firstLine="1440"/>
        <w:jc w:val="both"/>
        <w:textAlignment w:val="baseline"/>
        <w:rPr>
          <w:rStyle w:val="normaltextrun"/>
          <w:rFonts w:ascii="Arial" w:eastAsiaTheme="majorEastAsia" w:hAnsi="Arial" w:cs="Arial"/>
          <w:bCs/>
          <w:lang w:val="mn-MN"/>
        </w:rPr>
      </w:pPr>
    </w:p>
    <w:p w14:paraId="125402A0" w14:textId="3AE3BB04" w:rsidR="00895D26" w:rsidRPr="00821D22" w:rsidRDefault="00895D26" w:rsidP="00895D26">
      <w:pPr>
        <w:pStyle w:val="paragraph"/>
        <w:spacing w:before="0" w:beforeAutospacing="0" w:after="0" w:afterAutospacing="0"/>
        <w:ind w:firstLine="1440"/>
        <w:jc w:val="both"/>
        <w:textAlignment w:val="baseline"/>
        <w:rPr>
          <w:rStyle w:val="normaltextrun"/>
          <w:rFonts w:ascii="Arial" w:eastAsiaTheme="majorEastAsia" w:hAnsi="Arial" w:cs="Arial"/>
          <w:bCs/>
          <w:lang w:val="mn-MN"/>
        </w:rPr>
      </w:pPr>
      <w:r w:rsidRPr="00821D22">
        <w:rPr>
          <w:rStyle w:val="normaltextrun"/>
          <w:rFonts w:ascii="Arial" w:eastAsiaTheme="majorEastAsia" w:hAnsi="Arial" w:cs="Arial"/>
          <w:bCs/>
          <w:lang w:val="mn-MN"/>
        </w:rPr>
        <w:t>8</w:t>
      </w:r>
      <w:r w:rsidRPr="00821D22">
        <w:rPr>
          <w:rStyle w:val="normaltextrun"/>
          <w:rFonts w:ascii="Arial" w:eastAsiaTheme="majorEastAsia" w:hAnsi="Arial" w:cs="Arial"/>
          <w:bCs/>
          <w:sz w:val="19"/>
          <w:szCs w:val="19"/>
          <w:vertAlign w:val="superscript"/>
          <w:lang w:val="mn-MN"/>
        </w:rPr>
        <w:t>1</w:t>
      </w:r>
      <w:r w:rsidRPr="00821D22">
        <w:rPr>
          <w:rStyle w:val="normaltextrun"/>
          <w:rFonts w:ascii="Arial" w:eastAsiaTheme="majorEastAsia" w:hAnsi="Arial" w:cs="Arial"/>
          <w:bCs/>
          <w:lang w:val="mn-MN"/>
        </w:rPr>
        <w:t xml:space="preserve">.2.4.энэ хуулийн </w:t>
      </w:r>
      <w:r w:rsidR="00A36167" w:rsidRPr="00821D22">
        <w:rPr>
          <w:rStyle w:val="normaltextrun"/>
          <w:rFonts w:ascii="Arial" w:eastAsiaTheme="majorEastAsia" w:hAnsi="Arial" w:cs="Arial"/>
          <w:bCs/>
          <w:lang w:val="mn-MN"/>
        </w:rPr>
        <w:t>8</w:t>
      </w:r>
      <w:r w:rsidR="00A36167" w:rsidRPr="00821D22">
        <w:rPr>
          <w:rStyle w:val="normaltextrun"/>
          <w:rFonts w:ascii="Arial" w:eastAsiaTheme="majorEastAsia" w:hAnsi="Arial" w:cs="Arial"/>
          <w:bCs/>
          <w:vertAlign w:val="superscript"/>
          <w:lang w:val="mn-MN"/>
        </w:rPr>
        <w:t>1</w:t>
      </w:r>
      <w:r w:rsidR="00A36167" w:rsidRPr="00821D22">
        <w:rPr>
          <w:rStyle w:val="normaltextrun"/>
          <w:rFonts w:ascii="Arial" w:eastAsiaTheme="majorEastAsia" w:hAnsi="Arial" w:cs="Arial"/>
          <w:bCs/>
          <w:lang w:val="mn-MN"/>
        </w:rPr>
        <w:t>.1.4</w:t>
      </w:r>
      <w:r w:rsidRPr="00821D22">
        <w:rPr>
          <w:rStyle w:val="normaltextrun"/>
          <w:rFonts w:ascii="Arial" w:eastAsiaTheme="majorEastAsia" w:hAnsi="Arial" w:cs="Arial"/>
          <w:bCs/>
          <w:lang w:val="mn-MN"/>
        </w:rPr>
        <w:t>-т заасан төслийн санал хүргүүлэх, төсөл хэрэгжүүлэгчийг сонгон шалгаруулах журам;</w:t>
      </w:r>
    </w:p>
    <w:p w14:paraId="3BF57DEE" w14:textId="77777777" w:rsidR="00895D26" w:rsidRPr="00821D22" w:rsidRDefault="00895D26" w:rsidP="00895D26">
      <w:pPr>
        <w:pStyle w:val="paragraph"/>
        <w:spacing w:before="0" w:beforeAutospacing="0" w:after="0" w:afterAutospacing="0"/>
        <w:ind w:firstLine="1440"/>
        <w:jc w:val="both"/>
        <w:textAlignment w:val="baseline"/>
        <w:rPr>
          <w:rStyle w:val="normaltextrun"/>
          <w:rFonts w:ascii="Arial" w:eastAsiaTheme="majorEastAsia" w:hAnsi="Arial" w:cs="Arial"/>
          <w:bCs/>
          <w:lang w:val="mn-MN"/>
        </w:rPr>
      </w:pPr>
    </w:p>
    <w:p w14:paraId="53ECEA14" w14:textId="07664137" w:rsidR="00895D26" w:rsidRPr="00821D22" w:rsidRDefault="00895D26" w:rsidP="11616082">
      <w:pPr>
        <w:pStyle w:val="paragraph"/>
        <w:spacing w:before="0" w:beforeAutospacing="0" w:after="0" w:afterAutospacing="0"/>
        <w:ind w:firstLine="1440"/>
        <w:jc w:val="both"/>
        <w:textAlignment w:val="baseline"/>
        <w:rPr>
          <w:rStyle w:val="normaltextrun"/>
          <w:rFonts w:ascii="Arial" w:eastAsiaTheme="majorEastAsia" w:hAnsi="Arial" w:cs="Arial"/>
          <w:lang w:val="mn-MN"/>
        </w:rPr>
      </w:pPr>
      <w:r w:rsidRPr="00821D22">
        <w:rPr>
          <w:rStyle w:val="normaltextrun"/>
          <w:rFonts w:ascii="Arial" w:eastAsiaTheme="majorEastAsia" w:hAnsi="Arial" w:cs="Arial"/>
          <w:lang w:val="mn-MN"/>
        </w:rPr>
        <w:t>8</w:t>
      </w:r>
      <w:r w:rsidRPr="00821D22">
        <w:rPr>
          <w:rStyle w:val="normaltextrun"/>
          <w:rFonts w:ascii="Arial" w:eastAsiaTheme="majorEastAsia" w:hAnsi="Arial" w:cs="Arial"/>
          <w:sz w:val="19"/>
          <w:szCs w:val="19"/>
          <w:vertAlign w:val="superscript"/>
          <w:lang w:val="mn-MN"/>
        </w:rPr>
        <w:t>1</w:t>
      </w:r>
      <w:r w:rsidRPr="00821D22">
        <w:rPr>
          <w:rStyle w:val="normaltextrun"/>
          <w:rFonts w:ascii="Arial" w:eastAsiaTheme="majorEastAsia" w:hAnsi="Arial" w:cs="Arial"/>
          <w:lang w:val="mn-MN"/>
        </w:rPr>
        <w:t>.2.</w:t>
      </w:r>
      <w:r w:rsidR="6EC7529A" w:rsidRPr="00821D22">
        <w:rPr>
          <w:rStyle w:val="normaltextrun"/>
          <w:rFonts w:ascii="Arial" w:eastAsiaTheme="majorEastAsia" w:hAnsi="Arial" w:cs="Arial"/>
          <w:lang w:val="mn-MN"/>
        </w:rPr>
        <w:t>5</w:t>
      </w:r>
      <w:r w:rsidRPr="00821D22">
        <w:rPr>
          <w:rStyle w:val="normaltextrun"/>
          <w:rFonts w:ascii="Arial" w:eastAsiaTheme="majorEastAsia" w:hAnsi="Arial" w:cs="Arial"/>
          <w:lang w:val="mn-MN"/>
        </w:rPr>
        <w:t xml:space="preserve">.энэ хуулийн 21.2-т заасан хөрөнгө оруулалтад хяналт тавих </w:t>
      </w:r>
      <w:r w:rsidRPr="0019418F">
        <w:rPr>
          <w:rStyle w:val="normaltextrun"/>
          <w:rFonts w:ascii="Arial" w:eastAsiaTheme="majorEastAsia" w:hAnsi="Arial" w:cs="Arial"/>
          <w:color w:val="FF0000"/>
          <w:lang w:val="mn-MN"/>
        </w:rPr>
        <w:t>журам.”</w:t>
      </w:r>
    </w:p>
    <w:p w14:paraId="42DCDA35" w14:textId="77777777" w:rsidR="00895D26" w:rsidRPr="00821D22" w:rsidRDefault="00895D26" w:rsidP="00895D26">
      <w:pPr>
        <w:pStyle w:val="paragraph"/>
        <w:spacing w:before="0" w:beforeAutospacing="0" w:after="0" w:afterAutospacing="0"/>
        <w:jc w:val="both"/>
        <w:textAlignment w:val="baseline"/>
        <w:rPr>
          <w:rStyle w:val="normaltextrun"/>
          <w:rFonts w:ascii="Arial" w:eastAsiaTheme="majorEastAsia" w:hAnsi="Arial" w:cs="Arial"/>
          <w:bCs/>
          <w:lang w:val="mn-MN"/>
        </w:rPr>
      </w:pPr>
    </w:p>
    <w:p w14:paraId="2DABEE09" w14:textId="04B804D5" w:rsidR="00895D26" w:rsidRPr="00821D22" w:rsidRDefault="00895D26" w:rsidP="00895D26">
      <w:pPr>
        <w:pStyle w:val="paragraph"/>
        <w:spacing w:before="0" w:beforeAutospacing="0" w:after="0" w:afterAutospacing="0"/>
        <w:jc w:val="both"/>
        <w:textAlignment w:val="baseline"/>
        <w:rPr>
          <w:rFonts w:ascii="Segoe UI" w:hAnsi="Segoe UI" w:cs="Segoe UI"/>
          <w:sz w:val="18"/>
          <w:szCs w:val="18"/>
          <w:lang w:val="mn-MN"/>
        </w:rPr>
      </w:pPr>
      <w:r w:rsidRPr="00821D22">
        <w:rPr>
          <w:rStyle w:val="normaltextrun"/>
          <w:rFonts w:ascii="Arial" w:eastAsiaTheme="majorEastAsia" w:hAnsi="Arial" w:cs="Arial"/>
          <w:bCs/>
          <w:lang w:val="mn-MN"/>
        </w:rPr>
        <w:tab/>
      </w:r>
      <w:bookmarkEnd w:id="1"/>
      <w:r w:rsidRPr="00821D22">
        <w:rPr>
          <w:rStyle w:val="normaltextrun"/>
          <w:rFonts w:ascii="Arial" w:eastAsiaTheme="majorEastAsia" w:hAnsi="Arial" w:cs="Arial"/>
          <w:b/>
          <w:lang w:val="mn-MN"/>
        </w:rPr>
        <w:t>2/9</w:t>
      </w:r>
      <w:r w:rsidRPr="00821D22">
        <w:rPr>
          <w:rStyle w:val="normaltextrun"/>
          <w:rFonts w:ascii="Arial" w:eastAsiaTheme="majorEastAsia" w:hAnsi="Arial" w:cs="Arial"/>
          <w:b/>
          <w:sz w:val="19"/>
          <w:szCs w:val="19"/>
          <w:vertAlign w:val="superscript"/>
          <w:lang w:val="mn-MN"/>
        </w:rPr>
        <w:t>1</w:t>
      </w:r>
      <w:r w:rsidRPr="00821D22">
        <w:rPr>
          <w:rStyle w:val="normaltextrun"/>
          <w:rFonts w:ascii="Arial" w:eastAsiaTheme="majorEastAsia" w:hAnsi="Arial" w:cs="Arial"/>
          <w:b/>
          <w:lang w:val="mn-MN"/>
        </w:rPr>
        <w:t>дүгээр зүйл:</w:t>
      </w:r>
      <w:r w:rsidRPr="00821D22">
        <w:rPr>
          <w:rStyle w:val="eop"/>
          <w:rFonts w:ascii="Arial" w:eastAsiaTheme="majorEastAsia" w:hAnsi="Arial" w:cs="Arial"/>
          <w:lang w:val="mn-MN"/>
        </w:rPr>
        <w:t> </w:t>
      </w:r>
    </w:p>
    <w:p w14:paraId="37D78D63" w14:textId="77777777" w:rsidR="00895D26" w:rsidRPr="00821D22" w:rsidRDefault="00895D26" w:rsidP="00895D26">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eop"/>
          <w:rFonts w:ascii="Arial" w:eastAsiaTheme="majorEastAsia" w:hAnsi="Arial" w:cs="Arial"/>
          <w:lang w:val="mn-MN"/>
        </w:rPr>
        <w:lastRenderedPageBreak/>
        <w:t> </w:t>
      </w:r>
    </w:p>
    <w:p w14:paraId="6357D8B1" w14:textId="77777777" w:rsidR="00895D26" w:rsidRPr="00821D22" w:rsidRDefault="00895D26" w:rsidP="00895D26">
      <w:pPr>
        <w:pStyle w:val="paragraph"/>
        <w:spacing w:before="0" w:beforeAutospacing="0" w:after="0" w:afterAutospacing="0"/>
        <w:ind w:firstLine="720"/>
        <w:jc w:val="both"/>
        <w:textAlignment w:val="baseline"/>
        <w:rPr>
          <w:rFonts w:ascii="Segoe UI" w:hAnsi="Segoe UI" w:cs="Segoe UI"/>
          <w:sz w:val="18"/>
          <w:szCs w:val="18"/>
          <w:lang w:val="mn-MN"/>
        </w:rPr>
      </w:pPr>
      <w:bookmarkStart w:id="2" w:name="_Hlk216432878"/>
      <w:r w:rsidRPr="00821D22">
        <w:rPr>
          <w:rStyle w:val="normaltextrun"/>
          <w:rFonts w:ascii="Arial" w:eastAsiaTheme="majorEastAsia" w:hAnsi="Arial" w:cs="Arial"/>
          <w:b/>
          <w:lang w:val="mn-MN"/>
        </w:rPr>
        <w:t>“9</w:t>
      </w:r>
      <w:r w:rsidRPr="00821D22">
        <w:rPr>
          <w:rStyle w:val="normaltextrun"/>
          <w:rFonts w:ascii="Arial" w:eastAsiaTheme="majorEastAsia" w:hAnsi="Arial" w:cs="Arial"/>
          <w:b/>
          <w:sz w:val="19"/>
          <w:szCs w:val="19"/>
          <w:vertAlign w:val="superscript"/>
          <w:lang w:val="mn-MN"/>
        </w:rPr>
        <w:t>1</w:t>
      </w:r>
      <w:r w:rsidRPr="00821D22">
        <w:rPr>
          <w:rStyle w:val="normaltextrun"/>
          <w:rFonts w:ascii="Arial" w:eastAsiaTheme="majorEastAsia" w:hAnsi="Arial" w:cs="Arial"/>
          <w:b/>
          <w:lang w:val="mn-MN"/>
        </w:rPr>
        <w:t>дүгээр зүйл.Хөрөнгө оруулалтын асуудал эрхэлсэн төрийн захиргааны байгууллагын чиг үүрэг</w:t>
      </w:r>
      <w:r w:rsidRPr="00821D22">
        <w:rPr>
          <w:rStyle w:val="normaltextrun"/>
          <w:rFonts w:ascii="Arial" w:eastAsiaTheme="majorEastAsia" w:hAnsi="Arial" w:cs="Arial"/>
          <w:lang w:val="mn-MN"/>
        </w:rPr>
        <w:t> </w:t>
      </w:r>
      <w:r w:rsidRPr="00821D22">
        <w:rPr>
          <w:rStyle w:val="eop"/>
          <w:rFonts w:ascii="Arial" w:eastAsiaTheme="majorEastAsia" w:hAnsi="Arial" w:cs="Arial"/>
          <w:lang w:val="mn-MN"/>
        </w:rPr>
        <w:t> </w:t>
      </w:r>
    </w:p>
    <w:p w14:paraId="3C20F450" w14:textId="77777777" w:rsidR="00895D26" w:rsidRPr="00821D22" w:rsidRDefault="00895D26" w:rsidP="00895D26">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57497E1F" w14:textId="77777777" w:rsidR="00895D26" w:rsidRPr="00821D22" w:rsidRDefault="00895D26" w:rsidP="00895D26">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9</w:t>
      </w:r>
      <w:r w:rsidRPr="00821D22">
        <w:rPr>
          <w:rStyle w:val="normaltextrun"/>
          <w:rFonts w:ascii="Arial" w:eastAsiaTheme="majorEastAsia" w:hAnsi="Arial" w:cs="Arial"/>
          <w:sz w:val="19"/>
          <w:szCs w:val="19"/>
          <w:vertAlign w:val="superscript"/>
          <w:lang w:val="mn-MN"/>
        </w:rPr>
        <w:t>1</w:t>
      </w:r>
      <w:r w:rsidRPr="00821D22">
        <w:rPr>
          <w:rStyle w:val="normaltextrun"/>
          <w:rFonts w:ascii="Arial" w:eastAsiaTheme="majorEastAsia" w:hAnsi="Arial" w:cs="Arial"/>
          <w:lang w:val="mn-MN"/>
        </w:rPr>
        <w:t>.1.Хөрөнгө оруулалтын асуудал эрхэлсэн төрийн захиргааны байгууллага дараах чиг үүргийг хэрэгжүүлнэ: </w:t>
      </w:r>
      <w:r w:rsidRPr="00821D22">
        <w:rPr>
          <w:rStyle w:val="eop"/>
          <w:rFonts w:ascii="Arial" w:eastAsiaTheme="majorEastAsia" w:hAnsi="Arial" w:cs="Arial"/>
          <w:lang w:val="mn-MN"/>
        </w:rPr>
        <w:t> </w:t>
      </w:r>
    </w:p>
    <w:p w14:paraId="39785C08" w14:textId="77777777" w:rsidR="00895D26" w:rsidRPr="00821D22" w:rsidRDefault="00895D26" w:rsidP="00895D26">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596F608B"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9</w:t>
      </w:r>
      <w:r w:rsidRPr="00821D22">
        <w:rPr>
          <w:rStyle w:val="normaltextrun"/>
          <w:rFonts w:ascii="Arial" w:eastAsiaTheme="majorEastAsia" w:hAnsi="Arial" w:cs="Arial"/>
          <w:sz w:val="19"/>
          <w:szCs w:val="19"/>
          <w:vertAlign w:val="superscript"/>
          <w:lang w:val="mn-MN"/>
        </w:rPr>
        <w:t>1</w:t>
      </w:r>
      <w:r w:rsidRPr="00821D22">
        <w:rPr>
          <w:rStyle w:val="normaltextrun"/>
          <w:rFonts w:ascii="Arial" w:eastAsiaTheme="majorEastAsia" w:hAnsi="Arial" w:cs="Arial"/>
          <w:lang w:val="mn-MN"/>
        </w:rPr>
        <w:t>.1.1.хөрөнгө оруулалтыг татах, хадгалах, өргөжүүлэх, дэмжихэд чиглэсэн цогц үйл ажиллагааны төлөвлөгөө боловсруулж хэрэгжүүлэх;</w:t>
      </w:r>
    </w:p>
    <w:p w14:paraId="20D792D5"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0928C328"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9</w:t>
      </w:r>
      <w:r w:rsidRPr="00821D22">
        <w:rPr>
          <w:rStyle w:val="normaltextrun"/>
          <w:rFonts w:ascii="Arial" w:eastAsiaTheme="majorEastAsia" w:hAnsi="Arial" w:cs="Arial"/>
          <w:sz w:val="19"/>
          <w:szCs w:val="19"/>
          <w:vertAlign w:val="superscript"/>
          <w:lang w:val="mn-MN"/>
        </w:rPr>
        <w:t>1</w:t>
      </w:r>
      <w:r w:rsidRPr="00821D22">
        <w:rPr>
          <w:rStyle w:val="normaltextrun"/>
          <w:rFonts w:ascii="Arial" w:eastAsiaTheme="majorEastAsia" w:hAnsi="Arial" w:cs="Arial"/>
          <w:lang w:val="mn-MN"/>
        </w:rPr>
        <w:t>.1.2.хөрөнгө оруулалтын хууль тогтоомж, дотоод зах зээлийн таатай нөхцөлийг хөрөнгө оруулагчид сурталчлах, мэдээллээр хангах; </w:t>
      </w:r>
      <w:r w:rsidRPr="00821D22">
        <w:rPr>
          <w:rStyle w:val="eop"/>
          <w:rFonts w:ascii="Arial" w:eastAsiaTheme="majorEastAsia" w:hAnsi="Arial" w:cs="Arial"/>
          <w:lang w:val="mn-MN"/>
        </w:rPr>
        <w:t> </w:t>
      </w:r>
    </w:p>
    <w:p w14:paraId="7BD39DD5"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005AFF73"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9</w:t>
      </w:r>
      <w:r w:rsidRPr="00821D22">
        <w:rPr>
          <w:rStyle w:val="normaltextrun"/>
          <w:rFonts w:ascii="Arial" w:eastAsiaTheme="majorEastAsia" w:hAnsi="Arial" w:cs="Arial"/>
          <w:sz w:val="19"/>
          <w:szCs w:val="19"/>
          <w:vertAlign w:val="superscript"/>
          <w:lang w:val="mn-MN"/>
        </w:rPr>
        <w:t>1</w:t>
      </w:r>
      <w:r w:rsidRPr="00821D22">
        <w:rPr>
          <w:rStyle w:val="normaltextrun"/>
          <w:rFonts w:ascii="Arial" w:eastAsiaTheme="majorEastAsia" w:hAnsi="Arial" w:cs="Arial"/>
          <w:lang w:val="mn-MN"/>
        </w:rPr>
        <w:t>.1.3.хөрөнгө оруулагчид хөрөнгө оруулалтыг төлөвлөх, хөрөнгө оруулалт хийх, татах, хөрөнгө оруулалтын үйл ажиллагааг тогтвортой үргэлжлүүлэх, өргөтгөхөд мэдээлэл, зөвлөгөө өгөх, дэмжлэг үзүүлэх; </w:t>
      </w:r>
      <w:r w:rsidRPr="00821D22">
        <w:rPr>
          <w:rStyle w:val="eop"/>
          <w:rFonts w:ascii="Arial" w:eastAsiaTheme="majorEastAsia" w:hAnsi="Arial" w:cs="Arial"/>
          <w:lang w:val="mn-MN"/>
        </w:rPr>
        <w:t> </w:t>
      </w:r>
    </w:p>
    <w:p w14:paraId="3E06970D"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1DDD9103"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9</w:t>
      </w:r>
      <w:r w:rsidRPr="00821D22">
        <w:rPr>
          <w:rStyle w:val="normaltextrun"/>
          <w:rFonts w:ascii="Arial" w:eastAsiaTheme="majorEastAsia" w:hAnsi="Arial" w:cs="Arial"/>
          <w:sz w:val="19"/>
          <w:szCs w:val="19"/>
          <w:vertAlign w:val="superscript"/>
          <w:lang w:val="mn-MN"/>
        </w:rPr>
        <w:t>1</w:t>
      </w:r>
      <w:r w:rsidRPr="00821D22">
        <w:rPr>
          <w:rStyle w:val="normaltextrun"/>
          <w:rFonts w:ascii="Arial" w:eastAsiaTheme="majorEastAsia" w:hAnsi="Arial" w:cs="Arial"/>
          <w:lang w:val="mn-MN"/>
        </w:rPr>
        <w:t>.1.4.хөрөнгө оруулалттай холбоотойгоор төрийн бусад үйлчилгээний талаар зөвлөх болон цахим нэг цонхны үйлчилгээ үзүүлэх; </w:t>
      </w:r>
      <w:r w:rsidRPr="00821D22">
        <w:rPr>
          <w:rStyle w:val="eop"/>
          <w:rFonts w:ascii="Arial" w:eastAsiaTheme="majorEastAsia" w:hAnsi="Arial" w:cs="Arial"/>
          <w:lang w:val="mn-MN"/>
        </w:rPr>
        <w:t> </w:t>
      </w:r>
    </w:p>
    <w:p w14:paraId="5810E64C"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1B5FD305"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9</w:t>
      </w:r>
      <w:r w:rsidRPr="00821D22">
        <w:rPr>
          <w:rStyle w:val="normaltextrun"/>
          <w:rFonts w:ascii="Arial" w:eastAsiaTheme="majorEastAsia" w:hAnsi="Arial" w:cs="Arial"/>
          <w:sz w:val="19"/>
          <w:szCs w:val="19"/>
          <w:vertAlign w:val="superscript"/>
          <w:lang w:val="mn-MN"/>
        </w:rPr>
        <w:t>1</w:t>
      </w:r>
      <w:r w:rsidRPr="00821D22">
        <w:rPr>
          <w:rStyle w:val="normaltextrun"/>
          <w:rFonts w:ascii="Arial" w:eastAsiaTheme="majorEastAsia" w:hAnsi="Arial" w:cs="Arial"/>
          <w:lang w:val="mn-MN"/>
        </w:rPr>
        <w:t>.1.5.хөрөнгө оруулалттай холбоотой мэдээллийг төв банк, төсөв, санхүү, хөдөлмөр эрхлэлт, татвар, гааль, нийгмийн даатгал, бүртгэл, гадаадын иргэн, харьяат, газар, чөлөөт бүс болон шүүхийн асуудал эрхэлсэн төрийн захиргааны төв болон төрийн захиргааны байгууллагаас улирал, хагас, бүтэн жилээр гаргуулж, нэгдсэн статистик мэдээллийг гаргах, мэдээллийн санг хөтлөх; </w:t>
      </w:r>
      <w:r w:rsidRPr="00821D22">
        <w:rPr>
          <w:rStyle w:val="eop"/>
          <w:rFonts w:ascii="Arial" w:eastAsiaTheme="majorEastAsia" w:hAnsi="Arial" w:cs="Arial"/>
          <w:lang w:val="mn-MN"/>
        </w:rPr>
        <w:t> </w:t>
      </w:r>
    </w:p>
    <w:p w14:paraId="462F1F63"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18D3F820" w14:textId="6A14C4A8" w:rsidR="00895D26" w:rsidRPr="00821D22" w:rsidRDefault="00895D26" w:rsidP="00895D26">
      <w:pPr>
        <w:pStyle w:val="paragraph"/>
        <w:spacing w:before="0" w:beforeAutospacing="0" w:after="0" w:afterAutospacing="0"/>
        <w:ind w:firstLine="1440"/>
        <w:jc w:val="both"/>
        <w:textAlignment w:val="baseline"/>
        <w:rPr>
          <w:rStyle w:val="normaltextrun"/>
          <w:rFonts w:ascii="Segoe UI" w:hAnsi="Segoe UI" w:cs="Segoe UI"/>
          <w:sz w:val="18"/>
          <w:szCs w:val="18"/>
          <w:lang w:val="mn-MN"/>
        </w:rPr>
      </w:pPr>
      <w:r w:rsidRPr="00821D22">
        <w:rPr>
          <w:rStyle w:val="normaltextrun"/>
          <w:rFonts w:ascii="Arial" w:eastAsiaTheme="majorEastAsia" w:hAnsi="Arial" w:cs="Arial"/>
          <w:lang w:val="mn-MN"/>
        </w:rPr>
        <w:t>9</w:t>
      </w:r>
      <w:r w:rsidRPr="00821D22">
        <w:rPr>
          <w:rStyle w:val="normaltextrun"/>
          <w:rFonts w:ascii="Arial" w:eastAsiaTheme="majorEastAsia" w:hAnsi="Arial" w:cs="Arial"/>
          <w:sz w:val="19"/>
          <w:szCs w:val="19"/>
          <w:vertAlign w:val="superscript"/>
          <w:lang w:val="mn-MN"/>
        </w:rPr>
        <w:t>1</w:t>
      </w:r>
      <w:r w:rsidRPr="00821D22">
        <w:rPr>
          <w:rStyle w:val="normaltextrun"/>
          <w:rFonts w:ascii="Arial" w:eastAsiaTheme="majorEastAsia" w:hAnsi="Arial" w:cs="Arial"/>
          <w:lang w:val="mn-MN"/>
        </w:rPr>
        <w:t>.1.6.хуульд заасан бусад.</w:t>
      </w:r>
    </w:p>
    <w:bookmarkEnd w:id="2"/>
    <w:p w14:paraId="16E2B154" w14:textId="77777777" w:rsidR="00895D26" w:rsidRPr="00821D22" w:rsidRDefault="00895D26" w:rsidP="00895D26">
      <w:pPr>
        <w:pStyle w:val="paragraph"/>
        <w:spacing w:before="0" w:beforeAutospacing="0" w:after="0" w:afterAutospacing="0"/>
        <w:ind w:firstLine="1440"/>
        <w:jc w:val="both"/>
        <w:textAlignment w:val="baseline"/>
        <w:rPr>
          <w:rStyle w:val="normaltextrun"/>
          <w:rFonts w:ascii="Arial" w:eastAsiaTheme="majorEastAsia" w:hAnsi="Arial" w:cs="Arial"/>
          <w:lang w:val="mn-MN"/>
        </w:rPr>
      </w:pPr>
    </w:p>
    <w:p w14:paraId="11B9A4DB" w14:textId="750B408D" w:rsidR="00895D26" w:rsidRPr="00821D22" w:rsidRDefault="00895D26" w:rsidP="00895D26">
      <w:pPr>
        <w:pStyle w:val="paragraph"/>
        <w:spacing w:before="0" w:beforeAutospacing="0" w:after="0" w:afterAutospacing="0"/>
        <w:ind w:firstLine="720"/>
        <w:jc w:val="both"/>
        <w:textAlignment w:val="baseline"/>
        <w:rPr>
          <w:rStyle w:val="normaltextrun"/>
          <w:rFonts w:ascii="Arial" w:eastAsiaTheme="majorEastAsia" w:hAnsi="Arial" w:cs="Arial"/>
          <w:b/>
          <w:lang w:val="mn-MN"/>
        </w:rPr>
      </w:pPr>
      <w:r w:rsidRPr="00821D22">
        <w:rPr>
          <w:rStyle w:val="normaltextrun"/>
          <w:rFonts w:ascii="Arial" w:eastAsiaTheme="majorEastAsia" w:hAnsi="Arial" w:cs="Arial"/>
          <w:lang w:val="mn-MN"/>
        </w:rPr>
        <w:t>9</w:t>
      </w:r>
      <w:r w:rsidRPr="00821D22">
        <w:rPr>
          <w:rStyle w:val="normaltextrun"/>
          <w:rFonts w:ascii="Arial" w:eastAsiaTheme="majorEastAsia" w:hAnsi="Arial" w:cs="Arial"/>
          <w:sz w:val="19"/>
          <w:szCs w:val="19"/>
          <w:vertAlign w:val="superscript"/>
          <w:lang w:val="mn-MN"/>
        </w:rPr>
        <w:t>1</w:t>
      </w:r>
      <w:r w:rsidRPr="00821D22">
        <w:rPr>
          <w:rStyle w:val="normaltextrun"/>
          <w:rFonts w:ascii="Arial" w:eastAsiaTheme="majorEastAsia" w:hAnsi="Arial" w:cs="Arial"/>
          <w:lang w:val="mn-MN"/>
        </w:rPr>
        <w:t>.2.Энэ хуулийн 9</w:t>
      </w:r>
      <w:r w:rsidRPr="00821D22">
        <w:rPr>
          <w:rStyle w:val="normaltextrun"/>
          <w:rFonts w:ascii="Arial" w:eastAsiaTheme="majorEastAsia" w:hAnsi="Arial" w:cs="Arial"/>
          <w:sz w:val="19"/>
          <w:szCs w:val="19"/>
          <w:vertAlign w:val="superscript"/>
          <w:lang w:val="mn-MN"/>
        </w:rPr>
        <w:t>1</w:t>
      </w:r>
      <w:r w:rsidRPr="00821D22">
        <w:rPr>
          <w:rStyle w:val="normaltextrun"/>
          <w:rFonts w:ascii="Arial" w:eastAsiaTheme="majorEastAsia" w:hAnsi="Arial" w:cs="Arial"/>
          <w:lang w:val="mn-MN"/>
        </w:rPr>
        <w:t xml:space="preserve">.1.5-д </w:t>
      </w:r>
      <w:r w:rsidRPr="00821D22">
        <w:rPr>
          <w:rStyle w:val="normaltextrun"/>
          <w:rFonts w:ascii="Arial" w:eastAsiaTheme="majorEastAsia" w:hAnsi="Arial" w:cs="Arial"/>
          <w:bCs/>
          <w:lang w:val="mn-MN"/>
        </w:rPr>
        <w:t>заасан мэдээллийн сан хөтлөх</w:t>
      </w:r>
      <w:r w:rsidRPr="00821D22">
        <w:rPr>
          <w:rStyle w:val="normaltextrun"/>
          <w:rFonts w:ascii="Arial" w:eastAsiaTheme="majorEastAsia" w:hAnsi="Arial" w:cs="Arial"/>
          <w:lang w:val="mn-MN"/>
        </w:rPr>
        <w:t xml:space="preserve"> журмыг Хөрөнгө оруулалтын асуудал эрхэлсэн Засгийн газрын гишүүн батална.</w:t>
      </w:r>
      <w:r w:rsidR="0045376C" w:rsidRPr="00821D22">
        <w:rPr>
          <w:rStyle w:val="normaltextrun"/>
          <w:rFonts w:ascii="Arial" w:eastAsiaTheme="majorEastAsia" w:hAnsi="Arial" w:cs="Arial"/>
          <w:lang w:val="mn-MN"/>
        </w:rPr>
        <w:t>”</w:t>
      </w:r>
    </w:p>
    <w:p w14:paraId="19F62806" w14:textId="77777777" w:rsidR="00895D26" w:rsidRPr="00821D22" w:rsidRDefault="00895D26" w:rsidP="00895D26">
      <w:pPr>
        <w:pStyle w:val="paragraph"/>
        <w:spacing w:before="0" w:beforeAutospacing="0" w:after="0" w:afterAutospacing="0"/>
        <w:ind w:firstLine="1440"/>
        <w:jc w:val="both"/>
        <w:textAlignment w:val="baseline"/>
        <w:rPr>
          <w:rStyle w:val="normaltextrun"/>
          <w:rFonts w:ascii="Arial" w:eastAsiaTheme="majorEastAsia" w:hAnsi="Arial" w:cs="Arial"/>
          <w:lang w:val="mn-MN"/>
        </w:rPr>
      </w:pPr>
    </w:p>
    <w:p w14:paraId="136A2614" w14:textId="27D58FBF" w:rsidR="00895D26" w:rsidRPr="00821D22" w:rsidRDefault="00895D26" w:rsidP="00895D26">
      <w:pPr>
        <w:pStyle w:val="paragraph"/>
        <w:spacing w:before="0" w:beforeAutospacing="0" w:after="0" w:afterAutospacing="0"/>
        <w:ind w:firstLine="720"/>
        <w:jc w:val="both"/>
        <w:textAlignment w:val="baseline"/>
        <w:rPr>
          <w:rStyle w:val="normaltextrun"/>
          <w:rFonts w:ascii="Arial" w:eastAsiaTheme="majorEastAsia" w:hAnsi="Arial" w:cs="Arial"/>
          <w:b/>
          <w:lang w:val="mn-MN"/>
        </w:rPr>
      </w:pPr>
      <w:r w:rsidRPr="00821D22">
        <w:rPr>
          <w:rStyle w:val="eop"/>
          <w:rFonts w:ascii="Arial" w:eastAsiaTheme="majorEastAsia" w:hAnsi="Arial" w:cs="Arial"/>
          <w:b/>
          <w:bCs/>
          <w:lang w:val="mn-MN"/>
        </w:rPr>
        <w:t>3/</w:t>
      </w:r>
      <w:r w:rsidRPr="00821D22">
        <w:rPr>
          <w:rStyle w:val="normaltextrun"/>
          <w:rFonts w:ascii="Arial" w:eastAsiaTheme="majorEastAsia" w:hAnsi="Arial" w:cs="Arial"/>
          <w:b/>
          <w:lang w:val="mn-MN"/>
        </w:rPr>
        <w:t>9</w:t>
      </w:r>
      <w:r w:rsidRPr="00821D22">
        <w:rPr>
          <w:rStyle w:val="normaltextrun"/>
          <w:rFonts w:ascii="Arial" w:eastAsiaTheme="majorEastAsia" w:hAnsi="Arial" w:cs="Arial"/>
          <w:b/>
          <w:vertAlign w:val="superscript"/>
          <w:lang w:val="mn-MN"/>
        </w:rPr>
        <w:t xml:space="preserve">2 </w:t>
      </w:r>
      <w:r w:rsidRPr="00821D22">
        <w:rPr>
          <w:rStyle w:val="normaltextrun"/>
          <w:rFonts w:ascii="Arial" w:eastAsiaTheme="majorEastAsia" w:hAnsi="Arial" w:cs="Arial"/>
          <w:b/>
          <w:lang w:val="mn-MN"/>
        </w:rPr>
        <w:t>дугаар зүйл:</w:t>
      </w:r>
    </w:p>
    <w:p w14:paraId="6A439412" w14:textId="77777777" w:rsidR="00895D26" w:rsidRPr="00821D22" w:rsidRDefault="00895D26" w:rsidP="00895D26">
      <w:pPr>
        <w:pStyle w:val="paragraph"/>
        <w:spacing w:before="0" w:beforeAutospacing="0" w:after="0" w:afterAutospacing="0"/>
        <w:ind w:firstLine="1440"/>
        <w:jc w:val="both"/>
        <w:textAlignment w:val="baseline"/>
        <w:rPr>
          <w:rStyle w:val="normaltextrun"/>
          <w:rFonts w:ascii="Arial" w:eastAsiaTheme="majorEastAsia" w:hAnsi="Arial" w:cs="Arial"/>
          <w:b/>
          <w:lang w:val="mn-MN"/>
        </w:rPr>
      </w:pPr>
    </w:p>
    <w:p w14:paraId="3D946954" w14:textId="77777777" w:rsidR="00895D26" w:rsidRPr="00821D22" w:rsidRDefault="00895D26" w:rsidP="00895D26">
      <w:pPr>
        <w:pStyle w:val="paragraph"/>
        <w:spacing w:before="0" w:beforeAutospacing="0" w:after="0" w:afterAutospacing="0"/>
        <w:ind w:firstLine="720"/>
        <w:jc w:val="both"/>
        <w:textAlignment w:val="baseline"/>
        <w:rPr>
          <w:rFonts w:ascii="Arial" w:eastAsiaTheme="majorEastAsia" w:hAnsi="Arial" w:cs="Arial"/>
          <w:b/>
          <w:lang w:val="mn-MN"/>
        </w:rPr>
      </w:pPr>
      <w:bookmarkStart w:id="3" w:name="_Hlk216432902"/>
      <w:r w:rsidRPr="00821D22">
        <w:rPr>
          <w:rStyle w:val="normaltextrun"/>
          <w:rFonts w:ascii="Arial" w:eastAsiaTheme="majorEastAsia" w:hAnsi="Arial" w:cs="Arial"/>
          <w:b/>
          <w:lang w:val="mn-MN"/>
        </w:rPr>
        <w:t>9</w:t>
      </w:r>
      <w:r w:rsidRPr="00821D22">
        <w:rPr>
          <w:rStyle w:val="normaltextrun"/>
          <w:rFonts w:ascii="Arial" w:eastAsiaTheme="majorEastAsia" w:hAnsi="Arial" w:cs="Arial"/>
          <w:b/>
          <w:vertAlign w:val="superscript"/>
          <w:lang w:val="mn-MN"/>
        </w:rPr>
        <w:t>2</w:t>
      </w:r>
      <w:r w:rsidRPr="00821D22">
        <w:rPr>
          <w:rStyle w:val="normaltextrun"/>
          <w:rFonts w:ascii="Arial" w:eastAsiaTheme="majorEastAsia" w:hAnsi="Arial" w:cs="Arial"/>
          <w:b/>
          <w:lang w:val="mn-MN"/>
        </w:rPr>
        <w:t>дугаар зүйл.Хөрөнгө оруулагчийн эрх, ашгийг хамгаалах зөвлөл</w:t>
      </w:r>
      <w:r w:rsidRPr="00821D22">
        <w:rPr>
          <w:rStyle w:val="normaltextrun"/>
          <w:rFonts w:ascii="Arial" w:eastAsiaTheme="majorEastAsia" w:hAnsi="Arial" w:cs="Arial"/>
          <w:lang w:val="mn-MN"/>
        </w:rPr>
        <w:t> </w:t>
      </w:r>
      <w:r w:rsidRPr="00821D22">
        <w:rPr>
          <w:rStyle w:val="eop"/>
          <w:rFonts w:ascii="Arial" w:eastAsiaTheme="majorEastAsia" w:hAnsi="Arial" w:cs="Arial"/>
          <w:lang w:val="mn-MN"/>
        </w:rPr>
        <w:t> </w:t>
      </w:r>
    </w:p>
    <w:p w14:paraId="01999FD9" w14:textId="77777777" w:rsidR="00895D26" w:rsidRPr="00821D22" w:rsidRDefault="00895D26" w:rsidP="00895D26">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7D96039F" w14:textId="77777777" w:rsidR="00895D26" w:rsidRPr="00821D22" w:rsidRDefault="00895D26" w:rsidP="00895D26">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“9</w:t>
      </w:r>
      <w:r w:rsidRPr="00821D22">
        <w:rPr>
          <w:rStyle w:val="normaltextrun"/>
          <w:rFonts w:ascii="Arial" w:eastAsiaTheme="majorEastAsia" w:hAnsi="Arial" w:cs="Arial"/>
          <w:vertAlign w:val="superscript"/>
          <w:lang w:val="mn-MN"/>
        </w:rPr>
        <w:t>2</w:t>
      </w:r>
      <w:r w:rsidRPr="00821D22">
        <w:rPr>
          <w:rStyle w:val="normaltextrun"/>
          <w:rFonts w:ascii="Arial" w:eastAsiaTheme="majorEastAsia" w:hAnsi="Arial" w:cs="Arial"/>
          <w:lang w:val="mn-MN"/>
        </w:rPr>
        <w:t>.1.Хөрөнгө оруулагчийн эрх, ашгийг хамгаалах зөвлөл (цаашид “Зөвлөл” гэх) нь дараах чиг үүргийг хэрэгжүүлнэ:  </w:t>
      </w:r>
      <w:r w:rsidRPr="00821D22">
        <w:rPr>
          <w:rStyle w:val="eop"/>
          <w:rFonts w:ascii="Arial" w:eastAsiaTheme="majorEastAsia" w:hAnsi="Arial" w:cs="Arial"/>
          <w:lang w:val="mn-MN"/>
        </w:rPr>
        <w:t> </w:t>
      </w:r>
    </w:p>
    <w:p w14:paraId="7F15E903" w14:textId="77777777" w:rsidR="00895D26" w:rsidRPr="00821D22" w:rsidRDefault="00895D26" w:rsidP="00895D26">
      <w:pPr>
        <w:pStyle w:val="paragraph"/>
        <w:spacing w:before="0" w:beforeAutospacing="0" w:after="0" w:afterAutospacing="0"/>
        <w:ind w:firstLine="720"/>
        <w:jc w:val="both"/>
        <w:textAlignment w:val="baseline"/>
        <w:rPr>
          <w:rFonts w:ascii="Segoe UI" w:hAnsi="Segoe UI" w:cs="Segoe UI"/>
          <w:sz w:val="18"/>
          <w:szCs w:val="18"/>
          <w:lang w:val="mn-MN"/>
        </w:rPr>
      </w:pPr>
    </w:p>
    <w:p w14:paraId="06992662"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9</w:t>
      </w:r>
      <w:r w:rsidRPr="00821D22">
        <w:rPr>
          <w:rStyle w:val="normaltextrun"/>
          <w:rFonts w:ascii="Arial" w:eastAsiaTheme="majorEastAsia" w:hAnsi="Arial" w:cs="Arial"/>
          <w:vertAlign w:val="superscript"/>
          <w:lang w:val="mn-MN"/>
        </w:rPr>
        <w:t>2</w:t>
      </w:r>
      <w:r w:rsidRPr="00821D22">
        <w:rPr>
          <w:rStyle w:val="normaltextrun"/>
          <w:rFonts w:ascii="Arial" w:eastAsiaTheme="majorEastAsia" w:hAnsi="Arial" w:cs="Arial"/>
          <w:lang w:val="mn-MN"/>
        </w:rPr>
        <w:t>.1.1.хөрөнгө оруулагчийн хууль ёсны эрх, ашиг сонирхлыг төрийн байгууллага, албан тушаалтан зөрчсөн эсэх талаарх гомдлыг хүлээн авч, хянах; </w:t>
      </w:r>
      <w:r w:rsidRPr="00821D22">
        <w:rPr>
          <w:rStyle w:val="eop"/>
          <w:rFonts w:ascii="Arial" w:eastAsiaTheme="majorEastAsia" w:hAnsi="Arial" w:cs="Arial"/>
          <w:lang w:val="mn-MN"/>
        </w:rPr>
        <w:t> </w:t>
      </w:r>
    </w:p>
    <w:p w14:paraId="3C622EAE"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p>
    <w:p w14:paraId="1DA5A214"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9</w:t>
      </w:r>
      <w:r w:rsidRPr="00821D22">
        <w:rPr>
          <w:rStyle w:val="normaltextrun"/>
          <w:rFonts w:ascii="Arial" w:eastAsiaTheme="majorEastAsia" w:hAnsi="Arial" w:cs="Arial"/>
          <w:vertAlign w:val="superscript"/>
          <w:lang w:val="mn-MN"/>
        </w:rPr>
        <w:t>2</w:t>
      </w:r>
      <w:r w:rsidRPr="00821D22">
        <w:rPr>
          <w:rStyle w:val="normaltextrun"/>
          <w:rFonts w:ascii="Arial" w:eastAsiaTheme="majorEastAsia" w:hAnsi="Arial" w:cs="Arial"/>
          <w:lang w:val="mn-MN"/>
        </w:rPr>
        <w:t>.1.2.хөрөнгө оруулалтын орчинд тулгамдаж буй асуудал, гомдол, мэдээлэлд дүн шинжилгээ хийх;</w:t>
      </w:r>
    </w:p>
    <w:p w14:paraId="76479D13"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p>
    <w:p w14:paraId="3461CA81"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9</w:t>
      </w:r>
      <w:r w:rsidRPr="00821D22">
        <w:rPr>
          <w:rStyle w:val="normaltextrun"/>
          <w:rFonts w:ascii="Arial" w:eastAsiaTheme="majorEastAsia" w:hAnsi="Arial" w:cs="Arial"/>
          <w:vertAlign w:val="superscript"/>
          <w:lang w:val="mn-MN"/>
        </w:rPr>
        <w:t>2</w:t>
      </w:r>
      <w:r w:rsidRPr="00821D22">
        <w:rPr>
          <w:rStyle w:val="normaltextrun"/>
          <w:rFonts w:ascii="Arial" w:eastAsiaTheme="majorEastAsia" w:hAnsi="Arial" w:cs="Arial"/>
          <w:lang w:val="mn-MN"/>
        </w:rPr>
        <w:t>.1.3.хөрөнгө оруулагчийн хууль ёсны эрх, ашиг сонирхлыг хамгаалахад чиглэсэн арга хэмжээг тодорхойлох, хөрөнгө оруулалтын эрх зүйн орчныг боловсронгуй болгох асуудлаар санал, зөвлөмж гаргаж, Засгийн газар, хөрөнгө оруулалтын асуудал эрхэлсэн төрийн захиргааны төв байгууллагад хүргүүлэх; </w:t>
      </w:r>
      <w:r w:rsidRPr="00821D22">
        <w:rPr>
          <w:rStyle w:val="eop"/>
          <w:rFonts w:ascii="Arial" w:eastAsiaTheme="majorEastAsia" w:hAnsi="Arial" w:cs="Arial"/>
          <w:lang w:val="mn-MN"/>
        </w:rPr>
        <w:t> </w:t>
      </w:r>
    </w:p>
    <w:p w14:paraId="26A28038"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p>
    <w:p w14:paraId="78E472C9" w14:textId="09D4C925" w:rsidR="00895D26" w:rsidRPr="00821D22" w:rsidRDefault="0D104D4A" w:rsidP="45E4C825">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9</w:t>
      </w:r>
      <w:r w:rsidRPr="00821D22">
        <w:rPr>
          <w:rStyle w:val="normaltextrun"/>
          <w:rFonts w:ascii="Arial" w:eastAsiaTheme="majorEastAsia" w:hAnsi="Arial" w:cs="Arial"/>
          <w:vertAlign w:val="superscript"/>
          <w:lang w:val="mn-MN"/>
        </w:rPr>
        <w:t>2</w:t>
      </w:r>
      <w:r w:rsidRPr="00821D22">
        <w:rPr>
          <w:rStyle w:val="normaltextrun"/>
          <w:rFonts w:ascii="Arial" w:eastAsiaTheme="majorEastAsia" w:hAnsi="Arial" w:cs="Arial"/>
          <w:lang w:val="mn-MN"/>
        </w:rPr>
        <w:t>.1.4.хөрөнгө оруулагчийн хууль ёсны эрх, ашиг сонирхол зөрчигдөхөөс урьдчилан сэргийлэх арга хэмжээг зохион байгуулах;</w:t>
      </w:r>
    </w:p>
    <w:p w14:paraId="431DB784" w14:textId="3FD7E764" w:rsidR="00895D26" w:rsidRPr="00821D22" w:rsidRDefault="756D9745" w:rsidP="11616082">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lastRenderedPageBreak/>
        <w:t>9</w:t>
      </w:r>
      <w:r w:rsidRPr="00821D22">
        <w:rPr>
          <w:rStyle w:val="normaltextrun"/>
          <w:rFonts w:ascii="Arial" w:eastAsiaTheme="majorEastAsia" w:hAnsi="Arial" w:cs="Arial"/>
          <w:vertAlign w:val="superscript"/>
          <w:lang w:val="mn-MN"/>
        </w:rPr>
        <w:t>2</w:t>
      </w:r>
      <w:r w:rsidRPr="00821D22">
        <w:rPr>
          <w:rStyle w:val="normaltextrun"/>
          <w:rFonts w:ascii="Arial" w:eastAsiaTheme="majorEastAsia" w:hAnsi="Arial" w:cs="Arial"/>
          <w:lang w:val="mn-MN"/>
        </w:rPr>
        <w:t>.1.</w:t>
      </w:r>
      <w:r w:rsidR="1AEA5239" w:rsidRPr="00821D22">
        <w:rPr>
          <w:rStyle w:val="normaltextrun"/>
          <w:rFonts w:ascii="Arial" w:eastAsiaTheme="majorEastAsia" w:hAnsi="Arial" w:cs="Arial"/>
          <w:lang w:val="mn-MN"/>
        </w:rPr>
        <w:t>5</w:t>
      </w:r>
      <w:r w:rsidRPr="00821D22">
        <w:rPr>
          <w:rStyle w:val="normaltextrun"/>
          <w:rFonts w:ascii="Arial" w:eastAsiaTheme="majorEastAsia" w:hAnsi="Arial" w:cs="Arial"/>
          <w:lang w:val="mn-MN"/>
        </w:rPr>
        <w:t xml:space="preserve">.энэ хуулийн 23.6-д заасан байгууллага </w:t>
      </w:r>
      <w:r w:rsidR="0533AADC" w:rsidRPr="00821D22">
        <w:rPr>
          <w:rStyle w:val="normaltextrun"/>
          <w:rFonts w:ascii="Arial" w:eastAsiaTheme="majorEastAsia" w:hAnsi="Arial" w:cs="Arial"/>
          <w:lang w:val="mn-MN"/>
        </w:rPr>
        <w:t>хэрэгжилтийн талаар мэдэгдээгүй, эсхүл санал зөвлөмж биелүүлээгүй тохиолдолд энэ талаар Засгийн газарт танилцуу</w:t>
      </w:r>
      <w:r w:rsidR="4553CCD4" w:rsidRPr="00821D22">
        <w:rPr>
          <w:rStyle w:val="normaltextrun"/>
          <w:rFonts w:ascii="Arial" w:eastAsiaTheme="majorEastAsia" w:hAnsi="Arial" w:cs="Arial"/>
          <w:lang w:val="mn-MN"/>
        </w:rPr>
        <w:t>лах.</w:t>
      </w:r>
      <w:r w:rsidR="0D104D4A" w:rsidRPr="00821D22">
        <w:rPr>
          <w:rStyle w:val="eop"/>
          <w:rFonts w:ascii="Arial" w:eastAsiaTheme="majorEastAsia" w:hAnsi="Arial" w:cs="Arial"/>
          <w:lang w:val="mn-MN"/>
        </w:rPr>
        <w:t> </w:t>
      </w:r>
    </w:p>
    <w:p w14:paraId="66160E41"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p>
    <w:p w14:paraId="772DC281" w14:textId="1DD37448" w:rsidR="00895D26" w:rsidRPr="00821D22" w:rsidRDefault="0D104D4A" w:rsidP="11616082">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9</w:t>
      </w:r>
      <w:r w:rsidRPr="00821D22">
        <w:rPr>
          <w:rStyle w:val="normaltextrun"/>
          <w:rFonts w:ascii="Arial" w:eastAsiaTheme="majorEastAsia" w:hAnsi="Arial" w:cs="Arial"/>
          <w:vertAlign w:val="superscript"/>
          <w:lang w:val="mn-MN"/>
        </w:rPr>
        <w:t>2</w:t>
      </w:r>
      <w:r w:rsidRPr="00821D22">
        <w:rPr>
          <w:rStyle w:val="normaltextrun"/>
          <w:rFonts w:ascii="Arial" w:eastAsiaTheme="majorEastAsia" w:hAnsi="Arial" w:cs="Arial"/>
          <w:lang w:val="mn-MN"/>
        </w:rPr>
        <w:t>.1.</w:t>
      </w:r>
      <w:r w:rsidR="11D3B13C" w:rsidRPr="00821D22">
        <w:rPr>
          <w:rStyle w:val="normaltextrun"/>
          <w:rFonts w:ascii="Arial" w:eastAsiaTheme="majorEastAsia" w:hAnsi="Arial" w:cs="Arial"/>
          <w:lang w:val="mn-MN"/>
        </w:rPr>
        <w:t>6</w:t>
      </w:r>
      <w:r w:rsidRPr="00821D22">
        <w:rPr>
          <w:rStyle w:val="normaltextrun"/>
          <w:rFonts w:ascii="Arial" w:eastAsiaTheme="majorEastAsia" w:hAnsi="Arial" w:cs="Arial"/>
          <w:lang w:val="mn-MN"/>
        </w:rPr>
        <w:t>.хуульд заасан бусад. </w:t>
      </w:r>
      <w:r w:rsidRPr="00821D22">
        <w:rPr>
          <w:rStyle w:val="eop"/>
          <w:rFonts w:ascii="Arial" w:eastAsiaTheme="majorEastAsia" w:hAnsi="Arial" w:cs="Arial"/>
          <w:lang w:val="mn-MN"/>
        </w:rPr>
        <w:t> </w:t>
      </w:r>
    </w:p>
    <w:p w14:paraId="318BC879" w14:textId="77777777" w:rsidR="00895D26" w:rsidRPr="00821D22" w:rsidRDefault="00895D26" w:rsidP="00895D26">
      <w:pPr>
        <w:pStyle w:val="paragraph"/>
        <w:spacing w:before="0" w:beforeAutospacing="0" w:after="0" w:afterAutospacing="0"/>
        <w:ind w:firstLine="1440"/>
        <w:jc w:val="both"/>
        <w:textAlignment w:val="baseline"/>
        <w:rPr>
          <w:rFonts w:ascii="Segoe UI" w:hAnsi="Segoe UI" w:cs="Segoe UI"/>
          <w:sz w:val="18"/>
          <w:szCs w:val="18"/>
          <w:lang w:val="mn-MN"/>
        </w:rPr>
      </w:pPr>
    </w:p>
    <w:p w14:paraId="5A969C4D" w14:textId="7FC1C306" w:rsidR="00895D26" w:rsidRPr="00821D22" w:rsidRDefault="00895D26" w:rsidP="00895D26">
      <w:pPr>
        <w:spacing w:after="0" w:line="240" w:lineRule="auto"/>
        <w:ind w:firstLine="720"/>
        <w:jc w:val="both"/>
        <w:rPr>
          <w:rStyle w:val="normaltextrun"/>
          <w:rFonts w:ascii="Arial" w:eastAsiaTheme="majorEastAsia" w:hAnsi="Arial" w:cs="Arial"/>
        </w:rPr>
      </w:pPr>
      <w:r w:rsidRPr="00821D22">
        <w:rPr>
          <w:rStyle w:val="normaltextrun"/>
          <w:rFonts w:ascii="Arial" w:eastAsiaTheme="majorEastAsia" w:hAnsi="Arial" w:cs="Arial"/>
        </w:rPr>
        <w:t>9</w:t>
      </w:r>
      <w:r w:rsidRPr="00821D22">
        <w:rPr>
          <w:rStyle w:val="normaltextrun"/>
          <w:rFonts w:ascii="Arial" w:eastAsiaTheme="majorEastAsia" w:hAnsi="Arial" w:cs="Arial"/>
          <w:vertAlign w:val="superscript"/>
        </w:rPr>
        <w:t>2</w:t>
      </w:r>
      <w:r w:rsidRPr="00821D22">
        <w:rPr>
          <w:rStyle w:val="normaltextrun"/>
          <w:rFonts w:ascii="Arial" w:eastAsiaTheme="majorEastAsia" w:hAnsi="Arial" w:cs="Arial"/>
        </w:rPr>
        <w:t>.2.Зөвлөл нь орон тооны бус 9 гишүүнтэй бай</w:t>
      </w:r>
      <w:r w:rsidR="005B7DFE" w:rsidRPr="00821D22">
        <w:rPr>
          <w:rStyle w:val="normaltextrun"/>
          <w:rFonts w:ascii="Arial" w:eastAsiaTheme="majorEastAsia" w:hAnsi="Arial" w:cs="Arial"/>
        </w:rPr>
        <w:t>х ба</w:t>
      </w:r>
      <w:r w:rsidR="007678B0" w:rsidRPr="00821D22">
        <w:rPr>
          <w:rStyle w:val="normaltextrun"/>
          <w:rFonts w:ascii="Arial" w:eastAsiaTheme="majorEastAsia" w:hAnsi="Arial" w:cs="Arial"/>
        </w:rPr>
        <w:t xml:space="preserve"> </w:t>
      </w:r>
      <w:r w:rsidRPr="00821D22">
        <w:rPr>
          <w:rStyle w:val="normaltextrun"/>
          <w:rFonts w:ascii="Arial" w:eastAsiaTheme="majorEastAsia" w:hAnsi="Arial" w:cs="Arial"/>
        </w:rPr>
        <w:t xml:space="preserve">Зөвлөлийн бүрэлдэхүүнийг  </w:t>
      </w:r>
      <w:r w:rsidRPr="00821D22">
        <w:rPr>
          <w:rFonts w:ascii="Arial" w:eastAsia="Times New Roman" w:hAnsi="Arial" w:cs="Arial"/>
        </w:rPr>
        <w:t>Засгийн газар</w:t>
      </w:r>
      <w:r w:rsidR="00D411D5" w:rsidRPr="00821D22">
        <w:rPr>
          <w:rFonts w:ascii="Arial" w:eastAsia="Times New Roman" w:hAnsi="Arial" w:cs="Arial"/>
        </w:rPr>
        <w:t xml:space="preserve"> бата</w:t>
      </w:r>
      <w:r w:rsidR="001F0635" w:rsidRPr="00821D22">
        <w:rPr>
          <w:rFonts w:ascii="Arial" w:eastAsia="Times New Roman" w:hAnsi="Arial" w:cs="Arial"/>
        </w:rPr>
        <w:t>лна</w:t>
      </w:r>
      <w:r w:rsidRPr="00821D22">
        <w:rPr>
          <w:rStyle w:val="normaltextrun"/>
          <w:rFonts w:ascii="Arial" w:eastAsiaTheme="majorEastAsia" w:hAnsi="Arial" w:cs="Arial"/>
        </w:rPr>
        <w:t xml:space="preserve">. </w:t>
      </w:r>
    </w:p>
    <w:p w14:paraId="5EF727B6" w14:textId="77777777" w:rsidR="00895D26" w:rsidRPr="00821D22" w:rsidRDefault="00895D26" w:rsidP="00895D26">
      <w:pPr>
        <w:spacing w:after="0" w:line="240" w:lineRule="auto"/>
        <w:ind w:firstLine="720"/>
        <w:jc w:val="both"/>
        <w:rPr>
          <w:rStyle w:val="normaltextrun"/>
          <w:rFonts w:ascii="Arial" w:eastAsiaTheme="majorEastAsia" w:hAnsi="Arial" w:cs="Arial"/>
        </w:rPr>
      </w:pPr>
    </w:p>
    <w:p w14:paraId="4ABB66FB" w14:textId="77777777" w:rsidR="00895D26" w:rsidRPr="00821D22" w:rsidRDefault="00895D26" w:rsidP="00895D26">
      <w:pPr>
        <w:spacing w:after="0" w:line="240" w:lineRule="auto"/>
        <w:ind w:firstLine="720"/>
        <w:jc w:val="both"/>
        <w:rPr>
          <w:rStyle w:val="normaltextrun"/>
          <w:rFonts w:ascii="Arial" w:eastAsiaTheme="majorEastAsia" w:hAnsi="Arial" w:cs="Arial"/>
        </w:rPr>
      </w:pPr>
      <w:r w:rsidRPr="00821D22">
        <w:rPr>
          <w:rStyle w:val="normaltextrun"/>
          <w:rFonts w:ascii="Arial" w:eastAsiaTheme="majorEastAsia" w:hAnsi="Arial" w:cs="Arial"/>
        </w:rPr>
        <w:t>9</w:t>
      </w:r>
      <w:r w:rsidRPr="00821D22">
        <w:rPr>
          <w:rStyle w:val="normaltextrun"/>
          <w:rFonts w:ascii="Arial" w:eastAsiaTheme="majorEastAsia" w:hAnsi="Arial" w:cs="Arial"/>
          <w:vertAlign w:val="superscript"/>
        </w:rPr>
        <w:t>2</w:t>
      </w:r>
      <w:r w:rsidRPr="00821D22">
        <w:rPr>
          <w:rStyle w:val="normaltextrun"/>
          <w:rFonts w:ascii="Arial" w:eastAsiaTheme="majorEastAsia" w:hAnsi="Arial" w:cs="Arial"/>
        </w:rPr>
        <w:t>.3.Зөвлөлийн ажлын албаны чиг үүргийг хөрөнгө оруулалтын асуудал эрхэлсэн төрийн захиргааны байгууллага хэрэгжүүлнэ.” </w:t>
      </w:r>
    </w:p>
    <w:bookmarkEnd w:id="3"/>
    <w:p w14:paraId="126A7A50" w14:textId="77777777" w:rsidR="00895D26" w:rsidRPr="00821D22" w:rsidRDefault="00895D26" w:rsidP="00895D26">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4E900887" w14:textId="4D2CEBDD" w:rsidR="00895D26" w:rsidRPr="00821D22" w:rsidRDefault="0C5C9EDE" w:rsidP="00895D26">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normaltextrun"/>
          <w:rFonts w:ascii="Arial" w:eastAsiaTheme="majorEastAsia" w:hAnsi="Arial" w:cs="Arial"/>
          <w:b/>
          <w:bCs/>
          <w:lang w:val="mn-MN"/>
        </w:rPr>
        <w:t>4</w:t>
      </w:r>
      <w:r w:rsidR="00895D26" w:rsidRPr="00821D22">
        <w:rPr>
          <w:rStyle w:val="normaltextrun"/>
          <w:rFonts w:ascii="Arial" w:eastAsiaTheme="majorEastAsia" w:hAnsi="Arial" w:cs="Arial"/>
          <w:b/>
          <w:lang w:val="mn-MN"/>
        </w:rPr>
        <w:t>/23 дугаар зүйл:</w:t>
      </w:r>
      <w:r w:rsidR="00895D26" w:rsidRPr="00821D22">
        <w:rPr>
          <w:rStyle w:val="eop"/>
          <w:rFonts w:ascii="Arial" w:eastAsiaTheme="majorEastAsia" w:hAnsi="Arial" w:cs="Arial"/>
          <w:lang w:val="mn-MN"/>
        </w:rPr>
        <w:t> </w:t>
      </w:r>
    </w:p>
    <w:p w14:paraId="06A40068" w14:textId="77777777" w:rsidR="00895D26" w:rsidRPr="00821D22" w:rsidRDefault="00895D26" w:rsidP="00895D26">
      <w:pPr>
        <w:pStyle w:val="paragraph"/>
        <w:spacing w:before="0" w:beforeAutospacing="0" w:after="0" w:afterAutospacing="0"/>
        <w:ind w:firstLine="720"/>
        <w:jc w:val="both"/>
        <w:textAlignment w:val="baseline"/>
        <w:rPr>
          <w:rStyle w:val="normaltextrun"/>
          <w:rFonts w:ascii="Arial" w:eastAsiaTheme="majorEastAsia" w:hAnsi="Arial" w:cs="Arial"/>
          <w:b/>
          <w:lang w:val="mn-MN"/>
        </w:rPr>
      </w:pPr>
    </w:p>
    <w:p w14:paraId="5CB055B2" w14:textId="77777777" w:rsidR="00895D26" w:rsidRPr="00821D22" w:rsidRDefault="00895D26" w:rsidP="00895D26">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normaltextrun"/>
          <w:rFonts w:ascii="Arial" w:eastAsiaTheme="majorEastAsia" w:hAnsi="Arial" w:cs="Arial"/>
          <w:b/>
          <w:lang w:val="mn-MN"/>
        </w:rPr>
        <w:t>“23 дугаар зүйл.Хөрөнгө оруулагчийн гомдлыг шийдвэрлэх</w:t>
      </w:r>
      <w:r w:rsidRPr="00821D22">
        <w:rPr>
          <w:rStyle w:val="normaltextrun"/>
          <w:rFonts w:ascii="Arial" w:eastAsiaTheme="majorEastAsia" w:hAnsi="Arial" w:cs="Arial"/>
          <w:lang w:val="mn-MN"/>
        </w:rPr>
        <w:t> </w:t>
      </w:r>
      <w:r w:rsidRPr="00821D22">
        <w:rPr>
          <w:rStyle w:val="eop"/>
          <w:rFonts w:ascii="Arial" w:eastAsiaTheme="majorEastAsia" w:hAnsi="Arial" w:cs="Arial"/>
          <w:lang w:val="mn-MN"/>
        </w:rPr>
        <w:t> </w:t>
      </w:r>
    </w:p>
    <w:p w14:paraId="73D4652D" w14:textId="77777777" w:rsidR="00895D26" w:rsidRPr="00821D22" w:rsidRDefault="00895D26" w:rsidP="00895D26">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363A758C" w14:textId="5E67F422" w:rsidR="00895D26" w:rsidRPr="00821D22" w:rsidRDefault="00895D26" w:rsidP="00895D26">
      <w:pPr>
        <w:pStyle w:val="paragraph"/>
        <w:spacing w:before="0" w:beforeAutospacing="0" w:after="0" w:afterAutospacing="0"/>
        <w:ind w:firstLine="720"/>
        <w:jc w:val="both"/>
        <w:textAlignment w:val="baseline"/>
        <w:rPr>
          <w:rStyle w:val="normaltextrun"/>
          <w:rFonts w:ascii="Arial" w:eastAsiaTheme="majorEastAsia" w:hAnsi="Arial" w:cs="Arial"/>
          <w:lang w:val="mn-MN"/>
        </w:rPr>
      </w:pPr>
      <w:r w:rsidRPr="00821D22">
        <w:rPr>
          <w:rStyle w:val="normaltextrun"/>
          <w:rFonts w:ascii="Arial" w:eastAsiaTheme="majorEastAsia" w:hAnsi="Arial" w:cs="Arial"/>
          <w:lang w:val="mn-MN"/>
        </w:rPr>
        <w:t>“23.1.Хөрөнгө оруулагч нь төрийн байгууллага, албан тушаалтны хууль бус үйлдэл, эс үйлдэхүйн улмаас эрх, хууль ёсны ашиг сонирхол нь хөндөгдсөн талаарх гомдлыг Хөрөнгө оруулагчийн эрх ашгийг хамгаалах зөвлөлд гарга</w:t>
      </w:r>
      <w:r w:rsidR="00BD0C70" w:rsidRPr="00821D22">
        <w:rPr>
          <w:rStyle w:val="normaltextrun"/>
          <w:rFonts w:ascii="Arial" w:eastAsiaTheme="majorEastAsia" w:hAnsi="Arial" w:cs="Arial"/>
          <w:lang w:val="mn-MN"/>
        </w:rPr>
        <w:t>ж бо</w:t>
      </w:r>
      <w:r w:rsidR="001A360C" w:rsidRPr="00821D22">
        <w:rPr>
          <w:rStyle w:val="normaltextrun"/>
          <w:rFonts w:ascii="Arial" w:eastAsiaTheme="majorEastAsia" w:hAnsi="Arial" w:cs="Arial"/>
          <w:lang w:val="mn-MN"/>
        </w:rPr>
        <w:t>лно</w:t>
      </w:r>
      <w:r w:rsidRPr="00821D22">
        <w:rPr>
          <w:rStyle w:val="normaltextrun"/>
          <w:rFonts w:ascii="Arial" w:eastAsiaTheme="majorEastAsia" w:hAnsi="Arial" w:cs="Arial"/>
          <w:lang w:val="mn-MN"/>
        </w:rPr>
        <w:t>.</w:t>
      </w:r>
    </w:p>
    <w:p w14:paraId="7BBC3B9F" w14:textId="77777777" w:rsidR="00895D26" w:rsidRPr="00821D22" w:rsidRDefault="00895D26" w:rsidP="00895D26">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7F4832B3" w14:textId="1A20CBC2" w:rsidR="00895D26" w:rsidRPr="00821D22" w:rsidRDefault="00895D26" w:rsidP="00895D26">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 xml:space="preserve">23.2.Зөвлөлийн ажлын алба нь энэ хуулийн 23.1-д заасан гомдлыг хянахдаа холбогдох төрийн байгууллагаас тайлбар, мэдээлэл авахаар </w:t>
      </w:r>
      <w:r w:rsidR="4DE6CB7A" w:rsidRPr="00821D22">
        <w:rPr>
          <w:rStyle w:val="normaltextrun"/>
          <w:rFonts w:ascii="Arial" w:eastAsiaTheme="majorEastAsia" w:hAnsi="Arial" w:cs="Arial"/>
          <w:lang w:val="mn-MN"/>
        </w:rPr>
        <w:t xml:space="preserve">гомдлыг </w:t>
      </w:r>
      <w:r w:rsidRPr="00821D22">
        <w:rPr>
          <w:rStyle w:val="normaltextrun"/>
          <w:rFonts w:ascii="Arial" w:eastAsiaTheme="majorEastAsia" w:hAnsi="Arial" w:cs="Arial"/>
          <w:lang w:val="mn-MN"/>
        </w:rPr>
        <w:t>хүргүүлнэ.</w:t>
      </w:r>
      <w:r w:rsidRPr="00821D22">
        <w:rPr>
          <w:rStyle w:val="eop"/>
          <w:rFonts w:ascii="Arial" w:eastAsiaTheme="majorEastAsia" w:hAnsi="Arial" w:cs="Arial"/>
          <w:lang w:val="mn-MN"/>
        </w:rPr>
        <w:t> </w:t>
      </w:r>
    </w:p>
    <w:p w14:paraId="0FCE0B9F" w14:textId="77777777" w:rsidR="00895D26" w:rsidRPr="00821D22" w:rsidRDefault="00895D26" w:rsidP="00895D26">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6EA07959" w14:textId="77777777" w:rsidR="00895D26" w:rsidRPr="00821D22" w:rsidRDefault="00895D26" w:rsidP="00895D26">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23.3.Энэ хуулийн 23.2-т заасан төрийн байгууллага, албан тушаалтан ажлын 5 хоногт багтаан гомдолд дурдсан асуудлаар үндэслэл бүхий тайлбар, нотлох баримтыг Зөвлөлийн ажлын албанд хүргүүлнэ.</w:t>
      </w:r>
      <w:r w:rsidRPr="00821D22">
        <w:rPr>
          <w:rStyle w:val="eop"/>
          <w:rFonts w:ascii="Arial" w:eastAsiaTheme="majorEastAsia" w:hAnsi="Arial" w:cs="Arial"/>
          <w:lang w:val="mn-MN"/>
        </w:rPr>
        <w:t> </w:t>
      </w:r>
    </w:p>
    <w:p w14:paraId="1D5C3A14" w14:textId="77777777" w:rsidR="00895D26" w:rsidRPr="00821D22" w:rsidRDefault="00895D26" w:rsidP="00895D26">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762CD6B9" w14:textId="77777777" w:rsidR="00895D26" w:rsidRPr="00821D22" w:rsidRDefault="00895D26" w:rsidP="00895D26">
      <w:pPr>
        <w:pStyle w:val="paragraph"/>
        <w:spacing w:before="0" w:beforeAutospacing="0" w:after="0" w:afterAutospacing="0"/>
        <w:ind w:firstLine="720"/>
        <w:jc w:val="both"/>
        <w:textAlignment w:val="baseline"/>
        <w:rPr>
          <w:rStyle w:val="normaltextrun"/>
          <w:rFonts w:ascii="Arial" w:eastAsiaTheme="majorEastAsia" w:hAnsi="Arial" w:cs="Arial"/>
          <w:lang w:val="mn-MN"/>
        </w:rPr>
      </w:pPr>
      <w:r w:rsidRPr="00821D22">
        <w:rPr>
          <w:rStyle w:val="normaltextrun"/>
          <w:rFonts w:ascii="Arial" w:eastAsiaTheme="majorEastAsia" w:hAnsi="Arial" w:cs="Arial"/>
          <w:lang w:val="mn-MN"/>
        </w:rPr>
        <w:t xml:space="preserve">23.4.Зөвлөл хөрөнгө оруулагчийн гомдлыг хүлээн авснаас хойш энэ хуулийн </w:t>
      </w:r>
      <w:r w:rsidRPr="00821D22">
        <w:rPr>
          <w:rStyle w:val="normaltextrun"/>
          <w:rFonts w:ascii="Arial" w:eastAsiaTheme="majorEastAsia" w:hAnsi="Arial" w:cs="Arial"/>
          <w:bCs/>
          <w:lang w:val="mn-MN"/>
        </w:rPr>
        <w:t>8</w:t>
      </w:r>
      <w:r w:rsidRPr="00821D22">
        <w:rPr>
          <w:rStyle w:val="normaltextrun"/>
          <w:rFonts w:ascii="Arial" w:eastAsiaTheme="majorEastAsia" w:hAnsi="Arial" w:cs="Arial"/>
          <w:bCs/>
          <w:sz w:val="19"/>
          <w:szCs w:val="19"/>
          <w:vertAlign w:val="superscript"/>
          <w:lang w:val="mn-MN"/>
        </w:rPr>
        <w:t>1</w:t>
      </w:r>
      <w:r w:rsidRPr="00821D22">
        <w:rPr>
          <w:rStyle w:val="normaltextrun"/>
          <w:rFonts w:ascii="Arial" w:eastAsiaTheme="majorEastAsia" w:hAnsi="Arial" w:cs="Arial"/>
          <w:bCs/>
          <w:lang w:val="mn-MN"/>
        </w:rPr>
        <w:t xml:space="preserve">.2.2-т заасан журмын дагуу </w:t>
      </w:r>
      <w:r w:rsidRPr="00821D22">
        <w:rPr>
          <w:rStyle w:val="normaltextrun"/>
          <w:rFonts w:ascii="Arial" w:eastAsiaTheme="majorEastAsia" w:hAnsi="Arial" w:cs="Arial"/>
          <w:lang w:val="mn-MN"/>
        </w:rPr>
        <w:t>хуанлийн 30 хоногийн дотор хянах ба шаардлагатай тохиолдолд 30 хоногоор сунгаж болно.</w:t>
      </w:r>
    </w:p>
    <w:p w14:paraId="31365FA9" w14:textId="77777777" w:rsidR="00895D26" w:rsidRPr="00821D22" w:rsidRDefault="00895D26" w:rsidP="00895D26">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0E0091F7" w14:textId="3CC7BC4E" w:rsidR="00895D26" w:rsidRPr="00821D22" w:rsidRDefault="00895D26" w:rsidP="00895D26">
      <w:pPr>
        <w:pStyle w:val="paragraph"/>
        <w:spacing w:before="0" w:beforeAutospacing="0" w:after="0" w:afterAutospacing="0"/>
        <w:ind w:firstLine="720"/>
        <w:jc w:val="both"/>
        <w:textAlignment w:val="baseline"/>
        <w:rPr>
          <w:rStyle w:val="normaltextrun"/>
          <w:rFonts w:ascii="Arial" w:eastAsiaTheme="majorEastAsia" w:hAnsi="Arial" w:cs="Arial"/>
          <w:lang w:val="mn-MN"/>
        </w:rPr>
      </w:pPr>
      <w:r w:rsidRPr="00821D22">
        <w:rPr>
          <w:rStyle w:val="normaltextrun"/>
          <w:rFonts w:ascii="Arial" w:eastAsiaTheme="majorEastAsia" w:hAnsi="Arial" w:cs="Arial"/>
          <w:lang w:val="mn-MN"/>
        </w:rPr>
        <w:t xml:space="preserve">23.5.Гомдлыг хянан үзэхэд холбогдох төрийн байгууллага, албан тушаалтны буруутай үйл ажиллагаа тогтоогдвол </w:t>
      </w:r>
      <w:r w:rsidR="00F621AB" w:rsidRPr="00821D22">
        <w:rPr>
          <w:rStyle w:val="normaltextrun"/>
          <w:rFonts w:ascii="Arial" w:eastAsiaTheme="majorEastAsia" w:hAnsi="Arial" w:cs="Arial"/>
          <w:lang w:val="mn-MN"/>
        </w:rPr>
        <w:t xml:space="preserve">Зөвлөл </w:t>
      </w:r>
      <w:r w:rsidRPr="00821D22">
        <w:rPr>
          <w:rStyle w:val="normaltextrun"/>
          <w:rFonts w:ascii="Arial" w:eastAsiaTheme="majorEastAsia" w:hAnsi="Arial" w:cs="Arial"/>
          <w:lang w:val="mn-MN"/>
        </w:rPr>
        <w:t>дээд шатны байгууллага, албан тушаалтанд шаардлагатай арга хэмжээ авах саналыг хүргүүлнэ.</w:t>
      </w:r>
    </w:p>
    <w:p w14:paraId="46EC73B7" w14:textId="77777777" w:rsidR="00895D26" w:rsidRPr="00821D22" w:rsidRDefault="00895D26" w:rsidP="00895D26">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0A408C36" w14:textId="77777777" w:rsidR="00F621AB" w:rsidRPr="00821D22" w:rsidRDefault="0D104D4A" w:rsidP="45E4C825">
      <w:pPr>
        <w:pStyle w:val="paragraph"/>
        <w:spacing w:before="0" w:beforeAutospacing="0" w:after="0" w:afterAutospacing="0"/>
        <w:ind w:firstLine="720"/>
        <w:jc w:val="both"/>
        <w:textAlignment w:val="baseline"/>
        <w:rPr>
          <w:rStyle w:val="normaltextrun"/>
          <w:rFonts w:ascii="Arial" w:eastAsiaTheme="majorEastAsia" w:hAnsi="Arial" w:cs="Arial"/>
          <w:lang w:val="mn-MN"/>
        </w:rPr>
      </w:pPr>
      <w:r w:rsidRPr="00821D22">
        <w:rPr>
          <w:rStyle w:val="normaltextrun"/>
          <w:rFonts w:ascii="Arial" w:eastAsiaTheme="majorEastAsia" w:hAnsi="Arial" w:cs="Arial"/>
          <w:lang w:val="mn-MN"/>
        </w:rPr>
        <w:t>23.</w:t>
      </w:r>
      <w:r w:rsidR="57D2F449" w:rsidRPr="00821D22">
        <w:rPr>
          <w:rStyle w:val="normaltextrun"/>
          <w:rFonts w:ascii="Arial" w:eastAsiaTheme="majorEastAsia" w:hAnsi="Arial" w:cs="Arial"/>
          <w:lang w:val="mn-MN"/>
        </w:rPr>
        <w:t>6</w:t>
      </w:r>
      <w:r w:rsidRPr="00821D22">
        <w:rPr>
          <w:rStyle w:val="normaltextrun"/>
          <w:rFonts w:ascii="Arial" w:eastAsiaTheme="majorEastAsia" w:hAnsi="Arial" w:cs="Arial"/>
          <w:lang w:val="mn-MN"/>
        </w:rPr>
        <w:t>.Энэ хуулийн 23.5-т заасан дээд шатны байгууллага, албан тушаалтан Зөвлөлөөс ирүүлсэн саналы</w:t>
      </w:r>
      <w:r w:rsidR="5E79E980" w:rsidRPr="00821D22">
        <w:rPr>
          <w:rStyle w:val="normaltextrun"/>
          <w:rFonts w:ascii="Arial" w:eastAsiaTheme="majorEastAsia" w:hAnsi="Arial" w:cs="Arial"/>
          <w:lang w:val="mn-MN"/>
        </w:rPr>
        <w:t>н хэрэгж</w:t>
      </w:r>
      <w:r w:rsidR="27F7C36D" w:rsidRPr="00821D22">
        <w:rPr>
          <w:rStyle w:val="normaltextrun"/>
          <w:rFonts w:ascii="Arial" w:eastAsiaTheme="majorEastAsia" w:hAnsi="Arial" w:cs="Arial"/>
          <w:lang w:val="mn-MN"/>
        </w:rPr>
        <w:t>илтийн т</w:t>
      </w:r>
      <w:r w:rsidR="1BE9CD44" w:rsidRPr="00821D22">
        <w:rPr>
          <w:rStyle w:val="normaltextrun"/>
          <w:rFonts w:ascii="Arial" w:eastAsiaTheme="majorEastAsia" w:hAnsi="Arial" w:cs="Arial"/>
          <w:lang w:val="mn-MN"/>
        </w:rPr>
        <w:t>а</w:t>
      </w:r>
      <w:r w:rsidR="4868681A" w:rsidRPr="00821D22">
        <w:rPr>
          <w:rStyle w:val="normaltextrun"/>
          <w:rFonts w:ascii="Arial" w:eastAsiaTheme="majorEastAsia" w:hAnsi="Arial" w:cs="Arial"/>
          <w:lang w:val="mn-MN"/>
        </w:rPr>
        <w:t>ла</w:t>
      </w:r>
      <w:r w:rsidR="29D90CB5" w:rsidRPr="00821D22">
        <w:rPr>
          <w:rStyle w:val="normaltextrun"/>
          <w:rFonts w:ascii="Arial" w:eastAsiaTheme="majorEastAsia" w:hAnsi="Arial" w:cs="Arial"/>
          <w:lang w:val="mn-MN"/>
        </w:rPr>
        <w:t xml:space="preserve">ар </w:t>
      </w:r>
      <w:r w:rsidR="627B289E" w:rsidRPr="00821D22">
        <w:rPr>
          <w:rStyle w:val="normaltextrun"/>
          <w:rFonts w:ascii="Arial" w:eastAsiaTheme="majorEastAsia" w:hAnsi="Arial" w:cs="Arial"/>
          <w:lang w:val="mn-MN"/>
        </w:rPr>
        <w:t>эргэ</w:t>
      </w:r>
      <w:r w:rsidR="6EAFC26D" w:rsidRPr="00821D22">
        <w:rPr>
          <w:rStyle w:val="normaltextrun"/>
          <w:rFonts w:ascii="Arial" w:eastAsiaTheme="majorEastAsia" w:hAnsi="Arial" w:cs="Arial"/>
          <w:lang w:val="mn-MN"/>
        </w:rPr>
        <w:t>н мэдэг</w:t>
      </w:r>
      <w:r w:rsidR="21949D0A" w:rsidRPr="00821D22">
        <w:rPr>
          <w:rStyle w:val="normaltextrun"/>
          <w:rFonts w:ascii="Arial" w:eastAsiaTheme="majorEastAsia" w:hAnsi="Arial" w:cs="Arial"/>
          <w:lang w:val="mn-MN"/>
        </w:rPr>
        <w:t>дэх</w:t>
      </w:r>
      <w:r w:rsidR="31F41433" w:rsidRPr="00821D22">
        <w:rPr>
          <w:rStyle w:val="normaltextrun"/>
          <w:rFonts w:ascii="Arial" w:eastAsiaTheme="majorEastAsia" w:hAnsi="Arial" w:cs="Arial"/>
          <w:lang w:val="mn-MN"/>
        </w:rPr>
        <w:t>, т</w:t>
      </w:r>
      <w:r w:rsidR="0A7065AB" w:rsidRPr="00821D22">
        <w:rPr>
          <w:rStyle w:val="normaltextrun"/>
          <w:rFonts w:ascii="Arial" w:eastAsiaTheme="majorEastAsia" w:hAnsi="Arial" w:cs="Arial"/>
          <w:lang w:val="mn-MN"/>
        </w:rPr>
        <w:t>айла</w:t>
      </w:r>
      <w:r w:rsidR="4FFD523F" w:rsidRPr="00821D22">
        <w:rPr>
          <w:rStyle w:val="normaltextrun"/>
          <w:rFonts w:ascii="Arial" w:eastAsiaTheme="majorEastAsia" w:hAnsi="Arial" w:cs="Arial"/>
          <w:lang w:val="mn-MN"/>
        </w:rPr>
        <w:t>гнах үүрэг</w:t>
      </w:r>
      <w:r w:rsidR="0AE42789" w:rsidRPr="00821D22">
        <w:rPr>
          <w:rStyle w:val="normaltextrun"/>
          <w:rFonts w:ascii="Arial" w:eastAsiaTheme="majorEastAsia" w:hAnsi="Arial" w:cs="Arial"/>
          <w:lang w:val="mn-MN"/>
        </w:rPr>
        <w:t>тэй</w:t>
      </w:r>
      <w:r w:rsidRPr="00821D22">
        <w:rPr>
          <w:rStyle w:val="normaltextrun"/>
          <w:rFonts w:ascii="Arial" w:eastAsiaTheme="majorEastAsia" w:hAnsi="Arial" w:cs="Arial"/>
          <w:lang w:val="mn-MN"/>
        </w:rPr>
        <w:t>.</w:t>
      </w:r>
    </w:p>
    <w:p w14:paraId="3292F552" w14:textId="77777777" w:rsidR="00F621AB" w:rsidRPr="00821D22" w:rsidRDefault="00F621AB" w:rsidP="45E4C825">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2578729C" w14:textId="724755BB" w:rsidR="00895D26" w:rsidRPr="00821D22" w:rsidRDefault="00F621AB" w:rsidP="45E4C825">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23.7</w:t>
      </w:r>
      <w:r w:rsidR="002C7337" w:rsidRPr="00821D22">
        <w:rPr>
          <w:rStyle w:val="normaltextrun"/>
          <w:rFonts w:ascii="Arial" w:eastAsiaTheme="majorEastAsia" w:hAnsi="Arial" w:cs="Arial"/>
          <w:lang w:val="mn-MN"/>
        </w:rPr>
        <w:t>.Хөрөнгө оруулагчийн эрх, ашгийг хамгаалах зөвлөлөөр гомдл</w:t>
      </w:r>
      <w:r w:rsidR="00A419EE" w:rsidRPr="00821D22">
        <w:rPr>
          <w:rStyle w:val="normaltextrun"/>
          <w:rFonts w:ascii="Arial" w:eastAsiaTheme="majorEastAsia" w:hAnsi="Arial" w:cs="Arial"/>
          <w:lang w:val="mn-MN"/>
        </w:rPr>
        <w:t>ыг шийдвэрлэх нь шүүх, арбитрт нэхэмжлэл гаргах, хүсэлт гаргах эрхийг хязгаарлахгүй</w:t>
      </w:r>
      <w:r w:rsidR="00EF6121" w:rsidRPr="00821D22">
        <w:rPr>
          <w:rStyle w:val="normaltextrun"/>
          <w:rFonts w:ascii="Arial" w:eastAsiaTheme="majorEastAsia" w:hAnsi="Arial" w:cs="Arial"/>
          <w:lang w:val="mn-MN"/>
        </w:rPr>
        <w:t>.</w:t>
      </w:r>
      <w:r w:rsidR="0D104D4A" w:rsidRPr="00821D22">
        <w:rPr>
          <w:rStyle w:val="normaltextrun"/>
          <w:rFonts w:ascii="Arial" w:eastAsiaTheme="majorEastAsia" w:hAnsi="Arial" w:cs="Arial"/>
          <w:lang w:val="mn-MN"/>
        </w:rPr>
        <w:t>” </w:t>
      </w:r>
      <w:r w:rsidR="0D104D4A" w:rsidRPr="00821D22">
        <w:rPr>
          <w:rStyle w:val="eop"/>
          <w:rFonts w:ascii="Arial" w:eastAsiaTheme="majorEastAsia" w:hAnsi="Arial" w:cs="Arial"/>
          <w:lang w:val="mn-MN"/>
        </w:rPr>
        <w:t> </w:t>
      </w:r>
    </w:p>
    <w:p w14:paraId="18D1965B" w14:textId="77777777" w:rsidR="00895D26" w:rsidRPr="00821D22" w:rsidRDefault="00895D26" w:rsidP="00895D26">
      <w:pPr>
        <w:pStyle w:val="paragraph"/>
        <w:spacing w:before="0" w:beforeAutospacing="0" w:after="0" w:afterAutospacing="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0A034464" w14:textId="5FA07652" w:rsidR="000E4B35" w:rsidRPr="00821D22" w:rsidRDefault="0F58305D" w:rsidP="000E4B35">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normaltextrun"/>
          <w:rFonts w:ascii="Arial" w:eastAsiaTheme="majorEastAsia" w:hAnsi="Arial" w:cs="Arial"/>
          <w:b/>
          <w:bCs/>
          <w:lang w:val="mn-MN"/>
        </w:rPr>
        <w:t>5</w:t>
      </w:r>
      <w:r w:rsidR="008E6D15" w:rsidRPr="00821D22">
        <w:rPr>
          <w:rStyle w:val="normaltextrun"/>
          <w:rFonts w:ascii="Arial" w:eastAsiaTheme="majorEastAsia" w:hAnsi="Arial" w:cs="Arial"/>
          <w:b/>
          <w:lang w:val="mn-MN"/>
        </w:rPr>
        <w:t>/</w:t>
      </w:r>
      <w:r w:rsidR="000E4B35" w:rsidRPr="00821D22">
        <w:rPr>
          <w:rStyle w:val="normaltextrun"/>
          <w:rFonts w:ascii="Arial" w:eastAsiaTheme="majorEastAsia" w:hAnsi="Arial" w:cs="Arial"/>
          <w:b/>
          <w:lang w:val="mn-MN"/>
        </w:rPr>
        <w:t>6 дугаар зүйлийн 6.6, 6.7, 6.12 дахь хэсэг: </w:t>
      </w:r>
      <w:r w:rsidR="000E4B35" w:rsidRPr="00821D22">
        <w:rPr>
          <w:rStyle w:val="normaltextrun"/>
          <w:rFonts w:ascii="Arial" w:eastAsiaTheme="majorEastAsia" w:hAnsi="Arial" w:cs="Arial"/>
          <w:lang w:val="mn-MN"/>
        </w:rPr>
        <w:t> </w:t>
      </w:r>
      <w:r w:rsidR="000E4B35" w:rsidRPr="00821D22">
        <w:rPr>
          <w:rStyle w:val="eop"/>
          <w:rFonts w:ascii="Arial" w:eastAsiaTheme="majorEastAsia" w:hAnsi="Arial" w:cs="Arial"/>
          <w:lang w:val="mn-MN"/>
        </w:rPr>
        <w:t> </w:t>
      </w:r>
    </w:p>
    <w:p w14:paraId="3A635AD0" w14:textId="77777777" w:rsidR="000E4B35" w:rsidRPr="00821D22" w:rsidRDefault="000E4B35" w:rsidP="000E4B35">
      <w:pPr>
        <w:pStyle w:val="paragraph"/>
        <w:spacing w:before="0" w:beforeAutospacing="0" w:after="0" w:afterAutospacing="0"/>
        <w:ind w:left="720" w:firstLine="720"/>
        <w:jc w:val="both"/>
        <w:textAlignment w:val="baseline"/>
        <w:rPr>
          <w:rStyle w:val="eop"/>
          <w:rFonts w:ascii="Arial" w:eastAsiaTheme="majorEastAsia" w:hAnsi="Arial" w:cs="Arial"/>
          <w:lang w:val="mn-MN"/>
        </w:rPr>
      </w:pPr>
    </w:p>
    <w:p w14:paraId="109FB708" w14:textId="77777777" w:rsidR="000E4B35" w:rsidRPr="00821D22" w:rsidRDefault="000E4B35" w:rsidP="000E4B35">
      <w:pPr>
        <w:spacing w:after="0"/>
        <w:ind w:firstLine="720"/>
        <w:jc w:val="both"/>
        <w:rPr>
          <w:rFonts w:ascii="Arial" w:hAnsi="Arial" w:cs="Arial"/>
        </w:rPr>
      </w:pPr>
      <w:bookmarkStart w:id="4" w:name="_Hlk216432774"/>
      <w:r w:rsidRPr="00821D22">
        <w:rPr>
          <w:rFonts w:ascii="Arial" w:hAnsi="Arial" w:cs="Arial"/>
        </w:rPr>
        <w:t>“6.6.Энэ хуулийн 6.5-д заасан нөхөх олговор нь бүрэн хөрвөх, чөлөөтэй шилжүүлж болохуйц байна.</w:t>
      </w:r>
    </w:p>
    <w:p w14:paraId="5A3D5CBC" w14:textId="77777777" w:rsidR="000E4B35" w:rsidRPr="00821D22" w:rsidRDefault="000E4B35" w:rsidP="000E4B35">
      <w:pPr>
        <w:spacing w:after="0"/>
        <w:ind w:firstLine="720"/>
        <w:jc w:val="both"/>
        <w:rPr>
          <w:rFonts w:ascii="Arial" w:hAnsi="Arial" w:cs="Arial"/>
        </w:rPr>
      </w:pPr>
    </w:p>
    <w:p w14:paraId="7F1B864A" w14:textId="77777777" w:rsidR="000E4B35" w:rsidRPr="00821D22" w:rsidRDefault="000E4B35" w:rsidP="000E4B35">
      <w:pPr>
        <w:spacing w:after="0"/>
        <w:ind w:firstLine="720"/>
        <w:jc w:val="both"/>
        <w:rPr>
          <w:rFonts w:ascii="Arial" w:hAnsi="Arial" w:cs="Arial"/>
          <w:color w:val="EE0000"/>
        </w:rPr>
      </w:pPr>
      <w:r w:rsidRPr="00821D22">
        <w:rPr>
          <w:rFonts w:ascii="Arial" w:hAnsi="Arial" w:cs="Arial"/>
        </w:rPr>
        <w:t>6.7.Нийгмийн эрүүл мэнд, аюулгүй байдал, хүрээлэн буй орчин зэрэг нийтийн эрх ашгийг хамгаалах зорилгоор хэрэгжүүлсэн зохицуулалтын арга хэмжээ, эсхүл хөрөнгө оруулагчийн буруутай үйл ажиллагааны эсрэг авч буй хариу арга хэмжээг шууд бус хураан авалт гэж тооцохгүй.</w:t>
      </w:r>
    </w:p>
    <w:bookmarkEnd w:id="4"/>
    <w:p w14:paraId="5DFBB799" w14:textId="77777777" w:rsidR="000E4B35" w:rsidRPr="00821D22" w:rsidRDefault="000E4B35" w:rsidP="000E4B35">
      <w:pPr>
        <w:spacing w:after="0"/>
        <w:ind w:firstLine="720"/>
        <w:jc w:val="both"/>
        <w:rPr>
          <w:rFonts w:ascii="Arial" w:hAnsi="Arial" w:cs="Arial"/>
        </w:rPr>
      </w:pPr>
    </w:p>
    <w:p w14:paraId="1CBF4605" w14:textId="77777777" w:rsidR="000E4B35" w:rsidRPr="00821D22" w:rsidRDefault="000E4B35" w:rsidP="000E4B35">
      <w:pPr>
        <w:pStyle w:val="paragraph"/>
        <w:spacing w:before="0" w:beforeAutospacing="0" w:after="0" w:afterAutospacing="0"/>
        <w:ind w:firstLine="720"/>
        <w:jc w:val="both"/>
        <w:textAlignment w:val="baseline"/>
        <w:rPr>
          <w:rStyle w:val="eop"/>
          <w:rFonts w:ascii="Arial" w:eastAsiaTheme="majorEastAsia" w:hAnsi="Arial" w:cs="Arial"/>
          <w:lang w:val="mn-MN"/>
        </w:rPr>
      </w:pPr>
      <w:bookmarkStart w:id="5" w:name="_Hlk216432802"/>
      <w:r w:rsidRPr="00821D22">
        <w:rPr>
          <w:rStyle w:val="normaltextrun"/>
          <w:rFonts w:ascii="Arial" w:eastAsiaTheme="majorEastAsia" w:hAnsi="Arial" w:cs="Arial"/>
          <w:lang w:val="mn-MN"/>
        </w:rPr>
        <w:t>6.12.</w:t>
      </w:r>
      <w:bookmarkEnd w:id="5"/>
      <w:r w:rsidRPr="00821D22">
        <w:rPr>
          <w:rStyle w:val="eop"/>
          <w:rFonts w:ascii="Arial" w:eastAsiaTheme="majorEastAsia" w:hAnsi="Arial" w:cs="Arial"/>
          <w:lang w:val="mn-MN"/>
        </w:rPr>
        <w:t xml:space="preserve">Энэ хуулийн </w:t>
      </w:r>
      <w:r w:rsidRPr="00821D22">
        <w:rPr>
          <w:rStyle w:val="normaltextrun"/>
          <w:rFonts w:ascii="Arial" w:eastAsiaTheme="majorEastAsia" w:hAnsi="Arial" w:cs="Arial"/>
          <w:bCs/>
          <w:lang w:val="mn-MN"/>
        </w:rPr>
        <w:t>8</w:t>
      </w:r>
      <w:r w:rsidRPr="00821D22">
        <w:rPr>
          <w:rStyle w:val="normaltextrun"/>
          <w:rFonts w:ascii="Arial" w:eastAsiaTheme="majorEastAsia" w:hAnsi="Arial" w:cs="Arial"/>
          <w:bCs/>
          <w:sz w:val="19"/>
          <w:szCs w:val="19"/>
          <w:vertAlign w:val="superscript"/>
          <w:lang w:val="mn-MN"/>
        </w:rPr>
        <w:t>1</w:t>
      </w:r>
      <w:r w:rsidRPr="00821D22">
        <w:rPr>
          <w:rStyle w:val="normaltextrun"/>
          <w:rFonts w:ascii="Arial" w:eastAsiaTheme="majorEastAsia" w:hAnsi="Arial" w:cs="Arial"/>
          <w:bCs/>
          <w:lang w:val="mn-MN"/>
        </w:rPr>
        <w:t>.2.1.д</w:t>
      </w:r>
      <w:r w:rsidRPr="00821D22">
        <w:rPr>
          <w:rStyle w:val="eop"/>
          <w:rFonts w:ascii="Arial" w:eastAsiaTheme="majorEastAsia" w:hAnsi="Arial" w:cs="Arial"/>
          <w:lang w:val="mn-MN"/>
        </w:rPr>
        <w:t xml:space="preserve"> заасан хэлэлцээ хийх журамд маргаан үүсэхээс урьдчилан сэргийлэх, хэлэлцээнд оролцох багийн бүрэлдэхүүн, хэлэлцээ хийх хугацаа болон шаардлагатай бусад асуудлыг тусгасан байна.”</w:t>
      </w:r>
    </w:p>
    <w:p w14:paraId="70EDF4B2" w14:textId="77777777" w:rsidR="000E4B35" w:rsidRPr="00821D22" w:rsidRDefault="000E4B35" w:rsidP="000E4B35">
      <w:pPr>
        <w:pStyle w:val="paragraph"/>
        <w:spacing w:before="0" w:beforeAutospacing="0" w:after="0" w:afterAutospacing="0"/>
        <w:ind w:firstLine="720"/>
        <w:jc w:val="both"/>
        <w:textAlignment w:val="baseline"/>
        <w:rPr>
          <w:rStyle w:val="eop"/>
          <w:rFonts w:ascii="Arial" w:eastAsiaTheme="majorEastAsia" w:hAnsi="Arial" w:cs="Arial"/>
          <w:lang w:val="mn-MN"/>
        </w:rPr>
      </w:pPr>
    </w:p>
    <w:p w14:paraId="73D14A6B" w14:textId="157B14C7" w:rsidR="000E4B35" w:rsidRPr="00821D22" w:rsidRDefault="2CAEF45E" w:rsidP="000E4B35">
      <w:pPr>
        <w:pStyle w:val="paragraph"/>
        <w:spacing w:before="0" w:beforeAutospacing="0" w:after="0" w:afterAutospacing="0"/>
        <w:ind w:firstLine="720"/>
        <w:jc w:val="both"/>
        <w:textAlignment w:val="baseline"/>
        <w:rPr>
          <w:rStyle w:val="normaltextrun"/>
          <w:rFonts w:ascii="Arial" w:eastAsiaTheme="majorEastAsia" w:hAnsi="Arial" w:cs="Arial"/>
          <w:b/>
          <w:bCs/>
          <w:lang w:val="mn-MN"/>
        </w:rPr>
      </w:pPr>
      <w:r w:rsidRPr="00821D22">
        <w:rPr>
          <w:rStyle w:val="normaltextrun"/>
          <w:rFonts w:ascii="Arial" w:eastAsiaTheme="majorEastAsia" w:hAnsi="Arial" w:cs="Arial"/>
          <w:b/>
          <w:bCs/>
          <w:lang w:val="mn-MN"/>
        </w:rPr>
        <w:t>6</w:t>
      </w:r>
      <w:r w:rsidR="000E4B35" w:rsidRPr="00821D22">
        <w:rPr>
          <w:rStyle w:val="normaltextrun"/>
          <w:rFonts w:ascii="Arial" w:eastAsiaTheme="majorEastAsia" w:hAnsi="Arial" w:cs="Arial"/>
          <w:b/>
          <w:bCs/>
          <w:lang w:val="mn-MN"/>
        </w:rPr>
        <w:t>/18 дугаар зүйлийн 18.5 дахь хэсэг:</w:t>
      </w:r>
    </w:p>
    <w:p w14:paraId="3F20F185" w14:textId="77777777" w:rsidR="000E4B35" w:rsidRPr="00821D22" w:rsidRDefault="000E4B35" w:rsidP="000E4B35">
      <w:pPr>
        <w:pStyle w:val="paragraph"/>
        <w:spacing w:before="0" w:beforeAutospacing="0" w:after="0" w:afterAutospacing="0"/>
        <w:ind w:firstLine="720"/>
        <w:jc w:val="both"/>
        <w:textAlignment w:val="baseline"/>
        <w:rPr>
          <w:rStyle w:val="normaltextrun"/>
          <w:rFonts w:ascii="Arial" w:eastAsiaTheme="majorEastAsia" w:hAnsi="Arial" w:cs="Arial"/>
          <w:b/>
          <w:bCs/>
          <w:lang w:val="mn-MN"/>
        </w:rPr>
      </w:pPr>
    </w:p>
    <w:p w14:paraId="700E1AA3" w14:textId="131524D4" w:rsidR="00DB3068" w:rsidRPr="00821D22" w:rsidRDefault="000E4B35" w:rsidP="000E4B35">
      <w:pPr>
        <w:pStyle w:val="paragraph"/>
        <w:spacing w:before="0" w:beforeAutospacing="0" w:after="0" w:afterAutospacing="0"/>
        <w:ind w:firstLine="720"/>
        <w:jc w:val="both"/>
        <w:textAlignment w:val="baseline"/>
        <w:rPr>
          <w:rStyle w:val="normaltextrun"/>
          <w:rFonts w:ascii="Arial" w:eastAsiaTheme="majorEastAsia" w:hAnsi="Arial" w:cs="Arial"/>
          <w:lang w:val="mn-MN"/>
        </w:rPr>
      </w:pPr>
      <w:r w:rsidRPr="00821D22">
        <w:rPr>
          <w:rStyle w:val="normaltextrun"/>
          <w:rFonts w:ascii="Arial" w:eastAsiaTheme="majorEastAsia" w:hAnsi="Arial" w:cs="Arial"/>
          <w:lang w:val="mn-MN"/>
        </w:rPr>
        <w:t>“18.5.Хөрөнгө оруулалтын асуудал эрхэлсэн Засгийн газрын гишүүн тогтворжуулах гэрчилгээ олгох асуудлаар дүгнэлт гаргах ажлын хэс</w:t>
      </w:r>
      <w:r w:rsidR="00EE594E" w:rsidRPr="00821D22">
        <w:rPr>
          <w:rStyle w:val="normaltextrun"/>
          <w:rFonts w:ascii="Arial" w:eastAsiaTheme="majorEastAsia" w:hAnsi="Arial" w:cs="Arial"/>
          <w:lang w:val="mn-MN"/>
        </w:rPr>
        <w:t>эг</w:t>
      </w:r>
      <w:r w:rsidR="00435A00" w:rsidRPr="00821D22">
        <w:rPr>
          <w:rStyle w:val="normaltextrun"/>
          <w:rFonts w:ascii="Arial" w:eastAsiaTheme="majorEastAsia" w:hAnsi="Arial" w:cs="Arial"/>
          <w:lang w:val="mn-MN"/>
        </w:rPr>
        <w:t xml:space="preserve"> </w:t>
      </w:r>
      <w:r w:rsidRPr="00821D22">
        <w:rPr>
          <w:rStyle w:val="normaltextrun"/>
          <w:rFonts w:ascii="Arial" w:eastAsiaTheme="majorEastAsia" w:hAnsi="Arial" w:cs="Arial"/>
          <w:lang w:val="mn-MN"/>
        </w:rPr>
        <w:t>байгуулна.</w:t>
      </w:r>
      <w:r w:rsidR="007F1189" w:rsidRPr="00821D22">
        <w:rPr>
          <w:rStyle w:val="normaltextrun"/>
          <w:rFonts w:ascii="Arial" w:eastAsiaTheme="majorEastAsia" w:hAnsi="Arial" w:cs="Arial"/>
          <w:lang w:val="mn-MN"/>
        </w:rPr>
        <w:t>”</w:t>
      </w:r>
    </w:p>
    <w:p w14:paraId="4B27ED33" w14:textId="77777777" w:rsidR="00204F69" w:rsidRPr="00821D22" w:rsidRDefault="00204F69" w:rsidP="000E4B35">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780B064C" w14:textId="4078B939" w:rsidR="000E4B35" w:rsidRPr="00821D22" w:rsidRDefault="1ED1D708" w:rsidP="000E4B35">
      <w:pPr>
        <w:pStyle w:val="paragraph"/>
        <w:spacing w:before="0" w:beforeAutospacing="0" w:after="0" w:afterAutospacing="0"/>
        <w:ind w:firstLine="720"/>
        <w:jc w:val="both"/>
        <w:textAlignment w:val="baseline"/>
        <w:rPr>
          <w:rFonts w:ascii="Arial" w:eastAsia="Arial" w:hAnsi="Arial" w:cs="Arial"/>
          <w:b/>
          <w:bCs/>
          <w:lang w:val="mn-MN"/>
        </w:rPr>
      </w:pPr>
      <w:r w:rsidRPr="00821D22">
        <w:rPr>
          <w:rStyle w:val="normaltextrun"/>
          <w:rFonts w:ascii="Arial" w:eastAsiaTheme="majorEastAsia" w:hAnsi="Arial" w:cs="Arial"/>
          <w:b/>
          <w:bCs/>
          <w:lang w:val="mn-MN"/>
        </w:rPr>
        <w:t>7</w:t>
      </w:r>
      <w:r w:rsidR="000E4B35" w:rsidRPr="00821D22">
        <w:rPr>
          <w:rStyle w:val="normaltextrun"/>
          <w:rFonts w:ascii="Arial" w:eastAsiaTheme="majorEastAsia" w:hAnsi="Arial" w:cs="Arial"/>
          <w:b/>
          <w:bCs/>
          <w:lang w:val="mn-MN"/>
        </w:rPr>
        <w:t>/</w:t>
      </w:r>
      <w:r w:rsidR="000E4B35" w:rsidRPr="00821D22">
        <w:rPr>
          <w:rFonts w:ascii="Arial" w:eastAsia="Arial" w:hAnsi="Arial" w:cs="Arial"/>
          <w:b/>
          <w:bCs/>
          <w:lang w:val="mn-MN"/>
        </w:rPr>
        <w:t>21 дүгээр зүйлийн 21.2, 21.3 дахь хэсэг:</w:t>
      </w:r>
    </w:p>
    <w:p w14:paraId="59FD8826" w14:textId="77777777" w:rsidR="000E4B35" w:rsidRPr="00821D22" w:rsidRDefault="000E4B35" w:rsidP="000E4B35">
      <w:pPr>
        <w:pStyle w:val="paragraph"/>
        <w:spacing w:before="0" w:beforeAutospacing="0" w:after="0" w:afterAutospacing="0"/>
        <w:ind w:firstLine="720"/>
        <w:jc w:val="both"/>
        <w:textAlignment w:val="baseline"/>
        <w:rPr>
          <w:rFonts w:ascii="Segoe UI" w:hAnsi="Segoe UI" w:cs="Segoe UI"/>
          <w:sz w:val="18"/>
          <w:szCs w:val="18"/>
          <w:lang w:val="mn-MN"/>
        </w:rPr>
      </w:pPr>
    </w:p>
    <w:p w14:paraId="6E5CF1FE" w14:textId="77777777" w:rsidR="000E4B35" w:rsidRPr="00821D22" w:rsidRDefault="000E4B35" w:rsidP="000E4B35">
      <w:pPr>
        <w:spacing w:after="0" w:line="240" w:lineRule="auto"/>
        <w:ind w:firstLine="720"/>
        <w:jc w:val="both"/>
        <w:textAlignment w:val="baseline"/>
        <w:rPr>
          <w:rFonts w:ascii="Arial" w:eastAsia="Arial" w:hAnsi="Arial" w:cs="Arial"/>
        </w:rPr>
      </w:pPr>
      <w:r w:rsidRPr="00821D22">
        <w:rPr>
          <w:rFonts w:ascii="Arial" w:eastAsia="Arial" w:hAnsi="Arial" w:cs="Arial"/>
        </w:rPr>
        <w:t>“21.2.Энэ хуулийн 21.1-д заасан зөвшөөрлийг хөрөнгө оруулалтын асуудал эрхэлсэн төрийн захиргааны төв байгууллагаас олгох эсэхийг шийдвэрлэхдээ тухайн хөрөнгө оруулалтад хяналт тавина.</w:t>
      </w:r>
    </w:p>
    <w:p w14:paraId="7EBC9574" w14:textId="77777777" w:rsidR="000E4B35" w:rsidRPr="00821D22" w:rsidRDefault="000E4B35" w:rsidP="000E4B35">
      <w:pPr>
        <w:spacing w:after="0" w:line="240" w:lineRule="auto"/>
        <w:ind w:firstLine="720"/>
        <w:jc w:val="both"/>
        <w:textAlignment w:val="baseline"/>
        <w:rPr>
          <w:rFonts w:ascii="Arial" w:eastAsia="Arial" w:hAnsi="Arial" w:cs="Arial"/>
        </w:rPr>
      </w:pPr>
    </w:p>
    <w:p w14:paraId="23BE90D5" w14:textId="77777777" w:rsidR="000E4B35" w:rsidRPr="00821D22" w:rsidRDefault="000E4B35" w:rsidP="000E4B35">
      <w:pPr>
        <w:spacing w:after="0" w:line="240" w:lineRule="auto"/>
        <w:ind w:firstLine="720"/>
        <w:jc w:val="both"/>
        <w:textAlignment w:val="baseline"/>
        <w:rPr>
          <w:rFonts w:ascii="Arial" w:eastAsia="Arial" w:hAnsi="Arial" w:cs="Arial"/>
        </w:rPr>
      </w:pPr>
      <w:r w:rsidRPr="00821D22">
        <w:rPr>
          <w:rFonts w:ascii="Arial" w:eastAsia="Arial" w:hAnsi="Arial" w:cs="Arial"/>
        </w:rPr>
        <w:t>21.3.Энэ хуулийн 21.1-д заасан зөвшөөрөл олгох эсэх талаар мэдээллийг зөвшөөрөл хүссэн хуулийн этгээдэд шийдвэр гарснаас хойш ажлын 10 хоногийн хугацаанд мэдэгдэнэ.”</w:t>
      </w:r>
    </w:p>
    <w:p w14:paraId="237E680F" w14:textId="60C7016F" w:rsidR="00D10FBA" w:rsidRPr="00821D22" w:rsidRDefault="00D10FBA" w:rsidP="005A34E8">
      <w:pPr>
        <w:pStyle w:val="paragraph"/>
        <w:spacing w:before="0" w:beforeAutospacing="0" w:after="0" w:afterAutospacing="0"/>
        <w:ind w:firstLine="720"/>
        <w:jc w:val="both"/>
        <w:textAlignment w:val="baseline"/>
        <w:rPr>
          <w:rStyle w:val="normaltextrun"/>
          <w:rFonts w:ascii="Arial" w:eastAsiaTheme="majorEastAsia" w:hAnsi="Arial" w:cs="Arial"/>
          <w:b/>
          <w:lang w:val="mn-MN"/>
        </w:rPr>
      </w:pPr>
    </w:p>
    <w:p w14:paraId="32D0C765" w14:textId="1C16554F" w:rsidR="00B32218" w:rsidRPr="00821D22" w:rsidRDefault="6C16A45A" w:rsidP="005A34E8">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normaltextrun"/>
          <w:rFonts w:ascii="Arial" w:eastAsiaTheme="majorEastAsia" w:hAnsi="Arial" w:cs="Arial"/>
          <w:b/>
          <w:bCs/>
          <w:lang w:val="mn-MN"/>
        </w:rPr>
        <w:t>8</w:t>
      </w:r>
      <w:r w:rsidR="00C55580" w:rsidRPr="00821D22">
        <w:rPr>
          <w:rStyle w:val="normaltextrun"/>
          <w:rFonts w:ascii="Arial" w:eastAsiaTheme="majorEastAsia" w:hAnsi="Arial" w:cs="Arial"/>
          <w:b/>
          <w:lang w:val="mn-MN"/>
        </w:rPr>
        <w:t>/</w:t>
      </w:r>
      <w:r w:rsidR="00B32218" w:rsidRPr="00821D22">
        <w:rPr>
          <w:rStyle w:val="normaltextrun"/>
          <w:rFonts w:ascii="Arial" w:eastAsiaTheme="majorEastAsia" w:hAnsi="Arial" w:cs="Arial"/>
          <w:b/>
          <w:lang w:val="mn-MN"/>
        </w:rPr>
        <w:t>3 дугаар зүйлийн 3.1.1</w:t>
      </w:r>
      <w:r w:rsidR="00E044F4" w:rsidRPr="00821D22">
        <w:rPr>
          <w:rStyle w:val="normaltextrun"/>
          <w:rFonts w:ascii="Arial" w:eastAsiaTheme="majorEastAsia" w:hAnsi="Arial" w:cs="Arial"/>
          <w:b/>
          <w:lang w:val="mn-MN"/>
        </w:rPr>
        <w:t>3</w:t>
      </w:r>
      <w:r w:rsidR="00B32218" w:rsidRPr="00821D22">
        <w:rPr>
          <w:rStyle w:val="normaltextrun"/>
          <w:rFonts w:ascii="Arial" w:eastAsiaTheme="majorEastAsia" w:hAnsi="Arial" w:cs="Arial"/>
          <w:b/>
          <w:lang w:val="mn-MN"/>
        </w:rPr>
        <w:t xml:space="preserve"> д</w:t>
      </w:r>
      <w:r w:rsidR="00E044F4" w:rsidRPr="00821D22">
        <w:rPr>
          <w:rStyle w:val="normaltextrun"/>
          <w:rFonts w:ascii="Arial" w:eastAsiaTheme="majorEastAsia" w:hAnsi="Arial" w:cs="Arial"/>
          <w:b/>
          <w:lang w:val="mn-MN"/>
        </w:rPr>
        <w:t>ахь</w:t>
      </w:r>
      <w:r w:rsidR="00B32218" w:rsidRPr="00821D22">
        <w:rPr>
          <w:rStyle w:val="normaltextrun"/>
          <w:rFonts w:ascii="Arial" w:eastAsiaTheme="majorEastAsia" w:hAnsi="Arial" w:cs="Arial"/>
          <w:b/>
          <w:lang w:val="mn-MN"/>
        </w:rPr>
        <w:t xml:space="preserve"> заалт:</w:t>
      </w:r>
      <w:r w:rsidR="00B32218" w:rsidRPr="00821D22">
        <w:rPr>
          <w:rStyle w:val="normaltextrun"/>
          <w:rFonts w:ascii="Arial" w:eastAsiaTheme="majorEastAsia" w:hAnsi="Arial" w:cs="Arial"/>
          <w:lang w:val="mn-MN"/>
        </w:rPr>
        <w:t> </w:t>
      </w:r>
      <w:r w:rsidR="00B32218" w:rsidRPr="00821D22">
        <w:rPr>
          <w:rStyle w:val="eop"/>
          <w:rFonts w:ascii="Arial" w:eastAsiaTheme="majorEastAsia" w:hAnsi="Arial" w:cs="Arial"/>
          <w:lang w:val="mn-MN"/>
        </w:rPr>
        <w:t> </w:t>
      </w:r>
    </w:p>
    <w:p w14:paraId="0E7E3F11" w14:textId="77777777" w:rsidR="00B32218" w:rsidRPr="00821D22" w:rsidRDefault="00B32218" w:rsidP="00A2267C">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42C04864" w14:textId="77777777" w:rsidR="00080332" w:rsidRPr="00821D22" w:rsidRDefault="00B32218" w:rsidP="00F97DC6">
      <w:pPr>
        <w:pStyle w:val="paragraph"/>
        <w:spacing w:before="0" w:beforeAutospacing="0" w:after="0" w:afterAutospacing="0"/>
        <w:ind w:firstLine="1440"/>
        <w:jc w:val="both"/>
        <w:textAlignment w:val="baseline"/>
        <w:rPr>
          <w:rStyle w:val="normaltextrun"/>
          <w:rFonts w:ascii="Arial" w:eastAsiaTheme="majorEastAsia" w:hAnsi="Arial" w:cs="Arial"/>
          <w:lang w:val="mn-MN"/>
        </w:rPr>
      </w:pPr>
      <w:r w:rsidRPr="00821D22">
        <w:rPr>
          <w:rStyle w:val="normaltextrun"/>
          <w:rFonts w:ascii="Arial" w:eastAsiaTheme="majorEastAsia" w:hAnsi="Arial" w:cs="Arial"/>
          <w:lang w:val="mn-MN"/>
        </w:rPr>
        <w:t>“3.1.</w:t>
      </w:r>
      <w:r w:rsidR="004A0638" w:rsidRPr="00821D22">
        <w:rPr>
          <w:rStyle w:val="normaltextrun"/>
          <w:rFonts w:ascii="Arial" w:eastAsiaTheme="majorEastAsia" w:hAnsi="Arial" w:cs="Arial"/>
          <w:lang w:val="mn-MN"/>
        </w:rPr>
        <w:t>13</w:t>
      </w:r>
      <w:r w:rsidRPr="00821D22">
        <w:rPr>
          <w:rStyle w:val="normaltextrun"/>
          <w:rFonts w:ascii="Arial" w:eastAsiaTheme="majorEastAsia" w:hAnsi="Arial" w:cs="Arial"/>
          <w:lang w:val="mn-MN"/>
        </w:rPr>
        <w:t xml:space="preserve">.“хөрөнгө оруулагчийн гомдол” гэж </w:t>
      </w:r>
      <w:r w:rsidR="008433B6" w:rsidRPr="00821D22">
        <w:rPr>
          <w:rStyle w:val="normaltextrun"/>
          <w:rFonts w:ascii="Arial" w:eastAsiaTheme="majorEastAsia" w:hAnsi="Arial" w:cs="Arial"/>
          <w:lang w:val="mn-MN"/>
        </w:rPr>
        <w:t xml:space="preserve">хөрөнгө оруулагчаас </w:t>
      </w:r>
      <w:r w:rsidRPr="00821D22">
        <w:rPr>
          <w:rStyle w:val="normaltextrun"/>
          <w:rFonts w:ascii="Arial" w:eastAsiaTheme="majorEastAsia" w:hAnsi="Arial" w:cs="Arial"/>
          <w:lang w:val="mn-MN"/>
        </w:rPr>
        <w:t xml:space="preserve">Захиргааны ерөнхий хуулийн </w:t>
      </w:r>
      <w:r w:rsidR="002A119F" w:rsidRPr="00821D22">
        <w:rPr>
          <w:rStyle w:val="normaltextrun"/>
          <w:rFonts w:ascii="Arial" w:eastAsiaTheme="majorEastAsia" w:hAnsi="Arial" w:cs="Arial"/>
          <w:lang w:val="mn-MN"/>
        </w:rPr>
        <w:t>5</w:t>
      </w:r>
      <w:r w:rsidRPr="00821D22">
        <w:rPr>
          <w:rStyle w:val="normaltextrun"/>
          <w:rFonts w:ascii="Arial" w:eastAsiaTheme="majorEastAsia" w:hAnsi="Arial" w:cs="Arial"/>
          <w:lang w:val="mn-MN"/>
        </w:rPr>
        <w:t>.1-д заас</w:t>
      </w:r>
      <w:r w:rsidR="002A119F" w:rsidRPr="00821D22">
        <w:rPr>
          <w:rStyle w:val="normaltextrun"/>
          <w:rFonts w:ascii="Arial" w:eastAsiaTheme="majorEastAsia" w:hAnsi="Arial" w:cs="Arial"/>
          <w:lang w:val="mn-MN"/>
        </w:rPr>
        <w:t>ан</w:t>
      </w:r>
      <w:r w:rsidRPr="00821D22">
        <w:rPr>
          <w:rStyle w:val="normaltextrun"/>
          <w:rFonts w:ascii="Arial" w:eastAsiaTheme="majorEastAsia" w:hAnsi="Arial" w:cs="Arial"/>
          <w:lang w:val="mn-MN"/>
        </w:rPr>
        <w:t xml:space="preserve"> төрийн байгууллага, албан тушаалтны үйлдэл, эс үйлдэхүй</w:t>
      </w:r>
      <w:r w:rsidR="00F046AB" w:rsidRPr="00821D22">
        <w:rPr>
          <w:rStyle w:val="normaltextrun"/>
          <w:rFonts w:ascii="Arial" w:eastAsiaTheme="majorEastAsia" w:hAnsi="Arial" w:cs="Arial"/>
          <w:lang w:val="mn-MN"/>
        </w:rPr>
        <w:t xml:space="preserve">н улмаас хууль ёсны эрх, ашиг сонирхол нь хөндөгдсөн гэж үзэж </w:t>
      </w:r>
      <w:r w:rsidR="00E16588" w:rsidRPr="00821D22">
        <w:rPr>
          <w:rStyle w:val="normaltextrun"/>
          <w:rFonts w:ascii="Arial" w:eastAsiaTheme="majorEastAsia" w:hAnsi="Arial" w:cs="Arial"/>
          <w:lang w:val="mn-MN"/>
        </w:rPr>
        <w:t>энэ хуулийн 9</w:t>
      </w:r>
      <w:r w:rsidR="00E16588" w:rsidRPr="00821D22">
        <w:rPr>
          <w:rStyle w:val="normaltextrun"/>
          <w:rFonts w:ascii="Arial" w:eastAsiaTheme="majorEastAsia" w:hAnsi="Arial" w:cs="Arial"/>
          <w:vertAlign w:val="superscript"/>
          <w:lang w:val="mn-MN"/>
        </w:rPr>
        <w:t>2</w:t>
      </w:r>
      <w:r w:rsidR="00E16588" w:rsidRPr="00821D22">
        <w:rPr>
          <w:rStyle w:val="normaltextrun"/>
          <w:rFonts w:ascii="Arial" w:eastAsiaTheme="majorEastAsia" w:hAnsi="Arial" w:cs="Arial"/>
          <w:lang w:val="mn-MN"/>
        </w:rPr>
        <w:t xml:space="preserve">.1.-д </w:t>
      </w:r>
      <w:r w:rsidR="00190928" w:rsidRPr="00821D22">
        <w:rPr>
          <w:rStyle w:val="normaltextrun"/>
          <w:rFonts w:ascii="Arial" w:eastAsiaTheme="majorEastAsia" w:hAnsi="Arial" w:cs="Arial"/>
          <w:lang w:val="mn-MN"/>
        </w:rPr>
        <w:t xml:space="preserve">заасан </w:t>
      </w:r>
      <w:r w:rsidR="001B144B" w:rsidRPr="00821D22">
        <w:rPr>
          <w:rStyle w:val="normaltextrun"/>
          <w:rFonts w:ascii="Arial" w:eastAsiaTheme="majorEastAsia" w:hAnsi="Arial" w:cs="Arial"/>
          <w:lang w:val="mn-MN"/>
        </w:rPr>
        <w:t xml:space="preserve">Хөрөнгө оруулагчийн эрх, ашгийг хамгаалах зөвлөлд гаргасан </w:t>
      </w:r>
      <w:r w:rsidRPr="00821D22">
        <w:rPr>
          <w:rStyle w:val="normaltextrun"/>
          <w:rFonts w:ascii="Arial" w:eastAsiaTheme="majorEastAsia" w:hAnsi="Arial" w:cs="Arial"/>
          <w:lang w:val="mn-MN"/>
        </w:rPr>
        <w:t>хүсэлтийг;</w:t>
      </w:r>
    </w:p>
    <w:p w14:paraId="08F9D609" w14:textId="77777777" w:rsidR="00C55580" w:rsidRPr="00821D22" w:rsidRDefault="00C55580" w:rsidP="00F97DC6">
      <w:pPr>
        <w:pStyle w:val="paragraph"/>
        <w:spacing w:before="0" w:beforeAutospacing="0" w:after="0" w:afterAutospacing="0"/>
        <w:ind w:firstLine="1440"/>
        <w:jc w:val="both"/>
        <w:textAlignment w:val="baseline"/>
        <w:rPr>
          <w:rStyle w:val="normaltextrun"/>
          <w:rFonts w:ascii="Arial" w:eastAsiaTheme="majorEastAsia" w:hAnsi="Arial" w:cs="Arial"/>
          <w:lang w:val="mn-MN"/>
        </w:rPr>
      </w:pPr>
    </w:p>
    <w:p w14:paraId="3BD2280C" w14:textId="7B5361BA" w:rsidR="008433B6" w:rsidRPr="00821D22" w:rsidRDefault="00080332" w:rsidP="00F97DC6">
      <w:pPr>
        <w:pStyle w:val="paragraph"/>
        <w:spacing w:before="0" w:beforeAutospacing="0" w:after="0" w:afterAutospacing="0"/>
        <w:ind w:firstLine="1440"/>
        <w:jc w:val="both"/>
        <w:textAlignment w:val="baseline"/>
        <w:rPr>
          <w:rStyle w:val="normaltextrun"/>
          <w:rFonts w:ascii="Arial" w:eastAsiaTheme="majorEastAsia" w:hAnsi="Arial" w:cs="Arial"/>
          <w:lang w:val="mn-MN"/>
        </w:rPr>
      </w:pPr>
      <w:r w:rsidRPr="00821D22">
        <w:rPr>
          <w:rStyle w:val="normaltextrun"/>
          <w:rFonts w:ascii="Arial" w:eastAsiaTheme="majorEastAsia" w:hAnsi="Arial" w:cs="Arial"/>
          <w:lang w:val="mn-MN"/>
        </w:rPr>
        <w:t>Тайлбар:</w:t>
      </w:r>
      <w:r w:rsidR="00FD6A88" w:rsidRPr="00821D22">
        <w:rPr>
          <w:rStyle w:val="normaltextrun"/>
          <w:rFonts w:ascii="Arial" w:eastAsiaTheme="majorEastAsia" w:hAnsi="Arial" w:cs="Arial"/>
          <w:lang w:val="mn-MN"/>
        </w:rPr>
        <w:t xml:space="preserve"> “хөрөнгө оруулагчийн гомд</w:t>
      </w:r>
      <w:r w:rsidR="000802C3" w:rsidRPr="00821D22">
        <w:rPr>
          <w:rStyle w:val="normaltextrun"/>
          <w:rFonts w:ascii="Arial" w:eastAsiaTheme="majorEastAsia" w:hAnsi="Arial" w:cs="Arial"/>
          <w:lang w:val="mn-MN"/>
        </w:rPr>
        <w:t>ол х</w:t>
      </w:r>
      <w:r w:rsidR="00D53068" w:rsidRPr="00821D22">
        <w:rPr>
          <w:rStyle w:val="normaltextrun"/>
          <w:rFonts w:ascii="Arial" w:eastAsiaTheme="majorEastAsia" w:hAnsi="Arial" w:cs="Arial"/>
          <w:lang w:val="mn-MN"/>
        </w:rPr>
        <w:t>я</w:t>
      </w:r>
      <w:r w:rsidR="00FA15AE" w:rsidRPr="00821D22">
        <w:rPr>
          <w:rStyle w:val="normaltextrun"/>
          <w:rFonts w:ascii="Arial" w:eastAsiaTheme="majorEastAsia" w:hAnsi="Arial" w:cs="Arial"/>
          <w:lang w:val="mn-MN"/>
        </w:rPr>
        <w:t>на</w:t>
      </w:r>
      <w:r w:rsidR="00292605" w:rsidRPr="00821D22">
        <w:rPr>
          <w:rStyle w:val="normaltextrun"/>
          <w:rFonts w:ascii="Arial" w:eastAsiaTheme="majorEastAsia" w:hAnsi="Arial" w:cs="Arial"/>
          <w:lang w:val="mn-MN"/>
        </w:rPr>
        <w:t xml:space="preserve">х </w:t>
      </w:r>
      <w:r w:rsidR="00B80795" w:rsidRPr="00821D22">
        <w:rPr>
          <w:rStyle w:val="normaltextrun"/>
          <w:rFonts w:ascii="Arial" w:eastAsiaTheme="majorEastAsia" w:hAnsi="Arial" w:cs="Arial"/>
          <w:lang w:val="mn-MN"/>
        </w:rPr>
        <w:t>ажиллага</w:t>
      </w:r>
      <w:r w:rsidR="00F845FF" w:rsidRPr="00821D22">
        <w:rPr>
          <w:rStyle w:val="normaltextrun"/>
          <w:rFonts w:ascii="Arial" w:eastAsiaTheme="majorEastAsia" w:hAnsi="Arial" w:cs="Arial"/>
          <w:lang w:val="mn-MN"/>
        </w:rPr>
        <w:t>а</w:t>
      </w:r>
      <w:r w:rsidR="00FD6A88" w:rsidRPr="00821D22">
        <w:rPr>
          <w:rStyle w:val="normaltextrun"/>
          <w:rFonts w:ascii="Arial" w:eastAsiaTheme="majorEastAsia" w:hAnsi="Arial" w:cs="Arial"/>
          <w:lang w:val="mn-MN"/>
        </w:rPr>
        <w:t xml:space="preserve"> нь Захиргааны ерөнхий хуулийн 92-94 дүгээр зүйлд заасан урьдчилан шийдвэрлүүлэх ажиллагаанд хамаарахгүй</w:t>
      </w:r>
      <w:r w:rsidR="00AE0F5B" w:rsidRPr="00821D22">
        <w:rPr>
          <w:rStyle w:val="normaltextrun"/>
          <w:rFonts w:ascii="Arial" w:eastAsiaTheme="majorEastAsia" w:hAnsi="Arial" w:cs="Arial"/>
          <w:lang w:val="mn-MN"/>
        </w:rPr>
        <w:t>.</w:t>
      </w:r>
      <w:r w:rsidR="00B32218" w:rsidRPr="00821D22">
        <w:rPr>
          <w:rStyle w:val="normaltextrun"/>
          <w:rFonts w:ascii="Arial" w:eastAsiaTheme="majorEastAsia" w:hAnsi="Arial" w:cs="Arial"/>
          <w:lang w:val="mn-MN"/>
        </w:rPr>
        <w:t>”  </w:t>
      </w:r>
    </w:p>
    <w:p w14:paraId="12C53584" w14:textId="77777777" w:rsidR="008433B6" w:rsidRPr="00821D22" w:rsidRDefault="008433B6" w:rsidP="00F97DC6">
      <w:pPr>
        <w:pStyle w:val="paragraph"/>
        <w:spacing w:before="0" w:beforeAutospacing="0" w:after="0" w:afterAutospacing="0"/>
        <w:ind w:firstLine="1440"/>
        <w:jc w:val="both"/>
        <w:textAlignment w:val="baseline"/>
        <w:rPr>
          <w:rStyle w:val="normaltextrun"/>
          <w:rFonts w:ascii="Arial" w:eastAsiaTheme="majorEastAsia" w:hAnsi="Arial" w:cs="Arial"/>
          <w:lang w:val="mn-MN"/>
        </w:rPr>
      </w:pPr>
    </w:p>
    <w:bookmarkEnd w:id="0"/>
    <w:p w14:paraId="26EF7A58" w14:textId="231F3810" w:rsidR="00B32218" w:rsidRPr="00821D22" w:rsidRDefault="18EA920B" w:rsidP="11616082">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normaltextrun"/>
          <w:rFonts w:ascii="Arial" w:eastAsiaTheme="majorEastAsia" w:hAnsi="Arial" w:cs="Arial"/>
          <w:b/>
          <w:bCs/>
          <w:lang w:val="mn-MN"/>
        </w:rPr>
        <w:t>9</w:t>
      </w:r>
      <w:r w:rsidR="6FEDB128" w:rsidRPr="00821D22">
        <w:rPr>
          <w:rStyle w:val="normaltextrun"/>
          <w:rFonts w:ascii="Arial" w:eastAsiaTheme="majorEastAsia" w:hAnsi="Arial" w:cs="Arial"/>
          <w:b/>
          <w:bCs/>
          <w:lang w:val="mn-MN"/>
        </w:rPr>
        <w:t xml:space="preserve">/5 дугаар зүйлийн </w:t>
      </w:r>
      <w:r w:rsidR="5A12ED73" w:rsidRPr="00821D22">
        <w:rPr>
          <w:rStyle w:val="normaltextrun"/>
          <w:rFonts w:ascii="Arial" w:eastAsiaTheme="majorEastAsia" w:hAnsi="Arial" w:cs="Arial"/>
          <w:b/>
          <w:bCs/>
          <w:lang w:val="mn-MN"/>
        </w:rPr>
        <w:t xml:space="preserve">5.1 дэх хэсгийн </w:t>
      </w:r>
      <w:r w:rsidR="6FEDB128" w:rsidRPr="00821D22">
        <w:rPr>
          <w:rStyle w:val="normaltextrun"/>
          <w:rFonts w:ascii="Arial" w:eastAsiaTheme="majorEastAsia" w:hAnsi="Arial" w:cs="Arial"/>
          <w:b/>
          <w:bCs/>
          <w:lang w:val="mn-MN"/>
        </w:rPr>
        <w:t>5.1.6 дахь заалт:</w:t>
      </w:r>
      <w:r w:rsidR="6FEDB128" w:rsidRPr="00821D22">
        <w:rPr>
          <w:rStyle w:val="normaltextrun"/>
          <w:rFonts w:ascii="Arial" w:eastAsiaTheme="majorEastAsia" w:hAnsi="Arial" w:cs="Arial"/>
          <w:lang w:val="mn-MN"/>
        </w:rPr>
        <w:t> </w:t>
      </w:r>
      <w:r w:rsidR="6FEDB128" w:rsidRPr="00821D22">
        <w:rPr>
          <w:rStyle w:val="eop"/>
          <w:rFonts w:ascii="Arial" w:eastAsiaTheme="majorEastAsia" w:hAnsi="Arial" w:cs="Arial"/>
          <w:lang w:val="mn-MN"/>
        </w:rPr>
        <w:t> </w:t>
      </w:r>
    </w:p>
    <w:p w14:paraId="4C355C08" w14:textId="77777777" w:rsidR="00B32218" w:rsidRPr="00821D22" w:rsidRDefault="00B32218" w:rsidP="00A2267C">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6C73AF40" w14:textId="30931E39" w:rsidR="00B32218" w:rsidRPr="00821D22" w:rsidRDefault="00B32218" w:rsidP="009D690D">
      <w:pPr>
        <w:pStyle w:val="paragraph"/>
        <w:spacing w:before="0" w:beforeAutospacing="0" w:after="0" w:afterAutospacing="0"/>
        <w:ind w:firstLine="1440"/>
        <w:jc w:val="both"/>
        <w:textAlignment w:val="baseline"/>
        <w:rPr>
          <w:rFonts w:ascii="Segoe UI" w:hAnsi="Segoe UI" w:cs="Segoe UI"/>
          <w:sz w:val="18"/>
          <w:szCs w:val="18"/>
          <w:lang w:val="mn-MN"/>
        </w:rPr>
      </w:pPr>
      <w:r w:rsidRPr="00821D22">
        <w:rPr>
          <w:rStyle w:val="normaltextrun"/>
          <w:rFonts w:ascii="Arial" w:eastAsiaTheme="majorEastAsia" w:hAnsi="Arial" w:cs="Arial"/>
          <w:lang w:val="mn-MN"/>
        </w:rPr>
        <w:t>“</w:t>
      </w:r>
      <w:bookmarkStart w:id="6" w:name="_Hlk216432744"/>
      <w:r w:rsidRPr="00821D22">
        <w:rPr>
          <w:rStyle w:val="normaltextrun"/>
          <w:rFonts w:ascii="Arial" w:eastAsiaTheme="majorEastAsia" w:hAnsi="Arial" w:cs="Arial"/>
          <w:lang w:val="mn-MN"/>
        </w:rPr>
        <w:t>5.1.6.үйлдвэр, машин, тоног төхөөрөмж, техник, технологи дамжуулалт, барилга байгууламж зэрэг үндсэн хөрөнгөд биет байдлаар хөрөнгө оруулах;”</w:t>
      </w:r>
    </w:p>
    <w:bookmarkEnd w:id="6"/>
    <w:p w14:paraId="2D1711CD" w14:textId="77777777" w:rsidR="00B32218" w:rsidRPr="00821D22" w:rsidRDefault="00B32218" w:rsidP="00A2267C">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6DAA1E82" w14:textId="3ECFC72A" w:rsidR="00B32218" w:rsidRPr="00821D22" w:rsidRDefault="00B32218" w:rsidP="00A2267C">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normaltextrun"/>
          <w:rFonts w:ascii="Arial" w:eastAsiaTheme="majorEastAsia" w:hAnsi="Arial" w:cs="Arial"/>
          <w:b/>
          <w:lang w:val="mn-MN"/>
        </w:rPr>
        <w:t>2 дугаар зүйл.</w:t>
      </w:r>
      <w:r w:rsidRPr="00821D22">
        <w:rPr>
          <w:rStyle w:val="normaltextrun"/>
          <w:rFonts w:ascii="Arial" w:eastAsiaTheme="majorEastAsia" w:hAnsi="Arial" w:cs="Arial"/>
          <w:lang w:val="mn-MN"/>
        </w:rPr>
        <w:t xml:space="preserve">Хөрөнгө оруулалтын тухай хуулийн </w:t>
      </w:r>
      <w:r w:rsidR="00800CB4" w:rsidRPr="00821D22">
        <w:rPr>
          <w:rStyle w:val="normaltextrun"/>
          <w:rFonts w:ascii="Arial" w:eastAsiaTheme="majorEastAsia" w:hAnsi="Arial" w:cs="Arial"/>
          <w:lang w:val="mn-MN"/>
        </w:rPr>
        <w:t xml:space="preserve">6 дугаар зүйлийн 6.3 дахь хэсгийн “хууль бусаар” гэсний дараа </w:t>
      </w:r>
      <w:bookmarkStart w:id="7" w:name="_Hlk216433050"/>
      <w:r w:rsidR="00800CB4" w:rsidRPr="00821D22">
        <w:rPr>
          <w:rStyle w:val="normaltextrun"/>
          <w:rFonts w:ascii="Arial" w:eastAsiaTheme="majorEastAsia" w:hAnsi="Arial" w:cs="Arial"/>
          <w:lang w:val="mn-MN"/>
        </w:rPr>
        <w:t>“</w:t>
      </w:r>
      <w:r w:rsidR="7F0C748A" w:rsidRPr="00821D22">
        <w:rPr>
          <w:rStyle w:val="normaltextrun"/>
          <w:rFonts w:ascii="Arial" w:eastAsiaTheme="majorEastAsia" w:hAnsi="Arial" w:cs="Arial"/>
          <w:lang w:val="mn-MN"/>
        </w:rPr>
        <w:t xml:space="preserve">, </w:t>
      </w:r>
      <w:r w:rsidR="00800CB4" w:rsidRPr="00821D22">
        <w:rPr>
          <w:rStyle w:val="normaltextrun"/>
          <w:rFonts w:ascii="Arial" w:eastAsiaTheme="majorEastAsia" w:hAnsi="Arial" w:cs="Arial"/>
          <w:lang w:val="mn-MN"/>
        </w:rPr>
        <w:t xml:space="preserve">шууд болон шууд бус хэлбэрээр” </w:t>
      </w:r>
      <w:bookmarkEnd w:id="7"/>
      <w:r w:rsidR="00800CB4" w:rsidRPr="00821D22">
        <w:rPr>
          <w:rStyle w:val="normaltextrun"/>
          <w:rFonts w:ascii="Arial" w:eastAsiaTheme="majorEastAsia" w:hAnsi="Arial" w:cs="Arial"/>
          <w:lang w:val="mn-MN"/>
        </w:rPr>
        <w:t xml:space="preserve">гэж, </w:t>
      </w:r>
      <w:r w:rsidR="40778662" w:rsidRPr="00821D22">
        <w:rPr>
          <w:rStyle w:val="normaltextrun"/>
          <w:rFonts w:ascii="Arial" w:eastAsiaTheme="majorEastAsia" w:hAnsi="Arial" w:cs="Arial"/>
          <w:lang w:val="mn-MN"/>
        </w:rPr>
        <w:t xml:space="preserve">мөн зүйлийн 6.5 дах хэсгийн “үнийн хамт” гэсний дараа “шуурхай” гэж, </w:t>
      </w:r>
      <w:r w:rsidRPr="00821D22">
        <w:rPr>
          <w:rStyle w:val="normaltextrun"/>
          <w:rFonts w:ascii="Arial" w:eastAsiaTheme="majorEastAsia" w:hAnsi="Arial" w:cs="Arial"/>
          <w:lang w:val="mn-MN"/>
        </w:rPr>
        <w:t xml:space="preserve">7 дугаар зүйлийн 7.1.8 дахь заалтын “хүлээн авах” гэсний дараа </w:t>
      </w:r>
      <w:bookmarkStart w:id="8" w:name="_Hlk216433092"/>
      <w:r w:rsidRPr="00821D22">
        <w:rPr>
          <w:rStyle w:val="normaltextrun"/>
          <w:rFonts w:ascii="Arial" w:eastAsiaTheme="majorEastAsia" w:hAnsi="Arial" w:cs="Arial"/>
          <w:lang w:val="mn-MN"/>
        </w:rPr>
        <w:t xml:space="preserve">“, </w:t>
      </w:r>
      <w:r w:rsidR="00E112CD" w:rsidRPr="00821D22">
        <w:rPr>
          <w:rStyle w:val="normaltextrun"/>
          <w:rFonts w:ascii="Arial" w:eastAsiaTheme="majorEastAsia" w:hAnsi="Arial" w:cs="Arial"/>
          <w:lang w:val="mn-MN"/>
        </w:rPr>
        <w:t>энэ хуулийн 23.1-д заасан</w:t>
      </w:r>
      <w:r w:rsidRPr="00821D22">
        <w:rPr>
          <w:rStyle w:val="normaltextrun"/>
          <w:rFonts w:ascii="Arial" w:eastAsiaTheme="majorEastAsia" w:hAnsi="Arial" w:cs="Arial"/>
          <w:lang w:val="mn-MN"/>
        </w:rPr>
        <w:t xml:space="preserve"> гомд</w:t>
      </w:r>
      <w:r w:rsidR="00CF1FE3" w:rsidRPr="00821D22">
        <w:rPr>
          <w:rStyle w:val="normaltextrun"/>
          <w:rFonts w:ascii="Arial" w:eastAsiaTheme="majorEastAsia" w:hAnsi="Arial" w:cs="Arial"/>
          <w:lang w:val="mn-MN"/>
        </w:rPr>
        <w:t xml:space="preserve">ол </w:t>
      </w:r>
      <w:r w:rsidRPr="00821D22">
        <w:rPr>
          <w:rStyle w:val="normaltextrun"/>
          <w:rFonts w:ascii="Arial" w:eastAsiaTheme="majorEastAsia" w:hAnsi="Arial" w:cs="Arial"/>
          <w:lang w:val="mn-MN"/>
        </w:rPr>
        <w:t>гаргах</w:t>
      </w:r>
      <w:r w:rsidR="00AC2830" w:rsidRPr="00821D22">
        <w:rPr>
          <w:rStyle w:val="normaltextrun"/>
          <w:rFonts w:ascii="Arial" w:eastAsiaTheme="majorEastAsia" w:hAnsi="Arial" w:cs="Arial"/>
          <w:lang w:val="mn-MN"/>
        </w:rPr>
        <w:t>;</w:t>
      </w:r>
      <w:r w:rsidRPr="00821D22">
        <w:rPr>
          <w:rStyle w:val="normaltextrun"/>
          <w:rFonts w:ascii="Arial" w:eastAsiaTheme="majorEastAsia" w:hAnsi="Arial" w:cs="Arial"/>
          <w:lang w:val="mn-MN"/>
        </w:rPr>
        <w:t xml:space="preserve">” </w:t>
      </w:r>
      <w:bookmarkEnd w:id="8"/>
      <w:r w:rsidRPr="00821D22">
        <w:rPr>
          <w:rStyle w:val="normaltextrun"/>
          <w:rFonts w:ascii="Arial" w:eastAsiaTheme="majorEastAsia" w:hAnsi="Arial" w:cs="Arial"/>
          <w:lang w:val="mn-MN"/>
        </w:rPr>
        <w:t>гэж</w:t>
      </w:r>
      <w:r w:rsidR="008D3794" w:rsidRPr="00821D22">
        <w:rPr>
          <w:rStyle w:val="normaltextrun"/>
          <w:rFonts w:ascii="Arial" w:eastAsiaTheme="majorEastAsia" w:hAnsi="Arial" w:cs="Arial"/>
          <w:lang w:val="mn-MN"/>
        </w:rPr>
        <w:t xml:space="preserve">, 21 дүгээр зүйлийн 21.1 дэх хэсгийн “хувийг” гэсний </w:t>
      </w:r>
      <w:r w:rsidR="00CF1FE3" w:rsidRPr="00821D22">
        <w:rPr>
          <w:rStyle w:val="normaltextrun"/>
          <w:rFonts w:ascii="Arial" w:eastAsiaTheme="majorEastAsia" w:hAnsi="Arial" w:cs="Arial"/>
          <w:lang w:val="mn-MN"/>
        </w:rPr>
        <w:t xml:space="preserve">дараа </w:t>
      </w:r>
      <w:r w:rsidR="008D3794" w:rsidRPr="00821D22">
        <w:rPr>
          <w:rStyle w:val="normaltextrun"/>
          <w:rFonts w:ascii="Arial" w:eastAsiaTheme="majorEastAsia" w:hAnsi="Arial" w:cs="Arial"/>
          <w:lang w:val="mn-MN"/>
        </w:rPr>
        <w:t xml:space="preserve">“шууд болон шууд бусаар” гэж тус тус </w:t>
      </w:r>
      <w:r w:rsidRPr="00821D22">
        <w:rPr>
          <w:rStyle w:val="normaltextrun"/>
          <w:rFonts w:ascii="Arial" w:eastAsiaTheme="majorEastAsia" w:hAnsi="Arial" w:cs="Arial"/>
          <w:lang w:val="mn-MN"/>
        </w:rPr>
        <w:t>нэмсүгэй.  </w:t>
      </w:r>
      <w:r w:rsidRPr="00821D22">
        <w:rPr>
          <w:rStyle w:val="eop"/>
          <w:rFonts w:ascii="Arial" w:eastAsiaTheme="majorEastAsia" w:hAnsi="Arial" w:cs="Arial"/>
          <w:lang w:val="mn-MN"/>
        </w:rPr>
        <w:t> </w:t>
      </w:r>
    </w:p>
    <w:p w14:paraId="32615EF5" w14:textId="77777777" w:rsidR="00B32218" w:rsidRPr="00821D22" w:rsidRDefault="00B32218" w:rsidP="00A2267C">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3F9D4F02" w14:textId="5DE2F153" w:rsidR="00FA6B6C" w:rsidRPr="00821D22" w:rsidRDefault="00B32218" w:rsidP="00A2267C">
      <w:pPr>
        <w:pStyle w:val="paragraph"/>
        <w:spacing w:before="0" w:beforeAutospacing="0" w:after="0" w:afterAutospacing="0"/>
        <w:ind w:firstLine="720"/>
        <w:jc w:val="both"/>
        <w:textAlignment w:val="baseline"/>
        <w:rPr>
          <w:rStyle w:val="normaltextrun"/>
          <w:rFonts w:ascii="Arial" w:eastAsiaTheme="majorEastAsia" w:hAnsi="Arial" w:cs="Arial"/>
          <w:b/>
          <w:lang w:val="mn-MN"/>
        </w:rPr>
      </w:pPr>
      <w:r w:rsidRPr="00821D22">
        <w:rPr>
          <w:rStyle w:val="normaltextrun"/>
          <w:rFonts w:ascii="Arial" w:eastAsiaTheme="majorEastAsia" w:hAnsi="Arial" w:cs="Arial"/>
          <w:b/>
          <w:lang w:val="mn-MN"/>
        </w:rPr>
        <w:t>3 дугаар зүйл.</w:t>
      </w:r>
      <w:r w:rsidR="00FE680E" w:rsidRPr="00821D22">
        <w:rPr>
          <w:rStyle w:val="normaltextrun"/>
          <w:rFonts w:ascii="Arial" w:eastAsiaTheme="majorEastAsia" w:hAnsi="Arial" w:cs="Arial"/>
          <w:lang w:val="mn-MN"/>
        </w:rPr>
        <w:t xml:space="preserve">Хөрөнгө </w:t>
      </w:r>
      <w:r w:rsidR="00167278" w:rsidRPr="00821D22">
        <w:rPr>
          <w:rStyle w:val="normaltextrun"/>
          <w:rFonts w:ascii="Arial" w:eastAsiaTheme="majorEastAsia" w:hAnsi="Arial" w:cs="Arial"/>
          <w:lang w:val="mn-MN"/>
        </w:rPr>
        <w:t>оруу</w:t>
      </w:r>
      <w:r w:rsidR="00D4647B" w:rsidRPr="00821D22">
        <w:rPr>
          <w:rStyle w:val="normaltextrun"/>
          <w:rFonts w:ascii="Arial" w:eastAsiaTheme="majorEastAsia" w:hAnsi="Arial" w:cs="Arial"/>
          <w:lang w:val="mn-MN"/>
        </w:rPr>
        <w:t>лал</w:t>
      </w:r>
      <w:r w:rsidR="00DB3735" w:rsidRPr="00821D22">
        <w:rPr>
          <w:rStyle w:val="normaltextrun"/>
          <w:rFonts w:ascii="Arial" w:eastAsiaTheme="majorEastAsia" w:hAnsi="Arial" w:cs="Arial"/>
          <w:lang w:val="mn-MN"/>
        </w:rPr>
        <w:t>тын тухай ху</w:t>
      </w:r>
      <w:r w:rsidR="00A74632" w:rsidRPr="00821D22">
        <w:rPr>
          <w:rStyle w:val="normaltextrun"/>
          <w:rFonts w:ascii="Arial" w:eastAsiaTheme="majorEastAsia" w:hAnsi="Arial" w:cs="Arial"/>
          <w:lang w:val="mn-MN"/>
        </w:rPr>
        <w:t xml:space="preserve">улийн </w:t>
      </w:r>
      <w:r w:rsidR="00361FA8" w:rsidRPr="00821D22">
        <w:rPr>
          <w:rStyle w:val="normaltextrun"/>
          <w:rFonts w:ascii="Arial" w:eastAsiaTheme="majorEastAsia" w:hAnsi="Arial" w:cs="Arial"/>
          <w:lang w:val="mn-MN"/>
        </w:rPr>
        <w:t>6 д</w:t>
      </w:r>
      <w:r w:rsidR="006A5771" w:rsidRPr="00821D22">
        <w:rPr>
          <w:rStyle w:val="normaltextrun"/>
          <w:rFonts w:ascii="Arial" w:eastAsiaTheme="majorEastAsia" w:hAnsi="Arial" w:cs="Arial"/>
          <w:lang w:val="mn-MN"/>
        </w:rPr>
        <w:t>угаар зүйлий</w:t>
      </w:r>
      <w:r w:rsidR="00365500" w:rsidRPr="00821D22">
        <w:rPr>
          <w:rStyle w:val="normaltextrun"/>
          <w:rFonts w:ascii="Arial" w:eastAsiaTheme="majorEastAsia" w:hAnsi="Arial" w:cs="Arial"/>
          <w:lang w:val="mn-MN"/>
        </w:rPr>
        <w:t>н</w:t>
      </w:r>
      <w:r w:rsidR="00485508" w:rsidRPr="00821D22">
        <w:rPr>
          <w:rStyle w:val="normaltextrun"/>
          <w:rFonts w:ascii="Arial" w:eastAsiaTheme="majorEastAsia" w:hAnsi="Arial" w:cs="Arial"/>
          <w:lang w:val="mn-MN"/>
        </w:rPr>
        <w:t xml:space="preserve"> 6</w:t>
      </w:r>
      <w:r w:rsidR="00EC7D11" w:rsidRPr="00821D22">
        <w:rPr>
          <w:rStyle w:val="normaltextrun"/>
          <w:rFonts w:ascii="Arial" w:eastAsiaTheme="majorEastAsia" w:hAnsi="Arial" w:cs="Arial"/>
          <w:lang w:val="mn-MN"/>
        </w:rPr>
        <w:t>.</w:t>
      </w:r>
      <w:r w:rsidR="00800CB4" w:rsidRPr="00821D22">
        <w:rPr>
          <w:rStyle w:val="normaltextrun"/>
          <w:rFonts w:ascii="Arial" w:eastAsiaTheme="majorEastAsia" w:hAnsi="Arial" w:cs="Arial"/>
          <w:lang w:val="mn-MN"/>
        </w:rPr>
        <w:t>4</w:t>
      </w:r>
      <w:r w:rsidR="0074255B" w:rsidRPr="00821D22">
        <w:rPr>
          <w:rStyle w:val="normaltextrun"/>
          <w:rFonts w:ascii="Arial" w:eastAsiaTheme="majorEastAsia" w:hAnsi="Arial" w:cs="Arial"/>
          <w:lang w:val="mn-MN"/>
        </w:rPr>
        <w:t xml:space="preserve"> </w:t>
      </w:r>
      <w:r w:rsidR="00B57703" w:rsidRPr="00821D22">
        <w:rPr>
          <w:rStyle w:val="normaltextrun"/>
          <w:rFonts w:ascii="Arial" w:eastAsiaTheme="majorEastAsia" w:hAnsi="Arial" w:cs="Arial"/>
          <w:lang w:val="mn-MN"/>
        </w:rPr>
        <w:t xml:space="preserve"> </w:t>
      </w:r>
      <w:r w:rsidR="00594BC8" w:rsidRPr="00821D22">
        <w:rPr>
          <w:rStyle w:val="normaltextrun"/>
          <w:rFonts w:ascii="Arial" w:eastAsiaTheme="majorEastAsia" w:hAnsi="Arial" w:cs="Arial"/>
          <w:lang w:val="mn-MN"/>
        </w:rPr>
        <w:t>д</w:t>
      </w:r>
      <w:r w:rsidR="46B384CE" w:rsidRPr="00821D22">
        <w:rPr>
          <w:rStyle w:val="normaltextrun"/>
          <w:rFonts w:ascii="Arial" w:eastAsiaTheme="majorEastAsia" w:hAnsi="Arial" w:cs="Arial"/>
          <w:lang w:val="mn-MN"/>
        </w:rPr>
        <w:t>эх</w:t>
      </w:r>
      <w:r w:rsidR="0074255B" w:rsidRPr="00821D22">
        <w:rPr>
          <w:rStyle w:val="normaltextrun"/>
          <w:rFonts w:ascii="Arial" w:eastAsiaTheme="majorEastAsia" w:hAnsi="Arial" w:cs="Arial"/>
          <w:lang w:val="mn-MN"/>
        </w:rPr>
        <w:t xml:space="preserve"> </w:t>
      </w:r>
      <w:r w:rsidR="00012A8D" w:rsidRPr="00821D22">
        <w:rPr>
          <w:rStyle w:val="normaltextrun"/>
          <w:rFonts w:ascii="Arial" w:eastAsiaTheme="majorEastAsia" w:hAnsi="Arial" w:cs="Arial"/>
          <w:lang w:val="mn-MN"/>
        </w:rPr>
        <w:t>х</w:t>
      </w:r>
      <w:r w:rsidR="00686B16" w:rsidRPr="00821D22">
        <w:rPr>
          <w:rStyle w:val="normaltextrun"/>
          <w:rFonts w:ascii="Arial" w:eastAsiaTheme="majorEastAsia" w:hAnsi="Arial" w:cs="Arial"/>
          <w:lang w:val="mn-MN"/>
        </w:rPr>
        <w:t>э</w:t>
      </w:r>
      <w:r w:rsidR="00BF34ED" w:rsidRPr="00821D22">
        <w:rPr>
          <w:rStyle w:val="normaltextrun"/>
          <w:rFonts w:ascii="Arial" w:eastAsiaTheme="majorEastAsia" w:hAnsi="Arial" w:cs="Arial"/>
          <w:lang w:val="mn-MN"/>
        </w:rPr>
        <w:t>сгий</w:t>
      </w:r>
      <w:r w:rsidR="002F37C9" w:rsidRPr="00821D22">
        <w:rPr>
          <w:rStyle w:val="normaltextrun"/>
          <w:rFonts w:ascii="Arial" w:eastAsiaTheme="majorEastAsia" w:hAnsi="Arial" w:cs="Arial"/>
          <w:lang w:val="mn-MN"/>
        </w:rPr>
        <w:t>г дор д</w:t>
      </w:r>
      <w:r w:rsidR="00D57D8A" w:rsidRPr="00821D22">
        <w:rPr>
          <w:rStyle w:val="normaltextrun"/>
          <w:rFonts w:ascii="Arial" w:eastAsiaTheme="majorEastAsia" w:hAnsi="Arial" w:cs="Arial"/>
          <w:lang w:val="mn-MN"/>
        </w:rPr>
        <w:t>урд</w:t>
      </w:r>
      <w:r w:rsidR="006674E2" w:rsidRPr="00821D22">
        <w:rPr>
          <w:rStyle w:val="normaltextrun"/>
          <w:rFonts w:ascii="Arial" w:eastAsiaTheme="majorEastAsia" w:hAnsi="Arial" w:cs="Arial"/>
          <w:lang w:val="mn-MN"/>
        </w:rPr>
        <w:t>сан агуул</w:t>
      </w:r>
      <w:r w:rsidR="008946C9" w:rsidRPr="00821D22">
        <w:rPr>
          <w:rStyle w:val="normaltextrun"/>
          <w:rFonts w:ascii="Arial" w:eastAsiaTheme="majorEastAsia" w:hAnsi="Arial" w:cs="Arial"/>
          <w:lang w:val="mn-MN"/>
        </w:rPr>
        <w:t>га</w:t>
      </w:r>
      <w:r w:rsidR="00DE4F68" w:rsidRPr="00821D22">
        <w:rPr>
          <w:rStyle w:val="normaltextrun"/>
          <w:rFonts w:ascii="Arial" w:eastAsiaTheme="majorEastAsia" w:hAnsi="Arial" w:cs="Arial"/>
          <w:lang w:val="mn-MN"/>
        </w:rPr>
        <w:t>ар өөрч</w:t>
      </w:r>
      <w:r w:rsidR="005375ED" w:rsidRPr="00821D22">
        <w:rPr>
          <w:rStyle w:val="normaltextrun"/>
          <w:rFonts w:ascii="Arial" w:eastAsiaTheme="majorEastAsia" w:hAnsi="Arial" w:cs="Arial"/>
          <w:lang w:val="mn-MN"/>
        </w:rPr>
        <w:t xml:space="preserve">лөн </w:t>
      </w:r>
      <w:r w:rsidR="001831E5" w:rsidRPr="00821D22">
        <w:rPr>
          <w:rStyle w:val="normaltextrun"/>
          <w:rFonts w:ascii="Arial" w:eastAsiaTheme="majorEastAsia" w:hAnsi="Arial" w:cs="Arial"/>
          <w:lang w:val="mn-MN"/>
        </w:rPr>
        <w:t>найруу</w:t>
      </w:r>
      <w:r w:rsidR="00337B11" w:rsidRPr="00821D22">
        <w:rPr>
          <w:rStyle w:val="normaltextrun"/>
          <w:rFonts w:ascii="Arial" w:eastAsiaTheme="majorEastAsia" w:hAnsi="Arial" w:cs="Arial"/>
          <w:lang w:val="mn-MN"/>
        </w:rPr>
        <w:t>лсуг</w:t>
      </w:r>
      <w:r w:rsidR="00E51819" w:rsidRPr="00821D22">
        <w:rPr>
          <w:rStyle w:val="normaltextrun"/>
          <w:rFonts w:ascii="Arial" w:eastAsiaTheme="majorEastAsia" w:hAnsi="Arial" w:cs="Arial"/>
          <w:lang w:val="mn-MN"/>
        </w:rPr>
        <w:t>ай</w:t>
      </w:r>
      <w:r w:rsidR="006168EE" w:rsidRPr="00821D22">
        <w:rPr>
          <w:rStyle w:val="normaltextrun"/>
          <w:rFonts w:ascii="Arial" w:eastAsiaTheme="majorEastAsia" w:hAnsi="Arial" w:cs="Arial"/>
          <w:lang w:val="mn-MN"/>
        </w:rPr>
        <w:t xml:space="preserve">: </w:t>
      </w:r>
    </w:p>
    <w:p w14:paraId="17436D69" w14:textId="515629CF" w:rsidR="00715E4F" w:rsidRPr="00821D22" w:rsidRDefault="00715E4F" w:rsidP="00A2267C">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6A6CB5F3" w14:textId="6DE171A7" w:rsidR="00562A93" w:rsidRPr="00821D22" w:rsidRDefault="68322051" w:rsidP="00562A93">
      <w:pPr>
        <w:pStyle w:val="paragraph"/>
        <w:spacing w:before="0" w:beforeAutospacing="0" w:after="0" w:afterAutospacing="0"/>
        <w:ind w:firstLine="720"/>
        <w:jc w:val="both"/>
        <w:textAlignment w:val="baseline"/>
        <w:rPr>
          <w:rFonts w:ascii="Arial" w:hAnsi="Arial" w:cs="Arial"/>
          <w:color w:val="000000" w:themeColor="text1"/>
          <w:lang w:val="mn-MN"/>
        </w:rPr>
      </w:pPr>
      <w:r w:rsidRPr="00821D22">
        <w:rPr>
          <w:rFonts w:ascii="Arial" w:hAnsi="Arial" w:cs="Arial"/>
          <w:color w:val="000000" w:themeColor="text1"/>
          <w:shd w:val="clear" w:color="auto" w:fill="FFFFFF"/>
          <w:lang w:val="mn-MN"/>
        </w:rPr>
        <w:t>“</w:t>
      </w:r>
      <w:bookmarkStart w:id="9" w:name="_Hlk216433180"/>
      <w:r w:rsidR="0BCC86CA" w:rsidRPr="00821D22">
        <w:rPr>
          <w:rFonts w:ascii="Arial" w:hAnsi="Arial" w:cs="Arial"/>
          <w:color w:val="000000" w:themeColor="text1"/>
          <w:shd w:val="clear" w:color="auto" w:fill="FFFFFF"/>
          <w:lang w:val="mn-MN"/>
        </w:rPr>
        <w:t>6.4.Хөрөнгө оруулагчийн хөрөн</w:t>
      </w:r>
      <w:r w:rsidR="00D13B1D" w:rsidRPr="00821D22">
        <w:rPr>
          <w:rFonts w:ascii="Arial" w:hAnsi="Arial" w:cs="Arial"/>
          <w:color w:val="000000" w:themeColor="text1"/>
          <w:shd w:val="clear" w:color="auto" w:fill="FFFFFF"/>
          <w:lang w:val="mn-MN"/>
        </w:rPr>
        <w:t xml:space="preserve">гийг </w:t>
      </w:r>
      <w:r w:rsidR="0BCC86CA" w:rsidRPr="00821D22">
        <w:rPr>
          <w:rFonts w:ascii="Arial" w:hAnsi="Arial" w:cs="Arial"/>
          <w:color w:val="000000" w:themeColor="text1"/>
          <w:shd w:val="clear" w:color="auto" w:fill="FFFFFF"/>
          <w:lang w:val="mn-MN"/>
        </w:rPr>
        <w:t>гагцхүү ний</w:t>
      </w:r>
      <w:r w:rsidR="00B24969" w:rsidRPr="00821D22">
        <w:rPr>
          <w:rFonts w:ascii="Arial" w:hAnsi="Arial" w:cs="Arial"/>
          <w:color w:val="000000" w:themeColor="text1"/>
          <w:shd w:val="clear" w:color="auto" w:fill="FFFFFF"/>
          <w:lang w:val="mn-MN"/>
        </w:rPr>
        <w:t>гмийн зайлшгүй хэрэгцээг үндэслэн</w:t>
      </w:r>
      <w:r w:rsidR="00D57EA9" w:rsidRPr="00821D22">
        <w:rPr>
          <w:rFonts w:ascii="Arial" w:hAnsi="Arial" w:cs="Arial"/>
          <w:color w:val="000000" w:themeColor="text1"/>
          <w:shd w:val="clear" w:color="auto" w:fill="FFFFFF"/>
          <w:lang w:val="mn-MN"/>
        </w:rPr>
        <w:t>,</w:t>
      </w:r>
      <w:r w:rsidR="00B24969" w:rsidRPr="00821D22">
        <w:rPr>
          <w:rFonts w:ascii="Arial" w:hAnsi="Arial" w:cs="Arial"/>
          <w:color w:val="000000" w:themeColor="text1"/>
          <w:shd w:val="clear" w:color="auto" w:fill="FFFFFF"/>
          <w:lang w:val="mn-MN"/>
        </w:rPr>
        <w:t xml:space="preserve"> </w:t>
      </w:r>
      <w:r w:rsidR="0BCC86CA" w:rsidRPr="00821D22">
        <w:rPr>
          <w:rFonts w:ascii="Arial" w:hAnsi="Arial" w:cs="Arial"/>
          <w:color w:val="000000" w:themeColor="text1"/>
          <w:shd w:val="clear" w:color="auto" w:fill="FFFFFF"/>
          <w:lang w:val="mn-MN"/>
        </w:rPr>
        <w:t>үл ялгаварла</w:t>
      </w:r>
      <w:r w:rsidR="00D57EA9" w:rsidRPr="00821D22">
        <w:rPr>
          <w:rFonts w:ascii="Arial" w:hAnsi="Arial" w:cs="Arial"/>
          <w:color w:val="000000" w:themeColor="text1"/>
          <w:shd w:val="clear" w:color="auto" w:fill="FFFFFF"/>
          <w:lang w:val="mn-MN"/>
        </w:rPr>
        <w:t>ж</w:t>
      </w:r>
      <w:r w:rsidR="0BCC86CA" w:rsidRPr="00821D22">
        <w:rPr>
          <w:rFonts w:ascii="Arial" w:hAnsi="Arial" w:cs="Arial"/>
          <w:color w:val="000000" w:themeColor="text1"/>
          <w:shd w:val="clear" w:color="auto" w:fill="FFFFFF"/>
          <w:lang w:val="mn-MN"/>
        </w:rPr>
        <w:t xml:space="preserve">, хуульд заасан журмын дагуу </w:t>
      </w:r>
      <w:r w:rsidR="000A593F" w:rsidRPr="00821D22">
        <w:rPr>
          <w:rFonts w:ascii="Arial" w:hAnsi="Arial" w:cs="Arial"/>
          <w:color w:val="000000" w:themeColor="text1"/>
          <w:shd w:val="clear" w:color="auto" w:fill="FFFFFF"/>
          <w:lang w:val="mn-MN"/>
        </w:rPr>
        <w:t>бүрэн хэмжээ</w:t>
      </w:r>
      <w:r w:rsidR="002567D0" w:rsidRPr="00821D22">
        <w:rPr>
          <w:rFonts w:ascii="Arial" w:hAnsi="Arial" w:cs="Arial"/>
          <w:color w:val="000000" w:themeColor="text1"/>
          <w:shd w:val="clear" w:color="auto" w:fill="FFFFFF"/>
          <w:lang w:val="mn-MN"/>
        </w:rPr>
        <w:t xml:space="preserve">ний </w:t>
      </w:r>
      <w:r w:rsidR="0BCC86CA" w:rsidRPr="00821D22">
        <w:rPr>
          <w:rFonts w:ascii="Arial" w:hAnsi="Arial" w:cs="Arial"/>
          <w:color w:val="000000" w:themeColor="text1"/>
          <w:shd w:val="clear" w:color="auto" w:fill="FFFFFF"/>
          <w:lang w:val="mn-MN"/>
        </w:rPr>
        <w:t>нөхө</w:t>
      </w:r>
      <w:r w:rsidR="00535970" w:rsidRPr="00821D22">
        <w:rPr>
          <w:rFonts w:ascii="Arial" w:hAnsi="Arial" w:cs="Arial"/>
          <w:color w:val="000000" w:themeColor="text1"/>
          <w:shd w:val="clear" w:color="auto" w:fill="FFFFFF"/>
          <w:lang w:val="mn-MN"/>
        </w:rPr>
        <w:t>х</w:t>
      </w:r>
      <w:r w:rsidR="0BCC86CA" w:rsidRPr="00821D22">
        <w:rPr>
          <w:rFonts w:ascii="Arial" w:hAnsi="Arial" w:cs="Arial"/>
          <w:color w:val="000000" w:themeColor="text1"/>
          <w:shd w:val="clear" w:color="auto" w:fill="FFFFFF"/>
          <w:lang w:val="mn-MN"/>
        </w:rPr>
        <w:t xml:space="preserve"> олговортойгоор хураан авч болно</w:t>
      </w:r>
      <w:bookmarkStart w:id="10" w:name="_Hlk216356168"/>
      <w:bookmarkStart w:id="11" w:name="_Hlk216433191"/>
      <w:bookmarkEnd w:id="9"/>
      <w:r w:rsidR="00535970" w:rsidRPr="00821D22">
        <w:rPr>
          <w:rFonts w:ascii="Arial" w:hAnsi="Arial" w:cs="Arial"/>
          <w:color w:val="000000" w:themeColor="text1"/>
          <w:lang w:val="mn-MN"/>
        </w:rPr>
        <w:t>.</w:t>
      </w:r>
      <w:r w:rsidR="25E03D15" w:rsidRPr="00821D22">
        <w:rPr>
          <w:rFonts w:ascii="Arial" w:hAnsi="Arial" w:cs="Arial"/>
          <w:color w:val="000000" w:themeColor="text1"/>
          <w:lang w:val="mn-MN"/>
        </w:rPr>
        <w:t>”</w:t>
      </w:r>
      <w:bookmarkEnd w:id="10"/>
    </w:p>
    <w:bookmarkEnd w:id="11"/>
    <w:p w14:paraId="7D4C2C30" w14:textId="77777777" w:rsidR="00562A93" w:rsidRPr="00821D22" w:rsidRDefault="00562A93" w:rsidP="00562A93">
      <w:pPr>
        <w:pStyle w:val="paragraph"/>
        <w:spacing w:before="0" w:beforeAutospacing="0" w:after="0" w:afterAutospacing="0"/>
        <w:ind w:firstLine="720"/>
        <w:jc w:val="both"/>
        <w:textAlignment w:val="baseline"/>
        <w:rPr>
          <w:rFonts w:ascii="Arial" w:hAnsi="Arial" w:cs="Arial"/>
          <w:color w:val="000000" w:themeColor="text1"/>
          <w:lang w:val="mn-MN"/>
        </w:rPr>
      </w:pPr>
    </w:p>
    <w:p w14:paraId="5C84AF0D" w14:textId="2832E216" w:rsidR="00B32218" w:rsidRPr="00821D22" w:rsidRDefault="2F362583" w:rsidP="00A2267C">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normaltextrun"/>
          <w:rFonts w:ascii="Arial" w:eastAsiaTheme="majorEastAsia" w:hAnsi="Arial" w:cs="Arial"/>
          <w:b/>
          <w:lang w:val="mn-MN"/>
        </w:rPr>
        <w:lastRenderedPageBreak/>
        <w:t xml:space="preserve">4 </w:t>
      </w:r>
      <w:r w:rsidR="3A1D058F" w:rsidRPr="00821D22">
        <w:rPr>
          <w:rStyle w:val="normaltextrun"/>
          <w:rFonts w:ascii="Arial" w:eastAsiaTheme="majorEastAsia" w:hAnsi="Arial" w:cs="Arial"/>
          <w:b/>
          <w:lang w:val="mn-MN"/>
        </w:rPr>
        <w:t>дүг</w:t>
      </w:r>
      <w:r w:rsidR="60A0B6C9" w:rsidRPr="00821D22">
        <w:rPr>
          <w:rStyle w:val="normaltextrun"/>
          <w:rFonts w:ascii="Arial" w:eastAsiaTheme="majorEastAsia" w:hAnsi="Arial" w:cs="Arial"/>
          <w:b/>
          <w:lang w:val="mn-MN"/>
        </w:rPr>
        <w:t>ээр зүйл</w:t>
      </w:r>
      <w:r w:rsidR="3AFD72CC" w:rsidRPr="00821D22">
        <w:rPr>
          <w:rStyle w:val="normaltextrun"/>
          <w:rFonts w:ascii="Arial" w:eastAsiaTheme="majorEastAsia" w:hAnsi="Arial" w:cs="Arial"/>
          <w:b/>
          <w:lang w:val="mn-MN"/>
        </w:rPr>
        <w:t>.</w:t>
      </w:r>
      <w:r w:rsidR="36E23CD2" w:rsidRPr="00821D22">
        <w:rPr>
          <w:rStyle w:val="normaltextrun"/>
          <w:rFonts w:ascii="Arial" w:eastAsiaTheme="majorEastAsia" w:hAnsi="Arial" w:cs="Arial"/>
          <w:lang w:val="mn-MN"/>
        </w:rPr>
        <w:t xml:space="preserve">Хөрөнгө оруулалтын тухай хуулийн </w:t>
      </w:r>
      <w:r w:rsidR="00620DF7" w:rsidRPr="00821D22">
        <w:rPr>
          <w:rStyle w:val="normaltextrun"/>
          <w:rFonts w:ascii="Arial" w:eastAsiaTheme="majorEastAsia" w:hAnsi="Arial" w:cs="Arial"/>
          <w:lang w:val="mn-MN"/>
        </w:rPr>
        <w:t>6 дугаар зүйлийн</w:t>
      </w:r>
      <w:r w:rsidR="00535970" w:rsidRPr="00821D22">
        <w:rPr>
          <w:rStyle w:val="eop"/>
          <w:rFonts w:ascii="Arial" w:eastAsiaTheme="majorEastAsia" w:hAnsi="Arial" w:cs="Arial"/>
          <w:lang w:val="mn-MN"/>
        </w:rPr>
        <w:t> 6.9</w:t>
      </w:r>
      <w:r w:rsidR="00A12EA8" w:rsidRPr="00821D22">
        <w:rPr>
          <w:rStyle w:val="eop"/>
          <w:rFonts w:ascii="Arial" w:eastAsiaTheme="majorEastAsia" w:hAnsi="Arial" w:cs="Arial"/>
          <w:lang w:val="mn-MN"/>
        </w:rPr>
        <w:t xml:space="preserve"> дэх хэсг</w:t>
      </w:r>
      <w:r w:rsidR="00535970" w:rsidRPr="00821D22">
        <w:rPr>
          <w:rStyle w:val="eop"/>
          <w:rFonts w:ascii="Arial" w:eastAsiaTheme="majorEastAsia" w:hAnsi="Arial" w:cs="Arial"/>
          <w:lang w:val="mn-MN"/>
        </w:rPr>
        <w:t xml:space="preserve">ийн “маргааныг” гэснийг </w:t>
      </w:r>
      <w:bookmarkStart w:id="12" w:name="_Hlk216434366"/>
      <w:r w:rsidR="00535970" w:rsidRPr="00821D22">
        <w:rPr>
          <w:rStyle w:val="eop"/>
          <w:rFonts w:ascii="Arial" w:eastAsiaTheme="majorEastAsia" w:hAnsi="Arial" w:cs="Arial"/>
          <w:lang w:val="mn-MN"/>
        </w:rPr>
        <w:t xml:space="preserve">“маргааныг </w:t>
      </w:r>
      <w:r w:rsidR="00DC4E49" w:rsidRPr="00821D22">
        <w:rPr>
          <w:rStyle w:val="eop"/>
          <w:rFonts w:ascii="Arial" w:eastAsiaTheme="majorEastAsia" w:hAnsi="Arial" w:cs="Arial"/>
          <w:lang w:val="mn-MN"/>
        </w:rPr>
        <w:t xml:space="preserve">талууд </w:t>
      </w:r>
      <w:r w:rsidR="00535970" w:rsidRPr="00821D22">
        <w:rPr>
          <w:rStyle w:val="normaltextrun"/>
          <w:rFonts w:ascii="Arial" w:eastAsiaTheme="majorEastAsia" w:hAnsi="Arial" w:cs="Arial"/>
          <w:lang w:val="mn-MN"/>
        </w:rPr>
        <w:t>хэлэлцээний замаар шийдвэрлэхийг эрмэлзэх ба хэлэлцээ үр дүнд хүрээгүй бол</w:t>
      </w:r>
      <w:bookmarkEnd w:id="12"/>
      <w:r w:rsidR="00535970" w:rsidRPr="00821D22">
        <w:rPr>
          <w:rStyle w:val="normaltextrun"/>
          <w:rFonts w:ascii="Arial" w:eastAsiaTheme="majorEastAsia" w:hAnsi="Arial" w:cs="Arial"/>
          <w:lang w:val="mn-MN"/>
        </w:rPr>
        <w:t xml:space="preserve">” гэж, </w:t>
      </w:r>
      <w:r w:rsidR="46668C18" w:rsidRPr="00821D22">
        <w:rPr>
          <w:rStyle w:val="normaltextrun"/>
          <w:rFonts w:ascii="Arial" w:eastAsiaTheme="majorEastAsia" w:hAnsi="Arial" w:cs="Arial"/>
          <w:lang w:val="mn-MN"/>
        </w:rPr>
        <w:t>6 дугаа</w:t>
      </w:r>
      <w:r w:rsidR="2E4209D9" w:rsidRPr="00821D22">
        <w:rPr>
          <w:rStyle w:val="normaltextrun"/>
          <w:rFonts w:ascii="Arial" w:eastAsiaTheme="majorEastAsia" w:hAnsi="Arial" w:cs="Arial"/>
          <w:lang w:val="mn-MN"/>
        </w:rPr>
        <w:t>р зүйлийн</w:t>
      </w:r>
      <w:r w:rsidR="659EE357" w:rsidRPr="00821D22">
        <w:rPr>
          <w:rStyle w:val="normaltextrun"/>
          <w:rFonts w:ascii="Arial" w:eastAsiaTheme="majorEastAsia" w:hAnsi="Arial" w:cs="Arial"/>
          <w:lang w:val="mn-MN"/>
        </w:rPr>
        <w:t xml:space="preserve"> </w:t>
      </w:r>
      <w:r w:rsidR="0BF3295F" w:rsidRPr="00821D22">
        <w:rPr>
          <w:rStyle w:val="normaltextrun"/>
          <w:rFonts w:ascii="Arial" w:eastAsiaTheme="majorEastAsia" w:hAnsi="Arial" w:cs="Arial"/>
          <w:lang w:val="mn-MN"/>
        </w:rPr>
        <w:t>6</w:t>
      </w:r>
      <w:r w:rsidR="3FCF9E65" w:rsidRPr="00821D22">
        <w:rPr>
          <w:rStyle w:val="normaltextrun"/>
          <w:rFonts w:ascii="Arial" w:eastAsiaTheme="majorEastAsia" w:hAnsi="Arial" w:cs="Arial"/>
          <w:lang w:val="mn-MN"/>
        </w:rPr>
        <w:t>.</w:t>
      </w:r>
      <w:r w:rsidR="00AC2830" w:rsidRPr="00821D22">
        <w:rPr>
          <w:rStyle w:val="normaltextrun"/>
          <w:rFonts w:ascii="Arial" w:eastAsiaTheme="majorEastAsia" w:hAnsi="Arial" w:cs="Arial"/>
          <w:lang w:val="mn-MN"/>
        </w:rPr>
        <w:t xml:space="preserve">6 дахь хэсгийн дугаарыг </w:t>
      </w:r>
      <w:r w:rsidR="00030CA4" w:rsidRPr="00821D22">
        <w:rPr>
          <w:rStyle w:val="normaltextrun"/>
          <w:rFonts w:ascii="Arial" w:eastAsiaTheme="majorEastAsia" w:hAnsi="Arial" w:cs="Arial"/>
          <w:lang w:val="mn-MN"/>
        </w:rPr>
        <w:t>“</w:t>
      </w:r>
      <w:r w:rsidR="00AC2830" w:rsidRPr="00821D22">
        <w:rPr>
          <w:rStyle w:val="normaltextrun"/>
          <w:rFonts w:ascii="Arial" w:eastAsiaTheme="majorEastAsia" w:hAnsi="Arial" w:cs="Arial"/>
          <w:lang w:val="mn-MN"/>
        </w:rPr>
        <w:t>6.</w:t>
      </w:r>
      <w:r w:rsidR="00CC5149" w:rsidRPr="00821D22">
        <w:rPr>
          <w:rStyle w:val="normaltextrun"/>
          <w:rFonts w:ascii="Arial" w:eastAsiaTheme="majorEastAsia" w:hAnsi="Arial" w:cs="Arial"/>
          <w:lang w:val="mn-MN"/>
        </w:rPr>
        <w:t>8</w:t>
      </w:r>
      <w:r w:rsidR="00030CA4" w:rsidRPr="00821D22">
        <w:rPr>
          <w:rStyle w:val="normaltextrun"/>
          <w:rFonts w:ascii="Arial" w:eastAsiaTheme="majorEastAsia" w:hAnsi="Arial" w:cs="Arial"/>
          <w:lang w:val="mn-MN"/>
        </w:rPr>
        <w:t>”</w:t>
      </w:r>
      <w:r w:rsidR="00AC2830" w:rsidRPr="00821D22">
        <w:rPr>
          <w:rStyle w:val="normaltextrun"/>
          <w:rFonts w:ascii="Arial" w:eastAsiaTheme="majorEastAsia" w:hAnsi="Arial" w:cs="Arial"/>
          <w:lang w:val="mn-MN"/>
        </w:rPr>
        <w:t xml:space="preserve"> гэж, 6.7 дахь хэс</w:t>
      </w:r>
      <w:r w:rsidR="00B92C4C" w:rsidRPr="00821D22">
        <w:rPr>
          <w:rStyle w:val="normaltextrun"/>
          <w:rFonts w:ascii="Arial" w:eastAsiaTheme="majorEastAsia" w:hAnsi="Arial" w:cs="Arial"/>
          <w:lang w:val="mn-MN"/>
        </w:rPr>
        <w:t xml:space="preserve">гийн </w:t>
      </w:r>
      <w:r w:rsidR="00AC2830" w:rsidRPr="00821D22">
        <w:rPr>
          <w:rStyle w:val="normaltextrun"/>
          <w:rFonts w:ascii="Arial" w:eastAsiaTheme="majorEastAsia" w:hAnsi="Arial" w:cs="Arial"/>
          <w:lang w:val="mn-MN"/>
        </w:rPr>
        <w:t xml:space="preserve">дугаарыг </w:t>
      </w:r>
      <w:r w:rsidR="00030CA4" w:rsidRPr="00821D22">
        <w:rPr>
          <w:rStyle w:val="normaltextrun"/>
          <w:rFonts w:ascii="Arial" w:eastAsiaTheme="majorEastAsia" w:hAnsi="Arial" w:cs="Arial"/>
          <w:lang w:val="mn-MN"/>
        </w:rPr>
        <w:t>“</w:t>
      </w:r>
      <w:r w:rsidR="00AC2830" w:rsidRPr="00821D22">
        <w:rPr>
          <w:rStyle w:val="normaltextrun"/>
          <w:rFonts w:ascii="Arial" w:eastAsiaTheme="majorEastAsia" w:hAnsi="Arial" w:cs="Arial"/>
          <w:lang w:val="mn-MN"/>
        </w:rPr>
        <w:t>6.</w:t>
      </w:r>
      <w:r w:rsidR="00A6154A" w:rsidRPr="00821D22">
        <w:rPr>
          <w:rStyle w:val="normaltextrun"/>
          <w:rFonts w:ascii="Arial" w:eastAsiaTheme="majorEastAsia" w:hAnsi="Arial" w:cs="Arial"/>
          <w:lang w:val="mn-MN"/>
        </w:rPr>
        <w:t>9</w:t>
      </w:r>
      <w:r w:rsidR="00030CA4" w:rsidRPr="00821D22">
        <w:rPr>
          <w:rStyle w:val="normaltextrun"/>
          <w:rFonts w:ascii="Arial" w:eastAsiaTheme="majorEastAsia" w:hAnsi="Arial" w:cs="Arial"/>
          <w:lang w:val="mn-MN"/>
        </w:rPr>
        <w:t>”</w:t>
      </w:r>
      <w:r w:rsidR="00AC2830" w:rsidRPr="00821D22">
        <w:rPr>
          <w:rStyle w:val="normaltextrun"/>
          <w:rFonts w:ascii="Arial" w:eastAsiaTheme="majorEastAsia" w:hAnsi="Arial" w:cs="Arial"/>
          <w:lang w:val="mn-MN"/>
        </w:rPr>
        <w:t xml:space="preserve"> гэж, </w:t>
      </w:r>
      <w:r w:rsidR="634B6A65" w:rsidRPr="00821D22">
        <w:rPr>
          <w:rStyle w:val="normaltextrun"/>
          <w:rFonts w:ascii="Arial" w:eastAsiaTheme="majorEastAsia" w:hAnsi="Arial" w:cs="Arial"/>
          <w:lang w:val="mn-MN"/>
        </w:rPr>
        <w:t>6.</w:t>
      </w:r>
      <w:r w:rsidR="00AC2830" w:rsidRPr="00821D22">
        <w:rPr>
          <w:rStyle w:val="normaltextrun"/>
          <w:rFonts w:ascii="Arial" w:eastAsiaTheme="majorEastAsia" w:hAnsi="Arial" w:cs="Arial"/>
          <w:lang w:val="mn-MN"/>
        </w:rPr>
        <w:t>8</w:t>
      </w:r>
      <w:r w:rsidR="634B6A65" w:rsidRPr="00821D22">
        <w:rPr>
          <w:rStyle w:val="normaltextrun"/>
          <w:rFonts w:ascii="Arial" w:eastAsiaTheme="majorEastAsia" w:hAnsi="Arial" w:cs="Arial"/>
          <w:lang w:val="mn-MN"/>
        </w:rPr>
        <w:t xml:space="preserve"> </w:t>
      </w:r>
      <w:r w:rsidR="00AC2830" w:rsidRPr="00821D22">
        <w:rPr>
          <w:rStyle w:val="normaltextrun"/>
          <w:rFonts w:ascii="Arial" w:eastAsiaTheme="majorEastAsia" w:hAnsi="Arial" w:cs="Arial"/>
          <w:lang w:val="mn-MN"/>
        </w:rPr>
        <w:t>дахь</w:t>
      </w:r>
      <w:r w:rsidR="67126E26" w:rsidRPr="00821D22">
        <w:rPr>
          <w:rStyle w:val="normaltextrun"/>
          <w:rFonts w:ascii="Arial" w:eastAsiaTheme="majorEastAsia" w:hAnsi="Arial" w:cs="Arial"/>
          <w:lang w:val="mn-MN"/>
        </w:rPr>
        <w:t xml:space="preserve"> </w:t>
      </w:r>
      <w:r w:rsidR="0413F30C" w:rsidRPr="00821D22">
        <w:rPr>
          <w:rStyle w:val="normaltextrun"/>
          <w:rFonts w:ascii="Arial" w:eastAsiaTheme="majorEastAsia" w:hAnsi="Arial" w:cs="Arial"/>
          <w:lang w:val="mn-MN"/>
        </w:rPr>
        <w:t>х</w:t>
      </w:r>
      <w:r w:rsidR="00AC2830" w:rsidRPr="00821D22">
        <w:rPr>
          <w:rStyle w:val="normaltextrun"/>
          <w:rFonts w:ascii="Arial" w:eastAsiaTheme="majorEastAsia" w:hAnsi="Arial" w:cs="Arial"/>
          <w:lang w:val="mn-MN"/>
        </w:rPr>
        <w:t xml:space="preserve">эсгийн дугаарыг </w:t>
      </w:r>
      <w:r w:rsidR="00030CA4" w:rsidRPr="00821D22">
        <w:rPr>
          <w:rStyle w:val="normaltextrun"/>
          <w:rFonts w:ascii="Arial" w:eastAsiaTheme="majorEastAsia" w:hAnsi="Arial" w:cs="Arial"/>
          <w:lang w:val="mn-MN"/>
        </w:rPr>
        <w:t>“</w:t>
      </w:r>
      <w:r w:rsidR="2FDC755E" w:rsidRPr="00821D22">
        <w:rPr>
          <w:rStyle w:val="normaltextrun"/>
          <w:rFonts w:ascii="Arial" w:eastAsiaTheme="majorEastAsia" w:hAnsi="Arial" w:cs="Arial"/>
          <w:lang w:val="mn-MN"/>
        </w:rPr>
        <w:t>6</w:t>
      </w:r>
      <w:r w:rsidR="403B8D53" w:rsidRPr="00821D22">
        <w:rPr>
          <w:rStyle w:val="normaltextrun"/>
          <w:rFonts w:ascii="Arial" w:eastAsiaTheme="majorEastAsia" w:hAnsi="Arial" w:cs="Arial"/>
          <w:lang w:val="mn-MN"/>
        </w:rPr>
        <w:t>.</w:t>
      </w:r>
      <w:r w:rsidR="00AC2830" w:rsidRPr="00821D22">
        <w:rPr>
          <w:rStyle w:val="normaltextrun"/>
          <w:rFonts w:ascii="Arial" w:eastAsiaTheme="majorEastAsia" w:hAnsi="Arial" w:cs="Arial"/>
          <w:lang w:val="mn-MN"/>
        </w:rPr>
        <w:t>1</w:t>
      </w:r>
      <w:r w:rsidR="00F77548" w:rsidRPr="00821D22">
        <w:rPr>
          <w:rStyle w:val="normaltextrun"/>
          <w:rFonts w:ascii="Arial" w:eastAsiaTheme="majorEastAsia" w:hAnsi="Arial" w:cs="Arial"/>
          <w:lang w:val="mn-MN"/>
        </w:rPr>
        <w:t>0</w:t>
      </w:r>
      <w:r w:rsidR="00030CA4" w:rsidRPr="00821D22">
        <w:rPr>
          <w:rStyle w:val="normaltextrun"/>
          <w:rFonts w:ascii="Arial" w:eastAsiaTheme="majorEastAsia" w:hAnsi="Arial" w:cs="Arial"/>
          <w:lang w:val="mn-MN"/>
        </w:rPr>
        <w:t>”</w:t>
      </w:r>
      <w:r w:rsidR="00320510" w:rsidRPr="00821D22">
        <w:rPr>
          <w:rStyle w:val="normaltextrun"/>
          <w:rFonts w:ascii="Arial" w:eastAsiaTheme="majorEastAsia" w:hAnsi="Arial" w:cs="Arial"/>
          <w:lang w:val="mn-MN"/>
        </w:rPr>
        <w:t xml:space="preserve"> </w:t>
      </w:r>
      <w:r w:rsidR="119E6FFE" w:rsidRPr="00821D22">
        <w:rPr>
          <w:rStyle w:val="normaltextrun"/>
          <w:rFonts w:ascii="Arial" w:eastAsiaTheme="majorEastAsia" w:hAnsi="Arial" w:cs="Arial"/>
          <w:lang w:val="mn-MN"/>
        </w:rPr>
        <w:t>г</w:t>
      </w:r>
      <w:r w:rsidR="71EF3441" w:rsidRPr="00821D22">
        <w:rPr>
          <w:rStyle w:val="normaltextrun"/>
          <w:rFonts w:ascii="Arial" w:eastAsiaTheme="majorEastAsia" w:hAnsi="Arial" w:cs="Arial"/>
          <w:lang w:val="mn-MN"/>
        </w:rPr>
        <w:t>эж</w:t>
      </w:r>
      <w:r w:rsidR="3474C420" w:rsidRPr="00821D22">
        <w:rPr>
          <w:rStyle w:val="normaltextrun"/>
          <w:rFonts w:ascii="Arial" w:eastAsiaTheme="majorEastAsia" w:hAnsi="Arial" w:cs="Arial"/>
          <w:lang w:val="mn-MN"/>
        </w:rPr>
        <w:t xml:space="preserve">, </w:t>
      </w:r>
      <w:r w:rsidR="00AC2830" w:rsidRPr="00821D22">
        <w:rPr>
          <w:rStyle w:val="normaltextrun"/>
          <w:rFonts w:ascii="Arial" w:eastAsiaTheme="majorEastAsia" w:hAnsi="Arial" w:cs="Arial"/>
          <w:lang w:val="mn-MN"/>
        </w:rPr>
        <w:t xml:space="preserve">6.9 дэх хэсгийн дугаарыг </w:t>
      </w:r>
      <w:r w:rsidR="00030CA4" w:rsidRPr="00821D22">
        <w:rPr>
          <w:rStyle w:val="normaltextrun"/>
          <w:rFonts w:ascii="Arial" w:eastAsiaTheme="majorEastAsia" w:hAnsi="Arial" w:cs="Arial"/>
          <w:lang w:val="mn-MN"/>
        </w:rPr>
        <w:t>“</w:t>
      </w:r>
      <w:r w:rsidR="00AC2830" w:rsidRPr="00821D22">
        <w:rPr>
          <w:rStyle w:val="normaltextrun"/>
          <w:rFonts w:ascii="Arial" w:eastAsiaTheme="majorEastAsia" w:hAnsi="Arial" w:cs="Arial"/>
          <w:lang w:val="mn-MN"/>
        </w:rPr>
        <w:t>6.1</w:t>
      </w:r>
      <w:r w:rsidR="00F77548" w:rsidRPr="00821D22">
        <w:rPr>
          <w:rStyle w:val="normaltextrun"/>
          <w:rFonts w:ascii="Arial" w:eastAsiaTheme="majorEastAsia" w:hAnsi="Arial" w:cs="Arial"/>
          <w:lang w:val="mn-MN"/>
        </w:rPr>
        <w:t>1</w:t>
      </w:r>
      <w:r w:rsidR="00030CA4" w:rsidRPr="00821D22">
        <w:rPr>
          <w:rStyle w:val="normaltextrun"/>
          <w:rFonts w:ascii="Arial" w:eastAsiaTheme="majorEastAsia" w:hAnsi="Arial" w:cs="Arial"/>
          <w:lang w:val="mn-MN"/>
        </w:rPr>
        <w:t>”</w:t>
      </w:r>
      <w:r w:rsidR="00AC2830" w:rsidRPr="00821D22">
        <w:rPr>
          <w:rStyle w:val="normaltextrun"/>
          <w:rFonts w:ascii="Arial" w:eastAsiaTheme="majorEastAsia" w:hAnsi="Arial" w:cs="Arial"/>
          <w:lang w:val="mn-MN"/>
        </w:rPr>
        <w:t xml:space="preserve"> гэж, </w:t>
      </w:r>
      <w:r w:rsidR="009F5C72" w:rsidRPr="00821D22">
        <w:rPr>
          <w:rStyle w:val="normaltextrun"/>
          <w:rFonts w:ascii="Arial" w:eastAsiaTheme="majorEastAsia" w:hAnsi="Arial" w:cs="Arial"/>
          <w:lang w:val="mn-MN"/>
        </w:rPr>
        <w:t>18 дугаар зүйлийн 18.1 дэх хэсгийн “</w:t>
      </w:r>
      <w:r w:rsidR="00EB465D" w:rsidRPr="00821D22">
        <w:rPr>
          <w:rStyle w:val="normaltextrun"/>
          <w:rFonts w:ascii="Arial" w:eastAsiaTheme="majorEastAsia" w:hAnsi="Arial" w:cs="Arial"/>
          <w:lang w:val="mn-MN"/>
        </w:rPr>
        <w:t xml:space="preserve">9.3-т заасан зөвлөлийн” гэснийг “18.5-д заасан ажлын хэсгийн” гэж, </w:t>
      </w:r>
      <w:r w:rsidR="36E23CD2" w:rsidRPr="00821D22">
        <w:rPr>
          <w:rStyle w:val="normaltextrun"/>
          <w:rFonts w:ascii="Arial" w:eastAsiaTheme="majorEastAsia" w:hAnsi="Arial" w:cs="Arial"/>
          <w:lang w:val="mn-MN"/>
        </w:rPr>
        <w:t>23 дугаар зүйл</w:t>
      </w:r>
      <w:r w:rsidR="00C10CFE" w:rsidRPr="00821D22">
        <w:rPr>
          <w:rStyle w:val="normaltextrun"/>
          <w:rFonts w:ascii="Arial" w:eastAsiaTheme="majorEastAsia" w:hAnsi="Arial" w:cs="Arial"/>
          <w:lang w:val="mn-MN"/>
        </w:rPr>
        <w:t>ий</w:t>
      </w:r>
      <w:r w:rsidR="00A90A95" w:rsidRPr="00821D22">
        <w:rPr>
          <w:rStyle w:val="normaltextrun"/>
          <w:rFonts w:ascii="Arial" w:eastAsiaTheme="majorEastAsia" w:hAnsi="Arial" w:cs="Arial"/>
          <w:lang w:val="mn-MN"/>
        </w:rPr>
        <w:t>н</w:t>
      </w:r>
      <w:r w:rsidR="00535970" w:rsidRPr="00821D22">
        <w:rPr>
          <w:rStyle w:val="normaltextrun"/>
          <w:rFonts w:ascii="Arial" w:eastAsiaTheme="majorEastAsia" w:hAnsi="Arial" w:cs="Arial"/>
          <w:lang w:val="mn-MN"/>
        </w:rPr>
        <w:t xml:space="preserve"> дугаарыг “24” гэж, </w:t>
      </w:r>
      <w:r w:rsidR="00C10CFE" w:rsidRPr="00821D22">
        <w:rPr>
          <w:rStyle w:val="normaltextrun"/>
          <w:rFonts w:ascii="Arial" w:eastAsiaTheme="majorEastAsia" w:hAnsi="Arial" w:cs="Arial"/>
          <w:lang w:val="mn-MN"/>
        </w:rPr>
        <w:t xml:space="preserve">24 дүгээр зүйлийн дугаарыг “25” гэж, </w:t>
      </w:r>
      <w:r w:rsidR="00535970" w:rsidRPr="00821D22">
        <w:rPr>
          <w:rStyle w:val="normaltextrun"/>
          <w:rFonts w:ascii="Arial" w:eastAsiaTheme="majorEastAsia" w:hAnsi="Arial" w:cs="Arial"/>
          <w:lang w:val="mn-MN"/>
        </w:rPr>
        <w:t>23 дугаар зүйлийн 23.1, 23.2</w:t>
      </w:r>
      <w:r w:rsidR="002C5AC5" w:rsidRPr="00821D22">
        <w:rPr>
          <w:rStyle w:val="normaltextrun"/>
          <w:rFonts w:ascii="Arial" w:eastAsiaTheme="majorEastAsia" w:hAnsi="Arial" w:cs="Arial"/>
          <w:lang w:val="mn-MN"/>
        </w:rPr>
        <w:t xml:space="preserve"> дахь хэсгийн дугаарыг </w:t>
      </w:r>
      <w:r w:rsidR="00535970" w:rsidRPr="00821D22">
        <w:rPr>
          <w:rStyle w:val="normaltextrun"/>
          <w:rFonts w:ascii="Arial" w:eastAsiaTheme="majorEastAsia" w:hAnsi="Arial" w:cs="Arial"/>
          <w:lang w:val="mn-MN"/>
        </w:rPr>
        <w:t>“24.1</w:t>
      </w:r>
      <w:r w:rsidR="002C5AC5" w:rsidRPr="00821D22">
        <w:rPr>
          <w:rStyle w:val="normaltextrun"/>
          <w:rFonts w:ascii="Arial" w:eastAsiaTheme="majorEastAsia" w:hAnsi="Arial" w:cs="Arial"/>
          <w:lang w:val="mn-MN"/>
        </w:rPr>
        <w:t>”</w:t>
      </w:r>
      <w:r w:rsidR="00535970" w:rsidRPr="00821D22">
        <w:rPr>
          <w:rStyle w:val="normaltextrun"/>
          <w:rFonts w:ascii="Arial" w:eastAsiaTheme="majorEastAsia" w:hAnsi="Arial" w:cs="Arial"/>
          <w:lang w:val="mn-MN"/>
        </w:rPr>
        <w:t xml:space="preserve">, </w:t>
      </w:r>
      <w:r w:rsidR="002C5AC5" w:rsidRPr="00821D22">
        <w:rPr>
          <w:rStyle w:val="normaltextrun"/>
          <w:rFonts w:ascii="Arial" w:eastAsiaTheme="majorEastAsia" w:hAnsi="Arial" w:cs="Arial"/>
          <w:lang w:val="mn-MN"/>
        </w:rPr>
        <w:t>“</w:t>
      </w:r>
      <w:r w:rsidR="00535970" w:rsidRPr="00821D22">
        <w:rPr>
          <w:rStyle w:val="normaltextrun"/>
          <w:rFonts w:ascii="Arial" w:eastAsiaTheme="majorEastAsia" w:hAnsi="Arial" w:cs="Arial"/>
          <w:lang w:val="mn-MN"/>
        </w:rPr>
        <w:t xml:space="preserve">24.2” гэж, 24 дүгээр зүйлийн 24.1 </w:t>
      </w:r>
      <w:r w:rsidR="00B67351" w:rsidRPr="00821D22">
        <w:rPr>
          <w:rStyle w:val="normaltextrun"/>
          <w:rFonts w:ascii="Arial" w:eastAsiaTheme="majorEastAsia" w:hAnsi="Arial" w:cs="Arial"/>
          <w:lang w:val="mn-MN"/>
        </w:rPr>
        <w:t>дэх хэсгийн дугаарыг</w:t>
      </w:r>
      <w:r w:rsidR="00535970" w:rsidRPr="00821D22">
        <w:rPr>
          <w:rStyle w:val="normaltextrun"/>
          <w:rFonts w:ascii="Arial" w:eastAsiaTheme="majorEastAsia" w:hAnsi="Arial" w:cs="Arial"/>
          <w:lang w:val="mn-MN"/>
        </w:rPr>
        <w:t xml:space="preserve"> “25.1” </w:t>
      </w:r>
      <w:r w:rsidR="36E23CD2" w:rsidRPr="00821D22">
        <w:rPr>
          <w:rStyle w:val="normaltextrun"/>
          <w:rFonts w:ascii="Arial" w:eastAsiaTheme="majorEastAsia" w:hAnsi="Arial" w:cs="Arial"/>
          <w:lang w:val="mn-MN"/>
        </w:rPr>
        <w:t>гэж</w:t>
      </w:r>
      <w:r w:rsidR="00644879" w:rsidRPr="00821D22">
        <w:rPr>
          <w:rStyle w:val="normaltextrun"/>
          <w:rFonts w:ascii="Arial" w:eastAsiaTheme="majorEastAsia" w:hAnsi="Arial" w:cs="Arial"/>
          <w:lang w:val="mn-MN"/>
        </w:rPr>
        <w:t>,</w:t>
      </w:r>
      <w:r w:rsidR="36E23CD2" w:rsidRPr="00821D22">
        <w:rPr>
          <w:rStyle w:val="normaltextrun"/>
          <w:rFonts w:ascii="Arial" w:eastAsiaTheme="majorEastAsia" w:hAnsi="Arial" w:cs="Arial"/>
          <w:lang w:val="mn-MN"/>
        </w:rPr>
        <w:t xml:space="preserve"> </w:t>
      </w:r>
      <w:r w:rsidR="00644879" w:rsidRPr="00821D22">
        <w:rPr>
          <w:rStyle w:val="normaltextrun"/>
          <w:rFonts w:ascii="Arial" w:eastAsiaTheme="majorEastAsia" w:hAnsi="Arial" w:cs="Arial"/>
          <w:lang w:val="mn-MN"/>
        </w:rPr>
        <w:t>5 дугаар зүйлийн 5.1.6 дахь заалтын дугаарыг “5.1.</w:t>
      </w:r>
      <w:r w:rsidR="00FB3DF4" w:rsidRPr="00821D22">
        <w:rPr>
          <w:rStyle w:val="normaltextrun"/>
          <w:rFonts w:ascii="Arial" w:eastAsiaTheme="majorEastAsia" w:hAnsi="Arial" w:cs="Arial"/>
          <w:lang w:val="mn-MN"/>
        </w:rPr>
        <w:t>7</w:t>
      </w:r>
      <w:r w:rsidR="00644879" w:rsidRPr="00821D22">
        <w:rPr>
          <w:rStyle w:val="normaltextrun"/>
          <w:rFonts w:ascii="Arial" w:eastAsiaTheme="majorEastAsia" w:hAnsi="Arial" w:cs="Arial"/>
          <w:lang w:val="mn-MN"/>
        </w:rPr>
        <w:t>” гэж,</w:t>
      </w:r>
      <w:r w:rsidR="00644879" w:rsidRPr="00821D22">
        <w:rPr>
          <w:rStyle w:val="normaltextrun"/>
          <w:rFonts w:ascii="Arial" w:eastAsiaTheme="majorEastAsia" w:hAnsi="Arial" w:cs="Arial"/>
          <w:color w:val="EE0000"/>
          <w:lang w:val="mn-MN"/>
        </w:rPr>
        <w:t xml:space="preserve"> </w:t>
      </w:r>
      <w:r w:rsidR="00644879" w:rsidRPr="00821D22">
        <w:rPr>
          <w:rStyle w:val="normaltextrun"/>
          <w:rFonts w:ascii="Arial" w:eastAsiaTheme="majorEastAsia" w:hAnsi="Arial" w:cs="Arial"/>
          <w:lang w:val="mn-MN"/>
        </w:rPr>
        <w:t xml:space="preserve">6 дугаар зүйлийн </w:t>
      </w:r>
      <w:r w:rsidR="00310FD4" w:rsidRPr="00821D22">
        <w:rPr>
          <w:rStyle w:val="normaltextrun"/>
          <w:rFonts w:ascii="Arial" w:eastAsiaTheme="majorEastAsia" w:hAnsi="Arial" w:cs="Arial"/>
          <w:lang w:val="mn-MN"/>
        </w:rPr>
        <w:t xml:space="preserve">6.7 дахь хэсгийн </w:t>
      </w:r>
      <w:r w:rsidR="00644879" w:rsidRPr="00821D22">
        <w:rPr>
          <w:rStyle w:val="normaltextrun"/>
          <w:rFonts w:ascii="Arial" w:eastAsiaTheme="majorEastAsia" w:hAnsi="Arial" w:cs="Arial"/>
          <w:lang w:val="mn-MN"/>
        </w:rPr>
        <w:t>6.7</w:t>
      </w:r>
      <w:r w:rsidR="00310FD4" w:rsidRPr="00821D22">
        <w:rPr>
          <w:rStyle w:val="normaltextrun"/>
          <w:rFonts w:ascii="Arial" w:eastAsiaTheme="majorEastAsia" w:hAnsi="Arial" w:cs="Arial"/>
          <w:lang w:val="mn-MN"/>
        </w:rPr>
        <w:t>.1-6.7.5 дахь заалтын дугаарыг</w:t>
      </w:r>
      <w:r w:rsidR="00644879" w:rsidRPr="00821D22">
        <w:rPr>
          <w:rStyle w:val="normaltextrun"/>
          <w:rFonts w:ascii="Arial" w:eastAsiaTheme="majorEastAsia" w:hAnsi="Arial" w:cs="Arial"/>
          <w:lang w:val="mn-MN"/>
        </w:rPr>
        <w:t xml:space="preserve"> </w:t>
      </w:r>
      <w:r w:rsidR="00310FD4" w:rsidRPr="00821D22">
        <w:rPr>
          <w:rStyle w:val="normaltextrun"/>
          <w:rFonts w:ascii="Arial" w:eastAsiaTheme="majorEastAsia" w:hAnsi="Arial" w:cs="Arial"/>
          <w:lang w:val="mn-MN"/>
        </w:rPr>
        <w:t>“6</w:t>
      </w:r>
      <w:r w:rsidR="00AA3F2C" w:rsidRPr="00821D22">
        <w:rPr>
          <w:rStyle w:val="normaltextrun"/>
          <w:rFonts w:ascii="Arial" w:eastAsiaTheme="majorEastAsia" w:hAnsi="Arial" w:cs="Arial"/>
          <w:lang w:val="mn-MN"/>
        </w:rPr>
        <w:t>.9.1-6.9.5</w:t>
      </w:r>
      <w:r w:rsidR="00310FD4" w:rsidRPr="00821D22">
        <w:rPr>
          <w:rStyle w:val="normaltextrun"/>
          <w:rFonts w:ascii="Arial" w:eastAsiaTheme="majorEastAsia" w:hAnsi="Arial" w:cs="Arial"/>
          <w:lang w:val="mn-MN"/>
        </w:rPr>
        <w:t>”</w:t>
      </w:r>
      <w:r w:rsidR="00AA3F2C" w:rsidRPr="00821D22">
        <w:rPr>
          <w:rStyle w:val="normaltextrun"/>
          <w:rFonts w:ascii="Arial" w:eastAsiaTheme="majorEastAsia" w:hAnsi="Arial" w:cs="Arial"/>
          <w:lang w:val="mn-MN"/>
        </w:rPr>
        <w:t xml:space="preserve"> гэж </w:t>
      </w:r>
      <w:r w:rsidR="2D98446A" w:rsidRPr="00821D22">
        <w:rPr>
          <w:rStyle w:val="normaltextrun"/>
          <w:rFonts w:ascii="Arial" w:eastAsiaTheme="majorEastAsia" w:hAnsi="Arial" w:cs="Arial"/>
          <w:lang w:val="mn-MN"/>
        </w:rPr>
        <w:t xml:space="preserve">тус тус </w:t>
      </w:r>
      <w:r w:rsidR="36E23CD2" w:rsidRPr="00821D22">
        <w:rPr>
          <w:rStyle w:val="normaltextrun"/>
          <w:rFonts w:ascii="Arial" w:eastAsiaTheme="majorEastAsia" w:hAnsi="Arial" w:cs="Arial"/>
          <w:lang w:val="mn-MN"/>
        </w:rPr>
        <w:t>өөрчилсүгэй.  </w:t>
      </w:r>
      <w:r w:rsidR="36E23CD2" w:rsidRPr="00821D22">
        <w:rPr>
          <w:rStyle w:val="eop"/>
          <w:rFonts w:ascii="Arial" w:eastAsiaTheme="majorEastAsia" w:hAnsi="Arial" w:cs="Arial"/>
          <w:lang w:val="mn-MN"/>
        </w:rPr>
        <w:t> </w:t>
      </w:r>
    </w:p>
    <w:p w14:paraId="693C5B97" w14:textId="6161E525" w:rsidR="00B32218" w:rsidRPr="00821D22" w:rsidRDefault="00B32218" w:rsidP="00A2267C">
      <w:pPr>
        <w:pStyle w:val="paragraph"/>
        <w:spacing w:before="0" w:beforeAutospacing="0" w:after="0" w:afterAutospacing="0"/>
        <w:ind w:firstLine="720"/>
        <w:jc w:val="both"/>
        <w:textAlignment w:val="baseline"/>
        <w:rPr>
          <w:rFonts w:ascii="Segoe UI" w:hAnsi="Segoe UI" w:cs="Segoe UI"/>
          <w:sz w:val="18"/>
          <w:szCs w:val="18"/>
          <w:lang w:val="mn-MN"/>
        </w:rPr>
      </w:pPr>
    </w:p>
    <w:p w14:paraId="4B928FD7" w14:textId="5FB0EE27" w:rsidR="00B32218" w:rsidRPr="00821D22" w:rsidRDefault="00924B31" w:rsidP="00A2267C">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normaltextrun"/>
          <w:rFonts w:ascii="Arial" w:eastAsiaTheme="majorEastAsia" w:hAnsi="Arial" w:cs="Arial"/>
          <w:b/>
          <w:lang w:val="mn-MN"/>
        </w:rPr>
        <w:t>5 дугаа</w:t>
      </w:r>
      <w:r w:rsidR="00B32218" w:rsidRPr="00821D22">
        <w:rPr>
          <w:rStyle w:val="normaltextrun"/>
          <w:rFonts w:ascii="Arial" w:eastAsiaTheme="majorEastAsia" w:hAnsi="Arial" w:cs="Arial"/>
          <w:b/>
          <w:lang w:val="mn-MN"/>
        </w:rPr>
        <w:t>р зүйл</w:t>
      </w:r>
      <w:r w:rsidR="00B32218" w:rsidRPr="00821D22">
        <w:rPr>
          <w:rStyle w:val="normaltextrun"/>
          <w:rFonts w:ascii="Arial" w:eastAsiaTheme="majorEastAsia" w:hAnsi="Arial" w:cs="Arial"/>
          <w:lang w:val="mn-MN"/>
        </w:rPr>
        <w:t>. Хөрөнгө оруулалтын тухай хуулийн</w:t>
      </w:r>
      <w:r w:rsidR="006443F3" w:rsidRPr="00821D22">
        <w:rPr>
          <w:rStyle w:val="normaltextrun"/>
          <w:rFonts w:ascii="Arial" w:eastAsiaTheme="majorEastAsia" w:hAnsi="Arial" w:cs="Arial"/>
          <w:lang w:val="mn-MN"/>
        </w:rPr>
        <w:t xml:space="preserve"> </w:t>
      </w:r>
      <w:r w:rsidR="00B32218" w:rsidRPr="00821D22">
        <w:rPr>
          <w:rStyle w:val="normaltextrun"/>
          <w:rFonts w:ascii="Arial" w:eastAsiaTheme="majorEastAsia" w:hAnsi="Arial" w:cs="Arial"/>
          <w:lang w:val="mn-MN"/>
        </w:rPr>
        <w:t>9 дүгээр зүйлийн 9.1</w:t>
      </w:r>
      <w:r w:rsidR="002F61D4" w:rsidRPr="00821D22">
        <w:rPr>
          <w:rStyle w:val="normaltextrun"/>
          <w:rFonts w:ascii="Arial" w:eastAsiaTheme="majorEastAsia" w:hAnsi="Arial" w:cs="Arial"/>
          <w:lang w:val="mn-MN"/>
        </w:rPr>
        <w:t xml:space="preserve">, </w:t>
      </w:r>
      <w:r w:rsidR="00033BBE" w:rsidRPr="00821D22">
        <w:rPr>
          <w:rStyle w:val="normaltextrun"/>
          <w:rFonts w:ascii="Arial" w:eastAsiaTheme="majorEastAsia" w:hAnsi="Arial" w:cs="Arial"/>
          <w:lang w:val="mn-MN"/>
        </w:rPr>
        <w:t xml:space="preserve">9.3, 9.4, 9.5 </w:t>
      </w:r>
      <w:r w:rsidR="008D3794" w:rsidRPr="00821D22">
        <w:rPr>
          <w:rStyle w:val="normaltextrun"/>
          <w:rFonts w:ascii="Arial" w:eastAsiaTheme="majorEastAsia" w:hAnsi="Arial" w:cs="Arial"/>
          <w:lang w:val="mn-MN"/>
        </w:rPr>
        <w:t>д</w:t>
      </w:r>
      <w:r w:rsidR="00B755A9" w:rsidRPr="00821D22">
        <w:rPr>
          <w:rStyle w:val="normaltextrun"/>
          <w:rFonts w:ascii="Arial" w:eastAsiaTheme="majorEastAsia" w:hAnsi="Arial" w:cs="Arial"/>
          <w:lang w:val="mn-MN"/>
        </w:rPr>
        <w:t>а</w:t>
      </w:r>
      <w:r w:rsidR="008D3794" w:rsidRPr="00821D22">
        <w:rPr>
          <w:rStyle w:val="normaltextrun"/>
          <w:rFonts w:ascii="Arial" w:eastAsiaTheme="majorEastAsia" w:hAnsi="Arial" w:cs="Arial"/>
          <w:lang w:val="mn-MN"/>
        </w:rPr>
        <w:t>х</w:t>
      </w:r>
      <w:r w:rsidR="00D125EE" w:rsidRPr="00821D22">
        <w:rPr>
          <w:rStyle w:val="normaltextrun"/>
          <w:rFonts w:ascii="Arial" w:eastAsiaTheme="majorEastAsia" w:hAnsi="Arial" w:cs="Arial"/>
          <w:lang w:val="mn-MN"/>
        </w:rPr>
        <w:t>ь</w:t>
      </w:r>
      <w:r w:rsidR="008D3794" w:rsidRPr="00821D22">
        <w:rPr>
          <w:rStyle w:val="normaltextrun"/>
          <w:rFonts w:ascii="Arial" w:eastAsiaTheme="majorEastAsia" w:hAnsi="Arial" w:cs="Arial"/>
          <w:lang w:val="mn-MN"/>
        </w:rPr>
        <w:t xml:space="preserve"> хэсэг,</w:t>
      </w:r>
      <w:r w:rsidR="00B32218" w:rsidRPr="00821D22">
        <w:rPr>
          <w:rStyle w:val="normaltextrun"/>
          <w:rFonts w:ascii="Arial" w:eastAsiaTheme="majorEastAsia" w:hAnsi="Arial" w:cs="Arial"/>
          <w:lang w:val="mn-MN"/>
        </w:rPr>
        <w:t xml:space="preserve"> </w:t>
      </w:r>
      <w:r w:rsidR="00C765EE" w:rsidRPr="00821D22">
        <w:rPr>
          <w:rStyle w:val="normaltextrun"/>
          <w:rFonts w:ascii="Arial" w:eastAsiaTheme="majorEastAsia" w:hAnsi="Arial" w:cs="Arial"/>
          <w:lang w:val="mn-MN"/>
        </w:rPr>
        <w:t xml:space="preserve">9.2 дахь хэсгийн </w:t>
      </w:r>
      <w:r w:rsidR="00B32218" w:rsidRPr="00821D22">
        <w:rPr>
          <w:rStyle w:val="normaltextrun"/>
          <w:rFonts w:ascii="Arial" w:eastAsiaTheme="majorEastAsia" w:hAnsi="Arial" w:cs="Arial"/>
          <w:lang w:val="mn-MN"/>
        </w:rPr>
        <w:t>9.2.4,</w:t>
      </w:r>
      <w:r w:rsidR="00310E58" w:rsidRPr="00821D22">
        <w:rPr>
          <w:rStyle w:val="normaltextrun"/>
          <w:rFonts w:ascii="Arial" w:eastAsiaTheme="majorEastAsia" w:hAnsi="Arial" w:cs="Arial"/>
          <w:lang w:val="mn-MN"/>
        </w:rPr>
        <w:t xml:space="preserve"> </w:t>
      </w:r>
      <w:r w:rsidR="00B32218" w:rsidRPr="00821D22">
        <w:rPr>
          <w:rStyle w:val="normaltextrun"/>
          <w:rFonts w:ascii="Arial" w:eastAsiaTheme="majorEastAsia" w:hAnsi="Arial" w:cs="Arial"/>
          <w:lang w:val="mn-MN"/>
        </w:rPr>
        <w:t>9.2.7, 9.2.8, 9.2.9</w:t>
      </w:r>
      <w:r w:rsidR="008D3794" w:rsidRPr="00821D22">
        <w:rPr>
          <w:rStyle w:val="normaltextrun"/>
          <w:rFonts w:ascii="Arial" w:eastAsiaTheme="majorEastAsia" w:hAnsi="Arial" w:cs="Arial"/>
          <w:lang w:val="mn-MN"/>
        </w:rPr>
        <w:t xml:space="preserve"> дэх заалт,</w:t>
      </w:r>
      <w:r w:rsidR="00267E85" w:rsidRPr="00821D22">
        <w:rPr>
          <w:rStyle w:val="normaltextrun"/>
          <w:rFonts w:ascii="Arial" w:eastAsiaTheme="majorEastAsia" w:hAnsi="Arial" w:cs="Arial"/>
          <w:lang w:val="mn-MN"/>
        </w:rPr>
        <w:t xml:space="preserve"> </w:t>
      </w:r>
      <w:r w:rsidR="00310E58" w:rsidRPr="00821D22">
        <w:rPr>
          <w:rStyle w:val="normaltextrun"/>
          <w:rFonts w:ascii="Arial" w:eastAsiaTheme="majorEastAsia" w:hAnsi="Arial" w:cs="Arial"/>
          <w:lang w:val="mn-MN"/>
        </w:rPr>
        <w:t>9.2.4.а, 9.2.4.б, 9.2.4.в, 9.2.4.г, 9.2.4.д, 9.2.4.е дэд заалт</w:t>
      </w:r>
      <w:r w:rsidR="00773B08" w:rsidRPr="00821D22">
        <w:rPr>
          <w:rStyle w:val="normaltextrun"/>
          <w:rFonts w:ascii="Arial" w:eastAsiaTheme="majorEastAsia" w:hAnsi="Arial" w:cs="Arial"/>
          <w:lang w:val="mn-MN"/>
        </w:rPr>
        <w:t>ыг</w:t>
      </w:r>
      <w:r w:rsidR="00B32218" w:rsidRPr="00821D22">
        <w:rPr>
          <w:rStyle w:val="normaltextrun"/>
          <w:rFonts w:ascii="Arial" w:eastAsiaTheme="majorEastAsia" w:hAnsi="Arial" w:cs="Arial"/>
          <w:lang w:val="mn-MN"/>
        </w:rPr>
        <w:t xml:space="preserve"> тус тус хүчингүй болсонд тооцсугай.  </w:t>
      </w:r>
      <w:r w:rsidR="00B32218" w:rsidRPr="00821D22">
        <w:rPr>
          <w:rStyle w:val="eop"/>
          <w:rFonts w:ascii="Arial" w:eastAsiaTheme="majorEastAsia" w:hAnsi="Arial" w:cs="Arial"/>
          <w:lang w:val="mn-MN"/>
        </w:rPr>
        <w:t> </w:t>
      </w:r>
    </w:p>
    <w:p w14:paraId="50A4F8BB" w14:textId="77777777" w:rsidR="00B32218" w:rsidRPr="00821D22" w:rsidRDefault="00B32218" w:rsidP="00A2267C">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63E6FEAA" w14:textId="77777777" w:rsidR="00B32218" w:rsidRPr="00821D22" w:rsidRDefault="00B32218" w:rsidP="00A2267C">
      <w:pPr>
        <w:pStyle w:val="paragraph"/>
        <w:spacing w:before="0" w:beforeAutospacing="0" w:after="0" w:afterAutospacing="0"/>
        <w:ind w:firstLine="720"/>
        <w:jc w:val="both"/>
        <w:textAlignment w:val="baseline"/>
        <w:rPr>
          <w:rFonts w:ascii="Segoe UI" w:hAnsi="Segoe UI" w:cs="Segoe UI"/>
          <w:sz w:val="18"/>
          <w:szCs w:val="18"/>
          <w:lang w:val="mn-MN"/>
        </w:rPr>
      </w:pPr>
      <w:r w:rsidRPr="00821D22">
        <w:rPr>
          <w:rStyle w:val="eop"/>
          <w:rFonts w:ascii="Arial" w:eastAsiaTheme="majorEastAsia" w:hAnsi="Arial" w:cs="Arial"/>
          <w:lang w:val="mn-MN"/>
        </w:rPr>
        <w:t> </w:t>
      </w:r>
    </w:p>
    <w:p w14:paraId="285E239E" w14:textId="77777777" w:rsidR="00310E58" w:rsidRPr="00821D22" w:rsidRDefault="00310E58" w:rsidP="00310E58">
      <w:pPr>
        <w:pStyle w:val="paragraph"/>
        <w:spacing w:before="0" w:beforeAutospacing="0" w:after="0" w:afterAutospacing="0"/>
        <w:ind w:left="2880" w:firstLine="720"/>
        <w:textAlignment w:val="baseline"/>
        <w:rPr>
          <w:rStyle w:val="normaltextrun"/>
          <w:rFonts w:ascii="Arial" w:eastAsiaTheme="majorEastAsia" w:hAnsi="Arial" w:cs="Arial"/>
          <w:b/>
          <w:lang w:val="mn-MN"/>
        </w:rPr>
      </w:pPr>
    </w:p>
    <w:p w14:paraId="2FC4ACB4" w14:textId="1B76671A" w:rsidR="00B32218" w:rsidRPr="00821D22" w:rsidRDefault="00B32218" w:rsidP="00310E58">
      <w:pPr>
        <w:pStyle w:val="paragraph"/>
        <w:spacing w:before="0" w:beforeAutospacing="0" w:after="0" w:afterAutospacing="0"/>
        <w:ind w:left="2880" w:firstLine="720"/>
        <w:textAlignment w:val="baseline"/>
        <w:rPr>
          <w:rFonts w:ascii="Segoe UI" w:hAnsi="Segoe UI" w:cs="Segoe UI"/>
          <w:sz w:val="18"/>
          <w:szCs w:val="18"/>
          <w:lang w:val="mn-MN"/>
        </w:rPr>
      </w:pPr>
      <w:r w:rsidRPr="00821D22">
        <w:rPr>
          <w:rStyle w:val="normaltextrun"/>
          <w:rFonts w:ascii="Arial" w:eastAsiaTheme="majorEastAsia" w:hAnsi="Arial" w:cs="Arial"/>
          <w:b/>
          <w:lang w:val="mn-MN"/>
        </w:rPr>
        <w:t>Гарын үсэг</w:t>
      </w:r>
      <w:r w:rsidRPr="00821D22">
        <w:rPr>
          <w:rStyle w:val="eop"/>
          <w:rFonts w:ascii="Arial" w:eastAsiaTheme="majorEastAsia" w:hAnsi="Arial" w:cs="Arial"/>
          <w:lang w:val="mn-MN"/>
        </w:rPr>
        <w:t> </w:t>
      </w:r>
    </w:p>
    <w:p w14:paraId="27225347" w14:textId="77777777" w:rsidR="00B32218" w:rsidRPr="00821D22" w:rsidRDefault="00B32218" w:rsidP="00A2267C">
      <w:pPr>
        <w:spacing w:after="0" w:line="240" w:lineRule="auto"/>
        <w:ind w:right="-32"/>
        <w:jc w:val="both"/>
        <w:rPr>
          <w:rFonts w:ascii="Arial" w:eastAsia="Arial" w:hAnsi="Arial" w:cs="Arial"/>
          <w:color w:val="000000" w:themeColor="text1"/>
        </w:rPr>
      </w:pPr>
    </w:p>
    <w:p w14:paraId="6AE1951F" w14:textId="77777777" w:rsidR="00B32218" w:rsidRPr="00821D22" w:rsidRDefault="00B32218" w:rsidP="00A2267C">
      <w:pPr>
        <w:spacing w:after="0" w:line="240" w:lineRule="auto"/>
        <w:ind w:right="-32"/>
        <w:jc w:val="center"/>
        <w:rPr>
          <w:rFonts w:ascii="Arial" w:eastAsia="Arial" w:hAnsi="Arial" w:cs="Arial"/>
          <w:color w:val="000000" w:themeColor="text1"/>
        </w:rPr>
      </w:pPr>
    </w:p>
    <w:p w14:paraId="6B22A74B" w14:textId="77777777" w:rsidR="00B32218" w:rsidRPr="00821D22" w:rsidRDefault="00B32218" w:rsidP="00A2267C">
      <w:pPr>
        <w:spacing w:after="0" w:line="240" w:lineRule="auto"/>
        <w:jc w:val="center"/>
        <w:rPr>
          <w:rFonts w:ascii="Arial" w:eastAsia="Arial" w:hAnsi="Arial" w:cs="Arial"/>
          <w:color w:val="000000" w:themeColor="text1"/>
        </w:rPr>
      </w:pPr>
    </w:p>
    <w:p w14:paraId="32D17FBE" w14:textId="336DA54B" w:rsidR="007D0E17" w:rsidRPr="00821D22" w:rsidRDefault="007D0E17" w:rsidP="00A2267C">
      <w:pPr>
        <w:spacing w:after="0"/>
        <w:jc w:val="both"/>
        <w:rPr>
          <w:rFonts w:ascii="Arial" w:hAnsi="Arial" w:cs="Arial"/>
        </w:rPr>
      </w:pPr>
    </w:p>
    <w:p w14:paraId="50FA2AE6" w14:textId="126CB9B8" w:rsidR="00187D25" w:rsidRPr="00821D22" w:rsidRDefault="00187D25" w:rsidP="00A2267C">
      <w:pPr>
        <w:spacing w:after="0"/>
      </w:pPr>
    </w:p>
    <w:sectPr w:rsidR="00187D25" w:rsidRPr="00821D22" w:rsidSect="00BE7D25">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panose1 w:val="020B06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18"/>
    <w:rsid w:val="00001B84"/>
    <w:rsid w:val="0000589B"/>
    <w:rsid w:val="000066E0"/>
    <w:rsid w:val="00006E6E"/>
    <w:rsid w:val="00012A8D"/>
    <w:rsid w:val="000131F8"/>
    <w:rsid w:val="00013E1C"/>
    <w:rsid w:val="00014281"/>
    <w:rsid w:val="000146CD"/>
    <w:rsid w:val="00014EC7"/>
    <w:rsid w:val="0002057C"/>
    <w:rsid w:val="000209E5"/>
    <w:rsid w:val="00022AEB"/>
    <w:rsid w:val="00027EF6"/>
    <w:rsid w:val="00030CA4"/>
    <w:rsid w:val="00031D37"/>
    <w:rsid w:val="000321EE"/>
    <w:rsid w:val="0003344C"/>
    <w:rsid w:val="00033BBE"/>
    <w:rsid w:val="00035B6E"/>
    <w:rsid w:val="00037E69"/>
    <w:rsid w:val="00040292"/>
    <w:rsid w:val="00043F25"/>
    <w:rsid w:val="0004431E"/>
    <w:rsid w:val="000469FB"/>
    <w:rsid w:val="00050AA7"/>
    <w:rsid w:val="00055B45"/>
    <w:rsid w:val="00055FB6"/>
    <w:rsid w:val="000600D9"/>
    <w:rsid w:val="00060C21"/>
    <w:rsid w:val="00063C6A"/>
    <w:rsid w:val="000660D0"/>
    <w:rsid w:val="000706B5"/>
    <w:rsid w:val="000713F9"/>
    <w:rsid w:val="000775F8"/>
    <w:rsid w:val="000802C3"/>
    <w:rsid w:val="00080332"/>
    <w:rsid w:val="00081099"/>
    <w:rsid w:val="00082764"/>
    <w:rsid w:val="00083A83"/>
    <w:rsid w:val="00086012"/>
    <w:rsid w:val="0008760D"/>
    <w:rsid w:val="000877B1"/>
    <w:rsid w:val="000908FE"/>
    <w:rsid w:val="00090978"/>
    <w:rsid w:val="00095A52"/>
    <w:rsid w:val="0009616D"/>
    <w:rsid w:val="00097E4A"/>
    <w:rsid w:val="000A198D"/>
    <w:rsid w:val="000A1BAC"/>
    <w:rsid w:val="000A2D4B"/>
    <w:rsid w:val="000A593F"/>
    <w:rsid w:val="000A7EB3"/>
    <w:rsid w:val="000A7EEB"/>
    <w:rsid w:val="000B005E"/>
    <w:rsid w:val="000B11A5"/>
    <w:rsid w:val="000B286D"/>
    <w:rsid w:val="000B5805"/>
    <w:rsid w:val="000C081E"/>
    <w:rsid w:val="000C1CB4"/>
    <w:rsid w:val="000C2A6F"/>
    <w:rsid w:val="000C4789"/>
    <w:rsid w:val="000C4992"/>
    <w:rsid w:val="000C5D73"/>
    <w:rsid w:val="000C756D"/>
    <w:rsid w:val="000D0AFA"/>
    <w:rsid w:val="000D0DE9"/>
    <w:rsid w:val="000D1418"/>
    <w:rsid w:val="000D2C8F"/>
    <w:rsid w:val="000D52CA"/>
    <w:rsid w:val="000D556D"/>
    <w:rsid w:val="000E4B35"/>
    <w:rsid w:val="000F1C0C"/>
    <w:rsid w:val="000F45F1"/>
    <w:rsid w:val="000F50FC"/>
    <w:rsid w:val="000F56D3"/>
    <w:rsid w:val="000F6935"/>
    <w:rsid w:val="001017E2"/>
    <w:rsid w:val="001034DC"/>
    <w:rsid w:val="00106010"/>
    <w:rsid w:val="00112A31"/>
    <w:rsid w:val="00120449"/>
    <w:rsid w:val="00120986"/>
    <w:rsid w:val="00120C09"/>
    <w:rsid w:val="0012201F"/>
    <w:rsid w:val="00122032"/>
    <w:rsid w:val="001225D4"/>
    <w:rsid w:val="0012337E"/>
    <w:rsid w:val="0012406C"/>
    <w:rsid w:val="001246B9"/>
    <w:rsid w:val="00124D87"/>
    <w:rsid w:val="00126BF6"/>
    <w:rsid w:val="0013123E"/>
    <w:rsid w:val="00131CE0"/>
    <w:rsid w:val="001335B4"/>
    <w:rsid w:val="00133A62"/>
    <w:rsid w:val="00133B21"/>
    <w:rsid w:val="0013470B"/>
    <w:rsid w:val="00134CBE"/>
    <w:rsid w:val="00136511"/>
    <w:rsid w:val="00136CD1"/>
    <w:rsid w:val="001372BA"/>
    <w:rsid w:val="00137A8D"/>
    <w:rsid w:val="00140716"/>
    <w:rsid w:val="00141F42"/>
    <w:rsid w:val="00143645"/>
    <w:rsid w:val="00144C4C"/>
    <w:rsid w:val="001464C0"/>
    <w:rsid w:val="0014684D"/>
    <w:rsid w:val="00147B98"/>
    <w:rsid w:val="0015046B"/>
    <w:rsid w:val="00153066"/>
    <w:rsid w:val="00153DFB"/>
    <w:rsid w:val="00154AFA"/>
    <w:rsid w:val="00156971"/>
    <w:rsid w:val="001603A6"/>
    <w:rsid w:val="00162350"/>
    <w:rsid w:val="001626E0"/>
    <w:rsid w:val="00163203"/>
    <w:rsid w:val="00163AF0"/>
    <w:rsid w:val="001654AD"/>
    <w:rsid w:val="00167278"/>
    <w:rsid w:val="00167528"/>
    <w:rsid w:val="001677A4"/>
    <w:rsid w:val="0017009C"/>
    <w:rsid w:val="00171344"/>
    <w:rsid w:val="00172E22"/>
    <w:rsid w:val="00172FB7"/>
    <w:rsid w:val="001737F3"/>
    <w:rsid w:val="00173E11"/>
    <w:rsid w:val="00174BF1"/>
    <w:rsid w:val="00175C5B"/>
    <w:rsid w:val="001766AA"/>
    <w:rsid w:val="001831E5"/>
    <w:rsid w:val="00185DA2"/>
    <w:rsid w:val="00187D25"/>
    <w:rsid w:val="00190928"/>
    <w:rsid w:val="001913A0"/>
    <w:rsid w:val="001919D4"/>
    <w:rsid w:val="001924E6"/>
    <w:rsid w:val="00193632"/>
    <w:rsid w:val="0019418F"/>
    <w:rsid w:val="001955BF"/>
    <w:rsid w:val="00196DDB"/>
    <w:rsid w:val="001A0F0A"/>
    <w:rsid w:val="001A147E"/>
    <w:rsid w:val="001A2232"/>
    <w:rsid w:val="001A26C0"/>
    <w:rsid w:val="001A3203"/>
    <w:rsid w:val="001A34F1"/>
    <w:rsid w:val="001A360C"/>
    <w:rsid w:val="001A7AB3"/>
    <w:rsid w:val="001B144B"/>
    <w:rsid w:val="001B3C90"/>
    <w:rsid w:val="001C0573"/>
    <w:rsid w:val="001C07F7"/>
    <w:rsid w:val="001C134A"/>
    <w:rsid w:val="001C2ADC"/>
    <w:rsid w:val="001C2B8F"/>
    <w:rsid w:val="001C429C"/>
    <w:rsid w:val="001C5532"/>
    <w:rsid w:val="001C76BE"/>
    <w:rsid w:val="001D2F54"/>
    <w:rsid w:val="001D3ED1"/>
    <w:rsid w:val="001D736D"/>
    <w:rsid w:val="001E1552"/>
    <w:rsid w:val="001E4B88"/>
    <w:rsid w:val="001F0635"/>
    <w:rsid w:val="001F31C2"/>
    <w:rsid w:val="001F47C1"/>
    <w:rsid w:val="001F50A5"/>
    <w:rsid w:val="00200488"/>
    <w:rsid w:val="0020257D"/>
    <w:rsid w:val="00204F69"/>
    <w:rsid w:val="002064C1"/>
    <w:rsid w:val="00212438"/>
    <w:rsid w:val="00217C72"/>
    <w:rsid w:val="00221B79"/>
    <w:rsid w:val="00222CFF"/>
    <w:rsid w:val="00224141"/>
    <w:rsid w:val="00224174"/>
    <w:rsid w:val="002253CE"/>
    <w:rsid w:val="00227103"/>
    <w:rsid w:val="002300D9"/>
    <w:rsid w:val="002313A4"/>
    <w:rsid w:val="00234192"/>
    <w:rsid w:val="00234855"/>
    <w:rsid w:val="00235E46"/>
    <w:rsid w:val="00236A7A"/>
    <w:rsid w:val="00242564"/>
    <w:rsid w:val="00242DAD"/>
    <w:rsid w:val="00243211"/>
    <w:rsid w:val="002437E1"/>
    <w:rsid w:val="00246B55"/>
    <w:rsid w:val="0025068D"/>
    <w:rsid w:val="002514DB"/>
    <w:rsid w:val="00252F83"/>
    <w:rsid w:val="0025467A"/>
    <w:rsid w:val="00255417"/>
    <w:rsid w:val="002561B4"/>
    <w:rsid w:val="002567D0"/>
    <w:rsid w:val="00257DA1"/>
    <w:rsid w:val="00260157"/>
    <w:rsid w:val="00262E12"/>
    <w:rsid w:val="002651F1"/>
    <w:rsid w:val="00267E85"/>
    <w:rsid w:val="002701EA"/>
    <w:rsid w:val="0027146C"/>
    <w:rsid w:val="002759C4"/>
    <w:rsid w:val="0027770D"/>
    <w:rsid w:val="00281932"/>
    <w:rsid w:val="00283911"/>
    <w:rsid w:val="00284698"/>
    <w:rsid w:val="00290E82"/>
    <w:rsid w:val="002911F4"/>
    <w:rsid w:val="00292605"/>
    <w:rsid w:val="00292DC1"/>
    <w:rsid w:val="00294CA7"/>
    <w:rsid w:val="0029514D"/>
    <w:rsid w:val="00296D05"/>
    <w:rsid w:val="002A119F"/>
    <w:rsid w:val="002A1488"/>
    <w:rsid w:val="002A22A5"/>
    <w:rsid w:val="002A391D"/>
    <w:rsid w:val="002A5424"/>
    <w:rsid w:val="002A64D7"/>
    <w:rsid w:val="002A67AA"/>
    <w:rsid w:val="002B09C6"/>
    <w:rsid w:val="002C1538"/>
    <w:rsid w:val="002C2D7C"/>
    <w:rsid w:val="002C360D"/>
    <w:rsid w:val="002C4D0F"/>
    <w:rsid w:val="002C4F95"/>
    <w:rsid w:val="002C5AC5"/>
    <w:rsid w:val="002C5E29"/>
    <w:rsid w:val="002C7337"/>
    <w:rsid w:val="002C7775"/>
    <w:rsid w:val="002D1CD3"/>
    <w:rsid w:val="002D3038"/>
    <w:rsid w:val="002D5E51"/>
    <w:rsid w:val="002D68EB"/>
    <w:rsid w:val="002D69F7"/>
    <w:rsid w:val="002E1577"/>
    <w:rsid w:val="002E2455"/>
    <w:rsid w:val="002E4CBD"/>
    <w:rsid w:val="002E669A"/>
    <w:rsid w:val="002F2F88"/>
    <w:rsid w:val="002F37C9"/>
    <w:rsid w:val="002F4882"/>
    <w:rsid w:val="002F5F27"/>
    <w:rsid w:val="002F5FC5"/>
    <w:rsid w:val="002F61D4"/>
    <w:rsid w:val="002F6E2F"/>
    <w:rsid w:val="002F76AC"/>
    <w:rsid w:val="0030535E"/>
    <w:rsid w:val="003071CD"/>
    <w:rsid w:val="00307317"/>
    <w:rsid w:val="00310E58"/>
    <w:rsid w:val="00310FD4"/>
    <w:rsid w:val="0031554E"/>
    <w:rsid w:val="00317834"/>
    <w:rsid w:val="00320510"/>
    <w:rsid w:val="00320AA8"/>
    <w:rsid w:val="00320EC7"/>
    <w:rsid w:val="00322A52"/>
    <w:rsid w:val="003232A5"/>
    <w:rsid w:val="00323FB3"/>
    <w:rsid w:val="00324AFC"/>
    <w:rsid w:val="003307D0"/>
    <w:rsid w:val="00330DEA"/>
    <w:rsid w:val="003323FF"/>
    <w:rsid w:val="00332DC3"/>
    <w:rsid w:val="00333740"/>
    <w:rsid w:val="003343A6"/>
    <w:rsid w:val="003351C1"/>
    <w:rsid w:val="00335F27"/>
    <w:rsid w:val="00337AB9"/>
    <w:rsid w:val="00337B11"/>
    <w:rsid w:val="00341C91"/>
    <w:rsid w:val="0034350E"/>
    <w:rsid w:val="00343523"/>
    <w:rsid w:val="00343552"/>
    <w:rsid w:val="003444A8"/>
    <w:rsid w:val="003502EB"/>
    <w:rsid w:val="0035108F"/>
    <w:rsid w:val="003547B2"/>
    <w:rsid w:val="003571BF"/>
    <w:rsid w:val="00360F77"/>
    <w:rsid w:val="00361FA8"/>
    <w:rsid w:val="00362F45"/>
    <w:rsid w:val="00363F0F"/>
    <w:rsid w:val="00365500"/>
    <w:rsid w:val="003669F6"/>
    <w:rsid w:val="00370756"/>
    <w:rsid w:val="00371015"/>
    <w:rsid w:val="0037521D"/>
    <w:rsid w:val="00377382"/>
    <w:rsid w:val="00380826"/>
    <w:rsid w:val="0038682C"/>
    <w:rsid w:val="00390074"/>
    <w:rsid w:val="003903D2"/>
    <w:rsid w:val="0039063A"/>
    <w:rsid w:val="00390B10"/>
    <w:rsid w:val="003912A6"/>
    <w:rsid w:val="0039221D"/>
    <w:rsid w:val="003928E8"/>
    <w:rsid w:val="003948B2"/>
    <w:rsid w:val="00394F27"/>
    <w:rsid w:val="0039568D"/>
    <w:rsid w:val="003B6AF8"/>
    <w:rsid w:val="003B75FA"/>
    <w:rsid w:val="003C083D"/>
    <w:rsid w:val="003C24E8"/>
    <w:rsid w:val="003C3193"/>
    <w:rsid w:val="003C3B8A"/>
    <w:rsid w:val="003C46F1"/>
    <w:rsid w:val="003C7811"/>
    <w:rsid w:val="003D0FBE"/>
    <w:rsid w:val="003D158F"/>
    <w:rsid w:val="003D1D7B"/>
    <w:rsid w:val="003D3031"/>
    <w:rsid w:val="003D3A97"/>
    <w:rsid w:val="003D3C08"/>
    <w:rsid w:val="003E0302"/>
    <w:rsid w:val="003E3740"/>
    <w:rsid w:val="003E7B3E"/>
    <w:rsid w:val="003F0585"/>
    <w:rsid w:val="003F05A3"/>
    <w:rsid w:val="003F09FA"/>
    <w:rsid w:val="003F0F4A"/>
    <w:rsid w:val="003F1D6C"/>
    <w:rsid w:val="003F2429"/>
    <w:rsid w:val="003F5281"/>
    <w:rsid w:val="003F672E"/>
    <w:rsid w:val="003F7DEF"/>
    <w:rsid w:val="00401DCD"/>
    <w:rsid w:val="00401FFB"/>
    <w:rsid w:val="00404838"/>
    <w:rsid w:val="00404F32"/>
    <w:rsid w:val="00405860"/>
    <w:rsid w:val="00406053"/>
    <w:rsid w:val="004073FC"/>
    <w:rsid w:val="00412C18"/>
    <w:rsid w:val="0041427A"/>
    <w:rsid w:val="00420253"/>
    <w:rsid w:val="00422261"/>
    <w:rsid w:val="004244F0"/>
    <w:rsid w:val="00424D21"/>
    <w:rsid w:val="00424E67"/>
    <w:rsid w:val="00425009"/>
    <w:rsid w:val="00426ABA"/>
    <w:rsid w:val="004308FB"/>
    <w:rsid w:val="00433904"/>
    <w:rsid w:val="00434F67"/>
    <w:rsid w:val="00434F95"/>
    <w:rsid w:val="00435A00"/>
    <w:rsid w:val="00440EEC"/>
    <w:rsid w:val="00441211"/>
    <w:rsid w:val="00442E1B"/>
    <w:rsid w:val="0044302D"/>
    <w:rsid w:val="004466D4"/>
    <w:rsid w:val="0044735E"/>
    <w:rsid w:val="0045197C"/>
    <w:rsid w:val="0045370E"/>
    <w:rsid w:val="0045376C"/>
    <w:rsid w:val="004547A3"/>
    <w:rsid w:val="004547BC"/>
    <w:rsid w:val="00454911"/>
    <w:rsid w:val="00461A14"/>
    <w:rsid w:val="00462A26"/>
    <w:rsid w:val="00464555"/>
    <w:rsid w:val="0046465F"/>
    <w:rsid w:val="00474338"/>
    <w:rsid w:val="00474339"/>
    <w:rsid w:val="00474B84"/>
    <w:rsid w:val="00477130"/>
    <w:rsid w:val="00477DAA"/>
    <w:rsid w:val="004814A0"/>
    <w:rsid w:val="0048170B"/>
    <w:rsid w:val="004832C4"/>
    <w:rsid w:val="00484C4F"/>
    <w:rsid w:val="00484ECC"/>
    <w:rsid w:val="00485508"/>
    <w:rsid w:val="0048654A"/>
    <w:rsid w:val="0048708A"/>
    <w:rsid w:val="004901F7"/>
    <w:rsid w:val="00493C65"/>
    <w:rsid w:val="00496E1D"/>
    <w:rsid w:val="004979F7"/>
    <w:rsid w:val="004A0638"/>
    <w:rsid w:val="004A5F4B"/>
    <w:rsid w:val="004A7BDA"/>
    <w:rsid w:val="004B128B"/>
    <w:rsid w:val="004B18CD"/>
    <w:rsid w:val="004B24FB"/>
    <w:rsid w:val="004B3A81"/>
    <w:rsid w:val="004B3FA4"/>
    <w:rsid w:val="004B509B"/>
    <w:rsid w:val="004B63EC"/>
    <w:rsid w:val="004B7AA2"/>
    <w:rsid w:val="004B7D7D"/>
    <w:rsid w:val="004C11C5"/>
    <w:rsid w:val="004C6657"/>
    <w:rsid w:val="004C68B6"/>
    <w:rsid w:val="004C7825"/>
    <w:rsid w:val="004D1C00"/>
    <w:rsid w:val="004D230A"/>
    <w:rsid w:val="004D3C26"/>
    <w:rsid w:val="004D40CD"/>
    <w:rsid w:val="004D4584"/>
    <w:rsid w:val="004D65CD"/>
    <w:rsid w:val="004D6DB4"/>
    <w:rsid w:val="004D7065"/>
    <w:rsid w:val="004E0705"/>
    <w:rsid w:val="004E097C"/>
    <w:rsid w:val="004E4042"/>
    <w:rsid w:val="004E6383"/>
    <w:rsid w:val="004E6657"/>
    <w:rsid w:val="004E6998"/>
    <w:rsid w:val="004E6FBE"/>
    <w:rsid w:val="004F47A5"/>
    <w:rsid w:val="004F5206"/>
    <w:rsid w:val="0050049A"/>
    <w:rsid w:val="005017D2"/>
    <w:rsid w:val="005018AD"/>
    <w:rsid w:val="005020BE"/>
    <w:rsid w:val="00502F60"/>
    <w:rsid w:val="00503805"/>
    <w:rsid w:val="005076D5"/>
    <w:rsid w:val="00510467"/>
    <w:rsid w:val="00511F04"/>
    <w:rsid w:val="00513503"/>
    <w:rsid w:val="005136F5"/>
    <w:rsid w:val="00514E77"/>
    <w:rsid w:val="00516FA3"/>
    <w:rsid w:val="00516FD9"/>
    <w:rsid w:val="00517553"/>
    <w:rsid w:val="00522FD0"/>
    <w:rsid w:val="005242A9"/>
    <w:rsid w:val="005250F8"/>
    <w:rsid w:val="00525748"/>
    <w:rsid w:val="00530B2F"/>
    <w:rsid w:val="005310C9"/>
    <w:rsid w:val="0053140A"/>
    <w:rsid w:val="00532201"/>
    <w:rsid w:val="00535970"/>
    <w:rsid w:val="00536D67"/>
    <w:rsid w:val="005375ED"/>
    <w:rsid w:val="00544B42"/>
    <w:rsid w:val="00546E6A"/>
    <w:rsid w:val="005470EE"/>
    <w:rsid w:val="00551A22"/>
    <w:rsid w:val="005541DC"/>
    <w:rsid w:val="00554209"/>
    <w:rsid w:val="0055473A"/>
    <w:rsid w:val="0055528C"/>
    <w:rsid w:val="00555BB4"/>
    <w:rsid w:val="0056041A"/>
    <w:rsid w:val="00561CB7"/>
    <w:rsid w:val="00562A93"/>
    <w:rsid w:val="00562BDE"/>
    <w:rsid w:val="00564D13"/>
    <w:rsid w:val="0056624B"/>
    <w:rsid w:val="00566BAC"/>
    <w:rsid w:val="005749FE"/>
    <w:rsid w:val="00576946"/>
    <w:rsid w:val="005803EA"/>
    <w:rsid w:val="0058196E"/>
    <w:rsid w:val="005826B1"/>
    <w:rsid w:val="00582E45"/>
    <w:rsid w:val="00582E6E"/>
    <w:rsid w:val="0058332B"/>
    <w:rsid w:val="0058557E"/>
    <w:rsid w:val="00591629"/>
    <w:rsid w:val="00591E4B"/>
    <w:rsid w:val="00592E61"/>
    <w:rsid w:val="00594BC8"/>
    <w:rsid w:val="00596559"/>
    <w:rsid w:val="005A34E8"/>
    <w:rsid w:val="005A4774"/>
    <w:rsid w:val="005B1049"/>
    <w:rsid w:val="005B34DA"/>
    <w:rsid w:val="005B48EF"/>
    <w:rsid w:val="005B672D"/>
    <w:rsid w:val="005B7CB0"/>
    <w:rsid w:val="005B7DFE"/>
    <w:rsid w:val="005C1C23"/>
    <w:rsid w:val="005C1C31"/>
    <w:rsid w:val="005C2A08"/>
    <w:rsid w:val="005C4E77"/>
    <w:rsid w:val="005C6483"/>
    <w:rsid w:val="005C73C5"/>
    <w:rsid w:val="005E11AF"/>
    <w:rsid w:val="005E18BA"/>
    <w:rsid w:val="005E264F"/>
    <w:rsid w:val="005E2856"/>
    <w:rsid w:val="005E4198"/>
    <w:rsid w:val="005E4337"/>
    <w:rsid w:val="005E7FE0"/>
    <w:rsid w:val="005F2556"/>
    <w:rsid w:val="00604EF3"/>
    <w:rsid w:val="006053F7"/>
    <w:rsid w:val="006112D6"/>
    <w:rsid w:val="0061258D"/>
    <w:rsid w:val="0061467D"/>
    <w:rsid w:val="006168EE"/>
    <w:rsid w:val="00620DF7"/>
    <w:rsid w:val="00625975"/>
    <w:rsid w:val="00627045"/>
    <w:rsid w:val="0063149E"/>
    <w:rsid w:val="0063284C"/>
    <w:rsid w:val="0063289A"/>
    <w:rsid w:val="0063490F"/>
    <w:rsid w:val="00634B38"/>
    <w:rsid w:val="00634C1E"/>
    <w:rsid w:val="006355A7"/>
    <w:rsid w:val="0064066A"/>
    <w:rsid w:val="0064276A"/>
    <w:rsid w:val="00642AA8"/>
    <w:rsid w:val="00642F15"/>
    <w:rsid w:val="006443F3"/>
    <w:rsid w:val="0064454B"/>
    <w:rsid w:val="00644879"/>
    <w:rsid w:val="00644E5B"/>
    <w:rsid w:val="0064744A"/>
    <w:rsid w:val="006533B3"/>
    <w:rsid w:val="00655967"/>
    <w:rsid w:val="00661150"/>
    <w:rsid w:val="00661CB9"/>
    <w:rsid w:val="00662BC2"/>
    <w:rsid w:val="0066499D"/>
    <w:rsid w:val="006674E2"/>
    <w:rsid w:val="006675B6"/>
    <w:rsid w:val="00671D8E"/>
    <w:rsid w:val="0067240A"/>
    <w:rsid w:val="006779D8"/>
    <w:rsid w:val="00680C39"/>
    <w:rsid w:val="00681BB6"/>
    <w:rsid w:val="00683407"/>
    <w:rsid w:val="00683819"/>
    <w:rsid w:val="006860A9"/>
    <w:rsid w:val="00686B16"/>
    <w:rsid w:val="00686C3C"/>
    <w:rsid w:val="00690AAA"/>
    <w:rsid w:val="00690F9C"/>
    <w:rsid w:val="00693E35"/>
    <w:rsid w:val="006A229C"/>
    <w:rsid w:val="006A2DD9"/>
    <w:rsid w:val="006A3705"/>
    <w:rsid w:val="006A45F9"/>
    <w:rsid w:val="006A4FFB"/>
    <w:rsid w:val="006A5771"/>
    <w:rsid w:val="006A7251"/>
    <w:rsid w:val="006B16B3"/>
    <w:rsid w:val="006B3D7B"/>
    <w:rsid w:val="006C1932"/>
    <w:rsid w:val="006C4160"/>
    <w:rsid w:val="006C4F12"/>
    <w:rsid w:val="006C5516"/>
    <w:rsid w:val="006C6A6B"/>
    <w:rsid w:val="006C7098"/>
    <w:rsid w:val="006C7350"/>
    <w:rsid w:val="006D0EE1"/>
    <w:rsid w:val="006D537C"/>
    <w:rsid w:val="006D691F"/>
    <w:rsid w:val="006D728A"/>
    <w:rsid w:val="006D75E1"/>
    <w:rsid w:val="006D77D4"/>
    <w:rsid w:val="006D7FA7"/>
    <w:rsid w:val="006E00E1"/>
    <w:rsid w:val="006E0411"/>
    <w:rsid w:val="006E39EF"/>
    <w:rsid w:val="006E54EC"/>
    <w:rsid w:val="006F2906"/>
    <w:rsid w:val="006F3E97"/>
    <w:rsid w:val="00704979"/>
    <w:rsid w:val="0070554B"/>
    <w:rsid w:val="007056CD"/>
    <w:rsid w:val="007076FD"/>
    <w:rsid w:val="00707962"/>
    <w:rsid w:val="00707B34"/>
    <w:rsid w:val="007102C1"/>
    <w:rsid w:val="0071110A"/>
    <w:rsid w:val="00711E35"/>
    <w:rsid w:val="007125BE"/>
    <w:rsid w:val="007136FC"/>
    <w:rsid w:val="00714AE1"/>
    <w:rsid w:val="00715E4F"/>
    <w:rsid w:val="00716058"/>
    <w:rsid w:val="00716587"/>
    <w:rsid w:val="00716BC7"/>
    <w:rsid w:val="007209BD"/>
    <w:rsid w:val="00720EDF"/>
    <w:rsid w:val="007217BE"/>
    <w:rsid w:val="00722948"/>
    <w:rsid w:val="00722DF7"/>
    <w:rsid w:val="00723888"/>
    <w:rsid w:val="00723AD0"/>
    <w:rsid w:val="00725C6F"/>
    <w:rsid w:val="007270DA"/>
    <w:rsid w:val="00730950"/>
    <w:rsid w:val="00731D65"/>
    <w:rsid w:val="00733570"/>
    <w:rsid w:val="007337B6"/>
    <w:rsid w:val="00733846"/>
    <w:rsid w:val="007365C4"/>
    <w:rsid w:val="00740A41"/>
    <w:rsid w:val="0074255B"/>
    <w:rsid w:val="00743445"/>
    <w:rsid w:val="00743DA0"/>
    <w:rsid w:val="00746F7E"/>
    <w:rsid w:val="0075048C"/>
    <w:rsid w:val="00750C8A"/>
    <w:rsid w:val="0075239A"/>
    <w:rsid w:val="00754563"/>
    <w:rsid w:val="00757270"/>
    <w:rsid w:val="007601DE"/>
    <w:rsid w:val="00760CEF"/>
    <w:rsid w:val="0076316F"/>
    <w:rsid w:val="00764673"/>
    <w:rsid w:val="007656A3"/>
    <w:rsid w:val="0076654D"/>
    <w:rsid w:val="00766C9E"/>
    <w:rsid w:val="007678B0"/>
    <w:rsid w:val="00770256"/>
    <w:rsid w:val="00770AA0"/>
    <w:rsid w:val="00772CE1"/>
    <w:rsid w:val="00773407"/>
    <w:rsid w:val="00773B08"/>
    <w:rsid w:val="00773F3F"/>
    <w:rsid w:val="00777911"/>
    <w:rsid w:val="00781564"/>
    <w:rsid w:val="00784E4F"/>
    <w:rsid w:val="00785254"/>
    <w:rsid w:val="007901CC"/>
    <w:rsid w:val="00791EED"/>
    <w:rsid w:val="00794B76"/>
    <w:rsid w:val="0079704D"/>
    <w:rsid w:val="00797ED5"/>
    <w:rsid w:val="007A3A14"/>
    <w:rsid w:val="007A512C"/>
    <w:rsid w:val="007A57F8"/>
    <w:rsid w:val="007A5A6B"/>
    <w:rsid w:val="007A6B84"/>
    <w:rsid w:val="007B0431"/>
    <w:rsid w:val="007B104C"/>
    <w:rsid w:val="007B1765"/>
    <w:rsid w:val="007B1949"/>
    <w:rsid w:val="007B1984"/>
    <w:rsid w:val="007B7497"/>
    <w:rsid w:val="007C07AB"/>
    <w:rsid w:val="007C1E6E"/>
    <w:rsid w:val="007C346A"/>
    <w:rsid w:val="007C550C"/>
    <w:rsid w:val="007C58AC"/>
    <w:rsid w:val="007C6239"/>
    <w:rsid w:val="007C78B2"/>
    <w:rsid w:val="007D0CE1"/>
    <w:rsid w:val="007D0E17"/>
    <w:rsid w:val="007D0FEF"/>
    <w:rsid w:val="007D2436"/>
    <w:rsid w:val="007D3125"/>
    <w:rsid w:val="007D564D"/>
    <w:rsid w:val="007D5932"/>
    <w:rsid w:val="007D7B80"/>
    <w:rsid w:val="007E491B"/>
    <w:rsid w:val="007E6953"/>
    <w:rsid w:val="007F1189"/>
    <w:rsid w:val="007F2E58"/>
    <w:rsid w:val="007F4EED"/>
    <w:rsid w:val="007F755E"/>
    <w:rsid w:val="00800CB4"/>
    <w:rsid w:val="0080196A"/>
    <w:rsid w:val="0080381F"/>
    <w:rsid w:val="00811DCE"/>
    <w:rsid w:val="00811F83"/>
    <w:rsid w:val="00815F58"/>
    <w:rsid w:val="00821D22"/>
    <w:rsid w:val="00822A85"/>
    <w:rsid w:val="00826375"/>
    <w:rsid w:val="00827639"/>
    <w:rsid w:val="00827DFB"/>
    <w:rsid w:val="00830CC7"/>
    <w:rsid w:val="00833B02"/>
    <w:rsid w:val="008355C3"/>
    <w:rsid w:val="00835EE2"/>
    <w:rsid w:val="00837D8D"/>
    <w:rsid w:val="0084048B"/>
    <w:rsid w:val="00841CA1"/>
    <w:rsid w:val="008433B6"/>
    <w:rsid w:val="00843CD5"/>
    <w:rsid w:val="008447F7"/>
    <w:rsid w:val="0084548D"/>
    <w:rsid w:val="00845F82"/>
    <w:rsid w:val="00846385"/>
    <w:rsid w:val="00851C07"/>
    <w:rsid w:val="00851F53"/>
    <w:rsid w:val="0085414F"/>
    <w:rsid w:val="00863A46"/>
    <w:rsid w:val="00863CD0"/>
    <w:rsid w:val="00864856"/>
    <w:rsid w:val="00865D1F"/>
    <w:rsid w:val="00865D5C"/>
    <w:rsid w:val="00877DA9"/>
    <w:rsid w:val="0088100B"/>
    <w:rsid w:val="00881FCF"/>
    <w:rsid w:val="008828F8"/>
    <w:rsid w:val="008833CB"/>
    <w:rsid w:val="00883B09"/>
    <w:rsid w:val="008840A8"/>
    <w:rsid w:val="008849DD"/>
    <w:rsid w:val="008870BC"/>
    <w:rsid w:val="008903A6"/>
    <w:rsid w:val="008921FA"/>
    <w:rsid w:val="00893CD9"/>
    <w:rsid w:val="008946C9"/>
    <w:rsid w:val="00894E31"/>
    <w:rsid w:val="00895D26"/>
    <w:rsid w:val="008A0747"/>
    <w:rsid w:val="008A106C"/>
    <w:rsid w:val="008A185A"/>
    <w:rsid w:val="008A22F0"/>
    <w:rsid w:val="008A7143"/>
    <w:rsid w:val="008A7871"/>
    <w:rsid w:val="008B1672"/>
    <w:rsid w:val="008B2B0D"/>
    <w:rsid w:val="008B5C06"/>
    <w:rsid w:val="008C0A06"/>
    <w:rsid w:val="008C2E38"/>
    <w:rsid w:val="008D0F00"/>
    <w:rsid w:val="008D2FA3"/>
    <w:rsid w:val="008D3794"/>
    <w:rsid w:val="008D3A7D"/>
    <w:rsid w:val="008E08D4"/>
    <w:rsid w:val="008E1883"/>
    <w:rsid w:val="008E1E92"/>
    <w:rsid w:val="008E650D"/>
    <w:rsid w:val="008E6D15"/>
    <w:rsid w:val="008F12FE"/>
    <w:rsid w:val="00904197"/>
    <w:rsid w:val="009068DE"/>
    <w:rsid w:val="00907154"/>
    <w:rsid w:val="009112E8"/>
    <w:rsid w:val="00912FF6"/>
    <w:rsid w:val="00917B94"/>
    <w:rsid w:val="00920ED8"/>
    <w:rsid w:val="00922223"/>
    <w:rsid w:val="00922E37"/>
    <w:rsid w:val="00923513"/>
    <w:rsid w:val="00924982"/>
    <w:rsid w:val="00924B31"/>
    <w:rsid w:val="00924D3B"/>
    <w:rsid w:val="009306E9"/>
    <w:rsid w:val="009317EC"/>
    <w:rsid w:val="009327D1"/>
    <w:rsid w:val="00933BE8"/>
    <w:rsid w:val="009346C1"/>
    <w:rsid w:val="00934D4E"/>
    <w:rsid w:val="009362DF"/>
    <w:rsid w:val="00937470"/>
    <w:rsid w:val="0094217B"/>
    <w:rsid w:val="00943D5A"/>
    <w:rsid w:val="00943E83"/>
    <w:rsid w:val="0094467F"/>
    <w:rsid w:val="009458E0"/>
    <w:rsid w:val="0094741A"/>
    <w:rsid w:val="00950DFE"/>
    <w:rsid w:val="009533FD"/>
    <w:rsid w:val="00956087"/>
    <w:rsid w:val="00957017"/>
    <w:rsid w:val="009578A7"/>
    <w:rsid w:val="009631EF"/>
    <w:rsid w:val="009645E9"/>
    <w:rsid w:val="0096611E"/>
    <w:rsid w:val="0096628C"/>
    <w:rsid w:val="0097004F"/>
    <w:rsid w:val="0097251B"/>
    <w:rsid w:val="00973CE9"/>
    <w:rsid w:val="009749B3"/>
    <w:rsid w:val="009754E0"/>
    <w:rsid w:val="00975C95"/>
    <w:rsid w:val="009777A6"/>
    <w:rsid w:val="0098416E"/>
    <w:rsid w:val="009863EE"/>
    <w:rsid w:val="009908D9"/>
    <w:rsid w:val="00990AEC"/>
    <w:rsid w:val="009927E5"/>
    <w:rsid w:val="009936F9"/>
    <w:rsid w:val="00993E18"/>
    <w:rsid w:val="00994D2B"/>
    <w:rsid w:val="009954AD"/>
    <w:rsid w:val="009954C7"/>
    <w:rsid w:val="009A2DC6"/>
    <w:rsid w:val="009A40BB"/>
    <w:rsid w:val="009A4A9F"/>
    <w:rsid w:val="009A54BC"/>
    <w:rsid w:val="009B033D"/>
    <w:rsid w:val="009B190C"/>
    <w:rsid w:val="009B522D"/>
    <w:rsid w:val="009C1E45"/>
    <w:rsid w:val="009C6D58"/>
    <w:rsid w:val="009D26E7"/>
    <w:rsid w:val="009D4284"/>
    <w:rsid w:val="009D690D"/>
    <w:rsid w:val="009D6D10"/>
    <w:rsid w:val="009D7B25"/>
    <w:rsid w:val="009E1E9F"/>
    <w:rsid w:val="009E3437"/>
    <w:rsid w:val="009E4893"/>
    <w:rsid w:val="009E4CC6"/>
    <w:rsid w:val="009E50A0"/>
    <w:rsid w:val="009E535B"/>
    <w:rsid w:val="009E6CB1"/>
    <w:rsid w:val="009F5779"/>
    <w:rsid w:val="009F5C72"/>
    <w:rsid w:val="009F660C"/>
    <w:rsid w:val="00A00952"/>
    <w:rsid w:val="00A015CA"/>
    <w:rsid w:val="00A022DC"/>
    <w:rsid w:val="00A03AB5"/>
    <w:rsid w:val="00A0436E"/>
    <w:rsid w:val="00A04966"/>
    <w:rsid w:val="00A07A98"/>
    <w:rsid w:val="00A07CEF"/>
    <w:rsid w:val="00A10F86"/>
    <w:rsid w:val="00A11097"/>
    <w:rsid w:val="00A12EA8"/>
    <w:rsid w:val="00A1444E"/>
    <w:rsid w:val="00A2009D"/>
    <w:rsid w:val="00A224B7"/>
    <w:rsid w:val="00A225D8"/>
    <w:rsid w:val="00A2267C"/>
    <w:rsid w:val="00A22AB5"/>
    <w:rsid w:val="00A23EE3"/>
    <w:rsid w:val="00A25776"/>
    <w:rsid w:val="00A304CB"/>
    <w:rsid w:val="00A327DF"/>
    <w:rsid w:val="00A36167"/>
    <w:rsid w:val="00A362A7"/>
    <w:rsid w:val="00A4172E"/>
    <w:rsid w:val="00A419EE"/>
    <w:rsid w:val="00A43AED"/>
    <w:rsid w:val="00A53B15"/>
    <w:rsid w:val="00A540DF"/>
    <w:rsid w:val="00A6154A"/>
    <w:rsid w:val="00A651A6"/>
    <w:rsid w:val="00A74632"/>
    <w:rsid w:val="00A746FD"/>
    <w:rsid w:val="00A74B28"/>
    <w:rsid w:val="00A80D2F"/>
    <w:rsid w:val="00A81500"/>
    <w:rsid w:val="00A81D20"/>
    <w:rsid w:val="00A82746"/>
    <w:rsid w:val="00A85697"/>
    <w:rsid w:val="00A90A95"/>
    <w:rsid w:val="00A90D0A"/>
    <w:rsid w:val="00A910C4"/>
    <w:rsid w:val="00A93283"/>
    <w:rsid w:val="00A9515D"/>
    <w:rsid w:val="00A972CA"/>
    <w:rsid w:val="00AA271C"/>
    <w:rsid w:val="00AA32ED"/>
    <w:rsid w:val="00AA3F2C"/>
    <w:rsid w:val="00AB1607"/>
    <w:rsid w:val="00AB16A6"/>
    <w:rsid w:val="00AB20CC"/>
    <w:rsid w:val="00AB2EB5"/>
    <w:rsid w:val="00AB468C"/>
    <w:rsid w:val="00AB6977"/>
    <w:rsid w:val="00AC0F55"/>
    <w:rsid w:val="00AC170F"/>
    <w:rsid w:val="00AC2830"/>
    <w:rsid w:val="00AC3744"/>
    <w:rsid w:val="00AD000F"/>
    <w:rsid w:val="00AD100B"/>
    <w:rsid w:val="00AD3C29"/>
    <w:rsid w:val="00AD500A"/>
    <w:rsid w:val="00AE0F5B"/>
    <w:rsid w:val="00AE2FFC"/>
    <w:rsid w:val="00AE3642"/>
    <w:rsid w:val="00AE5E0F"/>
    <w:rsid w:val="00AE6738"/>
    <w:rsid w:val="00AF05D7"/>
    <w:rsid w:val="00AF0949"/>
    <w:rsid w:val="00AF0D57"/>
    <w:rsid w:val="00AF1400"/>
    <w:rsid w:val="00AF3769"/>
    <w:rsid w:val="00AF433D"/>
    <w:rsid w:val="00AF4EE7"/>
    <w:rsid w:val="00AF6C44"/>
    <w:rsid w:val="00AF7383"/>
    <w:rsid w:val="00B0057B"/>
    <w:rsid w:val="00B04408"/>
    <w:rsid w:val="00B0489B"/>
    <w:rsid w:val="00B07668"/>
    <w:rsid w:val="00B0774D"/>
    <w:rsid w:val="00B102DF"/>
    <w:rsid w:val="00B12291"/>
    <w:rsid w:val="00B138C9"/>
    <w:rsid w:val="00B152AF"/>
    <w:rsid w:val="00B20A47"/>
    <w:rsid w:val="00B24969"/>
    <w:rsid w:val="00B32218"/>
    <w:rsid w:val="00B34120"/>
    <w:rsid w:val="00B40D14"/>
    <w:rsid w:val="00B50A53"/>
    <w:rsid w:val="00B536EF"/>
    <w:rsid w:val="00B54A5A"/>
    <w:rsid w:val="00B57703"/>
    <w:rsid w:val="00B6258E"/>
    <w:rsid w:val="00B625CC"/>
    <w:rsid w:val="00B634C6"/>
    <w:rsid w:val="00B63996"/>
    <w:rsid w:val="00B67351"/>
    <w:rsid w:val="00B701DD"/>
    <w:rsid w:val="00B7080B"/>
    <w:rsid w:val="00B73223"/>
    <w:rsid w:val="00B755A9"/>
    <w:rsid w:val="00B757EC"/>
    <w:rsid w:val="00B76175"/>
    <w:rsid w:val="00B80795"/>
    <w:rsid w:val="00B80FE4"/>
    <w:rsid w:val="00B82EF4"/>
    <w:rsid w:val="00B853D3"/>
    <w:rsid w:val="00B86725"/>
    <w:rsid w:val="00B8709C"/>
    <w:rsid w:val="00B909F3"/>
    <w:rsid w:val="00B90BC9"/>
    <w:rsid w:val="00B92630"/>
    <w:rsid w:val="00B92C4C"/>
    <w:rsid w:val="00BA14D2"/>
    <w:rsid w:val="00BA2F2E"/>
    <w:rsid w:val="00BA5A26"/>
    <w:rsid w:val="00BA72A0"/>
    <w:rsid w:val="00BA738F"/>
    <w:rsid w:val="00BB0C33"/>
    <w:rsid w:val="00BB0E3A"/>
    <w:rsid w:val="00BB1FF8"/>
    <w:rsid w:val="00BB35D1"/>
    <w:rsid w:val="00BB48E2"/>
    <w:rsid w:val="00BB4B15"/>
    <w:rsid w:val="00BB5F02"/>
    <w:rsid w:val="00BB67F1"/>
    <w:rsid w:val="00BC12C7"/>
    <w:rsid w:val="00BC54C2"/>
    <w:rsid w:val="00BC5E75"/>
    <w:rsid w:val="00BD0219"/>
    <w:rsid w:val="00BD0965"/>
    <w:rsid w:val="00BD0C70"/>
    <w:rsid w:val="00BD2236"/>
    <w:rsid w:val="00BD3362"/>
    <w:rsid w:val="00BD3C7B"/>
    <w:rsid w:val="00BD7D6F"/>
    <w:rsid w:val="00BE2FF2"/>
    <w:rsid w:val="00BE3874"/>
    <w:rsid w:val="00BE5537"/>
    <w:rsid w:val="00BE7D25"/>
    <w:rsid w:val="00BE7F4E"/>
    <w:rsid w:val="00BF27F5"/>
    <w:rsid w:val="00BF2E55"/>
    <w:rsid w:val="00BF34ED"/>
    <w:rsid w:val="00BF3B62"/>
    <w:rsid w:val="00BF3D77"/>
    <w:rsid w:val="00C003B8"/>
    <w:rsid w:val="00C04F39"/>
    <w:rsid w:val="00C058C8"/>
    <w:rsid w:val="00C062C3"/>
    <w:rsid w:val="00C10CFE"/>
    <w:rsid w:val="00C11698"/>
    <w:rsid w:val="00C136FB"/>
    <w:rsid w:val="00C1381A"/>
    <w:rsid w:val="00C20F74"/>
    <w:rsid w:val="00C249DA"/>
    <w:rsid w:val="00C24EAA"/>
    <w:rsid w:val="00C25271"/>
    <w:rsid w:val="00C25AD7"/>
    <w:rsid w:val="00C25DDF"/>
    <w:rsid w:val="00C26867"/>
    <w:rsid w:val="00C269D5"/>
    <w:rsid w:val="00C27512"/>
    <w:rsid w:val="00C30AF7"/>
    <w:rsid w:val="00C31742"/>
    <w:rsid w:val="00C35BCF"/>
    <w:rsid w:val="00C3674B"/>
    <w:rsid w:val="00C36BDD"/>
    <w:rsid w:val="00C4586E"/>
    <w:rsid w:val="00C469FE"/>
    <w:rsid w:val="00C46CB0"/>
    <w:rsid w:val="00C50C71"/>
    <w:rsid w:val="00C51513"/>
    <w:rsid w:val="00C5454E"/>
    <w:rsid w:val="00C55580"/>
    <w:rsid w:val="00C555B2"/>
    <w:rsid w:val="00C5688D"/>
    <w:rsid w:val="00C56CBF"/>
    <w:rsid w:val="00C5706D"/>
    <w:rsid w:val="00C57F48"/>
    <w:rsid w:val="00C626EB"/>
    <w:rsid w:val="00C635E8"/>
    <w:rsid w:val="00C63DA7"/>
    <w:rsid w:val="00C6549D"/>
    <w:rsid w:val="00C656DB"/>
    <w:rsid w:val="00C661E4"/>
    <w:rsid w:val="00C670BB"/>
    <w:rsid w:val="00C726BE"/>
    <w:rsid w:val="00C739B8"/>
    <w:rsid w:val="00C73E03"/>
    <w:rsid w:val="00C75EF9"/>
    <w:rsid w:val="00C765EE"/>
    <w:rsid w:val="00C80A00"/>
    <w:rsid w:val="00C80E5B"/>
    <w:rsid w:val="00C81184"/>
    <w:rsid w:val="00C858D1"/>
    <w:rsid w:val="00C867FD"/>
    <w:rsid w:val="00C8703D"/>
    <w:rsid w:val="00C9412F"/>
    <w:rsid w:val="00C9446B"/>
    <w:rsid w:val="00C959F3"/>
    <w:rsid w:val="00C96A56"/>
    <w:rsid w:val="00C96C11"/>
    <w:rsid w:val="00CA17EA"/>
    <w:rsid w:val="00CA289B"/>
    <w:rsid w:val="00CA3767"/>
    <w:rsid w:val="00CA3E37"/>
    <w:rsid w:val="00CA4C07"/>
    <w:rsid w:val="00CA7D13"/>
    <w:rsid w:val="00CB0361"/>
    <w:rsid w:val="00CB3814"/>
    <w:rsid w:val="00CB5548"/>
    <w:rsid w:val="00CB623C"/>
    <w:rsid w:val="00CC3F39"/>
    <w:rsid w:val="00CC4D9D"/>
    <w:rsid w:val="00CC4E31"/>
    <w:rsid w:val="00CC5149"/>
    <w:rsid w:val="00CC757E"/>
    <w:rsid w:val="00CC7A55"/>
    <w:rsid w:val="00CD3744"/>
    <w:rsid w:val="00CD4BA4"/>
    <w:rsid w:val="00CE020D"/>
    <w:rsid w:val="00CE3092"/>
    <w:rsid w:val="00CE42E3"/>
    <w:rsid w:val="00CE5107"/>
    <w:rsid w:val="00CE5B39"/>
    <w:rsid w:val="00CE5D81"/>
    <w:rsid w:val="00CE6968"/>
    <w:rsid w:val="00CE7C1F"/>
    <w:rsid w:val="00CF048F"/>
    <w:rsid w:val="00CF14AA"/>
    <w:rsid w:val="00CF1883"/>
    <w:rsid w:val="00CF1FE3"/>
    <w:rsid w:val="00CF39CB"/>
    <w:rsid w:val="00CF3CFD"/>
    <w:rsid w:val="00D00A32"/>
    <w:rsid w:val="00D024E7"/>
    <w:rsid w:val="00D02720"/>
    <w:rsid w:val="00D04A9A"/>
    <w:rsid w:val="00D10FBA"/>
    <w:rsid w:val="00D125EE"/>
    <w:rsid w:val="00D13A2D"/>
    <w:rsid w:val="00D13B1D"/>
    <w:rsid w:val="00D1522A"/>
    <w:rsid w:val="00D1599A"/>
    <w:rsid w:val="00D15BA4"/>
    <w:rsid w:val="00D17EFC"/>
    <w:rsid w:val="00D226F1"/>
    <w:rsid w:val="00D26904"/>
    <w:rsid w:val="00D27FDD"/>
    <w:rsid w:val="00D313AA"/>
    <w:rsid w:val="00D317C1"/>
    <w:rsid w:val="00D3242C"/>
    <w:rsid w:val="00D3361E"/>
    <w:rsid w:val="00D34AA9"/>
    <w:rsid w:val="00D352DB"/>
    <w:rsid w:val="00D3682B"/>
    <w:rsid w:val="00D40658"/>
    <w:rsid w:val="00D411D5"/>
    <w:rsid w:val="00D4399E"/>
    <w:rsid w:val="00D45C67"/>
    <w:rsid w:val="00D46111"/>
    <w:rsid w:val="00D4647B"/>
    <w:rsid w:val="00D46F73"/>
    <w:rsid w:val="00D50B50"/>
    <w:rsid w:val="00D50FA3"/>
    <w:rsid w:val="00D52FF8"/>
    <w:rsid w:val="00D53068"/>
    <w:rsid w:val="00D53137"/>
    <w:rsid w:val="00D54D3D"/>
    <w:rsid w:val="00D57B11"/>
    <w:rsid w:val="00D57D8A"/>
    <w:rsid w:val="00D57EA9"/>
    <w:rsid w:val="00D63996"/>
    <w:rsid w:val="00D64034"/>
    <w:rsid w:val="00D64A39"/>
    <w:rsid w:val="00D65FF0"/>
    <w:rsid w:val="00D6784E"/>
    <w:rsid w:val="00D7036F"/>
    <w:rsid w:val="00D714F7"/>
    <w:rsid w:val="00D73A11"/>
    <w:rsid w:val="00D74412"/>
    <w:rsid w:val="00D74FCB"/>
    <w:rsid w:val="00D84BC6"/>
    <w:rsid w:val="00D860EA"/>
    <w:rsid w:val="00D862E0"/>
    <w:rsid w:val="00D92074"/>
    <w:rsid w:val="00D92782"/>
    <w:rsid w:val="00D93561"/>
    <w:rsid w:val="00D950E8"/>
    <w:rsid w:val="00D96A3D"/>
    <w:rsid w:val="00DA5C99"/>
    <w:rsid w:val="00DA69D2"/>
    <w:rsid w:val="00DA6FF6"/>
    <w:rsid w:val="00DA709A"/>
    <w:rsid w:val="00DB1D49"/>
    <w:rsid w:val="00DB3068"/>
    <w:rsid w:val="00DB3735"/>
    <w:rsid w:val="00DB7BD1"/>
    <w:rsid w:val="00DC31C9"/>
    <w:rsid w:val="00DC4489"/>
    <w:rsid w:val="00DC4E49"/>
    <w:rsid w:val="00DC68A2"/>
    <w:rsid w:val="00DD01F8"/>
    <w:rsid w:val="00DD1F40"/>
    <w:rsid w:val="00DD2205"/>
    <w:rsid w:val="00DD2E8E"/>
    <w:rsid w:val="00DD4D33"/>
    <w:rsid w:val="00DD5605"/>
    <w:rsid w:val="00DD5D4C"/>
    <w:rsid w:val="00DE2365"/>
    <w:rsid w:val="00DE3E26"/>
    <w:rsid w:val="00DE48FE"/>
    <w:rsid w:val="00DE4D3F"/>
    <w:rsid w:val="00DE4F68"/>
    <w:rsid w:val="00DF1C8C"/>
    <w:rsid w:val="00DF3B55"/>
    <w:rsid w:val="00DF4FEC"/>
    <w:rsid w:val="00E00406"/>
    <w:rsid w:val="00E0227A"/>
    <w:rsid w:val="00E03C8A"/>
    <w:rsid w:val="00E044F4"/>
    <w:rsid w:val="00E0552B"/>
    <w:rsid w:val="00E05A24"/>
    <w:rsid w:val="00E07758"/>
    <w:rsid w:val="00E108D9"/>
    <w:rsid w:val="00E112CD"/>
    <w:rsid w:val="00E129C5"/>
    <w:rsid w:val="00E12B9E"/>
    <w:rsid w:val="00E15F7B"/>
    <w:rsid w:val="00E16588"/>
    <w:rsid w:val="00E2020E"/>
    <w:rsid w:val="00E23DAF"/>
    <w:rsid w:val="00E2524F"/>
    <w:rsid w:val="00E2590F"/>
    <w:rsid w:val="00E27A9B"/>
    <w:rsid w:val="00E27F40"/>
    <w:rsid w:val="00E30DEC"/>
    <w:rsid w:val="00E31B0D"/>
    <w:rsid w:val="00E32FA3"/>
    <w:rsid w:val="00E332AC"/>
    <w:rsid w:val="00E352E5"/>
    <w:rsid w:val="00E355E9"/>
    <w:rsid w:val="00E35BF9"/>
    <w:rsid w:val="00E360CF"/>
    <w:rsid w:val="00E3696D"/>
    <w:rsid w:val="00E40863"/>
    <w:rsid w:val="00E40DD2"/>
    <w:rsid w:val="00E43AE5"/>
    <w:rsid w:val="00E43B71"/>
    <w:rsid w:val="00E50B4F"/>
    <w:rsid w:val="00E50C39"/>
    <w:rsid w:val="00E51819"/>
    <w:rsid w:val="00E55D8F"/>
    <w:rsid w:val="00E5613D"/>
    <w:rsid w:val="00E61597"/>
    <w:rsid w:val="00E622FA"/>
    <w:rsid w:val="00E62464"/>
    <w:rsid w:val="00E633FE"/>
    <w:rsid w:val="00E66C00"/>
    <w:rsid w:val="00E66D67"/>
    <w:rsid w:val="00E67079"/>
    <w:rsid w:val="00E71243"/>
    <w:rsid w:val="00E71EE2"/>
    <w:rsid w:val="00E72F0E"/>
    <w:rsid w:val="00E772E8"/>
    <w:rsid w:val="00E80E6E"/>
    <w:rsid w:val="00E833AE"/>
    <w:rsid w:val="00E8390E"/>
    <w:rsid w:val="00E8456A"/>
    <w:rsid w:val="00E8502E"/>
    <w:rsid w:val="00E856C9"/>
    <w:rsid w:val="00E86788"/>
    <w:rsid w:val="00E8683B"/>
    <w:rsid w:val="00E87B93"/>
    <w:rsid w:val="00E90E91"/>
    <w:rsid w:val="00E9141B"/>
    <w:rsid w:val="00E91424"/>
    <w:rsid w:val="00E919D4"/>
    <w:rsid w:val="00E9314B"/>
    <w:rsid w:val="00E93FC2"/>
    <w:rsid w:val="00E94AE1"/>
    <w:rsid w:val="00E96797"/>
    <w:rsid w:val="00E97456"/>
    <w:rsid w:val="00EA33DF"/>
    <w:rsid w:val="00EA36DE"/>
    <w:rsid w:val="00EA7360"/>
    <w:rsid w:val="00EA7DB4"/>
    <w:rsid w:val="00EB0E9D"/>
    <w:rsid w:val="00EB29AC"/>
    <w:rsid w:val="00EB3514"/>
    <w:rsid w:val="00EB465D"/>
    <w:rsid w:val="00EC064E"/>
    <w:rsid w:val="00EC3CFC"/>
    <w:rsid w:val="00EC442A"/>
    <w:rsid w:val="00EC4EBD"/>
    <w:rsid w:val="00EC66FE"/>
    <w:rsid w:val="00EC74A2"/>
    <w:rsid w:val="00EC7D11"/>
    <w:rsid w:val="00ED1992"/>
    <w:rsid w:val="00ED1BBC"/>
    <w:rsid w:val="00ED28DA"/>
    <w:rsid w:val="00ED2E7E"/>
    <w:rsid w:val="00ED7BBE"/>
    <w:rsid w:val="00EE0372"/>
    <w:rsid w:val="00EE4F22"/>
    <w:rsid w:val="00EE547E"/>
    <w:rsid w:val="00EE55D0"/>
    <w:rsid w:val="00EE594E"/>
    <w:rsid w:val="00EE650C"/>
    <w:rsid w:val="00EE6C3D"/>
    <w:rsid w:val="00EF1689"/>
    <w:rsid w:val="00EF329B"/>
    <w:rsid w:val="00EF6121"/>
    <w:rsid w:val="00EF76C2"/>
    <w:rsid w:val="00F041F7"/>
    <w:rsid w:val="00F044C5"/>
    <w:rsid w:val="00F046AB"/>
    <w:rsid w:val="00F077D1"/>
    <w:rsid w:val="00F114F1"/>
    <w:rsid w:val="00F16DEE"/>
    <w:rsid w:val="00F179F6"/>
    <w:rsid w:val="00F17DC9"/>
    <w:rsid w:val="00F20C16"/>
    <w:rsid w:val="00F3287C"/>
    <w:rsid w:val="00F33599"/>
    <w:rsid w:val="00F341A8"/>
    <w:rsid w:val="00F35DEF"/>
    <w:rsid w:val="00F43ED8"/>
    <w:rsid w:val="00F45CB5"/>
    <w:rsid w:val="00F508C2"/>
    <w:rsid w:val="00F5219F"/>
    <w:rsid w:val="00F5350B"/>
    <w:rsid w:val="00F54A94"/>
    <w:rsid w:val="00F60D67"/>
    <w:rsid w:val="00F60F8E"/>
    <w:rsid w:val="00F61729"/>
    <w:rsid w:val="00F621AB"/>
    <w:rsid w:val="00F63A51"/>
    <w:rsid w:val="00F640EF"/>
    <w:rsid w:val="00F649F3"/>
    <w:rsid w:val="00F65A92"/>
    <w:rsid w:val="00F663EF"/>
    <w:rsid w:val="00F66D7F"/>
    <w:rsid w:val="00F67749"/>
    <w:rsid w:val="00F73F11"/>
    <w:rsid w:val="00F76B10"/>
    <w:rsid w:val="00F770FD"/>
    <w:rsid w:val="00F77548"/>
    <w:rsid w:val="00F8089F"/>
    <w:rsid w:val="00F80F0D"/>
    <w:rsid w:val="00F8227B"/>
    <w:rsid w:val="00F823E0"/>
    <w:rsid w:val="00F839A3"/>
    <w:rsid w:val="00F83C53"/>
    <w:rsid w:val="00F845FF"/>
    <w:rsid w:val="00F92B71"/>
    <w:rsid w:val="00F93040"/>
    <w:rsid w:val="00F9523A"/>
    <w:rsid w:val="00F978CD"/>
    <w:rsid w:val="00F97DC6"/>
    <w:rsid w:val="00FA15AE"/>
    <w:rsid w:val="00FA6B6C"/>
    <w:rsid w:val="00FA7EC9"/>
    <w:rsid w:val="00FB3DF4"/>
    <w:rsid w:val="00FB4905"/>
    <w:rsid w:val="00FB4CAC"/>
    <w:rsid w:val="00FB5DED"/>
    <w:rsid w:val="00FB6947"/>
    <w:rsid w:val="00FB7DCA"/>
    <w:rsid w:val="00FC13AF"/>
    <w:rsid w:val="00FC487E"/>
    <w:rsid w:val="00FC68FA"/>
    <w:rsid w:val="00FD1EDE"/>
    <w:rsid w:val="00FD1EF6"/>
    <w:rsid w:val="00FD3A67"/>
    <w:rsid w:val="00FD3C8F"/>
    <w:rsid w:val="00FD45E8"/>
    <w:rsid w:val="00FD461E"/>
    <w:rsid w:val="00FD5288"/>
    <w:rsid w:val="00FD6A88"/>
    <w:rsid w:val="00FE3039"/>
    <w:rsid w:val="00FE410B"/>
    <w:rsid w:val="00FE43F6"/>
    <w:rsid w:val="00FE5193"/>
    <w:rsid w:val="00FE5843"/>
    <w:rsid w:val="00FE680E"/>
    <w:rsid w:val="00FE7495"/>
    <w:rsid w:val="00FF0203"/>
    <w:rsid w:val="00FF6802"/>
    <w:rsid w:val="02160F67"/>
    <w:rsid w:val="021D3763"/>
    <w:rsid w:val="0233CF23"/>
    <w:rsid w:val="03BB32D0"/>
    <w:rsid w:val="0413F30C"/>
    <w:rsid w:val="0533AADC"/>
    <w:rsid w:val="055934A5"/>
    <w:rsid w:val="05AD5936"/>
    <w:rsid w:val="0600D100"/>
    <w:rsid w:val="08C03FFF"/>
    <w:rsid w:val="0A7065AB"/>
    <w:rsid w:val="0AE42789"/>
    <w:rsid w:val="0B965D8D"/>
    <w:rsid w:val="0BCC86CA"/>
    <w:rsid w:val="0BF3295F"/>
    <w:rsid w:val="0C5C9EDE"/>
    <w:rsid w:val="0C6694AC"/>
    <w:rsid w:val="0D104D4A"/>
    <w:rsid w:val="0E2EA1EA"/>
    <w:rsid w:val="0F58305D"/>
    <w:rsid w:val="0FA7D7A6"/>
    <w:rsid w:val="0FF6F72D"/>
    <w:rsid w:val="1158406A"/>
    <w:rsid w:val="11616082"/>
    <w:rsid w:val="119E6FFE"/>
    <w:rsid w:val="11D3B13C"/>
    <w:rsid w:val="12125CD3"/>
    <w:rsid w:val="122B285E"/>
    <w:rsid w:val="1264C38A"/>
    <w:rsid w:val="1355B8D9"/>
    <w:rsid w:val="13CADB44"/>
    <w:rsid w:val="1464ED42"/>
    <w:rsid w:val="1475F9CB"/>
    <w:rsid w:val="148ECC7E"/>
    <w:rsid w:val="15EB50FD"/>
    <w:rsid w:val="161696CF"/>
    <w:rsid w:val="16D7F362"/>
    <w:rsid w:val="1748A047"/>
    <w:rsid w:val="187E9D2E"/>
    <w:rsid w:val="18EA920B"/>
    <w:rsid w:val="198DABFB"/>
    <w:rsid w:val="1A4AB5D1"/>
    <w:rsid w:val="1A7B11DC"/>
    <w:rsid w:val="1AEA5239"/>
    <w:rsid w:val="1BE9CD44"/>
    <w:rsid w:val="1C26F199"/>
    <w:rsid w:val="1ED1D708"/>
    <w:rsid w:val="1FEB977A"/>
    <w:rsid w:val="20DDFF6C"/>
    <w:rsid w:val="21949D0A"/>
    <w:rsid w:val="222F7A64"/>
    <w:rsid w:val="2331BBC4"/>
    <w:rsid w:val="24BF041F"/>
    <w:rsid w:val="253566CA"/>
    <w:rsid w:val="25E03D15"/>
    <w:rsid w:val="26503917"/>
    <w:rsid w:val="27F7C36D"/>
    <w:rsid w:val="292DEC14"/>
    <w:rsid w:val="29A7DF54"/>
    <w:rsid w:val="29D90CB5"/>
    <w:rsid w:val="29F73EA8"/>
    <w:rsid w:val="2A0F7A28"/>
    <w:rsid w:val="2B91BB0F"/>
    <w:rsid w:val="2CADB37E"/>
    <w:rsid w:val="2CAEF45E"/>
    <w:rsid w:val="2D98446A"/>
    <w:rsid w:val="2E28BC4B"/>
    <w:rsid w:val="2E4169A6"/>
    <w:rsid w:val="2E4209D9"/>
    <w:rsid w:val="2F362583"/>
    <w:rsid w:val="2FDC755E"/>
    <w:rsid w:val="30666D9E"/>
    <w:rsid w:val="310917E0"/>
    <w:rsid w:val="31404D3E"/>
    <w:rsid w:val="3147F398"/>
    <w:rsid w:val="314E4019"/>
    <w:rsid w:val="31F41433"/>
    <w:rsid w:val="32134A3A"/>
    <w:rsid w:val="3243E5A1"/>
    <w:rsid w:val="32B81A36"/>
    <w:rsid w:val="3474C420"/>
    <w:rsid w:val="34B59237"/>
    <w:rsid w:val="34BE63E5"/>
    <w:rsid w:val="350E29E6"/>
    <w:rsid w:val="35CDED63"/>
    <w:rsid w:val="35FBB59B"/>
    <w:rsid w:val="3606A5A2"/>
    <w:rsid w:val="36E23CD2"/>
    <w:rsid w:val="3756B2A6"/>
    <w:rsid w:val="3806DF47"/>
    <w:rsid w:val="38514199"/>
    <w:rsid w:val="3A1D058F"/>
    <w:rsid w:val="3A23AA7E"/>
    <w:rsid w:val="3AFD72CC"/>
    <w:rsid w:val="3C877448"/>
    <w:rsid w:val="3D1B289B"/>
    <w:rsid w:val="3DEC58A4"/>
    <w:rsid w:val="3EE1B763"/>
    <w:rsid w:val="3F624F55"/>
    <w:rsid w:val="3FCF9E65"/>
    <w:rsid w:val="400C3618"/>
    <w:rsid w:val="403B8D53"/>
    <w:rsid w:val="40778662"/>
    <w:rsid w:val="41CA8EE4"/>
    <w:rsid w:val="438A269D"/>
    <w:rsid w:val="4537BDD7"/>
    <w:rsid w:val="4553CCD4"/>
    <w:rsid w:val="45E4C825"/>
    <w:rsid w:val="45E9487D"/>
    <w:rsid w:val="46668C18"/>
    <w:rsid w:val="46B384CE"/>
    <w:rsid w:val="46E0CB33"/>
    <w:rsid w:val="46E4CAD4"/>
    <w:rsid w:val="4868681A"/>
    <w:rsid w:val="48755855"/>
    <w:rsid w:val="49599F2F"/>
    <w:rsid w:val="499C628D"/>
    <w:rsid w:val="49B9FE59"/>
    <w:rsid w:val="49CA7DE4"/>
    <w:rsid w:val="4A0FC19E"/>
    <w:rsid w:val="4A915E09"/>
    <w:rsid w:val="4A9D51CF"/>
    <w:rsid w:val="4AF9C68B"/>
    <w:rsid w:val="4B11FA7A"/>
    <w:rsid w:val="4B773330"/>
    <w:rsid w:val="4CCAB9D4"/>
    <w:rsid w:val="4DE6CB7A"/>
    <w:rsid w:val="4FFD523F"/>
    <w:rsid w:val="5046C280"/>
    <w:rsid w:val="51BC9990"/>
    <w:rsid w:val="5682C5F9"/>
    <w:rsid w:val="57D2F449"/>
    <w:rsid w:val="5804DD9A"/>
    <w:rsid w:val="5A12ED73"/>
    <w:rsid w:val="5A3E10F4"/>
    <w:rsid w:val="5A7A2DCC"/>
    <w:rsid w:val="5A7FF27C"/>
    <w:rsid w:val="5B6B0C9A"/>
    <w:rsid w:val="5C515EE8"/>
    <w:rsid w:val="5E2819FB"/>
    <w:rsid w:val="5E79E980"/>
    <w:rsid w:val="60A0B6C9"/>
    <w:rsid w:val="60A73143"/>
    <w:rsid w:val="61130BEF"/>
    <w:rsid w:val="61643758"/>
    <w:rsid w:val="627B289E"/>
    <w:rsid w:val="62E32D34"/>
    <w:rsid w:val="62FB3AB0"/>
    <w:rsid w:val="633E519C"/>
    <w:rsid w:val="634B6A65"/>
    <w:rsid w:val="65972D95"/>
    <w:rsid w:val="659EE357"/>
    <w:rsid w:val="66CB6F15"/>
    <w:rsid w:val="67126E26"/>
    <w:rsid w:val="674889D6"/>
    <w:rsid w:val="6778773C"/>
    <w:rsid w:val="68322051"/>
    <w:rsid w:val="695E19A8"/>
    <w:rsid w:val="6B74AFD9"/>
    <w:rsid w:val="6BF6D5E8"/>
    <w:rsid w:val="6C16A45A"/>
    <w:rsid w:val="6DAE0093"/>
    <w:rsid w:val="6E5CF356"/>
    <w:rsid w:val="6EAFC26D"/>
    <w:rsid w:val="6EC7529A"/>
    <w:rsid w:val="6F5A5071"/>
    <w:rsid w:val="6FEDB128"/>
    <w:rsid w:val="71EF3441"/>
    <w:rsid w:val="742932A5"/>
    <w:rsid w:val="74869F0E"/>
    <w:rsid w:val="756D9745"/>
    <w:rsid w:val="77D29456"/>
    <w:rsid w:val="796798BF"/>
    <w:rsid w:val="7ACD85A2"/>
    <w:rsid w:val="7E05AA12"/>
    <w:rsid w:val="7E8B17E4"/>
    <w:rsid w:val="7F0C748A"/>
    <w:rsid w:val="7F4A89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43AB"/>
  <w15:chartTrackingRefBased/>
  <w15:docId w15:val="{CB946F63-EE0A-4C38-A6A8-EBFF79D7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18"/>
    <w:rPr>
      <w:rFonts w:eastAsiaTheme="minorHAnsi"/>
      <w:lang w:val="mn-MN" w:eastAsia="en-US"/>
    </w:rPr>
  </w:style>
  <w:style w:type="paragraph" w:styleId="Heading1">
    <w:name w:val="heading 1"/>
    <w:basedOn w:val="Normal"/>
    <w:next w:val="Normal"/>
    <w:link w:val="Heading1Char"/>
    <w:uiPriority w:val="9"/>
    <w:qFormat/>
    <w:rsid w:val="00B32218"/>
    <w:pPr>
      <w:keepNext/>
      <w:keepLines/>
      <w:spacing w:before="360" w:after="80"/>
      <w:outlineLvl w:val="0"/>
    </w:pPr>
    <w:rPr>
      <w:rFonts w:asciiTheme="majorHAnsi" w:eastAsiaTheme="majorEastAsia" w:hAnsiTheme="majorHAnsi" w:cstheme="majorBidi"/>
      <w:color w:val="0F4761" w:themeColor="accent1" w:themeShade="BF"/>
      <w:sz w:val="40"/>
      <w:szCs w:val="40"/>
      <w:lang w:val="en-GB" w:eastAsia="zh-CN"/>
    </w:rPr>
  </w:style>
  <w:style w:type="paragraph" w:styleId="Heading2">
    <w:name w:val="heading 2"/>
    <w:basedOn w:val="Normal"/>
    <w:next w:val="Normal"/>
    <w:link w:val="Heading2Char"/>
    <w:uiPriority w:val="9"/>
    <w:semiHidden/>
    <w:unhideWhenUsed/>
    <w:qFormat/>
    <w:rsid w:val="00B32218"/>
    <w:pPr>
      <w:keepNext/>
      <w:keepLines/>
      <w:spacing w:before="160" w:after="80"/>
      <w:outlineLvl w:val="1"/>
    </w:pPr>
    <w:rPr>
      <w:rFonts w:asciiTheme="majorHAnsi" w:eastAsiaTheme="majorEastAsia" w:hAnsiTheme="majorHAnsi" w:cstheme="majorBidi"/>
      <w:color w:val="0F4761" w:themeColor="accent1" w:themeShade="BF"/>
      <w:sz w:val="32"/>
      <w:szCs w:val="32"/>
      <w:lang w:val="en-GB" w:eastAsia="zh-CN"/>
    </w:rPr>
  </w:style>
  <w:style w:type="paragraph" w:styleId="Heading3">
    <w:name w:val="heading 3"/>
    <w:basedOn w:val="Normal"/>
    <w:next w:val="Normal"/>
    <w:link w:val="Heading3Char"/>
    <w:uiPriority w:val="9"/>
    <w:semiHidden/>
    <w:unhideWhenUsed/>
    <w:qFormat/>
    <w:rsid w:val="00B32218"/>
    <w:pPr>
      <w:keepNext/>
      <w:keepLines/>
      <w:spacing w:before="160" w:after="80"/>
      <w:outlineLvl w:val="2"/>
    </w:pPr>
    <w:rPr>
      <w:rFonts w:eastAsiaTheme="majorEastAsia" w:cstheme="majorBidi"/>
      <w:color w:val="0F4761" w:themeColor="accent1" w:themeShade="BF"/>
      <w:sz w:val="28"/>
      <w:szCs w:val="28"/>
      <w:lang w:val="en-GB" w:eastAsia="zh-CN"/>
    </w:rPr>
  </w:style>
  <w:style w:type="paragraph" w:styleId="Heading4">
    <w:name w:val="heading 4"/>
    <w:basedOn w:val="Normal"/>
    <w:next w:val="Normal"/>
    <w:link w:val="Heading4Char"/>
    <w:uiPriority w:val="9"/>
    <w:semiHidden/>
    <w:unhideWhenUsed/>
    <w:qFormat/>
    <w:rsid w:val="00B32218"/>
    <w:pPr>
      <w:keepNext/>
      <w:keepLines/>
      <w:spacing w:before="80" w:after="40"/>
      <w:outlineLvl w:val="3"/>
    </w:pPr>
    <w:rPr>
      <w:rFonts w:eastAsiaTheme="majorEastAsia" w:cstheme="majorBidi"/>
      <w:i/>
      <w:iCs/>
      <w:color w:val="0F4761" w:themeColor="accent1" w:themeShade="BF"/>
      <w:lang w:val="en-GB" w:eastAsia="zh-CN"/>
    </w:rPr>
  </w:style>
  <w:style w:type="paragraph" w:styleId="Heading5">
    <w:name w:val="heading 5"/>
    <w:basedOn w:val="Normal"/>
    <w:next w:val="Normal"/>
    <w:link w:val="Heading5Char"/>
    <w:uiPriority w:val="9"/>
    <w:semiHidden/>
    <w:unhideWhenUsed/>
    <w:qFormat/>
    <w:rsid w:val="00B32218"/>
    <w:pPr>
      <w:keepNext/>
      <w:keepLines/>
      <w:spacing w:before="80" w:after="40"/>
      <w:outlineLvl w:val="4"/>
    </w:pPr>
    <w:rPr>
      <w:rFonts w:eastAsiaTheme="majorEastAsia" w:cstheme="majorBidi"/>
      <w:color w:val="0F4761" w:themeColor="accent1" w:themeShade="BF"/>
      <w:lang w:val="en-GB" w:eastAsia="zh-CN"/>
    </w:rPr>
  </w:style>
  <w:style w:type="paragraph" w:styleId="Heading6">
    <w:name w:val="heading 6"/>
    <w:basedOn w:val="Normal"/>
    <w:next w:val="Normal"/>
    <w:link w:val="Heading6Char"/>
    <w:uiPriority w:val="9"/>
    <w:semiHidden/>
    <w:unhideWhenUsed/>
    <w:qFormat/>
    <w:rsid w:val="00B32218"/>
    <w:pPr>
      <w:keepNext/>
      <w:keepLines/>
      <w:spacing w:before="40" w:after="0"/>
      <w:outlineLvl w:val="5"/>
    </w:pPr>
    <w:rPr>
      <w:rFonts w:eastAsiaTheme="majorEastAsia" w:cstheme="majorBidi"/>
      <w:i/>
      <w:iCs/>
      <w:color w:val="595959" w:themeColor="text1" w:themeTint="A6"/>
      <w:lang w:val="en-GB" w:eastAsia="zh-CN"/>
    </w:rPr>
  </w:style>
  <w:style w:type="paragraph" w:styleId="Heading7">
    <w:name w:val="heading 7"/>
    <w:basedOn w:val="Normal"/>
    <w:next w:val="Normal"/>
    <w:link w:val="Heading7Char"/>
    <w:uiPriority w:val="9"/>
    <w:semiHidden/>
    <w:unhideWhenUsed/>
    <w:qFormat/>
    <w:rsid w:val="00B32218"/>
    <w:pPr>
      <w:keepNext/>
      <w:keepLines/>
      <w:spacing w:before="40" w:after="0"/>
      <w:outlineLvl w:val="6"/>
    </w:pPr>
    <w:rPr>
      <w:rFonts w:eastAsiaTheme="majorEastAsia" w:cstheme="majorBidi"/>
      <w:color w:val="595959" w:themeColor="text1" w:themeTint="A6"/>
      <w:lang w:val="en-GB" w:eastAsia="zh-CN"/>
    </w:rPr>
  </w:style>
  <w:style w:type="paragraph" w:styleId="Heading8">
    <w:name w:val="heading 8"/>
    <w:basedOn w:val="Normal"/>
    <w:next w:val="Normal"/>
    <w:link w:val="Heading8Char"/>
    <w:uiPriority w:val="9"/>
    <w:semiHidden/>
    <w:unhideWhenUsed/>
    <w:qFormat/>
    <w:rsid w:val="00B32218"/>
    <w:pPr>
      <w:keepNext/>
      <w:keepLines/>
      <w:spacing w:after="0"/>
      <w:outlineLvl w:val="7"/>
    </w:pPr>
    <w:rPr>
      <w:rFonts w:eastAsiaTheme="majorEastAsia" w:cstheme="majorBidi"/>
      <w:i/>
      <w:iCs/>
      <w:color w:val="272727" w:themeColor="text1" w:themeTint="D8"/>
      <w:lang w:val="en-GB" w:eastAsia="zh-CN"/>
    </w:rPr>
  </w:style>
  <w:style w:type="paragraph" w:styleId="Heading9">
    <w:name w:val="heading 9"/>
    <w:basedOn w:val="Normal"/>
    <w:next w:val="Normal"/>
    <w:link w:val="Heading9Char"/>
    <w:uiPriority w:val="9"/>
    <w:semiHidden/>
    <w:unhideWhenUsed/>
    <w:qFormat/>
    <w:rsid w:val="00B32218"/>
    <w:pPr>
      <w:keepNext/>
      <w:keepLines/>
      <w:spacing w:after="0"/>
      <w:outlineLvl w:val="8"/>
    </w:pPr>
    <w:rPr>
      <w:rFonts w:eastAsiaTheme="majorEastAsia" w:cstheme="majorBidi"/>
      <w:color w:val="272727" w:themeColor="text1" w:themeTint="D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218"/>
    <w:rPr>
      <w:rFonts w:eastAsiaTheme="majorEastAsia" w:cstheme="majorBidi"/>
      <w:color w:val="272727" w:themeColor="text1" w:themeTint="D8"/>
    </w:rPr>
  </w:style>
  <w:style w:type="paragraph" w:styleId="Title">
    <w:name w:val="Title"/>
    <w:basedOn w:val="Normal"/>
    <w:next w:val="Normal"/>
    <w:link w:val="TitleChar"/>
    <w:uiPriority w:val="10"/>
    <w:qFormat/>
    <w:rsid w:val="00B32218"/>
    <w:pPr>
      <w:spacing w:after="80" w:line="240" w:lineRule="auto"/>
      <w:contextualSpacing/>
    </w:pPr>
    <w:rPr>
      <w:rFonts w:asciiTheme="majorHAnsi" w:eastAsiaTheme="majorEastAsia" w:hAnsiTheme="majorHAnsi" w:cstheme="majorBidi"/>
      <w:spacing w:val="-10"/>
      <w:kern w:val="28"/>
      <w:sz w:val="56"/>
      <w:szCs w:val="56"/>
      <w:lang w:val="en-GB" w:eastAsia="zh-CN"/>
    </w:rPr>
  </w:style>
  <w:style w:type="character" w:customStyle="1" w:styleId="TitleChar">
    <w:name w:val="Title Char"/>
    <w:basedOn w:val="DefaultParagraphFont"/>
    <w:link w:val="Title"/>
    <w:uiPriority w:val="10"/>
    <w:rsid w:val="00B32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218"/>
    <w:pPr>
      <w:numPr>
        <w:ilvl w:val="1"/>
      </w:numPr>
    </w:pPr>
    <w:rPr>
      <w:rFonts w:eastAsiaTheme="majorEastAsia" w:cstheme="majorBidi"/>
      <w:color w:val="595959" w:themeColor="text1" w:themeTint="A6"/>
      <w:spacing w:val="15"/>
      <w:sz w:val="28"/>
      <w:szCs w:val="28"/>
      <w:lang w:val="en-GB" w:eastAsia="zh-CN"/>
    </w:rPr>
  </w:style>
  <w:style w:type="character" w:customStyle="1" w:styleId="SubtitleChar">
    <w:name w:val="Subtitle Char"/>
    <w:basedOn w:val="DefaultParagraphFont"/>
    <w:link w:val="Subtitle"/>
    <w:uiPriority w:val="11"/>
    <w:rsid w:val="00B32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218"/>
    <w:pPr>
      <w:spacing w:before="160"/>
      <w:jc w:val="center"/>
    </w:pPr>
    <w:rPr>
      <w:rFonts w:eastAsiaTheme="minorEastAsia"/>
      <w:i/>
      <w:iCs/>
      <w:color w:val="404040" w:themeColor="text1" w:themeTint="BF"/>
      <w:lang w:val="en-GB" w:eastAsia="zh-CN"/>
    </w:rPr>
  </w:style>
  <w:style w:type="character" w:customStyle="1" w:styleId="QuoteChar">
    <w:name w:val="Quote Char"/>
    <w:basedOn w:val="DefaultParagraphFont"/>
    <w:link w:val="Quote"/>
    <w:uiPriority w:val="29"/>
    <w:rsid w:val="00B32218"/>
    <w:rPr>
      <w:i/>
      <w:iCs/>
      <w:color w:val="404040" w:themeColor="text1" w:themeTint="BF"/>
    </w:rPr>
  </w:style>
  <w:style w:type="paragraph" w:styleId="ListParagraph">
    <w:name w:val="List Paragraph"/>
    <w:basedOn w:val="Normal"/>
    <w:uiPriority w:val="34"/>
    <w:qFormat/>
    <w:rsid w:val="00B32218"/>
    <w:pPr>
      <w:ind w:left="720"/>
      <w:contextualSpacing/>
    </w:pPr>
    <w:rPr>
      <w:rFonts w:eastAsiaTheme="minorEastAsia"/>
      <w:lang w:val="en-GB" w:eastAsia="zh-CN"/>
    </w:rPr>
  </w:style>
  <w:style w:type="character" w:styleId="IntenseEmphasis">
    <w:name w:val="Intense Emphasis"/>
    <w:basedOn w:val="DefaultParagraphFont"/>
    <w:uiPriority w:val="21"/>
    <w:qFormat/>
    <w:rsid w:val="00B32218"/>
    <w:rPr>
      <w:i/>
      <w:iCs/>
      <w:color w:val="0F4761" w:themeColor="accent1" w:themeShade="BF"/>
    </w:rPr>
  </w:style>
  <w:style w:type="paragraph" w:styleId="IntenseQuote">
    <w:name w:val="Intense Quote"/>
    <w:basedOn w:val="Normal"/>
    <w:next w:val="Normal"/>
    <w:link w:val="IntenseQuoteChar"/>
    <w:uiPriority w:val="30"/>
    <w:qFormat/>
    <w:rsid w:val="00B32218"/>
    <w:pPr>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i/>
      <w:iCs/>
      <w:color w:val="0F4761" w:themeColor="accent1" w:themeShade="BF"/>
      <w:lang w:val="en-GB" w:eastAsia="zh-CN"/>
    </w:rPr>
  </w:style>
  <w:style w:type="character" w:customStyle="1" w:styleId="IntenseQuoteChar">
    <w:name w:val="Intense Quote Char"/>
    <w:basedOn w:val="DefaultParagraphFont"/>
    <w:link w:val="IntenseQuote"/>
    <w:uiPriority w:val="30"/>
    <w:rsid w:val="00B32218"/>
    <w:rPr>
      <w:i/>
      <w:iCs/>
      <w:color w:val="0F4761" w:themeColor="accent1" w:themeShade="BF"/>
    </w:rPr>
  </w:style>
  <w:style w:type="character" w:styleId="IntenseReference">
    <w:name w:val="Intense Reference"/>
    <w:basedOn w:val="DefaultParagraphFont"/>
    <w:uiPriority w:val="32"/>
    <w:qFormat/>
    <w:rsid w:val="00B32218"/>
    <w:rPr>
      <w:b/>
      <w:bCs/>
      <w:smallCaps/>
      <w:color w:val="0F4761" w:themeColor="accent1" w:themeShade="BF"/>
      <w:spacing w:val="5"/>
    </w:rPr>
  </w:style>
  <w:style w:type="paragraph" w:customStyle="1" w:styleId="paragraph">
    <w:name w:val="paragraph"/>
    <w:basedOn w:val="Normal"/>
    <w:rsid w:val="00B32218"/>
    <w:pPr>
      <w:spacing w:before="100" w:beforeAutospacing="1" w:after="100" w:afterAutospacing="1" w:line="240" w:lineRule="auto"/>
    </w:pPr>
    <w:rPr>
      <w:rFonts w:ascii="Times New Roman" w:eastAsia="Times New Roman" w:hAnsi="Times New Roman" w:cs="Times New Roman"/>
      <w:kern w:val="0"/>
      <w:lang w:val="en-GB" w:eastAsia="zh-CN"/>
      <w14:ligatures w14:val="none"/>
    </w:rPr>
  </w:style>
  <w:style w:type="character" w:customStyle="1" w:styleId="normaltextrun">
    <w:name w:val="normaltextrun"/>
    <w:basedOn w:val="DefaultParagraphFont"/>
    <w:rsid w:val="00B32218"/>
  </w:style>
  <w:style w:type="character" w:customStyle="1" w:styleId="eop">
    <w:name w:val="eop"/>
    <w:basedOn w:val="DefaultParagraphFont"/>
    <w:rsid w:val="00B32218"/>
  </w:style>
  <w:style w:type="character" w:customStyle="1" w:styleId="tabchar">
    <w:name w:val="tabchar"/>
    <w:basedOn w:val="DefaultParagraphFont"/>
    <w:rsid w:val="00B32218"/>
  </w:style>
  <w:style w:type="paragraph" w:styleId="Revision">
    <w:name w:val="Revision"/>
    <w:hidden/>
    <w:uiPriority w:val="99"/>
    <w:semiHidden/>
    <w:rsid w:val="003903D2"/>
    <w:pPr>
      <w:spacing w:after="0" w:line="240" w:lineRule="auto"/>
    </w:pPr>
    <w:rPr>
      <w:rFonts w:eastAsiaTheme="minorHAnsi"/>
      <w:lang w:val="mn-MN" w:eastAsia="en-US"/>
    </w:rPr>
  </w:style>
  <w:style w:type="character" w:styleId="CommentReference">
    <w:name w:val="annotation reference"/>
    <w:basedOn w:val="DefaultParagraphFont"/>
    <w:uiPriority w:val="99"/>
    <w:semiHidden/>
    <w:unhideWhenUsed/>
    <w:rsid w:val="005017D2"/>
    <w:rPr>
      <w:sz w:val="16"/>
      <w:szCs w:val="16"/>
    </w:rPr>
  </w:style>
  <w:style w:type="paragraph" w:styleId="CommentText">
    <w:name w:val="annotation text"/>
    <w:basedOn w:val="Normal"/>
    <w:link w:val="CommentTextChar"/>
    <w:uiPriority w:val="99"/>
    <w:unhideWhenUsed/>
    <w:rsid w:val="005017D2"/>
    <w:pPr>
      <w:spacing w:line="240" w:lineRule="auto"/>
    </w:pPr>
    <w:rPr>
      <w:sz w:val="20"/>
      <w:szCs w:val="20"/>
    </w:rPr>
  </w:style>
  <w:style w:type="character" w:customStyle="1" w:styleId="CommentTextChar">
    <w:name w:val="Comment Text Char"/>
    <w:basedOn w:val="DefaultParagraphFont"/>
    <w:link w:val="CommentText"/>
    <w:uiPriority w:val="99"/>
    <w:rsid w:val="005017D2"/>
    <w:rPr>
      <w:rFonts w:eastAsiaTheme="minorHAnsi"/>
      <w:sz w:val="20"/>
      <w:szCs w:val="20"/>
      <w:lang w:val="mn-MN" w:eastAsia="en-US"/>
    </w:rPr>
  </w:style>
  <w:style w:type="paragraph" w:styleId="CommentSubject">
    <w:name w:val="annotation subject"/>
    <w:basedOn w:val="CommentText"/>
    <w:next w:val="CommentText"/>
    <w:link w:val="CommentSubjectChar"/>
    <w:uiPriority w:val="99"/>
    <w:semiHidden/>
    <w:unhideWhenUsed/>
    <w:rsid w:val="005017D2"/>
    <w:rPr>
      <w:b/>
      <w:bCs/>
    </w:rPr>
  </w:style>
  <w:style w:type="character" w:customStyle="1" w:styleId="CommentSubjectChar">
    <w:name w:val="Comment Subject Char"/>
    <w:basedOn w:val="CommentTextChar"/>
    <w:link w:val="CommentSubject"/>
    <w:uiPriority w:val="99"/>
    <w:semiHidden/>
    <w:rsid w:val="005017D2"/>
    <w:rPr>
      <w:rFonts w:eastAsiaTheme="minorHAnsi"/>
      <w:b/>
      <w:bCs/>
      <w:sz w:val="20"/>
      <w:szCs w:val="20"/>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1311B4BF9BA2438CAE56F4BD0EE387" ma:contentTypeVersion="10" ma:contentTypeDescription="Create a new document." ma:contentTypeScope="" ma:versionID="d04164a257e93c9c33b1b777ed201813">
  <xsd:schema xmlns:xsd="http://www.w3.org/2001/XMLSchema" xmlns:xs="http://www.w3.org/2001/XMLSchema" xmlns:p="http://schemas.microsoft.com/office/2006/metadata/properties" xmlns:ns2="6c333ed1-67b6-4c21-b65b-40ee4a80c547" xmlns:ns3="eb04b101-3e56-4a69-938b-e4d4e2db2af1" targetNamespace="http://schemas.microsoft.com/office/2006/metadata/properties" ma:root="true" ma:fieldsID="39c447cfddb4b456439569d7bb695d22" ns2:_="" ns3:_="">
    <xsd:import namespace="6c333ed1-67b6-4c21-b65b-40ee4a80c547"/>
    <xsd:import namespace="eb04b101-3e56-4a69-938b-e4d4e2db2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33ed1-67b6-4c21-b65b-40ee4a80c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04b101-3e56-4a69-938b-e4d4e2db2a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cdd796-caee-4043-b0ac-a921b126239b}" ma:internalName="TaxCatchAll" ma:showField="CatchAllData" ma:web="eb04b101-3e56-4a69-938b-e4d4e2db2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333ed1-67b6-4c21-b65b-40ee4a80c547">
      <Terms xmlns="http://schemas.microsoft.com/office/infopath/2007/PartnerControls"/>
    </lcf76f155ced4ddcb4097134ff3c332f>
    <TaxCatchAll xmlns="eb04b101-3e56-4a69-938b-e4d4e2db2a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AF488-5EE2-4BDC-B815-6148EEC81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33ed1-67b6-4c21-b65b-40ee4a80c547"/>
    <ds:schemaRef ds:uri="eb04b101-3e56-4a69-938b-e4d4e2db2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44512-636D-4BCB-8BF3-5DD678F77A6A}">
  <ds:schemaRefs>
    <ds:schemaRef ds:uri="http://schemas.microsoft.com/office/2006/metadata/properties"/>
    <ds:schemaRef ds:uri="http://schemas.microsoft.com/office/infopath/2007/PartnerControls"/>
    <ds:schemaRef ds:uri="6c333ed1-67b6-4c21-b65b-40ee4a80c547"/>
    <ds:schemaRef ds:uri="eb04b101-3e56-4a69-938b-e4d4e2db2af1"/>
  </ds:schemaRefs>
</ds:datastoreItem>
</file>

<file path=customXml/itemProps3.xml><?xml version="1.0" encoding="utf-8"?>
<ds:datastoreItem xmlns:ds="http://schemas.openxmlformats.org/officeDocument/2006/customXml" ds:itemID="{F19A7883-94AC-4812-8904-CA5236DDC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Tsatsral</dc:creator>
  <cp:keywords/>
  <dc:description/>
  <cp:lastModifiedBy>Билэг-Өрнөх Төртогтох</cp:lastModifiedBy>
  <cp:revision>28</cp:revision>
  <cp:lastPrinted>2025-12-16T18:37:00Z</cp:lastPrinted>
  <dcterms:created xsi:type="dcterms:W3CDTF">2025-12-15T16:49:00Z</dcterms:created>
  <dcterms:modified xsi:type="dcterms:W3CDTF">2025-12-19T08:36:00Z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0x010100A61311B4BF9BA2438CAE56F4BD0EE387</vt:lpwstr>
  </property>
  <property fmtid="{D5CDD505-2E9C-101B-9397-08002B2CF9AE}" pid="3" name="MediaServiceImageTags">
    <vt:lpwstr/>
  </property>
</Properties>
</file>