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6C11" w14:textId="242091B2" w:rsidR="00354CC3" w:rsidRPr="00B112F5" w:rsidRDefault="004D06F3" w:rsidP="008760A4">
      <w:pPr>
        <w:autoSpaceDE w:val="0"/>
        <w:autoSpaceDN w:val="0"/>
        <w:adjustRightInd w:val="0"/>
        <w:spacing w:after="0" w:line="240" w:lineRule="auto"/>
        <w:jc w:val="center"/>
        <w:rPr>
          <w:rFonts w:asciiTheme="minorBidi" w:hAnsiTheme="minorBidi" w:cstheme="minorBidi"/>
          <w:b/>
          <w:sz w:val="24"/>
          <w:szCs w:val="24"/>
          <w:lang w:val="mn-MN"/>
        </w:rPr>
      </w:pPr>
      <w:r w:rsidRPr="00B112F5">
        <w:rPr>
          <w:rFonts w:asciiTheme="minorBidi" w:hAnsiTheme="minorBidi" w:cstheme="minorBidi"/>
          <w:b/>
          <w:sz w:val="24"/>
          <w:szCs w:val="24"/>
          <w:lang w:val="mn-MN"/>
        </w:rPr>
        <w:t>ТАТВАРЫН</w:t>
      </w:r>
      <w:r w:rsidR="002E133C" w:rsidRPr="00B112F5">
        <w:rPr>
          <w:rFonts w:asciiTheme="minorBidi" w:hAnsiTheme="minorBidi" w:cstheme="minorBidi"/>
          <w:b/>
          <w:sz w:val="24"/>
          <w:szCs w:val="24"/>
          <w:lang w:val="mn-MN"/>
        </w:rPr>
        <w:t xml:space="preserve"> ЕРӨНХИЙ ХУУЛЬД НЭМЭЛТ, ӨӨРЧЛӨЛТ ОРУУЛАХ ТУХАЙ ХУУЛИЙН </w:t>
      </w:r>
      <w:r w:rsidR="00354CC3" w:rsidRPr="00B112F5">
        <w:rPr>
          <w:rFonts w:asciiTheme="minorBidi" w:hAnsiTheme="minorBidi" w:cstheme="minorBidi"/>
          <w:b/>
          <w:sz w:val="24"/>
          <w:szCs w:val="24"/>
          <w:lang w:val="mn-MN"/>
        </w:rPr>
        <w:t>ТӨСӨЛД ХИЙСЭН ЗАРДЛЫН ТООЦООНЫ ТАЙЛАН</w:t>
      </w:r>
    </w:p>
    <w:p w14:paraId="20F7B0DA" w14:textId="77777777" w:rsidR="00354CC3" w:rsidRPr="00B112F5" w:rsidRDefault="00354CC3" w:rsidP="00A3232A">
      <w:pPr>
        <w:autoSpaceDE w:val="0"/>
        <w:autoSpaceDN w:val="0"/>
        <w:adjustRightInd w:val="0"/>
        <w:spacing w:after="0" w:line="240" w:lineRule="auto"/>
        <w:rPr>
          <w:rFonts w:asciiTheme="minorBidi" w:hAnsiTheme="minorBidi" w:cstheme="minorBidi"/>
          <w:b/>
          <w:sz w:val="24"/>
          <w:szCs w:val="24"/>
          <w:lang w:val="mn-MN"/>
        </w:rPr>
      </w:pPr>
    </w:p>
    <w:p w14:paraId="59486B84" w14:textId="62579431" w:rsidR="00354CC3" w:rsidRPr="00B112F5" w:rsidRDefault="005D7A34" w:rsidP="00192F6C">
      <w:pPr>
        <w:autoSpaceDE w:val="0"/>
        <w:autoSpaceDN w:val="0"/>
        <w:adjustRightInd w:val="0"/>
        <w:spacing w:after="0" w:line="240" w:lineRule="auto"/>
        <w:jc w:val="center"/>
        <w:rPr>
          <w:rFonts w:asciiTheme="minorBidi" w:hAnsiTheme="minorBidi" w:cstheme="minorBidi"/>
          <w:b/>
          <w:sz w:val="24"/>
          <w:szCs w:val="24"/>
          <w:lang w:val="mn-MN"/>
        </w:rPr>
      </w:pPr>
      <w:r w:rsidRPr="00B112F5">
        <w:rPr>
          <w:rFonts w:asciiTheme="minorBidi" w:hAnsiTheme="minorBidi" w:cstheme="minorBidi"/>
          <w:b/>
          <w:sz w:val="24"/>
          <w:szCs w:val="24"/>
          <w:lang w:val="mn-MN"/>
        </w:rPr>
        <w:t>Нэг.</w:t>
      </w:r>
      <w:r w:rsidR="00E348E0" w:rsidRPr="00B112F5">
        <w:rPr>
          <w:rFonts w:asciiTheme="minorBidi" w:hAnsiTheme="minorBidi" w:cstheme="minorBidi"/>
          <w:b/>
          <w:sz w:val="24"/>
          <w:szCs w:val="24"/>
          <w:lang w:val="mn-MN"/>
        </w:rPr>
        <w:t>Удиртгал</w:t>
      </w:r>
    </w:p>
    <w:p w14:paraId="4A519C5E" w14:textId="77777777" w:rsidR="0012641A" w:rsidRPr="00B112F5" w:rsidRDefault="0012641A" w:rsidP="00A3232A">
      <w:pPr>
        <w:autoSpaceDE w:val="0"/>
        <w:autoSpaceDN w:val="0"/>
        <w:adjustRightInd w:val="0"/>
        <w:spacing w:after="0" w:line="240" w:lineRule="auto"/>
        <w:ind w:firstLine="720"/>
        <w:jc w:val="both"/>
        <w:rPr>
          <w:rFonts w:asciiTheme="minorBidi" w:hAnsiTheme="minorBidi" w:cstheme="minorBidi"/>
          <w:sz w:val="24"/>
          <w:szCs w:val="24"/>
          <w:lang w:val="mn-MN"/>
        </w:rPr>
      </w:pPr>
    </w:p>
    <w:p w14:paraId="6F95C306" w14:textId="01D87139" w:rsidR="00ED060E" w:rsidRPr="00B112F5" w:rsidRDefault="00ED060E" w:rsidP="000945DE">
      <w:pPr>
        <w:autoSpaceDE w:val="0"/>
        <w:autoSpaceDN w:val="0"/>
        <w:adjustRightInd w:val="0"/>
        <w:spacing w:after="0" w:line="240" w:lineRule="auto"/>
        <w:ind w:firstLine="720"/>
        <w:jc w:val="both"/>
        <w:rPr>
          <w:rFonts w:asciiTheme="minorBidi" w:hAnsiTheme="minorBidi" w:cstheme="minorBidi"/>
          <w:sz w:val="24"/>
          <w:szCs w:val="24"/>
          <w:lang w:val="mn-MN"/>
        </w:rPr>
      </w:pPr>
      <w:r w:rsidRPr="00B112F5">
        <w:rPr>
          <w:rFonts w:asciiTheme="minorBidi" w:hAnsiTheme="minorBidi" w:cstheme="minorBidi"/>
          <w:sz w:val="24"/>
          <w:szCs w:val="24"/>
          <w:lang w:val="mn-MN"/>
        </w:rPr>
        <w:t>Хууль тогтоомжийн тухай хуул</w:t>
      </w:r>
      <w:r w:rsidR="00404F97" w:rsidRPr="00B112F5">
        <w:rPr>
          <w:rFonts w:asciiTheme="minorBidi" w:hAnsiTheme="minorBidi" w:cstheme="minorBidi"/>
          <w:sz w:val="24"/>
          <w:szCs w:val="24"/>
          <w:lang w:val="mn-MN"/>
        </w:rPr>
        <w:t>ь</w:t>
      </w:r>
      <w:r w:rsidR="00404F97" w:rsidRPr="00B112F5">
        <w:rPr>
          <w:rStyle w:val="FootnoteReference"/>
          <w:rFonts w:asciiTheme="minorBidi" w:hAnsiTheme="minorBidi" w:cstheme="minorBidi"/>
          <w:sz w:val="24"/>
          <w:szCs w:val="24"/>
          <w:lang w:val="mn-MN"/>
        </w:rPr>
        <w:footnoteReference w:id="2"/>
      </w:r>
      <w:r w:rsidR="00404F97" w:rsidRPr="00B112F5">
        <w:rPr>
          <w:rFonts w:asciiTheme="minorBidi" w:hAnsiTheme="minorBidi" w:cstheme="minorBidi"/>
          <w:sz w:val="24"/>
          <w:szCs w:val="24"/>
          <w:lang w:val="mn-MN"/>
        </w:rPr>
        <w:t>-</w:t>
      </w:r>
      <w:r w:rsidRPr="00B112F5">
        <w:rPr>
          <w:rFonts w:asciiTheme="minorBidi" w:hAnsiTheme="minorBidi" w:cstheme="minorBidi"/>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B112F5">
        <w:rPr>
          <w:rFonts w:asciiTheme="minorBidi" w:hAnsiTheme="minorBidi" w:cstheme="minorBidi"/>
          <w:sz w:val="24"/>
          <w:szCs w:val="24"/>
          <w:lang w:val="mn-MN"/>
        </w:rPr>
        <w:t xml:space="preserve"> </w:t>
      </w:r>
      <w:r w:rsidR="004D06F3" w:rsidRPr="00B112F5">
        <w:rPr>
          <w:rFonts w:asciiTheme="minorBidi" w:hAnsiTheme="minorBidi" w:cstheme="minorBidi"/>
          <w:sz w:val="24"/>
          <w:szCs w:val="24"/>
          <w:lang w:val="mn-MN"/>
        </w:rPr>
        <w:t>Татварын ерөнхий хуульд</w:t>
      </w:r>
      <w:r w:rsidR="00E816D9" w:rsidRPr="00B112F5">
        <w:rPr>
          <w:rStyle w:val="FootnoteReference"/>
          <w:rFonts w:asciiTheme="minorBidi" w:hAnsiTheme="minorBidi" w:cstheme="minorBidi"/>
          <w:sz w:val="24"/>
          <w:szCs w:val="24"/>
          <w:lang w:val="mn-MN"/>
        </w:rPr>
        <w:footnoteReference w:id="3"/>
      </w:r>
      <w:r w:rsidR="002E133C" w:rsidRPr="00B112F5">
        <w:rPr>
          <w:rFonts w:asciiTheme="minorBidi" w:hAnsiTheme="minorBidi" w:cstheme="minorBidi"/>
          <w:sz w:val="24"/>
          <w:szCs w:val="24"/>
          <w:lang w:val="mn-MN"/>
        </w:rPr>
        <w:t xml:space="preserve"> нэмэлт, өөрчлөлт оруулах тухай хуулийн төсөл</w:t>
      </w:r>
      <w:r w:rsidR="00A72705" w:rsidRPr="00B112F5">
        <w:rPr>
          <w:rFonts w:asciiTheme="minorBidi" w:hAnsiTheme="minorBidi" w:cstheme="minorBidi"/>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23F41FAD" w14:textId="77777777" w:rsidR="000945DE" w:rsidRPr="00B112F5" w:rsidRDefault="000945DE" w:rsidP="000945DE">
      <w:pPr>
        <w:autoSpaceDE w:val="0"/>
        <w:autoSpaceDN w:val="0"/>
        <w:adjustRightInd w:val="0"/>
        <w:spacing w:after="0" w:line="240" w:lineRule="auto"/>
        <w:ind w:firstLine="720"/>
        <w:jc w:val="both"/>
        <w:rPr>
          <w:rFonts w:asciiTheme="minorBidi" w:hAnsiTheme="minorBidi" w:cstheme="minorBidi"/>
          <w:sz w:val="24"/>
          <w:szCs w:val="24"/>
          <w:lang w:val="mn-MN"/>
        </w:rPr>
      </w:pPr>
    </w:p>
    <w:p w14:paraId="25C5B938" w14:textId="12F9B0C2" w:rsidR="002E133C" w:rsidRPr="00B112F5" w:rsidRDefault="002E133C" w:rsidP="000945DE">
      <w:pPr>
        <w:autoSpaceDE w:val="0"/>
        <w:autoSpaceDN w:val="0"/>
        <w:adjustRightInd w:val="0"/>
        <w:spacing w:after="0" w:line="240" w:lineRule="auto"/>
        <w:ind w:firstLine="720"/>
        <w:jc w:val="both"/>
        <w:rPr>
          <w:rFonts w:asciiTheme="minorBidi" w:hAnsiTheme="minorBidi" w:cstheme="minorBidi"/>
          <w:sz w:val="24"/>
          <w:szCs w:val="24"/>
          <w:lang w:val="mn-MN"/>
        </w:rPr>
      </w:pPr>
      <w:r w:rsidRPr="00B112F5">
        <w:rPr>
          <w:rFonts w:asciiTheme="minorBidi" w:hAnsiTheme="minorBidi" w:cstheme="minorBidi"/>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3D37998A" w14:textId="77777777" w:rsidR="000945DE" w:rsidRPr="00B112F5" w:rsidRDefault="000945DE" w:rsidP="000945DE">
      <w:pPr>
        <w:autoSpaceDE w:val="0"/>
        <w:autoSpaceDN w:val="0"/>
        <w:adjustRightInd w:val="0"/>
        <w:spacing w:after="0" w:line="240" w:lineRule="auto"/>
        <w:ind w:firstLine="720"/>
        <w:jc w:val="both"/>
        <w:rPr>
          <w:rFonts w:asciiTheme="minorBidi" w:hAnsiTheme="minorBidi" w:cstheme="minorBidi"/>
          <w:sz w:val="24"/>
          <w:szCs w:val="24"/>
          <w:lang w:val="mn-MN"/>
        </w:rPr>
      </w:pPr>
    </w:p>
    <w:p w14:paraId="41B8C4E9" w14:textId="6C488A33" w:rsidR="002E133C" w:rsidRPr="00B112F5" w:rsidRDefault="002E133C" w:rsidP="000945DE">
      <w:pPr>
        <w:autoSpaceDE w:val="0"/>
        <w:autoSpaceDN w:val="0"/>
        <w:adjustRightInd w:val="0"/>
        <w:spacing w:after="0" w:line="240" w:lineRule="auto"/>
        <w:ind w:firstLine="720"/>
        <w:jc w:val="both"/>
        <w:rPr>
          <w:rFonts w:asciiTheme="minorBidi" w:hAnsiTheme="minorBidi" w:cstheme="minorBidi"/>
          <w:sz w:val="24"/>
          <w:szCs w:val="24"/>
          <w:lang w:val="mn-MN"/>
        </w:rPr>
      </w:pPr>
      <w:r w:rsidRPr="00B112F5">
        <w:rPr>
          <w:rFonts w:asciiTheme="minorBidi" w:hAnsiTheme="minorBidi" w:cstheme="minorBidi"/>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35B29ADC" w14:textId="77777777" w:rsidR="000945DE" w:rsidRPr="00B112F5" w:rsidRDefault="000945DE" w:rsidP="000945DE">
      <w:pPr>
        <w:autoSpaceDE w:val="0"/>
        <w:autoSpaceDN w:val="0"/>
        <w:adjustRightInd w:val="0"/>
        <w:spacing w:after="0" w:line="240" w:lineRule="auto"/>
        <w:ind w:firstLine="720"/>
        <w:jc w:val="both"/>
        <w:rPr>
          <w:rFonts w:asciiTheme="minorBidi" w:hAnsiTheme="minorBidi" w:cstheme="minorBidi"/>
          <w:sz w:val="24"/>
          <w:szCs w:val="24"/>
          <w:lang w:val="mn-MN"/>
        </w:rPr>
      </w:pPr>
    </w:p>
    <w:p w14:paraId="6866F6C2" w14:textId="56D4F47C" w:rsidR="002E133C" w:rsidRPr="00B112F5" w:rsidRDefault="003463B6" w:rsidP="000945DE">
      <w:pPr>
        <w:pStyle w:val="ListParagraph"/>
        <w:numPr>
          <w:ilvl w:val="0"/>
          <w:numId w:val="3"/>
        </w:numPr>
        <w:autoSpaceDE w:val="0"/>
        <w:autoSpaceDN w:val="0"/>
        <w:adjustRightInd w:val="0"/>
        <w:spacing w:after="0" w:line="240" w:lineRule="auto"/>
        <w:contextualSpacing w:val="0"/>
        <w:jc w:val="both"/>
        <w:rPr>
          <w:rFonts w:asciiTheme="minorBidi" w:hAnsiTheme="minorBidi" w:cstheme="minorBidi"/>
          <w:sz w:val="24"/>
          <w:szCs w:val="24"/>
          <w:lang w:val="mn-MN"/>
        </w:rPr>
      </w:pPr>
      <w:r>
        <w:rPr>
          <w:rFonts w:asciiTheme="minorBidi" w:hAnsiTheme="minorBidi" w:cstheme="minorBidi"/>
          <w:sz w:val="24"/>
          <w:szCs w:val="24"/>
          <w:lang w:val="mn-MN"/>
        </w:rPr>
        <w:t>И</w:t>
      </w:r>
      <w:r w:rsidR="002E133C" w:rsidRPr="00B112F5">
        <w:rPr>
          <w:rFonts w:asciiTheme="minorBidi" w:hAnsiTheme="minorBidi" w:cstheme="minorBidi"/>
          <w:sz w:val="24"/>
          <w:szCs w:val="24"/>
          <w:lang w:val="mn-MN"/>
        </w:rPr>
        <w:t>ргэн,</w:t>
      </w:r>
      <w:r w:rsidR="004D06F3" w:rsidRPr="00B112F5">
        <w:rPr>
          <w:rFonts w:asciiTheme="minorBidi" w:hAnsiTheme="minorBidi" w:cstheme="minorBidi"/>
          <w:sz w:val="24"/>
          <w:szCs w:val="24"/>
          <w:lang w:val="mn-MN"/>
        </w:rPr>
        <w:t xml:space="preserve"> хуулийн этгээд,</w:t>
      </w:r>
      <w:r w:rsidR="00820F9B" w:rsidRPr="00B112F5">
        <w:rPr>
          <w:rFonts w:asciiTheme="minorBidi" w:hAnsiTheme="minorBidi" w:cstheme="minorBidi"/>
          <w:sz w:val="24"/>
          <w:szCs w:val="24"/>
          <w:lang w:val="mn-MN"/>
        </w:rPr>
        <w:t xml:space="preserve"> </w:t>
      </w:r>
      <w:r w:rsidR="002E133C" w:rsidRPr="00B112F5">
        <w:rPr>
          <w:rFonts w:asciiTheme="minorBidi" w:hAnsiTheme="minorBidi" w:cstheme="minorBidi"/>
          <w:sz w:val="24"/>
          <w:szCs w:val="24"/>
          <w:lang w:val="mn-MN"/>
        </w:rPr>
        <w:t>төрийн байгууллагын гүйцэтгэх үүрэг нэг бүрийг оновчтой тодорхойлох;</w:t>
      </w:r>
      <w:r w:rsidR="002E133C" w:rsidRPr="00B112F5">
        <w:rPr>
          <w:rStyle w:val="FootnoteReference"/>
          <w:rFonts w:asciiTheme="minorBidi" w:hAnsiTheme="minorBidi" w:cstheme="minorBidi"/>
          <w:sz w:val="24"/>
          <w:szCs w:val="24"/>
          <w:lang w:val="mn-MN"/>
        </w:rPr>
        <w:footnoteReference w:id="4"/>
      </w:r>
    </w:p>
    <w:p w14:paraId="511561B1" w14:textId="0DA7EBF5" w:rsidR="002E133C" w:rsidRPr="00B112F5" w:rsidRDefault="003463B6" w:rsidP="000945DE">
      <w:pPr>
        <w:pStyle w:val="ListParagraph"/>
        <w:numPr>
          <w:ilvl w:val="0"/>
          <w:numId w:val="3"/>
        </w:numPr>
        <w:autoSpaceDE w:val="0"/>
        <w:autoSpaceDN w:val="0"/>
        <w:adjustRightInd w:val="0"/>
        <w:spacing w:after="0" w:line="240" w:lineRule="auto"/>
        <w:contextualSpacing w:val="0"/>
        <w:jc w:val="both"/>
        <w:rPr>
          <w:rFonts w:asciiTheme="minorBidi" w:hAnsiTheme="minorBidi" w:cstheme="minorBidi"/>
          <w:sz w:val="24"/>
          <w:szCs w:val="24"/>
          <w:lang w:val="mn-MN"/>
        </w:rPr>
      </w:pPr>
      <w:r>
        <w:rPr>
          <w:rFonts w:asciiTheme="minorBidi" w:hAnsiTheme="minorBidi" w:cstheme="minorBidi"/>
          <w:sz w:val="24"/>
          <w:szCs w:val="24"/>
          <w:lang w:val="mn-MN"/>
        </w:rPr>
        <w:t>Ү</w:t>
      </w:r>
      <w:r w:rsidR="002E133C" w:rsidRPr="00B112F5">
        <w:rPr>
          <w:rFonts w:asciiTheme="minorBidi" w:hAnsiTheme="minorBidi" w:cstheme="minorBidi"/>
          <w:sz w:val="24"/>
          <w:szCs w:val="24"/>
          <w:lang w:val="mn-MN"/>
        </w:rPr>
        <w:t>үрэг гүйцэтгэхэд зарцуулах хугацааг тогтооход бодитой хандах;</w:t>
      </w:r>
      <w:r w:rsidR="002E133C" w:rsidRPr="00B112F5">
        <w:rPr>
          <w:rStyle w:val="FootnoteReference"/>
          <w:rFonts w:asciiTheme="minorBidi" w:hAnsiTheme="minorBidi" w:cstheme="minorBidi"/>
          <w:sz w:val="24"/>
          <w:szCs w:val="24"/>
          <w:lang w:val="mn-MN"/>
        </w:rPr>
        <w:footnoteReference w:id="5"/>
      </w:r>
    </w:p>
    <w:p w14:paraId="3C51AEC0" w14:textId="6E336F11" w:rsidR="002E133C" w:rsidRPr="00B112F5" w:rsidRDefault="003463B6" w:rsidP="000945DE">
      <w:pPr>
        <w:pStyle w:val="ListParagraph"/>
        <w:numPr>
          <w:ilvl w:val="0"/>
          <w:numId w:val="3"/>
        </w:numPr>
        <w:autoSpaceDE w:val="0"/>
        <w:autoSpaceDN w:val="0"/>
        <w:adjustRightInd w:val="0"/>
        <w:spacing w:after="0" w:line="240" w:lineRule="auto"/>
        <w:contextualSpacing w:val="0"/>
        <w:jc w:val="both"/>
        <w:rPr>
          <w:rFonts w:asciiTheme="minorBidi" w:hAnsiTheme="minorBidi" w:cstheme="minorBidi"/>
          <w:sz w:val="24"/>
          <w:szCs w:val="24"/>
          <w:lang w:val="mn-MN"/>
        </w:rPr>
      </w:pPr>
      <w:r>
        <w:rPr>
          <w:rFonts w:asciiTheme="minorBidi" w:hAnsiTheme="minorBidi" w:cstheme="minorBidi"/>
          <w:sz w:val="24"/>
          <w:szCs w:val="24"/>
          <w:lang w:val="mn-MN"/>
        </w:rPr>
        <w:t>Б</w:t>
      </w:r>
      <w:r w:rsidR="002E133C" w:rsidRPr="00B112F5">
        <w:rPr>
          <w:rFonts w:asciiTheme="minorBidi" w:hAnsiTheme="minorBidi" w:cstheme="minorBidi"/>
          <w:sz w:val="24"/>
          <w:szCs w:val="24"/>
          <w:lang w:val="mn-MN"/>
        </w:rPr>
        <w:t>одит тоо баримт, мэдээлэлд тулгуурлах;</w:t>
      </w:r>
      <w:r w:rsidR="002E133C" w:rsidRPr="00B112F5">
        <w:rPr>
          <w:rStyle w:val="FootnoteReference"/>
          <w:rFonts w:asciiTheme="minorBidi" w:hAnsiTheme="minorBidi" w:cstheme="minorBidi"/>
          <w:sz w:val="24"/>
          <w:szCs w:val="24"/>
          <w:lang w:val="mn-MN"/>
        </w:rPr>
        <w:footnoteReference w:id="6"/>
      </w:r>
    </w:p>
    <w:p w14:paraId="1F6BB673" w14:textId="36CD8C07" w:rsidR="002E133C" w:rsidRPr="00B112F5" w:rsidRDefault="003463B6" w:rsidP="000945DE">
      <w:pPr>
        <w:pStyle w:val="ListParagraph"/>
        <w:numPr>
          <w:ilvl w:val="0"/>
          <w:numId w:val="3"/>
        </w:numPr>
        <w:autoSpaceDE w:val="0"/>
        <w:autoSpaceDN w:val="0"/>
        <w:adjustRightInd w:val="0"/>
        <w:spacing w:after="0" w:line="240" w:lineRule="auto"/>
        <w:contextualSpacing w:val="0"/>
        <w:jc w:val="both"/>
        <w:rPr>
          <w:rFonts w:asciiTheme="minorBidi" w:hAnsiTheme="minorBidi" w:cstheme="minorBidi"/>
          <w:sz w:val="24"/>
          <w:szCs w:val="24"/>
          <w:lang w:val="mn-MN"/>
        </w:rPr>
      </w:pPr>
      <w:r>
        <w:rPr>
          <w:rFonts w:asciiTheme="minorBidi" w:hAnsiTheme="minorBidi" w:cstheme="minorBidi"/>
          <w:sz w:val="24"/>
          <w:szCs w:val="24"/>
          <w:lang w:val="mn-MN"/>
        </w:rPr>
        <w:t>А</w:t>
      </w:r>
      <w:r w:rsidR="002E133C" w:rsidRPr="00B112F5">
        <w:rPr>
          <w:rFonts w:asciiTheme="minorBidi" w:hAnsiTheme="minorBidi" w:cstheme="minorBidi"/>
          <w:sz w:val="24"/>
          <w:szCs w:val="24"/>
          <w:lang w:val="mn-MN"/>
        </w:rPr>
        <w:t>ргачлалд заасан тооцоо хийх үе шатыг баримтлах.</w:t>
      </w:r>
      <w:r w:rsidR="002E133C" w:rsidRPr="00B112F5">
        <w:rPr>
          <w:rStyle w:val="FootnoteReference"/>
          <w:rFonts w:asciiTheme="minorBidi" w:hAnsiTheme="minorBidi" w:cstheme="minorBidi"/>
          <w:sz w:val="24"/>
          <w:szCs w:val="24"/>
          <w:lang w:val="mn-MN"/>
        </w:rPr>
        <w:footnoteReference w:id="7"/>
      </w:r>
    </w:p>
    <w:p w14:paraId="32A802AD" w14:textId="77777777" w:rsidR="000945DE" w:rsidRPr="00B112F5" w:rsidRDefault="000945DE" w:rsidP="000945DE">
      <w:pPr>
        <w:spacing w:after="0" w:line="240" w:lineRule="auto"/>
        <w:ind w:firstLine="720"/>
        <w:jc w:val="both"/>
        <w:rPr>
          <w:rFonts w:asciiTheme="minorBidi" w:hAnsiTheme="minorBidi" w:cstheme="minorBidi"/>
          <w:sz w:val="24"/>
          <w:szCs w:val="24"/>
          <w:lang w:val="mn-MN"/>
        </w:rPr>
      </w:pPr>
    </w:p>
    <w:p w14:paraId="3D26F520" w14:textId="1FEBC317" w:rsidR="004D06F3" w:rsidRPr="00B112F5" w:rsidRDefault="002E133C" w:rsidP="000945DE">
      <w:pPr>
        <w:spacing w:after="0" w:line="240" w:lineRule="auto"/>
        <w:ind w:firstLine="720"/>
        <w:jc w:val="both"/>
        <w:rPr>
          <w:rFonts w:asciiTheme="minorBidi" w:hAnsiTheme="minorBidi" w:cstheme="minorBidi"/>
          <w:sz w:val="24"/>
          <w:szCs w:val="24"/>
          <w:lang w:val="mn-MN"/>
        </w:rPr>
      </w:pPr>
      <w:r w:rsidRPr="00B112F5">
        <w:rPr>
          <w:rFonts w:asciiTheme="minorBidi" w:hAnsiTheme="minorBidi" w:cstheme="minorBidi"/>
          <w:sz w:val="24"/>
          <w:szCs w:val="24"/>
          <w:lang w:val="mn-MN"/>
        </w:rPr>
        <w:t>Аргачлалын Ерөнхий зүйлийн 1.5-д заасан журмын дагуу зардлыг</w:t>
      </w:r>
      <w:r w:rsidR="00E96667" w:rsidRPr="00B112F5">
        <w:rPr>
          <w:rFonts w:asciiTheme="minorBidi" w:hAnsiTheme="minorBidi" w:cstheme="minorBidi"/>
          <w:sz w:val="24"/>
          <w:szCs w:val="24"/>
          <w:lang w:val="mn-MN"/>
        </w:rPr>
        <w:t xml:space="preserve"> (1)</w:t>
      </w:r>
      <w:r w:rsidRPr="00B112F5">
        <w:rPr>
          <w:rFonts w:asciiTheme="minorBidi" w:hAnsiTheme="minorBidi" w:cstheme="minorBidi"/>
          <w:sz w:val="24"/>
          <w:szCs w:val="24"/>
          <w:lang w:val="mn-MN"/>
        </w:rPr>
        <w:t xml:space="preserve"> төрийн байгууллагын зардал</w:t>
      </w:r>
      <w:r w:rsidR="00E96667" w:rsidRPr="00B112F5">
        <w:rPr>
          <w:rFonts w:asciiTheme="minorBidi" w:hAnsiTheme="minorBidi" w:cstheme="minorBidi"/>
          <w:sz w:val="24"/>
          <w:szCs w:val="24"/>
          <w:lang w:val="mn-MN"/>
        </w:rPr>
        <w:t>,</w:t>
      </w:r>
      <w:r w:rsidRPr="00B112F5">
        <w:rPr>
          <w:rFonts w:asciiTheme="minorBidi" w:hAnsiTheme="minorBidi" w:cstheme="minorBidi"/>
          <w:sz w:val="24"/>
          <w:szCs w:val="24"/>
          <w:lang w:val="mn-MN"/>
        </w:rPr>
        <w:t xml:space="preserve"> </w:t>
      </w:r>
      <w:r w:rsidR="00E96667" w:rsidRPr="00B112F5">
        <w:rPr>
          <w:rFonts w:asciiTheme="minorBidi" w:hAnsiTheme="minorBidi" w:cstheme="minorBidi"/>
          <w:sz w:val="24"/>
          <w:szCs w:val="24"/>
          <w:lang w:val="mn-MN"/>
        </w:rPr>
        <w:t xml:space="preserve">(2) </w:t>
      </w:r>
      <w:r w:rsidRPr="00B112F5">
        <w:rPr>
          <w:rFonts w:asciiTheme="minorBidi" w:hAnsiTheme="minorBidi" w:cstheme="minorBidi"/>
          <w:sz w:val="24"/>
          <w:szCs w:val="24"/>
          <w:lang w:val="mn-MN"/>
        </w:rPr>
        <w:t>хуулийн этгээдийн зардал</w:t>
      </w:r>
      <w:r w:rsidR="00E96667" w:rsidRPr="00B112F5">
        <w:rPr>
          <w:rFonts w:asciiTheme="minorBidi" w:hAnsiTheme="minorBidi" w:cstheme="minorBidi"/>
          <w:sz w:val="24"/>
          <w:szCs w:val="24"/>
          <w:lang w:val="mn-MN"/>
        </w:rPr>
        <w:t>, (3)</w:t>
      </w:r>
      <w:r w:rsidRPr="00B112F5">
        <w:rPr>
          <w:rFonts w:asciiTheme="minorBidi" w:hAnsiTheme="minorBidi" w:cstheme="minorBidi"/>
          <w:sz w:val="24"/>
          <w:szCs w:val="24"/>
          <w:lang w:val="mn-MN"/>
        </w:rPr>
        <w:t xml:space="preserve"> иргэнд үүсэх зардал гэсэн гурван төрлөөр тооцдог. </w:t>
      </w:r>
    </w:p>
    <w:p w14:paraId="06C29496" w14:textId="77777777" w:rsidR="000945DE" w:rsidRPr="00B112F5" w:rsidRDefault="000945DE" w:rsidP="000945DE">
      <w:pPr>
        <w:spacing w:after="0" w:line="240" w:lineRule="auto"/>
        <w:ind w:firstLine="720"/>
        <w:jc w:val="both"/>
        <w:rPr>
          <w:rFonts w:asciiTheme="minorBidi" w:hAnsiTheme="minorBidi" w:cstheme="minorBidi"/>
          <w:color w:val="000000" w:themeColor="text1"/>
          <w:sz w:val="24"/>
          <w:szCs w:val="24"/>
          <w:lang w:val="mn-MN"/>
        </w:rPr>
      </w:pPr>
    </w:p>
    <w:p w14:paraId="7729A538" w14:textId="727B7EF6" w:rsidR="004D06F3" w:rsidRPr="00B112F5" w:rsidRDefault="004D06F3" w:rsidP="000945DE">
      <w:pPr>
        <w:spacing w:after="0" w:line="240" w:lineRule="auto"/>
        <w:ind w:firstLine="720"/>
        <w:jc w:val="both"/>
        <w:rPr>
          <w:rFonts w:asciiTheme="minorBidi" w:hAnsiTheme="minorBidi" w:cstheme="minorBidi"/>
          <w:color w:val="000000" w:themeColor="text1"/>
          <w:sz w:val="24"/>
          <w:szCs w:val="24"/>
          <w:lang w:val="mn-MN"/>
        </w:rPr>
      </w:pPr>
      <w:r w:rsidRPr="00B112F5">
        <w:rPr>
          <w:rFonts w:asciiTheme="minorBidi" w:hAnsiTheme="minorBidi" w:cstheme="minorBidi"/>
          <w:color w:val="000000" w:themeColor="text1"/>
          <w:sz w:val="24"/>
          <w:szCs w:val="24"/>
          <w:lang w:val="mn-MN"/>
        </w:rPr>
        <w:t xml:space="preserve">Аргачлалд заасны дагуу хуулийн төсөл батлагдсанаар уг хуулийг хэрэгжүүлэх этгээдэд үүсэх зардал, ачааллыг тооцох зорилгоор хуулийн төслөөс иргэн, хуулийн этгээдийн гүйцэтгэх үүргийг тодорхойлоход иргэн, хуулийн этгээдэд үүрэг хүлээлгэх зохицуулалт тусгагдаагүй </w:t>
      </w:r>
      <w:r w:rsidR="00A578D1" w:rsidRPr="00B112F5">
        <w:rPr>
          <w:rFonts w:asciiTheme="minorBidi" w:hAnsiTheme="minorBidi" w:cstheme="minorBidi"/>
          <w:color w:val="000000" w:themeColor="text1"/>
          <w:sz w:val="24"/>
          <w:szCs w:val="24"/>
          <w:lang w:val="mn-MN"/>
        </w:rPr>
        <w:t xml:space="preserve">тул </w:t>
      </w:r>
      <w:r w:rsidRPr="00B112F5">
        <w:rPr>
          <w:rFonts w:asciiTheme="minorBidi" w:hAnsiTheme="minorBidi" w:cstheme="minorBidi"/>
          <w:color w:val="000000" w:themeColor="text1"/>
          <w:sz w:val="24"/>
          <w:szCs w:val="24"/>
          <w:lang w:val="mn-MN"/>
        </w:rPr>
        <w:t xml:space="preserve">хуулийн хэрэгжилтэд </w:t>
      </w:r>
      <w:r w:rsidR="00A578D1" w:rsidRPr="00B112F5">
        <w:rPr>
          <w:rFonts w:asciiTheme="minorBidi" w:hAnsiTheme="minorBidi" w:cstheme="minorBidi"/>
          <w:color w:val="000000" w:themeColor="text1"/>
          <w:sz w:val="24"/>
          <w:szCs w:val="24"/>
          <w:lang w:val="mn-MN"/>
        </w:rPr>
        <w:t>аливаа нэмэлт болон шинэ зардал гарах</w:t>
      </w:r>
      <w:r w:rsidR="0099290A" w:rsidRPr="00B112F5">
        <w:rPr>
          <w:rFonts w:asciiTheme="minorBidi" w:hAnsiTheme="minorBidi" w:cstheme="minorBidi"/>
          <w:color w:val="000000" w:themeColor="text1"/>
          <w:sz w:val="24"/>
          <w:szCs w:val="24"/>
          <w:lang w:val="mn-MN"/>
        </w:rPr>
        <w:t>гүй болно</w:t>
      </w:r>
      <w:r w:rsidR="002E133C" w:rsidRPr="00B112F5">
        <w:rPr>
          <w:rFonts w:asciiTheme="minorBidi" w:hAnsiTheme="minorBidi" w:cstheme="minorBidi"/>
          <w:color w:val="000000" w:themeColor="text1"/>
          <w:sz w:val="24"/>
          <w:szCs w:val="24"/>
          <w:lang w:val="mn-MN"/>
        </w:rPr>
        <w:t xml:space="preserve">. </w:t>
      </w:r>
    </w:p>
    <w:p w14:paraId="1457EA3F" w14:textId="77777777" w:rsidR="000945DE" w:rsidRPr="00B112F5" w:rsidRDefault="000945DE" w:rsidP="000945DE">
      <w:pPr>
        <w:spacing w:after="0" w:line="240" w:lineRule="auto"/>
        <w:ind w:firstLine="720"/>
        <w:jc w:val="both"/>
        <w:rPr>
          <w:rFonts w:asciiTheme="minorBidi" w:hAnsiTheme="minorBidi" w:cstheme="minorBidi"/>
          <w:sz w:val="24"/>
          <w:szCs w:val="24"/>
          <w:lang w:val="mn-MN"/>
        </w:rPr>
      </w:pPr>
    </w:p>
    <w:p w14:paraId="68CCCEE2" w14:textId="71CB03A6" w:rsidR="004D06F3" w:rsidRPr="00B112F5" w:rsidRDefault="004D06F3" w:rsidP="000945DE">
      <w:pPr>
        <w:spacing w:after="0" w:line="240" w:lineRule="auto"/>
        <w:ind w:firstLine="720"/>
        <w:jc w:val="both"/>
        <w:rPr>
          <w:rFonts w:asciiTheme="minorBidi" w:hAnsiTheme="minorBidi" w:cstheme="minorBidi"/>
          <w:sz w:val="24"/>
          <w:szCs w:val="24"/>
          <w:lang w:val="mn-MN"/>
        </w:rPr>
      </w:pPr>
      <w:r w:rsidRPr="00B112F5">
        <w:rPr>
          <w:rFonts w:asciiTheme="minorBidi" w:hAnsiTheme="minorBidi" w:cstheme="minorBidi"/>
          <w:sz w:val="24"/>
          <w:szCs w:val="24"/>
          <w:lang w:val="mn-MN"/>
        </w:rPr>
        <w:t xml:space="preserve">Харин тус хуулийн төсөлд төрийн байгууллага буюу татварын албаны хэрэгжүүлэх нэмэлт чиг үүргийг тодорхойлон тусгасан тул зардал тооцох </w:t>
      </w:r>
      <w:r w:rsidRPr="00B112F5">
        <w:rPr>
          <w:rFonts w:asciiTheme="minorBidi" w:hAnsiTheme="minorBidi" w:cstheme="minorBidi"/>
          <w:sz w:val="24"/>
          <w:szCs w:val="24"/>
          <w:lang w:val="mn-MN"/>
        </w:rPr>
        <w:lastRenderedPageBreak/>
        <w:t>шаардлагатай зохицуулалтуудыг түүвэрлэн, аргачлалын дагуу зардал тооц</w:t>
      </w:r>
      <w:r w:rsidR="0096481B" w:rsidRPr="00B112F5">
        <w:rPr>
          <w:rFonts w:asciiTheme="minorBidi" w:hAnsiTheme="minorBidi" w:cstheme="minorBidi"/>
          <w:sz w:val="24"/>
          <w:szCs w:val="24"/>
          <w:lang w:val="mn-MN"/>
        </w:rPr>
        <w:t>сон болно.</w:t>
      </w:r>
    </w:p>
    <w:p w14:paraId="35F5650A" w14:textId="77777777" w:rsidR="000945DE" w:rsidRPr="00B112F5" w:rsidRDefault="000945DE" w:rsidP="000945DE">
      <w:pPr>
        <w:spacing w:after="0" w:line="240" w:lineRule="auto"/>
        <w:ind w:firstLine="720"/>
        <w:jc w:val="both"/>
        <w:rPr>
          <w:rFonts w:asciiTheme="minorBidi" w:hAnsiTheme="minorBidi" w:cstheme="minorBidi"/>
          <w:sz w:val="24"/>
          <w:szCs w:val="24"/>
          <w:lang w:val="mn-MN"/>
        </w:rPr>
      </w:pPr>
    </w:p>
    <w:p w14:paraId="47817E7D" w14:textId="77777777" w:rsidR="000945DE" w:rsidRPr="00B112F5" w:rsidRDefault="004D06F3" w:rsidP="000945DE">
      <w:pPr>
        <w:pStyle w:val="Heading1"/>
        <w:spacing w:before="0" w:line="240" w:lineRule="auto"/>
        <w:jc w:val="center"/>
        <w:rPr>
          <w:rFonts w:asciiTheme="minorBidi" w:hAnsiTheme="minorBidi" w:cstheme="minorBidi"/>
          <w:szCs w:val="24"/>
          <w:lang w:val="mn-MN"/>
        </w:rPr>
      </w:pPr>
      <w:bookmarkStart w:id="0" w:name="_Toc117697203"/>
      <w:bookmarkStart w:id="1" w:name="_Toc117698332"/>
      <w:bookmarkStart w:id="2" w:name="_Toc117753405"/>
      <w:r w:rsidRPr="00B112F5">
        <w:rPr>
          <w:rFonts w:asciiTheme="minorBidi" w:hAnsiTheme="minorBidi" w:cstheme="minorBidi"/>
          <w:szCs w:val="24"/>
          <w:lang w:val="mn-MN"/>
        </w:rPr>
        <w:t>Хоёр</w:t>
      </w:r>
      <w:r w:rsidR="002E133C" w:rsidRPr="00B112F5">
        <w:rPr>
          <w:rFonts w:asciiTheme="minorBidi" w:hAnsiTheme="minorBidi" w:cstheme="minorBidi"/>
          <w:szCs w:val="24"/>
          <w:lang w:val="mn-MN"/>
        </w:rPr>
        <w:t xml:space="preserve">. </w:t>
      </w:r>
      <w:r w:rsidR="0096481B" w:rsidRPr="00B112F5">
        <w:rPr>
          <w:rFonts w:asciiTheme="minorBidi" w:hAnsiTheme="minorBidi" w:cstheme="minorBidi"/>
          <w:szCs w:val="24"/>
          <w:lang w:val="mn-MN"/>
        </w:rPr>
        <w:t>Татварын</w:t>
      </w:r>
      <w:r w:rsidR="00D777EF" w:rsidRPr="00B112F5">
        <w:rPr>
          <w:rFonts w:asciiTheme="minorBidi" w:hAnsiTheme="minorBidi" w:cstheme="minorBidi"/>
          <w:szCs w:val="24"/>
          <w:lang w:val="mn-MN"/>
        </w:rPr>
        <w:t xml:space="preserve"> ерөнхий хуульд нэмэлт, өөрчлөлт </w:t>
      </w:r>
    </w:p>
    <w:p w14:paraId="0EB79D2A" w14:textId="0778FCA8" w:rsidR="00282FA6" w:rsidRPr="00B112F5" w:rsidRDefault="00D777EF" w:rsidP="000945DE">
      <w:pPr>
        <w:pStyle w:val="Heading1"/>
        <w:spacing w:before="0" w:line="240" w:lineRule="auto"/>
        <w:jc w:val="center"/>
        <w:rPr>
          <w:rFonts w:asciiTheme="minorBidi" w:hAnsiTheme="minorBidi" w:cstheme="minorBidi"/>
          <w:szCs w:val="24"/>
          <w:lang w:val="mn-MN"/>
        </w:rPr>
      </w:pPr>
      <w:r w:rsidRPr="00B112F5">
        <w:rPr>
          <w:rFonts w:asciiTheme="minorBidi" w:hAnsiTheme="minorBidi" w:cstheme="minorBidi"/>
          <w:szCs w:val="24"/>
          <w:lang w:val="mn-MN"/>
        </w:rPr>
        <w:t xml:space="preserve">оруулах тухай хуулийн төсөл </w:t>
      </w:r>
      <w:r w:rsidR="002E133C" w:rsidRPr="00B112F5">
        <w:rPr>
          <w:rFonts w:asciiTheme="minorBidi" w:hAnsiTheme="minorBidi" w:cstheme="minorBidi"/>
          <w:szCs w:val="24"/>
          <w:lang w:val="mn-MN"/>
        </w:rPr>
        <w:t>батлагд</w:t>
      </w:r>
      <w:r w:rsidR="004A7D2C" w:rsidRPr="00B112F5">
        <w:rPr>
          <w:rFonts w:asciiTheme="minorBidi" w:hAnsiTheme="minorBidi" w:cstheme="minorBidi"/>
          <w:szCs w:val="24"/>
          <w:lang w:val="mn-MN"/>
        </w:rPr>
        <w:t>санаар</w:t>
      </w:r>
      <w:r w:rsidR="002E133C" w:rsidRPr="00B112F5">
        <w:rPr>
          <w:rFonts w:asciiTheme="minorBidi" w:hAnsiTheme="minorBidi" w:cstheme="minorBidi"/>
          <w:szCs w:val="24"/>
          <w:lang w:val="mn-MN"/>
        </w:rPr>
        <w:t xml:space="preserve"> </w:t>
      </w:r>
      <w:r w:rsidR="004D06F3" w:rsidRPr="00B112F5">
        <w:rPr>
          <w:rFonts w:asciiTheme="minorBidi" w:hAnsiTheme="minorBidi" w:cstheme="minorBidi"/>
          <w:szCs w:val="24"/>
          <w:lang w:val="mn-MN"/>
        </w:rPr>
        <w:t>төрийн байгууллагад</w:t>
      </w:r>
      <w:r w:rsidR="002E133C" w:rsidRPr="00B112F5">
        <w:rPr>
          <w:rFonts w:asciiTheme="minorBidi" w:hAnsiTheme="minorBidi" w:cstheme="minorBidi"/>
          <w:szCs w:val="24"/>
          <w:lang w:val="mn-MN"/>
        </w:rPr>
        <w:t xml:space="preserve"> үүсэх зардлын тооцоо</w:t>
      </w:r>
      <w:bookmarkEnd w:id="0"/>
      <w:bookmarkEnd w:id="1"/>
      <w:bookmarkEnd w:id="2"/>
    </w:p>
    <w:p w14:paraId="688FFEB3"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1F01D3F4" w14:textId="4DDE69DC" w:rsidR="002A264B" w:rsidRPr="00B112F5" w:rsidRDefault="00C07B08"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Аргачлалын </w:t>
      </w:r>
      <w:r w:rsidR="002A264B" w:rsidRPr="00B112F5">
        <w:rPr>
          <w:rFonts w:asciiTheme="minorBidi" w:hAnsiTheme="minorBidi" w:cstheme="minorBidi"/>
          <w:lang w:val="mn-MN"/>
        </w:rPr>
        <w:t xml:space="preserve">4.1-д </w:t>
      </w:r>
      <w:r w:rsidR="001B515B" w:rsidRPr="00B112F5">
        <w:rPr>
          <w:rFonts w:asciiTheme="minorBidi" w:hAnsiTheme="minorBidi" w:cstheme="minorBidi"/>
          <w:lang w:val="mn-MN"/>
        </w:rPr>
        <w:t xml:space="preserve">зааснаар </w:t>
      </w:r>
      <w:r w:rsidR="0099290A" w:rsidRPr="00B112F5">
        <w:rPr>
          <w:rFonts w:asciiTheme="minorBidi" w:hAnsiTheme="minorBidi" w:cstheme="minorBidi"/>
          <w:lang w:val="mn-MN"/>
        </w:rPr>
        <w:t>т</w:t>
      </w:r>
      <w:r w:rsidR="002A264B" w:rsidRPr="00B112F5">
        <w:rPr>
          <w:rFonts w:asciiTheme="minorBidi" w:hAnsiTheme="minorBidi" w:cstheme="minorBidi"/>
          <w:lang w:val="mn-MN"/>
        </w:rPr>
        <w:t xml:space="preserve">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4BB01B64"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242CE92C" w14:textId="77777777" w:rsidR="002A264B" w:rsidRPr="00B112F5" w:rsidRDefault="002A264B" w:rsidP="000945DE">
      <w:pPr>
        <w:pStyle w:val="NormalWeb"/>
        <w:spacing w:before="0" w:beforeAutospacing="0" w:after="0" w:afterAutospacing="0"/>
        <w:ind w:left="720"/>
        <w:jc w:val="both"/>
        <w:rPr>
          <w:rFonts w:asciiTheme="minorBidi" w:hAnsiTheme="minorBidi" w:cstheme="minorBidi"/>
          <w:lang w:val="mn-MN"/>
        </w:rPr>
      </w:pPr>
      <w:r w:rsidRPr="00B112F5">
        <w:rPr>
          <w:rFonts w:asciiTheme="minorBidi" w:hAnsiTheme="minorBidi" w:cstheme="minorBidi"/>
          <w:lang w:val="mn-MN"/>
        </w:rPr>
        <w:t>4.1.төрийн байгууллагын гүйцэтгэх үүрэг буюу ажил, үйлчилгээг тодорхойлох;</w:t>
      </w:r>
    </w:p>
    <w:p w14:paraId="69F9F2EE" w14:textId="2705E7D8" w:rsidR="002A264B" w:rsidRPr="00B112F5" w:rsidRDefault="002A264B" w:rsidP="000945DE">
      <w:pPr>
        <w:pStyle w:val="NormalWeb"/>
        <w:spacing w:before="0" w:beforeAutospacing="0" w:after="0" w:afterAutospacing="0"/>
        <w:ind w:left="720"/>
        <w:jc w:val="both"/>
        <w:rPr>
          <w:rFonts w:asciiTheme="minorBidi" w:hAnsiTheme="minorBidi" w:cstheme="minorBidi"/>
          <w:lang w:val="mn-MN"/>
        </w:rPr>
      </w:pPr>
      <w:r w:rsidRPr="00B112F5">
        <w:rPr>
          <w:rFonts w:asciiTheme="minorBidi" w:hAnsiTheme="minorBidi" w:cstheme="minorBidi"/>
          <w:lang w:val="mn-MN"/>
        </w:rPr>
        <w:t>4.2.чиг үүргийг гүйцэтгэх хүний нөөцийг тодорхойлох;</w:t>
      </w:r>
    </w:p>
    <w:p w14:paraId="34E98C46" w14:textId="77777777" w:rsidR="002A264B" w:rsidRPr="00B112F5" w:rsidRDefault="002A264B" w:rsidP="000945DE">
      <w:pPr>
        <w:pStyle w:val="NormalWeb"/>
        <w:spacing w:before="0" w:beforeAutospacing="0" w:after="0" w:afterAutospacing="0"/>
        <w:ind w:left="720"/>
        <w:jc w:val="both"/>
        <w:rPr>
          <w:rFonts w:asciiTheme="minorBidi" w:hAnsiTheme="minorBidi" w:cstheme="minorBidi"/>
          <w:lang w:val="mn-MN"/>
        </w:rPr>
      </w:pPr>
      <w:r w:rsidRPr="00B112F5">
        <w:rPr>
          <w:rFonts w:asciiTheme="minorBidi" w:hAnsiTheme="minorBidi" w:cstheme="minorBidi"/>
          <w:lang w:val="mn-MN"/>
        </w:rPr>
        <w:t>4.3.гарах зардлыг урьдчилан тооцох;</w:t>
      </w:r>
    </w:p>
    <w:p w14:paraId="7EB71DE9" w14:textId="77777777" w:rsidR="002A264B" w:rsidRPr="00B112F5" w:rsidRDefault="002A264B" w:rsidP="000945DE">
      <w:pPr>
        <w:pStyle w:val="NormalWeb"/>
        <w:spacing w:before="0" w:beforeAutospacing="0" w:after="0" w:afterAutospacing="0"/>
        <w:ind w:left="720"/>
        <w:jc w:val="both"/>
        <w:rPr>
          <w:rFonts w:asciiTheme="minorBidi" w:hAnsiTheme="minorBidi" w:cstheme="minorBidi"/>
          <w:lang w:val="mn-MN"/>
        </w:rPr>
      </w:pPr>
      <w:r w:rsidRPr="00B112F5">
        <w:rPr>
          <w:rFonts w:asciiTheme="minorBidi" w:hAnsiTheme="minorBidi" w:cstheme="minorBidi"/>
          <w:lang w:val="mn-MN"/>
        </w:rPr>
        <w:t>4.4.зардлыг нэгтгэн тооцох;</w:t>
      </w:r>
    </w:p>
    <w:p w14:paraId="699CDC49" w14:textId="362176D0" w:rsidR="002A264B" w:rsidRPr="00B112F5" w:rsidRDefault="002A264B" w:rsidP="000945DE">
      <w:pPr>
        <w:pStyle w:val="NormalWeb"/>
        <w:spacing w:before="0" w:beforeAutospacing="0" w:after="0" w:afterAutospacing="0"/>
        <w:ind w:left="720"/>
        <w:jc w:val="both"/>
        <w:rPr>
          <w:rFonts w:asciiTheme="minorBidi" w:hAnsiTheme="minorBidi" w:cstheme="minorBidi"/>
          <w:lang w:val="mn-MN"/>
        </w:rPr>
      </w:pPr>
      <w:r w:rsidRPr="00B112F5">
        <w:rPr>
          <w:rFonts w:asciiTheme="minorBidi" w:hAnsiTheme="minorBidi" w:cstheme="minorBidi"/>
          <w:lang w:val="mn-MN"/>
        </w:rPr>
        <w:t xml:space="preserve">4.5.хувилбарыг нягталж, үр дүнг танилцуулахаар тогтоосон. </w:t>
      </w:r>
    </w:p>
    <w:p w14:paraId="2AA145E2"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6B2F6720" w14:textId="3E179AFA" w:rsidR="0096481B" w:rsidRPr="00B112F5" w:rsidRDefault="0096481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“Гүйцэтгэх үүрэг” гэдэгт хуулийн төслөөр төрийн байгууллагад даалгасан ажил, үйлчилгээг ойлгох ба Аргачлалын 4.4.6-д заасны дагуу хууль тогтоомжийн төсөлтэй холбогдуулан шийдвэр гаргахад төрийн байгууллагын бодлогын шинжтэй зарим ажил, үйлчилгээг зардлын тооцоо хийхэд оруулаагүй болно.</w:t>
      </w:r>
    </w:p>
    <w:p w14:paraId="6B9371DD"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6BCF5A2E" w14:textId="0802B982" w:rsidR="0096481B" w:rsidRPr="00B112F5" w:rsidRDefault="0096481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Татварын ерөнхий хуульд нэмэлт, өөрчлөлт оруулах тухай төслөөс үнэлгээ хийх зохицуулалтыг сонгохдоо хэрэгжүүлэх чиг үүрэг, хэмжих боломжтой ажил, үйлчилгээг тусгасан зохицуулалтыг сонголоо. Үүнд, хуулийн төсөл батлагдсанаар тодорхой төрийн байгууллага, субъектэд шинээр үүрэг хүлээлгэсэн эсхүл тухайн чиг үүргийг хэрэгжүүлэх зорилгоор шинэ хэлтэс, нэгж бий болгох шаардлагатай эсэх зэрэг зардал үүсгэж болохуйц зохицуулалтууд хамаарна.</w:t>
      </w:r>
    </w:p>
    <w:p w14:paraId="6E71E69C"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AE3CF80" w14:textId="1284099F" w:rsidR="0096481B" w:rsidRPr="00B112F5" w:rsidRDefault="0096481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Татварын ерөнхий хуульд нэмэлт, өөрчлөлт оруулах тухай хуулийн төс</w:t>
      </w:r>
      <w:r w:rsidR="00CE3033" w:rsidRPr="00B112F5">
        <w:rPr>
          <w:rFonts w:asciiTheme="minorBidi" w:hAnsiTheme="minorBidi" w:cstheme="minorBidi"/>
          <w:lang w:val="mn-MN"/>
        </w:rPr>
        <w:t xml:space="preserve">лийн Хуулийн төслийн 1 дүгээр зүйлийн </w:t>
      </w:r>
      <w:r w:rsidR="00F77F00" w:rsidRPr="00B112F5">
        <w:rPr>
          <w:rFonts w:asciiTheme="minorBidi" w:hAnsiTheme="minorBidi" w:cstheme="minorBidi"/>
          <w:lang w:val="mn-MN"/>
        </w:rPr>
        <w:t>8</w:t>
      </w:r>
      <w:r w:rsidR="00CE3033" w:rsidRPr="00B112F5">
        <w:rPr>
          <w:rFonts w:asciiTheme="minorBidi" w:hAnsiTheme="minorBidi" w:cstheme="minorBidi"/>
          <w:lang w:val="mn-MN"/>
        </w:rPr>
        <w:t>/63 дугаар зүйлийн 63.5, 1</w:t>
      </w:r>
      <w:r w:rsidR="003C1CBB" w:rsidRPr="00B112F5">
        <w:rPr>
          <w:rFonts w:asciiTheme="minorBidi" w:hAnsiTheme="minorBidi" w:cstheme="minorBidi"/>
          <w:lang w:val="mn-MN"/>
        </w:rPr>
        <w:t>1</w:t>
      </w:r>
      <w:r w:rsidR="00CE3033" w:rsidRPr="00B112F5">
        <w:rPr>
          <w:rFonts w:asciiTheme="minorBidi" w:hAnsiTheme="minorBidi" w:cstheme="minorBidi"/>
          <w:lang w:val="mn-MN"/>
        </w:rPr>
        <w:t>/76</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 xml:space="preserve"> дугаар зүйлийн</w:t>
      </w:r>
      <w:r w:rsidR="00CE3033" w:rsidRPr="00B112F5">
        <w:rPr>
          <w:rFonts w:asciiTheme="minorBidi" w:hAnsiTheme="minorBidi" w:cstheme="minorBidi"/>
          <w:b/>
          <w:lang w:val="mn-MN"/>
        </w:rPr>
        <w:t xml:space="preserve"> </w:t>
      </w:r>
      <w:r w:rsidR="00CE3033" w:rsidRPr="00B112F5">
        <w:rPr>
          <w:rFonts w:asciiTheme="minorBidi" w:hAnsiTheme="minorBidi" w:cstheme="minorBidi"/>
          <w:lang w:val="mn-MN"/>
        </w:rPr>
        <w:t>76</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.3, 76</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.4 дэх хэсэг, 1</w:t>
      </w:r>
      <w:r w:rsidR="003C1CBB" w:rsidRPr="00B112F5">
        <w:rPr>
          <w:rFonts w:asciiTheme="minorBidi" w:hAnsiTheme="minorBidi" w:cstheme="minorBidi"/>
          <w:lang w:val="mn-MN"/>
        </w:rPr>
        <w:t>3</w:t>
      </w:r>
      <w:r w:rsidR="00CE3033" w:rsidRPr="00B112F5">
        <w:rPr>
          <w:rFonts w:asciiTheme="minorBidi" w:hAnsiTheme="minorBidi" w:cstheme="minorBidi"/>
          <w:lang w:val="mn-MN"/>
        </w:rPr>
        <w:t>/77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 xml:space="preserve"> дугаар зүйлийн 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.1.4, 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.1.5, 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 xml:space="preserve">.2 дахь заалт </w:t>
      </w:r>
      <w:r w:rsidR="0030485D" w:rsidRPr="00B112F5">
        <w:rPr>
          <w:rFonts w:asciiTheme="minorBidi" w:hAnsiTheme="minorBidi" w:cstheme="minorBidi"/>
          <w:lang w:val="mn-MN"/>
        </w:rPr>
        <w:t xml:space="preserve">нь </w:t>
      </w:r>
      <w:r w:rsidR="00440D38" w:rsidRPr="00B112F5">
        <w:rPr>
          <w:rFonts w:asciiTheme="minorBidi" w:hAnsiTheme="minorBidi" w:cstheme="minorBidi"/>
          <w:lang w:val="mn-MN"/>
        </w:rPr>
        <w:t xml:space="preserve">улсын төсөвт зардал үүсэх боломжтой, </w:t>
      </w:r>
      <w:r w:rsidRPr="00B112F5">
        <w:rPr>
          <w:rFonts w:asciiTheme="minorBidi" w:hAnsiTheme="minorBidi" w:cstheme="minorBidi"/>
          <w:lang w:val="mn-MN"/>
        </w:rPr>
        <w:t>төрийн байгууллагын</w:t>
      </w:r>
      <w:r w:rsidR="00440D38" w:rsidRPr="00B112F5">
        <w:rPr>
          <w:rFonts w:asciiTheme="minorBidi" w:hAnsiTheme="minorBidi" w:cstheme="minorBidi"/>
          <w:lang w:val="mn-MN"/>
        </w:rPr>
        <w:t xml:space="preserve"> буюу Монголын татварын алба</w:t>
      </w:r>
      <w:r w:rsidR="00B06211" w:rsidRPr="00B112F5">
        <w:rPr>
          <w:rFonts w:asciiTheme="minorBidi" w:hAnsiTheme="minorBidi" w:cstheme="minorBidi"/>
          <w:lang w:val="mn-MN"/>
        </w:rPr>
        <w:t xml:space="preserve"> </w:t>
      </w:r>
      <w:r w:rsidR="00FB2882" w:rsidRPr="00B112F5">
        <w:rPr>
          <w:rFonts w:asciiTheme="minorBidi" w:hAnsiTheme="minorBidi" w:cstheme="minorBidi"/>
          <w:lang w:val="mn-MN"/>
        </w:rPr>
        <w:t>/</w:t>
      </w:r>
      <w:r w:rsidR="00B06211" w:rsidRPr="00B112F5">
        <w:rPr>
          <w:rFonts w:asciiTheme="minorBidi" w:hAnsiTheme="minorBidi" w:cstheme="minorBidi"/>
          <w:lang w:val="mn-MN"/>
        </w:rPr>
        <w:t xml:space="preserve">цаашид </w:t>
      </w:r>
      <w:r w:rsidR="00FB2882" w:rsidRPr="00B112F5">
        <w:rPr>
          <w:rFonts w:asciiTheme="minorBidi" w:hAnsiTheme="minorBidi" w:cstheme="minorBidi"/>
          <w:lang w:val="mn-MN"/>
        </w:rPr>
        <w:t>“</w:t>
      </w:r>
      <w:r w:rsidR="00815D92" w:rsidRPr="00B112F5">
        <w:rPr>
          <w:rFonts w:asciiTheme="minorBidi" w:hAnsiTheme="minorBidi" w:cstheme="minorBidi"/>
          <w:lang w:val="mn-MN"/>
        </w:rPr>
        <w:t>Т</w:t>
      </w:r>
      <w:r w:rsidR="00FB2882" w:rsidRPr="00B112F5">
        <w:rPr>
          <w:rFonts w:asciiTheme="minorBidi" w:hAnsiTheme="minorBidi" w:cstheme="minorBidi"/>
          <w:lang w:val="mn-MN"/>
        </w:rPr>
        <w:t>атварын алба” гэх/</w:t>
      </w:r>
      <w:r w:rsidRPr="00B112F5">
        <w:rPr>
          <w:rFonts w:asciiTheme="minorBidi" w:hAnsiTheme="minorBidi" w:cstheme="minorBidi"/>
          <w:lang w:val="mn-MN"/>
        </w:rPr>
        <w:t xml:space="preserve"> гүйцэтгэх чиг үүрэг /ажил, үйлчилгээ/-т хамаарах дараах зохицуулалт </w:t>
      </w:r>
      <w:r w:rsidR="00440D38" w:rsidRPr="00B112F5">
        <w:rPr>
          <w:rFonts w:asciiTheme="minorBidi" w:hAnsiTheme="minorBidi" w:cstheme="minorBidi"/>
          <w:lang w:val="mn-MN"/>
        </w:rPr>
        <w:t>байх ба тухайн чиг үүрэгтэй холбоотой стандарт үйл ажиллагааг тодорхой</w:t>
      </w:r>
      <w:r w:rsidR="00B06211" w:rsidRPr="00B112F5">
        <w:rPr>
          <w:rFonts w:asciiTheme="minorBidi" w:hAnsiTheme="minorBidi" w:cstheme="minorBidi"/>
          <w:lang w:val="mn-MN"/>
        </w:rPr>
        <w:t>л</w:t>
      </w:r>
      <w:r w:rsidR="00440D38" w:rsidRPr="00B112F5">
        <w:rPr>
          <w:rFonts w:asciiTheme="minorBidi" w:hAnsiTheme="minorBidi" w:cstheme="minorBidi"/>
          <w:lang w:val="mn-MN"/>
        </w:rPr>
        <w:t xml:space="preserve">ъё. </w:t>
      </w:r>
      <w:r w:rsidRPr="00B112F5">
        <w:rPr>
          <w:rFonts w:asciiTheme="minorBidi" w:hAnsiTheme="minorBidi" w:cstheme="minorBidi"/>
          <w:lang w:val="mn-MN"/>
        </w:rPr>
        <w:t>Үүнд:</w:t>
      </w:r>
    </w:p>
    <w:p w14:paraId="444B8B6F"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tbl>
      <w:tblPr>
        <w:tblStyle w:val="TableGrid"/>
        <w:tblW w:w="0" w:type="auto"/>
        <w:tblLook w:val="04A0" w:firstRow="1" w:lastRow="0" w:firstColumn="1" w:lastColumn="0" w:noHBand="0" w:noVBand="1"/>
      </w:tblPr>
      <w:tblGrid>
        <w:gridCol w:w="3794"/>
        <w:gridCol w:w="1717"/>
        <w:gridCol w:w="3837"/>
      </w:tblGrid>
      <w:tr w:rsidR="0096481B" w:rsidRPr="005640CB" w14:paraId="2A710E76" w14:textId="77777777" w:rsidTr="00815D92">
        <w:tc>
          <w:tcPr>
            <w:tcW w:w="3794" w:type="dxa"/>
            <w:shd w:val="clear" w:color="auto" w:fill="E8E8E8" w:themeFill="background2"/>
            <w:vAlign w:val="center"/>
          </w:tcPr>
          <w:p w14:paraId="573AC05A" w14:textId="51679126" w:rsidR="0096481B" w:rsidRPr="005640CB" w:rsidRDefault="0096481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Хуулийн төсөл дэх холбогдох зохицуулалт</w:t>
            </w:r>
          </w:p>
        </w:tc>
        <w:tc>
          <w:tcPr>
            <w:tcW w:w="1717" w:type="dxa"/>
            <w:shd w:val="clear" w:color="auto" w:fill="E8E8E8" w:themeFill="background2"/>
            <w:vAlign w:val="center"/>
          </w:tcPr>
          <w:p w14:paraId="03F220CE" w14:textId="51747F2A" w:rsidR="0096481B" w:rsidRPr="005640CB" w:rsidRDefault="0096481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Үүргийг хэрэгжүүлэх байгууллага</w:t>
            </w:r>
          </w:p>
        </w:tc>
        <w:tc>
          <w:tcPr>
            <w:tcW w:w="3837" w:type="dxa"/>
            <w:shd w:val="clear" w:color="auto" w:fill="E8E8E8" w:themeFill="background2"/>
            <w:vAlign w:val="center"/>
          </w:tcPr>
          <w:p w14:paraId="7AE125B8" w14:textId="01816BFF" w:rsidR="0096481B" w:rsidRPr="005640CB" w:rsidRDefault="00A60BB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Стандарт үйл ажиллагаа</w:t>
            </w:r>
          </w:p>
        </w:tc>
      </w:tr>
      <w:tr w:rsidR="008B1BDE" w:rsidRPr="005640CB" w14:paraId="06A70132" w14:textId="77777777" w:rsidTr="00A60BBB">
        <w:tc>
          <w:tcPr>
            <w:tcW w:w="9348" w:type="dxa"/>
            <w:gridSpan w:val="3"/>
            <w:vAlign w:val="center"/>
          </w:tcPr>
          <w:p w14:paraId="026C0FCE" w14:textId="3EF8DE10" w:rsidR="008B1BDE" w:rsidRPr="005640CB" w:rsidRDefault="008B1BDE" w:rsidP="000945DE">
            <w:pPr>
              <w:pStyle w:val="NormalWeb"/>
              <w:spacing w:before="0" w:beforeAutospacing="0" w:after="0" w:afterAutospacing="0"/>
              <w:jc w:val="center"/>
              <w:rPr>
                <w:rFonts w:asciiTheme="minorBidi" w:hAnsiTheme="minorBidi" w:cstheme="minorBidi"/>
                <w:b/>
                <w:sz w:val="22"/>
                <w:szCs w:val="22"/>
                <w:highlight w:val="yellow"/>
                <w:lang w:val="mn-MN"/>
              </w:rPr>
            </w:pPr>
            <w:r w:rsidRPr="005640CB">
              <w:rPr>
                <w:rFonts w:asciiTheme="minorBidi" w:hAnsiTheme="minorBidi" w:cstheme="minorBidi"/>
                <w:b/>
                <w:sz w:val="22"/>
                <w:szCs w:val="22"/>
                <w:lang w:val="mn-MN"/>
              </w:rPr>
              <w:t>Хуулийн төслөөр Татварын ерөнхий хуульд нэмэлт оруулсан хэсэг</w:t>
            </w:r>
          </w:p>
        </w:tc>
      </w:tr>
      <w:tr w:rsidR="00440D38" w:rsidRPr="004C5E09" w14:paraId="1BF70A94" w14:textId="77777777" w:rsidTr="00815D92">
        <w:tc>
          <w:tcPr>
            <w:tcW w:w="3794" w:type="dxa"/>
          </w:tcPr>
          <w:p w14:paraId="4040768A" w14:textId="09BA5B75" w:rsidR="00C41675" w:rsidRPr="005640CB" w:rsidRDefault="00C41675" w:rsidP="000945DE">
            <w:pPr>
              <w:pStyle w:val="NormalWeb"/>
              <w:spacing w:before="0" w:beforeAutospacing="0" w:after="0" w:afterAutospacing="0"/>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 xml:space="preserve">Чиг үүрэг </w:t>
            </w:r>
            <w:r w:rsidR="00AC542B">
              <w:rPr>
                <w:rFonts w:asciiTheme="minorBidi" w:eastAsia="Yu Mincho" w:hAnsiTheme="minorBidi" w:cstheme="minorBidi"/>
                <w:b/>
                <w:sz w:val="22"/>
                <w:szCs w:val="22"/>
                <w:lang w:val="mn-MN" w:eastAsia="zh-CN"/>
              </w:rPr>
              <w:t>1</w:t>
            </w:r>
          </w:p>
          <w:p w14:paraId="2F064A7C" w14:textId="43254BBA" w:rsidR="00440D38" w:rsidRPr="005640CB" w:rsidRDefault="00440D38" w:rsidP="003463B6">
            <w:pPr>
              <w:pStyle w:val="NormalWeb"/>
              <w:spacing w:before="0" w:beforeAutospacing="0" w:after="0" w:afterAutospacing="0"/>
              <w:jc w:val="both"/>
              <w:rPr>
                <w:rFonts w:asciiTheme="minorBidi" w:eastAsia="Yu Mincho" w:hAnsiTheme="minorBidi" w:cstheme="minorBidi"/>
                <w:sz w:val="22"/>
                <w:szCs w:val="22"/>
                <w:lang w:val="mn-MN" w:eastAsia="zh-CN"/>
              </w:rPr>
            </w:pPr>
            <w:r w:rsidRPr="005640CB">
              <w:rPr>
                <w:rFonts w:asciiTheme="minorBidi" w:eastAsia="Yu Mincho" w:hAnsiTheme="minorBidi" w:cstheme="minorBidi"/>
                <w:b/>
                <w:sz w:val="22"/>
                <w:szCs w:val="22"/>
                <w:lang w:val="mn-MN" w:eastAsia="zh-CN"/>
              </w:rPr>
              <w:t>76</w:t>
            </w:r>
            <w:r w:rsidRPr="005640CB">
              <w:rPr>
                <w:rFonts w:asciiTheme="minorBidi" w:eastAsia="Yu Mincho" w:hAnsiTheme="minorBidi" w:cstheme="minorBidi"/>
                <w:b/>
                <w:sz w:val="22"/>
                <w:szCs w:val="22"/>
                <w:vertAlign w:val="superscript"/>
                <w:lang w:val="mn-MN" w:eastAsia="zh-CN"/>
              </w:rPr>
              <w:t>1</w:t>
            </w:r>
            <w:r w:rsidRPr="005640CB">
              <w:rPr>
                <w:rFonts w:asciiTheme="minorBidi" w:eastAsia="Yu Mincho" w:hAnsiTheme="minorBidi" w:cstheme="minorBidi"/>
                <w:b/>
                <w:sz w:val="22"/>
                <w:szCs w:val="22"/>
                <w:lang w:val="mn-MN" w:eastAsia="zh-CN"/>
              </w:rPr>
              <w:t>.3.</w:t>
            </w:r>
            <w:r w:rsidR="002E69AF" w:rsidRPr="002E69AF">
              <w:rPr>
                <w:lang w:val="mn-MN"/>
              </w:rPr>
              <w:t xml:space="preserve"> </w:t>
            </w:r>
            <w:r w:rsidR="002E69AF" w:rsidRPr="002E69AF">
              <w:rPr>
                <w:rFonts w:asciiTheme="minorBidi" w:eastAsia="Yu Mincho" w:hAnsiTheme="minorBidi" w:cstheme="minorBidi"/>
                <w:sz w:val="22"/>
                <w:szCs w:val="22"/>
                <w:lang w:val="mn-MN" w:eastAsia="zh-CN"/>
              </w:rPr>
              <w:t>Татвар төлөгчийн хууль даган мөрдөлтийн түвшнийг тооцох шалгуур үзүүлэлтийг энэ хуулийн 35.11-д заасан журмын дагуу тогтоож, татвар төлөгчид мэдээлнэ</w:t>
            </w:r>
            <w:r w:rsidRPr="005640CB">
              <w:rPr>
                <w:rFonts w:asciiTheme="minorBidi" w:eastAsia="Yu Mincho" w:hAnsiTheme="minorBidi" w:cstheme="minorBidi"/>
                <w:sz w:val="22"/>
                <w:szCs w:val="22"/>
                <w:lang w:val="mn-MN" w:eastAsia="zh-CN"/>
              </w:rPr>
              <w:t>.</w:t>
            </w:r>
          </w:p>
          <w:p w14:paraId="5B1D63A9" w14:textId="0002D4FF" w:rsidR="00440D38" w:rsidRPr="005640CB" w:rsidRDefault="00440D38" w:rsidP="003463B6">
            <w:pPr>
              <w:pStyle w:val="NormalWeb"/>
              <w:spacing w:before="0" w:beforeAutospacing="0" w:after="0" w:afterAutospacing="0"/>
              <w:jc w:val="both"/>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76</w:t>
            </w:r>
            <w:r w:rsidRPr="005640CB">
              <w:rPr>
                <w:rFonts w:asciiTheme="minorBidi" w:eastAsia="Yu Mincho" w:hAnsiTheme="minorBidi" w:cstheme="minorBidi"/>
                <w:b/>
                <w:sz w:val="22"/>
                <w:szCs w:val="22"/>
                <w:vertAlign w:val="superscript"/>
                <w:lang w:val="mn-MN" w:eastAsia="zh-CN"/>
              </w:rPr>
              <w:t>1</w:t>
            </w:r>
            <w:r w:rsidRPr="005640CB">
              <w:rPr>
                <w:rFonts w:asciiTheme="minorBidi" w:eastAsia="Yu Mincho" w:hAnsiTheme="minorBidi" w:cstheme="minorBidi"/>
                <w:b/>
                <w:sz w:val="22"/>
                <w:szCs w:val="22"/>
                <w:lang w:val="mn-MN" w:eastAsia="zh-CN"/>
              </w:rPr>
              <w:t>.4.</w:t>
            </w:r>
            <w:r w:rsidR="00606659" w:rsidRPr="00606659">
              <w:rPr>
                <w:lang w:val="mn-MN"/>
              </w:rPr>
              <w:t xml:space="preserve"> </w:t>
            </w:r>
            <w:r w:rsidR="00606659" w:rsidRPr="00606659">
              <w:rPr>
                <w:rFonts w:asciiTheme="minorBidi" w:eastAsia="Yu Mincho" w:hAnsiTheme="minorBidi" w:cstheme="minorBidi"/>
                <w:sz w:val="22"/>
                <w:szCs w:val="22"/>
                <w:lang w:val="mn-MN" w:eastAsia="zh-CN"/>
              </w:rPr>
              <w:t xml:space="preserve">Татварын алба нь татвар төлөгчийн хууль даган мөрдөлтийн түвшнийг улирал, жилээр тодорхойлж, татвар </w:t>
            </w:r>
            <w:r w:rsidR="00606659" w:rsidRPr="00606659">
              <w:rPr>
                <w:rFonts w:asciiTheme="minorBidi" w:eastAsia="Yu Mincho" w:hAnsiTheme="minorBidi" w:cstheme="minorBidi"/>
                <w:sz w:val="22"/>
                <w:szCs w:val="22"/>
                <w:lang w:val="mn-MN" w:eastAsia="zh-CN"/>
              </w:rPr>
              <w:lastRenderedPageBreak/>
              <w:t>төлөгчид татварын нэгдсэн системээр мэдэгдэнэ</w:t>
            </w:r>
            <w:r w:rsidRPr="005640CB">
              <w:rPr>
                <w:rFonts w:asciiTheme="minorBidi" w:eastAsia="Yu Mincho" w:hAnsiTheme="minorBidi" w:cstheme="minorBidi"/>
                <w:sz w:val="22"/>
                <w:szCs w:val="22"/>
                <w:lang w:val="mn-MN" w:eastAsia="zh-CN"/>
              </w:rPr>
              <w:t>. </w:t>
            </w:r>
          </w:p>
          <w:p w14:paraId="2C2825CD" w14:textId="6A3C29AA" w:rsidR="00440D38" w:rsidRPr="005640CB" w:rsidRDefault="00440D38" w:rsidP="003463B6">
            <w:pPr>
              <w:pStyle w:val="NormalWeb"/>
              <w:spacing w:before="0" w:beforeAutospacing="0" w:after="0" w:afterAutospacing="0"/>
              <w:jc w:val="both"/>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77</w:t>
            </w:r>
            <w:r w:rsidRPr="005640CB">
              <w:rPr>
                <w:rFonts w:asciiTheme="minorBidi" w:eastAsia="Yu Mincho" w:hAnsiTheme="minorBidi" w:cstheme="minorBidi"/>
                <w:b/>
                <w:sz w:val="22"/>
                <w:szCs w:val="22"/>
                <w:vertAlign w:val="superscript"/>
                <w:lang w:val="mn-MN" w:eastAsia="zh-CN"/>
              </w:rPr>
              <w:t>1</w:t>
            </w:r>
            <w:r w:rsidRPr="005640CB">
              <w:rPr>
                <w:rFonts w:asciiTheme="minorBidi" w:eastAsia="Yu Mincho" w:hAnsiTheme="minorBidi" w:cstheme="minorBidi"/>
                <w:b/>
                <w:sz w:val="22"/>
                <w:szCs w:val="22"/>
                <w:lang w:val="mn-MN" w:eastAsia="zh-CN"/>
              </w:rPr>
              <w:t>.1.4.</w:t>
            </w:r>
            <w:r w:rsidR="003F6079" w:rsidRPr="003F6079">
              <w:rPr>
                <w:lang w:val="mn-MN"/>
              </w:rPr>
              <w:t xml:space="preserve"> </w:t>
            </w:r>
            <w:r w:rsidR="003F6079" w:rsidRPr="003F6079">
              <w:rPr>
                <w:rFonts w:asciiTheme="minorBidi" w:eastAsia="Arial" w:hAnsiTheme="minorBidi" w:cstheme="minorBidi"/>
                <w:sz w:val="22"/>
                <w:szCs w:val="22"/>
                <w:lang w:val="mn-MN" w:bidi="mn"/>
              </w:rPr>
              <w:t>татвар төлөгчийн хууль даган мөрдөлтийн түвшин буурсан, татварын эрсдэлийн үнэлгээнд сөргөөр нөлөөлсөн тохиолдолд энэ талаар татвар төлөгчид мэдэгдэж, татварын тайлан, ногдлоо засах, зөрчлөө арилган татварын эрсдэлээс сэргийлэх боломж олгох</w:t>
            </w:r>
            <w:r w:rsidRPr="005640CB">
              <w:rPr>
                <w:rFonts w:asciiTheme="minorBidi" w:eastAsia="Yu Mincho" w:hAnsiTheme="minorBidi" w:cstheme="minorBidi"/>
                <w:sz w:val="22"/>
                <w:szCs w:val="22"/>
                <w:lang w:val="mn-MN" w:eastAsia="zh-CN"/>
              </w:rPr>
              <w:t>;</w:t>
            </w:r>
          </w:p>
        </w:tc>
        <w:tc>
          <w:tcPr>
            <w:tcW w:w="1717" w:type="dxa"/>
            <w:vAlign w:val="center"/>
          </w:tcPr>
          <w:p w14:paraId="1B3EE27F" w14:textId="444CAA32" w:rsidR="00440D38" w:rsidRPr="005640CB" w:rsidRDefault="00AF10C1"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lastRenderedPageBreak/>
              <w:t>Т</w:t>
            </w:r>
            <w:r w:rsidR="00440D38" w:rsidRPr="005640CB">
              <w:rPr>
                <w:rFonts w:asciiTheme="minorBidi" w:hAnsiTheme="minorBidi" w:cstheme="minorBidi"/>
                <w:sz w:val="22"/>
                <w:szCs w:val="22"/>
                <w:lang w:val="mn-MN"/>
              </w:rPr>
              <w:t>атварын алба</w:t>
            </w:r>
          </w:p>
        </w:tc>
        <w:tc>
          <w:tcPr>
            <w:tcW w:w="3837" w:type="dxa"/>
            <w:vAlign w:val="center"/>
          </w:tcPr>
          <w:p w14:paraId="432C3336" w14:textId="171559E8" w:rsidR="00440D38" w:rsidRPr="005640CB" w:rsidRDefault="00712ADD" w:rsidP="003463B6">
            <w:pPr>
              <w:pStyle w:val="NormalWeb"/>
              <w:numPr>
                <w:ilvl w:val="0"/>
                <w:numId w:val="12"/>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Татвар төлөгчийн хууль даган мөрдөлтийн </w:t>
            </w:r>
            <w:r w:rsidR="00E44EFD" w:rsidRPr="005640CB">
              <w:rPr>
                <w:rFonts w:asciiTheme="minorBidi" w:hAnsiTheme="minorBidi" w:cstheme="minorBidi"/>
                <w:sz w:val="22"/>
                <w:szCs w:val="22"/>
                <w:lang w:val="mn-MN"/>
              </w:rPr>
              <w:t>түвшнийг</w:t>
            </w:r>
            <w:r w:rsidRPr="005640CB">
              <w:rPr>
                <w:rFonts w:asciiTheme="minorBidi" w:hAnsiTheme="minorBidi" w:cstheme="minorBidi"/>
                <w:sz w:val="22"/>
                <w:szCs w:val="22"/>
                <w:lang w:val="mn-MN"/>
              </w:rPr>
              <w:t xml:space="preserve"> шинэчлэх</w:t>
            </w:r>
            <w:r w:rsidR="006009AF" w:rsidRPr="005640CB">
              <w:rPr>
                <w:rFonts w:asciiTheme="minorBidi" w:hAnsiTheme="minorBidi" w:cstheme="minorBidi"/>
                <w:sz w:val="22"/>
                <w:szCs w:val="22"/>
                <w:lang w:val="mn-MN"/>
              </w:rPr>
              <w:t>;</w:t>
            </w:r>
          </w:p>
          <w:p w14:paraId="114ACE27" w14:textId="205E9C4D" w:rsidR="00712ADD" w:rsidRPr="005640CB" w:rsidRDefault="00712ADD" w:rsidP="003463B6">
            <w:pPr>
              <w:pStyle w:val="NormalWeb"/>
              <w:numPr>
                <w:ilvl w:val="0"/>
                <w:numId w:val="12"/>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Шинэчилсэн хууль даган мөрдөлтийн </w:t>
            </w:r>
            <w:r w:rsidR="00E44EFD" w:rsidRPr="005640CB">
              <w:rPr>
                <w:rFonts w:asciiTheme="minorBidi" w:hAnsiTheme="minorBidi" w:cstheme="minorBidi"/>
                <w:sz w:val="22"/>
                <w:szCs w:val="22"/>
                <w:lang w:val="mn-MN"/>
              </w:rPr>
              <w:t>түвшнийг</w:t>
            </w:r>
            <w:r w:rsidRPr="005640CB">
              <w:rPr>
                <w:rFonts w:asciiTheme="minorBidi" w:hAnsiTheme="minorBidi" w:cstheme="minorBidi"/>
                <w:sz w:val="22"/>
                <w:szCs w:val="22"/>
                <w:lang w:val="mn-MN"/>
              </w:rPr>
              <w:t xml:space="preserve"> цахим татварын системд хөрвүүлэх</w:t>
            </w:r>
            <w:r w:rsidR="006009AF" w:rsidRPr="005640CB">
              <w:rPr>
                <w:rFonts w:asciiTheme="minorBidi" w:hAnsiTheme="minorBidi" w:cstheme="minorBidi"/>
                <w:sz w:val="22"/>
                <w:szCs w:val="22"/>
                <w:lang w:val="mn-MN"/>
              </w:rPr>
              <w:t>;</w:t>
            </w:r>
          </w:p>
          <w:p w14:paraId="5683DE61" w14:textId="43236E90" w:rsidR="00712ADD" w:rsidRPr="005640CB" w:rsidRDefault="00712ADD" w:rsidP="003463B6">
            <w:pPr>
              <w:pStyle w:val="NormalWeb"/>
              <w:numPr>
                <w:ilvl w:val="0"/>
                <w:numId w:val="12"/>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Хууль даган мөрдөлтийн түвшин</w:t>
            </w:r>
            <w:r w:rsidR="00BC03D8" w:rsidRPr="005640CB">
              <w:rPr>
                <w:rFonts w:asciiTheme="minorBidi" w:hAnsiTheme="minorBidi" w:cstheme="minorBidi"/>
                <w:sz w:val="22"/>
                <w:szCs w:val="22"/>
                <w:lang w:val="mn-MN"/>
              </w:rPr>
              <w:t xml:space="preserve"> болон буурах эрсдэлийг </w:t>
            </w:r>
            <w:r w:rsidR="00BC435A" w:rsidRPr="005640CB">
              <w:rPr>
                <w:rFonts w:asciiTheme="minorBidi" w:hAnsiTheme="minorBidi" w:cstheme="minorBidi"/>
                <w:sz w:val="22"/>
                <w:szCs w:val="22"/>
                <w:lang w:val="mn-MN"/>
              </w:rPr>
              <w:t>т</w:t>
            </w:r>
            <w:r w:rsidRPr="005640CB">
              <w:rPr>
                <w:rFonts w:asciiTheme="minorBidi" w:hAnsiTheme="minorBidi" w:cstheme="minorBidi"/>
                <w:sz w:val="22"/>
                <w:szCs w:val="22"/>
                <w:lang w:val="mn-MN"/>
              </w:rPr>
              <w:t xml:space="preserve">атвар төлөгчдөд </w:t>
            </w:r>
            <w:r w:rsidR="00BC03D8" w:rsidRPr="005640CB">
              <w:rPr>
                <w:rFonts w:asciiTheme="minorBidi" w:hAnsiTheme="minorBidi" w:cstheme="minorBidi"/>
                <w:sz w:val="22"/>
                <w:szCs w:val="22"/>
                <w:lang w:val="mn-MN"/>
              </w:rPr>
              <w:t>мэдэгдэх</w:t>
            </w:r>
            <w:r w:rsidR="009C28A3" w:rsidRPr="005640CB">
              <w:rPr>
                <w:rFonts w:asciiTheme="minorBidi" w:hAnsiTheme="minorBidi" w:cstheme="minorBidi"/>
                <w:sz w:val="22"/>
                <w:szCs w:val="22"/>
                <w:lang w:val="mn-MN"/>
              </w:rPr>
              <w:t>.</w:t>
            </w:r>
          </w:p>
        </w:tc>
      </w:tr>
      <w:tr w:rsidR="00440D38" w:rsidRPr="004C5E09" w14:paraId="18B1461B" w14:textId="77777777" w:rsidTr="00815D92">
        <w:tc>
          <w:tcPr>
            <w:tcW w:w="3794" w:type="dxa"/>
            <w:vAlign w:val="center"/>
          </w:tcPr>
          <w:p w14:paraId="6D16B17D" w14:textId="38F77EB5" w:rsidR="00C41675" w:rsidRPr="005640CB" w:rsidRDefault="00C41675" w:rsidP="000945DE">
            <w:pPr>
              <w:pStyle w:val="NormalWeb"/>
              <w:spacing w:before="0" w:beforeAutospacing="0" w:after="0" w:afterAutospacing="0"/>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 xml:space="preserve">Чиг үүрэг </w:t>
            </w:r>
            <w:r w:rsidR="003F6079">
              <w:rPr>
                <w:rFonts w:asciiTheme="minorBidi" w:eastAsia="Yu Mincho" w:hAnsiTheme="minorBidi" w:cstheme="minorBidi"/>
                <w:b/>
                <w:sz w:val="22"/>
                <w:szCs w:val="22"/>
                <w:lang w:val="mn-MN" w:eastAsia="zh-CN"/>
              </w:rPr>
              <w:t>2</w:t>
            </w:r>
          </w:p>
          <w:p w14:paraId="7F338E66" w14:textId="436DB91D" w:rsidR="00440D38" w:rsidRPr="005640CB" w:rsidRDefault="00440D38" w:rsidP="003463B6">
            <w:pPr>
              <w:pStyle w:val="NormalWeb"/>
              <w:spacing w:before="0" w:beforeAutospacing="0" w:after="0" w:afterAutospacing="0"/>
              <w:jc w:val="both"/>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77</w:t>
            </w:r>
            <w:r w:rsidR="00A60BBB" w:rsidRPr="005640CB">
              <w:rPr>
                <w:rFonts w:asciiTheme="minorBidi" w:eastAsia="Yu Mincho" w:hAnsiTheme="minorBidi" w:cstheme="minorBidi"/>
                <w:b/>
                <w:sz w:val="22"/>
                <w:szCs w:val="22"/>
                <w:vertAlign w:val="superscript"/>
                <w:lang w:val="mn-MN" w:eastAsia="zh-CN"/>
              </w:rPr>
              <w:t>1</w:t>
            </w:r>
            <w:r w:rsidRPr="005640CB">
              <w:rPr>
                <w:rFonts w:asciiTheme="minorBidi" w:eastAsia="Yu Mincho" w:hAnsiTheme="minorBidi" w:cstheme="minorBidi"/>
                <w:b/>
                <w:sz w:val="22"/>
                <w:szCs w:val="22"/>
                <w:lang w:val="mn-MN" w:eastAsia="zh-CN"/>
              </w:rPr>
              <w:t>.1.5.</w:t>
            </w:r>
            <w:r w:rsidR="00EF4788" w:rsidRPr="00EF4788">
              <w:rPr>
                <w:lang w:val="mn-MN"/>
              </w:rPr>
              <w:t xml:space="preserve"> </w:t>
            </w:r>
            <w:r w:rsidR="00EF4788" w:rsidRPr="00EF4788">
              <w:rPr>
                <w:rFonts w:asciiTheme="minorBidi" w:eastAsia="Yu Mincho" w:hAnsiTheme="minorBidi" w:cstheme="minorBidi"/>
                <w:sz w:val="22"/>
                <w:szCs w:val="22"/>
                <w:lang w:val="mn-MN" w:eastAsia="zh-CN"/>
              </w:rPr>
              <w:t>татварын хууль тогтоомжийг хэрэгжүүлэх, татварын хөнгөлөлт, чөлөөлөлт эдлэх боломжийн талаар татвар төлөгчид мэдээлэл, зөвлөгөө өгөх зорилгоор хиймэл оюун ухаан болон их өгөгдөлд суурилсан, 24 цагийн турш тасралтгүй ажиллах автомат хариулагчийг ажиллуулах</w:t>
            </w:r>
            <w:r w:rsidRPr="005640CB">
              <w:rPr>
                <w:rFonts w:asciiTheme="minorBidi" w:eastAsia="Yu Mincho" w:hAnsiTheme="minorBidi" w:cstheme="minorBidi"/>
                <w:sz w:val="22"/>
                <w:szCs w:val="22"/>
                <w:lang w:val="mn-MN" w:eastAsia="zh-CN"/>
              </w:rPr>
              <w:t>;</w:t>
            </w:r>
          </w:p>
        </w:tc>
        <w:tc>
          <w:tcPr>
            <w:tcW w:w="1717" w:type="dxa"/>
            <w:vAlign w:val="center"/>
          </w:tcPr>
          <w:p w14:paraId="77EAE89F" w14:textId="4D975392" w:rsidR="00440D38" w:rsidRPr="005640CB" w:rsidRDefault="009C28A3"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Т</w:t>
            </w:r>
            <w:r w:rsidR="00440D38" w:rsidRPr="005640CB">
              <w:rPr>
                <w:rFonts w:asciiTheme="minorBidi" w:hAnsiTheme="minorBidi" w:cstheme="minorBidi"/>
                <w:sz w:val="22"/>
                <w:szCs w:val="22"/>
                <w:lang w:val="mn-MN"/>
              </w:rPr>
              <w:t>атварын алба</w:t>
            </w:r>
          </w:p>
        </w:tc>
        <w:tc>
          <w:tcPr>
            <w:tcW w:w="3837" w:type="dxa"/>
          </w:tcPr>
          <w:p w14:paraId="6B776428" w14:textId="23B6AF2B" w:rsidR="00440D38" w:rsidRPr="005640CB" w:rsidRDefault="00712ADD" w:rsidP="003463B6">
            <w:pPr>
              <w:pStyle w:val="NormalWeb"/>
              <w:numPr>
                <w:ilvl w:val="0"/>
                <w:numId w:val="13"/>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Татвар төлөгчид хүргүүлэх мэдээлэл, зөвлөгөөг боловсруулах</w:t>
            </w:r>
            <w:r w:rsidR="009C28A3" w:rsidRPr="005640CB">
              <w:rPr>
                <w:rFonts w:asciiTheme="minorBidi" w:hAnsiTheme="minorBidi" w:cstheme="minorBidi"/>
                <w:sz w:val="22"/>
                <w:szCs w:val="22"/>
                <w:lang w:val="mn-MN"/>
              </w:rPr>
              <w:t>;</w:t>
            </w:r>
          </w:p>
          <w:p w14:paraId="78CF7D58" w14:textId="326AC150" w:rsidR="00712ADD" w:rsidRPr="005640CB" w:rsidRDefault="00712ADD" w:rsidP="003463B6">
            <w:pPr>
              <w:pStyle w:val="NormalWeb"/>
              <w:numPr>
                <w:ilvl w:val="0"/>
                <w:numId w:val="13"/>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Татварын албаны үйл ажиллагаанд ашиглах хиймэл оюун ухааны платформыг тодорхойлох</w:t>
            </w:r>
            <w:r w:rsidR="009C28A3" w:rsidRPr="005640CB">
              <w:rPr>
                <w:rFonts w:asciiTheme="minorBidi" w:hAnsiTheme="minorBidi" w:cstheme="minorBidi"/>
                <w:sz w:val="22"/>
                <w:szCs w:val="22"/>
                <w:lang w:val="mn-MN"/>
              </w:rPr>
              <w:t>;</w:t>
            </w:r>
          </w:p>
          <w:p w14:paraId="2BE3CE38" w14:textId="4486F8D9" w:rsidR="00712ADD" w:rsidRPr="005640CB" w:rsidRDefault="00712ADD" w:rsidP="003463B6">
            <w:pPr>
              <w:pStyle w:val="NormalWeb"/>
              <w:numPr>
                <w:ilvl w:val="0"/>
                <w:numId w:val="13"/>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Тус хиймэл оюун ухааны программ хангамжид боловсруулсан мэдээлэл, зөвлөгөө, их өгөгдлийг таниулах</w:t>
            </w:r>
            <w:r w:rsidR="009C28A3" w:rsidRPr="005640CB">
              <w:rPr>
                <w:rFonts w:asciiTheme="minorBidi" w:hAnsiTheme="minorBidi" w:cstheme="minorBidi"/>
                <w:sz w:val="22"/>
                <w:szCs w:val="22"/>
                <w:lang w:val="mn-MN"/>
              </w:rPr>
              <w:t>;</w:t>
            </w:r>
          </w:p>
          <w:p w14:paraId="09EB087C" w14:textId="506E247E" w:rsidR="00712ADD" w:rsidRPr="005640CB" w:rsidRDefault="00712ADD" w:rsidP="003463B6">
            <w:pPr>
              <w:pStyle w:val="NormalWeb"/>
              <w:numPr>
                <w:ilvl w:val="0"/>
                <w:numId w:val="13"/>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Системийн хэвийн байдлыг тухай бүр ханган ажиллах</w:t>
            </w:r>
            <w:r w:rsidR="009C28A3" w:rsidRPr="005640CB">
              <w:rPr>
                <w:rFonts w:asciiTheme="minorBidi" w:hAnsiTheme="minorBidi" w:cstheme="minorBidi"/>
                <w:sz w:val="22"/>
                <w:szCs w:val="22"/>
                <w:lang w:val="mn-MN"/>
              </w:rPr>
              <w:t>.</w:t>
            </w:r>
          </w:p>
        </w:tc>
      </w:tr>
      <w:tr w:rsidR="00440D38" w:rsidRPr="004C5E09" w14:paraId="229C279D" w14:textId="77777777" w:rsidTr="00815D92">
        <w:tc>
          <w:tcPr>
            <w:tcW w:w="3794" w:type="dxa"/>
            <w:vAlign w:val="center"/>
          </w:tcPr>
          <w:p w14:paraId="54D29D60" w14:textId="38CE66E9" w:rsidR="00C41675" w:rsidRPr="005640CB" w:rsidRDefault="00C41675" w:rsidP="000945DE">
            <w:pPr>
              <w:pStyle w:val="NormalWeb"/>
              <w:spacing w:before="0" w:beforeAutospacing="0" w:after="0" w:afterAutospacing="0"/>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 xml:space="preserve">Чиг үүрэг </w:t>
            </w:r>
            <w:r w:rsidR="008B18B7">
              <w:rPr>
                <w:rFonts w:asciiTheme="minorBidi" w:eastAsia="Yu Mincho" w:hAnsiTheme="minorBidi" w:cstheme="minorBidi"/>
                <w:b/>
                <w:sz w:val="22"/>
                <w:szCs w:val="22"/>
                <w:lang w:val="mn-MN" w:eastAsia="zh-CN"/>
              </w:rPr>
              <w:t>3</w:t>
            </w:r>
          </w:p>
          <w:p w14:paraId="5EA299EC" w14:textId="4EF6424D" w:rsidR="00440D38" w:rsidRPr="005640CB" w:rsidRDefault="00A60BBB" w:rsidP="003463B6">
            <w:pPr>
              <w:pStyle w:val="NormalWeb"/>
              <w:spacing w:before="0" w:beforeAutospacing="0" w:after="0" w:afterAutospacing="0"/>
              <w:jc w:val="both"/>
              <w:rPr>
                <w:rFonts w:asciiTheme="minorBidi" w:eastAsia="Yu Mincho" w:hAnsiTheme="minorBidi" w:cstheme="minorBidi"/>
                <w:b/>
                <w:sz w:val="22"/>
                <w:szCs w:val="22"/>
                <w:lang w:val="mn-MN" w:eastAsia="zh-CN"/>
              </w:rPr>
            </w:pPr>
            <w:r w:rsidRPr="005640CB">
              <w:rPr>
                <w:rFonts w:asciiTheme="minorBidi" w:eastAsia="Yu Mincho" w:hAnsiTheme="minorBidi" w:cstheme="minorBidi"/>
                <w:b/>
                <w:sz w:val="22"/>
                <w:szCs w:val="22"/>
                <w:lang w:val="mn-MN" w:eastAsia="zh-CN"/>
              </w:rPr>
              <w:t>77</w:t>
            </w:r>
            <w:r w:rsidRPr="005640CB">
              <w:rPr>
                <w:rFonts w:asciiTheme="minorBidi" w:eastAsia="Yu Mincho" w:hAnsiTheme="minorBidi" w:cstheme="minorBidi"/>
                <w:b/>
                <w:sz w:val="22"/>
                <w:szCs w:val="22"/>
                <w:vertAlign w:val="superscript"/>
                <w:lang w:val="mn-MN" w:eastAsia="zh-CN"/>
              </w:rPr>
              <w:t>1</w:t>
            </w:r>
            <w:r w:rsidRPr="005640CB">
              <w:rPr>
                <w:rFonts w:asciiTheme="minorBidi" w:eastAsia="Yu Mincho" w:hAnsiTheme="minorBidi" w:cstheme="minorBidi"/>
                <w:b/>
                <w:sz w:val="22"/>
                <w:szCs w:val="22"/>
                <w:lang w:val="mn-MN" w:eastAsia="zh-CN"/>
              </w:rPr>
              <w:t>.2.</w:t>
            </w:r>
            <w:r w:rsidR="008B18B7" w:rsidRPr="008B18B7">
              <w:rPr>
                <w:lang w:val="mn-MN"/>
              </w:rPr>
              <w:t xml:space="preserve"> </w:t>
            </w:r>
            <w:r w:rsidR="008B18B7" w:rsidRPr="008B18B7">
              <w:rPr>
                <w:rFonts w:asciiTheme="minorBidi" w:eastAsia="Yu Mincho" w:hAnsiTheme="minorBidi" w:cstheme="minorBidi"/>
                <w:sz w:val="22"/>
                <w:szCs w:val="22"/>
                <w:lang w:val="mn-MN" w:eastAsia="zh-CN"/>
              </w:rPr>
              <w:t>Энэ зүйлийн 771.1-д заасан 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хангасан байна</w:t>
            </w:r>
            <w:r w:rsidRPr="005640CB">
              <w:rPr>
                <w:rFonts w:asciiTheme="minorBidi" w:eastAsia="Yu Mincho" w:hAnsiTheme="minorBidi" w:cstheme="minorBidi"/>
                <w:sz w:val="22"/>
                <w:szCs w:val="22"/>
                <w:lang w:val="mn-MN" w:eastAsia="zh-CN"/>
              </w:rPr>
              <w:t>.</w:t>
            </w:r>
          </w:p>
        </w:tc>
        <w:tc>
          <w:tcPr>
            <w:tcW w:w="1717" w:type="dxa"/>
            <w:vAlign w:val="center"/>
          </w:tcPr>
          <w:p w14:paraId="1EF7DA10" w14:textId="7A98A209" w:rsidR="00440D38" w:rsidRPr="005640CB" w:rsidRDefault="007E45B2"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Т</w:t>
            </w:r>
            <w:r w:rsidR="00440D38" w:rsidRPr="005640CB">
              <w:rPr>
                <w:rFonts w:asciiTheme="minorBidi" w:hAnsiTheme="minorBidi" w:cstheme="minorBidi"/>
                <w:sz w:val="22"/>
                <w:szCs w:val="22"/>
                <w:lang w:val="mn-MN"/>
              </w:rPr>
              <w:t>атварын алба</w:t>
            </w:r>
          </w:p>
        </w:tc>
        <w:tc>
          <w:tcPr>
            <w:tcW w:w="3837" w:type="dxa"/>
          </w:tcPr>
          <w:p w14:paraId="0158675C" w14:textId="2F1B5902" w:rsidR="00440D38" w:rsidRPr="005640CB" w:rsidRDefault="00DD2D7E" w:rsidP="003463B6">
            <w:pPr>
              <w:pStyle w:val="NormalWeb"/>
              <w:numPr>
                <w:ilvl w:val="0"/>
                <w:numId w:val="14"/>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Татвар төлөгчдөд хүргэх гарын авлага, зөвлөмж, сургал</w:t>
            </w:r>
            <w:r w:rsidR="00FB7389" w:rsidRPr="005640CB">
              <w:rPr>
                <w:rFonts w:asciiTheme="minorBidi" w:hAnsiTheme="minorBidi" w:cstheme="minorBidi"/>
                <w:sz w:val="22"/>
                <w:szCs w:val="22"/>
                <w:lang w:val="mn-MN"/>
              </w:rPr>
              <w:t>т</w:t>
            </w:r>
            <w:r w:rsidRPr="005640CB">
              <w:rPr>
                <w:rFonts w:asciiTheme="minorBidi" w:hAnsiTheme="minorBidi" w:cstheme="minorBidi"/>
                <w:sz w:val="22"/>
                <w:szCs w:val="22"/>
                <w:lang w:val="mn-MN"/>
              </w:rPr>
              <w:t>ын материал, дүрс бичлэгийг боловсруулах</w:t>
            </w:r>
            <w:r w:rsidR="00FB7389" w:rsidRPr="005640CB">
              <w:rPr>
                <w:rFonts w:asciiTheme="minorBidi" w:hAnsiTheme="minorBidi" w:cstheme="minorBidi"/>
                <w:sz w:val="22"/>
                <w:szCs w:val="22"/>
                <w:lang w:val="mn-MN"/>
              </w:rPr>
              <w:t>;</w:t>
            </w:r>
          </w:p>
          <w:p w14:paraId="507B3EBF" w14:textId="585A6035" w:rsidR="00DD2D7E" w:rsidRPr="005640CB" w:rsidRDefault="00DD2D7E" w:rsidP="003463B6">
            <w:pPr>
              <w:pStyle w:val="NormalWeb"/>
              <w:numPr>
                <w:ilvl w:val="0"/>
                <w:numId w:val="14"/>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Боловсруулсан материалыг брайл үсэг, дохионы хэлэнд хөрвүүлэх</w:t>
            </w:r>
            <w:r w:rsidR="007F4B77" w:rsidRPr="005640CB">
              <w:rPr>
                <w:rFonts w:asciiTheme="minorBidi" w:hAnsiTheme="minorBidi" w:cstheme="minorBidi"/>
                <w:sz w:val="22"/>
                <w:szCs w:val="22"/>
                <w:lang w:val="mn-MN"/>
              </w:rPr>
              <w:t>;</w:t>
            </w:r>
          </w:p>
          <w:p w14:paraId="25755DCC" w14:textId="18686542" w:rsidR="00DD2D7E" w:rsidRPr="005640CB" w:rsidRDefault="00DD2D7E" w:rsidP="003463B6">
            <w:pPr>
              <w:pStyle w:val="NormalWeb"/>
              <w:numPr>
                <w:ilvl w:val="0"/>
                <w:numId w:val="14"/>
              </w:numPr>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Хөрвүүлэгдсэн материалыг татвар төлөгчдөд түгээх</w:t>
            </w:r>
            <w:r w:rsidR="007F4B77" w:rsidRPr="005640CB">
              <w:rPr>
                <w:rFonts w:asciiTheme="minorBidi" w:hAnsiTheme="minorBidi" w:cstheme="minorBidi"/>
                <w:sz w:val="22"/>
                <w:szCs w:val="22"/>
                <w:lang w:val="mn-MN"/>
              </w:rPr>
              <w:t>.</w:t>
            </w:r>
          </w:p>
        </w:tc>
      </w:tr>
    </w:tbl>
    <w:p w14:paraId="1967A314" w14:textId="1EED4AF2" w:rsidR="008B1BDE" w:rsidRPr="00B112F5" w:rsidRDefault="008B1BDE" w:rsidP="000945DE">
      <w:pPr>
        <w:pStyle w:val="NormalWeb"/>
        <w:spacing w:before="0" w:beforeAutospacing="0" w:after="0" w:afterAutospacing="0"/>
        <w:jc w:val="both"/>
        <w:rPr>
          <w:rFonts w:asciiTheme="minorBidi" w:hAnsiTheme="minorBidi" w:cstheme="minorBidi"/>
          <w:lang w:val="mn-MN"/>
        </w:rPr>
      </w:pPr>
    </w:p>
    <w:p w14:paraId="708303BF" w14:textId="51F1CBFD" w:rsidR="00F31AA4" w:rsidRDefault="00F31AA4" w:rsidP="000945DE">
      <w:pPr>
        <w:pStyle w:val="NormalWeb"/>
        <w:spacing w:before="0" w:beforeAutospacing="0" w:after="0" w:afterAutospacing="0"/>
        <w:ind w:firstLine="720"/>
        <w:rPr>
          <w:rFonts w:asciiTheme="minorBidi" w:hAnsiTheme="minorBidi" w:cstheme="minorBidi"/>
          <w:b/>
          <w:lang w:val="mn-MN"/>
        </w:rPr>
      </w:pPr>
      <w:r w:rsidRPr="00B112F5">
        <w:rPr>
          <w:rFonts w:asciiTheme="minorBidi" w:hAnsiTheme="minorBidi" w:cstheme="minorBidi"/>
          <w:b/>
          <w:lang w:val="mn-MN"/>
        </w:rPr>
        <w:t>2.1.Ажил, үйлчилгээг гүйцэтгэх хүний нөөцийг тодорхойлох</w:t>
      </w:r>
    </w:p>
    <w:p w14:paraId="31C778C8" w14:textId="77777777" w:rsidR="005640CB" w:rsidRPr="00B112F5" w:rsidRDefault="005640CB" w:rsidP="000945DE">
      <w:pPr>
        <w:pStyle w:val="NormalWeb"/>
        <w:spacing w:before="0" w:beforeAutospacing="0" w:after="0" w:afterAutospacing="0"/>
        <w:ind w:firstLine="720"/>
        <w:rPr>
          <w:rFonts w:asciiTheme="minorBidi" w:hAnsiTheme="minorBidi" w:cstheme="minorBidi"/>
          <w:b/>
          <w:lang w:val="mn-MN"/>
        </w:rPr>
      </w:pPr>
    </w:p>
    <w:p w14:paraId="13624022" w14:textId="409AFE32" w:rsidR="00F31AA4" w:rsidRPr="00B112F5" w:rsidRDefault="00F31AA4"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Хуулийн төслийн 1 дүгээр зүйлийн 1</w:t>
      </w:r>
      <w:r w:rsidR="007F4B77" w:rsidRPr="00B112F5">
        <w:rPr>
          <w:rFonts w:asciiTheme="minorBidi" w:hAnsiTheme="minorBidi" w:cstheme="minorBidi"/>
          <w:lang w:val="mn-MN"/>
        </w:rPr>
        <w:t>1</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00CE3033" w:rsidRPr="00B112F5">
        <w:rPr>
          <w:rFonts w:asciiTheme="minorBidi" w:hAnsiTheme="minorBidi" w:cstheme="minorBidi"/>
          <w:lang w:val="mn-MN"/>
        </w:rPr>
        <w:t>76</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.3, 76</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 xml:space="preserve">.4 </w:t>
      </w:r>
      <w:r w:rsidRPr="00B112F5">
        <w:rPr>
          <w:rFonts w:asciiTheme="minorBidi" w:hAnsiTheme="minorBidi" w:cstheme="minorBidi"/>
          <w:lang w:val="mn-MN"/>
        </w:rPr>
        <w:t xml:space="preserve">дэх хэсэг, </w:t>
      </w:r>
      <w:r w:rsidR="00CE3033" w:rsidRPr="00B112F5">
        <w:rPr>
          <w:rFonts w:asciiTheme="minorBidi" w:hAnsiTheme="minorBidi" w:cstheme="minorBidi"/>
          <w:lang w:val="mn-MN"/>
        </w:rPr>
        <w:t>1</w:t>
      </w:r>
      <w:r w:rsidR="007F4B77" w:rsidRPr="00B112F5">
        <w:rPr>
          <w:rFonts w:asciiTheme="minorBidi" w:hAnsiTheme="minorBidi" w:cstheme="minorBidi"/>
          <w:lang w:val="mn-MN"/>
        </w:rPr>
        <w:t>3</w:t>
      </w:r>
      <w:r w:rsidRPr="00B112F5">
        <w:rPr>
          <w:rFonts w:asciiTheme="minorBidi" w:hAnsiTheme="minorBidi" w:cstheme="minorBidi"/>
          <w:lang w:val="mn-MN"/>
        </w:rPr>
        <w:t>/</w:t>
      </w:r>
      <w:r w:rsidR="00CE3033" w:rsidRPr="00B112F5">
        <w:rPr>
          <w:rFonts w:asciiTheme="minorBidi" w:hAnsiTheme="minorBidi" w:cstheme="minorBidi"/>
          <w:lang w:val="mn-MN"/>
        </w:rPr>
        <w:t>77</w:t>
      </w:r>
      <w:r w:rsidR="00CE3033"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w:t>
      </w:r>
      <w:r w:rsidR="00CE3033" w:rsidRPr="00B112F5">
        <w:rPr>
          <w:rFonts w:asciiTheme="minorBidi" w:hAnsiTheme="minorBidi" w:cstheme="minorBidi"/>
          <w:lang w:val="mn-MN"/>
        </w:rPr>
        <w:t>угаа</w:t>
      </w:r>
      <w:r w:rsidRPr="00B112F5">
        <w:rPr>
          <w:rFonts w:asciiTheme="minorBidi" w:hAnsiTheme="minorBidi" w:cstheme="minorBidi"/>
          <w:lang w:val="mn-MN"/>
        </w:rPr>
        <w:t xml:space="preserve">р зүйлийн </w:t>
      </w:r>
      <w:r w:rsidR="00CE3033" w:rsidRPr="00B112F5">
        <w:rPr>
          <w:rFonts w:asciiTheme="minorBidi" w:hAnsiTheme="minorBidi" w:cstheme="minorBidi"/>
          <w:lang w:val="mn-MN"/>
        </w:rPr>
        <w:t>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.1.4, 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.1.5, 77</w:t>
      </w:r>
      <w:r w:rsidR="00CE3033" w:rsidRPr="00B112F5">
        <w:rPr>
          <w:rFonts w:asciiTheme="minorBidi" w:hAnsiTheme="minorBidi" w:cstheme="minorBidi"/>
          <w:vertAlign w:val="superscript"/>
          <w:lang w:val="mn-MN"/>
        </w:rPr>
        <w:t>1</w:t>
      </w:r>
      <w:r w:rsidR="00CE3033" w:rsidRPr="00B112F5">
        <w:rPr>
          <w:rFonts w:asciiTheme="minorBidi" w:hAnsiTheme="minorBidi" w:cstheme="minorBidi"/>
          <w:lang w:val="mn-MN"/>
        </w:rPr>
        <w:t>.2</w:t>
      </w:r>
      <w:r w:rsidRPr="00B112F5">
        <w:rPr>
          <w:rFonts w:asciiTheme="minorBidi" w:hAnsiTheme="minorBidi" w:cstheme="minorBidi"/>
          <w:lang w:val="mn-MN"/>
        </w:rPr>
        <w:t xml:space="preserve"> д</w:t>
      </w:r>
      <w:r w:rsidR="00CE3033" w:rsidRPr="00B112F5">
        <w:rPr>
          <w:rFonts w:asciiTheme="minorBidi" w:hAnsiTheme="minorBidi" w:cstheme="minorBidi"/>
          <w:lang w:val="mn-MN"/>
        </w:rPr>
        <w:t>ахь заалт</w:t>
      </w:r>
      <w:r w:rsidRPr="00B112F5">
        <w:rPr>
          <w:rFonts w:asciiTheme="minorBidi" w:hAnsiTheme="minorBidi" w:cstheme="minorBidi"/>
          <w:lang w:val="mn-MN"/>
        </w:rPr>
        <w:t xml:space="preserve"> болон </w:t>
      </w:r>
      <w:r w:rsidR="00CE3033" w:rsidRPr="00B112F5">
        <w:rPr>
          <w:rFonts w:asciiTheme="minorBidi" w:hAnsiTheme="minorBidi" w:cstheme="minorBidi"/>
          <w:lang w:val="mn-MN"/>
        </w:rPr>
        <w:t xml:space="preserve">5 дугаар зүйлээр </w:t>
      </w:r>
      <w:r w:rsidR="007F4B77" w:rsidRPr="00B112F5">
        <w:rPr>
          <w:rFonts w:asciiTheme="minorBidi" w:hAnsiTheme="minorBidi" w:cstheme="minorBidi"/>
          <w:lang w:val="mn-MN"/>
        </w:rPr>
        <w:t>Т</w:t>
      </w:r>
      <w:r w:rsidR="00CE3033" w:rsidRPr="00B112F5">
        <w:rPr>
          <w:rFonts w:asciiTheme="minorBidi" w:hAnsiTheme="minorBidi" w:cstheme="minorBidi"/>
          <w:lang w:val="mn-MN"/>
        </w:rPr>
        <w:t>атварын албанд</w:t>
      </w:r>
      <w:r w:rsidRPr="00B112F5">
        <w:rPr>
          <w:rFonts w:asciiTheme="minorBidi" w:hAnsiTheme="minorBidi" w:cstheme="minorBidi"/>
          <w:lang w:val="mn-MN"/>
        </w:rPr>
        <w:t xml:space="preserve"> холбогдох дараах чиг</w:t>
      </w:r>
      <w:r w:rsidRPr="00B112F5">
        <w:rPr>
          <w:rFonts w:asciiTheme="minorBidi" w:hAnsiTheme="minorBidi" w:cstheme="minorBidi"/>
          <w:b/>
          <w:lang w:val="mn-MN"/>
        </w:rPr>
        <w:t xml:space="preserve"> </w:t>
      </w:r>
      <w:r w:rsidRPr="00B112F5">
        <w:rPr>
          <w:rFonts w:asciiTheme="minorBidi" w:hAnsiTheme="minorBidi" w:cstheme="minorBidi"/>
          <w:lang w:val="mn-MN"/>
        </w:rPr>
        <w:t>үүргийг хэрэгжүүлэхэд шаардлагатай хүний нөөцийн хэрэгцээг чиг үүрэг тус бүрээр</w:t>
      </w:r>
      <w:r w:rsidRPr="00B112F5">
        <w:rPr>
          <w:rFonts w:asciiTheme="minorBidi" w:hAnsiTheme="minorBidi" w:cstheme="minorBidi"/>
          <w:b/>
          <w:lang w:val="mn-MN"/>
        </w:rPr>
        <w:t xml:space="preserve"> </w:t>
      </w:r>
      <w:r w:rsidRPr="00B112F5">
        <w:rPr>
          <w:rFonts w:asciiTheme="minorBidi" w:hAnsiTheme="minorBidi" w:cstheme="minorBidi"/>
          <w:lang w:val="mn-MN"/>
        </w:rPr>
        <w:t>тодорхойлъё.</w:t>
      </w:r>
    </w:p>
    <w:p w14:paraId="64A6E216" w14:textId="77777777" w:rsidR="001A1D1A" w:rsidRPr="00B112F5" w:rsidRDefault="001A1D1A" w:rsidP="000945DE">
      <w:pPr>
        <w:pStyle w:val="NormalWeb"/>
        <w:spacing w:before="0" w:beforeAutospacing="0" w:after="0" w:afterAutospacing="0"/>
        <w:jc w:val="both"/>
        <w:rPr>
          <w:rFonts w:asciiTheme="minorBidi" w:hAnsiTheme="minorBidi" w:cstheme="minorBidi"/>
          <w:lang w:val="mn-MN"/>
        </w:rPr>
      </w:pPr>
    </w:p>
    <w:p w14:paraId="5B97AA60" w14:textId="5D42A49C" w:rsidR="00857D93" w:rsidRPr="00B112F5" w:rsidRDefault="00857D93" w:rsidP="00497CA5">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u w:val="single"/>
          <w:lang w:val="mn-MN"/>
        </w:rPr>
        <w:t xml:space="preserve">Чиг үүрэг </w:t>
      </w:r>
      <w:r w:rsidR="00F9186A">
        <w:rPr>
          <w:rFonts w:asciiTheme="minorBidi" w:hAnsiTheme="minorBidi" w:cstheme="minorBidi"/>
          <w:b/>
          <w:u w:val="single"/>
          <w:lang w:val="mn-MN"/>
        </w:rPr>
        <w:t>1</w:t>
      </w:r>
      <w:r w:rsidRPr="00B112F5">
        <w:rPr>
          <w:rFonts w:asciiTheme="minorBidi" w:hAnsiTheme="minorBidi" w:cstheme="minorBidi"/>
          <w:b/>
          <w:u w:val="single"/>
          <w:lang w:val="mn-MN"/>
        </w:rPr>
        <w:t>.</w:t>
      </w:r>
      <w:r w:rsidRPr="00B112F5">
        <w:rPr>
          <w:rFonts w:asciiTheme="minorBidi" w:hAnsiTheme="minorBidi" w:cstheme="minorBidi"/>
          <w:lang w:val="mn-MN"/>
        </w:rPr>
        <w:t xml:space="preserve">Хууль даган мөрдөлтийн </w:t>
      </w:r>
      <w:r w:rsidR="00E44EFD" w:rsidRPr="00B112F5">
        <w:rPr>
          <w:rFonts w:asciiTheme="minorBidi" w:hAnsiTheme="minorBidi" w:cstheme="minorBidi"/>
          <w:lang w:val="mn-MN"/>
        </w:rPr>
        <w:t>түвшнийг</w:t>
      </w:r>
      <w:r w:rsidRPr="00B112F5">
        <w:rPr>
          <w:rFonts w:asciiTheme="minorBidi" w:hAnsiTheme="minorBidi" w:cstheme="minorBidi"/>
          <w:lang w:val="mn-MN"/>
        </w:rPr>
        <w:t xml:space="preserve"> тодорхойлох, шинэчлэх,</w:t>
      </w:r>
      <w:r w:rsidR="00EB5D4B" w:rsidRPr="00B112F5">
        <w:rPr>
          <w:rFonts w:asciiTheme="minorBidi" w:hAnsiTheme="minorBidi" w:cstheme="minorBidi"/>
          <w:lang w:val="mn-MN"/>
        </w:rPr>
        <w:t xml:space="preserve"> эрсдэлээс сэргийлэх зорилгоор </w:t>
      </w:r>
      <w:r w:rsidR="00A76712" w:rsidRPr="00B112F5">
        <w:rPr>
          <w:rFonts w:asciiTheme="minorBidi" w:hAnsiTheme="minorBidi" w:cstheme="minorBidi"/>
          <w:lang w:val="mn-MN"/>
        </w:rPr>
        <w:t xml:space="preserve">татвар төлөгчийн </w:t>
      </w:r>
      <w:r w:rsidR="00EB5D4B" w:rsidRPr="00B112F5">
        <w:rPr>
          <w:rFonts w:asciiTheme="minorBidi" w:hAnsiTheme="minorBidi" w:cstheme="minorBidi"/>
          <w:lang w:val="mn-MN"/>
        </w:rPr>
        <w:t xml:space="preserve">хууль даган мөрдөлтийн түвшин буурах, татварын эрсдэлийн үнэлгээнд сөргөөр нөлөөлсөн, нөлөөлөх нөхцөл бүрдсэн тохиолдолд татвар төлөгчид мэдээлэх  </w:t>
      </w:r>
      <w:r w:rsidRPr="00B112F5">
        <w:rPr>
          <w:rFonts w:asciiTheme="minorBidi" w:hAnsiTheme="minorBidi" w:cstheme="minorBidi"/>
          <w:lang w:val="mn-MN"/>
        </w:rPr>
        <w:t>үйл ажиллагаа (Хуулийн төслийн 1 дүгээр зүйлийн 1</w:t>
      </w:r>
      <w:r w:rsidR="00AA2672">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.4</w:t>
      </w:r>
      <w:r w:rsidR="00763784" w:rsidRPr="00B112F5">
        <w:rPr>
          <w:rFonts w:asciiTheme="minorBidi" w:hAnsiTheme="minorBidi" w:cstheme="minorBidi"/>
          <w:lang w:val="mn-MN"/>
        </w:rPr>
        <w:t>, 1</w:t>
      </w:r>
      <w:r w:rsidR="00AA2672">
        <w:rPr>
          <w:rFonts w:asciiTheme="minorBidi" w:hAnsiTheme="minorBidi" w:cstheme="minorBidi"/>
          <w:lang w:val="mn-MN"/>
        </w:rPr>
        <w:t>5</w:t>
      </w:r>
      <w:r w:rsidR="00763784" w:rsidRPr="00B112F5">
        <w:rPr>
          <w:rFonts w:asciiTheme="minorBidi" w:hAnsiTheme="minorBidi" w:cstheme="minorBidi"/>
          <w:lang w:val="mn-MN"/>
        </w:rPr>
        <w:t>/</w:t>
      </w:r>
      <w:r w:rsidR="00763784" w:rsidRPr="00B112F5">
        <w:rPr>
          <w:rFonts w:asciiTheme="minorBidi" w:eastAsia="Yu Mincho" w:hAnsiTheme="minorBidi" w:cstheme="minorBidi"/>
          <w:lang w:val="mn-MN" w:eastAsia="zh-CN"/>
        </w:rPr>
        <w:t>77</w:t>
      </w:r>
      <w:r w:rsidR="00763784" w:rsidRPr="00B112F5">
        <w:rPr>
          <w:rFonts w:asciiTheme="minorBidi" w:eastAsia="Yu Mincho" w:hAnsiTheme="minorBidi" w:cstheme="minorBidi"/>
          <w:vertAlign w:val="superscript"/>
          <w:lang w:val="mn-MN" w:eastAsia="zh-CN"/>
        </w:rPr>
        <w:t>1</w:t>
      </w:r>
      <w:r w:rsidR="00763784" w:rsidRPr="00B112F5">
        <w:rPr>
          <w:rFonts w:asciiTheme="minorBidi" w:eastAsia="Yu Mincho" w:hAnsiTheme="minorBidi" w:cstheme="minorBidi"/>
          <w:lang w:val="mn-MN" w:eastAsia="zh-CN"/>
        </w:rPr>
        <w:t>.1.4</w:t>
      </w:r>
      <w:r w:rsidRPr="00B112F5">
        <w:rPr>
          <w:rFonts w:asciiTheme="minorBidi" w:hAnsiTheme="minorBidi" w:cstheme="minorBidi"/>
          <w:lang w:val="mn-MN"/>
        </w:rPr>
        <w:t xml:space="preserve"> дэх </w:t>
      </w:r>
      <w:r w:rsidR="00763784" w:rsidRPr="00B112F5">
        <w:rPr>
          <w:rFonts w:asciiTheme="minorBidi" w:hAnsiTheme="minorBidi" w:cstheme="minorBidi"/>
          <w:lang w:val="mn-MN"/>
        </w:rPr>
        <w:t>заалт</w:t>
      </w:r>
      <w:r w:rsidRPr="00B112F5">
        <w:rPr>
          <w:rFonts w:asciiTheme="minorBidi" w:hAnsiTheme="minorBidi" w:cstheme="minorBidi"/>
          <w:lang w:val="mn-MN"/>
        </w:rPr>
        <w:t>)</w:t>
      </w:r>
    </w:p>
    <w:p w14:paraId="0A1150BF" w14:textId="77777777" w:rsidR="000945DE" w:rsidRPr="00B112F5" w:rsidRDefault="000945DE" w:rsidP="000945DE">
      <w:pPr>
        <w:pStyle w:val="NormalWeb"/>
        <w:spacing w:before="0" w:beforeAutospacing="0" w:after="0" w:afterAutospacing="0"/>
        <w:jc w:val="both"/>
        <w:rPr>
          <w:rFonts w:asciiTheme="minorBidi" w:hAnsiTheme="minorBidi" w:cstheme="minorBidi"/>
          <w:lang w:val="mn-MN"/>
        </w:rPr>
      </w:pPr>
    </w:p>
    <w:p w14:paraId="10609CB6" w14:textId="4719DCE2" w:rsidR="00DE115B" w:rsidRPr="00B112F5" w:rsidRDefault="00DE115B" w:rsidP="00497CA5">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2019 оны </w:t>
      </w:r>
      <w:r w:rsidR="0010385C" w:rsidRPr="00B112F5">
        <w:rPr>
          <w:rFonts w:asciiTheme="minorBidi" w:hAnsiTheme="minorBidi" w:cstheme="minorBidi"/>
          <w:lang w:val="mn-MN"/>
        </w:rPr>
        <w:t>Татварын ерөнхий хуул</w:t>
      </w:r>
      <w:r w:rsidR="00637A61" w:rsidRPr="00B112F5">
        <w:rPr>
          <w:rFonts w:asciiTheme="minorBidi" w:hAnsiTheme="minorBidi" w:cstheme="minorBidi"/>
          <w:lang w:val="mn-MN"/>
        </w:rPr>
        <w:t>ь /</w:t>
      </w:r>
      <w:r w:rsidRPr="00B112F5">
        <w:rPr>
          <w:rFonts w:asciiTheme="minorBidi" w:hAnsiTheme="minorBidi" w:cstheme="minorBidi"/>
          <w:lang w:val="mn-MN"/>
        </w:rPr>
        <w:t>шинэчилсэн найруулга</w:t>
      </w:r>
      <w:r w:rsidR="00637A61" w:rsidRPr="00B112F5">
        <w:rPr>
          <w:rFonts w:asciiTheme="minorBidi" w:hAnsiTheme="minorBidi" w:cstheme="minorBidi"/>
          <w:lang w:val="mn-MN"/>
        </w:rPr>
        <w:t>/</w:t>
      </w:r>
      <w:r w:rsidRPr="00B112F5">
        <w:rPr>
          <w:rFonts w:asciiTheme="minorBidi" w:hAnsiTheme="minorBidi" w:cstheme="minorBidi"/>
          <w:lang w:val="mn-MN"/>
        </w:rPr>
        <w:t xml:space="preserve"> хэрэгжиж эхэлснээс хойш </w:t>
      </w:r>
      <w:r w:rsidR="00637A61" w:rsidRPr="00B112F5">
        <w:rPr>
          <w:rFonts w:asciiTheme="minorBidi" w:hAnsiTheme="minorBidi" w:cstheme="minorBidi"/>
          <w:lang w:val="mn-MN"/>
        </w:rPr>
        <w:t>Т</w:t>
      </w:r>
      <w:r w:rsidRPr="00B112F5">
        <w:rPr>
          <w:rFonts w:asciiTheme="minorBidi" w:hAnsiTheme="minorBidi" w:cstheme="minorBidi"/>
          <w:lang w:val="mn-MN"/>
        </w:rPr>
        <w:t xml:space="preserve">атварын алба нь “Татварын </w:t>
      </w:r>
      <w:proofErr w:type="spellStart"/>
      <w:r w:rsidRPr="00B112F5">
        <w:rPr>
          <w:rFonts w:asciiTheme="minorBidi" w:hAnsiTheme="minorBidi" w:cstheme="minorBidi"/>
          <w:lang w:val="mn-MN"/>
        </w:rPr>
        <w:t>скоринг</w:t>
      </w:r>
      <w:proofErr w:type="spellEnd"/>
      <w:r w:rsidRPr="00B112F5">
        <w:rPr>
          <w:rFonts w:asciiTheme="minorBidi" w:hAnsiTheme="minorBidi" w:cstheme="minorBidi"/>
          <w:lang w:val="mn-MN"/>
        </w:rPr>
        <w:t xml:space="preserve">”-ийг Эрсдэлийн удирдлагын хорооны 2023 оны 05 дугаар сарын 09-ний өдрийн хуралдааны шийдвэрээр үйл ажиллагаандаа нэвтрүүлэн хэрэгжүүлж байна. </w:t>
      </w:r>
    </w:p>
    <w:p w14:paraId="7B287856"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90D5C40" w14:textId="555363CC" w:rsidR="00DE115B" w:rsidRPr="00B112F5" w:rsidRDefault="00DE115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lastRenderedPageBreak/>
        <w:t xml:space="preserve">“Татварын </w:t>
      </w:r>
      <w:proofErr w:type="spellStart"/>
      <w:r w:rsidRPr="00B112F5">
        <w:rPr>
          <w:rFonts w:asciiTheme="minorBidi" w:hAnsiTheme="minorBidi" w:cstheme="minorBidi"/>
          <w:lang w:val="mn-MN"/>
        </w:rPr>
        <w:t>скоринг</w:t>
      </w:r>
      <w:proofErr w:type="spellEnd"/>
      <w:r w:rsidRPr="00B112F5">
        <w:rPr>
          <w:rFonts w:asciiTheme="minorBidi" w:hAnsiTheme="minorBidi" w:cstheme="minorBidi"/>
          <w:lang w:val="mn-MN"/>
        </w:rPr>
        <w:t xml:space="preserve">” нь татвар төлөгч аж ахуйн нэгжийн татварын хууль тогтоомж мөрдөлтийн түүх болон бусад мэдээлэлд тулгуурлан татвар төлөгчдийг үнэлэх, </w:t>
      </w:r>
      <w:proofErr w:type="spellStart"/>
      <w:r w:rsidRPr="00B112F5">
        <w:rPr>
          <w:rFonts w:asciiTheme="minorBidi" w:hAnsiTheme="minorBidi" w:cstheme="minorBidi"/>
          <w:lang w:val="mn-MN"/>
        </w:rPr>
        <w:t>оноожуулах</w:t>
      </w:r>
      <w:proofErr w:type="spellEnd"/>
      <w:r w:rsidRPr="00B112F5">
        <w:rPr>
          <w:rFonts w:asciiTheme="minorBidi" w:hAnsiTheme="minorBidi" w:cstheme="minorBidi"/>
          <w:lang w:val="mn-MN"/>
        </w:rPr>
        <w:t xml:space="preserve"> арга хэрэгсэл.</w:t>
      </w:r>
    </w:p>
    <w:p w14:paraId="676D2C89"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15229927" w14:textId="5A9D8110" w:rsidR="00937275" w:rsidRPr="00B112F5" w:rsidRDefault="00DE115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Тодруулбал, татвар төлөгчийн үндсэн бүртгэл, санхүүгийн болон татварын тайлагнал, ногдуулалт, төлөлт, хяналт шалгалтын мэдээлэл, өмнөх жилийн үнэлгээ зэрэг үндсэн шалгуур үзүүлэлтээр 100 онооноос хасагдах зарчмаар үнэлэн, A,B,C,D гэх түвшинд тодорхойлж, тухайн татвар төлөгчид цахим татварын системээр мэдээлэх цогц үйл ажиллагаа юм. </w:t>
      </w:r>
    </w:p>
    <w:p w14:paraId="0E9007D2"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0C2F553A" w14:textId="152104BC" w:rsidR="00DE115B" w:rsidRPr="00B112F5" w:rsidRDefault="00DE115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Тухайн </w:t>
      </w:r>
      <w:r w:rsidR="008F1565" w:rsidRPr="00B112F5">
        <w:rPr>
          <w:rFonts w:asciiTheme="minorBidi" w:hAnsiTheme="minorBidi" w:cstheme="minorBidi"/>
          <w:lang w:val="mn-MN"/>
        </w:rPr>
        <w:t>Т</w:t>
      </w:r>
      <w:r w:rsidRPr="00B112F5">
        <w:rPr>
          <w:rFonts w:asciiTheme="minorBidi" w:hAnsiTheme="minorBidi" w:cstheme="minorBidi"/>
          <w:lang w:val="mn-MN"/>
        </w:rPr>
        <w:t>атварын албаны хэрэгжүүлж буй үйл ажиллагааг Т</w:t>
      </w:r>
      <w:r w:rsidR="003F0249" w:rsidRPr="00B112F5">
        <w:rPr>
          <w:rFonts w:asciiTheme="minorBidi" w:hAnsiTheme="minorBidi" w:cstheme="minorBidi"/>
          <w:lang w:val="mn-MN"/>
        </w:rPr>
        <w:t>атварын ерөнхий хуульд</w:t>
      </w:r>
      <w:r w:rsidRPr="00B112F5">
        <w:rPr>
          <w:rFonts w:asciiTheme="minorBidi" w:hAnsiTheme="minorBidi" w:cstheme="minorBidi"/>
          <w:lang w:val="mn-MN"/>
        </w:rPr>
        <w:t xml:space="preserve"> нэмэлт, өөрчлөлтийн төсөлд боловсронгуй болгон </w:t>
      </w:r>
      <w:proofErr w:type="spellStart"/>
      <w:r w:rsidRPr="00B112F5">
        <w:rPr>
          <w:rFonts w:asciiTheme="minorBidi" w:hAnsiTheme="minorBidi" w:cstheme="minorBidi"/>
          <w:lang w:val="mn-MN"/>
        </w:rPr>
        <w:t>үүрэгжүүлэн</w:t>
      </w:r>
      <w:proofErr w:type="spellEnd"/>
      <w:r w:rsidRPr="00B112F5">
        <w:rPr>
          <w:rFonts w:asciiTheme="minorBidi" w:hAnsiTheme="minorBidi" w:cstheme="minorBidi"/>
          <w:lang w:val="mn-MN"/>
        </w:rPr>
        <w:t xml:space="preserve"> тусгасан тул </w:t>
      </w:r>
      <w:r w:rsidR="00937275" w:rsidRPr="00B112F5">
        <w:rPr>
          <w:rFonts w:asciiTheme="minorBidi" w:hAnsiTheme="minorBidi" w:cstheme="minorBidi"/>
          <w:lang w:val="mn-MN"/>
        </w:rPr>
        <w:t>х</w:t>
      </w:r>
      <w:r w:rsidRPr="00B112F5">
        <w:rPr>
          <w:rFonts w:asciiTheme="minorBidi" w:hAnsiTheme="minorBidi" w:cstheme="minorBidi"/>
          <w:lang w:val="mn-MN"/>
        </w:rPr>
        <w:t>уулийн төслийн 1 дүгээр зүйлийн 1</w:t>
      </w:r>
      <w:r w:rsidR="00AA2672">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.4</w:t>
      </w:r>
      <w:r w:rsidR="00763784" w:rsidRPr="00B112F5">
        <w:rPr>
          <w:rFonts w:asciiTheme="minorBidi" w:hAnsiTheme="minorBidi" w:cstheme="minorBidi"/>
          <w:lang w:val="mn-MN"/>
        </w:rPr>
        <w:t>, 14/77</w:t>
      </w:r>
      <w:r w:rsidR="00763784" w:rsidRPr="00B112F5">
        <w:rPr>
          <w:rFonts w:asciiTheme="minorBidi" w:hAnsiTheme="minorBidi" w:cstheme="minorBidi"/>
          <w:vertAlign w:val="superscript"/>
          <w:lang w:val="mn-MN"/>
        </w:rPr>
        <w:t>1</w:t>
      </w:r>
      <w:r w:rsidR="00763784" w:rsidRPr="00B112F5">
        <w:rPr>
          <w:rFonts w:asciiTheme="minorBidi" w:hAnsiTheme="minorBidi" w:cstheme="minorBidi"/>
          <w:lang w:val="mn-MN"/>
        </w:rPr>
        <w:t>.1.4</w:t>
      </w:r>
      <w:r w:rsidRPr="00B112F5">
        <w:rPr>
          <w:rFonts w:asciiTheme="minorBidi" w:hAnsiTheme="minorBidi" w:cstheme="minorBidi"/>
          <w:lang w:val="mn-MN"/>
        </w:rPr>
        <w:t xml:space="preserve"> дэх</w:t>
      </w:r>
      <w:r w:rsidR="00763784" w:rsidRPr="00B112F5">
        <w:rPr>
          <w:rFonts w:asciiTheme="minorBidi" w:hAnsiTheme="minorBidi" w:cstheme="minorBidi"/>
          <w:lang w:val="mn-MN"/>
        </w:rPr>
        <w:t xml:space="preserve"> заалт</w:t>
      </w:r>
      <w:r w:rsidRPr="00B112F5">
        <w:rPr>
          <w:rFonts w:asciiTheme="minorBidi" w:hAnsiTheme="minorBidi" w:cstheme="minorBidi"/>
          <w:lang w:val="mn-MN"/>
        </w:rPr>
        <w:t>”-</w:t>
      </w:r>
      <w:r w:rsidR="00763784" w:rsidRPr="00B112F5">
        <w:rPr>
          <w:rFonts w:asciiTheme="minorBidi" w:hAnsiTheme="minorBidi" w:cstheme="minorBidi"/>
          <w:lang w:val="mn-MN"/>
        </w:rPr>
        <w:t>д</w:t>
      </w:r>
      <w:r w:rsidRPr="00B112F5">
        <w:rPr>
          <w:rFonts w:asciiTheme="minorBidi" w:hAnsiTheme="minorBidi" w:cstheme="minorBidi"/>
          <w:lang w:val="mn-MN"/>
        </w:rPr>
        <w:t xml:space="preserve"> заасан гүйцэтгэх үүрэг нь тухайн байгууллагад шинээр үүрэг үүсгээгүй зохицуулалт байна.</w:t>
      </w:r>
    </w:p>
    <w:p w14:paraId="04823E45"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634A1820" w14:textId="4688ADD9" w:rsidR="00937275" w:rsidRPr="00B112F5" w:rsidRDefault="00DE115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Иймд хуулийн төсөлд заасан тухайн үүргийг </w:t>
      </w:r>
      <w:r w:rsidR="008F1565" w:rsidRPr="00B112F5">
        <w:rPr>
          <w:rFonts w:asciiTheme="minorBidi" w:hAnsiTheme="minorBidi" w:cstheme="minorBidi"/>
          <w:lang w:val="mn-MN"/>
        </w:rPr>
        <w:t>Т</w:t>
      </w:r>
      <w:r w:rsidRPr="00B112F5">
        <w:rPr>
          <w:rFonts w:asciiTheme="minorBidi" w:hAnsiTheme="minorBidi" w:cstheme="minorBidi"/>
          <w:lang w:val="mn-MN"/>
        </w:rPr>
        <w:t>атварын алба тасралтгүй 4 жилийн хугацаанд хэрэгжүүлж байгаа тул практикт хэрэгжиж, хэвшсэн ажил үүрэг гэсэн үндэслэлээр хүний нөөцийн нэмж зардал үүсэхгүй гэж үзлээ.</w:t>
      </w:r>
    </w:p>
    <w:p w14:paraId="50B4A54C"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tbl>
      <w:tblPr>
        <w:tblStyle w:val="TableGrid"/>
        <w:tblW w:w="0" w:type="auto"/>
        <w:tblLook w:val="04A0" w:firstRow="1" w:lastRow="0" w:firstColumn="1" w:lastColumn="0" w:noHBand="0" w:noVBand="1"/>
      </w:tblPr>
      <w:tblGrid>
        <w:gridCol w:w="1735"/>
        <w:gridCol w:w="3107"/>
        <w:gridCol w:w="1481"/>
        <w:gridCol w:w="1745"/>
        <w:gridCol w:w="1280"/>
      </w:tblGrid>
      <w:tr w:rsidR="00937275" w:rsidRPr="005640CB" w14:paraId="10D3A22E" w14:textId="77777777" w:rsidTr="005C2602">
        <w:tc>
          <w:tcPr>
            <w:tcW w:w="1735" w:type="dxa"/>
            <w:shd w:val="clear" w:color="auto" w:fill="E8E8E8" w:themeFill="background2"/>
            <w:vAlign w:val="center"/>
          </w:tcPr>
          <w:p w14:paraId="728439D9" w14:textId="77777777" w:rsidR="00937275" w:rsidRPr="005640CB" w:rsidRDefault="00937275"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Гүйцэтгэх байгууллага</w:t>
            </w:r>
          </w:p>
        </w:tc>
        <w:tc>
          <w:tcPr>
            <w:tcW w:w="3107" w:type="dxa"/>
            <w:shd w:val="clear" w:color="auto" w:fill="E8E8E8" w:themeFill="background2"/>
            <w:vAlign w:val="center"/>
          </w:tcPr>
          <w:p w14:paraId="55AC38C2" w14:textId="77777777" w:rsidR="00937275" w:rsidRPr="005640CB" w:rsidRDefault="00937275"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Стандарт үйл ажиллагаа</w:t>
            </w:r>
          </w:p>
        </w:tc>
        <w:tc>
          <w:tcPr>
            <w:tcW w:w="1481" w:type="dxa"/>
            <w:shd w:val="clear" w:color="auto" w:fill="E8E8E8" w:themeFill="background2"/>
            <w:vAlign w:val="center"/>
          </w:tcPr>
          <w:p w14:paraId="4B0A5F4A" w14:textId="77777777" w:rsidR="00937275" w:rsidRPr="005640CB" w:rsidRDefault="00937275"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Зарцуулах хугацаа /мин/</w:t>
            </w:r>
          </w:p>
        </w:tc>
        <w:tc>
          <w:tcPr>
            <w:tcW w:w="1745" w:type="dxa"/>
            <w:shd w:val="clear" w:color="auto" w:fill="E8E8E8" w:themeFill="background2"/>
            <w:vAlign w:val="center"/>
          </w:tcPr>
          <w:p w14:paraId="67F67A8A" w14:textId="77777777" w:rsidR="00937275" w:rsidRPr="005640CB" w:rsidRDefault="00937275"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Тохиолдлын тоо</w:t>
            </w:r>
          </w:p>
        </w:tc>
        <w:tc>
          <w:tcPr>
            <w:tcW w:w="1280" w:type="dxa"/>
            <w:shd w:val="clear" w:color="auto" w:fill="E8E8E8" w:themeFill="background2"/>
            <w:vAlign w:val="center"/>
          </w:tcPr>
          <w:p w14:paraId="75C7E61B" w14:textId="77777777" w:rsidR="00937275" w:rsidRPr="005640CB" w:rsidRDefault="00937275"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Хүний нөөцийн хэрэгцээ /мин/</w:t>
            </w:r>
          </w:p>
        </w:tc>
      </w:tr>
      <w:tr w:rsidR="00937275" w:rsidRPr="005640CB" w14:paraId="0D045361" w14:textId="77777777" w:rsidTr="005F3440">
        <w:tc>
          <w:tcPr>
            <w:tcW w:w="1735" w:type="dxa"/>
            <w:vMerge w:val="restart"/>
            <w:vAlign w:val="center"/>
          </w:tcPr>
          <w:p w14:paraId="220188AB" w14:textId="311464F8" w:rsidR="00937275" w:rsidRPr="005640CB" w:rsidRDefault="00AD13CA"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Т</w:t>
            </w:r>
            <w:r w:rsidR="00937275" w:rsidRPr="005640CB">
              <w:rPr>
                <w:rFonts w:asciiTheme="minorBidi" w:hAnsiTheme="minorBidi" w:cstheme="minorBidi"/>
                <w:sz w:val="22"/>
                <w:szCs w:val="22"/>
                <w:lang w:val="mn-MN"/>
              </w:rPr>
              <w:t>атварын алба</w:t>
            </w:r>
          </w:p>
        </w:tc>
        <w:tc>
          <w:tcPr>
            <w:tcW w:w="3107" w:type="dxa"/>
            <w:vAlign w:val="center"/>
          </w:tcPr>
          <w:p w14:paraId="2FE4C650" w14:textId="76725E39" w:rsidR="00937275" w:rsidRPr="005640CB" w:rsidRDefault="00937275"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Татвар төлөгчийн хууль даган мөрдөлтийн </w:t>
            </w:r>
            <w:r w:rsidR="001E0ACB" w:rsidRPr="005640CB">
              <w:rPr>
                <w:rFonts w:asciiTheme="minorBidi" w:hAnsiTheme="minorBidi" w:cstheme="minorBidi"/>
                <w:sz w:val="22"/>
                <w:szCs w:val="22"/>
                <w:lang w:val="mn-MN"/>
              </w:rPr>
              <w:t>түвшнийг</w:t>
            </w:r>
            <w:r w:rsidRPr="005640CB">
              <w:rPr>
                <w:rFonts w:asciiTheme="minorBidi" w:hAnsiTheme="minorBidi" w:cstheme="minorBidi"/>
                <w:sz w:val="22"/>
                <w:szCs w:val="22"/>
                <w:lang w:val="mn-MN"/>
              </w:rPr>
              <w:t xml:space="preserve"> шинэчлэх</w:t>
            </w:r>
            <w:r w:rsidR="00AD13CA" w:rsidRPr="005640CB">
              <w:rPr>
                <w:rFonts w:asciiTheme="minorBidi" w:hAnsiTheme="minorBidi" w:cstheme="minorBidi"/>
                <w:sz w:val="22"/>
                <w:szCs w:val="22"/>
                <w:lang w:val="mn-MN"/>
              </w:rPr>
              <w:t>;</w:t>
            </w:r>
          </w:p>
        </w:tc>
        <w:tc>
          <w:tcPr>
            <w:tcW w:w="1481" w:type="dxa"/>
            <w:vAlign w:val="center"/>
          </w:tcPr>
          <w:p w14:paraId="7698BBC2"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5C67F35E"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1AF03A96"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r w:rsidR="00937275" w:rsidRPr="005640CB" w14:paraId="470D2F78" w14:textId="77777777" w:rsidTr="005F3440">
        <w:tc>
          <w:tcPr>
            <w:tcW w:w="1735" w:type="dxa"/>
            <w:vMerge/>
          </w:tcPr>
          <w:p w14:paraId="79FF5D44" w14:textId="77777777" w:rsidR="00937275" w:rsidRPr="005640CB" w:rsidRDefault="00937275" w:rsidP="000945DE">
            <w:pPr>
              <w:pStyle w:val="NormalWeb"/>
              <w:spacing w:before="0" w:beforeAutospacing="0" w:after="0" w:afterAutospacing="0"/>
              <w:jc w:val="both"/>
              <w:rPr>
                <w:rFonts w:asciiTheme="minorBidi" w:hAnsiTheme="minorBidi" w:cstheme="minorBidi"/>
                <w:sz w:val="22"/>
                <w:szCs w:val="22"/>
                <w:lang w:val="mn-MN"/>
              </w:rPr>
            </w:pPr>
          </w:p>
        </w:tc>
        <w:tc>
          <w:tcPr>
            <w:tcW w:w="3107" w:type="dxa"/>
            <w:vAlign w:val="center"/>
          </w:tcPr>
          <w:p w14:paraId="54AA0046" w14:textId="1C95B2A3" w:rsidR="00937275" w:rsidRPr="005640CB" w:rsidRDefault="00937275"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Шинэчилсэн хууль даган мөрдөлтийн </w:t>
            </w:r>
            <w:r w:rsidR="001E0ACB" w:rsidRPr="005640CB">
              <w:rPr>
                <w:rFonts w:asciiTheme="minorBidi" w:hAnsiTheme="minorBidi" w:cstheme="minorBidi"/>
                <w:sz w:val="22"/>
                <w:szCs w:val="22"/>
                <w:lang w:val="mn-MN"/>
              </w:rPr>
              <w:t>түвшнийг</w:t>
            </w:r>
            <w:r w:rsidRPr="005640CB">
              <w:rPr>
                <w:rFonts w:asciiTheme="minorBidi" w:hAnsiTheme="minorBidi" w:cstheme="minorBidi"/>
                <w:sz w:val="22"/>
                <w:szCs w:val="22"/>
                <w:lang w:val="mn-MN"/>
              </w:rPr>
              <w:t xml:space="preserve"> цахим татварын системд хөрвүүлэх</w:t>
            </w:r>
            <w:r w:rsidR="00AD13CA" w:rsidRPr="005640CB">
              <w:rPr>
                <w:rFonts w:asciiTheme="minorBidi" w:hAnsiTheme="minorBidi" w:cstheme="minorBidi"/>
                <w:sz w:val="22"/>
                <w:szCs w:val="22"/>
                <w:lang w:val="mn-MN"/>
              </w:rPr>
              <w:t>;</w:t>
            </w:r>
          </w:p>
        </w:tc>
        <w:tc>
          <w:tcPr>
            <w:tcW w:w="1481" w:type="dxa"/>
            <w:vAlign w:val="center"/>
          </w:tcPr>
          <w:p w14:paraId="18D95FF7"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664334BC"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3B4AFE5E"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r w:rsidR="00937275" w:rsidRPr="005640CB" w14:paraId="2C5E9084" w14:textId="77777777" w:rsidTr="005F3440">
        <w:tc>
          <w:tcPr>
            <w:tcW w:w="1735" w:type="dxa"/>
            <w:vMerge/>
          </w:tcPr>
          <w:p w14:paraId="5FE2E7D5" w14:textId="77777777" w:rsidR="00937275" w:rsidRPr="005640CB" w:rsidRDefault="00937275" w:rsidP="000945DE">
            <w:pPr>
              <w:pStyle w:val="NormalWeb"/>
              <w:spacing w:before="0" w:beforeAutospacing="0" w:after="0" w:afterAutospacing="0"/>
              <w:jc w:val="both"/>
              <w:rPr>
                <w:rFonts w:asciiTheme="minorBidi" w:hAnsiTheme="minorBidi" w:cstheme="minorBidi"/>
                <w:sz w:val="22"/>
                <w:szCs w:val="22"/>
                <w:lang w:val="mn-MN"/>
              </w:rPr>
            </w:pPr>
          </w:p>
        </w:tc>
        <w:tc>
          <w:tcPr>
            <w:tcW w:w="3107" w:type="dxa"/>
            <w:vAlign w:val="center"/>
          </w:tcPr>
          <w:p w14:paraId="1EE4BD08" w14:textId="3BC2C099" w:rsidR="00937275" w:rsidRPr="005640CB" w:rsidRDefault="00BC03D8"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Хууль даган мөрдөлтийн түвшин болон буурах эрсдэлийг татвар төлөгчдөд мэдэгдэх</w:t>
            </w:r>
            <w:r w:rsidR="00AD13CA" w:rsidRPr="005640CB">
              <w:rPr>
                <w:rFonts w:asciiTheme="minorBidi" w:hAnsiTheme="minorBidi" w:cstheme="minorBidi"/>
                <w:sz w:val="22"/>
                <w:szCs w:val="22"/>
                <w:lang w:val="mn-MN"/>
              </w:rPr>
              <w:t>.</w:t>
            </w:r>
          </w:p>
        </w:tc>
        <w:tc>
          <w:tcPr>
            <w:tcW w:w="1481" w:type="dxa"/>
            <w:vAlign w:val="center"/>
          </w:tcPr>
          <w:p w14:paraId="4834AFE7"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284CFC26"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2C71FF5E" w14:textId="77777777" w:rsidR="00937275" w:rsidRPr="005640CB" w:rsidRDefault="00937275"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bl>
    <w:p w14:paraId="54433352" w14:textId="77777777" w:rsidR="00937275" w:rsidRPr="00B112F5" w:rsidRDefault="00937275" w:rsidP="000945DE">
      <w:pPr>
        <w:pStyle w:val="NormalWeb"/>
        <w:spacing w:before="0" w:beforeAutospacing="0" w:after="0" w:afterAutospacing="0"/>
        <w:ind w:firstLine="720"/>
        <w:jc w:val="both"/>
        <w:rPr>
          <w:rFonts w:asciiTheme="minorBidi" w:hAnsiTheme="minorBidi" w:cstheme="minorBidi"/>
          <w:lang w:val="mn-MN"/>
        </w:rPr>
      </w:pPr>
    </w:p>
    <w:p w14:paraId="54494889" w14:textId="236E452F" w:rsidR="0051646C" w:rsidRPr="00B112F5" w:rsidRDefault="0051646C"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u w:val="single"/>
          <w:lang w:val="mn-MN"/>
        </w:rPr>
        <w:t xml:space="preserve">Чиг үүрэг </w:t>
      </w:r>
      <w:r w:rsidR="00906E36">
        <w:rPr>
          <w:rFonts w:asciiTheme="minorBidi" w:hAnsiTheme="minorBidi" w:cstheme="minorBidi"/>
          <w:b/>
          <w:u w:val="single"/>
          <w:lang w:val="mn-MN"/>
        </w:rPr>
        <w:t>2</w:t>
      </w:r>
      <w:r w:rsidRPr="00B112F5">
        <w:rPr>
          <w:rFonts w:asciiTheme="minorBidi" w:hAnsiTheme="minorBidi" w:cstheme="minorBidi"/>
          <w:b/>
          <w:u w:val="single"/>
          <w:lang w:val="mn-MN"/>
        </w:rPr>
        <w:t>.</w:t>
      </w:r>
      <w:r w:rsidRPr="00B112F5">
        <w:rPr>
          <w:rFonts w:asciiTheme="minorBidi" w:hAnsiTheme="minorBidi" w:cstheme="minorBidi"/>
          <w:u w:val="single"/>
          <w:lang w:val="mn-MN"/>
        </w:rPr>
        <w:t xml:space="preserve"> </w:t>
      </w:r>
      <w:r w:rsidR="008F1565" w:rsidRPr="00B112F5">
        <w:rPr>
          <w:rFonts w:asciiTheme="minorBidi" w:hAnsiTheme="minorBidi" w:cstheme="minorBidi"/>
          <w:lang w:val="mn-MN"/>
        </w:rPr>
        <w:t>Т</w:t>
      </w:r>
      <w:r w:rsidRPr="00B112F5">
        <w:rPr>
          <w:rFonts w:asciiTheme="minorBidi" w:hAnsiTheme="minorBidi" w:cstheme="minorBidi"/>
          <w:lang w:val="mn-MN"/>
        </w:rPr>
        <w:t>атварын албаны зөвлөн туслах чиг үүргийг хиймэл оюун ухаанаар үзүүлэх, тасралтгүй горимоор ажиллах автомат хариулагчийг ашиглах (Хуулийн төслийн 1 дүгээр зүйлийн 1</w:t>
      </w:r>
      <w:r w:rsidR="00AA2672">
        <w:rPr>
          <w:rFonts w:asciiTheme="minorBidi" w:hAnsiTheme="minorBidi" w:cstheme="minorBidi"/>
          <w:lang w:val="mn-MN"/>
        </w:rPr>
        <w:t>5</w:t>
      </w:r>
      <w:r w:rsidRPr="00B112F5">
        <w:rPr>
          <w:rFonts w:asciiTheme="minorBidi" w:hAnsiTheme="minorBidi" w:cstheme="minorBidi"/>
          <w:lang w:val="mn-MN"/>
        </w:rPr>
        <w:t>/</w:t>
      </w:r>
      <w:r w:rsidR="00E348E0" w:rsidRPr="00B112F5">
        <w:rPr>
          <w:rFonts w:asciiTheme="minorBidi" w:hAnsiTheme="minorBidi" w:cstheme="minorBidi"/>
          <w:lang w:val="mn-MN"/>
        </w:rPr>
        <w:t>77</w:t>
      </w:r>
      <w:r w:rsidR="00E348E0" w:rsidRPr="00B112F5">
        <w:rPr>
          <w:rFonts w:asciiTheme="minorBidi" w:hAnsiTheme="minorBidi" w:cstheme="minorBidi"/>
          <w:vertAlign w:val="superscript"/>
          <w:lang w:val="mn-MN"/>
        </w:rPr>
        <w:t>1</w:t>
      </w:r>
      <w:r w:rsidR="00E348E0" w:rsidRPr="00B112F5">
        <w:rPr>
          <w:rFonts w:asciiTheme="minorBidi" w:hAnsiTheme="minorBidi" w:cstheme="minorBidi"/>
          <w:lang w:val="mn-MN"/>
        </w:rPr>
        <w:t>.1.5</w:t>
      </w:r>
      <w:r w:rsidRPr="00B112F5">
        <w:rPr>
          <w:rFonts w:asciiTheme="minorBidi" w:hAnsiTheme="minorBidi" w:cstheme="minorBidi"/>
          <w:lang w:val="mn-MN"/>
        </w:rPr>
        <w:t>)</w:t>
      </w:r>
    </w:p>
    <w:p w14:paraId="65D3FE97" w14:textId="77777777" w:rsidR="000945DE" w:rsidRPr="00B112F5" w:rsidRDefault="0051646C" w:rsidP="000945DE">
      <w:pPr>
        <w:pStyle w:val="NormalWeb"/>
        <w:spacing w:before="0" w:beforeAutospacing="0" w:after="0" w:afterAutospacing="0"/>
        <w:jc w:val="both"/>
        <w:rPr>
          <w:rFonts w:asciiTheme="minorBidi" w:hAnsiTheme="minorBidi" w:cstheme="minorBidi"/>
          <w:lang w:val="mn-MN"/>
        </w:rPr>
      </w:pPr>
      <w:r w:rsidRPr="00B112F5">
        <w:rPr>
          <w:rFonts w:asciiTheme="minorBidi" w:hAnsiTheme="minorBidi" w:cstheme="minorBidi"/>
          <w:lang w:val="mn-MN"/>
        </w:rPr>
        <w:tab/>
      </w:r>
    </w:p>
    <w:p w14:paraId="27900A43" w14:textId="3D3643CE" w:rsidR="00FF5526" w:rsidRPr="00B112F5" w:rsidRDefault="00AE033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Сангийн сайдын 2023 оны 12 дугаар сарын 26-ны өдрийн 271 дүгээр тушаалаар Татварын ерөнхий газрын Олон нийттэй харилцах төвийг байгуулж, мөн </w:t>
      </w:r>
      <w:r w:rsidR="00677BFB" w:rsidRPr="00B112F5">
        <w:rPr>
          <w:rFonts w:asciiTheme="minorBidi" w:hAnsiTheme="minorBidi" w:cstheme="minorBidi"/>
          <w:lang w:val="mn-MN"/>
        </w:rPr>
        <w:t>Татварын ерөнхий газрын даргын 2024 оны 01 дүгээр сарын 15-ны өдрийн А/03 дугаар тушаалаар Олон нийттэй хари</w:t>
      </w:r>
      <w:r w:rsidR="007023B4" w:rsidRPr="00B112F5">
        <w:rPr>
          <w:rFonts w:asciiTheme="minorBidi" w:hAnsiTheme="minorBidi" w:cstheme="minorBidi"/>
          <w:lang w:val="mn-MN"/>
        </w:rPr>
        <w:t>л</w:t>
      </w:r>
      <w:r w:rsidR="00677BFB" w:rsidRPr="00B112F5">
        <w:rPr>
          <w:rFonts w:asciiTheme="minorBidi" w:hAnsiTheme="minorBidi" w:cstheme="minorBidi"/>
          <w:lang w:val="mn-MN"/>
        </w:rPr>
        <w:t>цах асуудал хариуцсан харьяа нэгжий</w:t>
      </w:r>
      <w:r w:rsidRPr="00B112F5">
        <w:rPr>
          <w:rFonts w:asciiTheme="minorBidi" w:hAnsiTheme="minorBidi" w:cstheme="minorBidi"/>
          <w:lang w:val="mn-MN"/>
        </w:rPr>
        <w:t xml:space="preserve">н </w:t>
      </w:r>
      <w:r w:rsidR="00677BFB" w:rsidRPr="00B112F5">
        <w:rPr>
          <w:rFonts w:asciiTheme="minorBidi" w:hAnsiTheme="minorBidi" w:cstheme="minorBidi"/>
          <w:lang w:val="mn-MN"/>
        </w:rPr>
        <w:t xml:space="preserve">үндсэн чиг үүргийг баталсан. </w:t>
      </w:r>
    </w:p>
    <w:p w14:paraId="354445A3"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E1C1455" w14:textId="10DACF02" w:rsidR="005A4950" w:rsidRPr="00B112F5" w:rsidRDefault="00677BF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Олон нийттэй харилцах төв нь татвар төлөгчийн утсаар, цахим хэлбэрээр болон биеэр ирж татварын албанаас үзүүлж буй үйлчилгээ, татварын хууль тогтоомжийн талаар асуусан асуулт, ирүүлсэн санал хүсэлт, өргөдөл гомдлыг хүлээн авч татварын хууль тогтоомжийн хүрээнд мэдээлэл, зөвлөгөө өгөх, шийдвэрлэх, холбогдох арга хэмжээг авах ажлыг албаны хэмжээнд зохион байгуулах</w:t>
      </w:r>
      <w:r w:rsidR="0030485D" w:rsidRPr="00B112F5">
        <w:rPr>
          <w:rFonts w:asciiTheme="minorBidi" w:hAnsiTheme="minorBidi" w:cstheme="minorBidi"/>
          <w:lang w:val="mn-MN"/>
        </w:rPr>
        <w:t>, албан в</w:t>
      </w:r>
      <w:r w:rsidR="005A4950" w:rsidRPr="00B112F5">
        <w:rPr>
          <w:rFonts w:asciiTheme="minorBidi" w:hAnsiTheme="minorBidi" w:cstheme="minorBidi"/>
          <w:lang w:val="mn-MN"/>
        </w:rPr>
        <w:t>е</w:t>
      </w:r>
      <w:r w:rsidR="0030485D" w:rsidRPr="00B112F5">
        <w:rPr>
          <w:rFonts w:asciiTheme="minorBidi" w:hAnsiTheme="minorBidi" w:cstheme="minorBidi"/>
          <w:lang w:val="mn-MN"/>
        </w:rPr>
        <w:t>б сайт болон олон нийтийн сүлжээ (facebook</w:t>
      </w:r>
      <w:r w:rsidR="006C0869" w:rsidRPr="00B112F5">
        <w:rPr>
          <w:rFonts w:asciiTheme="minorBidi" w:hAnsiTheme="minorBidi" w:cstheme="minorBidi"/>
          <w:lang w:val="mn-MN"/>
        </w:rPr>
        <w:t xml:space="preserve">, twitter, youtube, </w:t>
      </w:r>
      <w:r w:rsidR="006C0869" w:rsidRPr="00B112F5">
        <w:rPr>
          <w:rFonts w:asciiTheme="minorBidi" w:hAnsiTheme="minorBidi" w:cstheme="minorBidi"/>
          <w:lang w:val="mn-MN"/>
        </w:rPr>
        <w:lastRenderedPageBreak/>
        <w:t>болон тусгай дугаарын автомат хариулагч</w:t>
      </w:r>
      <w:r w:rsidR="0030485D" w:rsidRPr="00B112F5">
        <w:rPr>
          <w:rFonts w:asciiTheme="minorBidi" w:hAnsiTheme="minorBidi" w:cstheme="minorBidi"/>
          <w:lang w:val="mn-MN"/>
        </w:rPr>
        <w:t>)</w:t>
      </w:r>
      <w:r w:rsidR="006C0869" w:rsidRPr="00B112F5">
        <w:rPr>
          <w:rFonts w:asciiTheme="minorBidi" w:hAnsiTheme="minorBidi" w:cstheme="minorBidi"/>
          <w:lang w:val="mn-MN"/>
        </w:rPr>
        <w:t>-д цаг тухай бүр мэдээ, мэдээллийг тавих, мэдээллийн ил тод байдлыг хангах</w:t>
      </w:r>
      <w:r w:rsidRPr="00B112F5">
        <w:rPr>
          <w:rFonts w:asciiTheme="minorBidi" w:hAnsiTheme="minorBidi" w:cstheme="minorBidi"/>
          <w:lang w:val="mn-MN"/>
        </w:rPr>
        <w:t xml:space="preserve"> гэх мэт чиг үүргийг хэрэгжүүлдэг.</w:t>
      </w:r>
      <w:r w:rsidR="0051646C" w:rsidRPr="00B112F5">
        <w:rPr>
          <w:rFonts w:asciiTheme="minorBidi" w:hAnsiTheme="minorBidi" w:cstheme="minorBidi"/>
          <w:lang w:val="mn-MN"/>
        </w:rPr>
        <w:t xml:space="preserve"> </w:t>
      </w:r>
    </w:p>
    <w:p w14:paraId="31A3E5CE"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5D233AB0" w14:textId="01CD9B29" w:rsidR="00677BFB" w:rsidRPr="00B112F5" w:rsidRDefault="005A4950"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w:t>
      </w:r>
      <w:r w:rsidR="0051646C" w:rsidRPr="00B112F5">
        <w:rPr>
          <w:rFonts w:asciiTheme="minorBidi" w:hAnsiTheme="minorBidi" w:cstheme="minorBidi"/>
          <w:lang w:val="mn-MN"/>
        </w:rPr>
        <w:t xml:space="preserve">атварын албаны хэрэгжүүлж буй </w:t>
      </w:r>
      <w:r w:rsidR="00677BFB" w:rsidRPr="00B112F5">
        <w:rPr>
          <w:rFonts w:asciiTheme="minorBidi" w:hAnsiTheme="minorBidi" w:cstheme="minorBidi"/>
          <w:lang w:val="mn-MN"/>
        </w:rPr>
        <w:t xml:space="preserve">дээрх </w:t>
      </w:r>
      <w:r w:rsidR="0051646C" w:rsidRPr="00B112F5">
        <w:rPr>
          <w:rFonts w:asciiTheme="minorBidi" w:hAnsiTheme="minorBidi" w:cstheme="minorBidi"/>
          <w:lang w:val="mn-MN"/>
        </w:rPr>
        <w:t>үйл ажиллагааг Т</w:t>
      </w:r>
      <w:r w:rsidRPr="00B112F5">
        <w:rPr>
          <w:rFonts w:asciiTheme="minorBidi" w:hAnsiTheme="minorBidi" w:cstheme="minorBidi"/>
          <w:lang w:val="mn-MN"/>
        </w:rPr>
        <w:t>атварын ерөнхий хуулий</w:t>
      </w:r>
      <w:r w:rsidR="0051646C" w:rsidRPr="00B112F5">
        <w:rPr>
          <w:rFonts w:asciiTheme="minorBidi" w:hAnsiTheme="minorBidi" w:cstheme="minorBidi"/>
          <w:lang w:val="mn-MN"/>
        </w:rPr>
        <w:t xml:space="preserve">н нэмэлт, өөрчлөлтийн төсөлд боловсронгуй болгон </w:t>
      </w:r>
      <w:proofErr w:type="spellStart"/>
      <w:r w:rsidR="0051646C" w:rsidRPr="00B112F5">
        <w:rPr>
          <w:rFonts w:asciiTheme="minorBidi" w:hAnsiTheme="minorBidi" w:cstheme="minorBidi"/>
          <w:lang w:val="mn-MN"/>
        </w:rPr>
        <w:t>үүрэгжүүлэн</w:t>
      </w:r>
      <w:proofErr w:type="spellEnd"/>
      <w:r w:rsidR="0051646C" w:rsidRPr="00B112F5">
        <w:rPr>
          <w:rFonts w:asciiTheme="minorBidi" w:hAnsiTheme="minorBidi" w:cstheme="minorBidi"/>
          <w:lang w:val="mn-MN"/>
        </w:rPr>
        <w:t xml:space="preserve"> тусгасан тул хуулийн төслийн 1 дүгээр зүйлийн 1</w:t>
      </w:r>
      <w:r w:rsidR="00FE2423">
        <w:rPr>
          <w:rFonts w:asciiTheme="minorBidi" w:hAnsiTheme="minorBidi" w:cstheme="minorBidi"/>
          <w:lang w:val="mn-MN"/>
        </w:rPr>
        <w:t>5</w:t>
      </w:r>
      <w:r w:rsidR="0051646C" w:rsidRPr="00B112F5">
        <w:rPr>
          <w:rFonts w:asciiTheme="minorBidi" w:hAnsiTheme="minorBidi" w:cstheme="minorBidi"/>
          <w:lang w:val="mn-MN"/>
        </w:rPr>
        <w:t>/7</w:t>
      </w:r>
      <w:r w:rsidR="00677BFB" w:rsidRPr="00B112F5">
        <w:rPr>
          <w:rFonts w:asciiTheme="minorBidi" w:hAnsiTheme="minorBidi" w:cstheme="minorBidi"/>
          <w:lang w:val="mn-MN"/>
        </w:rPr>
        <w:t>7</w:t>
      </w:r>
      <w:r w:rsidR="0051646C" w:rsidRPr="00B112F5">
        <w:rPr>
          <w:rFonts w:asciiTheme="minorBidi" w:hAnsiTheme="minorBidi" w:cstheme="minorBidi"/>
          <w:vertAlign w:val="superscript"/>
          <w:lang w:val="mn-MN"/>
        </w:rPr>
        <w:t>1</w:t>
      </w:r>
      <w:r w:rsidR="0051646C" w:rsidRPr="00B112F5">
        <w:rPr>
          <w:rFonts w:asciiTheme="minorBidi" w:hAnsiTheme="minorBidi" w:cstheme="minorBidi"/>
          <w:lang w:val="mn-MN"/>
        </w:rPr>
        <w:t xml:space="preserve"> дугаар зүйлийн</w:t>
      </w:r>
      <w:r w:rsidR="0051646C" w:rsidRPr="00B112F5">
        <w:rPr>
          <w:rFonts w:asciiTheme="minorBidi" w:hAnsiTheme="minorBidi" w:cstheme="minorBidi"/>
          <w:b/>
          <w:lang w:val="mn-MN"/>
        </w:rPr>
        <w:t xml:space="preserve"> </w:t>
      </w:r>
      <w:r w:rsidR="0051646C" w:rsidRPr="00B112F5">
        <w:rPr>
          <w:rFonts w:asciiTheme="minorBidi" w:hAnsiTheme="minorBidi" w:cstheme="minorBidi"/>
          <w:lang w:val="mn-MN"/>
        </w:rPr>
        <w:t>7</w:t>
      </w:r>
      <w:r w:rsidR="00677BFB" w:rsidRPr="00B112F5">
        <w:rPr>
          <w:rFonts w:asciiTheme="minorBidi" w:hAnsiTheme="minorBidi" w:cstheme="minorBidi"/>
          <w:lang w:val="mn-MN"/>
        </w:rPr>
        <w:t>7</w:t>
      </w:r>
      <w:r w:rsidR="0051646C" w:rsidRPr="00B112F5">
        <w:rPr>
          <w:rFonts w:asciiTheme="minorBidi" w:hAnsiTheme="minorBidi" w:cstheme="minorBidi"/>
          <w:vertAlign w:val="superscript"/>
          <w:lang w:val="mn-MN"/>
        </w:rPr>
        <w:t>1</w:t>
      </w:r>
      <w:r w:rsidR="0051646C" w:rsidRPr="00B112F5">
        <w:rPr>
          <w:rFonts w:asciiTheme="minorBidi" w:hAnsiTheme="minorBidi" w:cstheme="minorBidi"/>
          <w:lang w:val="mn-MN"/>
        </w:rPr>
        <w:t>.</w:t>
      </w:r>
      <w:r w:rsidR="00677BFB" w:rsidRPr="00B112F5">
        <w:rPr>
          <w:rFonts w:asciiTheme="minorBidi" w:hAnsiTheme="minorBidi" w:cstheme="minorBidi"/>
          <w:lang w:val="mn-MN"/>
        </w:rPr>
        <w:t>1.5</w:t>
      </w:r>
      <w:r w:rsidR="0051646C" w:rsidRPr="00B112F5">
        <w:rPr>
          <w:rFonts w:asciiTheme="minorBidi" w:hAnsiTheme="minorBidi" w:cstheme="minorBidi"/>
          <w:lang w:val="mn-MN"/>
        </w:rPr>
        <w:t xml:space="preserve"> д</w:t>
      </w:r>
      <w:r w:rsidR="00677BFB" w:rsidRPr="00B112F5">
        <w:rPr>
          <w:rFonts w:asciiTheme="minorBidi" w:hAnsiTheme="minorBidi" w:cstheme="minorBidi"/>
          <w:lang w:val="mn-MN"/>
        </w:rPr>
        <w:t>а</w:t>
      </w:r>
      <w:r w:rsidR="0051646C" w:rsidRPr="00B112F5">
        <w:rPr>
          <w:rFonts w:asciiTheme="minorBidi" w:hAnsiTheme="minorBidi" w:cstheme="minorBidi"/>
          <w:lang w:val="mn-MN"/>
        </w:rPr>
        <w:t>х</w:t>
      </w:r>
      <w:r w:rsidR="00677BFB" w:rsidRPr="00B112F5">
        <w:rPr>
          <w:rFonts w:asciiTheme="minorBidi" w:hAnsiTheme="minorBidi" w:cstheme="minorBidi"/>
          <w:lang w:val="mn-MN"/>
        </w:rPr>
        <w:t>ь</w:t>
      </w:r>
      <w:r w:rsidR="0051646C" w:rsidRPr="00B112F5">
        <w:rPr>
          <w:rFonts w:asciiTheme="minorBidi" w:hAnsiTheme="minorBidi" w:cstheme="minorBidi"/>
          <w:lang w:val="mn-MN"/>
        </w:rPr>
        <w:t xml:space="preserve"> </w:t>
      </w:r>
      <w:r w:rsidR="00677BFB" w:rsidRPr="00B112F5">
        <w:rPr>
          <w:rFonts w:asciiTheme="minorBidi" w:hAnsiTheme="minorBidi" w:cstheme="minorBidi"/>
          <w:lang w:val="mn-MN"/>
        </w:rPr>
        <w:t>заалт</w:t>
      </w:r>
      <w:r w:rsidR="0051646C" w:rsidRPr="00B112F5">
        <w:rPr>
          <w:rFonts w:asciiTheme="minorBidi" w:hAnsiTheme="minorBidi" w:cstheme="minorBidi"/>
          <w:lang w:val="mn-MN"/>
        </w:rPr>
        <w:t>”-</w:t>
      </w:r>
      <w:r w:rsidR="00677BFB" w:rsidRPr="00B112F5">
        <w:rPr>
          <w:rFonts w:asciiTheme="minorBidi" w:hAnsiTheme="minorBidi" w:cstheme="minorBidi"/>
          <w:lang w:val="mn-MN"/>
        </w:rPr>
        <w:t xml:space="preserve">д </w:t>
      </w:r>
      <w:r w:rsidR="0051646C" w:rsidRPr="00B112F5">
        <w:rPr>
          <w:rFonts w:asciiTheme="minorBidi" w:hAnsiTheme="minorBidi" w:cstheme="minorBidi"/>
          <w:lang w:val="mn-MN"/>
        </w:rPr>
        <w:t xml:space="preserve">заасан гүйцэтгэх үүрэг нь тухайн байгууллагад </w:t>
      </w:r>
      <w:r w:rsidR="00677BFB" w:rsidRPr="00B112F5">
        <w:rPr>
          <w:rFonts w:asciiTheme="minorBidi" w:hAnsiTheme="minorBidi" w:cstheme="minorBidi"/>
          <w:lang w:val="mn-MN"/>
        </w:rPr>
        <w:t xml:space="preserve">шинээр хүний нөөц шаардахгүй тул </w:t>
      </w:r>
      <w:r w:rsidR="0051646C" w:rsidRPr="00B112F5">
        <w:rPr>
          <w:rFonts w:asciiTheme="minorBidi" w:hAnsiTheme="minorBidi" w:cstheme="minorBidi"/>
          <w:lang w:val="mn-MN"/>
        </w:rPr>
        <w:t>практикт хэрэгжиж, хэвшсэн ажил үүрэг гэсэн үндэслэлээр хүний нөөцийн нэмж зардал үүсэхгүй гэж үзлээ.</w:t>
      </w:r>
    </w:p>
    <w:p w14:paraId="4CAAFCEC"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tbl>
      <w:tblPr>
        <w:tblStyle w:val="TableGrid"/>
        <w:tblW w:w="0" w:type="auto"/>
        <w:tblLook w:val="04A0" w:firstRow="1" w:lastRow="0" w:firstColumn="1" w:lastColumn="0" w:noHBand="0" w:noVBand="1"/>
      </w:tblPr>
      <w:tblGrid>
        <w:gridCol w:w="1735"/>
        <w:gridCol w:w="3107"/>
        <w:gridCol w:w="1481"/>
        <w:gridCol w:w="1745"/>
        <w:gridCol w:w="1280"/>
      </w:tblGrid>
      <w:tr w:rsidR="00677BFB" w:rsidRPr="005640CB" w14:paraId="6DB65326" w14:textId="77777777" w:rsidTr="005C2602">
        <w:tc>
          <w:tcPr>
            <w:tcW w:w="1735" w:type="dxa"/>
            <w:shd w:val="clear" w:color="auto" w:fill="E8E8E8" w:themeFill="background2"/>
            <w:vAlign w:val="center"/>
          </w:tcPr>
          <w:p w14:paraId="339C6C64" w14:textId="77777777" w:rsidR="00677BFB" w:rsidRPr="005640CB" w:rsidRDefault="00677BF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Гүйцэтгэх байгууллага</w:t>
            </w:r>
          </w:p>
        </w:tc>
        <w:tc>
          <w:tcPr>
            <w:tcW w:w="3107" w:type="dxa"/>
            <w:shd w:val="clear" w:color="auto" w:fill="E8E8E8" w:themeFill="background2"/>
            <w:vAlign w:val="center"/>
          </w:tcPr>
          <w:p w14:paraId="12F6FB18" w14:textId="77777777" w:rsidR="00677BFB" w:rsidRPr="005640CB" w:rsidRDefault="00677BF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Стандарт үйл ажиллагаа</w:t>
            </w:r>
          </w:p>
        </w:tc>
        <w:tc>
          <w:tcPr>
            <w:tcW w:w="1481" w:type="dxa"/>
            <w:shd w:val="clear" w:color="auto" w:fill="E8E8E8" w:themeFill="background2"/>
            <w:vAlign w:val="center"/>
          </w:tcPr>
          <w:p w14:paraId="280B7521" w14:textId="77777777" w:rsidR="00677BFB" w:rsidRPr="005640CB" w:rsidRDefault="00677BF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Зарцуулах хугацаа /мин/</w:t>
            </w:r>
          </w:p>
        </w:tc>
        <w:tc>
          <w:tcPr>
            <w:tcW w:w="1745" w:type="dxa"/>
            <w:shd w:val="clear" w:color="auto" w:fill="E8E8E8" w:themeFill="background2"/>
            <w:vAlign w:val="center"/>
          </w:tcPr>
          <w:p w14:paraId="5A99294F" w14:textId="77777777" w:rsidR="00677BFB" w:rsidRPr="005640CB" w:rsidRDefault="00677BF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Тохиолдлын тоо</w:t>
            </w:r>
          </w:p>
        </w:tc>
        <w:tc>
          <w:tcPr>
            <w:tcW w:w="1280" w:type="dxa"/>
            <w:shd w:val="clear" w:color="auto" w:fill="E8E8E8" w:themeFill="background2"/>
            <w:vAlign w:val="center"/>
          </w:tcPr>
          <w:p w14:paraId="40D2AFFD" w14:textId="77777777" w:rsidR="00677BFB" w:rsidRPr="005640CB" w:rsidRDefault="00677BFB"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Хүний нөөцийн хэрэгцээ /мин/</w:t>
            </w:r>
          </w:p>
        </w:tc>
      </w:tr>
      <w:tr w:rsidR="00677BFB" w:rsidRPr="005640CB" w14:paraId="143B2853" w14:textId="77777777" w:rsidTr="005F3440">
        <w:tc>
          <w:tcPr>
            <w:tcW w:w="1735" w:type="dxa"/>
            <w:vMerge w:val="restart"/>
            <w:vAlign w:val="center"/>
          </w:tcPr>
          <w:p w14:paraId="06A0DBA2" w14:textId="7117A9C3" w:rsidR="00677BFB" w:rsidRPr="005640CB" w:rsidRDefault="00F96D92"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Т</w:t>
            </w:r>
            <w:r w:rsidR="00677BFB" w:rsidRPr="005640CB">
              <w:rPr>
                <w:rFonts w:asciiTheme="minorBidi" w:hAnsiTheme="minorBidi" w:cstheme="minorBidi"/>
                <w:sz w:val="22"/>
                <w:szCs w:val="22"/>
                <w:lang w:val="mn-MN"/>
              </w:rPr>
              <w:t>атварын алба</w:t>
            </w:r>
          </w:p>
        </w:tc>
        <w:tc>
          <w:tcPr>
            <w:tcW w:w="3107" w:type="dxa"/>
            <w:vAlign w:val="center"/>
          </w:tcPr>
          <w:p w14:paraId="64168F05" w14:textId="3D721D82" w:rsidR="00677BFB" w:rsidRPr="005640CB" w:rsidRDefault="00677BFB"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Татвар төлөгчдөд хүргэх гарын авлага, зөвлөмж, </w:t>
            </w:r>
            <w:r w:rsidR="001E0ACB" w:rsidRPr="005640CB">
              <w:rPr>
                <w:rFonts w:asciiTheme="minorBidi" w:hAnsiTheme="minorBidi" w:cstheme="minorBidi"/>
                <w:sz w:val="22"/>
                <w:szCs w:val="22"/>
                <w:lang w:val="mn-MN"/>
              </w:rPr>
              <w:t>сургалтын</w:t>
            </w:r>
            <w:r w:rsidRPr="005640CB">
              <w:rPr>
                <w:rFonts w:asciiTheme="minorBidi" w:hAnsiTheme="minorBidi" w:cstheme="minorBidi"/>
                <w:sz w:val="22"/>
                <w:szCs w:val="22"/>
                <w:lang w:val="mn-MN"/>
              </w:rPr>
              <w:t xml:space="preserve"> материал, дүрс бичлэгийг боловсруулах</w:t>
            </w:r>
            <w:r w:rsidR="00F96D92" w:rsidRPr="005640CB">
              <w:rPr>
                <w:rFonts w:asciiTheme="minorBidi" w:hAnsiTheme="minorBidi" w:cstheme="minorBidi"/>
                <w:sz w:val="22"/>
                <w:szCs w:val="22"/>
                <w:lang w:val="mn-MN"/>
              </w:rPr>
              <w:t>;</w:t>
            </w:r>
          </w:p>
        </w:tc>
        <w:tc>
          <w:tcPr>
            <w:tcW w:w="1481" w:type="dxa"/>
            <w:vAlign w:val="center"/>
          </w:tcPr>
          <w:p w14:paraId="5079A35C"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657CD384"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00CB59A8"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r w:rsidR="00677BFB" w:rsidRPr="005640CB" w14:paraId="4274F1DF" w14:textId="77777777" w:rsidTr="005F3440">
        <w:tc>
          <w:tcPr>
            <w:tcW w:w="1735" w:type="dxa"/>
            <w:vMerge/>
          </w:tcPr>
          <w:p w14:paraId="3C86A4A9" w14:textId="77777777" w:rsidR="00677BFB" w:rsidRPr="005640CB" w:rsidRDefault="00677BFB" w:rsidP="000945DE">
            <w:pPr>
              <w:pStyle w:val="NormalWeb"/>
              <w:spacing w:before="0" w:beforeAutospacing="0" w:after="0" w:afterAutospacing="0"/>
              <w:jc w:val="both"/>
              <w:rPr>
                <w:rFonts w:asciiTheme="minorBidi" w:hAnsiTheme="minorBidi" w:cstheme="minorBidi"/>
                <w:sz w:val="22"/>
                <w:szCs w:val="22"/>
                <w:lang w:val="mn-MN"/>
              </w:rPr>
            </w:pPr>
          </w:p>
        </w:tc>
        <w:tc>
          <w:tcPr>
            <w:tcW w:w="3107" w:type="dxa"/>
            <w:vAlign w:val="center"/>
          </w:tcPr>
          <w:p w14:paraId="1467C8B1" w14:textId="3A3CB353" w:rsidR="00677BFB" w:rsidRPr="005640CB" w:rsidRDefault="00677BFB"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Боловсруулсан материалыг брайл үсэг, дохионы хэлэнд хөрвүүлэх</w:t>
            </w:r>
            <w:r w:rsidR="00F96D92" w:rsidRPr="005640CB">
              <w:rPr>
                <w:rFonts w:asciiTheme="minorBidi" w:hAnsiTheme="minorBidi" w:cstheme="minorBidi"/>
                <w:sz w:val="22"/>
                <w:szCs w:val="22"/>
                <w:lang w:val="mn-MN"/>
              </w:rPr>
              <w:t>;</w:t>
            </w:r>
          </w:p>
        </w:tc>
        <w:tc>
          <w:tcPr>
            <w:tcW w:w="1481" w:type="dxa"/>
            <w:vAlign w:val="center"/>
          </w:tcPr>
          <w:p w14:paraId="6C8AEFA3"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2918290B"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1EEB42F8"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r w:rsidR="00677BFB" w:rsidRPr="005640CB" w14:paraId="30B5EB76" w14:textId="77777777" w:rsidTr="005F3440">
        <w:tc>
          <w:tcPr>
            <w:tcW w:w="1735" w:type="dxa"/>
            <w:vMerge/>
          </w:tcPr>
          <w:p w14:paraId="1B6FC052" w14:textId="77777777" w:rsidR="00677BFB" w:rsidRPr="005640CB" w:rsidRDefault="00677BFB" w:rsidP="000945DE">
            <w:pPr>
              <w:pStyle w:val="NormalWeb"/>
              <w:spacing w:before="0" w:beforeAutospacing="0" w:after="0" w:afterAutospacing="0"/>
              <w:jc w:val="both"/>
              <w:rPr>
                <w:rFonts w:asciiTheme="minorBidi" w:hAnsiTheme="minorBidi" w:cstheme="minorBidi"/>
                <w:sz w:val="22"/>
                <w:szCs w:val="22"/>
                <w:lang w:val="mn-MN"/>
              </w:rPr>
            </w:pPr>
          </w:p>
        </w:tc>
        <w:tc>
          <w:tcPr>
            <w:tcW w:w="3107" w:type="dxa"/>
            <w:vAlign w:val="center"/>
          </w:tcPr>
          <w:p w14:paraId="2931C822" w14:textId="2553A835" w:rsidR="00677BFB" w:rsidRPr="005640CB" w:rsidRDefault="00677BFB" w:rsidP="003463B6">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Хөрвүүлэгдсэн материалыг татвар төлөгчдөд түгээх</w:t>
            </w:r>
            <w:r w:rsidR="00F96D92" w:rsidRPr="005640CB">
              <w:rPr>
                <w:rFonts w:asciiTheme="minorBidi" w:hAnsiTheme="minorBidi" w:cstheme="minorBidi"/>
                <w:sz w:val="22"/>
                <w:szCs w:val="22"/>
                <w:lang w:val="mn-MN"/>
              </w:rPr>
              <w:t>.</w:t>
            </w:r>
          </w:p>
        </w:tc>
        <w:tc>
          <w:tcPr>
            <w:tcW w:w="1481" w:type="dxa"/>
            <w:vAlign w:val="center"/>
          </w:tcPr>
          <w:p w14:paraId="75D7789F"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745" w:type="dxa"/>
            <w:vAlign w:val="center"/>
          </w:tcPr>
          <w:p w14:paraId="663B5569"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c>
          <w:tcPr>
            <w:tcW w:w="1280" w:type="dxa"/>
            <w:vAlign w:val="center"/>
          </w:tcPr>
          <w:p w14:paraId="0D487B7C" w14:textId="77777777" w:rsidR="00677BFB" w:rsidRPr="005640CB" w:rsidRDefault="00677BFB" w:rsidP="000945DE">
            <w:pPr>
              <w:pStyle w:val="NormalWeb"/>
              <w:spacing w:before="0" w:beforeAutospacing="0" w:after="0" w:afterAutospacing="0"/>
              <w:jc w:val="center"/>
              <w:rPr>
                <w:rFonts w:asciiTheme="minorBidi" w:hAnsiTheme="minorBidi" w:cstheme="minorBidi"/>
                <w:sz w:val="22"/>
                <w:szCs w:val="22"/>
                <w:lang w:val="mn-MN"/>
              </w:rPr>
            </w:pPr>
            <w:r w:rsidRPr="005640CB">
              <w:rPr>
                <w:rFonts w:asciiTheme="minorBidi" w:hAnsiTheme="minorBidi" w:cstheme="minorBidi"/>
                <w:sz w:val="22"/>
                <w:szCs w:val="22"/>
                <w:lang w:val="mn-MN"/>
              </w:rPr>
              <w:t>-</w:t>
            </w:r>
          </w:p>
        </w:tc>
      </w:tr>
    </w:tbl>
    <w:p w14:paraId="1FDBF4C1" w14:textId="223DB02D" w:rsidR="0051646C" w:rsidRPr="00B112F5" w:rsidRDefault="0051646C" w:rsidP="000945DE">
      <w:pPr>
        <w:pStyle w:val="NormalWeb"/>
        <w:spacing w:before="0" w:beforeAutospacing="0" w:after="0" w:afterAutospacing="0"/>
        <w:jc w:val="both"/>
        <w:rPr>
          <w:rFonts w:asciiTheme="minorBidi" w:hAnsiTheme="minorBidi" w:cstheme="minorBidi"/>
          <w:color w:val="000000" w:themeColor="text1"/>
          <w:lang w:val="mn-MN"/>
        </w:rPr>
      </w:pPr>
    </w:p>
    <w:p w14:paraId="6A2A525D" w14:textId="45B83E30" w:rsidR="00677BFB" w:rsidRPr="00B112F5" w:rsidRDefault="00677BF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u w:val="single"/>
          <w:lang w:val="mn-MN"/>
        </w:rPr>
        <w:t xml:space="preserve">Чиг үүрэг </w:t>
      </w:r>
      <w:r w:rsidR="00AA2672">
        <w:rPr>
          <w:rFonts w:asciiTheme="minorBidi" w:hAnsiTheme="minorBidi" w:cstheme="minorBidi"/>
          <w:b/>
          <w:u w:val="single"/>
          <w:lang w:val="mn-MN"/>
        </w:rPr>
        <w:t>3</w:t>
      </w:r>
      <w:r w:rsidRPr="00B112F5">
        <w:rPr>
          <w:rFonts w:asciiTheme="minorBidi" w:hAnsiTheme="minorBidi" w:cstheme="minorBidi"/>
          <w:b/>
          <w:u w:val="single"/>
          <w:lang w:val="mn-MN"/>
        </w:rPr>
        <w:t>.</w:t>
      </w:r>
      <w:r w:rsidR="00906E36">
        <w:rPr>
          <w:rFonts w:asciiTheme="minorBidi" w:hAnsiTheme="minorBidi" w:cstheme="minorBidi"/>
          <w:lang w:val="mn-MN"/>
        </w:rPr>
        <w:t xml:space="preserve"> М</w:t>
      </w:r>
      <w:r w:rsidRPr="00B112F5">
        <w:rPr>
          <w:rFonts w:asciiTheme="minorBidi" w:hAnsiTheme="minorBidi" w:cstheme="minorBidi"/>
          <w:lang w:val="mn-MN"/>
        </w:rPr>
        <w:t xml:space="preserve">онголын татварын </w:t>
      </w:r>
      <w:r w:rsidR="00262804" w:rsidRPr="00B112F5">
        <w:rPr>
          <w:rFonts w:asciiTheme="minorBidi" w:hAnsiTheme="minorBidi" w:cstheme="minorBidi"/>
          <w:lang w:val="mn-MN"/>
        </w:rPr>
        <w:t xml:space="preserve">алба нь боловсруулсан </w:t>
      </w:r>
      <w:r w:rsidRPr="00B112F5">
        <w:rPr>
          <w:rFonts w:asciiTheme="minorBidi" w:hAnsiTheme="minorBidi" w:cstheme="minorBidi"/>
          <w:lang w:val="mn-MN"/>
        </w:rPr>
        <w:t>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хангах үйл ажиллагаа (Хуулийн төслийн 1 дүгээр зүйлийн 1</w:t>
      </w:r>
      <w:r w:rsidR="00AA2672">
        <w:rPr>
          <w:rFonts w:asciiTheme="minorBidi" w:hAnsiTheme="minorBidi" w:cstheme="minorBidi"/>
          <w:lang w:val="mn-MN"/>
        </w:rPr>
        <w:t>5</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.2)</w:t>
      </w:r>
    </w:p>
    <w:p w14:paraId="190DCE32" w14:textId="77777777" w:rsidR="000945DE" w:rsidRPr="00B112F5" w:rsidRDefault="00677BFB" w:rsidP="000945DE">
      <w:pPr>
        <w:pStyle w:val="NormalWeb"/>
        <w:spacing w:before="0" w:beforeAutospacing="0" w:after="0" w:afterAutospacing="0"/>
        <w:jc w:val="both"/>
        <w:rPr>
          <w:rFonts w:asciiTheme="minorBidi" w:hAnsiTheme="minorBidi" w:cstheme="minorBidi"/>
          <w:lang w:val="mn-MN"/>
        </w:rPr>
      </w:pPr>
      <w:r w:rsidRPr="00B112F5">
        <w:rPr>
          <w:rFonts w:asciiTheme="minorBidi" w:hAnsiTheme="minorBidi" w:cstheme="minorBidi"/>
          <w:lang w:val="mn-MN"/>
        </w:rPr>
        <w:tab/>
      </w:r>
    </w:p>
    <w:p w14:paraId="5F78EAE2" w14:textId="56B5D734" w:rsidR="00AE033E" w:rsidRPr="00B112F5" w:rsidRDefault="00AE033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Сангийн сайдын 2023 оны 12 дугаар сарын 26-ны өдрийн 271 дүгээр тушаалаар Татварын ерөнхий газрын Олон нийттэй харилцах төвийг байгуулж, мөн Татварын ерөнхий газрын даргын 2024 оны 01 дүгээр сарын 15-ны өдрийн А/03 дугаар тушаалаар Олон нийттэй хари</w:t>
      </w:r>
      <w:r w:rsidR="00D47255" w:rsidRPr="00B112F5">
        <w:rPr>
          <w:rFonts w:asciiTheme="minorBidi" w:hAnsiTheme="minorBidi" w:cstheme="minorBidi"/>
          <w:lang w:val="mn-MN"/>
        </w:rPr>
        <w:t>л</w:t>
      </w:r>
      <w:r w:rsidRPr="00B112F5">
        <w:rPr>
          <w:rFonts w:asciiTheme="minorBidi" w:hAnsiTheme="minorBidi" w:cstheme="minorBidi"/>
          <w:lang w:val="mn-MN"/>
        </w:rPr>
        <w:t xml:space="preserve">цах асуудал хариуцсан харьяа нэгжийн үндсэн чиг үүргийг баталсан. </w:t>
      </w:r>
    </w:p>
    <w:p w14:paraId="7EC7FA98"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4A6BB1C" w14:textId="41AC01A5" w:rsidR="00677BFB" w:rsidRPr="00B112F5" w:rsidRDefault="00677BF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Олон нийттэй харилцах төв нь </w:t>
      </w:r>
      <w:r w:rsidR="00FF5526" w:rsidRPr="00B112F5">
        <w:rPr>
          <w:rFonts w:asciiTheme="minorBidi" w:hAnsiTheme="minorBidi" w:cstheme="minorBidi"/>
          <w:lang w:val="mn-MN"/>
        </w:rPr>
        <w:t xml:space="preserve">татварын албаны үйл ажиллагааны талаар татвар төлөгчдийг нээлттэй, шуурхай мэдээллээр тогтмол хангах, олон нийтэд татварын хууль тогтоомжийн талаар мэдээ, мэдээлэл, контент боловсруулах ажлыг холбогдох нэгжтэй хамтран хэрэгжүүлж, олон нийтийн хэвлэл мэдээллийн хэрэгслээр түгээх </w:t>
      </w:r>
      <w:r w:rsidRPr="00B112F5">
        <w:rPr>
          <w:rFonts w:asciiTheme="minorBidi" w:hAnsiTheme="minorBidi" w:cstheme="minorBidi"/>
          <w:lang w:val="mn-MN"/>
        </w:rPr>
        <w:t xml:space="preserve">гэх мэт чиг үүргийг хэрэгжүүлдэг. </w:t>
      </w:r>
    </w:p>
    <w:p w14:paraId="78D471A7"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68C40DB9" w14:textId="70A39BE6" w:rsidR="00857D93" w:rsidRPr="00B112F5" w:rsidRDefault="00677BF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Монголын татварын албаны хэрэгжүүлж буй дээрх үйл ажиллагааг Т</w:t>
      </w:r>
      <w:r w:rsidR="00D47255" w:rsidRPr="00B112F5">
        <w:rPr>
          <w:rFonts w:asciiTheme="minorBidi" w:hAnsiTheme="minorBidi" w:cstheme="minorBidi"/>
          <w:lang w:val="mn-MN"/>
        </w:rPr>
        <w:t>атварын ерөнхий хуул</w:t>
      </w:r>
      <w:r w:rsidRPr="00B112F5">
        <w:rPr>
          <w:rFonts w:asciiTheme="minorBidi" w:hAnsiTheme="minorBidi" w:cstheme="minorBidi"/>
          <w:lang w:val="mn-MN"/>
        </w:rPr>
        <w:t xml:space="preserve">ийн нэмэлт, өөрчлөлтийн төсөлд боловсронгуй болгон </w:t>
      </w:r>
      <w:proofErr w:type="spellStart"/>
      <w:r w:rsidRPr="00B112F5">
        <w:rPr>
          <w:rFonts w:asciiTheme="minorBidi" w:hAnsiTheme="minorBidi" w:cstheme="minorBidi"/>
          <w:lang w:val="mn-MN"/>
        </w:rPr>
        <w:t>үүрэгжүүлэн</w:t>
      </w:r>
      <w:proofErr w:type="spellEnd"/>
      <w:r w:rsidRPr="00B112F5">
        <w:rPr>
          <w:rFonts w:asciiTheme="minorBidi" w:hAnsiTheme="minorBidi" w:cstheme="minorBidi"/>
          <w:lang w:val="mn-MN"/>
        </w:rPr>
        <w:t xml:space="preserve"> тусгасан тул хуулийн төслийн 1 дүгээр зүйлийн 14/77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w:t>
      </w:r>
      <w:r w:rsidR="00FF5526" w:rsidRPr="00B112F5">
        <w:rPr>
          <w:rFonts w:asciiTheme="minorBidi" w:hAnsiTheme="minorBidi" w:cstheme="minorBidi"/>
          <w:lang w:val="mn-MN"/>
        </w:rPr>
        <w:t>2</w:t>
      </w:r>
      <w:r w:rsidRPr="00B112F5">
        <w:rPr>
          <w:rFonts w:asciiTheme="minorBidi" w:hAnsiTheme="minorBidi" w:cstheme="minorBidi"/>
          <w:lang w:val="mn-MN"/>
        </w:rPr>
        <w:t xml:space="preserve"> дахь </w:t>
      </w:r>
      <w:r w:rsidR="00FF5526" w:rsidRPr="00B112F5">
        <w:rPr>
          <w:rFonts w:asciiTheme="minorBidi" w:hAnsiTheme="minorBidi" w:cstheme="minorBidi"/>
          <w:lang w:val="mn-MN"/>
        </w:rPr>
        <w:t>хэсэг</w:t>
      </w:r>
      <w:r w:rsidRPr="00B112F5">
        <w:rPr>
          <w:rFonts w:asciiTheme="minorBidi" w:hAnsiTheme="minorBidi" w:cstheme="minorBidi"/>
          <w:lang w:val="mn-MN"/>
        </w:rPr>
        <w:t>”-</w:t>
      </w:r>
      <w:r w:rsidR="00FF5526" w:rsidRPr="00B112F5">
        <w:rPr>
          <w:rFonts w:asciiTheme="minorBidi" w:hAnsiTheme="minorBidi" w:cstheme="minorBidi"/>
          <w:lang w:val="mn-MN"/>
        </w:rPr>
        <w:t>т</w:t>
      </w:r>
      <w:r w:rsidRPr="00B112F5">
        <w:rPr>
          <w:rFonts w:asciiTheme="minorBidi" w:hAnsiTheme="minorBidi" w:cstheme="minorBidi"/>
          <w:lang w:val="mn-MN"/>
        </w:rPr>
        <w:t xml:space="preserve"> заасан гүйцэтгэх үүрэг нь тухайн байгууллагад шинээр хүний нөөц шаардахгүй тул практикт хэрэгжиж, хэвшсэн ажил үүрэг гэсэн үндэслэлээр хүний нөөцийн нэмж зардал үүсэхгүй гэж үзлээ.</w:t>
      </w:r>
    </w:p>
    <w:p w14:paraId="2304F936"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1167AA1F" w14:textId="091919F1" w:rsidR="0030485D" w:rsidRPr="00B112F5" w:rsidRDefault="0030485D"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b/>
          <w:lang w:val="mn-MN"/>
        </w:rPr>
        <w:t>2.2.Гарах зардлыг урьдчилан тооцох</w:t>
      </w:r>
      <w:r w:rsidR="00857D93" w:rsidRPr="00B112F5">
        <w:rPr>
          <w:rFonts w:asciiTheme="minorBidi" w:hAnsiTheme="minorBidi" w:cstheme="minorBidi"/>
          <w:b/>
          <w:lang w:val="mn-MN"/>
        </w:rPr>
        <w:tab/>
      </w:r>
    </w:p>
    <w:p w14:paraId="1F350160" w14:textId="77777777" w:rsidR="00FF5526" w:rsidRPr="00B112F5" w:rsidRDefault="00FF5526" w:rsidP="000945DE">
      <w:pPr>
        <w:pStyle w:val="NormalWeb"/>
        <w:spacing w:before="0" w:beforeAutospacing="0" w:after="0" w:afterAutospacing="0"/>
        <w:jc w:val="both"/>
        <w:rPr>
          <w:rFonts w:asciiTheme="minorBidi" w:hAnsiTheme="minorBidi" w:cstheme="minorBidi"/>
          <w:b/>
          <w:lang w:val="mn-MN"/>
        </w:rPr>
      </w:pPr>
    </w:p>
    <w:p w14:paraId="64457C61" w14:textId="4FF7A2CA" w:rsidR="00FF5526" w:rsidRPr="00B112F5" w:rsidRDefault="00FF5526" w:rsidP="005640CB">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Хуулийн төсөлд улсаас төсөвт үүсэх зардал, төрийн байгууллагын ачааллыг тооцохдоо аргачлалд заасны дагуу хүний нөөцийн зардлыг тооцно.</w:t>
      </w:r>
    </w:p>
    <w:p w14:paraId="7B233760"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36E28DDF" w14:textId="10D94B1C" w:rsidR="00FF5526" w:rsidRPr="00B112F5" w:rsidRDefault="00FF5526"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lastRenderedPageBreak/>
        <w:t>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3D1849E0"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291035FB" w14:textId="111065A6" w:rsidR="00FF5526" w:rsidRPr="00B112F5" w:rsidRDefault="0094540F"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М</w:t>
      </w:r>
      <w:r w:rsidR="00FF5526" w:rsidRPr="00B112F5">
        <w:rPr>
          <w:rFonts w:asciiTheme="minorBidi" w:hAnsiTheme="minorBidi" w:cstheme="minorBidi"/>
          <w:lang w:val="mn-MN"/>
        </w:rPr>
        <w:t>атериаллаг зардал гэж тухайн ажлын байртай холбогдон гарах нийтлэг зард</w:t>
      </w:r>
      <w:r w:rsidR="003A1D12" w:rsidRPr="00B112F5">
        <w:rPr>
          <w:rFonts w:asciiTheme="minorBidi" w:hAnsiTheme="minorBidi" w:cstheme="minorBidi"/>
          <w:lang w:val="mn-MN"/>
        </w:rPr>
        <w:t>ал</w:t>
      </w:r>
      <w:r w:rsidR="00FF5526" w:rsidRPr="00B112F5">
        <w:rPr>
          <w:rFonts w:asciiTheme="minorBidi" w:hAnsiTheme="minorBidi" w:cstheme="minorBidi"/>
          <w:lang w:val="mn-MN"/>
        </w:rPr>
        <w:t xml:space="preserve"> ба үүнд ажлын байрны түрээсийн төлбөр, эд хөрөнгийн элэгдэл хорогдол, цахилгаан дулаан, бичиг хэрэг, техник, тоног төхөөрөмж, урсгал болон хөрөнгө оруулалт гэх мэт зардлуу</w:t>
      </w:r>
      <w:r w:rsidR="003A1D12" w:rsidRPr="00B112F5">
        <w:rPr>
          <w:rFonts w:asciiTheme="minorBidi" w:hAnsiTheme="minorBidi" w:cstheme="minorBidi"/>
          <w:lang w:val="mn-MN"/>
        </w:rPr>
        <w:t>дыг ойлгодог.</w:t>
      </w:r>
    </w:p>
    <w:p w14:paraId="3C965679"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9D67547" w14:textId="2F6D41A8" w:rsidR="0094540F" w:rsidRPr="00B112F5" w:rsidRDefault="003A1D12"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Татварын ерөнхий хуульд нэмэлт, өөрчлөлт оруулах тухай хуулийн төслийн Хуулийн төслийн 1 дүгээр зүйлийн 1</w:t>
      </w:r>
      <w:r w:rsidR="00FE2423">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.4 дэх хэсэг, 1</w:t>
      </w:r>
      <w:r w:rsidR="00FE2423">
        <w:rPr>
          <w:rFonts w:asciiTheme="minorBidi" w:hAnsiTheme="minorBidi" w:cstheme="minorBidi"/>
          <w:lang w:val="mn-MN"/>
        </w:rPr>
        <w:t>5</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 77</w:t>
      </w:r>
      <w:r w:rsidRPr="00B112F5">
        <w:rPr>
          <w:rFonts w:asciiTheme="minorBidi" w:hAnsiTheme="minorBidi" w:cstheme="minorBidi"/>
          <w:vertAlign w:val="superscript"/>
          <w:lang w:val="mn-MN"/>
        </w:rPr>
        <w:t>1</w:t>
      </w:r>
      <w:r w:rsidRPr="00B112F5">
        <w:rPr>
          <w:rFonts w:asciiTheme="minorBidi" w:hAnsiTheme="minorBidi" w:cstheme="minorBidi"/>
          <w:lang w:val="mn-MN"/>
        </w:rPr>
        <w:t>.1.4, 77</w:t>
      </w:r>
      <w:r w:rsidRPr="00B112F5">
        <w:rPr>
          <w:rFonts w:asciiTheme="minorBidi" w:hAnsiTheme="minorBidi" w:cstheme="minorBidi"/>
          <w:vertAlign w:val="superscript"/>
          <w:lang w:val="mn-MN"/>
        </w:rPr>
        <w:t>1</w:t>
      </w:r>
      <w:r w:rsidRPr="00B112F5">
        <w:rPr>
          <w:rFonts w:asciiTheme="minorBidi" w:hAnsiTheme="minorBidi" w:cstheme="minorBidi"/>
          <w:lang w:val="mn-MN"/>
        </w:rPr>
        <w:t>.1.5, 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.2 дахь заалт”-д заасан Монголын татварын албаны хэрэгжүүлэх </w:t>
      </w:r>
      <w:r w:rsidRPr="00B112F5">
        <w:rPr>
          <w:rFonts w:asciiTheme="minorBidi" w:hAnsiTheme="minorBidi" w:cstheme="minorBidi"/>
          <w:b/>
          <w:lang w:val="mn-MN"/>
        </w:rPr>
        <w:t xml:space="preserve">Чиг үүрэг 1-ээс </w:t>
      </w:r>
      <w:r w:rsidR="00FE2423">
        <w:rPr>
          <w:rFonts w:asciiTheme="minorBidi" w:hAnsiTheme="minorBidi" w:cstheme="minorBidi"/>
          <w:b/>
          <w:lang w:val="mn-MN"/>
        </w:rPr>
        <w:t>3</w:t>
      </w:r>
      <w:r w:rsidRPr="00B112F5">
        <w:rPr>
          <w:rFonts w:asciiTheme="minorBidi" w:hAnsiTheme="minorBidi" w:cstheme="minorBidi"/>
          <w:lang w:val="mn-MN"/>
        </w:rPr>
        <w:t>-</w:t>
      </w:r>
      <w:r w:rsidR="00FE2423">
        <w:rPr>
          <w:rFonts w:asciiTheme="minorBidi" w:hAnsiTheme="minorBidi" w:cstheme="minorBidi"/>
          <w:lang w:val="mn-MN"/>
        </w:rPr>
        <w:t>т</w:t>
      </w:r>
      <w:r w:rsidRPr="00B112F5">
        <w:rPr>
          <w:rFonts w:asciiTheme="minorBidi" w:hAnsiTheme="minorBidi" w:cstheme="minorBidi"/>
          <w:lang w:val="mn-MN"/>
        </w:rPr>
        <w:t xml:space="preserve"> заасан үйл ажиллагаа нь тасралтгүй хэрэгжих буюу Аргачлалын 4.4.5.2-т заасан тохиолдлын тоог тогтоох боломжгүй ажил үйлчилгээнд хамаарах ба нэмэлтээр хүний нөөцийн зардал гарахгүй, ачаалал нэмэгдэхгүй тул хүний нөөцийн зардалтай уялдах материаллаг зардал шаардагдахгүй юм.</w:t>
      </w:r>
    </w:p>
    <w:p w14:paraId="448A2312"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7036D054" w14:textId="6E80214B" w:rsidR="003A1D12" w:rsidRPr="00B112F5" w:rsidRDefault="0094540F"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Харин Аргачлалын 4.5.3-т заасны дагуу харин бусад зардал гэж тухайн ажил, үйлчилгээг гүйцэтгэхэд дагалдан гарах зардлыг хэлнэ. Үүнд: тухайн ажил, үйлчилгээг гүйцэтгэхтэй холбогдуулан хөндлөнгийн хяналт</w:t>
      </w:r>
      <w:r w:rsidR="00AC59D9" w:rsidRPr="00B112F5">
        <w:rPr>
          <w:rFonts w:asciiTheme="minorBidi" w:hAnsiTheme="minorBidi" w:cstheme="minorBidi"/>
          <w:lang w:val="mn-MN"/>
        </w:rPr>
        <w:t xml:space="preserve">, </w:t>
      </w:r>
      <w:r w:rsidRPr="00B112F5">
        <w:rPr>
          <w:rFonts w:asciiTheme="minorBidi" w:hAnsiTheme="minorBidi" w:cstheme="minorBidi"/>
          <w:lang w:val="mn-MN"/>
        </w:rPr>
        <w:t>шинжилгээ, үнэлгээ хийлгэх гэх мэт зардлыг ойлгодог.</w:t>
      </w:r>
      <w:r w:rsidR="00741052" w:rsidRPr="00B112F5">
        <w:rPr>
          <w:rFonts w:asciiTheme="minorBidi" w:hAnsiTheme="minorBidi" w:cstheme="minorBidi"/>
          <w:lang w:val="mn-MN"/>
        </w:rPr>
        <w:t xml:space="preserve"> </w:t>
      </w:r>
    </w:p>
    <w:p w14:paraId="28822A27"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u w:val="single"/>
          <w:lang w:val="mn-MN"/>
        </w:rPr>
      </w:pPr>
    </w:p>
    <w:p w14:paraId="3FB4DEED" w14:textId="101F1BC6" w:rsidR="00080D2E" w:rsidRPr="00B112F5" w:rsidRDefault="00977A8D" w:rsidP="000945DE">
      <w:pPr>
        <w:pStyle w:val="NormalWeb"/>
        <w:spacing w:before="0" w:beforeAutospacing="0" w:after="0" w:afterAutospacing="0"/>
        <w:ind w:firstLine="720"/>
        <w:jc w:val="both"/>
        <w:rPr>
          <w:rFonts w:asciiTheme="minorBidi" w:hAnsiTheme="minorBidi" w:cstheme="minorBidi"/>
          <w:b/>
          <w:u w:val="single"/>
          <w:lang w:val="mn-MN"/>
        </w:rPr>
      </w:pPr>
      <w:r w:rsidRPr="00B112F5">
        <w:rPr>
          <w:rFonts w:asciiTheme="minorBidi" w:hAnsiTheme="minorBidi" w:cstheme="minorBidi"/>
          <w:b/>
          <w:u w:val="single"/>
          <w:lang w:val="mn-MN"/>
        </w:rPr>
        <w:t xml:space="preserve">Чиг үүрэг </w:t>
      </w:r>
      <w:r w:rsidR="003718F1">
        <w:rPr>
          <w:rFonts w:asciiTheme="minorBidi" w:hAnsiTheme="minorBidi" w:cstheme="minorBidi"/>
          <w:b/>
          <w:u w:val="single"/>
          <w:lang w:val="mn-MN"/>
        </w:rPr>
        <w:t>1</w:t>
      </w:r>
      <w:r w:rsidRPr="00B112F5">
        <w:rPr>
          <w:rFonts w:asciiTheme="minorBidi" w:hAnsiTheme="minorBidi" w:cstheme="minorBidi"/>
          <w:b/>
          <w:u w:val="single"/>
          <w:lang w:val="mn-MN"/>
        </w:rPr>
        <w:t>.</w:t>
      </w:r>
      <w:r w:rsidR="00080D2E" w:rsidRPr="00B112F5">
        <w:rPr>
          <w:rFonts w:asciiTheme="minorBidi" w:hAnsiTheme="minorBidi" w:cstheme="minorBidi"/>
          <w:b/>
          <w:u w:val="single"/>
          <w:lang w:val="mn-MN"/>
        </w:rPr>
        <w:t xml:space="preserve"> </w:t>
      </w:r>
      <w:r w:rsidR="00080D2E" w:rsidRPr="00B112F5">
        <w:rPr>
          <w:rFonts w:asciiTheme="minorBidi" w:hAnsiTheme="minorBidi" w:cstheme="minorBidi"/>
          <w:lang w:val="mn-MN"/>
        </w:rPr>
        <w:t xml:space="preserve">Татвар төлөгчийн татварын хууль даган мөрдөлтийн </w:t>
      </w:r>
      <w:r w:rsidR="001E0ACB" w:rsidRPr="00B112F5">
        <w:rPr>
          <w:rFonts w:asciiTheme="minorBidi" w:hAnsiTheme="minorBidi" w:cstheme="minorBidi"/>
          <w:lang w:val="mn-MN"/>
        </w:rPr>
        <w:t>түвшнийг</w:t>
      </w:r>
      <w:r w:rsidR="00080D2E" w:rsidRPr="00B112F5">
        <w:rPr>
          <w:rFonts w:asciiTheme="minorBidi" w:hAnsiTheme="minorBidi" w:cstheme="minorBidi"/>
          <w:lang w:val="mn-MN"/>
        </w:rPr>
        <w:t xml:space="preserve"> тогтоох, мэдээлэх, түвшин буурах, татварын эрсдэлийн үнэлгээнд сөргөөр нөлөөлсөн, нөлөөлөх нөхцөл бүрдсэн тохиолдолд энэ талаар татвар төлөгчид урьдчилан мэдэгдэх үйл ажиллагааг хэрэгжүүлэхэд дараах дагалдан гарах бусад зардлыг тооцоолов.</w:t>
      </w:r>
    </w:p>
    <w:p w14:paraId="528C44D0"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2DB40018" w14:textId="3A5463FA" w:rsidR="00296CAE" w:rsidRPr="00B112F5" w:rsidRDefault="003C0581"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w:t>
      </w:r>
      <w:r w:rsidR="00EA255A" w:rsidRPr="00B112F5">
        <w:rPr>
          <w:rFonts w:asciiTheme="minorBidi" w:hAnsiTheme="minorBidi" w:cstheme="minorBidi"/>
          <w:lang w:val="mn-MN"/>
        </w:rPr>
        <w:t xml:space="preserve">атварын алба нь “Татварын </w:t>
      </w:r>
      <w:proofErr w:type="spellStart"/>
      <w:r w:rsidR="00EA255A" w:rsidRPr="00B112F5">
        <w:rPr>
          <w:rFonts w:asciiTheme="minorBidi" w:hAnsiTheme="minorBidi" w:cstheme="minorBidi"/>
          <w:lang w:val="mn-MN"/>
        </w:rPr>
        <w:t>скоринг</w:t>
      </w:r>
      <w:proofErr w:type="spellEnd"/>
      <w:r w:rsidR="00EA255A" w:rsidRPr="00B112F5">
        <w:rPr>
          <w:rFonts w:asciiTheme="minorBidi" w:hAnsiTheme="minorBidi" w:cstheme="minorBidi"/>
          <w:lang w:val="mn-MN"/>
        </w:rPr>
        <w:t>” тодорхойлох үйл ажиллагааг “</w:t>
      </w:r>
      <w:r w:rsidR="00EA255A" w:rsidRPr="00B112F5">
        <w:rPr>
          <w:rFonts w:asciiTheme="minorBidi" w:hAnsiTheme="minorBidi" w:cstheme="minorBidi"/>
          <w:b/>
          <w:lang w:val="mn-MN"/>
        </w:rPr>
        <w:t xml:space="preserve">KNIME Server High Availability (HA)” </w:t>
      </w:r>
      <w:r w:rsidR="00EA255A" w:rsidRPr="00B112F5">
        <w:rPr>
          <w:rFonts w:asciiTheme="minorBidi" w:hAnsiTheme="minorBidi" w:cstheme="minorBidi"/>
          <w:lang w:val="mn-MN"/>
        </w:rPr>
        <w:t>сервер, программ хангамжийг ашиглан</w:t>
      </w:r>
      <w:r w:rsidR="00EA255A" w:rsidRPr="00B112F5">
        <w:rPr>
          <w:rFonts w:asciiTheme="minorBidi" w:hAnsiTheme="minorBidi" w:cstheme="minorBidi"/>
          <w:b/>
          <w:lang w:val="mn-MN"/>
        </w:rPr>
        <w:t xml:space="preserve"> </w:t>
      </w:r>
      <w:r w:rsidR="00EA255A" w:rsidRPr="00B112F5">
        <w:rPr>
          <w:rFonts w:asciiTheme="minorBidi" w:hAnsiTheme="minorBidi" w:cstheme="minorBidi"/>
          <w:lang w:val="mn-MN"/>
        </w:rPr>
        <w:t xml:space="preserve">жилийн хугацааны давтамжтай хэрэгжүүлж байгаа ба хуулийн төсөлд тусгагдсанаар тус хууль даган мөрдөлтийн </w:t>
      </w:r>
      <w:r w:rsidR="001E0ACB" w:rsidRPr="00B112F5">
        <w:rPr>
          <w:rFonts w:asciiTheme="minorBidi" w:hAnsiTheme="minorBidi" w:cstheme="minorBidi"/>
          <w:lang w:val="mn-MN"/>
        </w:rPr>
        <w:t>түвшнийг</w:t>
      </w:r>
      <w:r w:rsidR="00EA255A" w:rsidRPr="00B112F5">
        <w:rPr>
          <w:rFonts w:asciiTheme="minorBidi" w:hAnsiTheme="minorBidi" w:cstheme="minorBidi"/>
          <w:lang w:val="mn-MN"/>
        </w:rPr>
        <w:t xml:space="preserve"> хамгийн багадаа сарын хугацаагаар тодорхойлж, татвар төлөгчдөд цахим татварын системээр</w:t>
      </w:r>
      <w:r w:rsidR="00296CAE" w:rsidRPr="00B112F5">
        <w:rPr>
          <w:rFonts w:asciiTheme="minorBidi" w:hAnsiTheme="minorBidi" w:cstheme="minorBidi"/>
          <w:lang w:val="mn-MN"/>
        </w:rPr>
        <w:t xml:space="preserve"> тухай бүр</w:t>
      </w:r>
      <w:r w:rsidR="00EA255A" w:rsidRPr="00B112F5">
        <w:rPr>
          <w:rFonts w:asciiTheme="minorBidi" w:hAnsiTheme="minorBidi" w:cstheme="minorBidi"/>
          <w:lang w:val="mn-MN"/>
        </w:rPr>
        <w:t xml:space="preserve"> мэдээлэх чиг үүргийг хэрэгжүүлэхэд дээрх ашиглаж буй серверийг сайжруулах шаардлагатай</w:t>
      </w:r>
      <w:r w:rsidR="00296CAE" w:rsidRPr="00B112F5">
        <w:rPr>
          <w:rFonts w:asciiTheme="minorBidi" w:hAnsiTheme="minorBidi" w:cstheme="minorBidi"/>
          <w:lang w:val="mn-MN"/>
        </w:rPr>
        <w:t xml:space="preserve">. </w:t>
      </w:r>
    </w:p>
    <w:p w14:paraId="1C83DDB9"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48B94B8D" w14:textId="6A38B4FA" w:rsidR="00977A8D" w:rsidRPr="00B112F5" w:rsidRDefault="0023079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lang w:val="mn-MN"/>
        </w:rPr>
        <w:t>“KNIME Server High Availability (HA)”</w:t>
      </w:r>
      <w:r w:rsidRPr="00B112F5">
        <w:rPr>
          <w:rFonts w:asciiTheme="minorBidi" w:hAnsiTheme="minorBidi" w:cstheme="minorBidi"/>
          <w:lang w:val="mn-MN"/>
        </w:rPr>
        <w:t xml:space="preserve"> серверийн түвшин (version) ахиулахад одоогийн хувилбар дээр нэмэгдээд 2.5 сая төгрөг, программ хангамжийн лицензийн төлбөрт жилд 81.7 сая төгрөг, нийт </w:t>
      </w:r>
      <w:r w:rsidRPr="00B112F5">
        <w:rPr>
          <w:rFonts w:asciiTheme="minorBidi" w:hAnsiTheme="minorBidi" w:cstheme="minorBidi"/>
          <w:b/>
          <w:lang w:val="mn-MN"/>
        </w:rPr>
        <w:t>84.2</w:t>
      </w:r>
      <w:r w:rsidRPr="00B112F5">
        <w:rPr>
          <w:rFonts w:asciiTheme="minorBidi" w:hAnsiTheme="minorBidi" w:cstheme="minorBidi"/>
          <w:lang w:val="mn-MN"/>
        </w:rPr>
        <w:t xml:space="preserve"> </w:t>
      </w:r>
      <w:r w:rsidRPr="00B112F5">
        <w:rPr>
          <w:rFonts w:asciiTheme="minorBidi" w:hAnsiTheme="minorBidi" w:cstheme="minorBidi"/>
          <w:b/>
          <w:lang w:val="mn-MN"/>
        </w:rPr>
        <w:t>сая</w:t>
      </w:r>
      <w:r w:rsidRPr="00B112F5">
        <w:rPr>
          <w:rFonts w:asciiTheme="minorBidi" w:hAnsiTheme="minorBidi" w:cstheme="minorBidi"/>
          <w:lang w:val="mn-MN"/>
        </w:rPr>
        <w:t xml:space="preserve"> төгрөгийн зардал гарахаар байна.</w:t>
      </w:r>
    </w:p>
    <w:p w14:paraId="1B6FD6A7"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u w:val="single"/>
          <w:lang w:val="mn-MN"/>
        </w:rPr>
      </w:pPr>
    </w:p>
    <w:p w14:paraId="093CB66F" w14:textId="09380EF9" w:rsidR="00977A8D" w:rsidRPr="00B112F5" w:rsidRDefault="00977A8D"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u w:val="single"/>
          <w:lang w:val="mn-MN"/>
        </w:rPr>
        <w:t xml:space="preserve">Чиг үүрэг </w:t>
      </w:r>
      <w:r w:rsidR="003718F1">
        <w:rPr>
          <w:rFonts w:asciiTheme="minorBidi" w:hAnsiTheme="minorBidi" w:cstheme="minorBidi"/>
          <w:b/>
          <w:u w:val="single"/>
          <w:lang w:val="mn-MN"/>
        </w:rPr>
        <w:t>2</w:t>
      </w:r>
      <w:r w:rsidRPr="00B112F5">
        <w:rPr>
          <w:rFonts w:asciiTheme="minorBidi" w:hAnsiTheme="minorBidi" w:cstheme="minorBidi"/>
          <w:b/>
          <w:u w:val="single"/>
          <w:lang w:val="mn-MN"/>
        </w:rPr>
        <w:t>.</w:t>
      </w:r>
      <w:r w:rsidR="00212374" w:rsidRPr="00B112F5">
        <w:rPr>
          <w:rFonts w:asciiTheme="minorBidi" w:hAnsiTheme="minorBidi" w:cstheme="minorBidi"/>
          <w:b/>
          <w:u w:val="single"/>
          <w:lang w:val="mn-MN"/>
        </w:rPr>
        <w:t xml:space="preserve"> </w:t>
      </w:r>
      <w:r w:rsidR="00212374" w:rsidRPr="00B112F5">
        <w:rPr>
          <w:rFonts w:asciiTheme="minorBidi" w:eastAsia="Yu Mincho" w:hAnsiTheme="minorBidi" w:cstheme="minorBidi"/>
          <w:lang w:val="mn-MN" w:eastAsia="zh-CN"/>
        </w:rPr>
        <w:t xml:space="preserve">Татварын хууль тогтоомжийг хэрэгжүүлэх, татварын хөнгөлөлт, чөлөөлөлт эдлэх боломжийн талаар татвар төлөгчид мэдээлэл, зөвлөгөө өгөх зорилгоор хиймэл оюун ухаан болон их өгөгдөлд суурилсан, 24 цагийн турш тасралтгүй ажиллах автомат хариулагчийг ажиллуулахад дараах </w:t>
      </w:r>
      <w:r w:rsidR="00212374" w:rsidRPr="00B112F5">
        <w:rPr>
          <w:rFonts w:asciiTheme="minorBidi" w:hAnsiTheme="minorBidi" w:cstheme="minorBidi"/>
          <w:lang w:val="mn-MN"/>
        </w:rPr>
        <w:t xml:space="preserve">дагалдан гарах </w:t>
      </w:r>
      <w:r w:rsidR="00396FBA" w:rsidRPr="00B112F5">
        <w:rPr>
          <w:rFonts w:asciiTheme="minorBidi" w:hAnsiTheme="minorBidi" w:cstheme="minorBidi"/>
          <w:lang w:val="mn-MN"/>
        </w:rPr>
        <w:t xml:space="preserve">бусад </w:t>
      </w:r>
      <w:r w:rsidR="00212374" w:rsidRPr="00B112F5">
        <w:rPr>
          <w:rFonts w:asciiTheme="minorBidi" w:hAnsiTheme="minorBidi" w:cstheme="minorBidi"/>
          <w:lang w:val="mn-MN"/>
        </w:rPr>
        <w:t>зардлыг тооцоолов</w:t>
      </w:r>
      <w:r w:rsidR="0023079B" w:rsidRPr="00B112F5">
        <w:rPr>
          <w:rFonts w:asciiTheme="minorBidi" w:hAnsiTheme="minorBidi" w:cstheme="minorBidi"/>
          <w:lang w:val="mn-MN"/>
        </w:rPr>
        <w:t>.</w:t>
      </w:r>
    </w:p>
    <w:p w14:paraId="5777D1E1"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5DC7917D" w14:textId="2C8A7A05" w:rsidR="000F5C4F" w:rsidRPr="00B112F5" w:rsidRDefault="00405B86"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w:t>
      </w:r>
      <w:r w:rsidR="000F5C4F" w:rsidRPr="00B112F5">
        <w:rPr>
          <w:rFonts w:asciiTheme="minorBidi" w:hAnsiTheme="minorBidi" w:cstheme="minorBidi"/>
          <w:lang w:val="mn-MN"/>
        </w:rPr>
        <w:t>атварын алба хиймэл оюун ухаанд суурилсан (AI), 24 цагийн турш тасралтгүй ажиллах автомат хариулагчийг (</w:t>
      </w:r>
      <w:proofErr w:type="spellStart"/>
      <w:r w:rsidR="000F5C4F" w:rsidRPr="00B112F5">
        <w:rPr>
          <w:rFonts w:asciiTheme="minorBidi" w:hAnsiTheme="minorBidi" w:cstheme="minorBidi"/>
          <w:lang w:val="mn-MN"/>
        </w:rPr>
        <w:t>чатбот</w:t>
      </w:r>
      <w:proofErr w:type="spellEnd"/>
      <w:r w:rsidR="000F5C4F" w:rsidRPr="00B112F5">
        <w:rPr>
          <w:rFonts w:asciiTheme="minorBidi" w:hAnsiTheme="minorBidi" w:cstheme="minorBidi"/>
          <w:lang w:val="mn-MN"/>
        </w:rPr>
        <w:t xml:space="preserve">) үйл ажиллагаандаа ашигласнаар байгууллагын хэрэгцээнд тохирсон мэдлэгийн сан үүсгэж, хэрэглэгчийн үйлдэлд дасан зохицож өөрийгөө байнга сайжруулах зөвлөн туслах системийг нэвтрүүлж, татвар төлөгчдөд мэдээлэл өгөх, хэрэглэгчийн асуултад </w:t>
      </w:r>
      <w:r w:rsidR="000F5C4F" w:rsidRPr="00B112F5">
        <w:rPr>
          <w:rFonts w:asciiTheme="minorBidi" w:hAnsiTheme="minorBidi" w:cstheme="minorBidi"/>
          <w:lang w:val="mn-MN"/>
        </w:rPr>
        <w:lastRenderedPageBreak/>
        <w:t>хариулах зэрэг үйл ажиллагааг автоматжуулснаар ажилтнуудын ачааллыг бууруулж, үйлчилгээний зардлыг багасгах боломж бүрдэнэ. Мөн хэрэглэгчийн зан төлөв, сонирхлыг судлан дүн шинжилгээ хийж, байгууллагад шаардлагатай тайлан мэдээллийг бэлтгэх боломжийг бүрдүүлдэг.</w:t>
      </w:r>
    </w:p>
    <w:p w14:paraId="77B15164"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23411194" w14:textId="2ABB8A31" w:rsidR="005532EB" w:rsidRPr="00B112F5" w:rsidRDefault="000F5C4F"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Тус үйл ажиллагааг нэвтрүүлэхэд системийн хэвийн байдал, хөгжүүлэлтийг хариуцдаг, тухайн чиглэлийн мэдээллийн технологийн үйл ажиллагаа эрхлэх этгээдээс үйлчилгээ авах шаардлагатай ба шаардагдах мөнгөн хөрөнгө нь 1 сарын 3 сая төгрөг ба жилээр тооцоолбол </w:t>
      </w:r>
      <w:r w:rsidRPr="00B112F5">
        <w:rPr>
          <w:rFonts w:asciiTheme="minorBidi" w:hAnsiTheme="minorBidi" w:cstheme="minorBidi"/>
          <w:b/>
          <w:lang w:val="mn-MN"/>
        </w:rPr>
        <w:t>36 сая</w:t>
      </w:r>
      <w:r w:rsidRPr="00B112F5">
        <w:rPr>
          <w:rFonts w:asciiTheme="minorBidi" w:hAnsiTheme="minorBidi" w:cstheme="minorBidi"/>
          <w:lang w:val="mn-MN"/>
        </w:rPr>
        <w:t xml:space="preserve"> төгрөг зарцуулахаар байна.</w:t>
      </w:r>
    </w:p>
    <w:p w14:paraId="69EAE3EB"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u w:val="single"/>
          <w:lang w:val="mn-MN"/>
        </w:rPr>
      </w:pPr>
    </w:p>
    <w:p w14:paraId="1705167F" w14:textId="545A21C1" w:rsidR="008E7321" w:rsidRPr="00B112F5" w:rsidRDefault="00977A8D" w:rsidP="000945DE">
      <w:pPr>
        <w:pStyle w:val="NormalWeb"/>
        <w:spacing w:before="0" w:beforeAutospacing="0" w:after="0" w:afterAutospacing="0"/>
        <w:ind w:firstLine="720"/>
        <w:jc w:val="both"/>
        <w:rPr>
          <w:rFonts w:asciiTheme="minorBidi" w:hAnsiTheme="minorBidi" w:cstheme="minorBidi"/>
          <w:b/>
          <w:u w:val="single"/>
          <w:lang w:val="mn-MN"/>
        </w:rPr>
      </w:pPr>
      <w:r w:rsidRPr="00B112F5">
        <w:rPr>
          <w:rFonts w:asciiTheme="minorBidi" w:hAnsiTheme="minorBidi" w:cstheme="minorBidi"/>
          <w:b/>
          <w:u w:val="single"/>
          <w:lang w:val="mn-MN"/>
        </w:rPr>
        <w:t xml:space="preserve">Чиг үүрэг </w:t>
      </w:r>
      <w:r w:rsidR="003718F1">
        <w:rPr>
          <w:rFonts w:asciiTheme="minorBidi" w:hAnsiTheme="minorBidi" w:cstheme="minorBidi"/>
          <w:b/>
          <w:u w:val="single"/>
          <w:lang w:val="mn-MN"/>
        </w:rPr>
        <w:t>3</w:t>
      </w:r>
      <w:r w:rsidRPr="00B112F5">
        <w:rPr>
          <w:rFonts w:asciiTheme="minorBidi" w:hAnsiTheme="minorBidi" w:cstheme="minorBidi"/>
          <w:b/>
          <w:u w:val="single"/>
          <w:lang w:val="mn-MN"/>
        </w:rPr>
        <w:t>.</w:t>
      </w:r>
      <w:r w:rsidR="00262804" w:rsidRPr="00B112F5">
        <w:rPr>
          <w:rFonts w:asciiTheme="minorBidi" w:hAnsiTheme="minorBidi" w:cstheme="minorBidi"/>
          <w:b/>
          <w:u w:val="single"/>
          <w:lang w:val="mn-MN"/>
        </w:rPr>
        <w:t xml:space="preserve"> </w:t>
      </w:r>
      <w:r w:rsidR="00405B86" w:rsidRPr="00B112F5">
        <w:rPr>
          <w:rFonts w:asciiTheme="minorBidi" w:hAnsiTheme="minorBidi" w:cstheme="minorBidi"/>
          <w:lang w:val="mn-MN"/>
        </w:rPr>
        <w:t>Т</w:t>
      </w:r>
      <w:r w:rsidR="00262804" w:rsidRPr="00B112F5">
        <w:rPr>
          <w:rFonts w:asciiTheme="minorBidi" w:hAnsiTheme="minorBidi" w:cstheme="minorBidi"/>
          <w:lang w:val="mn-MN"/>
        </w:rPr>
        <w:t>атварын алба нь боловсруулсан 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хангах үйл ажиллагаа</w:t>
      </w:r>
      <w:r w:rsidR="00631A07" w:rsidRPr="00B112F5">
        <w:rPr>
          <w:rFonts w:asciiTheme="minorBidi" w:hAnsiTheme="minorBidi" w:cstheme="minorBidi"/>
          <w:lang w:val="mn-MN"/>
        </w:rPr>
        <w:t xml:space="preserve">г хэрэгжүүлэхэд дараах дагалдан гарах </w:t>
      </w:r>
      <w:r w:rsidR="00396FBA" w:rsidRPr="00B112F5">
        <w:rPr>
          <w:rFonts w:asciiTheme="minorBidi" w:hAnsiTheme="minorBidi" w:cstheme="minorBidi"/>
          <w:lang w:val="mn-MN"/>
        </w:rPr>
        <w:t xml:space="preserve">бусад </w:t>
      </w:r>
      <w:r w:rsidR="00631A07" w:rsidRPr="00B112F5">
        <w:rPr>
          <w:rFonts w:asciiTheme="minorBidi" w:hAnsiTheme="minorBidi" w:cstheme="minorBidi"/>
          <w:lang w:val="mn-MN"/>
        </w:rPr>
        <w:t>зардлыг тооцоолов.</w:t>
      </w:r>
    </w:p>
    <w:p w14:paraId="5C8519E6"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3BDAE501" w14:textId="20CDC414" w:rsidR="00451050" w:rsidRPr="00B112F5" w:rsidRDefault="004604C3"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Үндэсний статистикийн хорооны </w:t>
      </w:r>
      <w:r w:rsidR="00451050" w:rsidRPr="00B112F5">
        <w:rPr>
          <w:rFonts w:asciiTheme="minorBidi" w:hAnsiTheme="minorBidi" w:cstheme="minorBidi"/>
          <w:lang w:val="mn-MN"/>
        </w:rPr>
        <w:t>С</w:t>
      </w:r>
      <w:r w:rsidRPr="00B112F5">
        <w:rPr>
          <w:rFonts w:asciiTheme="minorBidi" w:hAnsiTheme="minorBidi" w:cstheme="minorBidi"/>
          <w:lang w:val="mn-MN"/>
        </w:rPr>
        <w:t>та</w:t>
      </w:r>
      <w:r w:rsidR="00451050" w:rsidRPr="00B112F5">
        <w:rPr>
          <w:rFonts w:asciiTheme="minorBidi" w:hAnsiTheme="minorBidi" w:cstheme="minorBidi"/>
          <w:lang w:val="mn-MN"/>
        </w:rPr>
        <w:t>тистикийн мэдээллийн нэгдсэн санд</w:t>
      </w:r>
      <w:r w:rsidR="00E239AA" w:rsidRPr="00B112F5">
        <w:rPr>
          <w:rStyle w:val="FootnoteReference"/>
          <w:rFonts w:asciiTheme="minorBidi" w:hAnsiTheme="minorBidi" w:cstheme="minorBidi"/>
          <w:lang w:val="mn-MN"/>
        </w:rPr>
        <w:footnoteReference w:id="8"/>
      </w:r>
      <w:r w:rsidR="00451050" w:rsidRPr="00B112F5">
        <w:rPr>
          <w:rFonts w:asciiTheme="minorBidi" w:hAnsiTheme="minorBidi" w:cstheme="minorBidi"/>
          <w:lang w:val="mn-MN"/>
        </w:rPr>
        <w:t xml:space="preserve"> 2024 оны байдлаар улсын хэмжээнд 11,498 харааны бэрхшээлтэй иргэд байна</w:t>
      </w:r>
      <w:r w:rsidRPr="00B112F5">
        <w:rPr>
          <w:rFonts w:asciiTheme="minorBidi" w:hAnsiTheme="minorBidi" w:cstheme="minorBidi"/>
          <w:lang w:val="mn-MN"/>
        </w:rPr>
        <w:t xml:space="preserve">. </w:t>
      </w:r>
      <w:r w:rsidR="00451050" w:rsidRPr="00B112F5">
        <w:rPr>
          <w:rFonts w:asciiTheme="minorBidi" w:hAnsiTheme="minorBidi" w:cstheme="minorBidi"/>
          <w:lang w:val="mn-MN"/>
        </w:rPr>
        <w:t>Харааны бэр</w:t>
      </w:r>
      <w:r w:rsidR="00DC1B35" w:rsidRPr="00B112F5">
        <w:rPr>
          <w:rFonts w:asciiTheme="minorBidi" w:hAnsiTheme="minorBidi" w:cstheme="minorBidi"/>
          <w:lang w:val="mn-MN"/>
        </w:rPr>
        <w:t>х</w:t>
      </w:r>
      <w:r w:rsidR="00451050" w:rsidRPr="00B112F5">
        <w:rPr>
          <w:rFonts w:asciiTheme="minorBidi" w:hAnsiTheme="minorBidi" w:cstheme="minorBidi"/>
          <w:lang w:val="mn-MN"/>
        </w:rPr>
        <w:t>шээлтэй иргэдэд зориулсан жилд 4 төрлийн гарын авлага, зөвлөмж, сургалтын материалыг бэлтгэхэд нэг мэдээлэлд 3 хуудас гэж тооцоолоход нийт 137,976 хуудас бүхий мэдээллийг татварын алба олон нийтэд түгээхээр байна. Брайл үсэг хэвлэлийн үйлдвэр</w:t>
      </w:r>
      <w:r w:rsidR="009F465F" w:rsidRPr="00B112F5">
        <w:rPr>
          <w:rFonts w:asciiTheme="minorBidi" w:hAnsiTheme="minorBidi" w:cstheme="minorBidi"/>
          <w:lang w:val="mn-MN"/>
        </w:rPr>
        <w:t xml:space="preserve"> нь</w:t>
      </w:r>
      <w:r w:rsidR="00451050" w:rsidRPr="00B112F5">
        <w:rPr>
          <w:rFonts w:asciiTheme="minorBidi" w:hAnsiTheme="minorBidi" w:cstheme="minorBidi"/>
          <w:lang w:val="mn-MN"/>
        </w:rPr>
        <w:t xml:space="preserve"> 1 </w:t>
      </w:r>
      <w:r w:rsidR="00DC1B35" w:rsidRPr="00B112F5">
        <w:rPr>
          <w:rFonts w:asciiTheme="minorBidi" w:hAnsiTheme="minorBidi" w:cstheme="minorBidi"/>
          <w:lang w:val="mn-MN"/>
        </w:rPr>
        <w:t>нүүр</w:t>
      </w:r>
      <w:r w:rsidR="00451050" w:rsidRPr="00B112F5">
        <w:rPr>
          <w:rFonts w:asciiTheme="minorBidi" w:hAnsiTheme="minorBidi" w:cstheme="minorBidi"/>
          <w:lang w:val="mn-MN"/>
        </w:rPr>
        <w:t xml:space="preserve"> мэдээллийг /760 о</w:t>
      </w:r>
      <w:r w:rsidR="009F465F" w:rsidRPr="00B112F5">
        <w:rPr>
          <w:rFonts w:asciiTheme="minorBidi" w:hAnsiTheme="minorBidi" w:cstheme="minorBidi"/>
          <w:lang w:val="mn-MN"/>
        </w:rPr>
        <w:t>р</w:t>
      </w:r>
      <w:r w:rsidR="00451050" w:rsidRPr="00B112F5">
        <w:rPr>
          <w:rFonts w:asciiTheme="minorBidi" w:hAnsiTheme="minorBidi" w:cstheme="minorBidi"/>
          <w:lang w:val="mn-MN"/>
        </w:rPr>
        <w:t>чим тэмдэгт</w:t>
      </w:r>
      <w:r w:rsidR="009F465F" w:rsidRPr="00B112F5">
        <w:rPr>
          <w:rFonts w:asciiTheme="minorBidi" w:hAnsiTheme="minorBidi" w:cstheme="minorBidi"/>
          <w:lang w:val="mn-MN"/>
        </w:rPr>
        <w:t xml:space="preserve"> багтсан</w:t>
      </w:r>
      <w:r w:rsidR="00451050" w:rsidRPr="00B112F5">
        <w:rPr>
          <w:rFonts w:asciiTheme="minorBidi" w:hAnsiTheme="minorBidi" w:cstheme="minorBidi"/>
          <w:lang w:val="mn-MN"/>
        </w:rPr>
        <w:t>/</w:t>
      </w:r>
      <w:r w:rsidR="009F465F" w:rsidRPr="00B112F5">
        <w:rPr>
          <w:rFonts w:asciiTheme="minorBidi" w:hAnsiTheme="minorBidi" w:cstheme="minorBidi"/>
          <w:lang w:val="mn-MN"/>
        </w:rPr>
        <w:t xml:space="preserve"> хэвлэхэд</w:t>
      </w:r>
      <w:r w:rsidR="00451050" w:rsidRPr="00B112F5">
        <w:rPr>
          <w:rFonts w:asciiTheme="minorBidi" w:hAnsiTheme="minorBidi" w:cstheme="minorBidi"/>
          <w:lang w:val="mn-MN"/>
        </w:rPr>
        <w:t xml:space="preserve"> 2500 төгрөг</w:t>
      </w:r>
      <w:r w:rsidR="009F465F" w:rsidRPr="00B112F5">
        <w:rPr>
          <w:rFonts w:asciiTheme="minorBidi" w:hAnsiTheme="minorBidi" w:cstheme="minorBidi"/>
          <w:lang w:val="mn-MN"/>
        </w:rPr>
        <w:t xml:space="preserve">ийг зарцуулна гэж тооцвол нийт </w:t>
      </w:r>
      <w:r w:rsidR="00DC1B35" w:rsidRPr="00B112F5">
        <w:rPr>
          <w:rFonts w:asciiTheme="minorBidi" w:hAnsiTheme="minorBidi" w:cstheme="minorBidi"/>
          <w:lang w:val="mn-MN"/>
        </w:rPr>
        <w:t>344</w:t>
      </w:r>
      <w:r w:rsidR="009F465F" w:rsidRPr="00B112F5">
        <w:rPr>
          <w:rFonts w:asciiTheme="minorBidi" w:hAnsiTheme="minorBidi" w:cstheme="minorBidi"/>
          <w:lang w:val="mn-MN"/>
        </w:rPr>
        <w:t>.9 сая</w:t>
      </w:r>
      <w:r w:rsidR="00DC1B35" w:rsidRPr="00B112F5">
        <w:rPr>
          <w:rFonts w:asciiTheme="minorBidi" w:hAnsiTheme="minorBidi" w:cstheme="minorBidi"/>
          <w:lang w:val="mn-MN"/>
        </w:rPr>
        <w:t xml:space="preserve"> төгрө</w:t>
      </w:r>
      <w:r w:rsidR="009F465F" w:rsidRPr="00B112F5">
        <w:rPr>
          <w:rFonts w:asciiTheme="minorBidi" w:hAnsiTheme="minorBidi" w:cstheme="minorBidi"/>
          <w:lang w:val="mn-MN"/>
        </w:rPr>
        <w:t xml:space="preserve">гийн </w:t>
      </w:r>
      <w:r w:rsidR="00DC1B35" w:rsidRPr="00B112F5">
        <w:rPr>
          <w:rFonts w:asciiTheme="minorBidi" w:hAnsiTheme="minorBidi" w:cstheme="minorBidi"/>
          <w:lang w:val="mn-MN"/>
        </w:rPr>
        <w:t>зардал га</w:t>
      </w:r>
      <w:r w:rsidR="009F465F" w:rsidRPr="00B112F5">
        <w:rPr>
          <w:rFonts w:asciiTheme="minorBidi" w:hAnsiTheme="minorBidi" w:cstheme="minorBidi"/>
          <w:lang w:val="mn-MN"/>
        </w:rPr>
        <w:t>ра</w:t>
      </w:r>
      <w:r w:rsidR="00DC1B35" w:rsidRPr="00B112F5">
        <w:rPr>
          <w:rFonts w:asciiTheme="minorBidi" w:hAnsiTheme="minorBidi" w:cstheme="minorBidi"/>
          <w:lang w:val="mn-MN"/>
        </w:rPr>
        <w:t>х</w:t>
      </w:r>
      <w:r w:rsidR="00405B86" w:rsidRPr="00B112F5">
        <w:rPr>
          <w:rFonts w:asciiTheme="minorBidi" w:hAnsiTheme="minorBidi" w:cstheme="minorBidi"/>
          <w:lang w:val="mn-MN"/>
        </w:rPr>
        <w:t xml:space="preserve"> тооцоололтой </w:t>
      </w:r>
      <w:r w:rsidR="00DC1B35" w:rsidRPr="00B112F5">
        <w:rPr>
          <w:rFonts w:asciiTheme="minorBidi" w:hAnsiTheme="minorBidi" w:cstheme="minorBidi"/>
          <w:lang w:val="mn-MN"/>
        </w:rPr>
        <w:t xml:space="preserve">байна. </w:t>
      </w:r>
    </w:p>
    <w:p w14:paraId="11815445"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27228E28" w14:textId="793F6E8F" w:rsidR="008E7321" w:rsidRPr="00B112F5" w:rsidRDefault="004604C3"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Үндэсний статистикийн хорооны </w:t>
      </w:r>
      <w:r w:rsidR="00DC1B35" w:rsidRPr="00B112F5">
        <w:rPr>
          <w:rFonts w:asciiTheme="minorBidi" w:hAnsiTheme="minorBidi" w:cstheme="minorBidi"/>
          <w:lang w:val="mn-MN"/>
        </w:rPr>
        <w:t>Ст</w:t>
      </w:r>
      <w:r w:rsidRPr="00B112F5">
        <w:rPr>
          <w:rFonts w:asciiTheme="minorBidi" w:hAnsiTheme="minorBidi" w:cstheme="minorBidi"/>
          <w:lang w:val="mn-MN"/>
        </w:rPr>
        <w:t>ат</w:t>
      </w:r>
      <w:r w:rsidR="00DC1B35" w:rsidRPr="00B112F5">
        <w:rPr>
          <w:rFonts w:asciiTheme="minorBidi" w:hAnsiTheme="minorBidi" w:cstheme="minorBidi"/>
          <w:lang w:val="mn-MN"/>
        </w:rPr>
        <w:t>истикийн мэдээллийн нэгдсэн санд</w:t>
      </w:r>
      <w:r w:rsidR="00E239AA" w:rsidRPr="00B112F5">
        <w:rPr>
          <w:rStyle w:val="FootnoteReference"/>
          <w:rFonts w:asciiTheme="minorBidi" w:hAnsiTheme="minorBidi" w:cstheme="minorBidi"/>
          <w:lang w:val="mn-MN"/>
        </w:rPr>
        <w:footnoteReference w:id="9"/>
      </w:r>
      <w:r w:rsidR="00DC1B35" w:rsidRPr="00B112F5">
        <w:rPr>
          <w:rFonts w:asciiTheme="minorBidi" w:hAnsiTheme="minorBidi" w:cstheme="minorBidi"/>
          <w:lang w:val="mn-MN"/>
        </w:rPr>
        <w:t xml:space="preserve"> 2024 оны байдлаар улсын хэмжээнд 7,561 сонсголын бэрхшээлтэй иргэд байна</w:t>
      </w:r>
      <w:r w:rsidRPr="00B112F5">
        <w:rPr>
          <w:rFonts w:asciiTheme="minorBidi" w:hAnsiTheme="minorBidi" w:cstheme="minorBidi"/>
          <w:lang w:val="mn-MN"/>
        </w:rPr>
        <w:t xml:space="preserve">. </w:t>
      </w:r>
      <w:r w:rsidR="00DC1B35" w:rsidRPr="00B112F5">
        <w:rPr>
          <w:rFonts w:asciiTheme="minorBidi" w:hAnsiTheme="minorBidi" w:cstheme="minorBidi"/>
          <w:lang w:val="mn-MN"/>
        </w:rPr>
        <w:t>Сонсголын бэ</w:t>
      </w:r>
      <w:r w:rsidRPr="00B112F5">
        <w:rPr>
          <w:rFonts w:asciiTheme="minorBidi" w:hAnsiTheme="minorBidi" w:cstheme="minorBidi"/>
          <w:lang w:val="mn-MN"/>
        </w:rPr>
        <w:t>р</w:t>
      </w:r>
      <w:r w:rsidR="00DC1B35" w:rsidRPr="00B112F5">
        <w:rPr>
          <w:rFonts w:asciiTheme="minorBidi" w:hAnsiTheme="minorBidi" w:cstheme="minorBidi"/>
          <w:lang w:val="mn-MN"/>
        </w:rPr>
        <w:t>хшээлтэй иргэдэд мэдээллийг дүрс бичлэг байдлаар түгээх учир татвар төлөгчийн тооноо</w:t>
      </w:r>
      <w:r w:rsidR="009F465F" w:rsidRPr="00B112F5">
        <w:rPr>
          <w:rFonts w:asciiTheme="minorBidi" w:hAnsiTheme="minorBidi" w:cstheme="minorBidi"/>
          <w:lang w:val="mn-MN"/>
        </w:rPr>
        <w:t>с</w:t>
      </w:r>
      <w:r w:rsidR="00DC1B35" w:rsidRPr="00B112F5">
        <w:rPr>
          <w:rFonts w:asciiTheme="minorBidi" w:hAnsiTheme="minorBidi" w:cstheme="minorBidi"/>
          <w:lang w:val="mn-MN"/>
        </w:rPr>
        <w:t xml:space="preserve"> хамааралгүй тул ой</w:t>
      </w:r>
      <w:r w:rsidRPr="00B112F5">
        <w:rPr>
          <w:rFonts w:asciiTheme="minorBidi" w:hAnsiTheme="minorBidi" w:cstheme="minorBidi"/>
          <w:lang w:val="mn-MN"/>
        </w:rPr>
        <w:t>р</w:t>
      </w:r>
      <w:r w:rsidR="00DC1B35" w:rsidRPr="00B112F5">
        <w:rPr>
          <w:rFonts w:asciiTheme="minorBidi" w:hAnsiTheme="minorBidi" w:cstheme="minorBidi"/>
          <w:lang w:val="mn-MN"/>
        </w:rPr>
        <w:t xml:space="preserve">олцоогоор </w:t>
      </w:r>
      <w:r w:rsidR="009F465F" w:rsidRPr="00B112F5">
        <w:rPr>
          <w:rFonts w:asciiTheme="minorBidi" w:hAnsiTheme="minorBidi" w:cstheme="minorBidi"/>
          <w:lang w:val="mn-MN"/>
        </w:rPr>
        <w:t xml:space="preserve">4 төрлийн </w:t>
      </w:r>
      <w:r w:rsidRPr="00B112F5">
        <w:rPr>
          <w:rFonts w:asciiTheme="minorBidi" w:hAnsiTheme="minorBidi" w:cstheme="minorBidi"/>
          <w:lang w:val="mn-MN"/>
        </w:rPr>
        <w:t xml:space="preserve">зөвлөмж, гарын авлага, холбогдох материалыг </w:t>
      </w:r>
      <w:r w:rsidR="009F465F" w:rsidRPr="00B112F5">
        <w:rPr>
          <w:rFonts w:asciiTheme="minorBidi" w:hAnsiTheme="minorBidi" w:cstheme="minorBidi"/>
          <w:lang w:val="mn-MN"/>
        </w:rPr>
        <w:t>200 мин орчим дүрс бичлэг</w:t>
      </w:r>
      <w:r w:rsidRPr="00B112F5">
        <w:rPr>
          <w:rFonts w:asciiTheme="minorBidi" w:hAnsiTheme="minorBidi" w:cstheme="minorBidi"/>
          <w:lang w:val="mn-MN"/>
        </w:rPr>
        <w:t>,</w:t>
      </w:r>
      <w:r w:rsidR="009F465F" w:rsidRPr="00B112F5">
        <w:rPr>
          <w:rFonts w:asciiTheme="minorBidi" w:hAnsiTheme="minorBidi" w:cstheme="minorBidi"/>
          <w:lang w:val="mn-MN"/>
        </w:rPr>
        <w:t xml:space="preserve"> дохионы хэл</w:t>
      </w:r>
      <w:r w:rsidR="001E0ACB" w:rsidRPr="00B112F5">
        <w:rPr>
          <w:rFonts w:asciiTheme="minorBidi" w:hAnsiTheme="minorBidi" w:cstheme="minorBidi"/>
          <w:lang w:val="mn-MN"/>
        </w:rPr>
        <w:t xml:space="preserve"> </w:t>
      </w:r>
      <w:r w:rsidR="009F465F" w:rsidRPr="00B112F5">
        <w:rPr>
          <w:rFonts w:asciiTheme="minorBidi" w:hAnsiTheme="minorBidi" w:cstheme="minorBidi"/>
          <w:lang w:val="mn-MN"/>
        </w:rPr>
        <w:t>рүү хэлмэрчлэхэд 1 цаг 70,000 төгрөг</w:t>
      </w:r>
      <w:r w:rsidRPr="00B112F5">
        <w:rPr>
          <w:rFonts w:asciiTheme="minorBidi" w:hAnsiTheme="minorBidi" w:cstheme="minorBidi"/>
          <w:lang w:val="mn-MN"/>
        </w:rPr>
        <w:t>ийн зардал гарна гэж тооцвол н</w:t>
      </w:r>
      <w:r w:rsidR="00DC1B35" w:rsidRPr="00B112F5">
        <w:rPr>
          <w:rFonts w:asciiTheme="minorBidi" w:hAnsiTheme="minorBidi" w:cstheme="minorBidi"/>
          <w:lang w:val="mn-MN"/>
        </w:rPr>
        <w:t xml:space="preserve">ийт </w:t>
      </w:r>
      <w:r w:rsidR="009F465F" w:rsidRPr="00B112F5">
        <w:rPr>
          <w:rFonts w:asciiTheme="minorBidi" w:hAnsiTheme="minorBidi" w:cstheme="minorBidi"/>
          <w:lang w:val="mn-MN"/>
        </w:rPr>
        <w:t>300</w:t>
      </w:r>
      <w:r w:rsidR="00DC1B35" w:rsidRPr="00B112F5">
        <w:rPr>
          <w:rFonts w:asciiTheme="minorBidi" w:hAnsiTheme="minorBidi" w:cstheme="minorBidi"/>
          <w:lang w:val="mn-MN"/>
        </w:rPr>
        <w:t xml:space="preserve">,000 </w:t>
      </w:r>
      <w:r w:rsidR="001E0ACB" w:rsidRPr="00B112F5">
        <w:rPr>
          <w:rFonts w:asciiTheme="minorBidi" w:hAnsiTheme="minorBidi" w:cstheme="minorBidi"/>
          <w:lang w:val="mn-MN"/>
        </w:rPr>
        <w:t>төгрөгийн</w:t>
      </w:r>
      <w:r w:rsidR="00DC1B35" w:rsidRPr="00B112F5">
        <w:rPr>
          <w:rFonts w:asciiTheme="minorBidi" w:hAnsiTheme="minorBidi" w:cstheme="minorBidi"/>
          <w:lang w:val="mn-MN"/>
        </w:rPr>
        <w:t xml:space="preserve"> зардал га</w:t>
      </w:r>
      <w:r w:rsidR="009F465F" w:rsidRPr="00B112F5">
        <w:rPr>
          <w:rFonts w:asciiTheme="minorBidi" w:hAnsiTheme="minorBidi" w:cstheme="minorBidi"/>
          <w:lang w:val="mn-MN"/>
        </w:rPr>
        <w:t>р</w:t>
      </w:r>
      <w:r w:rsidRPr="00B112F5">
        <w:rPr>
          <w:rFonts w:asciiTheme="minorBidi" w:hAnsiTheme="minorBidi" w:cstheme="minorBidi"/>
          <w:lang w:val="mn-MN"/>
        </w:rPr>
        <w:t>а</w:t>
      </w:r>
      <w:r w:rsidR="00DC1B35" w:rsidRPr="00B112F5">
        <w:rPr>
          <w:rFonts w:asciiTheme="minorBidi" w:hAnsiTheme="minorBidi" w:cstheme="minorBidi"/>
          <w:lang w:val="mn-MN"/>
        </w:rPr>
        <w:t>хаар байна.</w:t>
      </w:r>
      <w:r w:rsidR="009F465F" w:rsidRPr="00B112F5">
        <w:rPr>
          <w:rFonts w:asciiTheme="minorBidi" w:hAnsiTheme="minorBidi" w:cstheme="minorBidi"/>
          <w:lang w:val="mn-MN"/>
        </w:rPr>
        <w:t xml:space="preserve"> </w:t>
      </w:r>
      <w:r w:rsidRPr="00B112F5">
        <w:rPr>
          <w:rFonts w:asciiTheme="minorBidi" w:hAnsiTheme="minorBidi" w:cstheme="minorBidi"/>
          <w:lang w:val="mn-MN"/>
        </w:rPr>
        <w:t xml:space="preserve">3 цагийн </w:t>
      </w:r>
      <w:r w:rsidR="009F465F" w:rsidRPr="00B112F5">
        <w:rPr>
          <w:rFonts w:asciiTheme="minorBidi" w:hAnsiTheme="minorBidi" w:cstheme="minorBidi"/>
          <w:lang w:val="mn-MN"/>
        </w:rPr>
        <w:t>сургалт</w:t>
      </w:r>
      <w:r w:rsidRPr="00B112F5">
        <w:rPr>
          <w:rFonts w:asciiTheme="minorBidi" w:hAnsiTheme="minorBidi" w:cstheme="minorBidi"/>
          <w:lang w:val="mn-MN"/>
        </w:rPr>
        <w:t>ын үйл ажиллагааг</w:t>
      </w:r>
      <w:r w:rsidR="009F465F" w:rsidRPr="00B112F5">
        <w:rPr>
          <w:rFonts w:asciiTheme="minorBidi" w:hAnsiTheme="minorBidi" w:cstheme="minorBidi"/>
          <w:lang w:val="mn-MN"/>
        </w:rPr>
        <w:t xml:space="preserve"> хэлмэ</w:t>
      </w:r>
      <w:r w:rsidRPr="00B112F5">
        <w:rPr>
          <w:rFonts w:asciiTheme="minorBidi" w:hAnsiTheme="minorBidi" w:cstheme="minorBidi"/>
          <w:lang w:val="mn-MN"/>
        </w:rPr>
        <w:t>р</w:t>
      </w:r>
      <w:r w:rsidR="009F465F" w:rsidRPr="00B112F5">
        <w:rPr>
          <w:rFonts w:asciiTheme="minorBidi" w:hAnsiTheme="minorBidi" w:cstheme="minorBidi"/>
          <w:lang w:val="mn-MN"/>
        </w:rPr>
        <w:t xml:space="preserve">члэхэд </w:t>
      </w:r>
      <w:r w:rsidRPr="00B112F5">
        <w:rPr>
          <w:rFonts w:asciiTheme="minorBidi" w:hAnsiTheme="minorBidi" w:cstheme="minorBidi"/>
          <w:lang w:val="mn-MN"/>
        </w:rPr>
        <w:t>165,000</w:t>
      </w:r>
      <w:r w:rsidR="009F465F" w:rsidRPr="00B112F5">
        <w:rPr>
          <w:rFonts w:asciiTheme="minorBidi" w:hAnsiTheme="minorBidi" w:cstheme="minorBidi"/>
          <w:lang w:val="mn-MN"/>
        </w:rPr>
        <w:t xml:space="preserve"> төгрөг </w:t>
      </w:r>
      <w:r w:rsidRPr="00B112F5">
        <w:rPr>
          <w:rFonts w:asciiTheme="minorBidi" w:hAnsiTheme="minorBidi" w:cstheme="minorBidi"/>
          <w:lang w:val="mn-MN"/>
        </w:rPr>
        <w:t>гэж тооцвол</w:t>
      </w:r>
      <w:r w:rsidR="009F465F" w:rsidRPr="00B112F5">
        <w:rPr>
          <w:rFonts w:asciiTheme="minorBidi" w:hAnsiTheme="minorBidi" w:cstheme="minorBidi"/>
          <w:lang w:val="mn-MN"/>
        </w:rPr>
        <w:t xml:space="preserve"> </w:t>
      </w:r>
      <w:r w:rsidRPr="00B112F5">
        <w:rPr>
          <w:rFonts w:asciiTheme="minorBidi" w:hAnsiTheme="minorBidi" w:cstheme="minorBidi"/>
          <w:lang w:val="mn-MN"/>
        </w:rPr>
        <w:t>ж</w:t>
      </w:r>
      <w:r w:rsidR="009F465F" w:rsidRPr="00B112F5">
        <w:rPr>
          <w:rFonts w:asciiTheme="minorBidi" w:hAnsiTheme="minorBidi" w:cstheme="minorBidi"/>
          <w:lang w:val="mn-MN"/>
        </w:rPr>
        <w:t>илд 32 удаа</w:t>
      </w:r>
      <w:r w:rsidRPr="00B112F5">
        <w:rPr>
          <w:rFonts w:asciiTheme="minorBidi" w:hAnsiTheme="minorBidi" w:cstheme="minorBidi"/>
          <w:lang w:val="mn-MN"/>
        </w:rPr>
        <w:t xml:space="preserve"> (татварын албаар тооцоолов)</w:t>
      </w:r>
      <w:r w:rsidR="009F465F" w:rsidRPr="00B112F5">
        <w:rPr>
          <w:rFonts w:asciiTheme="minorBidi" w:hAnsiTheme="minorBidi" w:cstheme="minorBidi"/>
          <w:lang w:val="mn-MN"/>
        </w:rPr>
        <w:t xml:space="preserve"> сургалт зохион байгуулахад </w:t>
      </w:r>
      <w:r w:rsidRPr="00B112F5">
        <w:rPr>
          <w:rFonts w:asciiTheme="minorBidi" w:hAnsiTheme="minorBidi" w:cstheme="minorBidi"/>
          <w:lang w:val="mn-MN"/>
        </w:rPr>
        <w:t>нийт зардал нь 5.3 сая төгрөгийн зардал гарах</w:t>
      </w:r>
      <w:r w:rsidR="00405B86" w:rsidRPr="00B112F5">
        <w:rPr>
          <w:rFonts w:asciiTheme="minorBidi" w:hAnsiTheme="minorBidi" w:cstheme="minorBidi"/>
          <w:lang w:val="mn-MN"/>
        </w:rPr>
        <w:t xml:space="preserve"> тооцоололтой</w:t>
      </w:r>
      <w:r w:rsidRPr="00B112F5">
        <w:rPr>
          <w:rFonts w:asciiTheme="minorBidi" w:hAnsiTheme="minorBidi" w:cstheme="minorBidi"/>
          <w:lang w:val="mn-MN"/>
        </w:rPr>
        <w:t xml:space="preserve"> байна.</w:t>
      </w:r>
    </w:p>
    <w:p w14:paraId="4529298C"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6B5A0B6C" w14:textId="298A9955" w:rsidR="008E7321" w:rsidRPr="00B112F5" w:rsidRDefault="004604C3"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Иймд Монголын татварын алба хуулийн төслийн “1 дүгээр зүйлийн 1</w:t>
      </w:r>
      <w:r w:rsidR="00405B86" w:rsidRPr="00B112F5">
        <w:rPr>
          <w:rFonts w:asciiTheme="minorBidi" w:hAnsiTheme="minorBidi" w:cstheme="minorBidi"/>
          <w:lang w:val="mn-MN"/>
        </w:rPr>
        <w:t>3</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.2”-д заасан чиг үүргийг хэрэгжүүлэхэд жилд дунджаар </w:t>
      </w:r>
      <w:r w:rsidRPr="00B112F5">
        <w:rPr>
          <w:rFonts w:asciiTheme="minorBidi" w:hAnsiTheme="minorBidi" w:cstheme="minorBidi"/>
          <w:b/>
          <w:lang w:val="mn-MN"/>
        </w:rPr>
        <w:t>350.2 сая</w:t>
      </w:r>
      <w:r w:rsidRPr="00B112F5">
        <w:rPr>
          <w:rFonts w:asciiTheme="minorBidi" w:hAnsiTheme="minorBidi" w:cstheme="minorBidi"/>
          <w:lang w:val="mn-MN"/>
        </w:rPr>
        <w:t xml:space="preserve"> төгрөгийн зардал гарахаар байна.</w:t>
      </w:r>
    </w:p>
    <w:p w14:paraId="40BCB983"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05A3E191" w14:textId="572BA744" w:rsidR="00166DAE" w:rsidRPr="00B112F5" w:rsidRDefault="0030485D"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b/>
          <w:lang w:val="mn-MN"/>
        </w:rPr>
        <w:t>2.3. Үр дүнг тооцох</w:t>
      </w:r>
    </w:p>
    <w:p w14:paraId="459C08CF"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0D9A27C4" w14:textId="5C0EFA0F" w:rsidR="00166DAE" w:rsidRPr="00B112F5" w:rsidRDefault="00166DA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Аргачлалын 4.6-д заасны дагуу зардлын нийт дүнг тооцох үе шатанд төрийн байгууллагаас гарах нийт зардлыг тооцож гаргана. Ингэхдээ өмнө тооцож</w:t>
      </w:r>
      <w:r w:rsidRPr="00B112F5">
        <w:rPr>
          <w:rFonts w:asciiTheme="minorBidi" w:hAnsiTheme="minorBidi" w:cstheme="minorBidi"/>
          <w:b/>
          <w:lang w:val="mn-MN"/>
        </w:rPr>
        <w:t xml:space="preserve"> </w:t>
      </w:r>
      <w:r w:rsidRPr="00B112F5">
        <w:rPr>
          <w:rFonts w:asciiTheme="minorBidi" w:hAnsiTheme="minorBidi" w:cstheme="minorBidi"/>
          <w:lang w:val="mn-MN"/>
        </w:rPr>
        <w:t>гаргасан хүний нөөц, материаллаг болон бусад зардлын нийлбэрийг хүний нөөцийн хэрэгцээнд үржүүлэн тооцно.</w:t>
      </w:r>
    </w:p>
    <w:p w14:paraId="508AE4E5"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4CE3C119" w14:textId="471B6746" w:rsidR="00166DAE" w:rsidRPr="00B112F5" w:rsidRDefault="00166DA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Татварын ерөнхий хуульд нэмэлт, өөрчлөлт оруулах тухай хуулийн төслийн Хуулийн төслийн 1 дүгээр зүйлийн 1</w:t>
      </w:r>
      <w:r w:rsidR="003718F1">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.4 дэх хэсэг, </w:t>
      </w:r>
      <w:r w:rsidRPr="00B112F5">
        <w:rPr>
          <w:rFonts w:asciiTheme="minorBidi" w:hAnsiTheme="minorBidi" w:cstheme="minorBidi"/>
          <w:lang w:val="mn-MN"/>
        </w:rPr>
        <w:lastRenderedPageBreak/>
        <w:t>1</w:t>
      </w:r>
      <w:r w:rsidR="003718F1">
        <w:rPr>
          <w:rFonts w:asciiTheme="minorBidi" w:hAnsiTheme="minorBidi" w:cstheme="minorBidi"/>
          <w:lang w:val="mn-MN"/>
        </w:rPr>
        <w:t>5</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 77</w:t>
      </w:r>
      <w:r w:rsidRPr="00B112F5">
        <w:rPr>
          <w:rFonts w:asciiTheme="minorBidi" w:hAnsiTheme="minorBidi" w:cstheme="minorBidi"/>
          <w:vertAlign w:val="superscript"/>
          <w:lang w:val="mn-MN"/>
        </w:rPr>
        <w:t>1</w:t>
      </w:r>
      <w:r w:rsidRPr="00B112F5">
        <w:rPr>
          <w:rFonts w:asciiTheme="minorBidi" w:hAnsiTheme="minorBidi" w:cstheme="minorBidi"/>
          <w:lang w:val="mn-MN"/>
        </w:rPr>
        <w:t>.1.4, 77</w:t>
      </w:r>
      <w:r w:rsidRPr="00B112F5">
        <w:rPr>
          <w:rFonts w:asciiTheme="minorBidi" w:hAnsiTheme="minorBidi" w:cstheme="minorBidi"/>
          <w:vertAlign w:val="superscript"/>
          <w:lang w:val="mn-MN"/>
        </w:rPr>
        <w:t>1</w:t>
      </w:r>
      <w:r w:rsidRPr="00B112F5">
        <w:rPr>
          <w:rFonts w:asciiTheme="minorBidi" w:hAnsiTheme="minorBidi" w:cstheme="minorBidi"/>
          <w:lang w:val="mn-MN"/>
        </w:rPr>
        <w:t>.1.5, 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.2 дахь заалт”-д заасан Монголын татварын албаны хэрэгжүүлэх </w:t>
      </w:r>
      <w:r w:rsidRPr="00B112F5">
        <w:rPr>
          <w:rFonts w:asciiTheme="minorBidi" w:hAnsiTheme="minorBidi" w:cstheme="minorBidi"/>
          <w:b/>
          <w:lang w:val="mn-MN"/>
        </w:rPr>
        <w:t xml:space="preserve">Чиг үүрэг 1-ээс </w:t>
      </w:r>
      <w:r w:rsidR="003718F1">
        <w:rPr>
          <w:rFonts w:asciiTheme="minorBidi" w:hAnsiTheme="minorBidi" w:cstheme="minorBidi"/>
          <w:b/>
          <w:lang w:val="mn-MN"/>
        </w:rPr>
        <w:t>3</w:t>
      </w:r>
      <w:r w:rsidRPr="00B112F5">
        <w:rPr>
          <w:rFonts w:asciiTheme="minorBidi" w:hAnsiTheme="minorBidi" w:cstheme="minorBidi"/>
          <w:lang w:val="mn-MN"/>
        </w:rPr>
        <w:t>-</w:t>
      </w:r>
      <w:r w:rsidR="003718F1">
        <w:rPr>
          <w:rFonts w:asciiTheme="minorBidi" w:hAnsiTheme="minorBidi" w:cstheme="minorBidi"/>
          <w:lang w:val="mn-MN"/>
        </w:rPr>
        <w:t>т</w:t>
      </w:r>
      <w:r w:rsidRPr="00B112F5">
        <w:rPr>
          <w:rFonts w:asciiTheme="minorBidi" w:hAnsiTheme="minorBidi" w:cstheme="minorBidi"/>
          <w:lang w:val="mn-MN"/>
        </w:rPr>
        <w:t xml:space="preserve"> заасан үйл ажиллагаа нэмэлтээр хүний нөөцийн зардал гарахгүй, ачаалал нэмэгдэхгүй тул хүний нөөцийн зардалтай уялдах материаллаг зардал шаардагдахгүй гэж тооцоолсон.</w:t>
      </w:r>
    </w:p>
    <w:p w14:paraId="6215A37F"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0B7F5C0B" w14:textId="7B7C13EF" w:rsidR="00A3232A" w:rsidRPr="00B112F5" w:rsidRDefault="00166DA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Харин дээрх чиг үүргийг татварын алба одоогийн бүтэц, зохион байгуулалт, ажиллах хүчний </w:t>
      </w:r>
      <w:r w:rsidR="001E0ACB" w:rsidRPr="00B112F5">
        <w:rPr>
          <w:rFonts w:asciiTheme="minorBidi" w:hAnsiTheme="minorBidi" w:cstheme="minorBidi"/>
          <w:lang w:val="mn-MN"/>
        </w:rPr>
        <w:t>чадавхын</w:t>
      </w:r>
      <w:r w:rsidRPr="00B112F5">
        <w:rPr>
          <w:rFonts w:asciiTheme="minorBidi" w:hAnsiTheme="minorBidi" w:cstheme="minorBidi"/>
          <w:lang w:val="mn-MN"/>
        </w:rPr>
        <w:t xml:space="preserve"> хүрээнд хэрэгжүүлэх боломжтой гэж дүгнэсэн тул </w:t>
      </w:r>
      <w:r w:rsidR="0027285C" w:rsidRPr="00B112F5">
        <w:rPr>
          <w:rFonts w:asciiTheme="minorBidi" w:hAnsiTheme="minorBidi" w:cstheme="minorBidi"/>
          <w:lang w:val="mn-MN"/>
        </w:rPr>
        <w:t>н</w:t>
      </w:r>
      <w:r w:rsidRPr="00B112F5">
        <w:rPr>
          <w:rFonts w:asciiTheme="minorBidi" w:hAnsiTheme="minorBidi" w:cstheme="minorBidi"/>
          <w:lang w:val="mn-MN"/>
        </w:rPr>
        <w:t>ийт зардлыг тодорхойлох томьёонд</w:t>
      </w:r>
      <w:r w:rsidR="00D57C0F" w:rsidRPr="00B112F5">
        <w:rPr>
          <w:rFonts w:asciiTheme="minorBidi" w:hAnsiTheme="minorBidi" w:cstheme="minorBidi"/>
          <w:lang w:val="mn-MN"/>
        </w:rPr>
        <w:t xml:space="preserve"> {</w:t>
      </w:r>
      <w:r w:rsidR="00D57C0F" w:rsidRPr="00B112F5">
        <w:rPr>
          <w:rFonts w:asciiTheme="minorBidi" w:hAnsiTheme="minorBidi" w:cstheme="minorBidi"/>
          <w:b/>
          <w:lang w:val="mn-MN"/>
        </w:rPr>
        <w:t>Нийт зардал=(хүний нөөцийн зардал+материаллаг зардал+бусад зардал)*хүний нөөцийн хэрэгцээ</w:t>
      </w:r>
      <w:r w:rsidR="00D57C0F" w:rsidRPr="00B112F5">
        <w:rPr>
          <w:rFonts w:asciiTheme="minorBidi" w:hAnsiTheme="minorBidi" w:cstheme="minorBidi"/>
          <w:lang w:val="mn-MN"/>
        </w:rPr>
        <w:t>}</w:t>
      </w:r>
      <w:r w:rsidRPr="00B112F5">
        <w:rPr>
          <w:rFonts w:asciiTheme="minorBidi" w:hAnsiTheme="minorBidi" w:cstheme="minorBidi"/>
          <w:lang w:val="mn-MN"/>
        </w:rPr>
        <w:t xml:space="preserve"> ашиглах “хүний нөөцийн хэрэгцээ” гэх үржигдэхүүнийг чанарын үзүүлэлтэд өөрчлөлт оруулахгүйгээр 1 гэх утгаар илэрхийлэх нь зүйтэй.</w:t>
      </w:r>
    </w:p>
    <w:p w14:paraId="4A9DBF33"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451CE61C" w14:textId="732E19B9" w:rsidR="00A3232A" w:rsidRPr="00B112F5" w:rsidRDefault="00166DA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Иймд дараах байдлаар </w:t>
      </w:r>
      <w:r w:rsidR="00A3232A" w:rsidRPr="00B112F5">
        <w:rPr>
          <w:rFonts w:asciiTheme="minorBidi" w:hAnsiTheme="minorBidi" w:cstheme="minorBidi"/>
          <w:lang w:val="mn-MN"/>
        </w:rPr>
        <w:t>НИЙТ ЗАРДЛЫГ</w:t>
      </w:r>
      <w:r w:rsidRPr="00B112F5">
        <w:rPr>
          <w:rFonts w:asciiTheme="minorBidi" w:hAnsiTheme="minorBidi" w:cstheme="minorBidi"/>
          <w:lang w:val="mn-MN"/>
        </w:rPr>
        <w:t xml:space="preserve"> </w:t>
      </w:r>
      <w:r w:rsidR="00A3232A" w:rsidRPr="00B112F5">
        <w:rPr>
          <w:rFonts w:asciiTheme="minorBidi" w:hAnsiTheme="minorBidi" w:cstheme="minorBidi"/>
          <w:lang w:val="mn-MN"/>
        </w:rPr>
        <w:t>тооцоолов. (сая төгрөгөөр)</w:t>
      </w:r>
    </w:p>
    <w:p w14:paraId="08A02A84"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tbl>
      <w:tblPr>
        <w:tblStyle w:val="TableGrid"/>
        <w:tblW w:w="0" w:type="auto"/>
        <w:tblLook w:val="04A0" w:firstRow="1" w:lastRow="0" w:firstColumn="1" w:lastColumn="0" w:noHBand="0" w:noVBand="1"/>
      </w:tblPr>
      <w:tblGrid>
        <w:gridCol w:w="2337"/>
        <w:gridCol w:w="2337"/>
        <w:gridCol w:w="2337"/>
        <w:gridCol w:w="2337"/>
      </w:tblGrid>
      <w:tr w:rsidR="00D57C0F" w:rsidRPr="005640CB" w14:paraId="5434C030" w14:textId="77777777" w:rsidTr="00A3232A">
        <w:tc>
          <w:tcPr>
            <w:tcW w:w="2337" w:type="dxa"/>
            <w:shd w:val="clear" w:color="auto" w:fill="E8E8E8" w:themeFill="background2"/>
            <w:vAlign w:val="center"/>
          </w:tcPr>
          <w:p w14:paraId="2D9D5510" w14:textId="477D4783" w:rsidR="00D57C0F" w:rsidRPr="005640CB" w:rsidRDefault="00A3232A"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Хэрэгжүүлэх үйл ажиллагаа, чиг үүрэг</w:t>
            </w:r>
          </w:p>
        </w:tc>
        <w:tc>
          <w:tcPr>
            <w:tcW w:w="2337" w:type="dxa"/>
            <w:shd w:val="clear" w:color="auto" w:fill="E8E8E8" w:themeFill="background2"/>
            <w:vAlign w:val="center"/>
          </w:tcPr>
          <w:p w14:paraId="752B6934" w14:textId="77777777" w:rsidR="00D57C0F" w:rsidRPr="005640CB" w:rsidRDefault="00A3232A"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Бусад зардал</w:t>
            </w:r>
          </w:p>
          <w:p w14:paraId="07D5241A" w14:textId="2D2EACA4" w:rsidR="00A3232A" w:rsidRPr="005640CB" w:rsidRDefault="00A3232A" w:rsidP="000945DE">
            <w:pPr>
              <w:pStyle w:val="NormalWeb"/>
              <w:spacing w:before="0" w:beforeAutospacing="0" w:after="0" w:afterAutospacing="0"/>
              <w:jc w:val="center"/>
              <w:rPr>
                <w:rFonts w:asciiTheme="minorBidi" w:hAnsiTheme="minorBidi" w:cstheme="minorBidi"/>
                <w:b/>
                <w:i/>
                <w:sz w:val="22"/>
                <w:szCs w:val="22"/>
                <w:lang w:val="mn-MN"/>
              </w:rPr>
            </w:pPr>
            <w:r w:rsidRPr="005640CB">
              <w:rPr>
                <w:rFonts w:asciiTheme="minorBidi" w:hAnsiTheme="minorBidi" w:cstheme="minorBidi"/>
                <w:b/>
                <w:i/>
                <w:sz w:val="22"/>
                <w:szCs w:val="22"/>
                <w:lang w:val="mn-MN"/>
              </w:rPr>
              <w:t>(Хүний нөөц, материаллаг зарда</w:t>
            </w:r>
            <w:r w:rsidR="003A4FC6" w:rsidRPr="005640CB">
              <w:rPr>
                <w:rFonts w:asciiTheme="minorBidi" w:hAnsiTheme="minorBidi" w:cstheme="minorBidi"/>
                <w:b/>
                <w:i/>
                <w:sz w:val="22"/>
                <w:szCs w:val="22"/>
                <w:lang w:val="mn-MN"/>
              </w:rPr>
              <w:t>лгүй</w:t>
            </w:r>
            <w:r w:rsidRPr="005640CB">
              <w:rPr>
                <w:rFonts w:asciiTheme="minorBidi" w:hAnsiTheme="minorBidi" w:cstheme="minorBidi"/>
                <w:b/>
                <w:i/>
                <w:sz w:val="22"/>
                <w:szCs w:val="22"/>
                <w:lang w:val="mn-MN"/>
              </w:rPr>
              <w:t>)</w:t>
            </w:r>
          </w:p>
        </w:tc>
        <w:tc>
          <w:tcPr>
            <w:tcW w:w="2337" w:type="dxa"/>
            <w:shd w:val="clear" w:color="auto" w:fill="E8E8E8" w:themeFill="background2"/>
            <w:vAlign w:val="center"/>
          </w:tcPr>
          <w:p w14:paraId="16D6B265" w14:textId="7FE74EE8" w:rsidR="00D57C0F" w:rsidRPr="005640CB" w:rsidRDefault="00A3232A"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Хүний нөөцийн хэрэгцээ</w:t>
            </w:r>
          </w:p>
        </w:tc>
        <w:tc>
          <w:tcPr>
            <w:tcW w:w="2337" w:type="dxa"/>
            <w:shd w:val="clear" w:color="auto" w:fill="E8E8E8" w:themeFill="background2"/>
            <w:vAlign w:val="center"/>
          </w:tcPr>
          <w:p w14:paraId="458681F7" w14:textId="170E5F9B" w:rsidR="00D57C0F" w:rsidRPr="005640CB" w:rsidRDefault="00A3232A"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Нийт зардал</w:t>
            </w:r>
          </w:p>
        </w:tc>
      </w:tr>
      <w:tr w:rsidR="00A3232A" w:rsidRPr="005640CB" w14:paraId="14177A2F" w14:textId="77777777">
        <w:tc>
          <w:tcPr>
            <w:tcW w:w="2337" w:type="dxa"/>
          </w:tcPr>
          <w:p w14:paraId="117E2C17" w14:textId="3880C4B4" w:rsidR="00A3232A" w:rsidRPr="005640CB" w:rsidRDefault="00A3232A" w:rsidP="000945DE">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Чиг үүрэг </w:t>
            </w:r>
            <w:r w:rsidR="003718F1">
              <w:rPr>
                <w:rFonts w:asciiTheme="minorBidi" w:hAnsiTheme="minorBidi" w:cstheme="minorBidi"/>
                <w:sz w:val="22"/>
                <w:szCs w:val="22"/>
                <w:lang w:val="mn-MN"/>
              </w:rPr>
              <w:t>1</w:t>
            </w:r>
          </w:p>
        </w:tc>
        <w:tc>
          <w:tcPr>
            <w:tcW w:w="2337" w:type="dxa"/>
          </w:tcPr>
          <w:p w14:paraId="306E329E" w14:textId="542BCE5C"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84.2</w:t>
            </w:r>
          </w:p>
        </w:tc>
        <w:tc>
          <w:tcPr>
            <w:tcW w:w="2337" w:type="dxa"/>
          </w:tcPr>
          <w:p w14:paraId="0E989D16" w14:textId="2ADC7C8B"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1</w:t>
            </w:r>
          </w:p>
        </w:tc>
        <w:tc>
          <w:tcPr>
            <w:tcW w:w="2337" w:type="dxa"/>
          </w:tcPr>
          <w:p w14:paraId="0FCF05A0" w14:textId="4808034D"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84.2</w:t>
            </w:r>
          </w:p>
        </w:tc>
      </w:tr>
      <w:tr w:rsidR="00A3232A" w:rsidRPr="005640CB" w14:paraId="2F2FE18F" w14:textId="77777777">
        <w:tc>
          <w:tcPr>
            <w:tcW w:w="2337" w:type="dxa"/>
          </w:tcPr>
          <w:p w14:paraId="63B7133F" w14:textId="08407B8E" w:rsidR="00A3232A" w:rsidRPr="005640CB" w:rsidRDefault="00A3232A" w:rsidP="000945DE">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Чиг үүрэг </w:t>
            </w:r>
            <w:r w:rsidR="003718F1">
              <w:rPr>
                <w:rFonts w:asciiTheme="minorBidi" w:hAnsiTheme="minorBidi" w:cstheme="minorBidi"/>
                <w:sz w:val="22"/>
                <w:szCs w:val="22"/>
                <w:lang w:val="mn-MN"/>
              </w:rPr>
              <w:t>2</w:t>
            </w:r>
          </w:p>
        </w:tc>
        <w:tc>
          <w:tcPr>
            <w:tcW w:w="2337" w:type="dxa"/>
          </w:tcPr>
          <w:p w14:paraId="016A3E3E" w14:textId="44CCEDE9"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36.0</w:t>
            </w:r>
          </w:p>
        </w:tc>
        <w:tc>
          <w:tcPr>
            <w:tcW w:w="2337" w:type="dxa"/>
          </w:tcPr>
          <w:p w14:paraId="63E288A5" w14:textId="67A2A128"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1</w:t>
            </w:r>
          </w:p>
        </w:tc>
        <w:tc>
          <w:tcPr>
            <w:tcW w:w="2337" w:type="dxa"/>
          </w:tcPr>
          <w:p w14:paraId="04A0FDA9" w14:textId="767374F7"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36.0</w:t>
            </w:r>
          </w:p>
        </w:tc>
      </w:tr>
      <w:tr w:rsidR="00A3232A" w:rsidRPr="005640CB" w14:paraId="7A905F38" w14:textId="77777777">
        <w:tc>
          <w:tcPr>
            <w:tcW w:w="2337" w:type="dxa"/>
          </w:tcPr>
          <w:p w14:paraId="47F18C0A" w14:textId="5AABE9E8" w:rsidR="00A3232A" w:rsidRPr="005640CB" w:rsidRDefault="00A3232A" w:rsidP="000945DE">
            <w:pPr>
              <w:pStyle w:val="NormalWeb"/>
              <w:spacing w:before="0" w:beforeAutospacing="0" w:after="0" w:afterAutospacing="0"/>
              <w:jc w:val="both"/>
              <w:rPr>
                <w:rFonts w:asciiTheme="minorBidi" w:hAnsiTheme="minorBidi" w:cstheme="minorBidi"/>
                <w:sz w:val="22"/>
                <w:szCs w:val="22"/>
                <w:lang w:val="mn-MN"/>
              </w:rPr>
            </w:pPr>
            <w:r w:rsidRPr="005640CB">
              <w:rPr>
                <w:rFonts w:asciiTheme="minorBidi" w:hAnsiTheme="minorBidi" w:cstheme="minorBidi"/>
                <w:sz w:val="22"/>
                <w:szCs w:val="22"/>
                <w:lang w:val="mn-MN"/>
              </w:rPr>
              <w:t xml:space="preserve">Чиг үүрэг </w:t>
            </w:r>
            <w:r w:rsidR="003718F1">
              <w:rPr>
                <w:rFonts w:asciiTheme="minorBidi" w:hAnsiTheme="minorBidi" w:cstheme="minorBidi"/>
                <w:sz w:val="22"/>
                <w:szCs w:val="22"/>
                <w:lang w:val="mn-MN"/>
              </w:rPr>
              <w:t>3</w:t>
            </w:r>
          </w:p>
        </w:tc>
        <w:tc>
          <w:tcPr>
            <w:tcW w:w="2337" w:type="dxa"/>
          </w:tcPr>
          <w:p w14:paraId="1896474F" w14:textId="6F4959C3"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350.2</w:t>
            </w:r>
          </w:p>
        </w:tc>
        <w:tc>
          <w:tcPr>
            <w:tcW w:w="2337" w:type="dxa"/>
          </w:tcPr>
          <w:p w14:paraId="583A55D9" w14:textId="650D725E"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1</w:t>
            </w:r>
          </w:p>
        </w:tc>
        <w:tc>
          <w:tcPr>
            <w:tcW w:w="2337" w:type="dxa"/>
          </w:tcPr>
          <w:p w14:paraId="50FC4FDB" w14:textId="465B1952" w:rsidR="00A3232A" w:rsidRPr="005640CB" w:rsidRDefault="00A3232A" w:rsidP="000945DE">
            <w:pPr>
              <w:pStyle w:val="NormalWeb"/>
              <w:spacing w:before="0" w:beforeAutospacing="0" w:after="0" w:afterAutospacing="0"/>
              <w:jc w:val="right"/>
              <w:rPr>
                <w:rFonts w:asciiTheme="minorBidi" w:hAnsiTheme="minorBidi" w:cstheme="minorBidi"/>
                <w:sz w:val="22"/>
                <w:szCs w:val="22"/>
                <w:lang w:val="mn-MN"/>
              </w:rPr>
            </w:pPr>
            <w:r w:rsidRPr="005640CB">
              <w:rPr>
                <w:rFonts w:asciiTheme="minorBidi" w:hAnsiTheme="minorBidi" w:cstheme="minorBidi"/>
                <w:sz w:val="22"/>
                <w:szCs w:val="22"/>
                <w:lang w:val="mn-MN"/>
              </w:rPr>
              <w:t>350.2</w:t>
            </w:r>
          </w:p>
        </w:tc>
      </w:tr>
      <w:tr w:rsidR="00A3232A" w:rsidRPr="005640CB" w14:paraId="7EEF67EA" w14:textId="77777777" w:rsidTr="00A3232A">
        <w:tc>
          <w:tcPr>
            <w:tcW w:w="7011" w:type="dxa"/>
            <w:gridSpan w:val="3"/>
            <w:shd w:val="clear" w:color="auto" w:fill="E8E8E8" w:themeFill="background2"/>
            <w:vAlign w:val="center"/>
          </w:tcPr>
          <w:p w14:paraId="2092E871" w14:textId="078E1E6C" w:rsidR="00A3232A" w:rsidRPr="005640CB" w:rsidRDefault="00A3232A" w:rsidP="000945DE">
            <w:pPr>
              <w:pStyle w:val="NormalWeb"/>
              <w:spacing w:before="0" w:beforeAutospacing="0" w:after="0" w:afterAutospacing="0"/>
              <w:jc w:val="center"/>
              <w:rPr>
                <w:rFonts w:asciiTheme="minorBidi" w:hAnsiTheme="minorBidi" w:cstheme="minorBidi"/>
                <w:b/>
                <w:sz w:val="22"/>
                <w:szCs w:val="22"/>
                <w:lang w:val="mn-MN"/>
              </w:rPr>
            </w:pPr>
            <w:r w:rsidRPr="005640CB">
              <w:rPr>
                <w:rFonts w:asciiTheme="minorBidi" w:hAnsiTheme="minorBidi" w:cstheme="minorBidi"/>
                <w:b/>
                <w:sz w:val="22"/>
                <w:szCs w:val="22"/>
                <w:lang w:val="mn-MN"/>
              </w:rPr>
              <w:t>Нийт</w:t>
            </w:r>
          </w:p>
        </w:tc>
        <w:tc>
          <w:tcPr>
            <w:tcW w:w="2337" w:type="dxa"/>
            <w:shd w:val="clear" w:color="auto" w:fill="E8E8E8" w:themeFill="background2"/>
          </w:tcPr>
          <w:p w14:paraId="3EEC0101" w14:textId="30E76D86" w:rsidR="00A3232A" w:rsidRPr="005640CB" w:rsidRDefault="00657236" w:rsidP="000945DE">
            <w:pPr>
              <w:pStyle w:val="NormalWeb"/>
              <w:spacing w:before="0" w:beforeAutospacing="0" w:after="0" w:afterAutospacing="0"/>
              <w:jc w:val="right"/>
              <w:rPr>
                <w:rFonts w:asciiTheme="minorBidi" w:hAnsiTheme="minorBidi" w:cstheme="minorBidi"/>
                <w:b/>
                <w:sz w:val="22"/>
                <w:szCs w:val="22"/>
                <w:lang w:val="mn-MN"/>
              </w:rPr>
            </w:pPr>
            <w:r>
              <w:rPr>
                <w:rFonts w:asciiTheme="minorBidi" w:hAnsiTheme="minorBidi" w:cstheme="minorBidi"/>
                <w:b/>
                <w:sz w:val="22"/>
                <w:szCs w:val="22"/>
                <w:lang w:val="mn-MN"/>
              </w:rPr>
              <w:t>470</w:t>
            </w:r>
            <w:r w:rsidR="00A3232A" w:rsidRPr="005640CB">
              <w:rPr>
                <w:rFonts w:asciiTheme="minorBidi" w:hAnsiTheme="minorBidi" w:cstheme="minorBidi"/>
                <w:b/>
                <w:sz w:val="22"/>
                <w:szCs w:val="22"/>
                <w:lang w:val="mn-MN"/>
              </w:rPr>
              <w:t>.</w:t>
            </w:r>
            <w:r>
              <w:rPr>
                <w:rFonts w:asciiTheme="minorBidi" w:hAnsiTheme="minorBidi" w:cstheme="minorBidi"/>
                <w:b/>
                <w:sz w:val="22"/>
                <w:szCs w:val="22"/>
                <w:lang w:val="mn-MN"/>
              </w:rPr>
              <w:t>4</w:t>
            </w:r>
          </w:p>
        </w:tc>
      </w:tr>
    </w:tbl>
    <w:p w14:paraId="65B77D47" w14:textId="77777777" w:rsidR="00FE42C8" w:rsidRPr="00B112F5" w:rsidRDefault="00FE42C8" w:rsidP="000945DE">
      <w:pPr>
        <w:pStyle w:val="NormalWeb"/>
        <w:spacing w:before="0" w:beforeAutospacing="0" w:after="0" w:afterAutospacing="0"/>
        <w:jc w:val="both"/>
        <w:rPr>
          <w:rFonts w:asciiTheme="minorBidi" w:hAnsiTheme="minorBidi" w:cstheme="minorBidi"/>
          <w:lang w:val="mn-MN"/>
        </w:rPr>
      </w:pPr>
    </w:p>
    <w:p w14:paraId="70F87692" w14:textId="2FDC005C" w:rsidR="0096481B" w:rsidRPr="00B112F5" w:rsidRDefault="0096481B" w:rsidP="000945DE">
      <w:pPr>
        <w:pStyle w:val="Heading1"/>
        <w:spacing w:before="0" w:line="240" w:lineRule="auto"/>
        <w:jc w:val="center"/>
        <w:rPr>
          <w:rFonts w:asciiTheme="minorBidi" w:hAnsiTheme="minorBidi" w:cstheme="minorBidi"/>
          <w:szCs w:val="24"/>
          <w:lang w:val="mn-MN"/>
        </w:rPr>
      </w:pPr>
      <w:r w:rsidRPr="00B112F5">
        <w:rPr>
          <w:rFonts w:asciiTheme="minorBidi" w:hAnsiTheme="minorBidi" w:cstheme="minorBidi"/>
          <w:szCs w:val="24"/>
          <w:lang w:val="mn-MN"/>
        </w:rPr>
        <w:t>Гурав. Нэгдсэн дүгнэлт</w:t>
      </w:r>
    </w:p>
    <w:p w14:paraId="30F7EA75" w14:textId="77777777" w:rsidR="00EE3906" w:rsidRPr="00B112F5" w:rsidRDefault="00EE3906" w:rsidP="000945DE">
      <w:pPr>
        <w:pStyle w:val="NormalWeb"/>
        <w:spacing w:before="0" w:beforeAutospacing="0" w:after="0" w:afterAutospacing="0"/>
        <w:ind w:firstLine="720"/>
        <w:rPr>
          <w:rFonts w:asciiTheme="minorBidi" w:hAnsiTheme="minorBidi" w:cstheme="minorBidi"/>
          <w:lang w:val="mn-MN"/>
        </w:rPr>
      </w:pPr>
    </w:p>
    <w:p w14:paraId="146E4DE8" w14:textId="28CCDA8D" w:rsidR="00E942A4" w:rsidRPr="00B112F5" w:rsidRDefault="008B1BD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Хууль тогтоомжийн тухай хуульд нэмэлт, өөрчлөлт оруулах тухай хуулийн төслийг хэрэгжүүлэхтэй холбогдон гарах зардлыг урьдчилан тодорхойлох, зардал бууруулж, ачааллыг багасгах хувилбарын талаар санал, зөвлөмж боловсруулах зорилгоор энэхүү судалгааг гүйцэтгэлээ. Ингэхдээ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41951D66"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7614F6A9" w14:textId="6678C11B" w:rsidR="00E942A4" w:rsidRPr="00B112F5" w:rsidRDefault="00917037"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b/>
          <w:lang w:val="mn-MN"/>
        </w:rPr>
        <w:t>3</w:t>
      </w:r>
      <w:r w:rsidR="00E942A4" w:rsidRPr="00B112F5">
        <w:rPr>
          <w:rFonts w:asciiTheme="minorBidi" w:hAnsiTheme="minorBidi" w:cstheme="minorBidi"/>
          <w:b/>
          <w:lang w:val="mn-MN"/>
        </w:rPr>
        <w:t>.</w:t>
      </w:r>
      <w:r w:rsidRPr="00B112F5">
        <w:rPr>
          <w:rFonts w:asciiTheme="minorBidi" w:hAnsiTheme="minorBidi" w:cstheme="minorBidi"/>
          <w:b/>
          <w:lang w:val="mn-MN"/>
        </w:rPr>
        <w:t>1.</w:t>
      </w:r>
      <w:r w:rsidR="00E942A4" w:rsidRPr="00B112F5">
        <w:rPr>
          <w:rFonts w:asciiTheme="minorBidi" w:hAnsiTheme="minorBidi" w:cstheme="minorBidi"/>
          <w:b/>
          <w:lang w:val="mn-MN"/>
        </w:rPr>
        <w:t xml:space="preserve"> Төрийн байгууллагад үүсэх зардлын тухай</w:t>
      </w:r>
    </w:p>
    <w:p w14:paraId="56D3DA2D"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3A424336" w14:textId="10959DCF" w:rsidR="008B1BDE" w:rsidRPr="00B112F5" w:rsidRDefault="008B1BDE"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Хуулийн төслийн</w:t>
      </w:r>
      <w:r w:rsidR="000917C9" w:rsidRPr="00B112F5">
        <w:rPr>
          <w:rFonts w:asciiTheme="minorBidi" w:hAnsiTheme="minorBidi" w:cstheme="minorBidi"/>
          <w:lang w:val="mn-MN"/>
        </w:rPr>
        <w:t xml:space="preserve"> зардлын тооцоо хийсэн</w:t>
      </w:r>
      <w:r w:rsidRPr="00B112F5">
        <w:rPr>
          <w:rFonts w:asciiTheme="minorBidi" w:hAnsiTheme="minorBidi" w:cstheme="minorBidi"/>
          <w:lang w:val="mn-MN"/>
        </w:rPr>
        <w:t xml:space="preserve"> зохицуулалт нь Татварын албанд үүрэг үүсгэсэн ба үүнтэй холбогдон хэрэгжүүлэх чиг үүрэг бүрээр зардлын тооцоог хийж, судалгааны тайланд тусгасан. Тухайлбал уг хуулийн төсөл батлагдсанаар хэрэгжүүлэх </w:t>
      </w:r>
      <w:r w:rsidR="000917C9" w:rsidRPr="00B112F5">
        <w:rPr>
          <w:rFonts w:asciiTheme="minorBidi" w:hAnsiTheme="minorBidi" w:cstheme="minorBidi"/>
          <w:lang w:val="mn-MN"/>
        </w:rPr>
        <w:t xml:space="preserve">чиг үүргийн </w:t>
      </w:r>
      <w:r w:rsidRPr="00B112F5">
        <w:rPr>
          <w:rFonts w:asciiTheme="minorBidi" w:hAnsiTheme="minorBidi" w:cstheme="minorBidi"/>
          <w:lang w:val="mn-MN"/>
        </w:rPr>
        <w:t xml:space="preserve">хүрээнд </w:t>
      </w:r>
      <w:r w:rsidR="00187351" w:rsidRPr="00B112F5">
        <w:rPr>
          <w:rFonts w:asciiTheme="minorBidi" w:hAnsiTheme="minorBidi" w:cstheme="minorBidi"/>
          <w:lang w:val="mn-MN"/>
        </w:rPr>
        <w:t>Т</w:t>
      </w:r>
      <w:r w:rsidRPr="00B112F5">
        <w:rPr>
          <w:rFonts w:asciiTheme="minorBidi" w:hAnsiTheme="minorBidi" w:cstheme="minorBidi"/>
          <w:lang w:val="mn-MN"/>
        </w:rPr>
        <w:t>атварын албанд дараах хэмжээний зардал үүсэхээр байна.</w:t>
      </w:r>
    </w:p>
    <w:p w14:paraId="151898F5"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4538B0C3" w14:textId="2831F23C" w:rsidR="003A4FC6" w:rsidRPr="00B112F5" w:rsidRDefault="003A4FC6"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Татварын ерөнхий хуульд нэмэлт, өөрчлөлт оруулах тухай хуулийн төслийн Хуулийн төслийн 1 дүгээр зүйлийн 1</w:t>
      </w:r>
      <w:r w:rsidR="00F4177B">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.4 дэх хэсэг, 1</w:t>
      </w:r>
      <w:r w:rsidR="00F4177B">
        <w:rPr>
          <w:rFonts w:asciiTheme="minorBidi" w:hAnsiTheme="minorBidi" w:cstheme="minorBidi"/>
          <w:lang w:val="mn-MN"/>
        </w:rPr>
        <w:t>5</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 77</w:t>
      </w:r>
      <w:r w:rsidRPr="00B112F5">
        <w:rPr>
          <w:rFonts w:asciiTheme="minorBidi" w:hAnsiTheme="minorBidi" w:cstheme="minorBidi"/>
          <w:vertAlign w:val="superscript"/>
          <w:lang w:val="mn-MN"/>
        </w:rPr>
        <w:t>1</w:t>
      </w:r>
      <w:r w:rsidRPr="00B112F5">
        <w:rPr>
          <w:rFonts w:asciiTheme="minorBidi" w:hAnsiTheme="minorBidi" w:cstheme="minorBidi"/>
          <w:lang w:val="mn-MN"/>
        </w:rPr>
        <w:t>.1.4, 77</w:t>
      </w:r>
      <w:r w:rsidRPr="00B112F5">
        <w:rPr>
          <w:rFonts w:asciiTheme="minorBidi" w:hAnsiTheme="minorBidi" w:cstheme="minorBidi"/>
          <w:vertAlign w:val="superscript"/>
          <w:lang w:val="mn-MN"/>
        </w:rPr>
        <w:t>1</w:t>
      </w:r>
      <w:r w:rsidRPr="00B112F5">
        <w:rPr>
          <w:rFonts w:asciiTheme="minorBidi" w:hAnsiTheme="minorBidi" w:cstheme="minorBidi"/>
          <w:lang w:val="mn-MN"/>
        </w:rPr>
        <w:t>.1.5, 77</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.2 дахь заалт”-д заасан Монголын татварын албаны хэрэгжүүлэх </w:t>
      </w:r>
      <w:r w:rsidRPr="00B112F5">
        <w:rPr>
          <w:rFonts w:asciiTheme="minorBidi" w:hAnsiTheme="minorBidi" w:cstheme="minorBidi"/>
          <w:b/>
          <w:lang w:val="mn-MN"/>
        </w:rPr>
        <w:t xml:space="preserve">Чиг үүрэг 1-ээс </w:t>
      </w:r>
      <w:r w:rsidR="00F4177B">
        <w:rPr>
          <w:rFonts w:asciiTheme="minorBidi" w:hAnsiTheme="minorBidi" w:cstheme="minorBidi"/>
          <w:b/>
          <w:lang w:val="mn-MN"/>
        </w:rPr>
        <w:t>3</w:t>
      </w:r>
      <w:r w:rsidRPr="00B112F5">
        <w:rPr>
          <w:rFonts w:asciiTheme="minorBidi" w:hAnsiTheme="minorBidi" w:cstheme="minorBidi"/>
          <w:lang w:val="mn-MN"/>
        </w:rPr>
        <w:t>-</w:t>
      </w:r>
      <w:r w:rsidR="00F4177B">
        <w:rPr>
          <w:rFonts w:asciiTheme="minorBidi" w:hAnsiTheme="minorBidi" w:cstheme="minorBidi"/>
          <w:lang w:val="mn-MN"/>
        </w:rPr>
        <w:t>т</w:t>
      </w:r>
      <w:r w:rsidRPr="00B112F5">
        <w:rPr>
          <w:rFonts w:asciiTheme="minorBidi" w:hAnsiTheme="minorBidi" w:cstheme="minorBidi"/>
          <w:lang w:val="mn-MN"/>
        </w:rPr>
        <w:t xml:space="preserve"> заасан үйл ажиллагаа нэмэлтээр хүний нөөцийн зардал гарахгүй, ачаалал нэмэгдэхгүй тул хүний нөөцийн зардалтай уялдах материаллаг зардал шаардагдахгүй гэж тооцоолов.</w:t>
      </w:r>
    </w:p>
    <w:p w14:paraId="71B52198"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3CB6F0C7" w14:textId="6BB09E48" w:rsidR="003A4FC6" w:rsidRPr="00B112F5" w:rsidRDefault="003A4FC6"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 xml:space="preserve">Харин тухайн чиг үүрэг, ажил, үйлчилгээг гүйцэтгэхэд дагалдан гарах бусад зардлыг бодитой, дундаж үзүүлэлтэд үндэслэн гаргасан.Үүнд: </w:t>
      </w:r>
    </w:p>
    <w:p w14:paraId="772658FF"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57E2EC2C" w14:textId="65351EE1" w:rsidR="0055047B" w:rsidRPr="00B112F5" w:rsidRDefault="0055047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lang w:val="mn-MN"/>
        </w:rPr>
        <w:lastRenderedPageBreak/>
        <w:t xml:space="preserve">Чиг үүрэг </w:t>
      </w:r>
      <w:r w:rsidR="00932831">
        <w:rPr>
          <w:rFonts w:asciiTheme="minorBidi" w:hAnsiTheme="minorBidi" w:cstheme="minorBidi"/>
          <w:b/>
          <w:lang w:val="mn-MN"/>
        </w:rPr>
        <w:t>1</w:t>
      </w:r>
      <w:r w:rsidRPr="00B112F5">
        <w:rPr>
          <w:rFonts w:asciiTheme="minorBidi" w:hAnsiTheme="minorBidi" w:cstheme="minorBidi"/>
          <w:b/>
          <w:lang w:val="mn-MN"/>
        </w:rPr>
        <w:t>.</w:t>
      </w:r>
      <w:r w:rsidRPr="00B112F5">
        <w:rPr>
          <w:rFonts w:asciiTheme="minorBidi" w:hAnsiTheme="minorBidi" w:cstheme="minorBidi"/>
          <w:lang w:val="mn-MN"/>
        </w:rPr>
        <w:t xml:space="preserve"> Хууль даган мөрдөлтийн </w:t>
      </w:r>
      <w:r w:rsidR="001E0ACB" w:rsidRPr="00B112F5">
        <w:rPr>
          <w:rFonts w:asciiTheme="minorBidi" w:hAnsiTheme="minorBidi" w:cstheme="minorBidi"/>
          <w:lang w:val="mn-MN"/>
        </w:rPr>
        <w:t>түвшнийг</w:t>
      </w:r>
      <w:r w:rsidRPr="00B112F5">
        <w:rPr>
          <w:rFonts w:asciiTheme="minorBidi" w:hAnsiTheme="minorBidi" w:cstheme="minorBidi"/>
          <w:lang w:val="mn-MN"/>
        </w:rPr>
        <w:t xml:space="preserve"> тодорхойлох, шинэчлэх болон татвар төлөгчийг эрсдэлээс урьдчилан сэргийлэх зорилгоор хууль даган мөрдөлтийн түвшин буурах, татварын эрсдэлийн үнэлгээнд сөргөөр нөлөөлсөн, нөлөөлөх нөхцөл бүрдсэн тохиолдолд татвар төлөгчид мэдээлэх үйл ажиллагааг (Хуулийн төслийн 1 дүгээр зүйлийн 1</w:t>
      </w:r>
      <w:r w:rsidR="00932831">
        <w:rPr>
          <w:rFonts w:asciiTheme="minorBidi" w:hAnsiTheme="minorBidi" w:cstheme="minorBidi"/>
          <w:lang w:val="mn-MN"/>
        </w:rPr>
        <w:t>3</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 xml:space="preserve"> дугаар зүйлийн</w:t>
      </w:r>
      <w:r w:rsidRPr="00B112F5">
        <w:rPr>
          <w:rFonts w:asciiTheme="minorBidi" w:hAnsiTheme="minorBidi" w:cstheme="minorBidi"/>
          <w:b/>
          <w:lang w:val="mn-MN"/>
        </w:rPr>
        <w:t xml:space="preserve"> </w:t>
      </w:r>
      <w:r w:rsidRPr="00B112F5">
        <w:rPr>
          <w:rFonts w:asciiTheme="minorBidi" w:hAnsiTheme="minorBidi" w:cstheme="minorBidi"/>
          <w:lang w:val="mn-MN"/>
        </w:rPr>
        <w:t>76</w:t>
      </w:r>
      <w:r w:rsidRPr="00B112F5">
        <w:rPr>
          <w:rFonts w:asciiTheme="minorBidi" w:hAnsiTheme="minorBidi" w:cstheme="minorBidi"/>
          <w:vertAlign w:val="superscript"/>
          <w:lang w:val="mn-MN"/>
        </w:rPr>
        <w:t>1</w:t>
      </w:r>
      <w:r w:rsidRPr="00B112F5">
        <w:rPr>
          <w:rFonts w:asciiTheme="minorBidi" w:hAnsiTheme="minorBidi" w:cstheme="minorBidi"/>
          <w:lang w:val="mn-MN"/>
        </w:rPr>
        <w:t>.3, 76</w:t>
      </w:r>
      <w:r w:rsidRPr="00B112F5">
        <w:rPr>
          <w:rFonts w:asciiTheme="minorBidi" w:hAnsiTheme="minorBidi" w:cstheme="minorBidi"/>
          <w:vertAlign w:val="superscript"/>
          <w:lang w:val="mn-MN"/>
        </w:rPr>
        <w:t>1</w:t>
      </w:r>
      <w:r w:rsidRPr="00B112F5">
        <w:rPr>
          <w:rFonts w:asciiTheme="minorBidi" w:hAnsiTheme="minorBidi" w:cstheme="minorBidi"/>
          <w:lang w:val="mn-MN"/>
        </w:rPr>
        <w:t>.4, 14/</w:t>
      </w:r>
      <w:r w:rsidRPr="00B112F5">
        <w:rPr>
          <w:rFonts w:asciiTheme="minorBidi" w:eastAsia="Yu Mincho" w:hAnsiTheme="minorBidi" w:cstheme="minorBidi"/>
          <w:lang w:val="mn-MN" w:eastAsia="zh-CN"/>
        </w:rPr>
        <w:t>77</w:t>
      </w:r>
      <w:r w:rsidRPr="00B112F5">
        <w:rPr>
          <w:rFonts w:asciiTheme="minorBidi" w:eastAsia="Yu Mincho" w:hAnsiTheme="minorBidi" w:cstheme="minorBidi"/>
          <w:vertAlign w:val="superscript"/>
          <w:lang w:val="mn-MN" w:eastAsia="zh-CN"/>
        </w:rPr>
        <w:t>1</w:t>
      </w:r>
      <w:r w:rsidRPr="00B112F5">
        <w:rPr>
          <w:rFonts w:asciiTheme="minorBidi" w:eastAsia="Yu Mincho" w:hAnsiTheme="minorBidi" w:cstheme="minorBidi"/>
          <w:lang w:val="mn-MN" w:eastAsia="zh-CN"/>
        </w:rPr>
        <w:t>.1.4</w:t>
      </w:r>
      <w:r w:rsidRPr="00B112F5">
        <w:rPr>
          <w:rFonts w:asciiTheme="minorBidi" w:hAnsiTheme="minorBidi" w:cstheme="minorBidi"/>
          <w:lang w:val="mn-MN"/>
        </w:rPr>
        <w:t xml:space="preserve"> дэх заалт) хэрэгжүүлэхэд жилд дунджаар нийт 84.2 сая төгрөгийн зардал гарахаар тооцоолов.</w:t>
      </w:r>
    </w:p>
    <w:p w14:paraId="6625C4DC"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6885A24B" w14:textId="78F3396E" w:rsidR="0055047B" w:rsidRPr="00B112F5" w:rsidRDefault="0055047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lang w:val="mn-MN"/>
        </w:rPr>
        <w:t xml:space="preserve">Чиг үүрэг </w:t>
      </w:r>
      <w:r w:rsidR="00932831">
        <w:rPr>
          <w:rFonts w:asciiTheme="minorBidi" w:hAnsiTheme="minorBidi" w:cstheme="minorBidi"/>
          <w:b/>
          <w:lang w:val="mn-MN"/>
        </w:rPr>
        <w:t>2</w:t>
      </w:r>
      <w:r w:rsidRPr="00B112F5">
        <w:rPr>
          <w:rFonts w:asciiTheme="minorBidi" w:hAnsiTheme="minorBidi" w:cstheme="minorBidi"/>
          <w:b/>
          <w:lang w:val="mn-MN"/>
        </w:rPr>
        <w:t>.</w:t>
      </w:r>
      <w:r w:rsidR="00187351" w:rsidRPr="00B112F5">
        <w:rPr>
          <w:rFonts w:asciiTheme="minorBidi" w:hAnsiTheme="minorBidi" w:cstheme="minorBidi"/>
          <w:lang w:val="mn-MN"/>
        </w:rPr>
        <w:t>Т</w:t>
      </w:r>
      <w:r w:rsidRPr="00B112F5">
        <w:rPr>
          <w:rFonts w:asciiTheme="minorBidi" w:hAnsiTheme="minorBidi" w:cstheme="minorBidi"/>
          <w:lang w:val="mn-MN"/>
        </w:rPr>
        <w:t>атварын албаны зөвлөн туслах чиг үүргийг хиймэл оюун ухаанаар үзүүлэх, тасралтгүй горимоор ажиллах автомат хариулагчийг ашиглах (Хуулийн төслийн 1 дүгээр зүйлийн 1</w:t>
      </w:r>
      <w:r w:rsidR="00187351" w:rsidRPr="00B112F5">
        <w:rPr>
          <w:rFonts w:asciiTheme="minorBidi" w:hAnsiTheme="minorBidi" w:cstheme="minorBidi"/>
          <w:lang w:val="mn-MN"/>
        </w:rPr>
        <w:t>3</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.1.5) үйл ажиллагааг хэрэгжүүлэхэд жилд дунджаар нийт 36.0 сая төгрөгийн зардал гарахаар тооцоолов.</w:t>
      </w:r>
    </w:p>
    <w:p w14:paraId="1DB087A8"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69C1453F" w14:textId="10E7FA60" w:rsidR="0055047B" w:rsidRPr="00B112F5" w:rsidRDefault="0055047B"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b/>
          <w:lang w:val="mn-MN"/>
        </w:rPr>
        <w:t xml:space="preserve">Чиг үүрэг </w:t>
      </w:r>
      <w:r w:rsidR="00EA2C19">
        <w:rPr>
          <w:rFonts w:asciiTheme="minorBidi" w:hAnsiTheme="minorBidi" w:cstheme="minorBidi"/>
          <w:b/>
          <w:lang w:val="mn-MN"/>
        </w:rPr>
        <w:t>3</w:t>
      </w:r>
      <w:r w:rsidRPr="00B112F5">
        <w:rPr>
          <w:rFonts w:asciiTheme="minorBidi" w:hAnsiTheme="minorBidi" w:cstheme="minorBidi"/>
          <w:b/>
          <w:lang w:val="mn-MN"/>
        </w:rPr>
        <w:t>.</w:t>
      </w:r>
      <w:r w:rsidR="00187351" w:rsidRPr="00B112F5">
        <w:rPr>
          <w:rFonts w:asciiTheme="minorBidi" w:hAnsiTheme="minorBidi" w:cstheme="minorBidi"/>
          <w:lang w:val="mn-MN"/>
        </w:rPr>
        <w:t>Т</w:t>
      </w:r>
      <w:r w:rsidRPr="00B112F5">
        <w:rPr>
          <w:rFonts w:asciiTheme="minorBidi" w:hAnsiTheme="minorBidi" w:cstheme="minorBidi"/>
          <w:lang w:val="mn-MN"/>
        </w:rPr>
        <w:t>атварын алба нь боловсруулсан 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хангах үйл ажиллагааг (Хуулийн төслийн 1 дүгээр зүйлийн 1</w:t>
      </w:r>
      <w:r w:rsidR="00EA2C19">
        <w:rPr>
          <w:rFonts w:asciiTheme="minorBidi" w:hAnsiTheme="minorBidi" w:cstheme="minorBidi"/>
          <w:lang w:val="mn-MN"/>
        </w:rPr>
        <w:t>5</w:t>
      </w:r>
      <w:r w:rsidRPr="00B112F5">
        <w:rPr>
          <w:rFonts w:asciiTheme="minorBidi" w:hAnsiTheme="minorBidi" w:cstheme="minorBidi"/>
          <w:lang w:val="mn-MN"/>
        </w:rPr>
        <w:t>/77</w:t>
      </w:r>
      <w:r w:rsidRPr="00B112F5">
        <w:rPr>
          <w:rFonts w:asciiTheme="minorBidi" w:hAnsiTheme="minorBidi" w:cstheme="minorBidi"/>
          <w:vertAlign w:val="superscript"/>
          <w:lang w:val="mn-MN"/>
        </w:rPr>
        <w:t>1</w:t>
      </w:r>
      <w:r w:rsidRPr="00B112F5">
        <w:rPr>
          <w:rFonts w:asciiTheme="minorBidi" w:hAnsiTheme="minorBidi" w:cstheme="minorBidi"/>
          <w:lang w:val="mn-MN"/>
        </w:rPr>
        <w:t>.2) хэрэгжүүлэхэд жилд дунджаар нийт 350.2 сая төгрөгийн зардал гарахаар тооцоолов.</w:t>
      </w:r>
    </w:p>
    <w:p w14:paraId="72E651B7"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5D455433" w14:textId="196E9758" w:rsidR="00E942A4" w:rsidRPr="00B112F5" w:rsidRDefault="00E942A4" w:rsidP="0075311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w:t>
      </w:r>
      <w:r w:rsidR="0055047B" w:rsidRPr="00B112F5">
        <w:rPr>
          <w:rFonts w:asciiTheme="minorBidi" w:hAnsiTheme="minorBidi" w:cstheme="minorBidi"/>
          <w:lang w:val="mn-MN"/>
        </w:rPr>
        <w:t xml:space="preserve">уулийн төсөл батлагдсанаар </w:t>
      </w:r>
      <w:r w:rsidR="00187351" w:rsidRPr="00B112F5">
        <w:rPr>
          <w:rFonts w:asciiTheme="minorBidi" w:hAnsiTheme="minorBidi" w:cstheme="minorBidi"/>
          <w:lang w:val="mn-MN"/>
        </w:rPr>
        <w:t>Т</w:t>
      </w:r>
      <w:r w:rsidR="0055047B" w:rsidRPr="00B112F5">
        <w:rPr>
          <w:rFonts w:asciiTheme="minorBidi" w:hAnsiTheme="minorBidi" w:cstheme="minorBidi"/>
          <w:lang w:val="mn-MN"/>
        </w:rPr>
        <w:t xml:space="preserve">атварын албанд үүсэх зардлын нийт тооцоо жилд дунджаар </w:t>
      </w:r>
      <w:r w:rsidR="00EA2C19">
        <w:rPr>
          <w:rFonts w:asciiTheme="minorBidi" w:hAnsiTheme="minorBidi" w:cstheme="minorBidi"/>
          <w:lang w:val="mn-MN"/>
        </w:rPr>
        <w:t>470</w:t>
      </w:r>
      <w:r w:rsidRPr="00B112F5">
        <w:rPr>
          <w:rFonts w:asciiTheme="minorBidi" w:hAnsiTheme="minorBidi" w:cstheme="minorBidi"/>
          <w:lang w:val="mn-MN"/>
        </w:rPr>
        <w:t>.</w:t>
      </w:r>
      <w:r w:rsidR="00EA2C19">
        <w:rPr>
          <w:rFonts w:asciiTheme="minorBidi" w:hAnsiTheme="minorBidi" w:cstheme="minorBidi"/>
          <w:lang w:val="mn-MN"/>
        </w:rPr>
        <w:t>4</w:t>
      </w:r>
      <w:r w:rsidRPr="00B112F5">
        <w:rPr>
          <w:rFonts w:asciiTheme="minorBidi" w:hAnsiTheme="minorBidi" w:cstheme="minorBidi"/>
          <w:lang w:val="mn-MN"/>
        </w:rPr>
        <w:t xml:space="preserve"> сая төгрөг байх</w:t>
      </w:r>
      <w:r w:rsidR="0075311E">
        <w:rPr>
          <w:rFonts w:asciiTheme="minorBidi" w:hAnsiTheme="minorBidi" w:cstheme="minorBidi"/>
          <w:lang w:val="mn-MN"/>
        </w:rPr>
        <w:t>аар байна.</w:t>
      </w:r>
      <w:r w:rsidRPr="00B112F5">
        <w:rPr>
          <w:rFonts w:asciiTheme="minorBidi" w:hAnsiTheme="minorBidi" w:cstheme="minorBidi"/>
          <w:lang w:val="mn-MN"/>
        </w:rPr>
        <w:t xml:space="preserve"> Иймд хуулийн төсөл батлагдсанаар улсын төсөвт бий болох бодит зардал жилд дунджаар нийт </w:t>
      </w:r>
      <w:r w:rsidR="0075311E">
        <w:rPr>
          <w:rFonts w:asciiTheme="minorBidi" w:hAnsiTheme="minorBidi" w:cstheme="minorBidi"/>
          <w:b/>
          <w:lang w:val="mn-MN"/>
        </w:rPr>
        <w:t>470</w:t>
      </w:r>
      <w:r w:rsidRPr="00B112F5">
        <w:rPr>
          <w:rFonts w:asciiTheme="minorBidi" w:hAnsiTheme="minorBidi" w:cstheme="minorBidi"/>
          <w:b/>
          <w:lang w:val="mn-MN"/>
        </w:rPr>
        <w:t>.</w:t>
      </w:r>
      <w:r w:rsidR="0075311E">
        <w:rPr>
          <w:rFonts w:asciiTheme="minorBidi" w:hAnsiTheme="minorBidi" w:cstheme="minorBidi"/>
          <w:b/>
          <w:lang w:val="mn-MN"/>
        </w:rPr>
        <w:t>4</w:t>
      </w:r>
      <w:r w:rsidRPr="00B112F5">
        <w:rPr>
          <w:rFonts w:asciiTheme="minorBidi" w:hAnsiTheme="minorBidi" w:cstheme="minorBidi"/>
          <w:b/>
          <w:lang w:val="mn-MN"/>
        </w:rPr>
        <w:t xml:space="preserve"> сая</w:t>
      </w:r>
      <w:r w:rsidRPr="00B112F5">
        <w:rPr>
          <w:rFonts w:asciiTheme="minorBidi" w:hAnsiTheme="minorBidi" w:cstheme="minorBidi"/>
          <w:lang w:val="mn-MN"/>
        </w:rPr>
        <w:t xml:space="preserve"> төгрөг байна гэж дүгнэв.</w:t>
      </w:r>
    </w:p>
    <w:p w14:paraId="279BB191"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192C5A3E" w14:textId="4020063A" w:rsidR="00E942A4" w:rsidRPr="00B112F5" w:rsidRDefault="00917037"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b/>
          <w:lang w:val="mn-MN"/>
        </w:rPr>
        <w:t>3</w:t>
      </w:r>
      <w:r w:rsidR="00E942A4" w:rsidRPr="00B112F5">
        <w:rPr>
          <w:rFonts w:asciiTheme="minorBidi" w:hAnsiTheme="minorBidi" w:cstheme="minorBidi"/>
          <w:b/>
          <w:lang w:val="mn-MN"/>
        </w:rPr>
        <w:t>.</w:t>
      </w:r>
      <w:r w:rsidRPr="00B112F5">
        <w:rPr>
          <w:rFonts w:asciiTheme="minorBidi" w:hAnsiTheme="minorBidi" w:cstheme="minorBidi"/>
          <w:b/>
          <w:lang w:val="mn-MN"/>
        </w:rPr>
        <w:t>2.</w:t>
      </w:r>
      <w:r w:rsidR="00E942A4" w:rsidRPr="00B112F5">
        <w:rPr>
          <w:rFonts w:asciiTheme="minorBidi" w:hAnsiTheme="minorBidi" w:cstheme="minorBidi"/>
          <w:b/>
          <w:lang w:val="mn-MN"/>
        </w:rPr>
        <w:t xml:space="preserve"> Хуулийн этгээд болон иргэнд үүсэх зардлын тухайд</w:t>
      </w:r>
    </w:p>
    <w:p w14:paraId="43B73ACD"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048C1F0F" w14:textId="4290AFDB" w:rsidR="00E942A4" w:rsidRPr="00B112F5" w:rsidRDefault="00E942A4" w:rsidP="000945DE">
      <w:pPr>
        <w:pStyle w:val="NormalWeb"/>
        <w:spacing w:before="0" w:beforeAutospacing="0" w:after="0" w:afterAutospacing="0"/>
        <w:ind w:firstLine="720"/>
        <w:jc w:val="both"/>
        <w:rPr>
          <w:rFonts w:asciiTheme="minorBidi" w:hAnsiTheme="minorBidi" w:cstheme="minorBidi"/>
          <w:lang w:val="mn-MN"/>
        </w:rPr>
      </w:pPr>
      <w:r w:rsidRPr="00B112F5">
        <w:rPr>
          <w:rFonts w:asciiTheme="minorBidi" w:hAnsiTheme="minorBidi" w:cstheme="minorBidi"/>
          <w:lang w:val="mn-MN"/>
        </w:rPr>
        <w:t>Хуулийн төсөлд иргэн болон хуулийн этгээдэд шууд болон шууд бусаар үүрэг бий болгосон заалт тусгагдаагүй буюу зохицуулалтууд нь бүхэлдээ төрийн байгууллагын үүрэгт хамааралтай байх тул Татварын ерөнхий хуульд нэмэлт, өөрчлөлт оруулах тухай хуулийн төсөл батлагдсанаар иргэн болон хуулийн этгээдэд зардал үүсгэхгүй гэж үзсэн.</w:t>
      </w:r>
    </w:p>
    <w:p w14:paraId="676FAEC5"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b/>
          <w:bCs/>
          <w:lang w:val="mn-MN"/>
        </w:rPr>
      </w:pPr>
    </w:p>
    <w:p w14:paraId="17292B61" w14:textId="31460D0E" w:rsidR="00E942A4" w:rsidRPr="00B112F5" w:rsidRDefault="00917037"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b/>
          <w:lang w:val="mn-MN"/>
        </w:rPr>
        <w:t>3.3</w:t>
      </w:r>
      <w:r w:rsidR="00E942A4" w:rsidRPr="00B112F5">
        <w:rPr>
          <w:rFonts w:asciiTheme="minorBidi" w:hAnsiTheme="minorBidi" w:cstheme="minorBidi"/>
          <w:b/>
          <w:lang w:val="mn-MN"/>
        </w:rPr>
        <w:t>. Зардал</w:t>
      </w:r>
      <w:r w:rsidR="00BF148D" w:rsidRPr="00B112F5">
        <w:rPr>
          <w:rFonts w:asciiTheme="minorBidi" w:hAnsiTheme="minorBidi" w:cstheme="minorBidi"/>
          <w:b/>
          <w:lang w:val="mn-MN"/>
        </w:rPr>
        <w:t xml:space="preserve">, </w:t>
      </w:r>
      <w:r w:rsidR="00E942A4" w:rsidRPr="00B112F5">
        <w:rPr>
          <w:rFonts w:asciiTheme="minorBidi" w:hAnsiTheme="minorBidi" w:cstheme="minorBidi"/>
          <w:b/>
          <w:lang w:val="mn-MN"/>
        </w:rPr>
        <w:t>үр өгөөжийн харьцаа</w:t>
      </w:r>
    </w:p>
    <w:p w14:paraId="28ABFE36" w14:textId="77777777" w:rsidR="000945DE" w:rsidRPr="00B112F5" w:rsidRDefault="000945DE" w:rsidP="000945DE">
      <w:pPr>
        <w:pStyle w:val="NormalWeb"/>
        <w:spacing w:before="0" w:beforeAutospacing="0" w:after="0" w:afterAutospacing="0"/>
        <w:ind w:firstLine="720"/>
        <w:jc w:val="both"/>
        <w:rPr>
          <w:rFonts w:asciiTheme="minorBidi" w:hAnsiTheme="minorBidi" w:cstheme="minorBidi"/>
          <w:lang w:val="mn-MN"/>
        </w:rPr>
      </w:pPr>
    </w:p>
    <w:p w14:paraId="0FD6DB24" w14:textId="6757A6EF" w:rsidR="003A4FC6" w:rsidRPr="00B112F5" w:rsidRDefault="00E942A4" w:rsidP="000945DE">
      <w:pPr>
        <w:pStyle w:val="NormalWeb"/>
        <w:spacing w:before="0" w:beforeAutospacing="0" w:after="0" w:afterAutospacing="0"/>
        <w:ind w:firstLine="720"/>
        <w:jc w:val="both"/>
        <w:rPr>
          <w:rFonts w:asciiTheme="minorBidi" w:hAnsiTheme="minorBidi" w:cstheme="minorBidi"/>
          <w:b/>
          <w:lang w:val="mn-MN"/>
        </w:rPr>
      </w:pPr>
      <w:r w:rsidRPr="00B112F5">
        <w:rPr>
          <w:rFonts w:asciiTheme="minorBidi" w:hAnsiTheme="minorBidi" w:cstheme="minorBidi"/>
          <w:lang w:val="mn-MN"/>
        </w:rPr>
        <w:t>Татварын ерөнхий хуульд нэмэлт, өөрчлөлт оруулах тухай хуулийн төсөл батлагдсанаар улсын төсвөөс тодорхой зардал шаардах боловч</w:t>
      </w:r>
      <w:r w:rsidRPr="00B112F5">
        <w:rPr>
          <w:rFonts w:asciiTheme="minorBidi" w:hAnsiTheme="minorBidi" w:cstheme="minorBidi"/>
          <w:b/>
          <w:lang w:val="mn-MN"/>
        </w:rPr>
        <w:t xml:space="preserve"> </w:t>
      </w:r>
      <w:r w:rsidRPr="00B112F5">
        <w:rPr>
          <w:rFonts w:asciiTheme="minorBidi" w:hAnsiTheme="minorBidi" w:cstheme="minorBidi"/>
          <w:lang w:val="mn-MN"/>
        </w:rPr>
        <w:t>эдийн засагт дарамт үүсгэхгүй ба хуулийн төслийн үр өгөөжтэй харьцуулахад харьцангуй бага</w:t>
      </w:r>
      <w:r w:rsidRPr="00B112F5">
        <w:rPr>
          <w:rFonts w:asciiTheme="minorBidi" w:hAnsiTheme="minorBidi" w:cstheme="minorBidi"/>
          <w:b/>
          <w:lang w:val="mn-MN"/>
        </w:rPr>
        <w:t xml:space="preserve"> </w:t>
      </w:r>
      <w:r w:rsidRPr="00B112F5">
        <w:rPr>
          <w:rFonts w:asciiTheme="minorBidi" w:hAnsiTheme="minorBidi" w:cstheme="minorBidi"/>
          <w:lang w:val="mn-MN"/>
        </w:rPr>
        <w:t>зардлаар өндөр үр өгөөж хүртэх буюу нийгэмд эерэг нөлөөлөл бий болоход зарцуулагдах</w:t>
      </w:r>
      <w:r w:rsidRPr="00B112F5">
        <w:rPr>
          <w:rFonts w:asciiTheme="minorBidi" w:hAnsiTheme="minorBidi" w:cstheme="minorBidi"/>
          <w:b/>
          <w:lang w:val="mn-MN"/>
        </w:rPr>
        <w:t xml:space="preserve"> </w:t>
      </w:r>
      <w:r w:rsidRPr="00B112F5">
        <w:rPr>
          <w:rFonts w:asciiTheme="minorBidi" w:hAnsiTheme="minorBidi" w:cstheme="minorBidi"/>
          <w:lang w:val="mn-MN"/>
        </w:rPr>
        <w:t>зардал гэж үзсэн. Иймд тус хуулийн төсөл батлагдсанаар холбогдон гарах зардлыг байж</w:t>
      </w:r>
      <w:r w:rsidRPr="00B112F5">
        <w:rPr>
          <w:rFonts w:asciiTheme="minorBidi" w:hAnsiTheme="minorBidi" w:cstheme="minorBidi"/>
          <w:b/>
          <w:lang w:val="mn-MN"/>
        </w:rPr>
        <w:t xml:space="preserve"> </w:t>
      </w:r>
      <w:r w:rsidRPr="00B112F5">
        <w:rPr>
          <w:rFonts w:asciiTheme="minorBidi" w:hAnsiTheme="minorBidi" w:cstheme="minorBidi"/>
          <w:lang w:val="mn-MN"/>
        </w:rPr>
        <w:t>болохуйц хэмжээ гэж дүгнэв.</w:t>
      </w:r>
    </w:p>
    <w:p w14:paraId="46B8EE67" w14:textId="48A9E17D" w:rsidR="00515A28" w:rsidRPr="00B112F5" w:rsidRDefault="00515A28" w:rsidP="000945DE">
      <w:pPr>
        <w:pStyle w:val="NormalWeb"/>
        <w:spacing w:before="0" w:beforeAutospacing="0" w:after="0" w:afterAutospacing="0"/>
        <w:jc w:val="both"/>
        <w:rPr>
          <w:rFonts w:asciiTheme="minorBidi" w:hAnsiTheme="minorBidi" w:cstheme="minorBidi"/>
          <w:lang w:val="mn-MN"/>
        </w:rPr>
      </w:pPr>
    </w:p>
    <w:p w14:paraId="34CEE74B" w14:textId="562458E1" w:rsidR="00EE3906" w:rsidRPr="00B112F5" w:rsidRDefault="009C1C68" w:rsidP="000945DE">
      <w:pPr>
        <w:tabs>
          <w:tab w:val="left" w:pos="567"/>
        </w:tabs>
        <w:spacing w:after="0" w:line="240" w:lineRule="auto"/>
        <w:rPr>
          <w:rFonts w:asciiTheme="minorBidi" w:hAnsiTheme="minorBidi" w:cstheme="minorBidi"/>
          <w:sz w:val="24"/>
          <w:szCs w:val="24"/>
          <w:lang w:val="mn-MN"/>
        </w:rPr>
      </w:pPr>
      <w:r w:rsidRPr="00B112F5">
        <w:rPr>
          <w:rFonts w:asciiTheme="minorBidi" w:hAnsiTheme="minorBidi" w:cstheme="minorBidi"/>
          <w:sz w:val="24"/>
          <w:szCs w:val="24"/>
          <w:lang w:val="mn-MN"/>
        </w:rPr>
        <w:tab/>
      </w:r>
      <w:r w:rsidRPr="00B112F5">
        <w:rPr>
          <w:rFonts w:asciiTheme="minorBidi" w:hAnsiTheme="minorBidi" w:cstheme="minorBidi"/>
          <w:sz w:val="24"/>
          <w:szCs w:val="24"/>
          <w:lang w:val="mn-MN"/>
        </w:rPr>
        <w:tab/>
      </w:r>
      <w:r w:rsidRPr="00B112F5">
        <w:rPr>
          <w:rFonts w:asciiTheme="minorBidi" w:hAnsiTheme="minorBidi" w:cstheme="minorBidi"/>
          <w:sz w:val="24"/>
          <w:szCs w:val="24"/>
          <w:lang w:val="mn-MN"/>
        </w:rPr>
        <w:tab/>
      </w:r>
      <w:r w:rsidRPr="00B112F5">
        <w:rPr>
          <w:rFonts w:asciiTheme="minorBidi" w:hAnsiTheme="minorBidi" w:cstheme="minorBidi"/>
          <w:sz w:val="24"/>
          <w:szCs w:val="24"/>
          <w:lang w:val="mn-MN"/>
        </w:rPr>
        <w:tab/>
      </w:r>
      <w:r w:rsidRPr="00B112F5">
        <w:rPr>
          <w:rFonts w:asciiTheme="minorBidi" w:hAnsiTheme="minorBidi" w:cstheme="minorBidi"/>
          <w:sz w:val="24"/>
          <w:szCs w:val="24"/>
          <w:lang w:val="mn-MN"/>
        </w:rPr>
        <w:tab/>
      </w:r>
      <w:r w:rsidRPr="00B112F5">
        <w:rPr>
          <w:rFonts w:asciiTheme="minorBidi" w:hAnsiTheme="minorBidi" w:cstheme="minorBidi"/>
          <w:sz w:val="24"/>
          <w:szCs w:val="24"/>
          <w:lang w:val="mn-MN"/>
        </w:rPr>
        <w:tab/>
      </w:r>
      <w:r w:rsidR="00EE3906" w:rsidRPr="00B112F5">
        <w:rPr>
          <w:rFonts w:asciiTheme="minorBidi" w:hAnsiTheme="minorBidi" w:cstheme="minorBidi"/>
          <w:sz w:val="24"/>
          <w:szCs w:val="24"/>
          <w:lang w:val="mn-MN"/>
        </w:rPr>
        <w:t>---</w:t>
      </w:r>
      <w:proofErr w:type="spellStart"/>
      <w:r w:rsidR="00EE3906" w:rsidRPr="00B112F5">
        <w:rPr>
          <w:rFonts w:asciiTheme="minorBidi" w:hAnsiTheme="minorBidi" w:cstheme="minorBidi"/>
          <w:sz w:val="24"/>
          <w:szCs w:val="24"/>
          <w:lang w:val="mn-MN"/>
        </w:rPr>
        <w:t>оОо</w:t>
      </w:r>
      <w:proofErr w:type="spellEnd"/>
      <w:r w:rsidR="00EE3906" w:rsidRPr="00B112F5">
        <w:rPr>
          <w:rFonts w:asciiTheme="minorBidi" w:hAnsiTheme="minorBidi" w:cstheme="minorBidi"/>
          <w:sz w:val="24"/>
          <w:szCs w:val="24"/>
          <w:lang w:val="mn-MN"/>
        </w:rPr>
        <w:t>---</w:t>
      </w:r>
    </w:p>
    <w:p w14:paraId="04470D1E" w14:textId="77777777" w:rsidR="00EE3906" w:rsidRPr="00B112F5" w:rsidRDefault="00EE3906" w:rsidP="000945DE">
      <w:pPr>
        <w:pStyle w:val="NormalWeb"/>
        <w:spacing w:before="0" w:beforeAutospacing="0" w:after="0" w:afterAutospacing="0"/>
        <w:ind w:firstLine="720"/>
        <w:jc w:val="both"/>
        <w:rPr>
          <w:rFonts w:asciiTheme="minorBidi" w:hAnsiTheme="minorBidi" w:cstheme="minorBidi"/>
          <w:lang w:val="mn-MN"/>
        </w:rPr>
      </w:pPr>
    </w:p>
    <w:p w14:paraId="153D1611" w14:textId="77777777" w:rsidR="00291FA1" w:rsidRPr="00B112F5" w:rsidRDefault="00291FA1">
      <w:pPr>
        <w:spacing w:after="0" w:line="240" w:lineRule="auto"/>
        <w:rPr>
          <w:rFonts w:asciiTheme="minorBidi" w:eastAsia="Times New Roman" w:hAnsiTheme="minorBidi" w:cstheme="minorBidi"/>
          <w:b/>
          <w:bCs/>
          <w:sz w:val="24"/>
          <w:szCs w:val="24"/>
          <w:lang w:val="mn-MN"/>
        </w:rPr>
      </w:pPr>
      <w:r w:rsidRPr="00B112F5">
        <w:rPr>
          <w:rFonts w:asciiTheme="minorBidi" w:hAnsiTheme="minorBidi" w:cstheme="minorBidi"/>
          <w:b/>
          <w:bCs/>
          <w:lang w:val="mn-MN"/>
        </w:rPr>
        <w:br w:type="page"/>
      </w:r>
    </w:p>
    <w:p w14:paraId="1DB41DF7" w14:textId="69163D5D" w:rsidR="008B1BDE" w:rsidRPr="00B112F5" w:rsidRDefault="008B1BDE" w:rsidP="000945DE">
      <w:pPr>
        <w:pStyle w:val="NormalWeb"/>
        <w:spacing w:before="0" w:beforeAutospacing="0" w:after="0" w:afterAutospacing="0"/>
        <w:jc w:val="center"/>
        <w:rPr>
          <w:rFonts w:asciiTheme="minorBidi" w:hAnsiTheme="minorBidi" w:cstheme="minorBidi"/>
          <w:b/>
          <w:lang w:val="mn-MN"/>
        </w:rPr>
      </w:pPr>
      <w:r w:rsidRPr="00B112F5">
        <w:rPr>
          <w:rFonts w:asciiTheme="minorBidi" w:hAnsiTheme="minorBidi" w:cstheme="minorBidi"/>
          <w:b/>
          <w:lang w:val="mn-MN"/>
        </w:rPr>
        <w:lastRenderedPageBreak/>
        <w:t>ЭХ СУРВАЛЖ</w:t>
      </w:r>
    </w:p>
    <w:p w14:paraId="504C72F2" w14:textId="77777777" w:rsidR="008B1BDE" w:rsidRPr="00B112F5" w:rsidRDefault="008B1BDE" w:rsidP="000945DE">
      <w:pPr>
        <w:pStyle w:val="NormalWeb"/>
        <w:spacing w:before="0" w:beforeAutospacing="0" w:after="0" w:afterAutospacing="0"/>
        <w:ind w:firstLine="720"/>
        <w:jc w:val="both"/>
        <w:rPr>
          <w:rFonts w:asciiTheme="minorBidi" w:hAnsiTheme="minorBidi" w:cstheme="minorBidi"/>
          <w:lang w:val="mn-MN"/>
        </w:rPr>
      </w:pPr>
    </w:p>
    <w:p w14:paraId="6A0EE9F7" w14:textId="77777777" w:rsidR="008B1BDE" w:rsidRPr="00B112F5" w:rsidRDefault="008B1BDE"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 xml:space="preserve">Монгол Улсын Үндсэн хууль, 1992. </w:t>
      </w:r>
    </w:p>
    <w:p w14:paraId="4DF82EDB" w14:textId="77777777" w:rsidR="008B1BDE" w:rsidRPr="00B112F5" w:rsidRDefault="008B1BDE"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 xml:space="preserve">Хууль тогтоомжийн тухай хууль 2015. </w:t>
      </w:r>
    </w:p>
    <w:p w14:paraId="00188B1C" w14:textId="77777777" w:rsidR="008B1BDE" w:rsidRPr="00B112F5" w:rsidRDefault="008B1BDE"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 xml:space="preserve">Татварын ерөнхий хууль, 2019. </w:t>
      </w:r>
    </w:p>
    <w:p w14:paraId="5714EBD3" w14:textId="265759B0" w:rsidR="008B1BDE" w:rsidRPr="00B112F5" w:rsidRDefault="008B1BDE"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Засгийн газрын 59 дүгээр тогтоолын гуравдугаар хавсралт, Хууль тогтоомжийн төслийн үр нөлөөг үнэлэх аргачлал, 2016.</w:t>
      </w:r>
    </w:p>
    <w:p w14:paraId="5574C7D6" w14:textId="1EB5A138" w:rsidR="009120AC" w:rsidRPr="00B112F5" w:rsidRDefault="009120AC"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Сангийн сайдын 2023 оны 12 дугаар сарын 26-ны өдрийн 271 дүгээр тушаал.</w:t>
      </w:r>
    </w:p>
    <w:p w14:paraId="4852338B" w14:textId="6337111C" w:rsidR="0030485D" w:rsidRPr="00B112F5" w:rsidRDefault="0030485D"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Татварын ерөнхий газрын даргын 2024 оны 01 дүгээр сарын 15-ны өдрийн А/03 дугаар</w:t>
      </w:r>
      <w:r w:rsidR="009120AC" w:rsidRPr="00B112F5">
        <w:rPr>
          <w:rFonts w:asciiTheme="minorBidi" w:hAnsiTheme="minorBidi" w:cstheme="minorBidi"/>
          <w:lang w:val="mn-MN"/>
        </w:rPr>
        <w:t xml:space="preserve"> тушаал.</w:t>
      </w:r>
    </w:p>
    <w:p w14:paraId="729C5258" w14:textId="21918BEA" w:rsidR="00FE42C8" w:rsidRPr="00B112F5" w:rsidRDefault="00FE42C8"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Татварын ерөнхий газрын даргын 2020 оны 05 дугаар сарын 25-ны өдрийн А/100 дугаар тушаал.</w:t>
      </w:r>
    </w:p>
    <w:p w14:paraId="025D3284" w14:textId="52985C14" w:rsidR="0030485D" w:rsidRPr="00B112F5" w:rsidRDefault="0030485D"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Татварын ерөнхий газрын 2020-2024 оны жилийн эцсийн үйл ажиллагааны тайлан</w:t>
      </w:r>
      <w:r w:rsidR="009120AC" w:rsidRPr="00B112F5">
        <w:rPr>
          <w:rFonts w:asciiTheme="minorBidi" w:hAnsiTheme="minorBidi" w:cstheme="minorBidi"/>
          <w:lang w:val="mn-MN"/>
        </w:rPr>
        <w:t>.</w:t>
      </w:r>
    </w:p>
    <w:p w14:paraId="254AC1F8" w14:textId="42671C0F" w:rsidR="0030485D" w:rsidRPr="00B112F5" w:rsidRDefault="003E2F95"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Татварын ерөнхий газрын стратеги төлөвлөгөө 2021-2024</w:t>
      </w:r>
      <w:r w:rsidR="009120AC" w:rsidRPr="00B112F5">
        <w:rPr>
          <w:rFonts w:asciiTheme="minorBidi" w:hAnsiTheme="minorBidi" w:cstheme="minorBidi"/>
          <w:lang w:val="mn-MN"/>
        </w:rPr>
        <w:t>.</w:t>
      </w:r>
    </w:p>
    <w:p w14:paraId="6D4E1D2A" w14:textId="7610D605" w:rsidR="00D62AB4" w:rsidRPr="00B112F5" w:rsidRDefault="003E2F95" w:rsidP="00291FA1">
      <w:pPr>
        <w:pStyle w:val="NormalWeb"/>
        <w:numPr>
          <w:ilvl w:val="0"/>
          <w:numId w:val="4"/>
        </w:numPr>
        <w:spacing w:before="0" w:beforeAutospacing="0" w:after="120" w:afterAutospacing="0"/>
        <w:jc w:val="both"/>
        <w:rPr>
          <w:rFonts w:asciiTheme="minorBidi" w:hAnsiTheme="minorBidi" w:cstheme="minorBidi"/>
          <w:lang w:val="mn-MN"/>
        </w:rPr>
      </w:pPr>
      <w:r w:rsidRPr="00B112F5">
        <w:rPr>
          <w:rFonts w:asciiTheme="minorBidi" w:hAnsiTheme="minorBidi" w:cstheme="minorBidi"/>
          <w:lang w:val="mn-MN"/>
        </w:rPr>
        <w:t>Татварын ерөнхий газрын 2025-2028 оны үйл ажиллагааны стратеги төлөвлөгөө</w:t>
      </w:r>
      <w:r w:rsidR="004604C3" w:rsidRPr="00B112F5">
        <w:rPr>
          <w:rFonts w:asciiTheme="minorBidi" w:hAnsiTheme="minorBidi" w:cstheme="minorBidi"/>
          <w:lang w:val="mn-MN"/>
        </w:rPr>
        <w:t>.</w:t>
      </w:r>
    </w:p>
    <w:p w14:paraId="4249F404" w14:textId="45BF4D4F" w:rsidR="004604C3" w:rsidRPr="00B112F5" w:rsidRDefault="004604C3" w:rsidP="00291FA1">
      <w:pPr>
        <w:pStyle w:val="NormalWeb"/>
        <w:numPr>
          <w:ilvl w:val="0"/>
          <w:numId w:val="4"/>
        </w:numPr>
        <w:spacing w:before="0" w:beforeAutospacing="0" w:after="120" w:afterAutospacing="0"/>
        <w:jc w:val="both"/>
        <w:rPr>
          <w:rFonts w:asciiTheme="minorBidi" w:hAnsiTheme="minorBidi" w:cstheme="minorBidi"/>
          <w:lang w:val="mn-MN"/>
        </w:rPr>
      </w:pPr>
      <w:hyperlink r:id="rId11" w:history="1">
        <w:r w:rsidRPr="00B112F5">
          <w:rPr>
            <w:rStyle w:val="Hyperlink"/>
            <w:rFonts w:asciiTheme="minorBidi" w:hAnsiTheme="minorBidi" w:cstheme="minorBidi"/>
            <w:lang w:val="mn-MN"/>
          </w:rPr>
          <w:t>Статистикийн мэдээллийн нэгдсэн сан</w:t>
        </w:r>
      </w:hyperlink>
    </w:p>
    <w:sectPr w:rsidR="004604C3" w:rsidRPr="00B112F5" w:rsidSect="00EA5917">
      <w:headerReference w:type="even" r:id="rId12"/>
      <w:headerReference w:type="default" r:id="rId13"/>
      <w:footerReference w:type="default" r:id="rId14"/>
      <w:headerReference w:type="first" r:id="rId15"/>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97A0" w14:textId="77777777" w:rsidR="00082487" w:rsidRDefault="00082487" w:rsidP="00801D31">
      <w:pPr>
        <w:spacing w:after="0" w:line="240" w:lineRule="auto"/>
      </w:pPr>
      <w:r>
        <w:separator/>
      </w:r>
    </w:p>
  </w:endnote>
  <w:endnote w:type="continuationSeparator" w:id="0">
    <w:p w14:paraId="72C2A8F1" w14:textId="77777777" w:rsidR="00082487" w:rsidRDefault="00082487" w:rsidP="00801D31">
      <w:pPr>
        <w:spacing w:after="0" w:line="240" w:lineRule="auto"/>
      </w:pPr>
      <w:r>
        <w:continuationSeparator/>
      </w:r>
    </w:p>
  </w:endnote>
  <w:endnote w:type="continuationNotice" w:id="1">
    <w:p w14:paraId="6EE27238" w14:textId="77777777" w:rsidR="00082487" w:rsidRDefault="0008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AF2B" w14:textId="77777777" w:rsidR="00082487" w:rsidRDefault="00082487" w:rsidP="00801D31">
      <w:pPr>
        <w:spacing w:after="0" w:line="240" w:lineRule="auto"/>
      </w:pPr>
      <w:r>
        <w:separator/>
      </w:r>
    </w:p>
  </w:footnote>
  <w:footnote w:type="continuationSeparator" w:id="0">
    <w:p w14:paraId="306144B7" w14:textId="77777777" w:rsidR="00082487" w:rsidRDefault="00082487" w:rsidP="00801D31">
      <w:pPr>
        <w:spacing w:after="0" w:line="240" w:lineRule="auto"/>
      </w:pPr>
      <w:r>
        <w:continuationSeparator/>
      </w:r>
    </w:p>
  </w:footnote>
  <w:footnote w:type="continuationNotice" w:id="1">
    <w:p w14:paraId="76BA3B1C" w14:textId="77777777" w:rsidR="00082487" w:rsidRDefault="00082487">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3C5E1EDD"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3A4C7D">
        <w:rPr>
          <w:rFonts w:ascii="Arial" w:hAnsi="Arial" w:cs="Arial"/>
          <w:lang w:val="mn-MN"/>
        </w:rPr>
        <w:t xml:space="preserve"> </w:t>
      </w:r>
      <w:r w:rsidR="001666BE" w:rsidRPr="003A4C7D">
        <w:rPr>
          <w:rFonts w:ascii="Arial" w:hAnsi="Arial" w:cs="Arial"/>
          <w:lang w:val="mn-MN"/>
        </w:rPr>
        <w:t xml:space="preserve"> </w:t>
      </w:r>
      <w:r w:rsidR="00B01D51" w:rsidRPr="003A4C7D">
        <w:rPr>
          <w:rFonts w:ascii="Arial" w:hAnsi="Arial" w:cs="Arial"/>
          <w:lang w:val="mn-MN"/>
        </w:rPr>
        <w:t>20</w:t>
      </w:r>
      <w:r w:rsidR="004D06F3" w:rsidRPr="003A4C7D">
        <w:rPr>
          <w:rFonts w:ascii="Arial" w:hAnsi="Arial" w:cs="Arial"/>
          <w:lang w:val="mn-MN"/>
        </w:rPr>
        <w:t>19</w:t>
      </w:r>
      <w:r w:rsidR="00B01D51" w:rsidRPr="003A4C7D">
        <w:rPr>
          <w:rFonts w:ascii="Arial" w:hAnsi="Arial" w:cs="Arial"/>
          <w:lang w:val="mn-MN"/>
        </w:rPr>
        <w:t xml:space="preserve"> </w:t>
      </w:r>
      <w:r w:rsidR="00B01D51" w:rsidRPr="00264338">
        <w:rPr>
          <w:rFonts w:ascii="Arial" w:hAnsi="Arial" w:cs="Arial"/>
          <w:lang w:val="mn-MN"/>
        </w:rPr>
        <w:t xml:space="preserve">оны </w:t>
      </w:r>
      <w:r w:rsidR="004D06F3">
        <w:rPr>
          <w:rFonts w:ascii="Arial" w:hAnsi="Arial" w:cs="Arial"/>
          <w:lang w:val="mn-MN"/>
        </w:rPr>
        <w:t>3</w:t>
      </w:r>
      <w:r w:rsidR="00B836AB" w:rsidRPr="00264338">
        <w:rPr>
          <w:rFonts w:ascii="Arial" w:hAnsi="Arial" w:cs="Arial"/>
          <w:lang w:val="mn-MN"/>
        </w:rPr>
        <w:t xml:space="preserve"> </w:t>
      </w:r>
      <w:r w:rsidR="006F2132" w:rsidRPr="00264338">
        <w:rPr>
          <w:rFonts w:ascii="Arial" w:hAnsi="Arial" w:cs="Arial"/>
          <w:lang w:val="mn-MN"/>
        </w:rPr>
        <w:t xml:space="preserve">дугаар </w:t>
      </w:r>
      <w:r w:rsidR="00B836AB" w:rsidRPr="00264338">
        <w:rPr>
          <w:rFonts w:ascii="Arial" w:hAnsi="Arial" w:cs="Arial"/>
          <w:lang w:val="mn-MN"/>
        </w:rPr>
        <w:t xml:space="preserve">сарын </w:t>
      </w:r>
      <w:r w:rsidR="004D06F3">
        <w:rPr>
          <w:rFonts w:ascii="Arial" w:hAnsi="Arial" w:cs="Arial"/>
          <w:lang w:val="mn-MN"/>
        </w:rPr>
        <w:t>22</w:t>
      </w:r>
      <w:r w:rsidR="00B836AB" w:rsidRPr="00264338">
        <w:rPr>
          <w:rFonts w:ascii="Arial" w:hAnsi="Arial" w:cs="Arial"/>
          <w:lang w:val="mn-MN"/>
        </w:rPr>
        <w:t>-ны өдөр батлагдаж, 202</w:t>
      </w:r>
      <w:r w:rsidR="004D06F3">
        <w:rPr>
          <w:rFonts w:ascii="Arial" w:hAnsi="Arial" w:cs="Arial"/>
          <w:lang w:val="mn-MN"/>
        </w:rPr>
        <w:t>0</w:t>
      </w:r>
      <w:r w:rsidR="00B836AB" w:rsidRPr="00264338">
        <w:rPr>
          <w:rFonts w:ascii="Arial" w:hAnsi="Arial" w:cs="Arial"/>
          <w:lang w:val="mn-MN"/>
        </w:rPr>
        <w:t xml:space="preserve"> о</w:t>
      </w:r>
      <w:r w:rsidR="006F2132" w:rsidRPr="00264338">
        <w:rPr>
          <w:rFonts w:ascii="Arial" w:hAnsi="Arial" w:cs="Arial"/>
          <w:lang w:val="mn-MN"/>
        </w:rPr>
        <w:t xml:space="preserve">ны 1 дүгээр сарын 1-ний өдрөөс хүчин төгөлдөр болсон </w:t>
      </w:r>
      <w:r w:rsidR="004D06F3">
        <w:rPr>
          <w:rFonts w:ascii="Arial" w:hAnsi="Arial" w:cs="Arial"/>
          <w:lang w:val="mn-MN"/>
        </w:rPr>
        <w:t>Татварын ерөнхий хууль</w:t>
      </w:r>
      <w:r w:rsidR="004D06F3" w:rsidRPr="003A4C7D">
        <w:rPr>
          <w:lang w:val="mn-MN"/>
        </w:rPr>
        <w:t xml:space="preserve"> </w:t>
      </w:r>
      <w:r w:rsidR="001666BE" w:rsidRPr="003A4C7D">
        <w:rPr>
          <w:rFonts w:ascii="Arial" w:hAnsi="Arial" w:cs="Arial"/>
          <w:lang w:val="mn-MN"/>
        </w:rPr>
        <w:t xml:space="preserve"> </w:t>
      </w:r>
      <w:r w:rsidR="004D06F3" w:rsidRPr="003A4C7D">
        <w:rPr>
          <w:rFonts w:ascii="Arial" w:hAnsi="Arial" w:cs="Arial"/>
          <w:lang w:val="mn-MN"/>
        </w:rPr>
        <w:t>https://legalinfo.mn/mn/detail/14403</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w:t>
      </w:r>
      <w:r w:rsidR="003164BA" w:rsidRPr="00264338">
        <w:rPr>
          <w:rFonts w:ascii="Arial" w:hAnsi="Arial" w:cs="Arial"/>
          <w:lang w:val="mn-MN"/>
        </w:rPr>
        <w:t>хэсэг</w:t>
      </w:r>
    </w:p>
  </w:footnote>
  <w:footnote w:id="8">
    <w:p w14:paraId="34B57783" w14:textId="6A18B7E2" w:rsidR="00E239AA" w:rsidRPr="00405B86" w:rsidRDefault="00E239AA">
      <w:pPr>
        <w:pStyle w:val="FootnoteText"/>
        <w:rPr>
          <w:rFonts w:ascii="Arial" w:hAnsi="Arial" w:cs="Arial"/>
          <w:lang w:val="mn-MN"/>
        </w:rPr>
      </w:pPr>
      <w:r w:rsidRPr="00405B86">
        <w:rPr>
          <w:rStyle w:val="FootnoteReference"/>
          <w:rFonts w:ascii="Arial" w:hAnsi="Arial" w:cs="Arial"/>
        </w:rPr>
        <w:footnoteRef/>
      </w:r>
      <w:r w:rsidRPr="00405B86">
        <w:rPr>
          <w:rFonts w:ascii="Arial" w:hAnsi="Arial" w:cs="Arial"/>
          <w:lang w:val="mn-MN"/>
        </w:rPr>
        <w:t xml:space="preserve"> </w:t>
      </w:r>
      <w:r>
        <w:fldChar w:fldCharType="begin"/>
      </w:r>
      <w:r>
        <w:instrText>HYPERLINK</w:instrText>
      </w:r>
      <w:r w:rsidRPr="004C5E09">
        <w:rPr>
          <w:lang w:val="ru-RU"/>
        </w:rPr>
        <w:instrText xml:space="preserve"> "</w:instrText>
      </w:r>
      <w:r>
        <w:instrText>https</w:instrText>
      </w:r>
      <w:r w:rsidRPr="004C5E09">
        <w:rPr>
          <w:lang w:val="ru-RU"/>
        </w:rPr>
        <w:instrText>://</w:instrText>
      </w:r>
      <w:r>
        <w:instrText>www</w:instrText>
      </w:r>
      <w:r w:rsidRPr="004C5E09">
        <w:rPr>
          <w:lang w:val="ru-RU"/>
        </w:rPr>
        <w:instrText>.1212.</w:instrText>
      </w:r>
      <w:r>
        <w:instrText>mn</w:instrText>
      </w:r>
      <w:r w:rsidRPr="004C5E09">
        <w:rPr>
          <w:lang w:val="ru-RU"/>
        </w:rPr>
        <w:instrText>/</w:instrText>
      </w:r>
      <w:r>
        <w:instrText>mn</w:instrText>
      </w:r>
      <w:r w:rsidRPr="004C5E09">
        <w:rPr>
          <w:lang w:val="ru-RU"/>
        </w:rPr>
        <w:instrText>"</w:instrText>
      </w:r>
      <w:r>
        <w:fldChar w:fldCharType="separate"/>
      </w:r>
      <w:r w:rsidRPr="00405B86">
        <w:rPr>
          <w:rStyle w:val="Hyperlink"/>
          <w:rFonts w:ascii="Arial" w:hAnsi="Arial" w:cs="Arial"/>
          <w:lang w:val="mn-MN"/>
        </w:rPr>
        <w:t>Статистикийн мэдээллийн нэгдсэн сан</w:t>
      </w:r>
      <w:r>
        <w:fldChar w:fldCharType="end"/>
      </w:r>
    </w:p>
  </w:footnote>
  <w:footnote w:id="9">
    <w:p w14:paraId="69F7E2BC" w14:textId="1E5F20C9" w:rsidR="00E239AA" w:rsidRPr="008760A4" w:rsidRDefault="00E239AA">
      <w:pPr>
        <w:pStyle w:val="FootnoteText"/>
        <w:rPr>
          <w:lang w:val="mn-MN"/>
        </w:rPr>
      </w:pPr>
      <w:r w:rsidRPr="00405B86">
        <w:rPr>
          <w:rStyle w:val="FootnoteReference"/>
          <w:rFonts w:ascii="Arial" w:hAnsi="Arial" w:cs="Arial"/>
        </w:rPr>
        <w:footnoteRef/>
      </w:r>
      <w:r w:rsidRPr="00405B86">
        <w:rPr>
          <w:rFonts w:ascii="Arial" w:hAnsi="Arial" w:cs="Arial"/>
          <w:lang w:val="mn-MN"/>
        </w:rPr>
        <w:t xml:space="preserve"> </w:t>
      </w:r>
      <w:r>
        <w:fldChar w:fldCharType="begin"/>
      </w:r>
      <w:r>
        <w:instrText>HYPERLINK</w:instrText>
      </w:r>
      <w:r w:rsidRPr="004C5E09">
        <w:rPr>
          <w:lang w:val="ru-RU"/>
        </w:rPr>
        <w:instrText xml:space="preserve"> "</w:instrText>
      </w:r>
      <w:r>
        <w:instrText>https</w:instrText>
      </w:r>
      <w:r w:rsidRPr="004C5E09">
        <w:rPr>
          <w:lang w:val="ru-RU"/>
        </w:rPr>
        <w:instrText>://</w:instrText>
      </w:r>
      <w:r>
        <w:instrText>www</w:instrText>
      </w:r>
      <w:r w:rsidRPr="004C5E09">
        <w:rPr>
          <w:lang w:val="ru-RU"/>
        </w:rPr>
        <w:instrText>.1212.</w:instrText>
      </w:r>
      <w:r>
        <w:instrText>mn</w:instrText>
      </w:r>
      <w:r w:rsidRPr="004C5E09">
        <w:rPr>
          <w:lang w:val="ru-RU"/>
        </w:rPr>
        <w:instrText>/</w:instrText>
      </w:r>
      <w:r>
        <w:instrText>mn</w:instrText>
      </w:r>
      <w:r w:rsidRPr="004C5E09">
        <w:rPr>
          <w:lang w:val="ru-RU"/>
        </w:rPr>
        <w:instrText>"</w:instrText>
      </w:r>
      <w:r>
        <w:fldChar w:fldCharType="separate"/>
      </w:r>
      <w:r w:rsidRPr="00405B86">
        <w:rPr>
          <w:rStyle w:val="Hyperlink"/>
          <w:rFonts w:ascii="Arial" w:hAnsi="Arial" w:cs="Arial"/>
          <w:lang w:val="mn-MN"/>
        </w:rPr>
        <w:t>Статистикийн мэдээллийн нэгдсэн сан</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3DE"/>
    <w:multiLevelType w:val="hybridMultilevel"/>
    <w:tmpl w:val="A14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C0D11"/>
    <w:multiLevelType w:val="hybridMultilevel"/>
    <w:tmpl w:val="D554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939D8"/>
    <w:multiLevelType w:val="hybridMultilevel"/>
    <w:tmpl w:val="546A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25EB9"/>
    <w:multiLevelType w:val="hybridMultilevel"/>
    <w:tmpl w:val="581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A03D1"/>
    <w:multiLevelType w:val="hybridMultilevel"/>
    <w:tmpl w:val="3A6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8295F"/>
    <w:multiLevelType w:val="hybridMultilevel"/>
    <w:tmpl w:val="3706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EA10BF"/>
    <w:multiLevelType w:val="hybridMultilevel"/>
    <w:tmpl w:val="DC26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B35DB"/>
    <w:multiLevelType w:val="hybridMultilevel"/>
    <w:tmpl w:val="FE3A98CE"/>
    <w:lvl w:ilvl="0" w:tplc="A3F2EA10">
      <w:start w:val="1"/>
      <w:numFmt w:val="decimal"/>
      <w:lvlText w:val="%1."/>
      <w:lvlJc w:val="left"/>
      <w:pPr>
        <w:ind w:left="720" w:hanging="360"/>
      </w:pPr>
      <w:rPr>
        <w:rFonts w:cs="Mongolian Bait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7524B"/>
    <w:multiLevelType w:val="hybridMultilevel"/>
    <w:tmpl w:val="D4BA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5E61DA"/>
    <w:multiLevelType w:val="hybridMultilevel"/>
    <w:tmpl w:val="469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839D7"/>
    <w:multiLevelType w:val="multilevel"/>
    <w:tmpl w:val="79AC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BB3694"/>
    <w:multiLevelType w:val="hybridMultilevel"/>
    <w:tmpl w:val="9D5E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6505">
    <w:abstractNumId w:val="1"/>
  </w:num>
  <w:num w:numId="2" w16cid:durableId="1783955596">
    <w:abstractNumId w:val="10"/>
  </w:num>
  <w:num w:numId="3" w16cid:durableId="566064351">
    <w:abstractNumId w:val="6"/>
  </w:num>
  <w:num w:numId="4" w16cid:durableId="502014448">
    <w:abstractNumId w:val="2"/>
  </w:num>
  <w:num w:numId="5" w16cid:durableId="1331060724">
    <w:abstractNumId w:val="13"/>
  </w:num>
  <w:num w:numId="6" w16cid:durableId="162621767">
    <w:abstractNumId w:val="8"/>
  </w:num>
  <w:num w:numId="7" w16cid:durableId="832455449">
    <w:abstractNumId w:val="11"/>
  </w:num>
  <w:num w:numId="8" w16cid:durableId="657458880">
    <w:abstractNumId w:val="5"/>
  </w:num>
  <w:num w:numId="9" w16cid:durableId="1836341604">
    <w:abstractNumId w:val="3"/>
  </w:num>
  <w:num w:numId="10" w16cid:durableId="1683628282">
    <w:abstractNumId w:val="9"/>
  </w:num>
  <w:num w:numId="11" w16cid:durableId="1537497754">
    <w:abstractNumId w:val="12"/>
  </w:num>
  <w:num w:numId="12" w16cid:durableId="741103101">
    <w:abstractNumId w:val="0"/>
  </w:num>
  <w:num w:numId="13" w16cid:durableId="1050349870">
    <w:abstractNumId w:val="7"/>
  </w:num>
  <w:num w:numId="14" w16cid:durableId="1642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32958"/>
    <w:rsid w:val="00040043"/>
    <w:rsid w:val="00043630"/>
    <w:rsid w:val="00043EC9"/>
    <w:rsid w:val="000514EB"/>
    <w:rsid w:val="00051DE4"/>
    <w:rsid w:val="0005263A"/>
    <w:rsid w:val="00056FCD"/>
    <w:rsid w:val="00061516"/>
    <w:rsid w:val="00065165"/>
    <w:rsid w:val="0007509C"/>
    <w:rsid w:val="00080D2E"/>
    <w:rsid w:val="00082487"/>
    <w:rsid w:val="0008786B"/>
    <w:rsid w:val="000917C9"/>
    <w:rsid w:val="000945DE"/>
    <w:rsid w:val="000A061D"/>
    <w:rsid w:val="000A0CD4"/>
    <w:rsid w:val="000A1F48"/>
    <w:rsid w:val="000C0113"/>
    <w:rsid w:val="000C7A17"/>
    <w:rsid w:val="000D090F"/>
    <w:rsid w:val="000D496F"/>
    <w:rsid w:val="000D6375"/>
    <w:rsid w:val="000D6C1F"/>
    <w:rsid w:val="000E1456"/>
    <w:rsid w:val="000E428A"/>
    <w:rsid w:val="000F5C4F"/>
    <w:rsid w:val="0010385C"/>
    <w:rsid w:val="0012641A"/>
    <w:rsid w:val="00133F90"/>
    <w:rsid w:val="00155957"/>
    <w:rsid w:val="001559C6"/>
    <w:rsid w:val="00162A78"/>
    <w:rsid w:val="001666BE"/>
    <w:rsid w:val="00166DAE"/>
    <w:rsid w:val="0017221B"/>
    <w:rsid w:val="001776C0"/>
    <w:rsid w:val="00187351"/>
    <w:rsid w:val="001873AD"/>
    <w:rsid w:val="00192F6C"/>
    <w:rsid w:val="001A1905"/>
    <w:rsid w:val="001A1D1A"/>
    <w:rsid w:val="001B515B"/>
    <w:rsid w:val="001B6439"/>
    <w:rsid w:val="001C211D"/>
    <w:rsid w:val="001D7248"/>
    <w:rsid w:val="001E0ACB"/>
    <w:rsid w:val="001E1912"/>
    <w:rsid w:val="001E3FD5"/>
    <w:rsid w:val="001F6D35"/>
    <w:rsid w:val="00200DB7"/>
    <w:rsid w:val="002010C7"/>
    <w:rsid w:val="00203F4E"/>
    <w:rsid w:val="00211CDE"/>
    <w:rsid w:val="00212374"/>
    <w:rsid w:val="002143D0"/>
    <w:rsid w:val="002243C8"/>
    <w:rsid w:val="0022449E"/>
    <w:rsid w:val="0023079B"/>
    <w:rsid w:val="002446C2"/>
    <w:rsid w:val="00246E3E"/>
    <w:rsid w:val="00262804"/>
    <w:rsid w:val="00262A92"/>
    <w:rsid w:val="00263131"/>
    <w:rsid w:val="00264338"/>
    <w:rsid w:val="0027285C"/>
    <w:rsid w:val="0028065F"/>
    <w:rsid w:val="00282FA6"/>
    <w:rsid w:val="00285E2B"/>
    <w:rsid w:val="00291FA1"/>
    <w:rsid w:val="00296CAE"/>
    <w:rsid w:val="002A264B"/>
    <w:rsid w:val="002C353A"/>
    <w:rsid w:val="002C38B7"/>
    <w:rsid w:val="002C7A57"/>
    <w:rsid w:val="002D3E93"/>
    <w:rsid w:val="002E133C"/>
    <w:rsid w:val="002E69AF"/>
    <w:rsid w:val="0030485D"/>
    <w:rsid w:val="00304A25"/>
    <w:rsid w:val="00306BC7"/>
    <w:rsid w:val="00311A95"/>
    <w:rsid w:val="003129DA"/>
    <w:rsid w:val="003164BA"/>
    <w:rsid w:val="00320279"/>
    <w:rsid w:val="00320827"/>
    <w:rsid w:val="00322CE2"/>
    <w:rsid w:val="0032780B"/>
    <w:rsid w:val="00335204"/>
    <w:rsid w:val="0034343E"/>
    <w:rsid w:val="003463B6"/>
    <w:rsid w:val="003523AD"/>
    <w:rsid w:val="00354CC3"/>
    <w:rsid w:val="003718F1"/>
    <w:rsid w:val="003754F3"/>
    <w:rsid w:val="003858EE"/>
    <w:rsid w:val="00392281"/>
    <w:rsid w:val="00396FBA"/>
    <w:rsid w:val="003A1D12"/>
    <w:rsid w:val="003A4C7D"/>
    <w:rsid w:val="003A4FC6"/>
    <w:rsid w:val="003A7D62"/>
    <w:rsid w:val="003B5086"/>
    <w:rsid w:val="003C0581"/>
    <w:rsid w:val="003C1CBB"/>
    <w:rsid w:val="003D581B"/>
    <w:rsid w:val="003D5FD1"/>
    <w:rsid w:val="003E2194"/>
    <w:rsid w:val="003E2F95"/>
    <w:rsid w:val="003F0249"/>
    <w:rsid w:val="003F2EC9"/>
    <w:rsid w:val="003F53F9"/>
    <w:rsid w:val="003F6079"/>
    <w:rsid w:val="00404F97"/>
    <w:rsid w:val="00405B86"/>
    <w:rsid w:val="00416BFD"/>
    <w:rsid w:val="0042120F"/>
    <w:rsid w:val="004230E9"/>
    <w:rsid w:val="00424881"/>
    <w:rsid w:val="00440D38"/>
    <w:rsid w:val="004462DF"/>
    <w:rsid w:val="00451050"/>
    <w:rsid w:val="00451546"/>
    <w:rsid w:val="004565FB"/>
    <w:rsid w:val="004604C3"/>
    <w:rsid w:val="00466D3B"/>
    <w:rsid w:val="00473531"/>
    <w:rsid w:val="004875EC"/>
    <w:rsid w:val="004939E4"/>
    <w:rsid w:val="00497CA5"/>
    <w:rsid w:val="004A7D2C"/>
    <w:rsid w:val="004B15FA"/>
    <w:rsid w:val="004C5E09"/>
    <w:rsid w:val="004D06F3"/>
    <w:rsid w:val="004D09FE"/>
    <w:rsid w:val="004E47ED"/>
    <w:rsid w:val="004F213B"/>
    <w:rsid w:val="004F529A"/>
    <w:rsid w:val="00501CD1"/>
    <w:rsid w:val="00515A28"/>
    <w:rsid w:val="0051646C"/>
    <w:rsid w:val="00530D34"/>
    <w:rsid w:val="00537321"/>
    <w:rsid w:val="0055047B"/>
    <w:rsid w:val="005532EB"/>
    <w:rsid w:val="00553A0E"/>
    <w:rsid w:val="005640CB"/>
    <w:rsid w:val="0058242B"/>
    <w:rsid w:val="00585284"/>
    <w:rsid w:val="00587F8A"/>
    <w:rsid w:val="00593D08"/>
    <w:rsid w:val="005A4950"/>
    <w:rsid w:val="005A7201"/>
    <w:rsid w:val="005C2602"/>
    <w:rsid w:val="005C36B1"/>
    <w:rsid w:val="005D4DBD"/>
    <w:rsid w:val="005D7A34"/>
    <w:rsid w:val="005E562D"/>
    <w:rsid w:val="005F1386"/>
    <w:rsid w:val="005F3440"/>
    <w:rsid w:val="005F4074"/>
    <w:rsid w:val="005F5D0F"/>
    <w:rsid w:val="005F653B"/>
    <w:rsid w:val="005F6715"/>
    <w:rsid w:val="006009AF"/>
    <w:rsid w:val="0060290D"/>
    <w:rsid w:val="00606659"/>
    <w:rsid w:val="00614549"/>
    <w:rsid w:val="00621FDA"/>
    <w:rsid w:val="00631A07"/>
    <w:rsid w:val="00633429"/>
    <w:rsid w:val="00634511"/>
    <w:rsid w:val="00637A61"/>
    <w:rsid w:val="00652150"/>
    <w:rsid w:val="00657236"/>
    <w:rsid w:val="006729B5"/>
    <w:rsid w:val="00676101"/>
    <w:rsid w:val="00677BFB"/>
    <w:rsid w:val="00683211"/>
    <w:rsid w:val="00690862"/>
    <w:rsid w:val="00693E9F"/>
    <w:rsid w:val="006C0869"/>
    <w:rsid w:val="006C296B"/>
    <w:rsid w:val="006C64B4"/>
    <w:rsid w:val="006E6B6C"/>
    <w:rsid w:val="006E7A9C"/>
    <w:rsid w:val="006F2132"/>
    <w:rsid w:val="006F2FBA"/>
    <w:rsid w:val="006F461A"/>
    <w:rsid w:val="00701933"/>
    <w:rsid w:val="007023B4"/>
    <w:rsid w:val="0071124B"/>
    <w:rsid w:val="00712ADD"/>
    <w:rsid w:val="00714CAF"/>
    <w:rsid w:val="00717B1E"/>
    <w:rsid w:val="00725A36"/>
    <w:rsid w:val="00726743"/>
    <w:rsid w:val="007348B7"/>
    <w:rsid w:val="00735496"/>
    <w:rsid w:val="00740DD0"/>
    <w:rsid w:val="00741052"/>
    <w:rsid w:val="0075075F"/>
    <w:rsid w:val="0075311E"/>
    <w:rsid w:val="00761406"/>
    <w:rsid w:val="00763784"/>
    <w:rsid w:val="00774610"/>
    <w:rsid w:val="00780DC4"/>
    <w:rsid w:val="0078339D"/>
    <w:rsid w:val="00785E1D"/>
    <w:rsid w:val="00787E9F"/>
    <w:rsid w:val="00792697"/>
    <w:rsid w:val="00795A32"/>
    <w:rsid w:val="007B5700"/>
    <w:rsid w:val="007B75B8"/>
    <w:rsid w:val="007C31BD"/>
    <w:rsid w:val="007E45B2"/>
    <w:rsid w:val="007E7F70"/>
    <w:rsid w:val="007F4B77"/>
    <w:rsid w:val="00801D31"/>
    <w:rsid w:val="00806544"/>
    <w:rsid w:val="00806A9D"/>
    <w:rsid w:val="00810F43"/>
    <w:rsid w:val="00812543"/>
    <w:rsid w:val="00815202"/>
    <w:rsid w:val="00815D92"/>
    <w:rsid w:val="00820F9B"/>
    <w:rsid w:val="00822B2A"/>
    <w:rsid w:val="008408C2"/>
    <w:rsid w:val="0085270B"/>
    <w:rsid w:val="00857074"/>
    <w:rsid w:val="00857D93"/>
    <w:rsid w:val="00871D88"/>
    <w:rsid w:val="008760A4"/>
    <w:rsid w:val="00876680"/>
    <w:rsid w:val="0088103D"/>
    <w:rsid w:val="008957B8"/>
    <w:rsid w:val="008A2A77"/>
    <w:rsid w:val="008B0227"/>
    <w:rsid w:val="008B18B7"/>
    <w:rsid w:val="008B1BDE"/>
    <w:rsid w:val="008B4CC8"/>
    <w:rsid w:val="008C0C54"/>
    <w:rsid w:val="008C162C"/>
    <w:rsid w:val="008C1C3D"/>
    <w:rsid w:val="008D2ECB"/>
    <w:rsid w:val="008E0BA4"/>
    <w:rsid w:val="008E7321"/>
    <w:rsid w:val="008F1565"/>
    <w:rsid w:val="008F5B25"/>
    <w:rsid w:val="008F6C63"/>
    <w:rsid w:val="008F7FB3"/>
    <w:rsid w:val="00906E36"/>
    <w:rsid w:val="009120AC"/>
    <w:rsid w:val="009153A9"/>
    <w:rsid w:val="00917037"/>
    <w:rsid w:val="00932831"/>
    <w:rsid w:val="00937275"/>
    <w:rsid w:val="0094540F"/>
    <w:rsid w:val="0096481B"/>
    <w:rsid w:val="00977A8D"/>
    <w:rsid w:val="00977D56"/>
    <w:rsid w:val="00981434"/>
    <w:rsid w:val="00984790"/>
    <w:rsid w:val="00985A5F"/>
    <w:rsid w:val="009916D6"/>
    <w:rsid w:val="0099290A"/>
    <w:rsid w:val="0099377C"/>
    <w:rsid w:val="0099534C"/>
    <w:rsid w:val="00996641"/>
    <w:rsid w:val="009B3B8F"/>
    <w:rsid w:val="009B75CA"/>
    <w:rsid w:val="009C1C68"/>
    <w:rsid w:val="009C28A3"/>
    <w:rsid w:val="009D19B9"/>
    <w:rsid w:val="009D4831"/>
    <w:rsid w:val="009D6623"/>
    <w:rsid w:val="009E0592"/>
    <w:rsid w:val="009E49DA"/>
    <w:rsid w:val="009F2349"/>
    <w:rsid w:val="009F465F"/>
    <w:rsid w:val="009F4B4A"/>
    <w:rsid w:val="009F68C4"/>
    <w:rsid w:val="00A06BAC"/>
    <w:rsid w:val="00A115A7"/>
    <w:rsid w:val="00A20025"/>
    <w:rsid w:val="00A20309"/>
    <w:rsid w:val="00A25820"/>
    <w:rsid w:val="00A30FA1"/>
    <w:rsid w:val="00A3232A"/>
    <w:rsid w:val="00A33234"/>
    <w:rsid w:val="00A4166A"/>
    <w:rsid w:val="00A508C9"/>
    <w:rsid w:val="00A578D1"/>
    <w:rsid w:val="00A60BBB"/>
    <w:rsid w:val="00A719D9"/>
    <w:rsid w:val="00A72705"/>
    <w:rsid w:val="00A76712"/>
    <w:rsid w:val="00A77D09"/>
    <w:rsid w:val="00A8013B"/>
    <w:rsid w:val="00A80677"/>
    <w:rsid w:val="00A96B06"/>
    <w:rsid w:val="00AA1699"/>
    <w:rsid w:val="00AA2672"/>
    <w:rsid w:val="00AB3ED8"/>
    <w:rsid w:val="00AC542B"/>
    <w:rsid w:val="00AC59D9"/>
    <w:rsid w:val="00AD13CA"/>
    <w:rsid w:val="00AD331C"/>
    <w:rsid w:val="00AD5287"/>
    <w:rsid w:val="00AE033E"/>
    <w:rsid w:val="00AE5745"/>
    <w:rsid w:val="00AF10C1"/>
    <w:rsid w:val="00AF755F"/>
    <w:rsid w:val="00B01D51"/>
    <w:rsid w:val="00B06211"/>
    <w:rsid w:val="00B112F5"/>
    <w:rsid w:val="00B129E8"/>
    <w:rsid w:val="00B65357"/>
    <w:rsid w:val="00B65AF6"/>
    <w:rsid w:val="00B8134A"/>
    <w:rsid w:val="00B836AB"/>
    <w:rsid w:val="00B83AE5"/>
    <w:rsid w:val="00B910DB"/>
    <w:rsid w:val="00BB1C99"/>
    <w:rsid w:val="00BB4658"/>
    <w:rsid w:val="00BC03D8"/>
    <w:rsid w:val="00BC435A"/>
    <w:rsid w:val="00BC76ED"/>
    <w:rsid w:val="00BD5955"/>
    <w:rsid w:val="00BD7F40"/>
    <w:rsid w:val="00BE34B0"/>
    <w:rsid w:val="00BF0ED3"/>
    <w:rsid w:val="00BF148D"/>
    <w:rsid w:val="00C068BB"/>
    <w:rsid w:val="00C07B08"/>
    <w:rsid w:val="00C10E5E"/>
    <w:rsid w:val="00C24D19"/>
    <w:rsid w:val="00C265E8"/>
    <w:rsid w:val="00C306D5"/>
    <w:rsid w:val="00C347ED"/>
    <w:rsid w:val="00C40B73"/>
    <w:rsid w:val="00C41675"/>
    <w:rsid w:val="00C87B8D"/>
    <w:rsid w:val="00C95088"/>
    <w:rsid w:val="00CC43AC"/>
    <w:rsid w:val="00CD5508"/>
    <w:rsid w:val="00CE0689"/>
    <w:rsid w:val="00CE0FF4"/>
    <w:rsid w:val="00CE3033"/>
    <w:rsid w:val="00CE4B86"/>
    <w:rsid w:val="00CE67DA"/>
    <w:rsid w:val="00CE7CEC"/>
    <w:rsid w:val="00CF52D3"/>
    <w:rsid w:val="00D0567B"/>
    <w:rsid w:val="00D10D63"/>
    <w:rsid w:val="00D17FF4"/>
    <w:rsid w:val="00D32EF1"/>
    <w:rsid w:val="00D35DEF"/>
    <w:rsid w:val="00D37831"/>
    <w:rsid w:val="00D47255"/>
    <w:rsid w:val="00D57C0F"/>
    <w:rsid w:val="00D62AB4"/>
    <w:rsid w:val="00D777EF"/>
    <w:rsid w:val="00D80C03"/>
    <w:rsid w:val="00DB59A0"/>
    <w:rsid w:val="00DC1B35"/>
    <w:rsid w:val="00DC6423"/>
    <w:rsid w:val="00DC7581"/>
    <w:rsid w:val="00DD2D7E"/>
    <w:rsid w:val="00DE115B"/>
    <w:rsid w:val="00DE54F8"/>
    <w:rsid w:val="00DF2B07"/>
    <w:rsid w:val="00DF7533"/>
    <w:rsid w:val="00E001A7"/>
    <w:rsid w:val="00E0091F"/>
    <w:rsid w:val="00E01ACC"/>
    <w:rsid w:val="00E04264"/>
    <w:rsid w:val="00E12893"/>
    <w:rsid w:val="00E12C0F"/>
    <w:rsid w:val="00E13DB6"/>
    <w:rsid w:val="00E23513"/>
    <w:rsid w:val="00E239AA"/>
    <w:rsid w:val="00E274BE"/>
    <w:rsid w:val="00E27FA3"/>
    <w:rsid w:val="00E348E0"/>
    <w:rsid w:val="00E3667C"/>
    <w:rsid w:val="00E44EFD"/>
    <w:rsid w:val="00E45306"/>
    <w:rsid w:val="00E6488E"/>
    <w:rsid w:val="00E66B69"/>
    <w:rsid w:val="00E67966"/>
    <w:rsid w:val="00E816D9"/>
    <w:rsid w:val="00E9214A"/>
    <w:rsid w:val="00E93B92"/>
    <w:rsid w:val="00E942A4"/>
    <w:rsid w:val="00E96667"/>
    <w:rsid w:val="00EA2300"/>
    <w:rsid w:val="00EA255A"/>
    <w:rsid w:val="00EA2C19"/>
    <w:rsid w:val="00EA3A1B"/>
    <w:rsid w:val="00EA5917"/>
    <w:rsid w:val="00EB3A92"/>
    <w:rsid w:val="00EB54A2"/>
    <w:rsid w:val="00EB5D4B"/>
    <w:rsid w:val="00ED060E"/>
    <w:rsid w:val="00ED1370"/>
    <w:rsid w:val="00ED7F8D"/>
    <w:rsid w:val="00EE18F7"/>
    <w:rsid w:val="00EE2CBB"/>
    <w:rsid w:val="00EE3906"/>
    <w:rsid w:val="00EF4788"/>
    <w:rsid w:val="00EF5439"/>
    <w:rsid w:val="00F062C4"/>
    <w:rsid w:val="00F21170"/>
    <w:rsid w:val="00F31AA4"/>
    <w:rsid w:val="00F4177B"/>
    <w:rsid w:val="00F45FA9"/>
    <w:rsid w:val="00F46169"/>
    <w:rsid w:val="00F467E9"/>
    <w:rsid w:val="00F72F46"/>
    <w:rsid w:val="00F77F00"/>
    <w:rsid w:val="00F9186A"/>
    <w:rsid w:val="00F9556C"/>
    <w:rsid w:val="00F96670"/>
    <w:rsid w:val="00F96D92"/>
    <w:rsid w:val="00F97FF2"/>
    <w:rsid w:val="00FA5197"/>
    <w:rsid w:val="00FB2882"/>
    <w:rsid w:val="00FB46A4"/>
    <w:rsid w:val="00FB7389"/>
    <w:rsid w:val="00FC5864"/>
    <w:rsid w:val="00FD1739"/>
    <w:rsid w:val="00FE2423"/>
    <w:rsid w:val="00FE42C8"/>
    <w:rsid w:val="00FE48B7"/>
    <w:rsid w:val="00FF1622"/>
    <w:rsid w:val="00FF5526"/>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427EBC26-6B2E-4F14-B38B-C5188B9A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paragraph" w:styleId="NoSpacing">
    <w:name w:val="No Spacing"/>
    <w:uiPriority w:val="1"/>
    <w:qFormat/>
    <w:rsid w:val="001A1D1A"/>
    <w:rPr>
      <w:sz w:val="22"/>
      <w:szCs w:val="22"/>
    </w:rPr>
  </w:style>
  <w:style w:type="character" w:styleId="FollowedHyperlink">
    <w:name w:val="FollowedHyperlink"/>
    <w:basedOn w:val="DefaultParagraphFont"/>
    <w:uiPriority w:val="99"/>
    <w:semiHidden/>
    <w:unhideWhenUsed/>
    <w:rsid w:val="00A332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277">
      <w:bodyDiv w:val="1"/>
      <w:marLeft w:val="0"/>
      <w:marRight w:val="0"/>
      <w:marTop w:val="0"/>
      <w:marBottom w:val="0"/>
      <w:divBdr>
        <w:top w:val="none" w:sz="0" w:space="0" w:color="auto"/>
        <w:left w:val="none" w:sz="0" w:space="0" w:color="auto"/>
        <w:bottom w:val="none" w:sz="0" w:space="0" w:color="auto"/>
        <w:right w:val="none" w:sz="0" w:space="0" w:color="auto"/>
      </w:divBdr>
    </w:div>
    <w:div w:id="664893033">
      <w:bodyDiv w:val="1"/>
      <w:marLeft w:val="0"/>
      <w:marRight w:val="0"/>
      <w:marTop w:val="0"/>
      <w:marBottom w:val="0"/>
      <w:divBdr>
        <w:top w:val="none" w:sz="0" w:space="0" w:color="auto"/>
        <w:left w:val="none" w:sz="0" w:space="0" w:color="auto"/>
        <w:bottom w:val="none" w:sz="0" w:space="0" w:color="auto"/>
        <w:right w:val="none" w:sz="0" w:space="0" w:color="auto"/>
      </w:divBdr>
    </w:div>
    <w:div w:id="957495435">
      <w:bodyDiv w:val="1"/>
      <w:marLeft w:val="0"/>
      <w:marRight w:val="0"/>
      <w:marTop w:val="0"/>
      <w:marBottom w:val="0"/>
      <w:divBdr>
        <w:top w:val="none" w:sz="0" w:space="0" w:color="auto"/>
        <w:left w:val="none" w:sz="0" w:space="0" w:color="auto"/>
        <w:bottom w:val="none" w:sz="0" w:space="0" w:color="auto"/>
        <w:right w:val="none" w:sz="0" w:space="0" w:color="auto"/>
      </w:divBdr>
    </w:div>
    <w:div w:id="1188254654">
      <w:bodyDiv w:val="1"/>
      <w:marLeft w:val="0"/>
      <w:marRight w:val="0"/>
      <w:marTop w:val="0"/>
      <w:marBottom w:val="0"/>
      <w:divBdr>
        <w:top w:val="none" w:sz="0" w:space="0" w:color="auto"/>
        <w:left w:val="none" w:sz="0" w:space="0" w:color="auto"/>
        <w:bottom w:val="none" w:sz="0" w:space="0" w:color="auto"/>
        <w:right w:val="none" w:sz="0" w:space="0" w:color="auto"/>
      </w:divBdr>
    </w:div>
    <w:div w:id="1480154722">
      <w:bodyDiv w:val="1"/>
      <w:marLeft w:val="0"/>
      <w:marRight w:val="0"/>
      <w:marTop w:val="0"/>
      <w:marBottom w:val="0"/>
      <w:divBdr>
        <w:top w:val="none" w:sz="0" w:space="0" w:color="auto"/>
        <w:left w:val="none" w:sz="0" w:space="0" w:color="auto"/>
        <w:bottom w:val="none" w:sz="0" w:space="0" w:color="auto"/>
        <w:right w:val="none" w:sz="0" w:space="0" w:color="auto"/>
      </w:divBdr>
    </w:div>
    <w:div w:id="16052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212.mn/m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DDC9-1DBB-4D3F-8838-70466A92F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0EC7E-C04A-42A8-B29C-0F97EE595FD9}">
  <ds:schemaRefs>
    <ds:schemaRef ds:uri="http://schemas.microsoft.com/sharepoint/v3/contenttype/forms"/>
  </ds:schemaRefs>
</ds:datastoreItem>
</file>

<file path=customXml/itemProps3.xml><?xml version="1.0" encoding="utf-8"?>
<ds:datastoreItem xmlns:ds="http://schemas.openxmlformats.org/officeDocument/2006/customXml" ds:itemID="{4188136E-AD05-41FD-8F7A-CF8226544F99}">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4.xml><?xml version="1.0" encoding="utf-8"?>
<ds:datastoreItem xmlns:ds="http://schemas.openxmlformats.org/officeDocument/2006/customXml" ds:itemID="{773AADB0-306F-794F-8A80-6FE44C66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3006</Words>
  <Characters>20208</Characters>
  <Application>Microsoft Office Word</Application>
  <DocSecurity>0</DocSecurity>
  <Lines>577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Links>
    <vt:vector size="30" baseType="variant">
      <vt:variant>
        <vt:i4>6553709</vt:i4>
      </vt:variant>
      <vt:variant>
        <vt:i4>0</vt:i4>
      </vt:variant>
      <vt:variant>
        <vt:i4>0</vt:i4>
      </vt:variant>
      <vt:variant>
        <vt:i4>5</vt:i4>
      </vt:variant>
      <vt:variant>
        <vt:lpwstr>https://www.1212.mn/mn</vt:lpwstr>
      </vt:variant>
      <vt:variant>
        <vt:lpwstr/>
      </vt:variant>
      <vt:variant>
        <vt:i4>6553709</vt:i4>
      </vt:variant>
      <vt:variant>
        <vt:i4>9</vt:i4>
      </vt:variant>
      <vt:variant>
        <vt:i4>0</vt:i4>
      </vt:variant>
      <vt:variant>
        <vt:i4>5</vt:i4>
      </vt:variant>
      <vt:variant>
        <vt:lpwstr>https://www.1212.mn/mn</vt:lpwstr>
      </vt:variant>
      <vt:variant>
        <vt:lpwstr/>
      </vt:variant>
      <vt:variant>
        <vt:i4>6553709</vt:i4>
      </vt:variant>
      <vt:variant>
        <vt:i4>6</vt:i4>
      </vt:variant>
      <vt:variant>
        <vt:i4>0</vt:i4>
      </vt:variant>
      <vt:variant>
        <vt:i4>5</vt:i4>
      </vt:variant>
      <vt:variant>
        <vt:lpwstr>https://www.1212.mn/mn</vt:lpwstr>
      </vt:variant>
      <vt:variant>
        <vt:lpwstr/>
      </vt:variant>
      <vt:variant>
        <vt:i4>3407999</vt:i4>
      </vt:variant>
      <vt:variant>
        <vt:i4>3</vt:i4>
      </vt:variant>
      <vt:variant>
        <vt:i4>0</vt:i4>
      </vt:variant>
      <vt:variant>
        <vt:i4>5</vt:i4>
      </vt:variant>
      <vt:variant>
        <vt:lpwstr>https://legalinfo.mn/mn/detail?lawId=14923</vt:lpwstr>
      </vt:variant>
      <vt:variant>
        <vt:lpwstr/>
      </vt:variant>
      <vt:variant>
        <vt:i4>3539065</vt:i4>
      </vt:variant>
      <vt:variant>
        <vt:i4>0</vt:i4>
      </vt:variant>
      <vt:variant>
        <vt:i4>0</vt:i4>
      </vt:variant>
      <vt:variant>
        <vt:i4>5</vt:i4>
      </vt:variant>
      <vt:variant>
        <vt:lpwstr>https://legalinfo.mn/mn/detail?lawId=11119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Баасандаш Дамцагдорж</cp:lastModifiedBy>
  <cp:revision>85</cp:revision>
  <cp:lastPrinted>2025-12-23T02:18:00Z</cp:lastPrinted>
  <dcterms:created xsi:type="dcterms:W3CDTF">2025-06-04T09:41:00Z</dcterms:created>
  <dcterms:modified xsi:type="dcterms:W3CDTF">2025-12-30T01:48:00Z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