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DAD2" w14:textId="455E2748" w:rsidR="00305DB3" w:rsidRPr="00EF307A" w:rsidRDefault="00867721" w:rsidP="00427B82">
      <w:pPr>
        <w:keepNext/>
        <w:keepLines/>
        <w:spacing w:after="0"/>
        <w:ind w:right="-334"/>
        <w:jc w:val="center"/>
        <w:outlineLvl w:val="0"/>
        <w:rPr>
          <w:rFonts w:ascii="Arial" w:eastAsia="Yu Gothic Light" w:hAnsi="Arial" w:cs="Arial"/>
          <w:b/>
          <w:lang w:val="mn-MN"/>
        </w:rPr>
      </w:pPr>
      <w:r w:rsidRPr="00EF307A">
        <w:rPr>
          <w:rFonts w:ascii="Arial" w:eastAsia="Yu Gothic Light" w:hAnsi="Arial" w:cs="Arial"/>
          <w:b/>
          <w:lang w:val="mn-MN"/>
        </w:rPr>
        <w:t>НЭМЭГДСЭН ӨРТГИЙН</w:t>
      </w:r>
      <w:r w:rsidR="00305DB3" w:rsidRPr="00EF307A">
        <w:rPr>
          <w:rFonts w:ascii="Arial" w:eastAsia="Yu Gothic Light" w:hAnsi="Arial" w:cs="Arial"/>
          <w:b/>
          <w:lang w:val="mn-MN"/>
        </w:rPr>
        <w:t xml:space="preserve"> АЛБАН ТАТВАРЫН ТУХАЙ ХУУЛЬД </w:t>
      </w:r>
      <w:r w:rsidR="00305DB3" w:rsidRPr="00EF307A">
        <w:rPr>
          <w:rFonts w:ascii="Arial" w:eastAsia="Yu Gothic Light" w:hAnsi="Arial" w:cs="Arial"/>
          <w:b/>
          <w:lang w:val="mn-MN"/>
        </w:rPr>
        <w:br/>
        <w:t>НЭМЭЛТ, ӨӨРЧЛӨЛТ ОРУУЛАХ ТУХАЙ</w:t>
      </w:r>
    </w:p>
    <w:p w14:paraId="33F1937D" w14:textId="77777777" w:rsidR="00305DB3" w:rsidRPr="00EF307A" w:rsidRDefault="00305DB3" w:rsidP="00427B82">
      <w:pPr>
        <w:keepNext/>
        <w:keepLines/>
        <w:spacing w:after="0"/>
        <w:ind w:right="-334"/>
        <w:outlineLvl w:val="0"/>
        <w:rPr>
          <w:rFonts w:ascii="Arial" w:eastAsia="Yu Gothic Light"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7272"/>
      </w:tblGrid>
      <w:tr w:rsidR="00305DB3" w:rsidRPr="00904302" w14:paraId="3016EB5C" w14:textId="77777777" w:rsidTr="008C5A73">
        <w:tc>
          <w:tcPr>
            <w:tcW w:w="1754" w:type="dxa"/>
          </w:tcPr>
          <w:p w14:paraId="55B3FD26" w14:textId="77777777" w:rsidR="00305DB3" w:rsidRPr="00E41ED4" w:rsidRDefault="00305DB3" w:rsidP="00427B82">
            <w:pPr>
              <w:keepNext/>
              <w:keepLines/>
              <w:ind w:right="-334"/>
              <w:outlineLvl w:val="0"/>
              <w:rPr>
                <w:rFonts w:ascii="Arial" w:eastAsia="Yu Gothic Light" w:hAnsi="Arial" w:cs="Arial"/>
                <w:b/>
                <w:sz w:val="24"/>
                <w:szCs w:val="28"/>
                <w:lang w:val="mn-MN"/>
              </w:rPr>
            </w:pPr>
            <w:r w:rsidRPr="00E41ED4">
              <w:rPr>
                <w:rFonts w:ascii="Arial" w:hAnsi="Arial" w:cs="Arial"/>
                <w:bCs/>
                <w:sz w:val="24"/>
                <w:szCs w:val="28"/>
                <w:lang w:val="mn-MN"/>
              </w:rPr>
              <w:t>1 дүгээр зүйл</w:t>
            </w:r>
          </w:p>
        </w:tc>
        <w:tc>
          <w:tcPr>
            <w:tcW w:w="7272" w:type="dxa"/>
          </w:tcPr>
          <w:p w14:paraId="7503735E" w14:textId="47447152" w:rsidR="00305DB3" w:rsidRPr="00E41ED4" w:rsidRDefault="00C502D2" w:rsidP="00427B82">
            <w:pPr>
              <w:keepNext/>
              <w:keepLines/>
              <w:ind w:right="-334"/>
              <w:jc w:val="both"/>
              <w:outlineLvl w:val="0"/>
              <w:rPr>
                <w:rFonts w:ascii="Arial" w:eastAsia="Yu Gothic Light" w:hAnsi="Arial" w:cs="Arial"/>
                <w:bCs/>
                <w:sz w:val="24"/>
                <w:szCs w:val="28"/>
                <w:lang w:val="mn-MN"/>
              </w:rPr>
            </w:pPr>
            <w:r w:rsidRPr="00E41ED4">
              <w:rPr>
                <w:rFonts w:ascii="Arial" w:eastAsia="Yu Gothic Light" w:hAnsi="Arial" w:cs="Arial"/>
                <w:bCs/>
                <w:sz w:val="24"/>
                <w:szCs w:val="28"/>
                <w:lang w:val="mn-MN"/>
              </w:rPr>
              <w:t>Нэмэгдсэн өртгийн</w:t>
            </w:r>
            <w:r w:rsidR="00305DB3" w:rsidRPr="00E41ED4">
              <w:rPr>
                <w:rFonts w:ascii="Arial" w:eastAsia="Yu Gothic Light" w:hAnsi="Arial" w:cs="Arial"/>
                <w:bCs/>
                <w:sz w:val="24"/>
                <w:szCs w:val="28"/>
                <w:lang w:val="mn-MN"/>
              </w:rPr>
              <w:t xml:space="preserve"> албан татварын тухай хуульд</w:t>
            </w:r>
            <w:r w:rsidRPr="00E41ED4">
              <w:rPr>
                <w:rFonts w:ascii="Arial" w:eastAsia="Yu Gothic Light" w:hAnsi="Arial" w:cs="Arial"/>
                <w:bCs/>
                <w:sz w:val="24"/>
                <w:szCs w:val="28"/>
                <w:lang w:val="mn-MN"/>
              </w:rPr>
              <w:t xml:space="preserve"> зүйл</w:t>
            </w:r>
            <w:r w:rsidR="0021733A" w:rsidRPr="00E41ED4">
              <w:rPr>
                <w:rFonts w:ascii="Arial" w:eastAsia="Yu Gothic Light" w:hAnsi="Arial" w:cs="Arial"/>
                <w:bCs/>
                <w:sz w:val="24"/>
                <w:szCs w:val="28"/>
                <w:lang w:val="mn-MN"/>
              </w:rPr>
              <w:t>,</w:t>
            </w:r>
            <w:r w:rsidR="00305DB3" w:rsidRPr="00E41ED4">
              <w:rPr>
                <w:rFonts w:ascii="Arial" w:eastAsia="Yu Gothic Light" w:hAnsi="Arial" w:cs="Arial"/>
                <w:bCs/>
                <w:sz w:val="24"/>
                <w:szCs w:val="28"/>
                <w:lang w:val="mn-MN"/>
              </w:rPr>
              <w:t xml:space="preserve"> хэсэг, заалт</w:t>
            </w:r>
            <w:r w:rsidR="0021733A" w:rsidRPr="00E41ED4">
              <w:rPr>
                <w:rFonts w:ascii="Arial" w:eastAsia="Yu Gothic Light" w:hAnsi="Arial" w:cs="Arial"/>
                <w:bCs/>
                <w:sz w:val="24"/>
                <w:szCs w:val="28"/>
                <w:lang w:val="mn-MN"/>
              </w:rPr>
              <w:t xml:space="preserve">, </w:t>
            </w:r>
            <w:r w:rsidR="00BC077B">
              <w:rPr>
                <w:rFonts w:ascii="Arial" w:eastAsia="Yu Gothic Light" w:hAnsi="Arial" w:cs="Arial"/>
                <w:bCs/>
                <w:sz w:val="24"/>
                <w:szCs w:val="28"/>
                <w:lang w:val="mn-MN"/>
              </w:rPr>
              <w:t xml:space="preserve">дэд заалт, </w:t>
            </w:r>
            <w:r w:rsidR="0021733A" w:rsidRPr="00E41ED4">
              <w:rPr>
                <w:rFonts w:ascii="Arial" w:eastAsia="Yu Gothic Light" w:hAnsi="Arial" w:cs="Arial"/>
                <w:bCs/>
                <w:sz w:val="24"/>
                <w:szCs w:val="28"/>
                <w:lang w:val="mn-MN"/>
              </w:rPr>
              <w:t>тайлбар</w:t>
            </w:r>
            <w:r w:rsidR="00305DB3" w:rsidRPr="00E41ED4">
              <w:rPr>
                <w:rFonts w:ascii="Arial" w:eastAsia="Yu Gothic Light" w:hAnsi="Arial" w:cs="Arial"/>
                <w:bCs/>
                <w:sz w:val="24"/>
                <w:szCs w:val="28"/>
                <w:lang w:val="mn-MN"/>
              </w:rPr>
              <w:t xml:space="preserve"> нэмэх</w:t>
            </w:r>
          </w:p>
          <w:p w14:paraId="206DD1D0" w14:textId="77777777" w:rsidR="00305DB3" w:rsidRPr="00E41ED4" w:rsidRDefault="00305DB3" w:rsidP="00427B82">
            <w:pPr>
              <w:keepNext/>
              <w:keepLines/>
              <w:ind w:right="-334"/>
              <w:jc w:val="both"/>
              <w:outlineLvl w:val="0"/>
              <w:rPr>
                <w:rFonts w:ascii="Arial" w:eastAsia="Yu Gothic Light" w:hAnsi="Arial" w:cs="Arial"/>
                <w:bCs/>
                <w:sz w:val="24"/>
                <w:szCs w:val="28"/>
                <w:lang w:val="mn-MN"/>
              </w:rPr>
            </w:pPr>
          </w:p>
        </w:tc>
      </w:tr>
      <w:tr w:rsidR="00305DB3" w:rsidRPr="00904302" w14:paraId="57EB70F9" w14:textId="77777777" w:rsidTr="008C5A73">
        <w:tc>
          <w:tcPr>
            <w:tcW w:w="1754" w:type="dxa"/>
          </w:tcPr>
          <w:p w14:paraId="7A4FF73E" w14:textId="77777777" w:rsidR="00305DB3" w:rsidRPr="00E41ED4" w:rsidRDefault="00305DB3" w:rsidP="00427B82">
            <w:pPr>
              <w:keepNext/>
              <w:keepLines/>
              <w:ind w:right="-334"/>
              <w:outlineLvl w:val="0"/>
              <w:rPr>
                <w:rFonts w:ascii="Arial" w:eastAsia="Yu Gothic Light" w:hAnsi="Arial" w:cs="Arial"/>
                <w:b/>
                <w:sz w:val="24"/>
                <w:szCs w:val="28"/>
                <w:lang w:val="mn-MN"/>
              </w:rPr>
            </w:pPr>
            <w:r w:rsidRPr="00E41ED4">
              <w:rPr>
                <w:rFonts w:ascii="Arial" w:hAnsi="Arial" w:cs="Arial"/>
                <w:bCs/>
                <w:sz w:val="24"/>
                <w:szCs w:val="28"/>
                <w:lang w:val="mn-MN"/>
              </w:rPr>
              <w:t>2 дугаар зүйл</w:t>
            </w:r>
          </w:p>
        </w:tc>
        <w:tc>
          <w:tcPr>
            <w:tcW w:w="7272" w:type="dxa"/>
          </w:tcPr>
          <w:p w14:paraId="68CD0905" w14:textId="3F6181C6" w:rsidR="00305DB3" w:rsidRPr="00E41ED4" w:rsidRDefault="0021733A" w:rsidP="00427B82">
            <w:pPr>
              <w:keepNext/>
              <w:keepLines/>
              <w:ind w:right="-334"/>
              <w:jc w:val="both"/>
              <w:outlineLvl w:val="0"/>
              <w:rPr>
                <w:rFonts w:ascii="Arial" w:eastAsia="Yu Gothic Light" w:hAnsi="Arial" w:cs="Arial"/>
                <w:bCs/>
                <w:sz w:val="24"/>
                <w:szCs w:val="28"/>
                <w:lang w:val="mn-MN"/>
              </w:rPr>
            </w:pPr>
            <w:r w:rsidRPr="00E41ED4">
              <w:rPr>
                <w:rFonts w:ascii="Arial" w:eastAsia="Yu Gothic Light" w:hAnsi="Arial" w:cs="Arial"/>
                <w:bCs/>
                <w:sz w:val="24"/>
                <w:szCs w:val="28"/>
                <w:lang w:val="mn-MN"/>
              </w:rPr>
              <w:t>Нэмэгдсэн өртгийн</w:t>
            </w:r>
            <w:r w:rsidR="00305DB3" w:rsidRPr="00E41ED4">
              <w:rPr>
                <w:rFonts w:ascii="Arial" w:eastAsia="Yu Gothic Light" w:hAnsi="Arial" w:cs="Arial"/>
                <w:bCs/>
                <w:sz w:val="24"/>
                <w:szCs w:val="28"/>
                <w:lang w:val="mn-MN"/>
              </w:rPr>
              <w:t xml:space="preserve"> албан татварын тухай хуулийн зарим хэсэг, заалтад үг, өгүүлбэрийг нэмэлтээр оруулах</w:t>
            </w:r>
          </w:p>
          <w:p w14:paraId="1CDFFCA1" w14:textId="77777777" w:rsidR="00305DB3" w:rsidRPr="00E41ED4" w:rsidRDefault="00305DB3" w:rsidP="00427B82">
            <w:pPr>
              <w:keepNext/>
              <w:keepLines/>
              <w:ind w:right="-334"/>
              <w:jc w:val="both"/>
              <w:outlineLvl w:val="0"/>
              <w:rPr>
                <w:rFonts w:ascii="Arial" w:eastAsia="Yu Gothic Light" w:hAnsi="Arial" w:cs="Arial"/>
                <w:bCs/>
                <w:sz w:val="24"/>
                <w:szCs w:val="28"/>
                <w:lang w:val="mn-MN"/>
              </w:rPr>
            </w:pPr>
          </w:p>
        </w:tc>
      </w:tr>
      <w:tr w:rsidR="00305DB3" w:rsidRPr="00904302" w14:paraId="1E19011D" w14:textId="77777777" w:rsidTr="008C5A73">
        <w:tc>
          <w:tcPr>
            <w:tcW w:w="1754" w:type="dxa"/>
          </w:tcPr>
          <w:p w14:paraId="7E59DB0B" w14:textId="77777777" w:rsidR="00305DB3" w:rsidRPr="00E41ED4" w:rsidRDefault="00305DB3" w:rsidP="00427B82">
            <w:pPr>
              <w:keepNext/>
              <w:keepLines/>
              <w:ind w:right="-334"/>
              <w:outlineLvl w:val="0"/>
              <w:rPr>
                <w:rFonts w:ascii="Arial" w:eastAsia="Yu Gothic Light" w:hAnsi="Arial" w:cs="Arial"/>
                <w:b/>
                <w:sz w:val="24"/>
                <w:szCs w:val="28"/>
                <w:lang w:val="mn-MN"/>
              </w:rPr>
            </w:pPr>
            <w:r w:rsidRPr="00E41ED4">
              <w:rPr>
                <w:rFonts w:ascii="Arial" w:hAnsi="Arial" w:cs="Arial"/>
                <w:bCs/>
                <w:sz w:val="24"/>
                <w:szCs w:val="28"/>
                <w:lang w:val="mn-MN"/>
              </w:rPr>
              <w:t>3 дугаар зүйл</w:t>
            </w:r>
          </w:p>
        </w:tc>
        <w:tc>
          <w:tcPr>
            <w:tcW w:w="7272" w:type="dxa"/>
          </w:tcPr>
          <w:p w14:paraId="583525FD" w14:textId="18427030" w:rsidR="00305DB3" w:rsidRPr="00E41ED4" w:rsidRDefault="0021733A" w:rsidP="00427B82">
            <w:pPr>
              <w:keepNext/>
              <w:keepLines/>
              <w:ind w:right="-334"/>
              <w:jc w:val="both"/>
              <w:outlineLvl w:val="0"/>
              <w:rPr>
                <w:rFonts w:ascii="Arial" w:eastAsia="Yu Gothic Light" w:hAnsi="Arial" w:cs="Arial"/>
                <w:bCs/>
                <w:sz w:val="24"/>
                <w:szCs w:val="28"/>
                <w:lang w:val="mn-MN"/>
              </w:rPr>
            </w:pPr>
            <w:r w:rsidRPr="00E41ED4">
              <w:rPr>
                <w:rFonts w:ascii="Arial" w:eastAsia="Yu Gothic Light" w:hAnsi="Arial" w:cs="Arial"/>
                <w:bCs/>
                <w:sz w:val="24"/>
                <w:szCs w:val="28"/>
                <w:lang w:val="mn-MN"/>
              </w:rPr>
              <w:t xml:space="preserve">Нэмэгдсэн өртгийн </w:t>
            </w:r>
            <w:r w:rsidR="00305DB3" w:rsidRPr="00E41ED4">
              <w:rPr>
                <w:rFonts w:ascii="Arial" w:eastAsia="Yu Gothic Light" w:hAnsi="Arial" w:cs="Arial"/>
                <w:bCs/>
                <w:sz w:val="24"/>
                <w:szCs w:val="28"/>
                <w:lang w:val="mn-MN"/>
              </w:rPr>
              <w:t>албан татварын тухай хуулийн зарим хэсэг, заалт</w:t>
            </w:r>
            <w:r w:rsidR="000D3DCF" w:rsidRPr="00E41ED4">
              <w:rPr>
                <w:rFonts w:ascii="Arial" w:eastAsia="Yu Gothic Light" w:hAnsi="Arial" w:cs="Arial"/>
                <w:bCs/>
                <w:sz w:val="24"/>
                <w:szCs w:val="28"/>
                <w:lang w:val="mn-MN"/>
              </w:rPr>
              <w:t>ыг</w:t>
            </w:r>
            <w:r w:rsidR="00305DB3" w:rsidRPr="00E41ED4">
              <w:rPr>
                <w:rFonts w:ascii="Arial" w:eastAsia="Yu Gothic Light" w:hAnsi="Arial" w:cs="Arial"/>
                <w:bCs/>
                <w:sz w:val="24"/>
                <w:szCs w:val="28"/>
                <w:lang w:val="mn-MN"/>
              </w:rPr>
              <w:t xml:space="preserve"> өөрчлөн найруулах</w:t>
            </w:r>
          </w:p>
          <w:p w14:paraId="09FF3175" w14:textId="77777777" w:rsidR="00305DB3" w:rsidRPr="00E41ED4" w:rsidRDefault="00305DB3" w:rsidP="00427B82">
            <w:pPr>
              <w:keepNext/>
              <w:keepLines/>
              <w:ind w:right="-334"/>
              <w:jc w:val="both"/>
              <w:outlineLvl w:val="0"/>
              <w:rPr>
                <w:rFonts w:ascii="Arial" w:eastAsia="Yu Gothic Light" w:hAnsi="Arial" w:cs="Arial"/>
                <w:bCs/>
                <w:sz w:val="24"/>
                <w:szCs w:val="28"/>
                <w:lang w:val="mn-MN"/>
              </w:rPr>
            </w:pPr>
          </w:p>
        </w:tc>
      </w:tr>
      <w:tr w:rsidR="00305DB3" w:rsidRPr="00904302" w14:paraId="32494ADF" w14:textId="77777777" w:rsidTr="008C5A73">
        <w:tc>
          <w:tcPr>
            <w:tcW w:w="1754" w:type="dxa"/>
          </w:tcPr>
          <w:p w14:paraId="404C846F" w14:textId="77777777" w:rsidR="00305DB3" w:rsidRPr="00E41ED4" w:rsidRDefault="00305DB3" w:rsidP="00427B82">
            <w:pPr>
              <w:keepNext/>
              <w:keepLines/>
              <w:ind w:right="-334"/>
              <w:outlineLvl w:val="0"/>
              <w:rPr>
                <w:rFonts w:ascii="Arial" w:hAnsi="Arial" w:cs="Arial"/>
                <w:bCs/>
                <w:sz w:val="24"/>
                <w:szCs w:val="28"/>
                <w:lang w:val="mn-MN"/>
              </w:rPr>
            </w:pPr>
            <w:r w:rsidRPr="00E41ED4">
              <w:rPr>
                <w:rFonts w:ascii="Arial" w:hAnsi="Arial" w:cs="Arial"/>
                <w:bCs/>
                <w:sz w:val="24"/>
                <w:szCs w:val="28"/>
                <w:lang w:val="mn-MN"/>
              </w:rPr>
              <w:t>4 дүгээр зүйл</w:t>
            </w:r>
          </w:p>
        </w:tc>
        <w:tc>
          <w:tcPr>
            <w:tcW w:w="7272" w:type="dxa"/>
          </w:tcPr>
          <w:p w14:paraId="52817A6D" w14:textId="7A6902E8" w:rsidR="00305DB3" w:rsidRPr="00E41ED4" w:rsidRDefault="0021733A" w:rsidP="00427B82">
            <w:pPr>
              <w:keepNext/>
              <w:keepLines/>
              <w:ind w:right="-334"/>
              <w:jc w:val="both"/>
              <w:outlineLvl w:val="0"/>
              <w:rPr>
                <w:rFonts w:ascii="Arial" w:eastAsia="Yu Gothic Light" w:hAnsi="Arial" w:cs="Arial"/>
                <w:bCs/>
                <w:sz w:val="24"/>
                <w:szCs w:val="28"/>
                <w:lang w:val="mn-MN"/>
              </w:rPr>
            </w:pPr>
            <w:r w:rsidRPr="00E41ED4">
              <w:rPr>
                <w:rFonts w:ascii="Arial" w:eastAsia="Yu Gothic Light" w:hAnsi="Arial" w:cs="Arial"/>
                <w:bCs/>
                <w:sz w:val="24"/>
                <w:szCs w:val="28"/>
                <w:lang w:val="mn-MN"/>
              </w:rPr>
              <w:t xml:space="preserve">Нэмэгдсэн өртгийн </w:t>
            </w:r>
            <w:r w:rsidR="00305DB3" w:rsidRPr="00E41ED4">
              <w:rPr>
                <w:rFonts w:ascii="Arial" w:eastAsia="Yu Gothic Light" w:hAnsi="Arial" w:cs="Arial"/>
                <w:bCs/>
                <w:sz w:val="24"/>
                <w:szCs w:val="28"/>
                <w:lang w:val="mn-MN"/>
              </w:rPr>
              <w:t>албан татварын тухай хуулийн зарим хэсэг, заалтад өөрчлөлт оруулах</w:t>
            </w:r>
          </w:p>
          <w:p w14:paraId="4C429B36" w14:textId="77777777" w:rsidR="00305DB3" w:rsidRPr="00E41ED4" w:rsidRDefault="00305DB3" w:rsidP="00427B82">
            <w:pPr>
              <w:keepNext/>
              <w:keepLines/>
              <w:ind w:right="-334"/>
              <w:jc w:val="both"/>
              <w:outlineLvl w:val="0"/>
              <w:rPr>
                <w:rFonts w:ascii="Arial" w:eastAsia="Yu Gothic Light" w:hAnsi="Arial" w:cs="Arial"/>
                <w:bCs/>
                <w:sz w:val="24"/>
                <w:szCs w:val="28"/>
                <w:lang w:val="mn-MN"/>
              </w:rPr>
            </w:pPr>
          </w:p>
        </w:tc>
      </w:tr>
      <w:tr w:rsidR="00305DB3" w:rsidRPr="00904302" w14:paraId="32EEA876" w14:textId="77777777" w:rsidTr="008C5A73">
        <w:tc>
          <w:tcPr>
            <w:tcW w:w="1754" w:type="dxa"/>
          </w:tcPr>
          <w:p w14:paraId="0A8EE178" w14:textId="78DAD075" w:rsidR="00305DB3" w:rsidRPr="00E41ED4" w:rsidRDefault="008C5A73" w:rsidP="00427B82">
            <w:pPr>
              <w:keepNext/>
              <w:keepLines/>
              <w:ind w:right="-334"/>
              <w:outlineLvl w:val="0"/>
              <w:rPr>
                <w:rFonts w:ascii="Arial" w:hAnsi="Arial" w:cs="Arial"/>
                <w:bCs/>
                <w:sz w:val="24"/>
                <w:szCs w:val="28"/>
                <w:lang w:val="mn-MN"/>
              </w:rPr>
            </w:pPr>
            <w:r w:rsidRPr="00E41ED4">
              <w:rPr>
                <w:rFonts w:ascii="Arial" w:hAnsi="Arial" w:cs="Arial"/>
                <w:bCs/>
                <w:sz w:val="24"/>
                <w:szCs w:val="28"/>
                <w:lang w:val="mn-MN"/>
              </w:rPr>
              <w:t>5</w:t>
            </w:r>
            <w:r w:rsidR="00305DB3" w:rsidRPr="00E41ED4">
              <w:rPr>
                <w:rFonts w:ascii="Arial" w:hAnsi="Arial" w:cs="Arial"/>
                <w:bCs/>
                <w:sz w:val="24"/>
                <w:szCs w:val="28"/>
                <w:lang w:val="mn-MN"/>
              </w:rPr>
              <w:t xml:space="preserve"> дугаар зүйл</w:t>
            </w:r>
          </w:p>
        </w:tc>
        <w:tc>
          <w:tcPr>
            <w:tcW w:w="7272" w:type="dxa"/>
          </w:tcPr>
          <w:p w14:paraId="266C78E3" w14:textId="36192B5F" w:rsidR="00305DB3" w:rsidRPr="00E41ED4" w:rsidRDefault="0021733A" w:rsidP="00427B82">
            <w:pPr>
              <w:keepNext/>
              <w:keepLines/>
              <w:ind w:right="-334"/>
              <w:jc w:val="both"/>
              <w:outlineLvl w:val="0"/>
              <w:rPr>
                <w:rFonts w:ascii="Arial" w:eastAsia="Yu Gothic Light" w:hAnsi="Arial" w:cs="Arial"/>
                <w:bCs/>
                <w:sz w:val="24"/>
                <w:szCs w:val="28"/>
                <w:lang w:val="mn-MN"/>
              </w:rPr>
            </w:pPr>
            <w:r w:rsidRPr="00E41ED4">
              <w:rPr>
                <w:rFonts w:ascii="Arial" w:eastAsia="Yu Gothic Light" w:hAnsi="Arial" w:cs="Arial"/>
                <w:bCs/>
                <w:sz w:val="24"/>
                <w:szCs w:val="28"/>
                <w:lang w:val="mn-MN"/>
              </w:rPr>
              <w:t xml:space="preserve">Нэмэгдсэн өртгийн </w:t>
            </w:r>
            <w:r w:rsidR="00305DB3" w:rsidRPr="00E41ED4">
              <w:rPr>
                <w:rFonts w:ascii="Arial" w:eastAsia="Yu Gothic Light" w:hAnsi="Arial" w:cs="Arial"/>
                <w:bCs/>
                <w:sz w:val="24"/>
                <w:szCs w:val="28"/>
                <w:lang w:val="mn-MN"/>
              </w:rPr>
              <w:t xml:space="preserve">албан татварын тухай хуулийн зарим </w:t>
            </w:r>
            <w:r w:rsidR="008F50F8" w:rsidRPr="0033119D">
              <w:rPr>
                <w:rFonts w:ascii="Arial" w:eastAsia="Yu Gothic Light" w:hAnsi="Arial" w:cs="Arial"/>
                <w:bCs/>
                <w:sz w:val="24"/>
                <w:szCs w:val="28"/>
                <w:lang w:val="mn-MN"/>
              </w:rPr>
              <w:t>заалтын үгийг</w:t>
            </w:r>
            <w:r w:rsidR="00305DB3" w:rsidRPr="0033119D">
              <w:rPr>
                <w:rFonts w:ascii="Arial" w:eastAsia="Yu Gothic Light" w:hAnsi="Arial" w:cs="Arial"/>
                <w:bCs/>
                <w:sz w:val="24"/>
                <w:szCs w:val="28"/>
                <w:lang w:val="mn-MN"/>
              </w:rPr>
              <w:t xml:space="preserve"> </w:t>
            </w:r>
            <w:r w:rsidR="008F50F8" w:rsidRPr="0033119D">
              <w:rPr>
                <w:rFonts w:ascii="Arial" w:eastAsia="Yu Gothic Light" w:hAnsi="Arial" w:cs="Arial"/>
                <w:bCs/>
                <w:sz w:val="24"/>
                <w:szCs w:val="28"/>
                <w:lang w:val="mn-MN"/>
              </w:rPr>
              <w:t>хасах</w:t>
            </w:r>
          </w:p>
          <w:p w14:paraId="2A665599" w14:textId="77777777" w:rsidR="00305DB3" w:rsidRPr="00E41ED4" w:rsidRDefault="00305DB3" w:rsidP="00427B82">
            <w:pPr>
              <w:keepNext/>
              <w:keepLines/>
              <w:ind w:right="-334"/>
              <w:jc w:val="both"/>
              <w:outlineLvl w:val="0"/>
              <w:rPr>
                <w:rFonts w:ascii="Arial" w:eastAsia="Yu Gothic Light" w:hAnsi="Arial" w:cs="Arial"/>
                <w:bCs/>
                <w:sz w:val="24"/>
                <w:szCs w:val="28"/>
                <w:lang w:val="mn-MN"/>
              </w:rPr>
            </w:pPr>
          </w:p>
        </w:tc>
      </w:tr>
      <w:tr w:rsidR="00305DB3" w:rsidRPr="00904302" w14:paraId="21BFAE8F" w14:textId="77777777" w:rsidTr="008C5A73">
        <w:tc>
          <w:tcPr>
            <w:tcW w:w="1754" w:type="dxa"/>
          </w:tcPr>
          <w:p w14:paraId="08C178D8" w14:textId="1D4E039C" w:rsidR="00305DB3" w:rsidRPr="00E41ED4" w:rsidRDefault="008C5A73" w:rsidP="00427B82">
            <w:pPr>
              <w:keepNext/>
              <w:keepLines/>
              <w:ind w:right="-334"/>
              <w:outlineLvl w:val="0"/>
              <w:rPr>
                <w:rFonts w:ascii="Arial" w:hAnsi="Arial" w:cs="Arial"/>
                <w:bCs/>
                <w:sz w:val="24"/>
                <w:szCs w:val="28"/>
                <w:lang w:val="mn-MN"/>
              </w:rPr>
            </w:pPr>
            <w:r w:rsidRPr="00E41ED4">
              <w:rPr>
                <w:rFonts w:ascii="Arial" w:hAnsi="Arial" w:cs="Arial"/>
                <w:bCs/>
                <w:sz w:val="24"/>
                <w:szCs w:val="28"/>
                <w:lang w:val="mn-MN"/>
              </w:rPr>
              <w:t>6</w:t>
            </w:r>
            <w:r w:rsidR="00305DB3" w:rsidRPr="00E41ED4">
              <w:rPr>
                <w:rFonts w:ascii="Arial" w:hAnsi="Arial" w:cs="Arial"/>
                <w:bCs/>
                <w:sz w:val="24"/>
                <w:szCs w:val="28"/>
                <w:lang w:val="mn-MN"/>
              </w:rPr>
              <w:t xml:space="preserve"> дугаар зүйл</w:t>
            </w:r>
          </w:p>
        </w:tc>
        <w:tc>
          <w:tcPr>
            <w:tcW w:w="7272" w:type="dxa"/>
          </w:tcPr>
          <w:p w14:paraId="3A85658F" w14:textId="77777777" w:rsidR="002A2F7C" w:rsidRPr="0033119D" w:rsidRDefault="002A2F7C" w:rsidP="00427B82">
            <w:pPr>
              <w:keepNext/>
              <w:keepLines/>
              <w:ind w:right="-334"/>
              <w:jc w:val="both"/>
              <w:outlineLvl w:val="0"/>
              <w:rPr>
                <w:rFonts w:ascii="Arial" w:eastAsia="Yu Gothic Light" w:hAnsi="Arial" w:cs="Arial"/>
                <w:bCs/>
                <w:sz w:val="24"/>
                <w:szCs w:val="28"/>
                <w:lang w:val="mn-MN"/>
              </w:rPr>
            </w:pPr>
            <w:r w:rsidRPr="0033119D">
              <w:rPr>
                <w:rFonts w:ascii="Arial" w:eastAsia="Yu Gothic Light" w:hAnsi="Arial" w:cs="Arial"/>
                <w:bCs/>
                <w:sz w:val="24"/>
                <w:szCs w:val="28"/>
                <w:lang w:val="mn-MN"/>
              </w:rPr>
              <w:t>Нэмэгдсэн өртгийн албан татварын тухай хуулийн зарим хэсэг, заалтыг хүчингүй болсонд тооцох</w:t>
            </w:r>
          </w:p>
          <w:p w14:paraId="6B150DCF" w14:textId="77777777" w:rsidR="00305DB3" w:rsidRPr="00E41ED4" w:rsidRDefault="00305DB3" w:rsidP="00427B82">
            <w:pPr>
              <w:keepNext/>
              <w:keepLines/>
              <w:ind w:right="-334"/>
              <w:jc w:val="both"/>
              <w:outlineLvl w:val="0"/>
              <w:rPr>
                <w:rFonts w:ascii="Arial" w:eastAsia="Yu Gothic Light" w:hAnsi="Arial" w:cs="Arial"/>
                <w:bCs/>
                <w:sz w:val="24"/>
                <w:szCs w:val="28"/>
                <w:lang w:val="mn-MN"/>
              </w:rPr>
            </w:pPr>
          </w:p>
        </w:tc>
      </w:tr>
      <w:tr w:rsidR="005A5BDE" w:rsidRPr="00904302" w14:paraId="642F7B90" w14:textId="77777777" w:rsidTr="002A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4" w:type="dxa"/>
            <w:tcBorders>
              <w:top w:val="nil"/>
              <w:left w:val="nil"/>
              <w:bottom w:val="nil"/>
              <w:right w:val="nil"/>
            </w:tcBorders>
          </w:tcPr>
          <w:p w14:paraId="232E2410" w14:textId="77777777" w:rsidR="002A2F7C" w:rsidRPr="0033119D" w:rsidRDefault="002A2F7C" w:rsidP="00427B82">
            <w:pPr>
              <w:keepNext/>
              <w:keepLines/>
              <w:ind w:right="-334"/>
              <w:outlineLvl w:val="0"/>
              <w:rPr>
                <w:rFonts w:ascii="Arial" w:hAnsi="Arial" w:cs="Arial"/>
                <w:bCs/>
                <w:sz w:val="24"/>
                <w:lang w:val="mn-MN"/>
              </w:rPr>
            </w:pPr>
            <w:r w:rsidRPr="0033119D">
              <w:rPr>
                <w:rFonts w:ascii="Arial" w:hAnsi="Arial" w:cs="Arial"/>
                <w:bCs/>
                <w:sz w:val="24"/>
                <w:lang w:val="mn-MN"/>
              </w:rPr>
              <w:t>7 дугаар зүйл</w:t>
            </w:r>
          </w:p>
        </w:tc>
        <w:tc>
          <w:tcPr>
            <w:tcW w:w="7272" w:type="dxa"/>
            <w:tcBorders>
              <w:top w:val="nil"/>
              <w:left w:val="nil"/>
              <w:bottom w:val="nil"/>
              <w:right w:val="nil"/>
            </w:tcBorders>
          </w:tcPr>
          <w:p w14:paraId="5D8F0808" w14:textId="77777777" w:rsidR="002A2F7C" w:rsidRPr="0033119D" w:rsidRDefault="002A2F7C" w:rsidP="00427B82">
            <w:pPr>
              <w:keepNext/>
              <w:keepLines/>
              <w:ind w:right="-334"/>
              <w:jc w:val="both"/>
              <w:outlineLvl w:val="0"/>
              <w:rPr>
                <w:rFonts w:ascii="Arial" w:eastAsia="Yu Gothic Light" w:hAnsi="Arial" w:cs="Arial"/>
                <w:sz w:val="24"/>
                <w:szCs w:val="28"/>
                <w:lang w:val="mn-MN"/>
              </w:rPr>
            </w:pPr>
            <w:r w:rsidRPr="0033119D">
              <w:rPr>
                <w:rFonts w:ascii="Arial" w:eastAsia="Yu Gothic Light" w:hAnsi="Arial" w:cs="Arial"/>
                <w:bCs/>
                <w:sz w:val="24"/>
                <w:szCs w:val="28"/>
                <w:lang w:val="mn-MN"/>
              </w:rPr>
              <w:t>Нэмэгдсэн өртгийн</w:t>
            </w:r>
            <w:r w:rsidRPr="0033119D">
              <w:rPr>
                <w:rFonts w:ascii="Arial" w:eastAsia="Yu Gothic Light" w:hAnsi="Arial" w:cs="Arial"/>
                <w:sz w:val="24"/>
                <w:szCs w:val="28"/>
                <w:lang w:val="mn-MN"/>
              </w:rPr>
              <w:t xml:space="preserve"> албан татварын тухай хуульд нэмэлт, өөрчлөлт оруулах тухай хуулийг дагаж мөрдөх хугацаа</w:t>
            </w:r>
          </w:p>
          <w:p w14:paraId="3CD5767D" w14:textId="77777777" w:rsidR="002A2F7C" w:rsidRPr="0033119D" w:rsidRDefault="002A2F7C" w:rsidP="00427B82">
            <w:pPr>
              <w:keepNext/>
              <w:keepLines/>
              <w:ind w:right="-334"/>
              <w:outlineLvl w:val="0"/>
              <w:rPr>
                <w:rFonts w:ascii="Arial" w:eastAsia="Yu Gothic Light" w:hAnsi="Arial" w:cs="Arial"/>
                <w:bCs/>
                <w:sz w:val="24"/>
                <w:lang w:val="mn-MN"/>
              </w:rPr>
            </w:pPr>
          </w:p>
        </w:tc>
      </w:tr>
    </w:tbl>
    <w:p w14:paraId="0A4601F6" w14:textId="51985E05" w:rsidR="003561E3" w:rsidRPr="0033119D" w:rsidRDefault="003561E3" w:rsidP="00427B82">
      <w:pPr>
        <w:spacing w:after="0" w:line="259" w:lineRule="auto"/>
        <w:ind w:right="-334"/>
        <w:rPr>
          <w:rFonts w:ascii="Arial" w:eastAsia="Times New Roman" w:hAnsi="Arial" w:cs="Arial"/>
          <w:iCs/>
          <w:kern w:val="0"/>
          <w:lang w:val="mn-MN" w:eastAsia="ja-JP"/>
        </w:rPr>
      </w:pPr>
    </w:p>
    <w:p w14:paraId="074D6D96" w14:textId="77777777" w:rsidR="00305DB3" w:rsidRPr="00EF307A" w:rsidRDefault="00305DB3" w:rsidP="00427B82">
      <w:pPr>
        <w:spacing w:after="0" w:line="259" w:lineRule="auto"/>
        <w:ind w:right="-334"/>
        <w:rPr>
          <w:rFonts w:ascii="Arial" w:eastAsia="Times New Roman" w:hAnsi="Arial" w:cs="Arial"/>
          <w:i/>
          <w:kern w:val="0"/>
          <w:u w:val="single"/>
          <w:lang w:val="mn-MN" w:eastAsia="ja-JP"/>
        </w:rPr>
      </w:pPr>
      <w:r w:rsidRPr="00EF307A">
        <w:rPr>
          <w:rFonts w:ascii="Arial" w:eastAsia="Times New Roman" w:hAnsi="Arial" w:cs="Arial"/>
          <w:i/>
          <w:kern w:val="0"/>
          <w:u w:val="single"/>
          <w:lang w:val="mn-MN" w:eastAsia="ja-JP"/>
        </w:rPr>
        <w:br w:type="page"/>
      </w:r>
    </w:p>
    <w:p w14:paraId="6F69D451" w14:textId="017F2F7D" w:rsidR="00BC5F1A" w:rsidRPr="00EF307A" w:rsidRDefault="00BC5F1A" w:rsidP="00427B82">
      <w:pPr>
        <w:spacing w:after="0" w:line="240" w:lineRule="auto"/>
        <w:ind w:right="-334"/>
        <w:jc w:val="right"/>
        <w:rPr>
          <w:rFonts w:ascii="Arial" w:eastAsia="Times New Roman" w:hAnsi="Arial" w:cs="Arial"/>
          <w:i/>
          <w:kern w:val="0"/>
          <w:u w:val="single"/>
          <w:lang w:val="mn-MN" w:eastAsia="ja-JP"/>
        </w:rPr>
      </w:pPr>
      <w:r w:rsidRPr="00EF307A">
        <w:rPr>
          <w:rFonts w:ascii="Arial" w:eastAsia="Times New Roman" w:hAnsi="Arial" w:cs="Arial"/>
          <w:i/>
          <w:kern w:val="0"/>
          <w:u w:val="single"/>
          <w:lang w:val="mn-MN" w:eastAsia="ja-JP"/>
        </w:rPr>
        <w:t>Төсөл</w:t>
      </w:r>
    </w:p>
    <w:p w14:paraId="4A030A08" w14:textId="77777777" w:rsidR="00BC5F1A" w:rsidRPr="00EF307A" w:rsidRDefault="00BC5F1A" w:rsidP="00427B82">
      <w:pPr>
        <w:spacing w:after="0" w:line="240" w:lineRule="auto"/>
        <w:ind w:right="-334"/>
        <w:jc w:val="center"/>
        <w:rPr>
          <w:rFonts w:ascii="Arial" w:eastAsia="Times New Roman" w:hAnsi="Arial" w:cs="Arial"/>
          <w:b/>
          <w:kern w:val="0"/>
          <w:lang w:val="mn-MN" w:eastAsia="ja-JP"/>
        </w:rPr>
      </w:pPr>
    </w:p>
    <w:p w14:paraId="71A4B03E" w14:textId="77777777" w:rsidR="00BC5F1A" w:rsidRPr="00EF307A" w:rsidRDefault="00BC5F1A" w:rsidP="00427B82">
      <w:pPr>
        <w:spacing w:after="0" w:line="240" w:lineRule="auto"/>
        <w:ind w:right="-334"/>
        <w:jc w:val="center"/>
        <w:rPr>
          <w:rFonts w:ascii="Arial" w:eastAsia="Arial" w:hAnsi="Arial" w:cs="Arial"/>
          <w:kern w:val="0"/>
          <w:lang w:val="mn-MN" w:eastAsia="ja-JP"/>
        </w:rPr>
      </w:pPr>
      <w:r w:rsidRPr="00EF307A">
        <w:rPr>
          <w:rFonts w:ascii="Arial" w:eastAsia="Times New Roman" w:hAnsi="Arial" w:cs="Arial"/>
          <w:b/>
          <w:kern w:val="0"/>
          <w:lang w:val="mn-MN" w:eastAsia="ja-JP"/>
        </w:rPr>
        <w:t>МОНГОЛ УЛСЫН ХУУЛЬ</w:t>
      </w:r>
    </w:p>
    <w:p w14:paraId="560A2479" w14:textId="77777777" w:rsidR="00BC5F1A" w:rsidRPr="00EF307A" w:rsidRDefault="00BC5F1A" w:rsidP="00427B82">
      <w:pPr>
        <w:spacing w:after="0" w:line="240" w:lineRule="auto"/>
        <w:ind w:right="-334"/>
        <w:jc w:val="center"/>
        <w:rPr>
          <w:rFonts w:ascii="Arial" w:eastAsia="Times New Roman" w:hAnsi="Arial" w:cs="Arial"/>
          <w:b/>
          <w:kern w:val="0"/>
          <w:lang w:val="mn-MN" w:eastAsia="ja-JP"/>
        </w:rPr>
      </w:pPr>
    </w:p>
    <w:p w14:paraId="5E2609CD" w14:textId="60177C31" w:rsidR="00BC5F1A" w:rsidRPr="00EF307A" w:rsidRDefault="00BC5F1A" w:rsidP="00427B82">
      <w:pPr>
        <w:spacing w:after="0" w:line="240" w:lineRule="auto"/>
        <w:ind w:right="-334"/>
        <w:rPr>
          <w:rFonts w:ascii="Arial" w:eastAsia="Times New Roman" w:hAnsi="Arial" w:cs="Arial"/>
          <w:kern w:val="0"/>
          <w:lang w:val="mn-MN" w:eastAsia="ja-JP"/>
        </w:rPr>
      </w:pPr>
      <w:r w:rsidRPr="00EF307A">
        <w:rPr>
          <w:rFonts w:ascii="Arial" w:eastAsia="Times New Roman" w:hAnsi="Arial" w:cs="Arial"/>
          <w:kern w:val="0"/>
          <w:lang w:val="mn-MN" w:eastAsia="ja-JP"/>
        </w:rPr>
        <w:t xml:space="preserve">2025 оны .....дугаар                                                                              </w:t>
      </w:r>
      <w:r w:rsidR="00496EB1" w:rsidRPr="00EF307A">
        <w:rPr>
          <w:rFonts w:ascii="Arial" w:eastAsia="Times New Roman" w:hAnsi="Arial" w:cs="Arial"/>
          <w:kern w:val="0"/>
          <w:lang w:val="mn-MN" w:eastAsia="ja-JP"/>
        </w:rPr>
        <w:t>У</w:t>
      </w:r>
      <w:r w:rsidR="00253A37" w:rsidRPr="00EF307A">
        <w:rPr>
          <w:rFonts w:ascii="Arial" w:eastAsia="Times New Roman" w:hAnsi="Arial" w:cs="Arial"/>
          <w:kern w:val="0"/>
          <w:lang w:val="mn-MN" w:eastAsia="ja-JP"/>
        </w:rPr>
        <w:t>лаанбаатар</w:t>
      </w:r>
    </w:p>
    <w:p w14:paraId="7452E120" w14:textId="3CC56F16" w:rsidR="00BC5F1A" w:rsidRPr="00EF307A" w:rsidRDefault="00BC5F1A" w:rsidP="00427B82">
      <w:pPr>
        <w:spacing w:after="0" w:line="240" w:lineRule="auto"/>
        <w:ind w:right="-334"/>
        <w:rPr>
          <w:rFonts w:ascii="Arial" w:eastAsia="Times New Roman" w:hAnsi="Arial" w:cs="Arial"/>
          <w:kern w:val="0"/>
          <w:lang w:val="mn-MN" w:eastAsia="ja-JP"/>
        </w:rPr>
      </w:pPr>
      <w:r w:rsidRPr="00EF307A">
        <w:rPr>
          <w:rFonts w:ascii="Arial" w:eastAsia="Times New Roman" w:hAnsi="Arial" w:cs="Arial"/>
          <w:kern w:val="0"/>
          <w:lang w:val="mn-MN" w:eastAsia="ja-JP"/>
        </w:rPr>
        <w:t>сарын ....-ны өдөр                                                                                           хот</w:t>
      </w:r>
    </w:p>
    <w:p w14:paraId="56A9E361" w14:textId="77777777" w:rsidR="00EE6D7D" w:rsidRPr="00EF307A" w:rsidRDefault="00EE6D7D" w:rsidP="00427B82">
      <w:pPr>
        <w:spacing w:after="0" w:line="240" w:lineRule="auto"/>
        <w:ind w:right="-334"/>
        <w:rPr>
          <w:rFonts w:ascii="Arial" w:eastAsia="Times New Roman" w:hAnsi="Arial" w:cs="Arial"/>
          <w:kern w:val="0"/>
          <w:lang w:val="mn-MN" w:eastAsia="ja-JP"/>
        </w:rPr>
      </w:pPr>
    </w:p>
    <w:p w14:paraId="2A9378CB" w14:textId="77777777" w:rsidR="00BC5F1A" w:rsidRPr="00EF307A" w:rsidRDefault="00BC5F1A" w:rsidP="00427B82">
      <w:pPr>
        <w:spacing w:after="0" w:line="240" w:lineRule="auto"/>
        <w:ind w:right="-334"/>
        <w:rPr>
          <w:rFonts w:ascii="Arial" w:eastAsia="Times New Roman" w:hAnsi="Arial" w:cs="Arial"/>
          <w:kern w:val="0"/>
          <w:lang w:val="mn-MN" w:eastAsia="ja-JP"/>
        </w:rPr>
      </w:pPr>
    </w:p>
    <w:p w14:paraId="768DDA6F" w14:textId="299AFD9C" w:rsidR="00BC5F1A" w:rsidRPr="00EF307A" w:rsidRDefault="00BC5F1A" w:rsidP="00427B82">
      <w:pPr>
        <w:pStyle w:val="Heading2"/>
        <w:spacing w:before="0" w:after="0"/>
        <w:ind w:right="-334"/>
        <w:jc w:val="center"/>
        <w:rPr>
          <w:rFonts w:ascii="Arial" w:eastAsia="Times New Roman" w:hAnsi="Arial" w:cs="Arial"/>
          <w:b/>
          <w:bCs/>
          <w:kern w:val="0"/>
          <w:sz w:val="24"/>
          <w:szCs w:val="24"/>
          <w:lang w:val="mn-MN"/>
        </w:rPr>
      </w:pPr>
      <w:r w:rsidRPr="00EF307A">
        <w:rPr>
          <w:rFonts w:ascii="Arial" w:hAnsi="Arial" w:cs="Arial"/>
          <w:b/>
          <w:bCs/>
          <w:color w:val="auto"/>
          <w:sz w:val="24"/>
          <w:szCs w:val="24"/>
          <w:lang w:val="mn-MN"/>
        </w:rPr>
        <w:t>НЭМЭГДСЭН ӨРТГИЙН АЛБАН ТАТВАРЫН ТУХАЙ ХУУЛЬД НЭМЭЛТ, ӨӨРЧЛӨЛТ ОРУУЛАХ ТУХАЙ</w:t>
      </w:r>
    </w:p>
    <w:p w14:paraId="3B01DA99" w14:textId="77777777" w:rsidR="00BC5F1A" w:rsidRPr="00EF307A" w:rsidRDefault="00BC5F1A" w:rsidP="00427B82">
      <w:pPr>
        <w:spacing w:after="0" w:line="240" w:lineRule="auto"/>
        <w:ind w:right="-334"/>
        <w:jc w:val="both"/>
        <w:rPr>
          <w:rFonts w:ascii="Arial" w:eastAsia="Times New Roman" w:hAnsi="Arial" w:cs="Arial"/>
          <w:kern w:val="0"/>
          <w:lang w:val="mn-MN" w:eastAsia="ja-JP"/>
        </w:rPr>
      </w:pPr>
    </w:p>
    <w:p w14:paraId="512BE63D" w14:textId="3727662F"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b/>
          <w:kern w:val="0"/>
          <w:lang w:val="mn-MN" w:eastAsia="ja-JP"/>
        </w:rPr>
        <w:t>1 дүгээр зүйл</w:t>
      </w:r>
      <w:r w:rsidRPr="00EF307A">
        <w:rPr>
          <w:rFonts w:ascii="Arial" w:eastAsia="Times New Roman" w:hAnsi="Arial" w:cs="Arial"/>
          <w:kern w:val="0"/>
          <w:lang w:val="mn-MN" w:eastAsia="ja-JP"/>
        </w:rPr>
        <w:t xml:space="preserve">.Нэмэгдсэн өртгийн албан татварын тухай хуульд </w:t>
      </w:r>
      <w:r w:rsidR="009B0413">
        <w:rPr>
          <w:rFonts w:ascii="Arial" w:eastAsia="Times New Roman" w:hAnsi="Arial" w:cs="Arial"/>
          <w:kern w:val="0"/>
          <w:lang w:val="mn-MN" w:eastAsia="ja-JP"/>
        </w:rPr>
        <w:t xml:space="preserve">доор дурдсан агуулгатай </w:t>
      </w:r>
      <w:r w:rsidRPr="00EF307A">
        <w:rPr>
          <w:rFonts w:ascii="Arial" w:eastAsia="Times New Roman" w:hAnsi="Arial" w:cs="Arial"/>
          <w:kern w:val="0"/>
          <w:lang w:val="mn-MN" w:eastAsia="ja-JP"/>
        </w:rPr>
        <w:t>дараах зүйл, хэсэг</w:t>
      </w:r>
      <w:r w:rsidRPr="00EF307A">
        <w:rPr>
          <w:rFonts w:ascii="Arial" w:eastAsia="Times New Roman" w:hAnsi="Arial" w:cs="Arial"/>
          <w:lang w:val="mn-MN" w:eastAsia="ja-JP"/>
        </w:rPr>
        <w:t xml:space="preserve">, заалт, </w:t>
      </w:r>
      <w:r w:rsidR="00D86FCF">
        <w:rPr>
          <w:rFonts w:ascii="Arial" w:eastAsia="Times New Roman" w:hAnsi="Arial" w:cs="Arial"/>
          <w:lang w:val="mn-MN" w:eastAsia="ja-JP"/>
        </w:rPr>
        <w:t xml:space="preserve">дэд заалт, </w:t>
      </w:r>
      <w:r w:rsidRPr="00EF307A">
        <w:rPr>
          <w:rFonts w:ascii="Arial" w:eastAsia="Times New Roman" w:hAnsi="Arial" w:cs="Arial"/>
          <w:lang w:val="mn-MN" w:eastAsia="ja-JP"/>
        </w:rPr>
        <w:t>тайлбар</w:t>
      </w:r>
      <w:r w:rsidRPr="00EF307A">
        <w:rPr>
          <w:rFonts w:ascii="Arial" w:eastAsia="Times New Roman" w:hAnsi="Arial" w:cs="Arial"/>
          <w:kern w:val="0"/>
          <w:lang w:val="mn-MN" w:eastAsia="ja-JP"/>
        </w:rPr>
        <w:t xml:space="preserve"> нэмсүгэй:</w:t>
      </w:r>
    </w:p>
    <w:p w14:paraId="1C2C9704"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6E871BDD" w14:textId="65A0C3AF" w:rsidR="00BC5F1A" w:rsidRPr="00EF307A" w:rsidRDefault="00EE7082" w:rsidP="00427B82">
      <w:pPr>
        <w:spacing w:after="0" w:line="240" w:lineRule="auto"/>
        <w:ind w:left="720" w:right="-334" w:firstLine="720"/>
        <w:jc w:val="both"/>
        <w:rPr>
          <w:rFonts w:ascii="Arial" w:eastAsia="Times New Roman" w:hAnsi="Arial" w:cs="Arial"/>
          <w:b/>
          <w:kern w:val="0"/>
          <w:lang w:val="mn-MN" w:eastAsia="ja-JP"/>
        </w:rPr>
      </w:pPr>
      <w:r w:rsidRPr="00EF307A">
        <w:rPr>
          <w:rFonts w:ascii="Arial" w:eastAsia="Times New Roman" w:hAnsi="Arial" w:cs="Arial"/>
          <w:b/>
          <w:kern w:val="0"/>
          <w:lang w:val="mn-MN" w:eastAsia="ja-JP"/>
        </w:rPr>
        <w:t>1</w:t>
      </w:r>
      <w:r w:rsidR="00BC5F1A" w:rsidRPr="00EF307A">
        <w:rPr>
          <w:rFonts w:ascii="Arial" w:eastAsia="Times New Roman" w:hAnsi="Arial" w:cs="Arial"/>
          <w:b/>
          <w:kern w:val="0"/>
          <w:lang w:val="mn-MN" w:eastAsia="ja-JP"/>
        </w:rPr>
        <w:t>/14 дүгээр зүйлийн 14.1.6 дахь заалт:</w:t>
      </w:r>
    </w:p>
    <w:p w14:paraId="5044D8CE"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p>
    <w:p w14:paraId="7C3E49D9" w14:textId="77777777" w:rsidR="00BC5F1A" w:rsidRPr="00EF307A" w:rsidRDefault="00BC5F1A" w:rsidP="00427B82">
      <w:pPr>
        <w:spacing w:after="0" w:line="240" w:lineRule="auto"/>
        <w:ind w:right="-334" w:firstLine="1440"/>
        <w:jc w:val="both"/>
        <w:rPr>
          <w:rFonts w:ascii="Arial" w:eastAsia="Times New Roman" w:hAnsi="Arial" w:cs="Arial"/>
          <w:kern w:val="0"/>
          <w:lang w:val="mn-MN" w:eastAsia="ja-JP"/>
        </w:rPr>
      </w:pPr>
      <w:r w:rsidRPr="00EF307A">
        <w:rPr>
          <w:rFonts w:ascii="Arial" w:eastAsia="Times New Roman" w:hAnsi="Arial" w:cs="Arial"/>
          <w:kern w:val="0"/>
          <w:lang w:val="mn-MN" w:eastAsia="ja-JP"/>
        </w:rPr>
        <w:t>“14.1.6</w:t>
      </w:r>
      <w:r w:rsidRPr="00EF307A">
        <w:rPr>
          <w:rFonts w:ascii="Arial" w:eastAsia="Times New Roman" w:hAnsi="Arial" w:cs="Arial"/>
          <w:b/>
          <w:kern w:val="0"/>
          <w:lang w:val="mn-MN" w:eastAsia="ja-JP"/>
        </w:rPr>
        <w:t>.</w:t>
      </w:r>
      <w:r w:rsidRPr="00EF307A">
        <w:rPr>
          <w:rFonts w:ascii="Arial" w:eastAsia="Times New Roman" w:hAnsi="Arial" w:cs="Arial"/>
          <w:kern w:val="0"/>
          <w:lang w:val="mn-MN" w:eastAsia="ja-JP"/>
        </w:rPr>
        <w:t>Монгол Улсад оршин суугч бус татвар төлөгчөөс худалдан авсан ажил, үйлчилгээний төлбөрийг бэлэн бусаар гүйцэтгэсэн тохиолдолд төлбөр тооцооны баримт, ажил, үйлчилгээний гэрээг үндэслэн тухайн ажил, үйлчилгээнд төлсөн албан татварыг.”</w:t>
      </w:r>
    </w:p>
    <w:p w14:paraId="7CA40310"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3B16791F" w14:textId="2FED8AE1" w:rsidR="00BC5F1A" w:rsidRPr="00EF307A" w:rsidRDefault="00713056" w:rsidP="00427B82">
      <w:pPr>
        <w:spacing w:after="0" w:line="240" w:lineRule="auto"/>
        <w:ind w:left="720" w:right="-334" w:firstLine="720"/>
        <w:jc w:val="both"/>
        <w:rPr>
          <w:rFonts w:ascii="Arial" w:eastAsia="Times New Roman" w:hAnsi="Arial" w:cs="Arial"/>
          <w:b/>
          <w:kern w:val="0"/>
          <w:lang w:val="mn-MN" w:eastAsia="ja-JP"/>
        </w:rPr>
      </w:pPr>
      <w:r w:rsidRPr="00EF307A">
        <w:rPr>
          <w:rFonts w:ascii="Arial" w:eastAsia="Times New Roman" w:hAnsi="Arial" w:cs="Arial"/>
          <w:b/>
          <w:kern w:val="0"/>
          <w:lang w:val="mn-MN" w:eastAsia="ja-JP"/>
        </w:rPr>
        <w:t>2</w:t>
      </w:r>
      <w:r w:rsidR="00BC5F1A" w:rsidRPr="00EF307A">
        <w:rPr>
          <w:rFonts w:ascii="Arial" w:eastAsia="Times New Roman" w:hAnsi="Arial" w:cs="Arial"/>
          <w:b/>
          <w:kern w:val="0"/>
          <w:lang w:val="mn-MN" w:eastAsia="ja-JP"/>
        </w:rPr>
        <w:t>/14 дүгээр зүйлийн 14.</w:t>
      </w:r>
      <w:r w:rsidR="00BC5F1A" w:rsidRPr="00EF307A">
        <w:rPr>
          <w:rFonts w:ascii="Arial" w:eastAsia="Times New Roman" w:hAnsi="Arial" w:cs="Arial"/>
          <w:b/>
          <w:lang w:val="mn-MN" w:eastAsia="ja-JP"/>
        </w:rPr>
        <w:t>12</w:t>
      </w:r>
      <w:r w:rsidR="00BC5F1A" w:rsidRPr="00EF307A">
        <w:rPr>
          <w:rFonts w:ascii="Arial" w:eastAsia="Times New Roman" w:hAnsi="Arial" w:cs="Arial"/>
          <w:b/>
          <w:kern w:val="0"/>
          <w:lang w:val="mn-MN" w:eastAsia="ja-JP"/>
        </w:rPr>
        <w:t xml:space="preserve"> дахь хэсэг:</w:t>
      </w:r>
    </w:p>
    <w:p w14:paraId="68315AEC"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p>
    <w:p w14:paraId="487A0692" w14:textId="64D4F879"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“14.</w:t>
      </w:r>
      <w:r w:rsidRPr="00EF307A" w:rsidDel="00083DB1">
        <w:rPr>
          <w:rFonts w:ascii="Arial" w:eastAsia="Times New Roman" w:hAnsi="Arial" w:cs="Arial"/>
          <w:lang w:val="mn-MN" w:eastAsia="ja-JP"/>
        </w:rPr>
        <w:t>1</w:t>
      </w:r>
      <w:r w:rsidRPr="00EF307A">
        <w:rPr>
          <w:rFonts w:ascii="Arial" w:eastAsia="Times New Roman" w:hAnsi="Arial" w:cs="Arial"/>
          <w:kern w:val="0"/>
          <w:lang w:val="mn-MN" w:eastAsia="ja-JP"/>
        </w:rPr>
        <w:t>2.</w:t>
      </w:r>
      <w:r w:rsidR="00B1331A" w:rsidRPr="00EF307A">
        <w:rPr>
          <w:rFonts w:ascii="Arial" w:eastAsia="Arial" w:hAnsi="Arial" w:cs="Arial"/>
          <w:lang w:val="mn-MN"/>
        </w:rPr>
        <w:t>Ёслол хүндэтгэлийн арга хэмжээ, ажилтныг сургах, мэргэжил дээшлүүлэх, мэргэшүүлэх, ажилтны хангамжид зориулж худалдан авалтад төлсөн татварыг төлбөл зохих албан татвараас Хөдөлмөрийн тухай хуульд заасан хөдөлмөрийн гэрээ болон онцгой нөхцөл бүхий хөдөлмөрийн гэрээ байгуулан ажиллаж байгаа ажиллагчдад олгосон өмнөх үргэлжилсэн 12 сарын цалингийн зардлын сарын дундаж дүнгийн 15 хувиас хэтрэхгүй байхаар хасаж тооцно</w:t>
      </w:r>
      <w:r w:rsidRPr="00EF307A">
        <w:rPr>
          <w:rFonts w:ascii="Arial" w:eastAsia="Times New Roman" w:hAnsi="Arial" w:cs="Arial"/>
          <w:kern w:val="0"/>
          <w:lang w:val="mn-MN" w:eastAsia="ja-JP"/>
        </w:rPr>
        <w:t>.”</w:t>
      </w:r>
    </w:p>
    <w:p w14:paraId="73D98AC2" w14:textId="77777777" w:rsidR="00DB2D64" w:rsidRPr="00EF307A" w:rsidRDefault="00DB2D64" w:rsidP="00427B82">
      <w:pPr>
        <w:spacing w:after="0" w:line="240" w:lineRule="auto"/>
        <w:ind w:right="-334" w:firstLine="720"/>
        <w:jc w:val="both"/>
        <w:rPr>
          <w:rFonts w:ascii="Arial" w:eastAsia="Times New Roman" w:hAnsi="Arial" w:cs="Arial"/>
          <w:kern w:val="0"/>
          <w:lang w:val="mn-MN" w:eastAsia="ja-JP"/>
        </w:rPr>
      </w:pPr>
    </w:p>
    <w:p w14:paraId="0267212A" w14:textId="314471B7" w:rsidR="00DB2D64" w:rsidRPr="00EF307A" w:rsidRDefault="00DB2D64" w:rsidP="00427B82">
      <w:pPr>
        <w:spacing w:after="0" w:line="240" w:lineRule="auto"/>
        <w:ind w:left="720" w:right="-334" w:firstLine="720"/>
        <w:jc w:val="both"/>
        <w:rPr>
          <w:rFonts w:ascii="Arial" w:eastAsia="Times New Roman" w:hAnsi="Arial" w:cs="Arial"/>
          <w:b/>
          <w:kern w:val="0"/>
          <w:lang w:val="mn-MN" w:eastAsia="ja-JP"/>
        </w:rPr>
      </w:pPr>
      <w:r w:rsidRPr="00EF307A">
        <w:rPr>
          <w:rFonts w:ascii="Arial" w:eastAsia="Times New Roman" w:hAnsi="Arial" w:cs="Arial"/>
          <w:b/>
          <w:kern w:val="0"/>
          <w:lang w:val="mn-MN" w:eastAsia="ja-JP"/>
        </w:rPr>
        <w:t>3/15 дүгээр зүйлийн 15.</w:t>
      </w:r>
      <w:r w:rsidRPr="0033119D">
        <w:rPr>
          <w:rFonts w:ascii="Arial" w:eastAsia="Times New Roman" w:hAnsi="Arial" w:cs="Arial"/>
          <w:b/>
          <w:lang w:val="mn-MN" w:eastAsia="ja-JP"/>
        </w:rPr>
        <w:t>2</w:t>
      </w:r>
      <w:r w:rsidR="00E11D85">
        <w:rPr>
          <w:rFonts w:ascii="Arial" w:eastAsia="Times New Roman" w:hAnsi="Arial" w:cs="Arial"/>
          <w:b/>
          <w:lang w:val="mn-MN" w:eastAsia="ja-JP"/>
        </w:rPr>
        <w:t>.1.в</w:t>
      </w:r>
      <w:r w:rsidRPr="0033119D">
        <w:rPr>
          <w:rFonts w:ascii="Arial" w:eastAsia="Times New Roman" w:hAnsi="Arial" w:cs="Arial"/>
          <w:b/>
          <w:kern w:val="0"/>
          <w:lang w:val="mn-MN" w:eastAsia="ja-JP"/>
        </w:rPr>
        <w:t xml:space="preserve"> д</w:t>
      </w:r>
      <w:r w:rsidR="00703BBC">
        <w:rPr>
          <w:rFonts w:ascii="Arial" w:eastAsia="Times New Roman" w:hAnsi="Arial" w:cs="Arial"/>
          <w:b/>
          <w:kern w:val="0"/>
          <w:lang w:val="mn-MN" w:eastAsia="ja-JP"/>
        </w:rPr>
        <w:t>эх</w:t>
      </w:r>
      <w:r w:rsidRPr="00EF307A">
        <w:rPr>
          <w:rFonts w:ascii="Arial" w:eastAsia="Times New Roman" w:hAnsi="Arial" w:cs="Arial"/>
          <w:b/>
          <w:kern w:val="0"/>
          <w:lang w:val="mn-MN" w:eastAsia="ja-JP"/>
        </w:rPr>
        <w:t xml:space="preserve"> </w:t>
      </w:r>
      <w:r w:rsidR="00D86FCF">
        <w:rPr>
          <w:rFonts w:ascii="Arial" w:eastAsia="Times New Roman" w:hAnsi="Arial" w:cs="Arial"/>
          <w:b/>
          <w:kern w:val="0"/>
          <w:lang w:val="mn-MN" w:eastAsia="ja-JP"/>
        </w:rPr>
        <w:t xml:space="preserve">дэд </w:t>
      </w:r>
      <w:r w:rsidRPr="00EF307A">
        <w:rPr>
          <w:rFonts w:ascii="Arial" w:eastAsia="Times New Roman" w:hAnsi="Arial" w:cs="Arial"/>
          <w:b/>
          <w:kern w:val="0"/>
          <w:lang w:val="mn-MN" w:eastAsia="ja-JP"/>
        </w:rPr>
        <w:t>заалт:</w:t>
      </w:r>
    </w:p>
    <w:p w14:paraId="496FEFD2" w14:textId="77777777" w:rsidR="00DB2D64" w:rsidRPr="00EF307A" w:rsidRDefault="00DB2D64" w:rsidP="00427B82">
      <w:pPr>
        <w:spacing w:after="0" w:line="240" w:lineRule="auto"/>
        <w:ind w:right="-334" w:firstLine="720"/>
        <w:jc w:val="both"/>
        <w:rPr>
          <w:rFonts w:ascii="Arial" w:eastAsia="Times New Roman" w:hAnsi="Arial" w:cs="Arial"/>
          <w:b/>
          <w:kern w:val="0"/>
          <w:lang w:val="mn-MN" w:eastAsia="ja-JP"/>
        </w:rPr>
      </w:pPr>
    </w:p>
    <w:p w14:paraId="3FD8FCCD" w14:textId="38D3F368" w:rsidR="00DB2D64" w:rsidRPr="00EF307A" w:rsidRDefault="00DB2D64" w:rsidP="00427B82">
      <w:pPr>
        <w:spacing w:after="0" w:line="240" w:lineRule="auto"/>
        <w:ind w:right="-334" w:firstLine="1440"/>
        <w:jc w:val="both"/>
        <w:rPr>
          <w:rFonts w:ascii="Arial" w:eastAsia="Times New Roman" w:hAnsi="Arial" w:cs="Arial"/>
          <w:kern w:val="0"/>
          <w:lang w:val="mn-MN" w:eastAsia="ja-JP"/>
        </w:rPr>
      </w:pPr>
      <w:r w:rsidRPr="00EF307A">
        <w:rPr>
          <w:rFonts w:ascii="Arial" w:eastAsia="Times New Roman" w:hAnsi="Arial" w:cs="Arial"/>
          <w:kern w:val="0"/>
          <w:lang w:val="mn-MN" w:eastAsia="ja-JP"/>
        </w:rPr>
        <w:t>“1</w:t>
      </w:r>
      <w:r w:rsidR="006304BA" w:rsidRPr="00EF307A">
        <w:rPr>
          <w:rFonts w:ascii="Arial" w:eastAsia="Times New Roman" w:hAnsi="Arial" w:cs="Arial"/>
          <w:kern w:val="0"/>
          <w:lang w:val="mn-MN" w:eastAsia="ja-JP"/>
        </w:rPr>
        <w:t>5</w:t>
      </w:r>
      <w:r w:rsidRPr="00EF307A">
        <w:rPr>
          <w:rFonts w:ascii="Arial" w:eastAsia="Times New Roman" w:hAnsi="Arial" w:cs="Arial"/>
          <w:kern w:val="0"/>
          <w:lang w:val="mn-MN" w:eastAsia="ja-JP"/>
        </w:rPr>
        <w:t>.</w:t>
      </w:r>
      <w:r w:rsidR="00FB6207" w:rsidRPr="00FB6207">
        <w:rPr>
          <w:rFonts w:ascii="Arial" w:eastAsia="Times New Roman" w:hAnsi="Arial" w:cs="Arial"/>
          <w:kern w:val="0"/>
          <w:lang w:val="mn-MN" w:eastAsia="ja-JP"/>
        </w:rPr>
        <w:t>2.1.в</w:t>
      </w:r>
      <w:r w:rsidR="007852BA" w:rsidRPr="0033119D">
        <w:rPr>
          <w:rFonts w:ascii="Arial" w:eastAsia="Times New Roman" w:hAnsi="Arial" w:cs="Arial"/>
          <w:kern w:val="0"/>
          <w:lang w:val="mn-MN" w:eastAsia="ja-JP"/>
        </w:rPr>
        <w:t>.</w:t>
      </w:r>
      <w:r w:rsidR="00C40475" w:rsidRPr="0033119D">
        <w:rPr>
          <w:rFonts w:ascii="Arial" w:eastAsia="Times New Roman" w:hAnsi="Arial" w:cs="Arial"/>
          <w:kern w:val="0"/>
          <w:lang w:val="mn-MN" w:eastAsia="ja-JP"/>
        </w:rPr>
        <w:t xml:space="preserve">Энэ </w:t>
      </w:r>
      <w:r w:rsidR="00FB6207" w:rsidRPr="00FB6207">
        <w:rPr>
          <w:rFonts w:ascii="Arial" w:eastAsia="Times New Roman" w:hAnsi="Arial" w:cs="Arial"/>
          <w:kern w:val="0"/>
          <w:lang w:val="mn-MN" w:eastAsia="ja-JP"/>
        </w:rPr>
        <w:t>заалтын</w:t>
      </w:r>
      <w:r w:rsidR="00C40475" w:rsidRPr="0033119D">
        <w:rPr>
          <w:rFonts w:ascii="Arial" w:eastAsia="Times New Roman" w:hAnsi="Arial" w:cs="Arial"/>
          <w:kern w:val="0"/>
          <w:lang w:val="mn-MN" w:eastAsia="ja-JP"/>
        </w:rPr>
        <w:t xml:space="preserve"> 15.2.1.б-д </w:t>
      </w:r>
      <w:r w:rsidR="00FB6207" w:rsidRPr="00FB6207">
        <w:rPr>
          <w:rFonts w:ascii="Arial" w:eastAsia="Times New Roman" w:hAnsi="Arial" w:cs="Arial"/>
          <w:kern w:val="0"/>
          <w:lang w:val="mn-MN" w:eastAsia="ja-JP"/>
        </w:rPr>
        <w:t>заасныг үл харгалзан</w:t>
      </w:r>
      <w:r w:rsidR="00C40475" w:rsidRPr="0033119D">
        <w:rPr>
          <w:rFonts w:ascii="Arial" w:eastAsia="Times New Roman" w:hAnsi="Arial" w:cs="Arial"/>
          <w:kern w:val="0"/>
          <w:lang w:val="mn-MN" w:eastAsia="ja-JP"/>
        </w:rPr>
        <w:t xml:space="preserve"> </w:t>
      </w:r>
      <w:r w:rsidR="00C40475" w:rsidRPr="00FB6207">
        <w:rPr>
          <w:rFonts w:ascii="Arial" w:eastAsia="Times New Roman" w:hAnsi="Arial" w:cs="Arial"/>
          <w:kern w:val="0"/>
          <w:lang w:val="mn-MN" w:eastAsia="ja-JP"/>
        </w:rPr>
        <w:t xml:space="preserve">албан татвар </w:t>
      </w:r>
      <w:r w:rsidR="00FB6207" w:rsidRPr="00FB6207">
        <w:rPr>
          <w:rFonts w:ascii="Arial" w:eastAsia="Times New Roman" w:hAnsi="Arial" w:cs="Arial"/>
          <w:kern w:val="0"/>
          <w:lang w:val="mn-MN" w:eastAsia="ja-JP"/>
        </w:rPr>
        <w:t>төлөгч</w:t>
      </w:r>
      <w:r w:rsidR="00C40475" w:rsidRPr="00FB6207">
        <w:rPr>
          <w:rFonts w:ascii="Arial" w:eastAsia="Times New Roman" w:hAnsi="Arial" w:cs="Arial"/>
          <w:kern w:val="0"/>
          <w:lang w:val="mn-MN" w:eastAsia="ja-JP"/>
        </w:rPr>
        <w:t xml:space="preserve"> нь албан татвар суутган төлөгчтэй хийсэн худалдан авалтын </w:t>
      </w:r>
      <w:r w:rsidR="00FB6207" w:rsidRPr="00FB6207">
        <w:rPr>
          <w:rFonts w:ascii="Arial" w:eastAsia="Times New Roman" w:hAnsi="Arial" w:cs="Arial"/>
          <w:kern w:val="0"/>
          <w:lang w:val="mn-MN" w:eastAsia="ja-JP"/>
        </w:rPr>
        <w:t>дүнгээс хамгийн багадаа 1 хувиар албан татвар төлнө.</w:t>
      </w:r>
    </w:p>
    <w:p w14:paraId="0C5AEC07"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171D8BFB" w14:textId="0DC32DEE" w:rsidR="00BC5F1A" w:rsidRPr="00EF307A" w:rsidRDefault="00C40475" w:rsidP="00427B82">
      <w:pPr>
        <w:spacing w:after="0" w:line="240" w:lineRule="auto"/>
        <w:ind w:left="720" w:right="-334" w:firstLine="720"/>
        <w:jc w:val="both"/>
        <w:rPr>
          <w:rFonts w:ascii="Arial" w:eastAsia="Times New Roman" w:hAnsi="Arial" w:cs="Arial"/>
          <w:kern w:val="0"/>
          <w:lang w:val="mn-MN" w:eastAsia="ja-JP"/>
        </w:rPr>
      </w:pPr>
      <w:r w:rsidRPr="00EF307A">
        <w:rPr>
          <w:rFonts w:ascii="Arial" w:eastAsia="Times New Roman" w:hAnsi="Arial" w:cs="Arial"/>
          <w:b/>
          <w:kern w:val="0"/>
          <w:lang w:val="mn-MN" w:eastAsia="ja-JP"/>
        </w:rPr>
        <w:t>4</w:t>
      </w:r>
      <w:r w:rsidR="00BC5F1A" w:rsidRPr="00EF307A">
        <w:rPr>
          <w:rFonts w:ascii="Arial" w:eastAsia="Times New Roman" w:hAnsi="Arial" w:cs="Arial"/>
          <w:b/>
          <w:kern w:val="0"/>
          <w:lang w:val="mn-MN" w:eastAsia="ja-JP"/>
        </w:rPr>
        <w:t>/16</w:t>
      </w:r>
      <w:bookmarkStart w:id="0" w:name="_Hlk207142511"/>
      <w:r w:rsidR="00BC5F1A" w:rsidRPr="00EF307A">
        <w:rPr>
          <w:rFonts w:ascii="Arial" w:eastAsia="Times New Roman" w:hAnsi="Arial" w:cs="Arial"/>
          <w:b/>
          <w:kern w:val="0"/>
          <w:vertAlign w:val="superscript"/>
          <w:lang w:val="mn-MN" w:eastAsia="ja-JP"/>
        </w:rPr>
        <w:t>1</w:t>
      </w:r>
      <w:bookmarkEnd w:id="0"/>
      <w:r w:rsidR="00BC5F1A" w:rsidRPr="00EF307A">
        <w:rPr>
          <w:rFonts w:ascii="Arial" w:eastAsia="Times New Roman" w:hAnsi="Arial" w:cs="Arial"/>
          <w:b/>
          <w:kern w:val="0"/>
          <w:lang w:val="mn-MN" w:eastAsia="ja-JP"/>
        </w:rPr>
        <w:t xml:space="preserve"> дүгээр зүйл:</w:t>
      </w:r>
    </w:p>
    <w:p w14:paraId="638FE1F1"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p>
    <w:p w14:paraId="21DBB883"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r w:rsidRPr="00EF307A">
        <w:rPr>
          <w:rFonts w:ascii="Arial" w:eastAsia="Times New Roman" w:hAnsi="Arial" w:cs="Arial"/>
          <w:b/>
          <w:kern w:val="0"/>
          <w:lang w:val="mn-MN" w:eastAsia="ja-JP"/>
        </w:rPr>
        <w:t>“16</w:t>
      </w:r>
      <w:r w:rsidRPr="00EF307A">
        <w:rPr>
          <w:rFonts w:ascii="Arial" w:eastAsia="Times New Roman" w:hAnsi="Arial" w:cs="Arial"/>
          <w:b/>
          <w:kern w:val="0"/>
          <w:vertAlign w:val="superscript"/>
          <w:lang w:val="mn-MN" w:eastAsia="ja-JP"/>
        </w:rPr>
        <w:t>1</w:t>
      </w:r>
      <w:r w:rsidRPr="00EF307A">
        <w:rPr>
          <w:rFonts w:ascii="Arial" w:eastAsia="Times New Roman" w:hAnsi="Arial" w:cs="Arial"/>
          <w:b/>
          <w:kern w:val="0"/>
          <w:lang w:val="mn-MN" w:eastAsia="ja-JP"/>
        </w:rPr>
        <w:t xml:space="preserve"> дүгээр зүйл.Албан татвар төлөх хугацааны хөнгөлөлт</w:t>
      </w:r>
    </w:p>
    <w:p w14:paraId="05424AE4"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p>
    <w:p w14:paraId="5B3FC360" w14:textId="737AC714"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.1.Татварын ерөнхий хуулийн 6.1.51-д заасан хууль даган мөрдөлтийн түвшин сайн буюу түүнээс дээш үнэлгээтэй татвар суутган төлөгч хүсэлт гаргасан тохиолдолд татвар төлөх хугацааг нэг сарын хугацаанд хойшлуулан татвар төлөх хугацааны хөнгөлөлт үзүүлнэ. </w:t>
      </w:r>
    </w:p>
    <w:p w14:paraId="38371CB5"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355515A2" w14:textId="48343CE8"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bookmarkStart w:id="1" w:name="_Hlk207142520"/>
      <w:r w:rsidRPr="00EF307A">
        <w:rPr>
          <w:rFonts w:ascii="Arial" w:eastAsia="Times New Roman" w:hAnsi="Arial" w:cs="Arial"/>
          <w:kern w:val="0"/>
          <w:vertAlign w:val="superscript"/>
          <w:lang w:val="mn-MN" w:eastAsia="ja-JP"/>
        </w:rPr>
        <w:t>1</w:t>
      </w:r>
      <w:bookmarkEnd w:id="1"/>
      <w:r w:rsidRPr="00EF307A">
        <w:rPr>
          <w:rFonts w:ascii="Arial" w:eastAsia="Times New Roman" w:hAnsi="Arial" w:cs="Arial"/>
          <w:kern w:val="0"/>
          <w:lang w:val="mn-MN" w:eastAsia="ja-JP"/>
        </w:rPr>
        <w:t>.2.Энэ зүйлийн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.1-д заасан хугацаанд хойшлуулсан татвараа бүрэн төлсөн, хууль даган мөрдөлтийн түвшин сайн буюу түүнээс дээш үнэлгээтэй татвар суутган төлөгч </w:t>
      </w:r>
      <w:r w:rsidRPr="00735367">
        <w:rPr>
          <w:rFonts w:ascii="Arial" w:eastAsia="Times New Roman" w:hAnsi="Arial" w:cs="Arial"/>
          <w:kern w:val="0"/>
          <w:lang w:val="mn-MN" w:eastAsia="ja-JP"/>
        </w:rPr>
        <w:t>тухайн сард</w:t>
      </w:r>
      <w:r w:rsidRPr="00EF307A">
        <w:rPr>
          <w:rFonts w:ascii="Arial" w:eastAsia="Times New Roman" w:hAnsi="Arial" w:cs="Arial"/>
          <w:kern w:val="0"/>
          <w:lang w:val="mn-MN" w:eastAsia="ja-JP"/>
        </w:rPr>
        <w:t xml:space="preserve"> хүсэлт гаргасан тохиолдолд татвар төлөх хугацааг хоёр сарын хугацаанд сар бүр тэнцүү хэмжээгээр төлөхөөр хойшлуулна.</w:t>
      </w:r>
    </w:p>
    <w:p w14:paraId="1C2BC571"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56422E81"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.3.Хууль даган мөрдөлтийн түвшин сайн буюу түүнээс дээш үнэлгээтэй импортын барааны мэдүүлэгч хүсэлт гаргасан тохиолдолд тухайн импортын бараанд төлөх импортын татвар төлөх хугацааг нэг сарын хугацаагаар хойшлуулна. </w:t>
      </w:r>
    </w:p>
    <w:p w14:paraId="43FEFC61"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2824F633"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.4.Энэ зүйлийн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.3-т заасан хугацаанд хойшлуулсан татвараа бүрэн төлсөн, хууль даган мөрдөлтийн түвшин сайн буюу түүнээс дээш үнэлгээтэй импортын барааны мэдүүлэгч хүсэлт гаргасан тохиолдолд тухайн импортын бараанд төлөх импортын татварын хугацааг хоёр сарын хугацаанд сар бүр тэнцүү хэмжээгээр төлөхөөр хойшлуулж болно. Хойшлуулан төлөх татварын хэмжээ нь тухайн татвар төлөгчийн сүүлийн улиралд импортолсон ижил төрлийн бараанд төлсөн нэмэгдсэн өртгийн албан татварын сарын дунджаас хэтрэхгүй байна.</w:t>
      </w:r>
    </w:p>
    <w:p w14:paraId="2D05B7A7"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4F635330"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.5.Энэ зүйлийн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.1,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.2,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.3,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.4-т заасны дагуу хойшлуулсан хугацаанд татвараа бүрэн төлөөгүй, хууль даган мөрдөлтийн түвшин буурсан, борлуулалтдаа цахим төлбөрийн баримт олгоогүй нь тогтоогдсон бол татвар төлөх хугацаа хойшлуулсан шийдвэр үл маргах </w:t>
      </w:r>
      <w:r w:rsidRPr="00EF307A">
        <w:rPr>
          <w:rFonts w:ascii="Arial" w:eastAsia="Times New Roman" w:hAnsi="Arial" w:cs="Arial"/>
          <w:lang w:val="mn-MN" w:eastAsia="ja-JP"/>
        </w:rPr>
        <w:t xml:space="preserve">журмаар </w:t>
      </w:r>
      <w:r w:rsidRPr="00EF307A">
        <w:rPr>
          <w:rFonts w:ascii="Arial" w:eastAsia="Times New Roman" w:hAnsi="Arial" w:cs="Arial"/>
          <w:kern w:val="0"/>
          <w:lang w:val="mn-MN" w:eastAsia="ja-JP"/>
        </w:rPr>
        <w:t>хүчингүй болж,</w:t>
      </w:r>
      <w:r w:rsidRPr="00EF307A">
        <w:rPr>
          <w:rFonts w:ascii="Arial" w:eastAsia="Times New Roman" w:hAnsi="Arial" w:cs="Arial"/>
          <w:lang w:val="mn-MN" w:eastAsia="ja-JP"/>
        </w:rPr>
        <w:t xml:space="preserve"> </w:t>
      </w:r>
      <w:r w:rsidRPr="00EF307A">
        <w:rPr>
          <w:rFonts w:ascii="Arial" w:eastAsia="Times New Roman" w:hAnsi="Arial" w:cs="Arial"/>
          <w:kern w:val="0"/>
          <w:lang w:val="mn-MN" w:eastAsia="ja-JP"/>
        </w:rPr>
        <w:t xml:space="preserve">хүчингүй болсон өдрөөс татварын өр үүссэнд тооцно. </w:t>
      </w:r>
    </w:p>
    <w:p w14:paraId="307B4A41"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04DC7616"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.6.Энэ зүйлийн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.5-д заасны дагуу татвар төлөх хугацааг хойшлуулсан шийдвэр хүчингүй болсон тохиолдолд тухайн татвар суутган төлөгч нэг улирлын хугацаанд энэ зүйлийн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.1,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.2,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.3,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.4-т заасан хүсэлт гаргахгүй бөгөөд энэ зүйлийн 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.5-д заасан</w:t>
      </w:r>
      <w:r w:rsidRPr="00EF307A" w:rsidDel="00083DB1">
        <w:rPr>
          <w:rFonts w:ascii="Arial" w:eastAsia="Times New Roman" w:hAnsi="Arial" w:cs="Arial"/>
          <w:kern w:val="0"/>
          <w:lang w:val="mn-MN" w:eastAsia="ja-JP"/>
        </w:rPr>
        <w:t xml:space="preserve"> </w:t>
      </w:r>
      <w:r w:rsidRPr="00EF307A">
        <w:rPr>
          <w:rFonts w:ascii="Arial" w:eastAsia="Times New Roman" w:hAnsi="Arial" w:cs="Arial"/>
          <w:kern w:val="0"/>
          <w:lang w:val="mn-MN" w:eastAsia="ja-JP"/>
        </w:rPr>
        <w:t xml:space="preserve">зөрчил арилсан тохиолдолд дахин </w:t>
      </w:r>
      <w:r w:rsidRPr="00EF307A">
        <w:rPr>
          <w:rFonts w:ascii="Arial" w:eastAsia="Times New Roman" w:hAnsi="Arial" w:cs="Arial"/>
          <w:lang w:val="mn-MN" w:eastAsia="ja-JP"/>
        </w:rPr>
        <w:t>16</w:t>
      </w:r>
      <w:r w:rsidRPr="00EF307A">
        <w:rPr>
          <w:rFonts w:ascii="Arial" w:eastAsia="Times New Roman" w:hAnsi="Arial" w:cs="Arial"/>
          <w:vertAlign w:val="superscript"/>
          <w:lang w:val="mn-MN" w:eastAsia="ja-JP"/>
        </w:rPr>
        <w:t>1</w:t>
      </w:r>
      <w:r w:rsidRPr="00EF307A">
        <w:rPr>
          <w:rFonts w:ascii="Arial" w:eastAsia="Times New Roman" w:hAnsi="Arial" w:cs="Arial"/>
          <w:lang w:val="mn-MN" w:eastAsia="ja-JP"/>
        </w:rPr>
        <w:t>.1-д заасан хөнгөлөлтийг эдлэхээр хүсэлт гаргаж болно.</w:t>
      </w:r>
    </w:p>
    <w:p w14:paraId="18AACEA3"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6BC5EFDF" w14:textId="154CB936"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.7.Энэ зүйлд заасан татвар төлөх хугацааг хойшлуулах хүсэлтийг татварын бүртгэл, мэдээллийн нэгдсэн сан, хууль даган мөрдөлтийн түвшинд үндэслэн харьяа татварын алба </w:t>
      </w:r>
      <w:r w:rsidR="00277086" w:rsidRPr="0033119D">
        <w:rPr>
          <w:rFonts w:ascii="Arial" w:eastAsia="Times New Roman" w:hAnsi="Arial" w:cs="Arial"/>
          <w:kern w:val="0"/>
          <w:lang w:val="mn-MN" w:eastAsia="ja-JP"/>
        </w:rPr>
        <w:t>болон гаалийн байгууллага</w:t>
      </w:r>
      <w:r w:rsidRPr="0033119D">
        <w:rPr>
          <w:rFonts w:ascii="Arial" w:eastAsia="Times New Roman" w:hAnsi="Arial" w:cs="Arial"/>
          <w:kern w:val="0"/>
          <w:lang w:val="mn-MN" w:eastAsia="ja-JP"/>
        </w:rPr>
        <w:t xml:space="preserve"> </w:t>
      </w:r>
      <w:r w:rsidRPr="00EF307A">
        <w:rPr>
          <w:rFonts w:ascii="Arial" w:eastAsia="Times New Roman" w:hAnsi="Arial" w:cs="Arial"/>
          <w:kern w:val="0"/>
          <w:lang w:val="mn-MN" w:eastAsia="ja-JP"/>
        </w:rPr>
        <w:t xml:space="preserve">хүсэлт ирүүлснээс хойш ажлын таван өдрийн дотор шийдвэрлэнэ. </w:t>
      </w:r>
    </w:p>
    <w:p w14:paraId="239021BE"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6B6B46DE"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16</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.8.Энэ зүйлд заасны дагуу хойшлуулсан хугацаанд татварын өр төлөх хугацааг хойшлуулсан гэж үзэж өр хураах ажиллагааг хэрэгжүүлэхгүй.</w:t>
      </w:r>
    </w:p>
    <w:p w14:paraId="0D8AB27B"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p>
    <w:p w14:paraId="1CEDC7AB" w14:textId="77777777"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Тайлбар: “Ижил төрлийн бараа” гэж Барааг тодорхойлох, кодлох уялдуулсан системийн зургаан орны түвшинд нэг ангилалд хамаарах барааг ойлгоно.”</w:t>
      </w:r>
    </w:p>
    <w:p w14:paraId="69119A53" w14:textId="77777777" w:rsidR="00BC5F1A" w:rsidRPr="00EF307A" w:rsidRDefault="00BC5F1A" w:rsidP="00427B82">
      <w:pPr>
        <w:spacing w:after="0" w:line="240" w:lineRule="auto"/>
        <w:ind w:right="-334"/>
        <w:jc w:val="both"/>
        <w:rPr>
          <w:rFonts w:ascii="Arial" w:eastAsia="Times New Roman" w:hAnsi="Arial" w:cs="Arial"/>
          <w:kern w:val="0"/>
          <w:lang w:val="mn-MN" w:eastAsia="ja-JP"/>
        </w:rPr>
      </w:pPr>
    </w:p>
    <w:p w14:paraId="635A4CA0" w14:textId="24AB93FB" w:rsidR="00BC5F1A" w:rsidRPr="00EF307A" w:rsidRDefault="00C40475" w:rsidP="00427B82">
      <w:pPr>
        <w:spacing w:after="0" w:line="240" w:lineRule="auto"/>
        <w:ind w:left="720" w:right="-334" w:firstLine="720"/>
        <w:jc w:val="both"/>
        <w:rPr>
          <w:rFonts w:ascii="Arial" w:eastAsia="Times New Roman" w:hAnsi="Arial" w:cs="Arial"/>
          <w:b/>
          <w:kern w:val="0"/>
          <w:lang w:val="mn-MN" w:eastAsia="ja-JP"/>
        </w:rPr>
      </w:pPr>
      <w:r w:rsidRPr="00EF307A">
        <w:rPr>
          <w:rFonts w:ascii="Arial" w:eastAsia="Times New Roman" w:hAnsi="Arial" w:cs="Arial"/>
          <w:b/>
          <w:kern w:val="0"/>
          <w:lang w:val="mn-MN" w:eastAsia="ja-JP"/>
        </w:rPr>
        <w:t>5</w:t>
      </w:r>
      <w:r w:rsidR="00BC5F1A" w:rsidRPr="00EF307A">
        <w:rPr>
          <w:rFonts w:ascii="Arial" w:eastAsia="Times New Roman" w:hAnsi="Arial" w:cs="Arial"/>
          <w:b/>
          <w:kern w:val="0"/>
          <w:lang w:val="mn-MN" w:eastAsia="ja-JP"/>
        </w:rPr>
        <w:t>/17</w:t>
      </w:r>
      <w:r w:rsidR="00BC5F1A" w:rsidRPr="00EF307A">
        <w:rPr>
          <w:rFonts w:ascii="Arial" w:eastAsia="Times New Roman" w:hAnsi="Arial" w:cs="Arial"/>
          <w:b/>
          <w:kern w:val="0"/>
          <w:vertAlign w:val="superscript"/>
          <w:lang w:val="mn-MN" w:eastAsia="ja-JP"/>
        </w:rPr>
        <w:t>1</w:t>
      </w:r>
      <w:r w:rsidR="00BC5F1A" w:rsidRPr="00EF307A">
        <w:rPr>
          <w:rFonts w:ascii="Arial" w:eastAsia="Times New Roman" w:hAnsi="Arial" w:cs="Arial"/>
          <w:b/>
          <w:kern w:val="0"/>
          <w:lang w:val="mn-MN" w:eastAsia="ja-JP"/>
        </w:rPr>
        <w:t xml:space="preserve"> дүгээр зүйл:</w:t>
      </w:r>
    </w:p>
    <w:p w14:paraId="1A3A743D"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p>
    <w:p w14:paraId="4F8A0108" w14:textId="77777777" w:rsidR="00BC5F1A" w:rsidRPr="00EF307A" w:rsidRDefault="00BC5F1A" w:rsidP="00427B82">
      <w:pPr>
        <w:spacing w:after="0" w:line="279" w:lineRule="auto"/>
        <w:ind w:right="-334" w:firstLine="720"/>
        <w:rPr>
          <w:rFonts w:ascii="Arial" w:eastAsia="Times New Roman" w:hAnsi="Arial" w:cs="Arial"/>
          <w:b/>
          <w:kern w:val="0"/>
          <w:lang w:val="mn-MN" w:eastAsia="ja-JP"/>
        </w:rPr>
      </w:pPr>
      <w:r w:rsidRPr="00EF307A">
        <w:rPr>
          <w:rFonts w:ascii="Arial" w:eastAsia="Times New Roman" w:hAnsi="Arial" w:cs="Arial"/>
          <w:b/>
          <w:kern w:val="0"/>
          <w:lang w:val="mn-MN" w:eastAsia="ja-JP"/>
        </w:rPr>
        <w:t>“17</w:t>
      </w:r>
      <w:r w:rsidRPr="00EF307A">
        <w:rPr>
          <w:rFonts w:ascii="Arial" w:eastAsia="Times New Roman" w:hAnsi="Arial" w:cs="Arial"/>
          <w:b/>
          <w:kern w:val="0"/>
          <w:vertAlign w:val="superscript"/>
          <w:lang w:val="mn-MN" w:eastAsia="ja-JP"/>
        </w:rPr>
        <w:t>1</w:t>
      </w:r>
      <w:r w:rsidRPr="00EF307A">
        <w:rPr>
          <w:rFonts w:ascii="Arial" w:eastAsia="Times New Roman" w:hAnsi="Arial" w:cs="Arial"/>
          <w:b/>
          <w:kern w:val="0"/>
          <w:lang w:val="mn-MN" w:eastAsia="ja-JP"/>
        </w:rPr>
        <w:t xml:space="preserve"> дүгээр зүйл.Татварын хялбаршуулсан горим</w:t>
      </w:r>
    </w:p>
    <w:p w14:paraId="59EB6038" w14:textId="77777777" w:rsidR="00EE6D7D" w:rsidRPr="00EF307A" w:rsidRDefault="00EE6D7D" w:rsidP="00427B82">
      <w:pPr>
        <w:spacing w:after="0" w:line="279" w:lineRule="auto"/>
        <w:ind w:right="-334" w:firstLine="720"/>
        <w:rPr>
          <w:rFonts w:ascii="Arial" w:eastAsia="Times New Roman" w:hAnsi="Arial" w:cs="Arial"/>
          <w:b/>
          <w:kern w:val="0"/>
          <w:lang w:val="mn-MN" w:eastAsia="ja-JP"/>
        </w:rPr>
      </w:pPr>
    </w:p>
    <w:p w14:paraId="7C566492" w14:textId="7777777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.1.Дараалсан 12 сарын хугацаанд 400 сая төгрөг хүртэлх борлуулалтын орлоготой, эсхүл шинээр үүсгэн байгуулагдсан, Аж ахуй нэгжийн орлогын албан татварын тухай хуулийн 29 дүгээр зүйлийн 29.3.2-т заасан үйл ажиллагаа эрхэлдэггүй татвар суутган төлөгч өөрийн хүсэлтээр татварын хялбаршуулсан горимд хамрагдаж болно. </w:t>
      </w:r>
    </w:p>
    <w:p w14:paraId="195D3EFC" w14:textId="7777777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 xml:space="preserve">.2.Татвар суутган төлөгчийн борлуулалтын орлогын хэмжээ нь татварын жилийн дундуур 400 сая төгрөгт хүрсэн тохиолдолд татварын хялбаршуулсан горимын бүртгэлээс хасаж, дараагийн сараас энэ хуулийн наймдугаар бүлэгт заасны дагуу татвараа тайлагнаж төлнө. </w:t>
      </w:r>
    </w:p>
    <w:p w14:paraId="1CE3B240"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29460C76" w14:textId="7777777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.3.Энэ зүйлийн 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.2-т заасны дагуу татварын хялбаршуулсан горимоос хасагдсан татвар суутган төлөгч дараагийн 12 сарын хугацаанд хялбаршуулсан горимд бүртгүүлэх хүсэлт гаргахгүй.</w:t>
      </w:r>
    </w:p>
    <w:p w14:paraId="5C7C068E"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7F58C635" w14:textId="7777777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.4.Санхүүгийн тайланд</w:t>
      </w:r>
      <w:r w:rsidRPr="00EF307A" w:rsidDel="00114A1A">
        <w:rPr>
          <w:rFonts w:ascii="Arial" w:eastAsia="Times New Roman" w:hAnsi="Arial" w:cs="Arial"/>
          <w:kern w:val="0"/>
          <w:lang w:val="mn-MN" w:eastAsia="ja-JP"/>
        </w:rPr>
        <w:t xml:space="preserve"> </w:t>
      </w:r>
      <w:r w:rsidRPr="00EF307A">
        <w:rPr>
          <w:rFonts w:ascii="Arial" w:eastAsia="Times New Roman" w:hAnsi="Arial" w:cs="Arial"/>
          <w:kern w:val="0"/>
          <w:lang w:val="mn-MN" w:eastAsia="ja-JP"/>
        </w:rPr>
        <w:t>үндсэн хөрөнгөөр бүртгэлтэй хөрөнгийн болон татвараас чөлөөлөгдөх бараа, ажил, үйлчилгээний борлуулалтыг энэ зүйлийн 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.1-д заасан борлуулалтын орлогод тооцохгүй.</w:t>
      </w:r>
    </w:p>
    <w:p w14:paraId="306B6C6F"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0BB8DA11" w14:textId="7777777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r w:rsidRPr="00EF307A">
        <w:rPr>
          <w:rFonts w:ascii="Arial" w:eastAsia="Times New Roman" w:hAnsi="Arial" w:cs="Arial"/>
          <w:kern w:val="0"/>
          <w:lang w:val="mn-MN" w:eastAsia="ja-JP"/>
        </w:rPr>
        <w:t>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.5.Хялбаршуулсан горимд хамрагдсан татвар суутган төлөгчийн тухайн улиралд борлуулсан бараа, ажил, үйлчилгээний дүнгийн 90 хувьтай тэнцэх хэмжээгээр бараа, ажил, үйлчилгээ худалдан авснаар тооцон төлбөл зохих татварыг тодорхойлж, тухайн улирлын татварын тайланг дараагийн сарын 20-ны өдрийн дотор харьяа татварын албанд цахимаар тушаана.</w:t>
      </w:r>
    </w:p>
    <w:p w14:paraId="395C766D"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4D926690" w14:textId="77777777" w:rsidR="00BC5F1A" w:rsidRDefault="00BC5F1A" w:rsidP="00427B82">
      <w:pPr>
        <w:spacing w:after="0" w:line="279" w:lineRule="auto"/>
        <w:ind w:right="-334" w:firstLine="720"/>
        <w:jc w:val="both"/>
        <w:rPr>
          <w:rFonts w:ascii="Arial" w:eastAsia="Times New Roman" w:hAnsi="Arial" w:cs="Arial"/>
          <w:lang w:val="mn-MN" w:eastAsia="ja-JP"/>
        </w:rPr>
      </w:pPr>
      <w:r w:rsidRPr="00EF307A">
        <w:rPr>
          <w:rFonts w:ascii="Arial" w:eastAsia="Times New Roman" w:hAnsi="Arial" w:cs="Arial"/>
          <w:kern w:val="0"/>
          <w:lang w:val="mn-MN" w:eastAsia="ja-JP"/>
        </w:rPr>
        <w:t>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.6.Хялбаршуулсан горимд хамрагдах татвар суутган төлөгч этгээд энэ зүйлийн 17</w:t>
      </w:r>
      <w:r w:rsidRPr="00EF307A">
        <w:rPr>
          <w:rFonts w:ascii="Arial" w:eastAsia="Times New Roman" w:hAnsi="Arial" w:cs="Arial"/>
          <w:kern w:val="0"/>
          <w:vertAlign w:val="superscript"/>
          <w:lang w:val="mn-MN" w:eastAsia="ja-JP"/>
        </w:rPr>
        <w:t>1</w:t>
      </w:r>
      <w:r w:rsidRPr="00EF307A">
        <w:rPr>
          <w:rFonts w:ascii="Arial" w:eastAsia="Times New Roman" w:hAnsi="Arial" w:cs="Arial"/>
          <w:kern w:val="0"/>
          <w:lang w:val="mn-MN" w:eastAsia="ja-JP"/>
        </w:rPr>
        <w:t>.5-д заасны дагуу тодорхойлж тайлагнасан татварыг тухайн улирлын дараа сарын 20-ны өдрийн дотор төсөвт төлнө.</w:t>
      </w:r>
      <w:r w:rsidRPr="00EF307A">
        <w:rPr>
          <w:rFonts w:ascii="Arial" w:eastAsia="Times New Roman" w:hAnsi="Arial" w:cs="Arial"/>
          <w:lang w:val="mn-MN" w:eastAsia="ja-JP"/>
        </w:rPr>
        <w:t>”</w:t>
      </w:r>
    </w:p>
    <w:p w14:paraId="1F517FE8"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79D1831C" w14:textId="65702EBC" w:rsidR="00BC5F1A" w:rsidRPr="00EF307A" w:rsidRDefault="00BC5F1A" w:rsidP="00427B82">
      <w:pPr>
        <w:spacing w:after="0" w:line="240" w:lineRule="auto"/>
        <w:ind w:right="-334" w:firstLine="720"/>
        <w:jc w:val="both"/>
        <w:rPr>
          <w:rFonts w:ascii="Arial" w:eastAsia="Times New Roman" w:hAnsi="Arial" w:cs="Arial"/>
          <w:kern w:val="0"/>
          <w:lang w:val="mn-MN" w:eastAsia="ja-JP"/>
        </w:rPr>
      </w:pPr>
      <w:r w:rsidRPr="00EF307A">
        <w:rPr>
          <w:rFonts w:ascii="Arial" w:eastAsia="Times New Roman" w:hAnsi="Arial" w:cs="Arial"/>
          <w:b/>
          <w:kern w:val="0"/>
          <w:lang w:val="mn-MN" w:eastAsia="ja-JP"/>
        </w:rPr>
        <w:t>2 дугаар зүйл</w:t>
      </w:r>
      <w:r w:rsidRPr="00EF307A">
        <w:rPr>
          <w:rFonts w:ascii="Arial" w:eastAsia="Times New Roman" w:hAnsi="Arial" w:cs="Arial"/>
          <w:kern w:val="0"/>
          <w:lang w:val="mn-MN" w:eastAsia="ja-JP"/>
        </w:rPr>
        <w:t>.Нэмэгдсэн өртгийн албан татварын тухай хуулийн 4 дүгээр зүйлийн 4.1.2 дахь заалтын “төрлийн” гэсний дараа “эд” гэж,</w:t>
      </w:r>
      <w:r w:rsidR="00FA7051" w:rsidRPr="00EF307A">
        <w:rPr>
          <w:rFonts w:ascii="Arial" w:eastAsia="Times New Roman" w:hAnsi="Arial" w:cs="Arial"/>
          <w:kern w:val="0"/>
          <w:lang w:val="mn-MN" w:eastAsia="ja-JP"/>
        </w:rPr>
        <w:t xml:space="preserve">12 дугаар зүйлийн </w:t>
      </w:r>
      <w:r w:rsidR="00600F4E" w:rsidRPr="00EF307A">
        <w:rPr>
          <w:rFonts w:ascii="Arial" w:eastAsia="Times New Roman" w:hAnsi="Arial" w:cs="Arial"/>
          <w:kern w:val="0"/>
          <w:lang w:val="mn-MN" w:eastAsia="ja-JP"/>
        </w:rPr>
        <w:t>12.1.5 дахь заалтын “</w:t>
      </w:r>
      <w:r w:rsidR="00973CAD" w:rsidRPr="00EF307A">
        <w:rPr>
          <w:rFonts w:ascii="Arial" w:eastAsia="Times New Roman" w:hAnsi="Arial" w:cs="Arial"/>
          <w:kern w:val="0"/>
          <w:lang w:val="mn-MN" w:eastAsia="ja-JP"/>
        </w:rPr>
        <w:t>үйлчилсэн үйлчилгээ</w:t>
      </w:r>
      <w:r w:rsidR="00600F4E" w:rsidRPr="00EF307A">
        <w:rPr>
          <w:rFonts w:ascii="Arial" w:eastAsia="Times New Roman" w:hAnsi="Arial" w:cs="Arial"/>
          <w:kern w:val="0"/>
          <w:lang w:val="mn-MN" w:eastAsia="ja-JP"/>
        </w:rPr>
        <w:t>”</w:t>
      </w:r>
      <w:r w:rsidR="00973CAD" w:rsidRPr="00EF307A">
        <w:rPr>
          <w:rFonts w:ascii="Arial" w:eastAsia="Times New Roman" w:hAnsi="Arial" w:cs="Arial"/>
          <w:kern w:val="0"/>
          <w:lang w:val="mn-MN" w:eastAsia="ja-JP"/>
        </w:rPr>
        <w:t xml:space="preserve"> гэсний дараа “</w:t>
      </w:r>
      <w:r w:rsidR="0011088D" w:rsidRPr="00EF307A">
        <w:rPr>
          <w:rFonts w:ascii="Arial" w:eastAsia="Times New Roman" w:hAnsi="Arial" w:cs="Arial"/>
          <w:kern w:val="0"/>
          <w:lang w:val="mn-MN" w:eastAsia="ja-JP"/>
        </w:rPr>
        <w:t>нисэх буудлаас үзүүлэх зорчигч үйлчилгээ, зорчигчийн аюулгүй байдлын хураамж</w:t>
      </w:r>
      <w:r w:rsidR="00973CAD" w:rsidRPr="00EF307A">
        <w:rPr>
          <w:rFonts w:ascii="Arial" w:eastAsia="Times New Roman" w:hAnsi="Arial" w:cs="Arial"/>
          <w:kern w:val="0"/>
          <w:lang w:val="mn-MN" w:eastAsia="ja-JP"/>
        </w:rPr>
        <w:t>”</w:t>
      </w:r>
      <w:r w:rsidR="0011088D" w:rsidRPr="00EF307A">
        <w:rPr>
          <w:rFonts w:ascii="Arial" w:eastAsia="Times New Roman" w:hAnsi="Arial" w:cs="Arial"/>
          <w:kern w:val="0"/>
          <w:lang w:val="mn-MN" w:eastAsia="ja-JP"/>
        </w:rPr>
        <w:t xml:space="preserve"> гэж,</w:t>
      </w:r>
      <w:r w:rsidRPr="00EF307A">
        <w:rPr>
          <w:rFonts w:ascii="Arial" w:eastAsia="Times New Roman" w:hAnsi="Arial" w:cs="Arial"/>
          <w:kern w:val="0"/>
          <w:lang w:val="mn-MN" w:eastAsia="ja-JP"/>
        </w:rPr>
        <w:t xml:space="preserve"> 13 дугаар зүйлийн 13.5.</w:t>
      </w:r>
      <w:r w:rsidR="00B1061D" w:rsidRPr="0033119D">
        <w:rPr>
          <w:rFonts w:ascii="Arial" w:eastAsia="Times New Roman" w:hAnsi="Arial" w:cs="Arial"/>
          <w:kern w:val="0"/>
          <w:lang w:val="mn-MN" w:eastAsia="ja-JP"/>
        </w:rPr>
        <w:t>10</w:t>
      </w:r>
      <w:r w:rsidR="00176646" w:rsidRPr="0033119D">
        <w:rPr>
          <w:rFonts w:ascii="Arial" w:eastAsia="Times New Roman" w:hAnsi="Arial" w:cs="Arial"/>
          <w:kern w:val="0"/>
          <w:lang w:val="mn-MN" w:eastAsia="ja-JP"/>
        </w:rPr>
        <w:t xml:space="preserve"> дахь заалтын “</w:t>
      </w:r>
      <w:r w:rsidR="00C1791A" w:rsidRPr="0033119D">
        <w:rPr>
          <w:rFonts w:ascii="Arial" w:eastAsia="Times New Roman" w:hAnsi="Arial" w:cs="Arial"/>
          <w:kern w:val="0"/>
          <w:lang w:val="mn-MN" w:eastAsia="ja-JP"/>
        </w:rPr>
        <w:t>мэндийн</w:t>
      </w:r>
      <w:r w:rsidR="00176646" w:rsidRPr="0033119D">
        <w:rPr>
          <w:rFonts w:ascii="Arial" w:eastAsia="Times New Roman" w:hAnsi="Arial" w:cs="Arial"/>
          <w:kern w:val="0"/>
          <w:lang w:val="mn-MN" w:eastAsia="ja-JP"/>
        </w:rPr>
        <w:t>”</w:t>
      </w:r>
      <w:r w:rsidR="00C1791A" w:rsidRPr="0033119D">
        <w:rPr>
          <w:rFonts w:ascii="Arial" w:eastAsia="Times New Roman" w:hAnsi="Arial" w:cs="Arial"/>
          <w:kern w:val="0"/>
          <w:lang w:val="mn-MN" w:eastAsia="ja-JP"/>
        </w:rPr>
        <w:t xml:space="preserve"> гэсний дараа “</w:t>
      </w:r>
      <w:r w:rsidR="00B96676" w:rsidRPr="0033119D">
        <w:rPr>
          <w:rFonts w:ascii="Arial" w:eastAsia="Times New Roman" w:hAnsi="Arial" w:cs="Arial"/>
          <w:kern w:val="0"/>
          <w:lang w:val="mn-MN" w:eastAsia="ja-JP"/>
        </w:rPr>
        <w:t>тусламж</w:t>
      </w:r>
      <w:r w:rsidR="00C1791A" w:rsidRPr="0033119D">
        <w:rPr>
          <w:rFonts w:ascii="Arial" w:eastAsia="Times New Roman" w:hAnsi="Arial" w:cs="Arial"/>
          <w:kern w:val="0"/>
          <w:lang w:val="mn-MN" w:eastAsia="ja-JP"/>
        </w:rPr>
        <w:t>”</w:t>
      </w:r>
      <w:r w:rsidR="001373E8" w:rsidRPr="0033119D">
        <w:rPr>
          <w:rFonts w:ascii="Arial" w:eastAsia="Times New Roman" w:hAnsi="Arial" w:cs="Arial"/>
          <w:kern w:val="0"/>
          <w:lang w:val="mn-MN" w:eastAsia="ja-JP"/>
        </w:rPr>
        <w:t xml:space="preserve"> гэж</w:t>
      </w:r>
      <w:r w:rsidR="006641C4" w:rsidRPr="0033119D">
        <w:rPr>
          <w:rFonts w:ascii="Arial" w:eastAsia="Times New Roman" w:hAnsi="Arial" w:cs="Arial"/>
          <w:kern w:val="0"/>
          <w:lang w:val="mn-MN" w:eastAsia="ja-JP"/>
        </w:rPr>
        <w:t>,</w:t>
      </w:r>
      <w:r w:rsidRPr="0033119D">
        <w:rPr>
          <w:rFonts w:ascii="Arial" w:eastAsia="Times New Roman" w:hAnsi="Arial" w:cs="Arial"/>
          <w:kern w:val="0"/>
          <w:lang w:val="mn-MN" w:eastAsia="ja-JP"/>
        </w:rPr>
        <w:t xml:space="preserve"> 13.5.</w:t>
      </w:r>
      <w:r w:rsidRPr="00EF307A">
        <w:rPr>
          <w:rFonts w:ascii="Arial" w:eastAsia="Times New Roman" w:hAnsi="Arial" w:cs="Arial"/>
          <w:kern w:val="0"/>
          <w:lang w:val="mn-MN" w:eastAsia="ja-JP"/>
        </w:rPr>
        <w:t>13 дахь заалтын “заасан” гэсний дараа “такси үйлчилгээнээс бусад” гэж тус тус нэмсүгэй.</w:t>
      </w:r>
    </w:p>
    <w:p w14:paraId="05ABC1A2" w14:textId="77777777" w:rsidR="00EE6D7D" w:rsidRPr="00EF307A" w:rsidRDefault="00EE6D7D" w:rsidP="00427B82">
      <w:pPr>
        <w:spacing w:after="0" w:line="240" w:lineRule="auto"/>
        <w:ind w:right="-334" w:firstLine="720"/>
        <w:jc w:val="both"/>
        <w:rPr>
          <w:rFonts w:ascii="Arial" w:eastAsia="Times New Roman" w:hAnsi="Arial" w:cs="Arial"/>
          <w:kern w:val="0"/>
          <w:lang w:val="mn-MN" w:eastAsia="ja-JP"/>
        </w:rPr>
      </w:pPr>
    </w:p>
    <w:p w14:paraId="759FD49C" w14:textId="77777777" w:rsidR="00BC5F1A" w:rsidRPr="00EF307A" w:rsidRDefault="00BC5F1A" w:rsidP="00427B82">
      <w:pPr>
        <w:spacing w:after="0" w:line="240" w:lineRule="auto"/>
        <w:ind w:right="-334"/>
        <w:jc w:val="both"/>
        <w:textAlignment w:val="baseline"/>
        <w:rPr>
          <w:rFonts w:ascii="Arial" w:eastAsia="Times New Roman" w:hAnsi="Arial" w:cs="Arial"/>
          <w:kern w:val="0"/>
          <w:lang w:val="mn-MN" w:eastAsia="en-US"/>
        </w:rPr>
      </w:pPr>
      <w:r w:rsidRPr="00EF307A">
        <w:rPr>
          <w:rFonts w:ascii="Arial" w:eastAsia="Times New Roman" w:hAnsi="Arial" w:cs="Arial"/>
          <w:kern w:val="0"/>
          <w:lang w:val="mn-MN" w:eastAsia="en-US"/>
        </w:rPr>
        <w:tab/>
      </w:r>
      <w:r w:rsidRPr="00EF307A">
        <w:rPr>
          <w:rFonts w:ascii="Arial" w:eastAsia="Times New Roman" w:hAnsi="Arial" w:cs="Arial"/>
          <w:b/>
          <w:kern w:val="0"/>
          <w:lang w:val="mn-MN" w:eastAsia="en-US"/>
        </w:rPr>
        <w:t>3 дугаар зүйл.</w:t>
      </w:r>
      <w:r w:rsidRPr="00EF307A">
        <w:rPr>
          <w:rFonts w:ascii="Arial" w:eastAsia="Times New Roman" w:hAnsi="Arial" w:cs="Arial"/>
          <w:kern w:val="0"/>
          <w:lang w:val="mn-MN" w:eastAsia="en-US"/>
        </w:rPr>
        <w:t>Нэмэгдсэн өртгийн албан татварын тухай хуулийн дараах хэсэг, заалтыг доор дурдсанаар өөрчлөн найруулсугай:</w:t>
      </w:r>
    </w:p>
    <w:p w14:paraId="0C2A9B1F" w14:textId="77777777" w:rsidR="00EE6D7D" w:rsidRPr="00EF307A" w:rsidRDefault="00EE6D7D" w:rsidP="00427B82">
      <w:pPr>
        <w:spacing w:after="0" w:line="240" w:lineRule="auto"/>
        <w:ind w:right="-334"/>
        <w:jc w:val="both"/>
        <w:textAlignment w:val="baseline"/>
        <w:rPr>
          <w:rFonts w:ascii="Arial" w:eastAsia="Times New Roman" w:hAnsi="Arial" w:cs="Arial"/>
          <w:kern w:val="0"/>
          <w:lang w:val="mn-MN" w:eastAsia="en-US"/>
        </w:rPr>
      </w:pPr>
    </w:p>
    <w:p w14:paraId="0FAC663A" w14:textId="7D61E61D" w:rsidR="00BC5F1A" w:rsidRDefault="00BC5F1A" w:rsidP="00427B82">
      <w:pPr>
        <w:spacing w:after="0" w:line="240" w:lineRule="auto"/>
        <w:ind w:left="720" w:right="-334" w:firstLine="720"/>
        <w:textAlignment w:val="baseline"/>
        <w:rPr>
          <w:rFonts w:ascii="Arial" w:eastAsia="Times New Roman" w:hAnsi="Arial" w:cs="Arial"/>
          <w:b/>
          <w:lang w:val="mn-MN" w:eastAsia="en-US"/>
        </w:rPr>
      </w:pPr>
      <w:r w:rsidRPr="00EF307A">
        <w:rPr>
          <w:rFonts w:ascii="Arial" w:eastAsia="Times New Roman" w:hAnsi="Arial" w:cs="Arial"/>
          <w:b/>
          <w:kern w:val="0"/>
          <w:lang w:val="mn-MN" w:eastAsia="en-US"/>
        </w:rPr>
        <w:t xml:space="preserve">1/4 дүгээр зүйлийн 4.1.13, 4.1.21 </w:t>
      </w:r>
      <w:r w:rsidRPr="00EF307A" w:rsidDel="00B751D6">
        <w:rPr>
          <w:rFonts w:ascii="Arial" w:eastAsia="Times New Roman" w:hAnsi="Arial" w:cs="Arial"/>
          <w:b/>
          <w:kern w:val="0"/>
          <w:lang w:val="mn-MN" w:eastAsia="en-US"/>
        </w:rPr>
        <w:t>д</w:t>
      </w:r>
      <w:r w:rsidRPr="00EF307A">
        <w:rPr>
          <w:rFonts w:ascii="Arial" w:eastAsia="Times New Roman" w:hAnsi="Arial" w:cs="Arial"/>
          <w:b/>
          <w:kern w:val="0"/>
          <w:lang w:val="mn-MN" w:eastAsia="en-US"/>
        </w:rPr>
        <w:t>эх</w:t>
      </w:r>
      <w:r w:rsidRPr="00EF307A">
        <w:rPr>
          <w:rFonts w:ascii="Arial" w:eastAsia="Times New Roman" w:hAnsi="Arial" w:cs="Arial"/>
          <w:b/>
          <w:lang w:val="mn-MN" w:eastAsia="en-US"/>
        </w:rPr>
        <w:t xml:space="preserve"> заалт:</w:t>
      </w:r>
    </w:p>
    <w:p w14:paraId="2D7F4BC5" w14:textId="77777777" w:rsidR="00EE6D7D" w:rsidRPr="00EF307A" w:rsidRDefault="00EE6D7D" w:rsidP="00427B82">
      <w:pPr>
        <w:spacing w:after="0" w:line="240" w:lineRule="auto"/>
        <w:ind w:left="720" w:right="-334" w:firstLine="720"/>
        <w:textAlignment w:val="baseline"/>
        <w:rPr>
          <w:rFonts w:ascii="Arial" w:eastAsia="Times New Roman" w:hAnsi="Arial" w:cs="Arial"/>
          <w:b/>
          <w:kern w:val="0"/>
          <w:lang w:val="mn-MN" w:eastAsia="en-US"/>
        </w:rPr>
      </w:pPr>
    </w:p>
    <w:p w14:paraId="4EBF72A7" w14:textId="77777777" w:rsidR="00BC5F1A" w:rsidRPr="00EF307A" w:rsidRDefault="00BC5F1A" w:rsidP="00427B82">
      <w:pPr>
        <w:spacing w:after="0" w:line="240" w:lineRule="auto"/>
        <w:ind w:right="-334" w:firstLine="1440"/>
        <w:jc w:val="both"/>
        <w:textAlignment w:val="baseline"/>
        <w:rPr>
          <w:rFonts w:ascii="Arial" w:eastAsia="Times New Roman" w:hAnsi="Arial" w:cs="Arial"/>
          <w:kern w:val="0"/>
          <w:lang w:val="mn-MN" w:eastAsia="en-US"/>
        </w:rPr>
      </w:pPr>
      <w:r w:rsidRPr="00EF307A">
        <w:rPr>
          <w:rFonts w:ascii="Arial" w:eastAsia="Times New Roman" w:hAnsi="Arial" w:cs="Arial"/>
          <w:kern w:val="0"/>
          <w:lang w:val="mn-MN" w:eastAsia="en-US"/>
        </w:rPr>
        <w:t>4.1.13.“төлбөрийн нэхэмжлэх” гэж нийлүүлсэн бараа, үзүүлсэн ажил, үйлчилгээний нэр, код, тоо хэмжээ, үнэ, холбогдох татварын дүн, борлуулагч, худалдан авагчийн нэр, татвар төлөгчийн дугаар, хаяг, байршил, төлбөр хүлээн авах дансны дугаар, нэхэмжилсэн огноо, төлбөр хийх хугацаа зэрэг мэдээллүүдийг агуулсан төлбөр нэхэмжлэх хэвлэмэл болон цахим баримтыг;</w:t>
      </w:r>
    </w:p>
    <w:p w14:paraId="68BE520D" w14:textId="77777777" w:rsidR="00EE6D7D" w:rsidRPr="00EF307A" w:rsidRDefault="00EE6D7D" w:rsidP="00427B82">
      <w:pPr>
        <w:spacing w:after="0" w:line="240" w:lineRule="auto"/>
        <w:ind w:right="-334" w:firstLine="1440"/>
        <w:jc w:val="both"/>
        <w:textAlignment w:val="baseline"/>
        <w:rPr>
          <w:rFonts w:ascii="Arial" w:eastAsia="Times New Roman" w:hAnsi="Arial" w:cs="Arial"/>
          <w:kern w:val="0"/>
          <w:lang w:val="mn-MN" w:eastAsia="en-US"/>
        </w:rPr>
      </w:pPr>
    </w:p>
    <w:p w14:paraId="4F443E6B" w14:textId="2FC5E431" w:rsidR="00BC5F1A" w:rsidRPr="00EF307A" w:rsidRDefault="00BC5F1A" w:rsidP="00427B82">
      <w:pPr>
        <w:spacing w:after="0" w:line="240" w:lineRule="auto"/>
        <w:ind w:right="-334" w:firstLine="1440"/>
        <w:jc w:val="both"/>
        <w:textAlignment w:val="baseline"/>
        <w:rPr>
          <w:rFonts w:ascii="Arial" w:eastAsia="Times New Roman" w:hAnsi="Arial" w:cs="Arial"/>
          <w:kern w:val="0"/>
          <w:lang w:val="mn-MN" w:eastAsia="en-US"/>
        </w:rPr>
      </w:pPr>
      <w:r w:rsidRPr="00EF307A">
        <w:rPr>
          <w:rFonts w:ascii="Arial" w:eastAsia="Times New Roman" w:hAnsi="Arial" w:cs="Arial"/>
          <w:lang w:val="mn-MN" w:eastAsia="en-US"/>
        </w:rPr>
        <w:t>4.1.21."хэрэглэгчийн систем" гэж татвар төлөгчийн цахим төлбөрийн баримтын мэдээллийг татварын нэгдсэн системд илгээх программ хангамжийг.</w:t>
      </w:r>
      <w:r w:rsidRPr="00EF307A">
        <w:rPr>
          <w:rFonts w:ascii="Arial" w:eastAsia="Times New Roman" w:hAnsi="Arial" w:cs="Arial"/>
          <w:kern w:val="0"/>
          <w:lang w:val="mn-MN" w:eastAsia="en-US"/>
        </w:rPr>
        <w:t>”</w:t>
      </w:r>
    </w:p>
    <w:p w14:paraId="11FEEA40" w14:textId="77777777" w:rsidR="00EE6D7D" w:rsidRPr="00EF307A" w:rsidRDefault="00EE6D7D" w:rsidP="00427B82">
      <w:pPr>
        <w:spacing w:after="0" w:line="240" w:lineRule="auto"/>
        <w:ind w:right="-334" w:firstLine="1440"/>
        <w:jc w:val="both"/>
        <w:textAlignment w:val="baseline"/>
        <w:rPr>
          <w:rFonts w:ascii="Arial" w:eastAsia="Times New Roman" w:hAnsi="Arial" w:cs="Arial"/>
          <w:kern w:val="0"/>
          <w:lang w:val="mn-MN" w:eastAsia="en-US"/>
        </w:rPr>
      </w:pPr>
    </w:p>
    <w:p w14:paraId="1DDAA7CF" w14:textId="6FE4AF21" w:rsidR="00BC5F1A" w:rsidRPr="00EF307A" w:rsidRDefault="00BC5F1A" w:rsidP="00427B82">
      <w:pPr>
        <w:spacing w:after="0" w:line="240" w:lineRule="auto"/>
        <w:ind w:right="-334"/>
        <w:textAlignment w:val="baseline"/>
        <w:rPr>
          <w:rFonts w:ascii="Arial" w:eastAsia="Times New Roman" w:hAnsi="Arial" w:cs="Arial"/>
          <w:b/>
          <w:kern w:val="0"/>
          <w:lang w:val="mn-MN" w:eastAsia="en-US"/>
        </w:rPr>
      </w:pPr>
      <w:r w:rsidRPr="00EF307A">
        <w:rPr>
          <w:rFonts w:ascii="Arial" w:eastAsia="Times New Roman" w:hAnsi="Arial" w:cs="Arial"/>
          <w:kern w:val="0"/>
          <w:lang w:val="mn-MN" w:eastAsia="en-US"/>
        </w:rPr>
        <w:tab/>
      </w:r>
      <w:r w:rsidRPr="00EF307A">
        <w:rPr>
          <w:rFonts w:ascii="Arial" w:eastAsia="Times New Roman" w:hAnsi="Arial" w:cs="Arial"/>
          <w:kern w:val="0"/>
          <w:lang w:val="mn-MN" w:eastAsia="en-US"/>
        </w:rPr>
        <w:tab/>
      </w:r>
      <w:r w:rsidRPr="00EF307A">
        <w:rPr>
          <w:rFonts w:ascii="Arial" w:eastAsia="Times New Roman" w:hAnsi="Arial" w:cs="Arial"/>
          <w:b/>
          <w:lang w:val="mn-MN" w:eastAsia="en-US"/>
        </w:rPr>
        <w:t>2</w:t>
      </w:r>
      <w:r w:rsidRPr="00EF307A">
        <w:rPr>
          <w:rFonts w:ascii="Arial" w:eastAsia="Times New Roman" w:hAnsi="Arial" w:cs="Arial"/>
          <w:b/>
          <w:kern w:val="0"/>
          <w:lang w:val="mn-MN" w:eastAsia="en-US"/>
        </w:rPr>
        <w:t xml:space="preserve">/10 дугаар зүйлийн 10.2 дахь хэсэг: </w:t>
      </w:r>
    </w:p>
    <w:p w14:paraId="2EA904C4" w14:textId="77777777" w:rsidR="00EE6D7D" w:rsidRPr="00EF307A" w:rsidRDefault="00EE6D7D" w:rsidP="00427B82">
      <w:pPr>
        <w:spacing w:after="0" w:line="240" w:lineRule="auto"/>
        <w:ind w:right="-334"/>
        <w:textAlignment w:val="baseline"/>
        <w:rPr>
          <w:rFonts w:ascii="Arial" w:eastAsia="Times New Roman" w:hAnsi="Arial" w:cs="Arial"/>
          <w:b/>
          <w:kern w:val="0"/>
          <w:lang w:val="mn-MN" w:eastAsia="en-US"/>
        </w:rPr>
      </w:pPr>
    </w:p>
    <w:p w14:paraId="68647C8D" w14:textId="77777777" w:rsidR="00BC5F1A" w:rsidRPr="00EF307A" w:rsidRDefault="00BC5F1A" w:rsidP="00427B82">
      <w:pPr>
        <w:spacing w:after="0" w:line="240" w:lineRule="auto"/>
        <w:ind w:right="-334" w:firstLine="720"/>
        <w:jc w:val="both"/>
        <w:textAlignment w:val="baseline"/>
        <w:rPr>
          <w:rFonts w:ascii="Arial" w:eastAsia="Times New Roman" w:hAnsi="Arial" w:cs="Arial"/>
          <w:kern w:val="0"/>
          <w:lang w:val="mn-MN" w:eastAsia="en-US"/>
        </w:rPr>
      </w:pPr>
      <w:r w:rsidRPr="00EF307A">
        <w:rPr>
          <w:rFonts w:ascii="Arial" w:eastAsia="Times New Roman" w:hAnsi="Arial" w:cs="Arial"/>
          <w:kern w:val="0"/>
          <w:lang w:val="mn-MN" w:eastAsia="en-US"/>
        </w:rPr>
        <w:t>“10.2.Бараа, ажил, үйлчилгээний борлуулалтыг Аж ахуйн нэгжийн орлогын албан татварын тухай хуулийн 12.1-д заасны дагуу хүлээн зөвшөөрч, борлуулалтын нэхэмжлэл, эсхүл төлбөрийн баримт үйлдсэнээр татвар ногдуулна.”</w:t>
      </w:r>
    </w:p>
    <w:p w14:paraId="20DFFA92" w14:textId="77777777" w:rsidR="00EE6D7D" w:rsidRPr="00EF307A" w:rsidRDefault="00EE6D7D" w:rsidP="00427B82">
      <w:pPr>
        <w:spacing w:after="0" w:line="240" w:lineRule="auto"/>
        <w:ind w:right="-334" w:firstLine="720"/>
        <w:jc w:val="both"/>
        <w:textAlignment w:val="baseline"/>
        <w:rPr>
          <w:rFonts w:ascii="Arial" w:eastAsia="Times New Roman" w:hAnsi="Arial" w:cs="Arial"/>
          <w:kern w:val="0"/>
          <w:lang w:val="mn-MN" w:eastAsia="en-US"/>
        </w:rPr>
      </w:pPr>
    </w:p>
    <w:p w14:paraId="720B0A95" w14:textId="77777777" w:rsidR="00BC5F1A" w:rsidRPr="00EF307A" w:rsidRDefault="00BC5F1A" w:rsidP="00427B82">
      <w:pPr>
        <w:spacing w:after="0" w:line="240" w:lineRule="auto"/>
        <w:ind w:left="720" w:right="-334" w:firstLine="720"/>
        <w:jc w:val="both"/>
        <w:rPr>
          <w:rFonts w:ascii="Arial" w:eastAsia="Times New Roman" w:hAnsi="Arial" w:cs="Arial"/>
          <w:b/>
          <w:kern w:val="0"/>
          <w:lang w:val="mn-MN" w:eastAsia="ja-JP"/>
        </w:rPr>
      </w:pPr>
      <w:r w:rsidRPr="00EF307A">
        <w:rPr>
          <w:rFonts w:ascii="Arial" w:eastAsia="Times New Roman" w:hAnsi="Arial" w:cs="Arial"/>
          <w:b/>
          <w:kern w:val="0"/>
          <w:lang w:val="mn-MN" w:eastAsia="ja-JP"/>
        </w:rPr>
        <w:t xml:space="preserve">3/14 дүгээр зүйлийн 14.1.4 дэх заалт: </w:t>
      </w:r>
    </w:p>
    <w:p w14:paraId="2CA1DC68" w14:textId="77777777" w:rsidR="00BC5F1A" w:rsidRPr="00EF307A" w:rsidRDefault="00BC5F1A" w:rsidP="00427B82">
      <w:pPr>
        <w:spacing w:after="0" w:line="240" w:lineRule="auto"/>
        <w:ind w:right="-334" w:firstLine="720"/>
        <w:jc w:val="both"/>
        <w:rPr>
          <w:rFonts w:ascii="Arial" w:eastAsia="Times New Roman" w:hAnsi="Arial" w:cs="Arial"/>
          <w:b/>
          <w:kern w:val="0"/>
          <w:lang w:val="mn-MN" w:eastAsia="ja-JP"/>
        </w:rPr>
      </w:pPr>
    </w:p>
    <w:p w14:paraId="5891595F" w14:textId="77777777" w:rsidR="00BC5F1A" w:rsidRPr="00EF307A" w:rsidRDefault="00BC5F1A" w:rsidP="00427B82">
      <w:pPr>
        <w:spacing w:after="0" w:line="240" w:lineRule="auto"/>
        <w:ind w:right="-334" w:firstLine="1440"/>
        <w:jc w:val="both"/>
        <w:rPr>
          <w:rFonts w:ascii="Arial" w:eastAsia="Times New Roman" w:hAnsi="Arial" w:cs="Arial"/>
          <w:kern w:val="0"/>
          <w:lang w:val="mn-MN" w:eastAsia="ja-JP"/>
        </w:rPr>
      </w:pPr>
      <w:r w:rsidRPr="00EF307A">
        <w:rPr>
          <w:rFonts w:ascii="Arial" w:eastAsia="Times New Roman" w:hAnsi="Arial" w:cs="Arial"/>
          <w:kern w:val="0"/>
          <w:lang w:val="mn-MN" w:eastAsia="ja-JP"/>
        </w:rPr>
        <w:t>“14.1.4.Монгол Улсад оршин суугч харилцан хамааралгүй этгээдээс төлбөрийн баримтгүй худалдан авсан барааны төлбөрийг бэлэн бусаар хийсэн тохиолдолд бараа борлуулсан этгээдийн мэдээллийг агуулсан төлбөрийн баримтыг тухайн албан татвар суутган төлөгч өөрөө үүсгэж, төлбөрийн үнийн дүнд 10 хувиар албан татвар шингээн төлсөн гэж үзэн хасаж тооцож болно.”</w:t>
      </w:r>
    </w:p>
    <w:p w14:paraId="5B1E7850" w14:textId="77777777" w:rsidR="00BC5F1A" w:rsidRPr="00EF307A" w:rsidRDefault="00BC5F1A" w:rsidP="00427B82">
      <w:pPr>
        <w:spacing w:after="0" w:line="240" w:lineRule="auto"/>
        <w:ind w:right="-334"/>
        <w:jc w:val="both"/>
        <w:rPr>
          <w:rFonts w:ascii="Arial" w:eastAsia="Times New Roman" w:hAnsi="Arial" w:cs="Arial"/>
          <w:b/>
          <w:kern w:val="0"/>
          <w:lang w:val="mn-MN" w:eastAsia="ja-JP"/>
        </w:rPr>
      </w:pPr>
    </w:p>
    <w:p w14:paraId="3AFA76FF" w14:textId="1539EEF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r w:rsidRPr="00EF307A">
        <w:rPr>
          <w:rFonts w:ascii="Arial" w:eastAsia="Times New Roman" w:hAnsi="Arial" w:cs="Arial"/>
          <w:b/>
          <w:kern w:val="0"/>
          <w:lang w:val="mn-MN" w:eastAsia="ja-JP"/>
        </w:rPr>
        <w:t>4 дүгээр зүйл.</w:t>
      </w:r>
      <w:r w:rsidRPr="00EF307A">
        <w:rPr>
          <w:rFonts w:ascii="Arial" w:eastAsia="Times New Roman" w:hAnsi="Arial" w:cs="Arial"/>
          <w:kern w:val="0"/>
          <w:lang w:val="mn-MN" w:eastAsia="ja-JP"/>
        </w:rPr>
        <w:t>Нэмэгдсэн өртгийн албан татварын тухай хуулийн 12 дугаар зүйлийн 12.3 дахь хэсгийн “12.1 дэх хэсэг” гэснийг “12.1.1, 12.1.2, 12.1.3, 12.1.4, 12.1.7 дахь заалт” гэж, 13 дугаар зүйлийн 13.2 дахь хэсгийн “13.1.9, 13.1.12, 13.1.18, 13.1.19, 13.1.20, 13.1.22, 13.1.28-д” гэснийг “13.1.12-т” гэж, 13.5.9 дэх заалтын “боловсролын болон мэргэжлийн сургалт явуулах зөвшөөрөлтэй хувь хүн, хуулийн этгээдийн эрхлэн гүйцэтгэж байгаа дүрэмд нь заасан боловсрол, мэргэжил олгох” гэснийг “албан боловсролын” гэж, 14 дүгээр зүйлийн 14.3 дахь хэсгийн “олгох бөгөөд уг баримтуудыг дангаар, эсхүл хамтатган нэмэгдсэн өртгийн албан татварын падаан” гэснийг “, эсхүл төлбөрийн нэхэмжлэх” гэж, 14.4 дэх хэсгийн “падааныг” гэснийг “төлбөрийн баримтыг” гэж, 14.5 дахь хэсгийн “падаан” гэснийг “төлбөрийн баримт” гэж</w:t>
      </w:r>
      <w:r w:rsidR="00663D3B">
        <w:rPr>
          <w:rFonts w:ascii="Arial" w:eastAsia="Times New Roman" w:hAnsi="Arial" w:cs="Arial"/>
          <w:kern w:val="0"/>
          <w:lang w:val="mn-MN" w:eastAsia="ja-JP"/>
        </w:rPr>
        <w:t>,</w:t>
      </w:r>
      <w:r w:rsidR="00333CDC">
        <w:rPr>
          <w:rFonts w:ascii="Arial" w:eastAsia="Times New Roman" w:hAnsi="Arial" w:cs="Arial"/>
          <w:kern w:val="0"/>
          <w:lang w:val="mn-MN" w:eastAsia="ja-JP"/>
        </w:rPr>
        <w:t xml:space="preserve"> 17</w:t>
      </w:r>
      <w:r w:rsidR="00A0445C" w:rsidRPr="00A0445C">
        <w:rPr>
          <w:rFonts w:ascii="Arial" w:eastAsia="Times New Roman" w:hAnsi="Arial" w:cs="Arial"/>
          <w:kern w:val="0"/>
          <w:vertAlign w:val="superscript"/>
          <w:lang w:val="mn-MN" w:eastAsia="ja-JP"/>
        </w:rPr>
        <w:t>1</w:t>
      </w:r>
      <w:r w:rsidR="00A0445C">
        <w:rPr>
          <w:rFonts w:ascii="Arial" w:eastAsia="Times New Roman" w:hAnsi="Arial" w:cs="Arial"/>
          <w:kern w:val="0"/>
          <w:lang w:val="mn-MN" w:eastAsia="ja-JP"/>
        </w:rPr>
        <w:t xml:space="preserve"> дү</w:t>
      </w:r>
      <w:r w:rsidR="00600994">
        <w:rPr>
          <w:rFonts w:ascii="Arial" w:eastAsia="Times New Roman" w:hAnsi="Arial" w:cs="Arial"/>
          <w:kern w:val="0"/>
          <w:lang w:val="mn-MN" w:eastAsia="ja-JP"/>
        </w:rPr>
        <w:t>гээр зүйлийн дугаарыг “17</w:t>
      </w:r>
      <w:r w:rsidR="00600994" w:rsidRPr="00600994">
        <w:rPr>
          <w:rFonts w:ascii="Arial" w:eastAsia="Times New Roman" w:hAnsi="Arial" w:cs="Arial"/>
          <w:kern w:val="0"/>
          <w:vertAlign w:val="superscript"/>
          <w:lang w:val="mn-MN" w:eastAsia="ja-JP"/>
        </w:rPr>
        <w:t>2</w:t>
      </w:r>
      <w:r w:rsidR="00600994">
        <w:rPr>
          <w:rFonts w:ascii="Arial" w:eastAsia="Times New Roman" w:hAnsi="Arial" w:cs="Arial"/>
          <w:kern w:val="0"/>
          <w:lang w:val="mn-MN" w:eastAsia="ja-JP"/>
        </w:rPr>
        <w:t>”</w:t>
      </w:r>
      <w:r w:rsidRPr="0033119D">
        <w:rPr>
          <w:rFonts w:ascii="Arial" w:eastAsia="Times New Roman" w:hAnsi="Arial" w:cs="Arial"/>
          <w:kern w:val="0"/>
          <w:lang w:val="mn-MN" w:eastAsia="ja-JP"/>
        </w:rPr>
        <w:t xml:space="preserve"> гэж</w:t>
      </w:r>
      <w:r w:rsidR="00F647DE" w:rsidRPr="0033119D">
        <w:rPr>
          <w:rFonts w:ascii="Arial" w:eastAsia="Times New Roman" w:hAnsi="Arial" w:cs="Arial"/>
          <w:kern w:val="0"/>
          <w:lang w:val="mn-MN" w:eastAsia="ja-JP"/>
        </w:rPr>
        <w:t xml:space="preserve"> </w:t>
      </w:r>
      <w:r w:rsidRPr="0033119D">
        <w:rPr>
          <w:rFonts w:ascii="Arial" w:eastAsia="Times New Roman" w:hAnsi="Arial" w:cs="Arial"/>
          <w:kern w:val="0"/>
          <w:lang w:val="mn-MN" w:eastAsia="ja-JP"/>
        </w:rPr>
        <w:t>тус тус өөрчилсүгэй.</w:t>
      </w:r>
    </w:p>
    <w:p w14:paraId="4EA4B31E"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7577FCB0" w14:textId="644ACE1D" w:rsidR="002F04C7" w:rsidRPr="0033119D" w:rsidRDefault="00AD3298" w:rsidP="00427B82">
      <w:pPr>
        <w:spacing w:after="0" w:line="279" w:lineRule="auto"/>
        <w:ind w:right="-334" w:firstLine="720"/>
        <w:jc w:val="both"/>
        <w:rPr>
          <w:rFonts w:ascii="Arial" w:eastAsia="Times New Roman" w:hAnsi="Arial" w:cs="Arial"/>
          <w:bCs/>
          <w:kern w:val="0"/>
          <w:lang w:val="mn-MN" w:eastAsia="ja-JP"/>
        </w:rPr>
      </w:pPr>
      <w:r w:rsidRPr="00EF307A">
        <w:rPr>
          <w:rFonts w:ascii="Arial" w:eastAsia="Times New Roman" w:hAnsi="Arial" w:cs="Arial"/>
          <w:b/>
          <w:kern w:val="0"/>
          <w:lang w:val="mn-MN" w:eastAsia="ja-JP"/>
        </w:rPr>
        <w:t>5</w:t>
      </w:r>
      <w:r w:rsidR="00BC5F1A" w:rsidRPr="00EF307A">
        <w:rPr>
          <w:rFonts w:ascii="Arial" w:eastAsia="Times New Roman" w:hAnsi="Arial" w:cs="Arial"/>
          <w:b/>
          <w:kern w:val="0"/>
          <w:lang w:val="mn-MN" w:eastAsia="ja-JP"/>
        </w:rPr>
        <w:t xml:space="preserve"> дугаар зүйл</w:t>
      </w:r>
      <w:r w:rsidR="00BC5F1A" w:rsidRPr="0033119D">
        <w:rPr>
          <w:rFonts w:ascii="Arial" w:eastAsia="Times New Roman" w:hAnsi="Arial" w:cs="Arial"/>
          <w:b/>
          <w:kern w:val="0"/>
          <w:lang w:val="mn-MN" w:eastAsia="ja-JP"/>
        </w:rPr>
        <w:t>.</w:t>
      </w:r>
      <w:r w:rsidR="00BC5F1A" w:rsidRPr="0033119D">
        <w:rPr>
          <w:rFonts w:ascii="Arial" w:eastAsia="Times New Roman" w:hAnsi="Arial" w:cs="Arial"/>
          <w:bCs/>
          <w:kern w:val="0"/>
          <w:lang w:val="mn-MN" w:eastAsia="ja-JP"/>
        </w:rPr>
        <w:t xml:space="preserve">Нэмэгдсэн өртгийн албан татварын тухай хуулийн </w:t>
      </w:r>
      <w:r w:rsidR="00874221" w:rsidRPr="0033119D">
        <w:rPr>
          <w:rFonts w:ascii="Arial" w:eastAsia="Times New Roman" w:hAnsi="Arial" w:cs="Arial"/>
          <w:bCs/>
          <w:kern w:val="0"/>
          <w:lang w:val="mn-MN" w:eastAsia="ja-JP"/>
        </w:rPr>
        <w:t>14 дүгээр зүйлийн 14.6.2</w:t>
      </w:r>
      <w:r w:rsidR="006A4713" w:rsidRPr="0033119D">
        <w:rPr>
          <w:rFonts w:ascii="Arial" w:eastAsia="Times New Roman" w:hAnsi="Arial" w:cs="Arial"/>
          <w:bCs/>
          <w:kern w:val="0"/>
          <w:lang w:val="mn-MN" w:eastAsia="ja-JP"/>
        </w:rPr>
        <w:t xml:space="preserve"> дахь заалтын “болон ажиллагсдын” </w:t>
      </w:r>
      <w:r w:rsidR="007558D0" w:rsidRPr="0033119D">
        <w:rPr>
          <w:rFonts w:ascii="Arial" w:eastAsia="Times New Roman" w:hAnsi="Arial" w:cs="Arial"/>
          <w:bCs/>
          <w:kern w:val="0"/>
          <w:lang w:val="mn-MN" w:eastAsia="ja-JP"/>
        </w:rPr>
        <w:t>гэснийг хассугай</w:t>
      </w:r>
      <w:r w:rsidR="00631E8E" w:rsidRPr="0033119D">
        <w:rPr>
          <w:rFonts w:ascii="Arial" w:eastAsia="Times New Roman" w:hAnsi="Arial" w:cs="Arial"/>
          <w:bCs/>
          <w:kern w:val="0"/>
          <w:lang w:val="mn-MN" w:eastAsia="ja-JP"/>
        </w:rPr>
        <w:t>.</w:t>
      </w:r>
    </w:p>
    <w:p w14:paraId="6A258E80" w14:textId="77777777" w:rsidR="00EE6D7D" w:rsidRPr="0033119D" w:rsidRDefault="00EE6D7D" w:rsidP="00427B82">
      <w:pPr>
        <w:spacing w:after="0" w:line="279" w:lineRule="auto"/>
        <w:ind w:right="-334" w:firstLine="720"/>
        <w:jc w:val="both"/>
        <w:rPr>
          <w:rFonts w:ascii="Arial" w:eastAsia="Times New Roman" w:hAnsi="Arial" w:cs="Arial"/>
          <w:bCs/>
          <w:kern w:val="0"/>
          <w:lang w:val="mn-MN" w:eastAsia="ja-JP"/>
        </w:rPr>
      </w:pPr>
    </w:p>
    <w:p w14:paraId="4F63D770" w14:textId="38705C24" w:rsidR="00BC5F1A" w:rsidRPr="00EF307A" w:rsidRDefault="002F04C7" w:rsidP="00427B82">
      <w:pPr>
        <w:spacing w:after="0" w:line="279" w:lineRule="auto"/>
        <w:ind w:right="-334" w:firstLine="720"/>
        <w:jc w:val="both"/>
        <w:rPr>
          <w:rFonts w:ascii="Arial" w:eastAsia="Times New Roman" w:hAnsi="Arial" w:cs="Arial"/>
          <w:kern w:val="0"/>
          <w:lang w:val="mn-MN" w:eastAsia="ja-JP"/>
        </w:rPr>
      </w:pPr>
      <w:r w:rsidRPr="0033119D">
        <w:rPr>
          <w:rFonts w:ascii="Arial" w:eastAsia="Times New Roman" w:hAnsi="Arial" w:cs="Arial"/>
          <w:b/>
          <w:kern w:val="0"/>
          <w:lang w:val="mn-MN" w:eastAsia="ja-JP"/>
        </w:rPr>
        <w:t>6</w:t>
      </w:r>
      <w:r w:rsidR="00BC5F1A" w:rsidRPr="0033119D">
        <w:rPr>
          <w:rFonts w:ascii="Arial" w:eastAsia="Times New Roman" w:hAnsi="Arial" w:cs="Arial"/>
          <w:b/>
          <w:kern w:val="0"/>
          <w:lang w:val="mn-MN" w:eastAsia="ja-JP"/>
        </w:rPr>
        <w:t xml:space="preserve"> дугаар зүйл</w:t>
      </w:r>
      <w:r w:rsidR="00BC5F1A" w:rsidRPr="0033119D">
        <w:rPr>
          <w:rFonts w:ascii="Arial" w:eastAsia="Times New Roman" w:hAnsi="Arial" w:cs="Arial"/>
          <w:kern w:val="0"/>
          <w:lang w:val="mn-MN" w:eastAsia="ja-JP"/>
        </w:rPr>
        <w:t xml:space="preserve">.Нэмэгдсэн өртгийн албан татварын тухай хуулийн </w:t>
      </w:r>
      <w:r w:rsidR="00BC5F1A" w:rsidRPr="00EF307A">
        <w:rPr>
          <w:rFonts w:ascii="Arial" w:eastAsia="Times New Roman" w:hAnsi="Arial" w:cs="Arial"/>
          <w:kern w:val="0"/>
          <w:lang w:val="mn-MN" w:eastAsia="ja-JP"/>
        </w:rPr>
        <w:t>4 дүгээр зүйлийн 4.1.20 дахь заалтыг, 8 дугаар зүйлийн 8.4 дэх хэсгийг, 10 дугаар зүйлийн 10.3 дахь хэсгийг, 11 дүгээр зүйлийн 11.3, 11.4 дэх хэсгийг, 13 дугаар зүйлийн 13.1.9, 13.1.11, 13.1.15, 13.1.16, 13.1.17, 13.1.18, 13.1.19, 13.1.20, 13.1.22, 13.1.25, 13.1.26, 13.1.27, 13.1.28, 13.1.29</w:t>
      </w:r>
      <w:r w:rsidR="00BC5F1A" w:rsidRPr="00EF307A">
        <w:rPr>
          <w:rFonts w:ascii="Arial" w:eastAsia="Times New Roman" w:hAnsi="Arial" w:cs="Arial"/>
          <w:lang w:val="mn-MN" w:eastAsia="ja-JP"/>
        </w:rPr>
        <w:t xml:space="preserve">, </w:t>
      </w:r>
      <w:r w:rsidR="00BC5F1A" w:rsidRPr="00EF307A">
        <w:rPr>
          <w:rFonts w:ascii="Arial" w:eastAsia="Times New Roman" w:hAnsi="Arial" w:cs="Arial"/>
          <w:kern w:val="0"/>
          <w:lang w:val="mn-MN" w:eastAsia="ja-JP"/>
        </w:rPr>
        <w:t>13.5.15, 13.5.18, 13.5.19</w:t>
      </w:r>
      <w:r w:rsidR="00BC5F1A" w:rsidRPr="00EF307A">
        <w:rPr>
          <w:rFonts w:ascii="Arial" w:eastAsia="Times New Roman" w:hAnsi="Arial" w:cs="Arial"/>
          <w:lang w:val="mn-MN" w:eastAsia="ja-JP"/>
        </w:rPr>
        <w:t>,</w:t>
      </w:r>
      <w:r w:rsidR="00BC5F1A" w:rsidRPr="00EF307A">
        <w:rPr>
          <w:rFonts w:ascii="Arial" w:eastAsia="Times New Roman" w:hAnsi="Arial" w:cs="Arial"/>
          <w:kern w:val="0"/>
          <w:lang w:val="mn-MN" w:eastAsia="ja-JP"/>
        </w:rPr>
        <w:t xml:space="preserve"> 13.10 дахь хэсгийг, 14 дүгээр зүйлийн 14.1.5</w:t>
      </w:r>
      <w:r w:rsidR="00BC5F1A" w:rsidRPr="00EF307A">
        <w:rPr>
          <w:rFonts w:ascii="Arial" w:eastAsia="Times New Roman" w:hAnsi="Arial" w:cs="Arial"/>
          <w:lang w:val="mn-MN" w:eastAsia="ja-JP"/>
        </w:rPr>
        <w:t xml:space="preserve">, </w:t>
      </w:r>
      <w:r w:rsidR="00BC5F1A" w:rsidRPr="00EF307A">
        <w:rPr>
          <w:rFonts w:ascii="Arial" w:eastAsia="Times New Roman" w:hAnsi="Arial" w:cs="Arial"/>
          <w:kern w:val="0"/>
          <w:lang w:val="mn-MN" w:eastAsia="ja-JP"/>
        </w:rPr>
        <w:t>14.2 дахь хэсгийг тус тус хүчингүй болсонд тооцсугай.</w:t>
      </w:r>
    </w:p>
    <w:p w14:paraId="3C55E939"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444CB403" w14:textId="0A62F680" w:rsidR="00BC5F1A" w:rsidRPr="00EF307A" w:rsidRDefault="002F04C7" w:rsidP="00427B82">
      <w:pPr>
        <w:spacing w:after="0" w:line="279" w:lineRule="auto"/>
        <w:ind w:right="-334" w:firstLine="720"/>
        <w:jc w:val="both"/>
        <w:rPr>
          <w:rFonts w:ascii="Arial" w:eastAsia="Times New Roman" w:hAnsi="Arial" w:cs="Arial"/>
          <w:kern w:val="0"/>
          <w:lang w:val="mn-MN" w:eastAsia="ja-JP"/>
        </w:rPr>
      </w:pPr>
      <w:r w:rsidRPr="0033119D">
        <w:rPr>
          <w:rFonts w:ascii="Arial" w:eastAsia="Times New Roman" w:hAnsi="Arial" w:cs="Arial"/>
          <w:b/>
          <w:kern w:val="0"/>
          <w:lang w:val="mn-MN" w:eastAsia="ja-JP"/>
        </w:rPr>
        <w:t>7</w:t>
      </w:r>
      <w:r w:rsidR="00BC5F1A" w:rsidRPr="00EF307A">
        <w:rPr>
          <w:rFonts w:ascii="Arial" w:eastAsia="Times New Roman" w:hAnsi="Arial" w:cs="Arial"/>
          <w:b/>
          <w:kern w:val="0"/>
          <w:lang w:val="mn-MN" w:eastAsia="ja-JP"/>
        </w:rPr>
        <w:t xml:space="preserve"> дугаар зүйл.</w:t>
      </w:r>
      <w:r w:rsidR="0065519C" w:rsidRPr="00EF307A">
        <w:rPr>
          <w:rFonts w:ascii="Arial" w:eastAsia="Times New Roman" w:hAnsi="Arial" w:cs="Arial"/>
          <w:kern w:val="0"/>
          <w:lang w:val="mn-MN" w:eastAsia="ja-JP"/>
        </w:rPr>
        <w:t>Энэ хуулийг</w:t>
      </w:r>
      <w:r w:rsidR="00BC5F1A" w:rsidRPr="00EF307A">
        <w:rPr>
          <w:rFonts w:ascii="Arial" w:eastAsia="Times New Roman" w:hAnsi="Arial" w:cs="Arial"/>
          <w:kern w:val="0"/>
          <w:lang w:val="mn-MN" w:eastAsia="ja-JP"/>
        </w:rPr>
        <w:t xml:space="preserve"> 2027 оны 01 дүгээр сарын 01-ний өдрөөс эхлэн дагаж мөрдөнө.</w:t>
      </w:r>
    </w:p>
    <w:p w14:paraId="4DA2A624" w14:textId="77777777" w:rsidR="00BC5F1A" w:rsidRPr="00EF307A" w:rsidRDefault="00BC5F1A" w:rsidP="00427B82">
      <w:pPr>
        <w:spacing w:after="0" w:line="279" w:lineRule="auto"/>
        <w:ind w:right="-334" w:firstLine="720"/>
        <w:jc w:val="both"/>
        <w:rPr>
          <w:rFonts w:ascii="Arial" w:eastAsia="Times New Roman" w:hAnsi="Arial" w:cs="Arial"/>
          <w:kern w:val="0"/>
          <w:lang w:val="mn-MN" w:eastAsia="ja-JP"/>
        </w:rPr>
      </w:pPr>
    </w:p>
    <w:p w14:paraId="42439104" w14:textId="77777777" w:rsidR="00EE6D7D" w:rsidRDefault="00EE6D7D" w:rsidP="00427B82">
      <w:pPr>
        <w:spacing w:after="0" w:line="279" w:lineRule="auto"/>
        <w:ind w:right="-334" w:firstLine="720"/>
        <w:jc w:val="both"/>
        <w:rPr>
          <w:rFonts w:ascii="Arial" w:eastAsia="Times New Roman" w:hAnsi="Arial" w:cs="Arial"/>
          <w:kern w:val="0"/>
          <w:lang w:val="mn-MN" w:eastAsia="ja-JP"/>
        </w:rPr>
      </w:pPr>
    </w:p>
    <w:p w14:paraId="039D0C26" w14:textId="77777777" w:rsidR="00EE6D7D" w:rsidRDefault="00EE6D7D" w:rsidP="00427B82">
      <w:pPr>
        <w:spacing w:after="0" w:line="279" w:lineRule="auto"/>
        <w:ind w:right="-334" w:firstLine="720"/>
        <w:jc w:val="both"/>
        <w:rPr>
          <w:rFonts w:ascii="Arial" w:eastAsia="Times New Roman" w:hAnsi="Arial" w:cs="Arial"/>
          <w:kern w:val="0"/>
          <w:lang w:val="mn-MN" w:eastAsia="ja-JP"/>
        </w:rPr>
      </w:pPr>
    </w:p>
    <w:p w14:paraId="6975A73D" w14:textId="77777777" w:rsidR="00EE6D7D" w:rsidRPr="00EF307A" w:rsidRDefault="00EE6D7D" w:rsidP="00427B82">
      <w:pPr>
        <w:spacing w:after="0" w:line="279" w:lineRule="auto"/>
        <w:ind w:right="-334" w:firstLine="720"/>
        <w:jc w:val="both"/>
        <w:rPr>
          <w:rFonts w:ascii="Arial" w:eastAsia="Times New Roman" w:hAnsi="Arial" w:cs="Arial"/>
          <w:kern w:val="0"/>
          <w:lang w:val="mn-MN" w:eastAsia="ja-JP"/>
        </w:rPr>
      </w:pPr>
    </w:p>
    <w:p w14:paraId="15D18321" w14:textId="77777777" w:rsidR="00877448" w:rsidRPr="00EF307A" w:rsidRDefault="00BC5F1A" w:rsidP="00427B82">
      <w:pPr>
        <w:spacing w:after="0" w:line="240" w:lineRule="auto"/>
        <w:ind w:right="-334"/>
        <w:jc w:val="center"/>
        <w:rPr>
          <w:rFonts w:ascii="Arial" w:eastAsia="Times New Roman" w:hAnsi="Arial" w:cs="Arial"/>
          <w:kern w:val="0"/>
          <w:lang w:val="mn-MN" w:eastAsia="ja-JP"/>
        </w:rPr>
      </w:pPr>
      <w:r w:rsidRPr="00EF307A">
        <w:rPr>
          <w:rFonts w:ascii="Arial" w:eastAsia="Times New Roman" w:hAnsi="Arial" w:cs="Arial"/>
          <w:kern w:val="0"/>
          <w:lang w:val="mn-MN" w:eastAsia="ja-JP"/>
        </w:rPr>
        <w:t>Гарын үсэг</w:t>
      </w:r>
    </w:p>
    <w:sectPr w:rsidR="00877448" w:rsidRPr="00EF307A" w:rsidSect="0081789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1A"/>
    <w:rsid w:val="0000011C"/>
    <w:rsid w:val="00000C9C"/>
    <w:rsid w:val="00004114"/>
    <w:rsid w:val="00004ED5"/>
    <w:rsid w:val="0001314C"/>
    <w:rsid w:val="00013F27"/>
    <w:rsid w:val="000145CF"/>
    <w:rsid w:val="00015F00"/>
    <w:rsid w:val="00021585"/>
    <w:rsid w:val="000300CC"/>
    <w:rsid w:val="000304B6"/>
    <w:rsid w:val="00031373"/>
    <w:rsid w:val="00037464"/>
    <w:rsid w:val="000376BE"/>
    <w:rsid w:val="00041B98"/>
    <w:rsid w:val="0004309E"/>
    <w:rsid w:val="0004509B"/>
    <w:rsid w:val="00045EBE"/>
    <w:rsid w:val="00046928"/>
    <w:rsid w:val="00046E21"/>
    <w:rsid w:val="00052F0E"/>
    <w:rsid w:val="000531AC"/>
    <w:rsid w:val="00061E1B"/>
    <w:rsid w:val="00063150"/>
    <w:rsid w:val="000632BE"/>
    <w:rsid w:val="00065DDB"/>
    <w:rsid w:val="00066D8F"/>
    <w:rsid w:val="000716E2"/>
    <w:rsid w:val="00075EB4"/>
    <w:rsid w:val="00076BFA"/>
    <w:rsid w:val="00077148"/>
    <w:rsid w:val="000804F4"/>
    <w:rsid w:val="00083DD1"/>
    <w:rsid w:val="00084676"/>
    <w:rsid w:val="00085720"/>
    <w:rsid w:val="00085800"/>
    <w:rsid w:val="0009322C"/>
    <w:rsid w:val="000A3C58"/>
    <w:rsid w:val="000A3CAA"/>
    <w:rsid w:val="000A3D64"/>
    <w:rsid w:val="000A63BC"/>
    <w:rsid w:val="000A705F"/>
    <w:rsid w:val="000B5856"/>
    <w:rsid w:val="000B5A1F"/>
    <w:rsid w:val="000C5260"/>
    <w:rsid w:val="000C5D61"/>
    <w:rsid w:val="000D02A4"/>
    <w:rsid w:val="000D3DCF"/>
    <w:rsid w:val="000D5409"/>
    <w:rsid w:val="000D73F3"/>
    <w:rsid w:val="000E0EA9"/>
    <w:rsid w:val="000E1B66"/>
    <w:rsid w:val="000E5901"/>
    <w:rsid w:val="000F254D"/>
    <w:rsid w:val="000F446E"/>
    <w:rsid w:val="000F4627"/>
    <w:rsid w:val="000F68C0"/>
    <w:rsid w:val="001002D5"/>
    <w:rsid w:val="0010077E"/>
    <w:rsid w:val="0010326B"/>
    <w:rsid w:val="0011088D"/>
    <w:rsid w:val="00110BAD"/>
    <w:rsid w:val="00114298"/>
    <w:rsid w:val="0012008B"/>
    <w:rsid w:val="00122208"/>
    <w:rsid w:val="00122D4C"/>
    <w:rsid w:val="00122FB5"/>
    <w:rsid w:val="00123582"/>
    <w:rsid w:val="00123E72"/>
    <w:rsid w:val="00124F6B"/>
    <w:rsid w:val="00126448"/>
    <w:rsid w:val="001303E1"/>
    <w:rsid w:val="001373E8"/>
    <w:rsid w:val="00140FAA"/>
    <w:rsid w:val="001425E2"/>
    <w:rsid w:val="00142B11"/>
    <w:rsid w:val="0014323C"/>
    <w:rsid w:val="00143524"/>
    <w:rsid w:val="0014574E"/>
    <w:rsid w:val="001476FD"/>
    <w:rsid w:val="00147A44"/>
    <w:rsid w:val="00150958"/>
    <w:rsid w:val="001572D0"/>
    <w:rsid w:val="00157BE1"/>
    <w:rsid w:val="0016026D"/>
    <w:rsid w:val="0016208F"/>
    <w:rsid w:val="001621EF"/>
    <w:rsid w:val="0016371F"/>
    <w:rsid w:val="00163853"/>
    <w:rsid w:val="00170511"/>
    <w:rsid w:val="00170E93"/>
    <w:rsid w:val="00170FC3"/>
    <w:rsid w:val="001711D1"/>
    <w:rsid w:val="00173CA6"/>
    <w:rsid w:val="0017553A"/>
    <w:rsid w:val="00176646"/>
    <w:rsid w:val="00176E17"/>
    <w:rsid w:val="00183160"/>
    <w:rsid w:val="00183E9A"/>
    <w:rsid w:val="00184083"/>
    <w:rsid w:val="00185B55"/>
    <w:rsid w:val="0018680E"/>
    <w:rsid w:val="00187815"/>
    <w:rsid w:val="001943B2"/>
    <w:rsid w:val="00197644"/>
    <w:rsid w:val="001A50EC"/>
    <w:rsid w:val="001B5018"/>
    <w:rsid w:val="001C1CF5"/>
    <w:rsid w:val="001C26F1"/>
    <w:rsid w:val="001C462E"/>
    <w:rsid w:val="001C4EF6"/>
    <w:rsid w:val="001C5A2E"/>
    <w:rsid w:val="001D0D8E"/>
    <w:rsid w:val="001D1AE0"/>
    <w:rsid w:val="001D38D6"/>
    <w:rsid w:val="001D63A0"/>
    <w:rsid w:val="001E343E"/>
    <w:rsid w:val="001E4BFF"/>
    <w:rsid w:val="001E5DE4"/>
    <w:rsid w:val="001F05AF"/>
    <w:rsid w:val="0020034A"/>
    <w:rsid w:val="002006EA"/>
    <w:rsid w:val="00204061"/>
    <w:rsid w:val="002077A4"/>
    <w:rsid w:val="00211CEB"/>
    <w:rsid w:val="00212636"/>
    <w:rsid w:val="0021321D"/>
    <w:rsid w:val="0021445B"/>
    <w:rsid w:val="0021733A"/>
    <w:rsid w:val="00220A73"/>
    <w:rsid w:val="002242C3"/>
    <w:rsid w:val="002326AA"/>
    <w:rsid w:val="00235C44"/>
    <w:rsid w:val="0023795D"/>
    <w:rsid w:val="00240AC6"/>
    <w:rsid w:val="00242A66"/>
    <w:rsid w:val="00247BE5"/>
    <w:rsid w:val="00250527"/>
    <w:rsid w:val="00253A37"/>
    <w:rsid w:val="00256C66"/>
    <w:rsid w:val="00257203"/>
    <w:rsid w:val="00263149"/>
    <w:rsid w:val="00266998"/>
    <w:rsid w:val="00273290"/>
    <w:rsid w:val="0027504F"/>
    <w:rsid w:val="00275EDC"/>
    <w:rsid w:val="002762B2"/>
    <w:rsid w:val="0027672E"/>
    <w:rsid w:val="002769CD"/>
    <w:rsid w:val="00277086"/>
    <w:rsid w:val="0028684D"/>
    <w:rsid w:val="002877F1"/>
    <w:rsid w:val="002928EB"/>
    <w:rsid w:val="00293F33"/>
    <w:rsid w:val="00297782"/>
    <w:rsid w:val="00297DEA"/>
    <w:rsid w:val="002A05FC"/>
    <w:rsid w:val="002A1C37"/>
    <w:rsid w:val="002A2BCB"/>
    <w:rsid w:val="002A2F7C"/>
    <w:rsid w:val="002A44A2"/>
    <w:rsid w:val="002A58ED"/>
    <w:rsid w:val="002B2646"/>
    <w:rsid w:val="002B2B8A"/>
    <w:rsid w:val="002B4086"/>
    <w:rsid w:val="002B517B"/>
    <w:rsid w:val="002B5DD8"/>
    <w:rsid w:val="002B7831"/>
    <w:rsid w:val="002C0EE3"/>
    <w:rsid w:val="002C262B"/>
    <w:rsid w:val="002C4C7A"/>
    <w:rsid w:val="002D17A6"/>
    <w:rsid w:val="002D4C30"/>
    <w:rsid w:val="002D4E97"/>
    <w:rsid w:val="002D53C3"/>
    <w:rsid w:val="002D6367"/>
    <w:rsid w:val="002D661A"/>
    <w:rsid w:val="002D6D87"/>
    <w:rsid w:val="002E1E85"/>
    <w:rsid w:val="002E59BD"/>
    <w:rsid w:val="002F012F"/>
    <w:rsid w:val="002F04C7"/>
    <w:rsid w:val="002F27A5"/>
    <w:rsid w:val="002F4289"/>
    <w:rsid w:val="002F70C4"/>
    <w:rsid w:val="002F7CB1"/>
    <w:rsid w:val="003008F5"/>
    <w:rsid w:val="00305BBA"/>
    <w:rsid w:val="00305DB3"/>
    <w:rsid w:val="0030716B"/>
    <w:rsid w:val="00317B4C"/>
    <w:rsid w:val="00320942"/>
    <w:rsid w:val="003238FA"/>
    <w:rsid w:val="003243F8"/>
    <w:rsid w:val="0033119D"/>
    <w:rsid w:val="00333CDC"/>
    <w:rsid w:val="003525CC"/>
    <w:rsid w:val="003561E3"/>
    <w:rsid w:val="003571F5"/>
    <w:rsid w:val="00367104"/>
    <w:rsid w:val="00367822"/>
    <w:rsid w:val="0036794D"/>
    <w:rsid w:val="0037431D"/>
    <w:rsid w:val="003759A7"/>
    <w:rsid w:val="00377D07"/>
    <w:rsid w:val="003807F5"/>
    <w:rsid w:val="00382207"/>
    <w:rsid w:val="00383C48"/>
    <w:rsid w:val="003865A5"/>
    <w:rsid w:val="00390555"/>
    <w:rsid w:val="00391EB4"/>
    <w:rsid w:val="00394BB2"/>
    <w:rsid w:val="003A328E"/>
    <w:rsid w:val="003A4236"/>
    <w:rsid w:val="003A61BC"/>
    <w:rsid w:val="003A7EB6"/>
    <w:rsid w:val="003B34C5"/>
    <w:rsid w:val="003B45A0"/>
    <w:rsid w:val="003B60C1"/>
    <w:rsid w:val="003C0407"/>
    <w:rsid w:val="003C0971"/>
    <w:rsid w:val="003C1F0E"/>
    <w:rsid w:val="003C5D5E"/>
    <w:rsid w:val="003D0351"/>
    <w:rsid w:val="003D24BA"/>
    <w:rsid w:val="003D2CE9"/>
    <w:rsid w:val="003D452F"/>
    <w:rsid w:val="003D59D5"/>
    <w:rsid w:val="003D5FD0"/>
    <w:rsid w:val="003D6E5B"/>
    <w:rsid w:val="003D7964"/>
    <w:rsid w:val="003E1E05"/>
    <w:rsid w:val="003E26CD"/>
    <w:rsid w:val="003E780D"/>
    <w:rsid w:val="003F1CBD"/>
    <w:rsid w:val="003F259E"/>
    <w:rsid w:val="003F71D1"/>
    <w:rsid w:val="003F765B"/>
    <w:rsid w:val="00402279"/>
    <w:rsid w:val="0040293C"/>
    <w:rsid w:val="0040298C"/>
    <w:rsid w:val="00403A00"/>
    <w:rsid w:val="00405DE8"/>
    <w:rsid w:val="0040765C"/>
    <w:rsid w:val="00407FB7"/>
    <w:rsid w:val="004209D8"/>
    <w:rsid w:val="004226C4"/>
    <w:rsid w:val="0042391E"/>
    <w:rsid w:val="004243DD"/>
    <w:rsid w:val="004250C3"/>
    <w:rsid w:val="00427764"/>
    <w:rsid w:val="00427B82"/>
    <w:rsid w:val="00433D79"/>
    <w:rsid w:val="00435D38"/>
    <w:rsid w:val="00436ED8"/>
    <w:rsid w:val="00444A8A"/>
    <w:rsid w:val="00446A4D"/>
    <w:rsid w:val="004504E8"/>
    <w:rsid w:val="004509BB"/>
    <w:rsid w:val="00452881"/>
    <w:rsid w:val="00452C02"/>
    <w:rsid w:val="0045490E"/>
    <w:rsid w:val="00457D3B"/>
    <w:rsid w:val="00460EF7"/>
    <w:rsid w:val="004677CC"/>
    <w:rsid w:val="00470645"/>
    <w:rsid w:val="0047764A"/>
    <w:rsid w:val="00480F7F"/>
    <w:rsid w:val="00483B58"/>
    <w:rsid w:val="0049425B"/>
    <w:rsid w:val="00495DE4"/>
    <w:rsid w:val="00496EB1"/>
    <w:rsid w:val="004A291C"/>
    <w:rsid w:val="004A3935"/>
    <w:rsid w:val="004A4301"/>
    <w:rsid w:val="004B1A90"/>
    <w:rsid w:val="004B4AFB"/>
    <w:rsid w:val="004B552A"/>
    <w:rsid w:val="004B568B"/>
    <w:rsid w:val="004B56D9"/>
    <w:rsid w:val="004B736B"/>
    <w:rsid w:val="004C74FA"/>
    <w:rsid w:val="004D2CB7"/>
    <w:rsid w:val="004D3713"/>
    <w:rsid w:val="004D6B14"/>
    <w:rsid w:val="004D6F63"/>
    <w:rsid w:val="004D7840"/>
    <w:rsid w:val="004E10D7"/>
    <w:rsid w:val="004E1F91"/>
    <w:rsid w:val="004E7BBA"/>
    <w:rsid w:val="004F0A67"/>
    <w:rsid w:val="004F7BF4"/>
    <w:rsid w:val="005042C6"/>
    <w:rsid w:val="00504E09"/>
    <w:rsid w:val="005109C7"/>
    <w:rsid w:val="005170F0"/>
    <w:rsid w:val="005173EA"/>
    <w:rsid w:val="00521C57"/>
    <w:rsid w:val="00522915"/>
    <w:rsid w:val="0052462B"/>
    <w:rsid w:val="005259C8"/>
    <w:rsid w:val="00527254"/>
    <w:rsid w:val="00530A53"/>
    <w:rsid w:val="00533420"/>
    <w:rsid w:val="00536DDE"/>
    <w:rsid w:val="0053742F"/>
    <w:rsid w:val="005432F9"/>
    <w:rsid w:val="005449F3"/>
    <w:rsid w:val="00550718"/>
    <w:rsid w:val="005517B5"/>
    <w:rsid w:val="005517DD"/>
    <w:rsid w:val="005544BC"/>
    <w:rsid w:val="005545F6"/>
    <w:rsid w:val="00555012"/>
    <w:rsid w:val="0055661E"/>
    <w:rsid w:val="00556A6D"/>
    <w:rsid w:val="00562BC4"/>
    <w:rsid w:val="005669FE"/>
    <w:rsid w:val="00571EFB"/>
    <w:rsid w:val="0057247A"/>
    <w:rsid w:val="00576E51"/>
    <w:rsid w:val="005808FB"/>
    <w:rsid w:val="00581005"/>
    <w:rsid w:val="0058104D"/>
    <w:rsid w:val="005822FB"/>
    <w:rsid w:val="005871A4"/>
    <w:rsid w:val="0059246D"/>
    <w:rsid w:val="0059380B"/>
    <w:rsid w:val="00594117"/>
    <w:rsid w:val="0059583E"/>
    <w:rsid w:val="005A10C7"/>
    <w:rsid w:val="005A2594"/>
    <w:rsid w:val="005A5BDE"/>
    <w:rsid w:val="005A717F"/>
    <w:rsid w:val="005A72B8"/>
    <w:rsid w:val="005B0124"/>
    <w:rsid w:val="005B18FC"/>
    <w:rsid w:val="005B3071"/>
    <w:rsid w:val="005B3A90"/>
    <w:rsid w:val="005B6C7D"/>
    <w:rsid w:val="005C06AC"/>
    <w:rsid w:val="005C0D69"/>
    <w:rsid w:val="005C4CB2"/>
    <w:rsid w:val="005D19AF"/>
    <w:rsid w:val="005E1113"/>
    <w:rsid w:val="005E2C79"/>
    <w:rsid w:val="005E2FAF"/>
    <w:rsid w:val="005E3995"/>
    <w:rsid w:val="005E61A6"/>
    <w:rsid w:val="005E698C"/>
    <w:rsid w:val="005E7889"/>
    <w:rsid w:val="005E7ADA"/>
    <w:rsid w:val="005F0E38"/>
    <w:rsid w:val="005F3B4D"/>
    <w:rsid w:val="005F6C40"/>
    <w:rsid w:val="005F6F0F"/>
    <w:rsid w:val="005F7201"/>
    <w:rsid w:val="00600994"/>
    <w:rsid w:val="00600F4E"/>
    <w:rsid w:val="006020FF"/>
    <w:rsid w:val="00605007"/>
    <w:rsid w:val="0060779B"/>
    <w:rsid w:val="006117B0"/>
    <w:rsid w:val="006126C6"/>
    <w:rsid w:val="0061596B"/>
    <w:rsid w:val="00615E3D"/>
    <w:rsid w:val="00617C31"/>
    <w:rsid w:val="006304BA"/>
    <w:rsid w:val="00631E8E"/>
    <w:rsid w:val="00633B92"/>
    <w:rsid w:val="00634BF5"/>
    <w:rsid w:val="00635580"/>
    <w:rsid w:val="00637ABD"/>
    <w:rsid w:val="00645768"/>
    <w:rsid w:val="00647C57"/>
    <w:rsid w:val="006511F1"/>
    <w:rsid w:val="00651AB3"/>
    <w:rsid w:val="00652219"/>
    <w:rsid w:val="0065277A"/>
    <w:rsid w:val="00652DAD"/>
    <w:rsid w:val="00652FA5"/>
    <w:rsid w:val="006534E5"/>
    <w:rsid w:val="00653FBB"/>
    <w:rsid w:val="00654D56"/>
    <w:rsid w:val="0065519C"/>
    <w:rsid w:val="00657416"/>
    <w:rsid w:val="00657C8B"/>
    <w:rsid w:val="00660B1F"/>
    <w:rsid w:val="00663D3B"/>
    <w:rsid w:val="006641C4"/>
    <w:rsid w:val="00666420"/>
    <w:rsid w:val="006700EF"/>
    <w:rsid w:val="0067234F"/>
    <w:rsid w:val="00673D27"/>
    <w:rsid w:val="00675A76"/>
    <w:rsid w:val="006779BC"/>
    <w:rsid w:val="0068003A"/>
    <w:rsid w:val="00682BBF"/>
    <w:rsid w:val="00682E81"/>
    <w:rsid w:val="00683275"/>
    <w:rsid w:val="00683810"/>
    <w:rsid w:val="006856F8"/>
    <w:rsid w:val="00685B80"/>
    <w:rsid w:val="006876C9"/>
    <w:rsid w:val="0069275E"/>
    <w:rsid w:val="0069462A"/>
    <w:rsid w:val="006955AA"/>
    <w:rsid w:val="00696456"/>
    <w:rsid w:val="006A0B61"/>
    <w:rsid w:val="006A1818"/>
    <w:rsid w:val="006A38D9"/>
    <w:rsid w:val="006A3908"/>
    <w:rsid w:val="006A4713"/>
    <w:rsid w:val="006A5E28"/>
    <w:rsid w:val="006C1388"/>
    <w:rsid w:val="006C2075"/>
    <w:rsid w:val="006C563B"/>
    <w:rsid w:val="006D0AAA"/>
    <w:rsid w:val="006D0CAA"/>
    <w:rsid w:val="006D1861"/>
    <w:rsid w:val="006E085E"/>
    <w:rsid w:val="006F0133"/>
    <w:rsid w:val="006F09EE"/>
    <w:rsid w:val="006F3738"/>
    <w:rsid w:val="006F7005"/>
    <w:rsid w:val="006F7ABB"/>
    <w:rsid w:val="006F7B11"/>
    <w:rsid w:val="006F7D02"/>
    <w:rsid w:val="00700DF9"/>
    <w:rsid w:val="00701F39"/>
    <w:rsid w:val="0070380E"/>
    <w:rsid w:val="00703BBC"/>
    <w:rsid w:val="00706B93"/>
    <w:rsid w:val="00707051"/>
    <w:rsid w:val="00710261"/>
    <w:rsid w:val="007108CD"/>
    <w:rsid w:val="00711772"/>
    <w:rsid w:val="00712427"/>
    <w:rsid w:val="00712EF2"/>
    <w:rsid w:val="00713056"/>
    <w:rsid w:val="00713984"/>
    <w:rsid w:val="00716A98"/>
    <w:rsid w:val="007211DF"/>
    <w:rsid w:val="00724353"/>
    <w:rsid w:val="00724995"/>
    <w:rsid w:val="007265CF"/>
    <w:rsid w:val="00735367"/>
    <w:rsid w:val="007370CD"/>
    <w:rsid w:val="00740A2E"/>
    <w:rsid w:val="0074128B"/>
    <w:rsid w:val="00742688"/>
    <w:rsid w:val="0074405D"/>
    <w:rsid w:val="00745302"/>
    <w:rsid w:val="00747EEE"/>
    <w:rsid w:val="007504F5"/>
    <w:rsid w:val="007510C9"/>
    <w:rsid w:val="007516C6"/>
    <w:rsid w:val="007558D0"/>
    <w:rsid w:val="00764835"/>
    <w:rsid w:val="00775ABD"/>
    <w:rsid w:val="007773FB"/>
    <w:rsid w:val="007816F2"/>
    <w:rsid w:val="0078345B"/>
    <w:rsid w:val="00783D11"/>
    <w:rsid w:val="007845D4"/>
    <w:rsid w:val="007852BA"/>
    <w:rsid w:val="00787A4D"/>
    <w:rsid w:val="00791E17"/>
    <w:rsid w:val="00793866"/>
    <w:rsid w:val="00793DD8"/>
    <w:rsid w:val="007A2E04"/>
    <w:rsid w:val="007A3803"/>
    <w:rsid w:val="007C1A20"/>
    <w:rsid w:val="007C3498"/>
    <w:rsid w:val="007C3664"/>
    <w:rsid w:val="007C478D"/>
    <w:rsid w:val="007C560A"/>
    <w:rsid w:val="007C6710"/>
    <w:rsid w:val="007D2089"/>
    <w:rsid w:val="007D5FEA"/>
    <w:rsid w:val="007D6149"/>
    <w:rsid w:val="007D6EE9"/>
    <w:rsid w:val="007E0FF8"/>
    <w:rsid w:val="007E3CBE"/>
    <w:rsid w:val="007E416B"/>
    <w:rsid w:val="007E50E9"/>
    <w:rsid w:val="007E7E8B"/>
    <w:rsid w:val="007F0A51"/>
    <w:rsid w:val="007F0F34"/>
    <w:rsid w:val="007F1082"/>
    <w:rsid w:val="007F3111"/>
    <w:rsid w:val="007F400C"/>
    <w:rsid w:val="007F5EEA"/>
    <w:rsid w:val="007F63AE"/>
    <w:rsid w:val="007F7662"/>
    <w:rsid w:val="0080182C"/>
    <w:rsid w:val="00801EA0"/>
    <w:rsid w:val="00805B46"/>
    <w:rsid w:val="008100B3"/>
    <w:rsid w:val="008106B4"/>
    <w:rsid w:val="00811278"/>
    <w:rsid w:val="00811769"/>
    <w:rsid w:val="00811A17"/>
    <w:rsid w:val="008135AE"/>
    <w:rsid w:val="00813EE7"/>
    <w:rsid w:val="00817894"/>
    <w:rsid w:val="00820AF5"/>
    <w:rsid w:val="00821C79"/>
    <w:rsid w:val="00836DA0"/>
    <w:rsid w:val="008418F8"/>
    <w:rsid w:val="00842851"/>
    <w:rsid w:val="00843307"/>
    <w:rsid w:val="00853DBE"/>
    <w:rsid w:val="00855BBA"/>
    <w:rsid w:val="00856BB3"/>
    <w:rsid w:val="00860201"/>
    <w:rsid w:val="00860447"/>
    <w:rsid w:val="008611D3"/>
    <w:rsid w:val="00863F05"/>
    <w:rsid w:val="00867721"/>
    <w:rsid w:val="008728F3"/>
    <w:rsid w:val="00874221"/>
    <w:rsid w:val="00876A3C"/>
    <w:rsid w:val="00877448"/>
    <w:rsid w:val="0088642E"/>
    <w:rsid w:val="0088652C"/>
    <w:rsid w:val="00892275"/>
    <w:rsid w:val="0089537E"/>
    <w:rsid w:val="008972A5"/>
    <w:rsid w:val="008A0B78"/>
    <w:rsid w:val="008A2762"/>
    <w:rsid w:val="008A4B39"/>
    <w:rsid w:val="008A64C7"/>
    <w:rsid w:val="008A6F97"/>
    <w:rsid w:val="008A77E0"/>
    <w:rsid w:val="008B0158"/>
    <w:rsid w:val="008B1048"/>
    <w:rsid w:val="008B327D"/>
    <w:rsid w:val="008B5811"/>
    <w:rsid w:val="008B75D3"/>
    <w:rsid w:val="008C5A73"/>
    <w:rsid w:val="008D10B2"/>
    <w:rsid w:val="008D22B2"/>
    <w:rsid w:val="008D511A"/>
    <w:rsid w:val="008E09ED"/>
    <w:rsid w:val="008E111A"/>
    <w:rsid w:val="008E1A83"/>
    <w:rsid w:val="008E2215"/>
    <w:rsid w:val="008E273A"/>
    <w:rsid w:val="008F0393"/>
    <w:rsid w:val="008F15BE"/>
    <w:rsid w:val="008F50F8"/>
    <w:rsid w:val="008F5EF9"/>
    <w:rsid w:val="00900362"/>
    <w:rsid w:val="00904302"/>
    <w:rsid w:val="00905B44"/>
    <w:rsid w:val="00906076"/>
    <w:rsid w:val="00910838"/>
    <w:rsid w:val="00911029"/>
    <w:rsid w:val="00911F66"/>
    <w:rsid w:val="0091271D"/>
    <w:rsid w:val="00912B25"/>
    <w:rsid w:val="009145E7"/>
    <w:rsid w:val="00922F92"/>
    <w:rsid w:val="0092660F"/>
    <w:rsid w:val="009308A5"/>
    <w:rsid w:val="00932457"/>
    <w:rsid w:val="00934D44"/>
    <w:rsid w:val="00937AA7"/>
    <w:rsid w:val="009440C1"/>
    <w:rsid w:val="00944D37"/>
    <w:rsid w:val="009453FB"/>
    <w:rsid w:val="00945C57"/>
    <w:rsid w:val="009464B3"/>
    <w:rsid w:val="0095025A"/>
    <w:rsid w:val="00954F1B"/>
    <w:rsid w:val="0095543C"/>
    <w:rsid w:val="00973CAD"/>
    <w:rsid w:val="00977569"/>
    <w:rsid w:val="009830AD"/>
    <w:rsid w:val="009834AA"/>
    <w:rsid w:val="00984840"/>
    <w:rsid w:val="00984F0B"/>
    <w:rsid w:val="009861C5"/>
    <w:rsid w:val="00990557"/>
    <w:rsid w:val="0099248A"/>
    <w:rsid w:val="00992FAA"/>
    <w:rsid w:val="009941A5"/>
    <w:rsid w:val="0099457C"/>
    <w:rsid w:val="009A1489"/>
    <w:rsid w:val="009A24A9"/>
    <w:rsid w:val="009B0413"/>
    <w:rsid w:val="009B5183"/>
    <w:rsid w:val="009B65CD"/>
    <w:rsid w:val="009C47EA"/>
    <w:rsid w:val="009C52D0"/>
    <w:rsid w:val="009C5748"/>
    <w:rsid w:val="009C5B3E"/>
    <w:rsid w:val="009C68F2"/>
    <w:rsid w:val="009C7738"/>
    <w:rsid w:val="009C7C51"/>
    <w:rsid w:val="009C7DDE"/>
    <w:rsid w:val="009D0981"/>
    <w:rsid w:val="009D412A"/>
    <w:rsid w:val="009D55D3"/>
    <w:rsid w:val="009D7310"/>
    <w:rsid w:val="009E12A3"/>
    <w:rsid w:val="009E6568"/>
    <w:rsid w:val="009E6F64"/>
    <w:rsid w:val="009E7C12"/>
    <w:rsid w:val="009F17EB"/>
    <w:rsid w:val="009F1976"/>
    <w:rsid w:val="009F3F60"/>
    <w:rsid w:val="009F4048"/>
    <w:rsid w:val="00A0081E"/>
    <w:rsid w:val="00A02E95"/>
    <w:rsid w:val="00A02F46"/>
    <w:rsid w:val="00A0445C"/>
    <w:rsid w:val="00A05C5B"/>
    <w:rsid w:val="00A20B47"/>
    <w:rsid w:val="00A20BAA"/>
    <w:rsid w:val="00A212D9"/>
    <w:rsid w:val="00A31236"/>
    <w:rsid w:val="00A31822"/>
    <w:rsid w:val="00A35CBD"/>
    <w:rsid w:val="00A36A52"/>
    <w:rsid w:val="00A375CF"/>
    <w:rsid w:val="00A41FE7"/>
    <w:rsid w:val="00A45749"/>
    <w:rsid w:val="00A47131"/>
    <w:rsid w:val="00A53AF4"/>
    <w:rsid w:val="00A54DAC"/>
    <w:rsid w:val="00A62A2B"/>
    <w:rsid w:val="00A64D39"/>
    <w:rsid w:val="00A65621"/>
    <w:rsid w:val="00A71255"/>
    <w:rsid w:val="00A71B72"/>
    <w:rsid w:val="00A74039"/>
    <w:rsid w:val="00A75864"/>
    <w:rsid w:val="00A775FA"/>
    <w:rsid w:val="00A77F97"/>
    <w:rsid w:val="00A830CC"/>
    <w:rsid w:val="00A833C9"/>
    <w:rsid w:val="00A8358B"/>
    <w:rsid w:val="00A90B2E"/>
    <w:rsid w:val="00A9298D"/>
    <w:rsid w:val="00AA04FE"/>
    <w:rsid w:val="00AB1FB9"/>
    <w:rsid w:val="00AB217D"/>
    <w:rsid w:val="00AB2F24"/>
    <w:rsid w:val="00AB407F"/>
    <w:rsid w:val="00AB54EA"/>
    <w:rsid w:val="00AB6C6E"/>
    <w:rsid w:val="00AC0691"/>
    <w:rsid w:val="00AC308B"/>
    <w:rsid w:val="00AD057F"/>
    <w:rsid w:val="00AD0BF2"/>
    <w:rsid w:val="00AD168C"/>
    <w:rsid w:val="00AD29A9"/>
    <w:rsid w:val="00AD3298"/>
    <w:rsid w:val="00AD4DBD"/>
    <w:rsid w:val="00AD6A3D"/>
    <w:rsid w:val="00AE0615"/>
    <w:rsid w:val="00AE2B24"/>
    <w:rsid w:val="00AE3C63"/>
    <w:rsid w:val="00AF09E0"/>
    <w:rsid w:val="00AF1892"/>
    <w:rsid w:val="00AF289D"/>
    <w:rsid w:val="00AF6305"/>
    <w:rsid w:val="00B04B84"/>
    <w:rsid w:val="00B1061D"/>
    <w:rsid w:val="00B12E71"/>
    <w:rsid w:val="00B1331A"/>
    <w:rsid w:val="00B14359"/>
    <w:rsid w:val="00B151EA"/>
    <w:rsid w:val="00B16B5D"/>
    <w:rsid w:val="00B16FB0"/>
    <w:rsid w:val="00B25047"/>
    <w:rsid w:val="00B261B3"/>
    <w:rsid w:val="00B31572"/>
    <w:rsid w:val="00B403E9"/>
    <w:rsid w:val="00B406C6"/>
    <w:rsid w:val="00B42581"/>
    <w:rsid w:val="00B42C2D"/>
    <w:rsid w:val="00B447E3"/>
    <w:rsid w:val="00B4627E"/>
    <w:rsid w:val="00B46E82"/>
    <w:rsid w:val="00B50DAF"/>
    <w:rsid w:val="00B51D1A"/>
    <w:rsid w:val="00B5639E"/>
    <w:rsid w:val="00B570A7"/>
    <w:rsid w:val="00B63A09"/>
    <w:rsid w:val="00B63F3A"/>
    <w:rsid w:val="00B64312"/>
    <w:rsid w:val="00B648DF"/>
    <w:rsid w:val="00B64B32"/>
    <w:rsid w:val="00B6597F"/>
    <w:rsid w:val="00B65E0E"/>
    <w:rsid w:val="00B72C3B"/>
    <w:rsid w:val="00B737A5"/>
    <w:rsid w:val="00B770B3"/>
    <w:rsid w:val="00B85771"/>
    <w:rsid w:val="00B85C38"/>
    <w:rsid w:val="00B93121"/>
    <w:rsid w:val="00B94E7F"/>
    <w:rsid w:val="00B96676"/>
    <w:rsid w:val="00BA000A"/>
    <w:rsid w:val="00BA1A03"/>
    <w:rsid w:val="00BA261C"/>
    <w:rsid w:val="00BA3275"/>
    <w:rsid w:val="00BA5DAA"/>
    <w:rsid w:val="00BA6B84"/>
    <w:rsid w:val="00BC0699"/>
    <w:rsid w:val="00BC077B"/>
    <w:rsid w:val="00BC59AC"/>
    <w:rsid w:val="00BC5F1A"/>
    <w:rsid w:val="00BC738A"/>
    <w:rsid w:val="00BD03EB"/>
    <w:rsid w:val="00BD2B74"/>
    <w:rsid w:val="00BD4D91"/>
    <w:rsid w:val="00BD6F52"/>
    <w:rsid w:val="00BE1964"/>
    <w:rsid w:val="00BE2735"/>
    <w:rsid w:val="00BE3D04"/>
    <w:rsid w:val="00BE7CB3"/>
    <w:rsid w:val="00BF1E34"/>
    <w:rsid w:val="00BF6350"/>
    <w:rsid w:val="00C0073E"/>
    <w:rsid w:val="00C007DD"/>
    <w:rsid w:val="00C00D47"/>
    <w:rsid w:val="00C013E0"/>
    <w:rsid w:val="00C0749B"/>
    <w:rsid w:val="00C11D0B"/>
    <w:rsid w:val="00C16585"/>
    <w:rsid w:val="00C16B45"/>
    <w:rsid w:val="00C16F74"/>
    <w:rsid w:val="00C1791A"/>
    <w:rsid w:val="00C17FAA"/>
    <w:rsid w:val="00C276C9"/>
    <w:rsid w:val="00C33B0A"/>
    <w:rsid w:val="00C40475"/>
    <w:rsid w:val="00C40B35"/>
    <w:rsid w:val="00C41848"/>
    <w:rsid w:val="00C43FED"/>
    <w:rsid w:val="00C45D0E"/>
    <w:rsid w:val="00C502D2"/>
    <w:rsid w:val="00C535E7"/>
    <w:rsid w:val="00C60D3F"/>
    <w:rsid w:val="00C6243D"/>
    <w:rsid w:val="00C641B9"/>
    <w:rsid w:val="00C678EA"/>
    <w:rsid w:val="00C705DF"/>
    <w:rsid w:val="00C715E2"/>
    <w:rsid w:val="00C76322"/>
    <w:rsid w:val="00C77221"/>
    <w:rsid w:val="00C77EED"/>
    <w:rsid w:val="00C907B6"/>
    <w:rsid w:val="00C9139B"/>
    <w:rsid w:val="00C9317F"/>
    <w:rsid w:val="00C95F40"/>
    <w:rsid w:val="00C96730"/>
    <w:rsid w:val="00C96976"/>
    <w:rsid w:val="00CA1F70"/>
    <w:rsid w:val="00CA3B85"/>
    <w:rsid w:val="00CA5C58"/>
    <w:rsid w:val="00CB70DE"/>
    <w:rsid w:val="00CC485E"/>
    <w:rsid w:val="00CD49A9"/>
    <w:rsid w:val="00CD5BD9"/>
    <w:rsid w:val="00CD6AE1"/>
    <w:rsid w:val="00CD7406"/>
    <w:rsid w:val="00CE057C"/>
    <w:rsid w:val="00CE2C9A"/>
    <w:rsid w:val="00CE4E93"/>
    <w:rsid w:val="00CE529B"/>
    <w:rsid w:val="00CF4C5E"/>
    <w:rsid w:val="00CF60DE"/>
    <w:rsid w:val="00D00745"/>
    <w:rsid w:val="00D07B0E"/>
    <w:rsid w:val="00D1219C"/>
    <w:rsid w:val="00D12AED"/>
    <w:rsid w:val="00D21A7F"/>
    <w:rsid w:val="00D2394E"/>
    <w:rsid w:val="00D24777"/>
    <w:rsid w:val="00D2490E"/>
    <w:rsid w:val="00D30550"/>
    <w:rsid w:val="00D30FE2"/>
    <w:rsid w:val="00D31EFC"/>
    <w:rsid w:val="00D33595"/>
    <w:rsid w:val="00D41C7F"/>
    <w:rsid w:val="00D41F57"/>
    <w:rsid w:val="00D42010"/>
    <w:rsid w:val="00D44B2E"/>
    <w:rsid w:val="00D52EBB"/>
    <w:rsid w:val="00D53702"/>
    <w:rsid w:val="00D61412"/>
    <w:rsid w:val="00D629F6"/>
    <w:rsid w:val="00D675B6"/>
    <w:rsid w:val="00D678A0"/>
    <w:rsid w:val="00D711E5"/>
    <w:rsid w:val="00D73ACB"/>
    <w:rsid w:val="00D80E1B"/>
    <w:rsid w:val="00D818FE"/>
    <w:rsid w:val="00D85FC7"/>
    <w:rsid w:val="00D86FCF"/>
    <w:rsid w:val="00D87F38"/>
    <w:rsid w:val="00D94656"/>
    <w:rsid w:val="00DA035D"/>
    <w:rsid w:val="00DA04B0"/>
    <w:rsid w:val="00DA63B2"/>
    <w:rsid w:val="00DA685F"/>
    <w:rsid w:val="00DA72C9"/>
    <w:rsid w:val="00DA7EA1"/>
    <w:rsid w:val="00DB2D64"/>
    <w:rsid w:val="00DB33B2"/>
    <w:rsid w:val="00DB77CB"/>
    <w:rsid w:val="00DC18DE"/>
    <w:rsid w:val="00DC6E4D"/>
    <w:rsid w:val="00DD03DF"/>
    <w:rsid w:val="00DD60FE"/>
    <w:rsid w:val="00DE3EA1"/>
    <w:rsid w:val="00DF0A03"/>
    <w:rsid w:val="00DF0F5C"/>
    <w:rsid w:val="00DF3CF5"/>
    <w:rsid w:val="00DF42FA"/>
    <w:rsid w:val="00DF63EF"/>
    <w:rsid w:val="00DF7201"/>
    <w:rsid w:val="00E10B19"/>
    <w:rsid w:val="00E10E8C"/>
    <w:rsid w:val="00E11D85"/>
    <w:rsid w:val="00E12F64"/>
    <w:rsid w:val="00E136E5"/>
    <w:rsid w:val="00E14D08"/>
    <w:rsid w:val="00E15575"/>
    <w:rsid w:val="00E209BF"/>
    <w:rsid w:val="00E22D97"/>
    <w:rsid w:val="00E24DD9"/>
    <w:rsid w:val="00E266EE"/>
    <w:rsid w:val="00E347B8"/>
    <w:rsid w:val="00E34C5D"/>
    <w:rsid w:val="00E372E3"/>
    <w:rsid w:val="00E41ED4"/>
    <w:rsid w:val="00E4307A"/>
    <w:rsid w:val="00E4328E"/>
    <w:rsid w:val="00E45589"/>
    <w:rsid w:val="00E47112"/>
    <w:rsid w:val="00E47A01"/>
    <w:rsid w:val="00E535D4"/>
    <w:rsid w:val="00E53D61"/>
    <w:rsid w:val="00E53DEC"/>
    <w:rsid w:val="00E5636F"/>
    <w:rsid w:val="00E57136"/>
    <w:rsid w:val="00E57B86"/>
    <w:rsid w:val="00E64CC2"/>
    <w:rsid w:val="00E73407"/>
    <w:rsid w:val="00E73C79"/>
    <w:rsid w:val="00E7482D"/>
    <w:rsid w:val="00E77150"/>
    <w:rsid w:val="00E8141A"/>
    <w:rsid w:val="00E9173D"/>
    <w:rsid w:val="00E96EF1"/>
    <w:rsid w:val="00EA3F84"/>
    <w:rsid w:val="00EA4055"/>
    <w:rsid w:val="00EA481B"/>
    <w:rsid w:val="00EB0EA2"/>
    <w:rsid w:val="00EB3C26"/>
    <w:rsid w:val="00EC10BC"/>
    <w:rsid w:val="00EC2990"/>
    <w:rsid w:val="00EC3450"/>
    <w:rsid w:val="00EC55F5"/>
    <w:rsid w:val="00ED0C65"/>
    <w:rsid w:val="00ED37A3"/>
    <w:rsid w:val="00ED51A3"/>
    <w:rsid w:val="00ED690E"/>
    <w:rsid w:val="00EE2150"/>
    <w:rsid w:val="00EE6D7D"/>
    <w:rsid w:val="00EE7082"/>
    <w:rsid w:val="00EF00A4"/>
    <w:rsid w:val="00EF1F40"/>
    <w:rsid w:val="00EF2669"/>
    <w:rsid w:val="00EF307A"/>
    <w:rsid w:val="00EF4C36"/>
    <w:rsid w:val="00EF5F01"/>
    <w:rsid w:val="00EF61A7"/>
    <w:rsid w:val="00EF6977"/>
    <w:rsid w:val="00EF6B21"/>
    <w:rsid w:val="00EF7665"/>
    <w:rsid w:val="00F03B9D"/>
    <w:rsid w:val="00F043FB"/>
    <w:rsid w:val="00F04EEC"/>
    <w:rsid w:val="00F06488"/>
    <w:rsid w:val="00F06B7D"/>
    <w:rsid w:val="00F1280D"/>
    <w:rsid w:val="00F17A13"/>
    <w:rsid w:val="00F208E1"/>
    <w:rsid w:val="00F24E92"/>
    <w:rsid w:val="00F25A18"/>
    <w:rsid w:val="00F26C21"/>
    <w:rsid w:val="00F272F6"/>
    <w:rsid w:val="00F311F0"/>
    <w:rsid w:val="00F35B71"/>
    <w:rsid w:val="00F35FAE"/>
    <w:rsid w:val="00F378CB"/>
    <w:rsid w:val="00F40AFF"/>
    <w:rsid w:val="00F413DD"/>
    <w:rsid w:val="00F418BB"/>
    <w:rsid w:val="00F438FE"/>
    <w:rsid w:val="00F44C4E"/>
    <w:rsid w:val="00F463A6"/>
    <w:rsid w:val="00F51153"/>
    <w:rsid w:val="00F52773"/>
    <w:rsid w:val="00F552EC"/>
    <w:rsid w:val="00F55AED"/>
    <w:rsid w:val="00F571D4"/>
    <w:rsid w:val="00F617E8"/>
    <w:rsid w:val="00F6242E"/>
    <w:rsid w:val="00F64127"/>
    <w:rsid w:val="00F647DE"/>
    <w:rsid w:val="00F66861"/>
    <w:rsid w:val="00F72418"/>
    <w:rsid w:val="00F75304"/>
    <w:rsid w:val="00F77C93"/>
    <w:rsid w:val="00F8268E"/>
    <w:rsid w:val="00F8307B"/>
    <w:rsid w:val="00F838FD"/>
    <w:rsid w:val="00F83AF5"/>
    <w:rsid w:val="00F863B9"/>
    <w:rsid w:val="00F86456"/>
    <w:rsid w:val="00F86ECD"/>
    <w:rsid w:val="00F9652C"/>
    <w:rsid w:val="00FA3D0A"/>
    <w:rsid w:val="00FA4917"/>
    <w:rsid w:val="00FA5D8C"/>
    <w:rsid w:val="00FA65E5"/>
    <w:rsid w:val="00FA7051"/>
    <w:rsid w:val="00FB07F9"/>
    <w:rsid w:val="00FB6207"/>
    <w:rsid w:val="00FB727D"/>
    <w:rsid w:val="00FC0891"/>
    <w:rsid w:val="00FC1D63"/>
    <w:rsid w:val="00FC4187"/>
    <w:rsid w:val="00FC5405"/>
    <w:rsid w:val="00FE04E0"/>
    <w:rsid w:val="00FE163F"/>
    <w:rsid w:val="00FF2F45"/>
    <w:rsid w:val="00FF412D"/>
    <w:rsid w:val="00FF5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EC4B3C"/>
  <w15:chartTrackingRefBased/>
  <w15:docId w15:val="{249C5A75-56A0-4BD3-A41F-E5AD7EFA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1A"/>
    <w:pPr>
      <w:spacing w:line="276" w:lineRule="auto"/>
    </w:pPr>
    <w:rPr>
      <w:rFonts w:asciiTheme="minorHAnsi" w:eastAsiaTheme="minorEastAsia" w:hAnsiTheme="minorHAnsi"/>
      <w:szCs w:val="24"/>
      <w:lang w:eastAsia="zh-CN"/>
    </w:rPr>
  </w:style>
  <w:style w:type="paragraph" w:styleId="Heading1">
    <w:name w:val="heading 1"/>
    <w:basedOn w:val="Normal"/>
    <w:next w:val="Normal"/>
    <w:link w:val="Heading1Char"/>
    <w:uiPriority w:val="9"/>
    <w:qFormat/>
    <w:rsid w:val="00BC5F1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BC5F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BC5F1A"/>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BC5F1A"/>
    <w:pPr>
      <w:keepNext/>
      <w:keepLines/>
      <w:spacing w:before="80" w:after="40" w:line="259" w:lineRule="auto"/>
      <w:outlineLvl w:val="3"/>
    </w:pPr>
    <w:rPr>
      <w:rFonts w:eastAsiaTheme="majorEastAsia" w:cstheme="majorBidi"/>
      <w:i/>
      <w:iCs/>
      <w:color w:val="2F5496" w:themeColor="accent1" w:themeShade="BF"/>
      <w:szCs w:val="22"/>
      <w:lang w:eastAsia="en-US"/>
    </w:rPr>
  </w:style>
  <w:style w:type="paragraph" w:styleId="Heading5">
    <w:name w:val="heading 5"/>
    <w:basedOn w:val="Normal"/>
    <w:next w:val="Normal"/>
    <w:link w:val="Heading5Char"/>
    <w:uiPriority w:val="9"/>
    <w:semiHidden/>
    <w:unhideWhenUsed/>
    <w:qFormat/>
    <w:rsid w:val="00BC5F1A"/>
    <w:pPr>
      <w:keepNext/>
      <w:keepLines/>
      <w:spacing w:before="80" w:after="40" w:line="259" w:lineRule="auto"/>
      <w:outlineLvl w:val="4"/>
    </w:pPr>
    <w:rPr>
      <w:rFonts w:eastAsiaTheme="majorEastAsia" w:cstheme="majorBidi"/>
      <w:color w:val="2F5496" w:themeColor="accent1" w:themeShade="BF"/>
      <w:szCs w:val="22"/>
      <w:lang w:eastAsia="en-US"/>
    </w:rPr>
  </w:style>
  <w:style w:type="paragraph" w:styleId="Heading6">
    <w:name w:val="heading 6"/>
    <w:basedOn w:val="Normal"/>
    <w:next w:val="Normal"/>
    <w:link w:val="Heading6Char"/>
    <w:uiPriority w:val="9"/>
    <w:semiHidden/>
    <w:unhideWhenUsed/>
    <w:qFormat/>
    <w:rsid w:val="00BC5F1A"/>
    <w:pPr>
      <w:keepNext/>
      <w:keepLines/>
      <w:spacing w:before="40" w:after="0" w:line="259" w:lineRule="auto"/>
      <w:outlineLvl w:val="5"/>
    </w:pPr>
    <w:rPr>
      <w:rFonts w:eastAsiaTheme="majorEastAsia"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BC5F1A"/>
    <w:pPr>
      <w:keepNext/>
      <w:keepLines/>
      <w:spacing w:before="40" w:after="0" w:line="259" w:lineRule="auto"/>
      <w:outlineLvl w:val="6"/>
    </w:pPr>
    <w:rPr>
      <w:rFonts w:eastAsiaTheme="majorEastAsia"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BC5F1A"/>
    <w:pPr>
      <w:keepNext/>
      <w:keepLines/>
      <w:spacing w:after="0" w:line="259" w:lineRule="auto"/>
      <w:outlineLvl w:val="7"/>
    </w:pPr>
    <w:rPr>
      <w:rFonts w:eastAsiaTheme="majorEastAsia"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BC5F1A"/>
    <w:pPr>
      <w:keepNext/>
      <w:keepLines/>
      <w:spacing w:after="0" w:line="259" w:lineRule="auto"/>
      <w:outlineLvl w:val="8"/>
    </w:pPr>
    <w:rPr>
      <w:rFonts w:eastAsiaTheme="majorEastAsia"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F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C5F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F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F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5F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5F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F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F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F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F1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C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F1A"/>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C5F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F1A"/>
    <w:pPr>
      <w:spacing w:before="160" w:line="259" w:lineRule="auto"/>
      <w:jc w:val="center"/>
    </w:pPr>
    <w:rPr>
      <w:rFonts w:ascii="Times New Roman" w:eastAsiaTheme="minorHAnsi" w:hAnsi="Times New Roman"/>
      <w:i/>
      <w:iCs/>
      <w:color w:val="404040" w:themeColor="text1" w:themeTint="BF"/>
      <w:szCs w:val="22"/>
      <w:lang w:eastAsia="en-US"/>
    </w:rPr>
  </w:style>
  <w:style w:type="character" w:customStyle="1" w:styleId="QuoteChar">
    <w:name w:val="Quote Char"/>
    <w:basedOn w:val="DefaultParagraphFont"/>
    <w:link w:val="Quote"/>
    <w:uiPriority w:val="29"/>
    <w:rsid w:val="00BC5F1A"/>
    <w:rPr>
      <w:i/>
      <w:iCs/>
      <w:color w:val="404040" w:themeColor="text1" w:themeTint="BF"/>
    </w:rPr>
  </w:style>
  <w:style w:type="paragraph" w:styleId="ListParagraph">
    <w:name w:val="List Paragraph"/>
    <w:basedOn w:val="Normal"/>
    <w:uiPriority w:val="34"/>
    <w:qFormat/>
    <w:rsid w:val="00BC5F1A"/>
    <w:pPr>
      <w:spacing w:line="259" w:lineRule="auto"/>
      <w:ind w:left="720"/>
      <w:contextualSpacing/>
    </w:pPr>
    <w:rPr>
      <w:rFonts w:ascii="Times New Roman" w:eastAsiaTheme="minorHAnsi" w:hAnsi="Times New Roman"/>
      <w:szCs w:val="22"/>
      <w:lang w:eastAsia="en-US"/>
    </w:rPr>
  </w:style>
  <w:style w:type="character" w:styleId="IntenseEmphasis">
    <w:name w:val="Intense Emphasis"/>
    <w:basedOn w:val="DefaultParagraphFont"/>
    <w:uiPriority w:val="21"/>
    <w:qFormat/>
    <w:rsid w:val="00BC5F1A"/>
    <w:rPr>
      <w:i/>
      <w:iCs/>
      <w:color w:val="2F5496" w:themeColor="accent1" w:themeShade="BF"/>
    </w:rPr>
  </w:style>
  <w:style w:type="paragraph" w:styleId="IntenseQuote">
    <w:name w:val="Intense Quote"/>
    <w:basedOn w:val="Normal"/>
    <w:next w:val="Normal"/>
    <w:link w:val="IntenseQuoteChar"/>
    <w:uiPriority w:val="30"/>
    <w:qFormat/>
    <w:rsid w:val="00BC5F1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szCs w:val="22"/>
      <w:lang w:eastAsia="en-US"/>
    </w:rPr>
  </w:style>
  <w:style w:type="character" w:customStyle="1" w:styleId="IntenseQuoteChar">
    <w:name w:val="Intense Quote Char"/>
    <w:basedOn w:val="DefaultParagraphFont"/>
    <w:link w:val="IntenseQuote"/>
    <w:uiPriority w:val="30"/>
    <w:rsid w:val="00BC5F1A"/>
    <w:rPr>
      <w:i/>
      <w:iCs/>
      <w:color w:val="2F5496" w:themeColor="accent1" w:themeShade="BF"/>
    </w:rPr>
  </w:style>
  <w:style w:type="character" w:styleId="IntenseReference">
    <w:name w:val="Intense Reference"/>
    <w:basedOn w:val="DefaultParagraphFont"/>
    <w:uiPriority w:val="32"/>
    <w:qFormat/>
    <w:rsid w:val="00BC5F1A"/>
    <w:rPr>
      <w:b/>
      <w:bCs/>
      <w:smallCaps/>
      <w:color w:val="2F5496" w:themeColor="accent1" w:themeShade="BF"/>
      <w:spacing w:val="5"/>
    </w:rPr>
  </w:style>
  <w:style w:type="paragraph" w:styleId="CommentText">
    <w:name w:val="annotation text"/>
    <w:basedOn w:val="Normal"/>
    <w:link w:val="CommentTextChar"/>
    <w:uiPriority w:val="99"/>
    <w:unhideWhenUsed/>
    <w:rsid w:val="00BC5F1A"/>
    <w:pPr>
      <w:spacing w:line="240" w:lineRule="auto"/>
    </w:pPr>
    <w:rPr>
      <w:rFonts w:ascii="Aptos" w:eastAsia="Yu Mincho" w:hAnsi="Aptos" w:cs="Arial"/>
      <w:sz w:val="20"/>
      <w:szCs w:val="20"/>
    </w:rPr>
  </w:style>
  <w:style w:type="character" w:customStyle="1" w:styleId="CommentTextChar">
    <w:name w:val="Comment Text Char"/>
    <w:basedOn w:val="DefaultParagraphFont"/>
    <w:link w:val="CommentText"/>
    <w:uiPriority w:val="99"/>
    <w:rsid w:val="00BC5F1A"/>
    <w:rPr>
      <w:rFonts w:ascii="Aptos" w:eastAsia="Yu Mincho" w:hAnsi="Aptos" w:cs="Arial"/>
      <w:sz w:val="20"/>
      <w:szCs w:val="20"/>
      <w:lang w:eastAsia="zh-CN"/>
    </w:rPr>
  </w:style>
  <w:style w:type="character" w:styleId="CommentReference">
    <w:name w:val="annotation reference"/>
    <w:basedOn w:val="DefaultParagraphFont"/>
    <w:uiPriority w:val="99"/>
    <w:semiHidden/>
    <w:unhideWhenUsed/>
    <w:rsid w:val="00BC5F1A"/>
    <w:rPr>
      <w:sz w:val="16"/>
      <w:szCs w:val="16"/>
    </w:rPr>
  </w:style>
  <w:style w:type="table" w:styleId="TableGrid">
    <w:name w:val="Table Grid"/>
    <w:basedOn w:val="TableNormal"/>
    <w:uiPriority w:val="39"/>
    <w:rsid w:val="00305DB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74F35-E540-4424-98A7-EB940B10A20E}">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7CF54AF6-DACA-4FCD-A486-C9C35DCB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4D440-E592-4A5E-8BC9-AC7F42A6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Бат-Оргил Тэнгис</dc:creator>
  <cp:keywords/>
  <dc:description/>
  <cp:lastModifiedBy>Бат-Оргил Тэнгис</cp:lastModifiedBy>
  <cp:revision>108</cp:revision>
  <cp:lastPrinted>2025-12-18T05:15:00Z</cp:lastPrinted>
  <dcterms:created xsi:type="dcterms:W3CDTF">2025-12-12T19:56:00Z</dcterms:created>
  <dcterms:modified xsi:type="dcterms:W3CDTF">2025-12-30T07:56:00Z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