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85436" w:rsidRPr="00B972BC" w:rsidRDefault="004B6F6A" w:rsidP="00B972BC">
      <w:pPr>
        <w:jc w:val="center"/>
        <w:rPr>
          <w:rFonts w:ascii="Arial" w:eastAsia="Arial" w:hAnsi="Arial" w:cs="Arial"/>
          <w:b/>
          <w:bCs/>
        </w:rPr>
      </w:pPr>
      <w:r w:rsidRPr="00B972BC">
        <w:rPr>
          <w:rFonts w:ascii="Arial" w:eastAsia="Arial" w:hAnsi="Arial" w:cs="Arial"/>
          <w:b/>
          <w:bCs/>
        </w:rPr>
        <w:t>ТОВЧ ТАНИЛЦУУЛГА</w:t>
      </w:r>
    </w:p>
    <w:p w14:paraId="35CEBCB3" w14:textId="77777777" w:rsidR="00B972BC" w:rsidRPr="00B972BC" w:rsidRDefault="00B972BC" w:rsidP="00B972BC">
      <w:pPr>
        <w:jc w:val="center"/>
        <w:rPr>
          <w:rFonts w:ascii="Arial" w:eastAsia="Arial" w:hAnsi="Arial" w:cs="Arial"/>
          <w:b/>
          <w:bCs/>
        </w:rPr>
      </w:pPr>
    </w:p>
    <w:p w14:paraId="5674E5B0" w14:textId="77777777" w:rsidR="00B972BC" w:rsidRPr="00B972BC" w:rsidRDefault="00B972BC" w:rsidP="00B972BC">
      <w:pPr>
        <w:jc w:val="right"/>
        <w:rPr>
          <w:rFonts w:ascii="Arial" w:eastAsia="Arial" w:hAnsi="Arial" w:cs="Arial"/>
          <w:i/>
        </w:rPr>
      </w:pPr>
      <w:r w:rsidRPr="00B972BC">
        <w:rPr>
          <w:rFonts w:ascii="Arial" w:eastAsia="Arial" w:hAnsi="Arial" w:cs="Arial"/>
          <w:i/>
        </w:rPr>
        <w:t xml:space="preserve">Сургуулийн орчны эрүүл мэнд, </w:t>
      </w:r>
      <w:r w:rsidR="004B6F6A" w:rsidRPr="00B972BC">
        <w:rPr>
          <w:rFonts w:ascii="Arial" w:eastAsia="Arial" w:hAnsi="Arial" w:cs="Arial"/>
          <w:i/>
        </w:rPr>
        <w:t xml:space="preserve">аюулгүй </w:t>
      </w:r>
    </w:p>
    <w:p w14:paraId="00000003" w14:textId="5D9C6E85" w:rsidR="00985436" w:rsidRPr="00B972BC" w:rsidRDefault="004B6F6A" w:rsidP="00B972BC">
      <w:pPr>
        <w:jc w:val="right"/>
        <w:rPr>
          <w:rFonts w:ascii="Arial" w:eastAsia="Arial" w:hAnsi="Arial" w:cs="Arial"/>
          <w:i/>
        </w:rPr>
      </w:pPr>
      <w:r w:rsidRPr="00B972BC">
        <w:rPr>
          <w:rFonts w:ascii="Arial" w:eastAsia="Arial" w:hAnsi="Arial" w:cs="Arial"/>
          <w:i/>
        </w:rPr>
        <w:t>байдлын тухай хуулийн төсөл</w:t>
      </w:r>
    </w:p>
    <w:p w14:paraId="00000004" w14:textId="77777777" w:rsidR="00985436" w:rsidRPr="00B972BC" w:rsidRDefault="00985436" w:rsidP="00B972BC">
      <w:pPr>
        <w:jc w:val="right"/>
        <w:rPr>
          <w:rFonts w:ascii="Arial" w:eastAsia="Arial" w:hAnsi="Arial" w:cs="Arial"/>
        </w:rPr>
      </w:pPr>
    </w:p>
    <w:p w14:paraId="00000005" w14:textId="77777777" w:rsidR="00985436" w:rsidRDefault="004B6F6A" w:rsidP="00B972BC">
      <w:pPr>
        <w:jc w:val="both"/>
        <w:rPr>
          <w:rFonts w:ascii="Arial" w:eastAsia="Arial" w:hAnsi="Arial" w:cs="Arial"/>
        </w:rPr>
      </w:pPr>
      <w:r w:rsidRPr="00B972BC">
        <w:rPr>
          <w:rFonts w:ascii="Arial" w:eastAsia="Arial" w:hAnsi="Arial" w:cs="Arial"/>
        </w:rPr>
        <w:tab/>
      </w:r>
      <w:r w:rsidRPr="00B972BC">
        <w:rPr>
          <w:rFonts w:ascii="Arial" w:eastAsia="Arial" w:hAnsi="Arial" w:cs="Arial"/>
        </w:rPr>
        <w:t>Дэлхийн эрүүл мэндийн байгууллагаас 1995 онд санаачилсан “Эрүүл мэндийг дэмжигч сургууль”-ийн тогтолцоог бий болгож, сургуулийн орчны эрүүл мэнд, аюулгүй байдлыг хангах зорилгоор тус хуулийн төслийг санаачлан, боловсрууллаа. Тус хуулийн төсөл нь 4 бүлэг 27</w:t>
      </w:r>
      <w:r w:rsidRPr="00B972BC">
        <w:rPr>
          <w:rFonts w:ascii="Arial" w:eastAsia="Arial" w:hAnsi="Arial" w:cs="Arial"/>
        </w:rPr>
        <w:t xml:space="preserve"> зүйлээс бүрдэнэ.</w:t>
      </w:r>
    </w:p>
    <w:p w14:paraId="23D0048F" w14:textId="77777777" w:rsidR="00B972BC" w:rsidRPr="00B972BC" w:rsidRDefault="00B972BC" w:rsidP="00B972BC">
      <w:pPr>
        <w:jc w:val="both"/>
        <w:rPr>
          <w:rFonts w:ascii="Arial" w:eastAsia="Arial" w:hAnsi="Arial" w:cs="Arial"/>
        </w:rPr>
      </w:pPr>
    </w:p>
    <w:p w14:paraId="00000006" w14:textId="77777777" w:rsidR="00985436" w:rsidRDefault="004B6F6A" w:rsidP="00B972BC">
      <w:pPr>
        <w:jc w:val="both"/>
        <w:rPr>
          <w:rFonts w:ascii="Arial" w:eastAsia="Arial" w:hAnsi="Arial" w:cs="Arial"/>
        </w:rPr>
      </w:pPr>
      <w:r w:rsidRPr="00B972BC">
        <w:rPr>
          <w:rFonts w:ascii="Arial" w:eastAsia="Arial" w:hAnsi="Arial" w:cs="Arial"/>
        </w:rPr>
        <w:tab/>
        <w:t>Энэ хуулийн төслөөр сургуулийн орчинд суралцагчийн эрүүл мэндийг хамгаалах, дэмжих, эрүүл аюулгүй, орчинд сурч боловсрох нөхцөлийг бүрдүүлэх, эрүүл зан үйлийг төлөвшүүлэх, аливаа өвчин эмгэгээс урьдчилан сэргийлэхэд чиглэсэн үйл ажиллага</w:t>
      </w:r>
      <w:r w:rsidRPr="00B972BC">
        <w:rPr>
          <w:rFonts w:ascii="Arial" w:eastAsia="Arial" w:hAnsi="Arial" w:cs="Arial"/>
        </w:rPr>
        <w:t>аг зохион байгуулах, хэрэгжилтэд хяналт тавихтай холбогдсон харилцааг зохицуулна.</w:t>
      </w:r>
    </w:p>
    <w:p w14:paraId="7E4BAD66" w14:textId="77777777" w:rsidR="00B972BC" w:rsidRPr="00B972BC" w:rsidRDefault="00B972BC" w:rsidP="00B972BC">
      <w:pPr>
        <w:jc w:val="both"/>
        <w:rPr>
          <w:rFonts w:ascii="Arial" w:eastAsia="Arial" w:hAnsi="Arial" w:cs="Arial"/>
        </w:rPr>
      </w:pPr>
    </w:p>
    <w:p w14:paraId="00000007" w14:textId="77777777" w:rsidR="00985436" w:rsidRDefault="004B6F6A" w:rsidP="00B972BC">
      <w:pPr>
        <w:ind w:firstLine="720"/>
        <w:jc w:val="both"/>
        <w:rPr>
          <w:rFonts w:ascii="Arial" w:eastAsia="Arial" w:hAnsi="Arial" w:cs="Arial"/>
        </w:rPr>
      </w:pPr>
      <w:r w:rsidRPr="00B972BC">
        <w:rPr>
          <w:rFonts w:ascii="Arial" w:eastAsia="Arial" w:hAnsi="Arial" w:cs="Arial"/>
        </w:rPr>
        <w:t>Монгол Улсын урт хугацааны хөгжлийн бодлого “АЛСЫН ХАРАА 2050”-ийн эрхэм зорилгын нэг нь “эрүүл чийрэг, эрдэм боловсролтой, эх оронч, хөрвөх чадвартай, оюунлаг, бүтээлч иргэн</w:t>
      </w:r>
      <w:r w:rsidRPr="00B972BC">
        <w:rPr>
          <w:rFonts w:ascii="Arial" w:eastAsia="Arial" w:hAnsi="Arial" w:cs="Arial"/>
        </w:rPr>
        <w:t xml:space="preserve">тэй улс болж хөгжих” юм. Тус зорилгын хүрээнд дэвшүүлсэн эрүүл дадал хэвшилтэй, идэвхтэй амьдралын хэв маягтай иргэнийг төлөвшүүлэн эрүүл мэндийн чанар, хүртээмж, үр дүнтэй тогтолцоог хөгжүүлэх зорилтод тус хуулийн төсөлд тусгагдсан дараах зарчмын шинжтэй </w:t>
      </w:r>
      <w:r w:rsidRPr="00B972BC">
        <w:rPr>
          <w:rFonts w:ascii="Arial" w:eastAsia="Arial" w:hAnsi="Arial" w:cs="Arial"/>
        </w:rPr>
        <w:t>зохицуулалтууд бүрэн нийцнэ. Үүнд:</w:t>
      </w:r>
    </w:p>
    <w:p w14:paraId="38481EE3" w14:textId="77777777" w:rsidR="00B972BC" w:rsidRPr="00B972BC" w:rsidRDefault="00B972BC" w:rsidP="00B972BC">
      <w:pPr>
        <w:ind w:firstLine="720"/>
        <w:jc w:val="both"/>
        <w:rPr>
          <w:rFonts w:ascii="Arial" w:eastAsia="Arial" w:hAnsi="Arial" w:cs="Arial"/>
        </w:rPr>
      </w:pPr>
    </w:p>
    <w:p w14:paraId="31D57597" w14:textId="77777777" w:rsidR="00B972BC" w:rsidRDefault="004B6F6A" w:rsidP="00B972BC">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rPr>
      </w:pPr>
      <w:r w:rsidRPr="00B972BC">
        <w:rPr>
          <w:rFonts w:ascii="Arial" w:eastAsia="Arial" w:hAnsi="Arial" w:cs="Arial"/>
          <w:color w:val="000000"/>
        </w:rPr>
        <w:t>Эрүүл мэндийг дэмжигч сургуулийн орчны эрүүл мэндийн тогтолцоог бий болгох;</w:t>
      </w:r>
    </w:p>
    <w:p w14:paraId="521D28F3" w14:textId="77777777" w:rsidR="00B972BC" w:rsidRDefault="00B972BC" w:rsidP="00B972BC">
      <w:pPr>
        <w:pBdr>
          <w:top w:val="nil"/>
          <w:left w:val="nil"/>
          <w:bottom w:val="nil"/>
          <w:right w:val="nil"/>
          <w:between w:val="nil"/>
        </w:pBdr>
        <w:tabs>
          <w:tab w:val="left" w:pos="993"/>
        </w:tabs>
        <w:jc w:val="both"/>
        <w:rPr>
          <w:rFonts w:ascii="Arial" w:eastAsia="Arial" w:hAnsi="Arial" w:cs="Arial"/>
          <w:color w:val="000000"/>
        </w:rPr>
      </w:pPr>
    </w:p>
    <w:p w14:paraId="6CE752D9" w14:textId="77777777" w:rsidR="00B972BC" w:rsidRDefault="004B6F6A" w:rsidP="00B972BC">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rPr>
      </w:pPr>
      <w:r w:rsidRPr="00B972BC">
        <w:rPr>
          <w:rFonts w:ascii="Arial" w:eastAsia="Arial" w:hAnsi="Arial" w:cs="Arial"/>
          <w:color w:val="000000"/>
        </w:rPr>
        <w:t>Сургуулиар дамжуулан суралцагчийн эрүүл мэндийг хамгаалах, дэмжих үйл ажиллагааг тогтмол хэрэгжүүлэх;</w:t>
      </w:r>
    </w:p>
    <w:p w14:paraId="2E88572E" w14:textId="77777777" w:rsidR="00B972BC" w:rsidRDefault="00B972BC" w:rsidP="00B972BC">
      <w:pPr>
        <w:pBdr>
          <w:top w:val="nil"/>
          <w:left w:val="nil"/>
          <w:bottom w:val="nil"/>
          <w:right w:val="nil"/>
          <w:between w:val="nil"/>
        </w:pBdr>
        <w:tabs>
          <w:tab w:val="left" w:pos="993"/>
        </w:tabs>
        <w:jc w:val="both"/>
        <w:rPr>
          <w:rFonts w:ascii="Arial" w:eastAsia="Arial" w:hAnsi="Arial" w:cs="Arial"/>
          <w:color w:val="000000"/>
        </w:rPr>
      </w:pPr>
    </w:p>
    <w:p w14:paraId="7E99E555" w14:textId="77777777" w:rsidR="00B972BC" w:rsidRDefault="004B6F6A" w:rsidP="00B972BC">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rPr>
      </w:pPr>
      <w:r w:rsidRPr="00B972BC">
        <w:rPr>
          <w:rFonts w:ascii="Arial" w:eastAsia="Arial" w:hAnsi="Arial" w:cs="Arial"/>
          <w:color w:val="000000"/>
        </w:rPr>
        <w:t>Эрүүл мэндийг дэмжигч сургуулийн бодлогын х</w:t>
      </w:r>
      <w:r w:rsidRPr="00B972BC">
        <w:rPr>
          <w:rFonts w:ascii="Arial" w:eastAsia="Arial" w:hAnsi="Arial" w:cs="Arial"/>
          <w:color w:val="000000"/>
        </w:rPr>
        <w:t>эрэгжилтийг жил бүр үнэлж, үр дүнг олон нийтэд мэдээлэх;</w:t>
      </w:r>
    </w:p>
    <w:p w14:paraId="275D165C" w14:textId="77777777" w:rsidR="00B972BC" w:rsidRDefault="00B972BC" w:rsidP="00B972BC">
      <w:pPr>
        <w:pBdr>
          <w:top w:val="nil"/>
          <w:left w:val="nil"/>
          <w:bottom w:val="nil"/>
          <w:right w:val="nil"/>
          <w:between w:val="nil"/>
        </w:pBdr>
        <w:tabs>
          <w:tab w:val="left" w:pos="993"/>
        </w:tabs>
        <w:jc w:val="both"/>
        <w:rPr>
          <w:rFonts w:ascii="Arial" w:eastAsia="Arial" w:hAnsi="Arial" w:cs="Arial"/>
          <w:color w:val="000000"/>
        </w:rPr>
      </w:pPr>
    </w:p>
    <w:p w14:paraId="7A3C7CBD" w14:textId="77777777" w:rsidR="00B972BC" w:rsidRDefault="004B6F6A" w:rsidP="00B972BC">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rPr>
      </w:pPr>
      <w:r w:rsidRPr="00B972BC">
        <w:rPr>
          <w:rFonts w:ascii="Arial" w:eastAsia="Arial" w:hAnsi="Arial" w:cs="Arial"/>
          <w:color w:val="000000"/>
        </w:rPr>
        <w:t>Суралцагчийн насанд тохирсон эрүүл мэндийн урьдчилан сэргийлэх үзлэг, шинжилгээг зохион байгуулах арга хэмжээг нийт суралцагчдад хүртээмжтэй байдлаар зохион байгуулах;</w:t>
      </w:r>
    </w:p>
    <w:p w14:paraId="3F43C32B" w14:textId="77777777" w:rsidR="00B972BC" w:rsidRDefault="00B972BC" w:rsidP="00B972BC">
      <w:pPr>
        <w:pBdr>
          <w:top w:val="nil"/>
          <w:left w:val="nil"/>
          <w:bottom w:val="nil"/>
          <w:right w:val="nil"/>
          <w:between w:val="nil"/>
        </w:pBdr>
        <w:tabs>
          <w:tab w:val="left" w:pos="993"/>
        </w:tabs>
        <w:jc w:val="both"/>
        <w:rPr>
          <w:rFonts w:ascii="Arial" w:eastAsia="Arial" w:hAnsi="Arial" w:cs="Arial"/>
          <w:color w:val="000000"/>
        </w:rPr>
      </w:pPr>
    </w:p>
    <w:p w14:paraId="0000000C" w14:textId="7D8A574B" w:rsidR="00985436" w:rsidRDefault="004B6F6A" w:rsidP="00B972BC">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rPr>
      </w:pPr>
      <w:r w:rsidRPr="00B972BC">
        <w:rPr>
          <w:rFonts w:ascii="Arial" w:eastAsia="Arial" w:hAnsi="Arial" w:cs="Arial"/>
          <w:color w:val="000000"/>
        </w:rPr>
        <w:t>Сургуулийн орчны аюулгүй байдлы</w:t>
      </w:r>
      <w:r w:rsidRPr="00B972BC">
        <w:rPr>
          <w:rFonts w:ascii="Arial" w:eastAsia="Arial" w:hAnsi="Arial" w:cs="Arial"/>
          <w:color w:val="000000"/>
        </w:rPr>
        <w:t>г хангах;</w:t>
      </w:r>
    </w:p>
    <w:p w14:paraId="25A32A41" w14:textId="77777777" w:rsidR="00B972BC" w:rsidRPr="00B972BC" w:rsidRDefault="00B972BC" w:rsidP="00B972BC">
      <w:pPr>
        <w:pBdr>
          <w:top w:val="nil"/>
          <w:left w:val="nil"/>
          <w:bottom w:val="nil"/>
          <w:right w:val="nil"/>
          <w:between w:val="nil"/>
        </w:pBdr>
        <w:tabs>
          <w:tab w:val="left" w:pos="993"/>
        </w:tabs>
        <w:jc w:val="both"/>
        <w:rPr>
          <w:rFonts w:ascii="Arial" w:eastAsia="Arial" w:hAnsi="Arial" w:cs="Arial"/>
          <w:color w:val="000000"/>
        </w:rPr>
      </w:pPr>
    </w:p>
    <w:p w14:paraId="0000000D" w14:textId="77777777" w:rsidR="00985436" w:rsidRDefault="004B6F6A" w:rsidP="00B972BC">
      <w:pPr>
        <w:ind w:firstLine="720"/>
        <w:jc w:val="both"/>
        <w:rPr>
          <w:rFonts w:ascii="Arial" w:eastAsia="Arial" w:hAnsi="Arial" w:cs="Arial"/>
        </w:rPr>
      </w:pPr>
      <w:r w:rsidRPr="00B972BC">
        <w:rPr>
          <w:rFonts w:ascii="Arial" w:eastAsia="Arial" w:hAnsi="Arial" w:cs="Arial"/>
        </w:rPr>
        <w:t>Дэлхийн эрүүл мэндийн байгууллагаас гаргасан манай улсын “Эрүүл мэнд болон хүрээлэн буй орчны үнэлгээ”-нд дурдсанаар, агаар дахь PM 2.5 хэмжээ байх ёстой хэмжээнээс 8 дахин их байна. Манай улсад агаарын бохирдлоос үүдэлтэй зүрх, судасны өвчлөл болон цус ха</w:t>
      </w:r>
      <w:r w:rsidRPr="00B972BC">
        <w:rPr>
          <w:rFonts w:ascii="Arial" w:eastAsia="Arial" w:hAnsi="Arial" w:cs="Arial"/>
        </w:rPr>
        <w:t>рвалт нь нас баралтын шалтгаанд өндөр хувийг эзэлдэг. Сургуулийн сурагчид хичээлдээ ирж, орчин үедээ дээрх зөвлөмж хэмжээнээс 9 дахин, сургууль дээрээ 3,3 дахин хэтэрсэн PM 2.5 тоосонцорт өртөж байна.</w:t>
      </w:r>
    </w:p>
    <w:p w14:paraId="199628BB" w14:textId="77777777" w:rsidR="00B972BC" w:rsidRPr="00B972BC" w:rsidRDefault="00B972BC" w:rsidP="00B972BC">
      <w:pPr>
        <w:ind w:firstLine="720"/>
        <w:jc w:val="both"/>
        <w:rPr>
          <w:rFonts w:ascii="Arial" w:eastAsia="Arial" w:hAnsi="Arial" w:cs="Arial"/>
        </w:rPr>
      </w:pPr>
    </w:p>
    <w:p w14:paraId="0000000E" w14:textId="00444757" w:rsidR="00985436" w:rsidRDefault="004B6F6A" w:rsidP="00B972BC">
      <w:pPr>
        <w:ind w:firstLine="720"/>
        <w:jc w:val="both"/>
        <w:rPr>
          <w:rFonts w:ascii="Arial" w:eastAsia="Arial" w:hAnsi="Arial" w:cs="Arial"/>
        </w:rPr>
      </w:pPr>
      <w:r w:rsidRPr="00B972BC">
        <w:rPr>
          <w:rFonts w:ascii="Arial" w:eastAsia="Arial" w:hAnsi="Arial" w:cs="Arial"/>
        </w:rPr>
        <w:t>Хөдөлмөр, нийгмийн хамгааллын яам, Боловсрол, шинжлэх у</w:t>
      </w:r>
      <w:r w:rsidRPr="00B972BC">
        <w:rPr>
          <w:rFonts w:ascii="Arial" w:eastAsia="Arial" w:hAnsi="Arial" w:cs="Arial"/>
        </w:rPr>
        <w:t>хааны яам, Эрүүл мэндийн яам, НҮБ-</w:t>
      </w:r>
      <w:r w:rsidR="00B972BC">
        <w:rPr>
          <w:rFonts w:ascii="Arial" w:eastAsia="Arial" w:hAnsi="Arial" w:cs="Arial"/>
        </w:rPr>
        <w:t>ы</w:t>
      </w:r>
      <w:r w:rsidRPr="00B972BC">
        <w:rPr>
          <w:rFonts w:ascii="Arial" w:eastAsia="Arial" w:hAnsi="Arial" w:cs="Arial"/>
        </w:rPr>
        <w:t>н хүүхдийн сан, Дэлхийн эрүүл мэндийн байгууллаас 2023 онд нийтэлсэн “Боловсролын орчин дах хүүхдийн эрх, хамгааллын судалгаа – 2023”-т, хөдөөгийн сургуулиудын 76,9 хувь, нийт сургуулиудын 78,9 хувьд нь гадаа тоглоомын б</w:t>
      </w:r>
      <w:r w:rsidRPr="00B972BC">
        <w:rPr>
          <w:rFonts w:ascii="Arial" w:eastAsia="Arial" w:hAnsi="Arial" w:cs="Arial"/>
        </w:rPr>
        <w:t xml:space="preserve">олон биеийн тамирын талбайд осол гэмтлээс сэргийлсэн тэмдэг, </w:t>
      </w:r>
      <w:r w:rsidRPr="00B972BC">
        <w:rPr>
          <w:rFonts w:ascii="Arial" w:eastAsia="Arial" w:hAnsi="Arial" w:cs="Arial"/>
        </w:rPr>
        <w:lastRenderedPageBreak/>
        <w:t>тэмдэглэгээ хангалтгүй бөгөөд хотын сургуулийн 15,8 хувь, хөдөөгийн сургуулийн 9,4 хувьд гэрэлтүүлэг хангалтгүй гэсэн дүгнэлт гарсан.</w:t>
      </w:r>
    </w:p>
    <w:p w14:paraId="30A54ED3" w14:textId="77777777" w:rsidR="00B972BC" w:rsidRPr="00B972BC" w:rsidRDefault="00B972BC" w:rsidP="00B972BC">
      <w:pPr>
        <w:ind w:firstLine="720"/>
        <w:jc w:val="both"/>
        <w:rPr>
          <w:rFonts w:ascii="Arial" w:eastAsia="Arial" w:hAnsi="Arial" w:cs="Arial"/>
        </w:rPr>
      </w:pPr>
    </w:p>
    <w:p w14:paraId="0000000F" w14:textId="08689EF3" w:rsidR="00985436" w:rsidRDefault="004B6F6A" w:rsidP="00B972BC">
      <w:pPr>
        <w:ind w:firstLine="720"/>
        <w:jc w:val="both"/>
        <w:rPr>
          <w:rFonts w:ascii="Arial" w:eastAsia="Arial" w:hAnsi="Arial" w:cs="Arial"/>
        </w:rPr>
      </w:pPr>
      <w:r w:rsidRPr="00B972BC">
        <w:rPr>
          <w:rFonts w:ascii="Arial" w:eastAsia="Arial" w:hAnsi="Arial" w:cs="Arial"/>
        </w:rPr>
        <w:t>НҮБ-</w:t>
      </w:r>
      <w:r w:rsidR="00B972BC">
        <w:rPr>
          <w:rFonts w:ascii="Arial" w:eastAsia="Arial" w:hAnsi="Arial" w:cs="Arial"/>
        </w:rPr>
        <w:t>ы</w:t>
      </w:r>
      <w:r w:rsidRPr="00B972BC">
        <w:rPr>
          <w:rFonts w:ascii="Arial" w:eastAsia="Arial" w:hAnsi="Arial" w:cs="Arial"/>
        </w:rPr>
        <w:t>н Хүүхдийн сангаас 2024 онд боловсруулсан “Хүүхдийн орч</w:t>
      </w:r>
      <w:r w:rsidRPr="00B972BC">
        <w:rPr>
          <w:rFonts w:ascii="Arial" w:eastAsia="Arial" w:hAnsi="Arial" w:cs="Arial"/>
        </w:rPr>
        <w:t xml:space="preserve">ны эрүүл мэндийн түргэвчилсэн үнэлгээний тайлан”-д дурдсанаар ерөнхий боловсролын сургуулийн 51 хувь нь авто замтай ойр, 79 хувь нь автомашины хурд сааруулагчгүй, 33 хувь нь стандартын шаардлага хангаагүй хашаатай, 77.2 хувь нь эдэлбэр газраа зориулалтаар </w:t>
      </w:r>
      <w:r w:rsidRPr="00B972BC">
        <w:rPr>
          <w:rFonts w:ascii="Arial" w:eastAsia="Arial" w:hAnsi="Arial" w:cs="Arial"/>
        </w:rPr>
        <w:t>нь ашигладаггүй, 73.2 хувь нь аюулгүй байдал хангасан биеийн тамирын талбайгүй, 13 хувь хүүхэд унаж, гэмтэх аюултай нүхтэй, 76.9 хувь нь гадна орчинд цахилгааны ил задгай утастай гэсэн судалгааны үр дүн гарчээ.</w:t>
      </w:r>
    </w:p>
    <w:p w14:paraId="50CDB3AB" w14:textId="77777777" w:rsidR="00B972BC" w:rsidRPr="00B972BC" w:rsidRDefault="00B972BC" w:rsidP="00B972BC">
      <w:pPr>
        <w:ind w:firstLine="720"/>
        <w:jc w:val="both"/>
        <w:rPr>
          <w:rFonts w:ascii="Arial" w:eastAsia="Arial" w:hAnsi="Arial" w:cs="Arial"/>
        </w:rPr>
      </w:pPr>
      <w:bookmarkStart w:id="0" w:name="_GoBack"/>
      <w:bookmarkEnd w:id="0"/>
    </w:p>
    <w:p w14:paraId="00000010" w14:textId="77777777" w:rsidR="00985436" w:rsidRDefault="004B6F6A" w:rsidP="00B972BC">
      <w:pPr>
        <w:ind w:firstLine="720"/>
        <w:jc w:val="both"/>
        <w:rPr>
          <w:rFonts w:ascii="Arial" w:eastAsia="Arial" w:hAnsi="Arial" w:cs="Arial"/>
        </w:rPr>
      </w:pPr>
      <w:r w:rsidRPr="00B972BC">
        <w:rPr>
          <w:rFonts w:ascii="Arial" w:eastAsia="Arial" w:hAnsi="Arial" w:cs="Arial"/>
        </w:rPr>
        <w:t>Дээрх судалгаануудад үндэслэн, сургуулийн орч</w:t>
      </w:r>
      <w:r w:rsidRPr="00B972BC">
        <w:rPr>
          <w:rFonts w:ascii="Arial" w:eastAsia="Arial" w:hAnsi="Arial" w:cs="Arial"/>
        </w:rPr>
        <w:t>инд суралцагч нь эрүүл мэндийн тусламж, үйлчилгээ авах, жил бүр хүний эрхэд суурилсан, холбогдох стандарт хангасан болон суралцагчийн хувийн мэдээлэл алдагдахаас сэргийлсэн орчинд урьдчилан сэргийлэх үзлэг, шинжилгээ хамрагдах, үр дүнд тулгуурлан хариу арг</w:t>
      </w:r>
      <w:r w:rsidRPr="00B972BC">
        <w:rPr>
          <w:rFonts w:ascii="Arial" w:eastAsia="Arial" w:hAnsi="Arial" w:cs="Arial"/>
        </w:rPr>
        <w:t>а хэмжээ авах, сургуулийн орчны аюулгүй байдлыг хангах зайлшгүй хэрэгцээ, шаардлага үүссэн байх тул дээрх харилцааг хуулиар зохицуулж, заавал биелэгдэх шинжтэй, тогтвортой үйлчлэх зохицуулалтыг бий болгох замаар Монгол Улсад эрүүл мэндийг дэмжигч сургуулий</w:t>
      </w:r>
      <w:r w:rsidRPr="00B972BC">
        <w:rPr>
          <w:rFonts w:ascii="Arial" w:eastAsia="Arial" w:hAnsi="Arial" w:cs="Arial"/>
        </w:rPr>
        <w:t>н тогтолцоог бий болгож, цаашид суралцагчийн эрүүл мэндийг хамгаалах, дэмжих үйл ажиллагааг тогтвортой, нэг мөр хэрэгжүүлэхээр байна.</w:t>
      </w:r>
    </w:p>
    <w:p w14:paraId="56718109" w14:textId="77777777" w:rsidR="00B972BC" w:rsidRPr="00B972BC" w:rsidRDefault="00B972BC" w:rsidP="00B972BC">
      <w:pPr>
        <w:ind w:firstLine="720"/>
        <w:jc w:val="both"/>
        <w:rPr>
          <w:rFonts w:ascii="Arial" w:eastAsia="Arial" w:hAnsi="Arial" w:cs="Arial"/>
        </w:rPr>
      </w:pPr>
    </w:p>
    <w:p w14:paraId="00000011" w14:textId="77777777" w:rsidR="00985436" w:rsidRDefault="004B6F6A" w:rsidP="00B972BC">
      <w:pPr>
        <w:ind w:firstLine="720"/>
        <w:jc w:val="both"/>
        <w:rPr>
          <w:rFonts w:ascii="Arial" w:eastAsia="Arial" w:hAnsi="Arial" w:cs="Arial"/>
        </w:rPr>
      </w:pPr>
      <w:r w:rsidRPr="00B972BC">
        <w:rPr>
          <w:rFonts w:ascii="Arial" w:eastAsia="Arial" w:hAnsi="Arial" w:cs="Arial"/>
        </w:rPr>
        <w:t>Хуулийн төслийг боловсруулахад Дэлхийн эрүүл мэндийн байгууллагын “Эрүүл мэндийг дэмжигч сургууль” санаачилга (1995), Эрүү</w:t>
      </w:r>
      <w:r w:rsidRPr="00B972BC">
        <w:rPr>
          <w:rFonts w:ascii="Arial" w:eastAsia="Arial" w:hAnsi="Arial" w:cs="Arial"/>
        </w:rPr>
        <w:t>л мэндийг дэмжих Оттавагийн дүрэм (1986), Эрүүл мэндийг дэмжих олон улсын 4-р хурлаас баталсан Жакартагийн тунхаглал (1997), ДЭМБ-ын Шинжээчдийн хорооны Сургуулийн боловсрол болон эрүүл мэндийг дэмжих зөвлөмж (1995)-ийг судалснаас гадна, Япон Улсын Сургуул</w:t>
      </w:r>
      <w:r w:rsidRPr="00B972BC">
        <w:rPr>
          <w:rFonts w:ascii="Arial" w:eastAsia="Arial" w:hAnsi="Arial" w:cs="Arial"/>
        </w:rPr>
        <w:t>ийн орчны эрүүл мэнд болон аюулгүй байдлын тухай хууль, Бүгд Найрамдах Солонгос Улсын Сургуулийн орчны эрүүл мэндийн тухай хууль, Финланд улсын эрүүл мэндийн дэмжигч сургуульд холбогдох эрх зүйн актыг харьцуулсны үндсэн дээр нийтлэг зарчмын шинжтэй зохицуу</w:t>
      </w:r>
      <w:r w:rsidRPr="00B972BC">
        <w:rPr>
          <w:rFonts w:ascii="Arial" w:eastAsia="Arial" w:hAnsi="Arial" w:cs="Arial"/>
        </w:rPr>
        <w:t xml:space="preserve">лалтыг өөрийн улс орны онцлогт тулгуурлан хуулийн төсөлд тусгасан. </w:t>
      </w:r>
    </w:p>
    <w:p w14:paraId="5B702B75" w14:textId="77777777" w:rsidR="00B972BC" w:rsidRPr="00B972BC" w:rsidRDefault="00B972BC" w:rsidP="00B972BC">
      <w:pPr>
        <w:ind w:firstLine="720"/>
        <w:jc w:val="both"/>
        <w:rPr>
          <w:rFonts w:ascii="Arial" w:eastAsia="Arial" w:hAnsi="Arial" w:cs="Arial"/>
        </w:rPr>
      </w:pPr>
    </w:p>
    <w:p w14:paraId="00000012" w14:textId="77777777" w:rsidR="00985436" w:rsidRDefault="004B6F6A" w:rsidP="00B972BC">
      <w:pPr>
        <w:ind w:firstLine="720"/>
        <w:jc w:val="both"/>
        <w:rPr>
          <w:rFonts w:ascii="Arial" w:eastAsia="Arial" w:hAnsi="Arial" w:cs="Arial"/>
        </w:rPr>
      </w:pPr>
      <w:r w:rsidRPr="00B972BC">
        <w:rPr>
          <w:rFonts w:ascii="Arial" w:eastAsia="Arial" w:hAnsi="Arial" w:cs="Arial"/>
        </w:rPr>
        <w:t>Одоогийн байдлаар, ази тивийн улс орнуудаас БНХАУ, Япон Улс, БНСУ, Лаос, Непал, Филиппин, Тайланд, Камбож, зэрэг улс орнууд эрүүл мэндийг дэмжигч сургуулийн тогтолцоог өөрийн улс орны онцл</w:t>
      </w:r>
      <w:r w:rsidRPr="00B972BC">
        <w:rPr>
          <w:rFonts w:ascii="Arial" w:eastAsia="Arial" w:hAnsi="Arial" w:cs="Arial"/>
        </w:rPr>
        <w:t xml:space="preserve">огт тулгуурлан бий болгож, эрх зүйн зохицуулалтыг боловсруулж, дагаж мөрдөж байна.  </w:t>
      </w:r>
    </w:p>
    <w:p w14:paraId="79401306" w14:textId="77777777" w:rsidR="00B972BC" w:rsidRPr="00B972BC" w:rsidRDefault="00B972BC" w:rsidP="00B972BC">
      <w:pPr>
        <w:ind w:firstLine="720"/>
        <w:jc w:val="both"/>
        <w:rPr>
          <w:rFonts w:ascii="Arial" w:eastAsia="Arial" w:hAnsi="Arial" w:cs="Arial"/>
        </w:rPr>
      </w:pPr>
    </w:p>
    <w:p w14:paraId="00000013" w14:textId="77777777" w:rsidR="00985436" w:rsidRDefault="004B6F6A" w:rsidP="00B972BC">
      <w:pPr>
        <w:ind w:firstLine="720"/>
        <w:jc w:val="both"/>
        <w:rPr>
          <w:rFonts w:ascii="Arial" w:eastAsia="Arial" w:hAnsi="Arial" w:cs="Arial"/>
        </w:rPr>
      </w:pPr>
      <w:r w:rsidRPr="00B972BC">
        <w:rPr>
          <w:rFonts w:ascii="Arial" w:eastAsia="Arial" w:hAnsi="Arial" w:cs="Arial"/>
        </w:rPr>
        <w:t>Дүгнэвэл, тус хуулийн төсөл нь Дэлхийн эрүүл мэндийн байгууллагын Шинжээчдийн хорооны “Сургуулиар дамжуулан эрүүл мэндийг дэмжих” тайланд онцгойлон тэмдэглэсэн “</w:t>
      </w:r>
      <w:r w:rsidRPr="00B972BC">
        <w:rPr>
          <w:rFonts w:ascii="Arial" w:eastAsia="Arial" w:hAnsi="Arial" w:cs="Arial"/>
          <w:i/>
          <w:iCs/>
        </w:rPr>
        <w:t>Хүүхэд эрү</w:t>
      </w:r>
      <w:r w:rsidRPr="00B972BC">
        <w:rPr>
          <w:rFonts w:ascii="Arial" w:eastAsia="Arial" w:hAnsi="Arial" w:cs="Arial"/>
          <w:i/>
          <w:iCs/>
        </w:rPr>
        <w:t>үл</w:t>
      </w:r>
      <w:r w:rsidRPr="00B972BC">
        <w:rPr>
          <w:rFonts w:ascii="Arial" w:eastAsia="Arial" w:hAnsi="Arial" w:cs="Arial"/>
          <w:i/>
          <w:iCs/>
        </w:rPr>
        <w:t xml:space="preserve"> байж, сургалт үр нөлөөтэй байна</w:t>
      </w:r>
      <w:r w:rsidRPr="00B972BC">
        <w:rPr>
          <w:rFonts w:ascii="Arial" w:eastAsia="Arial" w:hAnsi="Arial" w:cs="Arial"/>
        </w:rPr>
        <w:t>.” гэх уриалгад тулгуурлаж, хуулийн төслийн зарчим, агуулга эрүүл мэндийг дэмжигч сургуулийн тогтолцоог бий болгож, нийт суралцагчдын эрүүл мэндийг хамгаалах, дэмжихэд чиглэсэн болно.</w:t>
      </w:r>
    </w:p>
    <w:p w14:paraId="2A26C01F" w14:textId="77777777" w:rsidR="00B972BC" w:rsidRDefault="00B972BC" w:rsidP="00B972BC">
      <w:pPr>
        <w:ind w:firstLine="720"/>
        <w:jc w:val="both"/>
        <w:rPr>
          <w:rFonts w:ascii="Arial" w:eastAsia="Arial" w:hAnsi="Arial" w:cs="Arial"/>
        </w:rPr>
      </w:pPr>
    </w:p>
    <w:p w14:paraId="6DF32E67" w14:textId="77777777" w:rsidR="00B972BC" w:rsidRDefault="00B972BC" w:rsidP="00B972BC">
      <w:pPr>
        <w:ind w:firstLine="720"/>
        <w:jc w:val="both"/>
        <w:rPr>
          <w:rFonts w:ascii="Arial" w:eastAsia="Arial" w:hAnsi="Arial" w:cs="Arial"/>
        </w:rPr>
      </w:pPr>
    </w:p>
    <w:p w14:paraId="2BA53151" w14:textId="7B61B1E9" w:rsidR="00B972BC" w:rsidRPr="00B972BC" w:rsidRDefault="00B972BC" w:rsidP="00B972BC">
      <w:pPr>
        <w:ind w:firstLine="720"/>
        <w:jc w:val="center"/>
        <w:rPr>
          <w:rFonts w:ascii="Arial" w:eastAsia="Arial" w:hAnsi="Arial" w:cs="Arial"/>
        </w:rPr>
      </w:pPr>
      <w:r>
        <w:rPr>
          <w:rFonts w:ascii="Arial" w:eastAsia="Arial" w:hAnsi="Arial" w:cs="Arial"/>
        </w:rPr>
        <w:t>ХУУЛЬ САНААЧЛАГЧ</w:t>
      </w:r>
    </w:p>
    <w:sectPr w:rsidR="00B972BC" w:rsidRPr="00B972BC" w:rsidSect="00B972BC">
      <w:headerReference w:type="default" r:id="rId9"/>
      <w:pgSz w:w="11907" w:h="16839"/>
      <w:pgMar w:top="1134" w:right="851" w:bottom="1134" w:left="1701"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664A6" w14:textId="77777777" w:rsidR="004B6F6A" w:rsidRDefault="004B6F6A">
      <w:r>
        <w:separator/>
      </w:r>
    </w:p>
  </w:endnote>
  <w:endnote w:type="continuationSeparator" w:id="0">
    <w:p w14:paraId="70280835" w14:textId="77777777" w:rsidR="004B6F6A" w:rsidRDefault="004B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Play">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altName w:val="Calibri"/>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A6B15" w14:textId="77777777" w:rsidR="004B6F6A" w:rsidRDefault="004B6F6A">
      <w:r>
        <w:separator/>
      </w:r>
    </w:p>
  </w:footnote>
  <w:footnote w:type="continuationSeparator" w:id="0">
    <w:p w14:paraId="294A9145" w14:textId="77777777" w:rsidR="004B6F6A" w:rsidRDefault="004B6F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4" w14:textId="77777777" w:rsidR="00985436" w:rsidRDefault="00985436">
    <w:pPr>
      <w:pBdr>
        <w:top w:val="nil"/>
        <w:left w:val="nil"/>
        <w:bottom w:val="nil"/>
        <w:right w:val="nil"/>
        <w:between w:val="nil"/>
      </w:pBdr>
      <w:tabs>
        <w:tab w:val="center" w:pos="4680"/>
        <w:tab w:val="right" w:pos="9360"/>
      </w:tabs>
      <w:jc w:val="right"/>
      <w:rPr>
        <w:rFonts w:ascii="Aptos" w:eastAsia="Aptos" w:hAnsi="Aptos" w:cs="Aptos"/>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C5BFD"/>
    <w:multiLevelType w:val="multilevel"/>
    <w:tmpl w:val="7534ED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36"/>
    <w:rsid w:val="004B6F6A"/>
    <w:rsid w:val="00724225"/>
    <w:rsid w:val="00985436"/>
    <w:rsid w:val="00B9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D11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mn"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pPr>
      <w:keepNext/>
      <w:keepLines/>
      <w:spacing w:before="80" w:after="40" w:line="278" w:lineRule="auto"/>
      <w:outlineLvl w:val="3"/>
    </w:pPr>
    <w:rPr>
      <w:rFonts w:ascii="Aptos" w:eastAsia="Aptos" w:hAnsi="Aptos" w:cs="Aptos"/>
      <w:i/>
      <w:iCs/>
      <w:color w:val="0F4761"/>
    </w:rPr>
  </w:style>
  <w:style w:type="paragraph" w:styleId="Heading5">
    <w:name w:val="heading 5"/>
    <w:basedOn w:val="Normal"/>
    <w:next w:val="Normal"/>
    <w:link w:val="Heading5Char"/>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pPr>
      <w:keepNext/>
      <w:keepLines/>
      <w:spacing w:before="40" w:line="278" w:lineRule="auto"/>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500636"/>
    <w:pPr>
      <w:keepNext/>
      <w:keepLines/>
      <w:spacing w:before="40" w:line="278" w:lineRule="auto"/>
      <w:outlineLvl w:val="6"/>
    </w:pPr>
    <w:rPr>
      <w:rFonts w:asciiTheme="minorHAnsi" w:eastAsiaTheme="majorEastAsia" w:hAnsiTheme="minorHAnsi" w:cstheme="majorBidi"/>
      <w:color w:val="595959" w:themeColor="text1" w:themeTint="A6"/>
      <w:kern w:val="2"/>
      <w:lang w:val="en-US" w:eastAsia="ja-JP"/>
    </w:rPr>
  </w:style>
  <w:style w:type="paragraph" w:styleId="Heading8">
    <w:name w:val="heading 8"/>
    <w:basedOn w:val="Normal"/>
    <w:next w:val="Normal"/>
    <w:link w:val="Heading8Char"/>
    <w:uiPriority w:val="9"/>
    <w:semiHidden/>
    <w:unhideWhenUsed/>
    <w:qFormat/>
    <w:rsid w:val="00500636"/>
    <w:pPr>
      <w:keepNext/>
      <w:keepLines/>
      <w:spacing w:line="278" w:lineRule="auto"/>
      <w:outlineLvl w:val="7"/>
    </w:pPr>
    <w:rPr>
      <w:rFonts w:asciiTheme="minorHAnsi" w:eastAsiaTheme="majorEastAsia" w:hAnsiTheme="minorHAnsi" w:cstheme="majorBidi"/>
      <w:i/>
      <w:iCs/>
      <w:color w:val="272727" w:themeColor="text1" w:themeTint="D8"/>
      <w:kern w:val="2"/>
      <w:lang w:val="en-US" w:eastAsia="ja-JP"/>
    </w:rPr>
  </w:style>
  <w:style w:type="paragraph" w:styleId="Heading9">
    <w:name w:val="heading 9"/>
    <w:basedOn w:val="Normal"/>
    <w:next w:val="Normal"/>
    <w:link w:val="Heading9Char"/>
    <w:uiPriority w:val="9"/>
    <w:semiHidden/>
    <w:unhideWhenUsed/>
    <w:qFormat/>
    <w:rsid w:val="00500636"/>
    <w:pPr>
      <w:keepNext/>
      <w:keepLines/>
      <w:spacing w:line="278" w:lineRule="auto"/>
      <w:outlineLvl w:val="8"/>
    </w:pPr>
    <w:rPr>
      <w:rFonts w:asciiTheme="minorHAnsi" w:eastAsiaTheme="majorEastAsia" w:hAnsiTheme="minorHAnsi" w:cstheme="majorBidi"/>
      <w:color w:val="272727" w:themeColor="text1" w:themeTint="D8"/>
      <w:kern w:val="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500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36"/>
    <w:rPr>
      <w:rFonts w:eastAsiaTheme="majorEastAsia" w:cstheme="majorBidi"/>
      <w:color w:val="272727" w:themeColor="text1" w:themeTint="D8"/>
    </w:rPr>
  </w:style>
  <w:style w:type="character" w:customStyle="1" w:styleId="TitleChar">
    <w:name w:val="Title Char"/>
    <w:basedOn w:val="DefaultParagraphFont"/>
    <w:link w:val="Title"/>
    <w:uiPriority w:val="10"/>
    <w:rsid w:val="0050063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00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36"/>
    <w:pPr>
      <w:spacing w:before="160" w:after="160" w:line="278" w:lineRule="auto"/>
      <w:jc w:val="center"/>
    </w:pPr>
    <w:rPr>
      <w:rFonts w:asciiTheme="minorHAnsi" w:eastAsiaTheme="minorEastAsia" w:hAnsiTheme="minorHAnsi" w:cstheme="minorBidi"/>
      <w:i/>
      <w:iCs/>
      <w:color w:val="404040" w:themeColor="text1" w:themeTint="BF"/>
      <w:kern w:val="2"/>
      <w:lang w:val="en-US" w:eastAsia="ja-JP"/>
    </w:rPr>
  </w:style>
  <w:style w:type="character" w:customStyle="1" w:styleId="QuoteChar">
    <w:name w:val="Quote Char"/>
    <w:basedOn w:val="DefaultParagraphFont"/>
    <w:link w:val="Quote"/>
    <w:uiPriority w:val="29"/>
    <w:rsid w:val="00500636"/>
    <w:rPr>
      <w:i/>
      <w:iCs/>
      <w:color w:val="404040" w:themeColor="text1" w:themeTint="BF"/>
    </w:rPr>
  </w:style>
  <w:style w:type="paragraph" w:styleId="ListParagraph">
    <w:name w:val="List Paragraph"/>
    <w:basedOn w:val="Normal"/>
    <w:uiPriority w:val="34"/>
    <w:qFormat/>
    <w:rsid w:val="00500636"/>
    <w:pPr>
      <w:spacing w:after="160" w:line="278" w:lineRule="auto"/>
      <w:ind w:left="720"/>
      <w:contextualSpacing/>
    </w:pPr>
    <w:rPr>
      <w:rFonts w:asciiTheme="minorHAnsi" w:eastAsiaTheme="minorEastAsia" w:hAnsiTheme="minorHAnsi" w:cstheme="minorBidi"/>
      <w:kern w:val="2"/>
      <w:lang w:val="en-US" w:eastAsia="ja-JP"/>
    </w:rPr>
  </w:style>
  <w:style w:type="character" w:styleId="IntenseEmphasis">
    <w:name w:val="Intense Emphasis"/>
    <w:basedOn w:val="DefaultParagraphFont"/>
    <w:uiPriority w:val="21"/>
    <w:qFormat/>
    <w:rsid w:val="00500636"/>
    <w:rPr>
      <w:i/>
      <w:iCs/>
      <w:color w:val="0F4761" w:themeColor="accent1" w:themeShade="BF"/>
    </w:rPr>
  </w:style>
  <w:style w:type="paragraph" w:styleId="IntenseQuote">
    <w:name w:val="Intense Quote"/>
    <w:basedOn w:val="Normal"/>
    <w:next w:val="Normal"/>
    <w:link w:val="IntenseQuoteChar"/>
    <w:uiPriority w:val="30"/>
    <w:qFormat/>
    <w:rsid w:val="005006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US" w:eastAsia="ja-JP"/>
    </w:rPr>
  </w:style>
  <w:style w:type="character" w:customStyle="1" w:styleId="IntenseQuoteChar">
    <w:name w:val="Intense Quote Char"/>
    <w:basedOn w:val="DefaultParagraphFont"/>
    <w:link w:val="IntenseQuote"/>
    <w:uiPriority w:val="30"/>
    <w:rsid w:val="00500636"/>
    <w:rPr>
      <w:i/>
      <w:iCs/>
      <w:color w:val="0F4761" w:themeColor="accent1" w:themeShade="BF"/>
    </w:rPr>
  </w:style>
  <w:style w:type="character" w:styleId="IntenseReference">
    <w:name w:val="Intense Reference"/>
    <w:basedOn w:val="DefaultParagraphFont"/>
    <w:uiPriority w:val="32"/>
    <w:qFormat/>
    <w:rsid w:val="00500636"/>
    <w:rPr>
      <w:b/>
      <w:bCs/>
      <w:smallCaps/>
      <w:color w:val="0F4761" w:themeColor="accent1" w:themeShade="BF"/>
      <w:spacing w:val="5"/>
    </w:rPr>
  </w:style>
  <w:style w:type="paragraph" w:styleId="Header">
    <w:name w:val="header"/>
    <w:basedOn w:val="Normal"/>
    <w:link w:val="HeaderChar"/>
    <w:uiPriority w:val="99"/>
    <w:unhideWhenUsed/>
    <w:rsid w:val="00500636"/>
    <w:pPr>
      <w:tabs>
        <w:tab w:val="center" w:pos="4680"/>
        <w:tab w:val="right" w:pos="9360"/>
      </w:tabs>
    </w:pPr>
    <w:rPr>
      <w:rFonts w:asciiTheme="minorHAnsi" w:eastAsiaTheme="minorEastAsia" w:hAnsiTheme="minorHAnsi" w:cstheme="minorBidi"/>
      <w:kern w:val="2"/>
      <w:lang w:val="en-US" w:eastAsia="ja-JP"/>
    </w:rPr>
  </w:style>
  <w:style w:type="character" w:customStyle="1" w:styleId="HeaderChar">
    <w:name w:val="Header Char"/>
    <w:basedOn w:val="DefaultParagraphFont"/>
    <w:link w:val="Header"/>
    <w:uiPriority w:val="99"/>
    <w:rsid w:val="00500636"/>
  </w:style>
  <w:style w:type="paragraph" w:styleId="Footer">
    <w:name w:val="footer"/>
    <w:basedOn w:val="Normal"/>
    <w:link w:val="FooterChar"/>
    <w:uiPriority w:val="99"/>
    <w:unhideWhenUsed/>
    <w:rsid w:val="00500636"/>
    <w:pPr>
      <w:tabs>
        <w:tab w:val="center" w:pos="4680"/>
        <w:tab w:val="right" w:pos="9360"/>
      </w:tabs>
    </w:pPr>
    <w:rPr>
      <w:rFonts w:asciiTheme="minorHAnsi" w:eastAsiaTheme="minorEastAsia" w:hAnsiTheme="minorHAnsi" w:cstheme="minorBidi"/>
      <w:kern w:val="2"/>
      <w:lang w:val="en-US" w:eastAsia="ja-JP"/>
    </w:rPr>
  </w:style>
  <w:style w:type="character" w:customStyle="1" w:styleId="FooterChar">
    <w:name w:val="Footer Char"/>
    <w:basedOn w:val="DefaultParagraphFont"/>
    <w:link w:val="Footer"/>
    <w:uiPriority w:val="99"/>
    <w:rsid w:val="00500636"/>
  </w:style>
  <w:style w:type="paragraph" w:styleId="FootnoteText">
    <w:name w:val="footnote text"/>
    <w:basedOn w:val="Normal"/>
    <w:link w:val="FootnoteTextChar"/>
    <w:uiPriority w:val="99"/>
    <w:semiHidden/>
    <w:unhideWhenUsed/>
    <w:rsid w:val="0079103A"/>
    <w:rPr>
      <w:rFonts w:asciiTheme="minorHAnsi" w:eastAsiaTheme="minorEastAsia" w:hAnsiTheme="minorHAnsi" w:cstheme="minorBidi"/>
      <w:kern w:val="2"/>
      <w:sz w:val="20"/>
      <w:szCs w:val="20"/>
      <w:lang w:val="en-US" w:eastAsia="ja-JP"/>
    </w:rPr>
  </w:style>
  <w:style w:type="character" w:customStyle="1" w:styleId="FootnoteTextChar">
    <w:name w:val="Footnote Text Char"/>
    <w:basedOn w:val="DefaultParagraphFont"/>
    <w:link w:val="FootnoteText"/>
    <w:uiPriority w:val="99"/>
    <w:semiHidden/>
    <w:rsid w:val="0079103A"/>
    <w:rPr>
      <w:sz w:val="20"/>
      <w:szCs w:val="20"/>
    </w:rPr>
  </w:style>
  <w:style w:type="character" w:styleId="FootnoteReference">
    <w:name w:val="footnote reference"/>
    <w:basedOn w:val="DefaultParagraphFont"/>
    <w:uiPriority w:val="99"/>
    <w:semiHidden/>
    <w:unhideWhenUsed/>
    <w:rsid w:val="0079103A"/>
    <w:rPr>
      <w:vertAlign w:val="superscript"/>
    </w:rPr>
  </w:style>
  <w:style w:type="character" w:styleId="Hyperlink">
    <w:name w:val="Hyperlink"/>
    <w:basedOn w:val="DefaultParagraphFont"/>
    <w:uiPriority w:val="99"/>
    <w:unhideWhenUsed/>
    <w:rsid w:val="0079103A"/>
    <w:rPr>
      <w:color w:val="467886" w:themeColor="hyperlink"/>
      <w:u w:val="single"/>
    </w:rPr>
  </w:style>
  <w:style w:type="paragraph" w:styleId="BalloonText">
    <w:name w:val="Balloon Text"/>
    <w:basedOn w:val="Normal"/>
    <w:link w:val="BalloonTextChar"/>
    <w:uiPriority w:val="99"/>
    <w:semiHidden/>
    <w:unhideWhenUsed/>
    <w:rsid w:val="003C34EC"/>
    <w:rPr>
      <w:rFonts w:ascii="Segoe UI" w:eastAsiaTheme="minorEastAsia" w:hAnsi="Segoe UI" w:cs="Segoe UI"/>
      <w:kern w:val="2"/>
      <w:sz w:val="18"/>
      <w:szCs w:val="18"/>
      <w:lang w:val="en-US" w:eastAsia="ja-JP"/>
    </w:rPr>
  </w:style>
  <w:style w:type="character" w:customStyle="1" w:styleId="BalloonTextChar">
    <w:name w:val="Balloon Text Char"/>
    <w:basedOn w:val="DefaultParagraphFont"/>
    <w:link w:val="BalloonText"/>
    <w:uiPriority w:val="99"/>
    <w:semiHidden/>
    <w:rsid w:val="003C34EC"/>
    <w:rPr>
      <w:rFonts w:ascii="Segoe UI" w:hAnsi="Segoe UI" w:cs="Segoe UI"/>
      <w:sz w:val="18"/>
      <w:szCs w:val="18"/>
    </w:rPr>
  </w:style>
  <w:style w:type="character" w:customStyle="1" w:styleId="normaltextrun">
    <w:name w:val="normaltextrun"/>
    <w:basedOn w:val="DefaultParagraphFont"/>
    <w:rsid w:val="00DF47A2"/>
  </w:style>
  <w:style w:type="paragraph" w:styleId="NormalWeb">
    <w:name w:val="Normal (Web)"/>
    <w:basedOn w:val="Normal"/>
    <w:uiPriority w:val="99"/>
    <w:semiHidden/>
    <w:unhideWhenUsed/>
    <w:rsid w:val="007901AE"/>
    <w:pPr>
      <w:spacing w:before="100" w:beforeAutospacing="1" w:after="100" w:afterAutospacing="1"/>
    </w:pPr>
  </w:style>
  <w:style w:type="character" w:styleId="Strong">
    <w:name w:val="Strong"/>
    <w:basedOn w:val="DefaultParagraphFont"/>
    <w:uiPriority w:val="22"/>
    <w:qFormat/>
    <w:rsid w:val="007901AE"/>
    <w:rPr>
      <w:b/>
      <w:bCs/>
    </w:rPr>
  </w:style>
  <w:style w:type="paragraph" w:styleId="Subtitle">
    <w:name w:val="Subtitle"/>
    <w:basedOn w:val="Normal"/>
    <w:next w:val="Normal"/>
    <w:link w:val="SubtitleChar"/>
    <w:pPr>
      <w:spacing w:after="160" w:line="278" w:lineRule="auto"/>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qH53tAPZBplvWRxbhLQMVzqBw==">CgMxLjA4AHIhMXo0Q1FBY0p0ejNEb3FsLWFOb3cyVzZhbkZtd1pmOEFC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F16D06-6FEC-FD4A-B9C2-557EEBE5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4432</Characters>
  <Application>Microsoft Macintosh Word</Application>
  <DocSecurity>0</DocSecurity>
  <Lines>36</Lines>
  <Paragraphs>10</Paragraphs>
  <ScaleCrop>false</ScaleCrop>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Gankhurel Damba</dc:creator>
  <cp:lastModifiedBy>Microsoft Office User</cp:lastModifiedBy>
  <cp:revision>2</cp:revision>
  <cp:lastPrinted>2025-12-26T09:29:00Z</cp:lastPrinted>
  <dcterms:created xsi:type="dcterms:W3CDTF">2025-12-26T09:29:00Z</dcterms:created>
  <dcterms:modified xsi:type="dcterms:W3CDTF">2025-12-26T09:29:00Z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8a874fb0cef5f44f8d4630e3f8be8606c4c9da0ece98e245fe49242d994e54d3</vt:lpwstr>
  </property>
</Properties>
</file>