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D5E6" w14:textId="77777777" w:rsidR="003030A4" w:rsidRDefault="001160CE" w:rsidP="003030A4">
      <w:pPr>
        <w:jc w:val="center"/>
        <w:rPr>
          <w:rFonts w:ascii="Arial" w:hAnsi="Arial" w:cs="Arial"/>
          <w:b/>
          <w:lang w:val="mn-MN"/>
        </w:rPr>
      </w:pPr>
      <w:r>
        <w:rPr>
          <w:rFonts w:ascii="Arial" w:hAnsi="Arial" w:cs="Arial"/>
          <w:b/>
          <w:lang w:val="mn-MN"/>
        </w:rPr>
        <w:t xml:space="preserve">УЛСЫН ИХ ХУРЛЫН ТОГТООЛЫН </w:t>
      </w:r>
    </w:p>
    <w:p w14:paraId="789FDE8B" w14:textId="1EED97CC" w:rsidR="001160CE" w:rsidRDefault="001160CE" w:rsidP="003030A4">
      <w:pPr>
        <w:jc w:val="center"/>
        <w:rPr>
          <w:rFonts w:ascii="Arial" w:hAnsi="Arial" w:cs="Arial"/>
          <w:b/>
          <w:lang w:val="mn-MN"/>
        </w:rPr>
      </w:pPr>
      <w:r>
        <w:rPr>
          <w:rFonts w:ascii="Arial" w:hAnsi="Arial" w:cs="Arial"/>
          <w:b/>
          <w:lang w:val="mn-MN"/>
        </w:rPr>
        <w:t>ТӨСЛИЙН ЗАРДЛЫН ТООЦОО</w:t>
      </w:r>
    </w:p>
    <w:p w14:paraId="2829650C" w14:textId="77777777" w:rsidR="001160CE" w:rsidRDefault="001160CE" w:rsidP="001160CE">
      <w:pPr>
        <w:jc w:val="center"/>
        <w:rPr>
          <w:rFonts w:ascii="Arial" w:hAnsi="Arial" w:cs="Arial"/>
          <w:b/>
          <w:lang w:val="mn-MN"/>
        </w:rPr>
      </w:pPr>
    </w:p>
    <w:p w14:paraId="025716C4" w14:textId="77777777" w:rsidR="00D0101C" w:rsidRDefault="00D0101C" w:rsidP="001160CE">
      <w:pPr>
        <w:ind w:firstLine="720"/>
        <w:rPr>
          <w:rFonts w:ascii="Arial" w:hAnsi="Arial" w:cs="Arial"/>
          <w:b/>
          <w:lang w:val="mn-MN"/>
        </w:rPr>
      </w:pPr>
    </w:p>
    <w:p w14:paraId="7895F5FC" w14:textId="77777777" w:rsidR="00FF1CB6" w:rsidRPr="00FF1CB6" w:rsidRDefault="00FF1CB6" w:rsidP="00FF1CB6">
      <w:pPr>
        <w:ind w:firstLine="720"/>
        <w:jc w:val="both"/>
        <w:rPr>
          <w:rFonts w:ascii="Arial" w:eastAsia="Times New Roman" w:hAnsi="Arial" w:cs="Arial"/>
          <w:b/>
          <w:bCs/>
          <w:lang w:val="mn-MN"/>
          <w14:ligatures w14:val="none"/>
        </w:rPr>
      </w:pPr>
      <w:r w:rsidRPr="00FF1CB6">
        <w:rPr>
          <w:rFonts w:ascii="Arial" w:eastAsia="Times New Roman" w:hAnsi="Arial" w:cs="Arial"/>
          <w:b/>
          <w:bCs/>
          <w:lang w:val="mn-MN"/>
          <w14:ligatures w14:val="none"/>
        </w:rPr>
        <w:t>1. Нийтлэг зорилго</w:t>
      </w:r>
    </w:p>
    <w:p w14:paraId="0E1795C6" w14:textId="77777777" w:rsidR="00FF1CB6" w:rsidRDefault="00FF1CB6" w:rsidP="00FF1CB6">
      <w:pPr>
        <w:ind w:firstLine="720"/>
        <w:jc w:val="both"/>
        <w:rPr>
          <w:rFonts w:ascii="Arial" w:eastAsia="Times New Roman" w:hAnsi="Arial" w:cs="Arial"/>
          <w:lang w:val="mn-MN"/>
          <w14:ligatures w14:val="none"/>
        </w:rPr>
      </w:pPr>
    </w:p>
    <w:p w14:paraId="2C0AB0D2" w14:textId="11D72846" w:rsidR="00FF1CB6" w:rsidRDefault="00696832" w:rsidP="00FF1CB6">
      <w:pPr>
        <w:ind w:firstLine="720"/>
        <w:jc w:val="both"/>
        <w:rPr>
          <w:rFonts w:ascii="Arial" w:eastAsia="Times New Roman" w:hAnsi="Arial" w:cs="Arial"/>
          <w:lang w:val="mn-MN"/>
          <w14:ligatures w14:val="none"/>
        </w:rPr>
      </w:pPr>
      <w:r w:rsidRPr="00077811">
        <w:rPr>
          <w:rFonts w:ascii="Arial" w:eastAsia="Times New Roman" w:hAnsi="Arial" w:cs="Arial"/>
          <w:lang w:val="mn-MN"/>
          <w14:ligatures w14:val="none"/>
        </w:rPr>
        <w:t>Төрийн өмчи</w:t>
      </w:r>
      <w:r>
        <w:rPr>
          <w:rFonts w:ascii="Arial" w:eastAsia="Times New Roman" w:hAnsi="Arial" w:cs="Arial"/>
          <w:lang w:val="mn-MN"/>
          <w14:ligatures w14:val="none"/>
        </w:rPr>
        <w:t xml:space="preserve">т хуулийн этгээдийн хувьцааг 2026-2028 онд биржээр олон нийтэд нээлттэй худалдах, төрийн өмчийг </w:t>
      </w:r>
      <w:r w:rsidRPr="00077811">
        <w:rPr>
          <w:rFonts w:ascii="Arial" w:eastAsia="Times New Roman" w:hAnsi="Arial" w:cs="Arial"/>
          <w:lang w:val="mn-MN"/>
          <w14:ligatures w14:val="none"/>
        </w:rPr>
        <w:t>хувьчлах, өөрчлөн байгуулах, үндсэн</w:t>
      </w:r>
      <w:r>
        <w:rPr>
          <w:rFonts w:ascii="Arial" w:eastAsia="Times New Roman" w:hAnsi="Arial" w:cs="Arial"/>
          <w:lang w:val="mn-MN"/>
          <w14:ligatures w14:val="none"/>
        </w:rPr>
        <w:t xml:space="preserve"> чиглэл</w:t>
      </w:r>
      <w:r w:rsidR="00FF1CB6">
        <w:rPr>
          <w:rFonts w:ascii="Arial" w:eastAsia="Times New Roman" w:hAnsi="Arial" w:cs="Arial"/>
          <w:lang w:val="mn-MN"/>
        </w:rPr>
        <w:t xml:space="preserve"> нь </w:t>
      </w:r>
      <w:r w:rsidR="00FF1CB6">
        <w:rPr>
          <w:rFonts w:ascii="Arial" w:hAnsi="Arial" w:cs="Arial"/>
          <w:lang w:val="mn-MN"/>
        </w:rPr>
        <w:t>Монгол Улсын эдийн засаг, нийгмийн тогтвортой хөгжлийг хангах,</w:t>
      </w:r>
      <w:r w:rsidR="00FF1CB6" w:rsidRPr="00D54916">
        <w:rPr>
          <w:rFonts w:ascii="Arial" w:hAnsi="Arial" w:cs="Arial"/>
          <w:color w:val="000000" w:themeColor="text1"/>
          <w:lang w:val="mn-MN"/>
        </w:rPr>
        <w:t xml:space="preserve"> </w:t>
      </w:r>
      <w:r w:rsidR="00FF1CB6" w:rsidRPr="005F574C">
        <w:rPr>
          <w:rFonts w:ascii="Arial" w:hAnsi="Arial" w:cs="Arial"/>
          <w:color w:val="000000" w:themeColor="text1"/>
          <w:shd w:val="clear" w:color="auto" w:fill="FFFFFF"/>
          <w:lang w:val="mn-MN"/>
        </w:rPr>
        <w:t xml:space="preserve">төрийн өмчит </w:t>
      </w:r>
      <w:r w:rsidR="00FF1CB6" w:rsidRPr="005F574C">
        <w:rPr>
          <w:rFonts w:ascii="Arial" w:eastAsia="Times New Roman" w:hAnsi="Arial" w:cs="Arial"/>
          <w:color w:val="000000" w:themeColor="text1"/>
          <w:shd w:val="clear" w:color="auto" w:fill="FFFFFF"/>
          <w:lang w:val="mn-MN"/>
        </w:rPr>
        <w:t>компанийн засаглалыг сайжруулж, үр ашгийг нэмэгдүүлэн, хувьчлалыг үе шаттай, үр дүнтэй явуул</w:t>
      </w:r>
      <w:r w:rsidR="00FF1CB6">
        <w:rPr>
          <w:rFonts w:ascii="Arial" w:eastAsia="Times New Roman" w:hAnsi="Arial" w:cs="Arial"/>
          <w:color w:val="000000" w:themeColor="text1"/>
          <w:shd w:val="clear" w:color="auto" w:fill="FFFFFF"/>
          <w:lang w:val="mn-MN"/>
        </w:rPr>
        <w:t xml:space="preserve">ах, </w:t>
      </w:r>
      <w:r w:rsidR="00FF1CB6" w:rsidRPr="00D54916">
        <w:rPr>
          <w:rFonts w:ascii="Arial" w:hAnsi="Arial" w:cs="Arial"/>
          <w:lang w:val="mn-MN"/>
        </w:rPr>
        <w:t>төрийн өмчит хуулийн этгээдийг нэмж хувьцаа гарган биржээр нээлттэй арилжаалах замаар олон нийтийн хяналтад оруулах, санхүүгийн сахилга бат, үйл ажиллагааны тогтвортой, ил тод байдлыг хангах</w:t>
      </w:r>
      <w:r w:rsidR="00FF1CB6" w:rsidRPr="00FF1CB6">
        <w:rPr>
          <w:rFonts w:ascii="Arial" w:eastAsia="Times New Roman" w:hAnsi="Arial" w:cs="Arial"/>
          <w:lang w:val="mn-MN"/>
          <w14:ligatures w14:val="none"/>
        </w:rPr>
        <w:t xml:space="preserve"> зорилготой.</w:t>
      </w:r>
    </w:p>
    <w:p w14:paraId="3B0E4F1E" w14:textId="77777777" w:rsidR="003030A4" w:rsidRDefault="003030A4" w:rsidP="00981A7C">
      <w:pPr>
        <w:spacing w:after="120"/>
        <w:ind w:firstLine="720"/>
        <w:jc w:val="both"/>
        <w:rPr>
          <w:rFonts w:ascii="Arial" w:eastAsia="Times New Roman" w:hAnsi="Arial" w:cs="Arial"/>
          <w:lang w:val="mn-MN"/>
          <w14:ligatures w14:val="none"/>
        </w:rPr>
      </w:pPr>
    </w:p>
    <w:p w14:paraId="10949B8F" w14:textId="13FF0FD0" w:rsidR="00EB45F8" w:rsidRPr="00EB45F8" w:rsidRDefault="00696832" w:rsidP="00981A7C">
      <w:pPr>
        <w:spacing w:after="120"/>
        <w:ind w:firstLine="720"/>
        <w:jc w:val="both"/>
        <w:rPr>
          <w:rFonts w:ascii="Arial" w:eastAsia="Times New Roman" w:hAnsi="Arial" w:cs="Arial"/>
          <w:lang w:val="mn-MN"/>
        </w:rPr>
      </w:pPr>
      <w:r w:rsidRPr="00077811">
        <w:rPr>
          <w:rFonts w:ascii="Arial" w:eastAsia="Times New Roman" w:hAnsi="Arial" w:cs="Arial"/>
          <w:lang w:val="mn-MN"/>
          <w14:ligatures w14:val="none"/>
        </w:rPr>
        <w:t>Төрийн өмчи</w:t>
      </w:r>
      <w:r>
        <w:rPr>
          <w:rFonts w:ascii="Arial" w:eastAsia="Times New Roman" w:hAnsi="Arial" w:cs="Arial"/>
          <w:lang w:val="mn-MN"/>
          <w14:ligatures w14:val="none"/>
        </w:rPr>
        <w:t xml:space="preserve">т хуулийн этгээдийн хувьцааг 2026-2028 онд биржээр олон нийтэд нээлттэй худалдах, төрийн өмчийг </w:t>
      </w:r>
      <w:r w:rsidRPr="00077811">
        <w:rPr>
          <w:rFonts w:ascii="Arial" w:eastAsia="Times New Roman" w:hAnsi="Arial" w:cs="Arial"/>
          <w:lang w:val="mn-MN"/>
          <w14:ligatures w14:val="none"/>
        </w:rPr>
        <w:t>хувьчлах, өөрчлөн байгуулах, үндсэн</w:t>
      </w:r>
      <w:r>
        <w:rPr>
          <w:rFonts w:ascii="Arial" w:eastAsia="Times New Roman" w:hAnsi="Arial" w:cs="Arial"/>
          <w:lang w:val="mn-MN"/>
          <w14:ligatures w14:val="none"/>
        </w:rPr>
        <w:t xml:space="preserve"> чиглэл</w:t>
      </w:r>
      <w:r w:rsidR="00EB45F8" w:rsidRPr="00EB45F8">
        <w:rPr>
          <w:rFonts w:ascii="Arial" w:eastAsia="Times New Roman" w:hAnsi="Arial" w:cs="Arial"/>
          <w:lang w:val="mn-MN"/>
        </w:rPr>
        <w:t>ийн төслийг баталсан тохиолдолд түүнийг хэрэгжүүлэхтэй холбогдон гарах зардлыг Засгийн газрын 2016 оны 59 дүгээр тогтоолын 4 дүгээр хавсралтаар батлагдсан “Хууль тогтоомжийн хэрэгжүүлэхтэй холбогдон гарах зардлын тооцоо хийх аргачлал”-ын дагуу хийж гүйцэтгэлээ.</w:t>
      </w:r>
    </w:p>
    <w:p w14:paraId="302068DC" w14:textId="77777777" w:rsidR="00EB45F8" w:rsidRPr="00EB45F8" w:rsidRDefault="00EB45F8" w:rsidP="00EB45F8">
      <w:pPr>
        <w:spacing w:after="120"/>
        <w:ind w:firstLine="720"/>
        <w:jc w:val="both"/>
        <w:rPr>
          <w:rFonts w:ascii="Arial" w:eastAsia="Times New Roman" w:hAnsi="Arial" w:cs="Arial"/>
          <w:lang w:val="mn-MN"/>
        </w:rPr>
      </w:pPr>
      <w:r w:rsidRPr="00EB45F8">
        <w:rPr>
          <w:rFonts w:ascii="Arial" w:eastAsia="Times New Roman" w:hAnsi="Arial" w:cs="Arial"/>
          <w:lang w:val="mn-MN"/>
        </w:rPr>
        <w:t>Тус аргачлалын Ерөнхий зүйлийн 1.5-д заасан журмын дагуу зардлыг:</w:t>
      </w:r>
    </w:p>
    <w:p w14:paraId="66638454" w14:textId="77777777" w:rsidR="00EB45F8" w:rsidRPr="00EB45F8" w:rsidRDefault="00EB45F8" w:rsidP="00EB45F8">
      <w:pPr>
        <w:pStyle w:val="ListParagraph"/>
        <w:numPr>
          <w:ilvl w:val="0"/>
          <w:numId w:val="31"/>
        </w:numPr>
        <w:spacing w:after="120"/>
        <w:jc w:val="both"/>
        <w:rPr>
          <w:rFonts w:ascii="Arial" w:eastAsia="Times New Roman" w:hAnsi="Arial" w:cs="Arial"/>
          <w:lang w:val="mn-MN"/>
        </w:rPr>
      </w:pPr>
      <w:r w:rsidRPr="00EB45F8">
        <w:rPr>
          <w:rFonts w:ascii="Arial" w:eastAsia="Times New Roman" w:hAnsi="Arial" w:cs="Arial"/>
          <w:lang w:val="mn-MN"/>
        </w:rPr>
        <w:t>Хуулийн этгээдийн зардал</w:t>
      </w:r>
    </w:p>
    <w:p w14:paraId="12D88481" w14:textId="77777777" w:rsidR="00EB45F8" w:rsidRPr="00EB45F8" w:rsidRDefault="00EB45F8" w:rsidP="00EB45F8">
      <w:pPr>
        <w:pStyle w:val="ListParagraph"/>
        <w:numPr>
          <w:ilvl w:val="0"/>
          <w:numId w:val="31"/>
        </w:numPr>
        <w:spacing w:after="120"/>
        <w:jc w:val="both"/>
        <w:rPr>
          <w:rFonts w:ascii="Arial" w:eastAsia="Times New Roman" w:hAnsi="Arial" w:cs="Arial"/>
          <w:lang w:val="mn-MN"/>
          <w14:ligatures w14:val="none"/>
        </w:rPr>
      </w:pPr>
      <w:r w:rsidRPr="00EB45F8">
        <w:rPr>
          <w:rFonts w:ascii="Arial" w:eastAsia="Times New Roman" w:hAnsi="Arial" w:cs="Arial"/>
          <w:lang w:val="mn-MN"/>
          <w14:ligatures w14:val="none"/>
        </w:rPr>
        <w:t>Иргэний үүсэх зардал</w:t>
      </w:r>
    </w:p>
    <w:p w14:paraId="175FF141" w14:textId="77777777" w:rsidR="00EB45F8" w:rsidRPr="00EB45F8" w:rsidRDefault="00EB45F8" w:rsidP="00EB45F8">
      <w:pPr>
        <w:pStyle w:val="ListParagraph"/>
        <w:numPr>
          <w:ilvl w:val="0"/>
          <w:numId w:val="31"/>
        </w:numPr>
        <w:tabs>
          <w:tab w:val="left" w:pos="1134"/>
        </w:tabs>
        <w:spacing w:after="120"/>
        <w:ind w:left="0" w:firstLine="720"/>
        <w:jc w:val="both"/>
        <w:rPr>
          <w:rFonts w:ascii="Arial" w:eastAsia="Times New Roman" w:hAnsi="Arial" w:cs="Arial"/>
          <w:lang w:val="mn-MN"/>
          <w14:ligatures w14:val="none"/>
        </w:rPr>
      </w:pPr>
      <w:r w:rsidRPr="00EB45F8">
        <w:rPr>
          <w:rFonts w:ascii="Arial" w:eastAsia="Times New Roman" w:hAnsi="Arial" w:cs="Arial"/>
          <w:lang w:val="mn-MN"/>
          <w14:ligatures w14:val="none"/>
        </w:rPr>
        <w:t xml:space="preserve">Төрийн байгууллагын зардал гэсэн 3 төрлөөр зардлыг тооцдог боловч үндсэн чиглэлд иргэнээс уг тогтоолыг хэрэгжүүлэхтэй холбоотой зардал гарахгүй гэж үзсэн. </w:t>
      </w:r>
    </w:p>
    <w:p w14:paraId="56B6FA6B" w14:textId="77777777" w:rsidR="00EB45F8" w:rsidRPr="00EB45F8" w:rsidRDefault="00EB45F8" w:rsidP="00EB45F8">
      <w:pPr>
        <w:pStyle w:val="ListParagraph"/>
        <w:tabs>
          <w:tab w:val="left" w:pos="1134"/>
        </w:tabs>
        <w:spacing w:after="120"/>
        <w:ind w:left="0" w:firstLine="720"/>
        <w:jc w:val="both"/>
        <w:rPr>
          <w:rFonts w:ascii="Arial" w:eastAsia="Times New Roman" w:hAnsi="Arial" w:cs="Arial"/>
          <w:b/>
          <w:bCs/>
          <w:lang w:val="mn-MN"/>
          <w14:ligatures w14:val="none"/>
        </w:rPr>
      </w:pPr>
      <w:r w:rsidRPr="00EB45F8">
        <w:rPr>
          <w:rFonts w:ascii="Arial" w:eastAsia="Times New Roman" w:hAnsi="Arial" w:cs="Arial"/>
          <w:lang w:val="mn-MN"/>
          <w14:ligatures w14:val="none"/>
        </w:rPr>
        <w:t xml:space="preserve">Энэхүү тооцооллын хүрээнд хуулийн этгээд болон төрийн байгууллагаас Улсын Их Хурлын тогтоолыг хэрэгжүүлэхтэй холбоотой тодорхой зардлууд гарахаар байна. </w:t>
      </w:r>
    </w:p>
    <w:p w14:paraId="44B1B05D" w14:textId="77777777" w:rsidR="00EB45F8" w:rsidRPr="000D5E3B" w:rsidRDefault="00EB45F8" w:rsidP="00EB45F8">
      <w:pPr>
        <w:ind w:firstLine="720"/>
        <w:jc w:val="both"/>
        <w:rPr>
          <w:rFonts w:ascii="Arial" w:eastAsia="Times New Roman" w:hAnsi="Arial" w:cs="Arial"/>
          <w:b/>
          <w:bCs/>
          <w:lang w:val="mn-MN"/>
          <w14:ligatures w14:val="none"/>
        </w:rPr>
      </w:pPr>
    </w:p>
    <w:p w14:paraId="6FC7C34A" w14:textId="77777777" w:rsidR="00EB45F8" w:rsidRPr="00EB45F8" w:rsidRDefault="00EB45F8" w:rsidP="00EB45F8">
      <w:pPr>
        <w:numPr>
          <w:ilvl w:val="0"/>
          <w:numId w:val="4"/>
        </w:numPr>
        <w:contextualSpacing/>
        <w:jc w:val="both"/>
        <w:rPr>
          <w:rFonts w:ascii="Arial" w:eastAsia="Times New Roman" w:hAnsi="Arial" w:cs="Arial"/>
          <w:b/>
          <w:bCs/>
          <w:lang w:val="mn-MN"/>
          <w14:ligatures w14:val="none"/>
        </w:rPr>
      </w:pPr>
      <w:r w:rsidRPr="00EB45F8">
        <w:rPr>
          <w:rFonts w:ascii="Arial" w:eastAsia="Times New Roman" w:hAnsi="Arial" w:cs="Arial"/>
          <w:b/>
          <w:bCs/>
          <w:lang w:val="mn-MN"/>
          <w14:ligatures w14:val="none"/>
        </w:rPr>
        <w:t>Төрийн байгууллагад үүсэх зардлын үндсэн бүлгүүд</w:t>
      </w:r>
    </w:p>
    <w:p w14:paraId="6A4735C5" w14:textId="77777777" w:rsidR="00FF1CB6" w:rsidRDefault="00FF1CB6" w:rsidP="00FF1CB6">
      <w:pPr>
        <w:ind w:firstLine="720"/>
        <w:jc w:val="both"/>
        <w:rPr>
          <w:rFonts w:ascii="Arial" w:eastAsia="Times New Roman" w:hAnsi="Arial" w:cs="Arial"/>
          <w:b/>
          <w:bCs/>
          <w:lang w:val="mn-MN"/>
          <w14:ligatures w14:val="none"/>
        </w:rPr>
      </w:pPr>
    </w:p>
    <w:tbl>
      <w:tblPr>
        <w:tblStyle w:val="TableGrid"/>
        <w:tblW w:w="9535" w:type="dxa"/>
        <w:tblLook w:val="04A0" w:firstRow="1" w:lastRow="0" w:firstColumn="1" w:lastColumn="0" w:noHBand="0" w:noVBand="1"/>
      </w:tblPr>
      <w:tblGrid>
        <w:gridCol w:w="485"/>
        <w:gridCol w:w="2840"/>
        <w:gridCol w:w="1440"/>
        <w:gridCol w:w="1440"/>
        <w:gridCol w:w="3330"/>
      </w:tblGrid>
      <w:tr w:rsidR="00ED58D9" w14:paraId="323D8F74" w14:textId="18E06284" w:rsidTr="00ED58D9">
        <w:tc>
          <w:tcPr>
            <w:tcW w:w="485" w:type="dxa"/>
            <w:vAlign w:val="center"/>
          </w:tcPr>
          <w:p w14:paraId="1BE9D065" w14:textId="5E83D338" w:rsidR="00ED58D9" w:rsidRPr="00795BAB" w:rsidRDefault="00ED58D9" w:rsidP="00ED58D9">
            <w:pPr>
              <w:jc w:val="center"/>
              <w:rPr>
                <w:rFonts w:ascii="Arial" w:eastAsia="Times New Roman" w:hAnsi="Arial" w:cs="Arial"/>
                <w:b/>
                <w:bCs/>
                <w:lang w:val="mn-MN"/>
              </w:rPr>
            </w:pPr>
            <w:r w:rsidRPr="00795BAB">
              <w:rPr>
                <w:rFonts w:ascii="Arial" w:eastAsia="Times New Roman" w:hAnsi="Arial" w:cs="Arial"/>
                <w:b/>
                <w:bCs/>
                <w:lang w:val="mn-MN"/>
              </w:rPr>
              <w:t>№</w:t>
            </w:r>
          </w:p>
        </w:tc>
        <w:tc>
          <w:tcPr>
            <w:tcW w:w="2840" w:type="dxa"/>
            <w:vAlign w:val="center"/>
          </w:tcPr>
          <w:p w14:paraId="73EC6378" w14:textId="6224CBE1" w:rsidR="00ED58D9" w:rsidRPr="00795BAB" w:rsidRDefault="00ED58D9" w:rsidP="00ED58D9">
            <w:pPr>
              <w:jc w:val="center"/>
              <w:rPr>
                <w:rFonts w:ascii="Arial" w:eastAsia="Times New Roman" w:hAnsi="Arial" w:cs="Arial"/>
                <w:lang w:val="mn-MN"/>
              </w:rPr>
            </w:pPr>
            <w:r w:rsidRPr="00795BAB">
              <w:rPr>
                <w:rFonts w:ascii="Arial" w:eastAsia="Times New Roman" w:hAnsi="Arial" w:cs="Arial"/>
                <w:b/>
                <w:bCs/>
                <w:lang w:val="mn-MN"/>
              </w:rPr>
              <w:t>Зардлын ангилал</w:t>
            </w:r>
          </w:p>
        </w:tc>
        <w:tc>
          <w:tcPr>
            <w:tcW w:w="1440" w:type="dxa"/>
            <w:vAlign w:val="center"/>
          </w:tcPr>
          <w:p w14:paraId="5BC9934D" w14:textId="77777777" w:rsidR="00ED58D9" w:rsidRPr="00795BAB" w:rsidRDefault="00ED58D9" w:rsidP="00ED58D9">
            <w:pPr>
              <w:jc w:val="center"/>
              <w:rPr>
                <w:rFonts w:ascii="Arial" w:eastAsia="Times New Roman" w:hAnsi="Arial" w:cs="Arial"/>
                <w:b/>
                <w:bCs/>
                <w:lang w:val="mn-MN"/>
              </w:rPr>
            </w:pPr>
            <w:r w:rsidRPr="00795BAB">
              <w:rPr>
                <w:rFonts w:ascii="Arial" w:eastAsia="Times New Roman" w:hAnsi="Arial" w:cs="Arial"/>
                <w:b/>
                <w:bCs/>
                <w:lang w:val="mn-MN"/>
              </w:rPr>
              <w:t xml:space="preserve">төсөв </w:t>
            </w:r>
          </w:p>
          <w:p w14:paraId="710C9FB8" w14:textId="258E37B9" w:rsidR="00ED58D9" w:rsidRPr="00795BAB" w:rsidRDefault="00ED58D9" w:rsidP="00ED58D9">
            <w:pPr>
              <w:jc w:val="center"/>
              <w:rPr>
                <w:rFonts w:ascii="Arial" w:eastAsia="Times New Roman" w:hAnsi="Arial" w:cs="Arial"/>
                <w:lang w:val="mn-MN"/>
              </w:rPr>
            </w:pPr>
            <w:r w:rsidRPr="00795BAB">
              <w:rPr>
                <w:rFonts w:ascii="Arial" w:eastAsia="Times New Roman" w:hAnsi="Arial" w:cs="Arial"/>
                <w:b/>
                <w:bCs/>
                <w:lang w:val="mn-MN"/>
              </w:rPr>
              <w:t>(</w:t>
            </w:r>
            <w:r w:rsidR="0068142E" w:rsidRPr="00795BAB">
              <w:rPr>
                <w:rFonts w:ascii="Arial" w:eastAsia="Times New Roman" w:hAnsi="Arial" w:cs="Arial"/>
                <w:b/>
                <w:bCs/>
                <w:lang w:val="mn-MN"/>
              </w:rPr>
              <w:t>мянган</w:t>
            </w:r>
            <w:r w:rsidRPr="00795BAB">
              <w:rPr>
                <w:rFonts w:ascii="Arial" w:eastAsia="Times New Roman" w:hAnsi="Arial" w:cs="Arial"/>
                <w:b/>
                <w:bCs/>
                <w:lang w:val="mn-MN"/>
              </w:rPr>
              <w:t xml:space="preserve"> ₮)</w:t>
            </w:r>
          </w:p>
        </w:tc>
        <w:tc>
          <w:tcPr>
            <w:tcW w:w="1440" w:type="dxa"/>
            <w:vAlign w:val="center"/>
          </w:tcPr>
          <w:p w14:paraId="0C584AE3" w14:textId="1853C50D" w:rsidR="00ED58D9" w:rsidRPr="00795BAB" w:rsidRDefault="00ED58D9" w:rsidP="00ED58D9">
            <w:pPr>
              <w:jc w:val="center"/>
              <w:rPr>
                <w:rFonts w:ascii="Arial" w:eastAsia="Times New Roman" w:hAnsi="Arial" w:cs="Arial"/>
                <w:lang w:val="mn-MN"/>
              </w:rPr>
            </w:pPr>
            <w:r w:rsidRPr="00795BAB">
              <w:rPr>
                <w:rFonts w:ascii="Arial" w:eastAsia="Times New Roman" w:hAnsi="Arial" w:cs="Arial"/>
                <w:b/>
                <w:bCs/>
                <w:lang w:val="mn-MN"/>
              </w:rPr>
              <w:t>Хугацаа</w:t>
            </w:r>
          </w:p>
        </w:tc>
        <w:tc>
          <w:tcPr>
            <w:tcW w:w="3330" w:type="dxa"/>
            <w:vAlign w:val="center"/>
          </w:tcPr>
          <w:p w14:paraId="409BB634" w14:textId="711C5D60" w:rsidR="00ED58D9" w:rsidRPr="00795BAB" w:rsidRDefault="00ED58D9" w:rsidP="00ED58D9">
            <w:pPr>
              <w:jc w:val="center"/>
              <w:rPr>
                <w:rFonts w:ascii="Arial" w:eastAsia="Times New Roman" w:hAnsi="Arial" w:cs="Arial"/>
                <w:b/>
                <w:bCs/>
                <w:lang w:val="mn-MN"/>
              </w:rPr>
            </w:pPr>
            <w:r w:rsidRPr="00795BAB">
              <w:rPr>
                <w:rFonts w:ascii="Arial" w:eastAsia="Times New Roman" w:hAnsi="Arial" w:cs="Arial"/>
                <w:b/>
                <w:bCs/>
                <w:lang w:val="mn-MN"/>
              </w:rPr>
              <w:t>Тайлбар</w:t>
            </w:r>
          </w:p>
        </w:tc>
      </w:tr>
      <w:tr w:rsidR="00ED58D9" w14:paraId="5B131B5C" w14:textId="17178A1C" w:rsidTr="0068142E">
        <w:tc>
          <w:tcPr>
            <w:tcW w:w="485" w:type="dxa"/>
            <w:vAlign w:val="center"/>
          </w:tcPr>
          <w:p w14:paraId="7EB51653" w14:textId="6DD0B6F0" w:rsidR="00ED58D9" w:rsidRPr="00795BAB" w:rsidRDefault="0068142E" w:rsidP="0068142E">
            <w:pPr>
              <w:jc w:val="center"/>
              <w:rPr>
                <w:rFonts w:ascii="Arial" w:eastAsia="Times New Roman" w:hAnsi="Arial" w:cs="Arial"/>
                <w:lang w:val="mn-MN"/>
              </w:rPr>
            </w:pPr>
            <w:r w:rsidRPr="00795BAB">
              <w:rPr>
                <w:rFonts w:ascii="Arial" w:eastAsia="Times New Roman" w:hAnsi="Arial" w:cs="Arial"/>
                <w:lang w:val="mn-MN"/>
              </w:rPr>
              <w:t>1</w:t>
            </w:r>
          </w:p>
        </w:tc>
        <w:tc>
          <w:tcPr>
            <w:tcW w:w="2840" w:type="dxa"/>
            <w:vAlign w:val="center"/>
          </w:tcPr>
          <w:p w14:paraId="04266F68" w14:textId="60EEE40F" w:rsidR="00ED58D9" w:rsidRPr="00795BAB" w:rsidRDefault="00ED58D9" w:rsidP="00ED58D9">
            <w:pPr>
              <w:ind w:right="-29"/>
              <w:rPr>
                <w:rFonts w:ascii="Arial" w:eastAsia="Times New Roman" w:hAnsi="Arial" w:cs="Arial"/>
                <w:lang w:val="mn-MN"/>
              </w:rPr>
            </w:pPr>
            <w:r w:rsidRPr="00795BAB">
              <w:rPr>
                <w:rFonts w:ascii="Arial" w:eastAsia="Times New Roman" w:hAnsi="Arial" w:cs="Arial"/>
                <w:lang w:val="mn-MN"/>
              </w:rPr>
              <w:t xml:space="preserve">Бэлтгэл судалгаа, </w:t>
            </w:r>
            <w:r w:rsidR="000666BC">
              <w:rPr>
                <w:rFonts w:ascii="Arial" w:eastAsia="Times New Roman" w:hAnsi="Arial" w:cs="Arial"/>
                <w:lang w:val="mn-MN"/>
              </w:rPr>
              <w:t xml:space="preserve">сурталчилгаа, </w:t>
            </w:r>
            <w:r w:rsidRPr="00795BAB">
              <w:rPr>
                <w:rFonts w:ascii="Arial" w:eastAsia="Times New Roman" w:hAnsi="Arial" w:cs="Arial"/>
                <w:lang w:val="mn-MN"/>
              </w:rPr>
              <w:t>үнэлгээ</w:t>
            </w:r>
          </w:p>
        </w:tc>
        <w:tc>
          <w:tcPr>
            <w:tcW w:w="1440" w:type="dxa"/>
            <w:vAlign w:val="center"/>
          </w:tcPr>
          <w:p w14:paraId="1C3C0BAA" w14:textId="385D49A6" w:rsidR="00ED58D9" w:rsidRPr="00795BAB" w:rsidRDefault="0068142E" w:rsidP="00634A7F">
            <w:pPr>
              <w:jc w:val="center"/>
              <w:rPr>
                <w:rFonts w:ascii="Arial" w:eastAsia="Times New Roman" w:hAnsi="Arial" w:cs="Arial"/>
                <w:lang w:val="mn-MN"/>
              </w:rPr>
            </w:pPr>
            <w:r w:rsidRPr="00795BAB">
              <w:rPr>
                <w:rFonts w:ascii="Arial" w:eastAsia="Times New Roman" w:hAnsi="Arial" w:cs="Arial"/>
                <w:lang w:val="mn-MN"/>
              </w:rPr>
              <w:t>5</w:t>
            </w:r>
            <w:r w:rsidR="00ED58D9" w:rsidRPr="00795BAB">
              <w:rPr>
                <w:rFonts w:ascii="Arial" w:eastAsia="Times New Roman" w:hAnsi="Arial" w:cs="Arial"/>
                <w:lang w:val="mn-MN"/>
              </w:rPr>
              <w:t>,</w:t>
            </w:r>
            <w:r w:rsidR="00634A7F">
              <w:rPr>
                <w:rFonts w:ascii="Arial" w:eastAsia="Times New Roman" w:hAnsi="Arial" w:cs="Arial"/>
                <w:lang w:val="mn-MN"/>
              </w:rPr>
              <w:t>2</w:t>
            </w:r>
            <w:r w:rsidR="00ED58D9" w:rsidRPr="00795BAB">
              <w:rPr>
                <w:rFonts w:ascii="Arial" w:eastAsia="Times New Roman" w:hAnsi="Arial" w:cs="Arial"/>
                <w:lang w:val="mn-MN"/>
              </w:rPr>
              <w:t>00</w:t>
            </w:r>
            <w:r w:rsidRPr="00795BAB">
              <w:rPr>
                <w:rFonts w:ascii="Arial" w:eastAsia="Times New Roman" w:hAnsi="Arial" w:cs="Arial"/>
                <w:lang w:val="mn-MN"/>
              </w:rPr>
              <w:t>.0</w:t>
            </w:r>
          </w:p>
        </w:tc>
        <w:tc>
          <w:tcPr>
            <w:tcW w:w="1440" w:type="dxa"/>
            <w:vAlign w:val="center"/>
          </w:tcPr>
          <w:p w14:paraId="4698481B" w14:textId="4B8234FA" w:rsidR="00ED58D9" w:rsidRPr="00795BAB" w:rsidRDefault="00ED58D9" w:rsidP="00ED58D9">
            <w:pPr>
              <w:jc w:val="center"/>
              <w:rPr>
                <w:rFonts w:ascii="Arial" w:eastAsia="Times New Roman" w:hAnsi="Arial" w:cs="Arial"/>
                <w:lang w:val="mn-MN"/>
              </w:rPr>
            </w:pPr>
            <w:r w:rsidRPr="00795BAB">
              <w:rPr>
                <w:rFonts w:ascii="Arial" w:eastAsia="Times New Roman" w:hAnsi="Arial" w:cs="Arial"/>
                <w:lang w:val="mn-MN"/>
              </w:rPr>
              <w:t>2025–2026</w:t>
            </w:r>
          </w:p>
        </w:tc>
        <w:tc>
          <w:tcPr>
            <w:tcW w:w="3330" w:type="dxa"/>
          </w:tcPr>
          <w:p w14:paraId="78C63273" w14:textId="3CED06FF" w:rsidR="00ED58D9" w:rsidRPr="00795BAB" w:rsidRDefault="0068142E" w:rsidP="0068142E">
            <w:pPr>
              <w:jc w:val="both"/>
              <w:rPr>
                <w:rFonts w:ascii="Arial" w:eastAsia="Times New Roman" w:hAnsi="Arial" w:cs="Arial"/>
                <w:lang w:val="mn-MN"/>
              </w:rPr>
            </w:pPr>
            <w:r w:rsidRPr="00795BAB">
              <w:rPr>
                <w:rFonts w:ascii="Arial" w:eastAsia="Times New Roman" w:hAnsi="Arial" w:cs="Arial"/>
                <w:lang w:val="mn-MN"/>
              </w:rPr>
              <w:t>Төрийн өмчит хуулийн этгээдийн хувьцааг 202</w:t>
            </w:r>
            <w:r w:rsidR="00E33917">
              <w:rPr>
                <w:rFonts w:ascii="Arial" w:eastAsia="Times New Roman" w:hAnsi="Arial" w:cs="Arial"/>
                <w:lang w:val="mn-MN"/>
              </w:rPr>
              <w:t>6</w:t>
            </w:r>
            <w:r w:rsidRPr="00795BAB">
              <w:rPr>
                <w:rFonts w:ascii="Arial" w:eastAsia="Times New Roman" w:hAnsi="Arial" w:cs="Arial"/>
                <w:lang w:val="mn-MN"/>
              </w:rPr>
              <w:t>-2028 онд биржээр олон нийтэд нээлттэй худалдах үндсэн чиглэлийн төсөл бэлтгэх</w:t>
            </w:r>
          </w:p>
        </w:tc>
      </w:tr>
      <w:tr w:rsidR="00ED58D9" w14:paraId="66D999CC" w14:textId="6BF76DB7" w:rsidTr="0068142E">
        <w:tc>
          <w:tcPr>
            <w:tcW w:w="485" w:type="dxa"/>
            <w:vAlign w:val="center"/>
          </w:tcPr>
          <w:p w14:paraId="070D7350" w14:textId="7B070FB1" w:rsidR="00ED58D9" w:rsidRPr="00795BAB" w:rsidRDefault="0068142E" w:rsidP="0068142E">
            <w:pPr>
              <w:jc w:val="center"/>
              <w:rPr>
                <w:rFonts w:ascii="Arial" w:eastAsia="Times New Roman" w:hAnsi="Arial" w:cs="Arial"/>
                <w:lang w:val="mn-MN"/>
              </w:rPr>
            </w:pPr>
            <w:r w:rsidRPr="00795BAB">
              <w:rPr>
                <w:rFonts w:ascii="Arial" w:eastAsia="Times New Roman" w:hAnsi="Arial" w:cs="Arial"/>
                <w:lang w:val="mn-MN"/>
              </w:rPr>
              <w:t>2</w:t>
            </w:r>
          </w:p>
        </w:tc>
        <w:tc>
          <w:tcPr>
            <w:tcW w:w="2840" w:type="dxa"/>
            <w:vAlign w:val="center"/>
          </w:tcPr>
          <w:p w14:paraId="2A0D8434" w14:textId="5163E64A" w:rsidR="00ED58D9" w:rsidRPr="00795BAB" w:rsidRDefault="00ED58D9" w:rsidP="00ED58D9">
            <w:pPr>
              <w:ind w:right="-12"/>
              <w:rPr>
                <w:rFonts w:ascii="Arial" w:eastAsia="Times New Roman" w:hAnsi="Arial" w:cs="Arial"/>
                <w:lang w:val="mn-MN"/>
              </w:rPr>
            </w:pPr>
            <w:r w:rsidRPr="00795BAB">
              <w:rPr>
                <w:rFonts w:ascii="Arial" w:eastAsia="Times New Roman" w:hAnsi="Arial" w:cs="Arial"/>
                <w:lang w:val="mn-MN"/>
              </w:rPr>
              <w:t>Хөрөнгийн биржийн бүртгэл, үнэт цаасны зуучлал</w:t>
            </w:r>
            <w:r w:rsidR="00EA067E">
              <w:rPr>
                <w:rFonts w:ascii="Arial" w:eastAsia="Times New Roman" w:hAnsi="Arial" w:cs="Arial"/>
                <w:lang w:val="mn-MN"/>
              </w:rPr>
              <w:t>, товхимол, гарын авлага</w:t>
            </w:r>
          </w:p>
        </w:tc>
        <w:tc>
          <w:tcPr>
            <w:tcW w:w="1440" w:type="dxa"/>
            <w:vAlign w:val="center"/>
          </w:tcPr>
          <w:p w14:paraId="7A1A31BF" w14:textId="28BEBC6E" w:rsidR="00ED58D9" w:rsidRPr="00795BAB" w:rsidRDefault="00A75AA8" w:rsidP="00ED58D9">
            <w:pPr>
              <w:jc w:val="center"/>
              <w:rPr>
                <w:rFonts w:ascii="Arial" w:eastAsia="Times New Roman" w:hAnsi="Arial" w:cs="Arial"/>
                <w:lang w:val="mn-MN"/>
              </w:rPr>
            </w:pPr>
            <w:r>
              <w:rPr>
                <w:rFonts w:ascii="Arial" w:eastAsia="Times New Roman" w:hAnsi="Arial" w:cs="Arial"/>
                <w:lang w:val="mn-MN"/>
              </w:rPr>
              <w:t>3</w:t>
            </w:r>
            <w:r w:rsidR="00ED58D9" w:rsidRPr="00795BAB">
              <w:rPr>
                <w:rFonts w:ascii="Arial" w:eastAsia="Times New Roman" w:hAnsi="Arial" w:cs="Arial"/>
                <w:lang w:val="mn-MN"/>
              </w:rPr>
              <w:t>,</w:t>
            </w:r>
            <w:r>
              <w:rPr>
                <w:rFonts w:ascii="Arial" w:eastAsia="Times New Roman" w:hAnsi="Arial" w:cs="Arial"/>
                <w:lang w:val="mn-MN"/>
              </w:rPr>
              <w:t>375</w:t>
            </w:r>
            <w:r w:rsidR="0068142E" w:rsidRPr="00795BAB">
              <w:rPr>
                <w:rFonts w:ascii="Arial" w:eastAsia="Times New Roman" w:hAnsi="Arial" w:cs="Arial"/>
                <w:lang w:val="mn-MN"/>
              </w:rPr>
              <w:t>.0</w:t>
            </w:r>
          </w:p>
        </w:tc>
        <w:tc>
          <w:tcPr>
            <w:tcW w:w="1440" w:type="dxa"/>
            <w:vAlign w:val="center"/>
          </w:tcPr>
          <w:p w14:paraId="59F35390" w14:textId="18203190" w:rsidR="00ED58D9" w:rsidRPr="00795BAB" w:rsidRDefault="00ED58D9" w:rsidP="00ED58D9">
            <w:pPr>
              <w:jc w:val="center"/>
              <w:rPr>
                <w:rFonts w:ascii="Arial" w:eastAsia="Times New Roman" w:hAnsi="Arial" w:cs="Arial"/>
                <w:lang w:val="mn-MN"/>
              </w:rPr>
            </w:pPr>
            <w:r w:rsidRPr="00795BAB">
              <w:rPr>
                <w:rFonts w:ascii="Arial" w:eastAsia="Times New Roman" w:hAnsi="Arial" w:cs="Arial"/>
                <w:lang w:val="mn-MN"/>
              </w:rPr>
              <w:t>2026–2028</w:t>
            </w:r>
          </w:p>
        </w:tc>
        <w:tc>
          <w:tcPr>
            <w:tcW w:w="3330" w:type="dxa"/>
            <w:vAlign w:val="center"/>
          </w:tcPr>
          <w:p w14:paraId="68098DD3" w14:textId="2718D339" w:rsidR="00ED58D9" w:rsidRPr="00795BAB" w:rsidRDefault="00ED58D9" w:rsidP="0068142E">
            <w:pPr>
              <w:jc w:val="both"/>
              <w:rPr>
                <w:rFonts w:ascii="Arial" w:eastAsia="Times New Roman" w:hAnsi="Arial" w:cs="Arial"/>
                <w:lang w:val="mn-MN"/>
              </w:rPr>
            </w:pPr>
            <w:r w:rsidRPr="00795BAB">
              <w:rPr>
                <w:rFonts w:ascii="Arial" w:eastAsia="Times New Roman" w:hAnsi="Arial" w:cs="Arial"/>
                <w:lang w:val="mn-MN"/>
              </w:rPr>
              <w:t>IPO гаргах, хуулийн зөвлөгөө, үнэлгээ, арилжааны шимтгэл</w:t>
            </w:r>
          </w:p>
        </w:tc>
      </w:tr>
      <w:tr w:rsidR="00ED58D9" w14:paraId="3D18A66A" w14:textId="38A809D8" w:rsidTr="0068142E">
        <w:tc>
          <w:tcPr>
            <w:tcW w:w="485" w:type="dxa"/>
            <w:vAlign w:val="center"/>
          </w:tcPr>
          <w:p w14:paraId="44EE02D2" w14:textId="58F1F8E7" w:rsidR="00ED58D9" w:rsidRPr="00795BAB" w:rsidRDefault="0068142E" w:rsidP="0068142E">
            <w:pPr>
              <w:jc w:val="center"/>
              <w:rPr>
                <w:rFonts w:ascii="Arial" w:eastAsia="Times New Roman" w:hAnsi="Arial" w:cs="Arial"/>
                <w:lang w:val="mn-MN"/>
              </w:rPr>
            </w:pPr>
            <w:r w:rsidRPr="00795BAB">
              <w:rPr>
                <w:rFonts w:ascii="Arial" w:eastAsia="Times New Roman" w:hAnsi="Arial" w:cs="Arial"/>
                <w:lang w:val="mn-MN"/>
              </w:rPr>
              <w:t>3</w:t>
            </w:r>
          </w:p>
        </w:tc>
        <w:tc>
          <w:tcPr>
            <w:tcW w:w="2840" w:type="dxa"/>
            <w:vAlign w:val="center"/>
          </w:tcPr>
          <w:p w14:paraId="79EF18B6" w14:textId="56B2292B" w:rsidR="00ED58D9" w:rsidRPr="00795BAB" w:rsidRDefault="00ED58D9" w:rsidP="00ED58D9">
            <w:pPr>
              <w:rPr>
                <w:rFonts w:ascii="Arial" w:eastAsia="Times New Roman" w:hAnsi="Arial" w:cs="Arial"/>
                <w:lang w:val="mn-MN"/>
              </w:rPr>
            </w:pPr>
            <w:r w:rsidRPr="00795BAB">
              <w:rPr>
                <w:rFonts w:ascii="Arial" w:eastAsia="Times New Roman" w:hAnsi="Arial" w:cs="Arial"/>
                <w:lang w:val="mn-MN"/>
              </w:rPr>
              <w:t>Сургалт, чадавх бэхжүүлэлт</w:t>
            </w:r>
            <w:r w:rsidR="002C059C">
              <w:rPr>
                <w:rFonts w:ascii="Arial" w:eastAsia="Times New Roman" w:hAnsi="Arial" w:cs="Arial"/>
                <w:lang w:val="mn-MN"/>
              </w:rPr>
              <w:t xml:space="preserve"> /Хотод/</w:t>
            </w:r>
          </w:p>
        </w:tc>
        <w:tc>
          <w:tcPr>
            <w:tcW w:w="1440" w:type="dxa"/>
            <w:vAlign w:val="center"/>
          </w:tcPr>
          <w:p w14:paraId="1E4DED91" w14:textId="20BE22B7" w:rsidR="00ED58D9" w:rsidRPr="00795BAB" w:rsidRDefault="00F26071" w:rsidP="00ED58D9">
            <w:pPr>
              <w:jc w:val="center"/>
              <w:rPr>
                <w:rFonts w:ascii="Arial" w:eastAsia="Times New Roman" w:hAnsi="Arial" w:cs="Arial"/>
                <w:lang w:val="mn-MN"/>
              </w:rPr>
            </w:pPr>
            <w:r>
              <w:rPr>
                <w:rFonts w:ascii="Arial" w:eastAsia="Times New Roman" w:hAnsi="Arial" w:cs="Arial"/>
                <w:lang w:val="mn-MN"/>
              </w:rPr>
              <w:t>10</w:t>
            </w:r>
            <w:r w:rsidR="0068142E" w:rsidRPr="00795BAB">
              <w:rPr>
                <w:rFonts w:ascii="Arial" w:eastAsia="Times New Roman" w:hAnsi="Arial" w:cs="Arial"/>
                <w:lang w:val="mn-MN"/>
              </w:rPr>
              <w:t>,</w:t>
            </w:r>
            <w:r>
              <w:rPr>
                <w:rFonts w:ascii="Arial" w:eastAsia="Times New Roman" w:hAnsi="Arial" w:cs="Arial"/>
                <w:lang w:val="mn-MN"/>
              </w:rPr>
              <w:t>0</w:t>
            </w:r>
            <w:r w:rsidR="00ED58D9" w:rsidRPr="00795BAB">
              <w:rPr>
                <w:rFonts w:ascii="Arial" w:eastAsia="Times New Roman" w:hAnsi="Arial" w:cs="Arial"/>
                <w:lang w:val="mn-MN"/>
              </w:rPr>
              <w:t>00</w:t>
            </w:r>
            <w:r w:rsidR="0068142E" w:rsidRPr="00795BAB">
              <w:rPr>
                <w:rFonts w:ascii="Arial" w:eastAsia="Times New Roman" w:hAnsi="Arial" w:cs="Arial"/>
                <w:lang w:val="mn-MN"/>
              </w:rPr>
              <w:t>.0</w:t>
            </w:r>
          </w:p>
        </w:tc>
        <w:tc>
          <w:tcPr>
            <w:tcW w:w="1440" w:type="dxa"/>
            <w:vAlign w:val="center"/>
          </w:tcPr>
          <w:p w14:paraId="2E9FA20D" w14:textId="65CB1E95" w:rsidR="00ED58D9" w:rsidRPr="00795BAB" w:rsidRDefault="00ED58D9" w:rsidP="00ED58D9">
            <w:pPr>
              <w:jc w:val="center"/>
              <w:rPr>
                <w:rFonts w:ascii="Arial" w:eastAsia="Times New Roman" w:hAnsi="Arial" w:cs="Arial"/>
                <w:lang w:val="mn-MN"/>
              </w:rPr>
            </w:pPr>
            <w:r w:rsidRPr="00795BAB">
              <w:rPr>
                <w:rFonts w:ascii="Arial" w:eastAsia="Times New Roman" w:hAnsi="Arial" w:cs="Arial"/>
                <w:lang w:val="mn-MN"/>
              </w:rPr>
              <w:t>202</w:t>
            </w:r>
            <w:r w:rsidR="00E33917">
              <w:rPr>
                <w:rFonts w:ascii="Arial" w:eastAsia="Times New Roman" w:hAnsi="Arial" w:cs="Arial"/>
                <w:lang w:val="mn-MN"/>
              </w:rPr>
              <w:t>6</w:t>
            </w:r>
            <w:r w:rsidRPr="00795BAB">
              <w:rPr>
                <w:rFonts w:ascii="Arial" w:eastAsia="Times New Roman" w:hAnsi="Arial" w:cs="Arial"/>
                <w:lang w:val="mn-MN"/>
              </w:rPr>
              <w:t>–202</w:t>
            </w:r>
            <w:r w:rsidR="00E33917">
              <w:rPr>
                <w:rFonts w:ascii="Arial" w:eastAsia="Times New Roman" w:hAnsi="Arial" w:cs="Arial"/>
                <w:lang w:val="mn-MN"/>
              </w:rPr>
              <w:t>8</w:t>
            </w:r>
          </w:p>
        </w:tc>
        <w:tc>
          <w:tcPr>
            <w:tcW w:w="3330" w:type="dxa"/>
          </w:tcPr>
          <w:p w14:paraId="047097C9" w14:textId="7E6BF1B1" w:rsidR="00ED58D9" w:rsidRPr="00795BAB" w:rsidRDefault="00ED58D9" w:rsidP="0068142E">
            <w:pPr>
              <w:jc w:val="both"/>
              <w:rPr>
                <w:rFonts w:ascii="Arial" w:eastAsia="Times New Roman" w:hAnsi="Arial" w:cs="Arial"/>
                <w:lang w:val="mn-MN"/>
              </w:rPr>
            </w:pPr>
            <w:r w:rsidRPr="00795BAB">
              <w:rPr>
                <w:rFonts w:ascii="Arial" w:eastAsia="Times New Roman" w:hAnsi="Arial" w:cs="Arial"/>
                <w:lang w:val="mn-MN"/>
              </w:rPr>
              <w:t xml:space="preserve">Төрийн өмчит компанийн удирдлага, ажилтнуудад зориулсан сургалт, </w:t>
            </w:r>
            <w:r w:rsidRPr="00795BAB">
              <w:rPr>
                <w:rFonts w:ascii="Arial" w:eastAsia="Times New Roman" w:hAnsi="Arial" w:cs="Arial"/>
                <w:lang w:val="mn-MN"/>
              </w:rPr>
              <w:lastRenderedPageBreak/>
              <w:t>хөрөнгийн зах зээлийн ойлголт</w:t>
            </w:r>
          </w:p>
        </w:tc>
      </w:tr>
      <w:tr w:rsidR="00ED58D9" w:rsidRPr="00EA067E" w14:paraId="00831C48" w14:textId="72503288" w:rsidTr="0068142E">
        <w:tc>
          <w:tcPr>
            <w:tcW w:w="485" w:type="dxa"/>
            <w:vAlign w:val="center"/>
          </w:tcPr>
          <w:p w14:paraId="75B4F43D" w14:textId="55E69CA5" w:rsidR="00ED58D9" w:rsidRPr="00795BAB" w:rsidRDefault="0068142E" w:rsidP="0068142E">
            <w:pPr>
              <w:jc w:val="center"/>
              <w:rPr>
                <w:rFonts w:ascii="Arial" w:eastAsia="Times New Roman" w:hAnsi="Arial" w:cs="Arial"/>
                <w:lang w:val="mn-MN"/>
              </w:rPr>
            </w:pPr>
            <w:r w:rsidRPr="00795BAB">
              <w:rPr>
                <w:rFonts w:ascii="Arial" w:eastAsia="Times New Roman" w:hAnsi="Arial" w:cs="Arial"/>
                <w:lang w:val="mn-MN"/>
              </w:rPr>
              <w:lastRenderedPageBreak/>
              <w:t>4</w:t>
            </w:r>
          </w:p>
        </w:tc>
        <w:tc>
          <w:tcPr>
            <w:tcW w:w="2840" w:type="dxa"/>
            <w:vAlign w:val="center"/>
          </w:tcPr>
          <w:p w14:paraId="3A0AD028" w14:textId="436ED08E" w:rsidR="00ED58D9" w:rsidRPr="00795BAB" w:rsidRDefault="00EA067E" w:rsidP="00ED58D9">
            <w:pPr>
              <w:rPr>
                <w:rFonts w:ascii="Arial" w:eastAsia="Times New Roman" w:hAnsi="Arial" w:cs="Arial"/>
                <w:lang w:val="mn-MN"/>
              </w:rPr>
            </w:pPr>
            <w:r>
              <w:rPr>
                <w:rFonts w:ascii="Arial" w:eastAsia="Times New Roman" w:hAnsi="Arial" w:cs="Arial"/>
                <w:lang w:val="mn-MN"/>
              </w:rPr>
              <w:t>Сургалт, с</w:t>
            </w:r>
            <w:r w:rsidR="00ED58D9" w:rsidRPr="00795BAB">
              <w:rPr>
                <w:rFonts w:ascii="Arial" w:eastAsia="Times New Roman" w:hAnsi="Arial" w:cs="Arial"/>
                <w:lang w:val="mn-MN"/>
              </w:rPr>
              <w:t>урталчилгаа, олон нийттэй харилцах</w:t>
            </w:r>
            <w:r>
              <w:rPr>
                <w:rFonts w:ascii="Arial" w:eastAsia="Times New Roman" w:hAnsi="Arial" w:cs="Arial"/>
                <w:lang w:val="mn-MN"/>
              </w:rPr>
              <w:t xml:space="preserve"> /Орон нутагт/</w:t>
            </w:r>
          </w:p>
        </w:tc>
        <w:tc>
          <w:tcPr>
            <w:tcW w:w="1440" w:type="dxa"/>
            <w:vAlign w:val="center"/>
          </w:tcPr>
          <w:p w14:paraId="79396B64" w14:textId="25AB274E" w:rsidR="00ED58D9" w:rsidRPr="00795BAB" w:rsidRDefault="002305BC" w:rsidP="00ED58D9">
            <w:pPr>
              <w:jc w:val="center"/>
              <w:rPr>
                <w:rFonts w:ascii="Arial" w:eastAsia="Times New Roman" w:hAnsi="Arial" w:cs="Arial"/>
                <w:lang w:val="mn-MN"/>
              </w:rPr>
            </w:pPr>
            <w:r>
              <w:rPr>
                <w:rFonts w:ascii="Arial" w:eastAsia="Times New Roman" w:hAnsi="Arial" w:cs="Arial"/>
                <w:lang w:val="mn-MN"/>
              </w:rPr>
              <w:t>2</w:t>
            </w:r>
            <w:r w:rsidR="00EA067E">
              <w:rPr>
                <w:rFonts w:ascii="Arial" w:eastAsia="Times New Roman" w:hAnsi="Arial" w:cs="Arial"/>
                <w:lang w:val="mn-MN"/>
              </w:rPr>
              <w:t>9</w:t>
            </w:r>
            <w:r w:rsidR="00ED58D9" w:rsidRPr="00795BAB">
              <w:rPr>
                <w:rFonts w:ascii="Arial" w:eastAsia="Times New Roman" w:hAnsi="Arial" w:cs="Arial"/>
                <w:lang w:val="mn-MN"/>
              </w:rPr>
              <w:t>,000</w:t>
            </w:r>
            <w:r w:rsidR="0068142E" w:rsidRPr="00795BAB">
              <w:rPr>
                <w:rFonts w:ascii="Arial" w:eastAsia="Times New Roman" w:hAnsi="Arial" w:cs="Arial"/>
                <w:lang w:val="mn-MN"/>
              </w:rPr>
              <w:t>.0</w:t>
            </w:r>
          </w:p>
        </w:tc>
        <w:tc>
          <w:tcPr>
            <w:tcW w:w="1440" w:type="dxa"/>
            <w:vAlign w:val="center"/>
          </w:tcPr>
          <w:p w14:paraId="2AD9CC66" w14:textId="0687DBBE" w:rsidR="00ED58D9" w:rsidRPr="00795BAB" w:rsidRDefault="00ED58D9" w:rsidP="00ED58D9">
            <w:pPr>
              <w:jc w:val="center"/>
              <w:rPr>
                <w:rFonts w:ascii="Arial" w:eastAsia="Times New Roman" w:hAnsi="Arial" w:cs="Arial"/>
                <w:lang w:val="mn-MN"/>
              </w:rPr>
            </w:pPr>
            <w:r w:rsidRPr="00795BAB">
              <w:rPr>
                <w:rFonts w:ascii="Arial" w:eastAsia="Times New Roman" w:hAnsi="Arial" w:cs="Arial"/>
                <w:lang w:val="mn-MN"/>
              </w:rPr>
              <w:t>2026–2028</w:t>
            </w:r>
          </w:p>
        </w:tc>
        <w:tc>
          <w:tcPr>
            <w:tcW w:w="3330" w:type="dxa"/>
            <w:vAlign w:val="center"/>
          </w:tcPr>
          <w:p w14:paraId="52872D07" w14:textId="77777777" w:rsidR="00795BAB" w:rsidRDefault="00795BAB" w:rsidP="0068142E">
            <w:pPr>
              <w:jc w:val="both"/>
              <w:rPr>
                <w:rFonts w:ascii="Arial" w:eastAsia="Times New Roman" w:hAnsi="Arial" w:cs="Arial"/>
                <w:lang w:val="mn-MN"/>
              </w:rPr>
            </w:pPr>
          </w:p>
          <w:p w14:paraId="31DCABEE" w14:textId="00B10D45" w:rsidR="00ED58D9" w:rsidRDefault="00ED58D9" w:rsidP="0068142E">
            <w:pPr>
              <w:jc w:val="both"/>
              <w:rPr>
                <w:rFonts w:ascii="Arial" w:eastAsia="Times New Roman" w:hAnsi="Arial" w:cs="Arial"/>
                <w:lang w:val="mn-MN"/>
              </w:rPr>
            </w:pPr>
            <w:r w:rsidRPr="00795BAB">
              <w:rPr>
                <w:rFonts w:ascii="Arial" w:eastAsia="Times New Roman" w:hAnsi="Arial" w:cs="Arial"/>
                <w:lang w:val="mn-MN"/>
              </w:rPr>
              <w:t xml:space="preserve">IPO, хувьчлалын талаарх </w:t>
            </w:r>
            <w:r w:rsidR="00EA067E">
              <w:rPr>
                <w:rFonts w:ascii="Arial" w:eastAsia="Times New Roman" w:hAnsi="Arial" w:cs="Arial"/>
                <w:lang w:val="mn-MN"/>
              </w:rPr>
              <w:t xml:space="preserve">сургалт, </w:t>
            </w:r>
            <w:r w:rsidRPr="00795BAB">
              <w:rPr>
                <w:rFonts w:ascii="Arial" w:eastAsia="Times New Roman" w:hAnsi="Arial" w:cs="Arial"/>
                <w:lang w:val="mn-MN"/>
              </w:rPr>
              <w:t>нээлттэй мэдээллийн зардал</w:t>
            </w:r>
          </w:p>
          <w:p w14:paraId="188820A6" w14:textId="0E241827" w:rsidR="00795BAB" w:rsidRPr="00795BAB" w:rsidRDefault="00795BAB" w:rsidP="0068142E">
            <w:pPr>
              <w:jc w:val="both"/>
              <w:rPr>
                <w:rFonts w:ascii="Arial" w:eastAsia="Times New Roman" w:hAnsi="Arial" w:cs="Arial"/>
                <w:lang w:val="mn-MN"/>
              </w:rPr>
            </w:pPr>
          </w:p>
        </w:tc>
      </w:tr>
      <w:tr w:rsidR="00ED58D9" w14:paraId="6D9B4B57" w14:textId="2E499452" w:rsidTr="0068142E">
        <w:tc>
          <w:tcPr>
            <w:tcW w:w="485" w:type="dxa"/>
            <w:vAlign w:val="center"/>
          </w:tcPr>
          <w:p w14:paraId="76D18E00" w14:textId="0B1440E8" w:rsidR="00ED58D9" w:rsidRPr="00795BAB" w:rsidRDefault="0068142E" w:rsidP="0068142E">
            <w:pPr>
              <w:jc w:val="center"/>
              <w:rPr>
                <w:rFonts w:ascii="Arial" w:eastAsia="Times New Roman" w:hAnsi="Arial" w:cs="Arial"/>
                <w:lang w:val="mn-MN"/>
              </w:rPr>
            </w:pPr>
            <w:r w:rsidRPr="00795BAB">
              <w:rPr>
                <w:rFonts w:ascii="Arial" w:eastAsia="Times New Roman" w:hAnsi="Arial" w:cs="Arial"/>
                <w:lang w:val="mn-MN"/>
              </w:rPr>
              <w:t>5</w:t>
            </w:r>
          </w:p>
        </w:tc>
        <w:tc>
          <w:tcPr>
            <w:tcW w:w="2840" w:type="dxa"/>
            <w:vAlign w:val="center"/>
          </w:tcPr>
          <w:p w14:paraId="60418AD0" w14:textId="296FC8DC" w:rsidR="00ED58D9" w:rsidRPr="00795BAB" w:rsidRDefault="0068142E" w:rsidP="00ED58D9">
            <w:pPr>
              <w:rPr>
                <w:rFonts w:ascii="Arial" w:eastAsia="Times New Roman" w:hAnsi="Arial" w:cs="Arial"/>
                <w:lang w:val="mn-MN"/>
              </w:rPr>
            </w:pPr>
            <w:r w:rsidRPr="00795BAB">
              <w:rPr>
                <w:rFonts w:ascii="Arial" w:eastAsia="Times New Roman" w:hAnsi="Arial" w:cs="Arial"/>
                <w:lang w:val="mn-MN"/>
              </w:rPr>
              <w:t>УИХ-ын тогтоолын үндсэн чиглэлийн төсөл, үзэл баримтлал</w:t>
            </w:r>
            <w:r w:rsidR="00ED58D9" w:rsidRPr="00795BAB">
              <w:rPr>
                <w:rFonts w:ascii="Arial" w:eastAsia="Times New Roman" w:hAnsi="Arial" w:cs="Arial"/>
                <w:lang w:val="mn-MN"/>
              </w:rPr>
              <w:t xml:space="preserve"> боловсруулах</w:t>
            </w:r>
          </w:p>
        </w:tc>
        <w:tc>
          <w:tcPr>
            <w:tcW w:w="1440" w:type="dxa"/>
            <w:vAlign w:val="center"/>
          </w:tcPr>
          <w:p w14:paraId="7037E030" w14:textId="5BD5D0D3" w:rsidR="00ED58D9" w:rsidRPr="00795BAB" w:rsidRDefault="00373867" w:rsidP="00ED58D9">
            <w:pPr>
              <w:jc w:val="center"/>
              <w:rPr>
                <w:rFonts w:ascii="Arial" w:eastAsia="Times New Roman" w:hAnsi="Arial" w:cs="Arial"/>
                <w:lang w:val="mn-MN"/>
              </w:rPr>
            </w:pPr>
            <w:r w:rsidRPr="00795BAB">
              <w:rPr>
                <w:rFonts w:ascii="Arial" w:eastAsia="Times New Roman" w:hAnsi="Arial" w:cs="Arial"/>
                <w:lang w:val="mn-MN"/>
              </w:rPr>
              <w:t>20</w:t>
            </w:r>
            <w:r w:rsidR="0068142E" w:rsidRPr="00795BAB">
              <w:rPr>
                <w:rFonts w:ascii="Arial" w:eastAsia="Times New Roman" w:hAnsi="Arial" w:cs="Arial"/>
                <w:lang w:val="mn-MN"/>
              </w:rPr>
              <w:t>,0</w:t>
            </w:r>
            <w:r w:rsidR="00ED58D9" w:rsidRPr="00795BAB">
              <w:rPr>
                <w:rFonts w:ascii="Arial" w:eastAsia="Times New Roman" w:hAnsi="Arial" w:cs="Arial"/>
                <w:lang w:val="mn-MN"/>
              </w:rPr>
              <w:t>00</w:t>
            </w:r>
            <w:r w:rsidR="0068142E" w:rsidRPr="00795BAB">
              <w:rPr>
                <w:rFonts w:ascii="Arial" w:eastAsia="Times New Roman" w:hAnsi="Arial" w:cs="Arial"/>
                <w:lang w:val="mn-MN"/>
              </w:rPr>
              <w:t>.0</w:t>
            </w:r>
          </w:p>
        </w:tc>
        <w:tc>
          <w:tcPr>
            <w:tcW w:w="1440" w:type="dxa"/>
            <w:vAlign w:val="center"/>
          </w:tcPr>
          <w:p w14:paraId="2AA095B0" w14:textId="6BAA32DB" w:rsidR="00ED58D9" w:rsidRPr="00795BAB" w:rsidRDefault="00ED58D9" w:rsidP="00ED58D9">
            <w:pPr>
              <w:jc w:val="center"/>
              <w:rPr>
                <w:rFonts w:ascii="Arial" w:eastAsia="Times New Roman" w:hAnsi="Arial" w:cs="Arial"/>
                <w:lang w:val="mn-MN"/>
              </w:rPr>
            </w:pPr>
            <w:r w:rsidRPr="00795BAB">
              <w:rPr>
                <w:rFonts w:ascii="Arial" w:eastAsia="Times New Roman" w:hAnsi="Arial" w:cs="Arial"/>
                <w:lang w:val="mn-MN"/>
              </w:rPr>
              <w:t>202</w:t>
            </w:r>
            <w:r w:rsidR="00E33917">
              <w:rPr>
                <w:rFonts w:ascii="Arial" w:eastAsia="Times New Roman" w:hAnsi="Arial" w:cs="Arial"/>
                <w:lang w:val="mn-MN"/>
              </w:rPr>
              <w:t>6</w:t>
            </w:r>
            <w:r w:rsidRPr="00795BAB">
              <w:rPr>
                <w:rFonts w:ascii="Arial" w:eastAsia="Times New Roman" w:hAnsi="Arial" w:cs="Arial"/>
                <w:lang w:val="mn-MN"/>
              </w:rPr>
              <w:t>–202</w:t>
            </w:r>
            <w:r w:rsidR="00E33917">
              <w:rPr>
                <w:rFonts w:ascii="Arial" w:eastAsia="Times New Roman" w:hAnsi="Arial" w:cs="Arial"/>
                <w:lang w:val="mn-MN"/>
              </w:rPr>
              <w:t>7</w:t>
            </w:r>
          </w:p>
        </w:tc>
        <w:tc>
          <w:tcPr>
            <w:tcW w:w="3330" w:type="dxa"/>
          </w:tcPr>
          <w:p w14:paraId="30ED3142" w14:textId="19BF4598" w:rsidR="00ED58D9" w:rsidRPr="00795BAB" w:rsidRDefault="00ED58D9" w:rsidP="00ED58D9">
            <w:pPr>
              <w:jc w:val="center"/>
              <w:rPr>
                <w:rFonts w:ascii="Arial" w:eastAsia="Times New Roman" w:hAnsi="Arial" w:cs="Arial"/>
                <w:lang w:val="mn-MN"/>
              </w:rPr>
            </w:pPr>
            <w:r w:rsidRPr="00795BAB">
              <w:rPr>
                <w:rFonts w:ascii="Arial" w:eastAsia="Times New Roman" w:hAnsi="Arial" w:cs="Arial"/>
                <w:lang w:val="mn-MN"/>
              </w:rPr>
              <w:t>Төрийн өмчийн бодлого, журмын шинэчлэл, зөвлөх үйлчилгээ</w:t>
            </w:r>
          </w:p>
        </w:tc>
      </w:tr>
      <w:tr w:rsidR="00F26071" w14:paraId="74868F5C" w14:textId="77777777" w:rsidTr="0068142E">
        <w:tc>
          <w:tcPr>
            <w:tcW w:w="485" w:type="dxa"/>
            <w:vAlign w:val="center"/>
          </w:tcPr>
          <w:p w14:paraId="752082CC" w14:textId="6936B774" w:rsidR="00F26071" w:rsidRPr="00795BAB" w:rsidRDefault="00F26071" w:rsidP="0068142E">
            <w:pPr>
              <w:jc w:val="center"/>
              <w:rPr>
                <w:rFonts w:ascii="Arial" w:eastAsia="Times New Roman" w:hAnsi="Arial" w:cs="Arial"/>
                <w:lang w:val="mn-MN"/>
              </w:rPr>
            </w:pPr>
            <w:r>
              <w:rPr>
                <w:rFonts w:ascii="Arial" w:eastAsia="Times New Roman" w:hAnsi="Arial" w:cs="Arial"/>
                <w:lang w:val="mn-MN"/>
              </w:rPr>
              <w:t>6</w:t>
            </w:r>
          </w:p>
        </w:tc>
        <w:tc>
          <w:tcPr>
            <w:tcW w:w="2840" w:type="dxa"/>
            <w:vAlign w:val="center"/>
          </w:tcPr>
          <w:p w14:paraId="7B46B83A" w14:textId="0251F61F" w:rsidR="00F26071" w:rsidRPr="00795BAB" w:rsidRDefault="00F26071" w:rsidP="00ED58D9">
            <w:pPr>
              <w:rPr>
                <w:rFonts w:ascii="Arial" w:eastAsia="Times New Roman" w:hAnsi="Arial" w:cs="Arial"/>
                <w:lang w:val="mn-MN"/>
              </w:rPr>
            </w:pPr>
            <w:r>
              <w:rPr>
                <w:rFonts w:ascii="Arial" w:eastAsia="Times New Roman" w:hAnsi="Arial" w:cs="Arial"/>
                <w:lang w:val="mn-MN"/>
              </w:rPr>
              <w:t>Бичиг хэрэг</w:t>
            </w:r>
          </w:p>
        </w:tc>
        <w:tc>
          <w:tcPr>
            <w:tcW w:w="1440" w:type="dxa"/>
            <w:vAlign w:val="center"/>
          </w:tcPr>
          <w:p w14:paraId="63168D77" w14:textId="0C418EE7" w:rsidR="00F26071" w:rsidRPr="00795BAB" w:rsidRDefault="00F26071" w:rsidP="00ED58D9">
            <w:pPr>
              <w:jc w:val="center"/>
              <w:rPr>
                <w:rFonts w:ascii="Arial" w:eastAsia="Times New Roman" w:hAnsi="Arial" w:cs="Arial"/>
                <w:lang w:val="mn-MN"/>
              </w:rPr>
            </w:pPr>
            <w:r>
              <w:rPr>
                <w:rFonts w:ascii="Arial" w:eastAsia="Times New Roman" w:hAnsi="Arial" w:cs="Arial"/>
                <w:lang w:val="mn-MN"/>
              </w:rPr>
              <w:t>550.0</w:t>
            </w:r>
          </w:p>
        </w:tc>
        <w:tc>
          <w:tcPr>
            <w:tcW w:w="1440" w:type="dxa"/>
            <w:vAlign w:val="center"/>
          </w:tcPr>
          <w:p w14:paraId="733E0CEE" w14:textId="4EA2B176" w:rsidR="00F26071" w:rsidRPr="00795BAB" w:rsidRDefault="00F26071" w:rsidP="00ED58D9">
            <w:pPr>
              <w:jc w:val="center"/>
              <w:rPr>
                <w:rFonts w:ascii="Arial" w:eastAsia="Times New Roman" w:hAnsi="Arial" w:cs="Arial"/>
                <w:lang w:val="mn-MN"/>
              </w:rPr>
            </w:pPr>
            <w:r>
              <w:rPr>
                <w:rFonts w:ascii="Arial" w:eastAsia="Times New Roman" w:hAnsi="Arial" w:cs="Arial"/>
                <w:lang w:val="mn-MN"/>
              </w:rPr>
              <w:t>202</w:t>
            </w:r>
            <w:r w:rsidR="00E33917">
              <w:rPr>
                <w:rFonts w:ascii="Arial" w:eastAsia="Times New Roman" w:hAnsi="Arial" w:cs="Arial"/>
                <w:lang w:val="mn-MN"/>
              </w:rPr>
              <w:t>6</w:t>
            </w:r>
            <w:r>
              <w:rPr>
                <w:rFonts w:ascii="Arial" w:eastAsia="Times New Roman" w:hAnsi="Arial" w:cs="Arial"/>
                <w:lang w:val="mn-MN"/>
              </w:rPr>
              <w:t>-202</w:t>
            </w:r>
            <w:r w:rsidR="00E33917">
              <w:rPr>
                <w:rFonts w:ascii="Arial" w:eastAsia="Times New Roman" w:hAnsi="Arial" w:cs="Arial"/>
                <w:lang w:val="mn-MN"/>
              </w:rPr>
              <w:t>7</w:t>
            </w:r>
          </w:p>
        </w:tc>
        <w:tc>
          <w:tcPr>
            <w:tcW w:w="3330" w:type="dxa"/>
          </w:tcPr>
          <w:p w14:paraId="2E830C95" w14:textId="77777777" w:rsidR="00F26071" w:rsidRPr="00795BAB" w:rsidRDefault="00F26071" w:rsidP="00ED58D9">
            <w:pPr>
              <w:jc w:val="center"/>
              <w:rPr>
                <w:rFonts w:ascii="Arial" w:eastAsia="Times New Roman" w:hAnsi="Arial" w:cs="Arial"/>
                <w:lang w:val="mn-MN"/>
              </w:rPr>
            </w:pPr>
          </w:p>
        </w:tc>
      </w:tr>
      <w:tr w:rsidR="00373867" w:rsidRPr="00F26071" w14:paraId="0E52B90E" w14:textId="4165A0FC" w:rsidTr="003F156E">
        <w:tc>
          <w:tcPr>
            <w:tcW w:w="485" w:type="dxa"/>
            <w:vAlign w:val="center"/>
          </w:tcPr>
          <w:p w14:paraId="00148679" w14:textId="77777777" w:rsidR="00373867" w:rsidRPr="00795BAB" w:rsidRDefault="00373867" w:rsidP="0068142E">
            <w:pPr>
              <w:jc w:val="center"/>
              <w:rPr>
                <w:rFonts w:ascii="Arial" w:eastAsia="Times New Roman" w:hAnsi="Arial" w:cs="Arial"/>
                <w:lang w:val="mn-MN"/>
              </w:rPr>
            </w:pPr>
          </w:p>
        </w:tc>
        <w:tc>
          <w:tcPr>
            <w:tcW w:w="2840" w:type="dxa"/>
            <w:vAlign w:val="center"/>
          </w:tcPr>
          <w:p w14:paraId="0BA910BE" w14:textId="77777777" w:rsidR="00795BAB" w:rsidRPr="00795BAB" w:rsidRDefault="00795BAB" w:rsidP="00ED58D9">
            <w:pPr>
              <w:rPr>
                <w:rFonts w:ascii="Arial" w:eastAsia="Times New Roman" w:hAnsi="Arial" w:cs="Arial"/>
                <w:b/>
                <w:bCs/>
                <w:lang w:val="mn-MN"/>
              </w:rPr>
            </w:pPr>
          </w:p>
          <w:p w14:paraId="7F3E7FC1" w14:textId="77777777" w:rsidR="00373867" w:rsidRPr="00795BAB" w:rsidRDefault="00373867" w:rsidP="00ED58D9">
            <w:pPr>
              <w:rPr>
                <w:rFonts w:ascii="Arial" w:eastAsia="Times New Roman" w:hAnsi="Arial" w:cs="Arial"/>
                <w:b/>
                <w:bCs/>
                <w:lang w:val="mn-MN"/>
              </w:rPr>
            </w:pPr>
            <w:r w:rsidRPr="00795BAB">
              <w:rPr>
                <w:rFonts w:ascii="Arial" w:eastAsia="Times New Roman" w:hAnsi="Arial" w:cs="Arial"/>
                <w:b/>
                <w:bCs/>
                <w:lang w:val="mn-MN"/>
              </w:rPr>
              <w:t>Нийт дүн:</w:t>
            </w:r>
          </w:p>
          <w:p w14:paraId="2E776F0E" w14:textId="7877168D" w:rsidR="00795BAB" w:rsidRPr="00795BAB" w:rsidRDefault="00795BAB" w:rsidP="00ED58D9">
            <w:pPr>
              <w:rPr>
                <w:rFonts w:ascii="Arial" w:eastAsia="Times New Roman" w:hAnsi="Arial" w:cs="Arial"/>
                <w:b/>
                <w:bCs/>
                <w:lang w:val="mn-MN"/>
              </w:rPr>
            </w:pPr>
          </w:p>
        </w:tc>
        <w:tc>
          <w:tcPr>
            <w:tcW w:w="6210" w:type="dxa"/>
            <w:gridSpan w:val="3"/>
            <w:vAlign w:val="center"/>
          </w:tcPr>
          <w:p w14:paraId="652530CA" w14:textId="6E0D2354" w:rsidR="00373867" w:rsidRPr="00795BAB" w:rsidRDefault="00CC48F5" w:rsidP="00ED58D9">
            <w:pPr>
              <w:jc w:val="both"/>
              <w:rPr>
                <w:rFonts w:ascii="Arial" w:eastAsia="Times New Roman" w:hAnsi="Arial" w:cs="Arial"/>
                <w:lang w:val="mn-MN"/>
              </w:rPr>
            </w:pPr>
            <w:r>
              <w:rPr>
                <w:rFonts w:ascii="Arial" w:eastAsia="Times New Roman" w:hAnsi="Arial" w:cs="Arial"/>
                <w:b/>
                <w:bCs/>
                <w:lang w:val="mn-MN"/>
              </w:rPr>
              <w:t>68,125</w:t>
            </w:r>
            <w:r w:rsidR="00373867" w:rsidRPr="00795BAB">
              <w:rPr>
                <w:rFonts w:ascii="Arial" w:eastAsia="Times New Roman" w:hAnsi="Arial" w:cs="Arial"/>
                <w:b/>
                <w:bCs/>
                <w:lang w:val="mn-MN"/>
              </w:rPr>
              <w:t>.0 (</w:t>
            </w:r>
            <w:r w:rsidR="005B744C">
              <w:rPr>
                <w:rFonts w:ascii="Arial" w:eastAsia="Times New Roman" w:hAnsi="Arial" w:cs="Arial"/>
                <w:b/>
                <w:bCs/>
                <w:lang w:val="mn-MN"/>
              </w:rPr>
              <w:t xml:space="preserve">Жаран найман </w:t>
            </w:r>
            <w:r w:rsidR="00373867" w:rsidRPr="00795BAB">
              <w:rPr>
                <w:rFonts w:ascii="Arial" w:eastAsia="Times New Roman" w:hAnsi="Arial" w:cs="Arial"/>
                <w:b/>
                <w:bCs/>
                <w:lang w:val="mn-MN"/>
              </w:rPr>
              <w:t xml:space="preserve">сая </w:t>
            </w:r>
            <w:r w:rsidR="005B744C">
              <w:rPr>
                <w:rFonts w:ascii="Arial" w:eastAsia="Times New Roman" w:hAnsi="Arial" w:cs="Arial"/>
                <w:b/>
                <w:bCs/>
                <w:lang w:val="mn-MN"/>
              </w:rPr>
              <w:t xml:space="preserve">нэг </w:t>
            </w:r>
            <w:r w:rsidR="00373867" w:rsidRPr="00795BAB">
              <w:rPr>
                <w:rFonts w:ascii="Arial" w:eastAsia="Times New Roman" w:hAnsi="Arial" w:cs="Arial"/>
                <w:b/>
                <w:bCs/>
                <w:lang w:val="mn-MN"/>
              </w:rPr>
              <w:t>зуун</w:t>
            </w:r>
            <w:r w:rsidR="005B744C">
              <w:rPr>
                <w:rFonts w:ascii="Arial" w:eastAsia="Times New Roman" w:hAnsi="Arial" w:cs="Arial"/>
                <w:b/>
                <w:bCs/>
                <w:lang w:val="mn-MN"/>
              </w:rPr>
              <w:t xml:space="preserve"> хорин таван</w:t>
            </w:r>
            <w:r w:rsidR="00373867" w:rsidRPr="00795BAB">
              <w:rPr>
                <w:rFonts w:ascii="Arial" w:eastAsia="Times New Roman" w:hAnsi="Arial" w:cs="Arial"/>
                <w:b/>
                <w:bCs/>
                <w:lang w:val="mn-MN"/>
              </w:rPr>
              <w:t xml:space="preserve"> мянган төгрөг)</w:t>
            </w:r>
          </w:p>
        </w:tc>
      </w:tr>
    </w:tbl>
    <w:p w14:paraId="5451478D" w14:textId="77777777" w:rsidR="00FF1CB6" w:rsidRDefault="00FF1CB6" w:rsidP="00FF1CB6">
      <w:pPr>
        <w:ind w:firstLine="720"/>
        <w:jc w:val="both"/>
        <w:rPr>
          <w:rFonts w:ascii="Arial" w:eastAsia="Times New Roman" w:hAnsi="Arial" w:cs="Arial"/>
          <w:lang w:val="mn-MN"/>
          <w14:ligatures w14:val="none"/>
        </w:rPr>
      </w:pPr>
    </w:p>
    <w:p w14:paraId="34D96A61" w14:textId="5C72CA1B" w:rsidR="00FF1CB6" w:rsidRPr="00F35ABB" w:rsidRDefault="00FF1CB6" w:rsidP="00F35ABB">
      <w:pPr>
        <w:pStyle w:val="ListParagraph"/>
        <w:numPr>
          <w:ilvl w:val="0"/>
          <w:numId w:val="4"/>
        </w:numPr>
        <w:jc w:val="both"/>
        <w:rPr>
          <w:rFonts w:ascii="Arial" w:eastAsia="Times New Roman" w:hAnsi="Arial" w:cs="Arial"/>
          <w:b/>
          <w:bCs/>
          <w:lang w:val="mn-MN"/>
          <w14:ligatures w14:val="none"/>
        </w:rPr>
      </w:pPr>
      <w:r w:rsidRPr="00F35ABB">
        <w:rPr>
          <w:rFonts w:ascii="Arial" w:eastAsia="Times New Roman" w:hAnsi="Arial" w:cs="Arial"/>
          <w:b/>
          <w:bCs/>
          <w:lang w:val="mn-MN"/>
          <w14:ligatures w14:val="none"/>
        </w:rPr>
        <w:t>Хэрэгжилтийн үе шат</w:t>
      </w:r>
    </w:p>
    <w:p w14:paraId="1A7D8562" w14:textId="77777777" w:rsidR="00F35ABB" w:rsidRDefault="00F35ABB" w:rsidP="00F35ABB">
      <w:pPr>
        <w:pStyle w:val="ListParagraph"/>
        <w:ind w:left="1080"/>
        <w:jc w:val="both"/>
        <w:rPr>
          <w:rFonts w:ascii="Arial" w:eastAsia="Times New Roman" w:hAnsi="Arial" w:cs="Arial"/>
          <w:lang w:val="mn-MN"/>
          <w14:ligatures w14:val="none"/>
        </w:rPr>
      </w:pPr>
    </w:p>
    <w:p w14:paraId="1027EE93" w14:textId="7CBF1511" w:rsidR="00BF4793" w:rsidRDefault="00F35ABB" w:rsidP="00BF4793">
      <w:pPr>
        <w:ind w:firstLine="720"/>
        <w:jc w:val="both"/>
        <w:rPr>
          <w:rFonts w:ascii="Arial" w:eastAsia="Times New Roman" w:hAnsi="Arial" w:cs="Arial"/>
          <w:lang w:val="mn-MN"/>
          <w14:ligatures w14:val="none"/>
        </w:rPr>
      </w:pPr>
      <w:r w:rsidRPr="00F35ABB">
        <w:rPr>
          <w:rFonts w:ascii="Arial" w:eastAsia="Times New Roman" w:hAnsi="Arial" w:cs="Arial"/>
          <w:lang w:val="mn-MN"/>
          <w14:ligatures w14:val="none"/>
        </w:rPr>
        <w:t>Компани анх удаа хувьцаагаа олон нийтэд санал болгох буюу өөрөөр хэлбэл 100 хувь төрийн өмчтэй, эсвэл цөөн тооны хөрөнгө оруулагчидтай компани өөрийн хувьцааг олон нийтэд нээлттэй санал болгож худалдах үйл ажиллагааг хэрэгжүүлэх хүрээнд үнэт цаас гаргах процесс нь нэлээд хугацаа шаардах бөгөөд, хэд хэдэн үе шат бүхий ажлыг хийж гүйцэтгэхэд хугацаа шаардагдана.</w:t>
      </w:r>
    </w:p>
    <w:p w14:paraId="7CC75600" w14:textId="06E4B790" w:rsidR="00BF4793" w:rsidRDefault="00BF4793" w:rsidP="00BF4793">
      <w:pPr>
        <w:ind w:firstLine="720"/>
        <w:jc w:val="both"/>
        <w:rPr>
          <w:rFonts w:ascii="Arial" w:eastAsia="Times New Roman" w:hAnsi="Arial" w:cs="Arial"/>
          <w:lang w:val="mn-MN"/>
          <w14:ligatures w14:val="none"/>
        </w:rPr>
      </w:pPr>
    </w:p>
    <w:tbl>
      <w:tblPr>
        <w:tblStyle w:val="TableGrid"/>
        <w:tblW w:w="9679" w:type="dxa"/>
        <w:tblLook w:val="04A0" w:firstRow="1" w:lastRow="0" w:firstColumn="1" w:lastColumn="0" w:noHBand="0" w:noVBand="1"/>
      </w:tblPr>
      <w:tblGrid>
        <w:gridCol w:w="535"/>
        <w:gridCol w:w="2610"/>
        <w:gridCol w:w="5220"/>
        <w:gridCol w:w="1314"/>
      </w:tblGrid>
      <w:tr w:rsidR="00BF4793" w14:paraId="616D2122" w14:textId="77777777" w:rsidTr="0068142E">
        <w:tc>
          <w:tcPr>
            <w:tcW w:w="535" w:type="dxa"/>
            <w:vAlign w:val="center"/>
          </w:tcPr>
          <w:p w14:paraId="1A68E659" w14:textId="77777777" w:rsidR="00795BAB" w:rsidRDefault="00795BAB" w:rsidP="00BF4793">
            <w:pPr>
              <w:jc w:val="center"/>
              <w:rPr>
                <w:rFonts w:ascii="Arial" w:eastAsia="Times New Roman" w:hAnsi="Arial" w:cs="Arial"/>
                <w:b/>
                <w:bCs/>
                <w:lang w:val="mn-MN"/>
              </w:rPr>
            </w:pPr>
          </w:p>
          <w:p w14:paraId="1D8E3EEB" w14:textId="77777777" w:rsidR="00BF4793" w:rsidRDefault="00BF4793" w:rsidP="00BF4793">
            <w:pPr>
              <w:jc w:val="center"/>
              <w:rPr>
                <w:rFonts w:ascii="Arial" w:eastAsia="Times New Roman" w:hAnsi="Arial" w:cs="Arial"/>
                <w:b/>
                <w:bCs/>
                <w:lang w:val="mn-MN"/>
              </w:rPr>
            </w:pPr>
            <w:r w:rsidRPr="00BF4793">
              <w:rPr>
                <w:rFonts w:ascii="Arial" w:eastAsia="Times New Roman" w:hAnsi="Arial" w:cs="Arial"/>
                <w:b/>
                <w:bCs/>
                <w:lang w:val="mn-MN"/>
              </w:rPr>
              <w:t>№</w:t>
            </w:r>
          </w:p>
          <w:p w14:paraId="35DFCC8B" w14:textId="41ACBA03" w:rsidR="00795BAB" w:rsidRPr="00BF4793" w:rsidRDefault="00795BAB" w:rsidP="00BF4793">
            <w:pPr>
              <w:jc w:val="center"/>
              <w:rPr>
                <w:rFonts w:ascii="Arial" w:eastAsia="Times New Roman" w:hAnsi="Arial" w:cs="Arial"/>
                <w:b/>
                <w:bCs/>
                <w:lang w:val="mn-MN"/>
              </w:rPr>
            </w:pPr>
          </w:p>
        </w:tc>
        <w:tc>
          <w:tcPr>
            <w:tcW w:w="2610" w:type="dxa"/>
            <w:vAlign w:val="center"/>
          </w:tcPr>
          <w:p w14:paraId="65B6CC35" w14:textId="62B0A0AD" w:rsidR="00BF4793" w:rsidRPr="00BF4793" w:rsidRDefault="00BF4793" w:rsidP="00BF4793">
            <w:pPr>
              <w:jc w:val="center"/>
              <w:rPr>
                <w:rFonts w:ascii="Arial" w:eastAsia="Times New Roman" w:hAnsi="Arial" w:cs="Arial"/>
                <w:b/>
                <w:bCs/>
                <w:lang w:val="mn-MN"/>
              </w:rPr>
            </w:pPr>
            <w:r w:rsidRPr="00BF4793">
              <w:rPr>
                <w:rFonts w:ascii="Arial" w:eastAsia="Times New Roman" w:hAnsi="Arial" w:cs="Arial"/>
                <w:b/>
                <w:bCs/>
                <w:lang w:val="mn-MN"/>
              </w:rPr>
              <w:t>Үе шат</w:t>
            </w:r>
          </w:p>
        </w:tc>
        <w:tc>
          <w:tcPr>
            <w:tcW w:w="5220" w:type="dxa"/>
            <w:vAlign w:val="center"/>
          </w:tcPr>
          <w:p w14:paraId="30C4F3AF" w14:textId="461F8FC1" w:rsidR="00BF4793" w:rsidRPr="00BF4793" w:rsidRDefault="00BF4793" w:rsidP="00BF4793">
            <w:pPr>
              <w:jc w:val="center"/>
              <w:rPr>
                <w:rFonts w:ascii="Arial" w:eastAsia="Times New Roman" w:hAnsi="Arial" w:cs="Arial"/>
                <w:b/>
                <w:bCs/>
                <w:lang w:val="mn-MN"/>
              </w:rPr>
            </w:pPr>
            <w:r w:rsidRPr="00BF4793">
              <w:rPr>
                <w:rFonts w:ascii="Arial" w:eastAsia="Times New Roman" w:hAnsi="Arial" w:cs="Arial"/>
                <w:b/>
                <w:bCs/>
                <w:lang w:val="mn-MN"/>
              </w:rPr>
              <w:t>Гол ажил</w:t>
            </w:r>
          </w:p>
        </w:tc>
        <w:tc>
          <w:tcPr>
            <w:tcW w:w="1314" w:type="dxa"/>
            <w:vAlign w:val="center"/>
          </w:tcPr>
          <w:p w14:paraId="40283459" w14:textId="7FAFF985" w:rsidR="00BF4793" w:rsidRPr="00BF4793" w:rsidRDefault="00B4222A" w:rsidP="00BF4793">
            <w:pPr>
              <w:jc w:val="center"/>
              <w:rPr>
                <w:rFonts w:ascii="Arial" w:eastAsia="Times New Roman" w:hAnsi="Arial" w:cs="Arial"/>
                <w:b/>
                <w:bCs/>
                <w:lang w:val="mn-MN"/>
              </w:rPr>
            </w:pPr>
            <w:r>
              <w:rPr>
                <w:rFonts w:ascii="Arial" w:eastAsia="Times New Roman" w:hAnsi="Arial" w:cs="Arial"/>
                <w:b/>
                <w:bCs/>
                <w:lang w:val="mn-MN"/>
              </w:rPr>
              <w:t>Хугацаа</w:t>
            </w:r>
          </w:p>
        </w:tc>
      </w:tr>
      <w:tr w:rsidR="00BF4793" w14:paraId="5A77EEDE" w14:textId="77777777" w:rsidTr="00795BAB">
        <w:tc>
          <w:tcPr>
            <w:tcW w:w="535" w:type="dxa"/>
            <w:vAlign w:val="center"/>
          </w:tcPr>
          <w:p w14:paraId="23CEC450" w14:textId="2A3DD405" w:rsidR="00BF4793" w:rsidRDefault="0068142E" w:rsidP="00795BAB">
            <w:pPr>
              <w:jc w:val="center"/>
              <w:rPr>
                <w:rFonts w:ascii="Arial" w:eastAsia="Times New Roman" w:hAnsi="Arial" w:cs="Arial"/>
                <w:lang w:val="mn-MN"/>
              </w:rPr>
            </w:pPr>
            <w:r>
              <w:rPr>
                <w:rFonts w:ascii="Arial" w:eastAsia="Times New Roman" w:hAnsi="Arial" w:cs="Arial"/>
                <w:lang w:val="mn-MN"/>
              </w:rPr>
              <w:t>1</w:t>
            </w:r>
          </w:p>
        </w:tc>
        <w:tc>
          <w:tcPr>
            <w:tcW w:w="2610" w:type="dxa"/>
            <w:vAlign w:val="center"/>
          </w:tcPr>
          <w:p w14:paraId="77DE14F5" w14:textId="77777777" w:rsidR="00BF4793" w:rsidRPr="00BF4793" w:rsidRDefault="00BF4793" w:rsidP="00795BAB">
            <w:pPr>
              <w:jc w:val="center"/>
              <w:rPr>
                <w:rFonts w:ascii="Arial" w:eastAsia="Times New Roman" w:hAnsi="Arial" w:cs="Arial"/>
                <w:lang w:val="mn-MN"/>
              </w:rPr>
            </w:pPr>
            <w:r w:rsidRPr="00BF4793">
              <w:rPr>
                <w:rFonts w:ascii="Arial" w:eastAsia="Times New Roman" w:hAnsi="Arial" w:cs="Arial"/>
                <w:lang w:val="mn-MN"/>
              </w:rPr>
              <w:t>Бэлтгэл үе шат</w:t>
            </w:r>
          </w:p>
          <w:p w14:paraId="4E4DE92F" w14:textId="77777777" w:rsidR="00BF4793" w:rsidRPr="00BF4793" w:rsidRDefault="00BF4793" w:rsidP="00795BAB">
            <w:pPr>
              <w:jc w:val="center"/>
              <w:rPr>
                <w:rFonts w:ascii="Arial" w:eastAsia="Times New Roman" w:hAnsi="Arial" w:cs="Arial"/>
                <w:lang w:val="mn-MN"/>
              </w:rPr>
            </w:pPr>
          </w:p>
        </w:tc>
        <w:tc>
          <w:tcPr>
            <w:tcW w:w="5220" w:type="dxa"/>
            <w:vAlign w:val="center"/>
          </w:tcPr>
          <w:p w14:paraId="06D3575F" w14:textId="247EA532" w:rsidR="00BF4793" w:rsidRPr="00BF4793" w:rsidRDefault="00BF4793" w:rsidP="00795BAB">
            <w:pPr>
              <w:ind w:left="-15"/>
              <w:rPr>
                <w:rFonts w:ascii="Arial" w:eastAsia="Times New Roman" w:hAnsi="Arial" w:cs="Arial"/>
                <w:lang w:val="mn-MN"/>
              </w:rPr>
            </w:pPr>
            <w:r w:rsidRPr="00BF4793">
              <w:rPr>
                <w:rFonts w:ascii="Arial" w:eastAsia="Times New Roman" w:hAnsi="Arial" w:cs="Arial"/>
                <w:lang w:val="mn-MN"/>
              </w:rPr>
              <w:t>Үнэт цаас гаргах шийдвэр гаргана:</w:t>
            </w:r>
          </w:p>
          <w:p w14:paraId="74CB8943" w14:textId="77777777" w:rsidR="00BF4793" w:rsidRPr="00BF4793" w:rsidRDefault="00BF4793" w:rsidP="00795BAB">
            <w:pPr>
              <w:ind w:left="-15"/>
              <w:rPr>
                <w:rFonts w:ascii="Arial" w:eastAsia="Times New Roman" w:hAnsi="Arial" w:cs="Arial"/>
                <w:lang w:val="mn-MN"/>
              </w:rPr>
            </w:pPr>
            <w:r w:rsidRPr="00BF4793">
              <w:rPr>
                <w:rFonts w:ascii="Arial" w:eastAsia="Times New Roman" w:hAnsi="Arial" w:cs="Arial"/>
                <w:lang w:val="mn-MN"/>
              </w:rPr>
              <w:t>Андеррайтертай гэрээ байгуулна:</w:t>
            </w:r>
          </w:p>
          <w:p w14:paraId="3F5DC08F" w14:textId="2994421D" w:rsidR="00BF4793" w:rsidRPr="00BF4793" w:rsidRDefault="00BF4793" w:rsidP="00795BAB">
            <w:pPr>
              <w:ind w:left="-15"/>
              <w:rPr>
                <w:rFonts w:ascii="Arial" w:eastAsia="Times New Roman" w:hAnsi="Arial" w:cs="Arial"/>
                <w:lang w:val="mn-MN"/>
              </w:rPr>
            </w:pPr>
            <w:r w:rsidRPr="00BF4793">
              <w:rPr>
                <w:rFonts w:ascii="Arial" w:eastAsia="Times New Roman" w:hAnsi="Arial" w:cs="Arial"/>
                <w:lang w:val="mn-MN"/>
              </w:rPr>
              <w:t>Андеррайтер үнэт цаасны бүрдүүлбэр материалын жагсаалт:</w:t>
            </w:r>
          </w:p>
          <w:p w14:paraId="0AB0F31D" w14:textId="77777777" w:rsidR="00BF4793" w:rsidRPr="00BF4793" w:rsidRDefault="00BF4793" w:rsidP="00795BAB">
            <w:pPr>
              <w:ind w:left="-15"/>
              <w:rPr>
                <w:rFonts w:ascii="Arial" w:eastAsia="Times New Roman" w:hAnsi="Arial" w:cs="Arial"/>
                <w:lang w:val="mn-MN"/>
              </w:rPr>
            </w:pPr>
            <w:r w:rsidRPr="00BF4793">
              <w:rPr>
                <w:rFonts w:ascii="Arial" w:eastAsia="Times New Roman" w:hAnsi="Arial" w:cs="Arial"/>
                <w:lang w:val="mn-MN"/>
              </w:rPr>
              <w:t>Аудитын болон Хуулийн дүгнэлт:</w:t>
            </w:r>
          </w:p>
          <w:p w14:paraId="1DF78BCA" w14:textId="37B908EF" w:rsidR="00BF4793" w:rsidRDefault="00BF4793" w:rsidP="00795BAB">
            <w:pPr>
              <w:ind w:left="-15"/>
              <w:rPr>
                <w:rFonts w:ascii="Arial" w:eastAsia="Times New Roman" w:hAnsi="Arial" w:cs="Arial"/>
                <w:lang w:val="mn-MN"/>
              </w:rPr>
            </w:pPr>
            <w:r w:rsidRPr="00BF4793">
              <w:rPr>
                <w:rFonts w:ascii="Arial" w:eastAsia="Times New Roman" w:hAnsi="Arial" w:cs="Arial"/>
                <w:lang w:val="mn-MN"/>
              </w:rPr>
              <w:t>Бизнесийн болон хөрөнгийн үнэлгээний тайлан, дүгнэлт:</w:t>
            </w:r>
          </w:p>
        </w:tc>
        <w:tc>
          <w:tcPr>
            <w:tcW w:w="1314" w:type="dxa"/>
            <w:vAlign w:val="center"/>
          </w:tcPr>
          <w:p w14:paraId="3CBA8472" w14:textId="3D3B82B5" w:rsidR="00BF4793" w:rsidRDefault="006B77F4" w:rsidP="00795BAB">
            <w:pPr>
              <w:jc w:val="center"/>
              <w:rPr>
                <w:rFonts w:ascii="Arial" w:eastAsia="Times New Roman" w:hAnsi="Arial" w:cs="Arial"/>
                <w:lang w:val="mn-MN"/>
              </w:rPr>
            </w:pPr>
            <w:r>
              <w:rPr>
                <w:rFonts w:ascii="Arial" w:eastAsia="Times New Roman" w:hAnsi="Arial" w:cs="Arial"/>
                <w:lang w:val="mn-MN"/>
              </w:rPr>
              <w:t>2-3 сар</w:t>
            </w:r>
          </w:p>
        </w:tc>
      </w:tr>
      <w:tr w:rsidR="00BF4793" w14:paraId="07BF9B44" w14:textId="77777777" w:rsidTr="00795BAB">
        <w:tc>
          <w:tcPr>
            <w:tcW w:w="535" w:type="dxa"/>
            <w:vAlign w:val="center"/>
          </w:tcPr>
          <w:p w14:paraId="329CF749" w14:textId="20FB8096" w:rsidR="00BF4793" w:rsidRDefault="0068142E" w:rsidP="00795BAB">
            <w:pPr>
              <w:jc w:val="center"/>
              <w:rPr>
                <w:rFonts w:ascii="Arial" w:eastAsia="Times New Roman" w:hAnsi="Arial" w:cs="Arial"/>
                <w:lang w:val="mn-MN"/>
              </w:rPr>
            </w:pPr>
            <w:r>
              <w:rPr>
                <w:rFonts w:ascii="Arial" w:eastAsia="Times New Roman" w:hAnsi="Arial" w:cs="Arial"/>
                <w:lang w:val="mn-MN"/>
              </w:rPr>
              <w:t>2</w:t>
            </w:r>
          </w:p>
        </w:tc>
        <w:tc>
          <w:tcPr>
            <w:tcW w:w="2610" w:type="dxa"/>
            <w:vAlign w:val="center"/>
          </w:tcPr>
          <w:p w14:paraId="08C84052" w14:textId="77777777" w:rsidR="00BF4793" w:rsidRPr="00BF4793" w:rsidRDefault="00BF4793" w:rsidP="00795BAB">
            <w:pPr>
              <w:jc w:val="center"/>
              <w:rPr>
                <w:rFonts w:ascii="Arial" w:eastAsia="Times New Roman" w:hAnsi="Arial" w:cs="Arial"/>
                <w:lang w:val="mn-MN"/>
              </w:rPr>
            </w:pPr>
            <w:r w:rsidRPr="00BF4793">
              <w:rPr>
                <w:rFonts w:ascii="Arial" w:eastAsia="Times New Roman" w:hAnsi="Arial" w:cs="Arial"/>
                <w:lang w:val="mn-MN"/>
              </w:rPr>
              <w:t>Баримт бичиг цуглуулах, судлах үе шат</w:t>
            </w:r>
          </w:p>
          <w:p w14:paraId="4AC76E81" w14:textId="77777777" w:rsidR="00BF4793" w:rsidRDefault="00BF4793" w:rsidP="00795BAB">
            <w:pPr>
              <w:jc w:val="center"/>
              <w:rPr>
                <w:rFonts w:ascii="Arial" w:eastAsia="Times New Roman" w:hAnsi="Arial" w:cs="Arial"/>
                <w:lang w:val="mn-MN"/>
              </w:rPr>
            </w:pPr>
          </w:p>
        </w:tc>
        <w:tc>
          <w:tcPr>
            <w:tcW w:w="5220" w:type="dxa"/>
            <w:vAlign w:val="center"/>
          </w:tcPr>
          <w:p w14:paraId="07E4F37D" w14:textId="77777777" w:rsidR="00BF4793" w:rsidRPr="00BF4793" w:rsidRDefault="00BF4793" w:rsidP="00795BAB">
            <w:pPr>
              <w:ind w:left="-15"/>
              <w:rPr>
                <w:rFonts w:ascii="Arial" w:eastAsia="Times New Roman" w:hAnsi="Arial" w:cs="Arial"/>
                <w:lang w:val="mn-MN"/>
              </w:rPr>
            </w:pPr>
            <w:r w:rsidRPr="00BF4793">
              <w:rPr>
                <w:rFonts w:ascii="Arial" w:eastAsia="Times New Roman" w:hAnsi="Arial" w:cs="Arial"/>
                <w:lang w:val="mn-MN"/>
              </w:rPr>
              <w:t>Ирүүлсэн материал, хараат бус дүгнэлтүүдийг судлах:</w:t>
            </w:r>
          </w:p>
          <w:p w14:paraId="755DA985" w14:textId="7FBEE730" w:rsidR="00BF4793" w:rsidRPr="00BF4793" w:rsidRDefault="00BF4793" w:rsidP="00795BAB">
            <w:pPr>
              <w:ind w:left="-15"/>
              <w:rPr>
                <w:rFonts w:ascii="Arial" w:eastAsia="Times New Roman" w:hAnsi="Arial" w:cs="Arial"/>
                <w:lang w:val="mn-MN"/>
              </w:rPr>
            </w:pPr>
            <w:r w:rsidRPr="00BF4793">
              <w:rPr>
                <w:rFonts w:ascii="Arial" w:eastAsia="Times New Roman" w:hAnsi="Arial" w:cs="Arial"/>
                <w:lang w:val="mn-MN"/>
              </w:rPr>
              <w:t>Татан төвлөрүүлэх хөрөнгийн дүн,</w:t>
            </w:r>
            <w:r w:rsidR="006B77F4">
              <w:rPr>
                <w:rFonts w:ascii="Arial" w:eastAsia="Times New Roman" w:hAnsi="Arial" w:cs="Arial"/>
                <w:lang w:val="mn-MN"/>
              </w:rPr>
              <w:t xml:space="preserve"> </w:t>
            </w:r>
            <w:r w:rsidRPr="00BF4793">
              <w:rPr>
                <w:rFonts w:ascii="Arial" w:eastAsia="Times New Roman" w:hAnsi="Arial" w:cs="Arial"/>
                <w:lang w:val="mn-MN"/>
              </w:rPr>
              <w:t>хувьцааны үнэ, тоо ширхэг, арилжаалах арга, түүнийг зөвшилцөн тогтоох:</w:t>
            </w:r>
          </w:p>
          <w:p w14:paraId="5FE73389" w14:textId="50988DB8" w:rsidR="00BF4793" w:rsidRDefault="00BF4793" w:rsidP="00795BAB">
            <w:pPr>
              <w:ind w:left="-15"/>
              <w:rPr>
                <w:rFonts w:ascii="Arial" w:eastAsia="Times New Roman" w:hAnsi="Arial" w:cs="Arial"/>
                <w:lang w:val="mn-MN"/>
              </w:rPr>
            </w:pPr>
            <w:r w:rsidRPr="00BF4793">
              <w:rPr>
                <w:rFonts w:ascii="Arial" w:eastAsia="Times New Roman" w:hAnsi="Arial" w:cs="Arial"/>
                <w:lang w:val="mn-MN"/>
              </w:rPr>
              <w:t>Төлөөлөн удирдах зөвлөлийн шийдвэр:</w:t>
            </w:r>
          </w:p>
        </w:tc>
        <w:tc>
          <w:tcPr>
            <w:tcW w:w="1314" w:type="dxa"/>
            <w:vAlign w:val="center"/>
          </w:tcPr>
          <w:p w14:paraId="792B288D" w14:textId="4055EC91" w:rsidR="00BF4793" w:rsidRDefault="00795BAB" w:rsidP="00795BAB">
            <w:pPr>
              <w:jc w:val="center"/>
              <w:rPr>
                <w:rFonts w:ascii="Arial" w:eastAsia="Times New Roman" w:hAnsi="Arial" w:cs="Arial"/>
                <w:lang w:val="mn-MN"/>
              </w:rPr>
            </w:pPr>
            <w:r>
              <w:rPr>
                <w:rFonts w:ascii="Arial" w:eastAsia="Times New Roman" w:hAnsi="Arial" w:cs="Arial"/>
                <w:lang w:val="mn-MN"/>
              </w:rPr>
              <w:t>1-4 сар</w:t>
            </w:r>
          </w:p>
        </w:tc>
      </w:tr>
      <w:tr w:rsidR="00BF4793" w14:paraId="3B4ECC83" w14:textId="77777777" w:rsidTr="00795BAB">
        <w:tc>
          <w:tcPr>
            <w:tcW w:w="535" w:type="dxa"/>
            <w:vAlign w:val="center"/>
          </w:tcPr>
          <w:p w14:paraId="5CB444DC" w14:textId="6B80B9E1" w:rsidR="00BF4793" w:rsidRDefault="0068142E" w:rsidP="00795BAB">
            <w:pPr>
              <w:jc w:val="center"/>
              <w:rPr>
                <w:rFonts w:ascii="Arial" w:eastAsia="Times New Roman" w:hAnsi="Arial" w:cs="Arial"/>
                <w:lang w:val="mn-MN"/>
              </w:rPr>
            </w:pPr>
            <w:r>
              <w:rPr>
                <w:rFonts w:ascii="Arial" w:eastAsia="Times New Roman" w:hAnsi="Arial" w:cs="Arial"/>
                <w:lang w:val="mn-MN"/>
              </w:rPr>
              <w:t>3</w:t>
            </w:r>
          </w:p>
        </w:tc>
        <w:tc>
          <w:tcPr>
            <w:tcW w:w="2610" w:type="dxa"/>
            <w:vAlign w:val="center"/>
          </w:tcPr>
          <w:p w14:paraId="0AC29EDE" w14:textId="1607579C" w:rsidR="00BF4793" w:rsidRDefault="00BF4793" w:rsidP="00795BAB">
            <w:pPr>
              <w:jc w:val="center"/>
              <w:rPr>
                <w:rFonts w:ascii="Arial" w:eastAsia="Times New Roman" w:hAnsi="Arial" w:cs="Arial"/>
                <w:lang w:val="mn-MN"/>
              </w:rPr>
            </w:pPr>
            <w:r w:rsidRPr="00BF4793">
              <w:rPr>
                <w:rFonts w:ascii="Arial" w:eastAsia="Times New Roman" w:hAnsi="Arial" w:cs="Arial"/>
                <w:lang w:val="mn-MN"/>
              </w:rPr>
              <w:t>Баримт бичиг боловсруулах үе шат</w:t>
            </w:r>
          </w:p>
        </w:tc>
        <w:tc>
          <w:tcPr>
            <w:tcW w:w="5220" w:type="dxa"/>
            <w:vAlign w:val="center"/>
          </w:tcPr>
          <w:p w14:paraId="6755502F" w14:textId="051BC954" w:rsidR="00BF4793" w:rsidRDefault="00BF4793" w:rsidP="00795BAB">
            <w:pPr>
              <w:ind w:left="-15"/>
              <w:rPr>
                <w:rFonts w:ascii="Arial" w:eastAsia="Times New Roman" w:hAnsi="Arial" w:cs="Arial"/>
                <w:lang w:val="mn-MN"/>
              </w:rPr>
            </w:pPr>
            <w:r w:rsidRPr="00BF4793">
              <w:rPr>
                <w:rFonts w:ascii="Arial" w:eastAsia="Times New Roman" w:hAnsi="Arial" w:cs="Arial"/>
                <w:lang w:val="mn-MN"/>
              </w:rPr>
              <w:t>Үнэт цаасны бүрдүүлбэр, танилцуулга /prospectus/ бэлтгэх:</w:t>
            </w:r>
          </w:p>
        </w:tc>
        <w:tc>
          <w:tcPr>
            <w:tcW w:w="1314" w:type="dxa"/>
            <w:vAlign w:val="center"/>
          </w:tcPr>
          <w:p w14:paraId="39102456" w14:textId="3A5AB09D" w:rsidR="00BF4793" w:rsidRDefault="00795BAB" w:rsidP="00795BAB">
            <w:pPr>
              <w:jc w:val="center"/>
              <w:rPr>
                <w:rFonts w:ascii="Arial" w:eastAsia="Times New Roman" w:hAnsi="Arial" w:cs="Arial"/>
                <w:lang w:val="mn-MN"/>
              </w:rPr>
            </w:pPr>
            <w:r>
              <w:rPr>
                <w:rFonts w:ascii="Arial" w:eastAsia="Times New Roman" w:hAnsi="Arial" w:cs="Arial"/>
                <w:lang w:val="mn-MN"/>
              </w:rPr>
              <w:t>1-2 сар</w:t>
            </w:r>
          </w:p>
        </w:tc>
      </w:tr>
      <w:tr w:rsidR="00BF4793" w14:paraId="085DB9E1" w14:textId="77777777" w:rsidTr="00795BAB">
        <w:tc>
          <w:tcPr>
            <w:tcW w:w="535" w:type="dxa"/>
            <w:vAlign w:val="center"/>
          </w:tcPr>
          <w:p w14:paraId="59088C30" w14:textId="4467E034" w:rsidR="00BF4793" w:rsidRDefault="0068142E" w:rsidP="00795BAB">
            <w:pPr>
              <w:jc w:val="center"/>
              <w:rPr>
                <w:rFonts w:ascii="Arial" w:eastAsia="Times New Roman" w:hAnsi="Arial" w:cs="Arial"/>
                <w:lang w:val="mn-MN"/>
              </w:rPr>
            </w:pPr>
            <w:r>
              <w:rPr>
                <w:rFonts w:ascii="Arial" w:eastAsia="Times New Roman" w:hAnsi="Arial" w:cs="Arial"/>
                <w:lang w:val="mn-MN"/>
              </w:rPr>
              <w:t>4</w:t>
            </w:r>
          </w:p>
        </w:tc>
        <w:tc>
          <w:tcPr>
            <w:tcW w:w="2610" w:type="dxa"/>
            <w:vAlign w:val="center"/>
          </w:tcPr>
          <w:p w14:paraId="20213947" w14:textId="4B918F93" w:rsidR="00BF4793" w:rsidRPr="00BF4793" w:rsidRDefault="00BF4793" w:rsidP="00795BAB">
            <w:pPr>
              <w:jc w:val="center"/>
              <w:rPr>
                <w:rFonts w:ascii="Arial" w:eastAsia="Times New Roman" w:hAnsi="Arial" w:cs="Arial"/>
                <w:lang w:val="mn-MN"/>
              </w:rPr>
            </w:pPr>
            <w:r w:rsidRPr="00BF4793">
              <w:rPr>
                <w:rFonts w:ascii="Arial" w:eastAsia="Times New Roman" w:hAnsi="Arial" w:cs="Arial"/>
                <w:lang w:val="mn-MN"/>
              </w:rPr>
              <w:t>Үнэт цаасны бүртгэл, зөвшөөрөл, арилжаа</w:t>
            </w:r>
          </w:p>
          <w:p w14:paraId="37F6FC08" w14:textId="77777777" w:rsidR="00BF4793" w:rsidRDefault="00BF4793" w:rsidP="00795BAB">
            <w:pPr>
              <w:jc w:val="center"/>
              <w:rPr>
                <w:rFonts w:ascii="Arial" w:eastAsia="Times New Roman" w:hAnsi="Arial" w:cs="Arial"/>
                <w:lang w:val="mn-MN"/>
              </w:rPr>
            </w:pPr>
          </w:p>
        </w:tc>
        <w:tc>
          <w:tcPr>
            <w:tcW w:w="5220" w:type="dxa"/>
            <w:vAlign w:val="center"/>
          </w:tcPr>
          <w:p w14:paraId="742A5A26" w14:textId="6D49BA92" w:rsidR="00BF4793" w:rsidRPr="00BF4793" w:rsidRDefault="00BF4793" w:rsidP="00795BAB">
            <w:pPr>
              <w:ind w:left="-15"/>
              <w:rPr>
                <w:rFonts w:ascii="Arial" w:eastAsia="Times New Roman" w:hAnsi="Arial" w:cs="Arial"/>
                <w:lang w:val="mn-MN"/>
              </w:rPr>
            </w:pPr>
            <w:r w:rsidRPr="00BF4793">
              <w:rPr>
                <w:rFonts w:ascii="Arial" w:eastAsia="Times New Roman" w:hAnsi="Arial" w:cs="Arial"/>
                <w:lang w:val="mn-MN"/>
              </w:rPr>
              <w:t>М</w:t>
            </w:r>
            <w:r w:rsidR="006B77F4">
              <w:rPr>
                <w:rFonts w:ascii="Arial" w:eastAsia="Times New Roman" w:hAnsi="Arial" w:cs="Arial"/>
                <w:lang w:val="mn-MN"/>
              </w:rPr>
              <w:t>о</w:t>
            </w:r>
            <w:r w:rsidRPr="00BF4793">
              <w:rPr>
                <w:rFonts w:ascii="Arial" w:eastAsia="Times New Roman" w:hAnsi="Arial" w:cs="Arial"/>
                <w:lang w:val="mn-MN"/>
              </w:rPr>
              <w:t>нг</w:t>
            </w:r>
            <w:r w:rsidR="006B77F4">
              <w:rPr>
                <w:rFonts w:ascii="Arial" w:eastAsia="Times New Roman" w:hAnsi="Arial" w:cs="Arial"/>
                <w:lang w:val="mn-MN"/>
              </w:rPr>
              <w:t>ол</w:t>
            </w:r>
            <w:r w:rsidRPr="00BF4793">
              <w:rPr>
                <w:rFonts w:ascii="Arial" w:eastAsia="Times New Roman" w:hAnsi="Arial" w:cs="Arial"/>
                <w:lang w:val="mn-MN"/>
              </w:rPr>
              <w:t>ын хөрөнгийн биржид бүртгэх шийдвэр:</w:t>
            </w:r>
          </w:p>
          <w:p w14:paraId="17D15F84" w14:textId="77777777" w:rsidR="00BF4793" w:rsidRPr="00BF4793" w:rsidRDefault="00BF4793" w:rsidP="00795BAB">
            <w:pPr>
              <w:ind w:left="-15"/>
              <w:rPr>
                <w:rFonts w:ascii="Arial" w:eastAsia="Times New Roman" w:hAnsi="Arial" w:cs="Arial"/>
                <w:lang w:val="mn-MN"/>
              </w:rPr>
            </w:pPr>
            <w:r w:rsidRPr="00BF4793">
              <w:rPr>
                <w:rFonts w:ascii="Arial" w:eastAsia="Times New Roman" w:hAnsi="Arial" w:cs="Arial"/>
                <w:lang w:val="mn-MN"/>
              </w:rPr>
              <w:t>Санхүүгийн зохицуулах хорооны зөвшөөрөл:</w:t>
            </w:r>
          </w:p>
          <w:p w14:paraId="5649FA3B" w14:textId="77777777" w:rsidR="00BF4793" w:rsidRPr="00BF4793" w:rsidRDefault="00BF4793" w:rsidP="00795BAB">
            <w:pPr>
              <w:ind w:left="-15"/>
              <w:rPr>
                <w:rFonts w:ascii="Arial" w:eastAsia="Times New Roman" w:hAnsi="Arial" w:cs="Arial"/>
                <w:lang w:val="mn-MN"/>
              </w:rPr>
            </w:pPr>
            <w:r w:rsidRPr="00BF4793">
              <w:rPr>
                <w:rFonts w:ascii="Arial" w:eastAsia="Times New Roman" w:hAnsi="Arial" w:cs="Arial"/>
                <w:lang w:val="mn-MN"/>
              </w:rPr>
              <w:t>Танилцуулга-</w:t>
            </w:r>
            <w:r w:rsidRPr="00BF4793">
              <w:rPr>
                <w:rFonts w:ascii="Arial" w:eastAsia="Times New Roman" w:hAnsi="Arial" w:cs="Arial"/>
              </w:rPr>
              <w:t>road show</w:t>
            </w:r>
            <w:r w:rsidRPr="00BF4793">
              <w:rPr>
                <w:rFonts w:ascii="Arial" w:eastAsia="Times New Roman" w:hAnsi="Arial" w:cs="Arial"/>
                <w:lang w:val="mn-MN"/>
              </w:rPr>
              <w:t>:</w:t>
            </w:r>
          </w:p>
          <w:p w14:paraId="6F119ADF" w14:textId="77777777" w:rsidR="00BF4793" w:rsidRPr="00BF4793" w:rsidRDefault="00BF4793" w:rsidP="00795BAB">
            <w:pPr>
              <w:ind w:left="-15"/>
              <w:rPr>
                <w:rFonts w:ascii="Arial" w:eastAsia="Times New Roman" w:hAnsi="Arial" w:cs="Arial"/>
                <w:lang w:val="mn-MN"/>
              </w:rPr>
            </w:pPr>
            <w:r w:rsidRPr="00BF4793">
              <w:rPr>
                <w:rFonts w:ascii="Arial" w:eastAsia="Times New Roman" w:hAnsi="Arial" w:cs="Arial"/>
                <w:lang w:val="mn-MN"/>
              </w:rPr>
              <w:t>Анхдагч зах зээлийн арилжаа:</w:t>
            </w:r>
          </w:p>
          <w:p w14:paraId="192F9CA5" w14:textId="4087727E" w:rsidR="00BF4793" w:rsidRDefault="00BF4793" w:rsidP="00795BAB">
            <w:pPr>
              <w:ind w:left="-15"/>
              <w:rPr>
                <w:rFonts w:ascii="Arial" w:eastAsia="Times New Roman" w:hAnsi="Arial" w:cs="Arial"/>
                <w:lang w:val="mn-MN"/>
              </w:rPr>
            </w:pPr>
            <w:r w:rsidRPr="00BF4793">
              <w:rPr>
                <w:rFonts w:ascii="Arial" w:eastAsia="Times New Roman" w:hAnsi="Arial" w:cs="Arial"/>
                <w:lang w:val="mn-MN"/>
              </w:rPr>
              <w:t>Хоёрдогч зах зээлийн арилжаа:</w:t>
            </w:r>
          </w:p>
        </w:tc>
        <w:tc>
          <w:tcPr>
            <w:tcW w:w="1314" w:type="dxa"/>
            <w:vAlign w:val="center"/>
          </w:tcPr>
          <w:p w14:paraId="57C70027" w14:textId="1B0F1942" w:rsidR="00BF4793" w:rsidRDefault="00795BAB" w:rsidP="00795BAB">
            <w:pPr>
              <w:jc w:val="center"/>
              <w:rPr>
                <w:rFonts w:ascii="Arial" w:eastAsia="Times New Roman" w:hAnsi="Arial" w:cs="Arial"/>
                <w:lang w:val="mn-MN"/>
              </w:rPr>
            </w:pPr>
            <w:r>
              <w:rPr>
                <w:rFonts w:ascii="Arial" w:eastAsia="Times New Roman" w:hAnsi="Arial" w:cs="Arial"/>
                <w:lang w:val="mn-MN"/>
              </w:rPr>
              <w:t>1-6 сар</w:t>
            </w:r>
          </w:p>
        </w:tc>
      </w:tr>
    </w:tbl>
    <w:tbl>
      <w:tblPr>
        <w:tblW w:w="0" w:type="auto"/>
        <w:tblCellSpacing w:w="15" w:type="dxa"/>
        <w:tblLook w:val="04A0" w:firstRow="1" w:lastRow="0" w:firstColumn="1" w:lastColumn="0" w:noHBand="0" w:noVBand="1"/>
      </w:tblPr>
      <w:tblGrid>
        <w:gridCol w:w="81"/>
        <w:gridCol w:w="66"/>
        <w:gridCol w:w="81"/>
      </w:tblGrid>
      <w:tr w:rsidR="00FF1CB6" w:rsidRPr="00FF1CB6" w14:paraId="0479721E" w14:textId="77777777" w:rsidTr="00BF4793">
        <w:trPr>
          <w:tblHeader/>
          <w:tblCellSpacing w:w="15" w:type="dxa"/>
        </w:trPr>
        <w:tc>
          <w:tcPr>
            <w:tcW w:w="0" w:type="auto"/>
            <w:tcMar>
              <w:top w:w="15" w:type="dxa"/>
              <w:left w:w="15" w:type="dxa"/>
              <w:bottom w:w="15" w:type="dxa"/>
              <w:right w:w="15" w:type="dxa"/>
            </w:tcMar>
            <w:vAlign w:val="center"/>
          </w:tcPr>
          <w:p w14:paraId="13D2D831" w14:textId="5F57FD0B" w:rsidR="00FF1CB6" w:rsidRPr="00FF1CB6" w:rsidRDefault="00FF1CB6" w:rsidP="00795BAB">
            <w:pPr>
              <w:ind w:firstLine="720"/>
              <w:jc w:val="center"/>
              <w:rPr>
                <w:rFonts w:ascii="Arial" w:eastAsia="Times New Roman" w:hAnsi="Arial" w:cs="Arial"/>
                <w:b/>
                <w:bCs/>
                <w:lang w:val="mn-MN"/>
                <w14:ligatures w14:val="none"/>
              </w:rPr>
            </w:pPr>
          </w:p>
        </w:tc>
        <w:tc>
          <w:tcPr>
            <w:tcW w:w="0" w:type="auto"/>
            <w:tcMar>
              <w:top w:w="15" w:type="dxa"/>
              <w:left w:w="15" w:type="dxa"/>
              <w:bottom w:w="15" w:type="dxa"/>
              <w:right w:w="15" w:type="dxa"/>
            </w:tcMar>
            <w:vAlign w:val="center"/>
          </w:tcPr>
          <w:p w14:paraId="1ABC982F" w14:textId="3A8B28A8" w:rsidR="00FF1CB6" w:rsidRPr="00FF1CB6" w:rsidRDefault="00FF1CB6" w:rsidP="00795BAB">
            <w:pPr>
              <w:ind w:firstLine="720"/>
              <w:jc w:val="center"/>
              <w:rPr>
                <w:rFonts w:ascii="Arial" w:eastAsia="Times New Roman" w:hAnsi="Arial" w:cs="Arial"/>
                <w:b/>
                <w:bCs/>
                <w:lang w:val="mn-MN"/>
                <w14:ligatures w14:val="none"/>
              </w:rPr>
            </w:pPr>
          </w:p>
        </w:tc>
        <w:tc>
          <w:tcPr>
            <w:tcW w:w="0" w:type="auto"/>
            <w:tcMar>
              <w:top w:w="15" w:type="dxa"/>
              <w:left w:w="15" w:type="dxa"/>
              <w:bottom w:w="15" w:type="dxa"/>
              <w:right w:w="15" w:type="dxa"/>
            </w:tcMar>
            <w:vAlign w:val="center"/>
          </w:tcPr>
          <w:p w14:paraId="50270862" w14:textId="108E34C5" w:rsidR="00FF1CB6" w:rsidRPr="00FF1CB6" w:rsidRDefault="00FF1CB6" w:rsidP="00795BAB">
            <w:pPr>
              <w:ind w:firstLine="720"/>
              <w:jc w:val="center"/>
              <w:rPr>
                <w:rFonts w:ascii="Arial" w:eastAsia="Times New Roman" w:hAnsi="Arial" w:cs="Arial"/>
                <w:b/>
                <w:bCs/>
                <w:lang w:val="mn-MN"/>
                <w14:ligatures w14:val="none"/>
              </w:rPr>
            </w:pPr>
          </w:p>
        </w:tc>
      </w:tr>
    </w:tbl>
    <w:p w14:paraId="38D6F0B8" w14:textId="5EC23007" w:rsidR="00FF1CB6" w:rsidRPr="00BE0EAD" w:rsidRDefault="00FF1CB6" w:rsidP="00BE0EAD">
      <w:pPr>
        <w:pStyle w:val="ListParagraph"/>
        <w:numPr>
          <w:ilvl w:val="0"/>
          <w:numId w:val="4"/>
        </w:numPr>
        <w:jc w:val="both"/>
        <w:rPr>
          <w:rFonts w:ascii="Arial" w:eastAsia="Times New Roman" w:hAnsi="Arial" w:cs="Arial"/>
          <w:b/>
          <w:bCs/>
          <w:lang w:val="mn-MN"/>
          <w14:ligatures w14:val="none"/>
        </w:rPr>
      </w:pPr>
      <w:r w:rsidRPr="00BE0EAD">
        <w:rPr>
          <w:rFonts w:ascii="Arial" w:eastAsia="Times New Roman" w:hAnsi="Arial" w:cs="Arial"/>
          <w:b/>
          <w:bCs/>
          <w:lang w:val="mn-MN"/>
          <w14:ligatures w14:val="none"/>
        </w:rPr>
        <w:t>Санхүүжилтийн эх үүсвэр</w:t>
      </w:r>
    </w:p>
    <w:p w14:paraId="3F76EC22" w14:textId="77777777" w:rsidR="00BE0EAD" w:rsidRDefault="00BE0EAD" w:rsidP="00BE0EAD">
      <w:pPr>
        <w:ind w:firstLine="720"/>
        <w:jc w:val="both"/>
        <w:rPr>
          <w:rFonts w:ascii="Arial" w:hAnsi="Arial" w:cs="Arial"/>
          <w:lang w:val="mn-MN"/>
        </w:rPr>
      </w:pPr>
    </w:p>
    <w:p w14:paraId="7FE222D1" w14:textId="748F7B37" w:rsidR="00BE0EAD" w:rsidRDefault="00BE0EAD" w:rsidP="00BE0EAD">
      <w:pPr>
        <w:ind w:firstLine="720"/>
        <w:jc w:val="both"/>
        <w:rPr>
          <w:rFonts w:ascii="Arial" w:hAnsi="Arial" w:cs="Arial"/>
          <w:lang w:val="mn-MN"/>
        </w:rPr>
      </w:pPr>
      <w:r w:rsidRPr="00BE0EAD">
        <w:rPr>
          <w:rFonts w:ascii="Arial" w:hAnsi="Arial" w:cs="Arial"/>
          <w:lang w:val="mn-MN"/>
        </w:rPr>
        <w:t>Олон нийтэд нээлттэй хувьцаат компани хэлбэрт шилжүүлэх хуулийн этгээдийн зах зээлийн үнэлгээг нарийвчлан тогтоосны үндсэн дээр хэрэгжүүлэх бөгөөд үнэлгээний зардлыг тухайн хуулийн этгээд санхүүжүүлнэ. </w:t>
      </w:r>
    </w:p>
    <w:p w14:paraId="508A8F2D" w14:textId="77777777" w:rsidR="00BE0EAD" w:rsidRPr="00BE0EAD" w:rsidRDefault="00BE0EAD" w:rsidP="00BE0EAD">
      <w:pPr>
        <w:ind w:firstLine="720"/>
        <w:jc w:val="both"/>
        <w:rPr>
          <w:rFonts w:ascii="Arial" w:eastAsia="Times New Roman" w:hAnsi="Arial" w:cs="Arial"/>
          <w:b/>
          <w:bCs/>
          <w:lang w:val="mn-MN"/>
          <w14:ligatures w14:val="none"/>
        </w:rPr>
      </w:pPr>
    </w:p>
    <w:tbl>
      <w:tblPr>
        <w:tblW w:w="9540" w:type="dxa"/>
        <w:tblInd w:w="-5" w:type="dxa"/>
        <w:tblLook w:val="04A0" w:firstRow="1" w:lastRow="0" w:firstColumn="1" w:lastColumn="0" w:noHBand="0" w:noVBand="1"/>
      </w:tblPr>
      <w:tblGrid>
        <w:gridCol w:w="594"/>
        <w:gridCol w:w="3256"/>
        <w:gridCol w:w="1943"/>
        <w:gridCol w:w="1158"/>
        <w:gridCol w:w="2589"/>
      </w:tblGrid>
      <w:tr w:rsidR="0033642F" w:rsidRPr="004827B6" w14:paraId="04986229" w14:textId="77777777" w:rsidTr="0033642F">
        <w:trPr>
          <w:trHeight w:val="458"/>
        </w:trPr>
        <w:tc>
          <w:tcPr>
            <w:tcW w:w="597" w:type="dxa"/>
            <w:vMerge w:val="restart"/>
            <w:tcBorders>
              <w:top w:val="single" w:sz="4" w:space="0" w:color="auto"/>
              <w:left w:val="single" w:sz="4" w:space="0" w:color="auto"/>
              <w:bottom w:val="single" w:sz="4" w:space="0" w:color="000000"/>
              <w:right w:val="single" w:sz="4" w:space="0" w:color="auto"/>
            </w:tcBorders>
            <w:shd w:val="clear" w:color="auto" w:fill="76E3FF"/>
            <w:vAlign w:val="center"/>
            <w:hideMark/>
          </w:tcPr>
          <w:p w14:paraId="7D25C9E5" w14:textId="4E2D7B0E" w:rsidR="006B77F4" w:rsidRPr="00BE0EAD" w:rsidRDefault="006B77F4" w:rsidP="006B77F4">
            <w:pPr>
              <w:jc w:val="center"/>
              <w:rPr>
                <w:rFonts w:ascii="Arial" w:eastAsia="Times New Roman" w:hAnsi="Arial" w:cs="Arial"/>
                <w:b/>
                <w:bCs/>
                <w:color w:val="000000"/>
              </w:rPr>
            </w:pPr>
            <w:r w:rsidRPr="00FF1CB6">
              <w:rPr>
                <w:rFonts w:ascii="Arial" w:eastAsia="Times New Roman" w:hAnsi="Arial" w:cs="Arial"/>
                <w:b/>
                <w:bCs/>
                <w:lang w:val="mn-MN"/>
              </w:rPr>
              <w:t>№</w:t>
            </w:r>
          </w:p>
        </w:tc>
        <w:tc>
          <w:tcPr>
            <w:tcW w:w="3256" w:type="dxa"/>
            <w:vMerge w:val="restart"/>
            <w:tcBorders>
              <w:top w:val="single" w:sz="4" w:space="0" w:color="auto"/>
              <w:left w:val="single" w:sz="4" w:space="0" w:color="auto"/>
              <w:bottom w:val="single" w:sz="4" w:space="0" w:color="000000"/>
              <w:right w:val="single" w:sz="4" w:space="0" w:color="auto"/>
            </w:tcBorders>
            <w:shd w:val="clear" w:color="auto" w:fill="76E3FF"/>
            <w:vAlign w:val="center"/>
            <w:hideMark/>
          </w:tcPr>
          <w:p w14:paraId="2DBF6036" w14:textId="62C6CA7E" w:rsidR="006B77F4" w:rsidRPr="00BE0EAD" w:rsidRDefault="006B77F4" w:rsidP="006B77F4">
            <w:pPr>
              <w:jc w:val="center"/>
              <w:rPr>
                <w:rFonts w:ascii="Arial" w:eastAsia="Times New Roman" w:hAnsi="Arial" w:cs="Arial"/>
                <w:b/>
                <w:bCs/>
                <w:color w:val="000000"/>
                <w:lang w:val="mn-MN"/>
              </w:rPr>
            </w:pPr>
            <w:r w:rsidRPr="00FF1CB6">
              <w:rPr>
                <w:rFonts w:ascii="Arial" w:eastAsia="Times New Roman" w:hAnsi="Arial" w:cs="Arial"/>
                <w:b/>
                <w:bCs/>
                <w:lang w:val="mn-MN"/>
                <w14:ligatures w14:val="none"/>
              </w:rPr>
              <w:t>Зардлын ангилал</w:t>
            </w:r>
          </w:p>
        </w:tc>
        <w:tc>
          <w:tcPr>
            <w:tcW w:w="1955" w:type="dxa"/>
            <w:vMerge w:val="restart"/>
            <w:tcBorders>
              <w:top w:val="single" w:sz="4" w:space="0" w:color="auto"/>
              <w:left w:val="single" w:sz="4" w:space="0" w:color="auto"/>
              <w:bottom w:val="single" w:sz="4" w:space="0" w:color="000000"/>
              <w:right w:val="single" w:sz="4" w:space="0" w:color="auto"/>
            </w:tcBorders>
            <w:shd w:val="clear" w:color="auto" w:fill="76E3FF"/>
            <w:vAlign w:val="center"/>
            <w:hideMark/>
          </w:tcPr>
          <w:p w14:paraId="334A9A35" w14:textId="77777777" w:rsidR="006B77F4" w:rsidRDefault="006B77F4" w:rsidP="006B77F4">
            <w:pPr>
              <w:jc w:val="center"/>
              <w:rPr>
                <w:rFonts w:ascii="Arial" w:eastAsia="Times New Roman" w:hAnsi="Arial" w:cs="Arial"/>
                <w:b/>
                <w:bCs/>
                <w:lang w:val="mn-MN"/>
              </w:rPr>
            </w:pPr>
            <w:r w:rsidRPr="00FF1CB6">
              <w:rPr>
                <w:rFonts w:ascii="Arial" w:eastAsia="Times New Roman" w:hAnsi="Arial" w:cs="Arial"/>
                <w:b/>
                <w:bCs/>
                <w:lang w:val="mn-MN"/>
                <w14:ligatures w14:val="none"/>
              </w:rPr>
              <w:t xml:space="preserve">төсөв </w:t>
            </w:r>
          </w:p>
          <w:p w14:paraId="6040E297" w14:textId="1EABD5D0" w:rsidR="006B77F4" w:rsidRPr="00BE0EAD" w:rsidRDefault="006B77F4" w:rsidP="006B77F4">
            <w:pPr>
              <w:jc w:val="center"/>
              <w:rPr>
                <w:rFonts w:ascii="Arial" w:eastAsia="Times New Roman" w:hAnsi="Arial" w:cs="Arial"/>
                <w:b/>
                <w:bCs/>
                <w:color w:val="000000"/>
              </w:rPr>
            </w:pPr>
            <w:r w:rsidRPr="00FF1CB6">
              <w:rPr>
                <w:rFonts w:ascii="Arial" w:eastAsia="Times New Roman" w:hAnsi="Arial" w:cs="Arial"/>
                <w:b/>
                <w:bCs/>
                <w:lang w:val="mn-MN"/>
                <w14:ligatures w14:val="none"/>
              </w:rPr>
              <w:t>(</w:t>
            </w:r>
            <w:r>
              <w:rPr>
                <w:rFonts w:ascii="Arial" w:eastAsia="Times New Roman" w:hAnsi="Arial" w:cs="Arial"/>
                <w:b/>
                <w:bCs/>
                <w:lang w:val="mn-MN"/>
                <w14:ligatures w14:val="none"/>
              </w:rPr>
              <w:t>сая</w:t>
            </w:r>
            <w:r w:rsidRPr="00FF1CB6">
              <w:rPr>
                <w:rFonts w:ascii="Arial" w:eastAsia="Times New Roman" w:hAnsi="Arial" w:cs="Arial"/>
                <w:b/>
                <w:bCs/>
                <w:lang w:val="mn-MN"/>
                <w14:ligatures w14:val="none"/>
              </w:rPr>
              <w:t xml:space="preserve"> ₮)</w:t>
            </w:r>
          </w:p>
        </w:tc>
        <w:tc>
          <w:tcPr>
            <w:tcW w:w="1122" w:type="dxa"/>
            <w:vMerge w:val="restart"/>
            <w:tcBorders>
              <w:top w:val="single" w:sz="4" w:space="0" w:color="auto"/>
              <w:left w:val="single" w:sz="4" w:space="0" w:color="auto"/>
              <w:bottom w:val="single" w:sz="4" w:space="0" w:color="000000"/>
              <w:right w:val="single" w:sz="4" w:space="0" w:color="auto"/>
            </w:tcBorders>
            <w:shd w:val="clear" w:color="auto" w:fill="76E3FF"/>
            <w:vAlign w:val="center"/>
            <w:hideMark/>
          </w:tcPr>
          <w:p w14:paraId="3441B1EB" w14:textId="3EAA7247" w:rsidR="006B77F4" w:rsidRPr="00BE0EAD" w:rsidRDefault="006B77F4" w:rsidP="006B77F4">
            <w:pPr>
              <w:jc w:val="center"/>
              <w:rPr>
                <w:rFonts w:ascii="Arial" w:eastAsia="Times New Roman" w:hAnsi="Arial" w:cs="Arial"/>
                <w:b/>
                <w:bCs/>
                <w:color w:val="000000"/>
              </w:rPr>
            </w:pPr>
            <w:r w:rsidRPr="00FF1CB6">
              <w:rPr>
                <w:rFonts w:ascii="Arial" w:eastAsia="Times New Roman" w:hAnsi="Arial" w:cs="Arial"/>
                <w:b/>
                <w:bCs/>
                <w:lang w:val="mn-MN"/>
                <w14:ligatures w14:val="none"/>
              </w:rPr>
              <w:t>Хугацаа</w:t>
            </w:r>
          </w:p>
        </w:tc>
        <w:tc>
          <w:tcPr>
            <w:tcW w:w="2610" w:type="dxa"/>
            <w:vMerge w:val="restart"/>
            <w:tcBorders>
              <w:top w:val="single" w:sz="4" w:space="0" w:color="auto"/>
              <w:left w:val="single" w:sz="4" w:space="0" w:color="auto"/>
              <w:bottom w:val="single" w:sz="4" w:space="0" w:color="000000"/>
              <w:right w:val="single" w:sz="4" w:space="0" w:color="auto"/>
            </w:tcBorders>
            <w:shd w:val="clear" w:color="auto" w:fill="76E3FF"/>
            <w:vAlign w:val="center"/>
            <w:hideMark/>
          </w:tcPr>
          <w:p w14:paraId="322D07FE" w14:textId="0445058A" w:rsidR="006B77F4" w:rsidRPr="00BE0EAD" w:rsidRDefault="006B77F4" w:rsidP="006B77F4">
            <w:pPr>
              <w:jc w:val="center"/>
              <w:rPr>
                <w:rFonts w:ascii="Arial" w:eastAsia="Times New Roman" w:hAnsi="Arial" w:cs="Arial"/>
                <w:b/>
                <w:bCs/>
                <w:color w:val="000000"/>
              </w:rPr>
            </w:pPr>
            <w:r w:rsidRPr="00FF1CB6">
              <w:rPr>
                <w:rFonts w:ascii="Arial" w:eastAsia="Times New Roman" w:hAnsi="Arial" w:cs="Arial"/>
                <w:b/>
                <w:bCs/>
                <w:lang w:val="mn-MN"/>
                <w14:ligatures w14:val="none"/>
              </w:rPr>
              <w:t>Тайлбар</w:t>
            </w:r>
          </w:p>
        </w:tc>
      </w:tr>
      <w:tr w:rsidR="0033642F" w:rsidRPr="004827B6" w14:paraId="3CB38AE4" w14:textId="77777777" w:rsidTr="0033642F">
        <w:trPr>
          <w:trHeight w:val="576"/>
        </w:trPr>
        <w:tc>
          <w:tcPr>
            <w:tcW w:w="597" w:type="dxa"/>
            <w:vMerge/>
            <w:tcBorders>
              <w:top w:val="single" w:sz="4" w:space="0" w:color="auto"/>
              <w:left w:val="single" w:sz="4" w:space="0" w:color="auto"/>
              <w:bottom w:val="single" w:sz="4" w:space="0" w:color="000000"/>
              <w:right w:val="single" w:sz="4" w:space="0" w:color="auto"/>
            </w:tcBorders>
            <w:shd w:val="clear" w:color="auto" w:fill="76E3FF"/>
            <w:vAlign w:val="center"/>
            <w:hideMark/>
          </w:tcPr>
          <w:p w14:paraId="64FA6BED" w14:textId="77777777" w:rsidR="00BE0EAD" w:rsidRPr="00BE0EAD" w:rsidRDefault="00BE0EAD" w:rsidP="00C34D04">
            <w:pPr>
              <w:rPr>
                <w:rFonts w:ascii="Arial" w:eastAsia="Times New Roman" w:hAnsi="Arial" w:cs="Arial"/>
                <w:b/>
                <w:bCs/>
                <w:color w:val="000000"/>
              </w:rPr>
            </w:pPr>
          </w:p>
        </w:tc>
        <w:tc>
          <w:tcPr>
            <w:tcW w:w="3256" w:type="dxa"/>
            <w:vMerge/>
            <w:tcBorders>
              <w:top w:val="single" w:sz="4" w:space="0" w:color="auto"/>
              <w:left w:val="single" w:sz="4" w:space="0" w:color="auto"/>
              <w:bottom w:val="single" w:sz="4" w:space="0" w:color="000000"/>
              <w:right w:val="single" w:sz="4" w:space="0" w:color="auto"/>
            </w:tcBorders>
            <w:shd w:val="clear" w:color="auto" w:fill="76E3FF"/>
            <w:vAlign w:val="center"/>
            <w:hideMark/>
          </w:tcPr>
          <w:p w14:paraId="760B434D" w14:textId="77777777" w:rsidR="00BE0EAD" w:rsidRPr="00BE0EAD" w:rsidRDefault="00BE0EAD" w:rsidP="00C34D04">
            <w:pPr>
              <w:rPr>
                <w:rFonts w:ascii="Arial" w:eastAsia="Times New Roman" w:hAnsi="Arial" w:cs="Arial"/>
                <w:b/>
                <w:bCs/>
                <w:color w:val="000000"/>
              </w:rPr>
            </w:pPr>
          </w:p>
        </w:tc>
        <w:tc>
          <w:tcPr>
            <w:tcW w:w="1955" w:type="dxa"/>
            <w:vMerge/>
            <w:tcBorders>
              <w:top w:val="single" w:sz="4" w:space="0" w:color="auto"/>
              <w:left w:val="single" w:sz="4" w:space="0" w:color="auto"/>
              <w:bottom w:val="single" w:sz="4" w:space="0" w:color="000000"/>
              <w:right w:val="single" w:sz="4" w:space="0" w:color="auto"/>
            </w:tcBorders>
            <w:shd w:val="clear" w:color="auto" w:fill="76E3FF"/>
            <w:vAlign w:val="center"/>
            <w:hideMark/>
          </w:tcPr>
          <w:p w14:paraId="2921E9DE" w14:textId="77777777" w:rsidR="00BE0EAD" w:rsidRPr="00BE0EAD" w:rsidRDefault="00BE0EAD" w:rsidP="00C34D04">
            <w:pPr>
              <w:rPr>
                <w:rFonts w:ascii="Arial" w:eastAsia="Times New Roman" w:hAnsi="Arial" w:cs="Arial"/>
                <w:b/>
                <w:bCs/>
                <w:color w:val="000000"/>
              </w:rPr>
            </w:pPr>
          </w:p>
        </w:tc>
        <w:tc>
          <w:tcPr>
            <w:tcW w:w="1122" w:type="dxa"/>
            <w:vMerge/>
            <w:tcBorders>
              <w:top w:val="single" w:sz="4" w:space="0" w:color="auto"/>
              <w:left w:val="single" w:sz="4" w:space="0" w:color="auto"/>
              <w:bottom w:val="single" w:sz="4" w:space="0" w:color="000000"/>
              <w:right w:val="single" w:sz="4" w:space="0" w:color="auto"/>
            </w:tcBorders>
            <w:shd w:val="clear" w:color="auto" w:fill="76E3FF"/>
            <w:vAlign w:val="center"/>
            <w:hideMark/>
          </w:tcPr>
          <w:p w14:paraId="1515BE18" w14:textId="77777777" w:rsidR="00BE0EAD" w:rsidRPr="00BE0EAD" w:rsidRDefault="00BE0EAD" w:rsidP="00C34D04">
            <w:pPr>
              <w:rPr>
                <w:rFonts w:ascii="Arial" w:eastAsia="Times New Roman" w:hAnsi="Arial" w:cs="Arial"/>
                <w:b/>
                <w:bCs/>
                <w:color w:val="000000"/>
              </w:rPr>
            </w:pPr>
          </w:p>
        </w:tc>
        <w:tc>
          <w:tcPr>
            <w:tcW w:w="2610" w:type="dxa"/>
            <w:vMerge/>
            <w:tcBorders>
              <w:top w:val="single" w:sz="4" w:space="0" w:color="auto"/>
              <w:left w:val="single" w:sz="4" w:space="0" w:color="auto"/>
              <w:bottom w:val="single" w:sz="4" w:space="0" w:color="000000"/>
              <w:right w:val="single" w:sz="4" w:space="0" w:color="auto"/>
            </w:tcBorders>
            <w:shd w:val="clear" w:color="auto" w:fill="76E3FF"/>
            <w:vAlign w:val="center"/>
            <w:hideMark/>
          </w:tcPr>
          <w:p w14:paraId="7E2A6D64" w14:textId="77777777" w:rsidR="00BE0EAD" w:rsidRPr="00BE0EAD" w:rsidRDefault="00BE0EAD" w:rsidP="00C34D04">
            <w:pPr>
              <w:rPr>
                <w:rFonts w:ascii="Arial" w:eastAsia="Times New Roman" w:hAnsi="Arial" w:cs="Arial"/>
                <w:b/>
                <w:bCs/>
                <w:color w:val="000000"/>
              </w:rPr>
            </w:pPr>
          </w:p>
        </w:tc>
      </w:tr>
      <w:tr w:rsidR="0033642F" w:rsidRPr="004827B6" w14:paraId="1566CF94" w14:textId="77777777" w:rsidTr="0033642F">
        <w:trPr>
          <w:trHeight w:val="255"/>
        </w:trPr>
        <w:tc>
          <w:tcPr>
            <w:tcW w:w="597" w:type="dxa"/>
            <w:tcBorders>
              <w:top w:val="nil"/>
              <w:left w:val="single" w:sz="4" w:space="0" w:color="auto"/>
              <w:bottom w:val="single" w:sz="4" w:space="0" w:color="auto"/>
              <w:right w:val="single" w:sz="4" w:space="0" w:color="auto"/>
            </w:tcBorders>
            <w:shd w:val="clear" w:color="000000" w:fill="FFFFFF"/>
            <w:vAlign w:val="center"/>
          </w:tcPr>
          <w:p w14:paraId="4EE42684" w14:textId="77777777" w:rsidR="00BE0EAD" w:rsidRPr="0033642F" w:rsidRDefault="00BE0EAD" w:rsidP="00C34D04">
            <w:pPr>
              <w:jc w:val="center"/>
              <w:rPr>
                <w:rFonts w:ascii="Arial" w:eastAsia="Times New Roman" w:hAnsi="Arial" w:cs="Arial"/>
                <w:b/>
                <w:bCs/>
                <w:color w:val="000000"/>
                <w:sz w:val="22"/>
                <w:szCs w:val="22"/>
              </w:rPr>
            </w:pPr>
            <w:r w:rsidRPr="0033642F">
              <w:rPr>
                <w:rFonts w:ascii="Arial" w:eastAsia="Times New Roman" w:hAnsi="Arial" w:cs="Arial"/>
                <w:b/>
                <w:bCs/>
                <w:color w:val="000000"/>
                <w:sz w:val="22"/>
                <w:szCs w:val="22"/>
              </w:rPr>
              <w:t>1</w:t>
            </w:r>
          </w:p>
        </w:tc>
        <w:tc>
          <w:tcPr>
            <w:tcW w:w="3256" w:type="dxa"/>
            <w:tcBorders>
              <w:top w:val="nil"/>
              <w:left w:val="nil"/>
              <w:bottom w:val="single" w:sz="4" w:space="0" w:color="auto"/>
              <w:right w:val="single" w:sz="4" w:space="0" w:color="auto"/>
            </w:tcBorders>
            <w:shd w:val="clear" w:color="000000" w:fill="FFFFFF"/>
            <w:noWrap/>
            <w:vAlign w:val="center"/>
          </w:tcPr>
          <w:p w14:paraId="21A6800E" w14:textId="77777777" w:rsidR="00BE0EAD" w:rsidRPr="0033642F" w:rsidRDefault="00BE0EAD" w:rsidP="00C34D04">
            <w:pPr>
              <w:rPr>
                <w:rFonts w:ascii="Arial" w:eastAsia="Times New Roman" w:hAnsi="Arial" w:cs="Arial"/>
                <w:b/>
                <w:bCs/>
                <w:color w:val="000000"/>
                <w:sz w:val="22"/>
                <w:szCs w:val="22"/>
                <w:lang w:val="mn-MN"/>
              </w:rPr>
            </w:pPr>
            <w:proofErr w:type="spellStart"/>
            <w:r w:rsidRPr="0033642F">
              <w:rPr>
                <w:rFonts w:ascii="Arial" w:eastAsia="Arial" w:hAnsi="Arial" w:cs="Arial"/>
                <w:color w:val="000000"/>
                <w:sz w:val="22"/>
                <w:szCs w:val="22"/>
              </w:rPr>
              <w:t>Аудитын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компанийн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хөлс</w:t>
            </w:r>
            <w:proofErr w:type="spellEnd"/>
          </w:p>
        </w:tc>
        <w:tc>
          <w:tcPr>
            <w:tcW w:w="1955" w:type="dxa"/>
            <w:tcBorders>
              <w:top w:val="nil"/>
              <w:left w:val="single" w:sz="4" w:space="0" w:color="auto"/>
              <w:bottom w:val="single" w:sz="4" w:space="0" w:color="auto"/>
              <w:right w:val="single" w:sz="4" w:space="0" w:color="auto"/>
            </w:tcBorders>
            <w:shd w:val="clear" w:color="000000" w:fill="FFFFFF"/>
            <w:vAlign w:val="center"/>
          </w:tcPr>
          <w:p w14:paraId="0B8B545C" w14:textId="5455E67F" w:rsidR="00BE0EAD" w:rsidRPr="0033642F" w:rsidRDefault="006B77F4" w:rsidP="00C34D04">
            <w:pPr>
              <w:jc w:val="center"/>
              <w:rPr>
                <w:rFonts w:ascii="Arial" w:eastAsia="Times New Roman" w:hAnsi="Arial" w:cs="Arial"/>
                <w:color w:val="000000"/>
                <w:sz w:val="22"/>
                <w:szCs w:val="22"/>
              </w:rPr>
            </w:pPr>
            <w:r w:rsidRPr="0033642F">
              <w:rPr>
                <w:rFonts w:ascii="Arial" w:eastAsia="Arial" w:hAnsi="Arial" w:cs="Arial"/>
                <w:color w:val="000000"/>
                <w:sz w:val="22"/>
                <w:szCs w:val="22"/>
              </w:rPr>
              <w:t>9х</w:t>
            </w:r>
            <w:r w:rsidR="00BE0EAD" w:rsidRPr="0033642F">
              <w:rPr>
                <w:rFonts w:ascii="Arial" w:eastAsia="Arial" w:hAnsi="Arial" w:cs="Arial"/>
                <w:color w:val="000000"/>
                <w:sz w:val="22"/>
                <w:szCs w:val="22"/>
              </w:rPr>
              <w:t>100</w:t>
            </w:r>
            <w:r w:rsidRPr="0033642F">
              <w:rPr>
                <w:rFonts w:ascii="Arial" w:eastAsia="Arial" w:hAnsi="Arial" w:cs="Arial"/>
                <w:color w:val="000000"/>
                <w:sz w:val="22"/>
                <w:szCs w:val="22"/>
              </w:rPr>
              <w:t>=900.0</w:t>
            </w:r>
            <w:r w:rsidR="00BE0EAD" w:rsidRPr="0033642F">
              <w:rPr>
                <w:rFonts w:ascii="Arial" w:eastAsia="Arial" w:hAnsi="Arial" w:cs="Arial"/>
                <w:color w:val="000000"/>
                <w:sz w:val="22"/>
                <w:szCs w:val="22"/>
              </w:rPr>
              <w:t xml:space="preserve"> </w:t>
            </w:r>
          </w:p>
        </w:tc>
        <w:tc>
          <w:tcPr>
            <w:tcW w:w="1122" w:type="dxa"/>
            <w:tcBorders>
              <w:top w:val="nil"/>
              <w:left w:val="nil"/>
              <w:bottom w:val="single" w:sz="4" w:space="0" w:color="auto"/>
              <w:right w:val="single" w:sz="4" w:space="0" w:color="auto"/>
            </w:tcBorders>
            <w:shd w:val="clear" w:color="000000" w:fill="FFFFFF"/>
            <w:vAlign w:val="center"/>
          </w:tcPr>
          <w:p w14:paraId="7B2FF488" w14:textId="75EDEC6F" w:rsidR="00BE0EAD" w:rsidRPr="0033642F" w:rsidRDefault="00BE0EAD" w:rsidP="00C34D04">
            <w:pPr>
              <w:jc w:val="center"/>
              <w:rPr>
                <w:rFonts w:ascii="Arial" w:eastAsia="Times New Roman" w:hAnsi="Arial" w:cs="Arial"/>
                <w:b/>
                <w:bCs/>
                <w:color w:val="000000"/>
                <w:sz w:val="22"/>
                <w:szCs w:val="22"/>
              </w:rPr>
            </w:pPr>
          </w:p>
        </w:tc>
        <w:tc>
          <w:tcPr>
            <w:tcW w:w="2610" w:type="dxa"/>
            <w:tcBorders>
              <w:top w:val="nil"/>
              <w:left w:val="nil"/>
              <w:bottom w:val="single" w:sz="4" w:space="0" w:color="auto"/>
              <w:right w:val="single" w:sz="4" w:space="0" w:color="auto"/>
            </w:tcBorders>
            <w:shd w:val="clear" w:color="000000" w:fill="FFFFFF"/>
            <w:vAlign w:val="center"/>
          </w:tcPr>
          <w:p w14:paraId="79C4FE90" w14:textId="39DB41F4" w:rsidR="00BE0EAD" w:rsidRPr="0033642F" w:rsidRDefault="0033642F" w:rsidP="00C34D04">
            <w:pPr>
              <w:jc w:val="center"/>
              <w:rPr>
                <w:rFonts w:ascii="Arial" w:eastAsia="Times New Roman" w:hAnsi="Arial" w:cs="Arial"/>
                <w:b/>
                <w:bCs/>
                <w:color w:val="000000"/>
                <w:sz w:val="22"/>
                <w:szCs w:val="22"/>
              </w:rPr>
            </w:pPr>
            <w:r w:rsidRPr="0033642F">
              <w:rPr>
                <w:rFonts w:ascii="Arial" w:eastAsia="Arial" w:hAnsi="Arial" w:cs="Arial"/>
                <w:color w:val="000000"/>
                <w:sz w:val="22"/>
                <w:szCs w:val="22"/>
              </w:rPr>
              <w:t>/</w:t>
            </w:r>
            <w:proofErr w:type="spellStart"/>
            <w:r w:rsidRPr="0033642F">
              <w:rPr>
                <w:rFonts w:ascii="Arial" w:eastAsia="Arial" w:hAnsi="Arial" w:cs="Arial"/>
                <w:color w:val="000000"/>
                <w:sz w:val="22"/>
                <w:szCs w:val="22"/>
              </w:rPr>
              <w:t>Ажлын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хэмжээнээс</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хамаарна</w:t>
            </w:r>
            <w:proofErr w:type="spellEnd"/>
            <w:r w:rsidRPr="0033642F">
              <w:rPr>
                <w:rFonts w:ascii="Arial" w:eastAsia="Arial" w:hAnsi="Arial" w:cs="Arial"/>
                <w:color w:val="000000"/>
                <w:sz w:val="22"/>
                <w:szCs w:val="22"/>
              </w:rPr>
              <w:t>/</w:t>
            </w:r>
          </w:p>
        </w:tc>
      </w:tr>
      <w:tr w:rsidR="0033642F" w:rsidRPr="004827B6" w14:paraId="21940B3C" w14:textId="77777777" w:rsidTr="0033642F">
        <w:trPr>
          <w:trHeight w:val="70"/>
        </w:trPr>
        <w:tc>
          <w:tcPr>
            <w:tcW w:w="597" w:type="dxa"/>
            <w:tcBorders>
              <w:top w:val="nil"/>
              <w:left w:val="single" w:sz="4" w:space="0" w:color="auto"/>
              <w:bottom w:val="single" w:sz="4" w:space="0" w:color="auto"/>
              <w:right w:val="single" w:sz="4" w:space="0" w:color="auto"/>
            </w:tcBorders>
            <w:vAlign w:val="center"/>
          </w:tcPr>
          <w:p w14:paraId="24361E95" w14:textId="77777777" w:rsidR="00BE0EAD" w:rsidRPr="0033642F" w:rsidRDefault="00BE0EAD" w:rsidP="00C34D04">
            <w:pPr>
              <w:jc w:val="center"/>
              <w:rPr>
                <w:rFonts w:ascii="Arial" w:eastAsia="Times New Roman" w:hAnsi="Arial" w:cs="Arial"/>
                <w:color w:val="000000"/>
                <w:sz w:val="22"/>
                <w:szCs w:val="22"/>
              </w:rPr>
            </w:pPr>
            <w:r w:rsidRPr="0033642F">
              <w:rPr>
                <w:rFonts w:ascii="Arial" w:eastAsia="Times New Roman" w:hAnsi="Arial" w:cs="Arial"/>
                <w:color w:val="000000"/>
                <w:sz w:val="22"/>
                <w:szCs w:val="22"/>
              </w:rPr>
              <w:t>2</w:t>
            </w:r>
          </w:p>
        </w:tc>
        <w:tc>
          <w:tcPr>
            <w:tcW w:w="3256" w:type="dxa"/>
            <w:tcBorders>
              <w:top w:val="nil"/>
              <w:left w:val="nil"/>
              <w:bottom w:val="single" w:sz="4" w:space="0" w:color="auto"/>
              <w:right w:val="single" w:sz="4" w:space="0" w:color="auto"/>
            </w:tcBorders>
            <w:vAlign w:val="center"/>
          </w:tcPr>
          <w:p w14:paraId="4B400E59" w14:textId="77777777" w:rsidR="00BE0EAD" w:rsidRPr="0033642F" w:rsidRDefault="00BE0EAD" w:rsidP="00C34D04">
            <w:pPr>
              <w:rPr>
                <w:rFonts w:ascii="Arial" w:eastAsia="Times New Roman" w:hAnsi="Arial" w:cs="Arial"/>
                <w:color w:val="000000"/>
                <w:sz w:val="22"/>
                <w:szCs w:val="22"/>
              </w:rPr>
            </w:pPr>
            <w:proofErr w:type="spellStart"/>
            <w:r w:rsidRPr="0033642F">
              <w:rPr>
                <w:rFonts w:ascii="Arial" w:eastAsia="Arial" w:hAnsi="Arial" w:cs="Arial"/>
                <w:color w:val="000000"/>
                <w:sz w:val="22"/>
                <w:szCs w:val="22"/>
              </w:rPr>
              <w:t>Хуулийн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компанийн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ажлын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хөлс</w:t>
            </w:r>
            <w:proofErr w:type="spellEnd"/>
          </w:p>
        </w:tc>
        <w:tc>
          <w:tcPr>
            <w:tcW w:w="1955" w:type="dxa"/>
            <w:tcBorders>
              <w:top w:val="nil"/>
              <w:left w:val="single" w:sz="4" w:space="0" w:color="auto"/>
              <w:bottom w:val="single" w:sz="4" w:space="0" w:color="auto"/>
              <w:right w:val="single" w:sz="4" w:space="0" w:color="auto"/>
            </w:tcBorders>
            <w:vAlign w:val="center"/>
          </w:tcPr>
          <w:p w14:paraId="73734C76" w14:textId="4C7142D9" w:rsidR="00BE0EAD" w:rsidRPr="0033642F" w:rsidRDefault="006B77F4" w:rsidP="00C34D04">
            <w:pPr>
              <w:jc w:val="center"/>
              <w:rPr>
                <w:rFonts w:ascii="Arial" w:eastAsia="Times New Roman" w:hAnsi="Arial" w:cs="Arial"/>
                <w:color w:val="000000"/>
                <w:sz w:val="22"/>
                <w:szCs w:val="22"/>
              </w:rPr>
            </w:pPr>
            <w:r w:rsidRPr="0033642F">
              <w:rPr>
                <w:rFonts w:ascii="Arial" w:eastAsia="Arial" w:hAnsi="Arial" w:cs="Arial"/>
                <w:color w:val="000000"/>
                <w:sz w:val="22"/>
                <w:szCs w:val="22"/>
              </w:rPr>
              <w:t>9x</w:t>
            </w:r>
            <w:r w:rsidR="00BE0EAD" w:rsidRPr="0033642F">
              <w:rPr>
                <w:rFonts w:ascii="Arial" w:eastAsia="Arial" w:hAnsi="Arial" w:cs="Arial"/>
                <w:color w:val="000000"/>
                <w:sz w:val="22"/>
                <w:szCs w:val="22"/>
              </w:rPr>
              <w:t>100</w:t>
            </w:r>
            <w:r w:rsidRPr="0033642F">
              <w:rPr>
                <w:rFonts w:ascii="Arial" w:eastAsia="Arial" w:hAnsi="Arial" w:cs="Arial"/>
                <w:color w:val="000000"/>
                <w:sz w:val="22"/>
                <w:szCs w:val="22"/>
              </w:rPr>
              <w:t>=900.0</w:t>
            </w:r>
            <w:r w:rsidR="00BE0EAD" w:rsidRPr="0033642F">
              <w:rPr>
                <w:rFonts w:ascii="Arial" w:eastAsia="Arial" w:hAnsi="Arial" w:cs="Arial"/>
                <w:color w:val="000000"/>
                <w:sz w:val="22"/>
                <w:szCs w:val="22"/>
              </w:rPr>
              <w:t xml:space="preserve"> </w:t>
            </w:r>
          </w:p>
        </w:tc>
        <w:tc>
          <w:tcPr>
            <w:tcW w:w="1122" w:type="dxa"/>
            <w:tcBorders>
              <w:top w:val="nil"/>
              <w:left w:val="nil"/>
              <w:bottom w:val="single" w:sz="4" w:space="0" w:color="auto"/>
              <w:right w:val="single" w:sz="4" w:space="0" w:color="auto"/>
            </w:tcBorders>
            <w:vAlign w:val="center"/>
          </w:tcPr>
          <w:p w14:paraId="29494CCB" w14:textId="2CB0A197" w:rsidR="00BE0EAD" w:rsidRPr="0033642F" w:rsidRDefault="00BE0EAD" w:rsidP="00C34D04">
            <w:pPr>
              <w:jc w:val="center"/>
              <w:rPr>
                <w:rFonts w:ascii="Arial" w:eastAsia="Times New Roman" w:hAnsi="Arial" w:cs="Arial"/>
                <w:color w:val="000000"/>
                <w:sz w:val="22"/>
                <w:szCs w:val="22"/>
              </w:rPr>
            </w:pPr>
          </w:p>
        </w:tc>
        <w:tc>
          <w:tcPr>
            <w:tcW w:w="2610" w:type="dxa"/>
            <w:tcBorders>
              <w:top w:val="nil"/>
              <w:left w:val="nil"/>
              <w:bottom w:val="single" w:sz="4" w:space="0" w:color="auto"/>
              <w:right w:val="single" w:sz="4" w:space="0" w:color="auto"/>
            </w:tcBorders>
            <w:vAlign w:val="center"/>
          </w:tcPr>
          <w:p w14:paraId="7C13E062" w14:textId="397860FB" w:rsidR="00BE0EAD" w:rsidRPr="0033642F" w:rsidRDefault="0033642F" w:rsidP="00C34D04">
            <w:pPr>
              <w:jc w:val="center"/>
              <w:rPr>
                <w:rFonts w:ascii="Arial" w:eastAsia="Times New Roman" w:hAnsi="Arial" w:cs="Arial"/>
                <w:color w:val="000000"/>
                <w:sz w:val="22"/>
                <w:szCs w:val="22"/>
              </w:rPr>
            </w:pPr>
            <w:r w:rsidRPr="0033642F">
              <w:rPr>
                <w:rFonts w:ascii="Arial" w:eastAsia="Arial" w:hAnsi="Arial" w:cs="Arial"/>
                <w:color w:val="000000"/>
                <w:sz w:val="22"/>
                <w:szCs w:val="22"/>
              </w:rPr>
              <w:t>/</w:t>
            </w:r>
            <w:proofErr w:type="spellStart"/>
            <w:r w:rsidRPr="0033642F">
              <w:rPr>
                <w:rFonts w:ascii="Arial" w:eastAsia="Arial" w:hAnsi="Arial" w:cs="Arial"/>
                <w:color w:val="000000"/>
                <w:sz w:val="22"/>
                <w:szCs w:val="22"/>
              </w:rPr>
              <w:t>Ажлын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хэмжээнээс</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хамаарна</w:t>
            </w:r>
            <w:proofErr w:type="spellEnd"/>
            <w:r w:rsidRPr="0033642F">
              <w:rPr>
                <w:rFonts w:ascii="Arial" w:eastAsia="Arial" w:hAnsi="Arial" w:cs="Arial"/>
                <w:color w:val="000000"/>
                <w:sz w:val="22"/>
                <w:szCs w:val="22"/>
              </w:rPr>
              <w:t>/</w:t>
            </w:r>
          </w:p>
        </w:tc>
      </w:tr>
      <w:tr w:rsidR="0033642F" w:rsidRPr="004827B6" w14:paraId="5B00AFC1" w14:textId="77777777" w:rsidTr="0033642F">
        <w:trPr>
          <w:trHeight w:val="765"/>
        </w:trPr>
        <w:tc>
          <w:tcPr>
            <w:tcW w:w="597" w:type="dxa"/>
            <w:tcBorders>
              <w:top w:val="nil"/>
              <w:left w:val="single" w:sz="4" w:space="0" w:color="auto"/>
              <w:bottom w:val="single" w:sz="4" w:space="0" w:color="auto"/>
              <w:right w:val="single" w:sz="4" w:space="0" w:color="auto"/>
            </w:tcBorders>
            <w:shd w:val="clear" w:color="000000" w:fill="FFFFFF"/>
            <w:vAlign w:val="center"/>
          </w:tcPr>
          <w:p w14:paraId="477FCB8C" w14:textId="77777777" w:rsidR="00BE0EAD" w:rsidRPr="0033642F" w:rsidRDefault="00BE0EAD" w:rsidP="00C34D04">
            <w:pPr>
              <w:jc w:val="center"/>
              <w:rPr>
                <w:rFonts w:ascii="Arial" w:eastAsia="Times New Roman" w:hAnsi="Arial" w:cs="Arial"/>
                <w:color w:val="000000"/>
                <w:sz w:val="22"/>
                <w:szCs w:val="22"/>
              </w:rPr>
            </w:pPr>
            <w:r w:rsidRPr="0033642F">
              <w:rPr>
                <w:rFonts w:ascii="Arial" w:eastAsia="Times New Roman" w:hAnsi="Arial" w:cs="Arial"/>
                <w:color w:val="000000"/>
                <w:sz w:val="22"/>
                <w:szCs w:val="22"/>
              </w:rPr>
              <w:t>3</w:t>
            </w:r>
          </w:p>
        </w:tc>
        <w:tc>
          <w:tcPr>
            <w:tcW w:w="3256" w:type="dxa"/>
            <w:tcBorders>
              <w:top w:val="nil"/>
              <w:left w:val="nil"/>
              <w:bottom w:val="single" w:sz="4" w:space="0" w:color="auto"/>
              <w:right w:val="single" w:sz="4" w:space="0" w:color="auto"/>
            </w:tcBorders>
            <w:shd w:val="clear" w:color="000000" w:fill="FFFFFF"/>
            <w:vAlign w:val="center"/>
          </w:tcPr>
          <w:p w14:paraId="0CB09008" w14:textId="77777777" w:rsidR="00BE0EAD" w:rsidRPr="0033642F" w:rsidRDefault="00BE0EAD" w:rsidP="00C34D04">
            <w:pPr>
              <w:rPr>
                <w:rFonts w:ascii="Arial" w:eastAsia="Times New Roman" w:hAnsi="Arial" w:cs="Arial"/>
                <w:color w:val="000000"/>
                <w:sz w:val="22"/>
                <w:szCs w:val="22"/>
              </w:rPr>
            </w:pPr>
            <w:proofErr w:type="spellStart"/>
            <w:r w:rsidRPr="0033642F">
              <w:rPr>
                <w:rFonts w:ascii="Arial" w:eastAsia="Arial" w:hAnsi="Arial" w:cs="Arial"/>
                <w:color w:val="000000"/>
                <w:sz w:val="22"/>
                <w:szCs w:val="22"/>
              </w:rPr>
              <w:t>Үнэлгээний</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компанийн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ажлын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хөлс</w:t>
            </w:r>
            <w:proofErr w:type="spellEnd"/>
          </w:p>
        </w:tc>
        <w:tc>
          <w:tcPr>
            <w:tcW w:w="1955" w:type="dxa"/>
            <w:tcBorders>
              <w:top w:val="nil"/>
              <w:left w:val="single" w:sz="4" w:space="0" w:color="auto"/>
              <w:bottom w:val="single" w:sz="4" w:space="0" w:color="auto"/>
              <w:right w:val="single" w:sz="4" w:space="0" w:color="auto"/>
            </w:tcBorders>
            <w:vAlign w:val="center"/>
          </w:tcPr>
          <w:p w14:paraId="6C923209" w14:textId="409A9F56" w:rsidR="00BE0EAD" w:rsidRPr="0033642F" w:rsidRDefault="006B77F4" w:rsidP="00C34D04">
            <w:pPr>
              <w:jc w:val="center"/>
              <w:rPr>
                <w:rFonts w:ascii="Arial" w:eastAsia="Times New Roman" w:hAnsi="Arial" w:cs="Arial"/>
                <w:color w:val="000000"/>
                <w:sz w:val="22"/>
                <w:szCs w:val="22"/>
              </w:rPr>
            </w:pPr>
            <w:r w:rsidRPr="0033642F">
              <w:rPr>
                <w:rFonts w:ascii="Arial" w:eastAsia="Arial" w:hAnsi="Arial" w:cs="Arial"/>
                <w:color w:val="000000"/>
                <w:sz w:val="22"/>
                <w:szCs w:val="22"/>
              </w:rPr>
              <w:t>9x</w:t>
            </w:r>
            <w:r w:rsidR="00BE0EAD" w:rsidRPr="0033642F">
              <w:rPr>
                <w:rFonts w:ascii="Arial" w:eastAsia="Arial" w:hAnsi="Arial" w:cs="Arial"/>
                <w:color w:val="000000"/>
                <w:sz w:val="22"/>
                <w:szCs w:val="22"/>
              </w:rPr>
              <w:t>100</w:t>
            </w:r>
            <w:r w:rsidRPr="0033642F">
              <w:rPr>
                <w:rFonts w:ascii="Arial" w:eastAsia="Arial" w:hAnsi="Arial" w:cs="Arial"/>
                <w:color w:val="000000"/>
                <w:sz w:val="22"/>
                <w:szCs w:val="22"/>
              </w:rPr>
              <w:t>=900.0</w:t>
            </w:r>
          </w:p>
        </w:tc>
        <w:tc>
          <w:tcPr>
            <w:tcW w:w="1122" w:type="dxa"/>
            <w:tcBorders>
              <w:top w:val="nil"/>
              <w:left w:val="nil"/>
              <w:bottom w:val="single" w:sz="4" w:space="0" w:color="auto"/>
              <w:right w:val="single" w:sz="4" w:space="0" w:color="auto"/>
            </w:tcBorders>
            <w:vAlign w:val="center"/>
          </w:tcPr>
          <w:p w14:paraId="3F9666C6" w14:textId="53E984EB" w:rsidR="00BE0EAD" w:rsidRPr="0033642F" w:rsidRDefault="00BE0EAD" w:rsidP="00C34D04">
            <w:pPr>
              <w:jc w:val="center"/>
              <w:rPr>
                <w:rFonts w:ascii="Arial" w:eastAsia="Times New Roman" w:hAnsi="Arial" w:cs="Arial"/>
                <w:color w:val="000000"/>
                <w:sz w:val="22"/>
                <w:szCs w:val="22"/>
              </w:rPr>
            </w:pPr>
          </w:p>
        </w:tc>
        <w:tc>
          <w:tcPr>
            <w:tcW w:w="2610" w:type="dxa"/>
            <w:tcBorders>
              <w:top w:val="nil"/>
              <w:left w:val="nil"/>
              <w:bottom w:val="single" w:sz="4" w:space="0" w:color="auto"/>
              <w:right w:val="single" w:sz="4" w:space="0" w:color="auto"/>
            </w:tcBorders>
            <w:vAlign w:val="center"/>
          </w:tcPr>
          <w:p w14:paraId="07F19C2A" w14:textId="2839307C" w:rsidR="00BE0EAD" w:rsidRPr="0033642F" w:rsidRDefault="0033642F" w:rsidP="00C34D04">
            <w:pPr>
              <w:jc w:val="center"/>
              <w:rPr>
                <w:rFonts w:ascii="Arial" w:eastAsia="Times New Roman" w:hAnsi="Arial" w:cs="Arial"/>
                <w:color w:val="000000"/>
                <w:sz w:val="22"/>
                <w:szCs w:val="22"/>
              </w:rPr>
            </w:pPr>
            <w:r w:rsidRPr="0033642F">
              <w:rPr>
                <w:rFonts w:ascii="Arial" w:eastAsia="Arial" w:hAnsi="Arial" w:cs="Arial"/>
                <w:color w:val="000000"/>
                <w:sz w:val="22"/>
                <w:szCs w:val="22"/>
              </w:rPr>
              <w:t>/</w:t>
            </w:r>
            <w:proofErr w:type="spellStart"/>
            <w:r w:rsidRPr="0033642F">
              <w:rPr>
                <w:rFonts w:ascii="Arial" w:eastAsia="Arial" w:hAnsi="Arial" w:cs="Arial"/>
                <w:color w:val="000000"/>
                <w:sz w:val="22"/>
                <w:szCs w:val="22"/>
              </w:rPr>
              <w:t>Ажлын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хэмжээнээс</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хамаарна</w:t>
            </w:r>
            <w:proofErr w:type="spellEnd"/>
            <w:r w:rsidRPr="0033642F">
              <w:rPr>
                <w:rFonts w:ascii="Arial" w:eastAsia="Arial" w:hAnsi="Arial" w:cs="Arial"/>
                <w:color w:val="000000"/>
                <w:sz w:val="22"/>
                <w:szCs w:val="22"/>
              </w:rPr>
              <w:t>/</w:t>
            </w:r>
          </w:p>
        </w:tc>
      </w:tr>
      <w:tr w:rsidR="0033642F" w:rsidRPr="00795BAB" w14:paraId="24C874AD" w14:textId="77777777" w:rsidTr="0033642F">
        <w:trPr>
          <w:trHeight w:val="765"/>
        </w:trPr>
        <w:tc>
          <w:tcPr>
            <w:tcW w:w="597" w:type="dxa"/>
            <w:tcBorders>
              <w:top w:val="single" w:sz="4" w:space="0" w:color="auto"/>
              <w:left w:val="single" w:sz="4" w:space="0" w:color="auto"/>
              <w:bottom w:val="single" w:sz="4" w:space="0" w:color="auto"/>
              <w:right w:val="single" w:sz="4" w:space="0" w:color="auto"/>
            </w:tcBorders>
            <w:shd w:val="clear" w:color="000000" w:fill="FFFFFF"/>
            <w:vAlign w:val="center"/>
          </w:tcPr>
          <w:p w14:paraId="4463574E" w14:textId="77777777" w:rsidR="00BE0EAD" w:rsidRPr="0033642F" w:rsidRDefault="00BE0EAD" w:rsidP="00C34D04">
            <w:pPr>
              <w:jc w:val="center"/>
              <w:rPr>
                <w:rFonts w:ascii="Arial" w:eastAsia="Times New Roman" w:hAnsi="Arial" w:cs="Arial"/>
                <w:color w:val="000000"/>
                <w:sz w:val="22"/>
                <w:szCs w:val="22"/>
                <w:lang w:val="mn-MN"/>
              </w:rPr>
            </w:pPr>
            <w:r w:rsidRPr="0033642F">
              <w:rPr>
                <w:rFonts w:ascii="Arial" w:eastAsia="Times New Roman" w:hAnsi="Arial" w:cs="Arial"/>
                <w:color w:val="000000"/>
                <w:sz w:val="22"/>
                <w:szCs w:val="22"/>
                <w:lang w:val="mn-MN"/>
              </w:rPr>
              <w:t>4</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2191D29" w14:textId="77777777" w:rsidR="00BE0EAD" w:rsidRPr="0033642F" w:rsidRDefault="00BE0EAD" w:rsidP="00C34D04">
            <w:pPr>
              <w:rPr>
                <w:rFonts w:ascii="Arial" w:eastAsia="Times New Roman" w:hAnsi="Arial" w:cs="Arial"/>
                <w:sz w:val="22"/>
                <w:szCs w:val="22"/>
                <w:lang w:val="mn-MN"/>
              </w:rPr>
            </w:pPr>
            <w:proofErr w:type="spellStart"/>
            <w:r w:rsidRPr="0033642F">
              <w:rPr>
                <w:rFonts w:ascii="Arial" w:eastAsia="Arial" w:hAnsi="Arial" w:cs="Arial"/>
                <w:color w:val="000000"/>
                <w:sz w:val="22"/>
                <w:szCs w:val="22"/>
              </w:rPr>
              <w:t>Андеррайтерийн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компанийн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ажлын</w:t>
            </w:r>
            <w:proofErr w:type="spellEnd"/>
            <w:r w:rsidRPr="0033642F">
              <w:rPr>
                <w:rFonts w:ascii="Arial" w:eastAsia="Arial" w:hAnsi="Arial" w:cs="Arial"/>
                <w:color w:val="000000"/>
                <w:sz w:val="22"/>
                <w:szCs w:val="22"/>
              </w:rPr>
              <w:t xml:space="preserve"> </w:t>
            </w:r>
            <w:proofErr w:type="spellStart"/>
            <w:r w:rsidRPr="0033642F">
              <w:rPr>
                <w:rFonts w:ascii="Arial" w:eastAsia="Arial" w:hAnsi="Arial" w:cs="Arial"/>
                <w:color w:val="000000"/>
                <w:sz w:val="22"/>
                <w:szCs w:val="22"/>
              </w:rPr>
              <w:t>хөлс</w:t>
            </w:r>
            <w:proofErr w:type="spellEnd"/>
          </w:p>
        </w:tc>
        <w:tc>
          <w:tcPr>
            <w:tcW w:w="1955" w:type="dxa"/>
            <w:tcBorders>
              <w:top w:val="single" w:sz="4" w:space="0" w:color="auto"/>
              <w:left w:val="single" w:sz="4" w:space="0" w:color="auto"/>
              <w:bottom w:val="single" w:sz="4" w:space="0" w:color="auto"/>
              <w:right w:val="single" w:sz="4" w:space="0" w:color="auto"/>
            </w:tcBorders>
            <w:vAlign w:val="center"/>
          </w:tcPr>
          <w:p w14:paraId="4229B3E8" w14:textId="5910DAA2" w:rsidR="00BE0EAD" w:rsidRPr="0033642F" w:rsidRDefault="00795BAB" w:rsidP="00C34D04">
            <w:pPr>
              <w:jc w:val="center"/>
              <w:rPr>
                <w:rFonts w:ascii="Arial" w:eastAsia="Times New Roman" w:hAnsi="Arial" w:cs="Arial"/>
                <w:color w:val="000000"/>
                <w:sz w:val="22"/>
                <w:szCs w:val="22"/>
                <w:lang w:val="mn-MN"/>
              </w:rPr>
            </w:pPr>
            <w:r>
              <w:rPr>
                <w:rFonts w:ascii="Arial" w:eastAsia="Times New Roman" w:hAnsi="Arial" w:cs="Arial"/>
                <w:color w:val="000000"/>
                <w:sz w:val="22"/>
                <w:szCs w:val="22"/>
                <w:lang w:val="mn-MN"/>
              </w:rPr>
              <w:t>-</w:t>
            </w:r>
          </w:p>
        </w:tc>
        <w:tc>
          <w:tcPr>
            <w:tcW w:w="1122" w:type="dxa"/>
            <w:tcBorders>
              <w:top w:val="single" w:sz="4" w:space="0" w:color="auto"/>
              <w:left w:val="nil"/>
              <w:bottom w:val="single" w:sz="4" w:space="0" w:color="auto"/>
              <w:right w:val="single" w:sz="4" w:space="0" w:color="auto"/>
            </w:tcBorders>
            <w:vAlign w:val="center"/>
          </w:tcPr>
          <w:p w14:paraId="54E797C8" w14:textId="63F48DBE" w:rsidR="00BE0EAD" w:rsidRPr="0033642F" w:rsidRDefault="00BE0EAD" w:rsidP="00C34D04">
            <w:pPr>
              <w:jc w:val="center"/>
              <w:rPr>
                <w:rFonts w:ascii="Arial" w:eastAsia="Times New Roman" w:hAnsi="Arial" w:cs="Arial"/>
                <w:color w:val="000000"/>
                <w:sz w:val="22"/>
                <w:szCs w:val="22"/>
                <w:lang w:val="mn-MN"/>
              </w:rPr>
            </w:pPr>
          </w:p>
        </w:tc>
        <w:tc>
          <w:tcPr>
            <w:tcW w:w="2610" w:type="dxa"/>
            <w:tcBorders>
              <w:top w:val="single" w:sz="4" w:space="0" w:color="auto"/>
              <w:left w:val="nil"/>
              <w:bottom w:val="single" w:sz="4" w:space="0" w:color="auto"/>
              <w:right w:val="single" w:sz="4" w:space="0" w:color="auto"/>
            </w:tcBorders>
            <w:vAlign w:val="center"/>
          </w:tcPr>
          <w:p w14:paraId="53B6BEF4" w14:textId="595740F0" w:rsidR="00BE0EAD" w:rsidRPr="0033642F" w:rsidRDefault="0033642F" w:rsidP="00367152">
            <w:pPr>
              <w:jc w:val="both"/>
              <w:rPr>
                <w:rFonts w:ascii="Arial" w:eastAsia="Times New Roman" w:hAnsi="Arial" w:cs="Arial"/>
                <w:color w:val="000000"/>
                <w:sz w:val="22"/>
                <w:szCs w:val="22"/>
                <w:lang w:val="mn-MN"/>
              </w:rPr>
            </w:pPr>
            <w:r w:rsidRPr="0033642F">
              <w:rPr>
                <w:rFonts w:ascii="Arial" w:eastAsia="Arial" w:hAnsi="Arial" w:cs="Arial"/>
                <w:color w:val="000000"/>
                <w:sz w:val="22"/>
                <w:szCs w:val="22"/>
                <w:lang w:val="mn-MN"/>
              </w:rPr>
              <w:t>/</w:t>
            </w:r>
            <w:r>
              <w:rPr>
                <w:rFonts w:ascii="Arial" w:eastAsia="Arial" w:hAnsi="Arial" w:cs="Arial"/>
                <w:color w:val="000000"/>
                <w:sz w:val="22"/>
                <w:szCs w:val="22"/>
                <w:lang w:val="mn-MN"/>
              </w:rPr>
              <w:t>нийт 2,326.0 тэрбум</w:t>
            </w:r>
            <w:r w:rsidR="008F0105">
              <w:rPr>
                <w:rFonts w:ascii="Arial" w:eastAsia="Arial" w:hAnsi="Arial" w:cs="Arial"/>
                <w:color w:val="000000"/>
                <w:sz w:val="22"/>
                <w:szCs w:val="22"/>
                <w:lang w:val="mn-MN"/>
              </w:rPr>
              <w:t xml:space="preserve"> төгрөг </w:t>
            </w:r>
            <w:r w:rsidRPr="0033642F">
              <w:rPr>
                <w:rFonts w:ascii="Arial" w:eastAsia="Arial" w:hAnsi="Arial" w:cs="Arial"/>
                <w:color w:val="000000"/>
                <w:sz w:val="22"/>
                <w:szCs w:val="22"/>
                <w:lang w:val="mn-MN"/>
              </w:rPr>
              <w:t>татан төвлөрүүл</w:t>
            </w:r>
            <w:r w:rsidR="008F0105">
              <w:rPr>
                <w:rFonts w:ascii="Arial" w:eastAsia="Arial" w:hAnsi="Arial" w:cs="Arial"/>
                <w:color w:val="000000"/>
                <w:sz w:val="22"/>
                <w:szCs w:val="22"/>
                <w:lang w:val="mn-MN"/>
              </w:rPr>
              <w:t xml:space="preserve">эхээр тооцсон түүний </w:t>
            </w:r>
            <w:r w:rsidR="00795BAB">
              <w:rPr>
                <w:rFonts w:ascii="Arial" w:eastAsia="Arial" w:hAnsi="Arial" w:cs="Arial"/>
                <w:color w:val="000000"/>
                <w:sz w:val="22"/>
                <w:szCs w:val="22"/>
                <w:lang w:val="mn-MN"/>
              </w:rPr>
              <w:t>5-</w:t>
            </w:r>
            <w:r w:rsidR="008F0105">
              <w:rPr>
                <w:rFonts w:ascii="Arial" w:eastAsia="Arial" w:hAnsi="Arial" w:cs="Arial"/>
                <w:color w:val="000000"/>
                <w:sz w:val="22"/>
                <w:szCs w:val="22"/>
                <w:lang w:val="mn-MN"/>
              </w:rPr>
              <w:t>10%/</w:t>
            </w:r>
          </w:p>
        </w:tc>
      </w:tr>
      <w:tr w:rsidR="008F0105" w:rsidRPr="00B34FA5" w14:paraId="03168E76" w14:textId="77777777" w:rsidTr="008F0105">
        <w:trPr>
          <w:trHeight w:val="765"/>
        </w:trPr>
        <w:tc>
          <w:tcPr>
            <w:tcW w:w="597" w:type="dxa"/>
            <w:tcBorders>
              <w:top w:val="single" w:sz="4" w:space="0" w:color="auto"/>
              <w:left w:val="single" w:sz="4" w:space="0" w:color="auto"/>
              <w:bottom w:val="single" w:sz="4" w:space="0" w:color="auto"/>
              <w:right w:val="single" w:sz="4" w:space="0" w:color="auto"/>
            </w:tcBorders>
            <w:shd w:val="clear" w:color="000000" w:fill="FFFFFF"/>
            <w:vAlign w:val="center"/>
          </w:tcPr>
          <w:p w14:paraId="3930E91D" w14:textId="77777777" w:rsidR="00BE0EAD" w:rsidRPr="00BE0EAD" w:rsidRDefault="00BE0EAD" w:rsidP="00C34D04">
            <w:pPr>
              <w:jc w:val="center"/>
              <w:rPr>
                <w:rFonts w:ascii="Arial" w:eastAsia="Times New Roman" w:hAnsi="Arial" w:cs="Arial"/>
                <w:color w:val="000000"/>
                <w:lang w:val="mn-MN"/>
              </w:rPr>
            </w:pPr>
            <w:r w:rsidRPr="00BE0EAD">
              <w:rPr>
                <w:rFonts w:ascii="Arial" w:eastAsia="Times New Roman" w:hAnsi="Arial" w:cs="Arial"/>
                <w:color w:val="000000"/>
                <w:lang w:val="mn-MN"/>
              </w:rPr>
              <w:t>5</w:t>
            </w:r>
          </w:p>
          <w:p w14:paraId="246BD654" w14:textId="77777777" w:rsidR="00BE0EAD" w:rsidRPr="00BE0EAD" w:rsidRDefault="00BE0EAD" w:rsidP="00C34D04">
            <w:pPr>
              <w:jc w:val="center"/>
              <w:rPr>
                <w:rFonts w:ascii="Arial" w:eastAsia="Times New Roman" w:hAnsi="Arial" w:cs="Arial"/>
                <w:color w:val="000000"/>
                <w:lang w:val="mn-MN"/>
              </w:rPr>
            </w:pPr>
            <w:r w:rsidRPr="00BE0EAD">
              <w:rPr>
                <w:rFonts w:ascii="Arial" w:eastAsia="Times New Roman" w:hAnsi="Arial" w:cs="Arial"/>
                <w:color w:val="000000"/>
                <w:lang w:val="mn-MN"/>
              </w:rPr>
              <w:t>6</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580A115B" w14:textId="77777777" w:rsidR="00BE0EAD" w:rsidRPr="00BE0EAD" w:rsidRDefault="00BE0EAD" w:rsidP="00C34D04">
            <w:pPr>
              <w:rPr>
                <w:rFonts w:ascii="Arial" w:eastAsia="Arial" w:hAnsi="Arial" w:cs="Arial"/>
                <w:color w:val="000000"/>
                <w:lang w:val="mn-MN"/>
              </w:rPr>
            </w:pPr>
            <w:r w:rsidRPr="00BE0EAD">
              <w:rPr>
                <w:rFonts w:ascii="Arial" w:eastAsia="Arial" w:hAnsi="Arial" w:cs="Arial"/>
                <w:color w:val="000000"/>
                <w:lang w:val="mn-MN"/>
              </w:rPr>
              <w:t>СЗХ-ны зохицуулалтын үйлчилгээний төлбөр</w:t>
            </w:r>
          </w:p>
        </w:tc>
        <w:tc>
          <w:tcPr>
            <w:tcW w:w="1955" w:type="dxa"/>
            <w:tcBorders>
              <w:top w:val="single" w:sz="4" w:space="0" w:color="auto"/>
              <w:left w:val="single" w:sz="4" w:space="0" w:color="auto"/>
              <w:bottom w:val="single" w:sz="4" w:space="0" w:color="auto"/>
              <w:right w:val="single" w:sz="4" w:space="0" w:color="auto"/>
            </w:tcBorders>
            <w:vAlign w:val="center"/>
          </w:tcPr>
          <w:p w14:paraId="227F0DA3" w14:textId="5080837A" w:rsidR="00BE0EAD" w:rsidRPr="00BE0EAD" w:rsidRDefault="008F0105" w:rsidP="00364E8F">
            <w:pPr>
              <w:jc w:val="center"/>
              <w:rPr>
                <w:rFonts w:ascii="Arial" w:eastAsia="Times New Roman" w:hAnsi="Arial" w:cs="Arial"/>
                <w:color w:val="000000"/>
                <w:lang w:val="mn-MN"/>
              </w:rPr>
            </w:pPr>
            <w:r>
              <w:rPr>
                <w:rFonts w:ascii="Arial" w:eastAsia="Arial" w:hAnsi="Arial" w:cs="Arial"/>
                <w:color w:val="000000"/>
                <w:lang w:val="mn-MN"/>
              </w:rPr>
              <w:t>0.</w:t>
            </w:r>
            <w:r w:rsidR="00364E8F">
              <w:rPr>
                <w:rFonts w:ascii="Arial" w:eastAsia="Arial" w:hAnsi="Arial" w:cs="Arial"/>
                <w:color w:val="000000"/>
                <w:lang w:val="mn-MN"/>
              </w:rPr>
              <w:t>6</w:t>
            </w:r>
            <w:r w:rsidR="00BE0EAD" w:rsidRPr="00BE0EAD">
              <w:rPr>
                <w:rFonts w:ascii="Arial" w:eastAsia="Arial" w:hAnsi="Arial" w:cs="Arial"/>
                <w:color w:val="000000"/>
                <w:lang w:val="mn-MN"/>
              </w:rPr>
              <w:t xml:space="preserve"> </w:t>
            </w:r>
          </w:p>
        </w:tc>
        <w:tc>
          <w:tcPr>
            <w:tcW w:w="1122" w:type="dxa"/>
            <w:tcBorders>
              <w:top w:val="single" w:sz="4" w:space="0" w:color="auto"/>
              <w:left w:val="nil"/>
              <w:bottom w:val="single" w:sz="4" w:space="0" w:color="auto"/>
              <w:right w:val="single" w:sz="4" w:space="0" w:color="auto"/>
            </w:tcBorders>
            <w:vAlign w:val="center"/>
          </w:tcPr>
          <w:p w14:paraId="7F3AFCE7" w14:textId="58BCE952" w:rsidR="00BE0EAD" w:rsidRPr="00BE0EAD" w:rsidRDefault="00BE0EAD" w:rsidP="00C34D04">
            <w:pPr>
              <w:jc w:val="center"/>
              <w:rPr>
                <w:rFonts w:ascii="Arial" w:eastAsia="Times New Roman" w:hAnsi="Arial" w:cs="Arial"/>
                <w:color w:val="000000"/>
                <w:lang w:val="mn-MN"/>
              </w:rPr>
            </w:pPr>
          </w:p>
        </w:tc>
        <w:tc>
          <w:tcPr>
            <w:tcW w:w="2610" w:type="dxa"/>
            <w:tcBorders>
              <w:top w:val="single" w:sz="4" w:space="0" w:color="auto"/>
              <w:left w:val="nil"/>
              <w:bottom w:val="single" w:sz="4" w:space="0" w:color="auto"/>
              <w:right w:val="single" w:sz="4" w:space="0" w:color="auto"/>
            </w:tcBorders>
            <w:vAlign w:val="center"/>
          </w:tcPr>
          <w:p w14:paraId="72086A84" w14:textId="77777777" w:rsidR="00BE0EAD" w:rsidRDefault="008F0105" w:rsidP="008F0105">
            <w:pPr>
              <w:rPr>
                <w:rFonts w:ascii="Arial" w:eastAsia="Arial" w:hAnsi="Arial" w:cs="Arial"/>
                <w:color w:val="000000"/>
                <w:sz w:val="22"/>
                <w:szCs w:val="22"/>
                <w:lang w:val="mn-MN"/>
              </w:rPr>
            </w:pPr>
            <w:r w:rsidRPr="008F0105">
              <w:rPr>
                <w:rFonts w:ascii="Arial" w:eastAsia="Arial" w:hAnsi="Arial" w:cs="Arial"/>
                <w:color w:val="000000"/>
                <w:sz w:val="22"/>
                <w:szCs w:val="22"/>
                <w:lang w:val="mn-MN"/>
              </w:rPr>
              <w:t>Зохицуулалтын үйлчилгээний төлбөр</w:t>
            </w:r>
          </w:p>
          <w:p w14:paraId="15053031" w14:textId="47EB4B34" w:rsidR="008F0105" w:rsidRPr="008F0105" w:rsidRDefault="008F0105" w:rsidP="00367152">
            <w:pPr>
              <w:jc w:val="both"/>
              <w:rPr>
                <w:rFonts w:ascii="Arial" w:eastAsia="Times New Roman" w:hAnsi="Arial" w:cs="Arial"/>
                <w:color w:val="000000"/>
                <w:sz w:val="22"/>
                <w:szCs w:val="22"/>
                <w:lang w:val="mn-MN"/>
              </w:rPr>
            </w:pPr>
            <w:r w:rsidRPr="008F0105">
              <w:rPr>
                <w:rFonts w:ascii="Arial" w:eastAsia="Arial" w:hAnsi="Arial" w:cs="Arial"/>
                <w:color w:val="000000"/>
                <w:sz w:val="22"/>
                <w:szCs w:val="22"/>
                <w:lang w:val="mn-MN"/>
              </w:rPr>
              <w:t>Улсын тэмдэгтийн хураамж</w:t>
            </w:r>
          </w:p>
        </w:tc>
      </w:tr>
      <w:tr w:rsidR="008F0105" w:rsidRPr="00B34FA5" w14:paraId="020A13F9" w14:textId="77777777" w:rsidTr="00367152">
        <w:trPr>
          <w:trHeight w:val="765"/>
        </w:trPr>
        <w:tc>
          <w:tcPr>
            <w:tcW w:w="597" w:type="dxa"/>
            <w:tcBorders>
              <w:top w:val="single" w:sz="4" w:space="0" w:color="auto"/>
              <w:left w:val="single" w:sz="4" w:space="0" w:color="auto"/>
              <w:bottom w:val="single" w:sz="4" w:space="0" w:color="auto"/>
              <w:right w:val="single" w:sz="4" w:space="0" w:color="auto"/>
            </w:tcBorders>
            <w:shd w:val="clear" w:color="000000" w:fill="FFFFFF"/>
            <w:vAlign w:val="center"/>
          </w:tcPr>
          <w:p w14:paraId="1364035C" w14:textId="77777777" w:rsidR="00BE0EAD" w:rsidRPr="00BE0EAD" w:rsidRDefault="00BE0EAD" w:rsidP="00C34D04">
            <w:pPr>
              <w:jc w:val="center"/>
              <w:rPr>
                <w:rFonts w:ascii="Arial" w:eastAsia="Times New Roman" w:hAnsi="Arial" w:cs="Arial"/>
                <w:color w:val="000000"/>
                <w:lang w:val="mn-MN"/>
              </w:rPr>
            </w:pPr>
            <w:r w:rsidRPr="00BE0EAD">
              <w:rPr>
                <w:rFonts w:ascii="Arial" w:eastAsia="Times New Roman" w:hAnsi="Arial" w:cs="Arial"/>
                <w:color w:val="000000"/>
                <w:lang w:val="mn-MN"/>
              </w:rPr>
              <w:t>7</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7EE1A6A1" w14:textId="77777777" w:rsidR="00BE0EAD" w:rsidRPr="00BE0EAD" w:rsidRDefault="00BE0EAD" w:rsidP="00C34D04">
            <w:pPr>
              <w:rPr>
                <w:rFonts w:ascii="Arial" w:eastAsia="Arial" w:hAnsi="Arial" w:cs="Arial"/>
                <w:color w:val="000000"/>
                <w:lang w:val="mn-MN"/>
              </w:rPr>
            </w:pPr>
            <w:r w:rsidRPr="00BE0EAD">
              <w:rPr>
                <w:rFonts w:ascii="Arial" w:eastAsia="Arial" w:hAnsi="Arial" w:cs="Arial"/>
                <w:color w:val="000000"/>
                <w:lang w:val="mn-MN"/>
              </w:rPr>
              <w:t>МХБ-ийн өргөдөл, бүртгэлийн хураамж</w:t>
            </w:r>
          </w:p>
        </w:tc>
        <w:tc>
          <w:tcPr>
            <w:tcW w:w="1955" w:type="dxa"/>
            <w:tcBorders>
              <w:top w:val="single" w:sz="4" w:space="0" w:color="auto"/>
              <w:left w:val="single" w:sz="4" w:space="0" w:color="auto"/>
              <w:bottom w:val="single" w:sz="4" w:space="0" w:color="auto"/>
              <w:right w:val="single" w:sz="4" w:space="0" w:color="auto"/>
            </w:tcBorders>
            <w:vAlign w:val="center"/>
          </w:tcPr>
          <w:p w14:paraId="09F25B80" w14:textId="59ED3C43" w:rsidR="00364E8F" w:rsidRPr="00BE0EAD" w:rsidRDefault="00BE0EAD" w:rsidP="00364E8F">
            <w:pPr>
              <w:jc w:val="center"/>
              <w:rPr>
                <w:rFonts w:ascii="Arial" w:eastAsia="Arial" w:hAnsi="Arial" w:cs="Arial"/>
                <w:color w:val="000000"/>
                <w:lang w:val="mn-MN"/>
              </w:rPr>
            </w:pPr>
            <w:r w:rsidRPr="00BE0EAD">
              <w:rPr>
                <w:rFonts w:ascii="Arial" w:eastAsia="Arial" w:hAnsi="Arial" w:cs="Arial"/>
                <w:color w:val="000000"/>
                <w:lang w:val="mn-MN"/>
              </w:rPr>
              <w:t>2</w:t>
            </w:r>
            <w:r w:rsidR="00364E8F">
              <w:rPr>
                <w:rFonts w:ascii="Arial" w:eastAsia="Arial" w:hAnsi="Arial" w:cs="Arial"/>
                <w:color w:val="000000"/>
                <w:lang w:val="mn-MN"/>
              </w:rPr>
              <w:t>.6</w:t>
            </w:r>
            <w:r w:rsidRPr="00BE0EAD">
              <w:rPr>
                <w:rFonts w:ascii="Arial" w:eastAsia="Arial" w:hAnsi="Arial" w:cs="Arial"/>
                <w:color w:val="000000"/>
                <w:lang w:val="mn-MN"/>
              </w:rPr>
              <w:t xml:space="preserve"> </w:t>
            </w:r>
          </w:p>
          <w:p w14:paraId="31ACFE17" w14:textId="49B4F3B9" w:rsidR="00BE0EAD" w:rsidRPr="00BE0EAD" w:rsidRDefault="00BE0EAD" w:rsidP="00C34D04">
            <w:pPr>
              <w:jc w:val="center"/>
              <w:rPr>
                <w:rFonts w:ascii="Arial" w:eastAsia="Times New Roman" w:hAnsi="Arial" w:cs="Arial"/>
                <w:color w:val="000000"/>
                <w:lang w:val="mn-MN"/>
              </w:rPr>
            </w:pPr>
          </w:p>
        </w:tc>
        <w:tc>
          <w:tcPr>
            <w:tcW w:w="1122" w:type="dxa"/>
            <w:tcBorders>
              <w:top w:val="single" w:sz="4" w:space="0" w:color="auto"/>
              <w:left w:val="nil"/>
              <w:bottom w:val="single" w:sz="4" w:space="0" w:color="auto"/>
              <w:right w:val="single" w:sz="4" w:space="0" w:color="auto"/>
            </w:tcBorders>
            <w:vAlign w:val="center"/>
          </w:tcPr>
          <w:p w14:paraId="549C81DC" w14:textId="2E00C9EC" w:rsidR="00BE0EAD" w:rsidRPr="00BE0EAD" w:rsidRDefault="00BE0EAD" w:rsidP="00C34D04">
            <w:pPr>
              <w:jc w:val="center"/>
              <w:rPr>
                <w:rFonts w:ascii="Arial" w:eastAsia="Times New Roman" w:hAnsi="Arial" w:cs="Arial"/>
                <w:color w:val="000000"/>
                <w:lang w:val="mn-MN"/>
              </w:rPr>
            </w:pPr>
          </w:p>
        </w:tc>
        <w:tc>
          <w:tcPr>
            <w:tcW w:w="2610" w:type="dxa"/>
            <w:tcBorders>
              <w:top w:val="single" w:sz="4" w:space="0" w:color="auto"/>
              <w:left w:val="nil"/>
              <w:bottom w:val="single" w:sz="4" w:space="0" w:color="auto"/>
              <w:right w:val="single" w:sz="4" w:space="0" w:color="auto"/>
            </w:tcBorders>
            <w:vAlign w:val="center"/>
          </w:tcPr>
          <w:p w14:paraId="132EB608" w14:textId="3CD096AF" w:rsidR="00BE0EAD" w:rsidRPr="00BE0EAD" w:rsidRDefault="00364E8F" w:rsidP="00367152">
            <w:pPr>
              <w:jc w:val="both"/>
              <w:rPr>
                <w:rFonts w:ascii="Arial" w:eastAsia="Times New Roman" w:hAnsi="Arial" w:cs="Arial"/>
                <w:color w:val="000000"/>
                <w:lang w:val="mn-MN"/>
              </w:rPr>
            </w:pPr>
            <w:r w:rsidRPr="00364E8F">
              <w:rPr>
                <w:rFonts w:ascii="Arial" w:eastAsia="Arial" w:hAnsi="Arial" w:cs="Arial"/>
                <w:color w:val="000000"/>
                <w:sz w:val="22"/>
                <w:szCs w:val="22"/>
                <w:lang w:val="mn-MN"/>
              </w:rPr>
              <w:t>Өргөдлийн хөлс, бүртгэлийн хураамж</w:t>
            </w:r>
          </w:p>
        </w:tc>
      </w:tr>
      <w:tr w:rsidR="008F0105" w:rsidRPr="004827B6" w14:paraId="6EBB8DBB" w14:textId="77777777" w:rsidTr="00367152">
        <w:trPr>
          <w:trHeight w:val="765"/>
        </w:trPr>
        <w:tc>
          <w:tcPr>
            <w:tcW w:w="597" w:type="dxa"/>
            <w:tcBorders>
              <w:top w:val="single" w:sz="4" w:space="0" w:color="auto"/>
              <w:left w:val="single" w:sz="4" w:space="0" w:color="auto"/>
              <w:bottom w:val="single" w:sz="4" w:space="0" w:color="auto"/>
              <w:right w:val="single" w:sz="4" w:space="0" w:color="auto"/>
            </w:tcBorders>
            <w:shd w:val="clear" w:color="000000" w:fill="FFFFFF"/>
            <w:vAlign w:val="center"/>
          </w:tcPr>
          <w:p w14:paraId="57ACDA5F" w14:textId="77777777" w:rsidR="00BE0EAD" w:rsidRPr="00BE0EAD" w:rsidRDefault="00BE0EAD" w:rsidP="00C34D04">
            <w:pPr>
              <w:jc w:val="center"/>
              <w:rPr>
                <w:rFonts w:ascii="Arial" w:eastAsia="Times New Roman" w:hAnsi="Arial" w:cs="Arial"/>
                <w:color w:val="000000"/>
                <w:lang w:val="mn-MN"/>
              </w:rPr>
            </w:pPr>
            <w:r w:rsidRPr="00BE0EAD">
              <w:rPr>
                <w:rFonts w:ascii="Arial" w:eastAsia="Times New Roman" w:hAnsi="Arial" w:cs="Arial"/>
                <w:color w:val="000000"/>
                <w:lang w:val="mn-MN"/>
              </w:rPr>
              <w:t>8</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1D426115" w14:textId="77777777" w:rsidR="00BE0EAD" w:rsidRPr="00BE0EAD" w:rsidRDefault="00BE0EAD" w:rsidP="00C34D04">
            <w:pPr>
              <w:rPr>
                <w:rFonts w:ascii="Arial" w:eastAsia="Arial" w:hAnsi="Arial" w:cs="Arial"/>
                <w:color w:val="000000"/>
              </w:rPr>
            </w:pPr>
            <w:r w:rsidRPr="00BE0EAD">
              <w:rPr>
                <w:rFonts w:ascii="Arial" w:eastAsia="Arial" w:hAnsi="Arial" w:cs="Arial"/>
                <w:color w:val="000000"/>
              </w:rPr>
              <w:t>ҮЦТХТ-</w:t>
            </w:r>
            <w:proofErr w:type="spellStart"/>
            <w:r w:rsidRPr="00BE0EAD">
              <w:rPr>
                <w:rFonts w:ascii="Arial" w:eastAsia="Arial" w:hAnsi="Arial" w:cs="Arial"/>
                <w:color w:val="000000"/>
              </w:rPr>
              <w:t>ийн</w:t>
            </w:r>
            <w:proofErr w:type="spellEnd"/>
            <w:r w:rsidRPr="00BE0EAD">
              <w:rPr>
                <w:rFonts w:ascii="Arial" w:eastAsia="Arial" w:hAnsi="Arial" w:cs="Arial"/>
                <w:color w:val="000000"/>
              </w:rPr>
              <w:t xml:space="preserve"> </w:t>
            </w:r>
            <w:proofErr w:type="spellStart"/>
            <w:r w:rsidRPr="00BE0EAD">
              <w:rPr>
                <w:rFonts w:ascii="Arial" w:eastAsia="Arial" w:hAnsi="Arial" w:cs="Arial"/>
                <w:color w:val="000000"/>
              </w:rPr>
              <w:t>бүртгэлийн</w:t>
            </w:r>
            <w:proofErr w:type="spellEnd"/>
            <w:r w:rsidRPr="00BE0EAD">
              <w:rPr>
                <w:rFonts w:ascii="Arial" w:eastAsia="Arial" w:hAnsi="Arial" w:cs="Arial"/>
                <w:color w:val="000000"/>
              </w:rPr>
              <w:t xml:space="preserve"> </w:t>
            </w:r>
            <w:proofErr w:type="spellStart"/>
            <w:r w:rsidRPr="00BE0EAD">
              <w:rPr>
                <w:rFonts w:ascii="Arial" w:eastAsia="Arial" w:hAnsi="Arial" w:cs="Arial"/>
                <w:color w:val="000000"/>
              </w:rPr>
              <w:t>хураамж</w:t>
            </w:r>
            <w:proofErr w:type="spellEnd"/>
          </w:p>
        </w:tc>
        <w:tc>
          <w:tcPr>
            <w:tcW w:w="1955" w:type="dxa"/>
            <w:tcBorders>
              <w:top w:val="single" w:sz="4" w:space="0" w:color="auto"/>
              <w:left w:val="single" w:sz="4" w:space="0" w:color="auto"/>
              <w:bottom w:val="single" w:sz="4" w:space="0" w:color="auto"/>
              <w:right w:val="single" w:sz="4" w:space="0" w:color="auto"/>
            </w:tcBorders>
            <w:vAlign w:val="center"/>
          </w:tcPr>
          <w:p w14:paraId="25A6C5C1" w14:textId="0AD8BD56" w:rsidR="00BE0EAD" w:rsidRPr="00BE0EAD" w:rsidRDefault="00364E8F" w:rsidP="00364E8F">
            <w:pPr>
              <w:jc w:val="center"/>
              <w:rPr>
                <w:rFonts w:ascii="Arial" w:eastAsia="Times New Roman" w:hAnsi="Arial" w:cs="Arial"/>
                <w:color w:val="000000"/>
              </w:rPr>
            </w:pPr>
            <w:r>
              <w:rPr>
                <w:rFonts w:ascii="Arial" w:eastAsia="Arial" w:hAnsi="Arial" w:cs="Arial"/>
                <w:color w:val="000000"/>
                <w:lang w:val="mn-MN"/>
              </w:rPr>
              <w:t>1.6</w:t>
            </w:r>
          </w:p>
        </w:tc>
        <w:tc>
          <w:tcPr>
            <w:tcW w:w="1122" w:type="dxa"/>
            <w:tcBorders>
              <w:top w:val="single" w:sz="4" w:space="0" w:color="auto"/>
              <w:left w:val="nil"/>
              <w:bottom w:val="single" w:sz="4" w:space="0" w:color="auto"/>
              <w:right w:val="single" w:sz="4" w:space="0" w:color="auto"/>
            </w:tcBorders>
            <w:vAlign w:val="center"/>
          </w:tcPr>
          <w:p w14:paraId="09FD54B5" w14:textId="4D5DCA60" w:rsidR="00BE0EAD" w:rsidRPr="00BE0EAD" w:rsidRDefault="00BE0EAD" w:rsidP="00C34D04">
            <w:pPr>
              <w:jc w:val="center"/>
              <w:rPr>
                <w:rFonts w:ascii="Arial" w:eastAsia="Times New Roman" w:hAnsi="Arial" w:cs="Arial"/>
                <w:color w:val="000000"/>
              </w:rPr>
            </w:pPr>
          </w:p>
        </w:tc>
        <w:tc>
          <w:tcPr>
            <w:tcW w:w="2610" w:type="dxa"/>
            <w:tcBorders>
              <w:top w:val="single" w:sz="4" w:space="0" w:color="auto"/>
              <w:left w:val="nil"/>
              <w:bottom w:val="single" w:sz="4" w:space="0" w:color="auto"/>
              <w:right w:val="single" w:sz="4" w:space="0" w:color="auto"/>
            </w:tcBorders>
            <w:vAlign w:val="center"/>
          </w:tcPr>
          <w:p w14:paraId="56A76431" w14:textId="179C8561" w:rsidR="00BE0EAD" w:rsidRPr="00BE0EAD" w:rsidRDefault="00364E8F" w:rsidP="00367152">
            <w:pPr>
              <w:jc w:val="both"/>
              <w:rPr>
                <w:rFonts w:ascii="Arial" w:eastAsia="Times New Roman" w:hAnsi="Arial" w:cs="Arial"/>
                <w:color w:val="000000"/>
              </w:rPr>
            </w:pPr>
            <w:r w:rsidRPr="00364E8F">
              <w:rPr>
                <w:rFonts w:ascii="Arial" w:eastAsia="Arial" w:hAnsi="Arial" w:cs="Arial"/>
                <w:color w:val="000000"/>
                <w:sz w:val="22"/>
                <w:szCs w:val="22"/>
                <w:lang w:val="mn-MN"/>
              </w:rPr>
              <w:t>Шинээр үнэт цаас бүртгэх</w:t>
            </w:r>
            <w:r>
              <w:rPr>
                <w:rFonts w:ascii="Arial" w:eastAsia="Arial" w:hAnsi="Arial" w:cs="Arial"/>
                <w:color w:val="000000"/>
                <w:sz w:val="22"/>
                <w:szCs w:val="22"/>
                <w:lang w:val="mn-MN"/>
              </w:rPr>
              <w:t xml:space="preserve"> болон х</w:t>
            </w:r>
            <w:r w:rsidRPr="00364E8F">
              <w:rPr>
                <w:rFonts w:ascii="Arial" w:eastAsia="Arial" w:hAnsi="Arial" w:cs="Arial"/>
                <w:color w:val="000000"/>
                <w:sz w:val="22"/>
                <w:szCs w:val="22"/>
                <w:lang w:val="mn-MN"/>
              </w:rPr>
              <w:t>адгаламжийн хөлс</w:t>
            </w:r>
          </w:p>
        </w:tc>
      </w:tr>
      <w:tr w:rsidR="0033642F" w:rsidRPr="00B34FA5" w14:paraId="70EF14AE" w14:textId="77777777" w:rsidTr="00367152">
        <w:trPr>
          <w:trHeight w:val="765"/>
        </w:trPr>
        <w:tc>
          <w:tcPr>
            <w:tcW w:w="597" w:type="dxa"/>
            <w:tcBorders>
              <w:top w:val="nil"/>
              <w:left w:val="single" w:sz="4" w:space="0" w:color="auto"/>
              <w:bottom w:val="single" w:sz="4" w:space="0" w:color="auto"/>
              <w:right w:val="single" w:sz="4" w:space="0" w:color="auto"/>
            </w:tcBorders>
            <w:vAlign w:val="center"/>
          </w:tcPr>
          <w:p w14:paraId="2C392849" w14:textId="77777777" w:rsidR="00BE0EAD" w:rsidRPr="00BE0EAD" w:rsidRDefault="00BE0EAD" w:rsidP="00C34D04">
            <w:pPr>
              <w:jc w:val="center"/>
              <w:rPr>
                <w:rFonts w:ascii="Arial" w:eastAsia="Times New Roman" w:hAnsi="Arial" w:cs="Arial"/>
                <w:color w:val="000000"/>
                <w:lang w:val="mn-MN"/>
              </w:rPr>
            </w:pPr>
            <w:r w:rsidRPr="00BE0EAD">
              <w:rPr>
                <w:rFonts w:ascii="Arial" w:eastAsia="Times New Roman" w:hAnsi="Arial" w:cs="Arial"/>
                <w:color w:val="000000"/>
                <w:lang w:val="mn-MN"/>
              </w:rPr>
              <w:t>9</w:t>
            </w:r>
          </w:p>
        </w:tc>
        <w:tc>
          <w:tcPr>
            <w:tcW w:w="3256" w:type="dxa"/>
            <w:tcBorders>
              <w:top w:val="nil"/>
              <w:left w:val="nil"/>
              <w:bottom w:val="single" w:sz="4" w:space="0" w:color="auto"/>
              <w:right w:val="single" w:sz="4" w:space="0" w:color="auto"/>
            </w:tcBorders>
            <w:vAlign w:val="center"/>
          </w:tcPr>
          <w:p w14:paraId="27CB3AFC" w14:textId="77777777" w:rsidR="00BE0EAD" w:rsidRPr="00BE0EAD" w:rsidRDefault="00BE0EAD" w:rsidP="00C34D04">
            <w:pPr>
              <w:rPr>
                <w:rFonts w:ascii="Arial" w:eastAsia="Times New Roman" w:hAnsi="Arial" w:cs="Arial"/>
                <w:color w:val="000000"/>
                <w:lang w:val="mn-MN"/>
              </w:rPr>
            </w:pPr>
            <w:r w:rsidRPr="00BE0EAD">
              <w:rPr>
                <w:rFonts w:ascii="Arial" w:eastAsia="Arial" w:hAnsi="Arial" w:cs="Arial"/>
                <w:color w:val="000000"/>
                <w:lang w:val="mn-MN"/>
              </w:rPr>
              <w:t>Анхдагч зах зээлийн арилжааны шимтгэл</w:t>
            </w:r>
          </w:p>
        </w:tc>
        <w:tc>
          <w:tcPr>
            <w:tcW w:w="1955" w:type="dxa"/>
            <w:tcBorders>
              <w:top w:val="nil"/>
              <w:left w:val="single" w:sz="4" w:space="0" w:color="auto"/>
              <w:bottom w:val="single" w:sz="4" w:space="0" w:color="auto"/>
              <w:right w:val="single" w:sz="4" w:space="0" w:color="auto"/>
            </w:tcBorders>
            <w:vAlign w:val="center"/>
          </w:tcPr>
          <w:p w14:paraId="3AA28D72" w14:textId="03B5EF2A" w:rsidR="00BE0EAD" w:rsidRPr="00BE0EAD" w:rsidRDefault="00D21067" w:rsidP="00C34D04">
            <w:pPr>
              <w:jc w:val="center"/>
              <w:rPr>
                <w:rFonts w:ascii="Arial" w:eastAsia="Times New Roman" w:hAnsi="Arial" w:cs="Arial"/>
                <w:color w:val="000000"/>
                <w:lang w:val="mn-MN"/>
              </w:rPr>
            </w:pPr>
            <w:r>
              <w:rPr>
                <w:rFonts w:ascii="Arial" w:eastAsia="Times New Roman" w:hAnsi="Arial" w:cs="Arial"/>
                <w:color w:val="000000"/>
                <w:lang w:val="mn-MN"/>
              </w:rPr>
              <w:t>-</w:t>
            </w:r>
          </w:p>
        </w:tc>
        <w:tc>
          <w:tcPr>
            <w:tcW w:w="1122" w:type="dxa"/>
            <w:tcBorders>
              <w:top w:val="nil"/>
              <w:left w:val="nil"/>
              <w:bottom w:val="single" w:sz="4" w:space="0" w:color="auto"/>
              <w:right w:val="single" w:sz="4" w:space="0" w:color="auto"/>
            </w:tcBorders>
            <w:vAlign w:val="center"/>
          </w:tcPr>
          <w:p w14:paraId="0919153A" w14:textId="33FF4A08" w:rsidR="00BE0EAD" w:rsidRPr="00BE0EAD" w:rsidRDefault="00BE0EAD" w:rsidP="00C34D04">
            <w:pPr>
              <w:jc w:val="center"/>
              <w:rPr>
                <w:rFonts w:ascii="Arial" w:eastAsia="Times New Roman" w:hAnsi="Arial" w:cs="Arial"/>
                <w:color w:val="000000"/>
                <w:lang w:val="mn-MN"/>
              </w:rPr>
            </w:pPr>
          </w:p>
        </w:tc>
        <w:tc>
          <w:tcPr>
            <w:tcW w:w="2610" w:type="dxa"/>
            <w:tcBorders>
              <w:top w:val="nil"/>
              <w:left w:val="nil"/>
              <w:bottom w:val="single" w:sz="4" w:space="0" w:color="auto"/>
              <w:right w:val="single" w:sz="4" w:space="0" w:color="auto"/>
            </w:tcBorders>
            <w:vAlign w:val="center"/>
          </w:tcPr>
          <w:p w14:paraId="224FF823" w14:textId="2229ADDA" w:rsidR="00BE0EAD" w:rsidRPr="00BE0EAD" w:rsidRDefault="00BE0EAD" w:rsidP="00367152">
            <w:pPr>
              <w:jc w:val="both"/>
              <w:rPr>
                <w:rFonts w:ascii="Arial" w:eastAsia="Times New Roman" w:hAnsi="Arial" w:cs="Arial"/>
                <w:color w:val="000000"/>
                <w:lang w:val="mn-MN"/>
              </w:rPr>
            </w:pPr>
          </w:p>
        </w:tc>
      </w:tr>
      <w:tr w:rsidR="0033642F" w:rsidRPr="00367152" w14:paraId="1F829B65" w14:textId="77777777" w:rsidTr="00367152">
        <w:trPr>
          <w:trHeight w:val="255"/>
        </w:trPr>
        <w:tc>
          <w:tcPr>
            <w:tcW w:w="597" w:type="dxa"/>
            <w:tcBorders>
              <w:top w:val="nil"/>
              <w:left w:val="single" w:sz="4" w:space="0" w:color="auto"/>
              <w:bottom w:val="single" w:sz="4" w:space="0" w:color="auto"/>
              <w:right w:val="single" w:sz="4" w:space="0" w:color="auto"/>
            </w:tcBorders>
            <w:vAlign w:val="center"/>
            <w:hideMark/>
          </w:tcPr>
          <w:p w14:paraId="1EF9395F" w14:textId="77777777" w:rsidR="00BE0EAD" w:rsidRPr="00BE0EAD" w:rsidRDefault="00BE0EAD" w:rsidP="00C34D04">
            <w:pPr>
              <w:jc w:val="center"/>
              <w:rPr>
                <w:rFonts w:ascii="Arial" w:eastAsia="Times New Roman" w:hAnsi="Arial" w:cs="Arial"/>
                <w:b/>
                <w:bCs/>
                <w:color w:val="000000"/>
                <w:lang w:val="mn-MN"/>
              </w:rPr>
            </w:pPr>
            <w:r w:rsidRPr="00BE0EAD">
              <w:rPr>
                <w:rFonts w:ascii="Arial" w:eastAsia="Times New Roman" w:hAnsi="Arial" w:cs="Arial"/>
                <w:b/>
                <w:bCs/>
                <w:color w:val="000000"/>
                <w:lang w:val="mn-MN"/>
              </w:rPr>
              <w:t> </w:t>
            </w:r>
          </w:p>
        </w:tc>
        <w:tc>
          <w:tcPr>
            <w:tcW w:w="3256" w:type="dxa"/>
            <w:tcBorders>
              <w:top w:val="nil"/>
              <w:left w:val="nil"/>
              <w:bottom w:val="single" w:sz="4" w:space="0" w:color="auto"/>
              <w:right w:val="single" w:sz="4" w:space="0" w:color="auto"/>
            </w:tcBorders>
            <w:vAlign w:val="center"/>
            <w:hideMark/>
          </w:tcPr>
          <w:p w14:paraId="5A1AA330" w14:textId="648682E8" w:rsidR="00BE0EAD" w:rsidRPr="00D21067" w:rsidRDefault="00D21067" w:rsidP="00C34D04">
            <w:pPr>
              <w:rPr>
                <w:rFonts w:ascii="Arial" w:eastAsia="Times New Roman" w:hAnsi="Arial" w:cs="Arial"/>
                <w:b/>
                <w:bCs/>
                <w:color w:val="000000"/>
              </w:rPr>
            </w:pPr>
            <w:proofErr w:type="spellStart"/>
            <w:r>
              <w:rPr>
                <w:rFonts w:ascii="Arial" w:eastAsia="Arial" w:hAnsi="Arial" w:cs="Arial"/>
                <w:b/>
                <w:bCs/>
                <w:color w:val="000000"/>
              </w:rPr>
              <w:t>Нийт</w:t>
            </w:r>
            <w:proofErr w:type="spellEnd"/>
            <w:r>
              <w:rPr>
                <w:rFonts w:ascii="Arial" w:eastAsia="Arial" w:hAnsi="Arial" w:cs="Arial"/>
                <w:b/>
                <w:bCs/>
                <w:color w:val="000000"/>
              </w:rPr>
              <w:t xml:space="preserve"> </w:t>
            </w:r>
            <w:proofErr w:type="spellStart"/>
            <w:r w:rsidR="00BE0EAD" w:rsidRPr="00D21067">
              <w:rPr>
                <w:rFonts w:ascii="Arial" w:eastAsia="Arial" w:hAnsi="Arial" w:cs="Arial"/>
                <w:b/>
                <w:bCs/>
                <w:color w:val="000000"/>
              </w:rPr>
              <w:t>зардал</w:t>
            </w:r>
            <w:proofErr w:type="spellEnd"/>
          </w:p>
        </w:tc>
        <w:tc>
          <w:tcPr>
            <w:tcW w:w="1955" w:type="dxa"/>
            <w:tcBorders>
              <w:top w:val="nil"/>
              <w:left w:val="single" w:sz="4" w:space="0" w:color="auto"/>
              <w:bottom w:val="single" w:sz="4" w:space="0" w:color="auto"/>
              <w:right w:val="single" w:sz="4" w:space="0" w:color="auto"/>
            </w:tcBorders>
            <w:vAlign w:val="center"/>
          </w:tcPr>
          <w:p w14:paraId="4AF352AF" w14:textId="5EB5F57D" w:rsidR="00BE0EAD" w:rsidRPr="00D21067" w:rsidRDefault="00795BAB" w:rsidP="00D21067">
            <w:pPr>
              <w:jc w:val="center"/>
              <w:rPr>
                <w:rFonts w:ascii="Arial" w:eastAsia="Times New Roman" w:hAnsi="Arial" w:cs="Arial"/>
                <w:b/>
                <w:bCs/>
                <w:color w:val="000000"/>
                <w:lang w:val="mn-MN"/>
              </w:rPr>
            </w:pPr>
            <w:r>
              <w:rPr>
                <w:rFonts w:ascii="Arial" w:eastAsia="Times New Roman" w:hAnsi="Arial" w:cs="Arial"/>
                <w:b/>
                <w:bCs/>
                <w:color w:val="000000"/>
                <w:lang w:val="mn-MN"/>
              </w:rPr>
              <w:t>2</w:t>
            </w:r>
            <w:r w:rsidR="00D21067">
              <w:rPr>
                <w:rFonts w:ascii="Arial" w:eastAsia="Times New Roman" w:hAnsi="Arial" w:cs="Arial"/>
                <w:b/>
                <w:bCs/>
                <w:color w:val="000000"/>
                <w:lang w:val="mn-MN"/>
              </w:rPr>
              <w:t>,</w:t>
            </w:r>
            <w:r>
              <w:rPr>
                <w:rFonts w:ascii="Arial" w:eastAsia="Times New Roman" w:hAnsi="Arial" w:cs="Arial"/>
                <w:b/>
                <w:bCs/>
                <w:color w:val="000000"/>
                <w:lang w:val="mn-MN"/>
              </w:rPr>
              <w:t>7</w:t>
            </w:r>
            <w:r w:rsidR="00D21067">
              <w:rPr>
                <w:rFonts w:ascii="Arial" w:eastAsia="Times New Roman" w:hAnsi="Arial" w:cs="Arial"/>
                <w:b/>
                <w:bCs/>
                <w:color w:val="000000"/>
                <w:lang w:val="mn-MN"/>
              </w:rPr>
              <w:t>04.8</w:t>
            </w:r>
          </w:p>
        </w:tc>
        <w:tc>
          <w:tcPr>
            <w:tcW w:w="1122" w:type="dxa"/>
            <w:tcBorders>
              <w:top w:val="nil"/>
              <w:left w:val="nil"/>
              <w:bottom w:val="single" w:sz="4" w:space="0" w:color="auto"/>
              <w:right w:val="single" w:sz="4" w:space="0" w:color="auto"/>
            </w:tcBorders>
            <w:vAlign w:val="center"/>
          </w:tcPr>
          <w:p w14:paraId="73B7F324" w14:textId="04089623" w:rsidR="00BE0EAD" w:rsidRPr="00BE0EAD" w:rsidRDefault="00BE0EAD" w:rsidP="00C34D04">
            <w:pPr>
              <w:jc w:val="center"/>
              <w:rPr>
                <w:rFonts w:ascii="Arial" w:eastAsia="Times New Roman" w:hAnsi="Arial" w:cs="Arial"/>
                <w:b/>
                <w:bCs/>
                <w:color w:val="000000"/>
              </w:rPr>
            </w:pPr>
          </w:p>
        </w:tc>
        <w:tc>
          <w:tcPr>
            <w:tcW w:w="2610" w:type="dxa"/>
            <w:tcBorders>
              <w:top w:val="nil"/>
              <w:left w:val="nil"/>
              <w:bottom w:val="single" w:sz="4" w:space="0" w:color="auto"/>
              <w:right w:val="single" w:sz="4" w:space="0" w:color="auto"/>
            </w:tcBorders>
            <w:vAlign w:val="center"/>
          </w:tcPr>
          <w:p w14:paraId="72F797AC" w14:textId="7321C350" w:rsidR="00BE0EAD" w:rsidRPr="00367152" w:rsidRDefault="00367152" w:rsidP="00367152">
            <w:pPr>
              <w:jc w:val="both"/>
              <w:rPr>
                <w:rFonts w:ascii="Arial" w:eastAsia="Times New Roman" w:hAnsi="Arial" w:cs="Arial"/>
                <w:color w:val="000000"/>
                <w:lang w:val="mn-MN"/>
              </w:rPr>
            </w:pPr>
            <w:r w:rsidRPr="00367152">
              <w:rPr>
                <w:rFonts w:ascii="Arial" w:eastAsia="Times New Roman" w:hAnsi="Arial" w:cs="Arial"/>
                <w:color w:val="000000"/>
                <w:lang w:val="ru-RU"/>
              </w:rPr>
              <w:t>Нэг</w:t>
            </w:r>
            <w:r w:rsidRPr="00367152">
              <w:rPr>
                <w:rFonts w:ascii="Arial" w:eastAsia="Times New Roman" w:hAnsi="Arial" w:cs="Arial"/>
                <w:color w:val="000000"/>
              </w:rPr>
              <w:t xml:space="preserve"> </w:t>
            </w:r>
            <w:r w:rsidRPr="00367152">
              <w:rPr>
                <w:rFonts w:ascii="Arial" w:eastAsia="Times New Roman" w:hAnsi="Arial" w:cs="Arial"/>
                <w:color w:val="000000"/>
                <w:lang w:val="ru-RU"/>
              </w:rPr>
              <w:t>хуулийн</w:t>
            </w:r>
            <w:r w:rsidRPr="00367152">
              <w:rPr>
                <w:rFonts w:ascii="Arial" w:eastAsia="Times New Roman" w:hAnsi="Arial" w:cs="Arial"/>
                <w:color w:val="000000"/>
              </w:rPr>
              <w:t xml:space="preserve"> </w:t>
            </w:r>
            <w:r w:rsidRPr="00367152">
              <w:rPr>
                <w:rFonts w:ascii="Arial" w:eastAsia="Times New Roman" w:hAnsi="Arial" w:cs="Arial"/>
                <w:color w:val="000000"/>
                <w:lang w:val="ru-RU"/>
              </w:rPr>
              <w:t>этгээд</w:t>
            </w:r>
            <w:r w:rsidRPr="00367152">
              <w:rPr>
                <w:rFonts w:ascii="Arial" w:eastAsia="Times New Roman" w:hAnsi="Arial" w:cs="Arial"/>
                <w:color w:val="000000"/>
              </w:rPr>
              <w:t xml:space="preserve"> </w:t>
            </w:r>
            <w:r w:rsidRPr="00367152">
              <w:rPr>
                <w:rFonts w:ascii="Arial" w:eastAsia="Times New Roman" w:hAnsi="Arial" w:cs="Arial"/>
                <w:color w:val="000000"/>
                <w:lang w:val="ru-RU"/>
              </w:rPr>
              <w:t>дундажаар</w:t>
            </w:r>
            <w:r w:rsidRPr="00367152">
              <w:rPr>
                <w:rFonts w:ascii="Arial" w:eastAsia="Times New Roman" w:hAnsi="Arial" w:cs="Arial"/>
                <w:color w:val="000000"/>
              </w:rPr>
              <w:t xml:space="preserve"> 300.0 </w:t>
            </w:r>
            <w:r w:rsidRPr="00367152">
              <w:rPr>
                <w:rFonts w:ascii="Arial" w:eastAsia="Times New Roman" w:hAnsi="Arial" w:cs="Arial"/>
                <w:color w:val="000000"/>
                <w:lang w:val="ru-RU"/>
              </w:rPr>
              <w:t>с</w:t>
            </w:r>
            <w:r w:rsidRPr="00367152">
              <w:rPr>
                <w:rFonts w:ascii="Arial" w:eastAsia="Times New Roman" w:hAnsi="Arial" w:cs="Arial"/>
                <w:color w:val="000000"/>
                <w:lang w:val="mn-MN"/>
              </w:rPr>
              <w:t>ая төгрөгийн зардал гаргана.</w:t>
            </w:r>
          </w:p>
        </w:tc>
      </w:tr>
    </w:tbl>
    <w:p w14:paraId="7090398C" w14:textId="77777777" w:rsidR="00BE0EAD" w:rsidRDefault="00BE0EAD" w:rsidP="00BE0EAD">
      <w:pPr>
        <w:pStyle w:val="ListParagraph"/>
        <w:ind w:left="0" w:firstLine="567"/>
        <w:jc w:val="both"/>
        <w:rPr>
          <w:rFonts w:ascii="Arial" w:hAnsi="Arial" w:cs="Arial"/>
          <w:lang w:val="mn-MN"/>
        </w:rPr>
      </w:pPr>
    </w:p>
    <w:p w14:paraId="5ABBBFB8" w14:textId="77777777" w:rsidR="00FF1CB6" w:rsidRPr="00FF1CB6" w:rsidRDefault="00FF1CB6" w:rsidP="00FF1CB6">
      <w:pPr>
        <w:numPr>
          <w:ilvl w:val="0"/>
          <w:numId w:val="21"/>
        </w:numPr>
        <w:jc w:val="both"/>
        <w:rPr>
          <w:rFonts w:ascii="Arial" w:eastAsia="Times New Roman" w:hAnsi="Arial" w:cs="Arial"/>
          <w:lang w:val="mn-MN"/>
          <w14:ligatures w14:val="none"/>
        </w:rPr>
      </w:pPr>
      <w:r w:rsidRPr="00FF1CB6">
        <w:rPr>
          <w:rFonts w:ascii="Arial" w:eastAsia="Times New Roman" w:hAnsi="Arial" w:cs="Arial"/>
          <w:lang w:val="mn-MN"/>
          <w14:ligatures w14:val="none"/>
        </w:rPr>
        <w:t>Тухайн төрийн өмчит компанийн өөрийн хөрөнгө</w:t>
      </w:r>
    </w:p>
    <w:p w14:paraId="6FB6CA36" w14:textId="5200028A" w:rsidR="00FF1CB6" w:rsidRPr="00FF1CB6" w:rsidRDefault="00FF1CB6" w:rsidP="00FF1CB6">
      <w:pPr>
        <w:ind w:firstLine="720"/>
        <w:jc w:val="both"/>
        <w:rPr>
          <w:rFonts w:ascii="Arial" w:eastAsia="Times New Roman" w:hAnsi="Arial" w:cs="Arial"/>
          <w:lang w:val="mn-MN"/>
          <w14:ligatures w14:val="none"/>
        </w:rPr>
      </w:pPr>
    </w:p>
    <w:p w14:paraId="527867B0" w14:textId="3C2CF548" w:rsidR="00FF1CB6" w:rsidRPr="00D21067" w:rsidRDefault="00FF1CB6" w:rsidP="00D21067">
      <w:pPr>
        <w:pStyle w:val="ListParagraph"/>
        <w:numPr>
          <w:ilvl w:val="0"/>
          <w:numId w:val="4"/>
        </w:numPr>
        <w:jc w:val="both"/>
        <w:rPr>
          <w:rFonts w:ascii="Arial" w:eastAsia="Times New Roman" w:hAnsi="Arial" w:cs="Arial"/>
          <w:b/>
          <w:bCs/>
          <w:lang w:val="mn-MN"/>
          <w14:ligatures w14:val="none"/>
        </w:rPr>
      </w:pPr>
      <w:r w:rsidRPr="00D21067">
        <w:rPr>
          <w:rFonts w:ascii="Arial" w:eastAsia="Times New Roman" w:hAnsi="Arial" w:cs="Arial"/>
          <w:b/>
          <w:bCs/>
          <w:lang w:val="mn-MN"/>
          <w14:ligatures w14:val="none"/>
        </w:rPr>
        <w:t>Хүлээгдэж буй үр дүн</w:t>
      </w:r>
    </w:p>
    <w:p w14:paraId="5580759D" w14:textId="77777777" w:rsidR="00D21067" w:rsidRDefault="00D21067" w:rsidP="00D21067">
      <w:pPr>
        <w:pStyle w:val="ListParagraph"/>
        <w:ind w:left="900"/>
        <w:jc w:val="both"/>
        <w:rPr>
          <w:rFonts w:ascii="Arial" w:eastAsia="Times New Roman" w:hAnsi="Arial" w:cs="Arial"/>
          <w:b/>
          <w:bCs/>
          <w:lang w:val="mn-MN"/>
          <w14:ligatures w14:val="none"/>
        </w:rPr>
      </w:pPr>
    </w:p>
    <w:p w14:paraId="3CF07866" w14:textId="1BED85C9" w:rsidR="00390481" w:rsidRDefault="00390481" w:rsidP="00390481">
      <w:pPr>
        <w:pStyle w:val="NormalWeb"/>
        <w:spacing w:after="0"/>
        <w:ind w:firstLine="720"/>
        <w:jc w:val="both"/>
        <w:rPr>
          <w:rFonts w:ascii="Arial" w:hAnsi="Arial" w:cs="Arial"/>
          <w:lang w:val="mn-MN"/>
        </w:rPr>
      </w:pPr>
      <w:r>
        <w:rPr>
          <w:rFonts w:ascii="Arial" w:hAnsi="Arial" w:cs="Arial"/>
          <w:lang w:val="mn-MN"/>
        </w:rPr>
        <w:t xml:space="preserve">Үндсэн чиглэлд туссан </w:t>
      </w:r>
      <w:r w:rsidR="00E33917">
        <w:rPr>
          <w:rFonts w:ascii="Arial" w:hAnsi="Arial" w:cs="Arial"/>
          <w:lang w:val="mn-MN"/>
        </w:rPr>
        <w:t>26</w:t>
      </w:r>
      <w:r>
        <w:rPr>
          <w:rFonts w:ascii="Arial" w:hAnsi="Arial" w:cs="Arial"/>
          <w:lang w:val="mn-MN"/>
        </w:rPr>
        <w:t xml:space="preserve"> </w:t>
      </w:r>
      <w:r w:rsidRPr="00861A09">
        <w:rPr>
          <w:rFonts w:ascii="Arial" w:hAnsi="Arial" w:cs="Arial"/>
          <w:color w:val="000000" w:themeColor="text1"/>
          <w:lang w:val="mn-MN"/>
        </w:rPr>
        <w:t>төрийн өмчит хуулийн этгээдийн төрийн эзэмшлийн хувьцааг биржээр худалд</w:t>
      </w:r>
      <w:r>
        <w:rPr>
          <w:rFonts w:ascii="Arial" w:hAnsi="Arial" w:cs="Arial"/>
          <w:color w:val="000000" w:themeColor="text1"/>
          <w:lang w:val="mn-MN"/>
        </w:rPr>
        <w:t>санаар төрийн өмчит компаниудад олон нийтийн хяналтад бий болж,</w:t>
      </w:r>
      <w:r w:rsidRPr="008450C1">
        <w:rPr>
          <w:rFonts w:ascii="Arial" w:hAnsi="Arial" w:cs="Arial"/>
          <w:lang w:val="mn-MN"/>
        </w:rPr>
        <w:t xml:space="preserve"> улс орны эдийн засагт </w:t>
      </w:r>
      <w:r>
        <w:rPr>
          <w:rFonts w:ascii="Arial" w:hAnsi="Arial" w:cs="Arial"/>
          <w:lang w:val="mn-MN"/>
        </w:rPr>
        <w:t xml:space="preserve">олон нийтийн болон </w:t>
      </w:r>
      <w:r w:rsidRPr="008450C1">
        <w:rPr>
          <w:rFonts w:ascii="Arial" w:hAnsi="Arial" w:cs="Arial"/>
          <w:lang w:val="mn-MN"/>
        </w:rPr>
        <w:t xml:space="preserve">хувийн хэвшлийн оролцоог нэмэгдүүлэх, гадаад, дотоодын хөрөнгө оруулалтыг татах замаар </w:t>
      </w:r>
      <w:r w:rsidRPr="006339B3">
        <w:rPr>
          <w:rFonts w:ascii="Arial" w:hAnsi="Arial" w:cs="Arial"/>
          <w:lang w:val="mn-MN"/>
        </w:rPr>
        <w:t xml:space="preserve">татан төвлөрүүлсэн хөрөнгөөр компанийн өөрийн хөрөнгийг нэмэгдүүлж, орлого олох үндсэн үйл ажиллагаа, үр ашгийг сайжруулах төсөл арга хэмжээнд </w:t>
      </w:r>
      <w:r>
        <w:rPr>
          <w:rFonts w:ascii="Arial" w:hAnsi="Arial" w:cs="Arial"/>
          <w:lang w:val="mn-MN"/>
        </w:rPr>
        <w:t xml:space="preserve">зарцуулах, </w:t>
      </w:r>
      <w:r w:rsidRPr="008450C1">
        <w:rPr>
          <w:rFonts w:ascii="Arial" w:hAnsi="Arial" w:cs="Arial"/>
          <w:lang w:val="mn-MN"/>
        </w:rPr>
        <w:t xml:space="preserve">компанийн </w:t>
      </w:r>
      <w:r>
        <w:rPr>
          <w:rFonts w:ascii="Arial" w:hAnsi="Arial" w:cs="Arial"/>
          <w:lang w:val="mn-MN"/>
        </w:rPr>
        <w:lastRenderedPageBreak/>
        <w:t xml:space="preserve">засаглал сайжирч, </w:t>
      </w:r>
      <w:r w:rsidRPr="008450C1">
        <w:rPr>
          <w:rFonts w:ascii="Arial" w:hAnsi="Arial" w:cs="Arial"/>
          <w:lang w:val="mn-MN"/>
        </w:rPr>
        <w:t>өрсөлдөх чадварыг дээшлүүлж, төр болон хувийн хэвшлийн түншлэлийн зохистой хэлбэрийг бий болгоно.</w:t>
      </w:r>
    </w:p>
    <w:p w14:paraId="7047C23C" w14:textId="77777777" w:rsidR="00390481" w:rsidRDefault="00390481" w:rsidP="00390481">
      <w:pPr>
        <w:pStyle w:val="NormalWeb"/>
        <w:spacing w:after="0"/>
        <w:ind w:firstLine="720"/>
        <w:jc w:val="both"/>
        <w:rPr>
          <w:rFonts w:ascii="Arial" w:hAnsi="Arial" w:cs="Arial"/>
          <w:i/>
          <w:iCs/>
          <w:color w:val="000000" w:themeColor="text1"/>
          <w:sz w:val="22"/>
          <w:szCs w:val="22"/>
          <w:lang w:val="mn-MN"/>
          <w14:ligatures w14:val="none"/>
        </w:rPr>
      </w:pPr>
    </w:p>
    <w:p w14:paraId="00D26855" w14:textId="6E1D8DC7" w:rsidR="00390481" w:rsidRDefault="00390481" w:rsidP="00390481">
      <w:pPr>
        <w:pStyle w:val="NormalWeb"/>
        <w:spacing w:after="0"/>
        <w:ind w:firstLine="720"/>
        <w:jc w:val="both"/>
        <w:rPr>
          <w:rFonts w:ascii="Arial" w:hAnsi="Arial" w:cs="Arial"/>
          <w:color w:val="000000" w:themeColor="text1"/>
          <w:lang w:val="mn-MN"/>
          <w14:ligatures w14:val="none"/>
        </w:rPr>
      </w:pPr>
      <w:r w:rsidRPr="00F6017C">
        <w:rPr>
          <w:rFonts w:ascii="Arial" w:hAnsi="Arial" w:cs="Arial"/>
          <w:color w:val="000000" w:themeColor="text1"/>
          <w:lang w:val="mn-MN"/>
          <w14:ligatures w14:val="none"/>
        </w:rPr>
        <w:t xml:space="preserve">Үндсэн чиглэлийн хүрээнд </w:t>
      </w:r>
      <w:r>
        <w:rPr>
          <w:rFonts w:ascii="Arial" w:hAnsi="Arial" w:cs="Arial"/>
          <w:color w:val="000000" w:themeColor="text1"/>
          <w:lang w:val="mn-MN"/>
          <w14:ligatures w14:val="none"/>
        </w:rPr>
        <w:t xml:space="preserve">хөрөнгийн зах зээлд </w:t>
      </w:r>
      <w:r w:rsidRPr="00F6017C">
        <w:rPr>
          <w:rFonts w:ascii="Arial" w:hAnsi="Arial" w:cs="Arial"/>
          <w:b/>
          <w:bCs/>
          <w:color w:val="000000" w:themeColor="text1"/>
          <w:lang w:val="mn-MN"/>
          <w14:ligatures w14:val="none"/>
        </w:rPr>
        <w:t xml:space="preserve">2,326.0 тэрбум </w:t>
      </w:r>
      <w:r w:rsidRPr="00F6017C">
        <w:rPr>
          <w:rFonts w:ascii="Arial" w:hAnsi="Arial" w:cs="Arial"/>
          <w:color w:val="000000" w:themeColor="text1"/>
          <w:lang w:val="mn-MN"/>
          <w14:ligatures w14:val="none"/>
        </w:rPr>
        <w:t>төгрөг татан төвлөрүүл</w:t>
      </w:r>
      <w:r>
        <w:rPr>
          <w:rFonts w:ascii="Arial" w:hAnsi="Arial" w:cs="Arial"/>
          <w:color w:val="000000" w:themeColor="text1"/>
          <w:lang w:val="mn-MN"/>
          <w14:ligatures w14:val="none"/>
        </w:rPr>
        <w:t>н</w:t>
      </w:r>
      <w:r w:rsidRPr="00F6017C">
        <w:rPr>
          <w:rFonts w:ascii="Arial" w:hAnsi="Arial" w:cs="Arial"/>
          <w:color w:val="000000" w:themeColor="text1"/>
          <w:lang w:val="mn-MN"/>
          <w14:ligatures w14:val="none"/>
        </w:rPr>
        <w:t xml:space="preserve">э. </w:t>
      </w:r>
    </w:p>
    <w:p w14:paraId="4C9DBC1F" w14:textId="77777777" w:rsidR="00390481" w:rsidRDefault="00390481" w:rsidP="00390481">
      <w:pPr>
        <w:pStyle w:val="NormalWeb"/>
        <w:spacing w:after="0"/>
        <w:ind w:firstLine="720"/>
        <w:jc w:val="both"/>
        <w:rPr>
          <w:rFonts w:ascii="Arial" w:hAnsi="Arial" w:cs="Arial"/>
          <w:color w:val="000000" w:themeColor="text1"/>
          <w:lang w:val="mn-MN"/>
          <w14:ligatures w14:val="none"/>
        </w:rPr>
      </w:pPr>
    </w:p>
    <w:p w14:paraId="6E8EBE08" w14:textId="77777777" w:rsidR="001160CE" w:rsidRDefault="001160CE" w:rsidP="001160CE">
      <w:pPr>
        <w:rPr>
          <w:rFonts w:ascii="Arial" w:hAnsi="Arial" w:cs="Arial"/>
          <w:lang w:val="mn-MN"/>
        </w:rPr>
      </w:pPr>
    </w:p>
    <w:p w14:paraId="751D39DB" w14:textId="77777777" w:rsidR="001160CE" w:rsidRDefault="001160CE" w:rsidP="001160CE">
      <w:pPr>
        <w:rPr>
          <w:rFonts w:ascii="Arial" w:hAnsi="Arial" w:cs="Arial"/>
          <w:lang w:val="mn-MN"/>
        </w:rPr>
      </w:pPr>
    </w:p>
    <w:p w14:paraId="7D41779F" w14:textId="77777777" w:rsidR="001160CE" w:rsidRPr="00014FF5" w:rsidRDefault="001160CE" w:rsidP="001160CE">
      <w:pPr>
        <w:jc w:val="center"/>
        <w:rPr>
          <w:b/>
          <w:lang w:val="mn-MN"/>
        </w:rPr>
      </w:pPr>
      <w:r w:rsidRPr="00014FF5">
        <w:rPr>
          <w:b/>
          <w:lang w:val="mn-MN"/>
        </w:rPr>
        <w:t>_____________o0o_____________</w:t>
      </w:r>
    </w:p>
    <w:p w14:paraId="539712B6" w14:textId="77777777" w:rsidR="001160CE" w:rsidRDefault="001160CE" w:rsidP="001160CE">
      <w:pPr>
        <w:rPr>
          <w:rFonts w:ascii="Arial" w:hAnsi="Arial" w:cs="Arial"/>
          <w:lang w:val="mn-MN"/>
        </w:rPr>
      </w:pPr>
    </w:p>
    <w:p w14:paraId="14B83651" w14:textId="77777777" w:rsidR="001816E2" w:rsidRDefault="001816E2" w:rsidP="00306E49">
      <w:pPr>
        <w:pStyle w:val="NormalWeb"/>
        <w:spacing w:after="0"/>
        <w:jc w:val="right"/>
        <w:rPr>
          <w:rFonts w:ascii="Arial" w:hAnsi="Arial" w:cs="Arial"/>
          <w:sz w:val="20"/>
          <w:szCs w:val="20"/>
          <w:lang w:val="mn-MN"/>
        </w:rPr>
      </w:pPr>
    </w:p>
    <w:p w14:paraId="33A17AC3" w14:textId="77777777" w:rsidR="001816E2" w:rsidRDefault="001816E2" w:rsidP="00306E49">
      <w:pPr>
        <w:pStyle w:val="NormalWeb"/>
        <w:spacing w:after="0"/>
        <w:jc w:val="right"/>
        <w:rPr>
          <w:rFonts w:ascii="Arial" w:hAnsi="Arial" w:cs="Arial"/>
          <w:sz w:val="20"/>
          <w:szCs w:val="20"/>
          <w:lang w:val="mn-MN"/>
        </w:rPr>
      </w:pPr>
    </w:p>
    <w:p w14:paraId="7B52E2C8" w14:textId="77777777" w:rsidR="001816E2" w:rsidRDefault="001816E2" w:rsidP="00306E49">
      <w:pPr>
        <w:pStyle w:val="NormalWeb"/>
        <w:spacing w:after="0"/>
        <w:jc w:val="right"/>
        <w:rPr>
          <w:rFonts w:ascii="Arial" w:hAnsi="Arial" w:cs="Arial"/>
          <w:sz w:val="20"/>
          <w:szCs w:val="20"/>
          <w:lang w:val="mn-MN"/>
        </w:rPr>
      </w:pPr>
    </w:p>
    <w:p w14:paraId="7C56A160" w14:textId="77777777" w:rsidR="001816E2" w:rsidRDefault="001816E2" w:rsidP="00306E49">
      <w:pPr>
        <w:pStyle w:val="NormalWeb"/>
        <w:spacing w:after="0"/>
        <w:jc w:val="right"/>
        <w:rPr>
          <w:rFonts w:ascii="Arial" w:hAnsi="Arial" w:cs="Arial"/>
          <w:sz w:val="20"/>
          <w:szCs w:val="20"/>
          <w:lang w:val="mn-MN"/>
        </w:rPr>
      </w:pPr>
    </w:p>
    <w:p w14:paraId="3609AE4C" w14:textId="77777777" w:rsidR="001816E2" w:rsidRDefault="001816E2" w:rsidP="00306E49">
      <w:pPr>
        <w:pStyle w:val="NormalWeb"/>
        <w:spacing w:after="0"/>
        <w:jc w:val="right"/>
        <w:rPr>
          <w:rFonts w:ascii="Arial" w:hAnsi="Arial" w:cs="Arial"/>
          <w:sz w:val="20"/>
          <w:szCs w:val="20"/>
          <w:lang w:val="mn-MN"/>
        </w:rPr>
      </w:pPr>
    </w:p>
    <w:p w14:paraId="6D6F1DF6" w14:textId="77777777" w:rsidR="001816E2" w:rsidRDefault="001816E2" w:rsidP="00306E49">
      <w:pPr>
        <w:pStyle w:val="NormalWeb"/>
        <w:spacing w:after="0"/>
        <w:jc w:val="right"/>
        <w:rPr>
          <w:rFonts w:ascii="Arial" w:hAnsi="Arial" w:cs="Arial"/>
          <w:sz w:val="20"/>
          <w:szCs w:val="20"/>
          <w:lang w:val="mn-MN"/>
        </w:rPr>
      </w:pPr>
    </w:p>
    <w:p w14:paraId="77A9C3C1" w14:textId="77777777" w:rsidR="001816E2" w:rsidRDefault="001816E2" w:rsidP="00306E49">
      <w:pPr>
        <w:pStyle w:val="NormalWeb"/>
        <w:spacing w:after="0"/>
        <w:jc w:val="right"/>
        <w:rPr>
          <w:rFonts w:ascii="Arial" w:hAnsi="Arial" w:cs="Arial"/>
          <w:sz w:val="20"/>
          <w:szCs w:val="20"/>
          <w:lang w:val="mn-MN"/>
        </w:rPr>
      </w:pPr>
    </w:p>
    <w:p w14:paraId="792F65A6" w14:textId="77777777" w:rsidR="001816E2" w:rsidRDefault="001816E2" w:rsidP="00306E49">
      <w:pPr>
        <w:pStyle w:val="NormalWeb"/>
        <w:spacing w:after="0"/>
        <w:jc w:val="right"/>
        <w:rPr>
          <w:rFonts w:ascii="Arial" w:hAnsi="Arial" w:cs="Arial"/>
          <w:sz w:val="20"/>
          <w:szCs w:val="20"/>
          <w:lang w:val="mn-MN"/>
        </w:rPr>
      </w:pPr>
    </w:p>
    <w:p w14:paraId="152F2275" w14:textId="77777777" w:rsidR="001816E2" w:rsidRDefault="001816E2" w:rsidP="00306E49">
      <w:pPr>
        <w:pStyle w:val="NormalWeb"/>
        <w:spacing w:after="0"/>
        <w:jc w:val="right"/>
        <w:rPr>
          <w:rFonts w:ascii="Arial" w:hAnsi="Arial" w:cs="Arial"/>
          <w:sz w:val="20"/>
          <w:szCs w:val="20"/>
          <w:lang w:val="mn-MN"/>
        </w:rPr>
      </w:pPr>
    </w:p>
    <w:p w14:paraId="253A71D9" w14:textId="77777777" w:rsidR="001816E2" w:rsidRDefault="001816E2" w:rsidP="00306E49">
      <w:pPr>
        <w:pStyle w:val="NormalWeb"/>
        <w:spacing w:after="0"/>
        <w:jc w:val="right"/>
        <w:rPr>
          <w:rFonts w:ascii="Arial" w:hAnsi="Arial" w:cs="Arial"/>
          <w:sz w:val="20"/>
          <w:szCs w:val="20"/>
          <w:lang w:val="mn-MN"/>
        </w:rPr>
      </w:pPr>
    </w:p>
    <w:p w14:paraId="5C91D96A" w14:textId="77777777" w:rsidR="001816E2" w:rsidRDefault="001816E2" w:rsidP="00306E49">
      <w:pPr>
        <w:pStyle w:val="NormalWeb"/>
        <w:spacing w:after="0"/>
        <w:jc w:val="right"/>
        <w:rPr>
          <w:rFonts w:ascii="Arial" w:hAnsi="Arial" w:cs="Arial"/>
          <w:sz w:val="20"/>
          <w:szCs w:val="20"/>
          <w:lang w:val="mn-MN"/>
        </w:rPr>
      </w:pPr>
    </w:p>
    <w:p w14:paraId="7B503352" w14:textId="77777777" w:rsidR="001816E2" w:rsidRDefault="001816E2" w:rsidP="00306E49">
      <w:pPr>
        <w:pStyle w:val="NormalWeb"/>
        <w:spacing w:after="0"/>
        <w:jc w:val="right"/>
        <w:rPr>
          <w:rFonts w:ascii="Arial" w:hAnsi="Arial" w:cs="Arial"/>
          <w:sz w:val="20"/>
          <w:szCs w:val="20"/>
          <w:lang w:val="mn-MN"/>
        </w:rPr>
      </w:pPr>
    </w:p>
    <w:p w14:paraId="467EAD20" w14:textId="77777777" w:rsidR="001816E2" w:rsidRDefault="001816E2" w:rsidP="00306E49">
      <w:pPr>
        <w:pStyle w:val="NormalWeb"/>
        <w:spacing w:after="0"/>
        <w:jc w:val="right"/>
        <w:rPr>
          <w:rFonts w:ascii="Arial" w:hAnsi="Arial" w:cs="Arial"/>
          <w:sz w:val="20"/>
          <w:szCs w:val="20"/>
          <w:lang w:val="mn-MN"/>
        </w:rPr>
      </w:pPr>
    </w:p>
    <w:p w14:paraId="001219F8" w14:textId="77777777" w:rsidR="001816E2" w:rsidRDefault="001816E2" w:rsidP="00306E49">
      <w:pPr>
        <w:pStyle w:val="NormalWeb"/>
        <w:spacing w:after="0"/>
        <w:jc w:val="right"/>
        <w:rPr>
          <w:rFonts w:ascii="Arial" w:hAnsi="Arial" w:cs="Arial"/>
          <w:sz w:val="20"/>
          <w:szCs w:val="20"/>
          <w:lang w:val="mn-MN"/>
        </w:rPr>
      </w:pPr>
    </w:p>
    <w:p w14:paraId="73CA0772" w14:textId="77777777" w:rsidR="001816E2" w:rsidRDefault="001816E2" w:rsidP="00306E49">
      <w:pPr>
        <w:pStyle w:val="NormalWeb"/>
        <w:spacing w:after="0"/>
        <w:jc w:val="right"/>
        <w:rPr>
          <w:rFonts w:ascii="Arial" w:hAnsi="Arial" w:cs="Arial"/>
          <w:sz w:val="20"/>
          <w:szCs w:val="20"/>
          <w:lang w:val="mn-MN"/>
        </w:rPr>
      </w:pPr>
    </w:p>
    <w:p w14:paraId="499F44C9" w14:textId="2EFE005A" w:rsidR="00981A7C" w:rsidRPr="00981A7C" w:rsidRDefault="00981A7C" w:rsidP="00981A7C">
      <w:pPr>
        <w:pStyle w:val="NormalWeb"/>
        <w:spacing w:after="0"/>
        <w:jc w:val="center"/>
        <w:rPr>
          <w:rFonts w:ascii="Arial" w:hAnsi="Arial" w:cs="Arial"/>
          <w:sz w:val="20"/>
          <w:szCs w:val="20"/>
        </w:rPr>
      </w:pPr>
    </w:p>
    <w:sectPr w:rsidR="00981A7C" w:rsidRPr="00981A7C" w:rsidSect="001F3568">
      <w:pgSz w:w="12240" w:h="15840"/>
      <w:pgMar w:top="1134" w:right="990" w:bottom="993"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C89A" w14:textId="77777777" w:rsidR="000F78A0" w:rsidRDefault="000F78A0">
      <w:r>
        <w:separator/>
      </w:r>
    </w:p>
  </w:endnote>
  <w:endnote w:type="continuationSeparator" w:id="0">
    <w:p w14:paraId="15769ED1" w14:textId="77777777" w:rsidR="000F78A0" w:rsidRDefault="000F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on">
    <w:altName w:val="Arial"/>
    <w:panose1 w:val="020B0604020202020204"/>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AC87" w14:textId="77777777" w:rsidR="000F78A0" w:rsidRDefault="000F78A0">
      <w:r>
        <w:separator/>
      </w:r>
    </w:p>
  </w:footnote>
  <w:footnote w:type="continuationSeparator" w:id="0">
    <w:p w14:paraId="4389117A" w14:textId="77777777" w:rsidR="000F78A0" w:rsidRDefault="000F7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4DD"/>
    <w:multiLevelType w:val="multilevel"/>
    <w:tmpl w:val="61F43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C6EA1"/>
    <w:multiLevelType w:val="hybridMultilevel"/>
    <w:tmpl w:val="B8CA98FC"/>
    <w:lvl w:ilvl="0" w:tplc="9ABCCAE2">
      <w:start w:val="1"/>
      <w:numFmt w:val="bullet"/>
      <w:lvlText w:val="•"/>
      <w:lvlJc w:val="left"/>
      <w:pPr>
        <w:tabs>
          <w:tab w:val="num" w:pos="720"/>
        </w:tabs>
        <w:ind w:left="720" w:hanging="360"/>
      </w:pPr>
      <w:rPr>
        <w:rFonts w:ascii="Arial" w:hAnsi="Arial" w:hint="default"/>
      </w:rPr>
    </w:lvl>
    <w:lvl w:ilvl="1" w:tplc="BFCEC594" w:tentative="1">
      <w:start w:val="1"/>
      <w:numFmt w:val="bullet"/>
      <w:lvlText w:val="•"/>
      <w:lvlJc w:val="left"/>
      <w:pPr>
        <w:tabs>
          <w:tab w:val="num" w:pos="1440"/>
        </w:tabs>
        <w:ind w:left="1440" w:hanging="360"/>
      </w:pPr>
      <w:rPr>
        <w:rFonts w:ascii="Arial" w:hAnsi="Arial" w:hint="default"/>
      </w:rPr>
    </w:lvl>
    <w:lvl w:ilvl="2" w:tplc="5F74436A" w:tentative="1">
      <w:start w:val="1"/>
      <w:numFmt w:val="bullet"/>
      <w:lvlText w:val="•"/>
      <w:lvlJc w:val="left"/>
      <w:pPr>
        <w:tabs>
          <w:tab w:val="num" w:pos="2160"/>
        </w:tabs>
        <w:ind w:left="2160" w:hanging="360"/>
      </w:pPr>
      <w:rPr>
        <w:rFonts w:ascii="Arial" w:hAnsi="Arial" w:hint="default"/>
      </w:rPr>
    </w:lvl>
    <w:lvl w:ilvl="3" w:tplc="AF48E89A" w:tentative="1">
      <w:start w:val="1"/>
      <w:numFmt w:val="bullet"/>
      <w:lvlText w:val="•"/>
      <w:lvlJc w:val="left"/>
      <w:pPr>
        <w:tabs>
          <w:tab w:val="num" w:pos="2880"/>
        </w:tabs>
        <w:ind w:left="2880" w:hanging="360"/>
      </w:pPr>
      <w:rPr>
        <w:rFonts w:ascii="Arial" w:hAnsi="Arial" w:hint="default"/>
      </w:rPr>
    </w:lvl>
    <w:lvl w:ilvl="4" w:tplc="01C2AB7C" w:tentative="1">
      <w:start w:val="1"/>
      <w:numFmt w:val="bullet"/>
      <w:lvlText w:val="•"/>
      <w:lvlJc w:val="left"/>
      <w:pPr>
        <w:tabs>
          <w:tab w:val="num" w:pos="3600"/>
        </w:tabs>
        <w:ind w:left="3600" w:hanging="360"/>
      </w:pPr>
      <w:rPr>
        <w:rFonts w:ascii="Arial" w:hAnsi="Arial" w:hint="default"/>
      </w:rPr>
    </w:lvl>
    <w:lvl w:ilvl="5" w:tplc="2B32906A" w:tentative="1">
      <w:start w:val="1"/>
      <w:numFmt w:val="bullet"/>
      <w:lvlText w:val="•"/>
      <w:lvlJc w:val="left"/>
      <w:pPr>
        <w:tabs>
          <w:tab w:val="num" w:pos="4320"/>
        </w:tabs>
        <w:ind w:left="4320" w:hanging="360"/>
      </w:pPr>
      <w:rPr>
        <w:rFonts w:ascii="Arial" w:hAnsi="Arial" w:hint="default"/>
      </w:rPr>
    </w:lvl>
    <w:lvl w:ilvl="6" w:tplc="A3AED05E" w:tentative="1">
      <w:start w:val="1"/>
      <w:numFmt w:val="bullet"/>
      <w:lvlText w:val="•"/>
      <w:lvlJc w:val="left"/>
      <w:pPr>
        <w:tabs>
          <w:tab w:val="num" w:pos="5040"/>
        </w:tabs>
        <w:ind w:left="5040" w:hanging="360"/>
      </w:pPr>
      <w:rPr>
        <w:rFonts w:ascii="Arial" w:hAnsi="Arial" w:hint="default"/>
      </w:rPr>
    </w:lvl>
    <w:lvl w:ilvl="7" w:tplc="6734BF74" w:tentative="1">
      <w:start w:val="1"/>
      <w:numFmt w:val="bullet"/>
      <w:lvlText w:val="•"/>
      <w:lvlJc w:val="left"/>
      <w:pPr>
        <w:tabs>
          <w:tab w:val="num" w:pos="5760"/>
        </w:tabs>
        <w:ind w:left="5760" w:hanging="360"/>
      </w:pPr>
      <w:rPr>
        <w:rFonts w:ascii="Arial" w:hAnsi="Arial" w:hint="default"/>
      </w:rPr>
    </w:lvl>
    <w:lvl w:ilvl="8" w:tplc="55F85F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EA5D3B"/>
    <w:multiLevelType w:val="hybridMultilevel"/>
    <w:tmpl w:val="DCE49DCC"/>
    <w:lvl w:ilvl="0" w:tplc="4AB67940">
      <w:start w:val="1"/>
      <w:numFmt w:val="bullet"/>
      <w:lvlText w:val="•"/>
      <w:lvlJc w:val="left"/>
      <w:pPr>
        <w:tabs>
          <w:tab w:val="num" w:pos="720"/>
        </w:tabs>
        <w:ind w:left="720" w:hanging="360"/>
      </w:pPr>
      <w:rPr>
        <w:rFonts w:ascii="Arial" w:hAnsi="Arial" w:hint="default"/>
      </w:rPr>
    </w:lvl>
    <w:lvl w:ilvl="1" w:tplc="14DECD28" w:tentative="1">
      <w:start w:val="1"/>
      <w:numFmt w:val="bullet"/>
      <w:lvlText w:val="•"/>
      <w:lvlJc w:val="left"/>
      <w:pPr>
        <w:tabs>
          <w:tab w:val="num" w:pos="1440"/>
        </w:tabs>
        <w:ind w:left="1440" w:hanging="360"/>
      </w:pPr>
      <w:rPr>
        <w:rFonts w:ascii="Arial" w:hAnsi="Arial" w:hint="default"/>
      </w:rPr>
    </w:lvl>
    <w:lvl w:ilvl="2" w:tplc="ED0214CA" w:tentative="1">
      <w:start w:val="1"/>
      <w:numFmt w:val="bullet"/>
      <w:lvlText w:val="•"/>
      <w:lvlJc w:val="left"/>
      <w:pPr>
        <w:tabs>
          <w:tab w:val="num" w:pos="2160"/>
        </w:tabs>
        <w:ind w:left="2160" w:hanging="360"/>
      </w:pPr>
      <w:rPr>
        <w:rFonts w:ascii="Arial" w:hAnsi="Arial" w:hint="default"/>
      </w:rPr>
    </w:lvl>
    <w:lvl w:ilvl="3" w:tplc="020E283E" w:tentative="1">
      <w:start w:val="1"/>
      <w:numFmt w:val="bullet"/>
      <w:lvlText w:val="•"/>
      <w:lvlJc w:val="left"/>
      <w:pPr>
        <w:tabs>
          <w:tab w:val="num" w:pos="2880"/>
        </w:tabs>
        <w:ind w:left="2880" w:hanging="360"/>
      </w:pPr>
      <w:rPr>
        <w:rFonts w:ascii="Arial" w:hAnsi="Arial" w:hint="default"/>
      </w:rPr>
    </w:lvl>
    <w:lvl w:ilvl="4" w:tplc="3EF25AE2" w:tentative="1">
      <w:start w:val="1"/>
      <w:numFmt w:val="bullet"/>
      <w:lvlText w:val="•"/>
      <w:lvlJc w:val="left"/>
      <w:pPr>
        <w:tabs>
          <w:tab w:val="num" w:pos="3600"/>
        </w:tabs>
        <w:ind w:left="3600" w:hanging="360"/>
      </w:pPr>
      <w:rPr>
        <w:rFonts w:ascii="Arial" w:hAnsi="Arial" w:hint="default"/>
      </w:rPr>
    </w:lvl>
    <w:lvl w:ilvl="5" w:tplc="EDF447A8" w:tentative="1">
      <w:start w:val="1"/>
      <w:numFmt w:val="bullet"/>
      <w:lvlText w:val="•"/>
      <w:lvlJc w:val="left"/>
      <w:pPr>
        <w:tabs>
          <w:tab w:val="num" w:pos="4320"/>
        </w:tabs>
        <w:ind w:left="4320" w:hanging="360"/>
      </w:pPr>
      <w:rPr>
        <w:rFonts w:ascii="Arial" w:hAnsi="Arial" w:hint="default"/>
      </w:rPr>
    </w:lvl>
    <w:lvl w:ilvl="6" w:tplc="78D06596" w:tentative="1">
      <w:start w:val="1"/>
      <w:numFmt w:val="bullet"/>
      <w:lvlText w:val="•"/>
      <w:lvlJc w:val="left"/>
      <w:pPr>
        <w:tabs>
          <w:tab w:val="num" w:pos="5040"/>
        </w:tabs>
        <w:ind w:left="5040" w:hanging="360"/>
      </w:pPr>
      <w:rPr>
        <w:rFonts w:ascii="Arial" w:hAnsi="Arial" w:hint="default"/>
      </w:rPr>
    </w:lvl>
    <w:lvl w:ilvl="7" w:tplc="9322268A" w:tentative="1">
      <w:start w:val="1"/>
      <w:numFmt w:val="bullet"/>
      <w:lvlText w:val="•"/>
      <w:lvlJc w:val="left"/>
      <w:pPr>
        <w:tabs>
          <w:tab w:val="num" w:pos="5760"/>
        </w:tabs>
        <w:ind w:left="5760" w:hanging="360"/>
      </w:pPr>
      <w:rPr>
        <w:rFonts w:ascii="Arial" w:hAnsi="Arial" w:hint="default"/>
      </w:rPr>
    </w:lvl>
    <w:lvl w:ilvl="8" w:tplc="DB1686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B91886"/>
    <w:multiLevelType w:val="hybridMultilevel"/>
    <w:tmpl w:val="B9CE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27A18"/>
    <w:multiLevelType w:val="hybridMultilevel"/>
    <w:tmpl w:val="71949AEE"/>
    <w:lvl w:ilvl="0" w:tplc="413046EE">
      <w:start w:val="1"/>
      <w:numFmt w:val="bullet"/>
      <w:lvlText w:val="•"/>
      <w:lvlJc w:val="left"/>
      <w:pPr>
        <w:tabs>
          <w:tab w:val="num" w:pos="720"/>
        </w:tabs>
        <w:ind w:left="720" w:hanging="360"/>
      </w:pPr>
      <w:rPr>
        <w:rFonts w:ascii="Arial" w:hAnsi="Arial" w:hint="default"/>
      </w:rPr>
    </w:lvl>
    <w:lvl w:ilvl="1" w:tplc="A6D4B224" w:tentative="1">
      <w:start w:val="1"/>
      <w:numFmt w:val="bullet"/>
      <w:lvlText w:val="•"/>
      <w:lvlJc w:val="left"/>
      <w:pPr>
        <w:tabs>
          <w:tab w:val="num" w:pos="1440"/>
        </w:tabs>
        <w:ind w:left="1440" w:hanging="360"/>
      </w:pPr>
      <w:rPr>
        <w:rFonts w:ascii="Arial" w:hAnsi="Arial" w:hint="default"/>
      </w:rPr>
    </w:lvl>
    <w:lvl w:ilvl="2" w:tplc="84DE9EB4" w:tentative="1">
      <w:start w:val="1"/>
      <w:numFmt w:val="bullet"/>
      <w:lvlText w:val="•"/>
      <w:lvlJc w:val="left"/>
      <w:pPr>
        <w:tabs>
          <w:tab w:val="num" w:pos="2160"/>
        </w:tabs>
        <w:ind w:left="2160" w:hanging="360"/>
      </w:pPr>
      <w:rPr>
        <w:rFonts w:ascii="Arial" w:hAnsi="Arial" w:hint="default"/>
      </w:rPr>
    </w:lvl>
    <w:lvl w:ilvl="3" w:tplc="D654107C" w:tentative="1">
      <w:start w:val="1"/>
      <w:numFmt w:val="bullet"/>
      <w:lvlText w:val="•"/>
      <w:lvlJc w:val="left"/>
      <w:pPr>
        <w:tabs>
          <w:tab w:val="num" w:pos="2880"/>
        </w:tabs>
        <w:ind w:left="2880" w:hanging="360"/>
      </w:pPr>
      <w:rPr>
        <w:rFonts w:ascii="Arial" w:hAnsi="Arial" w:hint="default"/>
      </w:rPr>
    </w:lvl>
    <w:lvl w:ilvl="4" w:tplc="E35AA166" w:tentative="1">
      <w:start w:val="1"/>
      <w:numFmt w:val="bullet"/>
      <w:lvlText w:val="•"/>
      <w:lvlJc w:val="left"/>
      <w:pPr>
        <w:tabs>
          <w:tab w:val="num" w:pos="3600"/>
        </w:tabs>
        <w:ind w:left="3600" w:hanging="360"/>
      </w:pPr>
      <w:rPr>
        <w:rFonts w:ascii="Arial" w:hAnsi="Arial" w:hint="default"/>
      </w:rPr>
    </w:lvl>
    <w:lvl w:ilvl="5" w:tplc="5DDC32BA" w:tentative="1">
      <w:start w:val="1"/>
      <w:numFmt w:val="bullet"/>
      <w:lvlText w:val="•"/>
      <w:lvlJc w:val="left"/>
      <w:pPr>
        <w:tabs>
          <w:tab w:val="num" w:pos="4320"/>
        </w:tabs>
        <w:ind w:left="4320" w:hanging="360"/>
      </w:pPr>
      <w:rPr>
        <w:rFonts w:ascii="Arial" w:hAnsi="Arial" w:hint="default"/>
      </w:rPr>
    </w:lvl>
    <w:lvl w:ilvl="6" w:tplc="63E833DA" w:tentative="1">
      <w:start w:val="1"/>
      <w:numFmt w:val="bullet"/>
      <w:lvlText w:val="•"/>
      <w:lvlJc w:val="left"/>
      <w:pPr>
        <w:tabs>
          <w:tab w:val="num" w:pos="5040"/>
        </w:tabs>
        <w:ind w:left="5040" w:hanging="360"/>
      </w:pPr>
      <w:rPr>
        <w:rFonts w:ascii="Arial" w:hAnsi="Arial" w:hint="default"/>
      </w:rPr>
    </w:lvl>
    <w:lvl w:ilvl="7" w:tplc="C472FDD6" w:tentative="1">
      <w:start w:val="1"/>
      <w:numFmt w:val="bullet"/>
      <w:lvlText w:val="•"/>
      <w:lvlJc w:val="left"/>
      <w:pPr>
        <w:tabs>
          <w:tab w:val="num" w:pos="5760"/>
        </w:tabs>
        <w:ind w:left="5760" w:hanging="360"/>
      </w:pPr>
      <w:rPr>
        <w:rFonts w:ascii="Arial" w:hAnsi="Arial" w:hint="default"/>
      </w:rPr>
    </w:lvl>
    <w:lvl w:ilvl="8" w:tplc="AFEA14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831867"/>
    <w:multiLevelType w:val="hybridMultilevel"/>
    <w:tmpl w:val="96FE1178"/>
    <w:lvl w:ilvl="0" w:tplc="A028BF86">
      <w:start w:val="1"/>
      <w:numFmt w:val="bullet"/>
      <w:lvlText w:val="•"/>
      <w:lvlJc w:val="left"/>
      <w:pPr>
        <w:tabs>
          <w:tab w:val="num" w:pos="720"/>
        </w:tabs>
        <w:ind w:left="720" w:hanging="360"/>
      </w:pPr>
      <w:rPr>
        <w:rFonts w:ascii="Arial" w:hAnsi="Arial" w:hint="default"/>
      </w:rPr>
    </w:lvl>
    <w:lvl w:ilvl="1" w:tplc="2806EADA" w:tentative="1">
      <w:start w:val="1"/>
      <w:numFmt w:val="bullet"/>
      <w:lvlText w:val="•"/>
      <w:lvlJc w:val="left"/>
      <w:pPr>
        <w:tabs>
          <w:tab w:val="num" w:pos="1440"/>
        </w:tabs>
        <w:ind w:left="1440" w:hanging="360"/>
      </w:pPr>
      <w:rPr>
        <w:rFonts w:ascii="Arial" w:hAnsi="Arial" w:hint="default"/>
      </w:rPr>
    </w:lvl>
    <w:lvl w:ilvl="2" w:tplc="60145010" w:tentative="1">
      <w:start w:val="1"/>
      <w:numFmt w:val="bullet"/>
      <w:lvlText w:val="•"/>
      <w:lvlJc w:val="left"/>
      <w:pPr>
        <w:tabs>
          <w:tab w:val="num" w:pos="2160"/>
        </w:tabs>
        <w:ind w:left="2160" w:hanging="360"/>
      </w:pPr>
      <w:rPr>
        <w:rFonts w:ascii="Arial" w:hAnsi="Arial" w:hint="default"/>
      </w:rPr>
    </w:lvl>
    <w:lvl w:ilvl="3" w:tplc="E14497A0" w:tentative="1">
      <w:start w:val="1"/>
      <w:numFmt w:val="bullet"/>
      <w:lvlText w:val="•"/>
      <w:lvlJc w:val="left"/>
      <w:pPr>
        <w:tabs>
          <w:tab w:val="num" w:pos="2880"/>
        </w:tabs>
        <w:ind w:left="2880" w:hanging="360"/>
      </w:pPr>
      <w:rPr>
        <w:rFonts w:ascii="Arial" w:hAnsi="Arial" w:hint="default"/>
      </w:rPr>
    </w:lvl>
    <w:lvl w:ilvl="4" w:tplc="6FC0862E" w:tentative="1">
      <w:start w:val="1"/>
      <w:numFmt w:val="bullet"/>
      <w:lvlText w:val="•"/>
      <w:lvlJc w:val="left"/>
      <w:pPr>
        <w:tabs>
          <w:tab w:val="num" w:pos="3600"/>
        </w:tabs>
        <w:ind w:left="3600" w:hanging="360"/>
      </w:pPr>
      <w:rPr>
        <w:rFonts w:ascii="Arial" w:hAnsi="Arial" w:hint="default"/>
      </w:rPr>
    </w:lvl>
    <w:lvl w:ilvl="5" w:tplc="0150A0E2" w:tentative="1">
      <w:start w:val="1"/>
      <w:numFmt w:val="bullet"/>
      <w:lvlText w:val="•"/>
      <w:lvlJc w:val="left"/>
      <w:pPr>
        <w:tabs>
          <w:tab w:val="num" w:pos="4320"/>
        </w:tabs>
        <w:ind w:left="4320" w:hanging="360"/>
      </w:pPr>
      <w:rPr>
        <w:rFonts w:ascii="Arial" w:hAnsi="Arial" w:hint="default"/>
      </w:rPr>
    </w:lvl>
    <w:lvl w:ilvl="6" w:tplc="9AE49022" w:tentative="1">
      <w:start w:val="1"/>
      <w:numFmt w:val="bullet"/>
      <w:lvlText w:val="•"/>
      <w:lvlJc w:val="left"/>
      <w:pPr>
        <w:tabs>
          <w:tab w:val="num" w:pos="5040"/>
        </w:tabs>
        <w:ind w:left="5040" w:hanging="360"/>
      </w:pPr>
      <w:rPr>
        <w:rFonts w:ascii="Arial" w:hAnsi="Arial" w:hint="default"/>
      </w:rPr>
    </w:lvl>
    <w:lvl w:ilvl="7" w:tplc="EEE0925A" w:tentative="1">
      <w:start w:val="1"/>
      <w:numFmt w:val="bullet"/>
      <w:lvlText w:val="•"/>
      <w:lvlJc w:val="left"/>
      <w:pPr>
        <w:tabs>
          <w:tab w:val="num" w:pos="5760"/>
        </w:tabs>
        <w:ind w:left="5760" w:hanging="360"/>
      </w:pPr>
      <w:rPr>
        <w:rFonts w:ascii="Arial" w:hAnsi="Arial" w:hint="default"/>
      </w:rPr>
    </w:lvl>
    <w:lvl w:ilvl="8" w:tplc="F12A92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35006E"/>
    <w:multiLevelType w:val="hybridMultilevel"/>
    <w:tmpl w:val="3F2CD996"/>
    <w:lvl w:ilvl="0" w:tplc="E6CA6298">
      <w:start w:val="1"/>
      <w:numFmt w:val="bullet"/>
      <w:lvlText w:val="•"/>
      <w:lvlJc w:val="left"/>
      <w:pPr>
        <w:tabs>
          <w:tab w:val="num" w:pos="720"/>
        </w:tabs>
        <w:ind w:left="720" w:hanging="360"/>
      </w:pPr>
      <w:rPr>
        <w:rFonts w:ascii="Arial" w:hAnsi="Arial" w:hint="default"/>
      </w:rPr>
    </w:lvl>
    <w:lvl w:ilvl="1" w:tplc="CC1CE218" w:tentative="1">
      <w:start w:val="1"/>
      <w:numFmt w:val="bullet"/>
      <w:lvlText w:val="•"/>
      <w:lvlJc w:val="left"/>
      <w:pPr>
        <w:tabs>
          <w:tab w:val="num" w:pos="1440"/>
        </w:tabs>
        <w:ind w:left="1440" w:hanging="360"/>
      </w:pPr>
      <w:rPr>
        <w:rFonts w:ascii="Arial" w:hAnsi="Arial" w:hint="default"/>
      </w:rPr>
    </w:lvl>
    <w:lvl w:ilvl="2" w:tplc="31D8B748" w:tentative="1">
      <w:start w:val="1"/>
      <w:numFmt w:val="bullet"/>
      <w:lvlText w:val="•"/>
      <w:lvlJc w:val="left"/>
      <w:pPr>
        <w:tabs>
          <w:tab w:val="num" w:pos="2160"/>
        </w:tabs>
        <w:ind w:left="2160" w:hanging="360"/>
      </w:pPr>
      <w:rPr>
        <w:rFonts w:ascii="Arial" w:hAnsi="Arial" w:hint="default"/>
      </w:rPr>
    </w:lvl>
    <w:lvl w:ilvl="3" w:tplc="F2AE95A4" w:tentative="1">
      <w:start w:val="1"/>
      <w:numFmt w:val="bullet"/>
      <w:lvlText w:val="•"/>
      <w:lvlJc w:val="left"/>
      <w:pPr>
        <w:tabs>
          <w:tab w:val="num" w:pos="2880"/>
        </w:tabs>
        <w:ind w:left="2880" w:hanging="360"/>
      </w:pPr>
      <w:rPr>
        <w:rFonts w:ascii="Arial" w:hAnsi="Arial" w:hint="default"/>
      </w:rPr>
    </w:lvl>
    <w:lvl w:ilvl="4" w:tplc="2142646E" w:tentative="1">
      <w:start w:val="1"/>
      <w:numFmt w:val="bullet"/>
      <w:lvlText w:val="•"/>
      <w:lvlJc w:val="left"/>
      <w:pPr>
        <w:tabs>
          <w:tab w:val="num" w:pos="3600"/>
        </w:tabs>
        <w:ind w:left="3600" w:hanging="360"/>
      </w:pPr>
      <w:rPr>
        <w:rFonts w:ascii="Arial" w:hAnsi="Arial" w:hint="default"/>
      </w:rPr>
    </w:lvl>
    <w:lvl w:ilvl="5" w:tplc="31C0FCA8" w:tentative="1">
      <w:start w:val="1"/>
      <w:numFmt w:val="bullet"/>
      <w:lvlText w:val="•"/>
      <w:lvlJc w:val="left"/>
      <w:pPr>
        <w:tabs>
          <w:tab w:val="num" w:pos="4320"/>
        </w:tabs>
        <w:ind w:left="4320" w:hanging="360"/>
      </w:pPr>
      <w:rPr>
        <w:rFonts w:ascii="Arial" w:hAnsi="Arial" w:hint="default"/>
      </w:rPr>
    </w:lvl>
    <w:lvl w:ilvl="6" w:tplc="83501CFA" w:tentative="1">
      <w:start w:val="1"/>
      <w:numFmt w:val="bullet"/>
      <w:lvlText w:val="•"/>
      <w:lvlJc w:val="left"/>
      <w:pPr>
        <w:tabs>
          <w:tab w:val="num" w:pos="5040"/>
        </w:tabs>
        <w:ind w:left="5040" w:hanging="360"/>
      </w:pPr>
      <w:rPr>
        <w:rFonts w:ascii="Arial" w:hAnsi="Arial" w:hint="default"/>
      </w:rPr>
    </w:lvl>
    <w:lvl w:ilvl="7" w:tplc="1612F4FA" w:tentative="1">
      <w:start w:val="1"/>
      <w:numFmt w:val="bullet"/>
      <w:lvlText w:val="•"/>
      <w:lvlJc w:val="left"/>
      <w:pPr>
        <w:tabs>
          <w:tab w:val="num" w:pos="5760"/>
        </w:tabs>
        <w:ind w:left="5760" w:hanging="360"/>
      </w:pPr>
      <w:rPr>
        <w:rFonts w:ascii="Arial" w:hAnsi="Arial" w:hint="default"/>
      </w:rPr>
    </w:lvl>
    <w:lvl w:ilvl="8" w:tplc="A178EF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8250F0"/>
    <w:multiLevelType w:val="hybridMultilevel"/>
    <w:tmpl w:val="9F946AF8"/>
    <w:lvl w:ilvl="0" w:tplc="4BA207E2">
      <w:start w:val="1"/>
      <w:numFmt w:val="bullet"/>
      <w:lvlText w:val="•"/>
      <w:lvlJc w:val="left"/>
      <w:pPr>
        <w:tabs>
          <w:tab w:val="num" w:pos="720"/>
        </w:tabs>
        <w:ind w:left="720" w:hanging="360"/>
      </w:pPr>
      <w:rPr>
        <w:rFonts w:ascii="Arial" w:hAnsi="Arial" w:hint="default"/>
      </w:rPr>
    </w:lvl>
    <w:lvl w:ilvl="1" w:tplc="D880461E" w:tentative="1">
      <w:start w:val="1"/>
      <w:numFmt w:val="bullet"/>
      <w:lvlText w:val="•"/>
      <w:lvlJc w:val="left"/>
      <w:pPr>
        <w:tabs>
          <w:tab w:val="num" w:pos="1440"/>
        </w:tabs>
        <w:ind w:left="1440" w:hanging="360"/>
      </w:pPr>
      <w:rPr>
        <w:rFonts w:ascii="Arial" w:hAnsi="Arial" w:hint="default"/>
      </w:rPr>
    </w:lvl>
    <w:lvl w:ilvl="2" w:tplc="42CE2A2A" w:tentative="1">
      <w:start w:val="1"/>
      <w:numFmt w:val="bullet"/>
      <w:lvlText w:val="•"/>
      <w:lvlJc w:val="left"/>
      <w:pPr>
        <w:tabs>
          <w:tab w:val="num" w:pos="2160"/>
        </w:tabs>
        <w:ind w:left="2160" w:hanging="360"/>
      </w:pPr>
      <w:rPr>
        <w:rFonts w:ascii="Arial" w:hAnsi="Arial" w:hint="default"/>
      </w:rPr>
    </w:lvl>
    <w:lvl w:ilvl="3" w:tplc="FADA0B32" w:tentative="1">
      <w:start w:val="1"/>
      <w:numFmt w:val="bullet"/>
      <w:lvlText w:val="•"/>
      <w:lvlJc w:val="left"/>
      <w:pPr>
        <w:tabs>
          <w:tab w:val="num" w:pos="2880"/>
        </w:tabs>
        <w:ind w:left="2880" w:hanging="360"/>
      </w:pPr>
      <w:rPr>
        <w:rFonts w:ascii="Arial" w:hAnsi="Arial" w:hint="default"/>
      </w:rPr>
    </w:lvl>
    <w:lvl w:ilvl="4" w:tplc="F7982D8A" w:tentative="1">
      <w:start w:val="1"/>
      <w:numFmt w:val="bullet"/>
      <w:lvlText w:val="•"/>
      <w:lvlJc w:val="left"/>
      <w:pPr>
        <w:tabs>
          <w:tab w:val="num" w:pos="3600"/>
        </w:tabs>
        <w:ind w:left="3600" w:hanging="360"/>
      </w:pPr>
      <w:rPr>
        <w:rFonts w:ascii="Arial" w:hAnsi="Arial" w:hint="default"/>
      </w:rPr>
    </w:lvl>
    <w:lvl w:ilvl="5" w:tplc="83E0C366" w:tentative="1">
      <w:start w:val="1"/>
      <w:numFmt w:val="bullet"/>
      <w:lvlText w:val="•"/>
      <w:lvlJc w:val="left"/>
      <w:pPr>
        <w:tabs>
          <w:tab w:val="num" w:pos="4320"/>
        </w:tabs>
        <w:ind w:left="4320" w:hanging="360"/>
      </w:pPr>
      <w:rPr>
        <w:rFonts w:ascii="Arial" w:hAnsi="Arial" w:hint="default"/>
      </w:rPr>
    </w:lvl>
    <w:lvl w:ilvl="6" w:tplc="9AA66B54" w:tentative="1">
      <w:start w:val="1"/>
      <w:numFmt w:val="bullet"/>
      <w:lvlText w:val="•"/>
      <w:lvlJc w:val="left"/>
      <w:pPr>
        <w:tabs>
          <w:tab w:val="num" w:pos="5040"/>
        </w:tabs>
        <w:ind w:left="5040" w:hanging="360"/>
      </w:pPr>
      <w:rPr>
        <w:rFonts w:ascii="Arial" w:hAnsi="Arial" w:hint="default"/>
      </w:rPr>
    </w:lvl>
    <w:lvl w:ilvl="7" w:tplc="1228C87C" w:tentative="1">
      <w:start w:val="1"/>
      <w:numFmt w:val="bullet"/>
      <w:lvlText w:val="•"/>
      <w:lvlJc w:val="left"/>
      <w:pPr>
        <w:tabs>
          <w:tab w:val="num" w:pos="5760"/>
        </w:tabs>
        <w:ind w:left="5760" w:hanging="360"/>
      </w:pPr>
      <w:rPr>
        <w:rFonts w:ascii="Arial" w:hAnsi="Arial" w:hint="default"/>
      </w:rPr>
    </w:lvl>
    <w:lvl w:ilvl="8" w:tplc="CF6859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EA7830"/>
    <w:multiLevelType w:val="hybridMultilevel"/>
    <w:tmpl w:val="84868AB8"/>
    <w:lvl w:ilvl="0" w:tplc="AA60C3E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5A2566"/>
    <w:multiLevelType w:val="multilevel"/>
    <w:tmpl w:val="09A66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F4DC4"/>
    <w:multiLevelType w:val="hybridMultilevel"/>
    <w:tmpl w:val="320EC0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7E20BB"/>
    <w:multiLevelType w:val="hybridMultilevel"/>
    <w:tmpl w:val="B978A248"/>
    <w:lvl w:ilvl="0" w:tplc="3E1E53F2">
      <w:start w:val="1"/>
      <w:numFmt w:val="bullet"/>
      <w:lvlText w:val="•"/>
      <w:lvlJc w:val="left"/>
      <w:pPr>
        <w:tabs>
          <w:tab w:val="num" w:pos="720"/>
        </w:tabs>
        <w:ind w:left="720" w:hanging="360"/>
      </w:pPr>
      <w:rPr>
        <w:rFonts w:ascii="Arial" w:hAnsi="Arial" w:hint="default"/>
      </w:rPr>
    </w:lvl>
    <w:lvl w:ilvl="1" w:tplc="D14E370C" w:tentative="1">
      <w:start w:val="1"/>
      <w:numFmt w:val="bullet"/>
      <w:lvlText w:val="•"/>
      <w:lvlJc w:val="left"/>
      <w:pPr>
        <w:tabs>
          <w:tab w:val="num" w:pos="1440"/>
        </w:tabs>
        <w:ind w:left="1440" w:hanging="360"/>
      </w:pPr>
      <w:rPr>
        <w:rFonts w:ascii="Arial" w:hAnsi="Arial" w:hint="default"/>
      </w:rPr>
    </w:lvl>
    <w:lvl w:ilvl="2" w:tplc="49CA5360" w:tentative="1">
      <w:start w:val="1"/>
      <w:numFmt w:val="bullet"/>
      <w:lvlText w:val="•"/>
      <w:lvlJc w:val="left"/>
      <w:pPr>
        <w:tabs>
          <w:tab w:val="num" w:pos="2160"/>
        </w:tabs>
        <w:ind w:left="2160" w:hanging="360"/>
      </w:pPr>
      <w:rPr>
        <w:rFonts w:ascii="Arial" w:hAnsi="Arial" w:hint="default"/>
      </w:rPr>
    </w:lvl>
    <w:lvl w:ilvl="3" w:tplc="E82A2B0E" w:tentative="1">
      <w:start w:val="1"/>
      <w:numFmt w:val="bullet"/>
      <w:lvlText w:val="•"/>
      <w:lvlJc w:val="left"/>
      <w:pPr>
        <w:tabs>
          <w:tab w:val="num" w:pos="2880"/>
        </w:tabs>
        <w:ind w:left="2880" w:hanging="360"/>
      </w:pPr>
      <w:rPr>
        <w:rFonts w:ascii="Arial" w:hAnsi="Arial" w:hint="default"/>
      </w:rPr>
    </w:lvl>
    <w:lvl w:ilvl="4" w:tplc="0C823286" w:tentative="1">
      <w:start w:val="1"/>
      <w:numFmt w:val="bullet"/>
      <w:lvlText w:val="•"/>
      <w:lvlJc w:val="left"/>
      <w:pPr>
        <w:tabs>
          <w:tab w:val="num" w:pos="3600"/>
        </w:tabs>
        <w:ind w:left="3600" w:hanging="360"/>
      </w:pPr>
      <w:rPr>
        <w:rFonts w:ascii="Arial" w:hAnsi="Arial" w:hint="default"/>
      </w:rPr>
    </w:lvl>
    <w:lvl w:ilvl="5" w:tplc="CFEE97CA" w:tentative="1">
      <w:start w:val="1"/>
      <w:numFmt w:val="bullet"/>
      <w:lvlText w:val="•"/>
      <w:lvlJc w:val="left"/>
      <w:pPr>
        <w:tabs>
          <w:tab w:val="num" w:pos="4320"/>
        </w:tabs>
        <w:ind w:left="4320" w:hanging="360"/>
      </w:pPr>
      <w:rPr>
        <w:rFonts w:ascii="Arial" w:hAnsi="Arial" w:hint="default"/>
      </w:rPr>
    </w:lvl>
    <w:lvl w:ilvl="6" w:tplc="B29CAF98" w:tentative="1">
      <w:start w:val="1"/>
      <w:numFmt w:val="bullet"/>
      <w:lvlText w:val="•"/>
      <w:lvlJc w:val="left"/>
      <w:pPr>
        <w:tabs>
          <w:tab w:val="num" w:pos="5040"/>
        </w:tabs>
        <w:ind w:left="5040" w:hanging="360"/>
      </w:pPr>
      <w:rPr>
        <w:rFonts w:ascii="Arial" w:hAnsi="Arial" w:hint="default"/>
      </w:rPr>
    </w:lvl>
    <w:lvl w:ilvl="7" w:tplc="11705906" w:tentative="1">
      <w:start w:val="1"/>
      <w:numFmt w:val="bullet"/>
      <w:lvlText w:val="•"/>
      <w:lvlJc w:val="left"/>
      <w:pPr>
        <w:tabs>
          <w:tab w:val="num" w:pos="5760"/>
        </w:tabs>
        <w:ind w:left="5760" w:hanging="360"/>
      </w:pPr>
      <w:rPr>
        <w:rFonts w:ascii="Arial" w:hAnsi="Arial" w:hint="default"/>
      </w:rPr>
    </w:lvl>
    <w:lvl w:ilvl="8" w:tplc="D696F0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DD5755"/>
    <w:multiLevelType w:val="hybridMultilevel"/>
    <w:tmpl w:val="5C1054F2"/>
    <w:lvl w:ilvl="0" w:tplc="336620DE">
      <w:start w:val="1"/>
      <w:numFmt w:val="bullet"/>
      <w:lvlText w:val="•"/>
      <w:lvlJc w:val="left"/>
      <w:pPr>
        <w:tabs>
          <w:tab w:val="num" w:pos="720"/>
        </w:tabs>
        <w:ind w:left="720" w:hanging="360"/>
      </w:pPr>
      <w:rPr>
        <w:rFonts w:ascii="Arial" w:hAnsi="Arial" w:hint="default"/>
      </w:rPr>
    </w:lvl>
    <w:lvl w:ilvl="1" w:tplc="271A5296" w:tentative="1">
      <w:start w:val="1"/>
      <w:numFmt w:val="bullet"/>
      <w:lvlText w:val="•"/>
      <w:lvlJc w:val="left"/>
      <w:pPr>
        <w:tabs>
          <w:tab w:val="num" w:pos="1440"/>
        </w:tabs>
        <w:ind w:left="1440" w:hanging="360"/>
      </w:pPr>
      <w:rPr>
        <w:rFonts w:ascii="Arial" w:hAnsi="Arial" w:hint="default"/>
      </w:rPr>
    </w:lvl>
    <w:lvl w:ilvl="2" w:tplc="D4381842" w:tentative="1">
      <w:start w:val="1"/>
      <w:numFmt w:val="bullet"/>
      <w:lvlText w:val="•"/>
      <w:lvlJc w:val="left"/>
      <w:pPr>
        <w:tabs>
          <w:tab w:val="num" w:pos="2160"/>
        </w:tabs>
        <w:ind w:left="2160" w:hanging="360"/>
      </w:pPr>
      <w:rPr>
        <w:rFonts w:ascii="Arial" w:hAnsi="Arial" w:hint="default"/>
      </w:rPr>
    </w:lvl>
    <w:lvl w:ilvl="3" w:tplc="025CD120" w:tentative="1">
      <w:start w:val="1"/>
      <w:numFmt w:val="bullet"/>
      <w:lvlText w:val="•"/>
      <w:lvlJc w:val="left"/>
      <w:pPr>
        <w:tabs>
          <w:tab w:val="num" w:pos="2880"/>
        </w:tabs>
        <w:ind w:left="2880" w:hanging="360"/>
      </w:pPr>
      <w:rPr>
        <w:rFonts w:ascii="Arial" w:hAnsi="Arial" w:hint="default"/>
      </w:rPr>
    </w:lvl>
    <w:lvl w:ilvl="4" w:tplc="66148BF2" w:tentative="1">
      <w:start w:val="1"/>
      <w:numFmt w:val="bullet"/>
      <w:lvlText w:val="•"/>
      <w:lvlJc w:val="left"/>
      <w:pPr>
        <w:tabs>
          <w:tab w:val="num" w:pos="3600"/>
        </w:tabs>
        <w:ind w:left="3600" w:hanging="360"/>
      </w:pPr>
      <w:rPr>
        <w:rFonts w:ascii="Arial" w:hAnsi="Arial" w:hint="default"/>
      </w:rPr>
    </w:lvl>
    <w:lvl w:ilvl="5" w:tplc="3BB85D98" w:tentative="1">
      <w:start w:val="1"/>
      <w:numFmt w:val="bullet"/>
      <w:lvlText w:val="•"/>
      <w:lvlJc w:val="left"/>
      <w:pPr>
        <w:tabs>
          <w:tab w:val="num" w:pos="4320"/>
        </w:tabs>
        <w:ind w:left="4320" w:hanging="360"/>
      </w:pPr>
      <w:rPr>
        <w:rFonts w:ascii="Arial" w:hAnsi="Arial" w:hint="default"/>
      </w:rPr>
    </w:lvl>
    <w:lvl w:ilvl="6" w:tplc="23C0DE2A" w:tentative="1">
      <w:start w:val="1"/>
      <w:numFmt w:val="bullet"/>
      <w:lvlText w:val="•"/>
      <w:lvlJc w:val="left"/>
      <w:pPr>
        <w:tabs>
          <w:tab w:val="num" w:pos="5040"/>
        </w:tabs>
        <w:ind w:left="5040" w:hanging="360"/>
      </w:pPr>
      <w:rPr>
        <w:rFonts w:ascii="Arial" w:hAnsi="Arial" w:hint="default"/>
      </w:rPr>
    </w:lvl>
    <w:lvl w:ilvl="7" w:tplc="8438D9B0" w:tentative="1">
      <w:start w:val="1"/>
      <w:numFmt w:val="bullet"/>
      <w:lvlText w:val="•"/>
      <w:lvlJc w:val="left"/>
      <w:pPr>
        <w:tabs>
          <w:tab w:val="num" w:pos="5760"/>
        </w:tabs>
        <w:ind w:left="5760" w:hanging="360"/>
      </w:pPr>
      <w:rPr>
        <w:rFonts w:ascii="Arial" w:hAnsi="Arial" w:hint="default"/>
      </w:rPr>
    </w:lvl>
    <w:lvl w:ilvl="8" w:tplc="CA2C9C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963004"/>
    <w:multiLevelType w:val="hybridMultilevel"/>
    <w:tmpl w:val="951E0A98"/>
    <w:lvl w:ilvl="0" w:tplc="04090001">
      <w:start w:val="1"/>
      <w:numFmt w:val="bullet"/>
      <w:lvlText w:val=""/>
      <w:lvlJc w:val="left"/>
      <w:pPr>
        <w:tabs>
          <w:tab w:val="num" w:pos="360"/>
        </w:tabs>
        <w:ind w:left="360" w:hanging="360"/>
      </w:pPr>
      <w:rPr>
        <w:rFonts w:ascii="Symbol" w:hAnsi="Symbol" w:hint="default"/>
      </w:rPr>
    </w:lvl>
    <w:lvl w:ilvl="1" w:tplc="093A548E" w:tentative="1">
      <w:start w:val="1"/>
      <w:numFmt w:val="upperRoman"/>
      <w:lvlText w:val="%2."/>
      <w:lvlJc w:val="right"/>
      <w:pPr>
        <w:tabs>
          <w:tab w:val="num" w:pos="1080"/>
        </w:tabs>
        <w:ind w:left="1080" w:hanging="360"/>
      </w:pPr>
    </w:lvl>
    <w:lvl w:ilvl="2" w:tplc="5C660A08" w:tentative="1">
      <w:start w:val="1"/>
      <w:numFmt w:val="upperRoman"/>
      <w:lvlText w:val="%3."/>
      <w:lvlJc w:val="right"/>
      <w:pPr>
        <w:tabs>
          <w:tab w:val="num" w:pos="1800"/>
        </w:tabs>
        <w:ind w:left="1800" w:hanging="360"/>
      </w:pPr>
    </w:lvl>
    <w:lvl w:ilvl="3" w:tplc="32428502" w:tentative="1">
      <w:start w:val="1"/>
      <w:numFmt w:val="upperRoman"/>
      <w:lvlText w:val="%4."/>
      <w:lvlJc w:val="right"/>
      <w:pPr>
        <w:tabs>
          <w:tab w:val="num" w:pos="2520"/>
        </w:tabs>
        <w:ind w:left="2520" w:hanging="360"/>
      </w:pPr>
    </w:lvl>
    <w:lvl w:ilvl="4" w:tplc="03E84D8A" w:tentative="1">
      <w:start w:val="1"/>
      <w:numFmt w:val="upperRoman"/>
      <w:lvlText w:val="%5."/>
      <w:lvlJc w:val="right"/>
      <w:pPr>
        <w:tabs>
          <w:tab w:val="num" w:pos="3240"/>
        </w:tabs>
        <w:ind w:left="3240" w:hanging="360"/>
      </w:pPr>
    </w:lvl>
    <w:lvl w:ilvl="5" w:tplc="3258A5E0" w:tentative="1">
      <w:start w:val="1"/>
      <w:numFmt w:val="upperRoman"/>
      <w:lvlText w:val="%6."/>
      <w:lvlJc w:val="right"/>
      <w:pPr>
        <w:tabs>
          <w:tab w:val="num" w:pos="3960"/>
        </w:tabs>
        <w:ind w:left="3960" w:hanging="360"/>
      </w:pPr>
    </w:lvl>
    <w:lvl w:ilvl="6" w:tplc="32C64452" w:tentative="1">
      <w:start w:val="1"/>
      <w:numFmt w:val="upperRoman"/>
      <w:lvlText w:val="%7."/>
      <w:lvlJc w:val="right"/>
      <w:pPr>
        <w:tabs>
          <w:tab w:val="num" w:pos="4680"/>
        </w:tabs>
        <w:ind w:left="4680" w:hanging="360"/>
      </w:pPr>
    </w:lvl>
    <w:lvl w:ilvl="7" w:tplc="76506D04" w:tentative="1">
      <w:start w:val="1"/>
      <w:numFmt w:val="upperRoman"/>
      <w:lvlText w:val="%8."/>
      <w:lvlJc w:val="right"/>
      <w:pPr>
        <w:tabs>
          <w:tab w:val="num" w:pos="5400"/>
        </w:tabs>
        <w:ind w:left="5400" w:hanging="360"/>
      </w:pPr>
    </w:lvl>
    <w:lvl w:ilvl="8" w:tplc="BF9400A8" w:tentative="1">
      <w:start w:val="1"/>
      <w:numFmt w:val="upperRoman"/>
      <w:lvlText w:val="%9."/>
      <w:lvlJc w:val="right"/>
      <w:pPr>
        <w:tabs>
          <w:tab w:val="num" w:pos="6120"/>
        </w:tabs>
        <w:ind w:left="6120" w:hanging="360"/>
      </w:pPr>
    </w:lvl>
  </w:abstractNum>
  <w:abstractNum w:abstractNumId="14" w15:restartNumberingAfterBreak="0">
    <w:nsid w:val="406107E6"/>
    <w:multiLevelType w:val="hybridMultilevel"/>
    <w:tmpl w:val="82EE59F0"/>
    <w:lvl w:ilvl="0" w:tplc="DC703C2C">
      <w:start w:val="1"/>
      <w:numFmt w:val="bullet"/>
      <w:lvlText w:val="•"/>
      <w:lvlJc w:val="left"/>
      <w:pPr>
        <w:tabs>
          <w:tab w:val="num" w:pos="720"/>
        </w:tabs>
        <w:ind w:left="720" w:hanging="360"/>
      </w:pPr>
      <w:rPr>
        <w:rFonts w:ascii="Arial" w:hAnsi="Arial" w:hint="default"/>
      </w:rPr>
    </w:lvl>
    <w:lvl w:ilvl="1" w:tplc="DEE8E340" w:tentative="1">
      <w:start w:val="1"/>
      <w:numFmt w:val="bullet"/>
      <w:lvlText w:val="•"/>
      <w:lvlJc w:val="left"/>
      <w:pPr>
        <w:tabs>
          <w:tab w:val="num" w:pos="1440"/>
        </w:tabs>
        <w:ind w:left="1440" w:hanging="360"/>
      </w:pPr>
      <w:rPr>
        <w:rFonts w:ascii="Arial" w:hAnsi="Arial" w:hint="default"/>
      </w:rPr>
    </w:lvl>
    <w:lvl w:ilvl="2" w:tplc="CFA6ADF8" w:tentative="1">
      <w:start w:val="1"/>
      <w:numFmt w:val="bullet"/>
      <w:lvlText w:val="•"/>
      <w:lvlJc w:val="left"/>
      <w:pPr>
        <w:tabs>
          <w:tab w:val="num" w:pos="2160"/>
        </w:tabs>
        <w:ind w:left="2160" w:hanging="360"/>
      </w:pPr>
      <w:rPr>
        <w:rFonts w:ascii="Arial" w:hAnsi="Arial" w:hint="default"/>
      </w:rPr>
    </w:lvl>
    <w:lvl w:ilvl="3" w:tplc="A118ACC6" w:tentative="1">
      <w:start w:val="1"/>
      <w:numFmt w:val="bullet"/>
      <w:lvlText w:val="•"/>
      <w:lvlJc w:val="left"/>
      <w:pPr>
        <w:tabs>
          <w:tab w:val="num" w:pos="2880"/>
        </w:tabs>
        <w:ind w:left="2880" w:hanging="360"/>
      </w:pPr>
      <w:rPr>
        <w:rFonts w:ascii="Arial" w:hAnsi="Arial" w:hint="default"/>
      </w:rPr>
    </w:lvl>
    <w:lvl w:ilvl="4" w:tplc="AE348070" w:tentative="1">
      <w:start w:val="1"/>
      <w:numFmt w:val="bullet"/>
      <w:lvlText w:val="•"/>
      <w:lvlJc w:val="left"/>
      <w:pPr>
        <w:tabs>
          <w:tab w:val="num" w:pos="3600"/>
        </w:tabs>
        <w:ind w:left="3600" w:hanging="360"/>
      </w:pPr>
      <w:rPr>
        <w:rFonts w:ascii="Arial" w:hAnsi="Arial" w:hint="default"/>
      </w:rPr>
    </w:lvl>
    <w:lvl w:ilvl="5" w:tplc="D8ACC1FA" w:tentative="1">
      <w:start w:val="1"/>
      <w:numFmt w:val="bullet"/>
      <w:lvlText w:val="•"/>
      <w:lvlJc w:val="left"/>
      <w:pPr>
        <w:tabs>
          <w:tab w:val="num" w:pos="4320"/>
        </w:tabs>
        <w:ind w:left="4320" w:hanging="360"/>
      </w:pPr>
      <w:rPr>
        <w:rFonts w:ascii="Arial" w:hAnsi="Arial" w:hint="default"/>
      </w:rPr>
    </w:lvl>
    <w:lvl w:ilvl="6" w:tplc="36EA1AF0" w:tentative="1">
      <w:start w:val="1"/>
      <w:numFmt w:val="bullet"/>
      <w:lvlText w:val="•"/>
      <w:lvlJc w:val="left"/>
      <w:pPr>
        <w:tabs>
          <w:tab w:val="num" w:pos="5040"/>
        </w:tabs>
        <w:ind w:left="5040" w:hanging="360"/>
      </w:pPr>
      <w:rPr>
        <w:rFonts w:ascii="Arial" w:hAnsi="Arial" w:hint="default"/>
      </w:rPr>
    </w:lvl>
    <w:lvl w:ilvl="7" w:tplc="DBFCFCD8" w:tentative="1">
      <w:start w:val="1"/>
      <w:numFmt w:val="bullet"/>
      <w:lvlText w:val="•"/>
      <w:lvlJc w:val="left"/>
      <w:pPr>
        <w:tabs>
          <w:tab w:val="num" w:pos="5760"/>
        </w:tabs>
        <w:ind w:left="5760" w:hanging="360"/>
      </w:pPr>
      <w:rPr>
        <w:rFonts w:ascii="Arial" w:hAnsi="Arial" w:hint="default"/>
      </w:rPr>
    </w:lvl>
    <w:lvl w:ilvl="8" w:tplc="7FCC2DC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9E7343"/>
    <w:multiLevelType w:val="hybridMultilevel"/>
    <w:tmpl w:val="56E044AA"/>
    <w:lvl w:ilvl="0" w:tplc="7F321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2A696C"/>
    <w:multiLevelType w:val="hybridMultilevel"/>
    <w:tmpl w:val="2E32A638"/>
    <w:lvl w:ilvl="0" w:tplc="1BD6408E">
      <w:start w:val="1"/>
      <w:numFmt w:val="bullet"/>
      <w:lvlText w:val="•"/>
      <w:lvlJc w:val="left"/>
      <w:pPr>
        <w:tabs>
          <w:tab w:val="num" w:pos="720"/>
        </w:tabs>
        <w:ind w:left="720" w:hanging="360"/>
      </w:pPr>
      <w:rPr>
        <w:rFonts w:ascii="Arial" w:hAnsi="Arial" w:hint="default"/>
      </w:rPr>
    </w:lvl>
    <w:lvl w:ilvl="1" w:tplc="E9F883FA" w:tentative="1">
      <w:start w:val="1"/>
      <w:numFmt w:val="bullet"/>
      <w:lvlText w:val="•"/>
      <w:lvlJc w:val="left"/>
      <w:pPr>
        <w:tabs>
          <w:tab w:val="num" w:pos="1440"/>
        </w:tabs>
        <w:ind w:left="1440" w:hanging="360"/>
      </w:pPr>
      <w:rPr>
        <w:rFonts w:ascii="Arial" w:hAnsi="Arial" w:hint="default"/>
      </w:rPr>
    </w:lvl>
    <w:lvl w:ilvl="2" w:tplc="95F44312" w:tentative="1">
      <w:start w:val="1"/>
      <w:numFmt w:val="bullet"/>
      <w:lvlText w:val="•"/>
      <w:lvlJc w:val="left"/>
      <w:pPr>
        <w:tabs>
          <w:tab w:val="num" w:pos="2160"/>
        </w:tabs>
        <w:ind w:left="2160" w:hanging="360"/>
      </w:pPr>
      <w:rPr>
        <w:rFonts w:ascii="Arial" w:hAnsi="Arial" w:hint="default"/>
      </w:rPr>
    </w:lvl>
    <w:lvl w:ilvl="3" w:tplc="6E3EDAAC" w:tentative="1">
      <w:start w:val="1"/>
      <w:numFmt w:val="bullet"/>
      <w:lvlText w:val="•"/>
      <w:lvlJc w:val="left"/>
      <w:pPr>
        <w:tabs>
          <w:tab w:val="num" w:pos="2880"/>
        </w:tabs>
        <w:ind w:left="2880" w:hanging="360"/>
      </w:pPr>
      <w:rPr>
        <w:rFonts w:ascii="Arial" w:hAnsi="Arial" w:hint="default"/>
      </w:rPr>
    </w:lvl>
    <w:lvl w:ilvl="4" w:tplc="A580B2F0" w:tentative="1">
      <w:start w:val="1"/>
      <w:numFmt w:val="bullet"/>
      <w:lvlText w:val="•"/>
      <w:lvlJc w:val="left"/>
      <w:pPr>
        <w:tabs>
          <w:tab w:val="num" w:pos="3600"/>
        </w:tabs>
        <w:ind w:left="3600" w:hanging="360"/>
      </w:pPr>
      <w:rPr>
        <w:rFonts w:ascii="Arial" w:hAnsi="Arial" w:hint="default"/>
      </w:rPr>
    </w:lvl>
    <w:lvl w:ilvl="5" w:tplc="55007C46" w:tentative="1">
      <w:start w:val="1"/>
      <w:numFmt w:val="bullet"/>
      <w:lvlText w:val="•"/>
      <w:lvlJc w:val="left"/>
      <w:pPr>
        <w:tabs>
          <w:tab w:val="num" w:pos="4320"/>
        </w:tabs>
        <w:ind w:left="4320" w:hanging="360"/>
      </w:pPr>
      <w:rPr>
        <w:rFonts w:ascii="Arial" w:hAnsi="Arial" w:hint="default"/>
      </w:rPr>
    </w:lvl>
    <w:lvl w:ilvl="6" w:tplc="0A0CA814" w:tentative="1">
      <w:start w:val="1"/>
      <w:numFmt w:val="bullet"/>
      <w:lvlText w:val="•"/>
      <w:lvlJc w:val="left"/>
      <w:pPr>
        <w:tabs>
          <w:tab w:val="num" w:pos="5040"/>
        </w:tabs>
        <w:ind w:left="5040" w:hanging="360"/>
      </w:pPr>
      <w:rPr>
        <w:rFonts w:ascii="Arial" w:hAnsi="Arial" w:hint="default"/>
      </w:rPr>
    </w:lvl>
    <w:lvl w:ilvl="7" w:tplc="A5EE4E34" w:tentative="1">
      <w:start w:val="1"/>
      <w:numFmt w:val="bullet"/>
      <w:lvlText w:val="•"/>
      <w:lvlJc w:val="left"/>
      <w:pPr>
        <w:tabs>
          <w:tab w:val="num" w:pos="5760"/>
        </w:tabs>
        <w:ind w:left="5760" w:hanging="360"/>
      </w:pPr>
      <w:rPr>
        <w:rFonts w:ascii="Arial" w:hAnsi="Arial" w:hint="default"/>
      </w:rPr>
    </w:lvl>
    <w:lvl w:ilvl="8" w:tplc="B40492C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D4554D"/>
    <w:multiLevelType w:val="hybridMultilevel"/>
    <w:tmpl w:val="536E2046"/>
    <w:lvl w:ilvl="0" w:tplc="941A0CA8">
      <w:start w:val="1"/>
      <w:numFmt w:val="bullet"/>
      <w:lvlText w:val="•"/>
      <w:lvlJc w:val="left"/>
      <w:pPr>
        <w:tabs>
          <w:tab w:val="num" w:pos="720"/>
        </w:tabs>
        <w:ind w:left="720" w:hanging="360"/>
      </w:pPr>
      <w:rPr>
        <w:rFonts w:ascii="Arial" w:hAnsi="Arial" w:hint="default"/>
      </w:rPr>
    </w:lvl>
    <w:lvl w:ilvl="1" w:tplc="D2102C1C" w:tentative="1">
      <w:start w:val="1"/>
      <w:numFmt w:val="bullet"/>
      <w:lvlText w:val="•"/>
      <w:lvlJc w:val="left"/>
      <w:pPr>
        <w:tabs>
          <w:tab w:val="num" w:pos="1440"/>
        </w:tabs>
        <w:ind w:left="1440" w:hanging="360"/>
      </w:pPr>
      <w:rPr>
        <w:rFonts w:ascii="Arial" w:hAnsi="Arial" w:hint="default"/>
      </w:rPr>
    </w:lvl>
    <w:lvl w:ilvl="2" w:tplc="99C0C7D8" w:tentative="1">
      <w:start w:val="1"/>
      <w:numFmt w:val="bullet"/>
      <w:lvlText w:val="•"/>
      <w:lvlJc w:val="left"/>
      <w:pPr>
        <w:tabs>
          <w:tab w:val="num" w:pos="2160"/>
        </w:tabs>
        <w:ind w:left="2160" w:hanging="360"/>
      </w:pPr>
      <w:rPr>
        <w:rFonts w:ascii="Arial" w:hAnsi="Arial" w:hint="default"/>
      </w:rPr>
    </w:lvl>
    <w:lvl w:ilvl="3" w:tplc="4DDEBE96" w:tentative="1">
      <w:start w:val="1"/>
      <w:numFmt w:val="bullet"/>
      <w:lvlText w:val="•"/>
      <w:lvlJc w:val="left"/>
      <w:pPr>
        <w:tabs>
          <w:tab w:val="num" w:pos="2880"/>
        </w:tabs>
        <w:ind w:left="2880" w:hanging="360"/>
      </w:pPr>
      <w:rPr>
        <w:rFonts w:ascii="Arial" w:hAnsi="Arial" w:hint="default"/>
      </w:rPr>
    </w:lvl>
    <w:lvl w:ilvl="4" w:tplc="2F9CCCC8" w:tentative="1">
      <w:start w:val="1"/>
      <w:numFmt w:val="bullet"/>
      <w:lvlText w:val="•"/>
      <w:lvlJc w:val="left"/>
      <w:pPr>
        <w:tabs>
          <w:tab w:val="num" w:pos="3600"/>
        </w:tabs>
        <w:ind w:left="3600" w:hanging="360"/>
      </w:pPr>
      <w:rPr>
        <w:rFonts w:ascii="Arial" w:hAnsi="Arial" w:hint="default"/>
      </w:rPr>
    </w:lvl>
    <w:lvl w:ilvl="5" w:tplc="A394EBC6" w:tentative="1">
      <w:start w:val="1"/>
      <w:numFmt w:val="bullet"/>
      <w:lvlText w:val="•"/>
      <w:lvlJc w:val="left"/>
      <w:pPr>
        <w:tabs>
          <w:tab w:val="num" w:pos="4320"/>
        </w:tabs>
        <w:ind w:left="4320" w:hanging="360"/>
      </w:pPr>
      <w:rPr>
        <w:rFonts w:ascii="Arial" w:hAnsi="Arial" w:hint="default"/>
      </w:rPr>
    </w:lvl>
    <w:lvl w:ilvl="6" w:tplc="C3985262" w:tentative="1">
      <w:start w:val="1"/>
      <w:numFmt w:val="bullet"/>
      <w:lvlText w:val="•"/>
      <w:lvlJc w:val="left"/>
      <w:pPr>
        <w:tabs>
          <w:tab w:val="num" w:pos="5040"/>
        </w:tabs>
        <w:ind w:left="5040" w:hanging="360"/>
      </w:pPr>
      <w:rPr>
        <w:rFonts w:ascii="Arial" w:hAnsi="Arial" w:hint="default"/>
      </w:rPr>
    </w:lvl>
    <w:lvl w:ilvl="7" w:tplc="D1BA5DBC" w:tentative="1">
      <w:start w:val="1"/>
      <w:numFmt w:val="bullet"/>
      <w:lvlText w:val="•"/>
      <w:lvlJc w:val="left"/>
      <w:pPr>
        <w:tabs>
          <w:tab w:val="num" w:pos="5760"/>
        </w:tabs>
        <w:ind w:left="5760" w:hanging="360"/>
      </w:pPr>
      <w:rPr>
        <w:rFonts w:ascii="Arial" w:hAnsi="Arial" w:hint="default"/>
      </w:rPr>
    </w:lvl>
    <w:lvl w:ilvl="8" w:tplc="50342A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3A3324"/>
    <w:multiLevelType w:val="hybridMultilevel"/>
    <w:tmpl w:val="A4E68100"/>
    <w:lvl w:ilvl="0" w:tplc="1FDCA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34133C"/>
    <w:multiLevelType w:val="hybridMultilevel"/>
    <w:tmpl w:val="549EA51C"/>
    <w:lvl w:ilvl="0" w:tplc="AA60C3EA">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B4F42"/>
    <w:multiLevelType w:val="multilevel"/>
    <w:tmpl w:val="997CB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648C9"/>
    <w:multiLevelType w:val="multilevel"/>
    <w:tmpl w:val="1C1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5114EF"/>
    <w:multiLevelType w:val="multilevel"/>
    <w:tmpl w:val="2CA8B62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3" w15:restartNumberingAfterBreak="0">
    <w:nsid w:val="5F4A6BDF"/>
    <w:multiLevelType w:val="hybridMultilevel"/>
    <w:tmpl w:val="556EBFA0"/>
    <w:lvl w:ilvl="0" w:tplc="07549E7C">
      <w:start w:val="1"/>
      <w:numFmt w:val="bullet"/>
      <w:lvlText w:val="•"/>
      <w:lvlJc w:val="left"/>
      <w:pPr>
        <w:tabs>
          <w:tab w:val="num" w:pos="720"/>
        </w:tabs>
        <w:ind w:left="720" w:hanging="360"/>
      </w:pPr>
      <w:rPr>
        <w:rFonts w:ascii="Arial" w:hAnsi="Arial" w:hint="default"/>
      </w:rPr>
    </w:lvl>
    <w:lvl w:ilvl="1" w:tplc="6144DF66" w:tentative="1">
      <w:start w:val="1"/>
      <w:numFmt w:val="bullet"/>
      <w:lvlText w:val="•"/>
      <w:lvlJc w:val="left"/>
      <w:pPr>
        <w:tabs>
          <w:tab w:val="num" w:pos="1440"/>
        </w:tabs>
        <w:ind w:left="1440" w:hanging="360"/>
      </w:pPr>
      <w:rPr>
        <w:rFonts w:ascii="Arial" w:hAnsi="Arial" w:hint="default"/>
      </w:rPr>
    </w:lvl>
    <w:lvl w:ilvl="2" w:tplc="E1700E6C" w:tentative="1">
      <w:start w:val="1"/>
      <w:numFmt w:val="bullet"/>
      <w:lvlText w:val="•"/>
      <w:lvlJc w:val="left"/>
      <w:pPr>
        <w:tabs>
          <w:tab w:val="num" w:pos="2160"/>
        </w:tabs>
        <w:ind w:left="2160" w:hanging="360"/>
      </w:pPr>
      <w:rPr>
        <w:rFonts w:ascii="Arial" w:hAnsi="Arial" w:hint="default"/>
      </w:rPr>
    </w:lvl>
    <w:lvl w:ilvl="3" w:tplc="AC7A7966" w:tentative="1">
      <w:start w:val="1"/>
      <w:numFmt w:val="bullet"/>
      <w:lvlText w:val="•"/>
      <w:lvlJc w:val="left"/>
      <w:pPr>
        <w:tabs>
          <w:tab w:val="num" w:pos="2880"/>
        </w:tabs>
        <w:ind w:left="2880" w:hanging="360"/>
      </w:pPr>
      <w:rPr>
        <w:rFonts w:ascii="Arial" w:hAnsi="Arial" w:hint="default"/>
      </w:rPr>
    </w:lvl>
    <w:lvl w:ilvl="4" w:tplc="AD60B316" w:tentative="1">
      <w:start w:val="1"/>
      <w:numFmt w:val="bullet"/>
      <w:lvlText w:val="•"/>
      <w:lvlJc w:val="left"/>
      <w:pPr>
        <w:tabs>
          <w:tab w:val="num" w:pos="3600"/>
        </w:tabs>
        <w:ind w:left="3600" w:hanging="360"/>
      </w:pPr>
      <w:rPr>
        <w:rFonts w:ascii="Arial" w:hAnsi="Arial" w:hint="default"/>
      </w:rPr>
    </w:lvl>
    <w:lvl w:ilvl="5" w:tplc="E5CC42AA" w:tentative="1">
      <w:start w:val="1"/>
      <w:numFmt w:val="bullet"/>
      <w:lvlText w:val="•"/>
      <w:lvlJc w:val="left"/>
      <w:pPr>
        <w:tabs>
          <w:tab w:val="num" w:pos="4320"/>
        </w:tabs>
        <w:ind w:left="4320" w:hanging="360"/>
      </w:pPr>
      <w:rPr>
        <w:rFonts w:ascii="Arial" w:hAnsi="Arial" w:hint="default"/>
      </w:rPr>
    </w:lvl>
    <w:lvl w:ilvl="6" w:tplc="C0E0CD7C" w:tentative="1">
      <w:start w:val="1"/>
      <w:numFmt w:val="bullet"/>
      <w:lvlText w:val="•"/>
      <w:lvlJc w:val="left"/>
      <w:pPr>
        <w:tabs>
          <w:tab w:val="num" w:pos="5040"/>
        </w:tabs>
        <w:ind w:left="5040" w:hanging="360"/>
      </w:pPr>
      <w:rPr>
        <w:rFonts w:ascii="Arial" w:hAnsi="Arial" w:hint="default"/>
      </w:rPr>
    </w:lvl>
    <w:lvl w:ilvl="7" w:tplc="CAD6FB74" w:tentative="1">
      <w:start w:val="1"/>
      <w:numFmt w:val="bullet"/>
      <w:lvlText w:val="•"/>
      <w:lvlJc w:val="left"/>
      <w:pPr>
        <w:tabs>
          <w:tab w:val="num" w:pos="5760"/>
        </w:tabs>
        <w:ind w:left="5760" w:hanging="360"/>
      </w:pPr>
      <w:rPr>
        <w:rFonts w:ascii="Arial" w:hAnsi="Arial" w:hint="default"/>
      </w:rPr>
    </w:lvl>
    <w:lvl w:ilvl="8" w:tplc="5686B07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F95020"/>
    <w:multiLevelType w:val="hybridMultilevel"/>
    <w:tmpl w:val="3DE60718"/>
    <w:lvl w:ilvl="0" w:tplc="810E8708">
      <w:start w:val="1"/>
      <w:numFmt w:val="bullet"/>
      <w:lvlText w:val="•"/>
      <w:lvlJc w:val="left"/>
      <w:pPr>
        <w:tabs>
          <w:tab w:val="num" w:pos="720"/>
        </w:tabs>
        <w:ind w:left="720" w:hanging="360"/>
      </w:pPr>
      <w:rPr>
        <w:rFonts w:ascii="Arial" w:hAnsi="Arial" w:hint="default"/>
      </w:rPr>
    </w:lvl>
    <w:lvl w:ilvl="1" w:tplc="DD2803CC" w:tentative="1">
      <w:start w:val="1"/>
      <w:numFmt w:val="bullet"/>
      <w:lvlText w:val="•"/>
      <w:lvlJc w:val="left"/>
      <w:pPr>
        <w:tabs>
          <w:tab w:val="num" w:pos="1440"/>
        </w:tabs>
        <w:ind w:left="1440" w:hanging="360"/>
      </w:pPr>
      <w:rPr>
        <w:rFonts w:ascii="Arial" w:hAnsi="Arial" w:hint="default"/>
      </w:rPr>
    </w:lvl>
    <w:lvl w:ilvl="2" w:tplc="26143370" w:tentative="1">
      <w:start w:val="1"/>
      <w:numFmt w:val="bullet"/>
      <w:lvlText w:val="•"/>
      <w:lvlJc w:val="left"/>
      <w:pPr>
        <w:tabs>
          <w:tab w:val="num" w:pos="2160"/>
        </w:tabs>
        <w:ind w:left="2160" w:hanging="360"/>
      </w:pPr>
      <w:rPr>
        <w:rFonts w:ascii="Arial" w:hAnsi="Arial" w:hint="default"/>
      </w:rPr>
    </w:lvl>
    <w:lvl w:ilvl="3" w:tplc="D4A4411C" w:tentative="1">
      <w:start w:val="1"/>
      <w:numFmt w:val="bullet"/>
      <w:lvlText w:val="•"/>
      <w:lvlJc w:val="left"/>
      <w:pPr>
        <w:tabs>
          <w:tab w:val="num" w:pos="2880"/>
        </w:tabs>
        <w:ind w:left="2880" w:hanging="360"/>
      </w:pPr>
      <w:rPr>
        <w:rFonts w:ascii="Arial" w:hAnsi="Arial" w:hint="default"/>
      </w:rPr>
    </w:lvl>
    <w:lvl w:ilvl="4" w:tplc="4BE29B96" w:tentative="1">
      <w:start w:val="1"/>
      <w:numFmt w:val="bullet"/>
      <w:lvlText w:val="•"/>
      <w:lvlJc w:val="left"/>
      <w:pPr>
        <w:tabs>
          <w:tab w:val="num" w:pos="3600"/>
        </w:tabs>
        <w:ind w:left="3600" w:hanging="360"/>
      </w:pPr>
      <w:rPr>
        <w:rFonts w:ascii="Arial" w:hAnsi="Arial" w:hint="default"/>
      </w:rPr>
    </w:lvl>
    <w:lvl w:ilvl="5" w:tplc="77904420" w:tentative="1">
      <w:start w:val="1"/>
      <w:numFmt w:val="bullet"/>
      <w:lvlText w:val="•"/>
      <w:lvlJc w:val="left"/>
      <w:pPr>
        <w:tabs>
          <w:tab w:val="num" w:pos="4320"/>
        </w:tabs>
        <w:ind w:left="4320" w:hanging="360"/>
      </w:pPr>
      <w:rPr>
        <w:rFonts w:ascii="Arial" w:hAnsi="Arial" w:hint="default"/>
      </w:rPr>
    </w:lvl>
    <w:lvl w:ilvl="6" w:tplc="EAE2A452" w:tentative="1">
      <w:start w:val="1"/>
      <w:numFmt w:val="bullet"/>
      <w:lvlText w:val="•"/>
      <w:lvlJc w:val="left"/>
      <w:pPr>
        <w:tabs>
          <w:tab w:val="num" w:pos="5040"/>
        </w:tabs>
        <w:ind w:left="5040" w:hanging="360"/>
      </w:pPr>
      <w:rPr>
        <w:rFonts w:ascii="Arial" w:hAnsi="Arial" w:hint="default"/>
      </w:rPr>
    </w:lvl>
    <w:lvl w:ilvl="7" w:tplc="7CE28D2C" w:tentative="1">
      <w:start w:val="1"/>
      <w:numFmt w:val="bullet"/>
      <w:lvlText w:val="•"/>
      <w:lvlJc w:val="left"/>
      <w:pPr>
        <w:tabs>
          <w:tab w:val="num" w:pos="5760"/>
        </w:tabs>
        <w:ind w:left="5760" w:hanging="360"/>
      </w:pPr>
      <w:rPr>
        <w:rFonts w:ascii="Arial" w:hAnsi="Arial" w:hint="default"/>
      </w:rPr>
    </w:lvl>
    <w:lvl w:ilvl="8" w:tplc="416C4E8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2744DCD"/>
    <w:multiLevelType w:val="hybridMultilevel"/>
    <w:tmpl w:val="6A9437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9865B6"/>
    <w:multiLevelType w:val="hybridMultilevel"/>
    <w:tmpl w:val="7680A5DA"/>
    <w:lvl w:ilvl="0" w:tplc="08F4B58E">
      <w:start w:val="1"/>
      <w:numFmt w:val="bullet"/>
      <w:lvlText w:val="•"/>
      <w:lvlJc w:val="left"/>
      <w:pPr>
        <w:tabs>
          <w:tab w:val="num" w:pos="720"/>
        </w:tabs>
        <w:ind w:left="720" w:hanging="360"/>
      </w:pPr>
      <w:rPr>
        <w:rFonts w:ascii="Arial" w:hAnsi="Arial" w:hint="default"/>
      </w:rPr>
    </w:lvl>
    <w:lvl w:ilvl="1" w:tplc="79DC59C8" w:tentative="1">
      <w:start w:val="1"/>
      <w:numFmt w:val="bullet"/>
      <w:lvlText w:val="•"/>
      <w:lvlJc w:val="left"/>
      <w:pPr>
        <w:tabs>
          <w:tab w:val="num" w:pos="1440"/>
        </w:tabs>
        <w:ind w:left="1440" w:hanging="360"/>
      </w:pPr>
      <w:rPr>
        <w:rFonts w:ascii="Arial" w:hAnsi="Arial" w:hint="default"/>
      </w:rPr>
    </w:lvl>
    <w:lvl w:ilvl="2" w:tplc="C278F4A4" w:tentative="1">
      <w:start w:val="1"/>
      <w:numFmt w:val="bullet"/>
      <w:lvlText w:val="•"/>
      <w:lvlJc w:val="left"/>
      <w:pPr>
        <w:tabs>
          <w:tab w:val="num" w:pos="2160"/>
        </w:tabs>
        <w:ind w:left="2160" w:hanging="360"/>
      </w:pPr>
      <w:rPr>
        <w:rFonts w:ascii="Arial" w:hAnsi="Arial" w:hint="default"/>
      </w:rPr>
    </w:lvl>
    <w:lvl w:ilvl="3" w:tplc="D00E67DC" w:tentative="1">
      <w:start w:val="1"/>
      <w:numFmt w:val="bullet"/>
      <w:lvlText w:val="•"/>
      <w:lvlJc w:val="left"/>
      <w:pPr>
        <w:tabs>
          <w:tab w:val="num" w:pos="2880"/>
        </w:tabs>
        <w:ind w:left="2880" w:hanging="360"/>
      </w:pPr>
      <w:rPr>
        <w:rFonts w:ascii="Arial" w:hAnsi="Arial" w:hint="default"/>
      </w:rPr>
    </w:lvl>
    <w:lvl w:ilvl="4" w:tplc="BA14054A" w:tentative="1">
      <w:start w:val="1"/>
      <w:numFmt w:val="bullet"/>
      <w:lvlText w:val="•"/>
      <w:lvlJc w:val="left"/>
      <w:pPr>
        <w:tabs>
          <w:tab w:val="num" w:pos="3600"/>
        </w:tabs>
        <w:ind w:left="3600" w:hanging="360"/>
      </w:pPr>
      <w:rPr>
        <w:rFonts w:ascii="Arial" w:hAnsi="Arial" w:hint="default"/>
      </w:rPr>
    </w:lvl>
    <w:lvl w:ilvl="5" w:tplc="5084336E" w:tentative="1">
      <w:start w:val="1"/>
      <w:numFmt w:val="bullet"/>
      <w:lvlText w:val="•"/>
      <w:lvlJc w:val="left"/>
      <w:pPr>
        <w:tabs>
          <w:tab w:val="num" w:pos="4320"/>
        </w:tabs>
        <w:ind w:left="4320" w:hanging="360"/>
      </w:pPr>
      <w:rPr>
        <w:rFonts w:ascii="Arial" w:hAnsi="Arial" w:hint="default"/>
      </w:rPr>
    </w:lvl>
    <w:lvl w:ilvl="6" w:tplc="7ED2BEF2" w:tentative="1">
      <w:start w:val="1"/>
      <w:numFmt w:val="bullet"/>
      <w:lvlText w:val="•"/>
      <w:lvlJc w:val="left"/>
      <w:pPr>
        <w:tabs>
          <w:tab w:val="num" w:pos="5040"/>
        </w:tabs>
        <w:ind w:left="5040" w:hanging="360"/>
      </w:pPr>
      <w:rPr>
        <w:rFonts w:ascii="Arial" w:hAnsi="Arial" w:hint="default"/>
      </w:rPr>
    </w:lvl>
    <w:lvl w:ilvl="7" w:tplc="BB5AECF4" w:tentative="1">
      <w:start w:val="1"/>
      <w:numFmt w:val="bullet"/>
      <w:lvlText w:val="•"/>
      <w:lvlJc w:val="left"/>
      <w:pPr>
        <w:tabs>
          <w:tab w:val="num" w:pos="5760"/>
        </w:tabs>
        <w:ind w:left="5760" w:hanging="360"/>
      </w:pPr>
      <w:rPr>
        <w:rFonts w:ascii="Arial" w:hAnsi="Arial" w:hint="default"/>
      </w:rPr>
    </w:lvl>
    <w:lvl w:ilvl="8" w:tplc="CE82F73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C096A97"/>
    <w:multiLevelType w:val="multilevel"/>
    <w:tmpl w:val="CD0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560DB6"/>
    <w:multiLevelType w:val="hybridMultilevel"/>
    <w:tmpl w:val="401286AA"/>
    <w:lvl w:ilvl="0" w:tplc="9DA41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0723F6"/>
    <w:multiLevelType w:val="multilevel"/>
    <w:tmpl w:val="C3D0B86E"/>
    <w:lvl w:ilvl="0">
      <w:start w:val="1"/>
      <w:numFmt w:val="decimal"/>
      <w:lvlText w:val="%1."/>
      <w:lvlJc w:val="left"/>
      <w:pPr>
        <w:ind w:left="900" w:hanging="360"/>
      </w:pPr>
      <w:rPr>
        <w:rFonts w:hint="default"/>
        <w:b/>
        <w:bCs/>
      </w:rPr>
    </w:lvl>
    <w:lvl w:ilvl="1">
      <w:start w:val="2"/>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0" w15:restartNumberingAfterBreak="0">
    <w:nsid w:val="75242890"/>
    <w:multiLevelType w:val="multilevel"/>
    <w:tmpl w:val="C2B0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508F4"/>
    <w:multiLevelType w:val="hybridMultilevel"/>
    <w:tmpl w:val="3D7ADDB0"/>
    <w:lvl w:ilvl="0" w:tplc="41081AB8">
      <w:start w:val="1"/>
      <w:numFmt w:val="bullet"/>
      <w:lvlText w:val="•"/>
      <w:lvlJc w:val="left"/>
      <w:pPr>
        <w:tabs>
          <w:tab w:val="num" w:pos="720"/>
        </w:tabs>
        <w:ind w:left="720" w:hanging="360"/>
      </w:pPr>
      <w:rPr>
        <w:rFonts w:ascii="Arial" w:hAnsi="Arial" w:hint="default"/>
      </w:rPr>
    </w:lvl>
    <w:lvl w:ilvl="1" w:tplc="738E8F8A" w:tentative="1">
      <w:start w:val="1"/>
      <w:numFmt w:val="bullet"/>
      <w:lvlText w:val="•"/>
      <w:lvlJc w:val="left"/>
      <w:pPr>
        <w:tabs>
          <w:tab w:val="num" w:pos="1440"/>
        </w:tabs>
        <w:ind w:left="1440" w:hanging="360"/>
      </w:pPr>
      <w:rPr>
        <w:rFonts w:ascii="Arial" w:hAnsi="Arial" w:hint="default"/>
      </w:rPr>
    </w:lvl>
    <w:lvl w:ilvl="2" w:tplc="368285AC" w:tentative="1">
      <w:start w:val="1"/>
      <w:numFmt w:val="bullet"/>
      <w:lvlText w:val="•"/>
      <w:lvlJc w:val="left"/>
      <w:pPr>
        <w:tabs>
          <w:tab w:val="num" w:pos="2160"/>
        </w:tabs>
        <w:ind w:left="2160" w:hanging="360"/>
      </w:pPr>
      <w:rPr>
        <w:rFonts w:ascii="Arial" w:hAnsi="Arial" w:hint="default"/>
      </w:rPr>
    </w:lvl>
    <w:lvl w:ilvl="3" w:tplc="C0D68DD8" w:tentative="1">
      <w:start w:val="1"/>
      <w:numFmt w:val="bullet"/>
      <w:lvlText w:val="•"/>
      <w:lvlJc w:val="left"/>
      <w:pPr>
        <w:tabs>
          <w:tab w:val="num" w:pos="2880"/>
        </w:tabs>
        <w:ind w:left="2880" w:hanging="360"/>
      </w:pPr>
      <w:rPr>
        <w:rFonts w:ascii="Arial" w:hAnsi="Arial" w:hint="default"/>
      </w:rPr>
    </w:lvl>
    <w:lvl w:ilvl="4" w:tplc="213A2DC2" w:tentative="1">
      <w:start w:val="1"/>
      <w:numFmt w:val="bullet"/>
      <w:lvlText w:val="•"/>
      <w:lvlJc w:val="left"/>
      <w:pPr>
        <w:tabs>
          <w:tab w:val="num" w:pos="3600"/>
        </w:tabs>
        <w:ind w:left="3600" w:hanging="360"/>
      </w:pPr>
      <w:rPr>
        <w:rFonts w:ascii="Arial" w:hAnsi="Arial" w:hint="default"/>
      </w:rPr>
    </w:lvl>
    <w:lvl w:ilvl="5" w:tplc="F7D8D788" w:tentative="1">
      <w:start w:val="1"/>
      <w:numFmt w:val="bullet"/>
      <w:lvlText w:val="•"/>
      <w:lvlJc w:val="left"/>
      <w:pPr>
        <w:tabs>
          <w:tab w:val="num" w:pos="4320"/>
        </w:tabs>
        <w:ind w:left="4320" w:hanging="360"/>
      </w:pPr>
      <w:rPr>
        <w:rFonts w:ascii="Arial" w:hAnsi="Arial" w:hint="default"/>
      </w:rPr>
    </w:lvl>
    <w:lvl w:ilvl="6" w:tplc="FE604B24" w:tentative="1">
      <w:start w:val="1"/>
      <w:numFmt w:val="bullet"/>
      <w:lvlText w:val="•"/>
      <w:lvlJc w:val="left"/>
      <w:pPr>
        <w:tabs>
          <w:tab w:val="num" w:pos="5040"/>
        </w:tabs>
        <w:ind w:left="5040" w:hanging="360"/>
      </w:pPr>
      <w:rPr>
        <w:rFonts w:ascii="Arial" w:hAnsi="Arial" w:hint="default"/>
      </w:rPr>
    </w:lvl>
    <w:lvl w:ilvl="7" w:tplc="0390F6AA" w:tentative="1">
      <w:start w:val="1"/>
      <w:numFmt w:val="bullet"/>
      <w:lvlText w:val="•"/>
      <w:lvlJc w:val="left"/>
      <w:pPr>
        <w:tabs>
          <w:tab w:val="num" w:pos="5760"/>
        </w:tabs>
        <w:ind w:left="5760" w:hanging="360"/>
      </w:pPr>
      <w:rPr>
        <w:rFonts w:ascii="Arial" w:hAnsi="Arial" w:hint="default"/>
      </w:rPr>
    </w:lvl>
    <w:lvl w:ilvl="8" w:tplc="5D74C05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89B1DE6"/>
    <w:multiLevelType w:val="hybridMultilevel"/>
    <w:tmpl w:val="4FF85382"/>
    <w:lvl w:ilvl="0" w:tplc="240AFAEC">
      <w:start w:val="1"/>
      <w:numFmt w:val="bullet"/>
      <w:lvlText w:val="•"/>
      <w:lvlJc w:val="left"/>
      <w:pPr>
        <w:tabs>
          <w:tab w:val="num" w:pos="720"/>
        </w:tabs>
        <w:ind w:left="720" w:hanging="360"/>
      </w:pPr>
      <w:rPr>
        <w:rFonts w:ascii="Arial" w:hAnsi="Arial" w:hint="default"/>
      </w:rPr>
    </w:lvl>
    <w:lvl w:ilvl="1" w:tplc="BCF49234" w:tentative="1">
      <w:start w:val="1"/>
      <w:numFmt w:val="bullet"/>
      <w:lvlText w:val="•"/>
      <w:lvlJc w:val="left"/>
      <w:pPr>
        <w:tabs>
          <w:tab w:val="num" w:pos="1440"/>
        </w:tabs>
        <w:ind w:left="1440" w:hanging="360"/>
      </w:pPr>
      <w:rPr>
        <w:rFonts w:ascii="Arial" w:hAnsi="Arial" w:hint="default"/>
      </w:rPr>
    </w:lvl>
    <w:lvl w:ilvl="2" w:tplc="64E872F0" w:tentative="1">
      <w:start w:val="1"/>
      <w:numFmt w:val="bullet"/>
      <w:lvlText w:val="•"/>
      <w:lvlJc w:val="left"/>
      <w:pPr>
        <w:tabs>
          <w:tab w:val="num" w:pos="2160"/>
        </w:tabs>
        <w:ind w:left="2160" w:hanging="360"/>
      </w:pPr>
      <w:rPr>
        <w:rFonts w:ascii="Arial" w:hAnsi="Arial" w:hint="default"/>
      </w:rPr>
    </w:lvl>
    <w:lvl w:ilvl="3" w:tplc="0568BFAE" w:tentative="1">
      <w:start w:val="1"/>
      <w:numFmt w:val="bullet"/>
      <w:lvlText w:val="•"/>
      <w:lvlJc w:val="left"/>
      <w:pPr>
        <w:tabs>
          <w:tab w:val="num" w:pos="2880"/>
        </w:tabs>
        <w:ind w:left="2880" w:hanging="360"/>
      </w:pPr>
      <w:rPr>
        <w:rFonts w:ascii="Arial" w:hAnsi="Arial" w:hint="default"/>
      </w:rPr>
    </w:lvl>
    <w:lvl w:ilvl="4" w:tplc="E9C26BF6" w:tentative="1">
      <w:start w:val="1"/>
      <w:numFmt w:val="bullet"/>
      <w:lvlText w:val="•"/>
      <w:lvlJc w:val="left"/>
      <w:pPr>
        <w:tabs>
          <w:tab w:val="num" w:pos="3600"/>
        </w:tabs>
        <w:ind w:left="3600" w:hanging="360"/>
      </w:pPr>
      <w:rPr>
        <w:rFonts w:ascii="Arial" w:hAnsi="Arial" w:hint="default"/>
      </w:rPr>
    </w:lvl>
    <w:lvl w:ilvl="5" w:tplc="1B3E810E" w:tentative="1">
      <w:start w:val="1"/>
      <w:numFmt w:val="bullet"/>
      <w:lvlText w:val="•"/>
      <w:lvlJc w:val="left"/>
      <w:pPr>
        <w:tabs>
          <w:tab w:val="num" w:pos="4320"/>
        </w:tabs>
        <w:ind w:left="4320" w:hanging="360"/>
      </w:pPr>
      <w:rPr>
        <w:rFonts w:ascii="Arial" w:hAnsi="Arial" w:hint="default"/>
      </w:rPr>
    </w:lvl>
    <w:lvl w:ilvl="6" w:tplc="7B4EC25C" w:tentative="1">
      <w:start w:val="1"/>
      <w:numFmt w:val="bullet"/>
      <w:lvlText w:val="•"/>
      <w:lvlJc w:val="left"/>
      <w:pPr>
        <w:tabs>
          <w:tab w:val="num" w:pos="5040"/>
        </w:tabs>
        <w:ind w:left="5040" w:hanging="360"/>
      </w:pPr>
      <w:rPr>
        <w:rFonts w:ascii="Arial" w:hAnsi="Arial" w:hint="default"/>
      </w:rPr>
    </w:lvl>
    <w:lvl w:ilvl="7" w:tplc="FBC2CAD0" w:tentative="1">
      <w:start w:val="1"/>
      <w:numFmt w:val="bullet"/>
      <w:lvlText w:val="•"/>
      <w:lvlJc w:val="left"/>
      <w:pPr>
        <w:tabs>
          <w:tab w:val="num" w:pos="5760"/>
        </w:tabs>
        <w:ind w:left="5760" w:hanging="360"/>
      </w:pPr>
      <w:rPr>
        <w:rFonts w:ascii="Arial" w:hAnsi="Arial" w:hint="default"/>
      </w:rPr>
    </w:lvl>
    <w:lvl w:ilvl="8" w:tplc="2EF2822C" w:tentative="1">
      <w:start w:val="1"/>
      <w:numFmt w:val="bullet"/>
      <w:lvlText w:val="•"/>
      <w:lvlJc w:val="left"/>
      <w:pPr>
        <w:tabs>
          <w:tab w:val="num" w:pos="6480"/>
        </w:tabs>
        <w:ind w:left="6480" w:hanging="360"/>
      </w:pPr>
      <w:rPr>
        <w:rFonts w:ascii="Arial" w:hAnsi="Arial" w:hint="default"/>
      </w:rPr>
    </w:lvl>
  </w:abstractNum>
  <w:num w:numId="1" w16cid:durableId="1463497977">
    <w:abstractNumId w:val="25"/>
  </w:num>
  <w:num w:numId="2" w16cid:durableId="1509632604">
    <w:abstractNumId w:val="10"/>
  </w:num>
  <w:num w:numId="3" w16cid:durableId="744302">
    <w:abstractNumId w:val="8"/>
  </w:num>
  <w:num w:numId="4" w16cid:durableId="1679308396">
    <w:abstractNumId w:val="29"/>
  </w:num>
  <w:num w:numId="5" w16cid:durableId="483354430">
    <w:abstractNumId w:val="13"/>
  </w:num>
  <w:num w:numId="6" w16cid:durableId="1322807549">
    <w:abstractNumId w:val="22"/>
  </w:num>
  <w:num w:numId="7" w16cid:durableId="448821341">
    <w:abstractNumId w:val="27"/>
  </w:num>
  <w:num w:numId="8" w16cid:durableId="1775906328">
    <w:abstractNumId w:val="21"/>
  </w:num>
  <w:num w:numId="9" w16cid:durableId="129440418">
    <w:abstractNumId w:val="9"/>
  </w:num>
  <w:num w:numId="10" w16cid:durableId="1614631838">
    <w:abstractNumId w:val="30"/>
  </w:num>
  <w:num w:numId="11" w16cid:durableId="890186926">
    <w:abstractNumId w:val="19"/>
  </w:num>
  <w:num w:numId="12" w16cid:durableId="16198100">
    <w:abstractNumId w:val="3"/>
  </w:num>
  <w:num w:numId="13" w16cid:durableId="641231617">
    <w:abstractNumId w:val="16"/>
  </w:num>
  <w:num w:numId="14" w16cid:durableId="658726279">
    <w:abstractNumId w:val="6"/>
  </w:num>
  <w:num w:numId="15" w16cid:durableId="809131785">
    <w:abstractNumId w:val="26"/>
  </w:num>
  <w:num w:numId="16" w16cid:durableId="43994313">
    <w:abstractNumId w:val="23"/>
  </w:num>
  <w:num w:numId="17" w16cid:durableId="591737994">
    <w:abstractNumId w:val="12"/>
  </w:num>
  <w:num w:numId="18" w16cid:durableId="396826945">
    <w:abstractNumId w:val="7"/>
  </w:num>
  <w:num w:numId="19" w16cid:durableId="46690120">
    <w:abstractNumId w:val="5"/>
  </w:num>
  <w:num w:numId="20" w16cid:durableId="1244297083">
    <w:abstractNumId w:val="4"/>
  </w:num>
  <w:num w:numId="21" w16cid:durableId="533999165">
    <w:abstractNumId w:val="20"/>
  </w:num>
  <w:num w:numId="22" w16cid:durableId="1331638499">
    <w:abstractNumId w:val="0"/>
  </w:num>
  <w:num w:numId="23" w16cid:durableId="1072578572">
    <w:abstractNumId w:val="2"/>
  </w:num>
  <w:num w:numId="24" w16cid:durableId="287971990">
    <w:abstractNumId w:val="1"/>
  </w:num>
  <w:num w:numId="25" w16cid:durableId="1254513333">
    <w:abstractNumId w:val="11"/>
  </w:num>
  <w:num w:numId="26" w16cid:durableId="251817721">
    <w:abstractNumId w:val="14"/>
  </w:num>
  <w:num w:numId="27" w16cid:durableId="986012146">
    <w:abstractNumId w:val="31"/>
  </w:num>
  <w:num w:numId="28" w16cid:durableId="1551185873">
    <w:abstractNumId w:val="17"/>
  </w:num>
  <w:num w:numId="29" w16cid:durableId="2139571364">
    <w:abstractNumId w:val="24"/>
  </w:num>
  <w:num w:numId="30" w16cid:durableId="645086394">
    <w:abstractNumId w:val="32"/>
  </w:num>
  <w:num w:numId="31" w16cid:durableId="77482005">
    <w:abstractNumId w:val="18"/>
  </w:num>
  <w:num w:numId="32" w16cid:durableId="984941615">
    <w:abstractNumId w:val="15"/>
  </w:num>
  <w:num w:numId="33" w16cid:durableId="70741101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43"/>
    <w:rsid w:val="000001C4"/>
    <w:rsid w:val="00001FFE"/>
    <w:rsid w:val="00005543"/>
    <w:rsid w:val="00005840"/>
    <w:rsid w:val="0000774F"/>
    <w:rsid w:val="000140DC"/>
    <w:rsid w:val="0001543E"/>
    <w:rsid w:val="00022B87"/>
    <w:rsid w:val="00024247"/>
    <w:rsid w:val="000276F0"/>
    <w:rsid w:val="0003082A"/>
    <w:rsid w:val="00031F94"/>
    <w:rsid w:val="00034D67"/>
    <w:rsid w:val="00034F97"/>
    <w:rsid w:val="00035665"/>
    <w:rsid w:val="00037690"/>
    <w:rsid w:val="0004007E"/>
    <w:rsid w:val="00040A60"/>
    <w:rsid w:val="000425B0"/>
    <w:rsid w:val="00042752"/>
    <w:rsid w:val="000432E0"/>
    <w:rsid w:val="00044B1A"/>
    <w:rsid w:val="000467C9"/>
    <w:rsid w:val="0005006C"/>
    <w:rsid w:val="00050BEA"/>
    <w:rsid w:val="00051F12"/>
    <w:rsid w:val="00052F1A"/>
    <w:rsid w:val="00054E7E"/>
    <w:rsid w:val="00055A6B"/>
    <w:rsid w:val="00055C72"/>
    <w:rsid w:val="00056A84"/>
    <w:rsid w:val="00057FA0"/>
    <w:rsid w:val="0006215D"/>
    <w:rsid w:val="000629B7"/>
    <w:rsid w:val="00063E83"/>
    <w:rsid w:val="000649D6"/>
    <w:rsid w:val="00064B28"/>
    <w:rsid w:val="000666BC"/>
    <w:rsid w:val="00067104"/>
    <w:rsid w:val="0007357F"/>
    <w:rsid w:val="000828D4"/>
    <w:rsid w:val="000829E2"/>
    <w:rsid w:val="00083D90"/>
    <w:rsid w:val="00084020"/>
    <w:rsid w:val="00086B14"/>
    <w:rsid w:val="00087E96"/>
    <w:rsid w:val="00092A4F"/>
    <w:rsid w:val="00093759"/>
    <w:rsid w:val="00093D5F"/>
    <w:rsid w:val="000952C7"/>
    <w:rsid w:val="0009765B"/>
    <w:rsid w:val="000A01E8"/>
    <w:rsid w:val="000A4AE0"/>
    <w:rsid w:val="000C0556"/>
    <w:rsid w:val="000D2608"/>
    <w:rsid w:val="000D400E"/>
    <w:rsid w:val="000D603E"/>
    <w:rsid w:val="000E404C"/>
    <w:rsid w:val="000E46CE"/>
    <w:rsid w:val="000E76DD"/>
    <w:rsid w:val="000E7E1A"/>
    <w:rsid w:val="000F7005"/>
    <w:rsid w:val="000F7133"/>
    <w:rsid w:val="000F78A0"/>
    <w:rsid w:val="000F7CCD"/>
    <w:rsid w:val="00102993"/>
    <w:rsid w:val="00103BE1"/>
    <w:rsid w:val="001048B2"/>
    <w:rsid w:val="00106C9D"/>
    <w:rsid w:val="00113101"/>
    <w:rsid w:val="001134C4"/>
    <w:rsid w:val="00113543"/>
    <w:rsid w:val="0011388E"/>
    <w:rsid w:val="001140C4"/>
    <w:rsid w:val="00114682"/>
    <w:rsid w:val="00115932"/>
    <w:rsid w:val="00115E55"/>
    <w:rsid w:val="001160CE"/>
    <w:rsid w:val="0011791E"/>
    <w:rsid w:val="00117E63"/>
    <w:rsid w:val="00122041"/>
    <w:rsid w:val="00122954"/>
    <w:rsid w:val="00123407"/>
    <w:rsid w:val="001249E8"/>
    <w:rsid w:val="00125713"/>
    <w:rsid w:val="00126D44"/>
    <w:rsid w:val="00127001"/>
    <w:rsid w:val="00127792"/>
    <w:rsid w:val="001334F8"/>
    <w:rsid w:val="0013637C"/>
    <w:rsid w:val="001378F8"/>
    <w:rsid w:val="0014126A"/>
    <w:rsid w:val="00142A00"/>
    <w:rsid w:val="00143831"/>
    <w:rsid w:val="00143B29"/>
    <w:rsid w:val="00144B31"/>
    <w:rsid w:val="00151A0C"/>
    <w:rsid w:val="0015212F"/>
    <w:rsid w:val="00152E99"/>
    <w:rsid w:val="001543AF"/>
    <w:rsid w:val="00155009"/>
    <w:rsid w:val="001629B5"/>
    <w:rsid w:val="00163073"/>
    <w:rsid w:val="001631B5"/>
    <w:rsid w:val="0016364A"/>
    <w:rsid w:val="001636F8"/>
    <w:rsid w:val="00163A5F"/>
    <w:rsid w:val="001659C9"/>
    <w:rsid w:val="00167BEC"/>
    <w:rsid w:val="00172946"/>
    <w:rsid w:val="001738DA"/>
    <w:rsid w:val="00174820"/>
    <w:rsid w:val="00176611"/>
    <w:rsid w:val="0018008B"/>
    <w:rsid w:val="001816E2"/>
    <w:rsid w:val="001819CC"/>
    <w:rsid w:val="00183083"/>
    <w:rsid w:val="0018554D"/>
    <w:rsid w:val="001860B5"/>
    <w:rsid w:val="00186195"/>
    <w:rsid w:val="0019133F"/>
    <w:rsid w:val="0019513E"/>
    <w:rsid w:val="00195923"/>
    <w:rsid w:val="001A3E4B"/>
    <w:rsid w:val="001A618A"/>
    <w:rsid w:val="001B06F2"/>
    <w:rsid w:val="001B1D26"/>
    <w:rsid w:val="001B742F"/>
    <w:rsid w:val="001B7524"/>
    <w:rsid w:val="001C0132"/>
    <w:rsid w:val="001C180F"/>
    <w:rsid w:val="001C2A01"/>
    <w:rsid w:val="001C71D9"/>
    <w:rsid w:val="001D1C1F"/>
    <w:rsid w:val="001D3D10"/>
    <w:rsid w:val="001D537C"/>
    <w:rsid w:val="001D65B6"/>
    <w:rsid w:val="001D7120"/>
    <w:rsid w:val="001E4D3C"/>
    <w:rsid w:val="001F1CDA"/>
    <w:rsid w:val="001F3568"/>
    <w:rsid w:val="001F61C2"/>
    <w:rsid w:val="0020304B"/>
    <w:rsid w:val="00203E48"/>
    <w:rsid w:val="00204041"/>
    <w:rsid w:val="00205C61"/>
    <w:rsid w:val="00211BB9"/>
    <w:rsid w:val="00215380"/>
    <w:rsid w:val="00216FA2"/>
    <w:rsid w:val="0021752D"/>
    <w:rsid w:val="0022103C"/>
    <w:rsid w:val="00223D3C"/>
    <w:rsid w:val="00225B2B"/>
    <w:rsid w:val="00227E0A"/>
    <w:rsid w:val="002305BC"/>
    <w:rsid w:val="00231AD2"/>
    <w:rsid w:val="002327D3"/>
    <w:rsid w:val="002333AA"/>
    <w:rsid w:val="002346A3"/>
    <w:rsid w:val="00234CCC"/>
    <w:rsid w:val="00237492"/>
    <w:rsid w:val="002412D9"/>
    <w:rsid w:val="00245D4B"/>
    <w:rsid w:val="002462BD"/>
    <w:rsid w:val="002533A2"/>
    <w:rsid w:val="00254E25"/>
    <w:rsid w:val="00255BB5"/>
    <w:rsid w:val="00255DE2"/>
    <w:rsid w:val="002609A8"/>
    <w:rsid w:val="00260F1F"/>
    <w:rsid w:val="00262ABF"/>
    <w:rsid w:val="002636E8"/>
    <w:rsid w:val="00264DE0"/>
    <w:rsid w:val="00271C3B"/>
    <w:rsid w:val="002739F9"/>
    <w:rsid w:val="0027439D"/>
    <w:rsid w:val="00275218"/>
    <w:rsid w:val="002756AC"/>
    <w:rsid w:val="00280F26"/>
    <w:rsid w:val="00281CC2"/>
    <w:rsid w:val="00282A30"/>
    <w:rsid w:val="002852EE"/>
    <w:rsid w:val="00290363"/>
    <w:rsid w:val="002915C7"/>
    <w:rsid w:val="00293224"/>
    <w:rsid w:val="00294A0F"/>
    <w:rsid w:val="00294AAA"/>
    <w:rsid w:val="00297878"/>
    <w:rsid w:val="00297F22"/>
    <w:rsid w:val="002A0EF8"/>
    <w:rsid w:val="002B19B1"/>
    <w:rsid w:val="002B1A6D"/>
    <w:rsid w:val="002B2F9C"/>
    <w:rsid w:val="002C03D0"/>
    <w:rsid w:val="002C049B"/>
    <w:rsid w:val="002C059C"/>
    <w:rsid w:val="002C33CC"/>
    <w:rsid w:val="002C3DDD"/>
    <w:rsid w:val="002C59C3"/>
    <w:rsid w:val="002C6A8B"/>
    <w:rsid w:val="002D3BE3"/>
    <w:rsid w:val="002D4FDA"/>
    <w:rsid w:val="002D6387"/>
    <w:rsid w:val="002D6824"/>
    <w:rsid w:val="002D7338"/>
    <w:rsid w:val="002E177B"/>
    <w:rsid w:val="002E2E28"/>
    <w:rsid w:val="002E335D"/>
    <w:rsid w:val="002F62FC"/>
    <w:rsid w:val="002F7DAE"/>
    <w:rsid w:val="003030A4"/>
    <w:rsid w:val="00304D1F"/>
    <w:rsid w:val="00306DC7"/>
    <w:rsid w:val="00306E49"/>
    <w:rsid w:val="003104E6"/>
    <w:rsid w:val="00320D43"/>
    <w:rsid w:val="00322894"/>
    <w:rsid w:val="00324ECB"/>
    <w:rsid w:val="003307A0"/>
    <w:rsid w:val="00330F66"/>
    <w:rsid w:val="00333A6A"/>
    <w:rsid w:val="00335AE2"/>
    <w:rsid w:val="0033642F"/>
    <w:rsid w:val="00337803"/>
    <w:rsid w:val="003378FA"/>
    <w:rsid w:val="00340105"/>
    <w:rsid w:val="00340536"/>
    <w:rsid w:val="003415CC"/>
    <w:rsid w:val="00341847"/>
    <w:rsid w:val="003428F7"/>
    <w:rsid w:val="00343F8C"/>
    <w:rsid w:val="0034542A"/>
    <w:rsid w:val="00351097"/>
    <w:rsid w:val="00352480"/>
    <w:rsid w:val="00352D19"/>
    <w:rsid w:val="00352D1F"/>
    <w:rsid w:val="00362653"/>
    <w:rsid w:val="00363BBD"/>
    <w:rsid w:val="00364E8F"/>
    <w:rsid w:val="003665E7"/>
    <w:rsid w:val="00367152"/>
    <w:rsid w:val="00370046"/>
    <w:rsid w:val="00370054"/>
    <w:rsid w:val="0037179B"/>
    <w:rsid w:val="00373867"/>
    <w:rsid w:val="00376AF5"/>
    <w:rsid w:val="00377188"/>
    <w:rsid w:val="00381A95"/>
    <w:rsid w:val="00384A4B"/>
    <w:rsid w:val="003853A8"/>
    <w:rsid w:val="0038748C"/>
    <w:rsid w:val="00387BDE"/>
    <w:rsid w:val="00390481"/>
    <w:rsid w:val="0039066D"/>
    <w:rsid w:val="003938F8"/>
    <w:rsid w:val="0039450D"/>
    <w:rsid w:val="003961BA"/>
    <w:rsid w:val="003A062D"/>
    <w:rsid w:val="003A1A00"/>
    <w:rsid w:val="003A21BE"/>
    <w:rsid w:val="003A4F4F"/>
    <w:rsid w:val="003A56AF"/>
    <w:rsid w:val="003A5AD0"/>
    <w:rsid w:val="003B045C"/>
    <w:rsid w:val="003B147A"/>
    <w:rsid w:val="003B36B7"/>
    <w:rsid w:val="003B4F3B"/>
    <w:rsid w:val="003C073B"/>
    <w:rsid w:val="003C26CC"/>
    <w:rsid w:val="003C3261"/>
    <w:rsid w:val="003C3711"/>
    <w:rsid w:val="003C7B3A"/>
    <w:rsid w:val="003D231E"/>
    <w:rsid w:val="003D35BE"/>
    <w:rsid w:val="003D4EC1"/>
    <w:rsid w:val="003E017A"/>
    <w:rsid w:val="003E02DD"/>
    <w:rsid w:val="003E12D1"/>
    <w:rsid w:val="003E3A48"/>
    <w:rsid w:val="003E3C17"/>
    <w:rsid w:val="003E3EDF"/>
    <w:rsid w:val="003E57FD"/>
    <w:rsid w:val="003F0B0B"/>
    <w:rsid w:val="003F14A5"/>
    <w:rsid w:val="003F3DF8"/>
    <w:rsid w:val="003F7AF9"/>
    <w:rsid w:val="004045FA"/>
    <w:rsid w:val="00407483"/>
    <w:rsid w:val="0040772E"/>
    <w:rsid w:val="00412E35"/>
    <w:rsid w:val="004139B5"/>
    <w:rsid w:val="004145F5"/>
    <w:rsid w:val="00416202"/>
    <w:rsid w:val="00423B48"/>
    <w:rsid w:val="00426163"/>
    <w:rsid w:val="00426472"/>
    <w:rsid w:val="00426F7F"/>
    <w:rsid w:val="0042705E"/>
    <w:rsid w:val="00427869"/>
    <w:rsid w:val="004303A8"/>
    <w:rsid w:val="0043563B"/>
    <w:rsid w:val="004369AA"/>
    <w:rsid w:val="00440D83"/>
    <w:rsid w:val="00442A94"/>
    <w:rsid w:val="0044455C"/>
    <w:rsid w:val="00452EB0"/>
    <w:rsid w:val="00453287"/>
    <w:rsid w:val="00454BB5"/>
    <w:rsid w:val="004613CA"/>
    <w:rsid w:val="004627CE"/>
    <w:rsid w:val="004648EA"/>
    <w:rsid w:val="00470E16"/>
    <w:rsid w:val="0047148D"/>
    <w:rsid w:val="0047221F"/>
    <w:rsid w:val="00473AD8"/>
    <w:rsid w:val="004824B3"/>
    <w:rsid w:val="004927CF"/>
    <w:rsid w:val="0049329B"/>
    <w:rsid w:val="00496347"/>
    <w:rsid w:val="00496C39"/>
    <w:rsid w:val="00497AB0"/>
    <w:rsid w:val="004A62F0"/>
    <w:rsid w:val="004B4A8D"/>
    <w:rsid w:val="004B7B30"/>
    <w:rsid w:val="004C04D1"/>
    <w:rsid w:val="004C21ED"/>
    <w:rsid w:val="004C3C4F"/>
    <w:rsid w:val="004C5F2D"/>
    <w:rsid w:val="004D79F8"/>
    <w:rsid w:val="004E01B7"/>
    <w:rsid w:val="004E0313"/>
    <w:rsid w:val="004E211D"/>
    <w:rsid w:val="004E6F65"/>
    <w:rsid w:val="004F1344"/>
    <w:rsid w:val="004F1B51"/>
    <w:rsid w:val="004F4F74"/>
    <w:rsid w:val="004F5F2D"/>
    <w:rsid w:val="004F6488"/>
    <w:rsid w:val="004F6B3A"/>
    <w:rsid w:val="0050200E"/>
    <w:rsid w:val="00502663"/>
    <w:rsid w:val="005100A7"/>
    <w:rsid w:val="00510514"/>
    <w:rsid w:val="00511617"/>
    <w:rsid w:val="00511C0A"/>
    <w:rsid w:val="00511D2B"/>
    <w:rsid w:val="005148ED"/>
    <w:rsid w:val="005164A8"/>
    <w:rsid w:val="00520BAE"/>
    <w:rsid w:val="00521117"/>
    <w:rsid w:val="00522753"/>
    <w:rsid w:val="00523D3C"/>
    <w:rsid w:val="005247A7"/>
    <w:rsid w:val="0052611F"/>
    <w:rsid w:val="00527E43"/>
    <w:rsid w:val="005307F7"/>
    <w:rsid w:val="005317CE"/>
    <w:rsid w:val="0053283C"/>
    <w:rsid w:val="00534E6C"/>
    <w:rsid w:val="00541BE0"/>
    <w:rsid w:val="00545DE1"/>
    <w:rsid w:val="00546B7E"/>
    <w:rsid w:val="00547BD3"/>
    <w:rsid w:val="00551344"/>
    <w:rsid w:val="00560C65"/>
    <w:rsid w:val="0056684C"/>
    <w:rsid w:val="005721C0"/>
    <w:rsid w:val="00580890"/>
    <w:rsid w:val="00581236"/>
    <w:rsid w:val="00587881"/>
    <w:rsid w:val="0059005C"/>
    <w:rsid w:val="00594C67"/>
    <w:rsid w:val="00596537"/>
    <w:rsid w:val="00596B96"/>
    <w:rsid w:val="00596C02"/>
    <w:rsid w:val="005971A1"/>
    <w:rsid w:val="00597544"/>
    <w:rsid w:val="005A74B5"/>
    <w:rsid w:val="005B2707"/>
    <w:rsid w:val="005B3559"/>
    <w:rsid w:val="005B744C"/>
    <w:rsid w:val="005C26CF"/>
    <w:rsid w:val="005C2965"/>
    <w:rsid w:val="005C3054"/>
    <w:rsid w:val="005C43D0"/>
    <w:rsid w:val="005C6634"/>
    <w:rsid w:val="005D0935"/>
    <w:rsid w:val="005D148E"/>
    <w:rsid w:val="005D288D"/>
    <w:rsid w:val="005D3060"/>
    <w:rsid w:val="005D3521"/>
    <w:rsid w:val="005D61C0"/>
    <w:rsid w:val="005D61C6"/>
    <w:rsid w:val="005F1FF0"/>
    <w:rsid w:val="005F2DAD"/>
    <w:rsid w:val="005F3EC7"/>
    <w:rsid w:val="005F574C"/>
    <w:rsid w:val="00604433"/>
    <w:rsid w:val="00607D79"/>
    <w:rsid w:val="00610D7F"/>
    <w:rsid w:val="00610EC5"/>
    <w:rsid w:val="006112DF"/>
    <w:rsid w:val="00613C6A"/>
    <w:rsid w:val="00613F36"/>
    <w:rsid w:val="00620B65"/>
    <w:rsid w:val="00621471"/>
    <w:rsid w:val="00621F5D"/>
    <w:rsid w:val="00624C6A"/>
    <w:rsid w:val="006309DE"/>
    <w:rsid w:val="00631029"/>
    <w:rsid w:val="00632649"/>
    <w:rsid w:val="006339B3"/>
    <w:rsid w:val="00634508"/>
    <w:rsid w:val="00634A7F"/>
    <w:rsid w:val="00637422"/>
    <w:rsid w:val="00643100"/>
    <w:rsid w:val="00643ACF"/>
    <w:rsid w:val="00647462"/>
    <w:rsid w:val="00650431"/>
    <w:rsid w:val="00655981"/>
    <w:rsid w:val="006610F7"/>
    <w:rsid w:val="006616E5"/>
    <w:rsid w:val="00662F79"/>
    <w:rsid w:val="006666F1"/>
    <w:rsid w:val="006670F3"/>
    <w:rsid w:val="006673BD"/>
    <w:rsid w:val="006709A5"/>
    <w:rsid w:val="00674721"/>
    <w:rsid w:val="00675280"/>
    <w:rsid w:val="00677391"/>
    <w:rsid w:val="0067757F"/>
    <w:rsid w:val="00680764"/>
    <w:rsid w:val="0068142E"/>
    <w:rsid w:val="00686081"/>
    <w:rsid w:val="00687837"/>
    <w:rsid w:val="0069137B"/>
    <w:rsid w:val="00691ED5"/>
    <w:rsid w:val="00694C37"/>
    <w:rsid w:val="00696832"/>
    <w:rsid w:val="00696AD9"/>
    <w:rsid w:val="006A305B"/>
    <w:rsid w:val="006A31FF"/>
    <w:rsid w:val="006A3C53"/>
    <w:rsid w:val="006A4F3D"/>
    <w:rsid w:val="006A55CF"/>
    <w:rsid w:val="006A6147"/>
    <w:rsid w:val="006A79DE"/>
    <w:rsid w:val="006B0181"/>
    <w:rsid w:val="006B11D1"/>
    <w:rsid w:val="006B77F4"/>
    <w:rsid w:val="006C10DF"/>
    <w:rsid w:val="006C27D8"/>
    <w:rsid w:val="006C6FC9"/>
    <w:rsid w:val="006C7284"/>
    <w:rsid w:val="006D59AB"/>
    <w:rsid w:val="006E0DF4"/>
    <w:rsid w:val="006E0EE2"/>
    <w:rsid w:val="006F3263"/>
    <w:rsid w:val="006F7361"/>
    <w:rsid w:val="007009BC"/>
    <w:rsid w:val="00701D9C"/>
    <w:rsid w:val="00701E40"/>
    <w:rsid w:val="00704485"/>
    <w:rsid w:val="0070533A"/>
    <w:rsid w:val="00705773"/>
    <w:rsid w:val="007103D5"/>
    <w:rsid w:val="0071173C"/>
    <w:rsid w:val="00711EEF"/>
    <w:rsid w:val="00712774"/>
    <w:rsid w:val="00713DDD"/>
    <w:rsid w:val="007144E6"/>
    <w:rsid w:val="007154F2"/>
    <w:rsid w:val="00716EE7"/>
    <w:rsid w:val="00717554"/>
    <w:rsid w:val="007243F5"/>
    <w:rsid w:val="00730638"/>
    <w:rsid w:val="00734C33"/>
    <w:rsid w:val="00736109"/>
    <w:rsid w:val="0074314E"/>
    <w:rsid w:val="00743A42"/>
    <w:rsid w:val="00745A5C"/>
    <w:rsid w:val="00745F0A"/>
    <w:rsid w:val="00747639"/>
    <w:rsid w:val="007500DD"/>
    <w:rsid w:val="00750478"/>
    <w:rsid w:val="00750A99"/>
    <w:rsid w:val="00751293"/>
    <w:rsid w:val="00760FD0"/>
    <w:rsid w:val="00761341"/>
    <w:rsid w:val="00763497"/>
    <w:rsid w:val="00766635"/>
    <w:rsid w:val="00766735"/>
    <w:rsid w:val="0077243E"/>
    <w:rsid w:val="00776753"/>
    <w:rsid w:val="00780494"/>
    <w:rsid w:val="00780AD5"/>
    <w:rsid w:val="00784D29"/>
    <w:rsid w:val="00785F6E"/>
    <w:rsid w:val="00787EF6"/>
    <w:rsid w:val="007914AC"/>
    <w:rsid w:val="007922DA"/>
    <w:rsid w:val="0079369B"/>
    <w:rsid w:val="00794658"/>
    <w:rsid w:val="00795BAB"/>
    <w:rsid w:val="007A0B9E"/>
    <w:rsid w:val="007A1F34"/>
    <w:rsid w:val="007A291D"/>
    <w:rsid w:val="007A2976"/>
    <w:rsid w:val="007A2E26"/>
    <w:rsid w:val="007A32CC"/>
    <w:rsid w:val="007A3615"/>
    <w:rsid w:val="007A7072"/>
    <w:rsid w:val="007B2F4E"/>
    <w:rsid w:val="007B4E71"/>
    <w:rsid w:val="007B6E3B"/>
    <w:rsid w:val="007B72BB"/>
    <w:rsid w:val="007C2647"/>
    <w:rsid w:val="007C2690"/>
    <w:rsid w:val="007C2EC3"/>
    <w:rsid w:val="007C3773"/>
    <w:rsid w:val="007C7390"/>
    <w:rsid w:val="007C75BD"/>
    <w:rsid w:val="007C762F"/>
    <w:rsid w:val="007D07B3"/>
    <w:rsid w:val="007D2BFA"/>
    <w:rsid w:val="007D310D"/>
    <w:rsid w:val="007D64BC"/>
    <w:rsid w:val="007E02EA"/>
    <w:rsid w:val="007E0705"/>
    <w:rsid w:val="007E33B1"/>
    <w:rsid w:val="007E3E05"/>
    <w:rsid w:val="007E5087"/>
    <w:rsid w:val="007E67AD"/>
    <w:rsid w:val="007E7B1E"/>
    <w:rsid w:val="007F2018"/>
    <w:rsid w:val="007F26F5"/>
    <w:rsid w:val="007F597F"/>
    <w:rsid w:val="007F5C59"/>
    <w:rsid w:val="007F5D41"/>
    <w:rsid w:val="007F6ED7"/>
    <w:rsid w:val="007F73EF"/>
    <w:rsid w:val="00811180"/>
    <w:rsid w:val="00814CC2"/>
    <w:rsid w:val="00815289"/>
    <w:rsid w:val="00820971"/>
    <w:rsid w:val="00822428"/>
    <w:rsid w:val="00822512"/>
    <w:rsid w:val="008236B8"/>
    <w:rsid w:val="008268CD"/>
    <w:rsid w:val="008313E5"/>
    <w:rsid w:val="00831470"/>
    <w:rsid w:val="008345C9"/>
    <w:rsid w:val="008354BD"/>
    <w:rsid w:val="0084150C"/>
    <w:rsid w:val="00843C83"/>
    <w:rsid w:val="008455ED"/>
    <w:rsid w:val="008468D1"/>
    <w:rsid w:val="0084698F"/>
    <w:rsid w:val="008502FE"/>
    <w:rsid w:val="008504DB"/>
    <w:rsid w:val="00850899"/>
    <w:rsid w:val="008601E3"/>
    <w:rsid w:val="00860B7E"/>
    <w:rsid w:val="00863EE7"/>
    <w:rsid w:val="008707C7"/>
    <w:rsid w:val="00872A18"/>
    <w:rsid w:val="00872FF4"/>
    <w:rsid w:val="00876EBA"/>
    <w:rsid w:val="0088187A"/>
    <w:rsid w:val="00882CCB"/>
    <w:rsid w:val="00883361"/>
    <w:rsid w:val="008855C2"/>
    <w:rsid w:val="008875A2"/>
    <w:rsid w:val="0089008A"/>
    <w:rsid w:val="008911BA"/>
    <w:rsid w:val="00896101"/>
    <w:rsid w:val="008A1450"/>
    <w:rsid w:val="008A33CD"/>
    <w:rsid w:val="008A4B36"/>
    <w:rsid w:val="008A6CB3"/>
    <w:rsid w:val="008A7414"/>
    <w:rsid w:val="008B0173"/>
    <w:rsid w:val="008B178F"/>
    <w:rsid w:val="008B1D1B"/>
    <w:rsid w:val="008B360F"/>
    <w:rsid w:val="008B395B"/>
    <w:rsid w:val="008B5E99"/>
    <w:rsid w:val="008B6170"/>
    <w:rsid w:val="008B7B38"/>
    <w:rsid w:val="008C0169"/>
    <w:rsid w:val="008C1310"/>
    <w:rsid w:val="008C13FD"/>
    <w:rsid w:val="008C2ADE"/>
    <w:rsid w:val="008C300B"/>
    <w:rsid w:val="008C595E"/>
    <w:rsid w:val="008C7AB4"/>
    <w:rsid w:val="008D181A"/>
    <w:rsid w:val="008D208F"/>
    <w:rsid w:val="008D2272"/>
    <w:rsid w:val="008E0DFE"/>
    <w:rsid w:val="008E1AF5"/>
    <w:rsid w:val="008E1E38"/>
    <w:rsid w:val="008E2FA2"/>
    <w:rsid w:val="008F0105"/>
    <w:rsid w:val="008F0CF2"/>
    <w:rsid w:val="008F161C"/>
    <w:rsid w:val="008F2E29"/>
    <w:rsid w:val="008F4980"/>
    <w:rsid w:val="008F5072"/>
    <w:rsid w:val="008F5AFC"/>
    <w:rsid w:val="008F5C5C"/>
    <w:rsid w:val="008F7789"/>
    <w:rsid w:val="0090041D"/>
    <w:rsid w:val="00900B4B"/>
    <w:rsid w:val="009028BE"/>
    <w:rsid w:val="00902EB7"/>
    <w:rsid w:val="0090394A"/>
    <w:rsid w:val="00903FDB"/>
    <w:rsid w:val="0090677A"/>
    <w:rsid w:val="00907D5E"/>
    <w:rsid w:val="00911AEB"/>
    <w:rsid w:val="00912A46"/>
    <w:rsid w:val="0091509B"/>
    <w:rsid w:val="00915BC5"/>
    <w:rsid w:val="00920C42"/>
    <w:rsid w:val="00921A97"/>
    <w:rsid w:val="00921EBF"/>
    <w:rsid w:val="009234C6"/>
    <w:rsid w:val="0092598C"/>
    <w:rsid w:val="0092603C"/>
    <w:rsid w:val="00926B48"/>
    <w:rsid w:val="0093268A"/>
    <w:rsid w:val="00937538"/>
    <w:rsid w:val="00940403"/>
    <w:rsid w:val="009410E1"/>
    <w:rsid w:val="0094255B"/>
    <w:rsid w:val="00946526"/>
    <w:rsid w:val="00951053"/>
    <w:rsid w:val="00951706"/>
    <w:rsid w:val="00952684"/>
    <w:rsid w:val="00952CC4"/>
    <w:rsid w:val="00953293"/>
    <w:rsid w:val="00953B3F"/>
    <w:rsid w:val="009546E4"/>
    <w:rsid w:val="00954B59"/>
    <w:rsid w:val="00955A76"/>
    <w:rsid w:val="00955B17"/>
    <w:rsid w:val="00962CF9"/>
    <w:rsid w:val="00962D88"/>
    <w:rsid w:val="00964437"/>
    <w:rsid w:val="00965569"/>
    <w:rsid w:val="009664CB"/>
    <w:rsid w:val="00972E4F"/>
    <w:rsid w:val="00973926"/>
    <w:rsid w:val="00973EC7"/>
    <w:rsid w:val="009753FB"/>
    <w:rsid w:val="0097651E"/>
    <w:rsid w:val="009804A5"/>
    <w:rsid w:val="00981A7C"/>
    <w:rsid w:val="00982A83"/>
    <w:rsid w:val="009849E9"/>
    <w:rsid w:val="00991834"/>
    <w:rsid w:val="00991B08"/>
    <w:rsid w:val="00991C37"/>
    <w:rsid w:val="00994307"/>
    <w:rsid w:val="00995CFF"/>
    <w:rsid w:val="0099695F"/>
    <w:rsid w:val="009A32E0"/>
    <w:rsid w:val="009A363D"/>
    <w:rsid w:val="009A580B"/>
    <w:rsid w:val="009B0144"/>
    <w:rsid w:val="009B124B"/>
    <w:rsid w:val="009B24AB"/>
    <w:rsid w:val="009B4036"/>
    <w:rsid w:val="009B5872"/>
    <w:rsid w:val="009B59A4"/>
    <w:rsid w:val="009B5EE8"/>
    <w:rsid w:val="009B6319"/>
    <w:rsid w:val="009C081C"/>
    <w:rsid w:val="009C4095"/>
    <w:rsid w:val="009C4FE0"/>
    <w:rsid w:val="009C7DC2"/>
    <w:rsid w:val="009D226B"/>
    <w:rsid w:val="009D22A7"/>
    <w:rsid w:val="009D282D"/>
    <w:rsid w:val="009D449E"/>
    <w:rsid w:val="009D4595"/>
    <w:rsid w:val="009D6628"/>
    <w:rsid w:val="009E0C33"/>
    <w:rsid w:val="009E187A"/>
    <w:rsid w:val="009E1D31"/>
    <w:rsid w:val="009E1FCE"/>
    <w:rsid w:val="009E683E"/>
    <w:rsid w:val="009E7D22"/>
    <w:rsid w:val="009F3C6D"/>
    <w:rsid w:val="009F3DDB"/>
    <w:rsid w:val="009F464D"/>
    <w:rsid w:val="009F4C40"/>
    <w:rsid w:val="00A0067B"/>
    <w:rsid w:val="00A02352"/>
    <w:rsid w:val="00A02AA0"/>
    <w:rsid w:val="00A0379A"/>
    <w:rsid w:val="00A05B9C"/>
    <w:rsid w:val="00A07C76"/>
    <w:rsid w:val="00A10C9B"/>
    <w:rsid w:val="00A10E56"/>
    <w:rsid w:val="00A15662"/>
    <w:rsid w:val="00A20AE1"/>
    <w:rsid w:val="00A21EA9"/>
    <w:rsid w:val="00A22D72"/>
    <w:rsid w:val="00A24E2D"/>
    <w:rsid w:val="00A31474"/>
    <w:rsid w:val="00A31617"/>
    <w:rsid w:val="00A3287B"/>
    <w:rsid w:val="00A32964"/>
    <w:rsid w:val="00A35899"/>
    <w:rsid w:val="00A42206"/>
    <w:rsid w:val="00A42433"/>
    <w:rsid w:val="00A43ED5"/>
    <w:rsid w:val="00A46872"/>
    <w:rsid w:val="00A54B10"/>
    <w:rsid w:val="00A55A9B"/>
    <w:rsid w:val="00A5698A"/>
    <w:rsid w:val="00A578CA"/>
    <w:rsid w:val="00A6021E"/>
    <w:rsid w:val="00A65335"/>
    <w:rsid w:val="00A67C21"/>
    <w:rsid w:val="00A7309C"/>
    <w:rsid w:val="00A75AA8"/>
    <w:rsid w:val="00A80FC3"/>
    <w:rsid w:val="00A815F9"/>
    <w:rsid w:val="00A82F1A"/>
    <w:rsid w:val="00A854FB"/>
    <w:rsid w:val="00A92AD2"/>
    <w:rsid w:val="00A93145"/>
    <w:rsid w:val="00A9319E"/>
    <w:rsid w:val="00A9391F"/>
    <w:rsid w:val="00A94B83"/>
    <w:rsid w:val="00A96A9D"/>
    <w:rsid w:val="00A97660"/>
    <w:rsid w:val="00AA62D0"/>
    <w:rsid w:val="00AB018B"/>
    <w:rsid w:val="00AB566A"/>
    <w:rsid w:val="00AC359E"/>
    <w:rsid w:val="00AC4D28"/>
    <w:rsid w:val="00AD0984"/>
    <w:rsid w:val="00AD3A05"/>
    <w:rsid w:val="00AD4285"/>
    <w:rsid w:val="00AE234D"/>
    <w:rsid w:val="00AE4FA1"/>
    <w:rsid w:val="00AE6EB5"/>
    <w:rsid w:val="00AF1C45"/>
    <w:rsid w:val="00AF315D"/>
    <w:rsid w:val="00AF7CC8"/>
    <w:rsid w:val="00AF7D87"/>
    <w:rsid w:val="00B01B38"/>
    <w:rsid w:val="00B03EB6"/>
    <w:rsid w:val="00B07450"/>
    <w:rsid w:val="00B100E9"/>
    <w:rsid w:val="00B1204C"/>
    <w:rsid w:val="00B2381A"/>
    <w:rsid w:val="00B27E25"/>
    <w:rsid w:val="00B30037"/>
    <w:rsid w:val="00B32823"/>
    <w:rsid w:val="00B34FA5"/>
    <w:rsid w:val="00B35521"/>
    <w:rsid w:val="00B4069B"/>
    <w:rsid w:val="00B41A78"/>
    <w:rsid w:val="00B4222A"/>
    <w:rsid w:val="00B441DC"/>
    <w:rsid w:val="00B4713E"/>
    <w:rsid w:val="00B47620"/>
    <w:rsid w:val="00B51911"/>
    <w:rsid w:val="00B5326B"/>
    <w:rsid w:val="00B6150E"/>
    <w:rsid w:val="00B630A2"/>
    <w:rsid w:val="00B63298"/>
    <w:rsid w:val="00B63457"/>
    <w:rsid w:val="00B63B47"/>
    <w:rsid w:val="00B64D38"/>
    <w:rsid w:val="00B65962"/>
    <w:rsid w:val="00B66D29"/>
    <w:rsid w:val="00B671E6"/>
    <w:rsid w:val="00B712CC"/>
    <w:rsid w:val="00B7494C"/>
    <w:rsid w:val="00B754C6"/>
    <w:rsid w:val="00B75A50"/>
    <w:rsid w:val="00B7655D"/>
    <w:rsid w:val="00B82F95"/>
    <w:rsid w:val="00B90282"/>
    <w:rsid w:val="00B93584"/>
    <w:rsid w:val="00B9400C"/>
    <w:rsid w:val="00B94F3C"/>
    <w:rsid w:val="00B96FE2"/>
    <w:rsid w:val="00B97F5B"/>
    <w:rsid w:val="00BB16DB"/>
    <w:rsid w:val="00BB43F0"/>
    <w:rsid w:val="00BB7F97"/>
    <w:rsid w:val="00BC250F"/>
    <w:rsid w:val="00BC4555"/>
    <w:rsid w:val="00BC5D8A"/>
    <w:rsid w:val="00BC6380"/>
    <w:rsid w:val="00BD1A60"/>
    <w:rsid w:val="00BD271A"/>
    <w:rsid w:val="00BD39BE"/>
    <w:rsid w:val="00BD51AB"/>
    <w:rsid w:val="00BD65C3"/>
    <w:rsid w:val="00BD7245"/>
    <w:rsid w:val="00BE0890"/>
    <w:rsid w:val="00BE0EAD"/>
    <w:rsid w:val="00BE2C15"/>
    <w:rsid w:val="00BE2D74"/>
    <w:rsid w:val="00BE4448"/>
    <w:rsid w:val="00BE5459"/>
    <w:rsid w:val="00BE5D6A"/>
    <w:rsid w:val="00BE6C61"/>
    <w:rsid w:val="00BE6D7C"/>
    <w:rsid w:val="00BF006D"/>
    <w:rsid w:val="00BF2743"/>
    <w:rsid w:val="00BF38FB"/>
    <w:rsid w:val="00BF4793"/>
    <w:rsid w:val="00BF5DA6"/>
    <w:rsid w:val="00BF5F78"/>
    <w:rsid w:val="00C0159D"/>
    <w:rsid w:val="00C0275A"/>
    <w:rsid w:val="00C07539"/>
    <w:rsid w:val="00C100A1"/>
    <w:rsid w:val="00C10387"/>
    <w:rsid w:val="00C10FFB"/>
    <w:rsid w:val="00C13985"/>
    <w:rsid w:val="00C17EAF"/>
    <w:rsid w:val="00C20481"/>
    <w:rsid w:val="00C21A7E"/>
    <w:rsid w:val="00C25603"/>
    <w:rsid w:val="00C25B59"/>
    <w:rsid w:val="00C25EA2"/>
    <w:rsid w:val="00C26B8B"/>
    <w:rsid w:val="00C3212A"/>
    <w:rsid w:val="00C3296B"/>
    <w:rsid w:val="00C32F98"/>
    <w:rsid w:val="00C33046"/>
    <w:rsid w:val="00C34379"/>
    <w:rsid w:val="00C354B7"/>
    <w:rsid w:val="00C364F7"/>
    <w:rsid w:val="00C3771A"/>
    <w:rsid w:val="00C4303A"/>
    <w:rsid w:val="00C45197"/>
    <w:rsid w:val="00C51360"/>
    <w:rsid w:val="00C515C7"/>
    <w:rsid w:val="00C54EA1"/>
    <w:rsid w:val="00C609E3"/>
    <w:rsid w:val="00C61B4A"/>
    <w:rsid w:val="00C6434A"/>
    <w:rsid w:val="00C651F3"/>
    <w:rsid w:val="00C6608E"/>
    <w:rsid w:val="00C669A5"/>
    <w:rsid w:val="00C7087E"/>
    <w:rsid w:val="00C71337"/>
    <w:rsid w:val="00C71B6C"/>
    <w:rsid w:val="00C74125"/>
    <w:rsid w:val="00C7715D"/>
    <w:rsid w:val="00C85C90"/>
    <w:rsid w:val="00C862A4"/>
    <w:rsid w:val="00C86D86"/>
    <w:rsid w:val="00C8707C"/>
    <w:rsid w:val="00CA13A2"/>
    <w:rsid w:val="00CA203D"/>
    <w:rsid w:val="00CA322E"/>
    <w:rsid w:val="00CA3467"/>
    <w:rsid w:val="00CA6571"/>
    <w:rsid w:val="00CA70C9"/>
    <w:rsid w:val="00CB0E93"/>
    <w:rsid w:val="00CB3276"/>
    <w:rsid w:val="00CB4F20"/>
    <w:rsid w:val="00CC1312"/>
    <w:rsid w:val="00CC48F5"/>
    <w:rsid w:val="00CC4A7D"/>
    <w:rsid w:val="00CC5D82"/>
    <w:rsid w:val="00CC6804"/>
    <w:rsid w:val="00CC6A53"/>
    <w:rsid w:val="00CC6A91"/>
    <w:rsid w:val="00CD4CA6"/>
    <w:rsid w:val="00CD4CDE"/>
    <w:rsid w:val="00CE44EB"/>
    <w:rsid w:val="00CE50BF"/>
    <w:rsid w:val="00CE7BC8"/>
    <w:rsid w:val="00CF21C2"/>
    <w:rsid w:val="00CF2D56"/>
    <w:rsid w:val="00CF57FA"/>
    <w:rsid w:val="00CF6609"/>
    <w:rsid w:val="00CF790C"/>
    <w:rsid w:val="00D0101C"/>
    <w:rsid w:val="00D01B3F"/>
    <w:rsid w:val="00D02491"/>
    <w:rsid w:val="00D03DF3"/>
    <w:rsid w:val="00D04259"/>
    <w:rsid w:val="00D064A6"/>
    <w:rsid w:val="00D076CE"/>
    <w:rsid w:val="00D1095F"/>
    <w:rsid w:val="00D114C7"/>
    <w:rsid w:val="00D1236D"/>
    <w:rsid w:val="00D15614"/>
    <w:rsid w:val="00D166A0"/>
    <w:rsid w:val="00D178E6"/>
    <w:rsid w:val="00D17F05"/>
    <w:rsid w:val="00D21067"/>
    <w:rsid w:val="00D25C85"/>
    <w:rsid w:val="00D25F17"/>
    <w:rsid w:val="00D34B62"/>
    <w:rsid w:val="00D36D0B"/>
    <w:rsid w:val="00D40823"/>
    <w:rsid w:val="00D40E1B"/>
    <w:rsid w:val="00D506A2"/>
    <w:rsid w:val="00D54916"/>
    <w:rsid w:val="00D55055"/>
    <w:rsid w:val="00D55DD4"/>
    <w:rsid w:val="00D57A0D"/>
    <w:rsid w:val="00D61EDD"/>
    <w:rsid w:val="00D6445F"/>
    <w:rsid w:val="00D65E88"/>
    <w:rsid w:val="00D65F60"/>
    <w:rsid w:val="00D67C64"/>
    <w:rsid w:val="00D714E2"/>
    <w:rsid w:val="00D72ECB"/>
    <w:rsid w:val="00D732D9"/>
    <w:rsid w:val="00D74644"/>
    <w:rsid w:val="00D74CE1"/>
    <w:rsid w:val="00D768F4"/>
    <w:rsid w:val="00D76CCA"/>
    <w:rsid w:val="00D76CF6"/>
    <w:rsid w:val="00D81B39"/>
    <w:rsid w:val="00D82119"/>
    <w:rsid w:val="00D8319E"/>
    <w:rsid w:val="00D84FE9"/>
    <w:rsid w:val="00D85DD7"/>
    <w:rsid w:val="00D86D1B"/>
    <w:rsid w:val="00D87F4B"/>
    <w:rsid w:val="00D908A0"/>
    <w:rsid w:val="00D90D8D"/>
    <w:rsid w:val="00D92F31"/>
    <w:rsid w:val="00D9404E"/>
    <w:rsid w:val="00D96087"/>
    <w:rsid w:val="00D97DFA"/>
    <w:rsid w:val="00DA3321"/>
    <w:rsid w:val="00DA55A5"/>
    <w:rsid w:val="00DA720D"/>
    <w:rsid w:val="00DB0C2D"/>
    <w:rsid w:val="00DB0D2A"/>
    <w:rsid w:val="00DB2AC4"/>
    <w:rsid w:val="00DB31F0"/>
    <w:rsid w:val="00DB4B1D"/>
    <w:rsid w:val="00DB697F"/>
    <w:rsid w:val="00DB7DFB"/>
    <w:rsid w:val="00DC0D54"/>
    <w:rsid w:val="00DC3356"/>
    <w:rsid w:val="00DC7E14"/>
    <w:rsid w:val="00DD1F8F"/>
    <w:rsid w:val="00DD3B93"/>
    <w:rsid w:val="00DE13B3"/>
    <w:rsid w:val="00DE367F"/>
    <w:rsid w:val="00DE379D"/>
    <w:rsid w:val="00DE39B3"/>
    <w:rsid w:val="00DE64F1"/>
    <w:rsid w:val="00DF26F1"/>
    <w:rsid w:val="00DF7B7E"/>
    <w:rsid w:val="00E02F09"/>
    <w:rsid w:val="00E02F9E"/>
    <w:rsid w:val="00E040BC"/>
    <w:rsid w:val="00E061DC"/>
    <w:rsid w:val="00E062E3"/>
    <w:rsid w:val="00E0799F"/>
    <w:rsid w:val="00E07FDE"/>
    <w:rsid w:val="00E14598"/>
    <w:rsid w:val="00E24945"/>
    <w:rsid w:val="00E2606F"/>
    <w:rsid w:val="00E30DD0"/>
    <w:rsid w:val="00E33917"/>
    <w:rsid w:val="00E360B7"/>
    <w:rsid w:val="00E3726C"/>
    <w:rsid w:val="00E4104C"/>
    <w:rsid w:val="00E42005"/>
    <w:rsid w:val="00E429F9"/>
    <w:rsid w:val="00E441DE"/>
    <w:rsid w:val="00E45F47"/>
    <w:rsid w:val="00E5092D"/>
    <w:rsid w:val="00E5137E"/>
    <w:rsid w:val="00E51B69"/>
    <w:rsid w:val="00E5245D"/>
    <w:rsid w:val="00E52DBC"/>
    <w:rsid w:val="00E5424F"/>
    <w:rsid w:val="00E60BC0"/>
    <w:rsid w:val="00E63290"/>
    <w:rsid w:val="00E65F46"/>
    <w:rsid w:val="00E7320B"/>
    <w:rsid w:val="00E74C55"/>
    <w:rsid w:val="00E763FD"/>
    <w:rsid w:val="00E7772F"/>
    <w:rsid w:val="00E811CF"/>
    <w:rsid w:val="00E91BF4"/>
    <w:rsid w:val="00E91FEB"/>
    <w:rsid w:val="00E94A87"/>
    <w:rsid w:val="00E9553C"/>
    <w:rsid w:val="00E958FD"/>
    <w:rsid w:val="00E96182"/>
    <w:rsid w:val="00EA067E"/>
    <w:rsid w:val="00EA5B4F"/>
    <w:rsid w:val="00EA5FD4"/>
    <w:rsid w:val="00EA7EF3"/>
    <w:rsid w:val="00EB2A7E"/>
    <w:rsid w:val="00EB3DCB"/>
    <w:rsid w:val="00EB45F8"/>
    <w:rsid w:val="00EB57EB"/>
    <w:rsid w:val="00EB59C8"/>
    <w:rsid w:val="00EC5B5B"/>
    <w:rsid w:val="00EC7757"/>
    <w:rsid w:val="00ED0B65"/>
    <w:rsid w:val="00ED22EF"/>
    <w:rsid w:val="00ED3506"/>
    <w:rsid w:val="00ED4576"/>
    <w:rsid w:val="00ED4855"/>
    <w:rsid w:val="00ED58D9"/>
    <w:rsid w:val="00ED6268"/>
    <w:rsid w:val="00ED6C46"/>
    <w:rsid w:val="00EE7A28"/>
    <w:rsid w:val="00EF1D2E"/>
    <w:rsid w:val="00EF3192"/>
    <w:rsid w:val="00EF4DA2"/>
    <w:rsid w:val="00F0275B"/>
    <w:rsid w:val="00F02AF1"/>
    <w:rsid w:val="00F03566"/>
    <w:rsid w:val="00F11D93"/>
    <w:rsid w:val="00F14312"/>
    <w:rsid w:val="00F2418E"/>
    <w:rsid w:val="00F26071"/>
    <w:rsid w:val="00F26E99"/>
    <w:rsid w:val="00F273A6"/>
    <w:rsid w:val="00F30391"/>
    <w:rsid w:val="00F3128F"/>
    <w:rsid w:val="00F33D71"/>
    <w:rsid w:val="00F34476"/>
    <w:rsid w:val="00F35ABB"/>
    <w:rsid w:val="00F42BC0"/>
    <w:rsid w:val="00F42EE6"/>
    <w:rsid w:val="00F4430C"/>
    <w:rsid w:val="00F44C89"/>
    <w:rsid w:val="00F45E91"/>
    <w:rsid w:val="00F47AB7"/>
    <w:rsid w:val="00F50A5B"/>
    <w:rsid w:val="00F576C3"/>
    <w:rsid w:val="00F5797C"/>
    <w:rsid w:val="00F6017C"/>
    <w:rsid w:val="00F611D2"/>
    <w:rsid w:val="00F613F8"/>
    <w:rsid w:val="00F62339"/>
    <w:rsid w:val="00F65241"/>
    <w:rsid w:val="00F664DB"/>
    <w:rsid w:val="00F74C01"/>
    <w:rsid w:val="00F76111"/>
    <w:rsid w:val="00F76C99"/>
    <w:rsid w:val="00F8043F"/>
    <w:rsid w:val="00F85310"/>
    <w:rsid w:val="00F86945"/>
    <w:rsid w:val="00F9151F"/>
    <w:rsid w:val="00F94220"/>
    <w:rsid w:val="00F95078"/>
    <w:rsid w:val="00F9792A"/>
    <w:rsid w:val="00FA10F9"/>
    <w:rsid w:val="00FA4909"/>
    <w:rsid w:val="00FA4AD4"/>
    <w:rsid w:val="00FB0FC3"/>
    <w:rsid w:val="00FB5C13"/>
    <w:rsid w:val="00FB689C"/>
    <w:rsid w:val="00FB7996"/>
    <w:rsid w:val="00FC2849"/>
    <w:rsid w:val="00FC3F3B"/>
    <w:rsid w:val="00FC6090"/>
    <w:rsid w:val="00FD23D1"/>
    <w:rsid w:val="00FD2993"/>
    <w:rsid w:val="00FD31B8"/>
    <w:rsid w:val="00FD5081"/>
    <w:rsid w:val="00FD6C5C"/>
    <w:rsid w:val="00FD70D6"/>
    <w:rsid w:val="00FD7B87"/>
    <w:rsid w:val="00FE03FD"/>
    <w:rsid w:val="00FE04DF"/>
    <w:rsid w:val="00FE1D6C"/>
    <w:rsid w:val="00FE4062"/>
    <w:rsid w:val="00FE486A"/>
    <w:rsid w:val="00FE4E3B"/>
    <w:rsid w:val="00FE53B5"/>
    <w:rsid w:val="00FF1833"/>
    <w:rsid w:val="00FF1CB6"/>
    <w:rsid w:val="00FF1FB3"/>
    <w:rsid w:val="00FF3B11"/>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91C7"/>
  <w15:chartTrackingRefBased/>
  <w15:docId w15:val="{1CEEA259-FBBB-402B-8D27-0F8A4F27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543"/>
    <w:pPr>
      <w:spacing w:after="0" w:line="240" w:lineRule="auto"/>
    </w:pPr>
    <w:rPr>
      <w:rFonts w:ascii="Times New Roman" w:eastAsiaTheme="minorEastAsia" w:hAnsi="Times New Roman" w:cs="Times New Roman"/>
      <w:kern w:val="0"/>
      <w:sz w:val="24"/>
      <w:szCs w:val="24"/>
    </w:rPr>
  </w:style>
  <w:style w:type="paragraph" w:styleId="Heading1">
    <w:name w:val="heading 1"/>
    <w:basedOn w:val="Normal"/>
    <w:next w:val="Normal"/>
    <w:link w:val="Heading1Char"/>
    <w:uiPriority w:val="9"/>
    <w:qFormat/>
    <w:rsid w:val="00E360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C18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3EE7"/>
    <w:pPr>
      <w:keepNext/>
      <w:keepLines/>
      <w:spacing w:before="40"/>
      <w:outlineLvl w:val="2"/>
    </w:pPr>
    <w:rPr>
      <w:rFonts w:asciiTheme="minorHAnsi" w:eastAsia="Times New Roman" w:hAnsiTheme="minorHAnsi" w:cs="Mongolian Baiti"/>
      <w:color w:val="2F5496"/>
      <w:kern w:val="2"/>
      <w:sz w:val="28"/>
      <w:szCs w:val="28"/>
    </w:rPr>
  </w:style>
  <w:style w:type="paragraph" w:styleId="Heading4">
    <w:name w:val="heading 4"/>
    <w:basedOn w:val="Normal"/>
    <w:next w:val="Normal"/>
    <w:link w:val="Heading4Char"/>
    <w:uiPriority w:val="9"/>
    <w:semiHidden/>
    <w:unhideWhenUsed/>
    <w:qFormat/>
    <w:rsid w:val="00E360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59005C"/>
    <w:pPr>
      <w:spacing w:before="100" w:beforeAutospacing="1" w:after="100" w:afterAutospacing="1"/>
      <w:outlineLvl w:val="4"/>
    </w:pPr>
    <w:rPr>
      <w:rFonts w:eastAsia="Times New Roman"/>
      <w:b/>
      <w:bCs/>
      <w:sz w:val="20"/>
      <w:szCs w:val="20"/>
      <w14:ligatures w14:val="none"/>
    </w:rPr>
  </w:style>
  <w:style w:type="paragraph" w:styleId="Heading6">
    <w:name w:val="heading 6"/>
    <w:basedOn w:val="Normal"/>
    <w:next w:val="Normal"/>
    <w:link w:val="Heading6Char"/>
    <w:uiPriority w:val="9"/>
    <w:semiHidden/>
    <w:unhideWhenUsed/>
    <w:qFormat/>
    <w:rsid w:val="00863EE7"/>
    <w:pPr>
      <w:keepNext/>
      <w:keepLines/>
      <w:spacing w:before="40"/>
      <w:outlineLvl w:val="5"/>
    </w:pPr>
    <w:rPr>
      <w:rFonts w:asciiTheme="minorHAnsi" w:eastAsia="Times New Roman" w:hAnsiTheme="minorHAnsi" w:cs="Mongolian Baiti"/>
      <w:i/>
      <w:iCs/>
      <w:color w:val="595959"/>
      <w:kern w:val="2"/>
      <w:szCs w:val="22"/>
    </w:rPr>
  </w:style>
  <w:style w:type="paragraph" w:styleId="Heading7">
    <w:name w:val="heading 7"/>
    <w:basedOn w:val="Normal"/>
    <w:next w:val="Normal"/>
    <w:link w:val="Heading7Char"/>
    <w:uiPriority w:val="9"/>
    <w:semiHidden/>
    <w:unhideWhenUsed/>
    <w:qFormat/>
    <w:rsid w:val="00863EE7"/>
    <w:pPr>
      <w:keepNext/>
      <w:keepLines/>
      <w:spacing w:before="40"/>
      <w:outlineLvl w:val="6"/>
    </w:pPr>
    <w:rPr>
      <w:rFonts w:asciiTheme="minorHAnsi" w:eastAsia="Times New Roman" w:hAnsiTheme="minorHAnsi" w:cs="Mongolian Baiti"/>
      <w:color w:val="595959"/>
      <w:kern w:val="2"/>
      <w:szCs w:val="22"/>
    </w:rPr>
  </w:style>
  <w:style w:type="paragraph" w:styleId="Heading8">
    <w:name w:val="heading 8"/>
    <w:basedOn w:val="Normal"/>
    <w:next w:val="Normal"/>
    <w:link w:val="Heading8Char"/>
    <w:uiPriority w:val="9"/>
    <w:semiHidden/>
    <w:unhideWhenUsed/>
    <w:qFormat/>
    <w:rsid w:val="00863EE7"/>
    <w:pPr>
      <w:keepNext/>
      <w:keepLines/>
      <w:spacing w:before="40"/>
      <w:outlineLvl w:val="7"/>
    </w:pPr>
    <w:rPr>
      <w:rFonts w:asciiTheme="minorHAnsi" w:eastAsia="Times New Roman" w:hAnsiTheme="minorHAnsi" w:cs="Mongolian Baiti"/>
      <w:i/>
      <w:iCs/>
      <w:color w:val="272727"/>
      <w:kern w:val="2"/>
      <w:szCs w:val="22"/>
    </w:rPr>
  </w:style>
  <w:style w:type="paragraph" w:styleId="Heading9">
    <w:name w:val="heading 9"/>
    <w:basedOn w:val="Normal"/>
    <w:next w:val="Normal"/>
    <w:link w:val="Heading9Char"/>
    <w:uiPriority w:val="9"/>
    <w:semiHidden/>
    <w:unhideWhenUsed/>
    <w:qFormat/>
    <w:rsid w:val="00863EE7"/>
    <w:pPr>
      <w:keepNext/>
      <w:keepLines/>
      <w:spacing w:before="40"/>
      <w:outlineLvl w:val="8"/>
    </w:pPr>
    <w:rPr>
      <w:rFonts w:asciiTheme="minorHAnsi" w:eastAsia="Times New Roman" w:hAnsiTheme="minorHAnsi" w:cs="Mongolian Baiti"/>
      <w:color w:val="272727"/>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5543"/>
    <w:pPr>
      <w:spacing w:after="150"/>
    </w:pPr>
  </w:style>
  <w:style w:type="paragraph" w:styleId="ListParagraph">
    <w:name w:val="List Paragraph"/>
    <w:aliases w:val="IBL List Paragraph,Paragraph,List Paragraph1,List Paragraph Num,Дэд гарчиг,Heading Number,Bullets,List Paragraph (numbered (a)),AusAID List Paragraph,ADB paragraph numbering,列出段落3,列出段落1,Text,Citation List,Lapis Bulleted List,Bullet List"/>
    <w:basedOn w:val="Normal"/>
    <w:link w:val="ListParagraphChar"/>
    <w:uiPriority w:val="34"/>
    <w:qFormat/>
    <w:rsid w:val="00D40823"/>
    <w:pPr>
      <w:ind w:left="720"/>
      <w:contextualSpacing/>
    </w:pPr>
  </w:style>
  <w:style w:type="character" w:customStyle="1" w:styleId="Bodytext">
    <w:name w:val="Body text_"/>
    <w:basedOn w:val="DefaultParagraphFont"/>
    <w:link w:val="BodyText1"/>
    <w:rsid w:val="00C20481"/>
    <w:rPr>
      <w:rFonts w:ascii="Arial Unicode MS" w:eastAsia="Arial Unicode MS" w:hAnsi="Arial Unicode MS" w:cs="Arial Unicode MS"/>
      <w:sz w:val="23"/>
      <w:szCs w:val="23"/>
      <w:shd w:val="clear" w:color="auto" w:fill="FFFFFF"/>
    </w:rPr>
  </w:style>
  <w:style w:type="character" w:customStyle="1" w:styleId="Bodytext2">
    <w:name w:val="Body text (2)_"/>
    <w:basedOn w:val="DefaultParagraphFont"/>
    <w:link w:val="Bodytext20"/>
    <w:rsid w:val="00C20481"/>
    <w:rPr>
      <w:rFonts w:ascii="Arial Unicode MS" w:eastAsia="Arial Unicode MS" w:hAnsi="Arial Unicode MS" w:cs="Arial Unicode MS"/>
      <w:b/>
      <w:bCs/>
      <w:sz w:val="23"/>
      <w:szCs w:val="23"/>
      <w:shd w:val="clear" w:color="auto" w:fill="FFFFFF"/>
    </w:rPr>
  </w:style>
  <w:style w:type="character" w:customStyle="1" w:styleId="Heading20">
    <w:name w:val="Heading #2_"/>
    <w:basedOn w:val="DefaultParagraphFont"/>
    <w:link w:val="Heading21"/>
    <w:rsid w:val="00C20481"/>
    <w:rPr>
      <w:rFonts w:ascii="Arial Unicode MS" w:eastAsia="Arial Unicode MS" w:hAnsi="Arial Unicode MS" w:cs="Arial Unicode MS"/>
      <w:b/>
      <w:bCs/>
      <w:sz w:val="23"/>
      <w:szCs w:val="23"/>
      <w:shd w:val="clear" w:color="auto" w:fill="FFFFFF"/>
    </w:rPr>
  </w:style>
  <w:style w:type="paragraph" w:customStyle="1" w:styleId="BodyText1">
    <w:name w:val="Body Text1"/>
    <w:basedOn w:val="Normal"/>
    <w:link w:val="Bodytext"/>
    <w:rsid w:val="00C20481"/>
    <w:pPr>
      <w:widowControl w:val="0"/>
      <w:shd w:val="clear" w:color="auto" w:fill="FFFFFF"/>
      <w:spacing w:line="277" w:lineRule="exact"/>
      <w:jc w:val="both"/>
    </w:pPr>
    <w:rPr>
      <w:rFonts w:ascii="Arial Unicode MS" w:eastAsia="Arial Unicode MS" w:hAnsi="Arial Unicode MS" w:cs="Arial Unicode MS"/>
      <w:kern w:val="2"/>
      <w:sz w:val="23"/>
      <w:szCs w:val="23"/>
    </w:rPr>
  </w:style>
  <w:style w:type="paragraph" w:customStyle="1" w:styleId="Bodytext20">
    <w:name w:val="Body text (2)"/>
    <w:basedOn w:val="Normal"/>
    <w:link w:val="Bodytext2"/>
    <w:rsid w:val="00C20481"/>
    <w:pPr>
      <w:widowControl w:val="0"/>
      <w:shd w:val="clear" w:color="auto" w:fill="FFFFFF"/>
      <w:spacing w:before="900" w:after="240" w:line="274" w:lineRule="exact"/>
      <w:jc w:val="center"/>
    </w:pPr>
    <w:rPr>
      <w:rFonts w:ascii="Arial Unicode MS" w:eastAsia="Arial Unicode MS" w:hAnsi="Arial Unicode MS" w:cs="Arial Unicode MS"/>
      <w:b/>
      <w:bCs/>
      <w:kern w:val="2"/>
      <w:sz w:val="23"/>
      <w:szCs w:val="23"/>
    </w:rPr>
  </w:style>
  <w:style w:type="paragraph" w:customStyle="1" w:styleId="Heading21">
    <w:name w:val="Heading #2"/>
    <w:basedOn w:val="Normal"/>
    <w:link w:val="Heading20"/>
    <w:rsid w:val="00C20481"/>
    <w:pPr>
      <w:widowControl w:val="0"/>
      <w:shd w:val="clear" w:color="auto" w:fill="FFFFFF"/>
      <w:spacing w:before="240" w:after="300" w:line="0" w:lineRule="atLeast"/>
      <w:ind w:firstLine="700"/>
      <w:jc w:val="both"/>
      <w:outlineLvl w:val="1"/>
    </w:pPr>
    <w:rPr>
      <w:rFonts w:ascii="Arial Unicode MS" w:eastAsia="Arial Unicode MS" w:hAnsi="Arial Unicode MS" w:cs="Arial Unicode MS"/>
      <w:b/>
      <w:bCs/>
      <w:kern w:val="2"/>
      <w:sz w:val="23"/>
      <w:szCs w:val="23"/>
    </w:rPr>
  </w:style>
  <w:style w:type="table" w:styleId="TableGrid">
    <w:name w:val="Table Grid"/>
    <w:basedOn w:val="TableNormal"/>
    <w:uiPriority w:val="39"/>
    <w:qFormat/>
    <w:rsid w:val="00C20481"/>
    <w:pPr>
      <w:spacing w:after="0" w:line="240" w:lineRule="auto"/>
    </w:pPr>
    <w:rPr>
      <w:rFonts w:eastAsiaTheme="minorEastAsia"/>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4">
    <w:name w:val="Font Style14"/>
    <w:basedOn w:val="DefaultParagraphFont"/>
    <w:uiPriority w:val="99"/>
    <w:rsid w:val="00C20481"/>
    <w:rPr>
      <w:rFonts w:ascii="Arial" w:hAnsi="Arial" w:cs="Arial"/>
      <w:b/>
      <w:bCs/>
      <w:sz w:val="22"/>
      <w:szCs w:val="22"/>
    </w:rPr>
  </w:style>
  <w:style w:type="paragraph" w:styleId="Title">
    <w:name w:val="Title"/>
    <w:basedOn w:val="Normal"/>
    <w:link w:val="TitleChar"/>
    <w:qFormat/>
    <w:rsid w:val="00C20481"/>
    <w:pPr>
      <w:jc w:val="center"/>
    </w:pPr>
    <w:rPr>
      <w:rFonts w:ascii="Arial Mon" w:eastAsia="Times New Roman" w:hAnsi="Arial Mon"/>
      <w:b/>
      <w:bCs/>
      <w:color w:val="000099"/>
      <w:szCs w:val="25"/>
      <w14:ligatures w14:val="none"/>
    </w:rPr>
  </w:style>
  <w:style w:type="character" w:customStyle="1" w:styleId="TitleChar">
    <w:name w:val="Title Char"/>
    <w:basedOn w:val="DefaultParagraphFont"/>
    <w:link w:val="Title"/>
    <w:rsid w:val="00C20481"/>
    <w:rPr>
      <w:rFonts w:ascii="Arial Mon" w:eastAsia="Times New Roman" w:hAnsi="Arial Mon" w:cs="Times New Roman"/>
      <w:b/>
      <w:bCs/>
      <w:color w:val="000099"/>
      <w:kern w:val="0"/>
      <w:sz w:val="24"/>
      <w:szCs w:val="25"/>
      <w14:ligatures w14:val="none"/>
    </w:rPr>
  </w:style>
  <w:style w:type="character" w:styleId="Hyperlink">
    <w:name w:val="Hyperlink"/>
    <w:basedOn w:val="DefaultParagraphFont"/>
    <w:uiPriority w:val="99"/>
    <w:unhideWhenUsed/>
    <w:rsid w:val="00701E40"/>
    <w:rPr>
      <w:color w:val="0563C1" w:themeColor="hyperlink"/>
      <w:u w:val="single"/>
    </w:rPr>
  </w:style>
  <w:style w:type="character" w:styleId="UnresolvedMention">
    <w:name w:val="Unresolved Mention"/>
    <w:basedOn w:val="DefaultParagraphFont"/>
    <w:uiPriority w:val="99"/>
    <w:semiHidden/>
    <w:unhideWhenUsed/>
    <w:rsid w:val="00701E40"/>
    <w:rPr>
      <w:color w:val="605E5C"/>
      <w:shd w:val="clear" w:color="auto" w:fill="E1DFDD"/>
    </w:rPr>
  </w:style>
  <w:style w:type="paragraph" w:customStyle="1" w:styleId="ColorfulList-Accent11">
    <w:name w:val="Colorful List - Accent 11"/>
    <w:basedOn w:val="Normal"/>
    <w:link w:val="ColorfulList-Accent1Char"/>
    <w:uiPriority w:val="34"/>
    <w:qFormat/>
    <w:rsid w:val="00CA322E"/>
    <w:pPr>
      <w:ind w:left="720"/>
    </w:pPr>
    <w:rPr>
      <w:rFonts w:ascii="Arial Mon" w:eastAsia="Times New Roman" w:hAnsi="Arial Mon"/>
      <w14:ligatures w14:val="none"/>
    </w:rPr>
  </w:style>
  <w:style w:type="character" w:customStyle="1" w:styleId="ColorfulList-Accent1Char">
    <w:name w:val="Colorful List - Accent 1 Char"/>
    <w:link w:val="ColorfulList-Accent11"/>
    <w:uiPriority w:val="34"/>
    <w:rsid w:val="00CA322E"/>
    <w:rPr>
      <w:rFonts w:ascii="Arial Mon" w:eastAsia="Times New Roman" w:hAnsi="Arial Mon" w:cs="Times New Roman"/>
      <w:kern w:val="0"/>
      <w:sz w:val="24"/>
      <w:szCs w:val="24"/>
      <w14:ligatures w14:val="none"/>
    </w:rPr>
  </w:style>
  <w:style w:type="character" w:customStyle="1" w:styleId="ListParagraphChar">
    <w:name w:val="List Paragraph Char"/>
    <w:aliases w:val="IBL List Paragraph Char,Paragraph Char,List Paragraph1 Char,List Paragraph Num Char,Дэд гарчиг Char,Heading Number Char,Bullets Char,List Paragraph (numbered (a)) Char,AusAID List Paragraph Char,ADB paragraph numbering Char,Text Char"/>
    <w:link w:val="ListParagraph"/>
    <w:uiPriority w:val="34"/>
    <w:qFormat/>
    <w:rsid w:val="00CA70C9"/>
    <w:rPr>
      <w:rFonts w:ascii="Times New Roman" w:eastAsiaTheme="minorEastAsia" w:hAnsi="Times New Roman" w:cs="Times New Roman"/>
      <w:kern w:val="0"/>
      <w:sz w:val="24"/>
      <w:szCs w:val="24"/>
    </w:rPr>
  </w:style>
  <w:style w:type="paragraph" w:styleId="Footer">
    <w:name w:val="footer"/>
    <w:basedOn w:val="Normal"/>
    <w:link w:val="FooterChar"/>
    <w:uiPriority w:val="99"/>
    <w:unhideWhenUsed/>
    <w:rsid w:val="00EF4DA2"/>
    <w:pPr>
      <w:tabs>
        <w:tab w:val="center" w:pos="4680"/>
        <w:tab w:val="right" w:pos="9360"/>
      </w:tabs>
    </w:pPr>
    <w:rPr>
      <w:rFonts w:asciiTheme="minorHAnsi" w:eastAsiaTheme="minorHAnsi" w:hAnsiTheme="minorHAnsi" w:cstheme="minorBidi"/>
      <w:kern w:val="2"/>
      <w:sz w:val="22"/>
      <w:szCs w:val="22"/>
    </w:rPr>
  </w:style>
  <w:style w:type="character" w:customStyle="1" w:styleId="FooterChar">
    <w:name w:val="Footer Char"/>
    <w:basedOn w:val="DefaultParagraphFont"/>
    <w:link w:val="Footer"/>
    <w:uiPriority w:val="99"/>
    <w:rsid w:val="00EF4DA2"/>
  </w:style>
  <w:style w:type="character" w:styleId="Strong">
    <w:name w:val="Strong"/>
    <w:basedOn w:val="DefaultParagraphFont"/>
    <w:uiPriority w:val="22"/>
    <w:qFormat/>
    <w:rsid w:val="001048B2"/>
    <w:rPr>
      <w:b/>
      <w:bCs/>
    </w:rPr>
  </w:style>
  <w:style w:type="character" w:customStyle="1" w:styleId="Heading5Char">
    <w:name w:val="Heading 5 Char"/>
    <w:basedOn w:val="DefaultParagraphFont"/>
    <w:link w:val="Heading5"/>
    <w:uiPriority w:val="9"/>
    <w:rsid w:val="0059005C"/>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A0067B"/>
    <w:pPr>
      <w:tabs>
        <w:tab w:val="center" w:pos="4680"/>
        <w:tab w:val="right" w:pos="9360"/>
      </w:tabs>
    </w:pPr>
    <w:rPr>
      <w:rFonts w:ascii="Calibri" w:eastAsia="Calibri" w:hAnsi="Calibri"/>
      <w:sz w:val="22"/>
      <w:szCs w:val="22"/>
      <w14:ligatures w14:val="none"/>
    </w:rPr>
  </w:style>
  <w:style w:type="character" w:customStyle="1" w:styleId="HeaderChar">
    <w:name w:val="Header Char"/>
    <w:basedOn w:val="DefaultParagraphFont"/>
    <w:link w:val="Header"/>
    <w:uiPriority w:val="99"/>
    <w:rsid w:val="00A0067B"/>
    <w:rPr>
      <w:rFonts w:ascii="Calibri" w:eastAsia="Calibri" w:hAnsi="Calibri" w:cs="Times New Roman"/>
      <w:kern w:val="0"/>
      <w14:ligatures w14:val="none"/>
    </w:rPr>
  </w:style>
  <w:style w:type="paragraph" w:customStyle="1" w:styleId="title3">
    <w:name w:val="title3"/>
    <w:basedOn w:val="Normal"/>
    <w:rsid w:val="004145F5"/>
    <w:pPr>
      <w:spacing w:before="100" w:beforeAutospacing="1" w:after="100" w:afterAutospacing="1"/>
    </w:pPr>
    <w:rPr>
      <w:rFonts w:eastAsia="Times New Roman"/>
      <w14:ligatures w14:val="none"/>
    </w:rPr>
  </w:style>
  <w:style w:type="paragraph" w:customStyle="1" w:styleId="title5">
    <w:name w:val="title5"/>
    <w:basedOn w:val="Normal"/>
    <w:rsid w:val="004145F5"/>
    <w:pPr>
      <w:spacing w:before="100" w:beforeAutospacing="1" w:after="100" w:afterAutospacing="1"/>
    </w:pPr>
    <w:rPr>
      <w:rFonts w:eastAsia="Times New Roman"/>
      <w14:ligatures w14:val="none"/>
    </w:rPr>
  </w:style>
  <w:style w:type="character" w:customStyle="1" w:styleId="Heading1Char">
    <w:name w:val="Heading 1 Char"/>
    <w:basedOn w:val="DefaultParagraphFont"/>
    <w:link w:val="Heading1"/>
    <w:uiPriority w:val="9"/>
    <w:rsid w:val="00E360B7"/>
    <w:rPr>
      <w:rFonts w:asciiTheme="majorHAnsi" w:eastAsiaTheme="majorEastAsia" w:hAnsiTheme="majorHAnsi" w:cstheme="majorBidi"/>
      <w:color w:val="2F5496" w:themeColor="accent1" w:themeShade="BF"/>
      <w:kern w:val="0"/>
      <w:sz w:val="32"/>
      <w:szCs w:val="32"/>
    </w:rPr>
  </w:style>
  <w:style w:type="character" w:customStyle="1" w:styleId="Heading4Char">
    <w:name w:val="Heading 4 Char"/>
    <w:basedOn w:val="DefaultParagraphFont"/>
    <w:link w:val="Heading4"/>
    <w:uiPriority w:val="9"/>
    <w:semiHidden/>
    <w:rsid w:val="00E360B7"/>
    <w:rPr>
      <w:rFonts w:asciiTheme="majorHAnsi" w:eastAsiaTheme="majorEastAsia" w:hAnsiTheme="majorHAnsi" w:cstheme="majorBidi"/>
      <w:i/>
      <w:iCs/>
      <w:color w:val="2F5496" w:themeColor="accent1" w:themeShade="BF"/>
      <w:kern w:val="0"/>
      <w:sz w:val="24"/>
      <w:szCs w:val="24"/>
    </w:rPr>
  </w:style>
  <w:style w:type="character" w:styleId="Emphasis">
    <w:name w:val="Emphasis"/>
    <w:basedOn w:val="DefaultParagraphFont"/>
    <w:uiPriority w:val="20"/>
    <w:qFormat/>
    <w:rsid w:val="00E360B7"/>
    <w:rPr>
      <w:i/>
      <w:iCs/>
    </w:rPr>
  </w:style>
  <w:style w:type="paragraph" w:customStyle="1" w:styleId="default">
    <w:name w:val="default"/>
    <w:basedOn w:val="Normal"/>
    <w:rsid w:val="00E360B7"/>
    <w:pPr>
      <w:spacing w:before="100" w:beforeAutospacing="1" w:after="100" w:afterAutospacing="1"/>
    </w:pPr>
    <w:rPr>
      <w:rFonts w:eastAsia="Times New Roman"/>
      <w14:ligatures w14:val="none"/>
    </w:rPr>
  </w:style>
  <w:style w:type="table" w:customStyle="1" w:styleId="TableGrid1">
    <w:name w:val="Table Grid1"/>
    <w:basedOn w:val="TableNormal"/>
    <w:next w:val="TableGrid"/>
    <w:uiPriority w:val="39"/>
    <w:qFormat/>
    <w:rsid w:val="00B90282"/>
    <w:pPr>
      <w:spacing w:after="0" w:line="240" w:lineRule="auto"/>
    </w:pPr>
    <w:rPr>
      <w:rFonts w:eastAsiaTheme="minorEastAsia"/>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1378F8"/>
    <w:rPr>
      <w:rFonts w:asciiTheme="minorHAnsi" w:eastAsiaTheme="minorHAnsi" w:hAnsiTheme="minorHAnsi" w:cstheme="minorBidi"/>
      <w:kern w:val="2"/>
      <w:sz w:val="20"/>
      <w:szCs w:val="20"/>
    </w:rPr>
  </w:style>
  <w:style w:type="character" w:customStyle="1" w:styleId="FootnoteTextChar">
    <w:name w:val="Footnote Text Char"/>
    <w:basedOn w:val="DefaultParagraphFont"/>
    <w:link w:val="FootnoteText"/>
    <w:uiPriority w:val="99"/>
    <w:semiHidden/>
    <w:rsid w:val="001378F8"/>
    <w:rPr>
      <w:sz w:val="20"/>
      <w:szCs w:val="20"/>
    </w:rPr>
  </w:style>
  <w:style w:type="character" w:styleId="FootnoteReference">
    <w:name w:val="footnote reference"/>
    <w:basedOn w:val="DefaultParagraphFont"/>
    <w:uiPriority w:val="99"/>
    <w:semiHidden/>
    <w:unhideWhenUsed/>
    <w:rsid w:val="001378F8"/>
    <w:rPr>
      <w:vertAlign w:val="superscript"/>
    </w:rPr>
  </w:style>
  <w:style w:type="paragraph" w:styleId="NoSpacing">
    <w:name w:val="No Spacing"/>
    <w:uiPriority w:val="1"/>
    <w:qFormat/>
    <w:rsid w:val="001C2A01"/>
    <w:pPr>
      <w:spacing w:after="0" w:line="240" w:lineRule="auto"/>
    </w:pPr>
    <w:rPr>
      <w:kern w:val="0"/>
      <w14:ligatures w14:val="none"/>
    </w:rPr>
  </w:style>
  <w:style w:type="character" w:customStyle="1" w:styleId="Heading2Char">
    <w:name w:val="Heading 2 Char"/>
    <w:basedOn w:val="DefaultParagraphFont"/>
    <w:link w:val="Heading2"/>
    <w:uiPriority w:val="9"/>
    <w:semiHidden/>
    <w:rsid w:val="001C180F"/>
    <w:rPr>
      <w:rFonts w:asciiTheme="majorHAnsi" w:eastAsiaTheme="majorEastAsia" w:hAnsiTheme="majorHAnsi" w:cstheme="majorBidi"/>
      <w:color w:val="2F5496" w:themeColor="accent1" w:themeShade="BF"/>
      <w:kern w:val="0"/>
      <w:sz w:val="26"/>
      <w:szCs w:val="26"/>
    </w:rPr>
  </w:style>
  <w:style w:type="paragraph" w:customStyle="1" w:styleId="Heading31">
    <w:name w:val="Heading 31"/>
    <w:basedOn w:val="Normal"/>
    <w:next w:val="Normal"/>
    <w:uiPriority w:val="9"/>
    <w:semiHidden/>
    <w:unhideWhenUsed/>
    <w:qFormat/>
    <w:rsid w:val="00863EE7"/>
    <w:pPr>
      <w:keepNext/>
      <w:keepLines/>
      <w:spacing w:before="160" w:after="80" w:line="259" w:lineRule="auto"/>
      <w:outlineLvl w:val="2"/>
    </w:pPr>
    <w:rPr>
      <w:rFonts w:ascii="Calibri" w:eastAsia="Times New Roman" w:hAnsi="Calibri" w:cs="Mongolian Baiti"/>
      <w:color w:val="2F5496"/>
      <w:kern w:val="2"/>
      <w:sz w:val="28"/>
      <w:szCs w:val="28"/>
    </w:rPr>
  </w:style>
  <w:style w:type="paragraph" w:customStyle="1" w:styleId="Heading61">
    <w:name w:val="Heading 61"/>
    <w:basedOn w:val="Normal"/>
    <w:next w:val="Normal"/>
    <w:uiPriority w:val="9"/>
    <w:semiHidden/>
    <w:unhideWhenUsed/>
    <w:qFormat/>
    <w:rsid w:val="00863EE7"/>
    <w:pPr>
      <w:keepNext/>
      <w:keepLines/>
      <w:spacing w:before="40" w:line="259" w:lineRule="auto"/>
      <w:outlineLvl w:val="5"/>
    </w:pPr>
    <w:rPr>
      <w:rFonts w:ascii="Calibri" w:eastAsia="Times New Roman" w:hAnsi="Calibri" w:cs="Mongolian Baiti"/>
      <w:i/>
      <w:iCs/>
      <w:color w:val="595959"/>
      <w:kern w:val="2"/>
      <w:szCs w:val="22"/>
    </w:rPr>
  </w:style>
  <w:style w:type="paragraph" w:customStyle="1" w:styleId="Heading71">
    <w:name w:val="Heading 71"/>
    <w:basedOn w:val="Normal"/>
    <w:next w:val="Normal"/>
    <w:uiPriority w:val="9"/>
    <w:semiHidden/>
    <w:unhideWhenUsed/>
    <w:qFormat/>
    <w:rsid w:val="00863EE7"/>
    <w:pPr>
      <w:keepNext/>
      <w:keepLines/>
      <w:spacing w:before="40" w:line="259" w:lineRule="auto"/>
      <w:outlineLvl w:val="6"/>
    </w:pPr>
    <w:rPr>
      <w:rFonts w:ascii="Calibri" w:eastAsia="Times New Roman" w:hAnsi="Calibri" w:cs="Mongolian Baiti"/>
      <w:color w:val="595959"/>
      <w:kern w:val="2"/>
      <w:szCs w:val="22"/>
    </w:rPr>
  </w:style>
  <w:style w:type="paragraph" w:customStyle="1" w:styleId="Heading81">
    <w:name w:val="Heading 81"/>
    <w:basedOn w:val="Normal"/>
    <w:next w:val="Normal"/>
    <w:uiPriority w:val="9"/>
    <w:semiHidden/>
    <w:unhideWhenUsed/>
    <w:qFormat/>
    <w:rsid w:val="00863EE7"/>
    <w:pPr>
      <w:keepNext/>
      <w:keepLines/>
      <w:spacing w:line="259" w:lineRule="auto"/>
      <w:outlineLvl w:val="7"/>
    </w:pPr>
    <w:rPr>
      <w:rFonts w:ascii="Calibri" w:eastAsia="Times New Roman" w:hAnsi="Calibri" w:cs="Mongolian Baiti"/>
      <w:i/>
      <w:iCs/>
      <w:color w:val="272727"/>
      <w:kern w:val="2"/>
      <w:szCs w:val="22"/>
    </w:rPr>
  </w:style>
  <w:style w:type="paragraph" w:customStyle="1" w:styleId="Heading91">
    <w:name w:val="Heading 91"/>
    <w:basedOn w:val="Normal"/>
    <w:next w:val="Normal"/>
    <w:uiPriority w:val="9"/>
    <w:semiHidden/>
    <w:unhideWhenUsed/>
    <w:qFormat/>
    <w:rsid w:val="00863EE7"/>
    <w:pPr>
      <w:keepNext/>
      <w:keepLines/>
      <w:spacing w:line="259" w:lineRule="auto"/>
      <w:outlineLvl w:val="8"/>
    </w:pPr>
    <w:rPr>
      <w:rFonts w:ascii="Calibri" w:eastAsia="Times New Roman" w:hAnsi="Calibri" w:cs="Mongolian Baiti"/>
      <w:color w:val="272727"/>
      <w:kern w:val="2"/>
      <w:szCs w:val="22"/>
    </w:rPr>
  </w:style>
  <w:style w:type="numbering" w:customStyle="1" w:styleId="NoList1">
    <w:name w:val="No List1"/>
    <w:next w:val="NoList"/>
    <w:uiPriority w:val="99"/>
    <w:semiHidden/>
    <w:unhideWhenUsed/>
    <w:rsid w:val="00863EE7"/>
  </w:style>
  <w:style w:type="character" w:customStyle="1" w:styleId="Heading3Char">
    <w:name w:val="Heading 3 Char"/>
    <w:basedOn w:val="DefaultParagraphFont"/>
    <w:link w:val="Heading3"/>
    <w:uiPriority w:val="9"/>
    <w:semiHidden/>
    <w:rsid w:val="00863EE7"/>
    <w:rPr>
      <w:rFonts w:eastAsia="Times New Roman" w:cs="Mongolian Baiti"/>
      <w:color w:val="2F5496"/>
      <w:sz w:val="28"/>
      <w:szCs w:val="28"/>
    </w:rPr>
  </w:style>
  <w:style w:type="character" w:customStyle="1" w:styleId="Heading6Char">
    <w:name w:val="Heading 6 Char"/>
    <w:basedOn w:val="DefaultParagraphFont"/>
    <w:link w:val="Heading6"/>
    <w:uiPriority w:val="9"/>
    <w:semiHidden/>
    <w:rsid w:val="00863EE7"/>
    <w:rPr>
      <w:rFonts w:eastAsia="Times New Roman" w:cs="Mongolian Baiti"/>
      <w:i/>
      <w:iCs/>
      <w:color w:val="595959"/>
      <w:sz w:val="24"/>
    </w:rPr>
  </w:style>
  <w:style w:type="character" w:customStyle="1" w:styleId="Heading7Char">
    <w:name w:val="Heading 7 Char"/>
    <w:basedOn w:val="DefaultParagraphFont"/>
    <w:link w:val="Heading7"/>
    <w:uiPriority w:val="9"/>
    <w:semiHidden/>
    <w:rsid w:val="00863EE7"/>
    <w:rPr>
      <w:rFonts w:eastAsia="Times New Roman" w:cs="Mongolian Baiti"/>
      <w:color w:val="595959"/>
      <w:sz w:val="24"/>
    </w:rPr>
  </w:style>
  <w:style w:type="character" w:customStyle="1" w:styleId="Heading8Char">
    <w:name w:val="Heading 8 Char"/>
    <w:basedOn w:val="DefaultParagraphFont"/>
    <w:link w:val="Heading8"/>
    <w:uiPriority w:val="9"/>
    <w:semiHidden/>
    <w:rsid w:val="00863EE7"/>
    <w:rPr>
      <w:rFonts w:eastAsia="Times New Roman" w:cs="Mongolian Baiti"/>
      <w:i/>
      <w:iCs/>
      <w:color w:val="272727"/>
      <w:sz w:val="24"/>
    </w:rPr>
  </w:style>
  <w:style w:type="character" w:customStyle="1" w:styleId="Heading9Char">
    <w:name w:val="Heading 9 Char"/>
    <w:basedOn w:val="DefaultParagraphFont"/>
    <w:link w:val="Heading9"/>
    <w:uiPriority w:val="9"/>
    <w:semiHidden/>
    <w:rsid w:val="00863EE7"/>
    <w:rPr>
      <w:rFonts w:eastAsia="Times New Roman" w:cs="Mongolian Baiti"/>
      <w:color w:val="272727"/>
      <w:sz w:val="24"/>
    </w:rPr>
  </w:style>
  <w:style w:type="paragraph" w:customStyle="1" w:styleId="Subtitle1">
    <w:name w:val="Subtitle1"/>
    <w:basedOn w:val="Normal"/>
    <w:next w:val="Normal"/>
    <w:uiPriority w:val="11"/>
    <w:qFormat/>
    <w:rsid w:val="00863EE7"/>
    <w:pPr>
      <w:numPr>
        <w:ilvl w:val="1"/>
      </w:numPr>
      <w:spacing w:after="160" w:line="259" w:lineRule="auto"/>
    </w:pPr>
    <w:rPr>
      <w:rFonts w:ascii="Calibri" w:eastAsia="Times New Roman" w:hAnsi="Calibri" w:cs="Mongolian Baiti"/>
      <w:color w:val="595959"/>
      <w:spacing w:val="15"/>
      <w:kern w:val="2"/>
      <w:sz w:val="28"/>
      <w:szCs w:val="28"/>
    </w:rPr>
  </w:style>
  <w:style w:type="character" w:customStyle="1" w:styleId="SubtitleChar">
    <w:name w:val="Subtitle Char"/>
    <w:basedOn w:val="DefaultParagraphFont"/>
    <w:link w:val="Subtitle"/>
    <w:uiPriority w:val="11"/>
    <w:rsid w:val="00863EE7"/>
    <w:rPr>
      <w:rFonts w:eastAsia="Times New Roman" w:cs="Mongolian Baiti"/>
      <w:color w:val="595959"/>
      <w:spacing w:val="15"/>
      <w:sz w:val="28"/>
      <w:szCs w:val="28"/>
    </w:rPr>
  </w:style>
  <w:style w:type="paragraph" w:customStyle="1" w:styleId="Quote1">
    <w:name w:val="Quote1"/>
    <w:basedOn w:val="Normal"/>
    <w:next w:val="Normal"/>
    <w:uiPriority w:val="29"/>
    <w:qFormat/>
    <w:rsid w:val="00863EE7"/>
    <w:pPr>
      <w:spacing w:before="160" w:after="160" w:line="259" w:lineRule="auto"/>
      <w:jc w:val="center"/>
    </w:pPr>
    <w:rPr>
      <w:rFonts w:ascii="Arial" w:eastAsia="Calibri" w:hAnsi="Arial" w:cs="Mongolian Baiti"/>
      <w:i/>
      <w:iCs/>
      <w:color w:val="404040"/>
      <w:kern w:val="2"/>
      <w:szCs w:val="22"/>
    </w:rPr>
  </w:style>
  <w:style w:type="character" w:customStyle="1" w:styleId="QuoteChar">
    <w:name w:val="Quote Char"/>
    <w:basedOn w:val="DefaultParagraphFont"/>
    <w:link w:val="Quote"/>
    <w:uiPriority w:val="29"/>
    <w:rsid w:val="00863EE7"/>
    <w:rPr>
      <w:rFonts w:ascii="Arial" w:hAnsi="Arial"/>
      <w:i/>
      <w:iCs/>
      <w:color w:val="404040"/>
      <w:sz w:val="24"/>
    </w:rPr>
  </w:style>
  <w:style w:type="character" w:customStyle="1" w:styleId="IntenseEmphasis1">
    <w:name w:val="Intense Emphasis1"/>
    <w:basedOn w:val="DefaultParagraphFont"/>
    <w:uiPriority w:val="21"/>
    <w:qFormat/>
    <w:rsid w:val="00863EE7"/>
    <w:rPr>
      <w:i/>
      <w:iCs/>
      <w:color w:val="2F5496"/>
    </w:rPr>
  </w:style>
  <w:style w:type="paragraph" w:customStyle="1" w:styleId="IntenseQuote1">
    <w:name w:val="Intense Quote1"/>
    <w:basedOn w:val="Normal"/>
    <w:next w:val="Normal"/>
    <w:uiPriority w:val="30"/>
    <w:qFormat/>
    <w:rsid w:val="00863EE7"/>
    <w:pPr>
      <w:pBdr>
        <w:top w:val="single" w:sz="4" w:space="10" w:color="2F5496"/>
        <w:bottom w:val="single" w:sz="4" w:space="10" w:color="2F5496"/>
      </w:pBdr>
      <w:spacing w:before="360" w:after="360" w:line="259" w:lineRule="auto"/>
      <w:ind w:left="864" w:right="864"/>
      <w:jc w:val="center"/>
    </w:pPr>
    <w:rPr>
      <w:rFonts w:ascii="Arial" w:eastAsia="Calibri" w:hAnsi="Arial" w:cs="Mongolian Baiti"/>
      <w:i/>
      <w:iCs/>
      <w:color w:val="2F5496"/>
      <w:kern w:val="2"/>
      <w:szCs w:val="22"/>
    </w:rPr>
  </w:style>
  <w:style w:type="character" w:customStyle="1" w:styleId="IntenseQuoteChar">
    <w:name w:val="Intense Quote Char"/>
    <w:basedOn w:val="DefaultParagraphFont"/>
    <w:link w:val="IntenseQuote"/>
    <w:uiPriority w:val="30"/>
    <w:rsid w:val="00863EE7"/>
    <w:rPr>
      <w:rFonts w:ascii="Arial" w:hAnsi="Arial"/>
      <w:i/>
      <w:iCs/>
      <w:color w:val="2F5496"/>
      <w:sz w:val="24"/>
    </w:rPr>
  </w:style>
  <w:style w:type="character" w:customStyle="1" w:styleId="IntenseReference1">
    <w:name w:val="Intense Reference1"/>
    <w:basedOn w:val="DefaultParagraphFont"/>
    <w:uiPriority w:val="32"/>
    <w:qFormat/>
    <w:rsid w:val="00863EE7"/>
    <w:rPr>
      <w:b/>
      <w:bCs/>
      <w:smallCaps/>
      <w:color w:val="2F5496"/>
      <w:spacing w:val="5"/>
    </w:rPr>
  </w:style>
  <w:style w:type="numbering" w:customStyle="1" w:styleId="NoList11">
    <w:name w:val="No List11"/>
    <w:next w:val="NoList"/>
    <w:uiPriority w:val="99"/>
    <w:semiHidden/>
    <w:unhideWhenUsed/>
    <w:rsid w:val="00863EE7"/>
  </w:style>
  <w:style w:type="table" w:customStyle="1" w:styleId="TableGrid11">
    <w:name w:val="Table Grid11"/>
    <w:basedOn w:val="TableNormal"/>
    <w:next w:val="TableGrid"/>
    <w:uiPriority w:val="39"/>
    <w:qFormat/>
    <w:rsid w:val="00863EE7"/>
    <w:pPr>
      <w:spacing w:after="0" w:line="240" w:lineRule="auto"/>
    </w:pPr>
    <w:rPr>
      <w:rFonts w:eastAsia="Times New Roman"/>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DefaultParagraphFont"/>
    <w:uiPriority w:val="99"/>
    <w:unhideWhenUsed/>
    <w:rsid w:val="00863EE7"/>
    <w:rPr>
      <w:color w:val="0563C1"/>
      <w:u w:val="single"/>
    </w:rPr>
  </w:style>
  <w:style w:type="paragraph" w:customStyle="1" w:styleId="Footer1">
    <w:name w:val="Footer1"/>
    <w:basedOn w:val="Normal"/>
    <w:next w:val="Footer"/>
    <w:uiPriority w:val="99"/>
    <w:unhideWhenUsed/>
    <w:rsid w:val="00863EE7"/>
    <w:pPr>
      <w:tabs>
        <w:tab w:val="center" w:pos="4680"/>
        <w:tab w:val="right" w:pos="9360"/>
      </w:tabs>
    </w:pPr>
    <w:rPr>
      <w:rFonts w:ascii="Calibri" w:eastAsia="Calibri" w:hAnsi="Calibri" w:cs="Mongolian Baiti"/>
      <w:kern w:val="2"/>
      <w:sz w:val="22"/>
      <w:szCs w:val="22"/>
    </w:rPr>
  </w:style>
  <w:style w:type="paragraph" w:customStyle="1" w:styleId="FootnoteText1">
    <w:name w:val="Footnote Text1"/>
    <w:basedOn w:val="Normal"/>
    <w:next w:val="FootnoteText"/>
    <w:uiPriority w:val="99"/>
    <w:semiHidden/>
    <w:unhideWhenUsed/>
    <w:rsid w:val="00863EE7"/>
    <w:rPr>
      <w:rFonts w:ascii="Calibri" w:eastAsia="Calibri" w:hAnsi="Calibri" w:cs="Mongolian Baiti"/>
      <w:kern w:val="2"/>
      <w:sz w:val="20"/>
      <w:szCs w:val="20"/>
    </w:rPr>
  </w:style>
  <w:style w:type="paragraph" w:customStyle="1" w:styleId="NoSpacing1">
    <w:name w:val="No Spacing1"/>
    <w:next w:val="NoSpacing"/>
    <w:uiPriority w:val="1"/>
    <w:qFormat/>
    <w:rsid w:val="00863EE7"/>
    <w:pPr>
      <w:spacing w:after="0" w:line="240" w:lineRule="auto"/>
    </w:pPr>
    <w:rPr>
      <w:kern w:val="0"/>
    </w:rPr>
  </w:style>
  <w:style w:type="table" w:customStyle="1" w:styleId="TableGrid2">
    <w:name w:val="Table Grid2"/>
    <w:basedOn w:val="TableNormal"/>
    <w:next w:val="TableGrid"/>
    <w:uiPriority w:val="39"/>
    <w:rsid w:val="00863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uiPriority w:val="99"/>
    <w:semiHidden/>
    <w:rsid w:val="00863EE7"/>
    <w:rPr>
      <w:rFonts w:ascii="Arial" w:hAnsi="Arial"/>
      <w:sz w:val="24"/>
    </w:rPr>
  </w:style>
  <w:style w:type="character" w:customStyle="1" w:styleId="FootnoteTextChar1">
    <w:name w:val="Footnote Text Char1"/>
    <w:basedOn w:val="DefaultParagraphFont"/>
    <w:uiPriority w:val="99"/>
    <w:semiHidden/>
    <w:rsid w:val="00863EE7"/>
    <w:rPr>
      <w:rFonts w:ascii="Arial" w:hAnsi="Arial"/>
      <w:sz w:val="20"/>
      <w:szCs w:val="20"/>
    </w:rPr>
  </w:style>
  <w:style w:type="paragraph" w:styleId="NormalIndent">
    <w:name w:val="Normal Indent"/>
    <w:basedOn w:val="Normal"/>
    <w:rsid w:val="00863EE7"/>
    <w:pPr>
      <w:ind w:left="720"/>
    </w:pPr>
    <w:rPr>
      <w:rFonts w:eastAsia="Times New Roman" w:cs="Arial Unicode MS"/>
      <w:lang w:bidi="bo-CN"/>
    </w:rPr>
  </w:style>
  <w:style w:type="character" w:customStyle="1" w:styleId="Heading3Char1">
    <w:name w:val="Heading 3 Char1"/>
    <w:basedOn w:val="DefaultParagraphFont"/>
    <w:uiPriority w:val="9"/>
    <w:semiHidden/>
    <w:rsid w:val="00863EE7"/>
    <w:rPr>
      <w:rFonts w:asciiTheme="majorHAnsi" w:eastAsiaTheme="majorEastAsia" w:hAnsiTheme="majorHAnsi" w:cstheme="majorBidi"/>
      <w:color w:val="1F3763" w:themeColor="accent1" w:themeShade="7F"/>
      <w:kern w:val="0"/>
      <w:sz w:val="24"/>
      <w:szCs w:val="24"/>
    </w:rPr>
  </w:style>
  <w:style w:type="character" w:customStyle="1" w:styleId="Heading6Char1">
    <w:name w:val="Heading 6 Char1"/>
    <w:basedOn w:val="DefaultParagraphFont"/>
    <w:uiPriority w:val="9"/>
    <w:semiHidden/>
    <w:rsid w:val="00863EE7"/>
    <w:rPr>
      <w:rFonts w:asciiTheme="majorHAnsi" w:eastAsiaTheme="majorEastAsia" w:hAnsiTheme="majorHAnsi" w:cstheme="majorBidi"/>
      <w:color w:val="1F3763" w:themeColor="accent1" w:themeShade="7F"/>
      <w:kern w:val="0"/>
      <w:sz w:val="24"/>
      <w:szCs w:val="24"/>
    </w:rPr>
  </w:style>
  <w:style w:type="character" w:customStyle="1" w:styleId="Heading7Char1">
    <w:name w:val="Heading 7 Char1"/>
    <w:basedOn w:val="DefaultParagraphFont"/>
    <w:uiPriority w:val="9"/>
    <w:semiHidden/>
    <w:rsid w:val="00863EE7"/>
    <w:rPr>
      <w:rFonts w:asciiTheme="majorHAnsi" w:eastAsiaTheme="majorEastAsia" w:hAnsiTheme="majorHAnsi" w:cstheme="majorBidi"/>
      <w:i/>
      <w:iCs/>
      <w:color w:val="1F3763" w:themeColor="accent1" w:themeShade="7F"/>
      <w:kern w:val="0"/>
      <w:sz w:val="24"/>
      <w:szCs w:val="24"/>
    </w:rPr>
  </w:style>
  <w:style w:type="character" w:customStyle="1" w:styleId="Heading8Char1">
    <w:name w:val="Heading 8 Char1"/>
    <w:basedOn w:val="DefaultParagraphFont"/>
    <w:uiPriority w:val="9"/>
    <w:semiHidden/>
    <w:rsid w:val="00863EE7"/>
    <w:rPr>
      <w:rFonts w:asciiTheme="majorHAnsi" w:eastAsiaTheme="majorEastAsia" w:hAnsiTheme="majorHAnsi" w:cstheme="majorBidi"/>
      <w:color w:val="272727" w:themeColor="text1" w:themeTint="D8"/>
      <w:kern w:val="0"/>
      <w:sz w:val="21"/>
      <w:szCs w:val="21"/>
    </w:rPr>
  </w:style>
  <w:style w:type="character" w:customStyle="1" w:styleId="Heading9Char1">
    <w:name w:val="Heading 9 Char1"/>
    <w:basedOn w:val="DefaultParagraphFont"/>
    <w:uiPriority w:val="9"/>
    <w:semiHidden/>
    <w:rsid w:val="00863EE7"/>
    <w:rPr>
      <w:rFonts w:asciiTheme="majorHAnsi" w:eastAsiaTheme="majorEastAsia" w:hAnsiTheme="majorHAnsi" w:cstheme="majorBidi"/>
      <w:i/>
      <w:iCs/>
      <w:color w:val="272727" w:themeColor="text1" w:themeTint="D8"/>
      <w:kern w:val="0"/>
      <w:sz w:val="21"/>
      <w:szCs w:val="21"/>
    </w:rPr>
  </w:style>
  <w:style w:type="paragraph" w:styleId="Subtitle">
    <w:name w:val="Subtitle"/>
    <w:basedOn w:val="Normal"/>
    <w:next w:val="Normal"/>
    <w:link w:val="SubtitleChar"/>
    <w:uiPriority w:val="11"/>
    <w:qFormat/>
    <w:rsid w:val="00863EE7"/>
    <w:pPr>
      <w:numPr>
        <w:ilvl w:val="1"/>
      </w:numPr>
      <w:spacing w:after="160"/>
    </w:pPr>
    <w:rPr>
      <w:rFonts w:asciiTheme="minorHAnsi" w:eastAsia="Times New Roman" w:hAnsiTheme="minorHAnsi" w:cs="Mongolian Baiti"/>
      <w:color w:val="595959"/>
      <w:spacing w:val="15"/>
      <w:kern w:val="2"/>
      <w:sz w:val="28"/>
      <w:szCs w:val="28"/>
    </w:rPr>
  </w:style>
  <w:style w:type="character" w:customStyle="1" w:styleId="SubtitleChar1">
    <w:name w:val="Subtitle Char1"/>
    <w:basedOn w:val="DefaultParagraphFont"/>
    <w:uiPriority w:val="11"/>
    <w:rsid w:val="00863EE7"/>
    <w:rPr>
      <w:rFonts w:eastAsiaTheme="minorEastAsia"/>
      <w:color w:val="5A5A5A" w:themeColor="text1" w:themeTint="A5"/>
      <w:spacing w:val="15"/>
      <w:kern w:val="0"/>
    </w:rPr>
  </w:style>
  <w:style w:type="paragraph" w:styleId="Quote">
    <w:name w:val="Quote"/>
    <w:basedOn w:val="Normal"/>
    <w:next w:val="Normal"/>
    <w:link w:val="QuoteChar"/>
    <w:uiPriority w:val="29"/>
    <w:qFormat/>
    <w:rsid w:val="00863EE7"/>
    <w:pPr>
      <w:spacing w:before="200" w:after="160"/>
      <w:ind w:left="864" w:right="864"/>
      <w:jc w:val="center"/>
    </w:pPr>
    <w:rPr>
      <w:rFonts w:ascii="Arial" w:eastAsiaTheme="minorHAnsi" w:hAnsi="Arial" w:cstheme="minorBidi"/>
      <w:i/>
      <w:iCs/>
      <w:color w:val="404040"/>
      <w:kern w:val="2"/>
      <w:szCs w:val="22"/>
    </w:rPr>
  </w:style>
  <w:style w:type="character" w:customStyle="1" w:styleId="QuoteChar1">
    <w:name w:val="Quote Char1"/>
    <w:basedOn w:val="DefaultParagraphFont"/>
    <w:uiPriority w:val="29"/>
    <w:rsid w:val="00863EE7"/>
    <w:rPr>
      <w:rFonts w:ascii="Times New Roman" w:eastAsiaTheme="minorEastAsia" w:hAnsi="Times New Roman" w:cs="Times New Roman"/>
      <w:i/>
      <w:iCs/>
      <w:color w:val="404040" w:themeColor="text1" w:themeTint="BF"/>
      <w:kern w:val="0"/>
      <w:sz w:val="24"/>
      <w:szCs w:val="24"/>
    </w:rPr>
  </w:style>
  <w:style w:type="character" w:styleId="IntenseEmphasis">
    <w:name w:val="Intense Emphasis"/>
    <w:basedOn w:val="DefaultParagraphFont"/>
    <w:uiPriority w:val="21"/>
    <w:qFormat/>
    <w:rsid w:val="00863EE7"/>
    <w:rPr>
      <w:i/>
      <w:iCs/>
      <w:color w:val="4472C4" w:themeColor="accent1"/>
    </w:rPr>
  </w:style>
  <w:style w:type="paragraph" w:styleId="IntenseQuote">
    <w:name w:val="Intense Quote"/>
    <w:basedOn w:val="Normal"/>
    <w:next w:val="Normal"/>
    <w:link w:val="IntenseQuoteChar"/>
    <w:uiPriority w:val="30"/>
    <w:qFormat/>
    <w:rsid w:val="00863EE7"/>
    <w:pPr>
      <w:pBdr>
        <w:top w:val="single" w:sz="4" w:space="10" w:color="4472C4" w:themeColor="accent1"/>
        <w:bottom w:val="single" w:sz="4" w:space="10" w:color="4472C4" w:themeColor="accent1"/>
      </w:pBdr>
      <w:spacing w:before="360" w:after="360"/>
      <w:ind w:left="864" w:right="864"/>
      <w:jc w:val="center"/>
    </w:pPr>
    <w:rPr>
      <w:rFonts w:ascii="Arial" w:eastAsiaTheme="minorHAnsi" w:hAnsi="Arial" w:cstheme="minorBidi"/>
      <w:i/>
      <w:iCs/>
      <w:color w:val="2F5496"/>
      <w:kern w:val="2"/>
      <w:szCs w:val="22"/>
    </w:rPr>
  </w:style>
  <w:style w:type="character" w:customStyle="1" w:styleId="IntenseQuoteChar1">
    <w:name w:val="Intense Quote Char1"/>
    <w:basedOn w:val="DefaultParagraphFont"/>
    <w:uiPriority w:val="30"/>
    <w:rsid w:val="00863EE7"/>
    <w:rPr>
      <w:rFonts w:ascii="Times New Roman" w:eastAsiaTheme="minorEastAsia" w:hAnsi="Times New Roman" w:cs="Times New Roman"/>
      <w:i/>
      <w:iCs/>
      <w:color w:val="4472C4" w:themeColor="accent1"/>
      <w:kern w:val="0"/>
      <w:sz w:val="24"/>
      <w:szCs w:val="24"/>
    </w:rPr>
  </w:style>
  <w:style w:type="character" w:styleId="IntenseReference">
    <w:name w:val="Intense Reference"/>
    <w:basedOn w:val="DefaultParagraphFont"/>
    <w:uiPriority w:val="32"/>
    <w:qFormat/>
    <w:rsid w:val="00863EE7"/>
    <w:rPr>
      <w:b/>
      <w:bCs/>
      <w:smallCaps/>
      <w:color w:val="4472C4" w:themeColor="accent1"/>
      <w:spacing w:val="5"/>
    </w:rPr>
  </w:style>
  <w:style w:type="paragraph" w:customStyle="1" w:styleId="Normheader">
    <w:name w:val="Normheader"/>
    <w:basedOn w:val="Normal"/>
    <w:rsid w:val="007A0B9E"/>
    <w:pPr>
      <w:ind w:right="720"/>
      <w:jc w:val="center"/>
    </w:pPr>
    <w:rPr>
      <w:rFonts w:ascii="Arial Mon" w:eastAsia="Calibri" w:hAnsi="Arial Mon"/>
      <w:b/>
      <w:sz w:val="18"/>
      <w:szCs w:val="20"/>
      <w14:ligatures w14:val="none"/>
    </w:rPr>
  </w:style>
  <w:style w:type="paragraph" w:styleId="BalloonText">
    <w:name w:val="Balloon Text"/>
    <w:basedOn w:val="Normal"/>
    <w:link w:val="BalloonTextChar"/>
    <w:uiPriority w:val="99"/>
    <w:semiHidden/>
    <w:unhideWhenUsed/>
    <w:rsid w:val="005D0935"/>
    <w:rPr>
      <w:rFonts w:ascii="Tahoma" w:hAnsi="Tahoma" w:cs="Tahoma"/>
      <w:sz w:val="16"/>
      <w:szCs w:val="16"/>
      <w14:ligatures w14:val="none"/>
    </w:rPr>
  </w:style>
  <w:style w:type="character" w:customStyle="1" w:styleId="BalloonTextChar">
    <w:name w:val="Balloon Text Char"/>
    <w:basedOn w:val="DefaultParagraphFont"/>
    <w:link w:val="BalloonText"/>
    <w:uiPriority w:val="99"/>
    <w:semiHidden/>
    <w:rsid w:val="005D0935"/>
    <w:rPr>
      <w:rFonts w:ascii="Tahoma" w:eastAsiaTheme="minorEastAsia" w:hAnsi="Tahoma" w:cs="Tahoma"/>
      <w:kern w:val="0"/>
      <w:sz w:val="16"/>
      <w:szCs w:val="16"/>
      <w14:ligatures w14:val="none"/>
    </w:rPr>
  </w:style>
  <w:style w:type="paragraph" w:styleId="BodyText0">
    <w:name w:val="Body Text"/>
    <w:basedOn w:val="Normal"/>
    <w:link w:val="BodyTextChar"/>
    <w:rsid w:val="005D0935"/>
    <w:pPr>
      <w:jc w:val="both"/>
    </w:pPr>
    <w:rPr>
      <w:rFonts w:ascii="Arial Mon" w:eastAsia="Times New Roman" w:hAnsi="Arial Mon"/>
      <w:b/>
      <w:szCs w:val="18"/>
      <w14:ligatures w14:val="none"/>
    </w:rPr>
  </w:style>
  <w:style w:type="character" w:customStyle="1" w:styleId="BodyTextChar">
    <w:name w:val="Body Text Char"/>
    <w:basedOn w:val="DefaultParagraphFont"/>
    <w:link w:val="BodyText0"/>
    <w:rsid w:val="005D0935"/>
    <w:rPr>
      <w:rFonts w:ascii="Arial Mon" w:eastAsia="Times New Roman" w:hAnsi="Arial Mon" w:cs="Times New Roman"/>
      <w:b/>
      <w:kern w:val="0"/>
      <w:sz w:val="24"/>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3">
      <w:bodyDiv w:val="1"/>
      <w:marLeft w:val="0"/>
      <w:marRight w:val="0"/>
      <w:marTop w:val="0"/>
      <w:marBottom w:val="0"/>
      <w:divBdr>
        <w:top w:val="none" w:sz="0" w:space="0" w:color="auto"/>
        <w:left w:val="none" w:sz="0" w:space="0" w:color="auto"/>
        <w:bottom w:val="none" w:sz="0" w:space="0" w:color="auto"/>
        <w:right w:val="none" w:sz="0" w:space="0" w:color="auto"/>
      </w:divBdr>
    </w:div>
    <w:div w:id="3749822">
      <w:bodyDiv w:val="1"/>
      <w:marLeft w:val="0"/>
      <w:marRight w:val="0"/>
      <w:marTop w:val="0"/>
      <w:marBottom w:val="0"/>
      <w:divBdr>
        <w:top w:val="none" w:sz="0" w:space="0" w:color="auto"/>
        <w:left w:val="none" w:sz="0" w:space="0" w:color="auto"/>
        <w:bottom w:val="none" w:sz="0" w:space="0" w:color="auto"/>
        <w:right w:val="none" w:sz="0" w:space="0" w:color="auto"/>
      </w:divBdr>
      <w:divsChild>
        <w:div w:id="1778868554">
          <w:marLeft w:val="547"/>
          <w:marRight w:val="0"/>
          <w:marTop w:val="0"/>
          <w:marBottom w:val="0"/>
          <w:divBdr>
            <w:top w:val="none" w:sz="0" w:space="0" w:color="auto"/>
            <w:left w:val="none" w:sz="0" w:space="0" w:color="auto"/>
            <w:bottom w:val="none" w:sz="0" w:space="0" w:color="auto"/>
            <w:right w:val="none" w:sz="0" w:space="0" w:color="auto"/>
          </w:divBdr>
        </w:div>
      </w:divsChild>
    </w:div>
    <w:div w:id="11419503">
      <w:bodyDiv w:val="1"/>
      <w:marLeft w:val="0"/>
      <w:marRight w:val="0"/>
      <w:marTop w:val="0"/>
      <w:marBottom w:val="0"/>
      <w:divBdr>
        <w:top w:val="none" w:sz="0" w:space="0" w:color="auto"/>
        <w:left w:val="none" w:sz="0" w:space="0" w:color="auto"/>
        <w:bottom w:val="none" w:sz="0" w:space="0" w:color="auto"/>
        <w:right w:val="none" w:sz="0" w:space="0" w:color="auto"/>
      </w:divBdr>
      <w:divsChild>
        <w:div w:id="263073915">
          <w:marLeft w:val="547"/>
          <w:marRight w:val="0"/>
          <w:marTop w:val="0"/>
          <w:marBottom w:val="0"/>
          <w:divBdr>
            <w:top w:val="none" w:sz="0" w:space="0" w:color="auto"/>
            <w:left w:val="none" w:sz="0" w:space="0" w:color="auto"/>
            <w:bottom w:val="none" w:sz="0" w:space="0" w:color="auto"/>
            <w:right w:val="none" w:sz="0" w:space="0" w:color="auto"/>
          </w:divBdr>
        </w:div>
      </w:divsChild>
    </w:div>
    <w:div w:id="76680233">
      <w:bodyDiv w:val="1"/>
      <w:marLeft w:val="0"/>
      <w:marRight w:val="0"/>
      <w:marTop w:val="0"/>
      <w:marBottom w:val="0"/>
      <w:divBdr>
        <w:top w:val="none" w:sz="0" w:space="0" w:color="auto"/>
        <w:left w:val="none" w:sz="0" w:space="0" w:color="auto"/>
        <w:bottom w:val="none" w:sz="0" w:space="0" w:color="auto"/>
        <w:right w:val="none" w:sz="0" w:space="0" w:color="auto"/>
      </w:divBdr>
      <w:divsChild>
        <w:div w:id="1309214377">
          <w:marLeft w:val="0"/>
          <w:marRight w:val="0"/>
          <w:marTop w:val="150"/>
          <w:marBottom w:val="0"/>
          <w:divBdr>
            <w:top w:val="none" w:sz="0" w:space="0" w:color="auto"/>
            <w:left w:val="none" w:sz="0" w:space="0" w:color="auto"/>
            <w:bottom w:val="none" w:sz="0" w:space="0" w:color="auto"/>
            <w:right w:val="none" w:sz="0" w:space="0" w:color="auto"/>
          </w:divBdr>
        </w:div>
        <w:div w:id="192771120">
          <w:marLeft w:val="0"/>
          <w:marRight w:val="0"/>
          <w:marTop w:val="150"/>
          <w:marBottom w:val="0"/>
          <w:divBdr>
            <w:top w:val="none" w:sz="0" w:space="0" w:color="auto"/>
            <w:left w:val="none" w:sz="0" w:space="0" w:color="auto"/>
            <w:bottom w:val="none" w:sz="0" w:space="0" w:color="auto"/>
            <w:right w:val="none" w:sz="0" w:space="0" w:color="auto"/>
          </w:divBdr>
        </w:div>
        <w:div w:id="239213937">
          <w:marLeft w:val="0"/>
          <w:marRight w:val="0"/>
          <w:marTop w:val="150"/>
          <w:marBottom w:val="0"/>
          <w:divBdr>
            <w:top w:val="none" w:sz="0" w:space="0" w:color="auto"/>
            <w:left w:val="none" w:sz="0" w:space="0" w:color="auto"/>
            <w:bottom w:val="none" w:sz="0" w:space="0" w:color="auto"/>
            <w:right w:val="none" w:sz="0" w:space="0" w:color="auto"/>
          </w:divBdr>
        </w:div>
        <w:div w:id="432630922">
          <w:marLeft w:val="0"/>
          <w:marRight w:val="0"/>
          <w:marTop w:val="150"/>
          <w:marBottom w:val="0"/>
          <w:divBdr>
            <w:top w:val="none" w:sz="0" w:space="0" w:color="auto"/>
            <w:left w:val="none" w:sz="0" w:space="0" w:color="auto"/>
            <w:bottom w:val="none" w:sz="0" w:space="0" w:color="auto"/>
            <w:right w:val="none" w:sz="0" w:space="0" w:color="auto"/>
          </w:divBdr>
        </w:div>
      </w:divsChild>
    </w:div>
    <w:div w:id="90440474">
      <w:bodyDiv w:val="1"/>
      <w:marLeft w:val="0"/>
      <w:marRight w:val="0"/>
      <w:marTop w:val="0"/>
      <w:marBottom w:val="0"/>
      <w:divBdr>
        <w:top w:val="none" w:sz="0" w:space="0" w:color="auto"/>
        <w:left w:val="none" w:sz="0" w:space="0" w:color="auto"/>
        <w:bottom w:val="none" w:sz="0" w:space="0" w:color="auto"/>
        <w:right w:val="none" w:sz="0" w:space="0" w:color="auto"/>
      </w:divBdr>
      <w:divsChild>
        <w:div w:id="1969162098">
          <w:marLeft w:val="0"/>
          <w:marRight w:val="0"/>
          <w:marTop w:val="150"/>
          <w:marBottom w:val="0"/>
          <w:divBdr>
            <w:top w:val="none" w:sz="0" w:space="0" w:color="auto"/>
            <w:left w:val="none" w:sz="0" w:space="0" w:color="auto"/>
            <w:bottom w:val="none" w:sz="0" w:space="0" w:color="auto"/>
            <w:right w:val="none" w:sz="0" w:space="0" w:color="auto"/>
          </w:divBdr>
        </w:div>
        <w:div w:id="749547353">
          <w:marLeft w:val="0"/>
          <w:marRight w:val="0"/>
          <w:marTop w:val="150"/>
          <w:marBottom w:val="0"/>
          <w:divBdr>
            <w:top w:val="none" w:sz="0" w:space="0" w:color="auto"/>
            <w:left w:val="none" w:sz="0" w:space="0" w:color="auto"/>
            <w:bottom w:val="none" w:sz="0" w:space="0" w:color="auto"/>
            <w:right w:val="none" w:sz="0" w:space="0" w:color="auto"/>
          </w:divBdr>
        </w:div>
      </w:divsChild>
    </w:div>
    <w:div w:id="178471136">
      <w:bodyDiv w:val="1"/>
      <w:marLeft w:val="0"/>
      <w:marRight w:val="0"/>
      <w:marTop w:val="0"/>
      <w:marBottom w:val="0"/>
      <w:divBdr>
        <w:top w:val="none" w:sz="0" w:space="0" w:color="auto"/>
        <w:left w:val="none" w:sz="0" w:space="0" w:color="auto"/>
        <w:bottom w:val="none" w:sz="0" w:space="0" w:color="auto"/>
        <w:right w:val="none" w:sz="0" w:space="0" w:color="auto"/>
      </w:divBdr>
      <w:divsChild>
        <w:div w:id="1211264617">
          <w:marLeft w:val="0"/>
          <w:marRight w:val="0"/>
          <w:marTop w:val="300"/>
          <w:marBottom w:val="0"/>
          <w:divBdr>
            <w:top w:val="none" w:sz="0" w:space="0" w:color="auto"/>
            <w:left w:val="none" w:sz="0" w:space="0" w:color="auto"/>
            <w:bottom w:val="none" w:sz="0" w:space="0" w:color="auto"/>
            <w:right w:val="none" w:sz="0" w:space="0" w:color="auto"/>
          </w:divBdr>
        </w:div>
        <w:div w:id="1429694835">
          <w:marLeft w:val="0"/>
          <w:marRight w:val="0"/>
          <w:marTop w:val="150"/>
          <w:marBottom w:val="0"/>
          <w:divBdr>
            <w:top w:val="none" w:sz="0" w:space="0" w:color="auto"/>
            <w:left w:val="none" w:sz="0" w:space="0" w:color="auto"/>
            <w:bottom w:val="none" w:sz="0" w:space="0" w:color="auto"/>
            <w:right w:val="none" w:sz="0" w:space="0" w:color="auto"/>
          </w:divBdr>
        </w:div>
      </w:divsChild>
    </w:div>
    <w:div w:id="193200324">
      <w:bodyDiv w:val="1"/>
      <w:marLeft w:val="0"/>
      <w:marRight w:val="0"/>
      <w:marTop w:val="0"/>
      <w:marBottom w:val="0"/>
      <w:divBdr>
        <w:top w:val="none" w:sz="0" w:space="0" w:color="auto"/>
        <w:left w:val="none" w:sz="0" w:space="0" w:color="auto"/>
        <w:bottom w:val="none" w:sz="0" w:space="0" w:color="auto"/>
        <w:right w:val="none" w:sz="0" w:space="0" w:color="auto"/>
      </w:divBdr>
    </w:div>
    <w:div w:id="363100428">
      <w:bodyDiv w:val="1"/>
      <w:marLeft w:val="0"/>
      <w:marRight w:val="0"/>
      <w:marTop w:val="0"/>
      <w:marBottom w:val="0"/>
      <w:divBdr>
        <w:top w:val="none" w:sz="0" w:space="0" w:color="auto"/>
        <w:left w:val="none" w:sz="0" w:space="0" w:color="auto"/>
        <w:bottom w:val="none" w:sz="0" w:space="0" w:color="auto"/>
        <w:right w:val="none" w:sz="0" w:space="0" w:color="auto"/>
      </w:divBdr>
      <w:divsChild>
        <w:div w:id="520899488">
          <w:marLeft w:val="0"/>
          <w:marRight w:val="0"/>
          <w:marTop w:val="300"/>
          <w:marBottom w:val="0"/>
          <w:divBdr>
            <w:top w:val="none" w:sz="0" w:space="0" w:color="auto"/>
            <w:left w:val="none" w:sz="0" w:space="0" w:color="auto"/>
            <w:bottom w:val="none" w:sz="0" w:space="0" w:color="auto"/>
            <w:right w:val="none" w:sz="0" w:space="0" w:color="auto"/>
          </w:divBdr>
        </w:div>
        <w:div w:id="1302151733">
          <w:marLeft w:val="0"/>
          <w:marRight w:val="0"/>
          <w:marTop w:val="150"/>
          <w:marBottom w:val="0"/>
          <w:divBdr>
            <w:top w:val="none" w:sz="0" w:space="0" w:color="auto"/>
            <w:left w:val="none" w:sz="0" w:space="0" w:color="auto"/>
            <w:bottom w:val="none" w:sz="0" w:space="0" w:color="auto"/>
            <w:right w:val="none" w:sz="0" w:space="0" w:color="auto"/>
          </w:divBdr>
        </w:div>
      </w:divsChild>
    </w:div>
    <w:div w:id="432287510">
      <w:bodyDiv w:val="1"/>
      <w:marLeft w:val="0"/>
      <w:marRight w:val="0"/>
      <w:marTop w:val="0"/>
      <w:marBottom w:val="0"/>
      <w:divBdr>
        <w:top w:val="none" w:sz="0" w:space="0" w:color="auto"/>
        <w:left w:val="none" w:sz="0" w:space="0" w:color="auto"/>
        <w:bottom w:val="none" w:sz="0" w:space="0" w:color="auto"/>
        <w:right w:val="none" w:sz="0" w:space="0" w:color="auto"/>
      </w:divBdr>
    </w:div>
    <w:div w:id="437264400">
      <w:bodyDiv w:val="1"/>
      <w:marLeft w:val="0"/>
      <w:marRight w:val="0"/>
      <w:marTop w:val="0"/>
      <w:marBottom w:val="0"/>
      <w:divBdr>
        <w:top w:val="none" w:sz="0" w:space="0" w:color="auto"/>
        <w:left w:val="none" w:sz="0" w:space="0" w:color="auto"/>
        <w:bottom w:val="none" w:sz="0" w:space="0" w:color="auto"/>
        <w:right w:val="none" w:sz="0" w:space="0" w:color="auto"/>
      </w:divBdr>
    </w:div>
    <w:div w:id="464130290">
      <w:bodyDiv w:val="1"/>
      <w:marLeft w:val="0"/>
      <w:marRight w:val="0"/>
      <w:marTop w:val="0"/>
      <w:marBottom w:val="0"/>
      <w:divBdr>
        <w:top w:val="none" w:sz="0" w:space="0" w:color="auto"/>
        <w:left w:val="none" w:sz="0" w:space="0" w:color="auto"/>
        <w:bottom w:val="none" w:sz="0" w:space="0" w:color="auto"/>
        <w:right w:val="none" w:sz="0" w:space="0" w:color="auto"/>
      </w:divBdr>
    </w:div>
    <w:div w:id="526869658">
      <w:bodyDiv w:val="1"/>
      <w:marLeft w:val="0"/>
      <w:marRight w:val="0"/>
      <w:marTop w:val="0"/>
      <w:marBottom w:val="0"/>
      <w:divBdr>
        <w:top w:val="none" w:sz="0" w:space="0" w:color="auto"/>
        <w:left w:val="none" w:sz="0" w:space="0" w:color="auto"/>
        <w:bottom w:val="none" w:sz="0" w:space="0" w:color="auto"/>
        <w:right w:val="none" w:sz="0" w:space="0" w:color="auto"/>
      </w:divBdr>
      <w:divsChild>
        <w:div w:id="867571872">
          <w:marLeft w:val="547"/>
          <w:marRight w:val="0"/>
          <w:marTop w:val="0"/>
          <w:marBottom w:val="0"/>
          <w:divBdr>
            <w:top w:val="none" w:sz="0" w:space="0" w:color="auto"/>
            <w:left w:val="none" w:sz="0" w:space="0" w:color="auto"/>
            <w:bottom w:val="none" w:sz="0" w:space="0" w:color="auto"/>
            <w:right w:val="none" w:sz="0" w:space="0" w:color="auto"/>
          </w:divBdr>
        </w:div>
        <w:div w:id="401022669">
          <w:marLeft w:val="547"/>
          <w:marRight w:val="0"/>
          <w:marTop w:val="0"/>
          <w:marBottom w:val="0"/>
          <w:divBdr>
            <w:top w:val="none" w:sz="0" w:space="0" w:color="auto"/>
            <w:left w:val="none" w:sz="0" w:space="0" w:color="auto"/>
            <w:bottom w:val="none" w:sz="0" w:space="0" w:color="auto"/>
            <w:right w:val="none" w:sz="0" w:space="0" w:color="auto"/>
          </w:divBdr>
        </w:div>
      </w:divsChild>
    </w:div>
    <w:div w:id="584456422">
      <w:bodyDiv w:val="1"/>
      <w:marLeft w:val="0"/>
      <w:marRight w:val="0"/>
      <w:marTop w:val="0"/>
      <w:marBottom w:val="0"/>
      <w:divBdr>
        <w:top w:val="none" w:sz="0" w:space="0" w:color="auto"/>
        <w:left w:val="none" w:sz="0" w:space="0" w:color="auto"/>
        <w:bottom w:val="none" w:sz="0" w:space="0" w:color="auto"/>
        <w:right w:val="none" w:sz="0" w:space="0" w:color="auto"/>
      </w:divBdr>
      <w:divsChild>
        <w:div w:id="457602467">
          <w:marLeft w:val="0"/>
          <w:marRight w:val="0"/>
          <w:marTop w:val="300"/>
          <w:marBottom w:val="0"/>
          <w:divBdr>
            <w:top w:val="none" w:sz="0" w:space="0" w:color="auto"/>
            <w:left w:val="none" w:sz="0" w:space="0" w:color="auto"/>
            <w:bottom w:val="none" w:sz="0" w:space="0" w:color="auto"/>
            <w:right w:val="none" w:sz="0" w:space="0" w:color="auto"/>
          </w:divBdr>
        </w:div>
        <w:div w:id="110786773">
          <w:marLeft w:val="0"/>
          <w:marRight w:val="0"/>
          <w:marTop w:val="150"/>
          <w:marBottom w:val="0"/>
          <w:divBdr>
            <w:top w:val="none" w:sz="0" w:space="0" w:color="auto"/>
            <w:left w:val="none" w:sz="0" w:space="0" w:color="auto"/>
            <w:bottom w:val="none" w:sz="0" w:space="0" w:color="auto"/>
            <w:right w:val="none" w:sz="0" w:space="0" w:color="auto"/>
          </w:divBdr>
        </w:div>
      </w:divsChild>
    </w:div>
    <w:div w:id="612370608">
      <w:bodyDiv w:val="1"/>
      <w:marLeft w:val="0"/>
      <w:marRight w:val="0"/>
      <w:marTop w:val="0"/>
      <w:marBottom w:val="0"/>
      <w:divBdr>
        <w:top w:val="none" w:sz="0" w:space="0" w:color="auto"/>
        <w:left w:val="none" w:sz="0" w:space="0" w:color="auto"/>
        <w:bottom w:val="none" w:sz="0" w:space="0" w:color="auto"/>
        <w:right w:val="none" w:sz="0" w:space="0" w:color="auto"/>
      </w:divBdr>
    </w:div>
    <w:div w:id="755901902">
      <w:bodyDiv w:val="1"/>
      <w:marLeft w:val="0"/>
      <w:marRight w:val="0"/>
      <w:marTop w:val="0"/>
      <w:marBottom w:val="0"/>
      <w:divBdr>
        <w:top w:val="none" w:sz="0" w:space="0" w:color="auto"/>
        <w:left w:val="none" w:sz="0" w:space="0" w:color="auto"/>
        <w:bottom w:val="none" w:sz="0" w:space="0" w:color="auto"/>
        <w:right w:val="none" w:sz="0" w:space="0" w:color="auto"/>
      </w:divBdr>
    </w:div>
    <w:div w:id="774130068">
      <w:bodyDiv w:val="1"/>
      <w:marLeft w:val="0"/>
      <w:marRight w:val="0"/>
      <w:marTop w:val="0"/>
      <w:marBottom w:val="0"/>
      <w:divBdr>
        <w:top w:val="none" w:sz="0" w:space="0" w:color="auto"/>
        <w:left w:val="none" w:sz="0" w:space="0" w:color="auto"/>
        <w:bottom w:val="none" w:sz="0" w:space="0" w:color="auto"/>
        <w:right w:val="none" w:sz="0" w:space="0" w:color="auto"/>
      </w:divBdr>
    </w:div>
    <w:div w:id="782457603">
      <w:bodyDiv w:val="1"/>
      <w:marLeft w:val="0"/>
      <w:marRight w:val="0"/>
      <w:marTop w:val="0"/>
      <w:marBottom w:val="0"/>
      <w:divBdr>
        <w:top w:val="none" w:sz="0" w:space="0" w:color="auto"/>
        <w:left w:val="none" w:sz="0" w:space="0" w:color="auto"/>
        <w:bottom w:val="none" w:sz="0" w:space="0" w:color="auto"/>
        <w:right w:val="none" w:sz="0" w:space="0" w:color="auto"/>
      </w:divBdr>
      <w:divsChild>
        <w:div w:id="1305550271">
          <w:marLeft w:val="0"/>
          <w:marRight w:val="0"/>
          <w:marTop w:val="150"/>
          <w:marBottom w:val="0"/>
          <w:divBdr>
            <w:top w:val="none" w:sz="0" w:space="0" w:color="auto"/>
            <w:left w:val="none" w:sz="0" w:space="0" w:color="auto"/>
            <w:bottom w:val="none" w:sz="0" w:space="0" w:color="auto"/>
            <w:right w:val="none" w:sz="0" w:space="0" w:color="auto"/>
          </w:divBdr>
        </w:div>
        <w:div w:id="927620314">
          <w:marLeft w:val="0"/>
          <w:marRight w:val="0"/>
          <w:marTop w:val="0"/>
          <w:marBottom w:val="150"/>
          <w:divBdr>
            <w:top w:val="none" w:sz="0" w:space="0" w:color="auto"/>
            <w:left w:val="none" w:sz="0" w:space="0" w:color="auto"/>
            <w:bottom w:val="none" w:sz="0" w:space="0" w:color="auto"/>
            <w:right w:val="none" w:sz="0" w:space="0" w:color="auto"/>
          </w:divBdr>
        </w:div>
        <w:div w:id="1198466342">
          <w:marLeft w:val="0"/>
          <w:marRight w:val="0"/>
          <w:marTop w:val="0"/>
          <w:marBottom w:val="150"/>
          <w:divBdr>
            <w:top w:val="none" w:sz="0" w:space="0" w:color="auto"/>
            <w:left w:val="none" w:sz="0" w:space="0" w:color="auto"/>
            <w:bottom w:val="none" w:sz="0" w:space="0" w:color="auto"/>
            <w:right w:val="none" w:sz="0" w:space="0" w:color="auto"/>
          </w:divBdr>
        </w:div>
        <w:div w:id="728722214">
          <w:marLeft w:val="0"/>
          <w:marRight w:val="0"/>
          <w:marTop w:val="150"/>
          <w:marBottom w:val="0"/>
          <w:divBdr>
            <w:top w:val="none" w:sz="0" w:space="0" w:color="auto"/>
            <w:left w:val="none" w:sz="0" w:space="0" w:color="auto"/>
            <w:bottom w:val="none" w:sz="0" w:space="0" w:color="auto"/>
            <w:right w:val="none" w:sz="0" w:space="0" w:color="auto"/>
          </w:divBdr>
        </w:div>
        <w:div w:id="1052391235">
          <w:marLeft w:val="0"/>
          <w:marRight w:val="0"/>
          <w:marTop w:val="150"/>
          <w:marBottom w:val="0"/>
          <w:divBdr>
            <w:top w:val="none" w:sz="0" w:space="0" w:color="auto"/>
            <w:left w:val="none" w:sz="0" w:space="0" w:color="auto"/>
            <w:bottom w:val="none" w:sz="0" w:space="0" w:color="auto"/>
            <w:right w:val="none" w:sz="0" w:space="0" w:color="auto"/>
          </w:divBdr>
        </w:div>
      </w:divsChild>
    </w:div>
    <w:div w:id="785466351">
      <w:bodyDiv w:val="1"/>
      <w:marLeft w:val="0"/>
      <w:marRight w:val="0"/>
      <w:marTop w:val="0"/>
      <w:marBottom w:val="0"/>
      <w:divBdr>
        <w:top w:val="none" w:sz="0" w:space="0" w:color="auto"/>
        <w:left w:val="none" w:sz="0" w:space="0" w:color="auto"/>
        <w:bottom w:val="none" w:sz="0" w:space="0" w:color="auto"/>
        <w:right w:val="none" w:sz="0" w:space="0" w:color="auto"/>
      </w:divBdr>
      <w:divsChild>
        <w:div w:id="1535969106">
          <w:marLeft w:val="0"/>
          <w:marRight w:val="0"/>
          <w:marTop w:val="300"/>
          <w:marBottom w:val="0"/>
          <w:divBdr>
            <w:top w:val="none" w:sz="0" w:space="0" w:color="auto"/>
            <w:left w:val="none" w:sz="0" w:space="0" w:color="auto"/>
            <w:bottom w:val="none" w:sz="0" w:space="0" w:color="auto"/>
            <w:right w:val="none" w:sz="0" w:space="0" w:color="auto"/>
          </w:divBdr>
        </w:div>
        <w:div w:id="1626890215">
          <w:marLeft w:val="0"/>
          <w:marRight w:val="0"/>
          <w:marTop w:val="150"/>
          <w:marBottom w:val="0"/>
          <w:divBdr>
            <w:top w:val="none" w:sz="0" w:space="0" w:color="auto"/>
            <w:left w:val="none" w:sz="0" w:space="0" w:color="auto"/>
            <w:bottom w:val="none" w:sz="0" w:space="0" w:color="auto"/>
            <w:right w:val="none" w:sz="0" w:space="0" w:color="auto"/>
          </w:divBdr>
        </w:div>
        <w:div w:id="1461993547">
          <w:marLeft w:val="0"/>
          <w:marRight w:val="0"/>
          <w:marTop w:val="150"/>
          <w:marBottom w:val="0"/>
          <w:divBdr>
            <w:top w:val="none" w:sz="0" w:space="0" w:color="auto"/>
            <w:left w:val="none" w:sz="0" w:space="0" w:color="auto"/>
            <w:bottom w:val="none" w:sz="0" w:space="0" w:color="auto"/>
            <w:right w:val="none" w:sz="0" w:space="0" w:color="auto"/>
          </w:divBdr>
        </w:div>
        <w:div w:id="113142197">
          <w:marLeft w:val="0"/>
          <w:marRight w:val="0"/>
          <w:marTop w:val="150"/>
          <w:marBottom w:val="0"/>
          <w:divBdr>
            <w:top w:val="none" w:sz="0" w:space="0" w:color="auto"/>
            <w:left w:val="none" w:sz="0" w:space="0" w:color="auto"/>
            <w:bottom w:val="none" w:sz="0" w:space="0" w:color="auto"/>
            <w:right w:val="none" w:sz="0" w:space="0" w:color="auto"/>
          </w:divBdr>
        </w:div>
        <w:div w:id="1496416237">
          <w:marLeft w:val="0"/>
          <w:marRight w:val="0"/>
          <w:marTop w:val="150"/>
          <w:marBottom w:val="0"/>
          <w:divBdr>
            <w:top w:val="none" w:sz="0" w:space="0" w:color="auto"/>
            <w:left w:val="none" w:sz="0" w:space="0" w:color="auto"/>
            <w:bottom w:val="none" w:sz="0" w:space="0" w:color="auto"/>
            <w:right w:val="none" w:sz="0" w:space="0" w:color="auto"/>
          </w:divBdr>
        </w:div>
        <w:div w:id="1318991607">
          <w:marLeft w:val="0"/>
          <w:marRight w:val="0"/>
          <w:marTop w:val="150"/>
          <w:marBottom w:val="0"/>
          <w:divBdr>
            <w:top w:val="none" w:sz="0" w:space="0" w:color="auto"/>
            <w:left w:val="none" w:sz="0" w:space="0" w:color="auto"/>
            <w:bottom w:val="none" w:sz="0" w:space="0" w:color="auto"/>
            <w:right w:val="none" w:sz="0" w:space="0" w:color="auto"/>
          </w:divBdr>
        </w:div>
        <w:div w:id="1024750431">
          <w:marLeft w:val="0"/>
          <w:marRight w:val="0"/>
          <w:marTop w:val="0"/>
          <w:marBottom w:val="150"/>
          <w:divBdr>
            <w:top w:val="none" w:sz="0" w:space="0" w:color="auto"/>
            <w:left w:val="none" w:sz="0" w:space="0" w:color="auto"/>
            <w:bottom w:val="none" w:sz="0" w:space="0" w:color="auto"/>
            <w:right w:val="none" w:sz="0" w:space="0" w:color="auto"/>
          </w:divBdr>
        </w:div>
        <w:div w:id="1092043264">
          <w:marLeft w:val="0"/>
          <w:marRight w:val="0"/>
          <w:marTop w:val="150"/>
          <w:marBottom w:val="0"/>
          <w:divBdr>
            <w:top w:val="none" w:sz="0" w:space="0" w:color="auto"/>
            <w:left w:val="none" w:sz="0" w:space="0" w:color="auto"/>
            <w:bottom w:val="none" w:sz="0" w:space="0" w:color="auto"/>
            <w:right w:val="none" w:sz="0" w:space="0" w:color="auto"/>
          </w:divBdr>
        </w:div>
        <w:div w:id="259066538">
          <w:marLeft w:val="0"/>
          <w:marRight w:val="0"/>
          <w:marTop w:val="150"/>
          <w:marBottom w:val="0"/>
          <w:divBdr>
            <w:top w:val="none" w:sz="0" w:space="0" w:color="auto"/>
            <w:left w:val="none" w:sz="0" w:space="0" w:color="auto"/>
            <w:bottom w:val="none" w:sz="0" w:space="0" w:color="auto"/>
            <w:right w:val="none" w:sz="0" w:space="0" w:color="auto"/>
          </w:divBdr>
        </w:div>
        <w:div w:id="698777346">
          <w:marLeft w:val="0"/>
          <w:marRight w:val="0"/>
          <w:marTop w:val="0"/>
          <w:marBottom w:val="150"/>
          <w:divBdr>
            <w:top w:val="none" w:sz="0" w:space="0" w:color="auto"/>
            <w:left w:val="none" w:sz="0" w:space="0" w:color="auto"/>
            <w:bottom w:val="none" w:sz="0" w:space="0" w:color="auto"/>
            <w:right w:val="none" w:sz="0" w:space="0" w:color="auto"/>
          </w:divBdr>
        </w:div>
        <w:div w:id="815954226">
          <w:marLeft w:val="0"/>
          <w:marRight w:val="0"/>
          <w:marTop w:val="150"/>
          <w:marBottom w:val="0"/>
          <w:divBdr>
            <w:top w:val="none" w:sz="0" w:space="0" w:color="auto"/>
            <w:left w:val="none" w:sz="0" w:space="0" w:color="auto"/>
            <w:bottom w:val="none" w:sz="0" w:space="0" w:color="auto"/>
            <w:right w:val="none" w:sz="0" w:space="0" w:color="auto"/>
          </w:divBdr>
        </w:div>
      </w:divsChild>
    </w:div>
    <w:div w:id="869879130">
      <w:bodyDiv w:val="1"/>
      <w:marLeft w:val="0"/>
      <w:marRight w:val="0"/>
      <w:marTop w:val="0"/>
      <w:marBottom w:val="0"/>
      <w:divBdr>
        <w:top w:val="none" w:sz="0" w:space="0" w:color="auto"/>
        <w:left w:val="none" w:sz="0" w:space="0" w:color="auto"/>
        <w:bottom w:val="none" w:sz="0" w:space="0" w:color="auto"/>
        <w:right w:val="none" w:sz="0" w:space="0" w:color="auto"/>
      </w:divBdr>
      <w:divsChild>
        <w:div w:id="603920878">
          <w:marLeft w:val="15"/>
          <w:marRight w:val="0"/>
          <w:marTop w:val="45"/>
          <w:marBottom w:val="150"/>
          <w:divBdr>
            <w:top w:val="none" w:sz="0" w:space="0" w:color="auto"/>
            <w:left w:val="none" w:sz="0" w:space="0" w:color="auto"/>
            <w:bottom w:val="dotted" w:sz="6" w:space="0" w:color="0073EA"/>
            <w:right w:val="none" w:sz="0" w:space="0" w:color="auto"/>
          </w:divBdr>
        </w:div>
        <w:div w:id="812718503">
          <w:marLeft w:val="0"/>
          <w:marRight w:val="0"/>
          <w:marTop w:val="0"/>
          <w:marBottom w:val="0"/>
          <w:divBdr>
            <w:top w:val="none" w:sz="0" w:space="0" w:color="auto"/>
            <w:left w:val="none" w:sz="0" w:space="0" w:color="auto"/>
            <w:bottom w:val="none" w:sz="0" w:space="0" w:color="auto"/>
            <w:right w:val="none" w:sz="0" w:space="0" w:color="auto"/>
          </w:divBdr>
          <w:divsChild>
            <w:div w:id="1170677760">
              <w:marLeft w:val="0"/>
              <w:marRight w:val="0"/>
              <w:marTop w:val="0"/>
              <w:marBottom w:val="0"/>
              <w:divBdr>
                <w:top w:val="none" w:sz="0" w:space="0" w:color="auto"/>
                <w:left w:val="none" w:sz="0" w:space="0" w:color="auto"/>
                <w:bottom w:val="none" w:sz="0" w:space="0" w:color="auto"/>
                <w:right w:val="none" w:sz="0" w:space="0" w:color="auto"/>
              </w:divBdr>
            </w:div>
            <w:div w:id="785925881">
              <w:marLeft w:val="0"/>
              <w:marRight w:val="0"/>
              <w:marTop w:val="0"/>
              <w:marBottom w:val="0"/>
              <w:divBdr>
                <w:top w:val="none" w:sz="0" w:space="0" w:color="auto"/>
                <w:left w:val="none" w:sz="0" w:space="0" w:color="auto"/>
                <w:bottom w:val="none" w:sz="0" w:space="0" w:color="auto"/>
                <w:right w:val="none" w:sz="0" w:space="0" w:color="auto"/>
              </w:divBdr>
            </w:div>
            <w:div w:id="1529368676">
              <w:marLeft w:val="0"/>
              <w:marRight w:val="0"/>
              <w:marTop w:val="0"/>
              <w:marBottom w:val="0"/>
              <w:divBdr>
                <w:top w:val="none" w:sz="0" w:space="0" w:color="auto"/>
                <w:left w:val="none" w:sz="0" w:space="0" w:color="auto"/>
                <w:bottom w:val="none" w:sz="0" w:space="0" w:color="auto"/>
                <w:right w:val="none" w:sz="0" w:space="0" w:color="auto"/>
              </w:divBdr>
            </w:div>
            <w:div w:id="629634363">
              <w:marLeft w:val="0"/>
              <w:marRight w:val="0"/>
              <w:marTop w:val="0"/>
              <w:marBottom w:val="0"/>
              <w:divBdr>
                <w:top w:val="none" w:sz="0" w:space="0" w:color="auto"/>
                <w:left w:val="none" w:sz="0" w:space="0" w:color="auto"/>
                <w:bottom w:val="none" w:sz="0" w:space="0" w:color="auto"/>
                <w:right w:val="none" w:sz="0" w:space="0" w:color="auto"/>
              </w:divBdr>
            </w:div>
            <w:div w:id="374961822">
              <w:marLeft w:val="0"/>
              <w:marRight w:val="0"/>
              <w:marTop w:val="0"/>
              <w:marBottom w:val="0"/>
              <w:divBdr>
                <w:top w:val="none" w:sz="0" w:space="0" w:color="auto"/>
                <w:left w:val="none" w:sz="0" w:space="0" w:color="auto"/>
                <w:bottom w:val="none" w:sz="0" w:space="0" w:color="auto"/>
                <w:right w:val="none" w:sz="0" w:space="0" w:color="auto"/>
              </w:divBdr>
            </w:div>
            <w:div w:id="1146629630">
              <w:marLeft w:val="0"/>
              <w:marRight w:val="0"/>
              <w:marTop w:val="0"/>
              <w:marBottom w:val="0"/>
              <w:divBdr>
                <w:top w:val="none" w:sz="0" w:space="0" w:color="auto"/>
                <w:left w:val="none" w:sz="0" w:space="0" w:color="auto"/>
                <w:bottom w:val="none" w:sz="0" w:space="0" w:color="auto"/>
                <w:right w:val="none" w:sz="0" w:space="0" w:color="auto"/>
              </w:divBdr>
            </w:div>
            <w:div w:id="1951620795">
              <w:marLeft w:val="0"/>
              <w:marRight w:val="0"/>
              <w:marTop w:val="0"/>
              <w:marBottom w:val="0"/>
              <w:divBdr>
                <w:top w:val="none" w:sz="0" w:space="0" w:color="auto"/>
                <w:left w:val="none" w:sz="0" w:space="0" w:color="auto"/>
                <w:bottom w:val="none" w:sz="0" w:space="0" w:color="auto"/>
                <w:right w:val="none" w:sz="0" w:space="0" w:color="auto"/>
              </w:divBdr>
            </w:div>
            <w:div w:id="1047022712">
              <w:marLeft w:val="0"/>
              <w:marRight w:val="0"/>
              <w:marTop w:val="0"/>
              <w:marBottom w:val="0"/>
              <w:divBdr>
                <w:top w:val="none" w:sz="0" w:space="0" w:color="auto"/>
                <w:left w:val="none" w:sz="0" w:space="0" w:color="auto"/>
                <w:bottom w:val="none" w:sz="0" w:space="0" w:color="auto"/>
                <w:right w:val="none" w:sz="0" w:space="0" w:color="auto"/>
              </w:divBdr>
            </w:div>
            <w:div w:id="962345960">
              <w:marLeft w:val="0"/>
              <w:marRight w:val="0"/>
              <w:marTop w:val="0"/>
              <w:marBottom w:val="0"/>
              <w:divBdr>
                <w:top w:val="none" w:sz="0" w:space="0" w:color="auto"/>
                <w:left w:val="none" w:sz="0" w:space="0" w:color="auto"/>
                <w:bottom w:val="none" w:sz="0" w:space="0" w:color="auto"/>
                <w:right w:val="none" w:sz="0" w:space="0" w:color="auto"/>
              </w:divBdr>
            </w:div>
            <w:div w:id="1364137618">
              <w:marLeft w:val="0"/>
              <w:marRight w:val="0"/>
              <w:marTop w:val="0"/>
              <w:marBottom w:val="0"/>
              <w:divBdr>
                <w:top w:val="none" w:sz="0" w:space="0" w:color="auto"/>
                <w:left w:val="none" w:sz="0" w:space="0" w:color="auto"/>
                <w:bottom w:val="none" w:sz="0" w:space="0" w:color="auto"/>
                <w:right w:val="none" w:sz="0" w:space="0" w:color="auto"/>
              </w:divBdr>
            </w:div>
            <w:div w:id="1818567968">
              <w:marLeft w:val="0"/>
              <w:marRight w:val="0"/>
              <w:marTop w:val="0"/>
              <w:marBottom w:val="0"/>
              <w:divBdr>
                <w:top w:val="none" w:sz="0" w:space="0" w:color="auto"/>
                <w:left w:val="none" w:sz="0" w:space="0" w:color="auto"/>
                <w:bottom w:val="none" w:sz="0" w:space="0" w:color="auto"/>
                <w:right w:val="none" w:sz="0" w:space="0" w:color="auto"/>
              </w:divBdr>
            </w:div>
            <w:div w:id="1149589524">
              <w:marLeft w:val="0"/>
              <w:marRight w:val="0"/>
              <w:marTop w:val="0"/>
              <w:marBottom w:val="0"/>
              <w:divBdr>
                <w:top w:val="none" w:sz="0" w:space="0" w:color="auto"/>
                <w:left w:val="none" w:sz="0" w:space="0" w:color="auto"/>
                <w:bottom w:val="none" w:sz="0" w:space="0" w:color="auto"/>
                <w:right w:val="none" w:sz="0" w:space="0" w:color="auto"/>
              </w:divBdr>
            </w:div>
            <w:div w:id="109204512">
              <w:marLeft w:val="0"/>
              <w:marRight w:val="0"/>
              <w:marTop w:val="0"/>
              <w:marBottom w:val="0"/>
              <w:divBdr>
                <w:top w:val="none" w:sz="0" w:space="0" w:color="auto"/>
                <w:left w:val="none" w:sz="0" w:space="0" w:color="auto"/>
                <w:bottom w:val="none" w:sz="0" w:space="0" w:color="auto"/>
                <w:right w:val="none" w:sz="0" w:space="0" w:color="auto"/>
              </w:divBdr>
            </w:div>
            <w:div w:id="2004426816">
              <w:marLeft w:val="0"/>
              <w:marRight w:val="0"/>
              <w:marTop w:val="0"/>
              <w:marBottom w:val="0"/>
              <w:divBdr>
                <w:top w:val="none" w:sz="0" w:space="0" w:color="auto"/>
                <w:left w:val="none" w:sz="0" w:space="0" w:color="auto"/>
                <w:bottom w:val="none" w:sz="0" w:space="0" w:color="auto"/>
                <w:right w:val="none" w:sz="0" w:space="0" w:color="auto"/>
              </w:divBdr>
            </w:div>
            <w:div w:id="1343236413">
              <w:marLeft w:val="0"/>
              <w:marRight w:val="0"/>
              <w:marTop w:val="0"/>
              <w:marBottom w:val="0"/>
              <w:divBdr>
                <w:top w:val="none" w:sz="0" w:space="0" w:color="auto"/>
                <w:left w:val="none" w:sz="0" w:space="0" w:color="auto"/>
                <w:bottom w:val="none" w:sz="0" w:space="0" w:color="auto"/>
                <w:right w:val="none" w:sz="0" w:space="0" w:color="auto"/>
              </w:divBdr>
            </w:div>
            <w:div w:id="293145443">
              <w:marLeft w:val="0"/>
              <w:marRight w:val="0"/>
              <w:marTop w:val="0"/>
              <w:marBottom w:val="0"/>
              <w:divBdr>
                <w:top w:val="none" w:sz="0" w:space="0" w:color="auto"/>
                <w:left w:val="none" w:sz="0" w:space="0" w:color="auto"/>
                <w:bottom w:val="none" w:sz="0" w:space="0" w:color="auto"/>
                <w:right w:val="none" w:sz="0" w:space="0" w:color="auto"/>
              </w:divBdr>
            </w:div>
            <w:div w:id="1532185507">
              <w:marLeft w:val="0"/>
              <w:marRight w:val="0"/>
              <w:marTop w:val="0"/>
              <w:marBottom w:val="0"/>
              <w:divBdr>
                <w:top w:val="none" w:sz="0" w:space="0" w:color="auto"/>
                <w:left w:val="none" w:sz="0" w:space="0" w:color="auto"/>
                <w:bottom w:val="none" w:sz="0" w:space="0" w:color="auto"/>
                <w:right w:val="none" w:sz="0" w:space="0" w:color="auto"/>
              </w:divBdr>
            </w:div>
            <w:div w:id="1508328645">
              <w:marLeft w:val="0"/>
              <w:marRight w:val="0"/>
              <w:marTop w:val="0"/>
              <w:marBottom w:val="0"/>
              <w:divBdr>
                <w:top w:val="none" w:sz="0" w:space="0" w:color="auto"/>
                <w:left w:val="none" w:sz="0" w:space="0" w:color="auto"/>
                <w:bottom w:val="none" w:sz="0" w:space="0" w:color="auto"/>
                <w:right w:val="none" w:sz="0" w:space="0" w:color="auto"/>
              </w:divBdr>
            </w:div>
            <w:div w:id="1209608935">
              <w:marLeft w:val="0"/>
              <w:marRight w:val="0"/>
              <w:marTop w:val="0"/>
              <w:marBottom w:val="0"/>
              <w:divBdr>
                <w:top w:val="none" w:sz="0" w:space="0" w:color="auto"/>
                <w:left w:val="none" w:sz="0" w:space="0" w:color="auto"/>
                <w:bottom w:val="none" w:sz="0" w:space="0" w:color="auto"/>
                <w:right w:val="none" w:sz="0" w:space="0" w:color="auto"/>
              </w:divBdr>
            </w:div>
            <w:div w:id="1801461541">
              <w:marLeft w:val="0"/>
              <w:marRight w:val="0"/>
              <w:marTop w:val="0"/>
              <w:marBottom w:val="0"/>
              <w:divBdr>
                <w:top w:val="none" w:sz="0" w:space="0" w:color="auto"/>
                <w:left w:val="none" w:sz="0" w:space="0" w:color="auto"/>
                <w:bottom w:val="none" w:sz="0" w:space="0" w:color="auto"/>
                <w:right w:val="none" w:sz="0" w:space="0" w:color="auto"/>
              </w:divBdr>
            </w:div>
            <w:div w:id="1484666181">
              <w:marLeft w:val="0"/>
              <w:marRight w:val="0"/>
              <w:marTop w:val="0"/>
              <w:marBottom w:val="0"/>
              <w:divBdr>
                <w:top w:val="none" w:sz="0" w:space="0" w:color="auto"/>
                <w:left w:val="none" w:sz="0" w:space="0" w:color="auto"/>
                <w:bottom w:val="none" w:sz="0" w:space="0" w:color="auto"/>
                <w:right w:val="none" w:sz="0" w:space="0" w:color="auto"/>
              </w:divBdr>
            </w:div>
            <w:div w:id="693534315">
              <w:marLeft w:val="0"/>
              <w:marRight w:val="0"/>
              <w:marTop w:val="0"/>
              <w:marBottom w:val="0"/>
              <w:divBdr>
                <w:top w:val="none" w:sz="0" w:space="0" w:color="auto"/>
                <w:left w:val="none" w:sz="0" w:space="0" w:color="auto"/>
                <w:bottom w:val="none" w:sz="0" w:space="0" w:color="auto"/>
                <w:right w:val="none" w:sz="0" w:space="0" w:color="auto"/>
              </w:divBdr>
            </w:div>
            <w:div w:id="2121141530">
              <w:marLeft w:val="0"/>
              <w:marRight w:val="0"/>
              <w:marTop w:val="0"/>
              <w:marBottom w:val="0"/>
              <w:divBdr>
                <w:top w:val="none" w:sz="0" w:space="0" w:color="auto"/>
                <w:left w:val="none" w:sz="0" w:space="0" w:color="auto"/>
                <w:bottom w:val="none" w:sz="0" w:space="0" w:color="auto"/>
                <w:right w:val="none" w:sz="0" w:space="0" w:color="auto"/>
              </w:divBdr>
            </w:div>
            <w:div w:id="947935331">
              <w:marLeft w:val="0"/>
              <w:marRight w:val="0"/>
              <w:marTop w:val="0"/>
              <w:marBottom w:val="0"/>
              <w:divBdr>
                <w:top w:val="none" w:sz="0" w:space="0" w:color="auto"/>
                <w:left w:val="none" w:sz="0" w:space="0" w:color="auto"/>
                <w:bottom w:val="none" w:sz="0" w:space="0" w:color="auto"/>
                <w:right w:val="none" w:sz="0" w:space="0" w:color="auto"/>
              </w:divBdr>
            </w:div>
            <w:div w:id="1938515503">
              <w:marLeft w:val="0"/>
              <w:marRight w:val="0"/>
              <w:marTop w:val="0"/>
              <w:marBottom w:val="0"/>
              <w:divBdr>
                <w:top w:val="none" w:sz="0" w:space="0" w:color="auto"/>
                <w:left w:val="none" w:sz="0" w:space="0" w:color="auto"/>
                <w:bottom w:val="none" w:sz="0" w:space="0" w:color="auto"/>
                <w:right w:val="none" w:sz="0" w:space="0" w:color="auto"/>
              </w:divBdr>
            </w:div>
            <w:div w:id="1300650965">
              <w:marLeft w:val="0"/>
              <w:marRight w:val="0"/>
              <w:marTop w:val="0"/>
              <w:marBottom w:val="0"/>
              <w:divBdr>
                <w:top w:val="none" w:sz="0" w:space="0" w:color="auto"/>
                <w:left w:val="none" w:sz="0" w:space="0" w:color="auto"/>
                <w:bottom w:val="none" w:sz="0" w:space="0" w:color="auto"/>
                <w:right w:val="none" w:sz="0" w:space="0" w:color="auto"/>
              </w:divBdr>
            </w:div>
            <w:div w:id="611936167">
              <w:marLeft w:val="0"/>
              <w:marRight w:val="0"/>
              <w:marTop w:val="0"/>
              <w:marBottom w:val="0"/>
              <w:divBdr>
                <w:top w:val="none" w:sz="0" w:space="0" w:color="auto"/>
                <w:left w:val="none" w:sz="0" w:space="0" w:color="auto"/>
                <w:bottom w:val="none" w:sz="0" w:space="0" w:color="auto"/>
                <w:right w:val="none" w:sz="0" w:space="0" w:color="auto"/>
              </w:divBdr>
            </w:div>
            <w:div w:id="236598877">
              <w:marLeft w:val="0"/>
              <w:marRight w:val="0"/>
              <w:marTop w:val="0"/>
              <w:marBottom w:val="0"/>
              <w:divBdr>
                <w:top w:val="none" w:sz="0" w:space="0" w:color="auto"/>
                <w:left w:val="none" w:sz="0" w:space="0" w:color="auto"/>
                <w:bottom w:val="none" w:sz="0" w:space="0" w:color="auto"/>
                <w:right w:val="none" w:sz="0" w:space="0" w:color="auto"/>
              </w:divBdr>
            </w:div>
            <w:div w:id="798844297">
              <w:marLeft w:val="0"/>
              <w:marRight w:val="0"/>
              <w:marTop w:val="0"/>
              <w:marBottom w:val="0"/>
              <w:divBdr>
                <w:top w:val="none" w:sz="0" w:space="0" w:color="auto"/>
                <w:left w:val="none" w:sz="0" w:space="0" w:color="auto"/>
                <w:bottom w:val="none" w:sz="0" w:space="0" w:color="auto"/>
                <w:right w:val="none" w:sz="0" w:space="0" w:color="auto"/>
              </w:divBdr>
            </w:div>
            <w:div w:id="1780221804">
              <w:marLeft w:val="0"/>
              <w:marRight w:val="0"/>
              <w:marTop w:val="0"/>
              <w:marBottom w:val="0"/>
              <w:divBdr>
                <w:top w:val="none" w:sz="0" w:space="0" w:color="auto"/>
                <w:left w:val="none" w:sz="0" w:space="0" w:color="auto"/>
                <w:bottom w:val="none" w:sz="0" w:space="0" w:color="auto"/>
                <w:right w:val="none" w:sz="0" w:space="0" w:color="auto"/>
              </w:divBdr>
            </w:div>
            <w:div w:id="1466309582">
              <w:marLeft w:val="0"/>
              <w:marRight w:val="0"/>
              <w:marTop w:val="0"/>
              <w:marBottom w:val="0"/>
              <w:divBdr>
                <w:top w:val="none" w:sz="0" w:space="0" w:color="auto"/>
                <w:left w:val="none" w:sz="0" w:space="0" w:color="auto"/>
                <w:bottom w:val="none" w:sz="0" w:space="0" w:color="auto"/>
                <w:right w:val="none" w:sz="0" w:space="0" w:color="auto"/>
              </w:divBdr>
            </w:div>
            <w:div w:id="1099372242">
              <w:marLeft w:val="0"/>
              <w:marRight w:val="0"/>
              <w:marTop w:val="0"/>
              <w:marBottom w:val="0"/>
              <w:divBdr>
                <w:top w:val="none" w:sz="0" w:space="0" w:color="auto"/>
                <w:left w:val="none" w:sz="0" w:space="0" w:color="auto"/>
                <w:bottom w:val="none" w:sz="0" w:space="0" w:color="auto"/>
                <w:right w:val="none" w:sz="0" w:space="0" w:color="auto"/>
              </w:divBdr>
            </w:div>
            <w:div w:id="149758103">
              <w:marLeft w:val="0"/>
              <w:marRight w:val="0"/>
              <w:marTop w:val="0"/>
              <w:marBottom w:val="0"/>
              <w:divBdr>
                <w:top w:val="none" w:sz="0" w:space="0" w:color="auto"/>
                <w:left w:val="none" w:sz="0" w:space="0" w:color="auto"/>
                <w:bottom w:val="none" w:sz="0" w:space="0" w:color="auto"/>
                <w:right w:val="none" w:sz="0" w:space="0" w:color="auto"/>
              </w:divBdr>
            </w:div>
            <w:div w:id="1549687046">
              <w:marLeft w:val="0"/>
              <w:marRight w:val="0"/>
              <w:marTop w:val="0"/>
              <w:marBottom w:val="0"/>
              <w:divBdr>
                <w:top w:val="none" w:sz="0" w:space="0" w:color="auto"/>
                <w:left w:val="none" w:sz="0" w:space="0" w:color="auto"/>
                <w:bottom w:val="none" w:sz="0" w:space="0" w:color="auto"/>
                <w:right w:val="none" w:sz="0" w:space="0" w:color="auto"/>
              </w:divBdr>
            </w:div>
            <w:div w:id="1288245585">
              <w:marLeft w:val="0"/>
              <w:marRight w:val="0"/>
              <w:marTop w:val="0"/>
              <w:marBottom w:val="0"/>
              <w:divBdr>
                <w:top w:val="none" w:sz="0" w:space="0" w:color="auto"/>
                <w:left w:val="none" w:sz="0" w:space="0" w:color="auto"/>
                <w:bottom w:val="none" w:sz="0" w:space="0" w:color="auto"/>
                <w:right w:val="none" w:sz="0" w:space="0" w:color="auto"/>
              </w:divBdr>
            </w:div>
            <w:div w:id="1580478209">
              <w:marLeft w:val="0"/>
              <w:marRight w:val="0"/>
              <w:marTop w:val="0"/>
              <w:marBottom w:val="0"/>
              <w:divBdr>
                <w:top w:val="none" w:sz="0" w:space="0" w:color="auto"/>
                <w:left w:val="none" w:sz="0" w:space="0" w:color="auto"/>
                <w:bottom w:val="none" w:sz="0" w:space="0" w:color="auto"/>
                <w:right w:val="none" w:sz="0" w:space="0" w:color="auto"/>
              </w:divBdr>
            </w:div>
            <w:div w:id="1395272312">
              <w:marLeft w:val="0"/>
              <w:marRight w:val="0"/>
              <w:marTop w:val="0"/>
              <w:marBottom w:val="0"/>
              <w:divBdr>
                <w:top w:val="none" w:sz="0" w:space="0" w:color="auto"/>
                <w:left w:val="none" w:sz="0" w:space="0" w:color="auto"/>
                <w:bottom w:val="none" w:sz="0" w:space="0" w:color="auto"/>
                <w:right w:val="none" w:sz="0" w:space="0" w:color="auto"/>
              </w:divBdr>
            </w:div>
            <w:div w:id="1081440138">
              <w:marLeft w:val="0"/>
              <w:marRight w:val="0"/>
              <w:marTop w:val="0"/>
              <w:marBottom w:val="0"/>
              <w:divBdr>
                <w:top w:val="none" w:sz="0" w:space="0" w:color="auto"/>
                <w:left w:val="none" w:sz="0" w:space="0" w:color="auto"/>
                <w:bottom w:val="none" w:sz="0" w:space="0" w:color="auto"/>
                <w:right w:val="none" w:sz="0" w:space="0" w:color="auto"/>
              </w:divBdr>
            </w:div>
            <w:div w:id="441340545">
              <w:marLeft w:val="0"/>
              <w:marRight w:val="0"/>
              <w:marTop w:val="0"/>
              <w:marBottom w:val="0"/>
              <w:divBdr>
                <w:top w:val="none" w:sz="0" w:space="0" w:color="auto"/>
                <w:left w:val="none" w:sz="0" w:space="0" w:color="auto"/>
                <w:bottom w:val="none" w:sz="0" w:space="0" w:color="auto"/>
                <w:right w:val="none" w:sz="0" w:space="0" w:color="auto"/>
              </w:divBdr>
            </w:div>
            <w:div w:id="1358703552">
              <w:marLeft w:val="0"/>
              <w:marRight w:val="0"/>
              <w:marTop w:val="0"/>
              <w:marBottom w:val="0"/>
              <w:divBdr>
                <w:top w:val="none" w:sz="0" w:space="0" w:color="auto"/>
                <w:left w:val="none" w:sz="0" w:space="0" w:color="auto"/>
                <w:bottom w:val="none" w:sz="0" w:space="0" w:color="auto"/>
                <w:right w:val="none" w:sz="0" w:space="0" w:color="auto"/>
              </w:divBdr>
            </w:div>
            <w:div w:id="1827627418">
              <w:marLeft w:val="0"/>
              <w:marRight w:val="0"/>
              <w:marTop w:val="0"/>
              <w:marBottom w:val="0"/>
              <w:divBdr>
                <w:top w:val="none" w:sz="0" w:space="0" w:color="auto"/>
                <w:left w:val="none" w:sz="0" w:space="0" w:color="auto"/>
                <w:bottom w:val="none" w:sz="0" w:space="0" w:color="auto"/>
                <w:right w:val="none" w:sz="0" w:space="0" w:color="auto"/>
              </w:divBdr>
            </w:div>
            <w:div w:id="113602849">
              <w:marLeft w:val="0"/>
              <w:marRight w:val="0"/>
              <w:marTop w:val="0"/>
              <w:marBottom w:val="0"/>
              <w:divBdr>
                <w:top w:val="none" w:sz="0" w:space="0" w:color="auto"/>
                <w:left w:val="none" w:sz="0" w:space="0" w:color="auto"/>
                <w:bottom w:val="none" w:sz="0" w:space="0" w:color="auto"/>
                <w:right w:val="none" w:sz="0" w:space="0" w:color="auto"/>
              </w:divBdr>
            </w:div>
            <w:div w:id="976229158">
              <w:marLeft w:val="0"/>
              <w:marRight w:val="0"/>
              <w:marTop w:val="0"/>
              <w:marBottom w:val="0"/>
              <w:divBdr>
                <w:top w:val="none" w:sz="0" w:space="0" w:color="auto"/>
                <w:left w:val="none" w:sz="0" w:space="0" w:color="auto"/>
                <w:bottom w:val="none" w:sz="0" w:space="0" w:color="auto"/>
                <w:right w:val="none" w:sz="0" w:space="0" w:color="auto"/>
              </w:divBdr>
            </w:div>
            <w:div w:id="742873587">
              <w:marLeft w:val="0"/>
              <w:marRight w:val="0"/>
              <w:marTop w:val="0"/>
              <w:marBottom w:val="0"/>
              <w:divBdr>
                <w:top w:val="none" w:sz="0" w:space="0" w:color="auto"/>
                <w:left w:val="none" w:sz="0" w:space="0" w:color="auto"/>
                <w:bottom w:val="none" w:sz="0" w:space="0" w:color="auto"/>
                <w:right w:val="none" w:sz="0" w:space="0" w:color="auto"/>
              </w:divBdr>
            </w:div>
            <w:div w:id="1688746668">
              <w:marLeft w:val="0"/>
              <w:marRight w:val="0"/>
              <w:marTop w:val="0"/>
              <w:marBottom w:val="0"/>
              <w:divBdr>
                <w:top w:val="none" w:sz="0" w:space="0" w:color="auto"/>
                <w:left w:val="none" w:sz="0" w:space="0" w:color="auto"/>
                <w:bottom w:val="none" w:sz="0" w:space="0" w:color="auto"/>
                <w:right w:val="none" w:sz="0" w:space="0" w:color="auto"/>
              </w:divBdr>
            </w:div>
            <w:div w:id="1989748752">
              <w:marLeft w:val="0"/>
              <w:marRight w:val="0"/>
              <w:marTop w:val="0"/>
              <w:marBottom w:val="0"/>
              <w:divBdr>
                <w:top w:val="none" w:sz="0" w:space="0" w:color="auto"/>
                <w:left w:val="none" w:sz="0" w:space="0" w:color="auto"/>
                <w:bottom w:val="none" w:sz="0" w:space="0" w:color="auto"/>
                <w:right w:val="none" w:sz="0" w:space="0" w:color="auto"/>
              </w:divBdr>
            </w:div>
            <w:div w:id="2047632363">
              <w:marLeft w:val="0"/>
              <w:marRight w:val="0"/>
              <w:marTop w:val="0"/>
              <w:marBottom w:val="0"/>
              <w:divBdr>
                <w:top w:val="none" w:sz="0" w:space="0" w:color="auto"/>
                <w:left w:val="none" w:sz="0" w:space="0" w:color="auto"/>
                <w:bottom w:val="none" w:sz="0" w:space="0" w:color="auto"/>
                <w:right w:val="none" w:sz="0" w:space="0" w:color="auto"/>
              </w:divBdr>
            </w:div>
            <w:div w:id="1328677817">
              <w:marLeft w:val="0"/>
              <w:marRight w:val="0"/>
              <w:marTop w:val="0"/>
              <w:marBottom w:val="0"/>
              <w:divBdr>
                <w:top w:val="none" w:sz="0" w:space="0" w:color="auto"/>
                <w:left w:val="none" w:sz="0" w:space="0" w:color="auto"/>
                <w:bottom w:val="none" w:sz="0" w:space="0" w:color="auto"/>
                <w:right w:val="none" w:sz="0" w:space="0" w:color="auto"/>
              </w:divBdr>
            </w:div>
            <w:div w:id="1538467108">
              <w:marLeft w:val="0"/>
              <w:marRight w:val="0"/>
              <w:marTop w:val="0"/>
              <w:marBottom w:val="0"/>
              <w:divBdr>
                <w:top w:val="none" w:sz="0" w:space="0" w:color="auto"/>
                <w:left w:val="none" w:sz="0" w:space="0" w:color="auto"/>
                <w:bottom w:val="none" w:sz="0" w:space="0" w:color="auto"/>
                <w:right w:val="none" w:sz="0" w:space="0" w:color="auto"/>
              </w:divBdr>
            </w:div>
            <w:div w:id="1704745646">
              <w:marLeft w:val="0"/>
              <w:marRight w:val="0"/>
              <w:marTop w:val="0"/>
              <w:marBottom w:val="0"/>
              <w:divBdr>
                <w:top w:val="none" w:sz="0" w:space="0" w:color="auto"/>
                <w:left w:val="none" w:sz="0" w:space="0" w:color="auto"/>
                <w:bottom w:val="none" w:sz="0" w:space="0" w:color="auto"/>
                <w:right w:val="none" w:sz="0" w:space="0" w:color="auto"/>
              </w:divBdr>
            </w:div>
            <w:div w:id="1940210569">
              <w:marLeft w:val="0"/>
              <w:marRight w:val="0"/>
              <w:marTop w:val="0"/>
              <w:marBottom w:val="0"/>
              <w:divBdr>
                <w:top w:val="none" w:sz="0" w:space="0" w:color="auto"/>
                <w:left w:val="none" w:sz="0" w:space="0" w:color="auto"/>
                <w:bottom w:val="none" w:sz="0" w:space="0" w:color="auto"/>
                <w:right w:val="none" w:sz="0" w:space="0" w:color="auto"/>
              </w:divBdr>
            </w:div>
            <w:div w:id="21827942">
              <w:marLeft w:val="0"/>
              <w:marRight w:val="0"/>
              <w:marTop w:val="0"/>
              <w:marBottom w:val="0"/>
              <w:divBdr>
                <w:top w:val="none" w:sz="0" w:space="0" w:color="auto"/>
                <w:left w:val="none" w:sz="0" w:space="0" w:color="auto"/>
                <w:bottom w:val="none" w:sz="0" w:space="0" w:color="auto"/>
                <w:right w:val="none" w:sz="0" w:space="0" w:color="auto"/>
              </w:divBdr>
            </w:div>
            <w:div w:id="18810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45632">
      <w:bodyDiv w:val="1"/>
      <w:marLeft w:val="0"/>
      <w:marRight w:val="0"/>
      <w:marTop w:val="0"/>
      <w:marBottom w:val="0"/>
      <w:divBdr>
        <w:top w:val="none" w:sz="0" w:space="0" w:color="auto"/>
        <w:left w:val="none" w:sz="0" w:space="0" w:color="auto"/>
        <w:bottom w:val="none" w:sz="0" w:space="0" w:color="auto"/>
        <w:right w:val="none" w:sz="0" w:space="0" w:color="auto"/>
      </w:divBdr>
    </w:div>
    <w:div w:id="880242704">
      <w:bodyDiv w:val="1"/>
      <w:marLeft w:val="0"/>
      <w:marRight w:val="0"/>
      <w:marTop w:val="0"/>
      <w:marBottom w:val="0"/>
      <w:divBdr>
        <w:top w:val="none" w:sz="0" w:space="0" w:color="auto"/>
        <w:left w:val="none" w:sz="0" w:space="0" w:color="auto"/>
        <w:bottom w:val="none" w:sz="0" w:space="0" w:color="auto"/>
        <w:right w:val="none" w:sz="0" w:space="0" w:color="auto"/>
      </w:divBdr>
    </w:div>
    <w:div w:id="912160222">
      <w:bodyDiv w:val="1"/>
      <w:marLeft w:val="0"/>
      <w:marRight w:val="0"/>
      <w:marTop w:val="0"/>
      <w:marBottom w:val="0"/>
      <w:divBdr>
        <w:top w:val="none" w:sz="0" w:space="0" w:color="auto"/>
        <w:left w:val="none" w:sz="0" w:space="0" w:color="auto"/>
        <w:bottom w:val="none" w:sz="0" w:space="0" w:color="auto"/>
        <w:right w:val="none" w:sz="0" w:space="0" w:color="auto"/>
      </w:divBdr>
    </w:div>
    <w:div w:id="954216082">
      <w:bodyDiv w:val="1"/>
      <w:marLeft w:val="0"/>
      <w:marRight w:val="0"/>
      <w:marTop w:val="0"/>
      <w:marBottom w:val="0"/>
      <w:divBdr>
        <w:top w:val="none" w:sz="0" w:space="0" w:color="auto"/>
        <w:left w:val="none" w:sz="0" w:space="0" w:color="auto"/>
        <w:bottom w:val="none" w:sz="0" w:space="0" w:color="auto"/>
        <w:right w:val="none" w:sz="0" w:space="0" w:color="auto"/>
      </w:divBdr>
      <w:divsChild>
        <w:div w:id="914514531">
          <w:marLeft w:val="0"/>
          <w:marRight w:val="0"/>
          <w:marTop w:val="150"/>
          <w:marBottom w:val="300"/>
          <w:divBdr>
            <w:top w:val="none" w:sz="0" w:space="0" w:color="auto"/>
            <w:left w:val="none" w:sz="0" w:space="0" w:color="auto"/>
            <w:bottom w:val="none" w:sz="0" w:space="0" w:color="auto"/>
            <w:right w:val="none" w:sz="0" w:space="0" w:color="auto"/>
          </w:divBdr>
        </w:div>
        <w:div w:id="294484323">
          <w:marLeft w:val="0"/>
          <w:marRight w:val="0"/>
          <w:marTop w:val="150"/>
          <w:marBottom w:val="300"/>
          <w:divBdr>
            <w:top w:val="none" w:sz="0" w:space="0" w:color="auto"/>
            <w:left w:val="none" w:sz="0" w:space="0" w:color="auto"/>
            <w:bottom w:val="none" w:sz="0" w:space="0" w:color="auto"/>
            <w:right w:val="none" w:sz="0" w:space="0" w:color="auto"/>
          </w:divBdr>
        </w:div>
        <w:div w:id="2144419539">
          <w:marLeft w:val="0"/>
          <w:marRight w:val="0"/>
          <w:marTop w:val="150"/>
          <w:marBottom w:val="300"/>
          <w:divBdr>
            <w:top w:val="none" w:sz="0" w:space="0" w:color="auto"/>
            <w:left w:val="none" w:sz="0" w:space="0" w:color="auto"/>
            <w:bottom w:val="none" w:sz="0" w:space="0" w:color="auto"/>
            <w:right w:val="none" w:sz="0" w:space="0" w:color="auto"/>
          </w:divBdr>
        </w:div>
        <w:div w:id="1346516387">
          <w:marLeft w:val="2458"/>
          <w:marRight w:val="0"/>
          <w:marTop w:val="300"/>
          <w:marBottom w:val="300"/>
          <w:divBdr>
            <w:top w:val="none" w:sz="0" w:space="0" w:color="auto"/>
            <w:left w:val="none" w:sz="0" w:space="0" w:color="auto"/>
            <w:bottom w:val="none" w:sz="0" w:space="0" w:color="auto"/>
            <w:right w:val="none" w:sz="0" w:space="0" w:color="auto"/>
          </w:divBdr>
        </w:div>
        <w:div w:id="976684291">
          <w:marLeft w:val="0"/>
          <w:marRight w:val="0"/>
          <w:marTop w:val="0"/>
          <w:marBottom w:val="150"/>
          <w:divBdr>
            <w:top w:val="none" w:sz="0" w:space="0" w:color="auto"/>
            <w:left w:val="none" w:sz="0" w:space="0" w:color="auto"/>
            <w:bottom w:val="none" w:sz="0" w:space="0" w:color="auto"/>
            <w:right w:val="none" w:sz="0" w:space="0" w:color="auto"/>
          </w:divBdr>
        </w:div>
        <w:div w:id="1566524895">
          <w:marLeft w:val="0"/>
          <w:marRight w:val="0"/>
          <w:marTop w:val="0"/>
          <w:marBottom w:val="150"/>
          <w:divBdr>
            <w:top w:val="none" w:sz="0" w:space="0" w:color="auto"/>
            <w:left w:val="none" w:sz="0" w:space="0" w:color="auto"/>
            <w:bottom w:val="none" w:sz="0" w:space="0" w:color="auto"/>
            <w:right w:val="none" w:sz="0" w:space="0" w:color="auto"/>
          </w:divBdr>
        </w:div>
        <w:div w:id="264772894">
          <w:marLeft w:val="0"/>
          <w:marRight w:val="0"/>
          <w:marTop w:val="0"/>
          <w:marBottom w:val="150"/>
          <w:divBdr>
            <w:top w:val="none" w:sz="0" w:space="0" w:color="auto"/>
            <w:left w:val="none" w:sz="0" w:space="0" w:color="auto"/>
            <w:bottom w:val="none" w:sz="0" w:space="0" w:color="auto"/>
            <w:right w:val="none" w:sz="0" w:space="0" w:color="auto"/>
          </w:divBdr>
        </w:div>
        <w:div w:id="335306140">
          <w:marLeft w:val="0"/>
          <w:marRight w:val="0"/>
          <w:marTop w:val="0"/>
          <w:marBottom w:val="150"/>
          <w:divBdr>
            <w:top w:val="none" w:sz="0" w:space="0" w:color="auto"/>
            <w:left w:val="none" w:sz="0" w:space="0" w:color="auto"/>
            <w:bottom w:val="none" w:sz="0" w:space="0" w:color="auto"/>
            <w:right w:val="none" w:sz="0" w:space="0" w:color="auto"/>
          </w:divBdr>
        </w:div>
        <w:div w:id="1359239863">
          <w:marLeft w:val="0"/>
          <w:marRight w:val="0"/>
          <w:marTop w:val="0"/>
          <w:marBottom w:val="150"/>
          <w:divBdr>
            <w:top w:val="none" w:sz="0" w:space="0" w:color="auto"/>
            <w:left w:val="none" w:sz="0" w:space="0" w:color="auto"/>
            <w:bottom w:val="none" w:sz="0" w:space="0" w:color="auto"/>
            <w:right w:val="none" w:sz="0" w:space="0" w:color="auto"/>
          </w:divBdr>
        </w:div>
        <w:div w:id="1339431812">
          <w:marLeft w:val="0"/>
          <w:marRight w:val="0"/>
          <w:marTop w:val="0"/>
          <w:marBottom w:val="150"/>
          <w:divBdr>
            <w:top w:val="none" w:sz="0" w:space="0" w:color="auto"/>
            <w:left w:val="none" w:sz="0" w:space="0" w:color="auto"/>
            <w:bottom w:val="none" w:sz="0" w:space="0" w:color="auto"/>
            <w:right w:val="none" w:sz="0" w:space="0" w:color="auto"/>
          </w:divBdr>
        </w:div>
        <w:div w:id="512451527">
          <w:marLeft w:val="0"/>
          <w:marRight w:val="0"/>
          <w:marTop w:val="0"/>
          <w:marBottom w:val="150"/>
          <w:divBdr>
            <w:top w:val="none" w:sz="0" w:space="0" w:color="auto"/>
            <w:left w:val="none" w:sz="0" w:space="0" w:color="auto"/>
            <w:bottom w:val="none" w:sz="0" w:space="0" w:color="auto"/>
            <w:right w:val="none" w:sz="0" w:space="0" w:color="auto"/>
          </w:divBdr>
        </w:div>
        <w:div w:id="2089687230">
          <w:marLeft w:val="0"/>
          <w:marRight w:val="0"/>
          <w:marTop w:val="0"/>
          <w:marBottom w:val="150"/>
          <w:divBdr>
            <w:top w:val="none" w:sz="0" w:space="0" w:color="auto"/>
            <w:left w:val="none" w:sz="0" w:space="0" w:color="auto"/>
            <w:bottom w:val="none" w:sz="0" w:space="0" w:color="auto"/>
            <w:right w:val="none" w:sz="0" w:space="0" w:color="auto"/>
          </w:divBdr>
        </w:div>
      </w:divsChild>
    </w:div>
    <w:div w:id="1059551162">
      <w:bodyDiv w:val="1"/>
      <w:marLeft w:val="0"/>
      <w:marRight w:val="0"/>
      <w:marTop w:val="0"/>
      <w:marBottom w:val="0"/>
      <w:divBdr>
        <w:top w:val="none" w:sz="0" w:space="0" w:color="auto"/>
        <w:left w:val="none" w:sz="0" w:space="0" w:color="auto"/>
        <w:bottom w:val="none" w:sz="0" w:space="0" w:color="auto"/>
        <w:right w:val="none" w:sz="0" w:space="0" w:color="auto"/>
      </w:divBdr>
    </w:div>
    <w:div w:id="1203249744">
      <w:bodyDiv w:val="1"/>
      <w:marLeft w:val="0"/>
      <w:marRight w:val="0"/>
      <w:marTop w:val="0"/>
      <w:marBottom w:val="0"/>
      <w:divBdr>
        <w:top w:val="none" w:sz="0" w:space="0" w:color="auto"/>
        <w:left w:val="none" w:sz="0" w:space="0" w:color="auto"/>
        <w:bottom w:val="none" w:sz="0" w:space="0" w:color="auto"/>
        <w:right w:val="none" w:sz="0" w:space="0" w:color="auto"/>
      </w:divBdr>
    </w:div>
    <w:div w:id="1310132493">
      <w:bodyDiv w:val="1"/>
      <w:marLeft w:val="0"/>
      <w:marRight w:val="0"/>
      <w:marTop w:val="0"/>
      <w:marBottom w:val="0"/>
      <w:divBdr>
        <w:top w:val="none" w:sz="0" w:space="0" w:color="auto"/>
        <w:left w:val="none" w:sz="0" w:space="0" w:color="auto"/>
        <w:bottom w:val="none" w:sz="0" w:space="0" w:color="auto"/>
        <w:right w:val="none" w:sz="0" w:space="0" w:color="auto"/>
      </w:divBdr>
    </w:div>
    <w:div w:id="1416508690">
      <w:bodyDiv w:val="1"/>
      <w:marLeft w:val="0"/>
      <w:marRight w:val="0"/>
      <w:marTop w:val="0"/>
      <w:marBottom w:val="0"/>
      <w:divBdr>
        <w:top w:val="none" w:sz="0" w:space="0" w:color="auto"/>
        <w:left w:val="none" w:sz="0" w:space="0" w:color="auto"/>
        <w:bottom w:val="none" w:sz="0" w:space="0" w:color="auto"/>
        <w:right w:val="none" w:sz="0" w:space="0" w:color="auto"/>
      </w:divBdr>
      <w:divsChild>
        <w:div w:id="172693566">
          <w:marLeft w:val="0"/>
          <w:marRight w:val="0"/>
          <w:marTop w:val="300"/>
          <w:marBottom w:val="0"/>
          <w:divBdr>
            <w:top w:val="none" w:sz="0" w:space="0" w:color="auto"/>
            <w:left w:val="none" w:sz="0" w:space="0" w:color="auto"/>
            <w:bottom w:val="none" w:sz="0" w:space="0" w:color="auto"/>
            <w:right w:val="none" w:sz="0" w:space="0" w:color="auto"/>
          </w:divBdr>
        </w:div>
        <w:div w:id="338578095">
          <w:marLeft w:val="0"/>
          <w:marRight w:val="0"/>
          <w:marTop w:val="150"/>
          <w:marBottom w:val="0"/>
          <w:divBdr>
            <w:top w:val="none" w:sz="0" w:space="0" w:color="auto"/>
            <w:left w:val="none" w:sz="0" w:space="0" w:color="auto"/>
            <w:bottom w:val="none" w:sz="0" w:space="0" w:color="auto"/>
            <w:right w:val="none" w:sz="0" w:space="0" w:color="auto"/>
          </w:divBdr>
        </w:div>
        <w:div w:id="961544945">
          <w:marLeft w:val="0"/>
          <w:marRight w:val="0"/>
          <w:marTop w:val="150"/>
          <w:marBottom w:val="0"/>
          <w:divBdr>
            <w:top w:val="none" w:sz="0" w:space="0" w:color="auto"/>
            <w:left w:val="none" w:sz="0" w:space="0" w:color="auto"/>
            <w:bottom w:val="none" w:sz="0" w:space="0" w:color="auto"/>
            <w:right w:val="none" w:sz="0" w:space="0" w:color="auto"/>
          </w:divBdr>
        </w:div>
        <w:div w:id="1411923918">
          <w:marLeft w:val="0"/>
          <w:marRight w:val="0"/>
          <w:marTop w:val="150"/>
          <w:marBottom w:val="0"/>
          <w:divBdr>
            <w:top w:val="none" w:sz="0" w:space="0" w:color="auto"/>
            <w:left w:val="none" w:sz="0" w:space="0" w:color="auto"/>
            <w:bottom w:val="none" w:sz="0" w:space="0" w:color="auto"/>
            <w:right w:val="none" w:sz="0" w:space="0" w:color="auto"/>
          </w:divBdr>
        </w:div>
        <w:div w:id="1384989583">
          <w:marLeft w:val="0"/>
          <w:marRight w:val="0"/>
          <w:marTop w:val="150"/>
          <w:marBottom w:val="0"/>
          <w:divBdr>
            <w:top w:val="none" w:sz="0" w:space="0" w:color="auto"/>
            <w:left w:val="none" w:sz="0" w:space="0" w:color="auto"/>
            <w:bottom w:val="none" w:sz="0" w:space="0" w:color="auto"/>
            <w:right w:val="none" w:sz="0" w:space="0" w:color="auto"/>
          </w:divBdr>
        </w:div>
        <w:div w:id="1909266188">
          <w:marLeft w:val="0"/>
          <w:marRight w:val="0"/>
          <w:marTop w:val="150"/>
          <w:marBottom w:val="0"/>
          <w:divBdr>
            <w:top w:val="none" w:sz="0" w:space="0" w:color="auto"/>
            <w:left w:val="none" w:sz="0" w:space="0" w:color="auto"/>
            <w:bottom w:val="none" w:sz="0" w:space="0" w:color="auto"/>
            <w:right w:val="none" w:sz="0" w:space="0" w:color="auto"/>
          </w:divBdr>
        </w:div>
        <w:div w:id="1226186906">
          <w:marLeft w:val="0"/>
          <w:marRight w:val="0"/>
          <w:marTop w:val="0"/>
          <w:marBottom w:val="150"/>
          <w:divBdr>
            <w:top w:val="none" w:sz="0" w:space="0" w:color="auto"/>
            <w:left w:val="none" w:sz="0" w:space="0" w:color="auto"/>
            <w:bottom w:val="none" w:sz="0" w:space="0" w:color="auto"/>
            <w:right w:val="none" w:sz="0" w:space="0" w:color="auto"/>
          </w:divBdr>
        </w:div>
        <w:div w:id="1017849264">
          <w:marLeft w:val="0"/>
          <w:marRight w:val="0"/>
          <w:marTop w:val="150"/>
          <w:marBottom w:val="0"/>
          <w:divBdr>
            <w:top w:val="none" w:sz="0" w:space="0" w:color="auto"/>
            <w:left w:val="none" w:sz="0" w:space="0" w:color="auto"/>
            <w:bottom w:val="none" w:sz="0" w:space="0" w:color="auto"/>
            <w:right w:val="none" w:sz="0" w:space="0" w:color="auto"/>
          </w:divBdr>
        </w:div>
        <w:div w:id="1399792232">
          <w:marLeft w:val="0"/>
          <w:marRight w:val="0"/>
          <w:marTop w:val="150"/>
          <w:marBottom w:val="0"/>
          <w:divBdr>
            <w:top w:val="none" w:sz="0" w:space="0" w:color="auto"/>
            <w:left w:val="none" w:sz="0" w:space="0" w:color="auto"/>
            <w:bottom w:val="none" w:sz="0" w:space="0" w:color="auto"/>
            <w:right w:val="none" w:sz="0" w:space="0" w:color="auto"/>
          </w:divBdr>
        </w:div>
        <w:div w:id="135732710">
          <w:marLeft w:val="0"/>
          <w:marRight w:val="0"/>
          <w:marTop w:val="0"/>
          <w:marBottom w:val="150"/>
          <w:divBdr>
            <w:top w:val="none" w:sz="0" w:space="0" w:color="auto"/>
            <w:left w:val="none" w:sz="0" w:space="0" w:color="auto"/>
            <w:bottom w:val="none" w:sz="0" w:space="0" w:color="auto"/>
            <w:right w:val="none" w:sz="0" w:space="0" w:color="auto"/>
          </w:divBdr>
        </w:div>
        <w:div w:id="263535475">
          <w:marLeft w:val="0"/>
          <w:marRight w:val="0"/>
          <w:marTop w:val="150"/>
          <w:marBottom w:val="0"/>
          <w:divBdr>
            <w:top w:val="none" w:sz="0" w:space="0" w:color="auto"/>
            <w:left w:val="none" w:sz="0" w:space="0" w:color="auto"/>
            <w:bottom w:val="none" w:sz="0" w:space="0" w:color="auto"/>
            <w:right w:val="none" w:sz="0" w:space="0" w:color="auto"/>
          </w:divBdr>
        </w:div>
      </w:divsChild>
    </w:div>
    <w:div w:id="1592854210">
      <w:bodyDiv w:val="1"/>
      <w:marLeft w:val="0"/>
      <w:marRight w:val="0"/>
      <w:marTop w:val="0"/>
      <w:marBottom w:val="0"/>
      <w:divBdr>
        <w:top w:val="none" w:sz="0" w:space="0" w:color="auto"/>
        <w:left w:val="none" w:sz="0" w:space="0" w:color="auto"/>
        <w:bottom w:val="none" w:sz="0" w:space="0" w:color="auto"/>
        <w:right w:val="none" w:sz="0" w:space="0" w:color="auto"/>
      </w:divBdr>
      <w:divsChild>
        <w:div w:id="622467477">
          <w:marLeft w:val="0"/>
          <w:marRight w:val="0"/>
          <w:marTop w:val="300"/>
          <w:marBottom w:val="0"/>
          <w:divBdr>
            <w:top w:val="none" w:sz="0" w:space="0" w:color="auto"/>
            <w:left w:val="none" w:sz="0" w:space="0" w:color="auto"/>
            <w:bottom w:val="none" w:sz="0" w:space="0" w:color="auto"/>
            <w:right w:val="none" w:sz="0" w:space="0" w:color="auto"/>
          </w:divBdr>
        </w:div>
        <w:div w:id="2016303733">
          <w:marLeft w:val="0"/>
          <w:marRight w:val="0"/>
          <w:marTop w:val="150"/>
          <w:marBottom w:val="0"/>
          <w:divBdr>
            <w:top w:val="none" w:sz="0" w:space="0" w:color="auto"/>
            <w:left w:val="none" w:sz="0" w:space="0" w:color="auto"/>
            <w:bottom w:val="none" w:sz="0" w:space="0" w:color="auto"/>
            <w:right w:val="none" w:sz="0" w:space="0" w:color="auto"/>
          </w:divBdr>
        </w:div>
      </w:divsChild>
    </w:div>
    <w:div w:id="1606571396">
      <w:bodyDiv w:val="1"/>
      <w:marLeft w:val="0"/>
      <w:marRight w:val="0"/>
      <w:marTop w:val="0"/>
      <w:marBottom w:val="0"/>
      <w:divBdr>
        <w:top w:val="none" w:sz="0" w:space="0" w:color="auto"/>
        <w:left w:val="none" w:sz="0" w:space="0" w:color="auto"/>
        <w:bottom w:val="none" w:sz="0" w:space="0" w:color="auto"/>
        <w:right w:val="none" w:sz="0" w:space="0" w:color="auto"/>
      </w:divBdr>
    </w:div>
    <w:div w:id="1609921144">
      <w:bodyDiv w:val="1"/>
      <w:marLeft w:val="0"/>
      <w:marRight w:val="0"/>
      <w:marTop w:val="0"/>
      <w:marBottom w:val="0"/>
      <w:divBdr>
        <w:top w:val="none" w:sz="0" w:space="0" w:color="auto"/>
        <w:left w:val="none" w:sz="0" w:space="0" w:color="auto"/>
        <w:bottom w:val="none" w:sz="0" w:space="0" w:color="auto"/>
        <w:right w:val="none" w:sz="0" w:space="0" w:color="auto"/>
      </w:divBdr>
    </w:div>
    <w:div w:id="1673296406">
      <w:bodyDiv w:val="1"/>
      <w:marLeft w:val="0"/>
      <w:marRight w:val="0"/>
      <w:marTop w:val="0"/>
      <w:marBottom w:val="0"/>
      <w:divBdr>
        <w:top w:val="none" w:sz="0" w:space="0" w:color="auto"/>
        <w:left w:val="none" w:sz="0" w:space="0" w:color="auto"/>
        <w:bottom w:val="none" w:sz="0" w:space="0" w:color="auto"/>
        <w:right w:val="none" w:sz="0" w:space="0" w:color="auto"/>
      </w:divBdr>
    </w:div>
    <w:div w:id="1692220349">
      <w:bodyDiv w:val="1"/>
      <w:marLeft w:val="0"/>
      <w:marRight w:val="0"/>
      <w:marTop w:val="0"/>
      <w:marBottom w:val="0"/>
      <w:divBdr>
        <w:top w:val="none" w:sz="0" w:space="0" w:color="auto"/>
        <w:left w:val="none" w:sz="0" w:space="0" w:color="auto"/>
        <w:bottom w:val="none" w:sz="0" w:space="0" w:color="auto"/>
        <w:right w:val="none" w:sz="0" w:space="0" w:color="auto"/>
      </w:divBdr>
    </w:div>
    <w:div w:id="1730810958">
      <w:bodyDiv w:val="1"/>
      <w:marLeft w:val="0"/>
      <w:marRight w:val="0"/>
      <w:marTop w:val="0"/>
      <w:marBottom w:val="0"/>
      <w:divBdr>
        <w:top w:val="none" w:sz="0" w:space="0" w:color="auto"/>
        <w:left w:val="none" w:sz="0" w:space="0" w:color="auto"/>
        <w:bottom w:val="none" w:sz="0" w:space="0" w:color="auto"/>
        <w:right w:val="none" w:sz="0" w:space="0" w:color="auto"/>
      </w:divBdr>
      <w:divsChild>
        <w:div w:id="1081682493">
          <w:marLeft w:val="0"/>
          <w:marRight w:val="0"/>
          <w:marTop w:val="150"/>
          <w:marBottom w:val="0"/>
          <w:divBdr>
            <w:top w:val="none" w:sz="0" w:space="0" w:color="auto"/>
            <w:left w:val="none" w:sz="0" w:space="0" w:color="auto"/>
            <w:bottom w:val="none" w:sz="0" w:space="0" w:color="auto"/>
            <w:right w:val="none" w:sz="0" w:space="0" w:color="auto"/>
          </w:divBdr>
        </w:div>
        <w:div w:id="1972593947">
          <w:marLeft w:val="0"/>
          <w:marRight w:val="0"/>
          <w:marTop w:val="150"/>
          <w:marBottom w:val="0"/>
          <w:divBdr>
            <w:top w:val="none" w:sz="0" w:space="0" w:color="auto"/>
            <w:left w:val="none" w:sz="0" w:space="0" w:color="auto"/>
            <w:bottom w:val="none" w:sz="0" w:space="0" w:color="auto"/>
            <w:right w:val="none" w:sz="0" w:space="0" w:color="auto"/>
          </w:divBdr>
        </w:div>
      </w:divsChild>
    </w:div>
    <w:div w:id="1810398964">
      <w:bodyDiv w:val="1"/>
      <w:marLeft w:val="0"/>
      <w:marRight w:val="0"/>
      <w:marTop w:val="0"/>
      <w:marBottom w:val="0"/>
      <w:divBdr>
        <w:top w:val="none" w:sz="0" w:space="0" w:color="auto"/>
        <w:left w:val="none" w:sz="0" w:space="0" w:color="auto"/>
        <w:bottom w:val="none" w:sz="0" w:space="0" w:color="auto"/>
        <w:right w:val="none" w:sz="0" w:space="0" w:color="auto"/>
      </w:divBdr>
    </w:div>
    <w:div w:id="1862012357">
      <w:bodyDiv w:val="1"/>
      <w:marLeft w:val="0"/>
      <w:marRight w:val="0"/>
      <w:marTop w:val="0"/>
      <w:marBottom w:val="0"/>
      <w:divBdr>
        <w:top w:val="none" w:sz="0" w:space="0" w:color="auto"/>
        <w:left w:val="none" w:sz="0" w:space="0" w:color="auto"/>
        <w:bottom w:val="none" w:sz="0" w:space="0" w:color="auto"/>
        <w:right w:val="none" w:sz="0" w:space="0" w:color="auto"/>
      </w:divBdr>
    </w:div>
    <w:div w:id="1879511466">
      <w:bodyDiv w:val="1"/>
      <w:marLeft w:val="0"/>
      <w:marRight w:val="0"/>
      <w:marTop w:val="0"/>
      <w:marBottom w:val="0"/>
      <w:divBdr>
        <w:top w:val="none" w:sz="0" w:space="0" w:color="auto"/>
        <w:left w:val="none" w:sz="0" w:space="0" w:color="auto"/>
        <w:bottom w:val="none" w:sz="0" w:space="0" w:color="auto"/>
        <w:right w:val="none" w:sz="0" w:space="0" w:color="auto"/>
      </w:divBdr>
    </w:div>
    <w:div w:id="1884368140">
      <w:bodyDiv w:val="1"/>
      <w:marLeft w:val="0"/>
      <w:marRight w:val="0"/>
      <w:marTop w:val="0"/>
      <w:marBottom w:val="0"/>
      <w:divBdr>
        <w:top w:val="none" w:sz="0" w:space="0" w:color="auto"/>
        <w:left w:val="none" w:sz="0" w:space="0" w:color="auto"/>
        <w:bottom w:val="none" w:sz="0" w:space="0" w:color="auto"/>
        <w:right w:val="none" w:sz="0" w:space="0" w:color="auto"/>
      </w:divBdr>
      <w:divsChild>
        <w:div w:id="1324772402">
          <w:marLeft w:val="0"/>
          <w:marRight w:val="0"/>
          <w:marTop w:val="0"/>
          <w:marBottom w:val="0"/>
          <w:divBdr>
            <w:top w:val="single" w:sz="2" w:space="0" w:color="auto"/>
            <w:left w:val="single" w:sz="2" w:space="0" w:color="auto"/>
            <w:bottom w:val="single" w:sz="2" w:space="0" w:color="auto"/>
            <w:right w:val="single" w:sz="2" w:space="0" w:color="auto"/>
          </w:divBdr>
        </w:div>
      </w:divsChild>
    </w:div>
    <w:div w:id="1887065689">
      <w:bodyDiv w:val="1"/>
      <w:marLeft w:val="0"/>
      <w:marRight w:val="0"/>
      <w:marTop w:val="0"/>
      <w:marBottom w:val="0"/>
      <w:divBdr>
        <w:top w:val="none" w:sz="0" w:space="0" w:color="auto"/>
        <w:left w:val="none" w:sz="0" w:space="0" w:color="auto"/>
        <w:bottom w:val="none" w:sz="0" w:space="0" w:color="auto"/>
        <w:right w:val="none" w:sz="0" w:space="0" w:color="auto"/>
      </w:divBdr>
      <w:divsChild>
        <w:div w:id="1345942296">
          <w:marLeft w:val="547"/>
          <w:marRight w:val="0"/>
          <w:marTop w:val="0"/>
          <w:marBottom w:val="0"/>
          <w:divBdr>
            <w:top w:val="none" w:sz="0" w:space="0" w:color="auto"/>
            <w:left w:val="none" w:sz="0" w:space="0" w:color="auto"/>
            <w:bottom w:val="none" w:sz="0" w:space="0" w:color="auto"/>
            <w:right w:val="none" w:sz="0" w:space="0" w:color="auto"/>
          </w:divBdr>
        </w:div>
        <w:div w:id="323556736">
          <w:marLeft w:val="547"/>
          <w:marRight w:val="0"/>
          <w:marTop w:val="0"/>
          <w:marBottom w:val="0"/>
          <w:divBdr>
            <w:top w:val="none" w:sz="0" w:space="0" w:color="auto"/>
            <w:left w:val="none" w:sz="0" w:space="0" w:color="auto"/>
            <w:bottom w:val="none" w:sz="0" w:space="0" w:color="auto"/>
            <w:right w:val="none" w:sz="0" w:space="0" w:color="auto"/>
          </w:divBdr>
        </w:div>
      </w:divsChild>
    </w:div>
    <w:div w:id="1940023762">
      <w:bodyDiv w:val="1"/>
      <w:marLeft w:val="0"/>
      <w:marRight w:val="0"/>
      <w:marTop w:val="0"/>
      <w:marBottom w:val="0"/>
      <w:divBdr>
        <w:top w:val="none" w:sz="0" w:space="0" w:color="auto"/>
        <w:left w:val="none" w:sz="0" w:space="0" w:color="auto"/>
        <w:bottom w:val="none" w:sz="0" w:space="0" w:color="auto"/>
        <w:right w:val="none" w:sz="0" w:space="0" w:color="auto"/>
      </w:divBdr>
      <w:divsChild>
        <w:div w:id="1623268169">
          <w:marLeft w:val="720"/>
          <w:marRight w:val="0"/>
          <w:marTop w:val="0"/>
          <w:marBottom w:val="0"/>
          <w:divBdr>
            <w:top w:val="none" w:sz="0" w:space="0" w:color="auto"/>
            <w:left w:val="none" w:sz="0" w:space="0" w:color="auto"/>
            <w:bottom w:val="none" w:sz="0" w:space="0" w:color="auto"/>
            <w:right w:val="none" w:sz="0" w:space="0" w:color="auto"/>
          </w:divBdr>
        </w:div>
        <w:div w:id="706879187">
          <w:marLeft w:val="720"/>
          <w:marRight w:val="0"/>
          <w:marTop w:val="0"/>
          <w:marBottom w:val="0"/>
          <w:divBdr>
            <w:top w:val="none" w:sz="0" w:space="0" w:color="auto"/>
            <w:left w:val="none" w:sz="0" w:space="0" w:color="auto"/>
            <w:bottom w:val="none" w:sz="0" w:space="0" w:color="auto"/>
            <w:right w:val="none" w:sz="0" w:space="0" w:color="auto"/>
          </w:divBdr>
        </w:div>
        <w:div w:id="1502893515">
          <w:marLeft w:val="720"/>
          <w:marRight w:val="0"/>
          <w:marTop w:val="0"/>
          <w:marBottom w:val="0"/>
          <w:divBdr>
            <w:top w:val="none" w:sz="0" w:space="0" w:color="auto"/>
            <w:left w:val="none" w:sz="0" w:space="0" w:color="auto"/>
            <w:bottom w:val="none" w:sz="0" w:space="0" w:color="auto"/>
            <w:right w:val="none" w:sz="0" w:space="0" w:color="auto"/>
          </w:divBdr>
        </w:div>
      </w:divsChild>
    </w:div>
    <w:div w:id="1968510714">
      <w:bodyDiv w:val="1"/>
      <w:marLeft w:val="0"/>
      <w:marRight w:val="0"/>
      <w:marTop w:val="0"/>
      <w:marBottom w:val="0"/>
      <w:divBdr>
        <w:top w:val="none" w:sz="0" w:space="0" w:color="auto"/>
        <w:left w:val="none" w:sz="0" w:space="0" w:color="auto"/>
        <w:bottom w:val="none" w:sz="0" w:space="0" w:color="auto"/>
        <w:right w:val="none" w:sz="0" w:space="0" w:color="auto"/>
      </w:divBdr>
    </w:div>
    <w:div w:id="2003309896">
      <w:bodyDiv w:val="1"/>
      <w:marLeft w:val="0"/>
      <w:marRight w:val="0"/>
      <w:marTop w:val="0"/>
      <w:marBottom w:val="0"/>
      <w:divBdr>
        <w:top w:val="none" w:sz="0" w:space="0" w:color="auto"/>
        <w:left w:val="none" w:sz="0" w:space="0" w:color="auto"/>
        <w:bottom w:val="none" w:sz="0" w:space="0" w:color="auto"/>
        <w:right w:val="none" w:sz="0" w:space="0" w:color="auto"/>
      </w:divBdr>
      <w:divsChild>
        <w:div w:id="960457191">
          <w:marLeft w:val="547"/>
          <w:marRight w:val="0"/>
          <w:marTop w:val="0"/>
          <w:marBottom w:val="0"/>
          <w:divBdr>
            <w:top w:val="none" w:sz="0" w:space="0" w:color="auto"/>
            <w:left w:val="none" w:sz="0" w:space="0" w:color="auto"/>
            <w:bottom w:val="none" w:sz="0" w:space="0" w:color="auto"/>
            <w:right w:val="none" w:sz="0" w:space="0" w:color="auto"/>
          </w:divBdr>
        </w:div>
      </w:divsChild>
    </w:div>
    <w:div w:id="2016151349">
      <w:bodyDiv w:val="1"/>
      <w:marLeft w:val="0"/>
      <w:marRight w:val="0"/>
      <w:marTop w:val="0"/>
      <w:marBottom w:val="0"/>
      <w:divBdr>
        <w:top w:val="none" w:sz="0" w:space="0" w:color="auto"/>
        <w:left w:val="none" w:sz="0" w:space="0" w:color="auto"/>
        <w:bottom w:val="none" w:sz="0" w:space="0" w:color="auto"/>
        <w:right w:val="none" w:sz="0" w:space="0" w:color="auto"/>
      </w:divBdr>
    </w:div>
    <w:div w:id="2077046795">
      <w:bodyDiv w:val="1"/>
      <w:marLeft w:val="0"/>
      <w:marRight w:val="0"/>
      <w:marTop w:val="0"/>
      <w:marBottom w:val="0"/>
      <w:divBdr>
        <w:top w:val="none" w:sz="0" w:space="0" w:color="auto"/>
        <w:left w:val="none" w:sz="0" w:space="0" w:color="auto"/>
        <w:bottom w:val="none" w:sz="0" w:space="0" w:color="auto"/>
        <w:right w:val="none" w:sz="0" w:space="0" w:color="auto"/>
      </w:divBdr>
      <w:divsChild>
        <w:div w:id="1423909814">
          <w:marLeft w:val="0"/>
          <w:marRight w:val="0"/>
          <w:marTop w:val="150"/>
          <w:marBottom w:val="0"/>
          <w:divBdr>
            <w:top w:val="none" w:sz="0" w:space="0" w:color="auto"/>
            <w:left w:val="none" w:sz="0" w:space="0" w:color="auto"/>
            <w:bottom w:val="none" w:sz="0" w:space="0" w:color="auto"/>
            <w:right w:val="none" w:sz="0" w:space="0" w:color="auto"/>
          </w:divBdr>
        </w:div>
        <w:div w:id="284308590">
          <w:marLeft w:val="0"/>
          <w:marRight w:val="0"/>
          <w:marTop w:val="150"/>
          <w:marBottom w:val="0"/>
          <w:divBdr>
            <w:top w:val="none" w:sz="0" w:space="0" w:color="auto"/>
            <w:left w:val="none" w:sz="0" w:space="0" w:color="auto"/>
            <w:bottom w:val="none" w:sz="0" w:space="0" w:color="auto"/>
            <w:right w:val="none" w:sz="0" w:space="0" w:color="auto"/>
          </w:divBdr>
        </w:div>
        <w:div w:id="2052344466">
          <w:marLeft w:val="0"/>
          <w:marRight w:val="0"/>
          <w:marTop w:val="150"/>
          <w:marBottom w:val="0"/>
          <w:divBdr>
            <w:top w:val="none" w:sz="0" w:space="0" w:color="auto"/>
            <w:left w:val="none" w:sz="0" w:space="0" w:color="auto"/>
            <w:bottom w:val="none" w:sz="0" w:space="0" w:color="auto"/>
            <w:right w:val="none" w:sz="0" w:space="0" w:color="auto"/>
          </w:divBdr>
        </w:div>
        <w:div w:id="1879388620">
          <w:marLeft w:val="0"/>
          <w:marRight w:val="0"/>
          <w:marTop w:val="150"/>
          <w:marBottom w:val="0"/>
          <w:divBdr>
            <w:top w:val="none" w:sz="0" w:space="0" w:color="auto"/>
            <w:left w:val="none" w:sz="0" w:space="0" w:color="auto"/>
            <w:bottom w:val="none" w:sz="0" w:space="0" w:color="auto"/>
            <w:right w:val="none" w:sz="0" w:space="0" w:color="auto"/>
          </w:divBdr>
        </w:div>
      </w:divsChild>
    </w:div>
    <w:div w:id="2114781465">
      <w:bodyDiv w:val="1"/>
      <w:marLeft w:val="0"/>
      <w:marRight w:val="0"/>
      <w:marTop w:val="0"/>
      <w:marBottom w:val="0"/>
      <w:divBdr>
        <w:top w:val="none" w:sz="0" w:space="0" w:color="auto"/>
        <w:left w:val="none" w:sz="0" w:space="0" w:color="auto"/>
        <w:bottom w:val="none" w:sz="0" w:space="0" w:color="auto"/>
        <w:right w:val="none" w:sz="0" w:space="0" w:color="auto"/>
      </w:divBdr>
    </w:div>
    <w:div w:id="2127696162">
      <w:bodyDiv w:val="1"/>
      <w:marLeft w:val="0"/>
      <w:marRight w:val="0"/>
      <w:marTop w:val="0"/>
      <w:marBottom w:val="0"/>
      <w:divBdr>
        <w:top w:val="none" w:sz="0" w:space="0" w:color="auto"/>
        <w:left w:val="none" w:sz="0" w:space="0" w:color="auto"/>
        <w:bottom w:val="none" w:sz="0" w:space="0" w:color="auto"/>
        <w:right w:val="none" w:sz="0" w:space="0" w:color="auto"/>
      </w:divBdr>
      <w:divsChild>
        <w:div w:id="1228371028">
          <w:marLeft w:val="0"/>
          <w:marRight w:val="75"/>
          <w:marTop w:val="75"/>
          <w:marBottom w:val="75"/>
          <w:divBdr>
            <w:top w:val="none" w:sz="0" w:space="0" w:color="auto"/>
            <w:left w:val="none" w:sz="0" w:space="0" w:color="auto"/>
            <w:bottom w:val="none" w:sz="0" w:space="0" w:color="auto"/>
            <w:right w:val="none" w:sz="0" w:space="0" w:color="auto"/>
          </w:divBdr>
        </w:div>
        <w:div w:id="1901597750">
          <w:marLeft w:val="0"/>
          <w:marRight w:val="75"/>
          <w:marTop w:val="75"/>
          <w:marBottom w:val="75"/>
          <w:divBdr>
            <w:top w:val="none" w:sz="0" w:space="0" w:color="auto"/>
            <w:left w:val="none" w:sz="0" w:space="0" w:color="auto"/>
            <w:bottom w:val="none" w:sz="0" w:space="0" w:color="auto"/>
            <w:right w:val="none" w:sz="0" w:space="0" w:color="auto"/>
          </w:divBdr>
        </w:div>
        <w:div w:id="1976521403">
          <w:marLeft w:val="0"/>
          <w:marRight w:val="75"/>
          <w:marTop w:val="75"/>
          <w:marBottom w:val="75"/>
          <w:divBdr>
            <w:top w:val="none" w:sz="0" w:space="0" w:color="auto"/>
            <w:left w:val="none" w:sz="0" w:space="0" w:color="auto"/>
            <w:bottom w:val="none" w:sz="0" w:space="0" w:color="auto"/>
            <w:right w:val="none" w:sz="0" w:space="0" w:color="auto"/>
          </w:divBdr>
        </w:div>
        <w:div w:id="1862887635">
          <w:marLeft w:val="0"/>
          <w:marRight w:val="75"/>
          <w:marTop w:val="75"/>
          <w:marBottom w:val="75"/>
          <w:divBdr>
            <w:top w:val="none" w:sz="0" w:space="0" w:color="auto"/>
            <w:left w:val="none" w:sz="0" w:space="0" w:color="auto"/>
            <w:bottom w:val="none" w:sz="0" w:space="0" w:color="auto"/>
            <w:right w:val="none" w:sz="0" w:space="0" w:color="auto"/>
          </w:divBdr>
        </w:div>
        <w:div w:id="510143816">
          <w:marLeft w:val="0"/>
          <w:marRight w:val="75"/>
          <w:marTop w:val="75"/>
          <w:marBottom w:val="75"/>
          <w:divBdr>
            <w:top w:val="none" w:sz="0" w:space="0" w:color="auto"/>
            <w:left w:val="none" w:sz="0" w:space="0" w:color="auto"/>
            <w:bottom w:val="none" w:sz="0" w:space="0" w:color="auto"/>
            <w:right w:val="none" w:sz="0" w:space="0" w:color="auto"/>
          </w:divBdr>
        </w:div>
        <w:div w:id="1036735660">
          <w:marLeft w:val="0"/>
          <w:marRight w:val="75"/>
          <w:marTop w:val="75"/>
          <w:marBottom w:val="75"/>
          <w:divBdr>
            <w:top w:val="none" w:sz="0" w:space="0" w:color="auto"/>
            <w:left w:val="none" w:sz="0" w:space="0" w:color="auto"/>
            <w:bottom w:val="none" w:sz="0" w:space="0" w:color="auto"/>
            <w:right w:val="none" w:sz="0" w:space="0" w:color="auto"/>
          </w:divBdr>
        </w:div>
      </w:divsChild>
    </w:div>
    <w:div w:id="2139251982">
      <w:bodyDiv w:val="1"/>
      <w:marLeft w:val="0"/>
      <w:marRight w:val="0"/>
      <w:marTop w:val="0"/>
      <w:marBottom w:val="0"/>
      <w:divBdr>
        <w:top w:val="none" w:sz="0" w:space="0" w:color="auto"/>
        <w:left w:val="none" w:sz="0" w:space="0" w:color="auto"/>
        <w:bottom w:val="none" w:sz="0" w:space="0" w:color="auto"/>
        <w:right w:val="none" w:sz="0" w:space="0" w:color="auto"/>
      </w:divBdr>
    </w:div>
    <w:div w:id="2139913474">
      <w:bodyDiv w:val="1"/>
      <w:marLeft w:val="0"/>
      <w:marRight w:val="0"/>
      <w:marTop w:val="0"/>
      <w:marBottom w:val="0"/>
      <w:divBdr>
        <w:top w:val="none" w:sz="0" w:space="0" w:color="auto"/>
        <w:left w:val="none" w:sz="0" w:space="0" w:color="auto"/>
        <w:bottom w:val="none" w:sz="0" w:space="0" w:color="auto"/>
        <w:right w:val="none" w:sz="0" w:space="0" w:color="auto"/>
      </w:divBdr>
      <w:divsChild>
        <w:div w:id="121004850">
          <w:marLeft w:val="0"/>
          <w:marRight w:val="0"/>
          <w:marTop w:val="150"/>
          <w:marBottom w:val="0"/>
          <w:divBdr>
            <w:top w:val="none" w:sz="0" w:space="0" w:color="auto"/>
            <w:left w:val="none" w:sz="0" w:space="0" w:color="auto"/>
            <w:bottom w:val="none" w:sz="0" w:space="0" w:color="auto"/>
            <w:right w:val="none" w:sz="0" w:space="0" w:color="auto"/>
          </w:divBdr>
        </w:div>
        <w:div w:id="209850297">
          <w:marLeft w:val="0"/>
          <w:marRight w:val="0"/>
          <w:marTop w:val="0"/>
          <w:marBottom w:val="150"/>
          <w:divBdr>
            <w:top w:val="none" w:sz="0" w:space="0" w:color="auto"/>
            <w:left w:val="none" w:sz="0" w:space="0" w:color="auto"/>
            <w:bottom w:val="none" w:sz="0" w:space="0" w:color="auto"/>
            <w:right w:val="none" w:sz="0" w:space="0" w:color="auto"/>
          </w:divBdr>
        </w:div>
        <w:div w:id="1200363382">
          <w:marLeft w:val="0"/>
          <w:marRight w:val="0"/>
          <w:marTop w:val="0"/>
          <w:marBottom w:val="150"/>
          <w:divBdr>
            <w:top w:val="none" w:sz="0" w:space="0" w:color="auto"/>
            <w:left w:val="none" w:sz="0" w:space="0" w:color="auto"/>
            <w:bottom w:val="none" w:sz="0" w:space="0" w:color="auto"/>
            <w:right w:val="none" w:sz="0" w:space="0" w:color="auto"/>
          </w:divBdr>
        </w:div>
        <w:div w:id="577515718">
          <w:marLeft w:val="0"/>
          <w:marRight w:val="0"/>
          <w:marTop w:val="150"/>
          <w:marBottom w:val="0"/>
          <w:divBdr>
            <w:top w:val="none" w:sz="0" w:space="0" w:color="auto"/>
            <w:left w:val="none" w:sz="0" w:space="0" w:color="auto"/>
            <w:bottom w:val="none" w:sz="0" w:space="0" w:color="auto"/>
            <w:right w:val="none" w:sz="0" w:space="0" w:color="auto"/>
          </w:divBdr>
        </w:div>
        <w:div w:id="105882291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871E4-8FB0-4876-8DA2-0375FD96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Д.Нямдэлгэр</cp:lastModifiedBy>
  <cp:revision>4</cp:revision>
  <cp:lastPrinted>2025-12-18T02:11:00Z</cp:lastPrinted>
  <dcterms:created xsi:type="dcterms:W3CDTF">2025-12-16T10:20:00Z</dcterms:created>
  <dcterms:modified xsi:type="dcterms:W3CDTF">2025-12-18T02:11:00Z</dcterms:modified>
</cp:coreProperties>
</file>