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A59C" w14:textId="77777777" w:rsidR="007D5DC3" w:rsidRDefault="007D5DC3" w:rsidP="003B7469">
      <w:pPr>
        <w:pStyle w:val="p1"/>
        <w:jc w:val="center"/>
        <w:rPr>
          <w:b/>
          <w:bCs/>
          <w:sz w:val="24"/>
          <w:szCs w:val="24"/>
        </w:rPr>
      </w:pPr>
      <w:r w:rsidRPr="007D5DC3">
        <w:rPr>
          <w:b/>
          <w:bCs/>
          <w:sz w:val="24"/>
          <w:szCs w:val="24"/>
        </w:rPr>
        <w:t>ДЭЛГЭРЭНГҮЙ ТАНИЛЦУУЛГА</w:t>
      </w:r>
    </w:p>
    <w:p w14:paraId="5FB2A66A" w14:textId="77777777" w:rsidR="005A0D48" w:rsidRDefault="005A0D48" w:rsidP="003B7469">
      <w:pPr>
        <w:pStyle w:val="p1"/>
        <w:jc w:val="center"/>
        <w:rPr>
          <w:b/>
          <w:bCs/>
          <w:sz w:val="24"/>
          <w:szCs w:val="24"/>
        </w:rPr>
      </w:pPr>
    </w:p>
    <w:p w14:paraId="1B615D34" w14:textId="77777777" w:rsidR="005A0D48" w:rsidRDefault="005A0D48" w:rsidP="003B7469">
      <w:pPr>
        <w:pStyle w:val="p1"/>
        <w:jc w:val="center"/>
        <w:rPr>
          <w:b/>
          <w:bCs/>
          <w:sz w:val="24"/>
          <w:szCs w:val="24"/>
        </w:rPr>
      </w:pPr>
    </w:p>
    <w:p w14:paraId="37E441F3" w14:textId="77777777" w:rsidR="005A0D48" w:rsidRDefault="005A0D48" w:rsidP="003B7469">
      <w:pPr>
        <w:pStyle w:val="p1"/>
        <w:jc w:val="center"/>
        <w:rPr>
          <w:b/>
          <w:bCs/>
          <w:sz w:val="24"/>
          <w:szCs w:val="24"/>
        </w:rPr>
      </w:pPr>
    </w:p>
    <w:p w14:paraId="5817CE9E" w14:textId="77777777" w:rsidR="003B7469" w:rsidRPr="007D5DC3" w:rsidRDefault="003B7469" w:rsidP="003B7469">
      <w:pPr>
        <w:pStyle w:val="p1"/>
        <w:jc w:val="center"/>
        <w:rPr>
          <w:sz w:val="24"/>
          <w:szCs w:val="24"/>
        </w:rPr>
      </w:pPr>
    </w:p>
    <w:p w14:paraId="39E3A989" w14:textId="77777777" w:rsidR="00B45C1F" w:rsidRDefault="005A0D48" w:rsidP="00B45C1F">
      <w:pPr>
        <w:pStyle w:val="p1"/>
        <w:jc w:val="right"/>
        <w:rPr>
          <w:b/>
          <w:bCs/>
          <w:sz w:val="24"/>
          <w:szCs w:val="24"/>
        </w:rPr>
      </w:pPr>
      <w:r w:rsidRPr="005A0D48">
        <w:rPr>
          <w:b/>
          <w:bCs/>
          <w:sz w:val="24"/>
          <w:szCs w:val="24"/>
        </w:rPr>
        <w:t>Олборлох салбарын ил тод байдлын</w:t>
      </w:r>
      <w:r w:rsidR="00B45C1F">
        <w:rPr>
          <w:b/>
          <w:bCs/>
          <w:sz w:val="24"/>
          <w:szCs w:val="24"/>
        </w:rPr>
        <w:t xml:space="preserve"> </w:t>
      </w:r>
      <w:r w:rsidRPr="005A0D48">
        <w:rPr>
          <w:b/>
          <w:bCs/>
          <w:sz w:val="24"/>
          <w:szCs w:val="24"/>
        </w:rPr>
        <w:t xml:space="preserve">(Байгалийн </w:t>
      </w:r>
    </w:p>
    <w:p w14:paraId="1DF4B295" w14:textId="6DEBC7CE" w:rsidR="003B7469" w:rsidRDefault="005A0D48" w:rsidP="00B45C1F">
      <w:pPr>
        <w:pStyle w:val="p1"/>
        <w:jc w:val="right"/>
        <w:rPr>
          <w:b/>
          <w:bCs/>
          <w:sz w:val="24"/>
          <w:szCs w:val="24"/>
        </w:rPr>
      </w:pPr>
      <w:r w:rsidRPr="005A0D48">
        <w:rPr>
          <w:b/>
          <w:bCs/>
          <w:sz w:val="24"/>
          <w:szCs w:val="24"/>
        </w:rPr>
        <w:t>нөөц ашиглалтын ил тод байдлын) тухай хууль</w:t>
      </w:r>
    </w:p>
    <w:p w14:paraId="2679A193" w14:textId="77777777" w:rsidR="003B7469" w:rsidRPr="003B7469" w:rsidRDefault="003B7469" w:rsidP="003B7469">
      <w:pPr>
        <w:pStyle w:val="p1"/>
        <w:jc w:val="right"/>
        <w:rPr>
          <w:b/>
          <w:bCs/>
          <w:sz w:val="24"/>
          <w:szCs w:val="24"/>
        </w:rPr>
      </w:pPr>
    </w:p>
    <w:p w14:paraId="125AE664" w14:textId="01E56F2E" w:rsidR="007D5DC3" w:rsidRDefault="007D5DC3" w:rsidP="00395E5F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Монгол Улсын Үндсэн хуулийн Зургадугаар зүйлийн 1 дэх хэсэгт “Монгол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Улсад газар, түүний хэвлий, ой, ус, амьтан, ургамал болон байгалийн бусад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баялаг гагцхүү ард түмний мэдэл, төрийн хамгаалалтад байна” гэж, тус зүйлийн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2 дахь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хэсэгт “Монгол Улсын иргэдэд өмчлүүлснээс бусад газар, түүнчлэн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газрын хэвлий,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түүний баялаг, ой, усны нөөц, ан амьтан төрийн нийтийн өмч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мөн. Байгалийн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баялгийг ашиглах төрийн бодлого нь урт хугацааны хөгжлийн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бодлогод тулгуурлаж,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одоо ба ирээдүй үеийн иргэн бүрд эрүүл, аюулгүй орчинд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амьдрах эрхийг нь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баталгаажуулах, газрын хэвлийн баялгийн үр өгөөжийг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Үндэсний баялгийн санд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төвлөрүүлж тэгш, шударга хүртээхэд чиглэнэ. Иргэн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эрүүл, аюулгүй орчинд амьдрах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эрхийнхээ хүрээнд газрын хэвлийн баялгийг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ашигласнаар байгаль орчинд үзүүлэх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нөлөөллийн талаар мэдэх эрхтэй.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Стратегийн ач холбогдол бүхий ашигт малтмалын ордыг ашиглахдаа байгалийн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баялаг ард түмний мэдэлд байх зарчимд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нийцүүлэн түүний үр өгөөжийн дийлэнх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нь ард түмэнд ногдож байх эрх зүйн үндсийг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хуулиар тогтооно.” гэж, Арван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зургадугаар зүйлийн 2-т Монгол Улсын иргэн эрүүл,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аюулгүй орчинд амьдрах,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орчны бохирдол, байгалийн тэнцэл алдагдахаас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хамгаалуулах эрхийг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баталгаатай эдэлнэ гэж, 17-д “төр, түүний байгууллагаас хууль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ёсоор тусгайлан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хамгаалбал зохих нууцад хамаарахгүй асуудлаар мэдээлэл хайх, хүлээн авах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эрхтэй.” гэж тус тус заасан.</w:t>
      </w:r>
    </w:p>
    <w:p w14:paraId="099D3057" w14:textId="77777777" w:rsidR="00395E5F" w:rsidRPr="007D5DC3" w:rsidRDefault="00395E5F" w:rsidP="00395E5F">
      <w:pPr>
        <w:pStyle w:val="p1"/>
        <w:ind w:firstLine="720"/>
        <w:jc w:val="both"/>
        <w:rPr>
          <w:sz w:val="24"/>
          <w:szCs w:val="24"/>
        </w:rPr>
      </w:pPr>
    </w:p>
    <w:p w14:paraId="4EE65252" w14:textId="664AFFE4" w:rsidR="007D5DC3" w:rsidRDefault="005A0D48" w:rsidP="005A0D48">
      <w:pPr>
        <w:pStyle w:val="p1"/>
        <w:ind w:firstLine="720"/>
        <w:jc w:val="both"/>
        <w:rPr>
          <w:sz w:val="24"/>
          <w:szCs w:val="24"/>
        </w:rPr>
      </w:pPr>
      <w:r w:rsidRPr="005A0D48">
        <w:rPr>
          <w:sz w:val="24"/>
          <w:szCs w:val="24"/>
        </w:rPr>
        <w:t>Олборлох салбарын ил тод байдлын</w:t>
      </w:r>
      <w:r>
        <w:rPr>
          <w:sz w:val="24"/>
          <w:szCs w:val="24"/>
        </w:rPr>
        <w:t xml:space="preserve"> </w:t>
      </w:r>
      <w:r w:rsidRPr="005A0D48">
        <w:rPr>
          <w:sz w:val="24"/>
          <w:szCs w:val="24"/>
        </w:rPr>
        <w:t>(Байгалийн нөөц ашиглалтын ил тод байд</w:t>
      </w:r>
      <w:r w:rsidR="00B45C1F">
        <w:rPr>
          <w:sz w:val="24"/>
          <w:szCs w:val="24"/>
        </w:rPr>
        <w:t>а</w:t>
      </w:r>
      <w:r w:rsidRPr="005A0D48">
        <w:rPr>
          <w:sz w:val="24"/>
          <w:szCs w:val="24"/>
        </w:rPr>
        <w:t>л) тухай хуул</w:t>
      </w:r>
      <w:r>
        <w:rPr>
          <w:sz w:val="24"/>
          <w:szCs w:val="24"/>
        </w:rPr>
        <w:t>ийн т</w:t>
      </w:r>
      <w:r w:rsidR="007D5DC3" w:rsidRPr="007D5DC3">
        <w:rPr>
          <w:sz w:val="24"/>
          <w:szCs w:val="24"/>
        </w:rPr>
        <w:t>өсөл батлагдан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хэрэгжсэнээр Монгол Улсын Үндсэн</w:t>
      </w:r>
      <w:r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 xml:space="preserve">хуулийн </w:t>
      </w:r>
      <w:r>
        <w:rPr>
          <w:sz w:val="24"/>
          <w:szCs w:val="24"/>
        </w:rPr>
        <w:t>дээрх</w:t>
      </w:r>
      <w:r w:rsidR="007D5DC3" w:rsidRPr="007D5DC3">
        <w:rPr>
          <w:sz w:val="24"/>
          <w:szCs w:val="24"/>
        </w:rPr>
        <w:t xml:space="preserve"> заалтуудыг хангахад гол үүрэг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гүйцэтгэх юм.</w:t>
      </w:r>
    </w:p>
    <w:p w14:paraId="59A78748" w14:textId="77777777" w:rsidR="00395E5F" w:rsidRPr="007D5DC3" w:rsidRDefault="00395E5F" w:rsidP="00395E5F">
      <w:pPr>
        <w:pStyle w:val="p1"/>
        <w:ind w:firstLine="720"/>
        <w:jc w:val="both"/>
        <w:rPr>
          <w:sz w:val="24"/>
          <w:szCs w:val="24"/>
        </w:rPr>
      </w:pPr>
    </w:p>
    <w:p w14:paraId="0BC47489" w14:textId="0704B0BA" w:rsidR="007D5DC3" w:rsidRDefault="007D5DC3" w:rsidP="00395E5F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Түүнчлэн Монгол Улсын Их Хурлын 2020 оны 52 дугаар тогтоолын 1 дүгээр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хавсралтаар батлагдсан “Алсын хараа-2050” Монгол Улсын урт хугацааны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хөгжлийн бодлогын 3.6 дахь заалтын 1-д “Газар, түүний нөөцийг зохистой, үр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дүнтэй ашиглах,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иргэд, олон нийтэд нээлттэй, ил тод газрын харилцааны орчин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бүрдсэн байна.” гэж,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Монгол Улсын Их Хурлын 2016 оны 51 дүгээр тогтоолоор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батлагдсан “Авлигатай тэмцэх үндэсний хөтөлбөр”-ийн 4.1.6.5-д “олборлох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үйлдвэрлэлийн ил тод байдлыг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хангах” гэж, Монгол Улсын Их Хурлын 2021 оны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12 дугаар тогтоолоор баталсан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“Монгол Улсын хууль тогтоомжийг 2024 он хүртэл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боловсронгуй болгох үндсэн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чиглэл”-ийн 130-д “Эрдэс баялгийн салбарын ил тод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байдлын тухай хуулийн төслийг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боловсруулах” гэж тус тус заасныг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хэрэгжүүлэхээр тус хуулийн төслийг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боловсрууллаа.</w:t>
      </w:r>
    </w:p>
    <w:p w14:paraId="48AC247A" w14:textId="77777777" w:rsidR="00395E5F" w:rsidRPr="007D5DC3" w:rsidRDefault="00395E5F" w:rsidP="00395E5F">
      <w:pPr>
        <w:pStyle w:val="p1"/>
        <w:ind w:firstLine="720"/>
        <w:jc w:val="both"/>
        <w:rPr>
          <w:sz w:val="24"/>
          <w:szCs w:val="24"/>
        </w:rPr>
      </w:pPr>
    </w:p>
    <w:p w14:paraId="407CDCAB" w14:textId="2BDE1674" w:rsidR="007D5DC3" w:rsidRDefault="005A0D48" w:rsidP="00395E5F">
      <w:pPr>
        <w:pStyle w:val="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Олборлох салбар</w:t>
      </w:r>
      <w:r w:rsidR="007D5DC3" w:rsidRPr="007D5DC3">
        <w:rPr>
          <w:sz w:val="24"/>
          <w:szCs w:val="24"/>
        </w:rPr>
        <w:t xml:space="preserve"> нь Монгол Улсын дотоодын нийт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бүтээгдэхүүний 20-30 орчим хувийг дангаараа хангаж, эдийн засгийн өсөлтийн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гол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эх сурвалж болж ирсэн төдийгүй эдийн засгийн бусад салбарт томоохон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нөлөө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 xml:space="preserve">үзүүлж байдаг. Байгалийн </w:t>
      </w:r>
      <w:r>
        <w:rPr>
          <w:sz w:val="24"/>
          <w:szCs w:val="24"/>
        </w:rPr>
        <w:lastRenderedPageBreak/>
        <w:t>нөөц ашиглалтын</w:t>
      </w:r>
      <w:r w:rsidR="007D5DC3" w:rsidRPr="007D5DC3">
        <w:rPr>
          <w:sz w:val="24"/>
          <w:szCs w:val="24"/>
        </w:rPr>
        <w:t xml:space="preserve"> үйл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ажиллагаанд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түшиглэн, улсын эдийн засгийг бэхжүүлэх, нөгөө талаас уг салбарыг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нээлттэй, ил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тод, хариуцлагатай байлгаж, татварыг улсын төсөвт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зохистой төвшинд төвлөрүүлэх, байгаль орчин, нийгэмд үзүүлэх сөрөг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нөлөөллийг бууруулах зорилгоор хяналт, дүн шинжилгээ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болон тайлагнал зэргийг иж бүрэн, үр дүнтэй хэрэгжүүлэх шаардлага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тулгамдаад</w:t>
      </w:r>
      <w:r w:rsidR="00395E5F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байна.</w:t>
      </w:r>
    </w:p>
    <w:p w14:paraId="48CC4ED3" w14:textId="77777777" w:rsidR="00395E5F" w:rsidRPr="007D5DC3" w:rsidRDefault="00395E5F" w:rsidP="00395E5F">
      <w:pPr>
        <w:pStyle w:val="p1"/>
        <w:ind w:firstLine="720"/>
        <w:jc w:val="both"/>
        <w:rPr>
          <w:sz w:val="24"/>
          <w:szCs w:val="24"/>
        </w:rPr>
      </w:pPr>
    </w:p>
    <w:p w14:paraId="736D47F3" w14:textId="42AAA20B" w:rsidR="007D5DC3" w:rsidRDefault="007D5DC3" w:rsidP="00395E5F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Олборлох </w:t>
      </w:r>
      <w:r w:rsidR="005A0D48">
        <w:rPr>
          <w:sz w:val="24"/>
          <w:szCs w:val="24"/>
        </w:rPr>
        <w:t>салбарын үйл ажиллагаа</w:t>
      </w:r>
      <w:r w:rsidRPr="007D5DC3">
        <w:rPr>
          <w:sz w:val="24"/>
          <w:szCs w:val="24"/>
        </w:rPr>
        <w:t xml:space="preserve"> голдуу зөвшөөрөл, тусгай зөвшөөрөл, гэрээ,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эрхийн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хүрээнд явагддаг бөгөөд Олон улсын валютын сан, Эдийн засгийн хамтын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ажиллагаа ба хөгжлийн байгууллага, Дэлхийн банк, Мөнгө угаахтай тэмцэх,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санхүүгийн хориг арга хэмжээ авах байгууллага зэрэг олон улсын байгууллагууд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байгалийн баялаг, ялангуяа ашигт малтмалын нөөц баялаг ихтэй улс орны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 xml:space="preserve">олборлох </w:t>
      </w:r>
      <w:r w:rsidR="00B45C1F">
        <w:rPr>
          <w:sz w:val="24"/>
          <w:szCs w:val="24"/>
        </w:rPr>
        <w:t>салбары</w:t>
      </w:r>
      <w:r w:rsidRPr="007D5DC3">
        <w:rPr>
          <w:sz w:val="24"/>
          <w:szCs w:val="24"/>
        </w:rPr>
        <w:t>г эрсдэлтэйд тооцож, авлига, албан тушаал, мөнгө угаах</w:t>
      </w:r>
      <w:r w:rsidR="00395E5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болон бусад санхүүгийн гэмт хэргийн гаралт өндөр гэж үздэг.</w:t>
      </w:r>
    </w:p>
    <w:p w14:paraId="45CB140C" w14:textId="77777777" w:rsidR="00395E5F" w:rsidRPr="007D5DC3" w:rsidRDefault="00395E5F" w:rsidP="00395E5F">
      <w:pPr>
        <w:pStyle w:val="p1"/>
        <w:ind w:firstLine="720"/>
        <w:jc w:val="both"/>
        <w:rPr>
          <w:sz w:val="24"/>
          <w:szCs w:val="24"/>
        </w:rPr>
      </w:pPr>
    </w:p>
    <w:p w14:paraId="63DAB6B4" w14:textId="3F7E3A47" w:rsidR="007D5DC3" w:rsidRDefault="007D5DC3" w:rsidP="004978DD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Монгол Улс олборлох </w:t>
      </w:r>
      <w:r w:rsidR="00B45C1F">
        <w:rPr>
          <w:sz w:val="24"/>
          <w:szCs w:val="24"/>
        </w:rPr>
        <w:t>салбар</w:t>
      </w:r>
      <w:r w:rsidRPr="007D5DC3">
        <w:rPr>
          <w:sz w:val="24"/>
          <w:szCs w:val="24"/>
        </w:rPr>
        <w:t xml:space="preserve"> д</w:t>
      </w:r>
      <w:r w:rsidR="00B45C1F">
        <w:rPr>
          <w:sz w:val="24"/>
          <w:szCs w:val="24"/>
        </w:rPr>
        <w:t>а</w:t>
      </w:r>
      <w:r w:rsidRPr="007D5DC3">
        <w:rPr>
          <w:sz w:val="24"/>
          <w:szCs w:val="24"/>
        </w:rPr>
        <w:t>х</w:t>
      </w:r>
      <w:r w:rsidR="00B45C1F">
        <w:rPr>
          <w:sz w:val="24"/>
          <w:szCs w:val="24"/>
        </w:rPr>
        <w:t>ь</w:t>
      </w:r>
      <w:r w:rsidRPr="007D5DC3">
        <w:rPr>
          <w:sz w:val="24"/>
          <w:szCs w:val="24"/>
        </w:rPr>
        <w:t xml:space="preserve"> ил тод, хариуцлагатай байдлыг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нэмэгдүүлэх ажлыг шат дараалалтай хэрэгжүүлж ирсэн бөгөөд олборлох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үйлдвэрлэлийн засаглалыг сайжруулах, эдийн засгийн үр өгөөжийг нэмэгдүүлэх,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төр болон хувийн хэвшлийг хариуцлагажуулах зорилго бүхий, дэлхийн 52 улс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орон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нэгдэн орсон “Олборлох үйлдвэрлэлийн ил тод байдлын тухай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санаачилга” /цаашид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“ОҮИТБС” гэх/-д 2007 онд, Нээлттэй засаглалын түншлэлд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2013 онд тус тус нэгдэж,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олборлох үйлдвэрлэлд мэдээллийн ил тод байдлыг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ханган хэрэгжүүлэхээр олон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улсын хамтын нийгэмлэгийн өмнө үүрэг амлалтыг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авсан. Гэсэн хэдий ч ОҮИТБС-ын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хүрээнд авсан үүрэг амлалтаа Монгол Улс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бүрэн хэрэгжүүлэхэд өнөөгийн эрх зүйн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орчныг хангалттай бүрдүүлээгүй байгаа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юм.</w:t>
      </w:r>
    </w:p>
    <w:p w14:paraId="07D7042A" w14:textId="77777777" w:rsidR="004978DD" w:rsidRPr="007D5DC3" w:rsidRDefault="004978DD" w:rsidP="004978DD">
      <w:pPr>
        <w:pStyle w:val="p1"/>
        <w:ind w:firstLine="720"/>
        <w:jc w:val="both"/>
        <w:rPr>
          <w:sz w:val="24"/>
          <w:szCs w:val="24"/>
        </w:rPr>
      </w:pPr>
    </w:p>
    <w:p w14:paraId="6D2BC686" w14:textId="25444116" w:rsidR="007D5DC3" w:rsidRDefault="007D5DC3" w:rsidP="004978DD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Тиймээс бие даасан хууль боловсруулан</w:t>
      </w:r>
      <w:r w:rsidR="005A0D48">
        <w:rPr>
          <w:sz w:val="24"/>
          <w:szCs w:val="24"/>
        </w:rPr>
        <w:t>,</w:t>
      </w:r>
      <w:r w:rsidRPr="007D5DC3">
        <w:rPr>
          <w:sz w:val="24"/>
          <w:szCs w:val="24"/>
        </w:rPr>
        <w:t xml:space="preserve"> хамаарах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салбарыг тодорхойлох, тэдгээрийн нээлттэй мэдээллийг бүрдүүлсэн мэдээллийн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сан бий болгох, олон талт бүлэг болон оролцогч талуудын эрх, үүрэг, хариуцлагыг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хуульчлах шаардлагатай.</w:t>
      </w:r>
    </w:p>
    <w:p w14:paraId="5A736D56" w14:textId="77777777" w:rsidR="004978DD" w:rsidRPr="007D5DC3" w:rsidRDefault="004978DD" w:rsidP="004978DD">
      <w:pPr>
        <w:pStyle w:val="p1"/>
        <w:ind w:firstLine="720"/>
        <w:jc w:val="both"/>
        <w:rPr>
          <w:sz w:val="24"/>
          <w:szCs w:val="24"/>
        </w:rPr>
      </w:pPr>
    </w:p>
    <w:p w14:paraId="15E3246D" w14:textId="0E1222FB" w:rsidR="007D5DC3" w:rsidRDefault="007D5DC3" w:rsidP="004978DD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Хуулийн үйлчлэх хүрээ буюу олборлох үйлдвэрлэлд зөвхөн Ашигт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малтмалын тухай хуульд заасан ашигт малтмалаар хязгаарлах бус бусад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хуулиар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зохицуулдаг ус, газрын тос, байгалийн хий, цацраг идэвхт ашигт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малтмал, түгээмэл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тархацтай ашигт малтмалыг хамруулахаас гадна байгалийн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бусад баялаг болох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амьтан, ургамал, ойн баялгийн ашиглалтын үйл ажиллагаанд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мөн ил тод байдлыг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хангах нийтлэг зохицуулалт бүхий бие даасан хуультай</w:t>
      </w:r>
      <w:r w:rsidR="004978DD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болох нь оновчтой гэж үзэж байна.</w:t>
      </w:r>
    </w:p>
    <w:p w14:paraId="7336555C" w14:textId="77777777" w:rsidR="002052AE" w:rsidRPr="007D5DC3" w:rsidRDefault="002052AE" w:rsidP="004978DD">
      <w:pPr>
        <w:pStyle w:val="p1"/>
        <w:ind w:firstLine="720"/>
        <w:jc w:val="both"/>
        <w:rPr>
          <w:sz w:val="24"/>
          <w:szCs w:val="24"/>
        </w:rPr>
      </w:pPr>
    </w:p>
    <w:p w14:paraId="6178B6A1" w14:textId="16F9C8C7" w:rsidR="007D5DC3" w:rsidRDefault="007D5DC3" w:rsidP="002052AE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Олборлох </w:t>
      </w:r>
      <w:r w:rsidR="005A0D48">
        <w:rPr>
          <w:sz w:val="24"/>
          <w:szCs w:val="24"/>
        </w:rPr>
        <w:t>салбар</w:t>
      </w:r>
      <w:r w:rsidRPr="007D5DC3">
        <w:rPr>
          <w:sz w:val="24"/>
          <w:szCs w:val="24"/>
        </w:rPr>
        <w:t xml:space="preserve"> д</w:t>
      </w:r>
      <w:r w:rsidR="005A0D48">
        <w:rPr>
          <w:sz w:val="24"/>
          <w:szCs w:val="24"/>
        </w:rPr>
        <w:t>а</w:t>
      </w:r>
      <w:r w:rsidRPr="007D5DC3">
        <w:rPr>
          <w:sz w:val="24"/>
          <w:szCs w:val="24"/>
        </w:rPr>
        <w:t>х</w:t>
      </w:r>
      <w:r w:rsidR="005A0D48">
        <w:rPr>
          <w:sz w:val="24"/>
          <w:szCs w:val="24"/>
        </w:rPr>
        <w:t>ь</w:t>
      </w:r>
      <w:r w:rsidRPr="007D5DC3">
        <w:rPr>
          <w:sz w:val="24"/>
          <w:szCs w:val="24"/>
        </w:rPr>
        <w:t xml:space="preserve"> төр болон бизнесийн үйл ажиллагааны талаарх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мэдээллийн ил тод байдлыг хангах нь тухайн улс орны байгалийн баялгийн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нөөцийг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хэрхэн удирдаж, ашиглаж, эдийн засгийн эргэлтэд оруулж байгаа талаар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мэдлэгийг нэмэгдүүлдэг. Энэ нь олборлох үйлдвэрлэл болон түүний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зөвшөөрлийг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эзэмшиж байгаа этгээд хэн болох, түүнд ямар санхүүгийн нөхцөл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хамаарч байгаа,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олборлох үйлдвэрлэлд зарцуулсан зардал, олж байгаа орлого,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түүний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зарцуулалтын зэрэг мэдээлэл рүү илүү төвлөрүүлдэг байна. Эдгээр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мэдээллийг ил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тод болгох нь байгалийн баялгийн нөөц, хөрөнгө, орлогыг өндөр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үр ашигтайгаар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ашиглах, зарцуулахад суурь тулгуур болж өгдөг.</w:t>
      </w:r>
    </w:p>
    <w:p w14:paraId="36619FA1" w14:textId="77777777" w:rsidR="00B45C1F" w:rsidRPr="007D5DC3" w:rsidRDefault="00B45C1F" w:rsidP="002052AE">
      <w:pPr>
        <w:pStyle w:val="p1"/>
        <w:ind w:firstLine="720"/>
        <w:jc w:val="both"/>
        <w:rPr>
          <w:sz w:val="24"/>
          <w:szCs w:val="24"/>
        </w:rPr>
      </w:pPr>
    </w:p>
    <w:p w14:paraId="28C48101" w14:textId="0C253A91" w:rsidR="007D5DC3" w:rsidRDefault="007D5DC3" w:rsidP="002052AE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Оролцогч этгээдүүдийн хэрэгцээ, шаардлагыг хангасан, цаг үеэ олсон,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чанартай мэдээллийн ил тод байдал нь хариуцлагатай байдал болон сайн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засаглалыг дэмжиж, төрийн хариуцлагатай, үр дүнтэй байдлыг сайжруулах,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улмаар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авлигыг бууруулах зэрэг олон талын ач холбогдолтой юм.</w:t>
      </w:r>
    </w:p>
    <w:p w14:paraId="5C9F193A" w14:textId="77777777" w:rsidR="002052AE" w:rsidRPr="007D5DC3" w:rsidRDefault="002052AE" w:rsidP="002052AE">
      <w:pPr>
        <w:pStyle w:val="p1"/>
        <w:ind w:firstLine="720"/>
        <w:jc w:val="both"/>
        <w:rPr>
          <w:sz w:val="24"/>
          <w:szCs w:val="24"/>
        </w:rPr>
      </w:pPr>
    </w:p>
    <w:p w14:paraId="7D3C3167" w14:textId="03AF462A" w:rsidR="007D5DC3" w:rsidRDefault="007D5DC3" w:rsidP="002052AE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Дээр дурдсан хууль зүйн үндэслэл болон практик шаардлагын дагуу</w:t>
      </w:r>
      <w:r w:rsidR="002052AE">
        <w:rPr>
          <w:sz w:val="24"/>
          <w:szCs w:val="24"/>
        </w:rPr>
        <w:t xml:space="preserve"> </w:t>
      </w:r>
      <w:r w:rsidR="00B45C1F" w:rsidRPr="005A0D48">
        <w:rPr>
          <w:sz w:val="24"/>
          <w:szCs w:val="24"/>
        </w:rPr>
        <w:t>Олборлох салбарын ил тод байдлын</w:t>
      </w:r>
      <w:r w:rsidR="00B45C1F">
        <w:rPr>
          <w:sz w:val="24"/>
          <w:szCs w:val="24"/>
        </w:rPr>
        <w:t xml:space="preserve"> </w:t>
      </w:r>
      <w:r w:rsidR="00B45C1F" w:rsidRPr="005A0D48">
        <w:rPr>
          <w:sz w:val="24"/>
          <w:szCs w:val="24"/>
        </w:rPr>
        <w:t>(Байгалийн нөөц ашиглалтын ил тод байд</w:t>
      </w:r>
      <w:r w:rsidR="00B45C1F">
        <w:rPr>
          <w:sz w:val="24"/>
          <w:szCs w:val="24"/>
        </w:rPr>
        <w:t>а</w:t>
      </w:r>
      <w:r w:rsidR="00B45C1F" w:rsidRPr="005A0D48">
        <w:rPr>
          <w:sz w:val="24"/>
          <w:szCs w:val="24"/>
        </w:rPr>
        <w:t>л) тухай</w:t>
      </w:r>
      <w:r w:rsidR="00B45C1F" w:rsidRPr="007D5DC3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анхдагч хуулийн төслийг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боловсруулаад байна.</w:t>
      </w:r>
    </w:p>
    <w:p w14:paraId="585157C1" w14:textId="77777777" w:rsidR="002052AE" w:rsidRPr="007D5DC3" w:rsidRDefault="002052AE" w:rsidP="002052AE">
      <w:pPr>
        <w:pStyle w:val="p1"/>
        <w:ind w:firstLine="720"/>
        <w:jc w:val="both"/>
        <w:rPr>
          <w:sz w:val="24"/>
          <w:szCs w:val="24"/>
        </w:rPr>
      </w:pPr>
    </w:p>
    <w:p w14:paraId="01C40188" w14:textId="40AA801A" w:rsidR="007D5DC3" w:rsidRDefault="007D5DC3" w:rsidP="002052AE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Хуулийн төслийг 4 бүлэгтэйгээр боловсруулсан ба тус бүлгүүдэд доор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дурдсан асуудлуудыг тусган боловсруулсан. Үүнд:</w:t>
      </w:r>
    </w:p>
    <w:p w14:paraId="133061D5" w14:textId="77777777" w:rsidR="002052AE" w:rsidRPr="007D5DC3" w:rsidRDefault="002052AE" w:rsidP="002052AE">
      <w:pPr>
        <w:pStyle w:val="p1"/>
        <w:ind w:firstLine="720"/>
        <w:jc w:val="both"/>
        <w:rPr>
          <w:sz w:val="24"/>
          <w:szCs w:val="24"/>
        </w:rPr>
      </w:pPr>
    </w:p>
    <w:p w14:paraId="00D156E6" w14:textId="36C9C193" w:rsidR="007D5DC3" w:rsidRDefault="007D5DC3" w:rsidP="002052AE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b/>
          <w:bCs/>
          <w:sz w:val="24"/>
          <w:szCs w:val="24"/>
        </w:rPr>
        <w:t>Нэгдүгээр бүлэгт</w:t>
      </w:r>
      <w:r w:rsidRPr="007D5DC3">
        <w:rPr>
          <w:sz w:val="24"/>
          <w:szCs w:val="24"/>
        </w:rPr>
        <w:t xml:space="preserve"> хуулийн зорилт, хууль тогтоомж, хуулийн үйлчлэх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хүрээ, хуульд хэрэглэгдэх нэр томьёоны тодорхойлолт, олборлох үйлдвэрлэлийн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ил тод байдлын зарчим зэргийг тусгалаа.</w:t>
      </w:r>
    </w:p>
    <w:p w14:paraId="5A3F41C7" w14:textId="77777777" w:rsidR="00B45C1F" w:rsidRDefault="00B45C1F" w:rsidP="002052AE">
      <w:pPr>
        <w:pStyle w:val="p1"/>
        <w:ind w:firstLine="720"/>
        <w:jc w:val="both"/>
        <w:rPr>
          <w:sz w:val="24"/>
          <w:szCs w:val="24"/>
        </w:rPr>
      </w:pPr>
    </w:p>
    <w:p w14:paraId="44E21A56" w14:textId="74698CD6" w:rsidR="007D5DC3" w:rsidRDefault="00B45C1F" w:rsidP="00B45C1F">
      <w:pPr>
        <w:pStyle w:val="p1"/>
        <w:ind w:firstLine="720"/>
        <w:jc w:val="both"/>
        <w:rPr>
          <w:sz w:val="24"/>
          <w:szCs w:val="24"/>
        </w:rPr>
      </w:pPr>
      <w:r w:rsidRPr="005A0D48">
        <w:rPr>
          <w:sz w:val="24"/>
          <w:szCs w:val="24"/>
        </w:rPr>
        <w:t>Олборлох салбарын</w:t>
      </w:r>
      <w:r>
        <w:rPr>
          <w:sz w:val="24"/>
          <w:szCs w:val="24"/>
        </w:rPr>
        <w:t xml:space="preserve"> </w:t>
      </w:r>
      <w:r w:rsidRPr="005A0D48">
        <w:rPr>
          <w:sz w:val="24"/>
          <w:szCs w:val="24"/>
        </w:rPr>
        <w:t>(Байгалийн нөөц ашиглалтын)</w:t>
      </w:r>
      <w:r w:rsidR="007D5DC3" w:rsidRPr="007D5DC3">
        <w:rPr>
          <w:sz w:val="24"/>
          <w:szCs w:val="24"/>
        </w:rPr>
        <w:t xml:space="preserve"> ил тод байдлыг хангаснаар хүрэх зорилгын</w:t>
      </w:r>
      <w:r w:rsidR="002052AE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үндсэн</w:t>
      </w:r>
      <w:r w:rsidR="002052AE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дээр хуулийн төслийн зорилтыг тодорхойлж өглөө.</w:t>
      </w:r>
      <w:r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Үүнд:</w:t>
      </w:r>
    </w:p>
    <w:p w14:paraId="7E4DBC3D" w14:textId="77777777" w:rsidR="002052AE" w:rsidRPr="007D5DC3" w:rsidRDefault="002052AE" w:rsidP="002052AE">
      <w:pPr>
        <w:pStyle w:val="p1"/>
        <w:ind w:firstLine="720"/>
        <w:jc w:val="both"/>
        <w:rPr>
          <w:sz w:val="24"/>
          <w:szCs w:val="24"/>
        </w:rPr>
      </w:pPr>
    </w:p>
    <w:p w14:paraId="31193753" w14:textId="55740E44" w:rsidR="007D5DC3" w:rsidRP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1. Байгалийн </w:t>
      </w:r>
      <w:r w:rsidR="00B45C1F">
        <w:rPr>
          <w:sz w:val="24"/>
          <w:szCs w:val="24"/>
        </w:rPr>
        <w:t>нөөц</w:t>
      </w:r>
      <w:r w:rsidRPr="007D5DC3">
        <w:rPr>
          <w:sz w:val="24"/>
          <w:szCs w:val="24"/>
        </w:rPr>
        <w:t xml:space="preserve"> ашиглалтыг үндэсний ашиг сонирхолд нийцүүлэх;</w:t>
      </w:r>
    </w:p>
    <w:p w14:paraId="2F6C3C14" w14:textId="77777777" w:rsidR="007D5DC3" w:rsidRP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2. Эдийн засгийн тогтвортой өсөлт, хөгжлийг дэмжих;</w:t>
      </w:r>
    </w:p>
    <w:p w14:paraId="66498555" w14:textId="6441F61F" w:rsidR="007D5DC3" w:rsidRP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3. Байгалийн </w:t>
      </w:r>
      <w:r w:rsidR="00B45C1F">
        <w:rPr>
          <w:sz w:val="24"/>
          <w:szCs w:val="24"/>
        </w:rPr>
        <w:t>нөөцийн</w:t>
      </w:r>
      <w:r w:rsidRPr="007D5DC3">
        <w:rPr>
          <w:sz w:val="24"/>
          <w:szCs w:val="24"/>
        </w:rPr>
        <w:t xml:space="preserve"> үр өгөөжийг ирээдүй хойч үедээ өвлүүлэх;</w:t>
      </w:r>
    </w:p>
    <w:p w14:paraId="1611BC6F" w14:textId="78F2C2BE" w:rsidR="007D5DC3" w:rsidRPr="007D5DC3" w:rsidRDefault="007D5DC3" w:rsidP="00B45C1F">
      <w:pPr>
        <w:pStyle w:val="p1"/>
        <w:ind w:left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4. Олборлох </w:t>
      </w:r>
      <w:r w:rsidR="00B45C1F">
        <w:rPr>
          <w:sz w:val="24"/>
          <w:szCs w:val="24"/>
        </w:rPr>
        <w:t>салбарыг</w:t>
      </w:r>
      <w:r w:rsidRPr="007D5DC3">
        <w:rPr>
          <w:sz w:val="24"/>
          <w:szCs w:val="24"/>
        </w:rPr>
        <w:t xml:space="preserve"> байгальд сөрөг нөлөө багатай,</w:t>
      </w:r>
      <w:r w:rsidR="00B45C1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хариуцлагатай эдийн засгийн салбар болгон хөгжүүлэх;</w:t>
      </w:r>
    </w:p>
    <w:p w14:paraId="4176B728" w14:textId="601CF013" w:rsidR="007D5DC3" w:rsidRP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5. Байгалийн </w:t>
      </w:r>
      <w:r w:rsidR="00B45C1F">
        <w:rPr>
          <w:sz w:val="24"/>
          <w:szCs w:val="24"/>
        </w:rPr>
        <w:t xml:space="preserve">нөөц </w:t>
      </w:r>
      <w:r w:rsidRPr="007D5DC3">
        <w:rPr>
          <w:sz w:val="24"/>
          <w:szCs w:val="24"/>
        </w:rPr>
        <w:t>ашиглах үйл ажиллагаанд олон нийт хяналт тавих</w:t>
      </w:r>
    </w:p>
    <w:p w14:paraId="025D424A" w14:textId="77777777" w:rsidR="007D5DC3" w:rsidRP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боломжийг бүрдүүлж, иргэний мэдэх эрхийг хангах;</w:t>
      </w:r>
    </w:p>
    <w:p w14:paraId="4EC4D2AB" w14:textId="77777777" w:rsid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6. Авлига, ашиг сонирхлын зөрчлөөс сэргийлэх зэрэг.</w:t>
      </w:r>
    </w:p>
    <w:p w14:paraId="4D84BB17" w14:textId="77777777" w:rsidR="002052AE" w:rsidRPr="007D5DC3" w:rsidRDefault="002052AE" w:rsidP="002052AE">
      <w:pPr>
        <w:pStyle w:val="p1"/>
        <w:ind w:firstLine="567"/>
        <w:jc w:val="both"/>
        <w:rPr>
          <w:sz w:val="24"/>
          <w:szCs w:val="24"/>
        </w:rPr>
      </w:pPr>
    </w:p>
    <w:p w14:paraId="5B0AE937" w14:textId="5856C9D7" w:rsid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Олборлох</w:t>
      </w:r>
      <w:r w:rsidR="00792E50">
        <w:rPr>
          <w:sz w:val="24"/>
          <w:szCs w:val="24"/>
        </w:rPr>
        <w:t xml:space="preserve"> салбарын</w:t>
      </w:r>
      <w:r w:rsidRPr="007D5DC3">
        <w:rPr>
          <w:sz w:val="24"/>
          <w:szCs w:val="24"/>
        </w:rPr>
        <w:t xml:space="preserve"> ил тод байдлыг хангахад нээлттэй мэдээлэл,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мэдээллийн сан, мэдээлэл хүргэх дэд бүтэц, тэдгээрийн хоорондын уялдаа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холбоо,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 xml:space="preserve">нийцлийн зохицуулалт чухал үүрэг гүйцэтгэх тул </w:t>
      </w:r>
      <w:r w:rsidR="00AE063F" w:rsidRPr="005A0D48">
        <w:rPr>
          <w:sz w:val="24"/>
          <w:szCs w:val="24"/>
        </w:rPr>
        <w:t>Олборлох салбарын</w:t>
      </w:r>
      <w:r w:rsidR="00AE063F">
        <w:rPr>
          <w:sz w:val="24"/>
          <w:szCs w:val="24"/>
        </w:rPr>
        <w:t xml:space="preserve"> </w:t>
      </w:r>
      <w:r w:rsidR="00AE063F" w:rsidRPr="005A0D48">
        <w:rPr>
          <w:sz w:val="24"/>
          <w:szCs w:val="24"/>
        </w:rPr>
        <w:t>(Байгалийн нөөц ашиглалтын)</w:t>
      </w:r>
      <w:r w:rsidR="00AE063F" w:rsidRPr="007D5DC3">
        <w:rPr>
          <w:sz w:val="24"/>
          <w:szCs w:val="24"/>
        </w:rPr>
        <w:t xml:space="preserve"> ил тод байдлы</w:t>
      </w:r>
      <w:r w:rsidR="00AE063F">
        <w:rPr>
          <w:sz w:val="24"/>
          <w:szCs w:val="24"/>
        </w:rPr>
        <w:t xml:space="preserve">н </w:t>
      </w:r>
      <w:r w:rsidRPr="007D5DC3">
        <w:rPr>
          <w:sz w:val="24"/>
          <w:szCs w:val="24"/>
        </w:rPr>
        <w:t>хууль тогтоомжид Монгол Улсын Үндсэн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хуулиас гадна Нийтийн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мэдээллийн ил тод байдлын тухай хуулийг тодотгон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тусгалаа.</w:t>
      </w:r>
    </w:p>
    <w:p w14:paraId="47759D64" w14:textId="77777777" w:rsidR="002052AE" w:rsidRPr="007D5DC3" w:rsidRDefault="002052AE" w:rsidP="002052AE">
      <w:pPr>
        <w:pStyle w:val="p1"/>
        <w:ind w:firstLine="567"/>
        <w:jc w:val="both"/>
        <w:rPr>
          <w:sz w:val="24"/>
          <w:szCs w:val="24"/>
        </w:rPr>
      </w:pPr>
    </w:p>
    <w:p w14:paraId="1A4955CE" w14:textId="29BBE0B8" w:rsid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Монгол Улсын Үндсэн хуулийн Зургадугаар зүйлийн 1 дэх хэсэгт “Монгол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Улсад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газар, түүний хэвлий, ой, ус, амьтан, ургамал болон байгалийн бусад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баялаг гагцхүү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ард түмний мэдэл, төрийн хамгаалалтад байна” гэж, тус зүйлийн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2 дахь хэсэгт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“Монгол Улсын иргэдэд өмчлүүлснээс бусад газар, түүнчлэн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газрын хэвлий, түүний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баялаг, ой, усны нөөц, ан амьтан төрийн нийтийн өмч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мөн. Байгалийн баялгийг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ашиглах төрийн бодлого нь урт хугацааны хөгжлийн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бодлогод тулгуурлаж, одоо ба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ирээдүй үеийн иргэн бүрд эрүүл, аюулгүй орчинд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амьдрах эрхийг нь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баталгаажуулах, газрын хэвлийн баялгийн үр өгөөжийг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Үндэсний баялгийн санд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төвлөрүүлж тэгш, шударга хүртээхэд чиглэнэ. Иргэн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эрүүл, аюулгүй орчинд амьдрах эрхийнхээ хүрээнд газрын хэвлийн баялгийг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 xml:space="preserve">ашигласнаар байгаль орчинд үзүүлэх </w:t>
      </w:r>
      <w:r w:rsidRPr="007D5DC3">
        <w:rPr>
          <w:sz w:val="24"/>
          <w:szCs w:val="24"/>
        </w:rPr>
        <w:lastRenderedPageBreak/>
        <w:t>нөлөөллийн талаар мэдэх эрхтэй.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Стратегийн ач холбогдол бүхий ашигт малтмалын ордыг ашиглахдаа байгалийн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баялаг ард түмний мэдэлд байх зарчимд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нийцүүлэн түүний үр өгөөжийн дийлэнх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нь ард түмэнд ногдож байх эрх зүйн үндсийг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хуулиар тогтооно.” гэж зааснаас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үзвэл “байгалийн баялаг”-т зөвхөн эрдэс баялгаас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гадна ой, ус, амьтан, ургамал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хамаарч, эдгээр баялаг нь ард түмний мэдэл, төрийн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хамгаалалтад байхаар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байна.</w:t>
      </w:r>
    </w:p>
    <w:p w14:paraId="0F45E3D5" w14:textId="77777777" w:rsidR="002052AE" w:rsidRPr="007D5DC3" w:rsidRDefault="002052AE" w:rsidP="002052AE">
      <w:pPr>
        <w:pStyle w:val="p1"/>
        <w:ind w:firstLine="567"/>
        <w:jc w:val="both"/>
        <w:rPr>
          <w:sz w:val="24"/>
          <w:szCs w:val="24"/>
        </w:rPr>
      </w:pPr>
    </w:p>
    <w:p w14:paraId="5FB79D4D" w14:textId="75DDAE91" w:rsid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Монгол Улсын Үндсэн хуулийн дээрх заалтуудыг үндэслэн, мөн эдгээр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байгалийн баялгууд нь хоорондоо харилцан шүтэлцээ, хамааралтай,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хязгаарлагдмал нөөцтэйгөөс гадна, байгалиас заяасан, аливаа хувь хүн,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хуулийн этгээдийн өмчлөлд бус, Монгол Улсын ард түмний мэдэлд байдаг тул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“олборлох үйлдвэрлэл” гэх ойлголтод зөвхөн эрдэс баялгийг хамруулах бус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байгалийн бусад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баялаг болох ус, амьтан, ургамал, ойн баялгийг хамруулан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тэдгээрийн ашиглалтын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үйл ажиллагааны ил тод байдлыг хангах зохицуулалт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бүхий бие даасан хуультай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болох нь оновчтой гэж үзэж хуулийн үйлчлэх хүрээг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тодорхойлон тусгалаа.</w:t>
      </w:r>
    </w:p>
    <w:p w14:paraId="21BB5E37" w14:textId="77777777" w:rsidR="002052AE" w:rsidRPr="007D5DC3" w:rsidRDefault="002052AE" w:rsidP="002052AE">
      <w:pPr>
        <w:pStyle w:val="p1"/>
        <w:ind w:firstLine="567"/>
        <w:jc w:val="both"/>
        <w:rPr>
          <w:sz w:val="24"/>
          <w:szCs w:val="24"/>
        </w:rPr>
      </w:pPr>
    </w:p>
    <w:p w14:paraId="240A54F3" w14:textId="3D05122E" w:rsid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Олборлох </w:t>
      </w:r>
      <w:r w:rsidR="00AE063F">
        <w:rPr>
          <w:sz w:val="24"/>
          <w:szCs w:val="24"/>
        </w:rPr>
        <w:t>салбарт</w:t>
      </w:r>
      <w:r w:rsidRPr="007D5DC3">
        <w:rPr>
          <w:sz w:val="24"/>
          <w:szCs w:val="24"/>
        </w:rPr>
        <w:t xml:space="preserve"> хамаарах төр болон хувийн хэвшлийн зарим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тодорхой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мэдээллийг нээлттэй, ил тод болгож хуульчлахтай холбогдуулан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төрийн нууц буюу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задруулах, үрэгдүүлэх тохиолдолд үндэсний аюулгүй байдал,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үндэсний ашиг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сонирхолд аюул, занал, хохирол учруулах төрийн хамгаалалтад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байх мэдээллийг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хамгаалах зорилгоор төрийн нууцыг тус хуулийн үйлчлэлд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хамааруулахгүй байхаар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мөн тусгалаа.</w:t>
      </w:r>
    </w:p>
    <w:p w14:paraId="3B5748FC" w14:textId="77777777" w:rsidR="002052AE" w:rsidRPr="007D5DC3" w:rsidRDefault="002052AE" w:rsidP="002052AE">
      <w:pPr>
        <w:pStyle w:val="p1"/>
        <w:ind w:firstLine="567"/>
        <w:jc w:val="both"/>
        <w:rPr>
          <w:sz w:val="24"/>
          <w:szCs w:val="24"/>
        </w:rPr>
      </w:pPr>
    </w:p>
    <w:p w14:paraId="6842252C" w14:textId="5E790E0F" w:rsid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Хуулийн нэр томьёоны тодорхойлолтод тус хуулийн төсөлд хуулийн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үйлчлэх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хүрээ, холбогдох үйл ажиллагаатай холбогдон хэрэглэгдсэн гол гол нэр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томьёог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тусган тодорхойлсон.</w:t>
      </w:r>
    </w:p>
    <w:p w14:paraId="2D6F4740" w14:textId="77777777" w:rsidR="002052AE" w:rsidRPr="007D5DC3" w:rsidRDefault="002052AE" w:rsidP="002052AE">
      <w:pPr>
        <w:pStyle w:val="p1"/>
        <w:ind w:firstLine="567"/>
        <w:jc w:val="both"/>
        <w:rPr>
          <w:sz w:val="24"/>
          <w:szCs w:val="24"/>
        </w:rPr>
      </w:pPr>
    </w:p>
    <w:p w14:paraId="44446303" w14:textId="305EE336" w:rsid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Олборлох </w:t>
      </w:r>
      <w:r w:rsidR="00AE063F">
        <w:rPr>
          <w:sz w:val="24"/>
          <w:szCs w:val="24"/>
        </w:rPr>
        <w:t>салбарын</w:t>
      </w:r>
      <w:r w:rsidRPr="007D5DC3">
        <w:rPr>
          <w:sz w:val="24"/>
          <w:szCs w:val="24"/>
        </w:rPr>
        <w:t xml:space="preserve"> ил тод байдлын зарчмыг хуулийн зохицуулах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харилцаатай уялдуулан, тус харилцаанд гол баримтлах чиглэлүүдийг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тодорхойлон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тусгасан. Түүнчлэн “олборлох үйлдвэрлэл”-д хамаарах үйл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ажиллагааг тусгайлан зарчим хэсэгт тодорхойлж өглөө.</w:t>
      </w:r>
    </w:p>
    <w:p w14:paraId="0DFCE8C4" w14:textId="77777777" w:rsidR="002052AE" w:rsidRPr="007D5DC3" w:rsidRDefault="002052AE" w:rsidP="002052AE">
      <w:pPr>
        <w:pStyle w:val="p1"/>
        <w:ind w:firstLine="567"/>
        <w:jc w:val="both"/>
        <w:rPr>
          <w:sz w:val="24"/>
          <w:szCs w:val="24"/>
        </w:rPr>
      </w:pPr>
    </w:p>
    <w:p w14:paraId="4E3A8EDC" w14:textId="0E03205B" w:rsidR="007D5DC3" w:rsidRDefault="007D5DC3" w:rsidP="002052AE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b/>
          <w:bCs/>
          <w:sz w:val="24"/>
          <w:szCs w:val="24"/>
        </w:rPr>
        <w:t>Хоёрдугаар бүлэгт</w:t>
      </w:r>
      <w:r w:rsidRPr="007D5DC3">
        <w:rPr>
          <w:sz w:val="24"/>
          <w:szCs w:val="24"/>
        </w:rPr>
        <w:t xml:space="preserve"> олборлох </w:t>
      </w:r>
      <w:r w:rsidR="00AE063F" w:rsidRPr="005A0D48">
        <w:rPr>
          <w:sz w:val="24"/>
          <w:szCs w:val="24"/>
        </w:rPr>
        <w:t>салбарын</w:t>
      </w:r>
      <w:r w:rsidR="00AE063F">
        <w:rPr>
          <w:sz w:val="24"/>
          <w:szCs w:val="24"/>
        </w:rPr>
        <w:t xml:space="preserve"> </w:t>
      </w:r>
      <w:r w:rsidR="00AE063F" w:rsidRPr="005A0D48">
        <w:rPr>
          <w:sz w:val="24"/>
          <w:szCs w:val="24"/>
        </w:rPr>
        <w:t>(Байгалийн нөөц ашиглалтын)</w:t>
      </w:r>
      <w:r w:rsidR="00AE063F" w:rsidRPr="007D5DC3">
        <w:rPr>
          <w:sz w:val="24"/>
          <w:szCs w:val="24"/>
        </w:rPr>
        <w:t xml:space="preserve"> ил тод байдлыг </w:t>
      </w:r>
      <w:r w:rsidRPr="007D5DC3">
        <w:rPr>
          <w:sz w:val="24"/>
          <w:szCs w:val="24"/>
        </w:rPr>
        <w:t>ил тод байдлыг хангах эрх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зүйн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орчин буюу мэдээллийн сан, мэдээллийн санг бүрдүүлэх нээлттэй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мэдээллийн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хүрээ, жагсаалт, мэдээллийн сангийн мэдээлэл нийлүүлэгч,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мэдээллийн сан хариуцагч этгээд, тэдгээрийн эрх, үүрэг, мэдээллийн санд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мэдээлэл оруулах журам,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мэдээллийн сан дахь мэдээлэл хадгалалт,</w:t>
      </w:r>
      <w:r w:rsidR="002052AE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хамгаалалтын талаар тусгалаа.</w:t>
      </w:r>
    </w:p>
    <w:p w14:paraId="7596F978" w14:textId="77777777" w:rsidR="002052AE" w:rsidRPr="007D5DC3" w:rsidRDefault="002052AE" w:rsidP="002052AE">
      <w:pPr>
        <w:pStyle w:val="p1"/>
        <w:ind w:firstLine="567"/>
        <w:jc w:val="both"/>
        <w:rPr>
          <w:sz w:val="24"/>
          <w:szCs w:val="24"/>
        </w:rPr>
      </w:pPr>
    </w:p>
    <w:p w14:paraId="6F7F1195" w14:textId="167A29EB" w:rsidR="007D5DC3" w:rsidRPr="00A13D3F" w:rsidRDefault="007D5DC3" w:rsidP="00A13D3F">
      <w:pPr>
        <w:pStyle w:val="p1"/>
        <w:ind w:firstLine="567"/>
        <w:jc w:val="both"/>
        <w:rPr>
          <w:sz w:val="24"/>
          <w:szCs w:val="24"/>
          <w:lang w:val="mn-MN"/>
        </w:rPr>
      </w:pPr>
      <w:r w:rsidRPr="007D5DC3">
        <w:rPr>
          <w:sz w:val="24"/>
          <w:szCs w:val="24"/>
        </w:rPr>
        <w:t xml:space="preserve">Мэдээллийн сангийн тухайд олборлох үйлдвэрлэлд хамаарах </w:t>
      </w:r>
      <w:r w:rsidR="00A13D3F">
        <w:rPr>
          <w:sz w:val="24"/>
          <w:szCs w:val="24"/>
          <w:lang w:val="mn-MN"/>
        </w:rPr>
        <w:t xml:space="preserve"> </w:t>
      </w:r>
      <w:r w:rsidRPr="007D5DC3">
        <w:rPr>
          <w:sz w:val="24"/>
          <w:szCs w:val="24"/>
        </w:rPr>
        <w:t>чиглэлийн үйл ажиллагаа тус бүрээр буюу эрдэс баялаг олборлох</w:t>
      </w:r>
      <w:r w:rsidR="00A13D3F">
        <w:rPr>
          <w:sz w:val="24"/>
          <w:szCs w:val="24"/>
          <w:lang w:val="mn-MN"/>
        </w:rPr>
        <w:t xml:space="preserve"> </w:t>
      </w:r>
      <w:r w:rsidRPr="007D5DC3">
        <w:rPr>
          <w:sz w:val="24"/>
          <w:szCs w:val="24"/>
        </w:rPr>
        <w:t>үйлдвэрлэлийн, үйлдвэрлэлийн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зориулалтаар усны нөөц ашиглах, ойн баялаг</w:t>
      </w:r>
      <w:r w:rsidR="00A13D3F">
        <w:rPr>
          <w:sz w:val="24"/>
          <w:szCs w:val="24"/>
          <w:lang w:val="mn-MN"/>
        </w:rPr>
        <w:t xml:space="preserve"> </w:t>
      </w:r>
      <w:r w:rsidRPr="007D5DC3">
        <w:rPr>
          <w:sz w:val="24"/>
          <w:szCs w:val="24"/>
        </w:rPr>
        <w:t>ашиглах, амьтан агнах, барих,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байгалийн ургамлын нөөц ашиглах үйл</w:t>
      </w:r>
      <w:r w:rsidR="00A13D3F">
        <w:rPr>
          <w:sz w:val="24"/>
          <w:szCs w:val="24"/>
          <w:lang w:val="mn-MN"/>
        </w:rPr>
        <w:t xml:space="preserve"> </w:t>
      </w:r>
      <w:r w:rsidRPr="007D5DC3">
        <w:rPr>
          <w:sz w:val="24"/>
          <w:szCs w:val="24"/>
        </w:rPr>
        <w:t>ажиллагаа тус бүрээр нээлттэй мэдээллийн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5 сантай байхаар, эдгээр</w:t>
      </w:r>
      <w:r w:rsidR="00A13D3F">
        <w:rPr>
          <w:sz w:val="24"/>
          <w:szCs w:val="24"/>
          <w:lang w:val="mn-MN"/>
        </w:rPr>
        <w:t xml:space="preserve"> </w:t>
      </w:r>
      <w:r w:rsidRPr="007D5DC3">
        <w:rPr>
          <w:sz w:val="24"/>
          <w:szCs w:val="24"/>
        </w:rPr>
        <w:t>мэдээллийн санд тавигдах шаардлага, мэдээллийн санг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ашиглах зорилго,</w:t>
      </w:r>
      <w:r w:rsidR="00A13D3F">
        <w:rPr>
          <w:sz w:val="24"/>
          <w:szCs w:val="24"/>
          <w:lang w:val="mn-MN"/>
        </w:rPr>
        <w:t xml:space="preserve"> </w:t>
      </w:r>
      <w:r w:rsidRPr="007D5DC3">
        <w:rPr>
          <w:sz w:val="24"/>
          <w:szCs w:val="24"/>
        </w:rPr>
        <w:t>мэдээллийн сангуудыг бүрдүүлэх мэдээллийн хүрээ, түүнд хамаарах</w:t>
      </w:r>
      <w:r w:rsidR="00A13D3F">
        <w:rPr>
          <w:sz w:val="24"/>
          <w:szCs w:val="24"/>
          <w:lang w:val="mn-MN"/>
        </w:rPr>
        <w:t xml:space="preserve"> </w:t>
      </w:r>
      <w:r w:rsidRPr="007D5DC3">
        <w:rPr>
          <w:sz w:val="24"/>
          <w:szCs w:val="24"/>
        </w:rPr>
        <w:t>мэдээллийн жагсаалтыг дэлгэрэнгүй тусгалаа.</w:t>
      </w:r>
    </w:p>
    <w:p w14:paraId="7FC0F3D2" w14:textId="192E38BF" w:rsidR="007D5DC3" w:rsidRDefault="00A13D3F" w:rsidP="00A13D3F">
      <w:pPr>
        <w:pStyle w:val="p1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7D5DC3" w:rsidRPr="007D5DC3">
        <w:rPr>
          <w:b/>
          <w:bCs/>
          <w:sz w:val="24"/>
          <w:szCs w:val="24"/>
        </w:rPr>
        <w:t>Эрдэс баялг</w:t>
      </w:r>
      <w:r w:rsidR="00AE063F">
        <w:rPr>
          <w:b/>
          <w:bCs/>
          <w:sz w:val="24"/>
          <w:szCs w:val="24"/>
        </w:rPr>
        <w:t>ийн</w:t>
      </w:r>
      <w:r w:rsidR="007D5DC3" w:rsidRPr="007D5DC3">
        <w:rPr>
          <w:b/>
          <w:bCs/>
          <w:sz w:val="24"/>
          <w:szCs w:val="24"/>
        </w:rPr>
        <w:t xml:space="preserve"> олборлох </w:t>
      </w:r>
      <w:r w:rsidR="00AE063F">
        <w:rPr>
          <w:b/>
          <w:bCs/>
          <w:sz w:val="24"/>
          <w:szCs w:val="24"/>
        </w:rPr>
        <w:t>салбарын</w:t>
      </w:r>
      <w:r w:rsidR="007D5DC3" w:rsidRPr="007D5DC3">
        <w:rPr>
          <w:b/>
          <w:bCs/>
          <w:sz w:val="24"/>
          <w:szCs w:val="24"/>
        </w:rPr>
        <w:t xml:space="preserve"> үйл ажиллагааны</w:t>
      </w:r>
      <w:r w:rsidR="00AE063F">
        <w:rPr>
          <w:b/>
          <w:bCs/>
          <w:sz w:val="24"/>
          <w:szCs w:val="24"/>
        </w:rPr>
        <w:t xml:space="preserve"> </w:t>
      </w:r>
      <w:r w:rsidR="007D5DC3" w:rsidRPr="007D5DC3">
        <w:rPr>
          <w:b/>
          <w:bCs/>
          <w:sz w:val="24"/>
          <w:szCs w:val="24"/>
        </w:rPr>
        <w:t>мэдээллийн</w:t>
      </w:r>
      <w:r>
        <w:rPr>
          <w:b/>
          <w:bCs/>
          <w:sz w:val="24"/>
          <w:szCs w:val="24"/>
        </w:rPr>
        <w:t xml:space="preserve"> </w:t>
      </w:r>
      <w:r w:rsidR="007D5DC3" w:rsidRPr="007D5DC3">
        <w:rPr>
          <w:b/>
          <w:bCs/>
          <w:sz w:val="24"/>
          <w:szCs w:val="24"/>
        </w:rPr>
        <w:t>санд дараах 15 хүрээний тодорхой мэдээллээс бүрдүүлэхээр</w:t>
      </w:r>
      <w:r>
        <w:rPr>
          <w:sz w:val="24"/>
          <w:szCs w:val="24"/>
        </w:rPr>
        <w:t xml:space="preserve"> </w:t>
      </w:r>
      <w:r w:rsidR="007D5DC3" w:rsidRPr="007D5DC3">
        <w:rPr>
          <w:b/>
          <w:bCs/>
          <w:sz w:val="24"/>
          <w:szCs w:val="24"/>
        </w:rPr>
        <w:t>тусгалаа.</w:t>
      </w:r>
      <w:r w:rsidR="007D5DC3" w:rsidRPr="007D5DC3">
        <w:rPr>
          <w:sz w:val="24"/>
          <w:szCs w:val="24"/>
        </w:rPr>
        <w:t xml:space="preserve"> Үүнд:</w:t>
      </w:r>
    </w:p>
    <w:p w14:paraId="19DB2637" w14:textId="77777777" w:rsidR="00A13D3F" w:rsidRPr="007D5DC3" w:rsidRDefault="00A13D3F" w:rsidP="00A13D3F">
      <w:pPr>
        <w:pStyle w:val="p1"/>
        <w:ind w:firstLine="567"/>
        <w:jc w:val="both"/>
        <w:rPr>
          <w:sz w:val="24"/>
          <w:szCs w:val="24"/>
        </w:rPr>
      </w:pPr>
    </w:p>
    <w:p w14:paraId="25055F0A" w14:textId="7BF994CA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1.эрдэс баялаг олборлох үйлдвэрлэлтэй холбогдох хууль тогтоомж, олон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улсын гэрээ, захиргааны хэм хэмжээний акт;</w:t>
      </w:r>
    </w:p>
    <w:p w14:paraId="5A1BCB03" w14:textId="77777777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2.зөвшөөрөл, түүний бүртгэлийн мэдээлэл;</w:t>
      </w:r>
    </w:p>
    <w:p w14:paraId="24AA9C5B" w14:textId="6D2CDBD3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3.гэрээ, хэлэлцээр, түүний нэмэлт, өөрчлөлт болон хэрэгжилтийн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мэдээлэл;</w:t>
      </w:r>
    </w:p>
    <w:p w14:paraId="403D12B8" w14:textId="77777777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4.зөвшөөрөл эзэмшигчийн үйл ажиллагааны талаарх мэдээлэл;</w:t>
      </w:r>
    </w:p>
    <w:p w14:paraId="0203F783" w14:textId="77777777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5.эрдэс баялаг хайгуулын мэдээлэл;</w:t>
      </w:r>
    </w:p>
    <w:p w14:paraId="6D3B07D2" w14:textId="77777777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6.эрдэс баялаг олборлолт, борлуулалт, тээвэрлэлт, экспортын мэдээлэл;</w:t>
      </w:r>
    </w:p>
    <w:p w14:paraId="0CA7FC14" w14:textId="77777777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7.төсвийн болон бусад орлого төвлөрүүлэлтийн мэдээлэл;</w:t>
      </w:r>
    </w:p>
    <w:p w14:paraId="237E4E2E" w14:textId="77777777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8.төсвийн орлогын хуваарилалтын мэдээлэл;</w:t>
      </w:r>
    </w:p>
    <w:p w14:paraId="2AB14B88" w14:textId="50824CFC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9.зөвшөөрөл эзэмшигчээс нийгмийн хариуцлагын хүрээнд хийсэн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зарцуулалт;</w:t>
      </w:r>
    </w:p>
    <w:p w14:paraId="6EAB6F14" w14:textId="31D04C1F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10.уурхайн хаалт, байгаль орчин нөхөн сэргээлтийн мэдээлэл;</w:t>
      </w:r>
    </w:p>
    <w:p w14:paraId="41D147D4" w14:textId="77777777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11.хувьцаа эзэмшигч, эцсийн өмчлөгчийн мэдээлэл;</w:t>
      </w:r>
    </w:p>
    <w:p w14:paraId="418D087D" w14:textId="1D501B46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12.эрдэс баялаг олборлох үйлдвэрлэл эрхэлж байгаа төрийн болон орон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нутгийн өмчит хуулийн этгээдтэй холбоотой мэдээлэл;</w:t>
      </w:r>
    </w:p>
    <w:p w14:paraId="357BC479" w14:textId="315C4FC6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13.эрдэс баялаг олборлох үйлдвэрлэлээс төрд ногдох хувь хэмжээг зарж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борлуулах, эсхүл бэлэн бус байдлаар олсон бусад орлогын мэдээлэл;</w:t>
      </w:r>
    </w:p>
    <w:p w14:paraId="278142F1" w14:textId="1E7BB988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14.эрдэс баялаг олборлох үйлдвэрлэлээс эдийн засагт оруулах хувь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нэмрийн талаарх мэдээлэл;</w:t>
      </w:r>
    </w:p>
    <w:p w14:paraId="6B851786" w14:textId="2D8DCD25" w:rsid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15.эрдэс баялаг олборлох үйлдвэрлэлээс байгаль орчинд үзүүлж байгаа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нөлөөлөл.</w:t>
      </w:r>
    </w:p>
    <w:p w14:paraId="1170B8FB" w14:textId="77777777" w:rsidR="00A13D3F" w:rsidRPr="007D5DC3" w:rsidRDefault="00A13D3F" w:rsidP="00A13D3F">
      <w:pPr>
        <w:pStyle w:val="p1"/>
        <w:ind w:firstLine="567"/>
        <w:jc w:val="both"/>
        <w:rPr>
          <w:sz w:val="24"/>
          <w:szCs w:val="24"/>
        </w:rPr>
      </w:pPr>
    </w:p>
    <w:p w14:paraId="2C6B61CE" w14:textId="201F3254" w:rsid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Дээрх 15 хүрээнд хамаарах зарим мэдээллийг онцолж дурдахад өмчийн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хэлбэрээс үл хамааран зөвшөөрөл эзэмшигчтэй байгуулсан бүтээгдэхүүн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хуваах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гэрээ, орд ашиглах гэрээ, хөрөнгө оруулалтын гэрээ, нутгийн захиргааны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байгууллагаас зөвшөөрөл эзэмшигчтэй байгуулсан гэрээ, зөвшөөрөл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эзэмшигчийн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тухайн жилийн олборлосон, баяжуулсан, боловсруулсан эрдэс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баялаг, баяжмал, бүтээгдэхүүний төрөл, төрөл тус бүрийн хэмжээ, тухайн жилд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борлуулсан эрдэс баялгийн тоо хэмжээ, төрөл, борлуулалтын үнэ, зөвшөөрөл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эзэмшигч этгээдийн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хувьцаа эзэмшигч, эцсийн өмчлөгчийн мэдээлэл, эрдэс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баялаг олборлох үйлдвэрлэлийн нийт ажилтны тоонд гадаад ажилтны эзлэх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хувь, ажиллах байршил,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ажлын байрны нэр, холбогдох зөвшөөрөл, Монгол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Улсын иргэдийн хүйс, боловсрол,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ажиллаж байгаа хөдөлмөрийн нөхцөл, ажлын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байрны нэр, зөвшөөрөл эзэмшигчийн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тухайн жилийн хөрөнгө оруулалт, зардлын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мэдээлэл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зөвшөөрөл эзэмшигчийн эрх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бүхий байгууллагаар батлуулсан байгаль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орчны менежментийн төлөвлөгөө, байгаль орчинд нөлөөлөх байдлын үнэлгээ,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түүний биелэлтийн тайлан гэх мэт.</w:t>
      </w:r>
    </w:p>
    <w:p w14:paraId="45CE3B59" w14:textId="77777777" w:rsidR="00A13D3F" w:rsidRPr="007D5DC3" w:rsidRDefault="00A13D3F" w:rsidP="00A13D3F">
      <w:pPr>
        <w:pStyle w:val="p1"/>
        <w:ind w:firstLine="567"/>
        <w:jc w:val="both"/>
        <w:rPr>
          <w:sz w:val="24"/>
          <w:szCs w:val="24"/>
        </w:rPr>
      </w:pPr>
    </w:p>
    <w:p w14:paraId="782415C9" w14:textId="77777777" w:rsidR="00A13D3F" w:rsidRDefault="007D5DC3" w:rsidP="00A13D3F">
      <w:pPr>
        <w:pStyle w:val="p1"/>
        <w:ind w:firstLine="567"/>
        <w:jc w:val="both"/>
        <w:rPr>
          <w:b/>
          <w:bCs/>
          <w:sz w:val="24"/>
          <w:szCs w:val="24"/>
        </w:rPr>
      </w:pPr>
      <w:r w:rsidRPr="007D5DC3">
        <w:rPr>
          <w:b/>
          <w:bCs/>
          <w:sz w:val="24"/>
          <w:szCs w:val="24"/>
        </w:rPr>
        <w:t>Үйлдвэрлэлийн зориулалтаар усны нөөц ашиглах үйл ажиллагааны</w:t>
      </w:r>
      <w:r w:rsidR="00A13D3F">
        <w:rPr>
          <w:sz w:val="24"/>
          <w:szCs w:val="24"/>
        </w:rPr>
        <w:t xml:space="preserve"> </w:t>
      </w:r>
      <w:r w:rsidRPr="007D5DC3">
        <w:rPr>
          <w:b/>
          <w:bCs/>
          <w:sz w:val="24"/>
          <w:szCs w:val="24"/>
        </w:rPr>
        <w:t>мэдээллийн санг 16 төрлийн мэдээллээс бүрдүүлэхээр тусгалаа.</w:t>
      </w:r>
      <w:r w:rsidR="00A13D3F">
        <w:rPr>
          <w:sz w:val="24"/>
          <w:szCs w:val="24"/>
        </w:rPr>
        <w:t xml:space="preserve"> </w:t>
      </w:r>
      <w:r w:rsidRPr="007D5DC3">
        <w:rPr>
          <w:b/>
          <w:bCs/>
          <w:sz w:val="24"/>
          <w:szCs w:val="24"/>
        </w:rPr>
        <w:t xml:space="preserve">Тухайлбал, </w:t>
      </w:r>
    </w:p>
    <w:p w14:paraId="471C042A" w14:textId="77777777" w:rsidR="00A13D3F" w:rsidRDefault="00A13D3F" w:rsidP="00A13D3F">
      <w:pPr>
        <w:pStyle w:val="p1"/>
        <w:ind w:firstLine="567"/>
        <w:jc w:val="both"/>
        <w:rPr>
          <w:b/>
          <w:bCs/>
          <w:sz w:val="24"/>
          <w:szCs w:val="24"/>
        </w:rPr>
      </w:pPr>
    </w:p>
    <w:p w14:paraId="14589BBF" w14:textId="182F1298" w:rsidR="007D5DC3" w:rsidRPr="007D5DC3" w:rsidRDefault="007D5DC3" w:rsidP="00A13D3F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Усны тухай хуулийн 16</w:t>
      </w:r>
      <w:r w:rsidRPr="007D5DC3">
        <w:rPr>
          <w:rStyle w:val="s2"/>
          <w:rFonts w:eastAsiaTheme="majorEastAsia"/>
          <w:sz w:val="24"/>
          <w:szCs w:val="24"/>
        </w:rPr>
        <w:t>1</w:t>
      </w:r>
      <w:r w:rsidRPr="007D5DC3">
        <w:rPr>
          <w:sz w:val="24"/>
          <w:szCs w:val="24"/>
        </w:rPr>
        <w:t>.4.10, 16</w:t>
      </w:r>
      <w:r w:rsidRPr="007D5DC3">
        <w:rPr>
          <w:rStyle w:val="s2"/>
          <w:rFonts w:eastAsiaTheme="majorEastAsia"/>
          <w:sz w:val="24"/>
          <w:szCs w:val="24"/>
        </w:rPr>
        <w:t>1</w:t>
      </w:r>
      <w:r w:rsidRPr="007D5DC3">
        <w:rPr>
          <w:sz w:val="24"/>
          <w:szCs w:val="24"/>
        </w:rPr>
        <w:t>.4.11-д заасан дүгнэлт, ус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бохирдуулсны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төлбөрийн гэрээ, гэрээний хэрэгжилт, тухайн сав газарт ашигт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малтмалын хайгуул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хийх, олборлолт явуулах тусгай зөвшөөрөл олгоход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харьяалах сав газрын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захиргаанаас өгсөн санал, усны нөөцийг хуримтлуулах,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ашиглах, уул уурхай эрхлэх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lastRenderedPageBreak/>
        <w:t>болон далан, суваг барих төсөлд Сав газрын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зөвлөлөөс өгсөн санал, хаягдал ус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хаях, зайлуулах зөвшөөрөл, зөвшөөрөл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авсан этгээдийн жагсаалт, зөвшөөрөлд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заасан хаягдал ус зайлуулах хэмжээ,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зөвшөөрөл олгосон, сунгасан, түдгэлзүүлсэн,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хүчингүй болгосон мэдээлэл,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зөвшөөрлийн хүчинтэй хугацаа, ус ашиглагчид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олгосон цооног өрөмдөх, худаг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гаргах, голоос суваг шуудуу татах зөвшөөрлийн мэдээлэл, зөвшөөрөл авсан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этгээдийн жагсаалт, зөвшөөрөл олгосон, сунгасан, түдгэлзүүлсэн, хүчингүй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болгосон мэдээлэл, зөвшөөрлийн хүчинтэй хугацаа, ус ашиглуулах талаар эрх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бүхий байгууллагаас гаргасан дүгнэлт, ус ашиглагчийн зөвшөөрөл, зөвшөөрөл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авсан этгээдийн жагсаалт, зөвшөөрлийн хүчинтэй хугацаа, олгосон,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түдгэлзүүлсэн, хүчингүй болгосон зөвшөөрлийн талаарх мэдээлэл, эрхийн</w:t>
      </w:r>
    </w:p>
    <w:p w14:paraId="6F81ACE3" w14:textId="4AD73F77" w:rsidR="007D5DC3" w:rsidRDefault="007D5DC3" w:rsidP="007D5DC3">
      <w:pPr>
        <w:pStyle w:val="p1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бичиг, гэрээ, хуулийн этгээдийн хэрэгжүүлэх төслийн үргэлжлэх хугацаа,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төслийн нэг жилийн усны хэрэгцээ, ус ашиглагчийн ашигласан усны хэмжээ, ус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ашигласны төлбөр төлөлтийн байдал гэх мэт.</w:t>
      </w:r>
    </w:p>
    <w:p w14:paraId="2F709CB2" w14:textId="77777777" w:rsidR="00A13D3F" w:rsidRPr="007D5DC3" w:rsidRDefault="00A13D3F" w:rsidP="007D5DC3">
      <w:pPr>
        <w:pStyle w:val="p1"/>
        <w:jc w:val="both"/>
        <w:rPr>
          <w:sz w:val="24"/>
          <w:szCs w:val="24"/>
        </w:rPr>
      </w:pPr>
    </w:p>
    <w:p w14:paraId="325086AC" w14:textId="69AE6E01" w:rsidR="007D5DC3" w:rsidRDefault="007D5DC3" w:rsidP="0078296C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b/>
          <w:bCs/>
          <w:sz w:val="24"/>
          <w:szCs w:val="24"/>
        </w:rPr>
        <w:t>Ойн баялаг ашиглах үйл ажиллагааны мэдээллийн санг</w:t>
      </w:r>
      <w:r w:rsidRPr="007D5DC3">
        <w:rPr>
          <w:sz w:val="24"/>
          <w:szCs w:val="24"/>
        </w:rPr>
        <w:t xml:space="preserve"> ойн</w:t>
      </w:r>
      <w:r w:rsidR="00A13D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менежментийн төлөвлөгөө, түүний хэрэгжилт, ойн сан болон түүний хэсгийг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эзэмшиж, ашиглаж байгаа этгээдийн жагсаалт, гэрээ, түүний хэрэгжилт, ойн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мэргэжлийн байгууллагын жагсаалт, эрхийн мэдээлэл, гэрээ, түүний хэрэгжилт,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тухайн жилд ойгоос бэлтгэх модны батлагдсан хуваарь, түүний хэрэгжилт, ойн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нөөц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ашигласны төлбөр, хураамжийн ногдуулалт, төвлөрүүлэлтийн мэдээлэл,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тухайн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жилд ашиглахаар тогтоосон ойн нөөцийн хэмжээ, мод бэлтгэх шийдвэр,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гэрээ,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бэлтгэх модны дээд хязгаар, түүний хэрэгжилт, тухайн жилд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экспортлогдсон Монгол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Улсын гарал үүсэлтэй ойн нөөц, мод, модон материал,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ойн дагалт баялгийн төрөл,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хэмжээ гэх мэт 24 төрлийн мэдээллээс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бүрдүүлэхээр тусгалаа.</w:t>
      </w:r>
    </w:p>
    <w:p w14:paraId="30C9D11F" w14:textId="77777777" w:rsidR="0078296C" w:rsidRPr="007D5DC3" w:rsidRDefault="0078296C" w:rsidP="0078296C">
      <w:pPr>
        <w:pStyle w:val="p1"/>
        <w:ind w:firstLine="720"/>
        <w:jc w:val="both"/>
        <w:rPr>
          <w:sz w:val="24"/>
          <w:szCs w:val="24"/>
        </w:rPr>
      </w:pPr>
    </w:p>
    <w:p w14:paraId="62E30847" w14:textId="02B1DF07" w:rsidR="007D5DC3" w:rsidRDefault="007D5DC3" w:rsidP="0078296C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b/>
          <w:bCs/>
          <w:sz w:val="24"/>
          <w:szCs w:val="24"/>
        </w:rPr>
        <w:t>Амьтан барих, агнах үйл ажиллагааны мэдээллийн санг</w:t>
      </w:r>
      <w:r w:rsidRPr="007D5DC3">
        <w:rPr>
          <w:sz w:val="24"/>
          <w:szCs w:val="24"/>
        </w:rPr>
        <w:t xml:space="preserve"> 25 төрлийн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мэдээллээс бүрдүүлэхээр тусгалаа. Онцолбол, ан агнуурын менежментийн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төлөвлөгөө, амьтан агнах, барихад олгосон зөвшөөрөл, түүний зориулалт,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агнуур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зохион байгуулалтын ажил гүйцэтгэх эрх авсан мэргэжлийн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байгууллагын жагсаалт,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эрхийн талаарх мэдээлэл, аймаг, нийслэлийн тухайн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жилд үйлдвэрлэлийн болон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ахуйн зориулалтаар агнах, барих агнуурын амьтны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тоо хэмжээний тогтоосон дээд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хязгаар, тухайн жилд тусгай зориулалтаар агнах,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барих агнуурын амьтны тоо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хэмжээ, нэн ховор амьтныг амьдаар нь гадаад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улсад гаргахад Засгийн газраас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олгосон зөвшөөрөл гэх мэт.</w:t>
      </w:r>
    </w:p>
    <w:p w14:paraId="498CABDA" w14:textId="77777777" w:rsidR="0078296C" w:rsidRPr="007D5DC3" w:rsidRDefault="0078296C" w:rsidP="0078296C">
      <w:pPr>
        <w:pStyle w:val="p1"/>
        <w:ind w:firstLine="720"/>
        <w:jc w:val="both"/>
        <w:rPr>
          <w:sz w:val="24"/>
          <w:szCs w:val="24"/>
        </w:rPr>
      </w:pPr>
    </w:p>
    <w:p w14:paraId="708F1914" w14:textId="64B70FBC" w:rsidR="007D5DC3" w:rsidRPr="007D5DC3" w:rsidRDefault="007D5DC3" w:rsidP="0078296C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b/>
          <w:bCs/>
          <w:sz w:val="24"/>
          <w:szCs w:val="24"/>
        </w:rPr>
        <w:t>Байгалийн ургамлын нөөц ашиглах үйл ажиллагааны мэдээллийн</w:t>
      </w:r>
      <w:r w:rsidR="0078296C">
        <w:rPr>
          <w:sz w:val="24"/>
          <w:szCs w:val="24"/>
        </w:rPr>
        <w:t xml:space="preserve"> </w:t>
      </w:r>
      <w:r w:rsidRPr="007D5DC3">
        <w:rPr>
          <w:b/>
          <w:bCs/>
          <w:sz w:val="24"/>
          <w:szCs w:val="24"/>
        </w:rPr>
        <w:t>санг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нэн ховор ургамлыг судалгаа шинжилгээний зориулалтаар түүж бэлтгэх</w:t>
      </w:r>
      <w:r w:rsidR="0078296C">
        <w:rPr>
          <w:sz w:val="24"/>
          <w:szCs w:val="24"/>
        </w:rPr>
        <w:t xml:space="preserve"> з</w:t>
      </w:r>
      <w:r w:rsidRPr="007D5DC3">
        <w:rPr>
          <w:sz w:val="24"/>
          <w:szCs w:val="24"/>
        </w:rPr>
        <w:t>өвшөөрөл олголт, ховор, элбэг ургамлыг үйлдвэрлэлийн зориулалтаар түүж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бэлтгэх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зөвшөөрөл олголт, түүний зориулалт, байгалийн ургамал гадаад улсад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гаргах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зөвшөөрөл олголт, түүний зориулалт, улсын тэмдэгтийн хураамж төлөлт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болон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байгалийн нөөц ашигласны төлбөр төлөлтийн мэдээлэл зэрэг 8 төрлийн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мэдээллээс бүрдүүлэхээр тусгалаа.</w:t>
      </w:r>
    </w:p>
    <w:p w14:paraId="7C06D5BC" w14:textId="77777777" w:rsidR="0078296C" w:rsidRDefault="0078296C" w:rsidP="007D5DC3">
      <w:pPr>
        <w:pStyle w:val="p1"/>
        <w:jc w:val="both"/>
        <w:rPr>
          <w:sz w:val="24"/>
          <w:szCs w:val="24"/>
        </w:rPr>
      </w:pPr>
    </w:p>
    <w:p w14:paraId="0ED96811" w14:textId="2F7D9D30" w:rsidR="007D5DC3" w:rsidRPr="007D5DC3" w:rsidRDefault="007D5DC3" w:rsidP="0078296C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Түүнчлэн мэдээллийн сангуудыг холбогдох асуудал эрхэлсэн төрийн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захиргааны төв байгууллагууд тус тус хариуцахаар тусгалаа.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Мэдээллийн санд тухайн мэдээллийг нийлүүлэх этгээдийг Засгийн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газраас тогтоох ба мэдээлэл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lastRenderedPageBreak/>
        <w:t>нийлүүлэгчийг мэдууллийн санд бүртгэх,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баталгаажуулах журмыг Үндэсний зөвлөл батлахаар, мэдээлэл нийлүүлэгч,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мэдээллийн сан хариуцагч этгээдийн үүргийг тус тус тусгалаа.</w:t>
      </w:r>
    </w:p>
    <w:p w14:paraId="1473BA81" w14:textId="77777777" w:rsidR="0078296C" w:rsidRDefault="0078296C" w:rsidP="007D5DC3">
      <w:pPr>
        <w:pStyle w:val="p1"/>
        <w:jc w:val="both"/>
        <w:rPr>
          <w:sz w:val="24"/>
          <w:szCs w:val="24"/>
        </w:rPr>
      </w:pPr>
    </w:p>
    <w:p w14:paraId="1E5668FE" w14:textId="61E2F978" w:rsidR="007D5DC3" w:rsidRDefault="007D5DC3" w:rsidP="0078296C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Мэдээллийн сангийн хэвийн үйл ажиллагаа, мэдээллийн аюулгүй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байдлыг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хангах, мэдээллийн санд хандах, нэвтрэх, нэгдсэн порталд холбох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журмыг Засгийн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газар батлахаар, мэдээллийн сангийн мэдээлэл нь 16 жилээс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доошгүй хугацаанд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хадгалагдаж, хуульд өөрөөр заагаагүй бол олон нийтэд ил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тод, нээлттэй байхаар,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мэдээллийн сан нь татварын бүртгэл, мэдээллийн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нэгдсэн сантай холбогдсон байхаар тус тус тусгалаа.</w:t>
      </w:r>
    </w:p>
    <w:p w14:paraId="3F8E7840" w14:textId="77777777" w:rsidR="0078296C" w:rsidRPr="007D5DC3" w:rsidRDefault="0078296C" w:rsidP="0078296C">
      <w:pPr>
        <w:pStyle w:val="p1"/>
        <w:ind w:firstLine="720"/>
        <w:jc w:val="both"/>
        <w:rPr>
          <w:sz w:val="24"/>
          <w:szCs w:val="24"/>
        </w:rPr>
      </w:pPr>
    </w:p>
    <w:p w14:paraId="562B1EC1" w14:textId="2C473176" w:rsidR="007D5DC3" w:rsidRDefault="007D5DC3" w:rsidP="0078296C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b/>
          <w:bCs/>
          <w:sz w:val="24"/>
          <w:szCs w:val="24"/>
        </w:rPr>
        <w:t>Гуравдугаар бүлэгт</w:t>
      </w:r>
      <w:r w:rsidRPr="007D5DC3">
        <w:rPr>
          <w:sz w:val="24"/>
          <w:szCs w:val="24"/>
        </w:rPr>
        <w:t xml:space="preserve"> </w:t>
      </w:r>
      <w:r w:rsidR="00AE063F" w:rsidRPr="005A0D48">
        <w:rPr>
          <w:sz w:val="24"/>
          <w:szCs w:val="24"/>
        </w:rPr>
        <w:t>Олборлох салбарын</w:t>
      </w:r>
      <w:r w:rsidR="00AE063F">
        <w:rPr>
          <w:sz w:val="24"/>
          <w:szCs w:val="24"/>
        </w:rPr>
        <w:t xml:space="preserve"> </w:t>
      </w:r>
      <w:r w:rsidR="00AE063F" w:rsidRPr="005A0D48">
        <w:rPr>
          <w:sz w:val="24"/>
          <w:szCs w:val="24"/>
        </w:rPr>
        <w:t>(Байгалийн нөөц ашиглалтын)</w:t>
      </w:r>
      <w:r w:rsidR="00AE063F" w:rsidRPr="007D5DC3">
        <w:rPr>
          <w:sz w:val="24"/>
          <w:szCs w:val="24"/>
        </w:rPr>
        <w:t xml:space="preserve"> ил тод байдлыг </w:t>
      </w:r>
      <w:r w:rsidRPr="007D5DC3">
        <w:rPr>
          <w:sz w:val="24"/>
          <w:szCs w:val="24"/>
        </w:rPr>
        <w:t>ил тод байдлын тухай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хууль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тогтоомжийн хэрэгжилтийг хангах, зохион байгуулах, хяналт тавих,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олборлох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үйлдвэрлэлийн ил тод байдлын хэрэгжилтийг Засгийн газарт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тайлагнах чиг үүрэг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бүхий Үндэсний зөвлөл, түүний салбар зөвлөл, тэдгээрийн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чиг үүрэг, бүтэц,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бүрэлдэхүүн</w:t>
      </w:r>
      <w:r w:rsidR="00AE063F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болон олборлох үйлдвэрлэлийн ил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тод байдлын тайлан,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түүний төрөл, олборлох үйлдвэрлэлийн ил тод байдлыг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хэрэгжүүлэх үйл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ажиллагааны санхүүжилтийн талаар тусгасан бөгөөд мэдээлэл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нийлүүлэгч болон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төрийн байгууллагын тайлан, мэдээлэлд үндэслэн Үндэсний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зөвлөлөөс нэгтгэн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гаргах олборлох үйлдвэрлэлийн ил тод байдлын нэгдсэн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тайлантай холбоотой зохицуулалтыг тусгалаа.</w:t>
      </w:r>
    </w:p>
    <w:p w14:paraId="39840C70" w14:textId="77777777" w:rsidR="0078296C" w:rsidRPr="007D5DC3" w:rsidRDefault="0078296C" w:rsidP="0078296C">
      <w:pPr>
        <w:pStyle w:val="p1"/>
        <w:ind w:firstLine="720"/>
        <w:jc w:val="both"/>
        <w:rPr>
          <w:sz w:val="24"/>
          <w:szCs w:val="24"/>
        </w:rPr>
      </w:pPr>
    </w:p>
    <w:p w14:paraId="3892624C" w14:textId="5D068F01" w:rsidR="007D5DC3" w:rsidRDefault="007D5DC3" w:rsidP="0078296C">
      <w:pPr>
        <w:pStyle w:val="p1"/>
        <w:ind w:firstLine="720"/>
        <w:jc w:val="both"/>
        <w:rPr>
          <w:sz w:val="24"/>
          <w:szCs w:val="24"/>
        </w:rPr>
      </w:pPr>
      <w:r w:rsidRPr="007D5DC3">
        <w:rPr>
          <w:b/>
          <w:bCs/>
          <w:sz w:val="24"/>
          <w:szCs w:val="24"/>
        </w:rPr>
        <w:t>Дөрөвдүгээр бүлэгт</w:t>
      </w:r>
      <w:r w:rsidRPr="007D5DC3">
        <w:rPr>
          <w:sz w:val="24"/>
          <w:szCs w:val="24"/>
        </w:rPr>
        <w:t xml:space="preserve"> </w:t>
      </w:r>
      <w:r w:rsidR="00AE063F" w:rsidRPr="005A0D48">
        <w:rPr>
          <w:sz w:val="24"/>
          <w:szCs w:val="24"/>
        </w:rPr>
        <w:t>Олборлох салбарын</w:t>
      </w:r>
      <w:r w:rsidR="00AE063F">
        <w:rPr>
          <w:sz w:val="24"/>
          <w:szCs w:val="24"/>
        </w:rPr>
        <w:t xml:space="preserve"> </w:t>
      </w:r>
      <w:r w:rsidR="00AE063F" w:rsidRPr="005A0D48">
        <w:rPr>
          <w:sz w:val="24"/>
          <w:szCs w:val="24"/>
        </w:rPr>
        <w:t>(Байгалийн нөөц ашиглалтын)</w:t>
      </w:r>
      <w:r w:rsidR="00AE063F" w:rsidRPr="007D5DC3">
        <w:rPr>
          <w:sz w:val="24"/>
          <w:szCs w:val="24"/>
        </w:rPr>
        <w:t xml:space="preserve"> ил тод байдлыг </w:t>
      </w:r>
      <w:r w:rsidRPr="007D5DC3">
        <w:rPr>
          <w:sz w:val="24"/>
          <w:szCs w:val="24"/>
        </w:rPr>
        <w:t>хангахтай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холбогдуулан гомдол гаргах, хяналт тавих, маргаан шийдвэрлэх журам, хууль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тогтоомж зөрчигчдөд хүлээлгэх хариуцлага, хууль хүчин төгөлдөр болох</w:t>
      </w:r>
      <w:r w:rsidR="0078296C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зохицуулалтыг тусгалаа.</w:t>
      </w:r>
    </w:p>
    <w:p w14:paraId="1FD75053" w14:textId="77777777" w:rsidR="0078296C" w:rsidRPr="007D5DC3" w:rsidRDefault="0078296C" w:rsidP="0078296C">
      <w:pPr>
        <w:pStyle w:val="p1"/>
        <w:ind w:firstLine="720"/>
        <w:jc w:val="both"/>
        <w:rPr>
          <w:sz w:val="24"/>
          <w:szCs w:val="24"/>
        </w:rPr>
      </w:pPr>
    </w:p>
    <w:p w14:paraId="3259B158" w14:textId="73B71352" w:rsidR="007D5DC3" w:rsidRPr="007D5DC3" w:rsidRDefault="00AE063F" w:rsidP="00F62738">
      <w:pPr>
        <w:pStyle w:val="p1"/>
        <w:ind w:firstLine="720"/>
        <w:jc w:val="both"/>
        <w:rPr>
          <w:sz w:val="24"/>
          <w:szCs w:val="24"/>
        </w:rPr>
      </w:pPr>
      <w:r w:rsidRPr="005A0D48">
        <w:rPr>
          <w:sz w:val="24"/>
          <w:szCs w:val="24"/>
        </w:rPr>
        <w:t>Олборлох салбарын</w:t>
      </w:r>
      <w:r>
        <w:rPr>
          <w:sz w:val="24"/>
          <w:szCs w:val="24"/>
        </w:rPr>
        <w:t xml:space="preserve"> </w:t>
      </w:r>
      <w:r w:rsidRPr="005A0D48">
        <w:rPr>
          <w:sz w:val="24"/>
          <w:szCs w:val="24"/>
        </w:rPr>
        <w:t>(Байгалийн нөөц ашиглалтын)</w:t>
      </w:r>
      <w:r w:rsidRPr="007D5DC3">
        <w:rPr>
          <w:sz w:val="24"/>
          <w:szCs w:val="24"/>
        </w:rPr>
        <w:t xml:space="preserve"> ил тод байдлыг</w:t>
      </w:r>
      <w:r w:rsidR="007D5DC3" w:rsidRPr="007D5DC3">
        <w:rPr>
          <w:sz w:val="24"/>
          <w:szCs w:val="24"/>
        </w:rPr>
        <w:t xml:space="preserve"> хуулийн төсөл</w:t>
      </w:r>
      <w:r w:rsidR="00F62738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батлагдсанаар тухайн ондоо батлагдсан төсвийн хүрээнд үйл ажиллагаагаа</w:t>
      </w:r>
      <w:r w:rsidR="00F62738">
        <w:rPr>
          <w:sz w:val="24"/>
          <w:szCs w:val="24"/>
        </w:rPr>
        <w:t xml:space="preserve"> </w:t>
      </w:r>
      <w:r w:rsidR="007D5DC3" w:rsidRPr="007D5DC3">
        <w:rPr>
          <w:sz w:val="24"/>
          <w:szCs w:val="24"/>
        </w:rPr>
        <w:t>явуулах бөгөөд эрх зүйн орчныг бүрдүүлснээр урт хугацаанд нийгэм, эдийн засагт</w:t>
      </w:r>
      <w:r w:rsidR="00F62738">
        <w:rPr>
          <w:sz w:val="24"/>
          <w:szCs w:val="24"/>
        </w:rPr>
        <w:t xml:space="preserve">          </w:t>
      </w:r>
      <w:r w:rsidR="007D5DC3" w:rsidRPr="007D5DC3">
        <w:rPr>
          <w:sz w:val="24"/>
          <w:szCs w:val="24"/>
        </w:rPr>
        <w:t>дараах эерэг үр дүн гарна гэж үзэж байгаа юм. Үүнд:</w:t>
      </w:r>
    </w:p>
    <w:p w14:paraId="1A1DBCC4" w14:textId="20144B9A" w:rsidR="007D5DC3" w:rsidRPr="007D5DC3" w:rsidRDefault="007D5DC3" w:rsidP="00F62738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1/Олборлох </w:t>
      </w:r>
      <w:r w:rsidR="00AE063F">
        <w:rPr>
          <w:sz w:val="24"/>
          <w:szCs w:val="24"/>
        </w:rPr>
        <w:t>салбарын</w:t>
      </w:r>
      <w:r w:rsidRPr="007D5DC3">
        <w:rPr>
          <w:sz w:val="24"/>
          <w:szCs w:val="24"/>
        </w:rPr>
        <w:t xml:space="preserve"> ил тод байдлын санаачилгын олон улсын</w:t>
      </w:r>
      <w:r w:rsidR="00F62738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дэвшилтэт хандлагад нийцсэн хамтын удирдлага, хамтын хяналтын тогтолцоо,</w:t>
      </w:r>
      <w:r w:rsidR="00F62738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зохион байгуулалтын бүтэц бий болно.</w:t>
      </w:r>
    </w:p>
    <w:p w14:paraId="705A153A" w14:textId="2E93A791" w:rsidR="007D5DC3" w:rsidRPr="007D5DC3" w:rsidRDefault="007D5DC3" w:rsidP="00F62738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2/Олборлох </w:t>
      </w:r>
      <w:r w:rsidR="00AE063F">
        <w:rPr>
          <w:sz w:val="24"/>
          <w:szCs w:val="24"/>
        </w:rPr>
        <w:t>салбар</w:t>
      </w:r>
      <w:r w:rsidRPr="007D5DC3">
        <w:rPr>
          <w:sz w:val="24"/>
          <w:szCs w:val="24"/>
        </w:rPr>
        <w:t xml:space="preserve"> д</w:t>
      </w:r>
      <w:r w:rsidR="00AE063F">
        <w:rPr>
          <w:sz w:val="24"/>
          <w:szCs w:val="24"/>
        </w:rPr>
        <w:t>а</w:t>
      </w:r>
      <w:r w:rsidRPr="007D5DC3">
        <w:rPr>
          <w:sz w:val="24"/>
          <w:szCs w:val="24"/>
        </w:rPr>
        <w:t>х</w:t>
      </w:r>
      <w:r w:rsidR="00AE063F">
        <w:rPr>
          <w:sz w:val="24"/>
          <w:szCs w:val="24"/>
        </w:rPr>
        <w:t>ь</w:t>
      </w:r>
      <w:r w:rsidRPr="007D5DC3">
        <w:rPr>
          <w:sz w:val="24"/>
          <w:szCs w:val="24"/>
        </w:rPr>
        <w:t xml:space="preserve"> төр, хувийн хэвшил, иргэний нийгмийн</w:t>
      </w:r>
      <w:r w:rsidR="00F62738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зохистой түншлэлийн хэлбэр бий болно.</w:t>
      </w:r>
    </w:p>
    <w:p w14:paraId="0B130BC9" w14:textId="331ED855" w:rsidR="007D5DC3" w:rsidRPr="007D5DC3" w:rsidRDefault="007D5DC3" w:rsidP="00F62738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 xml:space="preserve">3/Олборлох </w:t>
      </w:r>
      <w:r w:rsidR="00AE063F">
        <w:rPr>
          <w:sz w:val="24"/>
          <w:szCs w:val="24"/>
        </w:rPr>
        <w:t>салбар</w:t>
      </w:r>
      <w:r w:rsidR="00AE063F" w:rsidRPr="007D5DC3">
        <w:rPr>
          <w:sz w:val="24"/>
          <w:szCs w:val="24"/>
        </w:rPr>
        <w:t xml:space="preserve"> д</w:t>
      </w:r>
      <w:r w:rsidR="00AE063F">
        <w:rPr>
          <w:sz w:val="24"/>
          <w:szCs w:val="24"/>
        </w:rPr>
        <w:t>а</w:t>
      </w:r>
      <w:r w:rsidR="00AE063F" w:rsidRPr="007D5DC3">
        <w:rPr>
          <w:sz w:val="24"/>
          <w:szCs w:val="24"/>
        </w:rPr>
        <w:t>х</w:t>
      </w:r>
      <w:r w:rsidR="00AE063F">
        <w:rPr>
          <w:sz w:val="24"/>
          <w:szCs w:val="24"/>
        </w:rPr>
        <w:t>ь</w:t>
      </w:r>
      <w:r w:rsidR="00AE063F" w:rsidRPr="007D5DC3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авлига, ашиг сонирхлын зөрчлийг бууруулах,</w:t>
      </w:r>
      <w:r w:rsidR="00F62738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таслан зогсоох нөхцөл бүрдүүлэхэд дэмжлэг үзүүлнэ.</w:t>
      </w:r>
    </w:p>
    <w:p w14:paraId="2DFEC935" w14:textId="532ADBB4" w:rsidR="007D5DC3" w:rsidRPr="007D5DC3" w:rsidRDefault="007D5DC3" w:rsidP="00F62738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4/Олборлогч компаниуд, төр, олон нийтийн байгууллага хоорондын</w:t>
      </w:r>
      <w:r w:rsidR="00F62738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харилцаа, үйл ажиллагааны үндсэн үзүүлэлтүүд ил тод болж олон нийтийн зүгээс</w:t>
      </w:r>
      <w:r w:rsidR="00F62738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хяналт тавих боломжтой болно.</w:t>
      </w:r>
    </w:p>
    <w:p w14:paraId="72DFB939" w14:textId="561C9E59" w:rsidR="007D5DC3" w:rsidRPr="007D5DC3" w:rsidRDefault="007D5DC3" w:rsidP="00F62738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5/Олборлогч компаниуд, ялангуяа төрийн өмчит аж ахуйн нэгжийн зардал</w:t>
      </w:r>
      <w:r w:rsidR="00F62738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буурснаар ашигт үйл ажиллагаа нэмэгдэж улс, орон нутгийн төсөвт төвлөрүүлэх</w:t>
      </w:r>
      <w:r w:rsidR="00F62738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орлого нэмэгдэнэ.</w:t>
      </w:r>
    </w:p>
    <w:p w14:paraId="7763EA35" w14:textId="019BE3C5" w:rsidR="007D5DC3" w:rsidRPr="007D5DC3" w:rsidRDefault="007D5DC3" w:rsidP="00F62738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lastRenderedPageBreak/>
        <w:t xml:space="preserve">6/Олборлох </w:t>
      </w:r>
      <w:r w:rsidR="00AE063F">
        <w:rPr>
          <w:sz w:val="24"/>
          <w:szCs w:val="24"/>
        </w:rPr>
        <w:t>салбараас</w:t>
      </w:r>
      <w:r w:rsidRPr="007D5DC3">
        <w:rPr>
          <w:sz w:val="24"/>
          <w:szCs w:val="24"/>
        </w:rPr>
        <w:t xml:space="preserve"> төрийн байгууллагад төлсөн татвар,</w:t>
      </w:r>
      <w:r w:rsidR="00F62738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хураамжийн зарцуулалт, хуваарилалт ил тод болсноор баялгийн сан зэрэг</w:t>
      </w:r>
      <w:r w:rsidR="00F62738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баялгийн зохистой удирдлагыг хэрэгжүүлэх сэдлийг үр дүнтэй болгож бэхжүүлнэ.</w:t>
      </w:r>
    </w:p>
    <w:p w14:paraId="35319C3A" w14:textId="6D6586E5" w:rsidR="007D5DC3" w:rsidRPr="007D5DC3" w:rsidRDefault="007D5DC3" w:rsidP="000A2C79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7/Засгийн газар, компаниудын удирдах болон шийдвэр гаргах эрх</w:t>
      </w:r>
      <w:r w:rsidR="000A2C79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бүхий ажилтнуудын хариуцлагатай байдлыг нэмэгдүүлж, салбарын оролцогчдыг</w:t>
      </w:r>
      <w:r w:rsidR="000A2C79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тодорхой болгож, олон нийт үнэн зөв мэдээлэл авах боломжийг бүрдүүлнэ.</w:t>
      </w:r>
    </w:p>
    <w:p w14:paraId="69A1BCB7" w14:textId="50C35C38" w:rsidR="007D5DC3" w:rsidRPr="007D5DC3" w:rsidRDefault="007D5DC3" w:rsidP="000A2C79">
      <w:pPr>
        <w:pStyle w:val="p1"/>
        <w:ind w:firstLine="567"/>
        <w:jc w:val="both"/>
        <w:rPr>
          <w:sz w:val="24"/>
          <w:szCs w:val="24"/>
        </w:rPr>
      </w:pPr>
      <w:r w:rsidRPr="007D5DC3">
        <w:rPr>
          <w:sz w:val="24"/>
          <w:szCs w:val="24"/>
        </w:rPr>
        <w:t>8/Хариуцлагатай уул уурхайг хөгжүүлэх, байгаль орчныг хамгаалах талаас</w:t>
      </w:r>
      <w:r w:rsidR="000A2C79">
        <w:rPr>
          <w:sz w:val="24"/>
          <w:szCs w:val="24"/>
        </w:rPr>
        <w:t xml:space="preserve"> </w:t>
      </w:r>
      <w:r w:rsidRPr="007D5DC3">
        <w:rPr>
          <w:sz w:val="24"/>
          <w:szCs w:val="24"/>
        </w:rPr>
        <w:t>томоохон эерэг нөлөө үзүүлнэ.</w:t>
      </w:r>
    </w:p>
    <w:p w14:paraId="7CD1A7E5" w14:textId="371167CE" w:rsidR="007D5DC3" w:rsidRPr="007D5DC3" w:rsidRDefault="007D5DC3" w:rsidP="007D5DC3">
      <w:pPr>
        <w:pStyle w:val="p2"/>
        <w:jc w:val="both"/>
        <w:rPr>
          <w:rFonts w:ascii="Arial" w:hAnsi="Arial" w:cs="Arial"/>
          <w:sz w:val="24"/>
          <w:szCs w:val="24"/>
        </w:rPr>
      </w:pPr>
    </w:p>
    <w:p w14:paraId="7F029B5D" w14:textId="77777777" w:rsidR="00E31F2D" w:rsidRPr="007D5DC3" w:rsidRDefault="00E31F2D" w:rsidP="007D5DC3">
      <w:pPr>
        <w:jc w:val="both"/>
        <w:rPr>
          <w:rFonts w:ascii="Arial" w:hAnsi="Arial" w:cs="Arial"/>
        </w:rPr>
      </w:pPr>
    </w:p>
    <w:sectPr w:rsidR="00E31F2D" w:rsidRPr="007D5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C3"/>
    <w:rsid w:val="000A2C79"/>
    <w:rsid w:val="00197A7C"/>
    <w:rsid w:val="002052AE"/>
    <w:rsid w:val="00395E5F"/>
    <w:rsid w:val="003B7469"/>
    <w:rsid w:val="004934BD"/>
    <w:rsid w:val="004978DD"/>
    <w:rsid w:val="005A0D48"/>
    <w:rsid w:val="0078296C"/>
    <w:rsid w:val="00792E50"/>
    <w:rsid w:val="007D5DC3"/>
    <w:rsid w:val="00891B2B"/>
    <w:rsid w:val="00A13D3F"/>
    <w:rsid w:val="00AE063F"/>
    <w:rsid w:val="00B45C1F"/>
    <w:rsid w:val="00C63D59"/>
    <w:rsid w:val="00DA3F3A"/>
    <w:rsid w:val="00E31F2D"/>
    <w:rsid w:val="00E97155"/>
    <w:rsid w:val="00F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93940"/>
  <w15:chartTrackingRefBased/>
  <w15:docId w15:val="{A7AA3250-FAFD-6443-B06A-73DB677C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D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D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D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D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DC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7D5DC3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7D5DC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7D5DC3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DefaultParagraphFont"/>
    <w:rsid w:val="007D5DC3"/>
    <w:rPr>
      <w:rFonts w:ascii="Arial" w:hAnsi="Arial" w:cs="Arial" w:hint="default"/>
      <w:sz w:val="12"/>
      <w:szCs w:val="12"/>
    </w:rPr>
  </w:style>
  <w:style w:type="character" w:customStyle="1" w:styleId="s3">
    <w:name w:val="s3"/>
    <w:basedOn w:val="DefaultParagraphFont"/>
    <w:rsid w:val="007D5DC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Uyanga</cp:lastModifiedBy>
  <cp:revision>9</cp:revision>
  <dcterms:created xsi:type="dcterms:W3CDTF">2026-02-04T06:22:00Z</dcterms:created>
  <dcterms:modified xsi:type="dcterms:W3CDTF">2026-02-24T05:03:00Z</dcterms:modified>
</cp:coreProperties>
</file>