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5EAC" w:rsidRDefault="00945EAC" w:rsidP="004D3981">
      <w:pPr>
        <w:pStyle w:val="NormalWeb"/>
        <w:spacing w:line="138" w:lineRule="atLeast"/>
        <w:jc w:val="both"/>
        <w:rPr>
          <w:rFonts w:ascii="Arial" w:hAnsi="Arial" w:cs="Arial"/>
          <w:color w:val="000000"/>
          <w:lang w:val="mn-MN"/>
        </w:rPr>
      </w:pPr>
    </w:p>
    <w:p w:rsidR="004D3981" w:rsidRPr="00D57E1B" w:rsidRDefault="00D30D7F" w:rsidP="00945EAC">
      <w:pPr>
        <w:spacing w:after="0" w:line="276" w:lineRule="auto"/>
        <w:ind w:firstLine="720"/>
        <w:jc w:val="center"/>
        <w:rPr>
          <w:rFonts w:ascii="Arial" w:hAnsi="Arial" w:cs="Arial"/>
          <w:b/>
          <w:szCs w:val="24"/>
          <w:lang w:val="mn-MN"/>
        </w:rPr>
      </w:pPr>
      <w:r>
        <w:rPr>
          <w:rFonts w:ascii="Arial" w:hAnsi="Arial" w:cs="Arial"/>
          <w:b/>
          <w:szCs w:val="24"/>
          <w:lang w:val="mn-MN"/>
        </w:rPr>
        <w:t>УЛСЫН БҮРТ</w:t>
      </w:r>
      <w:r w:rsidR="000C28E6">
        <w:rPr>
          <w:rFonts w:ascii="Arial" w:hAnsi="Arial" w:cs="Arial"/>
          <w:b/>
          <w:szCs w:val="24"/>
          <w:lang w:val="mn-MN"/>
        </w:rPr>
        <w:t>Г</w:t>
      </w:r>
      <w:r>
        <w:rPr>
          <w:rFonts w:ascii="Arial" w:hAnsi="Arial" w:cs="Arial"/>
          <w:b/>
          <w:szCs w:val="24"/>
          <w:lang w:val="mn-MN"/>
        </w:rPr>
        <w:t xml:space="preserve">ЭЛИЙН ЕРӨНХИЙ </w:t>
      </w:r>
      <w:r w:rsidR="004D3981" w:rsidRPr="00D57E1B">
        <w:rPr>
          <w:rFonts w:ascii="Arial" w:hAnsi="Arial" w:cs="Arial"/>
          <w:b/>
          <w:szCs w:val="24"/>
          <w:lang w:val="mn-MN"/>
        </w:rPr>
        <w:t>ХУУЛЬД НЭМЭЛТ ОРУУЛАХ ТУХАЙ ХУУЛИЙН ТӨСӨЛД ХИЙСЭН ЗАРДЛЫН ТООЦОО</w:t>
      </w:r>
    </w:p>
    <w:p w:rsidR="000C1658" w:rsidRPr="007B0B37" w:rsidRDefault="000C1658" w:rsidP="00945EAC">
      <w:pPr>
        <w:spacing w:after="0" w:line="240" w:lineRule="auto"/>
        <w:rPr>
          <w:rFonts w:ascii="Arial" w:hAnsi="Arial" w:cs="Arial"/>
          <w:szCs w:val="24"/>
        </w:rPr>
      </w:pPr>
    </w:p>
    <w:p w:rsidR="000C1658" w:rsidRPr="00F5599F" w:rsidRDefault="000C1658" w:rsidP="000C1658">
      <w:pPr>
        <w:spacing w:after="0" w:line="240" w:lineRule="auto"/>
        <w:ind w:firstLine="720"/>
        <w:rPr>
          <w:rFonts w:ascii="Arial" w:hAnsi="Arial" w:cs="Arial"/>
          <w:b/>
          <w:szCs w:val="24"/>
          <w:lang w:val="mn-MN"/>
        </w:rPr>
      </w:pPr>
      <w:r w:rsidRPr="00F5599F">
        <w:rPr>
          <w:rFonts w:ascii="Arial" w:hAnsi="Arial" w:cs="Arial"/>
          <w:b/>
          <w:szCs w:val="24"/>
          <w:lang w:val="mn-MN"/>
        </w:rPr>
        <w:t>АГУУЛГА</w:t>
      </w:r>
    </w:p>
    <w:p w:rsidR="000C1658" w:rsidRPr="00F5599F" w:rsidRDefault="000C1658" w:rsidP="000C1658">
      <w:pPr>
        <w:spacing w:after="0" w:line="240" w:lineRule="auto"/>
        <w:ind w:firstLine="720"/>
        <w:jc w:val="both"/>
        <w:rPr>
          <w:rFonts w:ascii="Arial" w:hAnsi="Arial" w:cs="Arial"/>
          <w:szCs w:val="24"/>
          <w:lang w:val="mn-MN"/>
        </w:rPr>
      </w:pPr>
    </w:p>
    <w:p w:rsidR="000C1658" w:rsidRPr="00F5599F" w:rsidRDefault="000C1658" w:rsidP="000C1658">
      <w:pPr>
        <w:spacing w:after="0" w:line="240" w:lineRule="auto"/>
        <w:ind w:firstLine="720"/>
        <w:jc w:val="both"/>
        <w:rPr>
          <w:rFonts w:ascii="Arial" w:hAnsi="Arial" w:cs="Arial"/>
          <w:b/>
          <w:szCs w:val="24"/>
          <w:lang w:val="mn-MN"/>
        </w:rPr>
      </w:pPr>
      <w:r w:rsidRPr="00F5599F">
        <w:rPr>
          <w:rFonts w:ascii="Arial" w:hAnsi="Arial" w:cs="Arial"/>
          <w:b/>
          <w:szCs w:val="24"/>
          <w:lang w:val="mn-MN"/>
        </w:rPr>
        <w:t>Нэг.Ерөнхий үндэслэл</w:t>
      </w:r>
    </w:p>
    <w:p w:rsidR="000C1658" w:rsidRPr="00F5599F" w:rsidRDefault="000C1658" w:rsidP="000C1658">
      <w:pPr>
        <w:spacing w:after="0" w:line="240" w:lineRule="auto"/>
        <w:ind w:firstLine="720"/>
        <w:jc w:val="both"/>
        <w:rPr>
          <w:rFonts w:ascii="Arial" w:hAnsi="Arial" w:cs="Arial"/>
          <w:b/>
          <w:szCs w:val="24"/>
          <w:lang w:val="mn-MN"/>
        </w:rPr>
      </w:pPr>
    </w:p>
    <w:p w:rsidR="000C1658" w:rsidRPr="00F5599F" w:rsidRDefault="000C1658" w:rsidP="000C1658">
      <w:pPr>
        <w:spacing w:after="0" w:line="240" w:lineRule="auto"/>
        <w:ind w:firstLine="720"/>
        <w:jc w:val="both"/>
        <w:rPr>
          <w:rFonts w:ascii="Arial" w:hAnsi="Arial" w:cs="Arial"/>
          <w:b/>
          <w:szCs w:val="24"/>
          <w:lang w:val="mn-MN"/>
        </w:rPr>
      </w:pPr>
      <w:r w:rsidRPr="00F5599F">
        <w:rPr>
          <w:rFonts w:ascii="Arial" w:hAnsi="Arial" w:cs="Arial"/>
          <w:b/>
          <w:szCs w:val="24"/>
          <w:lang w:val="mn-MN"/>
        </w:rPr>
        <w:t>Хоёр.</w:t>
      </w:r>
      <w:r w:rsidRPr="000C1658">
        <w:rPr>
          <w:rFonts w:ascii="Arial" w:hAnsi="Arial" w:cs="Arial"/>
          <w:szCs w:val="24"/>
          <w:lang w:val="mn-MN"/>
        </w:rPr>
        <w:t xml:space="preserve"> </w:t>
      </w:r>
      <w:r w:rsidRPr="000C1658">
        <w:rPr>
          <w:rFonts w:ascii="Arial" w:hAnsi="Arial" w:cs="Arial"/>
          <w:b/>
          <w:szCs w:val="24"/>
          <w:lang w:val="mn-MN"/>
        </w:rPr>
        <w:t xml:space="preserve">Улсын бүртгэлийн ерөнхий </w:t>
      </w:r>
      <w:r w:rsidRPr="000C1658">
        <w:rPr>
          <w:rFonts w:ascii="Arial" w:hAnsi="Arial" w:cs="Arial"/>
          <w:b/>
          <w:bCs/>
          <w:szCs w:val="24"/>
          <w:lang w:val="mn-MN"/>
        </w:rPr>
        <w:t>хуульд нэмэлт оруулах тухай хуулийн төсөл /цаашид “хуулийн төсөл” гэх/-ийг</w:t>
      </w:r>
      <w:r w:rsidRPr="006A731E">
        <w:rPr>
          <w:rFonts w:ascii="Arial" w:hAnsi="Arial" w:cs="Arial"/>
          <w:bCs/>
          <w:szCs w:val="24"/>
          <w:lang w:val="mn-MN"/>
        </w:rPr>
        <w:t xml:space="preserve"> </w:t>
      </w:r>
      <w:r w:rsidRPr="00F5599F">
        <w:rPr>
          <w:rFonts w:ascii="Arial" w:hAnsi="Arial" w:cs="Arial"/>
          <w:b/>
          <w:szCs w:val="24"/>
          <w:lang w:val="mn-MN"/>
        </w:rPr>
        <w:t>төсөл батлагдан гарснаар иргэнд үүсэх зардлын тооцоо:</w:t>
      </w:r>
    </w:p>
    <w:p w:rsidR="000C1658" w:rsidRPr="00F5599F" w:rsidRDefault="000C1658" w:rsidP="000C1658">
      <w:pPr>
        <w:spacing w:after="0" w:line="240" w:lineRule="auto"/>
        <w:ind w:firstLine="720"/>
        <w:jc w:val="both"/>
        <w:rPr>
          <w:rFonts w:ascii="Arial" w:hAnsi="Arial" w:cs="Arial"/>
          <w:b/>
          <w:szCs w:val="24"/>
          <w:lang w:val="mn-MN"/>
        </w:rPr>
      </w:pPr>
    </w:p>
    <w:p w:rsidR="000C1658" w:rsidRPr="00F5599F" w:rsidRDefault="000C1658" w:rsidP="000C1658">
      <w:pPr>
        <w:pStyle w:val="NormalWeb"/>
        <w:spacing w:after="0"/>
        <w:ind w:firstLine="720"/>
        <w:jc w:val="both"/>
        <w:rPr>
          <w:rFonts w:ascii="Arial" w:hAnsi="Arial" w:cs="Arial"/>
        </w:rPr>
      </w:pPr>
      <w:r>
        <w:rPr>
          <w:rFonts w:ascii="Arial" w:hAnsi="Arial" w:cs="Arial"/>
          <w:lang w:val="mn-MN"/>
        </w:rPr>
        <w:t>2.1.И</w:t>
      </w:r>
      <w:proofErr w:type="spellStart"/>
      <w:r w:rsidRPr="00F5599F">
        <w:rPr>
          <w:rFonts w:ascii="Arial" w:hAnsi="Arial" w:cs="Arial"/>
        </w:rPr>
        <w:t>ргэний</w:t>
      </w:r>
      <w:proofErr w:type="spellEnd"/>
      <w:r w:rsidRPr="00F5599F">
        <w:rPr>
          <w:rFonts w:ascii="Arial" w:hAnsi="Arial" w:cs="Arial"/>
        </w:rPr>
        <w:t xml:space="preserve"> </w:t>
      </w:r>
      <w:proofErr w:type="spellStart"/>
      <w:r w:rsidRPr="00F5599F">
        <w:rPr>
          <w:rFonts w:ascii="Arial" w:hAnsi="Arial" w:cs="Arial"/>
        </w:rPr>
        <w:t>гүйцэтгэх</w:t>
      </w:r>
      <w:proofErr w:type="spellEnd"/>
      <w:r w:rsidRPr="00F5599F">
        <w:rPr>
          <w:rFonts w:ascii="Arial" w:hAnsi="Arial" w:cs="Arial"/>
        </w:rPr>
        <w:t xml:space="preserve"> </w:t>
      </w:r>
      <w:proofErr w:type="spellStart"/>
      <w:r w:rsidRPr="00F5599F">
        <w:rPr>
          <w:rFonts w:ascii="Arial" w:hAnsi="Arial" w:cs="Arial"/>
        </w:rPr>
        <w:t>үүргийг</w:t>
      </w:r>
      <w:proofErr w:type="spellEnd"/>
      <w:r w:rsidRPr="00F5599F">
        <w:rPr>
          <w:rFonts w:ascii="Arial" w:hAnsi="Arial" w:cs="Arial"/>
        </w:rPr>
        <w:t xml:space="preserve"> </w:t>
      </w:r>
      <w:proofErr w:type="spellStart"/>
      <w:r w:rsidRPr="00F5599F">
        <w:rPr>
          <w:rFonts w:ascii="Arial" w:hAnsi="Arial" w:cs="Arial"/>
        </w:rPr>
        <w:t>тогтоох</w:t>
      </w:r>
      <w:proofErr w:type="spellEnd"/>
      <w:r w:rsidRPr="00F5599F">
        <w:rPr>
          <w:rFonts w:ascii="Arial" w:hAnsi="Arial" w:cs="Arial"/>
        </w:rPr>
        <w:t>;</w:t>
      </w:r>
    </w:p>
    <w:p w:rsidR="000C1658" w:rsidRPr="00F5599F" w:rsidRDefault="000C1658" w:rsidP="000C1658">
      <w:pPr>
        <w:pStyle w:val="NormalWeb"/>
        <w:spacing w:after="0"/>
        <w:ind w:firstLine="720"/>
        <w:jc w:val="both"/>
        <w:rPr>
          <w:rFonts w:ascii="Arial" w:hAnsi="Arial" w:cs="Arial"/>
        </w:rPr>
      </w:pPr>
      <w:r>
        <w:rPr>
          <w:rFonts w:ascii="Arial" w:hAnsi="Arial" w:cs="Arial"/>
          <w:lang w:val="mn-MN"/>
        </w:rPr>
        <w:t>2.2.Ц</w:t>
      </w:r>
      <w:proofErr w:type="spellStart"/>
      <w:r w:rsidRPr="00F5599F">
        <w:rPr>
          <w:rFonts w:ascii="Arial" w:hAnsi="Arial" w:cs="Arial"/>
        </w:rPr>
        <w:t>аг</w:t>
      </w:r>
      <w:proofErr w:type="spellEnd"/>
      <w:r w:rsidRPr="00F5599F">
        <w:rPr>
          <w:rFonts w:ascii="Arial" w:hAnsi="Arial" w:cs="Arial"/>
        </w:rPr>
        <w:t xml:space="preserve"> </w:t>
      </w:r>
      <w:proofErr w:type="spellStart"/>
      <w:r w:rsidRPr="00F5599F">
        <w:rPr>
          <w:rFonts w:ascii="Arial" w:hAnsi="Arial" w:cs="Arial"/>
        </w:rPr>
        <w:t>хугацаа</w:t>
      </w:r>
      <w:proofErr w:type="spellEnd"/>
      <w:r w:rsidRPr="00F5599F">
        <w:rPr>
          <w:rFonts w:ascii="Arial" w:hAnsi="Arial" w:cs="Arial"/>
        </w:rPr>
        <w:t xml:space="preserve"> </w:t>
      </w:r>
      <w:proofErr w:type="spellStart"/>
      <w:r w:rsidRPr="00F5599F">
        <w:rPr>
          <w:rFonts w:ascii="Arial" w:hAnsi="Arial" w:cs="Arial"/>
        </w:rPr>
        <w:t>болон</w:t>
      </w:r>
      <w:proofErr w:type="spellEnd"/>
      <w:r w:rsidRPr="00F5599F">
        <w:rPr>
          <w:rFonts w:ascii="Arial" w:hAnsi="Arial" w:cs="Arial"/>
        </w:rPr>
        <w:t xml:space="preserve"> </w:t>
      </w:r>
      <w:proofErr w:type="spellStart"/>
      <w:r w:rsidRPr="00F5599F">
        <w:rPr>
          <w:rFonts w:ascii="Arial" w:hAnsi="Arial" w:cs="Arial"/>
        </w:rPr>
        <w:t>гарч</w:t>
      </w:r>
      <w:proofErr w:type="spellEnd"/>
      <w:r w:rsidRPr="00F5599F">
        <w:rPr>
          <w:rFonts w:ascii="Arial" w:hAnsi="Arial" w:cs="Arial"/>
        </w:rPr>
        <w:t xml:space="preserve"> </w:t>
      </w:r>
      <w:proofErr w:type="spellStart"/>
      <w:r w:rsidRPr="00F5599F">
        <w:rPr>
          <w:rFonts w:ascii="Arial" w:hAnsi="Arial" w:cs="Arial"/>
        </w:rPr>
        <w:t>болох</w:t>
      </w:r>
      <w:proofErr w:type="spellEnd"/>
      <w:r w:rsidRPr="00F5599F">
        <w:rPr>
          <w:rFonts w:ascii="Arial" w:hAnsi="Arial" w:cs="Arial"/>
        </w:rPr>
        <w:t xml:space="preserve"> </w:t>
      </w:r>
      <w:proofErr w:type="spellStart"/>
      <w:r w:rsidRPr="00F5599F">
        <w:rPr>
          <w:rFonts w:ascii="Arial" w:hAnsi="Arial" w:cs="Arial"/>
        </w:rPr>
        <w:t>зардлыг</w:t>
      </w:r>
      <w:proofErr w:type="spellEnd"/>
      <w:r w:rsidRPr="00F5599F">
        <w:rPr>
          <w:rFonts w:ascii="Arial" w:hAnsi="Arial" w:cs="Arial"/>
        </w:rPr>
        <w:t xml:space="preserve"> </w:t>
      </w:r>
      <w:proofErr w:type="spellStart"/>
      <w:r w:rsidRPr="00F5599F">
        <w:rPr>
          <w:rFonts w:ascii="Arial" w:hAnsi="Arial" w:cs="Arial"/>
        </w:rPr>
        <w:t>тооцох</w:t>
      </w:r>
      <w:proofErr w:type="spellEnd"/>
      <w:r w:rsidRPr="00F5599F">
        <w:rPr>
          <w:rFonts w:ascii="Arial" w:hAnsi="Arial" w:cs="Arial"/>
        </w:rPr>
        <w:t>;</w:t>
      </w:r>
    </w:p>
    <w:p w:rsidR="000C1658" w:rsidRPr="00F5599F" w:rsidRDefault="000C1658" w:rsidP="000C1658">
      <w:pPr>
        <w:pStyle w:val="NormalWeb"/>
        <w:spacing w:after="0"/>
        <w:ind w:firstLine="720"/>
        <w:jc w:val="both"/>
        <w:rPr>
          <w:rFonts w:ascii="Arial" w:hAnsi="Arial" w:cs="Arial"/>
        </w:rPr>
      </w:pPr>
      <w:r>
        <w:rPr>
          <w:rFonts w:ascii="Arial" w:hAnsi="Arial" w:cs="Arial"/>
          <w:lang w:val="mn-MN"/>
        </w:rPr>
        <w:t>2.3.Т</w:t>
      </w:r>
      <w:proofErr w:type="spellStart"/>
      <w:r w:rsidRPr="00F5599F">
        <w:rPr>
          <w:rFonts w:ascii="Arial" w:hAnsi="Arial" w:cs="Arial"/>
        </w:rPr>
        <w:t>оон</w:t>
      </w:r>
      <w:proofErr w:type="spellEnd"/>
      <w:r w:rsidRPr="00F5599F">
        <w:rPr>
          <w:rFonts w:ascii="Arial" w:hAnsi="Arial" w:cs="Arial"/>
        </w:rPr>
        <w:t xml:space="preserve"> </w:t>
      </w:r>
      <w:proofErr w:type="spellStart"/>
      <w:r w:rsidRPr="00F5599F">
        <w:rPr>
          <w:rFonts w:ascii="Arial" w:hAnsi="Arial" w:cs="Arial"/>
        </w:rPr>
        <w:t>үзүүлэлтийг</w:t>
      </w:r>
      <w:proofErr w:type="spellEnd"/>
      <w:r w:rsidRPr="00F5599F">
        <w:rPr>
          <w:rFonts w:ascii="Arial" w:hAnsi="Arial" w:cs="Arial"/>
        </w:rPr>
        <w:t xml:space="preserve"> </w:t>
      </w:r>
      <w:proofErr w:type="spellStart"/>
      <w:r w:rsidRPr="00F5599F">
        <w:rPr>
          <w:rFonts w:ascii="Arial" w:hAnsi="Arial" w:cs="Arial"/>
        </w:rPr>
        <w:t>тооцох</w:t>
      </w:r>
      <w:proofErr w:type="spellEnd"/>
      <w:r w:rsidRPr="00F5599F">
        <w:rPr>
          <w:rFonts w:ascii="Arial" w:hAnsi="Arial" w:cs="Arial"/>
        </w:rPr>
        <w:t>;</w:t>
      </w:r>
    </w:p>
    <w:p w:rsidR="000C1658" w:rsidRPr="00F5599F" w:rsidRDefault="000C1658" w:rsidP="000C1658">
      <w:pPr>
        <w:pStyle w:val="NormalWeb"/>
        <w:spacing w:after="0"/>
        <w:ind w:firstLine="720"/>
        <w:jc w:val="both"/>
        <w:rPr>
          <w:rFonts w:ascii="Arial" w:hAnsi="Arial" w:cs="Arial"/>
        </w:rPr>
      </w:pPr>
      <w:r>
        <w:rPr>
          <w:rFonts w:ascii="Arial" w:hAnsi="Arial" w:cs="Arial"/>
          <w:lang w:val="mn-MN"/>
        </w:rPr>
        <w:t>2.4.Н</w:t>
      </w:r>
      <w:proofErr w:type="spellStart"/>
      <w:r w:rsidRPr="00F5599F">
        <w:rPr>
          <w:rFonts w:ascii="Arial" w:hAnsi="Arial" w:cs="Arial"/>
        </w:rPr>
        <w:t>ийт</w:t>
      </w:r>
      <w:proofErr w:type="spellEnd"/>
      <w:r w:rsidRPr="00F5599F">
        <w:rPr>
          <w:rFonts w:ascii="Arial" w:hAnsi="Arial" w:cs="Arial"/>
        </w:rPr>
        <w:t xml:space="preserve"> </w:t>
      </w:r>
      <w:proofErr w:type="spellStart"/>
      <w:r w:rsidRPr="00F5599F">
        <w:rPr>
          <w:rFonts w:ascii="Arial" w:hAnsi="Arial" w:cs="Arial"/>
        </w:rPr>
        <w:t>дүнг</w:t>
      </w:r>
      <w:proofErr w:type="spellEnd"/>
      <w:r w:rsidRPr="00F5599F">
        <w:rPr>
          <w:rFonts w:ascii="Arial" w:hAnsi="Arial" w:cs="Arial"/>
        </w:rPr>
        <w:t xml:space="preserve"> </w:t>
      </w:r>
      <w:proofErr w:type="spellStart"/>
      <w:r w:rsidRPr="00F5599F">
        <w:rPr>
          <w:rFonts w:ascii="Arial" w:hAnsi="Arial" w:cs="Arial"/>
        </w:rPr>
        <w:t>тооцож</w:t>
      </w:r>
      <w:proofErr w:type="spellEnd"/>
      <w:r w:rsidRPr="00F5599F">
        <w:rPr>
          <w:rFonts w:ascii="Arial" w:hAnsi="Arial" w:cs="Arial"/>
        </w:rPr>
        <w:t xml:space="preserve"> </w:t>
      </w:r>
      <w:proofErr w:type="spellStart"/>
      <w:r w:rsidRPr="00F5599F">
        <w:rPr>
          <w:rFonts w:ascii="Arial" w:hAnsi="Arial" w:cs="Arial"/>
        </w:rPr>
        <w:t>гаргах</w:t>
      </w:r>
      <w:proofErr w:type="spellEnd"/>
      <w:r w:rsidRPr="00F5599F">
        <w:rPr>
          <w:rFonts w:ascii="Arial" w:hAnsi="Arial" w:cs="Arial"/>
        </w:rPr>
        <w:t>;</w:t>
      </w:r>
    </w:p>
    <w:p w:rsidR="000C1658" w:rsidRPr="00F5599F" w:rsidRDefault="000C1658" w:rsidP="000C1658">
      <w:pPr>
        <w:pStyle w:val="NormalWeb"/>
        <w:spacing w:after="0"/>
        <w:ind w:firstLine="720"/>
        <w:jc w:val="both"/>
        <w:rPr>
          <w:rFonts w:ascii="Arial" w:hAnsi="Arial" w:cs="Arial"/>
          <w:lang w:val="mn-MN"/>
        </w:rPr>
      </w:pPr>
      <w:r>
        <w:rPr>
          <w:rFonts w:ascii="Arial" w:hAnsi="Arial" w:cs="Arial"/>
          <w:lang w:val="mn-MN"/>
        </w:rPr>
        <w:t>2.5.Х</w:t>
      </w:r>
      <w:proofErr w:type="spellStart"/>
      <w:r w:rsidRPr="00F5599F">
        <w:rPr>
          <w:rFonts w:ascii="Arial" w:hAnsi="Arial" w:cs="Arial"/>
        </w:rPr>
        <w:t>ялбарчлах</w:t>
      </w:r>
      <w:proofErr w:type="spellEnd"/>
      <w:r w:rsidRPr="00F5599F">
        <w:rPr>
          <w:rFonts w:ascii="Arial" w:hAnsi="Arial" w:cs="Arial"/>
        </w:rPr>
        <w:t xml:space="preserve"> </w:t>
      </w:r>
      <w:proofErr w:type="spellStart"/>
      <w:r w:rsidRPr="00F5599F">
        <w:rPr>
          <w:rFonts w:ascii="Arial" w:hAnsi="Arial" w:cs="Arial"/>
        </w:rPr>
        <w:t>боломжийг</w:t>
      </w:r>
      <w:proofErr w:type="spellEnd"/>
      <w:r w:rsidRPr="00F5599F">
        <w:rPr>
          <w:rFonts w:ascii="Arial" w:hAnsi="Arial" w:cs="Arial"/>
        </w:rPr>
        <w:t xml:space="preserve"> </w:t>
      </w:r>
      <w:proofErr w:type="spellStart"/>
      <w:r w:rsidRPr="00F5599F">
        <w:rPr>
          <w:rFonts w:ascii="Arial" w:hAnsi="Arial" w:cs="Arial"/>
        </w:rPr>
        <w:t>шалгах</w:t>
      </w:r>
      <w:proofErr w:type="spellEnd"/>
      <w:r w:rsidRPr="00F5599F">
        <w:rPr>
          <w:rFonts w:ascii="Arial" w:hAnsi="Arial" w:cs="Arial"/>
          <w:lang w:val="mn-MN"/>
        </w:rPr>
        <w:t>.</w:t>
      </w:r>
    </w:p>
    <w:p w:rsidR="000C1658" w:rsidRPr="00F5599F" w:rsidRDefault="000C1658" w:rsidP="000C1658">
      <w:pPr>
        <w:spacing w:after="0" w:line="240" w:lineRule="auto"/>
        <w:ind w:firstLine="720"/>
        <w:jc w:val="both"/>
        <w:rPr>
          <w:rFonts w:ascii="Arial" w:hAnsi="Arial" w:cs="Arial"/>
          <w:szCs w:val="24"/>
          <w:lang w:val="mn-MN"/>
        </w:rPr>
      </w:pPr>
    </w:p>
    <w:p w:rsidR="000C1658" w:rsidRPr="00F5599F" w:rsidRDefault="000C1658" w:rsidP="000C1658">
      <w:pPr>
        <w:spacing w:after="0" w:line="240" w:lineRule="auto"/>
        <w:ind w:firstLine="720"/>
        <w:jc w:val="both"/>
        <w:rPr>
          <w:rFonts w:ascii="Arial" w:hAnsi="Arial" w:cs="Arial"/>
          <w:b/>
          <w:szCs w:val="24"/>
          <w:lang w:val="mn-MN"/>
        </w:rPr>
      </w:pPr>
      <w:r w:rsidRPr="00F5599F">
        <w:rPr>
          <w:rFonts w:ascii="Arial" w:hAnsi="Arial" w:cs="Arial"/>
          <w:b/>
          <w:szCs w:val="24"/>
          <w:lang w:val="mn-MN"/>
        </w:rPr>
        <w:t>Гурав.</w:t>
      </w:r>
      <w:r w:rsidRPr="000C1658">
        <w:rPr>
          <w:rFonts w:ascii="Arial" w:hAnsi="Arial" w:cs="Arial"/>
          <w:szCs w:val="24"/>
          <w:lang w:val="mn-MN"/>
        </w:rPr>
        <w:t xml:space="preserve"> </w:t>
      </w:r>
      <w:r w:rsidRPr="000C1658">
        <w:rPr>
          <w:rFonts w:ascii="Arial" w:hAnsi="Arial" w:cs="Arial"/>
          <w:b/>
          <w:szCs w:val="24"/>
          <w:lang w:val="mn-MN"/>
        </w:rPr>
        <w:t xml:space="preserve">Улсын бүртгэлийн ерөнхий </w:t>
      </w:r>
      <w:r w:rsidRPr="000C1658">
        <w:rPr>
          <w:rFonts w:ascii="Arial" w:hAnsi="Arial" w:cs="Arial"/>
          <w:b/>
          <w:bCs/>
          <w:szCs w:val="24"/>
          <w:lang w:val="mn-MN"/>
        </w:rPr>
        <w:t>хуульд нэмэлт оруулах тухай хуулийн төсөл /цаашид “хуулийн төсөл” гэх</w:t>
      </w:r>
      <w:r>
        <w:rPr>
          <w:rFonts w:ascii="Arial" w:hAnsi="Arial" w:cs="Arial"/>
          <w:bCs/>
          <w:szCs w:val="24"/>
          <w:lang w:val="mn-MN"/>
        </w:rPr>
        <w:t xml:space="preserve">/ </w:t>
      </w:r>
      <w:r w:rsidRPr="00F5599F">
        <w:rPr>
          <w:rFonts w:ascii="Arial" w:hAnsi="Arial" w:cs="Arial"/>
          <w:b/>
          <w:szCs w:val="24"/>
          <w:lang w:val="mn-MN"/>
        </w:rPr>
        <w:t>батлагдан гарснаар хуулийн этгээдэд үүсэх зардлын тооцоо:</w:t>
      </w:r>
    </w:p>
    <w:p w:rsidR="000C1658" w:rsidRPr="00F5599F" w:rsidRDefault="000C1658" w:rsidP="000C1658">
      <w:pPr>
        <w:spacing w:after="0" w:line="240" w:lineRule="auto"/>
        <w:ind w:firstLine="720"/>
        <w:jc w:val="both"/>
        <w:rPr>
          <w:rFonts w:ascii="Arial" w:hAnsi="Arial" w:cs="Arial"/>
          <w:b/>
          <w:szCs w:val="24"/>
          <w:lang w:val="mn-MN"/>
        </w:rPr>
      </w:pPr>
    </w:p>
    <w:p w:rsidR="000C1658" w:rsidRPr="00F5599F" w:rsidRDefault="000C1658" w:rsidP="000C1658">
      <w:pPr>
        <w:pStyle w:val="NormalWeb"/>
        <w:spacing w:after="0"/>
        <w:ind w:firstLine="720"/>
        <w:jc w:val="both"/>
        <w:rPr>
          <w:rFonts w:ascii="Arial" w:hAnsi="Arial" w:cs="Arial"/>
        </w:rPr>
      </w:pPr>
      <w:r>
        <w:rPr>
          <w:rFonts w:ascii="Arial" w:hAnsi="Arial" w:cs="Arial"/>
          <w:lang w:val="mn-MN"/>
        </w:rPr>
        <w:t>3.1.Х</w:t>
      </w:r>
      <w:proofErr w:type="spellStart"/>
      <w:r w:rsidRPr="00F5599F">
        <w:rPr>
          <w:rFonts w:ascii="Arial" w:hAnsi="Arial" w:cs="Arial"/>
        </w:rPr>
        <w:t>уулийн</w:t>
      </w:r>
      <w:proofErr w:type="spellEnd"/>
      <w:r w:rsidRPr="00F5599F">
        <w:rPr>
          <w:rFonts w:ascii="Arial" w:hAnsi="Arial" w:cs="Arial"/>
        </w:rPr>
        <w:t xml:space="preserve"> </w:t>
      </w:r>
      <w:proofErr w:type="spellStart"/>
      <w:r w:rsidRPr="00F5599F">
        <w:rPr>
          <w:rFonts w:ascii="Arial" w:hAnsi="Arial" w:cs="Arial"/>
        </w:rPr>
        <w:t>этгээдийн</w:t>
      </w:r>
      <w:proofErr w:type="spellEnd"/>
      <w:r w:rsidRPr="00F5599F">
        <w:rPr>
          <w:rFonts w:ascii="Arial" w:hAnsi="Arial" w:cs="Arial"/>
        </w:rPr>
        <w:t xml:space="preserve"> </w:t>
      </w:r>
      <w:proofErr w:type="spellStart"/>
      <w:r w:rsidRPr="00F5599F">
        <w:rPr>
          <w:rFonts w:ascii="Arial" w:hAnsi="Arial" w:cs="Arial"/>
        </w:rPr>
        <w:t>гүйцэтгэх</w:t>
      </w:r>
      <w:proofErr w:type="spellEnd"/>
      <w:r w:rsidRPr="00F5599F">
        <w:rPr>
          <w:rFonts w:ascii="Arial" w:hAnsi="Arial" w:cs="Arial"/>
        </w:rPr>
        <w:t xml:space="preserve"> </w:t>
      </w:r>
      <w:proofErr w:type="spellStart"/>
      <w:r w:rsidRPr="00F5599F">
        <w:rPr>
          <w:rFonts w:ascii="Arial" w:hAnsi="Arial" w:cs="Arial"/>
        </w:rPr>
        <w:t>үүргийг</w:t>
      </w:r>
      <w:proofErr w:type="spellEnd"/>
      <w:r w:rsidRPr="00F5599F">
        <w:rPr>
          <w:rFonts w:ascii="Arial" w:hAnsi="Arial" w:cs="Arial"/>
        </w:rPr>
        <w:t xml:space="preserve"> </w:t>
      </w:r>
      <w:proofErr w:type="spellStart"/>
      <w:r w:rsidRPr="00F5599F">
        <w:rPr>
          <w:rFonts w:ascii="Arial" w:hAnsi="Arial" w:cs="Arial"/>
        </w:rPr>
        <w:t>тогтоох</w:t>
      </w:r>
      <w:proofErr w:type="spellEnd"/>
      <w:r w:rsidRPr="00F5599F">
        <w:rPr>
          <w:rFonts w:ascii="Arial" w:hAnsi="Arial" w:cs="Arial"/>
        </w:rPr>
        <w:t>;</w:t>
      </w:r>
    </w:p>
    <w:p w:rsidR="000C1658" w:rsidRPr="00F5599F" w:rsidRDefault="000C1658" w:rsidP="000C1658">
      <w:pPr>
        <w:pStyle w:val="NormalWeb"/>
        <w:spacing w:after="0"/>
        <w:ind w:firstLine="720"/>
        <w:jc w:val="both"/>
        <w:rPr>
          <w:rFonts w:ascii="Arial" w:hAnsi="Arial" w:cs="Arial"/>
        </w:rPr>
      </w:pPr>
      <w:r>
        <w:rPr>
          <w:rFonts w:ascii="Arial" w:hAnsi="Arial" w:cs="Arial"/>
          <w:lang w:val="mn-MN"/>
        </w:rPr>
        <w:t>3.2.Н</w:t>
      </w:r>
      <w:r w:rsidRPr="00F5599F">
        <w:rPr>
          <w:rFonts w:ascii="Arial" w:hAnsi="Arial" w:cs="Arial"/>
          <w:lang w:val="mn-MN"/>
        </w:rPr>
        <w:t xml:space="preserve">эг бүрийн </w:t>
      </w:r>
      <w:proofErr w:type="spellStart"/>
      <w:r w:rsidRPr="00F5599F">
        <w:rPr>
          <w:rFonts w:ascii="Arial" w:hAnsi="Arial" w:cs="Arial"/>
        </w:rPr>
        <w:t>зардлыг</w:t>
      </w:r>
      <w:proofErr w:type="spellEnd"/>
      <w:r w:rsidRPr="00F5599F">
        <w:rPr>
          <w:rFonts w:ascii="Arial" w:hAnsi="Arial" w:cs="Arial"/>
        </w:rPr>
        <w:t xml:space="preserve"> </w:t>
      </w:r>
      <w:proofErr w:type="spellStart"/>
      <w:r w:rsidRPr="00F5599F">
        <w:rPr>
          <w:rFonts w:ascii="Arial" w:hAnsi="Arial" w:cs="Arial"/>
        </w:rPr>
        <w:t>тооцох</w:t>
      </w:r>
      <w:proofErr w:type="spellEnd"/>
      <w:r w:rsidRPr="00F5599F">
        <w:rPr>
          <w:rFonts w:ascii="Arial" w:hAnsi="Arial" w:cs="Arial"/>
        </w:rPr>
        <w:t>;</w:t>
      </w:r>
    </w:p>
    <w:p w:rsidR="000C1658" w:rsidRPr="00F5599F" w:rsidRDefault="000C1658" w:rsidP="000C1658">
      <w:pPr>
        <w:pStyle w:val="NormalWeb"/>
        <w:spacing w:after="0"/>
        <w:ind w:firstLine="720"/>
        <w:jc w:val="both"/>
        <w:rPr>
          <w:rFonts w:ascii="Arial" w:hAnsi="Arial" w:cs="Arial"/>
        </w:rPr>
      </w:pPr>
      <w:r>
        <w:rPr>
          <w:rFonts w:ascii="Arial" w:hAnsi="Arial" w:cs="Arial"/>
          <w:lang w:val="mn-MN"/>
        </w:rPr>
        <w:t>3.3.Т</w:t>
      </w:r>
      <w:proofErr w:type="spellStart"/>
      <w:r w:rsidRPr="00F5599F">
        <w:rPr>
          <w:rFonts w:ascii="Arial" w:hAnsi="Arial" w:cs="Arial"/>
        </w:rPr>
        <w:t>оон</w:t>
      </w:r>
      <w:proofErr w:type="spellEnd"/>
      <w:r w:rsidRPr="00F5599F">
        <w:rPr>
          <w:rFonts w:ascii="Arial" w:hAnsi="Arial" w:cs="Arial"/>
        </w:rPr>
        <w:t xml:space="preserve"> </w:t>
      </w:r>
      <w:proofErr w:type="spellStart"/>
      <w:r w:rsidRPr="00F5599F">
        <w:rPr>
          <w:rFonts w:ascii="Arial" w:hAnsi="Arial" w:cs="Arial"/>
        </w:rPr>
        <w:t>үзүүлэлтийг</w:t>
      </w:r>
      <w:proofErr w:type="spellEnd"/>
      <w:r w:rsidRPr="00F5599F">
        <w:rPr>
          <w:rFonts w:ascii="Arial" w:hAnsi="Arial" w:cs="Arial"/>
        </w:rPr>
        <w:t xml:space="preserve"> </w:t>
      </w:r>
      <w:proofErr w:type="spellStart"/>
      <w:r w:rsidRPr="00F5599F">
        <w:rPr>
          <w:rFonts w:ascii="Arial" w:hAnsi="Arial" w:cs="Arial"/>
        </w:rPr>
        <w:t>тооцох</w:t>
      </w:r>
      <w:proofErr w:type="spellEnd"/>
      <w:r w:rsidRPr="00F5599F">
        <w:rPr>
          <w:rFonts w:ascii="Arial" w:hAnsi="Arial" w:cs="Arial"/>
        </w:rPr>
        <w:t>;</w:t>
      </w:r>
    </w:p>
    <w:p w:rsidR="000C1658" w:rsidRPr="00F5599F" w:rsidRDefault="000C1658" w:rsidP="000C1658">
      <w:pPr>
        <w:pStyle w:val="NormalWeb"/>
        <w:spacing w:after="0"/>
        <w:ind w:firstLine="720"/>
        <w:jc w:val="both"/>
        <w:rPr>
          <w:rFonts w:ascii="Arial" w:hAnsi="Arial" w:cs="Arial"/>
        </w:rPr>
      </w:pPr>
      <w:r>
        <w:rPr>
          <w:rFonts w:ascii="Arial" w:hAnsi="Arial" w:cs="Arial"/>
          <w:lang w:val="mn-MN"/>
        </w:rPr>
        <w:t>3.4.Н</w:t>
      </w:r>
      <w:proofErr w:type="spellStart"/>
      <w:r w:rsidRPr="00F5599F">
        <w:rPr>
          <w:rFonts w:ascii="Arial" w:hAnsi="Arial" w:cs="Arial"/>
        </w:rPr>
        <w:t>ийт</w:t>
      </w:r>
      <w:proofErr w:type="spellEnd"/>
      <w:r w:rsidRPr="00F5599F">
        <w:rPr>
          <w:rFonts w:ascii="Arial" w:hAnsi="Arial" w:cs="Arial"/>
        </w:rPr>
        <w:t xml:space="preserve"> </w:t>
      </w:r>
      <w:proofErr w:type="spellStart"/>
      <w:r w:rsidRPr="00F5599F">
        <w:rPr>
          <w:rFonts w:ascii="Arial" w:hAnsi="Arial" w:cs="Arial"/>
        </w:rPr>
        <w:t>зардлын</w:t>
      </w:r>
      <w:proofErr w:type="spellEnd"/>
      <w:r w:rsidRPr="00F5599F">
        <w:rPr>
          <w:rFonts w:ascii="Arial" w:hAnsi="Arial" w:cs="Arial"/>
        </w:rPr>
        <w:t xml:space="preserve"> </w:t>
      </w:r>
      <w:proofErr w:type="spellStart"/>
      <w:r w:rsidRPr="00F5599F">
        <w:rPr>
          <w:rFonts w:ascii="Arial" w:hAnsi="Arial" w:cs="Arial"/>
        </w:rPr>
        <w:t>дүнг</w:t>
      </w:r>
      <w:proofErr w:type="spellEnd"/>
      <w:r w:rsidRPr="00F5599F">
        <w:rPr>
          <w:rFonts w:ascii="Arial" w:hAnsi="Arial" w:cs="Arial"/>
        </w:rPr>
        <w:t xml:space="preserve"> </w:t>
      </w:r>
      <w:proofErr w:type="spellStart"/>
      <w:r w:rsidRPr="00F5599F">
        <w:rPr>
          <w:rFonts w:ascii="Arial" w:hAnsi="Arial" w:cs="Arial"/>
        </w:rPr>
        <w:t>тооцож</w:t>
      </w:r>
      <w:proofErr w:type="spellEnd"/>
      <w:r w:rsidRPr="00F5599F">
        <w:rPr>
          <w:rFonts w:ascii="Arial" w:hAnsi="Arial" w:cs="Arial"/>
        </w:rPr>
        <w:t xml:space="preserve"> </w:t>
      </w:r>
      <w:proofErr w:type="spellStart"/>
      <w:r w:rsidRPr="00F5599F">
        <w:rPr>
          <w:rFonts w:ascii="Arial" w:hAnsi="Arial" w:cs="Arial"/>
        </w:rPr>
        <w:t>гаргах</w:t>
      </w:r>
      <w:proofErr w:type="spellEnd"/>
      <w:r w:rsidRPr="00F5599F">
        <w:rPr>
          <w:rFonts w:ascii="Arial" w:hAnsi="Arial" w:cs="Arial"/>
        </w:rPr>
        <w:t>;</w:t>
      </w:r>
    </w:p>
    <w:p w:rsidR="000C1658" w:rsidRPr="00F5599F" w:rsidRDefault="000C1658" w:rsidP="000C1658">
      <w:pPr>
        <w:pStyle w:val="NormalWeb"/>
        <w:spacing w:after="0"/>
        <w:ind w:firstLine="720"/>
        <w:jc w:val="both"/>
        <w:rPr>
          <w:rFonts w:ascii="Arial" w:hAnsi="Arial" w:cs="Arial"/>
        </w:rPr>
      </w:pPr>
      <w:r>
        <w:rPr>
          <w:rFonts w:ascii="Arial" w:hAnsi="Arial" w:cs="Arial"/>
          <w:lang w:val="mn-MN"/>
        </w:rPr>
        <w:t>3.5.Х</w:t>
      </w:r>
      <w:proofErr w:type="spellStart"/>
      <w:r w:rsidRPr="00F5599F">
        <w:rPr>
          <w:rFonts w:ascii="Arial" w:hAnsi="Arial" w:cs="Arial"/>
        </w:rPr>
        <w:t>ялбарчлах</w:t>
      </w:r>
      <w:proofErr w:type="spellEnd"/>
      <w:r w:rsidRPr="00F5599F">
        <w:rPr>
          <w:rFonts w:ascii="Arial" w:hAnsi="Arial" w:cs="Arial"/>
        </w:rPr>
        <w:t xml:space="preserve"> </w:t>
      </w:r>
      <w:proofErr w:type="spellStart"/>
      <w:r w:rsidRPr="00F5599F">
        <w:rPr>
          <w:rFonts w:ascii="Arial" w:hAnsi="Arial" w:cs="Arial"/>
        </w:rPr>
        <w:t>боломжийг</w:t>
      </w:r>
      <w:proofErr w:type="spellEnd"/>
      <w:r w:rsidRPr="00F5599F">
        <w:rPr>
          <w:rFonts w:ascii="Arial" w:hAnsi="Arial" w:cs="Arial"/>
        </w:rPr>
        <w:t xml:space="preserve"> </w:t>
      </w:r>
      <w:proofErr w:type="spellStart"/>
      <w:r w:rsidRPr="00F5599F">
        <w:rPr>
          <w:rFonts w:ascii="Arial" w:hAnsi="Arial" w:cs="Arial"/>
        </w:rPr>
        <w:t>шалгах</w:t>
      </w:r>
      <w:proofErr w:type="spellEnd"/>
      <w:r w:rsidRPr="00F5599F">
        <w:rPr>
          <w:rFonts w:ascii="Arial" w:hAnsi="Arial" w:cs="Arial"/>
        </w:rPr>
        <w:t>;</w:t>
      </w:r>
    </w:p>
    <w:p w:rsidR="000C1658" w:rsidRPr="00F5599F" w:rsidRDefault="000C1658" w:rsidP="000C1658">
      <w:pPr>
        <w:pStyle w:val="NormalWeb"/>
        <w:spacing w:after="0"/>
        <w:ind w:firstLine="720"/>
        <w:jc w:val="both"/>
        <w:rPr>
          <w:rFonts w:ascii="Arial" w:hAnsi="Arial" w:cs="Arial"/>
        </w:rPr>
      </w:pPr>
      <w:r>
        <w:rPr>
          <w:rFonts w:ascii="Arial" w:hAnsi="Arial" w:cs="Arial"/>
          <w:lang w:val="mn-MN"/>
        </w:rPr>
        <w:t>3.6.Н</w:t>
      </w:r>
      <w:proofErr w:type="spellStart"/>
      <w:r w:rsidRPr="00F5599F">
        <w:rPr>
          <w:rFonts w:ascii="Arial" w:hAnsi="Arial" w:cs="Arial"/>
        </w:rPr>
        <w:t>эмэлт</w:t>
      </w:r>
      <w:proofErr w:type="spellEnd"/>
      <w:r w:rsidRPr="00F5599F">
        <w:rPr>
          <w:rFonts w:ascii="Arial" w:hAnsi="Arial" w:cs="Arial"/>
        </w:rPr>
        <w:t xml:space="preserve"> </w:t>
      </w:r>
      <w:proofErr w:type="spellStart"/>
      <w:r w:rsidRPr="00F5599F">
        <w:rPr>
          <w:rFonts w:ascii="Arial" w:hAnsi="Arial" w:cs="Arial"/>
        </w:rPr>
        <w:t>зардлыг</w:t>
      </w:r>
      <w:proofErr w:type="spellEnd"/>
      <w:r w:rsidRPr="00F5599F">
        <w:rPr>
          <w:rFonts w:ascii="Arial" w:hAnsi="Arial" w:cs="Arial"/>
        </w:rPr>
        <w:t xml:space="preserve"> </w:t>
      </w:r>
      <w:proofErr w:type="spellStart"/>
      <w:r w:rsidRPr="00F5599F">
        <w:rPr>
          <w:rFonts w:ascii="Arial" w:hAnsi="Arial" w:cs="Arial"/>
        </w:rPr>
        <w:t>тооцох</w:t>
      </w:r>
      <w:proofErr w:type="spellEnd"/>
      <w:r w:rsidRPr="00F5599F">
        <w:rPr>
          <w:rFonts w:ascii="Arial" w:hAnsi="Arial" w:cs="Arial"/>
        </w:rPr>
        <w:t>.</w:t>
      </w:r>
    </w:p>
    <w:p w:rsidR="000C1658" w:rsidRPr="00F5599F" w:rsidRDefault="000C1658" w:rsidP="000C1658">
      <w:pPr>
        <w:spacing w:after="0" w:line="240" w:lineRule="auto"/>
        <w:ind w:firstLine="720"/>
        <w:jc w:val="both"/>
        <w:rPr>
          <w:rFonts w:ascii="Arial" w:hAnsi="Arial" w:cs="Arial"/>
          <w:szCs w:val="24"/>
          <w:lang w:val="mn-MN"/>
        </w:rPr>
      </w:pPr>
    </w:p>
    <w:p w:rsidR="000C1658" w:rsidRPr="00F5599F" w:rsidRDefault="000C1658" w:rsidP="000C1658">
      <w:pPr>
        <w:spacing w:after="0" w:line="240" w:lineRule="auto"/>
        <w:ind w:firstLine="720"/>
        <w:jc w:val="both"/>
        <w:rPr>
          <w:rFonts w:ascii="Arial" w:hAnsi="Arial" w:cs="Arial"/>
          <w:b/>
          <w:szCs w:val="24"/>
          <w:lang w:val="mn-MN"/>
        </w:rPr>
      </w:pPr>
      <w:r w:rsidRPr="00F5599F">
        <w:rPr>
          <w:rFonts w:ascii="Arial" w:hAnsi="Arial" w:cs="Arial"/>
          <w:b/>
          <w:szCs w:val="24"/>
          <w:lang w:val="mn-MN"/>
        </w:rPr>
        <w:t>Дөрөв.</w:t>
      </w:r>
      <w:r w:rsidRPr="000C1658">
        <w:rPr>
          <w:rFonts w:ascii="Arial" w:hAnsi="Arial" w:cs="Arial"/>
          <w:b/>
          <w:szCs w:val="24"/>
          <w:lang w:val="mn-MN"/>
        </w:rPr>
        <w:t xml:space="preserve">Улсын бүртгэлийн ерөнхий </w:t>
      </w:r>
      <w:r w:rsidRPr="000C1658">
        <w:rPr>
          <w:rFonts w:ascii="Arial" w:hAnsi="Arial" w:cs="Arial"/>
          <w:b/>
          <w:bCs/>
          <w:szCs w:val="24"/>
          <w:lang w:val="mn-MN"/>
        </w:rPr>
        <w:t>хуульд нэмэлт оруулах тухай хуулийн төсөл /цаашид “хуулийн төсөл” гэх/-ийг хэрэгжүүлэхтэй холбогдон гарах зардлыг</w:t>
      </w:r>
      <w:r w:rsidRPr="006A731E">
        <w:rPr>
          <w:rFonts w:ascii="Arial" w:hAnsi="Arial" w:cs="Arial"/>
          <w:bCs/>
          <w:szCs w:val="24"/>
          <w:lang w:val="mn-MN"/>
        </w:rPr>
        <w:t xml:space="preserve"> </w:t>
      </w:r>
      <w:r w:rsidRPr="00F5599F">
        <w:rPr>
          <w:rFonts w:ascii="Arial" w:hAnsi="Arial" w:cs="Arial"/>
          <w:b/>
          <w:szCs w:val="24"/>
          <w:lang w:val="mn-MN"/>
        </w:rPr>
        <w:t>гарснаар төрийн байгууллагад үүсэх зардлын тооцоо:</w:t>
      </w:r>
    </w:p>
    <w:p w:rsidR="000C1658" w:rsidRPr="00F5599F" w:rsidRDefault="000C1658" w:rsidP="000C1658">
      <w:pPr>
        <w:spacing w:after="0" w:line="240" w:lineRule="auto"/>
        <w:ind w:firstLine="720"/>
        <w:jc w:val="both"/>
        <w:rPr>
          <w:rFonts w:ascii="Arial" w:hAnsi="Arial" w:cs="Arial"/>
          <w:b/>
          <w:szCs w:val="24"/>
          <w:lang w:val="mn-MN"/>
        </w:rPr>
      </w:pPr>
    </w:p>
    <w:p w:rsidR="000C1658" w:rsidRPr="00F5599F" w:rsidRDefault="000C1658" w:rsidP="000C1658">
      <w:pPr>
        <w:spacing w:after="0" w:line="240" w:lineRule="auto"/>
        <w:ind w:firstLine="720"/>
        <w:jc w:val="both"/>
        <w:rPr>
          <w:rFonts w:ascii="Arial" w:eastAsia="Times New Roman" w:hAnsi="Arial" w:cs="Arial"/>
          <w:szCs w:val="24"/>
          <w:lang w:val="mn-MN"/>
        </w:rPr>
      </w:pPr>
      <w:r w:rsidRPr="00F5599F">
        <w:rPr>
          <w:rFonts w:ascii="Arial" w:eastAsia="Times New Roman" w:hAnsi="Arial" w:cs="Arial"/>
          <w:szCs w:val="24"/>
          <w:lang w:val="mn-MN"/>
        </w:rPr>
        <w:t>4.1.</w:t>
      </w:r>
      <w:r>
        <w:rPr>
          <w:rFonts w:ascii="Arial" w:eastAsia="Times New Roman" w:hAnsi="Arial" w:cs="Arial"/>
          <w:szCs w:val="24"/>
          <w:lang w:val="mn-MN"/>
        </w:rPr>
        <w:t>Т</w:t>
      </w:r>
      <w:r w:rsidRPr="00F5599F">
        <w:rPr>
          <w:rFonts w:ascii="Arial" w:eastAsia="Times New Roman" w:hAnsi="Arial" w:cs="Arial"/>
          <w:szCs w:val="24"/>
          <w:lang w:val="mn-MN"/>
        </w:rPr>
        <w:t>өрийн байгууллагад шинээр нэмэгдэж байгаа болон өргөжиж байгаа чиг үүргийг тогтоох</w:t>
      </w:r>
      <w:r w:rsidRPr="00F5599F">
        <w:rPr>
          <w:rFonts w:ascii="Arial" w:eastAsia="Times New Roman" w:hAnsi="Arial" w:cs="Arial"/>
          <w:szCs w:val="24"/>
        </w:rPr>
        <w:t>;</w:t>
      </w:r>
    </w:p>
    <w:p w:rsidR="000C1658" w:rsidRPr="00F5599F" w:rsidRDefault="000C1658" w:rsidP="000C1658">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4.2.У</w:t>
      </w:r>
      <w:r w:rsidRPr="00F5599F">
        <w:rPr>
          <w:rFonts w:ascii="Arial" w:eastAsia="Times New Roman" w:hAnsi="Arial" w:cs="Arial"/>
          <w:szCs w:val="24"/>
          <w:lang w:val="mn-MN"/>
        </w:rPr>
        <w:t>г чиг үүргийг хэрэгжүүлэхэд шаардлагатай хүний нөөцийг тодорхойлох</w:t>
      </w:r>
      <w:r w:rsidRPr="00F5599F">
        <w:rPr>
          <w:rFonts w:ascii="Arial" w:eastAsia="Times New Roman" w:hAnsi="Arial" w:cs="Arial"/>
          <w:szCs w:val="24"/>
        </w:rPr>
        <w:t>;</w:t>
      </w:r>
    </w:p>
    <w:p w:rsidR="000C1658" w:rsidRPr="00F5599F" w:rsidRDefault="000C1658" w:rsidP="000C1658">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4.3.Г</w:t>
      </w:r>
      <w:r w:rsidRPr="00F5599F">
        <w:rPr>
          <w:rFonts w:ascii="Arial" w:eastAsia="Times New Roman" w:hAnsi="Arial" w:cs="Arial"/>
          <w:szCs w:val="24"/>
          <w:lang w:val="mn-MN"/>
        </w:rPr>
        <w:t>арах зардлыг тооцох</w:t>
      </w:r>
      <w:r w:rsidRPr="00F5599F">
        <w:rPr>
          <w:rFonts w:ascii="Arial" w:eastAsia="Times New Roman" w:hAnsi="Arial" w:cs="Arial"/>
          <w:szCs w:val="24"/>
        </w:rPr>
        <w:t>;</w:t>
      </w:r>
    </w:p>
    <w:p w:rsidR="000C1658" w:rsidRPr="00F5599F" w:rsidRDefault="000C1658" w:rsidP="000C1658">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4.4.З</w:t>
      </w:r>
      <w:r w:rsidRPr="00F5599F">
        <w:rPr>
          <w:rFonts w:ascii="Arial" w:eastAsia="Times New Roman" w:hAnsi="Arial" w:cs="Arial"/>
          <w:szCs w:val="24"/>
          <w:lang w:val="mn-MN"/>
        </w:rPr>
        <w:t>ардлыг нэгтгэн тооцох</w:t>
      </w:r>
      <w:r w:rsidRPr="00F5599F">
        <w:rPr>
          <w:rFonts w:ascii="Arial" w:eastAsia="Times New Roman" w:hAnsi="Arial" w:cs="Arial"/>
          <w:szCs w:val="24"/>
        </w:rPr>
        <w:t>;</w:t>
      </w:r>
    </w:p>
    <w:p w:rsidR="000C1658" w:rsidRPr="00F5599F" w:rsidRDefault="000C1658" w:rsidP="000C1658">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4.5.Х</w:t>
      </w:r>
      <w:r w:rsidRPr="00F5599F">
        <w:rPr>
          <w:rFonts w:ascii="Arial" w:eastAsia="Times New Roman" w:hAnsi="Arial" w:cs="Arial"/>
          <w:szCs w:val="24"/>
          <w:lang w:val="mn-MN"/>
        </w:rPr>
        <w:t xml:space="preserve">увилбарыг нягталж зардлыг бууруулах боломжийг эрэлхийлэх. </w:t>
      </w:r>
    </w:p>
    <w:p w:rsidR="000C1658" w:rsidRPr="00F5599F" w:rsidRDefault="000C1658" w:rsidP="000C1658">
      <w:pPr>
        <w:spacing w:after="0" w:line="240" w:lineRule="auto"/>
        <w:ind w:firstLine="720"/>
        <w:jc w:val="both"/>
        <w:rPr>
          <w:rFonts w:ascii="Arial" w:eastAsia="Times New Roman" w:hAnsi="Arial" w:cs="Arial"/>
          <w:szCs w:val="24"/>
          <w:lang w:val="mn-MN"/>
        </w:rPr>
      </w:pPr>
    </w:p>
    <w:p w:rsidR="000C1658" w:rsidRPr="00F5599F" w:rsidRDefault="000C1658" w:rsidP="000C1658">
      <w:pPr>
        <w:spacing w:after="0" w:line="240" w:lineRule="auto"/>
        <w:jc w:val="center"/>
        <w:rPr>
          <w:rFonts w:ascii="Arial" w:hAnsi="Arial" w:cs="Arial"/>
          <w:b/>
          <w:szCs w:val="24"/>
          <w:lang w:val="mn-MN"/>
        </w:rPr>
      </w:pPr>
    </w:p>
    <w:p w:rsidR="000C1658" w:rsidRPr="00F5599F" w:rsidRDefault="000C1658" w:rsidP="000C1658">
      <w:pPr>
        <w:spacing w:after="0" w:line="240" w:lineRule="auto"/>
        <w:jc w:val="center"/>
        <w:rPr>
          <w:rFonts w:ascii="Arial" w:hAnsi="Arial" w:cs="Arial"/>
          <w:b/>
          <w:szCs w:val="24"/>
          <w:lang w:val="mn-MN"/>
        </w:rPr>
      </w:pPr>
    </w:p>
    <w:p w:rsidR="000C1658" w:rsidRPr="00F5599F" w:rsidRDefault="000C1658" w:rsidP="000C1658">
      <w:pPr>
        <w:spacing w:after="0" w:line="240" w:lineRule="auto"/>
        <w:jc w:val="center"/>
        <w:rPr>
          <w:rFonts w:ascii="Arial" w:hAnsi="Arial" w:cs="Arial"/>
          <w:b/>
          <w:szCs w:val="24"/>
          <w:lang w:val="mn-MN"/>
        </w:rPr>
      </w:pPr>
    </w:p>
    <w:p w:rsidR="000C1658" w:rsidRPr="00F5599F" w:rsidRDefault="000C1658" w:rsidP="000C1658">
      <w:pPr>
        <w:spacing w:after="0" w:line="240" w:lineRule="auto"/>
        <w:jc w:val="center"/>
        <w:rPr>
          <w:rFonts w:ascii="Arial" w:hAnsi="Arial" w:cs="Arial"/>
          <w:b/>
          <w:szCs w:val="24"/>
          <w:lang w:val="mn-MN"/>
        </w:rPr>
      </w:pPr>
    </w:p>
    <w:p w:rsidR="000C1658" w:rsidRDefault="000C1658" w:rsidP="000C1658">
      <w:pPr>
        <w:spacing w:after="0" w:line="240" w:lineRule="auto"/>
        <w:rPr>
          <w:rFonts w:ascii="Arial" w:hAnsi="Arial" w:cs="Arial"/>
          <w:b/>
          <w:szCs w:val="24"/>
          <w:lang w:val="mn-MN"/>
        </w:rPr>
      </w:pPr>
    </w:p>
    <w:p w:rsidR="00945EAC" w:rsidRPr="00F5599F" w:rsidRDefault="00945EAC" w:rsidP="000C1658">
      <w:pPr>
        <w:spacing w:after="0" w:line="240" w:lineRule="auto"/>
        <w:rPr>
          <w:rFonts w:ascii="Arial" w:hAnsi="Arial" w:cs="Arial"/>
          <w:szCs w:val="24"/>
          <w:lang w:val="mn-MN"/>
        </w:rPr>
      </w:pPr>
    </w:p>
    <w:p w:rsidR="000C1658" w:rsidRPr="00492E4B" w:rsidRDefault="000C1658" w:rsidP="000C1658">
      <w:pPr>
        <w:spacing w:after="0" w:line="240" w:lineRule="auto"/>
        <w:jc w:val="center"/>
        <w:rPr>
          <w:rFonts w:ascii="Arial" w:hAnsi="Arial" w:cs="Arial"/>
          <w:b/>
          <w:szCs w:val="24"/>
          <w:lang w:val="mn-MN"/>
        </w:rPr>
      </w:pPr>
      <w:r w:rsidRPr="00492E4B">
        <w:rPr>
          <w:rFonts w:ascii="Arial" w:hAnsi="Arial" w:cs="Arial"/>
          <w:b/>
          <w:szCs w:val="24"/>
          <w:lang w:val="mn-MN"/>
        </w:rPr>
        <w:t>НЭГ.ЕРӨНХИЙ ҮНДЭСЛЭЛ</w:t>
      </w:r>
    </w:p>
    <w:p w:rsidR="000C1658" w:rsidRPr="00492E4B" w:rsidRDefault="000C1658" w:rsidP="000C1658">
      <w:pPr>
        <w:spacing w:after="0" w:line="240" w:lineRule="auto"/>
        <w:jc w:val="center"/>
        <w:rPr>
          <w:rFonts w:ascii="Arial" w:hAnsi="Arial" w:cs="Arial"/>
          <w:b/>
          <w:szCs w:val="24"/>
          <w:lang w:val="mn-MN"/>
        </w:rPr>
      </w:pPr>
    </w:p>
    <w:p w:rsidR="000C1658" w:rsidRDefault="000C1658" w:rsidP="000C1658">
      <w:pPr>
        <w:spacing w:after="0" w:line="240" w:lineRule="auto"/>
        <w:jc w:val="both"/>
        <w:rPr>
          <w:rFonts w:ascii="Arial" w:hAnsi="Arial" w:cs="Arial"/>
          <w:szCs w:val="24"/>
          <w:lang w:val="mn-MN"/>
        </w:rPr>
      </w:pPr>
      <w:r w:rsidRPr="00F5599F">
        <w:rPr>
          <w:rFonts w:ascii="Arial" w:hAnsi="Arial" w:cs="Arial"/>
          <w:szCs w:val="24"/>
          <w:lang w:val="mn-MN"/>
        </w:rPr>
        <w:t xml:space="preserve"> </w:t>
      </w:r>
      <w:r w:rsidRPr="00F5599F">
        <w:rPr>
          <w:rFonts w:ascii="Arial" w:hAnsi="Arial" w:cs="Arial"/>
          <w:szCs w:val="24"/>
          <w:lang w:val="mn-MN"/>
        </w:rPr>
        <w:tab/>
        <w:t>Хууль тогтоомжийн тухай хуулийн</w:t>
      </w:r>
      <w:r w:rsidRPr="00F5599F">
        <w:rPr>
          <w:rStyle w:val="FootnoteReference"/>
          <w:rFonts w:ascii="Arial" w:hAnsi="Arial" w:cs="Arial"/>
          <w:szCs w:val="24"/>
          <w:lang w:val="mn-MN"/>
        </w:rPr>
        <w:footnoteReference w:id="1"/>
      </w:r>
      <w:r w:rsidRPr="00F5599F">
        <w:rPr>
          <w:rFonts w:ascii="Arial" w:hAnsi="Arial" w:cs="Arial"/>
          <w:szCs w:val="24"/>
          <w:lang w:val="mn-MN"/>
        </w:rPr>
        <w:t xml:space="preserve"> 18 дугаар зүйлийн 18.1 дэх хэсэгт “</w:t>
      </w:r>
      <w:proofErr w:type="spellStart"/>
      <w:r w:rsidRPr="00F5599F">
        <w:rPr>
          <w:rFonts w:ascii="Arial" w:hAnsi="Arial" w:cs="Arial"/>
          <w:szCs w:val="24"/>
        </w:rPr>
        <w:t>Хууль</w:t>
      </w:r>
      <w:proofErr w:type="spellEnd"/>
      <w:r w:rsidRPr="00F5599F">
        <w:rPr>
          <w:rFonts w:ascii="Arial" w:hAnsi="Arial" w:cs="Arial"/>
          <w:szCs w:val="24"/>
        </w:rPr>
        <w:t xml:space="preserve"> </w:t>
      </w:r>
      <w:proofErr w:type="spellStart"/>
      <w:r w:rsidRPr="00F5599F">
        <w:rPr>
          <w:rFonts w:ascii="Arial" w:hAnsi="Arial" w:cs="Arial"/>
          <w:szCs w:val="24"/>
        </w:rPr>
        <w:t>тогтоомжийн</w:t>
      </w:r>
      <w:proofErr w:type="spellEnd"/>
      <w:r w:rsidRPr="00F5599F">
        <w:rPr>
          <w:rFonts w:ascii="Arial" w:hAnsi="Arial" w:cs="Arial"/>
          <w:szCs w:val="24"/>
        </w:rPr>
        <w:t xml:space="preserve"> </w:t>
      </w:r>
      <w:proofErr w:type="spellStart"/>
      <w:r w:rsidRPr="00F5599F">
        <w:rPr>
          <w:rFonts w:ascii="Arial" w:hAnsi="Arial" w:cs="Arial"/>
          <w:szCs w:val="24"/>
        </w:rPr>
        <w:t>төслийг</w:t>
      </w:r>
      <w:proofErr w:type="spellEnd"/>
      <w:r w:rsidRPr="00F5599F">
        <w:rPr>
          <w:rFonts w:ascii="Arial" w:hAnsi="Arial" w:cs="Arial"/>
          <w:szCs w:val="24"/>
        </w:rPr>
        <w:t xml:space="preserve"> </w:t>
      </w:r>
      <w:proofErr w:type="spellStart"/>
      <w:r w:rsidRPr="00F5599F">
        <w:rPr>
          <w:rFonts w:ascii="Arial" w:hAnsi="Arial" w:cs="Arial"/>
          <w:szCs w:val="24"/>
        </w:rPr>
        <w:t>баталснаар</w:t>
      </w:r>
      <w:proofErr w:type="spellEnd"/>
      <w:r w:rsidRPr="00F5599F">
        <w:rPr>
          <w:rFonts w:ascii="Arial" w:hAnsi="Arial" w:cs="Arial"/>
          <w:szCs w:val="24"/>
        </w:rPr>
        <w:t xml:space="preserve"> </w:t>
      </w:r>
      <w:proofErr w:type="spellStart"/>
      <w:r w:rsidRPr="00F5599F">
        <w:rPr>
          <w:rFonts w:ascii="Arial" w:hAnsi="Arial" w:cs="Arial"/>
          <w:szCs w:val="24"/>
        </w:rPr>
        <w:t>тухайн</w:t>
      </w:r>
      <w:proofErr w:type="spellEnd"/>
      <w:r w:rsidRPr="00F5599F">
        <w:rPr>
          <w:rFonts w:ascii="Arial" w:hAnsi="Arial" w:cs="Arial"/>
          <w:szCs w:val="24"/>
        </w:rPr>
        <w:t xml:space="preserve"> </w:t>
      </w:r>
      <w:proofErr w:type="spellStart"/>
      <w:r w:rsidRPr="00F5599F">
        <w:rPr>
          <w:rFonts w:ascii="Arial" w:hAnsi="Arial" w:cs="Arial"/>
          <w:szCs w:val="24"/>
        </w:rPr>
        <w:t>хууль</w:t>
      </w:r>
      <w:proofErr w:type="spellEnd"/>
      <w:r w:rsidRPr="00F5599F">
        <w:rPr>
          <w:rFonts w:ascii="Arial" w:hAnsi="Arial" w:cs="Arial"/>
          <w:szCs w:val="24"/>
        </w:rPr>
        <w:t xml:space="preserve"> </w:t>
      </w:r>
      <w:proofErr w:type="spellStart"/>
      <w:r w:rsidRPr="00F5599F">
        <w:rPr>
          <w:rFonts w:ascii="Arial" w:hAnsi="Arial" w:cs="Arial"/>
          <w:szCs w:val="24"/>
        </w:rPr>
        <w:t>тогтоомжийн</w:t>
      </w:r>
      <w:proofErr w:type="spellEnd"/>
      <w:r w:rsidRPr="00F5599F">
        <w:rPr>
          <w:rFonts w:ascii="Arial" w:hAnsi="Arial" w:cs="Arial"/>
          <w:szCs w:val="24"/>
        </w:rPr>
        <w:t xml:space="preserve"> </w:t>
      </w:r>
      <w:proofErr w:type="spellStart"/>
      <w:r w:rsidRPr="00F5599F">
        <w:rPr>
          <w:rFonts w:ascii="Arial" w:hAnsi="Arial" w:cs="Arial"/>
          <w:szCs w:val="24"/>
        </w:rPr>
        <w:t>үйлчлэх</w:t>
      </w:r>
      <w:proofErr w:type="spellEnd"/>
      <w:r w:rsidRPr="00F5599F">
        <w:rPr>
          <w:rFonts w:ascii="Arial" w:hAnsi="Arial" w:cs="Arial"/>
          <w:szCs w:val="24"/>
        </w:rPr>
        <w:t xml:space="preserve"> </w:t>
      </w:r>
      <w:proofErr w:type="spellStart"/>
      <w:r w:rsidRPr="00F5599F">
        <w:rPr>
          <w:rFonts w:ascii="Arial" w:hAnsi="Arial" w:cs="Arial"/>
          <w:szCs w:val="24"/>
        </w:rPr>
        <w:t>хүрээнд</w:t>
      </w:r>
      <w:proofErr w:type="spellEnd"/>
      <w:r w:rsidRPr="00F5599F">
        <w:rPr>
          <w:rFonts w:ascii="Arial" w:hAnsi="Arial" w:cs="Arial"/>
          <w:szCs w:val="24"/>
        </w:rPr>
        <w:t xml:space="preserve"> </w:t>
      </w:r>
      <w:proofErr w:type="spellStart"/>
      <w:r w:rsidRPr="00F5599F">
        <w:rPr>
          <w:rFonts w:ascii="Arial" w:hAnsi="Arial" w:cs="Arial"/>
          <w:szCs w:val="24"/>
        </w:rPr>
        <w:t>хамрагдах</w:t>
      </w:r>
      <w:proofErr w:type="spellEnd"/>
      <w:r w:rsidRPr="00F5599F">
        <w:rPr>
          <w:rFonts w:ascii="Arial" w:hAnsi="Arial" w:cs="Arial"/>
          <w:szCs w:val="24"/>
        </w:rPr>
        <w:t xml:space="preserve"> </w:t>
      </w:r>
      <w:proofErr w:type="spellStart"/>
      <w:r w:rsidRPr="00F5599F">
        <w:rPr>
          <w:rFonts w:ascii="Arial" w:hAnsi="Arial" w:cs="Arial"/>
          <w:szCs w:val="24"/>
        </w:rPr>
        <w:t>иргэн</w:t>
      </w:r>
      <w:proofErr w:type="spellEnd"/>
      <w:r w:rsidRPr="00F5599F">
        <w:rPr>
          <w:rFonts w:ascii="Arial" w:hAnsi="Arial" w:cs="Arial"/>
          <w:szCs w:val="24"/>
        </w:rPr>
        <w:t xml:space="preserve">, </w:t>
      </w:r>
      <w:proofErr w:type="spellStart"/>
      <w:r w:rsidRPr="00F5599F">
        <w:rPr>
          <w:rFonts w:ascii="Arial" w:hAnsi="Arial" w:cs="Arial"/>
          <w:szCs w:val="24"/>
        </w:rPr>
        <w:t>хуулийн</w:t>
      </w:r>
      <w:proofErr w:type="spellEnd"/>
      <w:r w:rsidRPr="00F5599F">
        <w:rPr>
          <w:rFonts w:ascii="Arial" w:hAnsi="Arial" w:cs="Arial"/>
          <w:szCs w:val="24"/>
        </w:rPr>
        <w:t xml:space="preserve"> </w:t>
      </w:r>
      <w:proofErr w:type="spellStart"/>
      <w:r w:rsidRPr="00F5599F">
        <w:rPr>
          <w:rFonts w:ascii="Arial" w:hAnsi="Arial" w:cs="Arial"/>
          <w:szCs w:val="24"/>
        </w:rPr>
        <w:t>этгээд</w:t>
      </w:r>
      <w:proofErr w:type="spellEnd"/>
      <w:r w:rsidRPr="00F5599F">
        <w:rPr>
          <w:rFonts w:ascii="Arial" w:hAnsi="Arial" w:cs="Arial"/>
          <w:szCs w:val="24"/>
        </w:rPr>
        <w:t xml:space="preserve">, </w:t>
      </w:r>
      <w:proofErr w:type="spellStart"/>
      <w:r w:rsidRPr="00F5599F">
        <w:rPr>
          <w:rFonts w:ascii="Arial" w:hAnsi="Arial" w:cs="Arial"/>
          <w:szCs w:val="24"/>
        </w:rPr>
        <w:t>төрийн</w:t>
      </w:r>
      <w:proofErr w:type="spellEnd"/>
      <w:r w:rsidRPr="00F5599F">
        <w:rPr>
          <w:rFonts w:ascii="Arial" w:hAnsi="Arial" w:cs="Arial"/>
          <w:szCs w:val="24"/>
        </w:rPr>
        <w:t xml:space="preserve"> </w:t>
      </w:r>
      <w:proofErr w:type="spellStart"/>
      <w:r w:rsidRPr="00F5599F">
        <w:rPr>
          <w:rFonts w:ascii="Arial" w:hAnsi="Arial" w:cs="Arial"/>
          <w:szCs w:val="24"/>
        </w:rPr>
        <w:t>байгууллагын</w:t>
      </w:r>
      <w:proofErr w:type="spellEnd"/>
      <w:r w:rsidRPr="00F5599F">
        <w:rPr>
          <w:rFonts w:ascii="Arial" w:hAnsi="Arial" w:cs="Arial"/>
          <w:szCs w:val="24"/>
        </w:rPr>
        <w:t xml:space="preserve"> </w:t>
      </w:r>
      <w:proofErr w:type="spellStart"/>
      <w:r w:rsidRPr="00F5599F">
        <w:rPr>
          <w:rFonts w:ascii="Arial" w:hAnsi="Arial" w:cs="Arial"/>
          <w:szCs w:val="24"/>
        </w:rPr>
        <w:t>үйл</w:t>
      </w:r>
      <w:proofErr w:type="spellEnd"/>
      <w:r w:rsidRPr="00F5599F">
        <w:rPr>
          <w:rFonts w:ascii="Arial" w:hAnsi="Arial" w:cs="Arial"/>
          <w:szCs w:val="24"/>
        </w:rPr>
        <w:t xml:space="preserve"> </w:t>
      </w:r>
      <w:proofErr w:type="spellStart"/>
      <w:r w:rsidRPr="00F5599F">
        <w:rPr>
          <w:rFonts w:ascii="Arial" w:hAnsi="Arial" w:cs="Arial"/>
          <w:szCs w:val="24"/>
        </w:rPr>
        <w:t>ажиллагаанд</w:t>
      </w:r>
      <w:proofErr w:type="spellEnd"/>
      <w:r w:rsidRPr="00F5599F">
        <w:rPr>
          <w:rFonts w:ascii="Arial" w:hAnsi="Arial" w:cs="Arial"/>
          <w:szCs w:val="24"/>
        </w:rPr>
        <w:t xml:space="preserve"> </w:t>
      </w:r>
      <w:proofErr w:type="spellStart"/>
      <w:r w:rsidRPr="00F5599F">
        <w:rPr>
          <w:rFonts w:ascii="Arial" w:hAnsi="Arial" w:cs="Arial"/>
          <w:szCs w:val="24"/>
        </w:rPr>
        <w:t>үүсэх</w:t>
      </w:r>
      <w:proofErr w:type="spellEnd"/>
      <w:r w:rsidRPr="00F5599F">
        <w:rPr>
          <w:rFonts w:ascii="Arial" w:hAnsi="Arial" w:cs="Arial"/>
          <w:szCs w:val="24"/>
        </w:rPr>
        <w:t xml:space="preserve"> </w:t>
      </w:r>
      <w:proofErr w:type="spellStart"/>
      <w:r w:rsidRPr="00F5599F">
        <w:rPr>
          <w:rFonts w:ascii="Arial" w:hAnsi="Arial" w:cs="Arial"/>
          <w:szCs w:val="24"/>
        </w:rPr>
        <w:t>зардлын</w:t>
      </w:r>
      <w:proofErr w:type="spellEnd"/>
      <w:r w:rsidRPr="00F5599F">
        <w:rPr>
          <w:rFonts w:ascii="Arial" w:hAnsi="Arial" w:cs="Arial"/>
          <w:szCs w:val="24"/>
        </w:rPr>
        <w:t xml:space="preserve"> </w:t>
      </w:r>
      <w:proofErr w:type="spellStart"/>
      <w:r w:rsidRPr="00F5599F">
        <w:rPr>
          <w:rFonts w:ascii="Arial" w:hAnsi="Arial" w:cs="Arial"/>
          <w:szCs w:val="24"/>
        </w:rPr>
        <w:t>тооцоог</w:t>
      </w:r>
      <w:proofErr w:type="spellEnd"/>
      <w:r w:rsidRPr="00F5599F">
        <w:rPr>
          <w:rFonts w:ascii="Arial" w:hAnsi="Arial" w:cs="Arial"/>
          <w:szCs w:val="24"/>
        </w:rPr>
        <w:t xml:space="preserve"> </w:t>
      </w:r>
      <w:proofErr w:type="spellStart"/>
      <w:r w:rsidRPr="00F5599F">
        <w:rPr>
          <w:rFonts w:ascii="Arial" w:hAnsi="Arial" w:cs="Arial"/>
          <w:szCs w:val="24"/>
        </w:rPr>
        <w:t>тухай</w:t>
      </w:r>
      <w:proofErr w:type="spellEnd"/>
      <w:r w:rsidRPr="00F5599F">
        <w:rPr>
          <w:rFonts w:ascii="Arial" w:hAnsi="Arial" w:cs="Arial"/>
          <w:szCs w:val="24"/>
        </w:rPr>
        <w:t xml:space="preserve"> </w:t>
      </w:r>
      <w:proofErr w:type="spellStart"/>
      <w:r w:rsidRPr="00F5599F">
        <w:rPr>
          <w:rFonts w:ascii="Arial" w:hAnsi="Arial" w:cs="Arial"/>
          <w:szCs w:val="24"/>
        </w:rPr>
        <w:t>бүр</w:t>
      </w:r>
      <w:proofErr w:type="spellEnd"/>
      <w:r w:rsidRPr="00F5599F">
        <w:rPr>
          <w:rFonts w:ascii="Arial" w:hAnsi="Arial" w:cs="Arial"/>
          <w:szCs w:val="24"/>
        </w:rPr>
        <w:t xml:space="preserve"> </w:t>
      </w:r>
      <w:proofErr w:type="spellStart"/>
      <w:r w:rsidRPr="00F5599F">
        <w:rPr>
          <w:rFonts w:ascii="Arial" w:hAnsi="Arial" w:cs="Arial"/>
          <w:szCs w:val="24"/>
        </w:rPr>
        <w:t>гаргаж</w:t>
      </w:r>
      <w:proofErr w:type="spellEnd"/>
      <w:r w:rsidRPr="00F5599F">
        <w:rPr>
          <w:rFonts w:ascii="Arial" w:hAnsi="Arial" w:cs="Arial"/>
          <w:szCs w:val="24"/>
        </w:rPr>
        <w:t xml:space="preserve">, </w:t>
      </w:r>
      <w:proofErr w:type="spellStart"/>
      <w:r w:rsidRPr="00F5599F">
        <w:rPr>
          <w:rFonts w:ascii="Arial" w:hAnsi="Arial" w:cs="Arial"/>
          <w:szCs w:val="24"/>
        </w:rPr>
        <w:t>зардал</w:t>
      </w:r>
      <w:proofErr w:type="spellEnd"/>
      <w:r w:rsidRPr="00F5599F">
        <w:rPr>
          <w:rFonts w:ascii="Arial" w:hAnsi="Arial" w:cs="Arial"/>
          <w:szCs w:val="24"/>
        </w:rPr>
        <w:t xml:space="preserve">, </w:t>
      </w:r>
      <w:proofErr w:type="spellStart"/>
      <w:r w:rsidRPr="00F5599F">
        <w:rPr>
          <w:rFonts w:ascii="Arial" w:hAnsi="Arial" w:cs="Arial"/>
          <w:szCs w:val="24"/>
        </w:rPr>
        <w:t>үр</w:t>
      </w:r>
      <w:proofErr w:type="spellEnd"/>
      <w:r w:rsidRPr="00F5599F">
        <w:rPr>
          <w:rFonts w:ascii="Arial" w:hAnsi="Arial" w:cs="Arial"/>
          <w:szCs w:val="24"/>
        </w:rPr>
        <w:t xml:space="preserve"> </w:t>
      </w:r>
      <w:proofErr w:type="spellStart"/>
      <w:r w:rsidRPr="00F5599F">
        <w:rPr>
          <w:rFonts w:ascii="Arial" w:hAnsi="Arial" w:cs="Arial"/>
          <w:szCs w:val="24"/>
        </w:rPr>
        <w:t>өгөөжийн</w:t>
      </w:r>
      <w:proofErr w:type="spellEnd"/>
      <w:r w:rsidRPr="00F5599F">
        <w:rPr>
          <w:rFonts w:ascii="Arial" w:hAnsi="Arial" w:cs="Arial"/>
          <w:szCs w:val="24"/>
        </w:rPr>
        <w:t xml:space="preserve"> </w:t>
      </w:r>
      <w:proofErr w:type="spellStart"/>
      <w:r w:rsidRPr="00F5599F">
        <w:rPr>
          <w:rFonts w:ascii="Arial" w:hAnsi="Arial" w:cs="Arial"/>
          <w:szCs w:val="24"/>
        </w:rPr>
        <w:t>харьцааг</w:t>
      </w:r>
      <w:proofErr w:type="spellEnd"/>
      <w:r w:rsidRPr="00F5599F">
        <w:rPr>
          <w:rFonts w:ascii="Arial" w:hAnsi="Arial" w:cs="Arial"/>
          <w:szCs w:val="24"/>
        </w:rPr>
        <w:t xml:space="preserve"> </w:t>
      </w:r>
      <w:proofErr w:type="spellStart"/>
      <w:r w:rsidRPr="00F5599F">
        <w:rPr>
          <w:rFonts w:ascii="Arial" w:hAnsi="Arial" w:cs="Arial"/>
          <w:szCs w:val="24"/>
        </w:rPr>
        <w:t>энэ</w:t>
      </w:r>
      <w:proofErr w:type="spellEnd"/>
      <w:r w:rsidRPr="00F5599F">
        <w:rPr>
          <w:rFonts w:ascii="Arial" w:hAnsi="Arial" w:cs="Arial"/>
          <w:szCs w:val="24"/>
        </w:rPr>
        <w:t xml:space="preserve"> </w:t>
      </w:r>
      <w:proofErr w:type="spellStart"/>
      <w:r w:rsidRPr="00F5599F">
        <w:rPr>
          <w:rFonts w:ascii="Arial" w:hAnsi="Arial" w:cs="Arial"/>
          <w:szCs w:val="24"/>
        </w:rPr>
        <w:t>хуулийн</w:t>
      </w:r>
      <w:proofErr w:type="spellEnd"/>
      <w:r w:rsidRPr="00F5599F">
        <w:rPr>
          <w:rFonts w:ascii="Arial" w:hAnsi="Arial" w:cs="Arial"/>
          <w:szCs w:val="24"/>
        </w:rPr>
        <w:t xml:space="preserve"> 12.1.4-т </w:t>
      </w:r>
      <w:proofErr w:type="spellStart"/>
      <w:r w:rsidRPr="00F5599F">
        <w:rPr>
          <w:rFonts w:ascii="Arial" w:hAnsi="Arial" w:cs="Arial"/>
          <w:szCs w:val="24"/>
        </w:rPr>
        <w:t>заасан</w:t>
      </w:r>
      <w:proofErr w:type="spellEnd"/>
      <w:r w:rsidRPr="00F5599F">
        <w:rPr>
          <w:rFonts w:ascii="Arial" w:hAnsi="Arial" w:cs="Arial"/>
          <w:szCs w:val="24"/>
        </w:rPr>
        <w:t xml:space="preserve"> </w:t>
      </w:r>
      <w:proofErr w:type="spellStart"/>
      <w:r w:rsidRPr="00F5599F">
        <w:rPr>
          <w:rFonts w:ascii="Arial" w:hAnsi="Arial" w:cs="Arial"/>
          <w:szCs w:val="24"/>
        </w:rPr>
        <w:t>аргачлалын</w:t>
      </w:r>
      <w:proofErr w:type="spellEnd"/>
      <w:r w:rsidRPr="00F5599F">
        <w:rPr>
          <w:rFonts w:ascii="Arial" w:hAnsi="Arial" w:cs="Arial"/>
          <w:szCs w:val="24"/>
        </w:rPr>
        <w:t xml:space="preserve"> </w:t>
      </w:r>
      <w:proofErr w:type="spellStart"/>
      <w:r w:rsidRPr="00F5599F">
        <w:rPr>
          <w:rFonts w:ascii="Arial" w:hAnsi="Arial" w:cs="Arial"/>
          <w:szCs w:val="24"/>
        </w:rPr>
        <w:t>дагуу</w:t>
      </w:r>
      <w:proofErr w:type="spellEnd"/>
      <w:r w:rsidRPr="00F5599F">
        <w:rPr>
          <w:rFonts w:ascii="Arial" w:hAnsi="Arial" w:cs="Arial"/>
          <w:szCs w:val="24"/>
        </w:rPr>
        <w:t xml:space="preserve"> </w:t>
      </w:r>
      <w:proofErr w:type="spellStart"/>
      <w:r w:rsidRPr="00F5599F">
        <w:rPr>
          <w:rFonts w:ascii="Arial" w:hAnsi="Arial" w:cs="Arial"/>
          <w:szCs w:val="24"/>
        </w:rPr>
        <w:t>тодорхойлно</w:t>
      </w:r>
      <w:proofErr w:type="spellEnd"/>
      <w:r w:rsidRPr="00F5599F">
        <w:rPr>
          <w:rFonts w:ascii="Arial" w:hAnsi="Arial" w:cs="Arial"/>
          <w:szCs w:val="24"/>
          <w:lang w:val="mn-MN"/>
        </w:rPr>
        <w:t xml:space="preserve">” гэж заасны дагуу </w:t>
      </w:r>
      <w:r>
        <w:rPr>
          <w:rFonts w:ascii="Arial" w:hAnsi="Arial" w:cs="Arial"/>
          <w:szCs w:val="24"/>
          <w:lang w:val="mn-MN"/>
        </w:rPr>
        <w:t xml:space="preserve">Улсын бүртгэлийн ерөнхий </w:t>
      </w:r>
      <w:r w:rsidRPr="006A731E">
        <w:rPr>
          <w:rFonts w:ascii="Arial" w:hAnsi="Arial" w:cs="Arial"/>
          <w:bCs/>
          <w:szCs w:val="24"/>
          <w:lang w:val="mn-MN"/>
        </w:rPr>
        <w:t>хуульд нэмэлт оруулах тухай хуулийн төсөл /</w:t>
      </w:r>
      <w:r>
        <w:rPr>
          <w:rFonts w:ascii="Arial" w:hAnsi="Arial" w:cs="Arial"/>
          <w:bCs/>
          <w:szCs w:val="24"/>
          <w:lang w:val="mn-MN"/>
        </w:rPr>
        <w:t xml:space="preserve">цаашид “хуулийн төсөл” гэх/ </w:t>
      </w:r>
      <w:r w:rsidRPr="00F5599F">
        <w:rPr>
          <w:rFonts w:ascii="Arial" w:hAnsi="Arial" w:cs="Arial"/>
          <w:szCs w:val="24"/>
          <w:lang w:val="mn-MN"/>
        </w:rPr>
        <w:t xml:space="preserve">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гаргав. </w:t>
      </w:r>
    </w:p>
    <w:p w:rsidR="000C1658" w:rsidRDefault="000C1658" w:rsidP="000C1658">
      <w:pPr>
        <w:spacing w:after="0" w:line="240" w:lineRule="auto"/>
        <w:jc w:val="both"/>
        <w:rPr>
          <w:rFonts w:ascii="Arial" w:hAnsi="Arial" w:cs="Arial"/>
          <w:szCs w:val="24"/>
          <w:lang w:val="mn-MN"/>
        </w:rPr>
      </w:pPr>
    </w:p>
    <w:p w:rsidR="000C1658" w:rsidRPr="0009386F" w:rsidRDefault="000C1658" w:rsidP="000C1658">
      <w:pPr>
        <w:spacing w:after="0" w:line="240" w:lineRule="auto"/>
        <w:ind w:firstLine="720"/>
        <w:jc w:val="both"/>
        <w:rPr>
          <w:rFonts w:ascii="Arial" w:hAnsi="Arial" w:cs="Arial"/>
          <w:szCs w:val="24"/>
          <w:lang w:val="mn-MN"/>
        </w:rPr>
      </w:pPr>
      <w:r>
        <w:rPr>
          <w:rFonts w:ascii="Arial" w:hAnsi="Arial" w:cs="Arial"/>
          <w:szCs w:val="24"/>
          <w:lang w:val="mn-MN"/>
        </w:rPr>
        <w:t xml:space="preserve">Улсын бүртгэлийн ерөнхий </w:t>
      </w:r>
      <w:r w:rsidRPr="006A731E">
        <w:rPr>
          <w:rFonts w:ascii="Arial" w:hAnsi="Arial" w:cs="Arial"/>
          <w:bCs/>
          <w:szCs w:val="24"/>
          <w:lang w:val="mn-MN"/>
        </w:rPr>
        <w:t xml:space="preserve">хуульд нэмэлт оруулах тухай </w:t>
      </w:r>
      <w:r w:rsidRPr="00F5599F">
        <w:rPr>
          <w:rFonts w:ascii="Arial" w:hAnsi="Arial" w:cs="Arial"/>
          <w:bCs/>
          <w:szCs w:val="24"/>
          <w:lang w:val="mn-MN"/>
        </w:rPr>
        <w:t>хуулийн</w:t>
      </w:r>
      <w:r>
        <w:rPr>
          <w:rFonts w:ascii="Arial" w:hAnsi="Arial" w:cs="Arial"/>
          <w:bCs/>
          <w:szCs w:val="24"/>
        </w:rPr>
        <w:t xml:space="preserve"> </w:t>
      </w:r>
      <w:r>
        <w:rPr>
          <w:rFonts w:ascii="Arial" w:hAnsi="Arial" w:cs="Arial"/>
          <w:bCs/>
          <w:szCs w:val="24"/>
          <w:lang w:val="mn-MN"/>
        </w:rPr>
        <w:t xml:space="preserve"> төсөл,  тус хуулийн төсөлтэй  уялдуулан боловсруулсан бусад хуулийн төслүүд нь нэг үзэл баримтлалаар тодорхойлогдсон байх тул зардлын тооцоог хамтатган хийх нь зүйтэй гэж үзсэн.</w:t>
      </w:r>
    </w:p>
    <w:p w:rsidR="000C1658" w:rsidRPr="00F5599F" w:rsidRDefault="000C1658" w:rsidP="000C1658">
      <w:pPr>
        <w:spacing w:after="0" w:line="240" w:lineRule="auto"/>
        <w:jc w:val="both"/>
        <w:rPr>
          <w:rFonts w:ascii="Arial" w:hAnsi="Arial" w:cs="Arial"/>
          <w:szCs w:val="24"/>
          <w:lang w:val="mn-MN"/>
        </w:rPr>
      </w:pPr>
    </w:p>
    <w:p w:rsidR="000C1658" w:rsidRPr="00F5599F" w:rsidRDefault="000C1658" w:rsidP="000C1658">
      <w:pPr>
        <w:spacing w:after="0" w:line="240" w:lineRule="auto"/>
        <w:jc w:val="both"/>
        <w:rPr>
          <w:rFonts w:ascii="Arial" w:hAnsi="Arial" w:cs="Arial"/>
          <w:szCs w:val="24"/>
          <w:lang w:val="mn-MN"/>
        </w:rPr>
      </w:pPr>
      <w:r w:rsidRPr="00F5599F">
        <w:rPr>
          <w:rFonts w:ascii="Arial" w:hAnsi="Arial" w:cs="Arial"/>
          <w:szCs w:val="24"/>
          <w:lang w:val="mn-MN"/>
        </w:rPr>
        <w:tab/>
      </w:r>
      <w:r>
        <w:rPr>
          <w:rFonts w:ascii="Arial" w:hAnsi="Arial" w:cs="Arial"/>
          <w:szCs w:val="24"/>
          <w:lang w:val="mn-MN"/>
        </w:rPr>
        <w:t xml:space="preserve">Улсын бүртгэлийн ерөнхий </w:t>
      </w:r>
      <w:r w:rsidRPr="006A731E">
        <w:rPr>
          <w:rFonts w:ascii="Arial" w:hAnsi="Arial" w:cs="Arial"/>
          <w:bCs/>
          <w:szCs w:val="24"/>
          <w:lang w:val="mn-MN"/>
        </w:rPr>
        <w:t xml:space="preserve">хуульд нэмэлт оруулах тухай хуулийн төсөл </w:t>
      </w:r>
      <w:r w:rsidRPr="00F5599F">
        <w:rPr>
          <w:rFonts w:ascii="Arial" w:hAnsi="Arial" w:cs="Arial"/>
          <w:szCs w:val="24"/>
          <w:lang w:val="mn-MN"/>
        </w:rPr>
        <w:t>батлагдсанаар уг х</w:t>
      </w:r>
      <w:proofErr w:type="spellStart"/>
      <w:r w:rsidRPr="00F5599F">
        <w:rPr>
          <w:rFonts w:ascii="Arial" w:hAnsi="Arial" w:cs="Arial"/>
          <w:szCs w:val="24"/>
        </w:rPr>
        <w:t>уулийг</w:t>
      </w:r>
      <w:proofErr w:type="spellEnd"/>
      <w:r w:rsidRPr="00F5599F">
        <w:rPr>
          <w:rFonts w:ascii="Arial" w:hAnsi="Arial" w:cs="Arial"/>
          <w:szCs w:val="24"/>
        </w:rPr>
        <w:t xml:space="preserve"> </w:t>
      </w:r>
      <w:proofErr w:type="spellStart"/>
      <w:r w:rsidRPr="00F5599F">
        <w:rPr>
          <w:rFonts w:ascii="Arial" w:hAnsi="Arial" w:cs="Arial"/>
          <w:szCs w:val="24"/>
        </w:rPr>
        <w:t>хэрэгжүүлэх</w:t>
      </w:r>
      <w:proofErr w:type="spellEnd"/>
      <w:r w:rsidRPr="00F5599F">
        <w:rPr>
          <w:rFonts w:ascii="Arial" w:hAnsi="Arial" w:cs="Arial"/>
          <w:szCs w:val="24"/>
        </w:rPr>
        <w:t xml:space="preserve"> </w:t>
      </w:r>
      <w:proofErr w:type="spellStart"/>
      <w:r w:rsidRPr="00F5599F">
        <w:rPr>
          <w:rFonts w:ascii="Arial" w:hAnsi="Arial" w:cs="Arial"/>
          <w:szCs w:val="24"/>
        </w:rPr>
        <w:t>иргэн</w:t>
      </w:r>
      <w:proofErr w:type="spellEnd"/>
      <w:r w:rsidRPr="00F5599F">
        <w:rPr>
          <w:rFonts w:ascii="Arial" w:hAnsi="Arial" w:cs="Arial"/>
          <w:szCs w:val="24"/>
        </w:rPr>
        <w:t xml:space="preserve">, </w:t>
      </w:r>
      <w:proofErr w:type="spellStart"/>
      <w:r w:rsidRPr="00F5599F">
        <w:rPr>
          <w:rFonts w:ascii="Arial" w:hAnsi="Arial" w:cs="Arial"/>
          <w:szCs w:val="24"/>
        </w:rPr>
        <w:t>хуулийн</w:t>
      </w:r>
      <w:proofErr w:type="spellEnd"/>
      <w:r w:rsidRPr="00F5599F">
        <w:rPr>
          <w:rFonts w:ascii="Arial" w:hAnsi="Arial" w:cs="Arial"/>
          <w:szCs w:val="24"/>
        </w:rPr>
        <w:t xml:space="preserve"> </w:t>
      </w:r>
      <w:proofErr w:type="spellStart"/>
      <w:r w:rsidRPr="00F5599F">
        <w:rPr>
          <w:rFonts w:ascii="Arial" w:hAnsi="Arial" w:cs="Arial"/>
          <w:szCs w:val="24"/>
        </w:rPr>
        <w:t>этгээд</w:t>
      </w:r>
      <w:proofErr w:type="spellEnd"/>
      <w:r w:rsidRPr="00F5599F">
        <w:rPr>
          <w:rFonts w:ascii="Arial" w:hAnsi="Arial" w:cs="Arial"/>
          <w:szCs w:val="24"/>
        </w:rPr>
        <w:t xml:space="preserve">, </w:t>
      </w:r>
      <w:proofErr w:type="spellStart"/>
      <w:r w:rsidRPr="00F5599F">
        <w:rPr>
          <w:rFonts w:ascii="Arial" w:hAnsi="Arial" w:cs="Arial"/>
          <w:szCs w:val="24"/>
        </w:rPr>
        <w:t>төрийн</w:t>
      </w:r>
      <w:proofErr w:type="spellEnd"/>
      <w:r w:rsidRPr="00F5599F">
        <w:rPr>
          <w:rFonts w:ascii="Arial" w:hAnsi="Arial" w:cs="Arial"/>
          <w:szCs w:val="24"/>
        </w:rPr>
        <w:t xml:space="preserve"> </w:t>
      </w:r>
      <w:proofErr w:type="spellStart"/>
      <w:r w:rsidRPr="00F5599F">
        <w:rPr>
          <w:rFonts w:ascii="Arial" w:hAnsi="Arial" w:cs="Arial"/>
          <w:szCs w:val="24"/>
        </w:rPr>
        <w:t>байгууллаг</w:t>
      </w:r>
      <w:proofErr w:type="spellEnd"/>
      <w:r w:rsidRPr="00F5599F">
        <w:rPr>
          <w:rFonts w:ascii="Arial" w:hAnsi="Arial" w:cs="Arial"/>
          <w:szCs w:val="24"/>
          <w:lang w:val="mn-MN"/>
        </w:rPr>
        <w:t xml:space="preserve">ад үүсэх зардал, </w:t>
      </w:r>
      <w:proofErr w:type="spellStart"/>
      <w:r w:rsidRPr="00F5599F">
        <w:rPr>
          <w:rFonts w:ascii="Arial" w:hAnsi="Arial" w:cs="Arial"/>
          <w:szCs w:val="24"/>
        </w:rPr>
        <w:t>ачааллыг</w:t>
      </w:r>
      <w:proofErr w:type="spellEnd"/>
      <w:r w:rsidRPr="00F5599F">
        <w:rPr>
          <w:rFonts w:ascii="Arial" w:hAnsi="Arial" w:cs="Arial"/>
          <w:szCs w:val="24"/>
        </w:rPr>
        <w:t xml:space="preserve"> </w:t>
      </w:r>
      <w:r w:rsidRPr="00F5599F">
        <w:rPr>
          <w:rFonts w:ascii="Arial" w:hAnsi="Arial" w:cs="Arial"/>
          <w:szCs w:val="24"/>
          <w:lang w:val="mn-MN"/>
        </w:rPr>
        <w:t xml:space="preserve">тооцож, үүнийг хялбарчлах, бууруулах талаар </w:t>
      </w:r>
      <w:proofErr w:type="spellStart"/>
      <w:r w:rsidRPr="00F5599F">
        <w:rPr>
          <w:rFonts w:ascii="Arial" w:hAnsi="Arial" w:cs="Arial"/>
          <w:szCs w:val="24"/>
        </w:rPr>
        <w:t>санал</w:t>
      </w:r>
      <w:proofErr w:type="spellEnd"/>
      <w:r w:rsidRPr="00F5599F">
        <w:rPr>
          <w:rFonts w:ascii="Arial" w:hAnsi="Arial" w:cs="Arial"/>
          <w:szCs w:val="24"/>
        </w:rPr>
        <w:t xml:space="preserve"> </w:t>
      </w:r>
      <w:proofErr w:type="spellStart"/>
      <w:r w:rsidRPr="00F5599F">
        <w:rPr>
          <w:rFonts w:ascii="Arial" w:hAnsi="Arial" w:cs="Arial"/>
          <w:szCs w:val="24"/>
        </w:rPr>
        <w:t>боловсруулахад</w:t>
      </w:r>
      <w:proofErr w:type="spellEnd"/>
      <w:r w:rsidRPr="00F5599F">
        <w:rPr>
          <w:rFonts w:ascii="Arial" w:hAnsi="Arial" w:cs="Arial"/>
          <w:szCs w:val="24"/>
          <w:lang w:val="mn-MN"/>
        </w:rPr>
        <w:t xml:space="preserve"> </w:t>
      </w:r>
      <w:r w:rsidRPr="00F5599F">
        <w:rPr>
          <w:rFonts w:ascii="Arial" w:hAnsi="Arial" w:cs="Arial"/>
          <w:szCs w:val="24"/>
        </w:rPr>
        <w:t xml:space="preserve"> </w:t>
      </w:r>
      <w:proofErr w:type="spellStart"/>
      <w:r w:rsidRPr="00F5599F">
        <w:rPr>
          <w:rFonts w:ascii="Arial" w:hAnsi="Arial" w:cs="Arial"/>
          <w:szCs w:val="24"/>
        </w:rPr>
        <w:t>энэхүү</w:t>
      </w:r>
      <w:proofErr w:type="spellEnd"/>
      <w:r w:rsidRPr="00F5599F">
        <w:rPr>
          <w:rFonts w:ascii="Arial" w:hAnsi="Arial" w:cs="Arial"/>
          <w:szCs w:val="24"/>
          <w:lang w:val="mn-MN"/>
        </w:rPr>
        <w:t xml:space="preserve"> тайлан чиглэгдэх болно. </w:t>
      </w:r>
    </w:p>
    <w:p w:rsidR="000C1658" w:rsidRPr="00F5599F" w:rsidRDefault="000C1658" w:rsidP="000C1658">
      <w:pPr>
        <w:spacing w:after="0" w:line="240" w:lineRule="auto"/>
        <w:jc w:val="both"/>
        <w:rPr>
          <w:rFonts w:ascii="Arial" w:hAnsi="Arial" w:cs="Arial"/>
          <w:szCs w:val="24"/>
          <w:lang w:val="mn-MN"/>
        </w:rPr>
      </w:pPr>
    </w:p>
    <w:p w:rsidR="000C1658" w:rsidRDefault="000C1658" w:rsidP="000C1658">
      <w:pPr>
        <w:spacing w:after="0" w:line="240" w:lineRule="auto"/>
        <w:jc w:val="both"/>
        <w:rPr>
          <w:rFonts w:ascii="Arial" w:hAnsi="Arial" w:cs="Arial"/>
          <w:szCs w:val="24"/>
          <w:lang w:val="mn-MN"/>
        </w:rPr>
      </w:pPr>
      <w:r w:rsidRPr="00F5599F">
        <w:rPr>
          <w:rFonts w:ascii="Arial" w:hAnsi="Arial" w:cs="Arial"/>
          <w:szCs w:val="24"/>
          <w:lang w:val="mn-MN"/>
        </w:rPr>
        <w:tab/>
        <w:t>Хуулийн төслийн зардлыг тооцохдоо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баримжаалах авах</w:t>
      </w:r>
      <w:r>
        <w:rPr>
          <w:rFonts w:ascii="Arial" w:hAnsi="Arial" w:cs="Arial"/>
          <w:szCs w:val="24"/>
          <w:lang w:val="mn-MN"/>
        </w:rPr>
        <w:t xml:space="preserve">, түүнчлэн хуулийн төслийн тандан судалгааны тайланд тусгасан судалгаа, тоо баримт, статистикийг ашиглаг </w:t>
      </w:r>
      <w:r w:rsidRPr="00F5599F">
        <w:rPr>
          <w:rFonts w:ascii="Arial" w:hAnsi="Arial" w:cs="Arial"/>
          <w:szCs w:val="24"/>
          <w:lang w:val="mn-MN"/>
        </w:rPr>
        <w:t xml:space="preserve">хугацаа, тохиолдлын тоо зэргийг тогтоосон болно. </w:t>
      </w:r>
    </w:p>
    <w:p w:rsidR="00782EEE" w:rsidRDefault="00782EEE" w:rsidP="000C1658">
      <w:pPr>
        <w:spacing w:after="0" w:line="240" w:lineRule="auto"/>
        <w:jc w:val="both"/>
        <w:rPr>
          <w:rFonts w:ascii="Arial" w:hAnsi="Arial" w:cs="Arial"/>
          <w:szCs w:val="24"/>
          <w:lang w:val="mn-MN"/>
        </w:rPr>
      </w:pPr>
    </w:p>
    <w:tbl>
      <w:tblPr>
        <w:tblW w:w="9540" w:type="dxa"/>
        <w:tblLayout w:type="fixed"/>
        <w:tblLook w:val="04A0" w:firstRow="1" w:lastRow="0" w:firstColumn="1" w:lastColumn="0" w:noHBand="0" w:noVBand="1"/>
      </w:tblPr>
      <w:tblGrid>
        <w:gridCol w:w="3780"/>
        <w:gridCol w:w="990"/>
        <w:gridCol w:w="1080"/>
        <w:gridCol w:w="990"/>
        <w:gridCol w:w="900"/>
        <w:gridCol w:w="900"/>
        <w:gridCol w:w="900"/>
      </w:tblGrid>
      <w:tr w:rsidR="00BD37A8" w:rsidRPr="00BD37A8" w:rsidTr="00734ABB">
        <w:trPr>
          <w:trHeight w:val="300"/>
        </w:trPr>
        <w:tc>
          <w:tcPr>
            <w:tcW w:w="9540" w:type="dxa"/>
            <w:gridSpan w:val="7"/>
            <w:tcBorders>
              <w:top w:val="nil"/>
              <w:left w:val="nil"/>
              <w:bottom w:val="nil"/>
              <w:right w:val="nil"/>
            </w:tcBorders>
            <w:shd w:val="clear" w:color="000000" w:fill="FFFFFF"/>
            <w:vAlign w:val="center"/>
          </w:tcPr>
          <w:p w:rsidR="00BD37A8" w:rsidRPr="00BD37A8" w:rsidRDefault="00BD37A8" w:rsidP="00BD37A8">
            <w:pPr>
              <w:spacing w:after="0" w:line="240" w:lineRule="auto"/>
              <w:jc w:val="both"/>
              <w:rPr>
                <w:rFonts w:ascii="Arial" w:hAnsi="Arial" w:cs="Arial"/>
                <w:bCs/>
                <w:szCs w:val="24"/>
              </w:rPr>
            </w:pPr>
            <w:proofErr w:type="spellStart"/>
            <w:r w:rsidRPr="00BD37A8">
              <w:rPr>
                <w:rFonts w:ascii="Arial" w:hAnsi="Arial" w:cs="Arial"/>
                <w:b/>
                <w:bCs/>
                <w:szCs w:val="24"/>
              </w:rPr>
              <w:t>Барьж</w:t>
            </w:r>
            <w:proofErr w:type="spellEnd"/>
            <w:r w:rsidRPr="00BD37A8">
              <w:rPr>
                <w:rFonts w:ascii="Arial" w:hAnsi="Arial" w:cs="Arial"/>
                <w:b/>
                <w:bCs/>
                <w:szCs w:val="24"/>
              </w:rPr>
              <w:t xml:space="preserve"> </w:t>
            </w:r>
            <w:proofErr w:type="spellStart"/>
            <w:r w:rsidRPr="00BD37A8">
              <w:rPr>
                <w:rFonts w:ascii="Arial" w:hAnsi="Arial" w:cs="Arial"/>
                <w:b/>
                <w:bCs/>
                <w:szCs w:val="24"/>
              </w:rPr>
              <w:t>дуусаагүй</w:t>
            </w:r>
            <w:proofErr w:type="spellEnd"/>
            <w:r w:rsidRPr="00BD37A8">
              <w:rPr>
                <w:rFonts w:ascii="Arial" w:hAnsi="Arial" w:cs="Arial"/>
                <w:b/>
                <w:bCs/>
                <w:szCs w:val="24"/>
              </w:rPr>
              <w:t xml:space="preserve"> </w:t>
            </w:r>
            <w:proofErr w:type="spellStart"/>
            <w:r w:rsidRPr="00BD37A8">
              <w:rPr>
                <w:rFonts w:ascii="Arial" w:hAnsi="Arial" w:cs="Arial"/>
                <w:b/>
                <w:bCs/>
                <w:szCs w:val="24"/>
              </w:rPr>
              <w:t>барилгы</w:t>
            </w:r>
            <w:proofErr w:type="spellEnd"/>
            <w:r w:rsidRPr="00BD37A8">
              <w:rPr>
                <w:rFonts w:ascii="Arial" w:hAnsi="Arial" w:cs="Arial"/>
                <w:b/>
                <w:bCs/>
                <w:szCs w:val="24"/>
                <w:lang w:val="mn-MN"/>
              </w:rPr>
              <w:t>н</w:t>
            </w:r>
            <w:r w:rsidRPr="00BD37A8">
              <w:rPr>
                <w:rFonts w:ascii="Arial" w:hAnsi="Arial" w:cs="Arial"/>
                <w:b/>
                <w:bCs/>
                <w:szCs w:val="24"/>
              </w:rPr>
              <w:t xml:space="preserve"> </w:t>
            </w:r>
            <w:proofErr w:type="spellStart"/>
            <w:r w:rsidRPr="00BD37A8">
              <w:rPr>
                <w:rFonts w:ascii="Arial" w:hAnsi="Arial" w:cs="Arial"/>
                <w:b/>
                <w:bCs/>
                <w:szCs w:val="24"/>
              </w:rPr>
              <w:t>эрхийн</w:t>
            </w:r>
            <w:proofErr w:type="spellEnd"/>
            <w:r w:rsidRPr="00BD37A8">
              <w:rPr>
                <w:rFonts w:ascii="Arial" w:hAnsi="Arial" w:cs="Arial"/>
                <w:b/>
                <w:bCs/>
                <w:szCs w:val="24"/>
              </w:rPr>
              <w:t xml:space="preserve"> </w:t>
            </w:r>
            <w:proofErr w:type="spellStart"/>
            <w:r w:rsidRPr="00BD37A8">
              <w:rPr>
                <w:rFonts w:ascii="Arial" w:hAnsi="Arial" w:cs="Arial"/>
                <w:b/>
                <w:bCs/>
                <w:szCs w:val="24"/>
              </w:rPr>
              <w:t>улсын</w:t>
            </w:r>
            <w:proofErr w:type="spellEnd"/>
            <w:r w:rsidRPr="00BD37A8">
              <w:rPr>
                <w:rFonts w:ascii="Arial" w:hAnsi="Arial" w:cs="Arial"/>
                <w:b/>
                <w:bCs/>
                <w:szCs w:val="24"/>
              </w:rPr>
              <w:t xml:space="preserve"> </w:t>
            </w:r>
            <w:proofErr w:type="spellStart"/>
            <w:r w:rsidRPr="00BD37A8">
              <w:rPr>
                <w:rFonts w:ascii="Arial" w:hAnsi="Arial" w:cs="Arial"/>
                <w:b/>
                <w:bCs/>
                <w:szCs w:val="24"/>
              </w:rPr>
              <w:t>бүртгэл</w:t>
            </w:r>
            <w:proofErr w:type="spellEnd"/>
            <w:r w:rsidRPr="00BD37A8">
              <w:rPr>
                <w:rFonts w:ascii="Arial" w:hAnsi="Arial" w:cs="Arial"/>
                <w:b/>
                <w:bCs/>
                <w:szCs w:val="24"/>
              </w:rPr>
              <w:t xml:space="preserve">. </w:t>
            </w:r>
            <w:r w:rsidRPr="00BD37A8">
              <w:rPr>
                <w:rFonts w:ascii="Arial" w:hAnsi="Arial" w:cs="Arial"/>
                <w:bCs/>
                <w:szCs w:val="24"/>
              </w:rPr>
              <w:t>2025.12.11-</w:t>
            </w:r>
            <w:proofErr w:type="gramStart"/>
            <w:r w:rsidRPr="00BD37A8">
              <w:rPr>
                <w:rFonts w:ascii="Arial" w:hAnsi="Arial" w:cs="Arial"/>
                <w:bCs/>
                <w:szCs w:val="24"/>
              </w:rPr>
              <w:t xml:space="preserve">ний  </w:t>
            </w:r>
            <w:proofErr w:type="spellStart"/>
            <w:r w:rsidRPr="00BD37A8">
              <w:rPr>
                <w:rFonts w:ascii="Arial" w:hAnsi="Arial" w:cs="Arial"/>
                <w:bCs/>
                <w:szCs w:val="24"/>
              </w:rPr>
              <w:t>байдлаар</w:t>
            </w:r>
            <w:proofErr w:type="spellEnd"/>
            <w:proofErr w:type="gramEnd"/>
          </w:p>
          <w:p w:rsidR="00BD37A8" w:rsidRPr="00BD37A8" w:rsidRDefault="00BD37A8" w:rsidP="00BD37A8">
            <w:pPr>
              <w:spacing w:after="0" w:line="240" w:lineRule="auto"/>
              <w:jc w:val="both"/>
              <w:rPr>
                <w:rFonts w:ascii="Arial" w:hAnsi="Arial" w:cs="Arial"/>
                <w:b/>
                <w:bCs/>
                <w:szCs w:val="24"/>
              </w:rPr>
            </w:pPr>
          </w:p>
        </w:tc>
      </w:tr>
      <w:tr w:rsidR="00BD37A8" w:rsidRPr="00BD37A8" w:rsidTr="00734ABB">
        <w:trPr>
          <w:trHeight w:val="300"/>
        </w:trPr>
        <w:tc>
          <w:tcPr>
            <w:tcW w:w="378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BD37A8" w:rsidRPr="00BD37A8" w:rsidRDefault="00BD37A8" w:rsidP="00BD37A8">
            <w:pPr>
              <w:spacing w:after="0" w:line="240" w:lineRule="auto"/>
              <w:jc w:val="both"/>
              <w:rPr>
                <w:rFonts w:ascii="Arial" w:hAnsi="Arial" w:cs="Arial"/>
                <w:b/>
                <w:bCs/>
                <w:szCs w:val="24"/>
              </w:rPr>
            </w:pPr>
            <w:r w:rsidRPr="00BD37A8">
              <w:rPr>
                <w:rFonts w:ascii="Arial" w:hAnsi="Arial" w:cs="Arial"/>
                <w:b/>
                <w:bCs/>
                <w:szCs w:val="24"/>
                <w:lang w:val="mn-MN"/>
              </w:rPr>
              <w:t xml:space="preserve">           </w:t>
            </w:r>
            <w:proofErr w:type="spellStart"/>
            <w:r w:rsidR="00E15BAB">
              <w:rPr>
                <w:rFonts w:ascii="Arial" w:hAnsi="Arial" w:cs="Arial"/>
                <w:b/>
                <w:bCs/>
                <w:szCs w:val="24"/>
              </w:rPr>
              <w:t>Бүртгэл</w:t>
            </w:r>
            <w:proofErr w:type="spellEnd"/>
          </w:p>
        </w:tc>
        <w:tc>
          <w:tcPr>
            <w:tcW w:w="990" w:type="dxa"/>
            <w:tcBorders>
              <w:top w:val="single" w:sz="4" w:space="0" w:color="auto"/>
              <w:left w:val="nil"/>
              <w:bottom w:val="single" w:sz="4" w:space="0" w:color="auto"/>
              <w:right w:val="single" w:sz="4" w:space="0" w:color="auto"/>
            </w:tcBorders>
            <w:shd w:val="clear" w:color="000000" w:fill="D9D9D9"/>
            <w:noWrap/>
            <w:vAlign w:val="center"/>
          </w:tcPr>
          <w:p w:rsidR="00BD37A8" w:rsidRPr="00BD37A8" w:rsidRDefault="00BD37A8" w:rsidP="00BD37A8">
            <w:pPr>
              <w:spacing w:after="0" w:line="240" w:lineRule="auto"/>
              <w:jc w:val="both"/>
              <w:rPr>
                <w:rFonts w:ascii="Arial" w:hAnsi="Arial" w:cs="Arial"/>
                <w:b/>
                <w:bCs/>
                <w:szCs w:val="24"/>
              </w:rPr>
            </w:pPr>
            <w:r w:rsidRPr="00BD37A8">
              <w:rPr>
                <w:rFonts w:ascii="Arial" w:hAnsi="Arial" w:cs="Arial"/>
                <w:b/>
                <w:bCs/>
                <w:szCs w:val="24"/>
              </w:rPr>
              <w:t>2020</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rsidR="00BD37A8" w:rsidRPr="00BD37A8" w:rsidRDefault="00BD37A8" w:rsidP="00BD37A8">
            <w:pPr>
              <w:spacing w:after="0" w:line="240" w:lineRule="auto"/>
              <w:jc w:val="both"/>
              <w:rPr>
                <w:rFonts w:ascii="Arial" w:hAnsi="Arial" w:cs="Arial"/>
                <w:b/>
                <w:bCs/>
                <w:szCs w:val="24"/>
              </w:rPr>
            </w:pPr>
            <w:r w:rsidRPr="00BD37A8">
              <w:rPr>
                <w:rFonts w:ascii="Arial" w:hAnsi="Arial" w:cs="Arial"/>
                <w:b/>
                <w:bCs/>
                <w:szCs w:val="24"/>
              </w:rPr>
              <w:t>2021</w:t>
            </w:r>
          </w:p>
        </w:tc>
        <w:tc>
          <w:tcPr>
            <w:tcW w:w="990" w:type="dxa"/>
            <w:tcBorders>
              <w:top w:val="single" w:sz="4" w:space="0" w:color="auto"/>
              <w:left w:val="nil"/>
              <w:bottom w:val="single" w:sz="4" w:space="0" w:color="auto"/>
              <w:right w:val="single" w:sz="4" w:space="0" w:color="auto"/>
            </w:tcBorders>
            <w:shd w:val="clear" w:color="000000" w:fill="D9D9D9"/>
            <w:noWrap/>
            <w:vAlign w:val="center"/>
          </w:tcPr>
          <w:p w:rsidR="00BD37A8" w:rsidRPr="00BD37A8" w:rsidRDefault="00BD37A8" w:rsidP="00BD37A8">
            <w:pPr>
              <w:spacing w:after="0" w:line="240" w:lineRule="auto"/>
              <w:jc w:val="both"/>
              <w:rPr>
                <w:rFonts w:ascii="Arial" w:hAnsi="Arial" w:cs="Arial"/>
                <w:b/>
                <w:bCs/>
                <w:szCs w:val="24"/>
              </w:rPr>
            </w:pPr>
            <w:r w:rsidRPr="00BD37A8">
              <w:rPr>
                <w:rFonts w:ascii="Arial" w:hAnsi="Arial" w:cs="Arial"/>
                <w:b/>
                <w:bCs/>
                <w:szCs w:val="24"/>
              </w:rPr>
              <w:t>2022</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BD37A8" w:rsidRPr="00BD37A8" w:rsidRDefault="00BD37A8" w:rsidP="00BD37A8">
            <w:pPr>
              <w:spacing w:after="0" w:line="240" w:lineRule="auto"/>
              <w:jc w:val="both"/>
              <w:rPr>
                <w:rFonts w:ascii="Arial" w:hAnsi="Arial" w:cs="Arial"/>
                <w:b/>
                <w:bCs/>
                <w:szCs w:val="24"/>
              </w:rPr>
            </w:pPr>
            <w:r w:rsidRPr="00BD37A8">
              <w:rPr>
                <w:rFonts w:ascii="Arial" w:hAnsi="Arial" w:cs="Arial"/>
                <w:b/>
                <w:bCs/>
                <w:szCs w:val="24"/>
              </w:rPr>
              <w:t>2023</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BD37A8" w:rsidRPr="00BD37A8" w:rsidRDefault="00BD37A8" w:rsidP="00BD37A8">
            <w:pPr>
              <w:spacing w:after="0" w:line="240" w:lineRule="auto"/>
              <w:jc w:val="both"/>
              <w:rPr>
                <w:rFonts w:ascii="Arial" w:hAnsi="Arial" w:cs="Arial"/>
                <w:b/>
                <w:bCs/>
                <w:szCs w:val="24"/>
              </w:rPr>
            </w:pPr>
            <w:r w:rsidRPr="00BD37A8">
              <w:rPr>
                <w:rFonts w:ascii="Arial" w:hAnsi="Arial" w:cs="Arial"/>
                <w:b/>
                <w:bCs/>
                <w:szCs w:val="24"/>
              </w:rPr>
              <w:t>2024</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BD37A8" w:rsidRPr="00BD37A8" w:rsidRDefault="00BD37A8" w:rsidP="00BD37A8">
            <w:pPr>
              <w:spacing w:after="0" w:line="240" w:lineRule="auto"/>
              <w:jc w:val="both"/>
              <w:rPr>
                <w:rFonts w:ascii="Arial" w:hAnsi="Arial" w:cs="Arial"/>
                <w:b/>
                <w:bCs/>
                <w:szCs w:val="24"/>
              </w:rPr>
            </w:pPr>
            <w:r w:rsidRPr="00BD37A8">
              <w:rPr>
                <w:rFonts w:ascii="Arial" w:hAnsi="Arial" w:cs="Arial"/>
                <w:b/>
                <w:bCs/>
                <w:szCs w:val="24"/>
              </w:rPr>
              <w:t>2025</w:t>
            </w:r>
          </w:p>
        </w:tc>
      </w:tr>
      <w:tr w:rsidR="00BD37A8" w:rsidRPr="00BD37A8" w:rsidTr="00734ABB">
        <w:trPr>
          <w:trHeight w:val="765"/>
        </w:trPr>
        <w:tc>
          <w:tcPr>
            <w:tcW w:w="3780" w:type="dxa"/>
            <w:tcBorders>
              <w:top w:val="nil"/>
              <w:left w:val="single" w:sz="4" w:space="0" w:color="auto"/>
              <w:bottom w:val="single" w:sz="4" w:space="0" w:color="auto"/>
              <w:right w:val="single" w:sz="4" w:space="0" w:color="auto"/>
            </w:tcBorders>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lang w:val="mn-MN"/>
              </w:rPr>
              <w:t>Ш</w:t>
            </w:r>
            <w:proofErr w:type="spellStart"/>
            <w:r w:rsidRPr="00BD37A8">
              <w:rPr>
                <w:rFonts w:ascii="Arial" w:hAnsi="Arial" w:cs="Arial"/>
                <w:szCs w:val="24"/>
              </w:rPr>
              <w:t>инээр</w:t>
            </w:r>
            <w:proofErr w:type="spellEnd"/>
            <w:r w:rsidRPr="00BD37A8">
              <w:rPr>
                <w:rFonts w:ascii="Arial" w:hAnsi="Arial" w:cs="Arial"/>
                <w:szCs w:val="24"/>
              </w:rPr>
              <w:t xml:space="preserve"> </w:t>
            </w:r>
            <w:proofErr w:type="spellStart"/>
            <w:r w:rsidRPr="00BD37A8">
              <w:rPr>
                <w:rFonts w:ascii="Arial" w:hAnsi="Arial" w:cs="Arial"/>
                <w:szCs w:val="24"/>
              </w:rPr>
              <w:t>бүртгэгдсэн</w:t>
            </w:r>
            <w:proofErr w:type="spellEnd"/>
            <w:r w:rsidRPr="00BD37A8">
              <w:rPr>
                <w:rFonts w:ascii="Arial" w:hAnsi="Arial" w:cs="Arial"/>
                <w:szCs w:val="24"/>
              </w:rPr>
              <w:t xml:space="preserve"> </w:t>
            </w:r>
            <w:proofErr w:type="spellStart"/>
            <w:r w:rsidRPr="00BD37A8">
              <w:rPr>
                <w:rFonts w:ascii="Arial" w:hAnsi="Arial" w:cs="Arial"/>
                <w:szCs w:val="24"/>
              </w:rPr>
              <w:t>нийт</w:t>
            </w:r>
            <w:proofErr w:type="spellEnd"/>
            <w:r w:rsidRPr="00BD37A8">
              <w:rPr>
                <w:rFonts w:ascii="Arial" w:hAnsi="Arial" w:cs="Arial"/>
                <w:szCs w:val="24"/>
              </w:rPr>
              <w:t xml:space="preserve"> </w:t>
            </w:r>
            <w:proofErr w:type="spellStart"/>
            <w:r w:rsidRPr="00BD37A8">
              <w:rPr>
                <w:rFonts w:ascii="Arial" w:hAnsi="Arial" w:cs="Arial"/>
                <w:szCs w:val="24"/>
              </w:rPr>
              <w:t>дуусаагүй</w:t>
            </w:r>
            <w:proofErr w:type="spellEnd"/>
            <w:r w:rsidRPr="00BD37A8">
              <w:rPr>
                <w:rFonts w:ascii="Arial" w:hAnsi="Arial" w:cs="Arial"/>
                <w:szCs w:val="24"/>
              </w:rPr>
              <w:t xml:space="preserve"> </w:t>
            </w:r>
            <w:proofErr w:type="spellStart"/>
            <w:r w:rsidRPr="00BD37A8">
              <w:rPr>
                <w:rFonts w:ascii="Arial" w:hAnsi="Arial" w:cs="Arial"/>
                <w:szCs w:val="24"/>
              </w:rPr>
              <w:t>барилгын</w:t>
            </w:r>
            <w:proofErr w:type="spellEnd"/>
            <w:r w:rsidRPr="00BD37A8">
              <w:rPr>
                <w:rFonts w:ascii="Arial" w:hAnsi="Arial" w:cs="Arial"/>
                <w:szCs w:val="24"/>
              </w:rPr>
              <w:t xml:space="preserve"> </w:t>
            </w:r>
            <w:proofErr w:type="spellStart"/>
            <w:r w:rsidRPr="00BD37A8">
              <w:rPr>
                <w:rFonts w:ascii="Arial" w:hAnsi="Arial" w:cs="Arial"/>
                <w:szCs w:val="24"/>
              </w:rPr>
              <w:t>тоо</w:t>
            </w:r>
            <w:proofErr w:type="spellEnd"/>
          </w:p>
        </w:tc>
        <w:tc>
          <w:tcPr>
            <w:tcW w:w="99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796</w:t>
            </w:r>
          </w:p>
        </w:tc>
        <w:tc>
          <w:tcPr>
            <w:tcW w:w="108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823</w:t>
            </w:r>
          </w:p>
        </w:tc>
        <w:tc>
          <w:tcPr>
            <w:tcW w:w="99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757</w:t>
            </w:r>
          </w:p>
        </w:tc>
        <w:tc>
          <w:tcPr>
            <w:tcW w:w="90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611</w:t>
            </w:r>
          </w:p>
        </w:tc>
        <w:tc>
          <w:tcPr>
            <w:tcW w:w="90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916</w:t>
            </w:r>
          </w:p>
        </w:tc>
        <w:tc>
          <w:tcPr>
            <w:tcW w:w="90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732</w:t>
            </w:r>
          </w:p>
        </w:tc>
      </w:tr>
      <w:tr w:rsidR="00BD37A8" w:rsidRPr="00BD37A8" w:rsidTr="00734ABB">
        <w:trPr>
          <w:trHeight w:val="765"/>
        </w:trPr>
        <w:tc>
          <w:tcPr>
            <w:tcW w:w="3780" w:type="dxa"/>
            <w:tcBorders>
              <w:top w:val="nil"/>
              <w:left w:val="single" w:sz="4" w:space="0" w:color="auto"/>
              <w:bottom w:val="single" w:sz="4" w:space="0" w:color="auto"/>
              <w:right w:val="single" w:sz="4" w:space="0" w:color="auto"/>
            </w:tcBorders>
            <w:vAlign w:val="center"/>
          </w:tcPr>
          <w:p w:rsidR="00BD37A8" w:rsidRPr="00BD37A8" w:rsidRDefault="00BD37A8" w:rsidP="00BD37A8">
            <w:pPr>
              <w:spacing w:after="0" w:line="240" w:lineRule="auto"/>
              <w:jc w:val="both"/>
              <w:rPr>
                <w:rFonts w:ascii="Arial" w:hAnsi="Arial" w:cs="Arial"/>
                <w:szCs w:val="24"/>
              </w:rPr>
            </w:pPr>
            <w:proofErr w:type="spellStart"/>
            <w:r w:rsidRPr="00BD37A8">
              <w:rPr>
                <w:rFonts w:ascii="Arial" w:hAnsi="Arial" w:cs="Arial"/>
                <w:szCs w:val="24"/>
              </w:rPr>
              <w:t>Үүнээс</w:t>
            </w:r>
            <w:proofErr w:type="spellEnd"/>
            <w:r w:rsidRPr="00BD37A8">
              <w:rPr>
                <w:rFonts w:ascii="Arial" w:hAnsi="Arial" w:cs="Arial"/>
                <w:szCs w:val="24"/>
              </w:rPr>
              <w:t xml:space="preserve">: </w:t>
            </w:r>
            <w:proofErr w:type="spellStart"/>
            <w:r w:rsidRPr="00BD37A8">
              <w:rPr>
                <w:rFonts w:ascii="Arial" w:hAnsi="Arial" w:cs="Arial"/>
                <w:szCs w:val="24"/>
              </w:rPr>
              <w:t>Орон</w:t>
            </w:r>
            <w:proofErr w:type="spellEnd"/>
            <w:r w:rsidRPr="00BD37A8">
              <w:rPr>
                <w:rFonts w:ascii="Arial" w:hAnsi="Arial" w:cs="Arial"/>
                <w:szCs w:val="24"/>
              </w:rPr>
              <w:t xml:space="preserve"> </w:t>
            </w:r>
            <w:proofErr w:type="spellStart"/>
            <w:r w:rsidRPr="00BD37A8">
              <w:rPr>
                <w:rFonts w:ascii="Arial" w:hAnsi="Arial" w:cs="Arial"/>
                <w:szCs w:val="24"/>
              </w:rPr>
              <w:t>сууцны</w:t>
            </w:r>
            <w:proofErr w:type="spellEnd"/>
            <w:r w:rsidRPr="00BD37A8">
              <w:rPr>
                <w:rFonts w:ascii="Arial" w:hAnsi="Arial" w:cs="Arial"/>
                <w:szCs w:val="24"/>
              </w:rPr>
              <w:t xml:space="preserve"> </w:t>
            </w:r>
            <w:proofErr w:type="spellStart"/>
            <w:proofErr w:type="gramStart"/>
            <w:r w:rsidRPr="00BD37A8">
              <w:rPr>
                <w:rFonts w:ascii="Arial" w:hAnsi="Arial" w:cs="Arial"/>
                <w:szCs w:val="24"/>
              </w:rPr>
              <w:t>зориулалттай</w:t>
            </w:r>
            <w:proofErr w:type="spellEnd"/>
            <w:r w:rsidRPr="00BD37A8">
              <w:rPr>
                <w:rFonts w:ascii="Arial" w:hAnsi="Arial" w:cs="Arial"/>
                <w:szCs w:val="24"/>
              </w:rPr>
              <w:t xml:space="preserve">  </w:t>
            </w:r>
            <w:proofErr w:type="spellStart"/>
            <w:r w:rsidRPr="00BD37A8">
              <w:rPr>
                <w:rFonts w:ascii="Arial" w:hAnsi="Arial" w:cs="Arial"/>
                <w:szCs w:val="24"/>
              </w:rPr>
              <w:t>дуусаагүй</w:t>
            </w:r>
            <w:proofErr w:type="spellEnd"/>
            <w:proofErr w:type="gramEnd"/>
            <w:r w:rsidRPr="00BD37A8">
              <w:rPr>
                <w:rFonts w:ascii="Arial" w:hAnsi="Arial" w:cs="Arial"/>
                <w:szCs w:val="24"/>
              </w:rPr>
              <w:t xml:space="preserve"> </w:t>
            </w:r>
            <w:proofErr w:type="spellStart"/>
            <w:r w:rsidRPr="00BD37A8">
              <w:rPr>
                <w:rFonts w:ascii="Arial" w:hAnsi="Arial" w:cs="Arial"/>
                <w:szCs w:val="24"/>
              </w:rPr>
              <w:t>барилгын</w:t>
            </w:r>
            <w:proofErr w:type="spellEnd"/>
            <w:r w:rsidRPr="00BD37A8">
              <w:rPr>
                <w:rFonts w:ascii="Arial" w:hAnsi="Arial" w:cs="Arial"/>
                <w:szCs w:val="24"/>
              </w:rPr>
              <w:t xml:space="preserve"> </w:t>
            </w:r>
            <w:proofErr w:type="spellStart"/>
            <w:r w:rsidRPr="00BD37A8">
              <w:rPr>
                <w:rFonts w:ascii="Arial" w:hAnsi="Arial" w:cs="Arial"/>
                <w:szCs w:val="24"/>
              </w:rPr>
              <w:t>бүртгэл</w:t>
            </w:r>
            <w:proofErr w:type="spellEnd"/>
          </w:p>
        </w:tc>
        <w:tc>
          <w:tcPr>
            <w:tcW w:w="99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98</w:t>
            </w:r>
          </w:p>
        </w:tc>
        <w:tc>
          <w:tcPr>
            <w:tcW w:w="108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155</w:t>
            </w:r>
          </w:p>
        </w:tc>
        <w:tc>
          <w:tcPr>
            <w:tcW w:w="99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81</w:t>
            </w:r>
          </w:p>
        </w:tc>
        <w:tc>
          <w:tcPr>
            <w:tcW w:w="90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96</w:t>
            </w:r>
          </w:p>
        </w:tc>
        <w:tc>
          <w:tcPr>
            <w:tcW w:w="90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295</w:t>
            </w:r>
          </w:p>
        </w:tc>
        <w:tc>
          <w:tcPr>
            <w:tcW w:w="900" w:type="dxa"/>
            <w:tcBorders>
              <w:top w:val="nil"/>
              <w:left w:val="nil"/>
              <w:bottom w:val="single" w:sz="4" w:space="0" w:color="000000"/>
              <w:right w:val="single" w:sz="4" w:space="0" w:color="000000"/>
            </w:tcBorders>
            <w:shd w:val="clear" w:color="E5E5E5" w:fill="FFFFFF"/>
            <w:vAlign w:val="center"/>
          </w:tcPr>
          <w:p w:rsidR="00BD37A8" w:rsidRPr="00BD37A8" w:rsidRDefault="00BD37A8" w:rsidP="00BD37A8">
            <w:pPr>
              <w:spacing w:after="0" w:line="240" w:lineRule="auto"/>
              <w:jc w:val="both"/>
              <w:rPr>
                <w:rFonts w:ascii="Arial" w:hAnsi="Arial" w:cs="Arial"/>
                <w:szCs w:val="24"/>
              </w:rPr>
            </w:pPr>
            <w:r w:rsidRPr="00BD37A8">
              <w:rPr>
                <w:rFonts w:ascii="Arial" w:hAnsi="Arial" w:cs="Arial"/>
                <w:szCs w:val="24"/>
              </w:rPr>
              <w:t>143</w:t>
            </w:r>
          </w:p>
        </w:tc>
      </w:tr>
    </w:tbl>
    <w:p w:rsidR="00BD37A8" w:rsidRPr="00BD37A8" w:rsidRDefault="00BD37A8" w:rsidP="00BD37A8">
      <w:pPr>
        <w:spacing w:after="0" w:line="240" w:lineRule="auto"/>
        <w:jc w:val="both"/>
        <w:rPr>
          <w:rFonts w:ascii="Arial" w:hAnsi="Arial" w:cs="Arial"/>
          <w:szCs w:val="24"/>
          <w:lang w:val="mn-MN"/>
        </w:rPr>
      </w:pPr>
    </w:p>
    <w:p w:rsidR="00BD37A8" w:rsidRPr="00BD37A8" w:rsidRDefault="00BD37A8" w:rsidP="00BD37A8">
      <w:pPr>
        <w:spacing w:after="0" w:line="240" w:lineRule="auto"/>
        <w:jc w:val="both"/>
        <w:rPr>
          <w:rFonts w:ascii="Arial" w:hAnsi="Arial" w:cs="Arial"/>
          <w:szCs w:val="24"/>
          <w:lang w:val="mn-MN"/>
        </w:rPr>
      </w:pPr>
    </w:p>
    <w:p w:rsidR="00BD37A8" w:rsidRPr="00BD37A8" w:rsidRDefault="00BD37A8" w:rsidP="00BD37A8">
      <w:pPr>
        <w:spacing w:after="0" w:line="240" w:lineRule="auto"/>
        <w:jc w:val="both"/>
        <w:rPr>
          <w:rFonts w:ascii="Arial" w:hAnsi="Arial" w:cs="Arial"/>
          <w:szCs w:val="24"/>
          <w:lang w:val="mn-MN"/>
        </w:rPr>
      </w:pPr>
    </w:p>
    <w:tbl>
      <w:tblPr>
        <w:tblStyle w:val="TableGrid"/>
        <w:tblW w:w="9535" w:type="dxa"/>
        <w:tblLook w:val="04A0" w:firstRow="1" w:lastRow="0" w:firstColumn="1" w:lastColumn="0" w:noHBand="0" w:noVBand="1"/>
      </w:tblPr>
      <w:tblGrid>
        <w:gridCol w:w="2574"/>
        <w:gridCol w:w="1157"/>
        <w:gridCol w:w="981"/>
        <w:gridCol w:w="895"/>
        <w:gridCol w:w="1073"/>
        <w:gridCol w:w="986"/>
        <w:gridCol w:w="985"/>
        <w:gridCol w:w="884"/>
      </w:tblGrid>
      <w:tr w:rsidR="00BD37A8" w:rsidRPr="00BD37A8" w:rsidTr="00734ABB">
        <w:trPr>
          <w:trHeight w:val="611"/>
        </w:trPr>
        <w:tc>
          <w:tcPr>
            <w:tcW w:w="3775"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p>
          <w:p w:rsidR="00BD37A8" w:rsidRPr="00BD37A8" w:rsidRDefault="00BD37A8" w:rsidP="00BD37A8">
            <w:pPr>
              <w:spacing w:after="0" w:line="240" w:lineRule="auto"/>
              <w:jc w:val="both"/>
              <w:rPr>
                <w:rFonts w:cs="Arial"/>
                <w:b/>
                <w:bCs/>
                <w:szCs w:val="24"/>
              </w:rPr>
            </w:pPr>
            <w:proofErr w:type="spellStart"/>
            <w:r w:rsidRPr="00BD37A8">
              <w:rPr>
                <w:rFonts w:cs="Arial"/>
                <w:b/>
                <w:bCs/>
                <w:szCs w:val="24"/>
              </w:rPr>
              <w:t>Бүртгэл</w:t>
            </w:r>
            <w:proofErr w:type="spellEnd"/>
          </w:p>
          <w:p w:rsidR="00BD37A8" w:rsidRPr="00BD37A8" w:rsidRDefault="00BD37A8" w:rsidP="00BD37A8">
            <w:pPr>
              <w:spacing w:after="0" w:line="240" w:lineRule="auto"/>
              <w:jc w:val="both"/>
              <w:rPr>
                <w:rFonts w:cs="Arial"/>
                <w:b/>
                <w:bCs/>
                <w:szCs w:val="24"/>
              </w:rPr>
            </w:pPr>
          </w:p>
        </w:tc>
        <w:tc>
          <w:tcPr>
            <w:tcW w:w="99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2020</w:t>
            </w:r>
          </w:p>
        </w:tc>
        <w:tc>
          <w:tcPr>
            <w:tcW w:w="90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2021</w:t>
            </w:r>
          </w:p>
        </w:tc>
        <w:tc>
          <w:tcPr>
            <w:tcW w:w="108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2022</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2023</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2024</w:t>
            </w:r>
          </w:p>
        </w:tc>
        <w:tc>
          <w:tcPr>
            <w:tcW w:w="81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2025</w:t>
            </w:r>
          </w:p>
        </w:tc>
      </w:tr>
      <w:tr w:rsidR="00BD37A8" w:rsidRPr="00BD37A8" w:rsidTr="00734ABB">
        <w:trPr>
          <w:trHeight w:val="809"/>
        </w:trPr>
        <w:tc>
          <w:tcPr>
            <w:tcW w:w="3775" w:type="dxa"/>
            <w:gridSpan w:val="2"/>
            <w:tcBorders>
              <w:top w:val="nil"/>
              <w:left w:val="single" w:sz="4" w:space="0" w:color="auto"/>
              <w:bottom w:val="single" w:sz="4" w:space="0" w:color="auto"/>
              <w:right w:val="single" w:sz="4" w:space="0" w:color="auto"/>
            </w:tcBorders>
            <w:vAlign w:val="center"/>
          </w:tcPr>
          <w:p w:rsidR="00BD37A8" w:rsidRPr="00BD37A8" w:rsidRDefault="00BD37A8" w:rsidP="00BD37A8">
            <w:pPr>
              <w:spacing w:after="0" w:line="240" w:lineRule="auto"/>
              <w:jc w:val="both"/>
              <w:rPr>
                <w:rFonts w:cs="Arial"/>
                <w:szCs w:val="24"/>
              </w:rPr>
            </w:pPr>
            <w:proofErr w:type="spellStart"/>
            <w:r w:rsidRPr="00BD37A8">
              <w:rPr>
                <w:rFonts w:cs="Arial"/>
                <w:szCs w:val="24"/>
              </w:rPr>
              <w:t>Дуусаагүй</w:t>
            </w:r>
            <w:proofErr w:type="spellEnd"/>
            <w:r w:rsidRPr="00BD37A8">
              <w:rPr>
                <w:rFonts w:cs="Arial"/>
                <w:szCs w:val="24"/>
              </w:rPr>
              <w:t xml:space="preserve"> </w:t>
            </w:r>
            <w:proofErr w:type="spellStart"/>
            <w:r w:rsidRPr="00BD37A8">
              <w:rPr>
                <w:rFonts w:cs="Arial"/>
                <w:szCs w:val="24"/>
              </w:rPr>
              <w:t>барилгаар</w:t>
            </w:r>
            <w:proofErr w:type="spellEnd"/>
          </w:p>
          <w:p w:rsidR="00BD37A8" w:rsidRPr="00BD37A8" w:rsidRDefault="00BD37A8" w:rsidP="00BD37A8">
            <w:pPr>
              <w:spacing w:after="0" w:line="240" w:lineRule="auto"/>
              <w:jc w:val="both"/>
              <w:rPr>
                <w:rFonts w:cs="Arial"/>
                <w:szCs w:val="24"/>
              </w:rPr>
            </w:pPr>
            <w:r w:rsidRPr="00BD37A8">
              <w:rPr>
                <w:rFonts w:cs="Arial"/>
                <w:szCs w:val="24"/>
              </w:rPr>
              <w:t xml:space="preserve"> </w:t>
            </w:r>
            <w:proofErr w:type="spellStart"/>
            <w:r w:rsidRPr="00BD37A8">
              <w:rPr>
                <w:rFonts w:cs="Arial"/>
                <w:szCs w:val="24"/>
              </w:rPr>
              <w:t>бүртгүүлсэн</w:t>
            </w:r>
            <w:proofErr w:type="spellEnd"/>
            <w:r w:rsidRPr="00BD37A8">
              <w:rPr>
                <w:rFonts w:cs="Arial"/>
                <w:szCs w:val="24"/>
              </w:rPr>
              <w:t xml:space="preserve"> </w:t>
            </w:r>
            <w:r w:rsidRPr="00BD37A8">
              <w:rPr>
                <w:rFonts w:cs="Arial"/>
                <w:szCs w:val="24"/>
                <w:lang w:val="mn-MN"/>
              </w:rPr>
              <w:t xml:space="preserve">нийт </w:t>
            </w:r>
            <w:proofErr w:type="spellStart"/>
            <w:r w:rsidRPr="00BD37A8">
              <w:rPr>
                <w:rFonts w:cs="Arial"/>
                <w:szCs w:val="24"/>
              </w:rPr>
              <w:t>тоо</w:t>
            </w:r>
            <w:proofErr w:type="spellEnd"/>
            <w:r w:rsidRPr="00BD37A8">
              <w:rPr>
                <w:rFonts w:cs="Arial"/>
                <w:szCs w:val="24"/>
              </w:rPr>
              <w:t xml:space="preserve"> </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8485</w:t>
            </w:r>
          </w:p>
        </w:tc>
        <w:tc>
          <w:tcPr>
            <w:tcW w:w="90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9308</w:t>
            </w:r>
          </w:p>
        </w:tc>
        <w:tc>
          <w:tcPr>
            <w:tcW w:w="108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10065</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10676</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11592</w:t>
            </w:r>
          </w:p>
        </w:tc>
        <w:tc>
          <w:tcPr>
            <w:tcW w:w="81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12324</w:t>
            </w:r>
          </w:p>
        </w:tc>
      </w:tr>
      <w:tr w:rsidR="00BD37A8" w:rsidRPr="00BD37A8" w:rsidTr="00734ABB">
        <w:tc>
          <w:tcPr>
            <w:tcW w:w="2605" w:type="dxa"/>
            <w:vMerge w:val="restart"/>
            <w:tcBorders>
              <w:top w:val="single" w:sz="4" w:space="0" w:color="auto"/>
              <w:left w:val="single" w:sz="4" w:space="0" w:color="auto"/>
              <w:bottom w:val="single" w:sz="4" w:space="0" w:color="auto"/>
              <w:right w:val="single" w:sz="4" w:space="0" w:color="auto"/>
            </w:tcBorders>
            <w:vAlign w:val="center"/>
          </w:tcPr>
          <w:p w:rsidR="00BD37A8" w:rsidRPr="00BD37A8" w:rsidRDefault="00BD37A8" w:rsidP="00BD37A8">
            <w:pPr>
              <w:spacing w:after="0" w:line="240" w:lineRule="auto"/>
              <w:jc w:val="both"/>
              <w:rPr>
                <w:rFonts w:cs="Arial"/>
                <w:szCs w:val="24"/>
              </w:rPr>
            </w:pPr>
            <w:proofErr w:type="spellStart"/>
            <w:r w:rsidRPr="00BD37A8">
              <w:rPr>
                <w:rFonts w:cs="Arial"/>
                <w:szCs w:val="24"/>
              </w:rPr>
              <w:t>Үүнээс</w:t>
            </w:r>
            <w:proofErr w:type="spellEnd"/>
            <w:r w:rsidRPr="00BD37A8">
              <w:rPr>
                <w:rFonts w:cs="Arial"/>
                <w:szCs w:val="24"/>
              </w:rPr>
              <w:t xml:space="preserve"> </w:t>
            </w:r>
          </w:p>
          <w:p w:rsidR="00BD37A8" w:rsidRPr="00BD37A8" w:rsidRDefault="00BD37A8" w:rsidP="00BD37A8">
            <w:pPr>
              <w:spacing w:after="0" w:line="240" w:lineRule="auto"/>
              <w:jc w:val="both"/>
              <w:rPr>
                <w:rFonts w:cs="Arial"/>
                <w:szCs w:val="24"/>
                <w:lang w:val="mn-MN"/>
              </w:rPr>
            </w:pPr>
            <w:proofErr w:type="spellStart"/>
            <w:r w:rsidRPr="00BD37A8">
              <w:rPr>
                <w:rFonts w:cs="Arial"/>
                <w:szCs w:val="24"/>
              </w:rPr>
              <w:t>Орон</w:t>
            </w:r>
            <w:proofErr w:type="spellEnd"/>
            <w:r w:rsidRPr="00BD37A8">
              <w:rPr>
                <w:rFonts w:cs="Arial"/>
                <w:szCs w:val="24"/>
              </w:rPr>
              <w:t xml:space="preserve"> </w:t>
            </w:r>
            <w:proofErr w:type="spellStart"/>
            <w:r w:rsidRPr="00BD37A8">
              <w:rPr>
                <w:rFonts w:cs="Arial"/>
                <w:szCs w:val="24"/>
              </w:rPr>
              <w:t>сууцны</w:t>
            </w:r>
            <w:proofErr w:type="spellEnd"/>
            <w:r w:rsidRPr="00BD37A8">
              <w:rPr>
                <w:rFonts w:cs="Arial"/>
                <w:szCs w:val="24"/>
              </w:rPr>
              <w:t xml:space="preserve"> </w:t>
            </w:r>
            <w:proofErr w:type="spellStart"/>
            <w:proofErr w:type="gramStart"/>
            <w:r w:rsidRPr="00BD37A8">
              <w:rPr>
                <w:rFonts w:cs="Arial"/>
                <w:szCs w:val="24"/>
              </w:rPr>
              <w:t>зориулалттай</w:t>
            </w:r>
            <w:proofErr w:type="spellEnd"/>
            <w:r w:rsidRPr="00BD37A8">
              <w:rPr>
                <w:rFonts w:cs="Arial"/>
                <w:szCs w:val="24"/>
              </w:rPr>
              <w:t xml:space="preserve">  </w:t>
            </w:r>
            <w:proofErr w:type="spellStart"/>
            <w:r w:rsidRPr="00BD37A8">
              <w:rPr>
                <w:rFonts w:cs="Arial"/>
                <w:szCs w:val="24"/>
              </w:rPr>
              <w:t>дуусаагүй</w:t>
            </w:r>
            <w:proofErr w:type="spellEnd"/>
            <w:proofErr w:type="gramEnd"/>
            <w:r w:rsidRPr="00BD37A8">
              <w:rPr>
                <w:rFonts w:cs="Arial"/>
                <w:szCs w:val="24"/>
              </w:rPr>
              <w:t xml:space="preserve"> </w:t>
            </w:r>
            <w:proofErr w:type="spellStart"/>
            <w:r w:rsidRPr="00BD37A8">
              <w:rPr>
                <w:rFonts w:cs="Arial"/>
                <w:szCs w:val="24"/>
              </w:rPr>
              <w:t>барилгын</w:t>
            </w:r>
            <w:proofErr w:type="spellEnd"/>
            <w:r w:rsidRPr="00BD37A8">
              <w:rPr>
                <w:rFonts w:cs="Arial"/>
                <w:szCs w:val="24"/>
              </w:rPr>
              <w:t xml:space="preserve"> </w:t>
            </w:r>
            <w:proofErr w:type="spellStart"/>
            <w:r w:rsidRPr="00BD37A8">
              <w:rPr>
                <w:rFonts w:cs="Arial"/>
                <w:szCs w:val="24"/>
              </w:rPr>
              <w:t>бүртгэл</w:t>
            </w:r>
            <w:proofErr w:type="spellEnd"/>
            <w:r w:rsidRPr="00BD37A8">
              <w:rPr>
                <w:rFonts w:cs="Arial"/>
                <w:szCs w:val="24"/>
                <w:lang w:val="mn-MN"/>
              </w:rPr>
              <w:t>ийн</w:t>
            </w:r>
          </w:p>
        </w:tc>
        <w:tc>
          <w:tcPr>
            <w:tcW w:w="1170" w:type="dxa"/>
            <w:vMerge w:val="restart"/>
            <w:tcBorders>
              <w:top w:val="single" w:sz="4" w:space="0" w:color="auto"/>
              <w:left w:val="single" w:sz="4" w:space="0" w:color="auto"/>
              <w:right w:val="single" w:sz="4" w:space="0" w:color="auto"/>
            </w:tcBorders>
            <w:vAlign w:val="center"/>
          </w:tcPr>
          <w:p w:rsidR="00BD37A8" w:rsidRPr="00BD37A8" w:rsidRDefault="00BD37A8" w:rsidP="00BD37A8">
            <w:pPr>
              <w:spacing w:after="0" w:line="240" w:lineRule="auto"/>
              <w:jc w:val="both"/>
              <w:rPr>
                <w:rFonts w:cs="Arial"/>
                <w:szCs w:val="24"/>
                <w:lang w:val="mn-MN"/>
              </w:rPr>
            </w:pPr>
            <w:r w:rsidRPr="00BD37A8">
              <w:rPr>
                <w:rFonts w:cs="Arial"/>
                <w:szCs w:val="24"/>
                <w:lang w:val="mn-MN"/>
              </w:rPr>
              <w:t>тоо</w:t>
            </w:r>
          </w:p>
        </w:tc>
        <w:tc>
          <w:tcPr>
            <w:tcW w:w="990" w:type="dxa"/>
            <w:tcBorders>
              <w:top w:val="nil"/>
              <w:left w:val="nil"/>
              <w:bottom w:val="nil"/>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p w:rsidR="00BD37A8" w:rsidRPr="00BD37A8" w:rsidRDefault="00BD37A8" w:rsidP="00BD37A8">
            <w:pPr>
              <w:spacing w:after="0" w:line="240" w:lineRule="auto"/>
              <w:jc w:val="both"/>
              <w:rPr>
                <w:rFonts w:cs="Arial"/>
                <w:szCs w:val="24"/>
              </w:rPr>
            </w:pPr>
            <w:r w:rsidRPr="00BD37A8">
              <w:rPr>
                <w:rFonts w:cs="Arial"/>
                <w:szCs w:val="24"/>
              </w:rPr>
              <w:t>1570</w:t>
            </w:r>
          </w:p>
        </w:tc>
        <w:tc>
          <w:tcPr>
            <w:tcW w:w="900" w:type="dxa"/>
            <w:tcBorders>
              <w:top w:val="nil"/>
              <w:left w:val="nil"/>
              <w:bottom w:val="nil"/>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p w:rsidR="00BD37A8" w:rsidRPr="00BD37A8" w:rsidRDefault="00BD37A8" w:rsidP="00BD37A8">
            <w:pPr>
              <w:spacing w:after="0" w:line="240" w:lineRule="auto"/>
              <w:jc w:val="both"/>
              <w:rPr>
                <w:rFonts w:cs="Arial"/>
                <w:szCs w:val="24"/>
              </w:rPr>
            </w:pPr>
            <w:r w:rsidRPr="00BD37A8">
              <w:rPr>
                <w:rFonts w:cs="Arial"/>
                <w:szCs w:val="24"/>
              </w:rPr>
              <w:t>1725</w:t>
            </w:r>
          </w:p>
        </w:tc>
        <w:tc>
          <w:tcPr>
            <w:tcW w:w="1080" w:type="dxa"/>
            <w:tcBorders>
              <w:top w:val="nil"/>
              <w:left w:val="nil"/>
              <w:bottom w:val="nil"/>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p w:rsidR="00BD37A8" w:rsidRPr="00BD37A8" w:rsidRDefault="00BD37A8" w:rsidP="00BD37A8">
            <w:pPr>
              <w:spacing w:after="0" w:line="240" w:lineRule="auto"/>
              <w:jc w:val="both"/>
              <w:rPr>
                <w:rFonts w:cs="Arial"/>
                <w:szCs w:val="24"/>
              </w:rPr>
            </w:pPr>
            <w:r w:rsidRPr="00BD37A8">
              <w:rPr>
                <w:rFonts w:cs="Arial"/>
                <w:szCs w:val="24"/>
              </w:rPr>
              <w:t>1806</w:t>
            </w:r>
          </w:p>
        </w:tc>
        <w:tc>
          <w:tcPr>
            <w:tcW w:w="990" w:type="dxa"/>
            <w:tcBorders>
              <w:top w:val="nil"/>
              <w:left w:val="nil"/>
              <w:bottom w:val="nil"/>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p w:rsidR="00BD37A8" w:rsidRPr="00BD37A8" w:rsidRDefault="00BD37A8" w:rsidP="00BD37A8">
            <w:pPr>
              <w:spacing w:after="0" w:line="240" w:lineRule="auto"/>
              <w:jc w:val="both"/>
              <w:rPr>
                <w:rFonts w:cs="Arial"/>
                <w:szCs w:val="24"/>
              </w:rPr>
            </w:pPr>
            <w:r w:rsidRPr="00BD37A8">
              <w:rPr>
                <w:rFonts w:cs="Arial"/>
                <w:szCs w:val="24"/>
              </w:rPr>
              <w:t>1902</w:t>
            </w:r>
          </w:p>
        </w:tc>
        <w:tc>
          <w:tcPr>
            <w:tcW w:w="990" w:type="dxa"/>
            <w:tcBorders>
              <w:top w:val="nil"/>
              <w:left w:val="nil"/>
              <w:bottom w:val="nil"/>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p w:rsidR="00BD37A8" w:rsidRPr="00BD37A8" w:rsidRDefault="00BD37A8" w:rsidP="00BD37A8">
            <w:pPr>
              <w:spacing w:after="0" w:line="240" w:lineRule="auto"/>
              <w:jc w:val="both"/>
              <w:rPr>
                <w:rFonts w:cs="Arial"/>
                <w:szCs w:val="24"/>
              </w:rPr>
            </w:pPr>
            <w:r w:rsidRPr="00BD37A8">
              <w:rPr>
                <w:rFonts w:cs="Arial"/>
                <w:szCs w:val="24"/>
              </w:rPr>
              <w:t>2197</w:t>
            </w:r>
          </w:p>
        </w:tc>
        <w:tc>
          <w:tcPr>
            <w:tcW w:w="810" w:type="dxa"/>
            <w:tcBorders>
              <w:top w:val="nil"/>
              <w:left w:val="nil"/>
              <w:bottom w:val="nil"/>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p w:rsidR="00BD37A8" w:rsidRPr="00BD37A8" w:rsidRDefault="00BD37A8" w:rsidP="00BD37A8">
            <w:pPr>
              <w:spacing w:after="0" w:line="240" w:lineRule="auto"/>
              <w:jc w:val="both"/>
              <w:rPr>
                <w:rFonts w:cs="Arial"/>
                <w:szCs w:val="24"/>
              </w:rPr>
            </w:pPr>
            <w:r w:rsidRPr="00BD37A8">
              <w:rPr>
                <w:rFonts w:cs="Arial"/>
                <w:szCs w:val="24"/>
              </w:rPr>
              <w:t>2340</w:t>
            </w:r>
          </w:p>
        </w:tc>
      </w:tr>
      <w:tr w:rsidR="00BD37A8" w:rsidRPr="00BD37A8" w:rsidTr="00734ABB">
        <w:trPr>
          <w:trHeight w:val="71"/>
        </w:trPr>
        <w:tc>
          <w:tcPr>
            <w:tcW w:w="2605" w:type="dxa"/>
            <w:vMerge/>
            <w:tcBorders>
              <w:top w:val="single" w:sz="4" w:space="0" w:color="auto"/>
              <w:left w:val="single" w:sz="4" w:space="0" w:color="auto"/>
              <w:right w:val="single" w:sz="4" w:space="0" w:color="auto"/>
            </w:tcBorders>
            <w:vAlign w:val="center"/>
          </w:tcPr>
          <w:p w:rsidR="00BD37A8" w:rsidRPr="00BD37A8" w:rsidRDefault="00BD37A8" w:rsidP="00BD37A8">
            <w:pPr>
              <w:spacing w:after="0" w:line="240" w:lineRule="auto"/>
              <w:jc w:val="both"/>
              <w:rPr>
                <w:rFonts w:cs="Arial"/>
                <w:szCs w:val="24"/>
              </w:rPr>
            </w:pPr>
          </w:p>
        </w:tc>
        <w:tc>
          <w:tcPr>
            <w:tcW w:w="1170" w:type="dxa"/>
            <w:vMerge/>
            <w:tcBorders>
              <w:left w:val="single" w:sz="4" w:space="0" w:color="auto"/>
              <w:bottom w:val="single" w:sz="4" w:space="0" w:color="auto"/>
              <w:right w:val="single" w:sz="4" w:space="0" w:color="auto"/>
            </w:tcBorders>
            <w:vAlign w:val="center"/>
          </w:tcPr>
          <w:p w:rsidR="00BD37A8" w:rsidRPr="00BD37A8" w:rsidRDefault="00BD37A8" w:rsidP="00BD37A8">
            <w:pPr>
              <w:spacing w:after="0" w:line="240" w:lineRule="auto"/>
              <w:jc w:val="both"/>
              <w:rPr>
                <w:rFonts w:cs="Arial"/>
                <w:szCs w:val="24"/>
              </w:rPr>
            </w:pP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tc>
        <w:tc>
          <w:tcPr>
            <w:tcW w:w="90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tc>
        <w:tc>
          <w:tcPr>
            <w:tcW w:w="108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tc>
        <w:tc>
          <w:tcPr>
            <w:tcW w:w="81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p>
        </w:tc>
      </w:tr>
      <w:tr w:rsidR="00BD37A8" w:rsidRPr="00BD37A8" w:rsidTr="00734ABB">
        <w:tc>
          <w:tcPr>
            <w:tcW w:w="2605" w:type="dxa"/>
            <w:vMerge/>
            <w:tcBorders>
              <w:left w:val="single" w:sz="4" w:space="0" w:color="auto"/>
              <w:bottom w:val="single" w:sz="4" w:space="0" w:color="auto"/>
              <w:right w:val="single" w:sz="4" w:space="0" w:color="auto"/>
            </w:tcBorders>
            <w:vAlign w:val="center"/>
          </w:tcPr>
          <w:p w:rsidR="00BD37A8" w:rsidRPr="00BD37A8" w:rsidRDefault="00BD37A8" w:rsidP="00BD37A8">
            <w:pPr>
              <w:spacing w:after="0" w:line="240" w:lineRule="auto"/>
              <w:jc w:val="both"/>
              <w:rPr>
                <w:rFonts w:cs="Arial"/>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BD37A8" w:rsidRPr="00BD37A8" w:rsidRDefault="00BD37A8" w:rsidP="00BD37A8">
            <w:pPr>
              <w:spacing w:after="0" w:line="240" w:lineRule="auto"/>
              <w:jc w:val="both"/>
              <w:rPr>
                <w:rFonts w:cs="Arial"/>
                <w:szCs w:val="24"/>
              </w:rPr>
            </w:pPr>
            <w:r w:rsidRPr="00BD37A8">
              <w:rPr>
                <w:rFonts w:cs="Arial"/>
                <w:szCs w:val="24"/>
                <w:lang w:val="mn-MN"/>
              </w:rPr>
              <w:t>эзлэх хувь</w:t>
            </w:r>
          </w:p>
        </w:tc>
        <w:tc>
          <w:tcPr>
            <w:tcW w:w="990" w:type="dxa"/>
            <w:tcBorders>
              <w:top w:val="single" w:sz="4" w:space="0" w:color="auto"/>
              <w:left w:val="nil"/>
              <w:bottom w:val="single" w:sz="4" w:space="0" w:color="auto"/>
              <w:right w:val="single" w:sz="4" w:space="0" w:color="auto"/>
            </w:tcBorders>
            <w:shd w:val="clear" w:color="000000" w:fill="FFFFFF"/>
            <w:vAlign w:val="bottom"/>
          </w:tcPr>
          <w:p w:rsidR="00BD37A8" w:rsidRPr="00BD37A8" w:rsidRDefault="00BD37A8" w:rsidP="00BD37A8">
            <w:pPr>
              <w:spacing w:after="0" w:line="240" w:lineRule="auto"/>
              <w:jc w:val="both"/>
              <w:rPr>
                <w:rFonts w:cs="Arial"/>
                <w:szCs w:val="24"/>
              </w:rPr>
            </w:pPr>
          </w:p>
          <w:p w:rsidR="00BD37A8" w:rsidRPr="00BD37A8" w:rsidRDefault="00BD37A8" w:rsidP="00BD37A8">
            <w:pPr>
              <w:spacing w:after="0" w:line="240" w:lineRule="auto"/>
              <w:jc w:val="both"/>
              <w:rPr>
                <w:rFonts w:cs="Arial"/>
                <w:szCs w:val="24"/>
              </w:rPr>
            </w:pPr>
            <w:r w:rsidRPr="00BD37A8">
              <w:rPr>
                <w:rFonts w:cs="Arial"/>
                <w:szCs w:val="24"/>
              </w:rPr>
              <w:t>18.5</w:t>
            </w:r>
          </w:p>
          <w:p w:rsidR="00BD37A8" w:rsidRPr="00BD37A8" w:rsidRDefault="00BD37A8" w:rsidP="00BD37A8">
            <w:pPr>
              <w:spacing w:after="0" w:line="240" w:lineRule="auto"/>
              <w:jc w:val="both"/>
              <w:rPr>
                <w:rFonts w:cs="Arial"/>
                <w:szCs w:val="24"/>
              </w:rPr>
            </w:pPr>
          </w:p>
        </w:tc>
        <w:tc>
          <w:tcPr>
            <w:tcW w:w="900" w:type="dxa"/>
            <w:tcBorders>
              <w:top w:val="single" w:sz="4" w:space="0" w:color="auto"/>
              <w:left w:val="nil"/>
              <w:bottom w:val="single" w:sz="4" w:space="0" w:color="auto"/>
              <w:right w:val="single" w:sz="4" w:space="0" w:color="auto"/>
            </w:tcBorders>
            <w:shd w:val="clear" w:color="000000" w:fill="FFFFFF"/>
            <w:vAlign w:val="bottom"/>
          </w:tcPr>
          <w:p w:rsidR="00BD37A8" w:rsidRPr="00BD37A8" w:rsidRDefault="00BD37A8" w:rsidP="00BD37A8">
            <w:pPr>
              <w:spacing w:after="0" w:line="240" w:lineRule="auto"/>
              <w:jc w:val="both"/>
              <w:rPr>
                <w:rFonts w:cs="Arial"/>
                <w:szCs w:val="24"/>
              </w:rPr>
            </w:pPr>
            <w:r w:rsidRPr="00BD37A8">
              <w:rPr>
                <w:rFonts w:cs="Arial"/>
                <w:szCs w:val="24"/>
              </w:rPr>
              <w:t>18.5</w:t>
            </w:r>
          </w:p>
          <w:p w:rsidR="00BD37A8" w:rsidRPr="00BD37A8" w:rsidRDefault="00BD37A8" w:rsidP="00BD37A8">
            <w:pPr>
              <w:spacing w:after="0" w:line="240" w:lineRule="auto"/>
              <w:jc w:val="both"/>
              <w:rPr>
                <w:rFonts w:cs="Arial"/>
                <w:szCs w:val="24"/>
              </w:rPr>
            </w:pPr>
          </w:p>
        </w:tc>
        <w:tc>
          <w:tcPr>
            <w:tcW w:w="1080" w:type="dxa"/>
            <w:tcBorders>
              <w:top w:val="single" w:sz="4" w:space="0" w:color="auto"/>
              <w:left w:val="nil"/>
              <w:bottom w:val="single" w:sz="4" w:space="0" w:color="auto"/>
              <w:right w:val="single" w:sz="4" w:space="0" w:color="auto"/>
            </w:tcBorders>
            <w:shd w:val="clear" w:color="000000" w:fill="FFFFFF"/>
            <w:vAlign w:val="bottom"/>
          </w:tcPr>
          <w:p w:rsidR="00BD37A8" w:rsidRPr="00BD37A8" w:rsidRDefault="00BD37A8" w:rsidP="00BD37A8">
            <w:pPr>
              <w:spacing w:after="0" w:line="240" w:lineRule="auto"/>
              <w:jc w:val="both"/>
              <w:rPr>
                <w:rFonts w:cs="Arial"/>
                <w:szCs w:val="24"/>
              </w:rPr>
            </w:pPr>
            <w:r w:rsidRPr="00BD37A8">
              <w:rPr>
                <w:rFonts w:cs="Arial"/>
                <w:szCs w:val="24"/>
              </w:rPr>
              <w:t>17.9</w:t>
            </w:r>
          </w:p>
          <w:p w:rsidR="00BD37A8" w:rsidRPr="00BD37A8" w:rsidRDefault="00BD37A8" w:rsidP="00BD37A8">
            <w:pPr>
              <w:spacing w:after="0" w:line="240" w:lineRule="auto"/>
              <w:jc w:val="both"/>
              <w:rPr>
                <w:rFonts w:cs="Arial"/>
                <w:szCs w:val="24"/>
              </w:rPr>
            </w:pPr>
          </w:p>
        </w:tc>
        <w:tc>
          <w:tcPr>
            <w:tcW w:w="990" w:type="dxa"/>
            <w:tcBorders>
              <w:top w:val="single" w:sz="4" w:space="0" w:color="auto"/>
              <w:left w:val="nil"/>
              <w:bottom w:val="single" w:sz="4" w:space="0" w:color="auto"/>
              <w:right w:val="single" w:sz="4" w:space="0" w:color="auto"/>
            </w:tcBorders>
            <w:shd w:val="clear" w:color="000000" w:fill="FFFFFF"/>
            <w:vAlign w:val="bottom"/>
          </w:tcPr>
          <w:p w:rsidR="00BD37A8" w:rsidRPr="00BD37A8" w:rsidRDefault="00BD37A8" w:rsidP="00BD37A8">
            <w:pPr>
              <w:spacing w:after="0" w:line="240" w:lineRule="auto"/>
              <w:jc w:val="both"/>
              <w:rPr>
                <w:rFonts w:cs="Arial"/>
                <w:szCs w:val="24"/>
              </w:rPr>
            </w:pPr>
            <w:r w:rsidRPr="00BD37A8">
              <w:rPr>
                <w:rFonts w:cs="Arial"/>
                <w:szCs w:val="24"/>
              </w:rPr>
              <w:t>17.8</w:t>
            </w:r>
          </w:p>
          <w:p w:rsidR="00BD37A8" w:rsidRPr="00BD37A8" w:rsidRDefault="00BD37A8" w:rsidP="00BD37A8">
            <w:pPr>
              <w:spacing w:after="0" w:line="240" w:lineRule="auto"/>
              <w:jc w:val="both"/>
              <w:rPr>
                <w:rFonts w:cs="Arial"/>
                <w:szCs w:val="24"/>
              </w:rPr>
            </w:pPr>
          </w:p>
        </w:tc>
        <w:tc>
          <w:tcPr>
            <w:tcW w:w="990" w:type="dxa"/>
            <w:tcBorders>
              <w:top w:val="single" w:sz="4" w:space="0" w:color="auto"/>
              <w:left w:val="nil"/>
              <w:bottom w:val="single" w:sz="4" w:space="0" w:color="auto"/>
              <w:right w:val="single" w:sz="4" w:space="0" w:color="auto"/>
            </w:tcBorders>
            <w:shd w:val="clear" w:color="000000" w:fill="FFFFFF"/>
            <w:vAlign w:val="bottom"/>
          </w:tcPr>
          <w:p w:rsidR="00BD37A8" w:rsidRPr="00BD37A8" w:rsidRDefault="00BD37A8" w:rsidP="00BD37A8">
            <w:pPr>
              <w:spacing w:after="0" w:line="240" w:lineRule="auto"/>
              <w:jc w:val="both"/>
              <w:rPr>
                <w:rFonts w:cs="Arial"/>
                <w:szCs w:val="24"/>
              </w:rPr>
            </w:pPr>
            <w:r w:rsidRPr="00BD37A8">
              <w:rPr>
                <w:rFonts w:cs="Arial"/>
                <w:szCs w:val="24"/>
              </w:rPr>
              <w:t>19.0</w:t>
            </w:r>
          </w:p>
          <w:p w:rsidR="00BD37A8" w:rsidRPr="00BD37A8" w:rsidRDefault="00BD37A8" w:rsidP="00BD37A8">
            <w:pPr>
              <w:spacing w:after="0" w:line="240" w:lineRule="auto"/>
              <w:jc w:val="both"/>
              <w:rPr>
                <w:rFonts w:cs="Arial"/>
                <w:szCs w:val="24"/>
              </w:rPr>
            </w:pPr>
          </w:p>
        </w:tc>
        <w:tc>
          <w:tcPr>
            <w:tcW w:w="810" w:type="dxa"/>
            <w:tcBorders>
              <w:top w:val="single" w:sz="4" w:space="0" w:color="auto"/>
              <w:left w:val="nil"/>
              <w:bottom w:val="single" w:sz="4" w:space="0" w:color="auto"/>
              <w:right w:val="single" w:sz="4" w:space="0" w:color="auto"/>
            </w:tcBorders>
            <w:shd w:val="clear" w:color="000000" w:fill="FFFFFF"/>
            <w:vAlign w:val="bottom"/>
          </w:tcPr>
          <w:p w:rsidR="00BD37A8" w:rsidRPr="00BD37A8" w:rsidRDefault="00BD37A8" w:rsidP="00BD37A8">
            <w:pPr>
              <w:spacing w:after="0" w:line="240" w:lineRule="auto"/>
              <w:jc w:val="both"/>
              <w:rPr>
                <w:rFonts w:cs="Arial"/>
                <w:szCs w:val="24"/>
              </w:rPr>
            </w:pPr>
            <w:r w:rsidRPr="00BD37A8">
              <w:rPr>
                <w:rFonts w:cs="Arial"/>
                <w:szCs w:val="24"/>
              </w:rPr>
              <w:t>19.0</w:t>
            </w:r>
          </w:p>
          <w:p w:rsidR="00BD37A8" w:rsidRPr="00BD37A8" w:rsidRDefault="00BD37A8" w:rsidP="00BD37A8">
            <w:pPr>
              <w:spacing w:after="0" w:line="240" w:lineRule="auto"/>
              <w:jc w:val="both"/>
              <w:rPr>
                <w:rFonts w:cs="Arial"/>
                <w:szCs w:val="24"/>
              </w:rPr>
            </w:pPr>
          </w:p>
        </w:tc>
      </w:tr>
    </w:tbl>
    <w:p w:rsidR="00BD37A8" w:rsidRPr="00BD37A8" w:rsidRDefault="00BD37A8" w:rsidP="00BD37A8">
      <w:pPr>
        <w:spacing w:after="0" w:line="240" w:lineRule="auto"/>
        <w:jc w:val="both"/>
        <w:rPr>
          <w:rFonts w:ascii="Arial" w:hAnsi="Arial" w:cs="Arial"/>
          <w:szCs w:val="24"/>
          <w:lang w:val="mn-MN"/>
        </w:rPr>
      </w:pPr>
      <w:r w:rsidRPr="00BD37A8">
        <w:rPr>
          <w:rFonts w:ascii="Arial" w:hAnsi="Arial" w:cs="Arial"/>
          <w:szCs w:val="24"/>
          <w:lang w:val="mn-MN"/>
        </w:rPr>
        <w:t xml:space="preserve">             </w:t>
      </w:r>
    </w:p>
    <w:p w:rsidR="00BD37A8" w:rsidRPr="00BD37A8" w:rsidRDefault="00BD37A8" w:rsidP="00BD37A8">
      <w:pPr>
        <w:spacing w:after="0" w:line="240" w:lineRule="auto"/>
        <w:jc w:val="both"/>
        <w:rPr>
          <w:rFonts w:ascii="Arial" w:hAnsi="Arial" w:cs="Arial"/>
          <w:szCs w:val="24"/>
          <w:lang w:val="mn-MN"/>
        </w:rPr>
      </w:pPr>
      <w:r w:rsidRPr="00BD37A8">
        <w:rPr>
          <w:rFonts w:ascii="Arial" w:hAnsi="Arial" w:cs="Arial"/>
          <w:szCs w:val="24"/>
          <w:lang w:val="mn-MN"/>
        </w:rPr>
        <w:t xml:space="preserve">             Улсын бүртгэлийн ерөнхий газраас ирүүлсэн мэдээлэл үндэслэн дүгнэхэд  2020</w:t>
      </w:r>
      <w:r w:rsidRPr="00BD37A8">
        <w:rPr>
          <w:rFonts w:ascii="Arial" w:hAnsi="Arial" w:cs="Arial"/>
          <w:szCs w:val="24"/>
        </w:rPr>
        <w:t xml:space="preserve">-2025 </w:t>
      </w:r>
      <w:r w:rsidRPr="00BD37A8">
        <w:rPr>
          <w:rFonts w:ascii="Arial" w:hAnsi="Arial" w:cs="Arial"/>
          <w:szCs w:val="24"/>
          <w:lang w:val="mn-MN"/>
        </w:rPr>
        <w:t xml:space="preserve"> оны байдлаар жилд дунджаар 10408</w:t>
      </w:r>
      <w:r w:rsidRPr="00BD37A8">
        <w:rPr>
          <w:rFonts w:ascii="Arial" w:hAnsi="Arial" w:cs="Arial"/>
          <w:szCs w:val="24"/>
        </w:rPr>
        <w:t xml:space="preserve"> </w:t>
      </w:r>
      <w:r w:rsidRPr="00BD37A8">
        <w:rPr>
          <w:rFonts w:ascii="Arial" w:hAnsi="Arial" w:cs="Arial"/>
          <w:szCs w:val="24"/>
          <w:lang w:val="mn-MN"/>
        </w:rPr>
        <w:t>дуусаагүй барилгын бүртгэл хийлгэдэг байна. Ийнхүү нийт бүртгүүлсэн дуусаагүй барилгын  дундажаар 1923</w:t>
      </w:r>
      <w:r w:rsidRPr="00BD37A8">
        <w:rPr>
          <w:rFonts w:ascii="Arial" w:hAnsi="Arial" w:cs="Arial"/>
          <w:szCs w:val="24"/>
        </w:rPr>
        <w:t xml:space="preserve"> </w:t>
      </w:r>
      <w:r w:rsidRPr="00BD37A8">
        <w:rPr>
          <w:rFonts w:ascii="Arial" w:hAnsi="Arial" w:cs="Arial"/>
          <w:szCs w:val="24"/>
          <w:lang w:val="mn-MN"/>
        </w:rPr>
        <w:t>нь буюу 18</w:t>
      </w:r>
      <w:r w:rsidRPr="00BD37A8">
        <w:rPr>
          <w:rFonts w:ascii="Arial" w:hAnsi="Arial" w:cs="Arial"/>
          <w:szCs w:val="24"/>
        </w:rPr>
        <w:t xml:space="preserve"> </w:t>
      </w:r>
      <w:r w:rsidRPr="00BD37A8">
        <w:rPr>
          <w:rFonts w:ascii="Arial" w:hAnsi="Arial" w:cs="Arial"/>
          <w:szCs w:val="24"/>
          <w:lang w:val="mn-MN"/>
        </w:rPr>
        <w:t xml:space="preserve">хувь нь орон сууцны зориулалттай дуусаагүй барилгын бүртгэл эзэлдэг байна. </w:t>
      </w:r>
      <w:r w:rsidRPr="00BD37A8">
        <w:rPr>
          <w:rFonts w:ascii="Arial" w:hAnsi="Arial" w:cs="Arial"/>
          <w:szCs w:val="24"/>
          <w:lang w:val="mn-MN"/>
        </w:rPr>
        <w:fldChar w:fldCharType="begin"/>
      </w:r>
      <w:r w:rsidRPr="00BD37A8">
        <w:rPr>
          <w:rFonts w:ascii="Arial" w:hAnsi="Arial" w:cs="Arial"/>
          <w:szCs w:val="24"/>
          <w:lang w:val="mn-MN"/>
        </w:rPr>
        <w:instrText xml:space="preserve"> LINK Excel.Sheet.12 Book1 Sheet1!R6C5:R6C11 \a \f 4 \h </w:instrText>
      </w:r>
      <w:r w:rsidRPr="00BD37A8">
        <w:rPr>
          <w:rFonts w:ascii="Arial" w:hAnsi="Arial" w:cs="Arial"/>
          <w:szCs w:val="24"/>
          <w:lang w:val="mn-MN"/>
        </w:rPr>
        <w:fldChar w:fldCharType="separate"/>
      </w:r>
    </w:p>
    <w:p w:rsidR="00BD37A8" w:rsidRPr="00BD37A8" w:rsidRDefault="00BD37A8" w:rsidP="00BD37A8">
      <w:pPr>
        <w:spacing w:after="0" w:line="240" w:lineRule="auto"/>
        <w:jc w:val="both"/>
        <w:rPr>
          <w:rFonts w:ascii="Arial" w:hAnsi="Arial" w:cs="Arial"/>
          <w:szCs w:val="24"/>
          <w:lang w:val="mn-MN"/>
        </w:rPr>
      </w:pPr>
      <w:r w:rsidRPr="00BD37A8">
        <w:rPr>
          <w:rFonts w:ascii="Arial" w:hAnsi="Arial" w:cs="Arial"/>
          <w:szCs w:val="24"/>
          <w:lang w:val="mn-MN"/>
        </w:rPr>
        <w:fldChar w:fldCharType="end"/>
      </w:r>
    </w:p>
    <w:p w:rsidR="00BD37A8" w:rsidRPr="00BD37A8" w:rsidRDefault="00BD37A8" w:rsidP="00BD37A8">
      <w:pPr>
        <w:spacing w:after="0" w:line="240" w:lineRule="auto"/>
        <w:jc w:val="both"/>
        <w:rPr>
          <w:rFonts w:ascii="Arial" w:hAnsi="Arial" w:cs="Arial"/>
          <w:szCs w:val="24"/>
          <w:lang w:val="mn-MN"/>
        </w:rPr>
      </w:pPr>
    </w:p>
    <w:tbl>
      <w:tblPr>
        <w:tblStyle w:val="TableGrid"/>
        <w:tblW w:w="9535" w:type="dxa"/>
        <w:tblLook w:val="04A0" w:firstRow="1" w:lastRow="0" w:firstColumn="1" w:lastColumn="0" w:noHBand="0" w:noVBand="1"/>
      </w:tblPr>
      <w:tblGrid>
        <w:gridCol w:w="3722"/>
        <w:gridCol w:w="984"/>
        <w:gridCol w:w="896"/>
        <w:gridCol w:w="1075"/>
        <w:gridCol w:w="987"/>
        <w:gridCol w:w="987"/>
        <w:gridCol w:w="884"/>
      </w:tblGrid>
      <w:tr w:rsidR="00BD37A8" w:rsidRPr="00BD37A8" w:rsidTr="00734ABB">
        <w:trPr>
          <w:trHeight w:val="755"/>
        </w:trPr>
        <w:tc>
          <w:tcPr>
            <w:tcW w:w="3775" w:type="dxa"/>
            <w:tcBorders>
              <w:top w:val="single" w:sz="4" w:space="0" w:color="auto"/>
              <w:left w:val="single" w:sz="4" w:space="0" w:color="auto"/>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p>
          <w:p w:rsidR="00BD37A8" w:rsidRPr="00BD37A8" w:rsidRDefault="00BD37A8" w:rsidP="00BD37A8">
            <w:pPr>
              <w:spacing w:after="0" w:line="240" w:lineRule="auto"/>
              <w:jc w:val="both"/>
              <w:rPr>
                <w:rFonts w:cs="Arial"/>
                <w:b/>
                <w:bCs/>
                <w:szCs w:val="24"/>
              </w:rPr>
            </w:pPr>
            <w:proofErr w:type="spellStart"/>
            <w:r w:rsidRPr="00BD37A8">
              <w:rPr>
                <w:rFonts w:cs="Arial"/>
                <w:b/>
                <w:bCs/>
                <w:szCs w:val="24"/>
              </w:rPr>
              <w:t>Бүртгэл</w:t>
            </w:r>
            <w:proofErr w:type="spellEnd"/>
          </w:p>
          <w:p w:rsidR="00BD37A8" w:rsidRPr="00BD37A8" w:rsidRDefault="00BD37A8" w:rsidP="00BD37A8">
            <w:pPr>
              <w:spacing w:after="0" w:line="240" w:lineRule="auto"/>
              <w:jc w:val="both"/>
              <w:rPr>
                <w:rFonts w:cs="Arial"/>
                <w:b/>
                <w:bCs/>
                <w:szCs w:val="24"/>
              </w:rPr>
            </w:pPr>
          </w:p>
        </w:tc>
        <w:tc>
          <w:tcPr>
            <w:tcW w:w="99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2020</w:t>
            </w:r>
          </w:p>
        </w:tc>
        <w:tc>
          <w:tcPr>
            <w:tcW w:w="90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2021</w:t>
            </w:r>
          </w:p>
        </w:tc>
        <w:tc>
          <w:tcPr>
            <w:tcW w:w="108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2022</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2023</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2024</w:t>
            </w:r>
          </w:p>
        </w:tc>
        <w:tc>
          <w:tcPr>
            <w:tcW w:w="810" w:type="dxa"/>
            <w:tcBorders>
              <w:top w:val="single" w:sz="4" w:space="0" w:color="auto"/>
              <w:left w:val="nil"/>
              <w:bottom w:val="single" w:sz="4" w:space="0" w:color="auto"/>
              <w:right w:val="single" w:sz="4" w:space="0" w:color="auto"/>
            </w:tcBorders>
            <w:shd w:val="clear" w:color="000000" w:fill="D9D9D9"/>
            <w:vAlign w:val="center"/>
          </w:tcPr>
          <w:p w:rsidR="00BD37A8" w:rsidRPr="00BD37A8" w:rsidRDefault="00BD37A8" w:rsidP="00BD37A8">
            <w:pPr>
              <w:spacing w:after="0" w:line="240" w:lineRule="auto"/>
              <w:jc w:val="both"/>
              <w:rPr>
                <w:rFonts w:cs="Arial"/>
                <w:b/>
                <w:bCs/>
                <w:szCs w:val="24"/>
              </w:rPr>
            </w:pPr>
            <w:r w:rsidRPr="00BD37A8">
              <w:rPr>
                <w:rFonts w:cs="Arial"/>
                <w:b/>
                <w:bCs/>
                <w:szCs w:val="24"/>
              </w:rPr>
              <w:t>2025</w:t>
            </w:r>
          </w:p>
        </w:tc>
      </w:tr>
      <w:tr w:rsidR="00BD37A8" w:rsidRPr="00BD37A8" w:rsidTr="00734ABB">
        <w:tc>
          <w:tcPr>
            <w:tcW w:w="3775" w:type="dxa"/>
            <w:tcBorders>
              <w:top w:val="nil"/>
              <w:left w:val="single" w:sz="4" w:space="0" w:color="auto"/>
              <w:bottom w:val="single" w:sz="4" w:space="0" w:color="auto"/>
              <w:right w:val="single" w:sz="4" w:space="0" w:color="auto"/>
            </w:tcBorders>
            <w:vAlign w:val="center"/>
          </w:tcPr>
          <w:p w:rsidR="00BD37A8" w:rsidRPr="00BD37A8" w:rsidRDefault="00BD37A8" w:rsidP="00BD37A8">
            <w:pPr>
              <w:spacing w:after="0" w:line="240" w:lineRule="auto"/>
              <w:jc w:val="both"/>
              <w:rPr>
                <w:rFonts w:cs="Arial"/>
                <w:szCs w:val="24"/>
              </w:rPr>
            </w:pPr>
            <w:proofErr w:type="spellStart"/>
            <w:r w:rsidRPr="00BD37A8">
              <w:rPr>
                <w:rFonts w:cs="Arial"/>
                <w:szCs w:val="24"/>
              </w:rPr>
              <w:t>Нийт</w:t>
            </w:r>
            <w:proofErr w:type="spellEnd"/>
            <w:r w:rsidRPr="00BD37A8">
              <w:rPr>
                <w:rFonts w:cs="Arial"/>
                <w:szCs w:val="24"/>
              </w:rPr>
              <w:t xml:space="preserve"> </w:t>
            </w:r>
            <w:proofErr w:type="spellStart"/>
            <w:r w:rsidRPr="00BD37A8">
              <w:rPr>
                <w:rFonts w:cs="Arial"/>
                <w:szCs w:val="24"/>
              </w:rPr>
              <w:t>дуусаагүй</w:t>
            </w:r>
            <w:proofErr w:type="spellEnd"/>
            <w:r w:rsidRPr="00BD37A8">
              <w:rPr>
                <w:rFonts w:cs="Arial"/>
                <w:szCs w:val="24"/>
              </w:rPr>
              <w:t xml:space="preserve"> </w:t>
            </w:r>
            <w:proofErr w:type="spellStart"/>
            <w:r w:rsidRPr="00BD37A8">
              <w:rPr>
                <w:rFonts w:cs="Arial"/>
                <w:szCs w:val="24"/>
              </w:rPr>
              <w:t>барилгаар</w:t>
            </w:r>
            <w:proofErr w:type="spellEnd"/>
            <w:r w:rsidRPr="00BD37A8">
              <w:rPr>
                <w:rFonts w:cs="Arial"/>
                <w:szCs w:val="24"/>
              </w:rPr>
              <w:t xml:space="preserve"> </w:t>
            </w:r>
            <w:proofErr w:type="spellStart"/>
            <w:r w:rsidRPr="00BD37A8">
              <w:rPr>
                <w:rFonts w:cs="Arial"/>
                <w:szCs w:val="24"/>
              </w:rPr>
              <w:t>бүртгүүлсэн</w:t>
            </w:r>
            <w:proofErr w:type="spellEnd"/>
            <w:r w:rsidRPr="00BD37A8">
              <w:rPr>
                <w:rFonts w:cs="Arial"/>
                <w:szCs w:val="24"/>
              </w:rPr>
              <w:t xml:space="preserve"> </w:t>
            </w:r>
            <w:proofErr w:type="spellStart"/>
            <w:r w:rsidRPr="00BD37A8">
              <w:rPr>
                <w:rFonts w:cs="Arial"/>
                <w:szCs w:val="24"/>
              </w:rPr>
              <w:t>тоо</w:t>
            </w:r>
            <w:proofErr w:type="spellEnd"/>
            <w:r w:rsidRPr="00BD37A8">
              <w:rPr>
                <w:rFonts w:cs="Arial"/>
                <w:szCs w:val="24"/>
              </w:rPr>
              <w:t xml:space="preserve"> </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8485</w:t>
            </w:r>
          </w:p>
        </w:tc>
        <w:tc>
          <w:tcPr>
            <w:tcW w:w="90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9308</w:t>
            </w:r>
          </w:p>
        </w:tc>
        <w:tc>
          <w:tcPr>
            <w:tcW w:w="108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10065</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10676</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11592</w:t>
            </w:r>
          </w:p>
        </w:tc>
        <w:tc>
          <w:tcPr>
            <w:tcW w:w="81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12324</w:t>
            </w:r>
          </w:p>
        </w:tc>
      </w:tr>
      <w:tr w:rsidR="00BD37A8" w:rsidRPr="00BD37A8" w:rsidTr="00734ABB">
        <w:tc>
          <w:tcPr>
            <w:tcW w:w="3775" w:type="dxa"/>
            <w:tcBorders>
              <w:top w:val="nil"/>
              <w:left w:val="single" w:sz="4" w:space="0" w:color="auto"/>
              <w:bottom w:val="single" w:sz="4" w:space="0" w:color="auto"/>
              <w:right w:val="single" w:sz="4" w:space="0" w:color="auto"/>
            </w:tcBorders>
            <w:vAlign w:val="center"/>
          </w:tcPr>
          <w:p w:rsidR="00BD37A8" w:rsidRPr="00BD37A8" w:rsidRDefault="00BD37A8" w:rsidP="00BD37A8">
            <w:pPr>
              <w:spacing w:after="0" w:line="240" w:lineRule="auto"/>
              <w:jc w:val="both"/>
              <w:rPr>
                <w:rFonts w:cs="Arial"/>
                <w:szCs w:val="24"/>
              </w:rPr>
            </w:pPr>
            <w:proofErr w:type="spellStart"/>
            <w:r w:rsidRPr="00BD37A8">
              <w:rPr>
                <w:rFonts w:cs="Arial"/>
                <w:szCs w:val="24"/>
              </w:rPr>
              <w:t>Дуусаагүй</w:t>
            </w:r>
            <w:proofErr w:type="spellEnd"/>
            <w:r w:rsidRPr="00BD37A8">
              <w:rPr>
                <w:rFonts w:cs="Arial"/>
                <w:szCs w:val="24"/>
              </w:rPr>
              <w:t xml:space="preserve"> </w:t>
            </w:r>
            <w:proofErr w:type="spellStart"/>
            <w:r w:rsidRPr="00BD37A8">
              <w:rPr>
                <w:rFonts w:cs="Arial"/>
                <w:szCs w:val="24"/>
              </w:rPr>
              <w:t>барилгын</w:t>
            </w:r>
            <w:proofErr w:type="spellEnd"/>
            <w:r w:rsidRPr="00BD37A8">
              <w:rPr>
                <w:rFonts w:cs="Arial"/>
                <w:szCs w:val="24"/>
              </w:rPr>
              <w:t xml:space="preserve"> </w:t>
            </w:r>
            <w:proofErr w:type="spellStart"/>
            <w:r w:rsidRPr="00BD37A8">
              <w:rPr>
                <w:rFonts w:cs="Arial"/>
                <w:szCs w:val="24"/>
              </w:rPr>
              <w:t>барьцааны</w:t>
            </w:r>
            <w:proofErr w:type="spellEnd"/>
            <w:r w:rsidRPr="00BD37A8">
              <w:rPr>
                <w:rFonts w:cs="Arial"/>
                <w:szCs w:val="24"/>
              </w:rPr>
              <w:t xml:space="preserve"> </w:t>
            </w:r>
            <w:proofErr w:type="spellStart"/>
            <w:r w:rsidRPr="00BD37A8">
              <w:rPr>
                <w:rFonts w:cs="Arial"/>
                <w:szCs w:val="24"/>
              </w:rPr>
              <w:t>гэрээ</w:t>
            </w:r>
            <w:proofErr w:type="spellEnd"/>
            <w:r w:rsidRPr="00BD37A8">
              <w:rPr>
                <w:rFonts w:cs="Arial"/>
                <w:szCs w:val="24"/>
              </w:rPr>
              <w:t xml:space="preserve"> /</w:t>
            </w:r>
            <w:proofErr w:type="spellStart"/>
            <w:r w:rsidRPr="00BD37A8">
              <w:rPr>
                <w:rFonts w:cs="Arial"/>
                <w:szCs w:val="24"/>
              </w:rPr>
              <w:t>орон</w:t>
            </w:r>
            <w:proofErr w:type="spellEnd"/>
            <w:r w:rsidRPr="00BD37A8">
              <w:rPr>
                <w:rFonts w:cs="Arial"/>
                <w:szCs w:val="24"/>
              </w:rPr>
              <w:t xml:space="preserve"> </w:t>
            </w:r>
            <w:proofErr w:type="spellStart"/>
            <w:r w:rsidRPr="00BD37A8">
              <w:rPr>
                <w:rFonts w:cs="Arial"/>
                <w:szCs w:val="24"/>
              </w:rPr>
              <w:t>сууц</w:t>
            </w:r>
            <w:proofErr w:type="spellEnd"/>
            <w:r w:rsidRPr="00BD37A8">
              <w:rPr>
                <w:rFonts w:cs="Arial"/>
                <w:szCs w:val="24"/>
              </w:rPr>
              <w:t>/</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864</w:t>
            </w:r>
          </w:p>
        </w:tc>
        <w:tc>
          <w:tcPr>
            <w:tcW w:w="90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1719</w:t>
            </w:r>
          </w:p>
        </w:tc>
        <w:tc>
          <w:tcPr>
            <w:tcW w:w="108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1680</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2305</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2785</w:t>
            </w:r>
          </w:p>
        </w:tc>
        <w:tc>
          <w:tcPr>
            <w:tcW w:w="810" w:type="dxa"/>
            <w:tcBorders>
              <w:top w:val="nil"/>
              <w:left w:val="nil"/>
              <w:bottom w:val="single" w:sz="4" w:space="0" w:color="auto"/>
              <w:right w:val="single" w:sz="4" w:space="0" w:color="auto"/>
            </w:tcBorders>
            <w:shd w:val="clear" w:color="000000" w:fill="FFFFFF"/>
            <w:vAlign w:val="center"/>
          </w:tcPr>
          <w:p w:rsidR="00BD37A8" w:rsidRPr="00BD37A8" w:rsidRDefault="00BD37A8" w:rsidP="00BD37A8">
            <w:pPr>
              <w:spacing w:after="0" w:line="240" w:lineRule="auto"/>
              <w:jc w:val="both"/>
              <w:rPr>
                <w:rFonts w:cs="Arial"/>
                <w:szCs w:val="24"/>
              </w:rPr>
            </w:pPr>
            <w:r w:rsidRPr="00BD37A8">
              <w:rPr>
                <w:rFonts w:cs="Arial"/>
                <w:szCs w:val="24"/>
              </w:rPr>
              <w:t>3179</w:t>
            </w:r>
          </w:p>
        </w:tc>
      </w:tr>
      <w:tr w:rsidR="00BD37A8" w:rsidRPr="00BD37A8" w:rsidTr="00734ABB">
        <w:tc>
          <w:tcPr>
            <w:tcW w:w="3775" w:type="dxa"/>
            <w:tcBorders>
              <w:top w:val="nil"/>
              <w:left w:val="single" w:sz="4" w:space="0" w:color="auto"/>
              <w:bottom w:val="single" w:sz="4" w:space="0" w:color="auto"/>
              <w:right w:val="single" w:sz="4" w:space="0" w:color="auto"/>
            </w:tcBorders>
            <w:vAlign w:val="center"/>
          </w:tcPr>
          <w:p w:rsidR="00BD37A8" w:rsidRPr="00BD37A8" w:rsidRDefault="00BD37A8" w:rsidP="00BD37A8">
            <w:pPr>
              <w:spacing w:after="0" w:line="240" w:lineRule="auto"/>
              <w:jc w:val="both"/>
              <w:rPr>
                <w:rFonts w:cs="Arial"/>
                <w:szCs w:val="24"/>
              </w:rPr>
            </w:pPr>
            <w:proofErr w:type="spellStart"/>
            <w:r w:rsidRPr="00BD37A8">
              <w:rPr>
                <w:rFonts w:cs="Arial"/>
                <w:szCs w:val="24"/>
              </w:rPr>
              <w:t>Дуусаагүй</w:t>
            </w:r>
            <w:proofErr w:type="spellEnd"/>
            <w:r w:rsidRPr="00BD37A8">
              <w:rPr>
                <w:rFonts w:cs="Arial"/>
                <w:szCs w:val="24"/>
              </w:rPr>
              <w:t xml:space="preserve"> </w:t>
            </w:r>
            <w:proofErr w:type="spellStart"/>
            <w:r w:rsidRPr="00BD37A8">
              <w:rPr>
                <w:rFonts w:cs="Arial"/>
                <w:szCs w:val="24"/>
              </w:rPr>
              <w:t>барилгад</w:t>
            </w:r>
            <w:proofErr w:type="spellEnd"/>
            <w:r w:rsidRPr="00BD37A8">
              <w:rPr>
                <w:rFonts w:cs="Arial"/>
                <w:szCs w:val="24"/>
              </w:rPr>
              <w:t xml:space="preserve"> </w:t>
            </w:r>
            <w:proofErr w:type="spellStart"/>
            <w:r w:rsidRPr="00BD37A8">
              <w:rPr>
                <w:rFonts w:cs="Arial"/>
                <w:szCs w:val="24"/>
              </w:rPr>
              <w:t>бүртгэгдсэн</w:t>
            </w:r>
            <w:proofErr w:type="spellEnd"/>
            <w:r w:rsidRPr="00BD37A8">
              <w:rPr>
                <w:rFonts w:cs="Arial"/>
                <w:szCs w:val="24"/>
              </w:rPr>
              <w:t xml:space="preserve"> </w:t>
            </w:r>
            <w:proofErr w:type="spellStart"/>
            <w:r w:rsidRPr="00BD37A8">
              <w:rPr>
                <w:rFonts w:cs="Arial"/>
                <w:szCs w:val="24"/>
              </w:rPr>
              <w:t>урьдчилсан</w:t>
            </w:r>
            <w:proofErr w:type="spellEnd"/>
            <w:r w:rsidRPr="00BD37A8">
              <w:rPr>
                <w:rFonts w:cs="Arial"/>
                <w:szCs w:val="24"/>
              </w:rPr>
              <w:t xml:space="preserve"> </w:t>
            </w:r>
            <w:proofErr w:type="spellStart"/>
            <w:r w:rsidRPr="00BD37A8">
              <w:rPr>
                <w:rFonts w:cs="Arial"/>
                <w:szCs w:val="24"/>
              </w:rPr>
              <w:t>тэмдэглэл</w:t>
            </w:r>
            <w:proofErr w:type="spellEnd"/>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534E17">
            <w:pPr>
              <w:spacing w:after="0" w:line="240" w:lineRule="auto"/>
              <w:jc w:val="center"/>
              <w:rPr>
                <w:rFonts w:cs="Arial"/>
                <w:szCs w:val="24"/>
              </w:rPr>
            </w:pPr>
            <w:r w:rsidRPr="00BD37A8">
              <w:rPr>
                <w:rFonts w:cs="Arial"/>
                <w:szCs w:val="24"/>
              </w:rPr>
              <w:t>1</w:t>
            </w:r>
          </w:p>
        </w:tc>
        <w:tc>
          <w:tcPr>
            <w:tcW w:w="900" w:type="dxa"/>
            <w:tcBorders>
              <w:top w:val="nil"/>
              <w:left w:val="nil"/>
              <w:bottom w:val="single" w:sz="4" w:space="0" w:color="auto"/>
              <w:right w:val="single" w:sz="4" w:space="0" w:color="auto"/>
            </w:tcBorders>
            <w:shd w:val="clear" w:color="000000" w:fill="FFFFFF"/>
            <w:vAlign w:val="center"/>
          </w:tcPr>
          <w:p w:rsidR="00BD37A8" w:rsidRPr="00BD37A8" w:rsidRDefault="00BD37A8" w:rsidP="00534E17">
            <w:pPr>
              <w:spacing w:after="0" w:line="240" w:lineRule="auto"/>
              <w:jc w:val="center"/>
              <w:rPr>
                <w:rFonts w:cs="Arial"/>
                <w:szCs w:val="24"/>
              </w:rPr>
            </w:pPr>
            <w:r w:rsidRPr="00BD37A8">
              <w:rPr>
                <w:rFonts w:cs="Arial"/>
                <w:szCs w:val="24"/>
              </w:rPr>
              <w:t>5</w:t>
            </w:r>
          </w:p>
        </w:tc>
        <w:tc>
          <w:tcPr>
            <w:tcW w:w="1080" w:type="dxa"/>
            <w:tcBorders>
              <w:top w:val="nil"/>
              <w:left w:val="nil"/>
              <w:bottom w:val="single" w:sz="4" w:space="0" w:color="auto"/>
              <w:right w:val="single" w:sz="4" w:space="0" w:color="auto"/>
            </w:tcBorders>
            <w:shd w:val="clear" w:color="000000" w:fill="FFFFFF"/>
            <w:vAlign w:val="center"/>
          </w:tcPr>
          <w:p w:rsidR="00BD37A8" w:rsidRPr="00BD37A8" w:rsidRDefault="00BD37A8" w:rsidP="00534E17">
            <w:pPr>
              <w:spacing w:after="0" w:line="240" w:lineRule="auto"/>
              <w:jc w:val="center"/>
              <w:rPr>
                <w:rFonts w:cs="Arial"/>
                <w:szCs w:val="24"/>
              </w:rPr>
            </w:pPr>
            <w:r w:rsidRPr="00BD37A8">
              <w:rPr>
                <w:rFonts w:cs="Arial"/>
                <w:szCs w:val="24"/>
              </w:rPr>
              <w:t>32</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534E17">
            <w:pPr>
              <w:spacing w:after="0" w:line="240" w:lineRule="auto"/>
              <w:jc w:val="center"/>
              <w:rPr>
                <w:rFonts w:cs="Arial"/>
                <w:szCs w:val="24"/>
              </w:rPr>
            </w:pPr>
            <w:r w:rsidRPr="00BD37A8">
              <w:rPr>
                <w:rFonts w:cs="Arial"/>
                <w:szCs w:val="24"/>
              </w:rPr>
              <w:t>254</w:t>
            </w:r>
          </w:p>
        </w:tc>
        <w:tc>
          <w:tcPr>
            <w:tcW w:w="990" w:type="dxa"/>
            <w:tcBorders>
              <w:top w:val="nil"/>
              <w:left w:val="nil"/>
              <w:bottom w:val="single" w:sz="4" w:space="0" w:color="auto"/>
              <w:right w:val="single" w:sz="4" w:space="0" w:color="auto"/>
            </w:tcBorders>
            <w:shd w:val="clear" w:color="000000" w:fill="FFFFFF"/>
            <w:vAlign w:val="center"/>
          </w:tcPr>
          <w:p w:rsidR="00BD37A8" w:rsidRPr="00BD37A8" w:rsidRDefault="00BD37A8" w:rsidP="00534E17">
            <w:pPr>
              <w:spacing w:after="0" w:line="240" w:lineRule="auto"/>
              <w:jc w:val="center"/>
              <w:rPr>
                <w:rFonts w:cs="Arial"/>
                <w:szCs w:val="24"/>
              </w:rPr>
            </w:pPr>
            <w:r w:rsidRPr="00BD37A8">
              <w:rPr>
                <w:rFonts w:cs="Arial"/>
                <w:szCs w:val="24"/>
              </w:rPr>
              <w:t>545</w:t>
            </w:r>
          </w:p>
        </w:tc>
        <w:tc>
          <w:tcPr>
            <w:tcW w:w="810" w:type="dxa"/>
            <w:tcBorders>
              <w:top w:val="nil"/>
              <w:left w:val="nil"/>
              <w:bottom w:val="single" w:sz="4" w:space="0" w:color="auto"/>
              <w:right w:val="single" w:sz="4" w:space="0" w:color="auto"/>
            </w:tcBorders>
            <w:shd w:val="clear" w:color="000000" w:fill="FFFFFF"/>
            <w:vAlign w:val="center"/>
          </w:tcPr>
          <w:p w:rsidR="00BD37A8" w:rsidRPr="00BD37A8" w:rsidRDefault="00BD37A8" w:rsidP="00534E17">
            <w:pPr>
              <w:spacing w:after="0" w:line="240" w:lineRule="auto"/>
              <w:jc w:val="center"/>
              <w:rPr>
                <w:rFonts w:cs="Arial"/>
                <w:szCs w:val="24"/>
              </w:rPr>
            </w:pPr>
            <w:r w:rsidRPr="00BD37A8">
              <w:rPr>
                <w:rFonts w:cs="Arial"/>
                <w:szCs w:val="24"/>
              </w:rPr>
              <w:t>995</w:t>
            </w:r>
          </w:p>
        </w:tc>
      </w:tr>
    </w:tbl>
    <w:p w:rsidR="00BD37A8" w:rsidRPr="00BD37A8" w:rsidRDefault="00BD37A8" w:rsidP="00BD37A8">
      <w:pPr>
        <w:spacing w:after="0" w:line="240" w:lineRule="auto"/>
        <w:jc w:val="both"/>
        <w:rPr>
          <w:rFonts w:ascii="Arial" w:hAnsi="Arial" w:cs="Arial"/>
          <w:szCs w:val="24"/>
          <w:lang w:val="mn-MN"/>
        </w:rPr>
      </w:pPr>
    </w:p>
    <w:p w:rsidR="00BD37A8" w:rsidRPr="00BD37A8" w:rsidRDefault="00BD37A8" w:rsidP="00BD37A8">
      <w:pPr>
        <w:spacing w:after="0" w:line="240" w:lineRule="auto"/>
        <w:jc w:val="both"/>
        <w:rPr>
          <w:rFonts w:ascii="Arial" w:hAnsi="Arial" w:cs="Arial"/>
          <w:szCs w:val="24"/>
          <w:lang w:val="mn-MN"/>
        </w:rPr>
      </w:pPr>
      <w:r w:rsidRPr="00534E17">
        <w:rPr>
          <w:rFonts w:ascii="Arial" w:hAnsi="Arial" w:cs="Arial"/>
          <w:iCs/>
          <w:szCs w:val="24"/>
          <w:lang w:val="mn-MN"/>
        </w:rPr>
        <w:t>Эд хөрөнгийн эрхий</w:t>
      </w:r>
      <w:r w:rsidR="00534E17">
        <w:rPr>
          <w:rFonts w:ascii="Arial" w:hAnsi="Arial" w:cs="Arial"/>
          <w:iCs/>
          <w:szCs w:val="24"/>
          <w:lang w:val="mn-MN"/>
        </w:rPr>
        <w:t>н бүртгэлийн тухай хуулийн 31.2</w:t>
      </w:r>
      <w:r w:rsidRPr="00BD37A8">
        <w:rPr>
          <w:rFonts w:ascii="Arial" w:hAnsi="Arial" w:cs="Arial"/>
          <w:i/>
          <w:szCs w:val="24"/>
        </w:rPr>
        <w:t xml:space="preserve"> </w:t>
      </w:r>
      <w:r w:rsidRPr="00BD37A8">
        <w:rPr>
          <w:rFonts w:ascii="Arial" w:hAnsi="Arial" w:cs="Arial"/>
          <w:szCs w:val="24"/>
          <w:lang w:val="mn-MN"/>
        </w:rPr>
        <w:t>дахь хэсэгт</w:t>
      </w:r>
      <w:r w:rsidRPr="00BD37A8">
        <w:rPr>
          <w:rFonts w:ascii="Arial" w:hAnsi="Arial" w:cs="Arial"/>
          <w:i/>
          <w:szCs w:val="24"/>
          <w:lang w:val="mn-MN"/>
        </w:rPr>
        <w:t xml:space="preserve"> </w:t>
      </w:r>
      <w:proofErr w:type="spellStart"/>
      <w:r w:rsidRPr="00BD37A8">
        <w:rPr>
          <w:rFonts w:ascii="Arial" w:hAnsi="Arial" w:cs="Arial"/>
          <w:szCs w:val="24"/>
        </w:rPr>
        <w:t>дуусаагүй</w:t>
      </w:r>
      <w:proofErr w:type="spellEnd"/>
      <w:r w:rsidRPr="00BD37A8">
        <w:rPr>
          <w:rFonts w:ascii="Arial" w:hAnsi="Arial" w:cs="Arial"/>
          <w:szCs w:val="24"/>
        </w:rPr>
        <w:t xml:space="preserve"> </w:t>
      </w:r>
      <w:proofErr w:type="spellStart"/>
      <w:r w:rsidRPr="00BD37A8">
        <w:rPr>
          <w:rFonts w:ascii="Arial" w:hAnsi="Arial" w:cs="Arial"/>
          <w:szCs w:val="24"/>
        </w:rPr>
        <w:t>барилгын</w:t>
      </w:r>
      <w:proofErr w:type="spellEnd"/>
      <w:r w:rsidRPr="00BD37A8">
        <w:rPr>
          <w:rFonts w:ascii="Arial" w:hAnsi="Arial" w:cs="Arial"/>
          <w:szCs w:val="24"/>
        </w:rPr>
        <w:t xml:space="preserve"> </w:t>
      </w:r>
      <w:proofErr w:type="spellStart"/>
      <w:r w:rsidRPr="00BD37A8">
        <w:rPr>
          <w:rFonts w:ascii="Arial" w:hAnsi="Arial" w:cs="Arial"/>
          <w:szCs w:val="24"/>
        </w:rPr>
        <w:t>эрх</w:t>
      </w:r>
      <w:proofErr w:type="spellEnd"/>
      <w:r w:rsidRPr="00BD37A8">
        <w:rPr>
          <w:rFonts w:ascii="Arial" w:hAnsi="Arial" w:cs="Arial"/>
          <w:szCs w:val="24"/>
        </w:rPr>
        <w:t xml:space="preserve"> </w:t>
      </w:r>
      <w:proofErr w:type="spellStart"/>
      <w:r w:rsidRPr="00BD37A8">
        <w:rPr>
          <w:rFonts w:ascii="Arial" w:hAnsi="Arial" w:cs="Arial"/>
          <w:szCs w:val="24"/>
        </w:rPr>
        <w:t>эрхийн</w:t>
      </w:r>
      <w:proofErr w:type="spellEnd"/>
      <w:r w:rsidRPr="00BD37A8">
        <w:rPr>
          <w:rFonts w:ascii="Arial" w:hAnsi="Arial" w:cs="Arial"/>
          <w:szCs w:val="24"/>
        </w:rPr>
        <w:t xml:space="preserve"> </w:t>
      </w:r>
      <w:proofErr w:type="spellStart"/>
      <w:r w:rsidRPr="00BD37A8">
        <w:rPr>
          <w:rFonts w:ascii="Arial" w:hAnsi="Arial" w:cs="Arial"/>
          <w:szCs w:val="24"/>
        </w:rPr>
        <w:t>улсын</w:t>
      </w:r>
      <w:proofErr w:type="spellEnd"/>
      <w:r w:rsidRPr="00BD37A8">
        <w:rPr>
          <w:rFonts w:ascii="Arial" w:hAnsi="Arial" w:cs="Arial"/>
          <w:szCs w:val="24"/>
        </w:rPr>
        <w:t xml:space="preserve"> </w:t>
      </w:r>
      <w:proofErr w:type="spellStart"/>
      <w:r w:rsidRPr="00BD37A8">
        <w:rPr>
          <w:rFonts w:ascii="Arial" w:hAnsi="Arial" w:cs="Arial"/>
          <w:szCs w:val="24"/>
        </w:rPr>
        <w:t>бүртгэлд</w:t>
      </w:r>
      <w:proofErr w:type="spellEnd"/>
      <w:r w:rsidRPr="00BD37A8">
        <w:rPr>
          <w:rFonts w:ascii="Arial" w:hAnsi="Arial" w:cs="Arial"/>
          <w:szCs w:val="24"/>
        </w:rPr>
        <w:t xml:space="preserve"> </w:t>
      </w:r>
      <w:proofErr w:type="spellStart"/>
      <w:r w:rsidRPr="00BD37A8">
        <w:rPr>
          <w:rFonts w:ascii="Arial" w:hAnsi="Arial" w:cs="Arial"/>
          <w:szCs w:val="24"/>
        </w:rPr>
        <w:t>бүртгэгдсэн</w:t>
      </w:r>
      <w:proofErr w:type="spellEnd"/>
      <w:r w:rsidRPr="00BD37A8">
        <w:rPr>
          <w:rFonts w:ascii="Arial" w:hAnsi="Arial" w:cs="Arial"/>
          <w:szCs w:val="24"/>
        </w:rPr>
        <w:t xml:space="preserve"> </w:t>
      </w:r>
      <w:proofErr w:type="spellStart"/>
      <w:r w:rsidRPr="00BD37A8">
        <w:rPr>
          <w:rFonts w:ascii="Arial" w:hAnsi="Arial" w:cs="Arial"/>
          <w:szCs w:val="24"/>
        </w:rPr>
        <w:t>тохиолдолд</w:t>
      </w:r>
      <w:proofErr w:type="spellEnd"/>
      <w:r w:rsidRPr="00BD37A8">
        <w:rPr>
          <w:rFonts w:ascii="Arial" w:hAnsi="Arial" w:cs="Arial"/>
          <w:szCs w:val="24"/>
        </w:rPr>
        <w:t xml:space="preserve"> </w:t>
      </w:r>
      <w:proofErr w:type="spellStart"/>
      <w:r w:rsidRPr="00BD37A8">
        <w:rPr>
          <w:rFonts w:ascii="Arial" w:hAnsi="Arial" w:cs="Arial"/>
          <w:szCs w:val="24"/>
        </w:rPr>
        <w:t>уг</w:t>
      </w:r>
      <w:proofErr w:type="spellEnd"/>
      <w:r w:rsidRPr="00BD37A8">
        <w:rPr>
          <w:rFonts w:ascii="Arial" w:hAnsi="Arial" w:cs="Arial"/>
          <w:szCs w:val="24"/>
        </w:rPr>
        <w:t xml:space="preserve"> </w:t>
      </w:r>
      <w:proofErr w:type="spellStart"/>
      <w:r w:rsidRPr="00BD37A8">
        <w:rPr>
          <w:rFonts w:ascii="Arial" w:hAnsi="Arial" w:cs="Arial"/>
          <w:szCs w:val="24"/>
        </w:rPr>
        <w:t>барилгад</w:t>
      </w:r>
      <w:proofErr w:type="spellEnd"/>
      <w:r w:rsidRPr="00BD37A8">
        <w:rPr>
          <w:rFonts w:ascii="Arial" w:hAnsi="Arial" w:cs="Arial"/>
          <w:szCs w:val="24"/>
        </w:rPr>
        <w:t xml:space="preserve"> </w:t>
      </w:r>
      <w:proofErr w:type="spellStart"/>
      <w:r w:rsidRPr="00BD37A8">
        <w:rPr>
          <w:rFonts w:ascii="Arial" w:hAnsi="Arial" w:cs="Arial"/>
          <w:szCs w:val="24"/>
        </w:rPr>
        <w:t>хөрөнгө</w:t>
      </w:r>
      <w:proofErr w:type="spellEnd"/>
      <w:r w:rsidRPr="00BD37A8">
        <w:rPr>
          <w:rFonts w:ascii="Arial" w:hAnsi="Arial" w:cs="Arial"/>
          <w:szCs w:val="24"/>
        </w:rPr>
        <w:t xml:space="preserve"> </w:t>
      </w:r>
      <w:proofErr w:type="spellStart"/>
      <w:r w:rsidRPr="00BD37A8">
        <w:rPr>
          <w:rFonts w:ascii="Arial" w:hAnsi="Arial" w:cs="Arial"/>
          <w:szCs w:val="24"/>
        </w:rPr>
        <w:t>оруулсан</w:t>
      </w:r>
      <w:proofErr w:type="spellEnd"/>
      <w:r w:rsidRPr="00BD37A8">
        <w:rPr>
          <w:rFonts w:ascii="Arial" w:hAnsi="Arial" w:cs="Arial"/>
          <w:szCs w:val="24"/>
        </w:rPr>
        <w:t xml:space="preserve"> </w:t>
      </w:r>
      <w:proofErr w:type="spellStart"/>
      <w:r w:rsidRPr="00BD37A8">
        <w:rPr>
          <w:rFonts w:ascii="Arial" w:hAnsi="Arial" w:cs="Arial"/>
          <w:szCs w:val="24"/>
        </w:rPr>
        <w:t>иргэн</w:t>
      </w:r>
      <w:proofErr w:type="spellEnd"/>
      <w:r w:rsidRPr="00BD37A8">
        <w:rPr>
          <w:rFonts w:ascii="Arial" w:hAnsi="Arial" w:cs="Arial"/>
          <w:szCs w:val="24"/>
        </w:rPr>
        <w:t xml:space="preserve">, </w:t>
      </w:r>
      <w:proofErr w:type="spellStart"/>
      <w:r w:rsidRPr="00BD37A8">
        <w:rPr>
          <w:rFonts w:ascii="Arial" w:hAnsi="Arial" w:cs="Arial"/>
          <w:szCs w:val="24"/>
        </w:rPr>
        <w:t>хуулийн</w:t>
      </w:r>
      <w:proofErr w:type="spellEnd"/>
      <w:r w:rsidRPr="00BD37A8">
        <w:rPr>
          <w:rFonts w:ascii="Arial" w:hAnsi="Arial" w:cs="Arial"/>
          <w:szCs w:val="24"/>
        </w:rPr>
        <w:t xml:space="preserve"> </w:t>
      </w:r>
      <w:proofErr w:type="spellStart"/>
      <w:r w:rsidRPr="00BD37A8">
        <w:rPr>
          <w:rFonts w:ascii="Arial" w:hAnsi="Arial" w:cs="Arial"/>
          <w:szCs w:val="24"/>
        </w:rPr>
        <w:t>этгээд</w:t>
      </w:r>
      <w:proofErr w:type="spellEnd"/>
      <w:r w:rsidRPr="00BD37A8">
        <w:rPr>
          <w:rFonts w:ascii="Arial" w:hAnsi="Arial" w:cs="Arial"/>
          <w:szCs w:val="24"/>
        </w:rPr>
        <w:t xml:space="preserve"> /</w:t>
      </w:r>
      <w:proofErr w:type="spellStart"/>
      <w:r w:rsidRPr="00BD37A8">
        <w:rPr>
          <w:rFonts w:ascii="Arial" w:hAnsi="Arial" w:cs="Arial"/>
          <w:szCs w:val="24"/>
        </w:rPr>
        <w:t>захиалагч</w:t>
      </w:r>
      <w:proofErr w:type="spellEnd"/>
      <w:r w:rsidRPr="00BD37A8">
        <w:rPr>
          <w:rFonts w:ascii="Arial" w:hAnsi="Arial" w:cs="Arial"/>
          <w:szCs w:val="24"/>
        </w:rPr>
        <w:t xml:space="preserve">/ </w:t>
      </w:r>
      <w:proofErr w:type="spellStart"/>
      <w:r w:rsidRPr="00BD37A8">
        <w:rPr>
          <w:rFonts w:ascii="Arial" w:hAnsi="Arial" w:cs="Arial"/>
          <w:szCs w:val="24"/>
        </w:rPr>
        <w:t>нь</w:t>
      </w:r>
      <w:proofErr w:type="spellEnd"/>
      <w:r w:rsidRPr="00BD37A8">
        <w:rPr>
          <w:rFonts w:ascii="Arial" w:hAnsi="Arial" w:cs="Arial"/>
          <w:szCs w:val="24"/>
        </w:rPr>
        <w:t xml:space="preserve"> </w:t>
      </w:r>
      <w:proofErr w:type="spellStart"/>
      <w:r w:rsidRPr="00BD37A8">
        <w:rPr>
          <w:rFonts w:ascii="Arial" w:hAnsi="Arial" w:cs="Arial"/>
          <w:szCs w:val="24"/>
        </w:rPr>
        <w:t>урьдчилсан</w:t>
      </w:r>
      <w:proofErr w:type="spellEnd"/>
      <w:r w:rsidRPr="00BD37A8">
        <w:rPr>
          <w:rFonts w:ascii="Arial" w:hAnsi="Arial" w:cs="Arial"/>
          <w:szCs w:val="24"/>
        </w:rPr>
        <w:t xml:space="preserve"> </w:t>
      </w:r>
      <w:proofErr w:type="spellStart"/>
      <w:r w:rsidRPr="00BD37A8">
        <w:rPr>
          <w:rFonts w:ascii="Arial" w:hAnsi="Arial" w:cs="Arial"/>
          <w:szCs w:val="24"/>
        </w:rPr>
        <w:t>тэмдэглэл</w:t>
      </w:r>
      <w:proofErr w:type="spellEnd"/>
      <w:r w:rsidRPr="00BD37A8">
        <w:rPr>
          <w:rFonts w:ascii="Arial" w:hAnsi="Arial" w:cs="Arial"/>
          <w:szCs w:val="24"/>
        </w:rPr>
        <w:t xml:space="preserve"> </w:t>
      </w:r>
      <w:proofErr w:type="spellStart"/>
      <w:r w:rsidRPr="00BD37A8">
        <w:rPr>
          <w:rFonts w:ascii="Arial" w:hAnsi="Arial" w:cs="Arial"/>
          <w:szCs w:val="24"/>
        </w:rPr>
        <w:t>хийлгэж</w:t>
      </w:r>
      <w:proofErr w:type="spellEnd"/>
      <w:r w:rsidRPr="00BD37A8">
        <w:rPr>
          <w:rFonts w:ascii="Arial" w:hAnsi="Arial" w:cs="Arial"/>
          <w:szCs w:val="24"/>
        </w:rPr>
        <w:t xml:space="preserve"> </w:t>
      </w:r>
      <w:proofErr w:type="spellStart"/>
      <w:r w:rsidRPr="00BD37A8">
        <w:rPr>
          <w:rFonts w:ascii="Arial" w:hAnsi="Arial" w:cs="Arial"/>
          <w:szCs w:val="24"/>
        </w:rPr>
        <w:t>болно</w:t>
      </w:r>
      <w:proofErr w:type="spellEnd"/>
      <w:r w:rsidRPr="00BD37A8">
        <w:rPr>
          <w:rFonts w:ascii="Arial" w:hAnsi="Arial" w:cs="Arial"/>
          <w:szCs w:val="24"/>
          <w:lang w:val="mn-MN"/>
        </w:rPr>
        <w:t xml:space="preserve"> гэсэн заалтын дагуу урьдчилсан тэмдэглэгээ хийлгэсэн тоо 2020 онд тухайн жилийн бүртгүүлсэн дуусаагүй барилгын 0,01 хувь байсан бол 2025 онд тухайн жилийн бүртгүүлсэн дуусаагүй барилгын 8 хувь болж, харьцангуй өссөн харагдаж байгаа ч туйлын хангалтгүй байна. </w:t>
      </w:r>
    </w:p>
    <w:p w:rsidR="000C1658" w:rsidRPr="00F5599F" w:rsidRDefault="000C1658" w:rsidP="000C1658">
      <w:pPr>
        <w:spacing w:after="0" w:line="240" w:lineRule="auto"/>
        <w:jc w:val="both"/>
        <w:rPr>
          <w:rFonts w:ascii="Arial" w:hAnsi="Arial" w:cs="Arial"/>
          <w:szCs w:val="24"/>
          <w:lang w:val="mn-MN"/>
        </w:rPr>
      </w:pPr>
    </w:p>
    <w:p w:rsidR="000C1658" w:rsidRPr="00F5599F" w:rsidRDefault="000C1658" w:rsidP="000C1658">
      <w:pPr>
        <w:spacing w:after="0" w:line="240" w:lineRule="auto"/>
        <w:jc w:val="center"/>
        <w:rPr>
          <w:rFonts w:ascii="Arial" w:hAnsi="Arial" w:cs="Arial"/>
          <w:b/>
          <w:szCs w:val="24"/>
          <w:lang w:val="mn-MN"/>
        </w:rPr>
      </w:pPr>
      <w:r w:rsidRPr="00F5599F">
        <w:rPr>
          <w:rFonts w:ascii="Arial" w:hAnsi="Arial" w:cs="Arial"/>
          <w:b/>
          <w:szCs w:val="24"/>
          <w:lang w:val="mn-MN"/>
        </w:rPr>
        <w:t>ХОЁР.ИРГЭНД ҮҮСЭХ ЗАРДАЛ</w:t>
      </w:r>
    </w:p>
    <w:p w:rsidR="000C1658" w:rsidRPr="00F5599F" w:rsidRDefault="000C1658" w:rsidP="000C1658">
      <w:pPr>
        <w:spacing w:after="0" w:line="240" w:lineRule="auto"/>
        <w:jc w:val="center"/>
        <w:rPr>
          <w:rFonts w:ascii="Arial" w:hAnsi="Arial" w:cs="Arial"/>
          <w:b/>
          <w:szCs w:val="24"/>
          <w:lang w:val="mn-MN"/>
        </w:rPr>
      </w:pPr>
    </w:p>
    <w:p w:rsidR="000C1658" w:rsidRPr="00F5599F" w:rsidRDefault="000C1658" w:rsidP="000C1658">
      <w:pPr>
        <w:spacing w:after="0" w:line="240" w:lineRule="auto"/>
        <w:jc w:val="both"/>
        <w:rPr>
          <w:rFonts w:ascii="Arial" w:hAnsi="Arial" w:cs="Arial"/>
          <w:szCs w:val="24"/>
          <w:lang w:val="mn-MN"/>
        </w:rPr>
      </w:pPr>
      <w:r w:rsidRPr="00F5599F">
        <w:rPr>
          <w:rFonts w:ascii="Arial" w:hAnsi="Arial" w:cs="Arial"/>
          <w:szCs w:val="24"/>
          <w:lang w:val="mn-MN"/>
        </w:rPr>
        <w:tab/>
        <w:t>Хуулийн төсөл батлагдсанаар иргэнд  үүсэх зардлыг тооцоолохдоо дараах дарааллыг баримтална. Үүнд:</w:t>
      </w:r>
    </w:p>
    <w:p w:rsidR="000C1658" w:rsidRPr="00F5599F" w:rsidRDefault="000C1658" w:rsidP="000C1658">
      <w:pPr>
        <w:spacing w:after="0" w:line="240" w:lineRule="auto"/>
        <w:jc w:val="both"/>
        <w:rPr>
          <w:rFonts w:ascii="Arial" w:hAnsi="Arial" w:cs="Arial"/>
          <w:szCs w:val="24"/>
          <w:lang w:val="mn-MN"/>
        </w:rPr>
      </w:pPr>
    </w:p>
    <w:p w:rsidR="000C1658" w:rsidRPr="00F5599F" w:rsidRDefault="000C1658" w:rsidP="004E6C2D">
      <w:pPr>
        <w:pStyle w:val="ListParagraph"/>
        <w:numPr>
          <w:ilvl w:val="0"/>
          <w:numId w:val="8"/>
        </w:numPr>
        <w:spacing w:after="0" w:line="240" w:lineRule="auto"/>
        <w:jc w:val="both"/>
        <w:rPr>
          <w:rFonts w:ascii="Arial" w:hAnsi="Arial" w:cs="Arial"/>
          <w:szCs w:val="24"/>
          <w:lang w:val="mn-MN"/>
        </w:rPr>
      </w:pPr>
      <w:proofErr w:type="spellStart"/>
      <w:r w:rsidRPr="00F5599F">
        <w:rPr>
          <w:rFonts w:ascii="Arial" w:hAnsi="Arial" w:cs="Arial"/>
          <w:szCs w:val="24"/>
        </w:rPr>
        <w:t>иргэний</w:t>
      </w:r>
      <w:proofErr w:type="spellEnd"/>
      <w:r w:rsidRPr="00F5599F">
        <w:rPr>
          <w:rFonts w:ascii="Arial" w:hAnsi="Arial" w:cs="Arial"/>
          <w:szCs w:val="24"/>
        </w:rPr>
        <w:t xml:space="preserve"> </w:t>
      </w:r>
      <w:proofErr w:type="spellStart"/>
      <w:r w:rsidRPr="00F5599F">
        <w:rPr>
          <w:rFonts w:ascii="Arial" w:hAnsi="Arial" w:cs="Arial"/>
          <w:szCs w:val="24"/>
        </w:rPr>
        <w:t>гүйцэтгэх</w:t>
      </w:r>
      <w:proofErr w:type="spellEnd"/>
      <w:r w:rsidRPr="00F5599F">
        <w:rPr>
          <w:rFonts w:ascii="Arial" w:hAnsi="Arial" w:cs="Arial"/>
          <w:szCs w:val="24"/>
        </w:rPr>
        <w:t xml:space="preserve"> </w:t>
      </w:r>
      <w:proofErr w:type="spellStart"/>
      <w:r w:rsidRPr="00F5599F">
        <w:rPr>
          <w:rFonts w:ascii="Arial" w:hAnsi="Arial" w:cs="Arial"/>
          <w:szCs w:val="24"/>
        </w:rPr>
        <w:t>үүргийг</w:t>
      </w:r>
      <w:proofErr w:type="spellEnd"/>
      <w:r w:rsidRPr="00F5599F">
        <w:rPr>
          <w:rFonts w:ascii="Arial" w:hAnsi="Arial" w:cs="Arial"/>
          <w:szCs w:val="24"/>
        </w:rPr>
        <w:t xml:space="preserve"> </w:t>
      </w:r>
      <w:proofErr w:type="spellStart"/>
      <w:r w:rsidRPr="00F5599F">
        <w:rPr>
          <w:rFonts w:ascii="Arial" w:hAnsi="Arial" w:cs="Arial"/>
          <w:szCs w:val="24"/>
        </w:rPr>
        <w:t>тогтоох</w:t>
      </w:r>
      <w:proofErr w:type="spellEnd"/>
    </w:p>
    <w:p w:rsidR="000C1658" w:rsidRPr="00F5599F" w:rsidRDefault="000C1658" w:rsidP="004E6C2D">
      <w:pPr>
        <w:pStyle w:val="ListParagraph"/>
        <w:numPr>
          <w:ilvl w:val="0"/>
          <w:numId w:val="8"/>
        </w:numPr>
        <w:spacing w:after="0" w:line="240" w:lineRule="auto"/>
        <w:jc w:val="both"/>
        <w:rPr>
          <w:rFonts w:ascii="Arial" w:hAnsi="Arial" w:cs="Arial"/>
          <w:szCs w:val="24"/>
          <w:lang w:val="mn-MN"/>
        </w:rPr>
      </w:pPr>
      <w:proofErr w:type="spellStart"/>
      <w:r w:rsidRPr="00F5599F">
        <w:rPr>
          <w:rFonts w:ascii="Arial" w:hAnsi="Arial" w:cs="Arial"/>
          <w:szCs w:val="24"/>
        </w:rPr>
        <w:t>цаг</w:t>
      </w:r>
      <w:proofErr w:type="spellEnd"/>
      <w:r w:rsidRPr="00F5599F">
        <w:rPr>
          <w:rFonts w:ascii="Arial" w:hAnsi="Arial" w:cs="Arial"/>
          <w:szCs w:val="24"/>
        </w:rPr>
        <w:t xml:space="preserve"> </w:t>
      </w:r>
      <w:proofErr w:type="spellStart"/>
      <w:r w:rsidRPr="00F5599F">
        <w:rPr>
          <w:rFonts w:ascii="Arial" w:hAnsi="Arial" w:cs="Arial"/>
          <w:szCs w:val="24"/>
        </w:rPr>
        <w:t>хугацаа</w:t>
      </w:r>
      <w:proofErr w:type="spellEnd"/>
      <w:r w:rsidRPr="00F5599F">
        <w:rPr>
          <w:rFonts w:ascii="Arial" w:hAnsi="Arial" w:cs="Arial"/>
          <w:szCs w:val="24"/>
        </w:rPr>
        <w:t xml:space="preserve"> </w:t>
      </w:r>
      <w:proofErr w:type="spellStart"/>
      <w:r w:rsidRPr="00F5599F">
        <w:rPr>
          <w:rFonts w:ascii="Arial" w:hAnsi="Arial" w:cs="Arial"/>
          <w:szCs w:val="24"/>
        </w:rPr>
        <w:t>болон</w:t>
      </w:r>
      <w:proofErr w:type="spellEnd"/>
      <w:r w:rsidRPr="00F5599F">
        <w:rPr>
          <w:rFonts w:ascii="Arial" w:hAnsi="Arial" w:cs="Arial"/>
          <w:szCs w:val="24"/>
        </w:rPr>
        <w:t xml:space="preserve"> </w:t>
      </w:r>
      <w:proofErr w:type="spellStart"/>
      <w:r w:rsidRPr="00F5599F">
        <w:rPr>
          <w:rFonts w:ascii="Arial" w:hAnsi="Arial" w:cs="Arial"/>
          <w:szCs w:val="24"/>
        </w:rPr>
        <w:t>гарч</w:t>
      </w:r>
      <w:proofErr w:type="spellEnd"/>
      <w:r w:rsidRPr="00F5599F">
        <w:rPr>
          <w:rFonts w:ascii="Arial" w:hAnsi="Arial" w:cs="Arial"/>
          <w:szCs w:val="24"/>
        </w:rPr>
        <w:t xml:space="preserve"> </w:t>
      </w:r>
      <w:proofErr w:type="spellStart"/>
      <w:r w:rsidRPr="00F5599F">
        <w:rPr>
          <w:rFonts w:ascii="Arial" w:hAnsi="Arial" w:cs="Arial"/>
          <w:szCs w:val="24"/>
        </w:rPr>
        <w:t>болох</w:t>
      </w:r>
      <w:proofErr w:type="spellEnd"/>
      <w:r w:rsidRPr="00F5599F">
        <w:rPr>
          <w:rFonts w:ascii="Arial" w:hAnsi="Arial" w:cs="Arial"/>
          <w:szCs w:val="24"/>
        </w:rPr>
        <w:t xml:space="preserve"> </w:t>
      </w:r>
      <w:proofErr w:type="spellStart"/>
      <w:r w:rsidRPr="00F5599F">
        <w:rPr>
          <w:rFonts w:ascii="Arial" w:hAnsi="Arial" w:cs="Arial"/>
          <w:szCs w:val="24"/>
        </w:rPr>
        <w:t>зардлыг</w:t>
      </w:r>
      <w:proofErr w:type="spellEnd"/>
      <w:r w:rsidRPr="00F5599F">
        <w:rPr>
          <w:rFonts w:ascii="Arial" w:hAnsi="Arial" w:cs="Arial"/>
          <w:szCs w:val="24"/>
        </w:rPr>
        <w:t xml:space="preserve"> </w:t>
      </w:r>
      <w:proofErr w:type="spellStart"/>
      <w:r w:rsidRPr="00F5599F">
        <w:rPr>
          <w:rFonts w:ascii="Arial" w:hAnsi="Arial" w:cs="Arial"/>
          <w:szCs w:val="24"/>
        </w:rPr>
        <w:t>тооцох</w:t>
      </w:r>
      <w:proofErr w:type="spellEnd"/>
    </w:p>
    <w:p w:rsidR="000C1658" w:rsidRPr="00F5599F" w:rsidRDefault="000C1658" w:rsidP="004E6C2D">
      <w:pPr>
        <w:pStyle w:val="ListParagraph"/>
        <w:numPr>
          <w:ilvl w:val="0"/>
          <w:numId w:val="8"/>
        </w:numPr>
        <w:spacing w:after="0" w:line="240" w:lineRule="auto"/>
        <w:jc w:val="both"/>
        <w:rPr>
          <w:rFonts w:ascii="Arial" w:hAnsi="Arial" w:cs="Arial"/>
          <w:szCs w:val="24"/>
          <w:lang w:val="mn-MN"/>
        </w:rPr>
      </w:pPr>
      <w:proofErr w:type="spellStart"/>
      <w:r w:rsidRPr="00F5599F">
        <w:rPr>
          <w:rFonts w:ascii="Arial" w:hAnsi="Arial" w:cs="Arial"/>
          <w:szCs w:val="24"/>
        </w:rPr>
        <w:lastRenderedPageBreak/>
        <w:t>тоон</w:t>
      </w:r>
      <w:proofErr w:type="spellEnd"/>
      <w:r w:rsidRPr="00F5599F">
        <w:rPr>
          <w:rFonts w:ascii="Arial" w:hAnsi="Arial" w:cs="Arial"/>
          <w:szCs w:val="24"/>
        </w:rPr>
        <w:t xml:space="preserve"> </w:t>
      </w:r>
      <w:proofErr w:type="spellStart"/>
      <w:r w:rsidRPr="00F5599F">
        <w:rPr>
          <w:rFonts w:ascii="Arial" w:hAnsi="Arial" w:cs="Arial"/>
          <w:szCs w:val="24"/>
        </w:rPr>
        <w:t>үзүүлэлтийг</w:t>
      </w:r>
      <w:proofErr w:type="spellEnd"/>
      <w:r w:rsidRPr="00F5599F">
        <w:rPr>
          <w:rFonts w:ascii="Arial" w:hAnsi="Arial" w:cs="Arial"/>
          <w:szCs w:val="24"/>
        </w:rPr>
        <w:t xml:space="preserve"> </w:t>
      </w:r>
      <w:proofErr w:type="spellStart"/>
      <w:r w:rsidRPr="00F5599F">
        <w:rPr>
          <w:rFonts w:ascii="Arial" w:hAnsi="Arial" w:cs="Arial"/>
          <w:szCs w:val="24"/>
        </w:rPr>
        <w:t>тооцох</w:t>
      </w:r>
      <w:proofErr w:type="spellEnd"/>
    </w:p>
    <w:p w:rsidR="000C1658" w:rsidRPr="00F5599F" w:rsidRDefault="000C1658" w:rsidP="004E6C2D">
      <w:pPr>
        <w:pStyle w:val="ListParagraph"/>
        <w:numPr>
          <w:ilvl w:val="0"/>
          <w:numId w:val="8"/>
        </w:numPr>
        <w:spacing w:after="0" w:line="240" w:lineRule="auto"/>
        <w:jc w:val="both"/>
        <w:rPr>
          <w:rFonts w:ascii="Arial" w:hAnsi="Arial" w:cs="Arial"/>
          <w:szCs w:val="24"/>
          <w:lang w:val="mn-MN"/>
        </w:rPr>
      </w:pPr>
      <w:proofErr w:type="spellStart"/>
      <w:r w:rsidRPr="00F5599F">
        <w:rPr>
          <w:rFonts w:ascii="Arial" w:hAnsi="Arial" w:cs="Arial"/>
          <w:szCs w:val="24"/>
        </w:rPr>
        <w:t>нийт</w:t>
      </w:r>
      <w:proofErr w:type="spellEnd"/>
      <w:r w:rsidRPr="00F5599F">
        <w:rPr>
          <w:rFonts w:ascii="Arial" w:hAnsi="Arial" w:cs="Arial"/>
          <w:szCs w:val="24"/>
        </w:rPr>
        <w:t xml:space="preserve"> </w:t>
      </w:r>
      <w:proofErr w:type="spellStart"/>
      <w:r w:rsidRPr="00F5599F">
        <w:rPr>
          <w:rFonts w:ascii="Arial" w:hAnsi="Arial" w:cs="Arial"/>
          <w:szCs w:val="24"/>
        </w:rPr>
        <w:t>дүнг</w:t>
      </w:r>
      <w:proofErr w:type="spellEnd"/>
      <w:r w:rsidRPr="00F5599F">
        <w:rPr>
          <w:rFonts w:ascii="Arial" w:hAnsi="Arial" w:cs="Arial"/>
          <w:szCs w:val="24"/>
        </w:rPr>
        <w:t xml:space="preserve"> </w:t>
      </w:r>
      <w:proofErr w:type="spellStart"/>
      <w:r w:rsidRPr="00F5599F">
        <w:rPr>
          <w:rFonts w:ascii="Arial" w:hAnsi="Arial" w:cs="Arial"/>
          <w:szCs w:val="24"/>
        </w:rPr>
        <w:t>тооцож</w:t>
      </w:r>
      <w:proofErr w:type="spellEnd"/>
      <w:r w:rsidRPr="00F5599F">
        <w:rPr>
          <w:rFonts w:ascii="Arial" w:hAnsi="Arial" w:cs="Arial"/>
          <w:szCs w:val="24"/>
        </w:rPr>
        <w:t xml:space="preserve"> </w:t>
      </w:r>
      <w:proofErr w:type="spellStart"/>
      <w:r w:rsidRPr="00F5599F">
        <w:rPr>
          <w:rFonts w:ascii="Arial" w:hAnsi="Arial" w:cs="Arial"/>
          <w:szCs w:val="24"/>
        </w:rPr>
        <w:t>гаргах</w:t>
      </w:r>
      <w:proofErr w:type="spellEnd"/>
    </w:p>
    <w:p w:rsidR="000C1658" w:rsidRPr="00F5599F" w:rsidRDefault="000C1658" w:rsidP="004E6C2D">
      <w:pPr>
        <w:pStyle w:val="ListParagraph"/>
        <w:numPr>
          <w:ilvl w:val="0"/>
          <w:numId w:val="8"/>
        </w:numPr>
        <w:spacing w:after="0" w:line="240" w:lineRule="auto"/>
        <w:jc w:val="both"/>
        <w:rPr>
          <w:rFonts w:ascii="Arial" w:hAnsi="Arial" w:cs="Arial"/>
          <w:szCs w:val="24"/>
          <w:lang w:val="mn-MN"/>
        </w:rPr>
      </w:pPr>
      <w:proofErr w:type="spellStart"/>
      <w:r w:rsidRPr="00F5599F">
        <w:rPr>
          <w:rFonts w:ascii="Arial" w:hAnsi="Arial" w:cs="Arial"/>
          <w:szCs w:val="24"/>
        </w:rPr>
        <w:t>хялбарчлах</w:t>
      </w:r>
      <w:proofErr w:type="spellEnd"/>
      <w:r w:rsidRPr="00F5599F">
        <w:rPr>
          <w:rFonts w:ascii="Arial" w:hAnsi="Arial" w:cs="Arial"/>
          <w:szCs w:val="24"/>
        </w:rPr>
        <w:t xml:space="preserve"> </w:t>
      </w:r>
      <w:proofErr w:type="spellStart"/>
      <w:r w:rsidRPr="00F5599F">
        <w:rPr>
          <w:rFonts w:ascii="Arial" w:hAnsi="Arial" w:cs="Arial"/>
          <w:szCs w:val="24"/>
        </w:rPr>
        <w:t>боломжийг</w:t>
      </w:r>
      <w:proofErr w:type="spellEnd"/>
      <w:r w:rsidRPr="00F5599F">
        <w:rPr>
          <w:rFonts w:ascii="Arial" w:hAnsi="Arial" w:cs="Arial"/>
          <w:szCs w:val="24"/>
        </w:rPr>
        <w:t xml:space="preserve"> </w:t>
      </w:r>
      <w:proofErr w:type="spellStart"/>
      <w:r w:rsidRPr="00F5599F">
        <w:rPr>
          <w:rFonts w:ascii="Arial" w:hAnsi="Arial" w:cs="Arial"/>
          <w:szCs w:val="24"/>
        </w:rPr>
        <w:t>шалгах</w:t>
      </w:r>
      <w:proofErr w:type="spellEnd"/>
    </w:p>
    <w:p w:rsidR="000C1658" w:rsidRPr="00F5599F" w:rsidRDefault="000C1658" w:rsidP="000C1658">
      <w:pPr>
        <w:pStyle w:val="NormalWeb"/>
        <w:spacing w:after="0"/>
        <w:ind w:left="1440"/>
        <w:jc w:val="both"/>
        <w:rPr>
          <w:rFonts w:ascii="Arial" w:hAnsi="Arial" w:cs="Arial"/>
        </w:rPr>
      </w:pPr>
    </w:p>
    <w:p w:rsidR="00406750" w:rsidRDefault="000C1658" w:rsidP="00945EAC">
      <w:pPr>
        <w:pStyle w:val="Bodytext50"/>
        <w:shd w:val="clear" w:color="auto" w:fill="auto"/>
        <w:tabs>
          <w:tab w:val="left" w:pos="229"/>
        </w:tabs>
        <w:spacing w:line="240" w:lineRule="auto"/>
        <w:jc w:val="both"/>
        <w:rPr>
          <w:sz w:val="24"/>
          <w:szCs w:val="24"/>
          <w:lang w:val="mn-MN"/>
        </w:rPr>
      </w:pPr>
      <w:r w:rsidRPr="00F5599F">
        <w:rPr>
          <w:sz w:val="24"/>
          <w:szCs w:val="24"/>
          <w:lang w:val="mn-MN"/>
        </w:rPr>
        <w:tab/>
      </w:r>
      <w:r w:rsidRPr="00F5599F">
        <w:rPr>
          <w:sz w:val="24"/>
          <w:szCs w:val="24"/>
          <w:lang w:val="mn-MN"/>
        </w:rPr>
        <w:tab/>
        <w:t>Аргачлалын дагуу иргэнд үүрэг болгосон зохицуулалт буюу хуулиар заавал биелүүлэх ёстой үйл ажиллагааг хуулийн төслөөс олж тогтоох учиртай.</w:t>
      </w:r>
    </w:p>
    <w:p w:rsidR="00945EAC" w:rsidRPr="00945EAC" w:rsidRDefault="00945EAC" w:rsidP="00945EAC">
      <w:pPr>
        <w:pStyle w:val="Bodytext50"/>
        <w:shd w:val="clear" w:color="auto" w:fill="auto"/>
        <w:tabs>
          <w:tab w:val="left" w:pos="229"/>
        </w:tabs>
        <w:spacing w:line="240" w:lineRule="auto"/>
        <w:jc w:val="both"/>
        <w:rPr>
          <w:sz w:val="24"/>
          <w:szCs w:val="24"/>
          <w:lang w:val="mn-MN"/>
        </w:rPr>
      </w:pPr>
    </w:p>
    <w:p w:rsidR="00406750" w:rsidRPr="00406750" w:rsidRDefault="00406750" w:rsidP="00406750">
      <w:pPr>
        <w:spacing w:after="0" w:line="240" w:lineRule="auto"/>
        <w:ind w:firstLine="720"/>
        <w:jc w:val="both"/>
        <w:rPr>
          <w:rFonts w:ascii="Arial" w:hAnsi="Arial" w:cs="Arial"/>
          <w:szCs w:val="24"/>
          <w:lang w:val="mn-MN"/>
        </w:rPr>
      </w:pPr>
      <w:r>
        <w:rPr>
          <w:rFonts w:ascii="Arial" w:hAnsi="Arial" w:cs="Arial"/>
          <w:szCs w:val="24"/>
          <w:lang w:val="mn-MN"/>
        </w:rPr>
        <w:t xml:space="preserve">Барилгын тухай хуулийн 18 дугаар зүйлийн  18.2 дахь хэсэгт барилгын ажлын тусгай зөвшөөрлөөр эрхлэх барилгын ажлыг “хуулийн этгээд” хийж гүйцэтгэхээр заасан байна.  Иймд орон сууцны зориулалттай барилга барих ажлыг хуулийн этгээд эрхлэх тул иргэнд  </w:t>
      </w:r>
      <w:r w:rsidRPr="00406750">
        <w:rPr>
          <w:rFonts w:ascii="Arial" w:hAnsi="Arial" w:cs="Arial"/>
          <w:iCs/>
          <w:szCs w:val="24"/>
          <w:lang w:val="mn-MN"/>
        </w:rPr>
        <w:t>Барьж дуусаагүй нийтийн зориулалттай</w:t>
      </w:r>
      <w:r w:rsidRPr="00406750">
        <w:rPr>
          <w:rFonts w:ascii="Arial" w:hAnsi="Arial" w:cs="Arial"/>
          <w:i/>
          <w:iCs/>
          <w:szCs w:val="24"/>
          <w:lang w:val="mn-MN"/>
        </w:rPr>
        <w:t xml:space="preserve"> орон сууцны барилгын </w:t>
      </w:r>
      <w:proofErr w:type="spellStart"/>
      <w:r w:rsidRPr="00406750">
        <w:rPr>
          <w:rFonts w:ascii="Arial" w:hAnsi="Arial" w:cs="Arial"/>
          <w:szCs w:val="24"/>
        </w:rPr>
        <w:t>эрх</w:t>
      </w:r>
      <w:proofErr w:type="spellEnd"/>
      <w:r w:rsidRPr="00406750">
        <w:rPr>
          <w:rFonts w:ascii="Arial" w:hAnsi="Arial" w:cs="Arial"/>
          <w:szCs w:val="24"/>
        </w:rPr>
        <w:t xml:space="preserve"> </w:t>
      </w:r>
      <w:proofErr w:type="spellStart"/>
      <w:r w:rsidRPr="00406750">
        <w:rPr>
          <w:rFonts w:ascii="Arial" w:hAnsi="Arial" w:cs="Arial"/>
          <w:szCs w:val="24"/>
        </w:rPr>
        <w:t>эрхийн</w:t>
      </w:r>
      <w:proofErr w:type="spellEnd"/>
      <w:r w:rsidRPr="00406750">
        <w:rPr>
          <w:rFonts w:ascii="Arial" w:hAnsi="Arial" w:cs="Arial"/>
          <w:szCs w:val="24"/>
        </w:rPr>
        <w:t xml:space="preserve"> </w:t>
      </w:r>
      <w:proofErr w:type="spellStart"/>
      <w:r w:rsidRPr="00406750">
        <w:rPr>
          <w:rFonts w:ascii="Arial" w:hAnsi="Arial" w:cs="Arial"/>
          <w:szCs w:val="24"/>
        </w:rPr>
        <w:t>улсын</w:t>
      </w:r>
      <w:proofErr w:type="spellEnd"/>
      <w:r w:rsidRPr="00406750">
        <w:rPr>
          <w:rFonts w:ascii="Arial" w:hAnsi="Arial" w:cs="Arial"/>
          <w:szCs w:val="24"/>
        </w:rPr>
        <w:t xml:space="preserve"> </w:t>
      </w:r>
      <w:proofErr w:type="spellStart"/>
      <w:r w:rsidRPr="00406750">
        <w:rPr>
          <w:rFonts w:ascii="Arial" w:hAnsi="Arial" w:cs="Arial"/>
          <w:szCs w:val="24"/>
        </w:rPr>
        <w:t>бүртгэлд</w:t>
      </w:r>
      <w:proofErr w:type="spellEnd"/>
      <w:r w:rsidRPr="00406750">
        <w:rPr>
          <w:rFonts w:ascii="Arial" w:hAnsi="Arial" w:cs="Arial"/>
          <w:szCs w:val="24"/>
        </w:rPr>
        <w:t xml:space="preserve"> </w:t>
      </w:r>
      <w:proofErr w:type="spellStart"/>
      <w:r w:rsidRPr="00406750">
        <w:rPr>
          <w:rFonts w:ascii="Arial" w:hAnsi="Arial" w:cs="Arial"/>
          <w:szCs w:val="24"/>
        </w:rPr>
        <w:t>бүртгэгдсэн</w:t>
      </w:r>
      <w:proofErr w:type="spellEnd"/>
      <w:r w:rsidRPr="00406750">
        <w:rPr>
          <w:rFonts w:ascii="Arial" w:hAnsi="Arial" w:cs="Arial"/>
          <w:szCs w:val="24"/>
        </w:rPr>
        <w:t xml:space="preserve"> </w:t>
      </w:r>
      <w:proofErr w:type="spellStart"/>
      <w:r w:rsidRPr="00406750">
        <w:rPr>
          <w:rFonts w:ascii="Arial" w:hAnsi="Arial" w:cs="Arial"/>
          <w:szCs w:val="24"/>
        </w:rPr>
        <w:t>тохиолдолд</w:t>
      </w:r>
      <w:proofErr w:type="spellEnd"/>
      <w:r w:rsidRPr="00406750">
        <w:rPr>
          <w:rFonts w:ascii="Arial" w:hAnsi="Arial" w:cs="Arial"/>
          <w:szCs w:val="24"/>
        </w:rPr>
        <w:t xml:space="preserve"> </w:t>
      </w:r>
      <w:proofErr w:type="spellStart"/>
      <w:r w:rsidRPr="00406750">
        <w:rPr>
          <w:rFonts w:ascii="Arial" w:hAnsi="Arial" w:cs="Arial"/>
          <w:szCs w:val="24"/>
        </w:rPr>
        <w:t>уг</w:t>
      </w:r>
      <w:proofErr w:type="spellEnd"/>
      <w:r w:rsidRPr="00406750">
        <w:rPr>
          <w:rFonts w:ascii="Arial" w:hAnsi="Arial" w:cs="Arial"/>
          <w:szCs w:val="24"/>
        </w:rPr>
        <w:t xml:space="preserve"> </w:t>
      </w:r>
      <w:proofErr w:type="spellStart"/>
      <w:r w:rsidRPr="00406750">
        <w:rPr>
          <w:rFonts w:ascii="Arial" w:hAnsi="Arial" w:cs="Arial"/>
          <w:szCs w:val="24"/>
        </w:rPr>
        <w:t>барилгад</w:t>
      </w:r>
      <w:proofErr w:type="spellEnd"/>
      <w:r w:rsidRPr="00406750">
        <w:rPr>
          <w:rFonts w:ascii="Arial" w:hAnsi="Arial" w:cs="Arial"/>
          <w:szCs w:val="24"/>
        </w:rPr>
        <w:t xml:space="preserve"> </w:t>
      </w:r>
      <w:proofErr w:type="spellStart"/>
      <w:r w:rsidRPr="00406750">
        <w:rPr>
          <w:rFonts w:ascii="Arial" w:hAnsi="Arial" w:cs="Arial"/>
          <w:szCs w:val="24"/>
        </w:rPr>
        <w:t>орон</w:t>
      </w:r>
      <w:proofErr w:type="spellEnd"/>
      <w:r w:rsidRPr="00406750">
        <w:rPr>
          <w:rFonts w:ascii="Arial" w:hAnsi="Arial" w:cs="Arial"/>
          <w:szCs w:val="24"/>
        </w:rPr>
        <w:t xml:space="preserve"> </w:t>
      </w:r>
      <w:proofErr w:type="spellStart"/>
      <w:r w:rsidRPr="00406750">
        <w:rPr>
          <w:rFonts w:ascii="Arial" w:hAnsi="Arial" w:cs="Arial"/>
          <w:szCs w:val="24"/>
        </w:rPr>
        <w:t>сууц</w:t>
      </w:r>
      <w:proofErr w:type="spellEnd"/>
      <w:r w:rsidRPr="00406750">
        <w:rPr>
          <w:rFonts w:ascii="Arial" w:hAnsi="Arial" w:cs="Arial"/>
          <w:szCs w:val="24"/>
        </w:rPr>
        <w:t xml:space="preserve"> </w:t>
      </w:r>
      <w:proofErr w:type="spellStart"/>
      <w:r w:rsidRPr="00406750">
        <w:rPr>
          <w:rFonts w:ascii="Arial" w:hAnsi="Arial" w:cs="Arial"/>
          <w:szCs w:val="24"/>
        </w:rPr>
        <w:t>захи</w:t>
      </w:r>
      <w:proofErr w:type="spellEnd"/>
      <w:r w:rsidRPr="00406750">
        <w:rPr>
          <w:rFonts w:ascii="Arial" w:hAnsi="Arial" w:cs="Arial"/>
          <w:szCs w:val="24"/>
          <w:lang w:val="mn-MN"/>
        </w:rPr>
        <w:t>а</w:t>
      </w:r>
      <w:proofErr w:type="spellStart"/>
      <w:r w:rsidRPr="00406750">
        <w:rPr>
          <w:rFonts w:ascii="Arial" w:hAnsi="Arial" w:cs="Arial"/>
          <w:szCs w:val="24"/>
        </w:rPr>
        <w:t>лгын</w:t>
      </w:r>
      <w:proofErr w:type="spellEnd"/>
      <w:r w:rsidRPr="00406750">
        <w:rPr>
          <w:rFonts w:ascii="Arial" w:hAnsi="Arial" w:cs="Arial"/>
          <w:szCs w:val="24"/>
        </w:rPr>
        <w:t xml:space="preserve"> </w:t>
      </w:r>
      <w:proofErr w:type="spellStart"/>
      <w:r w:rsidRPr="00406750">
        <w:rPr>
          <w:rFonts w:ascii="Arial" w:hAnsi="Arial" w:cs="Arial"/>
          <w:szCs w:val="24"/>
        </w:rPr>
        <w:t>агуулга</w:t>
      </w:r>
      <w:proofErr w:type="spellEnd"/>
      <w:r w:rsidRPr="00406750">
        <w:rPr>
          <w:rFonts w:ascii="Arial" w:hAnsi="Arial" w:cs="Arial"/>
          <w:szCs w:val="24"/>
        </w:rPr>
        <w:t xml:space="preserve"> </w:t>
      </w:r>
      <w:proofErr w:type="spellStart"/>
      <w:r w:rsidRPr="00406750">
        <w:rPr>
          <w:rFonts w:ascii="Arial" w:hAnsi="Arial" w:cs="Arial"/>
          <w:szCs w:val="24"/>
        </w:rPr>
        <w:t>бүхий</w:t>
      </w:r>
      <w:proofErr w:type="spellEnd"/>
      <w:r w:rsidRPr="00406750">
        <w:rPr>
          <w:rFonts w:ascii="Arial" w:hAnsi="Arial" w:cs="Arial"/>
          <w:szCs w:val="24"/>
        </w:rPr>
        <w:t xml:space="preserve"> </w:t>
      </w:r>
      <w:proofErr w:type="spellStart"/>
      <w:r w:rsidRPr="00406750">
        <w:rPr>
          <w:rFonts w:ascii="Arial" w:hAnsi="Arial" w:cs="Arial"/>
          <w:szCs w:val="24"/>
        </w:rPr>
        <w:t>хэлцэлээр</w:t>
      </w:r>
      <w:proofErr w:type="spellEnd"/>
      <w:r w:rsidRPr="00406750">
        <w:rPr>
          <w:rFonts w:ascii="Arial" w:hAnsi="Arial" w:cs="Arial"/>
          <w:szCs w:val="24"/>
        </w:rPr>
        <w:t xml:space="preserve"> </w:t>
      </w:r>
      <w:proofErr w:type="spellStart"/>
      <w:r w:rsidRPr="00406750">
        <w:rPr>
          <w:rFonts w:ascii="Arial" w:hAnsi="Arial" w:cs="Arial"/>
          <w:szCs w:val="24"/>
        </w:rPr>
        <w:t>хөрөнгө</w:t>
      </w:r>
      <w:proofErr w:type="spellEnd"/>
      <w:r w:rsidRPr="00406750">
        <w:rPr>
          <w:rFonts w:ascii="Arial" w:hAnsi="Arial" w:cs="Arial"/>
          <w:szCs w:val="24"/>
        </w:rPr>
        <w:t xml:space="preserve"> </w:t>
      </w:r>
      <w:proofErr w:type="spellStart"/>
      <w:r w:rsidRPr="00406750">
        <w:rPr>
          <w:rFonts w:ascii="Arial" w:hAnsi="Arial" w:cs="Arial"/>
          <w:szCs w:val="24"/>
        </w:rPr>
        <w:t>оруулсан</w:t>
      </w:r>
      <w:proofErr w:type="spellEnd"/>
      <w:r w:rsidRPr="00406750">
        <w:rPr>
          <w:rFonts w:ascii="Arial" w:hAnsi="Arial" w:cs="Arial"/>
          <w:szCs w:val="24"/>
        </w:rPr>
        <w:t xml:space="preserve"> </w:t>
      </w:r>
      <w:proofErr w:type="spellStart"/>
      <w:r w:rsidRPr="00406750">
        <w:rPr>
          <w:rFonts w:ascii="Arial" w:hAnsi="Arial" w:cs="Arial"/>
          <w:szCs w:val="24"/>
        </w:rPr>
        <w:t>иргэн</w:t>
      </w:r>
      <w:proofErr w:type="spellEnd"/>
      <w:r w:rsidRPr="00406750">
        <w:rPr>
          <w:rFonts w:ascii="Arial" w:hAnsi="Arial" w:cs="Arial"/>
          <w:szCs w:val="24"/>
        </w:rPr>
        <w:t xml:space="preserve">, </w:t>
      </w:r>
      <w:proofErr w:type="spellStart"/>
      <w:r w:rsidRPr="00406750">
        <w:rPr>
          <w:rFonts w:ascii="Arial" w:hAnsi="Arial" w:cs="Arial"/>
          <w:szCs w:val="24"/>
        </w:rPr>
        <w:t>хуулийн</w:t>
      </w:r>
      <w:proofErr w:type="spellEnd"/>
      <w:r w:rsidRPr="00406750">
        <w:rPr>
          <w:rFonts w:ascii="Arial" w:hAnsi="Arial" w:cs="Arial"/>
          <w:szCs w:val="24"/>
        </w:rPr>
        <w:t xml:space="preserve"> </w:t>
      </w:r>
      <w:proofErr w:type="spellStart"/>
      <w:r w:rsidRPr="00406750">
        <w:rPr>
          <w:rFonts w:ascii="Arial" w:hAnsi="Arial" w:cs="Arial"/>
          <w:szCs w:val="24"/>
        </w:rPr>
        <w:t>этгээдийн</w:t>
      </w:r>
      <w:proofErr w:type="spellEnd"/>
      <w:r w:rsidRPr="00406750">
        <w:rPr>
          <w:rFonts w:ascii="Arial" w:hAnsi="Arial" w:cs="Arial"/>
          <w:szCs w:val="24"/>
        </w:rPr>
        <w:t xml:space="preserve"> </w:t>
      </w:r>
      <w:proofErr w:type="spellStart"/>
      <w:r w:rsidRPr="00406750">
        <w:rPr>
          <w:rFonts w:ascii="Arial" w:hAnsi="Arial" w:cs="Arial"/>
          <w:szCs w:val="24"/>
        </w:rPr>
        <w:t>эрх</w:t>
      </w:r>
      <w:proofErr w:type="spellEnd"/>
      <w:r w:rsidRPr="00406750">
        <w:rPr>
          <w:rFonts w:ascii="Arial" w:hAnsi="Arial" w:cs="Arial"/>
          <w:szCs w:val="24"/>
        </w:rPr>
        <w:t xml:space="preserve"> </w:t>
      </w:r>
      <w:proofErr w:type="spellStart"/>
      <w:r w:rsidRPr="00406750">
        <w:rPr>
          <w:rFonts w:ascii="Arial" w:hAnsi="Arial" w:cs="Arial"/>
          <w:szCs w:val="24"/>
        </w:rPr>
        <w:t>ашгийг</w:t>
      </w:r>
      <w:proofErr w:type="spellEnd"/>
      <w:r w:rsidRPr="00406750">
        <w:rPr>
          <w:rFonts w:ascii="Arial" w:hAnsi="Arial" w:cs="Arial"/>
          <w:szCs w:val="24"/>
        </w:rPr>
        <w:t xml:space="preserve"> </w:t>
      </w:r>
      <w:proofErr w:type="spellStart"/>
      <w:r w:rsidRPr="00406750">
        <w:rPr>
          <w:rFonts w:ascii="Arial" w:hAnsi="Arial" w:cs="Arial"/>
          <w:szCs w:val="24"/>
        </w:rPr>
        <w:t>хамгаалах</w:t>
      </w:r>
      <w:proofErr w:type="spellEnd"/>
      <w:r w:rsidRPr="00406750">
        <w:rPr>
          <w:rFonts w:ascii="Arial" w:hAnsi="Arial" w:cs="Arial"/>
          <w:szCs w:val="24"/>
        </w:rPr>
        <w:t xml:space="preserve"> </w:t>
      </w:r>
      <w:proofErr w:type="spellStart"/>
      <w:r w:rsidRPr="00406750">
        <w:rPr>
          <w:rFonts w:ascii="Arial" w:hAnsi="Arial" w:cs="Arial"/>
          <w:szCs w:val="24"/>
        </w:rPr>
        <w:t>зорилгоор</w:t>
      </w:r>
      <w:proofErr w:type="spellEnd"/>
      <w:r w:rsidRPr="00406750">
        <w:rPr>
          <w:rFonts w:ascii="Arial" w:hAnsi="Arial" w:cs="Arial"/>
          <w:szCs w:val="24"/>
        </w:rPr>
        <w:t> </w:t>
      </w:r>
      <w:proofErr w:type="spellStart"/>
      <w:r w:rsidRPr="00406750">
        <w:rPr>
          <w:rFonts w:ascii="Arial" w:hAnsi="Arial" w:cs="Arial"/>
          <w:szCs w:val="24"/>
        </w:rPr>
        <w:t>урьдчилсан</w:t>
      </w:r>
      <w:proofErr w:type="spellEnd"/>
      <w:r w:rsidRPr="00406750">
        <w:rPr>
          <w:rFonts w:ascii="Arial" w:hAnsi="Arial" w:cs="Arial"/>
          <w:szCs w:val="24"/>
        </w:rPr>
        <w:t xml:space="preserve"> </w:t>
      </w:r>
      <w:proofErr w:type="spellStart"/>
      <w:r w:rsidRPr="00406750">
        <w:rPr>
          <w:rFonts w:ascii="Arial" w:hAnsi="Arial" w:cs="Arial"/>
          <w:szCs w:val="24"/>
        </w:rPr>
        <w:t>тэмдэглэгээг</w:t>
      </w:r>
      <w:proofErr w:type="spellEnd"/>
      <w:r w:rsidRPr="00406750">
        <w:rPr>
          <w:rFonts w:ascii="Arial" w:hAnsi="Arial" w:cs="Arial"/>
          <w:szCs w:val="24"/>
        </w:rPr>
        <w:t xml:space="preserve"> </w:t>
      </w:r>
      <w:proofErr w:type="spellStart"/>
      <w:r w:rsidRPr="00406750">
        <w:rPr>
          <w:rFonts w:ascii="Arial" w:hAnsi="Arial" w:cs="Arial"/>
          <w:szCs w:val="24"/>
        </w:rPr>
        <w:t>хийх</w:t>
      </w:r>
      <w:proofErr w:type="spellEnd"/>
      <w:r w:rsidRPr="00406750">
        <w:rPr>
          <w:rFonts w:ascii="Arial" w:hAnsi="Arial" w:cs="Arial"/>
          <w:szCs w:val="24"/>
          <w:lang w:val="mn-MN"/>
        </w:rPr>
        <w:t xml:space="preserve"> үүрэг хүлээлгэх боломжгүй юм.</w:t>
      </w:r>
    </w:p>
    <w:p w:rsidR="00406750" w:rsidRDefault="00406750" w:rsidP="00483A81">
      <w:pPr>
        <w:spacing w:line="276" w:lineRule="auto"/>
        <w:ind w:firstLine="720"/>
        <w:jc w:val="both"/>
        <w:rPr>
          <w:rFonts w:ascii="Arial" w:hAnsi="Arial" w:cs="Arial"/>
          <w:szCs w:val="24"/>
          <w:lang w:val="mn-MN"/>
        </w:rPr>
      </w:pPr>
    </w:p>
    <w:p w:rsidR="00D93480" w:rsidRPr="00483A81" w:rsidRDefault="00483A81" w:rsidP="00483A81">
      <w:pPr>
        <w:spacing w:line="276" w:lineRule="auto"/>
        <w:ind w:firstLine="720"/>
        <w:jc w:val="both"/>
        <w:rPr>
          <w:rFonts w:ascii="Arial" w:hAnsi="Arial" w:cs="Arial"/>
          <w:szCs w:val="24"/>
          <w:lang w:val="mn-MN"/>
        </w:rPr>
      </w:pPr>
      <w:r w:rsidRPr="0096139E">
        <w:rPr>
          <w:rFonts w:ascii="Arial" w:hAnsi="Arial" w:cs="Arial"/>
          <w:szCs w:val="24"/>
          <w:lang w:val="mn-MN"/>
        </w:rPr>
        <w:t>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rsidR="000C1658" w:rsidRPr="00F5599F" w:rsidRDefault="000C1658" w:rsidP="000C1658">
      <w:pPr>
        <w:spacing w:after="0" w:line="240" w:lineRule="auto"/>
        <w:jc w:val="both"/>
        <w:rPr>
          <w:rFonts w:ascii="Arial" w:hAnsi="Arial" w:cs="Arial"/>
          <w:b/>
          <w:szCs w:val="24"/>
          <w:lang w:val="mn-MN"/>
        </w:rPr>
      </w:pPr>
    </w:p>
    <w:p w:rsidR="000C1658" w:rsidRPr="00F5599F" w:rsidRDefault="000C1658" w:rsidP="000C1658">
      <w:pPr>
        <w:spacing w:after="0" w:line="240" w:lineRule="auto"/>
        <w:jc w:val="center"/>
        <w:rPr>
          <w:rFonts w:ascii="Arial" w:hAnsi="Arial" w:cs="Arial"/>
          <w:b/>
          <w:szCs w:val="24"/>
          <w:lang w:val="mn-MN"/>
        </w:rPr>
      </w:pPr>
      <w:r w:rsidRPr="00F5599F">
        <w:rPr>
          <w:rFonts w:ascii="Arial" w:hAnsi="Arial" w:cs="Arial"/>
          <w:b/>
          <w:szCs w:val="24"/>
          <w:lang w:val="mn-MN"/>
        </w:rPr>
        <w:t>ГУРАВ.ХУУЛИЙН ЭТГЭЭДЭД ҮҮСЭХ ЗАРДЛЫН ТООЦОО</w:t>
      </w:r>
    </w:p>
    <w:p w:rsidR="000C1658" w:rsidRPr="00F5599F" w:rsidRDefault="000C1658" w:rsidP="000C1658">
      <w:pPr>
        <w:spacing w:after="0" w:line="240" w:lineRule="auto"/>
        <w:jc w:val="center"/>
        <w:rPr>
          <w:rFonts w:ascii="Arial" w:hAnsi="Arial" w:cs="Arial"/>
          <w:b/>
          <w:szCs w:val="24"/>
          <w:lang w:val="mn-MN"/>
        </w:rPr>
      </w:pPr>
    </w:p>
    <w:p w:rsidR="000C1658" w:rsidRDefault="000C1658" w:rsidP="000C1658">
      <w:pPr>
        <w:spacing w:after="0" w:line="240" w:lineRule="auto"/>
        <w:jc w:val="both"/>
        <w:rPr>
          <w:rFonts w:ascii="Arial" w:hAnsi="Arial" w:cs="Arial"/>
          <w:szCs w:val="24"/>
          <w:lang w:val="mn-MN"/>
        </w:rPr>
      </w:pPr>
      <w:r w:rsidRPr="00F5599F">
        <w:rPr>
          <w:rFonts w:ascii="Arial" w:hAnsi="Arial" w:cs="Arial"/>
          <w:szCs w:val="24"/>
          <w:lang w:val="mn-MN"/>
        </w:rPr>
        <w:tab/>
        <w:t xml:space="preserve">Энэ хэсэгт </w:t>
      </w:r>
      <w:r w:rsidRPr="00F5599F">
        <w:rPr>
          <w:rFonts w:ascii="Arial" w:hAnsi="Arial" w:cs="Arial"/>
          <w:bCs/>
          <w:szCs w:val="24"/>
          <w:lang w:val="mn-MN"/>
        </w:rPr>
        <w:t>хуулийн</w:t>
      </w:r>
      <w:r w:rsidRPr="00F5599F">
        <w:rPr>
          <w:rFonts w:ascii="Arial" w:hAnsi="Arial" w:cs="Arial"/>
          <w:b/>
          <w:szCs w:val="24"/>
          <w:lang w:val="mn-MN"/>
        </w:rPr>
        <w:t xml:space="preserve"> </w:t>
      </w:r>
      <w:r w:rsidRPr="00F5599F">
        <w:rPr>
          <w:rFonts w:ascii="Arial" w:hAnsi="Arial" w:cs="Arial"/>
          <w:color w:val="000000" w:themeColor="text1"/>
          <w:szCs w:val="24"/>
          <w:lang w:val="mn-MN"/>
        </w:rPr>
        <w:t xml:space="preserve">төсөл </w:t>
      </w:r>
      <w:r w:rsidRPr="00F5599F">
        <w:rPr>
          <w:rFonts w:ascii="Arial" w:hAnsi="Arial" w:cs="Arial"/>
          <w:szCs w:val="24"/>
          <w:lang w:val="mn-MN"/>
        </w:rPr>
        <w:t xml:space="preserve">батлагдсанаар хуулийн этгээдийн эрхлэх үйл ажиллагаатай холбоотой гүйцэтгэх үүргийн улмаас үүсэх зардлыг мөнгөн дүнгээр тооцоолон гаргана. 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w:t>
      </w:r>
    </w:p>
    <w:p w:rsidR="000C1658" w:rsidRPr="00F5599F" w:rsidRDefault="000C1658" w:rsidP="000C1658">
      <w:pPr>
        <w:spacing w:after="0" w:line="240" w:lineRule="auto"/>
        <w:jc w:val="both"/>
        <w:rPr>
          <w:rFonts w:ascii="Arial" w:hAnsi="Arial" w:cs="Arial"/>
          <w:szCs w:val="24"/>
          <w:lang w:val="mn-MN"/>
        </w:rPr>
      </w:pPr>
    </w:p>
    <w:p w:rsidR="000C1658" w:rsidRPr="00F5599F" w:rsidRDefault="000C1658" w:rsidP="000C1658">
      <w:pPr>
        <w:spacing w:after="0" w:line="240" w:lineRule="auto"/>
        <w:jc w:val="both"/>
        <w:rPr>
          <w:rFonts w:ascii="Arial" w:hAnsi="Arial" w:cs="Arial"/>
          <w:szCs w:val="24"/>
        </w:rPr>
      </w:pPr>
      <w:r w:rsidRPr="00F5599F">
        <w:rPr>
          <w:rFonts w:ascii="Arial" w:hAnsi="Arial" w:cs="Arial"/>
          <w:szCs w:val="24"/>
          <w:lang w:val="mn-MN"/>
        </w:rPr>
        <w:t xml:space="preserve">    Үүнд:</w:t>
      </w:r>
    </w:p>
    <w:p w:rsidR="000C1658" w:rsidRPr="00F5599F" w:rsidRDefault="000C1658" w:rsidP="004E6C2D">
      <w:pPr>
        <w:pStyle w:val="NormalWeb"/>
        <w:numPr>
          <w:ilvl w:val="0"/>
          <w:numId w:val="9"/>
        </w:numPr>
        <w:spacing w:after="0" w:line="240" w:lineRule="auto"/>
        <w:jc w:val="both"/>
        <w:rPr>
          <w:rFonts w:ascii="Arial" w:hAnsi="Arial" w:cs="Arial"/>
        </w:rPr>
      </w:pPr>
      <w:proofErr w:type="spellStart"/>
      <w:r w:rsidRPr="00F5599F">
        <w:rPr>
          <w:rFonts w:ascii="Arial" w:hAnsi="Arial" w:cs="Arial"/>
        </w:rPr>
        <w:t>хуулийн</w:t>
      </w:r>
      <w:proofErr w:type="spellEnd"/>
      <w:r w:rsidRPr="00F5599F">
        <w:rPr>
          <w:rFonts w:ascii="Arial" w:hAnsi="Arial" w:cs="Arial"/>
        </w:rPr>
        <w:t xml:space="preserve"> </w:t>
      </w:r>
      <w:proofErr w:type="spellStart"/>
      <w:r w:rsidRPr="00F5599F">
        <w:rPr>
          <w:rFonts w:ascii="Arial" w:hAnsi="Arial" w:cs="Arial"/>
        </w:rPr>
        <w:t>этгээдийн</w:t>
      </w:r>
      <w:proofErr w:type="spellEnd"/>
      <w:r w:rsidRPr="00F5599F">
        <w:rPr>
          <w:rFonts w:ascii="Arial" w:hAnsi="Arial" w:cs="Arial"/>
        </w:rPr>
        <w:t xml:space="preserve"> </w:t>
      </w:r>
      <w:proofErr w:type="spellStart"/>
      <w:r w:rsidRPr="00F5599F">
        <w:rPr>
          <w:rFonts w:ascii="Arial" w:hAnsi="Arial" w:cs="Arial"/>
        </w:rPr>
        <w:t>гүйцэтгэх</w:t>
      </w:r>
      <w:proofErr w:type="spellEnd"/>
      <w:r w:rsidRPr="00F5599F">
        <w:rPr>
          <w:rFonts w:ascii="Arial" w:hAnsi="Arial" w:cs="Arial"/>
        </w:rPr>
        <w:t xml:space="preserve"> </w:t>
      </w:r>
      <w:proofErr w:type="spellStart"/>
      <w:r w:rsidRPr="00F5599F">
        <w:rPr>
          <w:rFonts w:ascii="Arial" w:hAnsi="Arial" w:cs="Arial"/>
        </w:rPr>
        <w:t>үүргийг</w:t>
      </w:r>
      <w:proofErr w:type="spellEnd"/>
      <w:r w:rsidRPr="00F5599F">
        <w:rPr>
          <w:rFonts w:ascii="Arial" w:hAnsi="Arial" w:cs="Arial"/>
        </w:rPr>
        <w:t xml:space="preserve"> </w:t>
      </w:r>
      <w:proofErr w:type="spellStart"/>
      <w:r w:rsidRPr="00F5599F">
        <w:rPr>
          <w:rFonts w:ascii="Arial" w:hAnsi="Arial" w:cs="Arial"/>
        </w:rPr>
        <w:t>тогтоох</w:t>
      </w:r>
      <w:proofErr w:type="spellEnd"/>
    </w:p>
    <w:p w:rsidR="000C1658" w:rsidRPr="00F5599F" w:rsidRDefault="000C1658" w:rsidP="004E6C2D">
      <w:pPr>
        <w:pStyle w:val="NormalWeb"/>
        <w:numPr>
          <w:ilvl w:val="0"/>
          <w:numId w:val="9"/>
        </w:numPr>
        <w:spacing w:after="0" w:line="240" w:lineRule="auto"/>
        <w:jc w:val="both"/>
        <w:rPr>
          <w:rFonts w:ascii="Arial" w:hAnsi="Arial" w:cs="Arial"/>
        </w:rPr>
      </w:pPr>
      <w:r w:rsidRPr="00F5599F">
        <w:rPr>
          <w:rFonts w:ascii="Arial" w:hAnsi="Arial" w:cs="Arial"/>
          <w:lang w:val="mn-MN"/>
        </w:rPr>
        <w:t xml:space="preserve">нэг бүрийн </w:t>
      </w:r>
      <w:proofErr w:type="spellStart"/>
      <w:r w:rsidRPr="00F5599F">
        <w:rPr>
          <w:rFonts w:ascii="Arial" w:hAnsi="Arial" w:cs="Arial"/>
        </w:rPr>
        <w:t>зардлыг</w:t>
      </w:r>
      <w:proofErr w:type="spellEnd"/>
      <w:r w:rsidRPr="00F5599F">
        <w:rPr>
          <w:rFonts w:ascii="Arial" w:hAnsi="Arial" w:cs="Arial"/>
        </w:rPr>
        <w:t xml:space="preserve"> </w:t>
      </w:r>
      <w:proofErr w:type="spellStart"/>
      <w:r w:rsidRPr="00F5599F">
        <w:rPr>
          <w:rFonts w:ascii="Arial" w:hAnsi="Arial" w:cs="Arial"/>
        </w:rPr>
        <w:t>тооцох</w:t>
      </w:r>
      <w:proofErr w:type="spellEnd"/>
    </w:p>
    <w:p w:rsidR="000C1658" w:rsidRPr="00F5599F" w:rsidRDefault="000C1658" w:rsidP="004E6C2D">
      <w:pPr>
        <w:pStyle w:val="NormalWeb"/>
        <w:numPr>
          <w:ilvl w:val="0"/>
          <w:numId w:val="9"/>
        </w:numPr>
        <w:spacing w:after="0" w:line="240" w:lineRule="auto"/>
        <w:jc w:val="both"/>
        <w:rPr>
          <w:rFonts w:ascii="Arial" w:hAnsi="Arial" w:cs="Arial"/>
        </w:rPr>
      </w:pPr>
      <w:proofErr w:type="spellStart"/>
      <w:r w:rsidRPr="00F5599F">
        <w:rPr>
          <w:rFonts w:ascii="Arial" w:hAnsi="Arial" w:cs="Arial"/>
        </w:rPr>
        <w:t>тоон</w:t>
      </w:r>
      <w:proofErr w:type="spellEnd"/>
      <w:r w:rsidRPr="00F5599F">
        <w:rPr>
          <w:rFonts w:ascii="Arial" w:hAnsi="Arial" w:cs="Arial"/>
        </w:rPr>
        <w:t xml:space="preserve"> </w:t>
      </w:r>
      <w:proofErr w:type="spellStart"/>
      <w:r w:rsidRPr="00F5599F">
        <w:rPr>
          <w:rFonts w:ascii="Arial" w:hAnsi="Arial" w:cs="Arial"/>
        </w:rPr>
        <w:t>үзүүлэлтийг</w:t>
      </w:r>
      <w:proofErr w:type="spellEnd"/>
      <w:r w:rsidRPr="00F5599F">
        <w:rPr>
          <w:rFonts w:ascii="Arial" w:hAnsi="Arial" w:cs="Arial"/>
        </w:rPr>
        <w:t xml:space="preserve"> </w:t>
      </w:r>
      <w:proofErr w:type="spellStart"/>
      <w:r w:rsidRPr="00F5599F">
        <w:rPr>
          <w:rFonts w:ascii="Arial" w:hAnsi="Arial" w:cs="Arial"/>
        </w:rPr>
        <w:t>тооцох</w:t>
      </w:r>
      <w:proofErr w:type="spellEnd"/>
    </w:p>
    <w:p w:rsidR="000C1658" w:rsidRPr="00F5599F" w:rsidRDefault="000C1658" w:rsidP="004E6C2D">
      <w:pPr>
        <w:pStyle w:val="NormalWeb"/>
        <w:numPr>
          <w:ilvl w:val="0"/>
          <w:numId w:val="9"/>
        </w:numPr>
        <w:spacing w:after="0" w:line="240" w:lineRule="auto"/>
        <w:jc w:val="both"/>
        <w:rPr>
          <w:rFonts w:ascii="Arial" w:hAnsi="Arial" w:cs="Arial"/>
        </w:rPr>
      </w:pPr>
      <w:proofErr w:type="spellStart"/>
      <w:r w:rsidRPr="00F5599F">
        <w:rPr>
          <w:rFonts w:ascii="Arial" w:hAnsi="Arial" w:cs="Arial"/>
        </w:rPr>
        <w:t>нийт</w:t>
      </w:r>
      <w:proofErr w:type="spellEnd"/>
      <w:r w:rsidRPr="00F5599F">
        <w:rPr>
          <w:rFonts w:ascii="Arial" w:hAnsi="Arial" w:cs="Arial"/>
        </w:rPr>
        <w:t xml:space="preserve"> </w:t>
      </w:r>
      <w:proofErr w:type="spellStart"/>
      <w:r w:rsidRPr="00F5599F">
        <w:rPr>
          <w:rFonts w:ascii="Arial" w:hAnsi="Arial" w:cs="Arial"/>
        </w:rPr>
        <w:t>зардлын</w:t>
      </w:r>
      <w:proofErr w:type="spellEnd"/>
      <w:r w:rsidRPr="00F5599F">
        <w:rPr>
          <w:rFonts w:ascii="Arial" w:hAnsi="Arial" w:cs="Arial"/>
        </w:rPr>
        <w:t xml:space="preserve"> </w:t>
      </w:r>
      <w:proofErr w:type="spellStart"/>
      <w:r w:rsidRPr="00F5599F">
        <w:rPr>
          <w:rFonts w:ascii="Arial" w:hAnsi="Arial" w:cs="Arial"/>
        </w:rPr>
        <w:t>дүнг</w:t>
      </w:r>
      <w:proofErr w:type="spellEnd"/>
      <w:r w:rsidRPr="00F5599F">
        <w:rPr>
          <w:rFonts w:ascii="Arial" w:hAnsi="Arial" w:cs="Arial"/>
        </w:rPr>
        <w:t xml:space="preserve"> </w:t>
      </w:r>
      <w:proofErr w:type="spellStart"/>
      <w:r w:rsidRPr="00F5599F">
        <w:rPr>
          <w:rFonts w:ascii="Arial" w:hAnsi="Arial" w:cs="Arial"/>
        </w:rPr>
        <w:t>тооцож</w:t>
      </w:r>
      <w:proofErr w:type="spellEnd"/>
      <w:r w:rsidRPr="00F5599F">
        <w:rPr>
          <w:rFonts w:ascii="Arial" w:hAnsi="Arial" w:cs="Arial"/>
        </w:rPr>
        <w:t xml:space="preserve"> </w:t>
      </w:r>
      <w:proofErr w:type="spellStart"/>
      <w:r w:rsidRPr="00F5599F">
        <w:rPr>
          <w:rFonts w:ascii="Arial" w:hAnsi="Arial" w:cs="Arial"/>
        </w:rPr>
        <w:t>гаргах</w:t>
      </w:r>
      <w:proofErr w:type="spellEnd"/>
    </w:p>
    <w:p w:rsidR="000C1658" w:rsidRPr="00F5599F" w:rsidRDefault="000C1658" w:rsidP="004E6C2D">
      <w:pPr>
        <w:pStyle w:val="NormalWeb"/>
        <w:numPr>
          <w:ilvl w:val="0"/>
          <w:numId w:val="9"/>
        </w:numPr>
        <w:spacing w:after="0" w:line="240" w:lineRule="auto"/>
        <w:jc w:val="both"/>
        <w:rPr>
          <w:rFonts w:ascii="Arial" w:hAnsi="Arial" w:cs="Arial"/>
        </w:rPr>
      </w:pPr>
      <w:proofErr w:type="spellStart"/>
      <w:r w:rsidRPr="00F5599F">
        <w:rPr>
          <w:rFonts w:ascii="Arial" w:hAnsi="Arial" w:cs="Arial"/>
        </w:rPr>
        <w:t>хялбарчлах</w:t>
      </w:r>
      <w:proofErr w:type="spellEnd"/>
      <w:r w:rsidRPr="00F5599F">
        <w:rPr>
          <w:rFonts w:ascii="Arial" w:hAnsi="Arial" w:cs="Arial"/>
        </w:rPr>
        <w:t xml:space="preserve"> </w:t>
      </w:r>
      <w:proofErr w:type="spellStart"/>
      <w:r w:rsidRPr="00F5599F">
        <w:rPr>
          <w:rFonts w:ascii="Arial" w:hAnsi="Arial" w:cs="Arial"/>
        </w:rPr>
        <w:t>боломжийг</w:t>
      </w:r>
      <w:proofErr w:type="spellEnd"/>
      <w:r w:rsidRPr="00F5599F">
        <w:rPr>
          <w:rFonts w:ascii="Arial" w:hAnsi="Arial" w:cs="Arial"/>
        </w:rPr>
        <w:t xml:space="preserve"> </w:t>
      </w:r>
      <w:proofErr w:type="spellStart"/>
      <w:r w:rsidRPr="00F5599F">
        <w:rPr>
          <w:rFonts w:ascii="Arial" w:hAnsi="Arial" w:cs="Arial"/>
        </w:rPr>
        <w:t>шалгах</w:t>
      </w:r>
      <w:proofErr w:type="spellEnd"/>
    </w:p>
    <w:p w:rsidR="000C1658" w:rsidRPr="00F5599F" w:rsidRDefault="000C1658" w:rsidP="004E6C2D">
      <w:pPr>
        <w:pStyle w:val="NormalWeb"/>
        <w:numPr>
          <w:ilvl w:val="0"/>
          <w:numId w:val="9"/>
        </w:numPr>
        <w:spacing w:after="0" w:line="240" w:lineRule="auto"/>
        <w:jc w:val="both"/>
        <w:rPr>
          <w:rFonts w:ascii="Arial" w:hAnsi="Arial" w:cs="Arial"/>
        </w:rPr>
      </w:pPr>
      <w:proofErr w:type="spellStart"/>
      <w:r w:rsidRPr="00F5599F">
        <w:rPr>
          <w:rFonts w:ascii="Arial" w:hAnsi="Arial" w:cs="Arial"/>
        </w:rPr>
        <w:t>нэмэлт</w:t>
      </w:r>
      <w:proofErr w:type="spellEnd"/>
      <w:r w:rsidRPr="00F5599F">
        <w:rPr>
          <w:rFonts w:ascii="Arial" w:hAnsi="Arial" w:cs="Arial"/>
        </w:rPr>
        <w:t xml:space="preserve"> </w:t>
      </w:r>
      <w:proofErr w:type="spellStart"/>
      <w:r w:rsidRPr="00F5599F">
        <w:rPr>
          <w:rFonts w:ascii="Arial" w:hAnsi="Arial" w:cs="Arial"/>
        </w:rPr>
        <w:t>зардлыг</w:t>
      </w:r>
      <w:proofErr w:type="spellEnd"/>
      <w:r w:rsidRPr="00F5599F">
        <w:rPr>
          <w:rFonts w:ascii="Arial" w:hAnsi="Arial" w:cs="Arial"/>
        </w:rPr>
        <w:t xml:space="preserve"> </w:t>
      </w:r>
      <w:proofErr w:type="spellStart"/>
      <w:r w:rsidRPr="00F5599F">
        <w:rPr>
          <w:rFonts w:ascii="Arial" w:hAnsi="Arial" w:cs="Arial"/>
        </w:rPr>
        <w:t>тооцох</w:t>
      </w:r>
      <w:proofErr w:type="spellEnd"/>
    </w:p>
    <w:p w:rsidR="000C1658" w:rsidRPr="00F5599F" w:rsidRDefault="000C1658" w:rsidP="000C1658">
      <w:pPr>
        <w:pStyle w:val="NormalWeb"/>
        <w:spacing w:after="0"/>
        <w:ind w:left="1440"/>
        <w:jc w:val="both"/>
        <w:rPr>
          <w:rFonts w:ascii="Arial" w:hAnsi="Arial" w:cs="Arial"/>
        </w:rPr>
      </w:pPr>
    </w:p>
    <w:p w:rsidR="000C1658" w:rsidRPr="00F5599F" w:rsidRDefault="000C1658" w:rsidP="000C1658">
      <w:pPr>
        <w:spacing w:after="0" w:line="240" w:lineRule="auto"/>
        <w:ind w:firstLine="360"/>
        <w:jc w:val="both"/>
        <w:rPr>
          <w:rFonts w:ascii="Arial" w:hAnsi="Arial" w:cs="Arial"/>
          <w:szCs w:val="24"/>
          <w:lang w:val="mn-MN"/>
        </w:rPr>
      </w:pPr>
      <w:r w:rsidRPr="00F5599F">
        <w:rPr>
          <w:rFonts w:ascii="Arial" w:hAnsi="Arial" w:cs="Arial"/>
          <w:b/>
          <w:szCs w:val="24"/>
          <w:lang w:val="mn-MN"/>
        </w:rPr>
        <w:t>Хуулийн этгээдийн гүйцэтгэх үүргийг тогтоох:</w:t>
      </w:r>
      <w:r w:rsidRPr="00F5599F">
        <w:rPr>
          <w:rFonts w:ascii="Arial" w:hAnsi="Arial" w:cs="Arial"/>
          <w:szCs w:val="24"/>
          <w:lang w:val="mn-MN"/>
        </w:rPr>
        <w:t xml:space="preserve"> </w:t>
      </w:r>
    </w:p>
    <w:p w:rsidR="000C1658" w:rsidRPr="00F5599F" w:rsidRDefault="000C1658" w:rsidP="000C1658">
      <w:pPr>
        <w:spacing w:after="0" w:line="240" w:lineRule="auto"/>
        <w:ind w:firstLine="360"/>
        <w:jc w:val="both"/>
        <w:rPr>
          <w:rFonts w:ascii="Arial" w:hAnsi="Arial" w:cs="Arial"/>
          <w:szCs w:val="24"/>
          <w:lang w:val="mn-MN"/>
        </w:rPr>
      </w:pPr>
    </w:p>
    <w:p w:rsidR="000C1658" w:rsidRPr="00F5599F" w:rsidRDefault="00782EEE" w:rsidP="000C1658">
      <w:pPr>
        <w:spacing w:after="0" w:line="240" w:lineRule="auto"/>
        <w:ind w:firstLine="720"/>
        <w:jc w:val="both"/>
        <w:rPr>
          <w:rFonts w:ascii="Arial" w:hAnsi="Arial" w:cs="Arial"/>
          <w:szCs w:val="24"/>
          <w:lang w:val="mn-MN"/>
        </w:rPr>
      </w:pPr>
      <w:r>
        <w:rPr>
          <w:rFonts w:ascii="Arial" w:hAnsi="Arial" w:cs="Arial"/>
          <w:szCs w:val="24"/>
          <w:lang w:val="mn-MN"/>
        </w:rPr>
        <w:t>Х</w:t>
      </w:r>
      <w:r w:rsidR="000C1658" w:rsidRPr="00F5599F">
        <w:rPr>
          <w:rFonts w:ascii="Arial" w:hAnsi="Arial" w:cs="Arial"/>
          <w:szCs w:val="24"/>
          <w:lang w:val="mn-MN"/>
        </w:rPr>
        <w:t>уулийн төсл</w:t>
      </w:r>
      <w:r w:rsidR="000C1658">
        <w:rPr>
          <w:rFonts w:ascii="Arial" w:hAnsi="Arial" w:cs="Arial"/>
          <w:szCs w:val="24"/>
          <w:lang w:val="mn-MN"/>
        </w:rPr>
        <w:t>үүдийн</w:t>
      </w:r>
      <w:r w:rsidR="000C1658" w:rsidRPr="00F5599F">
        <w:rPr>
          <w:rFonts w:ascii="Arial" w:hAnsi="Arial" w:cs="Arial"/>
          <w:szCs w:val="24"/>
          <w:lang w:val="mn-MN"/>
        </w:rPr>
        <w:t xml:space="preserve"> хүрээнд хуулийн этгээдэд ямар үүргийг шинээр бий болгож байгааг тодорхойлж уг үүргийг гүйцэтгэхэд шаардлагатай баримт бичгийн агуулгыг тодорхойлсны үндсэн дээр зардлын тооцоог хийх болно.</w:t>
      </w:r>
    </w:p>
    <w:p w:rsidR="000C1658" w:rsidRPr="00F5599F" w:rsidRDefault="000C1658" w:rsidP="000C1658">
      <w:pPr>
        <w:spacing w:after="0" w:line="240" w:lineRule="auto"/>
        <w:jc w:val="both"/>
        <w:rPr>
          <w:rFonts w:ascii="Arial" w:hAnsi="Arial" w:cs="Arial"/>
          <w:szCs w:val="24"/>
          <w:lang w:val="mn-MN"/>
        </w:rPr>
      </w:pPr>
    </w:p>
    <w:p w:rsidR="000C1658" w:rsidRDefault="000C1658" w:rsidP="000C1658">
      <w:pPr>
        <w:spacing w:after="0" w:line="240" w:lineRule="auto"/>
        <w:ind w:firstLine="720"/>
        <w:jc w:val="both"/>
        <w:rPr>
          <w:rFonts w:ascii="Arial" w:hAnsi="Arial" w:cs="Arial"/>
          <w:szCs w:val="24"/>
          <w:lang w:val="mn-MN"/>
        </w:rPr>
      </w:pPr>
      <w:r w:rsidRPr="00F5599F">
        <w:rPr>
          <w:rFonts w:ascii="Arial" w:hAnsi="Arial" w:cs="Arial"/>
          <w:szCs w:val="24"/>
          <w:lang w:val="mn-MN"/>
        </w:rPr>
        <w:lastRenderedPageBreak/>
        <w:t>Засгийн газрын 2019 оны 59 дүгээр тогтоолын 4 дүгээр хавсралтаар батлагдсан “ Хууль тогтоомжийг хэрэгжүүлэхтэй холбогдон гарах зардлын тооцоо хийх аргачла</w:t>
      </w:r>
      <w:r>
        <w:rPr>
          <w:rFonts w:ascii="Arial" w:hAnsi="Arial" w:cs="Arial"/>
          <w:szCs w:val="24"/>
          <w:lang w:val="mn-MN"/>
        </w:rPr>
        <w:t>л</w:t>
      </w:r>
      <w:r w:rsidRPr="00F5599F">
        <w:rPr>
          <w:rFonts w:ascii="Arial" w:hAnsi="Arial" w:cs="Arial"/>
          <w:szCs w:val="24"/>
          <w:lang w:val="mn-MN"/>
        </w:rPr>
        <w:t xml:space="preserve">”-ын 2.2-т “ Хуулийн этгээдийн хувьд  хууль тогтоомжид заасан үүргийг гүйцэтгэхтэй холбогдуулан гарах </w:t>
      </w:r>
      <w:r w:rsidRPr="00F5599F">
        <w:rPr>
          <w:rFonts w:ascii="Arial" w:hAnsi="Arial" w:cs="Arial"/>
          <w:b/>
          <w:szCs w:val="24"/>
          <w:lang w:val="mn-MN"/>
        </w:rPr>
        <w:t>мөнгөн зардлыг</w:t>
      </w:r>
      <w:r w:rsidRPr="00F5599F">
        <w:rPr>
          <w:rFonts w:ascii="Arial" w:hAnsi="Arial" w:cs="Arial"/>
          <w:szCs w:val="24"/>
          <w:lang w:val="mn-MN"/>
        </w:rPr>
        <w:t xml:space="preserve"> тооцно.” гэж заасан. </w:t>
      </w:r>
    </w:p>
    <w:p w:rsidR="000C1658" w:rsidRDefault="000C1658" w:rsidP="000C1658">
      <w:pPr>
        <w:spacing w:after="0" w:line="240" w:lineRule="auto"/>
        <w:ind w:firstLine="720"/>
        <w:jc w:val="both"/>
        <w:rPr>
          <w:rFonts w:ascii="Arial" w:hAnsi="Arial" w:cs="Arial"/>
          <w:szCs w:val="24"/>
          <w:lang w:val="mn-MN"/>
        </w:rPr>
      </w:pPr>
    </w:p>
    <w:p w:rsidR="000C1658" w:rsidRDefault="000C1658" w:rsidP="000C1658">
      <w:pPr>
        <w:spacing w:after="0" w:line="240" w:lineRule="auto"/>
        <w:jc w:val="both"/>
        <w:rPr>
          <w:rFonts w:ascii="Arial" w:hAnsi="Arial" w:cs="Arial"/>
          <w:szCs w:val="24"/>
          <w:lang w:val="mn-MN"/>
        </w:rPr>
      </w:pPr>
      <w:r>
        <w:rPr>
          <w:rFonts w:ascii="Arial" w:hAnsi="Arial" w:cs="Arial"/>
          <w:szCs w:val="24"/>
          <w:lang w:val="mn-MN"/>
        </w:rPr>
        <w:t>Зардал 1</w:t>
      </w:r>
    </w:p>
    <w:tbl>
      <w:tblPr>
        <w:tblStyle w:val="TableGrid"/>
        <w:tblW w:w="0" w:type="auto"/>
        <w:tblLook w:val="04A0" w:firstRow="1" w:lastRow="0" w:firstColumn="1" w:lastColumn="0" w:noHBand="0" w:noVBand="1"/>
      </w:tblPr>
      <w:tblGrid>
        <w:gridCol w:w="9263"/>
      </w:tblGrid>
      <w:tr w:rsidR="000C1658" w:rsidTr="000C1658">
        <w:tc>
          <w:tcPr>
            <w:tcW w:w="9263" w:type="dxa"/>
          </w:tcPr>
          <w:p w:rsidR="000C1658" w:rsidRDefault="00D75FD8" w:rsidP="00D75FD8">
            <w:pPr>
              <w:jc w:val="both"/>
              <w:rPr>
                <w:rFonts w:cs="Arial"/>
                <w:szCs w:val="24"/>
                <w:lang w:val="mn-MN"/>
              </w:rPr>
            </w:pPr>
            <w:r w:rsidRPr="00167823">
              <w:rPr>
                <w:rStyle w:val="Emphasis"/>
                <w:rFonts w:eastAsia="Calibri" w:cs="Arial"/>
                <w:color w:val="000000" w:themeColor="text1"/>
                <w:lang w:val="mn-MN"/>
              </w:rPr>
              <w:t>“</w:t>
            </w:r>
            <w:r w:rsidRPr="007D3B8E">
              <w:rPr>
                <w:rStyle w:val="Emphasis"/>
                <w:rFonts w:eastAsia="Calibri" w:cs="Arial"/>
                <w:color w:val="000000" w:themeColor="text1"/>
                <w:sz w:val="20"/>
                <w:szCs w:val="20"/>
                <w:lang w:val="mn-MN"/>
              </w:rPr>
              <w:t xml:space="preserve">31.2.Барьж дуусаагүй нийтийн зориулалттай орон сууцны барилгын </w:t>
            </w:r>
            <w:proofErr w:type="spellStart"/>
            <w:r w:rsidRPr="007D3B8E">
              <w:rPr>
                <w:rFonts w:cs="Arial"/>
                <w:color w:val="333333"/>
                <w:sz w:val="20"/>
                <w:szCs w:val="20"/>
                <w:shd w:val="clear" w:color="auto" w:fill="FFFFFF"/>
              </w:rPr>
              <w:t>эрх</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эрхийн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улсын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бүртгэлд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бүртгэгдсэн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тохиолдолд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уг</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барилгад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орон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сууц</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захи</w:t>
            </w:r>
            <w:proofErr w:type="spellEnd"/>
            <w:r w:rsidR="00782EEE" w:rsidRPr="007D3B8E">
              <w:rPr>
                <w:rFonts w:cs="Arial"/>
                <w:color w:val="333333"/>
                <w:sz w:val="20"/>
                <w:szCs w:val="20"/>
                <w:shd w:val="clear" w:color="auto" w:fill="FFFFFF"/>
                <w:lang w:val="mn-MN"/>
              </w:rPr>
              <w:t>а</w:t>
            </w:r>
            <w:proofErr w:type="spellStart"/>
            <w:r w:rsidRPr="007D3B8E">
              <w:rPr>
                <w:rFonts w:cs="Arial"/>
                <w:color w:val="333333"/>
                <w:sz w:val="20"/>
                <w:szCs w:val="20"/>
                <w:shd w:val="clear" w:color="auto" w:fill="FFFFFF"/>
              </w:rPr>
              <w:t>лгын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агуулга</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бүхий</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хэлцэлээр</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хөрөнгө</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оруулсан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иргэн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хуулийн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этгээдийн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эрх</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ашгийг</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хамгаалах</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зорилгоор</w:t>
            </w:r>
            <w:proofErr w:type="spellEnd"/>
            <w:r w:rsidRPr="007D3B8E">
              <w:rPr>
                <w:rFonts w:cs="Arial"/>
                <w:color w:val="333333"/>
                <w:sz w:val="20"/>
                <w:szCs w:val="20"/>
                <w:shd w:val="clear" w:color="auto" w:fill="FFFFFF"/>
              </w:rPr>
              <w:t> </w:t>
            </w:r>
            <w:proofErr w:type="spellStart"/>
            <w:r w:rsidRPr="007D3B8E">
              <w:rPr>
                <w:rFonts w:cs="Arial"/>
                <w:color w:val="333333"/>
                <w:sz w:val="20"/>
                <w:szCs w:val="20"/>
                <w:shd w:val="clear" w:color="auto" w:fill="FFFFFF"/>
              </w:rPr>
              <w:t>урьдчилсан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тэмдэглэгээг</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заавал</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хийх</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бөгөөд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бусад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зориулалтын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барьж</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дуусаагүй</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барилгын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эрх</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эрхийн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улсын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бүртгэлд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бүртгэгдсэн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тохиолдолд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уг</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барилгад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хөрөнгө</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оруулсан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иргэн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хуулийн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этгээд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захиалагч</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нь</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урьдчилсан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тэмдэглэл</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хийлгэж</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болно</w:t>
            </w:r>
            <w:proofErr w:type="spellEnd"/>
            <w:r w:rsidRPr="007D3B8E">
              <w:rPr>
                <w:rFonts w:cs="Arial"/>
                <w:color w:val="333333"/>
                <w:sz w:val="20"/>
                <w:szCs w:val="20"/>
                <w:shd w:val="clear" w:color="auto" w:fill="FFFFFF"/>
              </w:rPr>
              <w:t>.”</w:t>
            </w:r>
          </w:p>
        </w:tc>
      </w:tr>
    </w:tbl>
    <w:p w:rsidR="000C1658" w:rsidRPr="00F5599F" w:rsidRDefault="000C1658" w:rsidP="000C1658">
      <w:pPr>
        <w:spacing w:after="0" w:line="240" w:lineRule="auto"/>
        <w:ind w:firstLine="720"/>
        <w:jc w:val="both"/>
        <w:rPr>
          <w:rFonts w:ascii="Arial" w:hAnsi="Arial" w:cs="Arial"/>
          <w:szCs w:val="24"/>
          <w:lang w:val="mn-MN"/>
        </w:rPr>
      </w:pPr>
    </w:p>
    <w:p w:rsidR="000C1658" w:rsidRPr="00C454A8" w:rsidRDefault="000C1658" w:rsidP="000C1658">
      <w:pPr>
        <w:spacing w:after="0" w:line="276" w:lineRule="auto"/>
        <w:ind w:firstLine="720"/>
        <w:contextualSpacing/>
        <w:jc w:val="both"/>
        <w:rPr>
          <w:rFonts w:ascii="Arial" w:hAnsi="Arial" w:cs="Arial"/>
          <w:lang w:val="mn-MN"/>
        </w:rPr>
      </w:pPr>
      <w:r w:rsidRPr="00C454A8">
        <w:rPr>
          <w:rFonts w:ascii="Arial" w:hAnsi="Arial" w:cs="Arial"/>
          <w:lang w:val="mn-MN"/>
        </w:rPr>
        <w:t xml:space="preserve">Энэ шатанд өмнөх шатанд тодорхойлсон хуулийн этгээдийн хүлээж буй үүрэг, түүнийг гүйцэтгэхэд нэг хуулийн этгээдээс зарцуулах мөнгөн зардлыг тооцоолон </w:t>
      </w:r>
      <w:r>
        <w:rPr>
          <w:rFonts w:ascii="Arial" w:hAnsi="Arial" w:cs="Arial"/>
          <w:lang w:val="mn-MN"/>
        </w:rPr>
        <w:t xml:space="preserve">гаргахад </w:t>
      </w:r>
      <w:r w:rsidRPr="00C454A8">
        <w:rPr>
          <w:rFonts w:ascii="Arial" w:hAnsi="Arial" w:cs="Arial"/>
          <w:lang w:val="mn-MN"/>
        </w:rPr>
        <w:t>дараах дарааллыг баримтална. Үүнд:</w:t>
      </w:r>
    </w:p>
    <w:p w:rsidR="000C1658" w:rsidRPr="00C454A8" w:rsidRDefault="000C1658" w:rsidP="000C1658">
      <w:pPr>
        <w:spacing w:after="0" w:line="276" w:lineRule="auto"/>
        <w:ind w:firstLine="720"/>
        <w:contextualSpacing/>
        <w:jc w:val="both"/>
        <w:rPr>
          <w:rFonts w:ascii="Arial" w:hAnsi="Arial" w:cs="Arial"/>
          <w:lang w:val="mn-MN"/>
        </w:rPr>
      </w:pPr>
    </w:p>
    <w:p w:rsidR="000C1658" w:rsidRDefault="000C1658" w:rsidP="00483A81">
      <w:pPr>
        <w:spacing w:after="0" w:line="276" w:lineRule="auto"/>
        <w:jc w:val="both"/>
        <w:rPr>
          <w:rFonts w:cs="Arial"/>
          <w:color w:val="333333"/>
          <w:shd w:val="clear" w:color="auto" w:fill="FFFFFF"/>
        </w:rPr>
      </w:pPr>
      <w:r w:rsidRPr="00C454A8">
        <w:rPr>
          <w:rFonts w:ascii="Arial" w:hAnsi="Arial" w:cs="Arial"/>
          <w:lang w:val="mn-MN"/>
        </w:rPr>
        <w:tab/>
        <w:t xml:space="preserve"> Хүснэгт </w:t>
      </w:r>
      <w:r>
        <w:rPr>
          <w:rFonts w:ascii="Arial" w:hAnsi="Arial" w:cs="Arial"/>
          <w:lang w:val="mn-MN"/>
        </w:rPr>
        <w:t>4.</w:t>
      </w:r>
      <w:r w:rsidR="00D630B1" w:rsidRPr="00D630B1">
        <w:rPr>
          <w:rFonts w:cs="Arial"/>
          <w:color w:val="333333"/>
          <w:shd w:val="clear" w:color="auto" w:fill="FFFFFF"/>
        </w:rPr>
        <w:t xml:space="preserve"> </w:t>
      </w:r>
      <w:proofErr w:type="spellStart"/>
      <w:r w:rsidR="00D630B1" w:rsidRPr="00D630B1">
        <w:rPr>
          <w:rFonts w:ascii="Arial" w:hAnsi="Arial" w:cs="Arial"/>
          <w:color w:val="333333"/>
          <w:shd w:val="clear" w:color="auto" w:fill="FFFFFF"/>
        </w:rPr>
        <w:t>урьдчилсан</w:t>
      </w:r>
      <w:proofErr w:type="spellEnd"/>
      <w:r w:rsidR="00D630B1" w:rsidRPr="00D630B1">
        <w:rPr>
          <w:rFonts w:ascii="Arial" w:hAnsi="Arial" w:cs="Arial"/>
          <w:color w:val="333333"/>
          <w:shd w:val="clear" w:color="auto" w:fill="FFFFFF"/>
        </w:rPr>
        <w:t xml:space="preserve"> </w:t>
      </w:r>
      <w:proofErr w:type="spellStart"/>
      <w:r w:rsidR="00D630B1" w:rsidRPr="00D630B1">
        <w:rPr>
          <w:rFonts w:ascii="Arial" w:hAnsi="Arial" w:cs="Arial"/>
          <w:color w:val="333333"/>
          <w:shd w:val="clear" w:color="auto" w:fill="FFFFFF"/>
        </w:rPr>
        <w:t>тэмдэглэгээг</w:t>
      </w:r>
      <w:proofErr w:type="spellEnd"/>
      <w:r w:rsidR="00D630B1" w:rsidRPr="00D630B1">
        <w:rPr>
          <w:rFonts w:ascii="Arial" w:hAnsi="Arial" w:cs="Arial"/>
          <w:color w:val="333333"/>
          <w:shd w:val="clear" w:color="auto" w:fill="FFFFFF"/>
        </w:rPr>
        <w:t xml:space="preserve"> </w:t>
      </w:r>
      <w:proofErr w:type="spellStart"/>
      <w:r w:rsidR="00D630B1" w:rsidRPr="00D630B1">
        <w:rPr>
          <w:rFonts w:ascii="Arial" w:hAnsi="Arial" w:cs="Arial"/>
          <w:color w:val="333333"/>
          <w:shd w:val="clear" w:color="auto" w:fill="FFFFFF"/>
        </w:rPr>
        <w:t>хийлгэх</w:t>
      </w:r>
      <w:proofErr w:type="spellEnd"/>
      <w:r w:rsidR="00D630B1" w:rsidRPr="00D630B1">
        <w:rPr>
          <w:rFonts w:ascii="Arial" w:hAnsi="Arial" w:cs="Arial"/>
          <w:color w:val="333333"/>
          <w:shd w:val="clear" w:color="auto" w:fill="FFFFFF"/>
        </w:rPr>
        <w:t xml:space="preserve"> </w:t>
      </w:r>
      <w:proofErr w:type="spellStart"/>
      <w:r w:rsidR="00D630B1" w:rsidRPr="00D630B1">
        <w:rPr>
          <w:rFonts w:ascii="Arial" w:hAnsi="Arial" w:cs="Arial"/>
          <w:color w:val="333333"/>
          <w:shd w:val="clear" w:color="auto" w:fill="FFFFFF"/>
        </w:rPr>
        <w:t>ажиллагаа</w:t>
      </w:r>
      <w:proofErr w:type="spellEnd"/>
      <w:r w:rsidR="00D630B1">
        <w:rPr>
          <w:rFonts w:cs="Arial"/>
          <w:color w:val="333333"/>
          <w:shd w:val="clear" w:color="auto" w:fill="FFFFFF"/>
        </w:rPr>
        <w:t xml:space="preserve"> </w:t>
      </w:r>
    </w:p>
    <w:p w:rsidR="00D630B1" w:rsidRPr="00C454A8" w:rsidRDefault="00D630B1" w:rsidP="00483A81">
      <w:pPr>
        <w:spacing w:after="0" w:line="276" w:lineRule="auto"/>
        <w:jc w:val="both"/>
        <w:rPr>
          <w:rFonts w:ascii="Arial" w:hAnsi="Arial" w:cs="Arial"/>
          <w:lang w:val="mn-MN"/>
        </w:rPr>
      </w:pPr>
    </w:p>
    <w:tbl>
      <w:tblPr>
        <w:tblStyle w:val="TableGrid"/>
        <w:tblW w:w="9355" w:type="dxa"/>
        <w:tblLook w:val="04A0" w:firstRow="1" w:lastRow="0" w:firstColumn="1" w:lastColumn="0" w:noHBand="0" w:noVBand="1"/>
      </w:tblPr>
      <w:tblGrid>
        <w:gridCol w:w="3266"/>
        <w:gridCol w:w="1566"/>
        <w:gridCol w:w="2903"/>
        <w:gridCol w:w="1620"/>
      </w:tblGrid>
      <w:tr w:rsidR="000C1658" w:rsidRPr="00350E06" w:rsidTr="000C1658">
        <w:tc>
          <w:tcPr>
            <w:tcW w:w="3266" w:type="dxa"/>
          </w:tcPr>
          <w:p w:rsidR="000C1658" w:rsidRDefault="000C1658" w:rsidP="000C1658">
            <w:pPr>
              <w:spacing w:line="276" w:lineRule="auto"/>
              <w:contextualSpacing/>
              <w:jc w:val="center"/>
              <w:rPr>
                <w:rFonts w:cs="Arial"/>
                <w:b/>
                <w:sz w:val="20"/>
                <w:szCs w:val="20"/>
                <w:lang w:val="mn-MN"/>
              </w:rPr>
            </w:pPr>
          </w:p>
          <w:p w:rsidR="000C1658" w:rsidRPr="00350E06" w:rsidRDefault="000C1658" w:rsidP="000C1658">
            <w:pPr>
              <w:spacing w:line="276" w:lineRule="auto"/>
              <w:contextualSpacing/>
              <w:jc w:val="center"/>
              <w:rPr>
                <w:rFonts w:cs="Arial"/>
                <w:b/>
                <w:sz w:val="20"/>
                <w:szCs w:val="20"/>
                <w:lang w:val="mn-MN"/>
              </w:rPr>
            </w:pPr>
            <w:r w:rsidRPr="00350E06">
              <w:rPr>
                <w:rFonts w:cs="Arial"/>
                <w:b/>
                <w:sz w:val="20"/>
                <w:szCs w:val="20"/>
                <w:lang w:val="mn-MN"/>
              </w:rPr>
              <w:t>Гүйцэтгэх үүрэг</w:t>
            </w:r>
          </w:p>
        </w:tc>
        <w:tc>
          <w:tcPr>
            <w:tcW w:w="1566" w:type="dxa"/>
          </w:tcPr>
          <w:p w:rsidR="000C1658" w:rsidRPr="00350E06" w:rsidRDefault="000C1658" w:rsidP="000C1658">
            <w:pPr>
              <w:spacing w:line="276" w:lineRule="auto"/>
              <w:contextualSpacing/>
              <w:jc w:val="center"/>
              <w:rPr>
                <w:rFonts w:cs="Arial"/>
                <w:b/>
                <w:sz w:val="20"/>
                <w:szCs w:val="20"/>
                <w:lang w:val="mn-MN"/>
              </w:rPr>
            </w:pPr>
            <w:r w:rsidRPr="00350E06">
              <w:rPr>
                <w:rFonts w:cs="Arial"/>
                <w:b/>
                <w:sz w:val="20"/>
                <w:szCs w:val="20"/>
                <w:lang w:val="mn-MN"/>
              </w:rPr>
              <w:t>Үүргийн мэдээллийн агуулга</w:t>
            </w:r>
          </w:p>
        </w:tc>
        <w:tc>
          <w:tcPr>
            <w:tcW w:w="2903" w:type="dxa"/>
          </w:tcPr>
          <w:p w:rsidR="000C1658" w:rsidRDefault="000C1658" w:rsidP="000C1658">
            <w:pPr>
              <w:spacing w:line="276" w:lineRule="auto"/>
              <w:contextualSpacing/>
              <w:jc w:val="center"/>
              <w:rPr>
                <w:rFonts w:cs="Arial"/>
                <w:b/>
                <w:sz w:val="20"/>
                <w:szCs w:val="20"/>
                <w:lang w:val="mn-MN"/>
              </w:rPr>
            </w:pPr>
          </w:p>
          <w:p w:rsidR="000C1658" w:rsidRPr="00350E06" w:rsidRDefault="000C1658" w:rsidP="000C1658">
            <w:pPr>
              <w:spacing w:line="276" w:lineRule="auto"/>
              <w:contextualSpacing/>
              <w:jc w:val="center"/>
              <w:rPr>
                <w:rFonts w:cs="Arial"/>
                <w:b/>
                <w:sz w:val="20"/>
                <w:szCs w:val="20"/>
                <w:lang w:val="mn-MN"/>
              </w:rPr>
            </w:pPr>
            <w:r w:rsidRPr="00350E06">
              <w:rPr>
                <w:rFonts w:cs="Arial"/>
                <w:b/>
                <w:sz w:val="20"/>
                <w:szCs w:val="20"/>
                <w:lang w:val="mn-MN"/>
              </w:rPr>
              <w:t>Стандарт үйл ажиллагаа</w:t>
            </w:r>
            <w:r w:rsidRPr="00350E06">
              <w:rPr>
                <w:rStyle w:val="FootnoteReference"/>
                <w:rFonts w:cs="Arial"/>
                <w:sz w:val="20"/>
                <w:szCs w:val="20"/>
                <w:lang w:val="mn-MN"/>
              </w:rPr>
              <w:footnoteReference w:id="2"/>
            </w:r>
          </w:p>
        </w:tc>
        <w:tc>
          <w:tcPr>
            <w:tcW w:w="1620" w:type="dxa"/>
          </w:tcPr>
          <w:p w:rsidR="000C1658" w:rsidRPr="00350E06" w:rsidRDefault="000C1658" w:rsidP="000C1658">
            <w:pPr>
              <w:spacing w:line="276" w:lineRule="auto"/>
              <w:contextualSpacing/>
              <w:jc w:val="center"/>
              <w:rPr>
                <w:rFonts w:cs="Arial"/>
                <w:b/>
                <w:sz w:val="20"/>
                <w:szCs w:val="20"/>
                <w:lang w:val="mn-MN"/>
              </w:rPr>
            </w:pPr>
            <w:r w:rsidRPr="00350E06">
              <w:rPr>
                <w:rFonts w:cs="Arial"/>
                <w:b/>
                <w:sz w:val="20"/>
                <w:szCs w:val="20"/>
                <w:lang w:val="mn-MN"/>
              </w:rPr>
              <w:t>Зарцуулах хугацаа</w:t>
            </w:r>
          </w:p>
        </w:tc>
      </w:tr>
      <w:tr w:rsidR="000C1658" w:rsidRPr="00350E06" w:rsidTr="000C1658">
        <w:trPr>
          <w:trHeight w:val="904"/>
        </w:trPr>
        <w:tc>
          <w:tcPr>
            <w:tcW w:w="3266" w:type="dxa"/>
            <w:vMerge w:val="restart"/>
          </w:tcPr>
          <w:p w:rsidR="000C1658" w:rsidRPr="007D3B8E" w:rsidRDefault="00D75FD8" w:rsidP="00D75FD8">
            <w:pPr>
              <w:spacing w:after="240"/>
              <w:jc w:val="both"/>
              <w:rPr>
                <w:rFonts w:cs="Arial"/>
                <w:sz w:val="20"/>
                <w:szCs w:val="20"/>
                <w:lang w:val="mn-MN"/>
              </w:rPr>
            </w:pPr>
            <w:r w:rsidRPr="007D3B8E">
              <w:rPr>
                <w:rStyle w:val="Emphasis"/>
                <w:rFonts w:eastAsia="Calibri" w:cs="Arial"/>
                <w:color w:val="000000" w:themeColor="text1"/>
                <w:sz w:val="20"/>
                <w:szCs w:val="20"/>
                <w:lang w:val="mn-MN"/>
              </w:rPr>
              <w:t xml:space="preserve">“31.2.Барьж дуусаагүй нийтийн зориулалттай орон сууцны барилгын </w:t>
            </w:r>
            <w:proofErr w:type="spellStart"/>
            <w:r w:rsidRPr="007D3B8E">
              <w:rPr>
                <w:rFonts w:cs="Arial"/>
                <w:color w:val="333333"/>
                <w:sz w:val="20"/>
                <w:szCs w:val="20"/>
                <w:shd w:val="clear" w:color="auto" w:fill="FFFFFF"/>
              </w:rPr>
              <w:t>эрх</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эрхийн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улсын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бүртгэлд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бүртгэгдсэн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тохиолдолд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уг</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барилгад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орон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сууц</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захи</w:t>
            </w:r>
            <w:proofErr w:type="spellEnd"/>
            <w:r w:rsidR="00782EEE" w:rsidRPr="007D3B8E">
              <w:rPr>
                <w:rFonts w:cs="Arial"/>
                <w:color w:val="333333"/>
                <w:sz w:val="20"/>
                <w:szCs w:val="20"/>
                <w:shd w:val="clear" w:color="auto" w:fill="FFFFFF"/>
                <w:lang w:val="mn-MN"/>
              </w:rPr>
              <w:t>а</w:t>
            </w:r>
            <w:proofErr w:type="spellStart"/>
            <w:r w:rsidRPr="007D3B8E">
              <w:rPr>
                <w:rFonts w:cs="Arial"/>
                <w:color w:val="333333"/>
                <w:sz w:val="20"/>
                <w:szCs w:val="20"/>
                <w:shd w:val="clear" w:color="auto" w:fill="FFFFFF"/>
              </w:rPr>
              <w:t>лгын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агуулга</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бүхий</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хэлцэлээр</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хөрөнгө</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оруулсан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иргэн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хуулийн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этгээдийн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эрх</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ашгийг</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хамгаалах</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зорилгоор</w:t>
            </w:r>
            <w:proofErr w:type="spellEnd"/>
            <w:r w:rsidRPr="007D3B8E">
              <w:rPr>
                <w:rFonts w:cs="Arial"/>
                <w:color w:val="333333"/>
                <w:sz w:val="20"/>
                <w:szCs w:val="20"/>
                <w:shd w:val="clear" w:color="auto" w:fill="FFFFFF"/>
              </w:rPr>
              <w:t> </w:t>
            </w:r>
            <w:proofErr w:type="spellStart"/>
            <w:r w:rsidRPr="007D3B8E">
              <w:rPr>
                <w:rFonts w:cs="Arial"/>
                <w:color w:val="333333"/>
                <w:sz w:val="20"/>
                <w:szCs w:val="20"/>
                <w:shd w:val="clear" w:color="auto" w:fill="FFFFFF"/>
              </w:rPr>
              <w:t>урьдчилсан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тэмдэглэгээг</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заавал</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хийх</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бөгөөд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бусад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зориулалтын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барьж</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дуусаагүй</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барилгын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эрх</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эрхийн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улсын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бүртгэлд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бүртгэгдсэн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тохиолдолд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уг</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барилгад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хөрөнгө</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оруулсан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иргэн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хуулийн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этгээд</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захиалагч</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нь</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урьдчилсан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тэмдэглэл</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хийлгэж</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болно</w:t>
            </w:r>
            <w:proofErr w:type="spellEnd"/>
            <w:r w:rsidRPr="007D3B8E">
              <w:rPr>
                <w:rFonts w:cs="Arial"/>
                <w:color w:val="333333"/>
                <w:sz w:val="20"/>
                <w:szCs w:val="20"/>
                <w:shd w:val="clear" w:color="auto" w:fill="FFFFFF"/>
              </w:rPr>
              <w:t>.”</w:t>
            </w:r>
          </w:p>
        </w:tc>
        <w:tc>
          <w:tcPr>
            <w:tcW w:w="1566" w:type="dxa"/>
            <w:vMerge w:val="restart"/>
          </w:tcPr>
          <w:p w:rsidR="000C1658" w:rsidRPr="007D3B8E" w:rsidRDefault="000C1658" w:rsidP="000C1658">
            <w:pPr>
              <w:spacing w:line="276" w:lineRule="auto"/>
              <w:contextualSpacing/>
              <w:jc w:val="both"/>
              <w:rPr>
                <w:rFonts w:cs="Arial"/>
                <w:noProof/>
                <w:sz w:val="20"/>
                <w:szCs w:val="20"/>
                <w:lang w:val="mn-MN"/>
              </w:rPr>
            </w:pPr>
          </w:p>
          <w:p w:rsidR="000C1658" w:rsidRPr="007D3B8E" w:rsidRDefault="00D75FD8" w:rsidP="00D75FD8">
            <w:pPr>
              <w:spacing w:line="276" w:lineRule="auto"/>
              <w:contextualSpacing/>
              <w:jc w:val="both"/>
              <w:rPr>
                <w:rFonts w:cs="Arial"/>
                <w:sz w:val="20"/>
                <w:szCs w:val="20"/>
                <w:lang w:val="mn-MN"/>
              </w:rPr>
            </w:pPr>
            <w:proofErr w:type="spellStart"/>
            <w:r w:rsidRPr="007D3B8E">
              <w:rPr>
                <w:rFonts w:cs="Arial"/>
                <w:color w:val="333333"/>
                <w:sz w:val="20"/>
                <w:szCs w:val="20"/>
                <w:shd w:val="clear" w:color="auto" w:fill="FFFFFF"/>
              </w:rPr>
              <w:t>урьдчилсан</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тэмдэглэгээг</w:t>
            </w:r>
            <w:proofErr w:type="spellEnd"/>
            <w:r w:rsidRPr="007D3B8E">
              <w:rPr>
                <w:rFonts w:cs="Arial"/>
                <w:color w:val="333333"/>
                <w:sz w:val="20"/>
                <w:szCs w:val="20"/>
                <w:shd w:val="clear" w:color="auto" w:fill="FFFFFF"/>
              </w:rPr>
              <w:t xml:space="preserve"> </w:t>
            </w:r>
            <w:proofErr w:type="spellStart"/>
            <w:r w:rsidRPr="007D3B8E">
              <w:rPr>
                <w:rFonts w:cs="Arial"/>
                <w:color w:val="333333"/>
                <w:sz w:val="20"/>
                <w:szCs w:val="20"/>
                <w:shd w:val="clear" w:color="auto" w:fill="FFFFFF"/>
              </w:rPr>
              <w:t>хийх</w:t>
            </w:r>
            <w:proofErr w:type="spellEnd"/>
          </w:p>
        </w:tc>
        <w:tc>
          <w:tcPr>
            <w:tcW w:w="2903" w:type="dxa"/>
            <w:tcBorders>
              <w:top w:val="single" w:sz="4" w:space="0" w:color="auto"/>
              <w:left w:val="single" w:sz="4" w:space="0" w:color="auto"/>
              <w:right w:val="single" w:sz="4" w:space="0" w:color="auto"/>
            </w:tcBorders>
            <w:shd w:val="clear" w:color="auto" w:fill="auto"/>
            <w:vAlign w:val="bottom"/>
          </w:tcPr>
          <w:p w:rsidR="000C1658" w:rsidRPr="00350E06" w:rsidRDefault="00D75FD8" w:rsidP="00D75FD8">
            <w:pPr>
              <w:jc w:val="both"/>
              <w:rPr>
                <w:rFonts w:cs="Arial"/>
                <w:color w:val="000000"/>
                <w:sz w:val="20"/>
                <w:szCs w:val="20"/>
                <w:lang w:val="mn-MN"/>
              </w:rPr>
            </w:pPr>
            <w:r>
              <w:rPr>
                <w:rFonts w:cs="Arial"/>
                <w:color w:val="000000"/>
                <w:sz w:val="20"/>
                <w:szCs w:val="20"/>
                <w:lang w:val="mn-MN"/>
              </w:rPr>
              <w:t>Мэдээлэл болосруулах</w:t>
            </w:r>
          </w:p>
        </w:tc>
        <w:tc>
          <w:tcPr>
            <w:tcW w:w="1620" w:type="dxa"/>
            <w:tcBorders>
              <w:top w:val="single" w:sz="4" w:space="0" w:color="auto"/>
              <w:left w:val="single" w:sz="4" w:space="0" w:color="auto"/>
              <w:right w:val="single" w:sz="4" w:space="0" w:color="auto"/>
            </w:tcBorders>
            <w:shd w:val="clear" w:color="auto" w:fill="auto"/>
            <w:vAlign w:val="center"/>
          </w:tcPr>
          <w:p w:rsidR="000C1658" w:rsidRPr="00350E06" w:rsidRDefault="00D75FD8" w:rsidP="000C1658">
            <w:pPr>
              <w:jc w:val="center"/>
              <w:rPr>
                <w:rFonts w:cs="Arial"/>
                <w:color w:val="000000"/>
                <w:sz w:val="20"/>
                <w:szCs w:val="20"/>
                <w:lang w:val="mn-MN"/>
              </w:rPr>
            </w:pPr>
            <w:r>
              <w:rPr>
                <w:rFonts w:cs="Arial"/>
                <w:color w:val="000000"/>
                <w:sz w:val="20"/>
                <w:szCs w:val="20"/>
              </w:rPr>
              <w:t>60</w:t>
            </w:r>
            <w:r w:rsidR="000C1658" w:rsidRPr="00350E06">
              <w:rPr>
                <w:rFonts w:cs="Arial"/>
                <w:color w:val="000000"/>
                <w:sz w:val="20"/>
                <w:szCs w:val="20"/>
                <w:lang w:val="mn-MN"/>
              </w:rPr>
              <w:t xml:space="preserve"> мин</w:t>
            </w:r>
          </w:p>
        </w:tc>
      </w:tr>
      <w:tr w:rsidR="000C1658" w:rsidRPr="00350E06" w:rsidTr="000C1658">
        <w:trPr>
          <w:trHeight w:val="737"/>
        </w:trPr>
        <w:tc>
          <w:tcPr>
            <w:tcW w:w="3266" w:type="dxa"/>
            <w:vMerge/>
          </w:tcPr>
          <w:p w:rsidR="000C1658" w:rsidRPr="00350E06" w:rsidRDefault="000C1658" w:rsidP="000C1658">
            <w:pPr>
              <w:spacing w:line="276" w:lineRule="auto"/>
              <w:contextualSpacing/>
              <w:jc w:val="both"/>
              <w:rPr>
                <w:rFonts w:cs="Arial"/>
                <w:noProof/>
                <w:sz w:val="20"/>
                <w:szCs w:val="20"/>
                <w:lang w:val="mn-MN"/>
              </w:rPr>
            </w:pPr>
          </w:p>
        </w:tc>
        <w:tc>
          <w:tcPr>
            <w:tcW w:w="1566" w:type="dxa"/>
            <w:vMerge/>
          </w:tcPr>
          <w:p w:rsidR="000C1658" w:rsidRPr="00350E06" w:rsidRDefault="000C1658" w:rsidP="000C1658">
            <w:pPr>
              <w:spacing w:line="276" w:lineRule="auto"/>
              <w:contextualSpacing/>
              <w:jc w:val="both"/>
              <w:rPr>
                <w:rFonts w:cs="Arial"/>
                <w:noProof/>
                <w:sz w:val="20"/>
                <w:szCs w:val="20"/>
                <w:lang w:val="mn-MN"/>
              </w:rPr>
            </w:pPr>
          </w:p>
        </w:tc>
        <w:tc>
          <w:tcPr>
            <w:tcW w:w="2903" w:type="dxa"/>
            <w:tcBorders>
              <w:top w:val="single" w:sz="4" w:space="0" w:color="auto"/>
              <w:left w:val="single" w:sz="4" w:space="0" w:color="auto"/>
              <w:right w:val="single" w:sz="4" w:space="0" w:color="auto"/>
            </w:tcBorders>
            <w:shd w:val="clear" w:color="auto" w:fill="auto"/>
            <w:vAlign w:val="bottom"/>
          </w:tcPr>
          <w:p w:rsidR="000C1658" w:rsidRPr="00350E06" w:rsidRDefault="00D75FD8" w:rsidP="00D75FD8">
            <w:pPr>
              <w:jc w:val="both"/>
              <w:rPr>
                <w:rFonts w:cs="Arial"/>
                <w:color w:val="000000"/>
                <w:sz w:val="20"/>
                <w:szCs w:val="20"/>
                <w:lang w:val="mn-MN"/>
              </w:rPr>
            </w:pPr>
            <w:r>
              <w:rPr>
                <w:rFonts w:cs="Arial"/>
                <w:color w:val="000000"/>
                <w:sz w:val="20"/>
                <w:szCs w:val="20"/>
                <w:lang w:val="mn-MN"/>
              </w:rPr>
              <w:t>Мэдээлэл нягтлах</w:t>
            </w:r>
          </w:p>
        </w:tc>
        <w:tc>
          <w:tcPr>
            <w:tcW w:w="1620" w:type="dxa"/>
            <w:tcBorders>
              <w:top w:val="single" w:sz="4" w:space="0" w:color="auto"/>
              <w:left w:val="single" w:sz="4" w:space="0" w:color="auto"/>
              <w:right w:val="single" w:sz="4" w:space="0" w:color="auto"/>
            </w:tcBorders>
            <w:shd w:val="clear" w:color="auto" w:fill="auto"/>
            <w:vAlign w:val="center"/>
          </w:tcPr>
          <w:p w:rsidR="000C1658" w:rsidRPr="00350E06" w:rsidRDefault="00D75FD8" w:rsidP="000C1658">
            <w:pPr>
              <w:jc w:val="center"/>
              <w:rPr>
                <w:rFonts w:cs="Arial"/>
                <w:color w:val="000000"/>
                <w:sz w:val="20"/>
                <w:szCs w:val="20"/>
                <w:lang w:val="mn-MN"/>
              </w:rPr>
            </w:pPr>
            <w:r>
              <w:rPr>
                <w:rFonts w:cs="Arial"/>
                <w:color w:val="000000"/>
                <w:sz w:val="20"/>
                <w:szCs w:val="20"/>
              </w:rPr>
              <w:t xml:space="preserve">60 </w:t>
            </w:r>
            <w:r w:rsidR="000C1658" w:rsidRPr="00350E06">
              <w:rPr>
                <w:rFonts w:cs="Arial"/>
                <w:color w:val="000000"/>
                <w:sz w:val="20"/>
                <w:szCs w:val="20"/>
                <w:lang w:val="mn-MN"/>
              </w:rPr>
              <w:t>мин</w:t>
            </w:r>
          </w:p>
        </w:tc>
      </w:tr>
      <w:tr w:rsidR="00D75FD8" w:rsidRPr="00350E06" w:rsidTr="000C1658">
        <w:trPr>
          <w:trHeight w:val="737"/>
        </w:trPr>
        <w:tc>
          <w:tcPr>
            <w:tcW w:w="3266" w:type="dxa"/>
            <w:vMerge/>
          </w:tcPr>
          <w:p w:rsidR="00D75FD8" w:rsidRPr="00350E06" w:rsidRDefault="00D75FD8" w:rsidP="000C1658">
            <w:pPr>
              <w:spacing w:line="276" w:lineRule="auto"/>
              <w:contextualSpacing/>
              <w:jc w:val="both"/>
              <w:rPr>
                <w:rFonts w:cs="Arial"/>
                <w:noProof/>
                <w:sz w:val="20"/>
                <w:szCs w:val="20"/>
                <w:lang w:val="mn-MN"/>
              </w:rPr>
            </w:pPr>
          </w:p>
        </w:tc>
        <w:tc>
          <w:tcPr>
            <w:tcW w:w="1566" w:type="dxa"/>
            <w:vMerge/>
          </w:tcPr>
          <w:p w:rsidR="00D75FD8" w:rsidRPr="00350E06" w:rsidRDefault="00D75FD8" w:rsidP="000C1658">
            <w:pPr>
              <w:spacing w:line="276" w:lineRule="auto"/>
              <w:contextualSpacing/>
              <w:jc w:val="both"/>
              <w:rPr>
                <w:rFonts w:cs="Arial"/>
                <w:noProof/>
                <w:sz w:val="20"/>
                <w:szCs w:val="20"/>
                <w:lang w:val="mn-MN"/>
              </w:rPr>
            </w:pPr>
          </w:p>
        </w:tc>
        <w:tc>
          <w:tcPr>
            <w:tcW w:w="2903" w:type="dxa"/>
            <w:tcBorders>
              <w:top w:val="single" w:sz="4" w:space="0" w:color="auto"/>
              <w:left w:val="single" w:sz="4" w:space="0" w:color="auto"/>
              <w:right w:val="single" w:sz="4" w:space="0" w:color="auto"/>
            </w:tcBorders>
            <w:shd w:val="clear" w:color="auto" w:fill="auto"/>
            <w:vAlign w:val="bottom"/>
          </w:tcPr>
          <w:p w:rsidR="00D75FD8" w:rsidRDefault="00D75FD8" w:rsidP="00D75FD8">
            <w:pPr>
              <w:jc w:val="both"/>
              <w:rPr>
                <w:rFonts w:cs="Arial"/>
                <w:color w:val="000000"/>
                <w:sz w:val="20"/>
                <w:szCs w:val="20"/>
                <w:lang w:val="mn-MN"/>
              </w:rPr>
            </w:pPr>
            <w:r>
              <w:rPr>
                <w:rFonts w:cs="Arial"/>
                <w:color w:val="000000"/>
                <w:sz w:val="20"/>
                <w:szCs w:val="20"/>
                <w:lang w:val="mn-MN"/>
              </w:rPr>
              <w:t>Мэдээлэл хүргүүлэх</w:t>
            </w:r>
          </w:p>
        </w:tc>
        <w:tc>
          <w:tcPr>
            <w:tcW w:w="1620" w:type="dxa"/>
            <w:tcBorders>
              <w:top w:val="single" w:sz="4" w:space="0" w:color="auto"/>
              <w:left w:val="single" w:sz="4" w:space="0" w:color="auto"/>
              <w:right w:val="single" w:sz="4" w:space="0" w:color="auto"/>
            </w:tcBorders>
            <w:shd w:val="clear" w:color="auto" w:fill="auto"/>
            <w:vAlign w:val="center"/>
          </w:tcPr>
          <w:p w:rsidR="00D75FD8" w:rsidRPr="00D75FD8" w:rsidRDefault="00D75FD8" w:rsidP="000C1658">
            <w:pPr>
              <w:jc w:val="center"/>
              <w:rPr>
                <w:rFonts w:cs="Arial"/>
                <w:color w:val="000000"/>
                <w:sz w:val="20"/>
                <w:szCs w:val="20"/>
                <w:lang w:val="mn-MN"/>
              </w:rPr>
            </w:pPr>
            <w:r>
              <w:rPr>
                <w:rFonts w:cs="Arial"/>
                <w:color w:val="000000"/>
                <w:sz w:val="20"/>
                <w:szCs w:val="20"/>
              </w:rPr>
              <w:t xml:space="preserve">60 </w:t>
            </w:r>
            <w:r>
              <w:rPr>
                <w:rFonts w:cs="Arial"/>
                <w:color w:val="000000"/>
                <w:sz w:val="20"/>
                <w:szCs w:val="20"/>
                <w:lang w:val="mn-MN"/>
              </w:rPr>
              <w:t>мин</w:t>
            </w:r>
          </w:p>
        </w:tc>
      </w:tr>
      <w:tr w:rsidR="000C1658" w:rsidRPr="00350E06" w:rsidTr="000C1658">
        <w:trPr>
          <w:trHeight w:val="767"/>
        </w:trPr>
        <w:tc>
          <w:tcPr>
            <w:tcW w:w="3266" w:type="dxa"/>
            <w:vMerge/>
          </w:tcPr>
          <w:p w:rsidR="000C1658" w:rsidRPr="00350E06" w:rsidRDefault="000C1658" w:rsidP="000C1658">
            <w:pPr>
              <w:spacing w:line="276" w:lineRule="auto"/>
              <w:contextualSpacing/>
              <w:jc w:val="both"/>
              <w:rPr>
                <w:rFonts w:cs="Arial"/>
                <w:sz w:val="20"/>
                <w:szCs w:val="20"/>
                <w:lang w:val="mn-MN"/>
              </w:rPr>
            </w:pPr>
          </w:p>
        </w:tc>
        <w:tc>
          <w:tcPr>
            <w:tcW w:w="1566" w:type="dxa"/>
            <w:vMerge/>
          </w:tcPr>
          <w:p w:rsidR="000C1658" w:rsidRPr="00350E06" w:rsidRDefault="000C1658" w:rsidP="000C1658">
            <w:pPr>
              <w:spacing w:line="276" w:lineRule="auto"/>
              <w:contextualSpacing/>
              <w:jc w:val="both"/>
              <w:rPr>
                <w:rFonts w:cs="Arial"/>
                <w:sz w:val="20"/>
                <w:szCs w:val="20"/>
                <w:lang w:val="mn-MN"/>
              </w:rPr>
            </w:pPr>
          </w:p>
        </w:tc>
        <w:tc>
          <w:tcPr>
            <w:tcW w:w="2903" w:type="dxa"/>
          </w:tcPr>
          <w:p w:rsidR="000C1658" w:rsidRPr="00350E06" w:rsidRDefault="000C1658" w:rsidP="000C1658">
            <w:pPr>
              <w:jc w:val="both"/>
              <w:rPr>
                <w:rFonts w:cs="Arial"/>
                <w:color w:val="000000"/>
                <w:sz w:val="20"/>
                <w:szCs w:val="20"/>
                <w:lang w:val="mn-MN"/>
              </w:rPr>
            </w:pPr>
            <w:r w:rsidRPr="00350E06">
              <w:rPr>
                <w:rFonts w:cs="Arial"/>
                <w:color w:val="000000"/>
                <w:sz w:val="20"/>
                <w:szCs w:val="20"/>
                <w:lang w:val="mn-MN"/>
              </w:rPr>
              <w:t>төлбөрийн гүйлгээ шилжүүлэх</w:t>
            </w:r>
          </w:p>
        </w:tc>
        <w:tc>
          <w:tcPr>
            <w:tcW w:w="1620" w:type="dxa"/>
          </w:tcPr>
          <w:p w:rsidR="000C1658" w:rsidRPr="00350E06" w:rsidRDefault="000C1658" w:rsidP="000C1658">
            <w:pPr>
              <w:spacing w:line="276" w:lineRule="auto"/>
              <w:contextualSpacing/>
              <w:jc w:val="center"/>
              <w:rPr>
                <w:rFonts w:cs="Arial"/>
                <w:sz w:val="20"/>
                <w:szCs w:val="20"/>
                <w:lang w:val="mn-MN"/>
              </w:rPr>
            </w:pPr>
          </w:p>
          <w:p w:rsidR="000C1658" w:rsidRPr="00350E06" w:rsidRDefault="000C1658" w:rsidP="000C1658">
            <w:pPr>
              <w:spacing w:line="276" w:lineRule="auto"/>
              <w:contextualSpacing/>
              <w:jc w:val="center"/>
              <w:rPr>
                <w:rFonts w:cs="Arial"/>
                <w:sz w:val="20"/>
                <w:szCs w:val="20"/>
                <w:lang w:val="mn-MN"/>
              </w:rPr>
            </w:pPr>
            <w:r w:rsidRPr="00350E06">
              <w:rPr>
                <w:rFonts w:cs="Arial"/>
                <w:sz w:val="20"/>
                <w:szCs w:val="20"/>
                <w:lang w:val="mn-MN"/>
              </w:rPr>
              <w:t xml:space="preserve"> </w:t>
            </w:r>
            <w:r w:rsidRPr="00350E06">
              <w:rPr>
                <w:rFonts w:cs="Arial"/>
                <w:sz w:val="20"/>
                <w:szCs w:val="20"/>
              </w:rPr>
              <w:t xml:space="preserve">10 </w:t>
            </w:r>
            <w:r w:rsidRPr="00350E06">
              <w:rPr>
                <w:rFonts w:cs="Arial"/>
                <w:sz w:val="20"/>
                <w:szCs w:val="20"/>
                <w:lang w:val="mn-MN"/>
              </w:rPr>
              <w:t>мин</w:t>
            </w:r>
          </w:p>
        </w:tc>
      </w:tr>
      <w:tr w:rsidR="000C1658" w:rsidRPr="00350E06" w:rsidTr="000C1658">
        <w:tc>
          <w:tcPr>
            <w:tcW w:w="7735" w:type="dxa"/>
            <w:gridSpan w:val="3"/>
          </w:tcPr>
          <w:p w:rsidR="000C1658" w:rsidRDefault="000C1658" w:rsidP="000C1658">
            <w:pPr>
              <w:spacing w:line="276" w:lineRule="auto"/>
              <w:contextualSpacing/>
              <w:jc w:val="center"/>
              <w:rPr>
                <w:rFonts w:cs="Arial"/>
                <w:b/>
                <w:sz w:val="20"/>
                <w:szCs w:val="20"/>
                <w:lang w:val="mn-MN"/>
              </w:rPr>
            </w:pPr>
          </w:p>
          <w:p w:rsidR="000C1658" w:rsidRPr="00350E06" w:rsidRDefault="000C1658" w:rsidP="000C1658">
            <w:pPr>
              <w:spacing w:line="276" w:lineRule="auto"/>
              <w:contextualSpacing/>
              <w:jc w:val="center"/>
              <w:rPr>
                <w:rFonts w:cs="Arial"/>
                <w:b/>
                <w:sz w:val="20"/>
                <w:szCs w:val="20"/>
                <w:lang w:val="mn-MN"/>
              </w:rPr>
            </w:pPr>
            <w:r w:rsidRPr="00350E06">
              <w:rPr>
                <w:rFonts w:cs="Arial"/>
                <w:b/>
                <w:sz w:val="20"/>
                <w:szCs w:val="20"/>
                <w:lang w:val="mn-MN"/>
              </w:rPr>
              <w:t>Нийт хугацаа</w:t>
            </w:r>
          </w:p>
        </w:tc>
        <w:tc>
          <w:tcPr>
            <w:tcW w:w="1620" w:type="dxa"/>
          </w:tcPr>
          <w:p w:rsidR="000C1658" w:rsidRDefault="000C1658" w:rsidP="000C1658">
            <w:pPr>
              <w:spacing w:line="276" w:lineRule="auto"/>
              <w:contextualSpacing/>
              <w:rPr>
                <w:rFonts w:cs="Arial"/>
                <w:b/>
                <w:sz w:val="20"/>
                <w:szCs w:val="20"/>
                <w:lang w:val="mn-MN"/>
              </w:rPr>
            </w:pPr>
            <w:r w:rsidRPr="00350E06">
              <w:rPr>
                <w:rFonts w:cs="Arial"/>
                <w:b/>
                <w:sz w:val="20"/>
                <w:szCs w:val="20"/>
                <w:lang w:val="mn-MN"/>
              </w:rPr>
              <w:t xml:space="preserve"> </w:t>
            </w:r>
            <w:r>
              <w:rPr>
                <w:rFonts w:cs="Arial"/>
                <w:b/>
                <w:sz w:val="20"/>
                <w:szCs w:val="20"/>
                <w:lang w:val="mn-MN"/>
              </w:rPr>
              <w:t xml:space="preserve">      </w:t>
            </w:r>
          </w:p>
          <w:p w:rsidR="000C1658" w:rsidRDefault="00D75FD8" w:rsidP="000C1658">
            <w:pPr>
              <w:spacing w:line="276" w:lineRule="auto"/>
              <w:contextualSpacing/>
              <w:rPr>
                <w:rFonts w:cs="Arial"/>
                <w:b/>
                <w:sz w:val="20"/>
                <w:szCs w:val="20"/>
                <w:lang w:val="mn-MN"/>
              </w:rPr>
            </w:pPr>
            <w:r>
              <w:rPr>
                <w:rFonts w:cs="Arial"/>
                <w:b/>
                <w:sz w:val="20"/>
                <w:szCs w:val="20"/>
                <w:lang w:val="mn-MN"/>
              </w:rPr>
              <w:t xml:space="preserve"> 190</w:t>
            </w:r>
            <w:r w:rsidR="000C1658" w:rsidRPr="00350E06">
              <w:rPr>
                <w:rFonts w:cs="Arial"/>
                <w:b/>
                <w:sz w:val="20"/>
                <w:szCs w:val="20"/>
                <w:lang w:val="mn-MN"/>
              </w:rPr>
              <w:t xml:space="preserve"> мин</w:t>
            </w:r>
          </w:p>
          <w:p w:rsidR="000C1658" w:rsidRPr="00350E06" w:rsidRDefault="000C1658" w:rsidP="000C1658">
            <w:pPr>
              <w:spacing w:line="276" w:lineRule="auto"/>
              <w:contextualSpacing/>
              <w:rPr>
                <w:rFonts w:cs="Arial"/>
                <w:b/>
                <w:sz w:val="20"/>
                <w:szCs w:val="20"/>
                <w:lang w:val="mn-MN"/>
              </w:rPr>
            </w:pPr>
          </w:p>
        </w:tc>
      </w:tr>
    </w:tbl>
    <w:p w:rsidR="000C1658" w:rsidRPr="00C454A8" w:rsidRDefault="000C1658" w:rsidP="000C1658">
      <w:pPr>
        <w:spacing w:before="100" w:beforeAutospacing="1" w:after="100" w:afterAutospacing="1" w:line="276" w:lineRule="auto"/>
        <w:ind w:firstLine="720"/>
        <w:jc w:val="both"/>
        <w:rPr>
          <w:rFonts w:ascii="Arial" w:eastAsia="Times New Roman" w:hAnsi="Arial" w:cs="Arial"/>
          <w:szCs w:val="24"/>
          <w:lang w:val="mn-MN"/>
        </w:rPr>
      </w:pPr>
      <w:r w:rsidRPr="00350E06">
        <w:rPr>
          <w:rFonts w:ascii="Arial" w:eastAsia="Times New Roman" w:hAnsi="Arial" w:cs="Arial"/>
          <w:szCs w:val="24"/>
          <w:lang w:val="mn-MN"/>
        </w:rPr>
        <w:lastRenderedPageBreak/>
        <w:t>Ажлын хөлсийг</w:t>
      </w:r>
      <w:r w:rsidRPr="00350E06">
        <w:rPr>
          <w:rFonts w:ascii="Arial" w:eastAsia="Times New Roman" w:hAnsi="Arial" w:cs="Arial"/>
          <w:b/>
          <w:szCs w:val="24"/>
          <w:lang w:val="mn-MN"/>
        </w:rPr>
        <w:t xml:space="preserve"> </w:t>
      </w:r>
      <w:r w:rsidRPr="00350E06">
        <w:rPr>
          <w:rFonts w:ascii="Arial" w:eastAsia="Times New Roman" w:hAnsi="Arial" w:cs="Arial"/>
          <w:szCs w:val="24"/>
          <w:lang w:val="mn-MN"/>
        </w:rPr>
        <w:t>тооцож гаргахдаа дундаж ажилтанд олгох сарын үндсэн</w:t>
      </w:r>
      <w:r w:rsidRPr="00C454A8">
        <w:rPr>
          <w:rFonts w:ascii="Arial" w:eastAsia="Times New Roman" w:hAnsi="Arial" w:cs="Arial"/>
          <w:szCs w:val="24"/>
          <w:lang w:val="mn-MN"/>
        </w:rPr>
        <w:t xml:space="preserve"> цалинг Хөдөлмөрийн тухай хуульд заасан нэг ажилтны ажиллах цагийн горимоор тогтоосон хугацаанд хувааж ажлын хөлсийг өдөр, цаг, минутаар гаргана. </w:t>
      </w:r>
    </w:p>
    <w:p w:rsidR="000C1658" w:rsidRPr="009A3E1C" w:rsidRDefault="000C1658" w:rsidP="000C1658">
      <w:pPr>
        <w:spacing w:before="120" w:after="120" w:line="276" w:lineRule="auto"/>
        <w:jc w:val="both"/>
        <w:rPr>
          <w:rFonts w:ascii="Arial" w:hAnsi="Arial" w:cs="Arial"/>
          <w:lang w:val="mn-MN"/>
        </w:rPr>
      </w:pPr>
      <w:r w:rsidRPr="00C454A8">
        <w:rPr>
          <w:rFonts w:ascii="Arial" w:hAnsi="Arial" w:cs="Arial"/>
          <w:iCs/>
          <w:szCs w:val="24"/>
          <w:shd w:val="clear" w:color="auto" w:fill="FFFFFF"/>
          <w:lang w:val="mn-MN"/>
        </w:rPr>
        <w:tab/>
      </w:r>
      <w:r w:rsidRPr="00C454A8">
        <w:rPr>
          <w:rFonts w:ascii="Arial" w:hAnsi="Arial" w:cs="Arial"/>
          <w:lang w:val="mn-MN"/>
        </w:rPr>
        <w:t xml:space="preserve"> Үндэсний статистикийн хорооноос гаргасан судалгаагаар</w:t>
      </w:r>
      <w:r>
        <w:rPr>
          <w:rFonts w:ascii="Arial" w:hAnsi="Arial" w:cs="Arial"/>
          <w:lang w:val="mn-MN"/>
        </w:rPr>
        <w:t xml:space="preserve"> </w:t>
      </w:r>
      <w:r>
        <w:rPr>
          <w:rFonts w:ascii="Arial" w:hAnsi="Arial" w:cs="Arial"/>
        </w:rPr>
        <w:t xml:space="preserve">2022 </w:t>
      </w:r>
      <w:proofErr w:type="spellStart"/>
      <w:r>
        <w:rPr>
          <w:rFonts w:ascii="Arial" w:hAnsi="Arial" w:cs="Arial"/>
        </w:rPr>
        <w:t>оны</w:t>
      </w:r>
      <w:proofErr w:type="spellEnd"/>
      <w:r>
        <w:rPr>
          <w:rFonts w:ascii="Arial" w:hAnsi="Arial" w:cs="Arial"/>
        </w:rPr>
        <w:t xml:space="preserve"> 4 </w:t>
      </w:r>
      <w:r>
        <w:rPr>
          <w:rFonts w:ascii="Arial" w:hAnsi="Arial" w:cs="Arial"/>
          <w:lang w:val="mn-MN"/>
        </w:rPr>
        <w:t xml:space="preserve">дүгээр улирлын </w:t>
      </w:r>
      <w:r w:rsidRPr="00C454A8">
        <w:rPr>
          <w:rFonts w:ascii="Arial" w:hAnsi="Arial" w:cs="Arial"/>
          <w:lang w:val="mn-MN"/>
        </w:rPr>
        <w:t>байдлаар</w:t>
      </w:r>
      <w:r>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Pr>
          <w:rFonts w:ascii="Arial" w:hAnsi="Arial" w:cs="Arial"/>
        </w:rPr>
        <w:t xml:space="preserve"> </w:t>
      </w:r>
      <w:proofErr w:type="spellStart"/>
      <w:r>
        <w:rPr>
          <w:rFonts w:ascii="Arial" w:hAnsi="Arial" w:cs="Arial"/>
        </w:rPr>
        <w:t>нэгж</w:t>
      </w:r>
      <w:proofErr w:type="spellEnd"/>
      <w:r>
        <w:rPr>
          <w:rFonts w:ascii="Arial" w:hAnsi="Arial" w:cs="Arial"/>
        </w:rPr>
        <w:t xml:space="preserve"> </w:t>
      </w:r>
      <w:proofErr w:type="spellStart"/>
      <w:r>
        <w:rPr>
          <w:rFonts w:ascii="Arial" w:hAnsi="Arial" w:cs="Arial"/>
        </w:rPr>
        <w:t>байгууллагын</w:t>
      </w:r>
      <w:proofErr w:type="spellEnd"/>
      <w:r>
        <w:rPr>
          <w:rFonts w:ascii="Arial" w:hAnsi="Arial" w:cs="Arial"/>
        </w:rPr>
        <w:t xml:space="preserve"> </w:t>
      </w:r>
      <w:proofErr w:type="spellStart"/>
      <w:r>
        <w:rPr>
          <w:rFonts w:ascii="Arial" w:hAnsi="Arial" w:cs="Arial"/>
        </w:rPr>
        <w:t>ажиллагсдын</w:t>
      </w:r>
      <w:proofErr w:type="spellEnd"/>
      <w:r>
        <w:rPr>
          <w:rFonts w:ascii="Arial" w:hAnsi="Arial" w:cs="Arial"/>
        </w:rPr>
        <w:t xml:space="preserve"> </w:t>
      </w:r>
      <w:proofErr w:type="spellStart"/>
      <w:r>
        <w:rPr>
          <w:rFonts w:ascii="Arial" w:hAnsi="Arial" w:cs="Arial"/>
        </w:rPr>
        <w:t>сарын</w:t>
      </w:r>
      <w:proofErr w:type="spellEnd"/>
      <w:r>
        <w:rPr>
          <w:rFonts w:ascii="Arial" w:hAnsi="Arial" w:cs="Arial"/>
        </w:rPr>
        <w:t xml:space="preserve"> </w:t>
      </w:r>
      <w:r>
        <w:rPr>
          <w:rFonts w:ascii="Arial" w:hAnsi="Arial" w:cs="Arial"/>
          <w:lang w:val="mn-MN"/>
        </w:rPr>
        <w:t>дундаж цалин 1,</w:t>
      </w:r>
      <w:r>
        <w:rPr>
          <w:rFonts w:ascii="Arial" w:hAnsi="Arial" w:cs="Arial"/>
        </w:rPr>
        <w:t>750</w:t>
      </w:r>
      <w:r>
        <w:rPr>
          <w:rFonts w:ascii="Arial" w:hAnsi="Arial" w:cs="Arial"/>
          <w:lang w:val="mn-MN"/>
        </w:rPr>
        <w:t>,000</w:t>
      </w:r>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sidRPr="00C454A8">
        <w:rPr>
          <w:rFonts w:ascii="Arial" w:hAnsi="Arial" w:cs="Arial"/>
        </w:rPr>
        <w:t>байна</w:t>
      </w:r>
      <w:proofErr w:type="spellEnd"/>
      <w:r w:rsidRPr="00C454A8">
        <w:rPr>
          <w:rFonts w:ascii="Arial" w:hAnsi="Arial" w:cs="Arial"/>
        </w:rPr>
        <w:t>.</w:t>
      </w:r>
      <w:r>
        <w:rPr>
          <w:rStyle w:val="FootnoteReference"/>
          <w:rFonts w:ascii="Arial" w:hAnsi="Arial" w:cs="Arial"/>
          <w:lang w:val="mn-MN"/>
        </w:rPr>
        <w:footnoteReference w:id="3"/>
      </w:r>
      <w:r>
        <w:rPr>
          <w:rFonts w:ascii="Arial" w:hAnsi="Arial" w:cs="Arial"/>
          <w:lang w:val="mn-MN"/>
        </w:rPr>
        <w:t xml:space="preserve">   </w:t>
      </w:r>
      <w:r w:rsidRPr="00C454A8">
        <w:rPr>
          <w:rFonts w:ascii="Arial" w:eastAsia="Times New Roman" w:hAnsi="Arial" w:cs="Arial"/>
          <w:szCs w:val="24"/>
          <w:lang w:val="mn-MN"/>
        </w:rPr>
        <w:t>Ажиллах хугацааг Хөдөлмөрийн тухай хуульд заасан ажлын цагийг баримтлав.</w:t>
      </w:r>
    </w:p>
    <w:p w:rsidR="000C1658" w:rsidRPr="00C454A8" w:rsidRDefault="000C1658" w:rsidP="000C1658">
      <w:pPr>
        <w:spacing w:after="0" w:line="276" w:lineRule="auto"/>
        <w:ind w:firstLine="720"/>
        <w:rPr>
          <w:rFonts w:ascii="Arial" w:eastAsia="Times New Roman" w:hAnsi="Arial" w:cs="Arial"/>
          <w:szCs w:val="24"/>
        </w:rPr>
      </w:pPr>
      <w:r w:rsidRPr="00C454A8">
        <w:rPr>
          <w:rFonts w:ascii="Arial" w:eastAsia="Times New Roman" w:hAnsi="Arial" w:cs="Arial"/>
          <w:szCs w:val="24"/>
          <w:lang w:val="mn-MN"/>
        </w:rPr>
        <w:t xml:space="preserve">Хүснэгт </w:t>
      </w:r>
      <w:r>
        <w:rPr>
          <w:rFonts w:ascii="Arial" w:eastAsia="Times New Roman" w:hAnsi="Arial" w:cs="Arial"/>
          <w:szCs w:val="24"/>
          <w:lang w:val="mn-MN"/>
        </w:rPr>
        <w:t>5</w:t>
      </w:r>
    </w:p>
    <w:tbl>
      <w:tblPr>
        <w:tblStyle w:val="TableGrid"/>
        <w:tblW w:w="9445" w:type="dxa"/>
        <w:tblLook w:val="04A0" w:firstRow="1" w:lastRow="0" w:firstColumn="1" w:lastColumn="0" w:noHBand="0" w:noVBand="1"/>
      </w:tblPr>
      <w:tblGrid>
        <w:gridCol w:w="9445"/>
      </w:tblGrid>
      <w:tr w:rsidR="000C1658" w:rsidRPr="00C454A8" w:rsidTr="000C1658">
        <w:tc>
          <w:tcPr>
            <w:tcW w:w="9445" w:type="dxa"/>
          </w:tcPr>
          <w:p w:rsidR="000C1658" w:rsidRPr="00350E06" w:rsidRDefault="000C1658" w:rsidP="000C1658">
            <w:pPr>
              <w:spacing w:before="100" w:beforeAutospacing="1" w:after="100" w:afterAutospacing="1" w:line="276" w:lineRule="auto"/>
              <w:jc w:val="center"/>
              <w:rPr>
                <w:rFonts w:eastAsia="Times New Roman" w:cs="Arial"/>
                <w:b/>
                <w:sz w:val="20"/>
                <w:szCs w:val="20"/>
                <w:lang w:val="mn-MN"/>
              </w:rPr>
            </w:pPr>
            <w:r w:rsidRPr="00350E06">
              <w:rPr>
                <w:rFonts w:eastAsia="Times New Roman" w:cs="Arial"/>
                <w:b/>
                <w:sz w:val="20"/>
                <w:szCs w:val="20"/>
                <w:lang w:val="mn-MN"/>
              </w:rPr>
              <w:t>Ажлын хөлс = Үндсэн цалинг : ажиллах хугацаа</w:t>
            </w:r>
          </w:p>
        </w:tc>
      </w:tr>
      <w:tr w:rsidR="000C1658" w:rsidRPr="00C454A8" w:rsidTr="000C1658">
        <w:tc>
          <w:tcPr>
            <w:tcW w:w="9445" w:type="dxa"/>
          </w:tcPr>
          <w:p w:rsidR="000C1658" w:rsidRPr="00350E06" w:rsidRDefault="000C1658" w:rsidP="000C1658">
            <w:pPr>
              <w:spacing w:before="100" w:beforeAutospacing="1" w:after="100" w:afterAutospacing="1" w:line="276" w:lineRule="auto"/>
              <w:rPr>
                <w:rFonts w:eastAsia="Times New Roman" w:cs="Arial"/>
                <w:sz w:val="20"/>
                <w:szCs w:val="20"/>
                <w:lang w:val="mn-MN"/>
              </w:rPr>
            </w:pPr>
            <w:r>
              <w:rPr>
                <w:rFonts w:eastAsia="Times New Roman" w:cs="Arial"/>
                <w:sz w:val="20"/>
                <w:szCs w:val="20"/>
                <w:lang w:val="mn-MN"/>
              </w:rPr>
              <w:t xml:space="preserve">                        </w:t>
            </w:r>
            <w:r w:rsidRPr="00350E06">
              <w:rPr>
                <w:rFonts w:eastAsia="Times New Roman" w:cs="Arial"/>
                <w:sz w:val="20"/>
                <w:szCs w:val="20"/>
                <w:lang w:val="mn-MN"/>
              </w:rPr>
              <w:t xml:space="preserve">1.750.000 : 22 өдөр : 8 цаг  = </w:t>
            </w:r>
            <w:r w:rsidRPr="00350E06">
              <w:rPr>
                <w:rFonts w:eastAsia="Times New Roman" w:cs="Arial"/>
                <w:sz w:val="20"/>
                <w:szCs w:val="20"/>
              </w:rPr>
              <w:t>9943</w:t>
            </w:r>
            <w:r w:rsidRPr="00350E06">
              <w:rPr>
                <w:rFonts w:eastAsia="Times New Roman" w:cs="Arial"/>
                <w:sz w:val="20"/>
                <w:szCs w:val="20"/>
                <w:lang w:val="mn-MN"/>
              </w:rPr>
              <w:t xml:space="preserve"> төгрөг /нэг цагийн ажлын дундаж хөлс/</w:t>
            </w:r>
          </w:p>
          <w:p w:rsidR="000C1658" w:rsidRPr="00350E06" w:rsidRDefault="00D75FD8" w:rsidP="000C1658">
            <w:pPr>
              <w:spacing w:before="100" w:beforeAutospacing="1" w:after="100" w:afterAutospacing="1" w:line="276" w:lineRule="auto"/>
              <w:jc w:val="center"/>
              <w:rPr>
                <w:rFonts w:eastAsia="Times New Roman" w:cs="Arial"/>
                <w:sz w:val="20"/>
                <w:szCs w:val="20"/>
                <w:lang w:val="mn-MN"/>
              </w:rPr>
            </w:pPr>
            <w:r>
              <w:rPr>
                <w:rFonts w:eastAsia="Times New Roman" w:cs="Arial"/>
                <w:sz w:val="20"/>
                <w:szCs w:val="20"/>
                <w:lang w:val="mn-MN"/>
              </w:rPr>
              <w:t>9943 : 6</w:t>
            </w:r>
            <w:r w:rsidR="000C1658" w:rsidRPr="00350E06">
              <w:rPr>
                <w:rFonts w:eastAsia="Times New Roman" w:cs="Arial"/>
                <w:sz w:val="20"/>
                <w:szCs w:val="20"/>
                <w:lang w:val="mn-MN"/>
              </w:rPr>
              <w:t xml:space="preserve">0 минут = 165 төгрөг /нэг минутын цалин/ </w:t>
            </w:r>
          </w:p>
        </w:tc>
      </w:tr>
    </w:tbl>
    <w:p w:rsidR="000C1658" w:rsidRDefault="000C1658" w:rsidP="000C1658">
      <w:pPr>
        <w:spacing w:after="0" w:line="276" w:lineRule="auto"/>
        <w:ind w:firstLine="720"/>
        <w:jc w:val="both"/>
        <w:rPr>
          <w:rFonts w:ascii="Arial" w:eastAsia="Times New Roman" w:hAnsi="Arial" w:cs="Arial"/>
          <w:szCs w:val="24"/>
          <w:lang w:val="mn-MN"/>
        </w:rPr>
      </w:pPr>
    </w:p>
    <w:p w:rsidR="000C1658" w:rsidRPr="00C454A8" w:rsidRDefault="000C1658" w:rsidP="000C1658">
      <w:pPr>
        <w:spacing w:after="0" w:line="276" w:lineRule="auto"/>
        <w:ind w:firstLine="720"/>
        <w:jc w:val="both"/>
        <w:rPr>
          <w:rFonts w:ascii="Arial" w:eastAsia="Times New Roman" w:hAnsi="Arial" w:cs="Arial"/>
          <w:szCs w:val="24"/>
          <w:lang w:val="mn-MN"/>
        </w:rPr>
      </w:pPr>
      <w:r w:rsidRPr="00C454A8">
        <w:rPr>
          <w:rFonts w:ascii="Arial" w:eastAsia="Times New Roman" w:hAnsi="Arial" w:cs="Arial"/>
          <w:szCs w:val="24"/>
          <w:lang w:val="mn-MN"/>
        </w:rPr>
        <w:t>Дээрх үүргийг хэрэгжүүлэхэд нэг хуулийн этгээдэд үүсгэж байгаа зардлыг үйл ажиллагаанд зарцуулж буй хугацааг ажлын хөлсөөр</w:t>
      </w:r>
      <w:r>
        <w:rPr>
          <w:rFonts w:ascii="Arial" w:eastAsia="Times New Roman" w:hAnsi="Arial" w:cs="Arial"/>
          <w:szCs w:val="24"/>
          <w:lang w:val="mn-MN"/>
        </w:rPr>
        <w:t xml:space="preserve"> үржүүлж тооцно. </w:t>
      </w:r>
    </w:p>
    <w:p w:rsidR="000C1658" w:rsidRPr="00C454A8" w:rsidRDefault="000C1658" w:rsidP="000C1658">
      <w:pPr>
        <w:spacing w:after="0" w:line="276" w:lineRule="auto"/>
        <w:ind w:firstLine="720"/>
        <w:rPr>
          <w:rFonts w:ascii="Arial" w:eastAsia="Times New Roman" w:hAnsi="Arial" w:cs="Arial"/>
          <w:szCs w:val="24"/>
          <w:lang w:val="mn-MN"/>
        </w:rPr>
      </w:pPr>
      <w:r w:rsidRPr="00C454A8">
        <w:rPr>
          <w:rFonts w:ascii="Arial" w:eastAsia="Times New Roman" w:hAnsi="Arial" w:cs="Arial"/>
          <w:szCs w:val="24"/>
          <w:lang w:val="mn-MN"/>
        </w:rPr>
        <w:t xml:space="preserve">Хүснэгт </w:t>
      </w:r>
      <w:r>
        <w:rPr>
          <w:rFonts w:ascii="Arial" w:eastAsia="Times New Roman" w:hAnsi="Arial" w:cs="Arial"/>
          <w:szCs w:val="24"/>
          <w:lang w:val="mn-MN"/>
        </w:rPr>
        <w:t>6</w:t>
      </w:r>
    </w:p>
    <w:tbl>
      <w:tblPr>
        <w:tblStyle w:val="TableGrid"/>
        <w:tblW w:w="9351" w:type="dxa"/>
        <w:tblLook w:val="04A0" w:firstRow="1" w:lastRow="0" w:firstColumn="1" w:lastColumn="0" w:noHBand="0" w:noVBand="1"/>
      </w:tblPr>
      <w:tblGrid>
        <w:gridCol w:w="4529"/>
        <w:gridCol w:w="1278"/>
        <w:gridCol w:w="1843"/>
        <w:gridCol w:w="1701"/>
      </w:tblGrid>
      <w:tr w:rsidR="000C1658" w:rsidRPr="00C454A8" w:rsidTr="000C1658">
        <w:tc>
          <w:tcPr>
            <w:tcW w:w="4529" w:type="dxa"/>
          </w:tcPr>
          <w:p w:rsidR="000C1658" w:rsidRPr="00350E06" w:rsidRDefault="000C1658" w:rsidP="000C1658">
            <w:pPr>
              <w:spacing w:line="276" w:lineRule="auto"/>
              <w:contextualSpacing/>
              <w:jc w:val="center"/>
              <w:rPr>
                <w:rFonts w:cs="Arial"/>
                <w:b/>
                <w:sz w:val="20"/>
                <w:szCs w:val="20"/>
                <w:lang w:val="mn-MN"/>
              </w:rPr>
            </w:pPr>
            <w:r w:rsidRPr="00350E06">
              <w:rPr>
                <w:rFonts w:cs="Arial"/>
                <w:b/>
                <w:sz w:val="20"/>
                <w:szCs w:val="20"/>
                <w:lang w:val="mn-MN"/>
              </w:rPr>
              <w:t>Гүйцэтгэх үүрэг</w:t>
            </w:r>
          </w:p>
        </w:tc>
        <w:tc>
          <w:tcPr>
            <w:tcW w:w="1278" w:type="dxa"/>
          </w:tcPr>
          <w:p w:rsidR="000C1658" w:rsidRPr="00350E06" w:rsidRDefault="000C1658" w:rsidP="000C1658">
            <w:pPr>
              <w:spacing w:before="100" w:beforeAutospacing="1" w:after="100" w:afterAutospacing="1" w:line="276" w:lineRule="auto"/>
              <w:jc w:val="center"/>
              <w:rPr>
                <w:rFonts w:eastAsia="Times New Roman" w:cs="Arial"/>
                <w:b/>
                <w:sz w:val="20"/>
                <w:szCs w:val="20"/>
                <w:lang w:val="mn-MN"/>
              </w:rPr>
            </w:pPr>
            <w:r w:rsidRPr="00350E06">
              <w:rPr>
                <w:rFonts w:eastAsia="Times New Roman" w:cs="Arial"/>
                <w:b/>
                <w:sz w:val="20"/>
                <w:szCs w:val="20"/>
                <w:lang w:val="mn-MN"/>
              </w:rPr>
              <w:t>Зарцуулах хугацаа</w:t>
            </w:r>
          </w:p>
        </w:tc>
        <w:tc>
          <w:tcPr>
            <w:tcW w:w="1843" w:type="dxa"/>
          </w:tcPr>
          <w:p w:rsidR="000C1658" w:rsidRPr="00350E06" w:rsidRDefault="000C1658" w:rsidP="000C1658">
            <w:pPr>
              <w:spacing w:before="100" w:beforeAutospacing="1" w:after="100" w:afterAutospacing="1" w:line="276" w:lineRule="auto"/>
              <w:jc w:val="center"/>
              <w:rPr>
                <w:rFonts w:eastAsia="Times New Roman" w:cs="Arial"/>
                <w:b/>
                <w:sz w:val="20"/>
                <w:szCs w:val="20"/>
                <w:lang w:val="mn-MN"/>
              </w:rPr>
            </w:pPr>
            <w:r w:rsidRPr="00350E06">
              <w:rPr>
                <w:rFonts w:eastAsia="Times New Roman" w:cs="Arial"/>
                <w:b/>
                <w:sz w:val="20"/>
                <w:szCs w:val="20"/>
                <w:lang w:val="mn-MN"/>
              </w:rPr>
              <w:t>Ажлын хөлс</w:t>
            </w:r>
          </w:p>
        </w:tc>
        <w:tc>
          <w:tcPr>
            <w:tcW w:w="1701" w:type="dxa"/>
          </w:tcPr>
          <w:p w:rsidR="000C1658" w:rsidRPr="00350E06" w:rsidRDefault="000C1658" w:rsidP="000C1658">
            <w:pPr>
              <w:spacing w:before="100" w:beforeAutospacing="1" w:after="100" w:afterAutospacing="1" w:line="276" w:lineRule="auto"/>
              <w:jc w:val="center"/>
              <w:rPr>
                <w:rFonts w:eastAsia="Times New Roman" w:cs="Arial"/>
                <w:b/>
                <w:sz w:val="20"/>
                <w:szCs w:val="20"/>
                <w:lang w:val="mn-MN"/>
              </w:rPr>
            </w:pPr>
            <w:r w:rsidRPr="00350E06">
              <w:rPr>
                <w:rFonts w:eastAsia="Times New Roman" w:cs="Arial"/>
                <w:b/>
                <w:sz w:val="20"/>
                <w:szCs w:val="20"/>
                <w:lang w:val="mn-MN"/>
              </w:rPr>
              <w:t>Нэг бүрийн зардал</w:t>
            </w:r>
          </w:p>
        </w:tc>
      </w:tr>
      <w:tr w:rsidR="000C1658" w:rsidRPr="00C454A8" w:rsidTr="00D75FD8">
        <w:trPr>
          <w:trHeight w:val="917"/>
        </w:trPr>
        <w:tc>
          <w:tcPr>
            <w:tcW w:w="4529" w:type="dxa"/>
          </w:tcPr>
          <w:p w:rsidR="000C1658" w:rsidRPr="00D75FD8" w:rsidRDefault="00D75FD8" w:rsidP="000C1658">
            <w:pPr>
              <w:spacing w:line="276" w:lineRule="auto"/>
              <w:contextualSpacing/>
              <w:jc w:val="both"/>
              <w:rPr>
                <w:rFonts w:cs="Arial"/>
                <w:noProof/>
                <w:sz w:val="20"/>
                <w:szCs w:val="20"/>
              </w:rPr>
            </w:pPr>
            <w:r w:rsidRPr="00D75FD8">
              <w:rPr>
                <w:rFonts w:cs="Arial"/>
                <w:i/>
                <w:iCs/>
                <w:sz w:val="20"/>
                <w:szCs w:val="20"/>
                <w:lang w:val="mn-MN"/>
              </w:rPr>
              <w:t xml:space="preserve">Барьж дуусаагүй нийтийн зориулалттай орон сууцны барилгын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эрхийн</w:t>
            </w:r>
            <w:proofErr w:type="spellEnd"/>
            <w:r w:rsidRPr="00D75FD8">
              <w:rPr>
                <w:rFonts w:cs="Arial"/>
                <w:sz w:val="20"/>
                <w:szCs w:val="20"/>
              </w:rPr>
              <w:t xml:space="preserve"> </w:t>
            </w:r>
            <w:proofErr w:type="spellStart"/>
            <w:r w:rsidRPr="00D75FD8">
              <w:rPr>
                <w:rFonts w:cs="Arial"/>
                <w:sz w:val="20"/>
                <w:szCs w:val="20"/>
              </w:rPr>
              <w:t>улсын</w:t>
            </w:r>
            <w:proofErr w:type="spellEnd"/>
            <w:r w:rsidRPr="00D75FD8">
              <w:rPr>
                <w:rFonts w:cs="Arial"/>
                <w:sz w:val="20"/>
                <w:szCs w:val="20"/>
              </w:rPr>
              <w:t xml:space="preserve"> </w:t>
            </w:r>
            <w:proofErr w:type="spellStart"/>
            <w:r w:rsidRPr="00D75FD8">
              <w:rPr>
                <w:rFonts w:cs="Arial"/>
                <w:sz w:val="20"/>
                <w:szCs w:val="20"/>
              </w:rPr>
              <w:t>бүртгэлд</w:t>
            </w:r>
            <w:proofErr w:type="spellEnd"/>
            <w:r w:rsidRPr="00D75FD8">
              <w:rPr>
                <w:rFonts w:cs="Arial"/>
                <w:sz w:val="20"/>
                <w:szCs w:val="20"/>
              </w:rPr>
              <w:t xml:space="preserve"> </w:t>
            </w:r>
            <w:proofErr w:type="spellStart"/>
            <w:r w:rsidRPr="00D75FD8">
              <w:rPr>
                <w:rFonts w:cs="Arial"/>
                <w:sz w:val="20"/>
                <w:szCs w:val="20"/>
              </w:rPr>
              <w:t>бүртгэгдсэн</w:t>
            </w:r>
            <w:proofErr w:type="spellEnd"/>
            <w:r w:rsidRPr="00D75FD8">
              <w:rPr>
                <w:rFonts w:cs="Arial"/>
                <w:sz w:val="20"/>
                <w:szCs w:val="20"/>
              </w:rPr>
              <w:t xml:space="preserve"> </w:t>
            </w:r>
            <w:proofErr w:type="spellStart"/>
            <w:r w:rsidRPr="00D75FD8">
              <w:rPr>
                <w:rFonts w:cs="Arial"/>
                <w:sz w:val="20"/>
                <w:szCs w:val="20"/>
              </w:rPr>
              <w:t>тохиолдолд</w:t>
            </w:r>
            <w:proofErr w:type="spellEnd"/>
            <w:r w:rsidRPr="00D75FD8">
              <w:rPr>
                <w:rFonts w:cs="Arial"/>
                <w:sz w:val="20"/>
                <w:szCs w:val="20"/>
              </w:rPr>
              <w:t xml:space="preserve"> </w:t>
            </w:r>
            <w:proofErr w:type="spellStart"/>
            <w:r w:rsidRPr="00D75FD8">
              <w:rPr>
                <w:rFonts w:cs="Arial"/>
                <w:sz w:val="20"/>
                <w:szCs w:val="20"/>
              </w:rPr>
              <w:t>уг</w:t>
            </w:r>
            <w:proofErr w:type="spellEnd"/>
            <w:r w:rsidRPr="00D75FD8">
              <w:rPr>
                <w:rFonts w:cs="Arial"/>
                <w:sz w:val="20"/>
                <w:szCs w:val="20"/>
              </w:rPr>
              <w:t xml:space="preserve"> </w:t>
            </w:r>
            <w:proofErr w:type="spellStart"/>
            <w:r w:rsidRPr="00D75FD8">
              <w:rPr>
                <w:rFonts w:cs="Arial"/>
                <w:sz w:val="20"/>
                <w:szCs w:val="20"/>
              </w:rPr>
              <w:t>барилгад</w:t>
            </w:r>
            <w:proofErr w:type="spellEnd"/>
            <w:r w:rsidRPr="00D75FD8">
              <w:rPr>
                <w:rFonts w:cs="Arial"/>
                <w:sz w:val="20"/>
                <w:szCs w:val="20"/>
              </w:rPr>
              <w:t xml:space="preserve"> </w:t>
            </w:r>
            <w:proofErr w:type="spellStart"/>
            <w:r w:rsidRPr="00D75FD8">
              <w:rPr>
                <w:rFonts w:cs="Arial"/>
                <w:sz w:val="20"/>
                <w:szCs w:val="20"/>
              </w:rPr>
              <w:t>орон</w:t>
            </w:r>
            <w:proofErr w:type="spellEnd"/>
            <w:r w:rsidRPr="00D75FD8">
              <w:rPr>
                <w:rFonts w:cs="Arial"/>
                <w:sz w:val="20"/>
                <w:szCs w:val="20"/>
              </w:rPr>
              <w:t xml:space="preserve"> </w:t>
            </w:r>
            <w:proofErr w:type="spellStart"/>
            <w:r w:rsidRPr="00D75FD8">
              <w:rPr>
                <w:rFonts w:cs="Arial"/>
                <w:sz w:val="20"/>
                <w:szCs w:val="20"/>
              </w:rPr>
              <w:t>сууц</w:t>
            </w:r>
            <w:proofErr w:type="spellEnd"/>
            <w:r w:rsidRPr="00D75FD8">
              <w:rPr>
                <w:rFonts w:cs="Arial"/>
                <w:sz w:val="20"/>
                <w:szCs w:val="20"/>
              </w:rPr>
              <w:t xml:space="preserve"> </w:t>
            </w:r>
            <w:proofErr w:type="spellStart"/>
            <w:r w:rsidRPr="00D75FD8">
              <w:rPr>
                <w:rFonts w:cs="Arial"/>
                <w:sz w:val="20"/>
                <w:szCs w:val="20"/>
              </w:rPr>
              <w:t>захи</w:t>
            </w:r>
            <w:proofErr w:type="spellEnd"/>
            <w:r w:rsidR="00782EEE">
              <w:rPr>
                <w:rFonts w:cs="Arial"/>
                <w:sz w:val="20"/>
                <w:szCs w:val="20"/>
                <w:lang w:val="mn-MN"/>
              </w:rPr>
              <w:t>а</w:t>
            </w:r>
            <w:proofErr w:type="spellStart"/>
            <w:r w:rsidRPr="00D75FD8">
              <w:rPr>
                <w:rFonts w:cs="Arial"/>
                <w:sz w:val="20"/>
                <w:szCs w:val="20"/>
              </w:rPr>
              <w:t>лгын</w:t>
            </w:r>
            <w:proofErr w:type="spellEnd"/>
            <w:r w:rsidRPr="00D75FD8">
              <w:rPr>
                <w:rFonts w:cs="Arial"/>
                <w:sz w:val="20"/>
                <w:szCs w:val="20"/>
              </w:rPr>
              <w:t xml:space="preserve"> </w:t>
            </w:r>
            <w:proofErr w:type="spellStart"/>
            <w:r w:rsidRPr="00D75FD8">
              <w:rPr>
                <w:rFonts w:cs="Arial"/>
                <w:sz w:val="20"/>
                <w:szCs w:val="20"/>
              </w:rPr>
              <w:t>агуулга</w:t>
            </w:r>
            <w:proofErr w:type="spellEnd"/>
            <w:r w:rsidRPr="00D75FD8">
              <w:rPr>
                <w:rFonts w:cs="Arial"/>
                <w:sz w:val="20"/>
                <w:szCs w:val="20"/>
              </w:rPr>
              <w:t xml:space="preserve"> </w:t>
            </w:r>
            <w:proofErr w:type="spellStart"/>
            <w:r w:rsidRPr="00D75FD8">
              <w:rPr>
                <w:rFonts w:cs="Arial"/>
                <w:sz w:val="20"/>
                <w:szCs w:val="20"/>
              </w:rPr>
              <w:t>бүхий</w:t>
            </w:r>
            <w:proofErr w:type="spellEnd"/>
            <w:r w:rsidRPr="00D75FD8">
              <w:rPr>
                <w:rFonts w:cs="Arial"/>
                <w:sz w:val="20"/>
                <w:szCs w:val="20"/>
              </w:rPr>
              <w:t xml:space="preserve"> </w:t>
            </w:r>
            <w:proofErr w:type="spellStart"/>
            <w:r w:rsidRPr="00D75FD8">
              <w:rPr>
                <w:rFonts w:cs="Arial"/>
                <w:sz w:val="20"/>
                <w:szCs w:val="20"/>
              </w:rPr>
              <w:t>хэлцэлээр</w:t>
            </w:r>
            <w:proofErr w:type="spellEnd"/>
            <w:r w:rsidRPr="00D75FD8">
              <w:rPr>
                <w:rFonts w:cs="Arial"/>
                <w:sz w:val="20"/>
                <w:szCs w:val="20"/>
              </w:rPr>
              <w:t xml:space="preserve"> </w:t>
            </w:r>
            <w:proofErr w:type="spellStart"/>
            <w:r w:rsidRPr="00D75FD8">
              <w:rPr>
                <w:rFonts w:cs="Arial"/>
                <w:sz w:val="20"/>
                <w:szCs w:val="20"/>
              </w:rPr>
              <w:t>хөрөнгө</w:t>
            </w:r>
            <w:proofErr w:type="spellEnd"/>
            <w:r w:rsidRPr="00D75FD8">
              <w:rPr>
                <w:rFonts w:cs="Arial"/>
                <w:sz w:val="20"/>
                <w:szCs w:val="20"/>
              </w:rPr>
              <w:t xml:space="preserve"> </w:t>
            </w:r>
            <w:proofErr w:type="spellStart"/>
            <w:r w:rsidRPr="00D75FD8">
              <w:rPr>
                <w:rFonts w:cs="Arial"/>
                <w:sz w:val="20"/>
                <w:szCs w:val="20"/>
              </w:rPr>
              <w:t>оруулсан</w:t>
            </w:r>
            <w:proofErr w:type="spellEnd"/>
            <w:r w:rsidRPr="00D75FD8">
              <w:rPr>
                <w:rFonts w:cs="Arial"/>
                <w:sz w:val="20"/>
                <w:szCs w:val="20"/>
              </w:rPr>
              <w:t xml:space="preserve"> </w:t>
            </w:r>
            <w:proofErr w:type="spellStart"/>
            <w:r w:rsidRPr="00D75FD8">
              <w:rPr>
                <w:rFonts w:cs="Arial"/>
                <w:sz w:val="20"/>
                <w:szCs w:val="20"/>
              </w:rPr>
              <w:t>иргэн</w:t>
            </w:r>
            <w:proofErr w:type="spellEnd"/>
            <w:r w:rsidRPr="00D75FD8">
              <w:rPr>
                <w:rFonts w:cs="Arial"/>
                <w:sz w:val="20"/>
                <w:szCs w:val="20"/>
              </w:rPr>
              <w:t xml:space="preserve">, </w:t>
            </w:r>
            <w:proofErr w:type="spellStart"/>
            <w:r w:rsidRPr="00D75FD8">
              <w:rPr>
                <w:rFonts w:cs="Arial"/>
                <w:sz w:val="20"/>
                <w:szCs w:val="20"/>
              </w:rPr>
              <w:t>хуулийн</w:t>
            </w:r>
            <w:proofErr w:type="spellEnd"/>
            <w:r w:rsidRPr="00D75FD8">
              <w:rPr>
                <w:rFonts w:cs="Arial"/>
                <w:sz w:val="20"/>
                <w:szCs w:val="20"/>
              </w:rPr>
              <w:t xml:space="preserve"> </w:t>
            </w:r>
            <w:proofErr w:type="spellStart"/>
            <w:r w:rsidRPr="00D75FD8">
              <w:rPr>
                <w:rFonts w:cs="Arial"/>
                <w:sz w:val="20"/>
                <w:szCs w:val="20"/>
              </w:rPr>
              <w:t>этгээдийн</w:t>
            </w:r>
            <w:proofErr w:type="spellEnd"/>
            <w:r w:rsidRPr="00D75FD8">
              <w:rPr>
                <w:rFonts w:cs="Arial"/>
                <w:sz w:val="20"/>
                <w:szCs w:val="20"/>
              </w:rPr>
              <w:t xml:space="preserve">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ашгийг</w:t>
            </w:r>
            <w:proofErr w:type="spellEnd"/>
            <w:r w:rsidRPr="00D75FD8">
              <w:rPr>
                <w:rFonts w:cs="Arial"/>
                <w:sz w:val="20"/>
                <w:szCs w:val="20"/>
              </w:rPr>
              <w:t xml:space="preserve"> </w:t>
            </w:r>
            <w:proofErr w:type="spellStart"/>
            <w:r w:rsidRPr="00D75FD8">
              <w:rPr>
                <w:rFonts w:cs="Arial"/>
                <w:sz w:val="20"/>
                <w:szCs w:val="20"/>
              </w:rPr>
              <w:t>хамгаалах</w:t>
            </w:r>
            <w:proofErr w:type="spellEnd"/>
            <w:r w:rsidRPr="00D75FD8">
              <w:rPr>
                <w:rFonts w:cs="Arial"/>
                <w:sz w:val="20"/>
                <w:szCs w:val="20"/>
              </w:rPr>
              <w:t xml:space="preserve"> </w:t>
            </w:r>
            <w:proofErr w:type="spellStart"/>
            <w:r w:rsidRPr="00D75FD8">
              <w:rPr>
                <w:rFonts w:cs="Arial"/>
                <w:sz w:val="20"/>
                <w:szCs w:val="20"/>
              </w:rPr>
              <w:t>зорилгоор</w:t>
            </w:r>
            <w:proofErr w:type="spellEnd"/>
            <w:r w:rsidRPr="00D75FD8">
              <w:rPr>
                <w:rFonts w:cs="Arial"/>
                <w:sz w:val="20"/>
                <w:szCs w:val="20"/>
              </w:rPr>
              <w:t> </w:t>
            </w:r>
            <w:proofErr w:type="spellStart"/>
            <w:r w:rsidRPr="00D75FD8">
              <w:rPr>
                <w:rFonts w:cs="Arial"/>
                <w:sz w:val="20"/>
                <w:szCs w:val="20"/>
              </w:rPr>
              <w:t>урьдчилс</w:t>
            </w:r>
            <w:r>
              <w:rPr>
                <w:rFonts w:cs="Arial"/>
                <w:sz w:val="20"/>
                <w:szCs w:val="20"/>
              </w:rPr>
              <w:t>ан</w:t>
            </w:r>
            <w:proofErr w:type="spellEnd"/>
            <w:r>
              <w:rPr>
                <w:rFonts w:cs="Arial"/>
                <w:sz w:val="20"/>
                <w:szCs w:val="20"/>
              </w:rPr>
              <w:t xml:space="preserve"> </w:t>
            </w:r>
            <w:proofErr w:type="spellStart"/>
            <w:r>
              <w:rPr>
                <w:rFonts w:cs="Arial"/>
                <w:sz w:val="20"/>
                <w:szCs w:val="20"/>
              </w:rPr>
              <w:t>тэмдэглэгээг</w:t>
            </w:r>
            <w:proofErr w:type="spellEnd"/>
            <w:r>
              <w:rPr>
                <w:rFonts w:cs="Arial"/>
                <w:sz w:val="20"/>
                <w:szCs w:val="20"/>
              </w:rPr>
              <w:t xml:space="preserve"> </w:t>
            </w:r>
            <w:proofErr w:type="spellStart"/>
            <w:r w:rsidRPr="00D75FD8">
              <w:rPr>
                <w:rFonts w:cs="Arial"/>
                <w:sz w:val="20"/>
                <w:szCs w:val="20"/>
              </w:rPr>
              <w:t>хийх</w:t>
            </w:r>
            <w:proofErr w:type="spellEnd"/>
          </w:p>
        </w:tc>
        <w:tc>
          <w:tcPr>
            <w:tcW w:w="1278" w:type="dxa"/>
          </w:tcPr>
          <w:p w:rsidR="000C1658" w:rsidRPr="00350E06" w:rsidRDefault="000C1658" w:rsidP="000C1658">
            <w:pPr>
              <w:spacing w:before="100" w:beforeAutospacing="1" w:after="100" w:afterAutospacing="1" w:line="276" w:lineRule="auto"/>
              <w:jc w:val="center"/>
              <w:rPr>
                <w:rFonts w:eastAsia="Times New Roman" w:cs="Arial"/>
                <w:sz w:val="20"/>
                <w:szCs w:val="20"/>
                <w:lang w:val="mn-MN"/>
              </w:rPr>
            </w:pPr>
          </w:p>
          <w:p w:rsidR="000C1658" w:rsidRPr="00350E06" w:rsidRDefault="00D75FD8" w:rsidP="000C1658">
            <w:pPr>
              <w:spacing w:before="100" w:beforeAutospacing="1" w:after="100" w:afterAutospacing="1" w:line="276" w:lineRule="auto"/>
              <w:jc w:val="center"/>
              <w:rPr>
                <w:rFonts w:eastAsia="Times New Roman" w:cs="Arial"/>
                <w:sz w:val="20"/>
                <w:szCs w:val="20"/>
                <w:lang w:val="mn-MN"/>
              </w:rPr>
            </w:pPr>
            <w:r>
              <w:rPr>
                <w:rFonts w:eastAsia="Times New Roman" w:cs="Arial"/>
                <w:sz w:val="20"/>
                <w:szCs w:val="20"/>
                <w:lang w:val="mn-MN"/>
              </w:rPr>
              <w:t>19</w:t>
            </w:r>
            <w:r w:rsidR="000C1658" w:rsidRPr="00350E06">
              <w:rPr>
                <w:rFonts w:eastAsia="Times New Roman" w:cs="Arial"/>
                <w:sz w:val="20"/>
                <w:szCs w:val="20"/>
                <w:lang w:val="mn-MN"/>
              </w:rPr>
              <w:t>0 мин</w:t>
            </w:r>
          </w:p>
        </w:tc>
        <w:tc>
          <w:tcPr>
            <w:tcW w:w="1843" w:type="dxa"/>
          </w:tcPr>
          <w:p w:rsidR="000C1658" w:rsidRPr="00350E06" w:rsidRDefault="000C1658" w:rsidP="000C1658">
            <w:pPr>
              <w:spacing w:before="100" w:beforeAutospacing="1" w:after="100" w:afterAutospacing="1" w:line="276" w:lineRule="auto"/>
              <w:jc w:val="center"/>
              <w:rPr>
                <w:rFonts w:eastAsia="Times New Roman" w:cs="Arial"/>
                <w:sz w:val="20"/>
                <w:szCs w:val="20"/>
                <w:lang w:val="mn-MN"/>
              </w:rPr>
            </w:pPr>
          </w:p>
          <w:p w:rsidR="000C1658" w:rsidRPr="00350E06" w:rsidRDefault="000C1658" w:rsidP="000C1658">
            <w:pPr>
              <w:spacing w:before="100" w:beforeAutospacing="1" w:after="100" w:afterAutospacing="1" w:line="276" w:lineRule="auto"/>
              <w:jc w:val="center"/>
              <w:rPr>
                <w:rFonts w:eastAsia="Times New Roman" w:cs="Arial"/>
                <w:sz w:val="20"/>
                <w:szCs w:val="20"/>
                <w:lang w:val="mn-MN"/>
              </w:rPr>
            </w:pPr>
            <w:r w:rsidRPr="00350E06">
              <w:rPr>
                <w:rFonts w:eastAsia="Times New Roman" w:cs="Arial"/>
                <w:sz w:val="20"/>
                <w:szCs w:val="20"/>
                <w:lang w:val="mn-MN"/>
              </w:rPr>
              <w:t>165 төгрөг</w:t>
            </w:r>
          </w:p>
        </w:tc>
        <w:tc>
          <w:tcPr>
            <w:tcW w:w="1701" w:type="dxa"/>
          </w:tcPr>
          <w:p w:rsidR="000C1658" w:rsidRPr="00350E06" w:rsidRDefault="000C1658" w:rsidP="000C1658">
            <w:pPr>
              <w:spacing w:before="100" w:beforeAutospacing="1" w:after="100" w:afterAutospacing="1" w:line="276" w:lineRule="auto"/>
              <w:jc w:val="both"/>
              <w:rPr>
                <w:rFonts w:eastAsia="Times New Roman" w:cs="Arial"/>
                <w:sz w:val="20"/>
                <w:szCs w:val="20"/>
                <w:lang w:val="mn-MN"/>
              </w:rPr>
            </w:pPr>
          </w:p>
          <w:p w:rsidR="000C1658" w:rsidRPr="00350E06" w:rsidRDefault="00D75FD8" w:rsidP="000C1658">
            <w:pPr>
              <w:spacing w:before="100" w:beforeAutospacing="1" w:after="100" w:afterAutospacing="1" w:line="276" w:lineRule="auto"/>
              <w:jc w:val="center"/>
              <w:rPr>
                <w:rFonts w:eastAsia="Times New Roman" w:cs="Arial"/>
                <w:sz w:val="20"/>
                <w:szCs w:val="20"/>
                <w:lang w:val="mn-MN"/>
              </w:rPr>
            </w:pPr>
            <w:r>
              <w:rPr>
                <w:rFonts w:eastAsia="Times New Roman" w:cs="Arial"/>
                <w:sz w:val="20"/>
                <w:szCs w:val="20"/>
              </w:rPr>
              <w:t>313</w:t>
            </w:r>
            <w:r w:rsidR="000C1658" w:rsidRPr="00350E06">
              <w:rPr>
                <w:rFonts w:eastAsia="Times New Roman" w:cs="Arial"/>
                <w:sz w:val="20"/>
                <w:szCs w:val="20"/>
                <w:lang w:val="mn-MN"/>
              </w:rPr>
              <w:t>50 төгрөг</w:t>
            </w:r>
          </w:p>
        </w:tc>
      </w:tr>
    </w:tbl>
    <w:p w:rsidR="000C1658" w:rsidRPr="00C454A8" w:rsidRDefault="000C1658" w:rsidP="000C1658">
      <w:pPr>
        <w:spacing w:after="0" w:line="276" w:lineRule="auto"/>
        <w:jc w:val="both"/>
        <w:rPr>
          <w:rFonts w:ascii="Arial" w:eastAsia="Times New Roman" w:hAnsi="Arial" w:cs="Arial"/>
          <w:b/>
          <w:szCs w:val="24"/>
          <w:lang w:val="mn-MN"/>
        </w:rPr>
      </w:pPr>
    </w:p>
    <w:p w:rsidR="000C1658" w:rsidRPr="00C454A8" w:rsidRDefault="000C1658" w:rsidP="000C1658">
      <w:pPr>
        <w:spacing w:after="0" w:line="276" w:lineRule="auto"/>
        <w:ind w:firstLine="720"/>
        <w:jc w:val="both"/>
        <w:rPr>
          <w:rFonts w:ascii="Arial" w:eastAsia="Times New Roman" w:hAnsi="Arial" w:cs="Arial"/>
          <w:szCs w:val="24"/>
          <w:lang w:val="mn-MN"/>
        </w:rPr>
      </w:pPr>
      <w:r w:rsidRPr="00C454A8">
        <w:rPr>
          <w:rFonts w:ascii="Arial" w:eastAsia="Times New Roman" w:hAnsi="Arial" w:cs="Arial"/>
          <w:szCs w:val="24"/>
          <w:lang w:val="mn-MN"/>
        </w:rPr>
        <w:t xml:space="preserve">Энэ үе шатанд өмнөх үе шатуудад тогтоосон үүргийг хэдэн хуулийн этгээд, жилд хэдэн удаа гүйцэтгэх вэ гэдгийг хуанлийн нэг жилээр тооцоолон гаргах юм. Энэ үзүүлэлтийг гаргахын тулд </w:t>
      </w:r>
      <w:r w:rsidRPr="00C454A8">
        <w:rPr>
          <w:rFonts w:ascii="Arial" w:eastAsia="Times New Roman" w:hAnsi="Arial" w:cs="Arial"/>
          <w:b/>
          <w:szCs w:val="24"/>
          <w:lang w:val="mn-MN"/>
        </w:rPr>
        <w:t>тохиолдлын тоо</w:t>
      </w:r>
      <w:r w:rsidRPr="00C454A8">
        <w:rPr>
          <w:rFonts w:ascii="Arial" w:eastAsia="Times New Roman" w:hAnsi="Arial" w:cs="Arial"/>
          <w:b/>
          <w:szCs w:val="24"/>
          <w:vertAlign w:val="superscript"/>
          <w:lang w:val="mn-MN"/>
        </w:rPr>
        <w:footnoteReference w:id="4"/>
      </w:r>
      <w:r w:rsidRPr="00C454A8">
        <w:rPr>
          <w:rFonts w:ascii="Arial" w:eastAsia="Times New Roman" w:hAnsi="Arial" w:cs="Arial"/>
          <w:szCs w:val="24"/>
          <w:lang w:val="mn-MN"/>
        </w:rPr>
        <w:t xml:space="preserve"> болон </w:t>
      </w:r>
      <w:r w:rsidRPr="00C454A8">
        <w:rPr>
          <w:rFonts w:ascii="Arial" w:eastAsia="Times New Roman" w:hAnsi="Arial" w:cs="Arial"/>
          <w:b/>
          <w:szCs w:val="24"/>
          <w:lang w:val="mn-MN"/>
        </w:rPr>
        <w:t xml:space="preserve">давтамжийг </w:t>
      </w:r>
      <w:r w:rsidRPr="00C454A8">
        <w:rPr>
          <w:rFonts w:ascii="Arial" w:eastAsia="Times New Roman" w:hAnsi="Arial" w:cs="Arial"/>
          <w:szCs w:val="24"/>
          <w:vertAlign w:val="superscript"/>
          <w:lang w:val="mn-MN"/>
        </w:rPr>
        <w:footnoteReference w:id="5"/>
      </w:r>
      <w:r w:rsidRPr="00C454A8">
        <w:rPr>
          <w:rFonts w:ascii="Arial" w:eastAsia="Times New Roman" w:hAnsi="Arial" w:cs="Arial"/>
          <w:b/>
          <w:szCs w:val="24"/>
          <w:lang w:val="mn-MN"/>
        </w:rPr>
        <w:t xml:space="preserve"> </w:t>
      </w:r>
      <w:r w:rsidRPr="00C454A8">
        <w:rPr>
          <w:rFonts w:ascii="Arial" w:eastAsia="Times New Roman" w:hAnsi="Arial" w:cs="Arial"/>
          <w:szCs w:val="24"/>
          <w:lang w:val="mn-MN"/>
        </w:rPr>
        <w:t xml:space="preserve">холбогдох статистик мэдээ ашиглан тодорхойлж гаргах бөгөөд тэдгээрийн үржвэрээр “тоон үзүүлэлт” нь илэрхийлэгдэх юм. </w:t>
      </w:r>
    </w:p>
    <w:p w:rsidR="000C1658" w:rsidRPr="00C454A8" w:rsidRDefault="000C1658" w:rsidP="000C1658">
      <w:pPr>
        <w:spacing w:after="0" w:line="276" w:lineRule="auto"/>
        <w:jc w:val="both"/>
        <w:rPr>
          <w:rFonts w:ascii="Arial" w:eastAsia="Times New Roman" w:hAnsi="Arial" w:cs="Arial"/>
          <w:szCs w:val="24"/>
          <w:lang w:val="mn-MN"/>
        </w:rPr>
      </w:pPr>
    </w:p>
    <w:tbl>
      <w:tblPr>
        <w:tblStyle w:val="TableGrid"/>
        <w:tblW w:w="9445" w:type="dxa"/>
        <w:tblLook w:val="04A0" w:firstRow="1" w:lastRow="0" w:firstColumn="1" w:lastColumn="0" w:noHBand="0" w:noVBand="1"/>
      </w:tblPr>
      <w:tblGrid>
        <w:gridCol w:w="9445"/>
      </w:tblGrid>
      <w:tr w:rsidR="000C1658" w:rsidRPr="00C454A8" w:rsidTr="000C1658">
        <w:tc>
          <w:tcPr>
            <w:tcW w:w="9445" w:type="dxa"/>
          </w:tcPr>
          <w:p w:rsidR="000C1658" w:rsidRPr="009C037F" w:rsidRDefault="000C1658" w:rsidP="000C1658">
            <w:pPr>
              <w:spacing w:line="276" w:lineRule="auto"/>
              <w:jc w:val="center"/>
              <w:rPr>
                <w:rFonts w:eastAsia="Times New Roman" w:cs="Arial"/>
                <w:b/>
                <w:sz w:val="20"/>
                <w:szCs w:val="20"/>
                <w:lang w:val="mn-MN"/>
              </w:rPr>
            </w:pPr>
            <w:r w:rsidRPr="009C037F">
              <w:rPr>
                <w:rFonts w:eastAsia="Times New Roman" w:cs="Arial"/>
                <w:b/>
                <w:sz w:val="20"/>
                <w:szCs w:val="20"/>
                <w:lang w:val="mn-MN"/>
              </w:rPr>
              <w:t>ТОХИОЛДЛЫН ТОО х ДАВТАМЖ = ТООН ҮЗҮҮЛЭЛТ</w:t>
            </w:r>
          </w:p>
        </w:tc>
      </w:tr>
    </w:tbl>
    <w:p w:rsidR="000C1658" w:rsidRPr="00C454A8" w:rsidRDefault="000C1658" w:rsidP="000C1658">
      <w:pPr>
        <w:spacing w:after="0" w:line="276" w:lineRule="auto"/>
        <w:jc w:val="both"/>
        <w:rPr>
          <w:rFonts w:ascii="Arial" w:eastAsia="Times New Roman" w:hAnsi="Arial" w:cs="Arial"/>
          <w:szCs w:val="24"/>
          <w:lang w:val="mn-MN"/>
        </w:rPr>
      </w:pPr>
    </w:p>
    <w:p w:rsidR="000C1658" w:rsidRPr="00C454A8" w:rsidRDefault="000C1658" w:rsidP="000C1658">
      <w:pPr>
        <w:spacing w:after="0" w:line="276" w:lineRule="auto"/>
        <w:jc w:val="both"/>
        <w:rPr>
          <w:rFonts w:ascii="Arial" w:eastAsia="Times New Roman" w:hAnsi="Arial" w:cs="Arial"/>
          <w:szCs w:val="24"/>
          <w:lang w:val="mn-MN"/>
        </w:rPr>
      </w:pPr>
      <w:r w:rsidRPr="00C454A8">
        <w:rPr>
          <w:rFonts w:ascii="Arial" w:eastAsia="Times New Roman" w:hAnsi="Arial" w:cs="Arial"/>
          <w:szCs w:val="24"/>
          <w:lang w:val="mn-MN"/>
        </w:rPr>
        <w:lastRenderedPageBreak/>
        <w:tab/>
        <w:t>Дээрх томъёог ашиглан хуулийн төсөл батлагдсанаар шинээр нэмэгдэж байгаа гэж тодорхойлогдсон үүргийн  тоон үзүүлэлтийг тогтооё.</w:t>
      </w:r>
    </w:p>
    <w:p w:rsidR="000C1658" w:rsidRPr="00C454A8" w:rsidRDefault="000C1658" w:rsidP="000C1658">
      <w:pPr>
        <w:spacing w:after="0" w:line="276" w:lineRule="auto"/>
        <w:rPr>
          <w:rFonts w:ascii="Arial" w:eastAsia="Times New Roman" w:hAnsi="Arial" w:cs="Arial"/>
          <w:szCs w:val="24"/>
          <w:lang w:val="mn-MN"/>
        </w:rPr>
      </w:pPr>
      <w:r w:rsidRPr="00C454A8">
        <w:rPr>
          <w:rFonts w:ascii="Arial" w:eastAsia="Times New Roman" w:hAnsi="Arial" w:cs="Arial"/>
          <w:szCs w:val="24"/>
          <w:lang w:val="mn-MN"/>
        </w:rPr>
        <w:t xml:space="preserve">Хүснэгт </w:t>
      </w:r>
      <w:r>
        <w:rPr>
          <w:rFonts w:ascii="Arial" w:eastAsia="Times New Roman" w:hAnsi="Arial" w:cs="Arial"/>
          <w:szCs w:val="24"/>
          <w:lang w:val="mn-MN"/>
        </w:rPr>
        <w:t>7</w:t>
      </w:r>
      <w:r w:rsidRPr="00C454A8">
        <w:rPr>
          <w:rFonts w:ascii="Arial" w:eastAsia="Times New Roman" w:hAnsi="Arial" w:cs="Arial"/>
          <w:szCs w:val="24"/>
          <w:lang w:val="mn-MN"/>
        </w:rPr>
        <w:tab/>
      </w:r>
    </w:p>
    <w:tbl>
      <w:tblPr>
        <w:tblStyle w:val="TableGrid"/>
        <w:tblW w:w="9265" w:type="dxa"/>
        <w:tblLook w:val="04A0" w:firstRow="1" w:lastRow="0" w:firstColumn="1" w:lastColumn="0" w:noHBand="0" w:noVBand="1"/>
      </w:tblPr>
      <w:tblGrid>
        <w:gridCol w:w="4585"/>
        <w:gridCol w:w="1530"/>
        <w:gridCol w:w="438"/>
        <w:gridCol w:w="1092"/>
        <w:gridCol w:w="508"/>
        <w:gridCol w:w="1112"/>
      </w:tblGrid>
      <w:tr w:rsidR="000C1658" w:rsidRPr="00C454A8" w:rsidTr="000C1658">
        <w:tc>
          <w:tcPr>
            <w:tcW w:w="4585" w:type="dxa"/>
          </w:tcPr>
          <w:p w:rsidR="000C1658" w:rsidRPr="0097508E" w:rsidRDefault="000C1658" w:rsidP="000C1658">
            <w:pPr>
              <w:spacing w:line="276" w:lineRule="auto"/>
              <w:contextualSpacing/>
              <w:jc w:val="center"/>
              <w:rPr>
                <w:rFonts w:cs="Arial"/>
                <w:b/>
                <w:sz w:val="20"/>
                <w:szCs w:val="20"/>
                <w:lang w:val="mn-MN"/>
              </w:rPr>
            </w:pPr>
            <w:r w:rsidRPr="0097508E">
              <w:rPr>
                <w:rFonts w:cs="Arial"/>
                <w:b/>
                <w:sz w:val="20"/>
                <w:szCs w:val="20"/>
                <w:lang w:val="mn-MN"/>
              </w:rPr>
              <w:t>Гүйцэтгэх үүрэг</w:t>
            </w:r>
          </w:p>
        </w:tc>
        <w:tc>
          <w:tcPr>
            <w:tcW w:w="1530" w:type="dxa"/>
          </w:tcPr>
          <w:p w:rsidR="000C1658" w:rsidRPr="0097508E" w:rsidRDefault="000C1658" w:rsidP="000C1658">
            <w:pPr>
              <w:spacing w:before="100" w:beforeAutospacing="1" w:after="100" w:afterAutospacing="1" w:line="276" w:lineRule="auto"/>
              <w:jc w:val="center"/>
              <w:rPr>
                <w:rFonts w:eastAsia="Times New Roman" w:cs="Arial"/>
                <w:b/>
                <w:sz w:val="20"/>
                <w:szCs w:val="20"/>
                <w:lang w:val="mn-MN"/>
              </w:rPr>
            </w:pPr>
            <w:r w:rsidRPr="0097508E">
              <w:rPr>
                <w:rFonts w:eastAsia="Times New Roman" w:cs="Arial"/>
                <w:b/>
                <w:sz w:val="20"/>
                <w:szCs w:val="20"/>
                <w:lang w:val="mn-MN"/>
              </w:rPr>
              <w:t>Тохиолдлын тоо</w:t>
            </w:r>
          </w:p>
        </w:tc>
        <w:tc>
          <w:tcPr>
            <w:tcW w:w="438" w:type="dxa"/>
          </w:tcPr>
          <w:p w:rsidR="000C1658" w:rsidRPr="0097508E" w:rsidRDefault="000C1658" w:rsidP="000C1658">
            <w:pPr>
              <w:spacing w:before="100" w:beforeAutospacing="1" w:after="100" w:afterAutospacing="1" w:line="276" w:lineRule="auto"/>
              <w:jc w:val="center"/>
              <w:rPr>
                <w:rFonts w:eastAsia="Times New Roman" w:cs="Arial"/>
                <w:b/>
                <w:sz w:val="20"/>
                <w:szCs w:val="20"/>
                <w:lang w:val="mn-MN"/>
              </w:rPr>
            </w:pPr>
            <w:r w:rsidRPr="0097508E">
              <w:rPr>
                <w:rFonts w:eastAsia="Times New Roman" w:cs="Arial"/>
                <w:b/>
                <w:sz w:val="20"/>
                <w:szCs w:val="20"/>
                <w:lang w:val="mn-MN"/>
              </w:rPr>
              <w:t>х</w:t>
            </w:r>
          </w:p>
        </w:tc>
        <w:tc>
          <w:tcPr>
            <w:tcW w:w="1092" w:type="dxa"/>
          </w:tcPr>
          <w:p w:rsidR="000C1658" w:rsidRPr="0097508E" w:rsidRDefault="000C1658" w:rsidP="000C1658">
            <w:pPr>
              <w:spacing w:before="100" w:beforeAutospacing="1" w:after="100" w:afterAutospacing="1" w:line="276" w:lineRule="auto"/>
              <w:jc w:val="center"/>
              <w:rPr>
                <w:rFonts w:eastAsia="Times New Roman" w:cs="Arial"/>
                <w:b/>
                <w:sz w:val="20"/>
                <w:szCs w:val="20"/>
                <w:lang w:val="mn-MN"/>
              </w:rPr>
            </w:pPr>
            <w:r w:rsidRPr="0097508E">
              <w:rPr>
                <w:rFonts w:eastAsia="Times New Roman" w:cs="Arial"/>
                <w:b/>
                <w:sz w:val="20"/>
                <w:szCs w:val="20"/>
                <w:lang w:val="mn-MN"/>
              </w:rPr>
              <w:t>Давтамж</w:t>
            </w:r>
          </w:p>
        </w:tc>
        <w:tc>
          <w:tcPr>
            <w:tcW w:w="508" w:type="dxa"/>
          </w:tcPr>
          <w:p w:rsidR="000C1658" w:rsidRPr="0097508E" w:rsidRDefault="000C1658" w:rsidP="000C1658">
            <w:pPr>
              <w:spacing w:before="100" w:beforeAutospacing="1" w:after="100" w:afterAutospacing="1" w:line="276" w:lineRule="auto"/>
              <w:jc w:val="center"/>
              <w:rPr>
                <w:rFonts w:eastAsia="Times New Roman" w:cs="Arial"/>
                <w:b/>
                <w:sz w:val="20"/>
                <w:szCs w:val="20"/>
                <w:lang w:val="mn-MN"/>
              </w:rPr>
            </w:pPr>
            <w:r w:rsidRPr="0097508E">
              <w:rPr>
                <w:rFonts w:eastAsia="Times New Roman" w:cs="Arial"/>
                <w:b/>
                <w:sz w:val="20"/>
                <w:szCs w:val="20"/>
                <w:lang w:val="mn-MN"/>
              </w:rPr>
              <w:t>=</w:t>
            </w:r>
          </w:p>
        </w:tc>
        <w:tc>
          <w:tcPr>
            <w:tcW w:w="1112" w:type="dxa"/>
          </w:tcPr>
          <w:p w:rsidR="000C1658" w:rsidRPr="0097508E" w:rsidRDefault="000C1658" w:rsidP="000C1658">
            <w:pPr>
              <w:spacing w:before="100" w:beforeAutospacing="1" w:after="100" w:afterAutospacing="1" w:line="276" w:lineRule="auto"/>
              <w:jc w:val="center"/>
              <w:rPr>
                <w:rFonts w:eastAsia="Times New Roman" w:cs="Arial"/>
                <w:b/>
                <w:sz w:val="20"/>
                <w:szCs w:val="20"/>
                <w:lang w:val="mn-MN"/>
              </w:rPr>
            </w:pPr>
            <w:r w:rsidRPr="0097508E">
              <w:rPr>
                <w:rFonts w:eastAsia="Times New Roman" w:cs="Arial"/>
                <w:b/>
                <w:sz w:val="20"/>
                <w:szCs w:val="20"/>
                <w:lang w:val="mn-MN"/>
              </w:rPr>
              <w:t>Тоон үзүүлэлт</w:t>
            </w:r>
          </w:p>
        </w:tc>
      </w:tr>
      <w:tr w:rsidR="000C1658" w:rsidRPr="00C454A8" w:rsidTr="000C1658">
        <w:trPr>
          <w:trHeight w:val="881"/>
        </w:trPr>
        <w:tc>
          <w:tcPr>
            <w:tcW w:w="4585" w:type="dxa"/>
          </w:tcPr>
          <w:p w:rsidR="000C1658" w:rsidRPr="0097508E" w:rsidRDefault="00816CEC" w:rsidP="000C1658">
            <w:pPr>
              <w:spacing w:line="276" w:lineRule="auto"/>
              <w:contextualSpacing/>
              <w:jc w:val="both"/>
              <w:rPr>
                <w:rFonts w:cs="Arial"/>
                <w:noProof/>
                <w:sz w:val="20"/>
                <w:szCs w:val="20"/>
                <w:lang w:val="mn-MN"/>
              </w:rPr>
            </w:pPr>
            <w:r w:rsidRPr="00D75FD8">
              <w:rPr>
                <w:rFonts w:cs="Arial"/>
                <w:i/>
                <w:iCs/>
                <w:sz w:val="20"/>
                <w:szCs w:val="20"/>
                <w:lang w:val="mn-MN"/>
              </w:rPr>
              <w:t xml:space="preserve">Барьж дуусаагүй нийтийн зориулалттай орон сууцны барилгын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эрхийн</w:t>
            </w:r>
            <w:proofErr w:type="spellEnd"/>
            <w:r w:rsidRPr="00D75FD8">
              <w:rPr>
                <w:rFonts w:cs="Arial"/>
                <w:sz w:val="20"/>
                <w:szCs w:val="20"/>
              </w:rPr>
              <w:t xml:space="preserve"> </w:t>
            </w:r>
            <w:proofErr w:type="spellStart"/>
            <w:r w:rsidRPr="00D75FD8">
              <w:rPr>
                <w:rFonts w:cs="Arial"/>
                <w:sz w:val="20"/>
                <w:szCs w:val="20"/>
              </w:rPr>
              <w:t>улсын</w:t>
            </w:r>
            <w:proofErr w:type="spellEnd"/>
            <w:r w:rsidRPr="00D75FD8">
              <w:rPr>
                <w:rFonts w:cs="Arial"/>
                <w:sz w:val="20"/>
                <w:szCs w:val="20"/>
              </w:rPr>
              <w:t xml:space="preserve"> </w:t>
            </w:r>
            <w:proofErr w:type="spellStart"/>
            <w:r w:rsidRPr="00D75FD8">
              <w:rPr>
                <w:rFonts w:cs="Arial"/>
                <w:sz w:val="20"/>
                <w:szCs w:val="20"/>
              </w:rPr>
              <w:t>бүртгэлд</w:t>
            </w:r>
            <w:proofErr w:type="spellEnd"/>
            <w:r w:rsidRPr="00D75FD8">
              <w:rPr>
                <w:rFonts w:cs="Arial"/>
                <w:sz w:val="20"/>
                <w:szCs w:val="20"/>
              </w:rPr>
              <w:t xml:space="preserve"> </w:t>
            </w:r>
            <w:proofErr w:type="spellStart"/>
            <w:r w:rsidRPr="00D75FD8">
              <w:rPr>
                <w:rFonts w:cs="Arial"/>
                <w:sz w:val="20"/>
                <w:szCs w:val="20"/>
              </w:rPr>
              <w:t>бүртгэгдсэн</w:t>
            </w:r>
            <w:proofErr w:type="spellEnd"/>
            <w:r w:rsidRPr="00D75FD8">
              <w:rPr>
                <w:rFonts w:cs="Arial"/>
                <w:sz w:val="20"/>
                <w:szCs w:val="20"/>
              </w:rPr>
              <w:t xml:space="preserve"> </w:t>
            </w:r>
            <w:proofErr w:type="spellStart"/>
            <w:r w:rsidRPr="00D75FD8">
              <w:rPr>
                <w:rFonts w:cs="Arial"/>
                <w:sz w:val="20"/>
                <w:szCs w:val="20"/>
              </w:rPr>
              <w:t>тохиолдолд</w:t>
            </w:r>
            <w:proofErr w:type="spellEnd"/>
            <w:r w:rsidRPr="00D75FD8">
              <w:rPr>
                <w:rFonts w:cs="Arial"/>
                <w:sz w:val="20"/>
                <w:szCs w:val="20"/>
              </w:rPr>
              <w:t xml:space="preserve"> </w:t>
            </w:r>
            <w:proofErr w:type="spellStart"/>
            <w:r w:rsidRPr="00D75FD8">
              <w:rPr>
                <w:rFonts w:cs="Arial"/>
                <w:sz w:val="20"/>
                <w:szCs w:val="20"/>
              </w:rPr>
              <w:t>уг</w:t>
            </w:r>
            <w:proofErr w:type="spellEnd"/>
            <w:r w:rsidRPr="00D75FD8">
              <w:rPr>
                <w:rFonts w:cs="Arial"/>
                <w:sz w:val="20"/>
                <w:szCs w:val="20"/>
              </w:rPr>
              <w:t xml:space="preserve"> </w:t>
            </w:r>
            <w:proofErr w:type="spellStart"/>
            <w:r w:rsidRPr="00D75FD8">
              <w:rPr>
                <w:rFonts w:cs="Arial"/>
                <w:sz w:val="20"/>
                <w:szCs w:val="20"/>
              </w:rPr>
              <w:t>барилгад</w:t>
            </w:r>
            <w:proofErr w:type="spellEnd"/>
            <w:r w:rsidRPr="00D75FD8">
              <w:rPr>
                <w:rFonts w:cs="Arial"/>
                <w:sz w:val="20"/>
                <w:szCs w:val="20"/>
              </w:rPr>
              <w:t xml:space="preserve"> </w:t>
            </w:r>
            <w:proofErr w:type="spellStart"/>
            <w:r w:rsidRPr="00D75FD8">
              <w:rPr>
                <w:rFonts w:cs="Arial"/>
                <w:sz w:val="20"/>
                <w:szCs w:val="20"/>
              </w:rPr>
              <w:t>орон</w:t>
            </w:r>
            <w:proofErr w:type="spellEnd"/>
            <w:r w:rsidRPr="00D75FD8">
              <w:rPr>
                <w:rFonts w:cs="Arial"/>
                <w:sz w:val="20"/>
                <w:szCs w:val="20"/>
              </w:rPr>
              <w:t xml:space="preserve"> </w:t>
            </w:r>
            <w:proofErr w:type="spellStart"/>
            <w:r w:rsidRPr="00D75FD8">
              <w:rPr>
                <w:rFonts w:cs="Arial"/>
                <w:sz w:val="20"/>
                <w:szCs w:val="20"/>
              </w:rPr>
              <w:t>сууц</w:t>
            </w:r>
            <w:proofErr w:type="spellEnd"/>
            <w:r w:rsidRPr="00D75FD8">
              <w:rPr>
                <w:rFonts w:cs="Arial"/>
                <w:sz w:val="20"/>
                <w:szCs w:val="20"/>
              </w:rPr>
              <w:t xml:space="preserve"> </w:t>
            </w:r>
            <w:proofErr w:type="spellStart"/>
            <w:r w:rsidRPr="00D75FD8">
              <w:rPr>
                <w:rFonts w:cs="Arial"/>
                <w:sz w:val="20"/>
                <w:szCs w:val="20"/>
              </w:rPr>
              <w:t>захи</w:t>
            </w:r>
            <w:proofErr w:type="spellEnd"/>
            <w:r w:rsidR="00782EEE">
              <w:rPr>
                <w:rFonts w:cs="Arial"/>
                <w:sz w:val="20"/>
                <w:szCs w:val="20"/>
                <w:lang w:val="mn-MN"/>
              </w:rPr>
              <w:t>а</w:t>
            </w:r>
            <w:proofErr w:type="spellStart"/>
            <w:r w:rsidRPr="00D75FD8">
              <w:rPr>
                <w:rFonts w:cs="Arial"/>
                <w:sz w:val="20"/>
                <w:szCs w:val="20"/>
              </w:rPr>
              <w:t>лгын</w:t>
            </w:r>
            <w:proofErr w:type="spellEnd"/>
            <w:r w:rsidRPr="00D75FD8">
              <w:rPr>
                <w:rFonts w:cs="Arial"/>
                <w:sz w:val="20"/>
                <w:szCs w:val="20"/>
              </w:rPr>
              <w:t xml:space="preserve"> </w:t>
            </w:r>
            <w:proofErr w:type="spellStart"/>
            <w:r w:rsidRPr="00D75FD8">
              <w:rPr>
                <w:rFonts w:cs="Arial"/>
                <w:sz w:val="20"/>
                <w:szCs w:val="20"/>
              </w:rPr>
              <w:t>агуулга</w:t>
            </w:r>
            <w:proofErr w:type="spellEnd"/>
            <w:r w:rsidRPr="00D75FD8">
              <w:rPr>
                <w:rFonts w:cs="Arial"/>
                <w:sz w:val="20"/>
                <w:szCs w:val="20"/>
              </w:rPr>
              <w:t xml:space="preserve"> </w:t>
            </w:r>
            <w:proofErr w:type="spellStart"/>
            <w:r w:rsidRPr="00D75FD8">
              <w:rPr>
                <w:rFonts w:cs="Arial"/>
                <w:sz w:val="20"/>
                <w:szCs w:val="20"/>
              </w:rPr>
              <w:t>бүхий</w:t>
            </w:r>
            <w:proofErr w:type="spellEnd"/>
            <w:r w:rsidRPr="00D75FD8">
              <w:rPr>
                <w:rFonts w:cs="Arial"/>
                <w:sz w:val="20"/>
                <w:szCs w:val="20"/>
              </w:rPr>
              <w:t xml:space="preserve"> </w:t>
            </w:r>
            <w:proofErr w:type="spellStart"/>
            <w:r w:rsidRPr="00D75FD8">
              <w:rPr>
                <w:rFonts w:cs="Arial"/>
                <w:sz w:val="20"/>
                <w:szCs w:val="20"/>
              </w:rPr>
              <w:t>хэлцэлээр</w:t>
            </w:r>
            <w:proofErr w:type="spellEnd"/>
            <w:r w:rsidRPr="00D75FD8">
              <w:rPr>
                <w:rFonts w:cs="Arial"/>
                <w:sz w:val="20"/>
                <w:szCs w:val="20"/>
              </w:rPr>
              <w:t xml:space="preserve"> </w:t>
            </w:r>
            <w:proofErr w:type="spellStart"/>
            <w:r w:rsidRPr="00D75FD8">
              <w:rPr>
                <w:rFonts w:cs="Arial"/>
                <w:sz w:val="20"/>
                <w:szCs w:val="20"/>
              </w:rPr>
              <w:t>хөрөнгө</w:t>
            </w:r>
            <w:proofErr w:type="spellEnd"/>
            <w:r w:rsidRPr="00D75FD8">
              <w:rPr>
                <w:rFonts w:cs="Arial"/>
                <w:sz w:val="20"/>
                <w:szCs w:val="20"/>
              </w:rPr>
              <w:t xml:space="preserve"> </w:t>
            </w:r>
            <w:proofErr w:type="spellStart"/>
            <w:r w:rsidRPr="00D75FD8">
              <w:rPr>
                <w:rFonts w:cs="Arial"/>
                <w:sz w:val="20"/>
                <w:szCs w:val="20"/>
              </w:rPr>
              <w:t>оруулсан</w:t>
            </w:r>
            <w:proofErr w:type="spellEnd"/>
            <w:r w:rsidRPr="00D75FD8">
              <w:rPr>
                <w:rFonts w:cs="Arial"/>
                <w:sz w:val="20"/>
                <w:szCs w:val="20"/>
              </w:rPr>
              <w:t xml:space="preserve"> </w:t>
            </w:r>
            <w:proofErr w:type="spellStart"/>
            <w:r w:rsidRPr="00D75FD8">
              <w:rPr>
                <w:rFonts w:cs="Arial"/>
                <w:sz w:val="20"/>
                <w:szCs w:val="20"/>
              </w:rPr>
              <w:t>иргэн</w:t>
            </w:r>
            <w:proofErr w:type="spellEnd"/>
            <w:r w:rsidRPr="00D75FD8">
              <w:rPr>
                <w:rFonts w:cs="Arial"/>
                <w:sz w:val="20"/>
                <w:szCs w:val="20"/>
              </w:rPr>
              <w:t xml:space="preserve">, </w:t>
            </w:r>
            <w:proofErr w:type="spellStart"/>
            <w:r w:rsidRPr="00D75FD8">
              <w:rPr>
                <w:rFonts w:cs="Arial"/>
                <w:sz w:val="20"/>
                <w:szCs w:val="20"/>
              </w:rPr>
              <w:t>хуулийн</w:t>
            </w:r>
            <w:proofErr w:type="spellEnd"/>
            <w:r w:rsidRPr="00D75FD8">
              <w:rPr>
                <w:rFonts w:cs="Arial"/>
                <w:sz w:val="20"/>
                <w:szCs w:val="20"/>
              </w:rPr>
              <w:t xml:space="preserve"> </w:t>
            </w:r>
            <w:proofErr w:type="spellStart"/>
            <w:r w:rsidRPr="00D75FD8">
              <w:rPr>
                <w:rFonts w:cs="Arial"/>
                <w:sz w:val="20"/>
                <w:szCs w:val="20"/>
              </w:rPr>
              <w:t>этгээдийн</w:t>
            </w:r>
            <w:proofErr w:type="spellEnd"/>
            <w:r w:rsidRPr="00D75FD8">
              <w:rPr>
                <w:rFonts w:cs="Arial"/>
                <w:sz w:val="20"/>
                <w:szCs w:val="20"/>
              </w:rPr>
              <w:t xml:space="preserve">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ашгийг</w:t>
            </w:r>
            <w:proofErr w:type="spellEnd"/>
            <w:r w:rsidRPr="00D75FD8">
              <w:rPr>
                <w:rFonts w:cs="Arial"/>
                <w:sz w:val="20"/>
                <w:szCs w:val="20"/>
              </w:rPr>
              <w:t xml:space="preserve"> </w:t>
            </w:r>
            <w:proofErr w:type="spellStart"/>
            <w:r w:rsidRPr="00D75FD8">
              <w:rPr>
                <w:rFonts w:cs="Arial"/>
                <w:sz w:val="20"/>
                <w:szCs w:val="20"/>
              </w:rPr>
              <w:t>хамгаалах</w:t>
            </w:r>
            <w:proofErr w:type="spellEnd"/>
            <w:r w:rsidRPr="00D75FD8">
              <w:rPr>
                <w:rFonts w:cs="Arial"/>
                <w:sz w:val="20"/>
                <w:szCs w:val="20"/>
              </w:rPr>
              <w:t xml:space="preserve"> </w:t>
            </w:r>
            <w:proofErr w:type="spellStart"/>
            <w:r w:rsidRPr="00D75FD8">
              <w:rPr>
                <w:rFonts w:cs="Arial"/>
                <w:sz w:val="20"/>
                <w:szCs w:val="20"/>
              </w:rPr>
              <w:t>зорилгоор</w:t>
            </w:r>
            <w:proofErr w:type="spellEnd"/>
            <w:r w:rsidRPr="00D75FD8">
              <w:rPr>
                <w:rFonts w:cs="Arial"/>
                <w:sz w:val="20"/>
                <w:szCs w:val="20"/>
              </w:rPr>
              <w:t> </w:t>
            </w:r>
            <w:proofErr w:type="spellStart"/>
            <w:r w:rsidRPr="00D75FD8">
              <w:rPr>
                <w:rFonts w:cs="Arial"/>
                <w:sz w:val="20"/>
                <w:szCs w:val="20"/>
              </w:rPr>
              <w:t>урьдчилс</w:t>
            </w:r>
            <w:r>
              <w:rPr>
                <w:rFonts w:cs="Arial"/>
                <w:sz w:val="20"/>
                <w:szCs w:val="20"/>
              </w:rPr>
              <w:t>ан</w:t>
            </w:r>
            <w:proofErr w:type="spellEnd"/>
            <w:r>
              <w:rPr>
                <w:rFonts w:cs="Arial"/>
                <w:sz w:val="20"/>
                <w:szCs w:val="20"/>
              </w:rPr>
              <w:t xml:space="preserve"> </w:t>
            </w:r>
            <w:proofErr w:type="spellStart"/>
            <w:r>
              <w:rPr>
                <w:rFonts w:cs="Arial"/>
                <w:sz w:val="20"/>
                <w:szCs w:val="20"/>
              </w:rPr>
              <w:t>тэмдэглэгээг</w:t>
            </w:r>
            <w:proofErr w:type="spellEnd"/>
            <w:r>
              <w:rPr>
                <w:rFonts w:cs="Arial"/>
                <w:sz w:val="20"/>
                <w:szCs w:val="20"/>
              </w:rPr>
              <w:t xml:space="preserve"> </w:t>
            </w:r>
            <w:proofErr w:type="spellStart"/>
            <w:r w:rsidRPr="00D75FD8">
              <w:rPr>
                <w:rFonts w:cs="Arial"/>
                <w:sz w:val="20"/>
                <w:szCs w:val="20"/>
              </w:rPr>
              <w:t>хийх</w:t>
            </w:r>
            <w:proofErr w:type="spellEnd"/>
          </w:p>
        </w:tc>
        <w:tc>
          <w:tcPr>
            <w:tcW w:w="1530" w:type="dxa"/>
          </w:tcPr>
          <w:p w:rsidR="000C1658" w:rsidRPr="0097508E" w:rsidRDefault="000C1658" w:rsidP="000C1658">
            <w:pPr>
              <w:spacing w:before="100" w:beforeAutospacing="1" w:after="100" w:afterAutospacing="1" w:line="276" w:lineRule="auto"/>
              <w:jc w:val="center"/>
              <w:rPr>
                <w:rFonts w:eastAsia="Times New Roman" w:cs="Arial"/>
                <w:sz w:val="20"/>
                <w:szCs w:val="20"/>
                <w:lang w:val="mn-MN"/>
              </w:rPr>
            </w:pPr>
          </w:p>
          <w:p w:rsidR="000C1658" w:rsidRPr="00FA3049" w:rsidRDefault="00816CEC" w:rsidP="000C1658">
            <w:pPr>
              <w:spacing w:before="100" w:beforeAutospacing="1" w:after="100" w:afterAutospacing="1" w:line="276" w:lineRule="auto"/>
              <w:jc w:val="center"/>
              <w:rPr>
                <w:rFonts w:eastAsia="Times New Roman" w:cs="Arial"/>
                <w:sz w:val="20"/>
                <w:szCs w:val="20"/>
                <w:lang w:val="mn-MN"/>
              </w:rPr>
            </w:pPr>
            <w:r>
              <w:rPr>
                <w:rFonts w:eastAsia="Times New Roman" w:cs="Arial"/>
                <w:sz w:val="20"/>
                <w:szCs w:val="20"/>
                <w:lang w:val="mn-MN"/>
              </w:rPr>
              <w:t>305</w:t>
            </w:r>
            <w:r w:rsidR="000C1658" w:rsidRPr="00FA3049">
              <w:rPr>
                <w:rFonts w:eastAsia="Times New Roman" w:cs="Arial"/>
                <w:sz w:val="20"/>
                <w:szCs w:val="20"/>
                <w:vertAlign w:val="superscript"/>
                <w:lang w:val="mn-MN"/>
              </w:rPr>
              <w:footnoteReference w:id="6"/>
            </w:r>
          </w:p>
        </w:tc>
        <w:tc>
          <w:tcPr>
            <w:tcW w:w="438" w:type="dxa"/>
          </w:tcPr>
          <w:p w:rsidR="000C1658" w:rsidRPr="0097508E" w:rsidRDefault="000C1658" w:rsidP="000C1658">
            <w:pPr>
              <w:spacing w:before="100" w:beforeAutospacing="1" w:after="100" w:afterAutospacing="1" w:line="276" w:lineRule="auto"/>
              <w:jc w:val="center"/>
              <w:rPr>
                <w:rFonts w:eastAsia="Times New Roman" w:cs="Arial"/>
                <w:sz w:val="20"/>
                <w:szCs w:val="20"/>
                <w:lang w:val="mn-MN"/>
              </w:rPr>
            </w:pPr>
          </w:p>
          <w:p w:rsidR="000C1658" w:rsidRPr="0097508E" w:rsidRDefault="000C1658" w:rsidP="000C1658">
            <w:pPr>
              <w:spacing w:before="100" w:beforeAutospacing="1" w:after="100" w:afterAutospacing="1" w:line="276" w:lineRule="auto"/>
              <w:jc w:val="center"/>
              <w:rPr>
                <w:rFonts w:eastAsia="Times New Roman" w:cs="Arial"/>
                <w:sz w:val="20"/>
                <w:szCs w:val="20"/>
                <w:lang w:val="mn-MN"/>
              </w:rPr>
            </w:pPr>
            <w:r w:rsidRPr="0097508E">
              <w:rPr>
                <w:rFonts w:eastAsia="Times New Roman" w:cs="Arial"/>
                <w:sz w:val="20"/>
                <w:szCs w:val="20"/>
                <w:lang w:val="mn-MN"/>
              </w:rPr>
              <w:t>х</w:t>
            </w:r>
          </w:p>
        </w:tc>
        <w:tc>
          <w:tcPr>
            <w:tcW w:w="1092" w:type="dxa"/>
          </w:tcPr>
          <w:p w:rsidR="000C1658" w:rsidRPr="0097508E" w:rsidRDefault="000C1658" w:rsidP="000C1658">
            <w:pPr>
              <w:spacing w:before="100" w:beforeAutospacing="1" w:after="100" w:afterAutospacing="1" w:line="276" w:lineRule="auto"/>
              <w:jc w:val="center"/>
              <w:rPr>
                <w:rFonts w:eastAsia="Times New Roman" w:cs="Arial"/>
                <w:sz w:val="20"/>
                <w:szCs w:val="20"/>
                <w:lang w:val="mn-MN"/>
              </w:rPr>
            </w:pPr>
          </w:p>
          <w:p w:rsidR="000C1658" w:rsidRPr="0097508E" w:rsidRDefault="00D75FD8" w:rsidP="000C1658">
            <w:pPr>
              <w:spacing w:before="100" w:beforeAutospacing="1" w:after="100" w:afterAutospacing="1" w:line="276" w:lineRule="auto"/>
              <w:rPr>
                <w:rFonts w:eastAsia="Times New Roman" w:cs="Arial"/>
                <w:sz w:val="20"/>
                <w:szCs w:val="20"/>
              </w:rPr>
            </w:pPr>
            <w:r>
              <w:rPr>
                <w:rFonts w:eastAsia="Times New Roman" w:cs="Arial"/>
                <w:sz w:val="20"/>
                <w:szCs w:val="20"/>
              </w:rPr>
              <w:t xml:space="preserve">   </w:t>
            </w:r>
            <w:r w:rsidR="00816CEC">
              <w:rPr>
                <w:rFonts w:eastAsia="Times New Roman" w:cs="Arial"/>
                <w:sz w:val="20"/>
                <w:szCs w:val="20"/>
              </w:rPr>
              <w:t xml:space="preserve"> </w:t>
            </w:r>
            <w:r>
              <w:rPr>
                <w:rFonts w:eastAsia="Times New Roman" w:cs="Arial"/>
                <w:sz w:val="20"/>
                <w:szCs w:val="20"/>
              </w:rPr>
              <w:t>1</w:t>
            </w:r>
          </w:p>
        </w:tc>
        <w:tc>
          <w:tcPr>
            <w:tcW w:w="508" w:type="dxa"/>
          </w:tcPr>
          <w:p w:rsidR="000C1658" w:rsidRPr="0097508E" w:rsidRDefault="000C1658" w:rsidP="000C1658">
            <w:pPr>
              <w:spacing w:before="100" w:beforeAutospacing="1" w:after="100" w:afterAutospacing="1" w:line="276" w:lineRule="auto"/>
              <w:jc w:val="center"/>
              <w:rPr>
                <w:rFonts w:eastAsia="Times New Roman" w:cs="Arial"/>
                <w:sz w:val="20"/>
                <w:szCs w:val="20"/>
                <w:lang w:val="mn-MN"/>
              </w:rPr>
            </w:pPr>
          </w:p>
          <w:p w:rsidR="000C1658" w:rsidRPr="0097508E" w:rsidRDefault="000C1658" w:rsidP="000C1658">
            <w:pPr>
              <w:spacing w:before="100" w:beforeAutospacing="1" w:after="100" w:afterAutospacing="1" w:line="276" w:lineRule="auto"/>
              <w:jc w:val="center"/>
              <w:rPr>
                <w:rFonts w:eastAsia="Times New Roman" w:cs="Arial"/>
                <w:sz w:val="20"/>
                <w:szCs w:val="20"/>
                <w:lang w:val="mn-MN"/>
              </w:rPr>
            </w:pPr>
            <w:r w:rsidRPr="0097508E">
              <w:rPr>
                <w:rFonts w:eastAsia="Times New Roman" w:cs="Arial"/>
                <w:sz w:val="20"/>
                <w:szCs w:val="20"/>
                <w:lang w:val="mn-MN"/>
              </w:rPr>
              <w:t>=</w:t>
            </w:r>
          </w:p>
        </w:tc>
        <w:tc>
          <w:tcPr>
            <w:tcW w:w="1112" w:type="dxa"/>
          </w:tcPr>
          <w:p w:rsidR="000C1658" w:rsidRPr="0097508E" w:rsidRDefault="000C1658" w:rsidP="000C1658">
            <w:pPr>
              <w:spacing w:before="100" w:beforeAutospacing="1" w:after="100" w:afterAutospacing="1" w:line="276" w:lineRule="auto"/>
              <w:jc w:val="center"/>
              <w:rPr>
                <w:rFonts w:eastAsia="Times New Roman" w:cs="Arial"/>
                <w:sz w:val="20"/>
                <w:szCs w:val="20"/>
                <w:lang w:val="mn-MN"/>
              </w:rPr>
            </w:pPr>
          </w:p>
          <w:p w:rsidR="000C1658" w:rsidRPr="0097508E" w:rsidRDefault="00816CEC" w:rsidP="000C1658">
            <w:pPr>
              <w:spacing w:before="100" w:beforeAutospacing="1" w:after="100" w:afterAutospacing="1" w:line="276" w:lineRule="auto"/>
              <w:jc w:val="center"/>
              <w:rPr>
                <w:rFonts w:eastAsia="Times New Roman" w:cs="Arial"/>
                <w:sz w:val="20"/>
                <w:szCs w:val="20"/>
              </w:rPr>
            </w:pPr>
            <w:r>
              <w:rPr>
                <w:rFonts w:eastAsia="Times New Roman" w:cs="Arial"/>
                <w:sz w:val="20"/>
                <w:szCs w:val="20"/>
              </w:rPr>
              <w:t>305</w:t>
            </w:r>
          </w:p>
        </w:tc>
      </w:tr>
    </w:tbl>
    <w:p w:rsidR="000C1658" w:rsidRPr="00C454A8" w:rsidRDefault="000C1658" w:rsidP="000C1658">
      <w:pPr>
        <w:spacing w:after="0" w:line="276" w:lineRule="auto"/>
        <w:jc w:val="right"/>
        <w:rPr>
          <w:rFonts w:ascii="Arial" w:eastAsia="Times New Roman" w:hAnsi="Arial" w:cs="Arial"/>
          <w:szCs w:val="24"/>
          <w:lang w:val="mn-MN"/>
        </w:rPr>
      </w:pPr>
    </w:p>
    <w:p w:rsidR="000C1658" w:rsidRDefault="000C1658" w:rsidP="000C1658">
      <w:pPr>
        <w:spacing w:after="0" w:line="276" w:lineRule="auto"/>
        <w:jc w:val="both"/>
        <w:rPr>
          <w:rFonts w:ascii="Arial" w:eastAsia="Times New Roman" w:hAnsi="Arial" w:cs="Arial"/>
          <w:szCs w:val="24"/>
          <w:lang w:val="mn-MN"/>
        </w:rPr>
      </w:pPr>
      <w:r>
        <w:rPr>
          <w:rFonts w:ascii="Arial" w:eastAsia="Times New Roman" w:hAnsi="Arial" w:cs="Arial"/>
          <w:szCs w:val="24"/>
          <w:lang w:val="mn-MN"/>
        </w:rPr>
        <w:tab/>
        <w:t>Аж ахуйн нэгж байгууллагаас</w:t>
      </w:r>
      <w:r w:rsidRPr="00C454A8">
        <w:rPr>
          <w:rFonts w:ascii="Arial" w:eastAsia="Times New Roman" w:hAnsi="Arial" w:cs="Arial"/>
          <w:szCs w:val="24"/>
          <w:lang w:val="mn-MN"/>
        </w:rPr>
        <w:t xml:space="preserve"> </w:t>
      </w:r>
      <w:r>
        <w:rPr>
          <w:rFonts w:ascii="Arial" w:eastAsia="Times New Roman" w:hAnsi="Arial" w:cs="Arial"/>
          <w:szCs w:val="24"/>
          <w:lang w:val="mn-MN"/>
        </w:rPr>
        <w:t>төлбөрийн мэдээллийг шалгаж холбогдох төрийн санд шилжүүлэхэд гарах зардлыг өмнөх хэсэгт 4,950</w:t>
      </w:r>
      <w:r w:rsidRPr="00C454A8">
        <w:rPr>
          <w:rFonts w:ascii="Arial" w:eastAsia="Times New Roman" w:hAnsi="Arial" w:cs="Arial"/>
          <w:szCs w:val="24"/>
          <w:lang w:val="mn-MN"/>
        </w:rPr>
        <w:t xml:space="preserve"> тө</w:t>
      </w:r>
      <w:r>
        <w:rPr>
          <w:rFonts w:ascii="Arial" w:eastAsia="Times New Roman" w:hAnsi="Arial" w:cs="Arial"/>
          <w:szCs w:val="24"/>
          <w:lang w:val="mn-MN"/>
        </w:rPr>
        <w:t xml:space="preserve">грөг байхаар тооцоолсон болно. </w:t>
      </w:r>
      <w:r w:rsidRPr="00C454A8">
        <w:rPr>
          <w:rFonts w:ascii="Arial" w:eastAsia="Times New Roman" w:hAnsi="Arial" w:cs="Arial"/>
          <w:szCs w:val="24"/>
          <w:lang w:val="mn-MN"/>
        </w:rPr>
        <w:t>Энэ үе шатанд өмнөх үе шатанд гаргасан үүргийн нийт зардлыг “тоон үзүүлэлт</w:t>
      </w:r>
      <w:r>
        <w:rPr>
          <w:rFonts w:ascii="Arial" w:eastAsia="Times New Roman" w:hAnsi="Arial" w:cs="Arial"/>
          <w:szCs w:val="24"/>
          <w:lang w:val="mn-MN"/>
        </w:rPr>
        <w:t xml:space="preserve">”-ээр үржүүлснээр гаргах юм. </w:t>
      </w:r>
    </w:p>
    <w:p w:rsidR="000C1658" w:rsidRPr="00C454A8" w:rsidRDefault="000C1658" w:rsidP="000C1658">
      <w:pPr>
        <w:spacing w:after="0" w:line="276" w:lineRule="auto"/>
        <w:jc w:val="both"/>
        <w:rPr>
          <w:rFonts w:ascii="Arial" w:eastAsia="Times New Roman" w:hAnsi="Arial" w:cs="Arial"/>
          <w:szCs w:val="24"/>
          <w:lang w:val="mn-MN"/>
        </w:rPr>
      </w:pPr>
    </w:p>
    <w:p w:rsidR="000C1658" w:rsidRPr="00C454A8" w:rsidRDefault="000C1658" w:rsidP="000C1658">
      <w:pPr>
        <w:spacing w:after="0" w:line="276" w:lineRule="auto"/>
        <w:rPr>
          <w:rFonts w:ascii="Arial" w:eastAsia="Times New Roman" w:hAnsi="Arial" w:cs="Arial"/>
          <w:szCs w:val="24"/>
          <w:lang w:val="mn-MN"/>
        </w:rPr>
      </w:pPr>
      <w:r w:rsidRPr="00C454A8">
        <w:rPr>
          <w:rFonts w:ascii="Arial" w:eastAsia="Times New Roman" w:hAnsi="Arial" w:cs="Arial"/>
          <w:szCs w:val="24"/>
          <w:lang w:val="mn-MN"/>
        </w:rPr>
        <w:t xml:space="preserve">Хүснэгт </w:t>
      </w:r>
      <w:r>
        <w:rPr>
          <w:rFonts w:ascii="Arial" w:eastAsia="Times New Roman" w:hAnsi="Arial" w:cs="Arial"/>
          <w:szCs w:val="24"/>
          <w:lang w:val="mn-MN"/>
        </w:rPr>
        <w:t>8</w:t>
      </w:r>
    </w:p>
    <w:tbl>
      <w:tblPr>
        <w:tblStyle w:val="TableGrid"/>
        <w:tblW w:w="9209" w:type="dxa"/>
        <w:tblLook w:val="04A0" w:firstRow="1" w:lastRow="0" w:firstColumn="1" w:lastColumn="0" w:noHBand="0" w:noVBand="1"/>
      </w:tblPr>
      <w:tblGrid>
        <w:gridCol w:w="4390"/>
        <w:gridCol w:w="1417"/>
        <w:gridCol w:w="456"/>
        <w:gridCol w:w="1112"/>
        <w:gridCol w:w="423"/>
        <w:gridCol w:w="1411"/>
      </w:tblGrid>
      <w:tr w:rsidR="000C1658" w:rsidRPr="00C454A8" w:rsidTr="000C1658">
        <w:tc>
          <w:tcPr>
            <w:tcW w:w="4390" w:type="dxa"/>
          </w:tcPr>
          <w:p w:rsidR="000C1658" w:rsidRPr="0097508E" w:rsidRDefault="000C1658" w:rsidP="000C1658">
            <w:pPr>
              <w:spacing w:line="276" w:lineRule="auto"/>
              <w:contextualSpacing/>
              <w:jc w:val="center"/>
              <w:rPr>
                <w:rFonts w:cs="Arial"/>
                <w:b/>
                <w:sz w:val="20"/>
                <w:szCs w:val="20"/>
                <w:lang w:val="mn-MN"/>
              </w:rPr>
            </w:pPr>
            <w:r w:rsidRPr="0097508E">
              <w:rPr>
                <w:rFonts w:cs="Arial"/>
                <w:b/>
                <w:sz w:val="20"/>
                <w:szCs w:val="20"/>
                <w:lang w:val="mn-MN"/>
              </w:rPr>
              <w:t>Гүйцэтгэх үүрэг</w:t>
            </w:r>
          </w:p>
        </w:tc>
        <w:tc>
          <w:tcPr>
            <w:tcW w:w="1417" w:type="dxa"/>
          </w:tcPr>
          <w:p w:rsidR="000C1658" w:rsidRPr="0097508E" w:rsidRDefault="000C1658" w:rsidP="000C1658">
            <w:pPr>
              <w:spacing w:before="100" w:beforeAutospacing="1" w:after="100" w:afterAutospacing="1" w:line="276" w:lineRule="auto"/>
              <w:jc w:val="center"/>
              <w:rPr>
                <w:rFonts w:eastAsia="Times New Roman" w:cs="Arial"/>
                <w:b/>
                <w:sz w:val="20"/>
                <w:szCs w:val="20"/>
                <w:lang w:val="mn-MN"/>
              </w:rPr>
            </w:pPr>
            <w:r w:rsidRPr="0097508E">
              <w:rPr>
                <w:rFonts w:eastAsia="Times New Roman" w:cs="Arial"/>
                <w:b/>
                <w:sz w:val="20"/>
                <w:szCs w:val="20"/>
                <w:lang w:val="mn-MN"/>
              </w:rPr>
              <w:t>Нэг бүрийн зардал</w:t>
            </w:r>
          </w:p>
        </w:tc>
        <w:tc>
          <w:tcPr>
            <w:tcW w:w="456" w:type="dxa"/>
          </w:tcPr>
          <w:p w:rsidR="000C1658" w:rsidRPr="0097508E" w:rsidRDefault="000C1658" w:rsidP="000C1658">
            <w:pPr>
              <w:spacing w:before="100" w:beforeAutospacing="1" w:after="100" w:afterAutospacing="1" w:line="276" w:lineRule="auto"/>
              <w:jc w:val="center"/>
              <w:rPr>
                <w:rFonts w:eastAsia="Times New Roman" w:cs="Arial"/>
                <w:b/>
                <w:sz w:val="20"/>
                <w:szCs w:val="20"/>
                <w:lang w:val="mn-MN"/>
              </w:rPr>
            </w:pPr>
            <w:r w:rsidRPr="0097508E">
              <w:rPr>
                <w:rFonts w:eastAsia="Times New Roman" w:cs="Arial"/>
                <w:b/>
                <w:sz w:val="20"/>
                <w:szCs w:val="20"/>
                <w:lang w:val="mn-MN"/>
              </w:rPr>
              <w:t>х</w:t>
            </w:r>
          </w:p>
        </w:tc>
        <w:tc>
          <w:tcPr>
            <w:tcW w:w="1112" w:type="dxa"/>
          </w:tcPr>
          <w:p w:rsidR="000C1658" w:rsidRPr="0097508E" w:rsidRDefault="000C1658" w:rsidP="000C1658">
            <w:pPr>
              <w:spacing w:before="100" w:beforeAutospacing="1" w:after="100" w:afterAutospacing="1" w:line="276" w:lineRule="auto"/>
              <w:jc w:val="center"/>
              <w:rPr>
                <w:rFonts w:eastAsia="Times New Roman" w:cs="Arial"/>
                <w:b/>
                <w:sz w:val="20"/>
                <w:szCs w:val="20"/>
                <w:lang w:val="mn-MN"/>
              </w:rPr>
            </w:pPr>
            <w:r w:rsidRPr="0097508E">
              <w:rPr>
                <w:rFonts w:eastAsia="Times New Roman" w:cs="Arial"/>
                <w:b/>
                <w:sz w:val="20"/>
                <w:szCs w:val="20"/>
                <w:lang w:val="mn-MN"/>
              </w:rPr>
              <w:t>Тоон үзүүлэлт</w:t>
            </w:r>
          </w:p>
        </w:tc>
        <w:tc>
          <w:tcPr>
            <w:tcW w:w="423" w:type="dxa"/>
          </w:tcPr>
          <w:p w:rsidR="000C1658" w:rsidRPr="0097508E" w:rsidRDefault="000C1658" w:rsidP="000C1658">
            <w:pPr>
              <w:spacing w:before="100" w:beforeAutospacing="1" w:after="100" w:afterAutospacing="1" w:line="276" w:lineRule="auto"/>
              <w:jc w:val="center"/>
              <w:rPr>
                <w:rFonts w:eastAsia="Times New Roman" w:cs="Arial"/>
                <w:b/>
                <w:sz w:val="20"/>
                <w:szCs w:val="20"/>
                <w:lang w:val="mn-MN"/>
              </w:rPr>
            </w:pPr>
            <w:r w:rsidRPr="0097508E">
              <w:rPr>
                <w:rFonts w:eastAsia="Times New Roman" w:cs="Arial"/>
                <w:b/>
                <w:sz w:val="20"/>
                <w:szCs w:val="20"/>
                <w:lang w:val="mn-MN"/>
              </w:rPr>
              <w:t>=</w:t>
            </w:r>
          </w:p>
        </w:tc>
        <w:tc>
          <w:tcPr>
            <w:tcW w:w="1411" w:type="dxa"/>
          </w:tcPr>
          <w:p w:rsidR="000C1658" w:rsidRPr="0097508E" w:rsidRDefault="000C1658" w:rsidP="000C1658">
            <w:pPr>
              <w:spacing w:before="100" w:beforeAutospacing="1" w:after="100" w:afterAutospacing="1" w:line="276" w:lineRule="auto"/>
              <w:jc w:val="center"/>
              <w:rPr>
                <w:rFonts w:eastAsia="Times New Roman" w:cs="Arial"/>
                <w:b/>
                <w:sz w:val="20"/>
                <w:szCs w:val="20"/>
                <w:lang w:val="mn-MN"/>
              </w:rPr>
            </w:pPr>
            <w:r w:rsidRPr="0097508E">
              <w:rPr>
                <w:rFonts w:eastAsia="Times New Roman" w:cs="Arial"/>
                <w:b/>
                <w:sz w:val="20"/>
                <w:szCs w:val="20"/>
                <w:lang w:val="mn-MN"/>
              </w:rPr>
              <w:t>Нийт зардал</w:t>
            </w:r>
            <w:r w:rsidRPr="0097508E">
              <w:rPr>
                <w:rFonts w:eastAsia="Times New Roman" w:cs="Arial"/>
                <w:b/>
                <w:sz w:val="20"/>
                <w:szCs w:val="20"/>
                <w:vertAlign w:val="superscript"/>
                <w:lang w:val="mn-MN"/>
              </w:rPr>
              <w:footnoteReference w:id="7"/>
            </w:r>
          </w:p>
        </w:tc>
      </w:tr>
      <w:tr w:rsidR="000C1658" w:rsidRPr="00C454A8" w:rsidTr="000C1658">
        <w:trPr>
          <w:trHeight w:val="530"/>
        </w:trPr>
        <w:tc>
          <w:tcPr>
            <w:tcW w:w="4390" w:type="dxa"/>
          </w:tcPr>
          <w:p w:rsidR="000C1658" w:rsidRPr="0097508E" w:rsidRDefault="00816CEC" w:rsidP="000C1658">
            <w:pPr>
              <w:spacing w:line="276" w:lineRule="auto"/>
              <w:contextualSpacing/>
              <w:jc w:val="both"/>
              <w:rPr>
                <w:rFonts w:cs="Arial"/>
                <w:sz w:val="20"/>
                <w:szCs w:val="20"/>
                <w:lang w:val="mn-MN"/>
              </w:rPr>
            </w:pPr>
            <w:r w:rsidRPr="00D75FD8">
              <w:rPr>
                <w:rFonts w:cs="Arial"/>
                <w:i/>
                <w:iCs/>
                <w:sz w:val="20"/>
                <w:szCs w:val="20"/>
                <w:lang w:val="mn-MN"/>
              </w:rPr>
              <w:t xml:space="preserve">Барьж дуусаагүй нийтийн зориулалттай орон сууцны барилгын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эрхийн</w:t>
            </w:r>
            <w:proofErr w:type="spellEnd"/>
            <w:r w:rsidRPr="00D75FD8">
              <w:rPr>
                <w:rFonts w:cs="Arial"/>
                <w:sz w:val="20"/>
                <w:szCs w:val="20"/>
              </w:rPr>
              <w:t xml:space="preserve"> </w:t>
            </w:r>
            <w:proofErr w:type="spellStart"/>
            <w:r w:rsidRPr="00D75FD8">
              <w:rPr>
                <w:rFonts w:cs="Arial"/>
                <w:sz w:val="20"/>
                <w:szCs w:val="20"/>
              </w:rPr>
              <w:t>улсын</w:t>
            </w:r>
            <w:proofErr w:type="spellEnd"/>
            <w:r w:rsidRPr="00D75FD8">
              <w:rPr>
                <w:rFonts w:cs="Arial"/>
                <w:sz w:val="20"/>
                <w:szCs w:val="20"/>
              </w:rPr>
              <w:t xml:space="preserve"> </w:t>
            </w:r>
            <w:proofErr w:type="spellStart"/>
            <w:r w:rsidRPr="00D75FD8">
              <w:rPr>
                <w:rFonts w:cs="Arial"/>
                <w:sz w:val="20"/>
                <w:szCs w:val="20"/>
              </w:rPr>
              <w:t>бүртгэлд</w:t>
            </w:r>
            <w:proofErr w:type="spellEnd"/>
            <w:r w:rsidRPr="00D75FD8">
              <w:rPr>
                <w:rFonts w:cs="Arial"/>
                <w:sz w:val="20"/>
                <w:szCs w:val="20"/>
              </w:rPr>
              <w:t xml:space="preserve"> </w:t>
            </w:r>
            <w:proofErr w:type="spellStart"/>
            <w:r w:rsidRPr="00D75FD8">
              <w:rPr>
                <w:rFonts w:cs="Arial"/>
                <w:sz w:val="20"/>
                <w:szCs w:val="20"/>
              </w:rPr>
              <w:t>бүртгэгдсэн</w:t>
            </w:r>
            <w:proofErr w:type="spellEnd"/>
            <w:r w:rsidRPr="00D75FD8">
              <w:rPr>
                <w:rFonts w:cs="Arial"/>
                <w:sz w:val="20"/>
                <w:szCs w:val="20"/>
              </w:rPr>
              <w:t xml:space="preserve"> </w:t>
            </w:r>
            <w:proofErr w:type="spellStart"/>
            <w:r w:rsidRPr="00D75FD8">
              <w:rPr>
                <w:rFonts w:cs="Arial"/>
                <w:sz w:val="20"/>
                <w:szCs w:val="20"/>
              </w:rPr>
              <w:t>тохиолдолд</w:t>
            </w:r>
            <w:proofErr w:type="spellEnd"/>
            <w:r w:rsidRPr="00D75FD8">
              <w:rPr>
                <w:rFonts w:cs="Arial"/>
                <w:sz w:val="20"/>
                <w:szCs w:val="20"/>
              </w:rPr>
              <w:t xml:space="preserve"> </w:t>
            </w:r>
            <w:proofErr w:type="spellStart"/>
            <w:r w:rsidRPr="00D75FD8">
              <w:rPr>
                <w:rFonts w:cs="Arial"/>
                <w:sz w:val="20"/>
                <w:szCs w:val="20"/>
              </w:rPr>
              <w:t>уг</w:t>
            </w:r>
            <w:proofErr w:type="spellEnd"/>
            <w:r w:rsidRPr="00D75FD8">
              <w:rPr>
                <w:rFonts w:cs="Arial"/>
                <w:sz w:val="20"/>
                <w:szCs w:val="20"/>
              </w:rPr>
              <w:t xml:space="preserve"> </w:t>
            </w:r>
            <w:proofErr w:type="spellStart"/>
            <w:r w:rsidRPr="00D75FD8">
              <w:rPr>
                <w:rFonts w:cs="Arial"/>
                <w:sz w:val="20"/>
                <w:szCs w:val="20"/>
              </w:rPr>
              <w:t>барилгад</w:t>
            </w:r>
            <w:proofErr w:type="spellEnd"/>
            <w:r w:rsidRPr="00D75FD8">
              <w:rPr>
                <w:rFonts w:cs="Arial"/>
                <w:sz w:val="20"/>
                <w:szCs w:val="20"/>
              </w:rPr>
              <w:t xml:space="preserve"> </w:t>
            </w:r>
            <w:proofErr w:type="spellStart"/>
            <w:r w:rsidRPr="00D75FD8">
              <w:rPr>
                <w:rFonts w:cs="Arial"/>
                <w:sz w:val="20"/>
                <w:szCs w:val="20"/>
              </w:rPr>
              <w:t>орон</w:t>
            </w:r>
            <w:proofErr w:type="spellEnd"/>
            <w:r w:rsidRPr="00D75FD8">
              <w:rPr>
                <w:rFonts w:cs="Arial"/>
                <w:sz w:val="20"/>
                <w:szCs w:val="20"/>
              </w:rPr>
              <w:t xml:space="preserve"> </w:t>
            </w:r>
            <w:proofErr w:type="spellStart"/>
            <w:r w:rsidRPr="00D75FD8">
              <w:rPr>
                <w:rFonts w:cs="Arial"/>
                <w:sz w:val="20"/>
                <w:szCs w:val="20"/>
              </w:rPr>
              <w:t>сууц</w:t>
            </w:r>
            <w:proofErr w:type="spellEnd"/>
            <w:r w:rsidRPr="00D75FD8">
              <w:rPr>
                <w:rFonts w:cs="Arial"/>
                <w:sz w:val="20"/>
                <w:szCs w:val="20"/>
              </w:rPr>
              <w:t xml:space="preserve"> </w:t>
            </w:r>
            <w:proofErr w:type="spellStart"/>
            <w:r w:rsidRPr="00D75FD8">
              <w:rPr>
                <w:rFonts w:cs="Arial"/>
                <w:sz w:val="20"/>
                <w:szCs w:val="20"/>
              </w:rPr>
              <w:t>захи</w:t>
            </w:r>
            <w:proofErr w:type="spellEnd"/>
            <w:r w:rsidR="00782EEE">
              <w:rPr>
                <w:rFonts w:cs="Arial"/>
                <w:sz w:val="20"/>
                <w:szCs w:val="20"/>
                <w:lang w:val="mn-MN"/>
              </w:rPr>
              <w:t>а</w:t>
            </w:r>
            <w:proofErr w:type="spellStart"/>
            <w:r w:rsidRPr="00D75FD8">
              <w:rPr>
                <w:rFonts w:cs="Arial"/>
                <w:sz w:val="20"/>
                <w:szCs w:val="20"/>
              </w:rPr>
              <w:t>лгын</w:t>
            </w:r>
            <w:proofErr w:type="spellEnd"/>
            <w:r w:rsidRPr="00D75FD8">
              <w:rPr>
                <w:rFonts w:cs="Arial"/>
                <w:sz w:val="20"/>
                <w:szCs w:val="20"/>
              </w:rPr>
              <w:t xml:space="preserve"> </w:t>
            </w:r>
            <w:proofErr w:type="spellStart"/>
            <w:r w:rsidRPr="00D75FD8">
              <w:rPr>
                <w:rFonts w:cs="Arial"/>
                <w:sz w:val="20"/>
                <w:szCs w:val="20"/>
              </w:rPr>
              <w:t>агуулга</w:t>
            </w:r>
            <w:proofErr w:type="spellEnd"/>
            <w:r w:rsidRPr="00D75FD8">
              <w:rPr>
                <w:rFonts w:cs="Arial"/>
                <w:sz w:val="20"/>
                <w:szCs w:val="20"/>
              </w:rPr>
              <w:t xml:space="preserve"> </w:t>
            </w:r>
            <w:proofErr w:type="spellStart"/>
            <w:r w:rsidRPr="00D75FD8">
              <w:rPr>
                <w:rFonts w:cs="Arial"/>
                <w:sz w:val="20"/>
                <w:szCs w:val="20"/>
              </w:rPr>
              <w:t>бүхий</w:t>
            </w:r>
            <w:proofErr w:type="spellEnd"/>
            <w:r w:rsidRPr="00D75FD8">
              <w:rPr>
                <w:rFonts w:cs="Arial"/>
                <w:sz w:val="20"/>
                <w:szCs w:val="20"/>
              </w:rPr>
              <w:t xml:space="preserve"> </w:t>
            </w:r>
            <w:proofErr w:type="spellStart"/>
            <w:r w:rsidRPr="00D75FD8">
              <w:rPr>
                <w:rFonts w:cs="Arial"/>
                <w:sz w:val="20"/>
                <w:szCs w:val="20"/>
              </w:rPr>
              <w:t>хэлцэлээр</w:t>
            </w:r>
            <w:proofErr w:type="spellEnd"/>
            <w:r w:rsidRPr="00D75FD8">
              <w:rPr>
                <w:rFonts w:cs="Arial"/>
                <w:sz w:val="20"/>
                <w:szCs w:val="20"/>
              </w:rPr>
              <w:t xml:space="preserve"> </w:t>
            </w:r>
            <w:proofErr w:type="spellStart"/>
            <w:r w:rsidRPr="00D75FD8">
              <w:rPr>
                <w:rFonts w:cs="Arial"/>
                <w:sz w:val="20"/>
                <w:szCs w:val="20"/>
              </w:rPr>
              <w:t>хөрөнгө</w:t>
            </w:r>
            <w:proofErr w:type="spellEnd"/>
            <w:r w:rsidRPr="00D75FD8">
              <w:rPr>
                <w:rFonts w:cs="Arial"/>
                <w:sz w:val="20"/>
                <w:szCs w:val="20"/>
              </w:rPr>
              <w:t xml:space="preserve"> </w:t>
            </w:r>
            <w:proofErr w:type="spellStart"/>
            <w:r w:rsidRPr="00D75FD8">
              <w:rPr>
                <w:rFonts w:cs="Arial"/>
                <w:sz w:val="20"/>
                <w:szCs w:val="20"/>
              </w:rPr>
              <w:t>оруулсан</w:t>
            </w:r>
            <w:proofErr w:type="spellEnd"/>
            <w:r w:rsidRPr="00D75FD8">
              <w:rPr>
                <w:rFonts w:cs="Arial"/>
                <w:sz w:val="20"/>
                <w:szCs w:val="20"/>
              </w:rPr>
              <w:t xml:space="preserve"> </w:t>
            </w:r>
            <w:proofErr w:type="spellStart"/>
            <w:r w:rsidRPr="00D75FD8">
              <w:rPr>
                <w:rFonts w:cs="Arial"/>
                <w:sz w:val="20"/>
                <w:szCs w:val="20"/>
              </w:rPr>
              <w:t>иргэн</w:t>
            </w:r>
            <w:proofErr w:type="spellEnd"/>
            <w:r w:rsidRPr="00D75FD8">
              <w:rPr>
                <w:rFonts w:cs="Arial"/>
                <w:sz w:val="20"/>
                <w:szCs w:val="20"/>
              </w:rPr>
              <w:t xml:space="preserve">, </w:t>
            </w:r>
            <w:proofErr w:type="spellStart"/>
            <w:r w:rsidRPr="00D75FD8">
              <w:rPr>
                <w:rFonts w:cs="Arial"/>
                <w:sz w:val="20"/>
                <w:szCs w:val="20"/>
              </w:rPr>
              <w:t>хуулийн</w:t>
            </w:r>
            <w:proofErr w:type="spellEnd"/>
            <w:r w:rsidRPr="00D75FD8">
              <w:rPr>
                <w:rFonts w:cs="Arial"/>
                <w:sz w:val="20"/>
                <w:szCs w:val="20"/>
              </w:rPr>
              <w:t xml:space="preserve"> </w:t>
            </w:r>
            <w:proofErr w:type="spellStart"/>
            <w:r w:rsidRPr="00D75FD8">
              <w:rPr>
                <w:rFonts w:cs="Arial"/>
                <w:sz w:val="20"/>
                <w:szCs w:val="20"/>
              </w:rPr>
              <w:t>этгээдийн</w:t>
            </w:r>
            <w:proofErr w:type="spellEnd"/>
            <w:r w:rsidRPr="00D75FD8">
              <w:rPr>
                <w:rFonts w:cs="Arial"/>
                <w:sz w:val="20"/>
                <w:szCs w:val="20"/>
              </w:rPr>
              <w:t xml:space="preserve">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ашгийг</w:t>
            </w:r>
            <w:proofErr w:type="spellEnd"/>
            <w:r w:rsidRPr="00D75FD8">
              <w:rPr>
                <w:rFonts w:cs="Arial"/>
                <w:sz w:val="20"/>
                <w:szCs w:val="20"/>
              </w:rPr>
              <w:t xml:space="preserve"> </w:t>
            </w:r>
            <w:proofErr w:type="spellStart"/>
            <w:r w:rsidRPr="00D75FD8">
              <w:rPr>
                <w:rFonts w:cs="Arial"/>
                <w:sz w:val="20"/>
                <w:szCs w:val="20"/>
              </w:rPr>
              <w:t>хамгаалах</w:t>
            </w:r>
            <w:proofErr w:type="spellEnd"/>
            <w:r w:rsidRPr="00D75FD8">
              <w:rPr>
                <w:rFonts w:cs="Arial"/>
                <w:sz w:val="20"/>
                <w:szCs w:val="20"/>
              </w:rPr>
              <w:t xml:space="preserve"> </w:t>
            </w:r>
            <w:proofErr w:type="spellStart"/>
            <w:r w:rsidRPr="00D75FD8">
              <w:rPr>
                <w:rFonts w:cs="Arial"/>
                <w:sz w:val="20"/>
                <w:szCs w:val="20"/>
              </w:rPr>
              <w:t>зорилгоор</w:t>
            </w:r>
            <w:proofErr w:type="spellEnd"/>
            <w:r w:rsidRPr="00D75FD8">
              <w:rPr>
                <w:rFonts w:cs="Arial"/>
                <w:sz w:val="20"/>
                <w:szCs w:val="20"/>
              </w:rPr>
              <w:t> </w:t>
            </w:r>
            <w:proofErr w:type="spellStart"/>
            <w:r w:rsidRPr="00D75FD8">
              <w:rPr>
                <w:rFonts w:cs="Arial"/>
                <w:sz w:val="20"/>
                <w:szCs w:val="20"/>
              </w:rPr>
              <w:t>урьдчилс</w:t>
            </w:r>
            <w:r>
              <w:rPr>
                <w:rFonts w:cs="Arial"/>
                <w:sz w:val="20"/>
                <w:szCs w:val="20"/>
              </w:rPr>
              <w:t>ан</w:t>
            </w:r>
            <w:proofErr w:type="spellEnd"/>
            <w:r>
              <w:rPr>
                <w:rFonts w:cs="Arial"/>
                <w:sz w:val="20"/>
                <w:szCs w:val="20"/>
              </w:rPr>
              <w:t xml:space="preserve"> </w:t>
            </w:r>
            <w:proofErr w:type="spellStart"/>
            <w:r>
              <w:rPr>
                <w:rFonts w:cs="Arial"/>
                <w:sz w:val="20"/>
                <w:szCs w:val="20"/>
              </w:rPr>
              <w:t>тэмдэглэгээг</w:t>
            </w:r>
            <w:proofErr w:type="spellEnd"/>
            <w:r>
              <w:rPr>
                <w:rFonts w:cs="Arial"/>
                <w:sz w:val="20"/>
                <w:szCs w:val="20"/>
              </w:rPr>
              <w:t xml:space="preserve"> </w:t>
            </w:r>
            <w:proofErr w:type="spellStart"/>
            <w:r w:rsidRPr="00D75FD8">
              <w:rPr>
                <w:rFonts w:cs="Arial"/>
                <w:sz w:val="20"/>
                <w:szCs w:val="20"/>
              </w:rPr>
              <w:t>хийх</w:t>
            </w:r>
            <w:proofErr w:type="spellEnd"/>
          </w:p>
        </w:tc>
        <w:tc>
          <w:tcPr>
            <w:tcW w:w="1417" w:type="dxa"/>
          </w:tcPr>
          <w:p w:rsidR="000C1658" w:rsidRPr="0097508E" w:rsidRDefault="000C1658" w:rsidP="000C1658">
            <w:pPr>
              <w:spacing w:line="276" w:lineRule="auto"/>
              <w:jc w:val="center"/>
              <w:rPr>
                <w:rFonts w:eastAsia="Times New Roman" w:cs="Arial"/>
                <w:sz w:val="20"/>
                <w:szCs w:val="20"/>
                <w:lang w:val="mn-MN"/>
              </w:rPr>
            </w:pPr>
          </w:p>
          <w:p w:rsidR="000C1658" w:rsidRPr="003D0FFE" w:rsidRDefault="00D75FD8" w:rsidP="000C1658">
            <w:pPr>
              <w:spacing w:line="276" w:lineRule="auto"/>
              <w:jc w:val="center"/>
              <w:rPr>
                <w:rFonts w:eastAsia="Times New Roman" w:cs="Arial"/>
                <w:sz w:val="20"/>
                <w:szCs w:val="20"/>
                <w:lang w:val="mn-MN"/>
              </w:rPr>
            </w:pPr>
            <w:r>
              <w:rPr>
                <w:rFonts w:eastAsia="Times New Roman" w:cs="Arial"/>
                <w:sz w:val="20"/>
                <w:szCs w:val="20"/>
                <w:lang w:val="mn-MN"/>
              </w:rPr>
              <w:t>31350</w:t>
            </w:r>
            <w:r w:rsidR="000C1658" w:rsidRPr="0097508E">
              <w:rPr>
                <w:rFonts w:eastAsia="Times New Roman" w:cs="Arial"/>
                <w:sz w:val="20"/>
                <w:szCs w:val="20"/>
                <w:lang w:val="mn-MN"/>
              </w:rPr>
              <w:t>төг</w:t>
            </w:r>
          </w:p>
        </w:tc>
        <w:tc>
          <w:tcPr>
            <w:tcW w:w="456" w:type="dxa"/>
          </w:tcPr>
          <w:p w:rsidR="000C1658" w:rsidRPr="0097508E" w:rsidRDefault="000C1658" w:rsidP="000C1658">
            <w:pPr>
              <w:spacing w:line="276" w:lineRule="auto"/>
              <w:jc w:val="center"/>
              <w:rPr>
                <w:rFonts w:eastAsia="Times New Roman" w:cs="Arial"/>
                <w:sz w:val="20"/>
                <w:szCs w:val="20"/>
                <w:lang w:val="mn-MN"/>
              </w:rPr>
            </w:pPr>
          </w:p>
          <w:p w:rsidR="000C1658" w:rsidRPr="0097508E" w:rsidRDefault="000C1658" w:rsidP="000C1658">
            <w:pPr>
              <w:spacing w:line="276" w:lineRule="auto"/>
              <w:jc w:val="center"/>
              <w:rPr>
                <w:rFonts w:eastAsia="Times New Roman" w:cs="Arial"/>
                <w:sz w:val="20"/>
                <w:szCs w:val="20"/>
              </w:rPr>
            </w:pPr>
            <w:r w:rsidRPr="0097508E">
              <w:rPr>
                <w:rFonts w:eastAsia="Times New Roman" w:cs="Arial"/>
                <w:sz w:val="20"/>
                <w:szCs w:val="20"/>
              </w:rPr>
              <w:t>x</w:t>
            </w:r>
          </w:p>
        </w:tc>
        <w:tc>
          <w:tcPr>
            <w:tcW w:w="1112" w:type="dxa"/>
          </w:tcPr>
          <w:p w:rsidR="000C1658" w:rsidRPr="0097508E" w:rsidRDefault="000C1658" w:rsidP="000C1658">
            <w:pPr>
              <w:spacing w:line="276" w:lineRule="auto"/>
              <w:jc w:val="center"/>
              <w:rPr>
                <w:rFonts w:eastAsia="Times New Roman" w:cs="Arial"/>
                <w:sz w:val="20"/>
                <w:szCs w:val="20"/>
                <w:lang w:val="mn-MN"/>
              </w:rPr>
            </w:pPr>
          </w:p>
          <w:p w:rsidR="000C1658" w:rsidRPr="0097508E" w:rsidRDefault="00816CEC" w:rsidP="000C1658">
            <w:pPr>
              <w:spacing w:line="276" w:lineRule="auto"/>
              <w:jc w:val="center"/>
              <w:rPr>
                <w:rFonts w:eastAsia="Times New Roman" w:cs="Arial"/>
                <w:sz w:val="20"/>
                <w:szCs w:val="20"/>
              </w:rPr>
            </w:pPr>
            <w:r>
              <w:rPr>
                <w:rFonts w:eastAsia="Times New Roman" w:cs="Arial"/>
                <w:sz w:val="20"/>
                <w:szCs w:val="20"/>
              </w:rPr>
              <w:t>305</w:t>
            </w:r>
          </w:p>
        </w:tc>
        <w:tc>
          <w:tcPr>
            <w:tcW w:w="423" w:type="dxa"/>
          </w:tcPr>
          <w:p w:rsidR="000C1658" w:rsidRPr="0097508E" w:rsidRDefault="000C1658" w:rsidP="000C1658">
            <w:pPr>
              <w:spacing w:line="276" w:lineRule="auto"/>
              <w:jc w:val="center"/>
              <w:rPr>
                <w:rFonts w:eastAsia="Times New Roman" w:cs="Arial"/>
                <w:sz w:val="20"/>
                <w:szCs w:val="20"/>
                <w:lang w:val="mn-MN"/>
              </w:rPr>
            </w:pPr>
          </w:p>
          <w:p w:rsidR="000C1658" w:rsidRPr="0097508E" w:rsidRDefault="000C1658" w:rsidP="000C1658">
            <w:pPr>
              <w:spacing w:line="276" w:lineRule="auto"/>
              <w:jc w:val="center"/>
              <w:rPr>
                <w:rFonts w:eastAsia="Times New Roman" w:cs="Arial"/>
                <w:sz w:val="20"/>
                <w:szCs w:val="20"/>
              </w:rPr>
            </w:pPr>
            <w:r w:rsidRPr="0097508E">
              <w:rPr>
                <w:rFonts w:eastAsia="Times New Roman" w:cs="Arial"/>
                <w:sz w:val="20"/>
                <w:szCs w:val="20"/>
              </w:rPr>
              <w:t>=</w:t>
            </w:r>
          </w:p>
        </w:tc>
        <w:tc>
          <w:tcPr>
            <w:tcW w:w="1411" w:type="dxa"/>
          </w:tcPr>
          <w:p w:rsidR="000C1658" w:rsidRPr="0097508E" w:rsidRDefault="000C1658" w:rsidP="000C1658">
            <w:pPr>
              <w:spacing w:line="276" w:lineRule="auto"/>
              <w:jc w:val="center"/>
              <w:rPr>
                <w:rFonts w:eastAsia="Times New Roman" w:cs="Arial"/>
                <w:sz w:val="20"/>
                <w:szCs w:val="20"/>
                <w:lang w:val="mn-MN"/>
              </w:rPr>
            </w:pPr>
          </w:p>
          <w:p w:rsidR="000C1658" w:rsidRPr="003D0FFE" w:rsidRDefault="00816CEC" w:rsidP="000C1658">
            <w:pPr>
              <w:spacing w:line="276" w:lineRule="auto"/>
              <w:jc w:val="center"/>
              <w:rPr>
                <w:rFonts w:eastAsia="Times New Roman" w:cs="Arial"/>
                <w:sz w:val="20"/>
                <w:szCs w:val="20"/>
                <w:lang w:val="mn-MN"/>
              </w:rPr>
            </w:pPr>
            <w:r>
              <w:rPr>
                <w:rFonts w:eastAsia="Times New Roman" w:cs="Arial"/>
                <w:sz w:val="20"/>
                <w:szCs w:val="20"/>
                <w:lang w:val="mn-MN"/>
              </w:rPr>
              <w:t>9</w:t>
            </w:r>
            <w:r>
              <w:rPr>
                <w:rFonts w:eastAsia="Times New Roman" w:cs="Arial"/>
                <w:sz w:val="20"/>
                <w:szCs w:val="20"/>
              </w:rPr>
              <w:t>.</w:t>
            </w:r>
            <w:r>
              <w:rPr>
                <w:rFonts w:eastAsia="Times New Roman" w:cs="Arial"/>
                <w:sz w:val="20"/>
                <w:szCs w:val="20"/>
                <w:lang w:val="mn-MN"/>
              </w:rPr>
              <w:t>561</w:t>
            </w:r>
            <w:r>
              <w:rPr>
                <w:rFonts w:eastAsia="Times New Roman" w:cs="Arial"/>
                <w:sz w:val="20"/>
                <w:szCs w:val="20"/>
              </w:rPr>
              <w:t>.</w:t>
            </w:r>
            <w:r>
              <w:rPr>
                <w:rFonts w:eastAsia="Times New Roman" w:cs="Arial"/>
                <w:sz w:val="20"/>
                <w:szCs w:val="20"/>
                <w:lang w:val="mn-MN"/>
              </w:rPr>
              <w:t>750</w:t>
            </w:r>
            <w:r w:rsidR="000C1658" w:rsidRPr="00FA3049">
              <w:rPr>
                <w:rFonts w:eastAsia="Times New Roman" w:cs="Arial"/>
                <w:sz w:val="20"/>
                <w:szCs w:val="20"/>
                <w:lang w:val="mn-MN"/>
              </w:rPr>
              <w:t xml:space="preserve"> төг</w:t>
            </w:r>
          </w:p>
        </w:tc>
      </w:tr>
    </w:tbl>
    <w:p w:rsidR="00816CEC" w:rsidRDefault="00816CEC" w:rsidP="000C1658">
      <w:pPr>
        <w:spacing w:after="0" w:line="240" w:lineRule="auto"/>
        <w:ind w:firstLine="720"/>
        <w:jc w:val="both"/>
        <w:rPr>
          <w:rFonts w:cs="Arial"/>
          <w:i/>
          <w:iCs/>
          <w:sz w:val="20"/>
          <w:szCs w:val="20"/>
          <w:lang w:val="mn-MN"/>
        </w:rPr>
      </w:pPr>
    </w:p>
    <w:p w:rsidR="000C1658" w:rsidRPr="00C15BB9" w:rsidRDefault="00816CEC" w:rsidP="000C1658">
      <w:pPr>
        <w:spacing w:after="0" w:line="240" w:lineRule="auto"/>
        <w:ind w:firstLine="720"/>
        <w:jc w:val="both"/>
        <w:rPr>
          <w:rFonts w:ascii="Arial" w:eastAsia="Times New Roman" w:hAnsi="Arial" w:cs="Arial"/>
          <w:szCs w:val="24"/>
          <w:lang w:val="mn-MN"/>
        </w:rPr>
      </w:pPr>
      <w:r w:rsidRPr="00816CEC">
        <w:rPr>
          <w:rFonts w:ascii="Arial" w:hAnsi="Arial" w:cs="Arial"/>
          <w:i/>
          <w:iCs/>
          <w:szCs w:val="24"/>
          <w:lang w:val="mn-MN"/>
        </w:rPr>
        <w:t xml:space="preserve">Барьж дуусаагүй нийтийн зориулалттай орон сууцны барилгын </w:t>
      </w:r>
      <w:proofErr w:type="spellStart"/>
      <w:r w:rsidRPr="00816CEC">
        <w:rPr>
          <w:rFonts w:ascii="Arial" w:hAnsi="Arial" w:cs="Arial"/>
          <w:szCs w:val="24"/>
        </w:rPr>
        <w:t>эрх</w:t>
      </w:r>
      <w:proofErr w:type="spellEnd"/>
      <w:r w:rsidRPr="00816CEC">
        <w:rPr>
          <w:rFonts w:ascii="Arial" w:hAnsi="Arial" w:cs="Arial"/>
          <w:szCs w:val="24"/>
        </w:rPr>
        <w:t xml:space="preserve"> </w:t>
      </w:r>
      <w:proofErr w:type="spellStart"/>
      <w:r w:rsidRPr="00816CEC">
        <w:rPr>
          <w:rFonts w:ascii="Arial" w:hAnsi="Arial" w:cs="Arial"/>
          <w:szCs w:val="24"/>
        </w:rPr>
        <w:t>эрхийн</w:t>
      </w:r>
      <w:proofErr w:type="spellEnd"/>
      <w:r w:rsidRPr="00816CEC">
        <w:rPr>
          <w:rFonts w:ascii="Arial" w:hAnsi="Arial" w:cs="Arial"/>
          <w:szCs w:val="24"/>
        </w:rPr>
        <w:t xml:space="preserve"> </w:t>
      </w:r>
      <w:proofErr w:type="spellStart"/>
      <w:r w:rsidRPr="00816CEC">
        <w:rPr>
          <w:rFonts w:ascii="Arial" w:hAnsi="Arial" w:cs="Arial"/>
          <w:szCs w:val="24"/>
        </w:rPr>
        <w:t>улсын</w:t>
      </w:r>
      <w:proofErr w:type="spellEnd"/>
      <w:r w:rsidRPr="00816CEC">
        <w:rPr>
          <w:rFonts w:ascii="Arial" w:hAnsi="Arial" w:cs="Arial"/>
          <w:szCs w:val="24"/>
        </w:rPr>
        <w:t xml:space="preserve"> </w:t>
      </w:r>
      <w:proofErr w:type="spellStart"/>
      <w:r w:rsidRPr="00816CEC">
        <w:rPr>
          <w:rFonts w:ascii="Arial" w:hAnsi="Arial" w:cs="Arial"/>
          <w:szCs w:val="24"/>
        </w:rPr>
        <w:t>бүртгэлд</w:t>
      </w:r>
      <w:proofErr w:type="spellEnd"/>
      <w:r w:rsidRPr="00816CEC">
        <w:rPr>
          <w:rFonts w:ascii="Arial" w:hAnsi="Arial" w:cs="Arial"/>
          <w:szCs w:val="24"/>
        </w:rPr>
        <w:t xml:space="preserve"> </w:t>
      </w:r>
      <w:proofErr w:type="spellStart"/>
      <w:r w:rsidRPr="00816CEC">
        <w:rPr>
          <w:rFonts w:ascii="Arial" w:hAnsi="Arial" w:cs="Arial"/>
          <w:szCs w:val="24"/>
        </w:rPr>
        <w:t>бүртгэгдсэн</w:t>
      </w:r>
      <w:proofErr w:type="spellEnd"/>
      <w:r w:rsidRPr="00816CEC">
        <w:rPr>
          <w:rFonts w:ascii="Arial" w:hAnsi="Arial" w:cs="Arial"/>
          <w:szCs w:val="24"/>
        </w:rPr>
        <w:t xml:space="preserve"> </w:t>
      </w:r>
      <w:proofErr w:type="spellStart"/>
      <w:r w:rsidRPr="00816CEC">
        <w:rPr>
          <w:rFonts w:ascii="Arial" w:hAnsi="Arial" w:cs="Arial"/>
          <w:szCs w:val="24"/>
        </w:rPr>
        <w:t>тохиолдолд</w:t>
      </w:r>
      <w:proofErr w:type="spellEnd"/>
      <w:r w:rsidRPr="00816CEC">
        <w:rPr>
          <w:rFonts w:ascii="Arial" w:hAnsi="Arial" w:cs="Arial"/>
          <w:szCs w:val="24"/>
        </w:rPr>
        <w:t xml:space="preserve"> </w:t>
      </w:r>
      <w:proofErr w:type="spellStart"/>
      <w:r w:rsidRPr="00816CEC">
        <w:rPr>
          <w:rFonts w:ascii="Arial" w:hAnsi="Arial" w:cs="Arial"/>
          <w:szCs w:val="24"/>
        </w:rPr>
        <w:t>уг</w:t>
      </w:r>
      <w:proofErr w:type="spellEnd"/>
      <w:r w:rsidRPr="00816CEC">
        <w:rPr>
          <w:rFonts w:ascii="Arial" w:hAnsi="Arial" w:cs="Arial"/>
          <w:szCs w:val="24"/>
        </w:rPr>
        <w:t xml:space="preserve"> </w:t>
      </w:r>
      <w:proofErr w:type="spellStart"/>
      <w:r w:rsidRPr="00816CEC">
        <w:rPr>
          <w:rFonts w:ascii="Arial" w:hAnsi="Arial" w:cs="Arial"/>
          <w:szCs w:val="24"/>
        </w:rPr>
        <w:t>барилгад</w:t>
      </w:r>
      <w:proofErr w:type="spellEnd"/>
      <w:r w:rsidRPr="00816CEC">
        <w:rPr>
          <w:rFonts w:ascii="Arial" w:hAnsi="Arial" w:cs="Arial"/>
          <w:szCs w:val="24"/>
        </w:rPr>
        <w:t xml:space="preserve"> </w:t>
      </w:r>
      <w:proofErr w:type="spellStart"/>
      <w:r w:rsidRPr="00816CEC">
        <w:rPr>
          <w:rFonts w:ascii="Arial" w:hAnsi="Arial" w:cs="Arial"/>
          <w:szCs w:val="24"/>
        </w:rPr>
        <w:t>орон</w:t>
      </w:r>
      <w:proofErr w:type="spellEnd"/>
      <w:r w:rsidRPr="00816CEC">
        <w:rPr>
          <w:rFonts w:ascii="Arial" w:hAnsi="Arial" w:cs="Arial"/>
          <w:szCs w:val="24"/>
        </w:rPr>
        <w:t xml:space="preserve"> </w:t>
      </w:r>
      <w:proofErr w:type="spellStart"/>
      <w:r w:rsidRPr="00816CEC">
        <w:rPr>
          <w:rFonts w:ascii="Arial" w:hAnsi="Arial" w:cs="Arial"/>
          <w:szCs w:val="24"/>
        </w:rPr>
        <w:t>сууц</w:t>
      </w:r>
      <w:proofErr w:type="spellEnd"/>
      <w:r w:rsidRPr="00816CEC">
        <w:rPr>
          <w:rFonts w:ascii="Arial" w:hAnsi="Arial" w:cs="Arial"/>
          <w:szCs w:val="24"/>
        </w:rPr>
        <w:t xml:space="preserve"> </w:t>
      </w:r>
      <w:proofErr w:type="spellStart"/>
      <w:r w:rsidRPr="00816CEC">
        <w:rPr>
          <w:rFonts w:ascii="Arial" w:hAnsi="Arial" w:cs="Arial"/>
          <w:szCs w:val="24"/>
        </w:rPr>
        <w:t>захилгын</w:t>
      </w:r>
      <w:proofErr w:type="spellEnd"/>
      <w:r w:rsidRPr="00816CEC">
        <w:rPr>
          <w:rFonts w:ascii="Arial" w:hAnsi="Arial" w:cs="Arial"/>
          <w:szCs w:val="24"/>
        </w:rPr>
        <w:t xml:space="preserve"> </w:t>
      </w:r>
      <w:proofErr w:type="spellStart"/>
      <w:r w:rsidRPr="00816CEC">
        <w:rPr>
          <w:rFonts w:ascii="Arial" w:hAnsi="Arial" w:cs="Arial"/>
          <w:szCs w:val="24"/>
        </w:rPr>
        <w:t>агуулга</w:t>
      </w:r>
      <w:proofErr w:type="spellEnd"/>
      <w:r w:rsidRPr="00816CEC">
        <w:rPr>
          <w:rFonts w:ascii="Arial" w:hAnsi="Arial" w:cs="Arial"/>
          <w:szCs w:val="24"/>
        </w:rPr>
        <w:t xml:space="preserve"> </w:t>
      </w:r>
      <w:proofErr w:type="spellStart"/>
      <w:r w:rsidRPr="00816CEC">
        <w:rPr>
          <w:rFonts w:ascii="Arial" w:hAnsi="Arial" w:cs="Arial"/>
          <w:szCs w:val="24"/>
        </w:rPr>
        <w:t>бүхий</w:t>
      </w:r>
      <w:proofErr w:type="spellEnd"/>
      <w:r w:rsidRPr="00816CEC">
        <w:rPr>
          <w:rFonts w:ascii="Arial" w:hAnsi="Arial" w:cs="Arial"/>
          <w:szCs w:val="24"/>
        </w:rPr>
        <w:t xml:space="preserve"> </w:t>
      </w:r>
      <w:proofErr w:type="spellStart"/>
      <w:r w:rsidRPr="00816CEC">
        <w:rPr>
          <w:rFonts w:ascii="Arial" w:hAnsi="Arial" w:cs="Arial"/>
          <w:szCs w:val="24"/>
        </w:rPr>
        <w:t>хэлцэлээр</w:t>
      </w:r>
      <w:proofErr w:type="spellEnd"/>
      <w:r w:rsidRPr="00816CEC">
        <w:rPr>
          <w:rFonts w:ascii="Arial" w:hAnsi="Arial" w:cs="Arial"/>
          <w:szCs w:val="24"/>
        </w:rPr>
        <w:t xml:space="preserve"> </w:t>
      </w:r>
      <w:proofErr w:type="spellStart"/>
      <w:r w:rsidRPr="00816CEC">
        <w:rPr>
          <w:rFonts w:ascii="Arial" w:hAnsi="Arial" w:cs="Arial"/>
          <w:szCs w:val="24"/>
        </w:rPr>
        <w:t>хөрөнгө</w:t>
      </w:r>
      <w:proofErr w:type="spellEnd"/>
      <w:r w:rsidRPr="00816CEC">
        <w:rPr>
          <w:rFonts w:ascii="Arial" w:hAnsi="Arial" w:cs="Arial"/>
          <w:szCs w:val="24"/>
        </w:rPr>
        <w:t xml:space="preserve"> </w:t>
      </w:r>
      <w:proofErr w:type="spellStart"/>
      <w:r w:rsidRPr="00816CEC">
        <w:rPr>
          <w:rFonts w:ascii="Arial" w:hAnsi="Arial" w:cs="Arial"/>
          <w:szCs w:val="24"/>
        </w:rPr>
        <w:t>оруулсан</w:t>
      </w:r>
      <w:proofErr w:type="spellEnd"/>
      <w:r w:rsidRPr="00816CEC">
        <w:rPr>
          <w:rFonts w:ascii="Arial" w:hAnsi="Arial" w:cs="Arial"/>
          <w:szCs w:val="24"/>
        </w:rPr>
        <w:t xml:space="preserve"> </w:t>
      </w:r>
      <w:proofErr w:type="spellStart"/>
      <w:r w:rsidRPr="00816CEC">
        <w:rPr>
          <w:rFonts w:ascii="Arial" w:hAnsi="Arial" w:cs="Arial"/>
          <w:szCs w:val="24"/>
        </w:rPr>
        <w:t>иргэн</w:t>
      </w:r>
      <w:proofErr w:type="spellEnd"/>
      <w:r w:rsidRPr="00816CEC">
        <w:rPr>
          <w:rFonts w:ascii="Arial" w:hAnsi="Arial" w:cs="Arial"/>
          <w:szCs w:val="24"/>
        </w:rPr>
        <w:t xml:space="preserve">, </w:t>
      </w:r>
      <w:proofErr w:type="spellStart"/>
      <w:r w:rsidRPr="00816CEC">
        <w:rPr>
          <w:rFonts w:ascii="Arial" w:hAnsi="Arial" w:cs="Arial"/>
          <w:szCs w:val="24"/>
        </w:rPr>
        <w:t>хуулийн</w:t>
      </w:r>
      <w:proofErr w:type="spellEnd"/>
      <w:r w:rsidRPr="00816CEC">
        <w:rPr>
          <w:rFonts w:ascii="Arial" w:hAnsi="Arial" w:cs="Arial"/>
          <w:szCs w:val="24"/>
        </w:rPr>
        <w:t xml:space="preserve"> </w:t>
      </w:r>
      <w:proofErr w:type="spellStart"/>
      <w:r w:rsidRPr="00816CEC">
        <w:rPr>
          <w:rFonts w:ascii="Arial" w:hAnsi="Arial" w:cs="Arial"/>
          <w:szCs w:val="24"/>
        </w:rPr>
        <w:t>этгээдийн</w:t>
      </w:r>
      <w:proofErr w:type="spellEnd"/>
      <w:r w:rsidRPr="00816CEC">
        <w:rPr>
          <w:rFonts w:ascii="Arial" w:hAnsi="Arial" w:cs="Arial"/>
          <w:szCs w:val="24"/>
        </w:rPr>
        <w:t xml:space="preserve"> </w:t>
      </w:r>
      <w:proofErr w:type="spellStart"/>
      <w:r w:rsidRPr="00816CEC">
        <w:rPr>
          <w:rFonts w:ascii="Arial" w:hAnsi="Arial" w:cs="Arial"/>
          <w:szCs w:val="24"/>
        </w:rPr>
        <w:t>эрх</w:t>
      </w:r>
      <w:proofErr w:type="spellEnd"/>
      <w:r w:rsidRPr="00816CEC">
        <w:rPr>
          <w:rFonts w:ascii="Arial" w:hAnsi="Arial" w:cs="Arial"/>
          <w:szCs w:val="24"/>
        </w:rPr>
        <w:t xml:space="preserve"> </w:t>
      </w:r>
      <w:proofErr w:type="spellStart"/>
      <w:r w:rsidRPr="00816CEC">
        <w:rPr>
          <w:rFonts w:ascii="Arial" w:hAnsi="Arial" w:cs="Arial"/>
          <w:szCs w:val="24"/>
        </w:rPr>
        <w:t>ашгийг</w:t>
      </w:r>
      <w:proofErr w:type="spellEnd"/>
      <w:r w:rsidRPr="00816CEC">
        <w:rPr>
          <w:rFonts w:ascii="Arial" w:hAnsi="Arial" w:cs="Arial"/>
          <w:szCs w:val="24"/>
        </w:rPr>
        <w:t xml:space="preserve"> </w:t>
      </w:r>
      <w:proofErr w:type="spellStart"/>
      <w:r w:rsidRPr="00816CEC">
        <w:rPr>
          <w:rFonts w:ascii="Arial" w:hAnsi="Arial" w:cs="Arial"/>
          <w:szCs w:val="24"/>
        </w:rPr>
        <w:t>хамгаалах</w:t>
      </w:r>
      <w:proofErr w:type="spellEnd"/>
      <w:r w:rsidRPr="00816CEC">
        <w:rPr>
          <w:rFonts w:ascii="Arial" w:hAnsi="Arial" w:cs="Arial"/>
          <w:szCs w:val="24"/>
        </w:rPr>
        <w:t xml:space="preserve"> </w:t>
      </w:r>
      <w:proofErr w:type="spellStart"/>
      <w:r w:rsidRPr="00816CEC">
        <w:rPr>
          <w:rFonts w:ascii="Arial" w:hAnsi="Arial" w:cs="Arial"/>
          <w:szCs w:val="24"/>
        </w:rPr>
        <w:t>зорилгоор</w:t>
      </w:r>
      <w:proofErr w:type="spellEnd"/>
      <w:r w:rsidRPr="00816CEC">
        <w:rPr>
          <w:rFonts w:ascii="Arial" w:hAnsi="Arial" w:cs="Arial"/>
          <w:szCs w:val="24"/>
        </w:rPr>
        <w:t> </w:t>
      </w:r>
      <w:proofErr w:type="spellStart"/>
      <w:r w:rsidRPr="00816CEC">
        <w:rPr>
          <w:rFonts w:ascii="Arial" w:hAnsi="Arial" w:cs="Arial"/>
          <w:szCs w:val="24"/>
        </w:rPr>
        <w:t>урьдчилсан</w:t>
      </w:r>
      <w:proofErr w:type="spellEnd"/>
      <w:r w:rsidRPr="00816CEC">
        <w:rPr>
          <w:rFonts w:ascii="Arial" w:hAnsi="Arial" w:cs="Arial"/>
          <w:szCs w:val="24"/>
        </w:rPr>
        <w:t xml:space="preserve"> </w:t>
      </w:r>
      <w:proofErr w:type="spellStart"/>
      <w:r w:rsidRPr="00816CEC">
        <w:rPr>
          <w:rFonts w:ascii="Arial" w:hAnsi="Arial" w:cs="Arial"/>
          <w:szCs w:val="24"/>
        </w:rPr>
        <w:t>тэмдэглэгээг</w:t>
      </w:r>
      <w:proofErr w:type="spellEnd"/>
      <w:r w:rsidRPr="00816CEC">
        <w:rPr>
          <w:rFonts w:ascii="Arial" w:hAnsi="Arial" w:cs="Arial"/>
          <w:szCs w:val="24"/>
        </w:rPr>
        <w:t xml:space="preserve"> </w:t>
      </w:r>
      <w:proofErr w:type="spellStart"/>
      <w:r w:rsidRPr="00816CEC">
        <w:rPr>
          <w:rFonts w:ascii="Arial" w:hAnsi="Arial" w:cs="Arial"/>
          <w:szCs w:val="24"/>
        </w:rPr>
        <w:t>хийх</w:t>
      </w:r>
      <w:proofErr w:type="spellEnd"/>
      <w:r>
        <w:rPr>
          <w:rFonts w:ascii="Arial" w:hAnsi="Arial" w:cs="Arial"/>
          <w:szCs w:val="24"/>
        </w:rPr>
        <w:t xml:space="preserve"> </w:t>
      </w:r>
      <w:r w:rsidR="000C1658" w:rsidRPr="00816CEC">
        <w:rPr>
          <w:rFonts w:ascii="Arial" w:hAnsi="Arial" w:cs="Arial"/>
          <w:szCs w:val="24"/>
          <w:lang w:val="mn-MN"/>
        </w:rPr>
        <w:t>үүргийг</w:t>
      </w:r>
      <w:r w:rsidR="000C1658" w:rsidRPr="00C15BB9">
        <w:rPr>
          <w:rFonts w:ascii="Arial" w:hAnsi="Arial" w:cs="Arial"/>
          <w:szCs w:val="24"/>
          <w:lang w:val="mn-MN"/>
        </w:rPr>
        <w:t xml:space="preserve"> хэрэгжүүлэхэд </w:t>
      </w:r>
      <w:r w:rsidRPr="00816CEC">
        <w:rPr>
          <w:rFonts w:ascii="Arial" w:hAnsi="Arial" w:cs="Arial"/>
          <w:b/>
        </w:rPr>
        <w:t>305</w:t>
      </w:r>
      <w:r w:rsidR="000C1658" w:rsidRPr="00C15BB9">
        <w:rPr>
          <w:rFonts w:ascii="Arial" w:hAnsi="Arial" w:cs="Arial"/>
          <w:szCs w:val="24"/>
          <w:lang w:val="mn-MN"/>
        </w:rPr>
        <w:t xml:space="preserve"> хуулийн этгээд нэг жилд </w:t>
      </w:r>
      <w:r w:rsidR="000C1658" w:rsidRPr="00553324">
        <w:rPr>
          <w:rFonts w:ascii="Arial" w:hAnsi="Arial" w:cs="Arial"/>
          <w:szCs w:val="24"/>
          <w:lang w:val="mn-MN"/>
        </w:rPr>
        <w:t xml:space="preserve">нийт </w:t>
      </w:r>
      <w:r w:rsidRPr="00816CEC">
        <w:rPr>
          <w:rFonts w:eastAsia="Times New Roman" w:cs="Arial"/>
          <w:b/>
          <w:szCs w:val="24"/>
          <w:lang w:val="mn-MN"/>
        </w:rPr>
        <w:t>9</w:t>
      </w:r>
      <w:r w:rsidRPr="00816CEC">
        <w:rPr>
          <w:rFonts w:eastAsia="Times New Roman" w:cs="Arial"/>
          <w:b/>
          <w:szCs w:val="24"/>
        </w:rPr>
        <w:t>.</w:t>
      </w:r>
      <w:r w:rsidRPr="00816CEC">
        <w:rPr>
          <w:rFonts w:eastAsia="Times New Roman" w:cs="Arial"/>
          <w:b/>
          <w:szCs w:val="24"/>
          <w:lang w:val="mn-MN"/>
        </w:rPr>
        <w:t>561</w:t>
      </w:r>
      <w:r w:rsidRPr="00816CEC">
        <w:rPr>
          <w:rFonts w:eastAsia="Times New Roman" w:cs="Arial"/>
          <w:b/>
          <w:szCs w:val="24"/>
        </w:rPr>
        <w:t>.</w:t>
      </w:r>
      <w:r w:rsidRPr="00816CEC">
        <w:rPr>
          <w:rFonts w:eastAsia="Times New Roman" w:cs="Arial"/>
          <w:b/>
          <w:szCs w:val="24"/>
          <w:lang w:val="mn-MN"/>
        </w:rPr>
        <w:t>750</w:t>
      </w:r>
      <w:r w:rsidRPr="00FA3049">
        <w:rPr>
          <w:rFonts w:eastAsia="Times New Roman" w:cs="Arial"/>
          <w:sz w:val="20"/>
          <w:szCs w:val="20"/>
          <w:lang w:val="mn-MN"/>
        </w:rPr>
        <w:t xml:space="preserve"> </w:t>
      </w:r>
      <w:r w:rsidR="000C1658" w:rsidRPr="00C15BB9">
        <w:rPr>
          <w:rFonts w:ascii="Arial" w:eastAsia="Times New Roman" w:hAnsi="Arial" w:cs="Arial"/>
          <w:szCs w:val="24"/>
          <w:lang w:val="mn-MN"/>
        </w:rPr>
        <w:t>төгрөгийн зардал гаргахаар байна.</w:t>
      </w:r>
    </w:p>
    <w:p w:rsidR="000C1658" w:rsidRPr="009309F8" w:rsidRDefault="000C1658" w:rsidP="000C1658">
      <w:pPr>
        <w:spacing w:after="0" w:line="240" w:lineRule="auto"/>
        <w:ind w:firstLine="720"/>
        <w:jc w:val="both"/>
        <w:rPr>
          <w:rFonts w:ascii="Arial" w:hAnsi="Arial" w:cs="Arial"/>
          <w:sz w:val="20"/>
          <w:szCs w:val="20"/>
          <w:lang w:val="mn-MN"/>
        </w:rPr>
      </w:pPr>
    </w:p>
    <w:p w:rsidR="000C1658" w:rsidRPr="00271852" w:rsidRDefault="000C1658" w:rsidP="000C1658">
      <w:pPr>
        <w:spacing w:after="0" w:line="240" w:lineRule="auto"/>
        <w:jc w:val="both"/>
        <w:rPr>
          <w:rFonts w:ascii="Arial" w:eastAsia="Times New Roman" w:hAnsi="Arial" w:cs="Arial"/>
          <w:szCs w:val="24"/>
          <w:lang w:val="mn-MN"/>
        </w:rPr>
      </w:pPr>
    </w:p>
    <w:p w:rsidR="000C1658" w:rsidRPr="00F5599F" w:rsidRDefault="000C1658" w:rsidP="000C1658">
      <w:pPr>
        <w:spacing w:after="0" w:line="240" w:lineRule="auto"/>
        <w:jc w:val="center"/>
        <w:rPr>
          <w:rFonts w:ascii="Arial" w:eastAsia="Times New Roman" w:hAnsi="Arial" w:cs="Arial"/>
          <w:b/>
          <w:szCs w:val="24"/>
          <w:lang w:val="mn-MN"/>
        </w:rPr>
      </w:pPr>
      <w:r w:rsidRPr="00F5599F">
        <w:rPr>
          <w:rFonts w:ascii="Arial" w:eastAsia="Times New Roman" w:hAnsi="Arial" w:cs="Arial"/>
          <w:b/>
          <w:szCs w:val="24"/>
          <w:lang w:val="mn-MN"/>
        </w:rPr>
        <w:t>ДӨРӨВ.ТӨРИЙН БАЙГУУЛЛАГАД ҮҮСЭХ ЗАРДЛЫН ТООЦОО</w:t>
      </w:r>
    </w:p>
    <w:p w:rsidR="000C1658" w:rsidRPr="00F5599F" w:rsidRDefault="000C1658" w:rsidP="000C1658">
      <w:pPr>
        <w:spacing w:after="0" w:line="276" w:lineRule="auto"/>
        <w:ind w:firstLine="720"/>
        <w:contextualSpacing/>
        <w:jc w:val="both"/>
        <w:rPr>
          <w:rFonts w:ascii="Arial" w:eastAsia="Times New Roman" w:hAnsi="Arial" w:cs="Arial"/>
          <w:b/>
          <w:szCs w:val="24"/>
          <w:lang w:val="mn-MN"/>
        </w:rPr>
      </w:pPr>
    </w:p>
    <w:p w:rsidR="000C1658" w:rsidRPr="00F5599F" w:rsidRDefault="000C1658" w:rsidP="000C1658">
      <w:pPr>
        <w:spacing w:after="0" w:line="276" w:lineRule="auto"/>
        <w:ind w:firstLine="720"/>
        <w:contextualSpacing/>
        <w:jc w:val="both"/>
        <w:rPr>
          <w:rFonts w:ascii="Arial" w:hAnsi="Arial" w:cs="Arial"/>
          <w:b/>
          <w:szCs w:val="24"/>
          <w:lang w:val="mn-MN"/>
        </w:rPr>
      </w:pPr>
      <w:r w:rsidRPr="00F5599F">
        <w:rPr>
          <w:rFonts w:ascii="Arial" w:hAnsi="Arial" w:cs="Arial"/>
          <w:b/>
          <w:szCs w:val="24"/>
          <w:lang w:val="mn-MN"/>
        </w:rPr>
        <w:t>3.2.Хүний нөөцийн хэрэгцээг тооцох</w:t>
      </w:r>
    </w:p>
    <w:p w:rsidR="000C1658" w:rsidRPr="00F5599F" w:rsidRDefault="000C1658" w:rsidP="000C1658">
      <w:pPr>
        <w:spacing w:after="0" w:line="276" w:lineRule="auto"/>
        <w:ind w:firstLine="720"/>
        <w:contextualSpacing/>
        <w:jc w:val="both"/>
        <w:rPr>
          <w:rFonts w:ascii="Arial" w:hAnsi="Arial" w:cs="Arial"/>
          <w:b/>
          <w:szCs w:val="24"/>
          <w:lang w:val="mn-MN"/>
        </w:rPr>
      </w:pPr>
    </w:p>
    <w:p w:rsidR="000C1658" w:rsidRPr="00F5599F" w:rsidRDefault="000C1658" w:rsidP="000C1658">
      <w:pPr>
        <w:spacing w:after="0" w:line="276" w:lineRule="auto"/>
        <w:ind w:firstLine="720"/>
        <w:jc w:val="both"/>
        <w:rPr>
          <w:rFonts w:ascii="Arial" w:hAnsi="Arial" w:cs="Arial"/>
          <w:szCs w:val="24"/>
          <w:lang w:val="mn-MN"/>
        </w:rPr>
      </w:pPr>
      <w:r w:rsidRPr="00F5599F">
        <w:rPr>
          <w:rFonts w:ascii="Arial" w:eastAsia="Times New Roman" w:hAnsi="Arial" w:cs="Arial"/>
          <w:szCs w:val="24"/>
          <w:lang w:val="mn-MN"/>
        </w:rPr>
        <w:lastRenderedPageBreak/>
        <w:t>Хуулийн төсөлд төрийн байгууллагад то</w:t>
      </w:r>
      <w:r>
        <w:rPr>
          <w:rFonts w:ascii="Arial" w:eastAsia="Times New Roman" w:hAnsi="Arial" w:cs="Arial"/>
          <w:szCs w:val="24"/>
          <w:lang w:val="mn-MN"/>
        </w:rPr>
        <w:t>д</w:t>
      </w:r>
      <w:r w:rsidRPr="00F5599F">
        <w:rPr>
          <w:rFonts w:ascii="Arial" w:eastAsia="Times New Roman" w:hAnsi="Arial" w:cs="Arial"/>
          <w:szCs w:val="24"/>
          <w:lang w:val="mn-MN"/>
        </w:rPr>
        <w:t xml:space="preserve">орхой хэмжээгээр үүрэг нэмэгдүүлсэн, үүнтэй холбогдуулан тодорхой мөнгөн зардал бий болж болзошгүй зохицуулалт тусгагдсан байх тул төрд </w:t>
      </w:r>
      <w:r w:rsidRPr="00F5599F">
        <w:rPr>
          <w:rFonts w:ascii="Arial" w:hAnsi="Arial" w:cs="Arial"/>
          <w:szCs w:val="24"/>
          <w:lang w:val="mn-MN"/>
        </w:rPr>
        <w:t xml:space="preserve">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w:t>
      </w:r>
      <w:r w:rsidRPr="0063155C">
        <w:rPr>
          <w:rFonts w:ascii="Arial" w:hAnsi="Arial" w:cs="Arial"/>
          <w:b/>
          <w:szCs w:val="24"/>
          <w:lang w:val="mn-MN"/>
        </w:rPr>
        <w:t>Үүнд:</w:t>
      </w:r>
    </w:p>
    <w:p w:rsidR="000C1658" w:rsidRPr="00F5599F" w:rsidRDefault="000C1658" w:rsidP="000C1658">
      <w:pPr>
        <w:spacing w:after="0" w:line="276" w:lineRule="auto"/>
        <w:jc w:val="both"/>
        <w:rPr>
          <w:rFonts w:ascii="Arial" w:eastAsia="Times New Roman" w:hAnsi="Arial" w:cs="Arial"/>
          <w:szCs w:val="24"/>
          <w:lang w:val="mn-MN"/>
        </w:rPr>
      </w:pPr>
    </w:p>
    <w:p w:rsidR="000C1658" w:rsidRPr="00F5599F" w:rsidRDefault="000C1658" w:rsidP="000C1658">
      <w:pPr>
        <w:spacing w:after="0" w:line="276" w:lineRule="auto"/>
        <w:ind w:firstLine="720"/>
        <w:jc w:val="both"/>
        <w:rPr>
          <w:rFonts w:ascii="Arial" w:eastAsia="Times New Roman" w:hAnsi="Arial" w:cs="Arial"/>
          <w:szCs w:val="24"/>
        </w:rPr>
      </w:pPr>
      <w:r w:rsidRPr="00F5599F">
        <w:rPr>
          <w:rFonts w:ascii="Arial" w:eastAsia="Times New Roman" w:hAnsi="Arial" w:cs="Arial"/>
          <w:szCs w:val="24"/>
          <w:lang w:val="mn-MN"/>
        </w:rPr>
        <w:t xml:space="preserve">4.1.төрийн байгууллагын </w:t>
      </w:r>
      <w:proofErr w:type="spellStart"/>
      <w:r w:rsidRPr="00F5599F">
        <w:rPr>
          <w:rFonts w:ascii="Arial" w:eastAsia="Times New Roman" w:hAnsi="Arial" w:cs="Arial"/>
          <w:szCs w:val="24"/>
        </w:rPr>
        <w:t>гүйцэтгэх</w:t>
      </w:r>
      <w:proofErr w:type="spellEnd"/>
      <w:r w:rsidRPr="00F5599F">
        <w:rPr>
          <w:rFonts w:ascii="Arial" w:eastAsia="Times New Roman" w:hAnsi="Arial" w:cs="Arial"/>
          <w:szCs w:val="24"/>
          <w:lang w:val="mn-MN"/>
        </w:rPr>
        <w:t xml:space="preserve"> үүрэг буюу ажил үйлчилгээг тодорхойлох</w:t>
      </w:r>
      <w:r w:rsidRPr="00F5599F">
        <w:rPr>
          <w:rFonts w:ascii="Arial" w:eastAsia="Times New Roman" w:hAnsi="Arial" w:cs="Arial"/>
          <w:szCs w:val="24"/>
        </w:rPr>
        <w:t>;</w:t>
      </w:r>
    </w:p>
    <w:p w:rsidR="000C1658" w:rsidRPr="00F5599F" w:rsidRDefault="000C1658" w:rsidP="000C1658">
      <w:pPr>
        <w:spacing w:after="0" w:line="276" w:lineRule="auto"/>
        <w:ind w:left="720"/>
        <w:contextualSpacing/>
        <w:jc w:val="both"/>
        <w:rPr>
          <w:rFonts w:ascii="Arial" w:eastAsia="Times New Roman" w:hAnsi="Arial" w:cs="Arial"/>
          <w:szCs w:val="24"/>
          <w:lang w:val="mn-MN"/>
        </w:rPr>
      </w:pPr>
      <w:r w:rsidRPr="00F5599F">
        <w:rPr>
          <w:rFonts w:ascii="Arial" w:eastAsia="Times New Roman" w:hAnsi="Arial" w:cs="Arial"/>
          <w:szCs w:val="24"/>
          <w:lang w:val="mn-MN"/>
        </w:rPr>
        <w:t>4.2. уг чиг үүргийг гүйцэтгэх хүний нөөцийг тодорхойлох</w:t>
      </w:r>
      <w:r w:rsidRPr="00F5599F">
        <w:rPr>
          <w:rFonts w:ascii="Arial" w:eastAsia="Times New Roman" w:hAnsi="Arial" w:cs="Arial"/>
          <w:szCs w:val="24"/>
        </w:rPr>
        <w:t>;</w:t>
      </w:r>
    </w:p>
    <w:p w:rsidR="000C1658" w:rsidRPr="00F5599F" w:rsidRDefault="000C1658" w:rsidP="000C1658">
      <w:pPr>
        <w:spacing w:after="0" w:line="276" w:lineRule="auto"/>
        <w:ind w:left="720"/>
        <w:contextualSpacing/>
        <w:jc w:val="both"/>
        <w:rPr>
          <w:rFonts w:ascii="Arial" w:eastAsia="Times New Roman" w:hAnsi="Arial" w:cs="Arial"/>
          <w:szCs w:val="24"/>
          <w:lang w:val="mn-MN"/>
        </w:rPr>
      </w:pPr>
      <w:r w:rsidRPr="00F5599F">
        <w:rPr>
          <w:rFonts w:ascii="Arial" w:eastAsia="Times New Roman" w:hAnsi="Arial" w:cs="Arial"/>
          <w:szCs w:val="24"/>
          <w:lang w:val="mn-MN"/>
        </w:rPr>
        <w:t>4.3. гарах зардлыг тооцох</w:t>
      </w:r>
      <w:r w:rsidRPr="00F5599F">
        <w:rPr>
          <w:rFonts w:ascii="Arial" w:eastAsia="Times New Roman" w:hAnsi="Arial" w:cs="Arial"/>
          <w:szCs w:val="24"/>
        </w:rPr>
        <w:t>;</w:t>
      </w:r>
    </w:p>
    <w:p w:rsidR="000C1658" w:rsidRPr="00F5599F" w:rsidRDefault="000C1658" w:rsidP="000C1658">
      <w:pPr>
        <w:spacing w:after="0" w:line="276" w:lineRule="auto"/>
        <w:ind w:left="720"/>
        <w:contextualSpacing/>
        <w:jc w:val="both"/>
        <w:rPr>
          <w:rFonts w:ascii="Arial" w:eastAsia="Times New Roman" w:hAnsi="Arial" w:cs="Arial"/>
          <w:szCs w:val="24"/>
          <w:lang w:val="mn-MN"/>
        </w:rPr>
      </w:pPr>
      <w:r w:rsidRPr="00F5599F">
        <w:rPr>
          <w:rFonts w:ascii="Arial" w:eastAsia="Times New Roman" w:hAnsi="Arial" w:cs="Arial"/>
          <w:szCs w:val="24"/>
          <w:lang w:val="mn-MN"/>
        </w:rPr>
        <w:t>4.4. зардлыг нэгтгэн тооцох</w:t>
      </w:r>
      <w:r w:rsidRPr="00F5599F">
        <w:rPr>
          <w:rFonts w:ascii="Arial" w:eastAsia="Times New Roman" w:hAnsi="Arial" w:cs="Arial"/>
          <w:szCs w:val="24"/>
        </w:rPr>
        <w:t>;</w:t>
      </w:r>
    </w:p>
    <w:p w:rsidR="000C1658" w:rsidRPr="00F5599F" w:rsidRDefault="000C1658" w:rsidP="000C1658">
      <w:pPr>
        <w:spacing w:after="0" w:line="276" w:lineRule="auto"/>
        <w:ind w:left="720"/>
        <w:contextualSpacing/>
        <w:jc w:val="both"/>
        <w:rPr>
          <w:rFonts w:ascii="Arial" w:eastAsia="Times New Roman" w:hAnsi="Arial" w:cs="Arial"/>
          <w:szCs w:val="24"/>
          <w:lang w:val="mn-MN"/>
        </w:rPr>
      </w:pPr>
      <w:r w:rsidRPr="00F5599F">
        <w:rPr>
          <w:rFonts w:ascii="Arial" w:eastAsia="Times New Roman" w:hAnsi="Arial" w:cs="Arial"/>
          <w:szCs w:val="24"/>
          <w:lang w:val="mn-MN"/>
        </w:rPr>
        <w:t xml:space="preserve">4.5. хувилбарыг нягталж, үр дүнг танилцуулах. </w:t>
      </w:r>
    </w:p>
    <w:p w:rsidR="000C1658" w:rsidRPr="00F5599F" w:rsidRDefault="000C1658" w:rsidP="000C1658">
      <w:pPr>
        <w:spacing w:after="0" w:line="276" w:lineRule="auto"/>
        <w:ind w:left="720"/>
        <w:contextualSpacing/>
        <w:jc w:val="both"/>
        <w:rPr>
          <w:rFonts w:ascii="Arial" w:eastAsia="Times New Roman" w:hAnsi="Arial" w:cs="Arial"/>
          <w:szCs w:val="24"/>
          <w:lang w:val="mn-MN"/>
        </w:rPr>
      </w:pPr>
    </w:p>
    <w:p w:rsidR="000C1658" w:rsidRPr="00F5599F" w:rsidRDefault="000C1658" w:rsidP="000C1658">
      <w:pPr>
        <w:spacing w:after="0" w:line="276" w:lineRule="auto"/>
        <w:ind w:firstLine="720"/>
        <w:contextualSpacing/>
        <w:jc w:val="both"/>
        <w:rPr>
          <w:rFonts w:ascii="Arial" w:hAnsi="Arial" w:cs="Arial"/>
          <w:szCs w:val="24"/>
          <w:lang w:val="mn-MN"/>
        </w:rPr>
      </w:pPr>
      <w:r w:rsidRPr="00F5599F">
        <w:rPr>
          <w:rFonts w:ascii="Arial" w:hAnsi="Arial" w:cs="Arial"/>
          <w:szCs w:val="24"/>
          <w:lang w:val="mn-MN"/>
        </w:rPr>
        <w:t xml:space="preserve">Энэ шатанд төрийн байгууллагын ажил үйлчилгээг хэрэгжүүлэхэд зарцуулах хугацаа болон жилд гүйцэтгэх тоо буюу тохиолдлын тоо, түүнийг хэрэгжүүлэхэд  шаардагдах  нийт ажлын цаг гэсэн 3 үзүүлэлтийг гаргана. </w:t>
      </w:r>
    </w:p>
    <w:p w:rsidR="000C1658" w:rsidRPr="00F5599F" w:rsidRDefault="000C1658" w:rsidP="000C1658">
      <w:pPr>
        <w:spacing w:after="0" w:line="276" w:lineRule="auto"/>
        <w:jc w:val="both"/>
        <w:rPr>
          <w:rFonts w:ascii="Arial" w:hAnsi="Arial" w:cs="Arial"/>
          <w:szCs w:val="24"/>
          <w:lang w:val="mn-MN"/>
        </w:rPr>
      </w:pPr>
    </w:p>
    <w:p w:rsidR="000C1658" w:rsidRPr="00A133AF" w:rsidRDefault="000C1658" w:rsidP="000C1658">
      <w:pPr>
        <w:spacing w:after="120" w:line="240" w:lineRule="auto"/>
        <w:ind w:right="59" w:firstLine="720"/>
        <w:jc w:val="both"/>
        <w:rPr>
          <w:rFonts w:ascii="Arial" w:eastAsiaTheme="minorEastAsia" w:hAnsi="Arial" w:cs="Arial"/>
          <w:b/>
          <w:szCs w:val="24"/>
          <w:lang w:val="mn-MN"/>
        </w:rPr>
      </w:pPr>
      <w:r w:rsidRPr="00F5599F">
        <w:rPr>
          <w:rFonts w:ascii="Arial" w:eastAsia="Times New Roman" w:hAnsi="Arial" w:cs="Arial"/>
          <w:b/>
          <w:szCs w:val="24"/>
          <w:lang w:val="mn-MN"/>
        </w:rPr>
        <w:t>Хуулийн төсөл дэх т</w:t>
      </w:r>
      <w:r w:rsidRPr="00F5599F">
        <w:rPr>
          <w:rFonts w:ascii="Arial" w:eastAsiaTheme="minorEastAsia" w:hAnsi="Arial" w:cs="Arial"/>
          <w:b/>
          <w:szCs w:val="24"/>
          <w:lang w:val="mn-MN"/>
        </w:rPr>
        <w:t>өрийн байгууллагын гүйцэтгэх үүрэг /ажил үйлчилгээ/, түүний агуулгыг тодорхойлбол:</w:t>
      </w:r>
    </w:p>
    <w:p w:rsidR="000C1658" w:rsidRPr="00F5599F" w:rsidRDefault="000C1658" w:rsidP="000C1658">
      <w:pPr>
        <w:spacing w:after="0" w:line="276" w:lineRule="auto"/>
        <w:jc w:val="both"/>
        <w:rPr>
          <w:rFonts w:ascii="Arial" w:hAnsi="Arial" w:cs="Arial"/>
          <w:szCs w:val="24"/>
          <w:lang w:val="mn-MN"/>
        </w:rPr>
      </w:pPr>
      <w:r>
        <w:rPr>
          <w:rFonts w:ascii="Arial" w:hAnsi="Arial" w:cs="Arial"/>
          <w:szCs w:val="24"/>
          <w:lang w:val="mn-MN"/>
        </w:rPr>
        <w:t>Зардал 1</w:t>
      </w:r>
    </w:p>
    <w:tbl>
      <w:tblPr>
        <w:tblStyle w:val="TableGrid"/>
        <w:tblW w:w="0" w:type="auto"/>
        <w:tblLook w:val="04A0" w:firstRow="1" w:lastRow="0" w:firstColumn="1" w:lastColumn="0" w:noHBand="0" w:noVBand="1"/>
      </w:tblPr>
      <w:tblGrid>
        <w:gridCol w:w="9263"/>
      </w:tblGrid>
      <w:tr w:rsidR="000C1658" w:rsidRPr="009A4C5B" w:rsidTr="000A7B0B">
        <w:trPr>
          <w:trHeight w:val="1223"/>
        </w:trPr>
        <w:tc>
          <w:tcPr>
            <w:tcW w:w="9263" w:type="dxa"/>
          </w:tcPr>
          <w:p w:rsidR="000C1658" w:rsidRPr="00B305E9" w:rsidRDefault="00816CEC" w:rsidP="00B305E9">
            <w:pPr>
              <w:jc w:val="both"/>
              <w:rPr>
                <w:rFonts w:eastAsiaTheme="minorEastAsia" w:cs="Arial"/>
                <w:color w:val="000000" w:themeColor="text1"/>
                <w:sz w:val="22"/>
                <w:lang w:val="mn-MN"/>
              </w:rPr>
            </w:pPr>
            <w:r w:rsidRPr="00D75FD8">
              <w:rPr>
                <w:rFonts w:cs="Arial"/>
                <w:i/>
                <w:iCs/>
                <w:sz w:val="20"/>
                <w:szCs w:val="20"/>
                <w:lang w:val="mn-MN"/>
              </w:rPr>
              <w:t xml:space="preserve">Барьж дуусаагүй нийтийн зориулалттай орон сууцны барилгын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эрхийн</w:t>
            </w:r>
            <w:proofErr w:type="spellEnd"/>
            <w:r w:rsidRPr="00D75FD8">
              <w:rPr>
                <w:rFonts w:cs="Arial"/>
                <w:sz w:val="20"/>
                <w:szCs w:val="20"/>
              </w:rPr>
              <w:t xml:space="preserve"> </w:t>
            </w:r>
            <w:proofErr w:type="spellStart"/>
            <w:r w:rsidRPr="00D75FD8">
              <w:rPr>
                <w:rFonts w:cs="Arial"/>
                <w:sz w:val="20"/>
                <w:szCs w:val="20"/>
              </w:rPr>
              <w:t>улсын</w:t>
            </w:r>
            <w:proofErr w:type="spellEnd"/>
            <w:r w:rsidRPr="00D75FD8">
              <w:rPr>
                <w:rFonts w:cs="Arial"/>
                <w:sz w:val="20"/>
                <w:szCs w:val="20"/>
              </w:rPr>
              <w:t xml:space="preserve"> </w:t>
            </w:r>
            <w:proofErr w:type="spellStart"/>
            <w:r w:rsidRPr="00D75FD8">
              <w:rPr>
                <w:rFonts w:cs="Arial"/>
                <w:sz w:val="20"/>
                <w:szCs w:val="20"/>
              </w:rPr>
              <w:t>бүртгэлд</w:t>
            </w:r>
            <w:proofErr w:type="spellEnd"/>
            <w:r w:rsidRPr="00D75FD8">
              <w:rPr>
                <w:rFonts w:cs="Arial"/>
                <w:sz w:val="20"/>
                <w:szCs w:val="20"/>
              </w:rPr>
              <w:t xml:space="preserve"> </w:t>
            </w:r>
            <w:proofErr w:type="spellStart"/>
            <w:r w:rsidRPr="00D75FD8">
              <w:rPr>
                <w:rFonts w:cs="Arial"/>
                <w:sz w:val="20"/>
                <w:szCs w:val="20"/>
              </w:rPr>
              <w:t>бүртгэгдсэн</w:t>
            </w:r>
            <w:proofErr w:type="spellEnd"/>
            <w:r w:rsidRPr="00D75FD8">
              <w:rPr>
                <w:rFonts w:cs="Arial"/>
                <w:sz w:val="20"/>
                <w:szCs w:val="20"/>
              </w:rPr>
              <w:t xml:space="preserve"> </w:t>
            </w:r>
            <w:proofErr w:type="spellStart"/>
            <w:r w:rsidRPr="00D75FD8">
              <w:rPr>
                <w:rFonts w:cs="Arial"/>
                <w:sz w:val="20"/>
                <w:szCs w:val="20"/>
              </w:rPr>
              <w:t>тохиолдолд</w:t>
            </w:r>
            <w:proofErr w:type="spellEnd"/>
            <w:r w:rsidRPr="00D75FD8">
              <w:rPr>
                <w:rFonts w:cs="Arial"/>
                <w:sz w:val="20"/>
                <w:szCs w:val="20"/>
              </w:rPr>
              <w:t xml:space="preserve"> </w:t>
            </w:r>
            <w:proofErr w:type="spellStart"/>
            <w:r w:rsidRPr="00D75FD8">
              <w:rPr>
                <w:rFonts w:cs="Arial"/>
                <w:sz w:val="20"/>
                <w:szCs w:val="20"/>
              </w:rPr>
              <w:t>уг</w:t>
            </w:r>
            <w:proofErr w:type="spellEnd"/>
            <w:r w:rsidRPr="00D75FD8">
              <w:rPr>
                <w:rFonts w:cs="Arial"/>
                <w:sz w:val="20"/>
                <w:szCs w:val="20"/>
              </w:rPr>
              <w:t xml:space="preserve"> </w:t>
            </w:r>
            <w:proofErr w:type="spellStart"/>
            <w:r w:rsidRPr="00D75FD8">
              <w:rPr>
                <w:rFonts w:cs="Arial"/>
                <w:sz w:val="20"/>
                <w:szCs w:val="20"/>
              </w:rPr>
              <w:t>барилгад</w:t>
            </w:r>
            <w:proofErr w:type="spellEnd"/>
            <w:r w:rsidRPr="00D75FD8">
              <w:rPr>
                <w:rFonts w:cs="Arial"/>
                <w:sz w:val="20"/>
                <w:szCs w:val="20"/>
              </w:rPr>
              <w:t xml:space="preserve"> </w:t>
            </w:r>
            <w:proofErr w:type="spellStart"/>
            <w:r w:rsidRPr="00D75FD8">
              <w:rPr>
                <w:rFonts w:cs="Arial"/>
                <w:sz w:val="20"/>
                <w:szCs w:val="20"/>
              </w:rPr>
              <w:t>орон</w:t>
            </w:r>
            <w:proofErr w:type="spellEnd"/>
            <w:r w:rsidRPr="00D75FD8">
              <w:rPr>
                <w:rFonts w:cs="Arial"/>
                <w:sz w:val="20"/>
                <w:szCs w:val="20"/>
              </w:rPr>
              <w:t xml:space="preserve"> </w:t>
            </w:r>
            <w:proofErr w:type="spellStart"/>
            <w:r w:rsidRPr="00D75FD8">
              <w:rPr>
                <w:rFonts w:cs="Arial"/>
                <w:sz w:val="20"/>
                <w:szCs w:val="20"/>
              </w:rPr>
              <w:t>сууц</w:t>
            </w:r>
            <w:proofErr w:type="spellEnd"/>
            <w:r w:rsidRPr="00D75FD8">
              <w:rPr>
                <w:rFonts w:cs="Arial"/>
                <w:sz w:val="20"/>
                <w:szCs w:val="20"/>
              </w:rPr>
              <w:t xml:space="preserve"> </w:t>
            </w:r>
            <w:proofErr w:type="spellStart"/>
            <w:r w:rsidRPr="00D75FD8">
              <w:rPr>
                <w:rFonts w:cs="Arial"/>
                <w:sz w:val="20"/>
                <w:szCs w:val="20"/>
              </w:rPr>
              <w:t>захи</w:t>
            </w:r>
            <w:proofErr w:type="spellEnd"/>
            <w:r w:rsidR="00782EEE">
              <w:rPr>
                <w:rFonts w:cs="Arial"/>
                <w:sz w:val="20"/>
                <w:szCs w:val="20"/>
                <w:lang w:val="mn-MN"/>
              </w:rPr>
              <w:t>а</w:t>
            </w:r>
            <w:proofErr w:type="spellStart"/>
            <w:r w:rsidRPr="00D75FD8">
              <w:rPr>
                <w:rFonts w:cs="Arial"/>
                <w:sz w:val="20"/>
                <w:szCs w:val="20"/>
              </w:rPr>
              <w:t>лгын</w:t>
            </w:r>
            <w:proofErr w:type="spellEnd"/>
            <w:r w:rsidRPr="00D75FD8">
              <w:rPr>
                <w:rFonts w:cs="Arial"/>
                <w:sz w:val="20"/>
                <w:szCs w:val="20"/>
              </w:rPr>
              <w:t xml:space="preserve"> </w:t>
            </w:r>
            <w:proofErr w:type="spellStart"/>
            <w:r w:rsidRPr="00D75FD8">
              <w:rPr>
                <w:rFonts w:cs="Arial"/>
                <w:sz w:val="20"/>
                <w:szCs w:val="20"/>
              </w:rPr>
              <w:t>агуулга</w:t>
            </w:r>
            <w:proofErr w:type="spellEnd"/>
            <w:r w:rsidRPr="00D75FD8">
              <w:rPr>
                <w:rFonts w:cs="Arial"/>
                <w:sz w:val="20"/>
                <w:szCs w:val="20"/>
              </w:rPr>
              <w:t xml:space="preserve"> </w:t>
            </w:r>
            <w:proofErr w:type="spellStart"/>
            <w:r w:rsidRPr="00D75FD8">
              <w:rPr>
                <w:rFonts w:cs="Arial"/>
                <w:sz w:val="20"/>
                <w:szCs w:val="20"/>
              </w:rPr>
              <w:t>бүхий</w:t>
            </w:r>
            <w:proofErr w:type="spellEnd"/>
            <w:r w:rsidRPr="00D75FD8">
              <w:rPr>
                <w:rFonts w:cs="Arial"/>
                <w:sz w:val="20"/>
                <w:szCs w:val="20"/>
              </w:rPr>
              <w:t xml:space="preserve"> </w:t>
            </w:r>
            <w:proofErr w:type="spellStart"/>
            <w:r w:rsidRPr="00D75FD8">
              <w:rPr>
                <w:rFonts w:cs="Arial"/>
                <w:sz w:val="20"/>
                <w:szCs w:val="20"/>
              </w:rPr>
              <w:t>хэлцэлээр</w:t>
            </w:r>
            <w:proofErr w:type="spellEnd"/>
            <w:r w:rsidRPr="00D75FD8">
              <w:rPr>
                <w:rFonts w:cs="Arial"/>
                <w:sz w:val="20"/>
                <w:szCs w:val="20"/>
              </w:rPr>
              <w:t xml:space="preserve"> </w:t>
            </w:r>
            <w:proofErr w:type="spellStart"/>
            <w:r w:rsidRPr="00D75FD8">
              <w:rPr>
                <w:rFonts w:cs="Arial"/>
                <w:sz w:val="20"/>
                <w:szCs w:val="20"/>
              </w:rPr>
              <w:t>хөрөнгө</w:t>
            </w:r>
            <w:proofErr w:type="spellEnd"/>
            <w:r w:rsidRPr="00D75FD8">
              <w:rPr>
                <w:rFonts w:cs="Arial"/>
                <w:sz w:val="20"/>
                <w:szCs w:val="20"/>
              </w:rPr>
              <w:t xml:space="preserve"> </w:t>
            </w:r>
            <w:proofErr w:type="spellStart"/>
            <w:r w:rsidRPr="00D75FD8">
              <w:rPr>
                <w:rFonts w:cs="Arial"/>
                <w:sz w:val="20"/>
                <w:szCs w:val="20"/>
              </w:rPr>
              <w:t>оруулсан</w:t>
            </w:r>
            <w:proofErr w:type="spellEnd"/>
            <w:r w:rsidRPr="00D75FD8">
              <w:rPr>
                <w:rFonts w:cs="Arial"/>
                <w:sz w:val="20"/>
                <w:szCs w:val="20"/>
              </w:rPr>
              <w:t xml:space="preserve"> </w:t>
            </w:r>
            <w:proofErr w:type="spellStart"/>
            <w:r w:rsidRPr="00D75FD8">
              <w:rPr>
                <w:rFonts w:cs="Arial"/>
                <w:sz w:val="20"/>
                <w:szCs w:val="20"/>
              </w:rPr>
              <w:t>иргэн</w:t>
            </w:r>
            <w:proofErr w:type="spellEnd"/>
            <w:r w:rsidRPr="00D75FD8">
              <w:rPr>
                <w:rFonts w:cs="Arial"/>
                <w:sz w:val="20"/>
                <w:szCs w:val="20"/>
              </w:rPr>
              <w:t xml:space="preserve">, </w:t>
            </w:r>
            <w:proofErr w:type="spellStart"/>
            <w:r w:rsidRPr="00D75FD8">
              <w:rPr>
                <w:rFonts w:cs="Arial"/>
                <w:sz w:val="20"/>
                <w:szCs w:val="20"/>
              </w:rPr>
              <w:t>хуулийн</w:t>
            </w:r>
            <w:proofErr w:type="spellEnd"/>
            <w:r w:rsidRPr="00D75FD8">
              <w:rPr>
                <w:rFonts w:cs="Arial"/>
                <w:sz w:val="20"/>
                <w:szCs w:val="20"/>
              </w:rPr>
              <w:t xml:space="preserve"> </w:t>
            </w:r>
            <w:proofErr w:type="spellStart"/>
            <w:r w:rsidRPr="00D75FD8">
              <w:rPr>
                <w:rFonts w:cs="Arial"/>
                <w:sz w:val="20"/>
                <w:szCs w:val="20"/>
              </w:rPr>
              <w:t>этгээдийн</w:t>
            </w:r>
            <w:proofErr w:type="spellEnd"/>
            <w:r w:rsidRPr="00D75FD8">
              <w:rPr>
                <w:rFonts w:cs="Arial"/>
                <w:sz w:val="20"/>
                <w:szCs w:val="20"/>
              </w:rPr>
              <w:t xml:space="preserve">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ашгийг</w:t>
            </w:r>
            <w:proofErr w:type="spellEnd"/>
            <w:r w:rsidRPr="00D75FD8">
              <w:rPr>
                <w:rFonts w:cs="Arial"/>
                <w:sz w:val="20"/>
                <w:szCs w:val="20"/>
              </w:rPr>
              <w:t xml:space="preserve"> </w:t>
            </w:r>
            <w:proofErr w:type="spellStart"/>
            <w:r w:rsidRPr="00D75FD8">
              <w:rPr>
                <w:rFonts w:cs="Arial"/>
                <w:sz w:val="20"/>
                <w:szCs w:val="20"/>
              </w:rPr>
              <w:t>хамгаалах</w:t>
            </w:r>
            <w:proofErr w:type="spellEnd"/>
            <w:r w:rsidRPr="00D75FD8">
              <w:rPr>
                <w:rFonts w:cs="Arial"/>
                <w:sz w:val="20"/>
                <w:szCs w:val="20"/>
              </w:rPr>
              <w:t xml:space="preserve"> </w:t>
            </w:r>
            <w:proofErr w:type="spellStart"/>
            <w:r w:rsidRPr="00D75FD8">
              <w:rPr>
                <w:rFonts w:cs="Arial"/>
                <w:sz w:val="20"/>
                <w:szCs w:val="20"/>
              </w:rPr>
              <w:t>зорилгоор</w:t>
            </w:r>
            <w:proofErr w:type="spellEnd"/>
            <w:r w:rsidRPr="00D75FD8">
              <w:rPr>
                <w:rFonts w:cs="Arial"/>
                <w:sz w:val="20"/>
                <w:szCs w:val="20"/>
              </w:rPr>
              <w:t> </w:t>
            </w:r>
            <w:proofErr w:type="spellStart"/>
            <w:r w:rsidRPr="00D75FD8">
              <w:rPr>
                <w:rFonts w:cs="Arial"/>
                <w:sz w:val="20"/>
                <w:szCs w:val="20"/>
              </w:rPr>
              <w:t>урьдчилс</w:t>
            </w:r>
            <w:r>
              <w:rPr>
                <w:rFonts w:cs="Arial"/>
                <w:sz w:val="20"/>
                <w:szCs w:val="20"/>
              </w:rPr>
              <w:t>ан</w:t>
            </w:r>
            <w:proofErr w:type="spellEnd"/>
            <w:r>
              <w:rPr>
                <w:rFonts w:cs="Arial"/>
                <w:sz w:val="20"/>
                <w:szCs w:val="20"/>
              </w:rPr>
              <w:t xml:space="preserve"> </w:t>
            </w:r>
            <w:proofErr w:type="spellStart"/>
            <w:r>
              <w:rPr>
                <w:rFonts w:cs="Arial"/>
                <w:sz w:val="20"/>
                <w:szCs w:val="20"/>
              </w:rPr>
              <w:t>тэмдэглэгээг</w:t>
            </w:r>
            <w:proofErr w:type="spellEnd"/>
            <w:r>
              <w:rPr>
                <w:rFonts w:cs="Arial"/>
                <w:sz w:val="20"/>
                <w:szCs w:val="20"/>
              </w:rPr>
              <w:t xml:space="preserve"> </w:t>
            </w:r>
            <w:proofErr w:type="spellStart"/>
            <w:r w:rsidRPr="00D75FD8">
              <w:rPr>
                <w:rFonts w:cs="Arial"/>
                <w:sz w:val="20"/>
                <w:szCs w:val="20"/>
              </w:rPr>
              <w:t>хийх</w:t>
            </w:r>
            <w:proofErr w:type="spellEnd"/>
          </w:p>
        </w:tc>
      </w:tr>
    </w:tbl>
    <w:p w:rsidR="000C1658" w:rsidRPr="009A4C5B" w:rsidRDefault="000C1658" w:rsidP="000C1658">
      <w:pPr>
        <w:spacing w:after="0" w:line="240" w:lineRule="auto"/>
        <w:rPr>
          <w:rFonts w:ascii="Arial" w:eastAsia="Times New Roman" w:hAnsi="Arial" w:cs="Arial"/>
          <w:noProof/>
          <w:sz w:val="22"/>
        </w:rPr>
      </w:pPr>
    </w:p>
    <w:p w:rsidR="000C1658" w:rsidRPr="0063155C" w:rsidRDefault="000C1658" w:rsidP="000C1658">
      <w:pPr>
        <w:jc w:val="both"/>
        <w:rPr>
          <w:rFonts w:ascii="Arial" w:hAnsi="Arial" w:cs="Arial"/>
          <w:szCs w:val="24"/>
          <w:lang w:val="mn-MN"/>
        </w:rPr>
      </w:pPr>
      <w:proofErr w:type="spellStart"/>
      <w:r>
        <w:rPr>
          <w:rFonts w:ascii="Arial" w:hAnsi="Arial" w:cs="Arial"/>
        </w:rPr>
        <w:t>Хүснэгт</w:t>
      </w:r>
      <w:proofErr w:type="spellEnd"/>
      <w:r>
        <w:rPr>
          <w:rFonts w:ascii="Arial" w:hAnsi="Arial" w:cs="Arial"/>
        </w:rPr>
        <w:t xml:space="preserve"> 12.</w:t>
      </w:r>
      <w:r w:rsidRPr="00FF3E1B">
        <w:rPr>
          <w:rFonts w:ascii="Arial" w:hAnsi="Arial" w:cs="Arial"/>
          <w:sz w:val="20"/>
          <w:szCs w:val="20"/>
        </w:rPr>
        <w:t xml:space="preserve"> </w:t>
      </w:r>
      <w:proofErr w:type="spellStart"/>
      <w:r w:rsidR="00782EEE">
        <w:rPr>
          <w:rFonts w:ascii="Arial" w:hAnsi="Arial" w:cs="Arial"/>
          <w:szCs w:val="24"/>
        </w:rPr>
        <w:t>Бүртгэлийн</w:t>
      </w:r>
      <w:proofErr w:type="spellEnd"/>
      <w:r w:rsidRPr="00FF3E1B">
        <w:rPr>
          <w:rFonts w:ascii="Arial" w:hAnsi="Arial" w:cs="Arial"/>
          <w:szCs w:val="24"/>
        </w:rPr>
        <w:t xml:space="preserve"> </w:t>
      </w:r>
      <w:proofErr w:type="spellStart"/>
      <w:r w:rsidRPr="00FF3E1B">
        <w:rPr>
          <w:rFonts w:ascii="Arial" w:hAnsi="Arial" w:cs="Arial"/>
          <w:szCs w:val="24"/>
        </w:rPr>
        <w:t>асуудал</w:t>
      </w:r>
      <w:proofErr w:type="spellEnd"/>
      <w:r w:rsidRPr="00FF3E1B">
        <w:rPr>
          <w:rFonts w:ascii="Arial" w:hAnsi="Arial" w:cs="Arial"/>
          <w:szCs w:val="24"/>
        </w:rPr>
        <w:t xml:space="preserve"> </w:t>
      </w:r>
      <w:proofErr w:type="spellStart"/>
      <w:r w:rsidRPr="00FF3E1B">
        <w:rPr>
          <w:rFonts w:ascii="Arial" w:hAnsi="Arial" w:cs="Arial"/>
          <w:szCs w:val="24"/>
        </w:rPr>
        <w:t>хариуцсан</w:t>
      </w:r>
      <w:proofErr w:type="spellEnd"/>
      <w:r w:rsidRPr="00FF3E1B">
        <w:rPr>
          <w:rFonts w:ascii="Arial" w:hAnsi="Arial" w:cs="Arial"/>
          <w:szCs w:val="24"/>
        </w:rPr>
        <w:t xml:space="preserve"> </w:t>
      </w:r>
      <w:proofErr w:type="spellStart"/>
      <w:r w:rsidRPr="00FF3E1B">
        <w:rPr>
          <w:rFonts w:ascii="Arial" w:hAnsi="Arial" w:cs="Arial"/>
          <w:szCs w:val="24"/>
        </w:rPr>
        <w:t>байгууллагын</w:t>
      </w:r>
      <w:proofErr w:type="spellEnd"/>
      <w:r w:rsidRPr="00FF3E1B">
        <w:rPr>
          <w:rFonts w:ascii="Arial" w:hAnsi="Arial" w:cs="Arial"/>
          <w:szCs w:val="24"/>
        </w:rPr>
        <w:t xml:space="preserve"> </w:t>
      </w:r>
      <w:proofErr w:type="spellStart"/>
      <w:r w:rsidRPr="00FF3E1B">
        <w:rPr>
          <w:rFonts w:ascii="Arial" w:hAnsi="Arial" w:cs="Arial"/>
          <w:szCs w:val="24"/>
        </w:rPr>
        <w:t>гүйцэтгэх</w:t>
      </w:r>
      <w:proofErr w:type="spellEnd"/>
      <w:r w:rsidRPr="00FF3E1B">
        <w:rPr>
          <w:rFonts w:ascii="Arial" w:hAnsi="Arial" w:cs="Arial"/>
          <w:szCs w:val="24"/>
        </w:rPr>
        <w:t xml:space="preserve"> </w:t>
      </w:r>
      <w:proofErr w:type="spellStart"/>
      <w:r w:rsidRPr="00FF3E1B">
        <w:rPr>
          <w:rFonts w:ascii="Arial" w:hAnsi="Arial" w:cs="Arial"/>
          <w:szCs w:val="24"/>
        </w:rPr>
        <w:t>үүрэг</w:t>
      </w:r>
      <w:proofErr w:type="spellEnd"/>
      <w:r>
        <w:rPr>
          <w:rFonts w:ascii="Arial" w:hAnsi="Arial" w:cs="Arial"/>
          <w:szCs w:val="24"/>
          <w:lang w:val="mn-MN"/>
        </w:rPr>
        <w:t>:</w:t>
      </w:r>
      <w:r w:rsidRPr="00FF3E1B">
        <w:rPr>
          <w:rFonts w:ascii="Arial" w:hAnsi="Arial" w:cs="Arial"/>
          <w:szCs w:val="24"/>
        </w:rPr>
        <w:t xml:space="preserve"> </w:t>
      </w:r>
    </w:p>
    <w:tbl>
      <w:tblPr>
        <w:tblStyle w:val="TableGrid"/>
        <w:tblW w:w="9493" w:type="dxa"/>
        <w:tblLayout w:type="fixed"/>
        <w:tblLook w:val="04A0" w:firstRow="1" w:lastRow="0" w:firstColumn="1" w:lastColumn="0" w:noHBand="0" w:noVBand="1"/>
      </w:tblPr>
      <w:tblGrid>
        <w:gridCol w:w="3055"/>
        <w:gridCol w:w="1620"/>
        <w:gridCol w:w="1841"/>
        <w:gridCol w:w="992"/>
        <w:gridCol w:w="992"/>
        <w:gridCol w:w="993"/>
      </w:tblGrid>
      <w:tr w:rsidR="000C1658" w:rsidRPr="00D540E0" w:rsidTr="00B305E9">
        <w:tc>
          <w:tcPr>
            <w:tcW w:w="3055" w:type="dxa"/>
          </w:tcPr>
          <w:p w:rsidR="000C1658" w:rsidRPr="009C037F" w:rsidRDefault="000C1658" w:rsidP="000C1658">
            <w:pPr>
              <w:pStyle w:val="ListParagraph"/>
              <w:ind w:left="0"/>
              <w:jc w:val="center"/>
              <w:rPr>
                <w:rFonts w:cs="Arial"/>
                <w:sz w:val="20"/>
                <w:szCs w:val="20"/>
                <w:lang w:val="mn-MN"/>
              </w:rPr>
            </w:pPr>
          </w:p>
          <w:p w:rsidR="000C1658" w:rsidRPr="009C037F" w:rsidRDefault="000C1658" w:rsidP="000C1658">
            <w:pPr>
              <w:pStyle w:val="ListParagraph"/>
              <w:ind w:left="0"/>
              <w:jc w:val="center"/>
              <w:rPr>
                <w:rFonts w:cs="Arial"/>
                <w:sz w:val="20"/>
                <w:szCs w:val="20"/>
                <w:lang w:val="mn-MN"/>
              </w:rPr>
            </w:pPr>
            <w:r w:rsidRPr="009C037F">
              <w:rPr>
                <w:rFonts w:cs="Arial"/>
                <w:sz w:val="20"/>
                <w:szCs w:val="20"/>
                <w:lang w:val="mn-MN"/>
              </w:rPr>
              <w:t>Гүйцэтгэх үүрэг</w:t>
            </w:r>
          </w:p>
        </w:tc>
        <w:tc>
          <w:tcPr>
            <w:tcW w:w="1620" w:type="dxa"/>
          </w:tcPr>
          <w:p w:rsidR="000C1658" w:rsidRPr="009C037F" w:rsidRDefault="000C1658" w:rsidP="000C1658">
            <w:pPr>
              <w:pStyle w:val="ListParagraph"/>
              <w:ind w:left="0"/>
              <w:jc w:val="center"/>
              <w:rPr>
                <w:rFonts w:cs="Arial"/>
                <w:sz w:val="20"/>
                <w:szCs w:val="20"/>
                <w:lang w:val="mn-MN"/>
              </w:rPr>
            </w:pPr>
          </w:p>
          <w:p w:rsidR="000C1658" w:rsidRPr="009C037F" w:rsidRDefault="000C1658" w:rsidP="000C1658">
            <w:pPr>
              <w:pStyle w:val="ListParagraph"/>
              <w:ind w:left="0"/>
              <w:jc w:val="center"/>
              <w:rPr>
                <w:rFonts w:cs="Arial"/>
                <w:sz w:val="20"/>
                <w:szCs w:val="20"/>
                <w:lang w:val="mn-MN"/>
              </w:rPr>
            </w:pPr>
            <w:r w:rsidRPr="009C037F">
              <w:rPr>
                <w:rFonts w:cs="Arial"/>
                <w:sz w:val="20"/>
                <w:szCs w:val="20"/>
                <w:lang w:val="mn-MN"/>
              </w:rPr>
              <w:t>Үүргийн мэдээллийн агуулга</w:t>
            </w:r>
          </w:p>
        </w:tc>
        <w:tc>
          <w:tcPr>
            <w:tcW w:w="1841" w:type="dxa"/>
          </w:tcPr>
          <w:p w:rsidR="000C1658" w:rsidRPr="009C037F" w:rsidRDefault="000C1658" w:rsidP="000C1658">
            <w:pPr>
              <w:pStyle w:val="ListParagraph"/>
              <w:ind w:left="0"/>
              <w:rPr>
                <w:rFonts w:cs="Arial"/>
                <w:sz w:val="20"/>
                <w:szCs w:val="20"/>
                <w:lang w:val="mn-MN"/>
              </w:rPr>
            </w:pPr>
          </w:p>
          <w:p w:rsidR="000C1658" w:rsidRDefault="000C1658" w:rsidP="000C1658">
            <w:pPr>
              <w:pStyle w:val="ListParagraph"/>
              <w:ind w:left="0"/>
              <w:rPr>
                <w:rFonts w:cs="Arial"/>
                <w:sz w:val="20"/>
                <w:szCs w:val="20"/>
                <w:lang w:val="mn-MN"/>
              </w:rPr>
            </w:pPr>
            <w:r w:rsidRPr="009C037F">
              <w:rPr>
                <w:rFonts w:cs="Arial"/>
                <w:sz w:val="20"/>
                <w:szCs w:val="20"/>
                <w:lang w:val="mn-MN"/>
              </w:rPr>
              <w:t>Стандарт үйл ажиллагаа</w:t>
            </w:r>
          </w:p>
          <w:p w:rsidR="000C1658" w:rsidRPr="009C037F" w:rsidRDefault="000C1658" w:rsidP="000C1658">
            <w:pPr>
              <w:pStyle w:val="ListParagraph"/>
              <w:ind w:left="0"/>
              <w:rPr>
                <w:rFonts w:cs="Arial"/>
                <w:sz w:val="20"/>
                <w:szCs w:val="20"/>
                <w:lang w:val="mn-MN"/>
              </w:rPr>
            </w:pPr>
          </w:p>
        </w:tc>
        <w:tc>
          <w:tcPr>
            <w:tcW w:w="992" w:type="dxa"/>
          </w:tcPr>
          <w:p w:rsidR="000C1658" w:rsidRDefault="000C1658" w:rsidP="000C1658">
            <w:pPr>
              <w:pStyle w:val="ListParagraph"/>
              <w:ind w:left="0" w:right="-250"/>
              <w:rPr>
                <w:rFonts w:cs="Arial"/>
                <w:sz w:val="20"/>
                <w:szCs w:val="20"/>
                <w:lang w:val="mn-MN"/>
              </w:rPr>
            </w:pPr>
          </w:p>
          <w:p w:rsidR="000C1658" w:rsidRPr="009C037F" w:rsidRDefault="000C1658" w:rsidP="000C1658">
            <w:pPr>
              <w:pStyle w:val="ListParagraph"/>
              <w:ind w:left="0" w:right="-250"/>
              <w:rPr>
                <w:rFonts w:cs="Arial"/>
                <w:sz w:val="20"/>
                <w:szCs w:val="20"/>
                <w:lang w:val="mn-MN"/>
              </w:rPr>
            </w:pPr>
            <w:r w:rsidRPr="009C037F">
              <w:rPr>
                <w:rFonts w:cs="Arial"/>
                <w:sz w:val="20"/>
                <w:szCs w:val="20"/>
                <w:lang w:val="mn-MN"/>
              </w:rPr>
              <w:t>Хугацаа</w:t>
            </w:r>
          </w:p>
          <w:p w:rsidR="000C1658" w:rsidRPr="009C037F" w:rsidRDefault="000C1658" w:rsidP="000C1658">
            <w:pPr>
              <w:pStyle w:val="ListParagraph"/>
              <w:ind w:left="0" w:right="-250"/>
              <w:rPr>
                <w:rFonts w:cs="Arial"/>
                <w:sz w:val="20"/>
                <w:szCs w:val="20"/>
                <w:lang w:val="mn-MN"/>
              </w:rPr>
            </w:pPr>
            <w:r w:rsidRPr="009C037F">
              <w:rPr>
                <w:rFonts w:cs="Arial"/>
                <w:sz w:val="20"/>
                <w:szCs w:val="20"/>
                <w:lang w:val="mn-MN"/>
              </w:rPr>
              <w:t>минут</w:t>
            </w:r>
          </w:p>
        </w:tc>
        <w:tc>
          <w:tcPr>
            <w:tcW w:w="992" w:type="dxa"/>
          </w:tcPr>
          <w:p w:rsidR="000C1658" w:rsidRDefault="000C1658" w:rsidP="000C1658">
            <w:pPr>
              <w:rPr>
                <w:rFonts w:eastAsia="Times New Roman" w:cs="Arial"/>
                <w:bCs/>
                <w:color w:val="000000"/>
                <w:sz w:val="20"/>
                <w:szCs w:val="20"/>
                <w:lang w:val="mn-MN"/>
              </w:rPr>
            </w:pPr>
          </w:p>
          <w:p w:rsidR="000C1658" w:rsidRPr="009C037F" w:rsidRDefault="000C1658" w:rsidP="000C1658">
            <w:pPr>
              <w:rPr>
                <w:rFonts w:eastAsia="Times New Roman" w:cs="Arial"/>
                <w:bCs/>
                <w:color w:val="000000"/>
                <w:sz w:val="20"/>
                <w:szCs w:val="20"/>
                <w:lang w:val="mn-MN"/>
              </w:rPr>
            </w:pPr>
            <w:r w:rsidRPr="009C037F">
              <w:rPr>
                <w:rFonts w:eastAsia="Times New Roman" w:cs="Arial"/>
                <w:bCs/>
                <w:color w:val="000000"/>
                <w:sz w:val="20"/>
                <w:szCs w:val="20"/>
                <w:lang w:val="mn-MN"/>
              </w:rPr>
              <w:t>Тохиол</w:t>
            </w:r>
          </w:p>
          <w:p w:rsidR="000C1658" w:rsidRPr="009C037F" w:rsidRDefault="000C1658" w:rsidP="000C1658">
            <w:pPr>
              <w:jc w:val="center"/>
              <w:rPr>
                <w:rFonts w:eastAsia="Times New Roman" w:cs="Arial"/>
                <w:bCs/>
                <w:color w:val="000000"/>
                <w:sz w:val="20"/>
                <w:szCs w:val="20"/>
                <w:lang w:val="mn-MN"/>
              </w:rPr>
            </w:pPr>
            <w:r w:rsidRPr="009C037F">
              <w:rPr>
                <w:rFonts w:eastAsia="Times New Roman" w:cs="Arial"/>
                <w:bCs/>
                <w:color w:val="000000"/>
                <w:sz w:val="20"/>
                <w:szCs w:val="20"/>
                <w:lang w:val="mn-MN"/>
              </w:rPr>
              <w:t xml:space="preserve">длын </w:t>
            </w:r>
          </w:p>
        </w:tc>
        <w:tc>
          <w:tcPr>
            <w:tcW w:w="993" w:type="dxa"/>
            <w:tcBorders>
              <w:bottom w:val="single" w:sz="4" w:space="0" w:color="auto"/>
            </w:tcBorders>
          </w:tcPr>
          <w:p w:rsidR="000C1658" w:rsidRDefault="000C1658" w:rsidP="000C1658">
            <w:pPr>
              <w:jc w:val="center"/>
              <w:rPr>
                <w:rFonts w:eastAsia="Times New Roman" w:cs="Arial"/>
                <w:bCs/>
                <w:color w:val="000000"/>
                <w:sz w:val="20"/>
                <w:szCs w:val="20"/>
                <w:lang w:val="mn-MN"/>
              </w:rPr>
            </w:pPr>
          </w:p>
          <w:p w:rsidR="000C1658" w:rsidRPr="009C037F" w:rsidRDefault="000C1658" w:rsidP="000C1658">
            <w:pPr>
              <w:jc w:val="center"/>
              <w:rPr>
                <w:rFonts w:eastAsia="Times New Roman" w:cs="Arial"/>
                <w:bCs/>
                <w:color w:val="000000"/>
                <w:sz w:val="20"/>
                <w:szCs w:val="20"/>
                <w:lang w:val="mn-MN"/>
              </w:rPr>
            </w:pPr>
            <w:r w:rsidRPr="009C037F">
              <w:rPr>
                <w:rFonts w:eastAsia="Times New Roman" w:cs="Arial"/>
                <w:bCs/>
                <w:color w:val="000000"/>
                <w:sz w:val="20"/>
                <w:szCs w:val="20"/>
                <w:lang w:val="mn-MN"/>
              </w:rPr>
              <w:t>Нийт хугацаа</w:t>
            </w:r>
          </w:p>
          <w:p w:rsidR="000C1658" w:rsidRPr="009C037F" w:rsidRDefault="000C1658" w:rsidP="000C1658">
            <w:pPr>
              <w:jc w:val="center"/>
              <w:rPr>
                <w:rFonts w:eastAsia="Times New Roman" w:cs="Arial"/>
                <w:bCs/>
                <w:color w:val="000000"/>
                <w:sz w:val="20"/>
                <w:szCs w:val="20"/>
                <w:lang w:val="mn-MN"/>
              </w:rPr>
            </w:pPr>
            <w:r w:rsidRPr="009C037F">
              <w:rPr>
                <w:rFonts w:eastAsia="Times New Roman" w:cs="Arial"/>
                <w:bCs/>
                <w:color w:val="000000"/>
                <w:sz w:val="20"/>
                <w:szCs w:val="20"/>
                <w:lang w:val="mn-MN"/>
              </w:rPr>
              <w:t>мин</w:t>
            </w:r>
          </w:p>
        </w:tc>
      </w:tr>
      <w:tr w:rsidR="000A7B0B" w:rsidRPr="00154B9D" w:rsidTr="00B305E9">
        <w:trPr>
          <w:trHeight w:val="710"/>
        </w:trPr>
        <w:tc>
          <w:tcPr>
            <w:tcW w:w="3055" w:type="dxa"/>
            <w:vMerge w:val="restart"/>
          </w:tcPr>
          <w:p w:rsidR="000A7B0B" w:rsidRPr="009C037F" w:rsidRDefault="000A7B0B" w:rsidP="000C1658">
            <w:pPr>
              <w:jc w:val="both"/>
              <w:rPr>
                <w:rFonts w:cs="Arial"/>
                <w:sz w:val="20"/>
                <w:szCs w:val="20"/>
                <w:lang w:val="mn-MN"/>
              </w:rPr>
            </w:pPr>
            <w:r w:rsidRPr="00D75FD8">
              <w:rPr>
                <w:rFonts w:cs="Arial"/>
                <w:i/>
                <w:iCs/>
                <w:sz w:val="20"/>
                <w:szCs w:val="20"/>
                <w:lang w:val="mn-MN"/>
              </w:rPr>
              <w:t xml:space="preserve">Барьж дуусаагүй нийтийн зориулалттай орон сууцны барилгын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эрхийн</w:t>
            </w:r>
            <w:proofErr w:type="spellEnd"/>
            <w:r w:rsidRPr="00D75FD8">
              <w:rPr>
                <w:rFonts w:cs="Arial"/>
                <w:sz w:val="20"/>
                <w:szCs w:val="20"/>
              </w:rPr>
              <w:t xml:space="preserve"> </w:t>
            </w:r>
            <w:proofErr w:type="spellStart"/>
            <w:r w:rsidRPr="00D75FD8">
              <w:rPr>
                <w:rFonts w:cs="Arial"/>
                <w:sz w:val="20"/>
                <w:szCs w:val="20"/>
              </w:rPr>
              <w:t>улсын</w:t>
            </w:r>
            <w:proofErr w:type="spellEnd"/>
            <w:r w:rsidRPr="00D75FD8">
              <w:rPr>
                <w:rFonts w:cs="Arial"/>
                <w:sz w:val="20"/>
                <w:szCs w:val="20"/>
              </w:rPr>
              <w:t xml:space="preserve"> </w:t>
            </w:r>
            <w:proofErr w:type="spellStart"/>
            <w:r w:rsidRPr="00D75FD8">
              <w:rPr>
                <w:rFonts w:cs="Arial"/>
                <w:sz w:val="20"/>
                <w:szCs w:val="20"/>
              </w:rPr>
              <w:t>бүртгэлд</w:t>
            </w:r>
            <w:proofErr w:type="spellEnd"/>
            <w:r w:rsidRPr="00D75FD8">
              <w:rPr>
                <w:rFonts w:cs="Arial"/>
                <w:sz w:val="20"/>
                <w:szCs w:val="20"/>
              </w:rPr>
              <w:t xml:space="preserve"> </w:t>
            </w:r>
            <w:proofErr w:type="spellStart"/>
            <w:r w:rsidRPr="00D75FD8">
              <w:rPr>
                <w:rFonts w:cs="Arial"/>
                <w:sz w:val="20"/>
                <w:szCs w:val="20"/>
              </w:rPr>
              <w:t>бүртгэгдсэн</w:t>
            </w:r>
            <w:proofErr w:type="spellEnd"/>
            <w:r w:rsidRPr="00D75FD8">
              <w:rPr>
                <w:rFonts w:cs="Arial"/>
                <w:sz w:val="20"/>
                <w:szCs w:val="20"/>
              </w:rPr>
              <w:t xml:space="preserve"> </w:t>
            </w:r>
            <w:proofErr w:type="spellStart"/>
            <w:r w:rsidRPr="00D75FD8">
              <w:rPr>
                <w:rFonts w:cs="Arial"/>
                <w:sz w:val="20"/>
                <w:szCs w:val="20"/>
              </w:rPr>
              <w:t>тохиолдолд</w:t>
            </w:r>
            <w:proofErr w:type="spellEnd"/>
            <w:r w:rsidRPr="00D75FD8">
              <w:rPr>
                <w:rFonts w:cs="Arial"/>
                <w:sz w:val="20"/>
                <w:szCs w:val="20"/>
              </w:rPr>
              <w:t xml:space="preserve"> </w:t>
            </w:r>
            <w:proofErr w:type="spellStart"/>
            <w:r w:rsidRPr="00D75FD8">
              <w:rPr>
                <w:rFonts w:cs="Arial"/>
                <w:sz w:val="20"/>
                <w:szCs w:val="20"/>
              </w:rPr>
              <w:t>уг</w:t>
            </w:r>
            <w:proofErr w:type="spellEnd"/>
            <w:r w:rsidRPr="00D75FD8">
              <w:rPr>
                <w:rFonts w:cs="Arial"/>
                <w:sz w:val="20"/>
                <w:szCs w:val="20"/>
              </w:rPr>
              <w:t xml:space="preserve"> </w:t>
            </w:r>
            <w:proofErr w:type="spellStart"/>
            <w:r w:rsidRPr="00D75FD8">
              <w:rPr>
                <w:rFonts w:cs="Arial"/>
                <w:sz w:val="20"/>
                <w:szCs w:val="20"/>
              </w:rPr>
              <w:t>барилгад</w:t>
            </w:r>
            <w:proofErr w:type="spellEnd"/>
            <w:r w:rsidRPr="00D75FD8">
              <w:rPr>
                <w:rFonts w:cs="Arial"/>
                <w:sz w:val="20"/>
                <w:szCs w:val="20"/>
              </w:rPr>
              <w:t xml:space="preserve"> </w:t>
            </w:r>
            <w:proofErr w:type="spellStart"/>
            <w:r w:rsidRPr="00D75FD8">
              <w:rPr>
                <w:rFonts w:cs="Arial"/>
                <w:sz w:val="20"/>
                <w:szCs w:val="20"/>
              </w:rPr>
              <w:t>орон</w:t>
            </w:r>
            <w:proofErr w:type="spellEnd"/>
            <w:r w:rsidRPr="00D75FD8">
              <w:rPr>
                <w:rFonts w:cs="Arial"/>
                <w:sz w:val="20"/>
                <w:szCs w:val="20"/>
              </w:rPr>
              <w:t xml:space="preserve"> </w:t>
            </w:r>
            <w:proofErr w:type="spellStart"/>
            <w:r w:rsidRPr="00D75FD8">
              <w:rPr>
                <w:rFonts w:cs="Arial"/>
                <w:sz w:val="20"/>
                <w:szCs w:val="20"/>
              </w:rPr>
              <w:t>сууц</w:t>
            </w:r>
            <w:proofErr w:type="spellEnd"/>
            <w:r w:rsidRPr="00D75FD8">
              <w:rPr>
                <w:rFonts w:cs="Arial"/>
                <w:sz w:val="20"/>
                <w:szCs w:val="20"/>
              </w:rPr>
              <w:t xml:space="preserve"> </w:t>
            </w:r>
            <w:proofErr w:type="spellStart"/>
            <w:r w:rsidRPr="00D75FD8">
              <w:rPr>
                <w:rFonts w:cs="Arial"/>
                <w:sz w:val="20"/>
                <w:szCs w:val="20"/>
              </w:rPr>
              <w:t>захи</w:t>
            </w:r>
            <w:proofErr w:type="spellEnd"/>
            <w:r w:rsidR="00782EEE">
              <w:rPr>
                <w:rFonts w:cs="Arial"/>
                <w:sz w:val="20"/>
                <w:szCs w:val="20"/>
                <w:lang w:val="mn-MN"/>
              </w:rPr>
              <w:t>а</w:t>
            </w:r>
            <w:proofErr w:type="spellStart"/>
            <w:r w:rsidRPr="00D75FD8">
              <w:rPr>
                <w:rFonts w:cs="Arial"/>
                <w:sz w:val="20"/>
                <w:szCs w:val="20"/>
              </w:rPr>
              <w:t>лгын</w:t>
            </w:r>
            <w:proofErr w:type="spellEnd"/>
            <w:r w:rsidRPr="00D75FD8">
              <w:rPr>
                <w:rFonts w:cs="Arial"/>
                <w:sz w:val="20"/>
                <w:szCs w:val="20"/>
              </w:rPr>
              <w:t xml:space="preserve"> </w:t>
            </w:r>
            <w:proofErr w:type="spellStart"/>
            <w:r w:rsidRPr="00D75FD8">
              <w:rPr>
                <w:rFonts w:cs="Arial"/>
                <w:sz w:val="20"/>
                <w:szCs w:val="20"/>
              </w:rPr>
              <w:t>агуулга</w:t>
            </w:r>
            <w:proofErr w:type="spellEnd"/>
            <w:r w:rsidRPr="00D75FD8">
              <w:rPr>
                <w:rFonts w:cs="Arial"/>
                <w:sz w:val="20"/>
                <w:szCs w:val="20"/>
              </w:rPr>
              <w:t xml:space="preserve"> </w:t>
            </w:r>
            <w:proofErr w:type="spellStart"/>
            <w:r w:rsidRPr="00D75FD8">
              <w:rPr>
                <w:rFonts w:cs="Arial"/>
                <w:sz w:val="20"/>
                <w:szCs w:val="20"/>
              </w:rPr>
              <w:t>бүхий</w:t>
            </w:r>
            <w:proofErr w:type="spellEnd"/>
            <w:r w:rsidRPr="00D75FD8">
              <w:rPr>
                <w:rFonts w:cs="Arial"/>
                <w:sz w:val="20"/>
                <w:szCs w:val="20"/>
              </w:rPr>
              <w:t xml:space="preserve"> </w:t>
            </w:r>
            <w:proofErr w:type="spellStart"/>
            <w:r w:rsidRPr="00D75FD8">
              <w:rPr>
                <w:rFonts w:cs="Arial"/>
                <w:sz w:val="20"/>
                <w:szCs w:val="20"/>
              </w:rPr>
              <w:t>хэлцэлээр</w:t>
            </w:r>
            <w:proofErr w:type="spellEnd"/>
            <w:r w:rsidRPr="00D75FD8">
              <w:rPr>
                <w:rFonts w:cs="Arial"/>
                <w:sz w:val="20"/>
                <w:szCs w:val="20"/>
              </w:rPr>
              <w:t xml:space="preserve"> </w:t>
            </w:r>
            <w:proofErr w:type="spellStart"/>
            <w:r w:rsidRPr="00D75FD8">
              <w:rPr>
                <w:rFonts w:cs="Arial"/>
                <w:sz w:val="20"/>
                <w:szCs w:val="20"/>
              </w:rPr>
              <w:t>хөрөнгө</w:t>
            </w:r>
            <w:proofErr w:type="spellEnd"/>
            <w:r w:rsidRPr="00D75FD8">
              <w:rPr>
                <w:rFonts w:cs="Arial"/>
                <w:sz w:val="20"/>
                <w:szCs w:val="20"/>
              </w:rPr>
              <w:t xml:space="preserve"> </w:t>
            </w:r>
            <w:proofErr w:type="spellStart"/>
            <w:r w:rsidRPr="00D75FD8">
              <w:rPr>
                <w:rFonts w:cs="Arial"/>
                <w:sz w:val="20"/>
                <w:szCs w:val="20"/>
              </w:rPr>
              <w:t>оруулсан</w:t>
            </w:r>
            <w:proofErr w:type="spellEnd"/>
            <w:r w:rsidRPr="00D75FD8">
              <w:rPr>
                <w:rFonts w:cs="Arial"/>
                <w:sz w:val="20"/>
                <w:szCs w:val="20"/>
              </w:rPr>
              <w:t xml:space="preserve"> </w:t>
            </w:r>
            <w:proofErr w:type="spellStart"/>
            <w:r w:rsidRPr="00D75FD8">
              <w:rPr>
                <w:rFonts w:cs="Arial"/>
                <w:sz w:val="20"/>
                <w:szCs w:val="20"/>
              </w:rPr>
              <w:t>иргэн</w:t>
            </w:r>
            <w:proofErr w:type="spellEnd"/>
            <w:r w:rsidRPr="00D75FD8">
              <w:rPr>
                <w:rFonts w:cs="Arial"/>
                <w:sz w:val="20"/>
                <w:szCs w:val="20"/>
              </w:rPr>
              <w:t xml:space="preserve">, </w:t>
            </w:r>
            <w:proofErr w:type="spellStart"/>
            <w:r w:rsidRPr="00D75FD8">
              <w:rPr>
                <w:rFonts w:cs="Arial"/>
                <w:sz w:val="20"/>
                <w:szCs w:val="20"/>
              </w:rPr>
              <w:t>хуулийн</w:t>
            </w:r>
            <w:proofErr w:type="spellEnd"/>
            <w:r w:rsidRPr="00D75FD8">
              <w:rPr>
                <w:rFonts w:cs="Arial"/>
                <w:sz w:val="20"/>
                <w:szCs w:val="20"/>
              </w:rPr>
              <w:t xml:space="preserve"> </w:t>
            </w:r>
            <w:proofErr w:type="spellStart"/>
            <w:r w:rsidRPr="00D75FD8">
              <w:rPr>
                <w:rFonts w:cs="Arial"/>
                <w:sz w:val="20"/>
                <w:szCs w:val="20"/>
              </w:rPr>
              <w:t>этгээдийн</w:t>
            </w:r>
            <w:proofErr w:type="spellEnd"/>
            <w:r w:rsidRPr="00D75FD8">
              <w:rPr>
                <w:rFonts w:cs="Arial"/>
                <w:sz w:val="20"/>
                <w:szCs w:val="20"/>
              </w:rPr>
              <w:t xml:space="preserve">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lastRenderedPageBreak/>
              <w:t>ашгийг</w:t>
            </w:r>
            <w:proofErr w:type="spellEnd"/>
            <w:r w:rsidRPr="00D75FD8">
              <w:rPr>
                <w:rFonts w:cs="Arial"/>
                <w:sz w:val="20"/>
                <w:szCs w:val="20"/>
              </w:rPr>
              <w:t xml:space="preserve"> </w:t>
            </w:r>
            <w:proofErr w:type="spellStart"/>
            <w:r w:rsidRPr="00D75FD8">
              <w:rPr>
                <w:rFonts w:cs="Arial"/>
                <w:sz w:val="20"/>
                <w:szCs w:val="20"/>
              </w:rPr>
              <w:t>хамгаалах</w:t>
            </w:r>
            <w:proofErr w:type="spellEnd"/>
            <w:r w:rsidRPr="00D75FD8">
              <w:rPr>
                <w:rFonts w:cs="Arial"/>
                <w:sz w:val="20"/>
                <w:szCs w:val="20"/>
              </w:rPr>
              <w:t xml:space="preserve"> </w:t>
            </w:r>
            <w:proofErr w:type="spellStart"/>
            <w:r w:rsidRPr="00D75FD8">
              <w:rPr>
                <w:rFonts w:cs="Arial"/>
                <w:sz w:val="20"/>
                <w:szCs w:val="20"/>
              </w:rPr>
              <w:t>зорилгоор</w:t>
            </w:r>
            <w:proofErr w:type="spellEnd"/>
            <w:r w:rsidRPr="00D75FD8">
              <w:rPr>
                <w:rFonts w:cs="Arial"/>
                <w:sz w:val="20"/>
                <w:szCs w:val="20"/>
              </w:rPr>
              <w:t> </w:t>
            </w:r>
            <w:proofErr w:type="spellStart"/>
            <w:r w:rsidRPr="00D75FD8">
              <w:rPr>
                <w:rFonts w:cs="Arial"/>
                <w:sz w:val="20"/>
                <w:szCs w:val="20"/>
              </w:rPr>
              <w:t>урьдчилс</w:t>
            </w:r>
            <w:r>
              <w:rPr>
                <w:rFonts w:cs="Arial"/>
                <w:sz w:val="20"/>
                <w:szCs w:val="20"/>
              </w:rPr>
              <w:t>ан</w:t>
            </w:r>
            <w:proofErr w:type="spellEnd"/>
            <w:r>
              <w:rPr>
                <w:rFonts w:cs="Arial"/>
                <w:sz w:val="20"/>
                <w:szCs w:val="20"/>
              </w:rPr>
              <w:t xml:space="preserve"> </w:t>
            </w:r>
            <w:proofErr w:type="spellStart"/>
            <w:r>
              <w:rPr>
                <w:rFonts w:cs="Arial"/>
                <w:sz w:val="20"/>
                <w:szCs w:val="20"/>
              </w:rPr>
              <w:t>тэмдэглэгээг</w:t>
            </w:r>
            <w:proofErr w:type="spellEnd"/>
            <w:r>
              <w:rPr>
                <w:rFonts w:cs="Arial"/>
                <w:sz w:val="20"/>
                <w:szCs w:val="20"/>
              </w:rPr>
              <w:t xml:space="preserve"> </w:t>
            </w:r>
            <w:proofErr w:type="spellStart"/>
            <w:r w:rsidRPr="00D75FD8">
              <w:rPr>
                <w:rFonts w:cs="Arial"/>
                <w:sz w:val="20"/>
                <w:szCs w:val="20"/>
              </w:rPr>
              <w:t>хийх</w:t>
            </w:r>
            <w:proofErr w:type="spellEnd"/>
          </w:p>
        </w:tc>
        <w:tc>
          <w:tcPr>
            <w:tcW w:w="1620" w:type="dxa"/>
            <w:vMerge w:val="restart"/>
          </w:tcPr>
          <w:p w:rsidR="000A7B0B" w:rsidRDefault="000A7B0B" w:rsidP="000C1658">
            <w:pPr>
              <w:spacing w:line="276" w:lineRule="auto"/>
              <w:contextualSpacing/>
              <w:jc w:val="both"/>
              <w:rPr>
                <w:rFonts w:cs="Arial"/>
                <w:sz w:val="20"/>
                <w:szCs w:val="20"/>
              </w:rPr>
            </w:pPr>
          </w:p>
          <w:p w:rsidR="000A7B0B" w:rsidRPr="009C037F" w:rsidRDefault="000A7B0B" w:rsidP="000C1658">
            <w:pPr>
              <w:spacing w:line="276" w:lineRule="auto"/>
              <w:contextualSpacing/>
              <w:jc w:val="both"/>
              <w:rPr>
                <w:rFonts w:cs="Arial"/>
                <w:noProof/>
                <w:sz w:val="20"/>
                <w:szCs w:val="20"/>
                <w:lang w:val="mn-MN"/>
              </w:rPr>
            </w:pPr>
            <w:proofErr w:type="spellStart"/>
            <w:r w:rsidRPr="00D75FD8">
              <w:rPr>
                <w:rFonts w:cs="Arial"/>
                <w:sz w:val="20"/>
                <w:szCs w:val="20"/>
              </w:rPr>
              <w:t>урьдчилс</w:t>
            </w:r>
            <w:r>
              <w:rPr>
                <w:rFonts w:cs="Arial"/>
                <w:sz w:val="20"/>
                <w:szCs w:val="20"/>
              </w:rPr>
              <w:t>ан</w:t>
            </w:r>
            <w:proofErr w:type="spellEnd"/>
            <w:r>
              <w:rPr>
                <w:rFonts w:cs="Arial"/>
                <w:sz w:val="20"/>
                <w:szCs w:val="20"/>
              </w:rPr>
              <w:t xml:space="preserve"> </w:t>
            </w:r>
            <w:proofErr w:type="spellStart"/>
            <w:r>
              <w:rPr>
                <w:rFonts w:cs="Arial"/>
                <w:sz w:val="20"/>
                <w:szCs w:val="20"/>
              </w:rPr>
              <w:t>тэмдэглэгээг</w:t>
            </w:r>
            <w:proofErr w:type="spellEnd"/>
            <w:r>
              <w:rPr>
                <w:rFonts w:cs="Arial"/>
                <w:sz w:val="20"/>
                <w:szCs w:val="20"/>
              </w:rPr>
              <w:t xml:space="preserve"> </w:t>
            </w:r>
            <w:proofErr w:type="spellStart"/>
            <w:r w:rsidRPr="00D75FD8">
              <w:rPr>
                <w:rFonts w:cs="Arial"/>
                <w:sz w:val="20"/>
                <w:szCs w:val="20"/>
              </w:rPr>
              <w:t>хийх</w:t>
            </w:r>
            <w:proofErr w:type="spellEnd"/>
          </w:p>
        </w:tc>
        <w:tc>
          <w:tcPr>
            <w:tcW w:w="1841" w:type="dxa"/>
            <w:tcBorders>
              <w:top w:val="single" w:sz="4" w:space="0" w:color="auto"/>
              <w:left w:val="single" w:sz="4" w:space="0" w:color="auto"/>
              <w:right w:val="single" w:sz="4" w:space="0" w:color="auto"/>
            </w:tcBorders>
            <w:shd w:val="clear" w:color="auto" w:fill="auto"/>
            <w:vAlign w:val="bottom"/>
          </w:tcPr>
          <w:p w:rsidR="000A7B0B" w:rsidRDefault="000A7B0B" w:rsidP="000C1658">
            <w:pPr>
              <w:jc w:val="both"/>
              <w:rPr>
                <w:rFonts w:cs="Arial"/>
                <w:color w:val="000000"/>
                <w:sz w:val="20"/>
                <w:szCs w:val="20"/>
                <w:lang w:val="mn-MN"/>
              </w:rPr>
            </w:pPr>
            <w:r>
              <w:rPr>
                <w:rFonts w:cs="Arial"/>
                <w:color w:val="000000"/>
                <w:sz w:val="20"/>
                <w:szCs w:val="20"/>
                <w:lang w:val="mn-MN"/>
              </w:rPr>
              <w:t>ц</w:t>
            </w:r>
            <w:r w:rsidRPr="009C037F">
              <w:rPr>
                <w:rFonts w:cs="Arial"/>
                <w:color w:val="000000"/>
                <w:sz w:val="20"/>
                <w:szCs w:val="20"/>
                <w:lang w:val="mn-MN"/>
              </w:rPr>
              <w:t>ахим системээс мэдэээлэл сонгон авах</w:t>
            </w:r>
          </w:p>
          <w:p w:rsidR="000A7B0B" w:rsidRPr="00A83491" w:rsidRDefault="000A7B0B" w:rsidP="000C1658">
            <w:pPr>
              <w:jc w:val="both"/>
              <w:rPr>
                <w:rFonts w:cs="Arial"/>
                <w:color w:val="000000"/>
                <w:sz w:val="20"/>
                <w:szCs w:val="20"/>
                <w:lang w:val="mn-MN"/>
              </w:rPr>
            </w:pPr>
          </w:p>
        </w:tc>
        <w:tc>
          <w:tcPr>
            <w:tcW w:w="992" w:type="dxa"/>
            <w:tcBorders>
              <w:top w:val="single" w:sz="4" w:space="0" w:color="auto"/>
              <w:left w:val="single" w:sz="4" w:space="0" w:color="auto"/>
              <w:right w:val="single" w:sz="4" w:space="0" w:color="auto"/>
            </w:tcBorders>
            <w:shd w:val="clear" w:color="auto" w:fill="auto"/>
            <w:vAlign w:val="center"/>
          </w:tcPr>
          <w:p w:rsidR="000A7B0B" w:rsidRPr="009C037F" w:rsidRDefault="000A7B0B" w:rsidP="000C1658">
            <w:pPr>
              <w:jc w:val="center"/>
              <w:rPr>
                <w:rFonts w:cs="Arial"/>
                <w:color w:val="000000"/>
                <w:sz w:val="20"/>
                <w:szCs w:val="20"/>
                <w:lang w:val="mn-MN"/>
              </w:rPr>
            </w:pPr>
            <w:r>
              <w:rPr>
                <w:rFonts w:cs="Arial"/>
                <w:color w:val="000000"/>
                <w:sz w:val="20"/>
                <w:szCs w:val="20"/>
                <w:lang w:val="mn-MN"/>
              </w:rPr>
              <w:t>1</w:t>
            </w:r>
            <w:r w:rsidRPr="009C037F">
              <w:rPr>
                <w:rFonts w:cs="Arial"/>
                <w:color w:val="000000"/>
                <w:sz w:val="20"/>
                <w:szCs w:val="20"/>
                <w:lang w:val="mn-MN"/>
              </w:rPr>
              <w:t xml:space="preserve">0 </w:t>
            </w:r>
          </w:p>
        </w:tc>
        <w:tc>
          <w:tcPr>
            <w:tcW w:w="992" w:type="dxa"/>
          </w:tcPr>
          <w:p w:rsidR="000A7B0B" w:rsidRPr="009C037F" w:rsidRDefault="000A7B0B" w:rsidP="000A7B0B">
            <w:pPr>
              <w:jc w:val="center"/>
              <w:rPr>
                <w:rFonts w:cs="Arial"/>
                <w:sz w:val="20"/>
                <w:szCs w:val="20"/>
              </w:rPr>
            </w:pPr>
          </w:p>
          <w:p w:rsidR="000A7B0B" w:rsidRPr="000A7B0B" w:rsidRDefault="000A7B0B" w:rsidP="00B305E9">
            <w:pPr>
              <w:rPr>
                <w:rFonts w:cs="Arial"/>
                <w:sz w:val="20"/>
                <w:szCs w:val="20"/>
                <w:lang w:val="mn-MN"/>
              </w:rPr>
            </w:pPr>
            <w:r>
              <w:rPr>
                <w:rFonts w:cs="Arial"/>
                <w:sz w:val="20"/>
                <w:szCs w:val="20"/>
              </w:rPr>
              <w:t>305</w:t>
            </w:r>
          </w:p>
          <w:p w:rsidR="000A7B0B" w:rsidRPr="009C037F" w:rsidRDefault="000A7B0B" w:rsidP="000A7B0B">
            <w:pPr>
              <w:jc w:val="center"/>
              <w:rPr>
                <w:rFonts w:cs="Arial"/>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bottom"/>
          </w:tcPr>
          <w:p w:rsidR="000A7B0B" w:rsidRPr="009C037F" w:rsidRDefault="000A7B0B" w:rsidP="000A7B0B">
            <w:pPr>
              <w:jc w:val="center"/>
              <w:rPr>
                <w:rFonts w:cs="Arial"/>
                <w:color w:val="000000"/>
                <w:sz w:val="20"/>
                <w:szCs w:val="20"/>
              </w:rPr>
            </w:pPr>
            <w:r>
              <w:rPr>
                <w:rFonts w:cs="Arial"/>
                <w:color w:val="000000"/>
                <w:sz w:val="20"/>
                <w:szCs w:val="20"/>
              </w:rPr>
              <w:t>3050</w:t>
            </w:r>
          </w:p>
          <w:p w:rsidR="000A7B0B" w:rsidRPr="009C037F" w:rsidRDefault="000A7B0B" w:rsidP="000A7B0B">
            <w:pPr>
              <w:jc w:val="center"/>
              <w:rPr>
                <w:rFonts w:cs="Arial"/>
                <w:color w:val="000000"/>
                <w:sz w:val="20"/>
                <w:szCs w:val="20"/>
              </w:rPr>
            </w:pPr>
          </w:p>
        </w:tc>
      </w:tr>
      <w:tr w:rsidR="000A7B0B" w:rsidRPr="00154B9D" w:rsidTr="00B305E9">
        <w:trPr>
          <w:trHeight w:val="756"/>
        </w:trPr>
        <w:tc>
          <w:tcPr>
            <w:tcW w:w="3055" w:type="dxa"/>
            <w:vMerge/>
          </w:tcPr>
          <w:p w:rsidR="000A7B0B" w:rsidRPr="00D75FD8" w:rsidRDefault="000A7B0B" w:rsidP="000A7B0B">
            <w:pPr>
              <w:jc w:val="both"/>
              <w:rPr>
                <w:rFonts w:cs="Arial"/>
                <w:i/>
                <w:iCs/>
                <w:sz w:val="20"/>
                <w:szCs w:val="20"/>
                <w:lang w:val="mn-MN"/>
              </w:rPr>
            </w:pPr>
          </w:p>
        </w:tc>
        <w:tc>
          <w:tcPr>
            <w:tcW w:w="1620" w:type="dxa"/>
            <w:vMerge/>
          </w:tcPr>
          <w:p w:rsidR="000A7B0B" w:rsidRDefault="000A7B0B" w:rsidP="000A7B0B">
            <w:pPr>
              <w:spacing w:line="276" w:lineRule="auto"/>
              <w:contextualSpacing/>
              <w:jc w:val="both"/>
              <w:rPr>
                <w:rFonts w:cs="Arial"/>
                <w:sz w:val="20"/>
                <w:szCs w:val="20"/>
              </w:rPr>
            </w:pPr>
          </w:p>
        </w:tc>
        <w:tc>
          <w:tcPr>
            <w:tcW w:w="1841" w:type="dxa"/>
            <w:tcBorders>
              <w:top w:val="single" w:sz="4" w:space="0" w:color="auto"/>
              <w:left w:val="single" w:sz="4" w:space="0" w:color="auto"/>
              <w:right w:val="single" w:sz="4" w:space="0" w:color="auto"/>
            </w:tcBorders>
            <w:shd w:val="clear" w:color="auto" w:fill="auto"/>
            <w:vAlign w:val="bottom"/>
          </w:tcPr>
          <w:p w:rsidR="00B305E9" w:rsidRPr="00A83491" w:rsidRDefault="000A7B0B" w:rsidP="000A7B0B">
            <w:pPr>
              <w:jc w:val="both"/>
              <w:rPr>
                <w:rFonts w:cs="Arial"/>
                <w:color w:val="000000"/>
                <w:sz w:val="20"/>
                <w:szCs w:val="20"/>
                <w:lang w:val="mn-MN"/>
              </w:rPr>
            </w:pPr>
            <w:r>
              <w:rPr>
                <w:rFonts w:cs="Arial"/>
                <w:color w:val="000000"/>
                <w:sz w:val="20"/>
                <w:szCs w:val="20"/>
                <w:lang w:val="mn-MN"/>
              </w:rPr>
              <w:t>ц</w:t>
            </w:r>
            <w:r w:rsidRPr="009C037F">
              <w:rPr>
                <w:rFonts w:cs="Arial"/>
                <w:color w:val="000000"/>
                <w:sz w:val="20"/>
                <w:szCs w:val="20"/>
                <w:lang w:val="mn-MN"/>
              </w:rPr>
              <w:t xml:space="preserve">ахим системээс мэдэээлэл </w:t>
            </w:r>
            <w:r>
              <w:rPr>
                <w:rFonts w:cs="Arial"/>
                <w:color w:val="000000"/>
                <w:sz w:val="20"/>
                <w:szCs w:val="20"/>
              </w:rPr>
              <w:t xml:space="preserve"> </w:t>
            </w:r>
            <w:r>
              <w:rPr>
                <w:rFonts w:cs="Arial"/>
                <w:color w:val="000000"/>
                <w:sz w:val="20"/>
                <w:szCs w:val="20"/>
                <w:lang w:val="mn-MN"/>
              </w:rPr>
              <w:t>хянах</w:t>
            </w:r>
          </w:p>
        </w:tc>
        <w:tc>
          <w:tcPr>
            <w:tcW w:w="992" w:type="dxa"/>
            <w:tcBorders>
              <w:top w:val="single" w:sz="4" w:space="0" w:color="auto"/>
              <w:left w:val="single" w:sz="4" w:space="0" w:color="auto"/>
              <w:right w:val="single" w:sz="4" w:space="0" w:color="auto"/>
            </w:tcBorders>
            <w:shd w:val="clear" w:color="auto" w:fill="auto"/>
            <w:vAlign w:val="center"/>
          </w:tcPr>
          <w:p w:rsidR="000A7B0B" w:rsidRPr="009C037F" w:rsidRDefault="000A7B0B" w:rsidP="00B305E9">
            <w:pPr>
              <w:rPr>
                <w:rFonts w:cs="Arial"/>
                <w:color w:val="000000"/>
                <w:sz w:val="20"/>
                <w:szCs w:val="20"/>
                <w:lang w:val="mn-MN"/>
              </w:rPr>
            </w:pPr>
            <w:r>
              <w:rPr>
                <w:rFonts w:cs="Arial"/>
                <w:color w:val="000000"/>
                <w:sz w:val="20"/>
                <w:szCs w:val="20"/>
                <w:lang w:val="mn-MN"/>
              </w:rPr>
              <w:t>1</w:t>
            </w:r>
            <w:r w:rsidRPr="009C037F">
              <w:rPr>
                <w:rFonts w:cs="Arial"/>
                <w:color w:val="000000"/>
                <w:sz w:val="20"/>
                <w:szCs w:val="20"/>
                <w:lang w:val="mn-MN"/>
              </w:rPr>
              <w:t xml:space="preserve">0 </w:t>
            </w:r>
          </w:p>
        </w:tc>
        <w:tc>
          <w:tcPr>
            <w:tcW w:w="992" w:type="dxa"/>
          </w:tcPr>
          <w:p w:rsidR="000A7B0B" w:rsidRPr="009C037F" w:rsidRDefault="000A7B0B" w:rsidP="000A7B0B">
            <w:pPr>
              <w:jc w:val="center"/>
              <w:rPr>
                <w:rFonts w:cs="Arial"/>
                <w:sz w:val="20"/>
                <w:szCs w:val="20"/>
              </w:rPr>
            </w:pPr>
          </w:p>
          <w:p w:rsidR="00B305E9" w:rsidRPr="009C037F" w:rsidRDefault="000A7B0B" w:rsidP="00B305E9">
            <w:pPr>
              <w:rPr>
                <w:rFonts w:cs="Arial"/>
                <w:sz w:val="20"/>
                <w:szCs w:val="20"/>
              </w:rPr>
            </w:pPr>
            <w:r>
              <w:rPr>
                <w:rFonts w:cs="Arial"/>
                <w:sz w:val="20"/>
                <w:szCs w:val="20"/>
              </w:rPr>
              <w:t>305</w:t>
            </w:r>
          </w:p>
        </w:tc>
        <w:tc>
          <w:tcPr>
            <w:tcW w:w="993" w:type="dxa"/>
            <w:tcBorders>
              <w:top w:val="single" w:sz="4" w:space="0" w:color="auto"/>
              <w:left w:val="nil"/>
              <w:bottom w:val="single" w:sz="4" w:space="0" w:color="auto"/>
              <w:right w:val="single" w:sz="4" w:space="0" w:color="auto"/>
            </w:tcBorders>
            <w:shd w:val="clear" w:color="auto" w:fill="auto"/>
          </w:tcPr>
          <w:p w:rsidR="000A7B0B" w:rsidRDefault="000A7B0B" w:rsidP="000A7B0B">
            <w:pPr>
              <w:jc w:val="center"/>
              <w:rPr>
                <w:rFonts w:cs="Arial"/>
                <w:color w:val="000000"/>
                <w:sz w:val="20"/>
                <w:szCs w:val="20"/>
              </w:rPr>
            </w:pPr>
          </w:p>
          <w:p w:rsidR="000A7B0B" w:rsidRDefault="000A7B0B" w:rsidP="00B305E9">
            <w:r w:rsidRPr="00765DA0">
              <w:rPr>
                <w:rFonts w:cs="Arial"/>
                <w:color w:val="000000"/>
                <w:sz w:val="20"/>
                <w:szCs w:val="20"/>
              </w:rPr>
              <w:t>3050</w:t>
            </w:r>
          </w:p>
        </w:tc>
      </w:tr>
      <w:tr w:rsidR="000A7B0B" w:rsidRPr="00154B9D" w:rsidTr="00B305E9">
        <w:trPr>
          <w:trHeight w:val="1313"/>
        </w:trPr>
        <w:tc>
          <w:tcPr>
            <w:tcW w:w="3055" w:type="dxa"/>
            <w:vMerge/>
          </w:tcPr>
          <w:p w:rsidR="000A7B0B" w:rsidRPr="009C037F" w:rsidRDefault="000A7B0B" w:rsidP="000A7B0B">
            <w:pPr>
              <w:jc w:val="both"/>
              <w:rPr>
                <w:rFonts w:eastAsia="Times New Roman" w:cs="Arial"/>
                <w:sz w:val="20"/>
                <w:szCs w:val="20"/>
                <w:lang w:val="mn-MN"/>
              </w:rPr>
            </w:pPr>
          </w:p>
        </w:tc>
        <w:tc>
          <w:tcPr>
            <w:tcW w:w="1620" w:type="dxa"/>
            <w:vMerge/>
          </w:tcPr>
          <w:p w:rsidR="000A7B0B" w:rsidRPr="009C037F" w:rsidRDefault="000A7B0B" w:rsidP="000A7B0B">
            <w:pPr>
              <w:spacing w:line="276" w:lineRule="auto"/>
              <w:contextualSpacing/>
              <w:jc w:val="both"/>
              <w:rPr>
                <w:rFonts w:cs="Arial"/>
                <w:noProof/>
                <w:sz w:val="20"/>
                <w:szCs w:val="20"/>
                <w:lang w:val="mn-MN"/>
              </w:rPr>
            </w:pPr>
          </w:p>
        </w:tc>
        <w:tc>
          <w:tcPr>
            <w:tcW w:w="1841" w:type="dxa"/>
            <w:tcBorders>
              <w:top w:val="single" w:sz="4" w:space="0" w:color="auto"/>
              <w:left w:val="single" w:sz="4" w:space="0" w:color="auto"/>
              <w:right w:val="single" w:sz="4" w:space="0" w:color="auto"/>
            </w:tcBorders>
            <w:shd w:val="clear" w:color="auto" w:fill="auto"/>
            <w:vAlign w:val="bottom"/>
          </w:tcPr>
          <w:p w:rsidR="000A7B0B" w:rsidRDefault="000A7B0B" w:rsidP="000A7B0B">
            <w:pPr>
              <w:rPr>
                <w:rFonts w:cs="Arial"/>
                <w:color w:val="000000"/>
                <w:sz w:val="20"/>
                <w:szCs w:val="20"/>
                <w:lang w:val="mn-MN"/>
              </w:rPr>
            </w:pPr>
            <w:r>
              <w:rPr>
                <w:rFonts w:cs="Arial"/>
                <w:color w:val="000000"/>
                <w:sz w:val="20"/>
                <w:szCs w:val="20"/>
                <w:lang w:val="mn-MN"/>
              </w:rPr>
              <w:t>м</w:t>
            </w:r>
            <w:r w:rsidR="00B305E9">
              <w:rPr>
                <w:rFonts w:cs="Arial"/>
                <w:color w:val="000000"/>
                <w:sz w:val="20"/>
                <w:szCs w:val="20"/>
                <w:lang w:val="mn-MN"/>
              </w:rPr>
              <w:t>эдээллийг баталгаажуулах</w:t>
            </w:r>
          </w:p>
          <w:p w:rsidR="00B305E9" w:rsidRPr="009C037F" w:rsidRDefault="00B305E9" w:rsidP="000A7B0B">
            <w:pPr>
              <w:rPr>
                <w:rFonts w:cs="Arial"/>
                <w:color w:val="000000"/>
                <w:sz w:val="20"/>
                <w:szCs w:val="20"/>
                <w:lang w:val="mn-MN"/>
              </w:rPr>
            </w:pPr>
          </w:p>
        </w:tc>
        <w:tc>
          <w:tcPr>
            <w:tcW w:w="992" w:type="dxa"/>
            <w:tcBorders>
              <w:top w:val="single" w:sz="4" w:space="0" w:color="auto"/>
              <w:left w:val="single" w:sz="4" w:space="0" w:color="auto"/>
              <w:right w:val="single" w:sz="4" w:space="0" w:color="auto"/>
            </w:tcBorders>
            <w:shd w:val="clear" w:color="auto" w:fill="auto"/>
            <w:vAlign w:val="center"/>
          </w:tcPr>
          <w:p w:rsidR="000A7B0B" w:rsidRPr="009C037F" w:rsidRDefault="000A7B0B" w:rsidP="000A7B0B">
            <w:pPr>
              <w:jc w:val="center"/>
              <w:rPr>
                <w:rFonts w:eastAsia="Times New Roman" w:cs="Arial"/>
                <w:color w:val="000000"/>
                <w:sz w:val="20"/>
                <w:szCs w:val="20"/>
                <w:lang w:val="mn-MN"/>
              </w:rPr>
            </w:pPr>
            <w:r>
              <w:rPr>
                <w:rFonts w:cs="Arial"/>
                <w:color w:val="000000"/>
                <w:sz w:val="20"/>
                <w:szCs w:val="20"/>
              </w:rPr>
              <w:t>1</w:t>
            </w:r>
            <w:r w:rsidRPr="009C037F">
              <w:rPr>
                <w:rFonts w:cs="Arial"/>
                <w:color w:val="000000"/>
                <w:sz w:val="20"/>
                <w:szCs w:val="20"/>
              </w:rPr>
              <w:t>0</w:t>
            </w:r>
          </w:p>
        </w:tc>
        <w:tc>
          <w:tcPr>
            <w:tcW w:w="992" w:type="dxa"/>
          </w:tcPr>
          <w:p w:rsidR="000A7B0B" w:rsidRPr="009C037F" w:rsidRDefault="000A7B0B" w:rsidP="000A7B0B">
            <w:pPr>
              <w:jc w:val="center"/>
              <w:rPr>
                <w:rFonts w:cs="Arial"/>
                <w:sz w:val="20"/>
                <w:szCs w:val="20"/>
                <w:lang w:val="mn-MN"/>
              </w:rPr>
            </w:pPr>
          </w:p>
          <w:p w:rsidR="000A7B0B" w:rsidRPr="009C037F" w:rsidRDefault="000A7B0B" w:rsidP="00B305E9">
            <w:pPr>
              <w:rPr>
                <w:rFonts w:cs="Arial"/>
                <w:sz w:val="20"/>
                <w:szCs w:val="20"/>
              </w:rPr>
            </w:pPr>
            <w:r>
              <w:rPr>
                <w:rFonts w:cs="Arial"/>
                <w:sz w:val="20"/>
                <w:szCs w:val="20"/>
              </w:rPr>
              <w:t>305</w:t>
            </w:r>
          </w:p>
        </w:tc>
        <w:tc>
          <w:tcPr>
            <w:tcW w:w="993" w:type="dxa"/>
            <w:tcBorders>
              <w:top w:val="single" w:sz="4" w:space="0" w:color="auto"/>
              <w:left w:val="nil"/>
              <w:bottom w:val="single" w:sz="4" w:space="0" w:color="auto"/>
              <w:right w:val="single" w:sz="4" w:space="0" w:color="auto"/>
            </w:tcBorders>
            <w:shd w:val="clear" w:color="auto" w:fill="auto"/>
          </w:tcPr>
          <w:p w:rsidR="000A7B0B" w:rsidRDefault="000A7B0B" w:rsidP="000A7B0B">
            <w:pPr>
              <w:jc w:val="center"/>
              <w:rPr>
                <w:rFonts w:cs="Arial"/>
                <w:color w:val="000000"/>
                <w:sz w:val="20"/>
                <w:szCs w:val="20"/>
              </w:rPr>
            </w:pPr>
          </w:p>
          <w:p w:rsidR="000A7B0B" w:rsidRDefault="000A7B0B" w:rsidP="00B305E9">
            <w:r w:rsidRPr="00765DA0">
              <w:rPr>
                <w:rFonts w:cs="Arial"/>
                <w:color w:val="000000"/>
                <w:sz w:val="20"/>
                <w:szCs w:val="20"/>
              </w:rPr>
              <w:t>3050</w:t>
            </w:r>
          </w:p>
        </w:tc>
      </w:tr>
      <w:tr w:rsidR="000C1658" w:rsidRPr="00154B9D" w:rsidTr="00B305E9">
        <w:trPr>
          <w:trHeight w:val="240"/>
        </w:trPr>
        <w:tc>
          <w:tcPr>
            <w:tcW w:w="3055" w:type="dxa"/>
          </w:tcPr>
          <w:p w:rsidR="000C1658" w:rsidRPr="009C037F" w:rsidRDefault="000C1658" w:rsidP="000A7B0B">
            <w:pPr>
              <w:pStyle w:val="ListParagraph"/>
              <w:ind w:left="0"/>
              <w:jc w:val="center"/>
              <w:rPr>
                <w:rFonts w:cs="Arial"/>
                <w:b/>
                <w:sz w:val="20"/>
                <w:szCs w:val="20"/>
                <w:lang w:val="mn-MN"/>
              </w:rPr>
            </w:pPr>
            <w:r w:rsidRPr="009C037F">
              <w:rPr>
                <w:rFonts w:cs="Arial"/>
                <w:b/>
                <w:sz w:val="20"/>
                <w:szCs w:val="20"/>
                <w:lang w:val="mn-MN"/>
              </w:rPr>
              <w:t>нийт</w:t>
            </w:r>
          </w:p>
        </w:tc>
        <w:tc>
          <w:tcPr>
            <w:tcW w:w="1620" w:type="dxa"/>
            <w:tcBorders>
              <w:right w:val="single" w:sz="4" w:space="0" w:color="auto"/>
            </w:tcBorders>
          </w:tcPr>
          <w:p w:rsidR="000C1658" w:rsidRPr="009C037F" w:rsidRDefault="000C1658" w:rsidP="000C1658">
            <w:pPr>
              <w:pStyle w:val="NormalWeb"/>
              <w:rPr>
                <w:rFonts w:cs="Arial"/>
                <w:color w:val="000000"/>
                <w:sz w:val="20"/>
                <w:szCs w:val="20"/>
                <w:lang w:val="mn-MN"/>
              </w:rPr>
            </w:pPr>
          </w:p>
        </w:tc>
        <w:tc>
          <w:tcPr>
            <w:tcW w:w="1841" w:type="dxa"/>
          </w:tcPr>
          <w:p w:rsidR="000C1658" w:rsidRPr="009C037F" w:rsidRDefault="000C1658" w:rsidP="000C1658">
            <w:pPr>
              <w:pStyle w:val="NormalWeb"/>
              <w:rPr>
                <w:rFonts w:cs="Arial"/>
                <w:color w:val="000000"/>
                <w:sz w:val="20"/>
                <w:szCs w:val="20"/>
                <w:lang w:val="mn-MN"/>
              </w:rPr>
            </w:pPr>
          </w:p>
        </w:tc>
        <w:tc>
          <w:tcPr>
            <w:tcW w:w="992" w:type="dxa"/>
            <w:tcBorders>
              <w:left w:val="nil"/>
              <w:bottom w:val="single" w:sz="4" w:space="0" w:color="auto"/>
              <w:right w:val="single" w:sz="4" w:space="0" w:color="auto"/>
            </w:tcBorders>
            <w:shd w:val="clear" w:color="auto" w:fill="auto"/>
            <w:vAlign w:val="center"/>
          </w:tcPr>
          <w:p w:rsidR="000C1658" w:rsidRPr="009C037F" w:rsidRDefault="000C1658" w:rsidP="000C1658">
            <w:pPr>
              <w:jc w:val="center"/>
              <w:rPr>
                <w:rFonts w:eastAsia="Times New Roman" w:cs="Arial"/>
                <w:color w:val="000000"/>
                <w:sz w:val="20"/>
                <w:szCs w:val="20"/>
              </w:rPr>
            </w:pPr>
          </w:p>
        </w:tc>
        <w:tc>
          <w:tcPr>
            <w:tcW w:w="992" w:type="dxa"/>
          </w:tcPr>
          <w:p w:rsidR="000C1658" w:rsidRPr="009C037F" w:rsidRDefault="000C1658" w:rsidP="000C1658">
            <w:pPr>
              <w:jc w:val="center"/>
              <w:rPr>
                <w:rFonts w:cs="Arial"/>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bottom"/>
          </w:tcPr>
          <w:p w:rsidR="000C1658" w:rsidRPr="009C037F" w:rsidRDefault="000A7B0B" w:rsidP="00B305E9">
            <w:pPr>
              <w:jc w:val="center"/>
              <w:rPr>
                <w:rFonts w:cs="Arial"/>
                <w:b/>
                <w:color w:val="000000"/>
                <w:sz w:val="20"/>
                <w:szCs w:val="20"/>
              </w:rPr>
            </w:pPr>
            <w:r>
              <w:rPr>
                <w:rFonts w:cs="Arial"/>
                <w:b/>
                <w:color w:val="000000"/>
                <w:sz w:val="20"/>
                <w:szCs w:val="20"/>
              </w:rPr>
              <w:t>9150</w:t>
            </w:r>
          </w:p>
        </w:tc>
      </w:tr>
    </w:tbl>
    <w:p w:rsidR="000C1658" w:rsidRPr="00DE0113" w:rsidRDefault="000C1658" w:rsidP="000C1658">
      <w:pPr>
        <w:spacing w:before="100" w:beforeAutospacing="1" w:after="0" w:line="240" w:lineRule="auto"/>
        <w:jc w:val="both"/>
        <w:rPr>
          <w:rFonts w:ascii="Arial" w:eastAsia="Times New Roman" w:hAnsi="Arial" w:cs="Arial"/>
          <w:szCs w:val="24"/>
          <w:lang w:val="mn-MN"/>
        </w:rPr>
      </w:pPr>
      <w:r w:rsidRPr="00DE0113">
        <w:rPr>
          <w:rFonts w:ascii="Arial" w:eastAsia="Times New Roman" w:hAnsi="Arial" w:cs="Arial"/>
          <w:b/>
          <w:szCs w:val="24"/>
          <w:lang w:val="mn-MN"/>
        </w:rPr>
        <w:t>Төрийн байгууллагад үүсэх хүний нөөцийн хэрэгцээг дээ</w:t>
      </w:r>
      <w:r>
        <w:rPr>
          <w:rFonts w:ascii="Arial" w:eastAsia="Times New Roman" w:hAnsi="Arial" w:cs="Arial"/>
          <w:b/>
          <w:szCs w:val="24"/>
          <w:lang w:val="mn-MN"/>
        </w:rPr>
        <w:t>рх мэдээллүүдийг ашиглан дараах</w:t>
      </w:r>
      <w:r w:rsidRPr="00DE0113">
        <w:rPr>
          <w:rFonts w:ascii="Arial" w:eastAsia="Times New Roman" w:hAnsi="Arial" w:cs="Arial"/>
          <w:b/>
          <w:szCs w:val="24"/>
          <w:lang w:val="mn-MN"/>
        </w:rPr>
        <w:t xml:space="preserve"> байдлаар гаргана.</w:t>
      </w:r>
    </w:p>
    <w:p w:rsidR="00EA6529" w:rsidRDefault="000C1658" w:rsidP="00EA6529">
      <w:pPr>
        <w:spacing w:before="100" w:beforeAutospacing="1" w:after="0" w:line="240" w:lineRule="auto"/>
        <w:ind w:firstLine="720"/>
        <w:jc w:val="both"/>
        <w:rPr>
          <w:rFonts w:ascii="Arial" w:eastAsia="Times New Roman" w:hAnsi="Arial" w:cs="Arial"/>
          <w:szCs w:val="24"/>
          <w:lang w:val="mn-MN"/>
        </w:rPr>
      </w:pPr>
      <w:r w:rsidRPr="00DE0113">
        <w:rPr>
          <w:rFonts w:ascii="Arial" w:eastAsia="Times New Roman" w:hAnsi="Arial" w:cs="Arial"/>
          <w:szCs w:val="24"/>
          <w:lang w:val="mn-MN"/>
        </w:rPr>
        <w:t>Шаардагдах ажлын цагийг Хөдөлмөрийн тухай хуульд тусгагдсан ажиллах цагийн горимтой харьцуулах авч үзнэ. Ингэхдээ нэг жилд ажиллах өдөр, цаг, минут гэсэн хэмжигдэхүүнд тулгуурлана.</w:t>
      </w:r>
    </w:p>
    <w:p w:rsidR="00EA6529" w:rsidRDefault="00EA6529" w:rsidP="00EA6529">
      <w:pPr>
        <w:spacing w:before="100" w:beforeAutospacing="1" w:after="0" w:line="240" w:lineRule="auto"/>
        <w:ind w:firstLine="720"/>
        <w:jc w:val="both"/>
        <w:rPr>
          <w:rFonts w:ascii="Arial" w:eastAsia="Times New Roman" w:hAnsi="Arial" w:cs="Arial"/>
          <w:szCs w:val="24"/>
          <w:lang w:val="mn-MN"/>
        </w:rPr>
      </w:pPr>
    </w:p>
    <w:p w:rsidR="000C1658" w:rsidRPr="00DE0113" w:rsidRDefault="000C1658" w:rsidP="00EA6529">
      <w:pPr>
        <w:spacing w:after="0" w:line="240" w:lineRule="auto"/>
        <w:jc w:val="both"/>
        <w:rPr>
          <w:rFonts w:ascii="Arial" w:eastAsia="Times New Roman" w:hAnsi="Arial" w:cs="Arial"/>
          <w:szCs w:val="24"/>
          <w:lang w:val="mn-MN"/>
        </w:rPr>
      </w:pPr>
      <w:r w:rsidRPr="00DE0113">
        <w:rPr>
          <w:rFonts w:ascii="Arial" w:eastAsia="Times New Roman" w:hAnsi="Arial" w:cs="Arial"/>
          <w:szCs w:val="24"/>
          <w:lang w:val="mn-MN"/>
        </w:rPr>
        <w:t xml:space="preserve">1 жил </w:t>
      </w:r>
      <w:r w:rsidRPr="00DE0113">
        <w:rPr>
          <w:rFonts w:ascii="Arial" w:eastAsia="Times New Roman" w:hAnsi="Arial" w:cs="Arial"/>
          <w:szCs w:val="24"/>
        </w:rPr>
        <w:t xml:space="preserve">= </w:t>
      </w:r>
      <w:r w:rsidRPr="00DE0113">
        <w:rPr>
          <w:rFonts w:ascii="Arial" w:eastAsia="Times New Roman" w:hAnsi="Arial" w:cs="Arial"/>
          <w:szCs w:val="24"/>
          <w:lang w:val="mn-MN"/>
        </w:rPr>
        <w:t>ажлын 200</w:t>
      </w:r>
      <w:r w:rsidRPr="00DE0113">
        <w:rPr>
          <w:rFonts w:ascii="Arial" w:eastAsia="Times New Roman" w:hAnsi="Arial" w:cs="Arial"/>
          <w:szCs w:val="24"/>
          <w:vertAlign w:val="superscript"/>
          <w:lang w:val="mn-MN"/>
        </w:rPr>
        <w:footnoteReference w:id="8"/>
      </w:r>
      <w:r w:rsidRPr="00DE0113">
        <w:rPr>
          <w:rFonts w:ascii="Arial" w:eastAsia="Times New Roman" w:hAnsi="Arial" w:cs="Arial"/>
          <w:szCs w:val="24"/>
          <w:lang w:val="mn-MN"/>
        </w:rPr>
        <w:t xml:space="preserve"> өдөр </w:t>
      </w:r>
    </w:p>
    <w:p w:rsidR="000C1658" w:rsidRPr="00DE0113" w:rsidRDefault="000C1658" w:rsidP="00EA6529">
      <w:pPr>
        <w:spacing w:after="0" w:line="240" w:lineRule="auto"/>
        <w:jc w:val="both"/>
        <w:rPr>
          <w:rFonts w:ascii="Arial" w:eastAsia="Times New Roman" w:hAnsi="Arial" w:cs="Arial"/>
          <w:szCs w:val="24"/>
          <w:lang w:val="mn-MN"/>
        </w:rPr>
      </w:pPr>
      <w:r w:rsidRPr="00DE0113">
        <w:rPr>
          <w:rFonts w:ascii="Arial" w:eastAsia="Times New Roman" w:hAnsi="Arial" w:cs="Arial"/>
          <w:szCs w:val="24"/>
          <w:lang w:val="mn-MN"/>
        </w:rPr>
        <w:t xml:space="preserve">1 өдөр </w:t>
      </w:r>
      <w:r w:rsidRPr="00DE0113">
        <w:rPr>
          <w:rFonts w:ascii="Arial" w:eastAsia="Times New Roman" w:hAnsi="Arial" w:cs="Arial"/>
          <w:szCs w:val="24"/>
        </w:rPr>
        <w:t>=</w:t>
      </w:r>
      <w:r w:rsidRPr="00DE0113">
        <w:rPr>
          <w:rFonts w:ascii="Arial" w:eastAsia="Times New Roman" w:hAnsi="Arial" w:cs="Arial"/>
          <w:szCs w:val="24"/>
          <w:lang w:val="mn-MN"/>
        </w:rPr>
        <w:t xml:space="preserve"> ажлын 8 цаг /Хөдөлмөрийн тухай хуулийн дагуу/</w:t>
      </w:r>
    </w:p>
    <w:p w:rsidR="000C1658" w:rsidRPr="00DE0113" w:rsidRDefault="000C1658" w:rsidP="00EA6529">
      <w:pPr>
        <w:spacing w:after="0" w:line="240" w:lineRule="auto"/>
        <w:jc w:val="both"/>
        <w:rPr>
          <w:rFonts w:ascii="Arial" w:eastAsia="Times New Roman" w:hAnsi="Arial" w:cs="Arial"/>
          <w:szCs w:val="24"/>
          <w:lang w:val="mn-MN"/>
        </w:rPr>
      </w:pPr>
      <w:r w:rsidRPr="00DE0113">
        <w:rPr>
          <w:rFonts w:ascii="Arial" w:eastAsia="Times New Roman" w:hAnsi="Arial" w:cs="Arial"/>
          <w:szCs w:val="24"/>
          <w:lang w:val="mn-MN"/>
        </w:rPr>
        <w:t xml:space="preserve">1 цаг </w:t>
      </w:r>
      <w:r w:rsidRPr="00DE0113">
        <w:rPr>
          <w:rFonts w:ascii="Arial" w:eastAsia="Times New Roman" w:hAnsi="Arial" w:cs="Arial"/>
          <w:szCs w:val="24"/>
        </w:rPr>
        <w:t xml:space="preserve">= </w:t>
      </w:r>
      <w:r w:rsidRPr="00DE0113">
        <w:rPr>
          <w:rFonts w:ascii="Arial" w:eastAsia="Times New Roman" w:hAnsi="Arial" w:cs="Arial"/>
          <w:szCs w:val="24"/>
          <w:lang w:val="mn-MN"/>
        </w:rPr>
        <w:t>ажлын 60 минут</w:t>
      </w:r>
    </w:p>
    <w:p w:rsidR="00782EEE" w:rsidRDefault="000C1658" w:rsidP="00EA6529">
      <w:pPr>
        <w:spacing w:before="100" w:beforeAutospacing="1" w:after="0" w:line="240" w:lineRule="auto"/>
        <w:ind w:firstLine="720"/>
        <w:jc w:val="both"/>
        <w:rPr>
          <w:rFonts w:ascii="Arial" w:eastAsia="Times New Roman" w:hAnsi="Arial" w:cs="Arial"/>
          <w:szCs w:val="24"/>
          <w:lang w:val="mn-MN"/>
        </w:rPr>
      </w:pPr>
      <w:r w:rsidRPr="00DE0113">
        <w:rPr>
          <w:rFonts w:ascii="Arial" w:eastAsia="Times New Roman" w:hAnsi="Arial" w:cs="Arial"/>
          <w:szCs w:val="24"/>
          <w:lang w:val="mn-MN"/>
        </w:rPr>
        <w:t>Жилд 200 ажлын өдөр буюу /200 х 8/ 1600 ажлын цаг буюу /1,600 х 60/ 96000 минут ажиллана гэсэн үг.</w:t>
      </w:r>
    </w:p>
    <w:p w:rsidR="00EA6529" w:rsidRPr="00DE0113" w:rsidRDefault="00EA6529" w:rsidP="00EA6529">
      <w:pPr>
        <w:spacing w:before="100" w:beforeAutospacing="1" w:after="0" w:line="240" w:lineRule="auto"/>
        <w:ind w:firstLine="720"/>
        <w:jc w:val="both"/>
        <w:rPr>
          <w:rFonts w:ascii="Arial" w:eastAsia="Times New Roman" w:hAnsi="Arial" w:cs="Arial"/>
          <w:szCs w:val="24"/>
          <w:lang w:val="mn-MN"/>
        </w:rPr>
      </w:pPr>
    </w:p>
    <w:p w:rsidR="000C1658" w:rsidRDefault="000C1658" w:rsidP="000C1658">
      <w:pPr>
        <w:ind w:firstLine="720"/>
        <w:jc w:val="both"/>
        <w:rPr>
          <w:rFonts w:ascii="Arial" w:eastAsia="Times New Roman" w:hAnsi="Arial" w:cs="Arial"/>
          <w:szCs w:val="24"/>
          <w:lang w:val="mn-MN"/>
        </w:rPr>
      </w:pPr>
      <w:r w:rsidRPr="00DE0113">
        <w:rPr>
          <w:rFonts w:ascii="Arial" w:eastAsia="Times New Roman" w:hAnsi="Arial" w:cs="Arial"/>
          <w:szCs w:val="24"/>
          <w:lang w:val="mn-MN"/>
        </w:rPr>
        <w:t xml:space="preserve">Нийт зарцуулах хугацаагаар хүний нөөцийн хэрэгцээ тодорхойлогдох ба тэрхүү  хугацааг  нэг  жилд ажиллах ажлын минутад хувааснаар  шаардлагатай хүний нөөцийн хэрэгцээ буюу ажлын байрны тоо гарна. </w:t>
      </w:r>
      <w:r>
        <w:rPr>
          <w:rFonts w:ascii="Arial" w:eastAsia="Times New Roman" w:hAnsi="Arial" w:cs="Arial"/>
          <w:szCs w:val="24"/>
          <w:lang w:val="mn-MN"/>
        </w:rPr>
        <w:t xml:space="preserve"> Үүнийг дараах байдлаар гаргана.</w:t>
      </w:r>
    </w:p>
    <w:p w:rsidR="000C1658" w:rsidRPr="00A133AF" w:rsidRDefault="000C1658" w:rsidP="000C1658">
      <w:pPr>
        <w:jc w:val="both"/>
        <w:rPr>
          <w:rFonts w:ascii="Arial" w:hAnsi="Arial" w:cs="Arial"/>
          <w:szCs w:val="24"/>
        </w:rPr>
      </w:pPr>
      <w:proofErr w:type="spellStart"/>
      <w:r>
        <w:rPr>
          <w:rFonts w:ascii="Arial" w:hAnsi="Arial" w:cs="Arial"/>
          <w:szCs w:val="24"/>
        </w:rPr>
        <w:t>Хүснэгт</w:t>
      </w:r>
      <w:proofErr w:type="spellEnd"/>
      <w:r>
        <w:rPr>
          <w:rFonts w:ascii="Arial" w:hAnsi="Arial" w:cs="Arial"/>
          <w:szCs w:val="24"/>
        </w:rPr>
        <w:t xml:space="preserve"> 13</w:t>
      </w:r>
    </w:p>
    <w:tbl>
      <w:tblPr>
        <w:tblStyle w:val="TableGrid2"/>
        <w:tblW w:w="0" w:type="auto"/>
        <w:tblLook w:val="04A0" w:firstRow="1" w:lastRow="0" w:firstColumn="1" w:lastColumn="0" w:noHBand="0" w:noVBand="1"/>
      </w:tblPr>
      <w:tblGrid>
        <w:gridCol w:w="4855"/>
        <w:gridCol w:w="1350"/>
        <w:gridCol w:w="1440"/>
        <w:gridCol w:w="1618"/>
      </w:tblGrid>
      <w:tr w:rsidR="000C1658" w:rsidRPr="009A4C5B" w:rsidTr="00EA6529">
        <w:tc>
          <w:tcPr>
            <w:tcW w:w="4855" w:type="dxa"/>
          </w:tcPr>
          <w:p w:rsidR="007D3B8E" w:rsidRDefault="007D3B8E" w:rsidP="000C1658">
            <w:pPr>
              <w:spacing w:before="100" w:beforeAutospacing="1"/>
              <w:jc w:val="center"/>
              <w:rPr>
                <w:rFonts w:ascii="Arial" w:eastAsia="Times New Roman" w:hAnsi="Arial" w:cs="Arial"/>
                <w:b/>
                <w:bCs/>
                <w:sz w:val="20"/>
                <w:szCs w:val="20"/>
                <w:lang w:val="mn-MN"/>
              </w:rPr>
            </w:pPr>
          </w:p>
          <w:p w:rsidR="000C1658" w:rsidRPr="00097220" w:rsidRDefault="000C1658" w:rsidP="000C1658">
            <w:pPr>
              <w:spacing w:before="100" w:beforeAutospacing="1"/>
              <w:jc w:val="center"/>
              <w:rPr>
                <w:rFonts w:ascii="Arial" w:eastAsia="Times New Roman" w:hAnsi="Arial" w:cs="Arial"/>
                <w:b/>
                <w:bCs/>
                <w:sz w:val="20"/>
                <w:szCs w:val="20"/>
                <w:lang w:val="mn-MN"/>
              </w:rPr>
            </w:pPr>
            <w:r>
              <w:rPr>
                <w:rFonts w:ascii="Arial" w:eastAsia="Times New Roman" w:hAnsi="Arial" w:cs="Arial"/>
                <w:b/>
                <w:bCs/>
                <w:sz w:val="20"/>
                <w:szCs w:val="20"/>
                <w:lang w:val="mn-MN"/>
              </w:rPr>
              <w:t xml:space="preserve">Хэрэгжүүлэх үйл ажиллагаа </w:t>
            </w:r>
          </w:p>
        </w:tc>
        <w:tc>
          <w:tcPr>
            <w:tcW w:w="1350" w:type="dxa"/>
          </w:tcPr>
          <w:p w:rsidR="000C1658" w:rsidRPr="00097220" w:rsidRDefault="000C1658" w:rsidP="000C1658">
            <w:pPr>
              <w:spacing w:before="100" w:beforeAutospacing="1"/>
              <w:jc w:val="center"/>
              <w:rPr>
                <w:rFonts w:ascii="Arial" w:eastAsia="Times New Roman" w:hAnsi="Arial" w:cs="Arial"/>
                <w:b/>
                <w:bCs/>
                <w:sz w:val="20"/>
                <w:szCs w:val="20"/>
                <w:lang w:val="mn-MN"/>
              </w:rPr>
            </w:pPr>
            <w:r w:rsidRPr="00097220">
              <w:rPr>
                <w:rFonts w:ascii="Arial" w:eastAsia="Times New Roman" w:hAnsi="Arial" w:cs="Arial"/>
                <w:b/>
                <w:bCs/>
                <w:sz w:val="20"/>
                <w:szCs w:val="20"/>
                <w:lang w:val="mn-MN"/>
              </w:rPr>
              <w:t>Хүний нөөцийн хэрэгцээ</w:t>
            </w:r>
          </w:p>
        </w:tc>
        <w:tc>
          <w:tcPr>
            <w:tcW w:w="1440" w:type="dxa"/>
          </w:tcPr>
          <w:p w:rsidR="000C1658" w:rsidRPr="00097220" w:rsidRDefault="000C1658" w:rsidP="000C1658">
            <w:pPr>
              <w:spacing w:before="100" w:beforeAutospacing="1"/>
              <w:jc w:val="center"/>
              <w:rPr>
                <w:rFonts w:ascii="Arial" w:eastAsia="Times New Roman" w:hAnsi="Arial" w:cs="Arial"/>
                <w:b/>
                <w:bCs/>
                <w:sz w:val="20"/>
                <w:szCs w:val="20"/>
                <w:lang w:val="mn-MN"/>
              </w:rPr>
            </w:pPr>
            <w:r w:rsidRPr="00097220">
              <w:rPr>
                <w:rFonts w:ascii="Arial" w:eastAsia="Times New Roman" w:hAnsi="Arial" w:cs="Arial"/>
                <w:b/>
                <w:bCs/>
                <w:sz w:val="20"/>
                <w:szCs w:val="20"/>
                <w:lang w:val="mn-MN"/>
              </w:rPr>
              <w:t>Жилд шаардагдах ажлын цаг/мин</w:t>
            </w:r>
          </w:p>
        </w:tc>
        <w:tc>
          <w:tcPr>
            <w:tcW w:w="1618" w:type="dxa"/>
          </w:tcPr>
          <w:p w:rsidR="000C1658" w:rsidRPr="00097220" w:rsidRDefault="000C1658" w:rsidP="000C1658">
            <w:pPr>
              <w:spacing w:before="100" w:beforeAutospacing="1"/>
              <w:jc w:val="center"/>
              <w:rPr>
                <w:rFonts w:ascii="Arial" w:eastAsia="Times New Roman" w:hAnsi="Arial" w:cs="Arial"/>
                <w:b/>
                <w:bCs/>
                <w:sz w:val="20"/>
                <w:szCs w:val="20"/>
                <w:lang w:val="mn-MN"/>
              </w:rPr>
            </w:pPr>
            <w:r w:rsidRPr="00097220">
              <w:rPr>
                <w:rFonts w:ascii="Arial" w:eastAsia="Times New Roman" w:hAnsi="Arial" w:cs="Arial"/>
                <w:b/>
                <w:bCs/>
                <w:sz w:val="20"/>
                <w:szCs w:val="20"/>
                <w:lang w:val="mn-MN"/>
              </w:rPr>
              <w:t>Нэмэгдэж буй ачаалал /орон тоо/</w:t>
            </w:r>
          </w:p>
        </w:tc>
      </w:tr>
      <w:tr w:rsidR="000C1658" w:rsidRPr="009A4C5B" w:rsidTr="00EA6529">
        <w:tc>
          <w:tcPr>
            <w:tcW w:w="4855" w:type="dxa"/>
          </w:tcPr>
          <w:p w:rsidR="000C1658" w:rsidRPr="000A7B0B" w:rsidRDefault="000A7B0B" w:rsidP="000C1658">
            <w:pPr>
              <w:jc w:val="both"/>
              <w:rPr>
                <w:rFonts w:ascii="Arial" w:hAnsi="Arial" w:cs="Arial"/>
                <w:sz w:val="20"/>
                <w:szCs w:val="20"/>
                <w:lang w:val="mn-MN"/>
              </w:rPr>
            </w:pPr>
            <w:r w:rsidRPr="00D75FD8">
              <w:rPr>
                <w:rFonts w:cs="Arial"/>
                <w:i/>
                <w:iCs/>
                <w:sz w:val="20"/>
                <w:szCs w:val="20"/>
                <w:lang w:val="mn-MN"/>
              </w:rPr>
              <w:t xml:space="preserve">Барьж дуусаагүй нийтийн зориулалттай орон сууцны барилгын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эрхийн</w:t>
            </w:r>
            <w:proofErr w:type="spellEnd"/>
            <w:r w:rsidRPr="00D75FD8">
              <w:rPr>
                <w:rFonts w:cs="Arial"/>
                <w:sz w:val="20"/>
                <w:szCs w:val="20"/>
              </w:rPr>
              <w:t xml:space="preserve"> </w:t>
            </w:r>
            <w:proofErr w:type="spellStart"/>
            <w:r w:rsidRPr="00D75FD8">
              <w:rPr>
                <w:rFonts w:cs="Arial"/>
                <w:sz w:val="20"/>
                <w:szCs w:val="20"/>
              </w:rPr>
              <w:t>улсын</w:t>
            </w:r>
            <w:proofErr w:type="spellEnd"/>
            <w:r w:rsidRPr="00D75FD8">
              <w:rPr>
                <w:rFonts w:cs="Arial"/>
                <w:sz w:val="20"/>
                <w:szCs w:val="20"/>
              </w:rPr>
              <w:t xml:space="preserve"> </w:t>
            </w:r>
            <w:proofErr w:type="spellStart"/>
            <w:r w:rsidRPr="00D75FD8">
              <w:rPr>
                <w:rFonts w:cs="Arial"/>
                <w:sz w:val="20"/>
                <w:szCs w:val="20"/>
              </w:rPr>
              <w:t>бүртгэлд</w:t>
            </w:r>
            <w:proofErr w:type="spellEnd"/>
            <w:r w:rsidRPr="00D75FD8">
              <w:rPr>
                <w:rFonts w:cs="Arial"/>
                <w:sz w:val="20"/>
                <w:szCs w:val="20"/>
              </w:rPr>
              <w:t xml:space="preserve"> </w:t>
            </w:r>
            <w:proofErr w:type="spellStart"/>
            <w:r w:rsidRPr="00D75FD8">
              <w:rPr>
                <w:rFonts w:cs="Arial"/>
                <w:sz w:val="20"/>
                <w:szCs w:val="20"/>
              </w:rPr>
              <w:t>бүртгэгдсэн</w:t>
            </w:r>
            <w:proofErr w:type="spellEnd"/>
            <w:r w:rsidRPr="00D75FD8">
              <w:rPr>
                <w:rFonts w:cs="Arial"/>
                <w:sz w:val="20"/>
                <w:szCs w:val="20"/>
              </w:rPr>
              <w:t xml:space="preserve"> </w:t>
            </w:r>
            <w:proofErr w:type="spellStart"/>
            <w:r w:rsidRPr="00D75FD8">
              <w:rPr>
                <w:rFonts w:cs="Arial"/>
                <w:sz w:val="20"/>
                <w:szCs w:val="20"/>
              </w:rPr>
              <w:t>тохиолдолд</w:t>
            </w:r>
            <w:proofErr w:type="spellEnd"/>
            <w:r w:rsidRPr="00D75FD8">
              <w:rPr>
                <w:rFonts w:cs="Arial"/>
                <w:sz w:val="20"/>
                <w:szCs w:val="20"/>
              </w:rPr>
              <w:t xml:space="preserve"> </w:t>
            </w:r>
            <w:proofErr w:type="spellStart"/>
            <w:r w:rsidRPr="00D75FD8">
              <w:rPr>
                <w:rFonts w:cs="Arial"/>
                <w:sz w:val="20"/>
                <w:szCs w:val="20"/>
              </w:rPr>
              <w:t>уг</w:t>
            </w:r>
            <w:proofErr w:type="spellEnd"/>
            <w:r w:rsidRPr="00D75FD8">
              <w:rPr>
                <w:rFonts w:cs="Arial"/>
                <w:sz w:val="20"/>
                <w:szCs w:val="20"/>
              </w:rPr>
              <w:t xml:space="preserve"> </w:t>
            </w:r>
            <w:proofErr w:type="spellStart"/>
            <w:r w:rsidRPr="00D75FD8">
              <w:rPr>
                <w:rFonts w:cs="Arial"/>
                <w:sz w:val="20"/>
                <w:szCs w:val="20"/>
              </w:rPr>
              <w:t>барилгад</w:t>
            </w:r>
            <w:proofErr w:type="spellEnd"/>
            <w:r w:rsidRPr="00D75FD8">
              <w:rPr>
                <w:rFonts w:cs="Arial"/>
                <w:sz w:val="20"/>
                <w:szCs w:val="20"/>
              </w:rPr>
              <w:t xml:space="preserve"> </w:t>
            </w:r>
            <w:proofErr w:type="spellStart"/>
            <w:r w:rsidRPr="00D75FD8">
              <w:rPr>
                <w:rFonts w:cs="Arial"/>
                <w:sz w:val="20"/>
                <w:szCs w:val="20"/>
              </w:rPr>
              <w:t>орон</w:t>
            </w:r>
            <w:proofErr w:type="spellEnd"/>
            <w:r w:rsidRPr="00D75FD8">
              <w:rPr>
                <w:rFonts w:cs="Arial"/>
                <w:sz w:val="20"/>
                <w:szCs w:val="20"/>
              </w:rPr>
              <w:t xml:space="preserve"> </w:t>
            </w:r>
            <w:proofErr w:type="spellStart"/>
            <w:r w:rsidRPr="00D75FD8">
              <w:rPr>
                <w:rFonts w:cs="Arial"/>
                <w:sz w:val="20"/>
                <w:szCs w:val="20"/>
              </w:rPr>
              <w:t>сууц</w:t>
            </w:r>
            <w:proofErr w:type="spellEnd"/>
            <w:r w:rsidRPr="00D75FD8">
              <w:rPr>
                <w:rFonts w:cs="Arial"/>
                <w:sz w:val="20"/>
                <w:szCs w:val="20"/>
              </w:rPr>
              <w:t xml:space="preserve"> </w:t>
            </w:r>
            <w:proofErr w:type="spellStart"/>
            <w:r w:rsidRPr="00D75FD8">
              <w:rPr>
                <w:rFonts w:cs="Arial"/>
                <w:sz w:val="20"/>
                <w:szCs w:val="20"/>
              </w:rPr>
              <w:t>захи</w:t>
            </w:r>
            <w:proofErr w:type="spellEnd"/>
            <w:r w:rsidR="00782EEE">
              <w:rPr>
                <w:rFonts w:cs="Arial"/>
                <w:sz w:val="20"/>
                <w:szCs w:val="20"/>
                <w:lang w:val="mn-MN"/>
              </w:rPr>
              <w:t>а</w:t>
            </w:r>
            <w:proofErr w:type="spellStart"/>
            <w:r w:rsidRPr="00D75FD8">
              <w:rPr>
                <w:rFonts w:cs="Arial"/>
                <w:sz w:val="20"/>
                <w:szCs w:val="20"/>
              </w:rPr>
              <w:t>лгын</w:t>
            </w:r>
            <w:proofErr w:type="spellEnd"/>
            <w:r w:rsidRPr="00D75FD8">
              <w:rPr>
                <w:rFonts w:cs="Arial"/>
                <w:sz w:val="20"/>
                <w:szCs w:val="20"/>
              </w:rPr>
              <w:t xml:space="preserve"> </w:t>
            </w:r>
            <w:proofErr w:type="spellStart"/>
            <w:r w:rsidRPr="00D75FD8">
              <w:rPr>
                <w:rFonts w:cs="Arial"/>
                <w:sz w:val="20"/>
                <w:szCs w:val="20"/>
              </w:rPr>
              <w:t>агуулга</w:t>
            </w:r>
            <w:proofErr w:type="spellEnd"/>
            <w:r w:rsidRPr="00D75FD8">
              <w:rPr>
                <w:rFonts w:cs="Arial"/>
                <w:sz w:val="20"/>
                <w:szCs w:val="20"/>
              </w:rPr>
              <w:t xml:space="preserve"> </w:t>
            </w:r>
            <w:proofErr w:type="spellStart"/>
            <w:r w:rsidRPr="00D75FD8">
              <w:rPr>
                <w:rFonts w:cs="Arial"/>
                <w:sz w:val="20"/>
                <w:szCs w:val="20"/>
              </w:rPr>
              <w:t>бүхий</w:t>
            </w:r>
            <w:proofErr w:type="spellEnd"/>
            <w:r w:rsidRPr="00D75FD8">
              <w:rPr>
                <w:rFonts w:cs="Arial"/>
                <w:sz w:val="20"/>
                <w:szCs w:val="20"/>
              </w:rPr>
              <w:t xml:space="preserve"> </w:t>
            </w:r>
            <w:proofErr w:type="spellStart"/>
            <w:r w:rsidRPr="00D75FD8">
              <w:rPr>
                <w:rFonts w:cs="Arial"/>
                <w:sz w:val="20"/>
                <w:szCs w:val="20"/>
              </w:rPr>
              <w:t>хэлцэлээр</w:t>
            </w:r>
            <w:proofErr w:type="spellEnd"/>
            <w:r w:rsidRPr="00D75FD8">
              <w:rPr>
                <w:rFonts w:cs="Arial"/>
                <w:sz w:val="20"/>
                <w:szCs w:val="20"/>
              </w:rPr>
              <w:t xml:space="preserve"> </w:t>
            </w:r>
            <w:proofErr w:type="spellStart"/>
            <w:r w:rsidRPr="00D75FD8">
              <w:rPr>
                <w:rFonts w:cs="Arial"/>
                <w:sz w:val="20"/>
                <w:szCs w:val="20"/>
              </w:rPr>
              <w:t>хөрөнгө</w:t>
            </w:r>
            <w:proofErr w:type="spellEnd"/>
            <w:r w:rsidRPr="00D75FD8">
              <w:rPr>
                <w:rFonts w:cs="Arial"/>
                <w:sz w:val="20"/>
                <w:szCs w:val="20"/>
              </w:rPr>
              <w:t xml:space="preserve"> </w:t>
            </w:r>
            <w:proofErr w:type="spellStart"/>
            <w:r w:rsidRPr="00D75FD8">
              <w:rPr>
                <w:rFonts w:cs="Arial"/>
                <w:sz w:val="20"/>
                <w:szCs w:val="20"/>
              </w:rPr>
              <w:t>оруулсан</w:t>
            </w:r>
            <w:proofErr w:type="spellEnd"/>
            <w:r w:rsidRPr="00D75FD8">
              <w:rPr>
                <w:rFonts w:cs="Arial"/>
                <w:sz w:val="20"/>
                <w:szCs w:val="20"/>
              </w:rPr>
              <w:t xml:space="preserve"> </w:t>
            </w:r>
            <w:proofErr w:type="spellStart"/>
            <w:r w:rsidRPr="00D75FD8">
              <w:rPr>
                <w:rFonts w:cs="Arial"/>
                <w:sz w:val="20"/>
                <w:szCs w:val="20"/>
              </w:rPr>
              <w:t>иргэн</w:t>
            </w:r>
            <w:proofErr w:type="spellEnd"/>
            <w:r w:rsidRPr="00D75FD8">
              <w:rPr>
                <w:rFonts w:cs="Arial"/>
                <w:sz w:val="20"/>
                <w:szCs w:val="20"/>
              </w:rPr>
              <w:t xml:space="preserve">, </w:t>
            </w:r>
            <w:proofErr w:type="spellStart"/>
            <w:r w:rsidRPr="00D75FD8">
              <w:rPr>
                <w:rFonts w:cs="Arial"/>
                <w:sz w:val="20"/>
                <w:szCs w:val="20"/>
              </w:rPr>
              <w:t>хуулийн</w:t>
            </w:r>
            <w:proofErr w:type="spellEnd"/>
            <w:r w:rsidRPr="00D75FD8">
              <w:rPr>
                <w:rFonts w:cs="Arial"/>
                <w:sz w:val="20"/>
                <w:szCs w:val="20"/>
              </w:rPr>
              <w:t xml:space="preserve"> </w:t>
            </w:r>
            <w:proofErr w:type="spellStart"/>
            <w:r w:rsidRPr="00D75FD8">
              <w:rPr>
                <w:rFonts w:cs="Arial"/>
                <w:sz w:val="20"/>
                <w:szCs w:val="20"/>
              </w:rPr>
              <w:t>этгээдийн</w:t>
            </w:r>
            <w:proofErr w:type="spellEnd"/>
            <w:r w:rsidRPr="00D75FD8">
              <w:rPr>
                <w:rFonts w:cs="Arial"/>
                <w:sz w:val="20"/>
                <w:szCs w:val="20"/>
              </w:rPr>
              <w:t xml:space="preserve"> </w:t>
            </w:r>
            <w:proofErr w:type="spellStart"/>
            <w:r w:rsidRPr="00D75FD8">
              <w:rPr>
                <w:rFonts w:cs="Arial"/>
                <w:sz w:val="20"/>
                <w:szCs w:val="20"/>
              </w:rPr>
              <w:t>эрх</w:t>
            </w:r>
            <w:proofErr w:type="spellEnd"/>
            <w:r w:rsidRPr="00D75FD8">
              <w:rPr>
                <w:rFonts w:cs="Arial"/>
                <w:sz w:val="20"/>
                <w:szCs w:val="20"/>
              </w:rPr>
              <w:t xml:space="preserve"> </w:t>
            </w:r>
            <w:proofErr w:type="spellStart"/>
            <w:r w:rsidRPr="00D75FD8">
              <w:rPr>
                <w:rFonts w:cs="Arial"/>
                <w:sz w:val="20"/>
                <w:szCs w:val="20"/>
              </w:rPr>
              <w:t>ашгийг</w:t>
            </w:r>
            <w:proofErr w:type="spellEnd"/>
            <w:r w:rsidRPr="00D75FD8">
              <w:rPr>
                <w:rFonts w:cs="Arial"/>
                <w:sz w:val="20"/>
                <w:szCs w:val="20"/>
              </w:rPr>
              <w:t xml:space="preserve"> </w:t>
            </w:r>
            <w:proofErr w:type="spellStart"/>
            <w:r w:rsidRPr="00D75FD8">
              <w:rPr>
                <w:rFonts w:cs="Arial"/>
                <w:sz w:val="20"/>
                <w:szCs w:val="20"/>
              </w:rPr>
              <w:t>хамгаалах</w:t>
            </w:r>
            <w:proofErr w:type="spellEnd"/>
            <w:r w:rsidRPr="00D75FD8">
              <w:rPr>
                <w:rFonts w:cs="Arial"/>
                <w:sz w:val="20"/>
                <w:szCs w:val="20"/>
              </w:rPr>
              <w:t xml:space="preserve"> </w:t>
            </w:r>
            <w:proofErr w:type="spellStart"/>
            <w:r w:rsidRPr="00D75FD8">
              <w:rPr>
                <w:rFonts w:cs="Arial"/>
                <w:sz w:val="20"/>
                <w:szCs w:val="20"/>
              </w:rPr>
              <w:t>зорилгоор</w:t>
            </w:r>
            <w:proofErr w:type="spellEnd"/>
            <w:r w:rsidRPr="00D75FD8">
              <w:rPr>
                <w:rFonts w:cs="Arial"/>
                <w:sz w:val="20"/>
                <w:szCs w:val="20"/>
              </w:rPr>
              <w:t> </w:t>
            </w:r>
            <w:proofErr w:type="spellStart"/>
            <w:r w:rsidRPr="00D75FD8">
              <w:rPr>
                <w:rFonts w:cs="Arial"/>
                <w:sz w:val="20"/>
                <w:szCs w:val="20"/>
              </w:rPr>
              <w:t>урьдчилс</w:t>
            </w:r>
            <w:r>
              <w:rPr>
                <w:rFonts w:cs="Arial"/>
                <w:sz w:val="20"/>
                <w:szCs w:val="20"/>
              </w:rPr>
              <w:t>ан</w:t>
            </w:r>
            <w:proofErr w:type="spellEnd"/>
            <w:r>
              <w:rPr>
                <w:rFonts w:cs="Arial"/>
                <w:sz w:val="20"/>
                <w:szCs w:val="20"/>
                <w:lang w:val="mn-MN"/>
              </w:rPr>
              <w:t xml:space="preserve"> бүртгэл хийх</w:t>
            </w:r>
          </w:p>
        </w:tc>
        <w:tc>
          <w:tcPr>
            <w:tcW w:w="1350" w:type="dxa"/>
          </w:tcPr>
          <w:p w:rsidR="000C1658" w:rsidRPr="009C037F" w:rsidRDefault="000C1658" w:rsidP="000C1658">
            <w:pPr>
              <w:spacing w:before="100" w:beforeAutospacing="1"/>
              <w:jc w:val="center"/>
              <w:rPr>
                <w:rFonts w:ascii="Arial" w:eastAsia="Times New Roman" w:hAnsi="Arial" w:cs="Arial"/>
                <w:sz w:val="20"/>
                <w:szCs w:val="20"/>
              </w:rPr>
            </w:pPr>
          </w:p>
          <w:p w:rsidR="000C1658" w:rsidRPr="009C037F" w:rsidRDefault="000C1658" w:rsidP="000C1658">
            <w:pPr>
              <w:spacing w:before="100" w:beforeAutospacing="1"/>
              <w:jc w:val="center"/>
              <w:rPr>
                <w:rFonts w:ascii="Arial" w:eastAsia="Times New Roman" w:hAnsi="Arial" w:cs="Arial"/>
                <w:sz w:val="20"/>
                <w:szCs w:val="20"/>
              </w:rPr>
            </w:pPr>
          </w:p>
          <w:p w:rsidR="000C1658" w:rsidRPr="009C037F" w:rsidRDefault="000A7B0B" w:rsidP="000C1658">
            <w:pPr>
              <w:spacing w:before="100" w:beforeAutospacing="1"/>
              <w:jc w:val="center"/>
              <w:rPr>
                <w:rFonts w:ascii="Arial" w:eastAsia="Times New Roman" w:hAnsi="Arial" w:cs="Arial"/>
                <w:sz w:val="20"/>
                <w:szCs w:val="20"/>
                <w:lang w:val="mn-MN"/>
              </w:rPr>
            </w:pPr>
            <w:r>
              <w:rPr>
                <w:rFonts w:ascii="Arial" w:eastAsia="Times New Roman" w:hAnsi="Arial" w:cs="Arial"/>
                <w:sz w:val="20"/>
                <w:szCs w:val="20"/>
              </w:rPr>
              <w:t>9150</w:t>
            </w:r>
            <w:r w:rsidR="000C1658" w:rsidRPr="009C037F">
              <w:rPr>
                <w:rFonts w:ascii="Arial" w:eastAsia="Times New Roman" w:hAnsi="Arial" w:cs="Arial"/>
                <w:sz w:val="20"/>
                <w:szCs w:val="20"/>
                <w:lang w:val="mn-MN"/>
              </w:rPr>
              <w:t xml:space="preserve"> мин</w:t>
            </w:r>
          </w:p>
        </w:tc>
        <w:tc>
          <w:tcPr>
            <w:tcW w:w="1440" w:type="dxa"/>
          </w:tcPr>
          <w:p w:rsidR="000C1658" w:rsidRPr="009C037F" w:rsidRDefault="000C1658" w:rsidP="000C1658">
            <w:pPr>
              <w:spacing w:before="100" w:beforeAutospacing="1"/>
              <w:jc w:val="center"/>
              <w:rPr>
                <w:rFonts w:ascii="Arial" w:eastAsia="Times New Roman" w:hAnsi="Arial" w:cs="Arial"/>
                <w:sz w:val="20"/>
                <w:szCs w:val="20"/>
                <w:lang w:val="mn-MN"/>
              </w:rPr>
            </w:pPr>
          </w:p>
          <w:p w:rsidR="000C1658" w:rsidRPr="009C037F" w:rsidRDefault="000C1658" w:rsidP="000C1658">
            <w:pPr>
              <w:spacing w:before="100" w:beforeAutospacing="1"/>
              <w:jc w:val="center"/>
              <w:rPr>
                <w:rFonts w:ascii="Arial" w:eastAsia="Times New Roman" w:hAnsi="Arial" w:cs="Arial"/>
                <w:sz w:val="20"/>
                <w:szCs w:val="20"/>
                <w:lang w:val="mn-MN"/>
              </w:rPr>
            </w:pPr>
          </w:p>
          <w:p w:rsidR="000C1658" w:rsidRPr="009C037F" w:rsidRDefault="000C1658" w:rsidP="000C1658">
            <w:pPr>
              <w:spacing w:before="100" w:beforeAutospacing="1"/>
              <w:jc w:val="center"/>
              <w:rPr>
                <w:rFonts w:ascii="Arial" w:eastAsia="Times New Roman" w:hAnsi="Arial" w:cs="Arial"/>
                <w:sz w:val="20"/>
                <w:szCs w:val="20"/>
                <w:lang w:val="mn-MN"/>
              </w:rPr>
            </w:pPr>
            <w:r w:rsidRPr="009C037F">
              <w:rPr>
                <w:rFonts w:ascii="Arial" w:eastAsia="Times New Roman" w:hAnsi="Arial" w:cs="Arial"/>
                <w:sz w:val="20"/>
                <w:szCs w:val="20"/>
                <w:lang w:val="mn-MN"/>
              </w:rPr>
              <w:t>96</w:t>
            </w:r>
            <w:r>
              <w:rPr>
                <w:rFonts w:ascii="Arial" w:eastAsia="Times New Roman" w:hAnsi="Arial" w:cs="Arial"/>
                <w:sz w:val="20"/>
                <w:szCs w:val="20"/>
                <w:lang w:val="mn-MN"/>
              </w:rPr>
              <w:t>,</w:t>
            </w:r>
            <w:r w:rsidRPr="009C037F">
              <w:rPr>
                <w:rFonts w:ascii="Arial" w:eastAsia="Times New Roman" w:hAnsi="Arial" w:cs="Arial"/>
                <w:sz w:val="20"/>
                <w:szCs w:val="20"/>
                <w:lang w:val="mn-MN"/>
              </w:rPr>
              <w:t>000</w:t>
            </w:r>
          </w:p>
        </w:tc>
        <w:tc>
          <w:tcPr>
            <w:tcW w:w="1618" w:type="dxa"/>
          </w:tcPr>
          <w:p w:rsidR="000C1658" w:rsidRPr="009C037F" w:rsidRDefault="000C1658" w:rsidP="000C1658">
            <w:pPr>
              <w:spacing w:before="100" w:beforeAutospacing="1"/>
              <w:rPr>
                <w:rFonts w:ascii="Arial" w:eastAsia="Times New Roman" w:hAnsi="Arial" w:cs="Arial"/>
                <w:sz w:val="20"/>
                <w:szCs w:val="20"/>
                <w:lang w:val="mn-MN"/>
              </w:rPr>
            </w:pPr>
            <w:r w:rsidRPr="009C037F">
              <w:rPr>
                <w:rFonts w:ascii="Arial" w:eastAsia="Times New Roman" w:hAnsi="Arial" w:cs="Arial"/>
                <w:sz w:val="20"/>
                <w:szCs w:val="20"/>
                <w:lang w:val="mn-MN"/>
              </w:rPr>
              <w:t xml:space="preserve">          </w:t>
            </w:r>
          </w:p>
          <w:p w:rsidR="000C1658" w:rsidRPr="009C037F" w:rsidRDefault="000C1658" w:rsidP="000C1658">
            <w:pPr>
              <w:spacing w:before="100" w:beforeAutospacing="1"/>
              <w:rPr>
                <w:rFonts w:ascii="Arial" w:eastAsia="Times New Roman" w:hAnsi="Arial" w:cs="Arial"/>
                <w:sz w:val="20"/>
                <w:szCs w:val="20"/>
                <w:lang w:val="mn-MN"/>
              </w:rPr>
            </w:pPr>
          </w:p>
          <w:p w:rsidR="000C1658" w:rsidRPr="009C037F" w:rsidRDefault="000A7B0B" w:rsidP="000C1658">
            <w:pPr>
              <w:spacing w:before="100" w:beforeAutospacing="1"/>
              <w:rPr>
                <w:rFonts w:ascii="Arial" w:eastAsia="Times New Roman" w:hAnsi="Arial" w:cs="Arial"/>
                <w:sz w:val="20"/>
                <w:szCs w:val="20"/>
                <w:lang w:val="mn-MN"/>
              </w:rPr>
            </w:pPr>
            <w:r>
              <w:rPr>
                <w:rFonts w:ascii="Arial" w:eastAsia="Times New Roman" w:hAnsi="Arial" w:cs="Arial"/>
                <w:sz w:val="20"/>
                <w:szCs w:val="20"/>
                <w:lang w:val="mn-MN"/>
              </w:rPr>
              <w:t xml:space="preserve">     0,09</w:t>
            </w:r>
          </w:p>
        </w:tc>
      </w:tr>
    </w:tbl>
    <w:p w:rsidR="000C1658" w:rsidRPr="00DF32E0" w:rsidRDefault="000C1658" w:rsidP="000C1658">
      <w:pPr>
        <w:spacing w:after="0" w:line="240" w:lineRule="auto"/>
        <w:jc w:val="both"/>
        <w:rPr>
          <w:rFonts w:ascii="Arial" w:eastAsia="Times New Roman" w:hAnsi="Arial" w:cs="Arial"/>
          <w:bCs/>
          <w:color w:val="000000"/>
          <w:szCs w:val="24"/>
          <w:lang w:val="mn-MN"/>
        </w:rPr>
      </w:pPr>
    </w:p>
    <w:p w:rsidR="000C1658" w:rsidRDefault="000C1658" w:rsidP="000C1658">
      <w:pPr>
        <w:spacing w:after="0" w:line="240" w:lineRule="auto"/>
        <w:ind w:firstLine="720"/>
        <w:jc w:val="both"/>
        <w:rPr>
          <w:rFonts w:ascii="Arial" w:eastAsia="Times New Roman" w:hAnsi="Arial" w:cs="Arial"/>
          <w:bCs/>
          <w:color w:val="000000"/>
          <w:szCs w:val="24"/>
          <w:lang w:val="mn-MN"/>
        </w:rPr>
      </w:pPr>
      <w:r w:rsidRPr="000A7B0B">
        <w:rPr>
          <w:rFonts w:ascii="Arial" w:eastAsia="Times New Roman" w:hAnsi="Arial" w:cs="Arial"/>
          <w:bCs/>
          <w:color w:val="000000"/>
          <w:szCs w:val="24"/>
          <w:lang w:val="mn-MN"/>
        </w:rPr>
        <w:t>Дээрх тооцооллоос харахад</w:t>
      </w:r>
      <w:r w:rsidRPr="000A7B0B">
        <w:rPr>
          <w:rFonts w:ascii="Arial" w:eastAsia="Times New Roman" w:hAnsi="Arial" w:cs="Arial"/>
          <w:b/>
          <w:bCs/>
          <w:color w:val="000000"/>
          <w:szCs w:val="24"/>
          <w:lang w:val="mn-MN"/>
        </w:rPr>
        <w:t xml:space="preserve"> </w:t>
      </w:r>
      <w:r w:rsidRPr="000A7B0B">
        <w:rPr>
          <w:rFonts w:ascii="Arial" w:eastAsia="Times New Roman" w:hAnsi="Arial" w:cs="Arial"/>
          <w:bCs/>
          <w:color w:val="000000"/>
          <w:szCs w:val="24"/>
        </w:rPr>
        <w:t xml:space="preserve"> </w:t>
      </w:r>
      <w:r w:rsidR="00782EEE">
        <w:rPr>
          <w:rFonts w:ascii="Arial" w:hAnsi="Arial" w:cs="Arial"/>
          <w:iCs/>
          <w:szCs w:val="24"/>
          <w:lang w:val="mn-MN"/>
        </w:rPr>
        <w:t>б</w:t>
      </w:r>
      <w:r w:rsidR="000A7B0B" w:rsidRPr="00782EEE">
        <w:rPr>
          <w:rFonts w:ascii="Arial" w:hAnsi="Arial" w:cs="Arial"/>
          <w:iCs/>
          <w:szCs w:val="24"/>
          <w:lang w:val="mn-MN"/>
        </w:rPr>
        <w:t>арьж дуусаагүй нийтийн зориулалттай орон сууцны барилгын</w:t>
      </w:r>
      <w:r w:rsidR="000A7B0B" w:rsidRPr="000A7B0B">
        <w:rPr>
          <w:rFonts w:ascii="Arial" w:hAnsi="Arial" w:cs="Arial"/>
          <w:i/>
          <w:iCs/>
          <w:szCs w:val="24"/>
          <w:lang w:val="mn-MN"/>
        </w:rPr>
        <w:t xml:space="preserve"> </w:t>
      </w:r>
      <w:proofErr w:type="spellStart"/>
      <w:r w:rsidR="000A7B0B" w:rsidRPr="000A7B0B">
        <w:rPr>
          <w:rFonts w:ascii="Arial" w:hAnsi="Arial" w:cs="Arial"/>
          <w:szCs w:val="24"/>
        </w:rPr>
        <w:t>эрх</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эрхийн</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улсын</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бүртгэлд</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бүртгэгдсэн</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тохиолдолд</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уг</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барилгад</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lastRenderedPageBreak/>
        <w:t>орон</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сууц</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захи</w:t>
      </w:r>
      <w:proofErr w:type="spellEnd"/>
      <w:r w:rsidR="00782EEE">
        <w:rPr>
          <w:rFonts w:ascii="Arial" w:hAnsi="Arial" w:cs="Arial"/>
          <w:szCs w:val="24"/>
          <w:lang w:val="mn-MN"/>
        </w:rPr>
        <w:t>а</w:t>
      </w:r>
      <w:proofErr w:type="spellStart"/>
      <w:r w:rsidR="000A7B0B" w:rsidRPr="000A7B0B">
        <w:rPr>
          <w:rFonts w:ascii="Arial" w:hAnsi="Arial" w:cs="Arial"/>
          <w:szCs w:val="24"/>
        </w:rPr>
        <w:t>лгын</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агуулга</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бүхий</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хэлцэлээр</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хөрөнгө</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оруулсан</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иргэн</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хуулийн</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этгээдийн</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эрх</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ашгийг</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хамгаалах</w:t>
      </w:r>
      <w:proofErr w:type="spellEnd"/>
      <w:r w:rsidR="000A7B0B" w:rsidRPr="000A7B0B">
        <w:rPr>
          <w:rFonts w:ascii="Arial" w:hAnsi="Arial" w:cs="Arial"/>
          <w:szCs w:val="24"/>
        </w:rPr>
        <w:t xml:space="preserve"> </w:t>
      </w:r>
      <w:proofErr w:type="spellStart"/>
      <w:r w:rsidR="000A7B0B" w:rsidRPr="000A7B0B">
        <w:rPr>
          <w:rFonts w:ascii="Arial" w:hAnsi="Arial" w:cs="Arial"/>
          <w:szCs w:val="24"/>
        </w:rPr>
        <w:t>зорилгоор</w:t>
      </w:r>
      <w:proofErr w:type="spellEnd"/>
      <w:r w:rsidR="000A7B0B" w:rsidRPr="000A7B0B">
        <w:rPr>
          <w:rFonts w:ascii="Arial" w:hAnsi="Arial" w:cs="Arial"/>
          <w:szCs w:val="24"/>
        </w:rPr>
        <w:t> </w:t>
      </w:r>
      <w:proofErr w:type="spellStart"/>
      <w:r w:rsidR="000A7B0B" w:rsidRPr="000A7B0B">
        <w:rPr>
          <w:rFonts w:ascii="Arial" w:hAnsi="Arial" w:cs="Arial"/>
          <w:szCs w:val="24"/>
        </w:rPr>
        <w:t>урьдчилсан</w:t>
      </w:r>
      <w:proofErr w:type="spellEnd"/>
      <w:r w:rsidR="000A7B0B" w:rsidRPr="000A7B0B">
        <w:rPr>
          <w:rFonts w:ascii="Arial" w:hAnsi="Arial" w:cs="Arial"/>
          <w:szCs w:val="24"/>
        </w:rPr>
        <w:t xml:space="preserve"> </w:t>
      </w:r>
      <w:r w:rsidR="000A7B0B" w:rsidRPr="000A7B0B">
        <w:rPr>
          <w:rFonts w:ascii="Arial" w:hAnsi="Arial" w:cs="Arial"/>
          <w:szCs w:val="24"/>
          <w:lang w:val="mn-MN"/>
        </w:rPr>
        <w:t>бүртгэл хий</w:t>
      </w:r>
      <w:r w:rsidR="000A7B0B" w:rsidRPr="00E17177">
        <w:rPr>
          <w:rFonts w:ascii="Arial" w:hAnsi="Arial" w:cs="Arial"/>
          <w:sz w:val="20"/>
          <w:szCs w:val="20"/>
          <w:lang w:val="mn-MN"/>
        </w:rPr>
        <w:t>х</w:t>
      </w:r>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чиг</w:t>
      </w:r>
      <w:proofErr w:type="spellEnd"/>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үүргийг</w:t>
      </w:r>
      <w:proofErr w:type="spellEnd"/>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хэрэгжүүлэхэд</w:t>
      </w:r>
      <w:proofErr w:type="spellEnd"/>
      <w:r w:rsidRPr="00DE0113">
        <w:rPr>
          <w:rFonts w:ascii="Arial" w:eastAsia="Times New Roman" w:hAnsi="Arial" w:cs="Arial"/>
          <w:bCs/>
          <w:color w:val="000000"/>
          <w:szCs w:val="24"/>
        </w:rPr>
        <w:t xml:space="preserve"> </w:t>
      </w:r>
      <w:r>
        <w:rPr>
          <w:rFonts w:ascii="Arial" w:eastAsia="Times New Roman" w:hAnsi="Arial" w:cs="Arial"/>
          <w:bCs/>
          <w:color w:val="000000"/>
          <w:szCs w:val="24"/>
          <w:lang w:val="mn-MN"/>
        </w:rPr>
        <w:t xml:space="preserve"> </w:t>
      </w:r>
      <w:r w:rsidRPr="00DE0113">
        <w:rPr>
          <w:rFonts w:ascii="Arial" w:eastAsia="Times New Roman" w:hAnsi="Arial" w:cs="Arial"/>
          <w:bCs/>
          <w:color w:val="000000"/>
          <w:szCs w:val="24"/>
          <w:lang w:val="mn-MN"/>
        </w:rPr>
        <w:t xml:space="preserve">нэг  ажилтан нэг жилд ажиллах ёстой стандарт 96000 минут буюу 1600 цагт хувааж гаргавал </w:t>
      </w:r>
      <w:r w:rsidR="00E17177">
        <w:rPr>
          <w:rFonts w:ascii="Arial" w:eastAsia="Times New Roman" w:hAnsi="Arial" w:cs="Arial"/>
          <w:b/>
          <w:bCs/>
          <w:color w:val="000000"/>
          <w:szCs w:val="24"/>
        </w:rPr>
        <w:t>0.09</w:t>
      </w:r>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албан</w:t>
      </w:r>
      <w:proofErr w:type="spellEnd"/>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хаагч</w:t>
      </w:r>
      <w:proofErr w:type="spellEnd"/>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шаардлагатай</w:t>
      </w:r>
      <w:proofErr w:type="spellEnd"/>
      <w:r w:rsidRPr="00DE0113">
        <w:rPr>
          <w:rFonts w:ascii="Arial" w:eastAsia="Times New Roman" w:hAnsi="Arial" w:cs="Arial"/>
          <w:bCs/>
          <w:color w:val="000000"/>
          <w:szCs w:val="24"/>
        </w:rPr>
        <w:t xml:space="preserve"> </w:t>
      </w:r>
      <w:r w:rsidRPr="00DE0113">
        <w:rPr>
          <w:rFonts w:ascii="Arial" w:eastAsia="Times New Roman" w:hAnsi="Arial" w:cs="Arial"/>
          <w:bCs/>
          <w:color w:val="000000"/>
          <w:szCs w:val="24"/>
          <w:lang w:val="mn-MN"/>
        </w:rPr>
        <w:t xml:space="preserve">гэсэн тооцоолол гарч байна. </w:t>
      </w:r>
      <w:r>
        <w:rPr>
          <w:rFonts w:ascii="Arial" w:eastAsia="Times New Roman" w:hAnsi="Arial" w:cs="Arial"/>
          <w:bCs/>
          <w:color w:val="000000"/>
          <w:szCs w:val="24"/>
          <w:lang w:val="mn-MN"/>
        </w:rPr>
        <w:t>Өөрөөр хэлбэл хуулийн төсөлд тусгасан үүргийг хэрэгжүүлэхэд орон тоо нэмэх  хэрэгцээ шаардлага байхгүй, одоо ажиллаж байгаа албан хаагч энэ ажлыг хариуцан гүйцэтгэх боломжтой гэсэн тооцоолол гарсан болно.</w:t>
      </w:r>
    </w:p>
    <w:p w:rsidR="00023790" w:rsidRDefault="00023790" w:rsidP="00945EAC">
      <w:pPr>
        <w:spacing w:after="0" w:line="240" w:lineRule="auto"/>
        <w:rPr>
          <w:rFonts w:ascii="Arial" w:hAnsi="Arial" w:cs="Arial"/>
          <w:b/>
          <w:szCs w:val="24"/>
          <w:lang w:val="mn-MN"/>
        </w:rPr>
      </w:pPr>
    </w:p>
    <w:p w:rsidR="000C1658" w:rsidRPr="00F5599F" w:rsidRDefault="000C1658" w:rsidP="000C1658">
      <w:pPr>
        <w:spacing w:after="0" w:line="240" w:lineRule="auto"/>
        <w:jc w:val="center"/>
        <w:rPr>
          <w:rFonts w:ascii="Arial" w:hAnsi="Arial" w:cs="Arial"/>
          <w:b/>
          <w:szCs w:val="24"/>
          <w:lang w:val="mn-MN"/>
        </w:rPr>
      </w:pPr>
      <w:r w:rsidRPr="00F5599F">
        <w:rPr>
          <w:rFonts w:ascii="Arial" w:hAnsi="Arial" w:cs="Arial"/>
          <w:b/>
          <w:szCs w:val="24"/>
          <w:lang w:val="mn-MN"/>
        </w:rPr>
        <w:t>ТАВ. ДҮГНЭЛТ, САНАЛ</w:t>
      </w:r>
    </w:p>
    <w:p w:rsidR="000C1658" w:rsidRPr="00F5599F" w:rsidRDefault="000C1658" w:rsidP="000C1658">
      <w:pPr>
        <w:spacing w:after="0" w:line="240" w:lineRule="auto"/>
        <w:jc w:val="center"/>
        <w:rPr>
          <w:rFonts w:ascii="Arial" w:hAnsi="Arial" w:cs="Arial"/>
          <w:b/>
          <w:szCs w:val="24"/>
          <w:lang w:val="mn-MN"/>
        </w:rPr>
      </w:pPr>
    </w:p>
    <w:p w:rsidR="000C1658" w:rsidRDefault="000C1658" w:rsidP="000C1658">
      <w:pPr>
        <w:spacing w:after="0" w:line="240" w:lineRule="auto"/>
        <w:ind w:firstLine="720"/>
        <w:jc w:val="both"/>
        <w:rPr>
          <w:rFonts w:ascii="Arial" w:hAnsi="Arial" w:cs="Arial"/>
          <w:szCs w:val="24"/>
          <w:lang w:val="mn-MN"/>
        </w:rPr>
      </w:pPr>
      <w:r w:rsidRPr="00F5599F">
        <w:rPr>
          <w:rFonts w:ascii="Arial" w:hAnsi="Arial" w:cs="Arial"/>
          <w:szCs w:val="24"/>
          <w:lang w:val="mn-MN"/>
        </w:rPr>
        <w:t>Хууль тогтоомжийн тухай хуулийн</w:t>
      </w:r>
      <w:r w:rsidRPr="00F5599F">
        <w:rPr>
          <w:rStyle w:val="FootnoteReference"/>
          <w:rFonts w:ascii="Arial" w:hAnsi="Arial" w:cs="Arial"/>
          <w:szCs w:val="24"/>
          <w:lang w:val="mn-MN"/>
        </w:rPr>
        <w:footnoteReference w:id="9"/>
      </w:r>
      <w:r w:rsidRPr="00F5599F">
        <w:rPr>
          <w:rFonts w:ascii="Arial" w:hAnsi="Arial" w:cs="Arial"/>
          <w:szCs w:val="24"/>
          <w:lang w:val="mn-MN"/>
        </w:rPr>
        <w:t xml:space="preserve">  18 дугаар зүйлийн 18.1 дэх хэсэгт “</w:t>
      </w:r>
      <w:proofErr w:type="spellStart"/>
      <w:r w:rsidRPr="00F5599F">
        <w:rPr>
          <w:rFonts w:ascii="Arial" w:hAnsi="Arial" w:cs="Arial"/>
          <w:szCs w:val="24"/>
        </w:rPr>
        <w:t>Хууль</w:t>
      </w:r>
      <w:proofErr w:type="spellEnd"/>
      <w:r w:rsidRPr="00F5599F">
        <w:rPr>
          <w:rFonts w:ascii="Arial" w:hAnsi="Arial" w:cs="Arial"/>
          <w:szCs w:val="24"/>
        </w:rPr>
        <w:t xml:space="preserve"> </w:t>
      </w:r>
      <w:proofErr w:type="spellStart"/>
      <w:r w:rsidRPr="00F5599F">
        <w:rPr>
          <w:rFonts w:ascii="Arial" w:hAnsi="Arial" w:cs="Arial"/>
          <w:szCs w:val="24"/>
        </w:rPr>
        <w:t>тогтоомжийн</w:t>
      </w:r>
      <w:proofErr w:type="spellEnd"/>
      <w:r w:rsidRPr="00F5599F">
        <w:rPr>
          <w:rFonts w:ascii="Arial" w:hAnsi="Arial" w:cs="Arial"/>
          <w:szCs w:val="24"/>
        </w:rPr>
        <w:t xml:space="preserve"> </w:t>
      </w:r>
      <w:proofErr w:type="spellStart"/>
      <w:r w:rsidRPr="00F5599F">
        <w:rPr>
          <w:rFonts w:ascii="Arial" w:hAnsi="Arial" w:cs="Arial"/>
          <w:szCs w:val="24"/>
        </w:rPr>
        <w:t>төслийг</w:t>
      </w:r>
      <w:proofErr w:type="spellEnd"/>
      <w:r w:rsidRPr="00F5599F">
        <w:rPr>
          <w:rFonts w:ascii="Arial" w:hAnsi="Arial" w:cs="Arial"/>
          <w:szCs w:val="24"/>
        </w:rPr>
        <w:t xml:space="preserve"> </w:t>
      </w:r>
      <w:proofErr w:type="spellStart"/>
      <w:r w:rsidRPr="00F5599F">
        <w:rPr>
          <w:rFonts w:ascii="Arial" w:hAnsi="Arial" w:cs="Arial"/>
          <w:szCs w:val="24"/>
        </w:rPr>
        <w:t>баталснаар</w:t>
      </w:r>
      <w:proofErr w:type="spellEnd"/>
      <w:r w:rsidRPr="00F5599F">
        <w:rPr>
          <w:rFonts w:ascii="Arial" w:hAnsi="Arial" w:cs="Arial"/>
          <w:szCs w:val="24"/>
        </w:rPr>
        <w:t xml:space="preserve"> </w:t>
      </w:r>
      <w:proofErr w:type="spellStart"/>
      <w:r w:rsidRPr="00F5599F">
        <w:rPr>
          <w:rFonts w:ascii="Arial" w:hAnsi="Arial" w:cs="Arial"/>
          <w:szCs w:val="24"/>
        </w:rPr>
        <w:t>тухайн</w:t>
      </w:r>
      <w:proofErr w:type="spellEnd"/>
      <w:r w:rsidRPr="00F5599F">
        <w:rPr>
          <w:rFonts w:ascii="Arial" w:hAnsi="Arial" w:cs="Arial"/>
          <w:szCs w:val="24"/>
        </w:rPr>
        <w:t xml:space="preserve"> </w:t>
      </w:r>
      <w:proofErr w:type="spellStart"/>
      <w:r w:rsidRPr="00F5599F">
        <w:rPr>
          <w:rFonts w:ascii="Arial" w:hAnsi="Arial" w:cs="Arial"/>
          <w:szCs w:val="24"/>
        </w:rPr>
        <w:t>хууль</w:t>
      </w:r>
      <w:proofErr w:type="spellEnd"/>
      <w:r w:rsidRPr="00F5599F">
        <w:rPr>
          <w:rFonts w:ascii="Arial" w:hAnsi="Arial" w:cs="Arial"/>
          <w:szCs w:val="24"/>
        </w:rPr>
        <w:t xml:space="preserve"> </w:t>
      </w:r>
      <w:proofErr w:type="spellStart"/>
      <w:r w:rsidRPr="00F5599F">
        <w:rPr>
          <w:rFonts w:ascii="Arial" w:hAnsi="Arial" w:cs="Arial"/>
          <w:szCs w:val="24"/>
        </w:rPr>
        <w:t>тогтоомжийн</w:t>
      </w:r>
      <w:proofErr w:type="spellEnd"/>
      <w:r w:rsidRPr="00F5599F">
        <w:rPr>
          <w:rFonts w:ascii="Arial" w:hAnsi="Arial" w:cs="Arial"/>
          <w:szCs w:val="24"/>
        </w:rPr>
        <w:t xml:space="preserve"> </w:t>
      </w:r>
      <w:proofErr w:type="spellStart"/>
      <w:r w:rsidRPr="00F5599F">
        <w:rPr>
          <w:rFonts w:ascii="Arial" w:hAnsi="Arial" w:cs="Arial"/>
          <w:szCs w:val="24"/>
        </w:rPr>
        <w:t>үйлчлэх</w:t>
      </w:r>
      <w:proofErr w:type="spellEnd"/>
      <w:r w:rsidRPr="00F5599F">
        <w:rPr>
          <w:rFonts w:ascii="Arial" w:hAnsi="Arial" w:cs="Arial"/>
          <w:szCs w:val="24"/>
        </w:rPr>
        <w:t xml:space="preserve"> </w:t>
      </w:r>
      <w:proofErr w:type="spellStart"/>
      <w:r w:rsidRPr="00F5599F">
        <w:rPr>
          <w:rFonts w:ascii="Arial" w:hAnsi="Arial" w:cs="Arial"/>
          <w:szCs w:val="24"/>
        </w:rPr>
        <w:t>хүрээнд</w:t>
      </w:r>
      <w:proofErr w:type="spellEnd"/>
      <w:r w:rsidRPr="00F5599F">
        <w:rPr>
          <w:rFonts w:ascii="Arial" w:hAnsi="Arial" w:cs="Arial"/>
          <w:szCs w:val="24"/>
        </w:rPr>
        <w:t xml:space="preserve"> </w:t>
      </w:r>
      <w:proofErr w:type="spellStart"/>
      <w:r w:rsidRPr="00F5599F">
        <w:rPr>
          <w:rFonts w:ascii="Arial" w:hAnsi="Arial" w:cs="Arial"/>
          <w:szCs w:val="24"/>
        </w:rPr>
        <w:t>хамрагдах</w:t>
      </w:r>
      <w:proofErr w:type="spellEnd"/>
      <w:r w:rsidRPr="00F5599F">
        <w:rPr>
          <w:rFonts w:ascii="Arial" w:hAnsi="Arial" w:cs="Arial"/>
          <w:szCs w:val="24"/>
        </w:rPr>
        <w:t xml:space="preserve"> </w:t>
      </w:r>
      <w:proofErr w:type="spellStart"/>
      <w:r w:rsidRPr="00F5599F">
        <w:rPr>
          <w:rFonts w:ascii="Arial" w:hAnsi="Arial" w:cs="Arial"/>
          <w:szCs w:val="24"/>
        </w:rPr>
        <w:t>иргэн</w:t>
      </w:r>
      <w:proofErr w:type="spellEnd"/>
      <w:r w:rsidRPr="00F5599F">
        <w:rPr>
          <w:rFonts w:ascii="Arial" w:hAnsi="Arial" w:cs="Arial"/>
          <w:szCs w:val="24"/>
        </w:rPr>
        <w:t xml:space="preserve">, </w:t>
      </w:r>
      <w:proofErr w:type="spellStart"/>
      <w:r w:rsidRPr="00F5599F">
        <w:rPr>
          <w:rFonts w:ascii="Arial" w:hAnsi="Arial" w:cs="Arial"/>
          <w:szCs w:val="24"/>
        </w:rPr>
        <w:t>хуулийн</w:t>
      </w:r>
      <w:proofErr w:type="spellEnd"/>
      <w:r w:rsidRPr="00F5599F">
        <w:rPr>
          <w:rFonts w:ascii="Arial" w:hAnsi="Arial" w:cs="Arial"/>
          <w:szCs w:val="24"/>
        </w:rPr>
        <w:t xml:space="preserve"> </w:t>
      </w:r>
      <w:proofErr w:type="spellStart"/>
      <w:r w:rsidRPr="00F5599F">
        <w:rPr>
          <w:rFonts w:ascii="Arial" w:hAnsi="Arial" w:cs="Arial"/>
          <w:szCs w:val="24"/>
        </w:rPr>
        <w:t>этгээд</w:t>
      </w:r>
      <w:proofErr w:type="spellEnd"/>
      <w:r w:rsidRPr="00F5599F">
        <w:rPr>
          <w:rFonts w:ascii="Arial" w:hAnsi="Arial" w:cs="Arial"/>
          <w:szCs w:val="24"/>
        </w:rPr>
        <w:t xml:space="preserve">, </w:t>
      </w:r>
      <w:proofErr w:type="spellStart"/>
      <w:r w:rsidRPr="00F5599F">
        <w:rPr>
          <w:rFonts w:ascii="Arial" w:hAnsi="Arial" w:cs="Arial"/>
          <w:szCs w:val="24"/>
        </w:rPr>
        <w:t>төрийн</w:t>
      </w:r>
      <w:proofErr w:type="spellEnd"/>
      <w:r w:rsidRPr="00F5599F">
        <w:rPr>
          <w:rFonts w:ascii="Arial" w:hAnsi="Arial" w:cs="Arial"/>
          <w:szCs w:val="24"/>
        </w:rPr>
        <w:t xml:space="preserve"> </w:t>
      </w:r>
      <w:proofErr w:type="spellStart"/>
      <w:r w:rsidRPr="00F5599F">
        <w:rPr>
          <w:rFonts w:ascii="Arial" w:hAnsi="Arial" w:cs="Arial"/>
          <w:szCs w:val="24"/>
        </w:rPr>
        <w:t>байгууллагын</w:t>
      </w:r>
      <w:proofErr w:type="spellEnd"/>
      <w:r w:rsidRPr="00F5599F">
        <w:rPr>
          <w:rFonts w:ascii="Arial" w:hAnsi="Arial" w:cs="Arial"/>
          <w:szCs w:val="24"/>
        </w:rPr>
        <w:t xml:space="preserve"> </w:t>
      </w:r>
      <w:proofErr w:type="spellStart"/>
      <w:r w:rsidRPr="00F5599F">
        <w:rPr>
          <w:rFonts w:ascii="Arial" w:hAnsi="Arial" w:cs="Arial"/>
          <w:szCs w:val="24"/>
        </w:rPr>
        <w:t>үйл</w:t>
      </w:r>
      <w:proofErr w:type="spellEnd"/>
      <w:r w:rsidRPr="00F5599F">
        <w:rPr>
          <w:rFonts w:ascii="Arial" w:hAnsi="Arial" w:cs="Arial"/>
          <w:szCs w:val="24"/>
        </w:rPr>
        <w:t xml:space="preserve"> </w:t>
      </w:r>
      <w:proofErr w:type="spellStart"/>
      <w:r w:rsidRPr="00F5599F">
        <w:rPr>
          <w:rFonts w:ascii="Arial" w:hAnsi="Arial" w:cs="Arial"/>
          <w:szCs w:val="24"/>
        </w:rPr>
        <w:t>ажиллагаанд</w:t>
      </w:r>
      <w:proofErr w:type="spellEnd"/>
      <w:r w:rsidRPr="00F5599F">
        <w:rPr>
          <w:rFonts w:ascii="Arial" w:hAnsi="Arial" w:cs="Arial"/>
          <w:szCs w:val="24"/>
        </w:rPr>
        <w:t xml:space="preserve"> </w:t>
      </w:r>
      <w:proofErr w:type="spellStart"/>
      <w:r w:rsidRPr="00F5599F">
        <w:rPr>
          <w:rFonts w:ascii="Arial" w:hAnsi="Arial" w:cs="Arial"/>
          <w:szCs w:val="24"/>
        </w:rPr>
        <w:t>үүсэх</w:t>
      </w:r>
      <w:proofErr w:type="spellEnd"/>
      <w:r w:rsidRPr="00F5599F">
        <w:rPr>
          <w:rFonts w:ascii="Arial" w:hAnsi="Arial" w:cs="Arial"/>
          <w:szCs w:val="24"/>
        </w:rPr>
        <w:t xml:space="preserve"> </w:t>
      </w:r>
      <w:proofErr w:type="spellStart"/>
      <w:r w:rsidRPr="00F5599F">
        <w:rPr>
          <w:rFonts w:ascii="Arial" w:hAnsi="Arial" w:cs="Arial"/>
          <w:szCs w:val="24"/>
        </w:rPr>
        <w:t>зардлын</w:t>
      </w:r>
      <w:proofErr w:type="spellEnd"/>
      <w:r w:rsidRPr="00F5599F">
        <w:rPr>
          <w:rFonts w:ascii="Arial" w:hAnsi="Arial" w:cs="Arial"/>
          <w:szCs w:val="24"/>
        </w:rPr>
        <w:t xml:space="preserve"> </w:t>
      </w:r>
      <w:proofErr w:type="spellStart"/>
      <w:r w:rsidRPr="00F5599F">
        <w:rPr>
          <w:rFonts w:ascii="Arial" w:hAnsi="Arial" w:cs="Arial"/>
          <w:szCs w:val="24"/>
        </w:rPr>
        <w:t>тооцоог</w:t>
      </w:r>
      <w:proofErr w:type="spellEnd"/>
      <w:r w:rsidRPr="00F5599F">
        <w:rPr>
          <w:rFonts w:ascii="Arial" w:hAnsi="Arial" w:cs="Arial"/>
          <w:szCs w:val="24"/>
        </w:rPr>
        <w:t xml:space="preserve"> </w:t>
      </w:r>
      <w:proofErr w:type="spellStart"/>
      <w:r w:rsidRPr="00F5599F">
        <w:rPr>
          <w:rFonts w:ascii="Arial" w:hAnsi="Arial" w:cs="Arial"/>
          <w:szCs w:val="24"/>
        </w:rPr>
        <w:t>тухай</w:t>
      </w:r>
      <w:proofErr w:type="spellEnd"/>
      <w:r w:rsidRPr="00F5599F">
        <w:rPr>
          <w:rFonts w:ascii="Arial" w:hAnsi="Arial" w:cs="Arial"/>
          <w:szCs w:val="24"/>
        </w:rPr>
        <w:t xml:space="preserve"> </w:t>
      </w:r>
      <w:proofErr w:type="spellStart"/>
      <w:r w:rsidRPr="00F5599F">
        <w:rPr>
          <w:rFonts w:ascii="Arial" w:hAnsi="Arial" w:cs="Arial"/>
          <w:szCs w:val="24"/>
        </w:rPr>
        <w:t>бүр</w:t>
      </w:r>
      <w:proofErr w:type="spellEnd"/>
      <w:r w:rsidRPr="00F5599F">
        <w:rPr>
          <w:rFonts w:ascii="Arial" w:hAnsi="Arial" w:cs="Arial"/>
          <w:szCs w:val="24"/>
        </w:rPr>
        <w:t xml:space="preserve"> </w:t>
      </w:r>
      <w:proofErr w:type="spellStart"/>
      <w:r w:rsidRPr="00F5599F">
        <w:rPr>
          <w:rFonts w:ascii="Arial" w:hAnsi="Arial" w:cs="Arial"/>
          <w:szCs w:val="24"/>
        </w:rPr>
        <w:t>гаргаж</w:t>
      </w:r>
      <w:proofErr w:type="spellEnd"/>
      <w:r w:rsidRPr="00F5599F">
        <w:rPr>
          <w:rFonts w:ascii="Arial" w:hAnsi="Arial" w:cs="Arial"/>
          <w:szCs w:val="24"/>
        </w:rPr>
        <w:t xml:space="preserve">, </w:t>
      </w:r>
      <w:proofErr w:type="spellStart"/>
      <w:r w:rsidRPr="00F5599F">
        <w:rPr>
          <w:rFonts w:ascii="Arial" w:hAnsi="Arial" w:cs="Arial"/>
          <w:szCs w:val="24"/>
        </w:rPr>
        <w:t>зардал</w:t>
      </w:r>
      <w:proofErr w:type="spellEnd"/>
      <w:r w:rsidRPr="00F5599F">
        <w:rPr>
          <w:rFonts w:ascii="Arial" w:hAnsi="Arial" w:cs="Arial"/>
          <w:szCs w:val="24"/>
        </w:rPr>
        <w:t xml:space="preserve">, </w:t>
      </w:r>
      <w:proofErr w:type="spellStart"/>
      <w:r w:rsidRPr="00F5599F">
        <w:rPr>
          <w:rFonts w:ascii="Arial" w:hAnsi="Arial" w:cs="Arial"/>
          <w:szCs w:val="24"/>
        </w:rPr>
        <w:t>үр</w:t>
      </w:r>
      <w:proofErr w:type="spellEnd"/>
      <w:r w:rsidRPr="00F5599F">
        <w:rPr>
          <w:rFonts w:ascii="Arial" w:hAnsi="Arial" w:cs="Arial"/>
          <w:szCs w:val="24"/>
        </w:rPr>
        <w:t xml:space="preserve"> </w:t>
      </w:r>
      <w:proofErr w:type="spellStart"/>
      <w:r w:rsidRPr="00F5599F">
        <w:rPr>
          <w:rFonts w:ascii="Arial" w:hAnsi="Arial" w:cs="Arial"/>
          <w:szCs w:val="24"/>
        </w:rPr>
        <w:t>өгөөжийн</w:t>
      </w:r>
      <w:proofErr w:type="spellEnd"/>
      <w:r w:rsidRPr="00F5599F">
        <w:rPr>
          <w:rFonts w:ascii="Arial" w:hAnsi="Arial" w:cs="Arial"/>
          <w:szCs w:val="24"/>
        </w:rPr>
        <w:t xml:space="preserve"> </w:t>
      </w:r>
      <w:proofErr w:type="spellStart"/>
      <w:r w:rsidRPr="00F5599F">
        <w:rPr>
          <w:rFonts w:ascii="Arial" w:hAnsi="Arial" w:cs="Arial"/>
          <w:szCs w:val="24"/>
        </w:rPr>
        <w:t>харьцааг</w:t>
      </w:r>
      <w:proofErr w:type="spellEnd"/>
      <w:r w:rsidRPr="00F5599F">
        <w:rPr>
          <w:rFonts w:ascii="Arial" w:hAnsi="Arial" w:cs="Arial"/>
          <w:szCs w:val="24"/>
        </w:rPr>
        <w:t xml:space="preserve"> </w:t>
      </w:r>
      <w:proofErr w:type="spellStart"/>
      <w:r w:rsidRPr="00F5599F">
        <w:rPr>
          <w:rFonts w:ascii="Arial" w:hAnsi="Arial" w:cs="Arial"/>
          <w:szCs w:val="24"/>
        </w:rPr>
        <w:t>энэ</w:t>
      </w:r>
      <w:proofErr w:type="spellEnd"/>
      <w:r w:rsidRPr="00F5599F">
        <w:rPr>
          <w:rFonts w:ascii="Arial" w:hAnsi="Arial" w:cs="Arial"/>
          <w:szCs w:val="24"/>
        </w:rPr>
        <w:t xml:space="preserve"> </w:t>
      </w:r>
      <w:proofErr w:type="spellStart"/>
      <w:r w:rsidRPr="00F5599F">
        <w:rPr>
          <w:rFonts w:ascii="Arial" w:hAnsi="Arial" w:cs="Arial"/>
          <w:szCs w:val="24"/>
        </w:rPr>
        <w:t>хуулийн</w:t>
      </w:r>
      <w:proofErr w:type="spellEnd"/>
      <w:r w:rsidRPr="00F5599F">
        <w:rPr>
          <w:rFonts w:ascii="Arial" w:hAnsi="Arial" w:cs="Arial"/>
          <w:szCs w:val="24"/>
        </w:rPr>
        <w:t xml:space="preserve"> 12.1.4-т </w:t>
      </w:r>
      <w:proofErr w:type="spellStart"/>
      <w:r w:rsidRPr="00F5599F">
        <w:rPr>
          <w:rFonts w:ascii="Arial" w:hAnsi="Arial" w:cs="Arial"/>
          <w:szCs w:val="24"/>
        </w:rPr>
        <w:t>заасан</w:t>
      </w:r>
      <w:proofErr w:type="spellEnd"/>
      <w:r w:rsidRPr="00F5599F">
        <w:rPr>
          <w:rFonts w:ascii="Arial" w:hAnsi="Arial" w:cs="Arial"/>
          <w:szCs w:val="24"/>
        </w:rPr>
        <w:t xml:space="preserve"> </w:t>
      </w:r>
      <w:proofErr w:type="spellStart"/>
      <w:r w:rsidRPr="00F5599F">
        <w:rPr>
          <w:rFonts w:ascii="Arial" w:hAnsi="Arial" w:cs="Arial"/>
          <w:szCs w:val="24"/>
        </w:rPr>
        <w:t>аргачлалын</w:t>
      </w:r>
      <w:proofErr w:type="spellEnd"/>
      <w:r w:rsidRPr="00F5599F">
        <w:rPr>
          <w:rFonts w:ascii="Arial" w:hAnsi="Arial" w:cs="Arial"/>
          <w:szCs w:val="24"/>
        </w:rPr>
        <w:t xml:space="preserve"> </w:t>
      </w:r>
      <w:proofErr w:type="spellStart"/>
      <w:r w:rsidRPr="00F5599F">
        <w:rPr>
          <w:rFonts w:ascii="Arial" w:hAnsi="Arial" w:cs="Arial"/>
          <w:szCs w:val="24"/>
        </w:rPr>
        <w:t>дагуу</w:t>
      </w:r>
      <w:proofErr w:type="spellEnd"/>
      <w:r w:rsidRPr="00F5599F">
        <w:rPr>
          <w:rFonts w:ascii="Arial" w:hAnsi="Arial" w:cs="Arial"/>
          <w:szCs w:val="24"/>
        </w:rPr>
        <w:t xml:space="preserve"> </w:t>
      </w:r>
      <w:proofErr w:type="spellStart"/>
      <w:r w:rsidRPr="00F5599F">
        <w:rPr>
          <w:rFonts w:ascii="Arial" w:hAnsi="Arial" w:cs="Arial"/>
          <w:szCs w:val="24"/>
        </w:rPr>
        <w:t>тодорхойлно</w:t>
      </w:r>
      <w:proofErr w:type="spellEnd"/>
      <w:r w:rsidRPr="00F5599F">
        <w:rPr>
          <w:rFonts w:ascii="Arial" w:hAnsi="Arial" w:cs="Arial"/>
          <w:szCs w:val="24"/>
          <w:lang w:val="mn-MN"/>
        </w:rPr>
        <w:t xml:space="preserve">” гэж заасны дагуу </w:t>
      </w:r>
      <w:r w:rsidR="00782EEE">
        <w:rPr>
          <w:rFonts w:ascii="Arial" w:hAnsi="Arial" w:cs="Arial"/>
          <w:bCs/>
          <w:szCs w:val="24"/>
          <w:lang w:val="mn-MN"/>
        </w:rPr>
        <w:t>Улсын бүртгэлийн ерөнхий хуульд нэмэ</w:t>
      </w:r>
      <w:r w:rsidR="00483A81">
        <w:rPr>
          <w:rFonts w:ascii="Arial" w:hAnsi="Arial" w:cs="Arial"/>
          <w:bCs/>
          <w:szCs w:val="24"/>
          <w:lang w:val="mn-MN"/>
        </w:rPr>
        <w:t>лт</w:t>
      </w:r>
      <w:r w:rsidR="00782EEE">
        <w:rPr>
          <w:rFonts w:ascii="Arial" w:hAnsi="Arial" w:cs="Arial"/>
          <w:bCs/>
          <w:szCs w:val="24"/>
          <w:lang w:val="mn-MN"/>
        </w:rPr>
        <w:t xml:space="preserve"> оруулах тухай, дагалдуулан боловсруулсан бусад </w:t>
      </w:r>
      <w:r w:rsidRPr="00F5599F">
        <w:rPr>
          <w:rFonts w:ascii="Arial" w:hAnsi="Arial" w:cs="Arial"/>
          <w:szCs w:val="24"/>
          <w:lang w:val="mn-MN"/>
        </w:rPr>
        <w:t xml:space="preserve">хуулийн 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гаргалаа. </w:t>
      </w:r>
      <w:r>
        <w:rPr>
          <w:rFonts w:ascii="Arial" w:hAnsi="Arial" w:cs="Arial"/>
          <w:szCs w:val="24"/>
          <w:lang w:val="mn-MN"/>
        </w:rPr>
        <w:t xml:space="preserve"> </w:t>
      </w:r>
    </w:p>
    <w:p w:rsidR="00816CEC" w:rsidRDefault="00816CEC" w:rsidP="00782EEE">
      <w:pPr>
        <w:pStyle w:val="Default"/>
        <w:jc w:val="both"/>
        <w:rPr>
          <w:lang w:val="mn-MN"/>
        </w:rPr>
      </w:pPr>
    </w:p>
    <w:p w:rsidR="000C1658" w:rsidRDefault="000C1658" w:rsidP="000C1658">
      <w:pPr>
        <w:spacing w:after="0" w:line="240" w:lineRule="auto"/>
        <w:ind w:firstLine="720"/>
        <w:jc w:val="both"/>
        <w:rPr>
          <w:rFonts w:ascii="Arial" w:hAnsi="Arial" w:cs="Arial"/>
          <w:szCs w:val="24"/>
          <w:lang w:val="mn-MN"/>
        </w:rPr>
      </w:pPr>
      <w:r w:rsidRPr="00F5599F">
        <w:rPr>
          <w:rFonts w:ascii="Arial" w:hAnsi="Arial" w:cs="Arial"/>
          <w:szCs w:val="24"/>
          <w:lang w:val="mn-MN"/>
        </w:rPr>
        <w:t>Хуулийн төслийн зардлыг тооцохдоо бодит статистик болон хугацааг шууд ашиглах боломжгүй тохиолдолд адил төстэй ажил, үйлчилгээ байгаа эсэхийг судалж, баримжаала</w:t>
      </w:r>
      <w:r>
        <w:rPr>
          <w:rFonts w:ascii="Arial" w:hAnsi="Arial" w:cs="Arial"/>
          <w:szCs w:val="24"/>
          <w:lang w:val="mn-MN"/>
        </w:rPr>
        <w:t>н</w:t>
      </w:r>
      <w:r w:rsidRPr="00F5599F">
        <w:rPr>
          <w:rFonts w:ascii="Arial" w:hAnsi="Arial" w:cs="Arial"/>
          <w:szCs w:val="24"/>
          <w:lang w:val="mn-MN"/>
        </w:rPr>
        <w:t xml:space="preserve"> авах</w:t>
      </w:r>
      <w:r>
        <w:rPr>
          <w:rFonts w:ascii="Arial" w:hAnsi="Arial" w:cs="Arial"/>
          <w:szCs w:val="24"/>
          <w:lang w:val="mn-MN"/>
        </w:rPr>
        <w:t xml:space="preserve"> болон хуулийн төслийн тандан судалгааны тайланд тусгасан судалгаа, тоо баримт, статистикийг ашигласан болно.</w:t>
      </w:r>
      <w:r w:rsidRPr="00F5599F">
        <w:rPr>
          <w:rFonts w:ascii="Arial" w:hAnsi="Arial" w:cs="Arial"/>
          <w:szCs w:val="24"/>
          <w:lang w:val="mn-MN"/>
        </w:rPr>
        <w:t xml:space="preserve"> </w:t>
      </w:r>
    </w:p>
    <w:p w:rsidR="00406750" w:rsidRDefault="00406750" w:rsidP="000C1658">
      <w:pPr>
        <w:spacing w:after="0" w:line="240" w:lineRule="auto"/>
        <w:ind w:firstLine="720"/>
        <w:jc w:val="both"/>
        <w:rPr>
          <w:rFonts w:ascii="Arial" w:hAnsi="Arial" w:cs="Arial"/>
          <w:szCs w:val="24"/>
          <w:lang w:val="mn-MN"/>
        </w:rPr>
      </w:pPr>
    </w:p>
    <w:p w:rsidR="00406750" w:rsidRDefault="00406750" w:rsidP="009E38B2">
      <w:pPr>
        <w:spacing w:after="0" w:line="240" w:lineRule="auto"/>
        <w:ind w:firstLine="720"/>
        <w:jc w:val="both"/>
        <w:rPr>
          <w:rFonts w:ascii="Arial" w:hAnsi="Arial" w:cs="Arial"/>
          <w:szCs w:val="24"/>
          <w:lang w:val="mn-MN"/>
        </w:rPr>
      </w:pPr>
      <w:r>
        <w:rPr>
          <w:rFonts w:ascii="Arial" w:hAnsi="Arial" w:cs="Arial"/>
          <w:szCs w:val="24"/>
          <w:lang w:val="mn-MN"/>
        </w:rPr>
        <w:t xml:space="preserve">Барилгын тухай хуулийн 18 дугаар зүйлийн  18.2 дахь хэсэгт барилгын ажлын тусгай зөвшөөрлөөр эрхлэх барилгын ажлыг “хуулийн этгээд” хийж гүйцэтгэхээр заасан байна.  Иймд орон сууцны зориулалттай барилга барих ажлыг хуулийн этгээд эрхлэх тул иргэнд  </w:t>
      </w:r>
      <w:r w:rsidRPr="00406750">
        <w:rPr>
          <w:rFonts w:ascii="Arial" w:hAnsi="Arial" w:cs="Arial"/>
          <w:iCs/>
          <w:szCs w:val="24"/>
          <w:lang w:val="mn-MN"/>
        </w:rPr>
        <w:t>Барьж дуусаагүй нийтийн зориулалттай</w:t>
      </w:r>
      <w:r w:rsidRPr="00406750">
        <w:rPr>
          <w:rFonts w:ascii="Arial" w:hAnsi="Arial" w:cs="Arial"/>
          <w:i/>
          <w:iCs/>
          <w:szCs w:val="24"/>
          <w:lang w:val="mn-MN"/>
        </w:rPr>
        <w:t xml:space="preserve"> орон сууцны барилгын </w:t>
      </w:r>
      <w:proofErr w:type="spellStart"/>
      <w:r w:rsidRPr="00406750">
        <w:rPr>
          <w:rFonts w:ascii="Arial" w:hAnsi="Arial" w:cs="Arial"/>
          <w:szCs w:val="24"/>
        </w:rPr>
        <w:t>эрх</w:t>
      </w:r>
      <w:proofErr w:type="spellEnd"/>
      <w:r w:rsidRPr="00406750">
        <w:rPr>
          <w:rFonts w:ascii="Arial" w:hAnsi="Arial" w:cs="Arial"/>
          <w:szCs w:val="24"/>
        </w:rPr>
        <w:t xml:space="preserve"> </w:t>
      </w:r>
      <w:proofErr w:type="spellStart"/>
      <w:r w:rsidRPr="00406750">
        <w:rPr>
          <w:rFonts w:ascii="Arial" w:hAnsi="Arial" w:cs="Arial"/>
          <w:szCs w:val="24"/>
        </w:rPr>
        <w:t>эрхийн</w:t>
      </w:r>
      <w:proofErr w:type="spellEnd"/>
      <w:r w:rsidRPr="00406750">
        <w:rPr>
          <w:rFonts w:ascii="Arial" w:hAnsi="Arial" w:cs="Arial"/>
          <w:szCs w:val="24"/>
        </w:rPr>
        <w:t xml:space="preserve"> </w:t>
      </w:r>
      <w:proofErr w:type="spellStart"/>
      <w:r w:rsidRPr="00406750">
        <w:rPr>
          <w:rFonts w:ascii="Arial" w:hAnsi="Arial" w:cs="Arial"/>
          <w:szCs w:val="24"/>
        </w:rPr>
        <w:t>улсын</w:t>
      </w:r>
      <w:proofErr w:type="spellEnd"/>
      <w:r w:rsidRPr="00406750">
        <w:rPr>
          <w:rFonts w:ascii="Arial" w:hAnsi="Arial" w:cs="Arial"/>
          <w:szCs w:val="24"/>
        </w:rPr>
        <w:t xml:space="preserve"> </w:t>
      </w:r>
      <w:proofErr w:type="spellStart"/>
      <w:r w:rsidRPr="00406750">
        <w:rPr>
          <w:rFonts w:ascii="Arial" w:hAnsi="Arial" w:cs="Arial"/>
          <w:szCs w:val="24"/>
        </w:rPr>
        <w:t>бүртгэлд</w:t>
      </w:r>
      <w:proofErr w:type="spellEnd"/>
      <w:r w:rsidRPr="00406750">
        <w:rPr>
          <w:rFonts w:ascii="Arial" w:hAnsi="Arial" w:cs="Arial"/>
          <w:szCs w:val="24"/>
        </w:rPr>
        <w:t xml:space="preserve"> </w:t>
      </w:r>
      <w:proofErr w:type="spellStart"/>
      <w:r w:rsidRPr="00406750">
        <w:rPr>
          <w:rFonts w:ascii="Arial" w:hAnsi="Arial" w:cs="Arial"/>
          <w:szCs w:val="24"/>
        </w:rPr>
        <w:t>бүртгэгдсэн</w:t>
      </w:r>
      <w:proofErr w:type="spellEnd"/>
      <w:r w:rsidRPr="00406750">
        <w:rPr>
          <w:rFonts w:ascii="Arial" w:hAnsi="Arial" w:cs="Arial"/>
          <w:szCs w:val="24"/>
        </w:rPr>
        <w:t xml:space="preserve"> </w:t>
      </w:r>
      <w:proofErr w:type="spellStart"/>
      <w:r w:rsidRPr="00406750">
        <w:rPr>
          <w:rFonts w:ascii="Arial" w:hAnsi="Arial" w:cs="Arial"/>
          <w:szCs w:val="24"/>
        </w:rPr>
        <w:t>тохиолдолд</w:t>
      </w:r>
      <w:proofErr w:type="spellEnd"/>
      <w:r w:rsidRPr="00406750">
        <w:rPr>
          <w:rFonts w:ascii="Arial" w:hAnsi="Arial" w:cs="Arial"/>
          <w:szCs w:val="24"/>
        </w:rPr>
        <w:t xml:space="preserve"> </w:t>
      </w:r>
      <w:proofErr w:type="spellStart"/>
      <w:r w:rsidRPr="00406750">
        <w:rPr>
          <w:rFonts w:ascii="Arial" w:hAnsi="Arial" w:cs="Arial"/>
          <w:szCs w:val="24"/>
        </w:rPr>
        <w:t>уг</w:t>
      </w:r>
      <w:proofErr w:type="spellEnd"/>
      <w:r w:rsidRPr="00406750">
        <w:rPr>
          <w:rFonts w:ascii="Arial" w:hAnsi="Arial" w:cs="Arial"/>
          <w:szCs w:val="24"/>
        </w:rPr>
        <w:t xml:space="preserve"> </w:t>
      </w:r>
      <w:proofErr w:type="spellStart"/>
      <w:r w:rsidRPr="00406750">
        <w:rPr>
          <w:rFonts w:ascii="Arial" w:hAnsi="Arial" w:cs="Arial"/>
          <w:szCs w:val="24"/>
        </w:rPr>
        <w:t>барилгад</w:t>
      </w:r>
      <w:proofErr w:type="spellEnd"/>
      <w:r w:rsidRPr="00406750">
        <w:rPr>
          <w:rFonts w:ascii="Arial" w:hAnsi="Arial" w:cs="Arial"/>
          <w:szCs w:val="24"/>
        </w:rPr>
        <w:t xml:space="preserve"> </w:t>
      </w:r>
      <w:proofErr w:type="spellStart"/>
      <w:r w:rsidRPr="00406750">
        <w:rPr>
          <w:rFonts w:ascii="Arial" w:hAnsi="Arial" w:cs="Arial"/>
          <w:szCs w:val="24"/>
        </w:rPr>
        <w:t>орон</w:t>
      </w:r>
      <w:proofErr w:type="spellEnd"/>
      <w:r w:rsidRPr="00406750">
        <w:rPr>
          <w:rFonts w:ascii="Arial" w:hAnsi="Arial" w:cs="Arial"/>
          <w:szCs w:val="24"/>
        </w:rPr>
        <w:t xml:space="preserve"> </w:t>
      </w:r>
      <w:proofErr w:type="spellStart"/>
      <w:r w:rsidRPr="00406750">
        <w:rPr>
          <w:rFonts w:ascii="Arial" w:hAnsi="Arial" w:cs="Arial"/>
          <w:szCs w:val="24"/>
        </w:rPr>
        <w:t>сууц</w:t>
      </w:r>
      <w:proofErr w:type="spellEnd"/>
      <w:r w:rsidRPr="00406750">
        <w:rPr>
          <w:rFonts w:ascii="Arial" w:hAnsi="Arial" w:cs="Arial"/>
          <w:szCs w:val="24"/>
        </w:rPr>
        <w:t xml:space="preserve"> </w:t>
      </w:r>
      <w:proofErr w:type="spellStart"/>
      <w:r w:rsidRPr="00406750">
        <w:rPr>
          <w:rFonts w:ascii="Arial" w:hAnsi="Arial" w:cs="Arial"/>
          <w:szCs w:val="24"/>
        </w:rPr>
        <w:t>захи</w:t>
      </w:r>
      <w:proofErr w:type="spellEnd"/>
      <w:r w:rsidRPr="00406750">
        <w:rPr>
          <w:rFonts w:ascii="Arial" w:hAnsi="Arial" w:cs="Arial"/>
          <w:szCs w:val="24"/>
          <w:lang w:val="mn-MN"/>
        </w:rPr>
        <w:t>а</w:t>
      </w:r>
      <w:proofErr w:type="spellStart"/>
      <w:r w:rsidRPr="00406750">
        <w:rPr>
          <w:rFonts w:ascii="Arial" w:hAnsi="Arial" w:cs="Arial"/>
          <w:szCs w:val="24"/>
        </w:rPr>
        <w:t>лгын</w:t>
      </w:r>
      <w:proofErr w:type="spellEnd"/>
      <w:r w:rsidRPr="00406750">
        <w:rPr>
          <w:rFonts w:ascii="Arial" w:hAnsi="Arial" w:cs="Arial"/>
          <w:szCs w:val="24"/>
        </w:rPr>
        <w:t xml:space="preserve"> </w:t>
      </w:r>
      <w:proofErr w:type="spellStart"/>
      <w:r w:rsidRPr="00406750">
        <w:rPr>
          <w:rFonts w:ascii="Arial" w:hAnsi="Arial" w:cs="Arial"/>
          <w:szCs w:val="24"/>
        </w:rPr>
        <w:t>агуулга</w:t>
      </w:r>
      <w:proofErr w:type="spellEnd"/>
      <w:r w:rsidRPr="00406750">
        <w:rPr>
          <w:rFonts w:ascii="Arial" w:hAnsi="Arial" w:cs="Arial"/>
          <w:szCs w:val="24"/>
        </w:rPr>
        <w:t xml:space="preserve"> </w:t>
      </w:r>
      <w:proofErr w:type="spellStart"/>
      <w:r w:rsidRPr="00406750">
        <w:rPr>
          <w:rFonts w:ascii="Arial" w:hAnsi="Arial" w:cs="Arial"/>
          <w:szCs w:val="24"/>
        </w:rPr>
        <w:t>бүхий</w:t>
      </w:r>
      <w:proofErr w:type="spellEnd"/>
      <w:r w:rsidRPr="00406750">
        <w:rPr>
          <w:rFonts w:ascii="Arial" w:hAnsi="Arial" w:cs="Arial"/>
          <w:szCs w:val="24"/>
        </w:rPr>
        <w:t xml:space="preserve"> </w:t>
      </w:r>
      <w:proofErr w:type="spellStart"/>
      <w:r w:rsidRPr="00406750">
        <w:rPr>
          <w:rFonts w:ascii="Arial" w:hAnsi="Arial" w:cs="Arial"/>
          <w:szCs w:val="24"/>
        </w:rPr>
        <w:t>хэлцэлээр</w:t>
      </w:r>
      <w:proofErr w:type="spellEnd"/>
      <w:r w:rsidRPr="00406750">
        <w:rPr>
          <w:rFonts w:ascii="Arial" w:hAnsi="Arial" w:cs="Arial"/>
          <w:szCs w:val="24"/>
        </w:rPr>
        <w:t xml:space="preserve"> </w:t>
      </w:r>
      <w:proofErr w:type="spellStart"/>
      <w:r w:rsidRPr="00406750">
        <w:rPr>
          <w:rFonts w:ascii="Arial" w:hAnsi="Arial" w:cs="Arial"/>
          <w:szCs w:val="24"/>
        </w:rPr>
        <w:t>хөрөнгө</w:t>
      </w:r>
      <w:proofErr w:type="spellEnd"/>
      <w:r w:rsidRPr="00406750">
        <w:rPr>
          <w:rFonts w:ascii="Arial" w:hAnsi="Arial" w:cs="Arial"/>
          <w:szCs w:val="24"/>
        </w:rPr>
        <w:t xml:space="preserve"> </w:t>
      </w:r>
      <w:proofErr w:type="spellStart"/>
      <w:r w:rsidRPr="00406750">
        <w:rPr>
          <w:rFonts w:ascii="Arial" w:hAnsi="Arial" w:cs="Arial"/>
          <w:szCs w:val="24"/>
        </w:rPr>
        <w:t>оруулсан</w:t>
      </w:r>
      <w:proofErr w:type="spellEnd"/>
      <w:r w:rsidRPr="00406750">
        <w:rPr>
          <w:rFonts w:ascii="Arial" w:hAnsi="Arial" w:cs="Arial"/>
          <w:szCs w:val="24"/>
        </w:rPr>
        <w:t xml:space="preserve"> </w:t>
      </w:r>
      <w:proofErr w:type="spellStart"/>
      <w:r w:rsidRPr="00406750">
        <w:rPr>
          <w:rFonts w:ascii="Arial" w:hAnsi="Arial" w:cs="Arial"/>
          <w:szCs w:val="24"/>
        </w:rPr>
        <w:t>иргэн</w:t>
      </w:r>
      <w:proofErr w:type="spellEnd"/>
      <w:r w:rsidRPr="00406750">
        <w:rPr>
          <w:rFonts w:ascii="Arial" w:hAnsi="Arial" w:cs="Arial"/>
          <w:szCs w:val="24"/>
        </w:rPr>
        <w:t xml:space="preserve">, </w:t>
      </w:r>
      <w:proofErr w:type="spellStart"/>
      <w:r w:rsidRPr="00406750">
        <w:rPr>
          <w:rFonts w:ascii="Arial" w:hAnsi="Arial" w:cs="Arial"/>
          <w:szCs w:val="24"/>
        </w:rPr>
        <w:t>хуулийн</w:t>
      </w:r>
      <w:proofErr w:type="spellEnd"/>
      <w:r w:rsidRPr="00406750">
        <w:rPr>
          <w:rFonts w:ascii="Arial" w:hAnsi="Arial" w:cs="Arial"/>
          <w:szCs w:val="24"/>
        </w:rPr>
        <w:t xml:space="preserve"> </w:t>
      </w:r>
      <w:proofErr w:type="spellStart"/>
      <w:r w:rsidRPr="00406750">
        <w:rPr>
          <w:rFonts w:ascii="Arial" w:hAnsi="Arial" w:cs="Arial"/>
          <w:szCs w:val="24"/>
        </w:rPr>
        <w:t>этгээдийн</w:t>
      </w:r>
      <w:proofErr w:type="spellEnd"/>
      <w:r w:rsidRPr="00406750">
        <w:rPr>
          <w:rFonts w:ascii="Arial" w:hAnsi="Arial" w:cs="Arial"/>
          <w:szCs w:val="24"/>
        </w:rPr>
        <w:t xml:space="preserve"> </w:t>
      </w:r>
      <w:proofErr w:type="spellStart"/>
      <w:r w:rsidRPr="00406750">
        <w:rPr>
          <w:rFonts w:ascii="Arial" w:hAnsi="Arial" w:cs="Arial"/>
          <w:szCs w:val="24"/>
        </w:rPr>
        <w:t>эрх</w:t>
      </w:r>
      <w:proofErr w:type="spellEnd"/>
      <w:r w:rsidRPr="00406750">
        <w:rPr>
          <w:rFonts w:ascii="Arial" w:hAnsi="Arial" w:cs="Arial"/>
          <w:szCs w:val="24"/>
        </w:rPr>
        <w:t xml:space="preserve"> </w:t>
      </w:r>
      <w:proofErr w:type="spellStart"/>
      <w:r w:rsidRPr="00406750">
        <w:rPr>
          <w:rFonts w:ascii="Arial" w:hAnsi="Arial" w:cs="Arial"/>
          <w:szCs w:val="24"/>
        </w:rPr>
        <w:t>ашгийг</w:t>
      </w:r>
      <w:proofErr w:type="spellEnd"/>
      <w:r w:rsidRPr="00406750">
        <w:rPr>
          <w:rFonts w:ascii="Arial" w:hAnsi="Arial" w:cs="Arial"/>
          <w:szCs w:val="24"/>
        </w:rPr>
        <w:t xml:space="preserve"> </w:t>
      </w:r>
      <w:proofErr w:type="spellStart"/>
      <w:r w:rsidRPr="00406750">
        <w:rPr>
          <w:rFonts w:ascii="Arial" w:hAnsi="Arial" w:cs="Arial"/>
          <w:szCs w:val="24"/>
        </w:rPr>
        <w:t>хамгаалах</w:t>
      </w:r>
      <w:proofErr w:type="spellEnd"/>
      <w:r w:rsidRPr="00406750">
        <w:rPr>
          <w:rFonts w:ascii="Arial" w:hAnsi="Arial" w:cs="Arial"/>
          <w:szCs w:val="24"/>
        </w:rPr>
        <w:t xml:space="preserve"> </w:t>
      </w:r>
      <w:proofErr w:type="spellStart"/>
      <w:r w:rsidRPr="00406750">
        <w:rPr>
          <w:rFonts w:ascii="Arial" w:hAnsi="Arial" w:cs="Arial"/>
          <w:szCs w:val="24"/>
        </w:rPr>
        <w:t>зорилгоор</w:t>
      </w:r>
      <w:proofErr w:type="spellEnd"/>
      <w:r w:rsidRPr="00406750">
        <w:rPr>
          <w:rFonts w:ascii="Arial" w:hAnsi="Arial" w:cs="Arial"/>
          <w:szCs w:val="24"/>
        </w:rPr>
        <w:t> </w:t>
      </w:r>
      <w:proofErr w:type="spellStart"/>
      <w:r w:rsidRPr="00406750">
        <w:rPr>
          <w:rFonts w:ascii="Arial" w:hAnsi="Arial" w:cs="Arial"/>
          <w:szCs w:val="24"/>
        </w:rPr>
        <w:t>урьдчилсан</w:t>
      </w:r>
      <w:proofErr w:type="spellEnd"/>
      <w:r w:rsidRPr="00406750">
        <w:rPr>
          <w:rFonts w:ascii="Arial" w:hAnsi="Arial" w:cs="Arial"/>
          <w:szCs w:val="24"/>
        </w:rPr>
        <w:t xml:space="preserve"> </w:t>
      </w:r>
      <w:proofErr w:type="spellStart"/>
      <w:r w:rsidRPr="00406750">
        <w:rPr>
          <w:rFonts w:ascii="Arial" w:hAnsi="Arial" w:cs="Arial"/>
          <w:szCs w:val="24"/>
        </w:rPr>
        <w:t>тэмдэглэгээг</w:t>
      </w:r>
      <w:proofErr w:type="spellEnd"/>
      <w:r w:rsidRPr="00406750">
        <w:rPr>
          <w:rFonts w:ascii="Arial" w:hAnsi="Arial" w:cs="Arial"/>
          <w:szCs w:val="24"/>
        </w:rPr>
        <w:t xml:space="preserve"> </w:t>
      </w:r>
      <w:proofErr w:type="spellStart"/>
      <w:r w:rsidRPr="00406750">
        <w:rPr>
          <w:rFonts w:ascii="Arial" w:hAnsi="Arial" w:cs="Arial"/>
          <w:szCs w:val="24"/>
        </w:rPr>
        <w:t>хийх</w:t>
      </w:r>
      <w:proofErr w:type="spellEnd"/>
      <w:r w:rsidR="009E38B2">
        <w:rPr>
          <w:rFonts w:ascii="Arial" w:hAnsi="Arial" w:cs="Arial"/>
          <w:szCs w:val="24"/>
          <w:lang w:val="mn-MN"/>
        </w:rPr>
        <w:t xml:space="preserve"> үүрэг хүлээлгэх боломжгүй юм.</w:t>
      </w:r>
    </w:p>
    <w:p w:rsidR="009E38B2" w:rsidRDefault="009E38B2" w:rsidP="009E38B2">
      <w:pPr>
        <w:spacing w:after="0" w:line="240" w:lineRule="auto"/>
        <w:ind w:firstLine="720"/>
        <w:jc w:val="both"/>
        <w:rPr>
          <w:rFonts w:ascii="Arial" w:hAnsi="Arial" w:cs="Arial"/>
          <w:szCs w:val="24"/>
          <w:lang w:val="mn-MN"/>
        </w:rPr>
      </w:pPr>
    </w:p>
    <w:p w:rsidR="00406750" w:rsidRPr="009E38B2" w:rsidRDefault="00406750" w:rsidP="009E38B2">
      <w:pPr>
        <w:spacing w:line="276" w:lineRule="auto"/>
        <w:ind w:firstLine="720"/>
        <w:jc w:val="both"/>
        <w:rPr>
          <w:rFonts w:ascii="Arial" w:hAnsi="Arial" w:cs="Arial"/>
          <w:szCs w:val="24"/>
          <w:lang w:val="mn-MN"/>
        </w:rPr>
      </w:pPr>
      <w:r w:rsidRPr="0096139E">
        <w:rPr>
          <w:rFonts w:ascii="Arial" w:hAnsi="Arial" w:cs="Arial"/>
          <w:szCs w:val="24"/>
          <w:lang w:val="mn-MN"/>
        </w:rPr>
        <w:t>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rsidR="00782EEE" w:rsidRPr="00C15BB9" w:rsidRDefault="00782EEE" w:rsidP="00782EEE">
      <w:pPr>
        <w:spacing w:after="0" w:line="240" w:lineRule="auto"/>
        <w:ind w:firstLine="720"/>
        <w:jc w:val="both"/>
        <w:rPr>
          <w:rFonts w:ascii="Arial" w:eastAsia="Times New Roman" w:hAnsi="Arial" w:cs="Arial"/>
          <w:szCs w:val="24"/>
          <w:lang w:val="mn-MN"/>
        </w:rPr>
      </w:pPr>
      <w:r w:rsidRPr="00782EEE">
        <w:rPr>
          <w:rFonts w:ascii="Arial" w:hAnsi="Arial" w:cs="Arial"/>
          <w:iCs/>
          <w:szCs w:val="24"/>
          <w:lang w:val="mn-MN"/>
        </w:rPr>
        <w:t>Барьж дуусаагүй нийтийн зориулалттай орон сууцны барилгын</w:t>
      </w:r>
      <w:r w:rsidRPr="00816CEC">
        <w:rPr>
          <w:rFonts w:ascii="Arial" w:hAnsi="Arial" w:cs="Arial"/>
          <w:i/>
          <w:iCs/>
          <w:szCs w:val="24"/>
          <w:lang w:val="mn-MN"/>
        </w:rPr>
        <w:t xml:space="preserve"> </w:t>
      </w:r>
      <w:proofErr w:type="spellStart"/>
      <w:r w:rsidRPr="00816CEC">
        <w:rPr>
          <w:rFonts w:ascii="Arial" w:hAnsi="Arial" w:cs="Arial"/>
          <w:szCs w:val="24"/>
        </w:rPr>
        <w:t>эрх</w:t>
      </w:r>
      <w:proofErr w:type="spellEnd"/>
      <w:r w:rsidRPr="00816CEC">
        <w:rPr>
          <w:rFonts w:ascii="Arial" w:hAnsi="Arial" w:cs="Arial"/>
          <w:szCs w:val="24"/>
        </w:rPr>
        <w:t xml:space="preserve"> </w:t>
      </w:r>
      <w:proofErr w:type="spellStart"/>
      <w:r w:rsidRPr="00816CEC">
        <w:rPr>
          <w:rFonts w:ascii="Arial" w:hAnsi="Arial" w:cs="Arial"/>
          <w:szCs w:val="24"/>
        </w:rPr>
        <w:t>эрхийн</w:t>
      </w:r>
      <w:proofErr w:type="spellEnd"/>
      <w:r w:rsidRPr="00816CEC">
        <w:rPr>
          <w:rFonts w:ascii="Arial" w:hAnsi="Arial" w:cs="Arial"/>
          <w:szCs w:val="24"/>
        </w:rPr>
        <w:t xml:space="preserve"> </w:t>
      </w:r>
      <w:proofErr w:type="spellStart"/>
      <w:r w:rsidRPr="00816CEC">
        <w:rPr>
          <w:rFonts w:ascii="Arial" w:hAnsi="Arial" w:cs="Arial"/>
          <w:szCs w:val="24"/>
        </w:rPr>
        <w:t>улсын</w:t>
      </w:r>
      <w:proofErr w:type="spellEnd"/>
      <w:r w:rsidRPr="00816CEC">
        <w:rPr>
          <w:rFonts w:ascii="Arial" w:hAnsi="Arial" w:cs="Arial"/>
          <w:szCs w:val="24"/>
        </w:rPr>
        <w:t xml:space="preserve"> </w:t>
      </w:r>
      <w:proofErr w:type="spellStart"/>
      <w:r w:rsidRPr="00816CEC">
        <w:rPr>
          <w:rFonts w:ascii="Arial" w:hAnsi="Arial" w:cs="Arial"/>
          <w:szCs w:val="24"/>
        </w:rPr>
        <w:t>бүртгэлд</w:t>
      </w:r>
      <w:proofErr w:type="spellEnd"/>
      <w:r w:rsidRPr="00816CEC">
        <w:rPr>
          <w:rFonts w:ascii="Arial" w:hAnsi="Arial" w:cs="Arial"/>
          <w:szCs w:val="24"/>
        </w:rPr>
        <w:t xml:space="preserve"> </w:t>
      </w:r>
      <w:proofErr w:type="spellStart"/>
      <w:r w:rsidRPr="00816CEC">
        <w:rPr>
          <w:rFonts w:ascii="Arial" w:hAnsi="Arial" w:cs="Arial"/>
          <w:szCs w:val="24"/>
        </w:rPr>
        <w:t>бүртгэгдсэн</w:t>
      </w:r>
      <w:proofErr w:type="spellEnd"/>
      <w:r w:rsidRPr="00816CEC">
        <w:rPr>
          <w:rFonts w:ascii="Arial" w:hAnsi="Arial" w:cs="Arial"/>
          <w:szCs w:val="24"/>
        </w:rPr>
        <w:t xml:space="preserve"> </w:t>
      </w:r>
      <w:proofErr w:type="spellStart"/>
      <w:r w:rsidRPr="00816CEC">
        <w:rPr>
          <w:rFonts w:ascii="Arial" w:hAnsi="Arial" w:cs="Arial"/>
          <w:szCs w:val="24"/>
        </w:rPr>
        <w:t>тохиолдолд</w:t>
      </w:r>
      <w:proofErr w:type="spellEnd"/>
      <w:r w:rsidRPr="00816CEC">
        <w:rPr>
          <w:rFonts w:ascii="Arial" w:hAnsi="Arial" w:cs="Arial"/>
          <w:szCs w:val="24"/>
        </w:rPr>
        <w:t xml:space="preserve"> </w:t>
      </w:r>
      <w:proofErr w:type="spellStart"/>
      <w:r w:rsidRPr="00816CEC">
        <w:rPr>
          <w:rFonts w:ascii="Arial" w:hAnsi="Arial" w:cs="Arial"/>
          <w:szCs w:val="24"/>
        </w:rPr>
        <w:t>уг</w:t>
      </w:r>
      <w:proofErr w:type="spellEnd"/>
      <w:r w:rsidRPr="00816CEC">
        <w:rPr>
          <w:rFonts w:ascii="Arial" w:hAnsi="Arial" w:cs="Arial"/>
          <w:szCs w:val="24"/>
        </w:rPr>
        <w:t xml:space="preserve"> </w:t>
      </w:r>
      <w:proofErr w:type="spellStart"/>
      <w:r w:rsidRPr="00816CEC">
        <w:rPr>
          <w:rFonts w:ascii="Arial" w:hAnsi="Arial" w:cs="Arial"/>
          <w:szCs w:val="24"/>
        </w:rPr>
        <w:t>барилгад</w:t>
      </w:r>
      <w:proofErr w:type="spellEnd"/>
      <w:r w:rsidRPr="00816CEC">
        <w:rPr>
          <w:rFonts w:ascii="Arial" w:hAnsi="Arial" w:cs="Arial"/>
          <w:szCs w:val="24"/>
        </w:rPr>
        <w:t xml:space="preserve"> </w:t>
      </w:r>
      <w:proofErr w:type="spellStart"/>
      <w:r w:rsidRPr="00816CEC">
        <w:rPr>
          <w:rFonts w:ascii="Arial" w:hAnsi="Arial" w:cs="Arial"/>
          <w:szCs w:val="24"/>
        </w:rPr>
        <w:t>орон</w:t>
      </w:r>
      <w:proofErr w:type="spellEnd"/>
      <w:r w:rsidRPr="00816CEC">
        <w:rPr>
          <w:rFonts w:ascii="Arial" w:hAnsi="Arial" w:cs="Arial"/>
          <w:szCs w:val="24"/>
        </w:rPr>
        <w:t xml:space="preserve"> </w:t>
      </w:r>
      <w:proofErr w:type="spellStart"/>
      <w:r w:rsidRPr="00816CEC">
        <w:rPr>
          <w:rFonts w:ascii="Arial" w:hAnsi="Arial" w:cs="Arial"/>
          <w:szCs w:val="24"/>
        </w:rPr>
        <w:t>сууц</w:t>
      </w:r>
      <w:proofErr w:type="spellEnd"/>
      <w:r w:rsidRPr="00816CEC">
        <w:rPr>
          <w:rFonts w:ascii="Arial" w:hAnsi="Arial" w:cs="Arial"/>
          <w:szCs w:val="24"/>
        </w:rPr>
        <w:t xml:space="preserve"> </w:t>
      </w:r>
      <w:proofErr w:type="spellStart"/>
      <w:r w:rsidRPr="00816CEC">
        <w:rPr>
          <w:rFonts w:ascii="Arial" w:hAnsi="Arial" w:cs="Arial"/>
          <w:szCs w:val="24"/>
        </w:rPr>
        <w:t>захи</w:t>
      </w:r>
      <w:proofErr w:type="spellEnd"/>
      <w:r>
        <w:rPr>
          <w:rFonts w:ascii="Arial" w:hAnsi="Arial" w:cs="Arial"/>
          <w:szCs w:val="24"/>
          <w:lang w:val="mn-MN"/>
        </w:rPr>
        <w:t>а</w:t>
      </w:r>
      <w:proofErr w:type="spellStart"/>
      <w:r w:rsidRPr="00816CEC">
        <w:rPr>
          <w:rFonts w:ascii="Arial" w:hAnsi="Arial" w:cs="Arial"/>
          <w:szCs w:val="24"/>
        </w:rPr>
        <w:t>лгын</w:t>
      </w:r>
      <w:proofErr w:type="spellEnd"/>
      <w:r w:rsidRPr="00816CEC">
        <w:rPr>
          <w:rFonts w:ascii="Arial" w:hAnsi="Arial" w:cs="Arial"/>
          <w:szCs w:val="24"/>
        </w:rPr>
        <w:t xml:space="preserve"> </w:t>
      </w:r>
      <w:proofErr w:type="spellStart"/>
      <w:r w:rsidRPr="00816CEC">
        <w:rPr>
          <w:rFonts w:ascii="Arial" w:hAnsi="Arial" w:cs="Arial"/>
          <w:szCs w:val="24"/>
        </w:rPr>
        <w:t>агуулга</w:t>
      </w:r>
      <w:proofErr w:type="spellEnd"/>
      <w:r w:rsidRPr="00816CEC">
        <w:rPr>
          <w:rFonts w:ascii="Arial" w:hAnsi="Arial" w:cs="Arial"/>
          <w:szCs w:val="24"/>
        </w:rPr>
        <w:t xml:space="preserve"> </w:t>
      </w:r>
      <w:proofErr w:type="spellStart"/>
      <w:r w:rsidRPr="00816CEC">
        <w:rPr>
          <w:rFonts w:ascii="Arial" w:hAnsi="Arial" w:cs="Arial"/>
          <w:szCs w:val="24"/>
        </w:rPr>
        <w:t>бүхий</w:t>
      </w:r>
      <w:proofErr w:type="spellEnd"/>
      <w:r w:rsidRPr="00816CEC">
        <w:rPr>
          <w:rFonts w:ascii="Arial" w:hAnsi="Arial" w:cs="Arial"/>
          <w:szCs w:val="24"/>
        </w:rPr>
        <w:t xml:space="preserve"> </w:t>
      </w:r>
      <w:proofErr w:type="spellStart"/>
      <w:r w:rsidRPr="00816CEC">
        <w:rPr>
          <w:rFonts w:ascii="Arial" w:hAnsi="Arial" w:cs="Arial"/>
          <w:szCs w:val="24"/>
        </w:rPr>
        <w:t>хэлцэлээр</w:t>
      </w:r>
      <w:proofErr w:type="spellEnd"/>
      <w:r w:rsidRPr="00816CEC">
        <w:rPr>
          <w:rFonts w:ascii="Arial" w:hAnsi="Arial" w:cs="Arial"/>
          <w:szCs w:val="24"/>
        </w:rPr>
        <w:t xml:space="preserve"> </w:t>
      </w:r>
      <w:proofErr w:type="spellStart"/>
      <w:r w:rsidRPr="00816CEC">
        <w:rPr>
          <w:rFonts w:ascii="Arial" w:hAnsi="Arial" w:cs="Arial"/>
          <w:szCs w:val="24"/>
        </w:rPr>
        <w:t>хөрөнгө</w:t>
      </w:r>
      <w:proofErr w:type="spellEnd"/>
      <w:r w:rsidRPr="00816CEC">
        <w:rPr>
          <w:rFonts w:ascii="Arial" w:hAnsi="Arial" w:cs="Arial"/>
          <w:szCs w:val="24"/>
        </w:rPr>
        <w:t xml:space="preserve"> </w:t>
      </w:r>
      <w:proofErr w:type="spellStart"/>
      <w:r w:rsidRPr="00816CEC">
        <w:rPr>
          <w:rFonts w:ascii="Arial" w:hAnsi="Arial" w:cs="Arial"/>
          <w:szCs w:val="24"/>
        </w:rPr>
        <w:t>оруулсан</w:t>
      </w:r>
      <w:proofErr w:type="spellEnd"/>
      <w:r w:rsidRPr="00816CEC">
        <w:rPr>
          <w:rFonts w:ascii="Arial" w:hAnsi="Arial" w:cs="Arial"/>
          <w:szCs w:val="24"/>
        </w:rPr>
        <w:t xml:space="preserve"> </w:t>
      </w:r>
      <w:proofErr w:type="spellStart"/>
      <w:r w:rsidRPr="00816CEC">
        <w:rPr>
          <w:rFonts w:ascii="Arial" w:hAnsi="Arial" w:cs="Arial"/>
          <w:szCs w:val="24"/>
        </w:rPr>
        <w:t>иргэн</w:t>
      </w:r>
      <w:proofErr w:type="spellEnd"/>
      <w:r w:rsidRPr="00816CEC">
        <w:rPr>
          <w:rFonts w:ascii="Arial" w:hAnsi="Arial" w:cs="Arial"/>
          <w:szCs w:val="24"/>
        </w:rPr>
        <w:t xml:space="preserve">, </w:t>
      </w:r>
      <w:proofErr w:type="spellStart"/>
      <w:r w:rsidRPr="00816CEC">
        <w:rPr>
          <w:rFonts w:ascii="Arial" w:hAnsi="Arial" w:cs="Arial"/>
          <w:szCs w:val="24"/>
        </w:rPr>
        <w:t>хуулийн</w:t>
      </w:r>
      <w:proofErr w:type="spellEnd"/>
      <w:r w:rsidRPr="00816CEC">
        <w:rPr>
          <w:rFonts w:ascii="Arial" w:hAnsi="Arial" w:cs="Arial"/>
          <w:szCs w:val="24"/>
        </w:rPr>
        <w:t xml:space="preserve"> </w:t>
      </w:r>
      <w:proofErr w:type="spellStart"/>
      <w:r w:rsidRPr="00816CEC">
        <w:rPr>
          <w:rFonts w:ascii="Arial" w:hAnsi="Arial" w:cs="Arial"/>
          <w:szCs w:val="24"/>
        </w:rPr>
        <w:t>этгээдийн</w:t>
      </w:r>
      <w:proofErr w:type="spellEnd"/>
      <w:r w:rsidRPr="00816CEC">
        <w:rPr>
          <w:rFonts w:ascii="Arial" w:hAnsi="Arial" w:cs="Arial"/>
          <w:szCs w:val="24"/>
        </w:rPr>
        <w:t xml:space="preserve"> </w:t>
      </w:r>
      <w:proofErr w:type="spellStart"/>
      <w:r w:rsidRPr="00816CEC">
        <w:rPr>
          <w:rFonts w:ascii="Arial" w:hAnsi="Arial" w:cs="Arial"/>
          <w:szCs w:val="24"/>
        </w:rPr>
        <w:t>эрх</w:t>
      </w:r>
      <w:proofErr w:type="spellEnd"/>
      <w:r w:rsidRPr="00816CEC">
        <w:rPr>
          <w:rFonts w:ascii="Arial" w:hAnsi="Arial" w:cs="Arial"/>
          <w:szCs w:val="24"/>
        </w:rPr>
        <w:t xml:space="preserve"> </w:t>
      </w:r>
      <w:proofErr w:type="spellStart"/>
      <w:r w:rsidRPr="00816CEC">
        <w:rPr>
          <w:rFonts w:ascii="Arial" w:hAnsi="Arial" w:cs="Arial"/>
          <w:szCs w:val="24"/>
        </w:rPr>
        <w:t>ашгийг</w:t>
      </w:r>
      <w:proofErr w:type="spellEnd"/>
      <w:r w:rsidRPr="00816CEC">
        <w:rPr>
          <w:rFonts w:ascii="Arial" w:hAnsi="Arial" w:cs="Arial"/>
          <w:szCs w:val="24"/>
        </w:rPr>
        <w:t xml:space="preserve"> </w:t>
      </w:r>
      <w:proofErr w:type="spellStart"/>
      <w:r w:rsidRPr="00816CEC">
        <w:rPr>
          <w:rFonts w:ascii="Arial" w:hAnsi="Arial" w:cs="Arial"/>
          <w:szCs w:val="24"/>
        </w:rPr>
        <w:t>хамгаалах</w:t>
      </w:r>
      <w:proofErr w:type="spellEnd"/>
      <w:r w:rsidRPr="00816CEC">
        <w:rPr>
          <w:rFonts w:ascii="Arial" w:hAnsi="Arial" w:cs="Arial"/>
          <w:szCs w:val="24"/>
        </w:rPr>
        <w:t xml:space="preserve"> </w:t>
      </w:r>
      <w:proofErr w:type="spellStart"/>
      <w:r w:rsidRPr="00816CEC">
        <w:rPr>
          <w:rFonts w:ascii="Arial" w:hAnsi="Arial" w:cs="Arial"/>
          <w:szCs w:val="24"/>
        </w:rPr>
        <w:lastRenderedPageBreak/>
        <w:t>зорилгоор</w:t>
      </w:r>
      <w:proofErr w:type="spellEnd"/>
      <w:r w:rsidRPr="00816CEC">
        <w:rPr>
          <w:rFonts w:ascii="Arial" w:hAnsi="Arial" w:cs="Arial"/>
          <w:szCs w:val="24"/>
        </w:rPr>
        <w:t> </w:t>
      </w:r>
      <w:proofErr w:type="spellStart"/>
      <w:r w:rsidRPr="00816CEC">
        <w:rPr>
          <w:rFonts w:ascii="Arial" w:hAnsi="Arial" w:cs="Arial"/>
          <w:szCs w:val="24"/>
        </w:rPr>
        <w:t>урьдчилсан</w:t>
      </w:r>
      <w:proofErr w:type="spellEnd"/>
      <w:r w:rsidRPr="00816CEC">
        <w:rPr>
          <w:rFonts w:ascii="Arial" w:hAnsi="Arial" w:cs="Arial"/>
          <w:szCs w:val="24"/>
        </w:rPr>
        <w:t xml:space="preserve"> </w:t>
      </w:r>
      <w:proofErr w:type="spellStart"/>
      <w:r w:rsidRPr="00816CEC">
        <w:rPr>
          <w:rFonts w:ascii="Arial" w:hAnsi="Arial" w:cs="Arial"/>
          <w:szCs w:val="24"/>
        </w:rPr>
        <w:t>тэмдэглэгээг</w:t>
      </w:r>
      <w:proofErr w:type="spellEnd"/>
      <w:r w:rsidRPr="00816CEC">
        <w:rPr>
          <w:rFonts w:ascii="Arial" w:hAnsi="Arial" w:cs="Arial"/>
          <w:szCs w:val="24"/>
        </w:rPr>
        <w:t xml:space="preserve"> </w:t>
      </w:r>
      <w:proofErr w:type="spellStart"/>
      <w:r w:rsidRPr="00816CEC">
        <w:rPr>
          <w:rFonts w:ascii="Arial" w:hAnsi="Arial" w:cs="Arial"/>
          <w:szCs w:val="24"/>
        </w:rPr>
        <w:t>хийх</w:t>
      </w:r>
      <w:proofErr w:type="spellEnd"/>
      <w:r>
        <w:rPr>
          <w:rFonts w:ascii="Arial" w:hAnsi="Arial" w:cs="Arial"/>
          <w:szCs w:val="24"/>
        </w:rPr>
        <w:t xml:space="preserve"> </w:t>
      </w:r>
      <w:r w:rsidRPr="00816CEC">
        <w:rPr>
          <w:rFonts w:ascii="Arial" w:hAnsi="Arial" w:cs="Arial"/>
          <w:szCs w:val="24"/>
          <w:lang w:val="mn-MN"/>
        </w:rPr>
        <w:t>үүргийг</w:t>
      </w:r>
      <w:r w:rsidRPr="00C15BB9">
        <w:rPr>
          <w:rFonts w:ascii="Arial" w:hAnsi="Arial" w:cs="Arial"/>
          <w:szCs w:val="24"/>
          <w:lang w:val="mn-MN"/>
        </w:rPr>
        <w:t xml:space="preserve"> хэрэгжүүлэхэд </w:t>
      </w:r>
      <w:r w:rsidRPr="00816CEC">
        <w:rPr>
          <w:rFonts w:ascii="Arial" w:hAnsi="Arial" w:cs="Arial"/>
          <w:b/>
        </w:rPr>
        <w:t>305</w:t>
      </w:r>
      <w:r w:rsidRPr="00C15BB9">
        <w:rPr>
          <w:rFonts w:ascii="Arial" w:hAnsi="Arial" w:cs="Arial"/>
          <w:szCs w:val="24"/>
          <w:lang w:val="mn-MN"/>
        </w:rPr>
        <w:t xml:space="preserve"> </w:t>
      </w:r>
      <w:r>
        <w:rPr>
          <w:rFonts w:ascii="Arial" w:hAnsi="Arial" w:cs="Arial"/>
          <w:szCs w:val="24"/>
          <w:lang w:val="mn-MN"/>
        </w:rPr>
        <w:t xml:space="preserve">иргэн, </w:t>
      </w:r>
      <w:r w:rsidRPr="00C15BB9">
        <w:rPr>
          <w:rFonts w:ascii="Arial" w:hAnsi="Arial" w:cs="Arial"/>
          <w:szCs w:val="24"/>
          <w:lang w:val="mn-MN"/>
        </w:rPr>
        <w:t xml:space="preserve">хуулийн этгээд нэг жилд </w:t>
      </w:r>
      <w:r w:rsidRPr="00553324">
        <w:rPr>
          <w:rFonts w:ascii="Arial" w:hAnsi="Arial" w:cs="Arial"/>
          <w:szCs w:val="24"/>
          <w:lang w:val="mn-MN"/>
        </w:rPr>
        <w:t xml:space="preserve">нийт </w:t>
      </w:r>
      <w:r w:rsidRPr="00816CEC">
        <w:rPr>
          <w:rFonts w:eastAsia="Times New Roman" w:cs="Arial"/>
          <w:b/>
          <w:szCs w:val="24"/>
          <w:lang w:val="mn-MN"/>
        </w:rPr>
        <w:t>9</w:t>
      </w:r>
      <w:r w:rsidRPr="00816CEC">
        <w:rPr>
          <w:rFonts w:eastAsia="Times New Roman" w:cs="Arial"/>
          <w:b/>
          <w:szCs w:val="24"/>
        </w:rPr>
        <w:t>.</w:t>
      </w:r>
      <w:r w:rsidRPr="00816CEC">
        <w:rPr>
          <w:rFonts w:eastAsia="Times New Roman" w:cs="Arial"/>
          <w:b/>
          <w:szCs w:val="24"/>
          <w:lang w:val="mn-MN"/>
        </w:rPr>
        <w:t>561</w:t>
      </w:r>
      <w:r w:rsidRPr="00816CEC">
        <w:rPr>
          <w:rFonts w:eastAsia="Times New Roman" w:cs="Arial"/>
          <w:b/>
          <w:szCs w:val="24"/>
        </w:rPr>
        <w:t>.</w:t>
      </w:r>
      <w:r w:rsidRPr="00816CEC">
        <w:rPr>
          <w:rFonts w:eastAsia="Times New Roman" w:cs="Arial"/>
          <w:b/>
          <w:szCs w:val="24"/>
          <w:lang w:val="mn-MN"/>
        </w:rPr>
        <w:t>750</w:t>
      </w:r>
      <w:r w:rsidRPr="00FA3049">
        <w:rPr>
          <w:rFonts w:eastAsia="Times New Roman" w:cs="Arial"/>
          <w:sz w:val="20"/>
          <w:szCs w:val="20"/>
          <w:lang w:val="mn-MN"/>
        </w:rPr>
        <w:t xml:space="preserve"> </w:t>
      </w:r>
      <w:r w:rsidRPr="00C15BB9">
        <w:rPr>
          <w:rFonts w:ascii="Arial" w:eastAsia="Times New Roman" w:hAnsi="Arial" w:cs="Arial"/>
          <w:szCs w:val="24"/>
          <w:lang w:val="mn-MN"/>
        </w:rPr>
        <w:t>төгрөгийн зардал гаргахаар байна.</w:t>
      </w:r>
    </w:p>
    <w:p w:rsidR="000C1658" w:rsidRDefault="000C1658" w:rsidP="000C1658">
      <w:pPr>
        <w:spacing w:after="0" w:line="240" w:lineRule="auto"/>
        <w:ind w:firstLine="720"/>
        <w:jc w:val="both"/>
        <w:rPr>
          <w:rFonts w:ascii="Arial" w:hAnsi="Arial" w:cs="Arial"/>
          <w:szCs w:val="24"/>
          <w:lang w:val="mn-MN"/>
        </w:rPr>
      </w:pPr>
    </w:p>
    <w:p w:rsidR="00782EEE" w:rsidRDefault="00782EEE" w:rsidP="00782EEE">
      <w:pPr>
        <w:spacing w:after="0" w:line="240" w:lineRule="auto"/>
        <w:ind w:firstLine="720"/>
        <w:jc w:val="both"/>
        <w:rPr>
          <w:rFonts w:ascii="Arial" w:eastAsia="Times New Roman" w:hAnsi="Arial" w:cs="Arial"/>
          <w:bCs/>
          <w:color w:val="000000"/>
          <w:szCs w:val="24"/>
          <w:lang w:val="mn-MN"/>
        </w:rPr>
      </w:pPr>
      <w:r w:rsidRPr="00782EEE">
        <w:rPr>
          <w:rFonts w:ascii="Arial" w:hAnsi="Arial" w:cs="Arial"/>
          <w:iCs/>
          <w:szCs w:val="24"/>
          <w:lang w:val="mn-MN"/>
        </w:rPr>
        <w:t>Барьж дуусаагүй нийтийн зориулалттай орон сууцны барилгын</w:t>
      </w:r>
      <w:r w:rsidRPr="000A7B0B">
        <w:rPr>
          <w:rFonts w:ascii="Arial" w:hAnsi="Arial" w:cs="Arial"/>
          <w:i/>
          <w:iCs/>
          <w:szCs w:val="24"/>
          <w:lang w:val="mn-MN"/>
        </w:rPr>
        <w:t xml:space="preserve"> </w:t>
      </w:r>
      <w:proofErr w:type="spellStart"/>
      <w:r w:rsidRPr="000A7B0B">
        <w:rPr>
          <w:rFonts w:ascii="Arial" w:hAnsi="Arial" w:cs="Arial"/>
          <w:szCs w:val="24"/>
        </w:rPr>
        <w:t>эрх</w:t>
      </w:r>
      <w:proofErr w:type="spellEnd"/>
      <w:r w:rsidRPr="000A7B0B">
        <w:rPr>
          <w:rFonts w:ascii="Arial" w:hAnsi="Arial" w:cs="Arial"/>
          <w:szCs w:val="24"/>
        </w:rPr>
        <w:t xml:space="preserve"> </w:t>
      </w:r>
      <w:proofErr w:type="spellStart"/>
      <w:r w:rsidRPr="000A7B0B">
        <w:rPr>
          <w:rFonts w:ascii="Arial" w:hAnsi="Arial" w:cs="Arial"/>
          <w:szCs w:val="24"/>
        </w:rPr>
        <w:t>эрхийн</w:t>
      </w:r>
      <w:proofErr w:type="spellEnd"/>
      <w:r w:rsidRPr="000A7B0B">
        <w:rPr>
          <w:rFonts w:ascii="Arial" w:hAnsi="Arial" w:cs="Arial"/>
          <w:szCs w:val="24"/>
        </w:rPr>
        <w:t xml:space="preserve"> </w:t>
      </w:r>
      <w:proofErr w:type="spellStart"/>
      <w:r w:rsidRPr="000A7B0B">
        <w:rPr>
          <w:rFonts w:ascii="Arial" w:hAnsi="Arial" w:cs="Arial"/>
          <w:szCs w:val="24"/>
        </w:rPr>
        <w:t>улсын</w:t>
      </w:r>
      <w:proofErr w:type="spellEnd"/>
      <w:r w:rsidRPr="000A7B0B">
        <w:rPr>
          <w:rFonts w:ascii="Arial" w:hAnsi="Arial" w:cs="Arial"/>
          <w:szCs w:val="24"/>
        </w:rPr>
        <w:t xml:space="preserve"> </w:t>
      </w:r>
      <w:proofErr w:type="spellStart"/>
      <w:r w:rsidRPr="000A7B0B">
        <w:rPr>
          <w:rFonts w:ascii="Arial" w:hAnsi="Arial" w:cs="Arial"/>
          <w:szCs w:val="24"/>
        </w:rPr>
        <w:t>бүртгэлд</w:t>
      </w:r>
      <w:proofErr w:type="spellEnd"/>
      <w:r w:rsidRPr="000A7B0B">
        <w:rPr>
          <w:rFonts w:ascii="Arial" w:hAnsi="Arial" w:cs="Arial"/>
          <w:szCs w:val="24"/>
        </w:rPr>
        <w:t xml:space="preserve"> </w:t>
      </w:r>
      <w:proofErr w:type="spellStart"/>
      <w:r w:rsidRPr="000A7B0B">
        <w:rPr>
          <w:rFonts w:ascii="Arial" w:hAnsi="Arial" w:cs="Arial"/>
          <w:szCs w:val="24"/>
        </w:rPr>
        <w:t>бүртгэгдсэн</w:t>
      </w:r>
      <w:proofErr w:type="spellEnd"/>
      <w:r w:rsidRPr="000A7B0B">
        <w:rPr>
          <w:rFonts w:ascii="Arial" w:hAnsi="Arial" w:cs="Arial"/>
          <w:szCs w:val="24"/>
        </w:rPr>
        <w:t xml:space="preserve"> </w:t>
      </w:r>
      <w:proofErr w:type="spellStart"/>
      <w:r w:rsidRPr="000A7B0B">
        <w:rPr>
          <w:rFonts w:ascii="Arial" w:hAnsi="Arial" w:cs="Arial"/>
          <w:szCs w:val="24"/>
        </w:rPr>
        <w:t>тохиолдолд</w:t>
      </w:r>
      <w:proofErr w:type="spellEnd"/>
      <w:r w:rsidRPr="000A7B0B">
        <w:rPr>
          <w:rFonts w:ascii="Arial" w:hAnsi="Arial" w:cs="Arial"/>
          <w:szCs w:val="24"/>
        </w:rPr>
        <w:t xml:space="preserve"> </w:t>
      </w:r>
      <w:proofErr w:type="spellStart"/>
      <w:r w:rsidRPr="000A7B0B">
        <w:rPr>
          <w:rFonts w:ascii="Arial" w:hAnsi="Arial" w:cs="Arial"/>
          <w:szCs w:val="24"/>
        </w:rPr>
        <w:t>уг</w:t>
      </w:r>
      <w:proofErr w:type="spellEnd"/>
      <w:r w:rsidRPr="000A7B0B">
        <w:rPr>
          <w:rFonts w:ascii="Arial" w:hAnsi="Arial" w:cs="Arial"/>
          <w:szCs w:val="24"/>
        </w:rPr>
        <w:t xml:space="preserve"> </w:t>
      </w:r>
      <w:proofErr w:type="spellStart"/>
      <w:r w:rsidRPr="000A7B0B">
        <w:rPr>
          <w:rFonts w:ascii="Arial" w:hAnsi="Arial" w:cs="Arial"/>
          <w:szCs w:val="24"/>
        </w:rPr>
        <w:t>барилгад</w:t>
      </w:r>
      <w:proofErr w:type="spellEnd"/>
      <w:r w:rsidRPr="000A7B0B">
        <w:rPr>
          <w:rFonts w:ascii="Arial" w:hAnsi="Arial" w:cs="Arial"/>
          <w:szCs w:val="24"/>
        </w:rPr>
        <w:t xml:space="preserve"> </w:t>
      </w:r>
      <w:proofErr w:type="spellStart"/>
      <w:r w:rsidRPr="000A7B0B">
        <w:rPr>
          <w:rFonts w:ascii="Arial" w:hAnsi="Arial" w:cs="Arial"/>
          <w:szCs w:val="24"/>
        </w:rPr>
        <w:t>орон</w:t>
      </w:r>
      <w:proofErr w:type="spellEnd"/>
      <w:r w:rsidRPr="000A7B0B">
        <w:rPr>
          <w:rFonts w:ascii="Arial" w:hAnsi="Arial" w:cs="Arial"/>
          <w:szCs w:val="24"/>
        </w:rPr>
        <w:t xml:space="preserve"> </w:t>
      </w:r>
      <w:proofErr w:type="spellStart"/>
      <w:r w:rsidRPr="000A7B0B">
        <w:rPr>
          <w:rFonts w:ascii="Arial" w:hAnsi="Arial" w:cs="Arial"/>
          <w:szCs w:val="24"/>
        </w:rPr>
        <w:t>сууц</w:t>
      </w:r>
      <w:proofErr w:type="spellEnd"/>
      <w:r w:rsidRPr="000A7B0B">
        <w:rPr>
          <w:rFonts w:ascii="Arial" w:hAnsi="Arial" w:cs="Arial"/>
          <w:szCs w:val="24"/>
        </w:rPr>
        <w:t xml:space="preserve"> </w:t>
      </w:r>
      <w:proofErr w:type="spellStart"/>
      <w:r w:rsidRPr="000A7B0B">
        <w:rPr>
          <w:rFonts w:ascii="Arial" w:hAnsi="Arial" w:cs="Arial"/>
          <w:szCs w:val="24"/>
        </w:rPr>
        <w:t>захи</w:t>
      </w:r>
      <w:proofErr w:type="spellEnd"/>
      <w:r>
        <w:rPr>
          <w:rFonts w:ascii="Arial" w:hAnsi="Arial" w:cs="Arial"/>
          <w:szCs w:val="24"/>
          <w:lang w:val="mn-MN"/>
        </w:rPr>
        <w:t>а</w:t>
      </w:r>
      <w:proofErr w:type="spellStart"/>
      <w:r w:rsidRPr="000A7B0B">
        <w:rPr>
          <w:rFonts w:ascii="Arial" w:hAnsi="Arial" w:cs="Arial"/>
          <w:szCs w:val="24"/>
        </w:rPr>
        <w:t>лгын</w:t>
      </w:r>
      <w:proofErr w:type="spellEnd"/>
      <w:r w:rsidRPr="000A7B0B">
        <w:rPr>
          <w:rFonts w:ascii="Arial" w:hAnsi="Arial" w:cs="Arial"/>
          <w:szCs w:val="24"/>
        </w:rPr>
        <w:t xml:space="preserve"> </w:t>
      </w:r>
      <w:proofErr w:type="spellStart"/>
      <w:r w:rsidRPr="000A7B0B">
        <w:rPr>
          <w:rFonts w:ascii="Arial" w:hAnsi="Arial" w:cs="Arial"/>
          <w:szCs w:val="24"/>
        </w:rPr>
        <w:t>агуулга</w:t>
      </w:r>
      <w:proofErr w:type="spellEnd"/>
      <w:r w:rsidRPr="000A7B0B">
        <w:rPr>
          <w:rFonts w:ascii="Arial" w:hAnsi="Arial" w:cs="Arial"/>
          <w:szCs w:val="24"/>
        </w:rPr>
        <w:t xml:space="preserve"> </w:t>
      </w:r>
      <w:proofErr w:type="spellStart"/>
      <w:r w:rsidRPr="000A7B0B">
        <w:rPr>
          <w:rFonts w:ascii="Arial" w:hAnsi="Arial" w:cs="Arial"/>
          <w:szCs w:val="24"/>
        </w:rPr>
        <w:t>бүхий</w:t>
      </w:r>
      <w:proofErr w:type="spellEnd"/>
      <w:r w:rsidRPr="000A7B0B">
        <w:rPr>
          <w:rFonts w:ascii="Arial" w:hAnsi="Arial" w:cs="Arial"/>
          <w:szCs w:val="24"/>
        </w:rPr>
        <w:t xml:space="preserve"> </w:t>
      </w:r>
      <w:proofErr w:type="spellStart"/>
      <w:r w:rsidRPr="000A7B0B">
        <w:rPr>
          <w:rFonts w:ascii="Arial" w:hAnsi="Arial" w:cs="Arial"/>
          <w:szCs w:val="24"/>
        </w:rPr>
        <w:t>хэлцэлээр</w:t>
      </w:r>
      <w:proofErr w:type="spellEnd"/>
      <w:r w:rsidRPr="000A7B0B">
        <w:rPr>
          <w:rFonts w:ascii="Arial" w:hAnsi="Arial" w:cs="Arial"/>
          <w:szCs w:val="24"/>
        </w:rPr>
        <w:t xml:space="preserve"> </w:t>
      </w:r>
      <w:proofErr w:type="spellStart"/>
      <w:r w:rsidRPr="000A7B0B">
        <w:rPr>
          <w:rFonts w:ascii="Arial" w:hAnsi="Arial" w:cs="Arial"/>
          <w:szCs w:val="24"/>
        </w:rPr>
        <w:t>хөрөнгө</w:t>
      </w:r>
      <w:proofErr w:type="spellEnd"/>
      <w:r w:rsidRPr="000A7B0B">
        <w:rPr>
          <w:rFonts w:ascii="Arial" w:hAnsi="Arial" w:cs="Arial"/>
          <w:szCs w:val="24"/>
        </w:rPr>
        <w:t xml:space="preserve"> </w:t>
      </w:r>
      <w:proofErr w:type="spellStart"/>
      <w:r w:rsidRPr="000A7B0B">
        <w:rPr>
          <w:rFonts w:ascii="Arial" w:hAnsi="Arial" w:cs="Arial"/>
          <w:szCs w:val="24"/>
        </w:rPr>
        <w:t>оруулсан</w:t>
      </w:r>
      <w:proofErr w:type="spellEnd"/>
      <w:r w:rsidRPr="000A7B0B">
        <w:rPr>
          <w:rFonts w:ascii="Arial" w:hAnsi="Arial" w:cs="Arial"/>
          <w:szCs w:val="24"/>
        </w:rPr>
        <w:t xml:space="preserve"> </w:t>
      </w:r>
      <w:proofErr w:type="spellStart"/>
      <w:r w:rsidRPr="000A7B0B">
        <w:rPr>
          <w:rFonts w:ascii="Arial" w:hAnsi="Arial" w:cs="Arial"/>
          <w:szCs w:val="24"/>
        </w:rPr>
        <w:t>иргэн</w:t>
      </w:r>
      <w:proofErr w:type="spellEnd"/>
      <w:r w:rsidRPr="000A7B0B">
        <w:rPr>
          <w:rFonts w:ascii="Arial" w:hAnsi="Arial" w:cs="Arial"/>
          <w:szCs w:val="24"/>
        </w:rPr>
        <w:t xml:space="preserve">, </w:t>
      </w:r>
      <w:proofErr w:type="spellStart"/>
      <w:r w:rsidRPr="000A7B0B">
        <w:rPr>
          <w:rFonts w:ascii="Arial" w:hAnsi="Arial" w:cs="Arial"/>
          <w:szCs w:val="24"/>
        </w:rPr>
        <w:t>хуулийн</w:t>
      </w:r>
      <w:proofErr w:type="spellEnd"/>
      <w:r w:rsidRPr="000A7B0B">
        <w:rPr>
          <w:rFonts w:ascii="Arial" w:hAnsi="Arial" w:cs="Arial"/>
          <w:szCs w:val="24"/>
        </w:rPr>
        <w:t xml:space="preserve"> </w:t>
      </w:r>
      <w:proofErr w:type="spellStart"/>
      <w:r w:rsidRPr="000A7B0B">
        <w:rPr>
          <w:rFonts w:ascii="Arial" w:hAnsi="Arial" w:cs="Arial"/>
          <w:szCs w:val="24"/>
        </w:rPr>
        <w:t>этгээдийн</w:t>
      </w:r>
      <w:proofErr w:type="spellEnd"/>
      <w:r w:rsidRPr="000A7B0B">
        <w:rPr>
          <w:rFonts w:ascii="Arial" w:hAnsi="Arial" w:cs="Arial"/>
          <w:szCs w:val="24"/>
        </w:rPr>
        <w:t xml:space="preserve"> </w:t>
      </w:r>
      <w:proofErr w:type="spellStart"/>
      <w:r w:rsidRPr="000A7B0B">
        <w:rPr>
          <w:rFonts w:ascii="Arial" w:hAnsi="Arial" w:cs="Arial"/>
          <w:szCs w:val="24"/>
        </w:rPr>
        <w:t>эрх</w:t>
      </w:r>
      <w:proofErr w:type="spellEnd"/>
      <w:r w:rsidRPr="000A7B0B">
        <w:rPr>
          <w:rFonts w:ascii="Arial" w:hAnsi="Arial" w:cs="Arial"/>
          <w:szCs w:val="24"/>
        </w:rPr>
        <w:t xml:space="preserve"> </w:t>
      </w:r>
      <w:proofErr w:type="spellStart"/>
      <w:r w:rsidRPr="000A7B0B">
        <w:rPr>
          <w:rFonts w:ascii="Arial" w:hAnsi="Arial" w:cs="Arial"/>
          <w:szCs w:val="24"/>
        </w:rPr>
        <w:t>ашгийг</w:t>
      </w:r>
      <w:proofErr w:type="spellEnd"/>
      <w:r w:rsidRPr="000A7B0B">
        <w:rPr>
          <w:rFonts w:ascii="Arial" w:hAnsi="Arial" w:cs="Arial"/>
          <w:szCs w:val="24"/>
        </w:rPr>
        <w:t xml:space="preserve"> </w:t>
      </w:r>
      <w:proofErr w:type="spellStart"/>
      <w:r w:rsidRPr="000A7B0B">
        <w:rPr>
          <w:rFonts w:ascii="Arial" w:hAnsi="Arial" w:cs="Arial"/>
          <w:szCs w:val="24"/>
        </w:rPr>
        <w:t>хамгаалах</w:t>
      </w:r>
      <w:proofErr w:type="spellEnd"/>
      <w:r w:rsidRPr="000A7B0B">
        <w:rPr>
          <w:rFonts w:ascii="Arial" w:hAnsi="Arial" w:cs="Arial"/>
          <w:szCs w:val="24"/>
        </w:rPr>
        <w:t xml:space="preserve"> </w:t>
      </w:r>
      <w:proofErr w:type="spellStart"/>
      <w:r w:rsidRPr="000A7B0B">
        <w:rPr>
          <w:rFonts w:ascii="Arial" w:hAnsi="Arial" w:cs="Arial"/>
          <w:szCs w:val="24"/>
        </w:rPr>
        <w:t>зорилгоор</w:t>
      </w:r>
      <w:proofErr w:type="spellEnd"/>
      <w:r w:rsidRPr="000A7B0B">
        <w:rPr>
          <w:rFonts w:ascii="Arial" w:hAnsi="Arial" w:cs="Arial"/>
          <w:szCs w:val="24"/>
        </w:rPr>
        <w:t> </w:t>
      </w:r>
      <w:proofErr w:type="spellStart"/>
      <w:r w:rsidRPr="000A7B0B">
        <w:rPr>
          <w:rFonts w:ascii="Arial" w:hAnsi="Arial" w:cs="Arial"/>
          <w:szCs w:val="24"/>
        </w:rPr>
        <w:t>урьдчилсан</w:t>
      </w:r>
      <w:proofErr w:type="spellEnd"/>
      <w:r w:rsidRPr="000A7B0B">
        <w:rPr>
          <w:rFonts w:ascii="Arial" w:hAnsi="Arial" w:cs="Arial"/>
          <w:szCs w:val="24"/>
        </w:rPr>
        <w:t xml:space="preserve"> </w:t>
      </w:r>
      <w:r w:rsidRPr="000A7B0B">
        <w:rPr>
          <w:rFonts w:ascii="Arial" w:hAnsi="Arial" w:cs="Arial"/>
          <w:szCs w:val="24"/>
          <w:lang w:val="mn-MN"/>
        </w:rPr>
        <w:t>бүртгэл хий</w:t>
      </w:r>
      <w:r w:rsidRPr="00E17177">
        <w:rPr>
          <w:rFonts w:ascii="Arial" w:hAnsi="Arial" w:cs="Arial"/>
          <w:sz w:val="20"/>
          <w:szCs w:val="20"/>
          <w:lang w:val="mn-MN"/>
        </w:rPr>
        <w:t>х</w:t>
      </w:r>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чиг</w:t>
      </w:r>
      <w:proofErr w:type="spellEnd"/>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үүргийг</w:t>
      </w:r>
      <w:proofErr w:type="spellEnd"/>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хэрэгжүүлэхэд</w:t>
      </w:r>
      <w:proofErr w:type="spellEnd"/>
      <w:r w:rsidRPr="00DE0113">
        <w:rPr>
          <w:rFonts w:ascii="Arial" w:eastAsia="Times New Roman" w:hAnsi="Arial" w:cs="Arial"/>
          <w:bCs/>
          <w:color w:val="000000"/>
          <w:szCs w:val="24"/>
        </w:rPr>
        <w:t xml:space="preserve"> </w:t>
      </w:r>
      <w:r>
        <w:rPr>
          <w:rFonts w:ascii="Arial" w:eastAsia="Times New Roman" w:hAnsi="Arial" w:cs="Arial"/>
          <w:bCs/>
          <w:color w:val="000000"/>
          <w:szCs w:val="24"/>
          <w:lang w:val="mn-MN"/>
        </w:rPr>
        <w:t xml:space="preserve"> </w:t>
      </w:r>
      <w:r w:rsidRPr="00DE0113">
        <w:rPr>
          <w:rFonts w:ascii="Arial" w:eastAsia="Times New Roman" w:hAnsi="Arial" w:cs="Arial"/>
          <w:bCs/>
          <w:color w:val="000000"/>
          <w:szCs w:val="24"/>
          <w:lang w:val="mn-MN"/>
        </w:rPr>
        <w:t xml:space="preserve">нэг  ажилтан нэг жилд ажиллах ёстой стандарт 96000 минут буюу 1600 цагт хувааж гаргавал </w:t>
      </w:r>
      <w:r>
        <w:rPr>
          <w:rFonts w:ascii="Arial" w:eastAsia="Times New Roman" w:hAnsi="Arial" w:cs="Arial"/>
          <w:b/>
          <w:bCs/>
          <w:color w:val="000000"/>
          <w:szCs w:val="24"/>
        </w:rPr>
        <w:t>0.09</w:t>
      </w:r>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албан</w:t>
      </w:r>
      <w:proofErr w:type="spellEnd"/>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хаагч</w:t>
      </w:r>
      <w:proofErr w:type="spellEnd"/>
      <w:r w:rsidRPr="00DE0113">
        <w:rPr>
          <w:rFonts w:ascii="Arial" w:eastAsia="Times New Roman" w:hAnsi="Arial" w:cs="Arial"/>
          <w:bCs/>
          <w:color w:val="000000"/>
          <w:szCs w:val="24"/>
        </w:rPr>
        <w:t xml:space="preserve"> </w:t>
      </w:r>
      <w:proofErr w:type="spellStart"/>
      <w:r w:rsidRPr="00DE0113">
        <w:rPr>
          <w:rFonts w:ascii="Arial" w:eastAsia="Times New Roman" w:hAnsi="Arial" w:cs="Arial"/>
          <w:bCs/>
          <w:color w:val="000000"/>
          <w:szCs w:val="24"/>
        </w:rPr>
        <w:t>шаардлагатай</w:t>
      </w:r>
      <w:proofErr w:type="spellEnd"/>
      <w:r w:rsidRPr="00DE0113">
        <w:rPr>
          <w:rFonts w:ascii="Arial" w:eastAsia="Times New Roman" w:hAnsi="Arial" w:cs="Arial"/>
          <w:bCs/>
          <w:color w:val="000000"/>
          <w:szCs w:val="24"/>
        </w:rPr>
        <w:t xml:space="preserve"> </w:t>
      </w:r>
      <w:r w:rsidRPr="00DE0113">
        <w:rPr>
          <w:rFonts w:ascii="Arial" w:eastAsia="Times New Roman" w:hAnsi="Arial" w:cs="Arial"/>
          <w:bCs/>
          <w:color w:val="000000"/>
          <w:szCs w:val="24"/>
          <w:lang w:val="mn-MN"/>
        </w:rPr>
        <w:t xml:space="preserve">гэсэн тооцоолол гарч байна. </w:t>
      </w:r>
      <w:r>
        <w:rPr>
          <w:rFonts w:ascii="Arial" w:eastAsia="Times New Roman" w:hAnsi="Arial" w:cs="Arial"/>
          <w:bCs/>
          <w:color w:val="000000"/>
          <w:szCs w:val="24"/>
          <w:lang w:val="mn-MN"/>
        </w:rPr>
        <w:t>Өөрөөр хэлбэл хуулийн төсөлд тусгасан үүргийг хэрэгжүүлэхэд орон тоо нэмэх  хэрэгцээ шаардлага байхгүй, одоо ажиллаж байгаа албан хаагч энэ ажлыг хариуцан гүйцэтгэх боломжтой гэсэн тооцоолол гарсан болно.</w:t>
      </w:r>
    </w:p>
    <w:p w:rsidR="000C1658" w:rsidRDefault="000C1658" w:rsidP="000C1658">
      <w:pPr>
        <w:pStyle w:val="Default"/>
        <w:ind w:firstLine="720"/>
        <w:jc w:val="both"/>
      </w:pPr>
    </w:p>
    <w:p w:rsidR="000C1658" w:rsidRPr="00483A81" w:rsidRDefault="00782EEE" w:rsidP="00483A81">
      <w:pPr>
        <w:pStyle w:val="Default"/>
        <w:ind w:firstLine="720"/>
        <w:jc w:val="both"/>
        <w:rPr>
          <w:rFonts w:ascii="Arial" w:hAnsi="Arial" w:cs="Arial"/>
        </w:rPr>
      </w:pPr>
      <w:r w:rsidRPr="00782EEE">
        <w:rPr>
          <w:rFonts w:ascii="Arial" w:hAnsi="Arial" w:cs="Arial"/>
          <w:lang w:val="mn-MN"/>
        </w:rPr>
        <w:t>Хуулийн төслий</w:t>
      </w:r>
      <w:r w:rsidR="00406750">
        <w:rPr>
          <w:rFonts w:ascii="Arial" w:hAnsi="Arial" w:cs="Arial"/>
          <w:lang w:val="mn-MN"/>
        </w:rPr>
        <w:t>н  хэрэгжилтийн үр дагавар, үзэл</w:t>
      </w:r>
      <w:r w:rsidRPr="00782EEE">
        <w:rPr>
          <w:rFonts w:ascii="Arial" w:hAnsi="Arial" w:cs="Arial"/>
          <w:lang w:val="mn-MN"/>
        </w:rPr>
        <w:t xml:space="preserve"> баримтлалд дурдсан шалтгаан </w:t>
      </w:r>
      <w:proofErr w:type="spellStart"/>
      <w:r w:rsidRPr="00782EEE">
        <w:rPr>
          <w:rFonts w:ascii="Arial" w:hAnsi="Arial" w:cs="Arial"/>
        </w:rPr>
        <w:t>нөхцөл</w:t>
      </w:r>
      <w:proofErr w:type="spellEnd"/>
      <w:r w:rsidRPr="00782EEE">
        <w:rPr>
          <w:rFonts w:ascii="Arial" w:hAnsi="Arial" w:cs="Arial"/>
        </w:rPr>
        <w:t xml:space="preserve"> </w:t>
      </w:r>
      <w:proofErr w:type="spellStart"/>
      <w:r w:rsidR="000C1658" w:rsidRPr="00782EEE">
        <w:rPr>
          <w:rFonts w:ascii="Arial" w:hAnsi="Arial" w:cs="Arial"/>
        </w:rPr>
        <w:t>арилгахын</w:t>
      </w:r>
      <w:proofErr w:type="spellEnd"/>
      <w:r w:rsidR="000C1658" w:rsidRPr="00782EEE">
        <w:rPr>
          <w:rFonts w:ascii="Arial" w:hAnsi="Arial" w:cs="Arial"/>
        </w:rPr>
        <w:t xml:space="preserve"> </w:t>
      </w:r>
      <w:proofErr w:type="spellStart"/>
      <w:r w:rsidR="000C1658" w:rsidRPr="00782EEE">
        <w:rPr>
          <w:rFonts w:ascii="Arial" w:hAnsi="Arial" w:cs="Arial"/>
        </w:rPr>
        <w:t>тулд</w:t>
      </w:r>
      <w:proofErr w:type="spellEnd"/>
      <w:r w:rsidR="000C1658" w:rsidRPr="00782EEE">
        <w:rPr>
          <w:rFonts w:ascii="Arial" w:hAnsi="Arial" w:cs="Arial"/>
        </w:rPr>
        <w:t xml:space="preserve"> </w:t>
      </w:r>
      <w:proofErr w:type="spellStart"/>
      <w:r w:rsidR="000C1658" w:rsidRPr="00782EEE">
        <w:rPr>
          <w:rFonts w:ascii="Arial" w:hAnsi="Arial" w:cs="Arial"/>
        </w:rPr>
        <w:t>хуулийн</w:t>
      </w:r>
      <w:proofErr w:type="spellEnd"/>
      <w:r w:rsidR="000C1658" w:rsidRPr="00782EEE">
        <w:rPr>
          <w:rFonts w:ascii="Arial" w:hAnsi="Arial" w:cs="Arial"/>
        </w:rPr>
        <w:t xml:space="preserve"> </w:t>
      </w:r>
      <w:proofErr w:type="spellStart"/>
      <w:r w:rsidR="000C1658" w:rsidRPr="00782EEE">
        <w:rPr>
          <w:rFonts w:ascii="Arial" w:hAnsi="Arial" w:cs="Arial"/>
        </w:rPr>
        <w:t>төсөлд</w:t>
      </w:r>
      <w:proofErr w:type="spellEnd"/>
      <w:r w:rsidR="000C1658" w:rsidRPr="00782EEE">
        <w:rPr>
          <w:rFonts w:ascii="Arial" w:hAnsi="Arial" w:cs="Arial"/>
        </w:rPr>
        <w:t xml:space="preserve"> </w:t>
      </w:r>
      <w:proofErr w:type="spellStart"/>
      <w:r w:rsidR="000C1658" w:rsidRPr="00782EEE">
        <w:rPr>
          <w:rFonts w:ascii="Arial" w:hAnsi="Arial" w:cs="Arial"/>
        </w:rPr>
        <w:t>тусгасан</w:t>
      </w:r>
      <w:proofErr w:type="spellEnd"/>
      <w:r w:rsidR="000C1658" w:rsidRPr="00782EEE">
        <w:rPr>
          <w:rFonts w:ascii="Arial" w:hAnsi="Arial" w:cs="Arial"/>
        </w:rPr>
        <w:t xml:space="preserve"> </w:t>
      </w:r>
      <w:proofErr w:type="spellStart"/>
      <w:r w:rsidR="000C1658" w:rsidRPr="00782EEE">
        <w:rPr>
          <w:rFonts w:ascii="Arial" w:hAnsi="Arial" w:cs="Arial"/>
        </w:rPr>
        <w:t>арга</w:t>
      </w:r>
      <w:proofErr w:type="spellEnd"/>
      <w:r w:rsidR="000C1658" w:rsidRPr="00782EEE">
        <w:rPr>
          <w:rFonts w:ascii="Arial" w:hAnsi="Arial" w:cs="Arial"/>
        </w:rPr>
        <w:t xml:space="preserve"> </w:t>
      </w:r>
      <w:proofErr w:type="spellStart"/>
      <w:r w:rsidR="000C1658" w:rsidRPr="00782EEE">
        <w:rPr>
          <w:rFonts w:ascii="Arial" w:hAnsi="Arial" w:cs="Arial"/>
        </w:rPr>
        <w:t>хэмжээнүүдийг</w:t>
      </w:r>
      <w:proofErr w:type="spellEnd"/>
      <w:r w:rsidR="000C1658" w:rsidRPr="00782EEE">
        <w:rPr>
          <w:rFonts w:ascii="Arial" w:hAnsi="Arial" w:cs="Arial"/>
        </w:rPr>
        <w:t xml:space="preserve"> </w:t>
      </w:r>
      <w:proofErr w:type="spellStart"/>
      <w:r w:rsidR="000C1658" w:rsidRPr="00782EEE">
        <w:rPr>
          <w:rFonts w:ascii="Arial" w:hAnsi="Arial" w:cs="Arial"/>
        </w:rPr>
        <w:t>авч</w:t>
      </w:r>
      <w:proofErr w:type="spellEnd"/>
      <w:r w:rsidR="000C1658" w:rsidRPr="00782EEE">
        <w:rPr>
          <w:rFonts w:ascii="Arial" w:hAnsi="Arial" w:cs="Arial"/>
        </w:rPr>
        <w:t xml:space="preserve"> </w:t>
      </w:r>
      <w:proofErr w:type="spellStart"/>
      <w:r w:rsidR="000C1658" w:rsidRPr="00782EEE">
        <w:rPr>
          <w:rFonts w:ascii="Arial" w:hAnsi="Arial" w:cs="Arial"/>
        </w:rPr>
        <w:t>хэрэгжүүлэхэд</w:t>
      </w:r>
      <w:proofErr w:type="spellEnd"/>
      <w:r w:rsidR="000C1658" w:rsidRPr="00782EEE">
        <w:rPr>
          <w:rFonts w:ascii="Arial" w:hAnsi="Arial" w:cs="Arial"/>
        </w:rPr>
        <w:t xml:space="preserve"> </w:t>
      </w:r>
      <w:proofErr w:type="spellStart"/>
      <w:r w:rsidR="000C1658" w:rsidRPr="00782EEE">
        <w:rPr>
          <w:rFonts w:ascii="Arial" w:hAnsi="Arial" w:cs="Arial"/>
        </w:rPr>
        <w:t>бий</w:t>
      </w:r>
      <w:proofErr w:type="spellEnd"/>
      <w:r w:rsidR="000C1658" w:rsidRPr="00782EEE">
        <w:rPr>
          <w:rFonts w:ascii="Arial" w:hAnsi="Arial" w:cs="Arial"/>
        </w:rPr>
        <w:t xml:space="preserve"> </w:t>
      </w:r>
      <w:proofErr w:type="spellStart"/>
      <w:r w:rsidR="000C1658" w:rsidRPr="00782EEE">
        <w:rPr>
          <w:rFonts w:ascii="Arial" w:hAnsi="Arial" w:cs="Arial"/>
        </w:rPr>
        <w:t>болох</w:t>
      </w:r>
      <w:proofErr w:type="spellEnd"/>
      <w:r w:rsidR="000C1658" w:rsidRPr="00782EEE">
        <w:rPr>
          <w:rFonts w:ascii="Arial" w:hAnsi="Arial" w:cs="Arial"/>
        </w:rPr>
        <w:t xml:space="preserve"> </w:t>
      </w:r>
      <w:proofErr w:type="spellStart"/>
      <w:r w:rsidR="000C1658" w:rsidRPr="00782EEE">
        <w:rPr>
          <w:rFonts w:ascii="Arial" w:hAnsi="Arial" w:cs="Arial"/>
        </w:rPr>
        <w:t>зардлууд</w:t>
      </w:r>
      <w:proofErr w:type="spellEnd"/>
      <w:r w:rsidR="000C1658" w:rsidRPr="00782EEE">
        <w:rPr>
          <w:rFonts w:ascii="Arial" w:hAnsi="Arial" w:cs="Arial"/>
        </w:rPr>
        <w:t xml:space="preserve"> </w:t>
      </w:r>
      <w:proofErr w:type="spellStart"/>
      <w:r w:rsidR="000C1658" w:rsidRPr="00782EEE">
        <w:rPr>
          <w:rFonts w:ascii="Arial" w:hAnsi="Arial" w:cs="Arial"/>
        </w:rPr>
        <w:t>нь</w:t>
      </w:r>
      <w:proofErr w:type="spellEnd"/>
      <w:r w:rsidR="000C1658" w:rsidRPr="00782EEE">
        <w:rPr>
          <w:rFonts w:ascii="Arial" w:hAnsi="Arial" w:cs="Arial"/>
        </w:rPr>
        <w:t xml:space="preserve"> </w:t>
      </w:r>
      <w:proofErr w:type="spellStart"/>
      <w:r w:rsidR="000C1658" w:rsidRPr="00782EEE">
        <w:rPr>
          <w:rFonts w:ascii="Arial" w:hAnsi="Arial" w:cs="Arial"/>
        </w:rPr>
        <w:t>дээр</w:t>
      </w:r>
      <w:proofErr w:type="spellEnd"/>
      <w:r w:rsidR="000C1658" w:rsidRPr="00782EEE">
        <w:rPr>
          <w:rFonts w:ascii="Arial" w:hAnsi="Arial" w:cs="Arial"/>
        </w:rPr>
        <w:t xml:space="preserve"> </w:t>
      </w:r>
      <w:proofErr w:type="spellStart"/>
      <w:r w:rsidR="000C1658" w:rsidRPr="00782EEE">
        <w:rPr>
          <w:rFonts w:ascii="Arial" w:hAnsi="Arial" w:cs="Arial"/>
        </w:rPr>
        <w:t>дурдсан</w:t>
      </w:r>
      <w:proofErr w:type="spellEnd"/>
      <w:r w:rsidR="000C1658" w:rsidRPr="00782EEE">
        <w:rPr>
          <w:rFonts w:ascii="Arial" w:hAnsi="Arial" w:cs="Arial"/>
        </w:rPr>
        <w:t xml:space="preserve"> </w:t>
      </w:r>
      <w:proofErr w:type="spellStart"/>
      <w:r w:rsidR="000C1658" w:rsidRPr="00782EEE">
        <w:rPr>
          <w:rFonts w:ascii="Arial" w:hAnsi="Arial" w:cs="Arial"/>
        </w:rPr>
        <w:t>алдагдсан</w:t>
      </w:r>
      <w:proofErr w:type="spellEnd"/>
      <w:r w:rsidR="000C1658" w:rsidRPr="00782EEE">
        <w:rPr>
          <w:rFonts w:ascii="Arial" w:hAnsi="Arial" w:cs="Arial"/>
        </w:rPr>
        <w:t xml:space="preserve"> </w:t>
      </w:r>
      <w:proofErr w:type="spellStart"/>
      <w:r w:rsidR="000C1658" w:rsidRPr="00782EEE">
        <w:rPr>
          <w:rFonts w:ascii="Arial" w:hAnsi="Arial" w:cs="Arial"/>
        </w:rPr>
        <w:t>боломжийн</w:t>
      </w:r>
      <w:proofErr w:type="spellEnd"/>
      <w:r w:rsidR="000C1658" w:rsidRPr="00782EEE">
        <w:rPr>
          <w:rFonts w:ascii="Arial" w:hAnsi="Arial" w:cs="Arial"/>
        </w:rPr>
        <w:t xml:space="preserve">  </w:t>
      </w:r>
      <w:proofErr w:type="spellStart"/>
      <w:r w:rsidR="000C1658" w:rsidRPr="00782EEE">
        <w:rPr>
          <w:rFonts w:ascii="Arial" w:hAnsi="Arial" w:cs="Arial"/>
        </w:rPr>
        <w:t>өртөгтэй</w:t>
      </w:r>
      <w:proofErr w:type="spellEnd"/>
      <w:r w:rsidR="000C1658" w:rsidRPr="00782EEE">
        <w:rPr>
          <w:rFonts w:ascii="Arial" w:hAnsi="Arial" w:cs="Arial"/>
        </w:rPr>
        <w:t xml:space="preserve"> </w:t>
      </w:r>
      <w:proofErr w:type="spellStart"/>
      <w:r w:rsidR="000C1658" w:rsidRPr="00782EEE">
        <w:rPr>
          <w:rFonts w:ascii="Arial" w:hAnsi="Arial" w:cs="Arial"/>
        </w:rPr>
        <w:t>харьцуулахад</w:t>
      </w:r>
      <w:proofErr w:type="spellEnd"/>
      <w:r w:rsidR="000C1658" w:rsidRPr="00782EEE">
        <w:rPr>
          <w:rFonts w:ascii="Arial" w:hAnsi="Arial" w:cs="Arial"/>
        </w:rPr>
        <w:t xml:space="preserve">  </w:t>
      </w:r>
      <w:proofErr w:type="spellStart"/>
      <w:r w:rsidR="000C1658" w:rsidRPr="00782EEE">
        <w:rPr>
          <w:rFonts w:ascii="Arial" w:hAnsi="Arial" w:cs="Arial"/>
        </w:rPr>
        <w:t>зардал</w:t>
      </w:r>
      <w:proofErr w:type="spellEnd"/>
      <w:r w:rsidR="000C1658" w:rsidRPr="00782EEE">
        <w:rPr>
          <w:rFonts w:ascii="Arial" w:hAnsi="Arial" w:cs="Arial"/>
        </w:rPr>
        <w:t xml:space="preserve">, </w:t>
      </w:r>
      <w:proofErr w:type="spellStart"/>
      <w:r w:rsidR="000C1658" w:rsidRPr="00782EEE">
        <w:rPr>
          <w:rFonts w:ascii="Arial" w:hAnsi="Arial" w:cs="Arial"/>
        </w:rPr>
        <w:t>үр</w:t>
      </w:r>
      <w:proofErr w:type="spellEnd"/>
      <w:r w:rsidR="000C1658" w:rsidRPr="00782EEE">
        <w:rPr>
          <w:rFonts w:ascii="Arial" w:hAnsi="Arial" w:cs="Arial"/>
        </w:rPr>
        <w:t xml:space="preserve"> </w:t>
      </w:r>
      <w:proofErr w:type="spellStart"/>
      <w:r w:rsidR="000C1658" w:rsidRPr="00782EEE">
        <w:rPr>
          <w:rFonts w:ascii="Arial" w:hAnsi="Arial" w:cs="Arial"/>
        </w:rPr>
        <w:t>өгөөжийн</w:t>
      </w:r>
      <w:proofErr w:type="spellEnd"/>
      <w:r w:rsidR="000C1658" w:rsidRPr="00782EEE">
        <w:rPr>
          <w:rFonts w:ascii="Arial" w:hAnsi="Arial" w:cs="Arial"/>
        </w:rPr>
        <w:t xml:space="preserve"> </w:t>
      </w:r>
      <w:proofErr w:type="spellStart"/>
      <w:r w:rsidR="000C1658" w:rsidRPr="00782EEE">
        <w:rPr>
          <w:rFonts w:ascii="Arial" w:hAnsi="Arial" w:cs="Arial"/>
        </w:rPr>
        <w:t>харьцаа</w:t>
      </w:r>
      <w:proofErr w:type="spellEnd"/>
      <w:r w:rsidR="000C1658" w:rsidRPr="00782EEE">
        <w:rPr>
          <w:rFonts w:ascii="Arial" w:hAnsi="Arial" w:cs="Arial"/>
        </w:rPr>
        <w:t xml:space="preserve"> </w:t>
      </w:r>
      <w:proofErr w:type="spellStart"/>
      <w:r w:rsidR="000C1658" w:rsidRPr="00782EEE">
        <w:rPr>
          <w:rFonts w:ascii="Arial" w:hAnsi="Arial" w:cs="Arial"/>
        </w:rPr>
        <w:t>эерэг</w:t>
      </w:r>
      <w:proofErr w:type="spellEnd"/>
      <w:r w:rsidR="000C1658" w:rsidRPr="00782EEE">
        <w:rPr>
          <w:rFonts w:ascii="Arial" w:hAnsi="Arial" w:cs="Arial"/>
        </w:rPr>
        <w:t xml:space="preserve"> </w:t>
      </w:r>
      <w:proofErr w:type="spellStart"/>
      <w:r w:rsidR="000C1658" w:rsidRPr="00782EEE">
        <w:rPr>
          <w:rFonts w:ascii="Arial" w:hAnsi="Arial" w:cs="Arial"/>
        </w:rPr>
        <w:t>түвшинд</w:t>
      </w:r>
      <w:proofErr w:type="spellEnd"/>
      <w:r w:rsidR="000C1658" w:rsidRPr="00782EEE">
        <w:rPr>
          <w:rFonts w:ascii="Arial" w:hAnsi="Arial" w:cs="Arial"/>
        </w:rPr>
        <w:t xml:space="preserve"> </w:t>
      </w:r>
      <w:proofErr w:type="spellStart"/>
      <w:r w:rsidR="000C1658" w:rsidRPr="00782EEE">
        <w:rPr>
          <w:rFonts w:ascii="Arial" w:hAnsi="Arial" w:cs="Arial"/>
        </w:rPr>
        <w:t>байна</w:t>
      </w:r>
      <w:proofErr w:type="spellEnd"/>
      <w:r w:rsidR="000C1658" w:rsidRPr="00782EEE">
        <w:rPr>
          <w:rFonts w:ascii="Arial" w:hAnsi="Arial" w:cs="Arial"/>
        </w:rPr>
        <w:t xml:space="preserve"> </w:t>
      </w:r>
      <w:proofErr w:type="spellStart"/>
      <w:r w:rsidR="000C1658" w:rsidRPr="00782EEE">
        <w:rPr>
          <w:rFonts w:ascii="Arial" w:hAnsi="Arial" w:cs="Arial"/>
        </w:rPr>
        <w:t>гэж</w:t>
      </w:r>
      <w:proofErr w:type="spellEnd"/>
      <w:r w:rsidR="000C1658" w:rsidRPr="00782EEE">
        <w:rPr>
          <w:rFonts w:ascii="Arial" w:hAnsi="Arial" w:cs="Arial"/>
        </w:rPr>
        <w:t xml:space="preserve"> </w:t>
      </w:r>
      <w:proofErr w:type="spellStart"/>
      <w:r w:rsidR="000C1658" w:rsidRPr="00782EEE">
        <w:rPr>
          <w:rFonts w:ascii="Arial" w:hAnsi="Arial" w:cs="Arial"/>
        </w:rPr>
        <w:t>үзлээ</w:t>
      </w:r>
      <w:proofErr w:type="spellEnd"/>
      <w:r w:rsidR="000C1658" w:rsidRPr="00782EEE">
        <w:rPr>
          <w:rFonts w:ascii="Arial" w:hAnsi="Arial" w:cs="Arial"/>
        </w:rPr>
        <w:t>.</w:t>
      </w:r>
    </w:p>
    <w:p w:rsidR="000C1658" w:rsidRPr="00F5599F" w:rsidRDefault="000C1658" w:rsidP="000C1658">
      <w:pPr>
        <w:spacing w:after="0" w:line="240" w:lineRule="auto"/>
        <w:jc w:val="both"/>
        <w:rPr>
          <w:rFonts w:ascii="Arial" w:hAnsi="Arial" w:cs="Arial"/>
          <w:szCs w:val="24"/>
          <w:lang w:val="mn-MN"/>
        </w:rPr>
      </w:pPr>
    </w:p>
    <w:p w:rsidR="000C1658" w:rsidRDefault="000C1658" w:rsidP="00483A81">
      <w:pPr>
        <w:spacing w:after="0" w:line="240" w:lineRule="auto"/>
        <w:ind w:firstLine="720"/>
        <w:jc w:val="center"/>
        <w:rPr>
          <w:rFonts w:ascii="Arial" w:hAnsi="Arial" w:cs="Arial"/>
          <w:szCs w:val="24"/>
          <w:lang w:val="mn-MN"/>
        </w:rPr>
      </w:pPr>
      <w:r w:rsidRPr="00F5599F">
        <w:rPr>
          <w:rFonts w:ascii="Arial" w:hAnsi="Arial" w:cs="Arial"/>
          <w:szCs w:val="24"/>
          <w:lang w:val="mn-MN"/>
        </w:rPr>
        <w:t>---оОо----</w:t>
      </w:r>
    </w:p>
    <w:p w:rsidR="000C1658" w:rsidRDefault="000C1658" w:rsidP="000C1658">
      <w:pPr>
        <w:spacing w:after="0" w:line="240" w:lineRule="auto"/>
        <w:ind w:firstLine="720"/>
        <w:jc w:val="center"/>
        <w:rPr>
          <w:rFonts w:ascii="Arial" w:hAnsi="Arial" w:cs="Arial"/>
          <w:szCs w:val="24"/>
          <w:lang w:val="mn-MN"/>
        </w:rPr>
      </w:pPr>
    </w:p>
    <w:p w:rsidR="000C1658" w:rsidRDefault="000C1658" w:rsidP="000C1658">
      <w:pPr>
        <w:spacing w:after="0" w:line="240" w:lineRule="auto"/>
        <w:ind w:firstLine="720"/>
        <w:jc w:val="center"/>
        <w:rPr>
          <w:rFonts w:ascii="Arial" w:hAnsi="Arial" w:cs="Arial"/>
          <w:szCs w:val="24"/>
          <w:lang w:val="mn-MN"/>
        </w:rPr>
      </w:pPr>
    </w:p>
    <w:p w:rsidR="004D3981" w:rsidRPr="00406750" w:rsidRDefault="004D3981" w:rsidP="004D3981">
      <w:pPr>
        <w:shd w:val="clear" w:color="auto" w:fill="FFFFFF"/>
        <w:spacing w:before="100" w:beforeAutospacing="1" w:after="100" w:afterAutospacing="1" w:line="240" w:lineRule="auto"/>
        <w:jc w:val="both"/>
        <w:rPr>
          <w:rFonts w:ascii="Arial" w:eastAsia="Times New Roman" w:hAnsi="Arial" w:cs="Arial"/>
          <w:color w:val="333333"/>
          <w:kern w:val="0"/>
          <w:szCs w:val="24"/>
        </w:rPr>
      </w:pPr>
    </w:p>
    <w:p w:rsidR="004D3981" w:rsidRDefault="004D3981" w:rsidP="004D3981">
      <w:pPr>
        <w:shd w:val="clear" w:color="auto" w:fill="FFFFFF"/>
        <w:spacing w:before="100" w:beforeAutospacing="1" w:after="100" w:afterAutospacing="1" w:line="240" w:lineRule="auto"/>
        <w:jc w:val="both"/>
        <w:rPr>
          <w:rFonts w:ascii="Tahoma" w:eastAsia="Times New Roman" w:hAnsi="Tahoma" w:cs="Tahoma"/>
          <w:color w:val="333333"/>
          <w:kern w:val="0"/>
          <w:sz w:val="20"/>
          <w:szCs w:val="20"/>
          <w:lang w:val="mn-MN"/>
        </w:rPr>
      </w:pPr>
    </w:p>
    <w:p w:rsidR="004D3981" w:rsidRDefault="004D3981">
      <w:pPr>
        <w:spacing w:after="0" w:line="276" w:lineRule="auto"/>
        <w:jc w:val="both"/>
        <w:rPr>
          <w:rFonts w:ascii="Arial" w:hAnsi="Arial" w:cs="Arial"/>
          <w:lang w:val="mn-MN"/>
        </w:rPr>
      </w:pPr>
    </w:p>
    <w:p w:rsidR="004D3981" w:rsidRDefault="004D3981">
      <w:pPr>
        <w:spacing w:after="0" w:line="276" w:lineRule="auto"/>
        <w:jc w:val="both"/>
        <w:rPr>
          <w:rFonts w:ascii="Arial" w:hAnsi="Arial" w:cs="Arial"/>
          <w:lang w:val="mn-MN"/>
        </w:rPr>
      </w:pPr>
    </w:p>
    <w:p w:rsidR="004D3981" w:rsidRDefault="004D3981">
      <w:pPr>
        <w:spacing w:after="0" w:line="276" w:lineRule="auto"/>
        <w:jc w:val="both"/>
        <w:rPr>
          <w:rFonts w:ascii="Arial" w:hAnsi="Arial" w:cs="Arial"/>
          <w:lang w:val="mn-MN"/>
        </w:rPr>
      </w:pPr>
    </w:p>
    <w:p w:rsidR="004D3981" w:rsidRDefault="004D3981">
      <w:pPr>
        <w:spacing w:after="0" w:line="276" w:lineRule="auto"/>
        <w:jc w:val="both"/>
        <w:rPr>
          <w:rFonts w:ascii="Arial" w:hAnsi="Arial" w:cs="Arial"/>
          <w:lang w:val="mn-MN"/>
        </w:rPr>
      </w:pPr>
    </w:p>
    <w:p w:rsidR="003729B3" w:rsidRDefault="003729B3">
      <w:pPr>
        <w:spacing w:after="0" w:line="276" w:lineRule="auto"/>
        <w:ind w:firstLine="720"/>
        <w:jc w:val="right"/>
        <w:rPr>
          <w:rFonts w:ascii="Arial" w:hAnsi="Arial" w:cs="Arial"/>
          <w:lang w:val="mn-MN"/>
        </w:rPr>
      </w:pPr>
    </w:p>
    <w:p w:rsidR="003729B3" w:rsidRDefault="003729B3">
      <w:pPr>
        <w:spacing w:after="0" w:line="276" w:lineRule="auto"/>
        <w:ind w:firstLine="720"/>
        <w:jc w:val="center"/>
        <w:rPr>
          <w:rFonts w:ascii="Arial" w:hAnsi="Arial" w:cs="Arial"/>
          <w:lang w:val="mn-MN"/>
        </w:rPr>
      </w:pPr>
    </w:p>
    <w:sectPr w:rsidR="003729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5CA8" w:rsidRDefault="00045CA8">
      <w:pPr>
        <w:spacing w:line="240" w:lineRule="auto"/>
      </w:pPr>
      <w:r>
        <w:separator/>
      </w:r>
    </w:p>
  </w:endnote>
  <w:endnote w:type="continuationSeparator" w:id="0">
    <w:p w:rsidR="00045CA8" w:rsidRDefault="00045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gul Freeset">
    <w:altName w:val="Calibri"/>
    <w:panose1 w:val="020B0604020202020204"/>
    <w:charset w:val="CC"/>
    <w:family w:val="swiss"/>
    <w:notTrueType/>
    <w:pitch w:val="default"/>
    <w:sig w:usb0="00000201" w:usb1="08070000" w:usb2="00000010" w:usb3="00000000" w:csb0="00020004"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5CA8" w:rsidRDefault="00045CA8">
      <w:pPr>
        <w:spacing w:after="0"/>
      </w:pPr>
      <w:r>
        <w:separator/>
      </w:r>
    </w:p>
  </w:footnote>
  <w:footnote w:type="continuationSeparator" w:id="0">
    <w:p w:rsidR="00045CA8" w:rsidRDefault="00045CA8">
      <w:pPr>
        <w:spacing w:after="0"/>
      </w:pPr>
      <w:r>
        <w:continuationSeparator/>
      </w:r>
    </w:p>
  </w:footnote>
  <w:footnote w:id="1">
    <w:p w:rsidR="000C1658" w:rsidRPr="009A58D6" w:rsidRDefault="000C1658" w:rsidP="000C1658">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 w:id="2">
    <w:p w:rsidR="000C1658" w:rsidRPr="00350E06" w:rsidRDefault="000C1658" w:rsidP="000C1658">
      <w:pPr>
        <w:spacing w:after="0" w:line="276" w:lineRule="auto"/>
        <w:jc w:val="both"/>
        <w:rPr>
          <w:rFonts w:ascii="Arial" w:hAnsi="Arial" w:cs="Arial"/>
          <w:lang w:val="mn-MN"/>
        </w:rPr>
      </w:pPr>
      <w:r>
        <w:rPr>
          <w:rStyle w:val="FootnoteReference"/>
        </w:rPr>
        <w:footnoteRef/>
      </w:r>
      <w:r>
        <w:t xml:space="preserve"> </w:t>
      </w:r>
      <w:r w:rsidRPr="00350E06">
        <w:rPr>
          <w:rFonts w:cs="Times New Roman"/>
          <w:sz w:val="20"/>
          <w:szCs w:val="20"/>
          <w:lang w:val="mn-MN"/>
        </w:rPr>
        <w:t>Стандарт үйл ажиллагаа болон зарцуулах хугацааг тодорхойлохдоо Засгийн газрын 59 дүгээр тогтоолын дөрөвдүгээр хавсралтад заасан хугацааг харгалзан үзсэн болно</w:t>
      </w:r>
      <w:r>
        <w:rPr>
          <w:rFonts w:ascii="Arial" w:hAnsi="Arial" w:cs="Arial"/>
          <w:lang w:val="mn-MN"/>
        </w:rPr>
        <w:t>.</w:t>
      </w:r>
    </w:p>
  </w:footnote>
  <w:footnote w:id="3">
    <w:p w:rsidR="000C1658" w:rsidRDefault="000C1658" w:rsidP="000C1658">
      <w:pPr>
        <w:pStyle w:val="FootnoteText"/>
      </w:pPr>
      <w:r>
        <w:rPr>
          <w:rStyle w:val="FootnoteReference"/>
        </w:rPr>
        <w:footnoteRef/>
      </w:r>
      <w:r>
        <w:t xml:space="preserve"> 1212.mn</w:t>
      </w:r>
    </w:p>
  </w:footnote>
  <w:footnote w:id="4">
    <w:p w:rsidR="000C1658" w:rsidRPr="00EC7871" w:rsidRDefault="000C1658" w:rsidP="000C1658">
      <w:pPr>
        <w:pStyle w:val="FootnoteText"/>
        <w:jc w:val="both"/>
        <w:rPr>
          <w:lang w:val="mn-MN"/>
        </w:rPr>
      </w:pPr>
      <w:r>
        <w:rPr>
          <w:rStyle w:val="FootnoteReference"/>
        </w:rPr>
        <w:footnoteRef/>
      </w:r>
      <w:r>
        <w:t xml:space="preserve"> </w:t>
      </w:r>
      <w:r>
        <w:rPr>
          <w:lang w:val="mn-MN"/>
        </w:rPr>
        <w:t xml:space="preserve">“Тохиолдлын тоо” гэдэг нь тухайн шинээр бий болж байгаа үүргийг хэдэн хуулийн этгээдэд хүлээлгэж байгааг илэрхийлэх тоог ойлгоно. </w:t>
      </w:r>
    </w:p>
  </w:footnote>
  <w:footnote w:id="5">
    <w:p w:rsidR="000C1658" w:rsidRPr="00EC7871" w:rsidRDefault="000C1658" w:rsidP="000C1658">
      <w:pPr>
        <w:pStyle w:val="FootnoteText"/>
        <w:jc w:val="both"/>
        <w:rPr>
          <w:lang w:val="mn-MN"/>
        </w:rPr>
      </w:pPr>
      <w:r>
        <w:rPr>
          <w:rStyle w:val="FootnoteReference"/>
        </w:rPr>
        <w:footnoteRef/>
      </w:r>
      <w:r>
        <w:t xml:space="preserve"> </w:t>
      </w:r>
      <w:r>
        <w:rPr>
          <w:lang w:val="mn-MN"/>
        </w:rPr>
        <w:t>“Давтамж” гэдэг нь тухайн үүргийг биелүүлэх хуулийн этгээд буюу аж ахуйн нэгж байгууллагауг үүргийг жилд хэдэн удаа гүйцэтгэхийг илэрхийлэх тоо юм. Манай тохиолдд хуулийн төсөлд сар тутам бүртгэж дараа сард төлөхөөр тусгасан  байх тул нэг жилд 12 удаа байна.</w:t>
      </w:r>
    </w:p>
  </w:footnote>
  <w:footnote w:id="6">
    <w:p w:rsidR="000C1658" w:rsidRPr="00262528" w:rsidRDefault="000C1658" w:rsidP="000C1658">
      <w:pPr>
        <w:pStyle w:val="FootnoteText"/>
        <w:jc w:val="both"/>
        <w:rPr>
          <w:lang w:val="mn-MN"/>
        </w:rPr>
      </w:pPr>
      <w:r>
        <w:rPr>
          <w:rStyle w:val="FootnoteReference"/>
        </w:rPr>
        <w:footnoteRef/>
      </w:r>
      <w:r>
        <w:t xml:space="preserve"> </w:t>
      </w:r>
      <w:r>
        <w:rPr>
          <w:lang w:val="mn-MN"/>
        </w:rPr>
        <w:t>Хуулийн этгээдийн нэр  бүртгэлтэй  бөгөөд их тойруугаар зорчино гэж үзсэн  тээврийн хэрэгслийн тоо. Тус үзүүлэлтийг хуудас 13 дугаарт тооцоолсон аргачлалын дагуу гаргасан тоо болно.</w:t>
      </w:r>
    </w:p>
  </w:footnote>
  <w:footnote w:id="7">
    <w:p w:rsidR="000C1658" w:rsidRPr="00A31764" w:rsidRDefault="000C1658" w:rsidP="000C1658">
      <w:pPr>
        <w:pStyle w:val="FootnoteText"/>
        <w:jc w:val="both"/>
        <w:rPr>
          <w:lang w:val="mn-MN"/>
        </w:rPr>
      </w:pPr>
      <w:r>
        <w:rPr>
          <w:rStyle w:val="FootnoteReference"/>
        </w:rPr>
        <w:footnoteRef/>
      </w:r>
      <w:r>
        <w:t xml:space="preserve"> </w:t>
      </w:r>
      <w:r>
        <w:rPr>
          <w:lang w:val="mn-MN"/>
        </w:rPr>
        <w:t>“Нийт зардал” гэдэг нь уг хуулийн төсөл батлагдан гарснаар хуулийн төсөлд тусгагдсан үүргийг биелүүлэх нийт хуулийн этгээдэд үүсэх захиргааны зардал юм.</w:t>
      </w:r>
    </w:p>
  </w:footnote>
  <w:footnote w:id="8">
    <w:p w:rsidR="000C1658" w:rsidRPr="009427F9" w:rsidRDefault="000C1658" w:rsidP="000C1658">
      <w:pPr>
        <w:pStyle w:val="FootnoteText"/>
        <w:rPr>
          <w:lang w:val="mn-MN"/>
        </w:rPr>
      </w:pPr>
      <w:r>
        <w:rPr>
          <w:rStyle w:val="FootnoteReference"/>
        </w:rPr>
        <w:footnoteRef/>
      </w:r>
      <w:r>
        <w:t xml:space="preserve"> </w:t>
      </w:r>
      <w:r w:rsidRPr="009427F9">
        <w:rPr>
          <w:lang w:val="mn-MN"/>
        </w:rPr>
        <w:t>Хуанлийн 365 хоногоос хөдөлмөрийн хуулинд заасан нийтээр амрах байрын өдөр, ээлжийн амралт, хагас бүтэн сайн өдөр зэргийг хасаж бодитой ажиллах өдрийг тооцно.</w:t>
      </w:r>
    </w:p>
  </w:footnote>
  <w:footnote w:id="9">
    <w:p w:rsidR="000C1658" w:rsidRPr="009A58D6" w:rsidRDefault="000C1658" w:rsidP="000C1658">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44268"/>
    <w:multiLevelType w:val="hybridMultilevel"/>
    <w:tmpl w:val="F334ABE6"/>
    <w:lvl w:ilvl="0" w:tplc="53463F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03E2843"/>
    <w:multiLevelType w:val="hybridMultilevel"/>
    <w:tmpl w:val="AF1C64F0"/>
    <w:lvl w:ilvl="0" w:tplc="58307B12">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E094E"/>
    <w:multiLevelType w:val="hybridMultilevel"/>
    <w:tmpl w:val="29783CC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3E1C3C"/>
    <w:multiLevelType w:val="hybridMultilevel"/>
    <w:tmpl w:val="F124B390"/>
    <w:lvl w:ilvl="0" w:tplc="58307B12">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E6917"/>
    <w:multiLevelType w:val="hybridMultilevel"/>
    <w:tmpl w:val="F3EE7506"/>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960BB4"/>
    <w:multiLevelType w:val="hybridMultilevel"/>
    <w:tmpl w:val="0D002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87682"/>
    <w:multiLevelType w:val="hybridMultilevel"/>
    <w:tmpl w:val="65ACDD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37024C3"/>
    <w:multiLevelType w:val="multilevel"/>
    <w:tmpl w:val="FB5CB8BC"/>
    <w:lvl w:ilvl="0">
      <w:start w:val="1"/>
      <w:numFmt w:val="decimal"/>
      <w:lvlText w:val="%1"/>
      <w:lvlJc w:val="left"/>
      <w:pPr>
        <w:ind w:left="405" w:hanging="405"/>
      </w:pPr>
    </w:lvl>
    <w:lvl w:ilvl="1">
      <w:start w:val="1"/>
      <w:numFmt w:val="decimal"/>
      <w:lvlText w:val="%1.%2"/>
      <w:lvlJc w:val="left"/>
      <w:pPr>
        <w:ind w:left="831"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6CB364BA"/>
    <w:multiLevelType w:val="multilevel"/>
    <w:tmpl w:val="53DEE204"/>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16cid:durableId="300766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28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324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029987">
    <w:abstractNumId w:val="6"/>
  </w:num>
  <w:num w:numId="5" w16cid:durableId="1854104106">
    <w:abstractNumId w:val="5"/>
  </w:num>
  <w:num w:numId="6" w16cid:durableId="859977044">
    <w:abstractNumId w:val="3"/>
  </w:num>
  <w:num w:numId="7" w16cid:durableId="1629117272">
    <w:abstractNumId w:val="1"/>
  </w:num>
  <w:num w:numId="8" w16cid:durableId="929657342">
    <w:abstractNumId w:val="4"/>
  </w:num>
  <w:num w:numId="9" w16cid:durableId="21766736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A"/>
    <w:rsid w:val="00003242"/>
    <w:rsid w:val="000202A5"/>
    <w:rsid w:val="00023790"/>
    <w:rsid w:val="00034B6C"/>
    <w:rsid w:val="00045CA8"/>
    <w:rsid w:val="00055636"/>
    <w:rsid w:val="000A7B0B"/>
    <w:rsid w:val="000C1658"/>
    <w:rsid w:val="000C28E6"/>
    <w:rsid w:val="000C5773"/>
    <w:rsid w:val="00102C64"/>
    <w:rsid w:val="00176BD7"/>
    <w:rsid w:val="001F5626"/>
    <w:rsid w:val="002210C2"/>
    <w:rsid w:val="0022245A"/>
    <w:rsid w:val="002A2FC5"/>
    <w:rsid w:val="002B7630"/>
    <w:rsid w:val="00336C74"/>
    <w:rsid w:val="003729B3"/>
    <w:rsid w:val="00396D0B"/>
    <w:rsid w:val="003C1E2B"/>
    <w:rsid w:val="00406750"/>
    <w:rsid w:val="00427ADE"/>
    <w:rsid w:val="004308A5"/>
    <w:rsid w:val="0044651D"/>
    <w:rsid w:val="00452FCE"/>
    <w:rsid w:val="00463448"/>
    <w:rsid w:val="00483A81"/>
    <w:rsid w:val="00483E6D"/>
    <w:rsid w:val="004938E8"/>
    <w:rsid w:val="00494945"/>
    <w:rsid w:val="004D3981"/>
    <w:rsid w:val="004E6C2D"/>
    <w:rsid w:val="004F6A04"/>
    <w:rsid w:val="00506229"/>
    <w:rsid w:val="005218F1"/>
    <w:rsid w:val="00534E17"/>
    <w:rsid w:val="00596341"/>
    <w:rsid w:val="005A7FE6"/>
    <w:rsid w:val="005B0316"/>
    <w:rsid w:val="00601AC1"/>
    <w:rsid w:val="00614CDB"/>
    <w:rsid w:val="00630C7C"/>
    <w:rsid w:val="00692A58"/>
    <w:rsid w:val="006A3EE0"/>
    <w:rsid w:val="006B36F9"/>
    <w:rsid w:val="006C0428"/>
    <w:rsid w:val="006F23D7"/>
    <w:rsid w:val="006F3C56"/>
    <w:rsid w:val="00702A4E"/>
    <w:rsid w:val="00706572"/>
    <w:rsid w:val="007339C6"/>
    <w:rsid w:val="0075561F"/>
    <w:rsid w:val="00782EEE"/>
    <w:rsid w:val="007B40F3"/>
    <w:rsid w:val="007B53DA"/>
    <w:rsid w:val="007D3B8E"/>
    <w:rsid w:val="007E30D5"/>
    <w:rsid w:val="007F7A85"/>
    <w:rsid w:val="00816CEC"/>
    <w:rsid w:val="008365A6"/>
    <w:rsid w:val="00847930"/>
    <w:rsid w:val="00871B96"/>
    <w:rsid w:val="00897015"/>
    <w:rsid w:val="0089765B"/>
    <w:rsid w:val="008B24EB"/>
    <w:rsid w:val="008C2370"/>
    <w:rsid w:val="009101CE"/>
    <w:rsid w:val="00933601"/>
    <w:rsid w:val="009412D4"/>
    <w:rsid w:val="00945EAC"/>
    <w:rsid w:val="009866E9"/>
    <w:rsid w:val="00990812"/>
    <w:rsid w:val="009C56A6"/>
    <w:rsid w:val="009E38B2"/>
    <w:rsid w:val="009F62EA"/>
    <w:rsid w:val="00A54C83"/>
    <w:rsid w:val="00A60C18"/>
    <w:rsid w:val="00A974CF"/>
    <w:rsid w:val="00B06781"/>
    <w:rsid w:val="00B305E9"/>
    <w:rsid w:val="00B5346C"/>
    <w:rsid w:val="00B8239F"/>
    <w:rsid w:val="00BD37A8"/>
    <w:rsid w:val="00BD76F7"/>
    <w:rsid w:val="00BE53BD"/>
    <w:rsid w:val="00C0429A"/>
    <w:rsid w:val="00C119B2"/>
    <w:rsid w:val="00C122A6"/>
    <w:rsid w:val="00C420A0"/>
    <w:rsid w:val="00C703D5"/>
    <w:rsid w:val="00C837DE"/>
    <w:rsid w:val="00CB19FC"/>
    <w:rsid w:val="00D30D7F"/>
    <w:rsid w:val="00D40DA7"/>
    <w:rsid w:val="00D630B1"/>
    <w:rsid w:val="00D75FD8"/>
    <w:rsid w:val="00D9204E"/>
    <w:rsid w:val="00D93480"/>
    <w:rsid w:val="00DB360E"/>
    <w:rsid w:val="00DD14D1"/>
    <w:rsid w:val="00E15BAB"/>
    <w:rsid w:val="00E1661A"/>
    <w:rsid w:val="00E17177"/>
    <w:rsid w:val="00E26A78"/>
    <w:rsid w:val="00E3032F"/>
    <w:rsid w:val="00E556DA"/>
    <w:rsid w:val="00EA6529"/>
    <w:rsid w:val="00EC5B8D"/>
    <w:rsid w:val="00F02D61"/>
    <w:rsid w:val="00F06F4C"/>
    <w:rsid w:val="00F26FF7"/>
    <w:rsid w:val="00F32D4F"/>
    <w:rsid w:val="00F46C51"/>
    <w:rsid w:val="00F64D27"/>
    <w:rsid w:val="00F72396"/>
    <w:rsid w:val="00FB6AEB"/>
    <w:rsid w:val="01123839"/>
    <w:rsid w:val="02A84CAC"/>
    <w:rsid w:val="03E46E03"/>
    <w:rsid w:val="05660A20"/>
    <w:rsid w:val="05E244C2"/>
    <w:rsid w:val="074E2FA5"/>
    <w:rsid w:val="07690290"/>
    <w:rsid w:val="0AB12CA2"/>
    <w:rsid w:val="0C0E1E28"/>
    <w:rsid w:val="0EFD066E"/>
    <w:rsid w:val="0F817C7F"/>
    <w:rsid w:val="0FC82126"/>
    <w:rsid w:val="10B647F9"/>
    <w:rsid w:val="1235278B"/>
    <w:rsid w:val="1248234B"/>
    <w:rsid w:val="16071C15"/>
    <w:rsid w:val="17E14F52"/>
    <w:rsid w:val="18652E2E"/>
    <w:rsid w:val="1A620A3D"/>
    <w:rsid w:val="1E0139BE"/>
    <w:rsid w:val="1FCC023A"/>
    <w:rsid w:val="219B67D8"/>
    <w:rsid w:val="2219296E"/>
    <w:rsid w:val="241E326A"/>
    <w:rsid w:val="253A6205"/>
    <w:rsid w:val="2667499F"/>
    <w:rsid w:val="27896EEB"/>
    <w:rsid w:val="286314D8"/>
    <w:rsid w:val="2B7F28A0"/>
    <w:rsid w:val="2B8F69F1"/>
    <w:rsid w:val="2D7E218B"/>
    <w:rsid w:val="2DF138F0"/>
    <w:rsid w:val="2E9E448B"/>
    <w:rsid w:val="32417715"/>
    <w:rsid w:val="32563627"/>
    <w:rsid w:val="37395B4E"/>
    <w:rsid w:val="37F228A2"/>
    <w:rsid w:val="3BC31BDE"/>
    <w:rsid w:val="40D63048"/>
    <w:rsid w:val="41EC136D"/>
    <w:rsid w:val="441634A3"/>
    <w:rsid w:val="443E09A3"/>
    <w:rsid w:val="467C7DDE"/>
    <w:rsid w:val="4D3829F1"/>
    <w:rsid w:val="4D4C07FD"/>
    <w:rsid w:val="4FD32D0E"/>
    <w:rsid w:val="5245110A"/>
    <w:rsid w:val="531A6B64"/>
    <w:rsid w:val="54C10199"/>
    <w:rsid w:val="55C40F52"/>
    <w:rsid w:val="57143EBC"/>
    <w:rsid w:val="58E2568F"/>
    <w:rsid w:val="58E82349"/>
    <w:rsid w:val="5D1F3841"/>
    <w:rsid w:val="5D4848E8"/>
    <w:rsid w:val="5E2123A8"/>
    <w:rsid w:val="5E275B3E"/>
    <w:rsid w:val="6010787F"/>
    <w:rsid w:val="632D4A46"/>
    <w:rsid w:val="64B12135"/>
    <w:rsid w:val="64C969C2"/>
    <w:rsid w:val="654F6D30"/>
    <w:rsid w:val="67DA2364"/>
    <w:rsid w:val="68012482"/>
    <w:rsid w:val="692F088B"/>
    <w:rsid w:val="69D418CD"/>
    <w:rsid w:val="6C313911"/>
    <w:rsid w:val="6DA92A62"/>
    <w:rsid w:val="70B54C94"/>
    <w:rsid w:val="76635A1A"/>
    <w:rsid w:val="76B7755F"/>
    <w:rsid w:val="77244818"/>
    <w:rsid w:val="78FC788A"/>
    <w:rsid w:val="7C334E89"/>
    <w:rsid w:val="7D14509A"/>
    <w:rsid w:val="7D3E7C60"/>
    <w:rsid w:val="7ED70672"/>
    <w:rsid w:val="7EEC730E"/>
    <w:rsid w:val="7FBA566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8EE3DD"/>
  <w15:docId w15:val="{E8B110BC-AAEA-4BEA-A96D-3F6C93BA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kern w:val="2"/>
      <w:sz w:val="24"/>
      <w:szCs w:val="2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cs="Times New Roman"/>
      <w:b/>
      <w:bCs/>
      <w:kern w:val="0"/>
      <w:sz w:val="36"/>
      <w:szCs w:val="36"/>
    </w:rPr>
  </w:style>
  <w:style w:type="paragraph" w:styleId="Heading3">
    <w:name w:val="heading 3"/>
    <w:basedOn w:val="Normal"/>
    <w:next w:val="Normal"/>
    <w:qFormat/>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uiPriority w:val="99"/>
    <w:semiHidden/>
    <w:unhideWhenUsed/>
    <w:qFormat/>
    <w:pPr>
      <w:snapToGrid w:val="0"/>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rPr>
      <w:rFonts w:eastAsia="SimSun" w:cs="Times New Roman"/>
      <w:kern w:val="0"/>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val="en-US"/>
    </w:rPr>
  </w:style>
  <w:style w:type="paragraph" w:styleId="ListParagraph">
    <w:name w:val="List Paragraph"/>
    <w:aliases w:val="IBL List Paragraph,List Paragraph1,Дэд гарчиг,Paragraph,List Paragraph Num,List Paragraph11,List Paragraph (numbered (a)),Lapis Bulleted List,Citation List,Graphic,Bullets1,Resume Title,Table of contents numbered,heading 4,Ha,Subtitle1,罗列"/>
    <w:basedOn w:val="Normal"/>
    <w:link w:val="ListParagraphChar"/>
    <w:uiPriority w:val="34"/>
    <w:qFormat/>
    <w:pPr>
      <w:ind w:left="720"/>
      <w:contextualSpacing/>
    </w:pPr>
  </w:style>
  <w:style w:type="character" w:customStyle="1" w:styleId="NormalWebChar">
    <w:name w:val="Normal (Web) Char"/>
    <w:link w:val="NormalWeb"/>
    <w:uiPriority w:val="99"/>
    <w:qFormat/>
    <w:locked/>
    <w:rPr>
      <w:rFonts w:ascii="Times New Roman" w:eastAsia="SimSun" w:hAnsi="Times New Roman" w:cs="Times New Roman"/>
      <w:lang w:val="en-US"/>
    </w:rPr>
  </w:style>
  <w:style w:type="character" w:customStyle="1" w:styleId="highlight2">
    <w:name w:val="highlight2"/>
    <w:basedOn w:val="DefaultParagraphFont"/>
    <w:qFormat/>
  </w:style>
  <w:style w:type="character" w:customStyle="1" w:styleId="FootnoteTextChar">
    <w:name w:val="Footnote Text Char"/>
    <w:basedOn w:val="DefaultParagraphFont"/>
    <w:link w:val="FootnoteText"/>
    <w:uiPriority w:val="99"/>
    <w:qFormat/>
    <w:rPr>
      <w:rFonts w:ascii="Times New Roman" w:hAnsi="Times New Roman"/>
      <w:kern w:val="2"/>
      <w:sz w:val="20"/>
      <w:szCs w:val="20"/>
      <w:lang w:val="en-US"/>
    </w:rPr>
  </w:style>
  <w:style w:type="table" w:customStyle="1" w:styleId="Style10">
    <w:name w:val="_Style 10"/>
    <w:basedOn w:val="TableNormal0"/>
    <w:qFormat/>
    <w:tblPr>
      <w:tblCellMar>
        <w:top w:w="100" w:type="dxa"/>
        <w:left w:w="100" w:type="dxa"/>
        <w:bottom w:w="100" w:type="dxa"/>
        <w:right w:w="100" w:type="dxa"/>
      </w:tblCellMar>
    </w:tblPr>
  </w:style>
  <w:style w:type="table" w:customStyle="1" w:styleId="TableNormal0">
    <w:name w:val="TableNormal"/>
    <w:qFormat/>
    <w:tblPr>
      <w:tblCellMar>
        <w:top w:w="0" w:type="dxa"/>
        <w:left w:w="0" w:type="dxa"/>
        <w:bottom w:w="0" w:type="dxa"/>
        <w:right w:w="0" w:type="dxa"/>
      </w:tblCellMar>
    </w:tblPr>
  </w:style>
  <w:style w:type="paragraph" w:customStyle="1" w:styleId="Bodytext2">
    <w:name w:val="Body text (2)"/>
    <w:basedOn w:val="Normal"/>
    <w:link w:val="Bodytext20"/>
    <w:qFormat/>
    <w:pPr>
      <w:widowControl w:val="0"/>
      <w:shd w:val="clear" w:color="auto" w:fill="FFFFFF"/>
      <w:spacing w:after="840" w:line="0" w:lineRule="atLeast"/>
      <w:jc w:val="center"/>
    </w:pPr>
    <w:rPr>
      <w:rFonts w:ascii="Arial" w:eastAsia="Times New Roman" w:hAnsi="Arial" w:cs="Arial"/>
      <w:color w:val="000000"/>
      <w:kern w:val="0"/>
      <w:sz w:val="22"/>
    </w:rPr>
  </w:style>
  <w:style w:type="numbering" w:customStyle="1" w:styleId="NoList1">
    <w:name w:val="No List1"/>
    <w:next w:val="NoList"/>
    <w:uiPriority w:val="99"/>
    <w:semiHidden/>
    <w:unhideWhenUsed/>
    <w:rsid w:val="004D3981"/>
  </w:style>
  <w:style w:type="paragraph" w:customStyle="1" w:styleId="NoSpacing1">
    <w:name w:val="No Spacing1"/>
    <w:next w:val="NoSpacing"/>
    <w:link w:val="NoSpacingChar"/>
    <w:uiPriority w:val="1"/>
    <w:qFormat/>
    <w:rsid w:val="004D3981"/>
    <w:rPr>
      <w:rFonts w:ascii="Calibri" w:eastAsia="Calibri" w:hAnsi="Calibri" w:cs="Arial"/>
      <w:sz w:val="22"/>
      <w:szCs w:val="22"/>
    </w:rPr>
  </w:style>
  <w:style w:type="table" w:customStyle="1" w:styleId="TableGrid1">
    <w:name w:val="Table Grid1"/>
    <w:basedOn w:val="TableNormal"/>
    <w:next w:val="TableGrid"/>
    <w:uiPriority w:val="39"/>
    <w:rsid w:val="004D39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D3981"/>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rsid w:val="004D3981"/>
    <w:rPr>
      <w:rFonts w:ascii="Tahoma" w:eastAsia="Calibri" w:hAnsi="Tahoma" w:cs="Tahoma"/>
      <w:sz w:val="16"/>
      <w:szCs w:val="16"/>
    </w:rPr>
  </w:style>
  <w:style w:type="character" w:customStyle="1" w:styleId="ListParagraphChar">
    <w:name w:val="List Paragraph Char"/>
    <w:aliases w:val="IBL List Paragraph Char,List Paragraph1 Char,Дэд гарчиг Char,Paragraph Char,List Paragraph Num Char,List Paragraph11 Char,List Paragraph (numbered (a)) Char,Lapis Bulleted List Char,Citation List Char,Graphic Char,Bullets1 Char"/>
    <w:link w:val="ListParagraph"/>
    <w:uiPriority w:val="34"/>
    <w:qFormat/>
    <w:locked/>
    <w:rsid w:val="004D3981"/>
    <w:rPr>
      <w:rFonts w:eastAsiaTheme="minorHAnsi" w:cstheme="minorBidi"/>
      <w:kern w:val="2"/>
      <w:sz w:val="24"/>
      <w:szCs w:val="22"/>
    </w:rPr>
  </w:style>
  <w:style w:type="character" w:customStyle="1" w:styleId="Bodytext">
    <w:name w:val="Body text_"/>
    <w:link w:val="BodyText1"/>
    <w:rsid w:val="004D3981"/>
    <w:rPr>
      <w:rFonts w:ascii="Arial" w:eastAsia="Arial" w:hAnsi="Arial" w:cs="Arial"/>
      <w:sz w:val="21"/>
      <w:szCs w:val="21"/>
      <w:shd w:val="clear" w:color="auto" w:fill="FFFFFF"/>
    </w:rPr>
  </w:style>
  <w:style w:type="paragraph" w:customStyle="1" w:styleId="BodyText1">
    <w:name w:val="Body Text1"/>
    <w:basedOn w:val="Normal"/>
    <w:link w:val="Bodytext"/>
    <w:rsid w:val="004D3981"/>
    <w:pPr>
      <w:widowControl w:val="0"/>
      <w:shd w:val="clear" w:color="auto" w:fill="FFFFFF"/>
      <w:spacing w:after="0" w:line="256" w:lineRule="exact"/>
      <w:jc w:val="center"/>
    </w:pPr>
    <w:rPr>
      <w:rFonts w:ascii="Arial" w:eastAsia="Arial" w:hAnsi="Arial" w:cs="Arial"/>
      <w:kern w:val="0"/>
      <w:sz w:val="21"/>
      <w:szCs w:val="21"/>
    </w:rPr>
  </w:style>
  <w:style w:type="character" w:customStyle="1" w:styleId="Heading1">
    <w:name w:val="Heading #1_"/>
    <w:rsid w:val="004D3981"/>
    <w:rPr>
      <w:rFonts w:ascii="Times New Roman" w:eastAsia="Times New Roman" w:hAnsi="Times New Roman" w:cs="Times New Roman"/>
      <w:b w:val="0"/>
      <w:bCs w:val="0"/>
      <w:i w:val="0"/>
      <w:iCs w:val="0"/>
      <w:smallCaps w:val="0"/>
      <w:strike w:val="0"/>
      <w:spacing w:val="30"/>
      <w:sz w:val="32"/>
      <w:szCs w:val="32"/>
      <w:u w:val="none"/>
    </w:rPr>
  </w:style>
  <w:style w:type="character" w:customStyle="1" w:styleId="Heading10">
    <w:name w:val="Heading #1"/>
    <w:rsid w:val="004D3981"/>
    <w:rPr>
      <w:rFonts w:ascii="Times New Roman" w:eastAsia="Times New Roman" w:hAnsi="Times New Roman" w:cs="Times New Roman"/>
      <w:b w:val="0"/>
      <w:bCs w:val="0"/>
      <w:i w:val="0"/>
      <w:iCs w:val="0"/>
      <w:smallCaps w:val="0"/>
      <w:strike w:val="0"/>
      <w:color w:val="000000"/>
      <w:spacing w:val="30"/>
      <w:w w:val="100"/>
      <w:position w:val="0"/>
      <w:sz w:val="32"/>
      <w:szCs w:val="32"/>
      <w:u w:val="none"/>
      <w:lang w:val="mn-MN" w:eastAsia="mn-MN" w:bidi="mn-MN"/>
    </w:rPr>
  </w:style>
  <w:style w:type="paragraph" w:styleId="Header">
    <w:name w:val="header"/>
    <w:basedOn w:val="Normal"/>
    <w:link w:val="HeaderChar"/>
    <w:uiPriority w:val="99"/>
    <w:unhideWhenUsed/>
    <w:rsid w:val="004D3981"/>
    <w:pPr>
      <w:tabs>
        <w:tab w:val="center" w:pos="4680"/>
        <w:tab w:val="right" w:pos="9360"/>
      </w:tabs>
      <w:spacing w:after="0" w:line="240" w:lineRule="auto"/>
    </w:pPr>
    <w:rPr>
      <w:rFonts w:ascii="Calibri" w:eastAsia="Calibri" w:hAnsi="Calibri" w:cs="Times New Roman"/>
      <w:kern w:val="0"/>
      <w:sz w:val="22"/>
    </w:rPr>
  </w:style>
  <w:style w:type="character" w:customStyle="1" w:styleId="HeaderChar">
    <w:name w:val="Header Char"/>
    <w:basedOn w:val="DefaultParagraphFont"/>
    <w:link w:val="Header"/>
    <w:uiPriority w:val="99"/>
    <w:rsid w:val="004D3981"/>
    <w:rPr>
      <w:rFonts w:ascii="Calibri" w:eastAsia="Calibri" w:hAnsi="Calibri"/>
      <w:sz w:val="22"/>
      <w:szCs w:val="22"/>
    </w:rPr>
  </w:style>
  <w:style w:type="paragraph" w:styleId="Footer">
    <w:name w:val="footer"/>
    <w:basedOn w:val="Normal"/>
    <w:link w:val="FooterChar"/>
    <w:uiPriority w:val="99"/>
    <w:unhideWhenUsed/>
    <w:rsid w:val="004D3981"/>
    <w:pPr>
      <w:tabs>
        <w:tab w:val="center" w:pos="4680"/>
        <w:tab w:val="right" w:pos="9360"/>
      </w:tabs>
      <w:spacing w:after="0" w:line="240" w:lineRule="auto"/>
    </w:pPr>
    <w:rPr>
      <w:rFonts w:ascii="Calibri" w:eastAsia="Calibri" w:hAnsi="Calibri" w:cs="Times New Roman"/>
      <w:kern w:val="0"/>
      <w:sz w:val="22"/>
    </w:rPr>
  </w:style>
  <w:style w:type="character" w:customStyle="1" w:styleId="FooterChar">
    <w:name w:val="Footer Char"/>
    <w:basedOn w:val="DefaultParagraphFont"/>
    <w:link w:val="Footer"/>
    <w:uiPriority w:val="99"/>
    <w:rsid w:val="004D3981"/>
    <w:rPr>
      <w:rFonts w:ascii="Calibri" w:eastAsia="Calibri" w:hAnsi="Calibri"/>
      <w:sz w:val="22"/>
      <w:szCs w:val="22"/>
    </w:rPr>
  </w:style>
  <w:style w:type="paragraph" w:customStyle="1" w:styleId="msghead">
    <w:name w:val="msg_head"/>
    <w:basedOn w:val="Normal"/>
    <w:uiPriority w:val="99"/>
    <w:rsid w:val="004D3981"/>
    <w:pPr>
      <w:spacing w:before="100" w:beforeAutospacing="1" w:after="100" w:afterAutospacing="1" w:line="240" w:lineRule="auto"/>
    </w:pPr>
    <w:rPr>
      <w:rFonts w:eastAsia="Times New Roman" w:cs="Times New Roman"/>
      <w:kern w:val="0"/>
      <w:szCs w:val="24"/>
    </w:rPr>
  </w:style>
  <w:style w:type="character" w:customStyle="1" w:styleId="highlight">
    <w:name w:val="highlight"/>
    <w:rsid w:val="004D3981"/>
  </w:style>
  <w:style w:type="paragraph" w:styleId="CommentText">
    <w:name w:val="annotation text"/>
    <w:basedOn w:val="Normal"/>
    <w:link w:val="CommentTextChar"/>
    <w:uiPriority w:val="99"/>
    <w:unhideWhenUsed/>
    <w:rsid w:val="004D3981"/>
    <w:pPr>
      <w:spacing w:after="0" w:line="240" w:lineRule="auto"/>
    </w:pPr>
    <w:rPr>
      <w:rFonts w:ascii="Verdana" w:eastAsia="Verdana" w:hAnsi="Verdana" w:cs="Times New Roman"/>
      <w:kern w:val="0"/>
      <w:sz w:val="20"/>
      <w:szCs w:val="20"/>
    </w:rPr>
  </w:style>
  <w:style w:type="character" w:customStyle="1" w:styleId="CommentTextChar">
    <w:name w:val="Comment Text Char"/>
    <w:basedOn w:val="DefaultParagraphFont"/>
    <w:link w:val="CommentText"/>
    <w:uiPriority w:val="99"/>
    <w:rsid w:val="004D3981"/>
    <w:rPr>
      <w:rFonts w:ascii="Verdana" w:eastAsia="Verdana" w:hAnsi="Verdana"/>
    </w:rPr>
  </w:style>
  <w:style w:type="paragraph" w:customStyle="1" w:styleId="Default">
    <w:name w:val="Default"/>
    <w:rsid w:val="004D3981"/>
    <w:pPr>
      <w:autoSpaceDE w:val="0"/>
      <w:autoSpaceDN w:val="0"/>
      <w:adjustRightInd w:val="0"/>
    </w:pPr>
    <w:rPr>
      <w:rFonts w:eastAsia="Calibri"/>
      <w:color w:val="000000"/>
      <w:sz w:val="24"/>
      <w:szCs w:val="24"/>
    </w:rPr>
  </w:style>
  <w:style w:type="table" w:customStyle="1" w:styleId="TableGrid11">
    <w:name w:val="Table Grid11"/>
    <w:basedOn w:val="TableNormal"/>
    <w:next w:val="TableGrid"/>
    <w:uiPriority w:val="39"/>
    <w:rsid w:val="004D398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398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itemhidden">
    <w:name w:val="mceitemhidden"/>
    <w:basedOn w:val="DefaultParagraphFont"/>
    <w:rsid w:val="004D3981"/>
  </w:style>
  <w:style w:type="character" w:customStyle="1" w:styleId="mceitemhiddenspellword">
    <w:name w:val="mceitemhiddenspellword"/>
    <w:basedOn w:val="DefaultParagraphFont"/>
    <w:rsid w:val="004D3981"/>
  </w:style>
  <w:style w:type="character" w:customStyle="1" w:styleId="apple-converted-space">
    <w:name w:val="apple-converted-space"/>
    <w:basedOn w:val="DefaultParagraphFont"/>
    <w:rsid w:val="004D3981"/>
  </w:style>
  <w:style w:type="paragraph" w:styleId="HTMLPreformatted">
    <w:name w:val="HTML Preformatted"/>
    <w:basedOn w:val="Normal"/>
    <w:link w:val="HTMLPreformattedChar"/>
    <w:uiPriority w:val="99"/>
    <w:unhideWhenUsed/>
    <w:rsid w:val="004D3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AU" w:eastAsia="en-GB"/>
    </w:rPr>
  </w:style>
  <w:style w:type="character" w:customStyle="1" w:styleId="HTMLPreformattedChar">
    <w:name w:val="HTML Preformatted Char"/>
    <w:basedOn w:val="DefaultParagraphFont"/>
    <w:link w:val="HTMLPreformatted"/>
    <w:uiPriority w:val="99"/>
    <w:rsid w:val="004D3981"/>
    <w:rPr>
      <w:rFonts w:ascii="Courier New" w:eastAsia="Times New Roman" w:hAnsi="Courier New" w:cs="Courier New"/>
      <w:lang w:val="en-AU" w:eastAsia="en-GB"/>
    </w:rPr>
  </w:style>
  <w:style w:type="character" w:customStyle="1" w:styleId="A6">
    <w:name w:val="A6"/>
    <w:uiPriority w:val="99"/>
    <w:rsid w:val="004D3981"/>
    <w:rPr>
      <w:rFonts w:cs="Mogul Freeset"/>
      <w:color w:val="211D1E"/>
      <w:sz w:val="20"/>
      <w:szCs w:val="20"/>
    </w:rPr>
  </w:style>
  <w:style w:type="character" w:customStyle="1" w:styleId="NoSpacingChar">
    <w:name w:val="No Spacing Char"/>
    <w:basedOn w:val="DefaultParagraphFont"/>
    <w:link w:val="NoSpacing1"/>
    <w:uiPriority w:val="1"/>
    <w:rsid w:val="004D3981"/>
    <w:rPr>
      <w:rFonts w:ascii="Calibri" w:hAnsi="Calibri"/>
      <w:sz w:val="22"/>
    </w:rPr>
  </w:style>
  <w:style w:type="table" w:customStyle="1" w:styleId="TableGrid3">
    <w:name w:val="Table Grid3"/>
    <w:basedOn w:val="TableNormal"/>
    <w:next w:val="TableGrid"/>
    <w:uiPriority w:val="59"/>
    <w:rsid w:val="004D398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rsid w:val="004D3981"/>
    <w:rPr>
      <w:rFonts w:eastAsiaTheme="minorHAnsi" w:cstheme="minorBidi"/>
      <w:kern w:val="2"/>
      <w:sz w:val="24"/>
      <w:szCs w:val="22"/>
    </w:rPr>
  </w:style>
  <w:style w:type="character" w:customStyle="1" w:styleId="Bodytext20">
    <w:name w:val="Body text (2)_"/>
    <w:link w:val="Bodytext2"/>
    <w:rsid w:val="004D3981"/>
    <w:rPr>
      <w:rFonts w:ascii="Arial" w:eastAsia="Times New Roman" w:hAnsi="Arial" w:cs="Arial"/>
      <w:color w:val="000000"/>
      <w:sz w:val="22"/>
      <w:szCs w:val="22"/>
      <w:shd w:val="clear" w:color="auto" w:fill="FFFFFF"/>
    </w:rPr>
  </w:style>
  <w:style w:type="character" w:customStyle="1" w:styleId="apple-style-span">
    <w:name w:val="apple-style-span"/>
    <w:basedOn w:val="DefaultParagraphFont"/>
    <w:rsid w:val="009412D4"/>
  </w:style>
  <w:style w:type="character" w:styleId="CommentReference">
    <w:name w:val="annotation reference"/>
    <w:basedOn w:val="DefaultParagraphFont"/>
    <w:uiPriority w:val="99"/>
    <w:semiHidden/>
    <w:unhideWhenUsed/>
    <w:rsid w:val="000C1658"/>
    <w:rPr>
      <w:sz w:val="16"/>
      <w:szCs w:val="16"/>
    </w:rPr>
  </w:style>
  <w:style w:type="paragraph" w:styleId="CommentSubject">
    <w:name w:val="annotation subject"/>
    <w:basedOn w:val="CommentText"/>
    <w:next w:val="CommentText"/>
    <w:link w:val="CommentSubjectChar"/>
    <w:uiPriority w:val="99"/>
    <w:semiHidden/>
    <w:unhideWhenUsed/>
    <w:rsid w:val="000C1658"/>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0C1658"/>
    <w:rPr>
      <w:rFonts w:ascii="Verdana" w:eastAsiaTheme="minorHAnsi" w:hAnsi="Verdana" w:cstheme="minorBidi"/>
      <w:b/>
      <w:bCs/>
    </w:rPr>
  </w:style>
  <w:style w:type="character" w:customStyle="1" w:styleId="Bodytext95pt">
    <w:name w:val="Body text + 9.5 pt"/>
    <w:basedOn w:val="Bodytext"/>
    <w:rsid w:val="000C1658"/>
    <w:rPr>
      <w:rFonts w:ascii="Calibri" w:eastAsia="Calibri" w:hAnsi="Calibri" w:cs="Calibri"/>
      <w:color w:val="000000"/>
      <w:spacing w:val="0"/>
      <w:w w:val="100"/>
      <w:position w:val="0"/>
      <w:sz w:val="19"/>
      <w:szCs w:val="19"/>
      <w:shd w:val="clear" w:color="auto" w:fill="FFFFFF"/>
      <w:lang w:val="mn-MN"/>
    </w:rPr>
  </w:style>
  <w:style w:type="character" w:customStyle="1" w:styleId="Bodytext9pt">
    <w:name w:val="Body text + 9 pt"/>
    <w:basedOn w:val="Bodytext"/>
    <w:rsid w:val="000C1658"/>
    <w:rPr>
      <w:rFonts w:ascii="Calibri" w:eastAsia="Calibri" w:hAnsi="Calibri" w:cs="Calibri"/>
      <w:color w:val="000000"/>
      <w:spacing w:val="0"/>
      <w:w w:val="100"/>
      <w:position w:val="0"/>
      <w:sz w:val="18"/>
      <w:szCs w:val="18"/>
      <w:shd w:val="clear" w:color="auto" w:fill="FFFFFF"/>
      <w:lang w:val="mn-MN"/>
    </w:rPr>
  </w:style>
  <w:style w:type="paragraph" w:customStyle="1" w:styleId="BodyText4">
    <w:name w:val="Body Text4"/>
    <w:basedOn w:val="Normal"/>
    <w:rsid w:val="000C1658"/>
    <w:pPr>
      <w:widowControl w:val="0"/>
      <w:shd w:val="clear" w:color="auto" w:fill="FFFFFF"/>
      <w:spacing w:before="780" w:after="0" w:line="437" w:lineRule="exact"/>
      <w:ind w:hanging="420"/>
    </w:pPr>
    <w:rPr>
      <w:rFonts w:ascii="Calibri" w:eastAsia="Calibri" w:hAnsi="Calibri" w:cs="Calibri"/>
      <w:kern w:val="0"/>
      <w:sz w:val="22"/>
    </w:rPr>
  </w:style>
  <w:style w:type="character" w:customStyle="1" w:styleId="Bodytext5">
    <w:name w:val="Body text (5)_"/>
    <w:basedOn w:val="DefaultParagraphFont"/>
    <w:link w:val="Bodytext50"/>
    <w:rsid w:val="000C1658"/>
    <w:rPr>
      <w:rFonts w:ascii="Arial" w:eastAsia="Arial" w:hAnsi="Arial" w:cs="Arial"/>
      <w:sz w:val="17"/>
      <w:szCs w:val="17"/>
      <w:shd w:val="clear" w:color="auto" w:fill="FFFFFF"/>
    </w:rPr>
  </w:style>
  <w:style w:type="paragraph" w:customStyle="1" w:styleId="Bodytext50">
    <w:name w:val="Body text (5)"/>
    <w:basedOn w:val="Normal"/>
    <w:link w:val="Bodytext5"/>
    <w:rsid w:val="000C1658"/>
    <w:pPr>
      <w:widowControl w:val="0"/>
      <w:shd w:val="clear" w:color="auto" w:fill="FFFFFF"/>
      <w:spacing w:after="0" w:line="0" w:lineRule="atLeast"/>
    </w:pPr>
    <w:rPr>
      <w:rFonts w:ascii="Arial" w:eastAsia="Arial" w:hAnsi="Arial" w:cs="Arial"/>
      <w:kern w:val="0"/>
      <w:sz w:val="17"/>
      <w:szCs w:val="17"/>
    </w:rPr>
  </w:style>
  <w:style w:type="character" w:customStyle="1" w:styleId="my-font">
    <w:name w:val="my-font"/>
    <w:basedOn w:val="DefaultParagraphFont"/>
    <w:rsid w:val="000C1658"/>
  </w:style>
  <w:style w:type="character" w:styleId="PageNumber">
    <w:name w:val="page number"/>
    <w:basedOn w:val="DefaultParagraphFont"/>
    <w:uiPriority w:val="99"/>
    <w:semiHidden/>
    <w:unhideWhenUsed/>
    <w:rsid w:val="000C1658"/>
  </w:style>
  <w:style w:type="character" w:customStyle="1" w:styleId="UnresolvedMention1">
    <w:name w:val="Unresolved Mention1"/>
    <w:basedOn w:val="DefaultParagraphFont"/>
    <w:uiPriority w:val="99"/>
    <w:semiHidden/>
    <w:unhideWhenUsed/>
    <w:rsid w:val="000C1658"/>
    <w:rPr>
      <w:color w:val="605E5C"/>
      <w:shd w:val="clear" w:color="auto" w:fill="E1DFDD"/>
    </w:rPr>
  </w:style>
  <w:style w:type="table" w:customStyle="1" w:styleId="TableGrid4">
    <w:name w:val="Table Grid4"/>
    <w:basedOn w:val="TableNormal"/>
    <w:next w:val="TableGrid"/>
    <w:uiPriority w:val="39"/>
    <w:rsid w:val="000C1658"/>
    <w:rPr>
      <w:rFonts w:eastAsiaTheme="minorHAnsi" w:cstheme="minorBidi"/>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1658"/>
    <w:rPr>
      <w:rFonts w:eastAsiaTheme="minorHAnsi" w:cstheme="minorBidi"/>
      <w:sz w:val="24"/>
      <w:szCs w:val="22"/>
    </w:rPr>
  </w:style>
  <w:style w:type="character" w:styleId="Emphasis">
    <w:name w:val="Emphasis"/>
    <w:basedOn w:val="DefaultParagraphFont"/>
    <w:uiPriority w:val="20"/>
    <w:qFormat/>
    <w:rsid w:val="000C16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31758">
      <w:bodyDiv w:val="1"/>
      <w:marLeft w:val="0"/>
      <w:marRight w:val="0"/>
      <w:marTop w:val="0"/>
      <w:marBottom w:val="0"/>
      <w:divBdr>
        <w:top w:val="none" w:sz="0" w:space="0" w:color="auto"/>
        <w:left w:val="none" w:sz="0" w:space="0" w:color="auto"/>
        <w:bottom w:val="none" w:sz="0" w:space="0" w:color="auto"/>
        <w:right w:val="none" w:sz="0" w:space="0" w:color="auto"/>
      </w:divBdr>
    </w:div>
    <w:div w:id="246692114">
      <w:bodyDiv w:val="1"/>
      <w:marLeft w:val="0"/>
      <w:marRight w:val="0"/>
      <w:marTop w:val="0"/>
      <w:marBottom w:val="0"/>
      <w:divBdr>
        <w:top w:val="none" w:sz="0" w:space="0" w:color="auto"/>
        <w:left w:val="none" w:sz="0" w:space="0" w:color="auto"/>
        <w:bottom w:val="none" w:sz="0" w:space="0" w:color="auto"/>
        <w:right w:val="none" w:sz="0" w:space="0" w:color="auto"/>
      </w:divBdr>
    </w:div>
    <w:div w:id="263808651">
      <w:bodyDiv w:val="1"/>
      <w:marLeft w:val="0"/>
      <w:marRight w:val="0"/>
      <w:marTop w:val="0"/>
      <w:marBottom w:val="0"/>
      <w:divBdr>
        <w:top w:val="none" w:sz="0" w:space="0" w:color="auto"/>
        <w:left w:val="none" w:sz="0" w:space="0" w:color="auto"/>
        <w:bottom w:val="none" w:sz="0" w:space="0" w:color="auto"/>
        <w:right w:val="none" w:sz="0" w:space="0" w:color="auto"/>
      </w:divBdr>
    </w:div>
    <w:div w:id="306319824">
      <w:bodyDiv w:val="1"/>
      <w:marLeft w:val="0"/>
      <w:marRight w:val="0"/>
      <w:marTop w:val="0"/>
      <w:marBottom w:val="0"/>
      <w:divBdr>
        <w:top w:val="none" w:sz="0" w:space="0" w:color="auto"/>
        <w:left w:val="none" w:sz="0" w:space="0" w:color="auto"/>
        <w:bottom w:val="none" w:sz="0" w:space="0" w:color="auto"/>
        <w:right w:val="none" w:sz="0" w:space="0" w:color="auto"/>
      </w:divBdr>
    </w:div>
    <w:div w:id="353728777">
      <w:bodyDiv w:val="1"/>
      <w:marLeft w:val="0"/>
      <w:marRight w:val="0"/>
      <w:marTop w:val="0"/>
      <w:marBottom w:val="0"/>
      <w:divBdr>
        <w:top w:val="none" w:sz="0" w:space="0" w:color="auto"/>
        <w:left w:val="none" w:sz="0" w:space="0" w:color="auto"/>
        <w:bottom w:val="none" w:sz="0" w:space="0" w:color="auto"/>
        <w:right w:val="none" w:sz="0" w:space="0" w:color="auto"/>
      </w:divBdr>
    </w:div>
    <w:div w:id="514924101">
      <w:bodyDiv w:val="1"/>
      <w:marLeft w:val="0"/>
      <w:marRight w:val="0"/>
      <w:marTop w:val="0"/>
      <w:marBottom w:val="0"/>
      <w:divBdr>
        <w:top w:val="none" w:sz="0" w:space="0" w:color="auto"/>
        <w:left w:val="none" w:sz="0" w:space="0" w:color="auto"/>
        <w:bottom w:val="none" w:sz="0" w:space="0" w:color="auto"/>
        <w:right w:val="none" w:sz="0" w:space="0" w:color="auto"/>
      </w:divBdr>
    </w:div>
    <w:div w:id="587542765">
      <w:bodyDiv w:val="1"/>
      <w:marLeft w:val="0"/>
      <w:marRight w:val="0"/>
      <w:marTop w:val="0"/>
      <w:marBottom w:val="0"/>
      <w:divBdr>
        <w:top w:val="none" w:sz="0" w:space="0" w:color="auto"/>
        <w:left w:val="none" w:sz="0" w:space="0" w:color="auto"/>
        <w:bottom w:val="none" w:sz="0" w:space="0" w:color="auto"/>
        <w:right w:val="none" w:sz="0" w:space="0" w:color="auto"/>
      </w:divBdr>
    </w:div>
    <w:div w:id="646133048">
      <w:bodyDiv w:val="1"/>
      <w:marLeft w:val="0"/>
      <w:marRight w:val="0"/>
      <w:marTop w:val="0"/>
      <w:marBottom w:val="0"/>
      <w:divBdr>
        <w:top w:val="none" w:sz="0" w:space="0" w:color="auto"/>
        <w:left w:val="none" w:sz="0" w:space="0" w:color="auto"/>
        <w:bottom w:val="none" w:sz="0" w:space="0" w:color="auto"/>
        <w:right w:val="none" w:sz="0" w:space="0" w:color="auto"/>
      </w:divBdr>
    </w:div>
    <w:div w:id="716274768">
      <w:bodyDiv w:val="1"/>
      <w:marLeft w:val="0"/>
      <w:marRight w:val="0"/>
      <w:marTop w:val="0"/>
      <w:marBottom w:val="0"/>
      <w:divBdr>
        <w:top w:val="none" w:sz="0" w:space="0" w:color="auto"/>
        <w:left w:val="none" w:sz="0" w:space="0" w:color="auto"/>
        <w:bottom w:val="none" w:sz="0" w:space="0" w:color="auto"/>
        <w:right w:val="none" w:sz="0" w:space="0" w:color="auto"/>
      </w:divBdr>
    </w:div>
    <w:div w:id="751506962">
      <w:bodyDiv w:val="1"/>
      <w:marLeft w:val="0"/>
      <w:marRight w:val="0"/>
      <w:marTop w:val="0"/>
      <w:marBottom w:val="0"/>
      <w:divBdr>
        <w:top w:val="none" w:sz="0" w:space="0" w:color="auto"/>
        <w:left w:val="none" w:sz="0" w:space="0" w:color="auto"/>
        <w:bottom w:val="none" w:sz="0" w:space="0" w:color="auto"/>
        <w:right w:val="none" w:sz="0" w:space="0" w:color="auto"/>
      </w:divBdr>
    </w:div>
    <w:div w:id="867107754">
      <w:bodyDiv w:val="1"/>
      <w:marLeft w:val="0"/>
      <w:marRight w:val="0"/>
      <w:marTop w:val="0"/>
      <w:marBottom w:val="0"/>
      <w:divBdr>
        <w:top w:val="none" w:sz="0" w:space="0" w:color="auto"/>
        <w:left w:val="none" w:sz="0" w:space="0" w:color="auto"/>
        <w:bottom w:val="none" w:sz="0" w:space="0" w:color="auto"/>
        <w:right w:val="none" w:sz="0" w:space="0" w:color="auto"/>
      </w:divBdr>
    </w:div>
    <w:div w:id="871000219">
      <w:bodyDiv w:val="1"/>
      <w:marLeft w:val="0"/>
      <w:marRight w:val="0"/>
      <w:marTop w:val="0"/>
      <w:marBottom w:val="0"/>
      <w:divBdr>
        <w:top w:val="none" w:sz="0" w:space="0" w:color="auto"/>
        <w:left w:val="none" w:sz="0" w:space="0" w:color="auto"/>
        <w:bottom w:val="none" w:sz="0" w:space="0" w:color="auto"/>
        <w:right w:val="none" w:sz="0" w:space="0" w:color="auto"/>
      </w:divBdr>
    </w:div>
    <w:div w:id="963535255">
      <w:bodyDiv w:val="1"/>
      <w:marLeft w:val="0"/>
      <w:marRight w:val="0"/>
      <w:marTop w:val="0"/>
      <w:marBottom w:val="0"/>
      <w:divBdr>
        <w:top w:val="none" w:sz="0" w:space="0" w:color="auto"/>
        <w:left w:val="none" w:sz="0" w:space="0" w:color="auto"/>
        <w:bottom w:val="none" w:sz="0" w:space="0" w:color="auto"/>
        <w:right w:val="none" w:sz="0" w:space="0" w:color="auto"/>
      </w:divBdr>
    </w:div>
    <w:div w:id="1202551500">
      <w:bodyDiv w:val="1"/>
      <w:marLeft w:val="0"/>
      <w:marRight w:val="0"/>
      <w:marTop w:val="0"/>
      <w:marBottom w:val="0"/>
      <w:divBdr>
        <w:top w:val="none" w:sz="0" w:space="0" w:color="auto"/>
        <w:left w:val="none" w:sz="0" w:space="0" w:color="auto"/>
        <w:bottom w:val="none" w:sz="0" w:space="0" w:color="auto"/>
        <w:right w:val="none" w:sz="0" w:space="0" w:color="auto"/>
      </w:divBdr>
    </w:div>
    <w:div w:id="1613242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7DE5-90AC-4EA8-9840-E1321F49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Sainzorig</dc:creator>
  <cp:lastModifiedBy>user</cp:lastModifiedBy>
  <cp:revision>2</cp:revision>
  <cp:lastPrinted>2026-03-11T06:25:00Z</cp:lastPrinted>
  <dcterms:created xsi:type="dcterms:W3CDTF">2026-03-16T02:28:00Z</dcterms:created>
  <dcterms:modified xsi:type="dcterms:W3CDTF">2026-03-16T02:28:00Z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2574A08C74CA44BFBFDF43F70E3A16EA_13</vt:lpwstr>
  </property>
</Properties>
</file>