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1EFA9" w14:textId="03E7BCF7" w:rsidR="00753BCB" w:rsidRPr="00123171" w:rsidRDefault="00753BCB" w:rsidP="00753BCB">
      <w:pPr>
        <w:spacing w:after="0" w:line="240" w:lineRule="auto"/>
        <w:jc w:val="right"/>
        <w:outlineLvl w:val="0"/>
        <w:rPr>
          <w:rStyle w:val="Strong"/>
          <w:rFonts w:ascii="Arial" w:eastAsia="Times New Roman" w:hAnsi="Arial" w:cs="Arial"/>
          <w:b w:val="0"/>
          <w:sz w:val="24"/>
          <w:szCs w:val="24"/>
          <w:lang w:val="mn-MN"/>
        </w:rPr>
      </w:pPr>
      <w:r w:rsidRPr="00123171">
        <w:rPr>
          <w:rStyle w:val="Strong"/>
          <w:rFonts w:ascii="Arial" w:eastAsia="Times New Roman" w:hAnsi="Arial" w:cs="Arial"/>
          <w:b w:val="0"/>
          <w:sz w:val="24"/>
          <w:szCs w:val="24"/>
          <w:lang w:val="mn-MN"/>
        </w:rPr>
        <w:t>Төсөл</w:t>
      </w:r>
    </w:p>
    <w:p w14:paraId="5D31ADBE" w14:textId="77777777" w:rsidR="00B65E7F" w:rsidRPr="00123171" w:rsidRDefault="00B65E7F" w:rsidP="00753BCB">
      <w:pPr>
        <w:spacing w:after="0" w:line="240" w:lineRule="auto"/>
        <w:jc w:val="right"/>
        <w:outlineLvl w:val="0"/>
        <w:rPr>
          <w:rStyle w:val="Strong"/>
          <w:rFonts w:ascii="Arial" w:eastAsia="Times New Roman" w:hAnsi="Arial" w:cs="Arial"/>
          <w:b w:val="0"/>
          <w:sz w:val="24"/>
          <w:szCs w:val="24"/>
          <w:lang w:val="mn-MN"/>
        </w:rPr>
      </w:pPr>
    </w:p>
    <w:p w14:paraId="62142D8B" w14:textId="345D37C9" w:rsidR="004C2169" w:rsidRPr="00123171" w:rsidRDefault="004C2169" w:rsidP="00AC60EC">
      <w:pPr>
        <w:spacing w:after="0" w:line="240" w:lineRule="auto"/>
        <w:jc w:val="center"/>
        <w:outlineLvl w:val="0"/>
        <w:rPr>
          <w:rStyle w:val="Strong"/>
          <w:rFonts w:ascii="Arial" w:eastAsia="Times New Roman" w:hAnsi="Arial" w:cs="Arial"/>
          <w:sz w:val="24"/>
          <w:szCs w:val="24"/>
          <w:lang w:val="mn-MN"/>
        </w:rPr>
      </w:pPr>
      <w:r w:rsidRPr="00123171">
        <w:rPr>
          <w:rStyle w:val="Strong"/>
          <w:rFonts w:ascii="Arial" w:eastAsia="Times New Roman" w:hAnsi="Arial" w:cs="Arial"/>
          <w:sz w:val="24"/>
          <w:szCs w:val="24"/>
          <w:lang w:val="mn-MN"/>
        </w:rPr>
        <w:t>МОНГОЛ УЛСЫН ХУУЛЬ</w:t>
      </w:r>
    </w:p>
    <w:p w14:paraId="42A5B0F6" w14:textId="0ADA4911" w:rsidR="00C91841" w:rsidRPr="00123171" w:rsidRDefault="00C91841" w:rsidP="00AC60EC">
      <w:pPr>
        <w:spacing w:after="0" w:line="240" w:lineRule="auto"/>
        <w:jc w:val="both"/>
        <w:outlineLvl w:val="0"/>
        <w:rPr>
          <w:rStyle w:val="Strong"/>
          <w:rFonts w:ascii="Arial" w:eastAsia="Times New Roman" w:hAnsi="Arial" w:cs="Arial"/>
          <w:sz w:val="24"/>
          <w:szCs w:val="24"/>
          <w:lang w:val="mn-MN"/>
        </w:rPr>
      </w:pPr>
    </w:p>
    <w:p w14:paraId="7331D50F" w14:textId="77777777" w:rsidR="008C61CD" w:rsidRPr="00123171" w:rsidRDefault="008C61CD" w:rsidP="00AC60EC">
      <w:pPr>
        <w:spacing w:after="0" w:line="240" w:lineRule="auto"/>
        <w:jc w:val="both"/>
        <w:outlineLvl w:val="0"/>
        <w:rPr>
          <w:rStyle w:val="Strong"/>
          <w:rFonts w:ascii="Arial" w:eastAsia="Times New Roman" w:hAnsi="Arial" w:cs="Arial"/>
          <w:sz w:val="24"/>
          <w:szCs w:val="24"/>
          <w:lang w:val="mn-MN"/>
        </w:rPr>
      </w:pPr>
    </w:p>
    <w:p w14:paraId="51531096" w14:textId="63DBF6DC" w:rsidR="00C91841" w:rsidRPr="00123171" w:rsidRDefault="00266E27" w:rsidP="00AC60EC">
      <w:pPr>
        <w:spacing w:after="0" w:line="240" w:lineRule="auto"/>
        <w:jc w:val="both"/>
        <w:rPr>
          <w:rFonts w:ascii="Arial" w:hAnsi="Arial" w:cs="Arial"/>
          <w:sz w:val="24"/>
          <w:szCs w:val="24"/>
          <w:lang w:val="mn-MN"/>
        </w:rPr>
      </w:pPr>
      <w:r w:rsidRPr="00123171">
        <w:rPr>
          <w:rFonts w:ascii="Arial" w:hAnsi="Arial" w:cs="Arial"/>
          <w:sz w:val="24"/>
          <w:szCs w:val="24"/>
          <w:lang w:val="mn-MN"/>
        </w:rPr>
        <w:t>202</w:t>
      </w:r>
      <w:r w:rsidR="00CE5F32" w:rsidRPr="00123171">
        <w:rPr>
          <w:rFonts w:ascii="Arial" w:hAnsi="Arial" w:cs="Arial"/>
          <w:sz w:val="24"/>
          <w:szCs w:val="24"/>
          <w:lang w:val="mn-MN"/>
        </w:rPr>
        <w:t>6</w:t>
      </w:r>
      <w:r w:rsidR="00C91841" w:rsidRPr="00123171">
        <w:rPr>
          <w:rFonts w:ascii="Arial" w:hAnsi="Arial" w:cs="Arial"/>
          <w:sz w:val="24"/>
          <w:szCs w:val="24"/>
          <w:lang w:val="mn-MN"/>
        </w:rPr>
        <w:t xml:space="preserve"> оны ... дугаар </w:t>
      </w:r>
      <w:r w:rsidR="00C91841" w:rsidRPr="00123171">
        <w:rPr>
          <w:rFonts w:ascii="Arial" w:hAnsi="Arial" w:cs="Arial"/>
          <w:sz w:val="24"/>
          <w:szCs w:val="24"/>
          <w:lang w:val="mn-MN"/>
        </w:rPr>
        <w:tab/>
      </w:r>
      <w:r w:rsidR="00C91841" w:rsidRPr="00123171">
        <w:rPr>
          <w:rFonts w:ascii="Arial" w:hAnsi="Arial" w:cs="Arial"/>
          <w:sz w:val="24"/>
          <w:szCs w:val="24"/>
          <w:lang w:val="mn-MN"/>
        </w:rPr>
        <w:tab/>
      </w:r>
      <w:r w:rsidR="00C91841" w:rsidRPr="00123171">
        <w:rPr>
          <w:rFonts w:ascii="Arial" w:hAnsi="Arial" w:cs="Arial"/>
          <w:sz w:val="24"/>
          <w:szCs w:val="24"/>
          <w:lang w:val="mn-MN"/>
        </w:rPr>
        <w:tab/>
      </w:r>
      <w:r w:rsidR="00C91841" w:rsidRPr="00123171">
        <w:rPr>
          <w:rFonts w:ascii="Arial" w:hAnsi="Arial" w:cs="Arial"/>
          <w:sz w:val="24"/>
          <w:szCs w:val="24"/>
          <w:lang w:val="mn-MN"/>
        </w:rPr>
        <w:tab/>
      </w:r>
      <w:r w:rsidR="00AC60EC" w:rsidRPr="00123171">
        <w:rPr>
          <w:rFonts w:ascii="Arial" w:hAnsi="Arial" w:cs="Arial"/>
          <w:sz w:val="24"/>
          <w:szCs w:val="24"/>
          <w:lang w:val="mn-MN"/>
        </w:rPr>
        <w:tab/>
      </w:r>
      <w:r w:rsidR="00AC60EC" w:rsidRPr="00123171">
        <w:rPr>
          <w:rFonts w:ascii="Arial" w:hAnsi="Arial" w:cs="Arial"/>
          <w:sz w:val="24"/>
          <w:szCs w:val="24"/>
          <w:lang w:val="mn-MN"/>
        </w:rPr>
        <w:tab/>
      </w:r>
      <w:r w:rsidR="00AC60EC" w:rsidRPr="00123171">
        <w:rPr>
          <w:rFonts w:ascii="Arial" w:hAnsi="Arial" w:cs="Arial"/>
          <w:sz w:val="24"/>
          <w:szCs w:val="24"/>
          <w:lang w:val="mn-MN"/>
        </w:rPr>
        <w:tab/>
        <w:t xml:space="preserve">          </w:t>
      </w:r>
      <w:r w:rsidR="00C91841" w:rsidRPr="00123171">
        <w:rPr>
          <w:rFonts w:ascii="Arial" w:hAnsi="Arial" w:cs="Arial"/>
          <w:sz w:val="24"/>
          <w:szCs w:val="24"/>
          <w:lang w:val="mn-MN"/>
        </w:rPr>
        <w:t xml:space="preserve">Улаанбаатар </w:t>
      </w:r>
    </w:p>
    <w:p w14:paraId="69829320" w14:textId="53B1211E" w:rsidR="00C91841" w:rsidRPr="00123171" w:rsidRDefault="00C91841" w:rsidP="00AC60EC">
      <w:pPr>
        <w:spacing w:after="0" w:line="240" w:lineRule="auto"/>
        <w:jc w:val="both"/>
        <w:rPr>
          <w:rStyle w:val="Strong"/>
          <w:rFonts w:ascii="Arial" w:hAnsi="Arial" w:cs="Arial"/>
          <w:b w:val="0"/>
          <w:bCs w:val="0"/>
          <w:sz w:val="24"/>
          <w:szCs w:val="24"/>
          <w:lang w:val="mn-MN"/>
        </w:rPr>
      </w:pPr>
      <w:r w:rsidRPr="00123171">
        <w:rPr>
          <w:rFonts w:ascii="Arial" w:hAnsi="Arial" w:cs="Arial"/>
          <w:sz w:val="24"/>
          <w:szCs w:val="24"/>
          <w:lang w:val="mn-MN"/>
        </w:rPr>
        <w:t>сарын ...-</w:t>
      </w:r>
      <w:r w:rsidRPr="00123171">
        <w:rPr>
          <w:rFonts w:ascii="Arial" w:hAnsi="Arial" w:cs="Arial"/>
          <w:sz w:val="24"/>
          <w:szCs w:val="24"/>
          <w:u w:color="FF0000"/>
          <w:lang w:val="mn-MN"/>
        </w:rPr>
        <w:t>ны</w:t>
      </w:r>
      <w:r w:rsidRPr="00123171">
        <w:rPr>
          <w:rFonts w:ascii="Arial" w:hAnsi="Arial" w:cs="Arial"/>
          <w:sz w:val="24"/>
          <w:szCs w:val="24"/>
          <w:lang w:val="mn-MN"/>
        </w:rPr>
        <w:t xml:space="preserve"> өдөр</w:t>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t xml:space="preserve">          </w:t>
      </w:r>
      <w:r w:rsidRPr="00123171">
        <w:rPr>
          <w:rFonts w:ascii="Arial" w:hAnsi="Arial" w:cs="Arial"/>
          <w:sz w:val="24"/>
          <w:szCs w:val="24"/>
          <w:lang w:val="mn-MN"/>
        </w:rPr>
        <w:tab/>
        <w:t xml:space="preserve">  </w:t>
      </w:r>
      <w:r w:rsidR="00AC60EC" w:rsidRPr="00123171">
        <w:rPr>
          <w:rFonts w:ascii="Arial" w:hAnsi="Arial" w:cs="Arial"/>
          <w:sz w:val="24"/>
          <w:szCs w:val="24"/>
          <w:lang w:val="mn-MN"/>
        </w:rPr>
        <w:t xml:space="preserve">    </w:t>
      </w:r>
      <w:r w:rsidRPr="00123171">
        <w:rPr>
          <w:rFonts w:ascii="Arial" w:hAnsi="Arial" w:cs="Arial"/>
          <w:sz w:val="24"/>
          <w:szCs w:val="24"/>
          <w:lang w:val="mn-MN"/>
        </w:rPr>
        <w:t>хот</w:t>
      </w:r>
    </w:p>
    <w:p w14:paraId="3B241B7E" w14:textId="62F73249" w:rsidR="004C2169" w:rsidRPr="00123171" w:rsidRDefault="004C2169" w:rsidP="00AC60EC">
      <w:pPr>
        <w:spacing w:after="0" w:line="240" w:lineRule="auto"/>
        <w:jc w:val="both"/>
        <w:outlineLvl w:val="0"/>
        <w:rPr>
          <w:rFonts w:ascii="Arial" w:eastAsia="Times New Roman" w:hAnsi="Arial" w:cs="Arial"/>
          <w:b/>
          <w:bCs/>
          <w:sz w:val="24"/>
          <w:szCs w:val="24"/>
          <w:lang w:val="mn-MN"/>
        </w:rPr>
      </w:pPr>
    </w:p>
    <w:p w14:paraId="7279723F" w14:textId="77777777" w:rsidR="00B65E7F" w:rsidRPr="000330A4" w:rsidRDefault="00B65E7F" w:rsidP="00AC60EC">
      <w:pPr>
        <w:spacing w:after="0" w:line="240" w:lineRule="auto"/>
        <w:contextualSpacing/>
        <w:jc w:val="center"/>
        <w:rPr>
          <w:rFonts w:ascii="Arial" w:eastAsia="Times New Roman" w:hAnsi="Arial" w:cs="Arial"/>
          <w:b/>
          <w:bCs/>
          <w:sz w:val="24"/>
          <w:szCs w:val="24"/>
          <w:lang w:val="mn-MN"/>
        </w:rPr>
      </w:pPr>
    </w:p>
    <w:p w14:paraId="2E72F585" w14:textId="73BB4600" w:rsidR="007D1EAE" w:rsidRPr="00123171" w:rsidRDefault="004C2169" w:rsidP="00AC60EC">
      <w:pPr>
        <w:spacing w:after="0" w:line="240" w:lineRule="auto"/>
        <w:contextualSpacing/>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 xml:space="preserve">ХУВИЙН НЭМЭЛТ </w:t>
      </w:r>
    </w:p>
    <w:p w14:paraId="733F7D1F" w14:textId="1BDDFE56" w:rsidR="004C2169" w:rsidRPr="00123171" w:rsidRDefault="004C2169" w:rsidP="00AC60EC">
      <w:pPr>
        <w:spacing w:after="0" w:line="240" w:lineRule="auto"/>
        <w:contextualSpacing/>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ТЭТГЭВРИЙН ТУХАЙ</w:t>
      </w:r>
    </w:p>
    <w:p w14:paraId="65B011FC" w14:textId="77777777" w:rsidR="004C2169" w:rsidRPr="00123171" w:rsidRDefault="004C2169" w:rsidP="00AC60EC">
      <w:pPr>
        <w:autoSpaceDE w:val="0"/>
        <w:autoSpaceDN w:val="0"/>
        <w:spacing w:after="0" w:line="240" w:lineRule="auto"/>
        <w:jc w:val="center"/>
        <w:rPr>
          <w:rStyle w:val="Strong"/>
          <w:rFonts w:ascii="Arial" w:eastAsia="Times New Roman" w:hAnsi="Arial" w:cs="Arial"/>
          <w:sz w:val="24"/>
          <w:szCs w:val="24"/>
          <w:lang w:val="mn-MN"/>
        </w:rPr>
      </w:pPr>
      <w:r w:rsidRPr="00123171">
        <w:rPr>
          <w:rFonts w:ascii="Arial" w:eastAsia="Times New Roman" w:hAnsi="Arial" w:cs="Arial"/>
          <w:b/>
          <w:bCs/>
          <w:sz w:val="24"/>
          <w:szCs w:val="24"/>
          <w:lang w:val="mn-MN"/>
        </w:rPr>
        <w:br/>
      </w:r>
      <w:r w:rsidRPr="00123171">
        <w:rPr>
          <w:rStyle w:val="Strong"/>
          <w:rFonts w:ascii="Arial" w:eastAsia="Times New Roman" w:hAnsi="Arial" w:cs="Arial"/>
          <w:sz w:val="24"/>
          <w:szCs w:val="24"/>
          <w:lang w:val="mn-MN"/>
        </w:rPr>
        <w:t>НЭГДҮГЭЭР БҮЛЭГ</w:t>
      </w:r>
    </w:p>
    <w:p w14:paraId="2EAED6FA" w14:textId="77777777" w:rsidR="004C2169" w:rsidRPr="00123171" w:rsidRDefault="004C2169" w:rsidP="00AC60EC">
      <w:pPr>
        <w:spacing w:after="0" w:line="240" w:lineRule="auto"/>
        <w:jc w:val="center"/>
        <w:rPr>
          <w:rFonts w:ascii="Arial" w:hAnsi="Arial" w:cs="Arial"/>
          <w:sz w:val="24"/>
          <w:szCs w:val="24"/>
          <w:lang w:val="mn-MN"/>
        </w:rPr>
      </w:pPr>
      <w:r w:rsidRPr="00123171">
        <w:rPr>
          <w:rFonts w:ascii="Arial" w:eastAsia="Times New Roman" w:hAnsi="Arial" w:cs="Arial"/>
          <w:b/>
          <w:bCs/>
          <w:sz w:val="24"/>
          <w:szCs w:val="24"/>
          <w:lang w:val="mn-MN"/>
        </w:rPr>
        <w:t>НИЙТЛЭГ ҮНДЭСЛЭЛ</w:t>
      </w:r>
    </w:p>
    <w:p w14:paraId="0479F3EA" w14:textId="77777777" w:rsidR="004C2169" w:rsidRPr="00123171" w:rsidRDefault="004C2169" w:rsidP="00AC60EC">
      <w:pPr>
        <w:autoSpaceDE w:val="0"/>
        <w:autoSpaceDN w:val="0"/>
        <w:spacing w:after="0" w:line="240" w:lineRule="auto"/>
        <w:jc w:val="both"/>
        <w:rPr>
          <w:rFonts w:ascii="Arial" w:eastAsia="MS Mincho" w:hAnsi="Arial" w:cs="Arial"/>
          <w:b/>
          <w:bCs/>
          <w:sz w:val="24"/>
          <w:szCs w:val="24"/>
          <w:lang w:val="mn-MN"/>
        </w:rPr>
      </w:pPr>
    </w:p>
    <w:p w14:paraId="558F093C" w14:textId="75C9A7D8" w:rsidR="004C2169" w:rsidRPr="00123171" w:rsidRDefault="004C2169" w:rsidP="0060275E">
      <w:pPr>
        <w:pStyle w:val="PlainText"/>
        <w:ind w:firstLine="720"/>
        <w:rPr>
          <w:rFonts w:ascii="Arial" w:hAnsi="Arial" w:cs="Arial"/>
          <w:b/>
          <w:bCs/>
          <w:sz w:val="24"/>
          <w:szCs w:val="24"/>
          <w:lang w:val="mn-MN"/>
        </w:rPr>
      </w:pPr>
      <w:r w:rsidRPr="00123171">
        <w:rPr>
          <w:rFonts w:ascii="Arial" w:hAnsi="Arial" w:cs="Arial"/>
          <w:b/>
          <w:bCs/>
          <w:sz w:val="24"/>
          <w:szCs w:val="24"/>
          <w:lang w:val="mn-MN"/>
        </w:rPr>
        <w:t>1 дүгээр зүйл.Хуулийн зорилт</w:t>
      </w:r>
    </w:p>
    <w:p w14:paraId="6B622999" w14:textId="77777777" w:rsidR="004C2169" w:rsidRPr="00123171" w:rsidRDefault="004C2169" w:rsidP="00AC60EC">
      <w:pPr>
        <w:pStyle w:val="ListParagraph"/>
        <w:spacing w:after="0" w:line="240" w:lineRule="auto"/>
        <w:ind w:left="0"/>
        <w:jc w:val="both"/>
        <w:textAlignment w:val="baseline"/>
        <w:rPr>
          <w:rFonts w:ascii="Arial" w:eastAsia="MS Mincho" w:hAnsi="Arial" w:cs="Arial"/>
          <w:sz w:val="24"/>
          <w:szCs w:val="24"/>
          <w:lang w:val="mn-MN"/>
        </w:rPr>
      </w:pPr>
      <w:r w:rsidRPr="00123171">
        <w:rPr>
          <w:rFonts w:ascii="Arial" w:eastAsia="MS Mincho" w:hAnsi="Arial" w:cs="Arial"/>
          <w:sz w:val="24"/>
          <w:szCs w:val="24"/>
          <w:lang w:val="mn-MN"/>
        </w:rPr>
        <w:softHyphen/>
      </w:r>
    </w:p>
    <w:p w14:paraId="2FE2B484" w14:textId="4EC48FBD" w:rsidR="004C2169" w:rsidRPr="00123171" w:rsidRDefault="004C2169" w:rsidP="0060275E">
      <w:pPr>
        <w:spacing w:after="0" w:line="240" w:lineRule="auto"/>
        <w:ind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1.1.</w:t>
      </w:r>
      <w:r w:rsidRPr="00123171">
        <w:rPr>
          <w:rFonts w:ascii="Arial" w:hAnsi="Arial" w:cs="Arial"/>
          <w:sz w:val="24"/>
          <w:szCs w:val="24"/>
          <w:shd w:val="clear" w:color="auto" w:fill="FFFFFF"/>
          <w:lang w:val="mn-MN"/>
        </w:rPr>
        <w:t>Энэ хуулийн зорилт нь</w:t>
      </w:r>
      <w:r w:rsidRPr="00123171">
        <w:rPr>
          <w:rFonts w:ascii="Arial" w:eastAsia="Times New Roman" w:hAnsi="Arial" w:cs="Arial"/>
          <w:sz w:val="24"/>
          <w:szCs w:val="24"/>
          <w:lang w:val="mn-MN"/>
        </w:rPr>
        <w:t xml:space="preserve"> </w:t>
      </w:r>
      <w:r w:rsidR="00515A55" w:rsidRPr="00123171">
        <w:rPr>
          <w:rFonts w:ascii="Arial" w:eastAsia="Times New Roman" w:hAnsi="Arial" w:cs="Arial"/>
          <w:sz w:val="24"/>
          <w:szCs w:val="24"/>
          <w:lang w:val="mn-MN"/>
        </w:rPr>
        <w:t xml:space="preserve">хувийн нэмэлт тэтгэврийн сангийн үйл ажиллагаа эрхлэх, </w:t>
      </w:r>
      <w:r w:rsidRPr="00123171">
        <w:rPr>
          <w:rFonts w:ascii="Arial" w:eastAsia="Times New Roman" w:hAnsi="Arial" w:cs="Arial"/>
          <w:sz w:val="24"/>
          <w:szCs w:val="24"/>
          <w:lang w:val="mn-MN"/>
        </w:rPr>
        <w:t>хувийн нэмэлт тэтгэврийн хөтөлбөр хэрэгжүүлэх, тэтгэврийн хуримтлал үүсгэх, тэтгэврийн хуримтлалаас хөрөнгө оруулалт хийх, тэтгэвэр олгох, өвлүүлэх, мэдээллийн</w:t>
      </w:r>
      <w:r w:rsidR="009C3025" w:rsidRPr="00123171">
        <w:rPr>
          <w:rFonts w:ascii="Arial" w:eastAsia="Times New Roman" w:hAnsi="Arial" w:cs="Arial"/>
          <w:sz w:val="24"/>
          <w:szCs w:val="24"/>
          <w:lang w:val="mn-MN"/>
        </w:rPr>
        <w:t xml:space="preserve"> нэгдсэн</w:t>
      </w:r>
      <w:r w:rsidRPr="00123171">
        <w:rPr>
          <w:rFonts w:ascii="Arial" w:eastAsia="Times New Roman" w:hAnsi="Arial" w:cs="Arial"/>
          <w:sz w:val="24"/>
          <w:szCs w:val="24"/>
          <w:lang w:val="mn-MN"/>
        </w:rPr>
        <w:t xml:space="preserve"> сан бүрдүүлэх, </w:t>
      </w:r>
      <w:r w:rsidR="00515A55" w:rsidRPr="00123171">
        <w:rPr>
          <w:rFonts w:ascii="Arial" w:eastAsia="Times New Roman" w:hAnsi="Arial" w:cs="Arial"/>
          <w:sz w:val="24"/>
          <w:szCs w:val="24"/>
          <w:lang w:val="mn-MN"/>
        </w:rPr>
        <w:t xml:space="preserve">төрийн эрх бүхий байгууллагаас зохицуулах, </w:t>
      </w:r>
      <w:r w:rsidRPr="00123171">
        <w:rPr>
          <w:rFonts w:ascii="Arial" w:eastAsia="Times New Roman" w:hAnsi="Arial" w:cs="Arial"/>
          <w:sz w:val="24"/>
          <w:szCs w:val="24"/>
          <w:lang w:val="mn-MN"/>
        </w:rPr>
        <w:t xml:space="preserve">хяналт тавих, </w:t>
      </w:r>
      <w:r w:rsidR="00613867" w:rsidRPr="00123171">
        <w:rPr>
          <w:rFonts w:ascii="Arial" w:eastAsia="Times New Roman" w:hAnsi="Arial" w:cs="Arial"/>
          <w:sz w:val="24"/>
          <w:szCs w:val="24"/>
          <w:lang w:val="mn-MN"/>
        </w:rPr>
        <w:t xml:space="preserve">гишүүний </w:t>
      </w:r>
      <w:r w:rsidRPr="00123171">
        <w:rPr>
          <w:rFonts w:ascii="Arial" w:eastAsia="Times New Roman" w:hAnsi="Arial" w:cs="Arial"/>
          <w:sz w:val="24"/>
          <w:szCs w:val="24"/>
          <w:lang w:val="mn-MN"/>
        </w:rPr>
        <w:t>эрх ашгийг хамгаалахтай холбоотой харилцааг зохицуулахад оршино.</w:t>
      </w:r>
    </w:p>
    <w:p w14:paraId="3B37F389" w14:textId="77777777" w:rsidR="00806DC8" w:rsidRPr="00123171" w:rsidRDefault="00806DC8" w:rsidP="00AC60EC">
      <w:pPr>
        <w:spacing w:after="0" w:line="240" w:lineRule="auto"/>
        <w:ind w:firstLine="720"/>
        <w:jc w:val="both"/>
        <w:textAlignment w:val="baseline"/>
        <w:rPr>
          <w:rFonts w:ascii="Arial" w:eastAsia="Times New Roman" w:hAnsi="Arial" w:cs="Arial"/>
          <w:strike/>
          <w:sz w:val="24"/>
          <w:szCs w:val="24"/>
          <w:lang w:val="mn-MN"/>
        </w:rPr>
      </w:pPr>
    </w:p>
    <w:p w14:paraId="0E6535BD" w14:textId="3906797C" w:rsidR="004C2169" w:rsidRPr="00123171" w:rsidRDefault="004C2169" w:rsidP="00830293">
      <w:pPr>
        <w:spacing w:after="0" w:line="240" w:lineRule="auto"/>
        <w:ind w:firstLine="720"/>
        <w:textAlignment w:val="baseline"/>
        <w:rPr>
          <w:rFonts w:ascii="Arial" w:hAnsi="Arial" w:cs="Arial"/>
          <w:b/>
          <w:bCs/>
          <w:sz w:val="24"/>
          <w:szCs w:val="24"/>
          <w:lang w:val="mn-MN"/>
        </w:rPr>
      </w:pPr>
      <w:r w:rsidRPr="00123171">
        <w:rPr>
          <w:rFonts w:ascii="Arial" w:hAnsi="Arial" w:cs="Arial"/>
          <w:b/>
          <w:bCs/>
          <w:sz w:val="24"/>
          <w:szCs w:val="24"/>
          <w:lang w:val="mn-MN"/>
        </w:rPr>
        <w:t>2 дугаар зүйл.Хувийн нэмэлт тэтгэврийн</w:t>
      </w:r>
      <w:r w:rsidR="00830293" w:rsidRPr="00123171">
        <w:rPr>
          <w:rFonts w:ascii="Arial" w:hAnsi="Arial" w:cs="Arial"/>
          <w:b/>
          <w:bCs/>
          <w:sz w:val="24"/>
          <w:szCs w:val="24"/>
          <w:lang w:val="mn-MN"/>
        </w:rPr>
        <w:t xml:space="preserve"> </w:t>
      </w:r>
      <w:r w:rsidRPr="00123171">
        <w:rPr>
          <w:rFonts w:ascii="Arial" w:hAnsi="Arial" w:cs="Arial"/>
          <w:b/>
          <w:bCs/>
          <w:sz w:val="24"/>
          <w:szCs w:val="24"/>
          <w:lang w:val="mn-MN"/>
        </w:rPr>
        <w:t>тухай хууль тогтоомж</w:t>
      </w:r>
    </w:p>
    <w:p w14:paraId="5BCB397F" w14:textId="08C0C4DA" w:rsidR="004C2169" w:rsidRPr="00123171" w:rsidRDefault="00057103" w:rsidP="00057103">
      <w:pPr>
        <w:tabs>
          <w:tab w:val="left" w:pos="5730"/>
        </w:tabs>
        <w:spacing w:after="0" w:line="240" w:lineRule="auto"/>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ab/>
      </w:r>
    </w:p>
    <w:p w14:paraId="1E69B2ED" w14:textId="2943F085" w:rsidR="004C2169" w:rsidRPr="00123171" w:rsidRDefault="004C2169" w:rsidP="00AC60EC">
      <w:pPr>
        <w:spacing w:after="0" w:line="240" w:lineRule="auto"/>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ab/>
      </w:r>
      <w:r w:rsidR="00811E8C" w:rsidRPr="00123171">
        <w:rPr>
          <w:rFonts w:ascii="Arial" w:eastAsia="Times New Roman" w:hAnsi="Arial" w:cs="Arial"/>
          <w:sz w:val="24"/>
          <w:szCs w:val="24"/>
          <w:lang w:val="mn-MN"/>
        </w:rPr>
        <w:t xml:space="preserve">2.1.Хувийн нэмэлт тэтгэврийн </w:t>
      </w:r>
      <w:r w:rsidRPr="00123171">
        <w:rPr>
          <w:rFonts w:ascii="Arial" w:eastAsia="Times New Roman" w:hAnsi="Arial" w:cs="Arial"/>
          <w:sz w:val="24"/>
          <w:szCs w:val="24"/>
          <w:lang w:val="mn-MN"/>
        </w:rPr>
        <w:t>хууль тогтоомж нь Монгол Улсын Үндсэн хууль</w:t>
      </w:r>
      <w:r w:rsidR="00975725" w:rsidRPr="00123171">
        <w:rPr>
          <w:rStyle w:val="FootnoteReference"/>
          <w:rFonts w:ascii="Arial" w:eastAsia="Times New Roman" w:hAnsi="Arial" w:cs="Arial"/>
          <w:sz w:val="24"/>
          <w:szCs w:val="24"/>
          <w:lang w:val="mn-MN"/>
        </w:rPr>
        <w:footnoteReference w:id="1"/>
      </w:r>
      <w:r w:rsidRPr="00123171">
        <w:rPr>
          <w:rFonts w:ascii="Arial" w:eastAsia="Times New Roman" w:hAnsi="Arial" w:cs="Arial"/>
          <w:sz w:val="24"/>
          <w:szCs w:val="24"/>
          <w:lang w:val="mn-MN"/>
        </w:rPr>
        <w:t>, Иргэний хууль</w:t>
      </w:r>
      <w:r w:rsidR="00975725" w:rsidRPr="00123171">
        <w:rPr>
          <w:rStyle w:val="FootnoteReference"/>
          <w:rFonts w:ascii="Arial" w:eastAsia="Times New Roman" w:hAnsi="Arial" w:cs="Arial"/>
          <w:sz w:val="24"/>
          <w:szCs w:val="24"/>
          <w:lang w:val="mn-MN"/>
        </w:rPr>
        <w:footnoteReference w:id="2"/>
      </w:r>
      <w:r w:rsidRPr="00123171">
        <w:rPr>
          <w:rFonts w:ascii="Arial" w:eastAsia="Times New Roman" w:hAnsi="Arial" w:cs="Arial"/>
          <w:sz w:val="24"/>
          <w:szCs w:val="24"/>
          <w:lang w:val="mn-MN"/>
        </w:rPr>
        <w:t>, Санхүүгийн зохицуулах хорооны эрх зүйн байдлын тухай хууль</w:t>
      </w:r>
      <w:r w:rsidR="00975725" w:rsidRPr="00123171">
        <w:rPr>
          <w:rStyle w:val="FootnoteReference"/>
          <w:rFonts w:ascii="Arial" w:eastAsia="Times New Roman" w:hAnsi="Arial" w:cs="Arial"/>
          <w:sz w:val="24"/>
          <w:szCs w:val="24"/>
          <w:lang w:val="mn-MN"/>
        </w:rPr>
        <w:footnoteReference w:id="3"/>
      </w:r>
      <w:r w:rsidRPr="00123171">
        <w:rPr>
          <w:rFonts w:ascii="Arial" w:eastAsia="Times New Roman" w:hAnsi="Arial" w:cs="Arial"/>
          <w:sz w:val="24"/>
          <w:szCs w:val="24"/>
          <w:lang w:val="mn-MN"/>
        </w:rPr>
        <w:t>, Үнэт цаасны зах зээлийн тухай хууль</w:t>
      </w:r>
      <w:r w:rsidR="00975725" w:rsidRPr="00123171">
        <w:rPr>
          <w:rStyle w:val="FootnoteReference"/>
          <w:rFonts w:ascii="Arial" w:eastAsia="Times New Roman" w:hAnsi="Arial" w:cs="Arial"/>
          <w:sz w:val="24"/>
          <w:szCs w:val="24"/>
          <w:lang w:val="mn-MN"/>
        </w:rPr>
        <w:footnoteReference w:id="4"/>
      </w:r>
      <w:r w:rsidRPr="00123171">
        <w:rPr>
          <w:rFonts w:ascii="Arial" w:eastAsia="Times New Roman" w:hAnsi="Arial" w:cs="Arial"/>
          <w:sz w:val="24"/>
          <w:szCs w:val="24"/>
          <w:lang w:val="mn-MN"/>
        </w:rPr>
        <w:t>, Даатгалын тухай хууль</w:t>
      </w:r>
      <w:r w:rsidR="00975725" w:rsidRPr="00123171">
        <w:rPr>
          <w:rStyle w:val="FootnoteReference"/>
          <w:rFonts w:ascii="Arial" w:eastAsia="Times New Roman" w:hAnsi="Arial" w:cs="Arial"/>
          <w:sz w:val="24"/>
          <w:szCs w:val="24"/>
          <w:lang w:val="mn-MN"/>
        </w:rPr>
        <w:footnoteReference w:id="5"/>
      </w:r>
      <w:r w:rsidRPr="00123171">
        <w:rPr>
          <w:rFonts w:ascii="Arial" w:eastAsia="Times New Roman" w:hAnsi="Arial" w:cs="Arial"/>
          <w:sz w:val="24"/>
          <w:szCs w:val="24"/>
          <w:lang w:val="mn-MN"/>
        </w:rPr>
        <w:t>, Хөрөнгө оруулалтын сангийн тухай хууль</w:t>
      </w:r>
      <w:r w:rsidR="00975725" w:rsidRPr="00123171">
        <w:rPr>
          <w:rStyle w:val="FootnoteReference"/>
          <w:rFonts w:ascii="Arial" w:eastAsia="Times New Roman" w:hAnsi="Arial" w:cs="Arial"/>
          <w:sz w:val="24"/>
          <w:szCs w:val="24"/>
          <w:lang w:val="mn-MN"/>
        </w:rPr>
        <w:footnoteReference w:id="6"/>
      </w:r>
      <w:r w:rsidRPr="00123171">
        <w:rPr>
          <w:rFonts w:ascii="Arial" w:eastAsia="Times New Roman" w:hAnsi="Arial" w:cs="Arial"/>
          <w:sz w:val="24"/>
          <w:szCs w:val="24"/>
          <w:lang w:val="mn-MN"/>
        </w:rPr>
        <w:t>, Татварын ерөнхий хууль</w:t>
      </w:r>
      <w:r w:rsidR="00975725" w:rsidRPr="00123171">
        <w:rPr>
          <w:rStyle w:val="FootnoteReference"/>
          <w:rFonts w:ascii="Arial" w:eastAsia="Times New Roman" w:hAnsi="Arial" w:cs="Arial"/>
          <w:sz w:val="24"/>
          <w:szCs w:val="24"/>
          <w:lang w:val="mn-MN"/>
        </w:rPr>
        <w:footnoteReference w:id="7"/>
      </w:r>
      <w:r w:rsidRPr="00123171">
        <w:rPr>
          <w:rFonts w:ascii="Arial" w:eastAsia="Times New Roman" w:hAnsi="Arial" w:cs="Arial"/>
          <w:sz w:val="24"/>
          <w:szCs w:val="24"/>
          <w:lang w:val="mn-MN"/>
        </w:rPr>
        <w:t>, Хувь хүний орлогын албан татварын тухай хууль</w:t>
      </w:r>
      <w:r w:rsidR="00975725" w:rsidRPr="00123171">
        <w:rPr>
          <w:rStyle w:val="FootnoteReference"/>
          <w:rFonts w:ascii="Arial" w:eastAsia="Times New Roman" w:hAnsi="Arial" w:cs="Arial"/>
          <w:sz w:val="24"/>
          <w:szCs w:val="24"/>
          <w:lang w:val="mn-MN"/>
        </w:rPr>
        <w:footnoteReference w:id="8"/>
      </w:r>
      <w:r w:rsidRPr="00123171">
        <w:rPr>
          <w:rFonts w:ascii="Arial" w:eastAsia="Times New Roman" w:hAnsi="Arial" w:cs="Arial"/>
          <w:sz w:val="24"/>
          <w:szCs w:val="24"/>
          <w:lang w:val="mn-MN"/>
        </w:rPr>
        <w:t>, Аж ахуйн нэгжийн орлогын албан татварын тухай хууль</w:t>
      </w:r>
      <w:r w:rsidR="00975725" w:rsidRPr="00123171">
        <w:rPr>
          <w:rStyle w:val="FootnoteReference"/>
          <w:rFonts w:ascii="Arial" w:eastAsia="Times New Roman" w:hAnsi="Arial" w:cs="Arial"/>
          <w:sz w:val="24"/>
          <w:szCs w:val="24"/>
          <w:lang w:val="mn-MN"/>
        </w:rPr>
        <w:footnoteReference w:id="9"/>
      </w:r>
      <w:r w:rsidRPr="00123171">
        <w:rPr>
          <w:rFonts w:ascii="Arial" w:eastAsia="Times New Roman" w:hAnsi="Arial" w:cs="Arial"/>
          <w:sz w:val="24"/>
          <w:szCs w:val="24"/>
          <w:lang w:val="mn-MN"/>
        </w:rPr>
        <w:t>, Нэмэгдсэн өртгийн албан татварын тухай хууль</w:t>
      </w:r>
      <w:r w:rsidR="00975725" w:rsidRPr="00123171">
        <w:rPr>
          <w:rStyle w:val="FootnoteReference"/>
          <w:rFonts w:ascii="Arial" w:eastAsia="Times New Roman" w:hAnsi="Arial" w:cs="Arial"/>
          <w:sz w:val="24"/>
          <w:szCs w:val="24"/>
          <w:lang w:val="mn-MN"/>
        </w:rPr>
        <w:footnoteReference w:id="10"/>
      </w:r>
      <w:r w:rsidRPr="00123171">
        <w:rPr>
          <w:rFonts w:ascii="Arial" w:eastAsia="Times New Roman" w:hAnsi="Arial" w:cs="Arial"/>
          <w:sz w:val="24"/>
          <w:szCs w:val="24"/>
          <w:lang w:val="mn-MN"/>
        </w:rPr>
        <w:t>, Компанийн тухай хууль</w:t>
      </w:r>
      <w:r w:rsidR="00975725" w:rsidRPr="00123171">
        <w:rPr>
          <w:rStyle w:val="FootnoteReference"/>
          <w:rFonts w:ascii="Arial" w:eastAsia="Times New Roman" w:hAnsi="Arial" w:cs="Arial"/>
          <w:sz w:val="24"/>
          <w:szCs w:val="24"/>
          <w:lang w:val="mn-MN"/>
        </w:rPr>
        <w:footnoteReference w:id="11"/>
      </w:r>
      <w:r w:rsidRPr="00123171">
        <w:rPr>
          <w:rFonts w:ascii="Arial" w:eastAsia="Times New Roman" w:hAnsi="Arial" w:cs="Arial"/>
          <w:sz w:val="24"/>
          <w:szCs w:val="24"/>
          <w:lang w:val="mn-MN"/>
        </w:rPr>
        <w:t>, Хуулийн этгээдийн улсын бүртгэлийн тухай хууль</w:t>
      </w:r>
      <w:r w:rsidR="00975725" w:rsidRPr="00123171">
        <w:rPr>
          <w:rStyle w:val="FootnoteReference"/>
          <w:rFonts w:ascii="Arial" w:eastAsia="Times New Roman" w:hAnsi="Arial" w:cs="Arial"/>
          <w:sz w:val="24"/>
          <w:szCs w:val="24"/>
          <w:lang w:val="mn-MN"/>
        </w:rPr>
        <w:footnoteReference w:id="12"/>
      </w:r>
      <w:r w:rsidRPr="00123171">
        <w:rPr>
          <w:rFonts w:ascii="Arial" w:eastAsia="Times New Roman" w:hAnsi="Arial" w:cs="Arial"/>
          <w:sz w:val="24"/>
          <w:szCs w:val="24"/>
          <w:lang w:val="mn-MN"/>
        </w:rPr>
        <w:t>, Хөдөлмөрийн тухай хууль</w:t>
      </w:r>
      <w:r w:rsidR="00975725" w:rsidRPr="00123171">
        <w:rPr>
          <w:rStyle w:val="FootnoteReference"/>
          <w:rFonts w:ascii="Arial" w:eastAsia="Times New Roman" w:hAnsi="Arial" w:cs="Arial"/>
          <w:sz w:val="24"/>
          <w:szCs w:val="24"/>
          <w:lang w:val="mn-MN"/>
        </w:rPr>
        <w:footnoteReference w:id="13"/>
      </w:r>
      <w:r w:rsidRPr="00123171">
        <w:rPr>
          <w:rFonts w:ascii="Arial" w:eastAsia="Times New Roman" w:hAnsi="Arial" w:cs="Arial"/>
          <w:sz w:val="24"/>
          <w:szCs w:val="24"/>
          <w:lang w:val="mn-MN"/>
        </w:rPr>
        <w:t>, Нийгмийн даатгалын ерөнхий хууль</w:t>
      </w:r>
      <w:r w:rsidR="00975725" w:rsidRPr="00123171">
        <w:rPr>
          <w:rStyle w:val="FootnoteReference"/>
          <w:rFonts w:ascii="Arial" w:eastAsia="Times New Roman" w:hAnsi="Arial" w:cs="Arial"/>
          <w:sz w:val="24"/>
          <w:szCs w:val="24"/>
          <w:lang w:val="mn-MN"/>
        </w:rPr>
        <w:footnoteReference w:id="14"/>
      </w:r>
      <w:r w:rsidR="0060275E"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Нийгмийн даатгалын сангаас олгох тэтгэврийн тухай хууль</w:t>
      </w:r>
      <w:r w:rsidR="00975725" w:rsidRPr="00123171">
        <w:rPr>
          <w:rStyle w:val="FootnoteReference"/>
          <w:rFonts w:ascii="Arial" w:eastAsia="Times New Roman" w:hAnsi="Arial" w:cs="Arial"/>
          <w:sz w:val="24"/>
          <w:szCs w:val="24"/>
          <w:lang w:val="mn-MN"/>
        </w:rPr>
        <w:footnoteReference w:id="15"/>
      </w:r>
      <w:r w:rsidRPr="00123171">
        <w:rPr>
          <w:rFonts w:ascii="Arial" w:eastAsia="Times New Roman" w:hAnsi="Arial" w:cs="Arial"/>
          <w:sz w:val="24"/>
          <w:szCs w:val="24"/>
          <w:lang w:val="mn-MN"/>
        </w:rPr>
        <w:t xml:space="preserve">, энэ хууль болон эдгээр хуультай нийцүүлэн гаргасан </w:t>
      </w:r>
      <w:r w:rsidR="00CF6031" w:rsidRPr="00123171">
        <w:rPr>
          <w:rFonts w:ascii="Arial" w:hAnsi="Arial" w:cs="Arial"/>
          <w:sz w:val="24"/>
          <w:szCs w:val="24"/>
          <w:lang w:val="mn-MN"/>
        </w:rPr>
        <w:t xml:space="preserve">хууль </w:t>
      </w:r>
      <w:r w:rsidR="00CF6031" w:rsidRPr="00123171">
        <w:rPr>
          <w:rFonts w:ascii="Arial" w:eastAsia="Times New Roman" w:hAnsi="Arial" w:cs="Arial"/>
          <w:sz w:val="24"/>
          <w:szCs w:val="24"/>
          <w:lang w:val="mn-MN"/>
        </w:rPr>
        <w:t xml:space="preserve">тогтоомжийн бусад актаас </w:t>
      </w:r>
      <w:r w:rsidRPr="00123171">
        <w:rPr>
          <w:rFonts w:ascii="Arial" w:eastAsia="Times New Roman" w:hAnsi="Arial" w:cs="Arial"/>
          <w:sz w:val="24"/>
          <w:szCs w:val="24"/>
          <w:lang w:val="mn-MN"/>
        </w:rPr>
        <w:t>бүрдэнэ.</w:t>
      </w:r>
    </w:p>
    <w:p w14:paraId="3EC504D8" w14:textId="77777777" w:rsidR="008C61CD" w:rsidRPr="00123171" w:rsidRDefault="008C61CD" w:rsidP="00AC60EC">
      <w:pPr>
        <w:spacing w:after="0" w:line="240" w:lineRule="auto"/>
        <w:ind w:firstLine="720"/>
        <w:jc w:val="both"/>
        <w:textAlignment w:val="baseline"/>
        <w:rPr>
          <w:rFonts w:ascii="Arial" w:eastAsia="Times New Roman" w:hAnsi="Arial" w:cs="Arial"/>
          <w:sz w:val="24"/>
          <w:szCs w:val="24"/>
          <w:lang w:val="mn-MN"/>
        </w:rPr>
      </w:pPr>
    </w:p>
    <w:p w14:paraId="5E50F261" w14:textId="2DB2C890" w:rsidR="004C2169" w:rsidRPr="00123171" w:rsidRDefault="004C2169" w:rsidP="00AC60EC">
      <w:pPr>
        <w:spacing w:after="0" w:line="240" w:lineRule="auto"/>
        <w:ind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2.2.</w:t>
      </w:r>
      <w:r w:rsidRPr="00123171">
        <w:rPr>
          <w:rFonts w:ascii="Arial" w:hAnsi="Arial" w:cs="Arial"/>
          <w:sz w:val="24"/>
          <w:szCs w:val="24"/>
          <w:shd w:val="clear" w:color="auto" w:fill="FFFFFF"/>
          <w:lang w:val="mn-MN"/>
        </w:rPr>
        <w:t>Монгол Улсын олон улсын гэрээнд энэ хуульд зааснаас өөрөөр заасан бол олон улсын гэрээний заалтыг дагаж мөрдөнө.</w:t>
      </w:r>
    </w:p>
    <w:p w14:paraId="18803924" w14:textId="77777777" w:rsidR="00C70C12" w:rsidRPr="00123171" w:rsidRDefault="004C2169" w:rsidP="00753BCB">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lastRenderedPageBreak/>
        <w:t xml:space="preserve"> </w:t>
      </w:r>
      <w:r w:rsidR="00753BCB" w:rsidRPr="00123171">
        <w:rPr>
          <w:rFonts w:ascii="Arial" w:eastAsia="Times New Roman" w:hAnsi="Arial" w:cs="Arial"/>
          <w:sz w:val="24"/>
          <w:szCs w:val="24"/>
          <w:lang w:val="mn-MN"/>
        </w:rPr>
        <w:tab/>
      </w:r>
    </w:p>
    <w:p w14:paraId="64E0F36F" w14:textId="74FC922A" w:rsidR="004C2169" w:rsidRPr="00123171" w:rsidRDefault="004C2169" w:rsidP="00C70C12">
      <w:pPr>
        <w:pStyle w:val="ListParagraph"/>
        <w:spacing w:after="0" w:line="240" w:lineRule="auto"/>
        <w:ind w:left="0" w:firstLine="720"/>
        <w:jc w:val="both"/>
        <w:textAlignment w:val="baseline"/>
        <w:rPr>
          <w:rFonts w:ascii="Arial" w:eastAsia="Times New Roman" w:hAnsi="Arial" w:cs="Arial"/>
          <w:b/>
          <w:bCs/>
          <w:sz w:val="24"/>
          <w:szCs w:val="24"/>
          <w:lang w:val="mn-MN"/>
        </w:rPr>
      </w:pPr>
      <w:r w:rsidRPr="00123171">
        <w:rPr>
          <w:rFonts w:ascii="Arial" w:eastAsia="Times New Roman" w:hAnsi="Arial" w:cs="Arial"/>
          <w:b/>
          <w:bCs/>
          <w:sz w:val="24"/>
          <w:szCs w:val="24"/>
          <w:lang w:val="mn-MN"/>
        </w:rPr>
        <w:t>3 дугаар зүйл.Хуулийн үйлчлэх хүрээ</w:t>
      </w:r>
    </w:p>
    <w:p w14:paraId="2F1BEB2A" w14:textId="77777777" w:rsidR="00753BCB" w:rsidRPr="00123171" w:rsidRDefault="00753BCB" w:rsidP="00753BCB">
      <w:pPr>
        <w:pStyle w:val="ListParagraph"/>
        <w:spacing w:after="0" w:line="240" w:lineRule="auto"/>
        <w:ind w:left="0"/>
        <w:jc w:val="both"/>
        <w:textAlignment w:val="baseline"/>
        <w:rPr>
          <w:rFonts w:ascii="Arial" w:eastAsia="Times New Roman" w:hAnsi="Arial" w:cs="Arial"/>
          <w:sz w:val="24"/>
          <w:szCs w:val="24"/>
          <w:lang w:val="mn-MN"/>
        </w:rPr>
      </w:pPr>
    </w:p>
    <w:p w14:paraId="6BEBE045" w14:textId="119AF8A3"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t>3.1.Хувийн тэтгэврийн сан, урт хугацааны даатгагч болон гишүүн, өвлөгч нарын хооронд үүсэх харилцааг энэ хууль болон Даатгалын тухай хууль, Иргэний хууль, холбогдох бусад хуулиар зохицуулна.</w:t>
      </w:r>
    </w:p>
    <w:p w14:paraId="5307AA3B" w14:textId="77777777" w:rsidR="004C2169" w:rsidRPr="00123171" w:rsidRDefault="004C2169" w:rsidP="00AC60EC">
      <w:pPr>
        <w:spacing w:after="0" w:line="240" w:lineRule="auto"/>
        <w:jc w:val="both"/>
        <w:textAlignment w:val="baseline"/>
        <w:rPr>
          <w:rFonts w:ascii="Arial" w:eastAsia="Times New Roman" w:hAnsi="Arial" w:cs="Arial"/>
          <w:sz w:val="24"/>
          <w:szCs w:val="24"/>
          <w:lang w:val="mn-MN"/>
        </w:rPr>
      </w:pPr>
    </w:p>
    <w:p w14:paraId="681A7A50" w14:textId="6F0FBBB4" w:rsidR="004C2169" w:rsidRPr="00123171" w:rsidRDefault="004C2169" w:rsidP="00AC60EC">
      <w:pPr>
        <w:spacing w:after="0" w:line="240" w:lineRule="auto"/>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t xml:space="preserve">3.2.Ажил олгогч, ажилтны хооронд үүсэх хувийн нэмэлт тэтгэврийн шимтгэл төлөхтэй </w:t>
      </w:r>
      <w:r w:rsidR="00B6246E" w:rsidRPr="00123171">
        <w:rPr>
          <w:rFonts w:ascii="Arial" w:eastAsia="Times New Roman" w:hAnsi="Arial" w:cs="Arial"/>
          <w:sz w:val="24"/>
          <w:szCs w:val="24"/>
          <w:lang w:val="mn-MN"/>
        </w:rPr>
        <w:t>холбогдсон</w:t>
      </w:r>
      <w:r w:rsidRPr="00123171">
        <w:rPr>
          <w:rFonts w:ascii="Arial" w:eastAsia="Times New Roman" w:hAnsi="Arial" w:cs="Arial"/>
          <w:sz w:val="24"/>
          <w:szCs w:val="24"/>
          <w:lang w:val="mn-MN"/>
        </w:rPr>
        <w:t xml:space="preserve"> харилцааг энэ хууль болон Хөдөлмөрийн тухай хуулиар зохицуулна.</w:t>
      </w:r>
    </w:p>
    <w:p w14:paraId="5AD349F2" w14:textId="77777777" w:rsidR="004C2169" w:rsidRPr="00123171" w:rsidRDefault="004C2169" w:rsidP="00AC60EC">
      <w:pPr>
        <w:pStyle w:val="ListParagraph"/>
        <w:spacing w:after="0" w:line="240" w:lineRule="auto"/>
        <w:ind w:firstLine="720"/>
        <w:jc w:val="both"/>
        <w:textAlignment w:val="baseline"/>
        <w:rPr>
          <w:rFonts w:ascii="Arial" w:eastAsia="Times New Roman" w:hAnsi="Arial" w:cs="Arial"/>
          <w:sz w:val="24"/>
          <w:szCs w:val="24"/>
          <w:lang w:val="mn-MN"/>
        </w:rPr>
      </w:pPr>
    </w:p>
    <w:p w14:paraId="76C89E8E" w14:textId="61270E6C" w:rsidR="004C2169" w:rsidRPr="00123171" w:rsidRDefault="004C2169" w:rsidP="00AC60EC">
      <w:pPr>
        <w:spacing w:after="0" w:line="240" w:lineRule="auto"/>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t>3.3.Хувийн нэмэлт тэтгэврийн үйл ажиллагаанд төрө</w:t>
      </w:r>
      <w:r w:rsidR="00811E8C" w:rsidRPr="00123171">
        <w:rPr>
          <w:rFonts w:ascii="Arial" w:eastAsia="Times New Roman" w:hAnsi="Arial" w:cs="Arial"/>
          <w:sz w:val="24"/>
          <w:szCs w:val="24"/>
          <w:lang w:val="mn-MN"/>
        </w:rPr>
        <w:t xml:space="preserve">өс тавих хяналт, зохицуулалттай </w:t>
      </w:r>
      <w:r w:rsidR="00B6246E" w:rsidRPr="00123171">
        <w:rPr>
          <w:rFonts w:ascii="Arial" w:eastAsia="Times New Roman" w:hAnsi="Arial" w:cs="Arial"/>
          <w:sz w:val="24"/>
          <w:szCs w:val="24"/>
          <w:lang w:val="mn-MN"/>
        </w:rPr>
        <w:t xml:space="preserve">холбогдсон </w:t>
      </w:r>
      <w:r w:rsidRPr="00123171">
        <w:rPr>
          <w:rFonts w:ascii="Arial" w:eastAsia="Times New Roman" w:hAnsi="Arial" w:cs="Arial"/>
          <w:sz w:val="24"/>
          <w:szCs w:val="24"/>
          <w:lang w:val="mn-MN"/>
        </w:rPr>
        <w:t>харилцааг энэ хууль болон Санхүүгийн зохицуулах хорооны эрх зүйн байдлын тухай хууль, холбогдох бусад хуулиар зохицуулна.</w:t>
      </w:r>
    </w:p>
    <w:p w14:paraId="09779F08" w14:textId="77777777" w:rsidR="004C2169" w:rsidRPr="00123171" w:rsidRDefault="004C2169" w:rsidP="00AC60EC">
      <w:pPr>
        <w:pStyle w:val="ListParagraph"/>
        <w:spacing w:after="0" w:line="240" w:lineRule="auto"/>
        <w:ind w:firstLine="720"/>
        <w:jc w:val="both"/>
        <w:textAlignment w:val="baseline"/>
        <w:rPr>
          <w:rFonts w:ascii="Arial" w:eastAsia="Times New Roman" w:hAnsi="Arial" w:cs="Arial"/>
          <w:sz w:val="24"/>
          <w:szCs w:val="24"/>
          <w:lang w:val="mn-MN"/>
        </w:rPr>
      </w:pPr>
    </w:p>
    <w:p w14:paraId="4D1CA9AE" w14:textId="7D13A6FE" w:rsidR="004C2169" w:rsidRPr="00123171" w:rsidRDefault="004C2169" w:rsidP="00AC60EC">
      <w:pPr>
        <w:spacing w:after="0" w:line="240" w:lineRule="auto"/>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t>3.4.Хувий</w:t>
      </w:r>
      <w:r w:rsidR="00811E8C" w:rsidRPr="00123171">
        <w:rPr>
          <w:rFonts w:ascii="Arial" w:eastAsia="Times New Roman" w:hAnsi="Arial" w:cs="Arial"/>
          <w:sz w:val="24"/>
          <w:szCs w:val="24"/>
          <w:lang w:val="mn-MN"/>
        </w:rPr>
        <w:t xml:space="preserve">н нэмэлт тэтгэврийн харилцаатай </w:t>
      </w:r>
      <w:r w:rsidR="00B6246E" w:rsidRPr="00123171">
        <w:rPr>
          <w:rFonts w:ascii="Arial" w:eastAsia="Times New Roman" w:hAnsi="Arial" w:cs="Arial"/>
          <w:sz w:val="24"/>
          <w:szCs w:val="24"/>
          <w:lang w:val="mn-MN"/>
        </w:rPr>
        <w:t xml:space="preserve">холбогдсон </w:t>
      </w:r>
      <w:r w:rsidRPr="00123171">
        <w:rPr>
          <w:rFonts w:ascii="Arial" w:eastAsia="Times New Roman" w:hAnsi="Arial" w:cs="Arial"/>
          <w:sz w:val="24"/>
          <w:szCs w:val="24"/>
          <w:lang w:val="mn-MN"/>
        </w:rPr>
        <w:t>кастодиан, хөрөнгө оруулалтын менежментийн компанийн үйл ажиллагааг энэ хууль болон Үнэт цаасны зах зээлийн тухай хууль, Хөрөнгө оруулалтын сангийн тухай хуулиар тус тус зохицуулна.</w:t>
      </w:r>
    </w:p>
    <w:p w14:paraId="5FA665C1" w14:textId="77777777" w:rsidR="004C2169" w:rsidRPr="00123171" w:rsidRDefault="004C2169" w:rsidP="00AC60EC">
      <w:pPr>
        <w:pStyle w:val="ListParagraph"/>
        <w:spacing w:after="0" w:line="240" w:lineRule="auto"/>
        <w:ind w:firstLine="720"/>
        <w:jc w:val="both"/>
        <w:textAlignment w:val="baseline"/>
        <w:rPr>
          <w:rFonts w:ascii="Arial" w:eastAsia="Times New Roman" w:hAnsi="Arial" w:cs="Arial"/>
          <w:sz w:val="24"/>
          <w:szCs w:val="24"/>
          <w:lang w:val="mn-MN"/>
        </w:rPr>
      </w:pPr>
    </w:p>
    <w:p w14:paraId="0D9A8C63" w14:textId="77777777" w:rsidR="004C2169" w:rsidRPr="00123171" w:rsidRDefault="004C2169" w:rsidP="00AC60EC">
      <w:pPr>
        <w:spacing w:after="0" w:line="240" w:lineRule="auto"/>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t>3.5.Хувийн нэмэлт тэтгэвэртэй холбогдох татварын харилцааг татварын хууль тогтоомжоор зохицуулна.</w:t>
      </w:r>
    </w:p>
    <w:p w14:paraId="7D085B52" w14:textId="77777777" w:rsidR="004C2169" w:rsidRPr="00123171" w:rsidRDefault="004C2169" w:rsidP="00AC60EC">
      <w:pPr>
        <w:pStyle w:val="ListParagraph"/>
        <w:spacing w:after="0" w:line="240" w:lineRule="auto"/>
        <w:ind w:firstLine="720"/>
        <w:jc w:val="both"/>
        <w:textAlignment w:val="baseline"/>
        <w:rPr>
          <w:rFonts w:ascii="Arial" w:eastAsia="Times New Roman" w:hAnsi="Arial" w:cs="Arial"/>
          <w:sz w:val="24"/>
          <w:szCs w:val="24"/>
          <w:lang w:val="mn-MN"/>
        </w:rPr>
      </w:pPr>
    </w:p>
    <w:p w14:paraId="44A4632F" w14:textId="77777777" w:rsidR="004C2169" w:rsidRPr="00123171" w:rsidRDefault="004C2169" w:rsidP="00AC60EC">
      <w:pPr>
        <w:pStyle w:val="ListParagraph"/>
        <w:spacing w:after="0" w:line="240" w:lineRule="auto"/>
        <w:ind w:left="0" w:firstLine="709"/>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3.6.Энэ хууль Нийгмийн даатгалын ерөнхий хуулийн 6 дугаар зүйлд заасан даатгалын харилцаанд үйлчлэхгүй.</w:t>
      </w:r>
    </w:p>
    <w:p w14:paraId="717DC86E" w14:textId="77777777" w:rsidR="004C2169" w:rsidRPr="00123171" w:rsidRDefault="004C2169" w:rsidP="00AC60EC">
      <w:pPr>
        <w:spacing w:after="0" w:line="240" w:lineRule="auto"/>
        <w:jc w:val="both"/>
        <w:textAlignment w:val="baseline"/>
        <w:rPr>
          <w:rFonts w:ascii="Arial" w:eastAsia="Times New Roman" w:hAnsi="Arial" w:cs="Arial"/>
          <w:b/>
          <w:bCs/>
          <w:sz w:val="24"/>
          <w:szCs w:val="24"/>
          <w:lang w:val="mn-MN"/>
        </w:rPr>
      </w:pPr>
      <w:r w:rsidRPr="00123171">
        <w:rPr>
          <w:rFonts w:ascii="Arial" w:eastAsia="Times New Roman" w:hAnsi="Arial" w:cs="Arial"/>
          <w:b/>
          <w:bCs/>
          <w:sz w:val="24"/>
          <w:szCs w:val="24"/>
          <w:lang w:val="mn-MN"/>
        </w:rPr>
        <w:t xml:space="preserve"> </w:t>
      </w:r>
    </w:p>
    <w:p w14:paraId="017F134F" w14:textId="44F98CFE" w:rsidR="004C2169" w:rsidRPr="00123171" w:rsidRDefault="004C2169" w:rsidP="00830293">
      <w:pPr>
        <w:spacing w:after="0" w:line="240" w:lineRule="auto"/>
        <w:ind w:firstLine="709"/>
        <w:textAlignment w:val="baseline"/>
        <w:rPr>
          <w:rFonts w:ascii="Arial" w:eastAsia="Times New Roman" w:hAnsi="Arial" w:cs="Arial"/>
          <w:b/>
          <w:bCs/>
          <w:sz w:val="24"/>
          <w:szCs w:val="24"/>
          <w:lang w:val="mn-MN"/>
        </w:rPr>
      </w:pPr>
      <w:r w:rsidRPr="00123171">
        <w:rPr>
          <w:rFonts w:ascii="Arial" w:eastAsia="Times New Roman" w:hAnsi="Arial" w:cs="Arial"/>
          <w:b/>
          <w:bCs/>
          <w:sz w:val="24"/>
          <w:szCs w:val="24"/>
          <w:lang w:val="mn-MN"/>
        </w:rPr>
        <w:t>4 дүгээр зүйл.Хувийн нэмэлт тэтгэврийн үйл ажиллагаанд</w:t>
      </w:r>
      <w:r w:rsidR="00830293"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баримтлах зарчим</w:t>
      </w:r>
    </w:p>
    <w:p w14:paraId="03146E2F" w14:textId="77777777" w:rsidR="004C2169" w:rsidRPr="00123171" w:rsidRDefault="004C2169" w:rsidP="00AC60EC">
      <w:pPr>
        <w:pStyle w:val="ListParagraph"/>
        <w:tabs>
          <w:tab w:val="left" w:pos="3857"/>
        </w:tabs>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ab/>
      </w:r>
    </w:p>
    <w:p w14:paraId="41D3A232" w14:textId="0CAEC138"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t>4.1.Хувийн нэмэлт тэтгэвэр</w:t>
      </w:r>
      <w:r w:rsidR="00296903"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цаашид “нэмэлт тэтгэвэр” гэх</w:t>
      </w:r>
      <w:r w:rsidR="00296903" w:rsidRPr="00123171">
        <w:rPr>
          <w:rFonts w:ascii="Arial" w:eastAsia="Times New Roman" w:hAnsi="Arial" w:cs="Arial"/>
          <w:sz w:val="24"/>
          <w:szCs w:val="24"/>
          <w:lang w:val="mn-MN"/>
        </w:rPr>
        <w:t>)</w:t>
      </w:r>
      <w:r w:rsidRPr="00123171">
        <w:rPr>
          <w:rFonts w:ascii="Arial" w:eastAsia="Times New Roman" w:hAnsi="Arial" w:cs="Arial"/>
          <w:sz w:val="24"/>
          <w:szCs w:val="24"/>
          <w:lang w:val="mn-MN"/>
        </w:rPr>
        <w:t>-ийн үйл ажиллагаанд дараах зарчмыг баримтална:</w:t>
      </w:r>
    </w:p>
    <w:p w14:paraId="59F2C8F4" w14:textId="77777777" w:rsidR="00AC60EC"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r>
      <w:r w:rsidRPr="00123171">
        <w:rPr>
          <w:rFonts w:ascii="Arial" w:eastAsia="Times New Roman" w:hAnsi="Arial" w:cs="Arial"/>
          <w:sz w:val="24"/>
          <w:szCs w:val="24"/>
          <w:lang w:val="mn-MN"/>
        </w:rPr>
        <w:tab/>
      </w:r>
    </w:p>
    <w:p w14:paraId="6F022213" w14:textId="588B895C" w:rsidR="004C2169" w:rsidRPr="00123171" w:rsidRDefault="004C2169" w:rsidP="00AC60EC">
      <w:pPr>
        <w:pStyle w:val="ListParagraph"/>
        <w:spacing w:after="0" w:line="240" w:lineRule="auto"/>
        <w:ind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4.1.1.сайн дурын байх;</w:t>
      </w:r>
    </w:p>
    <w:p w14:paraId="42F96F88" w14:textId="077DCEAA" w:rsidR="00AC60EC" w:rsidRPr="00123171" w:rsidRDefault="004C2169" w:rsidP="00AD1A6D">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ab/>
      </w:r>
      <w:r w:rsidRPr="00123171">
        <w:rPr>
          <w:rFonts w:ascii="Arial" w:eastAsia="Times New Roman" w:hAnsi="Arial" w:cs="Arial"/>
          <w:sz w:val="24"/>
          <w:szCs w:val="24"/>
          <w:lang w:val="mn-MN"/>
        </w:rPr>
        <w:tab/>
        <w:t>4.1.2.шимтгэлд суурилсан, бүрэн хуримтлалын байх;</w:t>
      </w:r>
    </w:p>
    <w:p w14:paraId="140B67D3" w14:textId="6A04E3F5" w:rsidR="00AC60EC" w:rsidRPr="00123171" w:rsidRDefault="004C2169" w:rsidP="00AC60EC">
      <w:pPr>
        <w:pStyle w:val="ListParagraph"/>
        <w:spacing w:after="0" w:line="240" w:lineRule="auto"/>
        <w:ind w:firstLine="720"/>
        <w:jc w:val="both"/>
        <w:textAlignment w:val="baseline"/>
        <w:rPr>
          <w:rFonts w:ascii="Arial" w:hAnsi="Arial" w:cs="Arial"/>
          <w:sz w:val="24"/>
          <w:szCs w:val="24"/>
          <w:lang w:val="mn-MN"/>
        </w:rPr>
      </w:pPr>
      <w:r w:rsidRPr="00123171">
        <w:rPr>
          <w:rFonts w:ascii="Arial" w:eastAsia="Times New Roman" w:hAnsi="Arial" w:cs="Arial"/>
          <w:sz w:val="24"/>
          <w:szCs w:val="24"/>
          <w:lang w:val="mn-MN"/>
        </w:rPr>
        <w:t>4.1.3.</w:t>
      </w:r>
      <w:r w:rsidRPr="00123171">
        <w:rPr>
          <w:rFonts w:ascii="Arial" w:hAnsi="Arial" w:cs="Arial"/>
          <w:sz w:val="24"/>
          <w:szCs w:val="24"/>
          <w:lang w:val="mn-MN"/>
        </w:rPr>
        <w:t>үйл ажиллагаа, засаглал ил тод байх;</w:t>
      </w:r>
    </w:p>
    <w:p w14:paraId="0DDEA6AA" w14:textId="77777777" w:rsidR="00AC60EC" w:rsidRPr="00123171" w:rsidRDefault="004C2169" w:rsidP="0060275E">
      <w:pPr>
        <w:pStyle w:val="ListParagraph"/>
        <w:spacing w:after="0" w:line="240" w:lineRule="auto"/>
        <w:ind w:left="0" w:firstLine="144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4.1.4.санхүүгийн тогтвортой, бие даасан, найдвартай байдлыг хангасан байх;</w:t>
      </w:r>
    </w:p>
    <w:p w14:paraId="0D9500E4" w14:textId="77777777" w:rsidR="00F2194C" w:rsidRPr="00123171" w:rsidRDefault="004C2169" w:rsidP="00AC60EC">
      <w:pPr>
        <w:pStyle w:val="ListParagraph"/>
        <w:spacing w:after="0" w:line="240" w:lineRule="auto"/>
        <w:ind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4.1.5.өвлөгддөг байх</w:t>
      </w:r>
      <w:r w:rsidR="00F2194C" w:rsidRPr="00123171">
        <w:rPr>
          <w:rFonts w:ascii="Arial" w:eastAsia="Times New Roman" w:hAnsi="Arial" w:cs="Arial"/>
          <w:sz w:val="24"/>
          <w:szCs w:val="24"/>
          <w:lang w:val="mn-MN"/>
        </w:rPr>
        <w:t>;</w:t>
      </w:r>
    </w:p>
    <w:p w14:paraId="26F11EC9" w14:textId="77777777" w:rsidR="00CE669C" w:rsidRPr="00123171" w:rsidRDefault="00F2194C" w:rsidP="00AC60EC">
      <w:pPr>
        <w:pStyle w:val="ListParagraph"/>
        <w:spacing w:after="0" w:line="240" w:lineRule="auto"/>
        <w:ind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4.1.6.төрөөс тусдаа хувийн менежменттэй байх</w:t>
      </w:r>
      <w:r w:rsidR="00CE669C" w:rsidRPr="00123171">
        <w:rPr>
          <w:rFonts w:ascii="Arial" w:eastAsia="Times New Roman" w:hAnsi="Arial" w:cs="Arial"/>
          <w:sz w:val="24"/>
          <w:szCs w:val="24"/>
          <w:lang w:val="mn-MN"/>
        </w:rPr>
        <w:t>;</w:t>
      </w:r>
    </w:p>
    <w:p w14:paraId="36C32659" w14:textId="4EB6E816" w:rsidR="004C2169" w:rsidRPr="00123171" w:rsidRDefault="00CE669C" w:rsidP="00AC60EC">
      <w:pPr>
        <w:pStyle w:val="ListParagraph"/>
        <w:spacing w:after="0" w:line="240" w:lineRule="auto"/>
        <w:ind w:firstLine="720"/>
        <w:jc w:val="both"/>
        <w:textAlignment w:val="baseline"/>
        <w:rPr>
          <w:rFonts w:ascii="Arial" w:hAnsi="Arial" w:cs="Arial"/>
          <w:sz w:val="24"/>
          <w:szCs w:val="24"/>
          <w:lang w:val="mn-MN"/>
        </w:rPr>
      </w:pPr>
      <w:r w:rsidRPr="00123171">
        <w:rPr>
          <w:rFonts w:ascii="Arial" w:eastAsia="Times New Roman" w:hAnsi="Arial" w:cs="Arial"/>
          <w:sz w:val="24"/>
          <w:szCs w:val="24"/>
          <w:lang w:val="mn-MN"/>
        </w:rPr>
        <w:t>4.1.7.төр хуримтлал, өгөөжид баталгаа гаргах үүрэг хүлээхгүй байх</w:t>
      </w:r>
      <w:r w:rsidR="00F2194C" w:rsidRPr="00123171">
        <w:rPr>
          <w:rFonts w:ascii="Arial" w:eastAsia="Times New Roman" w:hAnsi="Arial" w:cs="Arial"/>
          <w:sz w:val="24"/>
          <w:szCs w:val="24"/>
          <w:lang w:val="mn-MN"/>
        </w:rPr>
        <w:t>.</w:t>
      </w:r>
      <w:r w:rsidR="004C2169" w:rsidRPr="00123171">
        <w:rPr>
          <w:rFonts w:ascii="Arial" w:hAnsi="Arial" w:cs="Arial"/>
          <w:sz w:val="24"/>
          <w:szCs w:val="24"/>
          <w:lang w:val="mn-MN"/>
        </w:rPr>
        <w:t xml:space="preserve"> </w:t>
      </w:r>
    </w:p>
    <w:p w14:paraId="59F261B1" w14:textId="429AAB00" w:rsidR="00CE669C" w:rsidRPr="00123171" w:rsidRDefault="00CE669C" w:rsidP="00AC60EC">
      <w:pPr>
        <w:pStyle w:val="ListParagraph"/>
        <w:spacing w:after="0" w:line="240" w:lineRule="auto"/>
        <w:ind w:firstLine="720"/>
        <w:jc w:val="both"/>
        <w:textAlignment w:val="baseline"/>
        <w:rPr>
          <w:rFonts w:ascii="Arial" w:eastAsia="Times New Roman" w:hAnsi="Arial" w:cs="Arial"/>
          <w:sz w:val="24"/>
          <w:szCs w:val="24"/>
          <w:lang w:val="mn-MN"/>
        </w:rPr>
      </w:pPr>
    </w:p>
    <w:p w14:paraId="30D0CEF4" w14:textId="3FB634BE" w:rsidR="00D10593" w:rsidRPr="00123171" w:rsidRDefault="004C2169" w:rsidP="0074673B">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ab/>
      </w:r>
      <w:r w:rsidR="00D10593" w:rsidRPr="00123171">
        <w:rPr>
          <w:rFonts w:ascii="Arial" w:eastAsia="Times New Roman" w:hAnsi="Arial" w:cs="Arial"/>
          <w:sz w:val="24"/>
          <w:szCs w:val="24"/>
          <w:lang w:val="mn-MN"/>
        </w:rPr>
        <w:t>4.2.</w:t>
      </w:r>
      <w:r w:rsidR="00893FC1" w:rsidRPr="00123171">
        <w:rPr>
          <w:lang w:val="mn-MN"/>
        </w:rPr>
        <w:t xml:space="preserve"> </w:t>
      </w:r>
      <w:r w:rsidR="00893FC1" w:rsidRPr="00123171">
        <w:rPr>
          <w:rFonts w:ascii="Arial" w:eastAsia="Times New Roman" w:hAnsi="Arial" w:cs="Arial"/>
          <w:sz w:val="24"/>
          <w:szCs w:val="24"/>
          <w:lang w:val="mn-MN"/>
        </w:rPr>
        <w:t>Нийгмийн даатгалд албан журмаар, эсхүл сайн дураар даатгуулагч нь хувийн нэмэлт тэтгэврийн хөтөлбөрт сайн дурын үндсэн дээр хамрагдаж болно.</w:t>
      </w:r>
    </w:p>
    <w:p w14:paraId="64EEFEEA" w14:textId="77777777" w:rsidR="00893FC1" w:rsidRPr="00123171" w:rsidRDefault="00893FC1" w:rsidP="0074673B">
      <w:pPr>
        <w:pStyle w:val="ListParagraph"/>
        <w:spacing w:after="0" w:line="240" w:lineRule="auto"/>
        <w:ind w:left="0"/>
        <w:jc w:val="both"/>
        <w:textAlignment w:val="baseline"/>
        <w:rPr>
          <w:rFonts w:ascii="Arial" w:eastAsia="Times New Roman" w:hAnsi="Arial" w:cs="Arial"/>
          <w:sz w:val="24"/>
          <w:szCs w:val="24"/>
          <w:lang w:val="mn-MN"/>
        </w:rPr>
      </w:pPr>
    </w:p>
    <w:p w14:paraId="40FB962F" w14:textId="5AE2FE91" w:rsidR="004C2169" w:rsidRPr="00123171" w:rsidRDefault="004C2169" w:rsidP="00830293">
      <w:pPr>
        <w:spacing w:after="0" w:line="240" w:lineRule="auto"/>
        <w:ind w:firstLine="709"/>
        <w:textAlignment w:val="baseline"/>
        <w:rPr>
          <w:rFonts w:ascii="Arial" w:eastAsia="Times New Roman" w:hAnsi="Arial" w:cs="Arial"/>
          <w:sz w:val="24"/>
          <w:szCs w:val="24"/>
          <w:lang w:val="mn-MN"/>
        </w:rPr>
      </w:pPr>
      <w:r w:rsidRPr="00123171">
        <w:rPr>
          <w:rFonts w:ascii="Arial" w:eastAsia="Times New Roman" w:hAnsi="Arial" w:cs="Arial"/>
          <w:b/>
          <w:bCs/>
          <w:sz w:val="24"/>
          <w:szCs w:val="24"/>
          <w:lang w:val="mn-MN"/>
        </w:rPr>
        <w:t>5 дугаар зүйл.Хуулийн нэр томьёоны тодорхойлолт</w:t>
      </w:r>
    </w:p>
    <w:p w14:paraId="0EBD532E"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p>
    <w:p w14:paraId="0C608B9A" w14:textId="2A2BBA09" w:rsidR="00394782" w:rsidRPr="00123171" w:rsidRDefault="004C2169" w:rsidP="00AC60EC">
      <w:pPr>
        <w:spacing w:after="0" w:line="240" w:lineRule="auto"/>
        <w:ind w:firstLine="709"/>
        <w:jc w:val="both"/>
        <w:rPr>
          <w:rFonts w:ascii="Arial" w:hAnsi="Arial" w:cs="Arial"/>
          <w:sz w:val="24"/>
          <w:szCs w:val="24"/>
          <w:lang w:val="mn-MN"/>
        </w:rPr>
      </w:pPr>
      <w:r w:rsidRPr="00123171">
        <w:rPr>
          <w:rFonts w:ascii="Arial" w:eastAsia="Times New Roman" w:hAnsi="Arial" w:cs="Arial"/>
          <w:sz w:val="24"/>
          <w:szCs w:val="24"/>
          <w:lang w:val="mn-MN"/>
        </w:rPr>
        <w:tab/>
      </w:r>
      <w:r w:rsidRPr="00123171">
        <w:rPr>
          <w:rFonts w:ascii="Arial" w:hAnsi="Arial" w:cs="Arial"/>
          <w:sz w:val="24"/>
          <w:szCs w:val="24"/>
          <w:lang w:val="mn-MN"/>
        </w:rPr>
        <w:t>5.1.Э</w:t>
      </w:r>
      <w:r w:rsidRPr="00123171">
        <w:rPr>
          <w:rFonts w:ascii="Arial" w:hAnsi="Arial" w:cs="Arial"/>
          <w:sz w:val="24"/>
          <w:szCs w:val="24"/>
          <w:shd w:val="clear" w:color="auto" w:fill="FFFFFF"/>
          <w:lang w:val="mn-MN"/>
        </w:rPr>
        <w:t>нэ хуульд хэрэглэсэн дараах нэр томьёог доор дурдсан утгаар ойлгоно</w:t>
      </w:r>
      <w:r w:rsidRPr="00123171">
        <w:rPr>
          <w:rFonts w:ascii="Arial" w:hAnsi="Arial" w:cs="Arial"/>
          <w:sz w:val="24"/>
          <w:szCs w:val="24"/>
          <w:lang w:val="mn-MN"/>
        </w:rPr>
        <w:t>:</w:t>
      </w:r>
    </w:p>
    <w:p w14:paraId="102CD7D7" w14:textId="6ED843F2" w:rsidR="004C2169" w:rsidRPr="00123171" w:rsidRDefault="004C2169" w:rsidP="00AC60EC">
      <w:pPr>
        <w:spacing w:after="0" w:line="240" w:lineRule="auto"/>
        <w:ind w:firstLine="709"/>
        <w:jc w:val="both"/>
        <w:rPr>
          <w:rFonts w:ascii="Arial" w:hAnsi="Arial" w:cs="Arial"/>
          <w:sz w:val="24"/>
          <w:szCs w:val="24"/>
          <w:lang w:val="mn-MN"/>
        </w:rPr>
      </w:pPr>
      <w:r w:rsidRPr="00123171">
        <w:rPr>
          <w:rFonts w:ascii="Arial" w:hAnsi="Arial" w:cs="Arial"/>
          <w:sz w:val="24"/>
          <w:szCs w:val="24"/>
          <w:lang w:val="mn-MN"/>
        </w:rPr>
        <w:t xml:space="preserve"> </w:t>
      </w:r>
    </w:p>
    <w:p w14:paraId="4424DC9A" w14:textId="258A85AA" w:rsidR="00394782" w:rsidRPr="00123171" w:rsidRDefault="00394782" w:rsidP="00AC60EC">
      <w:pPr>
        <w:spacing w:after="0" w:line="240" w:lineRule="auto"/>
        <w:ind w:firstLine="1429"/>
        <w:jc w:val="both"/>
        <w:rPr>
          <w:rFonts w:ascii="Arial" w:eastAsia="SimSun" w:hAnsi="Arial" w:cs="Arial"/>
          <w:sz w:val="24"/>
          <w:szCs w:val="24"/>
          <w:lang w:val="mn-MN"/>
        </w:rPr>
      </w:pPr>
      <w:r w:rsidRPr="00123171">
        <w:rPr>
          <w:rFonts w:ascii="Arial" w:hAnsi="Arial" w:cs="Arial"/>
          <w:sz w:val="24"/>
          <w:szCs w:val="24"/>
          <w:lang w:val="mn-MN"/>
        </w:rPr>
        <w:t xml:space="preserve">5.1.1.“ажил олгогчийн нэмэлт тэтгэврийн хөтөлбөр” гэж ажил олгогч, ажилтан хамтран шимтгэл </w:t>
      </w:r>
      <w:r w:rsidR="00612807" w:rsidRPr="00123171">
        <w:rPr>
          <w:rFonts w:ascii="Arial" w:hAnsi="Arial" w:cs="Arial"/>
          <w:sz w:val="24"/>
          <w:szCs w:val="24"/>
          <w:lang w:val="mn-MN"/>
        </w:rPr>
        <w:t>төлж хамрагдах энэ хуулийн 5.1.3</w:t>
      </w:r>
      <w:r w:rsidR="00ED43B8" w:rsidRPr="00123171">
        <w:rPr>
          <w:rFonts w:ascii="Arial" w:hAnsi="Arial" w:cs="Arial"/>
          <w:sz w:val="24"/>
          <w:szCs w:val="24"/>
          <w:lang w:val="mn-MN"/>
        </w:rPr>
        <w:t>-т</w:t>
      </w:r>
      <w:r w:rsidRPr="00123171">
        <w:rPr>
          <w:rFonts w:ascii="Arial" w:hAnsi="Arial" w:cs="Arial"/>
          <w:sz w:val="24"/>
          <w:szCs w:val="24"/>
          <w:lang w:val="mn-MN"/>
        </w:rPr>
        <w:t xml:space="preserve"> заасан үйлчилгээг;</w:t>
      </w:r>
    </w:p>
    <w:p w14:paraId="552FD1EA" w14:textId="77777777" w:rsidR="00394782" w:rsidRPr="00123171" w:rsidRDefault="00394782" w:rsidP="00AC60EC">
      <w:pPr>
        <w:spacing w:after="0" w:line="240" w:lineRule="auto"/>
        <w:jc w:val="both"/>
        <w:rPr>
          <w:rFonts w:ascii="Arial" w:eastAsia="Times New Roman" w:hAnsi="Arial" w:cs="Arial"/>
          <w:strike/>
          <w:sz w:val="24"/>
          <w:szCs w:val="24"/>
          <w:lang w:val="mn-MN"/>
        </w:rPr>
      </w:pPr>
    </w:p>
    <w:p w14:paraId="3B45822C" w14:textId="52C69A52" w:rsidR="00394782" w:rsidRPr="00123171" w:rsidRDefault="00394782" w:rsidP="00AC60EC">
      <w:pPr>
        <w:spacing w:after="0" w:line="240" w:lineRule="auto"/>
        <w:ind w:firstLine="1429"/>
        <w:jc w:val="both"/>
        <w:rPr>
          <w:rFonts w:ascii="Arial" w:eastAsia="Times New Roman" w:hAnsi="Arial" w:cs="Arial"/>
          <w:strike/>
          <w:sz w:val="24"/>
          <w:szCs w:val="24"/>
          <w:lang w:val="mn-MN"/>
        </w:rPr>
      </w:pPr>
      <w:r w:rsidRPr="00123171">
        <w:rPr>
          <w:rFonts w:ascii="Arial" w:hAnsi="Arial" w:cs="Arial"/>
          <w:sz w:val="24"/>
          <w:szCs w:val="24"/>
          <w:lang w:val="mn-MN"/>
        </w:rPr>
        <w:lastRenderedPageBreak/>
        <w:t xml:space="preserve">5.1.2.“хувь хүний нэмэлт тэтгэврийн хөтөлбөр” гэж хувь хүн шимтгэл </w:t>
      </w:r>
      <w:r w:rsidR="00612807" w:rsidRPr="00123171">
        <w:rPr>
          <w:rFonts w:ascii="Arial" w:hAnsi="Arial" w:cs="Arial"/>
          <w:sz w:val="24"/>
          <w:szCs w:val="24"/>
          <w:lang w:val="mn-MN"/>
        </w:rPr>
        <w:t>төлж хамрагдах энэ хуулийн 5.1.3</w:t>
      </w:r>
      <w:r w:rsidRPr="00123171">
        <w:rPr>
          <w:rFonts w:ascii="Arial" w:hAnsi="Arial" w:cs="Arial"/>
          <w:sz w:val="24"/>
          <w:szCs w:val="24"/>
          <w:lang w:val="mn-MN"/>
        </w:rPr>
        <w:t>-</w:t>
      </w:r>
      <w:r w:rsidR="00ED43B8" w:rsidRPr="00123171">
        <w:rPr>
          <w:rFonts w:ascii="Arial" w:hAnsi="Arial" w:cs="Arial"/>
          <w:sz w:val="24"/>
          <w:szCs w:val="24"/>
          <w:lang w:val="mn-MN"/>
        </w:rPr>
        <w:t>т</w:t>
      </w:r>
      <w:r w:rsidRPr="00123171">
        <w:rPr>
          <w:rFonts w:ascii="Arial" w:hAnsi="Arial" w:cs="Arial"/>
          <w:sz w:val="24"/>
          <w:szCs w:val="24"/>
          <w:lang w:val="mn-MN"/>
        </w:rPr>
        <w:t xml:space="preserve"> заасан үйлчилгээг;</w:t>
      </w:r>
    </w:p>
    <w:p w14:paraId="29FC7438" w14:textId="77777777" w:rsidR="00AD09C7" w:rsidRPr="00123171" w:rsidRDefault="00AD09C7" w:rsidP="00AC60EC">
      <w:pPr>
        <w:spacing w:after="0" w:line="240" w:lineRule="auto"/>
        <w:ind w:firstLine="1429"/>
        <w:jc w:val="both"/>
        <w:rPr>
          <w:rFonts w:ascii="Arial" w:hAnsi="Arial" w:cs="Arial"/>
          <w:sz w:val="24"/>
          <w:szCs w:val="24"/>
          <w:lang w:val="mn-MN"/>
        </w:rPr>
      </w:pPr>
    </w:p>
    <w:p w14:paraId="607E23BE" w14:textId="6BCCC708" w:rsidR="00FB2C3B" w:rsidRPr="00123171" w:rsidRDefault="00FB2C3B" w:rsidP="00AC60EC">
      <w:pPr>
        <w:spacing w:after="0" w:line="240" w:lineRule="auto"/>
        <w:ind w:firstLine="1429"/>
        <w:jc w:val="both"/>
        <w:rPr>
          <w:rFonts w:ascii="Arial" w:hAnsi="Arial" w:cs="Arial"/>
          <w:sz w:val="24"/>
          <w:szCs w:val="24"/>
          <w:lang w:val="mn-MN"/>
        </w:rPr>
      </w:pPr>
      <w:r w:rsidRPr="00123171">
        <w:rPr>
          <w:rFonts w:ascii="Arial" w:hAnsi="Arial" w:cs="Arial"/>
          <w:sz w:val="24"/>
          <w:szCs w:val="24"/>
          <w:lang w:val="mn-MN"/>
        </w:rPr>
        <w:t>5.1.3.“хувийн нэмэлт тэтгэврийн хөтөлбөр” гэж хувийн тэтгэврийн сан, урт хугацааны даатгагчаас гишүүнд хувийн нэмэлт тэтгэвэр олгох зорилгоор хувь хүн, ажил олгогчтой тохиролцсоны дагуу тэдгээрт үзүүлэх үйлчилгээг;</w:t>
      </w:r>
    </w:p>
    <w:p w14:paraId="7921ED5A" w14:textId="77777777" w:rsidR="00394782" w:rsidRPr="00123171" w:rsidRDefault="00394782" w:rsidP="00AC60EC">
      <w:pPr>
        <w:spacing w:after="0" w:line="240" w:lineRule="auto"/>
        <w:jc w:val="both"/>
        <w:rPr>
          <w:rFonts w:ascii="Arial" w:eastAsia="Times New Roman" w:hAnsi="Arial" w:cs="Arial"/>
          <w:sz w:val="24"/>
          <w:szCs w:val="24"/>
          <w:lang w:val="mn-MN"/>
        </w:rPr>
      </w:pPr>
    </w:p>
    <w:p w14:paraId="587D7D49" w14:textId="08F8E2B2" w:rsidR="004C2169" w:rsidRPr="00123171" w:rsidRDefault="004C2169" w:rsidP="00AC60EC">
      <w:pPr>
        <w:spacing w:after="0" w:line="240" w:lineRule="auto"/>
        <w:ind w:firstLine="1429"/>
        <w:jc w:val="both"/>
        <w:rPr>
          <w:rFonts w:ascii="Arial" w:eastAsia="Times New Roman" w:hAnsi="Arial" w:cs="Arial"/>
          <w:sz w:val="24"/>
          <w:szCs w:val="24"/>
          <w:lang w:val="mn-MN"/>
        </w:rPr>
      </w:pPr>
      <w:r w:rsidRPr="00123171">
        <w:rPr>
          <w:rFonts w:ascii="Arial" w:eastAsia="Times New Roman" w:hAnsi="Arial" w:cs="Arial"/>
          <w:sz w:val="24"/>
          <w:szCs w:val="24"/>
          <w:lang w:val="mn-MN"/>
        </w:rPr>
        <w:t>5.1.4.“шимтгэл” гэж нэмэлт тэтгэвэр авах зорилгоор хувийн тэтгэврийн сан, урт хугацааны да</w:t>
      </w:r>
      <w:r w:rsidR="002A2023" w:rsidRPr="00123171">
        <w:rPr>
          <w:rFonts w:ascii="Arial" w:eastAsia="Times New Roman" w:hAnsi="Arial" w:cs="Arial"/>
          <w:sz w:val="24"/>
          <w:szCs w:val="24"/>
          <w:lang w:val="mn-MN"/>
        </w:rPr>
        <w:t>атгагчид гишүүний нэр дээр төлж, хуримтлуулсан</w:t>
      </w:r>
      <w:r w:rsidRPr="00123171">
        <w:rPr>
          <w:rFonts w:ascii="Arial" w:eastAsia="Times New Roman" w:hAnsi="Arial" w:cs="Arial"/>
          <w:sz w:val="24"/>
          <w:szCs w:val="24"/>
          <w:lang w:val="mn-MN"/>
        </w:rPr>
        <w:t xml:space="preserve"> </w:t>
      </w:r>
      <w:r w:rsidR="00811E8C" w:rsidRPr="00123171">
        <w:rPr>
          <w:rFonts w:ascii="Arial" w:eastAsia="Times New Roman" w:hAnsi="Arial" w:cs="Arial"/>
          <w:sz w:val="24"/>
          <w:szCs w:val="24"/>
          <w:lang w:val="mn-MN"/>
        </w:rPr>
        <w:t xml:space="preserve">мөнгөн </w:t>
      </w:r>
      <w:r w:rsidR="00B92107" w:rsidRPr="00123171">
        <w:rPr>
          <w:rFonts w:ascii="Arial" w:eastAsia="Times New Roman" w:hAnsi="Arial" w:cs="Arial"/>
          <w:sz w:val="24"/>
          <w:szCs w:val="24"/>
          <w:lang w:val="mn-MN"/>
        </w:rPr>
        <w:t>хөрөнгийг</w:t>
      </w:r>
      <w:r w:rsidRPr="00123171">
        <w:rPr>
          <w:rFonts w:ascii="Arial" w:eastAsia="Times New Roman" w:hAnsi="Arial" w:cs="Arial"/>
          <w:sz w:val="24"/>
          <w:szCs w:val="24"/>
          <w:lang w:val="mn-MN"/>
        </w:rPr>
        <w:t>;</w:t>
      </w:r>
    </w:p>
    <w:p w14:paraId="259B84F7" w14:textId="77777777" w:rsidR="00394782" w:rsidRPr="00123171" w:rsidRDefault="00394782" w:rsidP="00AC60EC">
      <w:pPr>
        <w:spacing w:after="0" w:line="240" w:lineRule="auto"/>
        <w:ind w:firstLine="1429"/>
        <w:jc w:val="both"/>
        <w:rPr>
          <w:rFonts w:ascii="Arial" w:eastAsia="Times New Roman" w:hAnsi="Arial" w:cs="Arial"/>
          <w:sz w:val="24"/>
          <w:szCs w:val="24"/>
          <w:lang w:val="mn-MN"/>
        </w:rPr>
      </w:pPr>
    </w:p>
    <w:p w14:paraId="4F16A7DC" w14:textId="62D4CA4F" w:rsidR="00B92107" w:rsidRPr="00123171" w:rsidRDefault="00B92107" w:rsidP="00AC60EC">
      <w:pPr>
        <w:spacing w:after="0" w:line="240" w:lineRule="auto"/>
        <w:ind w:firstLine="1429"/>
        <w:jc w:val="both"/>
        <w:rPr>
          <w:rFonts w:ascii="Arial" w:hAnsi="Arial" w:cs="Arial"/>
          <w:sz w:val="24"/>
          <w:szCs w:val="24"/>
          <w:lang w:val="mn-MN"/>
        </w:rPr>
      </w:pPr>
      <w:r w:rsidRPr="00123171">
        <w:rPr>
          <w:rFonts w:ascii="Arial" w:hAnsi="Arial" w:cs="Arial"/>
          <w:sz w:val="24"/>
          <w:szCs w:val="24"/>
          <w:lang w:val="mn-MN"/>
        </w:rPr>
        <w:t>5.1.5.“хувийн тэтгэ</w:t>
      </w:r>
      <w:r w:rsidR="00612807" w:rsidRPr="00123171">
        <w:rPr>
          <w:rFonts w:ascii="Arial" w:hAnsi="Arial" w:cs="Arial"/>
          <w:sz w:val="24"/>
          <w:szCs w:val="24"/>
          <w:lang w:val="mn-MN"/>
        </w:rPr>
        <w:t>врийн сан” гэж энэ хуулийн 5.1.3</w:t>
      </w:r>
      <w:r w:rsidR="00C43AC4" w:rsidRPr="00123171">
        <w:rPr>
          <w:rFonts w:ascii="Arial" w:hAnsi="Arial" w:cs="Arial"/>
          <w:sz w:val="24"/>
          <w:szCs w:val="24"/>
          <w:lang w:val="mn-MN"/>
        </w:rPr>
        <w:t>-т</w:t>
      </w:r>
      <w:r w:rsidRPr="00123171">
        <w:rPr>
          <w:rFonts w:ascii="Arial" w:hAnsi="Arial" w:cs="Arial"/>
          <w:sz w:val="24"/>
          <w:szCs w:val="24"/>
          <w:lang w:val="mn-MN"/>
        </w:rPr>
        <w:t xml:space="preserve"> заасан үйлчилгээ</w:t>
      </w:r>
      <w:r w:rsidR="00D514CF" w:rsidRPr="00123171">
        <w:rPr>
          <w:rFonts w:ascii="Arial" w:hAnsi="Arial" w:cs="Arial"/>
          <w:sz w:val="24"/>
          <w:szCs w:val="24"/>
          <w:lang w:val="mn-MN"/>
        </w:rPr>
        <w:t>г</w:t>
      </w:r>
      <w:r w:rsidRPr="00123171">
        <w:rPr>
          <w:rFonts w:ascii="Arial" w:hAnsi="Arial" w:cs="Arial"/>
          <w:sz w:val="24"/>
          <w:szCs w:val="24"/>
          <w:lang w:val="mn-MN"/>
        </w:rPr>
        <w:t xml:space="preserve"> эрхлэх этгээдийг;</w:t>
      </w:r>
    </w:p>
    <w:p w14:paraId="5A48C787" w14:textId="77777777" w:rsidR="00394782" w:rsidRPr="00123171" w:rsidRDefault="00394782" w:rsidP="00AC60EC">
      <w:pPr>
        <w:spacing w:after="0" w:line="240" w:lineRule="auto"/>
        <w:ind w:firstLine="1429"/>
        <w:jc w:val="both"/>
        <w:rPr>
          <w:rFonts w:ascii="Arial" w:eastAsia="Times New Roman" w:hAnsi="Arial" w:cs="Arial"/>
          <w:strike/>
          <w:sz w:val="24"/>
          <w:szCs w:val="24"/>
          <w:lang w:val="mn-MN"/>
        </w:rPr>
      </w:pPr>
    </w:p>
    <w:p w14:paraId="3683CD00" w14:textId="091392E1" w:rsidR="00B92107" w:rsidRPr="00123171" w:rsidRDefault="00B92107" w:rsidP="00AC60EC">
      <w:pPr>
        <w:spacing w:after="0" w:line="240" w:lineRule="auto"/>
        <w:ind w:firstLine="1429"/>
        <w:jc w:val="both"/>
        <w:rPr>
          <w:rFonts w:ascii="Arial" w:hAnsi="Arial" w:cs="Arial"/>
          <w:sz w:val="24"/>
          <w:szCs w:val="24"/>
          <w:lang w:val="mn-MN"/>
        </w:rPr>
      </w:pPr>
      <w:r w:rsidRPr="00123171">
        <w:rPr>
          <w:rFonts w:ascii="Arial" w:hAnsi="Arial" w:cs="Arial"/>
          <w:sz w:val="24"/>
          <w:szCs w:val="24"/>
          <w:lang w:val="mn-MN"/>
        </w:rPr>
        <w:t>5.1.6.“урт хугацааны</w:t>
      </w:r>
      <w:r w:rsidR="007F3A91" w:rsidRPr="00123171">
        <w:rPr>
          <w:rFonts w:ascii="Arial" w:hAnsi="Arial" w:cs="Arial"/>
          <w:sz w:val="24"/>
          <w:szCs w:val="24"/>
          <w:lang w:val="mn-MN"/>
        </w:rPr>
        <w:t xml:space="preserve"> даатгагч” гэж энэ хуулийн 5.1.3</w:t>
      </w:r>
      <w:r w:rsidR="00C43AC4" w:rsidRPr="00123171">
        <w:rPr>
          <w:rFonts w:ascii="Arial" w:hAnsi="Arial" w:cs="Arial"/>
          <w:sz w:val="24"/>
          <w:szCs w:val="24"/>
          <w:lang w:val="mn-MN"/>
        </w:rPr>
        <w:t>-т</w:t>
      </w:r>
      <w:r w:rsidRPr="00123171">
        <w:rPr>
          <w:rFonts w:ascii="Arial" w:hAnsi="Arial" w:cs="Arial"/>
          <w:sz w:val="24"/>
          <w:szCs w:val="24"/>
          <w:lang w:val="mn-MN"/>
        </w:rPr>
        <w:t xml:space="preserve"> заасан үйлчилгээ эрхлэх урт хугацааны даатгалын үйл ажиллагаа эрхлэх тусгай зөвшөөрөлтэй компанийг;</w:t>
      </w:r>
    </w:p>
    <w:p w14:paraId="351B710B" w14:textId="77777777" w:rsidR="00394782" w:rsidRPr="00123171" w:rsidRDefault="00394782" w:rsidP="00AC60EC">
      <w:pPr>
        <w:spacing w:after="0" w:line="240" w:lineRule="auto"/>
        <w:ind w:firstLine="1429"/>
        <w:jc w:val="both"/>
        <w:rPr>
          <w:rFonts w:ascii="Arial" w:eastAsia="Times New Roman" w:hAnsi="Arial" w:cs="Arial"/>
          <w:sz w:val="24"/>
          <w:szCs w:val="24"/>
          <w:lang w:val="mn-MN"/>
        </w:rPr>
      </w:pPr>
    </w:p>
    <w:p w14:paraId="3BC0E80B" w14:textId="6A301AC2" w:rsidR="004C2169" w:rsidRPr="00123171" w:rsidRDefault="004C2169" w:rsidP="00AC60EC">
      <w:pPr>
        <w:spacing w:after="0" w:line="240" w:lineRule="auto"/>
        <w:ind w:firstLine="1429"/>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5.1.7.“гишүүн" гэж энэ хуулийн </w:t>
      </w:r>
      <w:r w:rsidR="00B92107" w:rsidRPr="00123171">
        <w:rPr>
          <w:rFonts w:ascii="Arial" w:eastAsia="Times New Roman" w:hAnsi="Arial" w:cs="Arial"/>
          <w:sz w:val="24"/>
          <w:szCs w:val="24"/>
          <w:lang w:val="mn-MN"/>
        </w:rPr>
        <w:t>6.2</w:t>
      </w:r>
      <w:r w:rsidRPr="00123171">
        <w:rPr>
          <w:rFonts w:ascii="Arial" w:eastAsia="Times New Roman" w:hAnsi="Arial" w:cs="Arial"/>
          <w:sz w:val="24"/>
          <w:szCs w:val="24"/>
          <w:lang w:val="mn-MN"/>
        </w:rPr>
        <w:t>-т</w:t>
      </w:r>
      <w:r w:rsidR="00B92107"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 xml:space="preserve">заасан </w:t>
      </w:r>
      <w:r w:rsidR="00597353" w:rsidRPr="00123171">
        <w:rPr>
          <w:rFonts w:ascii="Arial" w:eastAsia="Times New Roman" w:hAnsi="Arial" w:cs="Arial"/>
          <w:sz w:val="24"/>
          <w:szCs w:val="24"/>
          <w:lang w:val="mn-MN"/>
        </w:rPr>
        <w:t xml:space="preserve">хувийн </w:t>
      </w:r>
      <w:r w:rsidRPr="00123171">
        <w:rPr>
          <w:rFonts w:ascii="Arial" w:eastAsia="Times New Roman" w:hAnsi="Arial" w:cs="Arial"/>
          <w:sz w:val="24"/>
          <w:szCs w:val="24"/>
          <w:lang w:val="mn-MN"/>
        </w:rPr>
        <w:t>нэмэлт тэтгэврийн хөтөлбөрт хамрагдсан хүнийг;</w:t>
      </w:r>
    </w:p>
    <w:p w14:paraId="78CC7528" w14:textId="77777777" w:rsidR="00394782" w:rsidRPr="00123171" w:rsidRDefault="00394782" w:rsidP="00AC60EC">
      <w:pPr>
        <w:spacing w:after="0" w:line="240" w:lineRule="auto"/>
        <w:ind w:firstLine="1429"/>
        <w:jc w:val="both"/>
        <w:rPr>
          <w:rFonts w:ascii="Arial" w:eastAsia="Times New Roman" w:hAnsi="Arial" w:cs="Arial"/>
          <w:sz w:val="24"/>
          <w:szCs w:val="24"/>
          <w:lang w:val="mn-MN"/>
        </w:rPr>
      </w:pPr>
    </w:p>
    <w:p w14:paraId="7292D518" w14:textId="77777777" w:rsidR="004C2169" w:rsidRPr="00123171" w:rsidRDefault="004C2169" w:rsidP="00AC60EC">
      <w:pPr>
        <w:spacing w:after="0" w:line="240" w:lineRule="auto"/>
        <w:ind w:firstLine="1429"/>
        <w:jc w:val="both"/>
        <w:rPr>
          <w:rFonts w:ascii="Arial" w:eastAsia="Times New Roman" w:hAnsi="Arial" w:cs="Arial"/>
          <w:sz w:val="24"/>
          <w:szCs w:val="24"/>
          <w:lang w:val="mn-MN"/>
        </w:rPr>
      </w:pPr>
      <w:r w:rsidRPr="00123171">
        <w:rPr>
          <w:rFonts w:ascii="Arial" w:eastAsia="Times New Roman" w:hAnsi="Arial" w:cs="Arial"/>
          <w:sz w:val="24"/>
          <w:szCs w:val="24"/>
          <w:lang w:val="mn-MN"/>
        </w:rPr>
        <w:t>5.1.8.“өвлөгч” гэж Иргэний хуулийн 520, 522 дугаар зүйлд заасан этгээдийг;</w:t>
      </w:r>
    </w:p>
    <w:p w14:paraId="56B76848" w14:textId="77777777" w:rsidR="00394782" w:rsidRPr="00123171" w:rsidRDefault="00394782" w:rsidP="00AC60EC">
      <w:pPr>
        <w:spacing w:after="0" w:line="240" w:lineRule="auto"/>
        <w:ind w:left="709" w:firstLine="720"/>
        <w:jc w:val="both"/>
        <w:rPr>
          <w:rFonts w:ascii="Arial" w:eastAsia="Times New Roman" w:hAnsi="Arial" w:cs="Arial"/>
          <w:sz w:val="24"/>
          <w:szCs w:val="24"/>
          <w:lang w:val="mn-MN"/>
        </w:rPr>
      </w:pPr>
    </w:p>
    <w:p w14:paraId="2DF5A89F" w14:textId="4B0B071A" w:rsidR="004C2169" w:rsidRPr="00123171" w:rsidRDefault="004C2169" w:rsidP="00AC60EC">
      <w:pPr>
        <w:spacing w:after="0" w:line="240" w:lineRule="auto"/>
        <w:ind w:firstLine="1429"/>
        <w:jc w:val="both"/>
        <w:rPr>
          <w:rFonts w:ascii="Arial" w:eastAsia="Times New Roman" w:hAnsi="Arial" w:cs="Arial"/>
          <w:sz w:val="24"/>
          <w:szCs w:val="24"/>
          <w:lang w:val="mn-MN"/>
        </w:rPr>
      </w:pPr>
      <w:r w:rsidRPr="00123171">
        <w:rPr>
          <w:rFonts w:ascii="Arial" w:eastAsia="Times New Roman" w:hAnsi="Arial" w:cs="Arial"/>
          <w:sz w:val="24"/>
          <w:szCs w:val="24"/>
          <w:lang w:val="mn-MN"/>
        </w:rPr>
        <w:t>5.1.</w:t>
      </w:r>
      <w:r w:rsidR="00DC2CC0" w:rsidRPr="00123171">
        <w:rPr>
          <w:rFonts w:ascii="Arial" w:eastAsia="Times New Roman" w:hAnsi="Arial" w:cs="Arial"/>
          <w:sz w:val="24"/>
          <w:szCs w:val="24"/>
          <w:lang w:val="mn-MN"/>
        </w:rPr>
        <w:t>9</w:t>
      </w:r>
      <w:r w:rsidRPr="00123171">
        <w:rPr>
          <w:rFonts w:ascii="Arial" w:eastAsia="Times New Roman" w:hAnsi="Arial" w:cs="Arial"/>
          <w:sz w:val="24"/>
          <w:szCs w:val="24"/>
          <w:lang w:val="mn-MN"/>
        </w:rPr>
        <w:t xml:space="preserve">.“хадгалагдсан эрх” гэж шилжүүлэх, барьцаалах, хурааж авах, хүчингүй болгох эрхгүй, гишүүний нэмэлт тэтгэврийн хөрөнгө </w:t>
      </w:r>
      <w:r w:rsidR="00F71EA1" w:rsidRPr="00123171">
        <w:rPr>
          <w:rFonts w:ascii="Arial" w:eastAsia="Times New Roman" w:hAnsi="Arial" w:cs="Arial"/>
          <w:sz w:val="24"/>
          <w:szCs w:val="24"/>
          <w:lang w:val="mn-MN"/>
        </w:rPr>
        <w:t xml:space="preserve">эзэмших </w:t>
      </w:r>
      <w:r w:rsidR="00C21BED" w:rsidRPr="00123171">
        <w:rPr>
          <w:rFonts w:ascii="Arial" w:eastAsia="Times New Roman" w:hAnsi="Arial" w:cs="Arial"/>
          <w:sz w:val="24"/>
          <w:szCs w:val="24"/>
          <w:lang w:val="mn-MN"/>
        </w:rPr>
        <w:t xml:space="preserve">хөрөнгийг </w:t>
      </w:r>
      <w:r w:rsidR="00F71EA1" w:rsidRPr="00123171">
        <w:rPr>
          <w:rFonts w:ascii="Arial" w:eastAsia="Times New Roman" w:hAnsi="Arial" w:cs="Arial"/>
          <w:bCs/>
          <w:sz w:val="24"/>
          <w:szCs w:val="24"/>
          <w:lang w:val="mn-MN"/>
        </w:rPr>
        <w:t>өмчлөх</w:t>
      </w:r>
      <w:r w:rsidR="00F71EA1"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эрхийг;</w:t>
      </w:r>
    </w:p>
    <w:p w14:paraId="0A67EB73" w14:textId="77777777" w:rsidR="00394782" w:rsidRPr="00123171" w:rsidRDefault="00394782" w:rsidP="00AC60EC">
      <w:pPr>
        <w:spacing w:after="0" w:line="240" w:lineRule="auto"/>
        <w:ind w:firstLine="1429"/>
        <w:jc w:val="both"/>
        <w:rPr>
          <w:rFonts w:ascii="Arial" w:eastAsia="Times New Roman" w:hAnsi="Arial" w:cs="Arial"/>
          <w:sz w:val="24"/>
          <w:szCs w:val="24"/>
          <w:lang w:val="mn-MN"/>
        </w:rPr>
      </w:pPr>
    </w:p>
    <w:p w14:paraId="630B947F" w14:textId="339D183D" w:rsidR="00B92107" w:rsidRPr="00123171" w:rsidRDefault="00B92107" w:rsidP="00AC60EC">
      <w:pPr>
        <w:spacing w:after="0" w:line="240" w:lineRule="auto"/>
        <w:ind w:firstLine="1429"/>
        <w:jc w:val="both"/>
        <w:rPr>
          <w:rFonts w:ascii="Arial" w:eastAsia="Times New Roman" w:hAnsi="Arial" w:cs="Arial"/>
          <w:strike/>
          <w:sz w:val="24"/>
          <w:szCs w:val="24"/>
          <w:lang w:val="mn-MN"/>
        </w:rPr>
      </w:pPr>
      <w:r w:rsidRPr="00123171">
        <w:rPr>
          <w:rFonts w:ascii="Arial" w:hAnsi="Arial" w:cs="Arial"/>
          <w:sz w:val="24"/>
          <w:szCs w:val="24"/>
          <w:lang w:val="mn-MN"/>
        </w:rPr>
        <w:t>5.1.1</w:t>
      </w:r>
      <w:r w:rsidR="00DC2CC0" w:rsidRPr="00123171">
        <w:rPr>
          <w:rFonts w:ascii="Arial" w:hAnsi="Arial" w:cs="Arial"/>
          <w:sz w:val="24"/>
          <w:szCs w:val="24"/>
          <w:lang w:val="mn-MN"/>
        </w:rPr>
        <w:t>0</w:t>
      </w:r>
      <w:r w:rsidRPr="00123171">
        <w:rPr>
          <w:rFonts w:ascii="Arial" w:hAnsi="Arial" w:cs="Arial"/>
          <w:sz w:val="24"/>
          <w:szCs w:val="24"/>
          <w:lang w:val="mn-MN"/>
        </w:rPr>
        <w:t>.“</w:t>
      </w:r>
      <w:r w:rsidRPr="00123171">
        <w:rPr>
          <w:rFonts w:ascii="Arial" w:hAnsi="Arial" w:cs="Arial"/>
          <w:bCs/>
          <w:sz w:val="24"/>
          <w:szCs w:val="24"/>
          <w:lang w:val="mn-MN"/>
        </w:rPr>
        <w:t>хувийн</w:t>
      </w:r>
      <w:r w:rsidRPr="00123171">
        <w:rPr>
          <w:rFonts w:ascii="Arial" w:hAnsi="Arial" w:cs="Arial"/>
          <w:sz w:val="24"/>
          <w:szCs w:val="24"/>
          <w:lang w:val="mn-MN"/>
        </w:rPr>
        <w:t xml:space="preserve"> нэмэлт тэтгэвэр” гэж </w:t>
      </w:r>
      <w:r w:rsidRPr="00123171">
        <w:rPr>
          <w:rFonts w:ascii="Arial" w:hAnsi="Arial" w:cs="Arial"/>
          <w:bCs/>
          <w:sz w:val="24"/>
          <w:szCs w:val="24"/>
          <w:lang w:val="mn-MN"/>
        </w:rPr>
        <w:t>хувийн</w:t>
      </w:r>
      <w:r w:rsidRPr="00123171">
        <w:rPr>
          <w:rFonts w:ascii="Arial" w:hAnsi="Arial" w:cs="Arial"/>
          <w:sz w:val="24"/>
          <w:szCs w:val="24"/>
          <w:lang w:val="mn-MN"/>
        </w:rPr>
        <w:t xml:space="preserve"> нэмэлт тэтгэврийн хөтөлбөрийн дагуу </w:t>
      </w:r>
      <w:r w:rsidRPr="00123171">
        <w:rPr>
          <w:rFonts w:ascii="Arial" w:hAnsi="Arial" w:cs="Arial"/>
          <w:bCs/>
          <w:sz w:val="24"/>
          <w:szCs w:val="24"/>
          <w:lang w:val="mn-MN"/>
        </w:rPr>
        <w:t>гишүүнд олгох</w:t>
      </w:r>
      <w:r w:rsidRPr="00123171">
        <w:rPr>
          <w:rFonts w:ascii="Arial" w:hAnsi="Arial" w:cs="Arial"/>
          <w:sz w:val="24"/>
          <w:szCs w:val="24"/>
          <w:lang w:val="mn-MN"/>
        </w:rPr>
        <w:t xml:space="preserve"> мөнгөн хөрөнгийг;</w:t>
      </w:r>
    </w:p>
    <w:p w14:paraId="4FC05E96" w14:textId="77777777" w:rsidR="00394782" w:rsidRPr="00123171" w:rsidRDefault="00394782" w:rsidP="00AC60EC">
      <w:pPr>
        <w:spacing w:after="0" w:line="240" w:lineRule="auto"/>
        <w:ind w:firstLine="1429"/>
        <w:jc w:val="both"/>
        <w:rPr>
          <w:rFonts w:ascii="Arial" w:eastAsia="Times New Roman" w:hAnsi="Arial" w:cs="Arial"/>
          <w:sz w:val="24"/>
          <w:szCs w:val="24"/>
          <w:lang w:val="mn-MN"/>
        </w:rPr>
      </w:pPr>
    </w:p>
    <w:p w14:paraId="31CBE09D" w14:textId="1CBA331A" w:rsidR="004C2169" w:rsidRPr="00123171" w:rsidRDefault="004C2169" w:rsidP="00AC60EC">
      <w:pPr>
        <w:spacing w:after="0" w:line="240" w:lineRule="auto"/>
        <w:ind w:firstLine="1429"/>
        <w:jc w:val="both"/>
        <w:rPr>
          <w:rFonts w:ascii="Arial" w:eastAsia="Times New Roman" w:hAnsi="Arial" w:cs="Arial"/>
          <w:sz w:val="24"/>
          <w:szCs w:val="24"/>
          <w:lang w:val="mn-MN"/>
        </w:rPr>
      </w:pPr>
      <w:r w:rsidRPr="00123171">
        <w:rPr>
          <w:rFonts w:ascii="Arial" w:eastAsia="Times New Roman" w:hAnsi="Arial" w:cs="Arial"/>
          <w:sz w:val="24"/>
          <w:szCs w:val="24"/>
          <w:lang w:val="mn-MN"/>
        </w:rPr>
        <w:t>5.1.1</w:t>
      </w:r>
      <w:r w:rsidR="00DC2CC0" w:rsidRPr="00123171">
        <w:rPr>
          <w:rFonts w:ascii="Arial" w:eastAsia="Times New Roman" w:hAnsi="Arial" w:cs="Arial"/>
          <w:sz w:val="24"/>
          <w:szCs w:val="24"/>
          <w:lang w:val="mn-MN"/>
        </w:rPr>
        <w:t>1</w:t>
      </w:r>
      <w:r w:rsidRPr="00123171">
        <w:rPr>
          <w:rFonts w:ascii="Arial" w:eastAsia="Times New Roman" w:hAnsi="Arial" w:cs="Arial"/>
          <w:sz w:val="24"/>
          <w:szCs w:val="24"/>
          <w:lang w:val="mn-MN"/>
        </w:rPr>
        <w:t>.“нэмэлт тэтгэврийн хөрөнгө” гэж гишүүний нэмэлт тэтгэврийн нэрийн дансанд хуримтлагдсан нийт мөнгөн хөрөнгийг;</w:t>
      </w:r>
    </w:p>
    <w:p w14:paraId="21F98918" w14:textId="77777777" w:rsidR="00394782" w:rsidRPr="00123171" w:rsidRDefault="00394782" w:rsidP="00AC60EC">
      <w:pPr>
        <w:spacing w:after="0" w:line="240" w:lineRule="auto"/>
        <w:ind w:firstLine="1429"/>
        <w:jc w:val="both"/>
        <w:rPr>
          <w:rFonts w:ascii="Arial" w:eastAsia="Times New Roman" w:hAnsi="Arial" w:cs="Arial"/>
          <w:sz w:val="24"/>
          <w:szCs w:val="24"/>
          <w:lang w:val="mn-MN"/>
        </w:rPr>
      </w:pPr>
    </w:p>
    <w:p w14:paraId="7574B0C3" w14:textId="7B06524D" w:rsidR="004C2169" w:rsidRPr="00123171" w:rsidRDefault="004C2169" w:rsidP="00AC60EC">
      <w:pPr>
        <w:spacing w:after="0" w:line="240" w:lineRule="auto"/>
        <w:ind w:firstLine="1429"/>
        <w:jc w:val="both"/>
        <w:rPr>
          <w:rFonts w:ascii="Arial" w:eastAsia="Times New Roman" w:hAnsi="Arial" w:cs="Arial"/>
          <w:sz w:val="24"/>
          <w:szCs w:val="24"/>
          <w:lang w:val="mn-MN"/>
        </w:rPr>
      </w:pPr>
      <w:r w:rsidRPr="00123171">
        <w:rPr>
          <w:rFonts w:ascii="Arial" w:eastAsia="Times New Roman" w:hAnsi="Arial" w:cs="Arial"/>
          <w:sz w:val="24"/>
          <w:szCs w:val="24"/>
          <w:lang w:val="mn-MN"/>
        </w:rPr>
        <w:t>5.1.1</w:t>
      </w:r>
      <w:r w:rsidR="00DC2CC0" w:rsidRPr="00123171">
        <w:rPr>
          <w:rFonts w:ascii="Arial" w:eastAsia="Times New Roman" w:hAnsi="Arial" w:cs="Arial"/>
          <w:sz w:val="24"/>
          <w:szCs w:val="24"/>
          <w:lang w:val="mn-MN"/>
        </w:rPr>
        <w:t>2</w:t>
      </w:r>
      <w:r w:rsidRPr="00123171">
        <w:rPr>
          <w:rFonts w:ascii="Arial" w:eastAsia="Times New Roman" w:hAnsi="Arial" w:cs="Arial"/>
          <w:sz w:val="24"/>
          <w:szCs w:val="24"/>
          <w:lang w:val="mn-MN"/>
        </w:rPr>
        <w:t>.“нэмэлт тэтгэврийн журам” гэж шимтгэл төлөх, өгөөж тооцох, олгох</w:t>
      </w:r>
      <w:r w:rsidR="00665BD6" w:rsidRPr="00123171">
        <w:rPr>
          <w:rFonts w:ascii="Arial" w:eastAsia="Times New Roman" w:hAnsi="Arial" w:cs="Arial"/>
          <w:sz w:val="24"/>
          <w:szCs w:val="24"/>
          <w:lang w:val="mn-MN"/>
        </w:rPr>
        <w:t xml:space="preserve">, </w:t>
      </w:r>
      <w:r w:rsidR="00D60B40" w:rsidRPr="00123171">
        <w:rPr>
          <w:rFonts w:ascii="Arial" w:eastAsia="Times New Roman" w:hAnsi="Arial" w:cs="Arial"/>
          <w:sz w:val="24"/>
          <w:szCs w:val="24"/>
          <w:lang w:val="mn-MN"/>
        </w:rPr>
        <w:t xml:space="preserve">захиргааны болон хөрөнгө оруулалтын зардал, ангилал, хэмжээний мэдээлэл, </w:t>
      </w:r>
      <w:r w:rsidR="00665BD6" w:rsidRPr="00123171">
        <w:rPr>
          <w:rFonts w:ascii="Arial" w:hAnsi="Arial" w:cs="Arial"/>
          <w:sz w:val="24"/>
          <w:szCs w:val="24"/>
          <w:lang w:val="mn-MN"/>
        </w:rPr>
        <w:t>нэмэлт тэтгэврийн хөтөлбөр хооронд шилжих, гишүүний эрх</w:t>
      </w:r>
      <w:r w:rsidR="004301E7" w:rsidRPr="00123171">
        <w:rPr>
          <w:rFonts w:ascii="Arial" w:hAnsi="Arial" w:cs="Arial"/>
          <w:sz w:val="24"/>
          <w:szCs w:val="24"/>
          <w:lang w:val="mn-MN"/>
        </w:rPr>
        <w:t>,</w:t>
      </w:r>
      <w:r w:rsidR="00665BD6" w:rsidRPr="00123171">
        <w:rPr>
          <w:rFonts w:ascii="Arial" w:hAnsi="Arial" w:cs="Arial"/>
          <w:sz w:val="24"/>
          <w:szCs w:val="24"/>
          <w:lang w:val="mn-MN"/>
        </w:rPr>
        <w:t xml:space="preserve"> үүрэг</w:t>
      </w:r>
      <w:r w:rsidRPr="00123171">
        <w:rPr>
          <w:rFonts w:ascii="Arial" w:eastAsia="Times New Roman" w:hAnsi="Arial" w:cs="Arial"/>
          <w:sz w:val="24"/>
          <w:szCs w:val="24"/>
          <w:lang w:val="mn-MN"/>
        </w:rPr>
        <w:t xml:space="preserve"> болон тэтгэвэр авах нөхцөл, болзлыг тодорхойлсон баримт бичгийг;</w:t>
      </w:r>
    </w:p>
    <w:p w14:paraId="745F3FD3" w14:textId="77777777" w:rsidR="00B92107" w:rsidRPr="00123171" w:rsidRDefault="00B92107" w:rsidP="00AC60EC">
      <w:pPr>
        <w:spacing w:after="0" w:line="240" w:lineRule="auto"/>
        <w:ind w:firstLine="1429"/>
        <w:jc w:val="both"/>
        <w:rPr>
          <w:rFonts w:ascii="Arial" w:eastAsia="Times New Roman" w:hAnsi="Arial" w:cs="Arial"/>
          <w:sz w:val="24"/>
          <w:szCs w:val="24"/>
          <w:lang w:val="mn-MN"/>
        </w:rPr>
      </w:pPr>
    </w:p>
    <w:p w14:paraId="6AE26E54" w14:textId="08A23C7F" w:rsidR="004C2169" w:rsidRPr="00123171" w:rsidRDefault="004C2169" w:rsidP="00AC60EC">
      <w:pPr>
        <w:spacing w:after="0" w:line="240" w:lineRule="auto"/>
        <w:ind w:firstLine="1429"/>
        <w:jc w:val="both"/>
        <w:rPr>
          <w:rFonts w:ascii="Arial" w:eastAsia="Times New Roman" w:hAnsi="Arial" w:cs="Arial"/>
          <w:bCs/>
          <w:sz w:val="24"/>
          <w:szCs w:val="24"/>
          <w:lang w:val="mn-MN"/>
        </w:rPr>
      </w:pPr>
      <w:r w:rsidRPr="00123171">
        <w:rPr>
          <w:rFonts w:ascii="Arial" w:eastAsia="Times New Roman" w:hAnsi="Arial" w:cs="Arial"/>
          <w:sz w:val="24"/>
          <w:szCs w:val="24"/>
          <w:lang w:val="mn-MN"/>
        </w:rPr>
        <w:t>5.1.1</w:t>
      </w:r>
      <w:r w:rsidR="00DC2CC0" w:rsidRPr="00123171">
        <w:rPr>
          <w:rFonts w:ascii="Arial" w:eastAsia="Times New Roman" w:hAnsi="Arial" w:cs="Arial"/>
          <w:sz w:val="24"/>
          <w:szCs w:val="24"/>
          <w:lang w:val="mn-MN"/>
        </w:rPr>
        <w:t>3</w:t>
      </w:r>
      <w:r w:rsidRPr="00123171">
        <w:rPr>
          <w:rFonts w:ascii="Arial" w:eastAsia="Times New Roman" w:hAnsi="Arial" w:cs="Arial"/>
          <w:sz w:val="24"/>
          <w:szCs w:val="24"/>
          <w:lang w:val="mn-MN"/>
        </w:rPr>
        <w:t xml:space="preserve">.“нэмэлт тэтгэврийн нэрийн данс” гэж хувийн тэтгэврийн сан, урт хугацааны даатгагчаас гишүүний нэр дээр бүртгэсэн нийт шимтгэл, </w:t>
      </w:r>
      <w:r w:rsidR="000A75FB" w:rsidRPr="00123171">
        <w:rPr>
          <w:rFonts w:ascii="Arial" w:eastAsia="Times New Roman" w:hAnsi="Arial" w:cs="Arial"/>
          <w:sz w:val="24"/>
          <w:szCs w:val="24"/>
          <w:lang w:val="mn-MN"/>
        </w:rPr>
        <w:t>баталгаат өгөөж, баталгаат өгөөжөөс давсан</w:t>
      </w:r>
      <w:r w:rsidR="00560F5B" w:rsidRPr="00123171">
        <w:rPr>
          <w:rFonts w:ascii="Arial" w:eastAsia="Times New Roman" w:hAnsi="Arial" w:cs="Arial"/>
          <w:sz w:val="24"/>
          <w:szCs w:val="24"/>
          <w:lang w:val="mn-MN"/>
        </w:rPr>
        <w:t xml:space="preserve"> өгөөж, зар</w:t>
      </w:r>
      <w:r w:rsidR="0041508B" w:rsidRPr="00123171">
        <w:rPr>
          <w:rFonts w:ascii="Arial" w:eastAsia="Times New Roman" w:hAnsi="Arial" w:cs="Arial"/>
          <w:sz w:val="24"/>
          <w:szCs w:val="24"/>
          <w:lang w:val="mn-MN"/>
        </w:rPr>
        <w:t>лагыг</w:t>
      </w:r>
      <w:r w:rsidR="000A75FB"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тусгасан мөнгөн хуримтлалын бүртгэлийг</w:t>
      </w:r>
      <w:r w:rsidRPr="00123171">
        <w:rPr>
          <w:rFonts w:ascii="Arial" w:eastAsia="Times New Roman" w:hAnsi="Arial" w:cs="Arial"/>
          <w:bCs/>
          <w:sz w:val="24"/>
          <w:szCs w:val="24"/>
          <w:lang w:val="mn-MN"/>
        </w:rPr>
        <w:t xml:space="preserve">; </w:t>
      </w:r>
    </w:p>
    <w:p w14:paraId="29BA02C3" w14:textId="77777777" w:rsidR="00B92107" w:rsidRPr="00123171" w:rsidRDefault="00B92107" w:rsidP="00AC60EC">
      <w:pPr>
        <w:spacing w:after="0" w:line="240" w:lineRule="auto"/>
        <w:ind w:firstLine="1429"/>
        <w:jc w:val="both"/>
        <w:rPr>
          <w:rFonts w:ascii="Arial" w:eastAsia="Times New Roman" w:hAnsi="Arial" w:cs="Arial"/>
          <w:bCs/>
          <w:sz w:val="24"/>
          <w:szCs w:val="24"/>
          <w:lang w:val="mn-MN"/>
        </w:rPr>
      </w:pPr>
    </w:p>
    <w:p w14:paraId="4226432D" w14:textId="1F0FA461" w:rsidR="001D2FC6" w:rsidRPr="00123171" w:rsidRDefault="005A726A" w:rsidP="001D2FC6">
      <w:pPr>
        <w:spacing w:after="0" w:line="240" w:lineRule="auto"/>
        <w:ind w:firstLine="1429"/>
        <w:jc w:val="both"/>
        <w:rPr>
          <w:rFonts w:ascii="Arial" w:hAnsi="Arial" w:cs="Arial"/>
          <w:sz w:val="24"/>
          <w:szCs w:val="24"/>
          <w:lang w:val="mn-MN"/>
        </w:rPr>
      </w:pPr>
      <w:r w:rsidRPr="00123171">
        <w:rPr>
          <w:rFonts w:ascii="Arial" w:hAnsi="Arial" w:cs="Arial"/>
          <w:sz w:val="24"/>
          <w:szCs w:val="24"/>
          <w:lang w:val="mn-MN"/>
        </w:rPr>
        <w:t>5.1.1</w:t>
      </w:r>
      <w:r w:rsidR="00DC2CC0" w:rsidRPr="00123171">
        <w:rPr>
          <w:rFonts w:ascii="Arial" w:hAnsi="Arial" w:cs="Arial"/>
          <w:sz w:val="24"/>
          <w:szCs w:val="24"/>
          <w:lang w:val="mn-MN"/>
        </w:rPr>
        <w:t>4</w:t>
      </w:r>
      <w:r w:rsidRPr="00123171">
        <w:rPr>
          <w:rFonts w:ascii="Arial" w:hAnsi="Arial" w:cs="Arial"/>
          <w:sz w:val="24"/>
          <w:szCs w:val="24"/>
          <w:lang w:val="mn-MN"/>
        </w:rPr>
        <w:t xml:space="preserve">.“баталгаат өгөөж” гэж хувийн тэтгэврийн сан, урт хугацааны даатгагч нь гишүүний </w:t>
      </w:r>
      <w:r w:rsidR="005C2796" w:rsidRPr="00123171">
        <w:rPr>
          <w:rFonts w:ascii="Arial" w:eastAsia="Times New Roman" w:hAnsi="Arial" w:cs="Arial"/>
          <w:sz w:val="24"/>
          <w:szCs w:val="24"/>
          <w:lang w:val="mn-MN"/>
        </w:rPr>
        <w:t>нэмэлт тэтгэврийн нэрийн дансны</w:t>
      </w:r>
      <w:r w:rsidR="005C2796" w:rsidRPr="00123171">
        <w:rPr>
          <w:rFonts w:ascii="Arial" w:hAnsi="Arial" w:cs="Arial"/>
          <w:sz w:val="24"/>
          <w:szCs w:val="24"/>
          <w:lang w:val="mn-MN"/>
        </w:rPr>
        <w:t xml:space="preserve"> </w:t>
      </w:r>
      <w:r w:rsidRPr="00123171">
        <w:rPr>
          <w:rFonts w:ascii="Arial" w:hAnsi="Arial" w:cs="Arial"/>
          <w:sz w:val="24"/>
          <w:szCs w:val="24"/>
          <w:lang w:val="mn-MN"/>
        </w:rPr>
        <w:t xml:space="preserve">нийт </w:t>
      </w:r>
      <w:r w:rsidR="00333316" w:rsidRPr="00123171">
        <w:rPr>
          <w:rFonts w:ascii="Arial" w:hAnsi="Arial" w:cs="Arial"/>
          <w:sz w:val="24"/>
          <w:szCs w:val="24"/>
          <w:lang w:val="mn-MN"/>
        </w:rPr>
        <w:t>үлдэгдлийг гэрээнд</w:t>
      </w:r>
      <w:r w:rsidRPr="00123171">
        <w:rPr>
          <w:rFonts w:ascii="Arial" w:hAnsi="Arial" w:cs="Arial"/>
          <w:sz w:val="24"/>
          <w:szCs w:val="24"/>
          <w:lang w:val="mn-MN"/>
        </w:rPr>
        <w:t xml:space="preserve"> заасан хугацаа</w:t>
      </w:r>
      <w:r w:rsidR="00081FF1" w:rsidRPr="00123171">
        <w:rPr>
          <w:rFonts w:ascii="Arial" w:hAnsi="Arial" w:cs="Arial"/>
          <w:sz w:val="24"/>
          <w:szCs w:val="24"/>
          <w:lang w:val="mn-MN"/>
        </w:rPr>
        <w:t>нд</w:t>
      </w:r>
      <w:r w:rsidRPr="00123171">
        <w:rPr>
          <w:rFonts w:ascii="Arial" w:hAnsi="Arial" w:cs="Arial"/>
          <w:sz w:val="24"/>
          <w:szCs w:val="24"/>
          <w:lang w:val="mn-MN"/>
        </w:rPr>
        <w:t xml:space="preserve"> </w:t>
      </w:r>
      <w:r w:rsidR="00CB4811" w:rsidRPr="00123171">
        <w:rPr>
          <w:rFonts w:ascii="Arial" w:hAnsi="Arial" w:cs="Arial"/>
          <w:sz w:val="24"/>
          <w:szCs w:val="24"/>
          <w:lang w:val="mn-MN"/>
        </w:rPr>
        <w:t>нэмэгдүүлэх хамгийн бага хувь</w:t>
      </w:r>
      <w:r w:rsidR="00F83E3D" w:rsidRPr="00123171">
        <w:rPr>
          <w:rFonts w:ascii="Arial" w:hAnsi="Arial" w:cs="Arial"/>
          <w:sz w:val="24"/>
          <w:szCs w:val="24"/>
          <w:lang w:val="mn-MN"/>
        </w:rPr>
        <w:t>,</w:t>
      </w:r>
      <w:r w:rsidR="00CB4811" w:rsidRPr="00123171">
        <w:rPr>
          <w:rFonts w:ascii="Arial" w:hAnsi="Arial" w:cs="Arial"/>
          <w:sz w:val="24"/>
          <w:szCs w:val="24"/>
          <w:lang w:val="mn-MN"/>
        </w:rPr>
        <w:t xml:space="preserve"> хэмжээ</w:t>
      </w:r>
      <w:r w:rsidR="005C2796" w:rsidRPr="00123171">
        <w:rPr>
          <w:rFonts w:ascii="Arial" w:hAnsi="Arial" w:cs="Arial"/>
          <w:sz w:val="24"/>
          <w:szCs w:val="24"/>
          <w:lang w:val="mn-MN"/>
        </w:rPr>
        <w:t>г</w:t>
      </w:r>
      <w:r w:rsidRPr="00123171">
        <w:rPr>
          <w:rFonts w:ascii="Arial" w:hAnsi="Arial" w:cs="Arial"/>
          <w:sz w:val="24"/>
          <w:szCs w:val="24"/>
          <w:lang w:val="mn-MN"/>
        </w:rPr>
        <w:t>;</w:t>
      </w:r>
      <w:r w:rsidR="008172C5" w:rsidRPr="00123171">
        <w:rPr>
          <w:rFonts w:ascii="Arial" w:hAnsi="Arial" w:cs="Arial"/>
          <w:sz w:val="24"/>
          <w:szCs w:val="24"/>
          <w:lang w:val="mn-MN"/>
        </w:rPr>
        <w:t xml:space="preserve"> </w:t>
      </w:r>
    </w:p>
    <w:p w14:paraId="0E4C549F" w14:textId="21570086" w:rsidR="002411D7" w:rsidRPr="00123171" w:rsidRDefault="002411D7" w:rsidP="001D2FC6">
      <w:pPr>
        <w:spacing w:after="0" w:line="240" w:lineRule="auto"/>
        <w:ind w:firstLine="1429"/>
        <w:jc w:val="both"/>
        <w:rPr>
          <w:rFonts w:ascii="Arial" w:hAnsi="Arial" w:cs="Arial"/>
          <w:sz w:val="24"/>
          <w:szCs w:val="24"/>
          <w:lang w:val="mn-MN"/>
        </w:rPr>
      </w:pPr>
    </w:p>
    <w:p w14:paraId="67513B25" w14:textId="4BE05C2D" w:rsidR="00B92107" w:rsidRPr="00123171" w:rsidRDefault="00B92107" w:rsidP="00AC60EC">
      <w:pPr>
        <w:spacing w:after="0" w:line="240" w:lineRule="auto"/>
        <w:ind w:firstLine="1429"/>
        <w:jc w:val="both"/>
        <w:rPr>
          <w:rFonts w:ascii="Arial" w:hAnsi="Arial" w:cs="Arial"/>
          <w:sz w:val="24"/>
          <w:szCs w:val="24"/>
          <w:lang w:val="mn-MN"/>
        </w:rPr>
      </w:pPr>
      <w:r w:rsidRPr="00123171">
        <w:rPr>
          <w:rFonts w:ascii="Arial" w:hAnsi="Arial" w:cs="Arial"/>
          <w:sz w:val="24"/>
          <w:szCs w:val="24"/>
          <w:lang w:val="mn-MN"/>
        </w:rPr>
        <w:t>5.1.1</w:t>
      </w:r>
      <w:r w:rsidR="00DC2CC0" w:rsidRPr="00123171">
        <w:rPr>
          <w:rFonts w:ascii="Arial" w:hAnsi="Arial" w:cs="Arial"/>
          <w:sz w:val="24"/>
          <w:szCs w:val="24"/>
          <w:lang w:val="mn-MN"/>
        </w:rPr>
        <w:t>5</w:t>
      </w:r>
      <w:r w:rsidRPr="00123171">
        <w:rPr>
          <w:rFonts w:ascii="Arial" w:hAnsi="Arial" w:cs="Arial"/>
          <w:sz w:val="24"/>
          <w:szCs w:val="24"/>
          <w:lang w:val="mn-MN"/>
        </w:rPr>
        <w:t xml:space="preserve">.“итгэмжлэгдсэн өмчлөгч” гэж хувийн тэтгэврийн сан, урт хугацааны даатгагч, </w:t>
      </w:r>
      <w:r w:rsidR="00BC6105" w:rsidRPr="00123171">
        <w:rPr>
          <w:rFonts w:ascii="Arial" w:hAnsi="Arial" w:cs="Arial"/>
          <w:sz w:val="24"/>
          <w:szCs w:val="24"/>
          <w:lang w:val="mn-MN"/>
        </w:rPr>
        <w:t xml:space="preserve">кастодиан, хөрөнгө оруулалтын менежментийн компани, </w:t>
      </w:r>
      <w:r w:rsidRPr="00123171">
        <w:rPr>
          <w:rFonts w:ascii="Arial" w:hAnsi="Arial" w:cs="Arial"/>
          <w:sz w:val="24"/>
          <w:szCs w:val="24"/>
          <w:lang w:val="mn-MN"/>
        </w:rPr>
        <w:t>татан буулгах комиссыг;</w:t>
      </w:r>
    </w:p>
    <w:p w14:paraId="3337624A" w14:textId="77777777" w:rsidR="00B92107" w:rsidRPr="00123171" w:rsidRDefault="00B92107" w:rsidP="00AC60EC">
      <w:pPr>
        <w:spacing w:after="0" w:line="240" w:lineRule="auto"/>
        <w:ind w:firstLine="1429"/>
        <w:jc w:val="both"/>
        <w:rPr>
          <w:rFonts w:ascii="Arial" w:eastAsia="Times New Roman" w:hAnsi="Arial" w:cs="Arial"/>
          <w:b/>
          <w:sz w:val="24"/>
          <w:szCs w:val="24"/>
          <w:u w:val="single"/>
          <w:lang w:val="mn-MN"/>
        </w:rPr>
      </w:pPr>
    </w:p>
    <w:p w14:paraId="18DDC8A1" w14:textId="3529D35C" w:rsidR="004C2169" w:rsidRPr="00123171" w:rsidRDefault="00186CE7" w:rsidP="00AC60EC">
      <w:pPr>
        <w:spacing w:after="0" w:line="240" w:lineRule="auto"/>
        <w:ind w:firstLine="1429"/>
        <w:jc w:val="both"/>
        <w:rPr>
          <w:rFonts w:ascii="Arial" w:eastAsia="Times New Roman" w:hAnsi="Arial" w:cs="Arial"/>
          <w:sz w:val="24"/>
          <w:szCs w:val="24"/>
          <w:lang w:val="mn-MN"/>
        </w:rPr>
      </w:pPr>
      <w:r w:rsidRPr="00123171">
        <w:rPr>
          <w:rFonts w:ascii="Arial" w:eastAsia="Times New Roman" w:hAnsi="Arial" w:cs="Arial"/>
          <w:sz w:val="24"/>
          <w:szCs w:val="24"/>
          <w:lang w:val="mn-MN"/>
        </w:rPr>
        <w:lastRenderedPageBreak/>
        <w:t>5.1.1</w:t>
      </w:r>
      <w:r w:rsidR="00DC2CC0" w:rsidRPr="00123171">
        <w:rPr>
          <w:rFonts w:ascii="Arial" w:eastAsia="Times New Roman" w:hAnsi="Arial" w:cs="Arial"/>
          <w:sz w:val="24"/>
          <w:szCs w:val="24"/>
          <w:lang w:val="mn-MN"/>
        </w:rPr>
        <w:t>6</w:t>
      </w:r>
      <w:r w:rsidR="004C2169" w:rsidRPr="00123171">
        <w:rPr>
          <w:rFonts w:ascii="Arial" w:eastAsia="Times New Roman" w:hAnsi="Arial" w:cs="Arial"/>
          <w:sz w:val="24"/>
          <w:szCs w:val="24"/>
          <w:lang w:val="mn-MN"/>
        </w:rPr>
        <w:t xml:space="preserve">.“кастодиан” </w:t>
      </w:r>
      <w:r w:rsidR="004C2169" w:rsidRPr="00123171">
        <w:rPr>
          <w:rFonts w:ascii="Arial" w:eastAsia="Times New Roman" w:hAnsi="Arial" w:cs="Arial"/>
          <w:sz w:val="24"/>
          <w:szCs w:val="24"/>
          <w:shd w:val="clear" w:color="auto" w:fill="FFFFFF"/>
          <w:lang w:val="mn-MN"/>
        </w:rPr>
        <w:t>гэж Хөрөнгө оруулалтын санг</w:t>
      </w:r>
      <w:r w:rsidR="00FF199B" w:rsidRPr="00123171">
        <w:rPr>
          <w:rFonts w:ascii="Arial" w:eastAsia="Times New Roman" w:hAnsi="Arial" w:cs="Arial"/>
          <w:sz w:val="24"/>
          <w:szCs w:val="24"/>
          <w:shd w:val="clear" w:color="auto" w:fill="FFFFFF"/>
          <w:lang w:val="mn-MN"/>
        </w:rPr>
        <w:t>ийн тухай хуулийн 4.1.12-т заасан хуулийн этгээдийг</w:t>
      </w:r>
      <w:r w:rsidR="004C2169" w:rsidRPr="00123171">
        <w:rPr>
          <w:rFonts w:ascii="Arial" w:eastAsia="Times New Roman" w:hAnsi="Arial" w:cs="Arial"/>
          <w:sz w:val="24"/>
          <w:szCs w:val="24"/>
          <w:lang w:val="mn-MN"/>
        </w:rPr>
        <w:t>;</w:t>
      </w:r>
    </w:p>
    <w:p w14:paraId="41BF3AEA" w14:textId="77777777" w:rsidR="002F3D45" w:rsidRPr="00123171" w:rsidRDefault="002F3D45" w:rsidP="00AC60EC">
      <w:pPr>
        <w:spacing w:after="0" w:line="240" w:lineRule="auto"/>
        <w:ind w:firstLine="1429"/>
        <w:jc w:val="both"/>
        <w:rPr>
          <w:rFonts w:ascii="Arial" w:hAnsi="Arial" w:cs="Arial"/>
          <w:sz w:val="24"/>
          <w:szCs w:val="24"/>
          <w:lang w:val="mn-MN"/>
        </w:rPr>
      </w:pPr>
    </w:p>
    <w:p w14:paraId="58680942" w14:textId="72DBC649" w:rsidR="008F3833" w:rsidRPr="00123171" w:rsidRDefault="00186CE7" w:rsidP="00485576">
      <w:pPr>
        <w:spacing w:after="0" w:line="240" w:lineRule="auto"/>
        <w:ind w:firstLine="1429"/>
        <w:jc w:val="both"/>
        <w:rPr>
          <w:rFonts w:ascii="Arial" w:hAnsi="Arial" w:cs="Arial"/>
          <w:sz w:val="24"/>
          <w:szCs w:val="24"/>
          <w:lang w:val="mn-MN"/>
        </w:rPr>
      </w:pPr>
      <w:r w:rsidRPr="00123171">
        <w:rPr>
          <w:rFonts w:ascii="Arial" w:hAnsi="Arial" w:cs="Arial"/>
          <w:sz w:val="24"/>
          <w:szCs w:val="24"/>
          <w:lang w:val="mn-MN"/>
        </w:rPr>
        <w:t>5.1.1</w:t>
      </w:r>
      <w:r w:rsidR="00DC2CC0" w:rsidRPr="00123171">
        <w:rPr>
          <w:rFonts w:ascii="Arial" w:hAnsi="Arial" w:cs="Arial"/>
          <w:sz w:val="24"/>
          <w:szCs w:val="24"/>
          <w:lang w:val="mn-MN"/>
        </w:rPr>
        <w:t>7</w:t>
      </w:r>
      <w:r w:rsidR="005F69C4" w:rsidRPr="00123171">
        <w:rPr>
          <w:rFonts w:ascii="Arial" w:hAnsi="Arial" w:cs="Arial"/>
          <w:sz w:val="24"/>
          <w:szCs w:val="24"/>
          <w:lang w:val="mn-MN"/>
        </w:rPr>
        <w:t xml:space="preserve">.“хөрөнгө оруулалтын менежментийн компани” гэж </w:t>
      </w:r>
      <w:r w:rsidR="00356BCE" w:rsidRPr="00123171">
        <w:rPr>
          <w:rFonts w:ascii="Arial" w:hAnsi="Arial" w:cs="Arial"/>
          <w:sz w:val="24"/>
          <w:szCs w:val="24"/>
          <w:lang w:val="mn-MN"/>
        </w:rPr>
        <w:t xml:space="preserve">Хөрөнгө оруулалтын сангийн тухай хуулийн </w:t>
      </w:r>
      <w:r w:rsidR="00D12217" w:rsidRPr="00123171">
        <w:rPr>
          <w:rFonts w:ascii="Arial" w:hAnsi="Arial" w:cs="Arial"/>
          <w:sz w:val="24"/>
          <w:szCs w:val="24"/>
          <w:lang w:val="mn-MN"/>
        </w:rPr>
        <w:t>4.1.11-д</w:t>
      </w:r>
      <w:r w:rsidR="005F69C4" w:rsidRPr="00123171">
        <w:rPr>
          <w:rFonts w:ascii="Arial" w:hAnsi="Arial" w:cs="Arial"/>
          <w:sz w:val="24"/>
          <w:szCs w:val="24"/>
          <w:lang w:val="mn-MN"/>
        </w:rPr>
        <w:t xml:space="preserve"> заасан хуулийн этгээдийг; </w:t>
      </w:r>
    </w:p>
    <w:p w14:paraId="49CF8C2C" w14:textId="77777777" w:rsidR="00B92107" w:rsidRPr="00123171" w:rsidRDefault="00B92107" w:rsidP="00AC60EC">
      <w:pPr>
        <w:spacing w:after="0" w:line="240" w:lineRule="auto"/>
        <w:ind w:firstLine="1429"/>
        <w:jc w:val="both"/>
        <w:rPr>
          <w:rFonts w:ascii="Arial" w:eastAsia="Times New Roman" w:hAnsi="Arial" w:cs="Arial"/>
          <w:sz w:val="24"/>
          <w:szCs w:val="24"/>
          <w:shd w:val="clear" w:color="auto" w:fill="FFFFFF"/>
          <w:lang w:val="mn-MN"/>
        </w:rPr>
      </w:pPr>
    </w:p>
    <w:p w14:paraId="6A88FA92" w14:textId="296DFA02" w:rsidR="004C2169" w:rsidRPr="00123171" w:rsidRDefault="004C2169" w:rsidP="00AC60EC">
      <w:pPr>
        <w:spacing w:after="0" w:line="240" w:lineRule="auto"/>
        <w:ind w:firstLine="1429"/>
        <w:jc w:val="both"/>
        <w:rPr>
          <w:rFonts w:ascii="Arial" w:eastAsia="Times New Roman" w:hAnsi="Arial" w:cs="Arial"/>
          <w:sz w:val="24"/>
          <w:szCs w:val="24"/>
          <w:lang w:val="mn-MN"/>
        </w:rPr>
      </w:pPr>
      <w:r w:rsidRPr="00123171">
        <w:rPr>
          <w:rFonts w:ascii="Arial" w:eastAsia="Times New Roman" w:hAnsi="Arial" w:cs="Arial"/>
          <w:sz w:val="24"/>
          <w:szCs w:val="24"/>
          <w:lang w:val="mn-MN"/>
        </w:rPr>
        <w:t>5.1.</w:t>
      </w:r>
      <w:r w:rsidR="00D10593" w:rsidRPr="00123171">
        <w:rPr>
          <w:rFonts w:ascii="Arial" w:eastAsia="Times New Roman" w:hAnsi="Arial" w:cs="Arial"/>
          <w:sz w:val="24"/>
          <w:szCs w:val="24"/>
          <w:lang w:val="mn-MN"/>
        </w:rPr>
        <w:t>1</w:t>
      </w:r>
      <w:r w:rsidR="00DC2CC0" w:rsidRPr="00123171">
        <w:rPr>
          <w:rFonts w:ascii="Arial" w:eastAsia="Times New Roman" w:hAnsi="Arial" w:cs="Arial"/>
          <w:sz w:val="24"/>
          <w:szCs w:val="24"/>
          <w:lang w:val="mn-MN"/>
        </w:rPr>
        <w:t>8</w:t>
      </w:r>
      <w:r w:rsidRPr="00123171">
        <w:rPr>
          <w:rFonts w:ascii="Arial" w:eastAsia="Times New Roman" w:hAnsi="Arial" w:cs="Arial"/>
          <w:sz w:val="24"/>
          <w:szCs w:val="24"/>
          <w:lang w:val="mn-MN"/>
        </w:rPr>
        <w:t xml:space="preserve">.“нөлөө бүхий хувьцаа эзэмшигч” гэж Үнэт цаасны зах зээлийн тухай хуулийн 4.1.29-д заасан </w:t>
      </w:r>
      <w:r w:rsidR="00FF199B" w:rsidRPr="00123171">
        <w:rPr>
          <w:rFonts w:ascii="Arial" w:eastAsia="Times New Roman" w:hAnsi="Arial" w:cs="Arial"/>
          <w:sz w:val="24"/>
          <w:szCs w:val="24"/>
          <w:lang w:val="mn-MN"/>
        </w:rPr>
        <w:t xml:space="preserve">иргэн, хуулийн </w:t>
      </w:r>
      <w:r w:rsidRPr="00123171">
        <w:rPr>
          <w:rFonts w:ascii="Arial" w:eastAsia="Times New Roman" w:hAnsi="Arial" w:cs="Arial"/>
          <w:sz w:val="24"/>
          <w:szCs w:val="24"/>
          <w:lang w:val="mn-MN"/>
        </w:rPr>
        <w:t>этгээдийг;</w:t>
      </w:r>
    </w:p>
    <w:p w14:paraId="3A4140C9" w14:textId="77777777" w:rsidR="00B92107" w:rsidRPr="00123171" w:rsidRDefault="00B92107" w:rsidP="00AC60EC">
      <w:pPr>
        <w:spacing w:after="0" w:line="240" w:lineRule="auto"/>
        <w:ind w:firstLine="1429"/>
        <w:jc w:val="both"/>
        <w:rPr>
          <w:rFonts w:ascii="Arial" w:eastAsia="Times New Roman" w:hAnsi="Arial" w:cs="Arial"/>
          <w:sz w:val="24"/>
          <w:szCs w:val="24"/>
          <w:lang w:val="mn-MN"/>
        </w:rPr>
      </w:pPr>
    </w:p>
    <w:p w14:paraId="2401AC80" w14:textId="0258DE66" w:rsidR="004C2169" w:rsidRPr="00123171" w:rsidRDefault="00186CE7" w:rsidP="00AC60EC">
      <w:pPr>
        <w:spacing w:after="0" w:line="240" w:lineRule="auto"/>
        <w:ind w:firstLine="1429"/>
        <w:jc w:val="both"/>
        <w:rPr>
          <w:rFonts w:ascii="Arial" w:eastAsia="Times New Roman" w:hAnsi="Arial" w:cs="Arial"/>
          <w:sz w:val="24"/>
          <w:szCs w:val="24"/>
          <w:lang w:val="mn-MN"/>
        </w:rPr>
      </w:pPr>
      <w:r w:rsidRPr="00123171">
        <w:rPr>
          <w:rFonts w:ascii="Arial" w:eastAsia="Times New Roman" w:hAnsi="Arial" w:cs="Arial"/>
          <w:sz w:val="24"/>
          <w:szCs w:val="24"/>
          <w:lang w:val="mn-MN"/>
        </w:rPr>
        <w:t>5.1.</w:t>
      </w:r>
      <w:r w:rsidR="00DC2CC0" w:rsidRPr="00123171">
        <w:rPr>
          <w:rFonts w:ascii="Arial" w:eastAsia="Times New Roman" w:hAnsi="Arial" w:cs="Arial"/>
          <w:sz w:val="24"/>
          <w:szCs w:val="24"/>
          <w:lang w:val="mn-MN"/>
        </w:rPr>
        <w:t>19</w:t>
      </w:r>
      <w:r w:rsidR="004C2169" w:rsidRPr="00123171">
        <w:rPr>
          <w:rFonts w:ascii="Arial" w:eastAsia="Times New Roman" w:hAnsi="Arial" w:cs="Arial"/>
          <w:sz w:val="24"/>
          <w:szCs w:val="24"/>
          <w:lang w:val="mn-MN"/>
        </w:rPr>
        <w:t>.“холбогдох этгээд” гэж Үнэт цаасны зах зээлийн тухай хуулийн 4.1.30-д заасан</w:t>
      </w:r>
      <w:r w:rsidR="0060275E" w:rsidRPr="00123171">
        <w:rPr>
          <w:rFonts w:ascii="Arial" w:eastAsia="Times New Roman" w:hAnsi="Arial" w:cs="Arial"/>
          <w:sz w:val="24"/>
          <w:szCs w:val="24"/>
          <w:lang w:val="mn-MN"/>
        </w:rPr>
        <w:t xml:space="preserve"> этгээдийг;</w:t>
      </w:r>
    </w:p>
    <w:p w14:paraId="11AF4F0B" w14:textId="77777777" w:rsidR="00665BD6" w:rsidRPr="00123171" w:rsidRDefault="00665BD6" w:rsidP="00AC60EC">
      <w:pPr>
        <w:spacing w:after="0" w:line="240" w:lineRule="auto"/>
        <w:ind w:firstLine="1429"/>
        <w:jc w:val="both"/>
        <w:rPr>
          <w:rFonts w:ascii="Arial" w:eastAsia="Times New Roman" w:hAnsi="Arial" w:cs="Arial"/>
          <w:sz w:val="24"/>
          <w:szCs w:val="24"/>
          <w:lang w:val="mn-MN"/>
        </w:rPr>
      </w:pPr>
    </w:p>
    <w:p w14:paraId="5201C9F0" w14:textId="32294407" w:rsidR="00665BD6" w:rsidRPr="00123171" w:rsidRDefault="00186CE7" w:rsidP="00AC60EC">
      <w:pPr>
        <w:spacing w:after="0" w:line="240" w:lineRule="auto"/>
        <w:ind w:firstLine="1429"/>
        <w:jc w:val="both"/>
        <w:rPr>
          <w:rFonts w:ascii="Arial" w:hAnsi="Arial" w:cs="Arial"/>
          <w:bCs/>
          <w:sz w:val="24"/>
          <w:szCs w:val="24"/>
          <w:lang w:val="mn-MN"/>
        </w:rPr>
      </w:pPr>
      <w:r w:rsidRPr="00123171">
        <w:rPr>
          <w:rFonts w:ascii="Arial" w:hAnsi="Arial" w:cs="Arial"/>
          <w:bCs/>
          <w:sz w:val="24"/>
          <w:szCs w:val="24"/>
          <w:lang w:val="mn-MN"/>
        </w:rPr>
        <w:t>5.1.</w:t>
      </w:r>
      <w:r w:rsidR="00D10593" w:rsidRPr="00123171">
        <w:rPr>
          <w:rFonts w:ascii="Arial" w:hAnsi="Arial" w:cs="Arial"/>
          <w:bCs/>
          <w:sz w:val="24"/>
          <w:szCs w:val="24"/>
          <w:lang w:val="mn-MN"/>
        </w:rPr>
        <w:t>2</w:t>
      </w:r>
      <w:r w:rsidR="00DC2CC0" w:rsidRPr="00123171">
        <w:rPr>
          <w:rFonts w:ascii="Arial" w:hAnsi="Arial" w:cs="Arial"/>
          <w:bCs/>
          <w:sz w:val="24"/>
          <w:szCs w:val="24"/>
          <w:lang w:val="mn-MN"/>
        </w:rPr>
        <w:t>0</w:t>
      </w:r>
      <w:r w:rsidR="00665BD6" w:rsidRPr="00123171">
        <w:rPr>
          <w:rFonts w:ascii="Arial" w:hAnsi="Arial" w:cs="Arial"/>
          <w:bCs/>
          <w:sz w:val="24"/>
          <w:szCs w:val="24"/>
          <w:lang w:val="mn-MN"/>
        </w:rPr>
        <w:t>.“тохиромжтой этгээд” гэж Үнэт цаасны зах зээлийн тухай хуулийн 68.1-д заасан шалгуурыг хангасан этгээдийг;</w:t>
      </w:r>
    </w:p>
    <w:p w14:paraId="72DF9E6D" w14:textId="77777777" w:rsidR="00AC60EC" w:rsidRPr="00123171" w:rsidRDefault="00AC60EC" w:rsidP="00AC60EC">
      <w:pPr>
        <w:spacing w:after="0" w:line="240" w:lineRule="auto"/>
        <w:ind w:firstLine="1429"/>
        <w:jc w:val="both"/>
        <w:rPr>
          <w:rFonts w:ascii="Arial" w:hAnsi="Arial" w:cs="Arial"/>
          <w:b/>
          <w:bCs/>
          <w:sz w:val="24"/>
          <w:szCs w:val="24"/>
          <w:lang w:val="mn-MN"/>
        </w:rPr>
      </w:pPr>
    </w:p>
    <w:p w14:paraId="0D780FC6" w14:textId="154B0EC0" w:rsidR="00665BD6" w:rsidRPr="00123171" w:rsidRDefault="00186CE7" w:rsidP="00AC60EC">
      <w:pPr>
        <w:spacing w:after="0" w:line="240" w:lineRule="auto"/>
        <w:ind w:firstLine="1429"/>
        <w:jc w:val="both"/>
        <w:rPr>
          <w:rFonts w:ascii="Arial" w:hAnsi="Arial" w:cs="Arial"/>
          <w:bCs/>
          <w:sz w:val="24"/>
          <w:szCs w:val="24"/>
          <w:lang w:val="mn-MN"/>
        </w:rPr>
      </w:pPr>
      <w:r w:rsidRPr="00123171">
        <w:rPr>
          <w:rFonts w:ascii="Arial" w:hAnsi="Arial" w:cs="Arial"/>
          <w:bCs/>
          <w:sz w:val="24"/>
          <w:szCs w:val="24"/>
          <w:lang w:val="mn-MN"/>
        </w:rPr>
        <w:t>5.1.2</w:t>
      </w:r>
      <w:r w:rsidR="00DC2CC0" w:rsidRPr="00123171">
        <w:rPr>
          <w:rFonts w:ascii="Arial" w:hAnsi="Arial" w:cs="Arial"/>
          <w:bCs/>
          <w:sz w:val="24"/>
          <w:szCs w:val="24"/>
          <w:lang w:val="mn-MN"/>
        </w:rPr>
        <w:t>1</w:t>
      </w:r>
      <w:r w:rsidR="00665BD6" w:rsidRPr="00123171">
        <w:rPr>
          <w:rFonts w:ascii="Arial" w:hAnsi="Arial" w:cs="Arial"/>
          <w:bCs/>
          <w:sz w:val="24"/>
          <w:szCs w:val="24"/>
          <w:lang w:val="mn-MN"/>
        </w:rPr>
        <w:t>.“эрх бүхий албан тушаалтан” гэж Компанийн тухай хуулийн 84.1-д заасан этгээдийг.</w:t>
      </w:r>
    </w:p>
    <w:p w14:paraId="6F436ED5"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b/>
          <w:sz w:val="24"/>
          <w:szCs w:val="24"/>
          <w:lang w:val="mn-MN"/>
        </w:rPr>
      </w:pPr>
    </w:p>
    <w:p w14:paraId="08FFD466" w14:textId="77777777" w:rsidR="004C2169" w:rsidRPr="00123171" w:rsidRDefault="004C2169" w:rsidP="00AC60EC">
      <w:pPr>
        <w:pStyle w:val="ListParagraph"/>
        <w:spacing w:after="0" w:line="240" w:lineRule="auto"/>
        <w:ind w:left="0"/>
        <w:jc w:val="center"/>
        <w:textAlignment w:val="baseline"/>
        <w:rPr>
          <w:rFonts w:ascii="Arial" w:eastAsia="Times New Roman" w:hAnsi="Arial" w:cs="Arial"/>
          <w:b/>
          <w:sz w:val="24"/>
          <w:szCs w:val="24"/>
          <w:lang w:val="mn-MN"/>
        </w:rPr>
      </w:pPr>
      <w:r w:rsidRPr="00123171">
        <w:rPr>
          <w:rFonts w:ascii="Arial" w:eastAsia="Times New Roman" w:hAnsi="Arial" w:cs="Arial"/>
          <w:b/>
          <w:sz w:val="24"/>
          <w:szCs w:val="24"/>
          <w:lang w:val="mn-MN"/>
        </w:rPr>
        <w:t>ХОЁРДУГААР БҮЛЭГ</w:t>
      </w:r>
    </w:p>
    <w:p w14:paraId="2D58D071" w14:textId="77777777" w:rsidR="00597353" w:rsidRPr="00123171" w:rsidRDefault="004C2169" w:rsidP="00AC60EC">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ХУВИЙН НЭМЭЛТ ТЭТГЭВРИЙН ХӨТӨЛБӨР</w:t>
      </w:r>
      <w:r w:rsidR="004F3A7A" w:rsidRPr="00123171">
        <w:rPr>
          <w:rFonts w:ascii="Arial" w:eastAsia="Times New Roman" w:hAnsi="Arial" w:cs="Arial"/>
          <w:b/>
          <w:bCs/>
          <w:sz w:val="24"/>
          <w:szCs w:val="24"/>
          <w:lang w:val="mn-MN"/>
        </w:rPr>
        <w:t>,</w:t>
      </w:r>
      <w:r w:rsidR="007D1EAE"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 xml:space="preserve">НЭМЭЛТ </w:t>
      </w:r>
    </w:p>
    <w:p w14:paraId="370CBEFA" w14:textId="54974B57" w:rsidR="004C2169" w:rsidRPr="00123171" w:rsidRDefault="004C2169" w:rsidP="00AC60EC">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ТЭТГЭВРИЙН</w:t>
      </w:r>
      <w:r w:rsidR="007D1EAE"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 xml:space="preserve">ГЭРЭЭ, </w:t>
      </w:r>
      <w:r w:rsidRPr="00123171">
        <w:rPr>
          <w:rFonts w:ascii="Arial" w:eastAsia="Times New Roman" w:hAnsi="Arial" w:cs="Arial"/>
          <w:b/>
          <w:bCs/>
          <w:sz w:val="24"/>
          <w:szCs w:val="24"/>
          <w:shd w:val="clear" w:color="auto" w:fill="FFFFFF" w:themeFill="background1"/>
          <w:lang w:val="mn-MN"/>
        </w:rPr>
        <w:t xml:space="preserve">ШИМТГЭЛ </w:t>
      </w:r>
      <w:r w:rsidR="00CE67FF" w:rsidRPr="00123171">
        <w:rPr>
          <w:rFonts w:ascii="Arial" w:eastAsia="Times New Roman" w:hAnsi="Arial" w:cs="Arial"/>
          <w:b/>
          <w:bCs/>
          <w:sz w:val="24"/>
          <w:szCs w:val="24"/>
          <w:shd w:val="clear" w:color="auto" w:fill="FFFFFF" w:themeFill="background1"/>
          <w:lang w:val="mn-MN"/>
        </w:rPr>
        <w:t>ТӨЛӨХ</w:t>
      </w:r>
      <w:r w:rsidRPr="00123171">
        <w:rPr>
          <w:rFonts w:ascii="Arial" w:eastAsia="Times New Roman" w:hAnsi="Arial" w:cs="Arial"/>
          <w:b/>
          <w:bCs/>
          <w:sz w:val="24"/>
          <w:szCs w:val="24"/>
          <w:lang w:val="mn-MN"/>
        </w:rPr>
        <w:t>, НЭРИЙН ДАНС</w:t>
      </w:r>
    </w:p>
    <w:p w14:paraId="7F0751B6" w14:textId="77777777" w:rsidR="004C2169" w:rsidRPr="00123171" w:rsidRDefault="004C2169" w:rsidP="00AC60EC">
      <w:pPr>
        <w:spacing w:after="0" w:line="240" w:lineRule="auto"/>
        <w:jc w:val="both"/>
        <w:rPr>
          <w:rFonts w:ascii="Arial" w:eastAsia="Times New Roman" w:hAnsi="Arial" w:cs="Arial"/>
          <w:b/>
          <w:bCs/>
          <w:sz w:val="24"/>
          <w:szCs w:val="24"/>
          <w:lang w:val="mn-MN"/>
        </w:rPr>
      </w:pPr>
    </w:p>
    <w:p w14:paraId="56D6AB9A" w14:textId="7640FCD8" w:rsidR="004C2169" w:rsidRPr="00123171" w:rsidRDefault="004C2169" w:rsidP="00830293">
      <w:pPr>
        <w:pStyle w:val="ListParagraph"/>
        <w:spacing w:after="0" w:line="240" w:lineRule="auto"/>
        <w:ind w:left="0" w:firstLine="720"/>
        <w:textAlignment w:val="baseline"/>
        <w:rPr>
          <w:rFonts w:ascii="Arial" w:eastAsia="Times New Roman" w:hAnsi="Arial" w:cs="Arial"/>
          <w:strike/>
          <w:sz w:val="24"/>
          <w:szCs w:val="24"/>
          <w:lang w:val="mn-MN"/>
        </w:rPr>
      </w:pPr>
      <w:r w:rsidRPr="00123171">
        <w:rPr>
          <w:rFonts w:ascii="Arial" w:eastAsia="Times New Roman" w:hAnsi="Arial" w:cs="Arial"/>
          <w:b/>
          <w:bCs/>
          <w:sz w:val="24"/>
          <w:szCs w:val="24"/>
          <w:lang w:val="mn-MN"/>
        </w:rPr>
        <w:t xml:space="preserve">6 </w:t>
      </w:r>
      <w:r w:rsidRPr="00123171">
        <w:rPr>
          <w:rFonts w:ascii="Arial" w:hAnsi="Arial" w:cs="Arial"/>
          <w:b/>
          <w:bCs/>
          <w:sz w:val="24"/>
          <w:szCs w:val="24"/>
          <w:lang w:val="mn-MN"/>
        </w:rPr>
        <w:t xml:space="preserve">дугаар зүйл.Хувийн нэмэлт тэтгэврийн </w:t>
      </w:r>
      <w:r w:rsidR="004F3A7A" w:rsidRPr="00123171">
        <w:rPr>
          <w:rFonts w:ascii="Arial" w:eastAsia="Times New Roman" w:hAnsi="Arial" w:cs="Arial"/>
          <w:b/>
          <w:bCs/>
          <w:sz w:val="24"/>
          <w:szCs w:val="24"/>
          <w:lang w:val="mn-MN"/>
        </w:rPr>
        <w:t>хөтөлбөр</w:t>
      </w:r>
    </w:p>
    <w:p w14:paraId="04820FC9"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p>
    <w:p w14:paraId="0CA44786" w14:textId="41B192F4"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t xml:space="preserve">6.1.Хувийн нэмэлт тэтгэврийн хөтөлбөр </w:t>
      </w:r>
      <w:r w:rsidR="00296903" w:rsidRPr="00123171">
        <w:rPr>
          <w:rFonts w:ascii="Arial" w:eastAsia="Times New Roman" w:hAnsi="Arial" w:cs="Arial"/>
          <w:sz w:val="24"/>
          <w:szCs w:val="24"/>
          <w:lang w:val="mn-MN"/>
        </w:rPr>
        <w:t>(</w:t>
      </w:r>
      <w:r w:rsidRPr="00123171">
        <w:rPr>
          <w:rFonts w:ascii="Arial" w:hAnsi="Arial" w:cs="Arial"/>
          <w:sz w:val="24"/>
          <w:szCs w:val="24"/>
          <w:lang w:val="mn-MN" w:eastAsia="zh-CN"/>
        </w:rPr>
        <w:t>цаашид “нэмэлт тэтгэврийн хөтөлбөр</w:t>
      </w:r>
      <w:r w:rsidR="00296903" w:rsidRPr="00123171">
        <w:rPr>
          <w:rFonts w:ascii="Arial" w:hAnsi="Arial" w:cs="Arial"/>
          <w:sz w:val="24"/>
          <w:szCs w:val="24"/>
          <w:lang w:val="mn-MN" w:eastAsia="zh-CN"/>
        </w:rPr>
        <w:t>” гэх)</w:t>
      </w:r>
      <w:r w:rsidRPr="00123171">
        <w:rPr>
          <w:rFonts w:ascii="Arial" w:hAnsi="Arial" w:cs="Arial"/>
          <w:sz w:val="24"/>
          <w:szCs w:val="24"/>
          <w:lang w:val="mn-MN" w:eastAsia="zh-CN"/>
        </w:rPr>
        <w:t xml:space="preserve"> </w:t>
      </w:r>
      <w:r w:rsidRPr="00123171">
        <w:rPr>
          <w:rFonts w:ascii="Arial" w:eastAsia="Times New Roman" w:hAnsi="Arial" w:cs="Arial"/>
          <w:sz w:val="24"/>
          <w:szCs w:val="24"/>
          <w:lang w:val="mn-MN"/>
        </w:rPr>
        <w:t xml:space="preserve">нь хугацаагүй байх </w:t>
      </w:r>
      <w:r w:rsidR="004F3A7A" w:rsidRPr="00123171">
        <w:rPr>
          <w:rFonts w:ascii="Arial" w:eastAsia="Times New Roman" w:hAnsi="Arial" w:cs="Arial"/>
          <w:sz w:val="24"/>
          <w:szCs w:val="24"/>
          <w:lang w:val="mn-MN"/>
        </w:rPr>
        <w:t xml:space="preserve">бөгөөд </w:t>
      </w:r>
      <w:r w:rsidRPr="00123171">
        <w:rPr>
          <w:rFonts w:ascii="Arial" w:eastAsia="Times New Roman" w:hAnsi="Arial" w:cs="Arial"/>
          <w:sz w:val="24"/>
          <w:szCs w:val="24"/>
          <w:lang w:val="mn-MN"/>
        </w:rPr>
        <w:t>гишүүн нэмэлт тэтгэвэр авахад зориулагдана.</w:t>
      </w:r>
    </w:p>
    <w:p w14:paraId="15588752"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p>
    <w:p w14:paraId="004C0BA4"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ab/>
        <w:t xml:space="preserve">6.2.Нэмэлт тэтгэврийн хөтөлбөр нь дараах төрөлтэй байна:  </w:t>
      </w:r>
    </w:p>
    <w:p w14:paraId="0170DFB5" w14:textId="77777777" w:rsidR="00753BCB" w:rsidRPr="00123171" w:rsidRDefault="00753BCB" w:rsidP="00AC60EC">
      <w:pPr>
        <w:spacing w:after="0" w:line="240" w:lineRule="auto"/>
        <w:ind w:left="720" w:firstLine="720"/>
        <w:jc w:val="both"/>
        <w:textAlignment w:val="baseline"/>
        <w:rPr>
          <w:rFonts w:ascii="Arial" w:eastAsia="Times New Roman" w:hAnsi="Arial" w:cs="Arial"/>
          <w:sz w:val="24"/>
          <w:szCs w:val="24"/>
          <w:lang w:val="mn-MN"/>
        </w:rPr>
      </w:pPr>
    </w:p>
    <w:p w14:paraId="0067448F" w14:textId="498B560C" w:rsidR="004C2169" w:rsidRPr="00123171" w:rsidRDefault="004C2169" w:rsidP="00AC60EC">
      <w:pPr>
        <w:spacing w:after="0" w:line="240" w:lineRule="auto"/>
        <w:ind w:left="720"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6.2.1.хувь хүний; </w:t>
      </w:r>
    </w:p>
    <w:p w14:paraId="14BDDB59" w14:textId="77777777" w:rsidR="004C2169" w:rsidRPr="00123171" w:rsidRDefault="004C2169" w:rsidP="00AC60EC">
      <w:pPr>
        <w:spacing w:after="0" w:line="240" w:lineRule="auto"/>
        <w:ind w:left="720"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6.2.2.ажил олгогчийн.</w:t>
      </w:r>
    </w:p>
    <w:p w14:paraId="5294AC6D" w14:textId="77777777" w:rsidR="004C2169" w:rsidRPr="00123171" w:rsidRDefault="004C2169" w:rsidP="00AC60EC">
      <w:pPr>
        <w:spacing w:after="0" w:line="240" w:lineRule="auto"/>
        <w:ind w:left="720" w:firstLine="720"/>
        <w:jc w:val="both"/>
        <w:textAlignment w:val="baseline"/>
        <w:rPr>
          <w:rFonts w:ascii="Arial" w:eastAsia="Times New Roman" w:hAnsi="Arial" w:cs="Arial"/>
          <w:sz w:val="24"/>
          <w:szCs w:val="24"/>
          <w:lang w:val="mn-MN"/>
        </w:rPr>
      </w:pPr>
    </w:p>
    <w:p w14:paraId="181A32A4" w14:textId="02F0AED2" w:rsidR="004F3A7A" w:rsidRPr="00123171" w:rsidRDefault="004C2169" w:rsidP="00AC60EC">
      <w:pPr>
        <w:spacing w:after="0" w:line="240" w:lineRule="auto"/>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ab/>
      </w:r>
      <w:bookmarkStart w:id="0" w:name="_Hlk5039032"/>
      <w:r w:rsidR="004F3A7A" w:rsidRPr="00123171">
        <w:rPr>
          <w:rFonts w:ascii="Arial" w:eastAsia="Times New Roman" w:hAnsi="Arial" w:cs="Arial"/>
          <w:sz w:val="24"/>
          <w:szCs w:val="24"/>
          <w:lang w:val="mn-MN"/>
        </w:rPr>
        <w:t>6.3.</w:t>
      </w:r>
      <w:r w:rsidR="00C461CD" w:rsidRPr="00123171">
        <w:rPr>
          <w:rFonts w:ascii="Arial" w:eastAsia="Times New Roman" w:hAnsi="Arial" w:cs="Arial"/>
          <w:sz w:val="24"/>
          <w:szCs w:val="24"/>
          <w:lang w:val="mn-MN"/>
        </w:rPr>
        <w:t>Ажилтан, х</w:t>
      </w:r>
      <w:r w:rsidR="004F3A7A" w:rsidRPr="00123171">
        <w:rPr>
          <w:rFonts w:ascii="Arial" w:eastAsia="Times New Roman" w:hAnsi="Arial" w:cs="Arial"/>
          <w:sz w:val="24"/>
          <w:szCs w:val="24"/>
          <w:lang w:val="mn-MN"/>
        </w:rPr>
        <w:t xml:space="preserve">увь хүн </w:t>
      </w:r>
      <w:r w:rsidR="00D17742" w:rsidRPr="00123171">
        <w:rPr>
          <w:rFonts w:ascii="Arial" w:eastAsia="Times New Roman" w:hAnsi="Arial" w:cs="Arial"/>
          <w:sz w:val="24"/>
          <w:szCs w:val="24"/>
          <w:lang w:val="mn-MN"/>
        </w:rPr>
        <w:t xml:space="preserve">нь </w:t>
      </w:r>
      <w:r w:rsidR="004F3A7A" w:rsidRPr="00123171">
        <w:rPr>
          <w:rFonts w:ascii="Arial" w:eastAsia="Times New Roman" w:hAnsi="Arial" w:cs="Arial"/>
          <w:sz w:val="24"/>
          <w:szCs w:val="24"/>
          <w:lang w:val="mn-MN"/>
        </w:rPr>
        <w:t>хувийн тэтгэврийн сан, урт хугацааны даатгагчтай нэмэлт тэтгэврийн гэрээ байгуул</w:t>
      </w:r>
      <w:r w:rsidR="0074336F" w:rsidRPr="00123171">
        <w:rPr>
          <w:rFonts w:ascii="Arial" w:eastAsia="Times New Roman" w:hAnsi="Arial" w:cs="Arial"/>
          <w:sz w:val="24"/>
          <w:szCs w:val="24"/>
          <w:lang w:val="mn-MN"/>
        </w:rPr>
        <w:t xml:space="preserve">снаар </w:t>
      </w:r>
      <w:r w:rsidR="004F3A7A" w:rsidRPr="00123171">
        <w:rPr>
          <w:rFonts w:ascii="Arial" w:eastAsia="Times New Roman" w:hAnsi="Arial" w:cs="Arial"/>
          <w:sz w:val="24"/>
          <w:szCs w:val="24"/>
          <w:lang w:val="mn-MN"/>
        </w:rPr>
        <w:t>нэмэлт тэтгэврийн хөтөлбөрийн гишүүн болно.</w:t>
      </w:r>
    </w:p>
    <w:p w14:paraId="6A9BAFD7" w14:textId="77777777" w:rsidR="007470A4" w:rsidRPr="00123171" w:rsidRDefault="007470A4" w:rsidP="00AC60EC">
      <w:pPr>
        <w:widowControl w:val="0"/>
        <w:autoSpaceDE w:val="0"/>
        <w:autoSpaceDN w:val="0"/>
        <w:adjustRightInd w:val="0"/>
        <w:spacing w:after="0" w:line="240" w:lineRule="auto"/>
        <w:ind w:firstLine="720"/>
        <w:contextualSpacing/>
        <w:jc w:val="both"/>
        <w:rPr>
          <w:rFonts w:ascii="Arial" w:eastAsia="Times New Roman" w:hAnsi="Arial" w:cs="Arial"/>
          <w:sz w:val="24"/>
          <w:szCs w:val="24"/>
          <w:lang w:val="mn-MN"/>
        </w:rPr>
      </w:pPr>
    </w:p>
    <w:p w14:paraId="10AAA2C1" w14:textId="42E64161" w:rsidR="004F3A7A" w:rsidRPr="00123171" w:rsidRDefault="0074336F" w:rsidP="00AC60EC">
      <w:pPr>
        <w:widowControl w:val="0"/>
        <w:autoSpaceDE w:val="0"/>
        <w:autoSpaceDN w:val="0"/>
        <w:adjustRightInd w:val="0"/>
        <w:spacing w:after="0" w:line="240" w:lineRule="auto"/>
        <w:ind w:firstLine="720"/>
        <w:contextualSpacing/>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6.4.Ажил олгогч </w:t>
      </w:r>
      <w:r w:rsidR="004F3A7A" w:rsidRPr="00123171">
        <w:rPr>
          <w:rFonts w:ascii="Arial" w:eastAsia="Times New Roman" w:hAnsi="Arial" w:cs="Arial"/>
          <w:sz w:val="24"/>
          <w:szCs w:val="24"/>
          <w:lang w:val="mn-MN"/>
        </w:rPr>
        <w:t>нэмэлт тэтгэврийн хөтөлбөрийг ажилтанд санал болгож болно.</w:t>
      </w:r>
    </w:p>
    <w:p w14:paraId="7D327E28" w14:textId="77777777" w:rsidR="004F3A7A" w:rsidRPr="00123171" w:rsidRDefault="004F3A7A" w:rsidP="00AC60EC">
      <w:pPr>
        <w:widowControl w:val="0"/>
        <w:autoSpaceDE w:val="0"/>
        <w:autoSpaceDN w:val="0"/>
        <w:adjustRightInd w:val="0"/>
        <w:spacing w:after="0" w:line="240" w:lineRule="auto"/>
        <w:ind w:firstLine="720"/>
        <w:contextualSpacing/>
        <w:jc w:val="both"/>
        <w:rPr>
          <w:rFonts w:ascii="Arial" w:eastAsia="Times New Roman" w:hAnsi="Arial" w:cs="Arial"/>
          <w:sz w:val="24"/>
          <w:szCs w:val="24"/>
          <w:lang w:val="mn-MN"/>
        </w:rPr>
      </w:pPr>
    </w:p>
    <w:p w14:paraId="4BCE8FCA" w14:textId="0772F640" w:rsidR="004F3A7A" w:rsidRPr="00123171" w:rsidRDefault="004F3A7A" w:rsidP="00AC60EC">
      <w:pPr>
        <w:widowControl w:val="0"/>
        <w:autoSpaceDE w:val="0"/>
        <w:autoSpaceDN w:val="0"/>
        <w:adjustRightInd w:val="0"/>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6.5.Ажил олгогч </w:t>
      </w:r>
      <w:r w:rsidR="007477C7" w:rsidRPr="00123171">
        <w:rPr>
          <w:rFonts w:ascii="Arial" w:eastAsia="Times New Roman" w:hAnsi="Arial" w:cs="Arial"/>
          <w:sz w:val="24"/>
          <w:szCs w:val="24"/>
          <w:lang w:val="mn-MN"/>
        </w:rPr>
        <w:t xml:space="preserve">ажилтанд </w:t>
      </w:r>
      <w:r w:rsidRPr="00123171">
        <w:rPr>
          <w:rFonts w:ascii="Arial" w:eastAsia="Times New Roman" w:hAnsi="Arial" w:cs="Arial"/>
          <w:sz w:val="24"/>
          <w:szCs w:val="24"/>
          <w:lang w:val="mn-MN"/>
        </w:rPr>
        <w:t xml:space="preserve">нэмэлт тэтгэврийн хөтөлбөрийг санал болгохдоо  мэдээллийн ил тод байдлыг хангана. </w:t>
      </w:r>
    </w:p>
    <w:p w14:paraId="4E6F0F60" w14:textId="77777777" w:rsidR="004F3A7A" w:rsidRPr="00123171" w:rsidRDefault="004F3A7A" w:rsidP="00AC60EC">
      <w:pPr>
        <w:spacing w:after="0" w:line="240" w:lineRule="auto"/>
        <w:jc w:val="both"/>
        <w:textAlignment w:val="baseline"/>
        <w:rPr>
          <w:rFonts w:ascii="Arial" w:eastAsia="Times New Roman" w:hAnsi="Arial" w:cs="Arial"/>
          <w:sz w:val="24"/>
          <w:szCs w:val="24"/>
          <w:lang w:val="mn-MN"/>
        </w:rPr>
      </w:pPr>
    </w:p>
    <w:p w14:paraId="15ADAB4C" w14:textId="4F6E9589" w:rsidR="004F3A7A" w:rsidRPr="00123171" w:rsidRDefault="000D55DB" w:rsidP="00AC60EC">
      <w:pPr>
        <w:spacing w:after="0" w:line="240" w:lineRule="auto"/>
        <w:ind w:firstLine="720"/>
        <w:contextualSpacing/>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6.6</w:t>
      </w:r>
      <w:r w:rsidR="004F3A7A" w:rsidRPr="00123171">
        <w:rPr>
          <w:rFonts w:ascii="Arial" w:eastAsia="Times New Roman" w:hAnsi="Arial" w:cs="Arial"/>
          <w:sz w:val="24"/>
          <w:szCs w:val="24"/>
          <w:lang w:val="mn-MN"/>
        </w:rPr>
        <w:t>.Ажилтан, хувь</w:t>
      </w:r>
      <w:r w:rsidR="009B20DC" w:rsidRPr="00123171">
        <w:rPr>
          <w:rFonts w:ascii="Arial" w:eastAsia="Times New Roman" w:hAnsi="Arial" w:cs="Arial"/>
          <w:sz w:val="24"/>
          <w:szCs w:val="24"/>
          <w:lang w:val="mn-MN"/>
        </w:rPr>
        <w:t xml:space="preserve"> хүн </w:t>
      </w:r>
      <w:r w:rsidR="00D17742" w:rsidRPr="00123171">
        <w:rPr>
          <w:rFonts w:ascii="Arial" w:eastAsia="Times New Roman" w:hAnsi="Arial" w:cs="Arial"/>
          <w:sz w:val="24"/>
          <w:szCs w:val="24"/>
          <w:lang w:val="mn-MN"/>
        </w:rPr>
        <w:t xml:space="preserve">нь </w:t>
      </w:r>
      <w:r w:rsidR="009B20DC" w:rsidRPr="00123171">
        <w:rPr>
          <w:rFonts w:ascii="Arial" w:eastAsia="Times New Roman" w:hAnsi="Arial" w:cs="Arial"/>
          <w:sz w:val="24"/>
          <w:szCs w:val="24"/>
          <w:lang w:val="mn-MN"/>
        </w:rPr>
        <w:t>нэмэлт тэтгэврийн хөтөлбөрийн гишүүн болсноос хойш</w:t>
      </w:r>
      <w:r w:rsidR="004F3A7A" w:rsidRPr="00123171">
        <w:rPr>
          <w:rFonts w:ascii="Arial" w:eastAsia="Times New Roman" w:hAnsi="Arial" w:cs="Arial"/>
          <w:sz w:val="24"/>
          <w:szCs w:val="24"/>
          <w:lang w:val="mn-MN"/>
        </w:rPr>
        <w:t xml:space="preserve"> </w:t>
      </w:r>
      <w:r w:rsidR="0074336F" w:rsidRPr="00123171">
        <w:rPr>
          <w:rFonts w:ascii="Arial" w:eastAsia="Times New Roman" w:hAnsi="Arial" w:cs="Arial"/>
          <w:sz w:val="24"/>
          <w:szCs w:val="24"/>
          <w:lang w:val="mn-MN"/>
        </w:rPr>
        <w:t xml:space="preserve">хуримтлал үүсгэж эхлэх хүртэл хугацаанд </w:t>
      </w:r>
      <w:r w:rsidR="004F3A7A" w:rsidRPr="00123171">
        <w:rPr>
          <w:rFonts w:ascii="Arial" w:eastAsia="Times New Roman" w:hAnsi="Arial" w:cs="Arial"/>
          <w:sz w:val="24"/>
          <w:szCs w:val="24"/>
          <w:lang w:val="mn-MN"/>
        </w:rPr>
        <w:t>нэмэлт</w:t>
      </w:r>
      <w:r w:rsidR="00FB1DE7" w:rsidRPr="00123171">
        <w:rPr>
          <w:rFonts w:ascii="Arial" w:eastAsia="Times New Roman" w:hAnsi="Arial" w:cs="Arial"/>
          <w:sz w:val="24"/>
          <w:szCs w:val="24"/>
          <w:lang w:val="mn-MN"/>
        </w:rPr>
        <w:t xml:space="preserve"> </w:t>
      </w:r>
      <w:r w:rsidR="004F3A7A" w:rsidRPr="00123171">
        <w:rPr>
          <w:rFonts w:ascii="Arial" w:eastAsia="Times New Roman" w:hAnsi="Arial" w:cs="Arial"/>
          <w:sz w:val="24"/>
          <w:szCs w:val="24"/>
          <w:lang w:val="mn-MN"/>
        </w:rPr>
        <w:t>тэтгэврийн</w:t>
      </w:r>
      <w:r w:rsidR="00FB1DE7" w:rsidRPr="00123171">
        <w:rPr>
          <w:rFonts w:ascii="Arial" w:eastAsia="Times New Roman" w:hAnsi="Arial" w:cs="Arial"/>
          <w:sz w:val="24"/>
          <w:szCs w:val="24"/>
          <w:lang w:val="mn-MN"/>
        </w:rPr>
        <w:t xml:space="preserve"> </w:t>
      </w:r>
      <w:r w:rsidR="004F3A7A" w:rsidRPr="00123171">
        <w:rPr>
          <w:rFonts w:ascii="Arial" w:eastAsia="Times New Roman" w:hAnsi="Arial" w:cs="Arial"/>
          <w:sz w:val="24"/>
          <w:szCs w:val="24"/>
          <w:lang w:val="mn-MN"/>
        </w:rPr>
        <w:t>гэрээнээс татгалзах эрхтэй</w:t>
      </w:r>
      <w:r w:rsidR="003D7971" w:rsidRPr="00123171">
        <w:rPr>
          <w:rFonts w:ascii="Arial" w:eastAsia="Times New Roman" w:hAnsi="Arial" w:cs="Arial"/>
          <w:sz w:val="24"/>
          <w:szCs w:val="24"/>
          <w:lang w:val="mn-MN"/>
        </w:rPr>
        <w:t>. Энэ тохиолдолд гэрээг хүчингүйд тооц</w:t>
      </w:r>
      <w:r w:rsidR="0074336F" w:rsidRPr="00123171">
        <w:rPr>
          <w:rFonts w:ascii="Arial" w:eastAsia="Times New Roman" w:hAnsi="Arial" w:cs="Arial"/>
          <w:sz w:val="24"/>
          <w:szCs w:val="24"/>
          <w:lang w:val="mn-MN"/>
        </w:rPr>
        <w:t>но.</w:t>
      </w:r>
    </w:p>
    <w:p w14:paraId="7FF9AB5E" w14:textId="77777777" w:rsidR="002150F7" w:rsidRPr="00123171" w:rsidRDefault="002150F7" w:rsidP="00AC60EC">
      <w:pPr>
        <w:spacing w:after="0" w:line="240" w:lineRule="auto"/>
        <w:ind w:firstLine="720"/>
        <w:contextualSpacing/>
        <w:jc w:val="both"/>
        <w:textAlignment w:val="baseline"/>
        <w:rPr>
          <w:rFonts w:ascii="Arial" w:eastAsia="Times New Roman" w:hAnsi="Arial" w:cs="Arial"/>
          <w:sz w:val="24"/>
          <w:szCs w:val="24"/>
          <w:lang w:val="mn-MN"/>
        </w:rPr>
      </w:pPr>
    </w:p>
    <w:p w14:paraId="583C3702" w14:textId="253E624E" w:rsidR="004F3A7A" w:rsidRPr="00123171" w:rsidRDefault="004F3A7A" w:rsidP="00AC60EC">
      <w:pPr>
        <w:widowControl w:val="0"/>
        <w:autoSpaceDE w:val="0"/>
        <w:autoSpaceDN w:val="0"/>
        <w:adjustRightInd w:val="0"/>
        <w:spacing w:after="0" w:line="240" w:lineRule="auto"/>
        <w:jc w:val="both"/>
        <w:rPr>
          <w:rFonts w:ascii="Arial" w:eastAsia="Times New Roman" w:hAnsi="Arial" w:cs="Arial"/>
          <w:sz w:val="24"/>
          <w:szCs w:val="24"/>
          <w:lang w:val="mn-MN"/>
        </w:rPr>
      </w:pPr>
      <w:r w:rsidRPr="00123171">
        <w:rPr>
          <w:rFonts w:ascii="Arial" w:eastAsia="Times New Roman" w:hAnsi="Arial" w:cs="Arial"/>
          <w:sz w:val="24"/>
          <w:szCs w:val="24"/>
          <w:lang w:val="mn-MN"/>
        </w:rPr>
        <w:tab/>
      </w:r>
      <w:r w:rsidR="003D7971" w:rsidRPr="00123171">
        <w:rPr>
          <w:rFonts w:ascii="Arial" w:eastAsia="Times New Roman" w:hAnsi="Arial" w:cs="Arial"/>
          <w:sz w:val="24"/>
          <w:szCs w:val="24"/>
          <w:lang w:val="mn-MN"/>
        </w:rPr>
        <w:t>6.7</w:t>
      </w:r>
      <w:r w:rsidRPr="00123171">
        <w:rPr>
          <w:rFonts w:ascii="Arial" w:eastAsia="Times New Roman" w:hAnsi="Arial" w:cs="Arial"/>
          <w:sz w:val="24"/>
          <w:szCs w:val="24"/>
          <w:lang w:val="mn-MN"/>
        </w:rPr>
        <w:t xml:space="preserve">.Нэмэлт тэтгэврийн хөтөлбөрт хамрагдахаас татгалзсан ажилтан </w:t>
      </w:r>
      <w:r w:rsidR="00180512" w:rsidRPr="00123171">
        <w:rPr>
          <w:rFonts w:ascii="Arial" w:eastAsia="Times New Roman" w:hAnsi="Arial" w:cs="Arial"/>
          <w:sz w:val="24"/>
          <w:szCs w:val="24"/>
          <w:lang w:val="mn-MN"/>
        </w:rPr>
        <w:t xml:space="preserve">нэмэлт тэтгэврийн гэрээ байгуулах </w:t>
      </w:r>
      <w:r w:rsidR="00975FC1" w:rsidRPr="00123171">
        <w:rPr>
          <w:rFonts w:ascii="Arial" w:eastAsia="Times New Roman" w:hAnsi="Arial" w:cs="Arial"/>
          <w:sz w:val="24"/>
          <w:szCs w:val="24"/>
          <w:lang w:val="mn-MN"/>
        </w:rPr>
        <w:t>хүсэлт</w:t>
      </w:r>
      <w:r w:rsidR="00180512" w:rsidRPr="00123171">
        <w:rPr>
          <w:rFonts w:ascii="Arial" w:eastAsia="Times New Roman" w:hAnsi="Arial" w:cs="Arial"/>
          <w:sz w:val="24"/>
          <w:szCs w:val="24"/>
          <w:lang w:val="mn-MN"/>
        </w:rPr>
        <w:t xml:space="preserve"> дахин</w:t>
      </w:r>
      <w:r w:rsidR="00975FC1" w:rsidRPr="00123171">
        <w:rPr>
          <w:rFonts w:ascii="Arial" w:eastAsia="Times New Roman" w:hAnsi="Arial" w:cs="Arial"/>
          <w:sz w:val="24"/>
          <w:szCs w:val="24"/>
          <w:lang w:val="mn-MN"/>
        </w:rPr>
        <w:t xml:space="preserve"> </w:t>
      </w:r>
      <w:r w:rsidR="00D81EA2" w:rsidRPr="00123171">
        <w:rPr>
          <w:rFonts w:ascii="Arial" w:eastAsia="Times New Roman" w:hAnsi="Arial" w:cs="Arial"/>
          <w:sz w:val="24"/>
          <w:szCs w:val="24"/>
          <w:lang w:val="mn-MN"/>
        </w:rPr>
        <w:t>гаргах эрхтэй.</w:t>
      </w:r>
      <w:r w:rsidR="003D7971" w:rsidRPr="00123171">
        <w:rPr>
          <w:rFonts w:ascii="Arial" w:eastAsia="Times New Roman" w:hAnsi="Arial" w:cs="Arial"/>
          <w:sz w:val="24"/>
          <w:szCs w:val="24"/>
          <w:lang w:val="mn-MN"/>
        </w:rPr>
        <w:t xml:space="preserve"> </w:t>
      </w:r>
    </w:p>
    <w:p w14:paraId="5D18A228" w14:textId="77777777" w:rsidR="008C61CD" w:rsidRPr="00123171" w:rsidRDefault="008C61CD" w:rsidP="00A4509E">
      <w:pPr>
        <w:widowControl w:val="0"/>
        <w:autoSpaceDE w:val="0"/>
        <w:autoSpaceDN w:val="0"/>
        <w:adjustRightInd w:val="0"/>
        <w:spacing w:after="0" w:line="240" w:lineRule="auto"/>
        <w:ind w:firstLine="720"/>
        <w:jc w:val="both"/>
        <w:rPr>
          <w:rFonts w:ascii="Arial" w:eastAsia="Times New Roman" w:hAnsi="Arial" w:cs="Arial"/>
          <w:b/>
          <w:bCs/>
          <w:sz w:val="24"/>
          <w:szCs w:val="24"/>
          <w:lang w:val="mn-MN"/>
        </w:rPr>
      </w:pPr>
    </w:p>
    <w:p w14:paraId="5337AF9F" w14:textId="14AE1F56" w:rsidR="004C2169" w:rsidRPr="00123171" w:rsidRDefault="00AC60EC" w:rsidP="00A4509E">
      <w:pPr>
        <w:widowControl w:val="0"/>
        <w:autoSpaceDE w:val="0"/>
        <w:autoSpaceDN w:val="0"/>
        <w:adjustRightInd w:val="0"/>
        <w:spacing w:after="0" w:line="240" w:lineRule="auto"/>
        <w:ind w:firstLine="720"/>
        <w:jc w:val="both"/>
        <w:rPr>
          <w:rFonts w:ascii="Arial" w:eastAsia="Times New Roman" w:hAnsi="Arial" w:cs="Arial"/>
          <w:b/>
          <w:bCs/>
          <w:sz w:val="24"/>
          <w:szCs w:val="24"/>
          <w:lang w:val="mn-MN"/>
        </w:rPr>
      </w:pPr>
      <w:r w:rsidRPr="00123171">
        <w:rPr>
          <w:rFonts w:ascii="Arial" w:eastAsia="Times New Roman" w:hAnsi="Arial" w:cs="Arial"/>
          <w:b/>
          <w:bCs/>
          <w:sz w:val="24"/>
          <w:szCs w:val="24"/>
          <w:lang w:val="mn-MN"/>
        </w:rPr>
        <w:t xml:space="preserve">7 дугаар </w:t>
      </w:r>
      <w:r w:rsidR="004C2169" w:rsidRPr="00123171">
        <w:rPr>
          <w:rFonts w:ascii="Arial" w:hAnsi="Arial" w:cs="Arial"/>
          <w:b/>
          <w:bCs/>
          <w:sz w:val="24"/>
          <w:szCs w:val="24"/>
          <w:lang w:val="mn-MN"/>
        </w:rPr>
        <w:t>зүйл</w:t>
      </w:r>
      <w:r w:rsidR="004C2169" w:rsidRPr="00123171">
        <w:rPr>
          <w:rFonts w:ascii="Arial" w:eastAsia="Times New Roman" w:hAnsi="Arial" w:cs="Arial"/>
          <w:b/>
          <w:bCs/>
          <w:sz w:val="24"/>
          <w:szCs w:val="24"/>
          <w:lang w:val="mn-MN"/>
        </w:rPr>
        <w:t>.Нэмэлт тэтгэврийн гэрээ</w:t>
      </w:r>
      <w:r w:rsidR="00792D57" w:rsidRPr="00123171">
        <w:rPr>
          <w:rFonts w:ascii="Arial" w:eastAsia="Times New Roman" w:hAnsi="Arial" w:cs="Arial"/>
          <w:b/>
          <w:bCs/>
          <w:sz w:val="24"/>
          <w:szCs w:val="24"/>
          <w:lang w:val="mn-MN"/>
        </w:rPr>
        <w:t xml:space="preserve"> </w:t>
      </w:r>
    </w:p>
    <w:p w14:paraId="76F4EC5F" w14:textId="77777777" w:rsidR="008C61CD" w:rsidRPr="00123171" w:rsidRDefault="008C61CD" w:rsidP="00A4509E">
      <w:pPr>
        <w:widowControl w:val="0"/>
        <w:autoSpaceDE w:val="0"/>
        <w:autoSpaceDN w:val="0"/>
        <w:adjustRightInd w:val="0"/>
        <w:spacing w:after="0" w:line="240" w:lineRule="auto"/>
        <w:ind w:firstLine="720"/>
        <w:jc w:val="both"/>
        <w:rPr>
          <w:rFonts w:ascii="Arial" w:eastAsia="Times New Roman" w:hAnsi="Arial" w:cs="Arial"/>
          <w:b/>
          <w:bCs/>
          <w:sz w:val="24"/>
          <w:szCs w:val="24"/>
          <w:lang w:val="mn-MN"/>
        </w:rPr>
      </w:pPr>
    </w:p>
    <w:p w14:paraId="0E915139" w14:textId="39279CE7" w:rsidR="000B4AD9" w:rsidRPr="00123171" w:rsidRDefault="004C2169" w:rsidP="002B7CFE">
      <w:pPr>
        <w:pStyle w:val="ListParagraph"/>
        <w:spacing w:after="0" w:line="240" w:lineRule="auto"/>
        <w:ind w:left="0"/>
        <w:jc w:val="both"/>
        <w:textAlignment w:val="baseline"/>
        <w:rPr>
          <w:rFonts w:ascii="Arial" w:eastAsia="Times New Roman" w:hAnsi="Arial" w:cs="Arial"/>
          <w:bCs/>
          <w:sz w:val="24"/>
          <w:szCs w:val="24"/>
          <w:lang w:val="mn-MN"/>
        </w:rPr>
      </w:pPr>
      <w:r w:rsidRPr="00123171">
        <w:rPr>
          <w:rFonts w:ascii="Arial" w:eastAsia="Times New Roman" w:hAnsi="Arial" w:cs="Arial"/>
          <w:sz w:val="24"/>
          <w:szCs w:val="24"/>
          <w:lang w:val="mn-MN"/>
        </w:rPr>
        <w:lastRenderedPageBreak/>
        <w:t xml:space="preserve"> </w:t>
      </w:r>
      <w:r w:rsidRPr="00123171">
        <w:rPr>
          <w:rFonts w:ascii="Arial" w:eastAsia="Times New Roman" w:hAnsi="Arial" w:cs="Arial"/>
          <w:sz w:val="24"/>
          <w:szCs w:val="24"/>
          <w:lang w:val="mn-MN"/>
        </w:rPr>
        <w:tab/>
      </w:r>
      <w:r w:rsidR="00AC60EC" w:rsidRPr="00123171">
        <w:rPr>
          <w:rFonts w:ascii="Arial" w:eastAsia="Times New Roman" w:hAnsi="Arial" w:cs="Arial"/>
          <w:bCs/>
          <w:sz w:val="24"/>
          <w:szCs w:val="24"/>
          <w:lang w:val="mn-MN"/>
        </w:rPr>
        <w:t>7</w:t>
      </w:r>
      <w:r w:rsidR="00C81367" w:rsidRPr="00123171">
        <w:rPr>
          <w:rFonts w:ascii="Arial" w:eastAsia="Times New Roman" w:hAnsi="Arial" w:cs="Arial"/>
          <w:bCs/>
          <w:sz w:val="24"/>
          <w:szCs w:val="24"/>
          <w:lang w:val="mn-MN"/>
        </w:rPr>
        <w:t xml:space="preserve">.1.Энэ хуулийн 6.3-т </w:t>
      </w:r>
      <w:r w:rsidR="000B4AD9" w:rsidRPr="00123171">
        <w:rPr>
          <w:rFonts w:ascii="Arial" w:eastAsia="Times New Roman" w:hAnsi="Arial" w:cs="Arial"/>
          <w:bCs/>
          <w:sz w:val="24"/>
          <w:szCs w:val="24"/>
          <w:lang w:val="mn-MN"/>
        </w:rPr>
        <w:t xml:space="preserve">заасан нэмэлт тэтгэврийн гэрээнд дараах зүйлийг </w:t>
      </w:r>
      <w:r w:rsidR="0021620D" w:rsidRPr="00123171">
        <w:rPr>
          <w:rFonts w:ascii="Arial" w:eastAsia="Times New Roman" w:hAnsi="Arial" w:cs="Arial"/>
          <w:bCs/>
          <w:sz w:val="24"/>
          <w:szCs w:val="24"/>
          <w:lang w:val="mn-MN"/>
        </w:rPr>
        <w:t xml:space="preserve">заавал </w:t>
      </w:r>
      <w:r w:rsidR="000B4AD9" w:rsidRPr="00123171">
        <w:rPr>
          <w:rFonts w:ascii="Arial" w:eastAsia="Times New Roman" w:hAnsi="Arial" w:cs="Arial"/>
          <w:bCs/>
          <w:sz w:val="24"/>
          <w:szCs w:val="24"/>
          <w:lang w:val="mn-MN"/>
        </w:rPr>
        <w:t>тусгана:</w:t>
      </w:r>
    </w:p>
    <w:p w14:paraId="036CBBE8" w14:textId="77777777" w:rsidR="0027503D" w:rsidRPr="00123171" w:rsidRDefault="0027503D" w:rsidP="00AC60EC">
      <w:pPr>
        <w:pStyle w:val="ListParagraph"/>
        <w:spacing w:after="0" w:line="240" w:lineRule="auto"/>
        <w:ind w:left="0" w:firstLine="720"/>
        <w:jc w:val="both"/>
        <w:textAlignment w:val="baseline"/>
        <w:rPr>
          <w:rFonts w:ascii="Arial" w:eastAsia="Times New Roman" w:hAnsi="Arial" w:cs="Arial"/>
          <w:bCs/>
          <w:sz w:val="24"/>
          <w:szCs w:val="24"/>
          <w:lang w:val="mn-MN"/>
        </w:rPr>
      </w:pPr>
    </w:p>
    <w:p w14:paraId="6C42BB87" w14:textId="3A5F6192" w:rsidR="007C70F1" w:rsidRPr="00123171" w:rsidRDefault="00C43AC4" w:rsidP="00AC60EC">
      <w:pPr>
        <w:spacing w:after="0" w:line="240" w:lineRule="auto"/>
        <w:ind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7</w:t>
      </w:r>
      <w:r w:rsidR="007C70F1" w:rsidRPr="00123171">
        <w:rPr>
          <w:rFonts w:ascii="Arial" w:eastAsia="Times New Roman" w:hAnsi="Arial" w:cs="Arial"/>
          <w:bCs/>
          <w:sz w:val="24"/>
          <w:szCs w:val="24"/>
          <w:lang w:val="mn-MN"/>
        </w:rPr>
        <w:t>.1.1.гишүүнээр элсэх нэмэлт тэтгэврийн хөтөлбөрийн нөхцөл;</w:t>
      </w:r>
    </w:p>
    <w:p w14:paraId="57211437" w14:textId="01D249FC" w:rsidR="007C70F1" w:rsidRPr="00123171" w:rsidRDefault="00C43AC4" w:rsidP="00AC60EC">
      <w:pPr>
        <w:spacing w:after="0" w:line="240" w:lineRule="auto"/>
        <w:ind w:left="720"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7</w:t>
      </w:r>
      <w:r w:rsidR="007C70F1" w:rsidRPr="00123171">
        <w:rPr>
          <w:rFonts w:ascii="Arial" w:eastAsia="Times New Roman" w:hAnsi="Arial" w:cs="Arial"/>
          <w:bCs/>
          <w:sz w:val="24"/>
          <w:szCs w:val="24"/>
          <w:lang w:val="mn-MN"/>
        </w:rPr>
        <w:t>.1.2 шимтгэлийн хувь, мөнгөн дүн, төлөх хугацаа;</w:t>
      </w:r>
    </w:p>
    <w:p w14:paraId="2B116AA8" w14:textId="7AA5FAC6" w:rsidR="007C70F1" w:rsidRPr="00123171" w:rsidRDefault="007C70F1"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 xml:space="preserve">           </w:t>
      </w:r>
      <w:r w:rsidR="00C43AC4" w:rsidRPr="00123171">
        <w:rPr>
          <w:rFonts w:ascii="Arial" w:eastAsia="Times New Roman" w:hAnsi="Arial" w:cs="Arial"/>
          <w:bCs/>
          <w:sz w:val="24"/>
          <w:szCs w:val="24"/>
          <w:lang w:val="mn-MN"/>
        </w:rPr>
        <w:t>7</w:t>
      </w:r>
      <w:r w:rsidRPr="00123171">
        <w:rPr>
          <w:rFonts w:ascii="Arial" w:eastAsia="Times New Roman" w:hAnsi="Arial" w:cs="Arial"/>
          <w:bCs/>
          <w:sz w:val="24"/>
          <w:szCs w:val="24"/>
          <w:lang w:val="mn-MN"/>
        </w:rPr>
        <w:t>.1.3.</w:t>
      </w:r>
      <w:r w:rsidR="000D5C4D" w:rsidRPr="00123171">
        <w:rPr>
          <w:rFonts w:ascii="Arial" w:eastAsia="Times New Roman" w:hAnsi="Arial" w:cs="Arial"/>
          <w:bCs/>
          <w:sz w:val="24"/>
          <w:szCs w:val="24"/>
          <w:lang w:val="mn-MN"/>
        </w:rPr>
        <w:t>өв</w:t>
      </w:r>
      <w:r w:rsidR="00493495" w:rsidRPr="00123171">
        <w:rPr>
          <w:rFonts w:ascii="Arial" w:eastAsia="Times New Roman" w:hAnsi="Arial" w:cs="Arial"/>
          <w:bCs/>
          <w:sz w:val="24"/>
          <w:szCs w:val="24"/>
          <w:lang w:val="mn-MN"/>
        </w:rPr>
        <w:t xml:space="preserve">лөгчийн </w:t>
      </w:r>
      <w:r w:rsidRPr="00123171">
        <w:rPr>
          <w:rFonts w:ascii="Arial" w:eastAsia="Times New Roman" w:hAnsi="Arial" w:cs="Arial"/>
          <w:bCs/>
          <w:sz w:val="24"/>
          <w:szCs w:val="24"/>
          <w:lang w:val="mn-MN"/>
        </w:rPr>
        <w:t>тухай;</w:t>
      </w:r>
    </w:p>
    <w:p w14:paraId="24A1CFB4" w14:textId="43D1E50D" w:rsidR="00F9175E" w:rsidRPr="00123171" w:rsidRDefault="00C43AC4" w:rsidP="005B3CD6">
      <w:pPr>
        <w:spacing w:after="0" w:line="240" w:lineRule="auto"/>
        <w:ind w:left="720" w:firstLine="720"/>
        <w:jc w:val="both"/>
        <w:rPr>
          <w:rFonts w:ascii="Arial" w:eastAsia="Times New Roman" w:hAnsi="Arial" w:cs="Arial"/>
          <w:b/>
          <w:bCs/>
          <w:sz w:val="24"/>
          <w:szCs w:val="24"/>
          <w:u w:val="single"/>
          <w:lang w:val="mn-MN"/>
        </w:rPr>
      </w:pPr>
      <w:r w:rsidRPr="00123171">
        <w:rPr>
          <w:rFonts w:ascii="Arial" w:eastAsia="Times New Roman" w:hAnsi="Arial" w:cs="Arial"/>
          <w:bCs/>
          <w:sz w:val="24"/>
          <w:szCs w:val="24"/>
          <w:lang w:val="mn-MN"/>
        </w:rPr>
        <w:t>7</w:t>
      </w:r>
      <w:r w:rsidR="007C70F1" w:rsidRPr="00123171">
        <w:rPr>
          <w:rFonts w:ascii="Arial" w:eastAsia="Times New Roman" w:hAnsi="Arial" w:cs="Arial"/>
          <w:bCs/>
          <w:sz w:val="24"/>
          <w:szCs w:val="24"/>
          <w:lang w:val="mn-MN"/>
        </w:rPr>
        <w:t>.1.4.баталгаат өгөөж;</w:t>
      </w:r>
      <w:r w:rsidR="007C70F1" w:rsidRPr="00123171">
        <w:rPr>
          <w:rFonts w:ascii="Arial" w:eastAsia="Times New Roman" w:hAnsi="Arial" w:cs="Arial"/>
          <w:b/>
          <w:bCs/>
          <w:sz w:val="24"/>
          <w:szCs w:val="24"/>
          <w:lang w:val="mn-MN"/>
        </w:rPr>
        <w:t xml:space="preserve"> </w:t>
      </w:r>
    </w:p>
    <w:p w14:paraId="58E9BE02" w14:textId="14CA79B2" w:rsidR="005F35E8" w:rsidRPr="00123171" w:rsidRDefault="007C70F1" w:rsidP="006D2D9C">
      <w:pPr>
        <w:spacing w:after="0" w:line="240" w:lineRule="auto"/>
        <w:ind w:firstLine="720"/>
        <w:jc w:val="both"/>
        <w:rPr>
          <w:rFonts w:ascii="Arial" w:eastAsia="Times New Roman" w:hAnsi="Arial" w:cs="Arial"/>
          <w:b/>
          <w:bCs/>
          <w:sz w:val="24"/>
          <w:szCs w:val="24"/>
          <w:u w:val="single"/>
          <w:lang w:val="mn-MN"/>
        </w:rPr>
      </w:pPr>
      <w:r w:rsidRPr="00123171">
        <w:rPr>
          <w:rFonts w:ascii="Arial" w:eastAsia="Times New Roman" w:hAnsi="Arial" w:cs="Arial"/>
          <w:b/>
          <w:bCs/>
          <w:sz w:val="24"/>
          <w:szCs w:val="24"/>
          <w:lang w:val="mn-MN"/>
        </w:rPr>
        <w:t xml:space="preserve">           </w:t>
      </w:r>
      <w:r w:rsidR="00C43AC4" w:rsidRPr="00123171">
        <w:rPr>
          <w:rFonts w:ascii="Arial" w:eastAsia="Times New Roman" w:hAnsi="Arial" w:cs="Arial"/>
          <w:bCs/>
          <w:sz w:val="24"/>
          <w:szCs w:val="24"/>
          <w:lang w:val="mn-MN"/>
        </w:rPr>
        <w:t>7</w:t>
      </w:r>
      <w:r w:rsidRPr="00123171">
        <w:rPr>
          <w:rFonts w:ascii="Arial" w:eastAsia="Times New Roman" w:hAnsi="Arial" w:cs="Arial"/>
          <w:bCs/>
          <w:sz w:val="24"/>
          <w:szCs w:val="24"/>
          <w:lang w:val="mn-MN"/>
        </w:rPr>
        <w:t>.1.5.</w:t>
      </w:r>
      <w:r w:rsidR="00AD04EF" w:rsidRPr="00123171">
        <w:rPr>
          <w:rFonts w:ascii="Arial" w:eastAsia="Times New Roman" w:hAnsi="Arial" w:cs="Arial"/>
          <w:bCs/>
          <w:sz w:val="24"/>
          <w:szCs w:val="24"/>
          <w:lang w:val="mn-MN"/>
        </w:rPr>
        <w:t xml:space="preserve">гишүүнд </w:t>
      </w:r>
      <w:r w:rsidR="00BD4853" w:rsidRPr="00123171">
        <w:rPr>
          <w:rFonts w:ascii="Arial" w:eastAsia="Times New Roman" w:hAnsi="Arial" w:cs="Arial"/>
          <w:bCs/>
          <w:sz w:val="24"/>
          <w:szCs w:val="24"/>
          <w:lang w:val="mn-MN"/>
        </w:rPr>
        <w:t xml:space="preserve">баталгаат өгөөжөөс </w:t>
      </w:r>
      <w:r w:rsidR="00391FA3" w:rsidRPr="00123171">
        <w:rPr>
          <w:rFonts w:ascii="Arial" w:eastAsia="Times New Roman" w:hAnsi="Arial" w:cs="Arial"/>
          <w:bCs/>
          <w:sz w:val="24"/>
          <w:szCs w:val="24"/>
          <w:lang w:val="mn-MN"/>
        </w:rPr>
        <w:t>давсан</w:t>
      </w:r>
      <w:r w:rsidR="00AD04EF" w:rsidRPr="00123171">
        <w:rPr>
          <w:rFonts w:ascii="Arial" w:eastAsia="Times New Roman" w:hAnsi="Arial" w:cs="Arial"/>
          <w:bCs/>
          <w:sz w:val="24"/>
          <w:szCs w:val="24"/>
          <w:lang w:val="mn-MN"/>
        </w:rPr>
        <w:t xml:space="preserve"> өгөөж</w:t>
      </w:r>
      <w:r w:rsidRPr="00123171">
        <w:rPr>
          <w:rFonts w:ascii="Arial" w:eastAsia="Times New Roman" w:hAnsi="Arial" w:cs="Arial"/>
          <w:bCs/>
          <w:sz w:val="24"/>
          <w:szCs w:val="24"/>
          <w:lang w:val="mn-MN"/>
        </w:rPr>
        <w:t>ийг о</w:t>
      </w:r>
      <w:r w:rsidR="00B37701" w:rsidRPr="00123171">
        <w:rPr>
          <w:rFonts w:ascii="Arial" w:eastAsia="Times New Roman" w:hAnsi="Arial" w:cs="Arial"/>
          <w:bCs/>
          <w:sz w:val="24"/>
          <w:szCs w:val="24"/>
          <w:lang w:val="mn-MN"/>
        </w:rPr>
        <w:t>лгох нөхцөл;</w:t>
      </w:r>
      <w:r w:rsidR="004F2647" w:rsidRPr="00123171">
        <w:rPr>
          <w:rFonts w:ascii="Arial" w:eastAsia="Times New Roman" w:hAnsi="Arial" w:cs="Arial"/>
          <w:b/>
          <w:bCs/>
          <w:sz w:val="24"/>
          <w:szCs w:val="24"/>
          <w:lang w:val="mn-MN"/>
        </w:rPr>
        <w:t xml:space="preserve"> </w:t>
      </w:r>
    </w:p>
    <w:p w14:paraId="33AA7FED" w14:textId="77777777" w:rsidR="003665EC" w:rsidRPr="00123171" w:rsidRDefault="00C43AC4" w:rsidP="00AC60EC">
      <w:pPr>
        <w:spacing w:after="0" w:line="240" w:lineRule="auto"/>
        <w:ind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7</w:t>
      </w:r>
      <w:r w:rsidR="007C70F1" w:rsidRPr="00123171">
        <w:rPr>
          <w:rFonts w:ascii="Arial" w:eastAsia="Times New Roman" w:hAnsi="Arial" w:cs="Arial"/>
          <w:bCs/>
          <w:sz w:val="24"/>
          <w:szCs w:val="24"/>
          <w:lang w:val="mn-MN"/>
        </w:rPr>
        <w:t>.1.6.нэмэлт тэтгэврийн хөрөнгийн хадгалал</w:t>
      </w:r>
      <w:r w:rsidR="003665EC" w:rsidRPr="00123171">
        <w:rPr>
          <w:rFonts w:ascii="Arial" w:eastAsia="Times New Roman" w:hAnsi="Arial" w:cs="Arial"/>
          <w:bCs/>
          <w:sz w:val="24"/>
          <w:szCs w:val="24"/>
          <w:lang w:val="mn-MN"/>
        </w:rPr>
        <w:t>т, удирдлагын талаар;</w:t>
      </w:r>
    </w:p>
    <w:p w14:paraId="79185633" w14:textId="4443A0F4" w:rsidR="007C70F1" w:rsidRPr="00123171" w:rsidRDefault="003665EC" w:rsidP="00AC60EC">
      <w:pPr>
        <w:spacing w:after="0" w:line="240" w:lineRule="auto"/>
        <w:ind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7.1.7.</w:t>
      </w:r>
      <w:r w:rsidR="007C70F1" w:rsidRPr="00123171">
        <w:rPr>
          <w:rFonts w:ascii="Arial" w:eastAsia="Times New Roman" w:hAnsi="Arial" w:cs="Arial"/>
          <w:bCs/>
          <w:sz w:val="24"/>
          <w:szCs w:val="24"/>
          <w:lang w:val="mn-MN"/>
        </w:rPr>
        <w:t xml:space="preserve">холбогдох мэдээллийг гишүүнд хүргэх хугацаа, арга хэлбэр; </w:t>
      </w:r>
    </w:p>
    <w:p w14:paraId="1AA7F513" w14:textId="77777777" w:rsidR="005F35E8" w:rsidRPr="00123171" w:rsidRDefault="007C70F1" w:rsidP="00AC60EC">
      <w:pPr>
        <w:pStyle w:val="ListParagraph"/>
        <w:spacing w:after="0" w:line="240" w:lineRule="auto"/>
        <w:ind w:left="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 xml:space="preserve">           </w:t>
      </w:r>
      <w:r w:rsidRPr="00123171">
        <w:rPr>
          <w:rFonts w:ascii="Arial" w:eastAsia="Times New Roman" w:hAnsi="Arial" w:cs="Arial"/>
          <w:bCs/>
          <w:sz w:val="24"/>
          <w:szCs w:val="24"/>
          <w:lang w:val="mn-MN"/>
        </w:rPr>
        <w:tab/>
      </w:r>
    </w:p>
    <w:p w14:paraId="117EE92F" w14:textId="1734108C" w:rsidR="00186CE7" w:rsidRPr="00123171" w:rsidRDefault="00C43AC4" w:rsidP="00D7498B">
      <w:pPr>
        <w:pStyle w:val="ListParagraph"/>
        <w:spacing w:after="0" w:line="240" w:lineRule="auto"/>
        <w:ind w:left="0" w:firstLine="144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7</w:t>
      </w:r>
      <w:r w:rsidR="003665EC" w:rsidRPr="00123171">
        <w:rPr>
          <w:rFonts w:ascii="Arial" w:eastAsia="Times New Roman" w:hAnsi="Arial" w:cs="Arial"/>
          <w:bCs/>
          <w:sz w:val="24"/>
          <w:szCs w:val="24"/>
          <w:lang w:val="mn-MN"/>
        </w:rPr>
        <w:t>.1.8</w:t>
      </w:r>
      <w:r w:rsidR="007C70F1" w:rsidRPr="00123171">
        <w:rPr>
          <w:rFonts w:ascii="Arial" w:eastAsia="Times New Roman" w:hAnsi="Arial" w:cs="Arial"/>
          <w:bCs/>
          <w:sz w:val="24"/>
          <w:szCs w:val="24"/>
          <w:lang w:val="mn-MN"/>
        </w:rPr>
        <w:t>.нэмэлт тэтгэврийн хөтөлбөр хооронд шилжих, хөтөлбөрийг дуусгавар болгох нөхцөл</w:t>
      </w:r>
      <w:r w:rsidR="00186CE7" w:rsidRPr="00123171">
        <w:rPr>
          <w:rFonts w:ascii="Arial" w:eastAsia="Times New Roman" w:hAnsi="Arial" w:cs="Arial"/>
          <w:bCs/>
          <w:sz w:val="24"/>
          <w:szCs w:val="24"/>
          <w:lang w:val="mn-MN"/>
        </w:rPr>
        <w:t>;</w:t>
      </w:r>
    </w:p>
    <w:p w14:paraId="0FFEF6D8" w14:textId="0D467014" w:rsidR="00186CE7" w:rsidRPr="00123171" w:rsidRDefault="00186CE7" w:rsidP="00D7498B">
      <w:pPr>
        <w:pStyle w:val="ListParagraph"/>
        <w:spacing w:after="0" w:line="240" w:lineRule="auto"/>
        <w:ind w:left="0" w:firstLine="1440"/>
        <w:jc w:val="both"/>
        <w:textAlignment w:val="baseline"/>
        <w:rPr>
          <w:rFonts w:ascii="Arial" w:eastAsia="Times New Roman" w:hAnsi="Arial" w:cs="Arial"/>
          <w:bCs/>
          <w:sz w:val="24"/>
          <w:szCs w:val="24"/>
          <w:lang w:val="mn-MN"/>
        </w:rPr>
      </w:pPr>
    </w:p>
    <w:p w14:paraId="62466151" w14:textId="1451E166" w:rsidR="00186CE7" w:rsidRPr="00123171" w:rsidRDefault="00186CE7" w:rsidP="00D7498B">
      <w:pPr>
        <w:pStyle w:val="ListParagraph"/>
        <w:spacing w:after="0" w:line="240" w:lineRule="auto"/>
        <w:ind w:left="0" w:firstLine="144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7</w:t>
      </w:r>
      <w:r w:rsidR="003665EC" w:rsidRPr="00123171">
        <w:rPr>
          <w:rFonts w:ascii="Arial" w:eastAsia="Times New Roman" w:hAnsi="Arial" w:cs="Arial"/>
          <w:bCs/>
          <w:sz w:val="24"/>
          <w:szCs w:val="24"/>
          <w:lang w:val="mn-MN"/>
        </w:rPr>
        <w:t>.1.9</w:t>
      </w:r>
      <w:r w:rsidRPr="00123171">
        <w:rPr>
          <w:rFonts w:ascii="Arial" w:eastAsia="Times New Roman" w:hAnsi="Arial" w:cs="Arial"/>
          <w:bCs/>
          <w:sz w:val="24"/>
          <w:szCs w:val="24"/>
          <w:lang w:val="mn-MN"/>
        </w:rPr>
        <w:t>.гишүүн нэмэлт тэтгэври</w:t>
      </w:r>
      <w:r w:rsidR="003665EC" w:rsidRPr="00123171">
        <w:rPr>
          <w:rFonts w:ascii="Arial" w:eastAsia="Times New Roman" w:hAnsi="Arial" w:cs="Arial"/>
          <w:bCs/>
          <w:sz w:val="24"/>
          <w:szCs w:val="24"/>
          <w:lang w:val="mn-MN"/>
        </w:rPr>
        <w:t>йн хөрөнгөөс зарцуулах үндэслэл</w:t>
      </w:r>
      <w:r w:rsidR="000D5C4D" w:rsidRPr="00123171">
        <w:rPr>
          <w:rFonts w:ascii="Arial" w:eastAsia="Times New Roman" w:hAnsi="Arial" w:cs="Arial"/>
          <w:bCs/>
          <w:sz w:val="24"/>
          <w:szCs w:val="24"/>
          <w:lang w:val="mn-MN"/>
        </w:rPr>
        <w:t>, торгуулийн хувь хэмжээ</w:t>
      </w:r>
      <w:r w:rsidR="003665EC" w:rsidRPr="00123171">
        <w:rPr>
          <w:rFonts w:ascii="Arial" w:eastAsia="Times New Roman" w:hAnsi="Arial" w:cs="Arial"/>
          <w:bCs/>
          <w:sz w:val="24"/>
          <w:szCs w:val="24"/>
          <w:lang w:val="mn-MN"/>
        </w:rPr>
        <w:t>;</w:t>
      </w:r>
    </w:p>
    <w:p w14:paraId="15098145" w14:textId="77777777" w:rsidR="00545538" w:rsidRPr="00123171" w:rsidRDefault="00545538" w:rsidP="00D7498B">
      <w:pPr>
        <w:pStyle w:val="ListParagraph"/>
        <w:spacing w:after="0" w:line="240" w:lineRule="auto"/>
        <w:ind w:left="0" w:firstLine="1440"/>
        <w:jc w:val="both"/>
        <w:textAlignment w:val="baseline"/>
        <w:rPr>
          <w:rFonts w:ascii="Arial" w:eastAsia="Times New Roman" w:hAnsi="Arial" w:cs="Arial"/>
          <w:bCs/>
          <w:sz w:val="24"/>
          <w:szCs w:val="24"/>
          <w:lang w:val="mn-MN"/>
        </w:rPr>
      </w:pPr>
    </w:p>
    <w:p w14:paraId="295DE0E3" w14:textId="140D199F" w:rsidR="003665EC" w:rsidRPr="00123171" w:rsidRDefault="003665EC" w:rsidP="003665EC">
      <w:pPr>
        <w:pStyle w:val="ListParagraph"/>
        <w:spacing w:after="0" w:line="240" w:lineRule="auto"/>
        <w:ind w:left="0" w:firstLine="144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7.1.10.хувийн тэтгэврийн сан, урт хугацааны даатгагч болон бусад этгээдэд төлөх үйлчилгээний хураамжийн хэмжээ, түүнд өөрчлөлт оруулах нөхцөл.</w:t>
      </w:r>
    </w:p>
    <w:p w14:paraId="7C62E899" w14:textId="61E62BA2" w:rsidR="007C70F1" w:rsidRPr="00123171" w:rsidRDefault="007C70F1" w:rsidP="00186CE7">
      <w:pPr>
        <w:pStyle w:val="ListParagraph"/>
        <w:spacing w:after="0" w:line="240" w:lineRule="auto"/>
        <w:ind w:left="0" w:firstLine="1440"/>
        <w:jc w:val="both"/>
        <w:textAlignment w:val="baseline"/>
        <w:rPr>
          <w:rFonts w:ascii="Arial" w:eastAsia="Times New Roman" w:hAnsi="Arial" w:cs="Arial"/>
          <w:bCs/>
          <w:sz w:val="24"/>
          <w:szCs w:val="24"/>
          <w:lang w:val="mn-MN"/>
        </w:rPr>
      </w:pPr>
    </w:p>
    <w:p w14:paraId="51349AD9" w14:textId="46DD81AD" w:rsidR="004C2169" w:rsidRPr="00123171" w:rsidRDefault="00C43AC4" w:rsidP="00AC60EC">
      <w:pPr>
        <w:pStyle w:val="ListParagraph"/>
        <w:spacing w:after="0" w:line="240" w:lineRule="auto"/>
        <w:ind w:left="0"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7</w:t>
      </w:r>
      <w:r w:rsidR="004C2169" w:rsidRPr="00123171">
        <w:rPr>
          <w:rFonts w:ascii="Arial" w:eastAsia="Times New Roman" w:hAnsi="Arial" w:cs="Arial"/>
          <w:sz w:val="24"/>
          <w:szCs w:val="24"/>
          <w:lang w:val="mn-MN"/>
        </w:rPr>
        <w:t xml:space="preserve">.2.Ажил олгогч нь ажил олгогчийн нэмэлт тэтгэврийн хөтөлбөрийг ажилтантай тохиролцон сонгож, хувийн тэтгэврийн сан, урт хугацааны даатгагчтай холбогдох гэрээ байгуулна. </w:t>
      </w:r>
    </w:p>
    <w:p w14:paraId="6A255C82"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p>
    <w:p w14:paraId="1F8F5688" w14:textId="21CDF100" w:rsidR="00792D57" w:rsidRPr="00123171" w:rsidRDefault="00CE67FF" w:rsidP="005F35E8">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r>
      <w:r w:rsidR="00792D57" w:rsidRPr="00123171">
        <w:rPr>
          <w:rFonts w:ascii="Arial" w:eastAsia="Times New Roman" w:hAnsi="Arial" w:cs="Arial"/>
          <w:sz w:val="24"/>
          <w:szCs w:val="24"/>
          <w:lang w:val="mn-MN"/>
        </w:rPr>
        <w:t>7.3.Хувийн тэтгэврийн сан, урт хугацааны даатгагч</w:t>
      </w:r>
      <w:r w:rsidR="005F35E8" w:rsidRPr="00123171">
        <w:rPr>
          <w:rFonts w:ascii="Arial" w:eastAsia="Times New Roman" w:hAnsi="Arial" w:cs="Arial"/>
          <w:sz w:val="24"/>
          <w:szCs w:val="24"/>
          <w:lang w:val="mn-MN"/>
        </w:rPr>
        <w:t xml:space="preserve"> нь </w:t>
      </w:r>
      <w:r w:rsidR="00792D57" w:rsidRPr="00123171">
        <w:rPr>
          <w:rFonts w:ascii="Arial" w:eastAsia="Times New Roman" w:hAnsi="Arial" w:cs="Arial"/>
          <w:sz w:val="24"/>
          <w:szCs w:val="24"/>
          <w:lang w:val="mn-MN"/>
        </w:rPr>
        <w:t xml:space="preserve">ажилтан, хувь хүнтэй нэмэлт тэтгэврийн гэрээг </w:t>
      </w:r>
      <w:r w:rsidR="00673B21" w:rsidRPr="00123171">
        <w:rPr>
          <w:rFonts w:ascii="Arial" w:hAnsi="Arial" w:cs="Arial"/>
          <w:sz w:val="24"/>
          <w:szCs w:val="24"/>
          <w:lang w:val="mn-MN"/>
        </w:rPr>
        <w:t xml:space="preserve">цаасаар эсхүл </w:t>
      </w:r>
      <w:r w:rsidR="00792D57" w:rsidRPr="00123171">
        <w:rPr>
          <w:rFonts w:ascii="Arial" w:hAnsi="Arial" w:cs="Arial"/>
          <w:sz w:val="24"/>
          <w:szCs w:val="24"/>
          <w:lang w:val="mn-MN"/>
        </w:rPr>
        <w:t>цахимаар</w:t>
      </w:r>
      <w:r w:rsidR="00792D57" w:rsidRPr="00123171">
        <w:rPr>
          <w:rFonts w:ascii="Arial" w:eastAsia="Times New Roman" w:hAnsi="Arial" w:cs="Arial"/>
          <w:sz w:val="24"/>
          <w:szCs w:val="24"/>
          <w:lang w:val="mn-MN"/>
        </w:rPr>
        <w:t>, хугацаагүй байгуулах бөгөөд талуудын зөвшөөрөлгүйгээр нэмэлт, өөрчлөлт оруулахыг хориглоно.</w:t>
      </w:r>
    </w:p>
    <w:p w14:paraId="63BBBCEB" w14:textId="77777777" w:rsidR="00B20A49" w:rsidRPr="00123171" w:rsidRDefault="00B20A49" w:rsidP="003608E9">
      <w:pPr>
        <w:spacing w:after="0" w:line="240" w:lineRule="auto"/>
        <w:jc w:val="both"/>
        <w:textAlignment w:val="baseline"/>
        <w:rPr>
          <w:rFonts w:ascii="Arial" w:eastAsia="Times New Roman" w:hAnsi="Arial" w:cs="Arial"/>
          <w:sz w:val="24"/>
          <w:szCs w:val="24"/>
          <w:lang w:val="mn-MN"/>
        </w:rPr>
      </w:pPr>
    </w:p>
    <w:p w14:paraId="4891995E" w14:textId="01413686" w:rsidR="004C2169" w:rsidRPr="00123171" w:rsidRDefault="00C43AC4" w:rsidP="00AC60EC">
      <w:pPr>
        <w:pStyle w:val="ListParagraph"/>
        <w:spacing w:after="0" w:line="240" w:lineRule="auto"/>
        <w:ind w:left="0"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7.</w:t>
      </w:r>
      <w:r w:rsidR="005F35E8" w:rsidRPr="00123171">
        <w:rPr>
          <w:rFonts w:ascii="Arial" w:eastAsia="Times New Roman" w:hAnsi="Arial" w:cs="Arial"/>
          <w:sz w:val="24"/>
          <w:szCs w:val="24"/>
          <w:lang w:val="mn-MN"/>
        </w:rPr>
        <w:t>4</w:t>
      </w:r>
      <w:r w:rsidRPr="00123171">
        <w:rPr>
          <w:rFonts w:ascii="Arial" w:eastAsia="Times New Roman" w:hAnsi="Arial" w:cs="Arial"/>
          <w:sz w:val="24"/>
          <w:szCs w:val="24"/>
          <w:lang w:val="mn-MN"/>
        </w:rPr>
        <w:t>.</w:t>
      </w:r>
      <w:r w:rsidR="004C2169" w:rsidRPr="00123171">
        <w:rPr>
          <w:rFonts w:ascii="Arial" w:eastAsia="Times New Roman" w:hAnsi="Arial" w:cs="Arial"/>
          <w:sz w:val="24"/>
          <w:szCs w:val="24"/>
          <w:lang w:val="mn-MN"/>
        </w:rPr>
        <w:t xml:space="preserve">Хувийн тэтгэврийн сан, урт хугацааны даатгагчийн нэмэлт тэтгэврийн гэрээгээр хүлээсэн үүрэг нь гишүүн, өвлөгч нэмэлт тэтгэвэр авч дуусах хүртэлх хугацаанд хүчин төгөлдөр байна. </w:t>
      </w:r>
    </w:p>
    <w:p w14:paraId="14B574A8" w14:textId="77777777" w:rsidR="004C2169" w:rsidRPr="00123171" w:rsidRDefault="004C2169" w:rsidP="00AC60EC">
      <w:pPr>
        <w:pStyle w:val="ListParagraph"/>
        <w:spacing w:after="0" w:line="240" w:lineRule="auto"/>
        <w:ind w:left="0" w:firstLine="720"/>
        <w:jc w:val="both"/>
        <w:textAlignment w:val="baseline"/>
        <w:rPr>
          <w:rFonts w:ascii="Arial" w:eastAsia="Times New Roman" w:hAnsi="Arial" w:cs="Arial"/>
          <w:sz w:val="24"/>
          <w:szCs w:val="24"/>
          <w:lang w:val="mn-MN"/>
        </w:rPr>
      </w:pPr>
    </w:p>
    <w:p w14:paraId="21B47B53" w14:textId="1490BB44" w:rsidR="00B13BF1" w:rsidRPr="00123171" w:rsidRDefault="005F35E8" w:rsidP="00AC60EC">
      <w:pPr>
        <w:spacing w:after="0" w:line="240" w:lineRule="auto"/>
        <w:ind w:firstLine="720"/>
        <w:contextualSpacing/>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7.</w:t>
      </w:r>
      <w:r w:rsidR="00F23D3D" w:rsidRPr="00123171">
        <w:rPr>
          <w:rFonts w:ascii="Arial" w:eastAsia="Times New Roman" w:hAnsi="Arial" w:cs="Arial"/>
          <w:bCs/>
          <w:sz w:val="24"/>
          <w:szCs w:val="24"/>
          <w:lang w:val="mn-MN"/>
        </w:rPr>
        <w:t>5</w:t>
      </w:r>
      <w:r w:rsidR="00C43AC4" w:rsidRPr="00123171">
        <w:rPr>
          <w:rFonts w:ascii="Arial" w:eastAsia="Times New Roman" w:hAnsi="Arial" w:cs="Arial"/>
          <w:bCs/>
          <w:sz w:val="24"/>
          <w:szCs w:val="24"/>
          <w:lang w:val="mn-MN"/>
        </w:rPr>
        <w:t>.</w:t>
      </w:r>
      <w:r w:rsidR="00B13BF1" w:rsidRPr="00123171">
        <w:rPr>
          <w:rFonts w:ascii="Arial" w:eastAsia="Times New Roman" w:hAnsi="Arial" w:cs="Arial"/>
          <w:bCs/>
          <w:sz w:val="24"/>
          <w:szCs w:val="24"/>
          <w:lang w:val="mn-MN"/>
        </w:rPr>
        <w:t xml:space="preserve">Нэмэлт тэтгэврийн хөтөлбөртэй холбоотой хууль тогтоомж, захиргааны хэм хэмжээний акт шинээр батлагдсан, нэмэлт, өөрчлөлт оруулсан нь гишүүнд давуу байдал бий болгохоор бол </w:t>
      </w:r>
      <w:r w:rsidR="00AD6187" w:rsidRPr="00123171">
        <w:rPr>
          <w:rFonts w:ascii="Arial" w:eastAsia="Times New Roman" w:hAnsi="Arial" w:cs="Arial"/>
          <w:bCs/>
          <w:sz w:val="24"/>
          <w:szCs w:val="24"/>
          <w:lang w:val="mn-MN"/>
        </w:rPr>
        <w:t>гишүүн санал гаргасан эсэхээс үл хамааран гэрээнд нэмэлт, өөрчлөлт орсонд тооцно.</w:t>
      </w:r>
    </w:p>
    <w:p w14:paraId="50104937" w14:textId="1BD5B446" w:rsidR="000E79EB" w:rsidRPr="00123171" w:rsidRDefault="000E79EB" w:rsidP="00AC60EC">
      <w:pPr>
        <w:spacing w:after="0" w:line="240" w:lineRule="auto"/>
        <w:ind w:firstLine="720"/>
        <w:contextualSpacing/>
        <w:jc w:val="both"/>
        <w:rPr>
          <w:rFonts w:ascii="Arial" w:eastAsia="Times New Roman" w:hAnsi="Arial" w:cs="Arial"/>
          <w:bCs/>
          <w:sz w:val="24"/>
          <w:szCs w:val="24"/>
          <w:lang w:val="mn-MN"/>
        </w:rPr>
      </w:pPr>
    </w:p>
    <w:p w14:paraId="54192F89" w14:textId="61216D03" w:rsidR="000E79EB" w:rsidRPr="00123171" w:rsidRDefault="000E79EB" w:rsidP="00493495">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7.</w:t>
      </w:r>
      <w:r w:rsidR="00F23D3D" w:rsidRPr="00123171">
        <w:rPr>
          <w:rFonts w:ascii="Arial" w:hAnsi="Arial" w:cs="Arial"/>
          <w:sz w:val="24"/>
          <w:szCs w:val="24"/>
          <w:lang w:val="mn-MN"/>
        </w:rPr>
        <w:t>6</w:t>
      </w:r>
      <w:r w:rsidRPr="00123171">
        <w:rPr>
          <w:rFonts w:ascii="Arial" w:hAnsi="Arial" w:cs="Arial"/>
          <w:sz w:val="24"/>
          <w:szCs w:val="24"/>
          <w:lang w:val="mn-MN"/>
        </w:rPr>
        <w:t>. Нэмэлт тэтгэврийн хөтөлбөрт хамрагдаж байсан гишүүн Монгол Улсын харьяатаас гарсан, эсхүл гадаадын иргэн Монгол Улсаас бүр мөсөн явах тохиолдолд нэмэлт тэтгэврийн гэрээг цуцалж, энэ хуулийн 11.1-д заасан нэмэлт тэтгэврийн нэрийн дансанд хуримтлагдсан мөнгөн хөрөнгийг түүнд олгоно.</w:t>
      </w:r>
    </w:p>
    <w:p w14:paraId="65416B51" w14:textId="77777777" w:rsidR="000E79EB" w:rsidRPr="00123171" w:rsidRDefault="000E79EB" w:rsidP="000E79EB">
      <w:pPr>
        <w:spacing w:after="0" w:line="240" w:lineRule="auto"/>
        <w:ind w:right="1"/>
        <w:jc w:val="both"/>
        <w:rPr>
          <w:rFonts w:ascii="Arial" w:hAnsi="Arial" w:cs="Arial"/>
          <w:sz w:val="24"/>
          <w:szCs w:val="24"/>
          <w:lang w:val="mn-MN"/>
        </w:rPr>
      </w:pPr>
    </w:p>
    <w:p w14:paraId="37293057" w14:textId="0A8D0694" w:rsidR="004C2169" w:rsidRPr="00123171" w:rsidRDefault="00C43AC4" w:rsidP="00830293">
      <w:pPr>
        <w:spacing w:after="0" w:line="240" w:lineRule="auto"/>
        <w:ind w:firstLine="720"/>
        <w:textAlignment w:val="baseline"/>
        <w:rPr>
          <w:rFonts w:ascii="Arial" w:eastAsia="Times New Roman" w:hAnsi="Arial" w:cs="Arial"/>
          <w:b/>
          <w:bCs/>
          <w:sz w:val="24"/>
          <w:szCs w:val="24"/>
          <w:lang w:val="mn-MN"/>
        </w:rPr>
      </w:pPr>
      <w:r w:rsidRPr="00123171">
        <w:rPr>
          <w:rFonts w:ascii="Arial" w:eastAsia="Times New Roman" w:hAnsi="Arial" w:cs="Arial"/>
          <w:b/>
          <w:bCs/>
          <w:sz w:val="24"/>
          <w:szCs w:val="24"/>
          <w:lang w:val="mn-MN"/>
        </w:rPr>
        <w:t>8</w:t>
      </w:r>
      <w:r w:rsidR="004C2169" w:rsidRPr="00123171">
        <w:rPr>
          <w:rFonts w:ascii="Arial" w:eastAsia="Times New Roman" w:hAnsi="Arial" w:cs="Arial"/>
          <w:b/>
          <w:bCs/>
          <w:sz w:val="24"/>
          <w:szCs w:val="24"/>
          <w:lang w:val="mn-MN"/>
        </w:rPr>
        <w:t xml:space="preserve"> </w:t>
      </w:r>
      <w:r w:rsidR="004C2169" w:rsidRPr="00123171">
        <w:rPr>
          <w:rFonts w:ascii="Arial" w:hAnsi="Arial" w:cs="Arial"/>
          <w:b/>
          <w:bCs/>
          <w:sz w:val="24"/>
          <w:szCs w:val="24"/>
          <w:lang w:val="mn-MN"/>
        </w:rPr>
        <w:t>дугаар зүйл</w:t>
      </w:r>
      <w:r w:rsidR="004C2169" w:rsidRPr="00123171">
        <w:rPr>
          <w:rFonts w:ascii="Arial" w:eastAsia="Times New Roman" w:hAnsi="Arial" w:cs="Arial"/>
          <w:b/>
          <w:bCs/>
          <w:sz w:val="24"/>
          <w:szCs w:val="24"/>
          <w:lang w:val="mn-MN"/>
        </w:rPr>
        <w:t>.Шимтгэл төлөх</w:t>
      </w:r>
    </w:p>
    <w:p w14:paraId="423045CF" w14:textId="77777777" w:rsidR="004C2169" w:rsidRPr="00123171" w:rsidRDefault="004C2169" w:rsidP="00AC60EC">
      <w:pPr>
        <w:spacing w:after="0" w:line="240" w:lineRule="auto"/>
        <w:jc w:val="both"/>
        <w:textAlignment w:val="baseline"/>
        <w:rPr>
          <w:rFonts w:ascii="Arial" w:eastAsia="Times New Roman" w:hAnsi="Arial" w:cs="Arial"/>
          <w:sz w:val="24"/>
          <w:szCs w:val="24"/>
          <w:lang w:val="mn-MN"/>
        </w:rPr>
      </w:pPr>
    </w:p>
    <w:p w14:paraId="50F2E59F" w14:textId="6E633EA3"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r>
      <w:r w:rsidR="00C43AC4" w:rsidRPr="00123171">
        <w:rPr>
          <w:rFonts w:ascii="Arial" w:eastAsia="Times New Roman" w:hAnsi="Arial" w:cs="Arial"/>
          <w:sz w:val="24"/>
          <w:szCs w:val="24"/>
          <w:lang w:val="mn-MN"/>
        </w:rPr>
        <w:t>8</w:t>
      </w:r>
      <w:r w:rsidRPr="00123171">
        <w:rPr>
          <w:rFonts w:ascii="Arial" w:eastAsia="Times New Roman" w:hAnsi="Arial" w:cs="Arial"/>
          <w:sz w:val="24"/>
          <w:szCs w:val="24"/>
          <w:lang w:val="mn-MN"/>
        </w:rPr>
        <w:t xml:space="preserve">.1.Хувь хүний нэмэлт тэтгэврийн хөтөлбөрт хамрагдсан гишүүн шимтгэлийг </w:t>
      </w:r>
      <w:r w:rsidRPr="00123171">
        <w:rPr>
          <w:rFonts w:ascii="Arial" w:hAnsi="Arial" w:cs="Arial"/>
          <w:sz w:val="24"/>
          <w:szCs w:val="24"/>
          <w:lang w:val="mn-MN"/>
        </w:rPr>
        <w:t xml:space="preserve">нэмэлт тэтгэврийн </w:t>
      </w:r>
      <w:r w:rsidR="00811E8C" w:rsidRPr="00123171">
        <w:rPr>
          <w:rFonts w:ascii="Arial" w:eastAsia="Times New Roman" w:hAnsi="Arial" w:cs="Arial"/>
          <w:sz w:val="24"/>
          <w:szCs w:val="24"/>
          <w:lang w:val="mn-MN"/>
        </w:rPr>
        <w:t xml:space="preserve">гэрээнд заасан </w:t>
      </w:r>
      <w:r w:rsidR="00066BD8" w:rsidRPr="00123171">
        <w:rPr>
          <w:rFonts w:ascii="Arial" w:eastAsia="Times New Roman" w:hAnsi="Arial" w:cs="Arial"/>
          <w:sz w:val="24"/>
          <w:szCs w:val="24"/>
          <w:lang w:val="mn-MN"/>
        </w:rPr>
        <w:t>нөхцөлийн дагуу</w:t>
      </w:r>
      <w:r w:rsidR="009677D8"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төлнө.</w:t>
      </w:r>
    </w:p>
    <w:p w14:paraId="115FF349" w14:textId="77777777" w:rsidR="004C2169" w:rsidRPr="00123171" w:rsidRDefault="004C2169" w:rsidP="00AC60EC">
      <w:pPr>
        <w:spacing w:after="0" w:line="240" w:lineRule="auto"/>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r>
      <w:r w:rsidRPr="00123171">
        <w:rPr>
          <w:rFonts w:ascii="Arial" w:eastAsia="Times New Roman" w:hAnsi="Arial" w:cs="Arial"/>
          <w:sz w:val="24"/>
          <w:szCs w:val="24"/>
          <w:lang w:val="mn-MN"/>
        </w:rPr>
        <w:tab/>
      </w:r>
    </w:p>
    <w:p w14:paraId="63EA1BC7" w14:textId="28C50EE8" w:rsidR="0045259F" w:rsidRPr="00123171" w:rsidRDefault="0045259F" w:rsidP="0045259F">
      <w:pPr>
        <w:widowControl w:val="0"/>
        <w:autoSpaceDE w:val="0"/>
        <w:autoSpaceDN w:val="0"/>
        <w:adjustRightInd w:val="0"/>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8.2.Н</w:t>
      </w:r>
      <w:r w:rsidRPr="00123171">
        <w:rPr>
          <w:rFonts w:ascii="Arial" w:eastAsia="Times New Roman" w:hAnsi="Arial" w:cs="Arial"/>
          <w:sz w:val="24"/>
          <w:szCs w:val="24"/>
          <w:lang w:val="mn-MN"/>
        </w:rPr>
        <w:t xml:space="preserve">эмэлт тэтгэврийн гэрээний дагуу хувь хүний нэмэлт тэтгэврийн хөтөлбөрт хамрагдсан гишүүний төлөх </w:t>
      </w:r>
      <w:r w:rsidRPr="00123171">
        <w:rPr>
          <w:rFonts w:ascii="Arial" w:hAnsi="Arial" w:cs="Arial"/>
          <w:sz w:val="24"/>
          <w:szCs w:val="24"/>
          <w:lang w:val="mn-MN"/>
        </w:rPr>
        <w:t>шимтгэлийг хувь хүн, ажил олгогчийн нэмэлт тэтгэврийн хөтөлбөрт хамрагдсан гишүүний төлөх шимтгэлийг ажил олгогч, ажилтан гэрээгээр харилцан тохиролцож хамтран төлнө.</w:t>
      </w:r>
    </w:p>
    <w:p w14:paraId="5178A48E" w14:textId="77777777" w:rsidR="005F35E8" w:rsidRPr="00123171" w:rsidRDefault="005F35E8" w:rsidP="00AC60EC">
      <w:pPr>
        <w:widowControl w:val="0"/>
        <w:autoSpaceDE w:val="0"/>
        <w:autoSpaceDN w:val="0"/>
        <w:adjustRightInd w:val="0"/>
        <w:spacing w:after="0" w:line="240" w:lineRule="auto"/>
        <w:ind w:firstLine="720"/>
        <w:jc w:val="both"/>
        <w:rPr>
          <w:rFonts w:ascii="Arial" w:hAnsi="Arial" w:cs="Arial"/>
          <w:sz w:val="24"/>
          <w:szCs w:val="24"/>
          <w:lang w:val="mn-MN"/>
        </w:rPr>
      </w:pPr>
    </w:p>
    <w:p w14:paraId="52295C92" w14:textId="67156F8D" w:rsidR="004C2169" w:rsidRPr="00123171" w:rsidRDefault="00C43AC4" w:rsidP="00AC60EC">
      <w:pPr>
        <w:widowControl w:val="0"/>
        <w:autoSpaceDE w:val="0"/>
        <w:autoSpaceDN w:val="0"/>
        <w:adjustRightInd w:val="0"/>
        <w:spacing w:after="0" w:line="240" w:lineRule="auto"/>
        <w:ind w:firstLine="720"/>
        <w:jc w:val="both"/>
        <w:rPr>
          <w:rFonts w:ascii="Arial" w:hAnsi="Arial" w:cs="Arial"/>
          <w:sz w:val="24"/>
          <w:szCs w:val="24"/>
          <w:lang w:val="mn-MN"/>
        </w:rPr>
      </w:pPr>
      <w:r w:rsidRPr="00123171">
        <w:rPr>
          <w:rFonts w:ascii="Arial" w:hAnsi="Arial" w:cs="Arial"/>
          <w:sz w:val="24"/>
          <w:szCs w:val="24"/>
          <w:lang w:val="mn-MN"/>
        </w:rPr>
        <w:lastRenderedPageBreak/>
        <w:t>8</w:t>
      </w:r>
      <w:r w:rsidR="004C2169" w:rsidRPr="00123171">
        <w:rPr>
          <w:rFonts w:ascii="Arial" w:hAnsi="Arial" w:cs="Arial"/>
          <w:sz w:val="24"/>
          <w:szCs w:val="24"/>
          <w:lang w:val="mn-MN"/>
        </w:rPr>
        <w:t>.3.Ажил олгогч, ажилтны төлөх шимтгэлийг цалин хөлсний тодорхой хувиар эсхүл</w:t>
      </w:r>
      <w:r w:rsidR="00487C01" w:rsidRPr="00123171">
        <w:rPr>
          <w:rFonts w:ascii="Arial" w:hAnsi="Arial" w:cs="Arial"/>
          <w:sz w:val="24"/>
          <w:szCs w:val="24"/>
          <w:lang w:val="mn-MN"/>
        </w:rPr>
        <w:t>,</w:t>
      </w:r>
      <w:r w:rsidR="004C2169" w:rsidRPr="00123171">
        <w:rPr>
          <w:rFonts w:ascii="Arial" w:hAnsi="Arial" w:cs="Arial"/>
          <w:sz w:val="24"/>
          <w:szCs w:val="24"/>
          <w:lang w:val="mn-MN"/>
        </w:rPr>
        <w:t xml:space="preserve"> </w:t>
      </w:r>
      <w:r w:rsidR="00631B89" w:rsidRPr="00123171">
        <w:rPr>
          <w:rFonts w:ascii="Arial" w:hAnsi="Arial" w:cs="Arial"/>
          <w:sz w:val="24"/>
          <w:szCs w:val="24"/>
          <w:lang w:val="mn-MN"/>
        </w:rPr>
        <w:t xml:space="preserve">мөнгөн </w:t>
      </w:r>
      <w:r w:rsidR="004C2169" w:rsidRPr="00123171">
        <w:rPr>
          <w:rFonts w:ascii="Arial" w:hAnsi="Arial" w:cs="Arial"/>
          <w:sz w:val="24"/>
          <w:szCs w:val="24"/>
          <w:lang w:val="mn-MN"/>
        </w:rPr>
        <w:t xml:space="preserve">дүнгээр тооцно. </w:t>
      </w:r>
    </w:p>
    <w:p w14:paraId="17D13245" w14:textId="77777777" w:rsidR="004C2169" w:rsidRPr="00123171" w:rsidRDefault="004C2169" w:rsidP="00AC60EC">
      <w:pPr>
        <w:widowControl w:val="0"/>
        <w:autoSpaceDE w:val="0"/>
        <w:autoSpaceDN w:val="0"/>
        <w:adjustRightInd w:val="0"/>
        <w:spacing w:after="0" w:line="240" w:lineRule="auto"/>
        <w:ind w:firstLine="720"/>
        <w:jc w:val="both"/>
        <w:rPr>
          <w:rFonts w:ascii="Arial" w:hAnsi="Arial" w:cs="Arial"/>
          <w:sz w:val="24"/>
          <w:szCs w:val="24"/>
          <w:lang w:val="mn-MN"/>
        </w:rPr>
      </w:pPr>
    </w:p>
    <w:p w14:paraId="0AA1B7D9" w14:textId="0B3813F5" w:rsidR="00941775" w:rsidRPr="00123171" w:rsidRDefault="00C43AC4" w:rsidP="00AC60EC">
      <w:pPr>
        <w:widowControl w:val="0"/>
        <w:autoSpaceDE w:val="0"/>
        <w:autoSpaceDN w:val="0"/>
        <w:adjustRightInd w:val="0"/>
        <w:spacing w:after="0" w:line="240" w:lineRule="auto"/>
        <w:ind w:firstLine="720"/>
        <w:jc w:val="both"/>
        <w:rPr>
          <w:rFonts w:ascii="Arial" w:eastAsia="Times New Roman" w:hAnsi="Arial" w:cs="Arial"/>
          <w:sz w:val="24"/>
          <w:szCs w:val="24"/>
          <w:lang w:val="mn-MN" w:eastAsia="zh-CN"/>
        </w:rPr>
      </w:pPr>
      <w:r w:rsidRPr="00123171">
        <w:rPr>
          <w:rFonts w:ascii="Arial" w:eastAsia="Times New Roman" w:hAnsi="Arial" w:cs="Arial"/>
          <w:sz w:val="24"/>
          <w:szCs w:val="24"/>
          <w:lang w:val="mn-MN"/>
        </w:rPr>
        <w:t>8</w:t>
      </w:r>
      <w:r w:rsidR="00941775" w:rsidRPr="00123171">
        <w:rPr>
          <w:rFonts w:ascii="Arial" w:eastAsia="Times New Roman" w:hAnsi="Arial" w:cs="Arial"/>
          <w:sz w:val="24"/>
          <w:szCs w:val="24"/>
          <w:lang w:val="mn-MN"/>
        </w:rPr>
        <w:t xml:space="preserve">.4.Ажил олгогчийн нэмэлт тэтгэврийн хөтөлбөрт хамрагдсан ажилтны сард төлөх нийт шимтгэлийн </w:t>
      </w:r>
      <w:r w:rsidR="00941775" w:rsidRPr="00123171">
        <w:rPr>
          <w:rFonts w:ascii="Arial" w:eastAsia="Times New Roman" w:hAnsi="Arial" w:cs="Arial"/>
          <w:sz w:val="24"/>
          <w:szCs w:val="24"/>
          <w:lang w:val="mn-MN" w:eastAsia="zh-CN"/>
        </w:rPr>
        <w:t>50-аас доошгүй хувийг ажил олгогч, үлдэх хэсгийг ажилтан төлнө.</w:t>
      </w:r>
    </w:p>
    <w:p w14:paraId="0AA9836C" w14:textId="77777777" w:rsidR="005F35E8" w:rsidRPr="00123171" w:rsidRDefault="005F35E8" w:rsidP="0056299D">
      <w:pPr>
        <w:widowControl w:val="0"/>
        <w:autoSpaceDE w:val="0"/>
        <w:autoSpaceDN w:val="0"/>
        <w:adjustRightInd w:val="0"/>
        <w:spacing w:after="0" w:line="240" w:lineRule="auto"/>
        <w:ind w:firstLine="709"/>
        <w:jc w:val="both"/>
        <w:rPr>
          <w:rFonts w:ascii="Arial" w:eastAsia="Times New Roman" w:hAnsi="Arial" w:cs="Arial"/>
          <w:sz w:val="24"/>
          <w:szCs w:val="24"/>
          <w:lang w:val="mn-MN"/>
        </w:rPr>
      </w:pPr>
    </w:p>
    <w:p w14:paraId="406564D1" w14:textId="6AA658CC" w:rsidR="004C2169" w:rsidRPr="00123171" w:rsidRDefault="00C43AC4" w:rsidP="0056299D">
      <w:pPr>
        <w:widowControl w:val="0"/>
        <w:autoSpaceDE w:val="0"/>
        <w:autoSpaceDN w:val="0"/>
        <w:adjustRightInd w:val="0"/>
        <w:spacing w:after="0" w:line="240" w:lineRule="auto"/>
        <w:ind w:firstLine="709"/>
        <w:jc w:val="both"/>
        <w:rPr>
          <w:rFonts w:ascii="Arial" w:eastAsia="Times New Roman" w:hAnsi="Arial" w:cs="Arial"/>
          <w:sz w:val="24"/>
          <w:szCs w:val="24"/>
          <w:lang w:val="mn-MN" w:eastAsia="zh-CN"/>
        </w:rPr>
      </w:pPr>
      <w:r w:rsidRPr="00123171">
        <w:rPr>
          <w:rFonts w:ascii="Arial" w:eastAsia="Times New Roman" w:hAnsi="Arial" w:cs="Arial"/>
          <w:sz w:val="24"/>
          <w:szCs w:val="24"/>
          <w:lang w:val="mn-MN"/>
        </w:rPr>
        <w:t>8</w:t>
      </w:r>
      <w:r w:rsidR="004C2169" w:rsidRPr="00123171">
        <w:rPr>
          <w:rFonts w:ascii="Arial" w:eastAsia="Times New Roman" w:hAnsi="Arial" w:cs="Arial"/>
          <w:sz w:val="24"/>
          <w:szCs w:val="24"/>
          <w:lang w:val="mn-MN"/>
        </w:rPr>
        <w:t xml:space="preserve">.5.Ажил олгогч нь ажил олгогчийн нэмэлт тэтгэврийн хөтөлбөрт хамрагдсан ажилтны төлөх шимтгэлийг тухайн ажилтны цалин хөлснөөс суутгаж, ажил олгогчоос төлөх шимтгэлийн хамт хувийн тэтгэврийн сан, урт хугацааны даатгагчид тухайн сард нь багтааж бэлэн бусаар төлнө. </w:t>
      </w:r>
    </w:p>
    <w:p w14:paraId="0CD9737B" w14:textId="77777777" w:rsidR="004C2169" w:rsidRPr="00123171" w:rsidRDefault="004C2169" w:rsidP="00AC60EC">
      <w:pPr>
        <w:pStyle w:val="ListParagraph"/>
        <w:spacing w:after="0" w:line="240" w:lineRule="auto"/>
        <w:ind w:left="0" w:firstLine="720"/>
        <w:jc w:val="both"/>
        <w:textAlignment w:val="baseline"/>
        <w:rPr>
          <w:rFonts w:ascii="Arial" w:eastAsia="Times New Roman" w:hAnsi="Arial" w:cs="Arial"/>
          <w:sz w:val="24"/>
          <w:szCs w:val="24"/>
          <w:lang w:val="mn-MN"/>
        </w:rPr>
      </w:pPr>
    </w:p>
    <w:p w14:paraId="0D2FE916" w14:textId="23A2B41D" w:rsidR="004C2169" w:rsidRPr="00123171" w:rsidRDefault="00C43AC4" w:rsidP="00AC60EC">
      <w:pPr>
        <w:pStyle w:val="ListParagraph"/>
        <w:spacing w:after="0" w:line="240" w:lineRule="auto"/>
        <w:ind w:left="0"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8</w:t>
      </w:r>
      <w:r w:rsidR="004C2169" w:rsidRPr="00123171">
        <w:rPr>
          <w:rFonts w:ascii="Arial" w:eastAsia="Times New Roman" w:hAnsi="Arial" w:cs="Arial"/>
          <w:sz w:val="24"/>
          <w:szCs w:val="24"/>
          <w:lang w:val="mn-MN"/>
        </w:rPr>
        <w:t xml:space="preserve">.6.Ажил олгогч нь шимтгэл төлөлтийн тайланг дараа сарын </w:t>
      </w:r>
      <w:r w:rsidR="002B415B" w:rsidRPr="00123171">
        <w:rPr>
          <w:rFonts w:ascii="Arial" w:eastAsia="Times New Roman" w:hAnsi="Arial" w:cs="Arial"/>
          <w:sz w:val="24"/>
          <w:szCs w:val="24"/>
          <w:lang w:val="mn-MN"/>
        </w:rPr>
        <w:t>0</w:t>
      </w:r>
      <w:r w:rsidR="004C2169" w:rsidRPr="00123171">
        <w:rPr>
          <w:rFonts w:ascii="Arial" w:eastAsia="Times New Roman" w:hAnsi="Arial" w:cs="Arial"/>
          <w:sz w:val="24"/>
          <w:szCs w:val="24"/>
          <w:lang w:val="mn-MN"/>
        </w:rPr>
        <w:t>5-ны өдрийн дотор хувий</w:t>
      </w:r>
      <w:r w:rsidR="00811E8C" w:rsidRPr="00123171">
        <w:rPr>
          <w:rFonts w:ascii="Arial" w:eastAsia="Times New Roman" w:hAnsi="Arial" w:cs="Arial"/>
          <w:sz w:val="24"/>
          <w:szCs w:val="24"/>
          <w:lang w:val="mn-MN"/>
        </w:rPr>
        <w:t xml:space="preserve">н тэтгэврийн сан, урт хугацааны </w:t>
      </w:r>
      <w:r w:rsidR="00941775" w:rsidRPr="00123171">
        <w:rPr>
          <w:rFonts w:ascii="Arial" w:eastAsia="Times New Roman" w:hAnsi="Arial" w:cs="Arial"/>
          <w:bCs/>
          <w:sz w:val="24"/>
          <w:szCs w:val="24"/>
          <w:lang w:val="mn-MN"/>
        </w:rPr>
        <w:t>даатгагч, ажилтанд цахим хэлбэрээр</w:t>
      </w:r>
      <w:r w:rsidR="00941775" w:rsidRPr="00123171">
        <w:rPr>
          <w:rFonts w:ascii="Arial" w:eastAsia="Times New Roman" w:hAnsi="Arial" w:cs="Arial"/>
          <w:sz w:val="24"/>
          <w:szCs w:val="24"/>
          <w:lang w:val="mn-MN"/>
        </w:rPr>
        <w:t xml:space="preserve"> </w:t>
      </w:r>
      <w:r w:rsidR="004C2169" w:rsidRPr="00123171">
        <w:rPr>
          <w:rFonts w:ascii="Arial" w:eastAsia="Times New Roman" w:hAnsi="Arial" w:cs="Arial"/>
          <w:sz w:val="24"/>
          <w:szCs w:val="24"/>
          <w:lang w:val="mn-MN"/>
        </w:rPr>
        <w:t xml:space="preserve">хүргүүлнэ. </w:t>
      </w:r>
    </w:p>
    <w:p w14:paraId="7F1D96F3" w14:textId="77777777" w:rsidR="00A443B0" w:rsidRPr="00123171" w:rsidRDefault="00A443B0" w:rsidP="00AC60EC">
      <w:pPr>
        <w:pStyle w:val="ListParagraph"/>
        <w:spacing w:after="0" w:line="240" w:lineRule="auto"/>
        <w:ind w:left="0" w:firstLine="720"/>
        <w:jc w:val="both"/>
        <w:textAlignment w:val="baseline"/>
        <w:rPr>
          <w:rFonts w:ascii="Arial" w:eastAsia="Times New Roman" w:hAnsi="Arial" w:cs="Arial"/>
          <w:sz w:val="24"/>
          <w:szCs w:val="24"/>
          <w:lang w:val="mn-MN"/>
        </w:rPr>
      </w:pPr>
    </w:p>
    <w:p w14:paraId="63E6792C" w14:textId="6CB88D9C" w:rsidR="004C2169" w:rsidRPr="00123171" w:rsidRDefault="00C43AC4" w:rsidP="00AC60EC">
      <w:pPr>
        <w:pStyle w:val="ListParagraph"/>
        <w:spacing w:after="0" w:line="240" w:lineRule="auto"/>
        <w:ind w:left="0"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8</w:t>
      </w:r>
      <w:r w:rsidR="004C2169" w:rsidRPr="00123171">
        <w:rPr>
          <w:rFonts w:ascii="Arial" w:eastAsia="Times New Roman" w:hAnsi="Arial" w:cs="Arial"/>
          <w:sz w:val="24"/>
          <w:szCs w:val="24"/>
          <w:lang w:val="mn-MN"/>
        </w:rPr>
        <w:t xml:space="preserve">.7.Ажил олгогч нь өөрийн болон ажилтны төлөх шимтгэлийг энэ хуулийн </w:t>
      </w:r>
      <w:r w:rsidRPr="00123171">
        <w:rPr>
          <w:rFonts w:ascii="Arial" w:eastAsia="Times New Roman" w:hAnsi="Arial" w:cs="Arial"/>
          <w:sz w:val="24"/>
          <w:szCs w:val="24"/>
          <w:lang w:val="mn-MN"/>
        </w:rPr>
        <w:t>8</w:t>
      </w:r>
      <w:r w:rsidR="004C2169" w:rsidRPr="00123171">
        <w:rPr>
          <w:rFonts w:ascii="Arial" w:eastAsia="Times New Roman" w:hAnsi="Arial" w:cs="Arial"/>
          <w:sz w:val="24"/>
          <w:szCs w:val="24"/>
          <w:lang w:val="mn-MN"/>
        </w:rPr>
        <w:t xml:space="preserve">.5-д заасан хугацаанд төлөх үүрэгтэй. </w:t>
      </w:r>
    </w:p>
    <w:p w14:paraId="1BC38134" w14:textId="77777777" w:rsidR="004C2169" w:rsidRPr="00123171" w:rsidRDefault="004C2169" w:rsidP="00AC60EC">
      <w:pPr>
        <w:pStyle w:val="ListParagraph"/>
        <w:spacing w:after="0" w:line="240" w:lineRule="auto"/>
        <w:ind w:left="0" w:firstLine="720"/>
        <w:jc w:val="both"/>
        <w:textAlignment w:val="baseline"/>
        <w:rPr>
          <w:rFonts w:ascii="Arial" w:eastAsia="Times New Roman" w:hAnsi="Arial" w:cs="Arial"/>
          <w:sz w:val="24"/>
          <w:szCs w:val="24"/>
          <w:lang w:val="mn-MN"/>
        </w:rPr>
      </w:pPr>
    </w:p>
    <w:p w14:paraId="476D36D6" w14:textId="76FB94A3" w:rsidR="0027503D" w:rsidRPr="00123171" w:rsidRDefault="00C43AC4" w:rsidP="005D3957">
      <w:pPr>
        <w:spacing w:after="0" w:line="240" w:lineRule="auto"/>
        <w:ind w:right="1" w:firstLine="720"/>
        <w:contextualSpacing/>
        <w:jc w:val="both"/>
        <w:rPr>
          <w:rFonts w:ascii="Arial" w:hAnsi="Arial" w:cs="Arial"/>
          <w:sz w:val="24"/>
          <w:szCs w:val="24"/>
          <w:lang w:val="mn-MN"/>
        </w:rPr>
      </w:pPr>
      <w:r w:rsidRPr="00123171">
        <w:rPr>
          <w:rFonts w:ascii="Arial" w:hAnsi="Arial" w:cs="Arial"/>
          <w:sz w:val="24"/>
          <w:szCs w:val="24"/>
          <w:lang w:val="mn-MN"/>
        </w:rPr>
        <w:t>8</w:t>
      </w:r>
      <w:r w:rsidR="00941775" w:rsidRPr="00123171">
        <w:rPr>
          <w:rFonts w:ascii="Arial" w:hAnsi="Arial" w:cs="Arial"/>
          <w:sz w:val="24"/>
          <w:szCs w:val="24"/>
          <w:lang w:val="mn-MN"/>
        </w:rPr>
        <w:t>.</w:t>
      </w:r>
      <w:r w:rsidR="00935E7A" w:rsidRPr="00123171">
        <w:rPr>
          <w:rFonts w:ascii="Arial" w:hAnsi="Arial" w:cs="Arial"/>
          <w:sz w:val="24"/>
          <w:szCs w:val="24"/>
          <w:lang w:val="mn-MN"/>
        </w:rPr>
        <w:t>8</w:t>
      </w:r>
      <w:r w:rsidR="00941775" w:rsidRPr="00123171">
        <w:rPr>
          <w:rFonts w:ascii="Arial" w:hAnsi="Arial" w:cs="Arial"/>
          <w:sz w:val="24"/>
          <w:szCs w:val="24"/>
          <w:lang w:val="mn-MN"/>
        </w:rPr>
        <w:t>.Гишүүн, өвлөгч, хувийн тэтгэврийн сан, урт хугацааны даатгагч</w:t>
      </w:r>
      <w:r w:rsidR="00ED197C" w:rsidRPr="00123171">
        <w:rPr>
          <w:rFonts w:ascii="Arial" w:hAnsi="Arial" w:cs="Arial"/>
          <w:sz w:val="24"/>
          <w:szCs w:val="24"/>
          <w:lang w:val="mn-MN"/>
        </w:rPr>
        <w:t xml:space="preserve"> </w:t>
      </w:r>
      <w:r w:rsidR="0092490E" w:rsidRPr="00123171">
        <w:rPr>
          <w:rFonts w:ascii="Arial" w:hAnsi="Arial" w:cs="Arial"/>
          <w:sz w:val="24"/>
          <w:szCs w:val="24"/>
          <w:lang w:val="mn-MN"/>
        </w:rPr>
        <w:t xml:space="preserve">нь </w:t>
      </w:r>
      <w:r w:rsidR="00ED197C" w:rsidRPr="00123171">
        <w:rPr>
          <w:rFonts w:ascii="Arial" w:hAnsi="Arial" w:cs="Arial"/>
          <w:sz w:val="24"/>
          <w:szCs w:val="24"/>
          <w:lang w:val="mn-MN"/>
        </w:rPr>
        <w:t xml:space="preserve">ажил олгогчоос </w:t>
      </w:r>
      <w:r w:rsidR="00941775" w:rsidRPr="00123171">
        <w:rPr>
          <w:rFonts w:ascii="Arial" w:hAnsi="Arial" w:cs="Arial"/>
          <w:sz w:val="24"/>
          <w:szCs w:val="24"/>
          <w:lang w:val="mn-MN"/>
        </w:rPr>
        <w:t>төлөгдөөгүй шимтгэлийг төлүүлэхэ</w:t>
      </w:r>
      <w:r w:rsidR="0027503D" w:rsidRPr="00123171">
        <w:rPr>
          <w:rFonts w:ascii="Arial" w:hAnsi="Arial" w:cs="Arial"/>
          <w:sz w:val="24"/>
          <w:szCs w:val="24"/>
          <w:lang w:val="mn-MN"/>
        </w:rPr>
        <w:t xml:space="preserve">эр шүүхэд гомдол гаргах эрхтэй. </w:t>
      </w:r>
    </w:p>
    <w:p w14:paraId="0941AA08" w14:textId="3724BA71" w:rsidR="002150F7" w:rsidRPr="00123171" w:rsidRDefault="002150F7" w:rsidP="005D3957">
      <w:pPr>
        <w:spacing w:after="0" w:line="240" w:lineRule="auto"/>
        <w:ind w:right="1" w:firstLine="720"/>
        <w:contextualSpacing/>
        <w:jc w:val="both"/>
        <w:rPr>
          <w:rFonts w:ascii="Arial" w:hAnsi="Arial" w:cs="Arial"/>
          <w:sz w:val="24"/>
          <w:szCs w:val="24"/>
          <w:lang w:val="mn-MN"/>
        </w:rPr>
      </w:pPr>
    </w:p>
    <w:p w14:paraId="06AD5FD9" w14:textId="04191964" w:rsidR="004C2169" w:rsidRPr="00123171" w:rsidRDefault="00263EB4" w:rsidP="00830293">
      <w:pPr>
        <w:pStyle w:val="ListParagraph"/>
        <w:spacing w:after="0" w:line="240" w:lineRule="auto"/>
        <w:ind w:left="0" w:firstLine="720"/>
        <w:textAlignment w:val="baseline"/>
        <w:rPr>
          <w:rFonts w:ascii="Arial" w:eastAsia="Times New Roman" w:hAnsi="Arial" w:cs="Arial"/>
          <w:sz w:val="24"/>
          <w:szCs w:val="24"/>
          <w:lang w:val="mn-MN"/>
        </w:rPr>
      </w:pPr>
      <w:r w:rsidRPr="00123171">
        <w:rPr>
          <w:rFonts w:ascii="Arial" w:eastAsia="Calibri" w:hAnsi="Arial" w:cs="Arial"/>
          <w:b/>
          <w:sz w:val="24"/>
          <w:szCs w:val="24"/>
          <w:lang w:val="mn-MN"/>
        </w:rPr>
        <w:t xml:space="preserve">9 </w:t>
      </w:r>
      <w:r w:rsidR="004C2169" w:rsidRPr="00123171">
        <w:rPr>
          <w:rFonts w:ascii="Arial" w:eastAsia="Calibri" w:hAnsi="Arial" w:cs="Arial"/>
          <w:b/>
          <w:sz w:val="24"/>
          <w:szCs w:val="24"/>
          <w:lang w:val="mn-MN"/>
        </w:rPr>
        <w:t>дүгээр зүйл</w:t>
      </w:r>
      <w:r w:rsidR="004C2169" w:rsidRPr="00123171">
        <w:rPr>
          <w:rFonts w:ascii="Arial" w:eastAsia="Times New Roman" w:hAnsi="Arial" w:cs="Arial"/>
          <w:b/>
          <w:bCs/>
          <w:sz w:val="24"/>
          <w:szCs w:val="24"/>
          <w:lang w:val="mn-MN"/>
        </w:rPr>
        <w:t>.Нэмэлт тэтгэврийн нэрийн данс</w:t>
      </w:r>
    </w:p>
    <w:p w14:paraId="4442B53D"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p>
    <w:p w14:paraId="7A0DDA12" w14:textId="3190A0C6" w:rsidR="000F41EB" w:rsidRPr="00123171" w:rsidRDefault="000F41EB" w:rsidP="000F41EB">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 xml:space="preserve">9.1.Хувийн тэтгэврийн сан, урт хугацааны даатгагч нь </w:t>
      </w:r>
      <w:r w:rsidR="00B67EBF" w:rsidRPr="00123171">
        <w:rPr>
          <w:rFonts w:ascii="Arial" w:hAnsi="Arial" w:cs="Arial"/>
          <w:sz w:val="24"/>
          <w:szCs w:val="24"/>
          <w:lang w:val="mn-MN"/>
        </w:rPr>
        <w:t xml:space="preserve">нэмэлт тэтгэврийн </w:t>
      </w:r>
      <w:r w:rsidRPr="00123171">
        <w:rPr>
          <w:rFonts w:ascii="Arial" w:eastAsia="Times New Roman" w:hAnsi="Arial" w:cs="Arial"/>
          <w:noProof/>
          <w:sz w:val="24"/>
          <w:szCs w:val="24"/>
          <w:lang w:val="mn-MN"/>
        </w:rPr>
        <w:t>хөтөлбөрт хамрагдах гэрээ байгуулснаас хойш ажлын гурван өдөрт багтаан гишүүн бүрд нэмэлт тэтгэврийн нэрийн данс нээж, дансны мэдээллийг цахим хэлбэрээр хянах боломжтой нэвтрэх эрх олгоно</w:t>
      </w:r>
      <w:r w:rsidRPr="00123171">
        <w:rPr>
          <w:rFonts w:ascii="Arial" w:hAnsi="Arial" w:cs="Arial"/>
          <w:sz w:val="24"/>
          <w:szCs w:val="24"/>
          <w:lang w:val="mn-MN"/>
        </w:rPr>
        <w:t xml:space="preserve">. </w:t>
      </w:r>
    </w:p>
    <w:p w14:paraId="09ECFD78" w14:textId="77777777" w:rsidR="005F35E8" w:rsidRPr="00123171" w:rsidRDefault="005F35E8" w:rsidP="00AC60EC">
      <w:pPr>
        <w:spacing w:after="0" w:line="240" w:lineRule="auto"/>
        <w:ind w:right="1" w:firstLine="720"/>
        <w:jc w:val="both"/>
        <w:rPr>
          <w:rFonts w:ascii="Arial" w:hAnsi="Arial" w:cs="Arial"/>
          <w:sz w:val="24"/>
          <w:szCs w:val="24"/>
          <w:lang w:val="mn-MN"/>
        </w:rPr>
      </w:pPr>
    </w:p>
    <w:p w14:paraId="60BEED21" w14:textId="77F32543" w:rsidR="00AC2056" w:rsidRPr="00123171" w:rsidRDefault="00263EB4" w:rsidP="00AC60EC">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9</w:t>
      </w:r>
      <w:r w:rsidR="004C2169" w:rsidRPr="00123171">
        <w:rPr>
          <w:rFonts w:ascii="Arial" w:hAnsi="Arial" w:cs="Arial"/>
          <w:sz w:val="24"/>
          <w:szCs w:val="24"/>
          <w:lang w:val="mn-MN"/>
        </w:rPr>
        <w:t>.2.Хувийн</w:t>
      </w:r>
      <w:r w:rsidR="004C2169" w:rsidRPr="00123171">
        <w:rPr>
          <w:rFonts w:ascii="Arial" w:eastAsia="Times New Roman" w:hAnsi="Arial" w:cs="Arial"/>
          <w:sz w:val="24"/>
          <w:szCs w:val="24"/>
          <w:lang w:val="mn-MN"/>
        </w:rPr>
        <w:t xml:space="preserve"> тэтгэврийн сан</w:t>
      </w:r>
      <w:r w:rsidR="004C2169" w:rsidRPr="00123171">
        <w:rPr>
          <w:rFonts w:ascii="Arial" w:hAnsi="Arial" w:cs="Arial"/>
          <w:sz w:val="24"/>
          <w:szCs w:val="24"/>
          <w:lang w:val="mn-MN"/>
        </w:rPr>
        <w:t xml:space="preserve">, урт хугацааны даатгагч нь гишүүн, </w:t>
      </w:r>
      <w:r w:rsidR="00ED197C" w:rsidRPr="00123171">
        <w:rPr>
          <w:rFonts w:ascii="Arial" w:hAnsi="Arial" w:cs="Arial"/>
          <w:sz w:val="24"/>
          <w:szCs w:val="24"/>
          <w:lang w:val="mn-MN"/>
        </w:rPr>
        <w:t>ажил олгогчийн төлсөн шимтгэл,</w:t>
      </w:r>
      <w:r w:rsidR="004C2169" w:rsidRPr="00123171">
        <w:rPr>
          <w:rFonts w:ascii="Arial" w:hAnsi="Arial" w:cs="Arial"/>
          <w:sz w:val="24"/>
          <w:szCs w:val="24"/>
          <w:lang w:val="mn-MN"/>
        </w:rPr>
        <w:t xml:space="preserve"> </w:t>
      </w:r>
      <w:r w:rsidR="000105F5" w:rsidRPr="00123171">
        <w:rPr>
          <w:rFonts w:ascii="Arial" w:hAnsi="Arial" w:cs="Arial"/>
          <w:sz w:val="24"/>
          <w:szCs w:val="24"/>
          <w:lang w:val="mn-MN"/>
        </w:rPr>
        <w:t xml:space="preserve">баталгаат </w:t>
      </w:r>
      <w:r w:rsidR="007E1F27" w:rsidRPr="00123171">
        <w:rPr>
          <w:rFonts w:ascii="Arial" w:hAnsi="Arial" w:cs="Arial"/>
          <w:bCs/>
          <w:sz w:val="24"/>
          <w:szCs w:val="24"/>
          <w:lang w:val="mn-MN"/>
        </w:rPr>
        <w:t xml:space="preserve">өгөөж, баталгаат өгөөжөөс давсан өгөөжийг </w:t>
      </w:r>
      <w:r w:rsidR="004C2169" w:rsidRPr="00123171">
        <w:rPr>
          <w:rFonts w:ascii="Arial" w:hAnsi="Arial" w:cs="Arial"/>
          <w:sz w:val="24"/>
          <w:szCs w:val="24"/>
          <w:lang w:val="mn-MN"/>
        </w:rPr>
        <w:t>гишүүний нэмэлт тэтгэврийн нэрийн</w:t>
      </w:r>
      <w:r w:rsidR="007E1F27" w:rsidRPr="00123171">
        <w:rPr>
          <w:rFonts w:ascii="Arial" w:hAnsi="Arial" w:cs="Arial"/>
          <w:sz w:val="24"/>
          <w:szCs w:val="24"/>
          <w:lang w:val="mn-MN"/>
        </w:rPr>
        <w:t xml:space="preserve"> дансанд хөтөлбөрийн нөхцөлийн дагуу </w:t>
      </w:r>
      <w:r w:rsidR="00AC2056" w:rsidRPr="00123171">
        <w:rPr>
          <w:rFonts w:ascii="Arial" w:hAnsi="Arial" w:cs="Arial"/>
          <w:sz w:val="24"/>
          <w:szCs w:val="24"/>
          <w:lang w:val="mn-MN"/>
        </w:rPr>
        <w:t>бүртгэнэ.</w:t>
      </w:r>
    </w:p>
    <w:p w14:paraId="6D6BBC9E" w14:textId="77777777" w:rsidR="00AC2056" w:rsidRPr="00123171" w:rsidRDefault="00AC2056" w:rsidP="00AC60EC">
      <w:pPr>
        <w:spacing w:after="0" w:line="240" w:lineRule="auto"/>
        <w:ind w:right="1" w:firstLine="720"/>
        <w:jc w:val="both"/>
        <w:rPr>
          <w:rFonts w:ascii="Arial" w:hAnsi="Arial" w:cs="Arial"/>
          <w:sz w:val="24"/>
          <w:szCs w:val="24"/>
          <w:lang w:val="mn-MN"/>
        </w:rPr>
      </w:pPr>
    </w:p>
    <w:p w14:paraId="1BA90475" w14:textId="6757F1F1" w:rsidR="007627D8" w:rsidRPr="00123171" w:rsidRDefault="007627D8" w:rsidP="007627D8">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9.3.Ажил олгогчийн нэмэлт тэтгэврийн хөтөлбөрт хамрагдсан гишүүний нэр дээр ажил олгогч, ажилтны төлсөн шимтгэлийг тус тусад нь бүртгэнэ.</w:t>
      </w:r>
    </w:p>
    <w:p w14:paraId="1F0249FB" w14:textId="77777777" w:rsidR="005D18D6" w:rsidRPr="00123171" w:rsidRDefault="005D18D6" w:rsidP="005D18D6">
      <w:pPr>
        <w:pStyle w:val="ListParagraph"/>
        <w:spacing w:after="0" w:line="240" w:lineRule="auto"/>
        <w:ind w:right="1"/>
        <w:jc w:val="both"/>
        <w:rPr>
          <w:rFonts w:ascii="Arial" w:hAnsi="Arial" w:cs="Arial"/>
          <w:sz w:val="24"/>
          <w:szCs w:val="24"/>
          <w:lang w:val="mn-MN"/>
        </w:rPr>
      </w:pPr>
    </w:p>
    <w:p w14:paraId="1A695DFB" w14:textId="6ED8B330" w:rsidR="00B7100F" w:rsidRPr="00123171" w:rsidRDefault="00263EB4" w:rsidP="00B7100F">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9.4.</w:t>
      </w:r>
      <w:r w:rsidR="00620CFD" w:rsidRPr="00123171">
        <w:rPr>
          <w:rFonts w:ascii="Arial" w:hAnsi="Arial" w:cs="Arial"/>
          <w:sz w:val="24"/>
          <w:szCs w:val="24"/>
          <w:lang w:val="mn-MN"/>
        </w:rPr>
        <w:t>Баталг</w:t>
      </w:r>
      <w:r w:rsidR="007366BA" w:rsidRPr="00123171">
        <w:rPr>
          <w:rFonts w:ascii="Arial" w:hAnsi="Arial" w:cs="Arial"/>
          <w:sz w:val="24"/>
          <w:szCs w:val="24"/>
          <w:lang w:val="mn-MN"/>
        </w:rPr>
        <w:t xml:space="preserve">аат өгөөжийн </w:t>
      </w:r>
      <w:r w:rsidR="002B415B" w:rsidRPr="00123171">
        <w:rPr>
          <w:rFonts w:ascii="Arial" w:hAnsi="Arial" w:cs="Arial"/>
          <w:sz w:val="24"/>
          <w:szCs w:val="24"/>
          <w:lang w:val="mn-MN"/>
        </w:rPr>
        <w:t xml:space="preserve">хэмжээг </w:t>
      </w:r>
      <w:r w:rsidR="004F4984" w:rsidRPr="00123171">
        <w:rPr>
          <w:rFonts w:ascii="Arial" w:hAnsi="Arial" w:cs="Arial"/>
          <w:sz w:val="24"/>
          <w:szCs w:val="24"/>
          <w:lang w:val="mn-MN"/>
        </w:rPr>
        <w:t>Төв банк (Монгол банк)-ны бодлогын хүү, инфляцын түвшин</w:t>
      </w:r>
      <w:r w:rsidR="00065BF1" w:rsidRPr="00123171">
        <w:rPr>
          <w:rFonts w:ascii="Arial" w:hAnsi="Arial" w:cs="Arial"/>
          <w:sz w:val="24"/>
          <w:szCs w:val="24"/>
          <w:lang w:val="mn-MN"/>
        </w:rPr>
        <w:t>, Засгийн газрын дотоод үнэт цаас</w:t>
      </w:r>
      <w:r w:rsidR="009D160D" w:rsidRPr="00123171">
        <w:rPr>
          <w:rFonts w:ascii="Arial" w:hAnsi="Arial" w:cs="Arial"/>
          <w:sz w:val="24"/>
          <w:szCs w:val="24"/>
          <w:lang w:val="mn-MN"/>
        </w:rPr>
        <w:t>ны хүү</w:t>
      </w:r>
      <w:r w:rsidR="004F4984" w:rsidRPr="00123171">
        <w:rPr>
          <w:rFonts w:ascii="Arial" w:hAnsi="Arial" w:cs="Arial"/>
          <w:sz w:val="24"/>
          <w:szCs w:val="24"/>
          <w:lang w:val="mn-MN"/>
        </w:rPr>
        <w:t xml:space="preserve"> зэргийг харгалзан </w:t>
      </w:r>
      <w:r w:rsidR="00293AB9" w:rsidRPr="00123171">
        <w:rPr>
          <w:rFonts w:ascii="Arial" w:hAnsi="Arial" w:cs="Arial"/>
          <w:sz w:val="24"/>
          <w:szCs w:val="24"/>
          <w:lang w:val="mn-MN"/>
        </w:rPr>
        <w:t xml:space="preserve">хувийн тэтгэврийн сан, урт хугацааны даатгагч </w:t>
      </w:r>
      <w:r w:rsidR="00B67EBF" w:rsidRPr="00123171">
        <w:rPr>
          <w:rFonts w:ascii="Arial" w:hAnsi="Arial" w:cs="Arial"/>
          <w:sz w:val="24"/>
          <w:szCs w:val="24"/>
          <w:lang w:val="mn-MN"/>
        </w:rPr>
        <w:t xml:space="preserve">жил бүр </w:t>
      </w:r>
      <w:r w:rsidR="004F4984" w:rsidRPr="00123171">
        <w:rPr>
          <w:rFonts w:ascii="Arial" w:hAnsi="Arial" w:cs="Arial"/>
          <w:sz w:val="24"/>
          <w:szCs w:val="24"/>
          <w:lang w:val="mn-MN"/>
        </w:rPr>
        <w:t>өөрөө тогтооно.</w:t>
      </w:r>
    </w:p>
    <w:p w14:paraId="33045C56" w14:textId="77777777" w:rsidR="002150F7" w:rsidRPr="00123171" w:rsidRDefault="002150F7" w:rsidP="002150F7">
      <w:pPr>
        <w:spacing w:after="0" w:line="240" w:lineRule="auto"/>
        <w:ind w:right="1"/>
        <w:jc w:val="both"/>
        <w:rPr>
          <w:rFonts w:ascii="Arial" w:hAnsi="Arial" w:cs="Arial"/>
          <w:bCs/>
          <w:sz w:val="24"/>
          <w:szCs w:val="24"/>
          <w:lang w:val="mn-MN"/>
        </w:rPr>
      </w:pPr>
    </w:p>
    <w:p w14:paraId="51ABB00A" w14:textId="6E26DCC0" w:rsidR="00A4509E" w:rsidRPr="00123171" w:rsidRDefault="00263EB4" w:rsidP="00EB5343">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9.5</w:t>
      </w:r>
      <w:r w:rsidR="001F6A25" w:rsidRPr="00123171">
        <w:rPr>
          <w:rFonts w:ascii="Arial" w:hAnsi="Arial" w:cs="Arial"/>
          <w:sz w:val="24"/>
          <w:szCs w:val="24"/>
          <w:lang w:val="mn-MN"/>
        </w:rPr>
        <w:t>.</w:t>
      </w:r>
      <w:r w:rsidR="00E7751A" w:rsidRPr="00123171">
        <w:rPr>
          <w:rFonts w:ascii="Arial" w:hAnsi="Arial" w:cs="Arial"/>
          <w:sz w:val="24"/>
          <w:szCs w:val="24"/>
          <w:lang w:val="mn-MN"/>
        </w:rPr>
        <w:t>Гишүүнд хувийн тэтгэврийн сан, урт хугацааны даатгагч гишүүний нэрийн дансанд байгаа мөнгөн хөрөнгийг удирдаж, энэ хуулийн 9.4-т заасан баталгаат өгөөжийг гэрээнд заасны дагуу төлнө</w:t>
      </w:r>
      <w:r w:rsidR="001F6A25" w:rsidRPr="00123171">
        <w:rPr>
          <w:rFonts w:ascii="Arial" w:hAnsi="Arial" w:cs="Arial"/>
          <w:sz w:val="24"/>
          <w:szCs w:val="24"/>
          <w:lang w:val="mn-MN"/>
        </w:rPr>
        <w:t xml:space="preserve">. </w:t>
      </w:r>
    </w:p>
    <w:p w14:paraId="509C25B8" w14:textId="572412E8" w:rsidR="001D7439" w:rsidRPr="00123171" w:rsidRDefault="001D7439" w:rsidP="00AC60EC">
      <w:pPr>
        <w:spacing w:after="0" w:line="240" w:lineRule="auto"/>
        <w:ind w:right="1"/>
        <w:jc w:val="both"/>
        <w:rPr>
          <w:rFonts w:ascii="Arial" w:eastAsia="Times New Roman" w:hAnsi="Arial" w:cs="Arial"/>
          <w:sz w:val="24"/>
          <w:szCs w:val="24"/>
          <w:lang w:val="mn-MN"/>
        </w:rPr>
      </w:pPr>
    </w:p>
    <w:p w14:paraId="32E528EC" w14:textId="1CFC4566" w:rsidR="00FF3C63" w:rsidRPr="00123171" w:rsidRDefault="00FF3C63" w:rsidP="00FF3C63">
      <w:pPr>
        <w:spacing w:after="0" w:line="240" w:lineRule="auto"/>
        <w:ind w:right="1" w:firstLine="720"/>
        <w:contextualSpacing/>
        <w:jc w:val="both"/>
        <w:rPr>
          <w:rFonts w:ascii="Arial" w:hAnsi="Arial" w:cs="Arial"/>
          <w:sz w:val="24"/>
          <w:szCs w:val="24"/>
          <w:lang w:val="mn-MN"/>
        </w:rPr>
      </w:pPr>
      <w:r w:rsidRPr="00123171">
        <w:rPr>
          <w:rFonts w:ascii="Arial" w:hAnsi="Arial" w:cs="Arial"/>
          <w:sz w:val="24"/>
          <w:szCs w:val="24"/>
          <w:lang w:val="mn-MN"/>
        </w:rPr>
        <w:t xml:space="preserve">9.6.Ажил олгогч төлөөгүй шимтгэлийг төлсөн буюу хувийн тэтгэврийн сан, урт хугацааны даатгагчид шилжүүлсэн өдрөөс хойш аливаа өгөөж бодогдоно. </w:t>
      </w:r>
    </w:p>
    <w:p w14:paraId="1DF633F6" w14:textId="77777777" w:rsidR="00FF3C63" w:rsidRPr="00123171" w:rsidRDefault="00FF3C63" w:rsidP="00AC60EC">
      <w:pPr>
        <w:spacing w:after="0" w:line="240" w:lineRule="auto"/>
        <w:ind w:right="1"/>
        <w:jc w:val="both"/>
        <w:rPr>
          <w:rFonts w:ascii="Arial" w:eastAsia="Times New Roman" w:hAnsi="Arial" w:cs="Arial"/>
          <w:sz w:val="24"/>
          <w:szCs w:val="24"/>
          <w:lang w:val="mn-MN"/>
        </w:rPr>
      </w:pPr>
    </w:p>
    <w:p w14:paraId="115FEC5F" w14:textId="074BB4D1" w:rsidR="001D7439" w:rsidRPr="00123171" w:rsidRDefault="00FF3C63" w:rsidP="00AC60EC">
      <w:pPr>
        <w:spacing w:after="0" w:line="240" w:lineRule="auto"/>
        <w:ind w:right="1"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9.7</w:t>
      </w:r>
      <w:r w:rsidR="00263EB4" w:rsidRPr="00123171">
        <w:rPr>
          <w:rFonts w:ascii="Arial" w:eastAsia="Times New Roman" w:hAnsi="Arial" w:cs="Arial"/>
          <w:sz w:val="24"/>
          <w:szCs w:val="24"/>
          <w:lang w:val="mn-MN"/>
        </w:rPr>
        <w:t>.</w:t>
      </w:r>
      <w:r w:rsidR="001D7439" w:rsidRPr="00123171">
        <w:rPr>
          <w:rFonts w:ascii="Arial" w:eastAsia="Times New Roman" w:hAnsi="Arial" w:cs="Arial"/>
          <w:sz w:val="24"/>
          <w:szCs w:val="24"/>
          <w:lang w:val="mn-MN"/>
        </w:rPr>
        <w:t xml:space="preserve">Нэмэлт тэтгэврийн нэрийн дансанд төлсөн шимтгэлийг бүртгэх, гишүүнд мэдээлэх аргачлалыг </w:t>
      </w:r>
      <w:r w:rsidR="00F162DB" w:rsidRPr="00123171">
        <w:rPr>
          <w:rFonts w:ascii="Arial" w:eastAsia="Times New Roman" w:hAnsi="Arial" w:cs="Arial"/>
          <w:sz w:val="24"/>
          <w:szCs w:val="24"/>
          <w:lang w:val="mn-MN"/>
        </w:rPr>
        <w:t>Санхүүгийн зохицуулах х</w:t>
      </w:r>
      <w:r w:rsidR="001D7439" w:rsidRPr="00123171">
        <w:rPr>
          <w:rFonts w:ascii="Arial" w:eastAsia="Times New Roman" w:hAnsi="Arial" w:cs="Arial"/>
          <w:sz w:val="24"/>
          <w:szCs w:val="24"/>
          <w:lang w:val="mn-MN"/>
        </w:rPr>
        <w:t>ороо</w:t>
      </w:r>
      <w:r w:rsidR="009E2B43" w:rsidRPr="00123171">
        <w:rPr>
          <w:rFonts w:ascii="Arial" w:eastAsia="Times New Roman" w:hAnsi="Arial" w:cs="Arial"/>
          <w:sz w:val="24"/>
          <w:szCs w:val="24"/>
          <w:lang w:val="mn-MN"/>
        </w:rPr>
        <w:t xml:space="preserve"> </w:t>
      </w:r>
      <w:r w:rsidR="00296903" w:rsidRPr="00123171">
        <w:rPr>
          <w:rFonts w:ascii="Arial" w:eastAsia="Times New Roman" w:hAnsi="Arial" w:cs="Arial"/>
          <w:sz w:val="24"/>
          <w:szCs w:val="24"/>
          <w:lang w:val="mn-MN"/>
        </w:rPr>
        <w:t>(цаашид “Хороо” гэх)</w:t>
      </w:r>
      <w:r w:rsidR="00F162DB" w:rsidRPr="00123171">
        <w:rPr>
          <w:rFonts w:ascii="Arial" w:eastAsia="Times New Roman" w:hAnsi="Arial" w:cs="Arial"/>
          <w:sz w:val="24"/>
          <w:szCs w:val="24"/>
          <w:lang w:val="mn-MN"/>
        </w:rPr>
        <w:t xml:space="preserve">  </w:t>
      </w:r>
      <w:r w:rsidR="001D7439" w:rsidRPr="00123171">
        <w:rPr>
          <w:rFonts w:ascii="Arial" w:eastAsia="Times New Roman" w:hAnsi="Arial" w:cs="Arial"/>
          <w:sz w:val="24"/>
          <w:szCs w:val="24"/>
          <w:lang w:val="mn-MN"/>
        </w:rPr>
        <w:t>батална.</w:t>
      </w:r>
    </w:p>
    <w:p w14:paraId="4C60A974" w14:textId="77777777" w:rsidR="008C61CD" w:rsidRPr="00123171" w:rsidRDefault="008C61CD" w:rsidP="00830293">
      <w:pPr>
        <w:pStyle w:val="ListParagraph"/>
        <w:spacing w:after="0" w:line="240" w:lineRule="auto"/>
        <w:ind w:left="0" w:firstLine="720"/>
        <w:textAlignment w:val="baseline"/>
        <w:rPr>
          <w:rFonts w:ascii="Arial" w:eastAsia="Times New Roman" w:hAnsi="Arial" w:cs="Arial"/>
          <w:b/>
          <w:bCs/>
          <w:sz w:val="24"/>
          <w:szCs w:val="24"/>
          <w:lang w:val="mn-MN"/>
        </w:rPr>
      </w:pPr>
    </w:p>
    <w:p w14:paraId="4D2EB669" w14:textId="4F8C028E" w:rsidR="004C2169" w:rsidRPr="00123171" w:rsidRDefault="00263EB4" w:rsidP="00830293">
      <w:pPr>
        <w:pStyle w:val="ListParagraph"/>
        <w:spacing w:after="0" w:line="240" w:lineRule="auto"/>
        <w:ind w:left="0" w:firstLine="720"/>
        <w:textAlignment w:val="baseline"/>
        <w:rPr>
          <w:rFonts w:ascii="Arial" w:eastAsia="Times New Roman" w:hAnsi="Arial" w:cs="Arial"/>
          <w:sz w:val="24"/>
          <w:szCs w:val="24"/>
          <w:lang w:val="mn-MN"/>
        </w:rPr>
      </w:pPr>
      <w:r w:rsidRPr="00123171">
        <w:rPr>
          <w:rFonts w:ascii="Arial" w:eastAsia="Times New Roman" w:hAnsi="Arial" w:cs="Arial"/>
          <w:b/>
          <w:bCs/>
          <w:sz w:val="24"/>
          <w:szCs w:val="24"/>
          <w:lang w:val="mn-MN"/>
        </w:rPr>
        <w:t>10</w:t>
      </w:r>
      <w:r w:rsidR="00811E8C" w:rsidRPr="00123171">
        <w:rPr>
          <w:rFonts w:ascii="Arial" w:eastAsia="Times New Roman" w:hAnsi="Arial" w:cs="Arial"/>
          <w:b/>
          <w:bCs/>
          <w:sz w:val="24"/>
          <w:szCs w:val="24"/>
          <w:lang w:val="mn-MN"/>
        </w:rPr>
        <w:t xml:space="preserve"> дугаар зүйл.Зардлын ангилал</w:t>
      </w:r>
    </w:p>
    <w:p w14:paraId="57902957" w14:textId="77777777" w:rsidR="00AF5952" w:rsidRPr="00123171" w:rsidRDefault="00AF5952" w:rsidP="00AC60EC">
      <w:pPr>
        <w:spacing w:after="0" w:line="240" w:lineRule="auto"/>
        <w:ind w:firstLine="720"/>
        <w:jc w:val="both"/>
        <w:textAlignment w:val="baseline"/>
        <w:rPr>
          <w:rFonts w:ascii="Arial" w:eastAsia="Times New Roman" w:hAnsi="Arial" w:cs="Arial"/>
          <w:sz w:val="24"/>
          <w:szCs w:val="24"/>
          <w:lang w:val="mn-MN"/>
        </w:rPr>
      </w:pPr>
    </w:p>
    <w:p w14:paraId="14FC825B" w14:textId="576BA46F" w:rsidR="004C2169" w:rsidRPr="00123171" w:rsidRDefault="004C2169" w:rsidP="00AC60EC">
      <w:pPr>
        <w:spacing w:after="0" w:line="240" w:lineRule="auto"/>
        <w:ind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lastRenderedPageBreak/>
        <w:t>1</w:t>
      </w:r>
      <w:r w:rsidR="00263EB4" w:rsidRPr="00123171">
        <w:rPr>
          <w:rFonts w:ascii="Arial" w:eastAsia="Times New Roman" w:hAnsi="Arial" w:cs="Arial"/>
          <w:sz w:val="24"/>
          <w:szCs w:val="24"/>
          <w:lang w:val="mn-MN"/>
        </w:rPr>
        <w:t>0</w:t>
      </w:r>
      <w:r w:rsidRPr="00123171">
        <w:rPr>
          <w:rFonts w:ascii="Arial" w:eastAsia="Times New Roman" w:hAnsi="Arial" w:cs="Arial"/>
          <w:sz w:val="24"/>
          <w:szCs w:val="24"/>
          <w:lang w:val="mn-MN"/>
        </w:rPr>
        <w:t xml:space="preserve">.1.Хувийн тэтгэврийн сан, урт хугацааны даатгагчийн нэмэлт тэтгэврийн үйл ажиллагаатай холбоотой зардлыг захиргааны болон хөрөнгө оруулалтын гэж ангилна.  </w:t>
      </w:r>
    </w:p>
    <w:p w14:paraId="3621A3DE" w14:textId="7EB3D15F" w:rsidR="004C2169" w:rsidRPr="00123171" w:rsidRDefault="004C2169" w:rsidP="00AC60EC">
      <w:pPr>
        <w:spacing w:after="0" w:line="240" w:lineRule="auto"/>
        <w:ind w:firstLine="720"/>
        <w:jc w:val="both"/>
        <w:textAlignment w:val="baseline"/>
        <w:rPr>
          <w:rFonts w:ascii="Arial" w:eastAsia="Times New Roman" w:hAnsi="Arial" w:cs="Arial"/>
          <w:sz w:val="24"/>
          <w:szCs w:val="24"/>
          <w:lang w:val="mn-MN"/>
        </w:rPr>
      </w:pPr>
    </w:p>
    <w:p w14:paraId="521B29BF" w14:textId="620BBA00" w:rsidR="004C2169" w:rsidRPr="00123171" w:rsidRDefault="004C2169" w:rsidP="00AC60EC">
      <w:pPr>
        <w:spacing w:after="0" w:line="240" w:lineRule="auto"/>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ab/>
        <w:t>1</w:t>
      </w:r>
      <w:r w:rsidR="005F35E8" w:rsidRPr="00123171">
        <w:rPr>
          <w:rFonts w:ascii="Arial" w:eastAsia="Times New Roman" w:hAnsi="Arial" w:cs="Arial"/>
          <w:sz w:val="24"/>
          <w:szCs w:val="24"/>
          <w:lang w:val="mn-MN"/>
        </w:rPr>
        <w:t>0.</w:t>
      </w:r>
      <w:r w:rsidR="00EF0AD3" w:rsidRPr="00123171">
        <w:rPr>
          <w:rFonts w:ascii="Arial" w:eastAsia="Times New Roman" w:hAnsi="Arial" w:cs="Arial"/>
          <w:sz w:val="24"/>
          <w:szCs w:val="24"/>
          <w:lang w:val="mn-MN"/>
        </w:rPr>
        <w:t>2</w:t>
      </w:r>
      <w:r w:rsidR="005F35E8" w:rsidRPr="00123171">
        <w:rPr>
          <w:rFonts w:ascii="Arial" w:eastAsia="Times New Roman" w:hAnsi="Arial" w:cs="Arial"/>
          <w:sz w:val="24"/>
          <w:szCs w:val="24"/>
          <w:lang w:val="mn-MN"/>
        </w:rPr>
        <w:t>.</w:t>
      </w:r>
      <w:r w:rsidRPr="00123171">
        <w:rPr>
          <w:rFonts w:ascii="Arial" w:eastAsia="Times New Roman" w:hAnsi="Arial" w:cs="Arial"/>
          <w:sz w:val="24"/>
          <w:szCs w:val="24"/>
          <w:lang w:val="mn-MN"/>
        </w:rPr>
        <w:t xml:space="preserve">Хувийн тэтгэврийн сан, урт хугацааны даатгагч нь </w:t>
      </w:r>
      <w:bookmarkStart w:id="1" w:name="_Hlk223797124"/>
      <w:r w:rsidRPr="00123171">
        <w:rPr>
          <w:rFonts w:ascii="Arial" w:eastAsia="Times New Roman" w:hAnsi="Arial" w:cs="Arial"/>
          <w:sz w:val="24"/>
          <w:szCs w:val="24"/>
          <w:lang w:val="mn-MN"/>
        </w:rPr>
        <w:t>захи</w:t>
      </w:r>
      <w:r w:rsidR="00A955F3" w:rsidRPr="00123171">
        <w:rPr>
          <w:rFonts w:ascii="Arial" w:eastAsia="Times New Roman" w:hAnsi="Arial" w:cs="Arial"/>
          <w:sz w:val="24"/>
          <w:szCs w:val="24"/>
          <w:lang w:val="mn-MN"/>
        </w:rPr>
        <w:t>ргааны болон хөрөнгө оруулалтын</w:t>
      </w:r>
      <w:r w:rsidRPr="00123171">
        <w:rPr>
          <w:rFonts w:ascii="Arial" w:eastAsia="Times New Roman" w:hAnsi="Arial" w:cs="Arial"/>
          <w:sz w:val="24"/>
          <w:szCs w:val="24"/>
          <w:lang w:val="mn-MN"/>
        </w:rPr>
        <w:t xml:space="preserve"> </w:t>
      </w:r>
      <w:r w:rsidR="006C7EB0" w:rsidRPr="00123171">
        <w:rPr>
          <w:rFonts w:ascii="Arial" w:eastAsia="Times New Roman" w:hAnsi="Arial" w:cs="Arial"/>
          <w:sz w:val="24"/>
          <w:szCs w:val="24"/>
          <w:lang w:val="mn-MN"/>
        </w:rPr>
        <w:t xml:space="preserve">зардал, ангилал, хэмжээ </w:t>
      </w:r>
      <w:bookmarkEnd w:id="1"/>
      <w:r w:rsidR="006C7EB0" w:rsidRPr="00123171">
        <w:rPr>
          <w:rFonts w:ascii="Arial" w:eastAsia="Times New Roman" w:hAnsi="Arial" w:cs="Arial"/>
          <w:sz w:val="24"/>
          <w:szCs w:val="24"/>
          <w:lang w:val="mn-MN"/>
        </w:rPr>
        <w:t xml:space="preserve">зэрэг </w:t>
      </w:r>
      <w:r w:rsidRPr="00123171">
        <w:rPr>
          <w:rFonts w:ascii="Arial" w:eastAsia="Times New Roman" w:hAnsi="Arial" w:cs="Arial"/>
          <w:sz w:val="24"/>
          <w:szCs w:val="24"/>
          <w:lang w:val="mn-MN"/>
        </w:rPr>
        <w:t>мэдээллийг нэмэлт тэтгэврийн журамд тусгана.</w:t>
      </w:r>
    </w:p>
    <w:p w14:paraId="2D34DB0D" w14:textId="77777777" w:rsidR="00061AAA" w:rsidRPr="00123171" w:rsidRDefault="00061AAA" w:rsidP="00AC60EC">
      <w:pPr>
        <w:spacing w:after="0" w:line="240" w:lineRule="auto"/>
        <w:jc w:val="both"/>
        <w:textAlignment w:val="baseline"/>
        <w:rPr>
          <w:rFonts w:ascii="Arial" w:eastAsia="Times New Roman" w:hAnsi="Arial" w:cs="Arial"/>
          <w:sz w:val="24"/>
          <w:szCs w:val="24"/>
          <w:lang w:val="mn-MN"/>
        </w:rPr>
      </w:pPr>
    </w:p>
    <w:p w14:paraId="3B3659F1" w14:textId="194F2276" w:rsidR="004C2169" w:rsidRPr="00123171" w:rsidRDefault="004C2169" w:rsidP="00830293">
      <w:pPr>
        <w:pStyle w:val="ListParagraph"/>
        <w:spacing w:after="0" w:line="240" w:lineRule="auto"/>
        <w:ind w:left="0" w:firstLine="720"/>
        <w:textAlignment w:val="baseline"/>
        <w:rPr>
          <w:rFonts w:ascii="Arial" w:eastAsia="Times New Roman" w:hAnsi="Arial" w:cs="Arial"/>
          <w:b/>
          <w:bCs/>
          <w:sz w:val="24"/>
          <w:szCs w:val="24"/>
          <w:lang w:val="mn-MN"/>
        </w:rPr>
      </w:pPr>
      <w:r w:rsidRPr="00123171">
        <w:rPr>
          <w:rFonts w:ascii="Arial" w:hAnsi="Arial" w:cs="Arial"/>
          <w:b/>
          <w:bCs/>
          <w:sz w:val="24"/>
          <w:szCs w:val="24"/>
          <w:lang w:val="mn-MN"/>
        </w:rPr>
        <w:t>1</w:t>
      </w:r>
      <w:r w:rsidR="00263EB4" w:rsidRPr="00123171">
        <w:rPr>
          <w:rFonts w:ascii="Arial" w:hAnsi="Arial" w:cs="Arial"/>
          <w:b/>
          <w:bCs/>
          <w:sz w:val="24"/>
          <w:szCs w:val="24"/>
          <w:lang w:val="mn-MN"/>
        </w:rPr>
        <w:t>1 дүгээр</w:t>
      </w:r>
      <w:r w:rsidRPr="00123171">
        <w:rPr>
          <w:rFonts w:ascii="Arial" w:hAnsi="Arial" w:cs="Arial"/>
          <w:b/>
          <w:bCs/>
          <w:sz w:val="24"/>
          <w:szCs w:val="24"/>
          <w:lang w:val="mn-MN"/>
        </w:rPr>
        <w:t xml:space="preserve"> зүйл</w:t>
      </w:r>
      <w:r w:rsidRPr="00123171">
        <w:rPr>
          <w:rFonts w:ascii="Arial" w:eastAsia="Times New Roman" w:hAnsi="Arial" w:cs="Arial"/>
          <w:b/>
          <w:bCs/>
          <w:sz w:val="24"/>
          <w:szCs w:val="24"/>
          <w:lang w:val="mn-MN"/>
        </w:rPr>
        <w:t>.Нэмэлт тэтгэврийн хөрөнгийн эрх</w:t>
      </w:r>
    </w:p>
    <w:p w14:paraId="2F255708"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b/>
          <w:bCs/>
          <w:sz w:val="24"/>
          <w:szCs w:val="24"/>
          <w:lang w:val="mn-MN"/>
        </w:rPr>
      </w:pPr>
    </w:p>
    <w:p w14:paraId="468897A3" w14:textId="60E1F29F" w:rsidR="004C2169" w:rsidRPr="00123171" w:rsidRDefault="004C2169" w:rsidP="00AC60EC">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1</w:t>
      </w:r>
      <w:r w:rsidR="00263EB4" w:rsidRPr="00123171">
        <w:rPr>
          <w:rFonts w:ascii="Arial" w:hAnsi="Arial" w:cs="Arial"/>
          <w:sz w:val="24"/>
          <w:szCs w:val="24"/>
          <w:lang w:val="mn-MN"/>
        </w:rPr>
        <w:t>1</w:t>
      </w:r>
      <w:r w:rsidRPr="00123171">
        <w:rPr>
          <w:rFonts w:ascii="Arial" w:hAnsi="Arial" w:cs="Arial"/>
          <w:sz w:val="24"/>
          <w:szCs w:val="24"/>
          <w:lang w:val="mn-MN"/>
        </w:rPr>
        <w:t>.1.</w:t>
      </w:r>
      <w:r w:rsidRPr="00123171">
        <w:rPr>
          <w:rFonts w:ascii="Arial" w:eastAsia="Times New Roman" w:hAnsi="Arial" w:cs="Arial"/>
          <w:sz w:val="24"/>
          <w:szCs w:val="24"/>
          <w:lang w:val="mn-MN"/>
        </w:rPr>
        <w:t>Нэмэлт</w:t>
      </w:r>
      <w:r w:rsidRPr="00123171">
        <w:rPr>
          <w:rFonts w:ascii="Arial" w:hAnsi="Arial" w:cs="Arial"/>
          <w:sz w:val="24"/>
          <w:szCs w:val="24"/>
          <w:lang w:val="mn-MN"/>
        </w:rPr>
        <w:t xml:space="preserve"> тэтгэврийн </w:t>
      </w:r>
      <w:r w:rsidRPr="00123171">
        <w:rPr>
          <w:rFonts w:ascii="Arial" w:eastAsia="Times New Roman" w:hAnsi="Arial" w:cs="Arial"/>
          <w:bCs/>
          <w:sz w:val="24"/>
          <w:szCs w:val="24"/>
          <w:lang w:val="mn-MN"/>
        </w:rPr>
        <w:t xml:space="preserve">нэрийн дансанд хуримтлагдсан </w:t>
      </w:r>
      <w:r w:rsidR="00B242A4" w:rsidRPr="00123171">
        <w:rPr>
          <w:rFonts w:ascii="Arial" w:eastAsia="Times New Roman" w:hAnsi="Arial" w:cs="Arial"/>
          <w:sz w:val="24"/>
          <w:szCs w:val="24"/>
          <w:lang w:val="mn-MN"/>
        </w:rPr>
        <w:t>мөнгөн</w:t>
      </w:r>
      <w:r w:rsidR="00B242A4" w:rsidRPr="00123171">
        <w:rPr>
          <w:rFonts w:ascii="Arial" w:eastAsia="Times New Roman" w:hAnsi="Arial" w:cs="Arial"/>
          <w:b/>
          <w:sz w:val="24"/>
          <w:szCs w:val="24"/>
          <w:lang w:val="mn-MN"/>
        </w:rPr>
        <w:t xml:space="preserve"> </w:t>
      </w:r>
      <w:r w:rsidRPr="00123171">
        <w:rPr>
          <w:rFonts w:ascii="Arial" w:eastAsia="Times New Roman" w:hAnsi="Arial" w:cs="Arial"/>
          <w:bCs/>
          <w:sz w:val="24"/>
          <w:szCs w:val="24"/>
          <w:lang w:val="mn-MN"/>
        </w:rPr>
        <w:t xml:space="preserve">хөрөнгө нь </w:t>
      </w:r>
      <w:r w:rsidR="00FD447D" w:rsidRPr="00123171">
        <w:rPr>
          <w:rFonts w:ascii="Arial" w:eastAsia="Times New Roman" w:hAnsi="Arial" w:cs="Arial"/>
          <w:bCs/>
          <w:sz w:val="24"/>
          <w:szCs w:val="24"/>
          <w:lang w:val="mn-MN"/>
        </w:rPr>
        <w:t xml:space="preserve">тухайн хуримтлал үүсгэсэн </w:t>
      </w:r>
      <w:r w:rsidRPr="00123171">
        <w:rPr>
          <w:rFonts w:ascii="Arial" w:eastAsia="Times New Roman" w:hAnsi="Arial" w:cs="Arial"/>
          <w:bCs/>
          <w:sz w:val="24"/>
          <w:szCs w:val="24"/>
          <w:lang w:val="mn-MN"/>
        </w:rPr>
        <w:t xml:space="preserve">гишүүний өмч байна. </w:t>
      </w:r>
    </w:p>
    <w:p w14:paraId="012E17DE" w14:textId="77777777" w:rsidR="004C2169" w:rsidRPr="00123171" w:rsidRDefault="004C2169" w:rsidP="00AC60EC">
      <w:pPr>
        <w:spacing w:after="0" w:line="240" w:lineRule="auto"/>
        <w:ind w:right="1"/>
        <w:jc w:val="both"/>
        <w:rPr>
          <w:rFonts w:ascii="Arial" w:hAnsi="Arial" w:cs="Arial"/>
          <w:sz w:val="24"/>
          <w:szCs w:val="24"/>
          <w:lang w:val="mn-MN"/>
        </w:rPr>
      </w:pPr>
    </w:p>
    <w:p w14:paraId="60565658" w14:textId="513A26D7" w:rsidR="004C2169" w:rsidRPr="00123171" w:rsidRDefault="004C2169" w:rsidP="00AC60EC">
      <w:pPr>
        <w:widowControl w:val="0"/>
        <w:autoSpaceDE w:val="0"/>
        <w:autoSpaceDN w:val="0"/>
        <w:adjustRightInd w:val="0"/>
        <w:spacing w:after="0" w:line="240" w:lineRule="auto"/>
        <w:jc w:val="both"/>
        <w:rPr>
          <w:rFonts w:ascii="Arial" w:hAnsi="Arial" w:cs="Arial"/>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t>1</w:t>
      </w:r>
      <w:r w:rsidR="00263EB4" w:rsidRPr="00123171">
        <w:rPr>
          <w:rFonts w:ascii="Arial" w:hAnsi="Arial" w:cs="Arial"/>
          <w:sz w:val="24"/>
          <w:szCs w:val="24"/>
          <w:lang w:val="mn-MN"/>
        </w:rPr>
        <w:t>1</w:t>
      </w:r>
      <w:r w:rsidRPr="00123171">
        <w:rPr>
          <w:rFonts w:ascii="Arial" w:hAnsi="Arial" w:cs="Arial"/>
          <w:sz w:val="24"/>
          <w:szCs w:val="24"/>
          <w:lang w:val="mn-MN"/>
        </w:rPr>
        <w:t>.2.</w:t>
      </w:r>
      <w:r w:rsidR="00844C6D" w:rsidRPr="00123171">
        <w:rPr>
          <w:rFonts w:ascii="Arial" w:hAnsi="Arial" w:cs="Arial"/>
          <w:sz w:val="24"/>
          <w:szCs w:val="24"/>
          <w:lang w:val="mn-MN"/>
        </w:rPr>
        <w:t xml:space="preserve">Гишүүнд нэмэлт тэтгэврийн хөрөнгийн хэмжээгээр </w:t>
      </w:r>
      <w:r w:rsidRPr="00123171">
        <w:rPr>
          <w:rFonts w:ascii="Arial" w:hAnsi="Arial" w:cs="Arial"/>
          <w:sz w:val="24"/>
          <w:szCs w:val="24"/>
          <w:lang w:val="mn-MN"/>
        </w:rPr>
        <w:t>хадгалагдсан эрх үүснэ.</w:t>
      </w:r>
    </w:p>
    <w:p w14:paraId="6B3B5EBC" w14:textId="77777777" w:rsidR="004C2169" w:rsidRPr="00123171" w:rsidRDefault="004C2169" w:rsidP="00AC60EC">
      <w:pPr>
        <w:spacing w:after="0" w:line="240" w:lineRule="auto"/>
        <w:ind w:right="1"/>
        <w:jc w:val="both"/>
        <w:rPr>
          <w:rFonts w:ascii="Arial" w:hAnsi="Arial" w:cs="Arial"/>
          <w:sz w:val="24"/>
          <w:szCs w:val="24"/>
          <w:lang w:val="mn-MN"/>
        </w:rPr>
      </w:pPr>
    </w:p>
    <w:p w14:paraId="2DE7EF1D" w14:textId="76EB8B28" w:rsidR="007877BE" w:rsidRPr="00123171" w:rsidRDefault="00F925B9" w:rsidP="00F925B9">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11.3.</w:t>
      </w:r>
      <w:r w:rsidR="007877BE" w:rsidRPr="00123171">
        <w:rPr>
          <w:rFonts w:ascii="Arial" w:eastAsia="Times New Roman" w:hAnsi="Arial" w:cs="Arial"/>
          <w:bCs/>
          <w:sz w:val="24"/>
          <w:szCs w:val="24"/>
          <w:lang w:val="mn-MN"/>
        </w:rPr>
        <w:t xml:space="preserve">Дараах тохиолдолд </w:t>
      </w:r>
      <w:r w:rsidR="00E43A04" w:rsidRPr="00123171">
        <w:rPr>
          <w:rFonts w:ascii="Arial" w:eastAsia="Times New Roman" w:hAnsi="Arial" w:cs="Arial"/>
          <w:bCs/>
          <w:sz w:val="24"/>
          <w:szCs w:val="24"/>
          <w:lang w:val="mn-MN"/>
        </w:rPr>
        <w:t xml:space="preserve">гишүүн, </w:t>
      </w:r>
      <w:r w:rsidR="007877BE" w:rsidRPr="00123171">
        <w:rPr>
          <w:rFonts w:ascii="Arial" w:eastAsia="Times New Roman" w:hAnsi="Arial" w:cs="Arial"/>
          <w:bCs/>
          <w:sz w:val="24"/>
          <w:szCs w:val="24"/>
          <w:lang w:val="mn-MN"/>
        </w:rPr>
        <w:t>өвлөгч энэ хуулийн 1</w:t>
      </w:r>
      <w:r w:rsidR="00597353" w:rsidRPr="00123171">
        <w:rPr>
          <w:rFonts w:ascii="Arial" w:eastAsia="Times New Roman" w:hAnsi="Arial" w:cs="Arial"/>
          <w:bCs/>
          <w:sz w:val="24"/>
          <w:szCs w:val="24"/>
          <w:lang w:val="mn-MN"/>
        </w:rPr>
        <w:t>1</w:t>
      </w:r>
      <w:r w:rsidR="007877BE" w:rsidRPr="00123171">
        <w:rPr>
          <w:rFonts w:ascii="Arial" w:eastAsia="Times New Roman" w:hAnsi="Arial" w:cs="Arial"/>
          <w:bCs/>
          <w:sz w:val="24"/>
          <w:szCs w:val="24"/>
          <w:lang w:val="mn-MN"/>
        </w:rPr>
        <w:t xml:space="preserve">.1-д заасан хөрөнгийг захиран зарцуулах эрх үүснэ: </w:t>
      </w:r>
    </w:p>
    <w:p w14:paraId="659E1096" w14:textId="77777777" w:rsidR="00597353" w:rsidRPr="00123171" w:rsidRDefault="00597353" w:rsidP="00F925B9">
      <w:pPr>
        <w:spacing w:after="0" w:line="240" w:lineRule="auto"/>
        <w:ind w:right="1" w:firstLine="720"/>
        <w:jc w:val="both"/>
        <w:rPr>
          <w:rFonts w:ascii="Arial" w:eastAsia="Times New Roman" w:hAnsi="Arial" w:cs="Arial"/>
          <w:bCs/>
          <w:sz w:val="24"/>
          <w:szCs w:val="24"/>
          <w:lang w:val="mn-MN"/>
        </w:rPr>
      </w:pPr>
    </w:p>
    <w:p w14:paraId="4D5D5E81" w14:textId="02F3F96C" w:rsidR="007877BE" w:rsidRPr="00123171" w:rsidRDefault="007877BE" w:rsidP="004F4984">
      <w:pPr>
        <w:spacing w:after="0" w:line="240" w:lineRule="auto"/>
        <w:ind w:right="1"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11.3.1.гишүүн</w:t>
      </w:r>
      <w:r w:rsidR="00F807DD" w:rsidRPr="00123171">
        <w:rPr>
          <w:rFonts w:ascii="Arial" w:eastAsia="Times New Roman" w:hAnsi="Arial" w:cs="Arial"/>
          <w:bCs/>
          <w:sz w:val="24"/>
          <w:szCs w:val="24"/>
          <w:lang w:val="mn-MN"/>
        </w:rPr>
        <w:t xml:space="preserve"> Н</w:t>
      </w:r>
      <w:r w:rsidR="00374BCE" w:rsidRPr="00123171">
        <w:rPr>
          <w:rFonts w:ascii="Arial" w:eastAsia="Times New Roman" w:hAnsi="Arial" w:cs="Arial"/>
          <w:bCs/>
          <w:sz w:val="24"/>
          <w:szCs w:val="24"/>
          <w:lang w:val="mn-MN"/>
        </w:rPr>
        <w:t xml:space="preserve">ийгмийн даатгалын сангаас </w:t>
      </w:r>
      <w:r w:rsidR="00F807DD" w:rsidRPr="00123171">
        <w:rPr>
          <w:rFonts w:ascii="Arial" w:eastAsia="Times New Roman" w:hAnsi="Arial" w:cs="Arial"/>
          <w:bCs/>
          <w:sz w:val="24"/>
          <w:szCs w:val="24"/>
          <w:lang w:val="mn-MN"/>
        </w:rPr>
        <w:t xml:space="preserve">олгох тэтгэврийн тухай хуульд заасан </w:t>
      </w:r>
      <w:r w:rsidR="00F925B9" w:rsidRPr="00123171">
        <w:rPr>
          <w:rFonts w:ascii="Arial" w:eastAsia="Times New Roman" w:hAnsi="Arial" w:cs="Arial"/>
          <w:bCs/>
          <w:sz w:val="24"/>
          <w:szCs w:val="24"/>
          <w:lang w:val="mn-MN"/>
        </w:rPr>
        <w:t>өндөр насны тэтгэвэр тогтоолгох эрх үүссэн</w:t>
      </w:r>
      <w:r w:rsidRPr="00123171">
        <w:rPr>
          <w:rFonts w:ascii="Arial" w:eastAsia="Times New Roman" w:hAnsi="Arial" w:cs="Arial"/>
          <w:bCs/>
          <w:sz w:val="24"/>
          <w:szCs w:val="24"/>
          <w:lang w:val="mn-MN"/>
        </w:rPr>
        <w:t>;</w:t>
      </w:r>
    </w:p>
    <w:p w14:paraId="6E52FEBE" w14:textId="454672B8" w:rsidR="007877BE" w:rsidRPr="00123171" w:rsidRDefault="007877BE" w:rsidP="007877BE">
      <w:pPr>
        <w:spacing w:after="0" w:line="240" w:lineRule="auto"/>
        <w:ind w:left="720"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 xml:space="preserve">11.3.2.гишүүн </w:t>
      </w:r>
      <w:r w:rsidR="00F925B9" w:rsidRPr="00123171">
        <w:rPr>
          <w:rFonts w:ascii="Arial" w:eastAsia="Times New Roman" w:hAnsi="Arial" w:cs="Arial"/>
          <w:bCs/>
          <w:sz w:val="24"/>
          <w:szCs w:val="24"/>
          <w:lang w:val="mn-MN"/>
        </w:rPr>
        <w:t>хөд</w:t>
      </w:r>
      <w:r w:rsidRPr="00123171">
        <w:rPr>
          <w:rFonts w:ascii="Arial" w:eastAsia="Times New Roman" w:hAnsi="Arial" w:cs="Arial"/>
          <w:bCs/>
          <w:sz w:val="24"/>
          <w:szCs w:val="24"/>
          <w:lang w:val="mn-MN"/>
        </w:rPr>
        <w:t xml:space="preserve">өлмөрийн чадвараа </w:t>
      </w:r>
      <w:r w:rsidR="00660CE6" w:rsidRPr="00123171">
        <w:rPr>
          <w:rFonts w:ascii="Arial" w:eastAsia="Times New Roman" w:hAnsi="Arial" w:cs="Arial"/>
          <w:bCs/>
          <w:sz w:val="24"/>
          <w:szCs w:val="24"/>
          <w:lang w:val="mn-MN"/>
        </w:rPr>
        <w:t>70 ба түүнээс дээш хувиар</w:t>
      </w:r>
      <w:r w:rsidRPr="00123171">
        <w:rPr>
          <w:rFonts w:ascii="Arial" w:eastAsia="Times New Roman" w:hAnsi="Arial" w:cs="Arial"/>
          <w:bCs/>
          <w:sz w:val="24"/>
          <w:szCs w:val="24"/>
          <w:lang w:val="mn-MN"/>
        </w:rPr>
        <w:t xml:space="preserve"> алдсан</w:t>
      </w:r>
      <w:r w:rsidR="00935180" w:rsidRPr="00123171">
        <w:rPr>
          <w:rFonts w:ascii="Arial" w:eastAsia="Times New Roman" w:hAnsi="Arial" w:cs="Arial"/>
          <w:bCs/>
          <w:sz w:val="24"/>
          <w:szCs w:val="24"/>
          <w:lang w:val="mn-MN"/>
        </w:rPr>
        <w:t xml:space="preserve"> /цаашид "хөдөлмөрийн чадвараа бүрэн алдсан" гэх/</w:t>
      </w:r>
      <w:r w:rsidRPr="00123171">
        <w:rPr>
          <w:rFonts w:ascii="Arial" w:eastAsia="Times New Roman" w:hAnsi="Arial" w:cs="Arial"/>
          <w:bCs/>
          <w:sz w:val="24"/>
          <w:szCs w:val="24"/>
          <w:lang w:val="mn-MN"/>
        </w:rPr>
        <w:t>;</w:t>
      </w:r>
    </w:p>
    <w:p w14:paraId="08C9D40A" w14:textId="1338F772" w:rsidR="00F925B9" w:rsidRPr="00123171" w:rsidRDefault="007877BE" w:rsidP="007877BE">
      <w:pPr>
        <w:spacing w:after="0" w:line="240" w:lineRule="auto"/>
        <w:ind w:left="720"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 xml:space="preserve">11.3.3.гишүүн </w:t>
      </w:r>
      <w:r w:rsidR="00F925B9" w:rsidRPr="00123171">
        <w:rPr>
          <w:rFonts w:ascii="Arial" w:eastAsia="Times New Roman" w:hAnsi="Arial" w:cs="Arial"/>
          <w:bCs/>
          <w:sz w:val="24"/>
          <w:szCs w:val="24"/>
          <w:lang w:val="mn-MN"/>
        </w:rPr>
        <w:t>нас барсан тохиолдолд</w:t>
      </w:r>
      <w:r w:rsidR="00431DD3" w:rsidRPr="00123171">
        <w:rPr>
          <w:rFonts w:ascii="Arial" w:eastAsia="Times New Roman" w:hAnsi="Arial" w:cs="Arial"/>
          <w:bCs/>
          <w:sz w:val="24"/>
          <w:szCs w:val="24"/>
          <w:lang w:val="mn-MN"/>
        </w:rPr>
        <w:t xml:space="preserve"> өвлөгчид</w:t>
      </w:r>
      <w:r w:rsidR="006E3451" w:rsidRPr="00123171">
        <w:rPr>
          <w:rFonts w:ascii="Arial" w:eastAsia="Times New Roman" w:hAnsi="Arial" w:cs="Arial"/>
          <w:bCs/>
          <w:sz w:val="24"/>
          <w:szCs w:val="24"/>
        </w:rPr>
        <w:t>;</w:t>
      </w:r>
      <w:r w:rsidR="00F925B9" w:rsidRPr="00123171">
        <w:rPr>
          <w:rFonts w:ascii="Arial" w:eastAsia="Times New Roman" w:hAnsi="Arial" w:cs="Arial"/>
          <w:bCs/>
          <w:sz w:val="24"/>
          <w:szCs w:val="24"/>
          <w:lang w:val="mn-MN"/>
        </w:rPr>
        <w:t xml:space="preserve"> </w:t>
      </w:r>
    </w:p>
    <w:p w14:paraId="665E28F3" w14:textId="48C33B56" w:rsidR="006E3451" w:rsidRPr="00123171" w:rsidRDefault="006E3451" w:rsidP="006E3451">
      <w:pPr>
        <w:spacing w:after="0" w:line="240" w:lineRule="auto"/>
        <w:ind w:left="720"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11.3.</w:t>
      </w:r>
      <w:r w:rsidRPr="00123171">
        <w:rPr>
          <w:rFonts w:ascii="Arial" w:eastAsia="Times New Roman" w:hAnsi="Arial" w:cs="Arial"/>
          <w:bCs/>
          <w:sz w:val="24"/>
          <w:szCs w:val="24"/>
        </w:rPr>
        <w:t>4</w:t>
      </w:r>
      <w:r w:rsidRPr="00123171">
        <w:rPr>
          <w:rFonts w:ascii="Arial" w:eastAsia="Times New Roman" w:hAnsi="Arial" w:cs="Arial"/>
          <w:bCs/>
          <w:sz w:val="24"/>
          <w:szCs w:val="24"/>
          <w:lang w:val="mn-MN"/>
        </w:rPr>
        <w:t xml:space="preserve">.энэ хуулийн </w:t>
      </w:r>
      <w:r w:rsidRPr="00123171">
        <w:rPr>
          <w:rFonts w:ascii="Arial" w:eastAsia="Times New Roman" w:hAnsi="Arial" w:cs="Arial"/>
          <w:bCs/>
          <w:sz w:val="24"/>
          <w:szCs w:val="24"/>
        </w:rPr>
        <w:t>7.6</w:t>
      </w:r>
      <w:r w:rsidRPr="00123171">
        <w:rPr>
          <w:rFonts w:ascii="Arial" w:eastAsia="Times New Roman" w:hAnsi="Arial" w:cs="Arial"/>
          <w:bCs/>
          <w:sz w:val="24"/>
          <w:szCs w:val="24"/>
          <w:lang w:val="mn-MN"/>
        </w:rPr>
        <w:t xml:space="preserve">, </w:t>
      </w:r>
      <w:r w:rsidRPr="00123171">
        <w:rPr>
          <w:rFonts w:ascii="Arial" w:eastAsia="Times New Roman" w:hAnsi="Arial" w:cs="Arial"/>
          <w:bCs/>
          <w:sz w:val="24"/>
          <w:szCs w:val="24"/>
        </w:rPr>
        <w:t>11.5</w:t>
      </w:r>
      <w:r w:rsidRPr="00123171">
        <w:rPr>
          <w:rFonts w:ascii="Arial" w:eastAsia="Times New Roman" w:hAnsi="Arial" w:cs="Arial"/>
          <w:bCs/>
          <w:sz w:val="24"/>
          <w:szCs w:val="24"/>
          <w:lang w:val="mn-MN"/>
        </w:rPr>
        <w:t xml:space="preserve"> дахь хэсэгт заасан тохиолдолд.</w:t>
      </w:r>
    </w:p>
    <w:p w14:paraId="23B4B3B0" w14:textId="77777777" w:rsidR="006E3451" w:rsidRPr="00123171" w:rsidRDefault="006E3451" w:rsidP="007877BE">
      <w:pPr>
        <w:spacing w:after="0" w:line="240" w:lineRule="auto"/>
        <w:ind w:left="720" w:right="1" w:firstLine="720"/>
        <w:jc w:val="both"/>
        <w:rPr>
          <w:rFonts w:ascii="Arial" w:eastAsia="Times New Roman" w:hAnsi="Arial" w:cs="Arial"/>
          <w:bCs/>
          <w:sz w:val="24"/>
          <w:szCs w:val="24"/>
          <w:lang w:val="mn-MN"/>
        </w:rPr>
      </w:pPr>
    </w:p>
    <w:p w14:paraId="2413EE45" w14:textId="6DDCDFF0" w:rsidR="00E43A04" w:rsidRPr="00123171" w:rsidRDefault="004255BC" w:rsidP="003B14E3">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11.4.</w:t>
      </w:r>
      <w:r w:rsidR="00E43A04" w:rsidRPr="00123171">
        <w:rPr>
          <w:rFonts w:ascii="Arial" w:eastAsia="Times New Roman" w:hAnsi="Arial" w:cs="Arial"/>
          <w:bCs/>
          <w:sz w:val="24"/>
          <w:szCs w:val="24"/>
          <w:lang w:val="mn-MN"/>
        </w:rPr>
        <w:t>Гишүүний хөдөлмөрийн чадвар алдалтын хувийг Нийгмийн даатгалын ерөнхий хуулийн 43 дугаар зүйлд заасан Эрүүл мэндийн магадлалын зөвлөл тогтооно.</w:t>
      </w:r>
    </w:p>
    <w:p w14:paraId="19542BB0" w14:textId="77777777" w:rsidR="00061AAA" w:rsidRPr="00123171" w:rsidRDefault="00061AAA" w:rsidP="00061AAA">
      <w:pPr>
        <w:spacing w:after="0" w:line="240" w:lineRule="auto"/>
        <w:ind w:right="1"/>
        <w:jc w:val="both"/>
        <w:rPr>
          <w:rFonts w:ascii="Arial" w:hAnsi="Arial" w:cs="Arial"/>
          <w:sz w:val="24"/>
          <w:szCs w:val="24"/>
          <w:lang w:val="mn-MN"/>
        </w:rPr>
      </w:pPr>
    </w:p>
    <w:p w14:paraId="7B5C61D4" w14:textId="44D424B4" w:rsidR="004C2169" w:rsidRPr="00123171" w:rsidRDefault="004C2169" w:rsidP="00CC0F3E">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1</w:t>
      </w:r>
      <w:r w:rsidR="00263EB4" w:rsidRPr="00123171">
        <w:rPr>
          <w:rFonts w:ascii="Arial" w:hAnsi="Arial" w:cs="Arial"/>
          <w:sz w:val="24"/>
          <w:szCs w:val="24"/>
          <w:lang w:val="mn-MN"/>
        </w:rPr>
        <w:t>1</w:t>
      </w:r>
      <w:r w:rsidRPr="00123171">
        <w:rPr>
          <w:rFonts w:ascii="Arial" w:hAnsi="Arial" w:cs="Arial"/>
          <w:sz w:val="24"/>
          <w:szCs w:val="24"/>
          <w:lang w:val="mn-MN"/>
        </w:rPr>
        <w:t>.</w:t>
      </w:r>
      <w:r w:rsidR="004255BC" w:rsidRPr="00123171">
        <w:rPr>
          <w:rFonts w:ascii="Arial" w:hAnsi="Arial" w:cs="Arial"/>
          <w:sz w:val="24"/>
          <w:szCs w:val="24"/>
          <w:lang w:val="mn-MN"/>
        </w:rPr>
        <w:t>5</w:t>
      </w:r>
      <w:r w:rsidRPr="00123171">
        <w:rPr>
          <w:rFonts w:ascii="Arial" w:hAnsi="Arial" w:cs="Arial"/>
          <w:sz w:val="24"/>
          <w:szCs w:val="24"/>
          <w:lang w:val="mn-MN"/>
        </w:rPr>
        <w:t>.</w:t>
      </w:r>
      <w:r w:rsidR="00CA35B2" w:rsidRPr="00123171">
        <w:rPr>
          <w:rFonts w:ascii="Arial" w:hAnsi="Arial" w:cs="Arial"/>
          <w:sz w:val="24"/>
          <w:szCs w:val="24"/>
          <w:lang w:val="mn-MN"/>
        </w:rPr>
        <w:t xml:space="preserve">Хувийн тэтгэврийн сан, урт хугацааны даатгагчид 10 ба түүнээс дээш жил хамрагдсан гишүүн </w:t>
      </w:r>
      <w:r w:rsidR="00CA35B2" w:rsidRPr="00123171">
        <w:rPr>
          <w:rFonts w:ascii="Arial" w:eastAsia="Times New Roman" w:hAnsi="Arial" w:cs="Arial"/>
          <w:bCs/>
          <w:sz w:val="24"/>
          <w:szCs w:val="24"/>
          <w:lang w:val="mn-MN"/>
        </w:rPr>
        <w:t>э</w:t>
      </w:r>
      <w:r w:rsidRPr="00123171">
        <w:rPr>
          <w:rFonts w:ascii="Arial" w:eastAsia="Times New Roman" w:hAnsi="Arial" w:cs="Arial"/>
          <w:bCs/>
          <w:sz w:val="24"/>
          <w:szCs w:val="24"/>
          <w:lang w:val="mn-MN"/>
        </w:rPr>
        <w:t>нэ хуулийн 1</w:t>
      </w:r>
      <w:r w:rsidR="00263EB4" w:rsidRPr="00123171">
        <w:rPr>
          <w:rFonts w:ascii="Arial" w:eastAsia="Times New Roman" w:hAnsi="Arial" w:cs="Arial"/>
          <w:bCs/>
          <w:sz w:val="24"/>
          <w:szCs w:val="24"/>
          <w:lang w:val="mn-MN"/>
        </w:rPr>
        <w:t>1</w:t>
      </w:r>
      <w:r w:rsidRPr="00123171">
        <w:rPr>
          <w:rFonts w:ascii="Arial" w:eastAsia="Times New Roman" w:hAnsi="Arial" w:cs="Arial"/>
          <w:bCs/>
          <w:sz w:val="24"/>
          <w:szCs w:val="24"/>
          <w:lang w:val="mn-MN"/>
        </w:rPr>
        <w:t xml:space="preserve">.3-т заасан </w:t>
      </w:r>
      <w:r w:rsidRPr="00123171">
        <w:rPr>
          <w:rFonts w:ascii="Arial" w:hAnsi="Arial" w:cs="Arial"/>
          <w:sz w:val="24"/>
          <w:szCs w:val="24"/>
          <w:lang w:val="mn-MN"/>
        </w:rPr>
        <w:t xml:space="preserve">эрх үүсэхээс өмнө нэмэлт тэтгэврийн хөрөнгийн 30 хүртэл хувийг </w:t>
      </w:r>
      <w:r w:rsidR="004301E7" w:rsidRPr="00123171">
        <w:rPr>
          <w:rFonts w:ascii="Arial" w:hAnsi="Arial" w:cs="Arial"/>
          <w:sz w:val="24"/>
          <w:szCs w:val="24"/>
          <w:lang w:val="mn-MN"/>
        </w:rPr>
        <w:t xml:space="preserve">энэ хуулийн 11.6-т заасан нөхцөлөөр </w:t>
      </w:r>
      <w:r w:rsidRPr="00123171">
        <w:rPr>
          <w:rFonts w:ascii="Arial" w:hAnsi="Arial" w:cs="Arial"/>
          <w:sz w:val="24"/>
          <w:szCs w:val="24"/>
          <w:lang w:val="mn-MN"/>
        </w:rPr>
        <w:t xml:space="preserve">зарцуулах хүсэлтийг хувийн тэтгэврийн сан, урт хугацааны даатгагчид нэг удаа гаргаж болно. </w:t>
      </w:r>
    </w:p>
    <w:p w14:paraId="3CD0416F" w14:textId="1C6B0CA7" w:rsidR="002150F7" w:rsidRPr="00123171" w:rsidRDefault="002150F7" w:rsidP="00CC0F3E">
      <w:pPr>
        <w:spacing w:after="0" w:line="240" w:lineRule="auto"/>
        <w:ind w:right="1" w:firstLine="720"/>
        <w:jc w:val="both"/>
        <w:rPr>
          <w:rFonts w:ascii="Arial" w:hAnsi="Arial" w:cs="Arial"/>
          <w:sz w:val="24"/>
          <w:szCs w:val="24"/>
          <w:lang w:val="mn-MN"/>
        </w:rPr>
      </w:pPr>
    </w:p>
    <w:p w14:paraId="0D5474C0" w14:textId="249ECD39" w:rsidR="004C2169" w:rsidRPr="00123171" w:rsidRDefault="004C2169" w:rsidP="00AC60EC">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1</w:t>
      </w:r>
      <w:r w:rsidR="00263EB4" w:rsidRPr="00123171">
        <w:rPr>
          <w:rFonts w:ascii="Arial" w:hAnsi="Arial" w:cs="Arial"/>
          <w:sz w:val="24"/>
          <w:szCs w:val="24"/>
          <w:lang w:val="mn-MN"/>
        </w:rPr>
        <w:t>1</w:t>
      </w:r>
      <w:r w:rsidRPr="00123171">
        <w:rPr>
          <w:rFonts w:ascii="Arial" w:hAnsi="Arial" w:cs="Arial"/>
          <w:sz w:val="24"/>
          <w:szCs w:val="24"/>
          <w:lang w:val="mn-MN"/>
        </w:rPr>
        <w:t>.</w:t>
      </w:r>
      <w:r w:rsidR="004255BC" w:rsidRPr="00123171">
        <w:rPr>
          <w:rFonts w:ascii="Arial" w:hAnsi="Arial" w:cs="Arial"/>
          <w:sz w:val="24"/>
          <w:szCs w:val="24"/>
          <w:lang w:val="mn-MN"/>
        </w:rPr>
        <w:t>6</w:t>
      </w:r>
      <w:r w:rsidRPr="00123171">
        <w:rPr>
          <w:rFonts w:ascii="Arial" w:hAnsi="Arial" w:cs="Arial"/>
          <w:sz w:val="24"/>
          <w:szCs w:val="24"/>
          <w:lang w:val="mn-MN"/>
        </w:rPr>
        <w:t>.Хувийн тэтгэврийн сан, урт хугацааны даатгагч энэ хуулийн 1</w:t>
      </w:r>
      <w:r w:rsidR="00263EB4" w:rsidRPr="00123171">
        <w:rPr>
          <w:rFonts w:ascii="Arial" w:hAnsi="Arial" w:cs="Arial"/>
          <w:sz w:val="24"/>
          <w:szCs w:val="24"/>
          <w:lang w:val="mn-MN"/>
        </w:rPr>
        <w:t>1</w:t>
      </w:r>
      <w:r w:rsidRPr="00123171">
        <w:rPr>
          <w:rFonts w:ascii="Arial" w:hAnsi="Arial" w:cs="Arial"/>
          <w:sz w:val="24"/>
          <w:szCs w:val="24"/>
          <w:lang w:val="mn-MN"/>
        </w:rPr>
        <w:t>.</w:t>
      </w:r>
      <w:r w:rsidR="004255BC" w:rsidRPr="00123171">
        <w:rPr>
          <w:rFonts w:ascii="Arial" w:hAnsi="Arial" w:cs="Arial"/>
          <w:sz w:val="24"/>
          <w:szCs w:val="24"/>
          <w:lang w:val="mn-MN"/>
        </w:rPr>
        <w:t>5</w:t>
      </w:r>
      <w:r w:rsidRPr="00123171">
        <w:rPr>
          <w:rFonts w:ascii="Arial" w:hAnsi="Arial" w:cs="Arial"/>
          <w:sz w:val="24"/>
          <w:szCs w:val="24"/>
          <w:lang w:val="mn-MN"/>
        </w:rPr>
        <w:t>-</w:t>
      </w:r>
      <w:r w:rsidR="002A4849" w:rsidRPr="00123171">
        <w:rPr>
          <w:rFonts w:ascii="Arial" w:hAnsi="Arial" w:cs="Arial"/>
          <w:sz w:val="24"/>
          <w:szCs w:val="24"/>
          <w:lang w:val="mn-MN"/>
        </w:rPr>
        <w:t>д</w:t>
      </w:r>
      <w:r w:rsidRPr="00123171">
        <w:rPr>
          <w:rFonts w:ascii="Arial" w:hAnsi="Arial" w:cs="Arial"/>
          <w:sz w:val="24"/>
          <w:szCs w:val="24"/>
          <w:lang w:val="mn-MN"/>
        </w:rPr>
        <w:t xml:space="preserve"> заасан хүсэлтийг 30 хоногийн дотор шийдвэрлэж, зардал, төлбөрийг тухайн эрүүл мэнд, боловсролын байгууллага, орон сууц худалдагчийн дансанд бэлэн бусаар шилжүүлнэ.</w:t>
      </w:r>
    </w:p>
    <w:p w14:paraId="03E908F7" w14:textId="1E099551" w:rsidR="002150F7" w:rsidRPr="00123171" w:rsidRDefault="002150F7" w:rsidP="00AC60EC">
      <w:pPr>
        <w:spacing w:after="0" w:line="240" w:lineRule="auto"/>
        <w:ind w:right="1" w:firstLine="720"/>
        <w:jc w:val="both"/>
        <w:rPr>
          <w:rFonts w:ascii="Arial" w:hAnsi="Arial" w:cs="Arial"/>
          <w:sz w:val="24"/>
          <w:szCs w:val="24"/>
          <w:lang w:val="mn-MN"/>
        </w:rPr>
      </w:pPr>
    </w:p>
    <w:p w14:paraId="6A059E87" w14:textId="14A8A8C3" w:rsidR="006D45D0" w:rsidRPr="00123171" w:rsidRDefault="003750A7" w:rsidP="00AC60EC">
      <w:pPr>
        <w:spacing w:after="0" w:line="240" w:lineRule="auto"/>
        <w:ind w:right="1"/>
        <w:jc w:val="both"/>
        <w:rPr>
          <w:rFonts w:ascii="Arial" w:eastAsia="Times New Roman" w:hAnsi="Arial" w:cs="Arial"/>
          <w:bCs/>
          <w:sz w:val="24"/>
          <w:szCs w:val="24"/>
          <w:lang w:val="mn-MN"/>
        </w:rPr>
      </w:pPr>
      <w:r w:rsidRPr="00123171">
        <w:rPr>
          <w:rFonts w:ascii="Arial" w:hAnsi="Arial" w:cs="Arial"/>
          <w:sz w:val="24"/>
          <w:szCs w:val="24"/>
          <w:lang w:val="mn-MN"/>
        </w:rPr>
        <w:tab/>
      </w:r>
      <w:r w:rsidR="00292D03" w:rsidRPr="00123171">
        <w:rPr>
          <w:rFonts w:ascii="Arial" w:eastAsia="Times New Roman" w:hAnsi="Arial" w:cs="Arial"/>
          <w:bCs/>
          <w:sz w:val="24"/>
          <w:szCs w:val="24"/>
          <w:lang w:val="mn-MN"/>
        </w:rPr>
        <w:t>1</w:t>
      </w:r>
      <w:r w:rsidR="00263EB4" w:rsidRPr="00123171">
        <w:rPr>
          <w:rFonts w:ascii="Arial" w:eastAsia="Times New Roman" w:hAnsi="Arial" w:cs="Arial"/>
          <w:bCs/>
          <w:sz w:val="24"/>
          <w:szCs w:val="24"/>
          <w:lang w:val="mn-MN"/>
        </w:rPr>
        <w:t>1</w:t>
      </w:r>
      <w:r w:rsidR="00292D03" w:rsidRPr="00123171">
        <w:rPr>
          <w:rFonts w:ascii="Arial" w:eastAsia="Times New Roman" w:hAnsi="Arial" w:cs="Arial"/>
          <w:bCs/>
          <w:sz w:val="24"/>
          <w:szCs w:val="24"/>
          <w:lang w:val="mn-MN"/>
        </w:rPr>
        <w:t>.</w:t>
      </w:r>
      <w:r w:rsidR="00F23D3D" w:rsidRPr="00123171">
        <w:rPr>
          <w:rFonts w:ascii="Arial" w:eastAsia="Times New Roman" w:hAnsi="Arial" w:cs="Arial"/>
          <w:bCs/>
          <w:sz w:val="24"/>
          <w:szCs w:val="24"/>
          <w:lang w:val="mn-MN"/>
        </w:rPr>
        <w:t>7</w:t>
      </w:r>
      <w:r w:rsidR="00292D03" w:rsidRPr="00123171">
        <w:rPr>
          <w:rFonts w:ascii="Arial" w:eastAsia="Times New Roman" w:hAnsi="Arial" w:cs="Arial"/>
          <w:bCs/>
          <w:sz w:val="24"/>
          <w:szCs w:val="24"/>
          <w:lang w:val="mn-MN"/>
        </w:rPr>
        <w:t>.</w:t>
      </w:r>
      <w:r w:rsidR="006D45D0" w:rsidRPr="00123171">
        <w:rPr>
          <w:rFonts w:ascii="Arial" w:eastAsia="Times New Roman" w:hAnsi="Arial" w:cs="Arial"/>
          <w:bCs/>
          <w:sz w:val="24"/>
          <w:szCs w:val="24"/>
          <w:lang w:val="mn-MN"/>
        </w:rPr>
        <w:t>Гишүүн н</w:t>
      </w:r>
      <w:r w:rsidR="00292D03" w:rsidRPr="00123171">
        <w:rPr>
          <w:rFonts w:ascii="Arial" w:eastAsia="Times New Roman" w:hAnsi="Arial" w:cs="Arial"/>
          <w:bCs/>
          <w:sz w:val="24"/>
          <w:szCs w:val="24"/>
          <w:lang w:val="mn-MN"/>
        </w:rPr>
        <w:t xml:space="preserve">эмэлт тэтгэврийн хөрөнгөөс </w:t>
      </w:r>
      <w:r w:rsidR="00625162" w:rsidRPr="00123171">
        <w:rPr>
          <w:rFonts w:ascii="Arial" w:eastAsia="Times New Roman" w:hAnsi="Arial" w:cs="Arial"/>
          <w:bCs/>
          <w:sz w:val="24"/>
          <w:szCs w:val="24"/>
          <w:lang w:val="mn-MN"/>
        </w:rPr>
        <w:t>дараах зардлыг төлүүлэхээр</w:t>
      </w:r>
      <w:r w:rsidR="006D45D0" w:rsidRPr="00123171">
        <w:rPr>
          <w:rFonts w:ascii="Arial" w:eastAsia="Times New Roman" w:hAnsi="Arial" w:cs="Arial"/>
          <w:bCs/>
          <w:sz w:val="24"/>
          <w:szCs w:val="24"/>
          <w:lang w:val="mn-MN"/>
        </w:rPr>
        <w:t xml:space="preserve"> хүсэлт гарга</w:t>
      </w:r>
      <w:r w:rsidR="00625162" w:rsidRPr="00123171">
        <w:rPr>
          <w:rFonts w:ascii="Arial" w:eastAsia="Times New Roman" w:hAnsi="Arial" w:cs="Arial"/>
          <w:bCs/>
          <w:sz w:val="24"/>
          <w:szCs w:val="24"/>
          <w:lang w:val="mn-MN"/>
        </w:rPr>
        <w:t>ж болно</w:t>
      </w:r>
      <w:r w:rsidR="006D45D0" w:rsidRPr="00123171">
        <w:rPr>
          <w:rFonts w:ascii="Arial" w:eastAsia="Times New Roman" w:hAnsi="Arial" w:cs="Arial"/>
          <w:bCs/>
          <w:sz w:val="24"/>
          <w:szCs w:val="24"/>
          <w:lang w:val="mn-MN"/>
        </w:rPr>
        <w:t>:</w:t>
      </w:r>
    </w:p>
    <w:p w14:paraId="75F8486F" w14:textId="77777777" w:rsidR="00753BCB" w:rsidRPr="00123171" w:rsidRDefault="00753BCB" w:rsidP="00AC60EC">
      <w:pPr>
        <w:spacing w:after="0" w:line="240" w:lineRule="auto"/>
        <w:ind w:right="1"/>
        <w:jc w:val="both"/>
        <w:rPr>
          <w:rFonts w:ascii="Arial" w:eastAsia="Times New Roman" w:hAnsi="Arial" w:cs="Arial"/>
          <w:bCs/>
          <w:sz w:val="24"/>
          <w:szCs w:val="24"/>
          <w:lang w:val="mn-MN"/>
        </w:rPr>
      </w:pPr>
    </w:p>
    <w:p w14:paraId="5B93113B" w14:textId="255EF464" w:rsidR="006D45D0" w:rsidRPr="00123171" w:rsidRDefault="006D45D0" w:rsidP="006D45D0">
      <w:pPr>
        <w:spacing w:after="0" w:line="240" w:lineRule="auto"/>
        <w:ind w:firstLine="810"/>
        <w:jc w:val="both"/>
        <w:rPr>
          <w:rFonts w:ascii="Arial" w:hAnsi="Arial" w:cs="Arial"/>
          <w:sz w:val="24"/>
          <w:szCs w:val="24"/>
          <w:lang w:val="mn-MN"/>
        </w:rPr>
      </w:pPr>
      <w:r w:rsidRPr="00123171">
        <w:rPr>
          <w:rFonts w:ascii="Arial" w:eastAsia="Times New Roman" w:hAnsi="Arial" w:cs="Arial"/>
          <w:bCs/>
          <w:sz w:val="24"/>
          <w:szCs w:val="24"/>
          <w:lang w:val="mn-MN"/>
        </w:rPr>
        <w:tab/>
        <w:t>11.</w:t>
      </w:r>
      <w:r w:rsidR="00F23D3D" w:rsidRPr="00123171">
        <w:rPr>
          <w:rFonts w:ascii="Arial" w:eastAsia="Times New Roman" w:hAnsi="Arial" w:cs="Arial"/>
          <w:bCs/>
          <w:sz w:val="24"/>
          <w:szCs w:val="24"/>
          <w:lang w:val="mn-MN"/>
        </w:rPr>
        <w:t>7</w:t>
      </w:r>
      <w:r w:rsidRPr="00123171">
        <w:rPr>
          <w:rFonts w:ascii="Arial" w:eastAsia="Times New Roman" w:hAnsi="Arial" w:cs="Arial"/>
          <w:bCs/>
          <w:sz w:val="24"/>
          <w:szCs w:val="24"/>
          <w:lang w:val="mn-MN"/>
        </w:rPr>
        <w:t>.1.</w:t>
      </w:r>
      <w:r w:rsidR="00625162" w:rsidRPr="00123171">
        <w:rPr>
          <w:rFonts w:ascii="Arial" w:eastAsia="Times New Roman" w:hAnsi="Arial" w:cs="Arial"/>
          <w:bCs/>
          <w:sz w:val="24"/>
          <w:szCs w:val="24"/>
          <w:lang w:val="mn-MN"/>
        </w:rPr>
        <w:t>Эрүүл мэндийн даатгалын сангаас хариуцахгүй, даатгуулагч өөрөө хариуцан төлөх эрүүл мэндийн тусламж, үйлчилгээний зардлын төлбөрт</w:t>
      </w:r>
      <w:r w:rsidRPr="00123171">
        <w:rPr>
          <w:rFonts w:ascii="Arial" w:hAnsi="Arial" w:cs="Arial"/>
          <w:sz w:val="24"/>
          <w:szCs w:val="24"/>
          <w:lang w:val="mn-MN"/>
        </w:rPr>
        <w:t>;</w:t>
      </w:r>
    </w:p>
    <w:p w14:paraId="4ED1FD83" w14:textId="54C5162A" w:rsidR="006D45D0" w:rsidRPr="00123171" w:rsidRDefault="006D45D0" w:rsidP="00AC60EC">
      <w:pPr>
        <w:spacing w:after="0" w:line="240" w:lineRule="auto"/>
        <w:ind w:right="1"/>
        <w:jc w:val="both"/>
        <w:rPr>
          <w:rFonts w:ascii="Arial" w:eastAsia="Times New Roman" w:hAnsi="Arial" w:cs="Arial"/>
          <w:bCs/>
          <w:sz w:val="24"/>
          <w:szCs w:val="24"/>
          <w:lang w:val="mn-MN"/>
        </w:rPr>
      </w:pPr>
    </w:p>
    <w:p w14:paraId="27F026D8" w14:textId="232C9F4C" w:rsidR="006D45D0" w:rsidRPr="00123171" w:rsidRDefault="006D45D0" w:rsidP="00AC60EC">
      <w:pPr>
        <w:spacing w:after="0" w:line="240" w:lineRule="auto"/>
        <w:ind w:right="1"/>
        <w:jc w:val="both"/>
        <w:rPr>
          <w:rFonts w:ascii="Arial" w:hAnsi="Arial" w:cs="Arial"/>
          <w:sz w:val="24"/>
          <w:szCs w:val="24"/>
          <w:lang w:val="mn-MN"/>
        </w:rPr>
      </w:pPr>
      <w:r w:rsidRPr="00123171">
        <w:rPr>
          <w:rFonts w:ascii="Arial" w:eastAsia="Times New Roman" w:hAnsi="Arial" w:cs="Arial"/>
          <w:bCs/>
          <w:sz w:val="24"/>
          <w:szCs w:val="24"/>
          <w:lang w:val="mn-MN"/>
        </w:rPr>
        <w:tab/>
      </w:r>
      <w:r w:rsidRPr="00123171">
        <w:rPr>
          <w:rFonts w:ascii="Arial" w:eastAsia="Times New Roman" w:hAnsi="Arial" w:cs="Arial"/>
          <w:bCs/>
          <w:sz w:val="24"/>
          <w:szCs w:val="24"/>
          <w:lang w:val="mn-MN"/>
        </w:rPr>
        <w:tab/>
        <w:t>11.</w:t>
      </w:r>
      <w:r w:rsidR="00F23D3D" w:rsidRPr="00123171">
        <w:rPr>
          <w:rFonts w:ascii="Arial" w:eastAsia="Times New Roman" w:hAnsi="Arial" w:cs="Arial"/>
          <w:bCs/>
          <w:sz w:val="24"/>
          <w:szCs w:val="24"/>
          <w:lang w:val="mn-MN"/>
        </w:rPr>
        <w:t>7</w:t>
      </w:r>
      <w:r w:rsidRPr="00123171">
        <w:rPr>
          <w:rFonts w:ascii="Arial" w:eastAsia="Times New Roman" w:hAnsi="Arial" w:cs="Arial"/>
          <w:bCs/>
          <w:sz w:val="24"/>
          <w:szCs w:val="24"/>
          <w:lang w:val="mn-MN"/>
        </w:rPr>
        <w:t>.2.</w:t>
      </w:r>
      <w:r w:rsidRPr="00123171">
        <w:rPr>
          <w:rFonts w:ascii="Arial" w:hAnsi="Arial" w:cs="Arial"/>
          <w:sz w:val="24"/>
          <w:szCs w:val="24"/>
          <w:lang w:val="mn-MN"/>
        </w:rPr>
        <w:t>Монгол Улсад дээд боловсролын сургалтын байгууллагад суралцагчийн тухайн жилийн сургалтын төлбөрийг бүрэн төлөхөөр бол дээд боловсролын сургалтын төлбөр</w:t>
      </w:r>
      <w:r w:rsidR="00625162" w:rsidRPr="00123171">
        <w:rPr>
          <w:rFonts w:ascii="Arial" w:hAnsi="Arial" w:cs="Arial"/>
          <w:sz w:val="24"/>
          <w:szCs w:val="24"/>
          <w:lang w:val="mn-MN"/>
        </w:rPr>
        <w:t>т</w:t>
      </w:r>
      <w:r w:rsidRPr="00123171">
        <w:rPr>
          <w:rFonts w:ascii="Arial" w:hAnsi="Arial" w:cs="Arial"/>
          <w:sz w:val="24"/>
          <w:szCs w:val="24"/>
          <w:lang w:val="mn-MN"/>
        </w:rPr>
        <w:t>;</w:t>
      </w:r>
    </w:p>
    <w:p w14:paraId="0A905F66" w14:textId="77777777" w:rsidR="00CA26FB" w:rsidRPr="00123171" w:rsidRDefault="00CA26FB" w:rsidP="00AC60EC">
      <w:pPr>
        <w:spacing w:after="0" w:line="240" w:lineRule="auto"/>
        <w:ind w:right="1"/>
        <w:jc w:val="both"/>
        <w:rPr>
          <w:rFonts w:ascii="Arial" w:hAnsi="Arial" w:cs="Arial"/>
          <w:sz w:val="24"/>
          <w:szCs w:val="24"/>
          <w:lang w:val="mn-MN"/>
        </w:rPr>
      </w:pPr>
    </w:p>
    <w:p w14:paraId="30374BDC" w14:textId="1AF47528" w:rsidR="006D45D0" w:rsidRPr="00123171" w:rsidRDefault="006D45D0" w:rsidP="00625162">
      <w:pPr>
        <w:spacing w:after="0" w:line="240" w:lineRule="auto"/>
        <w:ind w:right="1"/>
        <w:jc w:val="both"/>
        <w:rPr>
          <w:rFonts w:ascii="Arial" w:eastAsia="Times New Roman" w:hAnsi="Arial" w:cs="Arial"/>
          <w:bCs/>
          <w:sz w:val="24"/>
          <w:szCs w:val="24"/>
          <w:lang w:val="mn-MN"/>
        </w:rPr>
      </w:pPr>
      <w:r w:rsidRPr="00123171">
        <w:rPr>
          <w:rFonts w:ascii="Arial" w:hAnsi="Arial" w:cs="Arial"/>
          <w:sz w:val="24"/>
          <w:szCs w:val="24"/>
          <w:lang w:val="mn-MN"/>
        </w:rPr>
        <w:tab/>
      </w:r>
      <w:r w:rsidRPr="00123171">
        <w:rPr>
          <w:rFonts w:ascii="Arial" w:hAnsi="Arial" w:cs="Arial"/>
          <w:sz w:val="24"/>
          <w:szCs w:val="24"/>
          <w:lang w:val="mn-MN"/>
        </w:rPr>
        <w:tab/>
        <w:t>11.</w:t>
      </w:r>
      <w:r w:rsidR="00F23D3D" w:rsidRPr="00123171">
        <w:rPr>
          <w:rFonts w:ascii="Arial" w:hAnsi="Arial" w:cs="Arial"/>
          <w:sz w:val="24"/>
          <w:szCs w:val="24"/>
          <w:lang w:val="mn-MN"/>
        </w:rPr>
        <w:t>7</w:t>
      </w:r>
      <w:r w:rsidRPr="00123171">
        <w:rPr>
          <w:rFonts w:ascii="Arial" w:hAnsi="Arial" w:cs="Arial"/>
          <w:sz w:val="24"/>
          <w:szCs w:val="24"/>
          <w:lang w:val="mn-MN"/>
        </w:rPr>
        <w:t>.3.орон сууц</w:t>
      </w:r>
      <w:r w:rsidR="004301E7" w:rsidRPr="00123171">
        <w:rPr>
          <w:rFonts w:ascii="Arial" w:hAnsi="Arial" w:cs="Arial"/>
          <w:sz w:val="24"/>
          <w:szCs w:val="24"/>
          <w:lang w:val="mn-MN"/>
        </w:rPr>
        <w:t xml:space="preserve"> худалдан авах</w:t>
      </w:r>
      <w:r w:rsidRPr="00123171">
        <w:rPr>
          <w:rFonts w:ascii="Arial" w:hAnsi="Arial" w:cs="Arial"/>
          <w:sz w:val="24"/>
          <w:szCs w:val="24"/>
          <w:lang w:val="mn-MN"/>
        </w:rPr>
        <w:t xml:space="preserve"> зориулалтаар</w:t>
      </w:r>
      <w:r w:rsidR="00625162" w:rsidRPr="00123171">
        <w:rPr>
          <w:rFonts w:ascii="Arial" w:hAnsi="Arial" w:cs="Arial"/>
          <w:sz w:val="24"/>
          <w:szCs w:val="24"/>
          <w:lang w:val="mn-MN"/>
        </w:rPr>
        <w:t>.</w:t>
      </w:r>
    </w:p>
    <w:p w14:paraId="5C8BCF59" w14:textId="77777777" w:rsidR="006D45D0" w:rsidRPr="00123171" w:rsidRDefault="006D45D0" w:rsidP="00AC60EC">
      <w:pPr>
        <w:spacing w:after="0" w:line="240" w:lineRule="auto"/>
        <w:ind w:right="1"/>
        <w:jc w:val="both"/>
        <w:rPr>
          <w:rFonts w:ascii="Arial" w:eastAsia="Times New Roman" w:hAnsi="Arial" w:cs="Arial"/>
          <w:bCs/>
          <w:sz w:val="24"/>
          <w:szCs w:val="24"/>
          <w:lang w:val="mn-MN"/>
        </w:rPr>
      </w:pPr>
    </w:p>
    <w:p w14:paraId="64AAAD69" w14:textId="4BC2FF4B" w:rsidR="004C2169" w:rsidRPr="00123171" w:rsidRDefault="00597353" w:rsidP="002B2F16">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11.</w:t>
      </w:r>
      <w:r w:rsidR="00625162" w:rsidRPr="00123171">
        <w:rPr>
          <w:rFonts w:ascii="Arial" w:eastAsia="Times New Roman" w:hAnsi="Arial" w:cs="Arial"/>
          <w:bCs/>
          <w:sz w:val="24"/>
          <w:szCs w:val="24"/>
        </w:rPr>
        <w:t>8</w:t>
      </w:r>
      <w:r w:rsidRPr="00123171">
        <w:rPr>
          <w:rFonts w:ascii="Arial" w:eastAsia="Times New Roman" w:hAnsi="Arial" w:cs="Arial"/>
          <w:bCs/>
          <w:sz w:val="24"/>
          <w:szCs w:val="24"/>
          <w:lang w:val="mn-MN"/>
        </w:rPr>
        <w:t>.Энэ хуулийн 11.</w:t>
      </w:r>
      <w:r w:rsidR="00490AF7" w:rsidRPr="00123171">
        <w:rPr>
          <w:rFonts w:ascii="Arial" w:eastAsia="Times New Roman" w:hAnsi="Arial" w:cs="Arial"/>
          <w:bCs/>
          <w:sz w:val="24"/>
          <w:szCs w:val="24"/>
          <w:lang w:val="mn-MN"/>
        </w:rPr>
        <w:t>7</w:t>
      </w:r>
      <w:r w:rsidRPr="00123171">
        <w:rPr>
          <w:rFonts w:ascii="Arial" w:eastAsia="Times New Roman" w:hAnsi="Arial" w:cs="Arial"/>
          <w:bCs/>
          <w:sz w:val="24"/>
          <w:szCs w:val="24"/>
          <w:lang w:val="mn-MN"/>
        </w:rPr>
        <w:t>-д</w:t>
      </w:r>
      <w:r w:rsidR="006D45D0" w:rsidRPr="00123171">
        <w:rPr>
          <w:rFonts w:ascii="Arial" w:eastAsia="Times New Roman" w:hAnsi="Arial" w:cs="Arial"/>
          <w:bCs/>
          <w:sz w:val="24"/>
          <w:szCs w:val="24"/>
          <w:lang w:val="mn-MN"/>
        </w:rPr>
        <w:t xml:space="preserve"> заасан гишүүний </w:t>
      </w:r>
      <w:r w:rsidR="008266D5" w:rsidRPr="00123171">
        <w:rPr>
          <w:rFonts w:ascii="Arial" w:eastAsia="Times New Roman" w:hAnsi="Arial" w:cs="Arial"/>
          <w:bCs/>
          <w:sz w:val="24"/>
          <w:szCs w:val="24"/>
          <w:lang w:val="mn-MN"/>
        </w:rPr>
        <w:t xml:space="preserve">нэмэлт тэтгэврийн хөрөнгийг </w:t>
      </w:r>
      <w:r w:rsidR="00292D03" w:rsidRPr="00123171">
        <w:rPr>
          <w:rFonts w:ascii="Arial" w:eastAsia="Times New Roman" w:hAnsi="Arial" w:cs="Arial"/>
          <w:bCs/>
          <w:sz w:val="24"/>
          <w:szCs w:val="24"/>
          <w:lang w:val="mn-MN"/>
        </w:rPr>
        <w:t xml:space="preserve">зарцуулах хүсэлт хүлээн авах, шийдвэрлэх, шилжүүлэх, </w:t>
      </w:r>
      <w:r w:rsidR="00745D3C" w:rsidRPr="00123171">
        <w:rPr>
          <w:rFonts w:ascii="Arial" w:eastAsia="Times New Roman" w:hAnsi="Arial" w:cs="Arial"/>
          <w:bCs/>
          <w:sz w:val="24"/>
          <w:szCs w:val="24"/>
          <w:lang w:val="mn-MN"/>
        </w:rPr>
        <w:t xml:space="preserve">бүртгэх, </w:t>
      </w:r>
      <w:r w:rsidR="00292D03" w:rsidRPr="00123171">
        <w:rPr>
          <w:rFonts w:ascii="Arial" w:eastAsia="Times New Roman" w:hAnsi="Arial" w:cs="Arial"/>
          <w:bCs/>
          <w:sz w:val="24"/>
          <w:szCs w:val="24"/>
          <w:lang w:val="mn-MN"/>
        </w:rPr>
        <w:t>тайлагнах журмыг Хороо батална.</w:t>
      </w:r>
      <w:r w:rsidR="006F677C" w:rsidRPr="00123171">
        <w:rPr>
          <w:rFonts w:ascii="Arial" w:eastAsia="Times New Roman" w:hAnsi="Arial" w:cs="Arial"/>
          <w:bCs/>
          <w:sz w:val="24"/>
          <w:szCs w:val="24"/>
          <w:lang w:val="mn-MN"/>
        </w:rPr>
        <w:t xml:space="preserve"> </w:t>
      </w:r>
    </w:p>
    <w:p w14:paraId="6CA0784F" w14:textId="77777777" w:rsidR="008C61CD" w:rsidRPr="00123171" w:rsidRDefault="008C61CD" w:rsidP="00AC60EC">
      <w:pPr>
        <w:spacing w:after="0" w:line="240" w:lineRule="auto"/>
        <w:ind w:right="1"/>
        <w:jc w:val="both"/>
        <w:rPr>
          <w:rFonts w:ascii="Arial" w:eastAsia="Times New Roman" w:hAnsi="Arial" w:cs="Arial"/>
          <w:b/>
          <w:bCs/>
          <w:sz w:val="24"/>
          <w:szCs w:val="24"/>
          <w:lang w:val="mn-MN"/>
        </w:rPr>
      </w:pPr>
    </w:p>
    <w:p w14:paraId="02CB7189" w14:textId="2657D379" w:rsidR="004C2169" w:rsidRPr="00123171" w:rsidRDefault="004C2169" w:rsidP="00AC60EC">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1</w:t>
      </w:r>
      <w:r w:rsidR="00263EB4" w:rsidRPr="00123171">
        <w:rPr>
          <w:rFonts w:ascii="Arial" w:hAnsi="Arial" w:cs="Arial"/>
          <w:sz w:val="24"/>
          <w:szCs w:val="24"/>
          <w:lang w:val="mn-MN"/>
        </w:rPr>
        <w:t>1</w:t>
      </w:r>
      <w:r w:rsidRPr="00123171">
        <w:rPr>
          <w:rFonts w:ascii="Arial" w:hAnsi="Arial" w:cs="Arial"/>
          <w:sz w:val="24"/>
          <w:szCs w:val="24"/>
          <w:lang w:val="mn-MN"/>
        </w:rPr>
        <w:t>.</w:t>
      </w:r>
      <w:r w:rsidR="00625162" w:rsidRPr="00123171">
        <w:rPr>
          <w:rFonts w:ascii="Arial" w:hAnsi="Arial" w:cs="Arial"/>
          <w:sz w:val="24"/>
          <w:szCs w:val="24"/>
        </w:rPr>
        <w:t>9</w:t>
      </w:r>
      <w:r w:rsidRPr="00123171">
        <w:rPr>
          <w:rFonts w:ascii="Arial" w:hAnsi="Arial" w:cs="Arial"/>
          <w:sz w:val="24"/>
          <w:szCs w:val="24"/>
          <w:lang w:val="mn-MN"/>
        </w:rPr>
        <w:t xml:space="preserve">.Гишүүн, ажил олгогч, хувийн тэтгэврийн сан, урт хугацааны даатгагч, кастодиан, хөрөнгө оруулалтын менежментийн компанийн болон бусад этгээдийн эсрэг үүссэн шаардах эрхийг хангах зорилгоор гишүүний нэмэлт тэтгэврийн хөрөнгийг барьцаалах, битүүмжлэх, суутган авах, шилжүүлэх болон бусад байдлаар захиран зарцуулахгүй. </w:t>
      </w:r>
    </w:p>
    <w:p w14:paraId="51CF46D2" w14:textId="77777777" w:rsidR="004C2169" w:rsidRPr="00123171" w:rsidRDefault="004C2169" w:rsidP="00AC60EC">
      <w:pPr>
        <w:spacing w:after="0" w:line="240" w:lineRule="auto"/>
        <w:ind w:right="1" w:firstLine="720"/>
        <w:jc w:val="both"/>
        <w:rPr>
          <w:rFonts w:ascii="Arial" w:hAnsi="Arial" w:cs="Arial"/>
          <w:sz w:val="24"/>
          <w:szCs w:val="24"/>
          <w:lang w:val="mn-MN"/>
        </w:rPr>
      </w:pPr>
    </w:p>
    <w:p w14:paraId="17DCCD05" w14:textId="2F7B62EF" w:rsidR="004C2169" w:rsidRPr="00123171" w:rsidRDefault="004C2169" w:rsidP="00AC60EC">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1</w:t>
      </w:r>
      <w:r w:rsidR="00263EB4" w:rsidRPr="00123171">
        <w:rPr>
          <w:rFonts w:ascii="Arial" w:hAnsi="Arial" w:cs="Arial"/>
          <w:sz w:val="24"/>
          <w:szCs w:val="24"/>
          <w:lang w:val="mn-MN"/>
        </w:rPr>
        <w:t>1</w:t>
      </w:r>
      <w:r w:rsidRPr="00123171">
        <w:rPr>
          <w:rFonts w:ascii="Arial" w:hAnsi="Arial" w:cs="Arial"/>
          <w:sz w:val="24"/>
          <w:szCs w:val="24"/>
          <w:lang w:val="mn-MN"/>
        </w:rPr>
        <w:t>.</w:t>
      </w:r>
      <w:r w:rsidR="00490AF7" w:rsidRPr="00123171">
        <w:rPr>
          <w:rFonts w:ascii="Arial" w:hAnsi="Arial" w:cs="Arial"/>
          <w:sz w:val="24"/>
          <w:szCs w:val="24"/>
          <w:lang w:val="mn-MN"/>
        </w:rPr>
        <w:t>1</w:t>
      </w:r>
      <w:r w:rsidR="00431DD3" w:rsidRPr="00123171">
        <w:rPr>
          <w:rFonts w:ascii="Arial" w:hAnsi="Arial" w:cs="Arial"/>
          <w:sz w:val="24"/>
          <w:szCs w:val="24"/>
        </w:rPr>
        <w:t>0</w:t>
      </w:r>
      <w:r w:rsidRPr="00123171">
        <w:rPr>
          <w:rFonts w:ascii="Arial" w:hAnsi="Arial" w:cs="Arial"/>
          <w:sz w:val="24"/>
          <w:szCs w:val="24"/>
          <w:lang w:val="mn-MN"/>
        </w:rPr>
        <w:t>.Нэмэлт т</w:t>
      </w:r>
      <w:r w:rsidRPr="00123171">
        <w:rPr>
          <w:rFonts w:ascii="Arial" w:eastAsia="Times New Roman" w:hAnsi="Arial" w:cs="Arial"/>
          <w:bCs/>
          <w:sz w:val="24"/>
          <w:szCs w:val="24"/>
          <w:lang w:val="mn-MN"/>
        </w:rPr>
        <w:t xml:space="preserve">этгэврийн нэрийн данс дахь нэмэлт тэтгэврийн хөрөнгө нь </w:t>
      </w:r>
      <w:r w:rsidRPr="00123171">
        <w:rPr>
          <w:rFonts w:ascii="Arial" w:hAnsi="Arial" w:cs="Arial"/>
          <w:sz w:val="24"/>
          <w:szCs w:val="24"/>
          <w:lang w:val="mn-MN"/>
        </w:rPr>
        <w:t xml:space="preserve">гишүүн, ажил олгогч, </w:t>
      </w:r>
      <w:r w:rsidRPr="00123171">
        <w:rPr>
          <w:rFonts w:ascii="Arial" w:eastAsia="Times New Roman" w:hAnsi="Arial" w:cs="Arial"/>
          <w:sz w:val="24"/>
          <w:szCs w:val="24"/>
          <w:lang w:val="mn-MN"/>
        </w:rPr>
        <w:t>хувийн тэтгэврийн сан, урт хугацааны даатгагч, кастодиан, хөрөнгө оруулалтын менежментийн компани болон бусад этгээдтэй</w:t>
      </w:r>
      <w:r w:rsidRPr="00123171">
        <w:rPr>
          <w:rFonts w:ascii="Arial" w:hAnsi="Arial" w:cs="Arial"/>
          <w:sz w:val="24"/>
          <w:szCs w:val="24"/>
          <w:lang w:val="mn-MN"/>
        </w:rPr>
        <w:t xml:space="preserve"> холбоотой аливаа хэрэг хянан шийдвэрлэх ажиллагаа, шийдвэр гүйцэтгэл, дампуурлын хэрэг, эвлэрэл, түүнтэй адилтгах бусад ажиллагаанд хамаарахгүй. </w:t>
      </w:r>
    </w:p>
    <w:p w14:paraId="10F7878A" w14:textId="77777777" w:rsidR="008266D5" w:rsidRPr="00123171" w:rsidRDefault="008266D5" w:rsidP="00263EB4">
      <w:pPr>
        <w:spacing w:after="0" w:line="240" w:lineRule="auto"/>
        <w:jc w:val="center"/>
        <w:rPr>
          <w:rFonts w:ascii="Arial" w:eastAsia="Times New Roman" w:hAnsi="Arial" w:cs="Arial"/>
          <w:b/>
          <w:bCs/>
          <w:sz w:val="24"/>
          <w:szCs w:val="24"/>
          <w:lang w:val="mn-MN"/>
        </w:rPr>
      </w:pPr>
    </w:p>
    <w:p w14:paraId="24606147" w14:textId="4E00D4FB" w:rsidR="004C2169" w:rsidRPr="00123171" w:rsidRDefault="004C2169" w:rsidP="00263EB4">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ГУРАВДУГААР БҮЛЭГ</w:t>
      </w:r>
    </w:p>
    <w:p w14:paraId="2080A38E" w14:textId="6E30477B" w:rsidR="004C2169" w:rsidRPr="00123171" w:rsidRDefault="004C2169" w:rsidP="00263EB4">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ХУВИЙН ТЭТГЭВРИЙН САН,</w:t>
      </w:r>
      <w:r w:rsidR="00296903"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УРТ ХУГАЦААНЫ ДААТГАГЧ</w:t>
      </w:r>
    </w:p>
    <w:p w14:paraId="020F525C" w14:textId="7F5FB475"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p>
    <w:p w14:paraId="20D749BF" w14:textId="4A32D43E" w:rsidR="004C2169" w:rsidRPr="00123171" w:rsidRDefault="00263EB4" w:rsidP="00830293">
      <w:pPr>
        <w:pStyle w:val="ListParagraph"/>
        <w:spacing w:after="0" w:line="240" w:lineRule="auto"/>
        <w:ind w:left="0" w:firstLine="720"/>
        <w:textAlignment w:val="baseline"/>
        <w:rPr>
          <w:rFonts w:ascii="Arial" w:eastAsia="Times New Roman" w:hAnsi="Arial" w:cs="Arial"/>
          <w:b/>
          <w:bCs/>
          <w:sz w:val="24"/>
          <w:szCs w:val="24"/>
          <w:lang w:val="mn-MN"/>
        </w:rPr>
      </w:pPr>
      <w:r w:rsidRPr="00123171">
        <w:rPr>
          <w:rFonts w:ascii="Arial" w:hAnsi="Arial" w:cs="Arial"/>
          <w:b/>
          <w:bCs/>
          <w:sz w:val="24"/>
          <w:szCs w:val="24"/>
          <w:lang w:val="mn-MN"/>
        </w:rPr>
        <w:t>12 дугаар</w:t>
      </w:r>
      <w:r w:rsidR="004C2169" w:rsidRPr="00123171">
        <w:rPr>
          <w:rFonts w:ascii="Arial" w:hAnsi="Arial" w:cs="Arial"/>
          <w:b/>
          <w:bCs/>
          <w:sz w:val="24"/>
          <w:szCs w:val="24"/>
          <w:lang w:val="mn-MN"/>
        </w:rPr>
        <w:t xml:space="preserve"> зүйл</w:t>
      </w:r>
      <w:r w:rsidR="00830293" w:rsidRPr="00123171">
        <w:rPr>
          <w:rFonts w:ascii="Arial" w:eastAsia="Times New Roman" w:hAnsi="Arial" w:cs="Arial"/>
          <w:b/>
          <w:bCs/>
          <w:sz w:val="24"/>
          <w:szCs w:val="24"/>
          <w:lang w:val="mn-MN"/>
        </w:rPr>
        <w:t xml:space="preserve">.Хувийн тэтгэврийн санг үүсгэн </w:t>
      </w:r>
      <w:r w:rsidR="004C2169" w:rsidRPr="00123171">
        <w:rPr>
          <w:rFonts w:ascii="Arial" w:eastAsia="Times New Roman" w:hAnsi="Arial" w:cs="Arial"/>
          <w:b/>
          <w:bCs/>
          <w:sz w:val="24"/>
          <w:szCs w:val="24"/>
          <w:lang w:val="mn-MN"/>
        </w:rPr>
        <w:t>байгуулах, нэр, дүрэм</w:t>
      </w:r>
    </w:p>
    <w:p w14:paraId="7E34F250"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b/>
          <w:bCs/>
          <w:sz w:val="24"/>
          <w:szCs w:val="24"/>
          <w:lang w:val="mn-MN"/>
        </w:rPr>
      </w:pPr>
    </w:p>
    <w:p w14:paraId="2DA6309A" w14:textId="1B92A430" w:rsidR="00A8522F" w:rsidRPr="00123171" w:rsidRDefault="004C2169" w:rsidP="005F35E8">
      <w:pPr>
        <w:pStyle w:val="ListParagraph"/>
        <w:spacing w:after="0" w:line="240" w:lineRule="auto"/>
        <w:ind w:left="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ab/>
      </w:r>
      <w:r w:rsidR="00A8522F" w:rsidRPr="00123171">
        <w:rPr>
          <w:rFonts w:ascii="Arial" w:eastAsia="Times New Roman" w:hAnsi="Arial" w:cs="Arial"/>
          <w:bCs/>
          <w:sz w:val="24"/>
          <w:szCs w:val="24"/>
          <w:lang w:val="mn-MN"/>
        </w:rPr>
        <w:t>12.1.Хувийн тэтгэврийн сан нь Компанийн тухай хуулийн дагуу Монгол Улсад үүсгэн байгуулагдсан хязгаарлагдмал хариуцлагатай компани байна.</w:t>
      </w:r>
    </w:p>
    <w:p w14:paraId="63B1960F" w14:textId="2ED6A860" w:rsidR="00061AAA" w:rsidRPr="00123171" w:rsidRDefault="00061AAA" w:rsidP="005F35E8">
      <w:pPr>
        <w:pStyle w:val="ListParagraph"/>
        <w:spacing w:after="0" w:line="240" w:lineRule="auto"/>
        <w:ind w:left="0"/>
        <w:jc w:val="both"/>
        <w:textAlignment w:val="baseline"/>
        <w:rPr>
          <w:rFonts w:ascii="Arial" w:eastAsia="Times New Roman" w:hAnsi="Arial" w:cs="Arial"/>
          <w:bCs/>
          <w:sz w:val="24"/>
          <w:szCs w:val="24"/>
          <w:lang w:val="mn-MN"/>
        </w:rPr>
      </w:pPr>
    </w:p>
    <w:p w14:paraId="790C16A1" w14:textId="7B49806A" w:rsidR="00AF5D2E" w:rsidRPr="00123171" w:rsidRDefault="00A8522F" w:rsidP="00F33C88">
      <w:pPr>
        <w:spacing w:after="0" w:line="240" w:lineRule="auto"/>
        <w:ind w:firstLine="720"/>
        <w:contextualSpacing/>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12.2.Хувийн тэтгэврийн санг </w:t>
      </w:r>
      <w:r w:rsidR="007B34BA" w:rsidRPr="00123171">
        <w:rPr>
          <w:rFonts w:ascii="Arial" w:eastAsia="Times New Roman" w:hAnsi="Arial" w:cs="Arial"/>
          <w:sz w:val="24"/>
          <w:szCs w:val="24"/>
          <w:lang w:val="mn-MN"/>
        </w:rPr>
        <w:t xml:space="preserve">Компанийн тухай хуульд заасан </w:t>
      </w:r>
      <w:r w:rsidRPr="00123171">
        <w:rPr>
          <w:rFonts w:ascii="Arial" w:eastAsia="Times New Roman" w:hAnsi="Arial" w:cs="Arial"/>
          <w:sz w:val="24"/>
          <w:szCs w:val="24"/>
          <w:lang w:val="mn-MN"/>
        </w:rPr>
        <w:t>хэд хэдэн хуулийн</w:t>
      </w:r>
      <w:r w:rsidR="005F35E8"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этгээд хувь нийлүүлэн үүсгэн байгуулах бөгөөд нэг үүсгэн байгуулагчийн эзэмших хувь 20 хувиас ихгүй</w:t>
      </w:r>
      <w:r w:rsidR="00F06817"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байна.</w:t>
      </w:r>
      <w:r w:rsidR="00F33C88" w:rsidRPr="00123171">
        <w:rPr>
          <w:rFonts w:ascii="Arial" w:eastAsia="Times New Roman" w:hAnsi="Arial" w:cs="Arial"/>
          <w:sz w:val="24"/>
          <w:szCs w:val="24"/>
          <w:lang w:val="mn-MN"/>
        </w:rPr>
        <w:t xml:space="preserve"> </w:t>
      </w:r>
    </w:p>
    <w:p w14:paraId="63C234C3" w14:textId="77777777" w:rsidR="00F33C88" w:rsidRPr="00123171" w:rsidRDefault="00F33C88" w:rsidP="00F33C88">
      <w:pPr>
        <w:spacing w:after="0" w:line="240" w:lineRule="auto"/>
        <w:ind w:firstLine="720"/>
        <w:contextualSpacing/>
        <w:jc w:val="both"/>
        <w:textAlignment w:val="baseline"/>
        <w:rPr>
          <w:rFonts w:ascii="Arial" w:eastAsia="Times New Roman" w:hAnsi="Arial" w:cs="Arial"/>
          <w:bCs/>
          <w:sz w:val="24"/>
          <w:szCs w:val="24"/>
          <w:lang w:val="mn-MN"/>
        </w:rPr>
      </w:pPr>
    </w:p>
    <w:p w14:paraId="27B26EAB" w14:textId="41520F70" w:rsidR="004C2169" w:rsidRPr="00123171" w:rsidRDefault="00263EB4" w:rsidP="00AC60EC">
      <w:pPr>
        <w:pStyle w:val="ListParagraph"/>
        <w:spacing w:after="0" w:line="240" w:lineRule="auto"/>
        <w:ind w:left="0" w:firstLine="72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12.3</w:t>
      </w:r>
      <w:r w:rsidR="004C2169" w:rsidRPr="00123171">
        <w:rPr>
          <w:rFonts w:ascii="Arial" w:eastAsia="Times New Roman" w:hAnsi="Arial" w:cs="Arial"/>
          <w:bCs/>
          <w:sz w:val="24"/>
          <w:szCs w:val="24"/>
          <w:lang w:val="mn-MN"/>
        </w:rPr>
        <w:t xml:space="preserve">.Хувийн тэтгэврийн санг үүсгэн байгуулагч </w:t>
      </w:r>
      <w:r w:rsidR="001A41FE" w:rsidRPr="00123171">
        <w:rPr>
          <w:rFonts w:ascii="Arial" w:eastAsia="Times New Roman" w:hAnsi="Arial" w:cs="Arial"/>
          <w:bCs/>
          <w:sz w:val="24"/>
          <w:szCs w:val="24"/>
          <w:lang w:val="mn-MN"/>
        </w:rPr>
        <w:t xml:space="preserve">Зөвшөөрлийн тухай хуулийн 4.1 дүгээр зүйлд зааснаас гадна </w:t>
      </w:r>
      <w:r w:rsidR="004C2169" w:rsidRPr="00123171">
        <w:rPr>
          <w:rFonts w:ascii="Arial" w:eastAsia="Times New Roman" w:hAnsi="Arial" w:cs="Arial"/>
          <w:bCs/>
          <w:sz w:val="24"/>
          <w:szCs w:val="24"/>
          <w:lang w:val="mn-MN"/>
        </w:rPr>
        <w:t>дараах шаардлагыг хангасан байна:</w:t>
      </w:r>
    </w:p>
    <w:p w14:paraId="0C6361FA" w14:textId="77777777" w:rsidR="001A41FE" w:rsidRPr="00123171" w:rsidRDefault="001A41FE" w:rsidP="00AC60EC">
      <w:pPr>
        <w:pStyle w:val="ListParagraph"/>
        <w:spacing w:after="0" w:line="240" w:lineRule="auto"/>
        <w:ind w:left="0" w:firstLine="720"/>
        <w:jc w:val="both"/>
        <w:textAlignment w:val="baseline"/>
        <w:rPr>
          <w:rFonts w:ascii="Arial" w:eastAsia="Times New Roman" w:hAnsi="Arial" w:cs="Arial"/>
          <w:bCs/>
          <w:sz w:val="24"/>
          <w:szCs w:val="24"/>
          <w:lang w:val="mn-MN"/>
        </w:rPr>
      </w:pPr>
    </w:p>
    <w:p w14:paraId="034C706A" w14:textId="251E97A2" w:rsidR="004C2169" w:rsidRPr="00123171" w:rsidRDefault="004C2169" w:rsidP="00AC60EC">
      <w:pPr>
        <w:pStyle w:val="ListParagraph"/>
        <w:spacing w:after="0" w:line="240" w:lineRule="auto"/>
        <w:ind w:left="0" w:firstLine="144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263EB4" w:rsidRPr="00123171">
        <w:rPr>
          <w:rFonts w:ascii="Arial" w:eastAsia="Times New Roman" w:hAnsi="Arial" w:cs="Arial"/>
          <w:bCs/>
          <w:sz w:val="24"/>
          <w:szCs w:val="24"/>
          <w:lang w:val="mn-MN"/>
        </w:rPr>
        <w:t>2.3</w:t>
      </w:r>
      <w:r w:rsidRPr="00123171">
        <w:rPr>
          <w:rFonts w:ascii="Arial" w:eastAsia="Times New Roman" w:hAnsi="Arial" w:cs="Arial"/>
          <w:bCs/>
          <w:sz w:val="24"/>
          <w:szCs w:val="24"/>
          <w:lang w:val="mn-MN"/>
        </w:rPr>
        <w:t>.1.санхүүгийн тайлан</w:t>
      </w:r>
      <w:r w:rsidR="00C42218" w:rsidRPr="00123171">
        <w:rPr>
          <w:rFonts w:ascii="Arial" w:eastAsia="Times New Roman" w:hAnsi="Arial" w:cs="Arial"/>
          <w:bCs/>
          <w:sz w:val="24"/>
          <w:szCs w:val="24"/>
          <w:lang w:val="mn-MN"/>
        </w:rPr>
        <w:t>г</w:t>
      </w:r>
      <w:r w:rsidR="005F35E8" w:rsidRPr="00123171">
        <w:rPr>
          <w:rFonts w:ascii="Arial" w:eastAsia="Times New Roman" w:hAnsi="Arial" w:cs="Arial"/>
          <w:bCs/>
          <w:sz w:val="24"/>
          <w:szCs w:val="24"/>
          <w:lang w:val="mn-MN"/>
        </w:rPr>
        <w:t xml:space="preserve"> </w:t>
      </w:r>
      <w:r w:rsidRPr="00123171">
        <w:rPr>
          <w:rFonts w:ascii="Arial" w:eastAsia="Times New Roman" w:hAnsi="Arial" w:cs="Arial"/>
          <w:bCs/>
          <w:sz w:val="24"/>
          <w:szCs w:val="24"/>
          <w:lang w:val="mn-MN"/>
        </w:rPr>
        <w:t xml:space="preserve">холбогдох хууль тогтоомжийн дагуу тайлагнадаг байх; </w:t>
      </w:r>
    </w:p>
    <w:p w14:paraId="5BB26B31" w14:textId="77777777" w:rsidR="001A41FE" w:rsidRPr="00123171" w:rsidRDefault="001A41FE" w:rsidP="00AC60EC">
      <w:pPr>
        <w:pStyle w:val="ListParagraph"/>
        <w:spacing w:after="0" w:line="240" w:lineRule="auto"/>
        <w:ind w:left="0" w:firstLine="1440"/>
        <w:jc w:val="both"/>
        <w:textAlignment w:val="baseline"/>
        <w:rPr>
          <w:rFonts w:ascii="Arial" w:eastAsia="Times New Roman" w:hAnsi="Arial" w:cs="Arial"/>
          <w:bCs/>
          <w:sz w:val="24"/>
          <w:szCs w:val="24"/>
          <w:lang w:val="mn-MN"/>
        </w:rPr>
      </w:pPr>
    </w:p>
    <w:p w14:paraId="537D604B" w14:textId="5F1C7E2A" w:rsidR="00C42218" w:rsidRPr="00123171" w:rsidRDefault="00BE721F" w:rsidP="00C42218">
      <w:pPr>
        <w:pStyle w:val="ListParagraph"/>
        <w:spacing w:after="0" w:line="240" w:lineRule="auto"/>
        <w:ind w:left="0" w:firstLine="144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12.3.2</w:t>
      </w:r>
      <w:r w:rsidR="00C42218" w:rsidRPr="00123171">
        <w:rPr>
          <w:rFonts w:ascii="Arial" w:eastAsia="Times New Roman" w:hAnsi="Arial" w:cs="Arial"/>
          <w:bCs/>
          <w:sz w:val="24"/>
          <w:szCs w:val="24"/>
          <w:lang w:val="mn-MN"/>
        </w:rPr>
        <w:t>.санхүүгийн тайланг Монгол Улсад аудитын үйл ажилла</w:t>
      </w:r>
      <w:r w:rsidR="00227B61" w:rsidRPr="00123171">
        <w:rPr>
          <w:rFonts w:ascii="Arial" w:eastAsia="Times New Roman" w:hAnsi="Arial" w:cs="Arial"/>
          <w:bCs/>
          <w:sz w:val="24"/>
          <w:szCs w:val="24"/>
          <w:lang w:val="mn-MN"/>
        </w:rPr>
        <w:t xml:space="preserve">гаа эрхлэх </w:t>
      </w:r>
      <w:r w:rsidR="00C42218" w:rsidRPr="00123171">
        <w:rPr>
          <w:rFonts w:ascii="Arial" w:eastAsia="Times New Roman" w:hAnsi="Arial" w:cs="Arial"/>
          <w:bCs/>
          <w:sz w:val="24"/>
          <w:szCs w:val="24"/>
          <w:lang w:val="mn-MN"/>
        </w:rPr>
        <w:t>тусгай зөвшөөрөлтэй байгууллагаар жилд нэгээс доошгүй удаа баталгаажуулдаг байх;</w:t>
      </w:r>
    </w:p>
    <w:p w14:paraId="0BE3F464" w14:textId="77777777" w:rsidR="00C42218" w:rsidRPr="00123171" w:rsidRDefault="00C42218" w:rsidP="00C42218">
      <w:pPr>
        <w:pStyle w:val="ListParagraph"/>
        <w:spacing w:after="0" w:line="240" w:lineRule="auto"/>
        <w:ind w:left="0" w:firstLine="1440"/>
        <w:jc w:val="both"/>
        <w:textAlignment w:val="baseline"/>
        <w:rPr>
          <w:rFonts w:ascii="Arial" w:eastAsia="Times New Roman" w:hAnsi="Arial" w:cs="Arial"/>
          <w:bCs/>
          <w:sz w:val="24"/>
          <w:szCs w:val="24"/>
          <w:lang w:val="mn-MN"/>
        </w:rPr>
      </w:pPr>
    </w:p>
    <w:p w14:paraId="01AF93A1" w14:textId="55CB024D" w:rsidR="004C2169" w:rsidRPr="00123171" w:rsidRDefault="004C2169" w:rsidP="00AC60EC">
      <w:pPr>
        <w:pStyle w:val="ListParagraph"/>
        <w:spacing w:after="0" w:line="240" w:lineRule="auto"/>
        <w:ind w:left="0" w:firstLine="144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263EB4" w:rsidRPr="00123171">
        <w:rPr>
          <w:rFonts w:ascii="Arial" w:eastAsia="Times New Roman" w:hAnsi="Arial" w:cs="Arial"/>
          <w:bCs/>
          <w:sz w:val="24"/>
          <w:szCs w:val="24"/>
          <w:lang w:val="mn-MN"/>
        </w:rPr>
        <w:t>2.3</w:t>
      </w:r>
      <w:r w:rsidR="00BE721F" w:rsidRPr="00123171">
        <w:rPr>
          <w:rFonts w:ascii="Arial" w:eastAsia="Times New Roman" w:hAnsi="Arial" w:cs="Arial"/>
          <w:bCs/>
          <w:sz w:val="24"/>
          <w:szCs w:val="24"/>
          <w:lang w:val="mn-MN"/>
        </w:rPr>
        <w:t>.3</w:t>
      </w:r>
      <w:r w:rsidRPr="00123171">
        <w:rPr>
          <w:rFonts w:ascii="Arial" w:eastAsia="Times New Roman" w:hAnsi="Arial" w:cs="Arial"/>
          <w:bCs/>
          <w:sz w:val="24"/>
          <w:szCs w:val="24"/>
          <w:lang w:val="mn-MN"/>
        </w:rPr>
        <w:t xml:space="preserve">.хувийн тэтгэврийн сангийн хувь нийлүүлсэн хөрөнгөд оруулах мөнгөн хөрөнгө нь тухайн этгээд, түүнтэй холбогдох этгээдийн санхүүгийн тайлангаар тодорхойлогдсон, хууль ёсны </w:t>
      </w:r>
      <w:r w:rsidR="0008335C" w:rsidRPr="00123171">
        <w:rPr>
          <w:rFonts w:ascii="Arial" w:eastAsia="Times New Roman" w:hAnsi="Arial" w:cs="Arial"/>
          <w:bCs/>
          <w:sz w:val="24"/>
          <w:szCs w:val="24"/>
          <w:lang w:val="mn-MN"/>
        </w:rPr>
        <w:t>хөрөнгө</w:t>
      </w:r>
      <w:r w:rsidRPr="00123171">
        <w:rPr>
          <w:rFonts w:ascii="Arial" w:eastAsia="Times New Roman" w:hAnsi="Arial" w:cs="Arial"/>
          <w:bCs/>
          <w:sz w:val="24"/>
          <w:szCs w:val="24"/>
          <w:lang w:val="mn-MN"/>
        </w:rPr>
        <w:t xml:space="preserve"> байх;</w:t>
      </w:r>
    </w:p>
    <w:p w14:paraId="02CB0197" w14:textId="77777777" w:rsidR="0008335C" w:rsidRPr="00123171" w:rsidRDefault="0008335C" w:rsidP="00AC60EC">
      <w:pPr>
        <w:pStyle w:val="ListParagraph"/>
        <w:spacing w:after="0" w:line="240" w:lineRule="auto"/>
        <w:ind w:left="0" w:firstLine="1440"/>
        <w:jc w:val="both"/>
        <w:textAlignment w:val="baseline"/>
        <w:rPr>
          <w:rFonts w:ascii="Arial" w:eastAsia="Times New Roman" w:hAnsi="Arial" w:cs="Arial"/>
          <w:bCs/>
          <w:sz w:val="24"/>
          <w:szCs w:val="24"/>
          <w:lang w:val="mn-MN"/>
        </w:rPr>
      </w:pPr>
    </w:p>
    <w:p w14:paraId="47BF350B" w14:textId="1F04A392" w:rsidR="004C2169" w:rsidRPr="00123171" w:rsidRDefault="004C2169" w:rsidP="00AC60EC">
      <w:pPr>
        <w:pStyle w:val="ListParagraph"/>
        <w:spacing w:after="0" w:line="240" w:lineRule="auto"/>
        <w:ind w:left="0" w:firstLine="1440"/>
        <w:jc w:val="both"/>
        <w:textAlignment w:val="baseline"/>
        <w:rPr>
          <w:rFonts w:ascii="Arial" w:eastAsia="Times New Roman" w:hAnsi="Arial" w:cs="Arial"/>
          <w:b/>
          <w:bCs/>
          <w:sz w:val="24"/>
          <w:szCs w:val="24"/>
          <w:lang w:val="mn-MN"/>
        </w:rPr>
      </w:pPr>
      <w:r w:rsidRPr="00123171">
        <w:rPr>
          <w:rFonts w:ascii="Arial" w:eastAsia="Times New Roman" w:hAnsi="Arial" w:cs="Arial"/>
          <w:bCs/>
          <w:sz w:val="24"/>
          <w:szCs w:val="24"/>
          <w:lang w:val="mn-MN"/>
        </w:rPr>
        <w:t>1</w:t>
      </w:r>
      <w:r w:rsidR="00263EB4" w:rsidRPr="00123171">
        <w:rPr>
          <w:rFonts w:ascii="Arial" w:eastAsia="Times New Roman" w:hAnsi="Arial" w:cs="Arial"/>
          <w:bCs/>
          <w:sz w:val="24"/>
          <w:szCs w:val="24"/>
          <w:lang w:val="mn-MN"/>
        </w:rPr>
        <w:t>2.3</w:t>
      </w:r>
      <w:r w:rsidR="00BE721F"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 xml:space="preserve">.хувийн тэтгэврийн сангийн </w:t>
      </w:r>
      <w:r w:rsidR="003B66C9" w:rsidRPr="00123171">
        <w:rPr>
          <w:rFonts w:ascii="Arial" w:eastAsia="Times New Roman" w:hAnsi="Arial" w:cs="Arial"/>
          <w:bCs/>
          <w:sz w:val="24"/>
          <w:szCs w:val="24"/>
          <w:lang w:val="mn-MN"/>
        </w:rPr>
        <w:t xml:space="preserve">хувь нийлүүлсэн  хөрөнгийг </w:t>
      </w:r>
      <w:r w:rsidRPr="00123171">
        <w:rPr>
          <w:rFonts w:ascii="Arial" w:eastAsia="Times New Roman" w:hAnsi="Arial" w:cs="Arial"/>
          <w:bCs/>
          <w:sz w:val="24"/>
          <w:szCs w:val="24"/>
          <w:lang w:val="mn-MN"/>
        </w:rPr>
        <w:t>зээлийн хөрөнгөөр бүрдүүлээгүй байх</w:t>
      </w:r>
      <w:r w:rsidR="007C4C81" w:rsidRPr="00123171">
        <w:rPr>
          <w:rFonts w:ascii="Arial" w:eastAsia="Times New Roman" w:hAnsi="Arial" w:cs="Arial"/>
          <w:bCs/>
          <w:sz w:val="24"/>
          <w:szCs w:val="24"/>
          <w:lang w:val="mn-MN"/>
        </w:rPr>
        <w:t>;</w:t>
      </w:r>
    </w:p>
    <w:p w14:paraId="7FD042C2" w14:textId="5EF57ACE" w:rsidR="00537404" w:rsidRPr="00123171" w:rsidRDefault="00537404" w:rsidP="00AC60EC">
      <w:pPr>
        <w:pStyle w:val="ListParagraph"/>
        <w:spacing w:after="0" w:line="240" w:lineRule="auto"/>
        <w:ind w:left="0" w:firstLine="1440"/>
        <w:jc w:val="both"/>
        <w:textAlignment w:val="baseline"/>
        <w:rPr>
          <w:rFonts w:ascii="Arial" w:eastAsia="Times New Roman" w:hAnsi="Arial" w:cs="Arial"/>
          <w:b/>
          <w:bCs/>
          <w:sz w:val="24"/>
          <w:szCs w:val="24"/>
          <w:lang w:val="mn-MN"/>
        </w:rPr>
      </w:pPr>
    </w:p>
    <w:p w14:paraId="4E285F82" w14:textId="77777777" w:rsidR="00FD447D" w:rsidRPr="00123171" w:rsidRDefault="0029057E" w:rsidP="0097678B">
      <w:pPr>
        <w:spacing w:after="0" w:line="240" w:lineRule="auto"/>
        <w:ind w:right="1"/>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00BF34E0" w:rsidRPr="00123171">
        <w:rPr>
          <w:rFonts w:ascii="Arial" w:eastAsia="Times New Roman" w:hAnsi="Arial" w:cs="Arial"/>
          <w:sz w:val="24"/>
          <w:szCs w:val="24"/>
          <w:lang w:val="mn-MN"/>
        </w:rPr>
        <w:t xml:space="preserve">   </w:t>
      </w:r>
      <w:r w:rsidR="00537404" w:rsidRPr="00123171">
        <w:rPr>
          <w:rFonts w:ascii="Arial" w:eastAsia="Times New Roman" w:hAnsi="Arial" w:cs="Arial"/>
          <w:sz w:val="24"/>
          <w:szCs w:val="24"/>
          <w:lang w:val="mn-MN"/>
        </w:rPr>
        <w:t>1</w:t>
      </w:r>
      <w:r w:rsidR="00263EB4" w:rsidRPr="00123171">
        <w:rPr>
          <w:rFonts w:ascii="Arial" w:eastAsia="Times New Roman" w:hAnsi="Arial" w:cs="Arial"/>
          <w:sz w:val="24"/>
          <w:szCs w:val="24"/>
          <w:lang w:val="mn-MN"/>
        </w:rPr>
        <w:t>2</w:t>
      </w:r>
      <w:r w:rsidR="00537404" w:rsidRPr="00123171">
        <w:rPr>
          <w:rFonts w:ascii="Arial" w:eastAsia="Times New Roman" w:hAnsi="Arial" w:cs="Arial"/>
          <w:sz w:val="24"/>
          <w:szCs w:val="24"/>
          <w:lang w:val="mn-MN"/>
        </w:rPr>
        <w:t>.</w:t>
      </w:r>
      <w:r w:rsidR="00263EB4" w:rsidRPr="00123171">
        <w:rPr>
          <w:rFonts w:ascii="Arial" w:eastAsia="Times New Roman" w:hAnsi="Arial" w:cs="Arial"/>
          <w:sz w:val="24"/>
          <w:szCs w:val="24"/>
          <w:lang w:val="mn-MN"/>
        </w:rPr>
        <w:t>3</w:t>
      </w:r>
      <w:r w:rsidR="00BE721F" w:rsidRPr="00123171">
        <w:rPr>
          <w:rFonts w:ascii="Arial" w:eastAsia="Times New Roman" w:hAnsi="Arial" w:cs="Arial"/>
          <w:sz w:val="24"/>
          <w:szCs w:val="24"/>
          <w:lang w:val="mn-MN"/>
        </w:rPr>
        <w:t>.5</w:t>
      </w:r>
      <w:r w:rsidR="00537404" w:rsidRPr="00123171">
        <w:rPr>
          <w:rFonts w:ascii="Arial" w:eastAsia="Times New Roman" w:hAnsi="Arial" w:cs="Arial"/>
          <w:sz w:val="24"/>
          <w:szCs w:val="24"/>
          <w:lang w:val="mn-MN"/>
        </w:rPr>
        <w:t xml:space="preserve">.хувь нийлүүлсэн хөрөнгийг Банкны тухай хуулийн 3.1.20-д заасан </w:t>
      </w:r>
      <w:r w:rsidRPr="00123171">
        <w:rPr>
          <w:rFonts w:ascii="Arial" w:eastAsia="Times New Roman" w:hAnsi="Arial" w:cs="Arial"/>
          <w:sz w:val="24"/>
          <w:szCs w:val="24"/>
          <w:lang w:val="mn-MN"/>
        </w:rPr>
        <w:t>банканд байршуулсан байх;</w:t>
      </w:r>
    </w:p>
    <w:p w14:paraId="735B2F6E" w14:textId="77777777" w:rsidR="00FD447D" w:rsidRPr="00123171" w:rsidRDefault="00FD447D" w:rsidP="0097678B">
      <w:pPr>
        <w:spacing w:after="0" w:line="240" w:lineRule="auto"/>
        <w:ind w:right="1"/>
        <w:jc w:val="both"/>
        <w:rPr>
          <w:rFonts w:ascii="Arial" w:eastAsia="Times New Roman" w:hAnsi="Arial" w:cs="Arial"/>
          <w:sz w:val="24"/>
          <w:szCs w:val="24"/>
          <w:lang w:val="mn-MN"/>
        </w:rPr>
      </w:pPr>
    </w:p>
    <w:p w14:paraId="0A16BD33" w14:textId="4DD05107" w:rsidR="003B66C9" w:rsidRPr="00123171" w:rsidRDefault="00FD447D" w:rsidP="0097678B">
      <w:pPr>
        <w:spacing w:after="0" w:line="240" w:lineRule="auto"/>
        <w:ind w:right="1"/>
        <w:jc w:val="both"/>
        <w:rPr>
          <w:rFonts w:ascii="Arial" w:eastAsia="Times New Roman" w:hAnsi="Arial" w:cs="Arial"/>
          <w:sz w:val="24"/>
          <w:szCs w:val="24"/>
          <w:lang w:val="mn-MN"/>
        </w:rPr>
      </w:pPr>
      <w:r w:rsidRPr="00123171">
        <w:rPr>
          <w:rFonts w:ascii="Arial" w:eastAsia="Times New Roman" w:hAnsi="Arial" w:cs="Arial"/>
          <w:sz w:val="24"/>
          <w:szCs w:val="24"/>
          <w:lang w:val="mn-MN"/>
        </w:rPr>
        <w:tab/>
      </w:r>
      <w:r w:rsidRPr="00123171">
        <w:rPr>
          <w:rFonts w:ascii="Arial" w:eastAsia="Times New Roman" w:hAnsi="Arial" w:cs="Arial"/>
          <w:sz w:val="24"/>
          <w:szCs w:val="24"/>
          <w:lang w:val="mn-MN"/>
        </w:rPr>
        <w:tab/>
        <w:t>12.3.6.</w:t>
      </w:r>
      <w:r w:rsidR="00BA5B5B" w:rsidRPr="00123171">
        <w:rPr>
          <w:rFonts w:ascii="Arial" w:eastAsia="Times New Roman" w:hAnsi="Arial" w:cs="Arial"/>
          <w:sz w:val="24"/>
          <w:szCs w:val="24"/>
          <w:lang w:val="mn-MN"/>
        </w:rPr>
        <w:t>зээлийн мэдээллийн санд чанаргүй зээлдэгчээр бүртгэгдэж байгаагүй;</w:t>
      </w:r>
      <w:r w:rsidR="007B34BA" w:rsidRPr="00123171">
        <w:rPr>
          <w:rFonts w:ascii="Arial" w:eastAsia="Times New Roman" w:hAnsi="Arial" w:cs="Arial"/>
          <w:sz w:val="24"/>
          <w:szCs w:val="24"/>
          <w:lang w:val="mn-MN"/>
        </w:rPr>
        <w:t xml:space="preserve"> </w:t>
      </w:r>
    </w:p>
    <w:p w14:paraId="665BDB5F" w14:textId="77777777" w:rsidR="0097678B" w:rsidRPr="00123171" w:rsidRDefault="0097678B" w:rsidP="0097678B">
      <w:pPr>
        <w:spacing w:after="0" w:line="240" w:lineRule="auto"/>
        <w:ind w:right="1"/>
        <w:jc w:val="both"/>
        <w:rPr>
          <w:rFonts w:ascii="Arial" w:eastAsia="Times New Roman" w:hAnsi="Arial" w:cs="Arial"/>
          <w:bCs/>
          <w:sz w:val="24"/>
          <w:szCs w:val="24"/>
          <w:lang w:val="mn-MN"/>
        </w:rPr>
      </w:pPr>
    </w:p>
    <w:p w14:paraId="06901D4B" w14:textId="1925DF76" w:rsidR="00057520" w:rsidRPr="00123171" w:rsidRDefault="003B66C9" w:rsidP="00AC60EC">
      <w:pPr>
        <w:spacing w:after="0" w:line="240" w:lineRule="auto"/>
        <w:ind w:firstLine="1440"/>
        <w:contextualSpacing/>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lastRenderedPageBreak/>
        <w:t>1</w:t>
      </w:r>
      <w:r w:rsidR="00263EB4" w:rsidRPr="00123171">
        <w:rPr>
          <w:rFonts w:ascii="Arial" w:eastAsia="Times New Roman" w:hAnsi="Arial" w:cs="Arial"/>
          <w:sz w:val="24"/>
          <w:szCs w:val="24"/>
          <w:lang w:val="mn-MN"/>
        </w:rPr>
        <w:t>2.3</w:t>
      </w:r>
      <w:r w:rsidRPr="00123171">
        <w:rPr>
          <w:rFonts w:ascii="Arial" w:eastAsia="Times New Roman" w:hAnsi="Arial" w:cs="Arial"/>
          <w:sz w:val="24"/>
          <w:szCs w:val="24"/>
          <w:lang w:val="mn-MN"/>
        </w:rPr>
        <w:t>.</w:t>
      </w:r>
      <w:r w:rsidR="00FD447D" w:rsidRPr="00123171">
        <w:rPr>
          <w:rFonts w:ascii="Arial" w:eastAsia="Times New Roman" w:hAnsi="Arial" w:cs="Arial"/>
          <w:sz w:val="24"/>
          <w:szCs w:val="24"/>
          <w:lang w:val="mn-MN"/>
        </w:rPr>
        <w:t>7</w:t>
      </w:r>
      <w:r w:rsidR="00AB1BF9" w:rsidRPr="00123171">
        <w:rPr>
          <w:rFonts w:ascii="Arial" w:eastAsia="Times New Roman" w:hAnsi="Arial" w:cs="Arial"/>
          <w:sz w:val="24"/>
          <w:szCs w:val="24"/>
          <w:lang w:val="mn-MN"/>
        </w:rPr>
        <w:t>.т</w:t>
      </w:r>
      <w:r w:rsidRPr="00123171">
        <w:rPr>
          <w:rFonts w:ascii="Arial" w:eastAsia="Times New Roman" w:hAnsi="Arial" w:cs="Arial"/>
          <w:sz w:val="24"/>
          <w:szCs w:val="24"/>
          <w:lang w:val="mn-MN"/>
        </w:rPr>
        <w:t>атвар, нийгмийн даатгалын шимтгэлийн өр төлбөргүй, шүүхийн шийдвэрээр тогтоогдсон төлбөрийн өргүй байх.</w:t>
      </w:r>
    </w:p>
    <w:p w14:paraId="2B3C2615" w14:textId="3D8DB318" w:rsidR="002411D7" w:rsidRPr="00123171" w:rsidRDefault="002411D7" w:rsidP="002411D7">
      <w:pPr>
        <w:spacing w:after="0" w:line="240" w:lineRule="auto"/>
        <w:contextualSpacing/>
        <w:jc w:val="both"/>
        <w:textAlignment w:val="baseline"/>
        <w:rPr>
          <w:rFonts w:ascii="Arial" w:eastAsia="Times New Roman" w:hAnsi="Arial" w:cs="Arial"/>
          <w:sz w:val="24"/>
          <w:szCs w:val="24"/>
          <w:lang w:val="mn-MN"/>
        </w:rPr>
      </w:pPr>
    </w:p>
    <w:p w14:paraId="16657D8B" w14:textId="418BD2A8" w:rsidR="007B5146" w:rsidRPr="00123171" w:rsidRDefault="00372846" w:rsidP="007B5146">
      <w:pPr>
        <w:pStyle w:val="ListParagraph"/>
        <w:spacing w:after="0" w:line="240" w:lineRule="auto"/>
        <w:ind w:left="0" w:firstLine="72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12.4.Хувийн тэтгэврийн сангийн хувь нийлүүлсэн хөрөнгийн доод хэмжээ</w:t>
      </w:r>
      <w:r w:rsidR="007B5146" w:rsidRPr="00123171">
        <w:rPr>
          <w:rFonts w:ascii="Arial" w:eastAsia="Times New Roman" w:hAnsi="Arial" w:cs="Arial"/>
          <w:bCs/>
          <w:sz w:val="24"/>
          <w:szCs w:val="24"/>
          <w:lang w:val="mn-MN"/>
        </w:rPr>
        <w:t xml:space="preserve"> </w:t>
      </w:r>
      <w:r w:rsidR="00FC1AAD" w:rsidRPr="00123171">
        <w:rPr>
          <w:rFonts w:ascii="Arial" w:eastAsia="Times New Roman" w:hAnsi="Arial" w:cs="Arial"/>
          <w:bCs/>
          <w:sz w:val="24"/>
          <w:szCs w:val="24"/>
          <w:lang w:val="mn-MN"/>
        </w:rPr>
        <w:t xml:space="preserve">15 </w:t>
      </w:r>
      <w:r w:rsidR="007B5146" w:rsidRPr="00123171">
        <w:rPr>
          <w:rFonts w:ascii="Arial" w:eastAsia="Times New Roman" w:hAnsi="Arial" w:cs="Arial"/>
          <w:bCs/>
          <w:sz w:val="24"/>
          <w:szCs w:val="24"/>
          <w:lang w:val="mn-MN"/>
        </w:rPr>
        <w:t xml:space="preserve">тэрбум төгрөг байна. </w:t>
      </w:r>
      <w:r w:rsidRPr="00123171">
        <w:rPr>
          <w:rFonts w:ascii="Arial" w:eastAsia="Times New Roman" w:hAnsi="Arial" w:cs="Arial"/>
          <w:bCs/>
          <w:sz w:val="24"/>
          <w:szCs w:val="24"/>
          <w:lang w:val="mn-MN"/>
        </w:rPr>
        <w:t xml:space="preserve">Энэхүү хэмжээг эдийн засгийн байдал, мөнгөний ханшны өөрчлөлт, хувийн тэтгэврийн санд төвлөрүүлсэн нэмэлт тэтгэврийн хөрөнгийн хэмжээ, төлбөрийн чадварын эрсдэлийг харгалзан Хороо тухай </w:t>
      </w:r>
      <w:r w:rsidR="007B5146" w:rsidRPr="00123171">
        <w:rPr>
          <w:rFonts w:ascii="Arial" w:eastAsia="Times New Roman" w:hAnsi="Arial" w:cs="Arial"/>
          <w:bCs/>
          <w:sz w:val="24"/>
          <w:szCs w:val="24"/>
          <w:lang w:val="mn-MN"/>
        </w:rPr>
        <w:t>бүрд нэмэгдүүлэн тогтооно.</w:t>
      </w:r>
    </w:p>
    <w:p w14:paraId="3DEF62F8" w14:textId="77777777" w:rsidR="00EC6D2A" w:rsidRPr="00123171" w:rsidRDefault="00EC6D2A" w:rsidP="007B5146">
      <w:pPr>
        <w:pStyle w:val="ListParagraph"/>
        <w:spacing w:after="0" w:line="240" w:lineRule="auto"/>
        <w:ind w:left="0" w:firstLine="720"/>
        <w:jc w:val="both"/>
        <w:textAlignment w:val="baseline"/>
        <w:rPr>
          <w:rFonts w:ascii="Arial" w:eastAsia="Times New Roman" w:hAnsi="Arial" w:cs="Arial"/>
          <w:bCs/>
          <w:sz w:val="24"/>
          <w:szCs w:val="24"/>
          <w:lang w:val="mn-MN"/>
        </w:rPr>
      </w:pPr>
    </w:p>
    <w:p w14:paraId="595B59A2" w14:textId="5E894951" w:rsidR="004C2169" w:rsidRPr="00123171" w:rsidRDefault="004C2169" w:rsidP="00AC60EC">
      <w:pPr>
        <w:pStyle w:val="ListParagraph"/>
        <w:spacing w:after="0" w:line="240" w:lineRule="auto"/>
        <w:ind w:left="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ab/>
        <w:t>1</w:t>
      </w:r>
      <w:r w:rsidR="00263EB4" w:rsidRPr="00123171">
        <w:rPr>
          <w:rFonts w:ascii="Arial" w:eastAsia="Times New Roman" w:hAnsi="Arial" w:cs="Arial"/>
          <w:bCs/>
          <w:sz w:val="24"/>
          <w:szCs w:val="24"/>
          <w:lang w:val="mn-MN"/>
        </w:rPr>
        <w:t>2.5</w:t>
      </w:r>
      <w:r w:rsidRPr="00123171">
        <w:rPr>
          <w:rFonts w:ascii="Arial" w:eastAsia="Times New Roman" w:hAnsi="Arial" w:cs="Arial"/>
          <w:bCs/>
          <w:sz w:val="24"/>
          <w:szCs w:val="24"/>
          <w:lang w:val="mn-MN"/>
        </w:rPr>
        <w:t>.Энэ  хуулийн 1</w:t>
      </w:r>
      <w:r w:rsidR="00263EB4" w:rsidRPr="00123171">
        <w:rPr>
          <w:rFonts w:ascii="Arial" w:eastAsia="Times New Roman" w:hAnsi="Arial" w:cs="Arial"/>
          <w:bCs/>
          <w:sz w:val="24"/>
          <w:szCs w:val="24"/>
          <w:lang w:val="mn-MN"/>
        </w:rPr>
        <w:t>2</w:t>
      </w:r>
      <w:r w:rsidRPr="00123171">
        <w:rPr>
          <w:rFonts w:ascii="Arial" w:eastAsia="Times New Roman" w:hAnsi="Arial" w:cs="Arial"/>
          <w:bCs/>
          <w:sz w:val="24"/>
          <w:szCs w:val="24"/>
          <w:lang w:val="mn-MN"/>
        </w:rPr>
        <w:t xml:space="preserve">.1-д заасан этгээд нь хувийн тэтгэврийн сангийн үйл ажиллагаанаас өөр чиглэлийн үйл ажиллагаа эрхлэхийг хориглоно. </w:t>
      </w:r>
    </w:p>
    <w:p w14:paraId="208A7851"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bCs/>
          <w:sz w:val="24"/>
          <w:szCs w:val="24"/>
          <w:lang w:val="mn-MN"/>
        </w:rPr>
      </w:pPr>
    </w:p>
    <w:p w14:paraId="7B367471" w14:textId="0E45D404" w:rsidR="004C2169" w:rsidRPr="00123171" w:rsidRDefault="004C2169" w:rsidP="00AC60EC">
      <w:pPr>
        <w:pStyle w:val="ListParagraph"/>
        <w:spacing w:after="0" w:line="240" w:lineRule="auto"/>
        <w:ind w:left="0" w:firstLine="720"/>
        <w:jc w:val="both"/>
        <w:textAlignment w:val="baseline"/>
        <w:rPr>
          <w:rFonts w:ascii="Arial" w:hAnsi="Arial" w:cs="Arial"/>
          <w:sz w:val="24"/>
          <w:szCs w:val="24"/>
          <w:lang w:val="mn-MN"/>
        </w:rPr>
      </w:pPr>
      <w:r w:rsidRPr="00123171">
        <w:rPr>
          <w:rFonts w:ascii="Arial" w:hAnsi="Arial" w:cs="Arial"/>
          <w:sz w:val="24"/>
          <w:szCs w:val="24"/>
          <w:lang w:val="mn-MN"/>
        </w:rPr>
        <w:t>1</w:t>
      </w:r>
      <w:r w:rsidR="00263EB4" w:rsidRPr="00123171">
        <w:rPr>
          <w:rFonts w:ascii="Arial" w:hAnsi="Arial" w:cs="Arial"/>
          <w:sz w:val="24"/>
          <w:szCs w:val="24"/>
          <w:lang w:val="mn-MN"/>
        </w:rPr>
        <w:t>2.6</w:t>
      </w:r>
      <w:r w:rsidRPr="00123171">
        <w:rPr>
          <w:rFonts w:ascii="Arial" w:hAnsi="Arial" w:cs="Arial"/>
          <w:sz w:val="24"/>
          <w:szCs w:val="24"/>
          <w:lang w:val="mn-MN"/>
        </w:rPr>
        <w:t>.</w:t>
      </w:r>
      <w:r w:rsidRPr="00123171">
        <w:rPr>
          <w:rFonts w:ascii="Arial" w:eastAsia="Times New Roman" w:hAnsi="Arial" w:cs="Arial"/>
          <w:bCs/>
          <w:sz w:val="24"/>
          <w:szCs w:val="24"/>
          <w:lang w:val="mn-MN"/>
        </w:rPr>
        <w:t>Хувийн тэтгэврийн сан</w:t>
      </w:r>
      <w:r w:rsidRPr="00123171">
        <w:rPr>
          <w:rFonts w:ascii="Arial" w:hAnsi="Arial" w:cs="Arial"/>
          <w:sz w:val="24"/>
          <w:szCs w:val="24"/>
          <w:lang w:val="mn-MN"/>
        </w:rPr>
        <w:t>гийн нэр нь түүний оноосон нэр болон “Хувийн тэтгэврийн сан” гэсэн дэлгэрэнгүй тэмдэглэгээ, “ХТС” гэсэн товчилсон тэмдэглэгээнээс бүрдэнэ.</w:t>
      </w:r>
    </w:p>
    <w:p w14:paraId="731E1C04" w14:textId="77777777" w:rsidR="004C2169" w:rsidRPr="00123171" w:rsidRDefault="004C2169" w:rsidP="00AC60EC">
      <w:pPr>
        <w:pStyle w:val="ListParagraph"/>
        <w:spacing w:after="0" w:line="240" w:lineRule="auto"/>
        <w:ind w:left="0" w:firstLine="720"/>
        <w:jc w:val="both"/>
        <w:textAlignment w:val="baseline"/>
        <w:rPr>
          <w:rFonts w:ascii="Arial" w:eastAsia="Times New Roman" w:hAnsi="Arial" w:cs="Arial"/>
          <w:bCs/>
          <w:sz w:val="24"/>
          <w:szCs w:val="24"/>
          <w:lang w:val="mn-MN"/>
        </w:rPr>
      </w:pPr>
    </w:p>
    <w:p w14:paraId="6525C727" w14:textId="1F29CE95" w:rsidR="004C2169" w:rsidRPr="00123171" w:rsidRDefault="004C2169" w:rsidP="00AC60EC">
      <w:pPr>
        <w:pStyle w:val="ListParagraph"/>
        <w:spacing w:after="0" w:line="240" w:lineRule="auto"/>
        <w:ind w:left="0" w:firstLine="720"/>
        <w:jc w:val="both"/>
        <w:textAlignment w:val="baseline"/>
        <w:rPr>
          <w:rFonts w:ascii="Arial" w:hAnsi="Arial" w:cs="Arial"/>
          <w:sz w:val="24"/>
          <w:szCs w:val="24"/>
          <w:lang w:val="mn-MN"/>
        </w:rPr>
      </w:pPr>
      <w:r w:rsidRPr="00123171">
        <w:rPr>
          <w:rFonts w:ascii="Arial" w:hAnsi="Arial" w:cs="Arial"/>
          <w:sz w:val="24"/>
          <w:szCs w:val="24"/>
          <w:lang w:val="mn-MN"/>
        </w:rPr>
        <w:t>1</w:t>
      </w:r>
      <w:r w:rsidR="00263EB4" w:rsidRPr="00123171">
        <w:rPr>
          <w:rFonts w:ascii="Arial" w:hAnsi="Arial" w:cs="Arial"/>
          <w:sz w:val="24"/>
          <w:szCs w:val="24"/>
          <w:lang w:val="mn-MN"/>
        </w:rPr>
        <w:t>2.7</w:t>
      </w:r>
      <w:r w:rsidRPr="00123171">
        <w:rPr>
          <w:rFonts w:ascii="Arial" w:hAnsi="Arial" w:cs="Arial"/>
          <w:sz w:val="24"/>
          <w:szCs w:val="24"/>
          <w:lang w:val="mn-MN"/>
        </w:rPr>
        <w:t>.Энэ хуулийн 1</w:t>
      </w:r>
      <w:r w:rsidR="00263EB4" w:rsidRPr="00123171">
        <w:rPr>
          <w:rFonts w:ascii="Arial" w:hAnsi="Arial" w:cs="Arial"/>
          <w:sz w:val="24"/>
          <w:szCs w:val="24"/>
          <w:lang w:val="mn-MN"/>
        </w:rPr>
        <w:t>2</w:t>
      </w:r>
      <w:r w:rsidRPr="00123171">
        <w:rPr>
          <w:rFonts w:ascii="Arial" w:hAnsi="Arial" w:cs="Arial"/>
          <w:sz w:val="24"/>
          <w:szCs w:val="24"/>
          <w:lang w:val="mn-MN"/>
        </w:rPr>
        <w:t xml:space="preserve">.1-д зааснаас бусад этгээд </w:t>
      </w:r>
      <w:r w:rsidRPr="00123171">
        <w:rPr>
          <w:rFonts w:ascii="Arial" w:eastAsia="Times New Roman" w:hAnsi="Arial" w:cs="Arial"/>
          <w:bCs/>
          <w:sz w:val="24"/>
          <w:szCs w:val="24"/>
          <w:lang w:val="mn-MN"/>
        </w:rPr>
        <w:t>хувийн</w:t>
      </w:r>
      <w:r w:rsidRPr="00123171">
        <w:rPr>
          <w:rFonts w:ascii="Arial" w:hAnsi="Arial" w:cs="Arial"/>
          <w:sz w:val="24"/>
          <w:szCs w:val="24"/>
          <w:lang w:val="mn-MN"/>
        </w:rPr>
        <w:t xml:space="preserve"> тэтгэврийн сангийн дэлгэрэнгүй болон товчилсон тэмдэглэгээг хэрэглэхийг хориглоно.</w:t>
      </w:r>
    </w:p>
    <w:p w14:paraId="75560D30" w14:textId="77777777" w:rsidR="004C2169" w:rsidRPr="00123171" w:rsidRDefault="004C2169" w:rsidP="00AC60EC">
      <w:pPr>
        <w:pStyle w:val="ListParagraph"/>
        <w:spacing w:after="0" w:line="240" w:lineRule="auto"/>
        <w:ind w:left="0" w:firstLine="720"/>
        <w:jc w:val="both"/>
        <w:textAlignment w:val="baseline"/>
        <w:rPr>
          <w:rFonts w:ascii="Arial" w:hAnsi="Arial" w:cs="Arial"/>
          <w:sz w:val="24"/>
          <w:szCs w:val="24"/>
          <w:lang w:val="mn-MN"/>
        </w:rPr>
      </w:pPr>
    </w:p>
    <w:p w14:paraId="0144EB78" w14:textId="684F5387" w:rsidR="004C2169" w:rsidRPr="00123171" w:rsidRDefault="004C2169" w:rsidP="00AC60EC">
      <w:pPr>
        <w:pStyle w:val="ListParagraph"/>
        <w:spacing w:after="0" w:line="240" w:lineRule="auto"/>
        <w:ind w:left="0"/>
        <w:jc w:val="both"/>
        <w:textAlignment w:val="baseline"/>
        <w:rPr>
          <w:rFonts w:ascii="Arial" w:hAnsi="Arial" w:cs="Arial"/>
          <w:sz w:val="24"/>
          <w:szCs w:val="24"/>
          <w:lang w:val="mn-MN"/>
        </w:rPr>
      </w:pPr>
      <w:r w:rsidRPr="00123171">
        <w:rPr>
          <w:rFonts w:ascii="Arial" w:hAnsi="Arial" w:cs="Arial"/>
          <w:sz w:val="24"/>
          <w:szCs w:val="24"/>
          <w:lang w:val="mn-MN"/>
        </w:rPr>
        <w:tab/>
        <w:t>1</w:t>
      </w:r>
      <w:r w:rsidR="00263EB4" w:rsidRPr="00123171">
        <w:rPr>
          <w:rFonts w:ascii="Arial" w:hAnsi="Arial" w:cs="Arial"/>
          <w:sz w:val="24"/>
          <w:szCs w:val="24"/>
          <w:lang w:val="mn-MN"/>
        </w:rPr>
        <w:t>2.8</w:t>
      </w:r>
      <w:r w:rsidRPr="00123171">
        <w:rPr>
          <w:rFonts w:ascii="Arial" w:hAnsi="Arial" w:cs="Arial"/>
          <w:sz w:val="24"/>
          <w:szCs w:val="24"/>
          <w:lang w:val="mn-MN"/>
        </w:rPr>
        <w:t>.</w:t>
      </w:r>
      <w:r w:rsidRPr="00123171">
        <w:rPr>
          <w:rFonts w:ascii="Arial" w:eastAsia="Times New Roman" w:hAnsi="Arial" w:cs="Arial"/>
          <w:bCs/>
          <w:sz w:val="24"/>
          <w:szCs w:val="24"/>
          <w:lang w:val="mn-MN"/>
        </w:rPr>
        <w:t>Хувийн тэтгэврийн сан</w:t>
      </w:r>
      <w:r w:rsidRPr="00123171">
        <w:rPr>
          <w:rFonts w:ascii="Arial" w:hAnsi="Arial" w:cs="Arial"/>
          <w:sz w:val="24"/>
          <w:szCs w:val="24"/>
          <w:lang w:val="mn-MN"/>
        </w:rPr>
        <w:t>гийн дүрэмд</w:t>
      </w:r>
      <w:r w:rsidR="00EF3C70" w:rsidRPr="00123171">
        <w:rPr>
          <w:rFonts w:ascii="Arial" w:hAnsi="Arial" w:cs="Arial"/>
          <w:sz w:val="24"/>
          <w:szCs w:val="24"/>
          <w:lang w:val="mn-MN"/>
        </w:rPr>
        <w:t xml:space="preserve"> Компанийн тухай хуулийн 16.2-т зааснаас гадна</w:t>
      </w:r>
      <w:r w:rsidRPr="00123171">
        <w:rPr>
          <w:rFonts w:ascii="Arial" w:hAnsi="Arial" w:cs="Arial"/>
          <w:b/>
          <w:sz w:val="24"/>
          <w:szCs w:val="24"/>
          <w:lang w:val="mn-MN"/>
        </w:rPr>
        <w:t xml:space="preserve"> </w:t>
      </w:r>
      <w:r w:rsidRPr="00123171">
        <w:rPr>
          <w:rFonts w:ascii="Arial" w:hAnsi="Arial" w:cs="Arial"/>
          <w:sz w:val="24"/>
          <w:szCs w:val="24"/>
          <w:lang w:val="mn-MN"/>
        </w:rPr>
        <w:t>дараах зүйлийг тусгана:</w:t>
      </w:r>
    </w:p>
    <w:p w14:paraId="46443E34" w14:textId="77777777" w:rsidR="00753BCB" w:rsidRPr="00123171" w:rsidRDefault="00753BCB" w:rsidP="00AC60EC">
      <w:pPr>
        <w:pStyle w:val="ListParagraph"/>
        <w:spacing w:after="0" w:line="240" w:lineRule="auto"/>
        <w:ind w:left="0"/>
        <w:jc w:val="both"/>
        <w:textAlignment w:val="baseline"/>
        <w:rPr>
          <w:rFonts w:ascii="Arial" w:hAnsi="Arial" w:cs="Arial"/>
          <w:sz w:val="24"/>
          <w:szCs w:val="24"/>
          <w:lang w:val="mn-MN"/>
        </w:rPr>
      </w:pPr>
    </w:p>
    <w:p w14:paraId="49D64247" w14:textId="4CB4AC0B" w:rsidR="004C2169" w:rsidRPr="00123171" w:rsidRDefault="004C2169" w:rsidP="00AC60EC">
      <w:pPr>
        <w:pStyle w:val="ListParagraph"/>
        <w:spacing w:after="0" w:line="240" w:lineRule="auto"/>
        <w:ind w:left="0"/>
        <w:jc w:val="both"/>
        <w:textAlignment w:val="baseline"/>
        <w:rPr>
          <w:rFonts w:ascii="Arial" w:hAnsi="Arial" w:cs="Arial"/>
          <w:sz w:val="24"/>
          <w:szCs w:val="24"/>
          <w:lang w:val="mn-MN"/>
        </w:rPr>
      </w:pPr>
      <w:r w:rsidRPr="00123171">
        <w:rPr>
          <w:rFonts w:ascii="Arial" w:hAnsi="Arial" w:cs="Arial"/>
          <w:sz w:val="24"/>
          <w:szCs w:val="24"/>
          <w:lang w:val="mn-MN"/>
        </w:rPr>
        <w:tab/>
      </w:r>
      <w:r w:rsidRPr="00123171">
        <w:rPr>
          <w:rFonts w:ascii="Arial" w:hAnsi="Arial" w:cs="Arial"/>
          <w:sz w:val="24"/>
          <w:szCs w:val="24"/>
          <w:lang w:val="mn-MN"/>
        </w:rPr>
        <w:tab/>
        <w:t>1</w:t>
      </w:r>
      <w:r w:rsidR="00263EB4" w:rsidRPr="00123171">
        <w:rPr>
          <w:rFonts w:ascii="Arial" w:hAnsi="Arial" w:cs="Arial"/>
          <w:sz w:val="24"/>
          <w:szCs w:val="24"/>
          <w:lang w:val="mn-MN"/>
        </w:rPr>
        <w:t>2.8.1</w:t>
      </w:r>
      <w:r w:rsidRPr="00123171">
        <w:rPr>
          <w:rFonts w:ascii="Arial" w:hAnsi="Arial" w:cs="Arial"/>
          <w:sz w:val="24"/>
          <w:szCs w:val="24"/>
          <w:lang w:val="mn-MN"/>
        </w:rPr>
        <w:t>.хувийн тэтгэврийн сан хугацаагүй үүсгэн байгуулагдсан тухай;</w:t>
      </w:r>
    </w:p>
    <w:p w14:paraId="3BB98844" w14:textId="674E7432" w:rsidR="004C2169" w:rsidRPr="00123171" w:rsidRDefault="00263EB4" w:rsidP="00AC60EC">
      <w:pPr>
        <w:pStyle w:val="ListParagraph"/>
        <w:spacing w:after="0" w:line="240" w:lineRule="auto"/>
        <w:ind w:firstLine="720"/>
        <w:jc w:val="both"/>
        <w:textAlignment w:val="baseline"/>
        <w:rPr>
          <w:rFonts w:ascii="Arial" w:hAnsi="Arial" w:cs="Arial"/>
          <w:sz w:val="24"/>
          <w:szCs w:val="24"/>
          <w:lang w:val="mn-MN"/>
        </w:rPr>
      </w:pPr>
      <w:r w:rsidRPr="00123171">
        <w:rPr>
          <w:rFonts w:ascii="Arial" w:hAnsi="Arial" w:cs="Arial"/>
          <w:sz w:val="24"/>
          <w:szCs w:val="24"/>
          <w:lang w:val="mn-MN"/>
        </w:rPr>
        <w:t>12.8.2</w:t>
      </w:r>
      <w:r w:rsidR="004C2169" w:rsidRPr="00123171">
        <w:rPr>
          <w:rFonts w:ascii="Arial" w:hAnsi="Arial" w:cs="Arial"/>
          <w:sz w:val="24"/>
          <w:szCs w:val="24"/>
          <w:lang w:val="mn-MN"/>
        </w:rPr>
        <w:t>.удирдлага, зохион байгуулалтын бүтэц;</w:t>
      </w:r>
    </w:p>
    <w:p w14:paraId="1B16B4FF" w14:textId="6460E809" w:rsidR="00865AF7" w:rsidRPr="00123171" w:rsidRDefault="00263EB4" w:rsidP="00AC60EC">
      <w:pPr>
        <w:spacing w:after="0" w:line="240" w:lineRule="auto"/>
        <w:ind w:firstLine="1440"/>
        <w:jc w:val="both"/>
        <w:textAlignment w:val="baseline"/>
        <w:rPr>
          <w:rFonts w:ascii="Arial" w:eastAsia="MS Mincho" w:hAnsi="Arial" w:cs="Arial"/>
          <w:bCs/>
          <w:sz w:val="24"/>
          <w:szCs w:val="24"/>
          <w:lang w:val="mn-MN"/>
        </w:rPr>
      </w:pPr>
      <w:r w:rsidRPr="00123171">
        <w:rPr>
          <w:rFonts w:ascii="Arial" w:eastAsia="MS Mincho" w:hAnsi="Arial" w:cs="Arial"/>
          <w:bCs/>
          <w:sz w:val="24"/>
          <w:szCs w:val="24"/>
          <w:lang w:val="mn-MN"/>
        </w:rPr>
        <w:t>12.8.3</w:t>
      </w:r>
      <w:r w:rsidR="00EF3C70" w:rsidRPr="00123171">
        <w:rPr>
          <w:rFonts w:ascii="Arial" w:eastAsia="MS Mincho" w:hAnsi="Arial" w:cs="Arial"/>
          <w:bCs/>
          <w:sz w:val="24"/>
          <w:szCs w:val="24"/>
          <w:lang w:val="mn-MN"/>
        </w:rPr>
        <w:t>.</w:t>
      </w:r>
      <w:r w:rsidR="00C97872" w:rsidRPr="00123171">
        <w:rPr>
          <w:rFonts w:ascii="Arial" w:eastAsia="MS Mincho" w:hAnsi="Arial" w:cs="Arial"/>
          <w:bCs/>
          <w:sz w:val="24"/>
          <w:szCs w:val="24"/>
          <w:lang w:val="mn-MN"/>
        </w:rPr>
        <w:t xml:space="preserve"> </w:t>
      </w:r>
      <w:r w:rsidR="00E324C3" w:rsidRPr="00123171">
        <w:rPr>
          <w:rFonts w:ascii="Arial" w:eastAsia="MS Mincho" w:hAnsi="Arial" w:cs="Arial"/>
          <w:bCs/>
          <w:sz w:val="24"/>
          <w:szCs w:val="24"/>
          <w:lang w:val="mn-MN"/>
        </w:rPr>
        <w:t xml:space="preserve">хөрөнгө оруулалтын өгөөж </w:t>
      </w:r>
      <w:r w:rsidR="00EF3C70" w:rsidRPr="00123171">
        <w:rPr>
          <w:rFonts w:ascii="Arial" w:eastAsia="MS Mincho" w:hAnsi="Arial" w:cs="Arial"/>
          <w:bCs/>
          <w:sz w:val="24"/>
          <w:szCs w:val="24"/>
          <w:lang w:val="mn-MN"/>
        </w:rPr>
        <w:t>баталгаат өгөөж</w:t>
      </w:r>
      <w:r w:rsidR="00E324C3" w:rsidRPr="00123171">
        <w:rPr>
          <w:rFonts w:ascii="Arial" w:eastAsia="MS Mincho" w:hAnsi="Arial" w:cs="Arial"/>
          <w:bCs/>
          <w:sz w:val="24"/>
          <w:szCs w:val="24"/>
          <w:lang w:val="mn-MN"/>
        </w:rPr>
        <w:t>өөс бага бол үүсгэн байгуулагч өөрийн хөрөнгөөс нөхөж</w:t>
      </w:r>
      <w:r w:rsidR="00EF3C70" w:rsidRPr="00123171">
        <w:rPr>
          <w:rFonts w:ascii="Arial" w:eastAsia="MS Mincho" w:hAnsi="Arial" w:cs="Arial"/>
          <w:bCs/>
          <w:sz w:val="24"/>
          <w:szCs w:val="24"/>
          <w:lang w:val="mn-MN"/>
        </w:rPr>
        <w:t xml:space="preserve"> олгохтой холбогдсон зохицуулалт.</w:t>
      </w:r>
    </w:p>
    <w:p w14:paraId="35D3D4E3" w14:textId="77777777" w:rsidR="004B7949" w:rsidRPr="00123171" w:rsidRDefault="004B7949" w:rsidP="00AC60EC">
      <w:pPr>
        <w:spacing w:after="0" w:line="240" w:lineRule="auto"/>
        <w:ind w:firstLine="1440"/>
        <w:jc w:val="both"/>
        <w:textAlignment w:val="baseline"/>
        <w:rPr>
          <w:rFonts w:ascii="Arial" w:hAnsi="Arial" w:cs="Arial"/>
          <w:b/>
          <w:sz w:val="24"/>
          <w:szCs w:val="24"/>
          <w:u w:val="single"/>
          <w:lang w:val="mn-MN"/>
        </w:rPr>
      </w:pPr>
    </w:p>
    <w:p w14:paraId="74F6AEC7" w14:textId="4355E1B6" w:rsidR="004C2169" w:rsidRPr="00123171" w:rsidRDefault="00263EB4" w:rsidP="00AC60EC">
      <w:pPr>
        <w:spacing w:after="0" w:line="240" w:lineRule="auto"/>
        <w:ind w:firstLine="720"/>
        <w:jc w:val="both"/>
        <w:textAlignment w:val="baseline"/>
        <w:rPr>
          <w:rFonts w:ascii="Arial" w:hAnsi="Arial" w:cs="Arial"/>
          <w:b/>
          <w:sz w:val="24"/>
          <w:szCs w:val="24"/>
          <w:lang w:val="mn-MN"/>
        </w:rPr>
      </w:pPr>
      <w:r w:rsidRPr="00123171">
        <w:rPr>
          <w:rFonts w:ascii="Arial" w:hAnsi="Arial" w:cs="Arial"/>
          <w:sz w:val="24"/>
          <w:szCs w:val="24"/>
          <w:lang w:val="mn-MN"/>
        </w:rPr>
        <w:t xml:space="preserve">12.9.Хувийн тэтгэврийн сан </w:t>
      </w:r>
      <w:r w:rsidR="004C2169" w:rsidRPr="00123171">
        <w:rPr>
          <w:rFonts w:ascii="Arial" w:hAnsi="Arial" w:cs="Arial"/>
          <w:sz w:val="24"/>
          <w:szCs w:val="24"/>
          <w:lang w:val="mn-MN"/>
        </w:rPr>
        <w:t>дараах үйл ажиллагааг</w:t>
      </w:r>
      <w:r w:rsidR="004C2169" w:rsidRPr="00123171">
        <w:rPr>
          <w:rFonts w:ascii="Arial" w:hAnsi="Arial" w:cs="Arial"/>
          <w:b/>
          <w:sz w:val="24"/>
          <w:szCs w:val="24"/>
          <w:lang w:val="mn-MN"/>
        </w:rPr>
        <w:t xml:space="preserve"> </w:t>
      </w:r>
      <w:r w:rsidR="004C2169" w:rsidRPr="00123171">
        <w:rPr>
          <w:rFonts w:ascii="Arial" w:hAnsi="Arial" w:cs="Arial"/>
          <w:sz w:val="24"/>
          <w:szCs w:val="24"/>
          <w:lang w:val="mn-MN"/>
        </w:rPr>
        <w:t>эрхэлнэ:</w:t>
      </w:r>
      <w:r w:rsidR="002654A3" w:rsidRPr="00123171">
        <w:rPr>
          <w:rFonts w:ascii="Arial" w:hAnsi="Arial" w:cs="Arial"/>
          <w:b/>
          <w:sz w:val="24"/>
          <w:szCs w:val="24"/>
          <w:lang w:val="mn-MN"/>
        </w:rPr>
        <w:t xml:space="preserve"> </w:t>
      </w:r>
    </w:p>
    <w:p w14:paraId="7250EAEF" w14:textId="77777777" w:rsidR="008266D5" w:rsidRPr="00123171" w:rsidRDefault="008266D5" w:rsidP="00AC60EC">
      <w:pPr>
        <w:spacing w:after="0" w:line="240" w:lineRule="auto"/>
        <w:ind w:firstLine="720"/>
        <w:jc w:val="both"/>
        <w:textAlignment w:val="baseline"/>
        <w:rPr>
          <w:rFonts w:ascii="Arial" w:hAnsi="Arial" w:cs="Arial"/>
          <w:b/>
          <w:sz w:val="24"/>
          <w:szCs w:val="24"/>
          <w:lang w:val="mn-MN"/>
        </w:rPr>
      </w:pPr>
    </w:p>
    <w:p w14:paraId="41CC8D2F" w14:textId="393D62FC" w:rsidR="00EF3C70" w:rsidRPr="00123171" w:rsidRDefault="004B7949" w:rsidP="00AC60EC">
      <w:pPr>
        <w:spacing w:after="0" w:line="240" w:lineRule="auto"/>
        <w:ind w:firstLine="720"/>
        <w:jc w:val="both"/>
        <w:textAlignment w:val="baseline"/>
        <w:rPr>
          <w:rFonts w:ascii="Arial" w:hAnsi="Arial" w:cs="Arial"/>
          <w:sz w:val="24"/>
          <w:szCs w:val="24"/>
          <w:lang w:val="mn-MN"/>
        </w:rPr>
      </w:pPr>
      <w:r w:rsidRPr="00123171">
        <w:rPr>
          <w:rFonts w:ascii="Arial" w:hAnsi="Arial" w:cs="Arial"/>
          <w:sz w:val="24"/>
          <w:szCs w:val="24"/>
          <w:lang w:val="mn-MN"/>
        </w:rPr>
        <w:tab/>
        <w:t>1</w:t>
      </w:r>
      <w:r w:rsidR="00263EB4" w:rsidRPr="00123171">
        <w:rPr>
          <w:rFonts w:ascii="Arial" w:hAnsi="Arial" w:cs="Arial"/>
          <w:sz w:val="24"/>
          <w:szCs w:val="24"/>
          <w:lang w:val="mn-MN"/>
        </w:rPr>
        <w:t>2.9</w:t>
      </w:r>
      <w:r w:rsidRPr="00123171">
        <w:rPr>
          <w:rFonts w:ascii="Arial" w:hAnsi="Arial" w:cs="Arial"/>
          <w:sz w:val="24"/>
          <w:szCs w:val="24"/>
          <w:lang w:val="mn-MN"/>
        </w:rPr>
        <w:t>.1.</w:t>
      </w:r>
      <w:r w:rsidR="004C2169" w:rsidRPr="00123171">
        <w:rPr>
          <w:rFonts w:ascii="Arial" w:hAnsi="Arial" w:cs="Arial"/>
          <w:sz w:val="24"/>
          <w:szCs w:val="24"/>
          <w:lang w:val="mn-MN"/>
        </w:rPr>
        <w:t>нэмэлт тэтгэврийн хөтөлбөр боловсруулж, Хороонд бүртгүүлэх;</w:t>
      </w:r>
    </w:p>
    <w:p w14:paraId="042E2EAA" w14:textId="109B9200" w:rsidR="00707A22" w:rsidRPr="00123171" w:rsidRDefault="004C2169" w:rsidP="00AD1A6D">
      <w:pPr>
        <w:spacing w:after="0" w:line="240" w:lineRule="auto"/>
        <w:ind w:firstLine="720"/>
        <w:jc w:val="both"/>
        <w:textAlignment w:val="baseline"/>
        <w:rPr>
          <w:rFonts w:ascii="Arial" w:hAnsi="Arial" w:cs="Arial"/>
          <w:sz w:val="24"/>
          <w:szCs w:val="24"/>
          <w:lang w:val="mn-MN"/>
        </w:rPr>
      </w:pPr>
      <w:r w:rsidRPr="00123171">
        <w:rPr>
          <w:rFonts w:ascii="Arial" w:hAnsi="Arial" w:cs="Arial"/>
          <w:sz w:val="24"/>
          <w:szCs w:val="24"/>
          <w:lang w:val="mn-MN"/>
        </w:rPr>
        <w:tab/>
      </w:r>
      <w:r w:rsidR="00707A22" w:rsidRPr="00123171">
        <w:rPr>
          <w:rFonts w:ascii="Arial" w:hAnsi="Arial" w:cs="Arial"/>
          <w:sz w:val="24"/>
          <w:szCs w:val="24"/>
          <w:lang w:val="mn-MN"/>
        </w:rPr>
        <w:t>1</w:t>
      </w:r>
      <w:r w:rsidR="00263EB4" w:rsidRPr="00123171">
        <w:rPr>
          <w:rFonts w:ascii="Arial" w:hAnsi="Arial" w:cs="Arial"/>
          <w:sz w:val="24"/>
          <w:szCs w:val="24"/>
          <w:lang w:val="mn-MN"/>
        </w:rPr>
        <w:t>2.9</w:t>
      </w:r>
      <w:r w:rsidR="00707A22" w:rsidRPr="00123171">
        <w:rPr>
          <w:rFonts w:ascii="Arial" w:hAnsi="Arial" w:cs="Arial"/>
          <w:sz w:val="24"/>
          <w:szCs w:val="24"/>
          <w:lang w:val="mn-MN"/>
        </w:rPr>
        <w:t>.2.нэмэлт тэтгэврийн хөтөлбөрийг олон нийтэд эрх тэгш санал болгож нэмэлт тэтгэврийн журмыг нээлттэй</w:t>
      </w:r>
      <w:r w:rsidR="00D542D2" w:rsidRPr="00123171">
        <w:rPr>
          <w:rFonts w:ascii="Arial" w:hAnsi="Arial" w:cs="Arial"/>
          <w:sz w:val="24"/>
          <w:szCs w:val="24"/>
          <w:lang w:val="mn-MN"/>
        </w:rPr>
        <w:t>,</w:t>
      </w:r>
      <w:r w:rsidR="00707A22" w:rsidRPr="00123171">
        <w:rPr>
          <w:rFonts w:ascii="Arial" w:hAnsi="Arial" w:cs="Arial"/>
          <w:sz w:val="24"/>
          <w:szCs w:val="24"/>
          <w:lang w:val="mn-MN"/>
        </w:rPr>
        <w:t xml:space="preserve"> ил тод байршуулах;</w:t>
      </w:r>
      <w:r w:rsidR="00E21418" w:rsidRPr="00123171">
        <w:rPr>
          <w:rFonts w:ascii="Arial" w:hAnsi="Arial" w:cs="Arial"/>
          <w:sz w:val="24"/>
          <w:szCs w:val="24"/>
          <w:lang w:val="mn-MN"/>
        </w:rPr>
        <w:tab/>
      </w:r>
    </w:p>
    <w:p w14:paraId="539854F4" w14:textId="4D88EB52" w:rsidR="00707A22" w:rsidRPr="00123171" w:rsidRDefault="00707A22" w:rsidP="00AC60EC">
      <w:pPr>
        <w:spacing w:after="0" w:line="240" w:lineRule="auto"/>
        <w:ind w:firstLine="1440"/>
        <w:jc w:val="both"/>
        <w:rPr>
          <w:rFonts w:ascii="Arial" w:hAnsi="Arial" w:cs="Arial"/>
          <w:sz w:val="24"/>
          <w:szCs w:val="24"/>
          <w:lang w:val="mn-MN"/>
        </w:rPr>
      </w:pPr>
      <w:r w:rsidRPr="00123171">
        <w:rPr>
          <w:rFonts w:ascii="Arial" w:hAnsi="Arial" w:cs="Arial"/>
          <w:bCs/>
          <w:sz w:val="24"/>
          <w:szCs w:val="24"/>
          <w:lang w:val="mn-MN"/>
        </w:rPr>
        <w:t>1</w:t>
      </w:r>
      <w:r w:rsidR="00263EB4" w:rsidRPr="00123171">
        <w:rPr>
          <w:rFonts w:ascii="Arial" w:hAnsi="Arial" w:cs="Arial"/>
          <w:sz w:val="24"/>
          <w:szCs w:val="24"/>
          <w:lang w:val="mn-MN"/>
        </w:rPr>
        <w:t>2.9</w:t>
      </w:r>
      <w:r w:rsidRPr="00123171">
        <w:rPr>
          <w:rFonts w:ascii="Arial" w:hAnsi="Arial" w:cs="Arial"/>
          <w:sz w:val="24"/>
          <w:szCs w:val="24"/>
          <w:lang w:val="mn-MN"/>
        </w:rPr>
        <w:t>.3.нэмэлт тэтгэврийн гэрээ байгуулах, шимтгэл хүлээн авах;</w:t>
      </w:r>
    </w:p>
    <w:p w14:paraId="2D4ED93A" w14:textId="4E2F01AA" w:rsidR="004C2169" w:rsidRPr="00123171" w:rsidRDefault="00263EB4" w:rsidP="00AC60EC">
      <w:pPr>
        <w:spacing w:after="0" w:line="240" w:lineRule="auto"/>
        <w:ind w:left="720" w:firstLine="720"/>
        <w:jc w:val="both"/>
        <w:textAlignment w:val="baseline"/>
        <w:rPr>
          <w:rFonts w:ascii="Arial" w:hAnsi="Arial" w:cs="Arial"/>
          <w:sz w:val="24"/>
          <w:szCs w:val="24"/>
          <w:lang w:val="mn-MN"/>
        </w:rPr>
      </w:pPr>
      <w:r w:rsidRPr="00123171">
        <w:rPr>
          <w:rFonts w:ascii="Arial" w:hAnsi="Arial" w:cs="Arial"/>
          <w:sz w:val="24"/>
          <w:szCs w:val="24"/>
          <w:lang w:val="mn-MN"/>
        </w:rPr>
        <w:t>12.9.4</w:t>
      </w:r>
      <w:r w:rsidR="004C2169" w:rsidRPr="00123171">
        <w:rPr>
          <w:rFonts w:ascii="Arial" w:hAnsi="Arial" w:cs="Arial"/>
          <w:sz w:val="24"/>
          <w:szCs w:val="24"/>
          <w:lang w:val="mn-MN"/>
        </w:rPr>
        <w:t>.нэмэлт тэтгэврийн нэрийн данс хөтлөх;</w:t>
      </w:r>
    </w:p>
    <w:p w14:paraId="44F05A84" w14:textId="4971B74F" w:rsidR="004C2169" w:rsidRPr="00123171" w:rsidRDefault="004C2169" w:rsidP="00AC60EC">
      <w:pPr>
        <w:spacing w:after="0" w:line="240" w:lineRule="auto"/>
        <w:ind w:firstLine="1440"/>
        <w:jc w:val="both"/>
        <w:textAlignment w:val="baseline"/>
        <w:rPr>
          <w:rFonts w:ascii="Arial" w:hAnsi="Arial" w:cs="Arial"/>
          <w:sz w:val="24"/>
          <w:szCs w:val="24"/>
          <w:lang w:val="mn-MN"/>
        </w:rPr>
      </w:pPr>
      <w:r w:rsidRPr="00123171">
        <w:rPr>
          <w:rFonts w:ascii="Arial" w:hAnsi="Arial" w:cs="Arial"/>
          <w:sz w:val="24"/>
          <w:szCs w:val="24"/>
          <w:lang w:val="mn-MN"/>
        </w:rPr>
        <w:t>1</w:t>
      </w:r>
      <w:r w:rsidR="00263EB4" w:rsidRPr="00123171">
        <w:rPr>
          <w:rFonts w:ascii="Arial" w:hAnsi="Arial" w:cs="Arial"/>
          <w:sz w:val="24"/>
          <w:szCs w:val="24"/>
          <w:lang w:val="mn-MN"/>
        </w:rPr>
        <w:t>2.9.5</w:t>
      </w:r>
      <w:r w:rsidRPr="00123171">
        <w:rPr>
          <w:rFonts w:ascii="Arial" w:hAnsi="Arial" w:cs="Arial"/>
          <w:sz w:val="24"/>
          <w:szCs w:val="24"/>
          <w:lang w:val="mn-MN"/>
        </w:rPr>
        <w:t>.нэмэлт тэтгэврийн хөрөнгийг удирдах хөрөнгө оруулалтын менежментийн компанитай гэрээ байгуулах;</w:t>
      </w:r>
    </w:p>
    <w:p w14:paraId="2800369C" w14:textId="77777777" w:rsidR="00EF3C70" w:rsidRPr="00123171" w:rsidRDefault="00EF3C70" w:rsidP="00AC60EC">
      <w:pPr>
        <w:spacing w:after="0" w:line="240" w:lineRule="auto"/>
        <w:ind w:firstLine="1440"/>
        <w:jc w:val="both"/>
        <w:textAlignment w:val="baseline"/>
        <w:rPr>
          <w:rFonts w:ascii="Arial" w:hAnsi="Arial" w:cs="Arial"/>
          <w:sz w:val="24"/>
          <w:szCs w:val="24"/>
          <w:lang w:val="mn-MN"/>
        </w:rPr>
      </w:pPr>
    </w:p>
    <w:p w14:paraId="53CD48A0" w14:textId="3CB3A1C7" w:rsidR="004C2169" w:rsidRPr="00123171" w:rsidRDefault="00263EB4" w:rsidP="00AC60EC">
      <w:pPr>
        <w:spacing w:after="0" w:line="240" w:lineRule="auto"/>
        <w:ind w:firstLine="1440"/>
        <w:jc w:val="both"/>
        <w:textAlignment w:val="baseline"/>
        <w:rPr>
          <w:rFonts w:ascii="Arial" w:hAnsi="Arial" w:cs="Arial"/>
          <w:sz w:val="24"/>
          <w:szCs w:val="24"/>
          <w:lang w:val="mn-MN"/>
        </w:rPr>
      </w:pPr>
      <w:r w:rsidRPr="00123171">
        <w:rPr>
          <w:rFonts w:ascii="Arial" w:hAnsi="Arial" w:cs="Arial"/>
          <w:sz w:val="24"/>
          <w:szCs w:val="24"/>
          <w:lang w:val="mn-MN"/>
        </w:rPr>
        <w:t>12.9.6</w:t>
      </w:r>
      <w:r w:rsidR="004C2169" w:rsidRPr="00123171">
        <w:rPr>
          <w:rFonts w:ascii="Arial" w:hAnsi="Arial" w:cs="Arial"/>
          <w:sz w:val="24"/>
          <w:szCs w:val="24"/>
          <w:lang w:val="mn-MN"/>
        </w:rPr>
        <w:t>.нэмэлт тэтгэврийн</w:t>
      </w:r>
      <w:r w:rsidR="005814F8" w:rsidRPr="00123171">
        <w:rPr>
          <w:rFonts w:ascii="Arial" w:hAnsi="Arial" w:cs="Arial"/>
          <w:sz w:val="24"/>
          <w:szCs w:val="24"/>
          <w:lang w:val="mn-MN"/>
        </w:rPr>
        <w:t xml:space="preserve"> нэрийн данс,</w:t>
      </w:r>
      <w:r w:rsidR="004C2169" w:rsidRPr="00123171">
        <w:rPr>
          <w:rFonts w:ascii="Arial" w:hAnsi="Arial" w:cs="Arial"/>
          <w:sz w:val="24"/>
          <w:szCs w:val="24"/>
          <w:lang w:val="mn-MN"/>
        </w:rPr>
        <w:t xml:space="preserve"> хөрөнгийг бүртгэх, хадгалах кастодиантай гэрээ байгуулах;</w:t>
      </w:r>
    </w:p>
    <w:p w14:paraId="2B3BC81A" w14:textId="77777777" w:rsidR="00EF3C70" w:rsidRPr="00123171" w:rsidRDefault="00EF3C70" w:rsidP="00AC60EC">
      <w:pPr>
        <w:spacing w:after="0" w:line="240" w:lineRule="auto"/>
        <w:ind w:firstLine="1440"/>
        <w:jc w:val="both"/>
        <w:textAlignment w:val="baseline"/>
        <w:rPr>
          <w:rFonts w:ascii="Arial" w:hAnsi="Arial" w:cs="Arial"/>
          <w:sz w:val="24"/>
          <w:szCs w:val="24"/>
          <w:lang w:val="mn-MN"/>
        </w:rPr>
      </w:pPr>
    </w:p>
    <w:p w14:paraId="056817B1" w14:textId="76A2BAC5" w:rsidR="004C2169" w:rsidRPr="00123171" w:rsidRDefault="004C2169" w:rsidP="00AC60EC">
      <w:pPr>
        <w:spacing w:after="0" w:line="240" w:lineRule="auto"/>
        <w:ind w:left="720" w:firstLine="720"/>
        <w:jc w:val="both"/>
        <w:textAlignment w:val="baseline"/>
        <w:rPr>
          <w:rFonts w:ascii="Arial" w:hAnsi="Arial" w:cs="Arial"/>
          <w:sz w:val="24"/>
          <w:szCs w:val="24"/>
          <w:lang w:val="mn-MN"/>
        </w:rPr>
      </w:pPr>
      <w:r w:rsidRPr="00123171">
        <w:rPr>
          <w:rFonts w:ascii="Arial" w:hAnsi="Arial" w:cs="Arial"/>
          <w:sz w:val="24"/>
          <w:szCs w:val="24"/>
          <w:lang w:val="mn-MN"/>
        </w:rPr>
        <w:t>1</w:t>
      </w:r>
      <w:r w:rsidR="00263EB4" w:rsidRPr="00123171">
        <w:rPr>
          <w:rFonts w:ascii="Arial" w:hAnsi="Arial" w:cs="Arial"/>
          <w:sz w:val="24"/>
          <w:szCs w:val="24"/>
          <w:lang w:val="mn-MN"/>
        </w:rPr>
        <w:t>2.9.7</w:t>
      </w:r>
      <w:r w:rsidRPr="00123171">
        <w:rPr>
          <w:rFonts w:ascii="Arial" w:hAnsi="Arial" w:cs="Arial"/>
          <w:sz w:val="24"/>
          <w:szCs w:val="24"/>
          <w:lang w:val="mn-MN"/>
        </w:rPr>
        <w:t>.нэмэлт тэтгэвэр олгох;</w:t>
      </w:r>
    </w:p>
    <w:p w14:paraId="0561948E" w14:textId="65633923" w:rsidR="004C2169" w:rsidRPr="00123171" w:rsidRDefault="00263EB4" w:rsidP="00AC60EC">
      <w:pPr>
        <w:spacing w:after="0" w:line="240" w:lineRule="auto"/>
        <w:ind w:firstLine="1440"/>
        <w:jc w:val="both"/>
        <w:textAlignment w:val="baseline"/>
        <w:rPr>
          <w:rFonts w:ascii="Arial" w:hAnsi="Arial" w:cs="Arial"/>
          <w:sz w:val="24"/>
          <w:szCs w:val="24"/>
          <w:lang w:val="mn-MN"/>
        </w:rPr>
      </w:pPr>
      <w:r w:rsidRPr="00123171">
        <w:rPr>
          <w:rFonts w:ascii="Arial" w:hAnsi="Arial" w:cs="Arial"/>
          <w:sz w:val="24"/>
          <w:szCs w:val="24"/>
          <w:lang w:val="mn-MN"/>
        </w:rPr>
        <w:t>12.9.8</w:t>
      </w:r>
      <w:r w:rsidR="004C2169" w:rsidRPr="00123171">
        <w:rPr>
          <w:rFonts w:ascii="Arial" w:hAnsi="Arial" w:cs="Arial"/>
          <w:sz w:val="24"/>
          <w:szCs w:val="24"/>
          <w:lang w:val="mn-MN"/>
        </w:rPr>
        <w:t>.үйл ажиллагааг эрх бүхий байгууллага, гишүүдэд ил тод тайлагнах;</w:t>
      </w:r>
    </w:p>
    <w:p w14:paraId="206DBDAB" w14:textId="02F9068D" w:rsidR="00927B4A" w:rsidRPr="00123171" w:rsidRDefault="00BE721F" w:rsidP="00927B4A">
      <w:pPr>
        <w:spacing w:after="0" w:line="240" w:lineRule="auto"/>
        <w:ind w:firstLine="1440"/>
        <w:jc w:val="both"/>
        <w:textAlignment w:val="baseline"/>
        <w:rPr>
          <w:rFonts w:ascii="Arial" w:hAnsi="Arial" w:cs="Arial"/>
          <w:sz w:val="24"/>
          <w:szCs w:val="24"/>
          <w:lang w:val="mn-MN"/>
        </w:rPr>
      </w:pPr>
      <w:r w:rsidRPr="00123171">
        <w:rPr>
          <w:rFonts w:ascii="Arial" w:hAnsi="Arial" w:cs="Arial"/>
          <w:sz w:val="24"/>
          <w:szCs w:val="24"/>
          <w:lang w:val="mn-MN"/>
        </w:rPr>
        <w:t>12.9.9</w:t>
      </w:r>
      <w:r w:rsidR="00927B4A" w:rsidRPr="00123171">
        <w:rPr>
          <w:rFonts w:ascii="Arial" w:hAnsi="Arial" w:cs="Arial"/>
          <w:sz w:val="24"/>
          <w:szCs w:val="24"/>
          <w:lang w:val="mn-MN"/>
        </w:rPr>
        <w:t xml:space="preserve">.нэмэлт тэтгэврийн хөтөлбөрийн үйл ажиллагааг </w:t>
      </w:r>
      <w:r w:rsidR="00BD0560" w:rsidRPr="00123171">
        <w:rPr>
          <w:rFonts w:ascii="Arial" w:hAnsi="Arial" w:cs="Arial"/>
          <w:sz w:val="24"/>
          <w:szCs w:val="24"/>
          <w:lang w:val="mn-MN"/>
        </w:rPr>
        <w:t xml:space="preserve">Хороо </w:t>
      </w:r>
      <w:r w:rsidR="00927B4A" w:rsidRPr="00123171">
        <w:rPr>
          <w:rFonts w:ascii="Arial" w:hAnsi="Arial" w:cs="Arial"/>
          <w:sz w:val="24"/>
          <w:szCs w:val="24"/>
          <w:lang w:val="mn-MN"/>
        </w:rPr>
        <w:t>болон гишүүдэд ил тод тайлагнах;</w:t>
      </w:r>
    </w:p>
    <w:p w14:paraId="2A93D233" w14:textId="77777777" w:rsidR="00927B4A" w:rsidRPr="00123171" w:rsidRDefault="00927B4A" w:rsidP="00AC60EC">
      <w:pPr>
        <w:spacing w:after="0" w:line="240" w:lineRule="auto"/>
        <w:ind w:firstLine="1440"/>
        <w:jc w:val="both"/>
        <w:textAlignment w:val="baseline"/>
        <w:rPr>
          <w:rFonts w:ascii="Arial" w:hAnsi="Arial" w:cs="Arial"/>
          <w:sz w:val="24"/>
          <w:szCs w:val="24"/>
          <w:lang w:val="mn-MN"/>
        </w:rPr>
      </w:pPr>
    </w:p>
    <w:p w14:paraId="0B8CC85B" w14:textId="2A6D435E" w:rsidR="004C2169" w:rsidRPr="00123171" w:rsidRDefault="004C2169" w:rsidP="00AC60EC">
      <w:pPr>
        <w:spacing w:after="0" w:line="240" w:lineRule="auto"/>
        <w:ind w:firstLine="1440"/>
        <w:jc w:val="both"/>
        <w:textAlignment w:val="baseline"/>
        <w:rPr>
          <w:rFonts w:ascii="Arial" w:hAnsi="Arial" w:cs="Arial"/>
          <w:sz w:val="24"/>
          <w:szCs w:val="24"/>
          <w:lang w:val="mn-MN"/>
        </w:rPr>
      </w:pPr>
      <w:r w:rsidRPr="00123171">
        <w:rPr>
          <w:rFonts w:ascii="Arial" w:hAnsi="Arial" w:cs="Arial"/>
          <w:sz w:val="24"/>
          <w:szCs w:val="24"/>
          <w:lang w:val="mn-MN"/>
        </w:rPr>
        <w:t>1</w:t>
      </w:r>
      <w:r w:rsidR="00BE721F" w:rsidRPr="00123171">
        <w:rPr>
          <w:rFonts w:ascii="Arial" w:hAnsi="Arial" w:cs="Arial"/>
          <w:sz w:val="24"/>
          <w:szCs w:val="24"/>
          <w:lang w:val="mn-MN"/>
        </w:rPr>
        <w:t>2.9.10</w:t>
      </w:r>
      <w:r w:rsidRPr="00123171">
        <w:rPr>
          <w:rFonts w:ascii="Arial" w:hAnsi="Arial" w:cs="Arial"/>
          <w:sz w:val="24"/>
          <w:szCs w:val="24"/>
          <w:lang w:val="mn-MN"/>
        </w:rPr>
        <w:t>.</w:t>
      </w:r>
      <w:r w:rsidR="00EC6D2A" w:rsidRPr="00123171">
        <w:rPr>
          <w:rFonts w:ascii="Arial" w:hAnsi="Arial" w:cs="Arial"/>
          <w:sz w:val="24"/>
          <w:szCs w:val="24"/>
          <w:lang w:val="mn-MN"/>
        </w:rPr>
        <w:t>гишүүний эрх ашгийг хамгаалах, сангийн төлбөр түргэн гүйцэтгэх чадвар, үйл ажиллагааны эрсдэлийг бууруулах хороонд Хорооноос тогтоосон бусад шаардлага.</w:t>
      </w:r>
    </w:p>
    <w:p w14:paraId="32EF0A73"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bCs/>
          <w:sz w:val="24"/>
          <w:szCs w:val="24"/>
          <w:lang w:val="mn-MN"/>
        </w:rPr>
      </w:pPr>
    </w:p>
    <w:p w14:paraId="1770AAE2" w14:textId="5E689B37" w:rsidR="004C2169" w:rsidRPr="00123171" w:rsidRDefault="004C2169" w:rsidP="00296903">
      <w:pPr>
        <w:pStyle w:val="ListParagraph"/>
        <w:spacing w:after="0" w:line="240" w:lineRule="auto"/>
        <w:ind w:left="0" w:firstLine="720"/>
        <w:jc w:val="both"/>
        <w:textAlignment w:val="baseline"/>
        <w:rPr>
          <w:rFonts w:ascii="Arial" w:eastAsia="Times New Roman" w:hAnsi="Arial" w:cs="Arial"/>
          <w:b/>
          <w:bCs/>
          <w:sz w:val="24"/>
          <w:szCs w:val="24"/>
          <w:lang w:val="mn-MN"/>
        </w:rPr>
      </w:pPr>
      <w:r w:rsidRPr="00123171">
        <w:rPr>
          <w:rFonts w:ascii="Arial" w:eastAsia="Times New Roman" w:hAnsi="Arial" w:cs="Arial"/>
          <w:b/>
          <w:bCs/>
          <w:sz w:val="24"/>
          <w:szCs w:val="24"/>
          <w:lang w:val="mn-MN"/>
        </w:rPr>
        <w:t>1</w:t>
      </w:r>
      <w:r w:rsidR="00263EB4" w:rsidRPr="00123171">
        <w:rPr>
          <w:rFonts w:ascii="Arial" w:eastAsia="Times New Roman" w:hAnsi="Arial" w:cs="Arial"/>
          <w:b/>
          <w:bCs/>
          <w:sz w:val="24"/>
          <w:szCs w:val="24"/>
          <w:lang w:val="mn-MN"/>
        </w:rPr>
        <w:t>3</w:t>
      </w:r>
      <w:r w:rsidRPr="00123171">
        <w:rPr>
          <w:rFonts w:ascii="Arial" w:eastAsia="Times New Roman" w:hAnsi="Arial" w:cs="Arial"/>
          <w:b/>
          <w:bCs/>
          <w:sz w:val="24"/>
          <w:szCs w:val="24"/>
          <w:lang w:val="mn-MN"/>
        </w:rPr>
        <w:t xml:space="preserve"> дугаар зүйл.Хувийн тэтгэврийн сангийн </w:t>
      </w:r>
      <w:r w:rsidR="00BB7D7E" w:rsidRPr="00123171">
        <w:rPr>
          <w:rFonts w:ascii="Arial" w:eastAsia="Times New Roman" w:hAnsi="Arial" w:cs="Arial"/>
          <w:b/>
          <w:bCs/>
          <w:sz w:val="24"/>
          <w:szCs w:val="24"/>
          <w:lang w:val="mn-MN"/>
        </w:rPr>
        <w:t>удирдлага,</w:t>
      </w:r>
      <w:r w:rsidR="00830293" w:rsidRPr="00123171">
        <w:rPr>
          <w:rFonts w:ascii="Arial" w:eastAsia="Times New Roman" w:hAnsi="Arial" w:cs="Arial"/>
          <w:b/>
          <w:bCs/>
          <w:sz w:val="24"/>
          <w:szCs w:val="24"/>
          <w:lang w:val="mn-MN"/>
        </w:rPr>
        <w:t xml:space="preserve"> </w:t>
      </w:r>
      <w:r w:rsidR="00BB7D7E" w:rsidRPr="00123171">
        <w:rPr>
          <w:rFonts w:ascii="Arial" w:eastAsia="Times New Roman" w:hAnsi="Arial" w:cs="Arial"/>
          <w:b/>
          <w:bCs/>
          <w:sz w:val="24"/>
          <w:szCs w:val="24"/>
          <w:lang w:val="mn-MN"/>
        </w:rPr>
        <w:t>зохион байгуулалт</w:t>
      </w:r>
    </w:p>
    <w:p w14:paraId="5858500E"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b/>
          <w:bCs/>
          <w:sz w:val="24"/>
          <w:szCs w:val="24"/>
          <w:lang w:val="mn-MN"/>
        </w:rPr>
      </w:pPr>
    </w:p>
    <w:p w14:paraId="6F2526AC" w14:textId="4330673C" w:rsidR="000B29B6" w:rsidRPr="00123171" w:rsidRDefault="00263EB4" w:rsidP="0097678B">
      <w:pPr>
        <w:pStyle w:val="ListParagraph"/>
        <w:spacing w:after="0" w:line="240" w:lineRule="auto"/>
        <w:ind w:left="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ab/>
      </w:r>
      <w:r w:rsidR="000B29B6" w:rsidRPr="00123171">
        <w:rPr>
          <w:rFonts w:ascii="Arial" w:eastAsia="Times New Roman" w:hAnsi="Arial" w:cs="Arial"/>
          <w:bCs/>
          <w:sz w:val="24"/>
          <w:szCs w:val="24"/>
          <w:lang w:val="mn-MN"/>
        </w:rPr>
        <w:t>13.1.Хувийн тэтгэврийн сан төлөөлөн удирдах зөвлөлтэй байна.</w:t>
      </w:r>
    </w:p>
    <w:p w14:paraId="32F546C2" w14:textId="77777777" w:rsidR="0097678B" w:rsidRPr="00123171" w:rsidRDefault="0097678B" w:rsidP="0097678B">
      <w:pPr>
        <w:pStyle w:val="ListParagraph"/>
        <w:spacing w:after="0" w:line="240" w:lineRule="auto"/>
        <w:ind w:left="0"/>
        <w:jc w:val="both"/>
        <w:textAlignment w:val="baseline"/>
        <w:rPr>
          <w:rFonts w:ascii="Arial" w:eastAsia="Times New Roman" w:hAnsi="Arial" w:cs="Arial"/>
          <w:b/>
          <w:bCs/>
          <w:sz w:val="24"/>
          <w:szCs w:val="24"/>
          <w:lang w:val="mn-MN"/>
        </w:rPr>
      </w:pPr>
    </w:p>
    <w:p w14:paraId="3075C9BA" w14:textId="523E583F" w:rsidR="006B5BCF" w:rsidRPr="00123171" w:rsidRDefault="006B5BCF" w:rsidP="006B5BCF">
      <w:pPr>
        <w:pStyle w:val="ListParagraph"/>
        <w:spacing w:after="0" w:line="240" w:lineRule="auto"/>
        <w:ind w:left="0" w:firstLine="720"/>
        <w:jc w:val="both"/>
        <w:textAlignment w:val="baseline"/>
        <w:rPr>
          <w:rFonts w:ascii="Arial" w:hAnsi="Arial" w:cs="Arial"/>
          <w:bCs/>
          <w:sz w:val="24"/>
          <w:szCs w:val="24"/>
          <w:lang w:val="mn-MN"/>
        </w:rPr>
      </w:pPr>
      <w:r w:rsidRPr="00123171">
        <w:rPr>
          <w:rFonts w:ascii="Arial" w:hAnsi="Arial" w:cs="Arial"/>
          <w:sz w:val="24"/>
          <w:szCs w:val="24"/>
          <w:lang w:val="mn-MN"/>
        </w:rPr>
        <w:t>13.</w:t>
      </w:r>
      <w:r w:rsidR="0097678B" w:rsidRPr="00123171">
        <w:rPr>
          <w:rFonts w:ascii="Arial" w:hAnsi="Arial" w:cs="Arial"/>
          <w:sz w:val="24"/>
          <w:szCs w:val="24"/>
          <w:lang w:val="mn-MN"/>
        </w:rPr>
        <w:t>2</w:t>
      </w:r>
      <w:r w:rsidRPr="00123171">
        <w:rPr>
          <w:rFonts w:ascii="Arial" w:hAnsi="Arial" w:cs="Arial"/>
          <w:sz w:val="24"/>
          <w:szCs w:val="24"/>
          <w:lang w:val="mn-MN"/>
        </w:rPr>
        <w:t xml:space="preserve">.Төлөөлөн удирдах зөвлөл нь ес буюу түүнээс дээш гишүүнтэй байх бөгөөд </w:t>
      </w:r>
      <w:r w:rsidRPr="00123171">
        <w:rPr>
          <w:rFonts w:ascii="Arial" w:hAnsi="Arial" w:cs="Arial"/>
          <w:bCs/>
          <w:sz w:val="24"/>
          <w:szCs w:val="24"/>
          <w:lang w:val="mn-MN"/>
        </w:rPr>
        <w:t xml:space="preserve">тэдгээрийн </w:t>
      </w:r>
      <w:r w:rsidR="00EC6D2A" w:rsidRPr="00123171">
        <w:rPr>
          <w:rFonts w:ascii="Arial" w:hAnsi="Arial" w:cs="Arial"/>
          <w:bCs/>
          <w:sz w:val="24"/>
          <w:szCs w:val="24"/>
          <w:lang w:val="mn-MN"/>
        </w:rPr>
        <w:t>олонх</w:t>
      </w:r>
      <w:r w:rsidRPr="00123171">
        <w:rPr>
          <w:rFonts w:ascii="Arial" w:hAnsi="Arial" w:cs="Arial"/>
          <w:bCs/>
          <w:sz w:val="24"/>
          <w:szCs w:val="24"/>
          <w:lang w:val="mn-MN"/>
        </w:rPr>
        <w:t xml:space="preserve"> нь хараат бус гишүүн байна.</w:t>
      </w:r>
      <w:r w:rsidR="00EC6D2A" w:rsidRPr="00123171">
        <w:rPr>
          <w:rFonts w:ascii="Arial" w:hAnsi="Arial" w:cs="Arial"/>
          <w:bCs/>
          <w:sz w:val="24"/>
          <w:szCs w:val="24"/>
          <w:lang w:val="mn-MN"/>
        </w:rPr>
        <w:t xml:space="preserve"> Төлөөлөн удирдах зөвлөлийн дарга нь хараат бус гишүүн байна.</w:t>
      </w:r>
      <w:r w:rsidRPr="00123171">
        <w:rPr>
          <w:rFonts w:ascii="Arial" w:hAnsi="Arial" w:cs="Arial"/>
          <w:bCs/>
          <w:sz w:val="24"/>
          <w:szCs w:val="24"/>
          <w:lang w:val="mn-MN"/>
        </w:rPr>
        <w:t xml:space="preserve"> </w:t>
      </w:r>
    </w:p>
    <w:p w14:paraId="4540C447" w14:textId="77777777" w:rsidR="006B5BCF" w:rsidRPr="00123171" w:rsidRDefault="006B5BCF" w:rsidP="006B5BCF">
      <w:pPr>
        <w:pStyle w:val="ListParagraph"/>
        <w:spacing w:after="0" w:line="240" w:lineRule="auto"/>
        <w:ind w:left="0" w:firstLine="720"/>
        <w:jc w:val="both"/>
        <w:textAlignment w:val="baseline"/>
        <w:rPr>
          <w:rFonts w:ascii="Arial" w:hAnsi="Arial" w:cs="Arial"/>
          <w:sz w:val="24"/>
          <w:szCs w:val="24"/>
          <w:lang w:val="mn-MN"/>
        </w:rPr>
      </w:pPr>
    </w:p>
    <w:p w14:paraId="25FD6565" w14:textId="634BCC0E" w:rsidR="006B5BCF" w:rsidRPr="00123171" w:rsidRDefault="006B5BCF" w:rsidP="006B5BCF">
      <w:pPr>
        <w:pStyle w:val="ListParagraph"/>
        <w:spacing w:after="0" w:line="240" w:lineRule="auto"/>
        <w:ind w:left="0" w:firstLine="720"/>
        <w:jc w:val="both"/>
        <w:textAlignment w:val="baseline"/>
        <w:rPr>
          <w:rFonts w:ascii="Arial" w:hAnsi="Arial" w:cs="Arial"/>
          <w:sz w:val="24"/>
          <w:szCs w:val="24"/>
          <w:lang w:val="mn-MN"/>
        </w:rPr>
      </w:pPr>
      <w:r w:rsidRPr="00123171">
        <w:rPr>
          <w:rFonts w:ascii="Arial" w:hAnsi="Arial" w:cs="Arial"/>
          <w:sz w:val="24"/>
          <w:szCs w:val="24"/>
          <w:lang w:val="mn-MN"/>
        </w:rPr>
        <w:t>13.</w:t>
      </w:r>
      <w:r w:rsidR="0097678B" w:rsidRPr="00123171">
        <w:rPr>
          <w:rFonts w:ascii="Arial" w:hAnsi="Arial" w:cs="Arial"/>
          <w:sz w:val="24"/>
          <w:szCs w:val="24"/>
          <w:lang w:val="mn-MN"/>
        </w:rPr>
        <w:t>3</w:t>
      </w:r>
      <w:r w:rsidRPr="00123171">
        <w:rPr>
          <w:rFonts w:ascii="Arial" w:hAnsi="Arial" w:cs="Arial"/>
          <w:sz w:val="24"/>
          <w:szCs w:val="24"/>
          <w:lang w:val="mn-MN"/>
        </w:rPr>
        <w:t xml:space="preserve">.Төлөөлөн удирдах зөвлөлийн дарга, гишүүнийг сонгох, томилох, бүрэн эрхийг дуусгавар болгох асуудлыг энэ хууль болон Компанийн тухай хууль, </w:t>
      </w:r>
      <w:r w:rsidRPr="00123171">
        <w:rPr>
          <w:rFonts w:ascii="Arial" w:eastAsia="Times New Roman" w:hAnsi="Arial" w:cs="Arial"/>
          <w:sz w:val="24"/>
          <w:szCs w:val="24"/>
          <w:lang w:val="mn-MN"/>
        </w:rPr>
        <w:t>хувийн</w:t>
      </w:r>
      <w:r w:rsidRPr="00123171">
        <w:rPr>
          <w:rFonts w:ascii="Arial" w:hAnsi="Arial" w:cs="Arial"/>
          <w:sz w:val="24"/>
          <w:szCs w:val="24"/>
          <w:lang w:val="mn-MN"/>
        </w:rPr>
        <w:t xml:space="preserve"> тэтгэврийн сангийн дүрэмд заасны дагуу шийдвэрлэнэ.</w:t>
      </w:r>
    </w:p>
    <w:p w14:paraId="580D4DCA" w14:textId="77777777" w:rsidR="009F7E83" w:rsidRPr="00123171" w:rsidRDefault="009F7E83" w:rsidP="000B29B6">
      <w:pPr>
        <w:pStyle w:val="ListParagraph"/>
        <w:spacing w:after="0" w:line="240" w:lineRule="auto"/>
        <w:ind w:left="0" w:firstLine="720"/>
        <w:jc w:val="both"/>
        <w:textAlignment w:val="baseline"/>
        <w:rPr>
          <w:rFonts w:ascii="Arial" w:eastAsia="Times New Roman" w:hAnsi="Arial" w:cs="Arial"/>
          <w:bCs/>
          <w:sz w:val="24"/>
          <w:szCs w:val="24"/>
          <w:lang w:val="mn-MN"/>
        </w:rPr>
      </w:pPr>
    </w:p>
    <w:p w14:paraId="1F9FFBBD" w14:textId="5C12CB47" w:rsidR="000B29B6" w:rsidRPr="00123171" w:rsidRDefault="000B29B6" w:rsidP="000B29B6">
      <w:pPr>
        <w:pStyle w:val="ListParagraph"/>
        <w:spacing w:after="0" w:line="240" w:lineRule="auto"/>
        <w:ind w:left="0" w:firstLine="72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13.</w:t>
      </w:r>
      <w:r w:rsidR="0097678B"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 xml:space="preserve">.Хувийн тэтгэврийн сангийн </w:t>
      </w:r>
      <w:r w:rsidR="006B5BCF" w:rsidRPr="00123171">
        <w:rPr>
          <w:rFonts w:ascii="Arial" w:eastAsia="Times New Roman" w:hAnsi="Arial" w:cs="Arial"/>
          <w:bCs/>
          <w:sz w:val="24"/>
          <w:szCs w:val="24"/>
          <w:lang w:val="mn-MN"/>
        </w:rPr>
        <w:t>т</w:t>
      </w:r>
      <w:r w:rsidRPr="00123171">
        <w:rPr>
          <w:rFonts w:ascii="Arial" w:eastAsia="Times New Roman" w:hAnsi="Arial" w:cs="Arial"/>
          <w:bCs/>
          <w:sz w:val="24"/>
          <w:szCs w:val="24"/>
          <w:lang w:val="mn-MN"/>
        </w:rPr>
        <w:t xml:space="preserve">өлөөлөн удирдах зөвлөл нь </w:t>
      </w:r>
      <w:r w:rsidRPr="00123171">
        <w:rPr>
          <w:rFonts w:ascii="Arial" w:hAnsi="Arial" w:cs="Arial"/>
          <w:sz w:val="24"/>
          <w:szCs w:val="24"/>
          <w:lang w:val="mn-MN"/>
        </w:rPr>
        <w:t xml:space="preserve">дотоод аудитын </w:t>
      </w:r>
      <w:r w:rsidR="00212773" w:rsidRPr="00123171">
        <w:rPr>
          <w:rFonts w:ascii="Arial" w:hAnsi="Arial" w:cs="Arial"/>
          <w:sz w:val="24"/>
          <w:szCs w:val="24"/>
          <w:lang w:val="mn-MN"/>
        </w:rPr>
        <w:t>хороотой байх бөгөөд уг хорооны дарга нь удирдах зөвлөлийн хараат бус гишүүн байна. Г</w:t>
      </w:r>
      <w:r w:rsidRPr="00123171">
        <w:rPr>
          <w:rFonts w:ascii="Arial" w:eastAsia="Times New Roman" w:hAnsi="Arial" w:cs="Arial"/>
          <w:bCs/>
          <w:sz w:val="24"/>
          <w:szCs w:val="24"/>
          <w:lang w:val="mn-MN"/>
        </w:rPr>
        <w:t>ишүүдийн гуравны хоёроос доошгүй нь төлөөлөн удирдах зөвлөлийн хараат бус гишүүдээс бүрдэнэ.</w:t>
      </w:r>
    </w:p>
    <w:p w14:paraId="3E0A3C48" w14:textId="77777777" w:rsidR="00C555D6" w:rsidRPr="00123171" w:rsidRDefault="00C555D6" w:rsidP="00960DBB">
      <w:pPr>
        <w:spacing w:after="0" w:line="240" w:lineRule="auto"/>
        <w:ind w:firstLine="720"/>
        <w:contextualSpacing/>
        <w:jc w:val="both"/>
        <w:textAlignment w:val="baseline"/>
        <w:rPr>
          <w:rFonts w:ascii="Arial" w:eastAsia="MS Mincho" w:hAnsi="Arial" w:cs="Arial"/>
          <w:bCs/>
          <w:sz w:val="24"/>
          <w:szCs w:val="24"/>
          <w:lang w:val="mn-MN"/>
        </w:rPr>
      </w:pPr>
    </w:p>
    <w:p w14:paraId="35EF8F86" w14:textId="1E1B89F2" w:rsidR="00F01D82" w:rsidRPr="00123171" w:rsidRDefault="00263EB4" w:rsidP="00960DBB">
      <w:pPr>
        <w:spacing w:after="0" w:line="240" w:lineRule="auto"/>
        <w:ind w:firstLine="720"/>
        <w:contextualSpacing/>
        <w:jc w:val="both"/>
        <w:textAlignment w:val="baseline"/>
        <w:rPr>
          <w:rFonts w:ascii="Arial" w:eastAsia="MS Mincho" w:hAnsi="Arial" w:cs="Arial"/>
          <w:b/>
          <w:bCs/>
          <w:sz w:val="24"/>
          <w:szCs w:val="24"/>
          <w:lang w:val="mn-MN"/>
        </w:rPr>
      </w:pPr>
      <w:r w:rsidRPr="00123171">
        <w:rPr>
          <w:rFonts w:ascii="Arial" w:eastAsia="MS Mincho" w:hAnsi="Arial" w:cs="Arial"/>
          <w:bCs/>
          <w:sz w:val="24"/>
          <w:szCs w:val="24"/>
          <w:lang w:val="mn-MN"/>
        </w:rPr>
        <w:t>13</w:t>
      </w:r>
      <w:r w:rsidR="00F01D82" w:rsidRPr="00123171">
        <w:rPr>
          <w:rFonts w:ascii="Arial" w:eastAsia="MS Mincho" w:hAnsi="Arial" w:cs="Arial"/>
          <w:bCs/>
          <w:sz w:val="24"/>
          <w:szCs w:val="24"/>
          <w:lang w:val="mn-MN"/>
        </w:rPr>
        <w:t>.</w:t>
      </w:r>
      <w:r w:rsidR="0097678B" w:rsidRPr="00123171">
        <w:rPr>
          <w:rFonts w:ascii="Arial" w:eastAsia="MS Mincho" w:hAnsi="Arial" w:cs="Arial"/>
          <w:bCs/>
          <w:sz w:val="24"/>
          <w:szCs w:val="24"/>
          <w:lang w:val="mn-MN"/>
        </w:rPr>
        <w:t>5</w:t>
      </w:r>
      <w:r w:rsidR="00F01D82" w:rsidRPr="00123171">
        <w:rPr>
          <w:rFonts w:ascii="Arial" w:eastAsia="MS Mincho" w:hAnsi="Arial" w:cs="Arial"/>
          <w:bCs/>
          <w:sz w:val="24"/>
          <w:szCs w:val="24"/>
          <w:lang w:val="mn-MN"/>
        </w:rPr>
        <w:t xml:space="preserve">.Энэ хуулийн 5.1.7-д заасан гишүүний төлөөлөл </w:t>
      </w:r>
      <w:r w:rsidR="00EC6D2A" w:rsidRPr="00123171">
        <w:rPr>
          <w:rFonts w:ascii="Arial" w:eastAsia="MS Mincho" w:hAnsi="Arial" w:cs="Arial"/>
          <w:bCs/>
          <w:sz w:val="24"/>
          <w:szCs w:val="24"/>
          <w:lang w:val="mn-MN"/>
        </w:rPr>
        <w:t xml:space="preserve">төлөөлөн </w:t>
      </w:r>
      <w:r w:rsidR="00F01D82" w:rsidRPr="00123171">
        <w:rPr>
          <w:rFonts w:ascii="Arial" w:eastAsia="MS Mincho" w:hAnsi="Arial" w:cs="Arial"/>
          <w:bCs/>
          <w:sz w:val="24"/>
          <w:szCs w:val="24"/>
          <w:lang w:val="mn-MN"/>
        </w:rPr>
        <w:t xml:space="preserve">удирдах зөвлөлийн гуравны нэгээс доошгүй хувь байх бөгөөд олонхын саналыг үндэслэн </w:t>
      </w:r>
      <w:r w:rsidR="00EB6A0E" w:rsidRPr="00123171">
        <w:rPr>
          <w:rFonts w:ascii="Arial" w:eastAsia="MS Mincho" w:hAnsi="Arial" w:cs="Arial"/>
          <w:bCs/>
          <w:sz w:val="24"/>
          <w:szCs w:val="24"/>
          <w:lang w:val="mn-MN"/>
        </w:rPr>
        <w:t>төлөөлөн у</w:t>
      </w:r>
      <w:r w:rsidR="00F01D82" w:rsidRPr="00123171">
        <w:rPr>
          <w:rFonts w:ascii="Arial" w:eastAsia="MS Mincho" w:hAnsi="Arial" w:cs="Arial"/>
          <w:bCs/>
          <w:sz w:val="24"/>
          <w:szCs w:val="24"/>
          <w:lang w:val="mn-MN"/>
        </w:rPr>
        <w:t>дирдах зөвлөлийн гишүүнээр сонгоно.</w:t>
      </w:r>
      <w:r w:rsidR="00114BCE" w:rsidRPr="00123171">
        <w:rPr>
          <w:rFonts w:ascii="Arial" w:eastAsia="MS Mincho" w:hAnsi="Arial" w:cs="Arial"/>
          <w:bCs/>
          <w:sz w:val="24"/>
          <w:szCs w:val="24"/>
          <w:lang w:val="mn-MN"/>
        </w:rPr>
        <w:t xml:space="preserve"> </w:t>
      </w:r>
    </w:p>
    <w:p w14:paraId="6A089141" w14:textId="5D2057C8" w:rsidR="00451BA7" w:rsidRPr="00123171" w:rsidRDefault="00451BA7" w:rsidP="00B8084A">
      <w:pPr>
        <w:spacing w:after="0" w:line="240" w:lineRule="auto"/>
        <w:jc w:val="both"/>
        <w:textAlignment w:val="baseline"/>
        <w:rPr>
          <w:rFonts w:ascii="Arial" w:eastAsia="MS Mincho" w:hAnsi="Arial" w:cs="Arial"/>
          <w:bCs/>
          <w:sz w:val="24"/>
          <w:szCs w:val="24"/>
          <w:lang w:val="mn-MN"/>
        </w:rPr>
      </w:pPr>
    </w:p>
    <w:p w14:paraId="67E07998" w14:textId="1D286212" w:rsidR="004C2169" w:rsidRPr="00123171" w:rsidRDefault="004C2169" w:rsidP="00AC60EC">
      <w:pPr>
        <w:pStyle w:val="ListParagraph"/>
        <w:spacing w:after="0" w:line="240" w:lineRule="auto"/>
        <w:ind w:left="0" w:firstLine="720"/>
        <w:jc w:val="both"/>
        <w:textAlignment w:val="baseline"/>
        <w:rPr>
          <w:rFonts w:ascii="Arial" w:hAnsi="Arial" w:cs="Arial"/>
          <w:sz w:val="24"/>
          <w:szCs w:val="24"/>
          <w:lang w:val="mn-MN"/>
        </w:rPr>
      </w:pPr>
      <w:r w:rsidRPr="00123171">
        <w:rPr>
          <w:rFonts w:ascii="Arial" w:eastAsia="Times New Roman" w:hAnsi="Arial" w:cs="Arial"/>
          <w:bCs/>
          <w:sz w:val="24"/>
          <w:szCs w:val="24"/>
          <w:lang w:val="mn-MN"/>
        </w:rPr>
        <w:t>1</w:t>
      </w:r>
      <w:r w:rsidR="00754439" w:rsidRPr="00123171">
        <w:rPr>
          <w:rFonts w:ascii="Arial" w:eastAsia="Times New Roman" w:hAnsi="Arial" w:cs="Arial"/>
          <w:bCs/>
          <w:sz w:val="24"/>
          <w:szCs w:val="24"/>
          <w:lang w:val="mn-MN"/>
        </w:rPr>
        <w:t>3</w:t>
      </w:r>
      <w:r w:rsidRPr="00123171">
        <w:rPr>
          <w:rFonts w:ascii="Arial" w:eastAsia="Times New Roman" w:hAnsi="Arial" w:cs="Arial"/>
          <w:bCs/>
          <w:sz w:val="24"/>
          <w:szCs w:val="24"/>
          <w:lang w:val="mn-MN"/>
        </w:rPr>
        <w:t>.</w:t>
      </w:r>
      <w:r w:rsidR="0097678B" w:rsidRPr="00123171">
        <w:rPr>
          <w:rFonts w:ascii="Arial" w:eastAsia="Times New Roman" w:hAnsi="Arial" w:cs="Arial"/>
          <w:bCs/>
          <w:sz w:val="24"/>
          <w:szCs w:val="24"/>
          <w:lang w:val="mn-MN"/>
        </w:rPr>
        <w:t>6</w:t>
      </w:r>
      <w:r w:rsidRPr="00123171">
        <w:rPr>
          <w:rFonts w:ascii="Arial" w:eastAsia="Times New Roman" w:hAnsi="Arial" w:cs="Arial"/>
          <w:bCs/>
          <w:sz w:val="24"/>
          <w:szCs w:val="24"/>
          <w:lang w:val="mn-MN"/>
        </w:rPr>
        <w:t>.</w:t>
      </w:r>
      <w:r w:rsidR="0097678B" w:rsidRPr="00123171">
        <w:rPr>
          <w:rFonts w:ascii="Arial" w:eastAsia="Times New Roman" w:hAnsi="Arial" w:cs="Arial"/>
          <w:bCs/>
          <w:sz w:val="24"/>
          <w:szCs w:val="24"/>
          <w:lang w:val="mn-MN"/>
        </w:rPr>
        <w:t>Төлөөлөн у</w:t>
      </w:r>
      <w:r w:rsidRPr="00123171">
        <w:rPr>
          <w:rFonts w:ascii="Arial" w:hAnsi="Arial" w:cs="Arial"/>
          <w:sz w:val="24"/>
          <w:szCs w:val="24"/>
          <w:lang w:val="mn-MN"/>
        </w:rPr>
        <w:t>дирдах зөвлөлийн гишүүн энэ хууль болон Компанийн тухай хуульд заасан эрх, үүргийг эдэлнэ.</w:t>
      </w:r>
    </w:p>
    <w:p w14:paraId="29A5B741" w14:textId="77777777" w:rsidR="004C2169" w:rsidRPr="00123171" w:rsidRDefault="004C2169" w:rsidP="00AC60EC">
      <w:pPr>
        <w:pStyle w:val="ListParagraph"/>
        <w:spacing w:after="0" w:line="240" w:lineRule="auto"/>
        <w:ind w:left="0" w:firstLine="720"/>
        <w:jc w:val="both"/>
        <w:textAlignment w:val="baseline"/>
        <w:rPr>
          <w:rFonts w:ascii="Arial" w:hAnsi="Arial" w:cs="Arial"/>
          <w:sz w:val="24"/>
          <w:szCs w:val="24"/>
          <w:lang w:val="mn-MN"/>
        </w:rPr>
      </w:pPr>
    </w:p>
    <w:p w14:paraId="5573F5D4" w14:textId="4891CCCB" w:rsidR="004C2169" w:rsidRPr="00123171" w:rsidRDefault="004C2169" w:rsidP="00AC60EC">
      <w:pPr>
        <w:pStyle w:val="ListParagraph"/>
        <w:spacing w:after="0" w:line="240" w:lineRule="auto"/>
        <w:ind w:left="0" w:firstLine="720"/>
        <w:jc w:val="both"/>
        <w:textAlignment w:val="baseline"/>
        <w:rPr>
          <w:rFonts w:ascii="Arial" w:hAnsi="Arial" w:cs="Arial"/>
          <w:sz w:val="24"/>
          <w:szCs w:val="24"/>
          <w:lang w:val="mn-MN"/>
        </w:rPr>
      </w:pPr>
      <w:r w:rsidRPr="00123171">
        <w:rPr>
          <w:rFonts w:ascii="Arial" w:hAnsi="Arial" w:cs="Arial"/>
          <w:sz w:val="24"/>
          <w:szCs w:val="24"/>
          <w:lang w:val="mn-MN"/>
        </w:rPr>
        <w:t>1</w:t>
      </w:r>
      <w:r w:rsidR="00754439" w:rsidRPr="00123171">
        <w:rPr>
          <w:rFonts w:ascii="Arial" w:hAnsi="Arial" w:cs="Arial"/>
          <w:sz w:val="24"/>
          <w:szCs w:val="24"/>
          <w:lang w:val="mn-MN"/>
        </w:rPr>
        <w:t>3</w:t>
      </w:r>
      <w:r w:rsidR="0097678B" w:rsidRPr="00123171">
        <w:rPr>
          <w:rFonts w:ascii="Arial" w:hAnsi="Arial" w:cs="Arial"/>
          <w:sz w:val="24"/>
          <w:szCs w:val="24"/>
          <w:lang w:val="mn-MN"/>
        </w:rPr>
        <w:t>.7</w:t>
      </w:r>
      <w:r w:rsidRPr="00123171">
        <w:rPr>
          <w:rFonts w:ascii="Arial" w:hAnsi="Arial" w:cs="Arial"/>
          <w:sz w:val="24"/>
          <w:szCs w:val="24"/>
          <w:lang w:val="mn-MN"/>
        </w:rPr>
        <w:t>.</w:t>
      </w:r>
      <w:r w:rsidR="00B85BD7" w:rsidRPr="00123171">
        <w:rPr>
          <w:rFonts w:ascii="Arial" w:hAnsi="Arial" w:cs="Arial"/>
          <w:sz w:val="24"/>
          <w:szCs w:val="24"/>
          <w:lang w:val="mn-MN"/>
        </w:rPr>
        <w:t xml:space="preserve">Хувийн тэтгэврийн сангийн эрх бүхий албан тушаалтан </w:t>
      </w:r>
      <w:r w:rsidR="00115E7D" w:rsidRPr="00123171">
        <w:rPr>
          <w:rFonts w:ascii="Arial" w:hAnsi="Arial" w:cs="Arial"/>
          <w:sz w:val="24"/>
          <w:szCs w:val="24"/>
          <w:lang w:val="mn-MN"/>
        </w:rPr>
        <w:t xml:space="preserve">Компанийн тухай хуулийн 84 дүгээр зүйлд зааснаас гадна </w:t>
      </w:r>
      <w:r w:rsidRPr="00123171">
        <w:rPr>
          <w:rFonts w:ascii="Arial" w:hAnsi="Arial" w:cs="Arial"/>
          <w:sz w:val="24"/>
          <w:szCs w:val="24"/>
          <w:lang w:val="mn-MN"/>
        </w:rPr>
        <w:t xml:space="preserve">дараах шалгуурыг хангасан байна. Үүнд: </w:t>
      </w:r>
    </w:p>
    <w:p w14:paraId="362E0819" w14:textId="77777777" w:rsidR="00B85BD7" w:rsidRPr="00123171" w:rsidRDefault="00B85BD7" w:rsidP="00AC60EC">
      <w:pPr>
        <w:pStyle w:val="ListParagraph"/>
        <w:spacing w:after="0" w:line="240" w:lineRule="auto"/>
        <w:ind w:left="0" w:firstLine="720"/>
        <w:jc w:val="both"/>
        <w:textAlignment w:val="baseline"/>
        <w:rPr>
          <w:rFonts w:ascii="Arial" w:hAnsi="Arial" w:cs="Arial"/>
          <w:sz w:val="24"/>
          <w:szCs w:val="24"/>
          <w:lang w:val="mn-MN"/>
        </w:rPr>
      </w:pPr>
    </w:p>
    <w:p w14:paraId="5CAAAF37" w14:textId="133E08D6" w:rsidR="004C2169" w:rsidRPr="00123171" w:rsidRDefault="004C2169" w:rsidP="00AC60EC">
      <w:pPr>
        <w:spacing w:after="0" w:line="240" w:lineRule="auto"/>
        <w:jc w:val="both"/>
        <w:textAlignment w:val="baseline"/>
        <w:rPr>
          <w:rFonts w:ascii="Arial" w:hAnsi="Arial" w:cs="Arial"/>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r>
      <w:r w:rsidRPr="00123171">
        <w:rPr>
          <w:rFonts w:ascii="Arial" w:hAnsi="Arial" w:cs="Arial"/>
          <w:sz w:val="24"/>
          <w:szCs w:val="24"/>
          <w:lang w:val="mn-MN"/>
        </w:rPr>
        <w:tab/>
        <w:t>1</w:t>
      </w:r>
      <w:r w:rsidR="00754439" w:rsidRPr="00123171">
        <w:rPr>
          <w:rFonts w:ascii="Arial" w:hAnsi="Arial" w:cs="Arial"/>
          <w:sz w:val="24"/>
          <w:szCs w:val="24"/>
          <w:lang w:val="mn-MN"/>
        </w:rPr>
        <w:t>3</w:t>
      </w:r>
      <w:r w:rsidR="0097678B" w:rsidRPr="00123171">
        <w:rPr>
          <w:rFonts w:ascii="Arial" w:hAnsi="Arial" w:cs="Arial"/>
          <w:sz w:val="24"/>
          <w:szCs w:val="24"/>
          <w:lang w:val="mn-MN"/>
        </w:rPr>
        <w:t>.7</w:t>
      </w:r>
      <w:r w:rsidRPr="00123171">
        <w:rPr>
          <w:rFonts w:ascii="Arial" w:hAnsi="Arial" w:cs="Arial"/>
          <w:sz w:val="24"/>
          <w:szCs w:val="24"/>
          <w:lang w:val="mn-MN"/>
        </w:rPr>
        <w:t>.1.зээл, батлан даалт, баталгааны гэрээгээр хүлээсэн хугацаа хэтэрсэн аливаа өргүй байх;</w:t>
      </w:r>
    </w:p>
    <w:p w14:paraId="1EF98053" w14:textId="77777777" w:rsidR="00B85BD7" w:rsidRPr="00123171" w:rsidRDefault="00B85BD7" w:rsidP="00AC60EC">
      <w:pPr>
        <w:spacing w:after="0" w:line="240" w:lineRule="auto"/>
        <w:jc w:val="both"/>
        <w:textAlignment w:val="baseline"/>
        <w:rPr>
          <w:rFonts w:ascii="Arial" w:hAnsi="Arial" w:cs="Arial"/>
          <w:sz w:val="24"/>
          <w:szCs w:val="24"/>
          <w:lang w:val="mn-MN"/>
        </w:rPr>
      </w:pPr>
    </w:p>
    <w:p w14:paraId="1B10ABB9" w14:textId="61942FC7" w:rsidR="004C2169" w:rsidRPr="00123171" w:rsidRDefault="004C2169" w:rsidP="00AC60EC">
      <w:pPr>
        <w:spacing w:after="0" w:line="240" w:lineRule="auto"/>
        <w:jc w:val="both"/>
        <w:textAlignment w:val="baseline"/>
        <w:rPr>
          <w:rFonts w:ascii="Arial" w:hAnsi="Arial" w:cs="Arial"/>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r>
      <w:r w:rsidRPr="00123171">
        <w:rPr>
          <w:rFonts w:ascii="Arial" w:hAnsi="Arial" w:cs="Arial"/>
          <w:sz w:val="24"/>
          <w:szCs w:val="24"/>
          <w:lang w:val="mn-MN"/>
        </w:rPr>
        <w:tab/>
      </w:r>
      <w:r w:rsidR="00754439" w:rsidRPr="00123171">
        <w:rPr>
          <w:rFonts w:ascii="Arial" w:hAnsi="Arial" w:cs="Arial"/>
          <w:sz w:val="24"/>
          <w:szCs w:val="24"/>
          <w:lang w:val="mn-MN"/>
        </w:rPr>
        <w:t>13</w:t>
      </w:r>
      <w:r w:rsidRPr="00123171">
        <w:rPr>
          <w:rFonts w:ascii="Arial" w:hAnsi="Arial" w:cs="Arial"/>
          <w:sz w:val="24"/>
          <w:szCs w:val="24"/>
          <w:lang w:val="mn-MN"/>
        </w:rPr>
        <w:t>.</w:t>
      </w:r>
      <w:r w:rsidR="0097678B" w:rsidRPr="00123171">
        <w:rPr>
          <w:rFonts w:ascii="Arial" w:hAnsi="Arial" w:cs="Arial"/>
          <w:sz w:val="24"/>
          <w:szCs w:val="24"/>
          <w:lang w:val="mn-MN"/>
        </w:rPr>
        <w:t>7</w:t>
      </w:r>
      <w:r w:rsidRPr="00123171">
        <w:rPr>
          <w:rFonts w:ascii="Arial" w:hAnsi="Arial" w:cs="Arial"/>
          <w:sz w:val="24"/>
          <w:szCs w:val="24"/>
          <w:lang w:val="mn-MN"/>
        </w:rPr>
        <w:t>.2.</w:t>
      </w:r>
      <w:r w:rsidR="00280420" w:rsidRPr="00123171">
        <w:rPr>
          <w:rFonts w:ascii="Arial" w:hAnsi="Arial" w:cs="Arial"/>
          <w:sz w:val="24"/>
          <w:szCs w:val="24"/>
          <w:lang w:val="mn-MN"/>
        </w:rPr>
        <w:t xml:space="preserve">эдийн засгийн гэмт хэрэгт холбогдоогүй, </w:t>
      </w:r>
      <w:r w:rsidRPr="00123171">
        <w:rPr>
          <w:rFonts w:ascii="Arial" w:hAnsi="Arial" w:cs="Arial"/>
          <w:sz w:val="24"/>
          <w:szCs w:val="24"/>
          <w:lang w:val="mn-MN"/>
        </w:rPr>
        <w:t xml:space="preserve">ял шийтгэлгүй байх; </w:t>
      </w:r>
    </w:p>
    <w:p w14:paraId="64BCB070" w14:textId="77777777" w:rsidR="00B85BD7" w:rsidRPr="00123171" w:rsidRDefault="00B85BD7" w:rsidP="00AC60EC">
      <w:pPr>
        <w:spacing w:after="0" w:line="240" w:lineRule="auto"/>
        <w:jc w:val="both"/>
        <w:textAlignment w:val="baseline"/>
        <w:rPr>
          <w:rFonts w:ascii="Arial" w:hAnsi="Arial" w:cs="Arial"/>
          <w:sz w:val="24"/>
          <w:szCs w:val="24"/>
          <w:lang w:val="mn-MN"/>
        </w:rPr>
      </w:pPr>
    </w:p>
    <w:p w14:paraId="69988A68" w14:textId="5EE4A9BB" w:rsidR="004C2169" w:rsidRPr="00123171" w:rsidRDefault="004C2169" w:rsidP="00AC60EC">
      <w:pPr>
        <w:spacing w:after="0" w:line="240" w:lineRule="auto"/>
        <w:jc w:val="both"/>
        <w:textAlignment w:val="baseline"/>
        <w:rPr>
          <w:rFonts w:ascii="Arial" w:hAnsi="Arial" w:cs="Arial"/>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r>
      <w:r w:rsidRPr="00123171">
        <w:rPr>
          <w:rFonts w:ascii="Arial" w:hAnsi="Arial" w:cs="Arial"/>
          <w:sz w:val="24"/>
          <w:szCs w:val="24"/>
          <w:lang w:val="mn-MN"/>
        </w:rPr>
        <w:tab/>
      </w:r>
      <w:r w:rsidR="00754439" w:rsidRPr="00123171">
        <w:rPr>
          <w:rFonts w:ascii="Arial" w:hAnsi="Arial" w:cs="Arial"/>
          <w:sz w:val="24"/>
          <w:szCs w:val="24"/>
          <w:lang w:val="mn-MN"/>
        </w:rPr>
        <w:t>13</w:t>
      </w:r>
      <w:r w:rsidRPr="00123171">
        <w:rPr>
          <w:rFonts w:ascii="Arial" w:hAnsi="Arial" w:cs="Arial"/>
          <w:sz w:val="24"/>
          <w:szCs w:val="24"/>
          <w:lang w:val="mn-MN"/>
        </w:rPr>
        <w:t>.</w:t>
      </w:r>
      <w:r w:rsidR="0097678B" w:rsidRPr="00123171">
        <w:rPr>
          <w:rFonts w:ascii="Arial" w:hAnsi="Arial" w:cs="Arial"/>
          <w:sz w:val="24"/>
          <w:szCs w:val="24"/>
          <w:lang w:val="mn-MN"/>
        </w:rPr>
        <w:t>7</w:t>
      </w:r>
      <w:r w:rsidRPr="00123171">
        <w:rPr>
          <w:rFonts w:ascii="Arial" w:hAnsi="Arial" w:cs="Arial"/>
          <w:sz w:val="24"/>
          <w:szCs w:val="24"/>
          <w:lang w:val="mn-MN"/>
        </w:rPr>
        <w:t xml:space="preserve">.3.ёс зүйн болон бизнесийн нэр хүнд нь хувийн тэтгэврийн сангийн үйл ажиллагаанд харшлахгүй байх; </w:t>
      </w:r>
    </w:p>
    <w:p w14:paraId="35C9B30C" w14:textId="77777777" w:rsidR="00B85BD7" w:rsidRPr="00123171" w:rsidRDefault="00B85BD7" w:rsidP="00AC60EC">
      <w:pPr>
        <w:spacing w:after="0" w:line="240" w:lineRule="auto"/>
        <w:jc w:val="both"/>
        <w:textAlignment w:val="baseline"/>
        <w:rPr>
          <w:rFonts w:ascii="Arial" w:hAnsi="Arial" w:cs="Arial"/>
          <w:sz w:val="24"/>
          <w:szCs w:val="24"/>
          <w:lang w:val="mn-MN"/>
        </w:rPr>
      </w:pPr>
    </w:p>
    <w:p w14:paraId="75442B0B" w14:textId="578588D7" w:rsidR="00803B0A" w:rsidRPr="00123171" w:rsidRDefault="004C2169" w:rsidP="0097678B">
      <w:pPr>
        <w:spacing w:after="0" w:line="240" w:lineRule="auto"/>
        <w:jc w:val="both"/>
        <w:textAlignment w:val="baseline"/>
        <w:rPr>
          <w:rFonts w:ascii="Arial" w:hAnsi="Arial" w:cs="Arial"/>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r>
      <w:r w:rsidRPr="00123171">
        <w:rPr>
          <w:rFonts w:ascii="Arial" w:hAnsi="Arial" w:cs="Arial"/>
          <w:sz w:val="24"/>
          <w:szCs w:val="24"/>
          <w:lang w:val="mn-MN"/>
        </w:rPr>
        <w:tab/>
      </w:r>
      <w:r w:rsidR="0097678B" w:rsidRPr="00123171">
        <w:rPr>
          <w:rFonts w:ascii="Arial" w:hAnsi="Arial" w:cs="Arial"/>
          <w:sz w:val="24"/>
          <w:szCs w:val="24"/>
          <w:lang w:val="mn-MN"/>
        </w:rPr>
        <w:t>13.7</w:t>
      </w:r>
      <w:r w:rsidR="00803B0A" w:rsidRPr="00123171">
        <w:rPr>
          <w:rFonts w:ascii="Arial" w:hAnsi="Arial" w:cs="Arial"/>
          <w:sz w:val="24"/>
          <w:szCs w:val="24"/>
          <w:lang w:val="mn-MN"/>
        </w:rPr>
        <w:t>.4.с</w:t>
      </w:r>
      <w:r w:rsidR="00803B0A" w:rsidRPr="00123171">
        <w:rPr>
          <w:rFonts w:ascii="Arial" w:eastAsiaTheme="minorEastAsia" w:hAnsi="Arial" w:cs="Arial"/>
          <w:sz w:val="24"/>
          <w:szCs w:val="24"/>
          <w:lang w:val="mn-MN"/>
        </w:rPr>
        <w:t xml:space="preserve">анхүүгийн чиглэлээр үйл ажиллагаа явуулж байсан хуулийн этгээдийг удирдаж байсан бөгөөд өөрийн буруутай үйл ажиллагааны </w:t>
      </w:r>
      <w:r w:rsidR="0036258F" w:rsidRPr="00123171">
        <w:rPr>
          <w:rFonts w:ascii="Arial" w:eastAsiaTheme="minorEastAsia" w:hAnsi="Arial" w:cs="Arial"/>
          <w:sz w:val="24"/>
          <w:szCs w:val="24"/>
          <w:lang w:val="mn-MN"/>
        </w:rPr>
        <w:t xml:space="preserve">улмаас тухайн хуулийн этгээдийг </w:t>
      </w:r>
      <w:r w:rsidR="00803B0A" w:rsidRPr="00123171">
        <w:rPr>
          <w:rFonts w:ascii="Arial" w:eastAsiaTheme="minorEastAsia" w:hAnsi="Arial" w:cs="Arial"/>
          <w:sz w:val="24"/>
          <w:szCs w:val="24"/>
          <w:lang w:val="mn-MN"/>
        </w:rPr>
        <w:t>дампууруулаагүй байх</w:t>
      </w:r>
      <w:r w:rsidR="00803B0A" w:rsidRPr="00123171">
        <w:rPr>
          <w:rFonts w:ascii="Arial" w:hAnsi="Arial" w:cs="Arial"/>
          <w:sz w:val="24"/>
          <w:szCs w:val="24"/>
          <w:lang w:val="mn-MN"/>
        </w:rPr>
        <w:t>;</w:t>
      </w:r>
    </w:p>
    <w:p w14:paraId="32F1E6CA" w14:textId="77777777" w:rsidR="007F43F9" w:rsidRPr="00123171" w:rsidRDefault="007F43F9" w:rsidP="00AC60EC">
      <w:pPr>
        <w:spacing w:after="0" w:line="240" w:lineRule="auto"/>
        <w:jc w:val="both"/>
        <w:textAlignment w:val="baseline"/>
        <w:rPr>
          <w:rFonts w:ascii="Arial" w:hAnsi="Arial" w:cs="Arial"/>
          <w:sz w:val="24"/>
          <w:szCs w:val="24"/>
          <w:lang w:val="mn-MN"/>
        </w:rPr>
      </w:pPr>
    </w:p>
    <w:p w14:paraId="692AAE2A" w14:textId="2B76E9FD" w:rsidR="00803B0A" w:rsidRPr="00123171" w:rsidRDefault="004C2169" w:rsidP="0097678B">
      <w:pPr>
        <w:spacing w:after="0" w:line="240" w:lineRule="auto"/>
        <w:jc w:val="both"/>
        <w:textAlignment w:val="baseline"/>
        <w:rPr>
          <w:rFonts w:ascii="Arial" w:eastAsia="Arial" w:hAnsi="Arial" w:cs="Arial"/>
          <w:bCs/>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r>
      <w:r w:rsidRPr="00123171">
        <w:rPr>
          <w:rFonts w:ascii="Arial" w:hAnsi="Arial" w:cs="Arial"/>
          <w:sz w:val="24"/>
          <w:szCs w:val="24"/>
          <w:lang w:val="mn-MN"/>
        </w:rPr>
        <w:tab/>
      </w:r>
      <w:r w:rsidR="00803B0A" w:rsidRPr="00123171">
        <w:rPr>
          <w:rFonts w:ascii="Arial" w:eastAsia="Times New Roman" w:hAnsi="Arial" w:cs="Arial"/>
          <w:bCs/>
          <w:sz w:val="24"/>
          <w:szCs w:val="24"/>
          <w:lang w:val="mn-MN"/>
        </w:rPr>
        <w:t>13.</w:t>
      </w:r>
      <w:r w:rsidR="0097678B" w:rsidRPr="00123171">
        <w:rPr>
          <w:rFonts w:ascii="Arial" w:eastAsia="Times New Roman" w:hAnsi="Arial" w:cs="Arial"/>
          <w:bCs/>
          <w:sz w:val="24"/>
          <w:szCs w:val="24"/>
          <w:lang w:val="mn-MN"/>
        </w:rPr>
        <w:t>7</w:t>
      </w:r>
      <w:r w:rsidR="00803B0A" w:rsidRPr="00123171">
        <w:rPr>
          <w:rFonts w:ascii="Arial" w:eastAsia="Times New Roman" w:hAnsi="Arial" w:cs="Arial"/>
          <w:bCs/>
          <w:sz w:val="24"/>
          <w:szCs w:val="24"/>
          <w:lang w:val="mn-MN"/>
        </w:rPr>
        <w:t xml:space="preserve">.5.энэ хуулийн 13.4-т зааснаас бусад </w:t>
      </w:r>
      <w:r w:rsidR="0097678B" w:rsidRPr="00123171">
        <w:rPr>
          <w:rFonts w:ascii="Arial" w:eastAsia="Times New Roman" w:hAnsi="Arial" w:cs="Arial"/>
          <w:bCs/>
          <w:sz w:val="24"/>
          <w:szCs w:val="24"/>
          <w:lang w:val="mn-MN"/>
        </w:rPr>
        <w:t>төлөөлөн у</w:t>
      </w:r>
      <w:r w:rsidR="00803B0A" w:rsidRPr="00123171">
        <w:rPr>
          <w:rFonts w:ascii="Arial" w:eastAsia="Times New Roman" w:hAnsi="Arial" w:cs="Arial"/>
          <w:bCs/>
          <w:sz w:val="24"/>
          <w:szCs w:val="24"/>
          <w:lang w:val="mn-MN"/>
        </w:rPr>
        <w:t xml:space="preserve">дирдах зөвлөлийн гишүүн нь </w:t>
      </w:r>
      <w:r w:rsidR="00803B0A" w:rsidRPr="00123171">
        <w:rPr>
          <w:rFonts w:ascii="Arial" w:eastAsia="Arial" w:hAnsi="Arial" w:cs="Arial"/>
          <w:bCs/>
          <w:sz w:val="24"/>
          <w:szCs w:val="24"/>
          <w:lang w:val="mn-MN"/>
        </w:rPr>
        <w:t>санхүү, эдийн засаг, хууль, эрх зүй, мэдээллийн технологи</w:t>
      </w:r>
      <w:r w:rsidR="005A5E10" w:rsidRPr="00123171">
        <w:rPr>
          <w:rFonts w:ascii="Arial" w:eastAsia="Arial" w:hAnsi="Arial" w:cs="Arial"/>
          <w:bCs/>
          <w:sz w:val="24"/>
          <w:szCs w:val="24"/>
          <w:lang w:val="mn-MN"/>
        </w:rPr>
        <w:t xml:space="preserve">йн </w:t>
      </w:r>
      <w:r w:rsidR="00803B0A" w:rsidRPr="00123171">
        <w:rPr>
          <w:rFonts w:ascii="Arial" w:eastAsia="Arial" w:hAnsi="Arial" w:cs="Arial"/>
          <w:bCs/>
          <w:sz w:val="24"/>
          <w:szCs w:val="24"/>
          <w:lang w:val="mn-MN"/>
        </w:rPr>
        <w:t>чиглэлээр дээд боловсролтой, уг мэргэжлээр 3-аас доошгүй жил ажилласан байх;</w:t>
      </w:r>
    </w:p>
    <w:p w14:paraId="389CF9DF" w14:textId="77777777" w:rsidR="007F43F9" w:rsidRPr="00123171" w:rsidRDefault="007F43F9" w:rsidP="00AC60EC">
      <w:pPr>
        <w:spacing w:after="0" w:line="240" w:lineRule="auto"/>
        <w:ind w:firstLine="720"/>
        <w:jc w:val="both"/>
        <w:textAlignment w:val="baseline"/>
        <w:rPr>
          <w:rFonts w:ascii="Arial" w:hAnsi="Arial" w:cs="Arial"/>
          <w:bCs/>
          <w:sz w:val="24"/>
          <w:szCs w:val="24"/>
          <w:lang w:val="mn-MN"/>
        </w:rPr>
      </w:pPr>
    </w:p>
    <w:p w14:paraId="792AC037" w14:textId="1E0CBE35" w:rsidR="007F43F9" w:rsidRPr="00123171" w:rsidRDefault="004B7949" w:rsidP="00AC60EC">
      <w:pPr>
        <w:spacing w:after="0" w:line="240" w:lineRule="auto"/>
        <w:ind w:firstLine="720"/>
        <w:jc w:val="both"/>
        <w:textAlignment w:val="baseline"/>
        <w:rPr>
          <w:rFonts w:ascii="Arial" w:eastAsia="Times New Roman" w:hAnsi="Arial" w:cs="Arial"/>
          <w:bCs/>
          <w:sz w:val="24"/>
          <w:szCs w:val="24"/>
          <w:lang w:val="mn-MN"/>
        </w:rPr>
      </w:pPr>
      <w:r w:rsidRPr="00123171">
        <w:rPr>
          <w:rFonts w:ascii="Arial" w:hAnsi="Arial" w:cs="Arial"/>
          <w:b/>
          <w:bCs/>
          <w:sz w:val="24"/>
          <w:szCs w:val="24"/>
          <w:lang w:val="mn-MN"/>
        </w:rPr>
        <w:t xml:space="preserve">         </w:t>
      </w:r>
      <w:r w:rsidR="000D3756" w:rsidRPr="00123171">
        <w:rPr>
          <w:rFonts w:ascii="Arial" w:hAnsi="Arial" w:cs="Arial"/>
          <w:b/>
          <w:bCs/>
          <w:sz w:val="24"/>
          <w:szCs w:val="24"/>
          <w:lang w:val="mn-MN"/>
        </w:rPr>
        <w:t xml:space="preserve"> </w:t>
      </w:r>
      <w:r w:rsidRPr="00123171">
        <w:rPr>
          <w:rFonts w:ascii="Arial" w:hAnsi="Arial" w:cs="Arial"/>
          <w:bCs/>
          <w:sz w:val="24"/>
          <w:szCs w:val="24"/>
          <w:lang w:val="mn-MN"/>
        </w:rPr>
        <w:t>1</w:t>
      </w:r>
      <w:r w:rsidR="008A1177" w:rsidRPr="00123171">
        <w:rPr>
          <w:rFonts w:ascii="Arial" w:hAnsi="Arial" w:cs="Arial"/>
          <w:bCs/>
          <w:sz w:val="24"/>
          <w:szCs w:val="24"/>
          <w:lang w:val="mn-MN"/>
        </w:rPr>
        <w:t>3</w:t>
      </w:r>
      <w:r w:rsidR="0097678B" w:rsidRPr="00123171">
        <w:rPr>
          <w:rFonts w:ascii="Arial" w:hAnsi="Arial" w:cs="Arial"/>
          <w:bCs/>
          <w:sz w:val="24"/>
          <w:szCs w:val="24"/>
          <w:lang w:val="mn-MN"/>
        </w:rPr>
        <w:t>.7</w:t>
      </w:r>
      <w:r w:rsidRPr="00123171">
        <w:rPr>
          <w:rFonts w:ascii="Arial" w:hAnsi="Arial" w:cs="Arial"/>
          <w:bCs/>
          <w:sz w:val="24"/>
          <w:szCs w:val="24"/>
          <w:lang w:val="mn-MN"/>
        </w:rPr>
        <w:t>.6</w:t>
      </w:r>
      <w:r w:rsidR="007F43F9" w:rsidRPr="00123171">
        <w:rPr>
          <w:rFonts w:ascii="Arial" w:hAnsi="Arial" w:cs="Arial"/>
          <w:bCs/>
          <w:sz w:val="24"/>
          <w:szCs w:val="24"/>
          <w:lang w:val="mn-MN"/>
        </w:rPr>
        <w:t>.</w:t>
      </w:r>
      <w:r w:rsidR="00E453AD" w:rsidRPr="00123171">
        <w:rPr>
          <w:rFonts w:ascii="Arial" w:hAnsi="Arial" w:cs="Arial"/>
          <w:bCs/>
          <w:sz w:val="24"/>
          <w:szCs w:val="24"/>
          <w:lang w:val="mn-MN"/>
        </w:rPr>
        <w:t>Хорооноос тогтоосон тохиромжтой этгээдийн шалгуурыг хангасан байх.</w:t>
      </w:r>
    </w:p>
    <w:p w14:paraId="30745A93" w14:textId="77777777" w:rsidR="004C2169" w:rsidRPr="00123171" w:rsidRDefault="004C2169" w:rsidP="00AC60EC">
      <w:pPr>
        <w:spacing w:after="0" w:line="240" w:lineRule="auto"/>
        <w:jc w:val="both"/>
        <w:textAlignment w:val="baseline"/>
        <w:rPr>
          <w:rFonts w:ascii="Arial" w:hAnsi="Arial" w:cs="Arial"/>
          <w:sz w:val="24"/>
          <w:szCs w:val="24"/>
          <w:lang w:val="mn-MN"/>
        </w:rPr>
      </w:pPr>
    </w:p>
    <w:p w14:paraId="1DC86CD0" w14:textId="41ECFCED" w:rsidR="004C2169" w:rsidRPr="00123171" w:rsidRDefault="004C2169" w:rsidP="00AC60EC">
      <w:pPr>
        <w:pStyle w:val="ListParagraph"/>
        <w:spacing w:after="0" w:line="240" w:lineRule="auto"/>
        <w:ind w:left="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ab/>
        <w:t>1</w:t>
      </w:r>
      <w:r w:rsidR="008A1177" w:rsidRPr="00123171">
        <w:rPr>
          <w:rFonts w:ascii="Arial" w:eastAsia="Times New Roman" w:hAnsi="Arial" w:cs="Arial"/>
          <w:bCs/>
          <w:sz w:val="24"/>
          <w:szCs w:val="24"/>
          <w:lang w:val="mn-MN"/>
        </w:rPr>
        <w:t>3.8</w:t>
      </w:r>
      <w:r w:rsidRPr="00123171">
        <w:rPr>
          <w:rFonts w:ascii="Arial" w:eastAsia="Times New Roman" w:hAnsi="Arial" w:cs="Arial"/>
          <w:bCs/>
          <w:sz w:val="24"/>
          <w:szCs w:val="24"/>
          <w:lang w:val="mn-MN"/>
        </w:rPr>
        <w:t>.</w:t>
      </w:r>
      <w:r w:rsidR="0097678B" w:rsidRPr="00123171">
        <w:rPr>
          <w:rFonts w:ascii="Arial" w:eastAsia="Times New Roman" w:hAnsi="Arial" w:cs="Arial"/>
          <w:bCs/>
          <w:sz w:val="24"/>
          <w:szCs w:val="24"/>
          <w:lang w:val="mn-MN"/>
        </w:rPr>
        <w:t>Төлөөлөн у</w:t>
      </w:r>
      <w:r w:rsidRPr="00123171">
        <w:rPr>
          <w:rFonts w:ascii="Arial" w:eastAsia="Times New Roman" w:hAnsi="Arial" w:cs="Arial"/>
          <w:bCs/>
          <w:sz w:val="24"/>
          <w:szCs w:val="24"/>
          <w:lang w:val="mn-MN"/>
        </w:rPr>
        <w:t xml:space="preserve">дирдах зөвлөл нь </w:t>
      </w:r>
      <w:r w:rsidRPr="00123171">
        <w:rPr>
          <w:rFonts w:ascii="Arial" w:hAnsi="Arial" w:cs="Arial"/>
          <w:sz w:val="24"/>
          <w:szCs w:val="24"/>
          <w:lang w:val="mn-MN"/>
        </w:rPr>
        <w:t xml:space="preserve">Компанийн тухай хуульд заасан бүрэн эрхээс гадна </w:t>
      </w:r>
      <w:r w:rsidRPr="00123171">
        <w:rPr>
          <w:rFonts w:ascii="Arial" w:eastAsia="Times New Roman" w:hAnsi="Arial" w:cs="Arial"/>
          <w:bCs/>
          <w:sz w:val="24"/>
          <w:szCs w:val="24"/>
          <w:lang w:val="mn-MN"/>
        </w:rPr>
        <w:t>дараах эрхтэй байна:</w:t>
      </w:r>
    </w:p>
    <w:p w14:paraId="3BAFDF13" w14:textId="77777777" w:rsidR="00A811A6" w:rsidRPr="00123171" w:rsidRDefault="00A811A6" w:rsidP="00AC60EC">
      <w:pPr>
        <w:pStyle w:val="ListParagraph"/>
        <w:spacing w:after="0" w:line="240" w:lineRule="auto"/>
        <w:ind w:left="0"/>
        <w:jc w:val="both"/>
        <w:textAlignment w:val="baseline"/>
        <w:rPr>
          <w:rFonts w:ascii="Arial" w:eastAsia="Times New Roman" w:hAnsi="Arial" w:cs="Arial"/>
          <w:bCs/>
          <w:sz w:val="24"/>
          <w:szCs w:val="24"/>
          <w:lang w:val="mn-MN"/>
        </w:rPr>
      </w:pPr>
    </w:p>
    <w:p w14:paraId="6DEE80BF" w14:textId="0C192D6B" w:rsidR="004C2169" w:rsidRPr="00123171" w:rsidRDefault="004C2169" w:rsidP="00AC60EC">
      <w:pPr>
        <w:pStyle w:val="ListParagraph"/>
        <w:spacing w:after="0" w:line="240" w:lineRule="auto"/>
        <w:ind w:left="0" w:firstLine="144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A1177" w:rsidRPr="00123171">
        <w:rPr>
          <w:rFonts w:ascii="Arial" w:eastAsia="Times New Roman" w:hAnsi="Arial" w:cs="Arial"/>
          <w:bCs/>
          <w:sz w:val="24"/>
          <w:szCs w:val="24"/>
          <w:lang w:val="mn-MN"/>
        </w:rPr>
        <w:t>3.8</w:t>
      </w:r>
      <w:r w:rsidR="0097678B" w:rsidRPr="00123171">
        <w:rPr>
          <w:rFonts w:ascii="Arial" w:eastAsia="Times New Roman" w:hAnsi="Arial" w:cs="Arial"/>
          <w:bCs/>
          <w:sz w:val="24"/>
          <w:szCs w:val="24"/>
          <w:lang w:val="mn-MN"/>
        </w:rPr>
        <w:t>.1</w:t>
      </w:r>
      <w:r w:rsidRPr="00123171">
        <w:rPr>
          <w:rFonts w:ascii="Arial" w:eastAsia="Times New Roman" w:hAnsi="Arial" w:cs="Arial"/>
          <w:bCs/>
          <w:sz w:val="24"/>
          <w:szCs w:val="24"/>
          <w:lang w:val="mn-MN"/>
        </w:rPr>
        <w:t>.хөрөнгө оруулалтын менежментийн компани, кастодианыг сонгох;</w:t>
      </w:r>
    </w:p>
    <w:p w14:paraId="3E76D604" w14:textId="77777777" w:rsidR="007A063B" w:rsidRPr="00123171" w:rsidRDefault="007A063B" w:rsidP="00AC60EC">
      <w:pPr>
        <w:pStyle w:val="ListParagraph"/>
        <w:spacing w:after="0" w:line="240" w:lineRule="auto"/>
        <w:ind w:firstLine="720"/>
        <w:jc w:val="both"/>
        <w:textAlignment w:val="baseline"/>
        <w:rPr>
          <w:rFonts w:ascii="Arial" w:eastAsia="Times New Roman" w:hAnsi="Arial" w:cs="Arial"/>
          <w:bCs/>
          <w:sz w:val="24"/>
          <w:szCs w:val="24"/>
          <w:lang w:val="mn-MN"/>
        </w:rPr>
      </w:pPr>
    </w:p>
    <w:p w14:paraId="4DB80995" w14:textId="0C419691" w:rsidR="00C707BA" w:rsidRPr="00123171" w:rsidRDefault="00C707BA" w:rsidP="00C707BA">
      <w:pPr>
        <w:pStyle w:val="ListParagraph"/>
        <w:spacing w:after="0" w:line="240" w:lineRule="auto"/>
        <w:ind w:left="0" w:firstLine="144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lastRenderedPageBreak/>
        <w:t>13.8.</w:t>
      </w:r>
      <w:r w:rsidR="0097678B" w:rsidRPr="00123171">
        <w:rPr>
          <w:rFonts w:ascii="Arial" w:eastAsia="Times New Roman" w:hAnsi="Arial" w:cs="Arial"/>
          <w:bCs/>
          <w:sz w:val="24"/>
          <w:szCs w:val="24"/>
          <w:lang w:val="mn-MN"/>
        </w:rPr>
        <w:t>2</w:t>
      </w:r>
      <w:r w:rsidRPr="00123171">
        <w:rPr>
          <w:rFonts w:ascii="Arial" w:eastAsia="Times New Roman" w:hAnsi="Arial" w:cs="Arial"/>
          <w:bCs/>
          <w:sz w:val="24"/>
          <w:szCs w:val="24"/>
          <w:lang w:val="mn-MN"/>
        </w:rPr>
        <w:t>.хөрөнгө оруулалтын менежментийн компани, кастодиан, нягтлан  бодох, аудит, хууль зүйн үйлчилгээ үзүүлэгч болон хувийн тэтгэврийн санд үйлчилгээ үзүүлж байгаа бусад этгээдтэй гэрээ байгуулах зөвшөөрлийг гүйцэтгэх удирдлагад олгох;</w:t>
      </w:r>
    </w:p>
    <w:p w14:paraId="6FFD2DC5" w14:textId="77777777" w:rsidR="007A063B" w:rsidRPr="00123171" w:rsidRDefault="007A063B" w:rsidP="00AC60EC">
      <w:pPr>
        <w:pStyle w:val="ListParagraph"/>
        <w:spacing w:after="0" w:line="240" w:lineRule="auto"/>
        <w:ind w:left="0" w:firstLine="1440"/>
        <w:jc w:val="both"/>
        <w:textAlignment w:val="baseline"/>
        <w:rPr>
          <w:rFonts w:ascii="Arial" w:eastAsia="Times New Roman" w:hAnsi="Arial" w:cs="Arial"/>
          <w:bCs/>
          <w:sz w:val="24"/>
          <w:szCs w:val="24"/>
          <w:lang w:val="mn-MN"/>
        </w:rPr>
      </w:pPr>
    </w:p>
    <w:p w14:paraId="0A570459" w14:textId="2B7A78B1" w:rsidR="004C2169" w:rsidRPr="00123171" w:rsidRDefault="004C2169" w:rsidP="00AC60EC">
      <w:pPr>
        <w:pStyle w:val="ListParagraph"/>
        <w:spacing w:after="0" w:line="240" w:lineRule="auto"/>
        <w:ind w:left="0" w:firstLine="144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A1177" w:rsidRPr="00123171">
        <w:rPr>
          <w:rFonts w:ascii="Arial" w:eastAsia="Times New Roman" w:hAnsi="Arial" w:cs="Arial"/>
          <w:bCs/>
          <w:sz w:val="24"/>
          <w:szCs w:val="24"/>
          <w:lang w:val="mn-MN"/>
        </w:rPr>
        <w:t>3.8</w:t>
      </w:r>
      <w:r w:rsidRPr="00123171">
        <w:rPr>
          <w:rFonts w:ascii="Arial" w:eastAsia="Times New Roman" w:hAnsi="Arial" w:cs="Arial"/>
          <w:bCs/>
          <w:sz w:val="24"/>
          <w:szCs w:val="24"/>
          <w:lang w:val="mn-MN"/>
        </w:rPr>
        <w:t>.</w:t>
      </w:r>
      <w:r w:rsidR="0097678B" w:rsidRPr="00123171">
        <w:rPr>
          <w:rFonts w:ascii="Arial" w:eastAsia="Times New Roman" w:hAnsi="Arial" w:cs="Arial"/>
          <w:bCs/>
          <w:sz w:val="24"/>
          <w:szCs w:val="24"/>
          <w:lang w:val="mn-MN"/>
        </w:rPr>
        <w:t>3</w:t>
      </w:r>
      <w:r w:rsidRPr="00123171">
        <w:rPr>
          <w:rFonts w:ascii="Arial" w:eastAsia="Times New Roman" w:hAnsi="Arial" w:cs="Arial"/>
          <w:bCs/>
          <w:sz w:val="24"/>
          <w:szCs w:val="24"/>
          <w:lang w:val="mn-MN"/>
        </w:rPr>
        <w:t>.хөрөнгө оруулалтын менежментийн компани, кастодиан, бусад үйлчилгээ үзүүлэгчээс хувийн тэтгэврийн сангийн нэрийн өмнөөс хийсэн бүх хэлцэл болон ху</w:t>
      </w:r>
      <w:r w:rsidR="007E566E" w:rsidRPr="00123171">
        <w:rPr>
          <w:rFonts w:ascii="Arial" w:eastAsia="Times New Roman" w:hAnsi="Arial" w:cs="Arial"/>
          <w:bCs/>
          <w:sz w:val="24"/>
          <w:szCs w:val="24"/>
          <w:lang w:val="mn-MN"/>
        </w:rPr>
        <w:t xml:space="preserve">вийн тэтгэврийн сангийн эзэмшиж </w:t>
      </w:r>
      <w:r w:rsidR="007A063B" w:rsidRPr="00123171">
        <w:rPr>
          <w:rFonts w:ascii="Arial" w:eastAsia="Times New Roman" w:hAnsi="Arial" w:cs="Arial"/>
          <w:bCs/>
          <w:sz w:val="24"/>
          <w:szCs w:val="24"/>
          <w:lang w:val="mn-MN"/>
        </w:rPr>
        <w:t xml:space="preserve">байгаа </w:t>
      </w:r>
      <w:r w:rsidRPr="00123171">
        <w:rPr>
          <w:rFonts w:ascii="Arial" w:eastAsia="Times New Roman" w:hAnsi="Arial" w:cs="Arial"/>
          <w:bCs/>
          <w:sz w:val="24"/>
          <w:szCs w:val="24"/>
          <w:lang w:val="mn-MN"/>
        </w:rPr>
        <w:t>хувьцааны санал өгөх эрхийг хэрэгжүүлсэнтэй холбогдох мэдээлэлтэй танилцах, хяналт тавих;</w:t>
      </w:r>
    </w:p>
    <w:p w14:paraId="5ED1C1FF" w14:textId="77777777" w:rsidR="007A063B" w:rsidRPr="00123171" w:rsidRDefault="007A063B" w:rsidP="00AC60EC">
      <w:pPr>
        <w:pStyle w:val="ListParagraph"/>
        <w:spacing w:after="0" w:line="240" w:lineRule="auto"/>
        <w:ind w:left="0" w:firstLine="1440"/>
        <w:jc w:val="both"/>
        <w:textAlignment w:val="baseline"/>
        <w:rPr>
          <w:rFonts w:ascii="Arial" w:eastAsia="Times New Roman" w:hAnsi="Arial" w:cs="Arial"/>
          <w:bCs/>
          <w:sz w:val="24"/>
          <w:szCs w:val="24"/>
          <w:lang w:val="mn-MN"/>
        </w:rPr>
      </w:pPr>
    </w:p>
    <w:p w14:paraId="474E8DD8" w14:textId="4ABF8380" w:rsidR="004C2169" w:rsidRPr="00123171" w:rsidRDefault="008A1177" w:rsidP="00AC60EC">
      <w:pPr>
        <w:pStyle w:val="ListParagraph"/>
        <w:spacing w:after="0" w:line="240" w:lineRule="auto"/>
        <w:ind w:left="0" w:firstLine="144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13.8</w:t>
      </w:r>
      <w:r w:rsidR="004C2169" w:rsidRPr="00123171">
        <w:rPr>
          <w:rFonts w:ascii="Arial" w:eastAsia="Times New Roman" w:hAnsi="Arial" w:cs="Arial"/>
          <w:bCs/>
          <w:sz w:val="24"/>
          <w:szCs w:val="24"/>
          <w:lang w:val="mn-MN"/>
        </w:rPr>
        <w:t>.</w:t>
      </w:r>
      <w:r w:rsidR="0097678B" w:rsidRPr="00123171">
        <w:rPr>
          <w:rFonts w:ascii="Arial" w:eastAsia="Times New Roman" w:hAnsi="Arial" w:cs="Arial"/>
          <w:bCs/>
          <w:sz w:val="24"/>
          <w:szCs w:val="24"/>
          <w:lang w:val="mn-MN"/>
        </w:rPr>
        <w:t>4</w:t>
      </w:r>
      <w:r w:rsidR="004C2169" w:rsidRPr="00123171">
        <w:rPr>
          <w:rFonts w:ascii="Arial" w:eastAsia="Times New Roman" w:hAnsi="Arial" w:cs="Arial"/>
          <w:bCs/>
          <w:sz w:val="24"/>
          <w:szCs w:val="24"/>
          <w:lang w:val="mn-MN"/>
        </w:rPr>
        <w:t xml:space="preserve">.нэмэлт тэтгэврийн хөтөлбөр бүрийн хөрөнгө оруулалтын </w:t>
      </w:r>
      <w:r w:rsidR="004C2169" w:rsidRPr="00123171">
        <w:rPr>
          <w:rFonts w:ascii="Arial" w:eastAsia="Times New Roman" w:hAnsi="Arial" w:cs="Arial"/>
          <w:sz w:val="24"/>
          <w:szCs w:val="24"/>
          <w:lang w:val="mn-MN"/>
        </w:rPr>
        <w:t>болон</w:t>
      </w:r>
      <w:r w:rsidR="004C2169" w:rsidRPr="00123171">
        <w:rPr>
          <w:rFonts w:ascii="Arial" w:eastAsia="Times New Roman" w:hAnsi="Arial" w:cs="Arial"/>
          <w:bCs/>
          <w:sz w:val="24"/>
          <w:szCs w:val="24"/>
          <w:lang w:val="mn-MN"/>
        </w:rPr>
        <w:t xml:space="preserve"> эрсдэлийн удирдлагын </w:t>
      </w:r>
      <w:r w:rsidR="004C2169" w:rsidRPr="00123171">
        <w:rPr>
          <w:rFonts w:ascii="Arial" w:eastAsia="Times New Roman" w:hAnsi="Arial" w:cs="Arial"/>
          <w:sz w:val="24"/>
          <w:szCs w:val="24"/>
          <w:lang w:val="mn-MN"/>
        </w:rPr>
        <w:t xml:space="preserve">бодлогыг </w:t>
      </w:r>
      <w:r w:rsidR="004C2169" w:rsidRPr="00123171">
        <w:rPr>
          <w:rFonts w:ascii="Arial" w:eastAsia="Times New Roman" w:hAnsi="Arial" w:cs="Arial"/>
          <w:bCs/>
          <w:sz w:val="24"/>
          <w:szCs w:val="24"/>
          <w:lang w:val="mn-MN"/>
        </w:rPr>
        <w:t>батлах;</w:t>
      </w:r>
    </w:p>
    <w:p w14:paraId="300C2EFA" w14:textId="77777777" w:rsidR="007A063B" w:rsidRPr="00123171" w:rsidRDefault="007A063B" w:rsidP="00AC60EC">
      <w:pPr>
        <w:pStyle w:val="ListParagraph"/>
        <w:spacing w:after="0" w:line="240" w:lineRule="auto"/>
        <w:ind w:left="0" w:firstLine="1440"/>
        <w:jc w:val="both"/>
        <w:textAlignment w:val="baseline"/>
        <w:rPr>
          <w:rFonts w:ascii="Arial" w:eastAsia="Times New Roman" w:hAnsi="Arial" w:cs="Arial"/>
          <w:bCs/>
          <w:sz w:val="24"/>
          <w:szCs w:val="24"/>
          <w:lang w:val="mn-MN"/>
        </w:rPr>
      </w:pPr>
    </w:p>
    <w:p w14:paraId="2BA46432" w14:textId="6FB96F8B" w:rsidR="004C2169" w:rsidRPr="00123171" w:rsidRDefault="004C2169" w:rsidP="00AC60EC">
      <w:pPr>
        <w:pStyle w:val="ListParagraph"/>
        <w:spacing w:after="0" w:line="240" w:lineRule="auto"/>
        <w:ind w:left="0" w:firstLine="144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A1177" w:rsidRPr="00123171">
        <w:rPr>
          <w:rFonts w:ascii="Arial" w:eastAsia="Times New Roman" w:hAnsi="Arial" w:cs="Arial"/>
          <w:bCs/>
          <w:sz w:val="24"/>
          <w:szCs w:val="24"/>
          <w:lang w:val="mn-MN"/>
        </w:rPr>
        <w:t>3.8</w:t>
      </w:r>
      <w:r w:rsidR="0097678B" w:rsidRPr="00123171">
        <w:rPr>
          <w:rFonts w:ascii="Arial" w:eastAsia="Times New Roman" w:hAnsi="Arial" w:cs="Arial"/>
          <w:bCs/>
          <w:sz w:val="24"/>
          <w:szCs w:val="24"/>
          <w:lang w:val="mn-MN"/>
        </w:rPr>
        <w:t>.5</w:t>
      </w:r>
      <w:r w:rsidRPr="00123171">
        <w:rPr>
          <w:rFonts w:ascii="Arial" w:eastAsia="Times New Roman" w:hAnsi="Arial" w:cs="Arial"/>
          <w:bCs/>
          <w:sz w:val="24"/>
          <w:szCs w:val="24"/>
          <w:lang w:val="mn-MN"/>
        </w:rPr>
        <w:t>.хөрөнгө оруулалтын менежментийн компани, кастодиан, хувийн т</w:t>
      </w:r>
      <w:r w:rsidR="008A1177" w:rsidRPr="00123171">
        <w:rPr>
          <w:rFonts w:ascii="Arial" w:eastAsia="Times New Roman" w:hAnsi="Arial" w:cs="Arial"/>
          <w:bCs/>
          <w:sz w:val="24"/>
          <w:szCs w:val="24"/>
          <w:lang w:val="mn-MN"/>
        </w:rPr>
        <w:t xml:space="preserve">этгэврийн санд үйлчилгээ үзүүлж </w:t>
      </w:r>
      <w:r w:rsidR="007B5123" w:rsidRPr="00123171">
        <w:rPr>
          <w:rFonts w:ascii="Arial" w:eastAsia="Times New Roman" w:hAnsi="Arial" w:cs="Arial"/>
          <w:bCs/>
          <w:sz w:val="24"/>
          <w:szCs w:val="24"/>
          <w:lang w:val="mn-MN"/>
        </w:rPr>
        <w:t>байгаа</w:t>
      </w:r>
      <w:r w:rsidRPr="00123171">
        <w:rPr>
          <w:rFonts w:ascii="Arial" w:eastAsia="Times New Roman" w:hAnsi="Arial" w:cs="Arial"/>
          <w:bCs/>
          <w:sz w:val="24"/>
          <w:szCs w:val="24"/>
          <w:lang w:val="mn-MN"/>
        </w:rPr>
        <w:t xml:space="preserve"> бусад этгээдийн үйлчилгээг дуусгавар болгох, өөрчлөх;</w:t>
      </w:r>
    </w:p>
    <w:p w14:paraId="3342D3E9" w14:textId="77777777" w:rsidR="00753BCB" w:rsidRPr="00123171" w:rsidRDefault="00753BCB" w:rsidP="00AC60EC">
      <w:pPr>
        <w:spacing w:after="0" w:line="240" w:lineRule="auto"/>
        <w:ind w:firstLine="1440"/>
        <w:contextualSpacing/>
        <w:jc w:val="both"/>
        <w:textAlignment w:val="baseline"/>
        <w:rPr>
          <w:rFonts w:ascii="Arial" w:eastAsia="Times New Roman" w:hAnsi="Arial" w:cs="Arial"/>
          <w:bCs/>
          <w:sz w:val="24"/>
          <w:szCs w:val="24"/>
          <w:lang w:val="mn-MN"/>
        </w:rPr>
      </w:pPr>
    </w:p>
    <w:p w14:paraId="0E3083D6" w14:textId="7EEF0940" w:rsidR="007B5123" w:rsidRPr="00123171" w:rsidRDefault="007B5123" w:rsidP="00AC60EC">
      <w:pPr>
        <w:spacing w:after="0" w:line="240" w:lineRule="auto"/>
        <w:ind w:firstLine="1440"/>
        <w:contextualSpacing/>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A1177" w:rsidRPr="00123171">
        <w:rPr>
          <w:rFonts w:ascii="Arial" w:eastAsia="Times New Roman" w:hAnsi="Arial" w:cs="Arial"/>
          <w:bCs/>
          <w:sz w:val="24"/>
          <w:szCs w:val="24"/>
          <w:lang w:val="mn-MN"/>
        </w:rPr>
        <w:t>3.8</w:t>
      </w:r>
      <w:r w:rsidRPr="00123171">
        <w:rPr>
          <w:rFonts w:ascii="Arial" w:eastAsia="Times New Roman" w:hAnsi="Arial" w:cs="Arial"/>
          <w:bCs/>
          <w:sz w:val="24"/>
          <w:szCs w:val="24"/>
          <w:lang w:val="mn-MN"/>
        </w:rPr>
        <w:t>.</w:t>
      </w:r>
      <w:r w:rsidR="0097678B" w:rsidRPr="00123171">
        <w:rPr>
          <w:rFonts w:ascii="Arial" w:eastAsia="Times New Roman" w:hAnsi="Arial" w:cs="Arial"/>
          <w:bCs/>
          <w:sz w:val="24"/>
          <w:szCs w:val="24"/>
          <w:lang w:val="mn-MN"/>
        </w:rPr>
        <w:t>6</w:t>
      </w:r>
      <w:r w:rsidRPr="00123171">
        <w:rPr>
          <w:rFonts w:ascii="Arial" w:eastAsia="Times New Roman" w:hAnsi="Arial" w:cs="Arial"/>
          <w:bCs/>
          <w:sz w:val="24"/>
          <w:szCs w:val="24"/>
          <w:lang w:val="mn-MN"/>
        </w:rPr>
        <w:t xml:space="preserve">.гүйцэтгэх удирдлагын бүтцийг батлах, томилох, цалин хөлс олгох журмыг батлах; </w:t>
      </w:r>
    </w:p>
    <w:p w14:paraId="1915D597" w14:textId="77777777" w:rsidR="007B5123" w:rsidRPr="00123171" w:rsidRDefault="007B5123" w:rsidP="00AC60EC">
      <w:pPr>
        <w:spacing w:after="0" w:line="240" w:lineRule="auto"/>
        <w:jc w:val="both"/>
        <w:textAlignment w:val="baseline"/>
        <w:rPr>
          <w:rFonts w:ascii="Arial" w:eastAsia="Times New Roman" w:hAnsi="Arial" w:cs="Arial"/>
          <w:bCs/>
          <w:sz w:val="24"/>
          <w:szCs w:val="24"/>
          <w:lang w:val="mn-MN"/>
        </w:rPr>
      </w:pPr>
    </w:p>
    <w:p w14:paraId="1C985F9F" w14:textId="1DD6C448" w:rsidR="004C2169" w:rsidRPr="00123171" w:rsidRDefault="004C2169" w:rsidP="00AC60EC">
      <w:pPr>
        <w:pStyle w:val="ListParagraph"/>
        <w:spacing w:after="0" w:line="240" w:lineRule="auto"/>
        <w:ind w:firstLine="72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97678B" w:rsidRPr="00123171">
        <w:rPr>
          <w:rFonts w:ascii="Arial" w:eastAsia="Times New Roman" w:hAnsi="Arial" w:cs="Arial"/>
          <w:bCs/>
          <w:sz w:val="24"/>
          <w:szCs w:val="24"/>
          <w:lang w:val="mn-MN"/>
        </w:rPr>
        <w:t>3.8.7</w:t>
      </w:r>
      <w:r w:rsidRPr="00123171">
        <w:rPr>
          <w:rFonts w:ascii="Arial" w:eastAsia="Times New Roman" w:hAnsi="Arial" w:cs="Arial"/>
          <w:bCs/>
          <w:sz w:val="24"/>
          <w:szCs w:val="24"/>
          <w:lang w:val="mn-MN"/>
        </w:rPr>
        <w:t>.нэмэлт тэтгэврийн журам батлах;</w:t>
      </w:r>
    </w:p>
    <w:p w14:paraId="1C992284" w14:textId="6A87E39B" w:rsidR="004C2169" w:rsidRPr="00123171" w:rsidRDefault="004C2169" w:rsidP="00AC60EC">
      <w:pPr>
        <w:pStyle w:val="ListParagraph"/>
        <w:spacing w:after="0" w:line="240" w:lineRule="auto"/>
        <w:ind w:left="0" w:firstLine="144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A1177" w:rsidRPr="00123171">
        <w:rPr>
          <w:rFonts w:ascii="Arial" w:eastAsia="Times New Roman" w:hAnsi="Arial" w:cs="Arial"/>
          <w:bCs/>
          <w:sz w:val="24"/>
          <w:szCs w:val="24"/>
          <w:lang w:val="mn-MN"/>
        </w:rPr>
        <w:t>3</w:t>
      </w:r>
      <w:r w:rsidRPr="00123171">
        <w:rPr>
          <w:rFonts w:ascii="Arial" w:eastAsia="Times New Roman" w:hAnsi="Arial" w:cs="Arial"/>
          <w:bCs/>
          <w:sz w:val="24"/>
          <w:szCs w:val="24"/>
          <w:lang w:val="mn-MN"/>
        </w:rPr>
        <w:t>.</w:t>
      </w:r>
      <w:r w:rsidR="008A1177" w:rsidRPr="00123171">
        <w:rPr>
          <w:rFonts w:ascii="Arial" w:eastAsia="Times New Roman" w:hAnsi="Arial" w:cs="Arial"/>
          <w:bCs/>
          <w:sz w:val="24"/>
          <w:szCs w:val="24"/>
          <w:lang w:val="mn-MN"/>
        </w:rPr>
        <w:t>8</w:t>
      </w:r>
      <w:r w:rsidR="0097678B" w:rsidRPr="00123171">
        <w:rPr>
          <w:rFonts w:ascii="Arial" w:eastAsia="Times New Roman" w:hAnsi="Arial" w:cs="Arial"/>
          <w:bCs/>
          <w:sz w:val="24"/>
          <w:szCs w:val="24"/>
          <w:lang w:val="mn-MN"/>
        </w:rPr>
        <w:t>.8</w:t>
      </w:r>
      <w:r w:rsidRPr="00123171">
        <w:rPr>
          <w:rFonts w:ascii="Arial" w:eastAsia="Times New Roman" w:hAnsi="Arial" w:cs="Arial"/>
          <w:bCs/>
          <w:sz w:val="24"/>
          <w:szCs w:val="24"/>
          <w:lang w:val="mn-MN"/>
        </w:rPr>
        <w:t>.хувийн тэтгэврийн сан, нэмэлт тэтгэврийн хөтөлбөрийг дуусгавар болгох</w:t>
      </w:r>
      <w:r w:rsidR="007B5123" w:rsidRPr="00123171">
        <w:rPr>
          <w:rFonts w:ascii="Arial" w:eastAsia="Times New Roman" w:hAnsi="Arial" w:cs="Arial"/>
          <w:bCs/>
          <w:sz w:val="24"/>
          <w:szCs w:val="24"/>
          <w:lang w:val="mn-MN"/>
        </w:rPr>
        <w:t>.</w:t>
      </w:r>
    </w:p>
    <w:p w14:paraId="68C42158" w14:textId="77777777" w:rsidR="007B5123" w:rsidRPr="00123171" w:rsidRDefault="007B5123" w:rsidP="00AC60EC">
      <w:pPr>
        <w:pStyle w:val="ListParagraph"/>
        <w:spacing w:after="0" w:line="240" w:lineRule="auto"/>
        <w:ind w:left="0" w:firstLine="1440"/>
        <w:jc w:val="both"/>
        <w:textAlignment w:val="baseline"/>
        <w:rPr>
          <w:rFonts w:ascii="Arial" w:eastAsia="Times New Roman" w:hAnsi="Arial" w:cs="Arial"/>
          <w:bCs/>
          <w:sz w:val="24"/>
          <w:szCs w:val="24"/>
          <w:lang w:val="mn-MN"/>
        </w:rPr>
      </w:pPr>
    </w:p>
    <w:bookmarkEnd w:id="0"/>
    <w:p w14:paraId="6394626D" w14:textId="6B88E192" w:rsidR="007B5123" w:rsidRPr="00123171" w:rsidRDefault="007B5123" w:rsidP="006E08E6">
      <w:pPr>
        <w:pStyle w:val="ListParagraph"/>
        <w:spacing w:after="0" w:line="240" w:lineRule="auto"/>
        <w:ind w:left="0" w:firstLine="720"/>
        <w:jc w:val="both"/>
        <w:rPr>
          <w:rFonts w:ascii="Arial" w:eastAsia="Times New Roman" w:hAnsi="Arial" w:cs="Arial"/>
          <w:b/>
          <w:bCs/>
          <w:sz w:val="24"/>
          <w:szCs w:val="24"/>
          <w:lang w:val="mn-MN"/>
        </w:rPr>
      </w:pPr>
      <w:r w:rsidRPr="00123171">
        <w:rPr>
          <w:rFonts w:ascii="Arial" w:eastAsia="Times New Roman" w:hAnsi="Arial" w:cs="Arial"/>
          <w:b/>
          <w:bCs/>
          <w:sz w:val="24"/>
          <w:szCs w:val="24"/>
          <w:lang w:val="mn-MN"/>
        </w:rPr>
        <w:t>1</w:t>
      </w:r>
      <w:r w:rsidR="00830293" w:rsidRPr="00123171">
        <w:rPr>
          <w:rFonts w:ascii="Arial" w:eastAsia="Times New Roman" w:hAnsi="Arial" w:cs="Arial"/>
          <w:b/>
          <w:bCs/>
          <w:sz w:val="24"/>
          <w:szCs w:val="24"/>
          <w:lang w:val="mn-MN"/>
        </w:rPr>
        <w:t xml:space="preserve">4 дүгээр </w:t>
      </w:r>
      <w:r w:rsidRPr="00123171">
        <w:rPr>
          <w:rFonts w:ascii="Arial" w:eastAsia="Times New Roman" w:hAnsi="Arial" w:cs="Arial"/>
          <w:b/>
          <w:bCs/>
          <w:sz w:val="24"/>
          <w:szCs w:val="24"/>
          <w:lang w:val="mn-MN"/>
        </w:rPr>
        <w:t>зүйл.Хувийн тэтгэврийн сангийн үйл ажиллагаа эрхлэх тусгай</w:t>
      </w:r>
      <w:r w:rsidR="008A1177"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зөвшөөрөл олгох</w:t>
      </w:r>
    </w:p>
    <w:p w14:paraId="7D4290E7" w14:textId="77777777" w:rsidR="00717F77" w:rsidRPr="00123171" w:rsidRDefault="00717F77" w:rsidP="006E08E6">
      <w:pPr>
        <w:pStyle w:val="ListParagraph"/>
        <w:spacing w:after="0" w:line="240" w:lineRule="auto"/>
        <w:ind w:left="0" w:firstLine="720"/>
        <w:jc w:val="both"/>
        <w:rPr>
          <w:rFonts w:ascii="Arial" w:eastAsia="Times New Roman" w:hAnsi="Arial" w:cs="Arial"/>
          <w:b/>
          <w:bCs/>
          <w:strike/>
          <w:sz w:val="24"/>
          <w:szCs w:val="24"/>
          <w:lang w:val="mn-MN"/>
        </w:rPr>
      </w:pPr>
    </w:p>
    <w:p w14:paraId="3A190DBC" w14:textId="541701CA" w:rsidR="007B5123" w:rsidRPr="00123171" w:rsidRDefault="007B5123"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.1.Хувийн тэтгэврийн сангийн үйл ажиллагаа эрхлэх тусгай зөвшөөрөл олгох, нэмэлт тэтгэврийн хөтөлбөрийг бүртгэх, үйл ажиллагааг зохицуулах, хяналт тавих чиг үүргийг Хороо хэрэгжүүлнэ.</w:t>
      </w:r>
    </w:p>
    <w:p w14:paraId="03F4FB42" w14:textId="77777777" w:rsidR="007B5123" w:rsidRPr="00123171" w:rsidRDefault="007B5123" w:rsidP="00AC60EC">
      <w:pPr>
        <w:widowControl w:val="0"/>
        <w:autoSpaceDE w:val="0"/>
        <w:autoSpaceDN w:val="0"/>
        <w:adjustRightInd w:val="0"/>
        <w:spacing w:after="0" w:line="240" w:lineRule="auto"/>
        <w:ind w:firstLine="720"/>
        <w:jc w:val="both"/>
        <w:rPr>
          <w:rFonts w:ascii="Arial" w:eastAsia="Times New Roman" w:hAnsi="Arial" w:cs="Arial"/>
          <w:b/>
          <w:bCs/>
          <w:sz w:val="24"/>
          <w:szCs w:val="24"/>
          <w:u w:val="single"/>
          <w:lang w:val="mn-MN"/>
        </w:rPr>
      </w:pPr>
    </w:p>
    <w:p w14:paraId="6E30C7FA" w14:textId="736BAF2F" w:rsidR="007B5123" w:rsidRPr="00123171" w:rsidRDefault="007B5123"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.2.Зөвшөөрөл хүсэгч хувийн тэтгэврийн сангийн үйл ажиллагаа эрхлэх</w:t>
      </w:r>
      <w:r w:rsidRPr="00123171" w:rsidDel="00BA2838">
        <w:rPr>
          <w:rFonts w:ascii="Arial" w:eastAsia="Times New Roman" w:hAnsi="Arial" w:cs="Arial"/>
          <w:bCs/>
          <w:sz w:val="24"/>
          <w:szCs w:val="24"/>
          <w:lang w:val="mn-MN"/>
        </w:rPr>
        <w:t xml:space="preserve"> </w:t>
      </w:r>
      <w:r w:rsidRPr="00123171">
        <w:rPr>
          <w:rFonts w:ascii="Arial" w:eastAsia="Times New Roman" w:hAnsi="Arial" w:cs="Arial"/>
          <w:bCs/>
          <w:sz w:val="24"/>
          <w:szCs w:val="24"/>
          <w:lang w:val="mn-MN"/>
        </w:rPr>
        <w:t>тусгай зөвшөөрөл хүссэн өргөдлийг дараах баримт бичгийн хамт Хороонд цаасан, эсхүл цахим хэлбэрээр гаргана:</w:t>
      </w:r>
    </w:p>
    <w:p w14:paraId="6074A420" w14:textId="77777777" w:rsidR="007B5123" w:rsidRPr="00123171" w:rsidRDefault="007B5123" w:rsidP="00AC60EC">
      <w:pPr>
        <w:spacing w:after="0" w:line="240" w:lineRule="auto"/>
        <w:ind w:firstLine="1440"/>
        <w:jc w:val="both"/>
        <w:rPr>
          <w:rFonts w:ascii="Arial" w:eastAsia="Times New Roman" w:hAnsi="Arial" w:cs="Arial"/>
          <w:bCs/>
          <w:sz w:val="24"/>
          <w:szCs w:val="24"/>
          <w:lang w:val="mn-MN"/>
        </w:rPr>
      </w:pPr>
    </w:p>
    <w:p w14:paraId="75C94573" w14:textId="697B77BF" w:rsidR="007B5123" w:rsidRPr="00123171" w:rsidRDefault="007B5123" w:rsidP="00AC60EC">
      <w:pPr>
        <w:spacing w:after="0" w:line="240" w:lineRule="auto"/>
        <w:ind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.2.1.хуулийн этгээдийн гэрчилгээ, дүрэм, хувийн тэтгэврийн сангийн дүрэм;</w:t>
      </w:r>
    </w:p>
    <w:p w14:paraId="457A4736" w14:textId="77777777" w:rsidR="007B5123" w:rsidRPr="00123171" w:rsidRDefault="007B5123" w:rsidP="00AC60EC">
      <w:pPr>
        <w:spacing w:after="0" w:line="240" w:lineRule="auto"/>
        <w:ind w:firstLine="1440"/>
        <w:jc w:val="both"/>
        <w:rPr>
          <w:rFonts w:ascii="Arial" w:eastAsia="Times New Roman" w:hAnsi="Arial" w:cs="Arial"/>
          <w:bCs/>
          <w:sz w:val="24"/>
          <w:szCs w:val="24"/>
          <w:lang w:val="mn-MN"/>
        </w:rPr>
      </w:pPr>
    </w:p>
    <w:p w14:paraId="7F0AB4F6" w14:textId="0A73370E" w:rsidR="007B5123" w:rsidRPr="00123171" w:rsidRDefault="007B5123" w:rsidP="00AC60EC">
      <w:pPr>
        <w:spacing w:after="0" w:line="240" w:lineRule="auto"/>
        <w:ind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.2.2.хувийн тэтгэврийн сангийн холбогдох этгээд, хувьцаа эзэмшигчийн мэдээлэл;</w:t>
      </w:r>
    </w:p>
    <w:p w14:paraId="58CD331B" w14:textId="77777777" w:rsidR="007B5123" w:rsidRPr="00123171" w:rsidRDefault="007B5123" w:rsidP="00AC60EC">
      <w:pPr>
        <w:spacing w:after="0" w:line="240" w:lineRule="auto"/>
        <w:ind w:firstLine="1440"/>
        <w:jc w:val="both"/>
        <w:rPr>
          <w:rFonts w:ascii="Arial" w:eastAsia="Times New Roman" w:hAnsi="Arial" w:cs="Arial"/>
          <w:bCs/>
          <w:sz w:val="24"/>
          <w:szCs w:val="24"/>
          <w:lang w:val="mn-MN"/>
        </w:rPr>
      </w:pPr>
    </w:p>
    <w:p w14:paraId="532E88D2" w14:textId="1BF413C0" w:rsidR="007B5123" w:rsidRPr="00123171" w:rsidRDefault="007B5123" w:rsidP="00AC60EC">
      <w:pPr>
        <w:spacing w:after="0" w:line="240" w:lineRule="auto"/>
        <w:ind w:firstLine="1440"/>
        <w:contextualSpacing/>
        <w:jc w:val="both"/>
        <w:rPr>
          <w:rFonts w:ascii="Arial" w:eastAsia="MS Mincho" w:hAnsi="Arial" w:cs="Arial"/>
          <w:bCs/>
          <w:sz w:val="24"/>
          <w:szCs w:val="24"/>
          <w:lang w:val="mn-MN"/>
        </w:rPr>
      </w:pPr>
      <w:r w:rsidRPr="00123171">
        <w:rPr>
          <w:rFonts w:ascii="Arial" w:eastAsia="MS Mincho" w:hAnsi="Arial" w:cs="Arial"/>
          <w:bCs/>
          <w:sz w:val="24"/>
          <w:szCs w:val="24"/>
          <w:lang w:val="mn-MN"/>
        </w:rPr>
        <w:t>1</w:t>
      </w:r>
      <w:r w:rsidR="00830293" w:rsidRPr="00123171">
        <w:rPr>
          <w:rFonts w:ascii="Arial" w:eastAsia="MS Mincho" w:hAnsi="Arial" w:cs="Arial"/>
          <w:bCs/>
          <w:sz w:val="24"/>
          <w:szCs w:val="24"/>
          <w:lang w:val="mn-MN"/>
        </w:rPr>
        <w:t>4</w:t>
      </w:r>
      <w:r w:rsidRPr="00123171">
        <w:rPr>
          <w:rFonts w:ascii="Arial" w:eastAsia="MS Mincho" w:hAnsi="Arial" w:cs="Arial"/>
          <w:bCs/>
          <w:sz w:val="24"/>
          <w:szCs w:val="24"/>
          <w:lang w:val="mn-MN"/>
        </w:rPr>
        <w:t>.2.3.хувийн тэтгэврийн сангийн Удирдах зөвлөлийн гишүүд, тэдгээрийн холбогдох этгээдийн мэдээлэл;</w:t>
      </w:r>
    </w:p>
    <w:p w14:paraId="3B43BD5A" w14:textId="77777777" w:rsidR="007B5123" w:rsidRPr="00123171" w:rsidRDefault="007B5123" w:rsidP="00AC60EC">
      <w:pPr>
        <w:spacing w:after="0" w:line="240" w:lineRule="auto"/>
        <w:ind w:firstLine="1440"/>
        <w:contextualSpacing/>
        <w:jc w:val="both"/>
        <w:rPr>
          <w:rFonts w:ascii="Arial" w:eastAsia="MS Mincho" w:hAnsi="Arial" w:cs="Arial"/>
          <w:bCs/>
          <w:sz w:val="24"/>
          <w:szCs w:val="24"/>
          <w:lang w:val="mn-MN"/>
        </w:rPr>
      </w:pPr>
    </w:p>
    <w:p w14:paraId="30C3F01A" w14:textId="4E7B597A" w:rsidR="007B5123" w:rsidRPr="00123171" w:rsidRDefault="007B5123" w:rsidP="00AC60EC">
      <w:pPr>
        <w:spacing w:after="0" w:line="240" w:lineRule="auto"/>
        <w:ind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.2.4.Удирдах зөвлөлийн гишүүдээс итгэмжлэгдсэн өмчлөгчийн үүрэг гүйцэтгэхээ хүлээн зөвшөөрсөн мэдэгдэл;</w:t>
      </w:r>
    </w:p>
    <w:p w14:paraId="67DED715" w14:textId="77777777" w:rsidR="007B5123" w:rsidRPr="00123171" w:rsidRDefault="007B5123" w:rsidP="00AC60EC">
      <w:pPr>
        <w:spacing w:after="0" w:line="240" w:lineRule="auto"/>
        <w:ind w:firstLine="1440"/>
        <w:jc w:val="both"/>
        <w:rPr>
          <w:rFonts w:ascii="Arial" w:eastAsia="Times New Roman" w:hAnsi="Arial" w:cs="Arial"/>
          <w:bCs/>
          <w:sz w:val="24"/>
          <w:szCs w:val="24"/>
          <w:lang w:val="mn-MN"/>
        </w:rPr>
      </w:pPr>
    </w:p>
    <w:p w14:paraId="6AEE1EF6" w14:textId="783E03FD" w:rsidR="007B5123" w:rsidRPr="00123171" w:rsidRDefault="007B5123" w:rsidP="00AC60EC">
      <w:pPr>
        <w:spacing w:after="0" w:line="240" w:lineRule="auto"/>
        <w:ind w:left="720"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.2.5.хувийн тэтгэврийн сангийн үйл ажиллагааны төлөвлөгөө;</w:t>
      </w:r>
    </w:p>
    <w:p w14:paraId="4C26B781" w14:textId="06E16000" w:rsidR="007B5123" w:rsidRPr="00123171" w:rsidRDefault="00830293" w:rsidP="00AC60EC">
      <w:pPr>
        <w:spacing w:after="0" w:line="240" w:lineRule="auto"/>
        <w:ind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14</w:t>
      </w:r>
      <w:r w:rsidR="007B5123" w:rsidRPr="00123171">
        <w:rPr>
          <w:rFonts w:ascii="Arial" w:eastAsia="Times New Roman" w:hAnsi="Arial" w:cs="Arial"/>
          <w:bCs/>
          <w:sz w:val="24"/>
          <w:szCs w:val="24"/>
          <w:lang w:val="mn-MN"/>
        </w:rPr>
        <w:t>.2.6.нэмэлт тэтгэврийн хөтөлбөрийн хөрөнгө оруулалтын болон эрсдэлийн удирдлагын бодлого;</w:t>
      </w:r>
    </w:p>
    <w:p w14:paraId="045ABEB0" w14:textId="77777777" w:rsidR="007B5123" w:rsidRPr="00123171" w:rsidRDefault="007B5123" w:rsidP="00AC60EC">
      <w:pPr>
        <w:spacing w:after="0" w:line="240" w:lineRule="auto"/>
        <w:ind w:firstLine="1440"/>
        <w:jc w:val="both"/>
        <w:rPr>
          <w:rFonts w:ascii="Arial" w:eastAsia="Times New Roman" w:hAnsi="Arial" w:cs="Arial"/>
          <w:bCs/>
          <w:sz w:val="24"/>
          <w:szCs w:val="24"/>
          <w:lang w:val="mn-MN"/>
        </w:rPr>
      </w:pPr>
    </w:p>
    <w:p w14:paraId="28520BDA" w14:textId="6587FC7E" w:rsidR="007B5123" w:rsidRPr="00123171" w:rsidRDefault="00830293" w:rsidP="00AC60EC">
      <w:pPr>
        <w:spacing w:after="0" w:line="240" w:lineRule="auto"/>
        <w:ind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14</w:t>
      </w:r>
      <w:r w:rsidR="007B5123" w:rsidRPr="00123171">
        <w:rPr>
          <w:rFonts w:ascii="Arial" w:eastAsia="Times New Roman" w:hAnsi="Arial" w:cs="Arial"/>
          <w:bCs/>
          <w:sz w:val="24"/>
          <w:szCs w:val="24"/>
          <w:lang w:val="mn-MN"/>
        </w:rPr>
        <w:t>.2.7.хуульд заасан бусад.</w:t>
      </w:r>
    </w:p>
    <w:p w14:paraId="40932F48" w14:textId="77777777" w:rsidR="007B5123" w:rsidRPr="00123171" w:rsidRDefault="007B5123" w:rsidP="00AC60EC">
      <w:pPr>
        <w:widowControl w:val="0"/>
        <w:autoSpaceDE w:val="0"/>
        <w:autoSpaceDN w:val="0"/>
        <w:adjustRightInd w:val="0"/>
        <w:spacing w:after="0" w:line="240" w:lineRule="auto"/>
        <w:ind w:firstLine="720"/>
        <w:jc w:val="both"/>
        <w:rPr>
          <w:rFonts w:ascii="Arial" w:hAnsi="Arial" w:cs="Arial"/>
          <w:strike/>
          <w:sz w:val="24"/>
          <w:szCs w:val="24"/>
          <w:lang w:val="mn-MN"/>
        </w:rPr>
      </w:pPr>
    </w:p>
    <w:p w14:paraId="7849AEDA" w14:textId="1624B820" w:rsidR="007B5123" w:rsidRPr="00123171" w:rsidRDefault="007B5123"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.3.Энэ хуулийн 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.2.2, 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 xml:space="preserve">.2.3-т заасан мэдээлэлд өөрчлөлт орох бүрд Хороонд ажлын </w:t>
      </w:r>
      <w:r w:rsidR="00DB7A7C" w:rsidRPr="00123171">
        <w:rPr>
          <w:rFonts w:ascii="Arial" w:eastAsia="Times New Roman" w:hAnsi="Arial" w:cs="Arial"/>
          <w:bCs/>
          <w:sz w:val="24"/>
          <w:szCs w:val="24"/>
          <w:lang w:val="mn-MN"/>
        </w:rPr>
        <w:t>5</w:t>
      </w:r>
      <w:r w:rsidRPr="00123171">
        <w:rPr>
          <w:rFonts w:ascii="Arial" w:eastAsia="Times New Roman" w:hAnsi="Arial" w:cs="Arial"/>
          <w:bCs/>
          <w:sz w:val="24"/>
          <w:szCs w:val="24"/>
          <w:lang w:val="mn-MN"/>
        </w:rPr>
        <w:t xml:space="preserve"> өдрийн дотор мэдэгдэж, энэ хуульд заасан шаардлагыг биелүүлнэ.</w:t>
      </w:r>
    </w:p>
    <w:p w14:paraId="011F44ED" w14:textId="77777777" w:rsidR="002F2D4A" w:rsidRPr="00123171" w:rsidRDefault="002F2D4A"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p>
    <w:p w14:paraId="6B1CFB1B" w14:textId="70371186" w:rsidR="007B5123" w:rsidRPr="00123171" w:rsidRDefault="007B5123" w:rsidP="00AC60EC">
      <w:pPr>
        <w:widowControl w:val="0"/>
        <w:autoSpaceDE w:val="0"/>
        <w:autoSpaceDN w:val="0"/>
        <w:adjustRightInd w:val="0"/>
        <w:spacing w:after="0" w:line="240" w:lineRule="auto"/>
        <w:ind w:firstLine="720"/>
        <w:jc w:val="both"/>
        <w:rPr>
          <w:rFonts w:ascii="Arial" w:eastAsia="Times New Roman" w:hAnsi="Arial" w:cs="Arial"/>
          <w:bCs/>
          <w:strike/>
          <w:sz w:val="24"/>
          <w:szCs w:val="24"/>
          <w:lang w:val="mn-MN"/>
        </w:rPr>
      </w:pPr>
      <w:r w:rsidRPr="00123171">
        <w:rPr>
          <w:rFonts w:ascii="Arial" w:eastAsia="Times New Roman" w:hAnsi="Arial" w:cs="Arial"/>
          <w:bCs/>
          <w:sz w:val="24"/>
          <w:szCs w:val="24"/>
          <w:lang w:val="mn-MN"/>
        </w:rPr>
        <w:t>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.4.Хороо нь энэ хуулийн 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.2-</w:t>
      </w:r>
      <w:r w:rsidR="003339E8" w:rsidRPr="00123171">
        <w:rPr>
          <w:rFonts w:ascii="Arial" w:eastAsia="Times New Roman" w:hAnsi="Arial" w:cs="Arial"/>
          <w:bCs/>
          <w:sz w:val="24"/>
          <w:szCs w:val="24"/>
          <w:lang w:val="mn-MN"/>
        </w:rPr>
        <w:t>т</w:t>
      </w:r>
      <w:r w:rsidR="00122E17" w:rsidRPr="00123171">
        <w:rPr>
          <w:rFonts w:ascii="Arial" w:eastAsia="Times New Roman" w:hAnsi="Arial" w:cs="Arial"/>
          <w:bCs/>
          <w:sz w:val="24"/>
          <w:szCs w:val="24"/>
          <w:lang w:val="mn-MN"/>
        </w:rPr>
        <w:t xml:space="preserve"> заасан хүсэлтийг хүлээн</w:t>
      </w:r>
      <w:r w:rsidRPr="00123171">
        <w:rPr>
          <w:rFonts w:ascii="Arial" w:eastAsia="Times New Roman" w:hAnsi="Arial" w:cs="Arial"/>
          <w:bCs/>
          <w:sz w:val="24"/>
          <w:szCs w:val="24"/>
          <w:lang w:val="mn-MN"/>
        </w:rPr>
        <w:t xml:space="preserve"> авснаас хойш ажлын 21 өдрийн дотор шаардлагатай нэмэлт мэдээлэл, баримт бичгийг ирүүлэхийг шаардах, тодруулга, тайлбар авах эрхтэй. </w:t>
      </w:r>
    </w:p>
    <w:p w14:paraId="39500163" w14:textId="77777777" w:rsidR="00753BCB" w:rsidRPr="00123171" w:rsidRDefault="00753BCB" w:rsidP="00953412">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p>
    <w:p w14:paraId="5EE3962F" w14:textId="06E86D92" w:rsidR="00953412" w:rsidRPr="00123171" w:rsidRDefault="009F5598" w:rsidP="00953412">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14.5.Хороо зөвшөөрөл хүсэгчээс ирүүлсэн хүсэлт болон бусад баримт бичгийг хүлээн авсан өдрөөс хойш ажлын 30 өдрийн дотор хянаж, Хорооноос тогтоосон шаардлагыг хангасан гэж үзвэл тусгай зөвшөөрөл олгох, эсхүл татгалзсан үндэслэл бүхий шийдвэрийн аль нэгийг гаргах бөгөөд хугацааг зохих шаардлага хангасан, бүрдэл бүрэн хүсэлтийг хүлээн авсан өдрөөс эхлэн тооцно</w:t>
      </w:r>
      <w:r w:rsidR="00953412" w:rsidRPr="00123171">
        <w:rPr>
          <w:rFonts w:ascii="Arial" w:eastAsia="Times New Roman" w:hAnsi="Arial" w:cs="Arial"/>
          <w:bCs/>
          <w:sz w:val="24"/>
          <w:szCs w:val="24"/>
          <w:lang w:val="mn-MN"/>
        </w:rPr>
        <w:t xml:space="preserve">. </w:t>
      </w:r>
    </w:p>
    <w:p w14:paraId="749BEE6F" w14:textId="77777777" w:rsidR="00EF0AD3" w:rsidRPr="00123171" w:rsidRDefault="00EF0AD3"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p>
    <w:p w14:paraId="6FA54DA3" w14:textId="5B0DAF2B" w:rsidR="007B5123" w:rsidRPr="00123171" w:rsidRDefault="00830293"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14</w:t>
      </w:r>
      <w:r w:rsidR="007B5123" w:rsidRPr="00123171">
        <w:rPr>
          <w:rFonts w:ascii="Arial" w:eastAsia="Times New Roman" w:hAnsi="Arial" w:cs="Arial"/>
          <w:bCs/>
          <w:sz w:val="24"/>
          <w:szCs w:val="24"/>
          <w:lang w:val="mn-MN"/>
        </w:rPr>
        <w:t>.6.</w:t>
      </w:r>
      <w:r w:rsidR="006876FC" w:rsidRPr="00123171">
        <w:rPr>
          <w:rFonts w:ascii="Arial" w:eastAsia="Times New Roman" w:hAnsi="Arial" w:cs="Arial"/>
          <w:bCs/>
          <w:sz w:val="24"/>
          <w:szCs w:val="24"/>
          <w:lang w:val="mn-MN" w:eastAsia="zh-CN"/>
        </w:rPr>
        <w:t xml:space="preserve"> Хороо </w:t>
      </w:r>
      <w:r w:rsidR="007B5123" w:rsidRPr="00123171">
        <w:rPr>
          <w:rFonts w:ascii="Arial" w:eastAsia="Times New Roman" w:hAnsi="Arial" w:cs="Arial"/>
          <w:bCs/>
          <w:sz w:val="24"/>
          <w:szCs w:val="24"/>
          <w:lang w:val="mn-MN"/>
        </w:rPr>
        <w:t xml:space="preserve">Зөвшөөрлийн тухай хуулийн </w:t>
      </w:r>
      <w:r w:rsidR="007E566E" w:rsidRPr="00123171">
        <w:rPr>
          <w:rFonts w:ascii="Arial" w:eastAsia="Times New Roman" w:hAnsi="Arial" w:cs="Arial"/>
          <w:bCs/>
          <w:sz w:val="24"/>
          <w:szCs w:val="24"/>
          <w:lang w:val="mn-MN" w:eastAsia="zh-CN"/>
        </w:rPr>
        <w:t>2.1 дүгээр зүйлийн 1 дэх хэсгийн 1.</w:t>
      </w:r>
      <w:r w:rsidR="00C555D6" w:rsidRPr="00123171">
        <w:rPr>
          <w:rFonts w:ascii="Arial" w:eastAsia="Times New Roman" w:hAnsi="Arial" w:cs="Arial"/>
          <w:bCs/>
          <w:sz w:val="24"/>
          <w:szCs w:val="24"/>
          <w:lang w:val="mn-MN" w:eastAsia="zh-CN"/>
        </w:rPr>
        <w:t>1</w:t>
      </w:r>
      <w:r w:rsidR="007E566E" w:rsidRPr="00123171">
        <w:rPr>
          <w:rFonts w:ascii="Arial" w:eastAsia="Times New Roman" w:hAnsi="Arial" w:cs="Arial"/>
          <w:bCs/>
          <w:sz w:val="24"/>
          <w:szCs w:val="24"/>
          <w:lang w:val="mn-MN" w:eastAsia="zh-CN"/>
        </w:rPr>
        <w:t xml:space="preserve"> </w:t>
      </w:r>
      <w:r w:rsidR="00C555D6" w:rsidRPr="00123171">
        <w:rPr>
          <w:rFonts w:ascii="Arial" w:eastAsia="Times New Roman" w:hAnsi="Arial" w:cs="Arial"/>
          <w:bCs/>
          <w:sz w:val="24"/>
          <w:szCs w:val="24"/>
          <w:lang w:val="mn-MN" w:eastAsia="zh-CN"/>
        </w:rPr>
        <w:t>дэх</w:t>
      </w:r>
      <w:r w:rsidR="007E566E" w:rsidRPr="00123171">
        <w:rPr>
          <w:rFonts w:ascii="Arial" w:eastAsia="Times New Roman" w:hAnsi="Arial" w:cs="Arial"/>
          <w:bCs/>
          <w:sz w:val="24"/>
          <w:szCs w:val="24"/>
          <w:lang w:val="mn-MN" w:eastAsia="zh-CN"/>
        </w:rPr>
        <w:t xml:space="preserve"> </w:t>
      </w:r>
      <w:r w:rsidR="007B5123" w:rsidRPr="00123171">
        <w:rPr>
          <w:rFonts w:ascii="Arial" w:eastAsia="Times New Roman" w:hAnsi="Arial" w:cs="Arial"/>
          <w:bCs/>
          <w:sz w:val="24"/>
          <w:szCs w:val="24"/>
          <w:lang w:val="mn-MN" w:eastAsia="zh-CN"/>
        </w:rPr>
        <w:t>хэсэгт заас</w:t>
      </w:r>
      <w:r w:rsidR="006876FC" w:rsidRPr="00123171">
        <w:rPr>
          <w:rFonts w:ascii="Arial" w:eastAsia="Times New Roman" w:hAnsi="Arial" w:cs="Arial"/>
          <w:bCs/>
          <w:sz w:val="24"/>
          <w:szCs w:val="24"/>
          <w:lang w:val="mn-MN" w:eastAsia="zh-CN"/>
        </w:rPr>
        <w:t>ан</w:t>
      </w:r>
      <w:r w:rsidR="007B5123" w:rsidRPr="00123171">
        <w:rPr>
          <w:rFonts w:ascii="Arial" w:eastAsia="Times New Roman" w:hAnsi="Arial" w:cs="Arial"/>
          <w:bCs/>
          <w:sz w:val="24"/>
          <w:szCs w:val="24"/>
          <w:lang w:val="mn-MN" w:eastAsia="zh-CN"/>
        </w:rPr>
        <w:t xml:space="preserve"> хувийн тэтгэврийн</w:t>
      </w:r>
      <w:r w:rsidR="007B5123" w:rsidRPr="00123171">
        <w:rPr>
          <w:rFonts w:ascii="Arial" w:eastAsia="Times New Roman" w:hAnsi="Arial" w:cs="Arial"/>
          <w:bCs/>
          <w:sz w:val="24"/>
          <w:szCs w:val="24"/>
          <w:lang w:val="mn-MN"/>
        </w:rPr>
        <w:t xml:space="preserve"> сангийн үйл ажиллагаа эрхлэх тусгай зөвшөөрлийг</w:t>
      </w:r>
      <w:r w:rsidR="00E453AD" w:rsidRPr="00123171">
        <w:rPr>
          <w:rFonts w:ascii="Arial" w:eastAsia="Times New Roman" w:hAnsi="Arial" w:cs="Arial"/>
          <w:bCs/>
          <w:sz w:val="24"/>
          <w:szCs w:val="24"/>
          <w:lang w:val="mn-MN"/>
        </w:rPr>
        <w:t xml:space="preserve"> хугацаагүй</w:t>
      </w:r>
      <w:r w:rsidR="007B5123" w:rsidRPr="00123171">
        <w:rPr>
          <w:rFonts w:ascii="Arial" w:eastAsia="Times New Roman" w:hAnsi="Arial" w:cs="Arial"/>
          <w:bCs/>
          <w:sz w:val="24"/>
          <w:szCs w:val="24"/>
          <w:lang w:val="mn-MN"/>
        </w:rPr>
        <w:t xml:space="preserve"> олгоно.</w:t>
      </w:r>
      <w:r w:rsidR="00953412" w:rsidRPr="00123171">
        <w:rPr>
          <w:rFonts w:ascii="Arial" w:eastAsia="Times New Roman" w:hAnsi="Arial" w:cs="Arial"/>
          <w:bCs/>
          <w:sz w:val="24"/>
          <w:szCs w:val="24"/>
          <w:lang w:val="mn-MN"/>
        </w:rPr>
        <w:t xml:space="preserve"> </w:t>
      </w:r>
    </w:p>
    <w:p w14:paraId="4120A6D0" w14:textId="77777777" w:rsidR="007E566E" w:rsidRPr="00123171" w:rsidRDefault="007E566E"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p>
    <w:p w14:paraId="33A0509D" w14:textId="6B153246" w:rsidR="007B5123" w:rsidRPr="00123171" w:rsidRDefault="007B5123"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.7.Хувийн тэтгэврийн сан, урт хугацааны даатгагчийн үйл ажиллагаанд тавигдах нөхцөл, шаардлагыг Хороо батална.</w:t>
      </w:r>
    </w:p>
    <w:p w14:paraId="28416E2E" w14:textId="77777777" w:rsidR="007B5123" w:rsidRPr="00123171" w:rsidRDefault="007B5123"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p>
    <w:p w14:paraId="712C97B3" w14:textId="70F70B68" w:rsidR="007B5123" w:rsidRPr="00123171" w:rsidRDefault="007B5123"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 xml:space="preserve">.8.Хороо дараах тохиолдолд хувийн тэтгэврийн сангийн үйл ажиллагаа эрхлэх тусгай зөвшөөрөл олгохоос татгалзана: </w:t>
      </w:r>
    </w:p>
    <w:p w14:paraId="56C4A8AF" w14:textId="77777777" w:rsidR="007B5123" w:rsidRPr="00123171" w:rsidRDefault="007B5123"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p>
    <w:p w14:paraId="518828C0" w14:textId="138404AF" w:rsidR="007B5123" w:rsidRPr="00123171" w:rsidRDefault="007B5123" w:rsidP="00AC60EC">
      <w:pPr>
        <w:widowControl w:val="0"/>
        <w:autoSpaceDE w:val="0"/>
        <w:autoSpaceDN w:val="0"/>
        <w:adjustRightInd w:val="0"/>
        <w:spacing w:after="0" w:line="240" w:lineRule="auto"/>
        <w:ind w:firstLine="1440"/>
        <w:contextualSpacing/>
        <w:jc w:val="both"/>
        <w:rPr>
          <w:rFonts w:ascii="Arial" w:eastAsia="MS Mincho" w:hAnsi="Arial" w:cs="Arial"/>
          <w:bCs/>
          <w:sz w:val="24"/>
          <w:szCs w:val="24"/>
          <w:lang w:val="mn-MN"/>
        </w:rPr>
      </w:pPr>
      <w:r w:rsidRPr="00123171">
        <w:rPr>
          <w:rFonts w:ascii="Arial" w:eastAsia="MS Mincho" w:hAnsi="Arial" w:cs="Arial"/>
          <w:bCs/>
          <w:sz w:val="24"/>
          <w:szCs w:val="24"/>
          <w:lang w:val="mn-MN"/>
        </w:rPr>
        <w:t>1</w:t>
      </w:r>
      <w:r w:rsidR="00830293" w:rsidRPr="00123171">
        <w:rPr>
          <w:rFonts w:ascii="Arial" w:eastAsia="MS Mincho" w:hAnsi="Arial" w:cs="Arial"/>
          <w:bCs/>
          <w:sz w:val="24"/>
          <w:szCs w:val="24"/>
          <w:lang w:val="mn-MN"/>
        </w:rPr>
        <w:t>4</w:t>
      </w:r>
      <w:r w:rsidRPr="00123171">
        <w:rPr>
          <w:rFonts w:ascii="Arial" w:eastAsia="MS Mincho" w:hAnsi="Arial" w:cs="Arial"/>
          <w:bCs/>
          <w:sz w:val="24"/>
          <w:szCs w:val="24"/>
          <w:lang w:val="mn-MN"/>
        </w:rPr>
        <w:t>.8.1.бүрдүүлсэн баримт бичиг нь энэ хууль болон бусад холбогдох хууль тогтоомжийн шаардлага хангаагүй;</w:t>
      </w:r>
    </w:p>
    <w:p w14:paraId="6F902C28" w14:textId="77777777" w:rsidR="007B5123" w:rsidRPr="00123171" w:rsidRDefault="007B5123" w:rsidP="00AC60EC">
      <w:pPr>
        <w:widowControl w:val="0"/>
        <w:autoSpaceDE w:val="0"/>
        <w:autoSpaceDN w:val="0"/>
        <w:adjustRightInd w:val="0"/>
        <w:spacing w:after="0" w:line="240" w:lineRule="auto"/>
        <w:ind w:firstLine="1440"/>
        <w:contextualSpacing/>
        <w:jc w:val="both"/>
        <w:rPr>
          <w:rFonts w:ascii="Arial" w:eastAsia="MS Mincho" w:hAnsi="Arial" w:cs="Arial"/>
          <w:bCs/>
          <w:sz w:val="24"/>
          <w:szCs w:val="24"/>
          <w:lang w:val="mn-MN"/>
        </w:rPr>
      </w:pPr>
    </w:p>
    <w:p w14:paraId="1DEC1D61" w14:textId="2C8234B7" w:rsidR="007B5123" w:rsidRPr="00123171" w:rsidRDefault="007B5123" w:rsidP="00AC60EC">
      <w:pPr>
        <w:widowControl w:val="0"/>
        <w:autoSpaceDE w:val="0"/>
        <w:autoSpaceDN w:val="0"/>
        <w:adjustRightInd w:val="0"/>
        <w:spacing w:after="0" w:line="240" w:lineRule="auto"/>
        <w:ind w:left="90"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 xml:space="preserve">          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.8.2.бүрдүүлсэн баримт бичигт гишүүн, өвлөгчийн ашиг сонирхлыг зөрчих зохицуулалтыг тусгасан, эсхүл ашиг сонирхлыг хам</w:t>
      </w:r>
      <w:r w:rsidR="00376DE9" w:rsidRPr="00123171">
        <w:rPr>
          <w:rFonts w:ascii="Arial" w:eastAsia="Times New Roman" w:hAnsi="Arial" w:cs="Arial"/>
          <w:bCs/>
          <w:sz w:val="24"/>
          <w:szCs w:val="24"/>
          <w:lang w:val="mn-MN"/>
        </w:rPr>
        <w:t>гаалах зохицуулалтыг тусгаагүй.</w:t>
      </w:r>
    </w:p>
    <w:p w14:paraId="11FB0D74" w14:textId="77777777" w:rsidR="007B5123" w:rsidRPr="00123171" w:rsidRDefault="007B5123" w:rsidP="00AC60EC">
      <w:pPr>
        <w:widowControl w:val="0"/>
        <w:autoSpaceDE w:val="0"/>
        <w:autoSpaceDN w:val="0"/>
        <w:adjustRightInd w:val="0"/>
        <w:spacing w:after="0" w:line="240" w:lineRule="auto"/>
        <w:ind w:firstLine="720"/>
        <w:jc w:val="both"/>
        <w:rPr>
          <w:rFonts w:ascii="Arial" w:hAnsi="Arial" w:cs="Arial"/>
          <w:sz w:val="24"/>
          <w:szCs w:val="24"/>
          <w:lang w:val="mn-MN"/>
        </w:rPr>
      </w:pPr>
    </w:p>
    <w:p w14:paraId="3606EB88" w14:textId="475A27D6" w:rsidR="007B5123" w:rsidRPr="00123171" w:rsidRDefault="001B2AFE"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.9.Хороо энэ хуулийн 1</w:t>
      </w:r>
      <w:r w:rsidR="00830293"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.8</w:t>
      </w:r>
      <w:r w:rsidR="007B5123" w:rsidRPr="00123171">
        <w:rPr>
          <w:rFonts w:ascii="Arial" w:eastAsia="Times New Roman" w:hAnsi="Arial" w:cs="Arial"/>
          <w:bCs/>
          <w:sz w:val="24"/>
          <w:szCs w:val="24"/>
          <w:lang w:val="mn-MN"/>
        </w:rPr>
        <w:t>-д заасны дагуу хувийн тэтгэврийн сангийн үйл ажиллагаа эрхлэх тусгай зөвшөөрөл олгохоос татгалзсан тохиолдолд үндэслэлийг тусгасан хариуг зөвшөөрөл хүсэгчид Зөвшөөрлийн тухай хуулийн 5.2 дугаар зүйлийн 10 дахь хэсэгт заасан хугацаанд бичгээр хүргүүлнэ.</w:t>
      </w:r>
    </w:p>
    <w:p w14:paraId="42868FD5" w14:textId="77777777" w:rsidR="007B5123" w:rsidRPr="00123171" w:rsidRDefault="007B5123" w:rsidP="00AC60EC">
      <w:pPr>
        <w:widowControl w:val="0"/>
        <w:autoSpaceDE w:val="0"/>
        <w:autoSpaceDN w:val="0"/>
        <w:adjustRightInd w:val="0"/>
        <w:spacing w:after="0" w:line="240" w:lineRule="auto"/>
        <w:jc w:val="both"/>
        <w:rPr>
          <w:rFonts w:ascii="Arial" w:eastAsia="Times New Roman" w:hAnsi="Arial" w:cs="Arial"/>
          <w:b/>
          <w:bCs/>
          <w:sz w:val="24"/>
          <w:szCs w:val="24"/>
          <w:u w:val="single"/>
          <w:lang w:val="mn-MN"/>
        </w:rPr>
      </w:pPr>
    </w:p>
    <w:p w14:paraId="3268F1C9" w14:textId="1D4E73DD" w:rsidR="00CC19C6" w:rsidRPr="00123171" w:rsidRDefault="00CC19C6" w:rsidP="00830293">
      <w:pPr>
        <w:spacing w:after="0" w:line="240" w:lineRule="auto"/>
        <w:ind w:firstLine="720"/>
        <w:jc w:val="both"/>
        <w:rPr>
          <w:rFonts w:ascii="Arial" w:eastAsia="Times New Roman" w:hAnsi="Arial" w:cs="Arial"/>
          <w:b/>
          <w:bCs/>
          <w:sz w:val="24"/>
          <w:szCs w:val="24"/>
          <w:lang w:val="mn-MN"/>
        </w:rPr>
      </w:pPr>
      <w:r w:rsidRPr="00123171">
        <w:rPr>
          <w:rFonts w:ascii="Arial" w:eastAsia="Times New Roman" w:hAnsi="Arial" w:cs="Arial"/>
          <w:b/>
          <w:bCs/>
          <w:sz w:val="24"/>
          <w:szCs w:val="24"/>
          <w:lang w:val="mn-MN"/>
        </w:rPr>
        <w:t>1</w:t>
      </w:r>
      <w:r w:rsidR="00830293" w:rsidRPr="00123171">
        <w:rPr>
          <w:rFonts w:ascii="Arial" w:eastAsia="Times New Roman" w:hAnsi="Arial" w:cs="Arial"/>
          <w:b/>
          <w:bCs/>
          <w:sz w:val="24"/>
          <w:szCs w:val="24"/>
          <w:lang w:val="mn-MN"/>
        </w:rPr>
        <w:t>5</w:t>
      </w:r>
      <w:r w:rsidRPr="00123171">
        <w:rPr>
          <w:rFonts w:ascii="Arial" w:eastAsia="Times New Roman" w:hAnsi="Arial" w:cs="Arial"/>
          <w:b/>
          <w:bCs/>
          <w:sz w:val="24"/>
          <w:szCs w:val="24"/>
          <w:lang w:val="mn-MN"/>
        </w:rPr>
        <w:t xml:space="preserve"> дугаар зүйл.Хувийн тэтгэврийн сангийн үйл ажиллагаа эрхлэх тусгай</w:t>
      </w:r>
      <w:r w:rsidR="00830293" w:rsidRPr="00123171">
        <w:rPr>
          <w:rFonts w:ascii="Arial" w:eastAsia="Times New Roman" w:hAnsi="Arial" w:cs="Arial"/>
          <w:b/>
          <w:bCs/>
          <w:sz w:val="24"/>
          <w:szCs w:val="24"/>
          <w:lang w:val="mn-MN"/>
        </w:rPr>
        <w:t xml:space="preserve"> </w:t>
      </w:r>
      <w:r w:rsidR="002C32BA" w:rsidRPr="00123171">
        <w:rPr>
          <w:rFonts w:ascii="Arial" w:eastAsia="Times New Roman" w:hAnsi="Arial" w:cs="Arial"/>
          <w:b/>
          <w:bCs/>
          <w:sz w:val="24"/>
          <w:szCs w:val="24"/>
          <w:lang w:val="mn-MN"/>
        </w:rPr>
        <w:t>зөвшөөр</w:t>
      </w:r>
      <w:r w:rsidRPr="00123171">
        <w:rPr>
          <w:rFonts w:ascii="Arial" w:eastAsia="Times New Roman" w:hAnsi="Arial" w:cs="Arial"/>
          <w:b/>
          <w:bCs/>
          <w:sz w:val="24"/>
          <w:szCs w:val="24"/>
          <w:lang w:val="mn-MN"/>
        </w:rPr>
        <w:t xml:space="preserve">лийг </w:t>
      </w:r>
      <w:r w:rsidRPr="00123171">
        <w:rPr>
          <w:rFonts w:ascii="Arial" w:eastAsia="Times New Roman" w:hAnsi="Arial" w:cs="Arial"/>
          <w:b/>
          <w:sz w:val="24"/>
          <w:szCs w:val="24"/>
          <w:lang w:val="mn-MN"/>
        </w:rPr>
        <w:t>түдгэлзүүлэх, сэргээх</w:t>
      </w:r>
    </w:p>
    <w:p w14:paraId="31D81AFC" w14:textId="77777777" w:rsidR="00CC19C6" w:rsidRPr="00123171" w:rsidRDefault="00CC19C6" w:rsidP="00AC60EC">
      <w:pPr>
        <w:spacing w:after="0" w:line="240" w:lineRule="auto"/>
        <w:ind w:right="1"/>
        <w:jc w:val="both"/>
        <w:rPr>
          <w:rFonts w:ascii="Arial" w:eastAsia="Times New Roman" w:hAnsi="Arial" w:cs="Arial"/>
          <w:b/>
          <w:bCs/>
          <w:sz w:val="24"/>
          <w:szCs w:val="24"/>
          <w:u w:val="single"/>
          <w:lang w:val="mn-MN"/>
        </w:rPr>
      </w:pPr>
    </w:p>
    <w:p w14:paraId="4E8205F1" w14:textId="1B9BED2E" w:rsidR="002C32BA" w:rsidRPr="00123171" w:rsidRDefault="002C32BA" w:rsidP="002C32BA">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 xml:space="preserve">15.1.Хороо дараах тохиолдолд тусгай зөвшөөрлийг </w:t>
      </w:r>
      <w:r w:rsidR="00C555D6" w:rsidRPr="00123171">
        <w:rPr>
          <w:rFonts w:ascii="Arial" w:eastAsia="Times New Roman" w:hAnsi="Arial" w:cs="Arial"/>
          <w:bCs/>
          <w:sz w:val="24"/>
          <w:szCs w:val="24"/>
          <w:lang w:val="mn-MN"/>
        </w:rPr>
        <w:t>3</w:t>
      </w:r>
      <w:r w:rsidRPr="00123171">
        <w:rPr>
          <w:rFonts w:ascii="Arial" w:eastAsia="Times New Roman" w:hAnsi="Arial" w:cs="Arial"/>
          <w:bCs/>
          <w:sz w:val="24"/>
          <w:szCs w:val="24"/>
          <w:lang w:val="mn-MN"/>
        </w:rPr>
        <w:t xml:space="preserve"> сар хүртэл хугацаагаар түдгэлзүүлнэ: </w:t>
      </w:r>
    </w:p>
    <w:p w14:paraId="649C24D5" w14:textId="1B0FA165" w:rsidR="007B5123" w:rsidRPr="00123171" w:rsidRDefault="007B5123" w:rsidP="00AC60EC">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ab/>
      </w:r>
    </w:p>
    <w:p w14:paraId="2EAD9A6D" w14:textId="61085E22" w:rsidR="002C32BA" w:rsidRPr="00123171" w:rsidRDefault="002C32BA" w:rsidP="002C32BA">
      <w:pPr>
        <w:spacing w:after="0" w:line="240" w:lineRule="auto"/>
        <w:ind w:right="1"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 xml:space="preserve">15.1.1.эрх бүхий байгууллагаас </w:t>
      </w:r>
      <w:r w:rsidRPr="00123171">
        <w:rPr>
          <w:rFonts w:ascii="Arial" w:hAnsi="Arial" w:cs="Arial"/>
          <w:bCs/>
          <w:sz w:val="24"/>
          <w:szCs w:val="24"/>
          <w:lang w:val="mn-MN"/>
        </w:rPr>
        <w:t xml:space="preserve">өгсөн үүрэг даалгаврыг хоёр ба түүнээс дээш удаа </w:t>
      </w:r>
      <w:r w:rsidRPr="00123171">
        <w:rPr>
          <w:rFonts w:ascii="Arial" w:eastAsia="Times New Roman" w:hAnsi="Arial" w:cs="Arial"/>
          <w:bCs/>
          <w:sz w:val="24"/>
          <w:szCs w:val="24"/>
          <w:lang w:val="mn-MN"/>
        </w:rPr>
        <w:t>зөрчсөн;</w:t>
      </w:r>
    </w:p>
    <w:p w14:paraId="5F0C6ADC" w14:textId="5F2FECD6" w:rsidR="004544A1" w:rsidRPr="00123171" w:rsidRDefault="004544A1" w:rsidP="00DB0F69">
      <w:pPr>
        <w:pStyle w:val="ListParagraph"/>
        <w:spacing w:after="0" w:line="240" w:lineRule="auto"/>
        <w:ind w:left="1440" w:right="1"/>
        <w:jc w:val="both"/>
        <w:rPr>
          <w:rFonts w:ascii="Arial" w:eastAsia="Times New Roman" w:hAnsi="Arial" w:cs="Arial"/>
          <w:bCs/>
          <w:sz w:val="24"/>
          <w:szCs w:val="24"/>
          <w:lang w:val="mn-MN"/>
        </w:rPr>
      </w:pPr>
    </w:p>
    <w:p w14:paraId="466CF79D" w14:textId="75CC70F8" w:rsidR="007B5123" w:rsidRPr="00123171" w:rsidRDefault="007B5123" w:rsidP="00AC60EC">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 xml:space="preserve"> </w:t>
      </w:r>
      <w:r w:rsidRPr="00123171">
        <w:rPr>
          <w:rFonts w:ascii="Arial" w:eastAsia="Times New Roman" w:hAnsi="Arial" w:cs="Arial"/>
          <w:bCs/>
          <w:sz w:val="24"/>
          <w:szCs w:val="24"/>
          <w:lang w:val="mn-MN"/>
        </w:rPr>
        <w:tab/>
        <w:t>1</w:t>
      </w:r>
      <w:r w:rsidR="00830293" w:rsidRPr="00123171">
        <w:rPr>
          <w:rFonts w:ascii="Arial" w:eastAsia="Times New Roman" w:hAnsi="Arial" w:cs="Arial"/>
          <w:bCs/>
          <w:sz w:val="24"/>
          <w:szCs w:val="24"/>
          <w:lang w:val="mn-MN"/>
        </w:rPr>
        <w:t>5</w:t>
      </w:r>
      <w:r w:rsidRPr="00123171">
        <w:rPr>
          <w:rFonts w:ascii="Arial" w:eastAsia="Times New Roman" w:hAnsi="Arial" w:cs="Arial"/>
          <w:bCs/>
          <w:sz w:val="24"/>
          <w:szCs w:val="24"/>
          <w:lang w:val="mn-MN"/>
        </w:rPr>
        <w:t>.1.2.баталгаат өгөөж, эсхүл гэрээгээр тохирсон баталгаат өгөөжөөс давсан дүнг төлөөгүй;</w:t>
      </w:r>
      <w:r w:rsidR="002C32BA" w:rsidRPr="00123171">
        <w:rPr>
          <w:rFonts w:ascii="Arial" w:eastAsia="Times New Roman" w:hAnsi="Arial" w:cs="Arial"/>
          <w:bCs/>
          <w:sz w:val="24"/>
          <w:szCs w:val="24"/>
          <w:lang w:val="mn-MN"/>
        </w:rPr>
        <w:t xml:space="preserve"> </w:t>
      </w:r>
    </w:p>
    <w:p w14:paraId="320EA1BD" w14:textId="77777777" w:rsidR="005649D9" w:rsidRPr="00123171" w:rsidRDefault="005649D9" w:rsidP="005649D9">
      <w:pPr>
        <w:pStyle w:val="ListParagraph"/>
        <w:spacing w:after="0" w:line="240" w:lineRule="auto"/>
        <w:ind w:left="1440" w:right="1"/>
        <w:jc w:val="both"/>
        <w:rPr>
          <w:rFonts w:ascii="Arial" w:eastAsia="Times New Roman" w:hAnsi="Arial" w:cs="Arial"/>
          <w:bCs/>
          <w:sz w:val="24"/>
          <w:szCs w:val="24"/>
          <w:lang w:val="mn-MN"/>
        </w:rPr>
      </w:pPr>
    </w:p>
    <w:p w14:paraId="6773D0AE" w14:textId="5BF26571" w:rsidR="007B5123" w:rsidRPr="00123171" w:rsidRDefault="007B5123" w:rsidP="00AC60EC">
      <w:pPr>
        <w:spacing w:after="0" w:line="240" w:lineRule="auto"/>
        <w:ind w:right="1" w:firstLine="1440"/>
        <w:jc w:val="both"/>
        <w:rPr>
          <w:rFonts w:ascii="Arial" w:hAnsi="Arial" w:cs="Arial"/>
          <w:bCs/>
          <w:sz w:val="24"/>
          <w:szCs w:val="24"/>
          <w:lang w:val="mn-MN"/>
        </w:rPr>
      </w:pPr>
      <w:r w:rsidRPr="00123171">
        <w:rPr>
          <w:rFonts w:ascii="Arial" w:eastAsia="Times New Roman" w:hAnsi="Arial" w:cs="Arial"/>
          <w:bCs/>
          <w:sz w:val="24"/>
          <w:szCs w:val="24"/>
          <w:lang w:val="mn-MN"/>
        </w:rPr>
        <w:t>1</w:t>
      </w:r>
      <w:r w:rsidR="00830293" w:rsidRPr="00123171">
        <w:rPr>
          <w:rFonts w:ascii="Arial" w:eastAsia="Times New Roman" w:hAnsi="Arial" w:cs="Arial"/>
          <w:bCs/>
          <w:sz w:val="24"/>
          <w:szCs w:val="24"/>
          <w:lang w:val="mn-MN"/>
        </w:rPr>
        <w:t>5.1</w:t>
      </w:r>
      <w:r w:rsidRPr="00123171">
        <w:rPr>
          <w:rFonts w:ascii="Arial" w:eastAsia="Times New Roman" w:hAnsi="Arial" w:cs="Arial"/>
          <w:bCs/>
          <w:sz w:val="24"/>
          <w:szCs w:val="24"/>
          <w:lang w:val="mn-MN"/>
        </w:rPr>
        <w:t>.3.хуульд заасан  мэдээ, тайланг хугацаанд</w:t>
      </w:r>
      <w:r w:rsidRPr="00123171">
        <w:rPr>
          <w:rFonts w:ascii="Arial" w:hAnsi="Arial" w:cs="Arial"/>
          <w:bCs/>
          <w:sz w:val="24"/>
          <w:szCs w:val="24"/>
          <w:lang w:val="mn-MN"/>
        </w:rPr>
        <w:t xml:space="preserve">  нь гаргаж өгөөгүй, эсхүл худал мэдүүлж тайлагнасан;</w:t>
      </w:r>
    </w:p>
    <w:p w14:paraId="2B719B4A" w14:textId="2B10CBE8" w:rsidR="007B5123" w:rsidRPr="00123171" w:rsidRDefault="007B5123" w:rsidP="00AC60EC">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lastRenderedPageBreak/>
        <w:t xml:space="preserve"> </w:t>
      </w:r>
      <w:r w:rsidRPr="00123171">
        <w:rPr>
          <w:rFonts w:ascii="Arial" w:eastAsia="Times New Roman" w:hAnsi="Arial" w:cs="Arial"/>
          <w:bCs/>
          <w:sz w:val="24"/>
          <w:szCs w:val="24"/>
          <w:lang w:val="mn-MN"/>
        </w:rPr>
        <w:tab/>
      </w:r>
      <w:r w:rsidR="00830293" w:rsidRPr="00123171">
        <w:rPr>
          <w:rFonts w:ascii="Arial" w:eastAsia="Times New Roman" w:hAnsi="Arial" w:cs="Arial"/>
          <w:bCs/>
          <w:sz w:val="24"/>
          <w:szCs w:val="24"/>
          <w:lang w:val="mn-MN"/>
        </w:rPr>
        <w:t>15</w:t>
      </w:r>
      <w:r w:rsidRPr="00123171">
        <w:rPr>
          <w:rFonts w:ascii="Arial" w:eastAsia="Times New Roman" w:hAnsi="Arial" w:cs="Arial"/>
          <w:bCs/>
          <w:sz w:val="24"/>
          <w:szCs w:val="24"/>
          <w:lang w:val="mn-MN"/>
        </w:rPr>
        <w:t xml:space="preserve">.1.4.нэмэлт тэтгэврийн хөтөлбөрийн хөрөнгө оруулалтын үйл ажиллагааг холбогдох хууль тогтоомжийн дагуу явуулаагүй нь тогтоогдсон; </w:t>
      </w:r>
    </w:p>
    <w:p w14:paraId="47A3E633" w14:textId="77777777" w:rsidR="00047221" w:rsidRPr="00123171" w:rsidRDefault="00047221" w:rsidP="00AC60EC">
      <w:pPr>
        <w:spacing w:after="0" w:line="240" w:lineRule="auto"/>
        <w:ind w:left="720" w:firstLine="720"/>
        <w:jc w:val="both"/>
        <w:rPr>
          <w:rFonts w:ascii="Arial" w:eastAsia="Times New Roman" w:hAnsi="Arial" w:cs="Arial"/>
          <w:sz w:val="24"/>
          <w:szCs w:val="24"/>
          <w:lang w:val="mn-MN"/>
        </w:rPr>
      </w:pPr>
    </w:p>
    <w:p w14:paraId="405F3DC6" w14:textId="10A6E173" w:rsidR="007B5123" w:rsidRPr="00123171" w:rsidRDefault="00047221" w:rsidP="00AC60EC">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          1</w:t>
      </w:r>
      <w:r w:rsidR="00830293" w:rsidRPr="00123171">
        <w:rPr>
          <w:rFonts w:ascii="Arial" w:eastAsia="Times New Roman" w:hAnsi="Arial" w:cs="Arial"/>
          <w:sz w:val="24"/>
          <w:szCs w:val="24"/>
          <w:lang w:val="mn-MN"/>
        </w:rPr>
        <w:t>5</w:t>
      </w:r>
      <w:r w:rsidRPr="00123171">
        <w:rPr>
          <w:rFonts w:ascii="Arial" w:eastAsia="Times New Roman" w:hAnsi="Arial" w:cs="Arial"/>
          <w:sz w:val="24"/>
          <w:szCs w:val="24"/>
          <w:lang w:val="mn-MN"/>
        </w:rPr>
        <w:t>.1.</w:t>
      </w:r>
      <w:r w:rsidR="00830293" w:rsidRPr="00123171">
        <w:rPr>
          <w:rFonts w:ascii="Arial" w:eastAsia="Times New Roman" w:hAnsi="Arial" w:cs="Arial"/>
          <w:sz w:val="24"/>
          <w:szCs w:val="24"/>
          <w:lang w:val="mn-MN"/>
        </w:rPr>
        <w:t>5</w:t>
      </w:r>
      <w:r w:rsidRPr="00123171">
        <w:rPr>
          <w:rFonts w:ascii="Arial" w:eastAsia="Times New Roman" w:hAnsi="Arial" w:cs="Arial"/>
          <w:sz w:val="24"/>
          <w:szCs w:val="24"/>
          <w:lang w:val="mn-MN"/>
        </w:rPr>
        <w:t>.зөвшөөрлийн нөхцөл, шаардлагыг хангахгүй болсон нь эрх бүхий байгууллагын шийдвэрээр тогтоогдсон;</w:t>
      </w:r>
    </w:p>
    <w:p w14:paraId="56F7C13C" w14:textId="77777777" w:rsidR="00047221" w:rsidRPr="00123171" w:rsidRDefault="00047221" w:rsidP="00AC60EC">
      <w:pPr>
        <w:spacing w:after="0" w:line="240" w:lineRule="auto"/>
        <w:ind w:firstLine="720"/>
        <w:jc w:val="both"/>
        <w:rPr>
          <w:rFonts w:ascii="Arial" w:eastAsia="Times New Roman" w:hAnsi="Arial" w:cs="Arial"/>
          <w:bCs/>
          <w:sz w:val="24"/>
          <w:szCs w:val="24"/>
          <w:lang w:val="mn-MN"/>
        </w:rPr>
      </w:pPr>
    </w:p>
    <w:p w14:paraId="57FC2319" w14:textId="77777777" w:rsidR="00F2194C" w:rsidRPr="00123171" w:rsidRDefault="007B5123" w:rsidP="00F2194C">
      <w:pPr>
        <w:shd w:val="clear" w:color="auto" w:fill="FFFFFF"/>
        <w:spacing w:after="0" w:line="240" w:lineRule="auto"/>
        <w:ind w:firstLine="720"/>
        <w:jc w:val="both"/>
        <w:rPr>
          <w:rFonts w:ascii="Arial" w:hAnsi="Arial" w:cs="Arial"/>
          <w:bCs/>
          <w:sz w:val="24"/>
          <w:szCs w:val="24"/>
          <w:lang w:val="mn-MN"/>
        </w:rPr>
      </w:pPr>
      <w:r w:rsidRPr="00123171">
        <w:rPr>
          <w:rFonts w:ascii="Arial" w:hAnsi="Arial" w:cs="Arial"/>
          <w:bCs/>
          <w:sz w:val="24"/>
          <w:szCs w:val="24"/>
          <w:lang w:val="mn-MN"/>
        </w:rPr>
        <w:t xml:space="preserve">           </w:t>
      </w:r>
      <w:r w:rsidR="00830293" w:rsidRPr="00123171">
        <w:rPr>
          <w:rFonts w:ascii="Arial" w:hAnsi="Arial" w:cs="Arial"/>
          <w:bCs/>
          <w:sz w:val="24"/>
          <w:szCs w:val="24"/>
          <w:lang w:val="mn-MN"/>
        </w:rPr>
        <w:t>15.1</w:t>
      </w:r>
      <w:r w:rsidRPr="00123171">
        <w:rPr>
          <w:rFonts w:ascii="Arial" w:hAnsi="Arial" w:cs="Arial"/>
          <w:bCs/>
          <w:sz w:val="24"/>
          <w:szCs w:val="24"/>
          <w:lang w:val="mn-MN"/>
        </w:rPr>
        <w:t>.</w:t>
      </w:r>
      <w:r w:rsidR="00830293" w:rsidRPr="00123171">
        <w:rPr>
          <w:rFonts w:ascii="Arial" w:hAnsi="Arial" w:cs="Arial"/>
          <w:bCs/>
          <w:sz w:val="24"/>
          <w:szCs w:val="24"/>
          <w:lang w:val="mn-MN"/>
        </w:rPr>
        <w:t>6</w:t>
      </w:r>
      <w:r w:rsidRPr="00123171">
        <w:rPr>
          <w:rFonts w:ascii="Arial" w:hAnsi="Arial" w:cs="Arial"/>
          <w:bCs/>
          <w:sz w:val="24"/>
          <w:szCs w:val="24"/>
          <w:lang w:val="mn-MN"/>
        </w:rPr>
        <w:t>.зөвшөөрөл олгосноос хойш 6 сарын хугацаанд үйл ажиллагаа эрхлээгүй, эсхүл үйл ажиллагаагаа зогсоосон.</w:t>
      </w:r>
    </w:p>
    <w:p w14:paraId="56545AF8" w14:textId="77777777" w:rsidR="00F2194C" w:rsidRPr="00123171" w:rsidRDefault="00F2194C" w:rsidP="00F2194C">
      <w:pPr>
        <w:shd w:val="clear" w:color="auto" w:fill="FFFFFF"/>
        <w:spacing w:after="0" w:line="240" w:lineRule="auto"/>
        <w:ind w:firstLine="720"/>
        <w:jc w:val="both"/>
        <w:rPr>
          <w:rFonts w:ascii="Arial" w:hAnsi="Arial" w:cs="Arial"/>
          <w:bCs/>
          <w:sz w:val="24"/>
          <w:szCs w:val="24"/>
          <w:lang w:val="mn-MN"/>
        </w:rPr>
      </w:pPr>
    </w:p>
    <w:p w14:paraId="4BCA2239" w14:textId="62C27480" w:rsidR="00F2194C" w:rsidRPr="00123171" w:rsidRDefault="00F2194C" w:rsidP="00F2194C">
      <w:pPr>
        <w:shd w:val="clear" w:color="auto" w:fill="FFFFFF"/>
        <w:spacing w:after="0" w:line="240" w:lineRule="auto"/>
        <w:ind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15.1.7.татварын хууль тогтоомжид заасан тайлан тушаах, татвар төлөх үүргээ хоёр ба түүнээс дээш удаа биелүүлээгүй тухай холбогдох байгууллагын дүгнэлт.</w:t>
      </w:r>
    </w:p>
    <w:p w14:paraId="49860A29" w14:textId="77777777" w:rsidR="00C60E96" w:rsidRPr="00123171" w:rsidRDefault="00C60E96" w:rsidP="00C60E96">
      <w:pPr>
        <w:spacing w:after="0" w:line="240" w:lineRule="auto"/>
        <w:ind w:firstLine="720"/>
        <w:jc w:val="both"/>
        <w:rPr>
          <w:rFonts w:ascii="Arial" w:eastAsia="Times New Roman" w:hAnsi="Arial" w:cs="Arial"/>
          <w:b/>
          <w:bCs/>
          <w:sz w:val="24"/>
          <w:szCs w:val="24"/>
          <w:lang w:val="mn-MN"/>
        </w:rPr>
      </w:pPr>
    </w:p>
    <w:p w14:paraId="77BDB3D1" w14:textId="21489DC7" w:rsidR="00C60E96" w:rsidRPr="00123171" w:rsidRDefault="00C60E96" w:rsidP="00C60E96">
      <w:pPr>
        <w:spacing w:after="0" w:line="240" w:lineRule="auto"/>
        <w:ind w:firstLine="720"/>
        <w:jc w:val="both"/>
        <w:rPr>
          <w:rFonts w:ascii="Arial" w:hAnsi="Arial" w:cs="Arial"/>
          <w:sz w:val="24"/>
          <w:szCs w:val="24"/>
          <w:cs/>
          <w:lang w:val="mn-MN" w:bidi="mn"/>
        </w:rPr>
      </w:pPr>
      <w:r w:rsidRPr="00123171">
        <w:rPr>
          <w:rFonts w:ascii="Arial" w:eastAsia="Times New Roman" w:hAnsi="Arial" w:cs="Arial"/>
          <w:bCs/>
          <w:sz w:val="24"/>
          <w:szCs w:val="24"/>
          <w:lang w:val="mn-MN"/>
        </w:rPr>
        <w:t>15.2.</w:t>
      </w:r>
      <w:r w:rsidR="00C81367" w:rsidRPr="00123171">
        <w:rPr>
          <w:rFonts w:ascii="Arial" w:hAnsi="Arial" w:cs="Arial"/>
          <w:sz w:val="24"/>
          <w:szCs w:val="24"/>
          <w:lang w:val="mn-MN"/>
        </w:rPr>
        <w:t xml:space="preserve">Хороо энэ хуулийн 15.1-д </w:t>
      </w:r>
      <w:r w:rsidRPr="00123171">
        <w:rPr>
          <w:rFonts w:ascii="Arial" w:hAnsi="Arial" w:cs="Arial"/>
          <w:sz w:val="24"/>
          <w:szCs w:val="24"/>
          <w:lang w:val="mn-MN"/>
        </w:rPr>
        <w:t>заасан үндэслэл байгаа тухай тусгай зөвшөөрөл эзэмшигчид урьдчилан мэдэгдэж, мэдэгдлийг хүргүүлсэн он, сар, өдрийг тэмдэглэлд тусгана</w:t>
      </w:r>
      <w:r w:rsidRPr="00123171">
        <w:rPr>
          <w:rFonts w:ascii="Arial" w:hAnsi="Arial" w:cs="Arial"/>
          <w:sz w:val="24"/>
          <w:szCs w:val="24"/>
          <w:cs/>
          <w:lang w:val="mn-MN" w:bidi="mn"/>
        </w:rPr>
        <w:t>.</w:t>
      </w:r>
    </w:p>
    <w:p w14:paraId="130FFF80" w14:textId="77777777" w:rsidR="00753BCB" w:rsidRPr="00123171" w:rsidRDefault="00753BCB" w:rsidP="007B0472">
      <w:pPr>
        <w:spacing w:after="0" w:line="240" w:lineRule="auto"/>
        <w:ind w:firstLine="720"/>
        <w:jc w:val="both"/>
        <w:rPr>
          <w:rFonts w:ascii="Arial" w:eastAsia="Times New Roman" w:hAnsi="Arial" w:cs="Arial"/>
          <w:bCs/>
          <w:sz w:val="24"/>
          <w:szCs w:val="24"/>
          <w:lang w:val="mn-MN"/>
        </w:rPr>
      </w:pPr>
    </w:p>
    <w:p w14:paraId="36282C56" w14:textId="042B7ABB" w:rsidR="00C60E96" w:rsidRPr="00123171" w:rsidRDefault="00C60E96" w:rsidP="007B0472">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15.3.</w:t>
      </w:r>
      <w:r w:rsidR="00C81367" w:rsidRPr="00123171">
        <w:rPr>
          <w:rFonts w:ascii="Arial" w:hAnsi="Arial" w:cs="Arial"/>
          <w:sz w:val="24"/>
          <w:szCs w:val="24"/>
          <w:lang w:val="mn-MN"/>
        </w:rPr>
        <w:t xml:space="preserve">Энэ хуулийн 15.2-т </w:t>
      </w:r>
      <w:r w:rsidRPr="00123171">
        <w:rPr>
          <w:rFonts w:ascii="Arial" w:hAnsi="Arial" w:cs="Arial"/>
          <w:sz w:val="24"/>
          <w:szCs w:val="24"/>
          <w:lang w:val="mn-MN"/>
        </w:rPr>
        <w:t>заасан мэдэгдлийг хүлээн авснаас хойш тусгай зөвшөөрөл эзэмшигч ажлын 10 өдрийн дотор тусгай зөвшөөрлийг нь түдгэлзүүлэх үндэслэлгүй гэж үзсэн тухай тайлбар, холбогдох баримт бичгийг Хороонд ирүүлээгүй бол тусгай зөвшөөрлийг түдгэлзүүлнэ.</w:t>
      </w:r>
    </w:p>
    <w:p w14:paraId="74BA7DDA" w14:textId="77777777" w:rsidR="0097678B" w:rsidRPr="00123171" w:rsidRDefault="0097678B" w:rsidP="00AC60EC">
      <w:pPr>
        <w:spacing w:after="0" w:line="240" w:lineRule="auto"/>
        <w:jc w:val="both"/>
        <w:rPr>
          <w:rFonts w:ascii="Arial" w:eastAsia="Times New Roman" w:hAnsi="Arial" w:cs="Arial"/>
          <w:bCs/>
          <w:sz w:val="24"/>
          <w:szCs w:val="24"/>
          <w:lang w:val="mn-MN"/>
        </w:rPr>
      </w:pPr>
    </w:p>
    <w:p w14:paraId="13FEB850" w14:textId="77E44206" w:rsidR="00C60E96" w:rsidRPr="00123171" w:rsidRDefault="007B5123" w:rsidP="0097678B">
      <w:pPr>
        <w:spacing w:after="0" w:line="240" w:lineRule="auto"/>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ab/>
      </w:r>
      <w:r w:rsidR="00C60E96" w:rsidRPr="00123171">
        <w:rPr>
          <w:rFonts w:ascii="Arial" w:hAnsi="Arial" w:cs="Arial"/>
          <w:sz w:val="24"/>
          <w:szCs w:val="24"/>
          <w:lang w:val="mn-MN"/>
        </w:rPr>
        <w:t xml:space="preserve">15.4.Хороо тусгай зөвшөөрлийг түдгэлзүүлсэн тухай шийдвэрийн талаар тусгай зөвшөөрөл эзэмшигч болон </w:t>
      </w:r>
      <w:r w:rsidR="00C60E96" w:rsidRPr="00123171">
        <w:rPr>
          <w:rFonts w:ascii="Arial" w:eastAsia="Times New Roman" w:hAnsi="Arial" w:cs="Arial"/>
          <w:bCs/>
          <w:sz w:val="24"/>
          <w:szCs w:val="24"/>
          <w:lang w:val="mn-MN"/>
        </w:rPr>
        <w:t xml:space="preserve">харьяалах татварын алба, кастодиан, хөрөнгө оруулалтын менежментийн компанид ажлын </w:t>
      </w:r>
      <w:r w:rsidR="00DB7A7C" w:rsidRPr="00123171">
        <w:rPr>
          <w:rFonts w:ascii="Arial" w:eastAsia="Times New Roman" w:hAnsi="Arial" w:cs="Arial"/>
          <w:bCs/>
          <w:sz w:val="24"/>
          <w:szCs w:val="24"/>
          <w:lang w:val="mn-MN"/>
        </w:rPr>
        <w:t>2</w:t>
      </w:r>
      <w:r w:rsidR="00C60E96" w:rsidRPr="00123171">
        <w:rPr>
          <w:rFonts w:ascii="Arial" w:eastAsia="Times New Roman" w:hAnsi="Arial" w:cs="Arial"/>
          <w:bCs/>
          <w:sz w:val="24"/>
          <w:szCs w:val="24"/>
          <w:lang w:val="mn-MN"/>
        </w:rPr>
        <w:t xml:space="preserve"> өдрийн дотор бичгээр, эсхүл цахимаар мэдэгдэнэ.</w:t>
      </w:r>
    </w:p>
    <w:p w14:paraId="1599284E" w14:textId="77777777" w:rsidR="004742C9" w:rsidRPr="00123171" w:rsidRDefault="004742C9" w:rsidP="004742C9">
      <w:pPr>
        <w:pStyle w:val="ListParagraph"/>
        <w:spacing w:after="0" w:line="240" w:lineRule="auto"/>
        <w:ind w:left="1440"/>
        <w:jc w:val="both"/>
        <w:rPr>
          <w:rFonts w:ascii="Arial" w:eastAsia="Times New Roman" w:hAnsi="Arial" w:cs="Arial"/>
          <w:b/>
          <w:bCs/>
          <w:sz w:val="24"/>
          <w:szCs w:val="24"/>
          <w:u w:val="single"/>
          <w:lang w:val="mn-MN"/>
        </w:rPr>
      </w:pPr>
    </w:p>
    <w:p w14:paraId="072CB678" w14:textId="1FCE74B7" w:rsidR="00C50734" w:rsidRPr="00123171" w:rsidRDefault="00C50734" w:rsidP="00C50734">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15.</w:t>
      </w:r>
      <w:r w:rsidR="0097678B" w:rsidRPr="00123171">
        <w:rPr>
          <w:rFonts w:ascii="Arial" w:eastAsia="Times New Roman" w:hAnsi="Arial" w:cs="Arial"/>
          <w:bCs/>
          <w:sz w:val="24"/>
          <w:szCs w:val="24"/>
          <w:lang w:val="mn-MN"/>
        </w:rPr>
        <w:t>5</w:t>
      </w:r>
      <w:r w:rsidRPr="00123171">
        <w:rPr>
          <w:rFonts w:ascii="Arial" w:eastAsia="Times New Roman" w:hAnsi="Arial" w:cs="Arial"/>
          <w:bCs/>
          <w:sz w:val="24"/>
          <w:szCs w:val="24"/>
          <w:lang w:val="mn-MN"/>
        </w:rPr>
        <w:t>.Энэ хуулийн 15.1-д заасан үндэслэл, нөхцөл, шаардлага арилсан тохиолдолд Хороо хувийн тэтгэврийн сангийн хүсэлтийг үндэслэн тусгай зөвшөөрлийг сэргээж, тухайн шийдвэрийн талаар хувийн тэтгэврийн сан, харьяалах татварын алба, кастодиан, хөрөнгө оруулалтын менежментийн компанид бичгээр, эсхүл цахимаар мэдэгдэж, мэдэгдсэн огноог тэмдэглэнэ.</w:t>
      </w:r>
    </w:p>
    <w:p w14:paraId="440C289E" w14:textId="77777777" w:rsidR="00C50734" w:rsidRPr="00123171" w:rsidRDefault="00C50734" w:rsidP="00AC60EC">
      <w:pPr>
        <w:spacing w:after="0" w:line="240" w:lineRule="auto"/>
        <w:ind w:firstLine="720"/>
        <w:jc w:val="both"/>
        <w:rPr>
          <w:rFonts w:ascii="Arial" w:eastAsia="Times New Roman" w:hAnsi="Arial" w:cs="Arial"/>
          <w:bCs/>
          <w:sz w:val="24"/>
          <w:szCs w:val="24"/>
          <w:lang w:val="mn-MN"/>
        </w:rPr>
      </w:pPr>
    </w:p>
    <w:p w14:paraId="5254840B" w14:textId="5433E6EA" w:rsidR="00047221" w:rsidRPr="00123171" w:rsidRDefault="00C50734" w:rsidP="00C50734">
      <w:pPr>
        <w:spacing w:after="0" w:line="240" w:lineRule="auto"/>
        <w:jc w:val="both"/>
        <w:rPr>
          <w:rFonts w:ascii="Arial" w:eastAsia="Times New Roman" w:hAnsi="Arial" w:cs="Arial"/>
          <w:b/>
          <w:bCs/>
          <w:sz w:val="24"/>
          <w:szCs w:val="24"/>
          <w:lang w:val="mn-MN"/>
        </w:rPr>
      </w:pPr>
      <w:r w:rsidRPr="00123171">
        <w:rPr>
          <w:rFonts w:ascii="Arial" w:eastAsia="Times New Roman" w:hAnsi="Arial" w:cs="Arial"/>
          <w:b/>
          <w:bCs/>
          <w:sz w:val="24"/>
          <w:szCs w:val="24"/>
          <w:lang w:val="mn-MN"/>
        </w:rPr>
        <w:tab/>
      </w:r>
      <w:r w:rsidR="00047221" w:rsidRPr="00123171">
        <w:rPr>
          <w:rFonts w:ascii="Arial" w:hAnsi="Arial" w:cs="Arial"/>
          <w:b/>
          <w:bCs/>
          <w:sz w:val="24"/>
          <w:szCs w:val="24"/>
          <w:lang w:val="mn-MN"/>
        </w:rPr>
        <w:t>1</w:t>
      </w:r>
      <w:r w:rsidR="00B32CDC" w:rsidRPr="00123171">
        <w:rPr>
          <w:rFonts w:ascii="Arial" w:hAnsi="Arial" w:cs="Arial"/>
          <w:b/>
          <w:bCs/>
          <w:sz w:val="24"/>
          <w:szCs w:val="24"/>
          <w:lang w:val="mn-MN"/>
        </w:rPr>
        <w:t>6</w:t>
      </w:r>
      <w:r w:rsidR="00047221" w:rsidRPr="00123171">
        <w:rPr>
          <w:rFonts w:ascii="Arial" w:hAnsi="Arial" w:cs="Arial"/>
          <w:b/>
          <w:bCs/>
          <w:sz w:val="24"/>
          <w:szCs w:val="24"/>
          <w:lang w:val="mn-MN"/>
        </w:rPr>
        <w:t xml:space="preserve"> дугаар зүйл.</w:t>
      </w:r>
      <w:r w:rsidR="00047221" w:rsidRPr="00123171">
        <w:rPr>
          <w:rFonts w:ascii="Arial" w:eastAsia="Times New Roman" w:hAnsi="Arial" w:cs="Arial"/>
          <w:sz w:val="24"/>
          <w:szCs w:val="24"/>
          <w:lang w:val="mn-MN"/>
        </w:rPr>
        <w:t xml:space="preserve"> </w:t>
      </w:r>
      <w:r w:rsidR="00047221" w:rsidRPr="00123171">
        <w:rPr>
          <w:rFonts w:ascii="Arial" w:eastAsia="Times New Roman" w:hAnsi="Arial" w:cs="Arial"/>
          <w:b/>
          <w:bCs/>
          <w:sz w:val="24"/>
          <w:szCs w:val="24"/>
          <w:lang w:val="mn-MN"/>
        </w:rPr>
        <w:t>Хувийн тэтгэврийн сангийн үйл ажиллагаа</w:t>
      </w:r>
      <w:r w:rsidR="00B32CDC" w:rsidRPr="00123171">
        <w:rPr>
          <w:rFonts w:ascii="Arial" w:eastAsia="Times New Roman" w:hAnsi="Arial" w:cs="Arial"/>
          <w:b/>
          <w:bCs/>
          <w:sz w:val="24"/>
          <w:szCs w:val="24"/>
          <w:lang w:val="mn-MN"/>
        </w:rPr>
        <w:t xml:space="preserve"> </w:t>
      </w:r>
      <w:r w:rsidR="00047221" w:rsidRPr="00123171">
        <w:rPr>
          <w:rFonts w:ascii="Arial" w:eastAsia="Times New Roman" w:hAnsi="Arial" w:cs="Arial"/>
          <w:b/>
          <w:bCs/>
          <w:sz w:val="24"/>
          <w:szCs w:val="24"/>
          <w:lang w:val="mn-MN"/>
        </w:rPr>
        <w:t xml:space="preserve">эрхлэх тусгай зөвшөөрлийг хүчингүй болгох </w:t>
      </w:r>
    </w:p>
    <w:p w14:paraId="0F5A8DC3" w14:textId="77777777" w:rsidR="00047221" w:rsidRPr="00123171" w:rsidRDefault="00047221" w:rsidP="00AC60EC">
      <w:pPr>
        <w:spacing w:after="0" w:line="240" w:lineRule="auto"/>
        <w:jc w:val="both"/>
        <w:rPr>
          <w:rFonts w:ascii="Arial" w:eastAsia="Times New Roman" w:hAnsi="Arial" w:cs="Arial"/>
          <w:b/>
          <w:bCs/>
          <w:sz w:val="24"/>
          <w:szCs w:val="24"/>
          <w:lang w:val="mn-MN"/>
        </w:rPr>
      </w:pPr>
    </w:p>
    <w:p w14:paraId="046595D6" w14:textId="116F31E8" w:rsidR="007B5123" w:rsidRPr="00123171" w:rsidRDefault="00632C65"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B32CDC" w:rsidRPr="00123171">
        <w:rPr>
          <w:rFonts w:ascii="Arial" w:eastAsia="Times New Roman" w:hAnsi="Arial" w:cs="Arial"/>
          <w:bCs/>
          <w:sz w:val="24"/>
          <w:szCs w:val="24"/>
          <w:lang w:val="mn-MN"/>
        </w:rPr>
        <w:t>6</w:t>
      </w:r>
      <w:r w:rsidRPr="00123171">
        <w:rPr>
          <w:rFonts w:ascii="Arial" w:eastAsia="Times New Roman" w:hAnsi="Arial" w:cs="Arial"/>
          <w:bCs/>
          <w:sz w:val="24"/>
          <w:szCs w:val="24"/>
          <w:lang w:val="mn-MN"/>
        </w:rPr>
        <w:t>.1</w:t>
      </w:r>
      <w:r w:rsidR="007B5123" w:rsidRPr="00123171">
        <w:rPr>
          <w:rFonts w:ascii="Arial" w:eastAsia="Times New Roman" w:hAnsi="Arial" w:cs="Arial"/>
          <w:bCs/>
          <w:sz w:val="24"/>
          <w:szCs w:val="24"/>
          <w:lang w:val="mn-MN"/>
        </w:rPr>
        <w:t xml:space="preserve">.Хороо дараах </w:t>
      </w:r>
      <w:r w:rsidR="00872B71" w:rsidRPr="00123171">
        <w:rPr>
          <w:rFonts w:ascii="Arial" w:eastAsia="Times New Roman" w:hAnsi="Arial" w:cs="Arial"/>
          <w:bCs/>
          <w:sz w:val="24"/>
          <w:szCs w:val="24"/>
          <w:lang w:val="mn-MN"/>
        </w:rPr>
        <w:t xml:space="preserve">үндэслэлээр </w:t>
      </w:r>
      <w:r w:rsidR="007B5123" w:rsidRPr="00123171">
        <w:rPr>
          <w:rFonts w:ascii="Arial" w:eastAsia="Times New Roman" w:hAnsi="Arial" w:cs="Arial"/>
          <w:bCs/>
          <w:sz w:val="24"/>
          <w:szCs w:val="24"/>
          <w:lang w:val="mn-MN"/>
        </w:rPr>
        <w:t>тусгай зөвшөөрлийг хүчингүй болгоно:</w:t>
      </w:r>
    </w:p>
    <w:p w14:paraId="4831EBB0" w14:textId="77777777" w:rsidR="007B5123" w:rsidRPr="00123171" w:rsidRDefault="007B5123" w:rsidP="00AC60EC">
      <w:pPr>
        <w:spacing w:after="0" w:line="240" w:lineRule="auto"/>
        <w:jc w:val="both"/>
        <w:rPr>
          <w:rFonts w:ascii="Arial" w:eastAsia="Times New Roman" w:hAnsi="Arial" w:cs="Arial"/>
          <w:bCs/>
          <w:sz w:val="24"/>
          <w:szCs w:val="24"/>
          <w:lang w:val="mn-MN"/>
        </w:rPr>
      </w:pPr>
    </w:p>
    <w:p w14:paraId="3E2BA8F3" w14:textId="6ACE1D08" w:rsidR="007B5123" w:rsidRPr="00123171" w:rsidRDefault="007B5123" w:rsidP="00AC60EC">
      <w:pPr>
        <w:spacing w:after="0" w:line="240" w:lineRule="auto"/>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ab/>
      </w:r>
      <w:r w:rsidRPr="00123171">
        <w:rPr>
          <w:rFonts w:ascii="Arial" w:eastAsia="Times New Roman" w:hAnsi="Arial" w:cs="Arial"/>
          <w:bCs/>
          <w:sz w:val="24"/>
          <w:szCs w:val="24"/>
          <w:lang w:val="mn-MN"/>
        </w:rPr>
        <w:tab/>
        <w:t>1</w:t>
      </w:r>
      <w:r w:rsidR="00B32CDC" w:rsidRPr="00123171">
        <w:rPr>
          <w:rFonts w:ascii="Arial" w:eastAsia="Times New Roman" w:hAnsi="Arial" w:cs="Arial"/>
          <w:bCs/>
          <w:sz w:val="24"/>
          <w:szCs w:val="24"/>
          <w:lang w:val="mn-MN"/>
        </w:rPr>
        <w:t>6.1</w:t>
      </w:r>
      <w:r w:rsidRPr="00123171">
        <w:rPr>
          <w:rFonts w:ascii="Arial" w:eastAsia="Times New Roman" w:hAnsi="Arial" w:cs="Arial"/>
          <w:bCs/>
          <w:sz w:val="24"/>
          <w:szCs w:val="24"/>
          <w:lang w:val="mn-MN"/>
        </w:rPr>
        <w:t>.1.хувийн тэтгэврийн сангийн Удирдах зөвлөл уг сангийн үйл ажиллагааг дуусгавар болгох тухай хүсэлтийг энэ хуулийн 5.1.7-д заасан гишүүн болон Хороонд ажлын 90 өдрийн өмнө бичгээр, эсхүл цахимаар хүргүүлсэн;</w:t>
      </w:r>
    </w:p>
    <w:p w14:paraId="2BFD3617" w14:textId="77777777" w:rsidR="007B5123" w:rsidRPr="00123171" w:rsidRDefault="007B5123" w:rsidP="00AC60EC">
      <w:pPr>
        <w:spacing w:after="0" w:line="240" w:lineRule="auto"/>
        <w:jc w:val="both"/>
        <w:rPr>
          <w:rFonts w:ascii="Arial" w:eastAsia="Times New Roman" w:hAnsi="Arial" w:cs="Arial"/>
          <w:bCs/>
          <w:sz w:val="24"/>
          <w:szCs w:val="24"/>
          <w:lang w:val="mn-MN"/>
        </w:rPr>
      </w:pPr>
    </w:p>
    <w:p w14:paraId="2C10D298" w14:textId="3B32364E" w:rsidR="007B5123" w:rsidRPr="00123171" w:rsidRDefault="00B32CDC" w:rsidP="00AC60EC">
      <w:pPr>
        <w:spacing w:after="0" w:line="240" w:lineRule="auto"/>
        <w:ind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16.1</w:t>
      </w:r>
      <w:r w:rsidR="007B5123" w:rsidRPr="00123171">
        <w:rPr>
          <w:rFonts w:ascii="Arial" w:eastAsia="Times New Roman" w:hAnsi="Arial" w:cs="Arial"/>
          <w:bCs/>
          <w:sz w:val="24"/>
          <w:szCs w:val="24"/>
          <w:lang w:val="mn-MN"/>
        </w:rPr>
        <w:t>.2.нэмэлт тэтгэврийн бүх хөтөлбөр Хорооны бүртгэлээс хасагдсан;</w:t>
      </w:r>
    </w:p>
    <w:p w14:paraId="70AD0C92" w14:textId="057C5545" w:rsidR="007B5123" w:rsidRPr="00123171" w:rsidRDefault="007B5123" w:rsidP="00AC60EC">
      <w:pPr>
        <w:spacing w:after="0" w:line="240" w:lineRule="auto"/>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ab/>
      </w:r>
      <w:r w:rsidRPr="00123171">
        <w:rPr>
          <w:rFonts w:ascii="Arial" w:eastAsia="Times New Roman" w:hAnsi="Arial" w:cs="Arial"/>
          <w:bCs/>
          <w:sz w:val="24"/>
          <w:szCs w:val="24"/>
          <w:lang w:val="mn-MN"/>
        </w:rPr>
        <w:tab/>
        <w:t>16.1.3.энэ хууль болон бусад хууль тогтоомжоор хориглосон үйл ажиллагаа эрхэлсэн;</w:t>
      </w:r>
    </w:p>
    <w:p w14:paraId="39C82EB5" w14:textId="77777777" w:rsidR="007B5123" w:rsidRPr="00123171" w:rsidRDefault="007B5123" w:rsidP="00AC60EC">
      <w:pPr>
        <w:spacing w:after="0" w:line="240" w:lineRule="auto"/>
        <w:jc w:val="both"/>
        <w:rPr>
          <w:rFonts w:ascii="Arial" w:eastAsia="Times New Roman" w:hAnsi="Arial" w:cs="Arial"/>
          <w:bCs/>
          <w:sz w:val="24"/>
          <w:szCs w:val="24"/>
          <w:lang w:val="mn-MN"/>
        </w:rPr>
      </w:pPr>
    </w:p>
    <w:p w14:paraId="4FB49E5C" w14:textId="3C738DFC" w:rsidR="007B5123" w:rsidRPr="00123171" w:rsidRDefault="007B5123" w:rsidP="00AC60EC">
      <w:pPr>
        <w:shd w:val="clear" w:color="auto" w:fill="FFFFFF"/>
        <w:spacing w:after="0" w:line="240" w:lineRule="auto"/>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ab/>
      </w:r>
      <w:r w:rsidRPr="00123171">
        <w:rPr>
          <w:rFonts w:ascii="Arial" w:eastAsia="Times New Roman" w:hAnsi="Arial" w:cs="Arial"/>
          <w:bCs/>
          <w:sz w:val="24"/>
          <w:szCs w:val="24"/>
          <w:lang w:val="mn-MN"/>
        </w:rPr>
        <w:tab/>
        <w:t>16.1.4.зөвшөөрлийг түдгэлзүүлсэн хугацаанд зөрчлөө арилгаж, сэргээлгэх тухай хүсэлтийг ирүүлээгүй.</w:t>
      </w:r>
    </w:p>
    <w:p w14:paraId="68975F3F" w14:textId="6A7B6E98" w:rsidR="00D55268" w:rsidRPr="00123171" w:rsidRDefault="00D55268" w:rsidP="00AC60EC">
      <w:pPr>
        <w:shd w:val="clear" w:color="auto" w:fill="FFFFFF"/>
        <w:spacing w:after="0" w:line="240" w:lineRule="auto"/>
        <w:jc w:val="both"/>
        <w:rPr>
          <w:rFonts w:ascii="Arial" w:eastAsia="Times New Roman" w:hAnsi="Arial" w:cs="Arial"/>
          <w:bCs/>
          <w:sz w:val="24"/>
          <w:szCs w:val="24"/>
          <w:lang w:val="mn-MN"/>
        </w:rPr>
      </w:pPr>
    </w:p>
    <w:p w14:paraId="1C4EAEAA" w14:textId="27A54142" w:rsidR="00AE1FFF" w:rsidRPr="00123171" w:rsidRDefault="00AE1FFF" w:rsidP="00AC60EC">
      <w:pPr>
        <w:shd w:val="clear" w:color="auto" w:fill="FFFFFF"/>
        <w:spacing w:after="0" w:line="240" w:lineRule="auto"/>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ab/>
      </w:r>
      <w:r w:rsidRPr="00123171">
        <w:rPr>
          <w:rFonts w:ascii="Arial" w:eastAsia="Times New Roman" w:hAnsi="Arial" w:cs="Arial"/>
          <w:bCs/>
          <w:sz w:val="24"/>
          <w:szCs w:val="24"/>
          <w:lang w:val="mn-MN"/>
        </w:rPr>
        <w:tab/>
        <w:t>16.1.5.Компанийн тухай хуулийн 31.3-д заасан нөхцө</w:t>
      </w:r>
      <w:r w:rsidR="00900CF1" w:rsidRPr="00123171">
        <w:rPr>
          <w:rFonts w:ascii="Arial" w:eastAsia="Times New Roman" w:hAnsi="Arial" w:cs="Arial"/>
          <w:bCs/>
          <w:sz w:val="24"/>
          <w:szCs w:val="24"/>
          <w:lang w:val="mn-MN"/>
        </w:rPr>
        <w:t xml:space="preserve">л байдал тогтоогдсоноос хойш 90 </w:t>
      </w:r>
      <w:r w:rsidRPr="00123171">
        <w:rPr>
          <w:rFonts w:ascii="Arial" w:eastAsia="Times New Roman" w:hAnsi="Arial" w:cs="Arial"/>
          <w:bCs/>
          <w:sz w:val="24"/>
          <w:szCs w:val="24"/>
          <w:lang w:val="mn-MN"/>
        </w:rPr>
        <w:t>хоногийн дотор дахин хөрөнгөжүүлээгүй;</w:t>
      </w:r>
    </w:p>
    <w:p w14:paraId="4F153DF8" w14:textId="77777777" w:rsidR="0097678B" w:rsidRPr="00123171" w:rsidRDefault="0097678B" w:rsidP="00AC60EC">
      <w:pPr>
        <w:shd w:val="clear" w:color="auto" w:fill="FFFFFF"/>
        <w:spacing w:after="0" w:line="240" w:lineRule="auto"/>
        <w:jc w:val="both"/>
        <w:rPr>
          <w:rFonts w:ascii="Arial" w:eastAsia="Times New Roman" w:hAnsi="Arial" w:cs="Arial"/>
          <w:bCs/>
          <w:sz w:val="24"/>
          <w:szCs w:val="24"/>
          <w:lang w:val="mn-MN"/>
        </w:rPr>
      </w:pPr>
    </w:p>
    <w:p w14:paraId="2CF1FC88" w14:textId="0321563C" w:rsidR="00AE1FFF" w:rsidRPr="00123171" w:rsidRDefault="00AE1FFF" w:rsidP="00AE1FFF">
      <w:pPr>
        <w:pStyle w:val="ListParagraph"/>
        <w:shd w:val="clear" w:color="auto" w:fill="FFFFFF"/>
        <w:spacing w:after="0" w:line="240" w:lineRule="auto"/>
        <w:ind w:left="1440"/>
        <w:jc w:val="both"/>
        <w:rPr>
          <w:rFonts w:ascii="Arial" w:hAnsi="Arial" w:cs="Arial"/>
          <w:sz w:val="24"/>
          <w:szCs w:val="24"/>
          <w:lang w:val="mn-MN"/>
        </w:rPr>
      </w:pPr>
      <w:r w:rsidRPr="00123171">
        <w:rPr>
          <w:rFonts w:ascii="Arial" w:eastAsia="Times New Roman" w:hAnsi="Arial" w:cs="Arial"/>
          <w:sz w:val="24"/>
          <w:szCs w:val="24"/>
          <w:lang w:val="mn-MN"/>
        </w:rPr>
        <w:lastRenderedPageBreak/>
        <w:t>16.1.6</w:t>
      </w:r>
      <w:r w:rsidRPr="00123171">
        <w:rPr>
          <w:rFonts w:ascii="Arial" w:hAnsi="Arial" w:cs="Arial"/>
          <w:sz w:val="24"/>
          <w:szCs w:val="24"/>
          <w:lang w:val="mn-MN"/>
        </w:rPr>
        <w:t xml:space="preserve">.тусгай зөвшөөрөл эзэмшигч хүсэлт гаргасан; </w:t>
      </w:r>
    </w:p>
    <w:p w14:paraId="196B84C2" w14:textId="15DB4378" w:rsidR="00AE1FFF" w:rsidRPr="00123171" w:rsidRDefault="00AE1FFF" w:rsidP="00AE1FFF">
      <w:pPr>
        <w:shd w:val="clear" w:color="auto" w:fill="FFFFFF"/>
        <w:spacing w:after="0" w:line="240" w:lineRule="auto"/>
        <w:ind w:left="720" w:firstLine="720"/>
        <w:jc w:val="both"/>
        <w:rPr>
          <w:rFonts w:ascii="Arial" w:eastAsia="Times New Roman" w:hAnsi="Arial" w:cs="Arial"/>
          <w:bCs/>
          <w:sz w:val="24"/>
          <w:szCs w:val="24"/>
          <w:lang w:val="mn-MN"/>
        </w:rPr>
      </w:pPr>
      <w:r w:rsidRPr="00123171">
        <w:rPr>
          <w:rFonts w:ascii="Arial" w:hAnsi="Arial" w:cs="Arial"/>
          <w:sz w:val="24"/>
          <w:szCs w:val="24"/>
          <w:lang w:val="mn-MN"/>
        </w:rPr>
        <w:t>16.1.7.тусгай</w:t>
      </w:r>
      <w:r w:rsidRPr="00123171">
        <w:rPr>
          <w:rFonts w:ascii="Arial" w:eastAsia="Times New Roman" w:hAnsi="Arial" w:cs="Arial"/>
          <w:sz w:val="24"/>
          <w:szCs w:val="24"/>
          <w:lang w:val="mn-MN"/>
        </w:rPr>
        <w:t xml:space="preserve"> зөвшөөрөл эзэмшигч дамп</w:t>
      </w:r>
      <w:r w:rsidR="0027503D" w:rsidRPr="00123171">
        <w:rPr>
          <w:rFonts w:ascii="Arial" w:eastAsia="Times New Roman" w:hAnsi="Arial" w:cs="Arial"/>
          <w:sz w:val="24"/>
          <w:szCs w:val="24"/>
          <w:lang w:val="mn-MN"/>
        </w:rPr>
        <w:t>уурсан, эсхүл татан буугдсан;</w:t>
      </w:r>
    </w:p>
    <w:p w14:paraId="2126550E" w14:textId="77777777" w:rsidR="00AE1FFF" w:rsidRPr="00123171" w:rsidRDefault="00AE1FFF" w:rsidP="00D55268">
      <w:pPr>
        <w:shd w:val="clear" w:color="auto" w:fill="FFFFFF"/>
        <w:spacing w:after="0" w:line="240" w:lineRule="auto"/>
        <w:ind w:left="720" w:firstLine="720"/>
        <w:jc w:val="both"/>
        <w:rPr>
          <w:rFonts w:ascii="Arial" w:eastAsia="Times New Roman" w:hAnsi="Arial" w:cs="Arial"/>
          <w:b/>
          <w:bCs/>
          <w:sz w:val="24"/>
          <w:szCs w:val="24"/>
          <w:lang w:val="mn-MN"/>
        </w:rPr>
      </w:pPr>
    </w:p>
    <w:p w14:paraId="796FC100" w14:textId="20AEB27E" w:rsidR="00BA6877" w:rsidRPr="00123171" w:rsidRDefault="00B32CDC" w:rsidP="00AC60EC">
      <w:pPr>
        <w:pStyle w:val="NormalWeb"/>
        <w:shd w:val="clear" w:color="auto" w:fill="FFFFFF"/>
        <w:spacing w:before="0" w:beforeAutospacing="0" w:after="0" w:afterAutospacing="0"/>
        <w:ind w:firstLine="720"/>
        <w:jc w:val="both"/>
        <w:rPr>
          <w:rFonts w:ascii="Arial" w:hAnsi="Arial" w:cs="Arial"/>
          <w:lang w:val="mn-MN"/>
        </w:rPr>
      </w:pPr>
      <w:r w:rsidRPr="00123171">
        <w:rPr>
          <w:rFonts w:ascii="Arial" w:hAnsi="Arial" w:cs="Arial"/>
          <w:lang w:val="mn-MN"/>
        </w:rPr>
        <w:t>16.2</w:t>
      </w:r>
      <w:r w:rsidR="00BA6877" w:rsidRPr="00123171">
        <w:rPr>
          <w:rFonts w:ascii="Arial" w:hAnsi="Arial" w:cs="Arial"/>
          <w:lang w:val="mn-MN"/>
        </w:rPr>
        <w:t xml:space="preserve">.Хороо зөвшөөрлийг хүчингүй болгох үндэслэл байгаа тухай </w:t>
      </w:r>
      <w:r w:rsidR="00BA6877" w:rsidRPr="00123171">
        <w:rPr>
          <w:rFonts w:ascii="Arial" w:hAnsi="Arial" w:cs="Arial"/>
          <w:bCs/>
          <w:lang w:val="mn-MN"/>
        </w:rPr>
        <w:t xml:space="preserve">хувийн тэтгэврийн санд ажлын </w:t>
      </w:r>
      <w:r w:rsidR="00DB7A7C" w:rsidRPr="00123171">
        <w:rPr>
          <w:rFonts w:ascii="Arial" w:hAnsi="Arial" w:cs="Arial"/>
          <w:bCs/>
          <w:lang w:val="mn-MN"/>
        </w:rPr>
        <w:t>5</w:t>
      </w:r>
      <w:r w:rsidR="00BA6877" w:rsidRPr="00123171">
        <w:rPr>
          <w:rFonts w:ascii="Arial" w:hAnsi="Arial" w:cs="Arial"/>
          <w:bCs/>
          <w:lang w:val="mn-MN"/>
        </w:rPr>
        <w:t xml:space="preserve"> өдрийн дотор бичгээр, эсхүл цахимаар</w:t>
      </w:r>
      <w:r w:rsidR="00BA6877" w:rsidRPr="00123171">
        <w:rPr>
          <w:rFonts w:ascii="Arial" w:hAnsi="Arial" w:cs="Arial"/>
          <w:lang w:val="mn-MN"/>
        </w:rPr>
        <w:t xml:space="preserve"> мэдэгдэнэ.</w:t>
      </w:r>
    </w:p>
    <w:p w14:paraId="512A34A4" w14:textId="77777777" w:rsidR="00BA6877" w:rsidRPr="00123171" w:rsidRDefault="00BA6877" w:rsidP="00AC60EC">
      <w:pPr>
        <w:pStyle w:val="NormalWeb"/>
        <w:shd w:val="clear" w:color="auto" w:fill="FFFFFF"/>
        <w:spacing w:before="0" w:beforeAutospacing="0" w:after="0" w:afterAutospacing="0"/>
        <w:ind w:firstLine="720"/>
        <w:jc w:val="both"/>
        <w:rPr>
          <w:rFonts w:ascii="Arial" w:hAnsi="Arial" w:cs="Arial"/>
          <w:b/>
          <w:u w:val="single"/>
          <w:lang w:val="mn-MN"/>
        </w:rPr>
      </w:pPr>
    </w:p>
    <w:p w14:paraId="32FA7963" w14:textId="4C3606B9" w:rsidR="00BA6877" w:rsidRPr="00123171" w:rsidRDefault="00B32CDC" w:rsidP="00AC60EC">
      <w:pPr>
        <w:pStyle w:val="NormalWeb"/>
        <w:shd w:val="clear" w:color="auto" w:fill="FFFFFF"/>
        <w:spacing w:before="0" w:beforeAutospacing="0" w:after="0" w:afterAutospacing="0"/>
        <w:ind w:firstLine="720"/>
        <w:jc w:val="both"/>
        <w:rPr>
          <w:rFonts w:ascii="Arial" w:hAnsi="Arial" w:cs="Arial"/>
          <w:lang w:val="mn-MN"/>
        </w:rPr>
      </w:pPr>
      <w:r w:rsidRPr="00123171">
        <w:rPr>
          <w:rFonts w:ascii="Arial" w:hAnsi="Arial" w:cs="Arial"/>
          <w:lang w:val="mn-MN"/>
        </w:rPr>
        <w:t>16.3</w:t>
      </w:r>
      <w:r w:rsidR="00BA6877" w:rsidRPr="00123171">
        <w:rPr>
          <w:rFonts w:ascii="Arial" w:hAnsi="Arial" w:cs="Arial"/>
          <w:lang w:val="mn-MN"/>
        </w:rPr>
        <w:t>.</w:t>
      </w:r>
      <w:r w:rsidR="00BA6877" w:rsidRPr="00123171">
        <w:rPr>
          <w:rFonts w:ascii="Arial" w:hAnsi="Arial" w:cs="Arial"/>
          <w:bCs/>
          <w:lang w:val="mn-MN"/>
        </w:rPr>
        <w:t>Хувийн тэтгэврийн сан</w:t>
      </w:r>
      <w:r w:rsidR="00BA6877" w:rsidRPr="00123171">
        <w:rPr>
          <w:rFonts w:ascii="Arial" w:hAnsi="Arial" w:cs="Arial"/>
          <w:lang w:val="mn-MN"/>
        </w:rPr>
        <w:t xml:space="preserve"> энэ хуулийн</w:t>
      </w:r>
      <w:r w:rsidRPr="00123171">
        <w:rPr>
          <w:rFonts w:ascii="Arial" w:hAnsi="Arial" w:cs="Arial"/>
          <w:lang w:val="mn-MN"/>
        </w:rPr>
        <w:t xml:space="preserve"> 16.2-т</w:t>
      </w:r>
      <w:r w:rsidR="00BA6877" w:rsidRPr="00123171">
        <w:rPr>
          <w:rFonts w:ascii="Arial" w:hAnsi="Arial" w:cs="Arial"/>
          <w:lang w:val="mn-MN"/>
        </w:rPr>
        <w:t xml:space="preserve"> заасан мэдэгдлийг хүлээн авснаас хойш 30 хоногийн дотор зөвшөөрлийг хүчингүй болгох үндэслэлгүй гэж үзсэн тухай тайлбар, холбогдох баримт бичгийг Хороонд ирүүлээгүй, гомдол гаргаагүй, ирүүлсэн тайлбар баримт бичиг шаардлага хангаагүй бол уг хугацаа дууссанаас хойш ажлын 10 өдрийн дотор Хороо зөвшөөрлийг хүчингүй болгоно.</w:t>
      </w:r>
    </w:p>
    <w:p w14:paraId="462A276D" w14:textId="77777777" w:rsidR="00BA6877" w:rsidRPr="00123171" w:rsidRDefault="00BA6877" w:rsidP="00AC60EC">
      <w:pPr>
        <w:pStyle w:val="NormalWeb"/>
        <w:shd w:val="clear" w:color="auto" w:fill="FFFFFF"/>
        <w:spacing w:before="0" w:beforeAutospacing="0" w:after="0" w:afterAutospacing="0"/>
        <w:ind w:firstLine="720"/>
        <w:jc w:val="both"/>
        <w:rPr>
          <w:rFonts w:ascii="Arial" w:hAnsi="Arial" w:cs="Arial"/>
          <w:b/>
          <w:u w:val="single"/>
          <w:lang w:val="mn-MN"/>
        </w:rPr>
      </w:pPr>
    </w:p>
    <w:p w14:paraId="2D5B397A" w14:textId="16E45EA4" w:rsidR="00BA6877" w:rsidRPr="00123171" w:rsidRDefault="00BA6877" w:rsidP="00AC60EC">
      <w:pPr>
        <w:pStyle w:val="NormalWeb"/>
        <w:shd w:val="clear" w:color="auto" w:fill="FFFFFF"/>
        <w:spacing w:before="0" w:beforeAutospacing="0" w:after="0" w:afterAutospacing="0"/>
        <w:ind w:firstLine="720"/>
        <w:jc w:val="both"/>
        <w:rPr>
          <w:rFonts w:ascii="Arial" w:hAnsi="Arial" w:cs="Arial"/>
          <w:lang w:val="mn-MN"/>
        </w:rPr>
      </w:pPr>
      <w:r w:rsidRPr="00123171">
        <w:rPr>
          <w:rFonts w:ascii="Arial" w:hAnsi="Arial" w:cs="Arial"/>
          <w:lang w:val="mn-MN"/>
        </w:rPr>
        <w:t>16</w:t>
      </w:r>
      <w:r w:rsidR="00B32CDC" w:rsidRPr="00123171">
        <w:rPr>
          <w:rFonts w:ascii="Arial" w:hAnsi="Arial" w:cs="Arial"/>
          <w:lang w:val="mn-MN"/>
        </w:rPr>
        <w:t>.4.Хороо энэ хуулийн 16.3-т</w:t>
      </w:r>
      <w:r w:rsidRPr="00123171">
        <w:rPr>
          <w:rFonts w:ascii="Arial" w:hAnsi="Arial" w:cs="Arial"/>
          <w:lang w:val="mn-MN"/>
        </w:rPr>
        <w:t xml:space="preserve"> хэсэгт заасан шийдвэрийг </w:t>
      </w:r>
      <w:r w:rsidRPr="00123171">
        <w:rPr>
          <w:rFonts w:ascii="Arial" w:hAnsi="Arial" w:cs="Arial"/>
          <w:bCs/>
          <w:lang w:val="mn-MN"/>
        </w:rPr>
        <w:t xml:space="preserve">хувийн тэтгэврийн сан, кастодиан, хөрөнгө оруулалтын менежментийн компани, харьяалах татварын албанд  ажлын </w:t>
      </w:r>
      <w:r w:rsidR="00DB7A7C" w:rsidRPr="00123171">
        <w:rPr>
          <w:rFonts w:ascii="Arial" w:hAnsi="Arial" w:cs="Arial"/>
          <w:bCs/>
          <w:lang w:val="mn-MN"/>
        </w:rPr>
        <w:t>1</w:t>
      </w:r>
      <w:r w:rsidRPr="00123171">
        <w:rPr>
          <w:rFonts w:ascii="Arial" w:hAnsi="Arial" w:cs="Arial"/>
          <w:bCs/>
          <w:lang w:val="mn-MN"/>
        </w:rPr>
        <w:t xml:space="preserve"> өдрийн дотор бичгээр, эсхүл цахимаар</w:t>
      </w:r>
      <w:r w:rsidRPr="00123171">
        <w:rPr>
          <w:rFonts w:ascii="Arial" w:hAnsi="Arial" w:cs="Arial"/>
          <w:lang w:val="mn-MN"/>
        </w:rPr>
        <w:t xml:space="preserve"> мэдэгдэнэ.</w:t>
      </w:r>
    </w:p>
    <w:p w14:paraId="5F2C09A2" w14:textId="77777777" w:rsidR="007B5123" w:rsidRPr="00123171" w:rsidRDefault="007B5123" w:rsidP="00AC60EC">
      <w:pPr>
        <w:spacing w:after="0" w:line="240" w:lineRule="auto"/>
        <w:jc w:val="both"/>
        <w:rPr>
          <w:rFonts w:ascii="Arial" w:eastAsia="Times New Roman" w:hAnsi="Arial" w:cs="Arial"/>
          <w:b/>
          <w:bCs/>
          <w:sz w:val="24"/>
          <w:szCs w:val="24"/>
          <w:u w:val="single"/>
          <w:lang w:val="mn-MN"/>
        </w:rPr>
      </w:pPr>
    </w:p>
    <w:p w14:paraId="377A805E" w14:textId="21746EFC" w:rsidR="007B5123" w:rsidRPr="00123171" w:rsidRDefault="00B32CDC"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16.5</w:t>
      </w:r>
      <w:r w:rsidR="007B5123" w:rsidRPr="00123171">
        <w:rPr>
          <w:rFonts w:ascii="Arial" w:eastAsia="Times New Roman" w:hAnsi="Arial" w:cs="Arial"/>
          <w:bCs/>
          <w:sz w:val="24"/>
          <w:szCs w:val="24"/>
          <w:lang w:val="mn-MN"/>
        </w:rPr>
        <w:t>.Тусгай зөвшөөрөлгүй этгээд нэмэлт тэтгэврийн үйл ажиллагаа эрхлэх, сурталчлахыг хориглоно.</w:t>
      </w:r>
    </w:p>
    <w:p w14:paraId="719B5AEE" w14:textId="77777777" w:rsidR="007B5123" w:rsidRPr="00123171" w:rsidRDefault="007B5123"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p>
    <w:p w14:paraId="6FFC52EC" w14:textId="7746A0EC" w:rsidR="007B5123" w:rsidRPr="00123171" w:rsidRDefault="00B32CDC"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16.6</w:t>
      </w:r>
      <w:r w:rsidR="007B5123" w:rsidRPr="00123171">
        <w:rPr>
          <w:rFonts w:ascii="Arial" w:eastAsia="Times New Roman" w:hAnsi="Arial" w:cs="Arial"/>
          <w:bCs/>
          <w:sz w:val="24"/>
          <w:szCs w:val="24"/>
          <w:lang w:val="mn-MN"/>
        </w:rPr>
        <w:t xml:space="preserve">.Тусгай зөвшөөрөл эзэмшигч Хороонд бүртгүүлээгүй нэмэлт тэтгэврийн хөтөлбөрт гишүүн элсүүлэх, шимтгэл цуглуулах, нэмэлт тэтгэвэр амлах, олгох, сурталчлахыг хориглоно.  </w:t>
      </w:r>
    </w:p>
    <w:p w14:paraId="6B986D86" w14:textId="51AEAE2E" w:rsidR="002150F7" w:rsidRPr="00123171" w:rsidRDefault="002150F7" w:rsidP="00AC60EC">
      <w:pPr>
        <w:spacing w:after="0" w:line="240" w:lineRule="auto"/>
        <w:ind w:firstLine="720"/>
        <w:jc w:val="both"/>
        <w:rPr>
          <w:rFonts w:ascii="Arial" w:eastAsia="Times New Roman" w:hAnsi="Arial" w:cs="Arial"/>
          <w:bCs/>
          <w:sz w:val="24"/>
          <w:szCs w:val="24"/>
          <w:lang w:val="mn-MN"/>
        </w:rPr>
      </w:pPr>
    </w:p>
    <w:p w14:paraId="77002F4C" w14:textId="0BA6ED71" w:rsidR="004C2169" w:rsidRPr="00123171" w:rsidRDefault="004C2169" w:rsidP="00B32CDC">
      <w:pPr>
        <w:spacing w:after="0" w:line="240" w:lineRule="auto"/>
        <w:ind w:firstLine="720"/>
        <w:jc w:val="both"/>
        <w:rPr>
          <w:rFonts w:ascii="Arial" w:eastAsia="Times New Roman" w:hAnsi="Arial" w:cs="Arial"/>
          <w:b/>
          <w:bCs/>
          <w:sz w:val="24"/>
          <w:szCs w:val="24"/>
          <w:lang w:val="mn-MN"/>
        </w:rPr>
      </w:pPr>
      <w:r w:rsidRPr="00123171">
        <w:rPr>
          <w:rFonts w:ascii="Arial" w:eastAsia="Times New Roman" w:hAnsi="Arial" w:cs="Arial"/>
          <w:b/>
          <w:bCs/>
          <w:sz w:val="24"/>
          <w:szCs w:val="24"/>
          <w:lang w:val="mn-MN"/>
        </w:rPr>
        <w:t>1</w:t>
      </w:r>
      <w:r w:rsidR="00B32CDC" w:rsidRPr="00123171">
        <w:rPr>
          <w:rFonts w:ascii="Arial" w:eastAsia="Times New Roman" w:hAnsi="Arial" w:cs="Arial"/>
          <w:b/>
          <w:bCs/>
          <w:sz w:val="24"/>
          <w:szCs w:val="24"/>
          <w:lang w:val="mn-MN"/>
        </w:rPr>
        <w:t>7 дугаа</w:t>
      </w:r>
      <w:r w:rsidRPr="00123171">
        <w:rPr>
          <w:rFonts w:ascii="Arial" w:eastAsia="Times New Roman" w:hAnsi="Arial" w:cs="Arial"/>
          <w:b/>
          <w:bCs/>
          <w:sz w:val="24"/>
          <w:szCs w:val="24"/>
          <w:lang w:val="mn-MN"/>
        </w:rPr>
        <w:t>р зүйл.Урт хугацааны даатгагч</w:t>
      </w:r>
      <w:r w:rsidR="00E453AD" w:rsidRPr="00123171">
        <w:rPr>
          <w:rFonts w:ascii="Arial" w:eastAsia="Times New Roman" w:hAnsi="Arial" w:cs="Arial"/>
          <w:b/>
          <w:bCs/>
          <w:sz w:val="24"/>
          <w:szCs w:val="24"/>
          <w:lang w:val="mn-MN"/>
        </w:rPr>
        <w:t xml:space="preserve">ийн </w:t>
      </w:r>
      <w:r w:rsidRPr="00123171">
        <w:rPr>
          <w:rFonts w:ascii="Arial" w:eastAsia="Times New Roman" w:hAnsi="Arial" w:cs="Arial"/>
          <w:b/>
          <w:bCs/>
          <w:sz w:val="24"/>
          <w:szCs w:val="24"/>
          <w:lang w:val="mn-MN"/>
        </w:rPr>
        <w:t>нэмэлт тэтгэврийн</w:t>
      </w:r>
      <w:r w:rsidR="00B32CDC"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хөтөлбөр</w:t>
      </w:r>
    </w:p>
    <w:p w14:paraId="5D236B32" w14:textId="77777777" w:rsidR="004C2169" w:rsidRPr="00123171" w:rsidRDefault="004C2169" w:rsidP="00AC60EC">
      <w:pPr>
        <w:spacing w:after="0" w:line="240" w:lineRule="auto"/>
        <w:jc w:val="both"/>
        <w:rPr>
          <w:rFonts w:ascii="Arial" w:eastAsia="Times New Roman" w:hAnsi="Arial" w:cs="Arial"/>
          <w:b/>
          <w:bCs/>
          <w:sz w:val="24"/>
          <w:szCs w:val="24"/>
          <w:lang w:val="mn-MN"/>
        </w:rPr>
      </w:pPr>
    </w:p>
    <w:p w14:paraId="32D44F48" w14:textId="46CF16AD" w:rsidR="004C2169" w:rsidRPr="00123171" w:rsidRDefault="004C2169" w:rsidP="00AC60EC">
      <w:pPr>
        <w:spacing w:after="0" w:line="240" w:lineRule="auto"/>
        <w:jc w:val="both"/>
        <w:rPr>
          <w:rFonts w:ascii="Arial" w:eastAsia="Times New Roman" w:hAnsi="Arial" w:cs="Arial"/>
          <w:bCs/>
          <w:sz w:val="24"/>
          <w:szCs w:val="24"/>
          <w:lang w:val="mn-MN"/>
        </w:rPr>
      </w:pPr>
      <w:r w:rsidRPr="00123171">
        <w:rPr>
          <w:rFonts w:ascii="Arial" w:eastAsia="Times New Roman" w:hAnsi="Arial" w:cs="Arial"/>
          <w:b/>
          <w:bCs/>
          <w:sz w:val="24"/>
          <w:szCs w:val="24"/>
          <w:lang w:val="mn-MN"/>
        </w:rPr>
        <w:tab/>
      </w:r>
      <w:r w:rsidRPr="00123171">
        <w:rPr>
          <w:rFonts w:ascii="Arial" w:eastAsia="Times New Roman" w:hAnsi="Arial" w:cs="Arial"/>
          <w:bCs/>
          <w:sz w:val="24"/>
          <w:szCs w:val="24"/>
          <w:lang w:val="mn-MN"/>
        </w:rPr>
        <w:t>1</w:t>
      </w:r>
      <w:r w:rsidR="00B32CDC" w:rsidRPr="00123171">
        <w:rPr>
          <w:rFonts w:ascii="Arial" w:eastAsia="Times New Roman" w:hAnsi="Arial" w:cs="Arial"/>
          <w:bCs/>
          <w:sz w:val="24"/>
          <w:szCs w:val="24"/>
          <w:lang w:val="mn-MN"/>
        </w:rPr>
        <w:t>7</w:t>
      </w:r>
      <w:r w:rsidRPr="00123171">
        <w:rPr>
          <w:rFonts w:ascii="Arial" w:eastAsia="Times New Roman" w:hAnsi="Arial" w:cs="Arial"/>
          <w:bCs/>
          <w:sz w:val="24"/>
          <w:szCs w:val="24"/>
          <w:lang w:val="mn-MN"/>
        </w:rPr>
        <w:t xml:space="preserve">.1.Урт хугацааны даатгагч нь </w:t>
      </w:r>
      <w:r w:rsidRPr="00123171">
        <w:rPr>
          <w:rFonts w:ascii="Arial" w:eastAsia="Times New Roman" w:hAnsi="Arial" w:cs="Arial"/>
          <w:sz w:val="24"/>
          <w:szCs w:val="24"/>
          <w:lang w:val="mn-MN"/>
        </w:rPr>
        <w:t>нэмэлт</w:t>
      </w:r>
      <w:r w:rsidR="00D71C96" w:rsidRPr="00123171">
        <w:rPr>
          <w:rFonts w:ascii="Arial" w:eastAsia="Times New Roman" w:hAnsi="Arial" w:cs="Arial"/>
          <w:bCs/>
          <w:sz w:val="24"/>
          <w:szCs w:val="24"/>
          <w:lang w:val="mn-MN"/>
        </w:rPr>
        <w:t xml:space="preserve"> тэтгэврийн хөтөлбөр хэрэгжүүлж </w:t>
      </w:r>
      <w:r w:rsidRPr="00123171">
        <w:rPr>
          <w:rFonts w:ascii="Arial" w:eastAsia="Times New Roman" w:hAnsi="Arial" w:cs="Arial"/>
          <w:bCs/>
          <w:sz w:val="24"/>
          <w:szCs w:val="24"/>
          <w:lang w:val="mn-MN"/>
        </w:rPr>
        <w:t>болно.</w:t>
      </w:r>
    </w:p>
    <w:p w14:paraId="0FA5F653" w14:textId="7CA0F725" w:rsidR="008330F0" w:rsidRPr="00123171" w:rsidRDefault="008330F0" w:rsidP="00365851">
      <w:pPr>
        <w:pStyle w:val="ListParagraph"/>
        <w:spacing w:after="0" w:line="240" w:lineRule="auto"/>
        <w:ind w:left="1440"/>
        <w:jc w:val="both"/>
        <w:rPr>
          <w:rFonts w:ascii="Arial" w:eastAsia="Times New Roman" w:hAnsi="Arial" w:cs="Arial"/>
          <w:bCs/>
          <w:sz w:val="24"/>
          <w:szCs w:val="24"/>
          <w:lang w:val="mn-MN"/>
        </w:rPr>
      </w:pPr>
    </w:p>
    <w:p w14:paraId="0AEC7E3D" w14:textId="46F94FB4" w:rsidR="004C2169" w:rsidRPr="00123171" w:rsidRDefault="00B32CDC" w:rsidP="00AC60EC">
      <w:pPr>
        <w:spacing w:after="0" w:line="240" w:lineRule="auto"/>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ab/>
        <w:t>17</w:t>
      </w:r>
      <w:r w:rsidR="004C2169" w:rsidRPr="00123171">
        <w:rPr>
          <w:rFonts w:ascii="Arial" w:eastAsia="Times New Roman" w:hAnsi="Arial" w:cs="Arial"/>
          <w:bCs/>
          <w:sz w:val="24"/>
          <w:szCs w:val="24"/>
          <w:lang w:val="mn-MN"/>
        </w:rPr>
        <w:t>.2.Урт хугацааны даатгагч нь энэ хуулийн 1</w:t>
      </w:r>
      <w:r w:rsidRPr="00123171">
        <w:rPr>
          <w:rFonts w:ascii="Arial" w:eastAsia="Times New Roman" w:hAnsi="Arial" w:cs="Arial"/>
          <w:bCs/>
          <w:sz w:val="24"/>
          <w:szCs w:val="24"/>
          <w:lang w:val="mn-MN"/>
        </w:rPr>
        <w:t>7</w:t>
      </w:r>
      <w:r w:rsidR="004C2169" w:rsidRPr="00123171">
        <w:rPr>
          <w:rFonts w:ascii="Arial" w:eastAsia="Times New Roman" w:hAnsi="Arial" w:cs="Arial"/>
          <w:bCs/>
          <w:sz w:val="24"/>
          <w:szCs w:val="24"/>
          <w:lang w:val="mn-MN"/>
        </w:rPr>
        <w:t>.1-д заасан үйл ажиллагааг энэ хууль, Даатгалын тухай хууль</w:t>
      </w:r>
      <w:r w:rsidR="008F40C3" w:rsidRPr="00123171">
        <w:rPr>
          <w:rFonts w:ascii="Arial" w:eastAsia="Times New Roman" w:hAnsi="Arial" w:cs="Arial"/>
          <w:bCs/>
          <w:sz w:val="24"/>
          <w:szCs w:val="24"/>
          <w:lang w:val="mn-MN"/>
        </w:rPr>
        <w:t xml:space="preserve"> </w:t>
      </w:r>
      <w:r w:rsidR="004C2169" w:rsidRPr="00123171">
        <w:rPr>
          <w:rFonts w:ascii="Arial" w:eastAsia="Times New Roman" w:hAnsi="Arial" w:cs="Arial"/>
          <w:bCs/>
          <w:sz w:val="24"/>
          <w:szCs w:val="24"/>
          <w:lang w:val="mn-MN"/>
        </w:rPr>
        <w:t>болон бусад хууль тогтоомжийн дагуу эрхэлнэ.</w:t>
      </w:r>
    </w:p>
    <w:p w14:paraId="2DB39851" w14:textId="77777777" w:rsidR="004C2169" w:rsidRPr="00123171" w:rsidRDefault="004C2169" w:rsidP="00AC60EC">
      <w:pPr>
        <w:spacing w:after="0" w:line="240" w:lineRule="auto"/>
        <w:jc w:val="both"/>
        <w:rPr>
          <w:rFonts w:ascii="Arial" w:eastAsia="Times New Roman" w:hAnsi="Arial" w:cs="Arial"/>
          <w:bCs/>
          <w:sz w:val="24"/>
          <w:szCs w:val="24"/>
          <w:lang w:val="mn-MN"/>
        </w:rPr>
      </w:pPr>
    </w:p>
    <w:p w14:paraId="5DE73111" w14:textId="26C72394" w:rsidR="004C2169" w:rsidRPr="00123171" w:rsidRDefault="004C2169"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B32CDC" w:rsidRPr="00123171">
        <w:rPr>
          <w:rFonts w:ascii="Arial" w:eastAsia="Times New Roman" w:hAnsi="Arial" w:cs="Arial"/>
          <w:bCs/>
          <w:sz w:val="24"/>
          <w:szCs w:val="24"/>
          <w:lang w:val="mn-MN"/>
        </w:rPr>
        <w:t>7</w:t>
      </w:r>
      <w:r w:rsidRPr="00123171">
        <w:rPr>
          <w:rFonts w:ascii="Arial" w:eastAsia="Times New Roman" w:hAnsi="Arial" w:cs="Arial"/>
          <w:bCs/>
          <w:sz w:val="24"/>
          <w:szCs w:val="24"/>
          <w:lang w:val="mn-MN"/>
        </w:rPr>
        <w:t>.3.Урт хугацааны даатгагч нэмэлт тэтгэврийн хөтөлб</w:t>
      </w:r>
      <w:r w:rsidR="008F40C3" w:rsidRPr="00123171">
        <w:rPr>
          <w:rFonts w:ascii="Arial" w:eastAsia="Times New Roman" w:hAnsi="Arial" w:cs="Arial"/>
          <w:bCs/>
          <w:sz w:val="24"/>
          <w:szCs w:val="24"/>
          <w:lang w:val="mn-MN"/>
        </w:rPr>
        <w:t xml:space="preserve">өр бүрд нэмэлт тэтгэврийн журам </w:t>
      </w:r>
      <w:r w:rsidR="007F512A" w:rsidRPr="00123171">
        <w:rPr>
          <w:rFonts w:ascii="Arial" w:eastAsia="Times New Roman" w:hAnsi="Arial" w:cs="Arial"/>
          <w:bCs/>
          <w:sz w:val="24"/>
          <w:szCs w:val="24"/>
          <w:lang w:val="mn-MN"/>
        </w:rPr>
        <w:t>батална</w:t>
      </w:r>
      <w:r w:rsidRPr="00123171">
        <w:rPr>
          <w:rFonts w:ascii="Arial" w:eastAsia="Times New Roman" w:hAnsi="Arial" w:cs="Arial"/>
          <w:bCs/>
          <w:sz w:val="24"/>
          <w:szCs w:val="24"/>
          <w:lang w:val="mn-MN"/>
        </w:rPr>
        <w:t xml:space="preserve">. </w:t>
      </w:r>
    </w:p>
    <w:p w14:paraId="09524A9F" w14:textId="77777777" w:rsidR="004C2169" w:rsidRPr="00123171" w:rsidRDefault="004C2169" w:rsidP="00AC60EC">
      <w:pPr>
        <w:spacing w:after="0" w:line="240" w:lineRule="auto"/>
        <w:jc w:val="both"/>
        <w:rPr>
          <w:rFonts w:ascii="Arial" w:eastAsia="Times New Roman" w:hAnsi="Arial" w:cs="Arial"/>
          <w:bCs/>
          <w:sz w:val="24"/>
          <w:szCs w:val="24"/>
          <w:lang w:val="mn-MN"/>
        </w:rPr>
      </w:pPr>
    </w:p>
    <w:p w14:paraId="35056963" w14:textId="77C62B63" w:rsidR="004C2169" w:rsidRPr="00123171" w:rsidRDefault="004C2169" w:rsidP="00AC60EC">
      <w:pPr>
        <w:spacing w:after="0" w:line="240" w:lineRule="auto"/>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ab/>
        <w:t>1</w:t>
      </w:r>
      <w:r w:rsidR="00B32CDC" w:rsidRPr="00123171">
        <w:rPr>
          <w:rFonts w:ascii="Arial" w:eastAsia="Times New Roman" w:hAnsi="Arial" w:cs="Arial"/>
          <w:bCs/>
          <w:sz w:val="24"/>
          <w:szCs w:val="24"/>
          <w:lang w:val="mn-MN"/>
        </w:rPr>
        <w:t>7</w:t>
      </w:r>
      <w:r w:rsidRPr="00123171">
        <w:rPr>
          <w:rFonts w:ascii="Arial" w:eastAsia="Times New Roman" w:hAnsi="Arial" w:cs="Arial"/>
          <w:bCs/>
          <w:sz w:val="24"/>
          <w:szCs w:val="24"/>
          <w:lang w:val="mn-MN"/>
        </w:rPr>
        <w:t>.4.Урт хугацааны даатгагч нэмэлт тэтгэврийн хөтөлбөр бүрийн нэмэлт тэтгэврийн хөрөнгийг бусад хөрөнгөөс тусгаарлаж, тусдаа дансанд байршуулж, бүртгэнэ.</w:t>
      </w:r>
    </w:p>
    <w:p w14:paraId="2BA8DA93" w14:textId="77777777" w:rsidR="004C2169" w:rsidRPr="00123171" w:rsidRDefault="004C2169" w:rsidP="00AC60EC">
      <w:pPr>
        <w:spacing w:after="0" w:line="240" w:lineRule="auto"/>
        <w:jc w:val="both"/>
        <w:rPr>
          <w:rFonts w:ascii="Arial" w:eastAsia="Times New Roman" w:hAnsi="Arial" w:cs="Arial"/>
          <w:bCs/>
          <w:sz w:val="24"/>
          <w:szCs w:val="24"/>
          <w:lang w:val="mn-MN"/>
        </w:rPr>
      </w:pPr>
    </w:p>
    <w:p w14:paraId="07D60A8E" w14:textId="4E5C0F82" w:rsidR="004C2169" w:rsidRPr="00123171" w:rsidRDefault="004C2169" w:rsidP="00AC60EC">
      <w:pPr>
        <w:spacing w:after="0" w:line="240" w:lineRule="auto"/>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ab/>
        <w:t>1</w:t>
      </w:r>
      <w:r w:rsidR="00B32CDC" w:rsidRPr="00123171">
        <w:rPr>
          <w:rFonts w:ascii="Arial" w:eastAsia="Times New Roman" w:hAnsi="Arial" w:cs="Arial"/>
          <w:bCs/>
          <w:sz w:val="24"/>
          <w:szCs w:val="24"/>
          <w:lang w:val="mn-MN"/>
        </w:rPr>
        <w:t>7.5.Энэ хуулийн 17</w:t>
      </w:r>
      <w:r w:rsidRPr="00123171">
        <w:rPr>
          <w:rFonts w:ascii="Arial" w:eastAsia="Times New Roman" w:hAnsi="Arial" w:cs="Arial"/>
          <w:bCs/>
          <w:sz w:val="24"/>
          <w:szCs w:val="24"/>
          <w:lang w:val="mn-MN"/>
        </w:rPr>
        <w:t>.4-т заасан хөрөнгийг урт хугацааны даатгагчийн нэмэлт тэтгэврийн хөтөлбөр хэрэгжүүлэх үйл ажиллагаанаас бусад байдлаар болон хөтөлбөрт холбогдохгүй өр төлбөрийг барагдуулахад зарцуулах, батлан даалт гаргах, барьцаалахыг хориглоно.</w:t>
      </w:r>
      <w:r w:rsidR="0039067B" w:rsidRPr="00123171">
        <w:rPr>
          <w:rFonts w:ascii="Arial" w:eastAsia="Times New Roman" w:hAnsi="Arial" w:cs="Arial"/>
          <w:bCs/>
          <w:sz w:val="24"/>
          <w:szCs w:val="24"/>
          <w:lang w:val="mn-MN"/>
        </w:rPr>
        <w:t xml:space="preserve"> </w:t>
      </w:r>
    </w:p>
    <w:p w14:paraId="395F9233" w14:textId="77777777" w:rsidR="004C2169" w:rsidRPr="00123171" w:rsidRDefault="004C2169" w:rsidP="00AC60EC">
      <w:pPr>
        <w:spacing w:after="0" w:line="240" w:lineRule="auto"/>
        <w:jc w:val="both"/>
        <w:rPr>
          <w:rFonts w:ascii="Arial" w:eastAsia="Times New Roman" w:hAnsi="Arial" w:cs="Arial"/>
          <w:bCs/>
          <w:sz w:val="24"/>
          <w:szCs w:val="24"/>
          <w:lang w:val="mn-MN"/>
        </w:rPr>
      </w:pPr>
    </w:p>
    <w:p w14:paraId="2278733D" w14:textId="1A2D21EE" w:rsidR="004C2169" w:rsidRPr="00123171" w:rsidRDefault="004C2169"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1</w:t>
      </w:r>
      <w:r w:rsidR="00B32CDC" w:rsidRPr="00123171">
        <w:rPr>
          <w:rFonts w:ascii="Arial" w:eastAsia="Times New Roman" w:hAnsi="Arial" w:cs="Arial"/>
          <w:bCs/>
          <w:sz w:val="24"/>
          <w:szCs w:val="24"/>
          <w:lang w:val="mn-MN"/>
        </w:rPr>
        <w:t>7</w:t>
      </w:r>
      <w:r w:rsidRPr="00123171">
        <w:rPr>
          <w:rFonts w:ascii="Arial" w:eastAsia="Times New Roman" w:hAnsi="Arial" w:cs="Arial"/>
          <w:bCs/>
          <w:sz w:val="24"/>
          <w:szCs w:val="24"/>
          <w:lang w:val="mn-MN"/>
        </w:rPr>
        <w:t>.6.Урт хугацааны даатгагч энэ хуулийн 1</w:t>
      </w:r>
      <w:r w:rsidR="00B32CDC" w:rsidRPr="00123171">
        <w:rPr>
          <w:rFonts w:ascii="Arial" w:eastAsia="Times New Roman" w:hAnsi="Arial" w:cs="Arial"/>
          <w:bCs/>
          <w:sz w:val="24"/>
          <w:szCs w:val="24"/>
          <w:lang w:val="mn-MN"/>
        </w:rPr>
        <w:t>7</w:t>
      </w:r>
      <w:r w:rsidRPr="00123171">
        <w:rPr>
          <w:rFonts w:ascii="Arial" w:eastAsia="Times New Roman" w:hAnsi="Arial" w:cs="Arial"/>
          <w:bCs/>
          <w:sz w:val="24"/>
          <w:szCs w:val="24"/>
          <w:lang w:val="mn-MN"/>
        </w:rPr>
        <w:t xml:space="preserve">.4-т заасан хөрөнгийг </w:t>
      </w:r>
      <w:r w:rsidRPr="00123171">
        <w:rPr>
          <w:rFonts w:ascii="Arial" w:eastAsia="Times New Roman" w:hAnsi="Arial" w:cs="Arial"/>
          <w:sz w:val="24"/>
          <w:szCs w:val="24"/>
          <w:lang w:val="mn-MN"/>
        </w:rPr>
        <w:t>өөрийн</w:t>
      </w:r>
      <w:r w:rsidRPr="00123171">
        <w:rPr>
          <w:rFonts w:ascii="Arial" w:eastAsia="Times New Roman" w:hAnsi="Arial" w:cs="Arial"/>
          <w:b/>
          <w:sz w:val="24"/>
          <w:szCs w:val="24"/>
          <w:lang w:val="mn-MN"/>
        </w:rPr>
        <w:t xml:space="preserve"> </w:t>
      </w:r>
      <w:r w:rsidRPr="00123171">
        <w:rPr>
          <w:rFonts w:ascii="Arial" w:eastAsia="Times New Roman" w:hAnsi="Arial" w:cs="Arial"/>
          <w:bCs/>
          <w:sz w:val="24"/>
          <w:szCs w:val="24"/>
          <w:lang w:val="mn-MN"/>
        </w:rPr>
        <w:t>хөрөнгөөр бүрэн хариуцаж гишүүн, өвлөгчийн эрх ашгийг хамгаална.</w:t>
      </w:r>
    </w:p>
    <w:p w14:paraId="01E9B44B" w14:textId="77777777" w:rsidR="004C2169" w:rsidRPr="00123171" w:rsidRDefault="004C2169" w:rsidP="00AC60EC">
      <w:pPr>
        <w:spacing w:after="0" w:line="240" w:lineRule="auto"/>
        <w:jc w:val="both"/>
        <w:rPr>
          <w:rFonts w:ascii="Arial" w:eastAsia="Times New Roman" w:hAnsi="Arial" w:cs="Arial"/>
          <w:bCs/>
          <w:sz w:val="24"/>
          <w:szCs w:val="24"/>
          <w:lang w:val="mn-MN"/>
        </w:rPr>
      </w:pPr>
    </w:p>
    <w:p w14:paraId="64500879" w14:textId="7DBA1D86" w:rsidR="00AB4606" w:rsidRPr="00123171" w:rsidRDefault="004C2169" w:rsidP="00AC60EC">
      <w:pPr>
        <w:spacing w:after="0" w:line="240" w:lineRule="auto"/>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ab/>
      </w:r>
      <w:r w:rsidR="00AB4606" w:rsidRPr="00123171">
        <w:rPr>
          <w:rFonts w:ascii="Arial" w:eastAsia="Times New Roman" w:hAnsi="Arial" w:cs="Arial"/>
          <w:bCs/>
          <w:sz w:val="24"/>
          <w:szCs w:val="24"/>
          <w:lang w:val="mn-MN"/>
        </w:rPr>
        <w:t>1</w:t>
      </w:r>
      <w:r w:rsidR="00B32CDC" w:rsidRPr="00123171">
        <w:rPr>
          <w:rFonts w:ascii="Arial" w:eastAsia="Times New Roman" w:hAnsi="Arial" w:cs="Arial"/>
          <w:bCs/>
          <w:sz w:val="24"/>
          <w:szCs w:val="24"/>
          <w:lang w:val="mn-MN"/>
        </w:rPr>
        <w:t>7</w:t>
      </w:r>
      <w:r w:rsidR="00AB4606" w:rsidRPr="00123171">
        <w:rPr>
          <w:rFonts w:ascii="Arial" w:eastAsia="Times New Roman" w:hAnsi="Arial" w:cs="Arial"/>
          <w:bCs/>
          <w:sz w:val="24"/>
          <w:szCs w:val="24"/>
          <w:lang w:val="mn-MN"/>
        </w:rPr>
        <w:t>.7.Урт хугацааны даатгагч нэмэлт тэтгэврийн хөтөлбөрийг олон нийтэд эрх тэгш санал болгож, нэмэлт тэтгэврийн журмыг нээлттэй, ил тод байршуулна.</w:t>
      </w:r>
      <w:r w:rsidR="00AB4606" w:rsidRPr="00123171">
        <w:rPr>
          <w:rFonts w:ascii="Arial" w:eastAsia="Times New Roman" w:hAnsi="Arial" w:cs="Arial"/>
          <w:bCs/>
          <w:strike/>
          <w:sz w:val="24"/>
          <w:szCs w:val="24"/>
          <w:lang w:val="mn-MN"/>
        </w:rPr>
        <w:t xml:space="preserve"> </w:t>
      </w:r>
    </w:p>
    <w:p w14:paraId="1BCAE095" w14:textId="0D1B2A5A" w:rsidR="004C2169" w:rsidRPr="00123171" w:rsidRDefault="004C2169" w:rsidP="00AC60EC">
      <w:pPr>
        <w:spacing w:after="0" w:line="240" w:lineRule="auto"/>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ab/>
      </w:r>
      <w:r w:rsidR="00AB4606" w:rsidRPr="00123171">
        <w:rPr>
          <w:rFonts w:ascii="Arial" w:eastAsia="Times New Roman" w:hAnsi="Arial" w:cs="Arial"/>
          <w:bCs/>
          <w:sz w:val="24"/>
          <w:szCs w:val="24"/>
          <w:lang w:val="mn-MN"/>
        </w:rPr>
        <w:t>1</w:t>
      </w:r>
      <w:r w:rsidR="00B32CDC" w:rsidRPr="00123171">
        <w:rPr>
          <w:rFonts w:ascii="Arial" w:eastAsia="Times New Roman" w:hAnsi="Arial" w:cs="Arial"/>
          <w:bCs/>
          <w:sz w:val="24"/>
          <w:szCs w:val="24"/>
          <w:lang w:val="mn-MN"/>
        </w:rPr>
        <w:t>7</w:t>
      </w:r>
      <w:r w:rsidR="00AB4606" w:rsidRPr="00123171">
        <w:rPr>
          <w:rFonts w:ascii="Arial" w:eastAsia="Times New Roman" w:hAnsi="Arial" w:cs="Arial"/>
          <w:bCs/>
          <w:sz w:val="24"/>
          <w:szCs w:val="24"/>
          <w:lang w:val="mn-MN"/>
        </w:rPr>
        <w:t>.8.Урт хугацааны даатгагч нэмэлт тэтгэврийн хөтөлбөр</w:t>
      </w:r>
      <w:r w:rsidR="0027731C" w:rsidRPr="00123171">
        <w:rPr>
          <w:rFonts w:ascii="Arial" w:eastAsia="Times New Roman" w:hAnsi="Arial" w:cs="Arial"/>
          <w:bCs/>
          <w:sz w:val="24"/>
          <w:szCs w:val="24"/>
          <w:lang w:val="mn-MN"/>
        </w:rPr>
        <w:t xml:space="preserve">ийн </w:t>
      </w:r>
      <w:r w:rsidR="00AB4606" w:rsidRPr="00123171">
        <w:rPr>
          <w:rFonts w:ascii="Arial" w:eastAsia="Times New Roman" w:hAnsi="Arial" w:cs="Arial"/>
          <w:bCs/>
          <w:sz w:val="24"/>
          <w:szCs w:val="24"/>
          <w:lang w:val="mn-MN"/>
        </w:rPr>
        <w:t>хөрөнгө оруулалтын бо</w:t>
      </w:r>
      <w:r w:rsidR="00F01D82" w:rsidRPr="00123171">
        <w:rPr>
          <w:rFonts w:ascii="Arial" w:eastAsia="Times New Roman" w:hAnsi="Arial" w:cs="Arial"/>
          <w:bCs/>
          <w:sz w:val="24"/>
          <w:szCs w:val="24"/>
          <w:lang w:val="mn-MN"/>
        </w:rPr>
        <w:t>лон эрсдэлийн удирдлагын бодлого</w:t>
      </w:r>
      <w:r w:rsidR="00AB4606" w:rsidRPr="00123171">
        <w:rPr>
          <w:rFonts w:ascii="Arial" w:eastAsia="Times New Roman" w:hAnsi="Arial" w:cs="Arial"/>
          <w:bCs/>
          <w:sz w:val="24"/>
          <w:szCs w:val="24"/>
          <w:lang w:val="mn-MN"/>
        </w:rPr>
        <w:t xml:space="preserve"> батална.</w:t>
      </w:r>
    </w:p>
    <w:p w14:paraId="498C765E" w14:textId="77777777" w:rsidR="001F6A25" w:rsidRPr="00123171" w:rsidRDefault="001F6A25" w:rsidP="00AC60EC">
      <w:pPr>
        <w:spacing w:after="0" w:line="240" w:lineRule="auto"/>
        <w:ind w:firstLine="720"/>
        <w:jc w:val="both"/>
        <w:rPr>
          <w:rFonts w:ascii="Arial" w:eastAsia="Times New Roman" w:hAnsi="Arial" w:cs="Arial"/>
          <w:bCs/>
          <w:sz w:val="24"/>
          <w:szCs w:val="24"/>
          <w:lang w:val="mn-MN"/>
        </w:rPr>
      </w:pPr>
    </w:p>
    <w:p w14:paraId="572762AD" w14:textId="0612E266" w:rsidR="001F6A25" w:rsidRPr="00123171" w:rsidRDefault="001F6A25" w:rsidP="00B32CDC">
      <w:pPr>
        <w:spacing w:after="0" w:line="240" w:lineRule="auto"/>
        <w:ind w:right="1" w:firstLine="720"/>
        <w:jc w:val="both"/>
        <w:rPr>
          <w:rFonts w:ascii="Arial" w:hAnsi="Arial" w:cs="Arial"/>
          <w:b/>
          <w:sz w:val="24"/>
          <w:szCs w:val="24"/>
          <w:lang w:val="mn-MN"/>
        </w:rPr>
      </w:pPr>
      <w:r w:rsidRPr="00123171">
        <w:rPr>
          <w:rFonts w:ascii="Arial" w:hAnsi="Arial" w:cs="Arial"/>
          <w:b/>
          <w:sz w:val="24"/>
          <w:szCs w:val="24"/>
          <w:lang w:val="mn-MN"/>
        </w:rPr>
        <w:t>1</w:t>
      </w:r>
      <w:r w:rsidR="00B32CDC" w:rsidRPr="00123171">
        <w:rPr>
          <w:rFonts w:ascii="Arial" w:hAnsi="Arial" w:cs="Arial"/>
          <w:b/>
          <w:sz w:val="24"/>
          <w:szCs w:val="24"/>
          <w:lang w:val="mn-MN"/>
        </w:rPr>
        <w:t>8</w:t>
      </w:r>
      <w:r w:rsidRPr="00123171">
        <w:rPr>
          <w:rFonts w:ascii="Arial" w:hAnsi="Arial" w:cs="Arial"/>
          <w:b/>
          <w:sz w:val="24"/>
          <w:szCs w:val="24"/>
          <w:lang w:val="mn-MN"/>
        </w:rPr>
        <w:t xml:space="preserve"> д</w:t>
      </w:r>
      <w:r w:rsidR="00B32CDC" w:rsidRPr="00123171">
        <w:rPr>
          <w:rFonts w:ascii="Arial" w:hAnsi="Arial" w:cs="Arial"/>
          <w:b/>
          <w:sz w:val="24"/>
          <w:szCs w:val="24"/>
          <w:lang w:val="mn-MN"/>
        </w:rPr>
        <w:t>угаар</w:t>
      </w:r>
      <w:r w:rsidRPr="00123171">
        <w:rPr>
          <w:rFonts w:ascii="Arial" w:hAnsi="Arial" w:cs="Arial"/>
          <w:b/>
          <w:sz w:val="24"/>
          <w:szCs w:val="24"/>
          <w:lang w:val="mn-MN"/>
        </w:rPr>
        <w:t xml:space="preserve"> зүйл.Нэмэлт тэтгэврийн хөтөлбөрийг бүртгүүлэх</w:t>
      </w:r>
    </w:p>
    <w:p w14:paraId="1D015A52" w14:textId="77777777" w:rsidR="001F6A25" w:rsidRPr="00123171" w:rsidRDefault="001F6A25" w:rsidP="00AC60EC">
      <w:pPr>
        <w:spacing w:after="0" w:line="240" w:lineRule="auto"/>
        <w:ind w:firstLine="720"/>
        <w:contextualSpacing/>
        <w:jc w:val="both"/>
        <w:rPr>
          <w:rFonts w:ascii="Arial" w:hAnsi="Arial" w:cs="Arial"/>
          <w:b/>
          <w:sz w:val="24"/>
          <w:szCs w:val="24"/>
          <w:lang w:val="mn-MN"/>
        </w:rPr>
      </w:pPr>
    </w:p>
    <w:p w14:paraId="6F4863FA" w14:textId="1C9A16FF" w:rsidR="0039067B" w:rsidRPr="00123171" w:rsidRDefault="001F6A25" w:rsidP="0097678B">
      <w:pPr>
        <w:spacing w:after="0" w:line="240" w:lineRule="auto"/>
        <w:jc w:val="both"/>
        <w:rPr>
          <w:rFonts w:ascii="Arial" w:hAnsi="Arial" w:cs="Arial"/>
          <w:sz w:val="24"/>
          <w:szCs w:val="24"/>
          <w:lang w:val="mn-MN"/>
        </w:rPr>
      </w:pPr>
      <w:r w:rsidRPr="00123171">
        <w:rPr>
          <w:rFonts w:ascii="Arial" w:hAnsi="Arial" w:cs="Arial"/>
          <w:b/>
          <w:sz w:val="24"/>
          <w:szCs w:val="24"/>
          <w:lang w:val="mn-MN"/>
        </w:rPr>
        <w:t xml:space="preserve"> </w:t>
      </w:r>
      <w:r w:rsidRPr="00123171">
        <w:rPr>
          <w:rFonts w:ascii="Arial" w:hAnsi="Arial" w:cs="Arial"/>
          <w:b/>
          <w:sz w:val="24"/>
          <w:szCs w:val="24"/>
          <w:lang w:val="mn-MN"/>
        </w:rPr>
        <w:tab/>
      </w:r>
      <w:r w:rsidR="0039067B" w:rsidRPr="00123171">
        <w:rPr>
          <w:rFonts w:ascii="Arial" w:hAnsi="Arial" w:cs="Arial"/>
          <w:sz w:val="24"/>
          <w:szCs w:val="24"/>
          <w:lang w:val="mn-MN"/>
        </w:rPr>
        <w:t>18.1.Хувийн тэтгэврийн сан, урт хугацааны даатгагч нь нэмэлт тэтгэврийн хөтөлбөрийг бүртгүүлэх тухай хүсэлтийг дараах баримт бичгийн хамт Хороонд бичгээр, эсхүл цахим хэлбэрээр хүргүүлнэ:</w:t>
      </w:r>
    </w:p>
    <w:p w14:paraId="163A3E5C" w14:textId="77777777" w:rsidR="001F6A25" w:rsidRPr="00123171" w:rsidRDefault="001F6A25" w:rsidP="00AC60EC">
      <w:pPr>
        <w:spacing w:after="0" w:line="240" w:lineRule="auto"/>
        <w:contextualSpacing/>
        <w:jc w:val="both"/>
        <w:rPr>
          <w:rFonts w:ascii="Arial" w:hAnsi="Arial" w:cs="Arial"/>
          <w:sz w:val="24"/>
          <w:szCs w:val="24"/>
          <w:lang w:val="mn-MN"/>
        </w:rPr>
      </w:pPr>
    </w:p>
    <w:p w14:paraId="5376FDCD" w14:textId="47AE8973" w:rsidR="001F6A25" w:rsidRPr="00123171" w:rsidRDefault="001F6A25" w:rsidP="00AC60EC">
      <w:pPr>
        <w:spacing w:after="0" w:line="240" w:lineRule="auto"/>
        <w:ind w:firstLine="720"/>
        <w:contextualSpacing/>
        <w:jc w:val="both"/>
        <w:rPr>
          <w:rFonts w:ascii="Arial" w:hAnsi="Arial" w:cs="Arial"/>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t>1</w:t>
      </w:r>
      <w:r w:rsidR="00B32CDC" w:rsidRPr="00123171">
        <w:rPr>
          <w:rFonts w:ascii="Arial" w:hAnsi="Arial" w:cs="Arial"/>
          <w:sz w:val="24"/>
          <w:szCs w:val="24"/>
          <w:lang w:val="mn-MN"/>
        </w:rPr>
        <w:t>8</w:t>
      </w:r>
      <w:r w:rsidRPr="00123171">
        <w:rPr>
          <w:rFonts w:ascii="Arial" w:hAnsi="Arial" w:cs="Arial"/>
          <w:sz w:val="24"/>
          <w:szCs w:val="24"/>
          <w:lang w:val="mn-MN"/>
        </w:rPr>
        <w:t xml:space="preserve">.1.1.энэ хуулийн 5.1.13-т заасан нэмэлт тэтгэврийн журам; </w:t>
      </w:r>
    </w:p>
    <w:p w14:paraId="184F80E6" w14:textId="65B36A63" w:rsidR="001F6A25" w:rsidRPr="00123171" w:rsidRDefault="001F6A25" w:rsidP="00AC60EC">
      <w:pPr>
        <w:spacing w:after="0" w:line="240" w:lineRule="auto"/>
        <w:ind w:firstLine="720"/>
        <w:contextualSpacing/>
        <w:jc w:val="both"/>
        <w:rPr>
          <w:rFonts w:ascii="Arial" w:hAnsi="Arial" w:cs="Arial"/>
          <w:sz w:val="24"/>
          <w:szCs w:val="24"/>
          <w:lang w:val="mn-MN"/>
        </w:rPr>
      </w:pPr>
      <w:r w:rsidRPr="00123171">
        <w:rPr>
          <w:rFonts w:ascii="Arial" w:hAnsi="Arial" w:cs="Arial"/>
          <w:sz w:val="24"/>
          <w:szCs w:val="24"/>
          <w:lang w:val="mn-MN"/>
        </w:rPr>
        <w:t xml:space="preserve">           </w:t>
      </w:r>
      <w:r w:rsidR="00B32CDC" w:rsidRPr="00123171">
        <w:rPr>
          <w:rFonts w:ascii="Arial" w:hAnsi="Arial" w:cs="Arial"/>
          <w:sz w:val="24"/>
          <w:szCs w:val="24"/>
          <w:lang w:val="mn-MN"/>
        </w:rPr>
        <w:t>18</w:t>
      </w:r>
      <w:r w:rsidRPr="00123171">
        <w:rPr>
          <w:rFonts w:ascii="Arial" w:hAnsi="Arial" w:cs="Arial"/>
          <w:sz w:val="24"/>
          <w:szCs w:val="24"/>
          <w:lang w:val="mn-MN"/>
        </w:rPr>
        <w:t>.1.2.кастодиан, хөрөнгө оруулалтын менежментийн компанитай байгуулсан гэрээ;</w:t>
      </w:r>
    </w:p>
    <w:p w14:paraId="3D10AC4E" w14:textId="77777777" w:rsidR="001F6A25" w:rsidRPr="00123171" w:rsidRDefault="001F6A25" w:rsidP="00AC60EC">
      <w:pPr>
        <w:spacing w:after="0" w:line="240" w:lineRule="auto"/>
        <w:ind w:firstLine="1440"/>
        <w:contextualSpacing/>
        <w:jc w:val="both"/>
        <w:rPr>
          <w:rFonts w:ascii="Arial" w:hAnsi="Arial" w:cs="Arial"/>
          <w:sz w:val="24"/>
          <w:szCs w:val="24"/>
          <w:lang w:val="mn-MN"/>
        </w:rPr>
      </w:pPr>
    </w:p>
    <w:p w14:paraId="2D8A5A9F" w14:textId="05338388" w:rsidR="00590266" w:rsidRPr="00123171" w:rsidRDefault="00590266" w:rsidP="00590266">
      <w:pPr>
        <w:spacing w:after="0" w:line="240" w:lineRule="auto"/>
        <w:ind w:firstLine="1440"/>
        <w:contextualSpacing/>
        <w:jc w:val="both"/>
        <w:rPr>
          <w:rFonts w:ascii="Arial" w:hAnsi="Arial" w:cs="Arial"/>
          <w:sz w:val="24"/>
          <w:szCs w:val="24"/>
          <w:lang w:val="mn-MN"/>
        </w:rPr>
      </w:pPr>
      <w:r w:rsidRPr="00123171">
        <w:rPr>
          <w:rFonts w:ascii="Arial" w:hAnsi="Arial" w:cs="Arial"/>
          <w:sz w:val="24"/>
          <w:szCs w:val="24"/>
          <w:lang w:val="mn-MN"/>
        </w:rPr>
        <w:t>18.1.3.гишүүнтэй байгуулах нэмэлт тэтгэврийн гэрээний загвар.</w:t>
      </w:r>
    </w:p>
    <w:p w14:paraId="2492683C" w14:textId="77777777" w:rsidR="00590266" w:rsidRPr="00123171" w:rsidRDefault="00590266" w:rsidP="00AC60EC">
      <w:pPr>
        <w:spacing w:after="0" w:line="240" w:lineRule="auto"/>
        <w:ind w:firstLine="1440"/>
        <w:contextualSpacing/>
        <w:jc w:val="both"/>
        <w:rPr>
          <w:rFonts w:ascii="Arial" w:hAnsi="Arial" w:cs="Arial"/>
          <w:sz w:val="24"/>
          <w:szCs w:val="24"/>
          <w:lang w:val="mn-MN"/>
        </w:rPr>
      </w:pPr>
    </w:p>
    <w:p w14:paraId="6B8C59D2" w14:textId="77777777" w:rsidR="00E453AD" w:rsidRPr="00123171" w:rsidRDefault="00590266" w:rsidP="0097678B">
      <w:pPr>
        <w:widowControl w:val="0"/>
        <w:autoSpaceDE w:val="0"/>
        <w:autoSpaceDN w:val="0"/>
        <w:adjustRightInd w:val="0"/>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18.2.Хороо</w:t>
      </w:r>
      <w:r w:rsidRPr="00123171" w:rsidDel="009F2503">
        <w:rPr>
          <w:rFonts w:ascii="Arial" w:hAnsi="Arial" w:cs="Arial"/>
          <w:sz w:val="24"/>
          <w:szCs w:val="24"/>
          <w:lang w:val="mn-MN"/>
        </w:rPr>
        <w:t xml:space="preserve"> </w:t>
      </w:r>
      <w:r w:rsidRPr="00123171">
        <w:rPr>
          <w:rFonts w:ascii="Arial" w:hAnsi="Arial" w:cs="Arial"/>
          <w:sz w:val="24"/>
          <w:szCs w:val="24"/>
          <w:lang w:val="mn-MN"/>
        </w:rPr>
        <w:t>нэмэлт тэтгэврийн хөтөлбөрийг бүртгүүлэх тухай хүсэлт,</w:t>
      </w:r>
      <w:r w:rsidRPr="00123171">
        <w:rPr>
          <w:rFonts w:ascii="Arial" w:hAnsi="Arial" w:cs="Arial"/>
          <w:b/>
          <w:sz w:val="24"/>
          <w:szCs w:val="24"/>
          <w:lang w:val="mn-MN"/>
        </w:rPr>
        <w:t xml:space="preserve"> </w:t>
      </w:r>
      <w:r w:rsidRPr="00123171">
        <w:rPr>
          <w:rFonts w:ascii="Arial" w:hAnsi="Arial" w:cs="Arial"/>
          <w:sz w:val="24"/>
          <w:szCs w:val="24"/>
          <w:lang w:val="mn-MN"/>
        </w:rPr>
        <w:t xml:space="preserve">баримт бичгийг хүлээн авснаас хойш ажлын 20 өдрийн дотор </w:t>
      </w:r>
      <w:r w:rsidRPr="00123171">
        <w:rPr>
          <w:rFonts w:ascii="Arial" w:eastAsia="Times New Roman" w:hAnsi="Arial" w:cs="Arial"/>
          <w:sz w:val="24"/>
          <w:szCs w:val="24"/>
          <w:lang w:val="mn-MN"/>
        </w:rPr>
        <w:t>хянан</w:t>
      </w:r>
      <w:r w:rsidRPr="00123171">
        <w:rPr>
          <w:rFonts w:ascii="Arial" w:hAnsi="Arial" w:cs="Arial"/>
          <w:sz w:val="24"/>
          <w:szCs w:val="24"/>
          <w:lang w:val="mn-MN"/>
        </w:rPr>
        <w:t xml:space="preserve"> шийдвэрлэж</w:t>
      </w:r>
      <w:r w:rsidR="007D1D5F" w:rsidRPr="00123171">
        <w:rPr>
          <w:rFonts w:ascii="Arial" w:hAnsi="Arial" w:cs="Arial"/>
          <w:sz w:val="24"/>
          <w:szCs w:val="24"/>
          <w:lang w:val="mn-MN"/>
        </w:rPr>
        <w:t>, шийдвэрийг ажлын 5 өдрийн дотор</w:t>
      </w:r>
      <w:r w:rsidRPr="00123171">
        <w:rPr>
          <w:rFonts w:ascii="Arial" w:hAnsi="Arial" w:cs="Arial"/>
          <w:sz w:val="24"/>
          <w:szCs w:val="24"/>
          <w:lang w:val="mn-MN"/>
        </w:rPr>
        <w:t xml:space="preserve"> хувийн тэтгэврийн сан, урт хугацааны даатгагчид</w:t>
      </w:r>
      <w:r w:rsidR="00024639" w:rsidRPr="00123171">
        <w:rPr>
          <w:rFonts w:ascii="Arial" w:hAnsi="Arial" w:cs="Arial"/>
          <w:sz w:val="24"/>
          <w:szCs w:val="24"/>
          <w:lang w:val="mn-MN"/>
        </w:rPr>
        <w:t xml:space="preserve"> бичгээр хүргүүлнэ.</w:t>
      </w:r>
    </w:p>
    <w:p w14:paraId="3D44BD11" w14:textId="77777777" w:rsidR="00E453AD" w:rsidRPr="00123171" w:rsidRDefault="00E453AD" w:rsidP="0097678B">
      <w:pPr>
        <w:widowControl w:val="0"/>
        <w:autoSpaceDE w:val="0"/>
        <w:autoSpaceDN w:val="0"/>
        <w:adjustRightInd w:val="0"/>
        <w:spacing w:after="0" w:line="240" w:lineRule="auto"/>
        <w:ind w:firstLine="720"/>
        <w:jc w:val="both"/>
        <w:rPr>
          <w:rFonts w:ascii="Arial" w:hAnsi="Arial" w:cs="Arial"/>
          <w:sz w:val="24"/>
          <w:szCs w:val="24"/>
          <w:lang w:val="mn-MN"/>
        </w:rPr>
      </w:pPr>
    </w:p>
    <w:p w14:paraId="209B21B5" w14:textId="2B38B022" w:rsidR="00E453AD" w:rsidRPr="00123171" w:rsidRDefault="00E453AD" w:rsidP="00E453AD">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18.3.Хороо дор дурдсан тохиолдолд нэмэлт тэтгэврийн хөтөлбөрийг бүртгэхээс татгалзана:</w:t>
      </w:r>
    </w:p>
    <w:p w14:paraId="38C9D96D" w14:textId="77777777" w:rsidR="00E453AD" w:rsidRPr="00123171" w:rsidRDefault="00E453AD" w:rsidP="00E453AD">
      <w:pPr>
        <w:spacing w:after="0" w:line="240" w:lineRule="auto"/>
        <w:ind w:firstLine="720"/>
        <w:jc w:val="both"/>
        <w:rPr>
          <w:rFonts w:ascii="Arial" w:hAnsi="Arial" w:cs="Arial"/>
          <w:sz w:val="24"/>
          <w:szCs w:val="24"/>
          <w:lang w:val="mn-MN"/>
        </w:rPr>
      </w:pPr>
    </w:p>
    <w:p w14:paraId="7A68D3D3" w14:textId="4BE41142" w:rsidR="00E453AD" w:rsidRPr="00123171" w:rsidRDefault="00E453AD" w:rsidP="00E453AD">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18.3.1.хүсэлт, түүнд хавсаргасан баримт бичигт худал, төөрөгдүүлсэн, алдаатай, дутуу, зөрүүтэй мэдээлэл тусгасан эсхүл хууль болон Хорооноос тогтоосон шаардлагатай мэдээллийг тусгаагүй;</w:t>
      </w:r>
    </w:p>
    <w:p w14:paraId="0776ED11" w14:textId="77777777" w:rsidR="00E453AD" w:rsidRPr="00123171" w:rsidRDefault="00E453AD" w:rsidP="00E453AD">
      <w:pPr>
        <w:spacing w:after="0" w:line="240" w:lineRule="auto"/>
        <w:ind w:firstLine="1440"/>
        <w:jc w:val="both"/>
        <w:rPr>
          <w:rFonts w:ascii="Arial" w:hAnsi="Arial" w:cs="Arial"/>
          <w:sz w:val="24"/>
          <w:szCs w:val="24"/>
          <w:lang w:val="mn-MN"/>
        </w:rPr>
      </w:pPr>
    </w:p>
    <w:p w14:paraId="229332E6" w14:textId="5D1F0A9C" w:rsidR="00E453AD" w:rsidRPr="00123171" w:rsidRDefault="00E453AD" w:rsidP="00E453AD">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18.3.2.шаардлагатай нэмэлт мэдээллийг тогтоосон хугацаанд гаргаж ирүүлээгүй;</w:t>
      </w:r>
    </w:p>
    <w:p w14:paraId="0AE6FAC9" w14:textId="77777777" w:rsidR="00E453AD" w:rsidRPr="00123171" w:rsidRDefault="00E453AD" w:rsidP="00E453AD">
      <w:pPr>
        <w:spacing w:after="0" w:line="240" w:lineRule="auto"/>
        <w:ind w:firstLine="1440"/>
        <w:jc w:val="both"/>
        <w:rPr>
          <w:rFonts w:ascii="Arial" w:hAnsi="Arial" w:cs="Arial"/>
          <w:sz w:val="24"/>
          <w:szCs w:val="24"/>
          <w:lang w:val="mn-MN"/>
        </w:rPr>
      </w:pPr>
    </w:p>
    <w:p w14:paraId="0414751B" w14:textId="0FA0567A" w:rsidR="00E453AD" w:rsidRPr="00123171" w:rsidRDefault="00E453AD" w:rsidP="00E453AD">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18.3.3.нэмэлт тэтгэврийн хөтөлбөрийг бүртгэх нь хөрөнгө оруулагчийн эрх ашигт сөргөөр нөлөөлөхөөр байна гэж Хороо үзсэн.</w:t>
      </w:r>
    </w:p>
    <w:p w14:paraId="2F839A29" w14:textId="47FDE1E0" w:rsidR="00AE3036" w:rsidRPr="00123171" w:rsidRDefault="0097678B" w:rsidP="00AC60EC">
      <w:pPr>
        <w:widowControl w:val="0"/>
        <w:autoSpaceDE w:val="0"/>
        <w:autoSpaceDN w:val="0"/>
        <w:adjustRightInd w:val="0"/>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 xml:space="preserve"> </w:t>
      </w:r>
    </w:p>
    <w:p w14:paraId="47785DD2" w14:textId="1E792356" w:rsidR="00024639" w:rsidRPr="00123171" w:rsidRDefault="00B32CDC" w:rsidP="0097678B">
      <w:pPr>
        <w:keepNext/>
        <w:tabs>
          <w:tab w:val="left" w:pos="0"/>
        </w:tabs>
        <w:autoSpaceDE w:val="0"/>
        <w:autoSpaceDN w:val="0"/>
        <w:spacing w:after="0" w:line="240" w:lineRule="auto"/>
        <w:jc w:val="both"/>
        <w:outlineLvl w:val="1"/>
        <w:rPr>
          <w:rFonts w:ascii="Arial" w:eastAsia="Times New Roman" w:hAnsi="Arial" w:cs="Arial"/>
          <w:sz w:val="24"/>
          <w:szCs w:val="24"/>
          <w:lang w:val="mn-MN"/>
        </w:rPr>
      </w:pPr>
      <w:r w:rsidRPr="00123171">
        <w:rPr>
          <w:rFonts w:ascii="Arial" w:eastAsia="MS Mincho" w:hAnsi="Arial" w:cs="Arial"/>
          <w:b/>
          <w:sz w:val="24"/>
          <w:szCs w:val="24"/>
          <w:lang w:val="mn-MN"/>
        </w:rPr>
        <w:tab/>
      </w:r>
      <w:r w:rsidR="00024639" w:rsidRPr="00123171">
        <w:rPr>
          <w:rFonts w:ascii="Arial" w:eastAsia="MS Mincho" w:hAnsi="Arial" w:cs="Arial"/>
          <w:b/>
          <w:sz w:val="24"/>
          <w:szCs w:val="24"/>
          <w:lang w:val="mn-MN"/>
        </w:rPr>
        <w:t xml:space="preserve">19 дүгээр зүйл.Нэмэлт тэтгэврийн хөтөлбөрийг </w:t>
      </w:r>
      <w:r w:rsidR="00024639" w:rsidRPr="00123171">
        <w:rPr>
          <w:rFonts w:ascii="Arial" w:eastAsia="Times New Roman" w:hAnsi="Arial" w:cs="Arial"/>
          <w:b/>
          <w:sz w:val="24"/>
          <w:szCs w:val="24"/>
          <w:lang w:val="mn-MN"/>
        </w:rPr>
        <w:t>түр зогсоох</w:t>
      </w:r>
      <w:r w:rsidR="00024639" w:rsidRPr="00123171">
        <w:rPr>
          <w:rFonts w:ascii="Arial" w:eastAsia="MS Mincho" w:hAnsi="Arial" w:cs="Arial"/>
          <w:b/>
          <w:sz w:val="24"/>
          <w:szCs w:val="24"/>
          <w:lang w:val="mn-MN"/>
        </w:rPr>
        <w:t>, сэргээх, бүртгэлээс хасах</w:t>
      </w:r>
    </w:p>
    <w:p w14:paraId="4F413983" w14:textId="7011117C" w:rsidR="00AB4606" w:rsidRPr="00123171" w:rsidRDefault="00AB4606" w:rsidP="00173BCA">
      <w:pPr>
        <w:pStyle w:val="ListParagraph"/>
        <w:spacing w:after="0" w:line="240" w:lineRule="auto"/>
        <w:ind w:left="1440"/>
        <w:jc w:val="both"/>
        <w:rPr>
          <w:rFonts w:ascii="Arial" w:eastAsia="Times New Roman" w:hAnsi="Arial" w:cs="Arial"/>
          <w:sz w:val="24"/>
          <w:szCs w:val="24"/>
          <w:lang w:val="mn-MN"/>
        </w:rPr>
      </w:pPr>
    </w:p>
    <w:p w14:paraId="1448457D" w14:textId="05AAEAEC" w:rsidR="00AB4606" w:rsidRPr="00123171" w:rsidRDefault="00B32CDC" w:rsidP="00AC60EC">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19</w:t>
      </w:r>
      <w:r w:rsidR="00AB4606" w:rsidRPr="00123171">
        <w:rPr>
          <w:rFonts w:ascii="Arial" w:eastAsia="Times New Roman" w:hAnsi="Arial" w:cs="Arial"/>
          <w:sz w:val="24"/>
          <w:szCs w:val="24"/>
          <w:lang w:val="mn-MN"/>
        </w:rPr>
        <w:t xml:space="preserve">.1.Хороо дараах тохиолдолд нэмэлт тэтгэврийн хөтөлбөрийг түдгэлзүүлнэ: </w:t>
      </w:r>
    </w:p>
    <w:p w14:paraId="339E794B" w14:textId="77777777" w:rsidR="00AB4606" w:rsidRPr="00123171" w:rsidRDefault="00AB4606" w:rsidP="00AC60EC">
      <w:pPr>
        <w:spacing w:after="0" w:line="240" w:lineRule="auto"/>
        <w:jc w:val="both"/>
        <w:rPr>
          <w:rFonts w:ascii="Arial" w:eastAsia="Times New Roman" w:hAnsi="Arial" w:cs="Arial"/>
          <w:sz w:val="24"/>
          <w:szCs w:val="24"/>
          <w:lang w:val="mn-MN"/>
        </w:rPr>
      </w:pPr>
    </w:p>
    <w:p w14:paraId="61A00484" w14:textId="72635D26" w:rsidR="00AB4606" w:rsidRPr="00123171" w:rsidRDefault="00AB4606" w:rsidP="00AC60EC">
      <w:pPr>
        <w:spacing w:after="0" w:line="240" w:lineRule="auto"/>
        <w:jc w:val="both"/>
        <w:rPr>
          <w:rFonts w:ascii="Arial" w:eastAsia="Times New Roman" w:hAnsi="Arial" w:cs="Arial"/>
          <w:sz w:val="24"/>
          <w:szCs w:val="24"/>
          <w:lang w:val="mn-MN"/>
        </w:rPr>
      </w:pPr>
      <w:r w:rsidRPr="00123171">
        <w:rPr>
          <w:rFonts w:ascii="Arial" w:eastAsia="Times New Roman" w:hAnsi="Arial" w:cs="Arial"/>
          <w:sz w:val="24"/>
          <w:szCs w:val="24"/>
          <w:lang w:val="mn-MN"/>
        </w:rPr>
        <w:tab/>
      </w:r>
      <w:r w:rsidR="003276C2" w:rsidRPr="00123171">
        <w:rPr>
          <w:rFonts w:ascii="Arial" w:eastAsia="Times New Roman" w:hAnsi="Arial" w:cs="Arial"/>
          <w:sz w:val="24"/>
          <w:szCs w:val="24"/>
          <w:lang w:val="mn-MN"/>
        </w:rPr>
        <w:tab/>
      </w:r>
      <w:r w:rsidR="00B32CDC" w:rsidRPr="00123171">
        <w:rPr>
          <w:rFonts w:ascii="Arial" w:eastAsia="Times New Roman" w:hAnsi="Arial" w:cs="Arial"/>
          <w:sz w:val="24"/>
          <w:szCs w:val="24"/>
          <w:lang w:val="mn-MN"/>
        </w:rPr>
        <w:t>19</w:t>
      </w:r>
      <w:r w:rsidRPr="00123171">
        <w:rPr>
          <w:rFonts w:ascii="Arial" w:eastAsia="Times New Roman" w:hAnsi="Arial" w:cs="Arial"/>
          <w:sz w:val="24"/>
          <w:szCs w:val="24"/>
          <w:lang w:val="mn-MN"/>
        </w:rPr>
        <w:t>.1.1.баталгаат өгөөж, эсхүл баталгаат өгөөжөөс давсан гэрээгээр тохирсон дүнг төлөөгүй;</w:t>
      </w:r>
    </w:p>
    <w:p w14:paraId="52DA26BA" w14:textId="77777777" w:rsidR="00AB4606" w:rsidRPr="00123171" w:rsidRDefault="00AB4606" w:rsidP="00AC60EC">
      <w:pPr>
        <w:spacing w:after="0" w:line="240" w:lineRule="auto"/>
        <w:ind w:right="1"/>
        <w:jc w:val="both"/>
        <w:rPr>
          <w:rFonts w:ascii="Arial" w:eastAsia="Times New Roman" w:hAnsi="Arial" w:cs="Arial"/>
          <w:sz w:val="24"/>
          <w:szCs w:val="24"/>
          <w:lang w:val="mn-MN"/>
        </w:rPr>
      </w:pPr>
    </w:p>
    <w:p w14:paraId="160C8131" w14:textId="59851F60" w:rsidR="00AB4606" w:rsidRPr="00123171" w:rsidRDefault="00AB4606" w:rsidP="00AC60EC">
      <w:pPr>
        <w:spacing w:after="0" w:line="240" w:lineRule="auto"/>
        <w:ind w:right="1"/>
        <w:jc w:val="both"/>
        <w:rPr>
          <w:rFonts w:ascii="Arial" w:eastAsia="Times New Roman" w:hAnsi="Arial" w:cs="Arial"/>
          <w:sz w:val="24"/>
          <w:szCs w:val="24"/>
          <w:lang w:val="mn-MN"/>
        </w:rPr>
      </w:pPr>
      <w:r w:rsidRPr="00123171">
        <w:rPr>
          <w:rFonts w:ascii="Arial" w:eastAsia="Times New Roman" w:hAnsi="Arial" w:cs="Arial"/>
          <w:sz w:val="24"/>
          <w:szCs w:val="24"/>
          <w:lang w:val="mn-MN"/>
        </w:rPr>
        <w:tab/>
      </w:r>
      <w:r w:rsidR="003276C2" w:rsidRPr="00123171">
        <w:rPr>
          <w:rFonts w:ascii="Arial" w:eastAsia="Times New Roman" w:hAnsi="Arial" w:cs="Arial"/>
          <w:sz w:val="24"/>
          <w:szCs w:val="24"/>
          <w:lang w:val="mn-MN"/>
        </w:rPr>
        <w:tab/>
      </w:r>
      <w:r w:rsidR="00B32CDC" w:rsidRPr="00123171">
        <w:rPr>
          <w:rFonts w:ascii="Arial" w:eastAsia="Times New Roman" w:hAnsi="Arial" w:cs="Arial"/>
          <w:sz w:val="24"/>
          <w:szCs w:val="24"/>
          <w:lang w:val="mn-MN"/>
        </w:rPr>
        <w:t>19</w:t>
      </w:r>
      <w:r w:rsidRPr="00123171">
        <w:rPr>
          <w:rFonts w:ascii="Arial" w:eastAsia="Times New Roman" w:hAnsi="Arial" w:cs="Arial"/>
          <w:sz w:val="24"/>
          <w:szCs w:val="24"/>
          <w:lang w:val="mn-MN"/>
        </w:rPr>
        <w:t>.1.2.энэ хуульд заасан зар сурталчилгааны шаардлагыг зөрчсөн, худал төөрөгдүүлсэн зар сурталчилгаа түгээсэн;</w:t>
      </w:r>
    </w:p>
    <w:p w14:paraId="78C5038C" w14:textId="77777777" w:rsidR="00AB4606" w:rsidRPr="00123171" w:rsidRDefault="00AB4606" w:rsidP="00AC60EC">
      <w:pPr>
        <w:spacing w:after="0" w:line="240" w:lineRule="auto"/>
        <w:ind w:right="1"/>
        <w:jc w:val="both"/>
        <w:rPr>
          <w:rFonts w:ascii="Arial" w:eastAsia="Times New Roman" w:hAnsi="Arial" w:cs="Arial"/>
          <w:sz w:val="24"/>
          <w:szCs w:val="24"/>
          <w:lang w:val="mn-MN"/>
        </w:rPr>
      </w:pPr>
    </w:p>
    <w:p w14:paraId="39260E64" w14:textId="187CDCA4" w:rsidR="00AB4606" w:rsidRPr="00123171" w:rsidRDefault="00B32CDC" w:rsidP="00AC60EC">
      <w:pPr>
        <w:spacing w:after="0" w:line="240" w:lineRule="auto"/>
        <w:ind w:right="1" w:firstLine="1440"/>
        <w:jc w:val="both"/>
        <w:rPr>
          <w:rFonts w:ascii="Arial" w:eastAsia="Times New Roman" w:hAnsi="Arial" w:cs="Arial"/>
          <w:sz w:val="24"/>
          <w:szCs w:val="24"/>
          <w:lang w:val="mn-MN"/>
        </w:rPr>
      </w:pPr>
      <w:r w:rsidRPr="00123171">
        <w:rPr>
          <w:rFonts w:ascii="Arial" w:eastAsia="Times New Roman" w:hAnsi="Arial" w:cs="Arial"/>
          <w:sz w:val="24"/>
          <w:szCs w:val="24"/>
          <w:lang w:val="mn-MN"/>
        </w:rPr>
        <w:t>19</w:t>
      </w:r>
      <w:r w:rsidR="00AB4606" w:rsidRPr="00123171">
        <w:rPr>
          <w:rFonts w:ascii="Arial" w:eastAsia="Times New Roman" w:hAnsi="Arial" w:cs="Arial"/>
          <w:sz w:val="24"/>
          <w:szCs w:val="24"/>
          <w:lang w:val="mn-MN"/>
        </w:rPr>
        <w:t>.1.3.нэмэлт тэтгэврийн хөтөлбөрийн хөрөнгө оруулалтын үйл ажиллагааг холбогдох хууль тогтоомжийн дагуу явуулаагүй зөрчил гаргасан нь тогтоогдсон</w:t>
      </w:r>
      <w:r w:rsidR="000811CA" w:rsidRPr="00123171">
        <w:rPr>
          <w:rFonts w:ascii="Arial" w:eastAsia="Times New Roman" w:hAnsi="Arial" w:cs="Arial"/>
          <w:sz w:val="24"/>
          <w:szCs w:val="24"/>
          <w:lang w:val="mn-MN"/>
        </w:rPr>
        <w:t>;</w:t>
      </w:r>
    </w:p>
    <w:p w14:paraId="64B50747" w14:textId="77777777" w:rsidR="000811CA" w:rsidRPr="00123171" w:rsidRDefault="000811CA" w:rsidP="00AC60EC">
      <w:pPr>
        <w:spacing w:after="0" w:line="240" w:lineRule="auto"/>
        <w:ind w:right="1" w:firstLine="1440"/>
        <w:jc w:val="both"/>
        <w:rPr>
          <w:rFonts w:ascii="Arial" w:eastAsia="Times New Roman" w:hAnsi="Arial" w:cs="Arial"/>
          <w:sz w:val="24"/>
          <w:szCs w:val="24"/>
          <w:lang w:val="mn-MN"/>
        </w:rPr>
      </w:pPr>
    </w:p>
    <w:p w14:paraId="65C1A463" w14:textId="64242A7B" w:rsidR="000811CA" w:rsidRPr="00123171" w:rsidRDefault="00B32CDC" w:rsidP="00AC60EC">
      <w:pPr>
        <w:spacing w:after="0" w:line="240" w:lineRule="auto"/>
        <w:ind w:firstLine="1418"/>
        <w:jc w:val="both"/>
        <w:rPr>
          <w:rFonts w:ascii="Arial" w:eastAsia="Times New Roman" w:hAnsi="Arial" w:cs="Arial"/>
          <w:sz w:val="24"/>
          <w:szCs w:val="24"/>
          <w:lang w:val="mn-MN"/>
        </w:rPr>
      </w:pPr>
      <w:r w:rsidRPr="00123171">
        <w:rPr>
          <w:rFonts w:ascii="Arial" w:eastAsia="Times New Roman" w:hAnsi="Arial" w:cs="Arial"/>
          <w:sz w:val="24"/>
          <w:szCs w:val="24"/>
          <w:lang w:val="mn-MN"/>
        </w:rPr>
        <w:t>19</w:t>
      </w:r>
      <w:r w:rsidR="000811CA" w:rsidRPr="00123171">
        <w:rPr>
          <w:rFonts w:ascii="Arial" w:eastAsia="Times New Roman" w:hAnsi="Arial" w:cs="Arial"/>
          <w:sz w:val="24"/>
          <w:szCs w:val="24"/>
          <w:lang w:val="mn-MN"/>
        </w:rPr>
        <w:t>.1.4.тусгай зөвшөөрлийг түдгэлзүүлсэн.</w:t>
      </w:r>
    </w:p>
    <w:p w14:paraId="0402E7FA" w14:textId="77777777" w:rsidR="00AB4606" w:rsidRPr="00123171" w:rsidRDefault="00AB4606" w:rsidP="00AC60EC">
      <w:pPr>
        <w:spacing w:after="0" w:line="240" w:lineRule="auto"/>
        <w:ind w:right="1"/>
        <w:jc w:val="both"/>
        <w:rPr>
          <w:rFonts w:ascii="Arial" w:eastAsia="Times New Roman" w:hAnsi="Arial" w:cs="Arial"/>
          <w:sz w:val="24"/>
          <w:szCs w:val="24"/>
          <w:lang w:val="mn-MN"/>
        </w:rPr>
      </w:pPr>
    </w:p>
    <w:p w14:paraId="7E8A0688" w14:textId="41D27BCE" w:rsidR="00AB4606" w:rsidRPr="00123171" w:rsidRDefault="00B32CDC" w:rsidP="00AC60EC">
      <w:pPr>
        <w:spacing w:after="0" w:line="240" w:lineRule="auto"/>
        <w:ind w:right="1"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19.2.Энэ хуулийн 19</w:t>
      </w:r>
      <w:r w:rsidR="00AB4606" w:rsidRPr="00123171">
        <w:rPr>
          <w:rFonts w:ascii="Arial" w:eastAsia="Times New Roman" w:hAnsi="Arial" w:cs="Arial"/>
          <w:sz w:val="24"/>
          <w:szCs w:val="24"/>
          <w:lang w:val="mn-MN"/>
        </w:rPr>
        <w:t>.1-д заасан үндэслэл байгаа тухай Хороо тогтоосноос хойш хувийн тэтгэврийн сан, урт хугацааны даатгагч, кастодиан болон хөрөнгө ор</w:t>
      </w:r>
      <w:r w:rsidR="00D9618A" w:rsidRPr="00123171">
        <w:rPr>
          <w:rFonts w:ascii="Arial" w:eastAsia="Times New Roman" w:hAnsi="Arial" w:cs="Arial"/>
          <w:sz w:val="24"/>
          <w:szCs w:val="24"/>
          <w:lang w:val="mn-MN"/>
        </w:rPr>
        <w:t xml:space="preserve">уулалтын менежментийн компанид </w:t>
      </w:r>
      <w:r w:rsidR="00AB4606" w:rsidRPr="00123171">
        <w:rPr>
          <w:rFonts w:ascii="Arial" w:eastAsia="Times New Roman" w:hAnsi="Arial" w:cs="Arial"/>
          <w:sz w:val="24"/>
          <w:szCs w:val="24"/>
          <w:lang w:val="mn-MN"/>
        </w:rPr>
        <w:t xml:space="preserve">ажлын </w:t>
      </w:r>
      <w:r w:rsidR="00900CF1" w:rsidRPr="00123171">
        <w:rPr>
          <w:rFonts w:ascii="Arial" w:eastAsia="Times New Roman" w:hAnsi="Arial" w:cs="Arial"/>
          <w:sz w:val="24"/>
          <w:szCs w:val="24"/>
          <w:lang w:val="mn-MN"/>
        </w:rPr>
        <w:t>5</w:t>
      </w:r>
      <w:r w:rsidR="00AB4606" w:rsidRPr="00123171">
        <w:rPr>
          <w:rFonts w:ascii="Arial" w:eastAsia="Times New Roman" w:hAnsi="Arial" w:cs="Arial"/>
          <w:sz w:val="24"/>
          <w:szCs w:val="24"/>
          <w:lang w:val="mn-MN"/>
        </w:rPr>
        <w:t xml:space="preserve"> өдрийн дотор албан бичгээр мэдэгдэнэ.</w:t>
      </w:r>
    </w:p>
    <w:p w14:paraId="10298FC3" w14:textId="77777777" w:rsidR="00AB4606" w:rsidRPr="00123171" w:rsidRDefault="00AB4606" w:rsidP="00AC60EC">
      <w:pPr>
        <w:spacing w:after="0" w:line="240" w:lineRule="auto"/>
        <w:jc w:val="both"/>
        <w:rPr>
          <w:rFonts w:ascii="Arial" w:eastAsia="Times New Roman" w:hAnsi="Arial" w:cs="Arial"/>
          <w:sz w:val="24"/>
          <w:szCs w:val="24"/>
          <w:lang w:val="mn-MN"/>
        </w:rPr>
      </w:pPr>
    </w:p>
    <w:p w14:paraId="257CE529" w14:textId="38A3D261" w:rsidR="00AB4606" w:rsidRPr="00123171" w:rsidRDefault="00B32CDC" w:rsidP="00AC60EC">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lastRenderedPageBreak/>
        <w:t>19</w:t>
      </w:r>
      <w:r w:rsidR="00AB4606" w:rsidRPr="00123171">
        <w:rPr>
          <w:rFonts w:ascii="Arial" w:eastAsia="Times New Roman" w:hAnsi="Arial" w:cs="Arial"/>
          <w:sz w:val="24"/>
          <w:szCs w:val="24"/>
          <w:lang w:val="mn-MN"/>
        </w:rPr>
        <w:t>.3.Хувийн тэтгэврийн сан, урт хуга</w:t>
      </w:r>
      <w:r w:rsidR="005C65A2" w:rsidRPr="00123171">
        <w:rPr>
          <w:rFonts w:ascii="Arial" w:eastAsia="Times New Roman" w:hAnsi="Arial" w:cs="Arial"/>
          <w:sz w:val="24"/>
          <w:szCs w:val="24"/>
          <w:lang w:val="mn-MN"/>
        </w:rPr>
        <w:t>цааны даатгагч мэдэгдлийг хүлээн</w:t>
      </w:r>
      <w:r w:rsidR="00AB4606" w:rsidRPr="00123171">
        <w:rPr>
          <w:rFonts w:ascii="Arial" w:eastAsia="Times New Roman" w:hAnsi="Arial" w:cs="Arial"/>
          <w:sz w:val="24"/>
          <w:szCs w:val="24"/>
          <w:lang w:val="mn-MN"/>
        </w:rPr>
        <w:t xml:space="preserve"> авснаас хойш ажлын 10 өдрийн дотор хариу тайлбарыг Хороонд хүргүүлнэ. </w:t>
      </w:r>
    </w:p>
    <w:p w14:paraId="43702E03" w14:textId="77777777" w:rsidR="00AB4606" w:rsidRPr="00123171" w:rsidRDefault="00AB4606" w:rsidP="00AC60EC">
      <w:pPr>
        <w:spacing w:after="0" w:line="240" w:lineRule="auto"/>
        <w:jc w:val="both"/>
        <w:rPr>
          <w:rFonts w:ascii="Arial" w:eastAsia="Times New Roman" w:hAnsi="Arial" w:cs="Arial"/>
          <w:sz w:val="24"/>
          <w:szCs w:val="24"/>
          <w:lang w:val="mn-MN"/>
        </w:rPr>
      </w:pPr>
    </w:p>
    <w:p w14:paraId="41A1F3F2" w14:textId="354DE0E0" w:rsidR="00AB4606" w:rsidRPr="00123171" w:rsidRDefault="00AB4606" w:rsidP="00AC60EC">
      <w:pPr>
        <w:spacing w:after="0" w:line="240" w:lineRule="auto"/>
        <w:jc w:val="both"/>
        <w:rPr>
          <w:rFonts w:ascii="Arial" w:eastAsia="Times New Roman" w:hAnsi="Arial" w:cs="Arial"/>
          <w:sz w:val="24"/>
          <w:szCs w:val="24"/>
          <w:lang w:val="mn-MN"/>
        </w:rPr>
      </w:pPr>
      <w:r w:rsidRPr="00123171">
        <w:rPr>
          <w:rFonts w:ascii="Arial" w:eastAsia="Times New Roman" w:hAnsi="Arial" w:cs="Arial"/>
          <w:sz w:val="24"/>
          <w:szCs w:val="24"/>
          <w:lang w:val="mn-MN"/>
        </w:rPr>
        <w:tab/>
      </w:r>
      <w:r w:rsidR="00B32CDC" w:rsidRPr="00123171">
        <w:rPr>
          <w:rFonts w:ascii="Arial" w:eastAsia="Times New Roman" w:hAnsi="Arial" w:cs="Arial"/>
          <w:sz w:val="24"/>
          <w:szCs w:val="24"/>
          <w:lang w:val="mn-MN"/>
        </w:rPr>
        <w:t>19</w:t>
      </w:r>
      <w:r w:rsidR="00255068" w:rsidRPr="00123171">
        <w:rPr>
          <w:rFonts w:ascii="Arial" w:eastAsia="Times New Roman" w:hAnsi="Arial" w:cs="Arial"/>
          <w:sz w:val="24"/>
          <w:szCs w:val="24"/>
          <w:lang w:val="mn-MN"/>
        </w:rPr>
        <w:t xml:space="preserve">.4.Хороо </w:t>
      </w:r>
      <w:r w:rsidRPr="00123171">
        <w:rPr>
          <w:rFonts w:ascii="Arial" w:eastAsia="Times New Roman" w:hAnsi="Arial" w:cs="Arial"/>
          <w:sz w:val="24"/>
          <w:szCs w:val="24"/>
          <w:lang w:val="mn-MN"/>
        </w:rPr>
        <w:t>тайлбарыг үндэслэлтэй гэж үзсэн тохиолдолд түдгэлзүүлэ</w:t>
      </w:r>
      <w:r w:rsidR="00900CF1" w:rsidRPr="00123171">
        <w:rPr>
          <w:rFonts w:ascii="Arial" w:eastAsia="Times New Roman" w:hAnsi="Arial" w:cs="Arial"/>
          <w:sz w:val="24"/>
          <w:szCs w:val="24"/>
          <w:lang w:val="mn-MN"/>
        </w:rPr>
        <w:t xml:space="preserve">хгүй тухай албан бичгийг ажлын 5 </w:t>
      </w:r>
      <w:r w:rsidRPr="00123171">
        <w:rPr>
          <w:rFonts w:ascii="Arial" w:eastAsia="Times New Roman" w:hAnsi="Arial" w:cs="Arial"/>
          <w:sz w:val="24"/>
          <w:szCs w:val="24"/>
          <w:lang w:val="mn-MN"/>
        </w:rPr>
        <w:t xml:space="preserve">өдрийн дотор хувийн тэтгэврийн сан, урт хугацааны даатгагчид хүргүүлнэ. </w:t>
      </w:r>
    </w:p>
    <w:p w14:paraId="7D184FFF" w14:textId="77777777" w:rsidR="00AB4606" w:rsidRPr="00123171" w:rsidRDefault="00AB4606" w:rsidP="00AC60EC">
      <w:pPr>
        <w:spacing w:after="0" w:line="240" w:lineRule="auto"/>
        <w:jc w:val="both"/>
        <w:rPr>
          <w:rFonts w:ascii="Arial" w:eastAsia="Times New Roman" w:hAnsi="Arial" w:cs="Arial"/>
          <w:sz w:val="24"/>
          <w:szCs w:val="24"/>
          <w:lang w:val="mn-MN"/>
        </w:rPr>
      </w:pPr>
    </w:p>
    <w:p w14:paraId="28C1D59C" w14:textId="1B2F459C" w:rsidR="00AB4606" w:rsidRPr="00123171" w:rsidRDefault="00B32CDC" w:rsidP="00AC60EC">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19</w:t>
      </w:r>
      <w:r w:rsidR="00AB4606" w:rsidRPr="00123171">
        <w:rPr>
          <w:rFonts w:ascii="Arial" w:eastAsia="Times New Roman" w:hAnsi="Arial" w:cs="Arial"/>
          <w:sz w:val="24"/>
          <w:szCs w:val="24"/>
          <w:lang w:val="mn-MN"/>
        </w:rPr>
        <w:t xml:space="preserve">.5.Хороо үндэслэлгүй гэж үзсэн, эсхүл тайлбар ирүүлээгүй бол нэмэлт тэтгэврийн хөтөлбөрийг нэг сар хүртэл хугацаагаар түдгэлзүүлэх шийдвэр гаргаж, хөтөлбөрийг түдгэлзүүлсэн тухай шийдвэрийн талаар хувийн тэтгэврийн сан, урт хугацааны даатгагч, кастодиан болон хөрөнгө оруулалтын менежментийн компанид ажлын </w:t>
      </w:r>
      <w:r w:rsidR="00900CF1" w:rsidRPr="00123171">
        <w:rPr>
          <w:rFonts w:ascii="Arial" w:eastAsia="Times New Roman" w:hAnsi="Arial" w:cs="Arial"/>
          <w:sz w:val="24"/>
          <w:szCs w:val="24"/>
          <w:lang w:val="mn-MN"/>
        </w:rPr>
        <w:t>2</w:t>
      </w:r>
      <w:r w:rsidR="00AB4606" w:rsidRPr="00123171">
        <w:rPr>
          <w:rFonts w:ascii="Arial" w:eastAsia="Times New Roman" w:hAnsi="Arial" w:cs="Arial"/>
          <w:sz w:val="24"/>
          <w:szCs w:val="24"/>
          <w:lang w:val="mn-MN"/>
        </w:rPr>
        <w:t xml:space="preserve"> өдрийн дотор бичгээр, эсхүл цахимаар мэдэгдэнэ.</w:t>
      </w:r>
    </w:p>
    <w:p w14:paraId="71BE9487" w14:textId="77777777" w:rsidR="000811CA" w:rsidRPr="00123171" w:rsidRDefault="000811CA" w:rsidP="00AC60EC">
      <w:pPr>
        <w:spacing w:after="0" w:line="240" w:lineRule="auto"/>
        <w:ind w:firstLine="720"/>
        <w:jc w:val="both"/>
        <w:rPr>
          <w:rFonts w:ascii="Arial" w:eastAsia="Times New Roman" w:hAnsi="Arial" w:cs="Arial"/>
          <w:sz w:val="24"/>
          <w:szCs w:val="24"/>
          <w:lang w:val="mn-MN"/>
        </w:rPr>
      </w:pPr>
    </w:p>
    <w:p w14:paraId="07012919" w14:textId="1C55CAA3" w:rsidR="000811CA" w:rsidRPr="00123171" w:rsidRDefault="00B32CDC" w:rsidP="00AC60EC">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19.6.Энэ хуулийн 19</w:t>
      </w:r>
      <w:r w:rsidR="00AB4606" w:rsidRPr="00123171">
        <w:rPr>
          <w:rFonts w:ascii="Arial" w:eastAsia="Times New Roman" w:hAnsi="Arial" w:cs="Arial"/>
          <w:sz w:val="24"/>
          <w:szCs w:val="24"/>
          <w:lang w:val="mn-MN"/>
        </w:rPr>
        <w:t>.1-д заасан үндэслэл арилсан тохиолдолд Хороо хувийн тэтгэврийн сан, урт хугацааны даатгагчийн хүсэлтийг үндэслэн нэмэлт тэтгэврийн хөтөлбөрийн бүртгэлийг сэргээнэ.</w:t>
      </w:r>
    </w:p>
    <w:p w14:paraId="51E5303D" w14:textId="77777777" w:rsidR="000811CA" w:rsidRPr="00123171" w:rsidRDefault="000811CA" w:rsidP="00AC60EC">
      <w:pPr>
        <w:spacing w:after="0" w:line="240" w:lineRule="auto"/>
        <w:jc w:val="both"/>
        <w:rPr>
          <w:rFonts w:ascii="Arial" w:eastAsia="Times New Roman" w:hAnsi="Arial" w:cs="Arial"/>
          <w:sz w:val="24"/>
          <w:szCs w:val="24"/>
          <w:lang w:val="mn-MN"/>
        </w:rPr>
      </w:pPr>
    </w:p>
    <w:p w14:paraId="32839BAE" w14:textId="4AEF6D43" w:rsidR="00AB4606" w:rsidRPr="00123171" w:rsidRDefault="00AB4606" w:rsidP="00AC60EC">
      <w:pPr>
        <w:spacing w:after="0" w:line="240" w:lineRule="auto"/>
        <w:jc w:val="both"/>
        <w:rPr>
          <w:rFonts w:ascii="Arial" w:eastAsia="Times New Roman" w:hAnsi="Arial" w:cs="Arial"/>
          <w:sz w:val="24"/>
          <w:szCs w:val="24"/>
          <w:lang w:val="mn-MN"/>
        </w:rPr>
      </w:pPr>
      <w:r w:rsidRPr="00123171">
        <w:rPr>
          <w:rFonts w:ascii="Arial" w:eastAsia="Times New Roman" w:hAnsi="Arial" w:cs="Arial"/>
          <w:sz w:val="24"/>
          <w:szCs w:val="24"/>
          <w:lang w:val="mn-MN"/>
        </w:rPr>
        <w:tab/>
      </w:r>
      <w:r w:rsidR="00B32CDC" w:rsidRPr="00123171">
        <w:rPr>
          <w:rFonts w:ascii="Arial" w:eastAsia="Times New Roman" w:hAnsi="Arial" w:cs="Arial"/>
          <w:sz w:val="24"/>
          <w:szCs w:val="24"/>
          <w:lang w:val="mn-MN"/>
        </w:rPr>
        <w:t>19</w:t>
      </w:r>
      <w:r w:rsidRPr="00123171">
        <w:rPr>
          <w:rFonts w:ascii="Arial" w:eastAsia="Times New Roman" w:hAnsi="Arial" w:cs="Arial"/>
          <w:sz w:val="24"/>
          <w:szCs w:val="24"/>
          <w:lang w:val="mn-MN"/>
        </w:rPr>
        <w:t xml:space="preserve">.7.Энэ хуулийн </w:t>
      </w:r>
      <w:r w:rsidR="00B32CDC" w:rsidRPr="00123171">
        <w:rPr>
          <w:rFonts w:ascii="Arial" w:eastAsia="Times New Roman" w:hAnsi="Arial" w:cs="Arial"/>
          <w:sz w:val="24"/>
          <w:szCs w:val="24"/>
          <w:lang w:val="mn-MN"/>
        </w:rPr>
        <w:t>19</w:t>
      </w:r>
      <w:r w:rsidRPr="00123171">
        <w:rPr>
          <w:rFonts w:ascii="Arial" w:eastAsia="Times New Roman" w:hAnsi="Arial" w:cs="Arial"/>
          <w:sz w:val="24"/>
          <w:szCs w:val="24"/>
          <w:lang w:val="mn-MN"/>
        </w:rPr>
        <w:t xml:space="preserve">.1-д заасан шаардлагыг хувийн тэтгэврийн сан, урт хугацааны даатгагч хуульд заасан хугацаанд биелүүлээгүй бол Хороо нэмэлт тэтгэврийн хөтөлбөрийг бүртгэлээс хасна. </w:t>
      </w:r>
    </w:p>
    <w:p w14:paraId="340E13F6" w14:textId="77777777" w:rsidR="00AB4606" w:rsidRPr="00123171" w:rsidRDefault="00AB4606" w:rsidP="00AC60EC">
      <w:pPr>
        <w:spacing w:after="0" w:line="240" w:lineRule="auto"/>
        <w:ind w:right="1"/>
        <w:jc w:val="both"/>
        <w:rPr>
          <w:rFonts w:ascii="Arial" w:eastAsia="Times New Roman" w:hAnsi="Arial" w:cs="Arial"/>
          <w:sz w:val="24"/>
          <w:szCs w:val="24"/>
          <w:lang w:val="mn-MN"/>
        </w:rPr>
      </w:pPr>
    </w:p>
    <w:p w14:paraId="1B208C3A" w14:textId="2EFD2052" w:rsidR="00AB4606" w:rsidRPr="00123171" w:rsidRDefault="00B32CDC" w:rsidP="00AC60EC">
      <w:pPr>
        <w:widowControl w:val="0"/>
        <w:autoSpaceDE w:val="0"/>
        <w:autoSpaceDN w:val="0"/>
        <w:adjustRightInd w:val="0"/>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19</w:t>
      </w:r>
      <w:r w:rsidR="00615B98" w:rsidRPr="00123171">
        <w:rPr>
          <w:rFonts w:ascii="Arial" w:eastAsia="Times New Roman" w:hAnsi="Arial" w:cs="Arial"/>
          <w:sz w:val="24"/>
          <w:szCs w:val="24"/>
          <w:lang w:val="mn-MN"/>
        </w:rPr>
        <w:t>.8</w:t>
      </w:r>
      <w:r w:rsidR="00AB4606" w:rsidRPr="00123171">
        <w:rPr>
          <w:rFonts w:ascii="Arial" w:eastAsia="Times New Roman" w:hAnsi="Arial" w:cs="Arial"/>
          <w:sz w:val="24"/>
          <w:szCs w:val="24"/>
          <w:lang w:val="mn-MN"/>
        </w:rPr>
        <w:t>.Нэмэлт тэтгэврийн хөтөлбөрийг бүртгэх, түдгэлзүүлэх, сэргээх, бүртгэлээс хасах журмыг Хороо батална.</w:t>
      </w:r>
    </w:p>
    <w:p w14:paraId="3FCDB039" w14:textId="77777777" w:rsidR="008C61CD" w:rsidRPr="00123171" w:rsidRDefault="008C61CD" w:rsidP="00AC60EC">
      <w:pPr>
        <w:widowControl w:val="0"/>
        <w:autoSpaceDE w:val="0"/>
        <w:autoSpaceDN w:val="0"/>
        <w:adjustRightInd w:val="0"/>
        <w:spacing w:after="0" w:line="240" w:lineRule="auto"/>
        <w:ind w:firstLine="720"/>
        <w:jc w:val="both"/>
        <w:rPr>
          <w:rFonts w:ascii="Arial" w:eastAsia="Times New Roman" w:hAnsi="Arial" w:cs="Arial"/>
          <w:sz w:val="24"/>
          <w:szCs w:val="24"/>
          <w:lang w:val="mn-MN"/>
        </w:rPr>
      </w:pPr>
    </w:p>
    <w:p w14:paraId="367E0302" w14:textId="44221478" w:rsidR="004C2169" w:rsidRPr="00123171" w:rsidRDefault="004C2169" w:rsidP="00B32CDC">
      <w:pPr>
        <w:spacing w:after="0" w:line="240" w:lineRule="auto"/>
        <w:ind w:firstLine="720"/>
        <w:jc w:val="both"/>
        <w:rPr>
          <w:rFonts w:ascii="Arial" w:hAnsi="Arial" w:cs="Arial"/>
          <w:b/>
          <w:sz w:val="24"/>
          <w:szCs w:val="24"/>
          <w:lang w:val="mn-MN"/>
        </w:rPr>
      </w:pPr>
      <w:r w:rsidRPr="00123171">
        <w:rPr>
          <w:rFonts w:ascii="Arial" w:hAnsi="Arial" w:cs="Arial"/>
          <w:b/>
          <w:sz w:val="24"/>
          <w:szCs w:val="24"/>
          <w:lang w:val="mn-MN"/>
        </w:rPr>
        <w:t>2</w:t>
      </w:r>
      <w:r w:rsidR="00203CB8" w:rsidRPr="00123171">
        <w:rPr>
          <w:rFonts w:ascii="Arial" w:hAnsi="Arial" w:cs="Arial"/>
          <w:b/>
          <w:sz w:val="24"/>
          <w:szCs w:val="24"/>
          <w:lang w:val="mn-MN"/>
        </w:rPr>
        <w:t xml:space="preserve">0 дугаар </w:t>
      </w:r>
      <w:r w:rsidRPr="00123171">
        <w:rPr>
          <w:rFonts w:ascii="Arial" w:hAnsi="Arial" w:cs="Arial"/>
          <w:b/>
          <w:sz w:val="24"/>
          <w:szCs w:val="24"/>
          <w:lang w:val="mn-MN"/>
        </w:rPr>
        <w:t>зүйл.Хувийн тэтгэврийн сан, урт хугацааны даатгагчийн</w:t>
      </w:r>
      <w:r w:rsidR="00B32CDC" w:rsidRPr="00123171">
        <w:rPr>
          <w:rFonts w:ascii="Arial" w:hAnsi="Arial" w:cs="Arial"/>
          <w:b/>
          <w:sz w:val="24"/>
          <w:szCs w:val="24"/>
          <w:lang w:val="mn-MN"/>
        </w:rPr>
        <w:t xml:space="preserve"> </w:t>
      </w:r>
      <w:r w:rsidRPr="00123171">
        <w:rPr>
          <w:rFonts w:ascii="Arial" w:hAnsi="Arial" w:cs="Arial"/>
          <w:b/>
          <w:sz w:val="24"/>
          <w:szCs w:val="24"/>
          <w:lang w:val="mn-MN"/>
        </w:rPr>
        <w:t>тусгай зөвшөөрөл, нэмэлт тэтгэврийн хөтөлбөрийг</w:t>
      </w:r>
      <w:r w:rsidR="00B32CDC" w:rsidRPr="00123171">
        <w:rPr>
          <w:rFonts w:ascii="Arial" w:hAnsi="Arial" w:cs="Arial"/>
          <w:b/>
          <w:sz w:val="24"/>
          <w:szCs w:val="24"/>
          <w:lang w:val="mn-MN"/>
        </w:rPr>
        <w:t xml:space="preserve"> </w:t>
      </w:r>
      <w:r w:rsidR="0042479A" w:rsidRPr="00123171">
        <w:rPr>
          <w:rFonts w:ascii="Arial" w:eastAsia="Times New Roman" w:hAnsi="Arial" w:cs="Arial"/>
          <w:b/>
          <w:sz w:val="24"/>
          <w:szCs w:val="24"/>
          <w:lang w:val="mn-MN"/>
        </w:rPr>
        <w:t>хүчингүй болгох, бүртгэлээс хасах дуусгавар болгох</w:t>
      </w:r>
      <w:r w:rsidR="0042479A" w:rsidRPr="00123171">
        <w:rPr>
          <w:rFonts w:ascii="Arial" w:hAnsi="Arial" w:cs="Arial"/>
          <w:b/>
          <w:sz w:val="24"/>
          <w:szCs w:val="24"/>
          <w:lang w:val="mn-MN"/>
        </w:rPr>
        <w:t xml:space="preserve"> </w:t>
      </w:r>
      <w:r w:rsidRPr="00123171">
        <w:rPr>
          <w:rFonts w:ascii="Arial" w:hAnsi="Arial" w:cs="Arial"/>
          <w:b/>
          <w:sz w:val="24"/>
          <w:szCs w:val="24"/>
          <w:lang w:val="mn-MN"/>
        </w:rPr>
        <w:t xml:space="preserve">үед авах арга хэмжээ </w:t>
      </w:r>
    </w:p>
    <w:p w14:paraId="6A78105D" w14:textId="77777777" w:rsidR="00AD1A6D" w:rsidRPr="00123171" w:rsidRDefault="00AD1A6D" w:rsidP="00B32CDC">
      <w:pPr>
        <w:spacing w:after="0" w:line="240" w:lineRule="auto"/>
        <w:ind w:firstLine="720"/>
        <w:jc w:val="both"/>
        <w:rPr>
          <w:rFonts w:ascii="Arial" w:hAnsi="Arial" w:cs="Arial"/>
          <w:b/>
          <w:sz w:val="24"/>
          <w:szCs w:val="24"/>
          <w:lang w:val="mn-MN"/>
        </w:rPr>
      </w:pPr>
    </w:p>
    <w:p w14:paraId="6240F06A" w14:textId="21675EB9" w:rsidR="00EF229A" w:rsidRPr="00123171" w:rsidRDefault="00EF229A" w:rsidP="00AC60EC">
      <w:pPr>
        <w:spacing w:after="0" w:line="240" w:lineRule="auto"/>
        <w:ind w:firstLine="720"/>
        <w:jc w:val="both"/>
        <w:outlineLvl w:val="0"/>
        <w:rPr>
          <w:rFonts w:ascii="Arial" w:eastAsia="Times New Roman" w:hAnsi="Arial" w:cs="Arial"/>
          <w:bCs/>
          <w:sz w:val="24"/>
          <w:szCs w:val="24"/>
          <w:lang w:val="mn-M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0</w:t>
      </w:r>
      <w:r w:rsidRPr="00123171">
        <w:rPr>
          <w:rFonts w:ascii="Arial" w:eastAsia="Times New Roman" w:hAnsi="Arial" w:cs="Arial"/>
          <w:bCs/>
          <w:sz w:val="24"/>
          <w:szCs w:val="24"/>
          <w:lang w:val="mn-MN"/>
        </w:rPr>
        <w:t>.1.Тусгай зөвшөөрөл, нэмэлт тэтгэврийн хөтөлбөрийн бүртгэлийг түдгэлзүүлсэн, хүчингүй болгосон, бүртгэлээс хассан, дуусгавар болгосон мэдэгдлийг хувийн тэтгэврийн сан, урт хугацааны даатгагч нь хүлээн авснаас хойш шимтгэл авах, гишүүн элсүүлэхийг хориглоно.</w:t>
      </w:r>
    </w:p>
    <w:p w14:paraId="0CAFD59C" w14:textId="77777777" w:rsidR="0027503D" w:rsidRPr="00123171" w:rsidRDefault="004C2169" w:rsidP="00203CB8">
      <w:pPr>
        <w:spacing w:after="0" w:line="240" w:lineRule="auto"/>
        <w:jc w:val="both"/>
        <w:rPr>
          <w:rFonts w:ascii="Arial" w:hAnsi="Arial" w:cs="Arial"/>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r>
    </w:p>
    <w:p w14:paraId="3CB453D8" w14:textId="1F3A2936" w:rsidR="00EF229A" w:rsidRPr="00123171" w:rsidRDefault="00203CB8" w:rsidP="0027503D">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20</w:t>
      </w:r>
      <w:r w:rsidR="00EF229A" w:rsidRPr="00123171">
        <w:rPr>
          <w:rFonts w:ascii="Arial" w:eastAsia="Times New Roman" w:hAnsi="Arial" w:cs="Arial"/>
          <w:bCs/>
          <w:sz w:val="24"/>
          <w:szCs w:val="24"/>
          <w:lang w:val="mn-MN"/>
        </w:rPr>
        <w:t>.2.Хороо энэ хуулийн 2</w:t>
      </w:r>
      <w:r w:rsidRPr="00123171">
        <w:rPr>
          <w:rFonts w:ascii="Arial" w:eastAsia="Times New Roman" w:hAnsi="Arial" w:cs="Arial"/>
          <w:bCs/>
          <w:sz w:val="24"/>
          <w:szCs w:val="24"/>
          <w:lang w:val="mn-MN"/>
        </w:rPr>
        <w:t>0</w:t>
      </w:r>
      <w:r w:rsidR="00EF229A" w:rsidRPr="00123171">
        <w:rPr>
          <w:rFonts w:ascii="Arial" w:eastAsia="Times New Roman" w:hAnsi="Arial" w:cs="Arial"/>
          <w:bCs/>
          <w:sz w:val="24"/>
          <w:szCs w:val="24"/>
          <w:lang w:val="mn-MN"/>
        </w:rPr>
        <w:t>.1-д заасан мэдэгдлийг  кастодиан, хөрөнгө оруулалтын менежментийн компанид мэдэгдэж, нэмэлт тэтгэврийн хөрөнгийн шилжүүлгийг даруй зогсооно.</w:t>
      </w:r>
    </w:p>
    <w:p w14:paraId="5A5A46DC" w14:textId="2A313468" w:rsidR="004C2169" w:rsidRPr="00123171" w:rsidRDefault="004C2169" w:rsidP="00AC60EC">
      <w:pPr>
        <w:spacing w:after="0" w:line="240" w:lineRule="auto"/>
        <w:jc w:val="both"/>
        <w:rPr>
          <w:rFonts w:ascii="Arial" w:hAnsi="Arial" w:cs="Arial"/>
          <w:sz w:val="24"/>
          <w:szCs w:val="24"/>
          <w:lang w:val="mn-MN"/>
        </w:rPr>
      </w:pPr>
    </w:p>
    <w:p w14:paraId="225E5CEC" w14:textId="5C8ED973" w:rsidR="0042479A" w:rsidRPr="00123171" w:rsidRDefault="00EF229A" w:rsidP="00AC60EC">
      <w:pPr>
        <w:spacing w:after="0" w:line="240" w:lineRule="auto"/>
        <w:ind w:firstLine="720"/>
        <w:jc w:val="both"/>
        <w:outlineLvl w:val="0"/>
        <w:rPr>
          <w:rFonts w:ascii="Arial" w:hAnsi="Arial" w:cs="Arial"/>
          <w:sz w:val="24"/>
          <w:szCs w:val="24"/>
          <w:lang w:val="mn-M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0</w:t>
      </w:r>
      <w:r w:rsidRPr="00123171">
        <w:rPr>
          <w:rFonts w:ascii="Arial" w:eastAsia="Times New Roman" w:hAnsi="Arial" w:cs="Arial"/>
          <w:bCs/>
          <w:sz w:val="24"/>
          <w:szCs w:val="24"/>
          <w:lang w:val="mn-MN"/>
        </w:rPr>
        <w:t>.3.Хувийн тэтгэврийн сан, урт х</w:t>
      </w:r>
      <w:r w:rsidR="00B52B0E" w:rsidRPr="00123171">
        <w:rPr>
          <w:rFonts w:ascii="Arial" w:eastAsia="Times New Roman" w:hAnsi="Arial" w:cs="Arial"/>
          <w:bCs/>
          <w:sz w:val="24"/>
          <w:szCs w:val="24"/>
          <w:lang w:val="mn-MN"/>
        </w:rPr>
        <w:t>угацааны даатгагч үйл ажиллагаа,</w:t>
      </w:r>
      <w:r w:rsidRPr="00123171">
        <w:rPr>
          <w:rFonts w:ascii="Arial" w:eastAsia="Times New Roman" w:hAnsi="Arial" w:cs="Arial"/>
          <w:bCs/>
          <w:sz w:val="24"/>
          <w:szCs w:val="24"/>
          <w:lang w:val="mn-MN"/>
        </w:rPr>
        <w:t xml:space="preserve"> нэмэлт тэтгэврийн хөтөлбөрийг дуусгавар болгох шийдвэр гаргасан бол дараах арга хэмжээг авна:</w:t>
      </w:r>
    </w:p>
    <w:p w14:paraId="58E7C27D" w14:textId="77777777" w:rsidR="00AD1A6D" w:rsidRPr="00123171" w:rsidRDefault="00AD1A6D" w:rsidP="00AC60EC">
      <w:pPr>
        <w:pStyle w:val="ListParagraph"/>
        <w:spacing w:after="0" w:line="240" w:lineRule="auto"/>
        <w:ind w:left="0" w:firstLine="1440"/>
        <w:jc w:val="both"/>
        <w:rPr>
          <w:rFonts w:ascii="Arial" w:eastAsia="MS Mincho" w:hAnsi="Arial" w:cs="Arial"/>
          <w:bCs/>
          <w:sz w:val="24"/>
          <w:szCs w:val="24"/>
          <w:lang w:val="mn-MN"/>
        </w:rPr>
      </w:pPr>
      <w:bookmarkStart w:id="2" w:name="_Hlk152576373"/>
    </w:p>
    <w:p w14:paraId="4012BD31" w14:textId="3E082106" w:rsidR="00EF229A" w:rsidRPr="00123171" w:rsidRDefault="00EF229A" w:rsidP="00AC60EC">
      <w:pPr>
        <w:pStyle w:val="ListParagraph"/>
        <w:spacing w:after="0" w:line="240" w:lineRule="auto"/>
        <w:ind w:left="0" w:firstLine="1440"/>
        <w:jc w:val="both"/>
        <w:rPr>
          <w:rFonts w:ascii="Arial" w:hAnsi="Arial" w:cs="Arial"/>
          <w:strike/>
          <w:sz w:val="24"/>
          <w:szCs w:val="24"/>
          <w:lang w:val="mn-MN"/>
        </w:rPr>
      </w:pPr>
      <w:r w:rsidRPr="00123171">
        <w:rPr>
          <w:rFonts w:ascii="Arial" w:eastAsia="MS Mincho" w:hAnsi="Arial" w:cs="Arial"/>
          <w:bCs/>
          <w:sz w:val="24"/>
          <w:szCs w:val="24"/>
          <w:lang w:val="mn-MN"/>
        </w:rPr>
        <w:t>2</w:t>
      </w:r>
      <w:r w:rsidR="00203CB8" w:rsidRPr="00123171">
        <w:rPr>
          <w:rFonts w:ascii="Arial" w:eastAsia="MS Mincho" w:hAnsi="Arial" w:cs="Arial"/>
          <w:bCs/>
          <w:sz w:val="24"/>
          <w:szCs w:val="24"/>
          <w:lang w:val="mn-MN"/>
        </w:rPr>
        <w:t>0</w:t>
      </w:r>
      <w:r w:rsidRPr="00123171">
        <w:rPr>
          <w:rFonts w:ascii="Arial" w:eastAsia="MS Mincho" w:hAnsi="Arial" w:cs="Arial"/>
          <w:bCs/>
          <w:sz w:val="24"/>
          <w:szCs w:val="24"/>
          <w:lang w:val="mn-MN"/>
        </w:rPr>
        <w:t>.3.1.</w:t>
      </w:r>
      <w:bookmarkEnd w:id="2"/>
      <w:r w:rsidRPr="00123171">
        <w:rPr>
          <w:rFonts w:ascii="Arial" w:eastAsia="Times New Roman" w:hAnsi="Arial" w:cs="Arial"/>
          <w:bCs/>
          <w:sz w:val="24"/>
          <w:szCs w:val="24"/>
          <w:lang w:val="mn-MN"/>
        </w:rPr>
        <w:t>хувийн тэтгэврийн сан</w:t>
      </w:r>
      <w:r w:rsidRPr="00123171">
        <w:rPr>
          <w:rFonts w:ascii="Arial" w:eastAsia="MS Mincho" w:hAnsi="Arial" w:cs="Arial"/>
          <w:bCs/>
          <w:sz w:val="24"/>
          <w:szCs w:val="24"/>
          <w:lang w:val="mn-MN"/>
        </w:rPr>
        <w:t>, урт хугацааны даатгагч хөтөлбөрийг дуусгавар болгох тухай мэдэгдэл өгснөөс хойш ажлын 30 өдрийн дотор нэмэлт тэтгэврийн хөтөлбөр</w:t>
      </w:r>
      <w:r w:rsidRPr="00123171">
        <w:rPr>
          <w:rFonts w:ascii="Arial" w:eastAsia="Times New Roman" w:hAnsi="Arial" w:cs="Arial"/>
          <w:bCs/>
          <w:sz w:val="24"/>
          <w:szCs w:val="24"/>
          <w:lang w:val="mn-MN"/>
        </w:rPr>
        <w:t>ийн</w:t>
      </w:r>
      <w:r w:rsidRPr="00123171">
        <w:rPr>
          <w:rFonts w:ascii="Arial" w:eastAsia="MS Mincho" w:hAnsi="Arial" w:cs="Arial"/>
          <w:bCs/>
          <w:sz w:val="24"/>
          <w:szCs w:val="24"/>
          <w:lang w:val="mn-MN"/>
        </w:rPr>
        <w:t xml:space="preserve"> санхүүгийн тайланг Хороонд хүргүүлж, бүх гишүүдэд мэдэгдэx;</w:t>
      </w:r>
    </w:p>
    <w:p w14:paraId="191F932B" w14:textId="77777777" w:rsidR="0042479A" w:rsidRPr="00123171" w:rsidRDefault="0042479A" w:rsidP="00AC60EC">
      <w:pPr>
        <w:pStyle w:val="ListParagraph"/>
        <w:spacing w:after="0" w:line="240" w:lineRule="auto"/>
        <w:ind w:left="0" w:firstLine="1440"/>
        <w:jc w:val="both"/>
        <w:rPr>
          <w:rFonts w:ascii="Arial" w:hAnsi="Arial" w:cs="Arial"/>
          <w:strike/>
          <w:sz w:val="24"/>
          <w:szCs w:val="24"/>
          <w:lang w:val="mn-MN"/>
        </w:rPr>
      </w:pPr>
    </w:p>
    <w:p w14:paraId="6B5D8C65" w14:textId="6F98909C" w:rsidR="0042479A" w:rsidRPr="00123171" w:rsidRDefault="00EF229A" w:rsidP="00AC60EC">
      <w:pPr>
        <w:spacing w:after="0" w:line="240" w:lineRule="auto"/>
        <w:ind w:firstLine="1440"/>
        <w:jc w:val="both"/>
        <w:rPr>
          <w:rFonts w:ascii="Arial" w:eastAsia="Times New Roman" w:hAnsi="Arial" w:cs="Arial"/>
          <w:bCs/>
          <w:sz w:val="24"/>
          <w:szCs w:val="24"/>
          <w:lang w:val="mn-MN" w:eastAsia="zh-C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0</w:t>
      </w:r>
      <w:r w:rsidRPr="00123171">
        <w:rPr>
          <w:rFonts w:ascii="Arial" w:eastAsia="Times New Roman" w:hAnsi="Arial" w:cs="Arial"/>
          <w:bCs/>
          <w:sz w:val="24"/>
          <w:szCs w:val="24"/>
          <w:lang w:val="mn-MN"/>
        </w:rPr>
        <w:t xml:space="preserve">.3.2.гишүүний хадгалагдсан эрхийн төлбөрийг барагдуулах хөрөнгө хангалттай </w:t>
      </w:r>
      <w:r w:rsidR="00BA47E2" w:rsidRPr="00123171">
        <w:rPr>
          <w:rFonts w:ascii="Arial" w:eastAsia="Times New Roman" w:hAnsi="Arial" w:cs="Arial"/>
          <w:bCs/>
          <w:sz w:val="24"/>
          <w:szCs w:val="24"/>
          <w:lang w:val="mn-MN"/>
        </w:rPr>
        <w:t xml:space="preserve">тохиолдолд </w:t>
      </w:r>
      <w:r w:rsidRPr="00123171">
        <w:rPr>
          <w:rFonts w:ascii="Arial" w:eastAsia="Times New Roman" w:hAnsi="Arial" w:cs="Arial"/>
          <w:bCs/>
          <w:sz w:val="24"/>
          <w:szCs w:val="24"/>
          <w:lang w:val="mn-MN"/>
        </w:rPr>
        <w:t>нэмэлт тэтгэврийн</w:t>
      </w:r>
      <w:r w:rsidR="00BA47E2" w:rsidRPr="00123171">
        <w:rPr>
          <w:rFonts w:ascii="Arial" w:eastAsia="Times New Roman" w:hAnsi="Arial" w:cs="Arial"/>
          <w:bCs/>
          <w:sz w:val="24"/>
          <w:szCs w:val="24"/>
          <w:lang w:val="mn-MN"/>
        </w:rPr>
        <w:t xml:space="preserve"> бусад</w:t>
      </w:r>
      <w:r w:rsidRPr="00123171">
        <w:rPr>
          <w:rFonts w:ascii="Arial" w:eastAsia="Times New Roman" w:hAnsi="Arial" w:cs="Arial"/>
          <w:bCs/>
          <w:sz w:val="24"/>
          <w:szCs w:val="24"/>
          <w:lang w:val="mn-MN"/>
        </w:rPr>
        <w:t xml:space="preserve"> хөтөлбөрт шилж</w:t>
      </w:r>
      <w:r w:rsidR="00BA47E2" w:rsidRPr="00123171">
        <w:rPr>
          <w:rFonts w:ascii="Arial" w:eastAsia="Times New Roman" w:hAnsi="Arial" w:cs="Arial"/>
          <w:bCs/>
          <w:sz w:val="24"/>
          <w:szCs w:val="24"/>
          <w:lang w:val="mn-MN"/>
        </w:rPr>
        <w:t>их</w:t>
      </w:r>
      <w:r w:rsidRPr="00123171">
        <w:rPr>
          <w:rFonts w:ascii="Arial" w:eastAsia="Times New Roman" w:hAnsi="Arial" w:cs="Arial"/>
          <w:bCs/>
          <w:sz w:val="24"/>
          <w:szCs w:val="24"/>
          <w:lang w:val="mn-MN"/>
        </w:rPr>
        <w:t xml:space="preserve"> боломжийг гишүү</w:t>
      </w:r>
      <w:r w:rsidR="006D6FBC" w:rsidRPr="00123171">
        <w:rPr>
          <w:rFonts w:ascii="Arial" w:eastAsia="Times New Roman" w:hAnsi="Arial" w:cs="Arial"/>
          <w:bCs/>
          <w:sz w:val="24"/>
          <w:szCs w:val="24"/>
          <w:lang w:val="mn-MN"/>
        </w:rPr>
        <w:t>н</w:t>
      </w:r>
      <w:r w:rsidRPr="00123171">
        <w:rPr>
          <w:rFonts w:ascii="Arial" w:eastAsia="Times New Roman" w:hAnsi="Arial" w:cs="Arial"/>
          <w:bCs/>
          <w:sz w:val="24"/>
          <w:szCs w:val="24"/>
          <w:lang w:val="mn-MN"/>
        </w:rPr>
        <w:t>д олгох</w:t>
      </w:r>
      <w:r w:rsidRPr="00123171">
        <w:rPr>
          <w:rFonts w:ascii="Arial" w:eastAsia="Times New Roman" w:hAnsi="Arial" w:cs="Arial"/>
          <w:bCs/>
          <w:sz w:val="24"/>
          <w:szCs w:val="24"/>
          <w:lang w:val="mn-MN" w:eastAsia="zh-CN"/>
        </w:rPr>
        <w:t>;</w:t>
      </w:r>
    </w:p>
    <w:p w14:paraId="7EDFEC3C" w14:textId="53FCA078" w:rsidR="0042479A" w:rsidRPr="00123171" w:rsidRDefault="00EF229A" w:rsidP="00AC60EC">
      <w:pPr>
        <w:spacing w:after="0" w:line="240" w:lineRule="auto"/>
        <w:ind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0</w:t>
      </w:r>
      <w:r w:rsidRPr="00123171">
        <w:rPr>
          <w:rFonts w:ascii="Arial" w:eastAsia="Times New Roman" w:hAnsi="Arial" w:cs="Arial"/>
          <w:bCs/>
          <w:sz w:val="24"/>
          <w:szCs w:val="24"/>
          <w:lang w:val="mn-MN"/>
        </w:rPr>
        <w:t>.3.3.хувийн тэтгэврийн сан, урт хугацааны даатгагч нэмэлт тэтгэврийн хөрөнгөнд аудит, актуарын тайлан, дүгнэлт гаргуулах, хөрөнгийн үнэлгээний үйлчилгээ үзүүлэх хуулийн этгээдээр үнэлгээ хийлгүүлэх;</w:t>
      </w:r>
    </w:p>
    <w:p w14:paraId="22C27EB9" w14:textId="77777777" w:rsidR="00EF229A" w:rsidRPr="00123171" w:rsidRDefault="00EF229A" w:rsidP="00AC60EC">
      <w:pPr>
        <w:spacing w:after="0" w:line="240" w:lineRule="auto"/>
        <w:ind w:firstLine="1440"/>
        <w:jc w:val="both"/>
        <w:rPr>
          <w:rFonts w:ascii="Arial" w:hAnsi="Arial" w:cs="Arial"/>
          <w:sz w:val="24"/>
          <w:szCs w:val="24"/>
          <w:lang w:val="mn-MN"/>
        </w:rPr>
      </w:pPr>
    </w:p>
    <w:p w14:paraId="0F47E433" w14:textId="0CC81D22" w:rsidR="00023FBC" w:rsidRPr="00123171" w:rsidRDefault="00203CB8" w:rsidP="00AC60EC">
      <w:pPr>
        <w:spacing w:after="0" w:line="240" w:lineRule="auto"/>
        <w:ind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20</w:t>
      </w:r>
      <w:r w:rsidR="00023FBC" w:rsidRPr="00123171">
        <w:rPr>
          <w:rFonts w:ascii="Arial" w:eastAsia="Times New Roman" w:hAnsi="Arial" w:cs="Arial"/>
          <w:bCs/>
          <w:sz w:val="24"/>
          <w:szCs w:val="24"/>
          <w:lang w:val="mn-MN"/>
        </w:rPr>
        <w:t>.3.4.гишүүдийн хадгалагдсан эрхийн төлбөрийг барагдуулах хөрөнгө хүрэлцэхгүй тохиолдолд хувийн тэтгэврийн сан, урт хугацааны даатгагч өөрийн хөрөнгөөр барагдуулах тухай хүсэлтийг санхүүгийн тайлангийн хамт Хороонд хүргүүлж, энэ тухай гишүүнд мэдэгдэx;</w:t>
      </w:r>
    </w:p>
    <w:p w14:paraId="259A5049" w14:textId="77777777" w:rsidR="00023FBC" w:rsidRPr="00123171" w:rsidRDefault="00023FBC" w:rsidP="00AC60EC">
      <w:pPr>
        <w:spacing w:after="0" w:line="240" w:lineRule="auto"/>
        <w:ind w:firstLine="1440"/>
        <w:jc w:val="both"/>
        <w:rPr>
          <w:rFonts w:ascii="Arial" w:hAnsi="Arial" w:cs="Arial"/>
          <w:sz w:val="24"/>
          <w:szCs w:val="24"/>
          <w:lang w:val="mn-MN"/>
        </w:rPr>
      </w:pPr>
    </w:p>
    <w:p w14:paraId="38CF5404" w14:textId="6B44E601" w:rsidR="004C2169" w:rsidRPr="00123171" w:rsidRDefault="008F40C3" w:rsidP="00AC60EC">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2</w:t>
      </w:r>
      <w:r w:rsidR="00203CB8" w:rsidRPr="00123171">
        <w:rPr>
          <w:rFonts w:ascii="Arial" w:hAnsi="Arial" w:cs="Arial"/>
          <w:sz w:val="24"/>
          <w:szCs w:val="24"/>
          <w:lang w:val="mn-MN"/>
        </w:rPr>
        <w:t>0</w:t>
      </w:r>
      <w:r w:rsidRPr="00123171">
        <w:rPr>
          <w:rFonts w:ascii="Arial" w:hAnsi="Arial" w:cs="Arial"/>
          <w:sz w:val="24"/>
          <w:szCs w:val="24"/>
          <w:lang w:val="mn-MN"/>
        </w:rPr>
        <w:t>.3.</w:t>
      </w:r>
      <w:r w:rsidR="00203CB8" w:rsidRPr="00123171">
        <w:rPr>
          <w:rFonts w:ascii="Arial" w:hAnsi="Arial" w:cs="Arial"/>
          <w:sz w:val="24"/>
          <w:szCs w:val="24"/>
          <w:lang w:val="mn-MN"/>
        </w:rPr>
        <w:t>5</w:t>
      </w:r>
      <w:r w:rsidRPr="00123171">
        <w:rPr>
          <w:rFonts w:ascii="Arial" w:hAnsi="Arial" w:cs="Arial"/>
          <w:sz w:val="24"/>
          <w:szCs w:val="24"/>
          <w:lang w:val="mn-MN"/>
        </w:rPr>
        <w:t xml:space="preserve">.татан буулгах </w:t>
      </w:r>
      <w:r w:rsidR="00023FBC" w:rsidRPr="00123171">
        <w:rPr>
          <w:rFonts w:ascii="Arial" w:hAnsi="Arial" w:cs="Arial"/>
          <w:sz w:val="24"/>
          <w:szCs w:val="24"/>
          <w:lang w:val="mn-MN"/>
        </w:rPr>
        <w:t>шийдвэрт</w:t>
      </w:r>
      <w:r w:rsidR="004C2169" w:rsidRPr="00123171">
        <w:rPr>
          <w:rFonts w:ascii="Arial" w:hAnsi="Arial" w:cs="Arial"/>
          <w:sz w:val="24"/>
          <w:szCs w:val="24"/>
          <w:lang w:val="mn-MN"/>
        </w:rPr>
        <w:t xml:space="preserve"> ажил олгогчоос төлөгдөөгүй шимтгэлийг энэ хуульд заасны дагуу татан төвлөрүүлэхэд авч хэрэгжүүлсэн бүх арга хэмжээний дэлгэрэнгүй </w:t>
      </w:r>
      <w:r w:rsidR="00706CD2" w:rsidRPr="00123171">
        <w:rPr>
          <w:rFonts w:ascii="Arial" w:hAnsi="Arial" w:cs="Arial"/>
          <w:sz w:val="24"/>
          <w:szCs w:val="24"/>
          <w:lang w:val="mn-MN"/>
        </w:rPr>
        <w:t xml:space="preserve">тайланг </w:t>
      </w:r>
      <w:r w:rsidR="004C2169" w:rsidRPr="00123171">
        <w:rPr>
          <w:rFonts w:ascii="Arial" w:hAnsi="Arial" w:cs="Arial"/>
          <w:sz w:val="24"/>
          <w:szCs w:val="24"/>
          <w:lang w:val="mn-MN"/>
        </w:rPr>
        <w:t xml:space="preserve">тусгасан байх; </w:t>
      </w:r>
    </w:p>
    <w:p w14:paraId="0A8BF504" w14:textId="77777777" w:rsidR="00E5417D" w:rsidRPr="00123171" w:rsidRDefault="00E5417D" w:rsidP="00AC60EC">
      <w:pPr>
        <w:spacing w:after="0" w:line="240" w:lineRule="auto"/>
        <w:ind w:firstLine="1440"/>
        <w:jc w:val="both"/>
        <w:rPr>
          <w:rFonts w:ascii="Arial" w:hAnsi="Arial" w:cs="Arial"/>
          <w:sz w:val="24"/>
          <w:szCs w:val="24"/>
          <w:lang w:val="mn-MN"/>
        </w:rPr>
      </w:pPr>
    </w:p>
    <w:p w14:paraId="5AFCE2F3" w14:textId="77777777" w:rsidR="007E441E" w:rsidRPr="00123171" w:rsidRDefault="004C2169" w:rsidP="00AC60EC">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2</w:t>
      </w:r>
      <w:r w:rsidR="00203CB8" w:rsidRPr="00123171">
        <w:rPr>
          <w:rFonts w:ascii="Arial" w:hAnsi="Arial" w:cs="Arial"/>
          <w:sz w:val="24"/>
          <w:szCs w:val="24"/>
          <w:lang w:val="mn-MN"/>
        </w:rPr>
        <w:t>0.3.6</w:t>
      </w:r>
      <w:r w:rsidRPr="00123171">
        <w:rPr>
          <w:rFonts w:ascii="Arial" w:hAnsi="Arial" w:cs="Arial"/>
          <w:sz w:val="24"/>
          <w:szCs w:val="24"/>
          <w:lang w:val="mn-MN"/>
        </w:rPr>
        <w:t xml:space="preserve">.Хорооноос зөвшөөрсөн тохиолдолд </w:t>
      </w:r>
      <w:r w:rsidRPr="00123171">
        <w:rPr>
          <w:rFonts w:ascii="Arial" w:eastAsia="Times New Roman" w:hAnsi="Arial" w:cs="Arial"/>
          <w:sz w:val="24"/>
          <w:szCs w:val="24"/>
          <w:lang w:val="mn-MN"/>
        </w:rPr>
        <w:t>хувийн тэтгэврийн сан, урт хугацааны даатгагч нь</w:t>
      </w:r>
      <w:r w:rsidRPr="00123171">
        <w:rPr>
          <w:rFonts w:ascii="Arial" w:hAnsi="Arial" w:cs="Arial"/>
          <w:sz w:val="24"/>
          <w:szCs w:val="24"/>
          <w:lang w:val="mn-MN"/>
        </w:rPr>
        <w:t xml:space="preserve"> нэмэлт тэтгэврийн хөтөлбөр</w:t>
      </w:r>
      <w:r w:rsidRPr="00123171">
        <w:rPr>
          <w:rFonts w:ascii="Arial" w:eastAsia="Times New Roman" w:hAnsi="Arial" w:cs="Arial"/>
          <w:sz w:val="24"/>
          <w:szCs w:val="24"/>
          <w:lang w:val="mn-MN"/>
        </w:rPr>
        <w:t>ийн</w:t>
      </w:r>
      <w:r w:rsidRPr="00123171">
        <w:rPr>
          <w:rFonts w:ascii="Arial" w:hAnsi="Arial" w:cs="Arial"/>
          <w:sz w:val="24"/>
          <w:szCs w:val="24"/>
          <w:lang w:val="mn-MN"/>
        </w:rPr>
        <w:t xml:space="preserve"> </w:t>
      </w:r>
      <w:r w:rsidR="00023FBC" w:rsidRPr="00123171">
        <w:rPr>
          <w:rFonts w:ascii="Arial" w:hAnsi="Arial" w:cs="Arial"/>
          <w:sz w:val="24"/>
          <w:szCs w:val="24"/>
          <w:lang w:val="mn-MN"/>
        </w:rPr>
        <w:t xml:space="preserve">зарим </w:t>
      </w:r>
      <w:r w:rsidRPr="00123171">
        <w:rPr>
          <w:rFonts w:ascii="Arial" w:hAnsi="Arial" w:cs="Arial"/>
          <w:sz w:val="24"/>
          <w:szCs w:val="24"/>
          <w:lang w:val="mn-MN"/>
        </w:rPr>
        <w:t>үйл ажиллагааг үргэлжлүүлэн хэрэгжүүлэх</w:t>
      </w:r>
    </w:p>
    <w:p w14:paraId="12FC2ED8" w14:textId="77777777" w:rsidR="007E441E" w:rsidRPr="00123171" w:rsidRDefault="007E441E" w:rsidP="00AC60EC">
      <w:pPr>
        <w:spacing w:after="0" w:line="240" w:lineRule="auto"/>
        <w:ind w:firstLine="1440"/>
        <w:jc w:val="both"/>
        <w:rPr>
          <w:rFonts w:ascii="Arial" w:hAnsi="Arial" w:cs="Arial"/>
          <w:sz w:val="24"/>
          <w:szCs w:val="24"/>
          <w:lang w:val="mn-MN"/>
        </w:rPr>
      </w:pPr>
    </w:p>
    <w:p w14:paraId="04D6F07A" w14:textId="13F9231B" w:rsidR="004C2169" w:rsidRPr="00123171" w:rsidRDefault="007E441E" w:rsidP="00AC60EC">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20.3.7.нийгмийн даатгалын болон татварын өр төлбөрийг бүрэн барагдуулсан байх;</w:t>
      </w:r>
    </w:p>
    <w:p w14:paraId="44D435B0" w14:textId="77777777" w:rsidR="004C2169" w:rsidRPr="00123171" w:rsidRDefault="004C2169" w:rsidP="00AC60EC">
      <w:pPr>
        <w:spacing w:after="0" w:line="240" w:lineRule="auto"/>
        <w:jc w:val="both"/>
        <w:rPr>
          <w:rFonts w:ascii="Arial" w:hAnsi="Arial" w:cs="Arial"/>
          <w:sz w:val="24"/>
          <w:szCs w:val="24"/>
          <w:lang w:val="mn-MN"/>
        </w:rPr>
      </w:pPr>
    </w:p>
    <w:p w14:paraId="1C1C71B6" w14:textId="4B53C605" w:rsidR="004C2169" w:rsidRPr="00123171" w:rsidRDefault="004C2169" w:rsidP="00AC60EC">
      <w:pPr>
        <w:spacing w:after="0" w:line="240" w:lineRule="auto"/>
        <w:jc w:val="both"/>
        <w:rPr>
          <w:rFonts w:ascii="Arial" w:hAnsi="Arial" w:cs="Arial"/>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t>2</w:t>
      </w:r>
      <w:r w:rsidR="00203CB8" w:rsidRPr="00123171">
        <w:rPr>
          <w:rFonts w:ascii="Arial" w:hAnsi="Arial" w:cs="Arial"/>
          <w:sz w:val="24"/>
          <w:szCs w:val="24"/>
          <w:lang w:val="mn-MN"/>
        </w:rPr>
        <w:t>0</w:t>
      </w:r>
      <w:r w:rsidRPr="00123171">
        <w:rPr>
          <w:rFonts w:ascii="Arial" w:hAnsi="Arial" w:cs="Arial"/>
          <w:sz w:val="24"/>
          <w:szCs w:val="24"/>
          <w:lang w:val="mn-MN"/>
        </w:rPr>
        <w:t>.4.</w:t>
      </w:r>
      <w:r w:rsidR="00203CB8" w:rsidRPr="00123171">
        <w:rPr>
          <w:rFonts w:ascii="Arial" w:hAnsi="Arial" w:cs="Arial"/>
          <w:sz w:val="24"/>
          <w:szCs w:val="24"/>
          <w:lang w:val="mn-MN"/>
        </w:rPr>
        <w:t>Энэ хуулийн 20.3.6</w:t>
      </w:r>
      <w:r w:rsidRPr="00123171">
        <w:rPr>
          <w:rFonts w:ascii="Arial" w:hAnsi="Arial" w:cs="Arial"/>
          <w:sz w:val="24"/>
          <w:szCs w:val="24"/>
          <w:lang w:val="mn-MN"/>
        </w:rPr>
        <w:t xml:space="preserve">-д заасан үйл ажиллагаа татан буулгах явц бүрэн дуусах хүртэл эсхүл актив, пассив нь бусад </w:t>
      </w:r>
      <w:r w:rsidRPr="00123171">
        <w:rPr>
          <w:rFonts w:ascii="Arial" w:eastAsia="Times New Roman" w:hAnsi="Arial" w:cs="Arial"/>
          <w:sz w:val="24"/>
          <w:szCs w:val="24"/>
          <w:lang w:val="mn-MN"/>
        </w:rPr>
        <w:t>хувийн тэтгэврийн сан, урт хугацааны даатгагчид</w:t>
      </w:r>
      <w:r w:rsidRPr="00123171">
        <w:rPr>
          <w:rFonts w:ascii="Arial" w:hAnsi="Arial" w:cs="Arial"/>
          <w:sz w:val="24"/>
          <w:szCs w:val="24"/>
          <w:lang w:val="mn-MN"/>
        </w:rPr>
        <w:t xml:space="preserve"> шилжих хүртэл үргэлжилнэ.</w:t>
      </w:r>
    </w:p>
    <w:p w14:paraId="613C6E4D" w14:textId="77777777" w:rsidR="009822B5" w:rsidRPr="00123171" w:rsidRDefault="009822B5" w:rsidP="00AC60EC">
      <w:pPr>
        <w:spacing w:after="0" w:line="240" w:lineRule="auto"/>
        <w:jc w:val="both"/>
        <w:rPr>
          <w:rFonts w:ascii="Arial" w:hAnsi="Arial" w:cs="Arial"/>
          <w:sz w:val="24"/>
          <w:szCs w:val="24"/>
          <w:lang w:val="mn-MN"/>
        </w:rPr>
      </w:pPr>
    </w:p>
    <w:p w14:paraId="1D89E263" w14:textId="5E22CCFF" w:rsidR="009822B5" w:rsidRPr="00123171" w:rsidRDefault="009822B5"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0</w:t>
      </w:r>
      <w:r w:rsidRPr="00123171">
        <w:rPr>
          <w:rFonts w:ascii="Arial" w:eastAsia="Times New Roman" w:hAnsi="Arial" w:cs="Arial"/>
          <w:bCs/>
          <w:sz w:val="24"/>
          <w:szCs w:val="24"/>
          <w:lang w:val="mn-MN"/>
        </w:rPr>
        <w:t>.5.Тусгай зөвшөөрөл, нэмэлт тэтгэврийн хөтөлбөрийн бүртгэлийг Хороо түдгэлзүүлсэн, хүчингүй болгосон, бүртгэлээс хассан тохиолдолд хувийн тэтгэврийн сан, урт хугацааны даатгагч нь энэ хуулийн 2</w:t>
      </w:r>
      <w:r w:rsidR="00203CB8" w:rsidRPr="00123171">
        <w:rPr>
          <w:rFonts w:ascii="Arial" w:eastAsia="Times New Roman" w:hAnsi="Arial" w:cs="Arial"/>
          <w:bCs/>
          <w:sz w:val="24"/>
          <w:szCs w:val="24"/>
          <w:lang w:val="mn-MN"/>
        </w:rPr>
        <w:t>0</w:t>
      </w:r>
      <w:r w:rsidRPr="00123171">
        <w:rPr>
          <w:rFonts w:ascii="Arial" w:eastAsia="Times New Roman" w:hAnsi="Arial" w:cs="Arial"/>
          <w:bCs/>
          <w:sz w:val="24"/>
          <w:szCs w:val="24"/>
          <w:lang w:val="mn-MN"/>
        </w:rPr>
        <w:t>.3-д заасан  арга хэмжээг авна.</w:t>
      </w:r>
    </w:p>
    <w:p w14:paraId="4DBEACBB" w14:textId="77777777" w:rsidR="009822B5" w:rsidRPr="00123171" w:rsidRDefault="009822B5" w:rsidP="00AC60EC">
      <w:pPr>
        <w:spacing w:after="0" w:line="240" w:lineRule="auto"/>
        <w:jc w:val="both"/>
        <w:rPr>
          <w:rFonts w:ascii="Arial" w:eastAsia="Times New Roman" w:hAnsi="Arial" w:cs="Arial"/>
          <w:b/>
          <w:bCs/>
          <w:sz w:val="24"/>
          <w:szCs w:val="24"/>
          <w:lang w:val="mn-MN"/>
        </w:rPr>
      </w:pPr>
    </w:p>
    <w:p w14:paraId="26F567B0" w14:textId="0B550465" w:rsidR="009822B5" w:rsidRPr="00123171" w:rsidRDefault="00203CB8"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20</w:t>
      </w:r>
      <w:r w:rsidR="009822B5" w:rsidRPr="00123171">
        <w:rPr>
          <w:rFonts w:ascii="Arial" w:eastAsia="Times New Roman" w:hAnsi="Arial" w:cs="Arial"/>
          <w:bCs/>
          <w:sz w:val="24"/>
          <w:szCs w:val="24"/>
          <w:lang w:val="mn-MN"/>
        </w:rPr>
        <w:t>.6.Хувийн тэтгэврийн сан, урт хугацааны даатгагчийн нэмэлт тэтгэврийн хөтөлбөрийг бүртгэлээс хассан тохиолдолд энэ хуулийн 2</w:t>
      </w:r>
      <w:r w:rsidRPr="00123171">
        <w:rPr>
          <w:rFonts w:ascii="Arial" w:eastAsia="Times New Roman" w:hAnsi="Arial" w:cs="Arial"/>
          <w:bCs/>
          <w:sz w:val="24"/>
          <w:szCs w:val="24"/>
          <w:lang w:val="mn-MN"/>
        </w:rPr>
        <w:t>1 дүгээр</w:t>
      </w:r>
      <w:r w:rsidR="009822B5" w:rsidRPr="00123171">
        <w:rPr>
          <w:rFonts w:ascii="Arial" w:eastAsia="Times New Roman" w:hAnsi="Arial" w:cs="Arial"/>
          <w:bCs/>
          <w:sz w:val="24"/>
          <w:szCs w:val="24"/>
          <w:lang w:val="mn-MN"/>
        </w:rPr>
        <w:t xml:space="preserve"> зүйлд заасан арга хэмжээг авч хэрэгжүүлнэ. </w:t>
      </w:r>
    </w:p>
    <w:p w14:paraId="2F97980A" w14:textId="77777777" w:rsidR="009822B5" w:rsidRPr="00123171" w:rsidRDefault="009822B5" w:rsidP="00AC60EC">
      <w:pPr>
        <w:spacing w:after="0" w:line="240" w:lineRule="auto"/>
        <w:ind w:firstLine="720"/>
        <w:jc w:val="both"/>
        <w:rPr>
          <w:rFonts w:ascii="Arial" w:eastAsia="Times New Roman" w:hAnsi="Arial" w:cs="Arial"/>
          <w:b/>
          <w:bCs/>
          <w:sz w:val="24"/>
          <w:szCs w:val="24"/>
          <w:lang w:val="mn-MN"/>
        </w:rPr>
      </w:pPr>
    </w:p>
    <w:p w14:paraId="65B08DF3" w14:textId="4A799850" w:rsidR="009822B5" w:rsidRPr="00123171" w:rsidRDefault="009822B5"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0</w:t>
      </w:r>
      <w:r w:rsidRPr="00123171">
        <w:rPr>
          <w:rFonts w:ascii="Arial" w:eastAsia="Times New Roman" w:hAnsi="Arial" w:cs="Arial"/>
          <w:bCs/>
          <w:sz w:val="24"/>
          <w:szCs w:val="24"/>
          <w:lang w:val="mn-MN"/>
        </w:rPr>
        <w:t>.7.Хувийн тэтгэврийн сан, ур</w:t>
      </w:r>
      <w:r w:rsidR="00546B94" w:rsidRPr="00123171">
        <w:rPr>
          <w:rFonts w:ascii="Arial" w:eastAsia="Times New Roman" w:hAnsi="Arial" w:cs="Arial"/>
          <w:bCs/>
          <w:sz w:val="24"/>
          <w:szCs w:val="24"/>
          <w:lang w:val="mn-MN"/>
        </w:rPr>
        <w:t xml:space="preserve">т хугацааны даатгагчийн хөрөнгийг </w:t>
      </w:r>
      <w:r w:rsidRPr="00123171">
        <w:rPr>
          <w:rFonts w:ascii="Arial" w:eastAsia="Times New Roman" w:hAnsi="Arial" w:cs="Arial"/>
          <w:bCs/>
          <w:sz w:val="24"/>
          <w:szCs w:val="24"/>
          <w:lang w:val="mn-MN"/>
        </w:rPr>
        <w:t xml:space="preserve">буцаан төвлөрүүлэх үйл ажиллагааг зохицуулах журмыг Хороо батална. </w:t>
      </w:r>
    </w:p>
    <w:p w14:paraId="0A9D2B1F" w14:textId="77777777" w:rsidR="00900CF1" w:rsidRPr="00123171" w:rsidRDefault="00900CF1" w:rsidP="00203CB8">
      <w:pPr>
        <w:spacing w:after="0" w:line="240" w:lineRule="auto"/>
        <w:ind w:firstLine="720"/>
        <w:jc w:val="both"/>
        <w:rPr>
          <w:rFonts w:ascii="Arial" w:hAnsi="Arial" w:cs="Arial"/>
          <w:b/>
          <w:sz w:val="24"/>
          <w:szCs w:val="24"/>
          <w:lang w:val="mn-MN"/>
        </w:rPr>
      </w:pPr>
    </w:p>
    <w:p w14:paraId="4D06D159" w14:textId="18E7AB23" w:rsidR="004C2169" w:rsidRPr="00123171" w:rsidRDefault="00203CB8" w:rsidP="00203CB8">
      <w:pPr>
        <w:spacing w:after="0" w:line="240" w:lineRule="auto"/>
        <w:ind w:firstLine="720"/>
        <w:jc w:val="both"/>
        <w:rPr>
          <w:rFonts w:ascii="Arial" w:hAnsi="Arial" w:cs="Arial"/>
          <w:b/>
          <w:sz w:val="24"/>
          <w:szCs w:val="24"/>
          <w:lang w:val="mn-MN"/>
        </w:rPr>
      </w:pPr>
      <w:r w:rsidRPr="00123171">
        <w:rPr>
          <w:rFonts w:ascii="Arial" w:hAnsi="Arial" w:cs="Arial"/>
          <w:b/>
          <w:sz w:val="24"/>
          <w:szCs w:val="24"/>
          <w:lang w:val="mn-MN"/>
        </w:rPr>
        <w:t>21 дүгээр</w:t>
      </w:r>
      <w:r w:rsidR="004C2169" w:rsidRPr="00123171">
        <w:rPr>
          <w:rFonts w:ascii="Arial" w:hAnsi="Arial" w:cs="Arial"/>
          <w:b/>
          <w:sz w:val="24"/>
          <w:szCs w:val="24"/>
          <w:lang w:val="mn-MN"/>
        </w:rPr>
        <w:t xml:space="preserve"> зүйл.Татан буулгах комисс</w:t>
      </w:r>
    </w:p>
    <w:p w14:paraId="199A30F4" w14:textId="77777777" w:rsidR="004C2169" w:rsidRPr="00123171" w:rsidRDefault="004C2169" w:rsidP="00AC60EC">
      <w:pPr>
        <w:spacing w:after="0" w:line="240" w:lineRule="auto"/>
        <w:ind w:firstLine="720"/>
        <w:jc w:val="both"/>
        <w:rPr>
          <w:rFonts w:ascii="Arial" w:hAnsi="Arial" w:cs="Arial"/>
          <w:sz w:val="24"/>
          <w:szCs w:val="24"/>
          <w:lang w:val="mn-MN"/>
        </w:rPr>
      </w:pPr>
    </w:p>
    <w:p w14:paraId="03572376" w14:textId="77777777" w:rsidR="00203CB8" w:rsidRPr="00123171" w:rsidRDefault="00B42C38" w:rsidP="00203CB8">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1</w:t>
      </w:r>
      <w:r w:rsidRPr="00123171">
        <w:rPr>
          <w:rFonts w:ascii="Arial" w:eastAsia="Times New Roman" w:hAnsi="Arial" w:cs="Arial"/>
          <w:bCs/>
          <w:sz w:val="24"/>
          <w:szCs w:val="24"/>
          <w:lang w:val="mn-MN"/>
        </w:rPr>
        <w:t>.1.Хороо хувийн тэтгэврийн сангийн тусгай зөвшөөрлийг хүчингүй болгосон</w:t>
      </w:r>
      <w:r w:rsidR="0079724F" w:rsidRPr="00123171">
        <w:rPr>
          <w:rFonts w:ascii="Arial" w:eastAsia="Times New Roman" w:hAnsi="Arial" w:cs="Arial"/>
          <w:bCs/>
          <w:sz w:val="24"/>
          <w:szCs w:val="24"/>
          <w:lang w:val="mn-MN"/>
        </w:rPr>
        <w:t xml:space="preserve">, нэмэлт тэтгэврийн хөтөлбөрийг бүртгэлээс хассан </w:t>
      </w:r>
      <w:r w:rsidRPr="00123171">
        <w:rPr>
          <w:rFonts w:ascii="Arial" w:eastAsia="Times New Roman" w:hAnsi="Arial" w:cs="Arial"/>
          <w:bCs/>
          <w:sz w:val="24"/>
          <w:szCs w:val="24"/>
          <w:lang w:val="mn-MN"/>
        </w:rPr>
        <w:t>тохиолдолд татан буулгах комисс томилно</w:t>
      </w:r>
      <w:r w:rsidRPr="00123171">
        <w:rPr>
          <w:rFonts w:ascii="Arial" w:eastAsia="Times New Roman" w:hAnsi="Arial" w:cs="Arial"/>
          <w:bCs/>
          <w:sz w:val="24"/>
          <w:szCs w:val="24"/>
          <w:lang w:val="mn-MN" w:eastAsia="zh-CN"/>
        </w:rPr>
        <w:t>.</w:t>
      </w:r>
    </w:p>
    <w:p w14:paraId="72E10C17" w14:textId="77777777" w:rsidR="00203CB8" w:rsidRPr="00123171" w:rsidRDefault="00203CB8" w:rsidP="00203CB8">
      <w:pPr>
        <w:spacing w:after="0" w:line="240" w:lineRule="auto"/>
        <w:ind w:firstLine="720"/>
        <w:jc w:val="both"/>
        <w:rPr>
          <w:rFonts w:ascii="Arial" w:eastAsia="Times New Roman" w:hAnsi="Arial" w:cs="Arial"/>
          <w:bCs/>
          <w:sz w:val="24"/>
          <w:szCs w:val="24"/>
          <w:lang w:val="mn-MN"/>
        </w:rPr>
      </w:pPr>
    </w:p>
    <w:p w14:paraId="032F4B06" w14:textId="34A4FE9F" w:rsidR="00B42C38" w:rsidRPr="00123171" w:rsidRDefault="00B42C38" w:rsidP="00203CB8">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1</w:t>
      </w:r>
      <w:r w:rsidRPr="00123171">
        <w:rPr>
          <w:rFonts w:ascii="Arial" w:eastAsia="Times New Roman" w:hAnsi="Arial" w:cs="Arial"/>
          <w:bCs/>
          <w:sz w:val="24"/>
          <w:szCs w:val="24"/>
          <w:lang w:val="mn-MN"/>
        </w:rPr>
        <w:t>.2.Энэ хуулийн 2</w:t>
      </w:r>
      <w:r w:rsidR="00203CB8" w:rsidRPr="00123171">
        <w:rPr>
          <w:rFonts w:ascii="Arial" w:eastAsia="Times New Roman" w:hAnsi="Arial" w:cs="Arial"/>
          <w:bCs/>
          <w:sz w:val="24"/>
          <w:szCs w:val="24"/>
          <w:lang w:val="mn-MN"/>
        </w:rPr>
        <w:t>1</w:t>
      </w:r>
      <w:r w:rsidRPr="00123171">
        <w:rPr>
          <w:rFonts w:ascii="Arial" w:eastAsia="Times New Roman" w:hAnsi="Arial" w:cs="Arial"/>
          <w:bCs/>
          <w:sz w:val="24"/>
          <w:szCs w:val="24"/>
          <w:lang w:val="mn-MN"/>
        </w:rPr>
        <w:t>.1-д заасан комиссын бүрэлдэхүүнд дараах этгээдийг томилохгүй:</w:t>
      </w:r>
    </w:p>
    <w:p w14:paraId="485DE9E4" w14:textId="77777777" w:rsidR="00B42C38" w:rsidRPr="00123171" w:rsidRDefault="00B42C38" w:rsidP="00AC60EC">
      <w:pPr>
        <w:spacing w:after="0" w:line="240" w:lineRule="auto"/>
        <w:jc w:val="both"/>
        <w:rPr>
          <w:rFonts w:ascii="Arial" w:eastAsia="Times New Roman" w:hAnsi="Arial" w:cs="Arial"/>
          <w:bCs/>
          <w:sz w:val="24"/>
          <w:szCs w:val="24"/>
          <w:lang w:val="mn-MN"/>
        </w:rPr>
      </w:pPr>
    </w:p>
    <w:p w14:paraId="55E298F6" w14:textId="0769603F" w:rsidR="00B42C38" w:rsidRPr="00123171" w:rsidRDefault="00950979" w:rsidP="00AC60EC">
      <w:pPr>
        <w:spacing w:after="0" w:line="240" w:lineRule="auto"/>
        <w:ind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1</w:t>
      </w:r>
      <w:r w:rsidRPr="00123171">
        <w:rPr>
          <w:rFonts w:ascii="Arial" w:eastAsia="Times New Roman" w:hAnsi="Arial" w:cs="Arial"/>
          <w:bCs/>
          <w:sz w:val="24"/>
          <w:szCs w:val="24"/>
          <w:lang w:val="mn-MN"/>
        </w:rPr>
        <w:t>.</w:t>
      </w:r>
      <w:r w:rsidR="007B4760" w:rsidRPr="00123171">
        <w:rPr>
          <w:rFonts w:ascii="Arial" w:eastAsia="Times New Roman" w:hAnsi="Arial" w:cs="Arial"/>
          <w:bCs/>
          <w:sz w:val="24"/>
          <w:szCs w:val="24"/>
          <w:lang w:val="mn-MN"/>
        </w:rPr>
        <w:t>2</w:t>
      </w:r>
      <w:r w:rsidRPr="00123171">
        <w:rPr>
          <w:rFonts w:ascii="Arial" w:eastAsia="Times New Roman" w:hAnsi="Arial" w:cs="Arial"/>
          <w:bCs/>
          <w:sz w:val="24"/>
          <w:szCs w:val="24"/>
          <w:lang w:val="mn-MN"/>
        </w:rPr>
        <w:t>.1.хувийн тэтгэврийн сан, урт хугацааны даатгагчийн</w:t>
      </w:r>
      <w:r w:rsidR="00B42C38" w:rsidRPr="00123171">
        <w:rPr>
          <w:rFonts w:ascii="Arial" w:eastAsia="Times New Roman" w:hAnsi="Arial" w:cs="Arial"/>
          <w:bCs/>
          <w:sz w:val="24"/>
          <w:szCs w:val="24"/>
          <w:lang w:val="mn-MN"/>
        </w:rPr>
        <w:t xml:space="preserve"> удирдах зөвлөлийн гишүүн, бусад эрх бүхий албан тушаалтан; </w:t>
      </w:r>
    </w:p>
    <w:p w14:paraId="7112EAA2" w14:textId="77777777" w:rsidR="00B42C38" w:rsidRPr="00123171" w:rsidRDefault="00B42C38" w:rsidP="00AC60EC">
      <w:pPr>
        <w:spacing w:after="0" w:line="240" w:lineRule="auto"/>
        <w:ind w:firstLine="1440"/>
        <w:jc w:val="both"/>
        <w:rPr>
          <w:rFonts w:ascii="Arial" w:eastAsia="Times New Roman" w:hAnsi="Arial" w:cs="Arial"/>
          <w:bCs/>
          <w:sz w:val="24"/>
          <w:szCs w:val="24"/>
          <w:lang w:val="mn-MN"/>
        </w:rPr>
      </w:pPr>
    </w:p>
    <w:p w14:paraId="57A7BA4D" w14:textId="04C2BF5D" w:rsidR="00B42C38" w:rsidRPr="00123171" w:rsidRDefault="00B42C38" w:rsidP="00AC60EC">
      <w:pPr>
        <w:spacing w:after="0" w:line="240" w:lineRule="auto"/>
        <w:ind w:firstLine="720"/>
        <w:jc w:val="both"/>
        <w:rPr>
          <w:rFonts w:ascii="Arial" w:hAnsi="Arial" w:cs="Arial"/>
          <w:strike/>
          <w:sz w:val="24"/>
          <w:szCs w:val="24"/>
          <w:lang w:val="mn-MN"/>
        </w:rPr>
      </w:pPr>
      <w:r w:rsidRPr="00123171">
        <w:rPr>
          <w:rFonts w:ascii="Arial" w:eastAsia="Times New Roman" w:hAnsi="Arial" w:cs="Arial"/>
          <w:bCs/>
          <w:sz w:val="24"/>
          <w:szCs w:val="24"/>
          <w:lang w:val="mn-MN"/>
        </w:rPr>
        <w:t xml:space="preserve">          </w:t>
      </w:r>
      <w:r w:rsidR="00203CB8" w:rsidRPr="00123171">
        <w:rPr>
          <w:rFonts w:ascii="Arial" w:eastAsia="Times New Roman" w:hAnsi="Arial" w:cs="Arial"/>
          <w:bCs/>
          <w:sz w:val="24"/>
          <w:szCs w:val="24"/>
          <w:lang w:val="mn-MN"/>
        </w:rPr>
        <w:t>21</w:t>
      </w:r>
      <w:r w:rsidR="007B4760" w:rsidRPr="00123171">
        <w:rPr>
          <w:rFonts w:ascii="Arial" w:eastAsia="Times New Roman" w:hAnsi="Arial" w:cs="Arial"/>
          <w:bCs/>
          <w:sz w:val="24"/>
          <w:szCs w:val="24"/>
          <w:lang w:val="mn-MN"/>
        </w:rPr>
        <w:t>.2</w:t>
      </w:r>
      <w:r w:rsidRPr="00123171">
        <w:rPr>
          <w:rFonts w:ascii="Arial" w:eastAsia="Times New Roman" w:hAnsi="Arial" w:cs="Arial"/>
          <w:bCs/>
          <w:sz w:val="24"/>
          <w:szCs w:val="24"/>
          <w:lang w:val="mn-MN"/>
        </w:rPr>
        <w:t>.2.хөрөнгө оруулалтын менежментийн компанийн удирдлага, эрх бүхий албан тушаалтан.</w:t>
      </w:r>
    </w:p>
    <w:p w14:paraId="3A40ED09" w14:textId="77777777" w:rsidR="004C2169" w:rsidRPr="00123171" w:rsidRDefault="004C2169" w:rsidP="00AC60EC">
      <w:pPr>
        <w:spacing w:after="0" w:line="240" w:lineRule="auto"/>
        <w:jc w:val="both"/>
        <w:rPr>
          <w:rFonts w:ascii="Arial" w:hAnsi="Arial" w:cs="Arial"/>
          <w:sz w:val="24"/>
          <w:szCs w:val="24"/>
          <w:lang w:val="mn-MN"/>
        </w:rPr>
      </w:pPr>
    </w:p>
    <w:p w14:paraId="67D2460A" w14:textId="507B6BF2" w:rsidR="004C2169" w:rsidRPr="00123171" w:rsidRDefault="004C2169" w:rsidP="00AC60EC">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2</w:t>
      </w:r>
      <w:r w:rsidR="00203CB8" w:rsidRPr="00123171">
        <w:rPr>
          <w:rFonts w:ascii="Arial" w:hAnsi="Arial" w:cs="Arial"/>
          <w:sz w:val="24"/>
          <w:szCs w:val="24"/>
          <w:lang w:val="mn-MN"/>
        </w:rPr>
        <w:t>1</w:t>
      </w:r>
      <w:r w:rsidRPr="00123171">
        <w:rPr>
          <w:rFonts w:ascii="Arial" w:hAnsi="Arial" w:cs="Arial"/>
          <w:sz w:val="24"/>
          <w:szCs w:val="24"/>
          <w:lang w:val="mn-MN"/>
        </w:rPr>
        <w:t>.3.Татан буулгах комисс нь гишүүн, өвлөгчийн өмнө хариуцлага</w:t>
      </w:r>
      <w:r w:rsidR="00203CB8" w:rsidRPr="00123171">
        <w:rPr>
          <w:rFonts w:ascii="Arial" w:hAnsi="Arial" w:cs="Arial"/>
          <w:sz w:val="24"/>
          <w:szCs w:val="24"/>
          <w:lang w:val="mn-MN"/>
        </w:rPr>
        <w:t xml:space="preserve"> хүлээсэн итгэмжлэгдсэн өмчлөгч </w:t>
      </w:r>
      <w:r w:rsidR="00773A0E" w:rsidRPr="00123171">
        <w:rPr>
          <w:rFonts w:ascii="Arial" w:hAnsi="Arial" w:cs="Arial"/>
          <w:sz w:val="24"/>
          <w:szCs w:val="24"/>
          <w:lang w:val="mn-MN"/>
        </w:rPr>
        <w:t>байна</w:t>
      </w:r>
      <w:r w:rsidRPr="00123171">
        <w:rPr>
          <w:rFonts w:ascii="Arial" w:hAnsi="Arial" w:cs="Arial"/>
          <w:sz w:val="24"/>
          <w:szCs w:val="24"/>
          <w:lang w:val="mn-MN"/>
        </w:rPr>
        <w:t xml:space="preserve">. </w:t>
      </w:r>
    </w:p>
    <w:p w14:paraId="0CBF79B8" w14:textId="399CA13D" w:rsidR="004C2169" w:rsidRPr="00123171" w:rsidRDefault="004C2169" w:rsidP="00AC60EC">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 xml:space="preserve"> </w:t>
      </w:r>
      <w:r w:rsidR="00B52B0E" w:rsidRPr="00123171">
        <w:rPr>
          <w:rFonts w:ascii="Arial" w:hAnsi="Arial" w:cs="Arial"/>
          <w:sz w:val="24"/>
          <w:szCs w:val="24"/>
          <w:lang w:val="mn-MN"/>
        </w:rPr>
        <w:t>2</w:t>
      </w:r>
      <w:r w:rsidR="00203CB8" w:rsidRPr="00123171">
        <w:rPr>
          <w:rFonts w:ascii="Arial" w:hAnsi="Arial" w:cs="Arial"/>
          <w:sz w:val="24"/>
          <w:szCs w:val="24"/>
          <w:lang w:val="mn-MN"/>
        </w:rPr>
        <w:t>1</w:t>
      </w:r>
      <w:r w:rsidR="00B52B0E" w:rsidRPr="00123171">
        <w:rPr>
          <w:rFonts w:ascii="Arial" w:hAnsi="Arial" w:cs="Arial"/>
          <w:sz w:val="24"/>
          <w:szCs w:val="24"/>
          <w:lang w:val="mn-MN"/>
        </w:rPr>
        <w:t>.4.Татан буулгах комисс, хувийн тэтгэврийн сан Хорооноос урьдчилан зөвшөөрөл авсны үндсэн дээр нэмэлт тэтгэврийн хөтөлбөр</w:t>
      </w:r>
      <w:r w:rsidR="00B52B0E" w:rsidRPr="00123171">
        <w:rPr>
          <w:rFonts w:ascii="Arial" w:eastAsia="Times New Roman" w:hAnsi="Arial" w:cs="Arial"/>
          <w:sz w:val="24"/>
          <w:szCs w:val="24"/>
          <w:lang w:val="mn-MN"/>
        </w:rPr>
        <w:t>ийн</w:t>
      </w:r>
      <w:r w:rsidR="00B52B0E" w:rsidRPr="00123171">
        <w:rPr>
          <w:rFonts w:ascii="Arial" w:hAnsi="Arial" w:cs="Arial"/>
          <w:sz w:val="24"/>
          <w:szCs w:val="24"/>
          <w:lang w:val="mn-MN"/>
        </w:rPr>
        <w:t xml:space="preserve"> актив, пассив</w:t>
      </w:r>
      <w:r w:rsidR="005A677E" w:rsidRPr="00123171">
        <w:rPr>
          <w:rFonts w:ascii="Arial" w:hAnsi="Arial" w:cs="Arial"/>
          <w:sz w:val="24"/>
          <w:szCs w:val="24"/>
          <w:lang w:val="mn-MN"/>
        </w:rPr>
        <w:t>ы</w:t>
      </w:r>
      <w:r w:rsidR="00B52B0E" w:rsidRPr="00123171">
        <w:rPr>
          <w:rFonts w:ascii="Arial" w:hAnsi="Arial" w:cs="Arial"/>
          <w:sz w:val="24"/>
          <w:szCs w:val="24"/>
          <w:lang w:val="mn-MN"/>
        </w:rPr>
        <w:t xml:space="preserve">г </w:t>
      </w:r>
      <w:r w:rsidR="00212C4D" w:rsidRPr="00123171">
        <w:rPr>
          <w:rFonts w:ascii="Arial" w:hAnsi="Arial" w:cs="Arial"/>
          <w:sz w:val="24"/>
          <w:szCs w:val="24"/>
          <w:lang w:val="mn-MN"/>
        </w:rPr>
        <w:t>бусад хувийн тэтгэврийн сан, урт хугацааны даатгагчид шилжүүл</w:t>
      </w:r>
      <w:r w:rsidR="00357CC6" w:rsidRPr="00123171">
        <w:rPr>
          <w:rFonts w:ascii="Arial" w:hAnsi="Arial" w:cs="Arial"/>
          <w:sz w:val="24"/>
          <w:szCs w:val="24"/>
          <w:lang w:val="mn-MN"/>
        </w:rPr>
        <w:t>ж болно.</w:t>
      </w:r>
    </w:p>
    <w:p w14:paraId="28AD37BA" w14:textId="77777777" w:rsidR="004C2169" w:rsidRPr="00123171" w:rsidRDefault="004C2169" w:rsidP="00AC60EC">
      <w:pPr>
        <w:spacing w:after="0" w:line="240" w:lineRule="auto"/>
        <w:ind w:firstLine="720"/>
        <w:jc w:val="both"/>
        <w:rPr>
          <w:rFonts w:ascii="Arial" w:hAnsi="Arial" w:cs="Arial"/>
          <w:sz w:val="24"/>
          <w:szCs w:val="24"/>
          <w:lang w:val="mn-MN"/>
        </w:rPr>
      </w:pPr>
    </w:p>
    <w:p w14:paraId="4C483496" w14:textId="6D2EFA69" w:rsidR="00B52B0E" w:rsidRPr="00123171" w:rsidRDefault="00B52B0E" w:rsidP="00AC60EC">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2</w:t>
      </w:r>
      <w:r w:rsidR="00203CB8" w:rsidRPr="00123171">
        <w:rPr>
          <w:rFonts w:ascii="Arial" w:hAnsi="Arial" w:cs="Arial"/>
          <w:sz w:val="24"/>
          <w:szCs w:val="24"/>
          <w:lang w:val="mn-MN"/>
        </w:rPr>
        <w:t>1</w:t>
      </w:r>
      <w:r w:rsidRPr="00123171">
        <w:rPr>
          <w:rFonts w:ascii="Arial" w:hAnsi="Arial" w:cs="Arial"/>
          <w:sz w:val="24"/>
          <w:szCs w:val="24"/>
          <w:lang w:val="mn-MN"/>
        </w:rPr>
        <w:t>.5.Энэ хуулийн 2</w:t>
      </w:r>
      <w:r w:rsidR="00203CB8" w:rsidRPr="00123171">
        <w:rPr>
          <w:rFonts w:ascii="Arial" w:hAnsi="Arial" w:cs="Arial"/>
          <w:sz w:val="24"/>
          <w:szCs w:val="24"/>
          <w:lang w:val="mn-MN"/>
        </w:rPr>
        <w:t>1</w:t>
      </w:r>
      <w:r w:rsidRPr="00123171">
        <w:rPr>
          <w:rFonts w:ascii="Arial" w:hAnsi="Arial" w:cs="Arial"/>
          <w:sz w:val="24"/>
          <w:szCs w:val="24"/>
          <w:lang w:val="mn-MN"/>
        </w:rPr>
        <w:t>.4-т заасан тохиолдолд гишүүдэд 30 хоногийн өмнө мэдэгдлийг бичгээр болон цахимаар хүргүүлж биечлэн уулзалт зохион байгуул</w:t>
      </w:r>
      <w:r w:rsidR="00212C4D" w:rsidRPr="00123171">
        <w:rPr>
          <w:rFonts w:ascii="Arial" w:hAnsi="Arial" w:cs="Arial"/>
          <w:sz w:val="24"/>
          <w:szCs w:val="24"/>
          <w:lang w:val="mn-MN"/>
        </w:rPr>
        <w:t>ж саналыг авна</w:t>
      </w:r>
      <w:r w:rsidRPr="00123171">
        <w:rPr>
          <w:rFonts w:ascii="Arial" w:hAnsi="Arial" w:cs="Arial"/>
          <w:sz w:val="24"/>
          <w:szCs w:val="24"/>
          <w:lang w:val="mn-MN"/>
        </w:rPr>
        <w:t xml:space="preserve">.  </w:t>
      </w:r>
    </w:p>
    <w:p w14:paraId="599DCF81" w14:textId="77777777" w:rsidR="004C2169" w:rsidRPr="00123171" w:rsidRDefault="004C2169" w:rsidP="00AC60EC">
      <w:pPr>
        <w:spacing w:after="0" w:line="240" w:lineRule="auto"/>
        <w:jc w:val="both"/>
        <w:rPr>
          <w:rFonts w:ascii="Arial" w:hAnsi="Arial" w:cs="Arial"/>
          <w:sz w:val="24"/>
          <w:szCs w:val="24"/>
          <w:lang w:val="mn-MN"/>
        </w:rPr>
      </w:pPr>
    </w:p>
    <w:p w14:paraId="30470BE2" w14:textId="65C5CD1F" w:rsidR="00B52B0E" w:rsidRPr="00123171" w:rsidRDefault="00B52B0E" w:rsidP="00AC60EC">
      <w:pPr>
        <w:pStyle w:val="msghead"/>
        <w:spacing w:before="0" w:beforeAutospacing="0" w:after="0" w:afterAutospacing="0"/>
        <w:ind w:firstLine="720"/>
        <w:jc w:val="both"/>
        <w:textAlignment w:val="top"/>
        <w:rPr>
          <w:rFonts w:ascii="Arial" w:eastAsia="SimSun" w:hAnsi="Arial" w:cs="Arial"/>
          <w:lang w:val="mn-MN"/>
        </w:rPr>
      </w:pPr>
      <w:r w:rsidRPr="00123171">
        <w:rPr>
          <w:rFonts w:ascii="Arial" w:eastAsia="SimSun" w:hAnsi="Arial" w:cs="Arial"/>
          <w:lang w:val="mn-MN"/>
        </w:rPr>
        <w:t>2</w:t>
      </w:r>
      <w:r w:rsidR="00203CB8" w:rsidRPr="00123171">
        <w:rPr>
          <w:rFonts w:ascii="Arial" w:eastAsia="SimSun" w:hAnsi="Arial" w:cs="Arial"/>
          <w:lang w:val="mn-MN"/>
        </w:rPr>
        <w:t>1</w:t>
      </w:r>
      <w:r w:rsidRPr="00123171">
        <w:rPr>
          <w:rFonts w:ascii="Arial" w:eastAsia="SimSun" w:hAnsi="Arial" w:cs="Arial"/>
          <w:lang w:val="mn-MN"/>
        </w:rPr>
        <w:t xml:space="preserve">.6.Татан буулгах комисс </w:t>
      </w:r>
      <w:r w:rsidRPr="00123171">
        <w:rPr>
          <w:rFonts w:ascii="Arial" w:hAnsi="Arial" w:cs="Arial"/>
          <w:lang w:val="mn-MN"/>
        </w:rPr>
        <w:t>өр төлбөрийг барагдуулахдаа</w:t>
      </w:r>
      <w:r w:rsidRPr="00123171">
        <w:rPr>
          <w:rFonts w:ascii="Arial" w:eastAsia="SimSun" w:hAnsi="Arial" w:cs="Arial"/>
          <w:lang w:val="mn-MN"/>
        </w:rPr>
        <w:t xml:space="preserve"> дараах дарааллыг баримтална:</w:t>
      </w:r>
    </w:p>
    <w:p w14:paraId="09A4A87D" w14:textId="77777777" w:rsidR="00C43C5D" w:rsidRPr="00123171" w:rsidRDefault="00C43C5D" w:rsidP="00AC60EC">
      <w:pPr>
        <w:pStyle w:val="msghead"/>
        <w:spacing w:before="0" w:beforeAutospacing="0" w:after="0" w:afterAutospacing="0"/>
        <w:jc w:val="both"/>
        <w:textAlignment w:val="top"/>
        <w:rPr>
          <w:rFonts w:ascii="Arial" w:eastAsia="SimSun" w:hAnsi="Arial" w:cs="Arial"/>
          <w:lang w:val="mn-MN"/>
        </w:rPr>
      </w:pPr>
    </w:p>
    <w:p w14:paraId="69E9A7BD" w14:textId="59E5BDF1" w:rsidR="00B228BD" w:rsidRPr="00123171" w:rsidRDefault="004C2169" w:rsidP="00AC60EC">
      <w:pPr>
        <w:pStyle w:val="NormalWeb"/>
        <w:shd w:val="clear" w:color="auto" w:fill="FFFFFF"/>
        <w:spacing w:before="0" w:beforeAutospacing="0" w:after="0" w:afterAutospacing="0"/>
        <w:ind w:firstLine="1440"/>
        <w:jc w:val="both"/>
        <w:textAlignment w:val="top"/>
        <w:rPr>
          <w:rFonts w:ascii="Arial" w:eastAsia="SimSun" w:hAnsi="Arial" w:cs="Arial"/>
          <w:lang w:val="mn-MN"/>
        </w:rPr>
      </w:pPr>
      <w:r w:rsidRPr="00123171">
        <w:rPr>
          <w:rFonts w:ascii="Arial" w:eastAsia="SimSun" w:hAnsi="Arial" w:cs="Arial"/>
          <w:lang w:val="mn-MN"/>
        </w:rPr>
        <w:t>2</w:t>
      </w:r>
      <w:r w:rsidR="00203CB8" w:rsidRPr="00123171">
        <w:rPr>
          <w:rFonts w:ascii="Arial" w:eastAsia="SimSun" w:hAnsi="Arial" w:cs="Arial"/>
          <w:lang w:val="mn-MN"/>
        </w:rPr>
        <w:t>1</w:t>
      </w:r>
      <w:r w:rsidRPr="00123171">
        <w:rPr>
          <w:rFonts w:ascii="Arial" w:eastAsia="SimSun" w:hAnsi="Arial" w:cs="Arial"/>
          <w:lang w:val="mn-MN"/>
        </w:rPr>
        <w:t>.6.1.</w:t>
      </w:r>
      <w:r w:rsidR="00B228BD" w:rsidRPr="00123171">
        <w:rPr>
          <w:rFonts w:ascii="Arial" w:hAnsi="Arial" w:cs="Arial"/>
          <w:lang w:val="mn-MN"/>
        </w:rPr>
        <w:t xml:space="preserve"> татан буулгах комиссын </w:t>
      </w:r>
      <w:r w:rsidR="00B228BD" w:rsidRPr="00123171">
        <w:rPr>
          <w:rFonts w:ascii="Arial" w:eastAsia="SimSun" w:hAnsi="Arial" w:cs="Arial"/>
          <w:lang w:val="mn-MN"/>
        </w:rPr>
        <w:t>үйл ажиллагааны зардал;</w:t>
      </w:r>
    </w:p>
    <w:p w14:paraId="1D897A70" w14:textId="0F3904A2" w:rsidR="00B228BD" w:rsidRPr="00123171" w:rsidRDefault="00203CB8" w:rsidP="00B228BD">
      <w:pPr>
        <w:pStyle w:val="NormalWeb"/>
        <w:shd w:val="clear" w:color="auto" w:fill="FFFFFF"/>
        <w:spacing w:before="0" w:beforeAutospacing="0" w:after="0" w:afterAutospacing="0"/>
        <w:ind w:firstLine="1440"/>
        <w:jc w:val="both"/>
        <w:textAlignment w:val="top"/>
        <w:rPr>
          <w:rFonts w:ascii="Arial" w:hAnsi="Arial" w:cs="Arial"/>
          <w:lang w:val="mn-MN"/>
        </w:rPr>
      </w:pPr>
      <w:r w:rsidRPr="00123171">
        <w:rPr>
          <w:rFonts w:ascii="Arial" w:hAnsi="Arial" w:cs="Arial"/>
          <w:lang w:val="mn-MN"/>
        </w:rPr>
        <w:t>21</w:t>
      </w:r>
      <w:r w:rsidR="00B52B0E" w:rsidRPr="00123171">
        <w:rPr>
          <w:rFonts w:ascii="Arial" w:hAnsi="Arial" w:cs="Arial"/>
          <w:lang w:val="mn-MN"/>
        </w:rPr>
        <w:t>.6.2.</w:t>
      </w:r>
      <w:r w:rsidR="00B228BD" w:rsidRPr="00123171">
        <w:rPr>
          <w:rFonts w:ascii="Arial" w:hAnsi="Arial" w:cs="Arial"/>
          <w:lang w:val="mn-MN"/>
        </w:rPr>
        <w:t xml:space="preserve"> гишүүдэд олгох бүх өр төлбөр;</w:t>
      </w:r>
    </w:p>
    <w:p w14:paraId="5A8E4524" w14:textId="2966B317" w:rsidR="00B52B0E" w:rsidRPr="00123171" w:rsidRDefault="00B228BD" w:rsidP="00B228BD">
      <w:pPr>
        <w:pStyle w:val="NormalWeb"/>
        <w:shd w:val="clear" w:color="auto" w:fill="FFFFFF"/>
        <w:spacing w:before="0" w:beforeAutospacing="0" w:after="0" w:afterAutospacing="0"/>
        <w:ind w:firstLine="1440"/>
        <w:jc w:val="both"/>
        <w:textAlignment w:val="top"/>
        <w:rPr>
          <w:rFonts w:ascii="Arial" w:eastAsia="SimSun" w:hAnsi="Arial" w:cs="Arial"/>
          <w:lang w:val="mn-MN"/>
        </w:rPr>
      </w:pPr>
      <w:r w:rsidRPr="00123171">
        <w:rPr>
          <w:rFonts w:ascii="Arial" w:eastAsia="SimSun" w:hAnsi="Arial" w:cs="Arial"/>
          <w:lang w:val="mn-MN"/>
        </w:rPr>
        <w:t>21.6.3.</w:t>
      </w:r>
      <w:r w:rsidR="00B52B0E" w:rsidRPr="00123171">
        <w:rPr>
          <w:rFonts w:ascii="Arial" w:hAnsi="Arial" w:cs="Arial"/>
          <w:lang w:val="mn-MN"/>
        </w:rPr>
        <w:t xml:space="preserve">хувийн тэтгэврийн сангийн </w:t>
      </w:r>
      <w:r w:rsidR="00B52B0E" w:rsidRPr="00123171">
        <w:rPr>
          <w:rFonts w:ascii="Arial" w:eastAsia="SimSun" w:hAnsi="Arial" w:cs="Arial"/>
          <w:lang w:val="mn-MN"/>
        </w:rPr>
        <w:t>эрх бүхий албан тушаалтнаас бусад ажилтны хуульд заасан хөдөлмөрийн хөлсний доод хэмжээг гурав дахин нэмэгдүүлснээс хэтрэхгүй цалин хөлс, төлөгдөөгүй нийгмийн даатгалын шимтгэл;</w:t>
      </w:r>
    </w:p>
    <w:p w14:paraId="7CB988A9" w14:textId="0708733F" w:rsidR="00B228BD" w:rsidRPr="00123171" w:rsidRDefault="00203CB8" w:rsidP="00B228BD">
      <w:pPr>
        <w:pStyle w:val="NormalWeb"/>
        <w:shd w:val="clear" w:color="auto" w:fill="FFFFFF"/>
        <w:spacing w:before="0" w:beforeAutospacing="0" w:after="0" w:afterAutospacing="0"/>
        <w:ind w:firstLine="1440"/>
        <w:jc w:val="both"/>
        <w:textAlignment w:val="top"/>
        <w:rPr>
          <w:rFonts w:ascii="Arial" w:eastAsia="SimSun" w:hAnsi="Arial" w:cs="Arial"/>
          <w:lang w:val="mn-MN"/>
        </w:rPr>
      </w:pPr>
      <w:r w:rsidRPr="00123171">
        <w:rPr>
          <w:rFonts w:ascii="Arial" w:eastAsia="SimSun" w:hAnsi="Arial" w:cs="Arial"/>
          <w:lang w:val="mn-MN"/>
        </w:rPr>
        <w:t>21</w:t>
      </w:r>
      <w:r w:rsidR="004C2169" w:rsidRPr="00123171">
        <w:rPr>
          <w:rFonts w:ascii="Arial" w:eastAsia="SimSun" w:hAnsi="Arial" w:cs="Arial"/>
          <w:lang w:val="mn-MN"/>
        </w:rPr>
        <w:t>.6.4.</w:t>
      </w:r>
      <w:r w:rsidR="00B228BD" w:rsidRPr="00123171">
        <w:rPr>
          <w:rFonts w:ascii="Arial" w:eastAsia="SimSun" w:hAnsi="Arial" w:cs="Arial"/>
          <w:lang w:val="mn-MN"/>
        </w:rPr>
        <w:t xml:space="preserve"> албан татвар;</w:t>
      </w:r>
    </w:p>
    <w:p w14:paraId="6B36C7AD" w14:textId="3CD89C9D" w:rsidR="00B228BD" w:rsidRPr="00123171" w:rsidRDefault="00203CB8" w:rsidP="00B228BD">
      <w:pPr>
        <w:pStyle w:val="NormalWeb"/>
        <w:shd w:val="clear" w:color="auto" w:fill="FFFFFF"/>
        <w:spacing w:before="0" w:beforeAutospacing="0" w:after="0" w:afterAutospacing="0"/>
        <w:ind w:firstLine="1440"/>
        <w:jc w:val="both"/>
        <w:textAlignment w:val="top"/>
        <w:rPr>
          <w:rFonts w:ascii="Arial" w:eastAsia="SimSun" w:hAnsi="Arial" w:cs="Arial"/>
          <w:lang w:val="mn-MN"/>
        </w:rPr>
      </w:pPr>
      <w:r w:rsidRPr="00123171">
        <w:rPr>
          <w:rFonts w:ascii="Arial" w:eastAsia="SimSun" w:hAnsi="Arial" w:cs="Arial"/>
          <w:lang w:val="mn-MN"/>
        </w:rPr>
        <w:t>21</w:t>
      </w:r>
      <w:r w:rsidR="004C2169" w:rsidRPr="00123171">
        <w:rPr>
          <w:rFonts w:ascii="Arial" w:eastAsia="SimSun" w:hAnsi="Arial" w:cs="Arial"/>
          <w:lang w:val="mn-MN"/>
        </w:rPr>
        <w:t>.6.5.</w:t>
      </w:r>
      <w:r w:rsidR="00B228BD" w:rsidRPr="00123171">
        <w:rPr>
          <w:rFonts w:ascii="Arial" w:eastAsia="SimSun" w:hAnsi="Arial" w:cs="Arial"/>
          <w:lang w:val="mn-MN"/>
        </w:rPr>
        <w:t>кастодиан болон хөрөнгө оруулалтын менежментийн компанийн үйлчилгээний төлбөр;.</w:t>
      </w:r>
    </w:p>
    <w:p w14:paraId="4B68C3BA" w14:textId="2F9736C7" w:rsidR="00C43C5D" w:rsidRPr="00123171" w:rsidRDefault="00C43C5D" w:rsidP="00AC60EC">
      <w:pPr>
        <w:pStyle w:val="NormalWeb"/>
        <w:shd w:val="clear" w:color="auto" w:fill="FFFFFF"/>
        <w:spacing w:before="0" w:beforeAutospacing="0" w:after="0" w:afterAutospacing="0"/>
        <w:jc w:val="both"/>
        <w:textAlignment w:val="top"/>
        <w:rPr>
          <w:rFonts w:ascii="Arial" w:eastAsia="SimSun" w:hAnsi="Arial" w:cs="Arial"/>
          <w:lang w:val="mn-MN"/>
        </w:rPr>
      </w:pPr>
    </w:p>
    <w:p w14:paraId="268B8A99" w14:textId="49779004" w:rsidR="00C43C5D" w:rsidRPr="00123171" w:rsidRDefault="00C43C5D"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1.7</w:t>
      </w:r>
      <w:r w:rsidR="00900CF1" w:rsidRPr="00123171">
        <w:rPr>
          <w:rFonts w:ascii="Arial" w:eastAsia="Times New Roman" w:hAnsi="Arial" w:cs="Arial"/>
          <w:bCs/>
          <w:sz w:val="24"/>
          <w:szCs w:val="24"/>
          <w:lang w:val="mn-MN"/>
        </w:rPr>
        <w:t>.</w:t>
      </w:r>
      <w:r w:rsidRPr="00123171">
        <w:rPr>
          <w:rFonts w:ascii="Arial" w:eastAsia="Times New Roman" w:hAnsi="Arial" w:cs="Arial"/>
          <w:bCs/>
          <w:sz w:val="24"/>
          <w:szCs w:val="24"/>
          <w:lang w:val="mn-MN"/>
        </w:rPr>
        <w:t>Энэ хуулийн 2</w:t>
      </w:r>
      <w:r w:rsidR="00203CB8" w:rsidRPr="00123171">
        <w:rPr>
          <w:rFonts w:ascii="Arial" w:eastAsia="Times New Roman" w:hAnsi="Arial" w:cs="Arial"/>
          <w:bCs/>
          <w:sz w:val="24"/>
          <w:szCs w:val="24"/>
          <w:lang w:val="mn-MN"/>
        </w:rPr>
        <w:t>1</w:t>
      </w:r>
      <w:r w:rsidRPr="00123171">
        <w:rPr>
          <w:rFonts w:ascii="Arial" w:eastAsia="Times New Roman" w:hAnsi="Arial" w:cs="Arial"/>
          <w:bCs/>
          <w:sz w:val="24"/>
          <w:szCs w:val="24"/>
          <w:lang w:val="mn-MN"/>
        </w:rPr>
        <w:t>.6-д заасан өр төлбөрийг бүрэн барагдуулсны дараа хувийн тэтгэврийн сан, нэмэлт тэтгэврийн хөтөлбөрт хөрөнгө үлдсэн бол татан буулгах комисс хөрөнгө хуваарилах төлөвлөгөө боловсруулж, Хороонд батлуулахаар хүргүүлнэ.</w:t>
      </w:r>
    </w:p>
    <w:p w14:paraId="0ADCB9B4" w14:textId="77777777" w:rsidR="00900CF1" w:rsidRPr="00123171" w:rsidRDefault="00900CF1" w:rsidP="00AC60EC">
      <w:pPr>
        <w:spacing w:after="0" w:line="240" w:lineRule="auto"/>
        <w:ind w:firstLine="720"/>
        <w:jc w:val="both"/>
        <w:rPr>
          <w:rFonts w:ascii="Arial" w:eastAsia="Times New Roman" w:hAnsi="Arial" w:cs="Arial"/>
          <w:bCs/>
          <w:sz w:val="24"/>
          <w:szCs w:val="24"/>
          <w:lang w:val="mn-MN"/>
        </w:rPr>
      </w:pPr>
    </w:p>
    <w:p w14:paraId="30C7E5A0" w14:textId="5A600519" w:rsidR="0083523B" w:rsidRPr="00123171" w:rsidRDefault="0083523B" w:rsidP="0083523B">
      <w:pPr>
        <w:pStyle w:val="NormalWeb"/>
        <w:shd w:val="clear" w:color="auto" w:fill="FFFFFF"/>
        <w:spacing w:before="0" w:beforeAutospacing="0" w:after="0" w:afterAutospacing="0"/>
        <w:ind w:firstLine="720"/>
        <w:jc w:val="both"/>
        <w:textAlignment w:val="top"/>
        <w:rPr>
          <w:rFonts w:ascii="Arial" w:hAnsi="Arial" w:cs="Arial"/>
          <w:bCs/>
          <w:lang w:val="mn-MN"/>
        </w:rPr>
      </w:pPr>
      <w:r w:rsidRPr="00123171">
        <w:rPr>
          <w:rFonts w:ascii="Arial" w:hAnsi="Arial" w:cs="Arial"/>
          <w:bCs/>
          <w:lang w:val="mn-MN"/>
        </w:rPr>
        <w:t xml:space="preserve">21.8.Гишүүн, өвлөгч нь </w:t>
      </w:r>
      <w:r w:rsidRPr="00123171">
        <w:rPr>
          <w:rFonts w:ascii="Arial" w:hAnsi="Arial" w:cs="Arial"/>
          <w:noProof/>
          <w:lang w:val="mn-MN"/>
        </w:rPr>
        <w:t>буруутай үйл ажиллагаа явуулсан гэж үзсэн бол</w:t>
      </w:r>
      <w:r w:rsidRPr="00123171">
        <w:rPr>
          <w:rFonts w:ascii="Arial" w:hAnsi="Arial" w:cs="Arial"/>
          <w:bCs/>
          <w:lang w:val="mn-MN"/>
        </w:rPr>
        <w:t xml:space="preserve"> татан буулгах комисс, хувийн тэтгэврийн сан, хөрөнгө оруулалтын менежментийн компани, кастодиан, тэдгээрийн холбогдох этгээд, нөлөө бүхий хувьцаа эзэмшигчийн эсрэг нэхэмжлэл, гомдол гаргах эрхтэй.</w:t>
      </w:r>
    </w:p>
    <w:p w14:paraId="6B2C4C35" w14:textId="77777777" w:rsidR="00F2194C" w:rsidRPr="00123171" w:rsidRDefault="00F2194C" w:rsidP="00AC60EC">
      <w:pPr>
        <w:spacing w:after="0" w:line="240" w:lineRule="auto"/>
        <w:ind w:firstLine="720"/>
        <w:jc w:val="both"/>
        <w:rPr>
          <w:rFonts w:ascii="Arial" w:eastAsia="Times New Roman" w:hAnsi="Arial" w:cs="Arial"/>
          <w:bCs/>
          <w:sz w:val="24"/>
          <w:szCs w:val="24"/>
          <w:lang w:val="mn-MN"/>
        </w:rPr>
      </w:pPr>
    </w:p>
    <w:p w14:paraId="563090D3" w14:textId="31E64D32" w:rsidR="004C2169" w:rsidRPr="00123171" w:rsidRDefault="00C43C5D"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1.9</w:t>
      </w:r>
      <w:r w:rsidRPr="00123171">
        <w:rPr>
          <w:rFonts w:ascii="Arial" w:eastAsia="Times New Roman" w:hAnsi="Arial" w:cs="Arial"/>
          <w:bCs/>
          <w:sz w:val="24"/>
          <w:szCs w:val="24"/>
          <w:lang w:val="mn-MN"/>
        </w:rPr>
        <w:t>.Татан буулгах комиссын бүрэлдэхүүнд тавигдах шаар</w:t>
      </w:r>
      <w:r w:rsidR="00A12B05" w:rsidRPr="00123171">
        <w:rPr>
          <w:rFonts w:ascii="Arial" w:eastAsia="Times New Roman" w:hAnsi="Arial" w:cs="Arial"/>
          <w:bCs/>
          <w:sz w:val="24"/>
          <w:szCs w:val="24"/>
          <w:lang w:val="mn-MN"/>
        </w:rPr>
        <w:t xml:space="preserve">длага, сонгон шалгаруулах, өр </w:t>
      </w:r>
      <w:r w:rsidRPr="00123171">
        <w:rPr>
          <w:rFonts w:ascii="Arial" w:eastAsia="Times New Roman" w:hAnsi="Arial" w:cs="Arial"/>
          <w:bCs/>
          <w:sz w:val="24"/>
          <w:szCs w:val="24"/>
          <w:lang w:val="mn-MN"/>
        </w:rPr>
        <w:t>төлбөр барагдуулах, урамшуулах</w:t>
      </w:r>
      <w:r w:rsidR="00A12B05" w:rsidRPr="00123171">
        <w:rPr>
          <w:rFonts w:ascii="Arial" w:eastAsia="Times New Roman" w:hAnsi="Arial" w:cs="Arial"/>
          <w:bCs/>
          <w:sz w:val="24"/>
          <w:szCs w:val="24"/>
          <w:lang w:val="mn-MN"/>
        </w:rPr>
        <w:t>, бусад харилцааг зохицуулсан</w:t>
      </w:r>
      <w:r w:rsidRPr="00123171">
        <w:rPr>
          <w:rFonts w:ascii="Arial" w:eastAsia="Times New Roman" w:hAnsi="Arial" w:cs="Arial"/>
          <w:bCs/>
          <w:sz w:val="24"/>
          <w:szCs w:val="24"/>
          <w:lang w:val="mn-MN"/>
        </w:rPr>
        <w:t xml:space="preserve"> журмыг Хороо батална.</w:t>
      </w:r>
    </w:p>
    <w:p w14:paraId="21239508" w14:textId="77777777" w:rsidR="00C43C5D" w:rsidRPr="00123171" w:rsidRDefault="00C43C5D" w:rsidP="00AC60EC">
      <w:pPr>
        <w:spacing w:after="0" w:line="240" w:lineRule="auto"/>
        <w:ind w:firstLine="720"/>
        <w:jc w:val="both"/>
        <w:rPr>
          <w:rFonts w:ascii="Arial" w:hAnsi="Arial" w:cs="Arial"/>
          <w:sz w:val="24"/>
          <w:szCs w:val="24"/>
          <w:lang w:val="mn-MN"/>
        </w:rPr>
      </w:pPr>
    </w:p>
    <w:p w14:paraId="0746BFAD" w14:textId="53E2F5CC" w:rsidR="008E090D" w:rsidRPr="00123171" w:rsidRDefault="00203CB8" w:rsidP="00AC60EC">
      <w:pPr>
        <w:spacing w:after="0" w:line="240" w:lineRule="auto"/>
        <w:ind w:firstLine="720"/>
        <w:jc w:val="both"/>
        <w:rPr>
          <w:rFonts w:ascii="Arial" w:eastAsia="SimSun" w:hAnsi="Arial" w:cs="Arial"/>
          <w:sz w:val="24"/>
          <w:szCs w:val="24"/>
          <w:lang w:val="mn-MN"/>
        </w:rPr>
      </w:pPr>
      <w:r w:rsidRPr="00123171">
        <w:rPr>
          <w:rFonts w:ascii="Arial" w:eastAsia="SimSun" w:hAnsi="Arial" w:cs="Arial"/>
          <w:sz w:val="24"/>
          <w:szCs w:val="24"/>
          <w:lang w:val="mn-MN"/>
        </w:rPr>
        <w:t>21</w:t>
      </w:r>
      <w:r w:rsidR="00B52B0E" w:rsidRPr="00123171">
        <w:rPr>
          <w:rFonts w:ascii="Arial" w:eastAsia="SimSun" w:hAnsi="Arial" w:cs="Arial"/>
          <w:sz w:val="24"/>
          <w:szCs w:val="24"/>
          <w:lang w:val="mn-MN"/>
        </w:rPr>
        <w:t>.1</w:t>
      </w:r>
      <w:r w:rsidRPr="00123171">
        <w:rPr>
          <w:rFonts w:ascii="Arial" w:eastAsia="SimSun" w:hAnsi="Arial" w:cs="Arial"/>
          <w:sz w:val="24"/>
          <w:szCs w:val="24"/>
          <w:lang w:val="mn-MN"/>
        </w:rPr>
        <w:t>0</w:t>
      </w:r>
      <w:r w:rsidR="008E090D" w:rsidRPr="00123171">
        <w:rPr>
          <w:rFonts w:ascii="Arial" w:eastAsia="SimSun" w:hAnsi="Arial" w:cs="Arial"/>
          <w:sz w:val="24"/>
          <w:szCs w:val="24"/>
          <w:lang w:val="mn-MN"/>
        </w:rPr>
        <w:t>.Урт хугацааны даатгагчийг татан буулгахтай холбогдсон харилцааг Даатгалын тухай хуулийн дагуу</w:t>
      </w:r>
      <w:r w:rsidR="00B541D6" w:rsidRPr="00123171">
        <w:rPr>
          <w:rFonts w:ascii="Arial" w:eastAsia="SimSun" w:hAnsi="Arial" w:cs="Arial"/>
          <w:sz w:val="24"/>
          <w:szCs w:val="24"/>
          <w:lang w:val="mn-MN"/>
        </w:rPr>
        <w:t>, нэмэлт тэтгэврийн хөтөлбөрийг бүртгэлээс хассан тохиолдолд энэ хуулийн дагуу</w:t>
      </w:r>
      <w:r w:rsidR="008E090D" w:rsidRPr="00123171">
        <w:rPr>
          <w:rFonts w:ascii="Arial" w:eastAsia="SimSun" w:hAnsi="Arial" w:cs="Arial"/>
          <w:sz w:val="24"/>
          <w:szCs w:val="24"/>
          <w:lang w:val="mn-MN"/>
        </w:rPr>
        <w:t xml:space="preserve"> зохицуулна.</w:t>
      </w:r>
    </w:p>
    <w:p w14:paraId="6E16EE48" w14:textId="77777777" w:rsidR="00AB2E6A" w:rsidRPr="00123171" w:rsidRDefault="00AB2E6A" w:rsidP="00AC60EC">
      <w:pPr>
        <w:spacing w:after="0" w:line="240" w:lineRule="auto"/>
        <w:ind w:firstLine="720"/>
        <w:jc w:val="both"/>
        <w:rPr>
          <w:rFonts w:ascii="Arial" w:hAnsi="Arial" w:cs="Arial"/>
          <w:dstrike/>
          <w:sz w:val="24"/>
          <w:szCs w:val="24"/>
          <w:lang w:val="mn-MN"/>
        </w:rPr>
      </w:pPr>
    </w:p>
    <w:p w14:paraId="52567DAA" w14:textId="4C9215FA" w:rsidR="00AB2E6A" w:rsidRPr="00123171" w:rsidRDefault="00203CB8" w:rsidP="00AC60EC">
      <w:pPr>
        <w:spacing w:after="0" w:line="240" w:lineRule="auto"/>
        <w:ind w:firstLine="720"/>
        <w:jc w:val="both"/>
        <w:rPr>
          <w:rFonts w:ascii="Arial" w:eastAsia="SimSun" w:hAnsi="Arial" w:cs="Arial"/>
          <w:sz w:val="24"/>
          <w:szCs w:val="24"/>
          <w:lang w:val="mn-MN"/>
        </w:rPr>
      </w:pPr>
      <w:r w:rsidRPr="00123171">
        <w:rPr>
          <w:rFonts w:ascii="Arial" w:eastAsia="SimSun" w:hAnsi="Arial" w:cs="Arial"/>
          <w:sz w:val="24"/>
          <w:szCs w:val="24"/>
          <w:lang w:val="mn-MN"/>
        </w:rPr>
        <w:t>21.11</w:t>
      </w:r>
      <w:r w:rsidR="00AB2E6A" w:rsidRPr="00123171">
        <w:rPr>
          <w:rFonts w:ascii="Arial" w:eastAsia="SimSun" w:hAnsi="Arial" w:cs="Arial"/>
          <w:sz w:val="24"/>
          <w:szCs w:val="24"/>
          <w:lang w:val="mn-MN"/>
        </w:rPr>
        <w:t>.Хувийн тэтгэврийн санг татан буулгахтай холбогдсон энэ хуулиар зохицуулаагүй харилцааг Иргэний хууль, Дампуурлын тухай хууль, Компанийн тухай хуулийн дагуу зохицуулна.</w:t>
      </w:r>
    </w:p>
    <w:p w14:paraId="1B61ED8A" w14:textId="16E2992F" w:rsidR="009A0ADD" w:rsidRPr="00123171" w:rsidRDefault="009A0ADD" w:rsidP="009A0ADD">
      <w:pPr>
        <w:spacing w:after="0" w:line="240" w:lineRule="auto"/>
        <w:jc w:val="both"/>
        <w:rPr>
          <w:rFonts w:ascii="Arial" w:eastAsia="SimSun" w:hAnsi="Arial" w:cs="Arial"/>
          <w:sz w:val="24"/>
          <w:szCs w:val="24"/>
          <w:lang w:val="mn-MN"/>
        </w:rPr>
      </w:pPr>
    </w:p>
    <w:p w14:paraId="72189119" w14:textId="0F9C410C" w:rsidR="00C43C5D" w:rsidRPr="00123171" w:rsidRDefault="004C2169" w:rsidP="00203CB8">
      <w:pPr>
        <w:spacing w:after="0" w:line="240" w:lineRule="auto"/>
        <w:ind w:firstLine="720"/>
        <w:jc w:val="both"/>
        <w:textAlignment w:val="baseline"/>
        <w:rPr>
          <w:rFonts w:ascii="Arial" w:eastAsia="Times New Roman" w:hAnsi="Arial" w:cs="Arial"/>
          <w:b/>
          <w:dstrike/>
          <w:sz w:val="24"/>
          <w:szCs w:val="24"/>
          <w:lang w:val="mn-MN"/>
        </w:rPr>
      </w:pPr>
      <w:r w:rsidRPr="00123171">
        <w:rPr>
          <w:rFonts w:ascii="Arial" w:eastAsia="Times New Roman" w:hAnsi="Arial" w:cs="Arial"/>
          <w:b/>
          <w:sz w:val="24"/>
          <w:szCs w:val="24"/>
          <w:lang w:val="mn-MN"/>
        </w:rPr>
        <w:t>2</w:t>
      </w:r>
      <w:r w:rsidR="00203CB8" w:rsidRPr="00123171">
        <w:rPr>
          <w:rFonts w:ascii="Arial" w:eastAsia="Times New Roman" w:hAnsi="Arial" w:cs="Arial"/>
          <w:b/>
          <w:sz w:val="24"/>
          <w:szCs w:val="24"/>
          <w:lang w:val="mn-MN"/>
        </w:rPr>
        <w:t>2</w:t>
      </w:r>
      <w:r w:rsidRPr="00123171">
        <w:rPr>
          <w:rFonts w:ascii="Arial" w:eastAsia="Times New Roman" w:hAnsi="Arial" w:cs="Arial"/>
          <w:b/>
          <w:sz w:val="24"/>
          <w:szCs w:val="24"/>
          <w:lang w:val="mn-MN"/>
        </w:rPr>
        <w:t xml:space="preserve"> дугаар зүйл.Нэмэлт тэтгэврийн хөтөлбөрийн зар сурталчилгаа</w:t>
      </w:r>
    </w:p>
    <w:p w14:paraId="420AFDCE" w14:textId="77777777" w:rsidR="004C2169" w:rsidRPr="00123171" w:rsidRDefault="004C2169" w:rsidP="00AC60EC">
      <w:pPr>
        <w:pStyle w:val="ListParagraph"/>
        <w:spacing w:after="0" w:line="240" w:lineRule="auto"/>
        <w:ind w:left="0" w:firstLine="720"/>
        <w:jc w:val="both"/>
        <w:textAlignment w:val="baseline"/>
        <w:rPr>
          <w:rFonts w:ascii="Arial" w:eastAsia="Times New Roman" w:hAnsi="Arial" w:cs="Arial"/>
          <w:b/>
          <w:sz w:val="24"/>
          <w:szCs w:val="24"/>
          <w:lang w:val="mn-MN"/>
        </w:rPr>
      </w:pPr>
    </w:p>
    <w:p w14:paraId="37024372" w14:textId="5BAA37F5" w:rsidR="00A41EC0" w:rsidRPr="00123171" w:rsidRDefault="00A41EC0" w:rsidP="00AC60EC">
      <w:pPr>
        <w:pStyle w:val="ListParagraph"/>
        <w:spacing w:after="0" w:line="240" w:lineRule="auto"/>
        <w:ind w:left="0" w:firstLine="72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2</w:t>
      </w:r>
      <w:r w:rsidRPr="00123171">
        <w:rPr>
          <w:rFonts w:ascii="Arial" w:eastAsia="Times New Roman" w:hAnsi="Arial" w:cs="Arial"/>
          <w:bCs/>
          <w:sz w:val="24"/>
          <w:szCs w:val="24"/>
          <w:lang w:val="mn-MN"/>
        </w:rPr>
        <w:t>.1.Хувийн тэтгэврийн сан, урт хугацааны даатгагч нэмэлт тэтгэврийн хөтөлбөрийг олон нийтэд үнэн зөв, ойлгомжтой,</w:t>
      </w:r>
      <w:r w:rsidR="00203CB8" w:rsidRPr="00123171">
        <w:rPr>
          <w:rFonts w:ascii="Arial" w:eastAsia="Times New Roman" w:hAnsi="Arial" w:cs="Arial"/>
          <w:bCs/>
          <w:sz w:val="24"/>
          <w:szCs w:val="24"/>
          <w:lang w:val="mn-MN"/>
        </w:rPr>
        <w:t xml:space="preserve"> </w:t>
      </w:r>
      <w:r w:rsidRPr="00123171">
        <w:rPr>
          <w:rFonts w:ascii="Arial" w:eastAsia="Times New Roman" w:hAnsi="Arial" w:cs="Arial"/>
          <w:bCs/>
          <w:sz w:val="24"/>
          <w:szCs w:val="24"/>
          <w:lang w:val="mn-MN"/>
        </w:rPr>
        <w:t>хүртээмжтэй хэлбэрээр сурталчилна.</w:t>
      </w:r>
    </w:p>
    <w:p w14:paraId="27961F75" w14:textId="77777777" w:rsidR="00B2544F" w:rsidRPr="00123171" w:rsidRDefault="00B2544F" w:rsidP="0087332A">
      <w:pPr>
        <w:pStyle w:val="ListParagraph"/>
        <w:spacing w:after="0" w:line="240" w:lineRule="auto"/>
        <w:ind w:left="0" w:firstLine="720"/>
        <w:jc w:val="both"/>
        <w:textAlignment w:val="baseline"/>
        <w:rPr>
          <w:rFonts w:ascii="Arial" w:eastAsia="Times New Roman" w:hAnsi="Arial" w:cs="Arial"/>
          <w:bCs/>
          <w:sz w:val="24"/>
          <w:szCs w:val="24"/>
          <w:lang w:val="mn-MN"/>
        </w:rPr>
      </w:pPr>
    </w:p>
    <w:p w14:paraId="75B95BE4" w14:textId="104E516B" w:rsidR="009E6DF3" w:rsidRPr="00123171" w:rsidRDefault="0087332A" w:rsidP="0087332A">
      <w:pPr>
        <w:pStyle w:val="ListParagraph"/>
        <w:spacing w:after="0" w:line="240" w:lineRule="auto"/>
        <w:ind w:left="0" w:firstLine="72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22.2.Хувийн тэтгэврийн сан, урт хугацааны даатгагч нь гишүүнд зориулан  санхүүгийн боловсрол олгох сургалт, мэдээллийг жилд нэг удаа цахим болон биечилсэн хэлбэрээр зохион байгуулна.</w:t>
      </w:r>
    </w:p>
    <w:p w14:paraId="015A1F30" w14:textId="77777777" w:rsidR="00B2544F" w:rsidRPr="00123171" w:rsidRDefault="00B2544F" w:rsidP="00AC60EC">
      <w:pPr>
        <w:pStyle w:val="ListParagraph"/>
        <w:spacing w:after="0" w:line="240" w:lineRule="auto"/>
        <w:ind w:left="0" w:firstLine="720"/>
        <w:jc w:val="both"/>
        <w:textAlignment w:val="baseline"/>
        <w:rPr>
          <w:rFonts w:ascii="Arial" w:eastAsia="Times New Roman" w:hAnsi="Arial" w:cs="Arial"/>
          <w:bCs/>
          <w:sz w:val="24"/>
          <w:szCs w:val="24"/>
          <w:lang w:val="mn-MN"/>
        </w:rPr>
      </w:pPr>
    </w:p>
    <w:p w14:paraId="398EF2BB" w14:textId="1ECDA390" w:rsidR="00A41EC0" w:rsidRPr="00123171" w:rsidRDefault="00A41EC0" w:rsidP="00AC60EC">
      <w:pPr>
        <w:pStyle w:val="ListParagraph"/>
        <w:spacing w:after="0" w:line="240" w:lineRule="auto"/>
        <w:ind w:left="0" w:firstLine="720"/>
        <w:jc w:val="both"/>
        <w:textAlignment w:val="baseline"/>
        <w:rPr>
          <w:rFonts w:ascii="Arial" w:eastAsia="Times New Roman" w:hAnsi="Arial" w:cs="Arial"/>
          <w:bCs/>
          <w:sz w:val="24"/>
          <w:szCs w:val="24"/>
          <w:lang w:val="mn-M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2</w:t>
      </w:r>
      <w:r w:rsidRPr="00123171">
        <w:rPr>
          <w:rFonts w:ascii="Arial" w:eastAsia="Times New Roman" w:hAnsi="Arial" w:cs="Arial"/>
          <w:bCs/>
          <w:sz w:val="24"/>
          <w:szCs w:val="24"/>
          <w:lang w:val="mn-MN"/>
        </w:rPr>
        <w:t>.</w:t>
      </w:r>
      <w:r w:rsidR="0087332A" w:rsidRPr="00123171">
        <w:rPr>
          <w:rFonts w:ascii="Arial" w:eastAsia="Times New Roman" w:hAnsi="Arial" w:cs="Arial"/>
          <w:bCs/>
          <w:sz w:val="24"/>
          <w:szCs w:val="24"/>
          <w:lang w:val="mn-MN"/>
        </w:rPr>
        <w:t>3</w:t>
      </w:r>
      <w:r w:rsidRPr="00123171">
        <w:rPr>
          <w:rFonts w:ascii="Arial" w:eastAsia="Times New Roman" w:hAnsi="Arial" w:cs="Arial"/>
          <w:bCs/>
          <w:sz w:val="24"/>
          <w:szCs w:val="24"/>
          <w:lang w:val="mn-MN"/>
        </w:rPr>
        <w:t>.</w:t>
      </w:r>
      <w:r w:rsidR="00860A64" w:rsidRPr="00123171">
        <w:rPr>
          <w:rFonts w:ascii="Arial" w:eastAsia="Times New Roman" w:hAnsi="Arial" w:cs="Arial"/>
          <w:bCs/>
          <w:sz w:val="24"/>
          <w:szCs w:val="24"/>
          <w:lang w:val="mn-MN"/>
        </w:rPr>
        <w:t xml:space="preserve"> Хувийн тэтгэврийн сан, урт хугацааны даатгагч нь </w:t>
      </w:r>
      <w:r w:rsidRPr="00123171">
        <w:rPr>
          <w:rFonts w:ascii="Arial" w:eastAsia="Times New Roman" w:hAnsi="Arial" w:cs="Arial"/>
          <w:bCs/>
          <w:sz w:val="24"/>
          <w:szCs w:val="24"/>
          <w:lang w:val="mn-MN"/>
        </w:rPr>
        <w:t xml:space="preserve">Хорооноос тусгай зөвшөөрөл аваагүй, хороонд нэмэлт тэтгэврийн хөтөлбөрөө бүртгүүлээгүй тохиолдолд “хувийн тэтгэврийн сан”, “нэмэлт тэтгэвэр”, “хувийн тэтгэвэр” гэсэн </w:t>
      </w:r>
      <w:r w:rsidRPr="00123171">
        <w:rPr>
          <w:rFonts w:ascii="Arial" w:eastAsia="Times New Roman" w:hAnsi="Arial" w:cs="Arial"/>
          <w:bCs/>
          <w:sz w:val="24"/>
          <w:szCs w:val="24"/>
          <w:lang w:val="mn-MN"/>
        </w:rPr>
        <w:lastRenderedPageBreak/>
        <w:t>агуулга бүхий үг хэллэг</w:t>
      </w:r>
      <w:r w:rsidR="00860A64" w:rsidRPr="00123171">
        <w:rPr>
          <w:rFonts w:ascii="Arial" w:eastAsia="Times New Roman" w:hAnsi="Arial" w:cs="Arial"/>
          <w:bCs/>
          <w:sz w:val="24"/>
          <w:szCs w:val="24"/>
          <w:lang w:val="mn-MN"/>
        </w:rPr>
        <w:t>,</w:t>
      </w:r>
      <w:r w:rsidRPr="00123171">
        <w:rPr>
          <w:rFonts w:ascii="Arial" w:eastAsia="Times New Roman" w:hAnsi="Arial" w:cs="Arial"/>
          <w:bCs/>
          <w:sz w:val="24"/>
          <w:szCs w:val="24"/>
          <w:lang w:val="mn-MN"/>
        </w:rPr>
        <w:t xml:space="preserve"> эсхүл ижил төстэй бүтээгдэхүүнийг зах зээлд олон нийтэд санал болгох, сурталчлахыг хориглоно.</w:t>
      </w:r>
    </w:p>
    <w:p w14:paraId="26B935AC" w14:textId="2A4CDCC1" w:rsidR="00C11D43" w:rsidRPr="00123171" w:rsidRDefault="00C11D43" w:rsidP="00AC60EC">
      <w:pPr>
        <w:pStyle w:val="ListParagraph"/>
        <w:spacing w:after="0" w:line="240" w:lineRule="auto"/>
        <w:ind w:left="0" w:firstLine="720"/>
        <w:jc w:val="both"/>
        <w:textAlignment w:val="baseline"/>
        <w:rPr>
          <w:rFonts w:ascii="Arial" w:eastAsia="Times New Roman" w:hAnsi="Arial" w:cs="Arial"/>
          <w:bCs/>
          <w:sz w:val="24"/>
          <w:szCs w:val="24"/>
          <w:lang w:val="mn-MN"/>
        </w:rPr>
      </w:pPr>
    </w:p>
    <w:p w14:paraId="62E3F9AB" w14:textId="2881245D" w:rsidR="004C2169" w:rsidRPr="00123171" w:rsidRDefault="004C2169" w:rsidP="00203CB8">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ДӨРӨВДҮГЭЭР БҮЛЭГ</w:t>
      </w:r>
    </w:p>
    <w:p w14:paraId="12B943B6" w14:textId="77777777" w:rsidR="00D42B98" w:rsidRPr="00123171" w:rsidRDefault="004C2169" w:rsidP="00203CB8">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ХӨРӨНГӨ ОРУУЛАЛТ, КАСТОДИАН,</w:t>
      </w:r>
      <w:r w:rsidR="00D42B98"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 xml:space="preserve">ХӨРӨНГӨ </w:t>
      </w:r>
    </w:p>
    <w:p w14:paraId="68CFC6B8" w14:textId="1995610F" w:rsidR="004C2169" w:rsidRPr="00123171" w:rsidRDefault="004C2169" w:rsidP="00203CB8">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ОРУУЛАЛТЫН МЕНЕЖМЕНТИЙН КОМПАНИ</w:t>
      </w:r>
    </w:p>
    <w:p w14:paraId="5C732626" w14:textId="77777777" w:rsidR="00203CB8" w:rsidRPr="00123171" w:rsidRDefault="00203CB8" w:rsidP="00203CB8">
      <w:pPr>
        <w:spacing w:after="0" w:line="240" w:lineRule="auto"/>
        <w:jc w:val="both"/>
        <w:textAlignment w:val="baseline"/>
        <w:rPr>
          <w:rFonts w:ascii="Arial" w:hAnsi="Arial" w:cs="Arial"/>
          <w:sz w:val="24"/>
          <w:szCs w:val="24"/>
          <w:lang w:val="mn-MN"/>
        </w:rPr>
      </w:pPr>
    </w:p>
    <w:p w14:paraId="656503C4" w14:textId="74856696" w:rsidR="004C2169" w:rsidRPr="00123171" w:rsidRDefault="004C2169" w:rsidP="00203CB8">
      <w:pPr>
        <w:spacing w:after="0" w:line="240" w:lineRule="auto"/>
        <w:ind w:firstLine="720"/>
        <w:jc w:val="both"/>
        <w:textAlignment w:val="baseline"/>
        <w:rPr>
          <w:rFonts w:ascii="Arial" w:eastAsia="Times New Roman" w:hAnsi="Arial" w:cs="Arial"/>
          <w:b/>
          <w:bCs/>
          <w:sz w:val="24"/>
          <w:szCs w:val="24"/>
          <w:lang w:val="mn-MN"/>
        </w:rPr>
      </w:pPr>
      <w:r w:rsidRPr="00123171">
        <w:rPr>
          <w:rFonts w:ascii="Arial" w:eastAsia="Times New Roman" w:hAnsi="Arial" w:cs="Arial"/>
          <w:b/>
          <w:bCs/>
          <w:sz w:val="24"/>
          <w:szCs w:val="24"/>
          <w:lang w:val="mn-MN"/>
        </w:rPr>
        <w:t>2</w:t>
      </w:r>
      <w:r w:rsidR="00203CB8" w:rsidRPr="00123171">
        <w:rPr>
          <w:rFonts w:ascii="Arial" w:eastAsia="Times New Roman" w:hAnsi="Arial" w:cs="Arial"/>
          <w:b/>
          <w:bCs/>
          <w:sz w:val="24"/>
          <w:szCs w:val="24"/>
          <w:lang w:val="mn-MN"/>
        </w:rPr>
        <w:t>3 дугаар</w:t>
      </w:r>
      <w:r w:rsidRPr="00123171">
        <w:rPr>
          <w:rFonts w:ascii="Arial" w:eastAsia="Times New Roman" w:hAnsi="Arial" w:cs="Arial"/>
          <w:b/>
          <w:bCs/>
          <w:sz w:val="24"/>
          <w:szCs w:val="24"/>
          <w:lang w:val="mn-MN"/>
        </w:rPr>
        <w:t xml:space="preserve"> зүйл.</w:t>
      </w:r>
      <w:r w:rsidR="006D3028" w:rsidRPr="00123171">
        <w:rPr>
          <w:rFonts w:ascii="Arial" w:eastAsia="Times New Roman" w:hAnsi="Arial" w:cs="Arial"/>
          <w:b/>
          <w:bCs/>
          <w:sz w:val="24"/>
          <w:szCs w:val="24"/>
          <w:lang w:val="mn-MN"/>
        </w:rPr>
        <w:t>Х</w:t>
      </w:r>
      <w:r w:rsidRPr="00123171">
        <w:rPr>
          <w:rFonts w:ascii="Arial" w:eastAsia="Times New Roman" w:hAnsi="Arial" w:cs="Arial"/>
          <w:b/>
          <w:bCs/>
          <w:sz w:val="24"/>
          <w:szCs w:val="24"/>
          <w:lang w:val="mn-MN"/>
        </w:rPr>
        <w:t>өрөнгө оруулалт хийх</w:t>
      </w:r>
    </w:p>
    <w:p w14:paraId="6F4E6FBC" w14:textId="77777777" w:rsidR="004C2169" w:rsidRPr="00123171" w:rsidRDefault="004C2169" w:rsidP="00AC60EC">
      <w:pPr>
        <w:spacing w:after="0" w:line="240" w:lineRule="auto"/>
        <w:jc w:val="both"/>
        <w:rPr>
          <w:rFonts w:ascii="Arial" w:hAnsi="Arial" w:cs="Arial"/>
          <w:sz w:val="24"/>
          <w:szCs w:val="24"/>
          <w:lang w:val="mn-MN"/>
        </w:rPr>
      </w:pPr>
    </w:p>
    <w:p w14:paraId="2CCB30A7" w14:textId="4A3DAC35" w:rsidR="00B83616" w:rsidRPr="00123171" w:rsidRDefault="00B83616"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3</w:t>
      </w:r>
      <w:r w:rsidRPr="00123171">
        <w:rPr>
          <w:rFonts w:ascii="Arial" w:eastAsia="Times New Roman" w:hAnsi="Arial" w:cs="Arial"/>
          <w:bCs/>
          <w:sz w:val="24"/>
          <w:szCs w:val="24"/>
          <w:lang w:val="mn-MN"/>
        </w:rPr>
        <w:t>.1.Хувийн тэтгэврийн сан, урт хугацааны даатгагч нэмэлт тэтгэврийн хөрөнгийг нэмэгдүүлэх зорилгоор энэ хуульд заасан нөхцөл, шаардлагын дагуу хөрөнгө оруулалт хийнэ.</w:t>
      </w:r>
    </w:p>
    <w:p w14:paraId="72625BA7" w14:textId="77777777" w:rsidR="004C2169" w:rsidRPr="00123171" w:rsidRDefault="004C2169" w:rsidP="00AC60EC">
      <w:pPr>
        <w:pStyle w:val="ListParagraph"/>
        <w:spacing w:after="0" w:line="240" w:lineRule="auto"/>
        <w:ind w:left="0" w:right="1" w:firstLine="720"/>
        <w:jc w:val="both"/>
        <w:rPr>
          <w:rFonts w:ascii="Arial" w:hAnsi="Arial" w:cs="Arial"/>
          <w:sz w:val="24"/>
          <w:szCs w:val="24"/>
          <w:lang w:val="mn-MN"/>
        </w:rPr>
      </w:pPr>
    </w:p>
    <w:p w14:paraId="426300D1" w14:textId="31E419F6" w:rsidR="004C2169" w:rsidRPr="00123171" w:rsidRDefault="004C2169" w:rsidP="00AC60EC">
      <w:pPr>
        <w:pStyle w:val="ListParagraph"/>
        <w:spacing w:after="0" w:line="240" w:lineRule="auto"/>
        <w:ind w:left="0" w:right="1" w:firstLine="720"/>
        <w:jc w:val="both"/>
        <w:rPr>
          <w:rFonts w:ascii="Arial" w:hAnsi="Arial" w:cs="Arial"/>
          <w:bCs/>
          <w:sz w:val="24"/>
          <w:szCs w:val="24"/>
          <w:lang w:val="mn-MN"/>
        </w:rPr>
      </w:pPr>
      <w:r w:rsidRPr="00123171">
        <w:rPr>
          <w:rFonts w:ascii="Arial" w:hAnsi="Arial" w:cs="Arial"/>
          <w:sz w:val="24"/>
          <w:szCs w:val="24"/>
          <w:lang w:val="mn-MN"/>
        </w:rPr>
        <w:t>2</w:t>
      </w:r>
      <w:r w:rsidR="00203CB8" w:rsidRPr="00123171">
        <w:rPr>
          <w:rFonts w:ascii="Arial" w:hAnsi="Arial" w:cs="Arial"/>
          <w:sz w:val="24"/>
          <w:szCs w:val="24"/>
          <w:lang w:val="mn-MN"/>
        </w:rPr>
        <w:t>3</w:t>
      </w:r>
      <w:r w:rsidRPr="00123171">
        <w:rPr>
          <w:rFonts w:ascii="Arial" w:hAnsi="Arial" w:cs="Arial"/>
          <w:sz w:val="24"/>
          <w:szCs w:val="24"/>
          <w:lang w:val="mn-MN"/>
        </w:rPr>
        <w:t>.</w:t>
      </w:r>
      <w:r w:rsidR="00203CB8" w:rsidRPr="00123171">
        <w:rPr>
          <w:rFonts w:ascii="Arial" w:hAnsi="Arial" w:cs="Arial"/>
          <w:sz w:val="24"/>
          <w:szCs w:val="24"/>
          <w:lang w:val="mn-MN"/>
        </w:rPr>
        <w:t>2</w:t>
      </w:r>
      <w:r w:rsidRPr="00123171">
        <w:rPr>
          <w:rFonts w:ascii="Arial" w:hAnsi="Arial" w:cs="Arial"/>
          <w:sz w:val="24"/>
          <w:szCs w:val="24"/>
          <w:lang w:val="mn-MN"/>
        </w:rPr>
        <w:t>.Хувийн тэтгэврийн сан,</w:t>
      </w:r>
      <w:r w:rsidRPr="00123171">
        <w:rPr>
          <w:rFonts w:ascii="Arial" w:hAnsi="Arial" w:cs="Arial"/>
          <w:bCs/>
          <w:sz w:val="24"/>
          <w:szCs w:val="24"/>
          <w:lang w:val="mn-MN"/>
        </w:rPr>
        <w:t xml:space="preserve"> урт хугацааны даатгагч хөрөнгө оруулалт болон бусад асуудлаас үүдэ</w:t>
      </w:r>
      <w:r w:rsidR="00203CB8" w:rsidRPr="00123171">
        <w:rPr>
          <w:rFonts w:ascii="Arial" w:hAnsi="Arial" w:cs="Arial"/>
          <w:bCs/>
          <w:sz w:val="24"/>
          <w:szCs w:val="24"/>
          <w:lang w:val="mn-MN"/>
        </w:rPr>
        <w:t xml:space="preserve">лтэй алдагдлыг өөрийн хөрөнгөөр </w:t>
      </w:r>
      <w:r w:rsidRPr="00123171">
        <w:rPr>
          <w:rFonts w:ascii="Arial" w:hAnsi="Arial" w:cs="Arial"/>
          <w:bCs/>
          <w:sz w:val="24"/>
          <w:szCs w:val="24"/>
          <w:lang w:val="mn-MN"/>
        </w:rPr>
        <w:t xml:space="preserve">хариуцаж, </w:t>
      </w:r>
      <w:r w:rsidR="00F23D3D" w:rsidRPr="00123171">
        <w:rPr>
          <w:rFonts w:ascii="Arial" w:hAnsi="Arial" w:cs="Arial"/>
          <w:bCs/>
          <w:sz w:val="24"/>
          <w:szCs w:val="24"/>
          <w:lang w:val="mn-MN"/>
        </w:rPr>
        <w:t>гишүүн, өвлөгч</w:t>
      </w:r>
      <w:r w:rsidRPr="00123171">
        <w:rPr>
          <w:rFonts w:ascii="Arial" w:hAnsi="Arial" w:cs="Arial"/>
          <w:bCs/>
          <w:sz w:val="24"/>
          <w:szCs w:val="24"/>
          <w:lang w:val="mn-MN"/>
        </w:rPr>
        <w:t xml:space="preserve">ийн нэмэлт тэтгэврийн хөрөнгийг хамгаална. </w:t>
      </w:r>
    </w:p>
    <w:p w14:paraId="6B23222C" w14:textId="77777777" w:rsidR="004C2169" w:rsidRPr="00123171" w:rsidRDefault="004C2169" w:rsidP="00AC60EC">
      <w:pPr>
        <w:pStyle w:val="ListParagraph"/>
        <w:spacing w:after="0" w:line="240" w:lineRule="auto"/>
        <w:ind w:left="0" w:right="1" w:firstLine="720"/>
        <w:jc w:val="both"/>
        <w:rPr>
          <w:rFonts w:ascii="Arial" w:hAnsi="Arial" w:cs="Arial"/>
          <w:bCs/>
          <w:sz w:val="24"/>
          <w:szCs w:val="24"/>
          <w:lang w:val="mn-MN"/>
        </w:rPr>
      </w:pPr>
    </w:p>
    <w:p w14:paraId="28ECB4B7" w14:textId="3922927B" w:rsidR="00EA6531" w:rsidRPr="00123171" w:rsidRDefault="004C2169" w:rsidP="00AC60EC">
      <w:pPr>
        <w:spacing w:after="0" w:line="240" w:lineRule="auto"/>
        <w:contextualSpacing/>
        <w:jc w:val="both"/>
        <w:rPr>
          <w:rFonts w:ascii="Arial" w:eastAsia="Times New Roman" w:hAnsi="Arial" w:cs="Arial"/>
          <w:bCs/>
          <w:sz w:val="24"/>
          <w:szCs w:val="24"/>
          <w:lang w:val="mn-MN"/>
        </w:rPr>
      </w:pPr>
      <w:r w:rsidRPr="00123171">
        <w:rPr>
          <w:rFonts w:ascii="Arial" w:hAnsi="Arial" w:cs="Arial"/>
          <w:bCs/>
          <w:sz w:val="24"/>
          <w:szCs w:val="24"/>
          <w:lang w:val="mn-MN"/>
        </w:rPr>
        <w:t xml:space="preserve"> </w:t>
      </w:r>
      <w:r w:rsidRPr="00123171">
        <w:rPr>
          <w:rFonts w:ascii="Arial" w:hAnsi="Arial" w:cs="Arial"/>
          <w:bCs/>
          <w:sz w:val="24"/>
          <w:szCs w:val="24"/>
          <w:lang w:val="mn-MN"/>
        </w:rPr>
        <w:tab/>
      </w:r>
      <w:r w:rsidR="00102419" w:rsidRPr="00123171">
        <w:rPr>
          <w:rFonts w:ascii="Arial" w:eastAsia="Times New Roman" w:hAnsi="Arial" w:cs="Arial"/>
          <w:bCs/>
          <w:sz w:val="24"/>
          <w:szCs w:val="24"/>
          <w:lang w:val="mn-MN"/>
        </w:rPr>
        <w:t>2</w:t>
      </w:r>
      <w:r w:rsidR="00203CB8" w:rsidRPr="00123171">
        <w:rPr>
          <w:rFonts w:ascii="Arial" w:eastAsia="Times New Roman" w:hAnsi="Arial" w:cs="Arial"/>
          <w:bCs/>
          <w:sz w:val="24"/>
          <w:szCs w:val="24"/>
          <w:lang w:val="mn-MN"/>
        </w:rPr>
        <w:t>3.3</w:t>
      </w:r>
      <w:r w:rsidR="00102419" w:rsidRPr="00123171">
        <w:rPr>
          <w:rFonts w:ascii="Arial" w:eastAsia="Times New Roman" w:hAnsi="Arial" w:cs="Arial"/>
          <w:bCs/>
          <w:sz w:val="24"/>
          <w:szCs w:val="24"/>
          <w:lang w:val="mn-MN"/>
        </w:rPr>
        <w:t>.</w:t>
      </w:r>
      <w:r w:rsidR="0020781F" w:rsidRPr="00123171">
        <w:rPr>
          <w:rFonts w:ascii="Arial" w:eastAsia="Times New Roman" w:hAnsi="Arial" w:cs="Arial"/>
          <w:bCs/>
          <w:sz w:val="24"/>
          <w:szCs w:val="24"/>
          <w:lang w:val="mn-MN"/>
        </w:rPr>
        <w:t>Хувийн тэтгэврийн</w:t>
      </w:r>
      <w:r w:rsidR="003504ED" w:rsidRPr="00123171">
        <w:rPr>
          <w:rFonts w:ascii="Arial" w:eastAsia="Times New Roman" w:hAnsi="Arial" w:cs="Arial"/>
          <w:bCs/>
          <w:sz w:val="24"/>
          <w:szCs w:val="24"/>
          <w:lang w:val="mn-MN"/>
        </w:rPr>
        <w:t xml:space="preserve"> сангийн х</w:t>
      </w:r>
      <w:r w:rsidR="00485634" w:rsidRPr="00123171">
        <w:rPr>
          <w:rFonts w:ascii="Arial" w:eastAsia="Times New Roman" w:hAnsi="Arial" w:cs="Arial"/>
          <w:bCs/>
          <w:sz w:val="24"/>
          <w:szCs w:val="24"/>
          <w:lang w:val="mn-MN"/>
        </w:rPr>
        <w:t>увь нийлүүлсэн хөрөнгөөр</w:t>
      </w:r>
      <w:r w:rsidR="00102419" w:rsidRPr="00123171">
        <w:rPr>
          <w:rFonts w:ascii="Arial" w:eastAsia="Times New Roman" w:hAnsi="Arial" w:cs="Arial"/>
          <w:bCs/>
          <w:sz w:val="24"/>
          <w:szCs w:val="24"/>
          <w:lang w:val="mn-MN"/>
        </w:rPr>
        <w:t xml:space="preserve"> </w:t>
      </w:r>
      <w:r w:rsidR="002A5699" w:rsidRPr="00123171">
        <w:rPr>
          <w:rFonts w:ascii="Arial" w:eastAsia="Times New Roman" w:hAnsi="Arial" w:cs="Arial"/>
          <w:bCs/>
          <w:sz w:val="24"/>
          <w:szCs w:val="24"/>
          <w:lang w:val="mn-MN"/>
        </w:rPr>
        <w:t xml:space="preserve">энэ хуулийн </w:t>
      </w:r>
      <w:r w:rsidR="00710B80" w:rsidRPr="00123171">
        <w:rPr>
          <w:rFonts w:ascii="Arial" w:eastAsia="Times New Roman" w:hAnsi="Arial" w:cs="Arial"/>
          <w:bCs/>
          <w:sz w:val="24"/>
          <w:szCs w:val="24"/>
          <w:lang w:val="mn-MN"/>
        </w:rPr>
        <w:t>24</w:t>
      </w:r>
      <w:r w:rsidR="002A5699" w:rsidRPr="00123171">
        <w:rPr>
          <w:rFonts w:ascii="Arial" w:eastAsia="Times New Roman" w:hAnsi="Arial" w:cs="Arial"/>
          <w:bCs/>
          <w:sz w:val="24"/>
          <w:szCs w:val="24"/>
          <w:lang w:val="mn-MN"/>
        </w:rPr>
        <w:t xml:space="preserve">.1-д заасан зарчмыг баримтлан </w:t>
      </w:r>
      <w:r w:rsidR="00102419" w:rsidRPr="00123171">
        <w:rPr>
          <w:rFonts w:ascii="Arial" w:eastAsia="Times New Roman" w:hAnsi="Arial" w:cs="Arial"/>
          <w:bCs/>
          <w:sz w:val="24"/>
          <w:szCs w:val="24"/>
          <w:lang w:val="mn-MN"/>
        </w:rPr>
        <w:t xml:space="preserve">Хорооноос баталсан журмын дагуу </w:t>
      </w:r>
      <w:r w:rsidR="00266B4C" w:rsidRPr="00123171">
        <w:rPr>
          <w:rFonts w:ascii="Arial" w:eastAsia="Times New Roman" w:hAnsi="Arial" w:cs="Arial"/>
          <w:bCs/>
          <w:sz w:val="24"/>
          <w:szCs w:val="24"/>
          <w:lang w:val="mn-MN"/>
        </w:rPr>
        <w:t>хөрөнгө оруулна</w:t>
      </w:r>
      <w:r w:rsidR="00102419" w:rsidRPr="00123171">
        <w:rPr>
          <w:rFonts w:ascii="Arial" w:eastAsia="Times New Roman" w:hAnsi="Arial" w:cs="Arial"/>
          <w:bCs/>
          <w:sz w:val="24"/>
          <w:szCs w:val="24"/>
          <w:lang w:val="mn-MN"/>
        </w:rPr>
        <w:t>.</w:t>
      </w:r>
    </w:p>
    <w:p w14:paraId="716C3735" w14:textId="2F1F5E8E" w:rsidR="00B83616" w:rsidRPr="00123171" w:rsidRDefault="00B83616" w:rsidP="00AC60EC">
      <w:pPr>
        <w:spacing w:after="0" w:line="240" w:lineRule="auto"/>
        <w:ind w:right="1"/>
        <w:jc w:val="both"/>
        <w:rPr>
          <w:rFonts w:ascii="Arial" w:hAnsi="Arial" w:cs="Arial"/>
          <w:sz w:val="24"/>
          <w:szCs w:val="24"/>
          <w:lang w:val="mn-MN"/>
        </w:rPr>
      </w:pPr>
    </w:p>
    <w:p w14:paraId="354DD7F7" w14:textId="76D00498" w:rsidR="00B52B0E" w:rsidRPr="00123171" w:rsidRDefault="004C2169" w:rsidP="00AC60EC">
      <w:pPr>
        <w:spacing w:after="0" w:line="240" w:lineRule="auto"/>
        <w:ind w:right="1"/>
        <w:jc w:val="both"/>
        <w:rPr>
          <w:rFonts w:ascii="Arial" w:hAnsi="Arial" w:cs="Arial"/>
          <w:sz w:val="24"/>
          <w:szCs w:val="24"/>
          <w:lang w:val="mn-MN"/>
        </w:rPr>
      </w:pPr>
      <w:r w:rsidRPr="00123171">
        <w:rPr>
          <w:rFonts w:ascii="Arial" w:hAnsi="Arial" w:cs="Arial"/>
          <w:sz w:val="24"/>
          <w:szCs w:val="24"/>
          <w:lang w:val="mn-MN"/>
        </w:rPr>
        <w:t xml:space="preserve"> </w:t>
      </w:r>
      <w:r w:rsidR="008F40C3" w:rsidRPr="00123171">
        <w:rPr>
          <w:rFonts w:ascii="Arial" w:hAnsi="Arial" w:cs="Arial"/>
          <w:sz w:val="24"/>
          <w:szCs w:val="24"/>
          <w:lang w:val="mn-MN"/>
        </w:rPr>
        <w:tab/>
      </w:r>
      <w:r w:rsidR="00203CB8" w:rsidRPr="00123171">
        <w:rPr>
          <w:rFonts w:ascii="Arial" w:hAnsi="Arial" w:cs="Arial"/>
          <w:sz w:val="24"/>
          <w:szCs w:val="24"/>
          <w:lang w:val="mn-MN"/>
        </w:rPr>
        <w:t>23.4</w:t>
      </w:r>
      <w:r w:rsidR="00B52B0E" w:rsidRPr="00123171">
        <w:rPr>
          <w:rFonts w:ascii="Arial" w:hAnsi="Arial" w:cs="Arial"/>
          <w:sz w:val="24"/>
          <w:szCs w:val="24"/>
          <w:lang w:val="mn-MN"/>
        </w:rPr>
        <w:t xml:space="preserve">.Хувийн тэтгэврийн сан, урт хугацааны даатгагчийн хөрөнгө оруулалтад тавих нийтлэг шаардлага, зохистой харьцаа, эрсдэлийн удирдлага, төлбөрийн чадварын шалгуур үзүүлэлт, түүнд хяналт тавих журмыг Хороо батална.  </w:t>
      </w:r>
    </w:p>
    <w:p w14:paraId="16D16EC0" w14:textId="53D163E2" w:rsidR="0083523B" w:rsidRPr="00123171" w:rsidRDefault="004C2169" w:rsidP="00AC60EC">
      <w:pPr>
        <w:spacing w:after="0" w:line="240" w:lineRule="auto"/>
        <w:ind w:right="1"/>
        <w:jc w:val="both"/>
        <w:rPr>
          <w:rFonts w:ascii="Arial" w:hAnsi="Arial" w:cs="Arial"/>
          <w:sz w:val="24"/>
          <w:szCs w:val="24"/>
          <w:lang w:val="mn-MN"/>
        </w:rPr>
      </w:pPr>
      <w:r w:rsidRPr="00123171">
        <w:rPr>
          <w:rFonts w:ascii="Arial" w:hAnsi="Arial" w:cs="Arial"/>
          <w:sz w:val="24"/>
          <w:szCs w:val="24"/>
          <w:lang w:val="mn-MN"/>
        </w:rPr>
        <w:tab/>
      </w:r>
    </w:p>
    <w:p w14:paraId="3BAC940A" w14:textId="77777777" w:rsidR="000C65A9" w:rsidRPr="00123171" w:rsidRDefault="0083523B" w:rsidP="0083523B">
      <w:pPr>
        <w:spacing w:after="0" w:line="240" w:lineRule="auto"/>
        <w:ind w:right="1" w:firstLine="720"/>
        <w:jc w:val="both"/>
        <w:rPr>
          <w:rFonts w:ascii="Arial" w:hAnsi="Arial" w:cs="Arial"/>
          <w:bCs/>
          <w:sz w:val="24"/>
          <w:szCs w:val="24"/>
          <w:lang w:val="mn-MN"/>
        </w:rPr>
      </w:pPr>
      <w:r w:rsidRPr="00123171">
        <w:rPr>
          <w:rFonts w:ascii="Arial" w:hAnsi="Arial" w:cs="Arial"/>
          <w:sz w:val="24"/>
          <w:szCs w:val="24"/>
          <w:lang w:val="mn-MN"/>
        </w:rPr>
        <w:t>23.5.Хувийн тэтгэврийн сан,</w:t>
      </w:r>
      <w:r w:rsidRPr="00123171">
        <w:rPr>
          <w:rFonts w:ascii="Arial" w:hAnsi="Arial" w:cs="Arial"/>
          <w:bCs/>
          <w:sz w:val="24"/>
          <w:szCs w:val="24"/>
          <w:lang w:val="mn-MN"/>
        </w:rPr>
        <w:t xml:space="preserve"> урт хугацааны даатгагч нь хөрөнгө оруулалтын, эрсдэлийн удирдлагын, дотоод хяналтын бие даасан нэгжтэй байна.</w:t>
      </w:r>
    </w:p>
    <w:p w14:paraId="3EFFB0AA" w14:textId="77777777" w:rsidR="008C61CD" w:rsidRPr="00123171" w:rsidRDefault="0083523B" w:rsidP="000C65A9">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 xml:space="preserve"> </w:t>
      </w:r>
    </w:p>
    <w:p w14:paraId="78F1BA07" w14:textId="1113349A" w:rsidR="007B6117" w:rsidRPr="00123171" w:rsidRDefault="00203CB8" w:rsidP="000C65A9">
      <w:pPr>
        <w:spacing w:after="0" w:line="240" w:lineRule="auto"/>
        <w:ind w:right="1" w:firstLine="720"/>
        <w:jc w:val="both"/>
        <w:rPr>
          <w:rFonts w:ascii="Arial" w:hAnsi="Arial" w:cs="Arial"/>
          <w:b/>
          <w:sz w:val="24"/>
          <w:szCs w:val="24"/>
          <w:lang w:val="mn-MN"/>
        </w:rPr>
      </w:pPr>
      <w:r w:rsidRPr="00123171">
        <w:rPr>
          <w:rFonts w:ascii="Arial" w:hAnsi="Arial" w:cs="Arial"/>
          <w:b/>
          <w:sz w:val="24"/>
          <w:szCs w:val="24"/>
          <w:lang w:val="mn-MN"/>
        </w:rPr>
        <w:t>24 дүгээ</w:t>
      </w:r>
      <w:r w:rsidR="004C2169" w:rsidRPr="00123171">
        <w:rPr>
          <w:rFonts w:ascii="Arial" w:hAnsi="Arial" w:cs="Arial"/>
          <w:b/>
          <w:sz w:val="24"/>
          <w:szCs w:val="24"/>
          <w:lang w:val="mn-MN"/>
        </w:rPr>
        <w:t>р зүйл.</w:t>
      </w:r>
      <w:r w:rsidR="007B6117" w:rsidRPr="00123171">
        <w:rPr>
          <w:rFonts w:ascii="Arial" w:hAnsi="Arial" w:cs="Arial"/>
          <w:b/>
          <w:sz w:val="24"/>
          <w:szCs w:val="24"/>
          <w:lang w:val="mn-MN"/>
        </w:rPr>
        <w:t>Хөрөнгө оруулалт хийхэд баримтлах зарчим</w:t>
      </w:r>
    </w:p>
    <w:p w14:paraId="36F144E1" w14:textId="77777777" w:rsidR="004C2169" w:rsidRPr="00123171" w:rsidRDefault="004C2169" w:rsidP="00AC60EC">
      <w:pPr>
        <w:spacing w:after="0" w:line="240" w:lineRule="auto"/>
        <w:ind w:firstLine="720"/>
        <w:jc w:val="both"/>
        <w:rPr>
          <w:rFonts w:ascii="Arial" w:hAnsi="Arial" w:cs="Arial"/>
          <w:sz w:val="24"/>
          <w:szCs w:val="24"/>
          <w:lang w:val="mn-MN"/>
        </w:rPr>
      </w:pPr>
    </w:p>
    <w:p w14:paraId="13D7BCBE" w14:textId="77777777" w:rsidR="00CF4512" w:rsidRPr="00123171" w:rsidRDefault="00CF4512" w:rsidP="00CF4512">
      <w:pPr>
        <w:spacing w:after="0" w:line="240" w:lineRule="auto"/>
        <w:ind w:firstLine="720"/>
        <w:jc w:val="both"/>
        <w:rPr>
          <w:rFonts w:ascii="Arial" w:hAnsi="Arial" w:cs="Arial"/>
          <w:bCs/>
          <w:sz w:val="24"/>
          <w:szCs w:val="24"/>
          <w:lang w:val="mn-MN"/>
        </w:rPr>
      </w:pPr>
      <w:r w:rsidRPr="00123171">
        <w:rPr>
          <w:rFonts w:ascii="Arial" w:hAnsi="Arial" w:cs="Arial"/>
          <w:bCs/>
          <w:sz w:val="24"/>
          <w:szCs w:val="24"/>
          <w:lang w:val="mn-MN"/>
        </w:rPr>
        <w:t>24.1.Хувийн тэтгэврийн сан, урт хугацааны даатгагч нь хөрөнгө оруулалт хийхэд Хөрөнгө оруулалтын сангийн тухай хуулийн 13.1-т зааснаас гадна дараах зарчмыг баримтална:</w:t>
      </w:r>
    </w:p>
    <w:p w14:paraId="60089509" w14:textId="15308F26" w:rsidR="004C2169" w:rsidRPr="00123171" w:rsidRDefault="004C2169" w:rsidP="00DB7A7C">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 xml:space="preserve"> </w:t>
      </w:r>
      <w:r w:rsidR="00DB7A7C" w:rsidRPr="00123171">
        <w:rPr>
          <w:rFonts w:ascii="Arial" w:hAnsi="Arial" w:cs="Arial"/>
          <w:sz w:val="24"/>
          <w:szCs w:val="24"/>
          <w:lang w:val="mn-MN"/>
        </w:rPr>
        <w:tab/>
      </w:r>
      <w:r w:rsidRPr="00123171">
        <w:rPr>
          <w:rFonts w:ascii="Arial" w:hAnsi="Arial" w:cs="Arial"/>
          <w:sz w:val="24"/>
          <w:szCs w:val="24"/>
          <w:lang w:val="mn-MN"/>
        </w:rPr>
        <w:t>2</w:t>
      </w:r>
      <w:r w:rsidR="00710B80" w:rsidRPr="00123171">
        <w:rPr>
          <w:rFonts w:ascii="Arial" w:hAnsi="Arial" w:cs="Arial"/>
          <w:sz w:val="24"/>
          <w:szCs w:val="24"/>
          <w:lang w:val="mn-MN"/>
        </w:rPr>
        <w:t>4</w:t>
      </w:r>
      <w:r w:rsidRPr="00123171">
        <w:rPr>
          <w:rFonts w:ascii="Arial" w:hAnsi="Arial" w:cs="Arial"/>
          <w:sz w:val="24"/>
          <w:szCs w:val="24"/>
          <w:lang w:val="mn-MN"/>
        </w:rPr>
        <w:t xml:space="preserve">.1.1.хөрөнгийн аюулгүй байдлыг хангах; </w:t>
      </w:r>
    </w:p>
    <w:p w14:paraId="444A6305" w14:textId="6F071FEB" w:rsidR="004C2169" w:rsidRPr="00123171" w:rsidRDefault="00710B80" w:rsidP="00AC60EC">
      <w:pPr>
        <w:spacing w:after="0" w:line="240" w:lineRule="auto"/>
        <w:ind w:right="1" w:firstLine="1440"/>
        <w:jc w:val="both"/>
        <w:rPr>
          <w:rFonts w:ascii="Arial" w:hAnsi="Arial" w:cs="Arial"/>
          <w:sz w:val="24"/>
          <w:szCs w:val="24"/>
          <w:lang w:val="mn-MN"/>
        </w:rPr>
      </w:pPr>
      <w:r w:rsidRPr="00123171">
        <w:rPr>
          <w:rFonts w:ascii="Arial" w:hAnsi="Arial" w:cs="Arial"/>
          <w:sz w:val="24"/>
          <w:szCs w:val="24"/>
          <w:lang w:val="mn-MN"/>
        </w:rPr>
        <w:t>24</w:t>
      </w:r>
      <w:r w:rsidR="004C2169" w:rsidRPr="00123171">
        <w:rPr>
          <w:rFonts w:ascii="Arial" w:hAnsi="Arial" w:cs="Arial"/>
          <w:sz w:val="24"/>
          <w:szCs w:val="24"/>
          <w:lang w:val="mn-MN"/>
        </w:rPr>
        <w:t xml:space="preserve">.1.2.хөрөнгө оруулалтыг төрөлжүүлэх, </w:t>
      </w:r>
    </w:p>
    <w:p w14:paraId="74C58E1B" w14:textId="00607AB7" w:rsidR="004C2169" w:rsidRPr="00123171" w:rsidRDefault="00710B80" w:rsidP="00AC60EC">
      <w:pPr>
        <w:spacing w:after="0" w:line="240" w:lineRule="auto"/>
        <w:ind w:right="1" w:firstLine="1440"/>
        <w:jc w:val="both"/>
        <w:rPr>
          <w:rFonts w:ascii="Arial" w:hAnsi="Arial" w:cs="Arial"/>
          <w:sz w:val="24"/>
          <w:szCs w:val="24"/>
          <w:lang w:val="mn-MN"/>
        </w:rPr>
      </w:pPr>
      <w:r w:rsidRPr="00123171">
        <w:rPr>
          <w:rFonts w:ascii="Arial" w:hAnsi="Arial" w:cs="Arial"/>
          <w:sz w:val="24"/>
          <w:szCs w:val="24"/>
          <w:lang w:val="mn-MN"/>
        </w:rPr>
        <w:t>24</w:t>
      </w:r>
      <w:r w:rsidR="004C2169" w:rsidRPr="00123171">
        <w:rPr>
          <w:rFonts w:ascii="Arial" w:hAnsi="Arial" w:cs="Arial"/>
          <w:sz w:val="24"/>
          <w:szCs w:val="24"/>
          <w:lang w:val="mn-MN"/>
        </w:rPr>
        <w:t>.1.3.</w:t>
      </w:r>
      <w:r w:rsidR="00D006A6" w:rsidRPr="00123171">
        <w:rPr>
          <w:rFonts w:ascii="Arial" w:hAnsi="Arial" w:cs="Arial"/>
          <w:sz w:val="24"/>
          <w:szCs w:val="24"/>
          <w:lang w:val="mn-MN"/>
        </w:rPr>
        <w:t xml:space="preserve">боломжит өгөөж, </w:t>
      </w:r>
      <w:r w:rsidR="004C2169" w:rsidRPr="00123171">
        <w:rPr>
          <w:rFonts w:ascii="Arial" w:hAnsi="Arial" w:cs="Arial"/>
          <w:sz w:val="24"/>
          <w:szCs w:val="24"/>
          <w:lang w:val="mn-MN"/>
        </w:rPr>
        <w:t xml:space="preserve">ашгийн дээд хэмжээг эрэлхийлэх; </w:t>
      </w:r>
    </w:p>
    <w:p w14:paraId="7404076D" w14:textId="42FFFEB9" w:rsidR="00B52B0E" w:rsidRPr="00123171" w:rsidRDefault="00710B80" w:rsidP="00AC60EC">
      <w:pPr>
        <w:spacing w:after="0" w:line="240" w:lineRule="auto"/>
        <w:ind w:right="1" w:firstLine="1440"/>
        <w:jc w:val="both"/>
        <w:rPr>
          <w:rFonts w:ascii="Arial" w:hAnsi="Arial" w:cs="Arial"/>
          <w:sz w:val="24"/>
          <w:szCs w:val="24"/>
          <w:lang w:val="mn-MN"/>
        </w:rPr>
      </w:pPr>
      <w:r w:rsidRPr="00123171">
        <w:rPr>
          <w:rFonts w:ascii="Arial" w:hAnsi="Arial" w:cs="Arial"/>
          <w:sz w:val="24"/>
          <w:szCs w:val="24"/>
          <w:lang w:val="mn-MN"/>
        </w:rPr>
        <w:t>24</w:t>
      </w:r>
      <w:r w:rsidR="00B52B0E" w:rsidRPr="00123171">
        <w:rPr>
          <w:rFonts w:ascii="Arial" w:hAnsi="Arial" w:cs="Arial"/>
          <w:sz w:val="24"/>
          <w:szCs w:val="24"/>
          <w:lang w:val="mn-MN"/>
        </w:rPr>
        <w:t>.1.4.</w:t>
      </w:r>
      <w:r w:rsidR="00D006A6" w:rsidRPr="00123171">
        <w:rPr>
          <w:rFonts w:ascii="Arial" w:hAnsi="Arial" w:cs="Arial"/>
          <w:sz w:val="24"/>
          <w:szCs w:val="24"/>
          <w:lang w:val="mn-MN"/>
        </w:rPr>
        <w:t xml:space="preserve">хөрөнгө оруулалтын багцын </w:t>
      </w:r>
      <w:r w:rsidR="00B52B0E" w:rsidRPr="00123171">
        <w:rPr>
          <w:rFonts w:ascii="Arial" w:hAnsi="Arial" w:cs="Arial"/>
          <w:sz w:val="24"/>
          <w:szCs w:val="24"/>
          <w:lang w:val="mn-MN"/>
        </w:rPr>
        <w:t xml:space="preserve">зохистой харьцааг хангах. </w:t>
      </w:r>
    </w:p>
    <w:p w14:paraId="03E9E033" w14:textId="77FF0937" w:rsidR="00710B80" w:rsidRPr="00123171" w:rsidRDefault="00710B80" w:rsidP="00710B80">
      <w:pPr>
        <w:spacing w:after="0" w:line="240" w:lineRule="auto"/>
        <w:jc w:val="both"/>
        <w:rPr>
          <w:rFonts w:ascii="Arial" w:hAnsi="Arial" w:cs="Arial"/>
          <w:b/>
          <w:sz w:val="24"/>
          <w:szCs w:val="24"/>
          <w:lang w:val="mn-MN"/>
        </w:rPr>
      </w:pPr>
    </w:p>
    <w:p w14:paraId="2161A7FD" w14:textId="7280EFC6" w:rsidR="004C2169" w:rsidRPr="00123171" w:rsidRDefault="00710B80" w:rsidP="00710B80">
      <w:pPr>
        <w:spacing w:after="0" w:line="240" w:lineRule="auto"/>
        <w:ind w:firstLine="720"/>
        <w:jc w:val="both"/>
        <w:rPr>
          <w:rFonts w:ascii="Arial" w:hAnsi="Arial" w:cs="Arial"/>
          <w:b/>
          <w:strike/>
          <w:sz w:val="24"/>
          <w:szCs w:val="24"/>
          <w:lang w:val="mn-MN"/>
        </w:rPr>
      </w:pPr>
      <w:r w:rsidRPr="00123171">
        <w:rPr>
          <w:rFonts w:ascii="Arial" w:hAnsi="Arial" w:cs="Arial"/>
          <w:b/>
          <w:sz w:val="24"/>
          <w:szCs w:val="24"/>
          <w:lang w:val="mn-MN"/>
        </w:rPr>
        <w:t>25</w:t>
      </w:r>
      <w:r w:rsidR="004C2169" w:rsidRPr="00123171">
        <w:rPr>
          <w:rFonts w:ascii="Arial" w:hAnsi="Arial" w:cs="Arial"/>
          <w:b/>
          <w:sz w:val="24"/>
          <w:szCs w:val="24"/>
          <w:lang w:val="mn-MN"/>
        </w:rPr>
        <w:t xml:space="preserve"> дугаар зүйл</w:t>
      </w:r>
      <w:r w:rsidRPr="00123171">
        <w:rPr>
          <w:rFonts w:ascii="Arial" w:hAnsi="Arial" w:cs="Arial"/>
          <w:b/>
          <w:sz w:val="24"/>
          <w:szCs w:val="24"/>
          <w:lang w:val="mn-MN"/>
        </w:rPr>
        <w:t xml:space="preserve">.Хөрөнгө оруулалтын бодлогын </w:t>
      </w:r>
      <w:r w:rsidR="008F40C3" w:rsidRPr="00123171">
        <w:rPr>
          <w:rFonts w:ascii="Arial" w:hAnsi="Arial" w:cs="Arial"/>
          <w:b/>
          <w:sz w:val="24"/>
          <w:szCs w:val="24"/>
          <w:lang w:val="mn-MN"/>
        </w:rPr>
        <w:t>б</w:t>
      </w:r>
      <w:r w:rsidR="003D3613" w:rsidRPr="00123171">
        <w:rPr>
          <w:rFonts w:ascii="Arial" w:hAnsi="Arial" w:cs="Arial"/>
          <w:b/>
          <w:sz w:val="24"/>
          <w:szCs w:val="24"/>
          <w:lang w:val="mn-MN"/>
        </w:rPr>
        <w:t>аримт бичиг</w:t>
      </w:r>
    </w:p>
    <w:p w14:paraId="3A766575" w14:textId="77777777" w:rsidR="004C2169" w:rsidRPr="00123171" w:rsidRDefault="004C2169" w:rsidP="00AC60EC">
      <w:pPr>
        <w:spacing w:after="0" w:line="240" w:lineRule="auto"/>
        <w:ind w:right="1" w:firstLine="720"/>
        <w:jc w:val="both"/>
        <w:rPr>
          <w:rFonts w:ascii="Arial" w:hAnsi="Arial" w:cs="Arial"/>
          <w:sz w:val="24"/>
          <w:szCs w:val="24"/>
          <w:lang w:val="mn-MN"/>
        </w:rPr>
      </w:pPr>
    </w:p>
    <w:p w14:paraId="703040E5" w14:textId="23848485" w:rsidR="003D3613" w:rsidRPr="00123171" w:rsidRDefault="00710B80" w:rsidP="00AC60EC">
      <w:pPr>
        <w:spacing w:after="0" w:line="240" w:lineRule="auto"/>
        <w:ind w:right="1" w:firstLine="720"/>
        <w:jc w:val="both"/>
        <w:rPr>
          <w:rFonts w:ascii="Arial" w:hAnsi="Arial" w:cs="Arial"/>
          <w:strike/>
          <w:sz w:val="24"/>
          <w:szCs w:val="24"/>
          <w:lang w:val="mn-MN"/>
        </w:rPr>
      </w:pPr>
      <w:r w:rsidRPr="00123171">
        <w:rPr>
          <w:rFonts w:ascii="Arial" w:eastAsia="Times New Roman" w:hAnsi="Arial" w:cs="Arial"/>
          <w:sz w:val="24"/>
          <w:szCs w:val="24"/>
          <w:lang w:val="mn-MN"/>
        </w:rPr>
        <w:t>25</w:t>
      </w:r>
      <w:r w:rsidR="003D3613" w:rsidRPr="00123171">
        <w:rPr>
          <w:rFonts w:ascii="Arial" w:eastAsia="Times New Roman" w:hAnsi="Arial" w:cs="Arial"/>
          <w:sz w:val="24"/>
          <w:szCs w:val="24"/>
          <w:lang w:val="mn-MN"/>
        </w:rPr>
        <w:t>.1.Хувийн тэтгэврийн сан, урт хугацааны даатгагч энэ хуулийн 2</w:t>
      </w:r>
      <w:r w:rsidRPr="00123171">
        <w:rPr>
          <w:rFonts w:ascii="Arial" w:eastAsia="Times New Roman" w:hAnsi="Arial" w:cs="Arial"/>
          <w:sz w:val="24"/>
          <w:szCs w:val="24"/>
          <w:lang w:val="mn-MN"/>
        </w:rPr>
        <w:t>4</w:t>
      </w:r>
      <w:r w:rsidR="0029626A" w:rsidRPr="00123171">
        <w:rPr>
          <w:rFonts w:ascii="Arial" w:eastAsia="Times New Roman" w:hAnsi="Arial" w:cs="Arial"/>
          <w:sz w:val="24"/>
          <w:szCs w:val="24"/>
          <w:lang w:val="mn-MN"/>
        </w:rPr>
        <w:t xml:space="preserve">.1-д заасан зарчим, </w:t>
      </w:r>
      <w:r w:rsidR="003D3613" w:rsidRPr="00123171">
        <w:rPr>
          <w:rFonts w:ascii="Arial" w:eastAsia="Times New Roman" w:hAnsi="Arial" w:cs="Arial"/>
          <w:sz w:val="24"/>
          <w:szCs w:val="24"/>
          <w:lang w:val="mn-MN"/>
        </w:rPr>
        <w:t>холбогдох хууль тогтоомжид нийцүүлэн дараах агуулгыг тусгасан хөрөнгө оруулалтын бодлогын баримт бичгийг боловсруулна:</w:t>
      </w:r>
    </w:p>
    <w:p w14:paraId="348AFDCC" w14:textId="77777777" w:rsidR="003D3613" w:rsidRPr="00123171" w:rsidRDefault="003D3613" w:rsidP="00AC60EC">
      <w:pPr>
        <w:spacing w:after="0" w:line="240" w:lineRule="auto"/>
        <w:ind w:right="1" w:firstLine="720"/>
        <w:jc w:val="both"/>
        <w:rPr>
          <w:rFonts w:ascii="Arial" w:hAnsi="Arial" w:cs="Arial"/>
          <w:sz w:val="24"/>
          <w:szCs w:val="24"/>
          <w:lang w:val="mn-MN"/>
        </w:rPr>
      </w:pPr>
    </w:p>
    <w:p w14:paraId="23B9F72F" w14:textId="223DB12D" w:rsidR="004C2169" w:rsidRPr="00123171" w:rsidRDefault="003D3613" w:rsidP="00AC60EC">
      <w:pPr>
        <w:spacing w:after="0" w:line="240" w:lineRule="auto"/>
        <w:ind w:right="1"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00710B80" w:rsidRPr="00123171">
        <w:rPr>
          <w:rFonts w:ascii="Arial" w:eastAsia="Times New Roman" w:hAnsi="Arial" w:cs="Arial"/>
          <w:sz w:val="24"/>
          <w:szCs w:val="24"/>
          <w:lang w:val="mn-MN"/>
        </w:rPr>
        <w:t>25</w:t>
      </w:r>
      <w:r w:rsidRPr="00123171">
        <w:rPr>
          <w:rFonts w:ascii="Arial" w:eastAsia="Times New Roman" w:hAnsi="Arial" w:cs="Arial"/>
          <w:sz w:val="24"/>
          <w:szCs w:val="24"/>
          <w:lang w:val="mn-MN"/>
        </w:rPr>
        <w:t>.</w:t>
      </w:r>
      <w:r w:rsidRPr="00123171">
        <w:rPr>
          <w:rFonts w:ascii="Arial" w:eastAsia="Times New Roman" w:hAnsi="Arial" w:cs="Arial"/>
          <w:sz w:val="24"/>
          <w:szCs w:val="24"/>
          <w:lang w:val="mn-MN" w:eastAsia="zh-CN"/>
        </w:rPr>
        <w:t>1</w:t>
      </w:r>
      <w:r w:rsidRPr="00123171">
        <w:rPr>
          <w:rFonts w:ascii="Arial" w:eastAsia="Times New Roman" w:hAnsi="Arial" w:cs="Arial"/>
          <w:sz w:val="24"/>
          <w:szCs w:val="24"/>
          <w:lang w:val="mn-MN"/>
        </w:rPr>
        <w:t>.1.энэ хуульд заасан нөхцөл, шаардлагыг хангах хөрөнгө оруулалтын арга хэрэгсэл;</w:t>
      </w:r>
    </w:p>
    <w:p w14:paraId="0B55956E" w14:textId="77777777" w:rsidR="003D3613" w:rsidRPr="00123171" w:rsidRDefault="003D3613" w:rsidP="00AC60EC">
      <w:pPr>
        <w:spacing w:after="0" w:line="240" w:lineRule="auto"/>
        <w:ind w:right="1" w:firstLine="720"/>
        <w:jc w:val="both"/>
        <w:rPr>
          <w:rFonts w:ascii="Arial" w:hAnsi="Arial" w:cs="Arial"/>
          <w:strike/>
          <w:sz w:val="24"/>
          <w:szCs w:val="24"/>
          <w:lang w:val="mn-MN"/>
        </w:rPr>
      </w:pPr>
    </w:p>
    <w:p w14:paraId="7C5579B6" w14:textId="77777777" w:rsidR="009E6DF3" w:rsidRPr="00123171" w:rsidRDefault="003D3613" w:rsidP="00AC60EC">
      <w:pPr>
        <w:spacing w:after="0" w:line="240" w:lineRule="auto"/>
        <w:ind w:right="1" w:firstLine="1440"/>
        <w:jc w:val="both"/>
        <w:rPr>
          <w:rFonts w:ascii="Arial" w:hAnsi="Arial" w:cs="Arial"/>
          <w:bCs/>
          <w:sz w:val="24"/>
          <w:szCs w:val="24"/>
          <w:lang w:val="mn-MN"/>
        </w:rPr>
      </w:pPr>
      <w:r w:rsidRPr="00123171">
        <w:rPr>
          <w:rFonts w:ascii="Arial" w:eastAsia="Times New Roman" w:hAnsi="Arial" w:cs="Arial"/>
          <w:sz w:val="24"/>
          <w:szCs w:val="24"/>
          <w:lang w:val="mn-MN"/>
        </w:rPr>
        <w:t>2</w:t>
      </w:r>
      <w:r w:rsidR="00710B80" w:rsidRPr="00123171">
        <w:rPr>
          <w:rFonts w:ascii="Arial" w:eastAsia="Times New Roman" w:hAnsi="Arial" w:cs="Arial"/>
          <w:sz w:val="24"/>
          <w:szCs w:val="24"/>
          <w:lang w:val="mn-MN"/>
        </w:rPr>
        <w:t>5</w:t>
      </w:r>
      <w:r w:rsidRPr="00123171">
        <w:rPr>
          <w:rFonts w:ascii="Arial" w:eastAsia="Times New Roman" w:hAnsi="Arial" w:cs="Arial"/>
          <w:sz w:val="24"/>
          <w:szCs w:val="24"/>
          <w:lang w:val="mn-MN"/>
        </w:rPr>
        <w:t xml:space="preserve">.1.2.энэ хуулийн </w:t>
      </w:r>
      <w:r w:rsidR="00710B80" w:rsidRPr="00123171">
        <w:rPr>
          <w:rFonts w:ascii="Arial" w:eastAsia="Times New Roman" w:hAnsi="Arial" w:cs="Arial"/>
          <w:sz w:val="24"/>
          <w:szCs w:val="24"/>
          <w:lang w:val="mn-MN"/>
        </w:rPr>
        <w:t>26</w:t>
      </w:r>
      <w:r w:rsidRPr="00123171">
        <w:rPr>
          <w:rFonts w:ascii="Arial" w:eastAsia="Times New Roman" w:hAnsi="Arial" w:cs="Arial"/>
          <w:sz w:val="24"/>
          <w:szCs w:val="24"/>
          <w:lang w:val="mn-MN"/>
        </w:rPr>
        <w:t xml:space="preserve">.1-д заасан хөрөнгийн ангилал бүрд болон нэг </w:t>
      </w:r>
      <w:r w:rsidRPr="00123171">
        <w:rPr>
          <w:rFonts w:ascii="Arial" w:hAnsi="Arial" w:cs="Arial"/>
          <w:bCs/>
          <w:sz w:val="24"/>
          <w:szCs w:val="24"/>
          <w:lang w:val="mn-MN"/>
        </w:rPr>
        <w:t>этгээд, эсхүл хэд хэдэн этгээдэд хөрөнгө оруулалт хийх дээд хязгаар;</w:t>
      </w:r>
    </w:p>
    <w:p w14:paraId="0C5E90FB" w14:textId="5E0B8E0D" w:rsidR="003D3613" w:rsidRPr="00123171" w:rsidRDefault="003D3613" w:rsidP="00AC60EC">
      <w:pPr>
        <w:spacing w:after="0" w:line="240" w:lineRule="auto"/>
        <w:ind w:right="1" w:firstLine="1440"/>
        <w:jc w:val="both"/>
        <w:rPr>
          <w:rFonts w:ascii="Arial" w:hAnsi="Arial" w:cs="Arial"/>
          <w:sz w:val="24"/>
          <w:szCs w:val="24"/>
          <w:lang w:val="mn-MN"/>
        </w:rPr>
      </w:pPr>
      <w:r w:rsidRPr="00123171">
        <w:rPr>
          <w:rFonts w:ascii="Arial" w:hAnsi="Arial" w:cs="Arial"/>
          <w:sz w:val="24"/>
          <w:szCs w:val="24"/>
          <w:lang w:val="mn-MN"/>
        </w:rPr>
        <w:t xml:space="preserve"> </w:t>
      </w:r>
      <w:r w:rsidRPr="00123171" w:rsidDel="00982766">
        <w:rPr>
          <w:rFonts w:ascii="Arial" w:hAnsi="Arial" w:cs="Arial"/>
          <w:sz w:val="24"/>
          <w:szCs w:val="24"/>
          <w:lang w:val="mn-MN"/>
        </w:rPr>
        <w:t xml:space="preserve"> </w:t>
      </w:r>
      <w:r w:rsidRPr="00123171">
        <w:rPr>
          <w:rFonts w:ascii="Arial" w:hAnsi="Arial" w:cs="Arial"/>
          <w:sz w:val="24"/>
          <w:szCs w:val="24"/>
          <w:lang w:val="mn-MN"/>
        </w:rPr>
        <w:t xml:space="preserve"> </w:t>
      </w:r>
    </w:p>
    <w:p w14:paraId="03AE8791" w14:textId="1FF98FB0" w:rsidR="004C2169" w:rsidRPr="00123171" w:rsidRDefault="004C2169" w:rsidP="00AC60EC">
      <w:pPr>
        <w:spacing w:after="0" w:line="240" w:lineRule="auto"/>
        <w:ind w:left="720" w:right="1" w:firstLine="720"/>
        <w:jc w:val="both"/>
        <w:rPr>
          <w:rFonts w:ascii="Arial" w:hAnsi="Arial" w:cs="Arial"/>
          <w:sz w:val="24"/>
          <w:szCs w:val="24"/>
          <w:lang w:val="mn-MN"/>
        </w:rPr>
      </w:pPr>
      <w:r w:rsidRPr="00123171">
        <w:rPr>
          <w:rFonts w:ascii="Arial" w:hAnsi="Arial" w:cs="Arial"/>
          <w:sz w:val="24"/>
          <w:szCs w:val="24"/>
          <w:lang w:val="mn-MN"/>
        </w:rPr>
        <w:t>2</w:t>
      </w:r>
      <w:r w:rsidR="00710B80" w:rsidRPr="00123171">
        <w:rPr>
          <w:rFonts w:ascii="Arial" w:hAnsi="Arial" w:cs="Arial"/>
          <w:sz w:val="24"/>
          <w:szCs w:val="24"/>
          <w:lang w:val="mn-MN"/>
        </w:rPr>
        <w:t>5</w:t>
      </w:r>
      <w:r w:rsidRPr="00123171">
        <w:rPr>
          <w:rFonts w:ascii="Arial" w:hAnsi="Arial" w:cs="Arial"/>
          <w:sz w:val="24"/>
          <w:szCs w:val="24"/>
          <w:lang w:val="mn-MN"/>
        </w:rPr>
        <w:t>.1.3.хөрөнгө оруулалтын шийдвэр гаргах журам;</w:t>
      </w:r>
    </w:p>
    <w:p w14:paraId="59937E3F" w14:textId="1D23054B" w:rsidR="004C2169" w:rsidRPr="00123171" w:rsidRDefault="00710B80" w:rsidP="00AC60EC">
      <w:pPr>
        <w:spacing w:after="0" w:line="240" w:lineRule="auto"/>
        <w:ind w:right="1" w:firstLine="1440"/>
        <w:jc w:val="both"/>
        <w:rPr>
          <w:rFonts w:ascii="Arial" w:hAnsi="Arial" w:cs="Arial"/>
          <w:sz w:val="24"/>
          <w:szCs w:val="24"/>
          <w:lang w:val="mn-MN"/>
        </w:rPr>
      </w:pPr>
      <w:r w:rsidRPr="00123171">
        <w:rPr>
          <w:rFonts w:ascii="Arial" w:hAnsi="Arial" w:cs="Arial"/>
          <w:sz w:val="24"/>
          <w:szCs w:val="24"/>
          <w:lang w:val="mn-MN"/>
        </w:rPr>
        <w:t>25</w:t>
      </w:r>
      <w:r w:rsidR="004C2169" w:rsidRPr="00123171">
        <w:rPr>
          <w:rFonts w:ascii="Arial" w:hAnsi="Arial" w:cs="Arial"/>
          <w:sz w:val="24"/>
          <w:szCs w:val="24"/>
          <w:lang w:val="mn-MN"/>
        </w:rPr>
        <w:t>.1.4.хөрөнгө оруулалтын эрсдэлийг үнэлэх, удирдах, хянах журам;</w:t>
      </w:r>
    </w:p>
    <w:p w14:paraId="655750F2" w14:textId="77777777" w:rsidR="009E6DF3" w:rsidRPr="00123171" w:rsidRDefault="004C2169" w:rsidP="00AC60EC">
      <w:pPr>
        <w:spacing w:after="0" w:line="240" w:lineRule="auto"/>
        <w:ind w:left="720" w:right="1" w:firstLine="720"/>
        <w:jc w:val="both"/>
        <w:rPr>
          <w:rFonts w:ascii="Arial" w:hAnsi="Arial" w:cs="Arial"/>
          <w:sz w:val="24"/>
          <w:szCs w:val="24"/>
          <w:lang w:val="mn-MN"/>
        </w:rPr>
      </w:pPr>
      <w:r w:rsidRPr="00123171">
        <w:rPr>
          <w:rFonts w:ascii="Arial" w:hAnsi="Arial" w:cs="Arial"/>
          <w:sz w:val="24"/>
          <w:szCs w:val="24"/>
          <w:lang w:val="mn-MN"/>
        </w:rPr>
        <w:t>2</w:t>
      </w:r>
      <w:r w:rsidR="00710B80" w:rsidRPr="00123171">
        <w:rPr>
          <w:rFonts w:ascii="Arial" w:hAnsi="Arial" w:cs="Arial"/>
          <w:sz w:val="24"/>
          <w:szCs w:val="24"/>
          <w:lang w:val="mn-MN"/>
        </w:rPr>
        <w:t>5</w:t>
      </w:r>
      <w:r w:rsidRPr="00123171">
        <w:rPr>
          <w:rFonts w:ascii="Arial" w:hAnsi="Arial" w:cs="Arial"/>
          <w:sz w:val="24"/>
          <w:szCs w:val="24"/>
          <w:lang w:val="mn-MN"/>
        </w:rPr>
        <w:t xml:space="preserve">.1.5.хөрөнгө оруулалтын </w:t>
      </w:r>
      <w:r w:rsidRPr="00123171">
        <w:rPr>
          <w:rFonts w:ascii="Arial" w:eastAsia="Times New Roman" w:hAnsi="Arial" w:cs="Arial"/>
          <w:sz w:val="24"/>
          <w:szCs w:val="24"/>
          <w:lang w:val="mn-MN"/>
        </w:rPr>
        <w:t xml:space="preserve">бодлогод </w:t>
      </w:r>
      <w:r w:rsidRPr="00123171">
        <w:rPr>
          <w:rFonts w:ascii="Arial" w:hAnsi="Arial" w:cs="Arial"/>
          <w:sz w:val="24"/>
          <w:szCs w:val="24"/>
          <w:lang w:val="mn-MN"/>
        </w:rPr>
        <w:t>өөрчлөлт оруулах аргачлал.</w:t>
      </w:r>
    </w:p>
    <w:p w14:paraId="0A5F160D" w14:textId="5E1BA35F" w:rsidR="004C2169" w:rsidRPr="00123171" w:rsidRDefault="004C2169" w:rsidP="00AC60EC">
      <w:pPr>
        <w:spacing w:after="0" w:line="240" w:lineRule="auto"/>
        <w:ind w:left="720" w:right="1" w:firstLine="720"/>
        <w:jc w:val="both"/>
        <w:rPr>
          <w:rFonts w:ascii="Arial" w:hAnsi="Arial" w:cs="Arial"/>
          <w:sz w:val="24"/>
          <w:szCs w:val="24"/>
          <w:lang w:val="mn-MN"/>
        </w:rPr>
      </w:pPr>
      <w:r w:rsidRPr="00123171">
        <w:rPr>
          <w:rFonts w:ascii="Arial" w:hAnsi="Arial" w:cs="Arial"/>
          <w:sz w:val="24"/>
          <w:szCs w:val="24"/>
          <w:lang w:val="mn-MN"/>
        </w:rPr>
        <w:lastRenderedPageBreak/>
        <w:t xml:space="preserve"> </w:t>
      </w:r>
    </w:p>
    <w:p w14:paraId="5C1F5F26" w14:textId="4F98508F" w:rsidR="004C2169" w:rsidRPr="00123171" w:rsidRDefault="00710B80" w:rsidP="00710B80">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25</w:t>
      </w:r>
      <w:r w:rsidR="004C2169" w:rsidRPr="00123171">
        <w:rPr>
          <w:rFonts w:ascii="Arial" w:hAnsi="Arial" w:cs="Arial"/>
          <w:sz w:val="24"/>
          <w:szCs w:val="24"/>
          <w:lang w:val="mn-MN"/>
        </w:rPr>
        <w:t>.2.Хорооноос тогтоосон журмын дагуу</w:t>
      </w:r>
      <w:r w:rsidR="00DC4DEC" w:rsidRPr="00123171">
        <w:rPr>
          <w:rFonts w:ascii="Arial" w:hAnsi="Arial" w:cs="Arial"/>
          <w:sz w:val="24"/>
          <w:szCs w:val="24"/>
          <w:lang w:val="mn-MN"/>
        </w:rPr>
        <w:t xml:space="preserve"> </w:t>
      </w:r>
      <w:r w:rsidR="0020496D" w:rsidRPr="00123171">
        <w:rPr>
          <w:rFonts w:ascii="Arial" w:hAnsi="Arial" w:cs="Arial"/>
          <w:sz w:val="24"/>
          <w:szCs w:val="24"/>
          <w:lang w:val="mn-MN"/>
        </w:rPr>
        <w:t>х</w:t>
      </w:r>
      <w:r w:rsidR="004C2169" w:rsidRPr="00123171">
        <w:rPr>
          <w:rFonts w:ascii="Arial" w:hAnsi="Arial" w:cs="Arial"/>
          <w:sz w:val="24"/>
          <w:szCs w:val="24"/>
          <w:lang w:val="mn-MN"/>
        </w:rPr>
        <w:t>увийн тэтгэврийн сан, урт хугацааны даатгагч хөрөнгө оруулалтын бодлого болон эрсдэлийн удирдлагын бодлог</w:t>
      </w:r>
      <w:r w:rsidR="008F40C3" w:rsidRPr="00123171">
        <w:rPr>
          <w:rFonts w:ascii="Arial" w:hAnsi="Arial" w:cs="Arial"/>
          <w:sz w:val="24"/>
          <w:szCs w:val="24"/>
          <w:lang w:val="mn-MN"/>
        </w:rPr>
        <w:t xml:space="preserve">ыг нэмэлт тэтгэврийн хөтөлбөрт хамрагдаж </w:t>
      </w:r>
      <w:r w:rsidR="00DD3865" w:rsidRPr="00123171">
        <w:rPr>
          <w:rFonts w:ascii="Arial" w:hAnsi="Arial" w:cs="Arial"/>
          <w:sz w:val="24"/>
          <w:szCs w:val="24"/>
          <w:lang w:val="mn-MN"/>
        </w:rPr>
        <w:t>байгаа</w:t>
      </w:r>
      <w:r w:rsidR="004C2169" w:rsidRPr="00123171">
        <w:rPr>
          <w:rFonts w:ascii="Arial" w:hAnsi="Arial" w:cs="Arial"/>
          <w:sz w:val="24"/>
          <w:szCs w:val="24"/>
          <w:lang w:val="mn-MN"/>
        </w:rPr>
        <w:t xml:space="preserve"> гишүүнд танилцуулна. Бодлог</w:t>
      </w:r>
      <w:r w:rsidR="000C2C2B" w:rsidRPr="00123171">
        <w:rPr>
          <w:rFonts w:ascii="Arial" w:hAnsi="Arial" w:cs="Arial"/>
          <w:sz w:val="24"/>
          <w:szCs w:val="24"/>
          <w:lang w:val="mn-MN"/>
        </w:rPr>
        <w:t xml:space="preserve">од оруулсан нэмэлт, өөрчлөлтийг </w:t>
      </w:r>
      <w:r w:rsidR="003D3613" w:rsidRPr="00123171">
        <w:rPr>
          <w:rFonts w:ascii="Arial" w:hAnsi="Arial" w:cs="Arial"/>
          <w:sz w:val="24"/>
          <w:szCs w:val="24"/>
          <w:lang w:val="mn-MN"/>
        </w:rPr>
        <w:t xml:space="preserve">Хороо болон </w:t>
      </w:r>
      <w:r w:rsidR="004C2169" w:rsidRPr="00123171">
        <w:rPr>
          <w:rFonts w:ascii="Arial" w:hAnsi="Arial" w:cs="Arial"/>
          <w:sz w:val="24"/>
          <w:szCs w:val="24"/>
          <w:lang w:val="mn-MN"/>
        </w:rPr>
        <w:t>гишүүнд тухай бүр</w:t>
      </w:r>
      <w:r w:rsidR="00DD3865" w:rsidRPr="00123171">
        <w:rPr>
          <w:rFonts w:ascii="Arial" w:hAnsi="Arial" w:cs="Arial"/>
          <w:sz w:val="24"/>
          <w:szCs w:val="24"/>
          <w:lang w:val="mn-MN"/>
        </w:rPr>
        <w:t>д</w:t>
      </w:r>
      <w:r w:rsidR="004C2169" w:rsidRPr="00123171">
        <w:rPr>
          <w:rFonts w:ascii="Arial" w:hAnsi="Arial" w:cs="Arial"/>
          <w:sz w:val="24"/>
          <w:szCs w:val="24"/>
          <w:lang w:val="mn-MN"/>
        </w:rPr>
        <w:t xml:space="preserve"> мэдэгдэнэ.</w:t>
      </w:r>
    </w:p>
    <w:p w14:paraId="3B886887" w14:textId="3A589B4E" w:rsidR="00710B80" w:rsidRPr="00123171" w:rsidRDefault="00710B80" w:rsidP="00710B80">
      <w:pPr>
        <w:spacing w:after="0" w:line="240" w:lineRule="auto"/>
        <w:jc w:val="both"/>
        <w:rPr>
          <w:rFonts w:ascii="Arial" w:hAnsi="Arial" w:cs="Arial"/>
          <w:sz w:val="24"/>
          <w:szCs w:val="24"/>
          <w:lang w:val="mn-MN"/>
        </w:rPr>
      </w:pPr>
    </w:p>
    <w:p w14:paraId="3908068E" w14:textId="3519222E" w:rsidR="000C65A9" w:rsidRPr="00123171" w:rsidRDefault="000C65A9" w:rsidP="000C65A9">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 xml:space="preserve">25.3.Хороо хөрөнгө оруулалттай холбоотой зөрчил илэрсэн өдөр, хөрөнгө оруулалтын ангилал бүрд хөрөнгийн үнэлгээ хийж тухайн зөрчил илэрснийг тогтоосон өдрөөс хойш гурван сар хүртэл хугацааны дотор энэ хуульд нийцүүлэн хөрөнгө оруулалтын үйл ажиллагаанд өөрчлөлт оруулна. </w:t>
      </w:r>
    </w:p>
    <w:p w14:paraId="744AD247" w14:textId="77777777" w:rsidR="000C65A9" w:rsidRPr="00123171" w:rsidRDefault="000C65A9" w:rsidP="00710B80">
      <w:pPr>
        <w:spacing w:after="0" w:line="240" w:lineRule="auto"/>
        <w:jc w:val="both"/>
        <w:rPr>
          <w:rFonts w:ascii="Arial" w:hAnsi="Arial" w:cs="Arial"/>
          <w:sz w:val="24"/>
          <w:szCs w:val="24"/>
          <w:lang w:val="mn-MN"/>
        </w:rPr>
      </w:pPr>
    </w:p>
    <w:p w14:paraId="128787C0" w14:textId="627585D7" w:rsidR="004C2169" w:rsidRPr="00123171" w:rsidRDefault="004C2169" w:rsidP="00710B80">
      <w:pPr>
        <w:spacing w:after="0" w:line="240" w:lineRule="auto"/>
        <w:ind w:firstLine="720"/>
        <w:jc w:val="both"/>
        <w:rPr>
          <w:rFonts w:ascii="Arial" w:hAnsi="Arial" w:cs="Arial"/>
          <w:b/>
          <w:sz w:val="24"/>
          <w:szCs w:val="24"/>
          <w:lang w:val="mn-MN"/>
        </w:rPr>
      </w:pPr>
      <w:r w:rsidRPr="00123171">
        <w:rPr>
          <w:rFonts w:ascii="Arial" w:hAnsi="Arial" w:cs="Arial"/>
          <w:b/>
          <w:sz w:val="24"/>
          <w:szCs w:val="24"/>
          <w:lang w:val="mn-MN"/>
        </w:rPr>
        <w:t>2</w:t>
      </w:r>
      <w:r w:rsidR="00710B80" w:rsidRPr="00123171">
        <w:rPr>
          <w:rFonts w:ascii="Arial" w:hAnsi="Arial" w:cs="Arial"/>
          <w:b/>
          <w:sz w:val="24"/>
          <w:szCs w:val="24"/>
          <w:lang w:val="mn-MN"/>
        </w:rPr>
        <w:t>6</w:t>
      </w:r>
      <w:r w:rsidRPr="00123171">
        <w:rPr>
          <w:rFonts w:ascii="Arial" w:hAnsi="Arial" w:cs="Arial"/>
          <w:b/>
          <w:sz w:val="24"/>
          <w:szCs w:val="24"/>
          <w:lang w:val="mn-MN"/>
        </w:rPr>
        <w:t xml:space="preserve"> дугаар зүйл.Хөрөнгө оруулалтын ангилал </w:t>
      </w:r>
    </w:p>
    <w:p w14:paraId="0864FB55" w14:textId="77777777" w:rsidR="007D1EAE" w:rsidRPr="00123171" w:rsidRDefault="007D1EAE" w:rsidP="007D1EAE">
      <w:pPr>
        <w:suppressAutoHyphens/>
        <w:autoSpaceDN w:val="0"/>
        <w:spacing w:after="0" w:line="240" w:lineRule="auto"/>
        <w:jc w:val="both"/>
        <w:textAlignment w:val="baseline"/>
        <w:rPr>
          <w:rFonts w:ascii="Arial" w:hAnsi="Arial" w:cs="Arial"/>
          <w:sz w:val="24"/>
          <w:szCs w:val="24"/>
          <w:lang w:val="mn-MN"/>
        </w:rPr>
      </w:pPr>
    </w:p>
    <w:p w14:paraId="2D771712" w14:textId="4DAF0CB6" w:rsidR="00CF4512" w:rsidRPr="00123171" w:rsidRDefault="00CF4512" w:rsidP="007D1EAE">
      <w:pPr>
        <w:spacing w:after="0" w:line="240" w:lineRule="auto"/>
        <w:ind w:right="1"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26.1. Хувийн тэтгэврийн сан, урт хугацааны даатгагч нь нэмэлт тэтгэврийн хөрөнгийг энэ хуулийн 24.1-т заасныг баримтлан эрсдэлгүй, эсхүл бага эрдэлтэй дараах санхүүгийн хэрэглэлүүдэд хөрөнгө оруулна:</w:t>
      </w:r>
    </w:p>
    <w:p w14:paraId="064A42CF" w14:textId="69F1C268" w:rsidR="00CF4512" w:rsidRPr="00123171" w:rsidRDefault="00CF4512" w:rsidP="007D1EAE">
      <w:pPr>
        <w:spacing w:after="0" w:line="240" w:lineRule="auto"/>
        <w:ind w:right="1" w:firstLine="720"/>
        <w:jc w:val="both"/>
        <w:rPr>
          <w:rFonts w:ascii="Arial" w:eastAsia="Times New Roman" w:hAnsi="Arial" w:cs="Arial"/>
          <w:sz w:val="24"/>
          <w:szCs w:val="24"/>
          <w:lang w:val="mn-MN"/>
        </w:rPr>
      </w:pPr>
    </w:p>
    <w:p w14:paraId="538DDFAD" w14:textId="6F44EA0D" w:rsidR="00CF4512" w:rsidRPr="00123171" w:rsidRDefault="00CF4512" w:rsidP="00CF4512">
      <w:pPr>
        <w:spacing w:after="0" w:line="240" w:lineRule="auto"/>
        <w:ind w:right="1"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26.1.1.Хөрөнгө оруулалтын сангийн тухай хуулийн 26.1.1, 26.1.2, 2</w:t>
      </w:r>
      <w:r w:rsidR="00340745" w:rsidRPr="00123171">
        <w:rPr>
          <w:rFonts w:ascii="Arial" w:eastAsia="Times New Roman" w:hAnsi="Arial" w:cs="Arial"/>
          <w:sz w:val="24"/>
          <w:szCs w:val="24"/>
          <w:lang w:val="mn-MN"/>
        </w:rPr>
        <w:t>6</w:t>
      </w:r>
      <w:r w:rsidRPr="00123171">
        <w:rPr>
          <w:rFonts w:ascii="Arial" w:eastAsia="Times New Roman" w:hAnsi="Arial" w:cs="Arial"/>
          <w:sz w:val="24"/>
          <w:szCs w:val="24"/>
          <w:lang w:val="mn-MN"/>
        </w:rPr>
        <w:t>.1.3,  2</w:t>
      </w:r>
      <w:r w:rsidR="00340745" w:rsidRPr="00123171">
        <w:rPr>
          <w:rFonts w:ascii="Arial" w:eastAsia="Times New Roman" w:hAnsi="Arial" w:cs="Arial"/>
          <w:sz w:val="24"/>
          <w:szCs w:val="24"/>
          <w:lang w:val="mn-MN"/>
        </w:rPr>
        <w:t>6</w:t>
      </w:r>
      <w:r w:rsidRPr="00123171">
        <w:rPr>
          <w:rFonts w:ascii="Arial" w:eastAsia="Times New Roman" w:hAnsi="Arial" w:cs="Arial"/>
          <w:sz w:val="24"/>
          <w:szCs w:val="24"/>
          <w:lang w:val="mn-MN"/>
        </w:rPr>
        <w:t xml:space="preserve">.1.5, 26.1.7, 26.1.8, 26.1.13-т заасан санхүүгийн хэрэгсэл; </w:t>
      </w:r>
    </w:p>
    <w:p w14:paraId="1A7A8563" w14:textId="77777777" w:rsidR="00CF4512" w:rsidRPr="00123171" w:rsidRDefault="00CF4512" w:rsidP="00CF4512">
      <w:pPr>
        <w:spacing w:after="0" w:line="240" w:lineRule="auto"/>
        <w:ind w:right="1" w:firstLine="720"/>
        <w:jc w:val="both"/>
        <w:rPr>
          <w:rFonts w:ascii="Arial" w:eastAsia="Times New Roman" w:hAnsi="Arial" w:cs="Arial"/>
          <w:sz w:val="24"/>
          <w:szCs w:val="24"/>
          <w:lang w:val="mn-MN"/>
        </w:rPr>
      </w:pPr>
    </w:p>
    <w:p w14:paraId="7ABC0D5C" w14:textId="283BF233" w:rsidR="00CF4512" w:rsidRPr="00123171" w:rsidRDefault="00CF4512" w:rsidP="00CF4512">
      <w:pPr>
        <w:spacing w:after="0" w:line="240" w:lineRule="auto"/>
        <w:ind w:right="1"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26.1.2.Эрсдэлийг удирдах зорилгоор Хөрөнгө оруулалтын сангийн тухай хуулийн 26.1.9, 26.1.10-т заасан санхүүгийн хэрэгсэл</w:t>
      </w:r>
      <w:r w:rsidR="00340745" w:rsidRPr="00123171">
        <w:rPr>
          <w:rFonts w:ascii="Arial" w:eastAsia="Times New Roman" w:hAnsi="Arial" w:cs="Arial"/>
          <w:sz w:val="24"/>
          <w:szCs w:val="24"/>
          <w:lang w:val="mn-MN"/>
        </w:rPr>
        <w:t>.</w:t>
      </w:r>
    </w:p>
    <w:p w14:paraId="4DA2F3EE" w14:textId="77777777" w:rsidR="00A31AC5" w:rsidRPr="00123171" w:rsidRDefault="00A31AC5" w:rsidP="00A31AC5">
      <w:pPr>
        <w:suppressAutoHyphens/>
        <w:autoSpaceDN w:val="0"/>
        <w:spacing w:after="0" w:line="240" w:lineRule="auto"/>
        <w:ind w:firstLine="1440"/>
        <w:jc w:val="both"/>
        <w:textAlignment w:val="baseline"/>
        <w:rPr>
          <w:rFonts w:ascii="Arial" w:hAnsi="Arial" w:cs="Arial"/>
          <w:sz w:val="24"/>
          <w:szCs w:val="24"/>
          <w:lang w:val="mn-MN"/>
        </w:rPr>
      </w:pPr>
    </w:p>
    <w:p w14:paraId="17F022E5" w14:textId="546D0FDD" w:rsidR="007D1EAE" w:rsidRPr="00123171" w:rsidRDefault="00710B80" w:rsidP="007D1EAE">
      <w:pPr>
        <w:suppressAutoHyphens/>
        <w:autoSpaceDN w:val="0"/>
        <w:spacing w:after="0" w:line="240" w:lineRule="auto"/>
        <w:ind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26.2</w:t>
      </w:r>
      <w:r w:rsidR="005E2968" w:rsidRPr="00123171">
        <w:rPr>
          <w:rFonts w:ascii="Arial" w:eastAsia="Times New Roman" w:hAnsi="Arial" w:cs="Arial"/>
          <w:sz w:val="24"/>
          <w:szCs w:val="24"/>
          <w:lang w:val="mn-MN"/>
        </w:rPr>
        <w:t>.Хороо нэг үнэт цаас гаргагч, түүний холбогдох хуулийн этгээд болон нөлөө бүхий хувьцаа эзэмшигчийн нийт гаргасан үнэт цаас, банкны хадгаламж, хадгаламжийн сертификатад хувийн тэтгэврийн сан, урт хугацааны даатгагчийн эзэмшиж болох дээд хязгаарыг тогтооно.</w:t>
      </w:r>
    </w:p>
    <w:p w14:paraId="10CBD675" w14:textId="2A1E5409" w:rsidR="001E6633" w:rsidRPr="00123171" w:rsidRDefault="001E6633" w:rsidP="007D1EAE">
      <w:pPr>
        <w:suppressAutoHyphens/>
        <w:autoSpaceDN w:val="0"/>
        <w:spacing w:after="0" w:line="240" w:lineRule="auto"/>
        <w:ind w:firstLine="720"/>
        <w:jc w:val="both"/>
        <w:textAlignment w:val="baseline"/>
        <w:rPr>
          <w:rFonts w:ascii="Arial" w:eastAsia="Times New Roman" w:hAnsi="Arial" w:cs="Arial"/>
          <w:sz w:val="24"/>
          <w:szCs w:val="24"/>
          <w:lang w:val="mn-MN"/>
        </w:rPr>
      </w:pPr>
    </w:p>
    <w:p w14:paraId="688AAE1D" w14:textId="7F2A4A69" w:rsidR="001E6633" w:rsidRPr="00123171" w:rsidRDefault="001E6633" w:rsidP="001E6633">
      <w:pPr>
        <w:suppressAutoHyphens/>
        <w:autoSpaceDN w:val="0"/>
        <w:spacing w:after="0" w:line="240" w:lineRule="auto"/>
        <w:ind w:firstLine="720"/>
        <w:jc w:val="both"/>
        <w:textAlignment w:val="baseline"/>
        <w:rPr>
          <w:rFonts w:ascii="Arial" w:eastAsia="Times New Roman" w:hAnsi="Arial" w:cs="Arial"/>
          <w:bCs/>
          <w:kern w:val="3"/>
          <w:sz w:val="24"/>
          <w:szCs w:val="24"/>
          <w:lang w:val="mn-MN" w:eastAsia="ar-SA"/>
        </w:rPr>
      </w:pPr>
      <w:r w:rsidRPr="00123171">
        <w:rPr>
          <w:rFonts w:ascii="Arial" w:eastAsia="Times New Roman" w:hAnsi="Arial" w:cs="Arial"/>
          <w:sz w:val="24"/>
          <w:szCs w:val="24"/>
          <w:lang w:val="mn-MN"/>
        </w:rPr>
        <w:t xml:space="preserve">26.3.Энэ хуулийн 26.1-д зааснаас бусад санхүүгийн хэрэгсэлд хөрөнгө оруулалт хийхийг хориглоно. </w:t>
      </w:r>
    </w:p>
    <w:p w14:paraId="1EA51BFE" w14:textId="77777777" w:rsidR="007D1EAE" w:rsidRPr="00123171" w:rsidRDefault="007D1EAE" w:rsidP="007D1EAE">
      <w:pPr>
        <w:suppressAutoHyphens/>
        <w:autoSpaceDN w:val="0"/>
        <w:spacing w:after="0" w:line="240" w:lineRule="auto"/>
        <w:ind w:firstLine="720"/>
        <w:jc w:val="both"/>
        <w:textAlignment w:val="baseline"/>
        <w:rPr>
          <w:rFonts w:ascii="Arial" w:eastAsia="Times New Roman" w:hAnsi="Arial" w:cs="Arial"/>
          <w:bCs/>
          <w:kern w:val="3"/>
          <w:sz w:val="24"/>
          <w:szCs w:val="24"/>
          <w:lang w:val="mn-MN" w:eastAsia="ar-SA"/>
        </w:rPr>
      </w:pPr>
    </w:p>
    <w:p w14:paraId="3F8D5696" w14:textId="3563E00A" w:rsidR="00F5464A" w:rsidRPr="00123171" w:rsidRDefault="00F5464A" w:rsidP="00F5464A">
      <w:pPr>
        <w:suppressAutoHyphens/>
        <w:autoSpaceDN w:val="0"/>
        <w:spacing w:after="0" w:line="240" w:lineRule="auto"/>
        <w:ind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26</w:t>
      </w:r>
      <w:r w:rsidR="001E6633" w:rsidRPr="00123171">
        <w:rPr>
          <w:rFonts w:ascii="Arial" w:eastAsia="Times New Roman" w:hAnsi="Arial" w:cs="Arial"/>
          <w:sz w:val="24"/>
          <w:szCs w:val="24"/>
          <w:lang w:val="mn-MN"/>
        </w:rPr>
        <w:t>.4</w:t>
      </w:r>
      <w:r w:rsidRPr="00123171">
        <w:rPr>
          <w:rFonts w:ascii="Arial" w:eastAsia="Times New Roman" w:hAnsi="Arial" w:cs="Arial"/>
          <w:sz w:val="24"/>
          <w:szCs w:val="24"/>
          <w:lang w:val="mn-MN"/>
        </w:rPr>
        <w:t xml:space="preserve">.Нэмэлт тэтгэврийн хөрөнгө, хувь нийлүүлсэн хөрөнгөөр зээл, барьцаа, баталгаа, батлан даалт гаргахыг хориглоно. </w:t>
      </w:r>
    </w:p>
    <w:p w14:paraId="3B733FCB" w14:textId="52912DF7" w:rsidR="006B4BC4" w:rsidRPr="00123171" w:rsidRDefault="006B4BC4" w:rsidP="00AC60EC">
      <w:pPr>
        <w:spacing w:after="0" w:line="240" w:lineRule="auto"/>
        <w:ind w:right="1"/>
        <w:jc w:val="both"/>
        <w:rPr>
          <w:rFonts w:ascii="Arial" w:eastAsia="Times New Roman" w:hAnsi="Arial" w:cs="Arial"/>
          <w:b/>
          <w:sz w:val="24"/>
          <w:szCs w:val="24"/>
          <w:lang w:val="mn-MN"/>
        </w:rPr>
      </w:pPr>
    </w:p>
    <w:p w14:paraId="732D1C47" w14:textId="11EC42CE" w:rsidR="00710B80" w:rsidRPr="00123171" w:rsidRDefault="004C2169" w:rsidP="00710B80">
      <w:pPr>
        <w:spacing w:after="0" w:line="240" w:lineRule="auto"/>
        <w:ind w:right="1" w:firstLine="720"/>
        <w:jc w:val="both"/>
        <w:rPr>
          <w:rFonts w:ascii="Arial" w:eastAsia="Times New Roman" w:hAnsi="Arial" w:cs="Arial"/>
          <w:b/>
          <w:sz w:val="24"/>
          <w:szCs w:val="24"/>
          <w:lang w:val="mn-MN"/>
        </w:rPr>
      </w:pPr>
      <w:r w:rsidRPr="00123171">
        <w:rPr>
          <w:rFonts w:ascii="Arial" w:hAnsi="Arial" w:cs="Arial"/>
          <w:b/>
          <w:sz w:val="24"/>
          <w:szCs w:val="24"/>
          <w:lang w:val="mn-MN"/>
        </w:rPr>
        <w:t>2</w:t>
      </w:r>
      <w:r w:rsidR="00710B80" w:rsidRPr="00123171">
        <w:rPr>
          <w:rFonts w:ascii="Arial" w:hAnsi="Arial" w:cs="Arial"/>
          <w:b/>
          <w:sz w:val="24"/>
          <w:szCs w:val="24"/>
          <w:lang w:val="mn-MN"/>
        </w:rPr>
        <w:t>7</w:t>
      </w:r>
      <w:r w:rsidRPr="00123171">
        <w:rPr>
          <w:rFonts w:ascii="Arial" w:hAnsi="Arial" w:cs="Arial"/>
          <w:b/>
          <w:sz w:val="24"/>
          <w:szCs w:val="24"/>
          <w:lang w:val="mn-MN"/>
        </w:rPr>
        <w:t xml:space="preserve"> дугаар зүйл.</w:t>
      </w:r>
      <w:r w:rsidR="005E2968" w:rsidRPr="00123171">
        <w:rPr>
          <w:rFonts w:ascii="Arial" w:eastAsia="Times New Roman" w:hAnsi="Arial" w:cs="Arial"/>
          <w:b/>
          <w:sz w:val="24"/>
          <w:szCs w:val="24"/>
          <w:lang w:val="mn-MN"/>
        </w:rPr>
        <w:t>Ашиг сонирхлын зөрчлөөс урьдчилан сэргийлэх</w:t>
      </w:r>
    </w:p>
    <w:p w14:paraId="351069EA" w14:textId="77777777" w:rsidR="00710B80" w:rsidRPr="00123171" w:rsidRDefault="00710B80" w:rsidP="00710B80">
      <w:pPr>
        <w:spacing w:after="0" w:line="240" w:lineRule="auto"/>
        <w:ind w:right="1"/>
        <w:jc w:val="both"/>
        <w:rPr>
          <w:rFonts w:ascii="Arial" w:eastAsia="Times New Roman" w:hAnsi="Arial" w:cs="Arial"/>
          <w:b/>
          <w:sz w:val="24"/>
          <w:szCs w:val="24"/>
          <w:lang w:val="mn-MN"/>
        </w:rPr>
      </w:pPr>
    </w:p>
    <w:p w14:paraId="3F4DFB25" w14:textId="5B067F25" w:rsidR="00F5464A" w:rsidRPr="00123171" w:rsidRDefault="00F5464A" w:rsidP="00F5464A">
      <w:pPr>
        <w:spacing w:after="0" w:line="240" w:lineRule="auto"/>
        <w:ind w:right="1"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27.1.Хувийн тэтгэврийн сан, урт хугацааны даатгагч нь дараах этгээдийн гаргасан санхүүгийн хэрэгсэлд хөрөнгө оруулалт хийхийг хязгаарлана:</w:t>
      </w:r>
    </w:p>
    <w:p w14:paraId="5D8F9360" w14:textId="77777777" w:rsidR="00F5464A" w:rsidRPr="00123171" w:rsidRDefault="00F5464A" w:rsidP="00710B80">
      <w:pPr>
        <w:spacing w:after="0" w:line="240" w:lineRule="auto"/>
        <w:ind w:right="1" w:firstLine="720"/>
        <w:jc w:val="both"/>
        <w:rPr>
          <w:rFonts w:ascii="Arial" w:eastAsia="Times New Roman" w:hAnsi="Arial" w:cs="Arial"/>
          <w:sz w:val="24"/>
          <w:szCs w:val="24"/>
          <w:lang w:val="mn-MN"/>
        </w:rPr>
      </w:pPr>
    </w:p>
    <w:p w14:paraId="4F7B5649" w14:textId="77777777" w:rsidR="00710B80" w:rsidRPr="00123171" w:rsidRDefault="00E6393A" w:rsidP="00710B80">
      <w:pPr>
        <w:spacing w:after="0" w:line="240" w:lineRule="auto"/>
        <w:ind w:right="1" w:firstLine="1440"/>
        <w:jc w:val="both"/>
        <w:rPr>
          <w:rFonts w:ascii="Arial" w:eastAsia="Times New Roman" w:hAnsi="Arial" w:cs="Arial"/>
          <w:b/>
          <w:sz w:val="24"/>
          <w:szCs w:val="24"/>
          <w:lang w:val="mn-MN"/>
        </w:rPr>
      </w:pPr>
      <w:r w:rsidRPr="00123171">
        <w:rPr>
          <w:rFonts w:ascii="Arial" w:eastAsia="Times New Roman" w:hAnsi="Arial" w:cs="Arial"/>
          <w:sz w:val="24"/>
          <w:szCs w:val="24"/>
          <w:lang w:val="mn-MN"/>
        </w:rPr>
        <w:t>2</w:t>
      </w:r>
      <w:r w:rsidR="00710B80" w:rsidRPr="00123171">
        <w:rPr>
          <w:rFonts w:ascii="Arial" w:eastAsia="Times New Roman" w:hAnsi="Arial" w:cs="Arial"/>
          <w:sz w:val="24"/>
          <w:szCs w:val="24"/>
          <w:lang w:val="mn-MN"/>
        </w:rPr>
        <w:t>7</w:t>
      </w:r>
      <w:r w:rsidRPr="00123171">
        <w:rPr>
          <w:rFonts w:ascii="Arial" w:eastAsia="Times New Roman" w:hAnsi="Arial" w:cs="Arial"/>
          <w:sz w:val="24"/>
          <w:szCs w:val="24"/>
          <w:lang w:val="mn-MN"/>
        </w:rPr>
        <w:t>.1.1.тухайн хувийн тэтгэврийн сан, урт хугацааны даатгагч болон тэдгээрийн толгой, охин, хараат, зэргэлдээ компани;</w:t>
      </w:r>
    </w:p>
    <w:p w14:paraId="685526D9" w14:textId="77777777" w:rsidR="00710B80" w:rsidRPr="00123171" w:rsidRDefault="00710B80" w:rsidP="00710B80">
      <w:pPr>
        <w:spacing w:after="0" w:line="240" w:lineRule="auto"/>
        <w:ind w:right="1" w:firstLine="1440"/>
        <w:jc w:val="both"/>
        <w:rPr>
          <w:rFonts w:ascii="Arial" w:eastAsia="Times New Roman" w:hAnsi="Arial" w:cs="Arial"/>
          <w:b/>
          <w:sz w:val="24"/>
          <w:szCs w:val="24"/>
          <w:lang w:val="mn-MN"/>
        </w:rPr>
      </w:pPr>
    </w:p>
    <w:p w14:paraId="5464F9BE" w14:textId="77777777" w:rsidR="00710B80" w:rsidRPr="00123171" w:rsidRDefault="00E6393A" w:rsidP="00710B80">
      <w:pPr>
        <w:spacing w:after="0" w:line="240" w:lineRule="auto"/>
        <w:ind w:right="1" w:firstLine="1440"/>
        <w:jc w:val="both"/>
        <w:rPr>
          <w:rFonts w:ascii="Arial" w:eastAsia="Times New Roman" w:hAnsi="Arial" w:cs="Arial"/>
          <w:b/>
          <w:sz w:val="24"/>
          <w:szCs w:val="24"/>
          <w:lang w:val="mn-MN"/>
        </w:rPr>
      </w:pPr>
      <w:r w:rsidRPr="00123171">
        <w:rPr>
          <w:rFonts w:ascii="Arial" w:eastAsia="Times New Roman" w:hAnsi="Arial" w:cs="Arial"/>
          <w:sz w:val="24"/>
          <w:szCs w:val="24"/>
          <w:lang w:val="mn-MN"/>
        </w:rPr>
        <w:t>2</w:t>
      </w:r>
      <w:r w:rsidR="00710B80" w:rsidRPr="00123171">
        <w:rPr>
          <w:rFonts w:ascii="Arial" w:eastAsia="Times New Roman" w:hAnsi="Arial" w:cs="Arial"/>
          <w:sz w:val="24"/>
          <w:szCs w:val="24"/>
          <w:lang w:val="mn-MN"/>
        </w:rPr>
        <w:t>7</w:t>
      </w:r>
      <w:r w:rsidRPr="00123171">
        <w:rPr>
          <w:rFonts w:ascii="Arial" w:eastAsia="Times New Roman" w:hAnsi="Arial" w:cs="Arial"/>
          <w:sz w:val="24"/>
          <w:szCs w:val="24"/>
          <w:lang w:val="mn-MN"/>
        </w:rPr>
        <w:t xml:space="preserve">.1.2.тухайн хувийн тэтгэврийн сан, урт хугацааны даатгагчийн хувьцаа эзэмшигч, эрх бүхий албан тушаалтан болон тэдгээрийн холбогдох этгээдийн дангаар, эсхүл хамтдаа эзэмших хувьцааны </w:t>
      </w:r>
      <w:r w:rsidR="00311ADA" w:rsidRPr="00123171">
        <w:rPr>
          <w:rFonts w:ascii="Arial" w:eastAsia="Times New Roman" w:hAnsi="Arial" w:cs="Arial"/>
          <w:sz w:val="24"/>
          <w:szCs w:val="24"/>
          <w:lang w:val="mn-MN"/>
        </w:rPr>
        <w:t>хяналтын багц эзэмшдэг</w:t>
      </w:r>
      <w:r w:rsidRPr="00123171">
        <w:rPr>
          <w:rFonts w:ascii="Arial" w:eastAsia="Times New Roman" w:hAnsi="Arial" w:cs="Arial"/>
          <w:sz w:val="24"/>
          <w:szCs w:val="24"/>
          <w:lang w:val="mn-MN"/>
        </w:rPr>
        <w:t xml:space="preserve"> компани, хөрөнгө оруулалтын сан болон хуулийн этгээд;</w:t>
      </w:r>
    </w:p>
    <w:p w14:paraId="3B2D2A80" w14:textId="77777777" w:rsidR="00710B80" w:rsidRPr="00123171" w:rsidRDefault="00710B80" w:rsidP="00710B80">
      <w:pPr>
        <w:spacing w:after="0" w:line="240" w:lineRule="auto"/>
        <w:ind w:right="1" w:firstLine="1440"/>
        <w:jc w:val="both"/>
        <w:rPr>
          <w:rFonts w:ascii="Arial" w:eastAsia="Times New Roman" w:hAnsi="Arial" w:cs="Arial"/>
          <w:b/>
          <w:sz w:val="24"/>
          <w:szCs w:val="24"/>
          <w:lang w:val="mn-MN"/>
        </w:rPr>
      </w:pPr>
    </w:p>
    <w:p w14:paraId="3FB5C70F" w14:textId="4A3DAD46" w:rsidR="00AF5D2E" w:rsidRPr="00123171" w:rsidRDefault="00E6393A" w:rsidP="00710B80">
      <w:pPr>
        <w:spacing w:after="0" w:line="240" w:lineRule="auto"/>
        <w:ind w:right="1" w:firstLine="1440"/>
        <w:jc w:val="both"/>
        <w:rPr>
          <w:rFonts w:ascii="Arial" w:eastAsia="Times New Roman" w:hAnsi="Arial" w:cs="Arial"/>
          <w:b/>
          <w:sz w:val="24"/>
          <w:szCs w:val="24"/>
          <w:lang w:val="mn-MN"/>
        </w:rPr>
      </w:pPr>
      <w:r w:rsidRPr="00123171">
        <w:rPr>
          <w:rFonts w:ascii="Arial" w:eastAsia="Times New Roman" w:hAnsi="Arial" w:cs="Arial"/>
          <w:sz w:val="24"/>
          <w:szCs w:val="24"/>
          <w:lang w:val="mn-MN"/>
        </w:rPr>
        <w:t>2</w:t>
      </w:r>
      <w:r w:rsidR="00710B80" w:rsidRPr="00123171">
        <w:rPr>
          <w:rFonts w:ascii="Arial" w:eastAsia="Times New Roman" w:hAnsi="Arial" w:cs="Arial"/>
          <w:sz w:val="24"/>
          <w:szCs w:val="24"/>
          <w:lang w:val="mn-MN"/>
        </w:rPr>
        <w:t>7</w:t>
      </w:r>
      <w:r w:rsidRPr="00123171">
        <w:rPr>
          <w:rFonts w:ascii="Arial" w:eastAsia="Times New Roman" w:hAnsi="Arial" w:cs="Arial"/>
          <w:sz w:val="24"/>
          <w:szCs w:val="24"/>
          <w:lang w:val="mn-MN"/>
        </w:rPr>
        <w:t xml:space="preserve">.1.3.тухайн хувийн тэтгэврийн сан, урт хугацааны даатгагчид үйлчилгээ үзүүлж байгаа хөрөнгө оруулалтын менежментийн компани, кастодианы нөлөө бүхий хувьцаа  эзэмшигч болон тэдгээрийн холбогдох этгээдийн дангаар, </w:t>
      </w:r>
      <w:r w:rsidRPr="00123171">
        <w:rPr>
          <w:rFonts w:ascii="Arial" w:eastAsia="Times New Roman" w:hAnsi="Arial" w:cs="Arial"/>
          <w:sz w:val="24"/>
          <w:szCs w:val="24"/>
          <w:lang w:val="mn-MN"/>
        </w:rPr>
        <w:lastRenderedPageBreak/>
        <w:t>эсхүл хамтдаа эзэмших хувьцааны</w:t>
      </w:r>
      <w:r w:rsidR="00311ADA" w:rsidRPr="00123171">
        <w:rPr>
          <w:rFonts w:ascii="Arial" w:eastAsia="Times New Roman" w:hAnsi="Arial" w:cs="Arial"/>
          <w:sz w:val="24"/>
          <w:szCs w:val="24"/>
          <w:lang w:val="mn-MN"/>
        </w:rPr>
        <w:t xml:space="preserve"> хяналтын багц</w:t>
      </w:r>
      <w:r w:rsidRPr="00123171">
        <w:rPr>
          <w:rFonts w:ascii="Arial" w:eastAsia="Times New Roman" w:hAnsi="Arial" w:cs="Arial"/>
          <w:sz w:val="24"/>
          <w:szCs w:val="24"/>
          <w:lang w:val="mn-MN"/>
        </w:rPr>
        <w:t xml:space="preserve"> эзэмшдэг компани, хөрөнгө оруулалтын сан болон хуулийн этгээд.</w:t>
      </w:r>
    </w:p>
    <w:p w14:paraId="049AE95A" w14:textId="77777777" w:rsidR="005E2968" w:rsidRPr="00123171" w:rsidRDefault="005E2968" w:rsidP="00AC60EC">
      <w:pPr>
        <w:spacing w:after="0" w:line="240" w:lineRule="auto"/>
        <w:ind w:right="1"/>
        <w:jc w:val="both"/>
        <w:rPr>
          <w:rFonts w:ascii="Arial" w:eastAsia="Times New Roman" w:hAnsi="Arial" w:cs="Arial"/>
          <w:sz w:val="24"/>
          <w:szCs w:val="24"/>
          <w:lang w:val="mn-MN"/>
        </w:rPr>
      </w:pPr>
    </w:p>
    <w:p w14:paraId="5B50F7B5" w14:textId="2D2C91C9" w:rsidR="0036211C" w:rsidRPr="00123171" w:rsidRDefault="00710B80" w:rsidP="00710B80">
      <w:pPr>
        <w:spacing w:after="0" w:line="240" w:lineRule="auto"/>
        <w:ind w:firstLine="720"/>
        <w:contextualSpacing/>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27</w:t>
      </w:r>
      <w:r w:rsidR="0036211C" w:rsidRPr="00123171">
        <w:rPr>
          <w:rFonts w:ascii="Arial" w:eastAsia="Times New Roman" w:hAnsi="Arial" w:cs="Arial"/>
          <w:sz w:val="24"/>
          <w:szCs w:val="24"/>
          <w:lang w:val="mn-MN"/>
        </w:rPr>
        <w:t xml:space="preserve">.2.Хувийн тэтгэврийн сан, урт хугацааны даатгагчид </w:t>
      </w:r>
      <w:r w:rsidR="00C92922" w:rsidRPr="00123171">
        <w:rPr>
          <w:rFonts w:ascii="Arial" w:eastAsia="Times New Roman" w:hAnsi="Arial" w:cs="Arial"/>
          <w:sz w:val="24"/>
          <w:szCs w:val="24"/>
          <w:lang w:val="mn-MN"/>
        </w:rPr>
        <w:t xml:space="preserve">шууд </w:t>
      </w:r>
      <w:r w:rsidR="0036211C" w:rsidRPr="00123171">
        <w:rPr>
          <w:rFonts w:ascii="Arial" w:eastAsia="Times New Roman" w:hAnsi="Arial" w:cs="Arial"/>
          <w:sz w:val="24"/>
          <w:szCs w:val="24"/>
          <w:lang w:val="mn-MN"/>
        </w:rPr>
        <w:t>үйлчилгээ үзүүлэх кастодиан болон хөрөнгө оруулалтын менежментийн компани нь хувийн тэтгэврийн сан, урт хугацааны даатгагчийн холбогдох этгээд байхыг хориглоно.</w:t>
      </w:r>
      <w:r w:rsidR="008E51A0" w:rsidRPr="00123171">
        <w:rPr>
          <w:rFonts w:ascii="Arial" w:eastAsia="Times New Roman" w:hAnsi="Arial" w:cs="Arial"/>
          <w:sz w:val="24"/>
          <w:szCs w:val="24"/>
          <w:lang w:val="mn-MN"/>
        </w:rPr>
        <w:t xml:space="preserve"> </w:t>
      </w:r>
    </w:p>
    <w:p w14:paraId="7F3B7B0F" w14:textId="77777777" w:rsidR="00710B80" w:rsidRPr="00123171" w:rsidRDefault="00710B80" w:rsidP="00710B80">
      <w:pPr>
        <w:spacing w:after="0" w:line="240" w:lineRule="auto"/>
        <w:contextualSpacing/>
        <w:jc w:val="both"/>
        <w:textAlignment w:val="baseline"/>
        <w:rPr>
          <w:rFonts w:ascii="Arial" w:eastAsia="Times New Roman" w:hAnsi="Arial" w:cs="Arial"/>
          <w:sz w:val="24"/>
          <w:szCs w:val="24"/>
          <w:shd w:val="clear" w:color="auto" w:fill="FFFFFF"/>
          <w:lang w:val="mn-MN"/>
        </w:rPr>
      </w:pPr>
    </w:p>
    <w:p w14:paraId="0CDEB165" w14:textId="63A06DB8" w:rsidR="00657A64" w:rsidRPr="00123171" w:rsidRDefault="00657A64" w:rsidP="00657A64">
      <w:pPr>
        <w:spacing w:after="0" w:line="240" w:lineRule="auto"/>
        <w:ind w:right="1"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27.3.Хувийн тэтгэврийн сан, урт хугацааны даатгагч, кастодиан, хөрөнгө оруулалтын менежментийн компани нь сонирхлын зөрчил бүхий гэрээ, хэлцлийг Компанийн тухай хууль болон холбогдох бусад хууль тогтоомжид заасны дагуу  байгуулна</w:t>
      </w:r>
      <w:r w:rsidR="00654D8E" w:rsidRPr="00123171">
        <w:rPr>
          <w:rFonts w:ascii="Arial" w:eastAsia="Times New Roman" w:hAnsi="Arial" w:cs="Arial"/>
          <w:sz w:val="24"/>
          <w:szCs w:val="24"/>
          <w:lang w:val="mn-MN"/>
        </w:rPr>
        <w:t>.</w:t>
      </w:r>
    </w:p>
    <w:p w14:paraId="1397C0C2" w14:textId="77777777" w:rsidR="002514AC" w:rsidRPr="00123171" w:rsidRDefault="002514AC" w:rsidP="00710B80">
      <w:pPr>
        <w:spacing w:after="0" w:line="240" w:lineRule="auto"/>
        <w:ind w:firstLine="720"/>
        <w:jc w:val="both"/>
        <w:textAlignment w:val="baseline"/>
        <w:rPr>
          <w:rFonts w:ascii="Arial" w:eastAsia="Times New Roman" w:hAnsi="Arial" w:cs="Arial"/>
          <w:b/>
          <w:bCs/>
          <w:sz w:val="24"/>
          <w:szCs w:val="24"/>
          <w:lang w:val="mn-MN"/>
        </w:rPr>
      </w:pPr>
    </w:p>
    <w:p w14:paraId="7D725279" w14:textId="3DD0F019" w:rsidR="004C2169" w:rsidRPr="00123171" w:rsidRDefault="00710B80" w:rsidP="00710B80">
      <w:pPr>
        <w:spacing w:after="0" w:line="240" w:lineRule="auto"/>
        <w:ind w:firstLine="720"/>
        <w:jc w:val="both"/>
        <w:textAlignment w:val="baseline"/>
        <w:rPr>
          <w:rFonts w:ascii="Arial" w:eastAsia="Times New Roman" w:hAnsi="Arial" w:cs="Arial"/>
          <w:b/>
          <w:bCs/>
          <w:sz w:val="24"/>
          <w:szCs w:val="24"/>
          <w:lang w:val="mn-MN"/>
        </w:rPr>
      </w:pPr>
      <w:r w:rsidRPr="00123171">
        <w:rPr>
          <w:rFonts w:ascii="Arial" w:eastAsia="Times New Roman" w:hAnsi="Arial" w:cs="Arial"/>
          <w:b/>
          <w:bCs/>
          <w:sz w:val="24"/>
          <w:szCs w:val="24"/>
          <w:lang w:val="mn-MN"/>
        </w:rPr>
        <w:t>28</w:t>
      </w:r>
      <w:r w:rsidR="008F40C3" w:rsidRPr="00123171">
        <w:rPr>
          <w:rFonts w:ascii="Arial" w:eastAsia="Times New Roman" w:hAnsi="Arial" w:cs="Arial"/>
          <w:b/>
          <w:bCs/>
          <w:sz w:val="24"/>
          <w:szCs w:val="24"/>
          <w:lang w:val="mn-MN"/>
        </w:rPr>
        <w:t xml:space="preserve"> дугаар зүйл.</w:t>
      </w:r>
      <w:r w:rsidR="00D31597" w:rsidRPr="00123171">
        <w:rPr>
          <w:rFonts w:ascii="Arial" w:eastAsia="Times New Roman" w:hAnsi="Arial" w:cs="Arial"/>
          <w:b/>
          <w:bCs/>
          <w:sz w:val="24"/>
          <w:szCs w:val="24"/>
          <w:lang w:val="mn-MN"/>
        </w:rPr>
        <w:t>К</w:t>
      </w:r>
      <w:r w:rsidR="004C2169" w:rsidRPr="00123171">
        <w:rPr>
          <w:rFonts w:ascii="Arial" w:eastAsia="Times New Roman" w:hAnsi="Arial" w:cs="Arial"/>
          <w:b/>
          <w:bCs/>
          <w:sz w:val="24"/>
          <w:szCs w:val="24"/>
          <w:lang w:val="mn-MN"/>
        </w:rPr>
        <w:t xml:space="preserve">астодиан </w:t>
      </w:r>
    </w:p>
    <w:p w14:paraId="792E7160" w14:textId="77777777" w:rsidR="00710B80" w:rsidRPr="00123171" w:rsidRDefault="00710B80" w:rsidP="00710B80">
      <w:pPr>
        <w:spacing w:after="0" w:line="240" w:lineRule="auto"/>
        <w:ind w:right="1"/>
        <w:jc w:val="both"/>
        <w:rPr>
          <w:rFonts w:ascii="Arial" w:hAnsi="Arial" w:cs="Arial"/>
          <w:sz w:val="24"/>
          <w:szCs w:val="24"/>
          <w:lang w:val="mn-MN"/>
        </w:rPr>
      </w:pPr>
    </w:p>
    <w:p w14:paraId="79601B79" w14:textId="77777777" w:rsidR="00710B80" w:rsidRPr="00123171" w:rsidRDefault="00710B80" w:rsidP="00710B80">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28</w:t>
      </w:r>
      <w:r w:rsidR="00133BFD" w:rsidRPr="00123171">
        <w:rPr>
          <w:rFonts w:ascii="Arial" w:eastAsia="Times New Roman" w:hAnsi="Arial" w:cs="Arial"/>
          <w:bCs/>
          <w:sz w:val="24"/>
          <w:szCs w:val="24"/>
          <w:lang w:val="mn-MN"/>
        </w:rPr>
        <w:t>.1.Кастодиан Үнэт цаасны зах зээлийн тухай хууль болон нэмэлт тэтгэврийн  хөрөнгөтэй холбоотой  дараах үйл ажиллагааг эрхэлнэ:</w:t>
      </w:r>
    </w:p>
    <w:p w14:paraId="3629A6FE" w14:textId="77777777" w:rsidR="00710B80" w:rsidRPr="00123171" w:rsidRDefault="00710B80" w:rsidP="00710B80">
      <w:pPr>
        <w:spacing w:after="0" w:line="240" w:lineRule="auto"/>
        <w:ind w:right="1" w:firstLine="720"/>
        <w:jc w:val="both"/>
        <w:rPr>
          <w:rFonts w:ascii="Arial" w:eastAsia="Times New Roman" w:hAnsi="Arial" w:cs="Arial"/>
          <w:bCs/>
          <w:sz w:val="24"/>
          <w:szCs w:val="24"/>
          <w:lang w:val="mn-MN"/>
        </w:rPr>
      </w:pPr>
    </w:p>
    <w:p w14:paraId="0C3CEAC6" w14:textId="384C8EC4" w:rsidR="00710B80" w:rsidRPr="00123171" w:rsidRDefault="00710B80" w:rsidP="00710B80">
      <w:pPr>
        <w:spacing w:after="0" w:line="240" w:lineRule="auto"/>
        <w:ind w:right="1"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28</w:t>
      </w:r>
      <w:r w:rsidR="00133BFD" w:rsidRPr="00123171">
        <w:rPr>
          <w:rFonts w:ascii="Arial" w:eastAsia="Times New Roman" w:hAnsi="Arial" w:cs="Arial"/>
          <w:bCs/>
          <w:sz w:val="24"/>
          <w:szCs w:val="24"/>
          <w:lang w:val="mn-MN"/>
        </w:rPr>
        <w:t>.1.1.нэмэлт тэтгэврийн хөрөнгөөр хөрөнгө оруулсан үнэт цаас, хадгаламжийн сертификат</w:t>
      </w:r>
      <w:r w:rsidR="005A677E" w:rsidRPr="00123171">
        <w:rPr>
          <w:rFonts w:ascii="Arial" w:eastAsia="Times New Roman" w:hAnsi="Arial" w:cs="Arial"/>
          <w:bCs/>
          <w:sz w:val="24"/>
          <w:szCs w:val="24"/>
          <w:lang w:val="mn-MN"/>
        </w:rPr>
        <w:t>ы</w:t>
      </w:r>
      <w:r w:rsidR="00133BFD" w:rsidRPr="00123171">
        <w:rPr>
          <w:rFonts w:ascii="Arial" w:eastAsia="Times New Roman" w:hAnsi="Arial" w:cs="Arial"/>
          <w:bCs/>
          <w:sz w:val="24"/>
          <w:szCs w:val="24"/>
          <w:lang w:val="mn-MN"/>
        </w:rPr>
        <w:t>г хадгалах, гүйлгээг бүртгэх;</w:t>
      </w:r>
    </w:p>
    <w:p w14:paraId="1C1ADE0F" w14:textId="77777777" w:rsidR="00710B80" w:rsidRPr="00123171" w:rsidRDefault="00710B80" w:rsidP="00710B80">
      <w:pPr>
        <w:spacing w:after="0" w:line="240" w:lineRule="auto"/>
        <w:ind w:right="1" w:firstLine="1440"/>
        <w:jc w:val="both"/>
        <w:rPr>
          <w:rFonts w:ascii="Arial" w:eastAsia="Times New Roman" w:hAnsi="Arial" w:cs="Arial"/>
          <w:bCs/>
          <w:sz w:val="24"/>
          <w:szCs w:val="24"/>
          <w:lang w:val="mn-MN"/>
        </w:rPr>
      </w:pPr>
    </w:p>
    <w:p w14:paraId="1E996556" w14:textId="77777777" w:rsidR="00710B80" w:rsidRPr="00123171" w:rsidRDefault="00710B80" w:rsidP="00710B80">
      <w:pPr>
        <w:spacing w:after="0" w:line="240" w:lineRule="auto"/>
        <w:ind w:right="1"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28</w:t>
      </w:r>
      <w:r w:rsidR="00133BFD" w:rsidRPr="00123171">
        <w:rPr>
          <w:rFonts w:ascii="Arial" w:eastAsia="Times New Roman" w:hAnsi="Arial" w:cs="Arial"/>
          <w:bCs/>
          <w:sz w:val="24"/>
          <w:szCs w:val="24"/>
          <w:lang w:val="mn-MN"/>
        </w:rPr>
        <w:t xml:space="preserve">.1.2.нэмэлт тэтгэврийн хөрөнгөтэй холбоотой мэдээллийг хувийн тэтгэврийн сан, урт хугацааны даатгагчид цахим, эсхүл цаасан хэлбэрээр  өгөх;  </w:t>
      </w:r>
    </w:p>
    <w:p w14:paraId="41CA0BFE" w14:textId="77777777" w:rsidR="00710B80" w:rsidRPr="00123171" w:rsidRDefault="00710B80" w:rsidP="00710B80">
      <w:pPr>
        <w:spacing w:after="0" w:line="240" w:lineRule="auto"/>
        <w:ind w:right="1" w:firstLine="1440"/>
        <w:jc w:val="both"/>
        <w:rPr>
          <w:rFonts w:ascii="Arial" w:eastAsia="Times New Roman" w:hAnsi="Arial" w:cs="Arial"/>
          <w:bCs/>
          <w:sz w:val="24"/>
          <w:szCs w:val="24"/>
          <w:lang w:val="mn-MN"/>
        </w:rPr>
      </w:pPr>
    </w:p>
    <w:p w14:paraId="653F7BEC" w14:textId="77777777" w:rsidR="00710B80" w:rsidRPr="00123171" w:rsidRDefault="00710B80" w:rsidP="00710B80">
      <w:pPr>
        <w:spacing w:after="0" w:line="240" w:lineRule="auto"/>
        <w:ind w:right="1"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28</w:t>
      </w:r>
      <w:r w:rsidR="00133BFD" w:rsidRPr="00123171">
        <w:rPr>
          <w:rFonts w:ascii="Arial" w:eastAsia="Times New Roman" w:hAnsi="Arial" w:cs="Arial"/>
          <w:bCs/>
          <w:sz w:val="24"/>
          <w:szCs w:val="24"/>
          <w:lang w:val="mn-MN"/>
        </w:rPr>
        <w:t>.1.3.нэмэлт тэтгэврийн хөрөнгөтэй холбоотой хийсэн гэрээ, хэлцэл нь энэ хууль болон холбогдох хууль тогтоомж, хөрөнгө оруулалтын бодлогод нийцэж байгаа эсэхэд хяналт тавих;</w:t>
      </w:r>
    </w:p>
    <w:p w14:paraId="5FA2EE1A" w14:textId="77777777" w:rsidR="00D42B98" w:rsidRPr="00123171" w:rsidRDefault="00D42B98" w:rsidP="00710B80">
      <w:pPr>
        <w:spacing w:after="0" w:line="240" w:lineRule="auto"/>
        <w:ind w:right="1" w:firstLine="1440"/>
        <w:jc w:val="both"/>
        <w:rPr>
          <w:rFonts w:ascii="Arial" w:eastAsia="Times New Roman" w:hAnsi="Arial" w:cs="Arial"/>
          <w:bCs/>
          <w:sz w:val="24"/>
          <w:szCs w:val="24"/>
          <w:lang w:val="mn-MN"/>
        </w:rPr>
      </w:pPr>
    </w:p>
    <w:p w14:paraId="4C106B57" w14:textId="3CCC5682" w:rsidR="00710B80" w:rsidRPr="00123171" w:rsidRDefault="00710B80" w:rsidP="00710B80">
      <w:pPr>
        <w:spacing w:after="0" w:line="240" w:lineRule="auto"/>
        <w:ind w:right="1"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28</w:t>
      </w:r>
      <w:r w:rsidR="00133BFD" w:rsidRPr="00123171">
        <w:rPr>
          <w:rFonts w:ascii="Arial" w:eastAsia="Times New Roman" w:hAnsi="Arial" w:cs="Arial"/>
          <w:bCs/>
          <w:sz w:val="24"/>
          <w:szCs w:val="24"/>
          <w:lang w:val="mn-MN"/>
        </w:rPr>
        <w:t>.1.4.хувийн тэтгэврийн сан, урт хугацааны даатгагчаас өгсөн үүрэг даалгаврыг энэ хууль болон холбогдох хууль тогтоомж, хөрөнгө оруулалтын бодлого болон гэрээнд нийцүүлэн биелүүлэх;</w:t>
      </w:r>
    </w:p>
    <w:p w14:paraId="03EBD125" w14:textId="77777777" w:rsidR="00710B80" w:rsidRPr="00123171" w:rsidRDefault="00710B80" w:rsidP="00710B80">
      <w:pPr>
        <w:spacing w:after="0" w:line="240" w:lineRule="auto"/>
        <w:ind w:right="1" w:firstLine="1440"/>
        <w:jc w:val="both"/>
        <w:rPr>
          <w:rFonts w:ascii="Arial" w:eastAsia="Times New Roman" w:hAnsi="Arial" w:cs="Arial"/>
          <w:bCs/>
          <w:sz w:val="24"/>
          <w:szCs w:val="24"/>
          <w:lang w:val="mn-MN"/>
        </w:rPr>
      </w:pPr>
    </w:p>
    <w:p w14:paraId="44C6D4FE" w14:textId="77777777" w:rsidR="00710B80" w:rsidRPr="00123171" w:rsidRDefault="00710B80" w:rsidP="00710B80">
      <w:pPr>
        <w:spacing w:after="0" w:line="240" w:lineRule="auto"/>
        <w:ind w:right="1"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28</w:t>
      </w:r>
      <w:r w:rsidR="00133BFD" w:rsidRPr="00123171">
        <w:rPr>
          <w:rFonts w:ascii="Arial" w:eastAsia="Times New Roman" w:hAnsi="Arial" w:cs="Arial"/>
          <w:bCs/>
          <w:sz w:val="24"/>
          <w:szCs w:val="24"/>
          <w:lang w:val="mn-MN"/>
        </w:rPr>
        <w:t>.1.5.нэмэлт тэтгэврийн хөрөнгөөр энэ хууль болон холбогдох  хууль тогтоомж, хөрөнгө оруулалтын бодлогод нийцүүлэн хөрөнгө оруулалт хийсэн эсэхэд хяналт тавих, зөрчил гарсан тохиолдолд Хороо, хувийн тэтгэврийн сан, урт</w:t>
      </w:r>
      <w:r w:rsidRPr="00123171">
        <w:rPr>
          <w:rFonts w:ascii="Arial" w:eastAsia="Times New Roman" w:hAnsi="Arial" w:cs="Arial"/>
          <w:bCs/>
          <w:sz w:val="24"/>
          <w:szCs w:val="24"/>
          <w:lang w:val="mn-MN"/>
        </w:rPr>
        <w:t xml:space="preserve"> хугацааны даатгагчид мэдэгдэх;</w:t>
      </w:r>
    </w:p>
    <w:p w14:paraId="2A7E6F57" w14:textId="77777777" w:rsidR="00710B80" w:rsidRPr="00123171" w:rsidRDefault="00710B80" w:rsidP="00710B80">
      <w:pPr>
        <w:spacing w:after="0" w:line="240" w:lineRule="auto"/>
        <w:ind w:right="1" w:firstLine="1440"/>
        <w:jc w:val="both"/>
        <w:rPr>
          <w:rFonts w:ascii="Arial" w:eastAsia="Times New Roman" w:hAnsi="Arial" w:cs="Arial"/>
          <w:bCs/>
          <w:sz w:val="24"/>
          <w:szCs w:val="24"/>
          <w:lang w:val="mn-MN"/>
        </w:rPr>
      </w:pPr>
    </w:p>
    <w:p w14:paraId="7D668B44" w14:textId="77777777" w:rsidR="00710B80" w:rsidRPr="00123171" w:rsidRDefault="00710B80" w:rsidP="00710B80">
      <w:pPr>
        <w:spacing w:after="0" w:line="240" w:lineRule="auto"/>
        <w:ind w:right="1"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28</w:t>
      </w:r>
      <w:r w:rsidR="00133BFD" w:rsidRPr="00123171">
        <w:rPr>
          <w:rFonts w:ascii="Arial" w:eastAsia="Times New Roman" w:hAnsi="Arial" w:cs="Arial"/>
          <w:bCs/>
          <w:sz w:val="24"/>
          <w:szCs w:val="24"/>
          <w:lang w:val="mn-MN"/>
        </w:rPr>
        <w:t>.1.6.хөрөнгө оруулалтын менежментийн компанийн гэрээгээр хүлээсэн үүргээ биелүүлж байгаа эсэхэд хяналт тавих;</w:t>
      </w:r>
    </w:p>
    <w:p w14:paraId="3A193382" w14:textId="77777777" w:rsidR="00710B80" w:rsidRPr="00123171" w:rsidRDefault="00710B80" w:rsidP="00710B80">
      <w:pPr>
        <w:spacing w:after="0" w:line="240" w:lineRule="auto"/>
        <w:ind w:right="1" w:firstLine="1440"/>
        <w:jc w:val="both"/>
        <w:rPr>
          <w:rFonts w:ascii="Arial" w:eastAsia="Times New Roman" w:hAnsi="Arial" w:cs="Arial"/>
          <w:bCs/>
          <w:sz w:val="24"/>
          <w:szCs w:val="24"/>
          <w:lang w:val="mn-MN"/>
        </w:rPr>
      </w:pPr>
    </w:p>
    <w:p w14:paraId="3B7FB602" w14:textId="69D561E3" w:rsidR="00133BFD" w:rsidRPr="00123171" w:rsidRDefault="00710B80" w:rsidP="00710B80">
      <w:pPr>
        <w:spacing w:after="0" w:line="240" w:lineRule="auto"/>
        <w:ind w:right="1"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28</w:t>
      </w:r>
      <w:r w:rsidR="00133BFD" w:rsidRPr="00123171">
        <w:rPr>
          <w:rFonts w:ascii="Arial" w:eastAsia="Times New Roman" w:hAnsi="Arial" w:cs="Arial"/>
          <w:bCs/>
          <w:sz w:val="24"/>
          <w:szCs w:val="24"/>
          <w:lang w:val="mn-MN"/>
        </w:rPr>
        <w:t xml:space="preserve">.1.7.кастодианы гэрээнд заасан үүрэг болон Хорооноос баталсан бусад дүрэм, журмын хэрэгжилтийг хангах. </w:t>
      </w:r>
    </w:p>
    <w:p w14:paraId="3C16DB55" w14:textId="53E923EB" w:rsidR="00133BFD" w:rsidRPr="00123171" w:rsidRDefault="00133BFD" w:rsidP="00AC60EC">
      <w:pPr>
        <w:spacing w:after="0" w:line="240" w:lineRule="auto"/>
        <w:ind w:right="1"/>
        <w:jc w:val="both"/>
        <w:rPr>
          <w:rFonts w:ascii="Arial" w:hAnsi="Arial" w:cs="Arial"/>
          <w:sz w:val="24"/>
          <w:szCs w:val="24"/>
          <w:lang w:val="mn-MN"/>
        </w:rPr>
      </w:pPr>
    </w:p>
    <w:p w14:paraId="094F0400" w14:textId="55D62D2B" w:rsidR="008F40C3" w:rsidRPr="00123171" w:rsidRDefault="00501A27" w:rsidP="00AC60EC">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28</w:t>
      </w:r>
      <w:r w:rsidR="0002456F" w:rsidRPr="00123171">
        <w:rPr>
          <w:rFonts w:ascii="Arial" w:eastAsia="Times New Roman" w:hAnsi="Arial" w:cs="Arial"/>
          <w:bCs/>
          <w:sz w:val="24"/>
          <w:szCs w:val="24"/>
          <w:lang w:val="mn-MN"/>
        </w:rPr>
        <w:t>.2.Кастодиан нь хувийн тэтгэврийн сан, урт хугацааны даатгагчтай Хөрөнгө оруулалтын сангийн тухай хуулийн 50.1</w:t>
      </w:r>
      <w:r w:rsidR="008F40C3" w:rsidRPr="00123171">
        <w:rPr>
          <w:rFonts w:ascii="Arial" w:eastAsia="Times New Roman" w:hAnsi="Arial" w:cs="Arial"/>
          <w:bCs/>
          <w:sz w:val="24"/>
          <w:szCs w:val="24"/>
          <w:lang w:val="mn-MN"/>
        </w:rPr>
        <w:t>-д заасны дагуу гэрээ байгуулна</w:t>
      </w:r>
    </w:p>
    <w:p w14:paraId="37C7A45F" w14:textId="77777777" w:rsidR="00715B95" w:rsidRPr="00123171" w:rsidRDefault="00715B95" w:rsidP="00183AA3">
      <w:pPr>
        <w:spacing w:after="0" w:line="240" w:lineRule="auto"/>
        <w:ind w:right="1" w:firstLine="720"/>
        <w:jc w:val="both"/>
        <w:rPr>
          <w:rFonts w:ascii="Arial" w:hAnsi="Arial" w:cs="Arial"/>
          <w:sz w:val="24"/>
          <w:szCs w:val="24"/>
          <w:lang w:val="mn-MN"/>
        </w:rPr>
      </w:pPr>
    </w:p>
    <w:p w14:paraId="05ACFE5F" w14:textId="470F79FC" w:rsidR="00183AA3" w:rsidRPr="00123171" w:rsidRDefault="00501A27" w:rsidP="00183AA3">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28</w:t>
      </w:r>
      <w:r w:rsidR="004C2169" w:rsidRPr="00123171">
        <w:rPr>
          <w:rFonts w:ascii="Arial" w:hAnsi="Arial" w:cs="Arial"/>
          <w:sz w:val="24"/>
          <w:szCs w:val="24"/>
          <w:lang w:val="mn-MN"/>
        </w:rPr>
        <w:t>.3.Гэрээ байгуулсан кастодиан энэ хууль болон Хөрөнгө оруулалтын сангийн тухай хуулийн</w:t>
      </w:r>
      <w:r w:rsidRPr="00123171">
        <w:rPr>
          <w:rFonts w:ascii="Arial" w:hAnsi="Arial" w:cs="Arial"/>
          <w:sz w:val="24"/>
          <w:szCs w:val="24"/>
          <w:lang w:val="mn-MN"/>
        </w:rPr>
        <w:t xml:space="preserve"> </w:t>
      </w:r>
      <w:r w:rsidR="004758CF" w:rsidRPr="00123171">
        <w:rPr>
          <w:rFonts w:ascii="Arial" w:hAnsi="Arial" w:cs="Arial"/>
          <w:sz w:val="24"/>
          <w:szCs w:val="24"/>
          <w:lang w:val="mn-MN"/>
        </w:rPr>
        <w:t xml:space="preserve">49 </w:t>
      </w:r>
      <w:r w:rsidR="004C2169" w:rsidRPr="00123171">
        <w:rPr>
          <w:rFonts w:ascii="Arial" w:hAnsi="Arial" w:cs="Arial"/>
          <w:sz w:val="24"/>
          <w:szCs w:val="24"/>
          <w:lang w:val="mn-MN"/>
        </w:rPr>
        <w:t>дүгээр</w:t>
      </w:r>
      <w:r w:rsidR="004758CF" w:rsidRPr="00123171">
        <w:rPr>
          <w:rFonts w:ascii="Arial" w:hAnsi="Arial" w:cs="Arial"/>
          <w:sz w:val="24"/>
          <w:szCs w:val="24"/>
          <w:lang w:val="mn-MN"/>
        </w:rPr>
        <w:t xml:space="preserve"> </w:t>
      </w:r>
      <w:r w:rsidR="004C2169" w:rsidRPr="00123171">
        <w:rPr>
          <w:rFonts w:ascii="Arial" w:hAnsi="Arial" w:cs="Arial"/>
          <w:sz w:val="24"/>
          <w:szCs w:val="24"/>
          <w:lang w:val="mn-MN"/>
        </w:rPr>
        <w:t xml:space="preserve"> </w:t>
      </w:r>
      <w:r w:rsidRPr="00123171">
        <w:rPr>
          <w:rFonts w:ascii="Arial" w:hAnsi="Arial" w:cs="Arial"/>
          <w:sz w:val="24"/>
          <w:szCs w:val="24"/>
          <w:lang w:val="mn-MN"/>
        </w:rPr>
        <w:t xml:space="preserve">зүйлд заасан эрх, үүргийг эдлэх </w:t>
      </w:r>
      <w:r w:rsidR="00CE097A" w:rsidRPr="00123171">
        <w:rPr>
          <w:rFonts w:ascii="Arial" w:hAnsi="Arial" w:cs="Arial"/>
          <w:sz w:val="24"/>
          <w:szCs w:val="24"/>
          <w:lang w:val="mn-MN"/>
        </w:rPr>
        <w:t xml:space="preserve">бөгөөд </w:t>
      </w:r>
      <w:r w:rsidR="004C2169" w:rsidRPr="00123171">
        <w:rPr>
          <w:rFonts w:ascii="Arial" w:hAnsi="Arial" w:cs="Arial"/>
          <w:sz w:val="24"/>
          <w:szCs w:val="24"/>
          <w:lang w:val="mn-MN"/>
        </w:rPr>
        <w:t xml:space="preserve">энэ хуульд заасан </w:t>
      </w:r>
      <w:r w:rsidR="004C2169" w:rsidRPr="00123171">
        <w:rPr>
          <w:rFonts w:ascii="Arial" w:eastAsia="Times New Roman" w:hAnsi="Arial" w:cs="Arial"/>
          <w:sz w:val="24"/>
          <w:szCs w:val="24"/>
          <w:lang w:val="mn-MN"/>
        </w:rPr>
        <w:t>итгэмжлэгдсэн өмчлөгч</w:t>
      </w:r>
      <w:r w:rsidR="004C2169" w:rsidRPr="00123171">
        <w:rPr>
          <w:rFonts w:ascii="Arial" w:hAnsi="Arial" w:cs="Arial"/>
          <w:sz w:val="24"/>
          <w:szCs w:val="24"/>
          <w:lang w:val="mn-MN"/>
        </w:rPr>
        <w:t xml:space="preserve"> байна.</w:t>
      </w:r>
    </w:p>
    <w:p w14:paraId="56080530" w14:textId="77777777" w:rsidR="00183AA3" w:rsidRPr="00123171" w:rsidRDefault="00183AA3" w:rsidP="00183AA3">
      <w:pPr>
        <w:spacing w:after="0" w:line="240" w:lineRule="auto"/>
        <w:ind w:right="1" w:firstLine="720"/>
        <w:jc w:val="both"/>
        <w:rPr>
          <w:rFonts w:ascii="Arial" w:hAnsi="Arial" w:cs="Arial"/>
          <w:sz w:val="24"/>
          <w:szCs w:val="24"/>
          <w:lang w:val="mn-MN"/>
        </w:rPr>
      </w:pPr>
    </w:p>
    <w:p w14:paraId="34C6D0C5" w14:textId="4B503B0D" w:rsidR="0002456F" w:rsidRPr="00123171" w:rsidRDefault="00501A27" w:rsidP="00183AA3">
      <w:pPr>
        <w:spacing w:after="0" w:line="240" w:lineRule="auto"/>
        <w:ind w:right="1" w:firstLine="720"/>
        <w:jc w:val="both"/>
        <w:rPr>
          <w:rFonts w:ascii="Arial" w:eastAsia="Times New Roman" w:hAnsi="Arial" w:cs="Arial"/>
          <w:b/>
          <w:bCs/>
          <w:sz w:val="24"/>
          <w:szCs w:val="24"/>
          <w:u w:val="single"/>
          <w:lang w:val="mn-MN"/>
        </w:rPr>
      </w:pPr>
      <w:r w:rsidRPr="00123171">
        <w:rPr>
          <w:rFonts w:ascii="Arial" w:eastAsia="Times New Roman" w:hAnsi="Arial" w:cs="Arial"/>
          <w:bCs/>
          <w:sz w:val="24"/>
          <w:szCs w:val="24"/>
          <w:lang w:val="mn-MN"/>
        </w:rPr>
        <w:t>28</w:t>
      </w:r>
      <w:r w:rsidR="0002456F" w:rsidRPr="00123171">
        <w:rPr>
          <w:rFonts w:ascii="Arial" w:eastAsia="Times New Roman" w:hAnsi="Arial" w:cs="Arial"/>
          <w:bCs/>
          <w:sz w:val="24"/>
          <w:szCs w:val="24"/>
          <w:lang w:val="mn-MN"/>
        </w:rPr>
        <w:t>.4.Кастодиан нь нэгээс дээш тооны хувийн тэтгэврийн сан, урт хугацааны даа</w:t>
      </w:r>
      <w:r w:rsidR="002514AC" w:rsidRPr="00123171">
        <w:rPr>
          <w:rFonts w:ascii="Arial" w:eastAsia="Times New Roman" w:hAnsi="Arial" w:cs="Arial"/>
          <w:bCs/>
          <w:sz w:val="24"/>
          <w:szCs w:val="24"/>
          <w:lang w:val="mn-MN"/>
        </w:rPr>
        <w:t xml:space="preserve">тгагчид үйлчилгээ үзүүлж болно. </w:t>
      </w:r>
      <w:r w:rsidR="0002456F" w:rsidRPr="00123171">
        <w:rPr>
          <w:rFonts w:ascii="Arial" w:eastAsia="Times New Roman" w:hAnsi="Arial" w:cs="Arial"/>
          <w:bCs/>
          <w:sz w:val="24"/>
          <w:szCs w:val="24"/>
          <w:lang w:val="mn-MN"/>
        </w:rPr>
        <w:t>Энэ тохиолдолд нэмэлт тэтгэврийн хөтөлбөрийн хөрөнгө, үйл ажиллагаа, бүртгэл мэдээллийг тус тусад нь бүртгэнэ.</w:t>
      </w:r>
    </w:p>
    <w:p w14:paraId="62AD976F" w14:textId="77777777" w:rsidR="004C2169" w:rsidRPr="00123171" w:rsidRDefault="004C2169" w:rsidP="00AC60EC">
      <w:pPr>
        <w:spacing w:after="0" w:line="240" w:lineRule="auto"/>
        <w:ind w:right="1"/>
        <w:jc w:val="both"/>
        <w:rPr>
          <w:rFonts w:ascii="Arial" w:hAnsi="Arial" w:cs="Arial"/>
          <w:sz w:val="24"/>
          <w:szCs w:val="24"/>
          <w:lang w:val="mn-MN"/>
        </w:rPr>
      </w:pPr>
    </w:p>
    <w:p w14:paraId="01892B7E" w14:textId="77777777" w:rsidR="00183AA3" w:rsidRPr="00123171" w:rsidRDefault="00183AA3" w:rsidP="00183AA3">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28</w:t>
      </w:r>
      <w:r w:rsidR="004C2169" w:rsidRPr="00123171">
        <w:rPr>
          <w:rFonts w:ascii="Arial" w:hAnsi="Arial" w:cs="Arial"/>
          <w:sz w:val="24"/>
          <w:szCs w:val="24"/>
          <w:lang w:val="mn-MN"/>
        </w:rPr>
        <w:t>.5.Кастодиан нь үйл ажиллагаа эрхлэх тусгай зөвшөөрөлтэй</w:t>
      </w:r>
      <w:r w:rsidR="008F40C3" w:rsidRPr="00123171">
        <w:rPr>
          <w:rFonts w:ascii="Arial" w:hAnsi="Arial" w:cs="Arial"/>
          <w:sz w:val="24"/>
          <w:szCs w:val="24"/>
          <w:lang w:val="mn-MN"/>
        </w:rPr>
        <w:t xml:space="preserve">, </w:t>
      </w:r>
      <w:r w:rsidR="004C2169" w:rsidRPr="00123171">
        <w:rPr>
          <w:rFonts w:ascii="Arial" w:hAnsi="Arial" w:cs="Arial"/>
          <w:sz w:val="24"/>
          <w:szCs w:val="24"/>
          <w:lang w:val="mn-MN"/>
        </w:rPr>
        <w:t xml:space="preserve">холбогдох хууль тогтоомжид заасан нөхцөл шаардлагыг </w:t>
      </w:r>
      <w:r w:rsidRPr="00123171">
        <w:rPr>
          <w:rFonts w:ascii="Arial" w:hAnsi="Arial" w:cs="Arial"/>
          <w:sz w:val="24"/>
          <w:szCs w:val="24"/>
          <w:lang w:val="mn-MN"/>
        </w:rPr>
        <w:t xml:space="preserve">хангасан хуулийн этгээд байна. </w:t>
      </w:r>
    </w:p>
    <w:p w14:paraId="583A4478" w14:textId="77777777" w:rsidR="00183AA3" w:rsidRPr="00123171" w:rsidRDefault="00183AA3" w:rsidP="00183AA3">
      <w:pPr>
        <w:spacing w:after="0" w:line="240" w:lineRule="auto"/>
        <w:ind w:right="1" w:firstLine="720"/>
        <w:jc w:val="both"/>
        <w:rPr>
          <w:rFonts w:ascii="Arial" w:hAnsi="Arial" w:cs="Arial"/>
          <w:sz w:val="24"/>
          <w:szCs w:val="24"/>
          <w:lang w:val="mn-MN"/>
        </w:rPr>
      </w:pPr>
    </w:p>
    <w:p w14:paraId="5191F0D2" w14:textId="33F850A3" w:rsidR="00183AA3" w:rsidRPr="00123171" w:rsidRDefault="00183AA3" w:rsidP="00183AA3">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28</w:t>
      </w:r>
      <w:r w:rsidR="004C2169" w:rsidRPr="00123171">
        <w:rPr>
          <w:rFonts w:ascii="Arial" w:hAnsi="Arial" w:cs="Arial"/>
          <w:sz w:val="24"/>
          <w:szCs w:val="24"/>
          <w:lang w:val="mn-MN"/>
        </w:rPr>
        <w:t>.</w:t>
      </w:r>
      <w:r w:rsidR="004C2169" w:rsidRPr="00123171">
        <w:rPr>
          <w:rFonts w:ascii="Arial" w:hAnsi="Arial" w:cs="Arial"/>
          <w:sz w:val="24"/>
          <w:szCs w:val="24"/>
          <w:lang w:val="mn-MN" w:eastAsia="zh-CN"/>
        </w:rPr>
        <w:t>6</w:t>
      </w:r>
      <w:r w:rsidR="004C2169" w:rsidRPr="00123171">
        <w:rPr>
          <w:rFonts w:ascii="Arial" w:hAnsi="Arial" w:cs="Arial"/>
          <w:sz w:val="24"/>
          <w:szCs w:val="24"/>
          <w:lang w:val="mn-MN"/>
        </w:rPr>
        <w:t>.Кастодиантай байгуулсан гэрээгээр энэ хуульд заасан кастодианы үүрэг хариу</w:t>
      </w:r>
      <w:r w:rsidRPr="00123171">
        <w:rPr>
          <w:rFonts w:ascii="Arial" w:hAnsi="Arial" w:cs="Arial"/>
          <w:sz w:val="24"/>
          <w:szCs w:val="24"/>
          <w:lang w:val="mn-MN"/>
        </w:rPr>
        <w:t xml:space="preserve">цлагыг хязгаарлахыг хориглоно. </w:t>
      </w:r>
    </w:p>
    <w:p w14:paraId="07256C83" w14:textId="77777777" w:rsidR="00183AA3" w:rsidRPr="00123171" w:rsidRDefault="00183AA3" w:rsidP="00183AA3">
      <w:pPr>
        <w:spacing w:after="0" w:line="240" w:lineRule="auto"/>
        <w:ind w:right="1" w:firstLine="720"/>
        <w:jc w:val="both"/>
        <w:rPr>
          <w:rFonts w:ascii="Arial" w:hAnsi="Arial" w:cs="Arial"/>
          <w:sz w:val="24"/>
          <w:szCs w:val="24"/>
          <w:lang w:val="mn-MN"/>
        </w:rPr>
      </w:pPr>
    </w:p>
    <w:p w14:paraId="1152821C" w14:textId="13A4C3EA" w:rsidR="00183AA3" w:rsidRPr="00123171" w:rsidRDefault="00183AA3" w:rsidP="00183AA3">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28</w:t>
      </w:r>
      <w:r w:rsidR="004C2169" w:rsidRPr="00123171">
        <w:rPr>
          <w:rFonts w:ascii="Arial" w:hAnsi="Arial" w:cs="Arial"/>
          <w:sz w:val="24"/>
          <w:szCs w:val="24"/>
          <w:lang w:val="mn-MN"/>
        </w:rPr>
        <w:t xml:space="preserve">.7.Кастодиан нь хувийн тэтгэврийн сан, урт хугацааны даатгагч, </w:t>
      </w:r>
      <w:r w:rsidR="00F23D3D" w:rsidRPr="00123171">
        <w:rPr>
          <w:rFonts w:ascii="Arial" w:hAnsi="Arial" w:cs="Arial"/>
          <w:sz w:val="24"/>
          <w:szCs w:val="24"/>
          <w:lang w:val="mn-MN"/>
        </w:rPr>
        <w:t>гишүүн, өвлөгч</w:t>
      </w:r>
      <w:r w:rsidR="004C2169" w:rsidRPr="00123171">
        <w:rPr>
          <w:rFonts w:ascii="Arial" w:hAnsi="Arial" w:cs="Arial"/>
          <w:sz w:val="24"/>
          <w:szCs w:val="24"/>
          <w:lang w:val="mn-MN"/>
        </w:rPr>
        <w:t xml:space="preserve">ийн өмнө хүлээсэн өөрийн итгэмжлэгдсэн өмчлөгчийн үүргийг зөрчвөл энэ хууль, бусад хууль тогтоомжийн дагуу хариуцлага хүлээнэ. </w:t>
      </w:r>
    </w:p>
    <w:p w14:paraId="4E29DD3D" w14:textId="77777777" w:rsidR="00183AA3" w:rsidRPr="00123171" w:rsidRDefault="00183AA3" w:rsidP="00183AA3">
      <w:pPr>
        <w:spacing w:after="0" w:line="240" w:lineRule="auto"/>
        <w:ind w:right="1" w:firstLine="720"/>
        <w:jc w:val="both"/>
        <w:rPr>
          <w:rFonts w:ascii="Arial" w:hAnsi="Arial" w:cs="Arial"/>
          <w:sz w:val="24"/>
          <w:szCs w:val="24"/>
          <w:lang w:val="mn-MN"/>
        </w:rPr>
      </w:pPr>
    </w:p>
    <w:p w14:paraId="20C2D181" w14:textId="77777777" w:rsidR="00183AA3" w:rsidRPr="00123171" w:rsidRDefault="00183AA3" w:rsidP="00183AA3">
      <w:pPr>
        <w:spacing w:after="0" w:line="240" w:lineRule="auto"/>
        <w:ind w:right="1" w:firstLine="720"/>
        <w:jc w:val="both"/>
        <w:rPr>
          <w:rFonts w:ascii="Arial" w:hAnsi="Arial" w:cs="Arial"/>
          <w:sz w:val="24"/>
          <w:szCs w:val="24"/>
          <w:lang w:val="mn-MN"/>
        </w:rPr>
      </w:pPr>
      <w:r w:rsidRPr="00123171">
        <w:rPr>
          <w:rFonts w:ascii="Arial" w:eastAsia="Times New Roman" w:hAnsi="Arial" w:cs="Arial"/>
          <w:bCs/>
          <w:sz w:val="24"/>
          <w:szCs w:val="24"/>
          <w:lang w:val="mn-MN"/>
        </w:rPr>
        <w:t>28</w:t>
      </w:r>
      <w:r w:rsidR="0002456F" w:rsidRPr="00123171">
        <w:rPr>
          <w:rFonts w:ascii="Arial" w:eastAsia="Times New Roman" w:hAnsi="Arial" w:cs="Arial"/>
          <w:bCs/>
          <w:sz w:val="24"/>
          <w:szCs w:val="24"/>
          <w:lang w:val="mn-MN"/>
        </w:rPr>
        <w:t>.8.Нэмэлт тэтгэврийн хөрөнгийг кастодианы хөрөнгөөс тусгаарласан байна.</w:t>
      </w:r>
    </w:p>
    <w:p w14:paraId="0D5E5966" w14:textId="77777777" w:rsidR="00183AA3" w:rsidRPr="00123171" w:rsidRDefault="00183AA3" w:rsidP="00183AA3">
      <w:pPr>
        <w:spacing w:after="0" w:line="240" w:lineRule="auto"/>
        <w:ind w:right="1"/>
        <w:jc w:val="both"/>
        <w:rPr>
          <w:rFonts w:ascii="Arial" w:hAnsi="Arial" w:cs="Arial"/>
          <w:sz w:val="24"/>
          <w:szCs w:val="24"/>
          <w:lang w:val="mn-MN"/>
        </w:rPr>
      </w:pPr>
    </w:p>
    <w:p w14:paraId="2FA89D23" w14:textId="4E9446AC" w:rsidR="004C2169" w:rsidRPr="00123171" w:rsidRDefault="00A945E7" w:rsidP="00183AA3">
      <w:pPr>
        <w:spacing w:after="0" w:line="240" w:lineRule="auto"/>
        <w:ind w:right="1" w:firstLine="720"/>
        <w:jc w:val="both"/>
        <w:rPr>
          <w:rFonts w:ascii="Arial" w:hAnsi="Arial" w:cs="Arial"/>
          <w:sz w:val="24"/>
          <w:szCs w:val="24"/>
          <w:lang w:val="mn-MN"/>
        </w:rPr>
      </w:pPr>
      <w:r w:rsidRPr="00123171">
        <w:rPr>
          <w:rFonts w:ascii="Arial" w:eastAsia="Times New Roman" w:hAnsi="Arial" w:cs="Arial"/>
          <w:b/>
          <w:bCs/>
          <w:sz w:val="24"/>
          <w:szCs w:val="24"/>
          <w:lang w:val="mn-MN"/>
        </w:rPr>
        <w:t xml:space="preserve">29 дүгээр </w:t>
      </w:r>
      <w:r w:rsidR="004C2169" w:rsidRPr="00123171">
        <w:rPr>
          <w:rFonts w:ascii="Arial" w:eastAsia="Times New Roman" w:hAnsi="Arial" w:cs="Arial"/>
          <w:b/>
          <w:bCs/>
          <w:sz w:val="24"/>
          <w:szCs w:val="24"/>
          <w:lang w:val="mn-MN"/>
        </w:rPr>
        <w:t>зүйл.</w:t>
      </w:r>
      <w:r w:rsidR="00F71D4C" w:rsidRPr="00123171">
        <w:rPr>
          <w:rFonts w:ascii="Arial" w:eastAsia="Times New Roman" w:hAnsi="Arial" w:cs="Arial"/>
          <w:b/>
          <w:bCs/>
          <w:sz w:val="24"/>
          <w:szCs w:val="24"/>
          <w:lang w:val="mn-MN"/>
        </w:rPr>
        <w:t>К</w:t>
      </w:r>
      <w:r w:rsidR="004C2169" w:rsidRPr="00123171">
        <w:rPr>
          <w:rFonts w:ascii="Arial" w:eastAsia="Times New Roman" w:hAnsi="Arial" w:cs="Arial"/>
          <w:b/>
          <w:bCs/>
          <w:sz w:val="24"/>
          <w:szCs w:val="24"/>
          <w:lang w:val="mn-MN"/>
        </w:rPr>
        <w:t>астодианд хориглох зүйл</w:t>
      </w:r>
    </w:p>
    <w:p w14:paraId="058FA66B" w14:textId="77777777" w:rsidR="00183AA3" w:rsidRPr="00123171" w:rsidRDefault="00183AA3" w:rsidP="00183AA3">
      <w:pPr>
        <w:spacing w:after="0" w:line="240" w:lineRule="auto"/>
        <w:ind w:right="1"/>
        <w:jc w:val="both"/>
        <w:rPr>
          <w:rFonts w:ascii="Arial" w:hAnsi="Arial" w:cs="Arial"/>
          <w:sz w:val="24"/>
          <w:szCs w:val="24"/>
          <w:lang w:val="mn-MN"/>
        </w:rPr>
      </w:pPr>
    </w:p>
    <w:p w14:paraId="5E2CE572" w14:textId="330A3664" w:rsidR="00183AA3" w:rsidRPr="00123171" w:rsidRDefault="00A945E7" w:rsidP="00183AA3">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29</w:t>
      </w:r>
      <w:r w:rsidR="00183AA3" w:rsidRPr="00123171">
        <w:rPr>
          <w:rFonts w:ascii="Arial" w:eastAsia="Times New Roman" w:hAnsi="Arial" w:cs="Arial"/>
          <w:bCs/>
          <w:sz w:val="24"/>
          <w:szCs w:val="24"/>
          <w:lang w:val="mn-MN"/>
        </w:rPr>
        <w:t>.1.</w:t>
      </w:r>
      <w:r w:rsidR="008321DB" w:rsidRPr="00123171">
        <w:rPr>
          <w:rFonts w:ascii="Arial" w:eastAsia="Times New Roman" w:hAnsi="Arial" w:cs="Arial"/>
          <w:bCs/>
          <w:sz w:val="24"/>
          <w:szCs w:val="24"/>
          <w:lang w:val="mn-MN"/>
        </w:rPr>
        <w:t>Кастодиан  нэмэлт тэтгэврийн хөрөнгөөр үйл ажил</w:t>
      </w:r>
      <w:r w:rsidR="00902CB9" w:rsidRPr="00123171">
        <w:rPr>
          <w:rFonts w:ascii="Arial" w:eastAsia="Times New Roman" w:hAnsi="Arial" w:cs="Arial"/>
          <w:bCs/>
          <w:sz w:val="24"/>
          <w:szCs w:val="24"/>
          <w:lang w:val="mn-MN"/>
        </w:rPr>
        <w:t xml:space="preserve">лагаа эрхлэхэд Үнэт цаасны зах зээлийн тухай </w:t>
      </w:r>
      <w:r w:rsidR="008321DB" w:rsidRPr="00123171">
        <w:rPr>
          <w:rFonts w:ascii="Arial" w:eastAsia="Times New Roman" w:hAnsi="Arial" w:cs="Arial"/>
          <w:bCs/>
          <w:sz w:val="24"/>
          <w:szCs w:val="24"/>
          <w:lang w:val="mn-MN"/>
        </w:rPr>
        <w:t>хууль, Хөрөнгө оруулалтын сангийн тухай  хуульд зааснаас гадна дараах зүйлийг хориглоно:</w:t>
      </w:r>
    </w:p>
    <w:p w14:paraId="62E8AFBF" w14:textId="77777777" w:rsidR="00183AA3" w:rsidRPr="00123171" w:rsidRDefault="00183AA3" w:rsidP="00183AA3">
      <w:pPr>
        <w:spacing w:after="0" w:line="240" w:lineRule="auto"/>
        <w:ind w:right="1" w:firstLine="720"/>
        <w:jc w:val="both"/>
        <w:rPr>
          <w:rFonts w:ascii="Arial" w:eastAsia="Times New Roman" w:hAnsi="Arial" w:cs="Arial"/>
          <w:bCs/>
          <w:sz w:val="24"/>
          <w:szCs w:val="24"/>
          <w:lang w:val="mn-MN"/>
        </w:rPr>
      </w:pPr>
    </w:p>
    <w:p w14:paraId="6B077113" w14:textId="67FB78BB" w:rsidR="00183AA3" w:rsidRPr="00123171" w:rsidRDefault="00A945E7" w:rsidP="00183AA3">
      <w:pPr>
        <w:spacing w:after="0" w:line="240" w:lineRule="auto"/>
        <w:ind w:right="1" w:firstLine="1440"/>
        <w:jc w:val="both"/>
        <w:rPr>
          <w:rFonts w:ascii="Arial" w:eastAsia="Times New Roman" w:hAnsi="Arial" w:cs="Arial"/>
          <w:bCs/>
          <w:sz w:val="24"/>
          <w:szCs w:val="24"/>
          <w:lang w:val="mn-MN"/>
        </w:rPr>
      </w:pPr>
      <w:r w:rsidRPr="00123171">
        <w:rPr>
          <w:rFonts w:ascii="Arial" w:hAnsi="Arial" w:cs="Arial"/>
          <w:sz w:val="24"/>
          <w:szCs w:val="24"/>
          <w:lang w:val="mn-MN"/>
        </w:rPr>
        <w:t>29</w:t>
      </w:r>
      <w:r w:rsidR="004C2169" w:rsidRPr="00123171">
        <w:rPr>
          <w:rFonts w:ascii="Arial" w:hAnsi="Arial" w:cs="Arial"/>
          <w:sz w:val="24"/>
          <w:szCs w:val="24"/>
          <w:lang w:val="mn-MN"/>
        </w:rPr>
        <w:t>.1.1.хувийн тэтгэврийн сан, урт хугацааны даатгагчид хөрөнгө оруулалтын менежментийн компанийн үйлчилгээ үзүүлэх;</w:t>
      </w:r>
    </w:p>
    <w:p w14:paraId="1A36493E" w14:textId="77777777" w:rsidR="00183AA3" w:rsidRPr="00123171" w:rsidRDefault="00183AA3" w:rsidP="00183AA3">
      <w:pPr>
        <w:spacing w:after="0" w:line="240" w:lineRule="auto"/>
        <w:ind w:right="1" w:firstLine="1440"/>
        <w:jc w:val="both"/>
        <w:rPr>
          <w:rFonts w:ascii="Arial" w:eastAsia="Times New Roman" w:hAnsi="Arial" w:cs="Arial"/>
          <w:bCs/>
          <w:sz w:val="24"/>
          <w:szCs w:val="24"/>
          <w:lang w:val="mn-MN"/>
        </w:rPr>
      </w:pPr>
    </w:p>
    <w:p w14:paraId="29A7FB03" w14:textId="7B7A0093" w:rsidR="00183AA3" w:rsidRPr="00123171" w:rsidRDefault="00A945E7" w:rsidP="00183AA3">
      <w:pPr>
        <w:spacing w:after="0" w:line="240" w:lineRule="auto"/>
        <w:ind w:right="1"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29</w:t>
      </w:r>
      <w:r w:rsidR="00B52B0E" w:rsidRPr="00123171">
        <w:rPr>
          <w:rFonts w:ascii="Arial" w:eastAsia="Times New Roman" w:hAnsi="Arial" w:cs="Arial"/>
          <w:bCs/>
          <w:sz w:val="24"/>
          <w:szCs w:val="24"/>
          <w:lang w:val="mn-MN"/>
        </w:rPr>
        <w:t>.1.2.хөрөнгө оруулалтын менежментийн компани, хувийн тэтгэврийн сан, урт хугацааны даатгагч, тэдгээрийн нөлөө бүхий хувьцаа эзэмшигч, холбогдох этгээд бай</w:t>
      </w:r>
      <w:r w:rsidR="00B52B0E" w:rsidRPr="00123171">
        <w:rPr>
          <w:rFonts w:ascii="Arial" w:eastAsia="Times New Roman" w:hAnsi="Arial" w:cs="Arial"/>
          <w:bCs/>
          <w:sz w:val="24"/>
          <w:szCs w:val="24"/>
          <w:lang w:val="mn-MN" w:eastAsia="zh-CN"/>
        </w:rPr>
        <w:t>х;</w:t>
      </w:r>
      <w:r w:rsidR="00B52B0E" w:rsidRPr="00123171">
        <w:rPr>
          <w:rFonts w:ascii="Arial" w:eastAsia="Times New Roman" w:hAnsi="Arial" w:cs="Arial"/>
          <w:bCs/>
          <w:sz w:val="24"/>
          <w:szCs w:val="24"/>
          <w:lang w:val="mn-MN"/>
        </w:rPr>
        <w:t xml:space="preserve"> </w:t>
      </w:r>
    </w:p>
    <w:p w14:paraId="70389B1C" w14:textId="77777777" w:rsidR="00AD1A6D" w:rsidRPr="00123171" w:rsidRDefault="00AD1A6D" w:rsidP="00183AA3">
      <w:pPr>
        <w:spacing w:after="0" w:line="240" w:lineRule="auto"/>
        <w:ind w:right="1" w:firstLine="1440"/>
        <w:jc w:val="both"/>
        <w:rPr>
          <w:rFonts w:ascii="Arial" w:hAnsi="Arial" w:cs="Arial"/>
          <w:sz w:val="24"/>
          <w:szCs w:val="24"/>
          <w:lang w:val="mn-MN"/>
        </w:rPr>
      </w:pPr>
    </w:p>
    <w:p w14:paraId="2552A8B5" w14:textId="1AACA069" w:rsidR="00183AA3" w:rsidRPr="00123171" w:rsidRDefault="00A945E7" w:rsidP="00183AA3">
      <w:pPr>
        <w:spacing w:after="0" w:line="240" w:lineRule="auto"/>
        <w:ind w:right="1" w:firstLine="1440"/>
        <w:jc w:val="both"/>
        <w:rPr>
          <w:rFonts w:ascii="Arial" w:eastAsia="Times New Roman" w:hAnsi="Arial" w:cs="Arial"/>
          <w:bCs/>
          <w:sz w:val="24"/>
          <w:szCs w:val="24"/>
          <w:lang w:val="mn-MN"/>
        </w:rPr>
      </w:pPr>
      <w:r w:rsidRPr="00123171">
        <w:rPr>
          <w:rFonts w:ascii="Arial" w:hAnsi="Arial" w:cs="Arial"/>
          <w:sz w:val="24"/>
          <w:szCs w:val="24"/>
          <w:lang w:val="mn-MN"/>
        </w:rPr>
        <w:t>29</w:t>
      </w:r>
      <w:r w:rsidR="004C2169" w:rsidRPr="00123171">
        <w:rPr>
          <w:rFonts w:ascii="Arial" w:hAnsi="Arial" w:cs="Arial"/>
          <w:sz w:val="24"/>
          <w:szCs w:val="24"/>
          <w:lang w:val="mn-MN"/>
        </w:rPr>
        <w:t>.1.3.хөрөнгө оруулалтын менежментийн компани, түүний холбогдох этгээд, ажил олгогчийн нэмэлт тэтгэврийн хөтөлбөрийн хувьд тухайн ажил олгогч</w:t>
      </w:r>
      <w:r w:rsidR="004C2169" w:rsidRPr="00123171">
        <w:rPr>
          <w:rFonts w:ascii="Arial" w:hAnsi="Arial" w:cs="Arial"/>
          <w:sz w:val="24"/>
          <w:szCs w:val="24"/>
          <w:lang w:val="mn-MN" w:eastAsia="zh-CN"/>
        </w:rPr>
        <w:t>ид</w:t>
      </w:r>
      <w:r w:rsidR="004C2169" w:rsidRPr="00123171">
        <w:rPr>
          <w:rFonts w:ascii="Arial" w:hAnsi="Arial" w:cs="Arial"/>
          <w:sz w:val="24"/>
          <w:szCs w:val="24"/>
          <w:lang w:val="mn-MN"/>
        </w:rPr>
        <w:t xml:space="preserve"> зээл олгох, зээл авах.</w:t>
      </w:r>
    </w:p>
    <w:p w14:paraId="4DB0C48B" w14:textId="77777777" w:rsidR="00183AA3" w:rsidRPr="00123171" w:rsidRDefault="00183AA3" w:rsidP="00183AA3">
      <w:pPr>
        <w:spacing w:after="0" w:line="240" w:lineRule="auto"/>
        <w:ind w:right="1"/>
        <w:jc w:val="both"/>
        <w:rPr>
          <w:rFonts w:ascii="Arial" w:eastAsia="Times New Roman" w:hAnsi="Arial" w:cs="Arial"/>
          <w:bCs/>
          <w:sz w:val="24"/>
          <w:szCs w:val="24"/>
          <w:lang w:val="mn-MN"/>
        </w:rPr>
      </w:pPr>
    </w:p>
    <w:p w14:paraId="58EFD890" w14:textId="5893A04C" w:rsidR="00183AA3" w:rsidRPr="00123171" w:rsidRDefault="00A945E7" w:rsidP="00183AA3">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29</w:t>
      </w:r>
      <w:r w:rsidR="00902CB9" w:rsidRPr="00123171">
        <w:rPr>
          <w:rFonts w:ascii="Arial" w:eastAsia="Times New Roman" w:hAnsi="Arial" w:cs="Arial"/>
          <w:bCs/>
          <w:sz w:val="24"/>
          <w:szCs w:val="24"/>
          <w:lang w:val="mn-MN"/>
        </w:rPr>
        <w:t>.2.Кастодианы холбогдо</w:t>
      </w:r>
      <w:r w:rsidRPr="00123171">
        <w:rPr>
          <w:rFonts w:ascii="Arial" w:eastAsia="Times New Roman" w:hAnsi="Arial" w:cs="Arial"/>
          <w:bCs/>
          <w:sz w:val="24"/>
          <w:szCs w:val="24"/>
          <w:lang w:val="mn-MN"/>
        </w:rPr>
        <w:t>х этгээдэд энэ хуулийн 29</w:t>
      </w:r>
      <w:r w:rsidR="0092461C" w:rsidRPr="00123171">
        <w:rPr>
          <w:rFonts w:ascii="Arial" w:eastAsia="Times New Roman" w:hAnsi="Arial" w:cs="Arial"/>
          <w:bCs/>
          <w:sz w:val="24"/>
          <w:szCs w:val="24"/>
          <w:lang w:val="mn-MN"/>
        </w:rPr>
        <w:t>.1.1</w:t>
      </w:r>
      <w:r w:rsidR="00C81367" w:rsidRPr="00123171">
        <w:rPr>
          <w:rFonts w:ascii="Arial" w:eastAsia="Times New Roman" w:hAnsi="Arial" w:cs="Arial"/>
          <w:bCs/>
          <w:sz w:val="24"/>
          <w:szCs w:val="24"/>
          <w:lang w:val="mn-MN"/>
        </w:rPr>
        <w:t xml:space="preserve"> дэх </w:t>
      </w:r>
      <w:r w:rsidR="0092461C" w:rsidRPr="00123171">
        <w:rPr>
          <w:rFonts w:ascii="Arial" w:eastAsia="Times New Roman" w:hAnsi="Arial" w:cs="Arial"/>
          <w:bCs/>
          <w:sz w:val="24"/>
          <w:szCs w:val="24"/>
          <w:lang w:val="mn-MN"/>
        </w:rPr>
        <w:t>заалт мөн</w:t>
      </w:r>
      <w:r w:rsidR="00902CB9" w:rsidRPr="00123171">
        <w:rPr>
          <w:rFonts w:ascii="Arial" w:eastAsia="Times New Roman" w:hAnsi="Arial" w:cs="Arial"/>
          <w:bCs/>
          <w:sz w:val="24"/>
          <w:szCs w:val="24"/>
          <w:lang w:val="mn-MN"/>
        </w:rPr>
        <w:t xml:space="preserve"> адил хамаарна.</w:t>
      </w:r>
    </w:p>
    <w:p w14:paraId="34AC9FDB" w14:textId="77777777" w:rsidR="00183AA3" w:rsidRPr="00123171" w:rsidRDefault="00183AA3" w:rsidP="00183AA3">
      <w:pPr>
        <w:spacing w:after="0" w:line="240" w:lineRule="auto"/>
        <w:ind w:right="1"/>
        <w:jc w:val="both"/>
        <w:rPr>
          <w:rFonts w:ascii="Arial" w:eastAsia="Times New Roman" w:hAnsi="Arial" w:cs="Arial"/>
          <w:bCs/>
          <w:sz w:val="24"/>
          <w:szCs w:val="24"/>
          <w:lang w:val="mn-MN"/>
        </w:rPr>
      </w:pPr>
    </w:p>
    <w:p w14:paraId="63E50ED0" w14:textId="11C6D90F" w:rsidR="004C2169" w:rsidRPr="00123171" w:rsidRDefault="004C2169" w:rsidP="00183AA3">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
          <w:bCs/>
          <w:sz w:val="24"/>
          <w:szCs w:val="24"/>
          <w:lang w:val="mn-MN"/>
        </w:rPr>
        <w:t>3</w:t>
      </w:r>
      <w:r w:rsidR="00A945E7" w:rsidRPr="00123171">
        <w:rPr>
          <w:rFonts w:ascii="Arial" w:eastAsia="Times New Roman" w:hAnsi="Arial" w:cs="Arial"/>
          <w:b/>
          <w:bCs/>
          <w:sz w:val="24"/>
          <w:szCs w:val="24"/>
          <w:lang w:val="mn-MN"/>
        </w:rPr>
        <w:t>0</w:t>
      </w:r>
      <w:r w:rsidRPr="00123171">
        <w:rPr>
          <w:rFonts w:ascii="Arial" w:eastAsia="Times New Roman" w:hAnsi="Arial" w:cs="Arial"/>
          <w:b/>
          <w:bCs/>
          <w:sz w:val="24"/>
          <w:szCs w:val="24"/>
          <w:lang w:val="mn-MN"/>
        </w:rPr>
        <w:t xml:space="preserve"> дугаар зүйл.</w:t>
      </w:r>
      <w:r w:rsidR="00134E1C" w:rsidRPr="00123171">
        <w:rPr>
          <w:rFonts w:ascii="Arial" w:eastAsia="Times New Roman" w:hAnsi="Arial" w:cs="Arial"/>
          <w:b/>
          <w:bCs/>
          <w:sz w:val="24"/>
          <w:szCs w:val="24"/>
          <w:lang w:val="mn-MN"/>
        </w:rPr>
        <w:t>К</w:t>
      </w:r>
      <w:r w:rsidRPr="00123171">
        <w:rPr>
          <w:rFonts w:ascii="Arial" w:eastAsia="Times New Roman" w:hAnsi="Arial" w:cs="Arial"/>
          <w:b/>
          <w:bCs/>
          <w:sz w:val="24"/>
          <w:szCs w:val="24"/>
          <w:lang w:val="mn-MN"/>
        </w:rPr>
        <w:t xml:space="preserve">астодианы үйл ажиллагаанд тавих хяналт </w:t>
      </w:r>
    </w:p>
    <w:p w14:paraId="4F63E003" w14:textId="77777777" w:rsidR="00183AA3" w:rsidRPr="00123171" w:rsidRDefault="00183AA3" w:rsidP="00183AA3">
      <w:pPr>
        <w:spacing w:after="0" w:line="240" w:lineRule="auto"/>
        <w:ind w:right="1"/>
        <w:jc w:val="both"/>
        <w:rPr>
          <w:rFonts w:ascii="Arial" w:hAnsi="Arial" w:cs="Arial"/>
          <w:sz w:val="24"/>
          <w:szCs w:val="24"/>
          <w:lang w:val="mn-MN"/>
        </w:rPr>
      </w:pPr>
    </w:p>
    <w:p w14:paraId="62B58080" w14:textId="7C7BB4D1" w:rsidR="00183AA3" w:rsidRPr="00123171" w:rsidRDefault="004C2169" w:rsidP="00E63101">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3</w:t>
      </w:r>
      <w:r w:rsidR="00A945E7" w:rsidRPr="00123171">
        <w:rPr>
          <w:rFonts w:ascii="Arial" w:hAnsi="Arial" w:cs="Arial"/>
          <w:sz w:val="24"/>
          <w:szCs w:val="24"/>
          <w:lang w:val="mn-MN"/>
        </w:rPr>
        <w:t>0</w:t>
      </w:r>
      <w:r w:rsidRPr="00123171">
        <w:rPr>
          <w:rFonts w:ascii="Arial" w:hAnsi="Arial" w:cs="Arial"/>
          <w:sz w:val="24"/>
          <w:szCs w:val="24"/>
          <w:lang w:val="mn-MN"/>
        </w:rPr>
        <w:t xml:space="preserve">.1.Эрх бүхий байгууллагаас кастодианы үйл ажиллагаа эрхлэх тусгай зөвшөөрлийг хүчингүй болгосон, кастодиан </w:t>
      </w:r>
      <w:r w:rsidR="00134E1C" w:rsidRPr="00123171">
        <w:rPr>
          <w:rFonts w:ascii="Arial" w:hAnsi="Arial" w:cs="Arial"/>
          <w:sz w:val="24"/>
          <w:szCs w:val="24"/>
          <w:lang w:val="mn-MN"/>
        </w:rPr>
        <w:t>гэрээний үүргийг зөрчсөн</w:t>
      </w:r>
      <w:r w:rsidRPr="00123171">
        <w:rPr>
          <w:rFonts w:ascii="Arial" w:hAnsi="Arial" w:cs="Arial"/>
          <w:sz w:val="24"/>
          <w:szCs w:val="24"/>
          <w:lang w:val="mn-MN"/>
        </w:rPr>
        <w:t xml:space="preserve"> дампуурсан эсхүл татан буугдсан бол хувийн тэтгэврийн сан</w:t>
      </w:r>
      <w:r w:rsidRPr="00123171">
        <w:rPr>
          <w:rFonts w:ascii="Arial" w:hAnsi="Arial" w:cs="Arial"/>
          <w:bCs/>
          <w:sz w:val="24"/>
          <w:szCs w:val="24"/>
          <w:lang w:val="mn-MN"/>
        </w:rPr>
        <w:t>, урт хугацааны даатгагч</w:t>
      </w:r>
      <w:r w:rsidR="00183AA3" w:rsidRPr="00123171">
        <w:rPr>
          <w:rFonts w:ascii="Arial" w:hAnsi="Arial" w:cs="Arial"/>
          <w:sz w:val="24"/>
          <w:szCs w:val="24"/>
          <w:lang w:val="mn-MN"/>
        </w:rPr>
        <w:t xml:space="preserve"> дараах арга хэмжээг авна:</w:t>
      </w:r>
    </w:p>
    <w:p w14:paraId="55D074B5" w14:textId="77777777" w:rsidR="00183AA3" w:rsidRPr="00123171" w:rsidRDefault="00183AA3" w:rsidP="00E63101">
      <w:pPr>
        <w:spacing w:after="0" w:line="240" w:lineRule="auto"/>
        <w:ind w:right="1" w:firstLine="720"/>
        <w:jc w:val="both"/>
        <w:rPr>
          <w:rFonts w:ascii="Arial" w:hAnsi="Arial" w:cs="Arial"/>
          <w:sz w:val="24"/>
          <w:szCs w:val="24"/>
          <w:lang w:val="mn-MN"/>
        </w:rPr>
      </w:pPr>
    </w:p>
    <w:p w14:paraId="2AEDCBB2" w14:textId="3C35C3BA" w:rsidR="00183AA3" w:rsidRPr="00123171" w:rsidRDefault="00134E1C" w:rsidP="00E63101">
      <w:pPr>
        <w:spacing w:after="0" w:line="240" w:lineRule="auto"/>
        <w:ind w:right="1" w:firstLine="1440"/>
        <w:jc w:val="both"/>
        <w:rPr>
          <w:rFonts w:ascii="Arial" w:hAnsi="Arial" w:cs="Arial"/>
          <w:sz w:val="24"/>
          <w:szCs w:val="24"/>
          <w:lang w:val="mn-MN"/>
        </w:rPr>
      </w:pPr>
      <w:r w:rsidRPr="00123171">
        <w:rPr>
          <w:rFonts w:ascii="Arial" w:eastAsia="Times New Roman" w:hAnsi="Arial" w:cs="Arial"/>
          <w:sz w:val="24"/>
          <w:szCs w:val="24"/>
          <w:lang w:val="mn-MN"/>
        </w:rPr>
        <w:t>3</w:t>
      </w:r>
      <w:r w:rsidR="00A945E7" w:rsidRPr="00123171">
        <w:rPr>
          <w:rFonts w:ascii="Arial" w:eastAsia="Times New Roman" w:hAnsi="Arial" w:cs="Arial"/>
          <w:sz w:val="24"/>
          <w:szCs w:val="24"/>
          <w:lang w:val="mn-MN"/>
        </w:rPr>
        <w:t>0</w:t>
      </w:r>
      <w:r w:rsidRPr="00123171">
        <w:rPr>
          <w:rFonts w:ascii="Arial" w:eastAsia="Times New Roman" w:hAnsi="Arial" w:cs="Arial"/>
          <w:sz w:val="24"/>
          <w:szCs w:val="24"/>
          <w:lang w:val="mn-MN"/>
        </w:rPr>
        <w:t xml:space="preserve">.1.1.кастодианд гэрээ цуцлах тухай мэдэгдлийг ажлын </w:t>
      </w:r>
      <w:r w:rsidR="00183AA3" w:rsidRPr="00123171">
        <w:rPr>
          <w:rFonts w:ascii="Arial" w:eastAsia="Times New Roman" w:hAnsi="Arial" w:cs="Arial"/>
          <w:sz w:val="24"/>
          <w:szCs w:val="24"/>
          <w:lang w:val="mn-MN"/>
        </w:rPr>
        <w:t>2</w:t>
      </w:r>
      <w:r w:rsidRPr="00123171">
        <w:rPr>
          <w:rFonts w:ascii="Arial" w:eastAsia="Times New Roman" w:hAnsi="Arial" w:cs="Arial"/>
          <w:sz w:val="24"/>
          <w:szCs w:val="24"/>
          <w:lang w:val="mn-MN"/>
        </w:rPr>
        <w:t xml:space="preserve"> өдрийн дотор хүргүүлж Хороонд энэ тухай мэдэгдэх;</w:t>
      </w:r>
    </w:p>
    <w:p w14:paraId="38A09BCC" w14:textId="77777777" w:rsidR="00183AA3" w:rsidRPr="00123171" w:rsidRDefault="00183AA3" w:rsidP="00E63101">
      <w:pPr>
        <w:spacing w:after="0" w:line="240" w:lineRule="auto"/>
        <w:ind w:right="1" w:firstLine="1440"/>
        <w:jc w:val="both"/>
        <w:rPr>
          <w:rFonts w:ascii="Arial" w:hAnsi="Arial" w:cs="Arial"/>
          <w:sz w:val="24"/>
          <w:szCs w:val="24"/>
          <w:lang w:val="mn-MN"/>
        </w:rPr>
      </w:pPr>
    </w:p>
    <w:p w14:paraId="7287365D" w14:textId="1ECDEEA4" w:rsidR="00183AA3" w:rsidRPr="00123171" w:rsidRDefault="008F40C3" w:rsidP="00E63101">
      <w:pPr>
        <w:spacing w:after="0" w:line="240" w:lineRule="auto"/>
        <w:ind w:right="1" w:firstLine="1440"/>
        <w:jc w:val="both"/>
        <w:rPr>
          <w:rFonts w:ascii="Arial" w:hAnsi="Arial" w:cs="Arial"/>
          <w:sz w:val="24"/>
          <w:szCs w:val="24"/>
          <w:lang w:val="mn-MN"/>
        </w:rPr>
      </w:pPr>
      <w:r w:rsidRPr="00123171">
        <w:rPr>
          <w:rFonts w:ascii="Arial" w:hAnsi="Arial" w:cs="Arial"/>
          <w:sz w:val="24"/>
          <w:szCs w:val="24"/>
          <w:lang w:val="mn-MN"/>
        </w:rPr>
        <w:t>3</w:t>
      </w:r>
      <w:r w:rsidR="00A945E7" w:rsidRPr="00123171">
        <w:rPr>
          <w:rFonts w:ascii="Arial" w:hAnsi="Arial" w:cs="Arial"/>
          <w:sz w:val="24"/>
          <w:szCs w:val="24"/>
          <w:lang w:val="mn-MN"/>
        </w:rPr>
        <w:t>0</w:t>
      </w:r>
      <w:r w:rsidRPr="00123171">
        <w:rPr>
          <w:rFonts w:ascii="Arial" w:hAnsi="Arial" w:cs="Arial"/>
          <w:sz w:val="24"/>
          <w:szCs w:val="24"/>
          <w:lang w:val="mn-MN"/>
        </w:rPr>
        <w:t xml:space="preserve">.1.2.шинэ кастодианыг </w:t>
      </w:r>
      <w:r w:rsidR="00134E1C" w:rsidRPr="00123171">
        <w:rPr>
          <w:rFonts w:ascii="Arial" w:hAnsi="Arial" w:cs="Arial"/>
          <w:sz w:val="24"/>
          <w:szCs w:val="24"/>
          <w:lang w:val="mn-MN"/>
        </w:rPr>
        <w:t xml:space="preserve">ажлын 2 өдрийн дотор </w:t>
      </w:r>
      <w:r w:rsidR="00183AA3" w:rsidRPr="00123171">
        <w:rPr>
          <w:rFonts w:ascii="Arial" w:hAnsi="Arial" w:cs="Arial"/>
          <w:sz w:val="24"/>
          <w:szCs w:val="24"/>
          <w:lang w:val="mn-MN"/>
        </w:rPr>
        <w:t>томилох.</w:t>
      </w:r>
    </w:p>
    <w:p w14:paraId="02AE6E04" w14:textId="77777777" w:rsidR="009E6DF3" w:rsidRPr="00123171" w:rsidRDefault="009E6DF3" w:rsidP="00E63101">
      <w:pPr>
        <w:spacing w:after="0" w:line="240" w:lineRule="auto"/>
        <w:ind w:right="1" w:firstLine="720"/>
        <w:jc w:val="both"/>
        <w:rPr>
          <w:rFonts w:ascii="Arial" w:eastAsia="Times New Roman" w:hAnsi="Arial" w:cs="Arial"/>
          <w:sz w:val="24"/>
          <w:szCs w:val="24"/>
          <w:lang w:val="mn-MN"/>
        </w:rPr>
      </w:pPr>
    </w:p>
    <w:p w14:paraId="5D0B487C" w14:textId="68AE52E1" w:rsidR="00183AA3" w:rsidRPr="00123171" w:rsidRDefault="00134E1C" w:rsidP="00E63101">
      <w:pPr>
        <w:spacing w:after="0" w:line="240" w:lineRule="auto"/>
        <w:ind w:right="1"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3</w:t>
      </w:r>
      <w:r w:rsidR="00A945E7" w:rsidRPr="00123171">
        <w:rPr>
          <w:rFonts w:ascii="Arial" w:eastAsia="Times New Roman" w:hAnsi="Arial" w:cs="Arial"/>
          <w:sz w:val="24"/>
          <w:szCs w:val="24"/>
          <w:lang w:val="mn-MN"/>
        </w:rPr>
        <w:t>0</w:t>
      </w:r>
      <w:r w:rsidRPr="00123171">
        <w:rPr>
          <w:rFonts w:ascii="Arial" w:eastAsia="Times New Roman" w:hAnsi="Arial" w:cs="Arial"/>
          <w:sz w:val="24"/>
          <w:szCs w:val="24"/>
          <w:lang w:val="mn-MN"/>
        </w:rPr>
        <w:t>.2.Хувийн тэтгэврийн сан, урт хугацааны даатгагч энэ хуулийн 3</w:t>
      </w:r>
      <w:r w:rsidR="00A945E7" w:rsidRPr="00123171">
        <w:rPr>
          <w:rFonts w:ascii="Arial" w:eastAsia="Times New Roman" w:hAnsi="Arial" w:cs="Arial"/>
          <w:sz w:val="24"/>
          <w:szCs w:val="24"/>
          <w:lang w:val="mn-MN"/>
        </w:rPr>
        <w:t>0</w:t>
      </w:r>
      <w:r w:rsidRPr="00123171">
        <w:rPr>
          <w:rFonts w:ascii="Arial" w:eastAsia="Times New Roman" w:hAnsi="Arial" w:cs="Arial"/>
          <w:sz w:val="24"/>
          <w:szCs w:val="24"/>
          <w:lang w:val="mn-MN"/>
        </w:rPr>
        <w:t>.1.1, 3</w:t>
      </w:r>
      <w:r w:rsidR="00A945E7" w:rsidRPr="00123171">
        <w:rPr>
          <w:rFonts w:ascii="Arial" w:eastAsia="Times New Roman" w:hAnsi="Arial" w:cs="Arial"/>
          <w:sz w:val="24"/>
          <w:szCs w:val="24"/>
          <w:lang w:val="mn-MN"/>
        </w:rPr>
        <w:t>0</w:t>
      </w:r>
      <w:r w:rsidRPr="00123171">
        <w:rPr>
          <w:rFonts w:ascii="Arial" w:eastAsia="Times New Roman" w:hAnsi="Arial" w:cs="Arial"/>
          <w:sz w:val="24"/>
          <w:szCs w:val="24"/>
          <w:lang w:val="mn-MN"/>
        </w:rPr>
        <w:t>.1.2-т заасан хугацаанд арга хэмжээ аваагүй бол Хорооноос</w:t>
      </w:r>
      <w:r w:rsidR="00183AA3" w:rsidRPr="00123171">
        <w:rPr>
          <w:rFonts w:ascii="Arial" w:eastAsia="Times New Roman" w:hAnsi="Arial" w:cs="Arial"/>
          <w:sz w:val="24"/>
          <w:szCs w:val="24"/>
          <w:lang w:val="mn-MN"/>
        </w:rPr>
        <w:t xml:space="preserve"> </w:t>
      </w:r>
      <w:r w:rsidR="00136E96" w:rsidRPr="00123171">
        <w:rPr>
          <w:rFonts w:ascii="Arial" w:eastAsia="Times New Roman" w:hAnsi="Arial" w:cs="Arial"/>
          <w:sz w:val="24"/>
          <w:szCs w:val="24"/>
          <w:lang w:val="mn-MN"/>
        </w:rPr>
        <w:t>кастодианыг өөрчлөхийг үүрэг болгоно</w:t>
      </w:r>
      <w:r w:rsidRPr="00123171">
        <w:rPr>
          <w:rFonts w:ascii="Arial" w:eastAsia="Times New Roman" w:hAnsi="Arial" w:cs="Arial"/>
          <w:sz w:val="24"/>
          <w:szCs w:val="24"/>
          <w:lang w:val="mn-MN"/>
        </w:rPr>
        <w:t>.</w:t>
      </w:r>
    </w:p>
    <w:p w14:paraId="0DA0BF3E" w14:textId="225230E7" w:rsidR="00E02198" w:rsidRPr="00123171" w:rsidRDefault="00E02198" w:rsidP="00E63101">
      <w:pPr>
        <w:spacing w:after="0" w:line="240" w:lineRule="auto"/>
        <w:ind w:right="1"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30.3.Хороо кастодианы бүтэц болон санхүүжилтийн доголдол үүссэн талаар хувийн тэтгэврийн сан, урт хугацааны даатгагч, </w:t>
      </w:r>
      <w:r w:rsidRPr="00123171">
        <w:rPr>
          <w:rFonts w:ascii="Arial" w:eastAsia="Times New Roman" w:hAnsi="Arial" w:cs="Arial"/>
          <w:sz w:val="24"/>
          <w:szCs w:val="24"/>
          <w:shd w:val="clear" w:color="auto" w:fill="FFFFFF"/>
          <w:lang w:val="mn-MN"/>
        </w:rPr>
        <w:t xml:space="preserve">Төв банк (Монголбанк)-анд </w:t>
      </w:r>
      <w:r w:rsidR="002514AC" w:rsidRPr="00123171">
        <w:rPr>
          <w:rFonts w:ascii="Arial" w:eastAsia="Times New Roman" w:hAnsi="Arial" w:cs="Arial"/>
          <w:sz w:val="24"/>
          <w:szCs w:val="24"/>
          <w:lang w:val="mn-MN"/>
        </w:rPr>
        <w:t>ажлын 1</w:t>
      </w:r>
      <w:r w:rsidRPr="00123171">
        <w:rPr>
          <w:rFonts w:ascii="Arial" w:eastAsia="Times New Roman" w:hAnsi="Arial" w:cs="Arial"/>
          <w:sz w:val="24"/>
          <w:szCs w:val="24"/>
          <w:lang w:val="mn-MN"/>
        </w:rPr>
        <w:t xml:space="preserve"> өдрийн дотор мэдэгдэнэ. </w:t>
      </w:r>
    </w:p>
    <w:p w14:paraId="0C8FB804" w14:textId="68CB41F0" w:rsidR="00E02198" w:rsidRPr="00123171" w:rsidRDefault="00E02198" w:rsidP="00E63101">
      <w:pPr>
        <w:spacing w:after="0" w:line="240" w:lineRule="auto"/>
        <w:ind w:right="1" w:firstLine="720"/>
        <w:jc w:val="both"/>
        <w:rPr>
          <w:rFonts w:ascii="Arial" w:eastAsia="Times New Roman" w:hAnsi="Arial" w:cs="Arial"/>
          <w:sz w:val="24"/>
          <w:szCs w:val="24"/>
          <w:lang w:val="mn-MN"/>
        </w:rPr>
      </w:pPr>
    </w:p>
    <w:p w14:paraId="58AD7A04" w14:textId="5A644381" w:rsidR="00E02198" w:rsidRPr="00123171" w:rsidRDefault="00E63101" w:rsidP="00E63101">
      <w:pPr>
        <w:spacing w:after="0" w:line="240" w:lineRule="auto"/>
        <w:ind w:right="1"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30.4</w:t>
      </w:r>
      <w:r w:rsidR="00E02198" w:rsidRPr="00123171">
        <w:rPr>
          <w:rFonts w:ascii="Arial" w:eastAsia="Times New Roman" w:hAnsi="Arial" w:cs="Arial"/>
          <w:sz w:val="24"/>
          <w:szCs w:val="24"/>
          <w:lang w:val="mn-MN"/>
        </w:rPr>
        <w:t>.</w:t>
      </w:r>
      <w:r w:rsidR="00E02198" w:rsidRPr="00123171">
        <w:rPr>
          <w:rFonts w:ascii="Arial" w:eastAsia="Times New Roman" w:hAnsi="Arial" w:cs="Arial"/>
          <w:sz w:val="24"/>
          <w:szCs w:val="24"/>
          <w:shd w:val="clear" w:color="auto" w:fill="FFFFFF"/>
          <w:lang w:val="mn-MN"/>
        </w:rPr>
        <w:t xml:space="preserve">Төв банк (Монголбанк) </w:t>
      </w:r>
      <w:r w:rsidR="00E02198" w:rsidRPr="00123171">
        <w:rPr>
          <w:rFonts w:ascii="Arial" w:eastAsia="Times New Roman" w:hAnsi="Arial" w:cs="Arial"/>
          <w:sz w:val="24"/>
          <w:szCs w:val="24"/>
          <w:lang w:val="mn-MN"/>
        </w:rPr>
        <w:t>кастодианы</w:t>
      </w:r>
      <w:r w:rsidR="007E10A1" w:rsidRPr="00123171">
        <w:rPr>
          <w:rFonts w:ascii="Arial" w:eastAsia="Times New Roman" w:hAnsi="Arial" w:cs="Arial"/>
          <w:sz w:val="24"/>
          <w:szCs w:val="24"/>
          <w:lang w:val="mn-MN"/>
        </w:rPr>
        <w:t xml:space="preserve"> төл</w:t>
      </w:r>
      <w:r w:rsidR="00CD3FB3" w:rsidRPr="00123171">
        <w:rPr>
          <w:rFonts w:ascii="Arial" w:eastAsia="Times New Roman" w:hAnsi="Arial" w:cs="Arial"/>
          <w:sz w:val="24"/>
          <w:szCs w:val="24"/>
          <w:lang w:val="mn-MN"/>
        </w:rPr>
        <w:t>бөрийн чадварт</w:t>
      </w:r>
      <w:r w:rsidR="007E10A1" w:rsidRPr="00123171">
        <w:rPr>
          <w:rFonts w:ascii="Arial" w:eastAsia="Times New Roman" w:hAnsi="Arial" w:cs="Arial"/>
          <w:sz w:val="24"/>
          <w:szCs w:val="24"/>
          <w:lang w:val="mn-MN"/>
        </w:rPr>
        <w:t xml:space="preserve"> эрсдэл үүссэн </w:t>
      </w:r>
      <w:r w:rsidR="00E02198" w:rsidRPr="00123171">
        <w:rPr>
          <w:rFonts w:ascii="Arial" w:eastAsia="Times New Roman" w:hAnsi="Arial" w:cs="Arial"/>
          <w:sz w:val="24"/>
          <w:szCs w:val="24"/>
          <w:lang w:val="mn-MN"/>
        </w:rPr>
        <w:t xml:space="preserve">талаар Хороо, хувийн тэтгэврийн сан, урт хугацааны даатгагчид </w:t>
      </w:r>
      <w:r w:rsidR="00CD3FB3" w:rsidRPr="00123171">
        <w:rPr>
          <w:rFonts w:ascii="Arial" w:eastAsia="Times New Roman" w:hAnsi="Arial" w:cs="Arial"/>
          <w:sz w:val="24"/>
          <w:szCs w:val="24"/>
          <w:lang w:val="mn-MN"/>
        </w:rPr>
        <w:t xml:space="preserve"> ажлын 2 өдрийн дотор </w:t>
      </w:r>
      <w:r w:rsidR="00E02198" w:rsidRPr="00123171">
        <w:rPr>
          <w:rFonts w:ascii="Arial" w:eastAsia="Times New Roman" w:hAnsi="Arial" w:cs="Arial"/>
          <w:sz w:val="24"/>
          <w:szCs w:val="24"/>
          <w:lang w:val="mn-MN"/>
        </w:rPr>
        <w:t>мэдэгдэнэ.</w:t>
      </w:r>
    </w:p>
    <w:p w14:paraId="7D91CD7D" w14:textId="77777777" w:rsidR="00E02198" w:rsidRPr="00123171" w:rsidRDefault="00E02198" w:rsidP="00E63101">
      <w:pPr>
        <w:spacing w:after="0" w:line="240" w:lineRule="auto"/>
        <w:ind w:right="1" w:firstLine="720"/>
        <w:jc w:val="both"/>
        <w:rPr>
          <w:rFonts w:ascii="Arial" w:eastAsia="Times New Roman" w:hAnsi="Arial" w:cs="Arial"/>
          <w:sz w:val="24"/>
          <w:szCs w:val="24"/>
          <w:lang w:val="mn-MN"/>
        </w:rPr>
      </w:pPr>
    </w:p>
    <w:p w14:paraId="00947008" w14:textId="514751D3" w:rsidR="00183AA3" w:rsidRPr="00123171" w:rsidRDefault="004C2169" w:rsidP="00E63101">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3</w:t>
      </w:r>
      <w:r w:rsidR="00A945E7" w:rsidRPr="00123171">
        <w:rPr>
          <w:rFonts w:ascii="Arial" w:hAnsi="Arial" w:cs="Arial"/>
          <w:sz w:val="24"/>
          <w:szCs w:val="24"/>
          <w:lang w:val="mn-MN"/>
        </w:rPr>
        <w:t>0</w:t>
      </w:r>
      <w:r w:rsidR="00E63101" w:rsidRPr="00123171">
        <w:rPr>
          <w:rFonts w:ascii="Arial" w:hAnsi="Arial" w:cs="Arial"/>
          <w:sz w:val="24"/>
          <w:szCs w:val="24"/>
          <w:lang w:val="mn-MN"/>
        </w:rPr>
        <w:t>.5</w:t>
      </w:r>
      <w:r w:rsidRPr="00123171">
        <w:rPr>
          <w:rFonts w:ascii="Arial" w:hAnsi="Arial" w:cs="Arial"/>
          <w:sz w:val="24"/>
          <w:szCs w:val="24"/>
          <w:lang w:val="mn-MN"/>
        </w:rPr>
        <w:t xml:space="preserve">.Кастодианыг өөрчлөхдөө нэмэлт тэтгэврийн хөрөнгөтэй холбоотой кастодианы үйл ажиллагаа тасралтгүй үргэлжлэхээр тооцож хэрэгжүүлнэ. </w:t>
      </w:r>
    </w:p>
    <w:p w14:paraId="32E3F0CC" w14:textId="77777777" w:rsidR="00157ADF" w:rsidRPr="00123171" w:rsidRDefault="00157ADF" w:rsidP="00E63101">
      <w:pPr>
        <w:spacing w:after="0" w:line="240" w:lineRule="auto"/>
        <w:ind w:right="1" w:firstLine="720"/>
        <w:jc w:val="both"/>
        <w:rPr>
          <w:rFonts w:ascii="Arial" w:hAnsi="Arial" w:cs="Arial"/>
          <w:sz w:val="24"/>
          <w:szCs w:val="24"/>
          <w:lang w:val="mn-MN"/>
        </w:rPr>
      </w:pPr>
    </w:p>
    <w:p w14:paraId="248D804B" w14:textId="2A1997DE" w:rsidR="004C2169" w:rsidRPr="00123171" w:rsidRDefault="004C2169" w:rsidP="00E63101">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3</w:t>
      </w:r>
      <w:r w:rsidR="00A945E7" w:rsidRPr="00123171">
        <w:rPr>
          <w:rFonts w:ascii="Arial" w:hAnsi="Arial" w:cs="Arial"/>
          <w:sz w:val="24"/>
          <w:szCs w:val="24"/>
          <w:lang w:val="mn-MN"/>
        </w:rPr>
        <w:t>0</w:t>
      </w:r>
      <w:r w:rsidR="00E63101" w:rsidRPr="00123171">
        <w:rPr>
          <w:rFonts w:ascii="Arial" w:hAnsi="Arial" w:cs="Arial"/>
          <w:sz w:val="24"/>
          <w:szCs w:val="24"/>
          <w:lang w:val="mn-MN"/>
        </w:rPr>
        <w:t>.6</w:t>
      </w:r>
      <w:r w:rsidRPr="00123171">
        <w:rPr>
          <w:rFonts w:ascii="Arial" w:hAnsi="Arial" w:cs="Arial"/>
          <w:sz w:val="24"/>
          <w:szCs w:val="24"/>
          <w:lang w:val="mn-MN"/>
        </w:rPr>
        <w:t xml:space="preserve">.Кастодиантай байгуулсан гэрээ дуусгавар болсон бол кастодиан өөрийн хадгалалт хамгаалалтад байсан үйлчилгээтэй холбоотой нэмэлт тэтгэврийн хөрөнгө болон бүх баримт бичгийг шинээр томилогдсон кастодианд анх байгуулсан кастодианы үйлчилгээний гэрээнд заасан хугацаанд эсхүл талуудын харилцан тохиролцсон хугацааны дотор хүлээлгэн өгнө. </w:t>
      </w:r>
    </w:p>
    <w:p w14:paraId="637F7A9C" w14:textId="77777777" w:rsidR="004C2169" w:rsidRPr="00123171" w:rsidRDefault="004C2169" w:rsidP="00E63101">
      <w:pPr>
        <w:spacing w:after="0" w:line="240" w:lineRule="auto"/>
        <w:ind w:right="1" w:firstLine="720"/>
        <w:jc w:val="both"/>
        <w:rPr>
          <w:rFonts w:ascii="Arial" w:hAnsi="Arial" w:cs="Arial"/>
          <w:sz w:val="24"/>
          <w:szCs w:val="24"/>
          <w:lang w:val="mn-MN"/>
        </w:rPr>
      </w:pPr>
    </w:p>
    <w:p w14:paraId="2C8FA9CF" w14:textId="1F8E7925" w:rsidR="004C2169" w:rsidRPr="00123171" w:rsidRDefault="00183AA3" w:rsidP="00E63101">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3</w:t>
      </w:r>
      <w:r w:rsidR="00A945E7" w:rsidRPr="00123171">
        <w:rPr>
          <w:rFonts w:ascii="Arial" w:hAnsi="Arial" w:cs="Arial"/>
          <w:sz w:val="24"/>
          <w:szCs w:val="24"/>
          <w:lang w:val="mn-MN"/>
        </w:rPr>
        <w:t>0</w:t>
      </w:r>
      <w:r w:rsidR="00E63101" w:rsidRPr="00123171">
        <w:rPr>
          <w:rFonts w:ascii="Arial" w:hAnsi="Arial" w:cs="Arial"/>
          <w:sz w:val="24"/>
          <w:szCs w:val="24"/>
          <w:lang w:val="mn-MN"/>
        </w:rPr>
        <w:t>.7</w:t>
      </w:r>
      <w:r w:rsidR="004C2169" w:rsidRPr="00123171">
        <w:rPr>
          <w:rFonts w:ascii="Arial" w:hAnsi="Arial" w:cs="Arial"/>
          <w:sz w:val="24"/>
          <w:szCs w:val="24"/>
          <w:lang w:val="mn-MN"/>
        </w:rPr>
        <w:t>.Энэхүү хуулийн 3</w:t>
      </w:r>
      <w:r w:rsidR="00A945E7" w:rsidRPr="00123171">
        <w:rPr>
          <w:rFonts w:ascii="Arial" w:hAnsi="Arial" w:cs="Arial"/>
          <w:sz w:val="24"/>
          <w:szCs w:val="24"/>
          <w:lang w:val="mn-MN"/>
        </w:rPr>
        <w:t>0</w:t>
      </w:r>
      <w:r w:rsidR="002514AC" w:rsidRPr="00123171">
        <w:rPr>
          <w:rFonts w:ascii="Arial" w:hAnsi="Arial" w:cs="Arial"/>
          <w:sz w:val="24"/>
          <w:szCs w:val="24"/>
          <w:lang w:val="mn-MN"/>
        </w:rPr>
        <w:t>.6</w:t>
      </w:r>
      <w:r w:rsidR="004C2169" w:rsidRPr="00123171">
        <w:rPr>
          <w:rFonts w:ascii="Arial" w:hAnsi="Arial" w:cs="Arial"/>
          <w:sz w:val="24"/>
          <w:szCs w:val="24"/>
          <w:lang w:val="mn-MN"/>
        </w:rPr>
        <w:t xml:space="preserve">-д заасан баримт бичиг болон нэмэлт тэтгэврийн хөрөнгө бүрэн шилжих хүртэл кастодиан үүрэг хариуцлагаа үргэлжлүүлэн гүйцэтгэнэ.  </w:t>
      </w:r>
    </w:p>
    <w:p w14:paraId="1E723CB3" w14:textId="77777777" w:rsidR="004C2169" w:rsidRPr="00123171" w:rsidRDefault="004C2169" w:rsidP="00E63101">
      <w:pPr>
        <w:spacing w:after="0" w:line="240" w:lineRule="auto"/>
        <w:ind w:right="1"/>
        <w:jc w:val="both"/>
        <w:rPr>
          <w:rFonts w:ascii="Arial" w:hAnsi="Arial" w:cs="Arial"/>
          <w:sz w:val="24"/>
          <w:szCs w:val="24"/>
          <w:lang w:val="mn-MN"/>
        </w:rPr>
      </w:pPr>
    </w:p>
    <w:p w14:paraId="1F8F51FB" w14:textId="11565DA5" w:rsidR="004C2169" w:rsidRPr="00123171" w:rsidRDefault="004C2169" w:rsidP="00E63101">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3</w:t>
      </w:r>
      <w:r w:rsidR="00A945E7" w:rsidRPr="00123171">
        <w:rPr>
          <w:rFonts w:ascii="Arial" w:hAnsi="Arial" w:cs="Arial"/>
          <w:sz w:val="24"/>
          <w:szCs w:val="24"/>
          <w:lang w:val="mn-MN"/>
        </w:rPr>
        <w:t>0</w:t>
      </w:r>
      <w:r w:rsidR="00E63101" w:rsidRPr="00123171">
        <w:rPr>
          <w:rFonts w:ascii="Arial" w:hAnsi="Arial" w:cs="Arial"/>
          <w:sz w:val="24"/>
          <w:szCs w:val="24"/>
          <w:lang w:val="mn-MN"/>
        </w:rPr>
        <w:t>.8</w:t>
      </w:r>
      <w:r w:rsidRPr="00123171">
        <w:rPr>
          <w:rFonts w:ascii="Arial" w:hAnsi="Arial" w:cs="Arial"/>
          <w:sz w:val="24"/>
          <w:szCs w:val="24"/>
          <w:lang w:val="mn-MN"/>
        </w:rPr>
        <w:t>.Кастодиан нь</w:t>
      </w:r>
      <w:r w:rsidRPr="00123171">
        <w:rPr>
          <w:rFonts w:ascii="Arial" w:eastAsia="Times New Roman" w:hAnsi="Arial" w:cs="Arial"/>
          <w:sz w:val="24"/>
          <w:szCs w:val="24"/>
          <w:lang w:val="mn-MN"/>
        </w:rPr>
        <w:t xml:space="preserve"> </w:t>
      </w:r>
      <w:r w:rsidRPr="00123171">
        <w:rPr>
          <w:rFonts w:ascii="Arial" w:hAnsi="Arial" w:cs="Arial"/>
          <w:sz w:val="24"/>
          <w:szCs w:val="24"/>
          <w:lang w:val="mn-MN"/>
        </w:rPr>
        <w:t xml:space="preserve">энэ хууль, бусад хууль тогтоомж зөрчсөн эсхүл зөрчих боломжтой гэж үзсэн, эсхүл гишүүний ашиг сонирхолд эрсдэл үүсгэсэн үйлдэл, эс үйлдлийг </w:t>
      </w:r>
      <w:r w:rsidRPr="00123171">
        <w:rPr>
          <w:rFonts w:ascii="Arial" w:eastAsia="Times New Roman" w:hAnsi="Arial" w:cs="Arial"/>
          <w:sz w:val="24"/>
          <w:szCs w:val="24"/>
          <w:lang w:val="mn-MN"/>
        </w:rPr>
        <w:t>хувийн тэтгэврийн сан</w:t>
      </w:r>
      <w:r w:rsidRPr="00123171">
        <w:rPr>
          <w:rFonts w:ascii="Arial" w:eastAsia="Times New Roman" w:hAnsi="Arial" w:cs="Arial"/>
          <w:bCs/>
          <w:sz w:val="24"/>
          <w:szCs w:val="24"/>
          <w:lang w:val="mn-MN"/>
        </w:rPr>
        <w:t>, урт хугацааны даатгагч</w:t>
      </w:r>
      <w:r w:rsidRPr="00123171">
        <w:rPr>
          <w:rFonts w:ascii="Arial" w:eastAsia="Times New Roman" w:hAnsi="Arial" w:cs="Arial"/>
          <w:sz w:val="24"/>
          <w:szCs w:val="24"/>
          <w:lang w:val="mn-MN"/>
        </w:rPr>
        <w:t xml:space="preserve">, Хороонд </w:t>
      </w:r>
      <w:r w:rsidR="00134E1C" w:rsidRPr="00123171">
        <w:rPr>
          <w:rFonts w:ascii="Arial" w:hAnsi="Arial" w:cs="Arial"/>
          <w:sz w:val="24"/>
          <w:szCs w:val="24"/>
          <w:lang w:val="mn-MN"/>
        </w:rPr>
        <w:t xml:space="preserve">ажлын </w:t>
      </w:r>
      <w:r w:rsidR="002514AC" w:rsidRPr="00123171">
        <w:rPr>
          <w:rFonts w:ascii="Arial" w:hAnsi="Arial" w:cs="Arial"/>
          <w:sz w:val="24"/>
          <w:szCs w:val="24"/>
          <w:lang w:val="mn-MN"/>
        </w:rPr>
        <w:t>1</w:t>
      </w:r>
      <w:r w:rsidR="00134E1C" w:rsidRPr="00123171">
        <w:rPr>
          <w:rFonts w:ascii="Arial" w:hAnsi="Arial" w:cs="Arial"/>
          <w:sz w:val="24"/>
          <w:szCs w:val="24"/>
          <w:lang w:val="mn-MN"/>
        </w:rPr>
        <w:t xml:space="preserve"> өдрийн дотор </w:t>
      </w:r>
      <w:r w:rsidRPr="00123171">
        <w:rPr>
          <w:rFonts w:ascii="Arial" w:hAnsi="Arial" w:cs="Arial"/>
          <w:sz w:val="24"/>
          <w:szCs w:val="24"/>
          <w:lang w:val="mn-MN"/>
        </w:rPr>
        <w:t>мэдэгд</w:t>
      </w:r>
      <w:r w:rsidR="00665A41" w:rsidRPr="00123171">
        <w:rPr>
          <w:rFonts w:ascii="Arial" w:hAnsi="Arial" w:cs="Arial"/>
          <w:sz w:val="24"/>
          <w:szCs w:val="24"/>
          <w:lang w:val="mn-MN"/>
        </w:rPr>
        <w:t>э</w:t>
      </w:r>
      <w:r w:rsidRPr="00123171">
        <w:rPr>
          <w:rFonts w:ascii="Arial" w:hAnsi="Arial" w:cs="Arial"/>
          <w:sz w:val="24"/>
          <w:szCs w:val="24"/>
          <w:lang w:val="mn-MN"/>
        </w:rPr>
        <w:t xml:space="preserve">нэ.  </w:t>
      </w:r>
    </w:p>
    <w:p w14:paraId="5848D170" w14:textId="77777777" w:rsidR="004C2169" w:rsidRPr="00123171" w:rsidRDefault="004C2169" w:rsidP="00E63101">
      <w:pPr>
        <w:spacing w:after="0" w:line="240" w:lineRule="auto"/>
        <w:ind w:right="1"/>
        <w:jc w:val="both"/>
        <w:rPr>
          <w:rFonts w:ascii="Arial" w:hAnsi="Arial" w:cs="Arial"/>
          <w:sz w:val="24"/>
          <w:szCs w:val="24"/>
          <w:lang w:val="mn-MN"/>
        </w:rPr>
      </w:pPr>
    </w:p>
    <w:p w14:paraId="72420901" w14:textId="35A53623" w:rsidR="00183AA3" w:rsidRPr="00123171" w:rsidRDefault="004C2169" w:rsidP="00E63101">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3</w:t>
      </w:r>
      <w:r w:rsidR="00A945E7" w:rsidRPr="00123171">
        <w:rPr>
          <w:rFonts w:ascii="Arial" w:hAnsi="Arial" w:cs="Arial"/>
          <w:sz w:val="24"/>
          <w:szCs w:val="24"/>
          <w:lang w:val="mn-MN"/>
        </w:rPr>
        <w:t>0</w:t>
      </w:r>
      <w:r w:rsidR="00E63101" w:rsidRPr="00123171">
        <w:rPr>
          <w:rFonts w:ascii="Arial" w:hAnsi="Arial" w:cs="Arial"/>
          <w:sz w:val="24"/>
          <w:szCs w:val="24"/>
          <w:lang w:val="mn-MN"/>
        </w:rPr>
        <w:t>.9</w:t>
      </w:r>
      <w:r w:rsidRPr="00123171">
        <w:rPr>
          <w:rFonts w:ascii="Arial" w:hAnsi="Arial" w:cs="Arial"/>
          <w:sz w:val="24"/>
          <w:szCs w:val="24"/>
          <w:lang w:val="mn-MN"/>
        </w:rPr>
        <w:t xml:space="preserve">.Энэ хуульд заасны дагуу кастодиан үйлчилгээнд байршуулсан нэмэлт тэтгэврийн хөрөнгө нь кастодианы хөрөнгөд тооцогдохгүй бөгөөд кастодиантай холбоотой хэрэг хянан шийдвэрлэх ажиллагаа, шийдвэр гүйцэтгэл, дампуурлын хэрэг, эвлэрэл түүнтэй адилтгах бусад ажиллагаанд хамаарахгүй.  </w:t>
      </w:r>
    </w:p>
    <w:p w14:paraId="403F4964" w14:textId="77777777" w:rsidR="00183AA3" w:rsidRPr="00123171" w:rsidRDefault="00183AA3" w:rsidP="00183AA3">
      <w:pPr>
        <w:spacing w:after="0" w:line="240" w:lineRule="auto"/>
        <w:ind w:right="1" w:firstLine="720"/>
        <w:jc w:val="both"/>
        <w:rPr>
          <w:rFonts w:ascii="Arial" w:hAnsi="Arial" w:cs="Arial"/>
          <w:sz w:val="24"/>
          <w:szCs w:val="24"/>
          <w:lang w:val="mn-MN"/>
        </w:rPr>
      </w:pPr>
    </w:p>
    <w:p w14:paraId="08C2AD83" w14:textId="78C8AC7B" w:rsidR="004C2169" w:rsidRPr="00123171" w:rsidRDefault="004C2169" w:rsidP="00183AA3">
      <w:pPr>
        <w:spacing w:after="0" w:line="240" w:lineRule="auto"/>
        <w:ind w:right="1" w:firstLine="720"/>
        <w:jc w:val="both"/>
        <w:rPr>
          <w:rFonts w:ascii="Arial" w:hAnsi="Arial" w:cs="Arial"/>
          <w:sz w:val="24"/>
          <w:szCs w:val="24"/>
          <w:lang w:val="mn-MN"/>
        </w:rPr>
      </w:pPr>
      <w:r w:rsidRPr="00123171">
        <w:rPr>
          <w:rFonts w:ascii="Arial" w:eastAsia="Times New Roman" w:hAnsi="Arial" w:cs="Arial"/>
          <w:b/>
          <w:bCs/>
          <w:sz w:val="24"/>
          <w:szCs w:val="24"/>
          <w:lang w:val="mn-MN"/>
        </w:rPr>
        <w:t>3</w:t>
      </w:r>
      <w:r w:rsidR="00A945E7" w:rsidRPr="00123171">
        <w:rPr>
          <w:rFonts w:ascii="Arial" w:eastAsia="Times New Roman" w:hAnsi="Arial" w:cs="Arial"/>
          <w:b/>
          <w:bCs/>
          <w:sz w:val="24"/>
          <w:szCs w:val="24"/>
          <w:lang w:val="mn-MN"/>
        </w:rPr>
        <w:t xml:space="preserve">1 дүгээр </w:t>
      </w:r>
      <w:r w:rsidRPr="00123171">
        <w:rPr>
          <w:rFonts w:ascii="Arial" w:eastAsia="Times New Roman" w:hAnsi="Arial" w:cs="Arial"/>
          <w:b/>
          <w:bCs/>
          <w:sz w:val="24"/>
          <w:szCs w:val="24"/>
          <w:lang w:val="mn-MN"/>
        </w:rPr>
        <w:t>зүйл.</w:t>
      </w:r>
      <w:r w:rsidR="00A0111D" w:rsidRPr="00123171">
        <w:rPr>
          <w:rFonts w:ascii="Arial" w:eastAsia="Times New Roman" w:hAnsi="Arial" w:cs="Arial"/>
          <w:b/>
          <w:bCs/>
          <w:sz w:val="24"/>
          <w:szCs w:val="24"/>
          <w:lang w:val="mn-MN"/>
        </w:rPr>
        <w:t>Х</w:t>
      </w:r>
      <w:r w:rsidRPr="00123171">
        <w:rPr>
          <w:rFonts w:ascii="Arial" w:eastAsia="Times New Roman" w:hAnsi="Arial" w:cs="Arial"/>
          <w:b/>
          <w:bCs/>
          <w:sz w:val="24"/>
          <w:szCs w:val="24"/>
          <w:lang w:val="mn-MN"/>
        </w:rPr>
        <w:t xml:space="preserve">өрөнгө оруулалтын менежментийн компани </w:t>
      </w:r>
    </w:p>
    <w:p w14:paraId="26E21AC6" w14:textId="77777777" w:rsidR="00D42B98" w:rsidRPr="00123171" w:rsidRDefault="00D42B98" w:rsidP="00AC60EC">
      <w:pPr>
        <w:spacing w:after="0" w:line="240" w:lineRule="auto"/>
        <w:ind w:right="1" w:firstLine="720"/>
        <w:jc w:val="both"/>
        <w:rPr>
          <w:rFonts w:ascii="Arial" w:hAnsi="Arial" w:cs="Arial"/>
          <w:sz w:val="24"/>
          <w:szCs w:val="24"/>
          <w:lang w:val="mn-MN"/>
        </w:rPr>
      </w:pPr>
    </w:p>
    <w:p w14:paraId="464BE1A4" w14:textId="2E5A4E9E" w:rsidR="00E02198" w:rsidRPr="00123171" w:rsidRDefault="00024571" w:rsidP="00E02198">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31.1.Хувийн тэтгэврийн сан нь</w:t>
      </w:r>
      <w:r w:rsidR="00130482" w:rsidRPr="00123171">
        <w:rPr>
          <w:rFonts w:ascii="Arial" w:hAnsi="Arial" w:cs="Arial"/>
          <w:sz w:val="24"/>
          <w:szCs w:val="24"/>
          <w:lang w:val="mn-MN"/>
        </w:rPr>
        <w:t xml:space="preserve"> нэмэлт тэтгэврийн хөрөнгийг </w:t>
      </w:r>
      <w:r w:rsidRPr="00123171">
        <w:rPr>
          <w:rFonts w:ascii="Arial" w:hAnsi="Arial" w:cs="Arial"/>
          <w:sz w:val="24"/>
          <w:szCs w:val="24"/>
          <w:lang w:val="mn-MN"/>
        </w:rPr>
        <w:t>хөрөнгө оруулалтын менежментийн компаниар удирдуулна. У</w:t>
      </w:r>
      <w:r w:rsidR="00E02198" w:rsidRPr="00123171">
        <w:rPr>
          <w:rFonts w:ascii="Arial" w:hAnsi="Arial" w:cs="Arial"/>
          <w:sz w:val="24"/>
          <w:szCs w:val="24"/>
          <w:lang w:val="mn-MN"/>
        </w:rPr>
        <w:t xml:space="preserve">рт хугацааны даатгагч нь нэмэлт тэтгэврийн хөрөнгийг </w:t>
      </w:r>
      <w:r w:rsidR="00E02198" w:rsidRPr="00123171">
        <w:rPr>
          <w:rFonts w:ascii="Arial" w:hAnsi="Arial" w:cs="Arial"/>
          <w:bCs/>
          <w:sz w:val="24"/>
          <w:szCs w:val="24"/>
          <w:lang w:val="mn-MN"/>
        </w:rPr>
        <w:t xml:space="preserve">хөрөнгө оруулалтын менежментийн компаниар итгэмжлэн </w:t>
      </w:r>
      <w:r w:rsidR="001B6329" w:rsidRPr="00123171">
        <w:rPr>
          <w:rFonts w:ascii="Arial" w:hAnsi="Arial" w:cs="Arial"/>
          <w:sz w:val="24"/>
          <w:szCs w:val="24"/>
          <w:lang w:val="mn-MN"/>
        </w:rPr>
        <w:t>удирдуулж болно.</w:t>
      </w:r>
      <w:r w:rsidR="00E02198" w:rsidRPr="00123171">
        <w:rPr>
          <w:rFonts w:ascii="Arial" w:hAnsi="Arial" w:cs="Arial"/>
          <w:sz w:val="24"/>
          <w:szCs w:val="24"/>
          <w:lang w:val="mn-MN"/>
        </w:rPr>
        <w:t xml:space="preserve"> </w:t>
      </w:r>
    </w:p>
    <w:p w14:paraId="45999D6E" w14:textId="77777777" w:rsidR="00E02198" w:rsidRPr="00123171" w:rsidRDefault="00E02198" w:rsidP="00AC60EC">
      <w:pPr>
        <w:spacing w:after="0" w:line="240" w:lineRule="auto"/>
        <w:ind w:right="1" w:firstLine="720"/>
        <w:jc w:val="both"/>
        <w:rPr>
          <w:rFonts w:ascii="Arial" w:hAnsi="Arial" w:cs="Arial"/>
          <w:sz w:val="24"/>
          <w:szCs w:val="24"/>
          <w:lang w:val="mn-MN"/>
        </w:rPr>
      </w:pPr>
    </w:p>
    <w:p w14:paraId="5EBA0E7C" w14:textId="15F91876" w:rsidR="004C2169" w:rsidRPr="00123171" w:rsidRDefault="004C2169" w:rsidP="00AC60EC">
      <w:pPr>
        <w:spacing w:after="0" w:line="240" w:lineRule="auto"/>
        <w:ind w:right="1"/>
        <w:jc w:val="both"/>
        <w:rPr>
          <w:rFonts w:ascii="Arial" w:hAnsi="Arial" w:cs="Arial"/>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t>3</w:t>
      </w:r>
      <w:r w:rsidR="00A945E7" w:rsidRPr="00123171">
        <w:rPr>
          <w:rFonts w:ascii="Arial" w:hAnsi="Arial" w:cs="Arial"/>
          <w:sz w:val="24"/>
          <w:szCs w:val="24"/>
          <w:lang w:val="mn-MN"/>
        </w:rPr>
        <w:t>1</w:t>
      </w:r>
      <w:r w:rsidRPr="00123171">
        <w:rPr>
          <w:rFonts w:ascii="Arial" w:hAnsi="Arial" w:cs="Arial"/>
          <w:sz w:val="24"/>
          <w:szCs w:val="24"/>
          <w:lang w:val="mn-MN"/>
        </w:rPr>
        <w:t xml:space="preserve">.2.Хувийн тэтгэврийн сан, урт хугацааны даатгагч нь нэг болон хэд хэдэн </w:t>
      </w:r>
      <w:r w:rsidRPr="00123171">
        <w:rPr>
          <w:rFonts w:ascii="Arial" w:hAnsi="Arial" w:cs="Arial"/>
          <w:bCs/>
          <w:sz w:val="24"/>
          <w:szCs w:val="24"/>
          <w:lang w:val="mn-MN"/>
        </w:rPr>
        <w:t xml:space="preserve">хөрөнгө оруулалтын менежментийн компанийг </w:t>
      </w:r>
      <w:r w:rsidRPr="00123171">
        <w:rPr>
          <w:rFonts w:ascii="Arial" w:hAnsi="Arial" w:cs="Arial"/>
          <w:sz w:val="24"/>
          <w:szCs w:val="24"/>
          <w:lang w:val="mn-MN"/>
        </w:rPr>
        <w:t xml:space="preserve">сонгож болно.  </w:t>
      </w:r>
    </w:p>
    <w:p w14:paraId="22CAA0FC" w14:textId="77777777" w:rsidR="004C2169" w:rsidRPr="00123171" w:rsidRDefault="004C2169" w:rsidP="00AC60EC">
      <w:pPr>
        <w:spacing w:after="0" w:line="240" w:lineRule="auto"/>
        <w:ind w:right="1"/>
        <w:jc w:val="both"/>
        <w:rPr>
          <w:rFonts w:ascii="Arial" w:hAnsi="Arial" w:cs="Arial"/>
          <w:sz w:val="24"/>
          <w:szCs w:val="24"/>
          <w:lang w:val="mn-MN"/>
        </w:rPr>
      </w:pPr>
    </w:p>
    <w:p w14:paraId="475B6C8C" w14:textId="7386B2C8" w:rsidR="000E4E6F" w:rsidRPr="00123171" w:rsidRDefault="000E4E6F" w:rsidP="000E4E6F">
      <w:pPr>
        <w:spacing w:after="0" w:line="240" w:lineRule="auto"/>
        <w:ind w:right="1"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31.3.Нэмэлт тэтгэврийн хөрөнгийг энэ хуулийн 26.1.1, 26.1.2-т заасан хөрөнгийн ангилалд Хорооноос тогтоосон дээд хязгаарт б</w:t>
      </w:r>
      <w:r w:rsidR="007470A4" w:rsidRPr="00123171">
        <w:rPr>
          <w:rFonts w:ascii="Arial" w:eastAsia="Times New Roman" w:hAnsi="Arial" w:cs="Arial"/>
          <w:bCs/>
          <w:sz w:val="24"/>
          <w:szCs w:val="24"/>
          <w:lang w:val="mn-MN"/>
        </w:rPr>
        <w:t xml:space="preserve">агтаан хувийн тэтгэврийн сан нь </w:t>
      </w:r>
      <w:r w:rsidRPr="00123171">
        <w:rPr>
          <w:rFonts w:ascii="Arial" w:eastAsia="Times New Roman" w:hAnsi="Arial" w:cs="Arial"/>
          <w:bCs/>
          <w:sz w:val="24"/>
          <w:szCs w:val="24"/>
          <w:lang w:val="mn-MN"/>
        </w:rPr>
        <w:t>хөрөнгө оруулж итгэмжлэн удирдаж болно.</w:t>
      </w:r>
    </w:p>
    <w:p w14:paraId="1185A423" w14:textId="77777777" w:rsidR="002514AC" w:rsidRPr="00123171" w:rsidRDefault="002514AC" w:rsidP="000E4E6F">
      <w:pPr>
        <w:spacing w:after="0" w:line="240" w:lineRule="auto"/>
        <w:ind w:right="1" w:firstLine="720"/>
        <w:jc w:val="both"/>
        <w:rPr>
          <w:rFonts w:ascii="Arial" w:eastAsia="Times New Roman" w:hAnsi="Arial" w:cs="Arial"/>
          <w:bCs/>
          <w:sz w:val="24"/>
          <w:szCs w:val="24"/>
          <w:lang w:val="mn-MN"/>
        </w:rPr>
      </w:pPr>
    </w:p>
    <w:p w14:paraId="74056F30" w14:textId="67EA37D3" w:rsidR="004C2169" w:rsidRPr="00123171" w:rsidRDefault="004C2169" w:rsidP="00AC60EC">
      <w:pPr>
        <w:spacing w:after="0" w:line="240" w:lineRule="auto"/>
        <w:ind w:right="1"/>
        <w:jc w:val="both"/>
        <w:rPr>
          <w:rFonts w:ascii="Arial" w:hAnsi="Arial" w:cs="Arial"/>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t>3</w:t>
      </w:r>
      <w:r w:rsidR="00A945E7" w:rsidRPr="00123171">
        <w:rPr>
          <w:rFonts w:ascii="Arial" w:hAnsi="Arial" w:cs="Arial"/>
          <w:sz w:val="24"/>
          <w:szCs w:val="24"/>
          <w:lang w:val="mn-MN"/>
        </w:rPr>
        <w:t>1</w:t>
      </w:r>
      <w:r w:rsidR="00E91D22" w:rsidRPr="00123171">
        <w:rPr>
          <w:rFonts w:ascii="Arial" w:hAnsi="Arial" w:cs="Arial"/>
          <w:sz w:val="24"/>
          <w:szCs w:val="24"/>
          <w:lang w:val="mn-MN"/>
        </w:rPr>
        <w:t>.4</w:t>
      </w:r>
      <w:r w:rsidRPr="00123171">
        <w:rPr>
          <w:rFonts w:ascii="Arial" w:hAnsi="Arial" w:cs="Arial"/>
          <w:sz w:val="24"/>
          <w:szCs w:val="24"/>
          <w:lang w:val="mn-MN"/>
        </w:rPr>
        <w:t xml:space="preserve">.Итгэмжлэн удирдах нэмэлт тэтгэврийн хөрөнгө нь </w:t>
      </w:r>
      <w:r w:rsidRPr="00123171">
        <w:rPr>
          <w:rFonts w:ascii="Arial" w:hAnsi="Arial" w:cs="Arial"/>
          <w:bCs/>
          <w:sz w:val="24"/>
          <w:szCs w:val="24"/>
          <w:lang w:val="mn-MN"/>
        </w:rPr>
        <w:t>хөрөнгө оруулалтын менежментийн компанийн</w:t>
      </w:r>
      <w:r w:rsidRPr="00123171">
        <w:rPr>
          <w:rFonts w:ascii="Arial" w:hAnsi="Arial" w:cs="Arial"/>
          <w:sz w:val="24"/>
          <w:szCs w:val="24"/>
          <w:lang w:val="mn-MN"/>
        </w:rPr>
        <w:t xml:space="preserve"> хөрөнгөд тооцогдохгүй бөгөөд </w:t>
      </w:r>
      <w:r w:rsidRPr="00123171">
        <w:rPr>
          <w:rFonts w:ascii="Arial" w:hAnsi="Arial" w:cs="Arial"/>
          <w:bCs/>
          <w:sz w:val="24"/>
          <w:szCs w:val="24"/>
          <w:lang w:val="mn-MN"/>
        </w:rPr>
        <w:t xml:space="preserve">хөрөнгө оруулалтын менежментийн компанитай </w:t>
      </w:r>
      <w:r w:rsidRPr="00123171">
        <w:rPr>
          <w:rFonts w:ascii="Arial" w:hAnsi="Arial" w:cs="Arial"/>
          <w:sz w:val="24"/>
          <w:szCs w:val="24"/>
          <w:lang w:val="mn-MN"/>
        </w:rPr>
        <w:t xml:space="preserve">холбоотой хэрэг хянан шийдвэрлэх ажиллагаа, шийдвэр гүйцэтгэл, дампуурлын хэрэг, эвлэрэл түүнтэй адилтгах бусад ажиллагаанд хамаарахгүй.  </w:t>
      </w:r>
    </w:p>
    <w:p w14:paraId="0F877D60" w14:textId="77777777" w:rsidR="004C2169" w:rsidRPr="00123171" w:rsidRDefault="004C2169" w:rsidP="00AC60EC">
      <w:pPr>
        <w:spacing w:after="0" w:line="240" w:lineRule="auto"/>
        <w:ind w:firstLine="180"/>
        <w:contextualSpacing/>
        <w:jc w:val="both"/>
        <w:rPr>
          <w:rFonts w:ascii="Arial" w:eastAsia="Times New Roman" w:hAnsi="Arial" w:cs="Arial"/>
          <w:b/>
          <w:bCs/>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r>
    </w:p>
    <w:p w14:paraId="5BE185F1" w14:textId="24ACE74C" w:rsidR="004C2169" w:rsidRPr="00123171" w:rsidRDefault="00E91D22" w:rsidP="00AC60EC">
      <w:pPr>
        <w:pStyle w:val="ListParagraph"/>
        <w:spacing w:after="0" w:line="240" w:lineRule="auto"/>
        <w:ind w:left="0" w:right="1" w:firstLine="720"/>
        <w:jc w:val="both"/>
        <w:rPr>
          <w:rFonts w:ascii="Arial" w:hAnsi="Arial" w:cs="Arial"/>
          <w:sz w:val="24"/>
          <w:szCs w:val="24"/>
          <w:lang w:val="mn-MN"/>
        </w:rPr>
      </w:pPr>
      <w:r w:rsidRPr="00123171">
        <w:rPr>
          <w:rFonts w:ascii="Arial" w:hAnsi="Arial" w:cs="Arial"/>
          <w:sz w:val="24"/>
          <w:szCs w:val="24"/>
          <w:lang w:val="mn-MN"/>
        </w:rPr>
        <w:t>3</w:t>
      </w:r>
      <w:r w:rsidR="00A945E7" w:rsidRPr="00123171">
        <w:rPr>
          <w:rFonts w:ascii="Arial" w:hAnsi="Arial" w:cs="Arial"/>
          <w:sz w:val="24"/>
          <w:szCs w:val="24"/>
          <w:lang w:val="mn-MN"/>
        </w:rPr>
        <w:t>1</w:t>
      </w:r>
      <w:r w:rsidRPr="00123171">
        <w:rPr>
          <w:rFonts w:ascii="Arial" w:hAnsi="Arial" w:cs="Arial"/>
          <w:sz w:val="24"/>
          <w:szCs w:val="24"/>
          <w:lang w:val="mn-MN"/>
        </w:rPr>
        <w:t>.5</w:t>
      </w:r>
      <w:r w:rsidR="004C2169" w:rsidRPr="00123171">
        <w:rPr>
          <w:rFonts w:ascii="Arial" w:hAnsi="Arial" w:cs="Arial"/>
          <w:sz w:val="24"/>
          <w:szCs w:val="24"/>
          <w:lang w:val="mn-MN"/>
        </w:rPr>
        <w:t xml:space="preserve">.Хөрөнгө оруулалтын менежментийн компани </w:t>
      </w:r>
      <w:r w:rsidR="004C2169" w:rsidRPr="00123171">
        <w:rPr>
          <w:rFonts w:ascii="Arial" w:eastAsia="Times New Roman" w:hAnsi="Arial" w:cs="Arial"/>
          <w:sz w:val="24"/>
          <w:szCs w:val="24"/>
          <w:lang w:val="mn-MN"/>
        </w:rPr>
        <w:t>хувийн тэтгэврийн сан, урт хугацааны даатгагчийн</w:t>
      </w:r>
      <w:r w:rsidR="004C2169" w:rsidRPr="00123171">
        <w:rPr>
          <w:rFonts w:ascii="Arial" w:hAnsi="Arial" w:cs="Arial"/>
          <w:sz w:val="24"/>
          <w:szCs w:val="24"/>
          <w:lang w:val="mn-MN"/>
        </w:rPr>
        <w:t xml:space="preserve"> өмнөөс хувьцаанд ногдох саналын эрхийг хэрэгжүүлэхдээ зөвхөн </w:t>
      </w:r>
      <w:r w:rsidR="00F23D3D" w:rsidRPr="00123171">
        <w:rPr>
          <w:rFonts w:ascii="Arial" w:hAnsi="Arial" w:cs="Arial"/>
          <w:sz w:val="24"/>
          <w:szCs w:val="24"/>
          <w:lang w:val="mn-MN"/>
        </w:rPr>
        <w:t>гишүүн, өвлөгч</w:t>
      </w:r>
      <w:r w:rsidR="004C2169" w:rsidRPr="00123171">
        <w:rPr>
          <w:rFonts w:ascii="Arial" w:hAnsi="Arial" w:cs="Arial"/>
          <w:sz w:val="24"/>
          <w:szCs w:val="24"/>
          <w:lang w:val="mn-MN"/>
        </w:rPr>
        <w:t>ийн эрх ашгий</w:t>
      </w:r>
      <w:r w:rsidR="002514AC" w:rsidRPr="00123171">
        <w:rPr>
          <w:rFonts w:ascii="Arial" w:hAnsi="Arial" w:cs="Arial"/>
          <w:sz w:val="24"/>
          <w:szCs w:val="24"/>
          <w:lang w:val="mn-MN"/>
        </w:rPr>
        <w:t>г хамгаалах зорилготой байна.</w:t>
      </w:r>
    </w:p>
    <w:p w14:paraId="75DC65FC" w14:textId="77777777" w:rsidR="004C2169" w:rsidRPr="00123171" w:rsidRDefault="004C2169" w:rsidP="00AC60EC">
      <w:pPr>
        <w:pStyle w:val="ListParagraph"/>
        <w:spacing w:after="0" w:line="240" w:lineRule="auto"/>
        <w:ind w:left="0" w:right="1" w:firstLine="720"/>
        <w:jc w:val="both"/>
        <w:rPr>
          <w:rFonts w:ascii="Arial" w:hAnsi="Arial" w:cs="Arial"/>
          <w:sz w:val="24"/>
          <w:szCs w:val="24"/>
          <w:lang w:val="mn-MN"/>
        </w:rPr>
      </w:pPr>
    </w:p>
    <w:p w14:paraId="2D3E8D65" w14:textId="2BC3EEA0" w:rsidR="00E91D22" w:rsidRPr="00123171" w:rsidRDefault="004C2169" w:rsidP="00E91D22">
      <w:pPr>
        <w:pStyle w:val="ListParagraph"/>
        <w:spacing w:after="0" w:line="240" w:lineRule="auto"/>
        <w:ind w:left="0" w:right="1" w:firstLine="720"/>
        <w:jc w:val="both"/>
        <w:rPr>
          <w:rFonts w:ascii="Arial" w:hAnsi="Arial" w:cs="Arial"/>
          <w:sz w:val="24"/>
          <w:szCs w:val="24"/>
          <w:lang w:val="mn-MN"/>
        </w:rPr>
      </w:pPr>
      <w:r w:rsidRPr="00123171">
        <w:rPr>
          <w:rFonts w:ascii="Arial" w:hAnsi="Arial" w:cs="Arial"/>
          <w:sz w:val="24"/>
          <w:szCs w:val="24"/>
          <w:lang w:val="mn-MN"/>
        </w:rPr>
        <w:lastRenderedPageBreak/>
        <w:t>3</w:t>
      </w:r>
      <w:r w:rsidR="00A945E7" w:rsidRPr="00123171">
        <w:rPr>
          <w:rFonts w:ascii="Arial" w:hAnsi="Arial" w:cs="Arial"/>
          <w:sz w:val="24"/>
          <w:szCs w:val="24"/>
          <w:lang w:val="mn-MN"/>
        </w:rPr>
        <w:t>1</w:t>
      </w:r>
      <w:r w:rsidR="00E91D22" w:rsidRPr="00123171">
        <w:rPr>
          <w:rFonts w:ascii="Arial" w:hAnsi="Arial" w:cs="Arial"/>
          <w:sz w:val="24"/>
          <w:szCs w:val="24"/>
          <w:lang w:val="mn-MN"/>
        </w:rPr>
        <w:t>.6</w:t>
      </w:r>
      <w:r w:rsidRPr="00123171">
        <w:rPr>
          <w:rFonts w:ascii="Arial" w:hAnsi="Arial" w:cs="Arial"/>
          <w:sz w:val="24"/>
          <w:szCs w:val="24"/>
          <w:lang w:val="mn-MN"/>
        </w:rPr>
        <w:t xml:space="preserve">.Хөрөнгө оруулалтын менежментийн компани энэ хуулийн </w:t>
      </w:r>
      <w:r w:rsidRPr="00123171">
        <w:rPr>
          <w:rFonts w:ascii="Arial" w:hAnsi="Arial" w:cs="Arial"/>
          <w:sz w:val="24"/>
          <w:szCs w:val="24"/>
          <w:shd w:val="clear" w:color="auto" w:fill="FFFFFF" w:themeFill="background1"/>
          <w:lang w:val="mn-MN"/>
        </w:rPr>
        <w:t>3</w:t>
      </w:r>
      <w:r w:rsidR="00A945E7" w:rsidRPr="00123171">
        <w:rPr>
          <w:rFonts w:ascii="Arial" w:hAnsi="Arial" w:cs="Arial"/>
          <w:sz w:val="24"/>
          <w:szCs w:val="24"/>
          <w:shd w:val="clear" w:color="auto" w:fill="FFFFFF" w:themeFill="background1"/>
          <w:lang w:val="mn-MN"/>
        </w:rPr>
        <w:t>1</w:t>
      </w:r>
      <w:r w:rsidR="00E91D22" w:rsidRPr="00123171">
        <w:rPr>
          <w:rFonts w:ascii="Arial" w:hAnsi="Arial" w:cs="Arial"/>
          <w:sz w:val="24"/>
          <w:szCs w:val="24"/>
          <w:shd w:val="clear" w:color="auto" w:fill="FFFFFF" w:themeFill="background1"/>
          <w:lang w:val="mn-MN"/>
        </w:rPr>
        <w:t>.5</w:t>
      </w:r>
      <w:r w:rsidRPr="00123171">
        <w:rPr>
          <w:rFonts w:ascii="Arial" w:hAnsi="Arial" w:cs="Arial"/>
          <w:sz w:val="24"/>
          <w:szCs w:val="24"/>
          <w:shd w:val="clear" w:color="auto" w:fill="FFFFFF" w:themeFill="background1"/>
          <w:lang w:val="mn-MN"/>
        </w:rPr>
        <w:t>-д</w:t>
      </w:r>
      <w:r w:rsidRPr="00123171">
        <w:rPr>
          <w:rFonts w:ascii="Arial" w:hAnsi="Arial" w:cs="Arial"/>
          <w:sz w:val="24"/>
          <w:szCs w:val="24"/>
          <w:lang w:val="mn-MN"/>
        </w:rPr>
        <w:t xml:space="preserve"> зааснаар санал өгөхдөө хувийн тэтгэврийн сан, урт хугацааны даатгагчид мэдэгдэх ба өгсөн саналаа үндэслэлтэй болохыг нотолно. </w:t>
      </w:r>
    </w:p>
    <w:p w14:paraId="3E9A2DB3" w14:textId="77777777" w:rsidR="00E91D22" w:rsidRPr="00123171" w:rsidRDefault="00E91D22" w:rsidP="00E91D22">
      <w:pPr>
        <w:spacing w:after="0" w:line="240" w:lineRule="auto"/>
        <w:ind w:right="1"/>
        <w:jc w:val="both"/>
        <w:rPr>
          <w:rFonts w:ascii="Arial" w:eastAsia="Times New Roman" w:hAnsi="Arial" w:cs="Arial"/>
          <w:b/>
          <w:bCs/>
          <w:sz w:val="24"/>
          <w:szCs w:val="24"/>
          <w:lang w:val="mn-MN"/>
        </w:rPr>
      </w:pPr>
    </w:p>
    <w:p w14:paraId="4BD25683" w14:textId="59817A4B" w:rsidR="00E91D22" w:rsidRPr="00123171" w:rsidRDefault="004C2169" w:rsidP="00E91D22">
      <w:pPr>
        <w:spacing w:after="0" w:line="240" w:lineRule="auto"/>
        <w:ind w:right="1" w:firstLine="720"/>
        <w:jc w:val="both"/>
        <w:rPr>
          <w:rFonts w:ascii="Arial" w:eastAsia="Times New Roman" w:hAnsi="Arial" w:cs="Arial"/>
          <w:b/>
          <w:bCs/>
          <w:sz w:val="24"/>
          <w:szCs w:val="24"/>
          <w:lang w:val="mn-MN"/>
        </w:rPr>
      </w:pPr>
      <w:r w:rsidRPr="00123171">
        <w:rPr>
          <w:rFonts w:ascii="Arial" w:eastAsia="Times New Roman" w:hAnsi="Arial" w:cs="Arial"/>
          <w:b/>
          <w:bCs/>
          <w:sz w:val="24"/>
          <w:szCs w:val="24"/>
          <w:lang w:val="mn-MN"/>
        </w:rPr>
        <w:t>3</w:t>
      </w:r>
      <w:r w:rsidR="00A945E7" w:rsidRPr="00123171">
        <w:rPr>
          <w:rFonts w:ascii="Arial" w:eastAsia="Times New Roman" w:hAnsi="Arial" w:cs="Arial"/>
          <w:b/>
          <w:bCs/>
          <w:sz w:val="24"/>
          <w:szCs w:val="24"/>
          <w:lang w:val="mn-MN"/>
        </w:rPr>
        <w:t>2 дугаар з</w:t>
      </w:r>
      <w:r w:rsidR="00E91D22" w:rsidRPr="00123171">
        <w:rPr>
          <w:rFonts w:ascii="Arial" w:eastAsia="Times New Roman" w:hAnsi="Arial" w:cs="Arial"/>
          <w:b/>
          <w:bCs/>
          <w:sz w:val="24"/>
          <w:szCs w:val="24"/>
          <w:lang w:val="mn-MN"/>
        </w:rPr>
        <w:t>үйл.</w:t>
      </w:r>
      <w:r w:rsidR="00304EEC" w:rsidRPr="00123171">
        <w:rPr>
          <w:rFonts w:ascii="Arial" w:eastAsia="Times New Roman" w:hAnsi="Arial" w:cs="Arial"/>
          <w:b/>
          <w:bCs/>
          <w:sz w:val="24"/>
          <w:szCs w:val="24"/>
          <w:lang w:val="mn-MN"/>
        </w:rPr>
        <w:t>Х</w:t>
      </w:r>
      <w:r w:rsidRPr="00123171">
        <w:rPr>
          <w:rFonts w:ascii="Arial" w:eastAsia="Times New Roman" w:hAnsi="Arial" w:cs="Arial"/>
          <w:b/>
          <w:bCs/>
          <w:sz w:val="24"/>
          <w:szCs w:val="24"/>
          <w:lang w:val="mn-MN"/>
        </w:rPr>
        <w:t>өрөнг</w:t>
      </w:r>
      <w:r w:rsidR="00BD1C05" w:rsidRPr="00123171">
        <w:rPr>
          <w:rFonts w:ascii="Arial" w:eastAsia="Times New Roman" w:hAnsi="Arial" w:cs="Arial"/>
          <w:b/>
          <w:bCs/>
          <w:sz w:val="24"/>
          <w:szCs w:val="24"/>
          <w:lang w:val="mn-MN"/>
        </w:rPr>
        <w:t>ө</w:t>
      </w:r>
      <w:r w:rsidR="00304EEC"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оруулалтын менежментийн компанид</w:t>
      </w:r>
      <w:r w:rsidR="00E91D22"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тавигда</w:t>
      </w:r>
      <w:r w:rsidR="00143CE5" w:rsidRPr="00123171">
        <w:rPr>
          <w:rFonts w:ascii="Arial" w:eastAsia="Times New Roman" w:hAnsi="Arial" w:cs="Arial"/>
          <w:b/>
          <w:bCs/>
          <w:sz w:val="24"/>
          <w:szCs w:val="24"/>
          <w:lang w:val="mn-MN"/>
        </w:rPr>
        <w:t>х</w:t>
      </w:r>
      <w:r w:rsidR="00BD1C05"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шалгуур</w:t>
      </w:r>
    </w:p>
    <w:p w14:paraId="55FACE6E" w14:textId="77777777" w:rsidR="00E91D22" w:rsidRPr="00123171" w:rsidRDefault="00E91D22" w:rsidP="00E91D22">
      <w:pPr>
        <w:spacing w:after="0" w:line="240" w:lineRule="auto"/>
        <w:ind w:right="1" w:firstLine="720"/>
        <w:jc w:val="both"/>
        <w:rPr>
          <w:rFonts w:ascii="Arial" w:eastAsia="Times New Roman" w:hAnsi="Arial" w:cs="Arial"/>
          <w:b/>
          <w:bCs/>
          <w:sz w:val="24"/>
          <w:szCs w:val="24"/>
          <w:lang w:val="mn-MN"/>
        </w:rPr>
      </w:pPr>
    </w:p>
    <w:p w14:paraId="5C4F8F0A" w14:textId="379BE256" w:rsidR="00E91D22" w:rsidRPr="00123171" w:rsidRDefault="00A945E7" w:rsidP="00E91D22">
      <w:pPr>
        <w:spacing w:after="0" w:line="240" w:lineRule="auto"/>
        <w:ind w:right="1" w:firstLine="720"/>
        <w:jc w:val="both"/>
        <w:rPr>
          <w:rFonts w:ascii="Arial" w:hAnsi="Arial" w:cs="Arial"/>
          <w:sz w:val="24"/>
          <w:szCs w:val="24"/>
          <w:lang w:val="mn-MN"/>
        </w:rPr>
      </w:pPr>
      <w:r w:rsidRPr="00123171">
        <w:rPr>
          <w:rFonts w:ascii="Arial" w:hAnsi="Arial" w:cs="Arial"/>
          <w:sz w:val="24"/>
          <w:szCs w:val="24"/>
          <w:lang w:val="mn-MN"/>
        </w:rPr>
        <w:t>32</w:t>
      </w:r>
      <w:r w:rsidR="004C2169" w:rsidRPr="00123171">
        <w:rPr>
          <w:rFonts w:ascii="Arial" w:hAnsi="Arial" w:cs="Arial"/>
          <w:sz w:val="24"/>
          <w:szCs w:val="24"/>
          <w:lang w:val="mn-MN"/>
        </w:rPr>
        <w:t>.1.</w:t>
      </w:r>
      <w:r w:rsidR="004C2169" w:rsidRPr="00123171">
        <w:rPr>
          <w:rFonts w:ascii="Arial" w:hAnsi="Arial" w:cs="Arial"/>
          <w:bCs/>
          <w:sz w:val="24"/>
          <w:szCs w:val="24"/>
          <w:lang w:val="mn-MN"/>
        </w:rPr>
        <w:t xml:space="preserve">Хөрөнгө оруулалтын менежментийн компани </w:t>
      </w:r>
      <w:r w:rsidR="004C2169" w:rsidRPr="00123171">
        <w:rPr>
          <w:rFonts w:ascii="Arial" w:hAnsi="Arial" w:cs="Arial"/>
          <w:sz w:val="24"/>
          <w:szCs w:val="24"/>
          <w:lang w:val="mn-MN"/>
        </w:rPr>
        <w:t xml:space="preserve">нь </w:t>
      </w:r>
      <w:r w:rsidR="00E91D22" w:rsidRPr="00123171">
        <w:rPr>
          <w:rFonts w:ascii="Arial" w:hAnsi="Arial" w:cs="Arial"/>
          <w:sz w:val="24"/>
          <w:szCs w:val="24"/>
          <w:lang w:val="mn-MN"/>
        </w:rPr>
        <w:t>дараах шалгуурыг хангасан байна:</w:t>
      </w:r>
    </w:p>
    <w:p w14:paraId="1052FD15" w14:textId="77777777" w:rsidR="00E91D22" w:rsidRPr="00123171" w:rsidRDefault="00E91D22" w:rsidP="00E91D22">
      <w:pPr>
        <w:spacing w:after="0" w:line="240" w:lineRule="auto"/>
        <w:ind w:right="1" w:firstLine="720"/>
        <w:jc w:val="both"/>
        <w:rPr>
          <w:rFonts w:ascii="Arial" w:hAnsi="Arial" w:cs="Arial"/>
          <w:sz w:val="24"/>
          <w:szCs w:val="24"/>
          <w:lang w:val="mn-MN"/>
        </w:rPr>
      </w:pPr>
    </w:p>
    <w:p w14:paraId="7461102E" w14:textId="12C8D4E3" w:rsidR="00E91D22" w:rsidRPr="00123171" w:rsidRDefault="004C2169" w:rsidP="00E91D22">
      <w:pPr>
        <w:spacing w:after="0" w:line="240" w:lineRule="auto"/>
        <w:ind w:right="1" w:firstLine="1440"/>
        <w:jc w:val="both"/>
        <w:rPr>
          <w:rFonts w:ascii="Arial" w:hAnsi="Arial" w:cs="Arial"/>
          <w:sz w:val="24"/>
          <w:szCs w:val="24"/>
          <w:lang w:val="mn-MN"/>
        </w:rPr>
      </w:pPr>
      <w:r w:rsidRPr="00123171">
        <w:rPr>
          <w:rFonts w:ascii="Arial" w:hAnsi="Arial" w:cs="Arial"/>
          <w:sz w:val="24"/>
          <w:szCs w:val="24"/>
          <w:lang w:val="mn-MN"/>
        </w:rPr>
        <w:t>3</w:t>
      </w:r>
      <w:r w:rsidR="00A945E7" w:rsidRPr="00123171">
        <w:rPr>
          <w:rFonts w:ascii="Arial" w:hAnsi="Arial" w:cs="Arial"/>
          <w:sz w:val="24"/>
          <w:szCs w:val="24"/>
          <w:lang w:val="mn-MN"/>
        </w:rPr>
        <w:t>2</w:t>
      </w:r>
      <w:r w:rsidRPr="00123171">
        <w:rPr>
          <w:rFonts w:ascii="Arial" w:hAnsi="Arial" w:cs="Arial"/>
          <w:sz w:val="24"/>
          <w:szCs w:val="24"/>
          <w:lang w:val="mn-MN"/>
        </w:rPr>
        <w:t>.</w:t>
      </w:r>
      <w:r w:rsidRPr="00123171">
        <w:rPr>
          <w:rFonts w:ascii="Arial" w:hAnsi="Arial" w:cs="Arial"/>
          <w:sz w:val="24"/>
          <w:szCs w:val="24"/>
          <w:lang w:val="mn-MN" w:eastAsia="zh-CN"/>
        </w:rPr>
        <w:t>1</w:t>
      </w:r>
      <w:r w:rsidRPr="00123171">
        <w:rPr>
          <w:rFonts w:ascii="Arial" w:hAnsi="Arial" w:cs="Arial"/>
          <w:sz w:val="24"/>
          <w:szCs w:val="24"/>
          <w:lang w:val="mn-MN"/>
        </w:rPr>
        <w:t xml:space="preserve">.1.албадлагын ямар нэгэн арга хэмжээ авагдаагүй, тусгай зөвшөөрлийг түдгэлзүүлээгүй, хүчингүй болгоогүй байх; </w:t>
      </w:r>
    </w:p>
    <w:p w14:paraId="1E2628CA" w14:textId="77777777" w:rsidR="00E91D22" w:rsidRPr="00123171" w:rsidRDefault="00E91D22" w:rsidP="00E91D22">
      <w:pPr>
        <w:spacing w:after="0" w:line="240" w:lineRule="auto"/>
        <w:ind w:right="1" w:firstLine="1440"/>
        <w:jc w:val="both"/>
        <w:rPr>
          <w:rFonts w:ascii="Arial" w:hAnsi="Arial" w:cs="Arial"/>
          <w:sz w:val="24"/>
          <w:szCs w:val="24"/>
          <w:lang w:val="mn-MN"/>
        </w:rPr>
      </w:pPr>
    </w:p>
    <w:p w14:paraId="6B85C2D5" w14:textId="6357F638" w:rsidR="00E91D22" w:rsidRPr="00123171" w:rsidRDefault="004C2169" w:rsidP="00893BC0">
      <w:pPr>
        <w:spacing w:after="0" w:line="240" w:lineRule="auto"/>
        <w:ind w:right="1" w:firstLine="1440"/>
        <w:jc w:val="both"/>
        <w:rPr>
          <w:rFonts w:ascii="Arial" w:hAnsi="Arial" w:cs="Arial"/>
          <w:b/>
          <w:sz w:val="24"/>
          <w:szCs w:val="24"/>
          <w:lang w:val="mn-MN"/>
        </w:rPr>
      </w:pPr>
      <w:r w:rsidRPr="00123171">
        <w:rPr>
          <w:rFonts w:ascii="Arial" w:hAnsi="Arial" w:cs="Arial"/>
          <w:sz w:val="24"/>
          <w:szCs w:val="24"/>
          <w:lang w:val="mn-MN"/>
        </w:rPr>
        <w:t>3</w:t>
      </w:r>
      <w:r w:rsidR="00A945E7" w:rsidRPr="00123171">
        <w:rPr>
          <w:rFonts w:ascii="Arial" w:hAnsi="Arial" w:cs="Arial"/>
          <w:sz w:val="24"/>
          <w:szCs w:val="24"/>
          <w:lang w:val="mn-MN"/>
        </w:rPr>
        <w:t>2.</w:t>
      </w:r>
      <w:r w:rsidRPr="00123171">
        <w:rPr>
          <w:rFonts w:ascii="Arial" w:hAnsi="Arial" w:cs="Arial"/>
          <w:sz w:val="24"/>
          <w:szCs w:val="24"/>
          <w:lang w:val="mn-MN"/>
        </w:rPr>
        <w:t>1.2.кастодиан, хувийн тэтгэврийн сан, урт хугацааны даатгагч, ажил олгогчийн нэмэлт тэтгэврийн хөтөлбөрийн</w:t>
      </w:r>
      <w:r w:rsidRPr="00123171" w:rsidDel="008134E3">
        <w:rPr>
          <w:rFonts w:ascii="Arial" w:hAnsi="Arial" w:cs="Arial"/>
          <w:sz w:val="24"/>
          <w:szCs w:val="24"/>
          <w:lang w:val="mn-MN"/>
        </w:rPr>
        <w:t xml:space="preserve"> </w:t>
      </w:r>
      <w:r w:rsidRPr="00123171">
        <w:rPr>
          <w:rFonts w:ascii="Arial" w:hAnsi="Arial" w:cs="Arial"/>
          <w:sz w:val="24"/>
          <w:szCs w:val="24"/>
          <w:lang w:val="mn-MN"/>
        </w:rPr>
        <w:t>хувьд тухайн ажил олгогчийн холбогдох этгээд, нөлөө бүхий хувьцаа эзэмшигч эсхүл холбогдох этгээд биш байх.</w:t>
      </w:r>
      <w:r w:rsidR="00893BC0" w:rsidRPr="00123171">
        <w:rPr>
          <w:rFonts w:ascii="Arial" w:hAnsi="Arial" w:cs="Arial"/>
          <w:sz w:val="24"/>
          <w:szCs w:val="24"/>
          <w:lang w:val="mn-MN"/>
        </w:rPr>
        <w:t xml:space="preserve"> </w:t>
      </w:r>
    </w:p>
    <w:p w14:paraId="6E3CE88F" w14:textId="77777777" w:rsidR="00893BC0" w:rsidRPr="00123171" w:rsidRDefault="00893BC0" w:rsidP="00E91D22">
      <w:pPr>
        <w:spacing w:after="0" w:line="240" w:lineRule="auto"/>
        <w:ind w:right="1" w:firstLine="1440"/>
        <w:jc w:val="both"/>
        <w:rPr>
          <w:rFonts w:ascii="Arial" w:eastAsia="Times New Roman" w:hAnsi="Arial" w:cs="Arial"/>
          <w:bCs/>
          <w:sz w:val="24"/>
          <w:szCs w:val="24"/>
          <w:lang w:val="mn-MN"/>
        </w:rPr>
      </w:pPr>
    </w:p>
    <w:p w14:paraId="0984F73E" w14:textId="77777777" w:rsidR="00C838F5" w:rsidRPr="00123171" w:rsidRDefault="007C621C" w:rsidP="00E91D22">
      <w:pPr>
        <w:spacing w:after="0" w:line="240" w:lineRule="auto"/>
        <w:ind w:right="1"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3</w:t>
      </w:r>
      <w:r w:rsidR="00A945E7" w:rsidRPr="00123171">
        <w:rPr>
          <w:rFonts w:ascii="Arial" w:eastAsia="Times New Roman" w:hAnsi="Arial" w:cs="Arial"/>
          <w:bCs/>
          <w:sz w:val="24"/>
          <w:szCs w:val="24"/>
          <w:lang w:val="mn-MN"/>
        </w:rPr>
        <w:t>2</w:t>
      </w:r>
      <w:r w:rsidRPr="00123171">
        <w:rPr>
          <w:rFonts w:ascii="Arial" w:eastAsia="Times New Roman" w:hAnsi="Arial" w:cs="Arial"/>
          <w:bCs/>
          <w:sz w:val="24"/>
          <w:szCs w:val="24"/>
          <w:lang w:val="mn-MN"/>
        </w:rPr>
        <w:t>.1.3.сүүлийн нэг жилээс доошгүй хугацаанд сангийн хөрөнгийг холбогдох хууль тогтоомжийн дагуу удирдсан байх</w:t>
      </w:r>
    </w:p>
    <w:p w14:paraId="280A0FE1" w14:textId="77777777" w:rsidR="00C838F5" w:rsidRPr="00123171" w:rsidRDefault="00C838F5" w:rsidP="00E91D22">
      <w:pPr>
        <w:spacing w:after="0" w:line="240" w:lineRule="auto"/>
        <w:ind w:right="1" w:firstLine="1440"/>
        <w:jc w:val="both"/>
        <w:rPr>
          <w:rFonts w:ascii="Arial" w:eastAsia="Times New Roman" w:hAnsi="Arial" w:cs="Arial"/>
          <w:bCs/>
          <w:sz w:val="24"/>
          <w:szCs w:val="24"/>
          <w:lang w:val="mn-MN"/>
        </w:rPr>
      </w:pPr>
    </w:p>
    <w:p w14:paraId="3CBACABC" w14:textId="77777777" w:rsidR="00C838F5" w:rsidRPr="00123171" w:rsidRDefault="00C838F5" w:rsidP="00E91D22">
      <w:pPr>
        <w:spacing w:after="0" w:line="240" w:lineRule="auto"/>
        <w:ind w:right="1"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32.1.4.мэргэжлийн удирдлагын баг, олон жилийн хөрөнгө оруулалтын туршлагатай байх;</w:t>
      </w:r>
    </w:p>
    <w:p w14:paraId="26735539" w14:textId="77777777" w:rsidR="00C838F5" w:rsidRPr="00123171" w:rsidRDefault="00C838F5" w:rsidP="00E91D22">
      <w:pPr>
        <w:spacing w:after="0" w:line="240" w:lineRule="auto"/>
        <w:ind w:right="1" w:firstLine="1440"/>
        <w:jc w:val="both"/>
        <w:rPr>
          <w:rFonts w:ascii="Arial" w:eastAsia="Times New Roman" w:hAnsi="Arial" w:cs="Arial"/>
          <w:bCs/>
          <w:sz w:val="24"/>
          <w:szCs w:val="24"/>
          <w:lang w:val="mn-MN"/>
        </w:rPr>
      </w:pPr>
    </w:p>
    <w:p w14:paraId="735EC088" w14:textId="77777777" w:rsidR="00561DC8" w:rsidRPr="00123171" w:rsidRDefault="00C838F5" w:rsidP="00E91D22">
      <w:pPr>
        <w:spacing w:after="0" w:line="240" w:lineRule="auto"/>
        <w:ind w:right="1" w:firstLine="144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32</w:t>
      </w:r>
      <w:r w:rsidR="00561DC8" w:rsidRPr="00123171">
        <w:rPr>
          <w:rFonts w:ascii="Arial" w:eastAsia="Times New Roman" w:hAnsi="Arial" w:cs="Arial"/>
          <w:bCs/>
          <w:sz w:val="24"/>
          <w:szCs w:val="24"/>
          <w:lang w:val="mn-MN"/>
        </w:rPr>
        <w:t>.1.5.засаглал нь олон улсын зарчимтай нийцэж байх;</w:t>
      </w:r>
    </w:p>
    <w:p w14:paraId="6597B044" w14:textId="3A6524BB" w:rsidR="007C621C" w:rsidRPr="00123171" w:rsidRDefault="00561DC8" w:rsidP="00E91D22">
      <w:pPr>
        <w:spacing w:after="0" w:line="240" w:lineRule="auto"/>
        <w:ind w:right="1" w:firstLine="1440"/>
        <w:jc w:val="both"/>
        <w:rPr>
          <w:rFonts w:ascii="Arial" w:hAnsi="Arial" w:cs="Arial"/>
          <w:sz w:val="24"/>
          <w:szCs w:val="24"/>
          <w:lang w:val="mn-MN"/>
        </w:rPr>
      </w:pPr>
      <w:r w:rsidRPr="00123171">
        <w:rPr>
          <w:rFonts w:ascii="Arial" w:eastAsia="Times New Roman" w:hAnsi="Arial" w:cs="Arial"/>
          <w:bCs/>
          <w:sz w:val="24"/>
          <w:szCs w:val="24"/>
          <w:lang w:val="mn-MN"/>
        </w:rPr>
        <w:t>32.1.6.хөрөнгө оруулагчид зориулсан мэдээллийн ил тод, шуурхай системтэй байх.</w:t>
      </w:r>
      <w:r w:rsidR="00657A64" w:rsidRPr="00123171">
        <w:rPr>
          <w:rFonts w:ascii="Arial" w:eastAsia="Times New Roman" w:hAnsi="Arial" w:cs="Arial"/>
          <w:bCs/>
          <w:sz w:val="24"/>
          <w:szCs w:val="24"/>
          <w:lang w:val="mn-MN"/>
        </w:rPr>
        <w:t xml:space="preserve"> </w:t>
      </w:r>
    </w:p>
    <w:p w14:paraId="386D7A9A" w14:textId="702968E2" w:rsidR="004C2169" w:rsidRPr="00123171" w:rsidRDefault="007C621C" w:rsidP="00AC60EC">
      <w:pPr>
        <w:spacing w:after="0" w:line="240" w:lineRule="auto"/>
        <w:ind w:right="1" w:firstLine="612"/>
        <w:jc w:val="both"/>
        <w:rPr>
          <w:rFonts w:ascii="Arial" w:hAnsi="Arial" w:cs="Arial"/>
          <w:strike/>
          <w:sz w:val="24"/>
          <w:szCs w:val="24"/>
          <w:lang w:val="mn-MN"/>
        </w:rPr>
      </w:pPr>
      <w:r w:rsidRPr="00123171">
        <w:rPr>
          <w:rFonts w:ascii="Arial" w:eastAsia="Times New Roman" w:hAnsi="Arial" w:cs="Arial"/>
          <w:bCs/>
          <w:sz w:val="24"/>
          <w:szCs w:val="24"/>
          <w:lang w:val="mn-MN"/>
        </w:rPr>
        <w:t>3</w:t>
      </w:r>
      <w:r w:rsidR="00A945E7" w:rsidRPr="00123171">
        <w:rPr>
          <w:rFonts w:ascii="Arial" w:eastAsia="Times New Roman" w:hAnsi="Arial" w:cs="Arial"/>
          <w:bCs/>
          <w:sz w:val="24"/>
          <w:szCs w:val="24"/>
          <w:lang w:val="mn-MN"/>
        </w:rPr>
        <w:t>2</w:t>
      </w:r>
      <w:r w:rsidRPr="00123171">
        <w:rPr>
          <w:rFonts w:ascii="Arial" w:eastAsia="Times New Roman" w:hAnsi="Arial" w:cs="Arial"/>
          <w:bCs/>
          <w:sz w:val="24"/>
          <w:szCs w:val="24"/>
          <w:lang w:val="mn-MN"/>
        </w:rPr>
        <w:t>.2.Хөрөнгө оруулалтын менежментийн компани нь кастодиан, нөлөө бүхий хувьцаа эзэмшигч, тэдгээрийн холбогдох этгээд, ажил олгогчийн нэмэлт тэтгэврийн хөтөлбөрийн</w:t>
      </w:r>
      <w:r w:rsidRPr="00123171" w:rsidDel="008134E3">
        <w:rPr>
          <w:rFonts w:ascii="Arial" w:eastAsia="Times New Roman" w:hAnsi="Arial" w:cs="Arial"/>
          <w:bCs/>
          <w:sz w:val="24"/>
          <w:szCs w:val="24"/>
          <w:lang w:val="mn-MN"/>
        </w:rPr>
        <w:t xml:space="preserve"> </w:t>
      </w:r>
      <w:r w:rsidRPr="00123171">
        <w:rPr>
          <w:rFonts w:ascii="Arial" w:eastAsia="Times New Roman" w:hAnsi="Arial" w:cs="Arial"/>
          <w:bCs/>
          <w:sz w:val="24"/>
          <w:szCs w:val="24"/>
          <w:lang w:val="mn-MN"/>
        </w:rPr>
        <w:t>хувьд ажил олгогчид зээл олгох, тэдгээрээс зээл авахыг хориглоно.</w:t>
      </w:r>
      <w:r w:rsidR="004C2169" w:rsidRPr="00123171">
        <w:rPr>
          <w:rFonts w:ascii="Arial" w:hAnsi="Arial" w:cs="Arial"/>
          <w:strike/>
          <w:sz w:val="24"/>
          <w:szCs w:val="24"/>
          <w:lang w:val="mn-MN"/>
        </w:rPr>
        <w:t xml:space="preserve"> </w:t>
      </w:r>
    </w:p>
    <w:p w14:paraId="35D8BEB7" w14:textId="77777777" w:rsidR="00E91D22" w:rsidRPr="00123171" w:rsidRDefault="00E91D22" w:rsidP="00E91D22">
      <w:pPr>
        <w:spacing w:after="0" w:line="240" w:lineRule="auto"/>
        <w:ind w:right="1"/>
        <w:jc w:val="both"/>
        <w:rPr>
          <w:rFonts w:ascii="Arial" w:hAnsi="Arial" w:cs="Arial"/>
          <w:sz w:val="24"/>
          <w:szCs w:val="24"/>
          <w:lang w:val="mn-MN"/>
        </w:rPr>
      </w:pPr>
    </w:p>
    <w:p w14:paraId="00B426F6" w14:textId="48AE0082" w:rsidR="00E91D22" w:rsidRPr="00123171" w:rsidRDefault="00E91D22" w:rsidP="00E91D22">
      <w:pPr>
        <w:spacing w:after="0" w:line="240" w:lineRule="auto"/>
        <w:ind w:right="1" w:firstLine="612"/>
        <w:jc w:val="both"/>
        <w:rPr>
          <w:rFonts w:ascii="Arial" w:eastAsia="Times New Roman" w:hAnsi="Arial" w:cs="Arial"/>
          <w:b/>
          <w:bCs/>
          <w:sz w:val="24"/>
          <w:szCs w:val="24"/>
          <w:lang w:val="mn-MN"/>
        </w:rPr>
      </w:pPr>
      <w:r w:rsidRPr="00123171">
        <w:rPr>
          <w:rFonts w:ascii="Arial" w:eastAsia="Times New Roman" w:hAnsi="Arial" w:cs="Arial"/>
          <w:b/>
          <w:bCs/>
          <w:sz w:val="24"/>
          <w:szCs w:val="24"/>
          <w:lang w:val="mn-MN"/>
        </w:rPr>
        <w:t>3</w:t>
      </w:r>
      <w:r w:rsidR="00A945E7" w:rsidRPr="00123171">
        <w:rPr>
          <w:rFonts w:ascii="Arial" w:eastAsia="Times New Roman" w:hAnsi="Arial" w:cs="Arial"/>
          <w:b/>
          <w:bCs/>
          <w:sz w:val="24"/>
          <w:szCs w:val="24"/>
          <w:lang w:val="mn-MN"/>
        </w:rPr>
        <w:t>3</w:t>
      </w:r>
      <w:r w:rsidR="004C2169" w:rsidRPr="00123171">
        <w:rPr>
          <w:rFonts w:ascii="Arial" w:eastAsia="Times New Roman" w:hAnsi="Arial" w:cs="Arial"/>
          <w:b/>
          <w:bCs/>
          <w:sz w:val="24"/>
          <w:szCs w:val="24"/>
          <w:lang w:val="mn-MN"/>
        </w:rPr>
        <w:t xml:space="preserve"> дугаар зүйл.Нэмэлт тэтгэврийн хөрөнгийн хөрөнгө оруулалтын менежментийн компанитай байгуулах </w:t>
      </w:r>
      <w:r w:rsidR="004C2169" w:rsidRPr="00123171">
        <w:rPr>
          <w:rFonts w:ascii="Arial" w:hAnsi="Arial" w:cs="Arial"/>
          <w:b/>
          <w:sz w:val="24"/>
          <w:szCs w:val="24"/>
          <w:lang w:val="mn-MN"/>
        </w:rPr>
        <w:t>гэрээ</w:t>
      </w:r>
    </w:p>
    <w:p w14:paraId="717E914F" w14:textId="77777777" w:rsidR="00E91D22" w:rsidRPr="00123171" w:rsidRDefault="00E91D22" w:rsidP="00E91D22">
      <w:pPr>
        <w:spacing w:after="0" w:line="240" w:lineRule="auto"/>
        <w:ind w:right="1" w:firstLine="612"/>
        <w:jc w:val="both"/>
        <w:rPr>
          <w:rFonts w:ascii="Arial" w:eastAsia="Times New Roman" w:hAnsi="Arial" w:cs="Arial"/>
          <w:b/>
          <w:bCs/>
          <w:sz w:val="24"/>
          <w:szCs w:val="24"/>
          <w:lang w:val="mn-MN"/>
        </w:rPr>
      </w:pPr>
    </w:p>
    <w:p w14:paraId="261D79FE" w14:textId="789980D5" w:rsidR="007216F5" w:rsidRPr="00123171" w:rsidRDefault="007216F5" w:rsidP="007216F5">
      <w:pPr>
        <w:spacing w:after="0" w:line="240" w:lineRule="auto"/>
        <w:ind w:right="1" w:firstLine="612"/>
        <w:jc w:val="both"/>
        <w:rPr>
          <w:rFonts w:ascii="Arial" w:hAnsi="Arial" w:cs="Arial"/>
          <w:sz w:val="24"/>
          <w:szCs w:val="24"/>
          <w:lang w:val="mn-MN"/>
        </w:rPr>
      </w:pPr>
      <w:r w:rsidRPr="00123171">
        <w:rPr>
          <w:rFonts w:ascii="Arial" w:hAnsi="Arial" w:cs="Arial"/>
          <w:sz w:val="24"/>
          <w:szCs w:val="24"/>
          <w:lang w:val="mn-MN"/>
        </w:rPr>
        <w:t xml:space="preserve">33.1.Хувийн тэтгэврийн сан, урт хугацааны даатгагчийн </w:t>
      </w:r>
      <w:r w:rsidRPr="00123171">
        <w:rPr>
          <w:rFonts w:ascii="Arial" w:hAnsi="Arial" w:cs="Arial"/>
          <w:bCs/>
          <w:sz w:val="24"/>
          <w:szCs w:val="24"/>
          <w:lang w:val="mn-MN"/>
        </w:rPr>
        <w:t>хөрөнгө оруулалтын менежментийн компанитай</w:t>
      </w:r>
      <w:r w:rsidR="00F25641" w:rsidRPr="00123171">
        <w:rPr>
          <w:rFonts w:ascii="Arial" w:hAnsi="Arial" w:cs="Arial"/>
          <w:bCs/>
          <w:sz w:val="24"/>
          <w:szCs w:val="24"/>
          <w:lang w:val="mn-MN"/>
        </w:rPr>
        <w:t xml:space="preserve"> байгуулах хөрөнгө оруулалтын </w:t>
      </w:r>
      <w:r w:rsidRPr="00123171">
        <w:rPr>
          <w:rFonts w:ascii="Arial" w:hAnsi="Arial" w:cs="Arial"/>
          <w:bCs/>
          <w:sz w:val="24"/>
          <w:szCs w:val="24"/>
          <w:lang w:val="mn-MN"/>
        </w:rPr>
        <w:t>менежментийн</w:t>
      </w:r>
      <w:r w:rsidRPr="00123171">
        <w:rPr>
          <w:rFonts w:ascii="Arial" w:hAnsi="Arial" w:cs="Arial"/>
          <w:sz w:val="24"/>
          <w:szCs w:val="24"/>
          <w:lang w:val="mn-MN"/>
        </w:rPr>
        <w:t xml:space="preserve"> </w:t>
      </w:r>
      <w:r w:rsidR="00F25641" w:rsidRPr="00123171">
        <w:rPr>
          <w:rFonts w:ascii="Arial" w:hAnsi="Arial" w:cs="Arial"/>
          <w:sz w:val="24"/>
          <w:szCs w:val="24"/>
          <w:lang w:val="mn-MN"/>
        </w:rPr>
        <w:t xml:space="preserve">гэрээнд </w:t>
      </w:r>
      <w:r w:rsidRPr="00123171">
        <w:rPr>
          <w:rFonts w:ascii="Arial" w:hAnsi="Arial" w:cs="Arial"/>
          <w:sz w:val="24"/>
          <w:szCs w:val="24"/>
          <w:lang w:val="mn-MN"/>
        </w:rPr>
        <w:t>дараах агуулгыг тусгасан байна:</w:t>
      </w:r>
    </w:p>
    <w:p w14:paraId="597CA04D" w14:textId="4418681F" w:rsidR="00E91D22" w:rsidRPr="00123171" w:rsidRDefault="004C2169" w:rsidP="00E91D22">
      <w:pPr>
        <w:spacing w:after="0" w:line="240" w:lineRule="auto"/>
        <w:ind w:right="1" w:firstLine="612"/>
        <w:jc w:val="both"/>
        <w:rPr>
          <w:rFonts w:ascii="Arial" w:eastAsia="Times New Roman" w:hAnsi="Arial" w:cs="Arial"/>
          <w:b/>
          <w:bCs/>
          <w:sz w:val="24"/>
          <w:szCs w:val="24"/>
          <w:lang w:val="mn-MN"/>
        </w:rPr>
      </w:pPr>
      <w:r w:rsidRPr="00123171">
        <w:rPr>
          <w:rFonts w:ascii="Arial" w:hAnsi="Arial" w:cs="Arial"/>
          <w:sz w:val="24"/>
          <w:szCs w:val="24"/>
          <w:lang w:val="mn-MN"/>
        </w:rPr>
        <w:t xml:space="preserve"> </w:t>
      </w:r>
    </w:p>
    <w:p w14:paraId="550316E8" w14:textId="77DF39BF" w:rsidR="00E91D22" w:rsidRPr="00123171" w:rsidRDefault="00E91D22" w:rsidP="00E91D22">
      <w:pPr>
        <w:spacing w:after="0" w:line="240" w:lineRule="auto"/>
        <w:ind w:right="1" w:firstLine="1440"/>
        <w:jc w:val="both"/>
        <w:rPr>
          <w:rFonts w:ascii="Arial" w:eastAsia="Times New Roman" w:hAnsi="Arial" w:cs="Arial"/>
          <w:b/>
          <w:bCs/>
          <w:sz w:val="24"/>
          <w:szCs w:val="24"/>
          <w:lang w:val="mn-MN"/>
        </w:rPr>
      </w:pPr>
      <w:r w:rsidRPr="00123171">
        <w:rPr>
          <w:rFonts w:ascii="Arial" w:hAnsi="Arial" w:cs="Arial"/>
          <w:sz w:val="24"/>
          <w:szCs w:val="24"/>
          <w:lang w:val="mn-MN"/>
        </w:rPr>
        <w:t>3</w:t>
      </w:r>
      <w:r w:rsidR="00A945E7" w:rsidRPr="00123171">
        <w:rPr>
          <w:rFonts w:ascii="Arial" w:hAnsi="Arial" w:cs="Arial"/>
          <w:sz w:val="24"/>
          <w:szCs w:val="24"/>
          <w:lang w:val="mn-MN"/>
        </w:rPr>
        <w:t>3</w:t>
      </w:r>
      <w:r w:rsidR="004C2169" w:rsidRPr="00123171">
        <w:rPr>
          <w:rFonts w:ascii="Arial" w:hAnsi="Arial" w:cs="Arial"/>
          <w:sz w:val="24"/>
          <w:szCs w:val="24"/>
          <w:lang w:val="mn-MN"/>
        </w:rPr>
        <w:t>.1.1.</w:t>
      </w:r>
      <w:r w:rsidR="004C2169" w:rsidRPr="00123171">
        <w:rPr>
          <w:rFonts w:ascii="Arial" w:hAnsi="Arial" w:cs="Arial"/>
          <w:bCs/>
          <w:sz w:val="24"/>
          <w:szCs w:val="24"/>
          <w:lang w:val="mn-MN"/>
        </w:rPr>
        <w:t>хөрөнгө оруулалтын менежментийн компанийн</w:t>
      </w:r>
      <w:r w:rsidR="004C2169" w:rsidRPr="00123171">
        <w:rPr>
          <w:rFonts w:ascii="Arial" w:hAnsi="Arial" w:cs="Arial"/>
          <w:sz w:val="24"/>
          <w:szCs w:val="24"/>
          <w:lang w:val="mn-MN"/>
        </w:rPr>
        <w:t xml:space="preserve"> эрх, үүрэг, хариуцлага; </w:t>
      </w:r>
    </w:p>
    <w:p w14:paraId="3787D57D" w14:textId="77777777" w:rsidR="00E91D22" w:rsidRPr="00123171" w:rsidRDefault="00E91D22" w:rsidP="00E91D22">
      <w:pPr>
        <w:spacing w:after="0" w:line="240" w:lineRule="auto"/>
        <w:ind w:right="1" w:firstLine="1440"/>
        <w:jc w:val="both"/>
        <w:rPr>
          <w:rFonts w:ascii="Arial" w:eastAsia="Times New Roman" w:hAnsi="Arial" w:cs="Arial"/>
          <w:b/>
          <w:bCs/>
          <w:sz w:val="24"/>
          <w:szCs w:val="24"/>
          <w:lang w:val="mn-MN"/>
        </w:rPr>
      </w:pPr>
    </w:p>
    <w:p w14:paraId="7D2618D4" w14:textId="081FDE66" w:rsidR="00E91D22" w:rsidRPr="00123171" w:rsidRDefault="004C2169" w:rsidP="00E91D22">
      <w:pPr>
        <w:spacing w:after="0" w:line="240" w:lineRule="auto"/>
        <w:ind w:right="1" w:firstLine="1440"/>
        <w:jc w:val="both"/>
        <w:rPr>
          <w:rFonts w:ascii="Arial" w:eastAsia="Times New Roman" w:hAnsi="Arial" w:cs="Arial"/>
          <w:b/>
          <w:bCs/>
          <w:sz w:val="24"/>
          <w:szCs w:val="24"/>
          <w:lang w:val="mn-MN"/>
        </w:rPr>
      </w:pPr>
      <w:r w:rsidRPr="00123171">
        <w:rPr>
          <w:rFonts w:ascii="Arial" w:hAnsi="Arial" w:cs="Arial"/>
          <w:sz w:val="24"/>
          <w:szCs w:val="24"/>
          <w:lang w:val="mn-MN"/>
        </w:rPr>
        <w:t>3</w:t>
      </w:r>
      <w:r w:rsidR="00A945E7" w:rsidRPr="00123171">
        <w:rPr>
          <w:rFonts w:ascii="Arial" w:hAnsi="Arial" w:cs="Arial"/>
          <w:sz w:val="24"/>
          <w:szCs w:val="24"/>
          <w:lang w:val="mn-MN"/>
        </w:rPr>
        <w:t>3</w:t>
      </w:r>
      <w:r w:rsidRPr="00123171">
        <w:rPr>
          <w:rFonts w:ascii="Arial" w:hAnsi="Arial" w:cs="Arial"/>
          <w:sz w:val="24"/>
          <w:szCs w:val="24"/>
          <w:lang w:val="mn-MN"/>
        </w:rPr>
        <w:t xml:space="preserve">.1.2.хувьцааны саналын эрхийг хэрэгжүүлэх зааварчилгаа;  </w:t>
      </w:r>
    </w:p>
    <w:p w14:paraId="079EC7E6" w14:textId="5656622D" w:rsidR="004C2169" w:rsidRPr="00123171" w:rsidRDefault="004C2169" w:rsidP="00E91D22">
      <w:pPr>
        <w:spacing w:after="0" w:line="240" w:lineRule="auto"/>
        <w:ind w:right="1" w:firstLine="1440"/>
        <w:jc w:val="both"/>
        <w:rPr>
          <w:rFonts w:ascii="Arial" w:eastAsia="Times New Roman" w:hAnsi="Arial" w:cs="Arial"/>
          <w:b/>
          <w:bCs/>
          <w:sz w:val="24"/>
          <w:szCs w:val="24"/>
          <w:lang w:val="mn-MN"/>
        </w:rPr>
      </w:pPr>
      <w:r w:rsidRPr="00123171">
        <w:rPr>
          <w:rFonts w:ascii="Arial" w:hAnsi="Arial" w:cs="Arial"/>
          <w:sz w:val="24"/>
          <w:szCs w:val="24"/>
          <w:lang w:val="mn-MN"/>
        </w:rPr>
        <w:t>3</w:t>
      </w:r>
      <w:r w:rsidR="00A945E7" w:rsidRPr="00123171">
        <w:rPr>
          <w:rFonts w:ascii="Arial" w:hAnsi="Arial" w:cs="Arial"/>
          <w:sz w:val="24"/>
          <w:szCs w:val="24"/>
          <w:lang w:val="mn-MN"/>
        </w:rPr>
        <w:t>3</w:t>
      </w:r>
      <w:r w:rsidRPr="00123171">
        <w:rPr>
          <w:rFonts w:ascii="Arial" w:hAnsi="Arial" w:cs="Arial"/>
          <w:sz w:val="24"/>
          <w:szCs w:val="24"/>
          <w:lang w:val="mn-MN"/>
        </w:rPr>
        <w:t>.1.3.х</w:t>
      </w:r>
      <w:r w:rsidRPr="00123171">
        <w:rPr>
          <w:rFonts w:ascii="Arial" w:hAnsi="Arial" w:cs="Arial"/>
          <w:bCs/>
          <w:sz w:val="24"/>
          <w:szCs w:val="24"/>
          <w:lang w:val="mn-MN"/>
        </w:rPr>
        <w:t>өрөнгө оруулалтын менежментийн компани</w:t>
      </w:r>
      <w:r w:rsidRPr="00123171">
        <w:rPr>
          <w:rFonts w:ascii="Arial" w:hAnsi="Arial" w:cs="Arial"/>
          <w:sz w:val="24"/>
          <w:szCs w:val="24"/>
          <w:lang w:val="mn-MN"/>
        </w:rPr>
        <w:t>д төлөх хөлсийг тогтоож, түүний зардал, төлбөрийг хөрөнгө оруулалтын менежментийн удирдаж буй нэмэлт тэтгэврийн хөрөнгийн хэдэн хувиар тооцоолох аргачлал</w:t>
      </w:r>
      <w:r w:rsidR="00F70794" w:rsidRPr="00123171">
        <w:rPr>
          <w:rFonts w:ascii="Arial" w:hAnsi="Arial" w:cs="Arial"/>
          <w:sz w:val="24"/>
          <w:szCs w:val="24"/>
          <w:lang w:val="mn-MN"/>
        </w:rPr>
        <w:t>.</w:t>
      </w:r>
      <w:r w:rsidRPr="00123171">
        <w:rPr>
          <w:rFonts w:ascii="Arial" w:hAnsi="Arial" w:cs="Arial"/>
          <w:sz w:val="24"/>
          <w:szCs w:val="24"/>
          <w:lang w:val="mn-MN"/>
        </w:rPr>
        <w:t xml:space="preserve"> </w:t>
      </w:r>
    </w:p>
    <w:p w14:paraId="4BF0952A" w14:textId="77777777" w:rsidR="007C621C" w:rsidRPr="00123171" w:rsidRDefault="007C621C" w:rsidP="00AC60EC">
      <w:pPr>
        <w:spacing w:after="0" w:line="240" w:lineRule="auto"/>
        <w:ind w:right="1" w:firstLine="1440"/>
        <w:jc w:val="both"/>
        <w:rPr>
          <w:rFonts w:ascii="Arial" w:hAnsi="Arial" w:cs="Arial"/>
          <w:sz w:val="24"/>
          <w:szCs w:val="24"/>
          <w:lang w:val="mn-MN"/>
        </w:rPr>
      </w:pPr>
    </w:p>
    <w:p w14:paraId="56FFCC7F" w14:textId="187E18BB" w:rsidR="00E91D22" w:rsidRPr="00123171" w:rsidRDefault="004C2169" w:rsidP="00AC60EC">
      <w:pPr>
        <w:spacing w:after="0" w:line="240" w:lineRule="auto"/>
        <w:ind w:right="1"/>
        <w:jc w:val="both"/>
        <w:rPr>
          <w:rFonts w:ascii="Arial" w:hAnsi="Arial" w:cs="Arial"/>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t>3</w:t>
      </w:r>
      <w:r w:rsidR="00A945E7" w:rsidRPr="00123171">
        <w:rPr>
          <w:rFonts w:ascii="Arial" w:hAnsi="Arial" w:cs="Arial"/>
          <w:sz w:val="24"/>
          <w:szCs w:val="24"/>
          <w:lang w:val="mn-MN"/>
        </w:rPr>
        <w:t>3</w:t>
      </w:r>
      <w:r w:rsidRPr="00123171">
        <w:rPr>
          <w:rFonts w:ascii="Arial" w:hAnsi="Arial" w:cs="Arial"/>
          <w:sz w:val="24"/>
          <w:szCs w:val="24"/>
          <w:lang w:val="mn-MN"/>
        </w:rPr>
        <w:t>.2.</w:t>
      </w:r>
      <w:r w:rsidR="007C621C" w:rsidRPr="00123171">
        <w:rPr>
          <w:rFonts w:ascii="Arial" w:hAnsi="Arial" w:cs="Arial"/>
          <w:sz w:val="24"/>
          <w:szCs w:val="24"/>
          <w:lang w:val="mn-MN"/>
        </w:rPr>
        <w:t>Энэ хуулийн 3</w:t>
      </w:r>
      <w:r w:rsidR="00A945E7" w:rsidRPr="00123171">
        <w:rPr>
          <w:rFonts w:ascii="Arial" w:hAnsi="Arial" w:cs="Arial"/>
          <w:sz w:val="24"/>
          <w:szCs w:val="24"/>
          <w:lang w:val="mn-MN"/>
        </w:rPr>
        <w:t>3</w:t>
      </w:r>
      <w:r w:rsidR="007C621C" w:rsidRPr="00123171">
        <w:rPr>
          <w:rFonts w:ascii="Arial" w:hAnsi="Arial" w:cs="Arial"/>
          <w:sz w:val="24"/>
          <w:szCs w:val="24"/>
          <w:lang w:val="mn-MN"/>
        </w:rPr>
        <w:t>.1-д заасан</w:t>
      </w:r>
      <w:r w:rsidRPr="00123171">
        <w:rPr>
          <w:rFonts w:ascii="Arial" w:hAnsi="Arial" w:cs="Arial"/>
          <w:sz w:val="24"/>
          <w:szCs w:val="24"/>
          <w:lang w:val="mn-MN"/>
        </w:rPr>
        <w:t xml:space="preserve"> гэрээнд хөрөнгө оруулалтын үйл ажиллагааг </w:t>
      </w:r>
      <w:r w:rsidR="007C621C" w:rsidRPr="00123171">
        <w:rPr>
          <w:rFonts w:ascii="Arial" w:hAnsi="Arial" w:cs="Arial"/>
          <w:sz w:val="24"/>
          <w:szCs w:val="24"/>
          <w:lang w:val="mn-MN"/>
        </w:rPr>
        <w:t xml:space="preserve">гэрээ байгуулсан </w:t>
      </w:r>
      <w:r w:rsidRPr="00123171">
        <w:rPr>
          <w:rFonts w:ascii="Arial" w:hAnsi="Arial" w:cs="Arial"/>
          <w:sz w:val="24"/>
          <w:szCs w:val="24"/>
          <w:lang w:val="mn-MN"/>
        </w:rPr>
        <w:t xml:space="preserve">кастодианаар дамжуулан хэрэгжүүлэхээр заана. </w:t>
      </w:r>
    </w:p>
    <w:p w14:paraId="643550A9" w14:textId="4A9D276E" w:rsidR="004C2169" w:rsidRPr="00123171" w:rsidRDefault="004C2169" w:rsidP="00AC60EC">
      <w:pPr>
        <w:spacing w:after="0" w:line="240" w:lineRule="auto"/>
        <w:ind w:right="1"/>
        <w:jc w:val="both"/>
        <w:rPr>
          <w:rFonts w:ascii="Arial" w:hAnsi="Arial" w:cs="Arial"/>
          <w:sz w:val="24"/>
          <w:szCs w:val="24"/>
          <w:lang w:val="mn-MN"/>
        </w:rPr>
      </w:pPr>
    </w:p>
    <w:p w14:paraId="6C644A6B" w14:textId="77777777" w:rsidR="004C2169" w:rsidRPr="00123171" w:rsidRDefault="004C2169" w:rsidP="00E91D22">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ТАВДУГААР БҮЛЭГ</w:t>
      </w:r>
    </w:p>
    <w:p w14:paraId="394ACA7E" w14:textId="77777777" w:rsidR="00D42B98" w:rsidRPr="00123171" w:rsidRDefault="00A719FD" w:rsidP="00E91D22">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 xml:space="preserve">ГИШҮҮН </w:t>
      </w:r>
      <w:r w:rsidR="004C2169" w:rsidRPr="00123171">
        <w:rPr>
          <w:rFonts w:ascii="Arial" w:eastAsia="Times New Roman" w:hAnsi="Arial" w:cs="Arial"/>
          <w:b/>
          <w:bCs/>
          <w:sz w:val="24"/>
          <w:szCs w:val="24"/>
          <w:lang w:val="mn-MN"/>
        </w:rPr>
        <w:t xml:space="preserve">НЭМЭЛТ ТЭТГЭВРИЙН ХӨТӨЛБӨР ХООРОНД </w:t>
      </w:r>
    </w:p>
    <w:p w14:paraId="50EA3133" w14:textId="5DA01D75" w:rsidR="004C2169" w:rsidRPr="00123171" w:rsidRDefault="004C2169" w:rsidP="00E91D22">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ШИЛЖИХ,</w:t>
      </w:r>
      <w:r w:rsidR="00D42B98" w:rsidRPr="00123171">
        <w:rPr>
          <w:rFonts w:ascii="Arial" w:eastAsia="Times New Roman" w:hAnsi="Arial" w:cs="Arial"/>
          <w:b/>
          <w:bCs/>
          <w:sz w:val="24"/>
          <w:szCs w:val="24"/>
          <w:lang w:val="mn-MN"/>
        </w:rPr>
        <w:t xml:space="preserve"> </w:t>
      </w:r>
      <w:r w:rsidR="00A719FD" w:rsidRPr="00123171">
        <w:rPr>
          <w:rFonts w:ascii="Arial" w:eastAsia="Times New Roman" w:hAnsi="Arial" w:cs="Arial"/>
          <w:b/>
          <w:bCs/>
          <w:sz w:val="24"/>
          <w:szCs w:val="24"/>
          <w:lang w:val="mn-MN"/>
        </w:rPr>
        <w:t xml:space="preserve">ХӨТӨЛБӨРИЙГ </w:t>
      </w:r>
      <w:r w:rsidRPr="00123171">
        <w:rPr>
          <w:rFonts w:ascii="Arial" w:eastAsia="Times New Roman" w:hAnsi="Arial" w:cs="Arial"/>
          <w:b/>
          <w:bCs/>
          <w:sz w:val="24"/>
          <w:szCs w:val="24"/>
          <w:lang w:val="mn-MN"/>
        </w:rPr>
        <w:t>ДУУСГАВАР БОЛГОХ</w:t>
      </w:r>
    </w:p>
    <w:p w14:paraId="42CDC9FE" w14:textId="77777777" w:rsidR="00E91D22" w:rsidRPr="00123171" w:rsidRDefault="00E91D22" w:rsidP="00AC60EC">
      <w:pPr>
        <w:pStyle w:val="ListParagraph"/>
        <w:spacing w:after="0" w:line="240" w:lineRule="auto"/>
        <w:ind w:left="0"/>
        <w:jc w:val="both"/>
        <w:textAlignment w:val="baseline"/>
        <w:rPr>
          <w:rFonts w:ascii="Arial" w:eastAsia="Times New Roman" w:hAnsi="Arial" w:cs="Arial"/>
          <w:sz w:val="24"/>
          <w:szCs w:val="24"/>
          <w:lang w:val="mn-MN"/>
        </w:rPr>
      </w:pPr>
    </w:p>
    <w:p w14:paraId="7ACF557D" w14:textId="07BCDB98" w:rsidR="004C2169" w:rsidRPr="00123171" w:rsidRDefault="00E91D22" w:rsidP="00E91D22">
      <w:pPr>
        <w:pStyle w:val="ListParagraph"/>
        <w:spacing w:after="0" w:line="240" w:lineRule="auto"/>
        <w:ind w:left="0" w:firstLine="720"/>
        <w:jc w:val="both"/>
        <w:textAlignment w:val="baseline"/>
        <w:rPr>
          <w:rFonts w:ascii="Arial" w:eastAsia="Times New Roman" w:hAnsi="Arial" w:cs="Arial"/>
          <w:b/>
          <w:sz w:val="24"/>
          <w:szCs w:val="24"/>
          <w:lang w:val="mn-MN"/>
        </w:rPr>
      </w:pPr>
      <w:r w:rsidRPr="00123171">
        <w:rPr>
          <w:rFonts w:ascii="Arial" w:eastAsia="Times New Roman" w:hAnsi="Arial" w:cs="Arial"/>
          <w:b/>
          <w:sz w:val="24"/>
          <w:szCs w:val="24"/>
          <w:lang w:val="mn-MN"/>
        </w:rPr>
        <w:lastRenderedPageBreak/>
        <w:t>3</w:t>
      </w:r>
      <w:r w:rsidR="00893BC0" w:rsidRPr="00123171">
        <w:rPr>
          <w:rFonts w:ascii="Arial" w:eastAsia="Times New Roman" w:hAnsi="Arial" w:cs="Arial"/>
          <w:b/>
          <w:sz w:val="24"/>
          <w:szCs w:val="24"/>
          <w:lang w:val="mn-MN"/>
        </w:rPr>
        <w:t>4 дүгээр зүйл.</w:t>
      </w:r>
      <w:r w:rsidR="004C2169" w:rsidRPr="00123171">
        <w:rPr>
          <w:rFonts w:ascii="Arial" w:eastAsia="Times New Roman" w:hAnsi="Arial" w:cs="Arial"/>
          <w:b/>
          <w:sz w:val="24"/>
          <w:szCs w:val="24"/>
          <w:lang w:val="mn-MN"/>
        </w:rPr>
        <w:t>Гишүүн х</w:t>
      </w:r>
      <w:r w:rsidR="004C2169" w:rsidRPr="00123171">
        <w:rPr>
          <w:rFonts w:ascii="Arial" w:eastAsia="Times New Roman" w:hAnsi="Arial" w:cs="Arial"/>
          <w:b/>
          <w:bCs/>
          <w:sz w:val="24"/>
          <w:szCs w:val="24"/>
          <w:lang w:val="mn-MN"/>
        </w:rPr>
        <w:t>увийн тэтгэврийн сан, урт хугацааны даатгагч, н</w:t>
      </w:r>
      <w:r w:rsidR="004C2169" w:rsidRPr="00123171">
        <w:rPr>
          <w:rFonts w:ascii="Arial" w:eastAsia="Times New Roman" w:hAnsi="Arial" w:cs="Arial"/>
          <w:b/>
          <w:sz w:val="24"/>
          <w:szCs w:val="24"/>
          <w:lang w:val="mn-MN"/>
        </w:rPr>
        <w:t xml:space="preserve">эмэлт тэтгэврийн хөтөлбөр хооронд шилжих </w:t>
      </w:r>
    </w:p>
    <w:p w14:paraId="38C1EF78" w14:textId="77777777" w:rsidR="00E91D22" w:rsidRPr="00123171" w:rsidRDefault="00E91D22" w:rsidP="00E91D22">
      <w:pPr>
        <w:pStyle w:val="Heading2"/>
        <w:tabs>
          <w:tab w:val="left" w:pos="0"/>
        </w:tabs>
        <w:spacing w:after="0"/>
        <w:ind w:firstLine="0"/>
        <w:rPr>
          <w:rFonts w:eastAsia="Times New Roman"/>
          <w:lang w:val="mn-MN"/>
        </w:rPr>
      </w:pPr>
    </w:p>
    <w:p w14:paraId="59166521" w14:textId="3B31DE1A" w:rsidR="00A719FD" w:rsidRPr="00123171" w:rsidRDefault="00E91D22" w:rsidP="00E91D22">
      <w:pPr>
        <w:pStyle w:val="Heading2"/>
        <w:tabs>
          <w:tab w:val="left" w:pos="0"/>
        </w:tabs>
        <w:spacing w:after="0"/>
        <w:ind w:firstLine="0"/>
        <w:rPr>
          <w:b/>
          <w:lang w:val="mn-MN"/>
        </w:rPr>
      </w:pPr>
      <w:r w:rsidRPr="00123171">
        <w:rPr>
          <w:rFonts w:eastAsia="Times New Roman"/>
          <w:lang w:val="mn-MN"/>
        </w:rPr>
        <w:tab/>
      </w:r>
      <w:r w:rsidR="00A719FD" w:rsidRPr="00123171">
        <w:rPr>
          <w:rFonts w:eastAsia="Times New Roman"/>
          <w:bCs/>
          <w:lang w:val="mn-MN"/>
        </w:rPr>
        <w:t>3</w:t>
      </w:r>
      <w:r w:rsidR="00893BC0" w:rsidRPr="00123171">
        <w:rPr>
          <w:rFonts w:eastAsia="Times New Roman"/>
          <w:bCs/>
          <w:lang w:val="mn-MN"/>
        </w:rPr>
        <w:t>4</w:t>
      </w:r>
      <w:r w:rsidR="00A719FD" w:rsidRPr="00123171">
        <w:rPr>
          <w:rFonts w:eastAsia="Times New Roman"/>
          <w:bCs/>
          <w:lang w:val="mn-MN"/>
        </w:rPr>
        <w:t>.1.Гишүүн нэмэлт тэтгэврийн хөтөлбөр хооронд шилжиж болно.</w:t>
      </w:r>
    </w:p>
    <w:p w14:paraId="5154FFCB" w14:textId="77777777" w:rsidR="00D63BD7" w:rsidRPr="00123171" w:rsidRDefault="00D63BD7"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p>
    <w:p w14:paraId="19A42435" w14:textId="71011379" w:rsidR="00A719FD" w:rsidRPr="00123171" w:rsidRDefault="00A945E7"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3</w:t>
      </w:r>
      <w:r w:rsidR="00893BC0" w:rsidRPr="00123171">
        <w:rPr>
          <w:rFonts w:ascii="Arial" w:eastAsia="Times New Roman" w:hAnsi="Arial" w:cs="Arial"/>
          <w:bCs/>
          <w:sz w:val="24"/>
          <w:szCs w:val="24"/>
          <w:lang w:val="mn-MN"/>
        </w:rPr>
        <w:t>4</w:t>
      </w:r>
      <w:r w:rsidR="00A719FD" w:rsidRPr="00123171">
        <w:rPr>
          <w:rFonts w:ascii="Arial" w:eastAsia="Times New Roman" w:hAnsi="Arial" w:cs="Arial"/>
          <w:bCs/>
          <w:sz w:val="24"/>
          <w:szCs w:val="24"/>
          <w:lang w:val="mn-MN"/>
        </w:rPr>
        <w:t xml:space="preserve">.2.Нэмэлт тэтгэврийн гэрээ, журамд нэмэлт тэтгэврийн хөрөнгийг шилжүүлэх нөхцөл, шаардлагыг тусгана. </w:t>
      </w:r>
    </w:p>
    <w:p w14:paraId="04B85939" w14:textId="77777777" w:rsidR="0080752B" w:rsidRPr="00123171" w:rsidRDefault="0080752B"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p>
    <w:p w14:paraId="2722DD21" w14:textId="176C158E" w:rsidR="0080752B" w:rsidRPr="00123171" w:rsidRDefault="0080752B" w:rsidP="0080752B">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3</w:t>
      </w:r>
      <w:r w:rsidR="00893BC0" w:rsidRPr="00123171">
        <w:rPr>
          <w:rFonts w:ascii="Arial" w:eastAsia="Times New Roman" w:hAnsi="Arial" w:cs="Arial"/>
          <w:bCs/>
          <w:sz w:val="24"/>
          <w:szCs w:val="24"/>
          <w:lang w:val="mn-MN"/>
        </w:rPr>
        <w:t>4</w:t>
      </w:r>
      <w:r w:rsidRPr="00123171">
        <w:rPr>
          <w:rFonts w:ascii="Arial" w:eastAsia="Times New Roman" w:hAnsi="Arial" w:cs="Arial"/>
          <w:bCs/>
          <w:sz w:val="24"/>
          <w:szCs w:val="24"/>
          <w:lang w:val="mn-MN"/>
        </w:rPr>
        <w:t xml:space="preserve">.3.Гишүүн хөтөлбөр хооронд шилжих хүсэлтээ хувийн тэтгэврийн сан, урт хугацааны даатгагчид бичгээр болон цахимаар </w:t>
      </w:r>
      <w:r w:rsidR="0037440D" w:rsidRPr="00123171">
        <w:rPr>
          <w:rFonts w:ascii="Arial" w:eastAsia="Times New Roman" w:hAnsi="Arial" w:cs="Arial"/>
          <w:bCs/>
          <w:sz w:val="24"/>
          <w:szCs w:val="24"/>
          <w:lang w:val="mn-MN"/>
        </w:rPr>
        <w:t>гаргана</w:t>
      </w:r>
      <w:r w:rsidRPr="00123171">
        <w:rPr>
          <w:rFonts w:ascii="Arial" w:eastAsia="Times New Roman" w:hAnsi="Arial" w:cs="Arial"/>
          <w:bCs/>
          <w:sz w:val="24"/>
          <w:szCs w:val="24"/>
          <w:lang w:val="mn-MN"/>
        </w:rPr>
        <w:t xml:space="preserve">. </w:t>
      </w:r>
    </w:p>
    <w:p w14:paraId="2FCAC038" w14:textId="2D033037" w:rsidR="00A719FD" w:rsidRPr="00123171" w:rsidRDefault="00A719FD" w:rsidP="00AC60EC">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p>
    <w:p w14:paraId="3F313B4B" w14:textId="29FB50E4" w:rsidR="00480862" w:rsidRPr="00123171" w:rsidRDefault="00480862" w:rsidP="00480862">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34.4.Хувь хүний нэмэлт тэтгэврийн хөтөлбөрийн хувьд хувийн тэтгэврийн сан, урт хугацааны даатгагч энэ хуулийн 34.3-</w:t>
      </w:r>
      <w:r w:rsidR="006F2045" w:rsidRPr="00123171">
        <w:rPr>
          <w:rFonts w:ascii="Arial" w:eastAsia="Times New Roman" w:hAnsi="Arial" w:cs="Arial"/>
          <w:bCs/>
          <w:sz w:val="24"/>
          <w:szCs w:val="24"/>
          <w:lang w:val="mn-MN"/>
        </w:rPr>
        <w:t xml:space="preserve">т </w:t>
      </w:r>
      <w:r w:rsidRPr="00123171">
        <w:rPr>
          <w:rFonts w:ascii="Arial" w:eastAsia="Times New Roman" w:hAnsi="Arial" w:cs="Arial"/>
          <w:bCs/>
          <w:sz w:val="24"/>
          <w:szCs w:val="24"/>
          <w:lang w:val="mn-MN"/>
        </w:rPr>
        <w:t xml:space="preserve">заасны дагуу мэдэгдсэнээс хойш ажлын 10 өдрийн дотор гишүүний нэрийн дансны хөрөнгийг холбогдох зардлыг суутгаж, шилжүүлнэ. </w:t>
      </w:r>
    </w:p>
    <w:p w14:paraId="12C479AC" w14:textId="77777777" w:rsidR="00480862" w:rsidRPr="00123171" w:rsidRDefault="00480862" w:rsidP="00480862">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p>
    <w:p w14:paraId="34F9D6E7" w14:textId="7E4EBCA6" w:rsidR="00E91D22" w:rsidRPr="00123171" w:rsidRDefault="00A945E7" w:rsidP="00E91D22">
      <w:pPr>
        <w:widowControl w:val="0"/>
        <w:autoSpaceDE w:val="0"/>
        <w:autoSpaceDN w:val="0"/>
        <w:adjustRightInd w:val="0"/>
        <w:spacing w:after="0" w:line="240" w:lineRule="auto"/>
        <w:ind w:firstLine="720"/>
        <w:jc w:val="both"/>
        <w:rPr>
          <w:rFonts w:ascii="Arial" w:eastAsia="Times New Roman" w:hAnsi="Arial" w:cs="Arial"/>
          <w:b/>
          <w:bCs/>
          <w:sz w:val="24"/>
          <w:szCs w:val="24"/>
          <w:lang w:val="mn-MN"/>
        </w:rPr>
      </w:pPr>
      <w:r w:rsidRPr="00123171">
        <w:rPr>
          <w:rFonts w:ascii="Arial" w:eastAsia="Times New Roman" w:hAnsi="Arial" w:cs="Arial"/>
          <w:bCs/>
          <w:sz w:val="24"/>
          <w:szCs w:val="24"/>
          <w:lang w:val="mn-MN"/>
        </w:rPr>
        <w:t>3</w:t>
      </w:r>
      <w:r w:rsidR="00893BC0" w:rsidRPr="00123171">
        <w:rPr>
          <w:rFonts w:ascii="Arial" w:eastAsia="Times New Roman" w:hAnsi="Arial" w:cs="Arial"/>
          <w:bCs/>
          <w:sz w:val="24"/>
          <w:szCs w:val="24"/>
          <w:lang w:val="mn-MN"/>
        </w:rPr>
        <w:t>4</w:t>
      </w:r>
      <w:r w:rsidR="00E91D22" w:rsidRPr="00123171">
        <w:rPr>
          <w:rFonts w:ascii="Arial" w:eastAsia="Times New Roman" w:hAnsi="Arial" w:cs="Arial"/>
          <w:bCs/>
          <w:sz w:val="24"/>
          <w:szCs w:val="24"/>
          <w:lang w:val="mn-MN"/>
        </w:rPr>
        <w:t>.5</w:t>
      </w:r>
      <w:r w:rsidR="00A719FD" w:rsidRPr="00123171">
        <w:rPr>
          <w:rFonts w:ascii="Arial" w:eastAsia="Times New Roman" w:hAnsi="Arial" w:cs="Arial"/>
          <w:bCs/>
          <w:sz w:val="24"/>
          <w:szCs w:val="24"/>
          <w:lang w:val="mn-MN"/>
        </w:rPr>
        <w:t>.Гишүүн нэмэлт тэтгэврийн хөрөнгөө өөр хувийн тэтгэврийн сан, урт хугацааны даатгагчид шилжүүлэхэд татвар ногдуулахгүй.</w:t>
      </w:r>
      <w:r w:rsidR="003A63EB" w:rsidRPr="00123171">
        <w:rPr>
          <w:rFonts w:ascii="Arial" w:eastAsia="Times New Roman" w:hAnsi="Arial" w:cs="Arial"/>
          <w:bCs/>
          <w:sz w:val="24"/>
          <w:szCs w:val="24"/>
          <w:lang w:val="mn-MN"/>
        </w:rPr>
        <w:t xml:space="preserve"> </w:t>
      </w:r>
    </w:p>
    <w:p w14:paraId="0D2CBD03" w14:textId="77777777" w:rsidR="00E91D22" w:rsidRPr="00123171" w:rsidRDefault="00E91D22" w:rsidP="00E91D22">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p>
    <w:p w14:paraId="1D33A7B1" w14:textId="422CD82F" w:rsidR="00A719FD" w:rsidRPr="00123171" w:rsidRDefault="00A719FD" w:rsidP="00E91D22">
      <w:pPr>
        <w:widowControl w:val="0"/>
        <w:autoSpaceDE w:val="0"/>
        <w:autoSpaceDN w:val="0"/>
        <w:adjustRightInd w:val="0"/>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t>3</w:t>
      </w:r>
      <w:r w:rsidR="00893BC0" w:rsidRPr="00123171">
        <w:rPr>
          <w:rFonts w:ascii="Arial" w:eastAsia="Times New Roman" w:hAnsi="Arial" w:cs="Arial"/>
          <w:bCs/>
          <w:sz w:val="24"/>
          <w:szCs w:val="24"/>
          <w:lang w:val="mn-MN"/>
        </w:rPr>
        <w:t>4</w:t>
      </w:r>
      <w:r w:rsidR="00E91D22" w:rsidRPr="00123171">
        <w:rPr>
          <w:rFonts w:ascii="Arial" w:eastAsia="Times New Roman" w:hAnsi="Arial" w:cs="Arial"/>
          <w:bCs/>
          <w:sz w:val="24"/>
          <w:szCs w:val="24"/>
          <w:lang w:val="mn-MN"/>
        </w:rPr>
        <w:t>.6</w:t>
      </w:r>
      <w:r w:rsidRPr="00123171">
        <w:rPr>
          <w:rFonts w:ascii="Arial" w:eastAsia="Times New Roman" w:hAnsi="Arial" w:cs="Arial"/>
          <w:bCs/>
          <w:sz w:val="24"/>
          <w:szCs w:val="24"/>
          <w:lang w:val="mn-MN"/>
        </w:rPr>
        <w:t>.Гишүүн нэмэлт тэтгэврийн хөтөлбөр хооронд шилжихтэй холбогдсон журмыг Хороо батална.</w:t>
      </w:r>
    </w:p>
    <w:p w14:paraId="52ED6D4D" w14:textId="77777777" w:rsidR="00E91D22" w:rsidRPr="00123171" w:rsidRDefault="00E91D22" w:rsidP="00E91D22">
      <w:pPr>
        <w:pStyle w:val="Heading2"/>
        <w:tabs>
          <w:tab w:val="left" w:pos="0"/>
        </w:tabs>
        <w:spacing w:after="0"/>
        <w:ind w:firstLine="0"/>
        <w:rPr>
          <w:lang w:val="mn-MN"/>
        </w:rPr>
      </w:pPr>
      <w:bookmarkStart w:id="3" w:name="_Toc339294903"/>
    </w:p>
    <w:p w14:paraId="7BBE1765" w14:textId="18A428A6" w:rsidR="00E91D22" w:rsidRPr="00123171" w:rsidRDefault="00E91D22" w:rsidP="00EF0AD3">
      <w:pPr>
        <w:pStyle w:val="Heading2"/>
        <w:tabs>
          <w:tab w:val="left" w:pos="0"/>
        </w:tabs>
        <w:spacing w:after="0"/>
        <w:ind w:firstLine="0"/>
        <w:rPr>
          <w:b/>
          <w:lang w:val="mn-MN"/>
        </w:rPr>
      </w:pPr>
      <w:r w:rsidRPr="00123171">
        <w:rPr>
          <w:b/>
          <w:lang w:val="mn-MN"/>
        </w:rPr>
        <w:tab/>
        <w:t>3</w:t>
      </w:r>
      <w:r w:rsidR="00893BC0" w:rsidRPr="00123171">
        <w:rPr>
          <w:b/>
          <w:lang w:val="mn-MN"/>
        </w:rPr>
        <w:t>5</w:t>
      </w:r>
      <w:r w:rsidRPr="00123171">
        <w:rPr>
          <w:b/>
          <w:lang w:val="mn-MN"/>
        </w:rPr>
        <w:t xml:space="preserve"> дугаар </w:t>
      </w:r>
      <w:r w:rsidR="004C2169" w:rsidRPr="00123171">
        <w:rPr>
          <w:b/>
          <w:lang w:val="mn-MN"/>
        </w:rPr>
        <w:t>зүйл.</w:t>
      </w:r>
      <w:bookmarkEnd w:id="3"/>
      <w:r w:rsidR="004C2169" w:rsidRPr="00123171">
        <w:rPr>
          <w:b/>
          <w:lang w:val="mn-MN"/>
        </w:rPr>
        <w:t xml:space="preserve">Нэмэлт тэтгэврийн хөтөлбөрийг дуусгавар болгох </w:t>
      </w:r>
    </w:p>
    <w:p w14:paraId="6CB82F8F" w14:textId="77777777" w:rsidR="00EF0AD3" w:rsidRPr="00123171" w:rsidRDefault="00EF0AD3" w:rsidP="00EF0AD3">
      <w:pPr>
        <w:spacing w:after="0"/>
        <w:rPr>
          <w:lang w:val="mn-MN"/>
        </w:rPr>
      </w:pPr>
    </w:p>
    <w:p w14:paraId="76237C28" w14:textId="1DCA49EA" w:rsidR="00A719FD" w:rsidRPr="00123171" w:rsidRDefault="00E91D22" w:rsidP="00E91D22">
      <w:pPr>
        <w:pStyle w:val="Heading2"/>
        <w:tabs>
          <w:tab w:val="left" w:pos="0"/>
        </w:tabs>
        <w:spacing w:after="0"/>
        <w:ind w:firstLine="0"/>
        <w:rPr>
          <w:b/>
          <w:lang w:val="mn-MN"/>
        </w:rPr>
      </w:pPr>
      <w:r w:rsidRPr="00123171">
        <w:rPr>
          <w:b/>
          <w:lang w:val="mn-MN"/>
        </w:rPr>
        <w:tab/>
      </w:r>
      <w:r w:rsidR="00A945E7" w:rsidRPr="00123171">
        <w:rPr>
          <w:lang w:val="mn-MN"/>
        </w:rPr>
        <w:t>3</w:t>
      </w:r>
      <w:r w:rsidR="00893BC0" w:rsidRPr="00123171">
        <w:rPr>
          <w:lang w:val="mn-MN"/>
        </w:rPr>
        <w:t>5</w:t>
      </w:r>
      <w:r w:rsidR="0054693A" w:rsidRPr="00123171">
        <w:rPr>
          <w:rFonts w:eastAsia="Times New Roman"/>
          <w:bCs/>
          <w:lang w:val="mn-MN"/>
        </w:rPr>
        <w:t>.1.Нэмэлт тэтгэврийн хөтөлбөр дараах тохиолдолд дуусгавар болно:</w:t>
      </w:r>
    </w:p>
    <w:p w14:paraId="4A5E68BE" w14:textId="77777777" w:rsidR="0054693A" w:rsidRPr="00123171" w:rsidRDefault="0054693A" w:rsidP="00AC60EC">
      <w:pPr>
        <w:widowControl w:val="0"/>
        <w:autoSpaceDE w:val="0"/>
        <w:autoSpaceDN w:val="0"/>
        <w:adjustRightInd w:val="0"/>
        <w:spacing w:after="0" w:line="240" w:lineRule="auto"/>
        <w:ind w:firstLine="720"/>
        <w:contextualSpacing/>
        <w:jc w:val="both"/>
        <w:rPr>
          <w:rFonts w:ascii="Arial" w:hAnsi="Arial" w:cs="Arial"/>
          <w:sz w:val="24"/>
          <w:szCs w:val="24"/>
          <w:lang w:val="mn-MN"/>
        </w:rPr>
      </w:pPr>
    </w:p>
    <w:p w14:paraId="4E075A73" w14:textId="63E669B6" w:rsidR="004C2169" w:rsidRPr="00123171" w:rsidRDefault="004C2169" w:rsidP="00AC60EC">
      <w:pPr>
        <w:widowControl w:val="0"/>
        <w:autoSpaceDE w:val="0"/>
        <w:autoSpaceDN w:val="0"/>
        <w:adjustRightInd w:val="0"/>
        <w:spacing w:after="0" w:line="240" w:lineRule="auto"/>
        <w:ind w:firstLine="720"/>
        <w:contextualSpacing/>
        <w:jc w:val="both"/>
        <w:rPr>
          <w:rFonts w:ascii="Arial" w:hAnsi="Arial" w:cs="Arial"/>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r>
      <w:r w:rsidR="00E91D22" w:rsidRPr="00123171">
        <w:rPr>
          <w:rFonts w:ascii="Arial" w:hAnsi="Arial" w:cs="Arial"/>
          <w:sz w:val="24"/>
          <w:szCs w:val="24"/>
          <w:lang w:val="mn-MN"/>
        </w:rPr>
        <w:t>3</w:t>
      </w:r>
      <w:r w:rsidR="00893BC0" w:rsidRPr="00123171">
        <w:rPr>
          <w:rFonts w:ascii="Arial" w:hAnsi="Arial" w:cs="Arial"/>
          <w:sz w:val="24"/>
          <w:szCs w:val="24"/>
          <w:lang w:val="mn-MN"/>
        </w:rPr>
        <w:t>5</w:t>
      </w:r>
      <w:r w:rsidRPr="00123171">
        <w:rPr>
          <w:rFonts w:ascii="Arial" w:hAnsi="Arial" w:cs="Arial"/>
          <w:sz w:val="24"/>
          <w:szCs w:val="24"/>
          <w:lang w:val="mn-MN"/>
        </w:rPr>
        <w:t>.1.1.энэ хуулийн 3</w:t>
      </w:r>
      <w:r w:rsidR="00893BC0" w:rsidRPr="00123171">
        <w:rPr>
          <w:rFonts w:ascii="Arial" w:hAnsi="Arial" w:cs="Arial"/>
          <w:sz w:val="24"/>
          <w:szCs w:val="24"/>
          <w:lang w:val="mn-MN"/>
        </w:rPr>
        <w:t>4</w:t>
      </w:r>
      <w:r w:rsidR="004D0E3D" w:rsidRPr="00123171">
        <w:rPr>
          <w:rFonts w:ascii="Arial" w:hAnsi="Arial" w:cs="Arial"/>
          <w:sz w:val="24"/>
          <w:szCs w:val="24"/>
          <w:lang w:val="mn-MN"/>
        </w:rPr>
        <w:t xml:space="preserve"> дү</w:t>
      </w:r>
      <w:r w:rsidR="00EF0AD3" w:rsidRPr="00123171">
        <w:rPr>
          <w:rFonts w:ascii="Arial" w:hAnsi="Arial" w:cs="Arial"/>
          <w:sz w:val="24"/>
          <w:szCs w:val="24"/>
          <w:lang w:val="mn-MN"/>
        </w:rPr>
        <w:t>гээ</w:t>
      </w:r>
      <w:r w:rsidR="00E91D22" w:rsidRPr="00123171">
        <w:rPr>
          <w:rFonts w:ascii="Arial" w:hAnsi="Arial" w:cs="Arial"/>
          <w:sz w:val="24"/>
          <w:szCs w:val="24"/>
          <w:lang w:val="mn-MN"/>
        </w:rPr>
        <w:t>р</w:t>
      </w:r>
      <w:r w:rsidRPr="00123171">
        <w:rPr>
          <w:rFonts w:ascii="Arial" w:hAnsi="Arial" w:cs="Arial"/>
          <w:sz w:val="24"/>
          <w:szCs w:val="24"/>
          <w:lang w:val="mn-MN"/>
        </w:rPr>
        <w:t xml:space="preserve"> зүйлд заасны дагуу шилжсэн; </w:t>
      </w:r>
    </w:p>
    <w:p w14:paraId="6B898C35" w14:textId="26CCFA9A" w:rsidR="0054693A" w:rsidRPr="00123171" w:rsidRDefault="004C2169" w:rsidP="00AD1A6D">
      <w:pPr>
        <w:widowControl w:val="0"/>
        <w:autoSpaceDE w:val="0"/>
        <w:autoSpaceDN w:val="0"/>
        <w:adjustRightInd w:val="0"/>
        <w:spacing w:after="0" w:line="240" w:lineRule="auto"/>
        <w:ind w:firstLine="720"/>
        <w:contextualSpacing/>
        <w:jc w:val="both"/>
        <w:rPr>
          <w:rFonts w:ascii="Arial" w:hAnsi="Arial" w:cs="Arial"/>
          <w:strike/>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r>
      <w:r w:rsidR="00E91D22" w:rsidRPr="00123171">
        <w:rPr>
          <w:rFonts w:ascii="Arial" w:eastAsia="Times New Roman" w:hAnsi="Arial" w:cs="Arial"/>
          <w:bCs/>
          <w:sz w:val="24"/>
          <w:szCs w:val="24"/>
          <w:lang w:val="mn-MN"/>
        </w:rPr>
        <w:t>3</w:t>
      </w:r>
      <w:r w:rsidR="00893BC0" w:rsidRPr="00123171">
        <w:rPr>
          <w:rFonts w:ascii="Arial" w:eastAsia="Times New Roman" w:hAnsi="Arial" w:cs="Arial"/>
          <w:bCs/>
          <w:sz w:val="24"/>
          <w:szCs w:val="24"/>
          <w:lang w:val="mn-MN"/>
        </w:rPr>
        <w:t>5</w:t>
      </w:r>
      <w:r w:rsidR="0054693A" w:rsidRPr="00123171">
        <w:rPr>
          <w:rFonts w:ascii="Arial" w:eastAsia="Times New Roman" w:hAnsi="Arial" w:cs="Arial"/>
          <w:bCs/>
          <w:sz w:val="24"/>
          <w:szCs w:val="24"/>
          <w:lang w:val="mn-MN"/>
        </w:rPr>
        <w:t xml:space="preserve">.1.2.энэ хуулийн </w:t>
      </w:r>
      <w:r w:rsidR="00893BC0" w:rsidRPr="00123171">
        <w:rPr>
          <w:rFonts w:ascii="Arial" w:eastAsia="Times New Roman" w:hAnsi="Arial" w:cs="Arial"/>
          <w:bCs/>
          <w:sz w:val="24"/>
          <w:szCs w:val="24"/>
          <w:lang w:val="mn-MN"/>
        </w:rPr>
        <w:t>36</w:t>
      </w:r>
      <w:r w:rsidR="0054693A" w:rsidRPr="00123171">
        <w:rPr>
          <w:rFonts w:ascii="Arial" w:eastAsia="Times New Roman" w:hAnsi="Arial" w:cs="Arial"/>
          <w:bCs/>
          <w:sz w:val="24"/>
          <w:szCs w:val="24"/>
          <w:lang w:val="mn-MN"/>
        </w:rPr>
        <w:t xml:space="preserve"> д</w:t>
      </w:r>
      <w:r w:rsidR="007D1EAE" w:rsidRPr="00123171">
        <w:rPr>
          <w:rFonts w:ascii="Arial" w:eastAsia="Times New Roman" w:hAnsi="Arial" w:cs="Arial"/>
          <w:bCs/>
          <w:sz w:val="24"/>
          <w:szCs w:val="24"/>
          <w:lang w:val="mn-MN"/>
        </w:rPr>
        <w:t>угаар</w:t>
      </w:r>
      <w:r w:rsidR="0054693A" w:rsidRPr="00123171">
        <w:rPr>
          <w:rFonts w:ascii="Arial" w:eastAsia="Times New Roman" w:hAnsi="Arial" w:cs="Arial"/>
          <w:bCs/>
          <w:sz w:val="24"/>
          <w:szCs w:val="24"/>
          <w:lang w:val="mn-MN"/>
        </w:rPr>
        <w:t xml:space="preserve"> зүйлд заасан төрлөөр авч дууссан;</w:t>
      </w:r>
    </w:p>
    <w:p w14:paraId="42CC910E" w14:textId="5674BEE4" w:rsidR="004C2169" w:rsidRPr="00123171" w:rsidRDefault="004C2169" w:rsidP="00AC60EC">
      <w:pPr>
        <w:widowControl w:val="0"/>
        <w:autoSpaceDE w:val="0"/>
        <w:autoSpaceDN w:val="0"/>
        <w:adjustRightInd w:val="0"/>
        <w:spacing w:after="0" w:line="240" w:lineRule="auto"/>
        <w:ind w:firstLine="720"/>
        <w:contextualSpacing/>
        <w:jc w:val="both"/>
        <w:rPr>
          <w:rFonts w:ascii="Arial" w:hAnsi="Arial" w:cs="Arial"/>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r>
      <w:r w:rsidR="00893BC0" w:rsidRPr="00123171">
        <w:rPr>
          <w:rFonts w:ascii="Arial" w:hAnsi="Arial" w:cs="Arial"/>
          <w:sz w:val="24"/>
          <w:szCs w:val="24"/>
          <w:lang w:val="mn-MN"/>
        </w:rPr>
        <w:t>35</w:t>
      </w:r>
      <w:r w:rsidRPr="00123171">
        <w:rPr>
          <w:rFonts w:ascii="Arial" w:hAnsi="Arial" w:cs="Arial"/>
          <w:sz w:val="24"/>
          <w:szCs w:val="24"/>
          <w:lang w:val="mn-MN"/>
        </w:rPr>
        <w:t>.1.3.</w:t>
      </w:r>
      <w:r w:rsidR="00F23D3D" w:rsidRPr="00123171">
        <w:rPr>
          <w:rFonts w:ascii="Arial" w:hAnsi="Arial" w:cs="Arial"/>
          <w:sz w:val="24"/>
          <w:szCs w:val="24"/>
          <w:lang w:val="mn-MN"/>
        </w:rPr>
        <w:t>гишүүн, өвлөгч</w:t>
      </w:r>
      <w:r w:rsidRPr="00123171">
        <w:rPr>
          <w:rFonts w:ascii="Arial" w:hAnsi="Arial" w:cs="Arial"/>
          <w:sz w:val="24"/>
          <w:szCs w:val="24"/>
          <w:lang w:val="mn-MN"/>
        </w:rPr>
        <w:t xml:space="preserve"> нас барсан</w:t>
      </w:r>
      <w:r w:rsidR="004D0E3D" w:rsidRPr="00123171">
        <w:rPr>
          <w:rFonts w:ascii="Arial" w:hAnsi="Arial" w:cs="Arial"/>
          <w:sz w:val="24"/>
          <w:szCs w:val="24"/>
          <w:lang w:val="mn-MN"/>
        </w:rPr>
        <w:t>.</w:t>
      </w:r>
      <w:r w:rsidRPr="00123171">
        <w:rPr>
          <w:rFonts w:ascii="Arial" w:hAnsi="Arial" w:cs="Arial"/>
          <w:sz w:val="24"/>
          <w:szCs w:val="24"/>
          <w:lang w:val="mn-MN"/>
        </w:rPr>
        <w:t xml:space="preserve"> </w:t>
      </w:r>
    </w:p>
    <w:p w14:paraId="1A4F6AC4" w14:textId="058E0263" w:rsidR="004C2169" w:rsidRPr="00123171" w:rsidRDefault="004C2169" w:rsidP="00AC60EC">
      <w:pPr>
        <w:widowControl w:val="0"/>
        <w:autoSpaceDE w:val="0"/>
        <w:autoSpaceDN w:val="0"/>
        <w:adjustRightInd w:val="0"/>
        <w:spacing w:after="0" w:line="240" w:lineRule="auto"/>
        <w:ind w:firstLine="720"/>
        <w:contextualSpacing/>
        <w:jc w:val="both"/>
        <w:rPr>
          <w:rFonts w:ascii="Arial" w:hAnsi="Arial" w:cs="Arial"/>
          <w:dstrike/>
          <w:sz w:val="24"/>
          <w:szCs w:val="24"/>
          <w:lang w:val="mn-MN"/>
        </w:rPr>
      </w:pPr>
      <w:r w:rsidRPr="00123171">
        <w:rPr>
          <w:rFonts w:ascii="Arial" w:hAnsi="Arial" w:cs="Arial"/>
          <w:sz w:val="24"/>
          <w:szCs w:val="24"/>
          <w:lang w:val="mn-MN"/>
        </w:rPr>
        <w:t xml:space="preserve"> </w:t>
      </w:r>
      <w:r w:rsidRPr="00123171">
        <w:rPr>
          <w:rFonts w:ascii="Arial" w:hAnsi="Arial" w:cs="Arial"/>
          <w:sz w:val="24"/>
          <w:szCs w:val="24"/>
          <w:lang w:val="mn-MN"/>
        </w:rPr>
        <w:tab/>
      </w:r>
    </w:p>
    <w:p w14:paraId="1B695E56" w14:textId="77777777" w:rsidR="004C2169" w:rsidRPr="00123171" w:rsidRDefault="004C2169" w:rsidP="008B0304">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ЗУРГААДУГААР БҮЛЭГ</w:t>
      </w:r>
    </w:p>
    <w:p w14:paraId="3454D598" w14:textId="77777777" w:rsidR="004C2169" w:rsidRPr="00123171" w:rsidRDefault="004C2169" w:rsidP="008B0304">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НЭМЭЛТ ТЭТГЭВЭР ОЛГОХ</w:t>
      </w:r>
    </w:p>
    <w:p w14:paraId="611C8114" w14:textId="77777777" w:rsidR="008B0304" w:rsidRPr="00123171" w:rsidRDefault="008B0304" w:rsidP="00AC60EC">
      <w:pPr>
        <w:pStyle w:val="ListParagraph"/>
        <w:spacing w:after="0" w:line="240" w:lineRule="auto"/>
        <w:ind w:left="0"/>
        <w:jc w:val="both"/>
        <w:rPr>
          <w:rFonts w:ascii="Arial" w:eastAsia="Times New Roman" w:hAnsi="Arial" w:cs="Arial"/>
          <w:b/>
          <w:bCs/>
          <w:sz w:val="24"/>
          <w:szCs w:val="24"/>
          <w:lang w:val="mn-MN"/>
        </w:rPr>
      </w:pPr>
    </w:p>
    <w:p w14:paraId="62107468" w14:textId="5FEBC707" w:rsidR="008B0304" w:rsidRPr="00123171" w:rsidRDefault="008B0304" w:rsidP="008B0304">
      <w:pPr>
        <w:pStyle w:val="ListParagraph"/>
        <w:spacing w:after="0" w:line="240" w:lineRule="auto"/>
        <w:ind w:left="0" w:firstLine="720"/>
        <w:jc w:val="both"/>
        <w:rPr>
          <w:rFonts w:ascii="Arial" w:eastAsia="Times New Roman" w:hAnsi="Arial" w:cs="Arial"/>
          <w:b/>
          <w:bCs/>
          <w:sz w:val="24"/>
          <w:szCs w:val="24"/>
          <w:lang w:val="mn-MN"/>
        </w:rPr>
      </w:pPr>
      <w:r w:rsidRPr="00123171">
        <w:rPr>
          <w:rFonts w:ascii="Arial" w:eastAsia="Times New Roman" w:hAnsi="Arial" w:cs="Arial"/>
          <w:b/>
          <w:bCs/>
          <w:sz w:val="24"/>
          <w:szCs w:val="24"/>
          <w:lang w:val="mn-MN"/>
        </w:rPr>
        <w:t>3</w:t>
      </w:r>
      <w:r w:rsidR="00893BC0" w:rsidRPr="00123171">
        <w:rPr>
          <w:rFonts w:ascii="Arial" w:eastAsia="Times New Roman" w:hAnsi="Arial" w:cs="Arial"/>
          <w:b/>
          <w:bCs/>
          <w:sz w:val="24"/>
          <w:szCs w:val="24"/>
          <w:lang w:val="mn-MN"/>
        </w:rPr>
        <w:t>6</w:t>
      </w:r>
      <w:r w:rsidR="00A945E7" w:rsidRPr="00123171">
        <w:rPr>
          <w:rFonts w:ascii="Arial" w:eastAsia="Times New Roman" w:hAnsi="Arial" w:cs="Arial"/>
          <w:b/>
          <w:bCs/>
          <w:sz w:val="24"/>
          <w:szCs w:val="24"/>
          <w:lang w:val="mn-MN"/>
        </w:rPr>
        <w:t xml:space="preserve"> дугаа</w:t>
      </w:r>
      <w:r w:rsidR="004C2169" w:rsidRPr="00123171">
        <w:rPr>
          <w:rFonts w:ascii="Arial" w:eastAsia="Times New Roman" w:hAnsi="Arial" w:cs="Arial"/>
          <w:b/>
          <w:bCs/>
          <w:sz w:val="24"/>
          <w:szCs w:val="24"/>
          <w:lang w:val="mn-MN"/>
        </w:rPr>
        <w:t xml:space="preserve">р зүйл.Нэмэлт тэтгэврийн эрх үүсэх, төрөл, олгох нөхцөл  </w:t>
      </w:r>
    </w:p>
    <w:p w14:paraId="17D16F26" w14:textId="77777777" w:rsidR="008B0304" w:rsidRPr="00123171" w:rsidRDefault="008B0304" w:rsidP="008B0304">
      <w:pPr>
        <w:pStyle w:val="ListParagraph"/>
        <w:spacing w:after="0" w:line="240" w:lineRule="auto"/>
        <w:ind w:left="0" w:firstLine="720"/>
        <w:jc w:val="both"/>
        <w:rPr>
          <w:rFonts w:ascii="Arial" w:eastAsia="Times New Roman" w:hAnsi="Arial" w:cs="Arial"/>
          <w:b/>
          <w:bCs/>
          <w:sz w:val="24"/>
          <w:szCs w:val="24"/>
          <w:lang w:val="mn-MN"/>
        </w:rPr>
      </w:pPr>
    </w:p>
    <w:p w14:paraId="6C149049" w14:textId="28DAB6E0" w:rsidR="004C2169" w:rsidRPr="00123171" w:rsidRDefault="00A945E7" w:rsidP="008B0304">
      <w:pPr>
        <w:pStyle w:val="ListParagraph"/>
        <w:spacing w:after="0" w:line="240" w:lineRule="auto"/>
        <w:ind w:left="0" w:firstLine="720"/>
        <w:jc w:val="both"/>
        <w:rPr>
          <w:rFonts w:ascii="Arial" w:eastAsia="Times New Roman" w:hAnsi="Arial" w:cs="Arial"/>
          <w:b/>
          <w:bCs/>
          <w:sz w:val="24"/>
          <w:szCs w:val="24"/>
          <w:lang w:val="mn-MN"/>
        </w:rPr>
      </w:pPr>
      <w:r w:rsidRPr="00123171">
        <w:rPr>
          <w:rFonts w:ascii="Arial" w:eastAsia="Times New Roman" w:hAnsi="Arial" w:cs="Arial"/>
          <w:sz w:val="24"/>
          <w:szCs w:val="24"/>
          <w:lang w:val="mn-MN"/>
        </w:rPr>
        <w:t>3</w:t>
      </w:r>
      <w:r w:rsidR="00893BC0" w:rsidRPr="00123171">
        <w:rPr>
          <w:rFonts w:ascii="Arial" w:eastAsia="Times New Roman" w:hAnsi="Arial" w:cs="Arial"/>
          <w:sz w:val="24"/>
          <w:szCs w:val="24"/>
          <w:lang w:val="mn-MN"/>
        </w:rPr>
        <w:t>6</w:t>
      </w:r>
      <w:r w:rsidR="0054693A" w:rsidRPr="00123171">
        <w:rPr>
          <w:rFonts w:ascii="Arial" w:eastAsia="Times New Roman" w:hAnsi="Arial" w:cs="Arial"/>
          <w:sz w:val="24"/>
          <w:szCs w:val="24"/>
          <w:lang w:val="mn-MN"/>
        </w:rPr>
        <w:t xml:space="preserve">.1.Гишүүн Нийгмийн даатгалын сангаас олгох тэтгэврийн тухай хуульд заасан өндөр насны тэтгэврийн насанд хүрсэн, хөдөлмөрийн чадвар бүрэн алдсан  тохиолдолд нэмэлт тэтгэвэр тогтоолгох эрх үүснэ.  </w:t>
      </w:r>
    </w:p>
    <w:p w14:paraId="6DBCE277" w14:textId="77777777" w:rsidR="005C333A" w:rsidRPr="00123171" w:rsidRDefault="004C2169" w:rsidP="00AC60EC">
      <w:pPr>
        <w:pStyle w:val="ListParagraph"/>
        <w:spacing w:after="0" w:line="240" w:lineRule="auto"/>
        <w:ind w:left="0"/>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r>
    </w:p>
    <w:p w14:paraId="6BF0407F" w14:textId="19D230BC" w:rsidR="004C2169" w:rsidRPr="00123171" w:rsidRDefault="008B0304" w:rsidP="005C333A">
      <w:pPr>
        <w:pStyle w:val="ListParagraph"/>
        <w:spacing w:after="0" w:line="240" w:lineRule="auto"/>
        <w:ind w:left="0"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3</w:t>
      </w:r>
      <w:r w:rsidR="00893BC0" w:rsidRPr="00123171">
        <w:rPr>
          <w:rFonts w:ascii="Arial" w:eastAsia="Times New Roman" w:hAnsi="Arial" w:cs="Arial"/>
          <w:sz w:val="24"/>
          <w:szCs w:val="24"/>
          <w:lang w:val="mn-MN"/>
        </w:rPr>
        <w:t>6</w:t>
      </w:r>
      <w:r w:rsidR="004C2169" w:rsidRPr="00123171">
        <w:rPr>
          <w:rFonts w:ascii="Arial" w:eastAsia="Times New Roman" w:hAnsi="Arial" w:cs="Arial"/>
          <w:sz w:val="24"/>
          <w:szCs w:val="24"/>
          <w:lang w:val="mn-MN"/>
        </w:rPr>
        <w:t>.2.Нэмэлт тэтгэврийн хөтөлбөрөөс тэтгэвэр тогтоолгох эрхтэй гишүүн дараах төрлийн нэмэлт тэтгэврийн аль нэгийг, эсхүл хослуулан зөвхөн 1 удаа сонгоно:</w:t>
      </w:r>
    </w:p>
    <w:p w14:paraId="1173B589" w14:textId="6C800B78" w:rsidR="004C2169" w:rsidRPr="00123171" w:rsidRDefault="004C2169" w:rsidP="00AC60EC">
      <w:pPr>
        <w:pStyle w:val="ListParagraph"/>
        <w:spacing w:after="0" w:line="240" w:lineRule="auto"/>
        <w:ind w:left="0"/>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r>
      <w:r w:rsidRPr="00123171">
        <w:rPr>
          <w:rFonts w:ascii="Arial" w:eastAsia="Times New Roman" w:hAnsi="Arial" w:cs="Arial"/>
          <w:sz w:val="24"/>
          <w:szCs w:val="24"/>
          <w:lang w:val="mn-MN"/>
        </w:rPr>
        <w:tab/>
      </w:r>
      <w:r w:rsidR="00893BC0" w:rsidRPr="00123171">
        <w:rPr>
          <w:rFonts w:ascii="Arial" w:eastAsia="Times New Roman" w:hAnsi="Arial" w:cs="Arial"/>
          <w:sz w:val="24"/>
          <w:szCs w:val="24"/>
          <w:lang w:val="mn-MN"/>
        </w:rPr>
        <w:t>36</w:t>
      </w:r>
      <w:r w:rsidRPr="00123171">
        <w:rPr>
          <w:rFonts w:ascii="Arial" w:eastAsia="Times New Roman" w:hAnsi="Arial" w:cs="Arial"/>
          <w:sz w:val="24"/>
          <w:szCs w:val="24"/>
          <w:lang w:val="mn-MN"/>
        </w:rPr>
        <w:t>.2.1.нэг удаагийн тэтгэвэр;</w:t>
      </w:r>
    </w:p>
    <w:p w14:paraId="1F07F68E" w14:textId="173A5F1C" w:rsidR="004C2169" w:rsidRPr="00123171" w:rsidRDefault="004C2169" w:rsidP="00AC60EC">
      <w:pPr>
        <w:pStyle w:val="ListParagraph"/>
        <w:spacing w:after="0" w:line="240" w:lineRule="auto"/>
        <w:ind w:left="0"/>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r>
      <w:r w:rsidRPr="00123171">
        <w:rPr>
          <w:rFonts w:ascii="Arial" w:eastAsia="Times New Roman" w:hAnsi="Arial" w:cs="Arial"/>
          <w:sz w:val="24"/>
          <w:szCs w:val="24"/>
          <w:lang w:val="mn-MN"/>
        </w:rPr>
        <w:tab/>
      </w:r>
      <w:r w:rsidR="00893BC0" w:rsidRPr="00123171">
        <w:rPr>
          <w:rFonts w:ascii="Arial" w:eastAsia="Times New Roman" w:hAnsi="Arial" w:cs="Arial"/>
          <w:sz w:val="24"/>
          <w:szCs w:val="24"/>
          <w:lang w:val="mn-MN"/>
        </w:rPr>
        <w:t>36</w:t>
      </w:r>
      <w:r w:rsidRPr="00123171">
        <w:rPr>
          <w:rFonts w:ascii="Arial" w:eastAsia="Times New Roman" w:hAnsi="Arial" w:cs="Arial"/>
          <w:sz w:val="24"/>
          <w:szCs w:val="24"/>
          <w:lang w:val="mn-MN"/>
        </w:rPr>
        <w:t>.2.2.</w:t>
      </w:r>
      <w:r w:rsidR="00AD5895" w:rsidRPr="00123171">
        <w:rPr>
          <w:rFonts w:ascii="Arial" w:eastAsia="Times New Roman" w:hAnsi="Arial" w:cs="Arial"/>
          <w:sz w:val="24"/>
          <w:szCs w:val="24"/>
          <w:lang w:val="mn-MN"/>
        </w:rPr>
        <w:t xml:space="preserve">хугацаат </w:t>
      </w:r>
      <w:r w:rsidRPr="00123171">
        <w:rPr>
          <w:rFonts w:ascii="Arial" w:eastAsia="Times New Roman" w:hAnsi="Arial" w:cs="Arial"/>
          <w:sz w:val="24"/>
          <w:szCs w:val="24"/>
          <w:lang w:val="mn-MN"/>
        </w:rPr>
        <w:t xml:space="preserve">тэтгэвэр; </w:t>
      </w:r>
    </w:p>
    <w:p w14:paraId="0F8A5864" w14:textId="76A314D4" w:rsidR="004C2169" w:rsidRPr="00123171" w:rsidRDefault="004C2169" w:rsidP="00AC60EC">
      <w:pPr>
        <w:pStyle w:val="ListParagraph"/>
        <w:spacing w:after="0" w:line="240" w:lineRule="auto"/>
        <w:ind w:left="0"/>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r>
      <w:r w:rsidRPr="00123171">
        <w:rPr>
          <w:rFonts w:ascii="Arial" w:eastAsia="Times New Roman" w:hAnsi="Arial" w:cs="Arial"/>
          <w:sz w:val="24"/>
          <w:szCs w:val="24"/>
          <w:lang w:val="mn-MN"/>
        </w:rPr>
        <w:tab/>
      </w:r>
      <w:r w:rsidR="00893BC0" w:rsidRPr="00123171">
        <w:rPr>
          <w:rFonts w:ascii="Arial" w:eastAsia="Times New Roman" w:hAnsi="Arial" w:cs="Arial"/>
          <w:sz w:val="24"/>
          <w:szCs w:val="24"/>
          <w:lang w:val="mn-MN"/>
        </w:rPr>
        <w:t>36</w:t>
      </w:r>
      <w:r w:rsidRPr="00123171">
        <w:rPr>
          <w:rFonts w:ascii="Arial" w:eastAsia="Times New Roman" w:hAnsi="Arial" w:cs="Arial"/>
          <w:sz w:val="24"/>
          <w:szCs w:val="24"/>
          <w:lang w:val="mn-MN"/>
        </w:rPr>
        <w:t>.2.3.насан туршийн тэтгэвэр.</w:t>
      </w:r>
    </w:p>
    <w:p w14:paraId="3E8195F0" w14:textId="77777777" w:rsidR="009E6DF3" w:rsidRPr="00123171" w:rsidRDefault="009E6DF3" w:rsidP="00AC60EC">
      <w:pPr>
        <w:spacing w:after="0" w:line="240" w:lineRule="auto"/>
        <w:ind w:firstLine="709"/>
        <w:jc w:val="both"/>
        <w:rPr>
          <w:rFonts w:ascii="Arial" w:eastAsia="Times New Roman" w:hAnsi="Arial" w:cs="Arial"/>
          <w:sz w:val="24"/>
          <w:szCs w:val="24"/>
          <w:lang w:val="mn-MN"/>
        </w:rPr>
      </w:pPr>
    </w:p>
    <w:p w14:paraId="7A14D31E" w14:textId="79F1538C" w:rsidR="0054693A" w:rsidRPr="00123171" w:rsidRDefault="00893BC0" w:rsidP="00AC60EC">
      <w:pPr>
        <w:spacing w:after="0" w:line="240" w:lineRule="auto"/>
        <w:ind w:firstLine="709"/>
        <w:jc w:val="both"/>
        <w:rPr>
          <w:rFonts w:ascii="Arial" w:eastAsia="Times New Roman" w:hAnsi="Arial" w:cs="Arial"/>
          <w:sz w:val="24"/>
          <w:szCs w:val="24"/>
          <w:lang w:val="mn-MN"/>
        </w:rPr>
      </w:pPr>
      <w:r w:rsidRPr="00123171">
        <w:rPr>
          <w:rFonts w:ascii="Arial" w:eastAsia="Times New Roman" w:hAnsi="Arial" w:cs="Arial"/>
          <w:sz w:val="24"/>
          <w:szCs w:val="24"/>
          <w:lang w:val="mn-MN"/>
        </w:rPr>
        <w:t>36</w:t>
      </w:r>
      <w:r w:rsidR="004C2169" w:rsidRPr="00123171">
        <w:rPr>
          <w:rFonts w:ascii="Arial" w:eastAsia="Times New Roman" w:hAnsi="Arial" w:cs="Arial"/>
          <w:sz w:val="24"/>
          <w:szCs w:val="24"/>
          <w:lang w:val="mn-MN"/>
        </w:rPr>
        <w:t xml:space="preserve">.3.Нэг удаагийн тэтгэврийн дээд хязгаарыг нэмэлт тэтгэврийн журам, гэрээнд </w:t>
      </w:r>
      <w:r w:rsidR="0054693A" w:rsidRPr="00123171">
        <w:rPr>
          <w:rFonts w:ascii="Arial" w:eastAsia="Times New Roman" w:hAnsi="Arial" w:cs="Arial"/>
          <w:sz w:val="24"/>
          <w:szCs w:val="24"/>
          <w:lang w:val="mn-MN"/>
        </w:rPr>
        <w:t xml:space="preserve">тусгасан байх бөгөөд </w:t>
      </w:r>
      <w:r w:rsidR="004C2169" w:rsidRPr="00123171">
        <w:rPr>
          <w:rFonts w:ascii="Arial" w:eastAsia="Times New Roman" w:hAnsi="Arial" w:cs="Arial"/>
          <w:sz w:val="24"/>
          <w:szCs w:val="24"/>
          <w:lang w:val="mn-MN"/>
        </w:rPr>
        <w:t xml:space="preserve">нийт дүнгээр эсхүл гишүүний нэмэлт тэтгэврийн хуримтлалын тодорхой хувиар тогтооно. </w:t>
      </w:r>
    </w:p>
    <w:p w14:paraId="73524C5F" w14:textId="77777777" w:rsidR="008B0304" w:rsidRPr="00123171" w:rsidRDefault="004C2169" w:rsidP="00AC60EC">
      <w:pPr>
        <w:pStyle w:val="ListParagraph"/>
        <w:spacing w:after="0" w:line="240" w:lineRule="auto"/>
        <w:ind w:left="0"/>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t>Тайлбар: “нэг удаагийн тэтгэвэр” гэж нэмэлт тэтгэврийн хөрөнгийг тэтгэврийн нэрийн данснаас гишүүнд нэг удаа олгох мөнгөн дүнг хэлнэ.</w:t>
      </w:r>
    </w:p>
    <w:p w14:paraId="029CA336" w14:textId="77777777" w:rsidR="008B0304" w:rsidRPr="00123171" w:rsidRDefault="008B0304" w:rsidP="00AC60EC">
      <w:pPr>
        <w:pStyle w:val="ListParagraph"/>
        <w:spacing w:after="0" w:line="240" w:lineRule="auto"/>
        <w:ind w:left="0"/>
        <w:jc w:val="both"/>
        <w:rPr>
          <w:rFonts w:ascii="Arial" w:eastAsia="Times New Roman" w:hAnsi="Arial" w:cs="Arial"/>
          <w:sz w:val="24"/>
          <w:szCs w:val="24"/>
          <w:lang w:val="mn-MN"/>
        </w:rPr>
      </w:pPr>
    </w:p>
    <w:p w14:paraId="671FCEA8" w14:textId="28879B34" w:rsidR="004C2169" w:rsidRPr="00123171" w:rsidRDefault="00893BC0" w:rsidP="008B0304">
      <w:pPr>
        <w:pStyle w:val="ListParagraph"/>
        <w:spacing w:after="0" w:line="240" w:lineRule="auto"/>
        <w:ind w:left="0"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lastRenderedPageBreak/>
        <w:t>36</w:t>
      </w:r>
      <w:r w:rsidR="0054693A" w:rsidRPr="00123171">
        <w:rPr>
          <w:rFonts w:ascii="Arial" w:eastAsia="Times New Roman" w:hAnsi="Arial" w:cs="Arial"/>
          <w:sz w:val="24"/>
          <w:szCs w:val="24"/>
          <w:lang w:val="mn-MN"/>
        </w:rPr>
        <w:t>.4.Гишүүнд хуваарьт тэтгэврийг 5-10 хүртэл жилийн хугацаанд олгох бөгөөд аргачлалыг нэмэлт тэтгэврийн гэрээ, журамд заана.</w:t>
      </w:r>
    </w:p>
    <w:p w14:paraId="5487CA21" w14:textId="355F81C0" w:rsidR="008B0304" w:rsidRPr="00123171" w:rsidRDefault="004C2169" w:rsidP="008B0304">
      <w:pPr>
        <w:pStyle w:val="ListParagraph"/>
        <w:spacing w:after="0" w:line="240" w:lineRule="auto"/>
        <w:ind w:left="0"/>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t>Тайлбар: “</w:t>
      </w:r>
      <w:r w:rsidR="00AD5895" w:rsidRPr="00123171">
        <w:rPr>
          <w:rFonts w:ascii="Arial" w:eastAsia="Times New Roman" w:hAnsi="Arial" w:cs="Arial"/>
          <w:sz w:val="24"/>
          <w:szCs w:val="24"/>
          <w:lang w:val="mn-MN"/>
        </w:rPr>
        <w:t xml:space="preserve">хугацаат </w:t>
      </w:r>
      <w:r w:rsidRPr="00123171">
        <w:rPr>
          <w:rFonts w:ascii="Arial" w:eastAsia="Times New Roman" w:hAnsi="Arial" w:cs="Arial"/>
          <w:sz w:val="24"/>
          <w:szCs w:val="24"/>
          <w:lang w:val="mn-MN"/>
        </w:rPr>
        <w:t xml:space="preserve">тэтгэвэр” гэж гишүүнд нэмэлт тэтгэврийн хөрөнгийг тодорхой </w:t>
      </w:r>
      <w:r w:rsidR="004D0E3D" w:rsidRPr="00123171">
        <w:rPr>
          <w:rFonts w:ascii="Arial" w:eastAsia="Times New Roman" w:hAnsi="Arial" w:cs="Arial"/>
          <w:sz w:val="24"/>
          <w:szCs w:val="24"/>
          <w:lang w:val="mn-MN"/>
        </w:rPr>
        <w:t xml:space="preserve">хугацаанд </w:t>
      </w:r>
      <w:r w:rsidRPr="00123171">
        <w:rPr>
          <w:rFonts w:ascii="Arial" w:eastAsia="Times New Roman" w:hAnsi="Arial" w:cs="Arial"/>
          <w:sz w:val="24"/>
          <w:szCs w:val="24"/>
          <w:lang w:val="mn-MN"/>
        </w:rPr>
        <w:t>хуваарийн дагуу тогтсон дүнгээр тэнцүү олгох мөнгөн хөрөнгийг хэлнэ.</w:t>
      </w:r>
    </w:p>
    <w:p w14:paraId="6C9618BB" w14:textId="77777777" w:rsidR="008B0304" w:rsidRPr="00123171" w:rsidRDefault="008B0304" w:rsidP="008B0304">
      <w:pPr>
        <w:pStyle w:val="ListParagraph"/>
        <w:spacing w:after="0" w:line="240" w:lineRule="auto"/>
        <w:ind w:left="0"/>
        <w:jc w:val="both"/>
        <w:rPr>
          <w:rFonts w:ascii="Arial" w:eastAsia="Times New Roman" w:hAnsi="Arial" w:cs="Arial"/>
          <w:sz w:val="24"/>
          <w:szCs w:val="24"/>
          <w:lang w:val="mn-MN"/>
        </w:rPr>
      </w:pPr>
    </w:p>
    <w:p w14:paraId="7A7E334E" w14:textId="2C454015" w:rsidR="004C2169" w:rsidRPr="00123171" w:rsidRDefault="00893BC0" w:rsidP="008B0304">
      <w:pPr>
        <w:pStyle w:val="ListParagraph"/>
        <w:spacing w:after="0" w:line="240" w:lineRule="auto"/>
        <w:ind w:left="0"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36</w:t>
      </w:r>
      <w:r w:rsidR="004C2169" w:rsidRPr="00123171">
        <w:rPr>
          <w:rFonts w:ascii="Arial" w:eastAsia="Times New Roman" w:hAnsi="Arial" w:cs="Arial"/>
          <w:sz w:val="24"/>
          <w:szCs w:val="24"/>
          <w:lang w:val="mn-MN"/>
        </w:rPr>
        <w:t xml:space="preserve">.5.Насан туршийн тэтгэвэрт хамрагдахад шаардагдах тэтгэврийн нэрийн дансны хадгалагдсан эрхийн доод хязгаарыг </w:t>
      </w:r>
      <w:r w:rsidR="009850A7" w:rsidRPr="00123171">
        <w:rPr>
          <w:rFonts w:ascii="Arial" w:eastAsia="Times New Roman" w:hAnsi="Arial" w:cs="Arial"/>
          <w:sz w:val="24"/>
          <w:szCs w:val="24"/>
          <w:lang w:val="mn-MN"/>
        </w:rPr>
        <w:t xml:space="preserve">нэмэлт </w:t>
      </w:r>
      <w:r w:rsidR="004C2169" w:rsidRPr="00123171">
        <w:rPr>
          <w:rFonts w:ascii="Arial" w:eastAsia="Times New Roman" w:hAnsi="Arial" w:cs="Arial"/>
          <w:sz w:val="24"/>
          <w:szCs w:val="24"/>
          <w:lang w:val="mn-MN"/>
        </w:rPr>
        <w:t xml:space="preserve">тэтгэврийн журам, гэрээгээр тогтооно.   </w:t>
      </w:r>
    </w:p>
    <w:p w14:paraId="56832135" w14:textId="77777777" w:rsidR="004C2169" w:rsidRPr="00123171" w:rsidRDefault="004C2169" w:rsidP="00AC60EC">
      <w:pPr>
        <w:pStyle w:val="ListParagraph"/>
        <w:spacing w:after="0" w:line="240" w:lineRule="auto"/>
        <w:ind w:left="0"/>
        <w:jc w:val="both"/>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t>Тайлбар: “насан туршийн тэтгэвэр” гэж гишүүний тэтгэврийн наснаас хойш нэмэлт тэтгэвэр авах хугацааны илэрхийлэлд үндэслэн тооцож, нас барах хүртэл хугацаанд сар бүр олгох мөнгөн хөрөнгийг хэлнэ.</w:t>
      </w:r>
    </w:p>
    <w:p w14:paraId="1CB5F7E0" w14:textId="77777777" w:rsidR="008B0304" w:rsidRPr="00123171" w:rsidRDefault="008B0304" w:rsidP="008B0304">
      <w:pPr>
        <w:spacing w:after="0" w:line="240" w:lineRule="auto"/>
        <w:jc w:val="both"/>
        <w:rPr>
          <w:rFonts w:ascii="Arial" w:eastAsia="Times New Roman" w:hAnsi="Arial" w:cs="Arial"/>
          <w:sz w:val="24"/>
          <w:szCs w:val="24"/>
          <w:lang w:val="mn-MN"/>
        </w:rPr>
      </w:pPr>
    </w:p>
    <w:p w14:paraId="7BC1FD66" w14:textId="77777777" w:rsidR="00545538" w:rsidRPr="00123171" w:rsidRDefault="00893BC0" w:rsidP="00545538">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36</w:t>
      </w:r>
      <w:r w:rsidR="0054693A" w:rsidRPr="00123171">
        <w:rPr>
          <w:rFonts w:ascii="Arial" w:eastAsia="Times New Roman" w:hAnsi="Arial" w:cs="Arial"/>
          <w:sz w:val="24"/>
          <w:szCs w:val="24"/>
          <w:lang w:val="mn-MN"/>
        </w:rPr>
        <w:t xml:space="preserve">.6.Гишүүн  энэ  хуулийн </w:t>
      </w:r>
      <w:r w:rsidR="008B0304" w:rsidRPr="00123171">
        <w:rPr>
          <w:rFonts w:ascii="Arial" w:eastAsia="Times New Roman" w:hAnsi="Arial" w:cs="Arial"/>
          <w:sz w:val="24"/>
          <w:szCs w:val="24"/>
          <w:lang w:val="mn-MN"/>
        </w:rPr>
        <w:t>3</w:t>
      </w:r>
      <w:r w:rsidRPr="00123171">
        <w:rPr>
          <w:rFonts w:ascii="Arial" w:eastAsia="Times New Roman" w:hAnsi="Arial" w:cs="Arial"/>
          <w:sz w:val="24"/>
          <w:szCs w:val="24"/>
          <w:lang w:val="mn-MN"/>
        </w:rPr>
        <w:t>6</w:t>
      </w:r>
      <w:r w:rsidR="0054693A" w:rsidRPr="00123171">
        <w:rPr>
          <w:rFonts w:ascii="Arial" w:eastAsia="Times New Roman" w:hAnsi="Arial" w:cs="Arial"/>
          <w:sz w:val="24"/>
          <w:szCs w:val="24"/>
          <w:lang w:val="mn-MN"/>
        </w:rPr>
        <w:t xml:space="preserve">.2.2, </w:t>
      </w:r>
      <w:r w:rsidR="008B0304" w:rsidRPr="00123171">
        <w:rPr>
          <w:rFonts w:ascii="Arial" w:eastAsia="Times New Roman" w:hAnsi="Arial" w:cs="Arial"/>
          <w:sz w:val="24"/>
          <w:szCs w:val="24"/>
          <w:lang w:val="mn-MN"/>
        </w:rPr>
        <w:t>3</w:t>
      </w:r>
      <w:r w:rsidRPr="00123171">
        <w:rPr>
          <w:rFonts w:ascii="Arial" w:eastAsia="Times New Roman" w:hAnsi="Arial" w:cs="Arial"/>
          <w:sz w:val="24"/>
          <w:szCs w:val="24"/>
          <w:lang w:val="mn-MN"/>
        </w:rPr>
        <w:t>6</w:t>
      </w:r>
      <w:r w:rsidR="008B0304" w:rsidRPr="00123171">
        <w:rPr>
          <w:rFonts w:ascii="Arial" w:eastAsia="Times New Roman" w:hAnsi="Arial" w:cs="Arial"/>
          <w:sz w:val="24"/>
          <w:szCs w:val="24"/>
          <w:lang w:val="mn-MN"/>
        </w:rPr>
        <w:t>.2.3-т</w:t>
      </w:r>
      <w:r w:rsidR="0054693A" w:rsidRPr="00123171">
        <w:rPr>
          <w:rFonts w:ascii="Arial" w:eastAsia="Times New Roman" w:hAnsi="Arial" w:cs="Arial"/>
          <w:sz w:val="24"/>
          <w:szCs w:val="24"/>
          <w:lang w:val="mn-MN"/>
        </w:rPr>
        <w:t xml:space="preserve"> заасны дагуу тэтгэвэр авах бол урт хугацааны даатгагчтай гэрээ байгуулна.</w:t>
      </w:r>
      <w:r w:rsidR="00E036CC" w:rsidRPr="00123171">
        <w:rPr>
          <w:rFonts w:ascii="Arial" w:eastAsia="Times New Roman" w:hAnsi="Arial" w:cs="Arial"/>
          <w:sz w:val="24"/>
          <w:szCs w:val="24"/>
          <w:lang w:val="mn-MN"/>
        </w:rPr>
        <w:t xml:space="preserve"> </w:t>
      </w:r>
      <w:r w:rsidR="00FD6323" w:rsidRPr="00123171">
        <w:rPr>
          <w:rFonts w:ascii="Arial" w:eastAsia="Times New Roman" w:hAnsi="Arial" w:cs="Arial"/>
          <w:sz w:val="24"/>
          <w:szCs w:val="24"/>
          <w:lang w:val="mn-MN"/>
        </w:rPr>
        <w:t xml:space="preserve">Гэрээнд олгох тэтгэврийн хэмжээ, хугацаа, нас барсны дараа үүсэх </w:t>
      </w:r>
      <w:r w:rsidR="003D7AA0" w:rsidRPr="00123171">
        <w:rPr>
          <w:rFonts w:ascii="Arial" w:eastAsia="Times New Roman" w:hAnsi="Arial" w:cs="Arial"/>
          <w:sz w:val="24"/>
          <w:szCs w:val="24"/>
          <w:lang w:val="mn-MN"/>
        </w:rPr>
        <w:t>ө</w:t>
      </w:r>
      <w:r w:rsidR="00501A5B" w:rsidRPr="00123171">
        <w:rPr>
          <w:rFonts w:ascii="Arial" w:eastAsia="Times New Roman" w:hAnsi="Arial" w:cs="Arial"/>
          <w:sz w:val="24"/>
          <w:szCs w:val="24"/>
          <w:lang w:val="mn-MN"/>
        </w:rPr>
        <w:t xml:space="preserve">вийн </w:t>
      </w:r>
      <w:r w:rsidR="00FD6323" w:rsidRPr="00123171">
        <w:rPr>
          <w:rFonts w:ascii="Arial" w:eastAsia="Times New Roman" w:hAnsi="Arial" w:cs="Arial"/>
          <w:sz w:val="24"/>
          <w:szCs w:val="24"/>
          <w:lang w:val="mn-MN"/>
        </w:rPr>
        <w:t>зохицуулалтыг заавал тусгана.</w:t>
      </w:r>
      <w:r w:rsidR="00015EEF" w:rsidRPr="00123171">
        <w:rPr>
          <w:rFonts w:ascii="Arial" w:eastAsia="Times New Roman" w:hAnsi="Arial" w:cs="Arial"/>
          <w:sz w:val="24"/>
          <w:szCs w:val="24"/>
          <w:lang w:val="mn-MN"/>
        </w:rPr>
        <w:t xml:space="preserve"> </w:t>
      </w:r>
    </w:p>
    <w:p w14:paraId="7A944687" w14:textId="77777777" w:rsidR="00545538" w:rsidRPr="00123171" w:rsidRDefault="00545538" w:rsidP="00545538">
      <w:pPr>
        <w:spacing w:after="0" w:line="240" w:lineRule="auto"/>
        <w:ind w:firstLine="720"/>
        <w:jc w:val="both"/>
        <w:rPr>
          <w:rFonts w:ascii="Arial" w:eastAsia="Times New Roman" w:hAnsi="Arial" w:cs="Arial"/>
          <w:strike/>
          <w:sz w:val="24"/>
          <w:szCs w:val="24"/>
          <w:lang w:val="mn-MN"/>
        </w:rPr>
      </w:pPr>
    </w:p>
    <w:p w14:paraId="225C60FE" w14:textId="557B7491" w:rsidR="00015EEF" w:rsidRPr="00123171" w:rsidRDefault="00A945E7" w:rsidP="00545538">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3</w:t>
      </w:r>
      <w:r w:rsidR="00893BC0" w:rsidRPr="00123171">
        <w:rPr>
          <w:rFonts w:ascii="Arial" w:eastAsia="Times New Roman" w:hAnsi="Arial" w:cs="Arial"/>
          <w:sz w:val="24"/>
          <w:szCs w:val="24"/>
          <w:lang w:val="mn-MN"/>
        </w:rPr>
        <w:t>6</w:t>
      </w:r>
      <w:r w:rsidR="0054693A" w:rsidRPr="00123171">
        <w:rPr>
          <w:rFonts w:ascii="Arial" w:eastAsia="Times New Roman" w:hAnsi="Arial" w:cs="Arial"/>
          <w:sz w:val="24"/>
          <w:szCs w:val="24"/>
          <w:lang w:val="mn-MN"/>
        </w:rPr>
        <w:t xml:space="preserve">.7.Гишүүн энэ хуулийн </w:t>
      </w:r>
      <w:r w:rsidR="008B0304" w:rsidRPr="00123171">
        <w:rPr>
          <w:rFonts w:ascii="Arial" w:eastAsia="Times New Roman" w:hAnsi="Arial" w:cs="Arial"/>
          <w:sz w:val="24"/>
          <w:szCs w:val="24"/>
          <w:lang w:val="mn-MN"/>
        </w:rPr>
        <w:t>3</w:t>
      </w:r>
      <w:r w:rsidR="00893BC0" w:rsidRPr="00123171">
        <w:rPr>
          <w:rFonts w:ascii="Arial" w:eastAsia="Times New Roman" w:hAnsi="Arial" w:cs="Arial"/>
          <w:sz w:val="24"/>
          <w:szCs w:val="24"/>
          <w:lang w:val="mn-MN"/>
        </w:rPr>
        <w:t>6</w:t>
      </w:r>
      <w:r w:rsidR="0054693A" w:rsidRPr="00123171">
        <w:rPr>
          <w:rFonts w:ascii="Arial" w:eastAsia="Times New Roman" w:hAnsi="Arial" w:cs="Arial"/>
          <w:sz w:val="24"/>
          <w:szCs w:val="24"/>
          <w:lang w:val="mn-MN"/>
        </w:rPr>
        <w:t xml:space="preserve">.2.2, </w:t>
      </w:r>
      <w:r w:rsidR="008B0304" w:rsidRPr="00123171">
        <w:rPr>
          <w:rFonts w:ascii="Arial" w:eastAsia="Times New Roman" w:hAnsi="Arial" w:cs="Arial"/>
          <w:sz w:val="24"/>
          <w:szCs w:val="24"/>
          <w:lang w:val="mn-MN"/>
        </w:rPr>
        <w:t>3</w:t>
      </w:r>
      <w:r w:rsidR="00893BC0" w:rsidRPr="00123171">
        <w:rPr>
          <w:rFonts w:ascii="Arial" w:eastAsia="Times New Roman" w:hAnsi="Arial" w:cs="Arial"/>
          <w:sz w:val="24"/>
          <w:szCs w:val="24"/>
          <w:lang w:val="mn-MN"/>
        </w:rPr>
        <w:t>6</w:t>
      </w:r>
      <w:r w:rsidR="008B0304" w:rsidRPr="00123171">
        <w:rPr>
          <w:rFonts w:ascii="Arial" w:eastAsia="Times New Roman" w:hAnsi="Arial" w:cs="Arial"/>
          <w:sz w:val="24"/>
          <w:szCs w:val="24"/>
          <w:lang w:val="mn-MN"/>
        </w:rPr>
        <w:t>.2.3-т</w:t>
      </w:r>
      <w:r w:rsidR="0054693A" w:rsidRPr="00123171">
        <w:rPr>
          <w:rFonts w:ascii="Arial" w:eastAsia="Times New Roman" w:hAnsi="Arial" w:cs="Arial"/>
          <w:sz w:val="24"/>
          <w:szCs w:val="24"/>
          <w:lang w:val="mn-MN"/>
        </w:rPr>
        <w:t xml:space="preserve"> заасны дагуу тэтгэвэр авах бол хувийн тэтгэврийн сан урт хугацааны даатгагчтай гэрээ байгуулж нэмэлт тэтгэврийн хөрөнгийг шилжүүлнэ.</w:t>
      </w:r>
      <w:r w:rsidR="00015EEF" w:rsidRPr="00123171">
        <w:rPr>
          <w:rFonts w:ascii="Arial" w:eastAsia="Times New Roman" w:hAnsi="Arial" w:cs="Arial"/>
          <w:sz w:val="24"/>
          <w:szCs w:val="24"/>
          <w:lang w:val="mn-MN"/>
        </w:rPr>
        <w:t xml:space="preserve"> </w:t>
      </w:r>
    </w:p>
    <w:p w14:paraId="7C33B391" w14:textId="667CBA29" w:rsidR="005F45A0" w:rsidRPr="00123171" w:rsidRDefault="005F45A0" w:rsidP="005F45A0">
      <w:pPr>
        <w:spacing w:after="0" w:line="240" w:lineRule="auto"/>
        <w:jc w:val="both"/>
        <w:rPr>
          <w:rFonts w:ascii="Arial" w:eastAsia="Times New Roman" w:hAnsi="Arial" w:cs="Arial"/>
          <w:sz w:val="24"/>
          <w:szCs w:val="24"/>
          <w:lang w:val="mn-MN"/>
        </w:rPr>
      </w:pPr>
    </w:p>
    <w:p w14:paraId="218C0B1D" w14:textId="3FAEE294" w:rsidR="008B0304" w:rsidRPr="00123171" w:rsidRDefault="00893BC0" w:rsidP="008B0304">
      <w:pPr>
        <w:pStyle w:val="ListParagraph"/>
        <w:spacing w:after="0" w:line="240" w:lineRule="auto"/>
        <w:ind w:left="0" w:firstLine="720"/>
        <w:jc w:val="both"/>
        <w:rPr>
          <w:rFonts w:ascii="Arial" w:eastAsia="Times New Roman" w:hAnsi="Arial" w:cs="Arial"/>
          <w:b/>
          <w:sz w:val="24"/>
          <w:szCs w:val="24"/>
          <w:lang w:val="mn-MN"/>
        </w:rPr>
      </w:pPr>
      <w:r w:rsidRPr="00123171">
        <w:rPr>
          <w:rFonts w:ascii="Arial" w:eastAsia="Times New Roman" w:hAnsi="Arial" w:cs="Arial"/>
          <w:b/>
          <w:bCs/>
          <w:sz w:val="24"/>
          <w:szCs w:val="24"/>
          <w:lang w:val="mn-MN"/>
        </w:rPr>
        <w:t>38</w:t>
      </w:r>
      <w:r w:rsidR="00A945E7"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дугаар</w:t>
      </w:r>
      <w:r w:rsidR="004C2169" w:rsidRPr="00123171">
        <w:rPr>
          <w:rFonts w:ascii="Arial" w:eastAsia="Times New Roman" w:hAnsi="Arial" w:cs="Arial"/>
          <w:b/>
          <w:bCs/>
          <w:sz w:val="24"/>
          <w:szCs w:val="24"/>
          <w:lang w:val="mn-MN"/>
        </w:rPr>
        <w:t xml:space="preserve"> зүйл.Нэмэлт тэтгэвэр</w:t>
      </w:r>
      <w:r w:rsidR="0074630A" w:rsidRPr="00123171">
        <w:rPr>
          <w:rFonts w:ascii="Arial" w:eastAsia="Times New Roman" w:hAnsi="Arial" w:cs="Arial"/>
          <w:b/>
          <w:bCs/>
          <w:sz w:val="24"/>
          <w:szCs w:val="24"/>
          <w:lang w:val="mn-MN"/>
        </w:rPr>
        <w:t xml:space="preserve"> тогтоолгоход</w:t>
      </w:r>
      <w:r w:rsidR="008B0304" w:rsidRPr="00123171">
        <w:rPr>
          <w:rFonts w:ascii="Arial" w:eastAsia="Times New Roman" w:hAnsi="Arial" w:cs="Arial"/>
          <w:b/>
          <w:bCs/>
          <w:sz w:val="24"/>
          <w:szCs w:val="24"/>
          <w:lang w:val="mn-MN"/>
        </w:rPr>
        <w:t xml:space="preserve"> </w:t>
      </w:r>
      <w:r w:rsidR="0074630A" w:rsidRPr="00123171">
        <w:rPr>
          <w:rFonts w:ascii="Arial" w:eastAsia="Times New Roman" w:hAnsi="Arial" w:cs="Arial"/>
          <w:b/>
          <w:bCs/>
          <w:sz w:val="24"/>
          <w:szCs w:val="24"/>
          <w:lang w:val="mn-MN"/>
        </w:rPr>
        <w:t xml:space="preserve">бүрдүүлэх </w:t>
      </w:r>
      <w:r w:rsidR="004C2169" w:rsidRPr="00123171">
        <w:rPr>
          <w:rFonts w:ascii="Arial" w:eastAsia="Times New Roman" w:hAnsi="Arial" w:cs="Arial"/>
          <w:b/>
          <w:bCs/>
          <w:sz w:val="24"/>
          <w:szCs w:val="24"/>
          <w:lang w:val="mn-MN"/>
        </w:rPr>
        <w:t xml:space="preserve">баримт бичиг  </w:t>
      </w:r>
    </w:p>
    <w:p w14:paraId="7EC4CE37" w14:textId="77777777" w:rsidR="008B0304" w:rsidRPr="00123171" w:rsidRDefault="008B0304" w:rsidP="008B0304">
      <w:pPr>
        <w:pStyle w:val="ListParagraph"/>
        <w:spacing w:after="0" w:line="240" w:lineRule="auto"/>
        <w:ind w:left="0" w:firstLine="720"/>
        <w:jc w:val="both"/>
        <w:rPr>
          <w:rFonts w:ascii="Arial" w:eastAsia="Times New Roman" w:hAnsi="Arial" w:cs="Arial"/>
          <w:b/>
          <w:sz w:val="24"/>
          <w:szCs w:val="24"/>
          <w:lang w:val="mn-MN"/>
        </w:rPr>
      </w:pPr>
    </w:p>
    <w:p w14:paraId="71CB757A" w14:textId="48C7FF0B" w:rsidR="008B0304" w:rsidRPr="00123171" w:rsidRDefault="00A945E7" w:rsidP="008B0304">
      <w:pPr>
        <w:pStyle w:val="ListParagraph"/>
        <w:spacing w:after="0" w:line="240" w:lineRule="auto"/>
        <w:ind w:left="0" w:firstLine="720"/>
        <w:jc w:val="both"/>
        <w:rPr>
          <w:rFonts w:ascii="Arial" w:eastAsia="Times New Roman" w:hAnsi="Arial" w:cs="Arial"/>
          <w:strike/>
          <w:sz w:val="24"/>
          <w:szCs w:val="24"/>
          <w:lang w:val="mn-MN"/>
        </w:rPr>
      </w:pPr>
      <w:r w:rsidRPr="00123171">
        <w:rPr>
          <w:rFonts w:ascii="Arial" w:eastAsia="Times New Roman" w:hAnsi="Arial" w:cs="Arial"/>
          <w:sz w:val="24"/>
          <w:szCs w:val="24"/>
          <w:lang w:val="mn-MN"/>
        </w:rPr>
        <w:t>3</w:t>
      </w:r>
      <w:r w:rsidR="00893BC0" w:rsidRPr="00123171">
        <w:rPr>
          <w:rFonts w:ascii="Arial" w:eastAsia="Times New Roman" w:hAnsi="Arial" w:cs="Arial"/>
          <w:sz w:val="24"/>
          <w:szCs w:val="24"/>
          <w:lang w:val="mn-MN"/>
        </w:rPr>
        <w:t>8</w:t>
      </w:r>
      <w:r w:rsidR="00802ABD" w:rsidRPr="00123171">
        <w:rPr>
          <w:rFonts w:ascii="Arial" w:eastAsia="Times New Roman" w:hAnsi="Arial" w:cs="Arial"/>
          <w:sz w:val="24"/>
          <w:szCs w:val="24"/>
          <w:lang w:val="mn-MN"/>
        </w:rPr>
        <w:t>.1.</w:t>
      </w:r>
      <w:r w:rsidR="00F23D3D" w:rsidRPr="00123171">
        <w:rPr>
          <w:rFonts w:ascii="Arial" w:eastAsia="Times New Roman" w:hAnsi="Arial" w:cs="Arial"/>
          <w:sz w:val="24"/>
          <w:szCs w:val="24"/>
          <w:lang w:val="mn-MN"/>
        </w:rPr>
        <w:t>Гишүүн, өвлөгч</w:t>
      </w:r>
      <w:r w:rsidR="00802ABD" w:rsidRPr="00123171">
        <w:rPr>
          <w:rFonts w:ascii="Arial" w:eastAsia="Times New Roman" w:hAnsi="Arial" w:cs="Arial"/>
          <w:sz w:val="24"/>
          <w:szCs w:val="24"/>
          <w:lang w:val="mn-MN"/>
        </w:rPr>
        <w:t xml:space="preserve">  нэмэлт тэтгэвэр тогтоолгоход дараах баримт бичгийг цаасан, эсхүл цахим хэлбэрээр </w:t>
      </w:r>
      <w:r w:rsidR="00802ABD" w:rsidRPr="00123171">
        <w:rPr>
          <w:rFonts w:ascii="Arial" w:eastAsia="MS Mincho" w:hAnsi="Arial" w:cs="Arial"/>
          <w:sz w:val="24"/>
          <w:szCs w:val="24"/>
          <w:lang w:val="mn-MN"/>
        </w:rPr>
        <w:t>хувийн тэтгэврийн сан, урт хугацааны даатгагчид гаргана</w:t>
      </w:r>
      <w:r w:rsidR="00802ABD" w:rsidRPr="00123171">
        <w:rPr>
          <w:rFonts w:ascii="Arial" w:eastAsia="Times New Roman" w:hAnsi="Arial" w:cs="Arial"/>
          <w:sz w:val="24"/>
          <w:szCs w:val="24"/>
          <w:lang w:val="mn-MN"/>
        </w:rPr>
        <w:t>:</w:t>
      </w:r>
    </w:p>
    <w:p w14:paraId="01CFCA44" w14:textId="77777777" w:rsidR="008B0304" w:rsidRPr="00123171" w:rsidRDefault="008B0304" w:rsidP="008B0304">
      <w:pPr>
        <w:pStyle w:val="ListParagraph"/>
        <w:spacing w:after="0" w:line="240" w:lineRule="auto"/>
        <w:ind w:left="0" w:firstLine="720"/>
        <w:jc w:val="both"/>
        <w:rPr>
          <w:rFonts w:ascii="Arial" w:eastAsia="Times New Roman" w:hAnsi="Arial" w:cs="Arial"/>
          <w:strike/>
          <w:sz w:val="24"/>
          <w:szCs w:val="24"/>
          <w:lang w:val="mn-MN"/>
        </w:rPr>
      </w:pPr>
    </w:p>
    <w:p w14:paraId="650A4994" w14:textId="79806DEE" w:rsidR="004C2169" w:rsidRPr="00123171" w:rsidRDefault="00A945E7" w:rsidP="008B0304">
      <w:pPr>
        <w:pStyle w:val="ListParagraph"/>
        <w:spacing w:after="0" w:line="240" w:lineRule="auto"/>
        <w:ind w:left="0" w:firstLine="1440"/>
        <w:jc w:val="both"/>
        <w:rPr>
          <w:rFonts w:ascii="Arial" w:eastAsia="Times New Roman" w:hAnsi="Arial" w:cs="Arial"/>
          <w:sz w:val="24"/>
          <w:szCs w:val="24"/>
          <w:lang w:val="mn-MN"/>
        </w:rPr>
      </w:pPr>
      <w:r w:rsidRPr="00123171">
        <w:rPr>
          <w:rFonts w:ascii="Arial" w:eastAsia="Times New Roman" w:hAnsi="Arial" w:cs="Arial"/>
          <w:sz w:val="24"/>
          <w:szCs w:val="24"/>
          <w:lang w:val="mn-MN"/>
        </w:rPr>
        <w:t>3</w:t>
      </w:r>
      <w:r w:rsidR="00893BC0" w:rsidRPr="00123171">
        <w:rPr>
          <w:rFonts w:ascii="Arial" w:eastAsia="Times New Roman" w:hAnsi="Arial" w:cs="Arial"/>
          <w:sz w:val="24"/>
          <w:szCs w:val="24"/>
          <w:lang w:val="mn-MN"/>
        </w:rPr>
        <w:t>8</w:t>
      </w:r>
      <w:r w:rsidR="004C2169" w:rsidRPr="00123171">
        <w:rPr>
          <w:rFonts w:ascii="Arial" w:eastAsia="Times New Roman" w:hAnsi="Arial" w:cs="Arial"/>
          <w:sz w:val="24"/>
          <w:szCs w:val="24"/>
          <w:lang w:val="mn-MN"/>
        </w:rPr>
        <w:t>.1.1.тэтгэврийн төрлийг сонгож, хувийн тэтгэврийн сан, урт хугацааны даатгагчийн баталсан маягтын дагуу гаргасан хүсэлт;</w:t>
      </w:r>
    </w:p>
    <w:p w14:paraId="11EAC4E4" w14:textId="4577B258" w:rsidR="004C2169" w:rsidRPr="00123171" w:rsidRDefault="00893BC0" w:rsidP="00AC60EC">
      <w:pPr>
        <w:pStyle w:val="ListParagraph"/>
        <w:spacing w:after="0" w:line="240" w:lineRule="auto"/>
        <w:ind w:left="0" w:firstLine="1440"/>
        <w:jc w:val="both"/>
        <w:rPr>
          <w:rFonts w:ascii="Arial" w:eastAsia="Times New Roman" w:hAnsi="Arial" w:cs="Arial"/>
          <w:sz w:val="24"/>
          <w:szCs w:val="24"/>
          <w:lang w:val="mn-MN"/>
        </w:rPr>
      </w:pPr>
      <w:r w:rsidRPr="00123171">
        <w:rPr>
          <w:rFonts w:ascii="Arial" w:eastAsia="Times New Roman" w:hAnsi="Arial" w:cs="Arial"/>
          <w:sz w:val="24"/>
          <w:szCs w:val="24"/>
          <w:lang w:val="mn-MN"/>
        </w:rPr>
        <w:t>38</w:t>
      </w:r>
      <w:r w:rsidR="008B0304" w:rsidRPr="00123171">
        <w:rPr>
          <w:rFonts w:ascii="Arial" w:eastAsia="Times New Roman" w:hAnsi="Arial" w:cs="Arial"/>
          <w:sz w:val="24"/>
          <w:szCs w:val="24"/>
          <w:lang w:val="mn-MN"/>
        </w:rPr>
        <w:t>.1.2</w:t>
      </w:r>
      <w:r w:rsidR="004C2169" w:rsidRPr="00123171">
        <w:rPr>
          <w:rFonts w:ascii="Arial" w:eastAsia="Times New Roman" w:hAnsi="Arial" w:cs="Arial"/>
          <w:sz w:val="24"/>
          <w:szCs w:val="24"/>
          <w:lang w:val="mn-MN"/>
        </w:rPr>
        <w:t>.тэтгэвэр хүлээн авах банкны нэр, дансны дугаар;</w:t>
      </w:r>
    </w:p>
    <w:p w14:paraId="775E0005" w14:textId="2F1618BF" w:rsidR="008B0304" w:rsidRPr="00123171" w:rsidRDefault="00893BC0" w:rsidP="008B0304">
      <w:pPr>
        <w:pStyle w:val="ListParagraph"/>
        <w:spacing w:after="0" w:line="240" w:lineRule="auto"/>
        <w:ind w:left="0" w:firstLine="1440"/>
        <w:jc w:val="both"/>
        <w:rPr>
          <w:rFonts w:ascii="Arial" w:eastAsia="Times New Roman" w:hAnsi="Arial" w:cs="Arial"/>
          <w:sz w:val="24"/>
          <w:szCs w:val="24"/>
          <w:lang w:val="mn-MN"/>
        </w:rPr>
      </w:pPr>
      <w:r w:rsidRPr="00123171">
        <w:rPr>
          <w:rFonts w:ascii="Arial" w:eastAsia="Times New Roman" w:hAnsi="Arial" w:cs="Arial"/>
          <w:sz w:val="24"/>
          <w:szCs w:val="24"/>
          <w:lang w:val="mn-MN"/>
        </w:rPr>
        <w:t>38</w:t>
      </w:r>
      <w:r w:rsidR="008B0304" w:rsidRPr="00123171">
        <w:rPr>
          <w:rFonts w:ascii="Arial" w:eastAsia="Times New Roman" w:hAnsi="Arial" w:cs="Arial"/>
          <w:sz w:val="24"/>
          <w:szCs w:val="24"/>
          <w:lang w:val="mn-MN"/>
        </w:rPr>
        <w:t>.1.</w:t>
      </w:r>
      <w:r w:rsidR="00F23D3D" w:rsidRPr="00123171">
        <w:rPr>
          <w:rFonts w:ascii="Arial" w:eastAsia="Times New Roman" w:hAnsi="Arial" w:cs="Arial"/>
          <w:sz w:val="24"/>
          <w:szCs w:val="24"/>
          <w:lang w:val="mn-MN"/>
        </w:rPr>
        <w:t>3</w:t>
      </w:r>
      <w:r w:rsidR="004C2169" w:rsidRPr="00123171">
        <w:rPr>
          <w:rFonts w:ascii="Arial" w:eastAsia="Times New Roman" w:hAnsi="Arial" w:cs="Arial"/>
          <w:sz w:val="24"/>
          <w:szCs w:val="24"/>
          <w:lang w:val="mn-MN"/>
        </w:rPr>
        <w:t>.шаардлагатай тохиолдолд гишүүний хөдөлмөрийн чадвараа бүрэн алдсаныг нотлох баримт бичиг</w:t>
      </w:r>
      <w:r w:rsidR="007E5C68" w:rsidRPr="00123171">
        <w:rPr>
          <w:rFonts w:ascii="Arial" w:eastAsia="Times New Roman" w:hAnsi="Arial" w:cs="Arial"/>
          <w:sz w:val="24"/>
          <w:szCs w:val="24"/>
          <w:lang w:val="mn-MN"/>
        </w:rPr>
        <w:t>.</w:t>
      </w:r>
    </w:p>
    <w:p w14:paraId="7DDFB044" w14:textId="77777777" w:rsidR="00C32431" w:rsidRPr="00123171" w:rsidRDefault="00C32431" w:rsidP="008B0304">
      <w:pPr>
        <w:spacing w:after="0" w:line="240" w:lineRule="auto"/>
        <w:ind w:firstLine="720"/>
        <w:jc w:val="both"/>
        <w:rPr>
          <w:rFonts w:ascii="Arial" w:eastAsia="Times New Roman" w:hAnsi="Arial" w:cs="Arial"/>
          <w:b/>
          <w:bCs/>
          <w:sz w:val="24"/>
          <w:szCs w:val="24"/>
          <w:lang w:val="mn-MN"/>
        </w:rPr>
      </w:pPr>
    </w:p>
    <w:p w14:paraId="5D80DB1F" w14:textId="07A91D8F" w:rsidR="008B0304" w:rsidRPr="00123171" w:rsidRDefault="00893BC0" w:rsidP="008B0304">
      <w:pPr>
        <w:spacing w:after="0" w:line="240" w:lineRule="auto"/>
        <w:ind w:firstLine="720"/>
        <w:jc w:val="both"/>
        <w:rPr>
          <w:rFonts w:ascii="Arial" w:eastAsia="Times New Roman" w:hAnsi="Arial" w:cs="Arial"/>
          <w:b/>
          <w:bCs/>
          <w:sz w:val="24"/>
          <w:szCs w:val="24"/>
          <w:lang w:val="mn-MN"/>
        </w:rPr>
      </w:pPr>
      <w:r w:rsidRPr="00123171">
        <w:rPr>
          <w:rFonts w:ascii="Arial" w:eastAsia="Times New Roman" w:hAnsi="Arial" w:cs="Arial"/>
          <w:b/>
          <w:bCs/>
          <w:sz w:val="24"/>
          <w:szCs w:val="24"/>
          <w:lang w:val="mn-MN"/>
        </w:rPr>
        <w:t xml:space="preserve">39 </w:t>
      </w:r>
      <w:r w:rsidR="00A945E7" w:rsidRPr="00123171">
        <w:rPr>
          <w:rFonts w:ascii="Arial" w:eastAsia="Times New Roman" w:hAnsi="Arial" w:cs="Arial"/>
          <w:b/>
          <w:bCs/>
          <w:sz w:val="24"/>
          <w:szCs w:val="24"/>
          <w:lang w:val="mn-MN"/>
        </w:rPr>
        <w:t>дүгээ</w:t>
      </w:r>
      <w:r w:rsidR="008B0304" w:rsidRPr="00123171">
        <w:rPr>
          <w:rFonts w:ascii="Arial" w:eastAsia="Times New Roman" w:hAnsi="Arial" w:cs="Arial"/>
          <w:b/>
          <w:bCs/>
          <w:sz w:val="24"/>
          <w:szCs w:val="24"/>
          <w:lang w:val="mn-MN"/>
        </w:rPr>
        <w:t xml:space="preserve">р </w:t>
      </w:r>
      <w:r w:rsidR="004C2169" w:rsidRPr="00123171">
        <w:rPr>
          <w:rFonts w:ascii="Arial" w:eastAsia="Times New Roman" w:hAnsi="Arial" w:cs="Arial"/>
          <w:b/>
          <w:bCs/>
          <w:sz w:val="24"/>
          <w:szCs w:val="24"/>
          <w:lang w:val="mn-MN"/>
        </w:rPr>
        <w:t xml:space="preserve">зүйл.Нэмэлт тэтгэвэр </w:t>
      </w:r>
      <w:r w:rsidR="00664EBC" w:rsidRPr="00123171">
        <w:rPr>
          <w:rFonts w:ascii="Arial" w:eastAsia="Times New Roman" w:hAnsi="Arial" w:cs="Arial"/>
          <w:b/>
          <w:bCs/>
          <w:sz w:val="24"/>
          <w:szCs w:val="24"/>
          <w:lang w:val="mn-MN"/>
        </w:rPr>
        <w:t xml:space="preserve">тогтоох, </w:t>
      </w:r>
      <w:r w:rsidR="004C2169" w:rsidRPr="00123171">
        <w:rPr>
          <w:rFonts w:ascii="Arial" w:eastAsia="Times New Roman" w:hAnsi="Arial" w:cs="Arial"/>
          <w:b/>
          <w:bCs/>
          <w:sz w:val="24"/>
          <w:szCs w:val="24"/>
          <w:lang w:val="mn-MN"/>
        </w:rPr>
        <w:t>олгох,</w:t>
      </w:r>
      <w:r w:rsidR="008B0304" w:rsidRPr="00123171">
        <w:rPr>
          <w:rFonts w:ascii="Arial" w:eastAsia="Times New Roman" w:hAnsi="Arial" w:cs="Arial"/>
          <w:b/>
          <w:bCs/>
          <w:sz w:val="24"/>
          <w:szCs w:val="24"/>
          <w:lang w:val="mn-MN"/>
        </w:rPr>
        <w:t xml:space="preserve"> </w:t>
      </w:r>
      <w:r w:rsidR="004C2169" w:rsidRPr="00123171">
        <w:rPr>
          <w:rFonts w:ascii="Arial" w:eastAsia="Times New Roman" w:hAnsi="Arial" w:cs="Arial"/>
          <w:b/>
          <w:bCs/>
          <w:sz w:val="24"/>
          <w:szCs w:val="24"/>
          <w:lang w:val="mn-MN"/>
        </w:rPr>
        <w:t>өргөдөл шийдвэрлэх хугацаа</w:t>
      </w:r>
    </w:p>
    <w:p w14:paraId="09063896" w14:textId="77777777" w:rsidR="00D42B98" w:rsidRPr="00123171" w:rsidRDefault="00D42B98" w:rsidP="008B0304">
      <w:pPr>
        <w:spacing w:after="0" w:line="240" w:lineRule="auto"/>
        <w:ind w:firstLine="720"/>
        <w:jc w:val="both"/>
        <w:rPr>
          <w:rFonts w:ascii="Arial" w:eastAsia="Times New Roman" w:hAnsi="Arial" w:cs="Arial"/>
          <w:b/>
          <w:bCs/>
          <w:sz w:val="24"/>
          <w:szCs w:val="24"/>
          <w:lang w:val="mn-MN"/>
        </w:rPr>
      </w:pPr>
    </w:p>
    <w:p w14:paraId="450A3D58" w14:textId="2580C74D" w:rsidR="008B0304" w:rsidRPr="00123171" w:rsidRDefault="00D63BD7" w:rsidP="008B0304">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39</w:t>
      </w:r>
      <w:r w:rsidR="00664EBC" w:rsidRPr="00123171">
        <w:rPr>
          <w:rFonts w:ascii="Arial" w:eastAsia="Times New Roman" w:hAnsi="Arial" w:cs="Arial"/>
          <w:sz w:val="24"/>
          <w:szCs w:val="24"/>
          <w:lang w:val="mn-MN"/>
        </w:rPr>
        <w:t>.1.</w:t>
      </w:r>
      <w:r w:rsidR="00F23D3D" w:rsidRPr="00123171">
        <w:rPr>
          <w:rFonts w:ascii="Arial" w:eastAsia="Times New Roman" w:hAnsi="Arial" w:cs="Arial"/>
          <w:sz w:val="24"/>
          <w:szCs w:val="24"/>
          <w:lang w:val="mn-MN"/>
        </w:rPr>
        <w:t>Гишүүн, өвлөгч</w:t>
      </w:r>
      <w:r w:rsidR="00664EBC" w:rsidRPr="00123171">
        <w:rPr>
          <w:rFonts w:ascii="Arial" w:eastAsia="Times New Roman" w:hAnsi="Arial" w:cs="Arial"/>
          <w:sz w:val="24"/>
          <w:szCs w:val="24"/>
          <w:lang w:val="mn-MN"/>
        </w:rPr>
        <w:t xml:space="preserve"> баримт бичиг бүрдүүлж, хүсэлт гаргаснаас хойш хувийн тэтгэврийн сан, урт хугацааны даатгагч ажлын 10 өдрийн дотор нэмэлт тэтгэврийн хэмжээг тогтоож, сонгосон арилжааны банкны дансанд бэлэн бусаар шилжүүлнэ.</w:t>
      </w:r>
    </w:p>
    <w:p w14:paraId="5AAEBA21" w14:textId="77777777" w:rsidR="00F2194C" w:rsidRPr="00123171" w:rsidRDefault="00F2194C" w:rsidP="008B0304">
      <w:pPr>
        <w:spacing w:after="0" w:line="240" w:lineRule="auto"/>
        <w:ind w:firstLine="720"/>
        <w:jc w:val="both"/>
        <w:rPr>
          <w:rFonts w:ascii="Arial" w:eastAsia="Times New Roman" w:hAnsi="Arial" w:cs="Arial"/>
          <w:sz w:val="24"/>
          <w:szCs w:val="24"/>
          <w:lang w:val="mn-MN"/>
        </w:rPr>
      </w:pPr>
    </w:p>
    <w:p w14:paraId="5F127078" w14:textId="0D90AC75" w:rsidR="008B0304" w:rsidRPr="00123171" w:rsidRDefault="00D63BD7" w:rsidP="008B0304">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39</w:t>
      </w:r>
      <w:r w:rsidR="004C2169" w:rsidRPr="00123171">
        <w:rPr>
          <w:rFonts w:ascii="Arial" w:eastAsia="Times New Roman" w:hAnsi="Arial" w:cs="Arial"/>
          <w:sz w:val="24"/>
          <w:szCs w:val="24"/>
          <w:lang w:val="mn-MN"/>
        </w:rPr>
        <w:t xml:space="preserve">.2.Гишүүн насан туршийн тэтгэвэр авахаар тохирсон, тэтгэврийн асуудлыг шийдвэрлэхэд нэмэлт хугацаа шаардлагатай бол хувийн тэтгэврийн сан, урт </w:t>
      </w:r>
      <w:r w:rsidRPr="00123171">
        <w:rPr>
          <w:rFonts w:ascii="Arial" w:eastAsia="Times New Roman" w:hAnsi="Arial" w:cs="Arial"/>
          <w:sz w:val="24"/>
          <w:szCs w:val="24"/>
          <w:lang w:val="mn-MN"/>
        </w:rPr>
        <w:t>хугацааны даатгагч энэ хуулийн 39</w:t>
      </w:r>
      <w:r w:rsidR="004C2169" w:rsidRPr="00123171">
        <w:rPr>
          <w:rFonts w:ascii="Arial" w:eastAsia="Times New Roman" w:hAnsi="Arial" w:cs="Arial"/>
          <w:sz w:val="24"/>
          <w:szCs w:val="24"/>
          <w:lang w:val="mn-MN"/>
        </w:rPr>
        <w:t xml:space="preserve">.1-д заасан хугацааг 30 хүртэл хоногоор сунгаж, энэ тухай </w:t>
      </w:r>
      <w:r w:rsidR="00F23D3D" w:rsidRPr="00123171">
        <w:rPr>
          <w:rFonts w:ascii="Arial" w:eastAsia="Times New Roman" w:hAnsi="Arial" w:cs="Arial"/>
          <w:sz w:val="24"/>
          <w:szCs w:val="24"/>
          <w:lang w:val="mn-MN"/>
        </w:rPr>
        <w:t>гишүүн, өвлөгч</w:t>
      </w:r>
      <w:r w:rsidR="004C2169" w:rsidRPr="00123171">
        <w:rPr>
          <w:rFonts w:ascii="Arial" w:eastAsia="Times New Roman" w:hAnsi="Arial" w:cs="Arial"/>
          <w:sz w:val="24"/>
          <w:szCs w:val="24"/>
          <w:lang w:val="mn-MN"/>
        </w:rPr>
        <w:t>ид мэдэгдэнэ.</w:t>
      </w:r>
    </w:p>
    <w:p w14:paraId="2C38EE89" w14:textId="77777777" w:rsidR="008B0304" w:rsidRPr="00123171" w:rsidRDefault="008B0304" w:rsidP="008B0304">
      <w:pPr>
        <w:spacing w:after="0" w:line="240" w:lineRule="auto"/>
        <w:ind w:firstLine="720"/>
        <w:jc w:val="both"/>
        <w:rPr>
          <w:rFonts w:ascii="Arial" w:eastAsia="Times New Roman" w:hAnsi="Arial" w:cs="Arial"/>
          <w:sz w:val="24"/>
          <w:szCs w:val="24"/>
          <w:lang w:val="mn-MN"/>
        </w:rPr>
      </w:pPr>
    </w:p>
    <w:p w14:paraId="0CB72587" w14:textId="3B240E20" w:rsidR="008B0304" w:rsidRPr="00123171" w:rsidRDefault="00D63BD7" w:rsidP="008B0304">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39</w:t>
      </w:r>
      <w:r w:rsidR="00664EBC" w:rsidRPr="00123171">
        <w:rPr>
          <w:rFonts w:ascii="Arial" w:eastAsia="Times New Roman" w:hAnsi="Arial" w:cs="Arial"/>
          <w:sz w:val="24"/>
          <w:szCs w:val="24"/>
          <w:lang w:val="mn-MN"/>
        </w:rPr>
        <w:t xml:space="preserve">.3.Энэ хуульд заасан хугацаанд хувийн тэтгэврийн сан, урт хугацааны даатгагч шийдвэр гаргаагүй бол </w:t>
      </w:r>
      <w:r w:rsidR="00F23D3D" w:rsidRPr="00123171">
        <w:rPr>
          <w:rFonts w:ascii="Arial" w:eastAsia="Times New Roman" w:hAnsi="Arial" w:cs="Arial"/>
          <w:sz w:val="24"/>
          <w:szCs w:val="24"/>
          <w:lang w:val="mn-MN"/>
        </w:rPr>
        <w:t>гишүүн, өвлөгч</w:t>
      </w:r>
      <w:r w:rsidR="00664EBC" w:rsidRPr="00123171">
        <w:rPr>
          <w:rFonts w:ascii="Arial" w:eastAsia="Times New Roman" w:hAnsi="Arial" w:cs="Arial"/>
          <w:sz w:val="24"/>
          <w:szCs w:val="24"/>
          <w:lang w:val="mn-MN"/>
        </w:rPr>
        <w:t xml:space="preserve"> нь хувийн тэтгэврийн сан, урт хугацааны даатгагчид гомдол гаргах эрхтэй. Хэрэв шийдвэрийг эс зөвшөөрвөл Хороонд энэ хуульд заасны дагуу гомдол гаргах эрхтэй.</w:t>
      </w:r>
    </w:p>
    <w:p w14:paraId="61FDAB7B" w14:textId="77777777" w:rsidR="00C32431" w:rsidRPr="00123171" w:rsidRDefault="00C32431" w:rsidP="008B0304">
      <w:pPr>
        <w:spacing w:after="0" w:line="240" w:lineRule="auto"/>
        <w:ind w:firstLine="720"/>
        <w:jc w:val="both"/>
        <w:rPr>
          <w:rFonts w:ascii="Arial" w:eastAsia="Times New Roman" w:hAnsi="Arial" w:cs="Arial"/>
          <w:sz w:val="24"/>
          <w:szCs w:val="24"/>
          <w:lang w:val="mn-MN"/>
        </w:rPr>
      </w:pPr>
    </w:p>
    <w:p w14:paraId="1F916783" w14:textId="0BFBABD1" w:rsidR="004C2169" w:rsidRPr="00123171" w:rsidRDefault="00D63BD7" w:rsidP="008B0304">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39</w:t>
      </w:r>
      <w:r w:rsidR="008B0304" w:rsidRPr="00123171">
        <w:rPr>
          <w:rFonts w:ascii="Arial" w:eastAsia="Times New Roman" w:hAnsi="Arial" w:cs="Arial"/>
          <w:sz w:val="24"/>
          <w:szCs w:val="24"/>
          <w:lang w:val="mn-MN"/>
        </w:rPr>
        <w:t>.4</w:t>
      </w:r>
      <w:r w:rsidR="004C2169" w:rsidRPr="00123171">
        <w:rPr>
          <w:rFonts w:ascii="Arial" w:eastAsia="Times New Roman" w:hAnsi="Arial" w:cs="Arial"/>
          <w:sz w:val="24"/>
          <w:szCs w:val="24"/>
          <w:lang w:val="mn-MN"/>
        </w:rPr>
        <w:t>.</w:t>
      </w:r>
      <w:r w:rsidR="006D502E" w:rsidRPr="00123171">
        <w:rPr>
          <w:rFonts w:ascii="Arial" w:eastAsia="Times New Roman" w:hAnsi="Arial" w:cs="Arial"/>
          <w:sz w:val="24"/>
          <w:szCs w:val="24"/>
          <w:lang w:val="mn-MN"/>
        </w:rPr>
        <w:t>Х</w:t>
      </w:r>
      <w:r w:rsidR="004C2169" w:rsidRPr="00123171">
        <w:rPr>
          <w:rFonts w:ascii="Arial" w:eastAsia="Times New Roman" w:hAnsi="Arial" w:cs="Arial"/>
          <w:sz w:val="24"/>
          <w:szCs w:val="24"/>
          <w:lang w:val="mn-MN"/>
        </w:rPr>
        <w:t xml:space="preserve">увийн тэтгэврийн сан, урт хугацааны даатгагчаас </w:t>
      </w:r>
      <w:r w:rsidR="00F23D3D" w:rsidRPr="00123171">
        <w:rPr>
          <w:rFonts w:ascii="Arial" w:eastAsia="Times New Roman" w:hAnsi="Arial" w:cs="Arial"/>
          <w:sz w:val="24"/>
          <w:szCs w:val="24"/>
          <w:lang w:val="mn-MN"/>
        </w:rPr>
        <w:t>гишүүн, өвлөгч</w:t>
      </w:r>
      <w:r w:rsidR="004C2169" w:rsidRPr="00123171">
        <w:rPr>
          <w:rFonts w:ascii="Arial" w:eastAsia="Times New Roman" w:hAnsi="Arial" w:cs="Arial"/>
          <w:sz w:val="24"/>
          <w:szCs w:val="24"/>
          <w:lang w:val="mn-MN"/>
        </w:rPr>
        <w:t>ид нэмэлт тэтгэвэр тогтоох, олгох, баримт бичиг бүрдүүлэх, хя</w:t>
      </w:r>
      <w:r w:rsidR="00AD466C" w:rsidRPr="00123171">
        <w:rPr>
          <w:rFonts w:ascii="Arial" w:eastAsia="Times New Roman" w:hAnsi="Arial" w:cs="Arial"/>
          <w:sz w:val="24"/>
          <w:szCs w:val="24"/>
          <w:lang w:val="mn-MN"/>
        </w:rPr>
        <w:t xml:space="preserve">нах, өргөдөл, гомдол </w:t>
      </w:r>
      <w:r w:rsidR="00AD466C" w:rsidRPr="00123171">
        <w:rPr>
          <w:rFonts w:ascii="Arial" w:eastAsia="Times New Roman" w:hAnsi="Arial" w:cs="Arial"/>
          <w:sz w:val="24"/>
          <w:szCs w:val="24"/>
          <w:lang w:val="mn-MN"/>
        </w:rPr>
        <w:lastRenderedPageBreak/>
        <w:t xml:space="preserve">шийдвэрлэх, </w:t>
      </w:r>
      <w:r w:rsidR="00664EBC" w:rsidRPr="00123171">
        <w:rPr>
          <w:rFonts w:ascii="Arial" w:eastAsia="Times New Roman" w:hAnsi="Arial" w:cs="Arial"/>
          <w:sz w:val="24"/>
          <w:szCs w:val="24"/>
          <w:lang w:val="mn-MN"/>
        </w:rPr>
        <w:t>үлдэгдэл хөрөнгийг шилжүүлэх харилцааг зохицуулсан журмыг</w:t>
      </w:r>
      <w:r w:rsidR="006D502E" w:rsidRPr="00123171">
        <w:rPr>
          <w:rFonts w:ascii="Arial" w:eastAsia="Times New Roman" w:hAnsi="Arial" w:cs="Arial"/>
          <w:sz w:val="24"/>
          <w:szCs w:val="24"/>
          <w:lang w:val="mn-MN"/>
        </w:rPr>
        <w:t xml:space="preserve"> Хороо </w:t>
      </w:r>
      <w:r w:rsidR="00664EBC" w:rsidRPr="00123171">
        <w:rPr>
          <w:rFonts w:ascii="Arial" w:eastAsia="Times New Roman" w:hAnsi="Arial" w:cs="Arial"/>
          <w:sz w:val="24"/>
          <w:szCs w:val="24"/>
          <w:lang w:val="mn-MN"/>
        </w:rPr>
        <w:t>батална</w:t>
      </w:r>
      <w:r w:rsidR="004C2169" w:rsidRPr="00123171">
        <w:rPr>
          <w:rFonts w:ascii="Arial" w:eastAsia="Times New Roman" w:hAnsi="Arial" w:cs="Arial"/>
          <w:sz w:val="24"/>
          <w:szCs w:val="24"/>
          <w:lang w:val="mn-MN"/>
        </w:rPr>
        <w:t xml:space="preserve">.   </w:t>
      </w:r>
    </w:p>
    <w:p w14:paraId="283CCAC8" w14:textId="77777777" w:rsidR="004C2169" w:rsidRPr="00123171" w:rsidRDefault="004C2169" w:rsidP="00AC60EC">
      <w:pPr>
        <w:pStyle w:val="ListParagraph"/>
        <w:spacing w:after="0" w:line="240" w:lineRule="auto"/>
        <w:ind w:left="0"/>
        <w:jc w:val="both"/>
        <w:rPr>
          <w:rFonts w:ascii="Arial" w:eastAsia="Times New Roman" w:hAnsi="Arial" w:cs="Arial"/>
          <w:sz w:val="24"/>
          <w:szCs w:val="24"/>
          <w:lang w:val="mn-MN"/>
        </w:rPr>
      </w:pPr>
    </w:p>
    <w:p w14:paraId="3F3C2B5B" w14:textId="1DD5F26A" w:rsidR="004C2169" w:rsidRPr="00123171" w:rsidRDefault="004C2169" w:rsidP="008B0304">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ДОЛООДУГААР БҮЛЭГ</w:t>
      </w:r>
    </w:p>
    <w:p w14:paraId="070E10EE" w14:textId="7E80B3ED" w:rsidR="004C2169" w:rsidRPr="00123171" w:rsidRDefault="004C2169" w:rsidP="008B0304">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z w:val="24"/>
          <w:szCs w:val="24"/>
          <w:lang w:val="mn-MN"/>
        </w:rPr>
        <w:t>НЯГТЛАН БОДОХ БҮРТГЭЛ,</w:t>
      </w:r>
      <w:r w:rsidR="009F6E49"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АУДИТ, ТАЙЛАГНАЛ</w:t>
      </w:r>
    </w:p>
    <w:p w14:paraId="1184A628" w14:textId="77777777" w:rsidR="008B0304" w:rsidRPr="00123171" w:rsidRDefault="004C2169" w:rsidP="00AC60EC">
      <w:pPr>
        <w:pStyle w:val="ListParagraph"/>
        <w:spacing w:after="0" w:line="240" w:lineRule="auto"/>
        <w:ind w:left="0"/>
        <w:jc w:val="both"/>
        <w:textAlignment w:val="baseline"/>
        <w:rPr>
          <w:rFonts w:ascii="Arial" w:eastAsia="Times New Roman" w:hAnsi="Arial" w:cs="Arial"/>
          <w:b/>
          <w:bCs/>
          <w:sz w:val="24"/>
          <w:szCs w:val="24"/>
          <w:lang w:val="mn-MN"/>
        </w:rPr>
      </w:pPr>
      <w:r w:rsidRPr="00123171">
        <w:rPr>
          <w:rFonts w:ascii="Arial" w:eastAsia="Times New Roman" w:hAnsi="Arial" w:cs="Arial"/>
          <w:b/>
          <w:bCs/>
          <w:sz w:val="24"/>
          <w:szCs w:val="24"/>
          <w:lang w:val="mn-MN"/>
        </w:rPr>
        <w:t xml:space="preserve"> </w:t>
      </w:r>
    </w:p>
    <w:p w14:paraId="0853B75C" w14:textId="7A5F0D10" w:rsidR="004C2169" w:rsidRPr="00123171" w:rsidRDefault="004C2169" w:rsidP="008B0304">
      <w:pPr>
        <w:pStyle w:val="ListParagraph"/>
        <w:spacing w:after="0" w:line="240" w:lineRule="auto"/>
        <w:ind w:left="0" w:firstLine="720"/>
        <w:jc w:val="both"/>
        <w:textAlignment w:val="baseline"/>
        <w:rPr>
          <w:rFonts w:ascii="Arial" w:eastAsia="Times New Roman" w:hAnsi="Arial" w:cs="Arial"/>
          <w:b/>
          <w:bCs/>
          <w:sz w:val="24"/>
          <w:szCs w:val="24"/>
          <w:lang w:val="mn-MN"/>
        </w:rPr>
      </w:pPr>
      <w:r w:rsidRPr="00123171">
        <w:rPr>
          <w:rFonts w:ascii="Arial" w:eastAsia="Times New Roman" w:hAnsi="Arial" w:cs="Arial"/>
          <w:b/>
          <w:bCs/>
          <w:sz w:val="24"/>
          <w:szCs w:val="24"/>
          <w:lang w:val="mn-MN"/>
        </w:rPr>
        <w:t>4</w:t>
      </w:r>
      <w:r w:rsidR="00D63BD7" w:rsidRPr="00123171">
        <w:rPr>
          <w:rFonts w:ascii="Arial" w:eastAsia="Times New Roman" w:hAnsi="Arial" w:cs="Arial"/>
          <w:b/>
          <w:bCs/>
          <w:sz w:val="24"/>
          <w:szCs w:val="24"/>
          <w:lang w:val="mn-MN"/>
        </w:rPr>
        <w:t>0</w:t>
      </w:r>
      <w:r w:rsidR="00A945E7" w:rsidRPr="00123171">
        <w:rPr>
          <w:rFonts w:ascii="Arial" w:eastAsia="Times New Roman" w:hAnsi="Arial" w:cs="Arial"/>
          <w:b/>
          <w:bCs/>
          <w:sz w:val="24"/>
          <w:szCs w:val="24"/>
          <w:lang w:val="mn-MN"/>
        </w:rPr>
        <w:t xml:space="preserve"> дүгээр </w:t>
      </w:r>
      <w:r w:rsidRPr="00123171">
        <w:rPr>
          <w:rFonts w:ascii="Arial" w:eastAsia="Times New Roman" w:hAnsi="Arial" w:cs="Arial"/>
          <w:b/>
          <w:bCs/>
          <w:sz w:val="24"/>
          <w:szCs w:val="24"/>
          <w:lang w:val="mn-MN"/>
        </w:rPr>
        <w:t xml:space="preserve">зүйл.Нягтлан бодох бүртгэл </w:t>
      </w:r>
    </w:p>
    <w:p w14:paraId="0EAE0C48"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p>
    <w:p w14:paraId="32B37820" w14:textId="3608F24C" w:rsidR="008B0304" w:rsidRPr="00123171" w:rsidRDefault="0012348A" w:rsidP="008B0304">
      <w:pPr>
        <w:pStyle w:val="ListParagraph"/>
        <w:spacing w:after="0" w:line="240" w:lineRule="auto"/>
        <w:ind w:left="0"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00D63BD7" w:rsidRPr="00123171">
        <w:rPr>
          <w:rFonts w:ascii="Arial" w:eastAsia="Times New Roman" w:hAnsi="Arial" w:cs="Arial"/>
          <w:sz w:val="24"/>
          <w:szCs w:val="24"/>
          <w:lang w:val="mn-MN"/>
        </w:rPr>
        <w:t>40</w:t>
      </w:r>
      <w:r w:rsidR="004C2169" w:rsidRPr="00123171">
        <w:rPr>
          <w:rFonts w:ascii="Arial" w:eastAsia="Times New Roman" w:hAnsi="Arial" w:cs="Arial"/>
          <w:sz w:val="24"/>
          <w:szCs w:val="24"/>
          <w:lang w:val="mn-MN"/>
        </w:rPr>
        <w:t>.1.</w:t>
      </w:r>
      <w:r w:rsidR="004C2169" w:rsidRPr="00123171">
        <w:rPr>
          <w:rFonts w:ascii="Arial" w:hAnsi="Arial" w:cs="Arial"/>
          <w:sz w:val="24"/>
          <w:szCs w:val="24"/>
          <w:lang w:val="mn-MN"/>
        </w:rPr>
        <w:t>Хувийн тэтгэвр</w:t>
      </w:r>
      <w:r w:rsidR="00AD466C" w:rsidRPr="00123171">
        <w:rPr>
          <w:rFonts w:ascii="Arial" w:hAnsi="Arial" w:cs="Arial"/>
          <w:sz w:val="24"/>
          <w:szCs w:val="24"/>
          <w:lang w:val="mn-MN"/>
        </w:rPr>
        <w:t xml:space="preserve">ийн сан, урт хугацааны даатгагч </w:t>
      </w:r>
      <w:r w:rsidRPr="00123171">
        <w:rPr>
          <w:rFonts w:ascii="Arial" w:hAnsi="Arial" w:cs="Arial"/>
          <w:sz w:val="24"/>
          <w:szCs w:val="24"/>
          <w:lang w:val="mn-MN"/>
        </w:rPr>
        <w:t xml:space="preserve">нэмэлт тэтгэврийн хөтөлбөрийг </w:t>
      </w:r>
      <w:r w:rsidRPr="00123171">
        <w:rPr>
          <w:rFonts w:ascii="Arial" w:eastAsia="Times New Roman" w:hAnsi="Arial" w:cs="Arial"/>
          <w:sz w:val="24"/>
          <w:szCs w:val="24"/>
          <w:lang w:val="mn-MN"/>
        </w:rPr>
        <w:t xml:space="preserve">Нягтлан бодох бүртгэлийн тухай хуульд заасны дагуу бүртгэнэ. </w:t>
      </w:r>
    </w:p>
    <w:p w14:paraId="0A642519" w14:textId="77777777" w:rsidR="008B0304" w:rsidRPr="00123171" w:rsidRDefault="008B0304" w:rsidP="008B0304">
      <w:pPr>
        <w:pStyle w:val="ListParagraph"/>
        <w:spacing w:after="0" w:line="240" w:lineRule="auto"/>
        <w:ind w:left="0" w:firstLine="720"/>
        <w:jc w:val="both"/>
        <w:textAlignment w:val="baseline"/>
        <w:rPr>
          <w:rFonts w:ascii="Arial" w:eastAsia="Times New Roman" w:hAnsi="Arial" w:cs="Arial"/>
          <w:sz w:val="24"/>
          <w:szCs w:val="24"/>
          <w:lang w:val="mn-MN"/>
        </w:rPr>
      </w:pPr>
    </w:p>
    <w:p w14:paraId="475D385B" w14:textId="48939115" w:rsidR="004C2169" w:rsidRPr="00123171" w:rsidRDefault="004C2169" w:rsidP="008B0304">
      <w:pPr>
        <w:pStyle w:val="ListParagraph"/>
        <w:spacing w:after="0" w:line="240" w:lineRule="auto"/>
        <w:ind w:left="0" w:firstLine="720"/>
        <w:jc w:val="both"/>
        <w:textAlignment w:val="baseline"/>
        <w:rPr>
          <w:rFonts w:ascii="Arial" w:eastAsia="Times New Roman" w:hAnsi="Arial" w:cs="Arial"/>
          <w:b/>
          <w:sz w:val="24"/>
          <w:szCs w:val="24"/>
          <w:lang w:val="mn-MN"/>
        </w:rPr>
      </w:pPr>
      <w:r w:rsidRPr="00123171">
        <w:rPr>
          <w:rFonts w:ascii="Arial" w:eastAsia="Times New Roman" w:hAnsi="Arial" w:cs="Arial"/>
          <w:b/>
          <w:sz w:val="24"/>
          <w:szCs w:val="24"/>
          <w:lang w:val="mn-MN"/>
        </w:rPr>
        <w:t>4</w:t>
      </w:r>
      <w:r w:rsidR="00D63BD7" w:rsidRPr="00123171">
        <w:rPr>
          <w:rFonts w:ascii="Arial" w:eastAsia="Times New Roman" w:hAnsi="Arial" w:cs="Arial"/>
          <w:b/>
          <w:sz w:val="24"/>
          <w:szCs w:val="24"/>
          <w:lang w:val="mn-MN"/>
        </w:rPr>
        <w:t xml:space="preserve">1 дүгээр </w:t>
      </w:r>
      <w:r w:rsidRPr="00123171">
        <w:rPr>
          <w:rFonts w:ascii="Arial" w:eastAsia="Times New Roman" w:hAnsi="Arial" w:cs="Arial"/>
          <w:b/>
          <w:sz w:val="24"/>
          <w:szCs w:val="24"/>
          <w:lang w:val="mn-MN"/>
        </w:rPr>
        <w:t>зүйл.Аудит</w:t>
      </w:r>
      <w:r w:rsidR="008E1B86" w:rsidRPr="00123171">
        <w:rPr>
          <w:rFonts w:ascii="Arial" w:eastAsia="Times New Roman" w:hAnsi="Arial" w:cs="Arial"/>
          <w:b/>
          <w:sz w:val="24"/>
          <w:szCs w:val="24"/>
          <w:lang w:val="mn-MN"/>
        </w:rPr>
        <w:t>, актуарын тайлан</w:t>
      </w:r>
    </w:p>
    <w:p w14:paraId="63E27CE6" w14:textId="77777777" w:rsidR="00D42B98" w:rsidRPr="00123171" w:rsidRDefault="00D42B98" w:rsidP="008B0304">
      <w:pPr>
        <w:pStyle w:val="ListParagraph"/>
        <w:spacing w:after="0" w:line="240" w:lineRule="auto"/>
        <w:ind w:left="0" w:firstLine="720"/>
        <w:jc w:val="both"/>
        <w:textAlignment w:val="baseline"/>
        <w:rPr>
          <w:rFonts w:ascii="Arial" w:eastAsia="Times New Roman" w:hAnsi="Arial" w:cs="Arial"/>
          <w:sz w:val="24"/>
          <w:szCs w:val="24"/>
          <w:lang w:val="mn-MN"/>
        </w:rPr>
      </w:pPr>
    </w:p>
    <w:p w14:paraId="0194DB08" w14:textId="73608165" w:rsidR="00C406E2" w:rsidRPr="00123171" w:rsidRDefault="00A945E7" w:rsidP="00AC60EC">
      <w:pPr>
        <w:spacing w:after="0" w:line="240" w:lineRule="auto"/>
        <w:ind w:right="1" w:firstLine="720"/>
        <w:jc w:val="both"/>
        <w:rPr>
          <w:rFonts w:ascii="Arial" w:hAnsi="Arial" w:cs="Arial"/>
          <w:strike/>
          <w:sz w:val="24"/>
          <w:szCs w:val="24"/>
          <w:lang w:val="mn-MN"/>
        </w:rPr>
      </w:pPr>
      <w:r w:rsidRPr="00123171">
        <w:rPr>
          <w:rFonts w:ascii="Arial" w:hAnsi="Arial" w:cs="Arial"/>
          <w:sz w:val="24"/>
          <w:szCs w:val="24"/>
          <w:lang w:val="mn-MN"/>
        </w:rPr>
        <w:t>4</w:t>
      </w:r>
      <w:r w:rsidR="00D63BD7" w:rsidRPr="00123171">
        <w:rPr>
          <w:rFonts w:ascii="Arial" w:hAnsi="Arial" w:cs="Arial"/>
          <w:sz w:val="24"/>
          <w:szCs w:val="24"/>
          <w:lang w:val="mn-MN"/>
        </w:rPr>
        <w:t>1</w:t>
      </w:r>
      <w:r w:rsidR="00C406E2" w:rsidRPr="00123171">
        <w:rPr>
          <w:rFonts w:ascii="Arial" w:hAnsi="Arial" w:cs="Arial"/>
          <w:sz w:val="24"/>
          <w:szCs w:val="24"/>
          <w:lang w:val="mn-MN"/>
        </w:rPr>
        <w:t>.1.Хувийн тэтгэврийн сан, урт хугацааны даатгагч жилийн санхүүгийн тайланд аудит хийлгэнэ.</w:t>
      </w:r>
    </w:p>
    <w:p w14:paraId="456BDBD8" w14:textId="77777777" w:rsidR="004C2169" w:rsidRPr="00123171" w:rsidRDefault="004C2169" w:rsidP="00AC60EC">
      <w:pPr>
        <w:spacing w:after="0" w:line="240" w:lineRule="auto"/>
        <w:ind w:right="1"/>
        <w:jc w:val="both"/>
        <w:rPr>
          <w:rFonts w:ascii="Arial" w:hAnsi="Arial" w:cs="Arial"/>
          <w:sz w:val="24"/>
          <w:szCs w:val="24"/>
          <w:lang w:val="mn-MN"/>
        </w:rPr>
      </w:pPr>
    </w:p>
    <w:p w14:paraId="23B6BCBF" w14:textId="600EA3F1" w:rsidR="000823E8" w:rsidRPr="00123171" w:rsidRDefault="00B52B0E" w:rsidP="00AC60EC">
      <w:pPr>
        <w:spacing w:after="0" w:line="240" w:lineRule="auto"/>
        <w:ind w:right="1"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4</w:t>
      </w:r>
      <w:r w:rsidR="00D63BD7" w:rsidRPr="00123171">
        <w:rPr>
          <w:rFonts w:ascii="Arial" w:eastAsia="Times New Roman" w:hAnsi="Arial" w:cs="Arial"/>
          <w:sz w:val="24"/>
          <w:szCs w:val="24"/>
          <w:lang w:val="mn-MN"/>
        </w:rPr>
        <w:t>1</w:t>
      </w:r>
      <w:r w:rsidR="00E272F0" w:rsidRPr="00123171">
        <w:rPr>
          <w:rFonts w:ascii="Arial" w:eastAsia="Times New Roman" w:hAnsi="Arial" w:cs="Arial"/>
          <w:sz w:val="24"/>
          <w:szCs w:val="24"/>
          <w:lang w:val="mn-MN"/>
        </w:rPr>
        <w:t>.2</w:t>
      </w:r>
      <w:r w:rsidR="000823E8" w:rsidRPr="00123171">
        <w:rPr>
          <w:rFonts w:ascii="Arial" w:eastAsia="Times New Roman" w:hAnsi="Arial" w:cs="Arial"/>
          <w:sz w:val="24"/>
          <w:szCs w:val="24"/>
          <w:lang w:val="mn-MN"/>
        </w:rPr>
        <w:t>.Хувийн тэтгэвр</w:t>
      </w:r>
      <w:r w:rsidR="00F83E30" w:rsidRPr="00123171">
        <w:rPr>
          <w:rFonts w:ascii="Arial" w:eastAsia="Times New Roman" w:hAnsi="Arial" w:cs="Arial"/>
          <w:sz w:val="24"/>
          <w:szCs w:val="24"/>
          <w:lang w:val="mn-MN"/>
        </w:rPr>
        <w:t xml:space="preserve">ийн сан, урт хугацааны даатгагч </w:t>
      </w:r>
      <w:r w:rsidR="00B832E2" w:rsidRPr="00123171">
        <w:rPr>
          <w:rFonts w:ascii="Arial" w:eastAsia="Times New Roman" w:hAnsi="Arial" w:cs="Arial"/>
          <w:sz w:val="24"/>
          <w:szCs w:val="24"/>
          <w:lang w:val="mn-MN"/>
        </w:rPr>
        <w:t xml:space="preserve">аудитаар баталгаажсан </w:t>
      </w:r>
      <w:r w:rsidR="006F5B8D" w:rsidRPr="00123171">
        <w:rPr>
          <w:rFonts w:ascii="Arial" w:eastAsia="Times New Roman" w:hAnsi="Arial" w:cs="Arial"/>
          <w:sz w:val="24"/>
          <w:szCs w:val="24"/>
          <w:lang w:val="mn-MN"/>
        </w:rPr>
        <w:t xml:space="preserve">жилийн эцсийн санхүүгийн </w:t>
      </w:r>
      <w:r w:rsidR="00B832E2" w:rsidRPr="00123171">
        <w:rPr>
          <w:rFonts w:ascii="Arial" w:eastAsia="Times New Roman" w:hAnsi="Arial" w:cs="Arial"/>
          <w:sz w:val="24"/>
          <w:szCs w:val="24"/>
          <w:lang w:val="mn-MN"/>
        </w:rPr>
        <w:t xml:space="preserve"> тайланг  дараа жилийн 1 дүгээр улиралд багтаан</w:t>
      </w:r>
      <w:r w:rsidR="006D502E" w:rsidRPr="00123171">
        <w:rPr>
          <w:rFonts w:ascii="Arial" w:eastAsia="Times New Roman" w:hAnsi="Arial" w:cs="Arial"/>
          <w:sz w:val="24"/>
          <w:szCs w:val="24"/>
          <w:lang w:val="mn-MN"/>
        </w:rPr>
        <w:t xml:space="preserve"> олон</w:t>
      </w:r>
      <w:r w:rsidR="00B832E2" w:rsidRPr="00123171">
        <w:rPr>
          <w:rFonts w:ascii="Arial" w:eastAsia="Times New Roman" w:hAnsi="Arial" w:cs="Arial"/>
          <w:sz w:val="24"/>
          <w:szCs w:val="24"/>
          <w:lang w:val="mn-MN"/>
        </w:rPr>
        <w:t xml:space="preserve"> </w:t>
      </w:r>
      <w:r w:rsidR="000E76DF" w:rsidRPr="00123171">
        <w:rPr>
          <w:rFonts w:ascii="Arial" w:eastAsia="Times New Roman" w:hAnsi="Arial" w:cs="Arial"/>
          <w:sz w:val="24"/>
          <w:szCs w:val="24"/>
          <w:lang w:val="mn-MN"/>
        </w:rPr>
        <w:t xml:space="preserve"> </w:t>
      </w:r>
      <w:r w:rsidR="00F82227" w:rsidRPr="00123171">
        <w:rPr>
          <w:rFonts w:ascii="Arial" w:eastAsia="Times New Roman" w:hAnsi="Arial" w:cs="Arial"/>
          <w:sz w:val="24"/>
          <w:szCs w:val="24"/>
          <w:lang w:val="mn-MN"/>
        </w:rPr>
        <w:t>нийтэд мэдээл</w:t>
      </w:r>
      <w:r w:rsidR="006F5B8D" w:rsidRPr="00123171">
        <w:rPr>
          <w:rFonts w:ascii="Arial" w:eastAsia="Times New Roman" w:hAnsi="Arial" w:cs="Arial"/>
          <w:sz w:val="24"/>
          <w:szCs w:val="24"/>
          <w:lang w:val="mn-MN"/>
        </w:rPr>
        <w:t>ж, Хороонд хүргүүлнэ</w:t>
      </w:r>
      <w:r w:rsidR="000823E8" w:rsidRPr="00123171">
        <w:rPr>
          <w:rFonts w:ascii="Arial" w:eastAsia="Times New Roman" w:hAnsi="Arial" w:cs="Arial"/>
          <w:sz w:val="24"/>
          <w:szCs w:val="24"/>
          <w:lang w:val="mn-MN"/>
        </w:rPr>
        <w:t xml:space="preserve">. </w:t>
      </w:r>
    </w:p>
    <w:p w14:paraId="468AF0A8" w14:textId="217406A8" w:rsidR="008E1B86" w:rsidRPr="00123171" w:rsidRDefault="008E1B86" w:rsidP="00AC60EC">
      <w:pPr>
        <w:spacing w:after="0" w:line="240" w:lineRule="auto"/>
        <w:ind w:right="1" w:firstLine="720"/>
        <w:jc w:val="both"/>
        <w:rPr>
          <w:rFonts w:ascii="Arial" w:eastAsia="Times New Roman" w:hAnsi="Arial" w:cs="Arial"/>
          <w:sz w:val="24"/>
          <w:szCs w:val="24"/>
          <w:lang w:val="mn-MN"/>
        </w:rPr>
      </w:pPr>
    </w:p>
    <w:p w14:paraId="44B3AFAD" w14:textId="2C5643F6" w:rsidR="008E1B86" w:rsidRPr="00123171" w:rsidRDefault="008B0304"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sz w:val="24"/>
          <w:szCs w:val="24"/>
          <w:lang w:val="mn-MN"/>
        </w:rPr>
        <w:t>4</w:t>
      </w:r>
      <w:r w:rsidR="00D63BD7" w:rsidRPr="00123171">
        <w:rPr>
          <w:rFonts w:ascii="Arial" w:eastAsia="Times New Roman" w:hAnsi="Arial" w:cs="Arial"/>
          <w:sz w:val="24"/>
          <w:szCs w:val="24"/>
          <w:lang w:val="mn-MN"/>
        </w:rPr>
        <w:t>1</w:t>
      </w:r>
      <w:r w:rsidR="00E272F0" w:rsidRPr="00123171">
        <w:rPr>
          <w:rFonts w:ascii="Arial" w:eastAsia="Times New Roman" w:hAnsi="Arial" w:cs="Arial"/>
          <w:sz w:val="24"/>
          <w:szCs w:val="24"/>
          <w:lang w:val="mn-MN"/>
        </w:rPr>
        <w:t>.3</w:t>
      </w:r>
      <w:r w:rsidR="008E1B86" w:rsidRPr="00123171">
        <w:rPr>
          <w:rFonts w:ascii="Arial" w:eastAsia="Times New Roman" w:hAnsi="Arial" w:cs="Arial"/>
          <w:sz w:val="24"/>
          <w:szCs w:val="24"/>
          <w:lang w:val="mn-MN"/>
        </w:rPr>
        <w:t>.</w:t>
      </w:r>
      <w:r w:rsidR="008E7AEF" w:rsidRPr="00123171">
        <w:rPr>
          <w:rFonts w:ascii="Arial" w:eastAsia="Times New Roman" w:hAnsi="Arial" w:cs="Arial"/>
          <w:sz w:val="24"/>
          <w:szCs w:val="24"/>
          <w:lang w:val="mn-MN"/>
        </w:rPr>
        <w:t>Х</w:t>
      </w:r>
      <w:r w:rsidR="008E1B86" w:rsidRPr="00123171">
        <w:rPr>
          <w:rFonts w:ascii="Arial" w:eastAsia="Times New Roman" w:hAnsi="Arial" w:cs="Arial"/>
          <w:bCs/>
          <w:sz w:val="24"/>
          <w:szCs w:val="24"/>
          <w:lang w:val="mn-MN"/>
        </w:rPr>
        <w:t>увийн тэт</w:t>
      </w:r>
      <w:r w:rsidR="00B832E2" w:rsidRPr="00123171">
        <w:rPr>
          <w:rFonts w:ascii="Arial" w:eastAsia="Times New Roman" w:hAnsi="Arial" w:cs="Arial"/>
          <w:bCs/>
          <w:sz w:val="24"/>
          <w:szCs w:val="24"/>
          <w:lang w:val="mn-MN"/>
        </w:rPr>
        <w:t>гэврийн сан, урт хугацааны даат</w:t>
      </w:r>
      <w:r w:rsidR="00DF2E84" w:rsidRPr="00123171">
        <w:rPr>
          <w:rFonts w:ascii="Arial" w:eastAsia="Times New Roman" w:hAnsi="Arial" w:cs="Arial"/>
          <w:bCs/>
          <w:sz w:val="24"/>
          <w:szCs w:val="24"/>
          <w:lang w:val="mn-MN"/>
        </w:rPr>
        <w:t>г</w:t>
      </w:r>
      <w:r w:rsidR="008E1B86" w:rsidRPr="00123171">
        <w:rPr>
          <w:rFonts w:ascii="Arial" w:eastAsia="Times New Roman" w:hAnsi="Arial" w:cs="Arial"/>
          <w:bCs/>
          <w:sz w:val="24"/>
          <w:szCs w:val="24"/>
          <w:lang w:val="mn-MN"/>
        </w:rPr>
        <w:t>агч</w:t>
      </w:r>
      <w:r w:rsidR="00BA6239" w:rsidRPr="00123171">
        <w:rPr>
          <w:rFonts w:ascii="Arial" w:eastAsia="Times New Roman" w:hAnsi="Arial" w:cs="Arial"/>
          <w:bCs/>
          <w:sz w:val="24"/>
          <w:szCs w:val="24"/>
          <w:lang w:val="mn-MN"/>
        </w:rPr>
        <w:t xml:space="preserve"> </w:t>
      </w:r>
      <w:r w:rsidR="008E1B86" w:rsidRPr="00123171">
        <w:rPr>
          <w:rFonts w:ascii="Arial" w:eastAsia="Times New Roman" w:hAnsi="Arial" w:cs="Arial"/>
          <w:bCs/>
          <w:sz w:val="24"/>
          <w:szCs w:val="24"/>
          <w:lang w:val="mn-MN"/>
        </w:rPr>
        <w:t>нэмэлт тэтгэври</w:t>
      </w:r>
      <w:r w:rsidR="006D502E" w:rsidRPr="00123171">
        <w:rPr>
          <w:rFonts w:ascii="Arial" w:eastAsia="Times New Roman" w:hAnsi="Arial" w:cs="Arial"/>
          <w:bCs/>
          <w:sz w:val="24"/>
          <w:szCs w:val="24"/>
          <w:lang w:val="mn-MN"/>
        </w:rPr>
        <w:t xml:space="preserve">йн хөрөнгөд </w:t>
      </w:r>
      <w:r w:rsidR="008E1B86" w:rsidRPr="00123171">
        <w:rPr>
          <w:rFonts w:ascii="Arial" w:eastAsia="Times New Roman" w:hAnsi="Arial" w:cs="Arial"/>
          <w:bCs/>
          <w:sz w:val="24"/>
          <w:szCs w:val="24"/>
          <w:lang w:val="mn-MN"/>
        </w:rPr>
        <w:t>актуарын тайлан</w:t>
      </w:r>
      <w:r w:rsidR="008F58A8" w:rsidRPr="00123171">
        <w:rPr>
          <w:rFonts w:ascii="Arial" w:eastAsia="Times New Roman" w:hAnsi="Arial" w:cs="Arial"/>
          <w:bCs/>
          <w:sz w:val="24"/>
          <w:szCs w:val="24"/>
          <w:lang w:val="mn-MN"/>
        </w:rPr>
        <w:t>,</w:t>
      </w:r>
      <w:r w:rsidR="008E1B86" w:rsidRPr="00123171">
        <w:rPr>
          <w:rFonts w:ascii="Arial" w:eastAsia="Times New Roman" w:hAnsi="Arial" w:cs="Arial"/>
          <w:bCs/>
          <w:sz w:val="24"/>
          <w:szCs w:val="24"/>
          <w:lang w:val="mn-MN"/>
        </w:rPr>
        <w:t xml:space="preserve"> дүгнэлт </w:t>
      </w:r>
      <w:r w:rsidR="001913B6" w:rsidRPr="00123171">
        <w:rPr>
          <w:rFonts w:ascii="Arial" w:eastAsia="Times New Roman" w:hAnsi="Arial" w:cs="Arial"/>
          <w:bCs/>
          <w:sz w:val="24"/>
          <w:szCs w:val="24"/>
          <w:lang w:val="mn-MN"/>
        </w:rPr>
        <w:t>гаргуулж, Хороонд хүргүүлнэ.</w:t>
      </w:r>
    </w:p>
    <w:p w14:paraId="1A19DB65" w14:textId="6C0DB7F7" w:rsidR="00DF2E84" w:rsidRPr="00123171" w:rsidRDefault="00B52B0E" w:rsidP="00AC60EC">
      <w:pPr>
        <w:spacing w:after="0" w:line="240" w:lineRule="auto"/>
        <w:ind w:firstLine="720"/>
        <w:jc w:val="both"/>
        <w:rPr>
          <w:rFonts w:ascii="Arial" w:eastAsia="Times New Roman" w:hAnsi="Arial" w:cs="Arial"/>
          <w:bCs/>
          <w:sz w:val="24"/>
          <w:szCs w:val="24"/>
          <w:lang w:val="mn-MN"/>
        </w:rPr>
      </w:pPr>
      <w:r w:rsidRPr="00123171">
        <w:rPr>
          <w:rFonts w:ascii="Arial" w:hAnsi="Arial" w:cs="Arial"/>
          <w:sz w:val="24"/>
          <w:szCs w:val="24"/>
          <w:shd w:val="clear" w:color="auto" w:fill="FFFFFF"/>
          <w:lang w:val="mn-MN"/>
        </w:rPr>
        <w:t>4</w:t>
      </w:r>
      <w:r w:rsidR="00D63BD7" w:rsidRPr="00123171">
        <w:rPr>
          <w:rFonts w:ascii="Arial" w:hAnsi="Arial" w:cs="Arial"/>
          <w:sz w:val="24"/>
          <w:szCs w:val="24"/>
          <w:shd w:val="clear" w:color="auto" w:fill="FFFFFF"/>
          <w:lang w:val="mn-MN"/>
        </w:rPr>
        <w:t>1</w:t>
      </w:r>
      <w:r w:rsidR="00E272F0" w:rsidRPr="00123171">
        <w:rPr>
          <w:rFonts w:ascii="Arial" w:hAnsi="Arial" w:cs="Arial"/>
          <w:sz w:val="24"/>
          <w:szCs w:val="24"/>
          <w:shd w:val="clear" w:color="auto" w:fill="FFFFFF"/>
          <w:lang w:val="mn-MN"/>
        </w:rPr>
        <w:t>.4</w:t>
      </w:r>
      <w:r w:rsidR="00DF2E84" w:rsidRPr="00123171">
        <w:rPr>
          <w:rFonts w:ascii="Arial" w:hAnsi="Arial" w:cs="Arial"/>
          <w:sz w:val="24"/>
          <w:szCs w:val="24"/>
          <w:shd w:val="clear" w:color="auto" w:fill="FFFFFF"/>
          <w:lang w:val="mn-MN"/>
        </w:rPr>
        <w:t>.Хувийн тэтгэврийн сан, урт хугацааны даатгагч хувийн нэмэлт тэтгэврийн хөтөлбөрт актуарын хяналт шалгалтыг хоёр жилд нэгээс доошгүй удаа актуарчаар хийлгэх бөгөөд актуарын хяналт шалгал</w:t>
      </w:r>
      <w:r w:rsidR="005A677E" w:rsidRPr="00123171">
        <w:rPr>
          <w:rFonts w:ascii="Arial" w:hAnsi="Arial" w:cs="Arial"/>
          <w:sz w:val="24"/>
          <w:szCs w:val="24"/>
          <w:shd w:val="clear" w:color="auto" w:fill="FFFFFF"/>
          <w:lang w:val="mn-MN"/>
        </w:rPr>
        <w:t>т</w:t>
      </w:r>
      <w:r w:rsidR="00DF2E84" w:rsidRPr="00123171">
        <w:rPr>
          <w:rFonts w:ascii="Arial" w:hAnsi="Arial" w:cs="Arial"/>
          <w:sz w:val="24"/>
          <w:szCs w:val="24"/>
          <w:shd w:val="clear" w:color="auto" w:fill="FFFFFF"/>
          <w:lang w:val="mn-MN"/>
        </w:rPr>
        <w:t>ын тайланг Хороонд хүргүүлнэ.</w:t>
      </w:r>
    </w:p>
    <w:p w14:paraId="6D026E02" w14:textId="77777777" w:rsidR="00DF2E84" w:rsidRPr="00123171" w:rsidRDefault="00DF2E84" w:rsidP="00AC60EC">
      <w:pPr>
        <w:spacing w:after="0" w:line="240" w:lineRule="auto"/>
        <w:ind w:firstLine="720"/>
        <w:jc w:val="both"/>
        <w:rPr>
          <w:rFonts w:ascii="Arial" w:eastAsia="Times New Roman" w:hAnsi="Arial" w:cs="Arial"/>
          <w:bCs/>
          <w:sz w:val="24"/>
          <w:szCs w:val="24"/>
          <w:lang w:val="mn-MN"/>
        </w:rPr>
      </w:pPr>
    </w:p>
    <w:p w14:paraId="11432509" w14:textId="31464042" w:rsidR="00DF2E84" w:rsidRPr="00123171" w:rsidRDefault="00B52B0E" w:rsidP="00AC60EC">
      <w:pPr>
        <w:pStyle w:val="ListParagraph"/>
        <w:spacing w:after="0" w:line="240" w:lineRule="auto"/>
        <w:ind w:left="0"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4</w:t>
      </w:r>
      <w:r w:rsidR="00D63BD7" w:rsidRPr="00123171">
        <w:rPr>
          <w:rFonts w:ascii="Arial" w:eastAsia="Times New Roman" w:hAnsi="Arial" w:cs="Arial"/>
          <w:sz w:val="24"/>
          <w:szCs w:val="24"/>
          <w:lang w:val="mn-MN"/>
        </w:rPr>
        <w:t>1</w:t>
      </w:r>
      <w:r w:rsidR="00E272F0" w:rsidRPr="00123171">
        <w:rPr>
          <w:rFonts w:ascii="Arial" w:eastAsia="Times New Roman" w:hAnsi="Arial" w:cs="Arial"/>
          <w:sz w:val="24"/>
          <w:szCs w:val="24"/>
          <w:lang w:val="mn-MN"/>
        </w:rPr>
        <w:t>.5</w:t>
      </w:r>
      <w:r w:rsidR="00DF2E84" w:rsidRPr="00123171">
        <w:rPr>
          <w:rFonts w:ascii="Arial" w:eastAsia="Times New Roman" w:hAnsi="Arial" w:cs="Arial"/>
          <w:sz w:val="24"/>
          <w:szCs w:val="24"/>
          <w:lang w:val="mn-MN"/>
        </w:rPr>
        <w:t>.Хороо актуарын хяналт шалгалтыг хувийн тэтгэврийн сан, урт хугацааны даатгагчийн томилсон, эсхүл өөрийн томилсон актуарчаар гүйцэтгүүлж болно.</w:t>
      </w:r>
    </w:p>
    <w:p w14:paraId="13E6D8DA" w14:textId="77777777" w:rsidR="00DF2E84" w:rsidRPr="00123171" w:rsidRDefault="00DF2E84" w:rsidP="00AC60EC">
      <w:pPr>
        <w:spacing w:after="0" w:line="240" w:lineRule="auto"/>
        <w:ind w:firstLine="720"/>
        <w:jc w:val="both"/>
        <w:rPr>
          <w:rFonts w:ascii="Arial" w:eastAsia="Times New Roman" w:hAnsi="Arial" w:cs="Arial"/>
          <w:bCs/>
          <w:sz w:val="24"/>
          <w:szCs w:val="24"/>
          <w:lang w:val="mn-MN"/>
        </w:rPr>
      </w:pPr>
    </w:p>
    <w:p w14:paraId="0D603BBC" w14:textId="54D08E3B" w:rsidR="006A4861" w:rsidRPr="00123171" w:rsidRDefault="004C2169" w:rsidP="008B0304">
      <w:pPr>
        <w:pStyle w:val="ListParagraph"/>
        <w:spacing w:after="0" w:line="240" w:lineRule="auto"/>
        <w:ind w:left="0" w:firstLine="720"/>
        <w:jc w:val="both"/>
        <w:textAlignment w:val="baseline"/>
        <w:rPr>
          <w:rFonts w:ascii="Arial" w:eastAsia="Times New Roman" w:hAnsi="Arial" w:cs="Arial"/>
          <w:b/>
          <w:sz w:val="24"/>
          <w:szCs w:val="24"/>
          <w:lang w:val="mn-MN"/>
        </w:rPr>
      </w:pPr>
      <w:r w:rsidRPr="00123171">
        <w:rPr>
          <w:rFonts w:ascii="Arial" w:eastAsia="Times New Roman" w:hAnsi="Arial" w:cs="Arial"/>
          <w:b/>
          <w:bCs/>
          <w:sz w:val="24"/>
          <w:szCs w:val="24"/>
          <w:lang w:val="mn-MN"/>
        </w:rPr>
        <w:t>4</w:t>
      </w:r>
      <w:r w:rsidR="00D63BD7" w:rsidRPr="00123171">
        <w:rPr>
          <w:rFonts w:ascii="Arial" w:eastAsia="Times New Roman" w:hAnsi="Arial" w:cs="Arial"/>
          <w:b/>
          <w:bCs/>
          <w:sz w:val="24"/>
          <w:szCs w:val="24"/>
          <w:lang w:val="mn-MN"/>
        </w:rPr>
        <w:t>2</w:t>
      </w:r>
      <w:r w:rsidRPr="00123171">
        <w:rPr>
          <w:rFonts w:ascii="Arial" w:eastAsia="Times New Roman" w:hAnsi="Arial" w:cs="Arial"/>
          <w:b/>
          <w:bCs/>
          <w:sz w:val="24"/>
          <w:szCs w:val="24"/>
          <w:lang w:val="mn-MN"/>
        </w:rPr>
        <w:t xml:space="preserve"> дугаар зүйл.</w:t>
      </w:r>
      <w:r w:rsidR="006A4861" w:rsidRPr="00123171">
        <w:rPr>
          <w:rFonts w:ascii="Arial" w:eastAsia="Times New Roman" w:hAnsi="Arial" w:cs="Arial"/>
          <w:b/>
          <w:sz w:val="24"/>
          <w:szCs w:val="24"/>
          <w:lang w:val="mn-MN"/>
        </w:rPr>
        <w:t>Хувийн тэтгэврийн сан, урт хугацааны даатгагч үйл ажиллагаагаа тайлагнах</w:t>
      </w:r>
    </w:p>
    <w:p w14:paraId="35445931" w14:textId="77777777" w:rsidR="00D42B98" w:rsidRPr="00123171" w:rsidRDefault="00D42B98" w:rsidP="008B0304">
      <w:pPr>
        <w:pStyle w:val="ListParagraph"/>
        <w:spacing w:after="0" w:line="240" w:lineRule="auto"/>
        <w:ind w:left="0" w:firstLine="720"/>
        <w:jc w:val="both"/>
        <w:textAlignment w:val="baseline"/>
        <w:rPr>
          <w:rFonts w:ascii="Arial" w:eastAsia="Times New Roman" w:hAnsi="Arial" w:cs="Arial"/>
          <w:b/>
          <w:sz w:val="24"/>
          <w:szCs w:val="24"/>
          <w:lang w:val="mn-MN"/>
        </w:rPr>
      </w:pPr>
    </w:p>
    <w:p w14:paraId="334C5EFD" w14:textId="32C76ADE" w:rsidR="008B0304" w:rsidRPr="00123171" w:rsidRDefault="004C2169" w:rsidP="008B0304">
      <w:pPr>
        <w:pStyle w:val="ListParagraph"/>
        <w:spacing w:after="0" w:line="240" w:lineRule="auto"/>
        <w:ind w:left="0"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4</w:t>
      </w:r>
      <w:r w:rsidR="00D63BD7" w:rsidRPr="00123171">
        <w:rPr>
          <w:rFonts w:ascii="Arial" w:eastAsia="Times New Roman" w:hAnsi="Arial" w:cs="Arial"/>
          <w:sz w:val="24"/>
          <w:szCs w:val="24"/>
          <w:lang w:val="mn-MN"/>
        </w:rPr>
        <w:t>2</w:t>
      </w:r>
      <w:r w:rsidRPr="00123171">
        <w:rPr>
          <w:rFonts w:ascii="Arial" w:eastAsia="Times New Roman" w:hAnsi="Arial" w:cs="Arial"/>
          <w:sz w:val="24"/>
          <w:szCs w:val="24"/>
          <w:lang w:val="mn-MN"/>
        </w:rPr>
        <w:t>.1.Хувийн тэтгэврийн сан, урт хугацааны даатгагч нь гиш</w:t>
      </w:r>
      <w:r w:rsidR="008B0304" w:rsidRPr="00123171">
        <w:rPr>
          <w:rFonts w:ascii="Arial" w:eastAsia="Times New Roman" w:hAnsi="Arial" w:cs="Arial"/>
          <w:sz w:val="24"/>
          <w:szCs w:val="24"/>
          <w:lang w:val="mn-MN"/>
        </w:rPr>
        <w:t xml:space="preserve">үүнд дараах </w:t>
      </w:r>
      <w:r w:rsidR="009F6E49" w:rsidRPr="00123171">
        <w:rPr>
          <w:rFonts w:ascii="Arial" w:eastAsia="Times New Roman" w:hAnsi="Arial" w:cs="Arial"/>
          <w:sz w:val="24"/>
          <w:szCs w:val="24"/>
          <w:lang w:val="mn-MN"/>
        </w:rPr>
        <w:t>мэдээллийг</w:t>
      </w:r>
      <w:r w:rsidR="008B0304" w:rsidRPr="00123171">
        <w:rPr>
          <w:rFonts w:ascii="Arial" w:eastAsia="Times New Roman" w:hAnsi="Arial" w:cs="Arial"/>
          <w:sz w:val="24"/>
          <w:szCs w:val="24"/>
          <w:lang w:val="mn-MN"/>
        </w:rPr>
        <w:t xml:space="preserve"> тайлагнана:</w:t>
      </w:r>
    </w:p>
    <w:p w14:paraId="4FD03E95" w14:textId="3118F496" w:rsidR="008B0304" w:rsidRPr="00123171" w:rsidRDefault="008B0304" w:rsidP="008B0304">
      <w:pPr>
        <w:pStyle w:val="ListParagraph"/>
        <w:spacing w:after="0" w:line="240" w:lineRule="auto"/>
        <w:ind w:left="0" w:firstLine="144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4</w:t>
      </w:r>
      <w:r w:rsidR="00D63BD7" w:rsidRPr="00123171">
        <w:rPr>
          <w:rFonts w:ascii="Arial" w:eastAsia="Times New Roman" w:hAnsi="Arial" w:cs="Arial"/>
          <w:sz w:val="24"/>
          <w:szCs w:val="24"/>
          <w:lang w:val="mn-MN"/>
        </w:rPr>
        <w:t>2</w:t>
      </w:r>
      <w:r w:rsidR="004C2169" w:rsidRPr="00123171">
        <w:rPr>
          <w:rFonts w:ascii="Arial" w:eastAsia="Times New Roman" w:hAnsi="Arial" w:cs="Arial"/>
          <w:sz w:val="24"/>
          <w:szCs w:val="24"/>
          <w:lang w:val="mn-MN"/>
        </w:rPr>
        <w:t>.1.1.нэмэлт тэтгэврийн хөрөнгийн бүх гүйлгээ, хөрөнгө оруулалтын өгөөжийг тооцоолж, тэтгэврийн нэрийн дансанд улирал тутам оруулан бүртгэж, тэтгэврийн нэрийн дансны нийт үлдэгдлийг илтгэсэн тайлан;</w:t>
      </w:r>
    </w:p>
    <w:p w14:paraId="34394AF4" w14:textId="77777777" w:rsidR="00E92CE9" w:rsidRPr="00123171" w:rsidRDefault="00E92CE9" w:rsidP="008B0304">
      <w:pPr>
        <w:pStyle w:val="ListParagraph"/>
        <w:spacing w:after="0" w:line="240" w:lineRule="auto"/>
        <w:ind w:left="0" w:firstLine="1440"/>
        <w:jc w:val="both"/>
        <w:textAlignment w:val="baseline"/>
        <w:rPr>
          <w:rFonts w:ascii="Arial" w:eastAsia="Times New Roman" w:hAnsi="Arial" w:cs="Arial"/>
          <w:sz w:val="24"/>
          <w:szCs w:val="24"/>
          <w:lang w:val="mn-MN"/>
        </w:rPr>
      </w:pPr>
    </w:p>
    <w:p w14:paraId="1E3630B6" w14:textId="21DC41E9" w:rsidR="008B0304" w:rsidRPr="00123171" w:rsidRDefault="004C2169" w:rsidP="008B0304">
      <w:pPr>
        <w:pStyle w:val="ListParagraph"/>
        <w:spacing w:after="0" w:line="240" w:lineRule="auto"/>
        <w:ind w:left="0" w:firstLine="144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4</w:t>
      </w:r>
      <w:r w:rsidR="00D63BD7" w:rsidRPr="00123171">
        <w:rPr>
          <w:rFonts w:ascii="Arial" w:eastAsia="Times New Roman" w:hAnsi="Arial" w:cs="Arial"/>
          <w:sz w:val="24"/>
          <w:szCs w:val="24"/>
          <w:lang w:val="mn-MN"/>
        </w:rPr>
        <w:t>2</w:t>
      </w:r>
      <w:r w:rsidRPr="00123171">
        <w:rPr>
          <w:rFonts w:ascii="Arial" w:eastAsia="Times New Roman" w:hAnsi="Arial" w:cs="Arial"/>
          <w:sz w:val="24"/>
          <w:szCs w:val="24"/>
          <w:lang w:val="mn-MN"/>
        </w:rPr>
        <w:t xml:space="preserve">.1.2.гишүүн бүрд хөрөнгө оруулалтын </w:t>
      </w:r>
      <w:r w:rsidR="00EE14F9" w:rsidRPr="00123171">
        <w:rPr>
          <w:rFonts w:ascii="Arial" w:eastAsia="Times New Roman" w:hAnsi="Arial" w:cs="Arial"/>
          <w:sz w:val="24"/>
          <w:szCs w:val="24"/>
          <w:lang w:val="mn-MN"/>
        </w:rPr>
        <w:t>бодлого</w:t>
      </w:r>
      <w:r w:rsidRPr="00123171">
        <w:rPr>
          <w:rFonts w:ascii="Arial" w:eastAsia="Times New Roman" w:hAnsi="Arial" w:cs="Arial"/>
          <w:sz w:val="24"/>
          <w:szCs w:val="24"/>
          <w:lang w:val="mn-MN"/>
        </w:rPr>
        <w:t xml:space="preserve">, захиран зарцуулж байгаа тэтгэврийн нийт хөрөнгө, хөрөнгө оруулалтын үр дүн, тэтгэврийн нэрийн дансны </w:t>
      </w:r>
      <w:r w:rsidR="00FF3C63" w:rsidRPr="00123171">
        <w:rPr>
          <w:rFonts w:ascii="Arial" w:eastAsia="Times New Roman" w:hAnsi="Arial" w:cs="Arial"/>
          <w:sz w:val="24"/>
          <w:szCs w:val="24"/>
          <w:lang w:val="mn-MN"/>
        </w:rPr>
        <w:t>дэлгэрэнгүй мэдээллийг</w:t>
      </w:r>
      <w:r w:rsidR="00EE14F9" w:rsidRPr="00123171">
        <w:rPr>
          <w:rFonts w:ascii="Arial" w:eastAsia="Times New Roman" w:hAnsi="Arial" w:cs="Arial"/>
          <w:sz w:val="24"/>
          <w:szCs w:val="24"/>
          <w:lang w:val="mn-MN"/>
        </w:rPr>
        <w:t xml:space="preserve"> дараа жилийн эхний улиралд багтаан цаасан, эсхүл цахим </w:t>
      </w:r>
      <w:r w:rsidR="008B0304" w:rsidRPr="00123171">
        <w:rPr>
          <w:rFonts w:ascii="Arial" w:eastAsia="Times New Roman" w:hAnsi="Arial" w:cs="Arial"/>
          <w:sz w:val="24"/>
          <w:szCs w:val="24"/>
          <w:lang w:val="mn-MN"/>
        </w:rPr>
        <w:t>хэлбэрээр.</w:t>
      </w:r>
    </w:p>
    <w:p w14:paraId="19A6E081" w14:textId="77777777" w:rsidR="008B0304" w:rsidRPr="00123171" w:rsidRDefault="008B0304" w:rsidP="008B0304">
      <w:pPr>
        <w:pStyle w:val="ListParagraph"/>
        <w:spacing w:after="0" w:line="240" w:lineRule="auto"/>
        <w:ind w:left="0"/>
        <w:jc w:val="both"/>
        <w:textAlignment w:val="baseline"/>
        <w:rPr>
          <w:rFonts w:ascii="Arial" w:eastAsia="Times New Roman" w:hAnsi="Arial" w:cs="Arial"/>
          <w:sz w:val="24"/>
          <w:szCs w:val="24"/>
          <w:lang w:val="mn-MN"/>
        </w:rPr>
      </w:pPr>
    </w:p>
    <w:p w14:paraId="0E647B30" w14:textId="7FA3E1EF" w:rsidR="004C2169" w:rsidRPr="00123171" w:rsidRDefault="004C2169" w:rsidP="008B0304">
      <w:pPr>
        <w:pStyle w:val="ListParagraph"/>
        <w:spacing w:after="0" w:line="240" w:lineRule="auto"/>
        <w:ind w:left="0" w:firstLine="72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4</w:t>
      </w:r>
      <w:r w:rsidR="00D63BD7" w:rsidRPr="00123171">
        <w:rPr>
          <w:rFonts w:ascii="Arial" w:eastAsia="Times New Roman" w:hAnsi="Arial" w:cs="Arial"/>
          <w:sz w:val="24"/>
          <w:szCs w:val="24"/>
          <w:lang w:val="mn-MN"/>
        </w:rPr>
        <w:t>2</w:t>
      </w:r>
      <w:r w:rsidRPr="00123171">
        <w:rPr>
          <w:rFonts w:ascii="Arial" w:eastAsia="Times New Roman" w:hAnsi="Arial" w:cs="Arial"/>
          <w:sz w:val="24"/>
          <w:szCs w:val="24"/>
          <w:lang w:val="mn-MN"/>
        </w:rPr>
        <w:t>.2.Энэ хуулийн 4</w:t>
      </w:r>
      <w:r w:rsidR="00D63BD7" w:rsidRPr="00123171">
        <w:rPr>
          <w:rFonts w:ascii="Arial" w:eastAsia="Times New Roman" w:hAnsi="Arial" w:cs="Arial"/>
          <w:sz w:val="24"/>
          <w:szCs w:val="24"/>
          <w:lang w:val="mn-MN"/>
        </w:rPr>
        <w:t>2</w:t>
      </w:r>
      <w:r w:rsidRPr="00123171">
        <w:rPr>
          <w:rFonts w:ascii="Arial" w:eastAsia="Times New Roman" w:hAnsi="Arial" w:cs="Arial"/>
          <w:sz w:val="24"/>
          <w:szCs w:val="24"/>
          <w:lang w:val="mn-MN"/>
        </w:rPr>
        <w:t>.1-д заасан мэдээлэлтэй цахим хэлбэрээр танилцах, хянах  боломжийг бүрдүүлж, гишүүнийг нэвтрэх эрхээр хангана.</w:t>
      </w:r>
    </w:p>
    <w:p w14:paraId="3FD69BB5" w14:textId="77777777" w:rsidR="004C2169" w:rsidRPr="00123171" w:rsidRDefault="004C2169" w:rsidP="00AC60EC">
      <w:pPr>
        <w:spacing w:after="0" w:line="240" w:lineRule="auto"/>
        <w:jc w:val="both"/>
        <w:textAlignment w:val="baseline"/>
        <w:rPr>
          <w:rFonts w:ascii="Arial" w:eastAsia="Times New Roman" w:hAnsi="Arial" w:cs="Arial"/>
          <w:sz w:val="24"/>
          <w:szCs w:val="24"/>
          <w:lang w:val="mn-MN"/>
        </w:rPr>
      </w:pPr>
    </w:p>
    <w:p w14:paraId="27203C3B" w14:textId="47AC90FC" w:rsidR="004C2169" w:rsidRPr="00123171" w:rsidRDefault="004C2169" w:rsidP="00AC60EC">
      <w:pPr>
        <w:spacing w:after="0" w:line="240" w:lineRule="auto"/>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t>4</w:t>
      </w:r>
      <w:r w:rsidR="00D63BD7" w:rsidRPr="00123171">
        <w:rPr>
          <w:rFonts w:ascii="Arial" w:eastAsia="Times New Roman" w:hAnsi="Arial" w:cs="Arial"/>
          <w:sz w:val="24"/>
          <w:szCs w:val="24"/>
          <w:lang w:val="mn-MN"/>
        </w:rPr>
        <w:t>2</w:t>
      </w:r>
      <w:r w:rsidRPr="00123171">
        <w:rPr>
          <w:rFonts w:ascii="Arial" w:eastAsia="Times New Roman" w:hAnsi="Arial" w:cs="Arial"/>
          <w:sz w:val="24"/>
          <w:szCs w:val="24"/>
          <w:lang w:val="mn-MN"/>
        </w:rPr>
        <w:t>.3.</w:t>
      </w:r>
      <w:r w:rsidR="00EE14F9" w:rsidRPr="00123171">
        <w:rPr>
          <w:rFonts w:ascii="Arial" w:eastAsia="Times New Roman" w:hAnsi="Arial" w:cs="Arial"/>
          <w:sz w:val="24"/>
          <w:szCs w:val="24"/>
          <w:lang w:val="mn-MN"/>
        </w:rPr>
        <w:t xml:space="preserve">Хөрөнгө оруулалтын шийдвэр гаргах </w:t>
      </w:r>
      <w:r w:rsidRPr="00123171">
        <w:rPr>
          <w:rFonts w:ascii="Arial" w:eastAsia="Times New Roman" w:hAnsi="Arial" w:cs="Arial"/>
          <w:sz w:val="24"/>
          <w:szCs w:val="24"/>
          <w:lang w:val="mn-MN"/>
        </w:rPr>
        <w:t xml:space="preserve">ажилтан, </w:t>
      </w:r>
      <w:r w:rsidRPr="00123171">
        <w:rPr>
          <w:rFonts w:ascii="Arial" w:eastAsia="Times New Roman" w:hAnsi="Arial" w:cs="Arial"/>
          <w:bCs/>
          <w:sz w:val="24"/>
          <w:szCs w:val="24"/>
          <w:lang w:val="mn-MN"/>
        </w:rPr>
        <w:t>хөрөнгө оруулалтын менежментийн компани</w:t>
      </w:r>
      <w:r w:rsidRPr="00123171">
        <w:rPr>
          <w:rFonts w:ascii="Arial" w:eastAsia="Times New Roman" w:hAnsi="Arial" w:cs="Arial"/>
          <w:sz w:val="24"/>
          <w:szCs w:val="24"/>
          <w:lang w:val="mn-MN"/>
        </w:rPr>
        <w:t xml:space="preserve">, кастодиан өөрчлөгдсөн, хөрөнгө оруулалтын бодлогод өөрчлөлт </w:t>
      </w:r>
      <w:r w:rsidR="00EE14F9" w:rsidRPr="00123171">
        <w:rPr>
          <w:rFonts w:ascii="Arial" w:hAnsi="Arial" w:cs="Arial"/>
          <w:sz w:val="24"/>
          <w:szCs w:val="24"/>
          <w:lang w:val="mn-MN"/>
        </w:rPr>
        <w:t>орсон тохиолдолд гишүүнд тухай бүр</w:t>
      </w:r>
      <w:r w:rsidR="00EE14F9"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мэдэгдэнэ.</w:t>
      </w:r>
    </w:p>
    <w:p w14:paraId="4242F5A1" w14:textId="77777777" w:rsidR="000C0AC9" w:rsidRPr="00123171" w:rsidRDefault="000C0AC9" w:rsidP="00AC60EC">
      <w:pPr>
        <w:spacing w:after="0" w:line="240" w:lineRule="auto"/>
        <w:jc w:val="both"/>
        <w:textAlignment w:val="baseline"/>
        <w:rPr>
          <w:rFonts w:ascii="Arial" w:eastAsia="Times New Roman" w:hAnsi="Arial" w:cs="Arial"/>
          <w:sz w:val="24"/>
          <w:szCs w:val="24"/>
          <w:lang w:val="mn-MN"/>
        </w:rPr>
      </w:pPr>
    </w:p>
    <w:p w14:paraId="29D42F7F" w14:textId="6EC46078" w:rsidR="004C2169" w:rsidRPr="00123171" w:rsidRDefault="004C2169" w:rsidP="00066BD8">
      <w:pPr>
        <w:spacing w:after="0" w:line="240" w:lineRule="auto"/>
        <w:jc w:val="center"/>
        <w:textAlignment w:val="baseline"/>
        <w:rPr>
          <w:rFonts w:ascii="Arial" w:eastAsia="Calibri" w:hAnsi="Arial" w:cs="Arial"/>
          <w:b/>
          <w:sz w:val="24"/>
          <w:szCs w:val="24"/>
          <w:lang w:val="mn-MN"/>
        </w:rPr>
      </w:pPr>
      <w:r w:rsidRPr="00123171">
        <w:rPr>
          <w:rFonts w:ascii="Arial" w:eastAsia="Calibri" w:hAnsi="Arial" w:cs="Arial"/>
          <w:b/>
          <w:sz w:val="24"/>
          <w:szCs w:val="24"/>
          <w:lang w:val="mn-MN"/>
        </w:rPr>
        <w:t>НАЙМДУГААР БҮЛЭГ</w:t>
      </w:r>
    </w:p>
    <w:p w14:paraId="139B393A" w14:textId="321E5311" w:rsidR="002864E2" w:rsidRPr="00123171" w:rsidRDefault="004C2169" w:rsidP="0099768B">
      <w:pPr>
        <w:spacing w:after="0" w:line="240" w:lineRule="auto"/>
        <w:ind w:right="1"/>
        <w:contextualSpacing/>
        <w:jc w:val="center"/>
        <w:rPr>
          <w:rFonts w:ascii="Arial" w:eastAsia="Calibri" w:hAnsi="Arial" w:cs="Arial"/>
          <w:b/>
          <w:sz w:val="24"/>
          <w:szCs w:val="24"/>
          <w:lang w:val="mn-MN"/>
        </w:rPr>
      </w:pPr>
      <w:r w:rsidRPr="00123171">
        <w:rPr>
          <w:rFonts w:ascii="Arial" w:eastAsia="Calibri" w:hAnsi="Arial" w:cs="Arial"/>
          <w:b/>
          <w:sz w:val="24"/>
          <w:szCs w:val="24"/>
          <w:lang w:val="mn-MN"/>
        </w:rPr>
        <w:t xml:space="preserve">МЭДЭЭЛЛИЙН </w:t>
      </w:r>
      <w:r w:rsidR="00A97479" w:rsidRPr="00123171">
        <w:rPr>
          <w:rFonts w:ascii="Arial" w:eastAsia="Calibri" w:hAnsi="Arial" w:cs="Arial"/>
          <w:b/>
          <w:sz w:val="24"/>
          <w:szCs w:val="24"/>
          <w:lang w:val="mn-MN"/>
        </w:rPr>
        <w:t xml:space="preserve">НЭГДСЭН </w:t>
      </w:r>
      <w:r w:rsidRPr="00123171">
        <w:rPr>
          <w:rFonts w:ascii="Arial" w:eastAsia="Calibri" w:hAnsi="Arial" w:cs="Arial"/>
          <w:b/>
          <w:sz w:val="24"/>
          <w:szCs w:val="24"/>
          <w:lang w:val="mn-MN"/>
        </w:rPr>
        <w:t>САН</w:t>
      </w:r>
    </w:p>
    <w:p w14:paraId="6BDCA739" w14:textId="77777777" w:rsidR="0099768B" w:rsidRPr="00123171" w:rsidRDefault="0099768B" w:rsidP="00AC60EC">
      <w:pPr>
        <w:spacing w:after="0" w:line="240" w:lineRule="auto"/>
        <w:ind w:right="1"/>
        <w:contextualSpacing/>
        <w:jc w:val="both"/>
        <w:rPr>
          <w:rFonts w:ascii="Arial" w:eastAsia="Calibri" w:hAnsi="Arial" w:cs="Arial"/>
          <w:b/>
          <w:sz w:val="24"/>
          <w:szCs w:val="24"/>
          <w:lang w:val="mn-MN"/>
        </w:rPr>
      </w:pPr>
    </w:p>
    <w:p w14:paraId="083F7F5D" w14:textId="2E8F3FAB" w:rsidR="004C2169" w:rsidRPr="00123171" w:rsidRDefault="004C2169" w:rsidP="0099768B">
      <w:pPr>
        <w:spacing w:after="0" w:line="240" w:lineRule="auto"/>
        <w:ind w:right="1" w:firstLine="720"/>
        <w:contextualSpacing/>
        <w:jc w:val="both"/>
        <w:rPr>
          <w:rFonts w:ascii="Arial" w:eastAsia="Calibri" w:hAnsi="Arial" w:cs="Arial"/>
          <w:b/>
          <w:sz w:val="24"/>
          <w:szCs w:val="24"/>
          <w:lang w:val="mn-MN"/>
        </w:rPr>
      </w:pPr>
      <w:r w:rsidRPr="00123171">
        <w:rPr>
          <w:rFonts w:ascii="Arial" w:eastAsia="Times New Roman" w:hAnsi="Arial" w:cs="Arial"/>
          <w:b/>
          <w:sz w:val="24"/>
          <w:szCs w:val="24"/>
          <w:lang w:val="mn-MN"/>
        </w:rPr>
        <w:t>4</w:t>
      </w:r>
      <w:r w:rsidR="00D63BD7" w:rsidRPr="00123171">
        <w:rPr>
          <w:rFonts w:ascii="Arial" w:eastAsia="Times New Roman" w:hAnsi="Arial" w:cs="Arial"/>
          <w:b/>
          <w:sz w:val="24"/>
          <w:szCs w:val="24"/>
          <w:lang w:val="mn-MN"/>
        </w:rPr>
        <w:t>3</w:t>
      </w:r>
      <w:r w:rsidR="00A945E7" w:rsidRPr="00123171">
        <w:rPr>
          <w:rFonts w:ascii="Arial" w:eastAsia="Times New Roman" w:hAnsi="Arial" w:cs="Arial"/>
          <w:b/>
          <w:sz w:val="24"/>
          <w:szCs w:val="24"/>
          <w:lang w:val="mn-MN"/>
        </w:rPr>
        <w:t xml:space="preserve"> </w:t>
      </w:r>
      <w:r w:rsidR="00D63BD7" w:rsidRPr="00123171">
        <w:rPr>
          <w:rFonts w:ascii="Arial" w:eastAsia="Times New Roman" w:hAnsi="Arial" w:cs="Arial"/>
          <w:b/>
          <w:sz w:val="24"/>
          <w:szCs w:val="24"/>
          <w:lang w:val="mn-MN"/>
        </w:rPr>
        <w:t>дугаар</w:t>
      </w:r>
      <w:r w:rsidR="00A945E7" w:rsidRPr="00123171">
        <w:rPr>
          <w:rFonts w:ascii="Arial" w:eastAsia="Times New Roman" w:hAnsi="Arial" w:cs="Arial"/>
          <w:b/>
          <w:sz w:val="24"/>
          <w:szCs w:val="24"/>
          <w:lang w:val="mn-MN"/>
        </w:rPr>
        <w:t xml:space="preserve"> </w:t>
      </w:r>
      <w:r w:rsidRPr="00123171">
        <w:rPr>
          <w:rFonts w:ascii="Arial" w:eastAsia="Calibri" w:hAnsi="Arial" w:cs="Arial"/>
          <w:b/>
          <w:sz w:val="24"/>
          <w:szCs w:val="24"/>
          <w:lang w:val="mn-MN"/>
        </w:rPr>
        <w:t xml:space="preserve">зүйл.Мэдээллийн </w:t>
      </w:r>
      <w:r w:rsidR="00A97479" w:rsidRPr="00123171">
        <w:rPr>
          <w:rFonts w:ascii="Arial" w:eastAsia="Calibri" w:hAnsi="Arial" w:cs="Arial"/>
          <w:b/>
          <w:sz w:val="24"/>
          <w:szCs w:val="24"/>
          <w:lang w:val="mn-MN"/>
        </w:rPr>
        <w:t xml:space="preserve">нэгдсэн </w:t>
      </w:r>
      <w:r w:rsidRPr="00123171">
        <w:rPr>
          <w:rFonts w:ascii="Arial" w:eastAsia="Calibri" w:hAnsi="Arial" w:cs="Arial"/>
          <w:b/>
          <w:sz w:val="24"/>
          <w:szCs w:val="24"/>
          <w:lang w:val="mn-MN"/>
        </w:rPr>
        <w:t xml:space="preserve">сан </w:t>
      </w:r>
    </w:p>
    <w:p w14:paraId="45AD19BF" w14:textId="77777777" w:rsidR="00D42B98" w:rsidRPr="00123171" w:rsidRDefault="00D42B98" w:rsidP="0099768B">
      <w:pPr>
        <w:spacing w:after="0" w:line="240" w:lineRule="auto"/>
        <w:ind w:right="1" w:firstLine="720"/>
        <w:contextualSpacing/>
        <w:jc w:val="both"/>
        <w:rPr>
          <w:rFonts w:ascii="Arial" w:eastAsia="Calibri" w:hAnsi="Arial" w:cs="Arial"/>
          <w:b/>
          <w:sz w:val="24"/>
          <w:szCs w:val="24"/>
          <w:lang w:val="mn-MN"/>
        </w:rPr>
      </w:pPr>
    </w:p>
    <w:p w14:paraId="5D238F7F" w14:textId="5028B8A3" w:rsidR="0099768B" w:rsidRPr="00123171" w:rsidRDefault="00A945E7"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D63BD7" w:rsidRPr="00123171">
        <w:rPr>
          <w:rFonts w:ascii="Arial" w:eastAsia="Calibri" w:hAnsi="Arial" w:cs="Arial"/>
          <w:sz w:val="24"/>
          <w:szCs w:val="24"/>
          <w:lang w:val="mn-MN"/>
        </w:rPr>
        <w:t>3</w:t>
      </w:r>
      <w:r w:rsidR="004C2169" w:rsidRPr="00123171">
        <w:rPr>
          <w:rFonts w:ascii="Arial" w:eastAsia="Calibri" w:hAnsi="Arial" w:cs="Arial"/>
          <w:sz w:val="24"/>
          <w:szCs w:val="24"/>
          <w:lang w:val="mn-MN"/>
        </w:rPr>
        <w:t xml:space="preserve">.1.Хувийн тэтгэврийн сан, урт хугацааны даатгагч нь </w:t>
      </w:r>
      <w:r w:rsidR="00F23D3D" w:rsidRPr="00123171">
        <w:rPr>
          <w:rFonts w:ascii="Arial" w:eastAsia="Calibri" w:hAnsi="Arial" w:cs="Arial"/>
          <w:sz w:val="24"/>
          <w:szCs w:val="24"/>
          <w:lang w:val="mn-MN"/>
        </w:rPr>
        <w:t>гишүүн, өвлөгч</w:t>
      </w:r>
      <w:r w:rsidR="004C2169" w:rsidRPr="00123171">
        <w:rPr>
          <w:rFonts w:ascii="Arial" w:eastAsia="Calibri" w:hAnsi="Arial" w:cs="Arial"/>
          <w:sz w:val="24"/>
          <w:szCs w:val="24"/>
          <w:lang w:val="mn-MN"/>
        </w:rPr>
        <w:t xml:space="preserve">, </w:t>
      </w:r>
      <w:r w:rsidR="004C2169" w:rsidRPr="00123171">
        <w:rPr>
          <w:rFonts w:ascii="Arial" w:eastAsia="Times New Roman" w:hAnsi="Arial" w:cs="Arial"/>
          <w:sz w:val="24"/>
          <w:szCs w:val="24"/>
          <w:lang w:val="mn-MN"/>
        </w:rPr>
        <w:t xml:space="preserve">кастодиан, хөрөнгө оруулалтын менежментийн компани, </w:t>
      </w:r>
      <w:r w:rsidR="004C2169" w:rsidRPr="00123171">
        <w:rPr>
          <w:rFonts w:ascii="Arial" w:eastAsia="Calibri" w:hAnsi="Arial" w:cs="Arial"/>
          <w:sz w:val="24"/>
          <w:szCs w:val="24"/>
          <w:lang w:val="mn-MN"/>
        </w:rPr>
        <w:t xml:space="preserve">нэмэлт тэтгэврийн хөтөлбөрийн </w:t>
      </w:r>
      <w:r w:rsidR="00A97479" w:rsidRPr="00123171">
        <w:rPr>
          <w:rFonts w:ascii="Arial" w:hAnsi="Arial" w:cs="Arial"/>
          <w:sz w:val="24"/>
          <w:szCs w:val="24"/>
          <w:lang w:val="mn-MN"/>
        </w:rPr>
        <w:t>үйл ажиллагаатай холбогдсон цахим мэдээллийн нэгдсэн сантай</w:t>
      </w:r>
      <w:r w:rsidR="00A97479" w:rsidRPr="00123171">
        <w:rPr>
          <w:rFonts w:ascii="Arial" w:eastAsia="Calibri" w:hAnsi="Arial" w:cs="Arial"/>
          <w:sz w:val="24"/>
          <w:szCs w:val="24"/>
          <w:lang w:val="mn-MN"/>
        </w:rPr>
        <w:t xml:space="preserve"> </w:t>
      </w:r>
      <w:r w:rsidR="004C2169" w:rsidRPr="00123171">
        <w:rPr>
          <w:rFonts w:ascii="Arial" w:eastAsia="Calibri" w:hAnsi="Arial" w:cs="Arial"/>
          <w:sz w:val="24"/>
          <w:szCs w:val="24"/>
          <w:lang w:val="mn-MN"/>
        </w:rPr>
        <w:t>байна.</w:t>
      </w:r>
    </w:p>
    <w:p w14:paraId="578E2CB3" w14:textId="7777777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p>
    <w:p w14:paraId="09CA3265" w14:textId="34BF20D7" w:rsidR="0099768B" w:rsidRPr="00123171" w:rsidRDefault="004C2169"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D63BD7" w:rsidRPr="00123171">
        <w:rPr>
          <w:rFonts w:ascii="Arial" w:eastAsia="Calibri" w:hAnsi="Arial" w:cs="Arial"/>
          <w:sz w:val="24"/>
          <w:szCs w:val="24"/>
          <w:lang w:val="mn-MN"/>
        </w:rPr>
        <w:t>3</w:t>
      </w:r>
      <w:r w:rsidR="006D502E" w:rsidRPr="00123171">
        <w:rPr>
          <w:rFonts w:ascii="Arial" w:eastAsia="Calibri" w:hAnsi="Arial" w:cs="Arial"/>
          <w:sz w:val="24"/>
          <w:szCs w:val="24"/>
          <w:lang w:val="mn-MN"/>
        </w:rPr>
        <w:t xml:space="preserve">.2.Мэдээллийн </w:t>
      </w:r>
      <w:r w:rsidRPr="00123171">
        <w:rPr>
          <w:rFonts w:ascii="Arial" w:eastAsia="Calibri" w:hAnsi="Arial" w:cs="Arial"/>
          <w:sz w:val="24"/>
          <w:szCs w:val="24"/>
          <w:lang w:val="mn-MN"/>
        </w:rPr>
        <w:t>сан нь гишүүний да</w:t>
      </w:r>
      <w:r w:rsidR="0099768B" w:rsidRPr="00123171">
        <w:rPr>
          <w:rFonts w:ascii="Arial" w:eastAsia="Calibri" w:hAnsi="Arial" w:cs="Arial"/>
          <w:sz w:val="24"/>
          <w:szCs w:val="24"/>
          <w:lang w:val="mn-MN"/>
        </w:rPr>
        <w:t>раах мэдээллийг агуулсан байна:</w:t>
      </w:r>
    </w:p>
    <w:p w14:paraId="4B4C2D97" w14:textId="7777777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p>
    <w:p w14:paraId="3941060C" w14:textId="40ADF601" w:rsidR="0099768B" w:rsidRPr="00123171" w:rsidRDefault="004C2169" w:rsidP="0099768B">
      <w:pPr>
        <w:spacing w:after="0" w:line="240" w:lineRule="auto"/>
        <w:ind w:right="1" w:firstLine="144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D63BD7" w:rsidRPr="00123171">
        <w:rPr>
          <w:rFonts w:ascii="Arial" w:eastAsia="Calibri" w:hAnsi="Arial" w:cs="Arial"/>
          <w:sz w:val="24"/>
          <w:szCs w:val="24"/>
          <w:lang w:val="mn-MN"/>
        </w:rPr>
        <w:t>3</w:t>
      </w:r>
      <w:r w:rsidR="0099768B" w:rsidRPr="00123171">
        <w:rPr>
          <w:rFonts w:ascii="Arial" w:eastAsia="Calibri" w:hAnsi="Arial" w:cs="Arial"/>
          <w:sz w:val="24"/>
          <w:szCs w:val="24"/>
          <w:lang w:val="mn-MN"/>
        </w:rPr>
        <w:t>.2.1</w:t>
      </w:r>
      <w:r w:rsidRPr="00123171">
        <w:rPr>
          <w:rFonts w:ascii="Arial" w:eastAsia="Calibri" w:hAnsi="Arial" w:cs="Arial"/>
          <w:sz w:val="24"/>
          <w:szCs w:val="24"/>
          <w:lang w:val="mn-MN"/>
        </w:rPr>
        <w:t xml:space="preserve">.гишүүний төлсөн </w:t>
      </w:r>
      <w:r w:rsidR="00A97479" w:rsidRPr="00123171">
        <w:rPr>
          <w:rFonts w:ascii="Arial" w:eastAsia="Calibri" w:hAnsi="Arial" w:cs="Arial"/>
          <w:sz w:val="24"/>
          <w:szCs w:val="24"/>
          <w:lang w:val="mn-MN"/>
        </w:rPr>
        <w:t xml:space="preserve">шимтгэлийн </w:t>
      </w:r>
      <w:r w:rsidRPr="00123171">
        <w:rPr>
          <w:rFonts w:ascii="Arial" w:eastAsia="Calibri" w:hAnsi="Arial" w:cs="Arial"/>
          <w:sz w:val="24"/>
          <w:szCs w:val="24"/>
          <w:lang w:val="mn-MN"/>
        </w:rPr>
        <w:t xml:space="preserve">мэдээлэл; </w:t>
      </w:r>
    </w:p>
    <w:p w14:paraId="4186F95A" w14:textId="54E2FF97" w:rsidR="0099768B" w:rsidRPr="00123171" w:rsidRDefault="00D63BD7" w:rsidP="0099768B">
      <w:pPr>
        <w:spacing w:after="0" w:line="240" w:lineRule="auto"/>
        <w:ind w:right="1" w:firstLine="1440"/>
        <w:contextualSpacing/>
        <w:jc w:val="both"/>
        <w:rPr>
          <w:rFonts w:ascii="Arial" w:eastAsia="Calibri" w:hAnsi="Arial" w:cs="Arial"/>
          <w:sz w:val="24"/>
          <w:szCs w:val="24"/>
          <w:lang w:val="mn-MN"/>
        </w:rPr>
      </w:pPr>
      <w:r w:rsidRPr="00123171">
        <w:rPr>
          <w:rFonts w:ascii="Arial" w:eastAsia="Calibri" w:hAnsi="Arial" w:cs="Arial"/>
          <w:bCs/>
          <w:sz w:val="24"/>
          <w:szCs w:val="24"/>
          <w:lang w:val="mn-MN"/>
        </w:rPr>
        <w:t>43</w:t>
      </w:r>
      <w:r w:rsidR="00A24D5B" w:rsidRPr="00123171">
        <w:rPr>
          <w:rFonts w:ascii="Arial" w:eastAsia="Calibri" w:hAnsi="Arial" w:cs="Arial"/>
          <w:bCs/>
          <w:sz w:val="24"/>
          <w:szCs w:val="24"/>
          <w:lang w:val="mn-MN"/>
        </w:rPr>
        <w:t>.2.</w:t>
      </w:r>
      <w:r w:rsidR="0099768B" w:rsidRPr="00123171">
        <w:rPr>
          <w:rFonts w:ascii="Arial" w:eastAsia="Calibri" w:hAnsi="Arial" w:cs="Arial"/>
          <w:bCs/>
          <w:sz w:val="24"/>
          <w:szCs w:val="24"/>
          <w:lang w:val="mn-MN"/>
        </w:rPr>
        <w:t>2</w:t>
      </w:r>
      <w:r w:rsidR="00A24D5B" w:rsidRPr="00123171">
        <w:rPr>
          <w:rFonts w:ascii="Arial" w:eastAsia="Calibri" w:hAnsi="Arial" w:cs="Arial"/>
          <w:bCs/>
          <w:sz w:val="24"/>
          <w:szCs w:val="24"/>
          <w:lang w:val="mn-MN"/>
        </w:rPr>
        <w:t>.баталгаат өгөөж, хөрөнгө оруулалтын бодит болон тооцоолсон өгөөж;</w:t>
      </w:r>
    </w:p>
    <w:p w14:paraId="3548279F" w14:textId="77777777" w:rsidR="0099768B" w:rsidRPr="00123171" w:rsidRDefault="0099768B" w:rsidP="0099768B">
      <w:pPr>
        <w:spacing w:after="0" w:line="240" w:lineRule="auto"/>
        <w:ind w:right="1" w:firstLine="1440"/>
        <w:contextualSpacing/>
        <w:jc w:val="both"/>
        <w:rPr>
          <w:rFonts w:ascii="Arial" w:eastAsia="Calibri" w:hAnsi="Arial" w:cs="Arial"/>
          <w:sz w:val="24"/>
          <w:szCs w:val="24"/>
          <w:lang w:val="mn-MN"/>
        </w:rPr>
      </w:pPr>
    </w:p>
    <w:p w14:paraId="7DE43A54" w14:textId="382D9476" w:rsidR="0099768B" w:rsidRPr="00123171" w:rsidRDefault="004C2169" w:rsidP="0099768B">
      <w:pPr>
        <w:spacing w:after="0" w:line="240" w:lineRule="auto"/>
        <w:ind w:right="1" w:firstLine="144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D63BD7" w:rsidRPr="00123171">
        <w:rPr>
          <w:rFonts w:ascii="Arial" w:eastAsia="Calibri" w:hAnsi="Arial" w:cs="Arial"/>
          <w:sz w:val="24"/>
          <w:szCs w:val="24"/>
          <w:lang w:val="mn-MN"/>
        </w:rPr>
        <w:t>3</w:t>
      </w:r>
      <w:r w:rsidR="0099768B" w:rsidRPr="00123171">
        <w:rPr>
          <w:rFonts w:ascii="Arial" w:eastAsia="Calibri" w:hAnsi="Arial" w:cs="Arial"/>
          <w:sz w:val="24"/>
          <w:szCs w:val="24"/>
          <w:lang w:val="mn-MN"/>
        </w:rPr>
        <w:t>.2.3</w:t>
      </w:r>
      <w:r w:rsidRPr="00123171">
        <w:rPr>
          <w:rFonts w:ascii="Arial" w:eastAsia="Calibri" w:hAnsi="Arial" w:cs="Arial"/>
          <w:sz w:val="24"/>
          <w:szCs w:val="24"/>
          <w:lang w:val="mn-MN"/>
        </w:rPr>
        <w:t>.нэмэлт тэтгэврийн хөрөнгийг шилжүүлэх, өвлүүлэх</w:t>
      </w:r>
      <w:r w:rsidR="00F26073" w:rsidRPr="00123171">
        <w:rPr>
          <w:rFonts w:ascii="Arial" w:eastAsia="Calibri" w:hAnsi="Arial" w:cs="Arial"/>
          <w:sz w:val="24"/>
          <w:szCs w:val="24"/>
          <w:lang w:val="mn-MN"/>
        </w:rPr>
        <w:t>ээр</w:t>
      </w:r>
      <w:r w:rsidRPr="00123171">
        <w:rPr>
          <w:rFonts w:ascii="Arial" w:eastAsia="Calibri" w:hAnsi="Arial" w:cs="Arial"/>
          <w:sz w:val="24"/>
          <w:szCs w:val="24"/>
          <w:lang w:val="mn-MN"/>
        </w:rPr>
        <w:t xml:space="preserve"> </w:t>
      </w:r>
      <w:r w:rsidR="00AD466C" w:rsidRPr="00123171">
        <w:rPr>
          <w:rFonts w:ascii="Arial" w:eastAsia="Calibri" w:hAnsi="Arial" w:cs="Arial"/>
          <w:sz w:val="24"/>
          <w:szCs w:val="24"/>
          <w:lang w:val="mn-MN"/>
        </w:rPr>
        <w:t>г</w:t>
      </w:r>
      <w:r w:rsidRPr="00123171">
        <w:rPr>
          <w:rFonts w:ascii="Arial" w:eastAsia="Calibri" w:hAnsi="Arial" w:cs="Arial"/>
          <w:sz w:val="24"/>
          <w:szCs w:val="24"/>
          <w:lang w:val="mn-MN"/>
        </w:rPr>
        <w:t>аргасан хүсэлт</w:t>
      </w:r>
      <w:r w:rsidR="00F26073" w:rsidRPr="00123171">
        <w:rPr>
          <w:rFonts w:ascii="Arial" w:eastAsia="Calibri" w:hAnsi="Arial" w:cs="Arial"/>
          <w:bCs/>
          <w:iCs/>
          <w:sz w:val="24"/>
          <w:szCs w:val="24"/>
          <w:lang w:val="mn-MN"/>
        </w:rPr>
        <w:t>ийн</w:t>
      </w:r>
      <w:r w:rsidR="00F26073" w:rsidRPr="00123171">
        <w:rPr>
          <w:rFonts w:ascii="Arial" w:eastAsia="Calibri" w:hAnsi="Arial" w:cs="Arial"/>
          <w:sz w:val="24"/>
          <w:szCs w:val="24"/>
          <w:lang w:val="mn-MN"/>
        </w:rPr>
        <w:t xml:space="preserve"> </w:t>
      </w:r>
      <w:r w:rsidR="00F26073" w:rsidRPr="00123171">
        <w:rPr>
          <w:rFonts w:ascii="Arial" w:eastAsia="Calibri" w:hAnsi="Arial" w:cs="Arial"/>
          <w:bCs/>
          <w:sz w:val="24"/>
          <w:szCs w:val="24"/>
          <w:lang w:val="mn-MN"/>
        </w:rPr>
        <w:t>мэдээлэл</w:t>
      </w:r>
      <w:r w:rsidRPr="00123171">
        <w:rPr>
          <w:rFonts w:ascii="Arial" w:eastAsia="Calibri" w:hAnsi="Arial" w:cs="Arial"/>
          <w:sz w:val="24"/>
          <w:szCs w:val="24"/>
          <w:lang w:val="mn-MN"/>
        </w:rPr>
        <w:t>;</w:t>
      </w:r>
    </w:p>
    <w:p w14:paraId="211A119D" w14:textId="77777777" w:rsidR="0099768B" w:rsidRPr="00123171" w:rsidRDefault="0099768B" w:rsidP="0099768B">
      <w:pPr>
        <w:spacing w:after="0" w:line="240" w:lineRule="auto"/>
        <w:ind w:right="1" w:firstLine="1440"/>
        <w:contextualSpacing/>
        <w:jc w:val="both"/>
        <w:rPr>
          <w:rFonts w:ascii="Arial" w:eastAsia="Calibri" w:hAnsi="Arial" w:cs="Arial"/>
          <w:sz w:val="24"/>
          <w:szCs w:val="24"/>
          <w:lang w:val="mn-MN"/>
        </w:rPr>
      </w:pPr>
    </w:p>
    <w:p w14:paraId="382FABD4" w14:textId="0C2E2001" w:rsidR="0099768B" w:rsidRPr="00123171" w:rsidRDefault="004C2169" w:rsidP="0099768B">
      <w:pPr>
        <w:spacing w:after="0" w:line="240" w:lineRule="auto"/>
        <w:ind w:right="1" w:firstLine="144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D63BD7" w:rsidRPr="00123171">
        <w:rPr>
          <w:rFonts w:ascii="Arial" w:eastAsia="Calibri" w:hAnsi="Arial" w:cs="Arial"/>
          <w:sz w:val="24"/>
          <w:szCs w:val="24"/>
          <w:lang w:val="mn-MN"/>
        </w:rPr>
        <w:t>3</w:t>
      </w:r>
      <w:r w:rsidR="0099768B" w:rsidRPr="00123171">
        <w:rPr>
          <w:rFonts w:ascii="Arial" w:eastAsia="Calibri" w:hAnsi="Arial" w:cs="Arial"/>
          <w:sz w:val="24"/>
          <w:szCs w:val="24"/>
          <w:lang w:val="mn-MN"/>
        </w:rPr>
        <w:t>.2.4.олгосон тэтгэвэр;</w:t>
      </w:r>
    </w:p>
    <w:p w14:paraId="0A603EC0" w14:textId="7CF2A293" w:rsidR="0099768B" w:rsidRPr="00123171" w:rsidRDefault="00A945E7" w:rsidP="0099768B">
      <w:pPr>
        <w:spacing w:after="0" w:line="240" w:lineRule="auto"/>
        <w:ind w:right="1" w:firstLine="144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D63BD7" w:rsidRPr="00123171">
        <w:rPr>
          <w:rFonts w:ascii="Arial" w:eastAsia="Calibri" w:hAnsi="Arial" w:cs="Arial"/>
          <w:sz w:val="24"/>
          <w:szCs w:val="24"/>
          <w:lang w:val="mn-MN"/>
        </w:rPr>
        <w:t>3</w:t>
      </w:r>
      <w:r w:rsidR="0099768B" w:rsidRPr="00123171">
        <w:rPr>
          <w:rFonts w:ascii="Arial" w:eastAsia="Calibri" w:hAnsi="Arial" w:cs="Arial"/>
          <w:sz w:val="24"/>
          <w:szCs w:val="24"/>
          <w:lang w:val="mn-MN"/>
        </w:rPr>
        <w:t>.2.5</w:t>
      </w:r>
      <w:r w:rsidR="004C2169" w:rsidRPr="00123171">
        <w:rPr>
          <w:rFonts w:ascii="Arial" w:eastAsia="Calibri" w:hAnsi="Arial" w:cs="Arial"/>
          <w:sz w:val="24"/>
          <w:szCs w:val="24"/>
          <w:lang w:val="mn-MN"/>
        </w:rPr>
        <w:t>.хувийн тэтгэврийн сан, урт хугацааны даатгагч, нэмэлт тэтгэврийн хөтөлбөр хоорондын шилжилт;</w:t>
      </w:r>
    </w:p>
    <w:p w14:paraId="29E318A4" w14:textId="77777777" w:rsidR="0099768B" w:rsidRPr="00123171" w:rsidRDefault="0099768B" w:rsidP="0099768B">
      <w:pPr>
        <w:spacing w:after="0" w:line="240" w:lineRule="auto"/>
        <w:ind w:right="1" w:firstLine="1440"/>
        <w:contextualSpacing/>
        <w:jc w:val="both"/>
        <w:rPr>
          <w:rFonts w:ascii="Arial" w:eastAsia="Calibri" w:hAnsi="Arial" w:cs="Arial"/>
          <w:sz w:val="24"/>
          <w:szCs w:val="24"/>
          <w:lang w:val="mn-MN"/>
        </w:rPr>
      </w:pPr>
    </w:p>
    <w:p w14:paraId="1245FB4D" w14:textId="7DC02F93" w:rsidR="0099768B" w:rsidRPr="00123171" w:rsidRDefault="004C2169" w:rsidP="0099768B">
      <w:pPr>
        <w:spacing w:after="0" w:line="240" w:lineRule="auto"/>
        <w:ind w:right="1" w:firstLine="144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D63BD7" w:rsidRPr="00123171">
        <w:rPr>
          <w:rFonts w:ascii="Arial" w:eastAsia="Calibri" w:hAnsi="Arial" w:cs="Arial"/>
          <w:sz w:val="24"/>
          <w:szCs w:val="24"/>
          <w:lang w:val="mn-MN"/>
        </w:rPr>
        <w:t>3</w:t>
      </w:r>
      <w:r w:rsidR="0099768B" w:rsidRPr="00123171">
        <w:rPr>
          <w:rFonts w:ascii="Arial" w:eastAsia="Calibri" w:hAnsi="Arial" w:cs="Arial"/>
          <w:sz w:val="24"/>
          <w:szCs w:val="24"/>
          <w:lang w:val="mn-MN"/>
        </w:rPr>
        <w:t>.2.6</w:t>
      </w:r>
      <w:r w:rsidRPr="00123171">
        <w:rPr>
          <w:rFonts w:ascii="Arial" w:eastAsia="Calibri" w:hAnsi="Arial" w:cs="Arial"/>
          <w:sz w:val="24"/>
          <w:szCs w:val="24"/>
          <w:lang w:val="mn-MN"/>
        </w:rPr>
        <w:t>.гишүүний өвлөгчийн мэдээлэл, тэдгээрт төлөгдсөн мөнгөн дүн;</w:t>
      </w:r>
    </w:p>
    <w:p w14:paraId="377CD4C0" w14:textId="6B0E254D" w:rsidR="0099768B" w:rsidRPr="00123171" w:rsidRDefault="00D63BD7" w:rsidP="0099768B">
      <w:pPr>
        <w:spacing w:after="0" w:line="240" w:lineRule="auto"/>
        <w:ind w:right="1" w:firstLine="1440"/>
        <w:contextualSpacing/>
        <w:jc w:val="both"/>
        <w:rPr>
          <w:rFonts w:ascii="Arial" w:eastAsia="Calibri" w:hAnsi="Arial" w:cs="Arial"/>
          <w:sz w:val="24"/>
          <w:szCs w:val="24"/>
          <w:lang w:val="mn-MN"/>
        </w:rPr>
      </w:pPr>
      <w:r w:rsidRPr="00123171">
        <w:rPr>
          <w:rFonts w:ascii="Arial" w:eastAsia="Calibri" w:hAnsi="Arial" w:cs="Arial"/>
          <w:sz w:val="24"/>
          <w:szCs w:val="24"/>
          <w:lang w:val="mn-MN"/>
        </w:rPr>
        <w:t>43</w:t>
      </w:r>
      <w:r w:rsidR="0099768B" w:rsidRPr="00123171">
        <w:rPr>
          <w:rFonts w:ascii="Arial" w:eastAsia="Calibri" w:hAnsi="Arial" w:cs="Arial"/>
          <w:sz w:val="24"/>
          <w:szCs w:val="24"/>
          <w:lang w:val="mn-MN"/>
        </w:rPr>
        <w:t>.2.7</w:t>
      </w:r>
      <w:r w:rsidR="004C2169" w:rsidRPr="00123171">
        <w:rPr>
          <w:rFonts w:ascii="Arial" w:eastAsia="Calibri" w:hAnsi="Arial" w:cs="Arial"/>
          <w:sz w:val="24"/>
          <w:szCs w:val="24"/>
          <w:lang w:val="mn-MN"/>
        </w:rPr>
        <w:t>.хөдө</w:t>
      </w:r>
      <w:r w:rsidR="0099768B" w:rsidRPr="00123171">
        <w:rPr>
          <w:rFonts w:ascii="Arial" w:eastAsia="Calibri" w:hAnsi="Arial" w:cs="Arial"/>
          <w:sz w:val="24"/>
          <w:szCs w:val="24"/>
          <w:lang w:val="mn-MN"/>
        </w:rPr>
        <w:t>лмөрийн чадвар алдалтын талаар;</w:t>
      </w:r>
    </w:p>
    <w:p w14:paraId="38F52A44" w14:textId="3E7CF039" w:rsidR="0099768B" w:rsidRPr="00123171" w:rsidRDefault="00D63BD7" w:rsidP="0099768B">
      <w:pPr>
        <w:spacing w:after="0" w:line="240" w:lineRule="auto"/>
        <w:ind w:right="1" w:firstLine="1440"/>
        <w:contextualSpacing/>
        <w:jc w:val="both"/>
        <w:rPr>
          <w:rFonts w:ascii="Arial" w:eastAsia="Calibri" w:hAnsi="Arial" w:cs="Arial"/>
          <w:sz w:val="24"/>
          <w:szCs w:val="24"/>
          <w:lang w:val="mn-MN"/>
        </w:rPr>
      </w:pPr>
      <w:r w:rsidRPr="00123171">
        <w:rPr>
          <w:rFonts w:ascii="Arial" w:eastAsia="Calibri" w:hAnsi="Arial" w:cs="Arial"/>
          <w:sz w:val="24"/>
          <w:szCs w:val="24"/>
          <w:lang w:val="mn-MN"/>
        </w:rPr>
        <w:t>43</w:t>
      </w:r>
      <w:r w:rsidR="0099768B" w:rsidRPr="00123171">
        <w:rPr>
          <w:rFonts w:ascii="Arial" w:eastAsia="Calibri" w:hAnsi="Arial" w:cs="Arial"/>
          <w:sz w:val="24"/>
          <w:szCs w:val="24"/>
          <w:lang w:val="mn-MN"/>
        </w:rPr>
        <w:t>.2.8</w:t>
      </w:r>
      <w:r w:rsidR="004C2169" w:rsidRPr="00123171">
        <w:rPr>
          <w:rFonts w:ascii="Arial" w:eastAsia="Calibri" w:hAnsi="Arial" w:cs="Arial"/>
          <w:sz w:val="24"/>
          <w:szCs w:val="24"/>
          <w:lang w:val="mn-MN"/>
        </w:rPr>
        <w:t>.суутгасан татвар, татвар төлөлт;</w:t>
      </w:r>
    </w:p>
    <w:p w14:paraId="7BAB2766" w14:textId="0AE86085" w:rsidR="0099768B" w:rsidRPr="00123171" w:rsidRDefault="00D63BD7" w:rsidP="0099768B">
      <w:pPr>
        <w:spacing w:after="0" w:line="240" w:lineRule="auto"/>
        <w:ind w:right="1" w:firstLine="1440"/>
        <w:contextualSpacing/>
        <w:jc w:val="both"/>
        <w:rPr>
          <w:rFonts w:ascii="Arial" w:eastAsia="Calibri" w:hAnsi="Arial" w:cs="Arial"/>
          <w:sz w:val="24"/>
          <w:szCs w:val="24"/>
          <w:lang w:val="mn-MN"/>
        </w:rPr>
      </w:pPr>
      <w:r w:rsidRPr="00123171">
        <w:rPr>
          <w:rFonts w:ascii="Arial" w:eastAsia="Calibri" w:hAnsi="Arial" w:cs="Arial"/>
          <w:sz w:val="24"/>
          <w:szCs w:val="24"/>
          <w:lang w:val="mn-MN"/>
        </w:rPr>
        <w:t>43</w:t>
      </w:r>
      <w:r w:rsidR="0099768B" w:rsidRPr="00123171">
        <w:rPr>
          <w:rFonts w:ascii="Arial" w:eastAsia="Calibri" w:hAnsi="Arial" w:cs="Arial"/>
          <w:sz w:val="24"/>
          <w:szCs w:val="24"/>
          <w:lang w:val="mn-MN"/>
        </w:rPr>
        <w:t>.2.9</w:t>
      </w:r>
      <w:r w:rsidR="004C2169" w:rsidRPr="00123171">
        <w:rPr>
          <w:rFonts w:ascii="Arial" w:eastAsia="Calibri" w:hAnsi="Arial" w:cs="Arial"/>
          <w:sz w:val="24"/>
          <w:szCs w:val="24"/>
          <w:lang w:val="mn-MN"/>
        </w:rPr>
        <w:t>.</w:t>
      </w:r>
      <w:r w:rsidR="004C2169" w:rsidRPr="00123171">
        <w:rPr>
          <w:rFonts w:ascii="Arial" w:eastAsia="Times New Roman" w:hAnsi="Arial" w:cs="Arial"/>
          <w:sz w:val="24"/>
          <w:szCs w:val="24"/>
          <w:lang w:val="mn-MN"/>
        </w:rPr>
        <w:t>кастодиан, хөрөнгө оруулалтын менежментийн компанийн мэдээлэл</w:t>
      </w:r>
      <w:r w:rsidR="002A2F73" w:rsidRPr="00123171">
        <w:rPr>
          <w:rFonts w:ascii="Arial" w:eastAsia="Times New Roman" w:hAnsi="Arial" w:cs="Arial"/>
          <w:sz w:val="24"/>
          <w:szCs w:val="24"/>
          <w:lang w:val="mn-MN"/>
        </w:rPr>
        <w:t>.</w:t>
      </w:r>
    </w:p>
    <w:p w14:paraId="1C23C3D8" w14:textId="77777777" w:rsidR="0099768B" w:rsidRPr="00123171" w:rsidRDefault="0099768B" w:rsidP="0099768B">
      <w:pPr>
        <w:spacing w:after="0" w:line="240" w:lineRule="auto"/>
        <w:ind w:right="1"/>
        <w:contextualSpacing/>
        <w:jc w:val="both"/>
        <w:rPr>
          <w:rFonts w:ascii="Arial" w:eastAsia="Calibri" w:hAnsi="Arial" w:cs="Arial"/>
          <w:sz w:val="24"/>
          <w:szCs w:val="24"/>
          <w:lang w:val="mn-MN"/>
        </w:rPr>
      </w:pPr>
    </w:p>
    <w:p w14:paraId="0146620C" w14:textId="6776FC1A" w:rsidR="009F6E49" w:rsidRPr="00123171" w:rsidRDefault="00A945E7" w:rsidP="009F6E49">
      <w:pPr>
        <w:spacing w:after="0" w:line="240" w:lineRule="auto"/>
        <w:ind w:right="1" w:firstLine="720"/>
        <w:contextualSpacing/>
        <w:jc w:val="both"/>
        <w:rPr>
          <w:rFonts w:ascii="Arial" w:hAnsi="Arial" w:cs="Arial"/>
          <w:sz w:val="24"/>
          <w:szCs w:val="24"/>
          <w:lang w:val="mn-MN"/>
        </w:rPr>
      </w:pPr>
      <w:r w:rsidRPr="00123171">
        <w:rPr>
          <w:rFonts w:ascii="Arial" w:eastAsia="Calibri" w:hAnsi="Arial" w:cs="Arial"/>
          <w:sz w:val="24"/>
          <w:szCs w:val="24"/>
          <w:lang w:val="mn-MN"/>
        </w:rPr>
        <w:t>4</w:t>
      </w:r>
      <w:r w:rsidR="00D63BD7" w:rsidRPr="00123171">
        <w:rPr>
          <w:rFonts w:ascii="Arial" w:eastAsia="Calibri" w:hAnsi="Arial" w:cs="Arial"/>
          <w:sz w:val="24"/>
          <w:szCs w:val="24"/>
          <w:lang w:val="mn-MN"/>
        </w:rPr>
        <w:t>3</w:t>
      </w:r>
      <w:r w:rsidR="004C2169" w:rsidRPr="00123171">
        <w:rPr>
          <w:rFonts w:ascii="Arial" w:eastAsia="Calibri" w:hAnsi="Arial" w:cs="Arial"/>
          <w:sz w:val="24"/>
          <w:szCs w:val="24"/>
          <w:lang w:val="mn-MN"/>
        </w:rPr>
        <w:t>.3.Хувийн тэтгэврийн сан, урт хугацааны даатгагч нь мэдээллийн</w:t>
      </w:r>
      <w:r w:rsidR="0099768B" w:rsidRPr="00123171">
        <w:rPr>
          <w:rFonts w:ascii="Arial" w:eastAsia="Calibri" w:hAnsi="Arial" w:cs="Arial"/>
          <w:sz w:val="24"/>
          <w:szCs w:val="24"/>
          <w:lang w:val="mn-MN"/>
        </w:rPr>
        <w:t xml:space="preserve"> сангийн аюулгүй байдлыг хангах </w:t>
      </w:r>
      <w:r w:rsidR="00764481" w:rsidRPr="00123171">
        <w:rPr>
          <w:rFonts w:ascii="Arial" w:hAnsi="Arial" w:cs="Arial"/>
          <w:iCs/>
          <w:sz w:val="24"/>
          <w:szCs w:val="24"/>
          <w:lang w:val="mn-MN"/>
        </w:rPr>
        <w:t>бөгөөд</w:t>
      </w:r>
      <w:r w:rsidR="00764481" w:rsidRPr="00123171">
        <w:rPr>
          <w:rFonts w:ascii="Arial" w:hAnsi="Arial" w:cs="Arial"/>
          <w:sz w:val="24"/>
          <w:szCs w:val="24"/>
          <w:lang w:val="mn-MN"/>
        </w:rPr>
        <w:t xml:space="preserve"> сангийн мэдээллийг 70</w:t>
      </w:r>
      <w:r w:rsidR="00FF3C63" w:rsidRPr="00123171">
        <w:rPr>
          <w:rFonts w:ascii="Arial" w:hAnsi="Arial" w:cs="Arial"/>
          <w:sz w:val="24"/>
          <w:szCs w:val="24"/>
          <w:lang w:val="mn-MN"/>
        </w:rPr>
        <w:t xml:space="preserve"> ба түүнээс </w:t>
      </w:r>
      <w:r w:rsidR="00764481" w:rsidRPr="00123171">
        <w:rPr>
          <w:rFonts w:ascii="Arial" w:hAnsi="Arial" w:cs="Arial"/>
          <w:sz w:val="24"/>
          <w:szCs w:val="24"/>
          <w:lang w:val="mn-MN"/>
        </w:rPr>
        <w:t>дээш жил хадгална.</w:t>
      </w:r>
    </w:p>
    <w:p w14:paraId="4F5AAE73" w14:textId="77777777" w:rsidR="009F6E49" w:rsidRPr="00123171" w:rsidRDefault="009F6E49" w:rsidP="009F6E49">
      <w:pPr>
        <w:spacing w:after="0" w:line="240" w:lineRule="auto"/>
        <w:ind w:right="1"/>
        <w:contextualSpacing/>
        <w:jc w:val="both"/>
        <w:rPr>
          <w:rFonts w:ascii="Arial" w:eastAsia="Calibri" w:hAnsi="Arial" w:cs="Arial"/>
          <w:sz w:val="24"/>
          <w:szCs w:val="24"/>
          <w:lang w:val="mn-MN"/>
        </w:rPr>
      </w:pPr>
    </w:p>
    <w:p w14:paraId="35AC668D" w14:textId="747A71E3" w:rsidR="00D24E12" w:rsidRPr="00123171" w:rsidRDefault="009F6E49" w:rsidP="009F6E49">
      <w:pPr>
        <w:spacing w:after="0" w:line="240" w:lineRule="auto"/>
        <w:ind w:right="1" w:firstLine="720"/>
        <w:contextualSpacing/>
        <w:jc w:val="both"/>
        <w:rPr>
          <w:rFonts w:ascii="Arial" w:hAnsi="Arial" w:cs="Arial"/>
          <w:sz w:val="24"/>
          <w:szCs w:val="24"/>
          <w:lang w:val="mn-MN"/>
        </w:rPr>
      </w:pPr>
      <w:r w:rsidRPr="00123171">
        <w:rPr>
          <w:rFonts w:ascii="Arial" w:eastAsia="Calibri" w:hAnsi="Arial" w:cs="Arial"/>
          <w:sz w:val="24"/>
          <w:szCs w:val="24"/>
          <w:lang w:val="mn-MN"/>
        </w:rPr>
        <w:t>43</w:t>
      </w:r>
      <w:r w:rsidR="00D24E12" w:rsidRPr="00123171">
        <w:rPr>
          <w:rFonts w:ascii="Arial" w:eastAsia="Calibri" w:hAnsi="Arial" w:cs="Arial"/>
          <w:sz w:val="24"/>
          <w:szCs w:val="24"/>
          <w:lang w:val="mn-MN"/>
        </w:rPr>
        <w:t xml:space="preserve">.4.Хувийн тэтгэврийн сан, урт хугацааны даатгагч нь нэмэлт тэтгэврийн хөтөлбөрийн мэдээллийн сангийн нууцлалыг хадгалах бөгөөд зөвхөн гишүүн нэвтрэх эрхтэй байна. </w:t>
      </w:r>
    </w:p>
    <w:p w14:paraId="7D51B70F" w14:textId="7777777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p>
    <w:p w14:paraId="3B0D8DD3" w14:textId="4086F8B9" w:rsidR="00177173" w:rsidRPr="00123171" w:rsidRDefault="00D63BD7" w:rsidP="00177173">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43</w:t>
      </w:r>
      <w:r w:rsidR="00177173" w:rsidRPr="00123171">
        <w:rPr>
          <w:rFonts w:ascii="Arial" w:eastAsia="Calibri" w:hAnsi="Arial" w:cs="Arial"/>
          <w:sz w:val="24"/>
          <w:szCs w:val="24"/>
          <w:lang w:val="mn-MN"/>
        </w:rPr>
        <w:t>.5.Эрх бүхий байгууллага нь зөвхөн хяналт тавих, шалгалт хийх, гишүүний гомдлыг барагд</w:t>
      </w:r>
      <w:r w:rsidR="00E4601E" w:rsidRPr="00123171">
        <w:rPr>
          <w:rFonts w:ascii="Arial" w:eastAsia="Calibri" w:hAnsi="Arial" w:cs="Arial"/>
          <w:sz w:val="24"/>
          <w:szCs w:val="24"/>
          <w:lang w:val="mn-MN"/>
        </w:rPr>
        <w:t>уул</w:t>
      </w:r>
      <w:r w:rsidR="00C676D1" w:rsidRPr="00123171">
        <w:rPr>
          <w:rFonts w:ascii="Arial" w:eastAsia="Calibri" w:hAnsi="Arial" w:cs="Arial"/>
          <w:sz w:val="24"/>
          <w:szCs w:val="24"/>
          <w:lang w:val="mn-MN"/>
        </w:rPr>
        <w:t xml:space="preserve">ах зорилгоор мэдээллийн сангаас </w:t>
      </w:r>
      <w:r w:rsidR="00E4601E" w:rsidRPr="00123171">
        <w:rPr>
          <w:rFonts w:ascii="Arial" w:eastAsia="Calibri" w:hAnsi="Arial" w:cs="Arial"/>
          <w:sz w:val="24"/>
          <w:szCs w:val="24"/>
          <w:lang w:val="mn-MN"/>
        </w:rPr>
        <w:t>мэдээлэл гаргуулан авах эрхтэй.</w:t>
      </w:r>
    </w:p>
    <w:p w14:paraId="2C27713A" w14:textId="77777777" w:rsidR="00D63BD7" w:rsidRPr="00123171" w:rsidRDefault="00D63BD7" w:rsidP="00B3311D">
      <w:pPr>
        <w:spacing w:after="0" w:line="240" w:lineRule="auto"/>
        <w:ind w:right="1" w:firstLine="720"/>
        <w:contextualSpacing/>
        <w:jc w:val="both"/>
        <w:rPr>
          <w:rFonts w:ascii="Arial" w:eastAsia="Calibri" w:hAnsi="Arial" w:cs="Arial"/>
          <w:sz w:val="24"/>
          <w:szCs w:val="24"/>
          <w:lang w:val="mn-MN"/>
        </w:rPr>
      </w:pPr>
    </w:p>
    <w:p w14:paraId="7AE3C80B" w14:textId="0A6D2A86" w:rsidR="004C2169" w:rsidRPr="00123171" w:rsidRDefault="004C2169" w:rsidP="00B3311D">
      <w:pPr>
        <w:spacing w:after="0" w:line="240" w:lineRule="auto"/>
        <w:ind w:right="1" w:firstLine="720"/>
        <w:contextualSpacing/>
        <w:jc w:val="both"/>
        <w:rPr>
          <w:rFonts w:ascii="Arial" w:eastAsia="Times New Roman" w:hAnsi="Arial" w:cs="Arial"/>
          <w:bCs/>
          <w:sz w:val="24"/>
          <w:szCs w:val="24"/>
          <w:lang w:val="mn-MN"/>
        </w:rPr>
      </w:pPr>
      <w:r w:rsidRPr="00123171">
        <w:rPr>
          <w:rFonts w:ascii="Arial" w:eastAsia="Calibri" w:hAnsi="Arial" w:cs="Arial"/>
          <w:sz w:val="24"/>
          <w:szCs w:val="24"/>
          <w:lang w:val="mn-MN"/>
        </w:rPr>
        <w:t>4</w:t>
      </w:r>
      <w:r w:rsidR="00D63BD7" w:rsidRPr="00123171">
        <w:rPr>
          <w:rFonts w:ascii="Arial" w:eastAsia="Calibri" w:hAnsi="Arial" w:cs="Arial"/>
          <w:sz w:val="24"/>
          <w:szCs w:val="24"/>
          <w:lang w:val="mn-MN"/>
        </w:rPr>
        <w:t>3</w:t>
      </w:r>
      <w:r w:rsidRPr="00123171">
        <w:rPr>
          <w:rFonts w:ascii="Arial" w:eastAsia="Calibri" w:hAnsi="Arial" w:cs="Arial"/>
          <w:sz w:val="24"/>
          <w:szCs w:val="24"/>
          <w:lang w:val="mn-MN"/>
        </w:rPr>
        <w:t>.6.Хороо энэ х</w:t>
      </w:r>
      <w:r w:rsidRPr="00123171">
        <w:rPr>
          <w:rFonts w:ascii="Arial" w:eastAsia="Times New Roman" w:hAnsi="Arial" w:cs="Arial"/>
          <w:bCs/>
          <w:sz w:val="24"/>
          <w:szCs w:val="24"/>
          <w:lang w:val="mn-MN"/>
        </w:rPr>
        <w:t>уулийн хэрэгжилтийг хангах, хяналт тавих, шалгал</w:t>
      </w:r>
      <w:r w:rsidR="0099768B" w:rsidRPr="00123171">
        <w:rPr>
          <w:rFonts w:ascii="Arial" w:eastAsia="Times New Roman" w:hAnsi="Arial" w:cs="Arial"/>
          <w:bCs/>
          <w:sz w:val="24"/>
          <w:szCs w:val="24"/>
          <w:lang w:val="mn-MN"/>
        </w:rPr>
        <w:t xml:space="preserve">т хийх, тайлагнах, судалгаа хийх </w:t>
      </w:r>
      <w:r w:rsidRPr="00123171">
        <w:rPr>
          <w:rFonts w:ascii="Arial" w:eastAsia="Times New Roman" w:hAnsi="Arial" w:cs="Arial"/>
          <w:bCs/>
          <w:sz w:val="24"/>
          <w:szCs w:val="24"/>
          <w:lang w:val="mn-MN"/>
        </w:rPr>
        <w:t xml:space="preserve">зорилгоор мэдээллийн </w:t>
      </w:r>
      <w:r w:rsidR="004E7561" w:rsidRPr="00123171">
        <w:rPr>
          <w:rFonts w:ascii="Arial" w:eastAsia="Times New Roman" w:hAnsi="Arial" w:cs="Arial"/>
          <w:sz w:val="24"/>
          <w:szCs w:val="24"/>
          <w:lang w:val="mn-MN"/>
        </w:rPr>
        <w:t>нэгдсэн</w:t>
      </w:r>
      <w:r w:rsidR="004E7561" w:rsidRPr="00123171">
        <w:rPr>
          <w:rFonts w:ascii="Arial" w:eastAsia="Times New Roman" w:hAnsi="Arial" w:cs="Arial"/>
          <w:bCs/>
          <w:sz w:val="24"/>
          <w:szCs w:val="24"/>
          <w:lang w:val="mn-MN"/>
        </w:rPr>
        <w:t xml:space="preserve"> </w:t>
      </w:r>
      <w:r w:rsidRPr="00123171">
        <w:rPr>
          <w:rFonts w:ascii="Arial" w:eastAsia="Times New Roman" w:hAnsi="Arial" w:cs="Arial"/>
          <w:bCs/>
          <w:sz w:val="24"/>
          <w:szCs w:val="24"/>
          <w:lang w:val="mn-MN"/>
        </w:rPr>
        <w:t>сан бүрдүүлж ашиглана.</w:t>
      </w:r>
    </w:p>
    <w:p w14:paraId="0BCCB8A7" w14:textId="77777777" w:rsidR="00A955F3" w:rsidRPr="00123171" w:rsidRDefault="004C2169" w:rsidP="00AC60EC">
      <w:pPr>
        <w:spacing w:after="0" w:line="240" w:lineRule="auto"/>
        <w:ind w:right="1"/>
        <w:contextualSpacing/>
        <w:jc w:val="both"/>
        <w:rPr>
          <w:rFonts w:ascii="Arial" w:eastAsia="Calibri" w:hAnsi="Arial" w:cs="Arial"/>
          <w:sz w:val="24"/>
          <w:szCs w:val="24"/>
          <w:lang w:val="mn-MN"/>
        </w:rPr>
      </w:pPr>
      <w:r w:rsidRPr="00123171">
        <w:rPr>
          <w:rFonts w:ascii="Arial" w:eastAsia="Calibri" w:hAnsi="Arial" w:cs="Arial"/>
          <w:sz w:val="24"/>
          <w:szCs w:val="24"/>
          <w:lang w:val="mn-MN"/>
        </w:rPr>
        <w:tab/>
      </w:r>
    </w:p>
    <w:p w14:paraId="7B570E99" w14:textId="2144ECDC" w:rsidR="004C2169" w:rsidRPr="00123171" w:rsidRDefault="004C2169" w:rsidP="00A955F3">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D63BD7" w:rsidRPr="00123171">
        <w:rPr>
          <w:rFonts w:ascii="Arial" w:eastAsia="Calibri" w:hAnsi="Arial" w:cs="Arial"/>
          <w:sz w:val="24"/>
          <w:szCs w:val="24"/>
          <w:lang w:val="mn-MN"/>
        </w:rPr>
        <w:t>3</w:t>
      </w:r>
      <w:r w:rsidRPr="00123171">
        <w:rPr>
          <w:rFonts w:ascii="Arial" w:eastAsia="Calibri" w:hAnsi="Arial" w:cs="Arial"/>
          <w:sz w:val="24"/>
          <w:szCs w:val="24"/>
          <w:lang w:val="mn-MN"/>
        </w:rPr>
        <w:t>.7.</w:t>
      </w:r>
      <w:r w:rsidR="006D502E" w:rsidRPr="00123171">
        <w:rPr>
          <w:rFonts w:ascii="Arial" w:eastAsia="Calibri" w:hAnsi="Arial" w:cs="Arial"/>
          <w:sz w:val="24"/>
          <w:szCs w:val="24"/>
          <w:lang w:val="mn-MN"/>
        </w:rPr>
        <w:t>Н</w:t>
      </w:r>
      <w:r w:rsidRPr="00123171">
        <w:rPr>
          <w:rFonts w:ascii="Arial" w:eastAsia="Calibri" w:hAnsi="Arial" w:cs="Arial"/>
          <w:sz w:val="24"/>
          <w:szCs w:val="24"/>
          <w:lang w:val="mn-MN"/>
        </w:rPr>
        <w:t xml:space="preserve">эмэлт тэтгэврийн хөтөлбөр болон тэтгэврийн нэрийн дансны мэдээллийн </w:t>
      </w:r>
      <w:r w:rsidR="00FD1ADF" w:rsidRPr="00123171">
        <w:rPr>
          <w:rFonts w:ascii="Arial" w:eastAsia="Calibri" w:hAnsi="Arial" w:cs="Arial"/>
          <w:bCs/>
          <w:sz w:val="24"/>
          <w:szCs w:val="24"/>
          <w:lang w:val="mn-MN"/>
        </w:rPr>
        <w:t>нэгдсэн</w:t>
      </w:r>
      <w:r w:rsidR="00FD1ADF" w:rsidRPr="00123171">
        <w:rPr>
          <w:rFonts w:ascii="Arial" w:eastAsia="Calibri" w:hAnsi="Arial" w:cs="Arial"/>
          <w:sz w:val="24"/>
          <w:szCs w:val="24"/>
          <w:lang w:val="mn-MN"/>
        </w:rPr>
        <w:t xml:space="preserve"> </w:t>
      </w:r>
      <w:r w:rsidRPr="00123171">
        <w:rPr>
          <w:rFonts w:ascii="Arial" w:eastAsia="Calibri" w:hAnsi="Arial" w:cs="Arial"/>
          <w:sz w:val="24"/>
          <w:szCs w:val="24"/>
          <w:lang w:val="mn-MN"/>
        </w:rPr>
        <w:t xml:space="preserve">сангийн бүрдүүлэлт, ашиглалт, </w:t>
      </w:r>
      <w:r w:rsidR="006D502E" w:rsidRPr="00123171">
        <w:rPr>
          <w:rFonts w:ascii="Arial" w:eastAsia="Calibri" w:hAnsi="Arial" w:cs="Arial"/>
          <w:sz w:val="24"/>
          <w:szCs w:val="24"/>
          <w:lang w:val="mn-MN"/>
        </w:rPr>
        <w:t>хамгаалалт, мэдээлэл сэргээх, мэдээллийн нууцлал, аюулгүй байдлыг хангахтай</w:t>
      </w:r>
      <w:r w:rsidRPr="00123171">
        <w:rPr>
          <w:rFonts w:ascii="Arial" w:eastAsia="Calibri" w:hAnsi="Arial" w:cs="Arial"/>
          <w:sz w:val="24"/>
          <w:szCs w:val="24"/>
          <w:lang w:val="mn-MN"/>
        </w:rPr>
        <w:t xml:space="preserve"> холбоотой </w:t>
      </w:r>
      <w:r w:rsidR="008D191C" w:rsidRPr="00123171">
        <w:rPr>
          <w:rFonts w:ascii="Arial" w:eastAsia="Calibri" w:hAnsi="Arial" w:cs="Arial"/>
          <w:sz w:val="24"/>
          <w:szCs w:val="24"/>
          <w:lang w:val="mn-MN"/>
        </w:rPr>
        <w:t>дүрмийг</w:t>
      </w:r>
      <w:r w:rsidR="006D502E" w:rsidRPr="00123171">
        <w:rPr>
          <w:rFonts w:ascii="Arial" w:eastAsia="Calibri" w:hAnsi="Arial" w:cs="Arial"/>
          <w:sz w:val="24"/>
          <w:szCs w:val="24"/>
          <w:lang w:val="mn-MN"/>
        </w:rPr>
        <w:t xml:space="preserve"> Хороо </w:t>
      </w:r>
      <w:r w:rsidRPr="00123171">
        <w:rPr>
          <w:rFonts w:ascii="Arial" w:eastAsia="Calibri" w:hAnsi="Arial" w:cs="Arial"/>
          <w:sz w:val="24"/>
          <w:szCs w:val="24"/>
          <w:lang w:val="mn-MN"/>
        </w:rPr>
        <w:t>батална.</w:t>
      </w:r>
    </w:p>
    <w:p w14:paraId="6C3F831E" w14:textId="5B9615E0" w:rsidR="00F220A0" w:rsidRPr="00123171" w:rsidRDefault="00F220A0" w:rsidP="00A955F3">
      <w:pPr>
        <w:spacing w:after="0" w:line="240" w:lineRule="auto"/>
        <w:ind w:right="1" w:firstLine="720"/>
        <w:contextualSpacing/>
        <w:jc w:val="both"/>
        <w:rPr>
          <w:rFonts w:ascii="Arial" w:eastAsia="Calibri" w:hAnsi="Arial" w:cs="Arial"/>
          <w:sz w:val="24"/>
          <w:szCs w:val="24"/>
          <w:lang w:val="mn-MN"/>
        </w:rPr>
      </w:pPr>
    </w:p>
    <w:p w14:paraId="5BAE60D6" w14:textId="77777777" w:rsidR="004C2169" w:rsidRPr="00123171" w:rsidRDefault="004C2169" w:rsidP="0099768B">
      <w:pPr>
        <w:spacing w:after="0" w:line="240" w:lineRule="auto"/>
        <w:jc w:val="center"/>
        <w:rPr>
          <w:rFonts w:ascii="Arial" w:eastAsia="Times New Roman" w:hAnsi="Arial" w:cs="Arial"/>
          <w:b/>
          <w:bCs/>
          <w:smallCaps/>
          <w:sz w:val="24"/>
          <w:szCs w:val="24"/>
          <w:lang w:val="mn-MN"/>
        </w:rPr>
      </w:pPr>
      <w:r w:rsidRPr="00123171">
        <w:rPr>
          <w:rFonts w:ascii="Arial" w:eastAsia="Times New Roman" w:hAnsi="Arial" w:cs="Arial"/>
          <w:b/>
          <w:bCs/>
          <w:smallCaps/>
          <w:sz w:val="24"/>
          <w:szCs w:val="24"/>
          <w:lang w:val="mn-MN"/>
        </w:rPr>
        <w:t>ЕСДҮГЭЭР БҮЛЭГ</w:t>
      </w:r>
    </w:p>
    <w:p w14:paraId="4BC5D6E5" w14:textId="77777777" w:rsidR="004C2169" w:rsidRPr="00123171" w:rsidRDefault="004C2169" w:rsidP="0099768B">
      <w:pPr>
        <w:spacing w:after="0" w:line="240" w:lineRule="auto"/>
        <w:jc w:val="center"/>
        <w:rPr>
          <w:rFonts w:ascii="Arial" w:eastAsia="Times New Roman" w:hAnsi="Arial" w:cs="Arial"/>
          <w:b/>
          <w:bCs/>
          <w:sz w:val="24"/>
          <w:szCs w:val="24"/>
          <w:lang w:val="mn-MN"/>
        </w:rPr>
      </w:pPr>
      <w:r w:rsidRPr="00123171">
        <w:rPr>
          <w:rFonts w:ascii="Arial" w:eastAsia="Times New Roman" w:hAnsi="Arial" w:cs="Arial"/>
          <w:b/>
          <w:bCs/>
          <w:smallCaps/>
          <w:sz w:val="24"/>
          <w:szCs w:val="24"/>
          <w:lang w:val="mn-MN"/>
        </w:rPr>
        <w:t>МАРГААН ШИЙДВЭРЛЭХ</w:t>
      </w:r>
    </w:p>
    <w:p w14:paraId="4C3C77A3" w14:textId="77777777" w:rsidR="0099768B" w:rsidRPr="00123171" w:rsidRDefault="0099768B" w:rsidP="0099768B">
      <w:pPr>
        <w:spacing w:after="0" w:line="240" w:lineRule="auto"/>
        <w:ind w:right="1"/>
        <w:contextualSpacing/>
        <w:jc w:val="both"/>
        <w:rPr>
          <w:rFonts w:ascii="Arial" w:eastAsia="Calibri" w:hAnsi="Arial" w:cs="Arial"/>
          <w:b/>
          <w:sz w:val="24"/>
          <w:szCs w:val="24"/>
          <w:lang w:val="mn-MN"/>
        </w:rPr>
      </w:pPr>
    </w:p>
    <w:p w14:paraId="3421DB5A" w14:textId="64687C15" w:rsidR="004C2169" w:rsidRPr="00123171" w:rsidRDefault="0099768B" w:rsidP="0099768B">
      <w:pPr>
        <w:spacing w:after="0" w:line="240" w:lineRule="auto"/>
        <w:ind w:right="1" w:firstLine="720"/>
        <w:contextualSpacing/>
        <w:jc w:val="both"/>
        <w:rPr>
          <w:rFonts w:ascii="Arial" w:eastAsia="Times New Roman" w:hAnsi="Arial" w:cs="Arial"/>
          <w:b/>
          <w:sz w:val="24"/>
          <w:szCs w:val="24"/>
          <w:lang w:val="mn-MN"/>
        </w:rPr>
      </w:pPr>
      <w:r w:rsidRPr="00123171">
        <w:rPr>
          <w:rFonts w:ascii="Arial" w:eastAsia="Calibri" w:hAnsi="Arial" w:cs="Arial"/>
          <w:b/>
          <w:sz w:val="24"/>
          <w:szCs w:val="24"/>
          <w:lang w:val="mn-MN"/>
        </w:rPr>
        <w:t>4</w:t>
      </w:r>
      <w:r w:rsidR="00CD1DB6" w:rsidRPr="00123171">
        <w:rPr>
          <w:rFonts w:ascii="Arial" w:eastAsia="Calibri" w:hAnsi="Arial" w:cs="Arial"/>
          <w:b/>
          <w:sz w:val="24"/>
          <w:szCs w:val="24"/>
          <w:lang w:val="mn-MN"/>
        </w:rPr>
        <w:t xml:space="preserve">4 дүгээр </w:t>
      </w:r>
      <w:r w:rsidR="004C2169" w:rsidRPr="00123171">
        <w:rPr>
          <w:rFonts w:ascii="Arial" w:hAnsi="Arial" w:cs="Arial"/>
          <w:b/>
          <w:bCs/>
          <w:sz w:val="24"/>
          <w:szCs w:val="24"/>
          <w:lang w:val="mn-MN"/>
        </w:rPr>
        <w:t>зүйл</w:t>
      </w:r>
      <w:r w:rsidR="004C2169" w:rsidRPr="00123171">
        <w:rPr>
          <w:rFonts w:ascii="Arial" w:eastAsia="Calibri" w:hAnsi="Arial" w:cs="Arial"/>
          <w:b/>
          <w:sz w:val="24"/>
          <w:szCs w:val="24"/>
          <w:lang w:val="mn-MN"/>
        </w:rPr>
        <w:t>.</w:t>
      </w:r>
      <w:r w:rsidR="004C2169" w:rsidRPr="00123171">
        <w:rPr>
          <w:rFonts w:ascii="Arial" w:eastAsia="Times New Roman" w:hAnsi="Arial" w:cs="Arial"/>
          <w:b/>
          <w:sz w:val="24"/>
          <w:szCs w:val="24"/>
          <w:lang w:val="mn-MN"/>
        </w:rPr>
        <w:t xml:space="preserve">Итгэмжлэгдсэн өмчлөгч </w:t>
      </w:r>
      <w:r w:rsidRPr="00123171">
        <w:rPr>
          <w:rFonts w:ascii="Arial" w:eastAsia="Times New Roman" w:hAnsi="Arial" w:cs="Arial"/>
          <w:b/>
          <w:sz w:val="24"/>
          <w:szCs w:val="24"/>
          <w:lang w:val="mn-MN"/>
        </w:rPr>
        <w:t>үүрэг зөрчих, хар</w:t>
      </w:r>
      <w:r w:rsidR="004C2169" w:rsidRPr="00123171">
        <w:rPr>
          <w:rFonts w:ascii="Arial" w:eastAsia="Times New Roman" w:hAnsi="Arial" w:cs="Arial"/>
          <w:b/>
          <w:sz w:val="24"/>
          <w:szCs w:val="24"/>
          <w:lang w:val="mn-MN"/>
        </w:rPr>
        <w:t>иуцлага хүлээлгэх</w:t>
      </w:r>
      <w:r w:rsidR="003C4446" w:rsidRPr="00123171">
        <w:rPr>
          <w:rFonts w:ascii="Arial" w:eastAsia="Times New Roman" w:hAnsi="Arial" w:cs="Arial"/>
          <w:b/>
          <w:sz w:val="24"/>
          <w:szCs w:val="24"/>
          <w:lang w:val="mn-MN"/>
        </w:rPr>
        <w:t xml:space="preserve"> </w:t>
      </w:r>
    </w:p>
    <w:p w14:paraId="231C2876" w14:textId="77777777" w:rsidR="0099768B" w:rsidRPr="00123171" w:rsidRDefault="0099768B" w:rsidP="0099768B">
      <w:pPr>
        <w:spacing w:after="0" w:line="240" w:lineRule="auto"/>
        <w:ind w:right="1"/>
        <w:contextualSpacing/>
        <w:jc w:val="both"/>
        <w:rPr>
          <w:rFonts w:ascii="Arial" w:eastAsia="Calibri" w:hAnsi="Arial" w:cs="Arial"/>
          <w:sz w:val="24"/>
          <w:szCs w:val="24"/>
          <w:lang w:val="mn-MN"/>
        </w:rPr>
      </w:pPr>
    </w:p>
    <w:p w14:paraId="7E0AAF11" w14:textId="49FF5638" w:rsidR="0099768B" w:rsidRPr="00123171" w:rsidRDefault="004C2169"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CD1DB6" w:rsidRPr="00123171">
        <w:rPr>
          <w:rFonts w:ascii="Arial" w:eastAsia="Calibri" w:hAnsi="Arial" w:cs="Arial"/>
          <w:sz w:val="24"/>
          <w:szCs w:val="24"/>
          <w:lang w:val="mn-MN"/>
        </w:rPr>
        <w:t>4</w:t>
      </w:r>
      <w:r w:rsidRPr="00123171">
        <w:rPr>
          <w:rFonts w:ascii="Arial" w:eastAsia="Calibri" w:hAnsi="Arial" w:cs="Arial"/>
          <w:sz w:val="24"/>
          <w:szCs w:val="24"/>
          <w:lang w:val="mn-MN"/>
        </w:rPr>
        <w:t>.1.</w:t>
      </w:r>
      <w:r w:rsidRPr="00123171">
        <w:rPr>
          <w:rFonts w:ascii="Arial" w:eastAsia="Times New Roman" w:hAnsi="Arial" w:cs="Arial"/>
          <w:sz w:val="24"/>
          <w:szCs w:val="24"/>
          <w:lang w:val="mn-MN"/>
        </w:rPr>
        <w:t>Итгэмжлэгдсэн өмчлөгч</w:t>
      </w:r>
      <w:r w:rsidRPr="00123171">
        <w:rPr>
          <w:rFonts w:ascii="Arial" w:eastAsia="Calibri" w:hAnsi="Arial" w:cs="Arial"/>
          <w:sz w:val="24"/>
          <w:szCs w:val="24"/>
          <w:lang w:val="mn-MN"/>
        </w:rPr>
        <w:t xml:space="preserve"> нэмэлт тэтгэврийн хөрөнгийг итгэмжлэлийн хүрээнд зөвхөн </w:t>
      </w:r>
      <w:r w:rsidR="00F23D3D" w:rsidRPr="00123171">
        <w:rPr>
          <w:rFonts w:ascii="Arial" w:eastAsia="Calibri" w:hAnsi="Arial" w:cs="Arial"/>
          <w:sz w:val="24"/>
          <w:szCs w:val="24"/>
          <w:lang w:val="mn-MN"/>
        </w:rPr>
        <w:t>гишүүн, өвлөгч</w:t>
      </w:r>
      <w:r w:rsidRPr="00123171">
        <w:rPr>
          <w:rFonts w:ascii="Arial" w:eastAsia="Calibri" w:hAnsi="Arial" w:cs="Arial"/>
          <w:sz w:val="24"/>
          <w:szCs w:val="24"/>
          <w:lang w:val="mn-MN"/>
        </w:rPr>
        <w:t xml:space="preserve">ийн ашиг сонирхолд нийцүүлэн итгэмжлэн удирдана. Бусад зорилгоор үйл ажиллагаа явуулсан бол итгэмжлэгдсэн </w:t>
      </w:r>
      <w:r w:rsidR="00FF1D16" w:rsidRPr="00123171">
        <w:rPr>
          <w:rFonts w:ascii="Arial" w:hAnsi="Arial" w:cs="Arial"/>
          <w:sz w:val="24"/>
          <w:szCs w:val="24"/>
          <w:lang w:val="mn-MN"/>
        </w:rPr>
        <w:t>өмчлөгчийг үүргээ зөрчсөнд тооцно</w:t>
      </w:r>
      <w:r w:rsidRPr="00123171">
        <w:rPr>
          <w:rFonts w:ascii="Arial" w:eastAsia="Calibri" w:hAnsi="Arial" w:cs="Arial"/>
          <w:sz w:val="24"/>
          <w:szCs w:val="24"/>
          <w:lang w:val="mn-MN"/>
        </w:rPr>
        <w:t xml:space="preserve">. </w:t>
      </w:r>
    </w:p>
    <w:p w14:paraId="378D5A82" w14:textId="7777777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p>
    <w:p w14:paraId="5024FD02" w14:textId="06F790FE" w:rsidR="0099768B" w:rsidRPr="00123171" w:rsidRDefault="004C2169"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CD1DB6" w:rsidRPr="00123171">
        <w:rPr>
          <w:rFonts w:ascii="Arial" w:eastAsia="Calibri" w:hAnsi="Arial" w:cs="Arial"/>
          <w:sz w:val="24"/>
          <w:szCs w:val="24"/>
          <w:lang w:val="mn-MN"/>
        </w:rPr>
        <w:t>4</w:t>
      </w:r>
      <w:r w:rsidRPr="00123171">
        <w:rPr>
          <w:rFonts w:ascii="Arial" w:eastAsia="Calibri" w:hAnsi="Arial" w:cs="Arial"/>
          <w:sz w:val="24"/>
          <w:szCs w:val="24"/>
          <w:lang w:val="mn-MN"/>
        </w:rPr>
        <w:t xml:space="preserve">.2.Итгэмжлэгдсэн өмчлөгч өөртөө, өөрийн холбогдох этгээд, нөлөө бүхий хувьцаа эзэмшигч, холбогдох бусад этгээдийн ашиг сонирхолд нийцүүлэн нэмэлт тэтгэврийн хөрөнгийг захиран зарцуулсан бол итгэмжлэгдсэн </w:t>
      </w:r>
      <w:r w:rsidR="00FF1D16" w:rsidRPr="00123171">
        <w:rPr>
          <w:rFonts w:ascii="Arial" w:eastAsia="Calibri" w:hAnsi="Arial" w:cs="Arial"/>
          <w:sz w:val="24"/>
          <w:szCs w:val="24"/>
          <w:lang w:val="mn-MN"/>
        </w:rPr>
        <w:t>өмчлөгчийн үүргээ</w:t>
      </w:r>
      <w:r w:rsidR="00FF1D16" w:rsidRPr="00123171">
        <w:rPr>
          <w:rFonts w:ascii="Arial" w:eastAsia="Calibri" w:hAnsi="Arial" w:cs="Arial"/>
          <w:b/>
          <w:sz w:val="24"/>
          <w:szCs w:val="24"/>
          <w:lang w:val="mn-MN"/>
        </w:rPr>
        <w:t xml:space="preserve"> </w:t>
      </w:r>
      <w:r w:rsidRPr="00123171">
        <w:rPr>
          <w:rFonts w:ascii="Arial" w:eastAsia="Calibri" w:hAnsi="Arial" w:cs="Arial"/>
          <w:sz w:val="24"/>
          <w:szCs w:val="24"/>
          <w:lang w:val="mn-MN"/>
        </w:rPr>
        <w:t xml:space="preserve">зөрчсөнд тооцно. </w:t>
      </w:r>
    </w:p>
    <w:p w14:paraId="0096A21A" w14:textId="7777777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p>
    <w:p w14:paraId="2F0D26AD" w14:textId="3455CC27" w:rsidR="0099768B" w:rsidRPr="00123171" w:rsidRDefault="004C2169"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CD1DB6" w:rsidRPr="00123171">
        <w:rPr>
          <w:rFonts w:ascii="Arial" w:eastAsia="Calibri" w:hAnsi="Arial" w:cs="Arial"/>
          <w:sz w:val="24"/>
          <w:szCs w:val="24"/>
          <w:lang w:val="mn-MN"/>
        </w:rPr>
        <w:t>4</w:t>
      </w:r>
      <w:r w:rsidRPr="00123171">
        <w:rPr>
          <w:rFonts w:ascii="Arial" w:eastAsia="Calibri" w:hAnsi="Arial" w:cs="Arial"/>
          <w:sz w:val="24"/>
          <w:szCs w:val="24"/>
          <w:lang w:val="mn-MN"/>
        </w:rPr>
        <w:t xml:space="preserve">.3.Энэ хуульд тусгайлан зөвшөөрснөөс бусад тохиолдолд нөгөө этгээд нь итгэмжлэгдсэн өмчлөгчийн холбогдох этгээд, нөлөө бүхий хувьцаа эзэмшигч, холбогдох этгээд байхад тэдгээртэй нэмэлт тэтгэврийн хөрөнгөөр гүйлгээ хийсэн бол итгэмжлэгдсэн </w:t>
      </w:r>
      <w:r w:rsidR="00FF1D16" w:rsidRPr="00123171">
        <w:rPr>
          <w:rFonts w:ascii="Arial" w:eastAsia="Calibri" w:hAnsi="Arial" w:cs="Arial"/>
          <w:sz w:val="24"/>
          <w:szCs w:val="24"/>
          <w:lang w:val="mn-MN"/>
        </w:rPr>
        <w:t xml:space="preserve">өмчлөгчийн үүргээ </w:t>
      </w:r>
      <w:r w:rsidRPr="00123171">
        <w:rPr>
          <w:rFonts w:ascii="Arial" w:eastAsia="Calibri" w:hAnsi="Arial" w:cs="Arial"/>
          <w:sz w:val="24"/>
          <w:szCs w:val="24"/>
          <w:lang w:val="mn-MN"/>
        </w:rPr>
        <w:t xml:space="preserve">зөрчсөнд тооцно.   </w:t>
      </w:r>
    </w:p>
    <w:p w14:paraId="4BD5836C" w14:textId="7777777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p>
    <w:p w14:paraId="5045ADA0" w14:textId="743B4C5B" w:rsidR="0099768B" w:rsidRPr="00123171" w:rsidRDefault="004C2169"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CD1DB6" w:rsidRPr="00123171">
        <w:rPr>
          <w:rFonts w:ascii="Arial" w:eastAsia="Calibri" w:hAnsi="Arial" w:cs="Arial"/>
          <w:sz w:val="24"/>
          <w:szCs w:val="24"/>
          <w:lang w:val="mn-MN"/>
        </w:rPr>
        <w:t>4</w:t>
      </w:r>
      <w:r w:rsidRPr="00123171">
        <w:rPr>
          <w:rFonts w:ascii="Arial" w:eastAsia="Calibri" w:hAnsi="Arial" w:cs="Arial"/>
          <w:sz w:val="24"/>
          <w:szCs w:val="24"/>
          <w:lang w:val="mn-MN"/>
        </w:rPr>
        <w:t xml:space="preserve">.4.Итгэмжлэгдсэн өмчлөгч нөгөө итгэмжлэгдсэн өмчлөгч зөрчил </w:t>
      </w:r>
      <w:r w:rsidR="00FF1D16" w:rsidRPr="00123171">
        <w:rPr>
          <w:rFonts w:ascii="Arial" w:eastAsia="Calibri" w:hAnsi="Arial" w:cs="Arial"/>
          <w:sz w:val="24"/>
          <w:szCs w:val="24"/>
          <w:lang w:val="mn-MN"/>
        </w:rPr>
        <w:t xml:space="preserve">гаргасныг </w:t>
      </w:r>
      <w:r w:rsidRPr="00123171">
        <w:rPr>
          <w:rFonts w:ascii="Arial" w:eastAsia="Calibri" w:hAnsi="Arial" w:cs="Arial"/>
          <w:sz w:val="24"/>
          <w:szCs w:val="24"/>
          <w:lang w:val="mn-MN"/>
        </w:rPr>
        <w:t>мэдсэн эсхүл мэдэх боломжтой байсан бол итгэмжлэгдсэн өмчлөгчийн зөрчилд мөн адил хариуцлага хүлээнэ.</w:t>
      </w:r>
    </w:p>
    <w:p w14:paraId="34601058" w14:textId="7777777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p>
    <w:p w14:paraId="2AA5C6B6" w14:textId="5C888D6E" w:rsidR="0099768B" w:rsidRPr="00123171" w:rsidRDefault="004C2169"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CD1DB6" w:rsidRPr="00123171">
        <w:rPr>
          <w:rFonts w:ascii="Arial" w:eastAsia="Calibri" w:hAnsi="Arial" w:cs="Arial"/>
          <w:sz w:val="24"/>
          <w:szCs w:val="24"/>
          <w:lang w:val="mn-MN"/>
        </w:rPr>
        <w:t>4</w:t>
      </w:r>
      <w:r w:rsidRPr="00123171">
        <w:rPr>
          <w:rFonts w:ascii="Arial" w:eastAsia="Calibri" w:hAnsi="Arial" w:cs="Arial"/>
          <w:sz w:val="24"/>
          <w:szCs w:val="24"/>
          <w:lang w:val="mn-MN"/>
        </w:rPr>
        <w:t>.5.Итгэмжлэгдсэн өмчлөгчийн үүрэг хариуцлагыг зөрчсөн ажилтны зөрчилд ажи</w:t>
      </w:r>
      <w:r w:rsidR="0099768B" w:rsidRPr="00123171">
        <w:rPr>
          <w:rFonts w:ascii="Arial" w:eastAsia="Calibri" w:hAnsi="Arial" w:cs="Arial"/>
          <w:sz w:val="24"/>
          <w:szCs w:val="24"/>
          <w:lang w:val="mn-MN"/>
        </w:rPr>
        <w:t>л олгогч мөн хариуцлага хүлээнэ.</w:t>
      </w:r>
    </w:p>
    <w:p w14:paraId="70F89AAC" w14:textId="7777777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p>
    <w:p w14:paraId="2409C185" w14:textId="6CDD6E67" w:rsidR="0099768B" w:rsidRPr="00123171" w:rsidRDefault="00CD1DB6"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44</w:t>
      </w:r>
      <w:r w:rsidR="004C2169" w:rsidRPr="00123171">
        <w:rPr>
          <w:rFonts w:ascii="Arial" w:eastAsia="Calibri" w:hAnsi="Arial" w:cs="Arial"/>
          <w:sz w:val="24"/>
          <w:szCs w:val="24"/>
          <w:lang w:val="mn-MN"/>
        </w:rPr>
        <w:t>.6.Итгэмжлэгдсэн өмчлөгчийн зөрчилд хүлээлгэх хариуцлагыг энэ хууль болон бусад хууль тогтоомжийн дагуу шийдвэрлэнэ.</w:t>
      </w:r>
    </w:p>
    <w:p w14:paraId="3F589CC8" w14:textId="7777777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p>
    <w:p w14:paraId="649E5F48" w14:textId="617BCBC6" w:rsidR="0099768B" w:rsidRPr="00123171" w:rsidRDefault="00CD1DB6"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44</w:t>
      </w:r>
      <w:r w:rsidR="004C2169" w:rsidRPr="00123171">
        <w:rPr>
          <w:rFonts w:ascii="Arial" w:eastAsia="Calibri" w:hAnsi="Arial" w:cs="Arial"/>
          <w:sz w:val="24"/>
          <w:szCs w:val="24"/>
          <w:lang w:val="mn-MN"/>
        </w:rPr>
        <w:t>.7.Нэмэлт тэтгэврийн хөтөлбөр</w:t>
      </w:r>
      <w:r w:rsidR="004C2169" w:rsidRPr="00123171">
        <w:rPr>
          <w:rFonts w:ascii="Arial" w:eastAsia="Times New Roman" w:hAnsi="Arial" w:cs="Arial"/>
          <w:sz w:val="24"/>
          <w:szCs w:val="24"/>
          <w:lang w:val="mn-MN"/>
        </w:rPr>
        <w:t>ийн</w:t>
      </w:r>
      <w:r w:rsidR="004C2169" w:rsidRPr="00123171">
        <w:rPr>
          <w:rFonts w:ascii="Arial" w:eastAsia="Calibri" w:hAnsi="Arial" w:cs="Arial"/>
          <w:sz w:val="24"/>
          <w:szCs w:val="24"/>
          <w:lang w:val="mn-MN"/>
        </w:rPr>
        <w:t xml:space="preserve"> үйл ажиллагаа эрхэлж буй хувийн тэтгэврийн сан, урт хугацааны даатгагч, хөрөнгө оруулалтын менежментийн компани, кастодиан, бусад итгэмжлэгдсэн өмчлөгчид нь хууль тогтоомж, гэрээ зөрчсөн тохиолдолд </w:t>
      </w:r>
      <w:r w:rsidR="00F23D3D" w:rsidRPr="00123171">
        <w:rPr>
          <w:rFonts w:ascii="Arial" w:eastAsia="Calibri" w:hAnsi="Arial" w:cs="Arial"/>
          <w:sz w:val="24"/>
          <w:szCs w:val="24"/>
          <w:lang w:val="mn-MN"/>
        </w:rPr>
        <w:t>гишүүн, өвлөгч</w:t>
      </w:r>
      <w:r w:rsidR="004C2169" w:rsidRPr="00123171">
        <w:rPr>
          <w:rFonts w:ascii="Arial" w:eastAsia="Calibri" w:hAnsi="Arial" w:cs="Arial"/>
          <w:sz w:val="24"/>
          <w:szCs w:val="24"/>
          <w:lang w:val="mn-MN"/>
        </w:rPr>
        <w:t>ийн итгэмжилсэн хөрөнгөд хариуцлага хүлээнэ.</w:t>
      </w:r>
    </w:p>
    <w:p w14:paraId="7AFA8254" w14:textId="77777777" w:rsidR="008C61CD" w:rsidRPr="00123171" w:rsidRDefault="008C61CD" w:rsidP="0099768B">
      <w:pPr>
        <w:spacing w:after="0" w:line="240" w:lineRule="auto"/>
        <w:ind w:right="1" w:firstLine="720"/>
        <w:contextualSpacing/>
        <w:jc w:val="both"/>
        <w:rPr>
          <w:rFonts w:ascii="Arial" w:eastAsia="Calibri" w:hAnsi="Arial" w:cs="Arial"/>
          <w:sz w:val="24"/>
          <w:szCs w:val="24"/>
          <w:lang w:val="mn-MN"/>
        </w:rPr>
      </w:pPr>
    </w:p>
    <w:p w14:paraId="54933520" w14:textId="129EBCB0" w:rsidR="0099768B" w:rsidRPr="00123171" w:rsidRDefault="004C2169"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CD1DB6" w:rsidRPr="00123171">
        <w:rPr>
          <w:rFonts w:ascii="Arial" w:eastAsia="Calibri" w:hAnsi="Arial" w:cs="Arial"/>
          <w:sz w:val="24"/>
          <w:szCs w:val="24"/>
          <w:lang w:val="mn-MN"/>
        </w:rPr>
        <w:t>4</w:t>
      </w:r>
      <w:r w:rsidRPr="00123171">
        <w:rPr>
          <w:rFonts w:ascii="Arial" w:eastAsia="Calibri" w:hAnsi="Arial" w:cs="Arial"/>
          <w:sz w:val="24"/>
          <w:szCs w:val="24"/>
          <w:lang w:val="mn-MN"/>
        </w:rPr>
        <w:t>.8.Нэмэлт тэтгэврийн хөтөлбөр</w:t>
      </w:r>
      <w:r w:rsidRPr="00123171">
        <w:rPr>
          <w:rFonts w:ascii="Arial" w:eastAsia="Times New Roman" w:hAnsi="Arial" w:cs="Arial"/>
          <w:sz w:val="24"/>
          <w:szCs w:val="24"/>
          <w:lang w:val="mn-MN"/>
        </w:rPr>
        <w:t>ийн</w:t>
      </w:r>
      <w:r w:rsidR="0099768B" w:rsidRPr="00123171">
        <w:rPr>
          <w:rFonts w:ascii="Arial" w:eastAsia="Calibri" w:hAnsi="Arial" w:cs="Arial"/>
          <w:sz w:val="24"/>
          <w:szCs w:val="24"/>
          <w:lang w:val="mn-MN"/>
        </w:rPr>
        <w:t xml:space="preserve"> итгэмжлэгдсэн өмчлөгчтэй </w:t>
      </w:r>
      <w:r w:rsidR="00FF1D16" w:rsidRPr="00123171">
        <w:rPr>
          <w:rFonts w:ascii="Arial" w:eastAsia="Calibri" w:hAnsi="Arial" w:cs="Arial"/>
          <w:sz w:val="24"/>
          <w:szCs w:val="24"/>
          <w:lang w:val="mn-MN"/>
        </w:rPr>
        <w:t>холбогдсон</w:t>
      </w:r>
      <w:r w:rsidRPr="00123171">
        <w:rPr>
          <w:rFonts w:ascii="Arial" w:eastAsia="Calibri" w:hAnsi="Arial" w:cs="Arial"/>
          <w:sz w:val="24"/>
          <w:szCs w:val="24"/>
          <w:lang w:val="mn-MN"/>
        </w:rPr>
        <w:t xml:space="preserve"> иргэний маргааныг шийдвэрлэхдээ энэ хууль, бусад холбогдох хууль тогтоомжид нийцүүлэн хохирлыг төлүүлнэ.</w:t>
      </w:r>
    </w:p>
    <w:p w14:paraId="219BC0E8" w14:textId="77777777" w:rsidR="00545538" w:rsidRPr="00123171" w:rsidRDefault="00545538" w:rsidP="0099768B">
      <w:pPr>
        <w:spacing w:after="0" w:line="240" w:lineRule="auto"/>
        <w:ind w:right="1" w:firstLine="720"/>
        <w:contextualSpacing/>
        <w:jc w:val="both"/>
        <w:rPr>
          <w:rFonts w:ascii="Arial" w:hAnsi="Arial" w:cs="Arial"/>
          <w:sz w:val="24"/>
          <w:szCs w:val="24"/>
          <w:lang w:val="mn-MN"/>
        </w:rPr>
      </w:pPr>
    </w:p>
    <w:p w14:paraId="4BA24805" w14:textId="47FCE75E" w:rsidR="0099768B" w:rsidRPr="00123171" w:rsidRDefault="004C2169" w:rsidP="0099768B">
      <w:pPr>
        <w:spacing w:after="0" w:line="240" w:lineRule="auto"/>
        <w:ind w:right="1" w:firstLine="720"/>
        <w:contextualSpacing/>
        <w:jc w:val="both"/>
        <w:rPr>
          <w:rFonts w:ascii="Arial" w:eastAsia="Calibri" w:hAnsi="Arial" w:cs="Arial"/>
          <w:sz w:val="24"/>
          <w:szCs w:val="24"/>
          <w:lang w:val="mn-MN"/>
        </w:rPr>
      </w:pPr>
      <w:r w:rsidRPr="00123171">
        <w:rPr>
          <w:rFonts w:ascii="Arial" w:hAnsi="Arial" w:cs="Arial"/>
          <w:sz w:val="24"/>
          <w:szCs w:val="24"/>
          <w:lang w:val="mn-MN"/>
        </w:rPr>
        <w:t>4</w:t>
      </w:r>
      <w:r w:rsidR="00CD1DB6" w:rsidRPr="00123171">
        <w:rPr>
          <w:rFonts w:ascii="Arial" w:hAnsi="Arial" w:cs="Arial"/>
          <w:sz w:val="24"/>
          <w:szCs w:val="24"/>
          <w:lang w:val="mn-MN"/>
        </w:rPr>
        <w:t>4</w:t>
      </w:r>
      <w:r w:rsidRPr="00123171">
        <w:rPr>
          <w:rFonts w:ascii="Arial" w:hAnsi="Arial" w:cs="Arial"/>
          <w:sz w:val="24"/>
          <w:szCs w:val="24"/>
          <w:lang w:val="mn-MN"/>
        </w:rPr>
        <w:t>.9.</w:t>
      </w:r>
      <w:r w:rsidRPr="00123171">
        <w:rPr>
          <w:rFonts w:ascii="Arial" w:eastAsia="Calibri" w:hAnsi="Arial" w:cs="Arial"/>
          <w:sz w:val="24"/>
          <w:szCs w:val="24"/>
          <w:lang w:val="mn-MN"/>
        </w:rPr>
        <w:t xml:space="preserve">Итгэмжлэгдсэн өмчлөгчийн хууль бус үйл ажиллагаанаас </w:t>
      </w:r>
      <w:r w:rsidR="00FF1D16" w:rsidRPr="00123171">
        <w:rPr>
          <w:rFonts w:ascii="Arial" w:eastAsia="Times New Roman" w:hAnsi="Arial" w:cs="Arial"/>
          <w:sz w:val="24"/>
          <w:szCs w:val="24"/>
          <w:lang w:val="mn-MN"/>
        </w:rPr>
        <w:t xml:space="preserve">учирсан хохирлыг төлүүлэхээр </w:t>
      </w:r>
      <w:r w:rsidR="00F23D3D" w:rsidRPr="00123171">
        <w:rPr>
          <w:rFonts w:ascii="Arial" w:eastAsia="Times New Roman" w:hAnsi="Arial" w:cs="Arial"/>
          <w:sz w:val="24"/>
          <w:szCs w:val="24"/>
          <w:lang w:val="mn-MN"/>
        </w:rPr>
        <w:t>гишүүн, өвлөгч</w:t>
      </w:r>
      <w:r w:rsidR="00FF1D16" w:rsidRPr="00123171">
        <w:rPr>
          <w:rFonts w:ascii="Arial" w:eastAsia="Times New Roman" w:hAnsi="Arial" w:cs="Arial"/>
          <w:sz w:val="24"/>
          <w:szCs w:val="24"/>
          <w:lang w:val="mn-MN"/>
        </w:rPr>
        <w:t xml:space="preserve"> нь дараах шаардлагыг </w:t>
      </w:r>
      <w:r w:rsidR="006E3451" w:rsidRPr="00123171">
        <w:rPr>
          <w:rFonts w:ascii="Arial" w:eastAsia="Times New Roman" w:hAnsi="Arial" w:cs="Arial"/>
          <w:sz w:val="24"/>
          <w:szCs w:val="24"/>
          <w:lang w:val="mn-MN"/>
        </w:rPr>
        <w:t>итгэмжлэгдсэн өмчлөгчөөс хариу хүлээн авснаас хойш 6</w:t>
      </w:r>
      <w:r w:rsidR="006E3451" w:rsidRPr="00123171">
        <w:rPr>
          <w:rFonts w:ascii="Arial" w:eastAsia="Times New Roman" w:hAnsi="Arial" w:cs="Arial"/>
          <w:sz w:val="24"/>
          <w:szCs w:val="24"/>
        </w:rPr>
        <w:t xml:space="preserve">0 </w:t>
      </w:r>
      <w:r w:rsidR="006E3451" w:rsidRPr="00123171">
        <w:rPr>
          <w:rFonts w:ascii="Arial" w:eastAsia="Times New Roman" w:hAnsi="Arial" w:cs="Arial"/>
          <w:sz w:val="24"/>
          <w:szCs w:val="24"/>
          <w:lang w:val="mn-MN"/>
        </w:rPr>
        <w:t xml:space="preserve">хоногийн дотор </w:t>
      </w:r>
      <w:r w:rsidR="00FF1D16" w:rsidRPr="00123171">
        <w:rPr>
          <w:rFonts w:ascii="Arial" w:eastAsia="Times New Roman" w:hAnsi="Arial" w:cs="Arial"/>
          <w:sz w:val="24"/>
          <w:szCs w:val="24"/>
          <w:lang w:val="mn-MN"/>
        </w:rPr>
        <w:t>Хороо</w:t>
      </w:r>
      <w:r w:rsidR="006B54B1" w:rsidRPr="00123171">
        <w:rPr>
          <w:rFonts w:ascii="Arial" w:eastAsia="Times New Roman" w:hAnsi="Arial" w:cs="Arial"/>
          <w:sz w:val="24"/>
          <w:szCs w:val="24"/>
          <w:lang w:val="mn-MN"/>
        </w:rPr>
        <w:t xml:space="preserve">нд гаргах бөгөөд Хорооны шийдвэрийг эс зөвшөөрвөл </w:t>
      </w:r>
      <w:r w:rsidR="00FF1D16" w:rsidRPr="00123171">
        <w:rPr>
          <w:rFonts w:ascii="Arial" w:eastAsia="Times New Roman" w:hAnsi="Arial" w:cs="Arial"/>
          <w:sz w:val="24"/>
          <w:szCs w:val="24"/>
          <w:lang w:val="mn-MN"/>
        </w:rPr>
        <w:t>шүүхэд гаргаж болно</w:t>
      </w:r>
      <w:r w:rsidR="004A4F87" w:rsidRPr="00123171">
        <w:rPr>
          <w:rFonts w:ascii="Arial" w:hAnsi="Arial" w:cs="Arial"/>
          <w:sz w:val="24"/>
          <w:szCs w:val="24"/>
          <w:lang w:val="mn-MN"/>
        </w:rPr>
        <w:t>.</w:t>
      </w:r>
    </w:p>
    <w:p w14:paraId="00582741" w14:textId="77777777" w:rsidR="00545538" w:rsidRPr="00123171" w:rsidRDefault="00545538" w:rsidP="0099768B">
      <w:pPr>
        <w:spacing w:after="0" w:line="240" w:lineRule="auto"/>
        <w:ind w:right="1" w:firstLine="1440"/>
        <w:contextualSpacing/>
        <w:jc w:val="both"/>
        <w:rPr>
          <w:rFonts w:ascii="Arial" w:eastAsia="Calibri" w:hAnsi="Arial" w:cs="Arial"/>
          <w:sz w:val="24"/>
          <w:szCs w:val="24"/>
          <w:lang w:val="mn-MN"/>
        </w:rPr>
      </w:pPr>
    </w:p>
    <w:p w14:paraId="2BA1D5D8" w14:textId="73ECFB8E" w:rsidR="0099768B" w:rsidRPr="00123171" w:rsidRDefault="004C2169" w:rsidP="0099768B">
      <w:pPr>
        <w:spacing w:after="0" w:line="240" w:lineRule="auto"/>
        <w:ind w:right="1" w:firstLine="144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CD1DB6" w:rsidRPr="00123171">
        <w:rPr>
          <w:rFonts w:ascii="Arial" w:eastAsia="Calibri" w:hAnsi="Arial" w:cs="Arial"/>
          <w:sz w:val="24"/>
          <w:szCs w:val="24"/>
          <w:lang w:val="mn-MN"/>
        </w:rPr>
        <w:t>4</w:t>
      </w:r>
      <w:r w:rsidRPr="00123171">
        <w:rPr>
          <w:rFonts w:ascii="Arial" w:eastAsia="Calibri" w:hAnsi="Arial" w:cs="Arial"/>
          <w:sz w:val="24"/>
          <w:szCs w:val="24"/>
          <w:lang w:val="mn-MN"/>
        </w:rPr>
        <w:t>.9.1.</w:t>
      </w:r>
      <w:r w:rsidR="00F23D3D" w:rsidRPr="00123171">
        <w:rPr>
          <w:rFonts w:ascii="Arial" w:eastAsia="Calibri" w:hAnsi="Arial" w:cs="Arial"/>
          <w:sz w:val="24"/>
          <w:szCs w:val="24"/>
          <w:lang w:val="mn-MN"/>
        </w:rPr>
        <w:t>гишүүн, өвлөгч</w:t>
      </w:r>
      <w:r w:rsidRPr="00123171">
        <w:rPr>
          <w:rFonts w:ascii="Arial" w:eastAsia="Calibri" w:hAnsi="Arial" w:cs="Arial"/>
          <w:sz w:val="24"/>
          <w:szCs w:val="24"/>
          <w:lang w:val="mn-MN"/>
        </w:rPr>
        <w:t>ид ногдох нэмэлт тэтгэврийн хөрөнгийг бүхэлд нь олгуулах</w:t>
      </w:r>
      <w:r w:rsidRPr="00123171">
        <w:rPr>
          <w:rFonts w:ascii="Arial" w:hAnsi="Arial" w:cs="Arial"/>
          <w:sz w:val="24"/>
          <w:szCs w:val="24"/>
          <w:lang w:val="mn-MN"/>
        </w:rPr>
        <w:t>;</w:t>
      </w:r>
    </w:p>
    <w:p w14:paraId="5B21FA74" w14:textId="77777777" w:rsidR="0099768B" w:rsidRPr="00123171" w:rsidRDefault="0099768B" w:rsidP="0099768B">
      <w:pPr>
        <w:spacing w:after="0" w:line="240" w:lineRule="auto"/>
        <w:ind w:right="1" w:firstLine="1440"/>
        <w:contextualSpacing/>
        <w:jc w:val="both"/>
        <w:rPr>
          <w:rFonts w:ascii="Arial" w:eastAsia="Calibri" w:hAnsi="Arial" w:cs="Arial"/>
          <w:sz w:val="24"/>
          <w:szCs w:val="24"/>
          <w:lang w:val="mn-MN"/>
        </w:rPr>
      </w:pPr>
    </w:p>
    <w:p w14:paraId="0755CEA1" w14:textId="4D3B2D1C" w:rsidR="004C2169" w:rsidRPr="00123171" w:rsidRDefault="0099768B" w:rsidP="0099768B">
      <w:pPr>
        <w:spacing w:after="0" w:line="240" w:lineRule="auto"/>
        <w:ind w:right="1" w:firstLine="1440"/>
        <w:contextualSpacing/>
        <w:jc w:val="both"/>
        <w:rPr>
          <w:rFonts w:ascii="Arial" w:eastAsia="Calibri" w:hAnsi="Arial" w:cs="Arial"/>
          <w:sz w:val="24"/>
          <w:szCs w:val="24"/>
          <w:lang w:val="mn-MN"/>
        </w:rPr>
      </w:pPr>
      <w:r w:rsidRPr="00123171">
        <w:rPr>
          <w:rFonts w:ascii="Arial" w:hAnsi="Arial" w:cs="Arial"/>
          <w:sz w:val="24"/>
          <w:szCs w:val="24"/>
          <w:lang w:val="mn-MN"/>
        </w:rPr>
        <w:t>4</w:t>
      </w:r>
      <w:r w:rsidR="00CD1DB6" w:rsidRPr="00123171">
        <w:rPr>
          <w:rFonts w:ascii="Arial" w:hAnsi="Arial" w:cs="Arial"/>
          <w:sz w:val="24"/>
          <w:szCs w:val="24"/>
          <w:lang w:val="mn-MN"/>
        </w:rPr>
        <w:t>4</w:t>
      </w:r>
      <w:r w:rsidR="004C2169" w:rsidRPr="00123171">
        <w:rPr>
          <w:rFonts w:ascii="Arial" w:hAnsi="Arial" w:cs="Arial"/>
          <w:sz w:val="24"/>
          <w:szCs w:val="24"/>
          <w:lang w:val="mn-MN"/>
        </w:rPr>
        <w:t>.9.2.</w:t>
      </w:r>
      <w:r w:rsidR="00F23D3D" w:rsidRPr="00123171">
        <w:rPr>
          <w:rFonts w:ascii="Arial" w:eastAsia="Calibri" w:hAnsi="Arial" w:cs="Arial"/>
          <w:sz w:val="24"/>
          <w:szCs w:val="24"/>
          <w:lang w:val="mn-MN"/>
        </w:rPr>
        <w:t>гишүүн, өвлөгч</w:t>
      </w:r>
      <w:r w:rsidR="004C2169" w:rsidRPr="00123171">
        <w:rPr>
          <w:rFonts w:ascii="Arial" w:eastAsia="Calibri" w:hAnsi="Arial" w:cs="Arial"/>
          <w:sz w:val="24"/>
          <w:szCs w:val="24"/>
          <w:lang w:val="mn-MN"/>
        </w:rPr>
        <w:t>ийн бусад хохирлыг барагдуулах</w:t>
      </w:r>
      <w:r w:rsidRPr="00123171">
        <w:rPr>
          <w:rFonts w:ascii="Arial" w:eastAsia="Calibri" w:hAnsi="Arial" w:cs="Arial"/>
          <w:sz w:val="24"/>
          <w:szCs w:val="24"/>
          <w:lang w:val="mn-MN"/>
        </w:rPr>
        <w:t>.</w:t>
      </w:r>
    </w:p>
    <w:p w14:paraId="132C1CFC" w14:textId="77777777" w:rsidR="0099768B" w:rsidRPr="00123171" w:rsidRDefault="0099768B" w:rsidP="0099768B">
      <w:pPr>
        <w:spacing w:after="0" w:line="240" w:lineRule="auto"/>
        <w:ind w:right="1"/>
        <w:jc w:val="both"/>
        <w:rPr>
          <w:rFonts w:ascii="Arial" w:eastAsia="Calibri" w:hAnsi="Arial" w:cs="Arial"/>
          <w:sz w:val="24"/>
          <w:szCs w:val="24"/>
          <w:lang w:val="mn-MN"/>
        </w:rPr>
      </w:pPr>
    </w:p>
    <w:p w14:paraId="151E54E5" w14:textId="06A62B3F" w:rsidR="00625162" w:rsidRPr="00123171" w:rsidRDefault="00625162" w:rsidP="00625162">
      <w:pPr>
        <w:spacing w:after="0" w:line="240" w:lineRule="auto"/>
        <w:ind w:right="1" w:firstLine="720"/>
        <w:jc w:val="both"/>
        <w:rPr>
          <w:rFonts w:ascii="Arial" w:eastAsia="Calibri" w:hAnsi="Arial" w:cs="Arial"/>
          <w:sz w:val="24"/>
          <w:szCs w:val="24"/>
          <w:lang w:val="mn-MN"/>
        </w:rPr>
      </w:pPr>
      <w:r w:rsidRPr="00123171">
        <w:rPr>
          <w:rFonts w:ascii="Arial" w:hAnsi="Arial" w:cs="Arial"/>
          <w:sz w:val="24"/>
          <w:szCs w:val="24"/>
          <w:lang w:val="mn-MN"/>
        </w:rPr>
        <w:t xml:space="preserve">44.10.Хороо энэ хуулийн </w:t>
      </w:r>
      <w:r w:rsidRPr="00123171">
        <w:rPr>
          <w:rFonts w:ascii="Arial" w:hAnsi="Arial" w:cs="Arial"/>
          <w:sz w:val="24"/>
          <w:szCs w:val="24"/>
        </w:rPr>
        <w:t>44.9</w:t>
      </w:r>
      <w:r w:rsidRPr="00123171">
        <w:rPr>
          <w:rFonts w:ascii="Arial" w:hAnsi="Arial" w:cs="Arial"/>
          <w:sz w:val="24"/>
          <w:szCs w:val="24"/>
          <w:lang w:val="mn-MN"/>
        </w:rPr>
        <w:t xml:space="preserve"> дэх хэсэгт заасан шаардлагыг хүлээн авснаас хойш </w:t>
      </w:r>
      <w:r w:rsidRPr="00123171">
        <w:rPr>
          <w:rFonts w:ascii="Arial" w:hAnsi="Arial" w:cs="Arial"/>
          <w:sz w:val="24"/>
          <w:szCs w:val="24"/>
        </w:rPr>
        <w:t xml:space="preserve">30 </w:t>
      </w:r>
      <w:r w:rsidRPr="00123171">
        <w:rPr>
          <w:rFonts w:ascii="Arial" w:hAnsi="Arial" w:cs="Arial"/>
          <w:sz w:val="24"/>
          <w:szCs w:val="24"/>
          <w:lang w:val="mn-MN"/>
        </w:rPr>
        <w:t>хоногийн дотор шийдвэрлэнэ. Шаардлагатай тохиолдолд</w:t>
      </w:r>
      <w:r w:rsidRPr="00123171">
        <w:rPr>
          <w:rFonts w:ascii="Arial" w:eastAsia="Calibri" w:hAnsi="Arial" w:cs="Arial"/>
          <w:sz w:val="24"/>
          <w:szCs w:val="24"/>
          <w:lang w:val="mn-MN"/>
        </w:rPr>
        <w:t xml:space="preserve"> энэ хугацааг 6</w:t>
      </w:r>
      <w:r w:rsidRPr="00123171">
        <w:rPr>
          <w:rFonts w:ascii="Arial" w:eastAsia="Calibri" w:hAnsi="Arial" w:cs="Arial"/>
          <w:sz w:val="24"/>
          <w:szCs w:val="24"/>
        </w:rPr>
        <w:t xml:space="preserve">0 </w:t>
      </w:r>
      <w:r w:rsidRPr="00123171">
        <w:rPr>
          <w:rFonts w:ascii="Arial" w:eastAsia="Calibri" w:hAnsi="Arial" w:cs="Arial"/>
          <w:sz w:val="24"/>
          <w:szCs w:val="24"/>
          <w:lang w:val="mn-MN"/>
        </w:rPr>
        <w:t>хүртэл хоногоор сунгаж болно.</w:t>
      </w:r>
    </w:p>
    <w:p w14:paraId="72AB9710" w14:textId="77777777" w:rsidR="00625162" w:rsidRPr="00123171" w:rsidRDefault="00625162" w:rsidP="0099768B">
      <w:pPr>
        <w:spacing w:after="0" w:line="240" w:lineRule="auto"/>
        <w:ind w:right="1" w:firstLine="720"/>
        <w:jc w:val="both"/>
        <w:rPr>
          <w:rFonts w:ascii="Arial" w:hAnsi="Arial" w:cs="Arial"/>
          <w:sz w:val="24"/>
          <w:szCs w:val="24"/>
          <w:lang w:val="mn-MN"/>
        </w:rPr>
      </w:pPr>
    </w:p>
    <w:p w14:paraId="2E94FB67" w14:textId="38FC1E34" w:rsidR="004C2169" w:rsidRPr="00123171" w:rsidRDefault="00A945E7" w:rsidP="0099768B">
      <w:pPr>
        <w:spacing w:after="0" w:line="240" w:lineRule="auto"/>
        <w:ind w:right="1" w:firstLine="720"/>
        <w:jc w:val="both"/>
        <w:rPr>
          <w:rFonts w:ascii="Arial" w:eastAsia="Calibri" w:hAnsi="Arial" w:cs="Arial"/>
          <w:sz w:val="24"/>
          <w:szCs w:val="24"/>
          <w:lang w:val="mn-MN"/>
        </w:rPr>
      </w:pPr>
      <w:r w:rsidRPr="00123171">
        <w:rPr>
          <w:rFonts w:ascii="Arial" w:hAnsi="Arial" w:cs="Arial"/>
          <w:sz w:val="24"/>
          <w:szCs w:val="24"/>
          <w:lang w:val="mn-MN"/>
        </w:rPr>
        <w:t>4</w:t>
      </w:r>
      <w:r w:rsidR="00CD1DB6" w:rsidRPr="00123171">
        <w:rPr>
          <w:rFonts w:ascii="Arial" w:hAnsi="Arial" w:cs="Arial"/>
          <w:sz w:val="24"/>
          <w:szCs w:val="24"/>
          <w:lang w:val="mn-MN"/>
        </w:rPr>
        <w:t>4</w:t>
      </w:r>
      <w:r w:rsidR="004C2169" w:rsidRPr="00123171">
        <w:rPr>
          <w:rFonts w:ascii="Arial" w:hAnsi="Arial" w:cs="Arial"/>
          <w:sz w:val="24"/>
          <w:szCs w:val="24"/>
          <w:lang w:val="mn-MN"/>
        </w:rPr>
        <w:t>.1</w:t>
      </w:r>
      <w:r w:rsidR="00625162" w:rsidRPr="00123171">
        <w:rPr>
          <w:rFonts w:ascii="Arial" w:hAnsi="Arial" w:cs="Arial"/>
          <w:sz w:val="24"/>
          <w:szCs w:val="24"/>
          <w:lang w:val="mn-MN"/>
        </w:rPr>
        <w:t>1</w:t>
      </w:r>
      <w:r w:rsidR="004C2169" w:rsidRPr="00123171">
        <w:rPr>
          <w:rFonts w:ascii="Arial" w:hAnsi="Arial" w:cs="Arial"/>
          <w:sz w:val="24"/>
          <w:szCs w:val="24"/>
          <w:lang w:val="mn-MN"/>
        </w:rPr>
        <w:t xml:space="preserve">.Итгэмжлэгдсэн өмчлөгч хүлээсэн үүрэг хариуцлагаа зөрчсөнөөс үүссэн бүх хохирлыг холбогдох </w:t>
      </w:r>
      <w:r w:rsidR="004C2169" w:rsidRPr="00123171">
        <w:rPr>
          <w:rFonts w:ascii="Arial" w:eastAsia="Calibri" w:hAnsi="Arial" w:cs="Arial"/>
          <w:sz w:val="24"/>
          <w:szCs w:val="24"/>
          <w:lang w:val="mn-MN"/>
        </w:rPr>
        <w:t xml:space="preserve">гишүүн, өвлөгчийн нэмэлт тэтгэврийн нэрийн дансанд төлж барагдуулна. </w:t>
      </w:r>
    </w:p>
    <w:p w14:paraId="7E3162E9" w14:textId="77777777" w:rsidR="000C0AC9" w:rsidRPr="00123171" w:rsidRDefault="000C0AC9" w:rsidP="0099768B">
      <w:pPr>
        <w:spacing w:after="0" w:line="240" w:lineRule="auto"/>
        <w:ind w:right="1" w:firstLine="720"/>
        <w:jc w:val="both"/>
        <w:rPr>
          <w:rFonts w:ascii="Arial" w:eastAsia="Calibri" w:hAnsi="Arial" w:cs="Arial"/>
          <w:sz w:val="24"/>
          <w:szCs w:val="24"/>
          <w:lang w:val="mn-MN"/>
        </w:rPr>
      </w:pPr>
    </w:p>
    <w:p w14:paraId="7BD49525" w14:textId="6A50312F" w:rsidR="004C2169" w:rsidRPr="00123171" w:rsidRDefault="00A945E7" w:rsidP="0099768B">
      <w:pPr>
        <w:spacing w:after="0" w:line="240" w:lineRule="auto"/>
        <w:ind w:right="1" w:firstLine="720"/>
        <w:contextualSpacing/>
        <w:jc w:val="both"/>
        <w:rPr>
          <w:rFonts w:ascii="Arial" w:eastAsia="Calibri" w:hAnsi="Arial" w:cs="Arial"/>
          <w:b/>
          <w:sz w:val="24"/>
          <w:szCs w:val="24"/>
          <w:lang w:val="mn-MN"/>
        </w:rPr>
      </w:pPr>
      <w:r w:rsidRPr="00123171">
        <w:rPr>
          <w:rFonts w:ascii="Arial" w:eastAsia="Calibri" w:hAnsi="Arial" w:cs="Arial"/>
          <w:b/>
          <w:sz w:val="24"/>
          <w:szCs w:val="24"/>
          <w:lang w:val="mn-MN"/>
        </w:rPr>
        <w:t>4</w:t>
      </w:r>
      <w:r w:rsidR="00CD1DB6" w:rsidRPr="00123171">
        <w:rPr>
          <w:rFonts w:ascii="Arial" w:eastAsia="Calibri" w:hAnsi="Arial" w:cs="Arial"/>
          <w:b/>
          <w:sz w:val="24"/>
          <w:szCs w:val="24"/>
          <w:lang w:val="mn-MN"/>
        </w:rPr>
        <w:t>5</w:t>
      </w:r>
      <w:r w:rsidR="004C2169" w:rsidRPr="00123171">
        <w:rPr>
          <w:rFonts w:ascii="Arial" w:eastAsia="Calibri" w:hAnsi="Arial" w:cs="Arial"/>
          <w:b/>
          <w:sz w:val="24"/>
          <w:szCs w:val="24"/>
          <w:lang w:val="mn-MN"/>
        </w:rPr>
        <w:t xml:space="preserve"> </w:t>
      </w:r>
      <w:r w:rsidR="004C2169" w:rsidRPr="00123171">
        <w:rPr>
          <w:rFonts w:ascii="Arial" w:hAnsi="Arial" w:cs="Arial"/>
          <w:b/>
          <w:bCs/>
          <w:sz w:val="24"/>
          <w:szCs w:val="24"/>
          <w:lang w:val="mn-MN"/>
        </w:rPr>
        <w:t>дугаар зүйл</w:t>
      </w:r>
      <w:r w:rsidR="004C2169" w:rsidRPr="00123171">
        <w:rPr>
          <w:rFonts w:ascii="Arial" w:eastAsia="Calibri" w:hAnsi="Arial" w:cs="Arial"/>
          <w:b/>
          <w:sz w:val="24"/>
          <w:szCs w:val="24"/>
          <w:lang w:val="mn-MN"/>
        </w:rPr>
        <w:t>.Нэмэлт тэтгэврийн хөтөлбөр</w:t>
      </w:r>
      <w:r w:rsidR="004C2169" w:rsidRPr="00123171">
        <w:rPr>
          <w:rFonts w:ascii="Arial" w:eastAsia="Times New Roman" w:hAnsi="Arial" w:cs="Arial"/>
          <w:b/>
          <w:sz w:val="24"/>
          <w:szCs w:val="24"/>
          <w:lang w:val="mn-MN"/>
        </w:rPr>
        <w:t>тэй</w:t>
      </w:r>
      <w:r w:rsidR="004C2169" w:rsidRPr="00123171">
        <w:rPr>
          <w:rFonts w:ascii="Arial" w:eastAsia="Calibri" w:hAnsi="Arial" w:cs="Arial"/>
          <w:b/>
          <w:sz w:val="24"/>
          <w:szCs w:val="24"/>
          <w:lang w:val="mn-MN"/>
        </w:rPr>
        <w:t xml:space="preserve"> холбоотой</w:t>
      </w:r>
      <w:r w:rsidR="0099768B" w:rsidRPr="00123171">
        <w:rPr>
          <w:rFonts w:ascii="Arial" w:eastAsia="Calibri" w:hAnsi="Arial" w:cs="Arial"/>
          <w:b/>
          <w:sz w:val="24"/>
          <w:szCs w:val="24"/>
          <w:lang w:val="mn-MN"/>
        </w:rPr>
        <w:t xml:space="preserve"> </w:t>
      </w:r>
      <w:r w:rsidR="004C2169" w:rsidRPr="00123171">
        <w:rPr>
          <w:rFonts w:ascii="Arial" w:eastAsia="Calibri" w:hAnsi="Arial" w:cs="Arial"/>
          <w:b/>
          <w:sz w:val="24"/>
          <w:szCs w:val="24"/>
          <w:lang w:val="mn-MN"/>
        </w:rPr>
        <w:t xml:space="preserve">маргаан шийдвэрлэх  </w:t>
      </w:r>
    </w:p>
    <w:p w14:paraId="3DA17431" w14:textId="77777777" w:rsidR="0099768B" w:rsidRPr="00123171" w:rsidRDefault="0099768B" w:rsidP="0099768B">
      <w:pPr>
        <w:spacing w:after="0" w:line="240" w:lineRule="auto"/>
        <w:ind w:right="1"/>
        <w:contextualSpacing/>
        <w:jc w:val="both"/>
        <w:rPr>
          <w:rFonts w:ascii="Arial" w:eastAsia="Calibri" w:hAnsi="Arial" w:cs="Arial"/>
          <w:b/>
          <w:sz w:val="24"/>
          <w:szCs w:val="24"/>
          <w:lang w:val="mn-MN"/>
        </w:rPr>
      </w:pPr>
    </w:p>
    <w:p w14:paraId="7392EA72" w14:textId="61A43402" w:rsidR="0099768B" w:rsidRPr="00123171" w:rsidRDefault="00A945E7"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CD1DB6" w:rsidRPr="00123171">
        <w:rPr>
          <w:rFonts w:ascii="Arial" w:eastAsia="Calibri" w:hAnsi="Arial" w:cs="Arial"/>
          <w:sz w:val="24"/>
          <w:szCs w:val="24"/>
          <w:lang w:val="mn-MN"/>
        </w:rPr>
        <w:t>5</w:t>
      </w:r>
      <w:r w:rsidR="004C2169" w:rsidRPr="00123171">
        <w:rPr>
          <w:rFonts w:ascii="Arial" w:eastAsia="Calibri" w:hAnsi="Arial" w:cs="Arial"/>
          <w:sz w:val="24"/>
          <w:szCs w:val="24"/>
          <w:lang w:val="mn-MN"/>
        </w:rPr>
        <w:t xml:space="preserve">.1.Нэмэлт тэтгэврийн журамд </w:t>
      </w:r>
      <w:r w:rsidR="00F23D3D" w:rsidRPr="00123171">
        <w:rPr>
          <w:rFonts w:ascii="Arial" w:eastAsia="Calibri" w:hAnsi="Arial" w:cs="Arial"/>
          <w:sz w:val="24"/>
          <w:szCs w:val="24"/>
          <w:lang w:val="mn-MN"/>
        </w:rPr>
        <w:t>гишүүн, өвлөгч</w:t>
      </w:r>
      <w:r w:rsidR="004C2169" w:rsidRPr="00123171">
        <w:rPr>
          <w:rFonts w:ascii="Arial" w:eastAsia="Calibri" w:hAnsi="Arial" w:cs="Arial"/>
          <w:sz w:val="24"/>
          <w:szCs w:val="24"/>
          <w:lang w:val="mn-MN"/>
        </w:rPr>
        <w:t>ийн гомдлыг хувийн тэтгэврийн сан, урт хугацааны даатгагч ший</w:t>
      </w:r>
      <w:r w:rsidR="0099768B" w:rsidRPr="00123171">
        <w:rPr>
          <w:rFonts w:ascii="Arial" w:eastAsia="Calibri" w:hAnsi="Arial" w:cs="Arial"/>
          <w:sz w:val="24"/>
          <w:szCs w:val="24"/>
          <w:lang w:val="mn-MN"/>
        </w:rPr>
        <w:t>двэрлэх үйл ажиллагааг тусгана.</w:t>
      </w:r>
    </w:p>
    <w:p w14:paraId="416C1C8D" w14:textId="7777777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p>
    <w:p w14:paraId="1DF9B5F4" w14:textId="35D24DB5" w:rsidR="0099768B" w:rsidRPr="00123171" w:rsidRDefault="00CD1DB6"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45</w:t>
      </w:r>
      <w:r w:rsidR="004C2169" w:rsidRPr="00123171">
        <w:rPr>
          <w:rFonts w:ascii="Arial" w:eastAsia="Calibri" w:hAnsi="Arial" w:cs="Arial"/>
          <w:sz w:val="24"/>
          <w:szCs w:val="24"/>
          <w:lang w:val="mn-MN"/>
        </w:rPr>
        <w:t>.2.Хороо нэмэлт тэтгэврийн хөтөлбөр</w:t>
      </w:r>
      <w:r w:rsidR="004C2169" w:rsidRPr="00123171">
        <w:rPr>
          <w:rFonts w:ascii="Arial" w:eastAsia="Times New Roman" w:hAnsi="Arial" w:cs="Arial"/>
          <w:sz w:val="24"/>
          <w:szCs w:val="24"/>
          <w:lang w:val="mn-MN"/>
        </w:rPr>
        <w:t>ийн</w:t>
      </w:r>
      <w:r w:rsidR="004C2169" w:rsidRPr="00123171">
        <w:rPr>
          <w:rFonts w:ascii="Arial" w:eastAsia="Calibri" w:hAnsi="Arial" w:cs="Arial"/>
          <w:sz w:val="24"/>
          <w:szCs w:val="24"/>
          <w:lang w:val="mn-MN"/>
        </w:rPr>
        <w:t xml:space="preserve"> үйл ажиллагаа бүртгэх журамд гомдол шийдвэрлэх нэг</w:t>
      </w:r>
      <w:r w:rsidR="0099768B" w:rsidRPr="00123171">
        <w:rPr>
          <w:rFonts w:ascii="Arial" w:eastAsia="Calibri" w:hAnsi="Arial" w:cs="Arial"/>
          <w:sz w:val="24"/>
          <w:szCs w:val="24"/>
          <w:lang w:val="mn-MN"/>
        </w:rPr>
        <w:t>жийг бүрдүүлсэн эсэхийг хянана.</w:t>
      </w:r>
    </w:p>
    <w:p w14:paraId="62898A37" w14:textId="77777777" w:rsidR="00CD1DB6" w:rsidRPr="00123171" w:rsidRDefault="00CD1DB6" w:rsidP="0099768B">
      <w:pPr>
        <w:spacing w:after="0" w:line="240" w:lineRule="auto"/>
        <w:ind w:right="1" w:firstLine="720"/>
        <w:contextualSpacing/>
        <w:jc w:val="both"/>
        <w:rPr>
          <w:rFonts w:ascii="Arial" w:eastAsia="Calibri" w:hAnsi="Arial" w:cs="Arial"/>
          <w:sz w:val="24"/>
          <w:szCs w:val="24"/>
          <w:lang w:val="mn-MN"/>
        </w:rPr>
      </w:pPr>
    </w:p>
    <w:p w14:paraId="1E01FEC6" w14:textId="369FD53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CD1DB6" w:rsidRPr="00123171">
        <w:rPr>
          <w:rFonts w:ascii="Arial" w:eastAsia="Calibri" w:hAnsi="Arial" w:cs="Arial"/>
          <w:sz w:val="24"/>
          <w:szCs w:val="24"/>
          <w:lang w:val="mn-MN"/>
        </w:rPr>
        <w:t>5</w:t>
      </w:r>
      <w:r w:rsidR="004C2169" w:rsidRPr="00123171">
        <w:rPr>
          <w:rFonts w:ascii="Arial" w:eastAsia="Calibri" w:hAnsi="Arial" w:cs="Arial"/>
          <w:sz w:val="24"/>
          <w:szCs w:val="24"/>
          <w:lang w:val="mn-MN"/>
        </w:rPr>
        <w:t xml:space="preserve">.3.Гомдол шийдвэрлэх нэгж нь хувийн тэтгэврийн сан, урт хугацааны даатгагчид гишүүнээс гаргасан </w:t>
      </w:r>
      <w:r w:rsidR="001C62D2" w:rsidRPr="00123171">
        <w:rPr>
          <w:rFonts w:ascii="Arial" w:eastAsia="Calibri" w:hAnsi="Arial" w:cs="Arial"/>
          <w:sz w:val="24"/>
          <w:szCs w:val="24"/>
          <w:lang w:val="mn-MN"/>
        </w:rPr>
        <w:t xml:space="preserve">гомдлыг </w:t>
      </w:r>
      <w:r w:rsidR="004C2169" w:rsidRPr="00123171">
        <w:rPr>
          <w:rFonts w:ascii="Arial" w:eastAsia="Calibri" w:hAnsi="Arial" w:cs="Arial"/>
          <w:sz w:val="24"/>
          <w:szCs w:val="24"/>
          <w:lang w:val="mn-MN"/>
        </w:rPr>
        <w:t xml:space="preserve">ажлын 10 хоногийн дотор шийдвэрлэнэ.   </w:t>
      </w:r>
    </w:p>
    <w:p w14:paraId="0767DB10" w14:textId="7777777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p>
    <w:p w14:paraId="1BFA4053" w14:textId="1229684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w:t>
      </w:r>
      <w:r w:rsidR="00CD1DB6" w:rsidRPr="00123171">
        <w:rPr>
          <w:rFonts w:ascii="Arial" w:eastAsia="Calibri" w:hAnsi="Arial" w:cs="Arial"/>
          <w:sz w:val="24"/>
          <w:szCs w:val="24"/>
          <w:lang w:val="mn-MN"/>
        </w:rPr>
        <w:t>5</w:t>
      </w:r>
      <w:r w:rsidR="004C2169" w:rsidRPr="00123171">
        <w:rPr>
          <w:rFonts w:ascii="Arial" w:eastAsia="Calibri" w:hAnsi="Arial" w:cs="Arial"/>
          <w:sz w:val="24"/>
          <w:szCs w:val="24"/>
          <w:lang w:val="mn-MN"/>
        </w:rPr>
        <w:t xml:space="preserve">.4.Хувийн тэтгэврийн сан, урт хугацааны даатгагчийн гомдол шийдвэрлэх нэгжид гомдол гаргасан </w:t>
      </w:r>
      <w:r w:rsidR="00F23D3D" w:rsidRPr="00123171">
        <w:rPr>
          <w:rFonts w:ascii="Arial" w:eastAsia="Calibri" w:hAnsi="Arial" w:cs="Arial"/>
          <w:sz w:val="24"/>
          <w:szCs w:val="24"/>
          <w:lang w:val="mn-MN"/>
        </w:rPr>
        <w:t>гишүүн, өвлөгч</w:t>
      </w:r>
      <w:r w:rsidR="004C2169" w:rsidRPr="00123171">
        <w:rPr>
          <w:rFonts w:ascii="Arial" w:eastAsia="Calibri" w:hAnsi="Arial" w:cs="Arial"/>
          <w:sz w:val="24"/>
          <w:szCs w:val="24"/>
          <w:lang w:val="mn-MN"/>
        </w:rPr>
        <w:t xml:space="preserve"> нь гарсан шийдвэрийг эс зөвшөөрвө</w:t>
      </w:r>
      <w:r w:rsidRPr="00123171">
        <w:rPr>
          <w:rFonts w:ascii="Arial" w:eastAsia="Calibri" w:hAnsi="Arial" w:cs="Arial"/>
          <w:sz w:val="24"/>
          <w:szCs w:val="24"/>
          <w:lang w:val="mn-MN"/>
        </w:rPr>
        <w:t xml:space="preserve">л Хороонд </w:t>
      </w:r>
      <w:r w:rsidR="00FA2525" w:rsidRPr="00123171">
        <w:rPr>
          <w:rFonts w:ascii="Arial" w:eastAsia="Calibri" w:hAnsi="Arial" w:cs="Arial"/>
          <w:sz w:val="24"/>
          <w:szCs w:val="24"/>
        </w:rPr>
        <w:t xml:space="preserve">30 </w:t>
      </w:r>
      <w:r w:rsidR="00FA2525" w:rsidRPr="00123171">
        <w:rPr>
          <w:rFonts w:ascii="Arial" w:eastAsia="Calibri" w:hAnsi="Arial" w:cs="Arial"/>
          <w:sz w:val="24"/>
          <w:szCs w:val="24"/>
          <w:lang w:val="mn-MN"/>
        </w:rPr>
        <w:t xml:space="preserve">хоногийн дотор </w:t>
      </w:r>
      <w:r w:rsidRPr="00123171">
        <w:rPr>
          <w:rFonts w:ascii="Arial" w:eastAsia="Calibri" w:hAnsi="Arial" w:cs="Arial"/>
          <w:sz w:val="24"/>
          <w:szCs w:val="24"/>
          <w:lang w:val="mn-MN"/>
        </w:rPr>
        <w:t>гомдол гаргах эрхтэй.</w:t>
      </w:r>
    </w:p>
    <w:p w14:paraId="39E57B41" w14:textId="7777777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p>
    <w:p w14:paraId="2EB62480" w14:textId="01061EA0" w:rsidR="0099768B" w:rsidRPr="00123171" w:rsidRDefault="00CD1DB6"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Calibri" w:hAnsi="Arial" w:cs="Arial"/>
          <w:sz w:val="24"/>
          <w:szCs w:val="24"/>
          <w:lang w:val="mn-MN"/>
        </w:rPr>
        <w:t>45</w:t>
      </w:r>
      <w:r w:rsidR="004C2169" w:rsidRPr="00123171">
        <w:rPr>
          <w:rFonts w:ascii="Arial" w:eastAsia="Calibri" w:hAnsi="Arial" w:cs="Arial"/>
          <w:sz w:val="24"/>
          <w:szCs w:val="24"/>
          <w:lang w:val="mn-MN"/>
        </w:rPr>
        <w:t>.5.Хороо нь хувийн тэтгэврийн сан</w:t>
      </w:r>
      <w:r w:rsidR="004C2169" w:rsidRPr="00123171">
        <w:rPr>
          <w:rFonts w:ascii="Arial" w:hAnsi="Arial" w:cs="Arial"/>
          <w:sz w:val="24"/>
          <w:szCs w:val="24"/>
          <w:lang w:val="mn-MN"/>
        </w:rPr>
        <w:t>, урт хугацааны даатгагч, нэмэлт тэтгэврийн хөтөлбөртэй</w:t>
      </w:r>
      <w:r w:rsidR="004C2169" w:rsidRPr="00123171">
        <w:rPr>
          <w:rFonts w:ascii="Arial" w:eastAsia="Calibri" w:hAnsi="Arial" w:cs="Arial"/>
          <w:sz w:val="24"/>
          <w:szCs w:val="24"/>
          <w:lang w:val="mn-MN"/>
        </w:rPr>
        <w:t xml:space="preserve"> холбоотой го</w:t>
      </w:r>
      <w:r w:rsidR="0099768B" w:rsidRPr="00123171">
        <w:rPr>
          <w:rFonts w:ascii="Arial" w:eastAsia="Calibri" w:hAnsi="Arial" w:cs="Arial"/>
          <w:sz w:val="24"/>
          <w:szCs w:val="24"/>
          <w:lang w:val="mn-MN"/>
        </w:rPr>
        <w:t>мдол шийдвэрлэх журмыг батална.</w:t>
      </w:r>
    </w:p>
    <w:p w14:paraId="08E9E969" w14:textId="77777777"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p>
    <w:p w14:paraId="3E0D468B" w14:textId="4C3F7FCF" w:rsidR="0099768B" w:rsidRPr="00123171" w:rsidRDefault="00CD1DB6" w:rsidP="0099768B">
      <w:pPr>
        <w:spacing w:after="0" w:line="240" w:lineRule="auto"/>
        <w:ind w:right="1" w:firstLine="720"/>
        <w:contextualSpacing/>
        <w:jc w:val="both"/>
        <w:rPr>
          <w:rFonts w:ascii="Arial" w:eastAsia="Times New Roman" w:hAnsi="Arial" w:cs="Arial"/>
          <w:sz w:val="24"/>
          <w:szCs w:val="24"/>
          <w:lang w:val="mn-MN"/>
        </w:rPr>
      </w:pPr>
      <w:r w:rsidRPr="00123171">
        <w:rPr>
          <w:rFonts w:ascii="Arial" w:eastAsia="Calibri" w:hAnsi="Arial" w:cs="Arial"/>
          <w:sz w:val="24"/>
          <w:szCs w:val="24"/>
          <w:lang w:val="mn-MN"/>
        </w:rPr>
        <w:t>45</w:t>
      </w:r>
      <w:r w:rsidR="004C2169" w:rsidRPr="00123171">
        <w:rPr>
          <w:rFonts w:ascii="Arial" w:eastAsia="Times New Roman" w:hAnsi="Arial" w:cs="Arial"/>
          <w:sz w:val="24"/>
          <w:szCs w:val="24"/>
          <w:lang w:val="mn-MN"/>
        </w:rPr>
        <w:t>.6.Х</w:t>
      </w:r>
      <w:r w:rsidR="004C2169" w:rsidRPr="00123171">
        <w:rPr>
          <w:rFonts w:ascii="Arial" w:eastAsia="Calibri" w:hAnsi="Arial" w:cs="Arial"/>
          <w:sz w:val="24"/>
          <w:szCs w:val="24"/>
          <w:lang w:val="mn-MN"/>
        </w:rPr>
        <w:t>увийн тэтгэврийн сан, урт хугацааны даатгагч нь</w:t>
      </w:r>
      <w:r w:rsidR="004C2169" w:rsidRPr="00123171">
        <w:rPr>
          <w:rFonts w:ascii="Arial" w:eastAsia="Times New Roman" w:hAnsi="Arial" w:cs="Arial"/>
          <w:sz w:val="24"/>
          <w:szCs w:val="24"/>
          <w:lang w:val="mn-MN"/>
        </w:rPr>
        <w:t xml:space="preserve"> Хорооны гаргасан шийдвэрийг </w:t>
      </w:r>
      <w:r w:rsidR="004C2169" w:rsidRPr="00123171">
        <w:rPr>
          <w:rFonts w:ascii="Arial" w:eastAsia="Calibri" w:hAnsi="Arial" w:cs="Arial"/>
          <w:sz w:val="24"/>
          <w:szCs w:val="24"/>
          <w:lang w:val="mn-MN"/>
        </w:rPr>
        <w:t xml:space="preserve">биелүүлэх үүрэгтэй. </w:t>
      </w:r>
    </w:p>
    <w:p w14:paraId="2427E1F9" w14:textId="77777777" w:rsidR="0099768B" w:rsidRPr="00123171" w:rsidRDefault="0099768B" w:rsidP="0099768B">
      <w:pPr>
        <w:spacing w:after="0" w:line="240" w:lineRule="auto"/>
        <w:ind w:right="1" w:firstLine="720"/>
        <w:contextualSpacing/>
        <w:jc w:val="both"/>
        <w:rPr>
          <w:rFonts w:ascii="Arial" w:eastAsia="Times New Roman" w:hAnsi="Arial" w:cs="Arial"/>
          <w:sz w:val="24"/>
          <w:szCs w:val="24"/>
          <w:lang w:val="mn-MN"/>
        </w:rPr>
      </w:pPr>
    </w:p>
    <w:p w14:paraId="13267514" w14:textId="31EBF34F" w:rsidR="0099768B" w:rsidRPr="00123171" w:rsidRDefault="0099768B" w:rsidP="0099768B">
      <w:pPr>
        <w:spacing w:after="0" w:line="240" w:lineRule="auto"/>
        <w:ind w:right="1" w:firstLine="720"/>
        <w:contextualSpacing/>
        <w:jc w:val="both"/>
        <w:rPr>
          <w:rFonts w:ascii="Arial" w:eastAsia="Calibri" w:hAnsi="Arial" w:cs="Arial"/>
          <w:sz w:val="24"/>
          <w:szCs w:val="24"/>
          <w:lang w:val="mn-MN"/>
        </w:rPr>
      </w:pPr>
      <w:r w:rsidRPr="00123171">
        <w:rPr>
          <w:rFonts w:ascii="Arial" w:eastAsia="Times New Roman" w:hAnsi="Arial" w:cs="Arial"/>
          <w:sz w:val="24"/>
          <w:szCs w:val="24"/>
          <w:lang w:val="mn-MN"/>
        </w:rPr>
        <w:t>4</w:t>
      </w:r>
      <w:r w:rsidR="006D45D0" w:rsidRPr="00123171">
        <w:rPr>
          <w:rFonts w:ascii="Arial" w:eastAsia="Times New Roman" w:hAnsi="Arial" w:cs="Arial"/>
          <w:sz w:val="24"/>
          <w:szCs w:val="24"/>
          <w:lang w:val="mn-MN"/>
        </w:rPr>
        <w:t>5</w:t>
      </w:r>
      <w:r w:rsidR="004C2169" w:rsidRPr="00123171">
        <w:rPr>
          <w:rFonts w:ascii="Arial" w:eastAsia="Calibri" w:hAnsi="Arial" w:cs="Arial"/>
          <w:sz w:val="24"/>
          <w:szCs w:val="24"/>
          <w:lang w:val="mn-MN"/>
        </w:rPr>
        <w:t xml:space="preserve">.7.Хорооны маргаан шийдвэрлэсэн шийдвэрийг эс зөвшөөрсөн </w:t>
      </w:r>
      <w:r w:rsidR="00F23D3D" w:rsidRPr="00123171">
        <w:rPr>
          <w:rFonts w:ascii="Arial" w:eastAsia="Calibri" w:hAnsi="Arial" w:cs="Arial"/>
          <w:sz w:val="24"/>
          <w:szCs w:val="24"/>
          <w:lang w:val="mn-MN"/>
        </w:rPr>
        <w:t>гишүүн, өвлөгч</w:t>
      </w:r>
      <w:r w:rsidR="004C2169" w:rsidRPr="00123171">
        <w:rPr>
          <w:rFonts w:ascii="Arial" w:eastAsia="Calibri" w:hAnsi="Arial" w:cs="Arial"/>
          <w:sz w:val="24"/>
          <w:szCs w:val="24"/>
          <w:lang w:val="mn-MN"/>
        </w:rPr>
        <w:t xml:space="preserve"> нь шүүхэд хандах эрхтэй.</w:t>
      </w:r>
    </w:p>
    <w:p w14:paraId="1F10B99E" w14:textId="77777777" w:rsidR="00545538" w:rsidRPr="00123171" w:rsidRDefault="00545538" w:rsidP="0099768B">
      <w:pPr>
        <w:spacing w:after="0" w:line="240" w:lineRule="auto"/>
        <w:ind w:right="1" w:firstLine="720"/>
        <w:contextualSpacing/>
        <w:jc w:val="both"/>
        <w:rPr>
          <w:rFonts w:ascii="Arial" w:eastAsia="Calibri" w:hAnsi="Arial" w:cs="Arial"/>
          <w:sz w:val="24"/>
          <w:szCs w:val="24"/>
          <w:lang w:val="mn-MN"/>
        </w:rPr>
      </w:pPr>
    </w:p>
    <w:p w14:paraId="764136B0" w14:textId="65F5BAEB" w:rsidR="001C62D2" w:rsidRPr="00123171" w:rsidRDefault="0099768B" w:rsidP="0099768B">
      <w:pPr>
        <w:spacing w:after="0" w:line="240" w:lineRule="auto"/>
        <w:ind w:right="1" w:firstLine="720"/>
        <w:contextualSpacing/>
        <w:jc w:val="both"/>
        <w:rPr>
          <w:rFonts w:ascii="Arial" w:hAnsi="Arial" w:cs="Arial"/>
          <w:bCs/>
          <w:sz w:val="24"/>
          <w:szCs w:val="24"/>
          <w:lang w:val="mn-MN"/>
        </w:rPr>
      </w:pPr>
      <w:r w:rsidRPr="00123171">
        <w:rPr>
          <w:rFonts w:ascii="Arial" w:eastAsia="Calibri" w:hAnsi="Arial" w:cs="Arial"/>
          <w:sz w:val="24"/>
          <w:szCs w:val="24"/>
          <w:lang w:val="mn-MN"/>
        </w:rPr>
        <w:t>4</w:t>
      </w:r>
      <w:r w:rsidR="00CD1DB6" w:rsidRPr="00123171">
        <w:rPr>
          <w:rFonts w:ascii="Arial" w:eastAsia="Calibri" w:hAnsi="Arial" w:cs="Arial"/>
          <w:sz w:val="24"/>
          <w:szCs w:val="24"/>
          <w:lang w:val="mn-MN"/>
        </w:rPr>
        <w:t>5</w:t>
      </w:r>
      <w:r w:rsidR="001C62D2" w:rsidRPr="00123171">
        <w:rPr>
          <w:rFonts w:ascii="Arial" w:hAnsi="Arial" w:cs="Arial"/>
          <w:bCs/>
          <w:sz w:val="24"/>
          <w:szCs w:val="24"/>
          <w:lang w:val="mn-MN"/>
        </w:rPr>
        <w:t>.8.Гишүүн урт хугацааны даатгагчийн төлөх насан туршийн тэтгэвэртэй холбоотой  гомдлоо урт хугацааны даатгагч болон Хороонд гаргаж холбогдох хууль тогтоомжийн дагуу шийдвэрлүүлнэ.</w:t>
      </w:r>
    </w:p>
    <w:p w14:paraId="26306F86" w14:textId="22F410D1" w:rsidR="00D42B98" w:rsidRPr="00123171" w:rsidRDefault="00D42B98" w:rsidP="0099768B">
      <w:pPr>
        <w:spacing w:after="0" w:line="240" w:lineRule="auto"/>
        <w:ind w:right="1" w:firstLine="720"/>
        <w:contextualSpacing/>
        <w:jc w:val="both"/>
        <w:rPr>
          <w:rFonts w:ascii="Arial" w:eastAsia="Calibri" w:hAnsi="Arial" w:cs="Arial"/>
          <w:sz w:val="24"/>
          <w:szCs w:val="24"/>
          <w:lang w:val="mn-MN"/>
        </w:rPr>
      </w:pPr>
    </w:p>
    <w:p w14:paraId="05F1C9D9" w14:textId="77777777" w:rsidR="004C2169" w:rsidRPr="00123171" w:rsidRDefault="004C2169" w:rsidP="0099768B">
      <w:pPr>
        <w:spacing w:after="0" w:line="240" w:lineRule="auto"/>
        <w:jc w:val="center"/>
        <w:rPr>
          <w:rFonts w:ascii="Arial" w:eastAsia="Times New Roman" w:hAnsi="Arial" w:cs="Arial"/>
          <w:b/>
          <w:bCs/>
          <w:smallCaps/>
          <w:sz w:val="24"/>
          <w:szCs w:val="24"/>
          <w:lang w:val="mn-MN"/>
        </w:rPr>
      </w:pPr>
      <w:r w:rsidRPr="00123171">
        <w:rPr>
          <w:rFonts w:ascii="Arial" w:eastAsia="Times New Roman" w:hAnsi="Arial" w:cs="Arial"/>
          <w:b/>
          <w:bCs/>
          <w:smallCaps/>
          <w:sz w:val="24"/>
          <w:szCs w:val="24"/>
          <w:lang w:val="mn-MN"/>
        </w:rPr>
        <w:t>АРАВДУГААР БҮЛЭГ</w:t>
      </w:r>
    </w:p>
    <w:p w14:paraId="27D92C9A" w14:textId="2CE73CAB" w:rsidR="004C2169" w:rsidRPr="00123171" w:rsidRDefault="004C2169" w:rsidP="0099768B">
      <w:pPr>
        <w:spacing w:after="0" w:line="240" w:lineRule="auto"/>
        <w:jc w:val="center"/>
        <w:rPr>
          <w:rFonts w:ascii="Arial" w:eastAsia="Times New Roman" w:hAnsi="Arial" w:cs="Arial"/>
          <w:b/>
          <w:bCs/>
          <w:smallCaps/>
          <w:sz w:val="24"/>
          <w:szCs w:val="24"/>
          <w:lang w:val="mn-MN"/>
        </w:rPr>
      </w:pPr>
      <w:r w:rsidRPr="00123171">
        <w:rPr>
          <w:rFonts w:ascii="Arial" w:eastAsia="Times New Roman" w:hAnsi="Arial" w:cs="Arial"/>
          <w:b/>
          <w:bCs/>
          <w:smallCaps/>
          <w:sz w:val="24"/>
          <w:szCs w:val="24"/>
          <w:lang w:val="mn-MN"/>
        </w:rPr>
        <w:t>ТӨРИЙН БАЙГУУЛЛАГ</w:t>
      </w:r>
      <w:r w:rsidR="005A677E" w:rsidRPr="00123171">
        <w:rPr>
          <w:rFonts w:ascii="Arial" w:eastAsia="Times New Roman" w:hAnsi="Arial" w:cs="Arial"/>
          <w:b/>
          <w:bCs/>
          <w:smallCaps/>
          <w:sz w:val="24"/>
          <w:szCs w:val="24"/>
          <w:lang w:val="mn-MN"/>
        </w:rPr>
        <w:t>Ы</w:t>
      </w:r>
      <w:r w:rsidR="0099768B" w:rsidRPr="00123171">
        <w:rPr>
          <w:rFonts w:ascii="Arial" w:eastAsia="Times New Roman" w:hAnsi="Arial" w:cs="Arial"/>
          <w:b/>
          <w:bCs/>
          <w:smallCaps/>
          <w:sz w:val="24"/>
          <w:szCs w:val="24"/>
          <w:lang w:val="mn-MN"/>
        </w:rPr>
        <w:t xml:space="preserve">Н </w:t>
      </w:r>
      <w:r w:rsidRPr="00123171">
        <w:rPr>
          <w:rFonts w:ascii="Arial" w:eastAsia="Times New Roman" w:hAnsi="Arial" w:cs="Arial"/>
          <w:b/>
          <w:bCs/>
          <w:smallCaps/>
          <w:sz w:val="24"/>
          <w:szCs w:val="24"/>
          <w:lang w:val="mn-MN"/>
        </w:rPr>
        <w:t>ЧИГ ҮҮРЭГ</w:t>
      </w:r>
    </w:p>
    <w:p w14:paraId="34F51BE8" w14:textId="77777777" w:rsidR="0099768B" w:rsidRPr="00123171" w:rsidRDefault="004C2169" w:rsidP="0099768B">
      <w:pPr>
        <w:spacing w:after="0" w:line="240" w:lineRule="auto"/>
        <w:jc w:val="both"/>
        <w:rPr>
          <w:rFonts w:ascii="Arial" w:eastAsia="Times New Roman" w:hAnsi="Arial" w:cs="Arial"/>
          <w:b/>
          <w:bCs/>
          <w:sz w:val="24"/>
          <w:szCs w:val="24"/>
          <w:lang w:val="mn-MN"/>
        </w:rPr>
      </w:pPr>
      <w:r w:rsidRPr="00123171">
        <w:rPr>
          <w:rFonts w:ascii="Arial" w:eastAsia="Times New Roman" w:hAnsi="Arial" w:cs="Arial"/>
          <w:b/>
          <w:bCs/>
          <w:sz w:val="24"/>
          <w:szCs w:val="24"/>
          <w:lang w:val="mn-MN"/>
        </w:rPr>
        <w:t xml:space="preserve"> </w:t>
      </w:r>
    </w:p>
    <w:p w14:paraId="346506CD" w14:textId="39096472" w:rsidR="0099768B" w:rsidRPr="00123171" w:rsidRDefault="0099768B" w:rsidP="0099768B">
      <w:pPr>
        <w:spacing w:after="0" w:line="240" w:lineRule="auto"/>
        <w:ind w:firstLine="720"/>
        <w:jc w:val="both"/>
        <w:rPr>
          <w:rFonts w:ascii="Arial" w:eastAsia="Times New Roman" w:hAnsi="Arial" w:cs="Arial"/>
          <w:b/>
          <w:sz w:val="24"/>
          <w:szCs w:val="24"/>
          <w:lang w:val="mn-MN"/>
        </w:rPr>
      </w:pPr>
      <w:r w:rsidRPr="00123171">
        <w:rPr>
          <w:rFonts w:ascii="Arial" w:eastAsia="Times New Roman" w:hAnsi="Arial" w:cs="Arial"/>
          <w:b/>
          <w:bCs/>
          <w:sz w:val="24"/>
          <w:szCs w:val="24"/>
          <w:lang w:val="mn-MN"/>
        </w:rPr>
        <w:t>4</w:t>
      </w:r>
      <w:r w:rsidR="00CD1DB6" w:rsidRPr="00123171">
        <w:rPr>
          <w:rFonts w:ascii="Arial" w:eastAsia="Times New Roman" w:hAnsi="Arial" w:cs="Arial"/>
          <w:b/>
          <w:bCs/>
          <w:sz w:val="24"/>
          <w:szCs w:val="24"/>
          <w:lang w:val="mn-MN"/>
        </w:rPr>
        <w:t>6</w:t>
      </w:r>
      <w:r w:rsidR="009F7E95" w:rsidRPr="00123171">
        <w:rPr>
          <w:rFonts w:ascii="Arial" w:eastAsia="Times New Roman" w:hAnsi="Arial" w:cs="Arial"/>
          <w:b/>
          <w:bCs/>
          <w:sz w:val="24"/>
          <w:szCs w:val="24"/>
          <w:lang w:val="mn-MN"/>
        </w:rPr>
        <w:t xml:space="preserve"> </w:t>
      </w:r>
      <w:r w:rsidR="00A945E7" w:rsidRPr="00123171">
        <w:rPr>
          <w:rFonts w:ascii="Arial" w:eastAsia="Times New Roman" w:hAnsi="Arial" w:cs="Arial"/>
          <w:b/>
          <w:bCs/>
          <w:sz w:val="24"/>
          <w:szCs w:val="24"/>
          <w:lang w:val="mn-MN"/>
        </w:rPr>
        <w:t xml:space="preserve">дугаар </w:t>
      </w:r>
      <w:r w:rsidR="009F7E95" w:rsidRPr="00123171">
        <w:rPr>
          <w:rFonts w:ascii="Arial" w:eastAsia="Times New Roman" w:hAnsi="Arial" w:cs="Arial"/>
          <w:b/>
          <w:bCs/>
          <w:sz w:val="24"/>
          <w:szCs w:val="24"/>
          <w:lang w:val="mn-MN"/>
        </w:rPr>
        <w:t>зүйл</w:t>
      </w:r>
      <w:r w:rsidR="009F7E95" w:rsidRPr="00123171">
        <w:rPr>
          <w:rFonts w:ascii="Arial" w:eastAsia="Times New Roman" w:hAnsi="Arial" w:cs="Arial"/>
          <w:b/>
          <w:sz w:val="24"/>
          <w:szCs w:val="24"/>
          <w:lang w:val="mn-MN"/>
        </w:rPr>
        <w:t>.Хорооны чиг үүрэг</w:t>
      </w:r>
    </w:p>
    <w:p w14:paraId="385F3F5C" w14:textId="77777777" w:rsidR="008C61CD" w:rsidRPr="00123171" w:rsidRDefault="008C61CD" w:rsidP="0099768B">
      <w:pPr>
        <w:spacing w:after="0" w:line="240" w:lineRule="auto"/>
        <w:ind w:firstLine="720"/>
        <w:jc w:val="both"/>
        <w:rPr>
          <w:rFonts w:ascii="Arial" w:eastAsia="Times New Roman" w:hAnsi="Arial" w:cs="Arial"/>
          <w:b/>
          <w:bCs/>
          <w:sz w:val="24"/>
          <w:szCs w:val="24"/>
          <w:lang w:val="mn-MN"/>
        </w:rPr>
      </w:pPr>
    </w:p>
    <w:p w14:paraId="3FB15675" w14:textId="4CB493E5" w:rsidR="0099768B" w:rsidRPr="00123171" w:rsidRDefault="00A945E7" w:rsidP="0099768B">
      <w:pPr>
        <w:spacing w:after="0" w:line="240" w:lineRule="auto"/>
        <w:ind w:firstLine="720"/>
        <w:jc w:val="both"/>
        <w:rPr>
          <w:rFonts w:ascii="Arial" w:eastAsia="Times New Roman" w:hAnsi="Arial" w:cs="Arial"/>
          <w:b/>
          <w:bCs/>
          <w:sz w:val="24"/>
          <w:szCs w:val="24"/>
          <w:lang w:val="mn-MN"/>
        </w:rPr>
      </w:pPr>
      <w:r w:rsidRPr="00123171">
        <w:rPr>
          <w:rFonts w:ascii="Arial" w:eastAsia="Times New Roman" w:hAnsi="Arial" w:cs="Arial"/>
          <w:sz w:val="24"/>
          <w:szCs w:val="24"/>
          <w:lang w:val="mn-MN"/>
        </w:rPr>
        <w:t>4</w:t>
      </w:r>
      <w:r w:rsidR="00CD1DB6" w:rsidRPr="00123171">
        <w:rPr>
          <w:rFonts w:ascii="Arial" w:eastAsia="Times New Roman" w:hAnsi="Arial" w:cs="Arial"/>
          <w:sz w:val="24"/>
          <w:szCs w:val="24"/>
          <w:lang w:val="mn-MN"/>
        </w:rPr>
        <w:t>6</w:t>
      </w:r>
      <w:r w:rsidR="009F7E95" w:rsidRPr="00123171">
        <w:rPr>
          <w:rFonts w:ascii="Arial" w:eastAsia="Times New Roman" w:hAnsi="Arial" w:cs="Arial"/>
          <w:sz w:val="24"/>
          <w:szCs w:val="24"/>
          <w:lang w:val="mn-MN"/>
        </w:rPr>
        <w:t xml:space="preserve">.1.Хороо энэ хуулийн хэрэгжилтийг хангах, нэмэлт тэтгэврийн үйл ажиллагаанд хяналт тавих, хяналт шалгалт хийх, мэдээллийн </w:t>
      </w:r>
      <w:r w:rsidR="00710DBF" w:rsidRPr="00123171">
        <w:rPr>
          <w:rFonts w:ascii="Arial" w:eastAsia="Times New Roman" w:hAnsi="Arial" w:cs="Arial"/>
          <w:sz w:val="24"/>
          <w:szCs w:val="24"/>
          <w:lang w:val="mn-MN"/>
        </w:rPr>
        <w:t xml:space="preserve">нэгдсэн </w:t>
      </w:r>
      <w:r w:rsidR="009F7E95" w:rsidRPr="00123171">
        <w:rPr>
          <w:rFonts w:ascii="Arial" w:eastAsia="Times New Roman" w:hAnsi="Arial" w:cs="Arial"/>
          <w:sz w:val="24"/>
          <w:szCs w:val="24"/>
          <w:lang w:val="mn-MN"/>
        </w:rPr>
        <w:t xml:space="preserve">сан бүрдүүлэх, ашиглах, </w:t>
      </w:r>
      <w:r w:rsidR="00F23D3D" w:rsidRPr="00123171">
        <w:rPr>
          <w:rFonts w:ascii="Arial" w:eastAsia="Times New Roman" w:hAnsi="Arial" w:cs="Arial"/>
          <w:sz w:val="24"/>
          <w:szCs w:val="24"/>
          <w:lang w:val="mn-MN"/>
        </w:rPr>
        <w:t>гишүүн, өвлөгч</w:t>
      </w:r>
      <w:r w:rsidR="009F7E95" w:rsidRPr="00123171">
        <w:rPr>
          <w:rFonts w:ascii="Arial" w:eastAsia="Times New Roman" w:hAnsi="Arial" w:cs="Arial"/>
          <w:sz w:val="24"/>
          <w:szCs w:val="24"/>
          <w:lang w:val="mn-MN"/>
        </w:rPr>
        <w:t xml:space="preserve">ийн эрх ашгийг хамгаалах, багц дүрэм, журам, заавар, </w:t>
      </w:r>
      <w:r w:rsidR="006D502E" w:rsidRPr="00123171">
        <w:rPr>
          <w:rFonts w:ascii="Arial" w:eastAsia="Times New Roman" w:hAnsi="Arial" w:cs="Arial"/>
          <w:sz w:val="24"/>
          <w:szCs w:val="24"/>
          <w:lang w:val="mn-MN"/>
        </w:rPr>
        <w:t xml:space="preserve">аргачлал, удирдамж, маягт баталж </w:t>
      </w:r>
      <w:r w:rsidR="009F7E95" w:rsidRPr="00123171">
        <w:rPr>
          <w:rFonts w:ascii="Arial" w:eastAsia="Times New Roman" w:hAnsi="Arial" w:cs="Arial"/>
          <w:sz w:val="24"/>
          <w:szCs w:val="24"/>
          <w:lang w:val="mn-MN"/>
        </w:rPr>
        <w:t>мөрдүүлэх нийтлэг чиг үүргийг хэрэгжүүлнэ.</w:t>
      </w:r>
    </w:p>
    <w:p w14:paraId="1309CF19" w14:textId="77777777" w:rsidR="0099768B" w:rsidRPr="00123171" w:rsidRDefault="0099768B" w:rsidP="0099768B">
      <w:pPr>
        <w:spacing w:after="0" w:line="240" w:lineRule="auto"/>
        <w:ind w:firstLine="720"/>
        <w:jc w:val="both"/>
        <w:rPr>
          <w:rFonts w:ascii="Arial" w:eastAsia="Times New Roman" w:hAnsi="Arial" w:cs="Arial"/>
          <w:b/>
          <w:bCs/>
          <w:sz w:val="24"/>
          <w:szCs w:val="24"/>
          <w:lang w:val="mn-MN"/>
        </w:rPr>
      </w:pPr>
    </w:p>
    <w:p w14:paraId="789E6055" w14:textId="6F27144E" w:rsidR="0099768B" w:rsidRPr="00123171" w:rsidRDefault="0099768B" w:rsidP="0099768B">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bCs/>
          <w:sz w:val="24"/>
          <w:szCs w:val="24"/>
          <w:lang w:val="mn-MN"/>
        </w:rPr>
        <w:t>4</w:t>
      </w:r>
      <w:r w:rsidR="00CD1DB6" w:rsidRPr="00123171">
        <w:rPr>
          <w:rFonts w:ascii="Arial" w:eastAsia="Times New Roman" w:hAnsi="Arial" w:cs="Arial"/>
          <w:bCs/>
          <w:sz w:val="24"/>
          <w:szCs w:val="24"/>
          <w:lang w:val="mn-MN"/>
        </w:rPr>
        <w:t>6</w:t>
      </w:r>
      <w:r w:rsidR="009F7E95" w:rsidRPr="00123171">
        <w:rPr>
          <w:rFonts w:ascii="Arial" w:eastAsia="Times New Roman" w:hAnsi="Arial" w:cs="Arial"/>
          <w:sz w:val="24"/>
          <w:szCs w:val="24"/>
          <w:lang w:val="mn-MN"/>
        </w:rPr>
        <w:t xml:space="preserve">.2.Хороо хувийн тэтгэврийн сан, урт хугацааны даатгагч, нэмэлт тэтгэврийн хөтөлбөр, </w:t>
      </w:r>
      <w:r w:rsidR="005A677E" w:rsidRPr="00123171">
        <w:rPr>
          <w:rFonts w:ascii="Arial" w:eastAsia="Times New Roman" w:hAnsi="Arial" w:cs="Arial"/>
          <w:sz w:val="24"/>
          <w:szCs w:val="24"/>
          <w:lang w:val="mn-MN"/>
        </w:rPr>
        <w:t>кастодиан</w:t>
      </w:r>
      <w:r w:rsidR="009F7E95" w:rsidRPr="00123171">
        <w:rPr>
          <w:rFonts w:ascii="Arial" w:eastAsia="Times New Roman" w:hAnsi="Arial" w:cs="Arial"/>
          <w:sz w:val="24"/>
          <w:szCs w:val="24"/>
          <w:lang w:val="mn-MN"/>
        </w:rPr>
        <w:t>, хөрөнгө оруулалтын менежментийн компанийн үйл ажиллагаанд энэ хууль болон бусад хууль тогтоомжийн дагуу хяналт шалгалт хийнэ.</w:t>
      </w:r>
    </w:p>
    <w:p w14:paraId="6B98505A" w14:textId="77777777" w:rsidR="0099768B" w:rsidRPr="00123171" w:rsidRDefault="0099768B" w:rsidP="0099768B">
      <w:pPr>
        <w:spacing w:after="0" w:line="240" w:lineRule="auto"/>
        <w:ind w:firstLine="720"/>
        <w:jc w:val="both"/>
        <w:rPr>
          <w:rFonts w:ascii="Arial" w:eastAsia="Times New Roman" w:hAnsi="Arial" w:cs="Arial"/>
          <w:sz w:val="24"/>
          <w:szCs w:val="24"/>
          <w:lang w:val="mn-MN"/>
        </w:rPr>
      </w:pPr>
    </w:p>
    <w:p w14:paraId="38707738" w14:textId="6BA1D826" w:rsidR="0099768B" w:rsidRPr="00123171" w:rsidRDefault="0099768B" w:rsidP="0099768B">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sz w:val="24"/>
          <w:szCs w:val="24"/>
          <w:lang w:val="mn-MN"/>
        </w:rPr>
        <w:t>4</w:t>
      </w:r>
      <w:r w:rsidR="00CD1DB6" w:rsidRPr="00123171">
        <w:rPr>
          <w:rFonts w:ascii="Arial" w:eastAsia="Times New Roman" w:hAnsi="Arial" w:cs="Arial"/>
          <w:sz w:val="24"/>
          <w:szCs w:val="24"/>
          <w:lang w:val="mn-MN"/>
        </w:rPr>
        <w:t>6</w:t>
      </w:r>
      <w:r w:rsidR="00975684" w:rsidRPr="00123171">
        <w:rPr>
          <w:rFonts w:ascii="Arial" w:eastAsia="Times New Roman" w:hAnsi="Arial" w:cs="Arial"/>
          <w:sz w:val="24"/>
          <w:szCs w:val="24"/>
          <w:lang w:val="mn-MN"/>
        </w:rPr>
        <w:t>.3</w:t>
      </w:r>
      <w:r w:rsidR="009F7E95" w:rsidRPr="00123171">
        <w:rPr>
          <w:rFonts w:ascii="Arial" w:eastAsia="Times New Roman" w:hAnsi="Arial" w:cs="Arial"/>
          <w:sz w:val="24"/>
          <w:szCs w:val="24"/>
          <w:lang w:val="mn-MN"/>
        </w:rPr>
        <w:t>.Хороо нэмэлт тэтгэврийн хөтөлбөрийг та</w:t>
      </w:r>
      <w:r w:rsidRPr="00123171">
        <w:rPr>
          <w:rFonts w:ascii="Arial" w:eastAsia="Times New Roman" w:hAnsi="Arial" w:cs="Arial"/>
          <w:sz w:val="24"/>
          <w:szCs w:val="24"/>
          <w:lang w:val="mn-MN"/>
        </w:rPr>
        <w:t>йлагнах журам, маягтыг батална.</w:t>
      </w:r>
    </w:p>
    <w:p w14:paraId="324FABBE" w14:textId="77777777" w:rsidR="0099768B" w:rsidRPr="00123171" w:rsidRDefault="0099768B" w:rsidP="0099768B">
      <w:pPr>
        <w:spacing w:after="0" w:line="240" w:lineRule="auto"/>
        <w:ind w:firstLine="720"/>
        <w:jc w:val="both"/>
        <w:rPr>
          <w:rFonts w:ascii="Arial" w:eastAsia="Times New Roman" w:hAnsi="Arial" w:cs="Arial"/>
          <w:sz w:val="24"/>
          <w:szCs w:val="24"/>
          <w:lang w:val="mn-MN"/>
        </w:rPr>
      </w:pPr>
    </w:p>
    <w:p w14:paraId="449C3000" w14:textId="56560BEA" w:rsidR="00FF4B0F" w:rsidRPr="00123171" w:rsidRDefault="00CD1DB6" w:rsidP="0099768B">
      <w:pPr>
        <w:spacing w:after="0" w:line="240" w:lineRule="auto"/>
        <w:ind w:firstLine="720"/>
        <w:jc w:val="both"/>
        <w:rPr>
          <w:rFonts w:ascii="Arial" w:eastAsia="Times New Roman" w:hAnsi="Arial" w:cs="Arial"/>
          <w:b/>
          <w:bCs/>
          <w:sz w:val="24"/>
          <w:szCs w:val="24"/>
          <w:lang w:val="mn-MN"/>
        </w:rPr>
      </w:pPr>
      <w:r w:rsidRPr="00123171">
        <w:rPr>
          <w:rFonts w:ascii="Arial" w:eastAsia="Times New Roman" w:hAnsi="Arial" w:cs="Arial"/>
          <w:b/>
          <w:bCs/>
          <w:sz w:val="24"/>
          <w:szCs w:val="24"/>
          <w:lang w:val="mn-MN"/>
        </w:rPr>
        <w:t xml:space="preserve">48 дугаар </w:t>
      </w:r>
      <w:r w:rsidR="00FF4B0F" w:rsidRPr="00123171">
        <w:rPr>
          <w:rFonts w:ascii="Arial" w:eastAsia="Times New Roman" w:hAnsi="Arial" w:cs="Arial"/>
          <w:b/>
          <w:bCs/>
          <w:sz w:val="24"/>
          <w:szCs w:val="24"/>
          <w:lang w:val="mn-MN"/>
        </w:rPr>
        <w:t>зүйл.Нийгмийн даатгалын</w:t>
      </w:r>
      <w:r w:rsidR="009F6E49" w:rsidRPr="00123171">
        <w:rPr>
          <w:rFonts w:ascii="Arial" w:eastAsia="Times New Roman" w:hAnsi="Arial" w:cs="Arial"/>
          <w:b/>
          <w:bCs/>
          <w:sz w:val="24"/>
          <w:szCs w:val="24"/>
          <w:lang w:val="mn-MN"/>
        </w:rPr>
        <w:t xml:space="preserve"> асуудал хариуцсан төрийн захиргааны </w:t>
      </w:r>
      <w:r w:rsidR="00FF4B0F" w:rsidRPr="00123171">
        <w:rPr>
          <w:rFonts w:ascii="Arial" w:eastAsia="Times New Roman" w:hAnsi="Arial" w:cs="Arial"/>
          <w:b/>
          <w:bCs/>
          <w:sz w:val="24"/>
          <w:szCs w:val="24"/>
          <w:lang w:val="mn-MN"/>
        </w:rPr>
        <w:t>байгууллагын чиг үүрэг</w:t>
      </w:r>
    </w:p>
    <w:p w14:paraId="36EA3EAD" w14:textId="77777777" w:rsidR="00FF4B0F" w:rsidRPr="00123171" w:rsidRDefault="00FF4B0F" w:rsidP="00AC60EC">
      <w:pPr>
        <w:spacing w:after="0" w:line="240" w:lineRule="auto"/>
        <w:ind w:firstLine="720"/>
        <w:jc w:val="both"/>
        <w:rPr>
          <w:rFonts w:ascii="Arial" w:eastAsia="Times New Roman" w:hAnsi="Arial" w:cs="Arial"/>
          <w:bCs/>
          <w:sz w:val="24"/>
          <w:szCs w:val="24"/>
          <w:lang w:val="mn-MN"/>
        </w:rPr>
      </w:pPr>
    </w:p>
    <w:p w14:paraId="5373420C" w14:textId="5AEF9B6B" w:rsidR="00FF4B0F" w:rsidRPr="00123171" w:rsidRDefault="00A945E7" w:rsidP="00AC60EC">
      <w:pPr>
        <w:spacing w:after="0" w:line="240" w:lineRule="auto"/>
        <w:ind w:firstLine="720"/>
        <w:jc w:val="both"/>
        <w:rPr>
          <w:rFonts w:ascii="Arial" w:eastAsia="Times New Roman" w:hAnsi="Arial" w:cs="Arial"/>
          <w:bCs/>
          <w:sz w:val="24"/>
          <w:szCs w:val="24"/>
          <w:lang w:val="mn-MN"/>
        </w:rPr>
      </w:pPr>
      <w:r w:rsidRPr="00123171">
        <w:rPr>
          <w:rFonts w:ascii="Arial" w:eastAsia="Times New Roman" w:hAnsi="Arial" w:cs="Arial"/>
          <w:bCs/>
          <w:sz w:val="24"/>
          <w:szCs w:val="24"/>
          <w:lang w:val="mn-MN"/>
        </w:rPr>
        <w:lastRenderedPageBreak/>
        <w:t>4</w:t>
      </w:r>
      <w:r w:rsidR="00CD1DB6" w:rsidRPr="00123171">
        <w:rPr>
          <w:rFonts w:ascii="Arial" w:eastAsia="Times New Roman" w:hAnsi="Arial" w:cs="Arial"/>
          <w:bCs/>
          <w:sz w:val="24"/>
          <w:szCs w:val="24"/>
          <w:lang w:val="mn-MN"/>
        </w:rPr>
        <w:t>8</w:t>
      </w:r>
      <w:r w:rsidR="00817356" w:rsidRPr="00123171">
        <w:rPr>
          <w:rFonts w:ascii="Arial" w:eastAsia="Times New Roman" w:hAnsi="Arial" w:cs="Arial"/>
          <w:bCs/>
          <w:sz w:val="24"/>
          <w:szCs w:val="24"/>
          <w:lang w:val="mn-MN"/>
        </w:rPr>
        <w:t xml:space="preserve">.1.Нийгмийн </w:t>
      </w:r>
      <w:r w:rsidR="00FF4B0F" w:rsidRPr="00123171">
        <w:rPr>
          <w:rFonts w:ascii="Arial" w:eastAsia="Times New Roman" w:hAnsi="Arial" w:cs="Arial"/>
          <w:bCs/>
          <w:sz w:val="24"/>
          <w:szCs w:val="24"/>
          <w:lang w:val="mn-MN"/>
        </w:rPr>
        <w:t>даатгалын байгууллага нийгмийн даатгалд даатгуулагчийн мэдээллийг эрх бүхий байгууллагаар дамжуулан хувийн тэтгэврийн сан, урт хугацааны даатгагчид хүргүүлэх чиг үүргийг хэрэгжүүлнэ.</w:t>
      </w:r>
    </w:p>
    <w:p w14:paraId="45B5284A" w14:textId="77777777" w:rsidR="00717F77" w:rsidRPr="00123171" w:rsidRDefault="00717F77" w:rsidP="0099768B">
      <w:pPr>
        <w:spacing w:after="0" w:line="240" w:lineRule="auto"/>
        <w:jc w:val="center"/>
        <w:rPr>
          <w:rFonts w:ascii="Arial" w:eastAsia="Times New Roman" w:hAnsi="Arial" w:cs="Arial"/>
          <w:b/>
          <w:bCs/>
          <w:smallCaps/>
          <w:sz w:val="24"/>
          <w:szCs w:val="24"/>
          <w:lang w:val="mn-MN"/>
        </w:rPr>
      </w:pPr>
    </w:p>
    <w:p w14:paraId="7687CA6A" w14:textId="7D23BFA8" w:rsidR="004C2169" w:rsidRPr="00123171" w:rsidRDefault="004C2169" w:rsidP="0099768B">
      <w:pPr>
        <w:spacing w:after="0" w:line="240" w:lineRule="auto"/>
        <w:jc w:val="center"/>
        <w:rPr>
          <w:rFonts w:ascii="Arial" w:eastAsia="Times New Roman" w:hAnsi="Arial" w:cs="Arial"/>
          <w:b/>
          <w:bCs/>
          <w:smallCaps/>
          <w:sz w:val="24"/>
          <w:szCs w:val="24"/>
          <w:lang w:val="mn-MN"/>
        </w:rPr>
      </w:pPr>
      <w:r w:rsidRPr="00123171">
        <w:rPr>
          <w:rFonts w:ascii="Arial" w:eastAsia="Times New Roman" w:hAnsi="Arial" w:cs="Arial"/>
          <w:b/>
          <w:bCs/>
          <w:smallCaps/>
          <w:sz w:val="24"/>
          <w:szCs w:val="24"/>
          <w:lang w:val="mn-MN"/>
        </w:rPr>
        <w:t>АРВАН</w:t>
      </w:r>
      <w:r w:rsidR="005A677E" w:rsidRPr="00123171">
        <w:rPr>
          <w:rFonts w:ascii="Arial" w:eastAsia="Times New Roman" w:hAnsi="Arial" w:cs="Arial"/>
          <w:b/>
          <w:bCs/>
          <w:smallCaps/>
          <w:sz w:val="24"/>
          <w:szCs w:val="24"/>
          <w:lang w:val="mn-MN"/>
        </w:rPr>
        <w:t xml:space="preserve"> </w:t>
      </w:r>
      <w:r w:rsidRPr="00123171">
        <w:rPr>
          <w:rFonts w:ascii="Arial" w:eastAsia="Times New Roman" w:hAnsi="Arial" w:cs="Arial"/>
          <w:b/>
          <w:bCs/>
          <w:smallCaps/>
          <w:sz w:val="24"/>
          <w:szCs w:val="24"/>
          <w:lang w:val="mn-MN"/>
        </w:rPr>
        <w:t>НЭГДҮГЭЭР БҮЛЭГ</w:t>
      </w:r>
    </w:p>
    <w:p w14:paraId="526D4515" w14:textId="77777777" w:rsidR="004C2169" w:rsidRPr="00123171" w:rsidRDefault="004C2169" w:rsidP="0099768B">
      <w:pPr>
        <w:spacing w:after="0" w:line="240" w:lineRule="auto"/>
        <w:jc w:val="center"/>
        <w:rPr>
          <w:rFonts w:ascii="Arial" w:eastAsia="Times New Roman" w:hAnsi="Arial" w:cs="Arial"/>
          <w:b/>
          <w:bCs/>
          <w:smallCaps/>
          <w:sz w:val="24"/>
          <w:szCs w:val="24"/>
          <w:lang w:val="mn-MN"/>
        </w:rPr>
      </w:pPr>
      <w:r w:rsidRPr="00123171">
        <w:rPr>
          <w:rFonts w:ascii="Arial" w:eastAsia="Times New Roman" w:hAnsi="Arial" w:cs="Arial"/>
          <w:b/>
          <w:bCs/>
          <w:smallCaps/>
          <w:sz w:val="24"/>
          <w:szCs w:val="24"/>
          <w:lang w:val="mn-MN"/>
        </w:rPr>
        <w:t>БУСАД ЗҮЙЛ</w:t>
      </w:r>
    </w:p>
    <w:p w14:paraId="45002B24"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b/>
          <w:bCs/>
          <w:sz w:val="24"/>
          <w:szCs w:val="24"/>
          <w:lang w:val="mn-MN"/>
        </w:rPr>
      </w:pPr>
    </w:p>
    <w:p w14:paraId="3283EF3A" w14:textId="72C7E23E" w:rsidR="004C2169" w:rsidRPr="00123171" w:rsidRDefault="004C2169" w:rsidP="00AC60EC">
      <w:pPr>
        <w:spacing w:after="0" w:line="240" w:lineRule="auto"/>
        <w:jc w:val="both"/>
        <w:textAlignment w:val="baseline"/>
        <w:rPr>
          <w:rFonts w:ascii="Arial" w:eastAsia="Times New Roman" w:hAnsi="Arial" w:cs="Arial"/>
          <w:sz w:val="24"/>
          <w:szCs w:val="24"/>
          <w:lang w:val="mn-MN"/>
        </w:rPr>
      </w:pPr>
      <w:r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ab/>
      </w:r>
      <w:r w:rsidR="00CD1DB6" w:rsidRPr="00123171">
        <w:rPr>
          <w:rFonts w:ascii="Arial" w:eastAsia="Times New Roman" w:hAnsi="Arial" w:cs="Arial"/>
          <w:b/>
          <w:bCs/>
          <w:sz w:val="24"/>
          <w:szCs w:val="24"/>
          <w:lang w:val="mn-MN"/>
        </w:rPr>
        <w:t xml:space="preserve">49 дүгээр </w:t>
      </w:r>
      <w:r w:rsidRPr="00123171">
        <w:rPr>
          <w:rFonts w:ascii="Arial" w:eastAsia="Times New Roman" w:hAnsi="Arial" w:cs="Arial"/>
          <w:b/>
          <w:bCs/>
          <w:sz w:val="24"/>
          <w:szCs w:val="24"/>
          <w:lang w:val="mn-MN"/>
        </w:rPr>
        <w:t>зүйл.Шилжилтийн үеийн зохицуулалт</w:t>
      </w:r>
    </w:p>
    <w:p w14:paraId="0A7D542C"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p>
    <w:p w14:paraId="0512D622" w14:textId="57F69208"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r>
      <w:r w:rsidR="00CD1DB6" w:rsidRPr="00123171">
        <w:rPr>
          <w:rFonts w:ascii="Arial" w:eastAsia="Times New Roman" w:hAnsi="Arial" w:cs="Arial"/>
          <w:sz w:val="24"/>
          <w:szCs w:val="24"/>
          <w:lang w:val="mn-MN"/>
        </w:rPr>
        <w:t>49</w:t>
      </w:r>
      <w:r w:rsidRPr="00123171">
        <w:rPr>
          <w:rFonts w:ascii="Arial" w:eastAsia="Times New Roman" w:hAnsi="Arial" w:cs="Arial"/>
          <w:sz w:val="24"/>
          <w:szCs w:val="24"/>
          <w:lang w:val="mn-MN"/>
        </w:rPr>
        <w:t xml:space="preserve">.1.Монгол Улсад нэмэлт тэтгэврийн хөтөлбөртэй ижил төрлийн үйл ажиллагаа эрхэлж байсан этгээд нь энэ хууль хүчин төгөлдөр болсноос хойш </w:t>
      </w:r>
      <w:r w:rsidR="009F7E95" w:rsidRPr="00123171">
        <w:rPr>
          <w:rFonts w:ascii="Arial" w:eastAsia="Times New Roman" w:hAnsi="Arial" w:cs="Arial"/>
          <w:sz w:val="24"/>
          <w:szCs w:val="24"/>
          <w:lang w:val="mn-MN"/>
        </w:rPr>
        <w:t>нэг жил хүртэлх</w:t>
      </w:r>
      <w:r w:rsidRPr="00123171">
        <w:rPr>
          <w:rFonts w:ascii="Arial" w:eastAsia="Times New Roman" w:hAnsi="Arial" w:cs="Arial"/>
          <w:sz w:val="24"/>
          <w:szCs w:val="24"/>
          <w:lang w:val="mn-MN"/>
        </w:rPr>
        <w:t xml:space="preserve"> хугацаанд үйл ажиллагаагаа энэ хуульд </w:t>
      </w:r>
      <w:r w:rsidR="00DE352E" w:rsidRPr="00123171">
        <w:rPr>
          <w:rFonts w:ascii="Arial" w:eastAsia="Times New Roman" w:hAnsi="Arial" w:cs="Arial"/>
          <w:sz w:val="24"/>
          <w:szCs w:val="24"/>
          <w:lang w:val="mn-MN"/>
        </w:rPr>
        <w:t>нийцүүлнэ</w:t>
      </w:r>
      <w:r w:rsidR="006C33D2" w:rsidRPr="00123171">
        <w:rPr>
          <w:rFonts w:ascii="Arial" w:eastAsia="Times New Roman" w:hAnsi="Arial" w:cs="Arial"/>
          <w:sz w:val="24"/>
          <w:szCs w:val="24"/>
          <w:lang w:val="mn-MN"/>
        </w:rPr>
        <w:t>.</w:t>
      </w:r>
    </w:p>
    <w:p w14:paraId="3EAD8808"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p>
    <w:p w14:paraId="22485ECB" w14:textId="13F4565D" w:rsidR="004C2169" w:rsidRPr="00123171" w:rsidRDefault="004C2169" w:rsidP="00AC60EC">
      <w:pPr>
        <w:pStyle w:val="ListParagraph"/>
        <w:spacing w:after="0" w:line="240" w:lineRule="auto"/>
        <w:ind w:left="0"/>
        <w:jc w:val="both"/>
        <w:textAlignment w:val="baseline"/>
        <w:rPr>
          <w:rFonts w:ascii="Arial" w:eastAsia="Times New Roman" w:hAnsi="Arial" w:cs="Arial"/>
          <w:b/>
          <w:sz w:val="24"/>
          <w:szCs w:val="24"/>
          <w:lang w:val="mn-MN"/>
        </w:rPr>
      </w:pPr>
      <w:r w:rsidRPr="00123171">
        <w:rPr>
          <w:rFonts w:ascii="Arial" w:eastAsia="Times New Roman" w:hAnsi="Arial" w:cs="Arial"/>
          <w:sz w:val="24"/>
          <w:szCs w:val="24"/>
          <w:lang w:val="mn-MN"/>
        </w:rPr>
        <w:tab/>
      </w:r>
      <w:r w:rsidR="00CD1DB6" w:rsidRPr="00123171">
        <w:rPr>
          <w:rFonts w:ascii="Arial" w:eastAsia="Times New Roman" w:hAnsi="Arial" w:cs="Arial"/>
          <w:sz w:val="24"/>
          <w:szCs w:val="24"/>
          <w:lang w:val="mn-MN"/>
        </w:rPr>
        <w:t>49</w:t>
      </w:r>
      <w:r w:rsidRPr="00123171">
        <w:rPr>
          <w:rFonts w:ascii="Arial" w:eastAsia="Times New Roman" w:hAnsi="Arial" w:cs="Arial"/>
          <w:sz w:val="24"/>
          <w:szCs w:val="24"/>
          <w:lang w:val="mn-MN"/>
        </w:rPr>
        <w:t xml:space="preserve">.2.Хороо энэ хуульд заасан дүрэм, журам, бусад шаардагдах бичиг баримтыг энэ хууль батлагдсанаас хойш </w:t>
      </w:r>
      <w:r w:rsidR="009F7E95" w:rsidRPr="00123171">
        <w:rPr>
          <w:rFonts w:ascii="Arial" w:eastAsia="Times New Roman" w:hAnsi="Arial" w:cs="Arial"/>
          <w:sz w:val="24"/>
          <w:szCs w:val="24"/>
          <w:lang w:val="mn-MN"/>
        </w:rPr>
        <w:t>зургаан сар хүртэлх хугацаанд</w:t>
      </w:r>
      <w:r w:rsidRPr="00123171">
        <w:rPr>
          <w:rFonts w:ascii="Arial" w:eastAsia="Times New Roman" w:hAnsi="Arial" w:cs="Arial"/>
          <w:sz w:val="24"/>
          <w:szCs w:val="24"/>
          <w:lang w:val="mn-MN"/>
        </w:rPr>
        <w:t xml:space="preserve"> боловсруулж батална.</w:t>
      </w:r>
    </w:p>
    <w:p w14:paraId="6386A767" w14:textId="77777777" w:rsidR="00A945E7" w:rsidRPr="00123171" w:rsidRDefault="00A945E7" w:rsidP="00A945E7">
      <w:pPr>
        <w:spacing w:after="0" w:line="240" w:lineRule="auto"/>
        <w:ind w:right="1"/>
        <w:contextualSpacing/>
        <w:jc w:val="both"/>
        <w:rPr>
          <w:rFonts w:ascii="Arial" w:eastAsia="Calibri" w:hAnsi="Arial" w:cs="Arial"/>
          <w:sz w:val="24"/>
          <w:szCs w:val="24"/>
          <w:lang w:val="mn-MN"/>
        </w:rPr>
      </w:pPr>
    </w:p>
    <w:p w14:paraId="5DD307DF" w14:textId="1390E479" w:rsidR="004C2169" w:rsidRPr="00123171" w:rsidRDefault="004C2169" w:rsidP="00A945E7">
      <w:pPr>
        <w:spacing w:after="0" w:line="240" w:lineRule="auto"/>
        <w:ind w:right="1" w:firstLine="720"/>
        <w:contextualSpacing/>
        <w:jc w:val="both"/>
        <w:rPr>
          <w:rFonts w:ascii="Arial" w:eastAsia="Calibri" w:hAnsi="Arial" w:cs="Arial"/>
          <w:b/>
          <w:sz w:val="24"/>
          <w:szCs w:val="24"/>
          <w:lang w:val="mn-MN"/>
        </w:rPr>
      </w:pPr>
      <w:r w:rsidRPr="00123171">
        <w:rPr>
          <w:rFonts w:ascii="Arial" w:eastAsia="Calibri" w:hAnsi="Arial" w:cs="Arial"/>
          <w:b/>
          <w:sz w:val="24"/>
          <w:szCs w:val="24"/>
          <w:lang w:val="mn-MN"/>
        </w:rPr>
        <w:t>5</w:t>
      </w:r>
      <w:r w:rsidR="00CD1DB6" w:rsidRPr="00123171">
        <w:rPr>
          <w:rFonts w:ascii="Arial" w:eastAsia="Calibri" w:hAnsi="Arial" w:cs="Arial"/>
          <w:b/>
          <w:sz w:val="24"/>
          <w:szCs w:val="24"/>
          <w:lang w:val="mn-MN"/>
        </w:rPr>
        <w:t xml:space="preserve">0 дугаар </w:t>
      </w:r>
      <w:r w:rsidRPr="00123171">
        <w:rPr>
          <w:rFonts w:ascii="Arial" w:eastAsia="Calibri" w:hAnsi="Arial" w:cs="Arial"/>
          <w:b/>
          <w:sz w:val="24"/>
          <w:szCs w:val="24"/>
          <w:lang w:val="mn-MN"/>
        </w:rPr>
        <w:t>зүйл.Хууль зөрчигчид хүлээлгэх хариуцлага</w:t>
      </w:r>
    </w:p>
    <w:p w14:paraId="03E1EFED" w14:textId="77777777" w:rsidR="004C2169" w:rsidRPr="00123171" w:rsidRDefault="004C2169" w:rsidP="00AC60EC">
      <w:pPr>
        <w:spacing w:after="0" w:line="240" w:lineRule="auto"/>
        <w:ind w:right="1"/>
        <w:contextualSpacing/>
        <w:jc w:val="both"/>
        <w:rPr>
          <w:rFonts w:ascii="Arial" w:eastAsia="Calibri" w:hAnsi="Arial" w:cs="Arial"/>
          <w:sz w:val="24"/>
          <w:szCs w:val="24"/>
          <w:lang w:val="mn-MN"/>
        </w:rPr>
      </w:pPr>
    </w:p>
    <w:p w14:paraId="0DBDF885" w14:textId="55FB1D0A" w:rsidR="004C2169" w:rsidRPr="00123171" w:rsidRDefault="004C2169" w:rsidP="00AC60EC">
      <w:pPr>
        <w:shd w:val="clear" w:color="auto" w:fill="FFFFFF"/>
        <w:spacing w:after="0" w:line="240" w:lineRule="auto"/>
        <w:ind w:firstLine="720"/>
        <w:jc w:val="both"/>
        <w:textAlignment w:val="top"/>
        <w:rPr>
          <w:rFonts w:ascii="Arial" w:eastAsia="Times New Roman" w:hAnsi="Arial" w:cs="Arial"/>
          <w:sz w:val="24"/>
          <w:szCs w:val="24"/>
          <w:lang w:val="mn-MN"/>
        </w:rPr>
      </w:pPr>
      <w:r w:rsidRPr="00123171">
        <w:rPr>
          <w:rFonts w:ascii="Arial" w:eastAsia="Times New Roman" w:hAnsi="Arial" w:cs="Arial"/>
          <w:sz w:val="24"/>
          <w:szCs w:val="24"/>
          <w:lang w:val="mn-MN"/>
        </w:rPr>
        <w:t>5</w:t>
      </w:r>
      <w:r w:rsidR="00CD1DB6" w:rsidRPr="00123171">
        <w:rPr>
          <w:rFonts w:ascii="Arial" w:eastAsia="Times New Roman" w:hAnsi="Arial" w:cs="Arial"/>
          <w:sz w:val="24"/>
          <w:szCs w:val="24"/>
          <w:lang w:val="mn-MN"/>
        </w:rPr>
        <w:t>0</w:t>
      </w:r>
      <w:r w:rsidRPr="00123171">
        <w:rPr>
          <w:rFonts w:ascii="Arial" w:eastAsia="Times New Roman" w:hAnsi="Arial" w:cs="Arial"/>
          <w:sz w:val="24"/>
          <w:szCs w:val="24"/>
          <w:lang w:val="mn-MN"/>
        </w:rPr>
        <w:t>.1.Энэ хуулийг зөрчсөн албан тушаалтны үйлдэл нь гэмт хэргийн шинжгүй бол Төрийн албаны тухай хуульд заасан хариуцлага хүлээлгэнэ.</w:t>
      </w:r>
    </w:p>
    <w:p w14:paraId="0FB03C76" w14:textId="77777777" w:rsidR="00D42B98" w:rsidRPr="00123171" w:rsidRDefault="00D42B98" w:rsidP="00AC60EC">
      <w:pPr>
        <w:shd w:val="clear" w:color="auto" w:fill="FFFFFF"/>
        <w:spacing w:after="0" w:line="240" w:lineRule="auto"/>
        <w:ind w:firstLine="720"/>
        <w:jc w:val="both"/>
        <w:textAlignment w:val="top"/>
        <w:rPr>
          <w:rFonts w:ascii="Arial" w:eastAsia="Times New Roman" w:hAnsi="Arial" w:cs="Arial"/>
          <w:sz w:val="24"/>
          <w:szCs w:val="24"/>
          <w:lang w:val="mn-MN"/>
        </w:rPr>
      </w:pPr>
    </w:p>
    <w:p w14:paraId="4BF3BA3E" w14:textId="6319E404" w:rsidR="004C2169" w:rsidRPr="00123171" w:rsidRDefault="00CD1DB6" w:rsidP="00AC60EC">
      <w:pPr>
        <w:shd w:val="clear" w:color="auto" w:fill="FFFFFF"/>
        <w:spacing w:after="0" w:line="240" w:lineRule="auto"/>
        <w:ind w:firstLine="720"/>
        <w:jc w:val="both"/>
        <w:textAlignment w:val="top"/>
        <w:rPr>
          <w:rFonts w:ascii="Arial" w:eastAsia="Times New Roman" w:hAnsi="Arial" w:cs="Arial"/>
          <w:sz w:val="24"/>
          <w:szCs w:val="24"/>
          <w:lang w:val="mn-MN"/>
        </w:rPr>
      </w:pPr>
      <w:r w:rsidRPr="00123171">
        <w:rPr>
          <w:rFonts w:ascii="Arial" w:eastAsia="Times New Roman" w:hAnsi="Arial" w:cs="Arial"/>
          <w:sz w:val="24"/>
          <w:szCs w:val="24"/>
          <w:lang w:val="mn-MN"/>
        </w:rPr>
        <w:t>50</w:t>
      </w:r>
      <w:r w:rsidR="004C2169" w:rsidRPr="00123171">
        <w:rPr>
          <w:rFonts w:ascii="Arial" w:eastAsia="Times New Roman" w:hAnsi="Arial" w:cs="Arial"/>
          <w:sz w:val="24"/>
          <w:szCs w:val="24"/>
          <w:lang w:val="mn-MN"/>
        </w:rPr>
        <w:t>.2.Энэ хуулийг зөрчсөн хүн, хуулийн этгээдэд энэ хууль, Эрүүгийн хууль, эсхүл Зөрчлийн тухай хуульд заасан хариуцлага хүлээлгэнэ.</w:t>
      </w:r>
    </w:p>
    <w:p w14:paraId="525FF977" w14:textId="77777777" w:rsidR="00AD1A6D" w:rsidRPr="00123171" w:rsidRDefault="00AD1A6D" w:rsidP="00AC60EC">
      <w:pPr>
        <w:shd w:val="clear" w:color="auto" w:fill="FFFFFF"/>
        <w:spacing w:after="0" w:line="240" w:lineRule="auto"/>
        <w:ind w:firstLine="720"/>
        <w:jc w:val="both"/>
        <w:textAlignment w:val="top"/>
        <w:rPr>
          <w:rFonts w:ascii="Arial" w:eastAsia="Times New Roman" w:hAnsi="Arial" w:cs="Arial"/>
          <w:sz w:val="24"/>
          <w:szCs w:val="24"/>
          <w:lang w:val="mn-MN"/>
        </w:rPr>
      </w:pPr>
    </w:p>
    <w:p w14:paraId="603CB1A4" w14:textId="0998E3C6"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b/>
          <w:bCs/>
          <w:sz w:val="24"/>
          <w:szCs w:val="24"/>
          <w:lang w:val="mn-MN"/>
        </w:rPr>
        <w:t xml:space="preserve"> </w:t>
      </w:r>
      <w:r w:rsidRPr="00123171">
        <w:rPr>
          <w:rFonts w:ascii="Arial" w:eastAsia="Times New Roman" w:hAnsi="Arial" w:cs="Arial"/>
          <w:b/>
          <w:bCs/>
          <w:sz w:val="24"/>
          <w:szCs w:val="24"/>
          <w:lang w:val="mn-MN"/>
        </w:rPr>
        <w:tab/>
      </w:r>
      <w:r w:rsidR="00A945E7" w:rsidRPr="00123171">
        <w:rPr>
          <w:rFonts w:ascii="Arial" w:eastAsia="Times New Roman" w:hAnsi="Arial" w:cs="Arial"/>
          <w:b/>
          <w:bCs/>
          <w:sz w:val="24"/>
          <w:szCs w:val="24"/>
          <w:lang w:val="mn-MN"/>
        </w:rPr>
        <w:t>5</w:t>
      </w:r>
      <w:r w:rsidR="00CD1DB6" w:rsidRPr="00123171">
        <w:rPr>
          <w:rFonts w:ascii="Arial" w:eastAsia="Times New Roman" w:hAnsi="Arial" w:cs="Arial"/>
          <w:b/>
          <w:bCs/>
          <w:sz w:val="24"/>
          <w:szCs w:val="24"/>
          <w:lang w:val="mn-MN"/>
        </w:rPr>
        <w:t xml:space="preserve">1 дүгээр </w:t>
      </w:r>
      <w:r w:rsidRPr="00123171">
        <w:rPr>
          <w:rFonts w:ascii="Arial" w:eastAsia="Times New Roman" w:hAnsi="Arial" w:cs="Arial"/>
          <w:b/>
          <w:bCs/>
          <w:sz w:val="24"/>
          <w:szCs w:val="24"/>
          <w:lang w:val="mn-MN"/>
        </w:rPr>
        <w:t xml:space="preserve">зүйл.Хууль хүчин төгөлдөр болох </w:t>
      </w:r>
    </w:p>
    <w:p w14:paraId="1377C79C" w14:textId="77777777" w:rsidR="004C2169"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p>
    <w:p w14:paraId="53060D1F" w14:textId="29529D87" w:rsidR="009F7E95" w:rsidRPr="00123171" w:rsidRDefault="004C2169" w:rsidP="00AC60EC">
      <w:pPr>
        <w:pStyle w:val="ListParagraph"/>
        <w:spacing w:after="0" w:line="240" w:lineRule="auto"/>
        <w:ind w:left="0"/>
        <w:jc w:val="both"/>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 xml:space="preserve">  </w:t>
      </w:r>
      <w:r w:rsidRPr="00123171">
        <w:rPr>
          <w:rFonts w:ascii="Arial" w:eastAsia="Times New Roman" w:hAnsi="Arial" w:cs="Arial"/>
          <w:sz w:val="24"/>
          <w:szCs w:val="24"/>
          <w:lang w:val="mn-MN"/>
        </w:rPr>
        <w:tab/>
      </w:r>
      <w:r w:rsidR="00A945E7" w:rsidRPr="00123171">
        <w:rPr>
          <w:rFonts w:ascii="Arial" w:eastAsia="Times New Roman" w:hAnsi="Arial" w:cs="Arial"/>
          <w:sz w:val="24"/>
          <w:szCs w:val="24"/>
          <w:lang w:val="mn-MN"/>
        </w:rPr>
        <w:t>5</w:t>
      </w:r>
      <w:r w:rsidR="00CD1DB6" w:rsidRPr="00123171">
        <w:rPr>
          <w:rFonts w:ascii="Arial" w:eastAsia="Times New Roman" w:hAnsi="Arial" w:cs="Arial"/>
          <w:sz w:val="24"/>
          <w:szCs w:val="24"/>
          <w:lang w:val="mn-MN"/>
        </w:rPr>
        <w:t>1</w:t>
      </w:r>
      <w:r w:rsidR="00093C6F" w:rsidRPr="00123171">
        <w:rPr>
          <w:rFonts w:ascii="Arial" w:eastAsia="Times New Roman" w:hAnsi="Arial" w:cs="Arial"/>
          <w:sz w:val="24"/>
          <w:szCs w:val="24"/>
          <w:lang w:val="mn-MN"/>
        </w:rPr>
        <w:t>.1.Энэ хуулийг 20</w:t>
      </w:r>
      <w:r w:rsidR="003E4FFA" w:rsidRPr="00123171">
        <w:rPr>
          <w:rFonts w:ascii="Arial" w:eastAsia="Times New Roman" w:hAnsi="Arial" w:cs="Arial"/>
          <w:sz w:val="24"/>
          <w:szCs w:val="24"/>
          <w:lang w:val="mn-MN"/>
        </w:rPr>
        <w:t>27</w:t>
      </w:r>
      <w:r w:rsidR="00093C6F" w:rsidRPr="00123171">
        <w:rPr>
          <w:rFonts w:ascii="Arial" w:eastAsia="Times New Roman" w:hAnsi="Arial" w:cs="Arial"/>
          <w:sz w:val="24"/>
          <w:szCs w:val="24"/>
          <w:lang w:val="mn-MN"/>
        </w:rPr>
        <w:t xml:space="preserve"> </w:t>
      </w:r>
      <w:r w:rsidR="00591F50" w:rsidRPr="00123171">
        <w:rPr>
          <w:rFonts w:ascii="Arial" w:eastAsia="Times New Roman" w:hAnsi="Arial" w:cs="Arial"/>
          <w:sz w:val="24"/>
          <w:szCs w:val="24"/>
          <w:lang w:val="mn-MN"/>
        </w:rPr>
        <w:t xml:space="preserve">оны </w:t>
      </w:r>
      <w:r w:rsidR="003E4FFA" w:rsidRPr="00123171">
        <w:rPr>
          <w:rFonts w:ascii="Arial" w:eastAsia="Times New Roman" w:hAnsi="Arial" w:cs="Arial"/>
          <w:sz w:val="24"/>
          <w:szCs w:val="24"/>
          <w:lang w:val="mn-MN"/>
        </w:rPr>
        <w:t>01</w:t>
      </w:r>
      <w:r w:rsidR="00591F50" w:rsidRPr="00123171">
        <w:rPr>
          <w:rFonts w:ascii="Arial" w:eastAsia="Times New Roman" w:hAnsi="Arial" w:cs="Arial"/>
          <w:sz w:val="24"/>
          <w:szCs w:val="24"/>
          <w:lang w:val="mn-MN"/>
        </w:rPr>
        <w:t xml:space="preserve"> дугаа</w:t>
      </w:r>
      <w:r w:rsidR="009F7E95" w:rsidRPr="00123171">
        <w:rPr>
          <w:rFonts w:ascii="Arial" w:eastAsia="Times New Roman" w:hAnsi="Arial" w:cs="Arial"/>
          <w:sz w:val="24"/>
          <w:szCs w:val="24"/>
          <w:lang w:val="mn-MN"/>
        </w:rPr>
        <w:t xml:space="preserve">р сарын </w:t>
      </w:r>
      <w:r w:rsidR="003E4FFA" w:rsidRPr="00123171">
        <w:rPr>
          <w:rFonts w:ascii="Arial" w:eastAsia="Times New Roman" w:hAnsi="Arial" w:cs="Arial"/>
          <w:sz w:val="24"/>
          <w:szCs w:val="24"/>
          <w:lang w:val="mn-MN"/>
        </w:rPr>
        <w:t>01</w:t>
      </w:r>
      <w:r w:rsidR="009F7E95" w:rsidRPr="00123171">
        <w:rPr>
          <w:rFonts w:ascii="Arial" w:eastAsia="Times New Roman" w:hAnsi="Arial" w:cs="Arial"/>
          <w:sz w:val="24"/>
          <w:szCs w:val="24"/>
          <w:lang w:val="mn-MN"/>
        </w:rPr>
        <w:t>-ний өдрөөс эхлэн дагаж мөрдөнө.</w:t>
      </w:r>
    </w:p>
    <w:p w14:paraId="66F3BC36" w14:textId="2AE12A59" w:rsidR="006866D6" w:rsidRPr="00123171" w:rsidRDefault="006866D6" w:rsidP="00AC60EC">
      <w:pPr>
        <w:pStyle w:val="ListParagraph"/>
        <w:spacing w:after="0" w:line="240" w:lineRule="auto"/>
        <w:ind w:left="0"/>
        <w:jc w:val="both"/>
        <w:textAlignment w:val="baseline"/>
        <w:rPr>
          <w:rFonts w:ascii="Arial" w:eastAsia="Times New Roman" w:hAnsi="Arial" w:cs="Arial"/>
          <w:sz w:val="24"/>
          <w:szCs w:val="24"/>
          <w:lang w:val="mn-MN"/>
        </w:rPr>
      </w:pPr>
    </w:p>
    <w:p w14:paraId="626A12CD" w14:textId="77777777" w:rsidR="0076524F" w:rsidRPr="00123171" w:rsidRDefault="0076524F" w:rsidP="00066BD8">
      <w:pPr>
        <w:pStyle w:val="ListParagraph"/>
        <w:spacing w:after="0" w:line="240" w:lineRule="auto"/>
        <w:ind w:left="0"/>
        <w:jc w:val="center"/>
        <w:textAlignment w:val="baseline"/>
        <w:rPr>
          <w:rFonts w:ascii="Arial" w:eastAsia="Times New Roman" w:hAnsi="Arial" w:cs="Arial"/>
          <w:sz w:val="24"/>
          <w:szCs w:val="24"/>
          <w:lang w:val="mn-MN"/>
        </w:rPr>
      </w:pPr>
    </w:p>
    <w:p w14:paraId="75C3285E" w14:textId="77777777" w:rsidR="0076524F" w:rsidRPr="00123171" w:rsidRDefault="0076524F" w:rsidP="00066BD8">
      <w:pPr>
        <w:pStyle w:val="ListParagraph"/>
        <w:spacing w:after="0" w:line="240" w:lineRule="auto"/>
        <w:ind w:left="0"/>
        <w:jc w:val="center"/>
        <w:textAlignment w:val="baseline"/>
        <w:rPr>
          <w:rFonts w:ascii="Arial" w:eastAsia="Times New Roman" w:hAnsi="Arial" w:cs="Arial"/>
          <w:sz w:val="24"/>
          <w:szCs w:val="24"/>
          <w:lang w:val="mn-MN"/>
        </w:rPr>
      </w:pPr>
    </w:p>
    <w:p w14:paraId="5A70C607" w14:textId="77777777" w:rsidR="0076524F" w:rsidRPr="00123171" w:rsidRDefault="0076524F" w:rsidP="00066BD8">
      <w:pPr>
        <w:pStyle w:val="ListParagraph"/>
        <w:spacing w:after="0" w:line="240" w:lineRule="auto"/>
        <w:ind w:left="0"/>
        <w:jc w:val="center"/>
        <w:textAlignment w:val="baseline"/>
        <w:rPr>
          <w:rFonts w:ascii="Arial" w:eastAsia="Times New Roman" w:hAnsi="Arial" w:cs="Arial"/>
          <w:sz w:val="24"/>
          <w:szCs w:val="24"/>
          <w:lang w:val="mn-MN"/>
        </w:rPr>
      </w:pPr>
    </w:p>
    <w:p w14:paraId="6D62D7E3" w14:textId="5AF09429" w:rsidR="00CC3F83" w:rsidRPr="00123171" w:rsidRDefault="006866D6" w:rsidP="00066BD8">
      <w:pPr>
        <w:pStyle w:val="ListParagraph"/>
        <w:spacing w:after="0" w:line="240" w:lineRule="auto"/>
        <w:ind w:left="0"/>
        <w:jc w:val="center"/>
        <w:textAlignment w:val="baseline"/>
        <w:rPr>
          <w:rFonts w:ascii="Arial" w:eastAsia="Times New Roman" w:hAnsi="Arial" w:cs="Arial"/>
          <w:sz w:val="24"/>
          <w:szCs w:val="24"/>
          <w:lang w:val="mn-MN"/>
        </w:rPr>
      </w:pPr>
      <w:r w:rsidRPr="00123171">
        <w:rPr>
          <w:rFonts w:ascii="Arial" w:eastAsia="Times New Roman" w:hAnsi="Arial" w:cs="Arial"/>
          <w:sz w:val="24"/>
          <w:szCs w:val="24"/>
          <w:lang w:val="mn-MN"/>
        </w:rPr>
        <w:t>Гарын үсэг</w:t>
      </w:r>
    </w:p>
    <w:p w14:paraId="1B31E4FB" w14:textId="73E32DD9" w:rsidR="00CC3F83" w:rsidRPr="00123171" w:rsidRDefault="00CC3F83" w:rsidP="002B2F16">
      <w:pPr>
        <w:jc w:val="both"/>
        <w:rPr>
          <w:lang w:val="mn-MN"/>
        </w:rPr>
        <w:sectPr w:rsidR="00CC3F83" w:rsidRPr="00123171" w:rsidSect="008C61CD">
          <w:footerReference w:type="even" r:id="rId8"/>
          <w:footerReference w:type="default" r:id="rId9"/>
          <w:pgSz w:w="11907" w:h="16840" w:code="9"/>
          <w:pgMar w:top="1134" w:right="851" w:bottom="1134" w:left="1701" w:header="720" w:footer="454" w:gutter="0"/>
          <w:cols w:space="720"/>
          <w:docGrid w:linePitch="360"/>
        </w:sectPr>
      </w:pPr>
    </w:p>
    <w:p w14:paraId="05401AC9" w14:textId="77777777" w:rsidR="003E4FFA" w:rsidRPr="00123171" w:rsidRDefault="003E4FFA" w:rsidP="003E4FFA">
      <w:pPr>
        <w:jc w:val="right"/>
        <w:rPr>
          <w:rFonts w:ascii="Arial" w:hAnsi="Arial" w:cs="Arial"/>
          <w:sz w:val="24"/>
          <w:szCs w:val="24"/>
          <w:lang w:val="mn-MN"/>
        </w:rPr>
      </w:pPr>
      <w:r w:rsidRPr="00123171">
        <w:rPr>
          <w:rFonts w:ascii="Arial" w:hAnsi="Arial" w:cs="Arial"/>
          <w:sz w:val="24"/>
          <w:szCs w:val="24"/>
          <w:lang w:val="mn-MN"/>
        </w:rPr>
        <w:lastRenderedPageBreak/>
        <w:t>Төсөл</w:t>
      </w:r>
    </w:p>
    <w:p w14:paraId="075046AC" w14:textId="77777777" w:rsidR="003E4FFA" w:rsidRPr="00123171" w:rsidRDefault="003E4FFA" w:rsidP="003E4FFA">
      <w:pPr>
        <w:spacing w:after="0" w:line="240" w:lineRule="auto"/>
        <w:jc w:val="center"/>
        <w:rPr>
          <w:rFonts w:ascii="Arial" w:hAnsi="Arial" w:cs="Arial"/>
          <w:b/>
          <w:sz w:val="24"/>
          <w:szCs w:val="24"/>
          <w:lang w:val="mn-MN"/>
        </w:rPr>
      </w:pPr>
    </w:p>
    <w:p w14:paraId="2DB3EA0F" w14:textId="77777777" w:rsidR="003E4FFA" w:rsidRPr="00123171" w:rsidRDefault="003E4FFA" w:rsidP="003E4FFA">
      <w:pPr>
        <w:spacing w:after="0" w:line="240" w:lineRule="auto"/>
        <w:jc w:val="center"/>
        <w:rPr>
          <w:rFonts w:ascii="Arial" w:hAnsi="Arial" w:cs="Arial"/>
          <w:b/>
          <w:sz w:val="24"/>
          <w:szCs w:val="24"/>
          <w:lang w:val="mn-MN"/>
        </w:rPr>
      </w:pPr>
      <w:r w:rsidRPr="00123171">
        <w:rPr>
          <w:rFonts w:ascii="Arial" w:hAnsi="Arial" w:cs="Arial"/>
          <w:b/>
          <w:sz w:val="24"/>
          <w:szCs w:val="24"/>
          <w:lang w:val="mn-MN"/>
        </w:rPr>
        <w:t>МОНГОЛ УЛСЫН ХУУЛЬ</w:t>
      </w:r>
    </w:p>
    <w:p w14:paraId="6A27166A" w14:textId="77777777" w:rsidR="003E4FFA" w:rsidRPr="00123171" w:rsidRDefault="003E4FFA" w:rsidP="003E4FFA">
      <w:pPr>
        <w:spacing w:after="0" w:line="240" w:lineRule="auto"/>
        <w:jc w:val="center"/>
        <w:rPr>
          <w:rFonts w:ascii="Arial" w:hAnsi="Arial" w:cs="Arial"/>
          <w:b/>
          <w:sz w:val="24"/>
          <w:szCs w:val="24"/>
          <w:lang w:val="mn-MN"/>
        </w:rPr>
      </w:pPr>
    </w:p>
    <w:p w14:paraId="7893DFF5" w14:textId="77777777" w:rsidR="003E4FFA" w:rsidRPr="00123171" w:rsidRDefault="003E4FFA" w:rsidP="003E4FFA">
      <w:pPr>
        <w:spacing w:after="0" w:line="240" w:lineRule="auto"/>
        <w:rPr>
          <w:rFonts w:ascii="Arial" w:hAnsi="Arial" w:cs="Arial"/>
          <w:sz w:val="24"/>
          <w:szCs w:val="24"/>
          <w:lang w:val="mn-MN"/>
        </w:rPr>
      </w:pPr>
    </w:p>
    <w:p w14:paraId="5C03B915" w14:textId="77777777" w:rsidR="003E4FFA" w:rsidRPr="00123171" w:rsidRDefault="003E4FFA" w:rsidP="003E4FFA">
      <w:pPr>
        <w:spacing w:after="0" w:line="240" w:lineRule="auto"/>
        <w:rPr>
          <w:rFonts w:ascii="Arial" w:hAnsi="Arial" w:cs="Arial"/>
          <w:sz w:val="24"/>
          <w:szCs w:val="24"/>
          <w:lang w:val="mn-MN"/>
        </w:rPr>
      </w:pPr>
      <w:r w:rsidRPr="00123171">
        <w:rPr>
          <w:rFonts w:ascii="Arial" w:hAnsi="Arial" w:cs="Arial"/>
          <w:sz w:val="24"/>
          <w:szCs w:val="24"/>
          <w:lang w:val="mn-MN"/>
        </w:rPr>
        <w:t>2026 оны  ... сарын ...-ны өдөр</w:t>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t xml:space="preserve">      </w:t>
      </w:r>
      <w:r w:rsidRPr="00123171">
        <w:rPr>
          <w:rFonts w:ascii="Arial" w:hAnsi="Arial" w:cs="Arial"/>
          <w:sz w:val="24"/>
          <w:szCs w:val="24"/>
          <w:lang w:val="mn-MN"/>
        </w:rPr>
        <w:tab/>
        <w:t xml:space="preserve">              Улаанбаатар хот</w:t>
      </w:r>
    </w:p>
    <w:p w14:paraId="15E036DE" w14:textId="77777777" w:rsidR="003E4FFA" w:rsidRPr="00123171" w:rsidRDefault="003E4FFA" w:rsidP="003E4FFA">
      <w:pPr>
        <w:spacing w:after="0" w:line="240" w:lineRule="auto"/>
        <w:rPr>
          <w:rFonts w:ascii="Arial" w:hAnsi="Arial" w:cs="Arial"/>
          <w:sz w:val="24"/>
          <w:szCs w:val="24"/>
          <w:lang w:val="mn-MN"/>
        </w:rPr>
      </w:pPr>
    </w:p>
    <w:p w14:paraId="55A5AD20" w14:textId="77777777" w:rsidR="003E4FFA" w:rsidRPr="00123171" w:rsidRDefault="003E4FFA" w:rsidP="003E4FFA">
      <w:pPr>
        <w:spacing w:after="0" w:line="240" w:lineRule="auto"/>
        <w:jc w:val="center"/>
        <w:rPr>
          <w:rFonts w:ascii="Arial" w:hAnsi="Arial" w:cs="Arial"/>
          <w:b/>
          <w:sz w:val="24"/>
          <w:szCs w:val="24"/>
          <w:lang w:val="mn-MN"/>
        </w:rPr>
      </w:pPr>
    </w:p>
    <w:p w14:paraId="4FEF9398" w14:textId="77777777" w:rsidR="003E4FFA" w:rsidRPr="00123171" w:rsidRDefault="003E4FFA" w:rsidP="003E4FFA">
      <w:pPr>
        <w:spacing w:after="0" w:line="240" w:lineRule="auto"/>
        <w:jc w:val="center"/>
        <w:rPr>
          <w:rFonts w:ascii="Arial" w:hAnsi="Arial" w:cs="Arial"/>
          <w:b/>
          <w:sz w:val="24"/>
          <w:szCs w:val="24"/>
          <w:lang w:val="mn-MN"/>
        </w:rPr>
      </w:pPr>
      <w:r w:rsidRPr="00123171">
        <w:rPr>
          <w:rFonts w:ascii="Arial" w:hAnsi="Arial" w:cs="Arial"/>
          <w:b/>
          <w:sz w:val="24"/>
          <w:szCs w:val="24"/>
          <w:lang w:val="mn-MN"/>
        </w:rPr>
        <w:t>НИЙГМИЙН ДААТГАЛЫН ЕРӨНХИЙ ХУУЛЬД</w:t>
      </w:r>
    </w:p>
    <w:p w14:paraId="34FE086F" w14:textId="77777777" w:rsidR="003E4FFA" w:rsidRPr="00123171" w:rsidRDefault="003E4FFA" w:rsidP="003E4FFA">
      <w:pPr>
        <w:spacing w:after="0" w:line="240" w:lineRule="auto"/>
        <w:jc w:val="center"/>
        <w:rPr>
          <w:rFonts w:ascii="Arial" w:hAnsi="Arial" w:cs="Arial"/>
          <w:b/>
          <w:sz w:val="24"/>
          <w:szCs w:val="24"/>
          <w:lang w:val="mn-MN"/>
        </w:rPr>
      </w:pPr>
      <w:r w:rsidRPr="00123171">
        <w:rPr>
          <w:rFonts w:ascii="Arial" w:hAnsi="Arial" w:cs="Arial"/>
          <w:b/>
          <w:sz w:val="24"/>
          <w:szCs w:val="24"/>
          <w:lang w:val="mn-MN"/>
        </w:rPr>
        <w:t>НЭМЭЛТ, ӨӨРЧЛӨЛТ ОРУУЛАХ ТУХАЙ</w:t>
      </w:r>
    </w:p>
    <w:p w14:paraId="1096587A" w14:textId="77777777" w:rsidR="003E4FFA" w:rsidRPr="00123171" w:rsidRDefault="003E4FFA" w:rsidP="003E4FFA">
      <w:pPr>
        <w:spacing w:after="0" w:line="240" w:lineRule="auto"/>
        <w:rPr>
          <w:rFonts w:ascii="Arial" w:hAnsi="Arial" w:cs="Arial"/>
          <w:sz w:val="24"/>
          <w:szCs w:val="24"/>
          <w:lang w:val="mn-MN"/>
        </w:rPr>
      </w:pPr>
    </w:p>
    <w:p w14:paraId="72CD051A" w14:textId="77777777" w:rsidR="003E4FFA" w:rsidRPr="00123171" w:rsidRDefault="003E4FFA" w:rsidP="003E4FFA">
      <w:pPr>
        <w:spacing w:after="0" w:line="240" w:lineRule="auto"/>
        <w:jc w:val="both"/>
        <w:rPr>
          <w:rFonts w:ascii="Arial" w:hAnsi="Arial" w:cs="Arial"/>
          <w:sz w:val="24"/>
          <w:szCs w:val="24"/>
          <w:lang w:val="mn-MN"/>
        </w:rPr>
      </w:pPr>
      <w:r w:rsidRPr="00123171">
        <w:rPr>
          <w:rFonts w:ascii="Arial" w:hAnsi="Arial" w:cs="Arial"/>
          <w:b/>
          <w:sz w:val="24"/>
          <w:szCs w:val="24"/>
          <w:lang w:val="mn-MN"/>
        </w:rPr>
        <w:tab/>
        <w:t>1 дүгээр зүйл.</w:t>
      </w:r>
      <w:r w:rsidRPr="00123171">
        <w:rPr>
          <w:rFonts w:ascii="Arial" w:hAnsi="Arial" w:cs="Arial"/>
          <w:sz w:val="24"/>
          <w:szCs w:val="24"/>
          <w:lang w:val="mn-MN"/>
        </w:rPr>
        <w:t>Нийгмийн даатгалын ерөнхий хуулийн 19 дүгээр зүйлийн 19.4 дэх хэсгийн “... хэмжээ нь” гэсний дараа “ажил олгогчийн болон” гэж нэмсүгэй.</w:t>
      </w:r>
    </w:p>
    <w:p w14:paraId="3E49ACE8" w14:textId="77777777" w:rsidR="003E4FFA" w:rsidRPr="00123171" w:rsidRDefault="003E4FFA" w:rsidP="003E4FFA">
      <w:pPr>
        <w:spacing w:after="0" w:line="240" w:lineRule="auto"/>
        <w:jc w:val="both"/>
        <w:rPr>
          <w:rFonts w:ascii="Arial" w:hAnsi="Arial" w:cs="Arial"/>
          <w:sz w:val="24"/>
          <w:szCs w:val="24"/>
          <w:lang w:val="mn-MN"/>
        </w:rPr>
      </w:pPr>
    </w:p>
    <w:p w14:paraId="2B7B20DE" w14:textId="77777777" w:rsidR="003E4FFA" w:rsidRPr="00123171" w:rsidRDefault="003E4FFA" w:rsidP="003E4FFA">
      <w:pPr>
        <w:pStyle w:val="NormalWeb"/>
        <w:spacing w:before="0" w:beforeAutospacing="0" w:after="0" w:afterAutospacing="0"/>
        <w:ind w:firstLine="720"/>
        <w:jc w:val="both"/>
        <w:rPr>
          <w:rFonts w:ascii="Arial" w:hAnsi="Arial" w:cs="Arial"/>
          <w:lang w:val="mn-MN"/>
        </w:rPr>
      </w:pPr>
      <w:r w:rsidRPr="00123171">
        <w:rPr>
          <w:rFonts w:ascii="Arial" w:hAnsi="Arial" w:cs="Arial"/>
          <w:b/>
          <w:lang w:val="mn-MN"/>
        </w:rPr>
        <w:t>2 дугаар зүйл.</w:t>
      </w:r>
      <w:r w:rsidRPr="00123171">
        <w:rPr>
          <w:rFonts w:ascii="Arial" w:hAnsi="Arial" w:cs="Arial"/>
          <w:lang w:val="mn-MN"/>
        </w:rPr>
        <w:t>Нийгмийн даатгалын ерөнхий хуулийн 10 дугаар зүйлийн 10.1 дэх  хэсгийг доор дурдсанаар өөрчлөн найруулсугай:</w:t>
      </w:r>
    </w:p>
    <w:p w14:paraId="2DA89D4C" w14:textId="77777777" w:rsidR="003E4FFA" w:rsidRPr="00123171" w:rsidRDefault="003E4FFA" w:rsidP="003E4FFA">
      <w:pPr>
        <w:pStyle w:val="NormalWeb"/>
        <w:spacing w:before="0" w:beforeAutospacing="0" w:after="0" w:afterAutospacing="0"/>
        <w:ind w:firstLine="720"/>
        <w:jc w:val="both"/>
        <w:rPr>
          <w:rFonts w:ascii="Arial" w:hAnsi="Arial" w:cs="Arial"/>
          <w:lang w:val="mn-MN"/>
        </w:rPr>
      </w:pPr>
    </w:p>
    <w:p w14:paraId="38A72C60" w14:textId="77777777" w:rsidR="003E4FFA" w:rsidRPr="00123171" w:rsidRDefault="003E4FFA" w:rsidP="003E4FFA">
      <w:pPr>
        <w:pStyle w:val="NormalWeb"/>
        <w:spacing w:before="0" w:beforeAutospacing="0" w:after="0" w:afterAutospacing="0"/>
        <w:ind w:left="720" w:firstLine="720"/>
        <w:jc w:val="both"/>
        <w:rPr>
          <w:rFonts w:ascii="Arial" w:hAnsi="Arial" w:cs="Arial"/>
          <w:b/>
          <w:bCs/>
          <w:lang w:val="mn-MN"/>
        </w:rPr>
      </w:pPr>
      <w:r w:rsidRPr="00123171">
        <w:rPr>
          <w:rFonts w:ascii="Arial" w:hAnsi="Arial" w:cs="Arial"/>
          <w:b/>
          <w:bCs/>
          <w:lang w:val="mn-MN"/>
        </w:rPr>
        <w:t>1/10 дугаар зүйлийн 10.1 дэх хэсэг:</w:t>
      </w:r>
    </w:p>
    <w:p w14:paraId="005E2875" w14:textId="77777777" w:rsidR="003E4FFA" w:rsidRPr="00123171" w:rsidRDefault="003E4FFA" w:rsidP="003E4FFA">
      <w:pPr>
        <w:pStyle w:val="NormalWeb"/>
        <w:spacing w:before="0" w:beforeAutospacing="0" w:after="0" w:afterAutospacing="0"/>
        <w:ind w:firstLine="720"/>
        <w:jc w:val="both"/>
        <w:rPr>
          <w:rFonts w:ascii="Arial" w:eastAsia="MS Mincho" w:hAnsi="Arial" w:cs="Arial"/>
          <w:sz w:val="20"/>
          <w:lang w:val="mn-MN"/>
        </w:rPr>
      </w:pPr>
    </w:p>
    <w:p w14:paraId="3742D238" w14:textId="77777777" w:rsidR="003E4FFA" w:rsidRPr="00123171" w:rsidRDefault="003E4FFA" w:rsidP="003E4FFA">
      <w:pPr>
        <w:pStyle w:val="NormalWeb"/>
        <w:spacing w:before="0" w:beforeAutospacing="0" w:after="0" w:afterAutospacing="0"/>
        <w:ind w:firstLine="720"/>
        <w:jc w:val="both"/>
        <w:rPr>
          <w:rFonts w:ascii="Arial" w:hAnsi="Arial" w:cs="Arial"/>
          <w:sz w:val="32"/>
          <w:szCs w:val="32"/>
          <w:lang w:val="mn-MN"/>
        </w:rPr>
      </w:pPr>
      <w:r w:rsidRPr="00123171">
        <w:rPr>
          <w:rFonts w:ascii="Arial" w:eastAsia="MS Mincho" w:hAnsi="Arial" w:cs="Arial"/>
          <w:szCs w:val="32"/>
          <w:lang w:val="mn-MN"/>
        </w:rPr>
        <w:t>“10.1.Нийгмийн даатгалын сан нь дараах мөнгөн хөрөнгийн бие даасан сантай байна:”</w:t>
      </w:r>
    </w:p>
    <w:p w14:paraId="19876D4A" w14:textId="77777777" w:rsidR="003E4FFA" w:rsidRPr="00123171" w:rsidRDefault="003E4FFA" w:rsidP="003E4FFA">
      <w:pPr>
        <w:pStyle w:val="NormalWeb"/>
        <w:spacing w:before="0" w:beforeAutospacing="0" w:after="0" w:afterAutospacing="0"/>
        <w:ind w:firstLine="720"/>
        <w:jc w:val="both"/>
        <w:rPr>
          <w:rFonts w:ascii="Arial" w:hAnsi="Arial" w:cs="Arial"/>
          <w:lang w:val="mn-MN"/>
        </w:rPr>
      </w:pPr>
    </w:p>
    <w:p w14:paraId="7B78618F" w14:textId="77777777" w:rsidR="003E4FFA" w:rsidRPr="00123171" w:rsidRDefault="003E4FFA" w:rsidP="003E4FFA">
      <w:pPr>
        <w:pStyle w:val="NormalWeb"/>
        <w:spacing w:before="0" w:beforeAutospacing="0" w:after="0" w:afterAutospacing="0"/>
        <w:ind w:firstLine="720"/>
        <w:jc w:val="both"/>
        <w:rPr>
          <w:rFonts w:ascii="Arial" w:hAnsi="Arial" w:cs="Arial"/>
          <w:lang w:val="mn-MN"/>
        </w:rPr>
      </w:pPr>
      <w:r w:rsidRPr="00123171">
        <w:rPr>
          <w:rFonts w:ascii="Arial" w:hAnsi="Arial" w:cs="Arial"/>
          <w:lang w:val="mn-MN"/>
        </w:rPr>
        <w:t xml:space="preserve"> </w:t>
      </w:r>
      <w:r w:rsidRPr="00123171">
        <w:rPr>
          <w:rFonts w:ascii="Arial" w:hAnsi="Arial" w:cs="Arial"/>
          <w:b/>
          <w:lang w:val="mn-MN"/>
        </w:rPr>
        <w:t>3 дугаар зүйл.</w:t>
      </w:r>
      <w:r w:rsidRPr="00123171">
        <w:rPr>
          <w:rFonts w:ascii="Arial" w:hAnsi="Arial" w:cs="Arial"/>
          <w:lang w:val="mn-MN"/>
        </w:rPr>
        <w:t>Нийгмийн даатгалын ерөнхий хуулийн 16 дугаар зүйлийн 16.1.2 дахь хэсгийн “... нийслэлийн” гэснийг “... дүүргийн” гэж өөрчилсүгэй.</w:t>
      </w:r>
    </w:p>
    <w:p w14:paraId="54439532" w14:textId="77777777" w:rsidR="003E4FFA" w:rsidRPr="00123171" w:rsidRDefault="003E4FFA" w:rsidP="003E4FFA">
      <w:pPr>
        <w:pStyle w:val="NormalWeb"/>
        <w:spacing w:before="0" w:beforeAutospacing="0" w:after="0" w:afterAutospacing="0"/>
        <w:ind w:firstLine="720"/>
        <w:jc w:val="both"/>
        <w:rPr>
          <w:rFonts w:ascii="Arial" w:hAnsi="Arial" w:cs="Arial"/>
          <w:lang w:val="mn-MN"/>
        </w:rPr>
      </w:pPr>
    </w:p>
    <w:p w14:paraId="3FBF8EE2" w14:textId="77777777" w:rsidR="003E4FFA" w:rsidRPr="00123171" w:rsidRDefault="003E4FFA" w:rsidP="003E4FFA">
      <w:pPr>
        <w:spacing w:after="0" w:line="240" w:lineRule="auto"/>
        <w:ind w:firstLine="720"/>
        <w:jc w:val="both"/>
        <w:rPr>
          <w:rFonts w:ascii="Arial" w:hAnsi="Arial" w:cs="Arial"/>
          <w:sz w:val="24"/>
          <w:szCs w:val="24"/>
          <w:lang w:val="mn-MN"/>
        </w:rPr>
      </w:pPr>
      <w:r w:rsidRPr="00123171">
        <w:rPr>
          <w:rFonts w:ascii="Arial" w:hAnsi="Arial" w:cs="Arial"/>
          <w:b/>
          <w:sz w:val="24"/>
          <w:szCs w:val="24"/>
          <w:lang w:val="mn-MN"/>
        </w:rPr>
        <w:t>4 дүгээр зүйл.</w:t>
      </w:r>
      <w:r w:rsidRPr="00123171">
        <w:rPr>
          <w:rFonts w:ascii="Arial" w:hAnsi="Arial" w:cs="Arial"/>
          <w:sz w:val="24"/>
          <w:szCs w:val="24"/>
          <w:lang w:val="mn-MN"/>
        </w:rPr>
        <w:t>Нийгмийн даатгалын ерөнхий хуулийн 34 дүгээр зүйлийн 34.1, 37 дугаар зүйлийн 37.1, 37.5, 37.6, 37.8, 38 дугаар зүйлийн 38.5, 42 дугаар зүйлийн 42.5 дахь хэсгийн “... нийслэл” гэснийг тус тус хассугай.</w:t>
      </w:r>
    </w:p>
    <w:p w14:paraId="32D94746" w14:textId="77777777" w:rsidR="003E4FFA" w:rsidRPr="00123171" w:rsidRDefault="003E4FFA" w:rsidP="003E4FFA">
      <w:pPr>
        <w:pStyle w:val="NormalWeb"/>
        <w:spacing w:before="0" w:beforeAutospacing="0" w:after="0" w:afterAutospacing="0"/>
        <w:ind w:firstLine="720"/>
        <w:jc w:val="both"/>
        <w:rPr>
          <w:rFonts w:ascii="Arial" w:hAnsi="Arial" w:cs="Arial"/>
          <w:b/>
          <w:lang w:val="mn-MN"/>
        </w:rPr>
      </w:pPr>
    </w:p>
    <w:p w14:paraId="549013BB" w14:textId="348E32B0" w:rsidR="003E4FFA" w:rsidRPr="00123171" w:rsidRDefault="003E4FFA" w:rsidP="003E4FFA">
      <w:pPr>
        <w:pStyle w:val="NormalWeb"/>
        <w:spacing w:before="0" w:beforeAutospacing="0" w:after="0" w:afterAutospacing="0"/>
        <w:ind w:firstLine="720"/>
        <w:jc w:val="both"/>
        <w:rPr>
          <w:rFonts w:ascii="Arial" w:hAnsi="Arial" w:cs="Arial"/>
          <w:lang w:val="mn-MN"/>
        </w:rPr>
      </w:pPr>
      <w:r w:rsidRPr="00123171">
        <w:rPr>
          <w:rFonts w:ascii="Arial" w:hAnsi="Arial" w:cs="Arial"/>
          <w:b/>
          <w:lang w:val="mn-MN"/>
        </w:rPr>
        <w:t>5 дугаар зүйл.</w:t>
      </w:r>
      <w:r w:rsidRPr="00123171">
        <w:rPr>
          <w:rFonts w:ascii="Arial" w:hAnsi="Arial" w:cs="Arial"/>
          <w:bCs/>
          <w:lang w:val="mn-MN"/>
        </w:rPr>
        <w:t xml:space="preserve">Нийгмийн даатгалын ерөнхий хуулийн </w:t>
      </w:r>
      <w:r w:rsidRPr="00123171">
        <w:rPr>
          <w:rFonts w:ascii="Arial" w:hAnsi="Arial" w:cs="Arial"/>
          <w:lang w:val="mn-MN"/>
        </w:rPr>
        <w:t xml:space="preserve">6 дугаар зүйлийн </w:t>
      </w:r>
      <w:r w:rsidRPr="00123171">
        <w:rPr>
          <w:rFonts w:ascii="Arial" w:hAnsi="Arial" w:cs="Arial"/>
          <w:lang w:val="mn-MN"/>
        </w:rPr>
        <w:br/>
        <w:t xml:space="preserve">6.1.5, </w:t>
      </w:r>
      <w:r w:rsidRPr="00123171">
        <w:rPr>
          <w:rFonts w:ascii="Arial" w:hAnsi="Arial" w:cs="Arial"/>
          <w:bCs/>
          <w:lang w:val="mn-MN"/>
        </w:rPr>
        <w:t xml:space="preserve">10 дугаар зүйлийн 10.1.3, 10.1.5 дахь заалт, </w:t>
      </w:r>
      <w:r w:rsidRPr="00123171">
        <w:rPr>
          <w:rFonts w:ascii="Arial" w:hAnsi="Arial" w:cs="Arial"/>
          <w:lang w:val="mn-MN"/>
        </w:rPr>
        <w:t>18 дугаар зүйлийн 18.5, 21 дүгээр зүйлийн 21.31 дэх хэсгийг тус тус хүчингүй болсонд тооцсугай.</w:t>
      </w:r>
    </w:p>
    <w:p w14:paraId="4E3B699F" w14:textId="584FD0E0" w:rsidR="009850A7" w:rsidRPr="00123171" w:rsidRDefault="009850A7" w:rsidP="003E4FFA">
      <w:pPr>
        <w:pStyle w:val="NormalWeb"/>
        <w:spacing w:before="0" w:beforeAutospacing="0" w:after="0" w:afterAutospacing="0"/>
        <w:ind w:firstLine="720"/>
        <w:jc w:val="both"/>
        <w:rPr>
          <w:rFonts w:ascii="Arial" w:hAnsi="Arial" w:cs="Arial"/>
          <w:lang w:val="mn-MN"/>
        </w:rPr>
      </w:pPr>
    </w:p>
    <w:p w14:paraId="558F164D" w14:textId="39E075BC" w:rsidR="009850A7" w:rsidRPr="00123171" w:rsidRDefault="009850A7" w:rsidP="009850A7">
      <w:pPr>
        <w:spacing w:after="0" w:line="240" w:lineRule="auto"/>
        <w:ind w:firstLine="720"/>
        <w:jc w:val="both"/>
        <w:rPr>
          <w:rFonts w:ascii="Arial" w:hAnsi="Arial" w:cs="Arial"/>
          <w:sz w:val="24"/>
          <w:szCs w:val="24"/>
          <w:lang w:val="mn-MN"/>
        </w:rPr>
      </w:pPr>
      <w:r w:rsidRPr="00123171">
        <w:rPr>
          <w:rFonts w:ascii="Arial" w:hAnsi="Arial" w:cs="Arial"/>
          <w:b/>
          <w:sz w:val="24"/>
          <w:szCs w:val="24"/>
          <w:lang w:val="mn-MN"/>
        </w:rPr>
        <w:t>6 дугаар зүйл.</w:t>
      </w:r>
      <w:r w:rsidRPr="00123171">
        <w:rPr>
          <w:rFonts w:ascii="Arial" w:hAnsi="Arial" w:cs="Arial"/>
          <w:sz w:val="24"/>
          <w:szCs w:val="24"/>
          <w:lang w:val="mn-MN"/>
        </w:rPr>
        <w:t xml:space="preserve">Энэ хуулийн 1 дүгээр зүйлийг </w:t>
      </w:r>
      <w:r w:rsidRPr="00123171">
        <w:rPr>
          <w:rFonts w:ascii="Arial" w:hAnsi="Arial" w:cs="Arial"/>
          <w:sz w:val="24"/>
          <w:szCs w:val="24"/>
        </w:rPr>
        <w:t xml:space="preserve">2028 </w:t>
      </w:r>
      <w:r w:rsidRPr="00123171">
        <w:rPr>
          <w:rFonts w:ascii="Arial" w:hAnsi="Arial" w:cs="Arial"/>
          <w:sz w:val="24"/>
          <w:szCs w:val="24"/>
          <w:lang w:val="mn-MN"/>
        </w:rPr>
        <w:t>оны 01 дүгээр сарын 01-ний өдрөөс эхлэн хэрэгжүүлнэ.</w:t>
      </w:r>
    </w:p>
    <w:p w14:paraId="3651DBD4" w14:textId="77777777" w:rsidR="003E4FFA" w:rsidRPr="00123171" w:rsidRDefault="003E4FFA" w:rsidP="003E4FFA">
      <w:pPr>
        <w:pStyle w:val="NormalWeb"/>
        <w:spacing w:before="0" w:beforeAutospacing="0" w:after="0" w:afterAutospacing="0"/>
        <w:ind w:firstLine="720"/>
        <w:jc w:val="both"/>
        <w:rPr>
          <w:rFonts w:ascii="Arial" w:hAnsi="Arial" w:cs="Arial"/>
          <w:lang w:val="mn-MN"/>
        </w:rPr>
      </w:pPr>
    </w:p>
    <w:p w14:paraId="7D6B2742" w14:textId="3F3F728C" w:rsidR="003E4FFA" w:rsidRPr="00123171" w:rsidRDefault="009850A7" w:rsidP="003E4FFA">
      <w:pPr>
        <w:spacing w:after="0" w:line="240" w:lineRule="auto"/>
        <w:ind w:firstLine="720"/>
        <w:jc w:val="both"/>
        <w:rPr>
          <w:rFonts w:ascii="Arial" w:hAnsi="Arial" w:cs="Arial"/>
          <w:sz w:val="24"/>
          <w:szCs w:val="24"/>
          <w:lang w:val="mn-MN"/>
        </w:rPr>
      </w:pPr>
      <w:r w:rsidRPr="00123171">
        <w:rPr>
          <w:rFonts w:ascii="Arial" w:hAnsi="Arial" w:cs="Arial"/>
          <w:b/>
          <w:sz w:val="24"/>
          <w:szCs w:val="24"/>
          <w:lang w:val="mn-MN"/>
        </w:rPr>
        <w:t>7</w:t>
      </w:r>
      <w:r w:rsidR="003E4FFA" w:rsidRPr="00123171">
        <w:rPr>
          <w:rFonts w:ascii="Arial" w:hAnsi="Arial" w:cs="Arial"/>
          <w:b/>
          <w:sz w:val="24"/>
          <w:szCs w:val="24"/>
          <w:lang w:val="mn-MN"/>
        </w:rPr>
        <w:t xml:space="preserve"> дугаар зүйл.</w:t>
      </w:r>
      <w:r w:rsidR="003E4FFA" w:rsidRPr="00123171">
        <w:rPr>
          <w:rFonts w:ascii="Arial" w:hAnsi="Arial" w:cs="Arial"/>
          <w:sz w:val="24"/>
          <w:szCs w:val="24"/>
          <w:lang w:val="mn-MN"/>
        </w:rPr>
        <w:t>Энэ хуулийг Хувийн нэмэлт тэтгэврийн тухай хууль хүчин төгөлдөр болсон өдрөөс эхлэн дагаж мөрдөнө.</w:t>
      </w:r>
    </w:p>
    <w:p w14:paraId="12CE079D" w14:textId="77777777" w:rsidR="003E4FFA" w:rsidRPr="00123171" w:rsidRDefault="003E4FFA" w:rsidP="003E4FFA">
      <w:pPr>
        <w:spacing w:after="0" w:line="240" w:lineRule="auto"/>
        <w:ind w:firstLine="720"/>
        <w:jc w:val="both"/>
        <w:rPr>
          <w:rFonts w:ascii="Arial" w:hAnsi="Arial" w:cs="Arial"/>
          <w:sz w:val="24"/>
          <w:szCs w:val="24"/>
          <w:lang w:val="mn-MN"/>
        </w:rPr>
      </w:pPr>
    </w:p>
    <w:p w14:paraId="0506D699" w14:textId="77777777" w:rsidR="003E4FFA" w:rsidRPr="00123171" w:rsidRDefault="003E4FFA" w:rsidP="003E4FFA">
      <w:pPr>
        <w:spacing w:after="0" w:line="240" w:lineRule="auto"/>
        <w:ind w:firstLine="720"/>
        <w:jc w:val="both"/>
        <w:rPr>
          <w:rFonts w:ascii="Arial" w:hAnsi="Arial" w:cs="Arial"/>
          <w:sz w:val="24"/>
          <w:szCs w:val="24"/>
          <w:lang w:val="mn-MN"/>
        </w:rPr>
      </w:pPr>
    </w:p>
    <w:p w14:paraId="726366C6" w14:textId="77777777" w:rsidR="003E4FFA" w:rsidRPr="00123171" w:rsidRDefault="003E4FFA" w:rsidP="003E4FFA">
      <w:pPr>
        <w:spacing w:after="0" w:line="240" w:lineRule="auto"/>
        <w:ind w:firstLine="720"/>
        <w:jc w:val="both"/>
        <w:rPr>
          <w:rFonts w:ascii="Arial" w:hAnsi="Arial" w:cs="Arial"/>
          <w:sz w:val="24"/>
          <w:szCs w:val="24"/>
          <w:lang w:val="mn-MN"/>
        </w:rPr>
      </w:pPr>
    </w:p>
    <w:p w14:paraId="6A6AA6CC" w14:textId="77777777" w:rsidR="003E4FFA" w:rsidRPr="00123171" w:rsidRDefault="003E4FFA" w:rsidP="003E4FFA">
      <w:pPr>
        <w:spacing w:after="0" w:line="240" w:lineRule="auto"/>
        <w:ind w:firstLine="720"/>
        <w:jc w:val="both"/>
        <w:rPr>
          <w:rFonts w:ascii="Arial" w:hAnsi="Arial" w:cs="Arial"/>
          <w:sz w:val="24"/>
          <w:szCs w:val="24"/>
          <w:lang w:val="mn-MN"/>
        </w:rPr>
      </w:pPr>
    </w:p>
    <w:p w14:paraId="188DDD78" w14:textId="77777777" w:rsidR="003E4FFA" w:rsidRPr="00123171" w:rsidRDefault="003E4FFA" w:rsidP="003E4FFA">
      <w:pPr>
        <w:spacing w:after="0" w:line="240" w:lineRule="auto"/>
        <w:jc w:val="center"/>
        <w:rPr>
          <w:rFonts w:ascii="Arial" w:eastAsia="Times New Roman" w:hAnsi="Arial" w:cs="Arial"/>
          <w:sz w:val="24"/>
          <w:szCs w:val="24"/>
          <w:lang w:val="mn-MN"/>
        </w:rPr>
      </w:pPr>
      <w:r w:rsidRPr="00123171">
        <w:rPr>
          <w:rFonts w:ascii="Arial" w:eastAsia="Times New Roman" w:hAnsi="Arial" w:cs="Arial"/>
          <w:sz w:val="24"/>
          <w:szCs w:val="24"/>
          <w:lang w:val="mn-MN"/>
        </w:rPr>
        <w:t>Гарын үсэг</w:t>
      </w:r>
    </w:p>
    <w:p w14:paraId="1575F3A7" w14:textId="77777777" w:rsidR="003E4FFA" w:rsidRPr="00123171" w:rsidRDefault="003E4FFA" w:rsidP="003E4FFA">
      <w:pPr>
        <w:spacing w:after="0" w:line="240" w:lineRule="auto"/>
        <w:ind w:firstLine="720"/>
        <w:jc w:val="both"/>
        <w:rPr>
          <w:rFonts w:ascii="Arial" w:hAnsi="Arial" w:cs="Arial"/>
          <w:sz w:val="24"/>
          <w:szCs w:val="24"/>
          <w:lang w:val="mn-MN"/>
        </w:rPr>
      </w:pPr>
    </w:p>
    <w:p w14:paraId="50A1709F" w14:textId="77777777" w:rsidR="003E4FFA" w:rsidRPr="00123171" w:rsidRDefault="003E4FFA">
      <w:pPr>
        <w:rPr>
          <w:rFonts w:ascii="Arial" w:eastAsiaTheme="minorEastAsia" w:hAnsi="Arial" w:cs="Arial"/>
          <w:sz w:val="24"/>
          <w:szCs w:val="24"/>
          <w:lang w:val="mn-MN"/>
        </w:rPr>
      </w:pPr>
      <w:r w:rsidRPr="00123171">
        <w:rPr>
          <w:rFonts w:ascii="Arial" w:eastAsiaTheme="minorEastAsia" w:hAnsi="Arial" w:cs="Arial"/>
          <w:sz w:val="24"/>
          <w:szCs w:val="24"/>
          <w:lang w:val="mn-MN"/>
        </w:rPr>
        <w:br w:type="page"/>
      </w:r>
    </w:p>
    <w:p w14:paraId="580C4DAA" w14:textId="7788A7FC" w:rsidR="00A45136" w:rsidRPr="00123171" w:rsidRDefault="00A45136" w:rsidP="00A45136">
      <w:pPr>
        <w:spacing w:after="0" w:line="240" w:lineRule="auto"/>
        <w:jc w:val="right"/>
        <w:rPr>
          <w:rFonts w:ascii="Arial" w:eastAsiaTheme="minorEastAsia" w:hAnsi="Arial" w:cs="Arial"/>
          <w:sz w:val="24"/>
          <w:szCs w:val="24"/>
          <w:lang w:val="mn-MN"/>
        </w:rPr>
      </w:pPr>
      <w:r w:rsidRPr="00123171">
        <w:rPr>
          <w:rFonts w:ascii="Arial" w:eastAsiaTheme="minorEastAsia" w:hAnsi="Arial" w:cs="Arial"/>
          <w:sz w:val="24"/>
          <w:szCs w:val="24"/>
          <w:lang w:val="mn-MN"/>
        </w:rPr>
        <w:lastRenderedPageBreak/>
        <w:t>Төсөл</w:t>
      </w:r>
    </w:p>
    <w:p w14:paraId="6B0C6A7E"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565E47A7" w14:textId="7777777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МОНГОЛ УЛСЫН ХУУЛЬ</w:t>
      </w:r>
    </w:p>
    <w:p w14:paraId="79EFB073"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701D605B" w14:textId="77777777" w:rsidR="00A45136" w:rsidRPr="00123171" w:rsidRDefault="00A45136" w:rsidP="00A45136">
      <w:pPr>
        <w:spacing w:after="0" w:line="240" w:lineRule="auto"/>
        <w:rPr>
          <w:rFonts w:ascii="Arial" w:hAnsi="Arial" w:cs="Arial"/>
          <w:sz w:val="24"/>
          <w:szCs w:val="24"/>
          <w:lang w:val="mn-MN"/>
        </w:rPr>
      </w:pPr>
    </w:p>
    <w:p w14:paraId="0C4C9921" w14:textId="5B448E8B" w:rsidR="00A45136" w:rsidRPr="00123171" w:rsidRDefault="00A45136" w:rsidP="00A45136">
      <w:pPr>
        <w:spacing w:after="0" w:line="240" w:lineRule="auto"/>
        <w:rPr>
          <w:rFonts w:ascii="Arial" w:hAnsi="Arial" w:cs="Arial"/>
          <w:sz w:val="24"/>
          <w:szCs w:val="24"/>
          <w:lang w:val="mn-MN"/>
        </w:rPr>
      </w:pPr>
      <w:r w:rsidRPr="00123171">
        <w:rPr>
          <w:rFonts w:ascii="Arial" w:hAnsi="Arial" w:cs="Arial"/>
          <w:sz w:val="24"/>
          <w:szCs w:val="24"/>
          <w:lang w:val="mn-MN"/>
        </w:rPr>
        <w:t>2026 оны  ... сарын ...-ны өдөр</w:t>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t xml:space="preserve">      </w:t>
      </w:r>
      <w:r w:rsidRPr="00123171">
        <w:rPr>
          <w:rFonts w:ascii="Arial" w:hAnsi="Arial" w:cs="Arial"/>
          <w:sz w:val="24"/>
          <w:szCs w:val="24"/>
          <w:lang w:val="mn-MN"/>
        </w:rPr>
        <w:tab/>
        <w:t xml:space="preserve">              Улаанбаатар хот</w:t>
      </w:r>
    </w:p>
    <w:p w14:paraId="43ABD299"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3D4B6581"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31BB0822" w14:textId="3206788C"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 xml:space="preserve">САНХҮҮГИЙН ЗОХИЦУУЛАХ ХОРООНЫ ЭРХ ЗҮЙН БАЙДЛЫН </w:t>
      </w:r>
    </w:p>
    <w:p w14:paraId="6F33BDF1" w14:textId="7777777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ТУХАЙ ХУУЛЬД НЭМЭЛТ, ӨӨРЧЛӨЛТ ОРУУЛАХ ТУХАЙ</w:t>
      </w:r>
    </w:p>
    <w:p w14:paraId="2F0AAC3B"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477E19A4" w14:textId="77777777" w:rsidR="00A45136" w:rsidRPr="00123171" w:rsidRDefault="00A45136" w:rsidP="00A45136">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b/>
          <w:sz w:val="24"/>
          <w:szCs w:val="24"/>
          <w:lang w:val="mn-MN"/>
        </w:rPr>
        <w:t>1 дүгээр зүйл.</w:t>
      </w:r>
      <w:r w:rsidRPr="00123171">
        <w:rPr>
          <w:rFonts w:ascii="Arial" w:eastAsiaTheme="minorEastAsia" w:hAnsi="Arial" w:cs="Arial"/>
          <w:sz w:val="24"/>
          <w:szCs w:val="24"/>
          <w:lang w:val="mn-MN"/>
        </w:rPr>
        <w:t>Санхүүгийн зохицуулах хорооны эрх зүйн байдлын тухай хуульд доор дурдсан агуулгатай дараах заалт нэмсүгэй:</w:t>
      </w:r>
    </w:p>
    <w:p w14:paraId="4BAA89FC" w14:textId="77777777" w:rsidR="00A45136" w:rsidRPr="00123171" w:rsidRDefault="00A45136" w:rsidP="00A45136">
      <w:pPr>
        <w:spacing w:after="0" w:line="240" w:lineRule="auto"/>
        <w:ind w:firstLine="720"/>
        <w:jc w:val="both"/>
        <w:rPr>
          <w:rFonts w:ascii="Arial" w:eastAsiaTheme="minorEastAsia" w:hAnsi="Arial" w:cs="Arial"/>
          <w:b/>
          <w:sz w:val="24"/>
          <w:szCs w:val="24"/>
          <w:lang w:val="mn-MN"/>
        </w:rPr>
      </w:pPr>
    </w:p>
    <w:p w14:paraId="687C677B" w14:textId="77777777" w:rsidR="00A45136" w:rsidRPr="00123171" w:rsidRDefault="00A45136" w:rsidP="00A45136">
      <w:pPr>
        <w:spacing w:after="0" w:line="240" w:lineRule="auto"/>
        <w:ind w:left="720" w:firstLine="720"/>
        <w:jc w:val="both"/>
        <w:rPr>
          <w:rFonts w:ascii="Arial" w:eastAsiaTheme="minorEastAsia" w:hAnsi="Arial" w:cs="Arial"/>
          <w:b/>
          <w:sz w:val="24"/>
          <w:szCs w:val="24"/>
          <w:lang w:val="mn-MN"/>
        </w:rPr>
      </w:pPr>
      <w:r w:rsidRPr="00123171">
        <w:rPr>
          <w:rFonts w:ascii="Arial" w:eastAsiaTheme="minorEastAsia" w:hAnsi="Arial" w:cs="Arial"/>
          <w:b/>
          <w:sz w:val="24"/>
          <w:szCs w:val="24"/>
          <w:lang w:val="mn-MN"/>
        </w:rPr>
        <w:t>1/3 дугаар зүйлийн 3.1.13 дахь заалт:</w:t>
      </w:r>
    </w:p>
    <w:p w14:paraId="079AB8D9" w14:textId="77777777" w:rsidR="00A45136" w:rsidRPr="00123171" w:rsidRDefault="00A45136" w:rsidP="00A45136">
      <w:pPr>
        <w:spacing w:after="0" w:line="240" w:lineRule="auto"/>
        <w:ind w:left="720" w:firstLine="720"/>
        <w:jc w:val="both"/>
        <w:rPr>
          <w:rFonts w:ascii="Arial" w:eastAsiaTheme="minorEastAsia" w:hAnsi="Arial" w:cs="Arial"/>
          <w:b/>
          <w:sz w:val="24"/>
          <w:szCs w:val="24"/>
          <w:lang w:val="mn-MN"/>
        </w:rPr>
      </w:pPr>
    </w:p>
    <w:p w14:paraId="55B2042B" w14:textId="77777777" w:rsidR="00A45136" w:rsidRPr="00123171" w:rsidRDefault="00A45136" w:rsidP="00A45136">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bCs/>
          <w:sz w:val="24"/>
          <w:szCs w:val="24"/>
          <w:lang w:val="mn-MN"/>
        </w:rPr>
        <w:t>“3.1.13.</w:t>
      </w:r>
      <w:r w:rsidRPr="00123171">
        <w:rPr>
          <w:rFonts w:ascii="Arial" w:eastAsiaTheme="minorEastAsia" w:hAnsi="Arial" w:cs="Arial"/>
          <w:sz w:val="24"/>
          <w:szCs w:val="24"/>
          <w:lang w:val="mn-MN"/>
        </w:rPr>
        <w:t>хувийн тэтгэврийн сан, урт хугацааны даатгагчийн Хувийн нэмэлт тэтгэврийн тухай хуульд заасан үйл ажиллагаа;”</w:t>
      </w:r>
    </w:p>
    <w:p w14:paraId="2956CD53" w14:textId="77777777" w:rsidR="00A45136" w:rsidRPr="00123171" w:rsidRDefault="00A45136" w:rsidP="00A45136">
      <w:pPr>
        <w:spacing w:after="0" w:line="240" w:lineRule="auto"/>
        <w:ind w:firstLine="720"/>
        <w:jc w:val="both"/>
        <w:rPr>
          <w:rFonts w:ascii="Arial" w:eastAsiaTheme="minorEastAsia" w:hAnsi="Arial" w:cs="Arial"/>
          <w:b/>
          <w:sz w:val="24"/>
          <w:szCs w:val="24"/>
          <w:lang w:val="mn-MN"/>
        </w:rPr>
      </w:pPr>
    </w:p>
    <w:p w14:paraId="020FAB9E" w14:textId="77777777" w:rsidR="00A45136" w:rsidRPr="00123171" w:rsidRDefault="00A45136" w:rsidP="00A45136">
      <w:pPr>
        <w:spacing w:after="0" w:line="240" w:lineRule="auto"/>
        <w:ind w:left="720" w:firstLine="720"/>
        <w:jc w:val="both"/>
        <w:rPr>
          <w:rFonts w:ascii="Arial" w:eastAsiaTheme="minorEastAsia" w:hAnsi="Arial" w:cs="Arial"/>
          <w:b/>
          <w:sz w:val="24"/>
          <w:szCs w:val="24"/>
          <w:lang w:val="mn-MN"/>
        </w:rPr>
      </w:pPr>
      <w:r w:rsidRPr="00123171">
        <w:rPr>
          <w:rFonts w:ascii="Arial" w:eastAsiaTheme="minorEastAsia" w:hAnsi="Arial" w:cs="Arial"/>
          <w:b/>
          <w:sz w:val="24"/>
          <w:szCs w:val="24"/>
          <w:lang w:val="mn-MN"/>
        </w:rPr>
        <w:t>2/6 дугаар зүйлийн 6.2.11 дэх заалт:</w:t>
      </w:r>
    </w:p>
    <w:p w14:paraId="2E37844C" w14:textId="77777777" w:rsidR="00A45136" w:rsidRPr="00123171" w:rsidRDefault="00A45136" w:rsidP="00A45136">
      <w:pPr>
        <w:spacing w:after="0" w:line="240" w:lineRule="auto"/>
        <w:ind w:firstLine="720"/>
        <w:jc w:val="both"/>
        <w:rPr>
          <w:rFonts w:ascii="Arial" w:eastAsiaTheme="minorEastAsia" w:hAnsi="Arial" w:cs="Arial"/>
          <w:b/>
          <w:sz w:val="24"/>
          <w:szCs w:val="24"/>
          <w:lang w:val="mn-MN"/>
        </w:rPr>
      </w:pPr>
    </w:p>
    <w:p w14:paraId="22DB1E6C" w14:textId="77777777" w:rsidR="00A45136" w:rsidRPr="00123171" w:rsidRDefault="00A45136" w:rsidP="00A45136">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sz w:val="24"/>
          <w:szCs w:val="24"/>
          <w:lang w:val="mn-MN"/>
        </w:rPr>
        <w:t>“6.2.11.хувийн нэмэлт тэтгэврийн чиглэлээр Хувийн нэмэлт тэтгэврийн тухай хуульд заасан.”</w:t>
      </w:r>
    </w:p>
    <w:p w14:paraId="4B2AD24D" w14:textId="77777777" w:rsidR="00A45136" w:rsidRPr="00123171" w:rsidRDefault="00A45136" w:rsidP="00A45136">
      <w:pPr>
        <w:spacing w:after="0" w:line="240" w:lineRule="auto"/>
        <w:ind w:firstLine="1440"/>
        <w:jc w:val="both"/>
        <w:rPr>
          <w:rFonts w:ascii="Arial" w:eastAsiaTheme="minorEastAsia" w:hAnsi="Arial" w:cs="Arial"/>
          <w:b/>
          <w:sz w:val="24"/>
          <w:szCs w:val="24"/>
          <w:lang w:val="mn-MN"/>
        </w:rPr>
      </w:pPr>
    </w:p>
    <w:p w14:paraId="44D2AF3C" w14:textId="77777777" w:rsidR="00A45136" w:rsidRPr="00123171" w:rsidRDefault="00A45136" w:rsidP="00A45136">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b/>
          <w:sz w:val="24"/>
          <w:szCs w:val="24"/>
          <w:lang w:val="mn-MN"/>
        </w:rPr>
        <w:t>2 дугаар зүйл.</w:t>
      </w:r>
      <w:r w:rsidRPr="00123171">
        <w:rPr>
          <w:rFonts w:ascii="Arial" w:eastAsiaTheme="minorEastAsia" w:hAnsi="Arial" w:cs="Arial"/>
          <w:sz w:val="24"/>
          <w:szCs w:val="24"/>
          <w:lang w:val="mn-MN"/>
        </w:rPr>
        <w:t>Санхүүгийн зохицуулах хорооны эрх зүйн байдлын тухай хуулийн 3 дугаар зүйлийн 3.1.13 дахь заалтын дугаарыг “3.1.14” гэж, 3.1.14 дэх заалтын дугаарыг “3.1.15” гэж тус тус өөрчилсүгэй.</w:t>
      </w:r>
    </w:p>
    <w:p w14:paraId="619973C7" w14:textId="77777777" w:rsidR="00A45136" w:rsidRPr="00123171" w:rsidRDefault="00A45136" w:rsidP="00A45136">
      <w:pPr>
        <w:spacing w:after="0" w:line="240" w:lineRule="auto"/>
        <w:ind w:firstLine="720"/>
        <w:jc w:val="both"/>
        <w:rPr>
          <w:rFonts w:ascii="Arial" w:eastAsiaTheme="minorEastAsia" w:hAnsi="Arial" w:cs="Arial"/>
          <w:sz w:val="24"/>
          <w:szCs w:val="24"/>
          <w:lang w:val="mn-MN"/>
        </w:rPr>
      </w:pPr>
    </w:p>
    <w:p w14:paraId="56FB711C" w14:textId="77777777" w:rsidR="00A45136" w:rsidRPr="00123171" w:rsidRDefault="00A45136" w:rsidP="00A45136">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b/>
          <w:sz w:val="24"/>
          <w:szCs w:val="24"/>
          <w:lang w:val="mn-MN"/>
        </w:rPr>
        <w:t>3 дугаар зүйл.</w:t>
      </w:r>
      <w:r w:rsidRPr="00123171">
        <w:rPr>
          <w:rFonts w:ascii="Arial" w:eastAsiaTheme="minorEastAsia" w:hAnsi="Arial" w:cs="Arial"/>
          <w:sz w:val="24"/>
          <w:szCs w:val="24"/>
          <w:lang w:val="mn-MN"/>
        </w:rPr>
        <w:t>Энэ хуулийг Хувийн нэмэлт тэтгэврийн тухай хууль хүчин төгөлдөр болсон өдрөөс эхлэн дагаж мөрдөнө.</w:t>
      </w:r>
    </w:p>
    <w:p w14:paraId="072F1485" w14:textId="77777777" w:rsidR="00A45136" w:rsidRPr="00123171" w:rsidRDefault="00A45136" w:rsidP="00A45136">
      <w:pPr>
        <w:spacing w:after="0" w:line="240" w:lineRule="auto"/>
        <w:rPr>
          <w:rFonts w:ascii="Arial" w:eastAsiaTheme="minorEastAsia" w:hAnsi="Arial" w:cs="Arial"/>
          <w:sz w:val="24"/>
          <w:szCs w:val="24"/>
          <w:lang w:val="mn-MN"/>
        </w:rPr>
      </w:pPr>
    </w:p>
    <w:p w14:paraId="3432E186" w14:textId="77777777" w:rsidR="00A45136" w:rsidRPr="00123171" w:rsidRDefault="00A45136" w:rsidP="00A45136">
      <w:pPr>
        <w:spacing w:after="0" w:line="240" w:lineRule="auto"/>
        <w:rPr>
          <w:rFonts w:ascii="Arial" w:hAnsi="Arial" w:cs="Arial"/>
          <w:b/>
          <w:sz w:val="24"/>
          <w:szCs w:val="24"/>
          <w:lang w:val="mn-MN"/>
        </w:rPr>
      </w:pPr>
    </w:p>
    <w:p w14:paraId="1F0295CB" w14:textId="77777777" w:rsidR="00A45136" w:rsidRPr="00123171" w:rsidRDefault="00A45136" w:rsidP="00A45136">
      <w:pPr>
        <w:spacing w:after="0" w:line="240" w:lineRule="auto"/>
        <w:rPr>
          <w:rFonts w:ascii="Arial" w:hAnsi="Arial" w:cs="Arial"/>
          <w:b/>
          <w:sz w:val="24"/>
          <w:szCs w:val="24"/>
          <w:lang w:val="mn-MN"/>
        </w:rPr>
      </w:pPr>
    </w:p>
    <w:p w14:paraId="4139447E" w14:textId="77777777" w:rsidR="00A45136" w:rsidRPr="00123171" w:rsidRDefault="00A45136" w:rsidP="00A45136">
      <w:pPr>
        <w:spacing w:after="0" w:line="240" w:lineRule="auto"/>
        <w:rPr>
          <w:rFonts w:ascii="Arial" w:hAnsi="Arial" w:cs="Arial"/>
          <w:b/>
          <w:sz w:val="24"/>
          <w:szCs w:val="24"/>
          <w:lang w:val="mn-MN"/>
        </w:rPr>
      </w:pPr>
    </w:p>
    <w:p w14:paraId="4D057502" w14:textId="77777777" w:rsidR="00A45136" w:rsidRPr="00123171" w:rsidRDefault="00A45136" w:rsidP="00A45136">
      <w:pPr>
        <w:spacing w:after="0" w:line="240" w:lineRule="auto"/>
        <w:rPr>
          <w:rFonts w:ascii="Arial" w:hAnsi="Arial" w:cs="Arial"/>
          <w:b/>
          <w:sz w:val="24"/>
          <w:szCs w:val="24"/>
          <w:lang w:val="mn-MN"/>
        </w:rPr>
      </w:pPr>
    </w:p>
    <w:p w14:paraId="6566A265" w14:textId="77777777" w:rsidR="00A45136" w:rsidRPr="00123171" w:rsidRDefault="00A45136" w:rsidP="00A45136">
      <w:pPr>
        <w:spacing w:after="0" w:line="240" w:lineRule="auto"/>
        <w:jc w:val="center"/>
        <w:rPr>
          <w:rFonts w:ascii="Arial" w:hAnsi="Arial" w:cs="Arial"/>
          <w:bCs/>
          <w:sz w:val="24"/>
          <w:szCs w:val="24"/>
          <w:lang w:val="mn-MN"/>
        </w:rPr>
      </w:pPr>
      <w:r w:rsidRPr="00123171">
        <w:rPr>
          <w:rFonts w:ascii="Arial" w:hAnsi="Arial" w:cs="Arial"/>
          <w:bCs/>
          <w:sz w:val="24"/>
          <w:szCs w:val="24"/>
          <w:lang w:val="mn-MN"/>
        </w:rPr>
        <w:t xml:space="preserve">Гарын үсэг </w:t>
      </w:r>
    </w:p>
    <w:p w14:paraId="2D70E046" w14:textId="77777777" w:rsidR="00A45136" w:rsidRPr="00123171" w:rsidRDefault="00A45136" w:rsidP="00A45136">
      <w:pPr>
        <w:spacing w:after="0" w:line="240" w:lineRule="auto"/>
        <w:jc w:val="center"/>
        <w:rPr>
          <w:rFonts w:ascii="Arial" w:eastAsiaTheme="minorEastAsia" w:hAnsi="Arial" w:cs="Arial"/>
          <w:sz w:val="24"/>
          <w:szCs w:val="24"/>
          <w:lang w:val="mn-MN"/>
        </w:rPr>
      </w:pPr>
    </w:p>
    <w:p w14:paraId="5E58A044" w14:textId="77777777" w:rsidR="00A45136" w:rsidRPr="00123171" w:rsidRDefault="00A45136" w:rsidP="00A45136">
      <w:pPr>
        <w:spacing w:after="0" w:line="240" w:lineRule="auto"/>
        <w:jc w:val="center"/>
        <w:rPr>
          <w:rFonts w:ascii="Arial" w:eastAsiaTheme="minorEastAsia" w:hAnsi="Arial" w:cs="Arial"/>
          <w:sz w:val="24"/>
          <w:szCs w:val="24"/>
          <w:lang w:val="mn-MN"/>
        </w:rPr>
      </w:pPr>
    </w:p>
    <w:p w14:paraId="09092B72" w14:textId="77777777" w:rsidR="00A45136" w:rsidRPr="00123171" w:rsidRDefault="00A45136" w:rsidP="00A45136">
      <w:pPr>
        <w:spacing w:after="0" w:line="240" w:lineRule="auto"/>
        <w:jc w:val="center"/>
        <w:rPr>
          <w:rFonts w:ascii="Arial" w:eastAsiaTheme="minorEastAsia" w:hAnsi="Arial" w:cs="Arial"/>
          <w:sz w:val="24"/>
          <w:szCs w:val="24"/>
          <w:lang w:val="mn-MN"/>
        </w:rPr>
      </w:pPr>
    </w:p>
    <w:p w14:paraId="3FD4669E" w14:textId="77777777" w:rsidR="00A45136" w:rsidRPr="00123171" w:rsidRDefault="00A45136" w:rsidP="00A45136">
      <w:pPr>
        <w:spacing w:after="0" w:line="240" w:lineRule="auto"/>
        <w:jc w:val="center"/>
        <w:rPr>
          <w:rFonts w:ascii="Arial" w:eastAsiaTheme="minorEastAsia" w:hAnsi="Arial" w:cs="Arial"/>
          <w:sz w:val="24"/>
          <w:szCs w:val="24"/>
          <w:lang w:val="mn-MN"/>
        </w:rPr>
      </w:pPr>
    </w:p>
    <w:p w14:paraId="527189B3" w14:textId="77777777" w:rsidR="00A45136" w:rsidRPr="00123171" w:rsidRDefault="00A45136" w:rsidP="00A45136">
      <w:pPr>
        <w:spacing w:after="0" w:line="240" w:lineRule="auto"/>
        <w:jc w:val="center"/>
        <w:rPr>
          <w:rFonts w:ascii="Arial" w:eastAsiaTheme="minorEastAsia" w:hAnsi="Arial" w:cs="Arial"/>
          <w:sz w:val="24"/>
          <w:szCs w:val="24"/>
          <w:lang w:val="mn-MN"/>
        </w:rPr>
      </w:pPr>
    </w:p>
    <w:p w14:paraId="68BC6ABF" w14:textId="77777777" w:rsidR="00A45136" w:rsidRPr="00123171" w:rsidRDefault="00A45136" w:rsidP="00A45136">
      <w:pPr>
        <w:spacing w:after="0" w:line="240" w:lineRule="auto"/>
        <w:jc w:val="center"/>
        <w:rPr>
          <w:rFonts w:ascii="Arial" w:eastAsiaTheme="minorEastAsia" w:hAnsi="Arial" w:cs="Arial"/>
          <w:sz w:val="24"/>
          <w:szCs w:val="24"/>
          <w:lang w:val="mn-MN"/>
        </w:rPr>
      </w:pPr>
    </w:p>
    <w:p w14:paraId="1F580F9C" w14:textId="77777777" w:rsidR="00A45136" w:rsidRPr="00123171" w:rsidRDefault="00A45136" w:rsidP="00A45136">
      <w:pPr>
        <w:spacing w:after="0" w:line="240" w:lineRule="auto"/>
        <w:jc w:val="center"/>
        <w:rPr>
          <w:rFonts w:ascii="Arial" w:eastAsiaTheme="minorEastAsia" w:hAnsi="Arial" w:cs="Arial"/>
          <w:sz w:val="24"/>
          <w:szCs w:val="24"/>
          <w:lang w:val="mn-MN"/>
        </w:rPr>
      </w:pPr>
    </w:p>
    <w:p w14:paraId="105B8E92" w14:textId="77777777" w:rsidR="00A45136" w:rsidRPr="00123171" w:rsidRDefault="00A45136" w:rsidP="00A45136">
      <w:pPr>
        <w:spacing w:after="0" w:line="240" w:lineRule="auto"/>
        <w:jc w:val="center"/>
        <w:rPr>
          <w:rFonts w:ascii="Arial" w:eastAsiaTheme="minorEastAsia" w:hAnsi="Arial" w:cs="Arial"/>
          <w:sz w:val="24"/>
          <w:szCs w:val="24"/>
          <w:lang w:val="mn-MN"/>
        </w:rPr>
      </w:pPr>
    </w:p>
    <w:p w14:paraId="237921AD" w14:textId="77777777" w:rsidR="00A45136" w:rsidRPr="00123171" w:rsidRDefault="00A45136" w:rsidP="00A45136">
      <w:pPr>
        <w:spacing w:after="0" w:line="240" w:lineRule="auto"/>
        <w:jc w:val="center"/>
        <w:rPr>
          <w:rFonts w:ascii="Arial" w:eastAsiaTheme="minorEastAsia" w:hAnsi="Arial" w:cs="Arial"/>
          <w:sz w:val="24"/>
          <w:szCs w:val="24"/>
          <w:lang w:val="mn-MN"/>
        </w:rPr>
      </w:pPr>
    </w:p>
    <w:p w14:paraId="790DAAE2" w14:textId="77777777" w:rsidR="00A45136" w:rsidRPr="00123171" w:rsidRDefault="00A45136" w:rsidP="00A45136">
      <w:pPr>
        <w:spacing w:after="0" w:line="240" w:lineRule="auto"/>
        <w:rPr>
          <w:rFonts w:ascii="Arial" w:eastAsiaTheme="minorEastAsia" w:hAnsi="Arial" w:cs="Arial"/>
          <w:sz w:val="24"/>
          <w:szCs w:val="24"/>
          <w:lang w:val="mn-MN"/>
        </w:rPr>
      </w:pPr>
    </w:p>
    <w:p w14:paraId="1C61936B" w14:textId="77777777" w:rsidR="00A45136" w:rsidRPr="00123171" w:rsidRDefault="00A45136" w:rsidP="00A45136">
      <w:pPr>
        <w:spacing w:after="0" w:line="240" w:lineRule="auto"/>
        <w:jc w:val="right"/>
        <w:rPr>
          <w:rFonts w:ascii="Arial" w:eastAsiaTheme="minorEastAsia" w:hAnsi="Arial" w:cs="Arial"/>
          <w:sz w:val="24"/>
          <w:szCs w:val="24"/>
          <w:lang w:val="mn-MN"/>
        </w:rPr>
      </w:pPr>
    </w:p>
    <w:p w14:paraId="66613853" w14:textId="77777777" w:rsidR="00A45136" w:rsidRPr="00123171" w:rsidRDefault="00A45136" w:rsidP="00A45136">
      <w:pPr>
        <w:spacing w:after="0" w:line="240" w:lineRule="auto"/>
        <w:rPr>
          <w:rFonts w:ascii="Arial" w:eastAsiaTheme="minorEastAsia" w:hAnsi="Arial" w:cs="Arial"/>
          <w:sz w:val="24"/>
          <w:szCs w:val="24"/>
          <w:lang w:val="mn-MN"/>
        </w:rPr>
      </w:pPr>
      <w:r w:rsidRPr="00123171">
        <w:rPr>
          <w:rFonts w:ascii="Arial" w:eastAsiaTheme="minorEastAsia" w:hAnsi="Arial" w:cs="Arial"/>
          <w:sz w:val="24"/>
          <w:szCs w:val="24"/>
          <w:lang w:val="mn-MN"/>
        </w:rPr>
        <w:br w:type="page"/>
      </w:r>
    </w:p>
    <w:p w14:paraId="3ABABACB" w14:textId="77777777" w:rsidR="00A45136" w:rsidRPr="00123171" w:rsidRDefault="00A45136" w:rsidP="00A45136">
      <w:pPr>
        <w:spacing w:after="0" w:line="240" w:lineRule="auto"/>
        <w:jc w:val="right"/>
        <w:rPr>
          <w:rFonts w:ascii="Arial" w:hAnsi="Arial" w:cs="Arial"/>
          <w:sz w:val="24"/>
          <w:szCs w:val="24"/>
          <w:lang w:val="mn-MN"/>
        </w:rPr>
      </w:pPr>
      <w:r w:rsidRPr="00123171">
        <w:rPr>
          <w:rFonts w:ascii="Arial" w:hAnsi="Arial" w:cs="Arial"/>
          <w:sz w:val="24"/>
          <w:szCs w:val="24"/>
          <w:lang w:val="mn-MN"/>
        </w:rPr>
        <w:lastRenderedPageBreak/>
        <w:t>Төсөл</w:t>
      </w:r>
    </w:p>
    <w:p w14:paraId="289CD424" w14:textId="77777777" w:rsidR="00A45136" w:rsidRPr="00123171" w:rsidRDefault="00A45136" w:rsidP="00A45136">
      <w:pPr>
        <w:spacing w:after="0" w:line="240" w:lineRule="auto"/>
        <w:jc w:val="right"/>
        <w:rPr>
          <w:rFonts w:ascii="Arial" w:hAnsi="Arial" w:cs="Arial"/>
          <w:sz w:val="24"/>
          <w:szCs w:val="24"/>
          <w:lang w:val="mn-MN"/>
        </w:rPr>
      </w:pPr>
    </w:p>
    <w:p w14:paraId="23832D1D" w14:textId="7777777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МОНГОЛ УЛСЫН ХУУЛЬ</w:t>
      </w:r>
    </w:p>
    <w:p w14:paraId="7A6688AC"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2E53F3B4" w14:textId="77777777" w:rsidR="00A45136" w:rsidRPr="00123171" w:rsidRDefault="00A45136" w:rsidP="00A45136">
      <w:pPr>
        <w:spacing w:after="0" w:line="240" w:lineRule="auto"/>
        <w:rPr>
          <w:rFonts w:ascii="Arial" w:hAnsi="Arial" w:cs="Arial"/>
          <w:sz w:val="24"/>
          <w:szCs w:val="24"/>
          <w:lang w:val="mn-MN"/>
        </w:rPr>
      </w:pPr>
    </w:p>
    <w:p w14:paraId="347D1FA2" w14:textId="3F334E69" w:rsidR="00A45136" w:rsidRPr="00123171" w:rsidRDefault="00A45136" w:rsidP="00A45136">
      <w:pPr>
        <w:spacing w:after="0" w:line="240" w:lineRule="auto"/>
        <w:rPr>
          <w:rFonts w:ascii="Arial" w:hAnsi="Arial" w:cs="Arial"/>
          <w:sz w:val="24"/>
          <w:szCs w:val="24"/>
          <w:lang w:val="mn-MN"/>
        </w:rPr>
      </w:pPr>
      <w:r w:rsidRPr="00123171">
        <w:rPr>
          <w:rFonts w:ascii="Arial" w:hAnsi="Arial" w:cs="Arial"/>
          <w:sz w:val="24"/>
          <w:szCs w:val="24"/>
          <w:lang w:val="mn-MN"/>
        </w:rPr>
        <w:t>2026 оны  ... сарын ...-ны өдөр</w:t>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t xml:space="preserve">      </w:t>
      </w:r>
      <w:r w:rsidRPr="00123171">
        <w:rPr>
          <w:rFonts w:ascii="Arial" w:hAnsi="Arial" w:cs="Arial"/>
          <w:sz w:val="24"/>
          <w:szCs w:val="24"/>
          <w:lang w:val="mn-MN"/>
        </w:rPr>
        <w:tab/>
        <w:t xml:space="preserve">              Улаанбаатар хот</w:t>
      </w:r>
    </w:p>
    <w:p w14:paraId="407B6CEB" w14:textId="77777777" w:rsidR="00A45136" w:rsidRPr="00123171" w:rsidRDefault="00A45136" w:rsidP="00A45136">
      <w:pPr>
        <w:spacing w:after="0" w:line="240" w:lineRule="auto"/>
        <w:jc w:val="center"/>
        <w:rPr>
          <w:rFonts w:ascii="Arial" w:hAnsi="Arial" w:cs="Arial"/>
          <w:b/>
          <w:sz w:val="24"/>
          <w:szCs w:val="24"/>
          <w:lang w:val="mn-MN"/>
        </w:rPr>
      </w:pPr>
    </w:p>
    <w:p w14:paraId="064A7C7A" w14:textId="77777777" w:rsidR="00A45136" w:rsidRPr="00123171" w:rsidRDefault="00A45136" w:rsidP="00A45136">
      <w:pPr>
        <w:spacing w:after="0" w:line="240" w:lineRule="auto"/>
        <w:jc w:val="center"/>
        <w:rPr>
          <w:rFonts w:ascii="Arial" w:hAnsi="Arial" w:cs="Arial"/>
          <w:b/>
          <w:sz w:val="24"/>
          <w:szCs w:val="24"/>
          <w:lang w:val="mn-MN"/>
        </w:rPr>
      </w:pPr>
    </w:p>
    <w:p w14:paraId="5A0E42B8" w14:textId="65B906E5" w:rsidR="00A45136" w:rsidRPr="00123171" w:rsidRDefault="00A45136" w:rsidP="00A45136">
      <w:pPr>
        <w:spacing w:after="0" w:line="240" w:lineRule="auto"/>
        <w:jc w:val="center"/>
        <w:rPr>
          <w:rFonts w:ascii="Arial" w:hAnsi="Arial" w:cs="Arial"/>
          <w:b/>
          <w:sz w:val="24"/>
          <w:szCs w:val="24"/>
          <w:lang w:val="mn-MN"/>
        </w:rPr>
      </w:pPr>
      <w:r w:rsidRPr="00123171">
        <w:rPr>
          <w:rFonts w:ascii="Arial" w:hAnsi="Arial" w:cs="Arial"/>
          <w:b/>
          <w:sz w:val="24"/>
          <w:szCs w:val="24"/>
          <w:lang w:val="mn-MN"/>
        </w:rPr>
        <w:t xml:space="preserve">ҮНЭТ ЦААСНЫ ЗАХ ЗЭЭЛИЙН ТУХАЙ ХУУЛЬД </w:t>
      </w:r>
    </w:p>
    <w:p w14:paraId="70227464" w14:textId="77777777" w:rsidR="00A45136" w:rsidRPr="00123171" w:rsidRDefault="00A45136" w:rsidP="00A45136">
      <w:pPr>
        <w:spacing w:after="0" w:line="240" w:lineRule="auto"/>
        <w:jc w:val="center"/>
        <w:rPr>
          <w:rFonts w:ascii="Arial" w:hAnsi="Arial" w:cs="Arial"/>
          <w:b/>
          <w:sz w:val="24"/>
          <w:szCs w:val="24"/>
          <w:lang w:val="mn-MN"/>
        </w:rPr>
      </w:pPr>
      <w:r w:rsidRPr="00123171">
        <w:rPr>
          <w:rFonts w:ascii="Arial" w:hAnsi="Arial" w:cs="Arial"/>
          <w:b/>
          <w:sz w:val="24"/>
          <w:szCs w:val="24"/>
          <w:lang w:val="mn-MN"/>
        </w:rPr>
        <w:t>НЭМЭЛТ ОРУУЛАХ ТУХАЙ</w:t>
      </w:r>
    </w:p>
    <w:p w14:paraId="74D82194" w14:textId="77777777" w:rsidR="00A45136" w:rsidRPr="00123171" w:rsidRDefault="00A45136" w:rsidP="00A45136">
      <w:pPr>
        <w:spacing w:after="0" w:line="240" w:lineRule="auto"/>
        <w:ind w:firstLine="720"/>
        <w:jc w:val="both"/>
        <w:rPr>
          <w:rFonts w:ascii="Arial" w:hAnsi="Arial" w:cs="Arial"/>
          <w:sz w:val="24"/>
          <w:szCs w:val="24"/>
          <w:lang w:val="mn-MN"/>
        </w:rPr>
      </w:pPr>
    </w:p>
    <w:p w14:paraId="228D1158"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b/>
          <w:sz w:val="24"/>
          <w:szCs w:val="24"/>
          <w:lang w:val="mn-MN"/>
        </w:rPr>
        <w:t>1 дүгээр зүйл.</w:t>
      </w:r>
      <w:r w:rsidRPr="00123171">
        <w:rPr>
          <w:rFonts w:ascii="Arial" w:hAnsi="Arial" w:cs="Arial"/>
          <w:sz w:val="24"/>
          <w:szCs w:val="24"/>
          <w:lang w:val="mn-MN"/>
        </w:rPr>
        <w:t>Үнэт цаасны зах зээлийн тухай хуульд доор дурдсан агуулгатай дараах заалтууд нэмсүгэй:</w:t>
      </w:r>
    </w:p>
    <w:p w14:paraId="18DF2A13" w14:textId="77777777" w:rsidR="00A45136" w:rsidRPr="00123171" w:rsidRDefault="00A45136" w:rsidP="00A45136">
      <w:pPr>
        <w:spacing w:after="0" w:line="240" w:lineRule="auto"/>
        <w:ind w:firstLine="720"/>
        <w:jc w:val="both"/>
        <w:rPr>
          <w:rFonts w:ascii="Arial" w:hAnsi="Arial" w:cs="Arial"/>
          <w:sz w:val="24"/>
          <w:szCs w:val="24"/>
          <w:lang w:val="mn-MN"/>
        </w:rPr>
      </w:pPr>
    </w:p>
    <w:p w14:paraId="445DCADB" w14:textId="77777777" w:rsidR="00A45136" w:rsidRPr="00123171" w:rsidRDefault="00A45136" w:rsidP="00A45136">
      <w:pPr>
        <w:spacing w:after="0" w:line="240" w:lineRule="auto"/>
        <w:ind w:left="720" w:firstLine="720"/>
        <w:jc w:val="both"/>
        <w:rPr>
          <w:rFonts w:ascii="Arial" w:hAnsi="Arial" w:cs="Arial"/>
          <w:b/>
          <w:sz w:val="24"/>
          <w:szCs w:val="24"/>
          <w:lang w:val="mn-MN"/>
        </w:rPr>
      </w:pPr>
      <w:r w:rsidRPr="00123171">
        <w:rPr>
          <w:rFonts w:ascii="Arial" w:hAnsi="Arial" w:cs="Arial"/>
          <w:b/>
          <w:sz w:val="24"/>
          <w:szCs w:val="24"/>
          <w:lang w:val="mn-MN"/>
        </w:rPr>
        <w:t>1/4 дүгээр зүйлийн 4.1.41 дэх заалт:</w:t>
      </w:r>
    </w:p>
    <w:p w14:paraId="5D3C16FD" w14:textId="77777777" w:rsidR="00A45136" w:rsidRPr="00123171" w:rsidRDefault="00A45136" w:rsidP="00A45136">
      <w:pPr>
        <w:spacing w:after="0" w:line="240" w:lineRule="auto"/>
        <w:ind w:left="720" w:firstLine="720"/>
        <w:jc w:val="both"/>
        <w:rPr>
          <w:rFonts w:ascii="Arial" w:hAnsi="Arial" w:cs="Arial"/>
          <w:b/>
          <w:sz w:val="24"/>
          <w:szCs w:val="24"/>
          <w:lang w:val="mn-MN"/>
        </w:rPr>
      </w:pPr>
    </w:p>
    <w:p w14:paraId="654AC32C" w14:textId="77777777" w:rsidR="00A45136" w:rsidRPr="00123171" w:rsidRDefault="00A45136" w:rsidP="00A45136">
      <w:pPr>
        <w:spacing w:after="0" w:line="240" w:lineRule="auto"/>
        <w:ind w:firstLine="698"/>
        <w:jc w:val="both"/>
        <w:rPr>
          <w:rFonts w:ascii="Arial" w:hAnsi="Arial" w:cs="Arial"/>
          <w:sz w:val="24"/>
          <w:szCs w:val="24"/>
          <w:lang w:val="mn-MN"/>
        </w:rPr>
      </w:pPr>
      <w:r w:rsidRPr="00123171">
        <w:rPr>
          <w:rFonts w:ascii="Arial" w:hAnsi="Arial" w:cs="Arial"/>
          <w:sz w:val="24"/>
          <w:szCs w:val="24"/>
          <w:lang w:val="mn-MN"/>
        </w:rPr>
        <w:t>“4.1.41.“хувийн тэтгэврийн сан” гэж Хувийн нэмэлт тэтгэврийн тухай хуулийн 5.1.5-д  заасан хуулийн этгээдийг.”</w:t>
      </w:r>
    </w:p>
    <w:p w14:paraId="002E51F8" w14:textId="77777777" w:rsidR="00A45136" w:rsidRPr="00123171" w:rsidRDefault="00A45136" w:rsidP="00A45136">
      <w:pPr>
        <w:spacing w:after="0" w:line="240" w:lineRule="auto"/>
        <w:ind w:firstLine="1418"/>
        <w:jc w:val="both"/>
        <w:rPr>
          <w:rFonts w:ascii="Arial" w:hAnsi="Arial" w:cs="Arial"/>
          <w:b/>
          <w:sz w:val="24"/>
          <w:szCs w:val="24"/>
          <w:lang w:val="mn-MN"/>
        </w:rPr>
      </w:pPr>
    </w:p>
    <w:p w14:paraId="0C0B488D" w14:textId="77777777" w:rsidR="00A45136" w:rsidRPr="00123171" w:rsidRDefault="00A45136" w:rsidP="00A45136">
      <w:pPr>
        <w:spacing w:after="0" w:line="240" w:lineRule="auto"/>
        <w:jc w:val="both"/>
        <w:rPr>
          <w:rFonts w:ascii="Arial" w:hAnsi="Arial" w:cs="Arial"/>
          <w:b/>
          <w:sz w:val="24"/>
          <w:szCs w:val="24"/>
          <w:lang w:val="mn-MN"/>
        </w:rPr>
      </w:pPr>
      <w:r w:rsidRPr="00123171">
        <w:rPr>
          <w:rFonts w:ascii="Arial" w:hAnsi="Arial" w:cs="Arial"/>
          <w:b/>
          <w:sz w:val="24"/>
          <w:szCs w:val="24"/>
          <w:lang w:val="mn-MN"/>
        </w:rPr>
        <w:tab/>
      </w:r>
      <w:r w:rsidRPr="00123171">
        <w:rPr>
          <w:rFonts w:ascii="Arial" w:hAnsi="Arial" w:cs="Arial"/>
          <w:b/>
          <w:sz w:val="24"/>
          <w:szCs w:val="24"/>
          <w:lang w:val="mn-MN"/>
        </w:rPr>
        <w:tab/>
        <w:t>2/24 дүгээр зүйлийн 24.1.20 дахь заалт:</w:t>
      </w:r>
    </w:p>
    <w:p w14:paraId="27EAF835" w14:textId="77777777" w:rsidR="00A45136" w:rsidRPr="00123171" w:rsidRDefault="00A45136" w:rsidP="00A45136">
      <w:pPr>
        <w:spacing w:after="0" w:line="240" w:lineRule="auto"/>
        <w:jc w:val="both"/>
        <w:rPr>
          <w:rFonts w:ascii="Arial" w:hAnsi="Arial" w:cs="Arial"/>
          <w:b/>
          <w:sz w:val="24"/>
          <w:szCs w:val="24"/>
          <w:lang w:val="mn-MN"/>
        </w:rPr>
      </w:pPr>
    </w:p>
    <w:p w14:paraId="7C40C6D5"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“24.1.20.хувийн тэтгэврийн сангийн;”</w:t>
      </w:r>
    </w:p>
    <w:p w14:paraId="5C18D62C" w14:textId="77777777" w:rsidR="00A45136" w:rsidRPr="00123171" w:rsidRDefault="00A45136" w:rsidP="00A45136">
      <w:pPr>
        <w:spacing w:after="0" w:line="240" w:lineRule="auto"/>
        <w:ind w:left="698" w:firstLine="720"/>
        <w:jc w:val="both"/>
        <w:rPr>
          <w:rFonts w:ascii="Arial" w:hAnsi="Arial" w:cs="Arial"/>
          <w:sz w:val="24"/>
          <w:szCs w:val="24"/>
          <w:lang w:val="mn-MN"/>
        </w:rPr>
      </w:pPr>
    </w:p>
    <w:p w14:paraId="3FDD30B9"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b/>
          <w:sz w:val="24"/>
          <w:szCs w:val="24"/>
          <w:lang w:val="mn-MN"/>
        </w:rPr>
        <w:t>2 дугаар зүйл.</w:t>
      </w:r>
      <w:r w:rsidRPr="00123171">
        <w:rPr>
          <w:rFonts w:ascii="Arial" w:hAnsi="Arial" w:cs="Arial"/>
          <w:sz w:val="24"/>
          <w:szCs w:val="24"/>
          <w:lang w:val="mn-MN"/>
        </w:rPr>
        <w:t xml:space="preserve">Үнэт цаасны зах зээлийн тухай хуулийн 4 дүгээр зүйлийн 4.1.19 дэх заалтын </w:t>
      </w:r>
      <w:r w:rsidRPr="00123171">
        <w:rPr>
          <w:rFonts w:ascii="Arial" w:hAnsi="Arial" w:cs="Arial"/>
          <w:i/>
          <w:sz w:val="24"/>
          <w:szCs w:val="24"/>
          <w:lang w:val="mn-MN"/>
        </w:rPr>
        <w:t>“</w:t>
      </w:r>
      <w:r w:rsidRPr="00123171">
        <w:rPr>
          <w:rFonts w:ascii="Arial" w:hAnsi="Arial" w:cs="Arial"/>
          <w:sz w:val="24"/>
          <w:szCs w:val="24"/>
          <w:lang w:val="mn-MN"/>
        </w:rPr>
        <w:t>тэтгэврийн</w:t>
      </w:r>
      <w:r w:rsidRPr="00123171">
        <w:rPr>
          <w:rFonts w:ascii="Arial" w:hAnsi="Arial" w:cs="Arial"/>
          <w:i/>
          <w:sz w:val="24"/>
          <w:szCs w:val="24"/>
          <w:lang w:val="mn-MN"/>
        </w:rPr>
        <w:t>”</w:t>
      </w:r>
      <w:r w:rsidRPr="00123171">
        <w:rPr>
          <w:rFonts w:ascii="Arial" w:hAnsi="Arial" w:cs="Arial"/>
          <w:sz w:val="24"/>
          <w:szCs w:val="24"/>
          <w:lang w:val="mn-MN"/>
        </w:rPr>
        <w:t xml:space="preserve"> гэсний өмнө</w:t>
      </w:r>
      <w:r w:rsidRPr="00123171">
        <w:rPr>
          <w:rFonts w:ascii="Arial" w:hAnsi="Arial" w:cs="Arial"/>
          <w:b/>
          <w:sz w:val="24"/>
          <w:szCs w:val="24"/>
          <w:lang w:val="mn-MN"/>
        </w:rPr>
        <w:t xml:space="preserve"> </w:t>
      </w:r>
      <w:r w:rsidRPr="00123171">
        <w:rPr>
          <w:rFonts w:ascii="Arial" w:hAnsi="Arial" w:cs="Arial"/>
          <w:sz w:val="24"/>
          <w:szCs w:val="24"/>
          <w:lang w:val="mn-MN"/>
        </w:rPr>
        <w:t xml:space="preserve">“хувийн” гэж нэмсүгэй. </w:t>
      </w:r>
    </w:p>
    <w:p w14:paraId="23A301C6" w14:textId="77777777" w:rsidR="00A45136" w:rsidRPr="00123171" w:rsidRDefault="00A45136" w:rsidP="00A45136">
      <w:pPr>
        <w:spacing w:after="0" w:line="240" w:lineRule="auto"/>
        <w:ind w:firstLine="720"/>
        <w:jc w:val="both"/>
        <w:rPr>
          <w:rFonts w:ascii="Arial" w:hAnsi="Arial" w:cs="Arial"/>
          <w:sz w:val="24"/>
          <w:szCs w:val="24"/>
          <w:lang w:val="mn-MN"/>
        </w:rPr>
      </w:pPr>
    </w:p>
    <w:p w14:paraId="3F87D73B" w14:textId="77777777" w:rsidR="00A45136" w:rsidRPr="00123171" w:rsidRDefault="00A45136" w:rsidP="00A45136">
      <w:pPr>
        <w:spacing w:after="0" w:line="240" w:lineRule="auto"/>
        <w:ind w:firstLine="720"/>
        <w:jc w:val="both"/>
        <w:rPr>
          <w:rFonts w:ascii="Arial" w:hAnsi="Arial" w:cs="Arial"/>
          <w:bCs/>
          <w:sz w:val="24"/>
          <w:szCs w:val="24"/>
          <w:lang w:val="mn-MN"/>
        </w:rPr>
      </w:pPr>
      <w:r w:rsidRPr="00123171">
        <w:rPr>
          <w:rFonts w:ascii="Arial" w:hAnsi="Arial" w:cs="Arial"/>
          <w:b/>
          <w:sz w:val="24"/>
          <w:szCs w:val="24"/>
          <w:lang w:val="mn-MN"/>
        </w:rPr>
        <w:t>3 дугаар зүйл.</w:t>
      </w:r>
      <w:r w:rsidRPr="00123171">
        <w:rPr>
          <w:rFonts w:ascii="Arial" w:hAnsi="Arial" w:cs="Arial"/>
          <w:sz w:val="24"/>
          <w:szCs w:val="24"/>
          <w:lang w:val="mn-MN"/>
        </w:rPr>
        <w:t>Үнэт цаасны зах зээлийн тухай хуулийн 24 дүгээр зүйлийн 24.2 дахь хэсгийн “...-24.1.14-т” гэсний дараа “..., 24.1.20-т” гэж, мөн зүйлийн 24.5 дахь хэсгийн “</w:t>
      </w:r>
      <w:r w:rsidRPr="00123171">
        <w:rPr>
          <w:rFonts w:ascii="Arial" w:hAnsi="Arial" w:cs="Arial"/>
          <w:bCs/>
          <w:sz w:val="24"/>
          <w:szCs w:val="24"/>
          <w:lang w:val="mn-MN"/>
        </w:rPr>
        <w:t xml:space="preserve">24.1.13-т” гэснийг </w:t>
      </w:r>
      <w:r w:rsidRPr="00123171">
        <w:rPr>
          <w:rFonts w:ascii="Arial" w:hAnsi="Arial" w:cs="Arial"/>
          <w:sz w:val="24"/>
          <w:szCs w:val="24"/>
          <w:lang w:val="mn-MN"/>
        </w:rPr>
        <w:t>“</w:t>
      </w:r>
      <w:r w:rsidRPr="00123171">
        <w:rPr>
          <w:rFonts w:ascii="Arial" w:hAnsi="Arial" w:cs="Arial"/>
          <w:bCs/>
          <w:sz w:val="24"/>
          <w:szCs w:val="24"/>
          <w:lang w:val="mn-MN"/>
        </w:rPr>
        <w:t>24.1.13, 24.1.20-т” гэж, 24.6 дахь хэсгийн “24.1.14-т” гэснийг “24.1.14, 24.1.20-т” гэж тус тус нэмсүгэй.</w:t>
      </w:r>
    </w:p>
    <w:p w14:paraId="5958C527" w14:textId="77777777" w:rsidR="00A45136" w:rsidRPr="00123171" w:rsidRDefault="00A45136" w:rsidP="00A45136">
      <w:pPr>
        <w:spacing w:after="0" w:line="240" w:lineRule="auto"/>
        <w:ind w:firstLine="720"/>
        <w:jc w:val="both"/>
        <w:rPr>
          <w:rFonts w:ascii="Arial" w:hAnsi="Arial" w:cs="Arial"/>
          <w:sz w:val="24"/>
          <w:szCs w:val="24"/>
          <w:lang w:val="mn-MN"/>
        </w:rPr>
      </w:pPr>
    </w:p>
    <w:p w14:paraId="3D905763"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b/>
          <w:sz w:val="24"/>
          <w:szCs w:val="24"/>
          <w:lang w:val="mn-MN"/>
        </w:rPr>
        <w:t>4 дүгээр зүйл.</w:t>
      </w:r>
      <w:r w:rsidRPr="00123171">
        <w:rPr>
          <w:rFonts w:ascii="Arial" w:hAnsi="Arial" w:cs="Arial"/>
          <w:sz w:val="24"/>
          <w:szCs w:val="24"/>
          <w:lang w:val="mn-MN"/>
        </w:rPr>
        <w:t>Энэ хуулийг Хувийн нэмэлт тэтгэврийн тухай хууль хүчин төгөлдөр болсон өдрөөс эхлэн дагаж мөрдөнө.</w:t>
      </w:r>
    </w:p>
    <w:p w14:paraId="65755238" w14:textId="77777777" w:rsidR="00A45136" w:rsidRPr="00123171" w:rsidRDefault="00A45136" w:rsidP="00A45136">
      <w:pPr>
        <w:spacing w:after="0" w:line="240" w:lineRule="auto"/>
        <w:jc w:val="center"/>
        <w:rPr>
          <w:rFonts w:ascii="Arial" w:hAnsi="Arial" w:cs="Arial"/>
          <w:bCs/>
          <w:sz w:val="24"/>
          <w:szCs w:val="24"/>
          <w:lang w:val="mn-MN"/>
        </w:rPr>
      </w:pPr>
    </w:p>
    <w:p w14:paraId="60E025B4" w14:textId="77777777" w:rsidR="00A45136" w:rsidRPr="00123171" w:rsidRDefault="00A45136" w:rsidP="00A45136">
      <w:pPr>
        <w:spacing w:after="0" w:line="240" w:lineRule="auto"/>
        <w:jc w:val="center"/>
        <w:rPr>
          <w:rFonts w:ascii="Arial" w:hAnsi="Arial" w:cs="Arial"/>
          <w:bCs/>
          <w:sz w:val="24"/>
          <w:szCs w:val="24"/>
          <w:lang w:val="mn-MN"/>
        </w:rPr>
      </w:pPr>
    </w:p>
    <w:p w14:paraId="121351CB" w14:textId="77777777" w:rsidR="00A45136" w:rsidRPr="00123171" w:rsidRDefault="00A45136" w:rsidP="00A45136">
      <w:pPr>
        <w:spacing w:after="0" w:line="240" w:lineRule="auto"/>
        <w:jc w:val="center"/>
        <w:rPr>
          <w:rFonts w:ascii="Arial" w:hAnsi="Arial" w:cs="Arial"/>
          <w:bCs/>
          <w:sz w:val="24"/>
          <w:szCs w:val="24"/>
          <w:lang w:val="mn-MN"/>
        </w:rPr>
      </w:pPr>
    </w:p>
    <w:p w14:paraId="0A35A5B3" w14:textId="77777777" w:rsidR="00A45136" w:rsidRPr="00123171" w:rsidRDefault="00A45136" w:rsidP="00A45136">
      <w:pPr>
        <w:spacing w:after="0" w:line="240" w:lineRule="auto"/>
        <w:jc w:val="center"/>
        <w:rPr>
          <w:rFonts w:ascii="Arial" w:hAnsi="Arial" w:cs="Arial"/>
          <w:bCs/>
          <w:sz w:val="24"/>
          <w:szCs w:val="24"/>
          <w:lang w:val="mn-MN"/>
        </w:rPr>
      </w:pPr>
    </w:p>
    <w:p w14:paraId="47228C68" w14:textId="77777777" w:rsidR="00A45136" w:rsidRPr="00123171" w:rsidRDefault="00A45136" w:rsidP="00A45136">
      <w:pPr>
        <w:spacing w:after="0" w:line="240" w:lineRule="auto"/>
        <w:jc w:val="center"/>
        <w:rPr>
          <w:rFonts w:ascii="Arial" w:hAnsi="Arial" w:cs="Arial"/>
          <w:bCs/>
          <w:sz w:val="24"/>
          <w:szCs w:val="24"/>
          <w:lang w:val="mn-MN"/>
        </w:rPr>
      </w:pPr>
      <w:r w:rsidRPr="00123171">
        <w:rPr>
          <w:rFonts w:ascii="Arial" w:hAnsi="Arial" w:cs="Arial"/>
          <w:bCs/>
          <w:sz w:val="24"/>
          <w:szCs w:val="24"/>
          <w:lang w:val="mn-MN"/>
        </w:rPr>
        <w:t xml:space="preserve">Гарын үсэг </w:t>
      </w:r>
    </w:p>
    <w:p w14:paraId="13715D75" w14:textId="77777777" w:rsidR="00A45136" w:rsidRPr="00123171" w:rsidRDefault="00A45136" w:rsidP="00A45136">
      <w:pPr>
        <w:spacing w:after="0" w:line="240" w:lineRule="auto"/>
        <w:rPr>
          <w:sz w:val="24"/>
          <w:szCs w:val="24"/>
          <w:lang w:val="mn-MN"/>
        </w:rPr>
      </w:pPr>
    </w:p>
    <w:p w14:paraId="7F1B05A7" w14:textId="77777777" w:rsidR="00A45136" w:rsidRPr="00123171" w:rsidRDefault="00A45136" w:rsidP="00A45136">
      <w:pPr>
        <w:spacing w:after="0" w:line="240" w:lineRule="auto"/>
        <w:rPr>
          <w:sz w:val="24"/>
          <w:szCs w:val="24"/>
          <w:lang w:val="mn-MN"/>
        </w:rPr>
      </w:pPr>
    </w:p>
    <w:p w14:paraId="4AB4C1B1" w14:textId="77777777" w:rsidR="00A45136" w:rsidRPr="00123171" w:rsidRDefault="00A45136" w:rsidP="00A45136">
      <w:pPr>
        <w:spacing w:after="0" w:line="240" w:lineRule="auto"/>
        <w:rPr>
          <w:rFonts w:ascii="Arial" w:eastAsiaTheme="minorEastAsia" w:hAnsi="Arial" w:cs="Arial"/>
          <w:sz w:val="24"/>
          <w:szCs w:val="24"/>
          <w:lang w:val="mn-MN"/>
        </w:rPr>
      </w:pPr>
      <w:r w:rsidRPr="00123171">
        <w:rPr>
          <w:rFonts w:ascii="Arial" w:eastAsiaTheme="minorEastAsia" w:hAnsi="Arial" w:cs="Arial"/>
          <w:sz w:val="24"/>
          <w:szCs w:val="24"/>
          <w:lang w:val="mn-MN"/>
        </w:rPr>
        <w:br w:type="page"/>
      </w:r>
    </w:p>
    <w:p w14:paraId="13777E0B" w14:textId="77777777" w:rsidR="00A45136" w:rsidRPr="00123171" w:rsidRDefault="00A45136" w:rsidP="00A45136">
      <w:pPr>
        <w:spacing w:after="0" w:line="240" w:lineRule="auto"/>
        <w:jc w:val="right"/>
        <w:rPr>
          <w:rFonts w:ascii="Arial" w:eastAsiaTheme="minorEastAsia" w:hAnsi="Arial" w:cs="Arial"/>
          <w:sz w:val="24"/>
          <w:szCs w:val="24"/>
          <w:lang w:val="mn-MN"/>
        </w:rPr>
      </w:pPr>
      <w:r w:rsidRPr="00123171">
        <w:rPr>
          <w:rFonts w:ascii="Arial" w:eastAsiaTheme="minorEastAsia" w:hAnsi="Arial" w:cs="Arial"/>
          <w:sz w:val="24"/>
          <w:szCs w:val="24"/>
          <w:lang w:val="mn-MN"/>
        </w:rPr>
        <w:lastRenderedPageBreak/>
        <w:t>Төсөл</w:t>
      </w:r>
    </w:p>
    <w:p w14:paraId="6A2B1E32" w14:textId="77777777" w:rsidR="00A45136" w:rsidRPr="00123171" w:rsidRDefault="00A45136" w:rsidP="00A45136">
      <w:pPr>
        <w:spacing w:after="0" w:line="240" w:lineRule="auto"/>
        <w:jc w:val="right"/>
        <w:rPr>
          <w:rFonts w:ascii="Arial" w:eastAsiaTheme="minorEastAsia" w:hAnsi="Arial" w:cs="Arial"/>
          <w:sz w:val="24"/>
          <w:szCs w:val="24"/>
          <w:lang w:val="mn-MN"/>
        </w:rPr>
      </w:pPr>
    </w:p>
    <w:p w14:paraId="133258D5" w14:textId="7777777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МОНГОЛ УЛСЫН ХУУЛЬ</w:t>
      </w:r>
    </w:p>
    <w:p w14:paraId="0D868FBD"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768393CE" w14:textId="77777777" w:rsidR="00A45136" w:rsidRPr="00123171" w:rsidRDefault="00A45136" w:rsidP="00A45136">
      <w:pPr>
        <w:spacing w:after="0" w:line="240" w:lineRule="auto"/>
        <w:rPr>
          <w:rFonts w:ascii="Arial" w:hAnsi="Arial" w:cs="Arial"/>
          <w:sz w:val="24"/>
          <w:szCs w:val="24"/>
          <w:lang w:val="mn-MN"/>
        </w:rPr>
      </w:pPr>
    </w:p>
    <w:p w14:paraId="7295FC67" w14:textId="510CE394" w:rsidR="00A45136" w:rsidRPr="00123171" w:rsidRDefault="00A45136" w:rsidP="00A45136">
      <w:pPr>
        <w:spacing w:after="0" w:line="240" w:lineRule="auto"/>
        <w:rPr>
          <w:rFonts w:ascii="Arial" w:hAnsi="Arial" w:cs="Arial"/>
          <w:sz w:val="24"/>
          <w:szCs w:val="24"/>
          <w:lang w:val="mn-MN"/>
        </w:rPr>
      </w:pPr>
      <w:r w:rsidRPr="00123171">
        <w:rPr>
          <w:rFonts w:ascii="Arial" w:hAnsi="Arial" w:cs="Arial"/>
          <w:sz w:val="24"/>
          <w:szCs w:val="24"/>
          <w:lang w:val="mn-MN"/>
        </w:rPr>
        <w:t>2026 оны  ... сарын ...-ны өдөр</w:t>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t xml:space="preserve">      </w:t>
      </w:r>
      <w:r w:rsidRPr="00123171">
        <w:rPr>
          <w:rFonts w:ascii="Arial" w:hAnsi="Arial" w:cs="Arial"/>
          <w:sz w:val="24"/>
          <w:szCs w:val="24"/>
          <w:lang w:val="mn-MN"/>
        </w:rPr>
        <w:tab/>
        <w:t xml:space="preserve">              Улаанбаатар хот</w:t>
      </w:r>
    </w:p>
    <w:p w14:paraId="64C768D0"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5C0772B4"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2D1D682E" w14:textId="30CA4D62"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 xml:space="preserve">БАНК БУС САНХҮҮГИЙН ҮЙЛ АЖИЛЛАГААНЫ ТУХАЙ </w:t>
      </w:r>
    </w:p>
    <w:p w14:paraId="5C32716B" w14:textId="7777777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ХУУЛЬД НЭМЭЛТ ОРУУЛАХ ТУХАЙ</w:t>
      </w:r>
    </w:p>
    <w:p w14:paraId="1636055E"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3178A56A"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eastAsiaTheme="minorEastAsia" w:hAnsi="Arial" w:cs="Arial"/>
          <w:b/>
          <w:sz w:val="24"/>
          <w:szCs w:val="24"/>
          <w:lang w:val="mn-MN"/>
        </w:rPr>
        <w:t>1 дүгээр зүйл.</w:t>
      </w:r>
      <w:r w:rsidRPr="00123171">
        <w:rPr>
          <w:rFonts w:ascii="Arial" w:eastAsiaTheme="minorEastAsia" w:hAnsi="Arial" w:cs="Arial"/>
          <w:sz w:val="24"/>
          <w:szCs w:val="24"/>
          <w:lang w:val="mn-MN"/>
        </w:rPr>
        <w:t xml:space="preserve">Банк бус санхүүгийн үйл ажиллагааны тухай хуулийн 3 дугаар зүйлийн 3.2 дахь </w:t>
      </w:r>
      <w:r w:rsidRPr="00123171">
        <w:rPr>
          <w:rFonts w:ascii="Arial" w:hAnsi="Arial" w:cs="Arial"/>
          <w:sz w:val="24"/>
          <w:szCs w:val="24"/>
          <w:lang w:val="mn-MN"/>
        </w:rPr>
        <w:t>хэсгийн “тэтгэврийн сан,” гэсний өмнө</w:t>
      </w:r>
      <w:r w:rsidRPr="00123171">
        <w:rPr>
          <w:rFonts w:ascii="Arial" w:hAnsi="Arial" w:cs="Arial"/>
          <w:b/>
          <w:sz w:val="24"/>
          <w:szCs w:val="24"/>
          <w:lang w:val="mn-MN"/>
        </w:rPr>
        <w:t xml:space="preserve"> </w:t>
      </w:r>
      <w:r w:rsidRPr="00123171">
        <w:rPr>
          <w:rFonts w:ascii="Arial" w:hAnsi="Arial" w:cs="Arial"/>
          <w:sz w:val="24"/>
          <w:szCs w:val="24"/>
          <w:lang w:val="mn-MN"/>
        </w:rPr>
        <w:t xml:space="preserve">“хувийн” гэж нэмсүгэй. </w:t>
      </w:r>
    </w:p>
    <w:p w14:paraId="7C6EAB2C" w14:textId="77777777" w:rsidR="00A45136" w:rsidRPr="00123171" w:rsidRDefault="00A45136" w:rsidP="00A45136">
      <w:pPr>
        <w:spacing w:after="0" w:line="240" w:lineRule="auto"/>
        <w:ind w:firstLine="720"/>
        <w:jc w:val="both"/>
        <w:rPr>
          <w:rFonts w:ascii="Arial" w:eastAsiaTheme="minorEastAsia" w:hAnsi="Arial" w:cs="Arial"/>
          <w:b/>
          <w:sz w:val="24"/>
          <w:szCs w:val="24"/>
          <w:lang w:val="mn-MN"/>
        </w:rPr>
      </w:pPr>
    </w:p>
    <w:p w14:paraId="3CA9A4C1" w14:textId="77777777" w:rsidR="00A45136" w:rsidRPr="00123171" w:rsidRDefault="00A45136" w:rsidP="00A45136">
      <w:pPr>
        <w:spacing w:after="0" w:line="240" w:lineRule="auto"/>
        <w:ind w:firstLine="720"/>
        <w:jc w:val="both"/>
        <w:rPr>
          <w:rFonts w:ascii="Arial" w:eastAsiaTheme="minorEastAsia" w:hAnsi="Arial" w:cs="Arial"/>
          <w:b/>
          <w:sz w:val="24"/>
          <w:szCs w:val="24"/>
          <w:lang w:val="mn-MN"/>
        </w:rPr>
      </w:pPr>
      <w:r w:rsidRPr="00123171">
        <w:rPr>
          <w:rFonts w:ascii="Arial" w:eastAsiaTheme="minorEastAsia" w:hAnsi="Arial" w:cs="Arial"/>
          <w:b/>
          <w:sz w:val="24"/>
          <w:szCs w:val="24"/>
          <w:lang w:val="mn-MN"/>
        </w:rPr>
        <w:t>2 дугаар зүйл.</w:t>
      </w:r>
      <w:r w:rsidRPr="00123171">
        <w:rPr>
          <w:rFonts w:ascii="Arial" w:eastAsiaTheme="minorEastAsia" w:hAnsi="Arial" w:cs="Arial"/>
          <w:sz w:val="24"/>
          <w:szCs w:val="24"/>
          <w:lang w:val="mn-MN"/>
        </w:rPr>
        <w:t>Энэ хуулийг Хувийн нэмэлт тэтгэврийн тухай хууль хүчин төгөлдөр болсон өдрөөс эхлэн дагаж мөрдөнө.</w:t>
      </w:r>
    </w:p>
    <w:p w14:paraId="53225DFF" w14:textId="77777777" w:rsidR="00A45136" w:rsidRPr="00123171" w:rsidRDefault="00A45136" w:rsidP="00A45136">
      <w:pPr>
        <w:spacing w:after="0" w:line="240" w:lineRule="auto"/>
        <w:jc w:val="both"/>
        <w:rPr>
          <w:rFonts w:ascii="Arial" w:eastAsiaTheme="minorEastAsia" w:hAnsi="Arial" w:cs="Arial"/>
          <w:sz w:val="24"/>
          <w:szCs w:val="24"/>
          <w:lang w:val="mn-MN"/>
        </w:rPr>
      </w:pPr>
    </w:p>
    <w:p w14:paraId="687CF054" w14:textId="77777777" w:rsidR="00A45136" w:rsidRPr="00123171" w:rsidRDefault="00A45136" w:rsidP="00A45136">
      <w:pPr>
        <w:spacing w:after="0" w:line="240" w:lineRule="auto"/>
        <w:jc w:val="both"/>
        <w:rPr>
          <w:rFonts w:ascii="Arial" w:hAnsi="Arial" w:cs="Arial"/>
          <w:bCs/>
          <w:sz w:val="24"/>
          <w:szCs w:val="24"/>
          <w:lang w:val="mn-MN"/>
        </w:rPr>
      </w:pPr>
    </w:p>
    <w:p w14:paraId="1C1CA78D" w14:textId="77777777" w:rsidR="00A45136" w:rsidRPr="00123171" w:rsidRDefault="00A45136" w:rsidP="00A45136">
      <w:pPr>
        <w:spacing w:after="0" w:line="240" w:lineRule="auto"/>
        <w:jc w:val="center"/>
        <w:rPr>
          <w:rFonts w:ascii="Arial" w:hAnsi="Arial" w:cs="Arial"/>
          <w:bCs/>
          <w:sz w:val="24"/>
          <w:szCs w:val="24"/>
          <w:lang w:val="mn-MN"/>
        </w:rPr>
      </w:pPr>
    </w:p>
    <w:p w14:paraId="12548851" w14:textId="77777777" w:rsidR="00A45136" w:rsidRPr="00123171" w:rsidRDefault="00A45136" w:rsidP="00A45136">
      <w:pPr>
        <w:spacing w:after="0" w:line="240" w:lineRule="auto"/>
        <w:jc w:val="center"/>
        <w:rPr>
          <w:rFonts w:ascii="Arial" w:hAnsi="Arial" w:cs="Arial"/>
          <w:bCs/>
          <w:sz w:val="24"/>
          <w:szCs w:val="24"/>
          <w:lang w:val="mn-MN"/>
        </w:rPr>
      </w:pPr>
      <w:r w:rsidRPr="00123171">
        <w:rPr>
          <w:rFonts w:ascii="Arial" w:hAnsi="Arial" w:cs="Arial"/>
          <w:bCs/>
          <w:sz w:val="24"/>
          <w:szCs w:val="24"/>
          <w:lang w:val="mn-MN"/>
        </w:rPr>
        <w:t xml:space="preserve">Гарын үсэг </w:t>
      </w:r>
    </w:p>
    <w:p w14:paraId="4FFE58D3" w14:textId="77777777" w:rsidR="00A45136" w:rsidRPr="00123171" w:rsidRDefault="00A45136" w:rsidP="00A45136">
      <w:pPr>
        <w:spacing w:after="0" w:line="240" w:lineRule="auto"/>
        <w:rPr>
          <w:rFonts w:ascii="Arial" w:eastAsiaTheme="minorEastAsia" w:hAnsi="Arial" w:cs="Arial"/>
          <w:sz w:val="24"/>
          <w:szCs w:val="24"/>
          <w:lang w:val="mn-MN"/>
        </w:rPr>
      </w:pPr>
    </w:p>
    <w:p w14:paraId="6BA288D7" w14:textId="77777777" w:rsidR="00A45136" w:rsidRPr="00123171" w:rsidRDefault="00A45136" w:rsidP="00A45136">
      <w:pPr>
        <w:spacing w:after="0" w:line="240" w:lineRule="auto"/>
        <w:rPr>
          <w:rFonts w:ascii="Arial" w:eastAsiaTheme="minorEastAsia" w:hAnsi="Arial" w:cs="Arial"/>
          <w:sz w:val="24"/>
          <w:szCs w:val="24"/>
          <w:lang w:val="mn-MN"/>
        </w:rPr>
      </w:pPr>
    </w:p>
    <w:p w14:paraId="5568996A" w14:textId="77777777" w:rsidR="00A45136" w:rsidRPr="00123171" w:rsidRDefault="00A45136" w:rsidP="00A45136">
      <w:pPr>
        <w:spacing w:after="0" w:line="240" w:lineRule="auto"/>
        <w:rPr>
          <w:rFonts w:ascii="Arial" w:eastAsiaTheme="minorEastAsia" w:hAnsi="Arial" w:cs="Arial"/>
          <w:sz w:val="24"/>
          <w:szCs w:val="24"/>
          <w:lang w:val="mn-MN"/>
        </w:rPr>
      </w:pPr>
    </w:p>
    <w:p w14:paraId="28D25459" w14:textId="77777777" w:rsidR="00A45136" w:rsidRPr="00123171" w:rsidRDefault="00A45136" w:rsidP="00A45136">
      <w:pPr>
        <w:spacing w:after="0" w:line="240" w:lineRule="auto"/>
        <w:rPr>
          <w:rFonts w:ascii="Arial" w:eastAsiaTheme="minorEastAsia" w:hAnsi="Arial" w:cs="Arial"/>
          <w:sz w:val="24"/>
          <w:szCs w:val="24"/>
          <w:lang w:val="mn-MN"/>
        </w:rPr>
      </w:pPr>
    </w:p>
    <w:p w14:paraId="27FA8FD5" w14:textId="77777777" w:rsidR="00A45136" w:rsidRPr="00123171" w:rsidRDefault="00A45136" w:rsidP="00A45136">
      <w:pPr>
        <w:spacing w:after="0" w:line="240" w:lineRule="auto"/>
        <w:rPr>
          <w:rFonts w:ascii="Arial" w:eastAsiaTheme="minorEastAsia" w:hAnsi="Arial" w:cs="Arial"/>
          <w:sz w:val="24"/>
          <w:szCs w:val="24"/>
          <w:lang w:val="mn-MN"/>
        </w:rPr>
      </w:pPr>
    </w:p>
    <w:p w14:paraId="526CAC61" w14:textId="77777777" w:rsidR="00A45136" w:rsidRPr="00123171" w:rsidRDefault="00A45136" w:rsidP="00A45136">
      <w:pPr>
        <w:spacing w:after="0" w:line="240" w:lineRule="auto"/>
        <w:rPr>
          <w:rFonts w:ascii="Arial" w:eastAsiaTheme="minorEastAsia" w:hAnsi="Arial" w:cs="Arial"/>
          <w:sz w:val="24"/>
          <w:szCs w:val="24"/>
          <w:lang w:val="mn-MN"/>
        </w:rPr>
      </w:pPr>
    </w:p>
    <w:p w14:paraId="2E1DE273" w14:textId="77777777" w:rsidR="00A45136" w:rsidRPr="00123171" w:rsidRDefault="00A45136" w:rsidP="00A45136">
      <w:pPr>
        <w:spacing w:after="0" w:line="240" w:lineRule="auto"/>
        <w:rPr>
          <w:rFonts w:ascii="Arial" w:eastAsiaTheme="minorEastAsia" w:hAnsi="Arial" w:cs="Arial"/>
          <w:sz w:val="24"/>
          <w:szCs w:val="24"/>
          <w:lang w:val="mn-MN"/>
        </w:rPr>
      </w:pPr>
    </w:p>
    <w:p w14:paraId="4B852E1E" w14:textId="77777777" w:rsidR="00A45136" w:rsidRPr="00123171" w:rsidRDefault="00A45136" w:rsidP="00A45136">
      <w:pPr>
        <w:spacing w:after="0" w:line="240" w:lineRule="auto"/>
        <w:rPr>
          <w:rFonts w:ascii="Arial" w:eastAsiaTheme="minorEastAsia" w:hAnsi="Arial" w:cs="Arial"/>
          <w:sz w:val="24"/>
          <w:szCs w:val="24"/>
          <w:lang w:val="mn-MN"/>
        </w:rPr>
      </w:pPr>
    </w:p>
    <w:p w14:paraId="4F4714A8" w14:textId="77777777" w:rsidR="00A45136" w:rsidRPr="00123171" w:rsidRDefault="00A45136" w:rsidP="00A45136">
      <w:pPr>
        <w:spacing w:after="0" w:line="240" w:lineRule="auto"/>
        <w:rPr>
          <w:rFonts w:ascii="Arial" w:eastAsiaTheme="minorEastAsia" w:hAnsi="Arial" w:cs="Arial"/>
          <w:sz w:val="24"/>
          <w:szCs w:val="24"/>
          <w:lang w:val="mn-MN"/>
        </w:rPr>
      </w:pPr>
    </w:p>
    <w:p w14:paraId="74F0501D" w14:textId="77777777" w:rsidR="00A45136" w:rsidRPr="00123171" w:rsidRDefault="00A45136" w:rsidP="00A45136">
      <w:pPr>
        <w:spacing w:after="0" w:line="240" w:lineRule="auto"/>
        <w:rPr>
          <w:rFonts w:ascii="Arial" w:eastAsiaTheme="minorEastAsia" w:hAnsi="Arial" w:cs="Arial"/>
          <w:sz w:val="24"/>
          <w:szCs w:val="24"/>
          <w:lang w:val="mn-MN"/>
        </w:rPr>
      </w:pPr>
    </w:p>
    <w:p w14:paraId="423E55A2" w14:textId="77777777" w:rsidR="00A45136" w:rsidRPr="00123171" w:rsidRDefault="00A45136" w:rsidP="00A45136">
      <w:pPr>
        <w:spacing w:after="0" w:line="240" w:lineRule="auto"/>
        <w:rPr>
          <w:rFonts w:ascii="Arial" w:eastAsiaTheme="minorEastAsia" w:hAnsi="Arial" w:cs="Arial"/>
          <w:sz w:val="24"/>
          <w:szCs w:val="24"/>
          <w:lang w:val="mn-MN"/>
        </w:rPr>
      </w:pPr>
    </w:p>
    <w:p w14:paraId="6C67ED4F" w14:textId="77777777" w:rsidR="00A45136" w:rsidRPr="00123171" w:rsidRDefault="00A45136" w:rsidP="00A45136">
      <w:pPr>
        <w:spacing w:after="0" w:line="240" w:lineRule="auto"/>
        <w:rPr>
          <w:rFonts w:ascii="Arial" w:eastAsiaTheme="minorEastAsia" w:hAnsi="Arial" w:cs="Arial"/>
          <w:sz w:val="24"/>
          <w:szCs w:val="24"/>
          <w:lang w:val="mn-MN"/>
        </w:rPr>
      </w:pPr>
    </w:p>
    <w:p w14:paraId="6A07D826" w14:textId="77777777" w:rsidR="00A45136" w:rsidRPr="00123171" w:rsidRDefault="00A45136" w:rsidP="00A45136">
      <w:pPr>
        <w:spacing w:after="0" w:line="240" w:lineRule="auto"/>
        <w:rPr>
          <w:rFonts w:ascii="Arial" w:eastAsiaTheme="minorEastAsia" w:hAnsi="Arial" w:cs="Arial"/>
          <w:sz w:val="24"/>
          <w:szCs w:val="24"/>
          <w:lang w:val="mn-MN"/>
        </w:rPr>
      </w:pPr>
    </w:p>
    <w:p w14:paraId="49FC0BBC" w14:textId="77777777" w:rsidR="00A45136" w:rsidRPr="00123171" w:rsidRDefault="00A45136" w:rsidP="00A45136">
      <w:pPr>
        <w:spacing w:after="0" w:line="240" w:lineRule="auto"/>
        <w:rPr>
          <w:rFonts w:ascii="Arial" w:eastAsiaTheme="minorEastAsia" w:hAnsi="Arial" w:cs="Arial"/>
          <w:sz w:val="24"/>
          <w:szCs w:val="24"/>
          <w:lang w:val="mn-MN"/>
        </w:rPr>
      </w:pPr>
      <w:r w:rsidRPr="00123171">
        <w:rPr>
          <w:rFonts w:ascii="Arial" w:eastAsiaTheme="minorEastAsia" w:hAnsi="Arial" w:cs="Arial"/>
          <w:sz w:val="24"/>
          <w:szCs w:val="24"/>
          <w:lang w:val="mn-MN"/>
        </w:rPr>
        <w:br w:type="page"/>
      </w:r>
    </w:p>
    <w:p w14:paraId="655B14A5" w14:textId="77777777" w:rsidR="00A45136" w:rsidRPr="00123171" w:rsidRDefault="00A45136" w:rsidP="00A45136">
      <w:pPr>
        <w:spacing w:after="0" w:line="240" w:lineRule="auto"/>
        <w:jc w:val="right"/>
        <w:rPr>
          <w:rFonts w:ascii="Arial" w:eastAsiaTheme="minorEastAsia" w:hAnsi="Arial" w:cs="Arial"/>
          <w:sz w:val="24"/>
          <w:szCs w:val="24"/>
          <w:lang w:val="mn-MN"/>
        </w:rPr>
      </w:pPr>
      <w:r w:rsidRPr="00123171">
        <w:rPr>
          <w:rFonts w:ascii="Arial" w:eastAsiaTheme="minorEastAsia" w:hAnsi="Arial" w:cs="Arial"/>
          <w:sz w:val="24"/>
          <w:szCs w:val="24"/>
          <w:lang w:val="mn-MN"/>
        </w:rPr>
        <w:lastRenderedPageBreak/>
        <w:t>Төсөл</w:t>
      </w:r>
    </w:p>
    <w:p w14:paraId="7233E69D"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4C230BB9" w14:textId="7777777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МОНГОЛ УЛСЫН ХУУЛЬ</w:t>
      </w:r>
    </w:p>
    <w:p w14:paraId="77858741"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1AC4453B" w14:textId="77777777" w:rsidR="00A45136" w:rsidRPr="00123171" w:rsidRDefault="00A45136" w:rsidP="00A45136">
      <w:pPr>
        <w:spacing w:after="0" w:line="240" w:lineRule="auto"/>
        <w:rPr>
          <w:rFonts w:ascii="Arial" w:hAnsi="Arial" w:cs="Arial"/>
          <w:sz w:val="24"/>
          <w:szCs w:val="24"/>
          <w:lang w:val="mn-MN"/>
        </w:rPr>
      </w:pPr>
    </w:p>
    <w:p w14:paraId="24C855E2" w14:textId="3493878F" w:rsidR="00A45136" w:rsidRPr="00123171" w:rsidRDefault="00A45136" w:rsidP="00A45136">
      <w:pPr>
        <w:spacing w:after="0" w:line="240" w:lineRule="auto"/>
        <w:rPr>
          <w:rFonts w:ascii="Arial" w:hAnsi="Arial" w:cs="Arial"/>
          <w:sz w:val="24"/>
          <w:szCs w:val="24"/>
          <w:lang w:val="mn-MN"/>
        </w:rPr>
      </w:pPr>
      <w:r w:rsidRPr="00123171">
        <w:rPr>
          <w:rFonts w:ascii="Arial" w:hAnsi="Arial" w:cs="Arial"/>
          <w:sz w:val="24"/>
          <w:szCs w:val="24"/>
          <w:lang w:val="mn-MN"/>
        </w:rPr>
        <w:t>2026 оны  ... сарын ...-ны өдөр</w:t>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t xml:space="preserve">      </w:t>
      </w:r>
      <w:r w:rsidRPr="00123171">
        <w:rPr>
          <w:rFonts w:ascii="Arial" w:hAnsi="Arial" w:cs="Arial"/>
          <w:sz w:val="24"/>
          <w:szCs w:val="24"/>
          <w:lang w:val="mn-MN"/>
        </w:rPr>
        <w:tab/>
        <w:t xml:space="preserve">              Улаанбаатар хот</w:t>
      </w:r>
    </w:p>
    <w:p w14:paraId="1ADF1861"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0A05D145"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7BB70D4A" w14:textId="76A09876"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ХӨДӨЛМӨРИЙН ТУХАЙ ХУУЛЬД</w:t>
      </w:r>
    </w:p>
    <w:p w14:paraId="3885B7BC" w14:textId="7777777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 xml:space="preserve"> НЭМЭЛТ ОРУУЛАХ ТУХАЙ </w:t>
      </w:r>
    </w:p>
    <w:p w14:paraId="7CE677D7"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30907D6D" w14:textId="77777777" w:rsidR="00A45136" w:rsidRPr="00123171" w:rsidRDefault="00A45136" w:rsidP="00A45136">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b/>
          <w:sz w:val="24"/>
          <w:szCs w:val="24"/>
          <w:lang w:val="mn-MN"/>
        </w:rPr>
        <w:t>1 дүгээр зүйл.</w:t>
      </w:r>
      <w:r w:rsidRPr="00123171">
        <w:rPr>
          <w:rFonts w:ascii="Arial" w:eastAsiaTheme="minorEastAsia" w:hAnsi="Arial" w:cs="Arial"/>
          <w:sz w:val="24"/>
          <w:szCs w:val="24"/>
          <w:lang w:val="mn-MN"/>
        </w:rPr>
        <w:t>Хөдөлмөрийн тухай хуульд доор дурдсан агуулгатай 46</w:t>
      </w:r>
      <w:r w:rsidRPr="00123171">
        <w:rPr>
          <w:rFonts w:ascii="Arial" w:eastAsiaTheme="minorEastAsia" w:hAnsi="Arial" w:cs="Arial"/>
          <w:sz w:val="24"/>
          <w:szCs w:val="24"/>
          <w:vertAlign w:val="superscript"/>
          <w:lang w:val="mn-MN"/>
        </w:rPr>
        <w:t xml:space="preserve">1 </w:t>
      </w:r>
      <w:r w:rsidRPr="00123171">
        <w:rPr>
          <w:rFonts w:ascii="Arial" w:eastAsiaTheme="minorEastAsia" w:hAnsi="Arial" w:cs="Arial"/>
          <w:sz w:val="24"/>
          <w:szCs w:val="24"/>
          <w:lang w:val="mn-MN"/>
        </w:rPr>
        <w:t>дүгээр зүйл нэмсүгэй:</w:t>
      </w:r>
    </w:p>
    <w:p w14:paraId="32287E10" w14:textId="77777777" w:rsidR="00A45136" w:rsidRPr="00123171" w:rsidRDefault="00A45136" w:rsidP="00A45136">
      <w:pPr>
        <w:spacing w:after="0" w:line="240" w:lineRule="auto"/>
        <w:ind w:firstLine="720"/>
        <w:jc w:val="both"/>
        <w:rPr>
          <w:rFonts w:ascii="Arial" w:eastAsiaTheme="minorEastAsia" w:hAnsi="Arial" w:cs="Arial"/>
          <w:sz w:val="24"/>
          <w:szCs w:val="24"/>
          <w:lang w:val="mn-MN"/>
        </w:rPr>
      </w:pPr>
    </w:p>
    <w:p w14:paraId="5678FFE2" w14:textId="77777777" w:rsidR="00A45136" w:rsidRPr="00123171" w:rsidRDefault="00A45136" w:rsidP="00A45136">
      <w:pPr>
        <w:spacing w:after="0" w:line="240" w:lineRule="auto"/>
        <w:ind w:firstLine="720"/>
        <w:jc w:val="both"/>
        <w:rPr>
          <w:rFonts w:ascii="Arial" w:hAnsi="Arial" w:cs="Arial"/>
          <w:b/>
          <w:sz w:val="24"/>
          <w:szCs w:val="24"/>
          <w:lang w:val="mn-MN"/>
        </w:rPr>
      </w:pPr>
      <w:r w:rsidRPr="00123171">
        <w:rPr>
          <w:rFonts w:ascii="Arial" w:hAnsi="Arial" w:cs="Arial"/>
          <w:sz w:val="24"/>
          <w:szCs w:val="24"/>
          <w:lang w:val="mn-MN"/>
        </w:rPr>
        <w:t xml:space="preserve"> “</w:t>
      </w:r>
      <w:r w:rsidRPr="00123171">
        <w:rPr>
          <w:rFonts w:ascii="Arial" w:hAnsi="Arial" w:cs="Arial"/>
          <w:b/>
          <w:sz w:val="24"/>
          <w:szCs w:val="24"/>
          <w:lang w:val="mn-MN"/>
        </w:rPr>
        <w:t>46</w:t>
      </w:r>
      <w:r w:rsidRPr="00123171">
        <w:rPr>
          <w:rFonts w:ascii="Arial" w:hAnsi="Arial" w:cs="Arial"/>
          <w:b/>
          <w:sz w:val="24"/>
          <w:szCs w:val="24"/>
          <w:vertAlign w:val="superscript"/>
          <w:lang w:val="mn-MN"/>
        </w:rPr>
        <w:t>1</w:t>
      </w:r>
      <w:r w:rsidRPr="00123171">
        <w:rPr>
          <w:rFonts w:ascii="Arial" w:hAnsi="Arial" w:cs="Arial"/>
          <w:b/>
          <w:sz w:val="24"/>
          <w:szCs w:val="24"/>
          <w:lang w:val="mn-MN"/>
        </w:rPr>
        <w:t xml:space="preserve"> </w:t>
      </w:r>
      <w:r w:rsidRPr="00123171">
        <w:rPr>
          <w:rFonts w:ascii="Arial" w:eastAsiaTheme="minorEastAsia" w:hAnsi="Arial" w:cs="Arial"/>
          <w:b/>
          <w:sz w:val="24"/>
          <w:szCs w:val="24"/>
          <w:lang w:val="mn-MN"/>
        </w:rPr>
        <w:t>дүгээр</w:t>
      </w:r>
      <w:r w:rsidRPr="00123171">
        <w:rPr>
          <w:rFonts w:ascii="Arial" w:hAnsi="Arial" w:cs="Arial"/>
          <w:b/>
          <w:sz w:val="24"/>
          <w:szCs w:val="24"/>
          <w:lang w:val="mn-MN"/>
        </w:rPr>
        <w:t xml:space="preserve"> зүйл.Хувийн нэмэлт тэтгэвэр</w:t>
      </w:r>
    </w:p>
    <w:p w14:paraId="7AFD534B" w14:textId="77777777" w:rsidR="00A45136" w:rsidRPr="00123171" w:rsidRDefault="00A45136" w:rsidP="00A45136">
      <w:pPr>
        <w:spacing w:after="0" w:line="240" w:lineRule="auto"/>
        <w:ind w:firstLine="720"/>
        <w:jc w:val="both"/>
        <w:rPr>
          <w:rFonts w:ascii="Arial" w:hAnsi="Arial" w:cs="Arial"/>
          <w:sz w:val="24"/>
          <w:szCs w:val="24"/>
          <w:lang w:val="mn-MN"/>
        </w:rPr>
      </w:pPr>
    </w:p>
    <w:p w14:paraId="63716E69"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46</w:t>
      </w:r>
      <w:r w:rsidRPr="00123171">
        <w:rPr>
          <w:rFonts w:ascii="Arial" w:hAnsi="Arial" w:cs="Arial"/>
          <w:sz w:val="24"/>
          <w:szCs w:val="24"/>
          <w:vertAlign w:val="superscript"/>
          <w:lang w:val="mn-MN"/>
        </w:rPr>
        <w:t>1</w:t>
      </w:r>
      <w:r w:rsidRPr="00123171">
        <w:rPr>
          <w:rFonts w:ascii="Arial" w:hAnsi="Arial" w:cs="Arial"/>
          <w:sz w:val="24"/>
          <w:szCs w:val="24"/>
          <w:lang w:val="mn-MN"/>
        </w:rPr>
        <w:t xml:space="preserve">.1.Ажил олгогч нь өөрийн ажилтныг Хувийн нэмэлт тэтгэврийн тухай хуульд заасны дагуу ажил олгогчийн тэтгэврийн хөтөлбөрт хамруулж болно. </w:t>
      </w:r>
    </w:p>
    <w:p w14:paraId="11A5B041" w14:textId="77777777" w:rsidR="00A45136" w:rsidRPr="00123171" w:rsidRDefault="00A45136" w:rsidP="00A45136">
      <w:pPr>
        <w:spacing w:after="0" w:line="240" w:lineRule="auto"/>
        <w:ind w:firstLine="720"/>
        <w:jc w:val="both"/>
        <w:rPr>
          <w:rFonts w:ascii="Arial" w:hAnsi="Arial" w:cs="Arial"/>
          <w:sz w:val="24"/>
          <w:szCs w:val="24"/>
          <w:lang w:val="mn-MN"/>
        </w:rPr>
      </w:pPr>
    </w:p>
    <w:p w14:paraId="1C6755A1"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46</w:t>
      </w:r>
      <w:r w:rsidRPr="00123171">
        <w:rPr>
          <w:rFonts w:ascii="Arial" w:hAnsi="Arial" w:cs="Arial"/>
          <w:sz w:val="24"/>
          <w:szCs w:val="24"/>
          <w:vertAlign w:val="superscript"/>
          <w:lang w:val="mn-MN"/>
        </w:rPr>
        <w:t>1</w:t>
      </w:r>
      <w:r w:rsidRPr="00123171">
        <w:rPr>
          <w:rFonts w:ascii="Arial" w:hAnsi="Arial" w:cs="Arial"/>
          <w:sz w:val="24"/>
          <w:szCs w:val="24"/>
          <w:lang w:val="mn-MN"/>
        </w:rPr>
        <w:t>.2.Нэмэлт тэтгэврийн гэрээг хөдөлмөрийн гэрээнээс тусад нь Хувийн нэмэлт тэтгэврийн тухай хуульд заасны дагуу байгуулна.</w:t>
      </w:r>
    </w:p>
    <w:p w14:paraId="434CB4D0" w14:textId="77777777" w:rsidR="00A45136" w:rsidRPr="00123171" w:rsidRDefault="00A45136" w:rsidP="00A45136">
      <w:pPr>
        <w:spacing w:after="0" w:line="240" w:lineRule="auto"/>
        <w:ind w:firstLine="720"/>
        <w:jc w:val="both"/>
        <w:rPr>
          <w:rFonts w:ascii="Arial" w:hAnsi="Arial" w:cs="Arial"/>
          <w:sz w:val="24"/>
          <w:szCs w:val="24"/>
          <w:lang w:val="mn-MN"/>
        </w:rPr>
      </w:pPr>
    </w:p>
    <w:p w14:paraId="70C179A9"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46</w:t>
      </w:r>
      <w:r w:rsidRPr="00123171">
        <w:rPr>
          <w:rFonts w:ascii="Arial" w:hAnsi="Arial" w:cs="Arial"/>
          <w:sz w:val="24"/>
          <w:szCs w:val="24"/>
          <w:vertAlign w:val="superscript"/>
          <w:lang w:val="mn-MN"/>
        </w:rPr>
        <w:t>1</w:t>
      </w:r>
      <w:r w:rsidRPr="00123171">
        <w:rPr>
          <w:rFonts w:ascii="Arial" w:hAnsi="Arial" w:cs="Arial"/>
          <w:sz w:val="24"/>
          <w:szCs w:val="24"/>
          <w:lang w:val="mn-MN"/>
        </w:rPr>
        <w:t>.3.Хувийн нэмэлт тэтгэвэртэй холбогдсон харилцааг Хувийн нэмэлт тэтгэврийн тухай хуулиар зохицуулна.”</w:t>
      </w:r>
    </w:p>
    <w:p w14:paraId="49652A07" w14:textId="77777777" w:rsidR="00A45136" w:rsidRPr="00123171" w:rsidRDefault="00A45136" w:rsidP="00A45136">
      <w:pPr>
        <w:spacing w:after="0" w:line="240" w:lineRule="auto"/>
        <w:jc w:val="both"/>
        <w:rPr>
          <w:rFonts w:ascii="Arial" w:eastAsiaTheme="minorEastAsia" w:hAnsi="Arial" w:cs="Arial"/>
          <w:sz w:val="24"/>
          <w:szCs w:val="24"/>
          <w:lang w:val="mn-MN"/>
        </w:rPr>
      </w:pPr>
    </w:p>
    <w:p w14:paraId="490A1C18" w14:textId="77777777" w:rsidR="00A45136" w:rsidRPr="00123171" w:rsidRDefault="00A45136" w:rsidP="00A45136">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b/>
          <w:sz w:val="24"/>
          <w:szCs w:val="24"/>
          <w:lang w:val="mn-MN"/>
        </w:rPr>
        <w:t>2 дугаар зүйл.</w:t>
      </w:r>
      <w:r w:rsidRPr="00123171">
        <w:rPr>
          <w:rFonts w:ascii="Arial" w:eastAsiaTheme="minorEastAsia" w:hAnsi="Arial" w:cs="Arial"/>
          <w:sz w:val="24"/>
          <w:szCs w:val="24"/>
          <w:lang w:val="mn-MN"/>
        </w:rPr>
        <w:t xml:space="preserve">Энэ хуулийг Хувийн нэмэлт тэтгэврийн тухай хууль хүчин төгөлдөр болсон өдрөөс эхлэн дагаж мөрдөнө. </w:t>
      </w:r>
    </w:p>
    <w:p w14:paraId="23E49E7C" w14:textId="77777777" w:rsidR="00A45136" w:rsidRPr="00123171" w:rsidRDefault="00A45136" w:rsidP="00A45136">
      <w:pPr>
        <w:spacing w:after="0" w:line="240" w:lineRule="auto"/>
        <w:jc w:val="both"/>
        <w:rPr>
          <w:rFonts w:ascii="Arial" w:eastAsiaTheme="minorEastAsia" w:hAnsi="Arial" w:cs="Arial"/>
          <w:sz w:val="24"/>
          <w:szCs w:val="24"/>
          <w:lang w:val="mn-MN"/>
        </w:rPr>
      </w:pPr>
    </w:p>
    <w:p w14:paraId="14A0C5C1" w14:textId="77777777" w:rsidR="00A45136" w:rsidRPr="00123171" w:rsidRDefault="00A45136" w:rsidP="00A45136">
      <w:pPr>
        <w:spacing w:after="0" w:line="240" w:lineRule="auto"/>
        <w:rPr>
          <w:rFonts w:ascii="Arial" w:eastAsiaTheme="minorEastAsia" w:hAnsi="Arial" w:cs="Arial"/>
          <w:sz w:val="24"/>
          <w:szCs w:val="24"/>
          <w:lang w:val="mn-MN"/>
        </w:rPr>
      </w:pPr>
    </w:p>
    <w:p w14:paraId="76CF3442" w14:textId="77777777" w:rsidR="00A45136" w:rsidRPr="00123171" w:rsidRDefault="00A45136" w:rsidP="00A45136">
      <w:pPr>
        <w:spacing w:after="0" w:line="240" w:lineRule="auto"/>
        <w:rPr>
          <w:rFonts w:ascii="Arial" w:eastAsiaTheme="minorEastAsia" w:hAnsi="Arial" w:cs="Arial"/>
          <w:sz w:val="24"/>
          <w:szCs w:val="24"/>
          <w:lang w:val="mn-MN"/>
        </w:rPr>
      </w:pPr>
    </w:p>
    <w:p w14:paraId="0614BC32" w14:textId="77777777" w:rsidR="00A45136" w:rsidRPr="00123171" w:rsidRDefault="00A45136" w:rsidP="00A45136">
      <w:pPr>
        <w:spacing w:after="0" w:line="240" w:lineRule="auto"/>
        <w:rPr>
          <w:rFonts w:ascii="Arial" w:eastAsiaTheme="minorEastAsia" w:hAnsi="Arial" w:cs="Arial"/>
          <w:sz w:val="24"/>
          <w:szCs w:val="24"/>
          <w:lang w:val="mn-MN"/>
        </w:rPr>
      </w:pPr>
    </w:p>
    <w:p w14:paraId="64847326" w14:textId="77777777" w:rsidR="00A45136" w:rsidRPr="00123171" w:rsidRDefault="00A45136" w:rsidP="00A45136">
      <w:pPr>
        <w:spacing w:after="0" w:line="240" w:lineRule="auto"/>
        <w:jc w:val="center"/>
        <w:rPr>
          <w:rFonts w:ascii="Arial" w:hAnsi="Arial" w:cs="Arial"/>
          <w:bCs/>
          <w:sz w:val="24"/>
          <w:szCs w:val="24"/>
          <w:lang w:val="mn-MN"/>
        </w:rPr>
      </w:pPr>
      <w:r w:rsidRPr="00123171">
        <w:rPr>
          <w:rFonts w:ascii="Arial" w:hAnsi="Arial" w:cs="Arial"/>
          <w:bCs/>
          <w:sz w:val="24"/>
          <w:szCs w:val="24"/>
          <w:lang w:val="mn-MN"/>
        </w:rPr>
        <w:t xml:space="preserve">Гарын үсэг </w:t>
      </w:r>
    </w:p>
    <w:p w14:paraId="4842605B" w14:textId="791150C2" w:rsidR="00A45136" w:rsidRPr="00123171" w:rsidRDefault="00A45136" w:rsidP="00A45136">
      <w:pPr>
        <w:spacing w:after="0" w:line="240" w:lineRule="auto"/>
        <w:jc w:val="center"/>
        <w:rPr>
          <w:rFonts w:ascii="Arial" w:hAnsi="Arial" w:cs="Arial"/>
          <w:bCs/>
          <w:sz w:val="24"/>
          <w:szCs w:val="24"/>
          <w:lang w:val="mn-MN"/>
        </w:rPr>
      </w:pPr>
    </w:p>
    <w:p w14:paraId="28540CBA" w14:textId="3B7904ED" w:rsidR="00E620EE" w:rsidRPr="00123171" w:rsidRDefault="00E620EE">
      <w:pPr>
        <w:rPr>
          <w:rFonts w:ascii="Arial" w:hAnsi="Arial" w:cs="Arial"/>
          <w:bCs/>
          <w:sz w:val="24"/>
          <w:szCs w:val="24"/>
          <w:lang w:val="mn-MN"/>
        </w:rPr>
      </w:pPr>
      <w:r w:rsidRPr="00123171">
        <w:rPr>
          <w:rFonts w:ascii="Arial" w:hAnsi="Arial" w:cs="Arial"/>
          <w:bCs/>
          <w:sz w:val="24"/>
          <w:szCs w:val="24"/>
          <w:lang w:val="mn-MN"/>
        </w:rPr>
        <w:br w:type="page"/>
      </w:r>
    </w:p>
    <w:p w14:paraId="2E88E15F" w14:textId="77777777" w:rsidR="00E620EE" w:rsidRPr="00123171" w:rsidRDefault="00E620EE" w:rsidP="00E620EE">
      <w:pPr>
        <w:rPr>
          <w:rFonts w:ascii="Arial" w:hAnsi="Arial" w:cs="Arial"/>
          <w:bCs/>
          <w:sz w:val="24"/>
          <w:szCs w:val="24"/>
          <w:lang w:val="mn-MN"/>
        </w:rPr>
      </w:pPr>
    </w:p>
    <w:p w14:paraId="543AC20B" w14:textId="77777777" w:rsidR="00E620EE" w:rsidRPr="00123171" w:rsidRDefault="00E620EE" w:rsidP="00E620EE">
      <w:pPr>
        <w:spacing w:after="0" w:line="240" w:lineRule="auto"/>
        <w:jc w:val="right"/>
        <w:rPr>
          <w:rFonts w:ascii="Arial" w:eastAsia="Times New Roman" w:hAnsi="Arial" w:cs="Arial"/>
          <w:sz w:val="24"/>
          <w:szCs w:val="24"/>
          <w:lang w:val="mn-MN"/>
        </w:rPr>
      </w:pPr>
      <w:r w:rsidRPr="00123171">
        <w:rPr>
          <w:rFonts w:ascii="Arial" w:eastAsia="Times New Roman" w:hAnsi="Arial" w:cs="Arial"/>
          <w:sz w:val="24"/>
          <w:szCs w:val="24"/>
          <w:lang w:val="mn-MN"/>
        </w:rPr>
        <w:t>Төсөл</w:t>
      </w:r>
    </w:p>
    <w:p w14:paraId="6D32F33D" w14:textId="77777777" w:rsidR="00E620EE" w:rsidRPr="00123171" w:rsidRDefault="00E620EE" w:rsidP="00E620EE">
      <w:pPr>
        <w:spacing w:after="0" w:line="240" w:lineRule="auto"/>
        <w:jc w:val="center"/>
        <w:rPr>
          <w:rFonts w:ascii="Arial" w:eastAsia="Times New Roman" w:hAnsi="Arial" w:cs="Arial"/>
          <w:b/>
          <w:sz w:val="24"/>
          <w:szCs w:val="24"/>
          <w:lang w:val="mn-MN"/>
        </w:rPr>
      </w:pPr>
    </w:p>
    <w:p w14:paraId="56AA63CB" w14:textId="77777777" w:rsidR="00E620EE" w:rsidRPr="00123171" w:rsidRDefault="00E620EE" w:rsidP="00E620EE">
      <w:pPr>
        <w:spacing w:after="0" w:line="240" w:lineRule="auto"/>
        <w:jc w:val="center"/>
        <w:rPr>
          <w:rFonts w:ascii="Arial" w:eastAsia="Times New Roman" w:hAnsi="Arial" w:cs="Arial"/>
          <w:b/>
          <w:sz w:val="24"/>
          <w:szCs w:val="24"/>
          <w:lang w:val="mn-MN"/>
        </w:rPr>
      </w:pPr>
      <w:r w:rsidRPr="00123171">
        <w:rPr>
          <w:rFonts w:ascii="Arial" w:eastAsia="Times New Roman" w:hAnsi="Arial" w:cs="Arial"/>
          <w:b/>
          <w:sz w:val="24"/>
          <w:szCs w:val="24"/>
          <w:lang w:val="mn-MN"/>
        </w:rPr>
        <w:t>МОНГОЛ УЛСЫН ХУУЛЬ</w:t>
      </w:r>
    </w:p>
    <w:p w14:paraId="61C34DAB" w14:textId="77777777" w:rsidR="00E620EE" w:rsidRPr="00123171" w:rsidRDefault="00E620EE" w:rsidP="00E620EE">
      <w:pPr>
        <w:spacing w:after="0" w:line="240" w:lineRule="auto"/>
        <w:jc w:val="center"/>
        <w:rPr>
          <w:rFonts w:ascii="Arial" w:eastAsia="Times New Roman" w:hAnsi="Arial" w:cs="Arial"/>
          <w:b/>
          <w:sz w:val="24"/>
          <w:szCs w:val="24"/>
          <w:lang w:val="mn-MN"/>
        </w:rPr>
      </w:pPr>
    </w:p>
    <w:p w14:paraId="1C877AAE" w14:textId="77777777" w:rsidR="00E620EE" w:rsidRPr="00123171" w:rsidRDefault="00E620EE" w:rsidP="00E620EE">
      <w:pPr>
        <w:spacing w:after="0" w:line="240" w:lineRule="auto"/>
        <w:rPr>
          <w:rFonts w:ascii="Arial" w:eastAsia="Times New Roman" w:hAnsi="Arial" w:cs="Arial"/>
          <w:sz w:val="24"/>
          <w:szCs w:val="24"/>
          <w:lang w:val="mn-MN"/>
        </w:rPr>
      </w:pPr>
      <w:r w:rsidRPr="00123171">
        <w:rPr>
          <w:rFonts w:ascii="Arial" w:eastAsia="Times New Roman" w:hAnsi="Arial" w:cs="Arial"/>
          <w:sz w:val="24"/>
          <w:szCs w:val="24"/>
          <w:lang w:val="mn-MN"/>
        </w:rPr>
        <w:t>2026 оны  ... сарын ...-ны өдөр</w:t>
      </w:r>
      <w:r w:rsidRPr="00123171">
        <w:rPr>
          <w:rFonts w:ascii="Arial" w:eastAsia="Times New Roman" w:hAnsi="Arial" w:cs="Arial"/>
          <w:sz w:val="24"/>
          <w:szCs w:val="24"/>
          <w:lang w:val="mn-MN"/>
        </w:rPr>
        <w:tab/>
      </w:r>
      <w:r w:rsidRPr="00123171">
        <w:rPr>
          <w:rFonts w:ascii="Arial" w:eastAsia="Times New Roman" w:hAnsi="Arial" w:cs="Arial"/>
          <w:sz w:val="24"/>
          <w:szCs w:val="24"/>
          <w:lang w:val="mn-MN"/>
        </w:rPr>
        <w:tab/>
      </w:r>
      <w:r w:rsidRPr="00123171">
        <w:rPr>
          <w:rFonts w:ascii="Arial" w:eastAsia="Times New Roman" w:hAnsi="Arial" w:cs="Arial"/>
          <w:sz w:val="24"/>
          <w:szCs w:val="24"/>
          <w:lang w:val="mn-MN"/>
        </w:rPr>
        <w:tab/>
      </w:r>
      <w:r w:rsidRPr="00123171">
        <w:rPr>
          <w:rFonts w:ascii="Arial" w:eastAsia="Times New Roman" w:hAnsi="Arial" w:cs="Arial"/>
          <w:sz w:val="24"/>
          <w:szCs w:val="24"/>
          <w:lang w:val="mn-MN"/>
        </w:rPr>
        <w:tab/>
        <w:t xml:space="preserve">      </w:t>
      </w:r>
      <w:r w:rsidRPr="00123171">
        <w:rPr>
          <w:rFonts w:ascii="Arial" w:eastAsia="Times New Roman" w:hAnsi="Arial" w:cs="Arial"/>
          <w:sz w:val="24"/>
          <w:szCs w:val="24"/>
          <w:lang w:val="mn-MN"/>
        </w:rPr>
        <w:tab/>
        <w:t xml:space="preserve">              Улаанбаатар хот</w:t>
      </w:r>
    </w:p>
    <w:p w14:paraId="147A2BB9" w14:textId="77777777" w:rsidR="00E620EE" w:rsidRPr="00123171" w:rsidRDefault="00E620EE" w:rsidP="00E620EE">
      <w:pPr>
        <w:spacing w:after="0" w:line="240" w:lineRule="auto"/>
        <w:rPr>
          <w:rFonts w:ascii="Arial" w:eastAsia="Times New Roman" w:hAnsi="Arial" w:cs="Arial"/>
          <w:sz w:val="24"/>
          <w:szCs w:val="24"/>
          <w:lang w:val="mn-MN"/>
        </w:rPr>
      </w:pPr>
    </w:p>
    <w:p w14:paraId="2DEC08C3" w14:textId="77777777" w:rsidR="00E620EE" w:rsidRPr="00123171" w:rsidRDefault="00E620EE" w:rsidP="00E620EE">
      <w:pPr>
        <w:spacing w:after="0" w:line="240" w:lineRule="auto"/>
        <w:jc w:val="center"/>
        <w:rPr>
          <w:rFonts w:ascii="Arial" w:eastAsia="Times New Roman" w:hAnsi="Arial" w:cs="Arial"/>
          <w:b/>
          <w:sz w:val="24"/>
          <w:szCs w:val="24"/>
          <w:lang w:val="mn-MN"/>
        </w:rPr>
      </w:pPr>
      <w:r w:rsidRPr="00123171">
        <w:rPr>
          <w:rFonts w:ascii="Arial" w:eastAsia="Times New Roman" w:hAnsi="Arial" w:cs="Arial"/>
          <w:b/>
          <w:sz w:val="24"/>
          <w:szCs w:val="24"/>
          <w:lang w:val="mn-MN"/>
        </w:rPr>
        <w:t>НИЙГМИЙН ДААТГАЛЫН САНГААС ОЛГОХ ТЭТГЭМЖИЙН ТУХАЙ</w:t>
      </w:r>
    </w:p>
    <w:p w14:paraId="5318EF4A" w14:textId="77777777" w:rsidR="00E620EE" w:rsidRPr="00123171" w:rsidRDefault="00E620EE" w:rsidP="00E620EE">
      <w:pPr>
        <w:spacing w:after="0" w:line="240" w:lineRule="auto"/>
        <w:jc w:val="center"/>
        <w:rPr>
          <w:rFonts w:ascii="Arial" w:eastAsia="Times New Roman" w:hAnsi="Arial" w:cs="Arial"/>
          <w:b/>
          <w:sz w:val="24"/>
          <w:szCs w:val="24"/>
          <w:lang w:val="mn-MN"/>
        </w:rPr>
      </w:pPr>
      <w:r w:rsidRPr="00123171">
        <w:rPr>
          <w:rFonts w:ascii="Arial" w:eastAsia="Times New Roman" w:hAnsi="Arial" w:cs="Arial"/>
          <w:b/>
          <w:sz w:val="24"/>
          <w:szCs w:val="24"/>
          <w:lang w:val="mn-MN"/>
        </w:rPr>
        <w:t>ХУУЛЬД НЭМЭЛТ, ӨӨРЧЛӨЛТ ОРУУЛАХ ТУХАЙ</w:t>
      </w:r>
    </w:p>
    <w:p w14:paraId="7EA0CA89" w14:textId="77777777" w:rsidR="00E620EE" w:rsidRPr="00123171" w:rsidRDefault="00E620EE" w:rsidP="00E620EE">
      <w:pPr>
        <w:spacing w:after="0" w:line="240" w:lineRule="auto"/>
        <w:rPr>
          <w:rFonts w:ascii="Arial" w:eastAsia="Times New Roman" w:hAnsi="Arial" w:cs="Arial"/>
          <w:sz w:val="24"/>
          <w:szCs w:val="24"/>
          <w:lang w:val="mn-MN"/>
        </w:rPr>
      </w:pPr>
    </w:p>
    <w:p w14:paraId="7986F61B" w14:textId="77777777" w:rsidR="00E620EE" w:rsidRPr="00123171" w:rsidRDefault="00E620EE" w:rsidP="00E620EE">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b/>
          <w:sz w:val="24"/>
          <w:szCs w:val="24"/>
          <w:lang w:val="mn-MN"/>
        </w:rPr>
        <w:t>1 дүгээр зүйл</w:t>
      </w:r>
      <w:r w:rsidRPr="00123171">
        <w:rPr>
          <w:rFonts w:ascii="Arial" w:eastAsia="Times New Roman" w:hAnsi="Arial" w:cs="Arial"/>
          <w:sz w:val="24"/>
          <w:szCs w:val="24"/>
          <w:lang w:val="mn-MN"/>
        </w:rPr>
        <w:t>.Нийгмийн даатгалын сангаас олгох тэтгэмжийн тухай хуулийн 2 дугаар зүйлийн 2.1 дэх хэсэгт дор дурдсан агуулгатай заалт нэмсүгэй:</w:t>
      </w:r>
    </w:p>
    <w:p w14:paraId="499C7241" w14:textId="77777777" w:rsidR="00E620EE" w:rsidRPr="00123171" w:rsidRDefault="00E620EE" w:rsidP="00E620EE">
      <w:pPr>
        <w:spacing w:after="0" w:line="240" w:lineRule="auto"/>
        <w:ind w:left="720" w:firstLine="720"/>
        <w:jc w:val="both"/>
        <w:rPr>
          <w:rFonts w:ascii="Arial" w:eastAsia="Times New Roman" w:hAnsi="Arial" w:cs="Arial"/>
          <w:b/>
          <w:bCs/>
          <w:sz w:val="24"/>
          <w:szCs w:val="24"/>
          <w:lang w:val="mn-MN"/>
        </w:rPr>
      </w:pPr>
    </w:p>
    <w:p w14:paraId="11D7F89D" w14:textId="77777777" w:rsidR="00E620EE" w:rsidRPr="00123171" w:rsidRDefault="00E620EE" w:rsidP="00E620EE">
      <w:pPr>
        <w:spacing w:after="0" w:line="240" w:lineRule="auto"/>
        <w:ind w:left="720" w:firstLine="540"/>
        <w:jc w:val="both"/>
        <w:rPr>
          <w:rFonts w:ascii="Arial" w:eastAsia="Times New Roman" w:hAnsi="Arial" w:cs="Arial"/>
          <w:b/>
          <w:bCs/>
          <w:sz w:val="24"/>
          <w:szCs w:val="24"/>
          <w:lang w:val="mn-MN" w:bidi="mn-Mong-MN"/>
        </w:rPr>
      </w:pPr>
      <w:r w:rsidRPr="00123171">
        <w:rPr>
          <w:rFonts w:ascii="Arial" w:eastAsia="Times New Roman" w:hAnsi="Arial" w:cs="Arial"/>
          <w:b/>
          <w:bCs/>
          <w:sz w:val="24"/>
          <w:szCs w:val="24"/>
          <w:lang w:val="mn-MN"/>
        </w:rPr>
        <w:t xml:space="preserve">1/2 дугаар </w:t>
      </w:r>
      <w:r w:rsidRPr="00123171">
        <w:rPr>
          <w:rFonts w:ascii="Arial" w:eastAsia="Times New Roman" w:hAnsi="Arial" w:cs="Arial"/>
          <w:b/>
          <w:bCs/>
          <w:sz w:val="24"/>
          <w:szCs w:val="24"/>
          <w:lang w:val="mn-MN" w:bidi="mn-Mong-MN"/>
        </w:rPr>
        <w:t>зүйлийн 2.1 дэх хэсэг:</w:t>
      </w:r>
    </w:p>
    <w:p w14:paraId="25696013" w14:textId="77777777" w:rsidR="00E620EE" w:rsidRPr="00123171" w:rsidRDefault="00E620EE" w:rsidP="00E620EE">
      <w:pPr>
        <w:spacing w:after="0" w:line="240" w:lineRule="auto"/>
        <w:jc w:val="both"/>
        <w:rPr>
          <w:rFonts w:ascii="Arial" w:eastAsia="Times New Roman" w:hAnsi="Arial" w:cs="Arial"/>
          <w:sz w:val="24"/>
          <w:szCs w:val="24"/>
          <w:lang w:val="mn-MN"/>
        </w:rPr>
      </w:pPr>
    </w:p>
    <w:p w14:paraId="569785DA" w14:textId="77777777" w:rsidR="00E620EE" w:rsidRPr="00123171" w:rsidRDefault="00E620EE" w:rsidP="00E620EE">
      <w:pPr>
        <w:autoSpaceDE w:val="0"/>
        <w:autoSpaceDN w:val="0"/>
        <w:spacing w:after="0" w:line="240" w:lineRule="auto"/>
        <w:ind w:left="626" w:firstLine="634"/>
        <w:jc w:val="both"/>
        <w:rPr>
          <w:rFonts w:ascii="Arial" w:eastAsia="Times New Roman" w:hAnsi="Arial" w:cs="Arial"/>
          <w:sz w:val="24"/>
          <w:szCs w:val="24"/>
          <w:lang w:val="mn-MN"/>
        </w:rPr>
      </w:pPr>
      <w:r w:rsidRPr="00123171">
        <w:rPr>
          <w:rFonts w:ascii="Arial" w:eastAsia="Times New Roman" w:hAnsi="Arial" w:cs="Arial"/>
          <w:sz w:val="24"/>
          <w:szCs w:val="24"/>
          <w:lang w:val="mn-MN"/>
        </w:rPr>
        <w:t>“2.1.5.ажилгүйдлийн тэтгэмж;</w:t>
      </w:r>
    </w:p>
    <w:p w14:paraId="0DF6EAF1" w14:textId="77777777" w:rsidR="00E620EE" w:rsidRPr="00123171" w:rsidRDefault="00E620EE" w:rsidP="00E620EE">
      <w:pPr>
        <w:spacing w:after="0" w:line="240" w:lineRule="auto"/>
        <w:ind w:firstLine="1346"/>
        <w:jc w:val="both"/>
        <w:rPr>
          <w:rFonts w:ascii="Arial" w:eastAsia="Times New Roman" w:hAnsi="Arial" w:cs="Arial"/>
          <w:sz w:val="24"/>
          <w:szCs w:val="24"/>
          <w:lang w:val="mn-MN"/>
        </w:rPr>
      </w:pPr>
      <w:r w:rsidRPr="00123171">
        <w:rPr>
          <w:rFonts w:ascii="Arial" w:eastAsia="Times New Roman" w:hAnsi="Arial" w:cs="Arial"/>
          <w:sz w:val="24"/>
          <w:szCs w:val="24"/>
          <w:lang w:val="mn-MN"/>
        </w:rPr>
        <w:t>2.1.6.шимтгэлийн хөнгөлөлт.”</w:t>
      </w:r>
    </w:p>
    <w:p w14:paraId="549FE4DC" w14:textId="77777777" w:rsidR="00E620EE" w:rsidRPr="00123171" w:rsidRDefault="00E620EE" w:rsidP="00E620EE">
      <w:pPr>
        <w:spacing w:after="0" w:line="240" w:lineRule="auto"/>
        <w:jc w:val="both"/>
        <w:rPr>
          <w:rFonts w:ascii="Arial" w:eastAsia="Times New Roman" w:hAnsi="Arial" w:cs="Arial"/>
          <w:sz w:val="24"/>
          <w:szCs w:val="24"/>
          <w:lang w:val="mn-MN"/>
        </w:rPr>
      </w:pPr>
    </w:p>
    <w:p w14:paraId="151BA670" w14:textId="77777777" w:rsidR="00E620EE" w:rsidRPr="00123171" w:rsidRDefault="00E620EE" w:rsidP="00E620EE">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b/>
          <w:sz w:val="24"/>
          <w:szCs w:val="24"/>
          <w:lang w:val="mn-MN"/>
        </w:rPr>
        <w:t>2 дугаар зүйл</w:t>
      </w:r>
      <w:r w:rsidRPr="00123171">
        <w:rPr>
          <w:rFonts w:ascii="Arial" w:eastAsia="Times New Roman" w:hAnsi="Arial" w:cs="Arial"/>
          <w:sz w:val="24"/>
          <w:szCs w:val="24"/>
          <w:lang w:val="mn-MN"/>
        </w:rPr>
        <w:t>.Нийгмийн даатгалын сангаас олгох тэтгэмжийн тухай хуулийн 2 дугаар зүйлийн 2.1 дэх хэсгийн “шимтгэлийн төлбөрийг олгоно:” гэснийг “шимтгэлийн төлбөр, хөнгөлөлтийг олгоно:” гэж, 13 дугаар зүйлийн 13.1 дэх хэсгийн “ажилгүйдлийн даатгалын сангаас тэтгэмж гаргуулаагүй,” гэснийг “тэтгэмжийн даатгалын сангаас ажилгүйдлийн тэтгэмж гаргуулаагүй” гэж, 17 дугаар зүйлийн 17.1 дэх хэсгийн “ажилгүйдлийн” гэснийг “тэтгэмжийн” гэж тус тус өөрчилсүгэй.</w:t>
      </w:r>
    </w:p>
    <w:p w14:paraId="60CCDA59" w14:textId="77777777" w:rsidR="00E620EE" w:rsidRPr="00123171" w:rsidRDefault="00E620EE" w:rsidP="00E620EE">
      <w:pPr>
        <w:spacing w:after="0" w:line="240" w:lineRule="auto"/>
        <w:ind w:firstLine="720"/>
        <w:jc w:val="both"/>
        <w:rPr>
          <w:rFonts w:ascii="Arial" w:eastAsia="Times New Roman" w:hAnsi="Arial" w:cs="Arial"/>
          <w:sz w:val="24"/>
          <w:szCs w:val="24"/>
          <w:lang w:val="mn-MN"/>
        </w:rPr>
      </w:pPr>
    </w:p>
    <w:p w14:paraId="2DE162FF" w14:textId="77777777" w:rsidR="00E620EE" w:rsidRPr="00123171" w:rsidRDefault="00E620EE" w:rsidP="00E620EE">
      <w:pPr>
        <w:spacing w:after="0" w:line="240" w:lineRule="auto"/>
        <w:ind w:firstLine="720"/>
        <w:jc w:val="both"/>
        <w:rPr>
          <w:rFonts w:ascii="Arial" w:eastAsia="Times New Roman" w:hAnsi="Arial" w:cs="Arial"/>
          <w:sz w:val="24"/>
          <w:szCs w:val="24"/>
          <w:lang w:val="mn-MN"/>
        </w:rPr>
      </w:pPr>
      <w:r w:rsidRPr="00123171">
        <w:rPr>
          <w:rFonts w:ascii="Arial" w:eastAsia="Times New Roman" w:hAnsi="Arial" w:cs="Arial"/>
          <w:b/>
          <w:sz w:val="24"/>
          <w:szCs w:val="24"/>
          <w:lang w:val="mn-MN"/>
        </w:rPr>
        <w:t>3 дугаар зүйл</w:t>
      </w:r>
      <w:r w:rsidRPr="00123171">
        <w:rPr>
          <w:rFonts w:ascii="Arial" w:eastAsia="Times New Roman" w:hAnsi="Arial" w:cs="Arial"/>
          <w:sz w:val="24"/>
          <w:szCs w:val="24"/>
          <w:lang w:val="mn-MN"/>
        </w:rPr>
        <w:t xml:space="preserve">.Нийгмийн даатгалын сангаас олгох тэтгэмжийн тухай хуулийн 2 дугаар зүйлийн 2.2 дахь хэсгийг </w:t>
      </w:r>
      <w:r w:rsidRPr="00123171">
        <w:rPr>
          <w:rFonts w:ascii="Arial" w:hAnsi="Arial" w:cs="Arial"/>
          <w:sz w:val="24"/>
          <w:szCs w:val="24"/>
          <w:lang w:val="mn-MN"/>
        </w:rPr>
        <w:t>хассугай.</w:t>
      </w:r>
    </w:p>
    <w:p w14:paraId="3A9FA23C" w14:textId="77777777" w:rsidR="00E620EE" w:rsidRPr="00123171" w:rsidRDefault="00E620EE" w:rsidP="00E620EE">
      <w:pPr>
        <w:spacing w:after="0" w:line="240" w:lineRule="auto"/>
        <w:ind w:firstLine="720"/>
        <w:jc w:val="both"/>
        <w:rPr>
          <w:rFonts w:ascii="Arial" w:eastAsia="Times New Roman" w:hAnsi="Arial" w:cs="Arial"/>
          <w:sz w:val="24"/>
          <w:szCs w:val="24"/>
          <w:lang w:val="mn-MN"/>
        </w:rPr>
      </w:pPr>
    </w:p>
    <w:p w14:paraId="191FAA38" w14:textId="77777777" w:rsidR="00E620EE" w:rsidRPr="00123171" w:rsidRDefault="00E620EE" w:rsidP="00E620EE">
      <w:pPr>
        <w:spacing w:after="0" w:line="240" w:lineRule="auto"/>
        <w:jc w:val="both"/>
        <w:rPr>
          <w:rFonts w:ascii="Arial" w:eastAsia="Times New Roman" w:hAnsi="Arial" w:cs="Arial"/>
          <w:sz w:val="24"/>
          <w:szCs w:val="24"/>
          <w:lang w:val="mn-MN"/>
        </w:rPr>
      </w:pPr>
      <w:r w:rsidRPr="00123171">
        <w:rPr>
          <w:rFonts w:ascii="Arial" w:eastAsia="Times New Roman" w:hAnsi="Arial" w:cs="Arial"/>
          <w:sz w:val="24"/>
          <w:szCs w:val="24"/>
          <w:lang w:val="mn-MN"/>
        </w:rPr>
        <w:tab/>
      </w:r>
      <w:r w:rsidRPr="00123171">
        <w:rPr>
          <w:rFonts w:ascii="Arial" w:eastAsia="Times New Roman" w:hAnsi="Arial" w:cs="Arial"/>
          <w:b/>
          <w:bCs/>
          <w:sz w:val="24"/>
          <w:szCs w:val="24"/>
          <w:lang w:val="mn-MN"/>
        </w:rPr>
        <w:t xml:space="preserve">4 </w:t>
      </w:r>
      <w:r w:rsidRPr="00123171">
        <w:rPr>
          <w:rFonts w:ascii="Arial" w:eastAsia="Times New Roman" w:hAnsi="Arial" w:cs="Arial"/>
          <w:b/>
          <w:sz w:val="24"/>
          <w:szCs w:val="24"/>
          <w:lang w:val="mn-MN"/>
        </w:rPr>
        <w:t>дүгээр зүйл.</w:t>
      </w:r>
      <w:r w:rsidRPr="00123171">
        <w:rPr>
          <w:rFonts w:ascii="Arial" w:hAnsi="Arial" w:cs="Arial"/>
          <w:sz w:val="24"/>
          <w:szCs w:val="24"/>
          <w:lang w:val="mn-MN"/>
        </w:rPr>
        <w:t>Энэ хуулийг Хувийн нэмэлт тэтгэврийн тухай хууль хүчин төгөлдөр болсон өдрөөс эхлэн дагаж мөрдөнө.</w:t>
      </w:r>
    </w:p>
    <w:p w14:paraId="6ED1F8B0" w14:textId="77777777" w:rsidR="00E620EE" w:rsidRPr="00123171" w:rsidRDefault="00E620EE" w:rsidP="00E620EE">
      <w:pPr>
        <w:spacing w:after="0" w:line="240" w:lineRule="auto"/>
        <w:jc w:val="center"/>
        <w:rPr>
          <w:rFonts w:ascii="Arial" w:eastAsia="Times New Roman" w:hAnsi="Arial" w:cs="Arial"/>
          <w:sz w:val="24"/>
          <w:szCs w:val="24"/>
          <w:lang w:val="mn-MN"/>
        </w:rPr>
      </w:pPr>
    </w:p>
    <w:p w14:paraId="083E69AF" w14:textId="77777777" w:rsidR="00E620EE" w:rsidRPr="00123171" w:rsidRDefault="00E620EE" w:rsidP="00E620EE">
      <w:pPr>
        <w:spacing w:after="0" w:line="240" w:lineRule="auto"/>
        <w:jc w:val="center"/>
        <w:rPr>
          <w:rFonts w:ascii="Arial" w:eastAsia="Times New Roman" w:hAnsi="Arial" w:cs="Arial"/>
          <w:sz w:val="24"/>
          <w:szCs w:val="24"/>
          <w:lang w:val="mn-MN"/>
        </w:rPr>
      </w:pPr>
    </w:p>
    <w:p w14:paraId="5D6907DC" w14:textId="77777777" w:rsidR="00E620EE" w:rsidRPr="00123171" w:rsidRDefault="00E620EE" w:rsidP="00E620EE">
      <w:pPr>
        <w:spacing w:after="0" w:line="240" w:lineRule="auto"/>
        <w:jc w:val="center"/>
        <w:rPr>
          <w:rFonts w:ascii="Arial" w:eastAsia="Times New Roman" w:hAnsi="Arial" w:cs="Arial"/>
          <w:sz w:val="24"/>
          <w:szCs w:val="24"/>
          <w:lang w:val="mn-MN"/>
        </w:rPr>
      </w:pPr>
    </w:p>
    <w:p w14:paraId="215F5FFC" w14:textId="77777777" w:rsidR="00E620EE" w:rsidRPr="00123171" w:rsidRDefault="00E620EE" w:rsidP="00E620EE">
      <w:pPr>
        <w:spacing w:after="0" w:line="240" w:lineRule="auto"/>
        <w:jc w:val="center"/>
        <w:rPr>
          <w:rFonts w:ascii="Arial" w:eastAsia="Times New Roman" w:hAnsi="Arial" w:cs="Arial"/>
          <w:sz w:val="24"/>
          <w:szCs w:val="24"/>
          <w:lang w:val="mn-MN"/>
        </w:rPr>
      </w:pPr>
    </w:p>
    <w:p w14:paraId="62F210F3" w14:textId="77777777" w:rsidR="00E620EE" w:rsidRPr="00123171" w:rsidRDefault="00E620EE" w:rsidP="00E620EE">
      <w:pPr>
        <w:spacing w:after="0" w:line="240" w:lineRule="auto"/>
        <w:jc w:val="center"/>
        <w:rPr>
          <w:rFonts w:ascii="Arial" w:eastAsia="Times New Roman" w:hAnsi="Arial" w:cs="Arial"/>
          <w:sz w:val="24"/>
          <w:szCs w:val="24"/>
          <w:lang w:val="mn-MN"/>
        </w:rPr>
      </w:pPr>
      <w:r w:rsidRPr="00123171">
        <w:rPr>
          <w:rFonts w:ascii="Arial" w:eastAsia="Times New Roman" w:hAnsi="Arial" w:cs="Arial"/>
          <w:sz w:val="24"/>
          <w:szCs w:val="24"/>
          <w:lang w:val="mn-MN"/>
        </w:rPr>
        <w:t>Гарын үсэг</w:t>
      </w:r>
    </w:p>
    <w:p w14:paraId="2CBECB45" w14:textId="77777777" w:rsidR="00E620EE" w:rsidRPr="00123171" w:rsidRDefault="00E620EE" w:rsidP="00A45136">
      <w:pPr>
        <w:spacing w:after="0" w:line="240" w:lineRule="auto"/>
        <w:jc w:val="center"/>
        <w:rPr>
          <w:rFonts w:ascii="Arial" w:hAnsi="Arial" w:cs="Arial"/>
          <w:bCs/>
          <w:sz w:val="24"/>
          <w:szCs w:val="24"/>
          <w:lang w:val="mn-MN"/>
        </w:rPr>
      </w:pPr>
    </w:p>
    <w:p w14:paraId="35775DF3" w14:textId="77777777" w:rsidR="00A45136" w:rsidRPr="00123171" w:rsidRDefault="00A45136" w:rsidP="00A45136">
      <w:pPr>
        <w:spacing w:after="0" w:line="240" w:lineRule="auto"/>
        <w:jc w:val="center"/>
        <w:rPr>
          <w:rFonts w:ascii="Arial" w:hAnsi="Arial" w:cs="Arial"/>
          <w:bCs/>
          <w:sz w:val="24"/>
          <w:szCs w:val="24"/>
          <w:lang w:val="mn-MN"/>
        </w:rPr>
      </w:pPr>
    </w:p>
    <w:p w14:paraId="3F5BF36B" w14:textId="77777777" w:rsidR="00A45136" w:rsidRPr="00123171" w:rsidRDefault="00A45136" w:rsidP="00A45136">
      <w:pPr>
        <w:spacing w:after="0" w:line="240" w:lineRule="auto"/>
        <w:jc w:val="center"/>
        <w:rPr>
          <w:rFonts w:ascii="Arial" w:hAnsi="Arial" w:cs="Arial"/>
          <w:bCs/>
          <w:sz w:val="24"/>
          <w:szCs w:val="24"/>
          <w:lang w:val="mn-MN"/>
        </w:rPr>
      </w:pPr>
    </w:p>
    <w:p w14:paraId="459615EE" w14:textId="77777777" w:rsidR="00A45136" w:rsidRPr="00123171" w:rsidRDefault="00A45136" w:rsidP="00A45136">
      <w:pPr>
        <w:spacing w:after="0" w:line="240" w:lineRule="auto"/>
        <w:jc w:val="center"/>
        <w:rPr>
          <w:rFonts w:ascii="Arial" w:hAnsi="Arial" w:cs="Arial"/>
          <w:bCs/>
          <w:sz w:val="24"/>
          <w:szCs w:val="24"/>
          <w:lang w:val="mn-MN"/>
        </w:rPr>
      </w:pPr>
    </w:p>
    <w:p w14:paraId="29D41EEF" w14:textId="77777777" w:rsidR="00A45136" w:rsidRPr="00123171" w:rsidRDefault="00A45136" w:rsidP="00A45136">
      <w:pPr>
        <w:spacing w:after="0" w:line="240" w:lineRule="auto"/>
        <w:jc w:val="center"/>
        <w:rPr>
          <w:rFonts w:ascii="Arial" w:hAnsi="Arial" w:cs="Arial"/>
          <w:bCs/>
          <w:sz w:val="24"/>
          <w:szCs w:val="24"/>
          <w:lang w:val="mn-MN"/>
        </w:rPr>
      </w:pPr>
    </w:p>
    <w:p w14:paraId="49B377A3" w14:textId="77777777" w:rsidR="00A45136" w:rsidRPr="00123171" w:rsidRDefault="00A45136" w:rsidP="00A45136">
      <w:pPr>
        <w:spacing w:after="0" w:line="240" w:lineRule="auto"/>
        <w:jc w:val="center"/>
        <w:rPr>
          <w:rFonts w:ascii="Arial" w:hAnsi="Arial" w:cs="Arial"/>
          <w:bCs/>
          <w:sz w:val="24"/>
          <w:szCs w:val="24"/>
          <w:lang w:val="mn-MN"/>
        </w:rPr>
      </w:pPr>
    </w:p>
    <w:p w14:paraId="050186A1" w14:textId="77777777" w:rsidR="00A45136" w:rsidRPr="00123171" w:rsidRDefault="00A45136" w:rsidP="00A45136">
      <w:pPr>
        <w:spacing w:after="0" w:line="240" w:lineRule="auto"/>
        <w:jc w:val="center"/>
        <w:rPr>
          <w:rFonts w:ascii="Arial" w:hAnsi="Arial" w:cs="Arial"/>
          <w:bCs/>
          <w:sz w:val="24"/>
          <w:szCs w:val="24"/>
          <w:lang w:val="mn-MN"/>
        </w:rPr>
      </w:pPr>
    </w:p>
    <w:p w14:paraId="26967CDF" w14:textId="77777777" w:rsidR="00A45136" w:rsidRPr="00123171" w:rsidRDefault="00A45136" w:rsidP="00A45136">
      <w:pPr>
        <w:spacing w:after="0" w:line="240" w:lineRule="auto"/>
        <w:jc w:val="center"/>
        <w:rPr>
          <w:rFonts w:ascii="Arial" w:hAnsi="Arial" w:cs="Arial"/>
          <w:bCs/>
          <w:sz w:val="24"/>
          <w:szCs w:val="24"/>
          <w:lang w:val="mn-MN"/>
        </w:rPr>
      </w:pPr>
    </w:p>
    <w:p w14:paraId="76413B32" w14:textId="77777777" w:rsidR="00A45136" w:rsidRPr="00123171" w:rsidRDefault="00A45136" w:rsidP="00A45136">
      <w:pPr>
        <w:spacing w:after="0" w:line="240" w:lineRule="auto"/>
        <w:jc w:val="center"/>
        <w:rPr>
          <w:rFonts w:ascii="Arial" w:hAnsi="Arial" w:cs="Arial"/>
          <w:bCs/>
          <w:sz w:val="24"/>
          <w:szCs w:val="24"/>
          <w:lang w:val="mn-MN"/>
        </w:rPr>
      </w:pPr>
    </w:p>
    <w:p w14:paraId="3F88D23E" w14:textId="77777777" w:rsidR="00A45136" w:rsidRPr="00123171" w:rsidRDefault="00A45136" w:rsidP="00A45136">
      <w:pPr>
        <w:spacing w:after="0" w:line="240" w:lineRule="auto"/>
        <w:jc w:val="center"/>
        <w:rPr>
          <w:rFonts w:ascii="Arial" w:hAnsi="Arial" w:cs="Arial"/>
          <w:bCs/>
          <w:sz w:val="24"/>
          <w:szCs w:val="24"/>
          <w:lang w:val="mn-MN"/>
        </w:rPr>
      </w:pPr>
    </w:p>
    <w:p w14:paraId="7EF66FB5" w14:textId="77777777" w:rsidR="00A45136" w:rsidRPr="00123171" w:rsidRDefault="00A45136" w:rsidP="00A45136">
      <w:pPr>
        <w:spacing w:after="0" w:line="240" w:lineRule="auto"/>
        <w:jc w:val="center"/>
        <w:rPr>
          <w:rFonts w:ascii="Arial" w:hAnsi="Arial" w:cs="Arial"/>
          <w:bCs/>
          <w:sz w:val="24"/>
          <w:szCs w:val="24"/>
          <w:lang w:val="mn-MN"/>
        </w:rPr>
      </w:pPr>
    </w:p>
    <w:p w14:paraId="4F287521" w14:textId="77777777" w:rsidR="00A45136" w:rsidRPr="00123171" w:rsidRDefault="00A45136" w:rsidP="00A45136">
      <w:pPr>
        <w:spacing w:after="0" w:line="240" w:lineRule="auto"/>
        <w:jc w:val="center"/>
        <w:rPr>
          <w:rFonts w:ascii="Arial" w:hAnsi="Arial" w:cs="Arial"/>
          <w:bCs/>
          <w:sz w:val="24"/>
          <w:szCs w:val="24"/>
          <w:lang w:val="mn-MN"/>
        </w:rPr>
      </w:pPr>
    </w:p>
    <w:p w14:paraId="5E224EEC" w14:textId="77777777" w:rsidR="00A45136" w:rsidRPr="00123171" w:rsidRDefault="00A45136" w:rsidP="00A45136">
      <w:pPr>
        <w:spacing w:after="0" w:line="240" w:lineRule="auto"/>
        <w:jc w:val="center"/>
        <w:rPr>
          <w:rFonts w:ascii="Arial" w:hAnsi="Arial" w:cs="Arial"/>
          <w:bCs/>
          <w:sz w:val="24"/>
          <w:szCs w:val="24"/>
          <w:lang w:val="mn-MN"/>
        </w:rPr>
      </w:pPr>
    </w:p>
    <w:p w14:paraId="653AAF10" w14:textId="77777777" w:rsidR="00A45136" w:rsidRPr="00123171" w:rsidRDefault="00A45136" w:rsidP="00A45136">
      <w:pPr>
        <w:spacing w:after="0" w:line="240" w:lineRule="auto"/>
        <w:jc w:val="center"/>
        <w:rPr>
          <w:rFonts w:ascii="Arial" w:hAnsi="Arial" w:cs="Arial"/>
          <w:bCs/>
          <w:sz w:val="24"/>
          <w:szCs w:val="24"/>
          <w:lang w:val="mn-MN"/>
        </w:rPr>
      </w:pPr>
    </w:p>
    <w:p w14:paraId="175AF845" w14:textId="77777777" w:rsidR="00A45136" w:rsidRPr="00123171" w:rsidRDefault="00A45136" w:rsidP="00A45136">
      <w:pPr>
        <w:spacing w:after="0" w:line="240" w:lineRule="auto"/>
        <w:jc w:val="center"/>
        <w:rPr>
          <w:rFonts w:ascii="Arial" w:hAnsi="Arial" w:cs="Arial"/>
          <w:bCs/>
          <w:sz w:val="24"/>
          <w:szCs w:val="24"/>
          <w:lang w:val="mn-MN"/>
        </w:rPr>
      </w:pPr>
    </w:p>
    <w:p w14:paraId="17F3216C" w14:textId="77777777" w:rsidR="00A45136" w:rsidRPr="00123171" w:rsidRDefault="00A45136" w:rsidP="00A45136">
      <w:pPr>
        <w:spacing w:after="0" w:line="240" w:lineRule="auto"/>
        <w:rPr>
          <w:rFonts w:ascii="Arial" w:eastAsiaTheme="minorEastAsia" w:hAnsi="Arial" w:cs="Arial"/>
          <w:sz w:val="24"/>
          <w:szCs w:val="24"/>
          <w:lang w:val="mn-MN"/>
        </w:rPr>
      </w:pPr>
      <w:r w:rsidRPr="00123171">
        <w:rPr>
          <w:rFonts w:ascii="Arial" w:eastAsiaTheme="minorEastAsia" w:hAnsi="Arial" w:cs="Arial"/>
          <w:sz w:val="24"/>
          <w:szCs w:val="24"/>
          <w:lang w:val="mn-MN"/>
        </w:rPr>
        <w:br w:type="page"/>
      </w:r>
    </w:p>
    <w:p w14:paraId="6555E21B" w14:textId="77777777" w:rsidR="00A45136" w:rsidRPr="00123171" w:rsidRDefault="00A45136" w:rsidP="00A45136">
      <w:pPr>
        <w:spacing w:after="0" w:line="240" w:lineRule="auto"/>
        <w:jc w:val="right"/>
        <w:rPr>
          <w:rFonts w:ascii="Arial" w:eastAsiaTheme="minorEastAsia" w:hAnsi="Arial" w:cs="Arial"/>
          <w:sz w:val="24"/>
          <w:szCs w:val="24"/>
          <w:lang w:val="mn-MN"/>
        </w:rPr>
      </w:pPr>
      <w:r w:rsidRPr="00123171">
        <w:rPr>
          <w:rFonts w:ascii="Arial" w:eastAsiaTheme="minorEastAsia" w:hAnsi="Arial" w:cs="Arial"/>
          <w:sz w:val="24"/>
          <w:szCs w:val="24"/>
          <w:lang w:val="mn-MN"/>
        </w:rPr>
        <w:lastRenderedPageBreak/>
        <w:t>Төсөл</w:t>
      </w:r>
    </w:p>
    <w:p w14:paraId="2AD016A7" w14:textId="77777777" w:rsidR="00A45136" w:rsidRPr="00123171" w:rsidRDefault="00A45136" w:rsidP="00A45136">
      <w:pPr>
        <w:spacing w:after="0" w:line="240" w:lineRule="auto"/>
        <w:jc w:val="both"/>
        <w:rPr>
          <w:rFonts w:ascii="Arial" w:eastAsiaTheme="minorEastAsia" w:hAnsi="Arial" w:cs="Arial"/>
          <w:b/>
          <w:sz w:val="24"/>
          <w:szCs w:val="24"/>
          <w:lang w:val="mn-MN"/>
        </w:rPr>
      </w:pPr>
    </w:p>
    <w:p w14:paraId="0C01CD47" w14:textId="7777777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МОНГОЛ УЛСЫН ХУУЛЬ</w:t>
      </w:r>
    </w:p>
    <w:p w14:paraId="3C2CD0A5" w14:textId="77777777" w:rsidR="00A45136" w:rsidRPr="000776E7" w:rsidRDefault="00A45136" w:rsidP="00A45136">
      <w:pPr>
        <w:spacing w:after="0" w:line="240" w:lineRule="auto"/>
        <w:jc w:val="center"/>
        <w:rPr>
          <w:rFonts w:ascii="Arial" w:eastAsiaTheme="minorEastAsia" w:hAnsi="Arial" w:cs="Arial"/>
          <w:b/>
          <w:sz w:val="24"/>
          <w:szCs w:val="24"/>
          <w:lang w:val="mn-MN"/>
        </w:rPr>
      </w:pPr>
    </w:p>
    <w:p w14:paraId="30E7A3F3" w14:textId="77777777" w:rsidR="00A45136" w:rsidRPr="00123171" w:rsidRDefault="00A45136" w:rsidP="00A45136">
      <w:pPr>
        <w:spacing w:after="0" w:line="240" w:lineRule="auto"/>
        <w:rPr>
          <w:rFonts w:ascii="Arial" w:hAnsi="Arial" w:cs="Arial"/>
          <w:sz w:val="24"/>
          <w:szCs w:val="24"/>
          <w:lang w:val="mn-MN"/>
        </w:rPr>
      </w:pPr>
    </w:p>
    <w:p w14:paraId="1C39F4D9" w14:textId="7672E5D2" w:rsidR="00A45136" w:rsidRPr="00123171" w:rsidRDefault="00A45136" w:rsidP="00A45136">
      <w:pPr>
        <w:spacing w:after="0" w:line="240" w:lineRule="auto"/>
        <w:rPr>
          <w:rFonts w:ascii="Arial" w:hAnsi="Arial" w:cs="Arial"/>
          <w:sz w:val="24"/>
          <w:szCs w:val="24"/>
          <w:lang w:val="mn-MN"/>
        </w:rPr>
      </w:pPr>
      <w:r w:rsidRPr="00123171">
        <w:rPr>
          <w:rFonts w:ascii="Arial" w:hAnsi="Arial" w:cs="Arial"/>
          <w:sz w:val="24"/>
          <w:szCs w:val="24"/>
          <w:lang w:val="mn-MN"/>
        </w:rPr>
        <w:t>2026 оны  ... сарын ...-ны өдөр</w:t>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t xml:space="preserve">      </w:t>
      </w:r>
      <w:r w:rsidRPr="00123171">
        <w:rPr>
          <w:rFonts w:ascii="Arial" w:hAnsi="Arial" w:cs="Arial"/>
          <w:sz w:val="24"/>
          <w:szCs w:val="24"/>
          <w:lang w:val="mn-MN"/>
        </w:rPr>
        <w:tab/>
        <w:t xml:space="preserve">              Улаанбаатар хот</w:t>
      </w:r>
    </w:p>
    <w:p w14:paraId="7B1FC5F5"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4E84EAC4"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0CFA4EE1" w14:textId="4189621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ЗӨРЧЛИЙН ТУХАЙ ХУУЛЬД</w:t>
      </w:r>
    </w:p>
    <w:p w14:paraId="79B0BF6A" w14:textId="7777777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 xml:space="preserve"> НЭМЭЛТ ОРУУЛАХ ТУХАЙ </w:t>
      </w:r>
    </w:p>
    <w:p w14:paraId="0CAC2FC2"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44B0EED5"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b/>
          <w:sz w:val="24"/>
          <w:szCs w:val="24"/>
          <w:lang w:val="mn-MN"/>
        </w:rPr>
        <w:t>1 дүгээр зүйл</w:t>
      </w:r>
      <w:r w:rsidRPr="00123171">
        <w:rPr>
          <w:rFonts w:ascii="Arial" w:hAnsi="Arial" w:cs="Arial"/>
          <w:sz w:val="24"/>
          <w:szCs w:val="24"/>
          <w:lang w:val="mn-MN"/>
        </w:rPr>
        <w:t xml:space="preserve">.Зөрчлийн тухай хуульд доор дурдсан агуулгатай дараах зүйл, заалт нэмсүгэй: </w:t>
      </w:r>
    </w:p>
    <w:p w14:paraId="52C7348C" w14:textId="77777777" w:rsidR="00A45136" w:rsidRPr="00123171" w:rsidRDefault="00A45136" w:rsidP="00A45136">
      <w:pPr>
        <w:spacing w:after="0" w:line="240" w:lineRule="auto"/>
        <w:ind w:firstLine="720"/>
        <w:jc w:val="both"/>
        <w:rPr>
          <w:rFonts w:ascii="Arial" w:hAnsi="Arial" w:cs="Arial"/>
          <w:sz w:val="24"/>
          <w:szCs w:val="24"/>
          <w:lang w:val="mn-MN"/>
        </w:rPr>
      </w:pPr>
    </w:p>
    <w:p w14:paraId="3F37D087" w14:textId="77777777" w:rsidR="00A45136" w:rsidRPr="00123171" w:rsidRDefault="00A45136" w:rsidP="00A45136">
      <w:pPr>
        <w:spacing w:after="0" w:line="240" w:lineRule="auto"/>
        <w:ind w:left="720" w:firstLine="720"/>
        <w:jc w:val="both"/>
        <w:rPr>
          <w:rFonts w:ascii="Arial" w:eastAsiaTheme="minorEastAsia" w:hAnsi="Arial" w:cs="Arial"/>
          <w:b/>
          <w:sz w:val="24"/>
          <w:szCs w:val="24"/>
          <w:lang w:val="mn-MN"/>
        </w:rPr>
      </w:pPr>
      <w:r w:rsidRPr="00123171">
        <w:rPr>
          <w:rFonts w:ascii="Arial" w:eastAsiaTheme="minorEastAsia" w:hAnsi="Arial" w:cs="Arial"/>
          <w:b/>
          <w:sz w:val="24"/>
          <w:szCs w:val="24"/>
          <w:lang w:val="mn-MN"/>
        </w:rPr>
        <w:t>1/11.10 дугаар зүйлийн 2 дахь хэсгийн 2.10 дахь заалт:</w:t>
      </w:r>
    </w:p>
    <w:p w14:paraId="5B479392" w14:textId="77777777" w:rsidR="00A45136" w:rsidRPr="00123171" w:rsidRDefault="00A45136" w:rsidP="00A45136">
      <w:pPr>
        <w:spacing w:after="0" w:line="240" w:lineRule="auto"/>
        <w:ind w:firstLine="720"/>
        <w:jc w:val="both"/>
        <w:rPr>
          <w:rFonts w:ascii="Arial" w:hAnsi="Arial" w:cs="Arial"/>
          <w:sz w:val="24"/>
          <w:szCs w:val="24"/>
          <w:lang w:val="mn-MN"/>
        </w:rPr>
      </w:pPr>
    </w:p>
    <w:p w14:paraId="63F541A5" w14:textId="77777777" w:rsidR="00A45136" w:rsidRPr="00123171" w:rsidRDefault="00A45136" w:rsidP="00A45136">
      <w:pPr>
        <w:spacing w:after="0" w:line="240" w:lineRule="auto"/>
        <w:ind w:left="720"/>
        <w:jc w:val="both"/>
        <w:rPr>
          <w:rFonts w:ascii="Arial" w:hAnsi="Arial" w:cs="Arial"/>
          <w:bCs/>
          <w:sz w:val="24"/>
          <w:szCs w:val="24"/>
          <w:lang w:val="mn-MN"/>
        </w:rPr>
      </w:pPr>
      <w:r w:rsidRPr="00123171">
        <w:rPr>
          <w:rFonts w:ascii="Arial" w:hAnsi="Arial" w:cs="Arial"/>
          <w:sz w:val="24"/>
          <w:szCs w:val="24"/>
          <w:lang w:val="mn-MN"/>
        </w:rPr>
        <w:t xml:space="preserve">“2.10 </w:t>
      </w:r>
      <w:r w:rsidRPr="00123171">
        <w:rPr>
          <w:rFonts w:ascii="Arial" w:hAnsi="Arial" w:cs="Arial"/>
          <w:bCs/>
          <w:sz w:val="24"/>
          <w:szCs w:val="24"/>
          <w:lang w:val="mn-MN"/>
        </w:rPr>
        <w:t>хувийн тэтгэврийн сан хуулиар хориглосон үйл ажиллагаа явуулсан”</w:t>
      </w:r>
    </w:p>
    <w:p w14:paraId="52E44F93" w14:textId="77777777" w:rsidR="00A45136" w:rsidRPr="00123171" w:rsidRDefault="00A45136" w:rsidP="00A45136">
      <w:pPr>
        <w:spacing w:after="0" w:line="240" w:lineRule="auto"/>
        <w:ind w:left="720"/>
        <w:jc w:val="both"/>
        <w:rPr>
          <w:rFonts w:ascii="Arial" w:hAnsi="Arial" w:cs="Arial"/>
          <w:bCs/>
          <w:sz w:val="24"/>
          <w:szCs w:val="24"/>
          <w:lang w:val="mn-MN"/>
        </w:rPr>
      </w:pPr>
    </w:p>
    <w:p w14:paraId="1BCDA52D" w14:textId="77777777" w:rsidR="00A45136" w:rsidRPr="00123171" w:rsidRDefault="00A45136" w:rsidP="00A45136">
      <w:pPr>
        <w:spacing w:after="0" w:line="240" w:lineRule="auto"/>
        <w:ind w:left="720" w:firstLine="720"/>
        <w:jc w:val="both"/>
        <w:rPr>
          <w:rFonts w:ascii="Arial" w:eastAsiaTheme="minorEastAsia" w:hAnsi="Arial" w:cs="Arial"/>
          <w:b/>
          <w:sz w:val="24"/>
          <w:szCs w:val="24"/>
          <w:lang w:val="mn-MN"/>
        </w:rPr>
      </w:pPr>
      <w:r w:rsidRPr="00123171">
        <w:rPr>
          <w:rFonts w:ascii="Arial" w:eastAsiaTheme="minorEastAsia" w:hAnsi="Arial" w:cs="Arial"/>
          <w:b/>
          <w:sz w:val="24"/>
          <w:szCs w:val="24"/>
          <w:lang w:val="mn-MN"/>
        </w:rPr>
        <w:t xml:space="preserve">2/11 дүгээр бүлгийн </w:t>
      </w:r>
      <w:r w:rsidRPr="00123171">
        <w:rPr>
          <w:rFonts w:ascii="Arial" w:hAnsi="Arial" w:cs="Arial"/>
          <w:b/>
          <w:sz w:val="24"/>
          <w:szCs w:val="24"/>
          <w:lang w:val="mn-MN"/>
        </w:rPr>
        <w:t>11.36 дугаар зүйл</w:t>
      </w:r>
      <w:r w:rsidRPr="00123171">
        <w:rPr>
          <w:rFonts w:ascii="Arial" w:eastAsiaTheme="minorEastAsia" w:hAnsi="Arial" w:cs="Arial"/>
          <w:b/>
          <w:sz w:val="24"/>
          <w:szCs w:val="24"/>
          <w:lang w:val="mn-MN"/>
        </w:rPr>
        <w:t>:</w:t>
      </w:r>
    </w:p>
    <w:p w14:paraId="3B4682F8" w14:textId="77777777" w:rsidR="00A45136" w:rsidRPr="00123171" w:rsidRDefault="00A45136" w:rsidP="00A45136">
      <w:pPr>
        <w:spacing w:after="0" w:line="240" w:lineRule="auto"/>
        <w:ind w:left="720"/>
        <w:jc w:val="both"/>
        <w:rPr>
          <w:rFonts w:ascii="Arial" w:hAnsi="Arial" w:cs="Arial"/>
          <w:bCs/>
          <w:sz w:val="24"/>
          <w:szCs w:val="24"/>
          <w:lang w:val="mn-MN"/>
        </w:rPr>
      </w:pPr>
    </w:p>
    <w:p w14:paraId="1B1B32D9" w14:textId="77777777" w:rsidR="00A45136" w:rsidRPr="00123171" w:rsidRDefault="00A45136" w:rsidP="00A45136">
      <w:pPr>
        <w:spacing w:after="0" w:line="240" w:lineRule="auto"/>
        <w:rPr>
          <w:rFonts w:ascii="Arial" w:hAnsi="Arial" w:cs="Arial"/>
          <w:b/>
          <w:sz w:val="24"/>
          <w:szCs w:val="24"/>
          <w:lang w:val="mn-MN"/>
        </w:rPr>
      </w:pPr>
      <w:r w:rsidRPr="00123171">
        <w:rPr>
          <w:rFonts w:ascii="Arial" w:hAnsi="Arial" w:cs="Arial"/>
          <w:b/>
          <w:bCs/>
          <w:sz w:val="24"/>
          <w:szCs w:val="24"/>
          <w:lang w:val="mn-MN"/>
        </w:rPr>
        <w:tab/>
        <w:t>“</w:t>
      </w:r>
      <w:r w:rsidRPr="00123171">
        <w:rPr>
          <w:rFonts w:ascii="Arial" w:hAnsi="Arial" w:cs="Arial"/>
          <w:b/>
          <w:sz w:val="24"/>
          <w:szCs w:val="24"/>
          <w:lang w:val="mn-MN"/>
        </w:rPr>
        <w:t>11.36 дугаар зүйл.Хувийн нэмэлт тэтгэврийн тухай хууль зөрчих</w:t>
      </w:r>
    </w:p>
    <w:p w14:paraId="7D7A5EA2" w14:textId="77777777" w:rsidR="00A45136" w:rsidRPr="00123171" w:rsidRDefault="00A45136" w:rsidP="00A45136">
      <w:pPr>
        <w:spacing w:after="0" w:line="240" w:lineRule="auto"/>
        <w:rPr>
          <w:rFonts w:ascii="Arial" w:hAnsi="Arial" w:cs="Arial"/>
          <w:b/>
          <w:sz w:val="24"/>
          <w:szCs w:val="24"/>
          <w:lang w:val="mn-MN"/>
        </w:rPr>
      </w:pPr>
    </w:p>
    <w:p w14:paraId="5A8D68B5"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1.Хувийн тэтгэврийн сангийн үйл ажиллагаа, нэмэлт тэтгэврийн хөтөлбөрийг эрх бүхий байгууллагаас олгосон тусгай зөвшөөрөл, бүртгэл, эрхгүйгээр эрхэлсэн бол хууль бусаар олсон хөрөнгө, орлогыг хурааж, учруулсан хохирол, нөхөн төлбөрийг гаргуулж</w:t>
      </w:r>
      <w:r w:rsidRPr="00123171">
        <w:rPr>
          <w:rFonts w:ascii="Arial" w:hAnsi="Arial" w:cs="Arial"/>
          <w:b/>
          <w:sz w:val="24"/>
          <w:szCs w:val="24"/>
          <w:lang w:val="mn-MN"/>
        </w:rPr>
        <w:t>,</w:t>
      </w:r>
      <w:r w:rsidRPr="00123171">
        <w:rPr>
          <w:rFonts w:ascii="Arial" w:hAnsi="Arial" w:cs="Arial"/>
          <w:sz w:val="24"/>
          <w:szCs w:val="24"/>
          <w:lang w:val="mn-MN"/>
        </w:rPr>
        <w:t xml:space="preserve"> хүнийг гурван зуун нэгжтэй тэнцэх хэмжээний төгрөгөөр, хуулийн этгээдийг гурван мянган нэгжтэй тэнцэх хэмжээний төгрөгөөр торгоно.</w:t>
      </w:r>
    </w:p>
    <w:p w14:paraId="7DF6CB55" w14:textId="77777777" w:rsidR="00A45136" w:rsidRPr="00123171" w:rsidRDefault="00A45136" w:rsidP="00A45136">
      <w:pPr>
        <w:spacing w:after="0" w:line="240" w:lineRule="auto"/>
        <w:ind w:firstLine="720"/>
        <w:jc w:val="both"/>
        <w:rPr>
          <w:rFonts w:ascii="Arial" w:hAnsi="Arial" w:cs="Arial"/>
          <w:sz w:val="24"/>
          <w:szCs w:val="24"/>
          <w:lang w:val="mn-MN"/>
        </w:rPr>
      </w:pPr>
    </w:p>
    <w:p w14:paraId="7FE36513"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2.Нэмэлт тэтгэврийн хөтөлбөрийн танилцуулгад худал, дутуу, төөрөгдүүлсэн мэдээлэл тусгаж нийтэд танилцуулсан, худал амлалт өгсөн, танилцуулгад эрх бүхий байгууллагын зөвшөөрөлгүйгээр аливаа өөрчлөлт оруулсан, хуулийг зөрчиж эрх бүхий байгууллагад бүртгүүлээгүй танилцуулгыг нийтэд танилцуулсан, санхүүжилт татах зорилгоор бусад төрлийн мэдээллийг нийтэд нээлттэй зарласан бол хууль бусаар олсон хөрөнгө, орлогыг хурааж, учруулсан хохирол, нөхөн төлбөрийг гаргуулж</w:t>
      </w:r>
      <w:r w:rsidRPr="00123171">
        <w:rPr>
          <w:rFonts w:ascii="Arial" w:hAnsi="Arial" w:cs="Arial"/>
          <w:b/>
          <w:sz w:val="24"/>
          <w:szCs w:val="24"/>
          <w:lang w:val="mn-MN"/>
        </w:rPr>
        <w:t>,</w:t>
      </w:r>
      <w:r w:rsidRPr="00123171">
        <w:rPr>
          <w:rFonts w:ascii="Arial" w:hAnsi="Arial" w:cs="Arial"/>
          <w:sz w:val="24"/>
          <w:szCs w:val="24"/>
          <w:lang w:val="mn-MN"/>
        </w:rPr>
        <w:t xml:space="preserve"> хүнийг гурван зуун нэгжтэй тэнцэх хэмжээний төгрөгөөр, хуулийн этгээдийг гурван мянган нэгжтэй тэнцэх хэмжээний төгрөгөөр торгоно.</w:t>
      </w:r>
    </w:p>
    <w:p w14:paraId="51A98B01"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3.Хуульд заасныг зөрчиж:</w:t>
      </w:r>
    </w:p>
    <w:p w14:paraId="70467E00" w14:textId="77777777" w:rsidR="00A45136" w:rsidRPr="00123171" w:rsidRDefault="00A45136" w:rsidP="00A45136">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3.1.хувийн тэтгэврийн сан, хөрөнгө оруулалтын менежментийн компани, кастодианы үйл ажиллагааны журам зөрчсөн;</w:t>
      </w:r>
    </w:p>
    <w:p w14:paraId="5B5CC1A1" w14:textId="77777777" w:rsidR="00A45136" w:rsidRPr="00123171" w:rsidRDefault="00A45136" w:rsidP="00A45136">
      <w:pPr>
        <w:spacing w:after="0" w:line="240" w:lineRule="auto"/>
        <w:ind w:left="720" w:firstLine="720"/>
        <w:jc w:val="both"/>
        <w:rPr>
          <w:rFonts w:ascii="Arial" w:hAnsi="Arial" w:cs="Arial"/>
          <w:sz w:val="24"/>
          <w:szCs w:val="24"/>
          <w:lang w:val="mn-MN"/>
        </w:rPr>
      </w:pPr>
      <w:r w:rsidRPr="00123171">
        <w:rPr>
          <w:rFonts w:ascii="Arial" w:hAnsi="Arial" w:cs="Arial"/>
          <w:sz w:val="24"/>
          <w:szCs w:val="24"/>
          <w:lang w:val="mn-MN"/>
        </w:rPr>
        <w:t>3.2.хориглосон үйл ажиллагаа явуулсан;</w:t>
      </w:r>
    </w:p>
    <w:p w14:paraId="107D329B" w14:textId="77777777" w:rsidR="00A45136" w:rsidRPr="00123171" w:rsidRDefault="00A45136" w:rsidP="00A45136">
      <w:pPr>
        <w:spacing w:after="0" w:line="240" w:lineRule="auto"/>
        <w:ind w:firstLine="1383"/>
        <w:jc w:val="both"/>
        <w:rPr>
          <w:rFonts w:ascii="Arial" w:hAnsi="Arial" w:cs="Arial"/>
          <w:sz w:val="24"/>
          <w:szCs w:val="24"/>
          <w:lang w:val="mn-MN"/>
        </w:rPr>
      </w:pPr>
      <w:r w:rsidRPr="00123171">
        <w:rPr>
          <w:rFonts w:ascii="Arial" w:hAnsi="Arial" w:cs="Arial"/>
          <w:sz w:val="24"/>
          <w:szCs w:val="24"/>
          <w:lang w:val="mn-MN"/>
        </w:rPr>
        <w:t xml:space="preserve"> 3.3.хуулиар зөвшөөрсөн хэмжээнээс хэтрүүлж, эсхүл хуулиар зөвшөөрснөөс бусад төрлийн хөрөнгө оруулалтын хэрэгсэлд хөрөнгө оруулсан;</w:t>
      </w:r>
    </w:p>
    <w:p w14:paraId="2E0B141D" w14:textId="77777777" w:rsidR="00A45136" w:rsidRPr="00123171" w:rsidRDefault="00A45136" w:rsidP="00A45136">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3.4.нэмэлт тэтгэврийн хөтөлбөрийг хүчингүй болгох шийдвэр гарснаас хойш нэмэлт тэтгэврийн хөрөнгийг хуульд тусгайлан заасны дагуу шилжүүлэхээс өөрөөр захиран зарцуулсан;</w:t>
      </w:r>
    </w:p>
    <w:p w14:paraId="7A0F7206" w14:textId="77777777" w:rsidR="00A45136" w:rsidRPr="00123171" w:rsidRDefault="00A45136" w:rsidP="00A45136">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3.5.кастодиан нь нэг нэмэлт тэтгэврийн хөтөлбөрийн тухайд хөрөнгө оруулалтын менежментийн, кастодианы үйлчилгээг нэгэн зэрэг үзүүлсэн;</w:t>
      </w:r>
    </w:p>
    <w:p w14:paraId="3D965A0C" w14:textId="77777777" w:rsidR="00A45136" w:rsidRPr="00123171" w:rsidRDefault="00A45136" w:rsidP="00A45136">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3.6.хөрөнгө оруулалтын менежментийн компани нь нэг нэмэлт тэтгэврийн хөтөлбөрийн тухайд хөрөнгө оруулалтын менежментийн, кастодианы үйлчилгээг нэгэн зэрэг үзүүлсэн;</w:t>
      </w:r>
    </w:p>
    <w:p w14:paraId="4C096097" w14:textId="77777777" w:rsidR="00A45136" w:rsidRPr="00123171" w:rsidRDefault="00A45136" w:rsidP="00A45136">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lastRenderedPageBreak/>
        <w:t>3.7.хөрөнгө оруулалтын менежментийн компани нь хөрөнгө оруулалтын зардлын төлбөрөөс бусад төлбөр, хураамжийг нэмэлт тэтгэврийн хөрөнгөөс гаргасан;</w:t>
      </w:r>
    </w:p>
    <w:p w14:paraId="1ECB5FB8" w14:textId="77777777" w:rsidR="00A45136" w:rsidRPr="00123171" w:rsidRDefault="00A45136" w:rsidP="00A45136">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3.8.хөрөнгө оруулалтын менежментийн компани нь хууль тогтоомж, эрх бүхий байгууллагаас баталсан журам, заавар, хувийн тэтгэврийн сангийн дүрэм, нэмэлт тэтгэврийн хөрөнгийг итгэмжлэн удирдах журмаар тогтоосон, хөрөнгө оруулалтын буюу эрсдэлийн удирдлагын бодлогын баримт бичигт заасан, эсхүл гэрээгээр хүлээсэн үүргээ хэрхэн хэрэгжүүлж байгаа эсэхт нэмэлт тэтгэврийн хөрөнгийг гэрээгээр хадгалж байгаа кастодиан нь хяналт тавих үүргээ биелүүлээгүй бол хууль бусаар олсон хөрөнгө, орлогыг хурааж, учруулсан хохирол, нөхөн төлбөрийг гаргуулж</w:t>
      </w:r>
      <w:r w:rsidRPr="00123171">
        <w:rPr>
          <w:rFonts w:ascii="Arial" w:hAnsi="Arial" w:cs="Arial"/>
          <w:b/>
          <w:sz w:val="24"/>
          <w:szCs w:val="24"/>
          <w:lang w:val="mn-MN"/>
        </w:rPr>
        <w:t>,</w:t>
      </w:r>
      <w:r w:rsidRPr="00123171">
        <w:rPr>
          <w:rFonts w:ascii="Arial" w:hAnsi="Arial" w:cs="Arial"/>
          <w:sz w:val="24"/>
          <w:szCs w:val="24"/>
          <w:lang w:val="mn-MN"/>
        </w:rPr>
        <w:t xml:space="preserve"> хүнийг таван зуун нэгжтэй тэнцэх хэмжээний төгрөгөөр, хуулийн этгээдийг таван мянган нэгжтэй тэнцэх хэмжээний төгрөгөөр торгоно.</w:t>
      </w:r>
    </w:p>
    <w:p w14:paraId="7B23C7AB"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4.Хуульд заасан мэдээлэл, мэдэгдлийг зохих журмын дагуу холбогдох этгээдэд гаргаж өгөөгүй бол хууль бусаар олсон хөрөнгө, орлогыг хурааж, учруулсан хохирол, нөхөн төлбөрийг гаргуулж</w:t>
      </w:r>
      <w:r w:rsidRPr="00123171">
        <w:rPr>
          <w:rFonts w:ascii="Arial" w:hAnsi="Arial" w:cs="Arial"/>
          <w:b/>
          <w:sz w:val="24"/>
          <w:szCs w:val="24"/>
          <w:lang w:val="mn-MN"/>
        </w:rPr>
        <w:t>,</w:t>
      </w:r>
      <w:r w:rsidRPr="00123171">
        <w:rPr>
          <w:rFonts w:ascii="Arial" w:hAnsi="Arial" w:cs="Arial"/>
          <w:sz w:val="24"/>
          <w:szCs w:val="24"/>
          <w:lang w:val="mn-MN"/>
        </w:rPr>
        <w:t xml:space="preserve"> хүнийг хоёр зуун нэгжтэй тэнцэх хэмжээний төгрөгөөр, хуулийн этгээдийг хоёр мянган нэгжтэй тэнцэх хэмжээний төгрөгөөр торгоно.</w:t>
      </w:r>
    </w:p>
    <w:p w14:paraId="26AFE34F"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5.Хөрөнгө оруулалтын менежментийн компани нэмэлт тэтгэврийн хөрөнгийг захиран зарцуулахтай холбогдсон хэлцлийг өөрийн нэрийн өмнөөс хийгээгүй, эсхүл итгэмжлэн удирдлагыг хэрэгжүүлж байгаа гэдгээ мэдэгдээгүй бол хууль бусаар олсон хөрөнгө, орлогыг хурааж, учруулсан хохирол, нөхөн төлбөрийг гаргуулж</w:t>
      </w:r>
      <w:r w:rsidRPr="00123171">
        <w:rPr>
          <w:rFonts w:ascii="Arial" w:hAnsi="Arial" w:cs="Arial"/>
          <w:b/>
          <w:sz w:val="24"/>
          <w:szCs w:val="24"/>
          <w:lang w:val="mn-MN"/>
        </w:rPr>
        <w:t xml:space="preserve">, </w:t>
      </w:r>
      <w:r w:rsidRPr="00123171">
        <w:rPr>
          <w:rFonts w:ascii="Arial" w:hAnsi="Arial" w:cs="Arial"/>
          <w:sz w:val="24"/>
          <w:szCs w:val="24"/>
          <w:lang w:val="mn-MN"/>
        </w:rPr>
        <w:t>хүнийг хоёр зуун нэгжтэй тэнцэх хэмжээний төгрөгөөр, хуулийн этгээдийг хоёр мянган нэгжтэй тэнцэх хэмжээний төгрөгөөр торгоно.</w:t>
      </w:r>
    </w:p>
    <w:p w14:paraId="44B00EA9"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6.Хуульд заасныг зөрчиж:</w:t>
      </w:r>
    </w:p>
    <w:p w14:paraId="312F55BE" w14:textId="77777777" w:rsidR="00A45136" w:rsidRPr="00123171" w:rsidRDefault="00A45136" w:rsidP="00A45136">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6.1.хувийн тэтгэврийн сангийн дэлгэрэнгүй, эсхүл товчилсон тэмдэглэгээг хэрэглэсэн;</w:t>
      </w:r>
    </w:p>
    <w:p w14:paraId="7FF92686" w14:textId="77777777" w:rsidR="00A45136" w:rsidRPr="00123171" w:rsidRDefault="00A45136" w:rsidP="00A45136">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6.2.нэмэлт тэтгэврийн хөтөлбөртэй холбоотой үүсмэл санхүүгийн хэрэгсэл гаргасан;</w:t>
      </w:r>
    </w:p>
    <w:p w14:paraId="1447CDFB" w14:textId="77777777" w:rsidR="00A45136" w:rsidRPr="00123171" w:rsidRDefault="00A45136" w:rsidP="00A45136">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6.3.эрх бүхий байгууллагаас эрх олгосон, хүлээн зөвшөөрснөөс бусад тохиолдолд нэмэлт тэтгэврийн хөтөлбөртэй холбоотой зар сурталчилгаа явуулсан;</w:t>
      </w:r>
    </w:p>
    <w:p w14:paraId="21B5CDDC" w14:textId="77777777" w:rsidR="00A45136" w:rsidRPr="00123171" w:rsidRDefault="00A45136" w:rsidP="00A45136">
      <w:pPr>
        <w:spacing w:after="0" w:line="240" w:lineRule="auto"/>
        <w:ind w:firstLine="1440"/>
        <w:jc w:val="both"/>
        <w:rPr>
          <w:rFonts w:ascii="Arial" w:hAnsi="Arial" w:cs="Arial"/>
          <w:sz w:val="24"/>
          <w:szCs w:val="24"/>
          <w:lang w:val="mn-MN"/>
        </w:rPr>
      </w:pPr>
      <w:r w:rsidRPr="00123171">
        <w:rPr>
          <w:rFonts w:ascii="Arial" w:hAnsi="Arial" w:cs="Arial"/>
          <w:sz w:val="24"/>
          <w:szCs w:val="24"/>
          <w:lang w:val="mn-MN"/>
        </w:rPr>
        <w:t>6.4.хувийн тэтгэврийн сан, урт хугацааны даатгагчтай байгуулах гэрээнд хуулиар, эсхүл хувийн тэтгэврийн сангийн дүрмээр хөрөнгө оруулалтын менежментийн компани, эсхүл кастодианы хүлээхээр заасан үүрэг, хариуцлагыг бууруулах, эсхүл чөлөөлөх тухай заалт тусгасан бол хүнийг гурван зуун нэгжтэй тэнцэх хэмжээний төгрөгөөр, хуулийн этгээдийг гурван мянган нэгжтэй тэнцэх хэмжээний төгрөгөөр торгоно.</w:t>
      </w:r>
    </w:p>
    <w:p w14:paraId="56A722D3" w14:textId="77777777" w:rsidR="00A45136" w:rsidRPr="00123171" w:rsidRDefault="00A45136" w:rsidP="00A45136">
      <w:pPr>
        <w:spacing w:after="0" w:line="240" w:lineRule="auto"/>
        <w:ind w:firstLine="720"/>
        <w:jc w:val="both"/>
        <w:rPr>
          <w:rFonts w:ascii="Arial" w:hAnsi="Arial" w:cs="Arial"/>
          <w:sz w:val="24"/>
          <w:szCs w:val="24"/>
          <w:lang w:val="mn-MN"/>
        </w:rPr>
      </w:pPr>
      <w:r w:rsidRPr="00123171">
        <w:rPr>
          <w:rFonts w:ascii="Arial" w:hAnsi="Arial" w:cs="Arial"/>
          <w:sz w:val="24"/>
          <w:szCs w:val="24"/>
          <w:lang w:val="mn-MN"/>
        </w:rPr>
        <w:t>7.Татан буулгах комисс эрх, үүргээ хэрэгжүүлэхэд шаардлагатай мэдээллийг гаргаж өгөхөөс санаатайгаар зайлсхийсэн бол хууль бусаар олсон хөрөнгө, орлогыг хурааж,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64EFD171" w14:textId="77777777" w:rsidR="00A45136" w:rsidRPr="00123171" w:rsidRDefault="00A45136" w:rsidP="00A45136">
      <w:pPr>
        <w:spacing w:after="0" w:line="240" w:lineRule="auto"/>
        <w:ind w:firstLine="720"/>
        <w:jc w:val="both"/>
        <w:rPr>
          <w:rFonts w:ascii="Arial" w:hAnsi="Arial" w:cs="Arial"/>
          <w:sz w:val="24"/>
          <w:szCs w:val="24"/>
          <w:lang w:val="mn-MN"/>
        </w:rPr>
      </w:pPr>
    </w:p>
    <w:p w14:paraId="5F42BF41" w14:textId="77777777" w:rsidR="00A45136" w:rsidRPr="00123171" w:rsidRDefault="00A45136" w:rsidP="00A45136">
      <w:pPr>
        <w:spacing w:after="0" w:line="240" w:lineRule="auto"/>
        <w:jc w:val="both"/>
        <w:rPr>
          <w:rFonts w:ascii="Arial" w:hAnsi="Arial" w:cs="Arial"/>
          <w:bCs/>
          <w:sz w:val="24"/>
          <w:szCs w:val="24"/>
          <w:lang w:val="mn-MN"/>
        </w:rPr>
      </w:pPr>
      <w:r w:rsidRPr="00123171">
        <w:rPr>
          <w:rFonts w:ascii="Arial" w:hAnsi="Arial" w:cs="Arial"/>
          <w:bCs/>
          <w:sz w:val="24"/>
          <w:szCs w:val="24"/>
          <w:lang w:val="mn-MN"/>
        </w:rPr>
        <w:tab/>
      </w:r>
      <w:r w:rsidRPr="00123171">
        <w:rPr>
          <w:rFonts w:ascii="Arial" w:hAnsi="Arial" w:cs="Arial"/>
          <w:b/>
          <w:sz w:val="24"/>
          <w:szCs w:val="24"/>
          <w:lang w:val="mn-MN"/>
        </w:rPr>
        <w:t>3 дугаар зүйл.</w:t>
      </w:r>
      <w:r w:rsidRPr="00123171">
        <w:rPr>
          <w:rFonts w:ascii="Arial" w:hAnsi="Arial" w:cs="Arial"/>
          <w:bCs/>
          <w:sz w:val="24"/>
          <w:szCs w:val="24"/>
          <w:lang w:val="mn-MN"/>
        </w:rPr>
        <w:t>Энэ хуулийг Хувийн нэмэлт тэтгэврийн тухай хууль хүчин төгөлдөр болсон өдрөөс эхлэн дагаж мөрдөнө.”</w:t>
      </w:r>
    </w:p>
    <w:p w14:paraId="1EB00D56" w14:textId="77777777" w:rsidR="00A45136" w:rsidRPr="00123171" w:rsidRDefault="00A45136" w:rsidP="00A45136">
      <w:pPr>
        <w:spacing w:after="0" w:line="240" w:lineRule="auto"/>
        <w:jc w:val="both"/>
        <w:rPr>
          <w:rFonts w:ascii="Arial" w:hAnsi="Arial" w:cs="Arial"/>
          <w:bCs/>
          <w:sz w:val="24"/>
          <w:szCs w:val="24"/>
          <w:lang w:val="mn-MN"/>
        </w:rPr>
      </w:pPr>
    </w:p>
    <w:p w14:paraId="62FC6538" w14:textId="77777777" w:rsidR="00A45136" w:rsidRPr="00123171" w:rsidRDefault="00A45136" w:rsidP="00A45136">
      <w:pPr>
        <w:spacing w:after="0" w:line="240" w:lineRule="auto"/>
        <w:rPr>
          <w:rFonts w:ascii="Arial" w:hAnsi="Arial" w:cs="Arial"/>
          <w:b/>
          <w:sz w:val="24"/>
          <w:szCs w:val="24"/>
          <w:lang w:val="mn-MN"/>
        </w:rPr>
      </w:pPr>
    </w:p>
    <w:p w14:paraId="07C41267" w14:textId="5CBDC2DF" w:rsidR="00403699" w:rsidRPr="00123171" w:rsidRDefault="00A45136" w:rsidP="00A45136">
      <w:pPr>
        <w:spacing w:after="0" w:line="240" w:lineRule="auto"/>
        <w:jc w:val="center"/>
        <w:rPr>
          <w:rFonts w:ascii="Arial" w:hAnsi="Arial" w:cs="Arial"/>
          <w:bCs/>
          <w:sz w:val="24"/>
          <w:szCs w:val="24"/>
          <w:lang w:val="mn-MN"/>
        </w:rPr>
      </w:pPr>
      <w:r w:rsidRPr="00123171">
        <w:rPr>
          <w:rFonts w:ascii="Arial" w:hAnsi="Arial" w:cs="Arial"/>
          <w:bCs/>
          <w:sz w:val="24"/>
          <w:szCs w:val="24"/>
          <w:lang w:val="mn-MN"/>
        </w:rPr>
        <w:t xml:space="preserve">Гарын үсэг </w:t>
      </w:r>
    </w:p>
    <w:p w14:paraId="76E9DA45" w14:textId="77777777" w:rsidR="00403699" w:rsidRPr="00123171" w:rsidRDefault="00403699">
      <w:pPr>
        <w:rPr>
          <w:rFonts w:ascii="Arial" w:hAnsi="Arial" w:cs="Arial"/>
          <w:bCs/>
          <w:sz w:val="24"/>
          <w:szCs w:val="24"/>
          <w:lang w:val="mn-MN"/>
        </w:rPr>
      </w:pPr>
      <w:r w:rsidRPr="00123171">
        <w:rPr>
          <w:rFonts w:ascii="Arial" w:hAnsi="Arial" w:cs="Arial"/>
          <w:bCs/>
          <w:sz w:val="24"/>
          <w:szCs w:val="24"/>
          <w:lang w:val="mn-MN"/>
        </w:rPr>
        <w:br w:type="page"/>
      </w:r>
    </w:p>
    <w:p w14:paraId="0802B2F7" w14:textId="5F7AFEBB" w:rsidR="00A45136" w:rsidRPr="00123171" w:rsidRDefault="00A45136" w:rsidP="00A45136">
      <w:pPr>
        <w:spacing w:after="0" w:line="240" w:lineRule="auto"/>
        <w:jc w:val="right"/>
        <w:rPr>
          <w:rFonts w:ascii="Arial" w:eastAsiaTheme="minorEastAsia" w:hAnsi="Arial" w:cs="Arial"/>
          <w:sz w:val="24"/>
          <w:szCs w:val="24"/>
          <w:lang w:val="mn-MN"/>
        </w:rPr>
      </w:pPr>
      <w:r w:rsidRPr="00123171">
        <w:rPr>
          <w:rFonts w:ascii="Arial" w:eastAsiaTheme="minorEastAsia" w:hAnsi="Arial" w:cs="Arial"/>
          <w:sz w:val="24"/>
          <w:szCs w:val="24"/>
          <w:lang w:val="mn-MN"/>
        </w:rPr>
        <w:lastRenderedPageBreak/>
        <w:t>Төсөл</w:t>
      </w:r>
    </w:p>
    <w:p w14:paraId="6A987463" w14:textId="77777777" w:rsidR="00A45136" w:rsidRPr="00123171" w:rsidRDefault="00A45136" w:rsidP="00A45136">
      <w:pPr>
        <w:spacing w:after="0" w:line="240" w:lineRule="auto"/>
        <w:jc w:val="right"/>
        <w:rPr>
          <w:rFonts w:ascii="Arial" w:eastAsiaTheme="minorEastAsia" w:hAnsi="Arial" w:cs="Arial"/>
          <w:sz w:val="24"/>
          <w:szCs w:val="24"/>
          <w:lang w:val="mn-MN"/>
        </w:rPr>
      </w:pPr>
    </w:p>
    <w:p w14:paraId="75B5DED1" w14:textId="7777777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МОНГОЛ УЛСЫН ХУУЛЬ</w:t>
      </w:r>
    </w:p>
    <w:p w14:paraId="5D31E47F"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15C1EC8E" w14:textId="77777777" w:rsidR="00A45136" w:rsidRPr="00123171" w:rsidRDefault="00A45136" w:rsidP="00A45136">
      <w:pPr>
        <w:spacing w:after="0" w:line="240" w:lineRule="auto"/>
        <w:rPr>
          <w:rFonts w:ascii="Arial" w:hAnsi="Arial" w:cs="Arial"/>
          <w:sz w:val="24"/>
          <w:szCs w:val="24"/>
          <w:lang w:val="mn-MN"/>
        </w:rPr>
      </w:pPr>
    </w:p>
    <w:p w14:paraId="5705AD07" w14:textId="0FCBBA97" w:rsidR="00A45136" w:rsidRPr="00123171" w:rsidRDefault="00A45136" w:rsidP="00A45136">
      <w:pPr>
        <w:spacing w:after="0" w:line="240" w:lineRule="auto"/>
        <w:rPr>
          <w:rFonts w:ascii="Arial" w:hAnsi="Arial" w:cs="Arial"/>
          <w:sz w:val="24"/>
          <w:szCs w:val="24"/>
          <w:lang w:val="mn-MN"/>
        </w:rPr>
      </w:pPr>
      <w:r w:rsidRPr="00123171">
        <w:rPr>
          <w:rFonts w:ascii="Arial" w:hAnsi="Arial" w:cs="Arial"/>
          <w:sz w:val="24"/>
          <w:szCs w:val="24"/>
          <w:lang w:val="mn-MN"/>
        </w:rPr>
        <w:t>2026 оны  ... сарын ...-ны өдөр</w:t>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t xml:space="preserve">      </w:t>
      </w:r>
      <w:r w:rsidRPr="00123171">
        <w:rPr>
          <w:rFonts w:ascii="Arial" w:hAnsi="Arial" w:cs="Arial"/>
          <w:sz w:val="24"/>
          <w:szCs w:val="24"/>
          <w:lang w:val="mn-MN"/>
        </w:rPr>
        <w:tab/>
        <w:t xml:space="preserve">              Улаанбаатар хот</w:t>
      </w:r>
    </w:p>
    <w:p w14:paraId="4F603103" w14:textId="77777777" w:rsidR="00A45136" w:rsidRPr="00123171" w:rsidRDefault="00A45136" w:rsidP="00A45136">
      <w:pPr>
        <w:spacing w:after="0" w:line="240" w:lineRule="auto"/>
        <w:rPr>
          <w:rFonts w:ascii="Arial" w:eastAsiaTheme="minorEastAsia" w:hAnsi="Arial" w:cs="Arial"/>
          <w:sz w:val="24"/>
          <w:szCs w:val="24"/>
          <w:lang w:val="mn-MN"/>
        </w:rPr>
      </w:pPr>
    </w:p>
    <w:p w14:paraId="555E7B89"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38450E2A" w14:textId="4B9CB1D1"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 xml:space="preserve">ЗӨВШӨӨРЛИЙН ТУХАЙ ХУУЛЬД </w:t>
      </w:r>
    </w:p>
    <w:p w14:paraId="4C3D4570" w14:textId="7777777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НЭМЭЛТ ОРУУЛАХ ТУХАЙ</w:t>
      </w:r>
    </w:p>
    <w:p w14:paraId="659DADE8"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6D257D69" w14:textId="77777777" w:rsidR="00A45136" w:rsidRPr="00123171" w:rsidRDefault="00A45136" w:rsidP="00A45136">
      <w:pPr>
        <w:spacing w:after="0" w:line="240" w:lineRule="auto"/>
        <w:ind w:firstLine="720"/>
        <w:jc w:val="both"/>
        <w:rPr>
          <w:rFonts w:ascii="Arial" w:eastAsiaTheme="minorEastAsia" w:hAnsi="Arial" w:cs="Arial"/>
          <w:b/>
          <w:sz w:val="24"/>
          <w:szCs w:val="24"/>
          <w:lang w:val="mn-MN"/>
        </w:rPr>
      </w:pPr>
    </w:p>
    <w:p w14:paraId="52492712" w14:textId="77777777" w:rsidR="00A45136" w:rsidRPr="00123171" w:rsidRDefault="00A45136" w:rsidP="00A45136">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b/>
          <w:sz w:val="24"/>
          <w:szCs w:val="24"/>
          <w:lang w:val="mn-MN"/>
        </w:rPr>
        <w:t>1 дүгээр зүйл.</w:t>
      </w:r>
      <w:r w:rsidRPr="00123171">
        <w:rPr>
          <w:rFonts w:ascii="Arial" w:eastAsiaTheme="minorEastAsia" w:hAnsi="Arial" w:cs="Arial"/>
          <w:bCs/>
          <w:sz w:val="24"/>
          <w:szCs w:val="24"/>
          <w:lang w:val="mn-MN"/>
        </w:rPr>
        <w:t>Зөвшөөрлийн тухай хуулийн 8.1 дүгээр зүйлийн 2 дахь хэсэгт доор дурдсан агуулгатай</w:t>
      </w:r>
      <w:r w:rsidRPr="00123171">
        <w:rPr>
          <w:rFonts w:ascii="Arial" w:eastAsiaTheme="minorEastAsia" w:hAnsi="Arial" w:cs="Arial"/>
          <w:sz w:val="24"/>
          <w:szCs w:val="24"/>
          <w:lang w:val="mn-MN"/>
        </w:rPr>
        <w:t xml:space="preserve"> заалт нэмсүгэй:</w:t>
      </w:r>
    </w:p>
    <w:p w14:paraId="5B6CB62E" w14:textId="77777777" w:rsidR="00A45136" w:rsidRPr="00123171" w:rsidRDefault="00A45136" w:rsidP="00A45136">
      <w:pPr>
        <w:spacing w:after="0" w:line="240" w:lineRule="auto"/>
        <w:ind w:firstLine="720"/>
        <w:jc w:val="both"/>
        <w:rPr>
          <w:rFonts w:ascii="Arial" w:eastAsiaTheme="minorEastAsia" w:hAnsi="Arial" w:cs="Arial"/>
          <w:sz w:val="24"/>
          <w:szCs w:val="24"/>
          <w:lang w:val="mn-MN"/>
        </w:rPr>
      </w:pPr>
    </w:p>
    <w:tbl>
      <w:tblPr>
        <w:tblStyle w:val="TableGrid"/>
        <w:tblW w:w="0" w:type="auto"/>
        <w:tblInd w:w="715" w:type="dxa"/>
        <w:tblLook w:val="04A0" w:firstRow="1" w:lastRow="0" w:firstColumn="1" w:lastColumn="0" w:noHBand="0" w:noVBand="1"/>
      </w:tblPr>
      <w:tblGrid>
        <w:gridCol w:w="4500"/>
        <w:gridCol w:w="3600"/>
      </w:tblGrid>
      <w:tr w:rsidR="00A45136" w:rsidRPr="00123171" w14:paraId="0ABE9554" w14:textId="77777777" w:rsidTr="00793F86">
        <w:tc>
          <w:tcPr>
            <w:tcW w:w="4500" w:type="dxa"/>
          </w:tcPr>
          <w:p w14:paraId="7495D7FA" w14:textId="77777777" w:rsidR="00A45136" w:rsidRPr="00123171" w:rsidRDefault="00A45136" w:rsidP="00793F86">
            <w:pPr>
              <w:jc w:val="both"/>
              <w:rPr>
                <w:rFonts w:ascii="Arial" w:eastAsiaTheme="minorEastAsia" w:hAnsi="Arial" w:cs="Arial"/>
                <w:sz w:val="24"/>
                <w:szCs w:val="24"/>
                <w:lang w:val="mn-MN"/>
              </w:rPr>
            </w:pPr>
            <w:r w:rsidRPr="00123171">
              <w:rPr>
                <w:rFonts w:ascii="Arial" w:eastAsiaTheme="minorEastAsia" w:hAnsi="Arial" w:cs="Arial"/>
                <w:sz w:val="24"/>
                <w:szCs w:val="24"/>
                <w:lang w:val="mn-MN"/>
              </w:rPr>
              <w:t>2.39.хувийн тэтгэврийн сангийн үйл ажиллагаа эрхлэх</w:t>
            </w:r>
          </w:p>
        </w:tc>
        <w:tc>
          <w:tcPr>
            <w:tcW w:w="3600" w:type="dxa"/>
          </w:tcPr>
          <w:p w14:paraId="338B86C9" w14:textId="77777777" w:rsidR="00A45136" w:rsidRPr="00123171" w:rsidRDefault="00A45136" w:rsidP="00793F86">
            <w:pPr>
              <w:jc w:val="both"/>
              <w:rPr>
                <w:rFonts w:ascii="Arial" w:eastAsiaTheme="minorEastAsia" w:hAnsi="Arial" w:cs="Arial"/>
                <w:sz w:val="24"/>
                <w:szCs w:val="24"/>
                <w:lang w:val="mn-MN"/>
              </w:rPr>
            </w:pPr>
            <w:r w:rsidRPr="00123171">
              <w:rPr>
                <w:rFonts w:ascii="Arial" w:eastAsiaTheme="minorEastAsia" w:hAnsi="Arial" w:cs="Arial"/>
                <w:sz w:val="24"/>
                <w:szCs w:val="24"/>
                <w:lang w:val="mn-MN"/>
              </w:rPr>
              <w:t>Санхүүгийн зохицуулах хороо</w:t>
            </w:r>
          </w:p>
        </w:tc>
      </w:tr>
    </w:tbl>
    <w:p w14:paraId="4C7375DB" w14:textId="77777777" w:rsidR="00A45136" w:rsidRPr="00123171" w:rsidRDefault="00A45136" w:rsidP="00A45136">
      <w:pPr>
        <w:spacing w:after="0" w:line="240" w:lineRule="auto"/>
        <w:ind w:firstLine="720"/>
        <w:jc w:val="both"/>
        <w:rPr>
          <w:rFonts w:ascii="Arial" w:eastAsiaTheme="minorEastAsia" w:hAnsi="Arial" w:cs="Arial"/>
          <w:sz w:val="24"/>
          <w:szCs w:val="24"/>
          <w:lang w:val="mn-MN"/>
        </w:rPr>
      </w:pPr>
    </w:p>
    <w:p w14:paraId="047D3132" w14:textId="77777777" w:rsidR="00A45136" w:rsidRPr="00123171" w:rsidRDefault="00A45136" w:rsidP="00A45136">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b/>
          <w:sz w:val="24"/>
          <w:szCs w:val="24"/>
          <w:lang w:val="mn-MN"/>
        </w:rPr>
        <w:t>2 дугаар зүйл.</w:t>
      </w:r>
      <w:r w:rsidRPr="00123171">
        <w:rPr>
          <w:rFonts w:ascii="Arial" w:eastAsiaTheme="minorEastAsia" w:hAnsi="Arial" w:cs="Arial"/>
          <w:bCs/>
          <w:sz w:val="24"/>
          <w:szCs w:val="24"/>
          <w:lang w:val="mn-MN"/>
        </w:rPr>
        <w:t>Энэ хуулийг Хувийн нэмэлт тэтгэврийн тухай хууль хүчин төгөлдөр болсон өдрөөс эхлэн дагаж мөрдөнө</w:t>
      </w:r>
      <w:r w:rsidRPr="00123171">
        <w:rPr>
          <w:rFonts w:ascii="Arial" w:eastAsiaTheme="minorEastAsia" w:hAnsi="Arial" w:cs="Arial"/>
          <w:sz w:val="24"/>
          <w:szCs w:val="24"/>
          <w:lang w:val="mn-MN"/>
        </w:rPr>
        <w:t>.</w:t>
      </w:r>
    </w:p>
    <w:p w14:paraId="51D50E73" w14:textId="77777777" w:rsidR="00A45136" w:rsidRPr="00123171" w:rsidRDefault="00A45136" w:rsidP="00A45136">
      <w:pPr>
        <w:spacing w:after="0" w:line="240" w:lineRule="auto"/>
        <w:ind w:firstLine="720"/>
        <w:jc w:val="both"/>
        <w:rPr>
          <w:rFonts w:ascii="Arial" w:eastAsiaTheme="minorEastAsia" w:hAnsi="Arial" w:cs="Arial"/>
          <w:b/>
          <w:sz w:val="24"/>
          <w:szCs w:val="24"/>
          <w:lang w:val="mn-MN"/>
        </w:rPr>
      </w:pPr>
    </w:p>
    <w:p w14:paraId="75982FF6" w14:textId="77777777" w:rsidR="00A45136" w:rsidRPr="00123171" w:rsidRDefault="00A45136" w:rsidP="00A45136">
      <w:pPr>
        <w:spacing w:after="0" w:line="240" w:lineRule="auto"/>
        <w:rPr>
          <w:rFonts w:ascii="Arial" w:eastAsiaTheme="minorEastAsia" w:hAnsi="Arial" w:cs="Arial"/>
          <w:sz w:val="24"/>
          <w:szCs w:val="24"/>
          <w:lang w:val="mn-MN"/>
        </w:rPr>
      </w:pPr>
    </w:p>
    <w:p w14:paraId="6A74D691" w14:textId="77777777" w:rsidR="00A45136" w:rsidRPr="00123171" w:rsidRDefault="00A45136" w:rsidP="00A45136">
      <w:pPr>
        <w:spacing w:after="0" w:line="240" w:lineRule="auto"/>
        <w:rPr>
          <w:rFonts w:ascii="Arial" w:eastAsiaTheme="minorEastAsia" w:hAnsi="Arial" w:cs="Arial"/>
          <w:sz w:val="24"/>
          <w:szCs w:val="24"/>
          <w:lang w:val="mn-MN"/>
        </w:rPr>
      </w:pPr>
    </w:p>
    <w:p w14:paraId="1F586F97" w14:textId="77777777" w:rsidR="00A45136" w:rsidRPr="00123171" w:rsidRDefault="00A45136" w:rsidP="00A45136">
      <w:pPr>
        <w:spacing w:after="0" w:line="240" w:lineRule="auto"/>
        <w:rPr>
          <w:rFonts w:ascii="Arial" w:eastAsiaTheme="minorEastAsia" w:hAnsi="Arial" w:cs="Arial"/>
          <w:sz w:val="24"/>
          <w:szCs w:val="24"/>
          <w:lang w:val="mn-MN"/>
        </w:rPr>
      </w:pPr>
    </w:p>
    <w:p w14:paraId="1EBDB173" w14:textId="77777777" w:rsidR="00A45136" w:rsidRPr="00123171" w:rsidRDefault="00A45136" w:rsidP="00A45136">
      <w:pPr>
        <w:spacing w:after="0" w:line="240" w:lineRule="auto"/>
        <w:rPr>
          <w:rFonts w:ascii="Arial" w:eastAsiaTheme="minorEastAsia" w:hAnsi="Arial" w:cs="Arial"/>
          <w:sz w:val="24"/>
          <w:szCs w:val="24"/>
          <w:lang w:val="mn-MN"/>
        </w:rPr>
      </w:pPr>
    </w:p>
    <w:p w14:paraId="6E4D4817" w14:textId="77777777" w:rsidR="00A45136" w:rsidRPr="00123171" w:rsidRDefault="00A45136" w:rsidP="00A45136">
      <w:pPr>
        <w:spacing w:after="0" w:line="240" w:lineRule="auto"/>
        <w:jc w:val="center"/>
        <w:rPr>
          <w:rFonts w:ascii="Arial" w:hAnsi="Arial" w:cs="Arial"/>
          <w:bCs/>
          <w:sz w:val="24"/>
          <w:szCs w:val="24"/>
          <w:lang w:val="mn-MN"/>
        </w:rPr>
      </w:pPr>
      <w:r w:rsidRPr="00123171">
        <w:rPr>
          <w:rFonts w:ascii="Arial" w:hAnsi="Arial" w:cs="Arial"/>
          <w:bCs/>
          <w:sz w:val="24"/>
          <w:szCs w:val="24"/>
          <w:lang w:val="mn-MN"/>
        </w:rPr>
        <w:t xml:space="preserve">Гарын үсэг </w:t>
      </w:r>
    </w:p>
    <w:p w14:paraId="25D386DB"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3EE933A2" w14:textId="77777777" w:rsidR="00A45136" w:rsidRPr="00123171" w:rsidRDefault="00A45136" w:rsidP="00A45136">
      <w:pPr>
        <w:rPr>
          <w:lang w:val="mn-MN"/>
        </w:rPr>
      </w:pPr>
    </w:p>
    <w:p w14:paraId="136EB0E9" w14:textId="77777777" w:rsidR="00A45136" w:rsidRPr="00123171" w:rsidRDefault="00A45136" w:rsidP="00A45136">
      <w:pPr>
        <w:spacing w:after="0" w:line="240" w:lineRule="auto"/>
        <w:rPr>
          <w:rFonts w:ascii="Arial" w:eastAsiaTheme="minorEastAsia" w:hAnsi="Arial" w:cs="Arial"/>
          <w:sz w:val="24"/>
          <w:szCs w:val="24"/>
          <w:lang w:val="mn-MN"/>
        </w:rPr>
      </w:pPr>
      <w:r w:rsidRPr="00123171">
        <w:rPr>
          <w:rFonts w:ascii="Arial" w:eastAsiaTheme="minorEastAsia" w:hAnsi="Arial" w:cs="Arial"/>
          <w:sz w:val="24"/>
          <w:szCs w:val="24"/>
          <w:lang w:val="mn-MN"/>
        </w:rPr>
        <w:br w:type="page"/>
      </w:r>
    </w:p>
    <w:p w14:paraId="18859311" w14:textId="77777777" w:rsidR="00A45136" w:rsidRPr="00123171" w:rsidRDefault="00A45136" w:rsidP="00A45136">
      <w:pPr>
        <w:shd w:val="clear" w:color="auto" w:fill="FFFFFF"/>
        <w:spacing w:after="0" w:line="240" w:lineRule="auto"/>
        <w:jc w:val="right"/>
        <w:textAlignment w:val="top"/>
        <w:rPr>
          <w:rFonts w:ascii="Arial" w:eastAsiaTheme="minorEastAsia" w:hAnsi="Arial" w:cs="Arial"/>
          <w:bCs/>
          <w:sz w:val="24"/>
          <w:szCs w:val="24"/>
          <w:lang w:val="mn-MN"/>
        </w:rPr>
      </w:pPr>
      <w:r w:rsidRPr="00123171">
        <w:rPr>
          <w:rFonts w:ascii="Arial" w:eastAsiaTheme="minorEastAsia" w:hAnsi="Arial" w:cs="Arial"/>
          <w:sz w:val="24"/>
          <w:szCs w:val="24"/>
          <w:lang w:val="mn-MN"/>
        </w:rPr>
        <w:lastRenderedPageBreak/>
        <w:t>Төсөл</w:t>
      </w:r>
    </w:p>
    <w:p w14:paraId="5767C466"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42E652FF" w14:textId="7777777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МОНГОЛ УЛСЫН ХУУЛЬ</w:t>
      </w:r>
    </w:p>
    <w:p w14:paraId="190AE797"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16843DDF" w14:textId="77777777" w:rsidR="00A45136" w:rsidRPr="00123171" w:rsidRDefault="00A45136" w:rsidP="00A45136">
      <w:pPr>
        <w:spacing w:after="0" w:line="240" w:lineRule="auto"/>
        <w:rPr>
          <w:rFonts w:ascii="Arial" w:hAnsi="Arial" w:cs="Arial"/>
          <w:sz w:val="24"/>
          <w:szCs w:val="24"/>
          <w:lang w:val="mn-MN"/>
        </w:rPr>
      </w:pPr>
    </w:p>
    <w:p w14:paraId="24B62418" w14:textId="24CAE371" w:rsidR="00A45136" w:rsidRPr="00123171" w:rsidRDefault="00A45136" w:rsidP="00A45136">
      <w:pPr>
        <w:spacing w:after="0" w:line="240" w:lineRule="auto"/>
        <w:rPr>
          <w:rFonts w:ascii="Arial" w:hAnsi="Arial" w:cs="Arial"/>
          <w:sz w:val="24"/>
          <w:szCs w:val="24"/>
          <w:lang w:val="mn-MN"/>
        </w:rPr>
      </w:pPr>
      <w:r w:rsidRPr="00123171">
        <w:rPr>
          <w:rFonts w:ascii="Arial" w:hAnsi="Arial" w:cs="Arial"/>
          <w:sz w:val="24"/>
          <w:szCs w:val="24"/>
          <w:lang w:val="mn-MN"/>
        </w:rPr>
        <w:t>2026 оны  ... сарын ...-ны өдөр</w:t>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t xml:space="preserve">      </w:t>
      </w:r>
      <w:r w:rsidRPr="00123171">
        <w:rPr>
          <w:rFonts w:ascii="Arial" w:hAnsi="Arial" w:cs="Arial"/>
          <w:sz w:val="24"/>
          <w:szCs w:val="24"/>
          <w:lang w:val="mn-MN"/>
        </w:rPr>
        <w:tab/>
        <w:t xml:space="preserve">              Улаанбаатар хот</w:t>
      </w:r>
    </w:p>
    <w:p w14:paraId="744AFBDF" w14:textId="7A9360B7" w:rsidR="00A45136" w:rsidRPr="00123171" w:rsidRDefault="00A45136" w:rsidP="00A45136">
      <w:pPr>
        <w:shd w:val="clear" w:color="auto" w:fill="FFFFFF"/>
        <w:spacing w:after="0" w:line="240" w:lineRule="auto"/>
        <w:jc w:val="center"/>
        <w:textAlignment w:val="top"/>
        <w:rPr>
          <w:rFonts w:ascii="Arial" w:eastAsiaTheme="minorEastAsia" w:hAnsi="Arial" w:cs="Arial"/>
          <w:b/>
          <w:sz w:val="24"/>
          <w:szCs w:val="24"/>
          <w:lang w:val="mn-MN"/>
        </w:rPr>
      </w:pPr>
    </w:p>
    <w:p w14:paraId="02F24EEF" w14:textId="77777777" w:rsidR="00A45136" w:rsidRPr="00123171" w:rsidRDefault="00A45136" w:rsidP="00A45136">
      <w:pPr>
        <w:shd w:val="clear" w:color="auto" w:fill="FFFFFF"/>
        <w:spacing w:after="0" w:line="240" w:lineRule="auto"/>
        <w:jc w:val="center"/>
        <w:textAlignment w:val="top"/>
        <w:rPr>
          <w:rFonts w:ascii="Arial" w:eastAsiaTheme="minorEastAsia" w:hAnsi="Arial" w:cs="Arial"/>
          <w:b/>
          <w:sz w:val="24"/>
          <w:szCs w:val="24"/>
          <w:lang w:val="mn-MN"/>
        </w:rPr>
      </w:pPr>
    </w:p>
    <w:p w14:paraId="7BAD8C93" w14:textId="77777777" w:rsidR="00A45136" w:rsidRPr="00123171" w:rsidRDefault="00A45136" w:rsidP="00A45136">
      <w:pPr>
        <w:tabs>
          <w:tab w:val="left" w:pos="1395"/>
          <w:tab w:val="center" w:pos="7087"/>
        </w:tabs>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 xml:space="preserve">ЗӨРЧИЛ ШАЛГАН ШИЙДВЭРЛЭХ ТУХАЙ ХУУЛЬД </w:t>
      </w:r>
    </w:p>
    <w:p w14:paraId="4BF6D944" w14:textId="77777777" w:rsidR="00A45136" w:rsidRPr="00123171" w:rsidRDefault="00A45136" w:rsidP="00A45136">
      <w:pPr>
        <w:tabs>
          <w:tab w:val="left" w:pos="1395"/>
          <w:tab w:val="center" w:pos="7087"/>
        </w:tabs>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НЭМЭЛТ ОРУУЛАХ ТУХАЙ</w:t>
      </w:r>
    </w:p>
    <w:p w14:paraId="57F9D4E7" w14:textId="77777777" w:rsidR="00A45136" w:rsidRPr="00123171" w:rsidRDefault="00A45136" w:rsidP="00A45136">
      <w:pPr>
        <w:tabs>
          <w:tab w:val="left" w:pos="1395"/>
          <w:tab w:val="center" w:pos="7087"/>
        </w:tabs>
        <w:spacing w:after="0" w:line="240" w:lineRule="auto"/>
        <w:jc w:val="center"/>
        <w:rPr>
          <w:rFonts w:ascii="Arial" w:eastAsiaTheme="minorEastAsia" w:hAnsi="Arial" w:cs="Arial"/>
          <w:b/>
          <w:sz w:val="24"/>
          <w:szCs w:val="24"/>
          <w:lang w:val="mn-MN"/>
        </w:rPr>
      </w:pPr>
    </w:p>
    <w:p w14:paraId="26697B89" w14:textId="77777777" w:rsidR="00A45136" w:rsidRPr="00123171" w:rsidRDefault="00A45136" w:rsidP="00A45136">
      <w:pPr>
        <w:shd w:val="clear" w:color="auto" w:fill="FFFFFF"/>
        <w:spacing w:after="0" w:line="240" w:lineRule="auto"/>
        <w:ind w:firstLine="720"/>
        <w:jc w:val="both"/>
        <w:textAlignment w:val="top"/>
        <w:rPr>
          <w:rFonts w:ascii="Arial" w:eastAsiaTheme="minorEastAsia" w:hAnsi="Arial" w:cs="Arial"/>
          <w:sz w:val="24"/>
          <w:szCs w:val="24"/>
          <w:lang w:val="mn-MN"/>
        </w:rPr>
      </w:pPr>
      <w:r w:rsidRPr="00123171">
        <w:rPr>
          <w:rFonts w:ascii="Arial" w:eastAsiaTheme="minorEastAsia" w:hAnsi="Arial" w:cs="Arial"/>
          <w:b/>
          <w:sz w:val="24"/>
          <w:szCs w:val="24"/>
          <w:lang w:val="mn-MN"/>
        </w:rPr>
        <w:t>1 дүгээр зүйл.</w:t>
      </w:r>
      <w:r w:rsidRPr="00123171">
        <w:rPr>
          <w:rFonts w:ascii="Arial" w:eastAsiaTheme="minorEastAsia" w:hAnsi="Arial" w:cs="Arial"/>
          <w:sz w:val="24"/>
          <w:szCs w:val="24"/>
          <w:lang w:val="mn-MN"/>
        </w:rPr>
        <w:t xml:space="preserve">Зөрчил шалган шийдвэрлэх тухай хуулийн 1.8 дугаар зүйлийн 6.18 дахь дэд заалтын “11.35” гэсний дараа </w:t>
      </w:r>
      <w:r w:rsidRPr="00123171">
        <w:rPr>
          <w:rFonts w:ascii="Arial" w:hAnsi="Arial" w:cs="Arial"/>
          <w:sz w:val="24"/>
          <w:szCs w:val="24"/>
          <w:lang w:val="mn-MN"/>
        </w:rPr>
        <w:t xml:space="preserve">“11.36” </w:t>
      </w:r>
      <w:r w:rsidRPr="00123171">
        <w:rPr>
          <w:rFonts w:ascii="Arial" w:eastAsiaTheme="minorEastAsia" w:hAnsi="Arial" w:cs="Arial"/>
          <w:sz w:val="24"/>
          <w:szCs w:val="24"/>
          <w:lang w:val="mn-MN"/>
        </w:rPr>
        <w:t xml:space="preserve"> гэж нэмсүгэй.</w:t>
      </w:r>
    </w:p>
    <w:p w14:paraId="37B4F38A" w14:textId="77777777" w:rsidR="00A45136" w:rsidRPr="00123171" w:rsidRDefault="00A45136" w:rsidP="00A45136">
      <w:pPr>
        <w:shd w:val="clear" w:color="auto" w:fill="FFFFFF"/>
        <w:spacing w:after="0" w:line="240" w:lineRule="auto"/>
        <w:ind w:firstLine="720"/>
        <w:jc w:val="both"/>
        <w:textAlignment w:val="top"/>
        <w:rPr>
          <w:rFonts w:ascii="Arial" w:eastAsiaTheme="minorEastAsia" w:hAnsi="Arial" w:cs="Arial"/>
          <w:sz w:val="24"/>
          <w:szCs w:val="24"/>
          <w:lang w:val="mn-MN"/>
        </w:rPr>
      </w:pPr>
    </w:p>
    <w:p w14:paraId="33EFB486" w14:textId="77777777" w:rsidR="00A45136" w:rsidRPr="00123171" w:rsidRDefault="00A45136" w:rsidP="00A45136">
      <w:pPr>
        <w:shd w:val="clear" w:color="auto" w:fill="FFFFFF"/>
        <w:spacing w:after="0" w:line="240" w:lineRule="auto"/>
        <w:jc w:val="both"/>
        <w:textAlignment w:val="top"/>
        <w:rPr>
          <w:rFonts w:ascii="Arial" w:eastAsiaTheme="minorEastAsia" w:hAnsi="Arial" w:cs="Arial"/>
          <w:bCs/>
          <w:sz w:val="24"/>
          <w:szCs w:val="24"/>
          <w:lang w:val="mn-MN"/>
        </w:rPr>
      </w:pPr>
      <w:r w:rsidRPr="00123171">
        <w:rPr>
          <w:rFonts w:ascii="Arial" w:eastAsiaTheme="minorEastAsia" w:hAnsi="Arial" w:cs="Arial"/>
          <w:bCs/>
          <w:sz w:val="24"/>
          <w:szCs w:val="24"/>
          <w:lang w:val="mn-MN"/>
        </w:rPr>
        <w:tab/>
      </w:r>
      <w:r w:rsidRPr="00123171">
        <w:rPr>
          <w:rFonts w:ascii="Arial" w:eastAsiaTheme="minorEastAsia" w:hAnsi="Arial" w:cs="Arial"/>
          <w:b/>
          <w:sz w:val="24"/>
          <w:szCs w:val="24"/>
          <w:lang w:val="mn-MN"/>
        </w:rPr>
        <w:t>2 дугаар зүйл.</w:t>
      </w:r>
      <w:r w:rsidRPr="00123171">
        <w:rPr>
          <w:rFonts w:ascii="Arial" w:eastAsiaTheme="minorEastAsia" w:hAnsi="Arial" w:cs="Arial"/>
          <w:sz w:val="24"/>
          <w:szCs w:val="24"/>
          <w:lang w:val="mn-MN"/>
        </w:rPr>
        <w:t>Энэ хуулийг Хувийн нэмэлт тэтгэврийн тухай хууль хүчин төгөлдөр болсон өдрөөс эхлэн дагаж мөрдөнө.</w:t>
      </w:r>
    </w:p>
    <w:p w14:paraId="0DED45C9" w14:textId="77777777" w:rsidR="00A45136" w:rsidRPr="00123171" w:rsidRDefault="00A45136" w:rsidP="00A45136">
      <w:pPr>
        <w:spacing w:after="0" w:line="240" w:lineRule="auto"/>
        <w:jc w:val="center"/>
        <w:rPr>
          <w:rFonts w:ascii="Arial" w:hAnsi="Arial" w:cs="Arial"/>
          <w:bCs/>
          <w:sz w:val="24"/>
          <w:szCs w:val="24"/>
          <w:lang w:val="mn-MN"/>
        </w:rPr>
      </w:pPr>
    </w:p>
    <w:p w14:paraId="629ADFF9" w14:textId="77777777" w:rsidR="00A45136" w:rsidRPr="00123171" w:rsidRDefault="00A45136" w:rsidP="00A45136">
      <w:pPr>
        <w:spacing w:after="0" w:line="240" w:lineRule="auto"/>
        <w:jc w:val="center"/>
        <w:rPr>
          <w:rFonts w:ascii="Arial" w:hAnsi="Arial" w:cs="Arial"/>
          <w:bCs/>
          <w:sz w:val="24"/>
          <w:szCs w:val="24"/>
          <w:lang w:val="mn-MN"/>
        </w:rPr>
      </w:pPr>
    </w:p>
    <w:p w14:paraId="6A8F36E2" w14:textId="77777777" w:rsidR="00A45136" w:rsidRPr="00123171" w:rsidRDefault="00A45136" w:rsidP="00A45136">
      <w:pPr>
        <w:spacing w:after="0" w:line="240" w:lineRule="auto"/>
        <w:jc w:val="center"/>
        <w:rPr>
          <w:rFonts w:ascii="Arial" w:hAnsi="Arial" w:cs="Arial"/>
          <w:bCs/>
          <w:sz w:val="24"/>
          <w:szCs w:val="24"/>
          <w:lang w:val="mn-MN"/>
        </w:rPr>
      </w:pPr>
    </w:p>
    <w:p w14:paraId="13397DBB" w14:textId="77777777" w:rsidR="00A45136" w:rsidRPr="00123171" w:rsidRDefault="00A45136" w:rsidP="00A45136">
      <w:pPr>
        <w:spacing w:after="0" w:line="240" w:lineRule="auto"/>
        <w:jc w:val="center"/>
        <w:rPr>
          <w:rFonts w:ascii="Arial" w:hAnsi="Arial" w:cs="Arial"/>
          <w:bCs/>
          <w:sz w:val="24"/>
          <w:szCs w:val="24"/>
          <w:lang w:val="mn-MN"/>
        </w:rPr>
      </w:pPr>
    </w:p>
    <w:p w14:paraId="1F992B8E" w14:textId="77777777" w:rsidR="00A45136" w:rsidRPr="00123171" w:rsidRDefault="00A45136" w:rsidP="00A45136">
      <w:pPr>
        <w:spacing w:after="0" w:line="240" w:lineRule="auto"/>
        <w:jc w:val="center"/>
        <w:rPr>
          <w:rFonts w:ascii="Arial" w:hAnsi="Arial" w:cs="Arial"/>
          <w:bCs/>
          <w:sz w:val="24"/>
          <w:szCs w:val="24"/>
          <w:lang w:val="mn-MN"/>
        </w:rPr>
      </w:pPr>
    </w:p>
    <w:p w14:paraId="5228980A" w14:textId="77777777" w:rsidR="00A45136" w:rsidRPr="00123171" w:rsidRDefault="00A45136" w:rsidP="00A45136">
      <w:pPr>
        <w:spacing w:after="0" w:line="240" w:lineRule="auto"/>
        <w:jc w:val="center"/>
        <w:rPr>
          <w:rFonts w:ascii="Arial" w:hAnsi="Arial" w:cs="Arial"/>
          <w:bCs/>
          <w:sz w:val="24"/>
          <w:szCs w:val="24"/>
          <w:lang w:val="mn-MN"/>
        </w:rPr>
      </w:pPr>
    </w:p>
    <w:p w14:paraId="7A5D8CF9" w14:textId="77777777" w:rsidR="00A45136" w:rsidRPr="00123171" w:rsidRDefault="00A45136" w:rsidP="00A45136">
      <w:pPr>
        <w:spacing w:after="0" w:line="240" w:lineRule="auto"/>
        <w:jc w:val="center"/>
        <w:rPr>
          <w:rFonts w:ascii="Arial" w:hAnsi="Arial" w:cs="Arial"/>
          <w:bCs/>
          <w:sz w:val="24"/>
          <w:szCs w:val="24"/>
          <w:lang w:val="mn-MN"/>
        </w:rPr>
      </w:pPr>
      <w:r w:rsidRPr="00123171">
        <w:rPr>
          <w:rFonts w:ascii="Arial" w:hAnsi="Arial" w:cs="Arial"/>
          <w:bCs/>
          <w:sz w:val="24"/>
          <w:szCs w:val="24"/>
          <w:lang w:val="mn-MN"/>
        </w:rPr>
        <w:t xml:space="preserve">Гарын үсэг </w:t>
      </w:r>
    </w:p>
    <w:p w14:paraId="71F62863" w14:textId="77777777" w:rsidR="00A45136" w:rsidRPr="00123171" w:rsidRDefault="00A45136" w:rsidP="00A45136">
      <w:pPr>
        <w:spacing w:after="0" w:line="240" w:lineRule="auto"/>
        <w:rPr>
          <w:rFonts w:ascii="Arial" w:hAnsi="Arial" w:cs="Arial"/>
          <w:bCs/>
          <w:sz w:val="24"/>
          <w:szCs w:val="24"/>
          <w:lang w:val="mn-MN"/>
        </w:rPr>
      </w:pPr>
      <w:r w:rsidRPr="00123171">
        <w:rPr>
          <w:rFonts w:ascii="Arial" w:hAnsi="Arial" w:cs="Arial"/>
          <w:bCs/>
          <w:sz w:val="24"/>
          <w:szCs w:val="24"/>
          <w:lang w:val="mn-MN"/>
        </w:rPr>
        <w:br w:type="page"/>
      </w:r>
    </w:p>
    <w:p w14:paraId="2A6E2ED3" w14:textId="77777777" w:rsidR="00E620EE" w:rsidRPr="00123171" w:rsidRDefault="00E620EE" w:rsidP="00E620EE">
      <w:pPr>
        <w:spacing w:after="0" w:line="240" w:lineRule="auto"/>
        <w:jc w:val="right"/>
        <w:rPr>
          <w:rFonts w:ascii="Arial" w:eastAsiaTheme="minorEastAsia" w:hAnsi="Arial" w:cs="Arial"/>
          <w:sz w:val="24"/>
          <w:szCs w:val="24"/>
          <w:lang w:val="mn-MN"/>
        </w:rPr>
      </w:pPr>
      <w:bookmarkStart w:id="4" w:name="_Hlk224637953"/>
      <w:r w:rsidRPr="00123171">
        <w:rPr>
          <w:rFonts w:ascii="Arial" w:eastAsiaTheme="minorEastAsia" w:hAnsi="Arial" w:cs="Arial"/>
          <w:sz w:val="24"/>
          <w:szCs w:val="24"/>
          <w:lang w:val="mn-MN"/>
        </w:rPr>
        <w:lastRenderedPageBreak/>
        <w:t>Төсөл</w:t>
      </w:r>
    </w:p>
    <w:p w14:paraId="0DA0D42F" w14:textId="77777777" w:rsidR="00E620EE" w:rsidRPr="00123171" w:rsidRDefault="00E620EE" w:rsidP="00E620EE">
      <w:pPr>
        <w:spacing w:after="0" w:line="240" w:lineRule="auto"/>
        <w:jc w:val="both"/>
        <w:rPr>
          <w:rFonts w:ascii="Arial" w:eastAsiaTheme="minorEastAsia" w:hAnsi="Arial" w:cs="Arial"/>
          <w:sz w:val="24"/>
          <w:szCs w:val="24"/>
          <w:lang w:val="mn-MN"/>
        </w:rPr>
      </w:pPr>
    </w:p>
    <w:p w14:paraId="6DF8BEE0" w14:textId="77777777" w:rsidR="00E620EE" w:rsidRPr="00123171" w:rsidRDefault="00E620EE" w:rsidP="00E620EE">
      <w:pPr>
        <w:spacing w:after="0" w:line="240" w:lineRule="auto"/>
        <w:jc w:val="both"/>
        <w:rPr>
          <w:rFonts w:ascii="Arial" w:eastAsiaTheme="minorEastAsia" w:hAnsi="Arial" w:cs="Arial"/>
          <w:sz w:val="24"/>
          <w:szCs w:val="24"/>
          <w:lang w:val="mn-MN"/>
        </w:rPr>
      </w:pPr>
    </w:p>
    <w:p w14:paraId="7ABF933A" w14:textId="77777777" w:rsidR="00E620EE" w:rsidRPr="00123171" w:rsidRDefault="00E620EE" w:rsidP="00E620EE">
      <w:pPr>
        <w:spacing w:after="0" w:line="240" w:lineRule="auto"/>
        <w:jc w:val="both"/>
        <w:rPr>
          <w:rFonts w:ascii="Arial" w:eastAsiaTheme="minorEastAsia" w:hAnsi="Arial" w:cs="Arial"/>
          <w:sz w:val="24"/>
          <w:szCs w:val="24"/>
          <w:lang w:val="mn-MN"/>
        </w:rPr>
      </w:pPr>
      <w:r w:rsidRPr="00123171">
        <w:rPr>
          <w:rFonts w:ascii="Arial" w:eastAsiaTheme="minorEastAsia" w:hAnsi="Arial" w:cs="Arial"/>
          <w:sz w:val="24"/>
          <w:szCs w:val="24"/>
          <w:lang w:val="mn-MN"/>
        </w:rPr>
        <w:t xml:space="preserve"> </w:t>
      </w:r>
    </w:p>
    <w:p w14:paraId="22802204" w14:textId="77777777" w:rsidR="00E620EE" w:rsidRPr="00123171" w:rsidRDefault="00E620EE" w:rsidP="00E620EE">
      <w:pPr>
        <w:spacing w:after="0" w:line="240" w:lineRule="auto"/>
        <w:jc w:val="center"/>
        <w:rPr>
          <w:rFonts w:ascii="Arial" w:eastAsiaTheme="minorEastAsia" w:hAnsi="Arial" w:cs="Arial"/>
          <w:b/>
          <w:bCs/>
          <w:sz w:val="24"/>
          <w:szCs w:val="24"/>
          <w:lang w:val="mn-MN"/>
        </w:rPr>
      </w:pPr>
      <w:r w:rsidRPr="00123171">
        <w:rPr>
          <w:rFonts w:ascii="Arial" w:eastAsiaTheme="minorEastAsia" w:hAnsi="Arial" w:cs="Arial"/>
          <w:b/>
          <w:bCs/>
          <w:sz w:val="24"/>
          <w:szCs w:val="24"/>
          <w:lang w:val="mn-MN"/>
        </w:rPr>
        <w:t>МОНГОЛ УЛСЫН ХУУЛЬ</w:t>
      </w:r>
    </w:p>
    <w:p w14:paraId="28A5B65E" w14:textId="77777777" w:rsidR="00E620EE" w:rsidRPr="00123171" w:rsidRDefault="00E620EE" w:rsidP="00E620EE">
      <w:pPr>
        <w:spacing w:after="0" w:line="240" w:lineRule="auto"/>
        <w:jc w:val="both"/>
        <w:rPr>
          <w:rFonts w:ascii="Arial" w:eastAsiaTheme="minorEastAsia" w:hAnsi="Arial" w:cs="Arial"/>
          <w:sz w:val="24"/>
          <w:szCs w:val="24"/>
          <w:lang w:val="mn-MN"/>
        </w:rPr>
      </w:pPr>
      <w:r w:rsidRPr="00123171">
        <w:rPr>
          <w:rFonts w:ascii="Arial" w:eastAsiaTheme="minorEastAsia" w:hAnsi="Arial" w:cs="Arial"/>
          <w:sz w:val="24"/>
          <w:szCs w:val="24"/>
          <w:lang w:val="mn-MN"/>
        </w:rPr>
        <w:t xml:space="preserve"> </w:t>
      </w:r>
    </w:p>
    <w:p w14:paraId="7851EF7D" w14:textId="77777777" w:rsidR="00E620EE" w:rsidRPr="00123171" w:rsidRDefault="00E620EE" w:rsidP="00E620EE">
      <w:pPr>
        <w:spacing w:after="0" w:line="240" w:lineRule="auto"/>
        <w:jc w:val="both"/>
        <w:rPr>
          <w:rFonts w:ascii="Arial" w:eastAsiaTheme="minorEastAsia" w:hAnsi="Arial" w:cs="Arial"/>
          <w:sz w:val="24"/>
          <w:szCs w:val="24"/>
          <w:lang w:val="mn-MN"/>
        </w:rPr>
      </w:pPr>
      <w:r w:rsidRPr="00123171">
        <w:rPr>
          <w:rFonts w:ascii="Arial" w:eastAsiaTheme="minorEastAsia" w:hAnsi="Arial" w:cs="Arial"/>
          <w:sz w:val="24"/>
          <w:szCs w:val="24"/>
          <w:lang w:val="mn-MN"/>
        </w:rPr>
        <w:t>2026 оны ... дугаар</w:t>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t xml:space="preserve">          Улаанбаатар</w:t>
      </w:r>
    </w:p>
    <w:p w14:paraId="7A5D8937" w14:textId="77777777" w:rsidR="00E620EE" w:rsidRPr="00123171" w:rsidRDefault="00E620EE" w:rsidP="00E620EE">
      <w:pPr>
        <w:spacing w:after="0" w:line="240" w:lineRule="auto"/>
        <w:jc w:val="both"/>
        <w:rPr>
          <w:rFonts w:ascii="Arial" w:eastAsiaTheme="minorEastAsia" w:hAnsi="Arial" w:cs="Arial"/>
          <w:sz w:val="24"/>
          <w:szCs w:val="24"/>
          <w:lang w:val="mn-MN"/>
        </w:rPr>
      </w:pPr>
      <w:r w:rsidRPr="00123171">
        <w:rPr>
          <w:rFonts w:ascii="Arial" w:eastAsiaTheme="minorEastAsia" w:hAnsi="Arial" w:cs="Arial"/>
          <w:sz w:val="24"/>
          <w:szCs w:val="24"/>
          <w:lang w:val="mn-MN"/>
        </w:rPr>
        <w:t xml:space="preserve">сарын ... -ны өдөр </w:t>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r>
      <w:r w:rsidRPr="00123171">
        <w:rPr>
          <w:rFonts w:ascii="Arial" w:eastAsiaTheme="minorEastAsia" w:hAnsi="Arial" w:cs="Arial"/>
          <w:sz w:val="24"/>
          <w:szCs w:val="24"/>
          <w:lang w:val="mn-MN"/>
        </w:rPr>
        <w:tab/>
        <w:t xml:space="preserve">       хот</w:t>
      </w:r>
    </w:p>
    <w:p w14:paraId="7165F817" w14:textId="77777777" w:rsidR="00E620EE" w:rsidRPr="00123171" w:rsidRDefault="00E620EE" w:rsidP="00E620EE">
      <w:pPr>
        <w:spacing w:after="0" w:line="240" w:lineRule="auto"/>
        <w:jc w:val="both"/>
        <w:rPr>
          <w:rFonts w:ascii="Arial" w:eastAsiaTheme="minorEastAsia" w:hAnsi="Arial" w:cs="Arial"/>
          <w:sz w:val="24"/>
          <w:szCs w:val="24"/>
          <w:lang w:val="mn-MN"/>
        </w:rPr>
      </w:pPr>
      <w:r w:rsidRPr="00123171">
        <w:rPr>
          <w:rFonts w:ascii="Arial" w:eastAsiaTheme="minorEastAsia" w:hAnsi="Arial" w:cs="Arial"/>
          <w:sz w:val="24"/>
          <w:szCs w:val="24"/>
          <w:lang w:val="mn-MN"/>
        </w:rPr>
        <w:t xml:space="preserve"> </w:t>
      </w:r>
    </w:p>
    <w:p w14:paraId="6FEB86F5" w14:textId="77777777" w:rsidR="00E620EE" w:rsidRPr="00123171" w:rsidRDefault="00E620EE" w:rsidP="00E620EE">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 xml:space="preserve">ХУВЬ ХҮНИЙ ОРЛОГЫН АЛБАН ТАТВАРЫН ТУХАЙ ХУУЛЬД </w:t>
      </w:r>
    </w:p>
    <w:p w14:paraId="39A567E8" w14:textId="77777777" w:rsidR="00E620EE" w:rsidRPr="00123171" w:rsidRDefault="00E620EE" w:rsidP="00E620EE">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НЭМЭЛТ ОРУУЛАХ ТУХАЙ</w:t>
      </w:r>
    </w:p>
    <w:p w14:paraId="198FEF59" w14:textId="77777777" w:rsidR="00E620EE" w:rsidRPr="00123171" w:rsidRDefault="00E620EE" w:rsidP="00E620EE">
      <w:pPr>
        <w:spacing w:after="0" w:line="240" w:lineRule="auto"/>
        <w:jc w:val="center"/>
        <w:rPr>
          <w:rFonts w:ascii="Arial" w:eastAsiaTheme="minorEastAsia" w:hAnsi="Arial" w:cs="Arial"/>
          <w:b/>
          <w:sz w:val="24"/>
          <w:szCs w:val="24"/>
          <w:lang w:val="mn-MN"/>
        </w:rPr>
      </w:pPr>
    </w:p>
    <w:p w14:paraId="41DDE86C" w14:textId="77777777" w:rsidR="00E620EE" w:rsidRPr="00123171" w:rsidRDefault="00E620EE" w:rsidP="00E620EE">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b/>
          <w:sz w:val="24"/>
          <w:szCs w:val="24"/>
          <w:lang w:val="mn-MN"/>
        </w:rPr>
        <w:t>1 дүгээр зүйл.</w:t>
      </w:r>
      <w:r w:rsidRPr="00123171">
        <w:rPr>
          <w:rFonts w:ascii="Arial" w:eastAsiaTheme="minorEastAsia" w:hAnsi="Arial" w:cs="Arial"/>
          <w:sz w:val="24"/>
          <w:szCs w:val="24"/>
          <w:lang w:val="mn-MN"/>
        </w:rPr>
        <w:t>Хувь хүний орлогын албан татварын тухай хуульд доор дурдсан агуулгатай дараах</w:t>
      </w:r>
      <w:r w:rsidRPr="00123171">
        <w:rPr>
          <w:rFonts w:ascii="Arial" w:eastAsiaTheme="minorEastAsia" w:hAnsi="Arial" w:cs="Arial"/>
          <w:b/>
          <w:i/>
          <w:sz w:val="24"/>
          <w:szCs w:val="24"/>
          <w:lang w:val="mn-MN"/>
        </w:rPr>
        <w:t xml:space="preserve"> </w:t>
      </w:r>
      <w:r w:rsidRPr="00123171">
        <w:rPr>
          <w:rFonts w:ascii="Arial" w:eastAsiaTheme="minorEastAsia" w:hAnsi="Arial" w:cs="Arial"/>
          <w:sz w:val="24"/>
          <w:szCs w:val="24"/>
          <w:lang w:val="mn-MN"/>
        </w:rPr>
        <w:t xml:space="preserve">хэсэг, заалт тус тус нэмсүгэй: </w:t>
      </w:r>
    </w:p>
    <w:p w14:paraId="792A4ED3" w14:textId="77777777" w:rsidR="00E620EE" w:rsidRPr="00123171" w:rsidRDefault="00E620EE" w:rsidP="00E620EE">
      <w:pPr>
        <w:spacing w:after="0" w:line="240" w:lineRule="auto"/>
        <w:ind w:firstLine="720"/>
        <w:jc w:val="both"/>
        <w:rPr>
          <w:rFonts w:ascii="Arial" w:eastAsiaTheme="minorEastAsia" w:hAnsi="Arial" w:cs="Arial"/>
          <w:sz w:val="24"/>
          <w:szCs w:val="24"/>
          <w:lang w:val="mn-MN"/>
        </w:rPr>
      </w:pPr>
    </w:p>
    <w:p w14:paraId="25D5D313" w14:textId="77777777" w:rsidR="00E620EE" w:rsidRPr="00123171" w:rsidRDefault="00E620EE" w:rsidP="00E620EE">
      <w:pPr>
        <w:spacing w:after="0" w:line="240" w:lineRule="auto"/>
        <w:ind w:left="720" w:firstLine="720"/>
        <w:jc w:val="both"/>
        <w:rPr>
          <w:rFonts w:ascii="Arial" w:eastAsiaTheme="minorEastAsia" w:hAnsi="Arial" w:cs="Arial"/>
          <w:b/>
          <w:bCs/>
          <w:sz w:val="24"/>
          <w:szCs w:val="24"/>
          <w:lang w:val="mn-MN"/>
        </w:rPr>
      </w:pPr>
      <w:r w:rsidRPr="00123171">
        <w:rPr>
          <w:rFonts w:ascii="Arial" w:eastAsiaTheme="minorEastAsia" w:hAnsi="Arial" w:cs="Arial"/>
          <w:b/>
          <w:bCs/>
          <w:sz w:val="24"/>
          <w:szCs w:val="24"/>
          <w:lang w:val="mn-MN"/>
        </w:rPr>
        <w:t>1/14 дүгээр зүйлийн 14.2 дахь хэсэг:</w:t>
      </w:r>
    </w:p>
    <w:p w14:paraId="170F42E4" w14:textId="77777777" w:rsidR="00E620EE" w:rsidRPr="00123171" w:rsidRDefault="00E620EE" w:rsidP="00E620EE">
      <w:pPr>
        <w:spacing w:after="0" w:line="240" w:lineRule="auto"/>
        <w:ind w:left="720" w:firstLine="720"/>
        <w:jc w:val="both"/>
        <w:rPr>
          <w:rFonts w:ascii="Arial" w:eastAsiaTheme="minorEastAsia" w:hAnsi="Arial" w:cs="Arial"/>
          <w:sz w:val="24"/>
          <w:szCs w:val="24"/>
          <w:lang w:val="mn-MN"/>
        </w:rPr>
      </w:pPr>
    </w:p>
    <w:p w14:paraId="3F85E724" w14:textId="77777777" w:rsidR="00E620EE" w:rsidRPr="00123171" w:rsidRDefault="00E620EE" w:rsidP="00E620EE">
      <w:pPr>
        <w:spacing w:after="0" w:line="240" w:lineRule="auto"/>
        <w:ind w:firstLine="698"/>
        <w:jc w:val="both"/>
        <w:rPr>
          <w:rFonts w:ascii="Arial" w:eastAsiaTheme="minorEastAsia" w:hAnsi="Arial" w:cs="Arial"/>
          <w:sz w:val="24"/>
          <w:szCs w:val="24"/>
          <w:lang w:val="mn-MN"/>
        </w:rPr>
      </w:pPr>
      <w:r w:rsidRPr="00123171">
        <w:rPr>
          <w:rFonts w:ascii="Arial" w:eastAsiaTheme="minorEastAsia" w:hAnsi="Arial" w:cs="Arial"/>
          <w:sz w:val="24"/>
          <w:szCs w:val="24"/>
          <w:lang w:val="mn-MN"/>
        </w:rPr>
        <w:t>“14.2.Энэ хуулийн 7.1-д заасан цалин, хөдөлмөрийн хөлс, шагнал, урамшуулал болон тэдгээртэй адилтгах хөдөлмөр эрхлэлтийн орлогод албан татвар ногдуулах орлогыг тодорхойлохдоо уг орлогоос Хувийн нэмэлт тэтгэврийн тухай хуулийн дагуу төлсөн шимтгэлийг 1,200,000 төгрөг хүртэл дүнгээр хасна.”</w:t>
      </w:r>
    </w:p>
    <w:p w14:paraId="0F012068" w14:textId="77777777" w:rsidR="00E620EE" w:rsidRPr="00123171" w:rsidRDefault="00E620EE" w:rsidP="00E620EE">
      <w:pPr>
        <w:spacing w:after="0" w:line="240" w:lineRule="auto"/>
        <w:ind w:firstLine="698"/>
        <w:jc w:val="both"/>
        <w:rPr>
          <w:rFonts w:ascii="Arial" w:eastAsiaTheme="minorEastAsia" w:hAnsi="Arial" w:cs="Arial"/>
          <w:sz w:val="24"/>
          <w:szCs w:val="24"/>
          <w:lang w:val="mn-MN"/>
        </w:rPr>
      </w:pPr>
    </w:p>
    <w:p w14:paraId="3944DE78" w14:textId="77777777" w:rsidR="00E620EE" w:rsidRPr="00123171" w:rsidRDefault="00E620EE" w:rsidP="00E620EE">
      <w:pPr>
        <w:spacing w:after="0" w:line="240" w:lineRule="auto"/>
        <w:ind w:left="720" w:firstLine="720"/>
        <w:jc w:val="both"/>
        <w:rPr>
          <w:rFonts w:ascii="Arial" w:eastAsiaTheme="minorEastAsia" w:hAnsi="Arial" w:cs="Arial"/>
          <w:b/>
          <w:bCs/>
          <w:sz w:val="24"/>
          <w:szCs w:val="24"/>
          <w:lang w:val="mn-MN"/>
        </w:rPr>
      </w:pPr>
      <w:r w:rsidRPr="00123171">
        <w:rPr>
          <w:rFonts w:ascii="Arial" w:eastAsiaTheme="minorEastAsia" w:hAnsi="Arial" w:cs="Arial"/>
          <w:b/>
          <w:bCs/>
          <w:sz w:val="24"/>
          <w:szCs w:val="24"/>
          <w:lang w:val="mn-MN"/>
        </w:rPr>
        <w:t>2/16 дугаар зүйлийн 16.1.5 дахь заалт:</w:t>
      </w:r>
    </w:p>
    <w:p w14:paraId="22176D46" w14:textId="77777777" w:rsidR="00E620EE" w:rsidRPr="00123171" w:rsidRDefault="00E620EE" w:rsidP="00E620EE">
      <w:pPr>
        <w:spacing w:after="0" w:line="240" w:lineRule="auto"/>
        <w:ind w:left="698" w:firstLine="720"/>
        <w:jc w:val="both"/>
        <w:rPr>
          <w:rFonts w:ascii="Arial" w:eastAsiaTheme="minorEastAsia" w:hAnsi="Arial" w:cs="Arial"/>
          <w:sz w:val="24"/>
          <w:szCs w:val="24"/>
          <w:lang w:val="mn-MN"/>
        </w:rPr>
      </w:pPr>
    </w:p>
    <w:p w14:paraId="77C7DB70" w14:textId="77777777" w:rsidR="00E620EE" w:rsidRPr="00123171" w:rsidRDefault="00E620EE" w:rsidP="00E620EE">
      <w:pPr>
        <w:spacing w:after="0" w:line="240" w:lineRule="auto"/>
        <w:ind w:firstLine="698"/>
        <w:jc w:val="both"/>
        <w:rPr>
          <w:rFonts w:ascii="Arial" w:eastAsiaTheme="minorEastAsia" w:hAnsi="Arial" w:cs="Arial"/>
          <w:sz w:val="24"/>
          <w:szCs w:val="24"/>
          <w:lang w:val="mn-MN"/>
        </w:rPr>
      </w:pPr>
      <w:r w:rsidRPr="00123171">
        <w:rPr>
          <w:rFonts w:ascii="Arial" w:eastAsiaTheme="minorEastAsia" w:hAnsi="Arial" w:cs="Arial"/>
          <w:sz w:val="24"/>
          <w:szCs w:val="24"/>
          <w:lang w:val="mn-MN"/>
        </w:rPr>
        <w:t xml:space="preserve">“16.1.5.Хувийн нэмэлт тэтгэврийн тухай хуулийн 11.5-д заасан орлогыг нийт дүнгээр, Хувийн нэмэлт нэмэлт тэтгэврийн тухай хуулийн 36.2.1-д заасан орлогын нийт дүнгээр.” </w:t>
      </w:r>
    </w:p>
    <w:p w14:paraId="493A3CB1" w14:textId="77777777" w:rsidR="00E620EE" w:rsidRPr="00123171" w:rsidRDefault="00E620EE" w:rsidP="00E620EE">
      <w:pPr>
        <w:spacing w:after="0" w:line="240" w:lineRule="auto"/>
        <w:ind w:left="698" w:firstLine="720"/>
        <w:jc w:val="both"/>
        <w:rPr>
          <w:rFonts w:ascii="Arial" w:eastAsiaTheme="minorEastAsia" w:hAnsi="Arial" w:cs="Arial"/>
          <w:b/>
          <w:bCs/>
          <w:sz w:val="24"/>
          <w:szCs w:val="24"/>
          <w:lang w:val="mn-MN"/>
        </w:rPr>
      </w:pPr>
    </w:p>
    <w:p w14:paraId="5A372672" w14:textId="77777777" w:rsidR="00E620EE" w:rsidRPr="00123171" w:rsidRDefault="00E620EE" w:rsidP="00E620EE">
      <w:pPr>
        <w:spacing w:after="0" w:line="240" w:lineRule="auto"/>
        <w:ind w:left="720" w:firstLine="720"/>
        <w:jc w:val="both"/>
        <w:rPr>
          <w:rFonts w:ascii="Arial" w:eastAsiaTheme="minorEastAsia" w:hAnsi="Arial" w:cs="Arial"/>
          <w:b/>
          <w:bCs/>
          <w:sz w:val="24"/>
          <w:szCs w:val="24"/>
          <w:lang w:val="mn-MN"/>
        </w:rPr>
      </w:pPr>
      <w:r w:rsidRPr="00123171">
        <w:rPr>
          <w:rFonts w:ascii="Arial" w:eastAsiaTheme="minorEastAsia" w:hAnsi="Arial" w:cs="Arial"/>
          <w:b/>
          <w:bCs/>
          <w:sz w:val="24"/>
          <w:szCs w:val="24"/>
          <w:lang w:val="mn-MN"/>
        </w:rPr>
        <w:t>3/25 дугаар зүйлийн 25.9 дэх хэсэг:</w:t>
      </w:r>
    </w:p>
    <w:p w14:paraId="10CABC95" w14:textId="77777777" w:rsidR="00E620EE" w:rsidRPr="00123171" w:rsidRDefault="00E620EE" w:rsidP="00E620EE">
      <w:pPr>
        <w:spacing w:after="0" w:line="240" w:lineRule="auto"/>
        <w:ind w:left="698" w:firstLine="720"/>
        <w:jc w:val="both"/>
        <w:rPr>
          <w:rFonts w:ascii="Arial" w:eastAsiaTheme="minorEastAsia" w:hAnsi="Arial" w:cs="Arial"/>
          <w:sz w:val="24"/>
          <w:szCs w:val="24"/>
          <w:lang w:val="mn-MN"/>
        </w:rPr>
      </w:pPr>
    </w:p>
    <w:p w14:paraId="4CB15973" w14:textId="77777777" w:rsidR="00E620EE" w:rsidRPr="00123171" w:rsidRDefault="00E620EE" w:rsidP="00E620EE">
      <w:pPr>
        <w:spacing w:after="0" w:line="240" w:lineRule="auto"/>
        <w:ind w:firstLine="698"/>
        <w:jc w:val="both"/>
        <w:rPr>
          <w:rFonts w:ascii="Arial" w:eastAsiaTheme="minorEastAsia" w:hAnsi="Arial" w:cs="Arial"/>
          <w:bCs/>
          <w:sz w:val="24"/>
          <w:szCs w:val="24"/>
          <w:lang w:val="mn-MN"/>
        </w:rPr>
      </w:pPr>
      <w:r w:rsidRPr="00123171">
        <w:rPr>
          <w:rFonts w:ascii="Arial" w:eastAsiaTheme="minorEastAsia" w:hAnsi="Arial" w:cs="Arial"/>
          <w:sz w:val="24"/>
          <w:szCs w:val="24"/>
          <w:lang w:val="mn-MN"/>
        </w:rPr>
        <w:t xml:space="preserve">“25.9.Хувийн нэмэлт тэтгэврийн тухай хуульд заасан хувийн тэтгэврийн сан, урт хугацааны даатгагч нь энэ хуулийн 4.1.11-д заасан суутган төлөгч байна. Суутган төлөгч нь энэ хуулийн 16.1.5-д заасан орлогоос </w:t>
      </w:r>
      <w:r w:rsidRPr="00123171">
        <w:rPr>
          <w:rFonts w:ascii="Arial" w:eastAsiaTheme="minorEastAsia" w:hAnsi="Arial" w:cs="Arial"/>
          <w:bCs/>
          <w:sz w:val="24"/>
          <w:szCs w:val="24"/>
          <w:lang w:val="mn-MN"/>
        </w:rPr>
        <w:t>энэ хуулийн 25.1.2-т заасан журмын дагуу албан татвар ногдуулж, холбогдох төсөвт шилжүүлнэ.”</w:t>
      </w:r>
    </w:p>
    <w:p w14:paraId="4AC168E5" w14:textId="77777777" w:rsidR="00E620EE" w:rsidRPr="00123171" w:rsidRDefault="00E620EE" w:rsidP="00E620EE">
      <w:pPr>
        <w:spacing w:after="0" w:line="240" w:lineRule="auto"/>
        <w:ind w:firstLine="720"/>
        <w:jc w:val="both"/>
        <w:rPr>
          <w:rFonts w:ascii="Arial" w:eastAsiaTheme="minorEastAsia" w:hAnsi="Arial" w:cs="Arial"/>
          <w:b/>
          <w:sz w:val="24"/>
          <w:szCs w:val="24"/>
          <w:lang w:val="mn-MN"/>
        </w:rPr>
      </w:pPr>
    </w:p>
    <w:p w14:paraId="78E1E40B" w14:textId="77777777" w:rsidR="00E620EE" w:rsidRPr="00123171" w:rsidRDefault="00E620EE" w:rsidP="00E620EE">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b/>
          <w:sz w:val="24"/>
          <w:szCs w:val="24"/>
          <w:lang w:val="mn-MN"/>
        </w:rPr>
        <w:t>2 дугаар зүйл.</w:t>
      </w:r>
      <w:r w:rsidRPr="00123171">
        <w:rPr>
          <w:rFonts w:ascii="Arial" w:eastAsiaTheme="minorEastAsia" w:hAnsi="Arial" w:cs="Arial"/>
          <w:sz w:val="24"/>
          <w:szCs w:val="24"/>
          <w:lang w:val="mn-MN"/>
        </w:rPr>
        <w:t xml:space="preserve">Хувь хүний орлогын албан татварын тухай хуулийн </w:t>
      </w:r>
      <w:r w:rsidRPr="00123171">
        <w:rPr>
          <w:rFonts w:ascii="Arial" w:eastAsiaTheme="minorEastAsia" w:hAnsi="Arial" w:cs="Arial"/>
          <w:bCs/>
          <w:sz w:val="24"/>
          <w:szCs w:val="24"/>
          <w:lang w:val="mn-MN"/>
        </w:rPr>
        <w:t>22 дугаар зүйлийн 22.1.1 дэх заалтын “тэтгэвэр”</w:t>
      </w:r>
      <w:r w:rsidRPr="00123171">
        <w:rPr>
          <w:rFonts w:ascii="Arial" w:eastAsiaTheme="minorEastAsia" w:hAnsi="Arial" w:cs="Arial"/>
          <w:bCs/>
          <w:i/>
          <w:sz w:val="24"/>
          <w:szCs w:val="24"/>
          <w:lang w:val="mn-MN"/>
        </w:rPr>
        <w:t xml:space="preserve"> </w:t>
      </w:r>
      <w:r w:rsidRPr="00123171">
        <w:rPr>
          <w:rFonts w:ascii="Arial" w:eastAsiaTheme="minorEastAsia" w:hAnsi="Arial" w:cs="Arial"/>
          <w:bCs/>
          <w:sz w:val="24"/>
          <w:szCs w:val="24"/>
          <w:lang w:val="mn-MN"/>
        </w:rPr>
        <w:t xml:space="preserve">гэсний </w:t>
      </w:r>
      <w:r w:rsidRPr="00123171">
        <w:rPr>
          <w:rFonts w:ascii="Arial" w:hAnsi="Arial" w:cs="Arial"/>
          <w:sz w:val="24"/>
          <w:szCs w:val="24"/>
          <w:lang w:val="mn-MN"/>
        </w:rPr>
        <w:t xml:space="preserve">“Хувийн нэмэлт тэтгэврийн тухай хуулийн 36.2.1-д зааснаас бусад” </w:t>
      </w:r>
      <w:r w:rsidRPr="00123171">
        <w:rPr>
          <w:rFonts w:ascii="Arial" w:eastAsiaTheme="minorEastAsia" w:hAnsi="Arial" w:cs="Arial"/>
          <w:bCs/>
          <w:sz w:val="24"/>
          <w:szCs w:val="24"/>
          <w:lang w:val="mn-MN"/>
        </w:rPr>
        <w:t xml:space="preserve">гэж, 25 дугаар зүйлийн 25.1.2 дахь заалтад “16.1.4” гэсний дараа “16.1.5” гэж, </w:t>
      </w:r>
      <w:r w:rsidRPr="00123171">
        <w:rPr>
          <w:rFonts w:ascii="Arial" w:eastAsiaTheme="minorEastAsia" w:hAnsi="Arial" w:cs="Arial"/>
          <w:sz w:val="24"/>
          <w:szCs w:val="24"/>
          <w:lang w:val="mn-MN"/>
        </w:rPr>
        <w:t xml:space="preserve">27 дугаар зүйлийн 27.1 дэх хэсгийн “16.1.4,” гэсний дараа “16.1.5,” гэж тус тус нэмсүгэй. </w:t>
      </w:r>
    </w:p>
    <w:p w14:paraId="0CF66572" w14:textId="77777777" w:rsidR="00E620EE" w:rsidRPr="00123171" w:rsidRDefault="00E620EE" w:rsidP="00E620EE">
      <w:pPr>
        <w:spacing w:after="0" w:line="240" w:lineRule="auto"/>
        <w:ind w:firstLine="720"/>
        <w:jc w:val="both"/>
        <w:rPr>
          <w:rFonts w:ascii="Arial" w:eastAsiaTheme="minorEastAsia" w:hAnsi="Arial" w:cs="Arial"/>
          <w:sz w:val="24"/>
          <w:szCs w:val="24"/>
          <w:lang w:val="mn-MN"/>
        </w:rPr>
      </w:pPr>
    </w:p>
    <w:p w14:paraId="639E8C2C" w14:textId="77777777" w:rsidR="00E620EE" w:rsidRPr="00123171" w:rsidRDefault="00E620EE" w:rsidP="00E620EE">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b/>
          <w:sz w:val="24"/>
          <w:szCs w:val="24"/>
          <w:lang w:val="mn-MN"/>
        </w:rPr>
        <w:t>3 дугаар зүйл.</w:t>
      </w:r>
      <w:r w:rsidRPr="00123171">
        <w:rPr>
          <w:rFonts w:ascii="Arial" w:eastAsiaTheme="minorEastAsia" w:hAnsi="Arial" w:cs="Arial"/>
          <w:sz w:val="24"/>
          <w:szCs w:val="24"/>
          <w:lang w:val="mn-MN"/>
        </w:rPr>
        <w:t>Энэ хуулийг Хувийн нэмэлт тэтгэврийн тухай хууль хүчин төгөлдөр болсон өдрөөс эхлэн дагаж мөрдөнө.</w:t>
      </w:r>
    </w:p>
    <w:p w14:paraId="547451F2" w14:textId="77777777" w:rsidR="00E620EE" w:rsidRPr="00123171" w:rsidRDefault="00E620EE" w:rsidP="00E620EE">
      <w:pPr>
        <w:spacing w:after="0" w:line="240" w:lineRule="auto"/>
        <w:jc w:val="both"/>
        <w:rPr>
          <w:rFonts w:ascii="Arial" w:eastAsiaTheme="minorEastAsia" w:hAnsi="Arial" w:cs="Arial"/>
          <w:sz w:val="24"/>
          <w:szCs w:val="24"/>
          <w:lang w:val="mn-MN"/>
        </w:rPr>
      </w:pPr>
    </w:p>
    <w:p w14:paraId="0D788237" w14:textId="77777777" w:rsidR="00E620EE" w:rsidRPr="00123171" w:rsidRDefault="00E620EE" w:rsidP="00E620EE">
      <w:pPr>
        <w:spacing w:after="0" w:line="240" w:lineRule="auto"/>
        <w:jc w:val="both"/>
        <w:rPr>
          <w:rFonts w:ascii="Arial" w:eastAsiaTheme="minorEastAsia" w:hAnsi="Arial" w:cs="Arial"/>
          <w:sz w:val="24"/>
          <w:szCs w:val="24"/>
          <w:lang w:val="mn-MN"/>
        </w:rPr>
      </w:pPr>
    </w:p>
    <w:p w14:paraId="63282E87" w14:textId="77777777" w:rsidR="00E620EE" w:rsidRPr="00123171" w:rsidRDefault="00E620EE" w:rsidP="00E620EE">
      <w:pPr>
        <w:spacing w:after="0" w:line="240" w:lineRule="auto"/>
        <w:jc w:val="both"/>
        <w:rPr>
          <w:rFonts w:ascii="Arial" w:eastAsiaTheme="minorEastAsia" w:hAnsi="Arial" w:cs="Arial"/>
          <w:sz w:val="24"/>
          <w:szCs w:val="24"/>
          <w:lang w:val="mn-MN"/>
        </w:rPr>
      </w:pPr>
    </w:p>
    <w:p w14:paraId="178DD3E0" w14:textId="77777777" w:rsidR="00E620EE" w:rsidRPr="00123171" w:rsidRDefault="00E620EE" w:rsidP="00E620EE">
      <w:pPr>
        <w:spacing w:after="0" w:line="240" w:lineRule="auto"/>
        <w:jc w:val="both"/>
        <w:rPr>
          <w:rFonts w:ascii="Arial" w:eastAsiaTheme="minorEastAsia" w:hAnsi="Arial" w:cs="Arial"/>
          <w:sz w:val="24"/>
          <w:szCs w:val="24"/>
          <w:lang w:val="mn-MN"/>
        </w:rPr>
      </w:pPr>
      <w:r w:rsidRPr="00123171">
        <w:rPr>
          <w:rFonts w:ascii="Arial" w:eastAsiaTheme="minorEastAsia" w:hAnsi="Arial" w:cs="Arial"/>
          <w:sz w:val="24"/>
          <w:szCs w:val="24"/>
          <w:lang w:val="mn-MN"/>
        </w:rPr>
        <w:t xml:space="preserve"> </w:t>
      </w:r>
    </w:p>
    <w:p w14:paraId="37060241" w14:textId="77777777" w:rsidR="00E620EE" w:rsidRPr="00123171" w:rsidRDefault="00E620EE" w:rsidP="00E620EE">
      <w:pPr>
        <w:spacing w:after="0" w:line="240" w:lineRule="auto"/>
        <w:jc w:val="center"/>
        <w:rPr>
          <w:rFonts w:ascii="Arial" w:eastAsiaTheme="minorEastAsia" w:hAnsi="Arial" w:cs="Arial"/>
          <w:sz w:val="24"/>
          <w:szCs w:val="24"/>
          <w:lang w:val="mn-MN"/>
        </w:rPr>
      </w:pPr>
      <w:r w:rsidRPr="00123171">
        <w:rPr>
          <w:rFonts w:ascii="Arial" w:eastAsiaTheme="minorEastAsia" w:hAnsi="Arial" w:cs="Arial"/>
          <w:sz w:val="24"/>
          <w:szCs w:val="24"/>
          <w:lang w:val="mn-MN"/>
        </w:rPr>
        <w:t>Гарын үсэг</w:t>
      </w:r>
      <w:bookmarkEnd w:id="4"/>
      <w:r w:rsidRPr="00123171">
        <w:rPr>
          <w:rFonts w:ascii="Arial" w:eastAsiaTheme="minorEastAsia" w:hAnsi="Arial" w:cs="Arial"/>
          <w:sz w:val="24"/>
          <w:szCs w:val="24"/>
          <w:lang w:val="mn-MN"/>
        </w:rPr>
        <w:br w:type="page"/>
      </w:r>
    </w:p>
    <w:p w14:paraId="7C915532" w14:textId="77777777" w:rsidR="00E620EE" w:rsidRPr="00123171" w:rsidRDefault="00E620EE" w:rsidP="00E620EE">
      <w:pPr>
        <w:spacing w:after="0" w:line="240" w:lineRule="auto"/>
        <w:jc w:val="right"/>
        <w:rPr>
          <w:rFonts w:ascii="Arial" w:eastAsiaTheme="minorEastAsia" w:hAnsi="Arial" w:cs="Arial"/>
          <w:sz w:val="24"/>
          <w:szCs w:val="24"/>
          <w:lang w:val="mn-MN"/>
        </w:rPr>
      </w:pPr>
      <w:r w:rsidRPr="00123171">
        <w:rPr>
          <w:rFonts w:ascii="Arial" w:eastAsiaTheme="minorEastAsia" w:hAnsi="Arial" w:cs="Arial"/>
          <w:sz w:val="24"/>
          <w:szCs w:val="24"/>
          <w:lang w:val="mn-MN"/>
        </w:rPr>
        <w:lastRenderedPageBreak/>
        <w:t>Төсөл</w:t>
      </w:r>
    </w:p>
    <w:p w14:paraId="6E7E5A58" w14:textId="77777777" w:rsidR="00E620EE" w:rsidRPr="00123171" w:rsidRDefault="00E620EE" w:rsidP="00E620EE">
      <w:pPr>
        <w:spacing w:after="0" w:line="240" w:lineRule="auto"/>
        <w:jc w:val="right"/>
        <w:rPr>
          <w:rFonts w:ascii="Arial" w:eastAsiaTheme="minorEastAsia" w:hAnsi="Arial" w:cs="Arial"/>
          <w:sz w:val="24"/>
          <w:szCs w:val="24"/>
          <w:lang w:val="mn-MN"/>
        </w:rPr>
      </w:pPr>
    </w:p>
    <w:p w14:paraId="005CD37D" w14:textId="77777777" w:rsidR="00E620EE" w:rsidRPr="00123171" w:rsidRDefault="00E620EE" w:rsidP="00E620EE">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МОНГОЛ УЛСЫН ХУУЛЬ</w:t>
      </w:r>
    </w:p>
    <w:p w14:paraId="042A1D15" w14:textId="77777777" w:rsidR="00E620EE" w:rsidRPr="00123171" w:rsidRDefault="00E620EE" w:rsidP="00E620EE">
      <w:pPr>
        <w:spacing w:after="0" w:line="240" w:lineRule="auto"/>
        <w:jc w:val="center"/>
        <w:rPr>
          <w:rFonts w:ascii="Arial" w:eastAsiaTheme="minorEastAsia" w:hAnsi="Arial" w:cs="Arial"/>
          <w:b/>
          <w:sz w:val="24"/>
          <w:szCs w:val="24"/>
          <w:lang w:val="mn-MN"/>
        </w:rPr>
      </w:pPr>
    </w:p>
    <w:p w14:paraId="5EAA6AB9" w14:textId="77777777" w:rsidR="00E620EE" w:rsidRPr="00123171" w:rsidRDefault="00E620EE" w:rsidP="00E620EE">
      <w:pPr>
        <w:spacing w:after="0" w:line="240" w:lineRule="auto"/>
        <w:rPr>
          <w:rFonts w:ascii="Arial" w:hAnsi="Arial" w:cs="Arial"/>
          <w:sz w:val="24"/>
          <w:szCs w:val="24"/>
          <w:lang w:val="mn-MN"/>
        </w:rPr>
      </w:pPr>
    </w:p>
    <w:p w14:paraId="4ACD16FB" w14:textId="77777777" w:rsidR="00E620EE" w:rsidRPr="00123171" w:rsidRDefault="00E620EE" w:rsidP="00E620EE">
      <w:pPr>
        <w:spacing w:after="0" w:line="240" w:lineRule="auto"/>
        <w:rPr>
          <w:rFonts w:ascii="Arial" w:hAnsi="Arial" w:cs="Arial"/>
          <w:sz w:val="24"/>
          <w:szCs w:val="24"/>
          <w:lang w:val="mn-MN"/>
        </w:rPr>
      </w:pPr>
      <w:r w:rsidRPr="00123171">
        <w:rPr>
          <w:rFonts w:ascii="Arial" w:hAnsi="Arial" w:cs="Arial"/>
          <w:sz w:val="24"/>
          <w:szCs w:val="24"/>
          <w:lang w:val="mn-MN"/>
        </w:rPr>
        <w:t>2026 оны  ... сарын ...-ны өдөр</w:t>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t xml:space="preserve">      </w:t>
      </w:r>
      <w:r w:rsidRPr="00123171">
        <w:rPr>
          <w:rFonts w:ascii="Arial" w:hAnsi="Arial" w:cs="Arial"/>
          <w:sz w:val="24"/>
          <w:szCs w:val="24"/>
          <w:lang w:val="mn-MN"/>
        </w:rPr>
        <w:tab/>
        <w:t xml:space="preserve">              Улаанбаатар хот</w:t>
      </w:r>
    </w:p>
    <w:p w14:paraId="38F771BA" w14:textId="77777777" w:rsidR="00E620EE" w:rsidRPr="00123171" w:rsidRDefault="00E620EE" w:rsidP="00E620EE">
      <w:pPr>
        <w:spacing w:after="0" w:line="240" w:lineRule="auto"/>
        <w:rPr>
          <w:rFonts w:ascii="Arial" w:eastAsiaTheme="minorEastAsia" w:hAnsi="Arial" w:cs="Arial"/>
          <w:sz w:val="24"/>
          <w:szCs w:val="24"/>
          <w:lang w:val="mn-MN"/>
        </w:rPr>
      </w:pPr>
    </w:p>
    <w:p w14:paraId="07D2BE8C" w14:textId="77777777" w:rsidR="00E620EE" w:rsidRPr="00123171" w:rsidRDefault="00E620EE" w:rsidP="00E620EE">
      <w:pPr>
        <w:spacing w:after="0" w:line="240" w:lineRule="auto"/>
        <w:jc w:val="center"/>
        <w:rPr>
          <w:rFonts w:ascii="Arial" w:eastAsiaTheme="minorEastAsia" w:hAnsi="Arial" w:cs="Arial"/>
          <w:b/>
          <w:sz w:val="24"/>
          <w:szCs w:val="24"/>
          <w:lang w:val="mn-MN"/>
        </w:rPr>
      </w:pPr>
    </w:p>
    <w:p w14:paraId="3AE4A965" w14:textId="77777777" w:rsidR="00E620EE" w:rsidRPr="00123171" w:rsidRDefault="00E620EE" w:rsidP="00E620EE">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 xml:space="preserve">АЖ АХУЙН НЭГЖИЙН ОРЛОГЫН АЛБАН ТАТВАРЫН </w:t>
      </w:r>
    </w:p>
    <w:p w14:paraId="71436BCB" w14:textId="77777777" w:rsidR="00E620EE" w:rsidRPr="00123171" w:rsidRDefault="00E620EE" w:rsidP="00E620EE">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 xml:space="preserve">ТУХАЙ ХУУЛЬД НЭМЭЛТ ОРУУЛАХ ТУХАЙ </w:t>
      </w:r>
    </w:p>
    <w:p w14:paraId="428B3E5C" w14:textId="77777777" w:rsidR="00E620EE" w:rsidRPr="00123171" w:rsidRDefault="00E620EE" w:rsidP="00E620EE">
      <w:pPr>
        <w:spacing w:after="0" w:line="240" w:lineRule="auto"/>
        <w:jc w:val="center"/>
        <w:rPr>
          <w:rFonts w:ascii="Arial" w:eastAsiaTheme="minorEastAsia" w:hAnsi="Arial" w:cs="Arial"/>
          <w:b/>
          <w:sz w:val="24"/>
          <w:szCs w:val="24"/>
          <w:lang w:val="mn-MN"/>
        </w:rPr>
      </w:pPr>
    </w:p>
    <w:p w14:paraId="72E433C0" w14:textId="77777777" w:rsidR="00E620EE" w:rsidRPr="00123171" w:rsidRDefault="00E620EE" w:rsidP="00E620EE">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b/>
          <w:sz w:val="24"/>
          <w:szCs w:val="24"/>
          <w:lang w:val="mn-MN"/>
        </w:rPr>
        <w:t>1 дүгээр зүйл.</w:t>
      </w:r>
      <w:r w:rsidRPr="00123171">
        <w:rPr>
          <w:rFonts w:ascii="Arial" w:eastAsiaTheme="minorEastAsia" w:hAnsi="Arial" w:cs="Arial"/>
          <w:sz w:val="24"/>
          <w:szCs w:val="24"/>
          <w:lang w:val="mn-MN"/>
        </w:rPr>
        <w:t>Аж ахуйн нэгжийн орлогын албан татварын тухай хуульд доор дурдсан агуулгатай заалт тус тус нэмсүгэй:</w:t>
      </w:r>
    </w:p>
    <w:p w14:paraId="37A22EE8" w14:textId="77777777" w:rsidR="00E620EE" w:rsidRPr="00123171" w:rsidRDefault="00E620EE" w:rsidP="00E620EE">
      <w:pPr>
        <w:spacing w:after="0" w:line="240" w:lineRule="auto"/>
        <w:ind w:firstLine="720"/>
        <w:jc w:val="both"/>
        <w:rPr>
          <w:rFonts w:ascii="Arial" w:eastAsiaTheme="minorEastAsia" w:hAnsi="Arial" w:cs="Arial"/>
          <w:b/>
          <w:sz w:val="24"/>
          <w:szCs w:val="24"/>
          <w:lang w:val="mn-MN"/>
        </w:rPr>
      </w:pPr>
    </w:p>
    <w:p w14:paraId="63EE5252" w14:textId="77777777" w:rsidR="00E620EE" w:rsidRPr="00123171" w:rsidRDefault="00E620EE" w:rsidP="00E620EE">
      <w:pPr>
        <w:spacing w:after="0" w:line="240" w:lineRule="auto"/>
        <w:ind w:left="720" w:firstLine="720"/>
        <w:jc w:val="both"/>
        <w:rPr>
          <w:rFonts w:ascii="Arial" w:eastAsiaTheme="minorEastAsia" w:hAnsi="Arial" w:cs="Arial"/>
          <w:b/>
          <w:sz w:val="24"/>
          <w:szCs w:val="24"/>
          <w:lang w:val="mn-MN"/>
        </w:rPr>
      </w:pPr>
      <w:r w:rsidRPr="00123171">
        <w:rPr>
          <w:rFonts w:ascii="Arial" w:eastAsiaTheme="minorEastAsia" w:hAnsi="Arial" w:cs="Arial"/>
          <w:b/>
          <w:sz w:val="24"/>
          <w:szCs w:val="24"/>
          <w:lang w:val="mn-MN"/>
        </w:rPr>
        <w:t>1/13 дугаар зүйлийн 13.2.13 дахь заалт:</w:t>
      </w:r>
    </w:p>
    <w:p w14:paraId="48D8FE0A" w14:textId="77777777" w:rsidR="00E620EE" w:rsidRPr="00123171" w:rsidRDefault="00E620EE" w:rsidP="00E620EE">
      <w:pPr>
        <w:spacing w:after="0" w:line="240" w:lineRule="auto"/>
        <w:ind w:firstLine="1440"/>
        <w:jc w:val="both"/>
        <w:rPr>
          <w:rFonts w:ascii="Arial" w:eastAsiaTheme="minorEastAsia" w:hAnsi="Arial" w:cs="Arial"/>
          <w:sz w:val="24"/>
          <w:szCs w:val="24"/>
          <w:lang w:val="mn-MN"/>
        </w:rPr>
      </w:pPr>
    </w:p>
    <w:p w14:paraId="47968ED6" w14:textId="77777777" w:rsidR="00E620EE" w:rsidRPr="00123171" w:rsidRDefault="00E620EE" w:rsidP="00E620EE">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sz w:val="24"/>
          <w:szCs w:val="24"/>
          <w:lang w:val="mn-MN"/>
        </w:rPr>
        <w:t>“13.2.13.</w:t>
      </w:r>
      <w:r w:rsidRPr="00123171">
        <w:rPr>
          <w:rFonts w:ascii="Arial" w:hAnsi="Arial" w:cs="Arial"/>
          <w:sz w:val="24"/>
          <w:szCs w:val="24"/>
          <w:lang w:val="mn-MN"/>
        </w:rPr>
        <w:t>Хувийн нэмэлт тэтгэврийн тухай хуульд заасны дагуу ажил олгогчоос төлсөн шимтгэлийн зардал нь тухайн татварын жилд хөдөлмөрийн гэрээ байгуулан ажиллаж байгаа нийт ажилтанд олгосон цалин хөлсний зардлын нийт дүнгийн 5 хувиас хэтрэхгүй байна. Албан татвар төлөгчийн эрх бүхий албан тушаалтантай Татварын ерөнхий хуулийн 27.1.1-д заасан харилцан хамаарал бүхий ажилтан хамаарахгүй</w:t>
      </w:r>
      <w:r w:rsidRPr="00123171">
        <w:rPr>
          <w:rFonts w:ascii="Arial" w:hAnsi="Arial" w:cs="Arial"/>
          <w:sz w:val="24"/>
          <w:szCs w:val="24"/>
        </w:rPr>
        <w:t>;</w:t>
      </w:r>
    </w:p>
    <w:p w14:paraId="75F29356" w14:textId="77777777" w:rsidR="00E620EE" w:rsidRPr="00123171" w:rsidRDefault="00E620EE" w:rsidP="00E620EE">
      <w:pPr>
        <w:spacing w:after="0" w:line="240" w:lineRule="auto"/>
        <w:ind w:firstLine="1440"/>
        <w:jc w:val="both"/>
        <w:rPr>
          <w:rFonts w:ascii="Arial" w:eastAsiaTheme="minorEastAsia" w:hAnsi="Arial" w:cs="Arial"/>
          <w:sz w:val="24"/>
          <w:szCs w:val="24"/>
          <w:lang w:val="mn-MN"/>
        </w:rPr>
      </w:pPr>
    </w:p>
    <w:p w14:paraId="760B4426" w14:textId="77777777" w:rsidR="00E620EE" w:rsidRPr="00123171" w:rsidRDefault="00E620EE" w:rsidP="00E620EE">
      <w:pPr>
        <w:spacing w:after="0" w:line="240" w:lineRule="auto"/>
        <w:ind w:left="720" w:firstLine="720"/>
        <w:jc w:val="both"/>
        <w:rPr>
          <w:rFonts w:ascii="Arial" w:eastAsiaTheme="minorEastAsia" w:hAnsi="Arial" w:cs="Arial"/>
          <w:b/>
          <w:sz w:val="24"/>
          <w:szCs w:val="24"/>
          <w:lang w:val="mn-MN"/>
        </w:rPr>
      </w:pPr>
      <w:r w:rsidRPr="00123171">
        <w:rPr>
          <w:rFonts w:ascii="Arial" w:eastAsiaTheme="minorEastAsia" w:hAnsi="Arial" w:cs="Arial"/>
          <w:b/>
          <w:sz w:val="24"/>
          <w:szCs w:val="24"/>
          <w:lang w:val="mn-MN"/>
        </w:rPr>
        <w:t>2/21 дүгээр зүйлийн 21.1.17 дахь заалт:</w:t>
      </w:r>
    </w:p>
    <w:p w14:paraId="29425407" w14:textId="77777777" w:rsidR="00E620EE" w:rsidRPr="00123171" w:rsidRDefault="00E620EE" w:rsidP="00E620EE">
      <w:pPr>
        <w:spacing w:after="0" w:line="240" w:lineRule="auto"/>
        <w:ind w:firstLine="1440"/>
        <w:jc w:val="both"/>
        <w:rPr>
          <w:rFonts w:ascii="Arial" w:eastAsiaTheme="minorEastAsia" w:hAnsi="Arial" w:cs="Arial"/>
          <w:sz w:val="24"/>
          <w:szCs w:val="24"/>
          <w:lang w:val="mn-MN"/>
        </w:rPr>
      </w:pPr>
    </w:p>
    <w:p w14:paraId="709E4B82" w14:textId="77777777" w:rsidR="00E620EE" w:rsidRPr="00123171" w:rsidRDefault="00E620EE" w:rsidP="00E620EE">
      <w:pPr>
        <w:spacing w:after="0" w:line="240" w:lineRule="auto"/>
        <w:ind w:firstLine="720"/>
        <w:jc w:val="both"/>
        <w:rPr>
          <w:rFonts w:ascii="Arial" w:eastAsiaTheme="minorEastAsia" w:hAnsi="Arial" w:cs="Arial"/>
          <w:sz w:val="24"/>
          <w:szCs w:val="24"/>
          <w:lang w:val="mn-MN"/>
        </w:rPr>
      </w:pPr>
      <w:r w:rsidRPr="00123171">
        <w:rPr>
          <w:rFonts w:ascii="Arial" w:eastAsiaTheme="minorEastAsia" w:hAnsi="Arial" w:cs="Arial"/>
          <w:sz w:val="24"/>
          <w:szCs w:val="24"/>
          <w:lang w:val="mn-MN"/>
        </w:rPr>
        <w:t>“21.1.17.Хувийн тэтгэврийн сан, урт хугацааны даатгагчийн хувийн нэмэлт тэтгэврийн хөтөлбөртэй холбоотой хөрөнгө оруулалтын үйл ажиллагааны орлого.”</w:t>
      </w:r>
    </w:p>
    <w:p w14:paraId="03C3B88F" w14:textId="77777777" w:rsidR="00E620EE" w:rsidRPr="00123171" w:rsidRDefault="00E620EE" w:rsidP="00E620EE">
      <w:pPr>
        <w:spacing w:after="0" w:line="240" w:lineRule="auto"/>
        <w:ind w:firstLine="1440"/>
        <w:jc w:val="both"/>
        <w:rPr>
          <w:rFonts w:ascii="Arial" w:eastAsiaTheme="minorEastAsia" w:hAnsi="Arial" w:cs="Arial"/>
          <w:b/>
          <w:sz w:val="24"/>
          <w:szCs w:val="24"/>
          <w:lang w:val="mn-MN"/>
        </w:rPr>
      </w:pPr>
    </w:p>
    <w:p w14:paraId="068C0305" w14:textId="77777777" w:rsidR="00E620EE" w:rsidRPr="00123171" w:rsidRDefault="00E620EE" w:rsidP="00E620EE">
      <w:pPr>
        <w:spacing w:after="0" w:line="240" w:lineRule="auto"/>
        <w:ind w:firstLine="720"/>
        <w:jc w:val="both"/>
        <w:rPr>
          <w:rFonts w:ascii="Arial" w:eastAsiaTheme="minorEastAsia" w:hAnsi="Arial" w:cs="Arial"/>
          <w:b/>
          <w:sz w:val="24"/>
          <w:szCs w:val="24"/>
          <w:lang w:val="mn-MN"/>
        </w:rPr>
      </w:pPr>
      <w:r w:rsidRPr="00123171">
        <w:rPr>
          <w:rFonts w:ascii="Arial" w:eastAsiaTheme="minorEastAsia" w:hAnsi="Arial" w:cs="Arial"/>
          <w:b/>
          <w:sz w:val="24"/>
          <w:szCs w:val="24"/>
          <w:lang w:val="mn-MN"/>
        </w:rPr>
        <w:t>2 дугаар зүйл.</w:t>
      </w:r>
      <w:r w:rsidRPr="00123171">
        <w:rPr>
          <w:rFonts w:ascii="Arial" w:eastAsiaTheme="minorEastAsia" w:hAnsi="Arial" w:cs="Arial"/>
          <w:sz w:val="24"/>
          <w:szCs w:val="24"/>
          <w:lang w:val="mn-MN"/>
        </w:rPr>
        <w:t xml:space="preserve">Энэ хуулийг Хувийн нэмэлт тэтгэврийн тухай хууль хүчин төгөлдөр болсон өдрөөс эхлэн дагаж мөрдөнө. </w:t>
      </w:r>
    </w:p>
    <w:p w14:paraId="445C8BB7" w14:textId="77777777" w:rsidR="00E620EE" w:rsidRPr="00123171" w:rsidRDefault="00E620EE" w:rsidP="00E620EE">
      <w:pPr>
        <w:spacing w:after="0" w:line="240" w:lineRule="auto"/>
        <w:rPr>
          <w:rFonts w:ascii="Arial" w:eastAsiaTheme="minorEastAsia" w:hAnsi="Arial" w:cs="Arial"/>
          <w:sz w:val="24"/>
          <w:szCs w:val="24"/>
          <w:lang w:val="mn-MN"/>
        </w:rPr>
      </w:pPr>
    </w:p>
    <w:p w14:paraId="2D68CE76" w14:textId="77777777" w:rsidR="00E620EE" w:rsidRPr="00123171" w:rsidRDefault="00E620EE" w:rsidP="00E620EE">
      <w:pPr>
        <w:spacing w:after="0" w:line="240" w:lineRule="auto"/>
        <w:rPr>
          <w:rFonts w:ascii="Arial" w:eastAsiaTheme="minorEastAsia" w:hAnsi="Arial" w:cs="Arial"/>
          <w:sz w:val="24"/>
          <w:szCs w:val="24"/>
          <w:lang w:val="mn-MN"/>
        </w:rPr>
      </w:pPr>
    </w:p>
    <w:p w14:paraId="28C55CAF" w14:textId="77777777" w:rsidR="00E620EE" w:rsidRPr="00123171" w:rsidRDefault="00E620EE" w:rsidP="00E620EE">
      <w:pPr>
        <w:spacing w:after="0" w:line="240" w:lineRule="auto"/>
        <w:jc w:val="center"/>
        <w:rPr>
          <w:rFonts w:ascii="Arial" w:hAnsi="Arial" w:cs="Arial"/>
          <w:bCs/>
          <w:sz w:val="24"/>
          <w:szCs w:val="24"/>
          <w:lang w:val="mn-MN"/>
        </w:rPr>
      </w:pPr>
    </w:p>
    <w:p w14:paraId="36817AEB" w14:textId="77777777" w:rsidR="00E620EE" w:rsidRPr="00123171" w:rsidRDefault="00E620EE" w:rsidP="00E620EE">
      <w:pPr>
        <w:spacing w:after="0" w:line="240" w:lineRule="auto"/>
        <w:jc w:val="center"/>
        <w:rPr>
          <w:rFonts w:ascii="Arial" w:hAnsi="Arial" w:cs="Arial"/>
          <w:bCs/>
          <w:sz w:val="24"/>
          <w:szCs w:val="24"/>
          <w:lang w:val="mn-MN"/>
        </w:rPr>
      </w:pPr>
    </w:p>
    <w:p w14:paraId="20555EF1" w14:textId="77777777" w:rsidR="00E620EE" w:rsidRPr="00123171" w:rsidRDefault="00E620EE" w:rsidP="00E620EE">
      <w:pPr>
        <w:spacing w:after="0" w:line="240" w:lineRule="auto"/>
        <w:jc w:val="center"/>
        <w:rPr>
          <w:rFonts w:ascii="Arial" w:eastAsiaTheme="minorEastAsia" w:hAnsi="Arial" w:cs="Arial"/>
          <w:sz w:val="24"/>
          <w:szCs w:val="24"/>
          <w:lang w:val="mn-MN"/>
        </w:rPr>
      </w:pPr>
      <w:r w:rsidRPr="00123171">
        <w:rPr>
          <w:rFonts w:ascii="Arial" w:hAnsi="Arial" w:cs="Arial"/>
          <w:bCs/>
          <w:sz w:val="24"/>
          <w:szCs w:val="24"/>
          <w:lang w:val="mn-MN"/>
        </w:rPr>
        <w:t xml:space="preserve">Гарын үсэг </w:t>
      </w:r>
    </w:p>
    <w:p w14:paraId="78E513BF" w14:textId="77777777" w:rsidR="00E620EE" w:rsidRPr="00123171" w:rsidRDefault="00E620EE">
      <w:pPr>
        <w:rPr>
          <w:rFonts w:ascii="Arial" w:eastAsiaTheme="minorEastAsia" w:hAnsi="Arial" w:cs="Arial"/>
          <w:sz w:val="24"/>
          <w:szCs w:val="24"/>
          <w:lang w:val="mn-MN"/>
        </w:rPr>
      </w:pPr>
      <w:r w:rsidRPr="00123171">
        <w:rPr>
          <w:rFonts w:ascii="Arial" w:eastAsiaTheme="minorEastAsia" w:hAnsi="Arial" w:cs="Arial"/>
          <w:sz w:val="24"/>
          <w:szCs w:val="24"/>
          <w:lang w:val="mn-MN"/>
        </w:rPr>
        <w:br w:type="page"/>
      </w:r>
    </w:p>
    <w:p w14:paraId="1D9AC2A6" w14:textId="3EDE8019" w:rsidR="00A45136" w:rsidRPr="00123171" w:rsidRDefault="00A45136" w:rsidP="00A45136">
      <w:pPr>
        <w:spacing w:after="0" w:line="240" w:lineRule="auto"/>
        <w:jc w:val="right"/>
        <w:rPr>
          <w:rFonts w:ascii="Arial" w:eastAsiaTheme="minorEastAsia" w:hAnsi="Arial" w:cs="Arial"/>
          <w:sz w:val="24"/>
          <w:szCs w:val="24"/>
          <w:lang w:val="mn-MN"/>
        </w:rPr>
      </w:pPr>
      <w:r w:rsidRPr="00123171">
        <w:rPr>
          <w:rFonts w:ascii="Arial" w:eastAsiaTheme="minorEastAsia" w:hAnsi="Arial" w:cs="Arial"/>
          <w:sz w:val="24"/>
          <w:szCs w:val="24"/>
          <w:lang w:val="mn-MN"/>
        </w:rPr>
        <w:lastRenderedPageBreak/>
        <w:t>Төсөл</w:t>
      </w:r>
    </w:p>
    <w:p w14:paraId="552A0CA8"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49346545" w14:textId="77777777" w:rsidR="00A45136" w:rsidRPr="00123171" w:rsidRDefault="00A45136" w:rsidP="00A45136">
      <w:pPr>
        <w:spacing w:after="0" w:line="240" w:lineRule="auto"/>
        <w:jc w:val="center"/>
        <w:rPr>
          <w:rFonts w:ascii="Arial" w:eastAsiaTheme="minorEastAsia" w:hAnsi="Arial" w:cs="Arial"/>
          <w:b/>
          <w:sz w:val="24"/>
          <w:szCs w:val="24"/>
          <w:lang w:val="mn-MN"/>
        </w:rPr>
      </w:pPr>
      <w:r w:rsidRPr="00123171">
        <w:rPr>
          <w:rFonts w:ascii="Arial" w:eastAsiaTheme="minorEastAsia" w:hAnsi="Arial" w:cs="Arial"/>
          <w:b/>
          <w:sz w:val="24"/>
          <w:szCs w:val="24"/>
          <w:lang w:val="mn-MN"/>
        </w:rPr>
        <w:t>МОНГОЛ УЛСЫН ХУУЛЬ</w:t>
      </w:r>
    </w:p>
    <w:p w14:paraId="7A1DD28B" w14:textId="77777777" w:rsidR="00A45136" w:rsidRPr="00123171" w:rsidRDefault="00A45136" w:rsidP="00A45136">
      <w:pPr>
        <w:spacing w:after="0" w:line="240" w:lineRule="auto"/>
        <w:jc w:val="center"/>
        <w:rPr>
          <w:rFonts w:ascii="Arial" w:eastAsiaTheme="minorEastAsia" w:hAnsi="Arial" w:cs="Arial"/>
          <w:b/>
          <w:sz w:val="24"/>
          <w:szCs w:val="24"/>
          <w:lang w:val="mn-MN"/>
        </w:rPr>
      </w:pPr>
    </w:p>
    <w:p w14:paraId="31DC3BA1" w14:textId="77777777" w:rsidR="00A45136" w:rsidRPr="00123171" w:rsidRDefault="00A45136" w:rsidP="00A45136">
      <w:pPr>
        <w:spacing w:after="0" w:line="240" w:lineRule="auto"/>
        <w:rPr>
          <w:rFonts w:ascii="Arial" w:hAnsi="Arial" w:cs="Arial"/>
          <w:sz w:val="24"/>
          <w:szCs w:val="24"/>
          <w:lang w:val="mn-MN"/>
        </w:rPr>
      </w:pPr>
    </w:p>
    <w:p w14:paraId="4FB8DBF0" w14:textId="01DA6187" w:rsidR="00A45136" w:rsidRPr="00123171" w:rsidRDefault="00A45136" w:rsidP="00A45136">
      <w:pPr>
        <w:spacing w:after="0" w:line="240" w:lineRule="auto"/>
        <w:rPr>
          <w:rFonts w:ascii="Arial" w:hAnsi="Arial" w:cs="Arial"/>
          <w:sz w:val="24"/>
          <w:szCs w:val="24"/>
          <w:lang w:val="mn-MN"/>
        </w:rPr>
      </w:pPr>
      <w:r w:rsidRPr="00123171">
        <w:rPr>
          <w:rFonts w:ascii="Arial" w:hAnsi="Arial" w:cs="Arial"/>
          <w:sz w:val="24"/>
          <w:szCs w:val="24"/>
          <w:lang w:val="mn-MN"/>
        </w:rPr>
        <w:t>2026 оны  ... сарын ...-ны өдөр</w:t>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r>
      <w:r w:rsidRPr="00123171">
        <w:rPr>
          <w:rFonts w:ascii="Arial" w:hAnsi="Arial" w:cs="Arial"/>
          <w:sz w:val="24"/>
          <w:szCs w:val="24"/>
          <w:lang w:val="mn-MN"/>
        </w:rPr>
        <w:tab/>
        <w:t xml:space="preserve">      </w:t>
      </w:r>
      <w:r w:rsidRPr="00123171">
        <w:rPr>
          <w:rFonts w:ascii="Arial" w:hAnsi="Arial" w:cs="Arial"/>
          <w:sz w:val="24"/>
          <w:szCs w:val="24"/>
          <w:lang w:val="mn-MN"/>
        </w:rPr>
        <w:tab/>
        <w:t xml:space="preserve">              Улаанбаатар хот</w:t>
      </w:r>
    </w:p>
    <w:p w14:paraId="3631EECC" w14:textId="77777777" w:rsidR="00A45136" w:rsidRPr="00123171" w:rsidRDefault="00A45136" w:rsidP="00A45136">
      <w:pPr>
        <w:shd w:val="clear" w:color="auto" w:fill="FFFFFF"/>
        <w:spacing w:after="0" w:line="240" w:lineRule="auto"/>
        <w:jc w:val="center"/>
        <w:textAlignment w:val="top"/>
        <w:rPr>
          <w:rFonts w:ascii="Arial" w:eastAsiaTheme="minorEastAsia" w:hAnsi="Arial" w:cs="Arial"/>
          <w:b/>
          <w:sz w:val="24"/>
          <w:szCs w:val="24"/>
          <w:lang w:val="mn-MN"/>
        </w:rPr>
      </w:pPr>
    </w:p>
    <w:p w14:paraId="5717FFB9" w14:textId="77777777" w:rsidR="00A45136" w:rsidRPr="00123171" w:rsidRDefault="00A45136" w:rsidP="00A45136">
      <w:pPr>
        <w:shd w:val="clear" w:color="auto" w:fill="FFFFFF"/>
        <w:spacing w:after="0" w:line="240" w:lineRule="auto"/>
        <w:jc w:val="center"/>
        <w:textAlignment w:val="top"/>
        <w:rPr>
          <w:rFonts w:ascii="Arial" w:eastAsiaTheme="minorEastAsia" w:hAnsi="Arial" w:cs="Arial"/>
          <w:b/>
          <w:sz w:val="24"/>
          <w:szCs w:val="24"/>
          <w:lang w:val="mn-MN"/>
        </w:rPr>
      </w:pPr>
    </w:p>
    <w:p w14:paraId="69180859" w14:textId="51F24A44" w:rsidR="00A45136" w:rsidRPr="00123171" w:rsidRDefault="00A45136" w:rsidP="00A45136">
      <w:pPr>
        <w:shd w:val="clear" w:color="auto" w:fill="FFFFFF"/>
        <w:spacing w:after="0" w:line="240" w:lineRule="auto"/>
        <w:jc w:val="center"/>
        <w:textAlignment w:val="top"/>
        <w:rPr>
          <w:rFonts w:ascii="Arial" w:eastAsiaTheme="minorEastAsia" w:hAnsi="Arial" w:cs="Arial"/>
          <w:b/>
          <w:sz w:val="24"/>
          <w:szCs w:val="24"/>
          <w:lang w:val="mn-MN"/>
        </w:rPr>
      </w:pPr>
      <w:r w:rsidRPr="00123171">
        <w:rPr>
          <w:rFonts w:ascii="Arial" w:eastAsiaTheme="minorEastAsia" w:hAnsi="Arial" w:cs="Arial"/>
          <w:b/>
          <w:sz w:val="24"/>
          <w:szCs w:val="24"/>
          <w:lang w:val="mn-MN"/>
        </w:rPr>
        <w:t>МӨНГӨ УГААХ БОЛОН ТЕРРОРИЗМЫГ САНХҮҮЖҮҮЛЭХТЭЙ</w:t>
      </w:r>
    </w:p>
    <w:p w14:paraId="5A05353E" w14:textId="34A2D117" w:rsidR="00A45136" w:rsidRPr="00123171" w:rsidRDefault="00A45136" w:rsidP="00A45136">
      <w:pPr>
        <w:shd w:val="clear" w:color="auto" w:fill="FFFFFF"/>
        <w:spacing w:after="0" w:line="240" w:lineRule="auto"/>
        <w:jc w:val="center"/>
        <w:textAlignment w:val="top"/>
        <w:rPr>
          <w:rFonts w:ascii="Arial" w:eastAsiaTheme="minorEastAsia" w:hAnsi="Arial" w:cs="Arial"/>
          <w:b/>
          <w:sz w:val="24"/>
          <w:szCs w:val="24"/>
          <w:lang w:val="mn-MN"/>
        </w:rPr>
      </w:pPr>
      <w:r w:rsidRPr="00123171">
        <w:rPr>
          <w:rFonts w:ascii="Arial" w:eastAsiaTheme="minorEastAsia" w:hAnsi="Arial" w:cs="Arial"/>
          <w:b/>
          <w:sz w:val="24"/>
          <w:szCs w:val="24"/>
          <w:lang w:val="mn-MN"/>
        </w:rPr>
        <w:t xml:space="preserve"> ТЭМЦЭХ ТУХАЙ ХУУЛЬД НЭМЭЛТ ОРУУЛАХ ТУХАЙ </w:t>
      </w:r>
    </w:p>
    <w:p w14:paraId="653C360C" w14:textId="77777777" w:rsidR="00A45136" w:rsidRPr="00123171" w:rsidRDefault="00A45136" w:rsidP="00A45136">
      <w:pPr>
        <w:shd w:val="clear" w:color="auto" w:fill="FFFFFF"/>
        <w:spacing w:after="0" w:line="240" w:lineRule="auto"/>
        <w:jc w:val="center"/>
        <w:textAlignment w:val="top"/>
        <w:rPr>
          <w:rFonts w:ascii="Arial" w:eastAsiaTheme="minorEastAsia" w:hAnsi="Arial" w:cs="Arial"/>
          <w:b/>
          <w:sz w:val="24"/>
          <w:szCs w:val="24"/>
          <w:lang w:val="mn-MN"/>
        </w:rPr>
      </w:pPr>
    </w:p>
    <w:p w14:paraId="4E3980FF" w14:textId="77777777" w:rsidR="00A45136" w:rsidRPr="00123171" w:rsidRDefault="00A45136" w:rsidP="00A45136">
      <w:pPr>
        <w:shd w:val="clear" w:color="auto" w:fill="FFFFFF"/>
        <w:spacing w:after="0" w:line="240" w:lineRule="auto"/>
        <w:ind w:firstLine="720"/>
        <w:jc w:val="both"/>
        <w:textAlignment w:val="top"/>
        <w:rPr>
          <w:rFonts w:ascii="Arial" w:eastAsiaTheme="minorEastAsia" w:hAnsi="Arial" w:cs="Arial"/>
          <w:sz w:val="24"/>
          <w:szCs w:val="24"/>
          <w:lang w:val="mn-MN"/>
        </w:rPr>
      </w:pPr>
      <w:r w:rsidRPr="00123171">
        <w:rPr>
          <w:rFonts w:ascii="Arial" w:eastAsiaTheme="minorEastAsia" w:hAnsi="Arial" w:cs="Arial"/>
          <w:b/>
          <w:sz w:val="24"/>
          <w:szCs w:val="24"/>
          <w:lang w:val="mn-MN"/>
        </w:rPr>
        <w:t>1 дүгээр зүйл.</w:t>
      </w:r>
      <w:r w:rsidRPr="00123171">
        <w:rPr>
          <w:rFonts w:ascii="Arial" w:eastAsiaTheme="minorEastAsia" w:hAnsi="Arial" w:cs="Arial"/>
          <w:bCs/>
          <w:sz w:val="24"/>
          <w:szCs w:val="24"/>
          <w:lang w:val="mn-MN"/>
        </w:rPr>
        <w:t xml:space="preserve">Мөнгө угаах болон терроризмыг санхүүжүүлэхтэй тэмцэх тухай хуулийн 4 дүгээр зүйлд доор дурдсан </w:t>
      </w:r>
      <w:r w:rsidRPr="00123171">
        <w:rPr>
          <w:rFonts w:ascii="Arial" w:eastAsiaTheme="minorEastAsia" w:hAnsi="Arial" w:cs="Arial"/>
          <w:sz w:val="24"/>
          <w:szCs w:val="24"/>
          <w:lang w:val="mn-MN"/>
        </w:rPr>
        <w:t xml:space="preserve">агуулгатай </w:t>
      </w:r>
      <w:r w:rsidRPr="00123171">
        <w:rPr>
          <w:rFonts w:ascii="Arial" w:eastAsiaTheme="minorEastAsia" w:hAnsi="Arial" w:cs="Arial"/>
          <w:bCs/>
          <w:sz w:val="24"/>
          <w:szCs w:val="24"/>
          <w:lang w:val="mn-MN"/>
        </w:rPr>
        <w:t>4.1.12 дахь</w:t>
      </w:r>
      <w:r w:rsidRPr="00123171">
        <w:rPr>
          <w:rFonts w:ascii="Arial" w:eastAsiaTheme="minorEastAsia" w:hAnsi="Arial" w:cs="Arial"/>
          <w:b/>
          <w:bCs/>
          <w:sz w:val="24"/>
          <w:szCs w:val="24"/>
          <w:lang w:val="mn-MN"/>
        </w:rPr>
        <w:t xml:space="preserve"> </w:t>
      </w:r>
      <w:r w:rsidRPr="00123171">
        <w:rPr>
          <w:rFonts w:ascii="Arial" w:eastAsiaTheme="minorEastAsia" w:hAnsi="Arial" w:cs="Arial"/>
          <w:sz w:val="24"/>
          <w:szCs w:val="24"/>
          <w:lang w:val="mn-MN"/>
        </w:rPr>
        <w:t xml:space="preserve">заалт нэмсүгэй: </w:t>
      </w:r>
    </w:p>
    <w:p w14:paraId="0F16A323" w14:textId="77777777" w:rsidR="00A45136" w:rsidRPr="00123171" w:rsidRDefault="00A45136" w:rsidP="00A45136">
      <w:pPr>
        <w:shd w:val="clear" w:color="auto" w:fill="FFFFFF"/>
        <w:spacing w:after="0" w:line="240" w:lineRule="auto"/>
        <w:ind w:firstLine="720"/>
        <w:jc w:val="both"/>
        <w:textAlignment w:val="top"/>
        <w:rPr>
          <w:rFonts w:ascii="Arial" w:eastAsiaTheme="minorEastAsia" w:hAnsi="Arial" w:cs="Arial"/>
          <w:sz w:val="24"/>
          <w:szCs w:val="24"/>
          <w:lang w:val="mn-MN"/>
        </w:rPr>
      </w:pPr>
    </w:p>
    <w:p w14:paraId="727D29CA" w14:textId="77777777" w:rsidR="00A45136" w:rsidRPr="00123171" w:rsidRDefault="00A45136" w:rsidP="00A45136">
      <w:pPr>
        <w:shd w:val="clear" w:color="auto" w:fill="FFFFFF"/>
        <w:spacing w:after="0" w:line="240" w:lineRule="auto"/>
        <w:ind w:left="720" w:firstLine="720"/>
        <w:jc w:val="both"/>
        <w:textAlignment w:val="top"/>
        <w:rPr>
          <w:rFonts w:ascii="Arial" w:eastAsiaTheme="minorEastAsia" w:hAnsi="Arial" w:cs="Arial"/>
          <w:b/>
          <w:bCs/>
          <w:sz w:val="24"/>
          <w:szCs w:val="24"/>
          <w:lang w:val="mn-MN"/>
        </w:rPr>
      </w:pPr>
      <w:r w:rsidRPr="00123171">
        <w:rPr>
          <w:rFonts w:ascii="Arial" w:eastAsiaTheme="minorEastAsia" w:hAnsi="Arial" w:cs="Arial"/>
          <w:b/>
          <w:bCs/>
          <w:sz w:val="24"/>
          <w:szCs w:val="24"/>
          <w:lang w:val="mn-MN"/>
        </w:rPr>
        <w:t>1/ 4 дүгээр зүйлийн 4.1.12 дахь заалт:</w:t>
      </w:r>
    </w:p>
    <w:p w14:paraId="46B90D70" w14:textId="77777777" w:rsidR="00A45136" w:rsidRPr="00123171" w:rsidRDefault="00A45136" w:rsidP="00A45136">
      <w:pPr>
        <w:shd w:val="clear" w:color="auto" w:fill="FFFFFF"/>
        <w:spacing w:after="0" w:line="240" w:lineRule="auto"/>
        <w:ind w:left="720" w:firstLine="720"/>
        <w:jc w:val="both"/>
        <w:textAlignment w:val="top"/>
        <w:rPr>
          <w:rFonts w:ascii="Arial" w:eastAsiaTheme="minorEastAsia" w:hAnsi="Arial" w:cs="Arial"/>
          <w:b/>
          <w:bCs/>
          <w:sz w:val="24"/>
          <w:szCs w:val="24"/>
          <w:lang w:val="mn-MN"/>
        </w:rPr>
      </w:pPr>
    </w:p>
    <w:p w14:paraId="4445609F" w14:textId="77777777" w:rsidR="00A45136" w:rsidRPr="00123171" w:rsidRDefault="00A45136" w:rsidP="00A45136">
      <w:pPr>
        <w:shd w:val="clear" w:color="auto" w:fill="FFFFFF"/>
        <w:spacing w:after="0" w:line="240" w:lineRule="auto"/>
        <w:ind w:firstLine="720"/>
        <w:jc w:val="both"/>
        <w:textAlignment w:val="top"/>
        <w:rPr>
          <w:rFonts w:ascii="Arial" w:eastAsiaTheme="minorEastAsia" w:hAnsi="Arial" w:cs="Arial"/>
          <w:bCs/>
          <w:sz w:val="24"/>
          <w:szCs w:val="24"/>
          <w:lang w:val="mn-MN"/>
        </w:rPr>
      </w:pPr>
      <w:r w:rsidRPr="00123171">
        <w:rPr>
          <w:rFonts w:ascii="Arial" w:eastAsiaTheme="minorEastAsia" w:hAnsi="Arial" w:cs="Arial"/>
          <w:bCs/>
          <w:sz w:val="24"/>
          <w:szCs w:val="24"/>
          <w:lang w:val="mn-MN"/>
        </w:rPr>
        <w:t>“4.1.12. хувийн тэтгэврийн сан;”</w:t>
      </w:r>
    </w:p>
    <w:p w14:paraId="349892EC" w14:textId="77777777" w:rsidR="00A45136" w:rsidRPr="00123171" w:rsidRDefault="00A45136" w:rsidP="00A45136">
      <w:pPr>
        <w:shd w:val="clear" w:color="auto" w:fill="FFFFFF"/>
        <w:spacing w:after="0" w:line="240" w:lineRule="auto"/>
        <w:jc w:val="both"/>
        <w:textAlignment w:val="top"/>
        <w:rPr>
          <w:rFonts w:ascii="Arial" w:eastAsiaTheme="minorEastAsia" w:hAnsi="Arial" w:cs="Arial"/>
          <w:bCs/>
          <w:sz w:val="24"/>
          <w:szCs w:val="24"/>
          <w:lang w:val="mn-MN"/>
        </w:rPr>
      </w:pPr>
    </w:p>
    <w:p w14:paraId="5C49356F" w14:textId="77777777" w:rsidR="00A45136" w:rsidRPr="00123171" w:rsidRDefault="00A45136" w:rsidP="00A45136">
      <w:pPr>
        <w:shd w:val="clear" w:color="auto" w:fill="FFFFFF"/>
        <w:spacing w:after="0" w:line="240" w:lineRule="auto"/>
        <w:jc w:val="both"/>
        <w:textAlignment w:val="top"/>
        <w:rPr>
          <w:rFonts w:ascii="Arial" w:eastAsiaTheme="minorEastAsia" w:hAnsi="Arial" w:cs="Arial"/>
          <w:sz w:val="24"/>
          <w:szCs w:val="24"/>
          <w:lang w:val="mn-MN"/>
        </w:rPr>
      </w:pPr>
      <w:r w:rsidRPr="00123171">
        <w:rPr>
          <w:rFonts w:ascii="Arial" w:eastAsiaTheme="minorEastAsia" w:hAnsi="Arial" w:cs="Arial"/>
          <w:bCs/>
          <w:sz w:val="24"/>
          <w:szCs w:val="24"/>
          <w:lang w:val="mn-MN"/>
        </w:rPr>
        <w:tab/>
      </w:r>
      <w:r w:rsidRPr="00123171">
        <w:rPr>
          <w:rFonts w:ascii="Arial" w:eastAsiaTheme="minorEastAsia" w:hAnsi="Arial" w:cs="Arial"/>
          <w:b/>
          <w:sz w:val="24"/>
          <w:szCs w:val="24"/>
          <w:lang w:val="mn-MN"/>
        </w:rPr>
        <w:t>2 дугаар зүйл.</w:t>
      </w:r>
      <w:r w:rsidRPr="00123171">
        <w:rPr>
          <w:rFonts w:ascii="Arial" w:eastAsiaTheme="minorEastAsia" w:hAnsi="Arial" w:cs="Arial"/>
          <w:bCs/>
          <w:sz w:val="24"/>
          <w:szCs w:val="24"/>
          <w:lang w:val="mn-MN"/>
        </w:rPr>
        <w:t xml:space="preserve">Мөнгө угаах болон терроризмыг санхүүжүүлэхтэй тэмцэх тухай хуулийн 19 дүгээр зүйлийн 1 дэх хэсгийн </w:t>
      </w:r>
      <w:r w:rsidRPr="00123171">
        <w:rPr>
          <w:rFonts w:ascii="Arial" w:eastAsiaTheme="minorEastAsia" w:hAnsi="Arial" w:cs="Arial"/>
          <w:sz w:val="24"/>
          <w:szCs w:val="24"/>
          <w:lang w:val="mn-MN"/>
        </w:rPr>
        <w:t>“4.1.10”  гэсний дараа “4.1.12” гэж нэмсүгэй.</w:t>
      </w:r>
    </w:p>
    <w:p w14:paraId="7F93CB05" w14:textId="77777777" w:rsidR="00A45136" w:rsidRPr="00123171" w:rsidRDefault="00A45136" w:rsidP="00A45136">
      <w:pPr>
        <w:shd w:val="clear" w:color="auto" w:fill="FFFFFF"/>
        <w:spacing w:after="0" w:line="240" w:lineRule="auto"/>
        <w:jc w:val="both"/>
        <w:textAlignment w:val="top"/>
        <w:rPr>
          <w:rFonts w:ascii="Arial" w:eastAsiaTheme="minorEastAsia" w:hAnsi="Arial" w:cs="Arial"/>
          <w:b/>
          <w:bCs/>
          <w:sz w:val="24"/>
          <w:szCs w:val="24"/>
          <w:lang w:val="mn-MN"/>
        </w:rPr>
      </w:pPr>
    </w:p>
    <w:p w14:paraId="63E08E01" w14:textId="77777777" w:rsidR="00A45136" w:rsidRPr="00123171" w:rsidRDefault="00A45136" w:rsidP="00A45136">
      <w:pPr>
        <w:shd w:val="clear" w:color="auto" w:fill="FFFFFF"/>
        <w:spacing w:after="0" w:line="240" w:lineRule="auto"/>
        <w:ind w:firstLine="720"/>
        <w:jc w:val="both"/>
        <w:textAlignment w:val="top"/>
        <w:rPr>
          <w:rFonts w:ascii="Arial" w:eastAsiaTheme="minorEastAsia" w:hAnsi="Arial" w:cs="Arial"/>
          <w:bCs/>
          <w:sz w:val="24"/>
          <w:szCs w:val="24"/>
          <w:lang w:val="mn-MN"/>
        </w:rPr>
      </w:pPr>
      <w:r w:rsidRPr="00123171">
        <w:rPr>
          <w:rFonts w:ascii="Arial" w:eastAsiaTheme="minorEastAsia" w:hAnsi="Arial" w:cs="Arial"/>
          <w:b/>
          <w:bCs/>
          <w:sz w:val="24"/>
          <w:szCs w:val="24"/>
          <w:lang w:val="mn-MN"/>
        </w:rPr>
        <w:t>3 дугаар зүйл</w:t>
      </w:r>
      <w:r w:rsidRPr="00123171">
        <w:rPr>
          <w:rFonts w:ascii="Arial" w:eastAsiaTheme="minorEastAsia" w:hAnsi="Arial" w:cs="Arial"/>
          <w:sz w:val="24"/>
          <w:szCs w:val="24"/>
          <w:lang w:val="mn-MN"/>
        </w:rPr>
        <w:t>.Энэ хуулийг Хувийн нэмэлт тэтгэврийн тухай хууль хүчин төгөлдөр болсон өдрөөс эхлэн дагаж мөрдөнө.</w:t>
      </w:r>
    </w:p>
    <w:p w14:paraId="38B49AB3" w14:textId="77777777" w:rsidR="00A45136" w:rsidRPr="00123171" w:rsidRDefault="00A45136" w:rsidP="00A45136">
      <w:pPr>
        <w:spacing w:after="0" w:line="240" w:lineRule="auto"/>
        <w:jc w:val="center"/>
        <w:rPr>
          <w:rFonts w:ascii="Arial" w:hAnsi="Arial" w:cs="Arial"/>
          <w:bCs/>
          <w:sz w:val="24"/>
          <w:szCs w:val="24"/>
          <w:lang w:val="mn-MN"/>
        </w:rPr>
      </w:pPr>
    </w:p>
    <w:p w14:paraId="039F92CF" w14:textId="77777777" w:rsidR="00A45136" w:rsidRPr="00123171" w:rsidRDefault="00A45136" w:rsidP="00A45136">
      <w:pPr>
        <w:spacing w:after="0" w:line="240" w:lineRule="auto"/>
        <w:jc w:val="center"/>
        <w:rPr>
          <w:rFonts w:ascii="Arial" w:hAnsi="Arial" w:cs="Arial"/>
          <w:bCs/>
          <w:sz w:val="24"/>
          <w:szCs w:val="24"/>
          <w:lang w:val="mn-MN"/>
        </w:rPr>
      </w:pPr>
    </w:p>
    <w:p w14:paraId="1BCFB125" w14:textId="77777777" w:rsidR="00A45136" w:rsidRPr="00123171" w:rsidRDefault="00A45136" w:rsidP="00A45136">
      <w:pPr>
        <w:spacing w:after="0" w:line="240" w:lineRule="auto"/>
        <w:jc w:val="center"/>
        <w:rPr>
          <w:rFonts w:ascii="Arial" w:hAnsi="Arial" w:cs="Arial"/>
          <w:bCs/>
          <w:sz w:val="24"/>
          <w:szCs w:val="24"/>
          <w:lang w:val="mn-MN"/>
        </w:rPr>
      </w:pPr>
    </w:p>
    <w:p w14:paraId="09CB96C9" w14:textId="77777777" w:rsidR="00A45136" w:rsidRPr="00123171" w:rsidRDefault="00A45136" w:rsidP="00A45136">
      <w:pPr>
        <w:spacing w:after="0" w:line="240" w:lineRule="auto"/>
        <w:jc w:val="center"/>
        <w:rPr>
          <w:rFonts w:ascii="Arial" w:hAnsi="Arial" w:cs="Arial"/>
          <w:bCs/>
          <w:sz w:val="24"/>
          <w:szCs w:val="24"/>
          <w:lang w:val="mn-MN"/>
        </w:rPr>
      </w:pPr>
    </w:p>
    <w:p w14:paraId="6264554A" w14:textId="77777777" w:rsidR="00A45136" w:rsidRPr="00123171" w:rsidRDefault="00A45136" w:rsidP="00A45136">
      <w:pPr>
        <w:spacing w:after="0" w:line="240" w:lineRule="auto"/>
        <w:jc w:val="center"/>
        <w:rPr>
          <w:rFonts w:ascii="Arial" w:hAnsi="Arial" w:cs="Arial"/>
          <w:bCs/>
          <w:sz w:val="24"/>
          <w:szCs w:val="24"/>
          <w:lang w:val="mn-MN"/>
        </w:rPr>
      </w:pPr>
    </w:p>
    <w:p w14:paraId="3E28E188" w14:textId="77777777" w:rsidR="00A45136" w:rsidRPr="00123171" w:rsidRDefault="00A45136" w:rsidP="00A45136">
      <w:pPr>
        <w:spacing w:after="0" w:line="240" w:lineRule="auto"/>
        <w:jc w:val="center"/>
        <w:rPr>
          <w:rFonts w:ascii="Arial" w:hAnsi="Arial" w:cs="Arial"/>
          <w:bCs/>
          <w:sz w:val="24"/>
          <w:szCs w:val="24"/>
          <w:lang w:val="mn-MN"/>
        </w:rPr>
      </w:pPr>
    </w:p>
    <w:p w14:paraId="07AAAAFB" w14:textId="77777777" w:rsidR="00EF2108" w:rsidRPr="00123171" w:rsidRDefault="00A45136" w:rsidP="00A45136">
      <w:pPr>
        <w:spacing w:after="0" w:line="240" w:lineRule="auto"/>
        <w:jc w:val="center"/>
        <w:rPr>
          <w:rFonts w:ascii="Arial" w:hAnsi="Arial" w:cs="Arial"/>
          <w:bCs/>
          <w:sz w:val="24"/>
          <w:szCs w:val="24"/>
          <w:lang w:val="mn-MN"/>
        </w:rPr>
      </w:pPr>
      <w:r w:rsidRPr="00123171">
        <w:rPr>
          <w:rFonts w:ascii="Arial" w:hAnsi="Arial" w:cs="Arial"/>
          <w:bCs/>
          <w:sz w:val="24"/>
          <w:szCs w:val="24"/>
          <w:lang w:val="mn-MN"/>
        </w:rPr>
        <w:t>Гарын үсэг</w:t>
      </w:r>
    </w:p>
    <w:p w14:paraId="003DCAA6" w14:textId="18366019" w:rsidR="00504AC5" w:rsidRPr="00123171" w:rsidRDefault="00504AC5" w:rsidP="00E620EE">
      <w:pPr>
        <w:rPr>
          <w:rFonts w:ascii="Arial" w:eastAsia="Times New Roman" w:hAnsi="Arial" w:cs="Arial"/>
          <w:sz w:val="24"/>
          <w:szCs w:val="24"/>
          <w:lang w:val="mn-MN"/>
        </w:rPr>
      </w:pPr>
    </w:p>
    <w:sectPr w:rsidR="00504AC5" w:rsidRPr="00123171" w:rsidSect="00A45136">
      <w:footerReference w:type="default" r:id="rId10"/>
      <w:pgSz w:w="11907" w:h="16840" w:code="9"/>
      <w:pgMar w:top="1134" w:right="851" w:bottom="1134" w:left="1701" w:header="720"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D448C" w14:textId="77777777" w:rsidR="001A42D0" w:rsidRDefault="001A42D0" w:rsidP="004544F6">
      <w:pPr>
        <w:spacing w:after="0" w:line="240" w:lineRule="auto"/>
      </w:pPr>
      <w:r>
        <w:separator/>
      </w:r>
    </w:p>
  </w:endnote>
  <w:endnote w:type="continuationSeparator" w:id="0">
    <w:p w14:paraId="16F90576" w14:textId="77777777" w:rsidR="001A42D0" w:rsidRDefault="001A42D0" w:rsidP="0045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Mon">
    <w:altName w:val="Times New Roman"/>
    <w:panose1 w:val="020B0604020202020204"/>
    <w:charset w:val="00"/>
    <w:family w:val="roman"/>
    <w:pitch w:val="variable"/>
    <w:sig w:usb0="00000207" w:usb1="00000000" w:usb2="00000000" w:usb3="00000000" w:csb0="00000087"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MS Mincho;ＭＳ 明朝">
    <w:altName w:val="Yu Gothic UI"/>
    <w:panose1 w:val="020B0604020202020204"/>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1641885"/>
      <w:docPartObj>
        <w:docPartGallery w:val="Page Numbers (Bottom of Page)"/>
        <w:docPartUnique/>
      </w:docPartObj>
    </w:sdtPr>
    <w:sdtContent>
      <w:p w14:paraId="79874A2E" w14:textId="77777777" w:rsidR="00F807DD" w:rsidRDefault="00F807DD" w:rsidP="00711B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35C1D1" w14:textId="77777777" w:rsidR="00F807DD" w:rsidRDefault="00F807DD" w:rsidP="004544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8277286"/>
      <w:docPartObj>
        <w:docPartGallery w:val="Page Numbers (Bottom of Page)"/>
        <w:docPartUnique/>
      </w:docPartObj>
    </w:sdtPr>
    <w:sdtEndPr>
      <w:rPr>
        <w:rFonts w:ascii="Arial" w:hAnsi="Arial" w:cs="Arial"/>
        <w:noProof/>
      </w:rPr>
    </w:sdtEndPr>
    <w:sdtContent>
      <w:p w14:paraId="064662C0" w14:textId="74863E82" w:rsidR="00F807DD" w:rsidRPr="008C61CD" w:rsidRDefault="00F807DD">
        <w:pPr>
          <w:pStyle w:val="Footer"/>
          <w:jc w:val="center"/>
          <w:rPr>
            <w:rFonts w:ascii="Arial" w:hAnsi="Arial" w:cs="Arial"/>
          </w:rPr>
        </w:pPr>
        <w:r w:rsidRPr="008C61CD">
          <w:rPr>
            <w:rFonts w:ascii="Arial" w:hAnsi="Arial" w:cs="Arial"/>
          </w:rPr>
          <w:fldChar w:fldCharType="begin"/>
        </w:r>
        <w:r w:rsidRPr="008C61CD">
          <w:rPr>
            <w:rFonts w:ascii="Arial" w:hAnsi="Arial" w:cs="Arial"/>
          </w:rPr>
          <w:instrText xml:space="preserve"> PAGE   \* MERGEFORMAT </w:instrText>
        </w:r>
        <w:r w:rsidRPr="008C61CD">
          <w:rPr>
            <w:rFonts w:ascii="Arial" w:hAnsi="Arial" w:cs="Arial"/>
          </w:rPr>
          <w:fldChar w:fldCharType="separate"/>
        </w:r>
        <w:r w:rsidR="001057A4">
          <w:rPr>
            <w:rFonts w:ascii="Arial" w:hAnsi="Arial" w:cs="Arial"/>
            <w:noProof/>
          </w:rPr>
          <w:t>22</w:t>
        </w:r>
        <w:r w:rsidRPr="008C61CD">
          <w:rPr>
            <w:rFonts w:ascii="Arial" w:hAnsi="Arial" w:cs="Arial"/>
            <w:noProof/>
          </w:rPr>
          <w:fldChar w:fldCharType="end"/>
        </w:r>
      </w:p>
    </w:sdtContent>
  </w:sdt>
  <w:p w14:paraId="01800A47" w14:textId="77777777" w:rsidR="00F807DD" w:rsidRPr="004544F6" w:rsidRDefault="00F807DD" w:rsidP="007076B9">
    <w:pPr>
      <w:pStyle w:val="Footer"/>
      <w:ind w:right="360"/>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EE19E" w14:textId="779591B5" w:rsidR="00A45136" w:rsidRPr="00A45136" w:rsidRDefault="00A45136">
    <w:pPr>
      <w:pStyle w:val="Footer"/>
      <w:jc w:val="center"/>
      <w:rPr>
        <w:rFonts w:ascii="Arial" w:hAnsi="Arial" w:cs="Arial"/>
      </w:rPr>
    </w:pPr>
  </w:p>
  <w:p w14:paraId="0F9C51E3" w14:textId="77777777" w:rsidR="00A45136" w:rsidRPr="00A45136" w:rsidRDefault="00A45136" w:rsidP="007076B9">
    <w:pPr>
      <w:pStyle w:val="Footer"/>
      <w:ind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5C740" w14:textId="77777777" w:rsidR="001A42D0" w:rsidRDefault="001A42D0" w:rsidP="004544F6">
      <w:pPr>
        <w:spacing w:after="0" w:line="240" w:lineRule="auto"/>
      </w:pPr>
      <w:r>
        <w:separator/>
      </w:r>
    </w:p>
  </w:footnote>
  <w:footnote w:type="continuationSeparator" w:id="0">
    <w:p w14:paraId="3376F8C0" w14:textId="77777777" w:rsidR="001A42D0" w:rsidRDefault="001A42D0" w:rsidP="004544F6">
      <w:pPr>
        <w:spacing w:after="0" w:line="240" w:lineRule="auto"/>
      </w:pPr>
      <w:r>
        <w:continuationSeparator/>
      </w:r>
    </w:p>
  </w:footnote>
  <w:footnote w:id="1">
    <w:p w14:paraId="43BF63FB" w14:textId="154A6F09" w:rsidR="00F807DD" w:rsidRPr="002411D7" w:rsidRDefault="00F807DD">
      <w:pPr>
        <w:pStyle w:val="FootnoteText"/>
        <w:rPr>
          <w:rFonts w:ascii="Arial" w:hAnsi="Arial" w:cs="Arial"/>
          <w:sz w:val="16"/>
          <w:szCs w:val="16"/>
          <w:lang w:val="mn-MN"/>
        </w:rPr>
      </w:pPr>
      <w:r w:rsidRPr="002411D7">
        <w:rPr>
          <w:rStyle w:val="FootnoteReference"/>
          <w:lang w:val="mn-MN"/>
        </w:rPr>
        <w:footnoteRef/>
      </w:r>
      <w:r w:rsidRPr="002411D7">
        <w:rPr>
          <w:lang w:val="mn-MN"/>
        </w:rPr>
        <w:t xml:space="preserve"> </w:t>
      </w:r>
      <w:r w:rsidRPr="002411D7">
        <w:rPr>
          <w:rFonts w:ascii="Arial" w:hAnsi="Arial" w:cs="Arial"/>
          <w:sz w:val="16"/>
          <w:szCs w:val="16"/>
          <w:lang w:val="mn-MN"/>
        </w:rPr>
        <w:t xml:space="preserve">Монгол Улсын Үндсэн хууль “Төрийн мэдээлэл” эмхэтгэлийн 1992 оны 01 дугаарт нийтлэгдсэн. </w:t>
      </w:r>
    </w:p>
  </w:footnote>
  <w:footnote w:id="2">
    <w:p w14:paraId="791787BA" w14:textId="4BB2957F"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hAnsi="Arial" w:cs="Arial"/>
          <w:sz w:val="16"/>
          <w:szCs w:val="16"/>
          <w:lang w:val="mn-MN"/>
        </w:rPr>
        <w:t>Иргэний хууль “Төрийн мэдээлэл” эмхэтгэлийн 2002 оны 07 дугаарт нийтлэгдсэн.</w:t>
      </w:r>
    </w:p>
  </w:footnote>
  <w:footnote w:id="3">
    <w:p w14:paraId="23B29F01" w14:textId="253EB6E8"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hAnsi="Arial" w:cs="Arial"/>
          <w:sz w:val="16"/>
          <w:szCs w:val="16"/>
          <w:lang w:val="mn-MN"/>
        </w:rPr>
        <w:t>Санхүүгийн зохицуулах хорооны эрх зүйн байдлын тухай хууль “Төрийн мэдээлэл” эмхэтгэлийн 2005 оны 46 дугаарт нийтлэгдсэн.</w:t>
      </w:r>
    </w:p>
  </w:footnote>
  <w:footnote w:id="4">
    <w:p w14:paraId="5F6D19F4" w14:textId="0E7EAF6F"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eastAsia="Times New Roman" w:hAnsi="Arial" w:cs="Arial"/>
          <w:sz w:val="16"/>
          <w:szCs w:val="16"/>
          <w:lang w:val="mn-MN"/>
        </w:rPr>
        <w:t>Үнэт цаасны зах зээлийн тухай хууль</w:t>
      </w:r>
      <w:r w:rsidRPr="002411D7">
        <w:rPr>
          <w:rFonts w:ascii="Arial" w:hAnsi="Arial" w:cs="Arial"/>
          <w:sz w:val="16"/>
          <w:szCs w:val="16"/>
          <w:lang w:val="mn-MN"/>
        </w:rPr>
        <w:t>“Төрийн мэдээлэл” эмхэтгэлийн 2013 оны 24 дугаарт нийтлэгдсэн.</w:t>
      </w:r>
    </w:p>
  </w:footnote>
  <w:footnote w:id="5">
    <w:p w14:paraId="4BD372D9" w14:textId="38EAF9A5"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eastAsia="Times New Roman" w:hAnsi="Arial" w:cs="Arial"/>
          <w:sz w:val="16"/>
          <w:szCs w:val="16"/>
          <w:lang w:val="mn-MN"/>
        </w:rPr>
        <w:t xml:space="preserve">Даатгалын тухай хууль </w:t>
      </w:r>
      <w:r w:rsidRPr="002411D7">
        <w:rPr>
          <w:rFonts w:ascii="Arial" w:hAnsi="Arial" w:cs="Arial"/>
          <w:sz w:val="16"/>
          <w:szCs w:val="16"/>
          <w:lang w:val="mn-MN"/>
        </w:rPr>
        <w:t>“Төрийн мэдээлэл” эмхэтгэлийн 2004 оны 20 дугаарт нийтлэгдсэн.</w:t>
      </w:r>
    </w:p>
  </w:footnote>
  <w:footnote w:id="6">
    <w:p w14:paraId="7BBC606C" w14:textId="47C092F1"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eastAsia="Times New Roman" w:hAnsi="Arial" w:cs="Arial"/>
          <w:sz w:val="16"/>
          <w:szCs w:val="16"/>
          <w:lang w:val="mn-MN"/>
        </w:rPr>
        <w:t xml:space="preserve">Хөрөнгө оруулалтын сангийн тухай хууль </w:t>
      </w:r>
      <w:r w:rsidRPr="002411D7">
        <w:rPr>
          <w:rFonts w:ascii="Arial" w:hAnsi="Arial" w:cs="Arial"/>
          <w:sz w:val="16"/>
          <w:szCs w:val="16"/>
          <w:lang w:val="mn-MN"/>
        </w:rPr>
        <w:t>“Төрийн мэдээлэл” эмхэтгэлийн 2013 оны 41 дугаарт нийтлэгдсэн.</w:t>
      </w:r>
    </w:p>
  </w:footnote>
  <w:footnote w:id="7">
    <w:p w14:paraId="2FEB323E" w14:textId="592A52EA"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eastAsia="Times New Roman" w:hAnsi="Arial" w:cs="Arial"/>
          <w:sz w:val="16"/>
          <w:szCs w:val="16"/>
          <w:lang w:val="mn-MN"/>
        </w:rPr>
        <w:t xml:space="preserve">Татварын ерөнхий хууль </w:t>
      </w:r>
      <w:r w:rsidRPr="002411D7">
        <w:rPr>
          <w:rFonts w:ascii="Arial" w:hAnsi="Arial" w:cs="Arial"/>
          <w:sz w:val="16"/>
          <w:szCs w:val="16"/>
          <w:lang w:val="mn-MN"/>
        </w:rPr>
        <w:t>“Төрийн мэдээлэл” эмхэтгэлийн 2019 оны 22 дугаарт нийтлэгдсэн.</w:t>
      </w:r>
    </w:p>
  </w:footnote>
  <w:footnote w:id="8">
    <w:p w14:paraId="08B3A7E2" w14:textId="4C83F78D"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eastAsia="Times New Roman" w:hAnsi="Arial" w:cs="Arial"/>
          <w:sz w:val="16"/>
          <w:szCs w:val="16"/>
          <w:lang w:val="mn-MN"/>
        </w:rPr>
        <w:t xml:space="preserve">Хувь хүний орлогын албан татварын тухай хууль </w:t>
      </w:r>
      <w:r w:rsidRPr="002411D7">
        <w:rPr>
          <w:rFonts w:ascii="Arial" w:hAnsi="Arial" w:cs="Arial"/>
          <w:sz w:val="16"/>
          <w:szCs w:val="16"/>
          <w:lang w:val="mn-MN"/>
        </w:rPr>
        <w:t>“Төрийн мэдээлэл” эмхэтгэлийн 2019 оны 23 дугаарт нийтлэгдсэн.</w:t>
      </w:r>
    </w:p>
  </w:footnote>
  <w:footnote w:id="9">
    <w:p w14:paraId="49AD2BFD" w14:textId="756334EE"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eastAsia="Times New Roman" w:hAnsi="Arial" w:cs="Arial"/>
          <w:sz w:val="16"/>
          <w:szCs w:val="16"/>
          <w:lang w:val="mn-MN"/>
        </w:rPr>
        <w:t xml:space="preserve">Аж ахуйн нэгжийн орлогын албан татварын тухай хууль </w:t>
      </w:r>
      <w:r w:rsidRPr="002411D7">
        <w:rPr>
          <w:rFonts w:ascii="Arial" w:hAnsi="Arial" w:cs="Arial"/>
          <w:sz w:val="16"/>
          <w:szCs w:val="16"/>
          <w:lang w:val="mn-MN"/>
        </w:rPr>
        <w:t>“Төрийн мэдээлэл” эмхэтгэлийн 2019 оны 23 дугаарт нийтлэгдсэн.</w:t>
      </w:r>
    </w:p>
  </w:footnote>
  <w:footnote w:id="10">
    <w:p w14:paraId="67C5739C" w14:textId="3E6D1B80"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eastAsia="Times New Roman" w:hAnsi="Arial" w:cs="Arial"/>
          <w:sz w:val="16"/>
          <w:szCs w:val="16"/>
          <w:lang w:val="mn-MN"/>
        </w:rPr>
        <w:t xml:space="preserve">Нэмэгдсэн өртгийн албан татварын тухай хууль </w:t>
      </w:r>
      <w:r w:rsidRPr="002411D7">
        <w:rPr>
          <w:rFonts w:ascii="Arial" w:hAnsi="Arial" w:cs="Arial"/>
          <w:sz w:val="16"/>
          <w:szCs w:val="16"/>
          <w:lang w:val="mn-MN"/>
        </w:rPr>
        <w:t>“Төрийн мэдээлэл” эмхэтгэлийн 2015 оны 29 дугаарт нийтлэгдсэн.</w:t>
      </w:r>
    </w:p>
  </w:footnote>
  <w:footnote w:id="11">
    <w:p w14:paraId="6A698E97" w14:textId="52C72539"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eastAsia="Times New Roman" w:hAnsi="Arial" w:cs="Arial"/>
          <w:sz w:val="16"/>
          <w:szCs w:val="16"/>
          <w:lang w:val="mn-MN"/>
        </w:rPr>
        <w:t xml:space="preserve">Компанийн тухай хууль </w:t>
      </w:r>
      <w:r w:rsidRPr="002411D7">
        <w:rPr>
          <w:rFonts w:ascii="Arial" w:hAnsi="Arial" w:cs="Arial"/>
          <w:sz w:val="16"/>
          <w:szCs w:val="16"/>
          <w:lang w:val="mn-MN"/>
        </w:rPr>
        <w:t>“Төрийн мэдээлэл” эмхэтгэлийн 2015 оны 29 дугаарт нийтлэгдсэн.</w:t>
      </w:r>
    </w:p>
  </w:footnote>
  <w:footnote w:id="12">
    <w:p w14:paraId="3EF90732" w14:textId="3B5AB43F"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eastAsia="Times New Roman" w:hAnsi="Arial" w:cs="Arial"/>
          <w:sz w:val="16"/>
          <w:szCs w:val="16"/>
          <w:lang w:val="mn-MN"/>
        </w:rPr>
        <w:t xml:space="preserve">Хуулийн этгээдийн улсын бүртгэлийн тухай хууль </w:t>
      </w:r>
      <w:r w:rsidRPr="002411D7">
        <w:rPr>
          <w:rFonts w:ascii="Arial" w:hAnsi="Arial" w:cs="Arial"/>
          <w:sz w:val="16"/>
          <w:szCs w:val="16"/>
          <w:lang w:val="mn-MN"/>
        </w:rPr>
        <w:t>“Төрийн мэдээлэл” эмхэтгэлийн 2018 оны 30 дугаарт нийтлэгдсэн.</w:t>
      </w:r>
    </w:p>
  </w:footnote>
  <w:footnote w:id="13">
    <w:p w14:paraId="1FEB609A" w14:textId="26B85188"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eastAsia="Times New Roman" w:hAnsi="Arial" w:cs="Arial"/>
          <w:sz w:val="16"/>
          <w:szCs w:val="16"/>
          <w:lang w:val="mn-MN"/>
        </w:rPr>
        <w:t xml:space="preserve">Хөдөлмөрийн тухай хууль </w:t>
      </w:r>
      <w:r w:rsidRPr="002411D7">
        <w:rPr>
          <w:rFonts w:ascii="Arial" w:hAnsi="Arial" w:cs="Arial"/>
          <w:sz w:val="16"/>
          <w:szCs w:val="16"/>
          <w:lang w:val="mn-MN"/>
        </w:rPr>
        <w:t>“Төрийн мэдээлэл” эмхэтгэлийн 2021 оны 31 дугаарт нийтлэгдсэн.</w:t>
      </w:r>
    </w:p>
  </w:footnote>
  <w:footnote w:id="14">
    <w:p w14:paraId="4CA63F1F" w14:textId="199836B7"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eastAsia="Times New Roman" w:hAnsi="Arial" w:cs="Arial"/>
          <w:sz w:val="16"/>
          <w:szCs w:val="16"/>
          <w:lang w:val="mn-MN"/>
        </w:rPr>
        <w:t xml:space="preserve">Нийгмийн даатгалын ерөнхий хууль </w:t>
      </w:r>
      <w:r w:rsidRPr="002411D7">
        <w:rPr>
          <w:rFonts w:ascii="Arial" w:hAnsi="Arial" w:cs="Arial"/>
          <w:sz w:val="16"/>
          <w:szCs w:val="16"/>
          <w:lang w:val="mn-MN"/>
        </w:rPr>
        <w:t>“Төрийн мэдээлэл” эмхэтгэлийн 2023 оны 31 дугаарт нийтлэгдсэн.</w:t>
      </w:r>
    </w:p>
  </w:footnote>
  <w:footnote w:id="15">
    <w:p w14:paraId="333A0231" w14:textId="50AF60CA" w:rsidR="00F807DD" w:rsidRPr="002411D7" w:rsidRDefault="00F807DD">
      <w:pPr>
        <w:pStyle w:val="FootnoteText"/>
        <w:rPr>
          <w:sz w:val="16"/>
          <w:szCs w:val="16"/>
          <w:lang w:val="mn-MN"/>
        </w:rPr>
      </w:pPr>
      <w:r w:rsidRPr="002411D7">
        <w:rPr>
          <w:rStyle w:val="FootnoteReference"/>
          <w:sz w:val="16"/>
          <w:szCs w:val="16"/>
          <w:lang w:val="mn-MN"/>
        </w:rPr>
        <w:footnoteRef/>
      </w:r>
      <w:r w:rsidRPr="002411D7">
        <w:rPr>
          <w:sz w:val="16"/>
          <w:szCs w:val="16"/>
          <w:lang w:val="mn-MN"/>
        </w:rPr>
        <w:t xml:space="preserve"> </w:t>
      </w:r>
      <w:r w:rsidRPr="002411D7">
        <w:rPr>
          <w:rFonts w:ascii="Arial" w:eastAsia="Times New Roman" w:hAnsi="Arial" w:cs="Arial"/>
          <w:sz w:val="16"/>
          <w:szCs w:val="16"/>
          <w:lang w:val="mn-MN"/>
        </w:rPr>
        <w:t xml:space="preserve">Нийгмийн даатгалын сангаас олгох тэтгэврийн тухай хууль </w:t>
      </w:r>
      <w:r w:rsidRPr="002411D7">
        <w:rPr>
          <w:rFonts w:ascii="Arial" w:hAnsi="Arial" w:cs="Arial"/>
          <w:sz w:val="16"/>
          <w:szCs w:val="16"/>
          <w:lang w:val="mn-MN"/>
        </w:rPr>
        <w:t>“Төрийн мэдээлэл” эмхэтгэлийн 2023 оны 31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122F8"/>
    <w:multiLevelType w:val="hybridMultilevel"/>
    <w:tmpl w:val="9662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87C1E"/>
    <w:multiLevelType w:val="hybridMultilevel"/>
    <w:tmpl w:val="CBD891FC"/>
    <w:lvl w:ilvl="0" w:tplc="39B411AC">
      <w:start w:val="3"/>
      <w:numFmt w:val="bullet"/>
      <w:lvlText w:val="-"/>
      <w:lvlJc w:val="left"/>
      <w:pPr>
        <w:ind w:left="4046" w:hanging="360"/>
      </w:pPr>
      <w:rPr>
        <w:rFonts w:ascii="Arial" w:eastAsia="Courier New" w:hAnsi="Arial" w:cs="Arial"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2" w15:restartNumberingAfterBreak="0">
    <w:nsid w:val="11B5022B"/>
    <w:multiLevelType w:val="hybridMultilevel"/>
    <w:tmpl w:val="7018D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3C46F3"/>
    <w:multiLevelType w:val="hybridMultilevel"/>
    <w:tmpl w:val="234A4534"/>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4" w15:restartNumberingAfterBreak="0">
    <w:nsid w:val="12F85A64"/>
    <w:multiLevelType w:val="hybridMultilevel"/>
    <w:tmpl w:val="DC369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8158C5"/>
    <w:multiLevelType w:val="hybridMultilevel"/>
    <w:tmpl w:val="6B16CCC6"/>
    <w:lvl w:ilvl="0" w:tplc="B6240EC2">
      <w:start w:val="54"/>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F134C2"/>
    <w:multiLevelType w:val="hybridMultilevel"/>
    <w:tmpl w:val="C258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C2A9B"/>
    <w:multiLevelType w:val="hybridMultilevel"/>
    <w:tmpl w:val="8F76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E2664"/>
    <w:multiLevelType w:val="hybridMultilevel"/>
    <w:tmpl w:val="FCE8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C3672"/>
    <w:multiLevelType w:val="hybridMultilevel"/>
    <w:tmpl w:val="EFBE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56434"/>
    <w:multiLevelType w:val="multilevel"/>
    <w:tmpl w:val="F830FBDE"/>
    <w:lvl w:ilvl="0">
      <w:start w:val="1"/>
      <w:numFmt w:val="none"/>
      <w:suff w:val="nothing"/>
      <w:lvlText w:val=""/>
      <w:lvlJc w:val="left"/>
      <w:pPr>
        <w:ind w:left="5184" w:hanging="432"/>
      </w:pPr>
    </w:lvl>
    <w:lvl w:ilvl="1">
      <w:start w:val="1"/>
      <w:numFmt w:val="none"/>
      <w:suff w:val="nothing"/>
      <w:lvlText w:val=""/>
      <w:lvlJc w:val="left"/>
      <w:pPr>
        <w:ind w:left="5328" w:hanging="576"/>
      </w:pPr>
    </w:lvl>
    <w:lvl w:ilvl="2">
      <w:start w:val="1"/>
      <w:numFmt w:val="none"/>
      <w:suff w:val="nothing"/>
      <w:lvlText w:val=""/>
      <w:lvlJc w:val="left"/>
      <w:pPr>
        <w:ind w:left="5472" w:hanging="720"/>
      </w:pPr>
    </w:lvl>
    <w:lvl w:ilvl="3">
      <w:start w:val="1"/>
      <w:numFmt w:val="none"/>
      <w:suff w:val="nothing"/>
      <w:lvlText w:val=""/>
      <w:lvlJc w:val="left"/>
      <w:pPr>
        <w:ind w:left="5616" w:hanging="864"/>
      </w:pPr>
    </w:lvl>
    <w:lvl w:ilvl="4">
      <w:start w:val="1"/>
      <w:numFmt w:val="none"/>
      <w:suff w:val="nothing"/>
      <w:lvlText w:val=""/>
      <w:lvlJc w:val="left"/>
      <w:pPr>
        <w:ind w:left="5760" w:hanging="1008"/>
      </w:pPr>
    </w:lvl>
    <w:lvl w:ilvl="5">
      <w:start w:val="1"/>
      <w:numFmt w:val="none"/>
      <w:suff w:val="nothing"/>
      <w:lvlText w:val=""/>
      <w:lvlJc w:val="left"/>
      <w:pPr>
        <w:ind w:left="5904" w:hanging="1152"/>
      </w:pPr>
    </w:lvl>
    <w:lvl w:ilvl="6">
      <w:start w:val="1"/>
      <w:numFmt w:val="none"/>
      <w:suff w:val="nothing"/>
      <w:lvlText w:val=""/>
      <w:lvlJc w:val="left"/>
      <w:pPr>
        <w:ind w:left="6048" w:hanging="1296"/>
      </w:pPr>
    </w:lvl>
    <w:lvl w:ilvl="7">
      <w:start w:val="1"/>
      <w:numFmt w:val="none"/>
      <w:suff w:val="nothing"/>
      <w:lvlText w:val=""/>
      <w:lvlJc w:val="left"/>
      <w:pPr>
        <w:ind w:left="6192" w:hanging="1440"/>
      </w:pPr>
    </w:lvl>
    <w:lvl w:ilvl="8">
      <w:start w:val="1"/>
      <w:numFmt w:val="none"/>
      <w:suff w:val="nothing"/>
      <w:lvlText w:val=""/>
      <w:lvlJc w:val="left"/>
      <w:pPr>
        <w:ind w:left="6336" w:hanging="1584"/>
      </w:pPr>
    </w:lvl>
  </w:abstractNum>
  <w:abstractNum w:abstractNumId="11" w15:restartNumberingAfterBreak="0">
    <w:nsid w:val="29D22AB4"/>
    <w:multiLevelType w:val="hybridMultilevel"/>
    <w:tmpl w:val="22C2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610"/>
    <w:multiLevelType w:val="hybridMultilevel"/>
    <w:tmpl w:val="9A427760"/>
    <w:lvl w:ilvl="0" w:tplc="2508FE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A3488"/>
    <w:multiLevelType w:val="hybridMultilevel"/>
    <w:tmpl w:val="2BEA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639A1"/>
    <w:multiLevelType w:val="hybridMultilevel"/>
    <w:tmpl w:val="08D4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83F6F"/>
    <w:multiLevelType w:val="hybridMultilevel"/>
    <w:tmpl w:val="42EC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00884"/>
    <w:multiLevelType w:val="hybridMultilevel"/>
    <w:tmpl w:val="BA0AA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B4551D"/>
    <w:multiLevelType w:val="hybridMultilevel"/>
    <w:tmpl w:val="192A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07EBD"/>
    <w:multiLevelType w:val="hybridMultilevel"/>
    <w:tmpl w:val="C38C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745C5"/>
    <w:multiLevelType w:val="hybridMultilevel"/>
    <w:tmpl w:val="BCDA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C6547A"/>
    <w:multiLevelType w:val="multilevel"/>
    <w:tmpl w:val="48EE33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352D95"/>
    <w:multiLevelType w:val="hybridMultilevel"/>
    <w:tmpl w:val="D560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F27EE9"/>
    <w:multiLevelType w:val="hybridMultilevel"/>
    <w:tmpl w:val="F712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D6480A"/>
    <w:multiLevelType w:val="hybridMultilevel"/>
    <w:tmpl w:val="72E8A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326993"/>
    <w:multiLevelType w:val="hybridMultilevel"/>
    <w:tmpl w:val="5706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0B4A60"/>
    <w:multiLevelType w:val="hybridMultilevel"/>
    <w:tmpl w:val="01D0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723617">
    <w:abstractNumId w:val="20"/>
  </w:num>
  <w:num w:numId="2" w16cid:durableId="1510366801">
    <w:abstractNumId w:val="11"/>
  </w:num>
  <w:num w:numId="3" w16cid:durableId="1712338879">
    <w:abstractNumId w:val="5"/>
  </w:num>
  <w:num w:numId="4" w16cid:durableId="472529626">
    <w:abstractNumId w:val="10"/>
  </w:num>
  <w:num w:numId="5" w16cid:durableId="889464958">
    <w:abstractNumId w:val="25"/>
  </w:num>
  <w:num w:numId="6" w16cid:durableId="1102142432">
    <w:abstractNumId w:val="14"/>
  </w:num>
  <w:num w:numId="7" w16cid:durableId="158156925">
    <w:abstractNumId w:val="4"/>
  </w:num>
  <w:num w:numId="8" w16cid:durableId="2072926528">
    <w:abstractNumId w:val="23"/>
  </w:num>
  <w:num w:numId="9" w16cid:durableId="2008509082">
    <w:abstractNumId w:val="2"/>
  </w:num>
  <w:num w:numId="10" w16cid:durableId="246572013">
    <w:abstractNumId w:val="16"/>
  </w:num>
  <w:num w:numId="11" w16cid:durableId="59526292">
    <w:abstractNumId w:val="13"/>
  </w:num>
  <w:num w:numId="12" w16cid:durableId="2000310285">
    <w:abstractNumId w:val="3"/>
  </w:num>
  <w:num w:numId="13" w16cid:durableId="186678816">
    <w:abstractNumId w:val="7"/>
  </w:num>
  <w:num w:numId="14" w16cid:durableId="2057118965">
    <w:abstractNumId w:val="12"/>
  </w:num>
  <w:num w:numId="15" w16cid:durableId="116802490">
    <w:abstractNumId w:val="15"/>
  </w:num>
  <w:num w:numId="16" w16cid:durableId="838155334">
    <w:abstractNumId w:val="18"/>
  </w:num>
  <w:num w:numId="17" w16cid:durableId="1398550302">
    <w:abstractNumId w:val="9"/>
  </w:num>
  <w:num w:numId="18" w16cid:durableId="1156649037">
    <w:abstractNumId w:val="24"/>
  </w:num>
  <w:num w:numId="19" w16cid:durableId="1236939782">
    <w:abstractNumId w:val="8"/>
  </w:num>
  <w:num w:numId="20" w16cid:durableId="1999310422">
    <w:abstractNumId w:val="17"/>
  </w:num>
  <w:num w:numId="21" w16cid:durableId="1271930536">
    <w:abstractNumId w:val="6"/>
  </w:num>
  <w:num w:numId="22" w16cid:durableId="651982897">
    <w:abstractNumId w:val="22"/>
  </w:num>
  <w:num w:numId="23" w16cid:durableId="1839033216">
    <w:abstractNumId w:val="19"/>
  </w:num>
  <w:num w:numId="24" w16cid:durableId="198204482">
    <w:abstractNumId w:val="21"/>
  </w:num>
  <w:num w:numId="25" w16cid:durableId="983852719">
    <w:abstractNumId w:val="0"/>
  </w:num>
  <w:num w:numId="26" w16cid:durableId="1396394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EF"/>
    <w:rsid w:val="00003C2F"/>
    <w:rsid w:val="00006E85"/>
    <w:rsid w:val="000078F8"/>
    <w:rsid w:val="000105F5"/>
    <w:rsid w:val="00010860"/>
    <w:rsid w:val="000119FE"/>
    <w:rsid w:val="00011E0D"/>
    <w:rsid w:val="00011E8D"/>
    <w:rsid w:val="00013DE2"/>
    <w:rsid w:val="000146EE"/>
    <w:rsid w:val="000150A0"/>
    <w:rsid w:val="00015EEF"/>
    <w:rsid w:val="00017377"/>
    <w:rsid w:val="000218F9"/>
    <w:rsid w:val="00023FBC"/>
    <w:rsid w:val="0002424B"/>
    <w:rsid w:val="0002456F"/>
    <w:rsid w:val="00024571"/>
    <w:rsid w:val="00024639"/>
    <w:rsid w:val="0002774C"/>
    <w:rsid w:val="00030510"/>
    <w:rsid w:val="000316CC"/>
    <w:rsid w:val="0003294A"/>
    <w:rsid w:val="000330A4"/>
    <w:rsid w:val="00033914"/>
    <w:rsid w:val="000347E4"/>
    <w:rsid w:val="00035789"/>
    <w:rsid w:val="00035C08"/>
    <w:rsid w:val="00041411"/>
    <w:rsid w:val="00041949"/>
    <w:rsid w:val="00044485"/>
    <w:rsid w:val="0004463B"/>
    <w:rsid w:val="000448A6"/>
    <w:rsid w:val="000456EF"/>
    <w:rsid w:val="000461A3"/>
    <w:rsid w:val="000465E0"/>
    <w:rsid w:val="00046A2E"/>
    <w:rsid w:val="00047221"/>
    <w:rsid w:val="00047C78"/>
    <w:rsid w:val="00050258"/>
    <w:rsid w:val="000522B0"/>
    <w:rsid w:val="0005339C"/>
    <w:rsid w:val="00053DC2"/>
    <w:rsid w:val="00054A45"/>
    <w:rsid w:val="00055DB8"/>
    <w:rsid w:val="00056939"/>
    <w:rsid w:val="00057103"/>
    <w:rsid w:val="00057304"/>
    <w:rsid w:val="00057520"/>
    <w:rsid w:val="000611D8"/>
    <w:rsid w:val="000614D9"/>
    <w:rsid w:val="00061767"/>
    <w:rsid w:val="00061AAA"/>
    <w:rsid w:val="00064ED5"/>
    <w:rsid w:val="00065BF1"/>
    <w:rsid w:val="00065E40"/>
    <w:rsid w:val="00066BD8"/>
    <w:rsid w:val="00066D7C"/>
    <w:rsid w:val="0007144D"/>
    <w:rsid w:val="000721C8"/>
    <w:rsid w:val="00074174"/>
    <w:rsid w:val="00074DAE"/>
    <w:rsid w:val="00074E27"/>
    <w:rsid w:val="000754FC"/>
    <w:rsid w:val="00076D1F"/>
    <w:rsid w:val="00076E3F"/>
    <w:rsid w:val="00076F6B"/>
    <w:rsid w:val="0007766C"/>
    <w:rsid w:val="000776E7"/>
    <w:rsid w:val="00080F6D"/>
    <w:rsid w:val="000811CA"/>
    <w:rsid w:val="00081349"/>
    <w:rsid w:val="00081429"/>
    <w:rsid w:val="00081FF1"/>
    <w:rsid w:val="000820AD"/>
    <w:rsid w:val="000823E8"/>
    <w:rsid w:val="00082839"/>
    <w:rsid w:val="00082971"/>
    <w:rsid w:val="0008335C"/>
    <w:rsid w:val="00085F8A"/>
    <w:rsid w:val="00085FC0"/>
    <w:rsid w:val="000865BE"/>
    <w:rsid w:val="000878A2"/>
    <w:rsid w:val="00091AE7"/>
    <w:rsid w:val="00093C6F"/>
    <w:rsid w:val="00093CEE"/>
    <w:rsid w:val="00096D92"/>
    <w:rsid w:val="000A2BB6"/>
    <w:rsid w:val="000A2F7D"/>
    <w:rsid w:val="000A3224"/>
    <w:rsid w:val="000A4626"/>
    <w:rsid w:val="000A4C29"/>
    <w:rsid w:val="000A4E35"/>
    <w:rsid w:val="000A5E70"/>
    <w:rsid w:val="000A6E66"/>
    <w:rsid w:val="000A707A"/>
    <w:rsid w:val="000A75FB"/>
    <w:rsid w:val="000A7A7E"/>
    <w:rsid w:val="000A7C44"/>
    <w:rsid w:val="000A7D7A"/>
    <w:rsid w:val="000A7F96"/>
    <w:rsid w:val="000B0BED"/>
    <w:rsid w:val="000B0BEF"/>
    <w:rsid w:val="000B1DC5"/>
    <w:rsid w:val="000B2211"/>
    <w:rsid w:val="000B29B6"/>
    <w:rsid w:val="000B29E2"/>
    <w:rsid w:val="000B2AAE"/>
    <w:rsid w:val="000B387A"/>
    <w:rsid w:val="000B4AD9"/>
    <w:rsid w:val="000B7169"/>
    <w:rsid w:val="000C0083"/>
    <w:rsid w:val="000C0A8C"/>
    <w:rsid w:val="000C0AC9"/>
    <w:rsid w:val="000C1233"/>
    <w:rsid w:val="000C2C2B"/>
    <w:rsid w:val="000C3698"/>
    <w:rsid w:val="000C65A9"/>
    <w:rsid w:val="000D059D"/>
    <w:rsid w:val="000D089B"/>
    <w:rsid w:val="000D118C"/>
    <w:rsid w:val="000D1DBE"/>
    <w:rsid w:val="000D2322"/>
    <w:rsid w:val="000D2EF4"/>
    <w:rsid w:val="000D3311"/>
    <w:rsid w:val="000D3756"/>
    <w:rsid w:val="000D4948"/>
    <w:rsid w:val="000D4C94"/>
    <w:rsid w:val="000D5364"/>
    <w:rsid w:val="000D55DB"/>
    <w:rsid w:val="000D5C4D"/>
    <w:rsid w:val="000D66B4"/>
    <w:rsid w:val="000D6DD8"/>
    <w:rsid w:val="000D793F"/>
    <w:rsid w:val="000D7962"/>
    <w:rsid w:val="000E02BF"/>
    <w:rsid w:val="000E0A90"/>
    <w:rsid w:val="000E1347"/>
    <w:rsid w:val="000E15E1"/>
    <w:rsid w:val="000E3973"/>
    <w:rsid w:val="000E4E6F"/>
    <w:rsid w:val="000E70C3"/>
    <w:rsid w:val="000E76DF"/>
    <w:rsid w:val="000E79EB"/>
    <w:rsid w:val="000F2098"/>
    <w:rsid w:val="000F41EB"/>
    <w:rsid w:val="000F4710"/>
    <w:rsid w:val="000F523E"/>
    <w:rsid w:val="000F5356"/>
    <w:rsid w:val="000F5AD1"/>
    <w:rsid w:val="000F6B11"/>
    <w:rsid w:val="000F6BEF"/>
    <w:rsid w:val="000F7E28"/>
    <w:rsid w:val="00102419"/>
    <w:rsid w:val="0010293D"/>
    <w:rsid w:val="00103079"/>
    <w:rsid w:val="001037F0"/>
    <w:rsid w:val="00103B43"/>
    <w:rsid w:val="00104933"/>
    <w:rsid w:val="001057A4"/>
    <w:rsid w:val="0010659A"/>
    <w:rsid w:val="00106BA7"/>
    <w:rsid w:val="001117DF"/>
    <w:rsid w:val="00111BAC"/>
    <w:rsid w:val="00111C8E"/>
    <w:rsid w:val="001129A4"/>
    <w:rsid w:val="00114BCE"/>
    <w:rsid w:val="00115595"/>
    <w:rsid w:val="00115E7D"/>
    <w:rsid w:val="00116B66"/>
    <w:rsid w:val="001206ED"/>
    <w:rsid w:val="001219CF"/>
    <w:rsid w:val="00122E17"/>
    <w:rsid w:val="00123171"/>
    <w:rsid w:val="0012348A"/>
    <w:rsid w:val="0012393D"/>
    <w:rsid w:val="0012570C"/>
    <w:rsid w:val="0012724B"/>
    <w:rsid w:val="00130482"/>
    <w:rsid w:val="001310BF"/>
    <w:rsid w:val="001334A4"/>
    <w:rsid w:val="00133BFD"/>
    <w:rsid w:val="001341F9"/>
    <w:rsid w:val="00134E1C"/>
    <w:rsid w:val="00135577"/>
    <w:rsid w:val="00135F5E"/>
    <w:rsid w:val="00136E96"/>
    <w:rsid w:val="001373A5"/>
    <w:rsid w:val="001419EB"/>
    <w:rsid w:val="00142FA2"/>
    <w:rsid w:val="001439C3"/>
    <w:rsid w:val="00143CE5"/>
    <w:rsid w:val="00145D4C"/>
    <w:rsid w:val="00145EE9"/>
    <w:rsid w:val="00147C05"/>
    <w:rsid w:val="001514C6"/>
    <w:rsid w:val="00152361"/>
    <w:rsid w:val="00153780"/>
    <w:rsid w:val="00156280"/>
    <w:rsid w:val="00156452"/>
    <w:rsid w:val="00157ADF"/>
    <w:rsid w:val="001605EF"/>
    <w:rsid w:val="00160665"/>
    <w:rsid w:val="00163125"/>
    <w:rsid w:val="00163CD4"/>
    <w:rsid w:val="001650CA"/>
    <w:rsid w:val="0017023C"/>
    <w:rsid w:val="00171001"/>
    <w:rsid w:val="00171CC0"/>
    <w:rsid w:val="00172AD8"/>
    <w:rsid w:val="001730DC"/>
    <w:rsid w:val="001731AF"/>
    <w:rsid w:val="00173BCA"/>
    <w:rsid w:val="001747B4"/>
    <w:rsid w:val="00175AC7"/>
    <w:rsid w:val="00177173"/>
    <w:rsid w:val="001772CC"/>
    <w:rsid w:val="00177DF6"/>
    <w:rsid w:val="00180512"/>
    <w:rsid w:val="001819A7"/>
    <w:rsid w:val="0018389A"/>
    <w:rsid w:val="00183AA3"/>
    <w:rsid w:val="00184465"/>
    <w:rsid w:val="00185EF6"/>
    <w:rsid w:val="00185F2E"/>
    <w:rsid w:val="00186CE7"/>
    <w:rsid w:val="001874E7"/>
    <w:rsid w:val="00187580"/>
    <w:rsid w:val="00187E53"/>
    <w:rsid w:val="00191231"/>
    <w:rsid w:val="001913B6"/>
    <w:rsid w:val="0019190A"/>
    <w:rsid w:val="001926F0"/>
    <w:rsid w:val="00192CCE"/>
    <w:rsid w:val="001955ED"/>
    <w:rsid w:val="001964CA"/>
    <w:rsid w:val="00196E8B"/>
    <w:rsid w:val="001A17CB"/>
    <w:rsid w:val="001A1895"/>
    <w:rsid w:val="001A24DE"/>
    <w:rsid w:val="001A41FE"/>
    <w:rsid w:val="001A42D0"/>
    <w:rsid w:val="001A5298"/>
    <w:rsid w:val="001A5F20"/>
    <w:rsid w:val="001B0524"/>
    <w:rsid w:val="001B08CD"/>
    <w:rsid w:val="001B2AFE"/>
    <w:rsid w:val="001B2E36"/>
    <w:rsid w:val="001B415B"/>
    <w:rsid w:val="001B4D6B"/>
    <w:rsid w:val="001B6329"/>
    <w:rsid w:val="001C10BF"/>
    <w:rsid w:val="001C1507"/>
    <w:rsid w:val="001C172D"/>
    <w:rsid w:val="001C1A77"/>
    <w:rsid w:val="001C1FBF"/>
    <w:rsid w:val="001C3B0F"/>
    <w:rsid w:val="001C4226"/>
    <w:rsid w:val="001C5449"/>
    <w:rsid w:val="001C597E"/>
    <w:rsid w:val="001C5AD1"/>
    <w:rsid w:val="001C62D2"/>
    <w:rsid w:val="001D0AE7"/>
    <w:rsid w:val="001D1B00"/>
    <w:rsid w:val="001D2641"/>
    <w:rsid w:val="001D2FC6"/>
    <w:rsid w:val="001D3116"/>
    <w:rsid w:val="001D3B7B"/>
    <w:rsid w:val="001D3F9E"/>
    <w:rsid w:val="001D4C0A"/>
    <w:rsid w:val="001D7439"/>
    <w:rsid w:val="001D77E2"/>
    <w:rsid w:val="001D7E10"/>
    <w:rsid w:val="001E0C70"/>
    <w:rsid w:val="001E0F86"/>
    <w:rsid w:val="001E0FE6"/>
    <w:rsid w:val="001E15AE"/>
    <w:rsid w:val="001E1D17"/>
    <w:rsid w:val="001E213C"/>
    <w:rsid w:val="001E4B04"/>
    <w:rsid w:val="001E52E6"/>
    <w:rsid w:val="001E6633"/>
    <w:rsid w:val="001E6A32"/>
    <w:rsid w:val="001E7248"/>
    <w:rsid w:val="001F1686"/>
    <w:rsid w:val="001F2505"/>
    <w:rsid w:val="001F2DEC"/>
    <w:rsid w:val="001F3CED"/>
    <w:rsid w:val="001F4F6C"/>
    <w:rsid w:val="001F6A25"/>
    <w:rsid w:val="001F6A52"/>
    <w:rsid w:val="001F7BB7"/>
    <w:rsid w:val="002006DC"/>
    <w:rsid w:val="002006F8"/>
    <w:rsid w:val="00201F26"/>
    <w:rsid w:val="0020334E"/>
    <w:rsid w:val="002036C2"/>
    <w:rsid w:val="00203945"/>
    <w:rsid w:val="00203CB8"/>
    <w:rsid w:val="0020496D"/>
    <w:rsid w:val="0020554D"/>
    <w:rsid w:val="002068D0"/>
    <w:rsid w:val="0020781F"/>
    <w:rsid w:val="00207989"/>
    <w:rsid w:val="00212773"/>
    <w:rsid w:val="00212C4D"/>
    <w:rsid w:val="00212D7F"/>
    <w:rsid w:val="002150F7"/>
    <w:rsid w:val="00215E40"/>
    <w:rsid w:val="0021620D"/>
    <w:rsid w:val="00217F92"/>
    <w:rsid w:val="002232D3"/>
    <w:rsid w:val="00224503"/>
    <w:rsid w:val="002248E7"/>
    <w:rsid w:val="002258BF"/>
    <w:rsid w:val="00226522"/>
    <w:rsid w:val="00227B61"/>
    <w:rsid w:val="0023005E"/>
    <w:rsid w:val="0023094A"/>
    <w:rsid w:val="0023312B"/>
    <w:rsid w:val="0023315B"/>
    <w:rsid w:val="002336B7"/>
    <w:rsid w:val="002337D1"/>
    <w:rsid w:val="00234B3A"/>
    <w:rsid w:val="00235105"/>
    <w:rsid w:val="00235B67"/>
    <w:rsid w:val="002363D7"/>
    <w:rsid w:val="002376DE"/>
    <w:rsid w:val="00240F01"/>
    <w:rsid w:val="002411D7"/>
    <w:rsid w:val="002414F3"/>
    <w:rsid w:val="00241834"/>
    <w:rsid w:val="002448E3"/>
    <w:rsid w:val="00244EBA"/>
    <w:rsid w:val="00245E08"/>
    <w:rsid w:val="00246C43"/>
    <w:rsid w:val="00246C63"/>
    <w:rsid w:val="002474E7"/>
    <w:rsid w:val="00250634"/>
    <w:rsid w:val="0025069D"/>
    <w:rsid w:val="002506A0"/>
    <w:rsid w:val="002514AC"/>
    <w:rsid w:val="00252809"/>
    <w:rsid w:val="00252944"/>
    <w:rsid w:val="00252BE1"/>
    <w:rsid w:val="00252F84"/>
    <w:rsid w:val="002532DD"/>
    <w:rsid w:val="0025384D"/>
    <w:rsid w:val="00255068"/>
    <w:rsid w:val="00255385"/>
    <w:rsid w:val="0025585D"/>
    <w:rsid w:val="00255CC8"/>
    <w:rsid w:val="00256D9B"/>
    <w:rsid w:val="00257D67"/>
    <w:rsid w:val="0026336E"/>
    <w:rsid w:val="00263EB4"/>
    <w:rsid w:val="00264803"/>
    <w:rsid w:val="002654A3"/>
    <w:rsid w:val="0026641B"/>
    <w:rsid w:val="00266B4C"/>
    <w:rsid w:val="00266E27"/>
    <w:rsid w:val="00267042"/>
    <w:rsid w:val="002674A6"/>
    <w:rsid w:val="0027099D"/>
    <w:rsid w:val="002717F9"/>
    <w:rsid w:val="0027381E"/>
    <w:rsid w:val="00273DE7"/>
    <w:rsid w:val="0027503D"/>
    <w:rsid w:val="00275938"/>
    <w:rsid w:val="0027731C"/>
    <w:rsid w:val="00280420"/>
    <w:rsid w:val="002813E9"/>
    <w:rsid w:val="0028141F"/>
    <w:rsid w:val="00281C76"/>
    <w:rsid w:val="00282A73"/>
    <w:rsid w:val="00282C7D"/>
    <w:rsid w:val="00283930"/>
    <w:rsid w:val="00285756"/>
    <w:rsid w:val="002864E2"/>
    <w:rsid w:val="00286DA7"/>
    <w:rsid w:val="002878C7"/>
    <w:rsid w:val="00290297"/>
    <w:rsid w:val="0029057E"/>
    <w:rsid w:val="00290996"/>
    <w:rsid w:val="0029107F"/>
    <w:rsid w:val="0029128F"/>
    <w:rsid w:val="0029267A"/>
    <w:rsid w:val="00292D03"/>
    <w:rsid w:val="00293941"/>
    <w:rsid w:val="00293AB9"/>
    <w:rsid w:val="002960D3"/>
    <w:rsid w:val="0029626A"/>
    <w:rsid w:val="00296903"/>
    <w:rsid w:val="0029712D"/>
    <w:rsid w:val="00297A87"/>
    <w:rsid w:val="002A010A"/>
    <w:rsid w:val="002A2023"/>
    <w:rsid w:val="002A2624"/>
    <w:rsid w:val="002A2F73"/>
    <w:rsid w:val="002A332D"/>
    <w:rsid w:val="002A336C"/>
    <w:rsid w:val="002A394A"/>
    <w:rsid w:val="002A3C9D"/>
    <w:rsid w:val="002A4849"/>
    <w:rsid w:val="002A557C"/>
    <w:rsid w:val="002A5699"/>
    <w:rsid w:val="002A5FE7"/>
    <w:rsid w:val="002A6D26"/>
    <w:rsid w:val="002B087C"/>
    <w:rsid w:val="002B1933"/>
    <w:rsid w:val="002B2F16"/>
    <w:rsid w:val="002B30AD"/>
    <w:rsid w:val="002B319F"/>
    <w:rsid w:val="002B3B97"/>
    <w:rsid w:val="002B3F8D"/>
    <w:rsid w:val="002B415B"/>
    <w:rsid w:val="002B5093"/>
    <w:rsid w:val="002B5D4B"/>
    <w:rsid w:val="002B7CFE"/>
    <w:rsid w:val="002C16B3"/>
    <w:rsid w:val="002C1E6E"/>
    <w:rsid w:val="002C2278"/>
    <w:rsid w:val="002C32BA"/>
    <w:rsid w:val="002C42BB"/>
    <w:rsid w:val="002C4F94"/>
    <w:rsid w:val="002C5C15"/>
    <w:rsid w:val="002C6FEC"/>
    <w:rsid w:val="002C732E"/>
    <w:rsid w:val="002D00EE"/>
    <w:rsid w:val="002D1C4C"/>
    <w:rsid w:val="002D332C"/>
    <w:rsid w:val="002D3EA9"/>
    <w:rsid w:val="002D5A41"/>
    <w:rsid w:val="002D6EC6"/>
    <w:rsid w:val="002E1648"/>
    <w:rsid w:val="002E1FE4"/>
    <w:rsid w:val="002E25FA"/>
    <w:rsid w:val="002E4705"/>
    <w:rsid w:val="002E47FA"/>
    <w:rsid w:val="002E4B30"/>
    <w:rsid w:val="002E5B7E"/>
    <w:rsid w:val="002F2D4A"/>
    <w:rsid w:val="002F3686"/>
    <w:rsid w:val="002F3D45"/>
    <w:rsid w:val="002F40FF"/>
    <w:rsid w:val="002F42B7"/>
    <w:rsid w:val="002F6080"/>
    <w:rsid w:val="002F6927"/>
    <w:rsid w:val="002F7589"/>
    <w:rsid w:val="002F7C86"/>
    <w:rsid w:val="002F7E2F"/>
    <w:rsid w:val="002F7F2A"/>
    <w:rsid w:val="002F7FE9"/>
    <w:rsid w:val="00300682"/>
    <w:rsid w:val="00300F52"/>
    <w:rsid w:val="00301609"/>
    <w:rsid w:val="00301AED"/>
    <w:rsid w:val="003026BE"/>
    <w:rsid w:val="00303B10"/>
    <w:rsid w:val="00304EEC"/>
    <w:rsid w:val="00307673"/>
    <w:rsid w:val="003104CE"/>
    <w:rsid w:val="00310836"/>
    <w:rsid w:val="00311ADA"/>
    <w:rsid w:val="00312729"/>
    <w:rsid w:val="00314271"/>
    <w:rsid w:val="00314967"/>
    <w:rsid w:val="003163BD"/>
    <w:rsid w:val="00317FA2"/>
    <w:rsid w:val="00320A64"/>
    <w:rsid w:val="003251EC"/>
    <w:rsid w:val="003270F7"/>
    <w:rsid w:val="003276C2"/>
    <w:rsid w:val="00330C4D"/>
    <w:rsid w:val="00331DF8"/>
    <w:rsid w:val="00333316"/>
    <w:rsid w:val="00333618"/>
    <w:rsid w:val="003339E8"/>
    <w:rsid w:val="00335D1B"/>
    <w:rsid w:val="00336256"/>
    <w:rsid w:val="00336BD5"/>
    <w:rsid w:val="00336D4E"/>
    <w:rsid w:val="00336E5C"/>
    <w:rsid w:val="0034001E"/>
    <w:rsid w:val="003401CC"/>
    <w:rsid w:val="00340567"/>
    <w:rsid w:val="00340745"/>
    <w:rsid w:val="00343EA0"/>
    <w:rsid w:val="0034425D"/>
    <w:rsid w:val="00346220"/>
    <w:rsid w:val="0034668E"/>
    <w:rsid w:val="003476CD"/>
    <w:rsid w:val="00347ECB"/>
    <w:rsid w:val="003504ED"/>
    <w:rsid w:val="00350913"/>
    <w:rsid w:val="00350AE7"/>
    <w:rsid w:val="003527A7"/>
    <w:rsid w:val="003538D7"/>
    <w:rsid w:val="00354603"/>
    <w:rsid w:val="003561F2"/>
    <w:rsid w:val="00356BCE"/>
    <w:rsid w:val="00356FDE"/>
    <w:rsid w:val="00357571"/>
    <w:rsid w:val="00357CC6"/>
    <w:rsid w:val="003608E9"/>
    <w:rsid w:val="00360CEF"/>
    <w:rsid w:val="003611F1"/>
    <w:rsid w:val="0036167E"/>
    <w:rsid w:val="0036211C"/>
    <w:rsid w:val="0036258F"/>
    <w:rsid w:val="003626A4"/>
    <w:rsid w:val="00362FE0"/>
    <w:rsid w:val="0036307D"/>
    <w:rsid w:val="00364988"/>
    <w:rsid w:val="00365851"/>
    <w:rsid w:val="003665EC"/>
    <w:rsid w:val="003712FE"/>
    <w:rsid w:val="00372846"/>
    <w:rsid w:val="00373C86"/>
    <w:rsid w:val="0037440D"/>
    <w:rsid w:val="00374920"/>
    <w:rsid w:val="00374BCE"/>
    <w:rsid w:val="003750A7"/>
    <w:rsid w:val="00375D1B"/>
    <w:rsid w:val="00376DE9"/>
    <w:rsid w:val="003803F9"/>
    <w:rsid w:val="00383D10"/>
    <w:rsid w:val="00383EF2"/>
    <w:rsid w:val="00384086"/>
    <w:rsid w:val="0038458E"/>
    <w:rsid w:val="003846D8"/>
    <w:rsid w:val="00387468"/>
    <w:rsid w:val="00387CE8"/>
    <w:rsid w:val="0039067B"/>
    <w:rsid w:val="00391FA3"/>
    <w:rsid w:val="003935E1"/>
    <w:rsid w:val="00393896"/>
    <w:rsid w:val="00393924"/>
    <w:rsid w:val="00394782"/>
    <w:rsid w:val="00395618"/>
    <w:rsid w:val="0039563C"/>
    <w:rsid w:val="0039629F"/>
    <w:rsid w:val="003971DC"/>
    <w:rsid w:val="003A06F8"/>
    <w:rsid w:val="003A0986"/>
    <w:rsid w:val="003A2509"/>
    <w:rsid w:val="003A4445"/>
    <w:rsid w:val="003A463C"/>
    <w:rsid w:val="003A63EB"/>
    <w:rsid w:val="003A65E0"/>
    <w:rsid w:val="003A7FB6"/>
    <w:rsid w:val="003B0B52"/>
    <w:rsid w:val="003B14E3"/>
    <w:rsid w:val="003B1826"/>
    <w:rsid w:val="003B3B3D"/>
    <w:rsid w:val="003B4AAF"/>
    <w:rsid w:val="003B5806"/>
    <w:rsid w:val="003B5E99"/>
    <w:rsid w:val="003B64FC"/>
    <w:rsid w:val="003B66C9"/>
    <w:rsid w:val="003B696B"/>
    <w:rsid w:val="003C08B9"/>
    <w:rsid w:val="003C0C4E"/>
    <w:rsid w:val="003C1363"/>
    <w:rsid w:val="003C259D"/>
    <w:rsid w:val="003C2DDB"/>
    <w:rsid w:val="003C4446"/>
    <w:rsid w:val="003C453D"/>
    <w:rsid w:val="003C6570"/>
    <w:rsid w:val="003C7787"/>
    <w:rsid w:val="003D0A46"/>
    <w:rsid w:val="003D3613"/>
    <w:rsid w:val="003D50A4"/>
    <w:rsid w:val="003D7478"/>
    <w:rsid w:val="003D7971"/>
    <w:rsid w:val="003D7AA0"/>
    <w:rsid w:val="003D7D72"/>
    <w:rsid w:val="003E047D"/>
    <w:rsid w:val="003E0559"/>
    <w:rsid w:val="003E0836"/>
    <w:rsid w:val="003E24AF"/>
    <w:rsid w:val="003E320F"/>
    <w:rsid w:val="003E47BF"/>
    <w:rsid w:val="003E4FFA"/>
    <w:rsid w:val="003E5F27"/>
    <w:rsid w:val="003E6FA7"/>
    <w:rsid w:val="003F08D4"/>
    <w:rsid w:val="003F12BD"/>
    <w:rsid w:val="003F50D7"/>
    <w:rsid w:val="003F6067"/>
    <w:rsid w:val="003F6290"/>
    <w:rsid w:val="003F66A0"/>
    <w:rsid w:val="003F73DB"/>
    <w:rsid w:val="003F76D5"/>
    <w:rsid w:val="00400B32"/>
    <w:rsid w:val="004028C4"/>
    <w:rsid w:val="004032D4"/>
    <w:rsid w:val="00403536"/>
    <w:rsid w:val="00403699"/>
    <w:rsid w:val="004036A9"/>
    <w:rsid w:val="004039E1"/>
    <w:rsid w:val="00403FB9"/>
    <w:rsid w:val="00406357"/>
    <w:rsid w:val="00406DEC"/>
    <w:rsid w:val="00406F5F"/>
    <w:rsid w:val="00406FF0"/>
    <w:rsid w:val="00407A28"/>
    <w:rsid w:val="00410407"/>
    <w:rsid w:val="00410582"/>
    <w:rsid w:val="00412C45"/>
    <w:rsid w:val="004133AD"/>
    <w:rsid w:val="00413512"/>
    <w:rsid w:val="004135AA"/>
    <w:rsid w:val="004141C9"/>
    <w:rsid w:val="0041482A"/>
    <w:rsid w:val="00414919"/>
    <w:rsid w:val="0041508B"/>
    <w:rsid w:val="00416DB4"/>
    <w:rsid w:val="0042040E"/>
    <w:rsid w:val="004222BF"/>
    <w:rsid w:val="00422E6D"/>
    <w:rsid w:val="00422EE4"/>
    <w:rsid w:val="00423111"/>
    <w:rsid w:val="0042479A"/>
    <w:rsid w:val="004255BC"/>
    <w:rsid w:val="00425C41"/>
    <w:rsid w:val="00427E77"/>
    <w:rsid w:val="00430142"/>
    <w:rsid w:val="004301E7"/>
    <w:rsid w:val="00430258"/>
    <w:rsid w:val="00431334"/>
    <w:rsid w:val="00431DD3"/>
    <w:rsid w:val="00432DFF"/>
    <w:rsid w:val="00433002"/>
    <w:rsid w:val="004334E8"/>
    <w:rsid w:val="0043395F"/>
    <w:rsid w:val="00435B0A"/>
    <w:rsid w:val="00435C43"/>
    <w:rsid w:val="00440B1E"/>
    <w:rsid w:val="00442777"/>
    <w:rsid w:val="0044334F"/>
    <w:rsid w:val="0044399D"/>
    <w:rsid w:val="00445AEB"/>
    <w:rsid w:val="00447E74"/>
    <w:rsid w:val="00451BA7"/>
    <w:rsid w:val="0045259F"/>
    <w:rsid w:val="00452AE2"/>
    <w:rsid w:val="00452BA9"/>
    <w:rsid w:val="00453BDF"/>
    <w:rsid w:val="004544A1"/>
    <w:rsid w:val="004544F6"/>
    <w:rsid w:val="00456FEE"/>
    <w:rsid w:val="0046665C"/>
    <w:rsid w:val="00466E4E"/>
    <w:rsid w:val="00467606"/>
    <w:rsid w:val="004700CE"/>
    <w:rsid w:val="0047182B"/>
    <w:rsid w:val="004720E9"/>
    <w:rsid w:val="00472563"/>
    <w:rsid w:val="004736E1"/>
    <w:rsid w:val="00474268"/>
    <w:rsid w:val="004742C9"/>
    <w:rsid w:val="00474356"/>
    <w:rsid w:val="004758CF"/>
    <w:rsid w:val="00476380"/>
    <w:rsid w:val="004775F8"/>
    <w:rsid w:val="0047760D"/>
    <w:rsid w:val="00480862"/>
    <w:rsid w:val="004809E3"/>
    <w:rsid w:val="00482367"/>
    <w:rsid w:val="00483300"/>
    <w:rsid w:val="0048504E"/>
    <w:rsid w:val="00485576"/>
    <w:rsid w:val="00485634"/>
    <w:rsid w:val="00485BAF"/>
    <w:rsid w:val="00486FD9"/>
    <w:rsid w:val="00487C01"/>
    <w:rsid w:val="00490AF7"/>
    <w:rsid w:val="004927F7"/>
    <w:rsid w:val="00492D69"/>
    <w:rsid w:val="00493138"/>
    <w:rsid w:val="00493285"/>
    <w:rsid w:val="00493495"/>
    <w:rsid w:val="00494B0F"/>
    <w:rsid w:val="00495442"/>
    <w:rsid w:val="00496BB3"/>
    <w:rsid w:val="00496ED1"/>
    <w:rsid w:val="00497FF0"/>
    <w:rsid w:val="004A0491"/>
    <w:rsid w:val="004A0CAF"/>
    <w:rsid w:val="004A1B19"/>
    <w:rsid w:val="004A322E"/>
    <w:rsid w:val="004A3649"/>
    <w:rsid w:val="004A3D45"/>
    <w:rsid w:val="004A3DCD"/>
    <w:rsid w:val="004A4F87"/>
    <w:rsid w:val="004A5C2F"/>
    <w:rsid w:val="004A717D"/>
    <w:rsid w:val="004A7EBB"/>
    <w:rsid w:val="004B0AB3"/>
    <w:rsid w:val="004B1725"/>
    <w:rsid w:val="004B2694"/>
    <w:rsid w:val="004B2965"/>
    <w:rsid w:val="004B31B3"/>
    <w:rsid w:val="004B3833"/>
    <w:rsid w:val="004B3A3A"/>
    <w:rsid w:val="004B43EB"/>
    <w:rsid w:val="004B5680"/>
    <w:rsid w:val="004B6384"/>
    <w:rsid w:val="004B7949"/>
    <w:rsid w:val="004B79AC"/>
    <w:rsid w:val="004C0066"/>
    <w:rsid w:val="004C14BD"/>
    <w:rsid w:val="004C2169"/>
    <w:rsid w:val="004C2A2C"/>
    <w:rsid w:val="004C462A"/>
    <w:rsid w:val="004C4B01"/>
    <w:rsid w:val="004C533E"/>
    <w:rsid w:val="004C7CE8"/>
    <w:rsid w:val="004D0E3D"/>
    <w:rsid w:val="004D15FC"/>
    <w:rsid w:val="004D1611"/>
    <w:rsid w:val="004D273D"/>
    <w:rsid w:val="004D36C8"/>
    <w:rsid w:val="004D3C69"/>
    <w:rsid w:val="004D41FA"/>
    <w:rsid w:val="004D46C5"/>
    <w:rsid w:val="004D4985"/>
    <w:rsid w:val="004D4F6F"/>
    <w:rsid w:val="004D567C"/>
    <w:rsid w:val="004D5797"/>
    <w:rsid w:val="004D7288"/>
    <w:rsid w:val="004E1106"/>
    <w:rsid w:val="004E1522"/>
    <w:rsid w:val="004E1F19"/>
    <w:rsid w:val="004E2D24"/>
    <w:rsid w:val="004E2E33"/>
    <w:rsid w:val="004E50A3"/>
    <w:rsid w:val="004E6633"/>
    <w:rsid w:val="004E7561"/>
    <w:rsid w:val="004F0DBC"/>
    <w:rsid w:val="004F0F94"/>
    <w:rsid w:val="004F2647"/>
    <w:rsid w:val="004F3A7A"/>
    <w:rsid w:val="004F4652"/>
    <w:rsid w:val="004F4984"/>
    <w:rsid w:val="004F57BC"/>
    <w:rsid w:val="004F5CF5"/>
    <w:rsid w:val="005002AB"/>
    <w:rsid w:val="00500BA5"/>
    <w:rsid w:val="0050107E"/>
    <w:rsid w:val="00501A27"/>
    <w:rsid w:val="00501A5B"/>
    <w:rsid w:val="00501B03"/>
    <w:rsid w:val="00504436"/>
    <w:rsid w:val="00504AC5"/>
    <w:rsid w:val="005073F7"/>
    <w:rsid w:val="00510A6C"/>
    <w:rsid w:val="00511054"/>
    <w:rsid w:val="00511D19"/>
    <w:rsid w:val="005128F4"/>
    <w:rsid w:val="00512E4C"/>
    <w:rsid w:val="00513B2F"/>
    <w:rsid w:val="00513BA8"/>
    <w:rsid w:val="00513BF6"/>
    <w:rsid w:val="005143F6"/>
    <w:rsid w:val="00514535"/>
    <w:rsid w:val="00514968"/>
    <w:rsid w:val="00515099"/>
    <w:rsid w:val="00515A55"/>
    <w:rsid w:val="00515D8D"/>
    <w:rsid w:val="00521840"/>
    <w:rsid w:val="0052246B"/>
    <w:rsid w:val="00525BB7"/>
    <w:rsid w:val="00526E20"/>
    <w:rsid w:val="00526E4E"/>
    <w:rsid w:val="005304F0"/>
    <w:rsid w:val="00532891"/>
    <w:rsid w:val="005330BA"/>
    <w:rsid w:val="00533D50"/>
    <w:rsid w:val="00534CD7"/>
    <w:rsid w:val="0053541E"/>
    <w:rsid w:val="005360B1"/>
    <w:rsid w:val="00537404"/>
    <w:rsid w:val="00545538"/>
    <w:rsid w:val="0054607A"/>
    <w:rsid w:val="0054693A"/>
    <w:rsid w:val="00546B87"/>
    <w:rsid w:val="00546B94"/>
    <w:rsid w:val="00546EFA"/>
    <w:rsid w:val="005515E7"/>
    <w:rsid w:val="00552BB7"/>
    <w:rsid w:val="00552E27"/>
    <w:rsid w:val="00553933"/>
    <w:rsid w:val="0055566F"/>
    <w:rsid w:val="0055617C"/>
    <w:rsid w:val="00557798"/>
    <w:rsid w:val="00560F5B"/>
    <w:rsid w:val="005618F5"/>
    <w:rsid w:val="00561DC8"/>
    <w:rsid w:val="0056299D"/>
    <w:rsid w:val="00564494"/>
    <w:rsid w:val="005649D9"/>
    <w:rsid w:val="00564BB8"/>
    <w:rsid w:val="00564E1F"/>
    <w:rsid w:val="005658F3"/>
    <w:rsid w:val="005675B2"/>
    <w:rsid w:val="00567EDF"/>
    <w:rsid w:val="00570258"/>
    <w:rsid w:val="005712FF"/>
    <w:rsid w:val="00571300"/>
    <w:rsid w:val="00571413"/>
    <w:rsid w:val="005729AC"/>
    <w:rsid w:val="00573C98"/>
    <w:rsid w:val="00574C92"/>
    <w:rsid w:val="005759CF"/>
    <w:rsid w:val="00577A48"/>
    <w:rsid w:val="00577AAC"/>
    <w:rsid w:val="00577CF7"/>
    <w:rsid w:val="00580408"/>
    <w:rsid w:val="005814F8"/>
    <w:rsid w:val="005815D2"/>
    <w:rsid w:val="00581E12"/>
    <w:rsid w:val="005821FE"/>
    <w:rsid w:val="00582767"/>
    <w:rsid w:val="00582B34"/>
    <w:rsid w:val="005853E5"/>
    <w:rsid w:val="00585B60"/>
    <w:rsid w:val="005863FD"/>
    <w:rsid w:val="00590266"/>
    <w:rsid w:val="00590F4F"/>
    <w:rsid w:val="00591F50"/>
    <w:rsid w:val="005927D3"/>
    <w:rsid w:val="00595196"/>
    <w:rsid w:val="005952E8"/>
    <w:rsid w:val="005969B9"/>
    <w:rsid w:val="00597353"/>
    <w:rsid w:val="005A0F15"/>
    <w:rsid w:val="005A1B95"/>
    <w:rsid w:val="005A2CA8"/>
    <w:rsid w:val="005A2F61"/>
    <w:rsid w:val="005A3C67"/>
    <w:rsid w:val="005A3F07"/>
    <w:rsid w:val="005A542D"/>
    <w:rsid w:val="005A5E10"/>
    <w:rsid w:val="005A608A"/>
    <w:rsid w:val="005A609F"/>
    <w:rsid w:val="005A677E"/>
    <w:rsid w:val="005A6EE2"/>
    <w:rsid w:val="005A7066"/>
    <w:rsid w:val="005A726A"/>
    <w:rsid w:val="005A7AC3"/>
    <w:rsid w:val="005B0E88"/>
    <w:rsid w:val="005B34A6"/>
    <w:rsid w:val="005B3CD6"/>
    <w:rsid w:val="005B40C7"/>
    <w:rsid w:val="005B48A2"/>
    <w:rsid w:val="005B61D4"/>
    <w:rsid w:val="005B6BEE"/>
    <w:rsid w:val="005B7EA3"/>
    <w:rsid w:val="005B7FE3"/>
    <w:rsid w:val="005C19EB"/>
    <w:rsid w:val="005C1B0F"/>
    <w:rsid w:val="005C2796"/>
    <w:rsid w:val="005C280E"/>
    <w:rsid w:val="005C333A"/>
    <w:rsid w:val="005C368A"/>
    <w:rsid w:val="005C53C2"/>
    <w:rsid w:val="005C57EB"/>
    <w:rsid w:val="005C5DEF"/>
    <w:rsid w:val="005C5E15"/>
    <w:rsid w:val="005C65A2"/>
    <w:rsid w:val="005C6984"/>
    <w:rsid w:val="005C79C1"/>
    <w:rsid w:val="005C7D23"/>
    <w:rsid w:val="005D003D"/>
    <w:rsid w:val="005D0516"/>
    <w:rsid w:val="005D0861"/>
    <w:rsid w:val="005D0CA9"/>
    <w:rsid w:val="005D116A"/>
    <w:rsid w:val="005D18D6"/>
    <w:rsid w:val="005D3957"/>
    <w:rsid w:val="005D4FF5"/>
    <w:rsid w:val="005D5FA0"/>
    <w:rsid w:val="005D64E4"/>
    <w:rsid w:val="005D71FB"/>
    <w:rsid w:val="005D74F6"/>
    <w:rsid w:val="005E262F"/>
    <w:rsid w:val="005E2968"/>
    <w:rsid w:val="005E2A7C"/>
    <w:rsid w:val="005E4C3B"/>
    <w:rsid w:val="005E7363"/>
    <w:rsid w:val="005F1982"/>
    <w:rsid w:val="005F35E8"/>
    <w:rsid w:val="005F45A0"/>
    <w:rsid w:val="005F5A5D"/>
    <w:rsid w:val="005F641F"/>
    <w:rsid w:val="005F69C4"/>
    <w:rsid w:val="005F6BA1"/>
    <w:rsid w:val="005F7A39"/>
    <w:rsid w:val="005F7EB3"/>
    <w:rsid w:val="00600780"/>
    <w:rsid w:val="0060091C"/>
    <w:rsid w:val="0060159C"/>
    <w:rsid w:val="00601E25"/>
    <w:rsid w:val="0060275E"/>
    <w:rsid w:val="00602A9C"/>
    <w:rsid w:val="00604760"/>
    <w:rsid w:val="00605938"/>
    <w:rsid w:val="00607993"/>
    <w:rsid w:val="00610112"/>
    <w:rsid w:val="006112C2"/>
    <w:rsid w:val="006126E2"/>
    <w:rsid w:val="00612807"/>
    <w:rsid w:val="0061315E"/>
    <w:rsid w:val="00613867"/>
    <w:rsid w:val="00615B98"/>
    <w:rsid w:val="00616A50"/>
    <w:rsid w:val="0062007B"/>
    <w:rsid w:val="00620CFD"/>
    <w:rsid w:val="00621179"/>
    <w:rsid w:val="00621520"/>
    <w:rsid w:val="006239DF"/>
    <w:rsid w:val="006245E7"/>
    <w:rsid w:val="00625162"/>
    <w:rsid w:val="00625CF2"/>
    <w:rsid w:val="00625E0F"/>
    <w:rsid w:val="006260DE"/>
    <w:rsid w:val="00626CF2"/>
    <w:rsid w:val="00631B89"/>
    <w:rsid w:val="0063239D"/>
    <w:rsid w:val="006327B5"/>
    <w:rsid w:val="00632C65"/>
    <w:rsid w:val="00633C3A"/>
    <w:rsid w:val="0063613D"/>
    <w:rsid w:val="00637830"/>
    <w:rsid w:val="0064129B"/>
    <w:rsid w:val="00641CD9"/>
    <w:rsid w:val="00642C98"/>
    <w:rsid w:val="006441EB"/>
    <w:rsid w:val="0064470D"/>
    <w:rsid w:val="00645F1F"/>
    <w:rsid w:val="00646261"/>
    <w:rsid w:val="00646602"/>
    <w:rsid w:val="00646B65"/>
    <w:rsid w:val="00646D89"/>
    <w:rsid w:val="00651272"/>
    <w:rsid w:val="006520A5"/>
    <w:rsid w:val="00654D8E"/>
    <w:rsid w:val="00654E31"/>
    <w:rsid w:val="00656743"/>
    <w:rsid w:val="00656A15"/>
    <w:rsid w:val="00657385"/>
    <w:rsid w:val="00657692"/>
    <w:rsid w:val="00657A64"/>
    <w:rsid w:val="006603A5"/>
    <w:rsid w:val="006607C4"/>
    <w:rsid w:val="00660BFC"/>
    <w:rsid w:val="00660CE6"/>
    <w:rsid w:val="00662E93"/>
    <w:rsid w:val="00663361"/>
    <w:rsid w:val="006635E4"/>
    <w:rsid w:val="00664332"/>
    <w:rsid w:val="0066450B"/>
    <w:rsid w:val="00664D53"/>
    <w:rsid w:val="00664EBC"/>
    <w:rsid w:val="00665A41"/>
    <w:rsid w:val="00665BD6"/>
    <w:rsid w:val="00665CCB"/>
    <w:rsid w:val="00667535"/>
    <w:rsid w:val="006702DC"/>
    <w:rsid w:val="0067054D"/>
    <w:rsid w:val="006711F2"/>
    <w:rsid w:val="006713FD"/>
    <w:rsid w:val="00671BC0"/>
    <w:rsid w:val="006735A8"/>
    <w:rsid w:val="00673A9C"/>
    <w:rsid w:val="00673B21"/>
    <w:rsid w:val="0067460C"/>
    <w:rsid w:val="00674778"/>
    <w:rsid w:val="00674D53"/>
    <w:rsid w:val="006754D3"/>
    <w:rsid w:val="0067576B"/>
    <w:rsid w:val="006810CE"/>
    <w:rsid w:val="006811BE"/>
    <w:rsid w:val="0068326F"/>
    <w:rsid w:val="006847CE"/>
    <w:rsid w:val="0068515B"/>
    <w:rsid w:val="00686343"/>
    <w:rsid w:val="006866D6"/>
    <w:rsid w:val="00686BBA"/>
    <w:rsid w:val="006870B6"/>
    <w:rsid w:val="006876FC"/>
    <w:rsid w:val="00687816"/>
    <w:rsid w:val="0069085D"/>
    <w:rsid w:val="006917A8"/>
    <w:rsid w:val="006923B1"/>
    <w:rsid w:val="00692430"/>
    <w:rsid w:val="006928D4"/>
    <w:rsid w:val="00692C79"/>
    <w:rsid w:val="00693B1D"/>
    <w:rsid w:val="0069694E"/>
    <w:rsid w:val="00696A36"/>
    <w:rsid w:val="006A1925"/>
    <w:rsid w:val="006A229B"/>
    <w:rsid w:val="006A2346"/>
    <w:rsid w:val="006A3250"/>
    <w:rsid w:val="006A3A00"/>
    <w:rsid w:val="006A3BD5"/>
    <w:rsid w:val="006A4595"/>
    <w:rsid w:val="006A4861"/>
    <w:rsid w:val="006A4FE1"/>
    <w:rsid w:val="006A5C1E"/>
    <w:rsid w:val="006A7972"/>
    <w:rsid w:val="006A7F3B"/>
    <w:rsid w:val="006B0C95"/>
    <w:rsid w:val="006B0E19"/>
    <w:rsid w:val="006B1CC7"/>
    <w:rsid w:val="006B1E2F"/>
    <w:rsid w:val="006B3057"/>
    <w:rsid w:val="006B445B"/>
    <w:rsid w:val="006B4BC4"/>
    <w:rsid w:val="006B54B1"/>
    <w:rsid w:val="006B5BCF"/>
    <w:rsid w:val="006B6341"/>
    <w:rsid w:val="006B6D13"/>
    <w:rsid w:val="006B73F7"/>
    <w:rsid w:val="006B7492"/>
    <w:rsid w:val="006C006C"/>
    <w:rsid w:val="006C19E9"/>
    <w:rsid w:val="006C2987"/>
    <w:rsid w:val="006C2BD9"/>
    <w:rsid w:val="006C33D2"/>
    <w:rsid w:val="006C3AF8"/>
    <w:rsid w:val="006C3E73"/>
    <w:rsid w:val="006C6166"/>
    <w:rsid w:val="006C7EB0"/>
    <w:rsid w:val="006D0592"/>
    <w:rsid w:val="006D0DE4"/>
    <w:rsid w:val="006D11AA"/>
    <w:rsid w:val="006D2D9C"/>
    <w:rsid w:val="006D3028"/>
    <w:rsid w:val="006D45D0"/>
    <w:rsid w:val="006D4DF3"/>
    <w:rsid w:val="006D502E"/>
    <w:rsid w:val="006D5999"/>
    <w:rsid w:val="006D6867"/>
    <w:rsid w:val="006D6FBC"/>
    <w:rsid w:val="006D728F"/>
    <w:rsid w:val="006D7ADE"/>
    <w:rsid w:val="006E005F"/>
    <w:rsid w:val="006E08E6"/>
    <w:rsid w:val="006E0FA9"/>
    <w:rsid w:val="006E1BD5"/>
    <w:rsid w:val="006E1C29"/>
    <w:rsid w:val="006E1DFF"/>
    <w:rsid w:val="006E3451"/>
    <w:rsid w:val="006E3A5C"/>
    <w:rsid w:val="006E3A8A"/>
    <w:rsid w:val="006E6626"/>
    <w:rsid w:val="006E7BD0"/>
    <w:rsid w:val="006E7EFE"/>
    <w:rsid w:val="006F011D"/>
    <w:rsid w:val="006F0A9E"/>
    <w:rsid w:val="006F1875"/>
    <w:rsid w:val="006F1F1B"/>
    <w:rsid w:val="006F2045"/>
    <w:rsid w:val="006F22FF"/>
    <w:rsid w:val="006F24E3"/>
    <w:rsid w:val="006F2FA0"/>
    <w:rsid w:val="006F301B"/>
    <w:rsid w:val="006F4931"/>
    <w:rsid w:val="006F5B8D"/>
    <w:rsid w:val="006F6595"/>
    <w:rsid w:val="006F677C"/>
    <w:rsid w:val="006F6BA1"/>
    <w:rsid w:val="006F6EBC"/>
    <w:rsid w:val="006F7874"/>
    <w:rsid w:val="006F7A28"/>
    <w:rsid w:val="00700A4B"/>
    <w:rsid w:val="00704D94"/>
    <w:rsid w:val="00705B28"/>
    <w:rsid w:val="007069FC"/>
    <w:rsid w:val="00706CD2"/>
    <w:rsid w:val="0070752C"/>
    <w:rsid w:val="007076B9"/>
    <w:rsid w:val="00707A22"/>
    <w:rsid w:val="0071015D"/>
    <w:rsid w:val="00710B80"/>
    <w:rsid w:val="00710DBF"/>
    <w:rsid w:val="00710F39"/>
    <w:rsid w:val="0071176E"/>
    <w:rsid w:val="00711B95"/>
    <w:rsid w:val="00712B85"/>
    <w:rsid w:val="00713912"/>
    <w:rsid w:val="00715B95"/>
    <w:rsid w:val="007165CB"/>
    <w:rsid w:val="0071703D"/>
    <w:rsid w:val="00717F77"/>
    <w:rsid w:val="007208AD"/>
    <w:rsid w:val="007216F5"/>
    <w:rsid w:val="0072323F"/>
    <w:rsid w:val="00724297"/>
    <w:rsid w:val="0072583B"/>
    <w:rsid w:val="007259BD"/>
    <w:rsid w:val="007274C4"/>
    <w:rsid w:val="00727B1E"/>
    <w:rsid w:val="0073162D"/>
    <w:rsid w:val="00732526"/>
    <w:rsid w:val="00733CC6"/>
    <w:rsid w:val="007366BA"/>
    <w:rsid w:val="007376D7"/>
    <w:rsid w:val="007400CD"/>
    <w:rsid w:val="00740E8D"/>
    <w:rsid w:val="00741055"/>
    <w:rsid w:val="00741C82"/>
    <w:rsid w:val="00742FA7"/>
    <w:rsid w:val="0074336F"/>
    <w:rsid w:val="007434E1"/>
    <w:rsid w:val="007437FC"/>
    <w:rsid w:val="00743FAC"/>
    <w:rsid w:val="00744D75"/>
    <w:rsid w:val="00745D3C"/>
    <w:rsid w:val="0074630A"/>
    <w:rsid w:val="0074673B"/>
    <w:rsid w:val="00746808"/>
    <w:rsid w:val="00746FC9"/>
    <w:rsid w:val="007470A4"/>
    <w:rsid w:val="007477C7"/>
    <w:rsid w:val="007511EB"/>
    <w:rsid w:val="00752577"/>
    <w:rsid w:val="007537D9"/>
    <w:rsid w:val="00753BCB"/>
    <w:rsid w:val="00754439"/>
    <w:rsid w:val="007548F6"/>
    <w:rsid w:val="007549B5"/>
    <w:rsid w:val="007554FB"/>
    <w:rsid w:val="00757807"/>
    <w:rsid w:val="00760248"/>
    <w:rsid w:val="007603CE"/>
    <w:rsid w:val="00760625"/>
    <w:rsid w:val="00761622"/>
    <w:rsid w:val="00761A3E"/>
    <w:rsid w:val="007626DC"/>
    <w:rsid w:val="007627D8"/>
    <w:rsid w:val="00762C4B"/>
    <w:rsid w:val="00764481"/>
    <w:rsid w:val="00764D4A"/>
    <w:rsid w:val="0076524F"/>
    <w:rsid w:val="0076593A"/>
    <w:rsid w:val="00765A46"/>
    <w:rsid w:val="00765AB9"/>
    <w:rsid w:val="00765F0E"/>
    <w:rsid w:val="00766395"/>
    <w:rsid w:val="00766FD9"/>
    <w:rsid w:val="00767A7E"/>
    <w:rsid w:val="00771B22"/>
    <w:rsid w:val="00772F31"/>
    <w:rsid w:val="007737CB"/>
    <w:rsid w:val="00773A0E"/>
    <w:rsid w:val="00774717"/>
    <w:rsid w:val="00777F23"/>
    <w:rsid w:val="0078137A"/>
    <w:rsid w:val="0078188F"/>
    <w:rsid w:val="00781C21"/>
    <w:rsid w:val="00782812"/>
    <w:rsid w:val="007830D8"/>
    <w:rsid w:val="00783722"/>
    <w:rsid w:val="00784058"/>
    <w:rsid w:val="00785BC1"/>
    <w:rsid w:val="007863BF"/>
    <w:rsid w:val="0078739C"/>
    <w:rsid w:val="00787487"/>
    <w:rsid w:val="007877BE"/>
    <w:rsid w:val="007879E5"/>
    <w:rsid w:val="00790173"/>
    <w:rsid w:val="00792D57"/>
    <w:rsid w:val="00794545"/>
    <w:rsid w:val="0079724F"/>
    <w:rsid w:val="007A063B"/>
    <w:rsid w:val="007A2AC1"/>
    <w:rsid w:val="007A3205"/>
    <w:rsid w:val="007A52E4"/>
    <w:rsid w:val="007A61CA"/>
    <w:rsid w:val="007B0472"/>
    <w:rsid w:val="007B17F5"/>
    <w:rsid w:val="007B34BA"/>
    <w:rsid w:val="007B4760"/>
    <w:rsid w:val="007B5123"/>
    <w:rsid w:val="007B5146"/>
    <w:rsid w:val="007B56EA"/>
    <w:rsid w:val="007B6117"/>
    <w:rsid w:val="007B668A"/>
    <w:rsid w:val="007B6C38"/>
    <w:rsid w:val="007B7427"/>
    <w:rsid w:val="007B7B22"/>
    <w:rsid w:val="007B7C57"/>
    <w:rsid w:val="007B7CC2"/>
    <w:rsid w:val="007C02E1"/>
    <w:rsid w:val="007C0E7C"/>
    <w:rsid w:val="007C3FE6"/>
    <w:rsid w:val="007C4C69"/>
    <w:rsid w:val="007C4C81"/>
    <w:rsid w:val="007C506C"/>
    <w:rsid w:val="007C55EA"/>
    <w:rsid w:val="007C5E98"/>
    <w:rsid w:val="007C621C"/>
    <w:rsid w:val="007C62A2"/>
    <w:rsid w:val="007C6EFD"/>
    <w:rsid w:val="007C70F1"/>
    <w:rsid w:val="007D00AC"/>
    <w:rsid w:val="007D07B9"/>
    <w:rsid w:val="007D1D5F"/>
    <w:rsid w:val="007D1EAE"/>
    <w:rsid w:val="007D2F14"/>
    <w:rsid w:val="007D3523"/>
    <w:rsid w:val="007D5BB5"/>
    <w:rsid w:val="007D5F6D"/>
    <w:rsid w:val="007D6470"/>
    <w:rsid w:val="007E06CE"/>
    <w:rsid w:val="007E10A1"/>
    <w:rsid w:val="007E1EC3"/>
    <w:rsid w:val="007E1F27"/>
    <w:rsid w:val="007E33DA"/>
    <w:rsid w:val="007E3D1E"/>
    <w:rsid w:val="007E441E"/>
    <w:rsid w:val="007E4DC4"/>
    <w:rsid w:val="007E566E"/>
    <w:rsid w:val="007E5C68"/>
    <w:rsid w:val="007E7329"/>
    <w:rsid w:val="007F012F"/>
    <w:rsid w:val="007F14A7"/>
    <w:rsid w:val="007F2229"/>
    <w:rsid w:val="007F2B61"/>
    <w:rsid w:val="007F2C0F"/>
    <w:rsid w:val="007F2EA7"/>
    <w:rsid w:val="007F353F"/>
    <w:rsid w:val="007F3870"/>
    <w:rsid w:val="007F3A91"/>
    <w:rsid w:val="007F43F9"/>
    <w:rsid w:val="007F4F8B"/>
    <w:rsid w:val="007F512A"/>
    <w:rsid w:val="007F5412"/>
    <w:rsid w:val="007F6083"/>
    <w:rsid w:val="00800E5F"/>
    <w:rsid w:val="0080233C"/>
    <w:rsid w:val="00802ABD"/>
    <w:rsid w:val="00802F5F"/>
    <w:rsid w:val="00803B0A"/>
    <w:rsid w:val="00803DBD"/>
    <w:rsid w:val="00803FB7"/>
    <w:rsid w:val="008052B5"/>
    <w:rsid w:val="0080535D"/>
    <w:rsid w:val="00805B43"/>
    <w:rsid w:val="00806120"/>
    <w:rsid w:val="00806CE8"/>
    <w:rsid w:val="00806DC8"/>
    <w:rsid w:val="00806E35"/>
    <w:rsid w:val="0080752B"/>
    <w:rsid w:val="00807B06"/>
    <w:rsid w:val="008100C3"/>
    <w:rsid w:val="00811E8C"/>
    <w:rsid w:val="00812133"/>
    <w:rsid w:val="0081319F"/>
    <w:rsid w:val="008135D0"/>
    <w:rsid w:val="00813A78"/>
    <w:rsid w:val="008141E1"/>
    <w:rsid w:val="00815DBC"/>
    <w:rsid w:val="008172C5"/>
    <w:rsid w:val="00817356"/>
    <w:rsid w:val="00821D7D"/>
    <w:rsid w:val="00824DF3"/>
    <w:rsid w:val="00824F72"/>
    <w:rsid w:val="00825DB3"/>
    <w:rsid w:val="0082606A"/>
    <w:rsid w:val="008266D5"/>
    <w:rsid w:val="008268E0"/>
    <w:rsid w:val="00826EBB"/>
    <w:rsid w:val="00830293"/>
    <w:rsid w:val="00830A4D"/>
    <w:rsid w:val="00831BDC"/>
    <w:rsid w:val="008321DB"/>
    <w:rsid w:val="00832C25"/>
    <w:rsid w:val="00832CDA"/>
    <w:rsid w:val="00832E47"/>
    <w:rsid w:val="008330F0"/>
    <w:rsid w:val="00834464"/>
    <w:rsid w:val="00834E57"/>
    <w:rsid w:val="0083523B"/>
    <w:rsid w:val="00837364"/>
    <w:rsid w:val="00844C6D"/>
    <w:rsid w:val="0084742E"/>
    <w:rsid w:val="008505D1"/>
    <w:rsid w:val="008510E9"/>
    <w:rsid w:val="0085201D"/>
    <w:rsid w:val="00853C81"/>
    <w:rsid w:val="00853D22"/>
    <w:rsid w:val="008542C5"/>
    <w:rsid w:val="00854514"/>
    <w:rsid w:val="00854913"/>
    <w:rsid w:val="00854A98"/>
    <w:rsid w:val="00854EC8"/>
    <w:rsid w:val="00855140"/>
    <w:rsid w:val="008556F3"/>
    <w:rsid w:val="00855DD0"/>
    <w:rsid w:val="00856A25"/>
    <w:rsid w:val="00860A64"/>
    <w:rsid w:val="00861871"/>
    <w:rsid w:val="00862BEC"/>
    <w:rsid w:val="00864791"/>
    <w:rsid w:val="00864796"/>
    <w:rsid w:val="00864AB4"/>
    <w:rsid w:val="00865AF7"/>
    <w:rsid w:val="00865BB7"/>
    <w:rsid w:val="00866BAD"/>
    <w:rsid w:val="00867384"/>
    <w:rsid w:val="0086742C"/>
    <w:rsid w:val="00867750"/>
    <w:rsid w:val="00867EA3"/>
    <w:rsid w:val="008704DF"/>
    <w:rsid w:val="00870B1E"/>
    <w:rsid w:val="00871275"/>
    <w:rsid w:val="00871CCB"/>
    <w:rsid w:val="00872B71"/>
    <w:rsid w:val="0087332A"/>
    <w:rsid w:val="00873E9D"/>
    <w:rsid w:val="008742C9"/>
    <w:rsid w:val="00874842"/>
    <w:rsid w:val="00874EF4"/>
    <w:rsid w:val="008755F8"/>
    <w:rsid w:val="0087566B"/>
    <w:rsid w:val="008758D3"/>
    <w:rsid w:val="00877059"/>
    <w:rsid w:val="00880B29"/>
    <w:rsid w:val="00881D78"/>
    <w:rsid w:val="00883A82"/>
    <w:rsid w:val="00884545"/>
    <w:rsid w:val="00885B3F"/>
    <w:rsid w:val="0088604D"/>
    <w:rsid w:val="0088651B"/>
    <w:rsid w:val="0088667B"/>
    <w:rsid w:val="00886688"/>
    <w:rsid w:val="0088676C"/>
    <w:rsid w:val="0088793B"/>
    <w:rsid w:val="00891115"/>
    <w:rsid w:val="0089116F"/>
    <w:rsid w:val="008913E2"/>
    <w:rsid w:val="00892D09"/>
    <w:rsid w:val="008937F2"/>
    <w:rsid w:val="00893BC0"/>
    <w:rsid w:val="00893FC1"/>
    <w:rsid w:val="00893FD6"/>
    <w:rsid w:val="008964BA"/>
    <w:rsid w:val="008A0BFD"/>
    <w:rsid w:val="008A1177"/>
    <w:rsid w:val="008A1835"/>
    <w:rsid w:val="008A1D6D"/>
    <w:rsid w:val="008A21E0"/>
    <w:rsid w:val="008A461D"/>
    <w:rsid w:val="008A535A"/>
    <w:rsid w:val="008A7051"/>
    <w:rsid w:val="008A7D2A"/>
    <w:rsid w:val="008A7EDF"/>
    <w:rsid w:val="008B0304"/>
    <w:rsid w:val="008B1AC2"/>
    <w:rsid w:val="008B53FC"/>
    <w:rsid w:val="008B732F"/>
    <w:rsid w:val="008C10F5"/>
    <w:rsid w:val="008C2326"/>
    <w:rsid w:val="008C4AF2"/>
    <w:rsid w:val="008C4D5E"/>
    <w:rsid w:val="008C5AD5"/>
    <w:rsid w:val="008C5BF1"/>
    <w:rsid w:val="008C61CD"/>
    <w:rsid w:val="008D0642"/>
    <w:rsid w:val="008D0D4C"/>
    <w:rsid w:val="008D100E"/>
    <w:rsid w:val="008D191C"/>
    <w:rsid w:val="008D19F6"/>
    <w:rsid w:val="008D2803"/>
    <w:rsid w:val="008D4915"/>
    <w:rsid w:val="008D4ED3"/>
    <w:rsid w:val="008D5069"/>
    <w:rsid w:val="008D61F3"/>
    <w:rsid w:val="008D7E50"/>
    <w:rsid w:val="008E090D"/>
    <w:rsid w:val="008E1B86"/>
    <w:rsid w:val="008E1BAC"/>
    <w:rsid w:val="008E48B7"/>
    <w:rsid w:val="008E51A0"/>
    <w:rsid w:val="008E566E"/>
    <w:rsid w:val="008E68D1"/>
    <w:rsid w:val="008E68D9"/>
    <w:rsid w:val="008E765D"/>
    <w:rsid w:val="008E7AEF"/>
    <w:rsid w:val="008F05AD"/>
    <w:rsid w:val="008F0FA1"/>
    <w:rsid w:val="008F122A"/>
    <w:rsid w:val="008F1FF8"/>
    <w:rsid w:val="008F2396"/>
    <w:rsid w:val="008F3833"/>
    <w:rsid w:val="008F40C3"/>
    <w:rsid w:val="008F584F"/>
    <w:rsid w:val="008F58A8"/>
    <w:rsid w:val="008F61E8"/>
    <w:rsid w:val="00900CF1"/>
    <w:rsid w:val="0090182F"/>
    <w:rsid w:val="00902CB9"/>
    <w:rsid w:val="0090327F"/>
    <w:rsid w:val="0090418F"/>
    <w:rsid w:val="009109DF"/>
    <w:rsid w:val="009133C4"/>
    <w:rsid w:val="00913B10"/>
    <w:rsid w:val="00913F8D"/>
    <w:rsid w:val="009155FD"/>
    <w:rsid w:val="0091628F"/>
    <w:rsid w:val="0092062B"/>
    <w:rsid w:val="009220B5"/>
    <w:rsid w:val="00922CC8"/>
    <w:rsid w:val="00922E8F"/>
    <w:rsid w:val="009231D9"/>
    <w:rsid w:val="00923476"/>
    <w:rsid w:val="0092461C"/>
    <w:rsid w:val="0092490E"/>
    <w:rsid w:val="00925A08"/>
    <w:rsid w:val="00926ACE"/>
    <w:rsid w:val="00927B4A"/>
    <w:rsid w:val="0093067A"/>
    <w:rsid w:val="00930701"/>
    <w:rsid w:val="009308E1"/>
    <w:rsid w:val="00930B10"/>
    <w:rsid w:val="0093223A"/>
    <w:rsid w:val="0093402A"/>
    <w:rsid w:val="00934969"/>
    <w:rsid w:val="00935180"/>
    <w:rsid w:val="009353C4"/>
    <w:rsid w:val="00935A90"/>
    <w:rsid w:val="00935E7A"/>
    <w:rsid w:val="009365C0"/>
    <w:rsid w:val="00936746"/>
    <w:rsid w:val="00941775"/>
    <w:rsid w:val="0094290A"/>
    <w:rsid w:val="00942D67"/>
    <w:rsid w:val="00943B93"/>
    <w:rsid w:val="00943BEC"/>
    <w:rsid w:val="00944CC3"/>
    <w:rsid w:val="00946266"/>
    <w:rsid w:val="00946B6A"/>
    <w:rsid w:val="00947795"/>
    <w:rsid w:val="00950979"/>
    <w:rsid w:val="009511C5"/>
    <w:rsid w:val="00953412"/>
    <w:rsid w:val="009548EA"/>
    <w:rsid w:val="009567DB"/>
    <w:rsid w:val="0096092A"/>
    <w:rsid w:val="00960DBB"/>
    <w:rsid w:val="00960DD3"/>
    <w:rsid w:val="00961B8A"/>
    <w:rsid w:val="00961DA8"/>
    <w:rsid w:val="00962A6D"/>
    <w:rsid w:val="00963388"/>
    <w:rsid w:val="00966320"/>
    <w:rsid w:val="00966F99"/>
    <w:rsid w:val="00967400"/>
    <w:rsid w:val="009677D8"/>
    <w:rsid w:val="009701DC"/>
    <w:rsid w:val="00970E3A"/>
    <w:rsid w:val="00975684"/>
    <w:rsid w:val="00975725"/>
    <w:rsid w:val="00975FC1"/>
    <w:rsid w:val="0097678B"/>
    <w:rsid w:val="0097744E"/>
    <w:rsid w:val="00977EB6"/>
    <w:rsid w:val="009822B5"/>
    <w:rsid w:val="009835F7"/>
    <w:rsid w:val="00983973"/>
    <w:rsid w:val="00983CD5"/>
    <w:rsid w:val="009850A7"/>
    <w:rsid w:val="009868AC"/>
    <w:rsid w:val="009903CC"/>
    <w:rsid w:val="00990E3B"/>
    <w:rsid w:val="009920AC"/>
    <w:rsid w:val="00993B76"/>
    <w:rsid w:val="0099627F"/>
    <w:rsid w:val="0099768B"/>
    <w:rsid w:val="009A028A"/>
    <w:rsid w:val="009A0ADD"/>
    <w:rsid w:val="009A18AF"/>
    <w:rsid w:val="009A19BC"/>
    <w:rsid w:val="009A1B26"/>
    <w:rsid w:val="009A2989"/>
    <w:rsid w:val="009A2A6A"/>
    <w:rsid w:val="009A4E60"/>
    <w:rsid w:val="009A6CEC"/>
    <w:rsid w:val="009A7372"/>
    <w:rsid w:val="009A7BDA"/>
    <w:rsid w:val="009B207A"/>
    <w:rsid w:val="009B20DC"/>
    <w:rsid w:val="009B319E"/>
    <w:rsid w:val="009B3B3E"/>
    <w:rsid w:val="009B48A6"/>
    <w:rsid w:val="009B62B9"/>
    <w:rsid w:val="009B6B50"/>
    <w:rsid w:val="009C0201"/>
    <w:rsid w:val="009C096E"/>
    <w:rsid w:val="009C1469"/>
    <w:rsid w:val="009C23F4"/>
    <w:rsid w:val="009C3025"/>
    <w:rsid w:val="009C44E1"/>
    <w:rsid w:val="009C5025"/>
    <w:rsid w:val="009C57A7"/>
    <w:rsid w:val="009C7262"/>
    <w:rsid w:val="009D09C3"/>
    <w:rsid w:val="009D160D"/>
    <w:rsid w:val="009D3DF3"/>
    <w:rsid w:val="009D5540"/>
    <w:rsid w:val="009E02D8"/>
    <w:rsid w:val="009E0E7B"/>
    <w:rsid w:val="009E1D38"/>
    <w:rsid w:val="009E261D"/>
    <w:rsid w:val="009E2911"/>
    <w:rsid w:val="009E2B43"/>
    <w:rsid w:val="009E4512"/>
    <w:rsid w:val="009E6DF3"/>
    <w:rsid w:val="009E7251"/>
    <w:rsid w:val="009F021F"/>
    <w:rsid w:val="009F08D0"/>
    <w:rsid w:val="009F1DA6"/>
    <w:rsid w:val="009F25E9"/>
    <w:rsid w:val="009F29D3"/>
    <w:rsid w:val="009F2C8F"/>
    <w:rsid w:val="009F30CA"/>
    <w:rsid w:val="009F3323"/>
    <w:rsid w:val="009F3C52"/>
    <w:rsid w:val="009F3F28"/>
    <w:rsid w:val="009F4831"/>
    <w:rsid w:val="009F4C6B"/>
    <w:rsid w:val="009F5598"/>
    <w:rsid w:val="009F6E49"/>
    <w:rsid w:val="009F6E93"/>
    <w:rsid w:val="009F7D52"/>
    <w:rsid w:val="009F7E83"/>
    <w:rsid w:val="009F7E95"/>
    <w:rsid w:val="00A008EA"/>
    <w:rsid w:val="00A0111D"/>
    <w:rsid w:val="00A0156A"/>
    <w:rsid w:val="00A019E3"/>
    <w:rsid w:val="00A0418B"/>
    <w:rsid w:val="00A04A3E"/>
    <w:rsid w:val="00A04F3C"/>
    <w:rsid w:val="00A06B0B"/>
    <w:rsid w:val="00A06EF0"/>
    <w:rsid w:val="00A077A0"/>
    <w:rsid w:val="00A07859"/>
    <w:rsid w:val="00A1037F"/>
    <w:rsid w:val="00A116EB"/>
    <w:rsid w:val="00A1176F"/>
    <w:rsid w:val="00A11FAB"/>
    <w:rsid w:val="00A1224C"/>
    <w:rsid w:val="00A12B05"/>
    <w:rsid w:val="00A12DE8"/>
    <w:rsid w:val="00A140D0"/>
    <w:rsid w:val="00A14D65"/>
    <w:rsid w:val="00A14DD7"/>
    <w:rsid w:val="00A15AC4"/>
    <w:rsid w:val="00A16306"/>
    <w:rsid w:val="00A20515"/>
    <w:rsid w:val="00A2136F"/>
    <w:rsid w:val="00A21932"/>
    <w:rsid w:val="00A22AD8"/>
    <w:rsid w:val="00A2416B"/>
    <w:rsid w:val="00A24415"/>
    <w:rsid w:val="00A2460D"/>
    <w:rsid w:val="00A24B3F"/>
    <w:rsid w:val="00A24D5B"/>
    <w:rsid w:val="00A27A7C"/>
    <w:rsid w:val="00A27B79"/>
    <w:rsid w:val="00A30512"/>
    <w:rsid w:val="00A31AC5"/>
    <w:rsid w:val="00A32F79"/>
    <w:rsid w:val="00A33A02"/>
    <w:rsid w:val="00A36100"/>
    <w:rsid w:val="00A36E91"/>
    <w:rsid w:val="00A41EC0"/>
    <w:rsid w:val="00A426B5"/>
    <w:rsid w:val="00A4376A"/>
    <w:rsid w:val="00A43D26"/>
    <w:rsid w:val="00A44064"/>
    <w:rsid w:val="00A443B0"/>
    <w:rsid w:val="00A4509E"/>
    <w:rsid w:val="00A45136"/>
    <w:rsid w:val="00A45E12"/>
    <w:rsid w:val="00A46A85"/>
    <w:rsid w:val="00A5120A"/>
    <w:rsid w:val="00A5194A"/>
    <w:rsid w:val="00A523DA"/>
    <w:rsid w:val="00A5342F"/>
    <w:rsid w:val="00A538E0"/>
    <w:rsid w:val="00A53BE5"/>
    <w:rsid w:val="00A55824"/>
    <w:rsid w:val="00A60E83"/>
    <w:rsid w:val="00A62D0A"/>
    <w:rsid w:val="00A64650"/>
    <w:rsid w:val="00A64CC5"/>
    <w:rsid w:val="00A64CD8"/>
    <w:rsid w:val="00A6553A"/>
    <w:rsid w:val="00A672F3"/>
    <w:rsid w:val="00A719FD"/>
    <w:rsid w:val="00A72182"/>
    <w:rsid w:val="00A731C9"/>
    <w:rsid w:val="00A75FD4"/>
    <w:rsid w:val="00A76845"/>
    <w:rsid w:val="00A805F5"/>
    <w:rsid w:val="00A811A6"/>
    <w:rsid w:val="00A8347F"/>
    <w:rsid w:val="00A84ADC"/>
    <w:rsid w:val="00A8522F"/>
    <w:rsid w:val="00A87339"/>
    <w:rsid w:val="00A9099C"/>
    <w:rsid w:val="00A90DC2"/>
    <w:rsid w:val="00A90FEF"/>
    <w:rsid w:val="00A91303"/>
    <w:rsid w:val="00A91AD7"/>
    <w:rsid w:val="00A91FBA"/>
    <w:rsid w:val="00A940BB"/>
    <w:rsid w:val="00A945D5"/>
    <w:rsid w:val="00A945E7"/>
    <w:rsid w:val="00A94C47"/>
    <w:rsid w:val="00A95560"/>
    <w:rsid w:val="00A955F3"/>
    <w:rsid w:val="00A95AD1"/>
    <w:rsid w:val="00A9727A"/>
    <w:rsid w:val="00A97479"/>
    <w:rsid w:val="00A97CD1"/>
    <w:rsid w:val="00A97FF0"/>
    <w:rsid w:val="00AA069B"/>
    <w:rsid w:val="00AA16BD"/>
    <w:rsid w:val="00AA2E56"/>
    <w:rsid w:val="00AA607B"/>
    <w:rsid w:val="00AA6C75"/>
    <w:rsid w:val="00AA7640"/>
    <w:rsid w:val="00AB1BF9"/>
    <w:rsid w:val="00AB23AE"/>
    <w:rsid w:val="00AB2A5B"/>
    <w:rsid w:val="00AB2CDF"/>
    <w:rsid w:val="00AB2DE8"/>
    <w:rsid w:val="00AB2E6A"/>
    <w:rsid w:val="00AB3515"/>
    <w:rsid w:val="00AB424F"/>
    <w:rsid w:val="00AB4606"/>
    <w:rsid w:val="00AB5088"/>
    <w:rsid w:val="00AB50C0"/>
    <w:rsid w:val="00AB5BD4"/>
    <w:rsid w:val="00AB5FF7"/>
    <w:rsid w:val="00AB61AE"/>
    <w:rsid w:val="00AB6370"/>
    <w:rsid w:val="00AB6FA4"/>
    <w:rsid w:val="00AB75E1"/>
    <w:rsid w:val="00AC1DB8"/>
    <w:rsid w:val="00AC1EFC"/>
    <w:rsid w:val="00AC2056"/>
    <w:rsid w:val="00AC459B"/>
    <w:rsid w:val="00AC4A52"/>
    <w:rsid w:val="00AC60EC"/>
    <w:rsid w:val="00AC623A"/>
    <w:rsid w:val="00AC6A40"/>
    <w:rsid w:val="00AC7A4B"/>
    <w:rsid w:val="00AD04EF"/>
    <w:rsid w:val="00AD09C7"/>
    <w:rsid w:val="00AD1A6D"/>
    <w:rsid w:val="00AD1DFA"/>
    <w:rsid w:val="00AD2B63"/>
    <w:rsid w:val="00AD38DB"/>
    <w:rsid w:val="00AD3C0D"/>
    <w:rsid w:val="00AD4497"/>
    <w:rsid w:val="00AD466C"/>
    <w:rsid w:val="00AD46E5"/>
    <w:rsid w:val="00AD4D94"/>
    <w:rsid w:val="00AD51EA"/>
    <w:rsid w:val="00AD5895"/>
    <w:rsid w:val="00AD6187"/>
    <w:rsid w:val="00AE0431"/>
    <w:rsid w:val="00AE1FD3"/>
    <w:rsid w:val="00AE1FFF"/>
    <w:rsid w:val="00AE2263"/>
    <w:rsid w:val="00AE2837"/>
    <w:rsid w:val="00AE3036"/>
    <w:rsid w:val="00AE408B"/>
    <w:rsid w:val="00AE4A7C"/>
    <w:rsid w:val="00AE5A84"/>
    <w:rsid w:val="00AE5F7A"/>
    <w:rsid w:val="00AE68FE"/>
    <w:rsid w:val="00AE6B5C"/>
    <w:rsid w:val="00AF071B"/>
    <w:rsid w:val="00AF166D"/>
    <w:rsid w:val="00AF19EC"/>
    <w:rsid w:val="00AF2216"/>
    <w:rsid w:val="00AF42A9"/>
    <w:rsid w:val="00AF53EC"/>
    <w:rsid w:val="00AF5952"/>
    <w:rsid w:val="00AF5D2E"/>
    <w:rsid w:val="00AF7FD6"/>
    <w:rsid w:val="00B004DC"/>
    <w:rsid w:val="00B03541"/>
    <w:rsid w:val="00B03B8C"/>
    <w:rsid w:val="00B04BBD"/>
    <w:rsid w:val="00B04C75"/>
    <w:rsid w:val="00B065DB"/>
    <w:rsid w:val="00B068EA"/>
    <w:rsid w:val="00B0691B"/>
    <w:rsid w:val="00B06F63"/>
    <w:rsid w:val="00B10165"/>
    <w:rsid w:val="00B11A93"/>
    <w:rsid w:val="00B12F76"/>
    <w:rsid w:val="00B13BF1"/>
    <w:rsid w:val="00B15D41"/>
    <w:rsid w:val="00B1682F"/>
    <w:rsid w:val="00B16B83"/>
    <w:rsid w:val="00B175F5"/>
    <w:rsid w:val="00B20A49"/>
    <w:rsid w:val="00B228BD"/>
    <w:rsid w:val="00B242A4"/>
    <w:rsid w:val="00B24C83"/>
    <w:rsid w:val="00B2544F"/>
    <w:rsid w:val="00B25F5A"/>
    <w:rsid w:val="00B26F05"/>
    <w:rsid w:val="00B272AA"/>
    <w:rsid w:val="00B274D1"/>
    <w:rsid w:val="00B30318"/>
    <w:rsid w:val="00B3086D"/>
    <w:rsid w:val="00B30CC8"/>
    <w:rsid w:val="00B3106B"/>
    <w:rsid w:val="00B316C2"/>
    <w:rsid w:val="00B327A6"/>
    <w:rsid w:val="00B32CDC"/>
    <w:rsid w:val="00B3311D"/>
    <w:rsid w:val="00B33C9D"/>
    <w:rsid w:val="00B34FD9"/>
    <w:rsid w:val="00B352DC"/>
    <w:rsid w:val="00B36098"/>
    <w:rsid w:val="00B37701"/>
    <w:rsid w:val="00B40864"/>
    <w:rsid w:val="00B409BD"/>
    <w:rsid w:val="00B41D24"/>
    <w:rsid w:val="00B42402"/>
    <w:rsid w:val="00B42A11"/>
    <w:rsid w:val="00B42C38"/>
    <w:rsid w:val="00B4446A"/>
    <w:rsid w:val="00B44BE9"/>
    <w:rsid w:val="00B45E46"/>
    <w:rsid w:val="00B50356"/>
    <w:rsid w:val="00B50D98"/>
    <w:rsid w:val="00B52B0E"/>
    <w:rsid w:val="00B541D6"/>
    <w:rsid w:val="00B556C4"/>
    <w:rsid w:val="00B55F90"/>
    <w:rsid w:val="00B575FC"/>
    <w:rsid w:val="00B6246E"/>
    <w:rsid w:val="00B6518B"/>
    <w:rsid w:val="00B65E7F"/>
    <w:rsid w:val="00B666A0"/>
    <w:rsid w:val="00B67015"/>
    <w:rsid w:val="00B6714C"/>
    <w:rsid w:val="00B6776C"/>
    <w:rsid w:val="00B67D45"/>
    <w:rsid w:val="00B67EBF"/>
    <w:rsid w:val="00B702A7"/>
    <w:rsid w:val="00B7070C"/>
    <w:rsid w:val="00B7100F"/>
    <w:rsid w:val="00B72899"/>
    <w:rsid w:val="00B72CB4"/>
    <w:rsid w:val="00B7403B"/>
    <w:rsid w:val="00B740BD"/>
    <w:rsid w:val="00B7424B"/>
    <w:rsid w:val="00B74924"/>
    <w:rsid w:val="00B74E14"/>
    <w:rsid w:val="00B75D55"/>
    <w:rsid w:val="00B75FF9"/>
    <w:rsid w:val="00B7620C"/>
    <w:rsid w:val="00B762B2"/>
    <w:rsid w:val="00B76625"/>
    <w:rsid w:val="00B76924"/>
    <w:rsid w:val="00B77F28"/>
    <w:rsid w:val="00B8084A"/>
    <w:rsid w:val="00B81370"/>
    <w:rsid w:val="00B8199E"/>
    <w:rsid w:val="00B82217"/>
    <w:rsid w:val="00B82DCC"/>
    <w:rsid w:val="00B832E2"/>
    <w:rsid w:val="00B83616"/>
    <w:rsid w:val="00B84C29"/>
    <w:rsid w:val="00B84D47"/>
    <w:rsid w:val="00B85BD7"/>
    <w:rsid w:val="00B86666"/>
    <w:rsid w:val="00B86749"/>
    <w:rsid w:val="00B90410"/>
    <w:rsid w:val="00B92107"/>
    <w:rsid w:val="00B92193"/>
    <w:rsid w:val="00B942EE"/>
    <w:rsid w:val="00B94997"/>
    <w:rsid w:val="00B94F40"/>
    <w:rsid w:val="00B96F83"/>
    <w:rsid w:val="00B9731F"/>
    <w:rsid w:val="00BA2B5A"/>
    <w:rsid w:val="00BA4170"/>
    <w:rsid w:val="00BA438E"/>
    <w:rsid w:val="00BA47E2"/>
    <w:rsid w:val="00BA47F6"/>
    <w:rsid w:val="00BA5B5B"/>
    <w:rsid w:val="00BA6239"/>
    <w:rsid w:val="00BA6877"/>
    <w:rsid w:val="00BA6E87"/>
    <w:rsid w:val="00BA7301"/>
    <w:rsid w:val="00BA7C9B"/>
    <w:rsid w:val="00BB000A"/>
    <w:rsid w:val="00BB06FF"/>
    <w:rsid w:val="00BB0D9B"/>
    <w:rsid w:val="00BB3138"/>
    <w:rsid w:val="00BB4080"/>
    <w:rsid w:val="00BB4C11"/>
    <w:rsid w:val="00BB58AE"/>
    <w:rsid w:val="00BB61BF"/>
    <w:rsid w:val="00BB7D7E"/>
    <w:rsid w:val="00BC0ADB"/>
    <w:rsid w:val="00BC0DED"/>
    <w:rsid w:val="00BC17E0"/>
    <w:rsid w:val="00BC22A4"/>
    <w:rsid w:val="00BC246A"/>
    <w:rsid w:val="00BC2604"/>
    <w:rsid w:val="00BC6105"/>
    <w:rsid w:val="00BC632D"/>
    <w:rsid w:val="00BC7879"/>
    <w:rsid w:val="00BC7CE5"/>
    <w:rsid w:val="00BD0560"/>
    <w:rsid w:val="00BD1C05"/>
    <w:rsid w:val="00BD2CFB"/>
    <w:rsid w:val="00BD4853"/>
    <w:rsid w:val="00BD4E98"/>
    <w:rsid w:val="00BD50D2"/>
    <w:rsid w:val="00BD52FD"/>
    <w:rsid w:val="00BD5437"/>
    <w:rsid w:val="00BD6767"/>
    <w:rsid w:val="00BD6833"/>
    <w:rsid w:val="00BD6C78"/>
    <w:rsid w:val="00BE1B2E"/>
    <w:rsid w:val="00BE31ED"/>
    <w:rsid w:val="00BE397D"/>
    <w:rsid w:val="00BE3A95"/>
    <w:rsid w:val="00BE3FD5"/>
    <w:rsid w:val="00BE4073"/>
    <w:rsid w:val="00BE6794"/>
    <w:rsid w:val="00BE721F"/>
    <w:rsid w:val="00BF09F3"/>
    <w:rsid w:val="00BF0B56"/>
    <w:rsid w:val="00BF1408"/>
    <w:rsid w:val="00BF22C1"/>
    <w:rsid w:val="00BF2584"/>
    <w:rsid w:val="00BF34E0"/>
    <w:rsid w:val="00BF3B9D"/>
    <w:rsid w:val="00BF5449"/>
    <w:rsid w:val="00BF573E"/>
    <w:rsid w:val="00BF59FF"/>
    <w:rsid w:val="00BF715B"/>
    <w:rsid w:val="00BF72AB"/>
    <w:rsid w:val="00BF74A5"/>
    <w:rsid w:val="00C00DF5"/>
    <w:rsid w:val="00C011BB"/>
    <w:rsid w:val="00C01BD2"/>
    <w:rsid w:val="00C01C18"/>
    <w:rsid w:val="00C079C5"/>
    <w:rsid w:val="00C10C30"/>
    <w:rsid w:val="00C11751"/>
    <w:rsid w:val="00C11D43"/>
    <w:rsid w:val="00C130F2"/>
    <w:rsid w:val="00C13275"/>
    <w:rsid w:val="00C16291"/>
    <w:rsid w:val="00C1717A"/>
    <w:rsid w:val="00C17EFE"/>
    <w:rsid w:val="00C21BED"/>
    <w:rsid w:val="00C21D08"/>
    <w:rsid w:val="00C2287C"/>
    <w:rsid w:val="00C271D3"/>
    <w:rsid w:val="00C27A18"/>
    <w:rsid w:val="00C31DA1"/>
    <w:rsid w:val="00C32431"/>
    <w:rsid w:val="00C3417D"/>
    <w:rsid w:val="00C36517"/>
    <w:rsid w:val="00C36E16"/>
    <w:rsid w:val="00C40400"/>
    <w:rsid w:val="00C404F2"/>
    <w:rsid w:val="00C4058B"/>
    <w:rsid w:val="00C406E2"/>
    <w:rsid w:val="00C40829"/>
    <w:rsid w:val="00C40905"/>
    <w:rsid w:val="00C4142A"/>
    <w:rsid w:val="00C42218"/>
    <w:rsid w:val="00C4326C"/>
    <w:rsid w:val="00C4366F"/>
    <w:rsid w:val="00C43AC4"/>
    <w:rsid w:val="00C43B0F"/>
    <w:rsid w:val="00C43C5D"/>
    <w:rsid w:val="00C44023"/>
    <w:rsid w:val="00C461CD"/>
    <w:rsid w:val="00C4688E"/>
    <w:rsid w:val="00C4690D"/>
    <w:rsid w:val="00C50734"/>
    <w:rsid w:val="00C510B5"/>
    <w:rsid w:val="00C51702"/>
    <w:rsid w:val="00C528FB"/>
    <w:rsid w:val="00C53DBE"/>
    <w:rsid w:val="00C54C73"/>
    <w:rsid w:val="00C554A7"/>
    <w:rsid w:val="00C555D6"/>
    <w:rsid w:val="00C56FF4"/>
    <w:rsid w:val="00C573E3"/>
    <w:rsid w:val="00C60978"/>
    <w:rsid w:val="00C60E96"/>
    <w:rsid w:val="00C61264"/>
    <w:rsid w:val="00C61B9A"/>
    <w:rsid w:val="00C63DFE"/>
    <w:rsid w:val="00C6540E"/>
    <w:rsid w:val="00C676D1"/>
    <w:rsid w:val="00C707BA"/>
    <w:rsid w:val="00C70C12"/>
    <w:rsid w:val="00C7159F"/>
    <w:rsid w:val="00C720A5"/>
    <w:rsid w:val="00C72AAB"/>
    <w:rsid w:val="00C76C7F"/>
    <w:rsid w:val="00C778D3"/>
    <w:rsid w:val="00C77C0C"/>
    <w:rsid w:val="00C801DF"/>
    <w:rsid w:val="00C81367"/>
    <w:rsid w:val="00C81371"/>
    <w:rsid w:val="00C8151C"/>
    <w:rsid w:val="00C829C7"/>
    <w:rsid w:val="00C838F5"/>
    <w:rsid w:val="00C83FC2"/>
    <w:rsid w:val="00C8713A"/>
    <w:rsid w:val="00C908A3"/>
    <w:rsid w:val="00C91841"/>
    <w:rsid w:val="00C92922"/>
    <w:rsid w:val="00C95B8B"/>
    <w:rsid w:val="00C96222"/>
    <w:rsid w:val="00C96EFA"/>
    <w:rsid w:val="00C97872"/>
    <w:rsid w:val="00CA11F1"/>
    <w:rsid w:val="00CA26FB"/>
    <w:rsid w:val="00CA2C45"/>
    <w:rsid w:val="00CA35B2"/>
    <w:rsid w:val="00CA3F3C"/>
    <w:rsid w:val="00CA7969"/>
    <w:rsid w:val="00CB04F2"/>
    <w:rsid w:val="00CB06DD"/>
    <w:rsid w:val="00CB1842"/>
    <w:rsid w:val="00CB1A4D"/>
    <w:rsid w:val="00CB335D"/>
    <w:rsid w:val="00CB399F"/>
    <w:rsid w:val="00CB4811"/>
    <w:rsid w:val="00CB5A28"/>
    <w:rsid w:val="00CB688C"/>
    <w:rsid w:val="00CB7E11"/>
    <w:rsid w:val="00CC0F3E"/>
    <w:rsid w:val="00CC19C6"/>
    <w:rsid w:val="00CC1C0D"/>
    <w:rsid w:val="00CC1F76"/>
    <w:rsid w:val="00CC2CE3"/>
    <w:rsid w:val="00CC3F83"/>
    <w:rsid w:val="00CC525E"/>
    <w:rsid w:val="00CC60EE"/>
    <w:rsid w:val="00CC62C1"/>
    <w:rsid w:val="00CC697E"/>
    <w:rsid w:val="00CC75C4"/>
    <w:rsid w:val="00CD1DB6"/>
    <w:rsid w:val="00CD24F9"/>
    <w:rsid w:val="00CD2DC2"/>
    <w:rsid w:val="00CD3BB8"/>
    <w:rsid w:val="00CD3FB3"/>
    <w:rsid w:val="00CD45E4"/>
    <w:rsid w:val="00CD4693"/>
    <w:rsid w:val="00CD46FD"/>
    <w:rsid w:val="00CD63C7"/>
    <w:rsid w:val="00CD69A1"/>
    <w:rsid w:val="00CE097A"/>
    <w:rsid w:val="00CE2883"/>
    <w:rsid w:val="00CE3838"/>
    <w:rsid w:val="00CE5823"/>
    <w:rsid w:val="00CE5F32"/>
    <w:rsid w:val="00CE6226"/>
    <w:rsid w:val="00CE669C"/>
    <w:rsid w:val="00CE67FF"/>
    <w:rsid w:val="00CE7ED2"/>
    <w:rsid w:val="00CE7F8A"/>
    <w:rsid w:val="00CF0F29"/>
    <w:rsid w:val="00CF2EBB"/>
    <w:rsid w:val="00CF37ED"/>
    <w:rsid w:val="00CF3B2E"/>
    <w:rsid w:val="00CF4512"/>
    <w:rsid w:val="00CF5DB6"/>
    <w:rsid w:val="00CF6031"/>
    <w:rsid w:val="00CF6CBF"/>
    <w:rsid w:val="00CF7A0E"/>
    <w:rsid w:val="00D00667"/>
    <w:rsid w:val="00D006A6"/>
    <w:rsid w:val="00D0098E"/>
    <w:rsid w:val="00D00E90"/>
    <w:rsid w:val="00D019D1"/>
    <w:rsid w:val="00D0274E"/>
    <w:rsid w:val="00D03559"/>
    <w:rsid w:val="00D03584"/>
    <w:rsid w:val="00D04666"/>
    <w:rsid w:val="00D04DC2"/>
    <w:rsid w:val="00D06C1A"/>
    <w:rsid w:val="00D07E44"/>
    <w:rsid w:val="00D10593"/>
    <w:rsid w:val="00D12217"/>
    <w:rsid w:val="00D126A5"/>
    <w:rsid w:val="00D147CC"/>
    <w:rsid w:val="00D17742"/>
    <w:rsid w:val="00D177F2"/>
    <w:rsid w:val="00D2158E"/>
    <w:rsid w:val="00D2159E"/>
    <w:rsid w:val="00D227A1"/>
    <w:rsid w:val="00D22D42"/>
    <w:rsid w:val="00D23E70"/>
    <w:rsid w:val="00D24E12"/>
    <w:rsid w:val="00D25792"/>
    <w:rsid w:val="00D30AC8"/>
    <w:rsid w:val="00D31486"/>
    <w:rsid w:val="00D31597"/>
    <w:rsid w:val="00D31700"/>
    <w:rsid w:val="00D3246E"/>
    <w:rsid w:val="00D325AB"/>
    <w:rsid w:val="00D32773"/>
    <w:rsid w:val="00D3422F"/>
    <w:rsid w:val="00D346F0"/>
    <w:rsid w:val="00D354D1"/>
    <w:rsid w:val="00D357ED"/>
    <w:rsid w:val="00D375D0"/>
    <w:rsid w:val="00D37DBF"/>
    <w:rsid w:val="00D37E42"/>
    <w:rsid w:val="00D40AB7"/>
    <w:rsid w:val="00D42B98"/>
    <w:rsid w:val="00D43F35"/>
    <w:rsid w:val="00D4444A"/>
    <w:rsid w:val="00D44A1C"/>
    <w:rsid w:val="00D50CF6"/>
    <w:rsid w:val="00D5129E"/>
    <w:rsid w:val="00D514CF"/>
    <w:rsid w:val="00D538FB"/>
    <w:rsid w:val="00D53BA0"/>
    <w:rsid w:val="00D542D2"/>
    <w:rsid w:val="00D55268"/>
    <w:rsid w:val="00D55A98"/>
    <w:rsid w:val="00D56BFC"/>
    <w:rsid w:val="00D571E8"/>
    <w:rsid w:val="00D60917"/>
    <w:rsid w:val="00D60B40"/>
    <w:rsid w:val="00D61937"/>
    <w:rsid w:val="00D61ADB"/>
    <w:rsid w:val="00D61C52"/>
    <w:rsid w:val="00D63066"/>
    <w:rsid w:val="00D63BD7"/>
    <w:rsid w:val="00D6458F"/>
    <w:rsid w:val="00D64C10"/>
    <w:rsid w:val="00D64D1C"/>
    <w:rsid w:val="00D67028"/>
    <w:rsid w:val="00D71C96"/>
    <w:rsid w:val="00D7498B"/>
    <w:rsid w:val="00D75CD7"/>
    <w:rsid w:val="00D76511"/>
    <w:rsid w:val="00D80A59"/>
    <w:rsid w:val="00D80EBB"/>
    <w:rsid w:val="00D81766"/>
    <w:rsid w:val="00D81EA2"/>
    <w:rsid w:val="00D84CBD"/>
    <w:rsid w:val="00D85981"/>
    <w:rsid w:val="00D85C60"/>
    <w:rsid w:val="00D85D9C"/>
    <w:rsid w:val="00D863BB"/>
    <w:rsid w:val="00D866E3"/>
    <w:rsid w:val="00D87F2F"/>
    <w:rsid w:val="00D92542"/>
    <w:rsid w:val="00D92786"/>
    <w:rsid w:val="00D94813"/>
    <w:rsid w:val="00D9618A"/>
    <w:rsid w:val="00D963F9"/>
    <w:rsid w:val="00D97706"/>
    <w:rsid w:val="00DA28C2"/>
    <w:rsid w:val="00DA2C03"/>
    <w:rsid w:val="00DA4031"/>
    <w:rsid w:val="00DA5286"/>
    <w:rsid w:val="00DB0F69"/>
    <w:rsid w:val="00DB19E3"/>
    <w:rsid w:val="00DB52A1"/>
    <w:rsid w:val="00DB55C3"/>
    <w:rsid w:val="00DB7A7C"/>
    <w:rsid w:val="00DB7FB6"/>
    <w:rsid w:val="00DC00DA"/>
    <w:rsid w:val="00DC09B0"/>
    <w:rsid w:val="00DC15A2"/>
    <w:rsid w:val="00DC21CF"/>
    <w:rsid w:val="00DC2CC0"/>
    <w:rsid w:val="00DC2D62"/>
    <w:rsid w:val="00DC2E0F"/>
    <w:rsid w:val="00DC2EE3"/>
    <w:rsid w:val="00DC3179"/>
    <w:rsid w:val="00DC3821"/>
    <w:rsid w:val="00DC4DEC"/>
    <w:rsid w:val="00DC5792"/>
    <w:rsid w:val="00DC6A21"/>
    <w:rsid w:val="00DC6F15"/>
    <w:rsid w:val="00DC7D28"/>
    <w:rsid w:val="00DC7E4E"/>
    <w:rsid w:val="00DD1278"/>
    <w:rsid w:val="00DD15D6"/>
    <w:rsid w:val="00DD25EA"/>
    <w:rsid w:val="00DD2D9E"/>
    <w:rsid w:val="00DD3865"/>
    <w:rsid w:val="00DD40C3"/>
    <w:rsid w:val="00DD4150"/>
    <w:rsid w:val="00DD4CFF"/>
    <w:rsid w:val="00DD5C58"/>
    <w:rsid w:val="00DD6D8F"/>
    <w:rsid w:val="00DD7E0B"/>
    <w:rsid w:val="00DE0DC2"/>
    <w:rsid w:val="00DE1AB1"/>
    <w:rsid w:val="00DE1B5A"/>
    <w:rsid w:val="00DE29A9"/>
    <w:rsid w:val="00DE352E"/>
    <w:rsid w:val="00DE39A3"/>
    <w:rsid w:val="00DE4FC2"/>
    <w:rsid w:val="00DE79D6"/>
    <w:rsid w:val="00DF0874"/>
    <w:rsid w:val="00DF2911"/>
    <w:rsid w:val="00DF2A9D"/>
    <w:rsid w:val="00DF2E84"/>
    <w:rsid w:val="00DF3232"/>
    <w:rsid w:val="00DF338C"/>
    <w:rsid w:val="00DF4E30"/>
    <w:rsid w:val="00DF5791"/>
    <w:rsid w:val="00E001C7"/>
    <w:rsid w:val="00E0062A"/>
    <w:rsid w:val="00E02198"/>
    <w:rsid w:val="00E02B1A"/>
    <w:rsid w:val="00E036CC"/>
    <w:rsid w:val="00E037AA"/>
    <w:rsid w:val="00E044CA"/>
    <w:rsid w:val="00E04B1D"/>
    <w:rsid w:val="00E04DA5"/>
    <w:rsid w:val="00E0644E"/>
    <w:rsid w:val="00E075FA"/>
    <w:rsid w:val="00E12A2A"/>
    <w:rsid w:val="00E14648"/>
    <w:rsid w:val="00E14732"/>
    <w:rsid w:val="00E1570D"/>
    <w:rsid w:val="00E15B71"/>
    <w:rsid w:val="00E21418"/>
    <w:rsid w:val="00E21A2D"/>
    <w:rsid w:val="00E2205E"/>
    <w:rsid w:val="00E22114"/>
    <w:rsid w:val="00E23B7F"/>
    <w:rsid w:val="00E2481E"/>
    <w:rsid w:val="00E24D46"/>
    <w:rsid w:val="00E26F05"/>
    <w:rsid w:val="00E272F0"/>
    <w:rsid w:val="00E2761E"/>
    <w:rsid w:val="00E31B55"/>
    <w:rsid w:val="00E324C3"/>
    <w:rsid w:val="00E34824"/>
    <w:rsid w:val="00E34956"/>
    <w:rsid w:val="00E37223"/>
    <w:rsid w:val="00E37942"/>
    <w:rsid w:val="00E37F96"/>
    <w:rsid w:val="00E415B8"/>
    <w:rsid w:val="00E42A62"/>
    <w:rsid w:val="00E435F7"/>
    <w:rsid w:val="00E43A04"/>
    <w:rsid w:val="00E4492B"/>
    <w:rsid w:val="00E453AD"/>
    <w:rsid w:val="00E45AD9"/>
    <w:rsid w:val="00E4601E"/>
    <w:rsid w:val="00E46D96"/>
    <w:rsid w:val="00E47FCE"/>
    <w:rsid w:val="00E500BB"/>
    <w:rsid w:val="00E50B80"/>
    <w:rsid w:val="00E50C38"/>
    <w:rsid w:val="00E50D05"/>
    <w:rsid w:val="00E5109D"/>
    <w:rsid w:val="00E521D2"/>
    <w:rsid w:val="00E52D27"/>
    <w:rsid w:val="00E53BE5"/>
    <w:rsid w:val="00E5417D"/>
    <w:rsid w:val="00E54A2F"/>
    <w:rsid w:val="00E54EC1"/>
    <w:rsid w:val="00E5720D"/>
    <w:rsid w:val="00E608B7"/>
    <w:rsid w:val="00E60911"/>
    <w:rsid w:val="00E61A48"/>
    <w:rsid w:val="00E620EE"/>
    <w:rsid w:val="00E622CD"/>
    <w:rsid w:val="00E63101"/>
    <w:rsid w:val="00E6393A"/>
    <w:rsid w:val="00E64CD5"/>
    <w:rsid w:val="00E6517B"/>
    <w:rsid w:val="00E66EAA"/>
    <w:rsid w:val="00E67F78"/>
    <w:rsid w:val="00E704DE"/>
    <w:rsid w:val="00E70A8E"/>
    <w:rsid w:val="00E71984"/>
    <w:rsid w:val="00E71BC1"/>
    <w:rsid w:val="00E72521"/>
    <w:rsid w:val="00E72733"/>
    <w:rsid w:val="00E734CA"/>
    <w:rsid w:val="00E73E78"/>
    <w:rsid w:val="00E7592F"/>
    <w:rsid w:val="00E76AD0"/>
    <w:rsid w:val="00E7751A"/>
    <w:rsid w:val="00E77573"/>
    <w:rsid w:val="00E77625"/>
    <w:rsid w:val="00E8117E"/>
    <w:rsid w:val="00E831A1"/>
    <w:rsid w:val="00E83522"/>
    <w:rsid w:val="00E842F2"/>
    <w:rsid w:val="00E84A36"/>
    <w:rsid w:val="00E85227"/>
    <w:rsid w:val="00E876E0"/>
    <w:rsid w:val="00E903A3"/>
    <w:rsid w:val="00E91724"/>
    <w:rsid w:val="00E91736"/>
    <w:rsid w:val="00E91D22"/>
    <w:rsid w:val="00E92CE9"/>
    <w:rsid w:val="00E93E3F"/>
    <w:rsid w:val="00E95898"/>
    <w:rsid w:val="00E95EFC"/>
    <w:rsid w:val="00E971B9"/>
    <w:rsid w:val="00E97D89"/>
    <w:rsid w:val="00EA13BD"/>
    <w:rsid w:val="00EA1DDD"/>
    <w:rsid w:val="00EA23E6"/>
    <w:rsid w:val="00EA30E5"/>
    <w:rsid w:val="00EA3373"/>
    <w:rsid w:val="00EA39C6"/>
    <w:rsid w:val="00EA5387"/>
    <w:rsid w:val="00EA6082"/>
    <w:rsid w:val="00EA6531"/>
    <w:rsid w:val="00EA7D3A"/>
    <w:rsid w:val="00EA7FD2"/>
    <w:rsid w:val="00EB01A0"/>
    <w:rsid w:val="00EB073C"/>
    <w:rsid w:val="00EB0EC6"/>
    <w:rsid w:val="00EB10FC"/>
    <w:rsid w:val="00EB27A1"/>
    <w:rsid w:val="00EB340F"/>
    <w:rsid w:val="00EB3DCB"/>
    <w:rsid w:val="00EB4CAE"/>
    <w:rsid w:val="00EB5343"/>
    <w:rsid w:val="00EB55C8"/>
    <w:rsid w:val="00EB55ED"/>
    <w:rsid w:val="00EB5832"/>
    <w:rsid w:val="00EB5FBC"/>
    <w:rsid w:val="00EB6A0E"/>
    <w:rsid w:val="00EB75FD"/>
    <w:rsid w:val="00EC06ED"/>
    <w:rsid w:val="00EC5211"/>
    <w:rsid w:val="00EC6428"/>
    <w:rsid w:val="00EC6D2A"/>
    <w:rsid w:val="00EC7259"/>
    <w:rsid w:val="00EC7F74"/>
    <w:rsid w:val="00ED0029"/>
    <w:rsid w:val="00ED0D52"/>
    <w:rsid w:val="00ED1516"/>
    <w:rsid w:val="00ED197C"/>
    <w:rsid w:val="00ED1B9B"/>
    <w:rsid w:val="00ED1C83"/>
    <w:rsid w:val="00ED258B"/>
    <w:rsid w:val="00ED2662"/>
    <w:rsid w:val="00ED32DB"/>
    <w:rsid w:val="00ED41B3"/>
    <w:rsid w:val="00ED41CD"/>
    <w:rsid w:val="00ED43B8"/>
    <w:rsid w:val="00ED474D"/>
    <w:rsid w:val="00ED5CA1"/>
    <w:rsid w:val="00ED7BFD"/>
    <w:rsid w:val="00ED7D98"/>
    <w:rsid w:val="00EE14F9"/>
    <w:rsid w:val="00EE3BF0"/>
    <w:rsid w:val="00EE41DD"/>
    <w:rsid w:val="00EE5B20"/>
    <w:rsid w:val="00EE6F9A"/>
    <w:rsid w:val="00EE725B"/>
    <w:rsid w:val="00EE7500"/>
    <w:rsid w:val="00EE7D7C"/>
    <w:rsid w:val="00EF0AD3"/>
    <w:rsid w:val="00EF1FD3"/>
    <w:rsid w:val="00EF2108"/>
    <w:rsid w:val="00EF229A"/>
    <w:rsid w:val="00EF3C70"/>
    <w:rsid w:val="00EF4501"/>
    <w:rsid w:val="00EF5319"/>
    <w:rsid w:val="00EF56E0"/>
    <w:rsid w:val="00EF6609"/>
    <w:rsid w:val="00EF6A25"/>
    <w:rsid w:val="00EF6FA3"/>
    <w:rsid w:val="00EF7264"/>
    <w:rsid w:val="00F0137E"/>
    <w:rsid w:val="00F0194D"/>
    <w:rsid w:val="00F01D82"/>
    <w:rsid w:val="00F03E42"/>
    <w:rsid w:val="00F05A0F"/>
    <w:rsid w:val="00F06817"/>
    <w:rsid w:val="00F108EE"/>
    <w:rsid w:val="00F108FF"/>
    <w:rsid w:val="00F11220"/>
    <w:rsid w:val="00F12685"/>
    <w:rsid w:val="00F128FC"/>
    <w:rsid w:val="00F1340A"/>
    <w:rsid w:val="00F137CA"/>
    <w:rsid w:val="00F13A99"/>
    <w:rsid w:val="00F13D82"/>
    <w:rsid w:val="00F14902"/>
    <w:rsid w:val="00F14FAE"/>
    <w:rsid w:val="00F162DB"/>
    <w:rsid w:val="00F16705"/>
    <w:rsid w:val="00F16790"/>
    <w:rsid w:val="00F16D6C"/>
    <w:rsid w:val="00F176C3"/>
    <w:rsid w:val="00F17AE5"/>
    <w:rsid w:val="00F216DF"/>
    <w:rsid w:val="00F2194C"/>
    <w:rsid w:val="00F220A0"/>
    <w:rsid w:val="00F2245D"/>
    <w:rsid w:val="00F22894"/>
    <w:rsid w:val="00F229CB"/>
    <w:rsid w:val="00F23D3D"/>
    <w:rsid w:val="00F23F2E"/>
    <w:rsid w:val="00F24725"/>
    <w:rsid w:val="00F2493D"/>
    <w:rsid w:val="00F25641"/>
    <w:rsid w:val="00F26073"/>
    <w:rsid w:val="00F2636E"/>
    <w:rsid w:val="00F270E5"/>
    <w:rsid w:val="00F27600"/>
    <w:rsid w:val="00F31D6E"/>
    <w:rsid w:val="00F3383D"/>
    <w:rsid w:val="00F3386C"/>
    <w:rsid w:val="00F33C88"/>
    <w:rsid w:val="00F35FAA"/>
    <w:rsid w:val="00F3653A"/>
    <w:rsid w:val="00F3754E"/>
    <w:rsid w:val="00F378F9"/>
    <w:rsid w:val="00F37A4D"/>
    <w:rsid w:val="00F42B6B"/>
    <w:rsid w:val="00F42F79"/>
    <w:rsid w:val="00F43080"/>
    <w:rsid w:val="00F44453"/>
    <w:rsid w:val="00F4745E"/>
    <w:rsid w:val="00F47555"/>
    <w:rsid w:val="00F47BB3"/>
    <w:rsid w:val="00F47BBB"/>
    <w:rsid w:val="00F507F3"/>
    <w:rsid w:val="00F5464A"/>
    <w:rsid w:val="00F561CF"/>
    <w:rsid w:val="00F57051"/>
    <w:rsid w:val="00F57390"/>
    <w:rsid w:val="00F60643"/>
    <w:rsid w:val="00F63E18"/>
    <w:rsid w:val="00F6647F"/>
    <w:rsid w:val="00F70794"/>
    <w:rsid w:val="00F7194C"/>
    <w:rsid w:val="00F71D4C"/>
    <w:rsid w:val="00F71EA1"/>
    <w:rsid w:val="00F72340"/>
    <w:rsid w:val="00F7268A"/>
    <w:rsid w:val="00F72BDE"/>
    <w:rsid w:val="00F73454"/>
    <w:rsid w:val="00F74608"/>
    <w:rsid w:val="00F74BEB"/>
    <w:rsid w:val="00F765D7"/>
    <w:rsid w:val="00F77110"/>
    <w:rsid w:val="00F807DD"/>
    <w:rsid w:val="00F80E30"/>
    <w:rsid w:val="00F80FCC"/>
    <w:rsid w:val="00F82227"/>
    <w:rsid w:val="00F82651"/>
    <w:rsid w:val="00F82AC4"/>
    <w:rsid w:val="00F83995"/>
    <w:rsid w:val="00F83B10"/>
    <w:rsid w:val="00F83E30"/>
    <w:rsid w:val="00F83E3D"/>
    <w:rsid w:val="00F848B5"/>
    <w:rsid w:val="00F84925"/>
    <w:rsid w:val="00F84B1E"/>
    <w:rsid w:val="00F85E32"/>
    <w:rsid w:val="00F87BB7"/>
    <w:rsid w:val="00F87CBA"/>
    <w:rsid w:val="00F87E7A"/>
    <w:rsid w:val="00F87F26"/>
    <w:rsid w:val="00F901E0"/>
    <w:rsid w:val="00F9175E"/>
    <w:rsid w:val="00F925B9"/>
    <w:rsid w:val="00F92C83"/>
    <w:rsid w:val="00F935D9"/>
    <w:rsid w:val="00F9423A"/>
    <w:rsid w:val="00F94700"/>
    <w:rsid w:val="00F96CDD"/>
    <w:rsid w:val="00F978D4"/>
    <w:rsid w:val="00F97FDF"/>
    <w:rsid w:val="00FA05EA"/>
    <w:rsid w:val="00FA16B1"/>
    <w:rsid w:val="00FA2525"/>
    <w:rsid w:val="00FA2B1C"/>
    <w:rsid w:val="00FA39F2"/>
    <w:rsid w:val="00FA3F95"/>
    <w:rsid w:val="00FA43C1"/>
    <w:rsid w:val="00FA711A"/>
    <w:rsid w:val="00FB0C9E"/>
    <w:rsid w:val="00FB117A"/>
    <w:rsid w:val="00FB1DE7"/>
    <w:rsid w:val="00FB22B4"/>
    <w:rsid w:val="00FB2C3B"/>
    <w:rsid w:val="00FB41F4"/>
    <w:rsid w:val="00FB4717"/>
    <w:rsid w:val="00FB512A"/>
    <w:rsid w:val="00FB539C"/>
    <w:rsid w:val="00FB598C"/>
    <w:rsid w:val="00FB6D73"/>
    <w:rsid w:val="00FB7093"/>
    <w:rsid w:val="00FB78F3"/>
    <w:rsid w:val="00FC1AAD"/>
    <w:rsid w:val="00FC3289"/>
    <w:rsid w:val="00FC3C1E"/>
    <w:rsid w:val="00FC40AD"/>
    <w:rsid w:val="00FC43B6"/>
    <w:rsid w:val="00FC465B"/>
    <w:rsid w:val="00FC500D"/>
    <w:rsid w:val="00FC5010"/>
    <w:rsid w:val="00FC5225"/>
    <w:rsid w:val="00FC5268"/>
    <w:rsid w:val="00FC5524"/>
    <w:rsid w:val="00FC55F5"/>
    <w:rsid w:val="00FC71BC"/>
    <w:rsid w:val="00FC7ABA"/>
    <w:rsid w:val="00FD1ADF"/>
    <w:rsid w:val="00FD38C1"/>
    <w:rsid w:val="00FD3B9D"/>
    <w:rsid w:val="00FD447D"/>
    <w:rsid w:val="00FD516E"/>
    <w:rsid w:val="00FD5C3E"/>
    <w:rsid w:val="00FD5EC3"/>
    <w:rsid w:val="00FD6323"/>
    <w:rsid w:val="00FD6373"/>
    <w:rsid w:val="00FD63A8"/>
    <w:rsid w:val="00FE2538"/>
    <w:rsid w:val="00FE2CC8"/>
    <w:rsid w:val="00FE3C0B"/>
    <w:rsid w:val="00FE4D3D"/>
    <w:rsid w:val="00FE557C"/>
    <w:rsid w:val="00FE6503"/>
    <w:rsid w:val="00FE73ED"/>
    <w:rsid w:val="00FE7AF0"/>
    <w:rsid w:val="00FE7D04"/>
    <w:rsid w:val="00FF0213"/>
    <w:rsid w:val="00FF1002"/>
    <w:rsid w:val="00FF199B"/>
    <w:rsid w:val="00FF1D16"/>
    <w:rsid w:val="00FF3C63"/>
    <w:rsid w:val="00FF3EAB"/>
    <w:rsid w:val="00FF4495"/>
    <w:rsid w:val="00FF4883"/>
    <w:rsid w:val="00FF4B0F"/>
    <w:rsid w:val="00FF4BA1"/>
    <w:rsid w:val="00FF4FC4"/>
    <w:rsid w:val="00FF56FD"/>
    <w:rsid w:val="00FF5EE9"/>
    <w:rsid w:val="00FF61FB"/>
    <w:rsid w:val="00FF6555"/>
    <w:rsid w:val="00FF6E48"/>
    <w:rsid w:val="00FF7DDA"/>
  </w:rsids>
  <m:mathPr>
    <m:mathFont m:val="Cambria Math"/>
    <m:brkBin m:val="before"/>
    <m:brkBinSub m:val="--"/>
    <m:smallFrac/>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8E0C4D"/>
  <w15:docId w15:val="{B0D4B373-22D2-46E6-9319-3C022F5D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10"/>
  </w:style>
  <w:style w:type="paragraph" w:styleId="Heading1">
    <w:name w:val="heading 1"/>
    <w:basedOn w:val="Normal"/>
    <w:next w:val="Normal"/>
    <w:link w:val="Heading1Char"/>
    <w:uiPriority w:val="9"/>
    <w:qFormat/>
    <w:rsid w:val="00FF4BA1"/>
    <w:pPr>
      <w:spacing w:after="120" w:line="240" w:lineRule="auto"/>
      <w:ind w:firstLine="720"/>
      <w:jc w:val="both"/>
      <w:outlineLvl w:val="0"/>
    </w:pPr>
    <w:rPr>
      <w:rFonts w:ascii="Arial" w:hAnsi="Arial" w:cs="Arial"/>
      <w:b/>
      <w:sz w:val="24"/>
      <w:szCs w:val="24"/>
    </w:rPr>
  </w:style>
  <w:style w:type="paragraph" w:styleId="Heading2">
    <w:name w:val="heading 2"/>
    <w:basedOn w:val="Normal"/>
    <w:next w:val="Normal"/>
    <w:link w:val="Heading2Char"/>
    <w:unhideWhenUsed/>
    <w:qFormat/>
    <w:rsid w:val="00FF4BA1"/>
    <w:pPr>
      <w:spacing w:after="120" w:line="240" w:lineRule="auto"/>
      <w:ind w:firstLine="720"/>
      <w:jc w:val="both"/>
      <w:outlineLvl w:val="1"/>
    </w:pPr>
    <w:rPr>
      <w:rFonts w:ascii="Arial" w:hAnsi="Arial" w:cs="Arial"/>
      <w:sz w:val="24"/>
      <w:szCs w:val="24"/>
    </w:rPr>
  </w:style>
  <w:style w:type="paragraph" w:styleId="Heading3">
    <w:name w:val="heading 3"/>
    <w:basedOn w:val="Normal"/>
    <w:next w:val="Normal"/>
    <w:link w:val="Heading3Char"/>
    <w:uiPriority w:val="9"/>
    <w:semiHidden/>
    <w:unhideWhenUsed/>
    <w:qFormat/>
    <w:rsid w:val="004C216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BA1"/>
    <w:rPr>
      <w:rFonts w:ascii="Arial" w:hAnsi="Arial" w:cs="Arial"/>
      <w:b/>
      <w:sz w:val="24"/>
      <w:szCs w:val="24"/>
    </w:rPr>
  </w:style>
  <w:style w:type="character" w:customStyle="1" w:styleId="Heading2Char">
    <w:name w:val="Heading 2 Char"/>
    <w:basedOn w:val="DefaultParagraphFont"/>
    <w:link w:val="Heading2"/>
    <w:rsid w:val="00FF4BA1"/>
    <w:rPr>
      <w:rFonts w:ascii="Arial" w:hAnsi="Arial" w:cs="Arial"/>
      <w:sz w:val="24"/>
      <w:szCs w:val="24"/>
    </w:rPr>
  </w:style>
  <w:style w:type="paragraph" w:styleId="Footer">
    <w:name w:val="footer"/>
    <w:basedOn w:val="Normal"/>
    <w:link w:val="FooterChar"/>
    <w:uiPriority w:val="99"/>
    <w:unhideWhenUsed/>
    <w:rsid w:val="00454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4F6"/>
  </w:style>
  <w:style w:type="character" w:styleId="PageNumber">
    <w:name w:val="page number"/>
    <w:basedOn w:val="DefaultParagraphFont"/>
    <w:uiPriority w:val="99"/>
    <w:semiHidden/>
    <w:unhideWhenUsed/>
    <w:rsid w:val="004544F6"/>
  </w:style>
  <w:style w:type="paragraph" w:styleId="Header">
    <w:name w:val="header"/>
    <w:basedOn w:val="Normal"/>
    <w:link w:val="HeaderChar"/>
    <w:uiPriority w:val="99"/>
    <w:unhideWhenUsed/>
    <w:rsid w:val="00454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4F6"/>
  </w:style>
  <w:style w:type="paragraph" w:styleId="BalloonText">
    <w:name w:val="Balloon Text"/>
    <w:basedOn w:val="Normal"/>
    <w:link w:val="BalloonTextChar"/>
    <w:uiPriority w:val="99"/>
    <w:semiHidden/>
    <w:unhideWhenUsed/>
    <w:rsid w:val="00A21932"/>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21932"/>
    <w:rPr>
      <w:rFonts w:ascii="Arial" w:hAnsi="Arial" w:cs="Arial"/>
      <w:sz w:val="18"/>
      <w:szCs w:val="18"/>
    </w:rPr>
  </w:style>
  <w:style w:type="paragraph" w:styleId="FootnoteText">
    <w:name w:val="footnote text"/>
    <w:basedOn w:val="Normal"/>
    <w:link w:val="FootnoteTextChar"/>
    <w:uiPriority w:val="99"/>
    <w:unhideWhenUsed/>
    <w:rsid w:val="0029107F"/>
    <w:pPr>
      <w:spacing w:after="0" w:line="240" w:lineRule="auto"/>
    </w:pPr>
    <w:rPr>
      <w:sz w:val="20"/>
      <w:szCs w:val="20"/>
    </w:rPr>
  </w:style>
  <w:style w:type="character" w:customStyle="1" w:styleId="FootnoteTextChar">
    <w:name w:val="Footnote Text Char"/>
    <w:basedOn w:val="DefaultParagraphFont"/>
    <w:link w:val="FootnoteText"/>
    <w:uiPriority w:val="99"/>
    <w:rsid w:val="0029107F"/>
    <w:rPr>
      <w:sz w:val="20"/>
      <w:szCs w:val="20"/>
    </w:rPr>
  </w:style>
  <w:style w:type="character" w:styleId="FootnoteReference">
    <w:name w:val="footnote reference"/>
    <w:basedOn w:val="DefaultParagraphFont"/>
    <w:uiPriority w:val="99"/>
    <w:unhideWhenUsed/>
    <w:rsid w:val="0029107F"/>
    <w:rPr>
      <w:vertAlign w:val="superscript"/>
    </w:rPr>
  </w:style>
  <w:style w:type="paragraph" w:styleId="Title">
    <w:name w:val="Title"/>
    <w:basedOn w:val="Normal"/>
    <w:link w:val="TitleChar"/>
    <w:qFormat/>
    <w:rsid w:val="005C1B0F"/>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C1B0F"/>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C720A5"/>
    <w:rPr>
      <w:color w:val="0000FF" w:themeColor="hyperlink"/>
      <w:u w:val="single"/>
    </w:rPr>
  </w:style>
  <w:style w:type="character" w:customStyle="1" w:styleId="UnresolvedMention1">
    <w:name w:val="Unresolved Mention1"/>
    <w:basedOn w:val="DefaultParagraphFont"/>
    <w:uiPriority w:val="99"/>
    <w:rsid w:val="00C720A5"/>
    <w:rPr>
      <w:color w:val="605E5C"/>
      <w:shd w:val="clear" w:color="auto" w:fill="E1DFDD"/>
    </w:rPr>
  </w:style>
  <w:style w:type="character" w:customStyle="1" w:styleId="Heading3Char">
    <w:name w:val="Heading 3 Char"/>
    <w:basedOn w:val="DefaultParagraphFont"/>
    <w:link w:val="Heading3"/>
    <w:uiPriority w:val="9"/>
    <w:semiHidden/>
    <w:rsid w:val="004C216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4C21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IBL List Paragraph,Дэд гарчиг,Paragraph,List Paragraph1,Figure Title,Main numbered paragraph,Bullets,List Paragraph Num,Colorful List - Accent 11,Subtitle1,Subtitle11,Subtitle111,Subtitle1111,Subtitle11111,Subtitle2,AusAID List Paragraph"/>
    <w:basedOn w:val="Normal"/>
    <w:link w:val="ListParagraphChar"/>
    <w:uiPriority w:val="34"/>
    <w:qFormat/>
    <w:rsid w:val="004C2169"/>
    <w:pPr>
      <w:spacing w:after="160" w:line="259" w:lineRule="auto"/>
      <w:ind w:left="720"/>
      <w:contextualSpacing/>
    </w:pPr>
    <w:rPr>
      <w:rFonts w:eastAsia="SimSun"/>
    </w:rPr>
  </w:style>
  <w:style w:type="character" w:styleId="CommentReference">
    <w:name w:val="annotation reference"/>
    <w:basedOn w:val="DefaultParagraphFont"/>
    <w:uiPriority w:val="99"/>
    <w:semiHidden/>
    <w:unhideWhenUsed/>
    <w:rsid w:val="004C2169"/>
    <w:rPr>
      <w:sz w:val="16"/>
      <w:szCs w:val="16"/>
    </w:rPr>
  </w:style>
  <w:style w:type="paragraph" w:styleId="CommentText">
    <w:name w:val="annotation text"/>
    <w:basedOn w:val="Normal"/>
    <w:link w:val="CommentTextChar"/>
    <w:uiPriority w:val="99"/>
    <w:unhideWhenUsed/>
    <w:rsid w:val="004C2169"/>
    <w:pPr>
      <w:spacing w:after="160" w:line="240" w:lineRule="auto"/>
    </w:pPr>
    <w:rPr>
      <w:rFonts w:eastAsia="SimSun"/>
      <w:sz w:val="20"/>
      <w:szCs w:val="20"/>
    </w:rPr>
  </w:style>
  <w:style w:type="character" w:customStyle="1" w:styleId="CommentTextChar">
    <w:name w:val="Comment Text Char"/>
    <w:basedOn w:val="DefaultParagraphFont"/>
    <w:link w:val="CommentText"/>
    <w:uiPriority w:val="99"/>
    <w:rsid w:val="004C2169"/>
    <w:rPr>
      <w:rFonts w:eastAsia="SimSun"/>
      <w:sz w:val="20"/>
      <w:szCs w:val="20"/>
    </w:rPr>
  </w:style>
  <w:style w:type="paragraph" w:styleId="CommentSubject">
    <w:name w:val="annotation subject"/>
    <w:basedOn w:val="CommentText"/>
    <w:next w:val="CommentText"/>
    <w:link w:val="CommentSubjectChar"/>
    <w:uiPriority w:val="99"/>
    <w:semiHidden/>
    <w:unhideWhenUsed/>
    <w:rsid w:val="004C2169"/>
    <w:rPr>
      <w:b/>
      <w:bCs/>
    </w:rPr>
  </w:style>
  <w:style w:type="character" w:customStyle="1" w:styleId="CommentSubjectChar">
    <w:name w:val="Comment Subject Char"/>
    <w:basedOn w:val="CommentTextChar"/>
    <w:link w:val="CommentSubject"/>
    <w:uiPriority w:val="99"/>
    <w:semiHidden/>
    <w:rsid w:val="004C2169"/>
    <w:rPr>
      <w:rFonts w:eastAsia="SimSun"/>
      <w:b/>
      <w:bCs/>
      <w:sz w:val="20"/>
      <w:szCs w:val="20"/>
    </w:rPr>
  </w:style>
  <w:style w:type="character" w:customStyle="1" w:styleId="ListParagraphChar">
    <w:name w:val="List Paragraph Char"/>
    <w:aliases w:val="IBL List Paragraph Char,Дэд гарчиг Char,Paragraph Char,List Paragraph1 Char,Figure Title Char,Main numbered paragraph Char,Bullets Char,List Paragraph Num Char,Colorful List - Accent 11 Char,Subtitle1 Char,Subtitle11 Char"/>
    <w:basedOn w:val="DefaultParagraphFont"/>
    <w:link w:val="ListParagraph"/>
    <w:uiPriority w:val="34"/>
    <w:qFormat/>
    <w:rsid w:val="004C2169"/>
    <w:rPr>
      <w:rFonts w:eastAsia="SimSun"/>
    </w:rPr>
  </w:style>
  <w:style w:type="paragraph" w:styleId="Revision">
    <w:name w:val="Revision"/>
    <w:hidden/>
    <w:uiPriority w:val="99"/>
    <w:semiHidden/>
    <w:rsid w:val="004C2169"/>
    <w:pPr>
      <w:spacing w:after="0" w:line="240" w:lineRule="auto"/>
    </w:pPr>
    <w:rPr>
      <w:rFonts w:eastAsia="SimSun"/>
    </w:rPr>
  </w:style>
  <w:style w:type="paragraph" w:styleId="PlainText">
    <w:name w:val="Plain Text"/>
    <w:basedOn w:val="Normal"/>
    <w:link w:val="PlainTextChar"/>
    <w:uiPriority w:val="99"/>
    <w:rsid w:val="004C2169"/>
    <w:pPr>
      <w:autoSpaceDE w:val="0"/>
      <w:autoSpaceDN w:val="0"/>
      <w:spacing w:after="0" w:line="240" w:lineRule="auto"/>
    </w:pPr>
    <w:rPr>
      <w:rFonts w:ascii="Courier New" w:eastAsia="MS Mincho" w:hAnsi="Courier New" w:cs="Times New Roman"/>
      <w:sz w:val="20"/>
      <w:szCs w:val="20"/>
    </w:rPr>
  </w:style>
  <w:style w:type="character" w:customStyle="1" w:styleId="PlainTextChar">
    <w:name w:val="Plain Text Char"/>
    <w:basedOn w:val="DefaultParagraphFont"/>
    <w:link w:val="PlainText"/>
    <w:uiPriority w:val="99"/>
    <w:rsid w:val="004C2169"/>
    <w:rPr>
      <w:rFonts w:ascii="Courier New" w:eastAsia="MS Mincho" w:hAnsi="Courier New" w:cs="Times New Roman"/>
      <w:sz w:val="20"/>
      <w:szCs w:val="20"/>
    </w:rPr>
  </w:style>
  <w:style w:type="paragraph" w:styleId="BodyText">
    <w:name w:val="Body Text"/>
    <w:basedOn w:val="Normal"/>
    <w:link w:val="BodyTextChar"/>
    <w:uiPriority w:val="1"/>
    <w:qFormat/>
    <w:rsid w:val="004C2169"/>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4C2169"/>
    <w:rPr>
      <w:rFonts w:ascii="Arial" w:eastAsia="Arial" w:hAnsi="Arial" w:cs="Arial"/>
      <w:sz w:val="16"/>
      <w:szCs w:val="16"/>
    </w:rPr>
  </w:style>
  <w:style w:type="character" w:styleId="Strong">
    <w:name w:val="Strong"/>
    <w:basedOn w:val="DefaultParagraphFont"/>
    <w:uiPriority w:val="22"/>
    <w:qFormat/>
    <w:rsid w:val="004C2169"/>
    <w:rPr>
      <w:b/>
      <w:bCs/>
    </w:rPr>
  </w:style>
  <w:style w:type="paragraph" w:styleId="HTMLPreformatted">
    <w:name w:val="HTML Preformatted"/>
    <w:basedOn w:val="Normal"/>
    <w:link w:val="HTMLPreformattedChar"/>
    <w:uiPriority w:val="99"/>
    <w:semiHidden/>
    <w:unhideWhenUsed/>
    <w:rsid w:val="004C2169"/>
    <w:pPr>
      <w:spacing w:after="0" w:line="240" w:lineRule="auto"/>
    </w:pPr>
    <w:rPr>
      <w:rFonts w:ascii="Consolas" w:eastAsia="SimSun" w:hAnsi="Consolas" w:cs="Consolas"/>
      <w:sz w:val="20"/>
      <w:szCs w:val="20"/>
    </w:rPr>
  </w:style>
  <w:style w:type="character" w:customStyle="1" w:styleId="HTMLPreformattedChar">
    <w:name w:val="HTML Preformatted Char"/>
    <w:basedOn w:val="DefaultParagraphFont"/>
    <w:link w:val="HTMLPreformatted"/>
    <w:uiPriority w:val="99"/>
    <w:semiHidden/>
    <w:rsid w:val="004C2169"/>
    <w:rPr>
      <w:rFonts w:ascii="Consolas" w:eastAsia="SimSun" w:hAnsi="Consolas" w:cs="Consolas"/>
      <w:sz w:val="20"/>
      <w:szCs w:val="20"/>
    </w:rPr>
  </w:style>
  <w:style w:type="character" w:customStyle="1" w:styleId="apple-converted-space">
    <w:name w:val="apple-converted-space"/>
    <w:basedOn w:val="DefaultParagraphFont"/>
    <w:rsid w:val="004C2169"/>
  </w:style>
  <w:style w:type="character" w:customStyle="1" w:styleId="highlight">
    <w:name w:val="highlight"/>
    <w:basedOn w:val="DefaultParagraphFont"/>
    <w:rsid w:val="004C2169"/>
  </w:style>
  <w:style w:type="paragraph" w:styleId="Date">
    <w:name w:val="Date"/>
    <w:basedOn w:val="Normal"/>
    <w:next w:val="Normal"/>
    <w:link w:val="DateChar"/>
    <w:uiPriority w:val="99"/>
    <w:semiHidden/>
    <w:unhideWhenUsed/>
    <w:rsid w:val="004C2169"/>
    <w:pPr>
      <w:spacing w:after="160" w:line="259" w:lineRule="auto"/>
    </w:pPr>
    <w:rPr>
      <w:rFonts w:eastAsia="SimSun"/>
    </w:rPr>
  </w:style>
  <w:style w:type="character" w:customStyle="1" w:styleId="DateChar">
    <w:name w:val="Date Char"/>
    <w:basedOn w:val="DefaultParagraphFont"/>
    <w:link w:val="Date"/>
    <w:uiPriority w:val="99"/>
    <w:semiHidden/>
    <w:rsid w:val="004C2169"/>
    <w:rPr>
      <w:rFonts w:eastAsia="SimSun"/>
    </w:rPr>
  </w:style>
  <w:style w:type="paragraph" w:customStyle="1" w:styleId="msghead">
    <w:name w:val="msg_head"/>
    <w:basedOn w:val="Normal"/>
    <w:rsid w:val="004C21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2169"/>
    <w:rPr>
      <w:i/>
      <w:iCs/>
    </w:rPr>
  </w:style>
  <w:style w:type="character" w:customStyle="1" w:styleId="FootnoteTextChar1">
    <w:name w:val="Footnote Text Char1"/>
    <w:uiPriority w:val="99"/>
    <w:locked/>
    <w:rsid w:val="00975725"/>
    <w:rPr>
      <w:rFonts w:ascii="Calibri" w:eastAsia="MS Mincho" w:hAnsi="Calibri"/>
    </w:rPr>
  </w:style>
  <w:style w:type="character" w:customStyle="1" w:styleId="highlight2">
    <w:name w:val="highlight2"/>
    <w:basedOn w:val="DefaultParagraphFont"/>
    <w:rsid w:val="0086742C"/>
  </w:style>
  <w:style w:type="paragraph" w:customStyle="1" w:styleId="Text">
    <w:name w:val="Text"/>
    <w:basedOn w:val="Normal"/>
    <w:rsid w:val="00A672F3"/>
    <w:pPr>
      <w:widowControl w:val="0"/>
      <w:suppressAutoHyphens/>
      <w:spacing w:after="0" w:line="100" w:lineRule="atLeast"/>
      <w:jc w:val="both"/>
    </w:pPr>
    <w:rPr>
      <w:rFonts w:ascii="Times New Roman" w:eastAsia="MS Mincho;ＭＳ 明朝" w:hAnsi="Times New Roman" w:cs="Times New Roman"/>
      <w:color w:val="00000A"/>
      <w:sz w:val="20"/>
      <w:szCs w:val="20"/>
      <w:lang w:val="en-GB" w:eastAsia="zh-CN" w:bidi="hi-IN"/>
    </w:rPr>
  </w:style>
  <w:style w:type="table" w:styleId="TableGrid">
    <w:name w:val="Table Grid"/>
    <w:basedOn w:val="TableNormal"/>
    <w:uiPriority w:val="39"/>
    <w:rsid w:val="0023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B48A2"/>
  </w:style>
  <w:style w:type="paragraph" w:customStyle="1" w:styleId="Normal1">
    <w:name w:val="Normal1"/>
    <w:rsid w:val="00FF3EAB"/>
    <w:pPr>
      <w:widowControl w:val="0"/>
      <w:spacing w:after="160" w:line="259" w:lineRule="auto"/>
    </w:pPr>
    <w:rPr>
      <w:rFonts w:ascii="Arial" w:eastAsia="Arial" w:hAnsi="Arial" w:cs="Arial"/>
      <w:color w:val="000000"/>
      <w:sz w:val="24"/>
      <w:szCs w:val="24"/>
    </w:rPr>
  </w:style>
  <w:style w:type="character" w:styleId="LineNumber">
    <w:name w:val="line number"/>
    <w:basedOn w:val="DefaultParagraphFont"/>
    <w:uiPriority w:val="99"/>
    <w:semiHidden/>
    <w:unhideWhenUsed/>
    <w:rsid w:val="00A4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17505">
      <w:bodyDiv w:val="1"/>
      <w:marLeft w:val="0"/>
      <w:marRight w:val="0"/>
      <w:marTop w:val="0"/>
      <w:marBottom w:val="0"/>
      <w:divBdr>
        <w:top w:val="none" w:sz="0" w:space="0" w:color="auto"/>
        <w:left w:val="none" w:sz="0" w:space="0" w:color="auto"/>
        <w:bottom w:val="none" w:sz="0" w:space="0" w:color="auto"/>
        <w:right w:val="none" w:sz="0" w:space="0" w:color="auto"/>
      </w:divBdr>
    </w:div>
    <w:div w:id="2121562365">
      <w:bodyDiv w:val="1"/>
      <w:marLeft w:val="0"/>
      <w:marRight w:val="0"/>
      <w:marTop w:val="0"/>
      <w:marBottom w:val="0"/>
      <w:divBdr>
        <w:top w:val="none" w:sz="0" w:space="0" w:color="auto"/>
        <w:left w:val="none" w:sz="0" w:space="0" w:color="auto"/>
        <w:bottom w:val="none" w:sz="0" w:space="0" w:color="auto"/>
        <w:right w:val="none" w:sz="0" w:space="0" w:color="auto"/>
      </w:divBdr>
      <w:divsChild>
        <w:div w:id="1108355024">
          <w:marLeft w:val="0"/>
          <w:marRight w:val="0"/>
          <w:marTop w:val="300"/>
          <w:marBottom w:val="0"/>
          <w:divBdr>
            <w:top w:val="none" w:sz="0" w:space="0" w:color="auto"/>
            <w:left w:val="none" w:sz="0" w:space="0" w:color="auto"/>
            <w:bottom w:val="none" w:sz="0" w:space="0" w:color="auto"/>
            <w:right w:val="none" w:sz="0" w:space="0" w:color="auto"/>
          </w:divBdr>
        </w:div>
        <w:div w:id="1991443683">
          <w:marLeft w:val="0"/>
          <w:marRight w:val="0"/>
          <w:marTop w:val="150"/>
          <w:marBottom w:val="0"/>
          <w:divBdr>
            <w:top w:val="none" w:sz="0" w:space="0" w:color="auto"/>
            <w:left w:val="none" w:sz="0" w:space="0" w:color="auto"/>
            <w:bottom w:val="none" w:sz="0" w:space="0" w:color="auto"/>
            <w:right w:val="none" w:sz="0" w:space="0" w:color="auto"/>
          </w:divBdr>
        </w:div>
        <w:div w:id="1870676304">
          <w:marLeft w:val="0"/>
          <w:marRight w:val="0"/>
          <w:marTop w:val="150"/>
          <w:marBottom w:val="0"/>
          <w:divBdr>
            <w:top w:val="none" w:sz="0" w:space="0" w:color="auto"/>
            <w:left w:val="none" w:sz="0" w:space="0" w:color="auto"/>
            <w:bottom w:val="none" w:sz="0" w:space="0" w:color="auto"/>
            <w:right w:val="none" w:sz="0" w:space="0" w:color="auto"/>
          </w:divBdr>
        </w:div>
        <w:div w:id="656686918">
          <w:marLeft w:val="0"/>
          <w:marRight w:val="0"/>
          <w:marTop w:val="150"/>
          <w:marBottom w:val="0"/>
          <w:divBdr>
            <w:top w:val="none" w:sz="0" w:space="0" w:color="auto"/>
            <w:left w:val="none" w:sz="0" w:space="0" w:color="auto"/>
            <w:bottom w:val="none" w:sz="0" w:space="0" w:color="auto"/>
            <w:right w:val="none" w:sz="0" w:space="0" w:color="auto"/>
          </w:divBdr>
        </w:div>
        <w:div w:id="2130662885">
          <w:marLeft w:val="0"/>
          <w:marRight w:val="0"/>
          <w:marTop w:val="150"/>
          <w:marBottom w:val="0"/>
          <w:divBdr>
            <w:top w:val="none" w:sz="0" w:space="0" w:color="auto"/>
            <w:left w:val="none" w:sz="0" w:space="0" w:color="auto"/>
            <w:bottom w:val="none" w:sz="0" w:space="0" w:color="auto"/>
            <w:right w:val="none" w:sz="0" w:space="0" w:color="auto"/>
          </w:divBdr>
        </w:div>
        <w:div w:id="1725979490">
          <w:marLeft w:val="0"/>
          <w:marRight w:val="0"/>
          <w:marTop w:val="150"/>
          <w:marBottom w:val="0"/>
          <w:divBdr>
            <w:top w:val="none" w:sz="0" w:space="0" w:color="auto"/>
            <w:left w:val="none" w:sz="0" w:space="0" w:color="auto"/>
            <w:bottom w:val="none" w:sz="0" w:space="0" w:color="auto"/>
            <w:right w:val="none" w:sz="0" w:space="0" w:color="auto"/>
          </w:divBdr>
        </w:div>
        <w:div w:id="159986600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B8C9D-61D3-4E83-BD71-6D956519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12143</Words>
  <Characters>69216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Мөнхзул Уртнасан (Munkhzul.U)</dc:creator>
  <cp:keywords/>
  <dc:description/>
  <cp:lastModifiedBy>Б.Гүнчинхүү</cp:lastModifiedBy>
  <cp:revision>4</cp:revision>
  <cp:lastPrinted>2026-03-19T05:02:00Z</cp:lastPrinted>
  <dcterms:created xsi:type="dcterms:W3CDTF">2026-03-18T07:00:00Z</dcterms:created>
  <dcterms:modified xsi:type="dcterms:W3CDTF">2026-03-19T05:02:00Z</dcterms:modified>
</cp:coreProperties>
</file>