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4AB0C" w14:textId="77777777" w:rsidR="00EC5AE0" w:rsidRPr="0031251F" w:rsidRDefault="00EC5AE0" w:rsidP="00F56A88">
      <w:pPr>
        <w:widowControl w:val="0"/>
        <w:spacing w:after="0" w:line="240" w:lineRule="auto"/>
        <w:rPr>
          <w:rFonts w:ascii="Arial" w:eastAsia="Arial" w:hAnsi="Arial" w:cs="Arial"/>
          <w:color w:val="000000"/>
          <w:lang w:val="mn-MN"/>
        </w:rPr>
      </w:pPr>
      <w:bookmarkStart w:id="0" w:name="_Hlk85009888"/>
      <w:r w:rsidRPr="0031251F">
        <w:rPr>
          <w:rFonts w:eastAsia="Calibri"/>
          <w:noProof/>
          <w:lang w:val="mn-MN"/>
        </w:rPr>
        <w:drawing>
          <wp:inline distT="0" distB="0" distL="0" distR="0" wp14:anchorId="79B2ADD1" wp14:editId="56C32F8D">
            <wp:extent cx="2030095" cy="551815"/>
            <wp:effectExtent l="0" t="0" r="8255" b="635"/>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061259" cy="560286"/>
                    </a:xfrm>
                    <a:prstGeom prst="rect">
                      <a:avLst/>
                    </a:prstGeom>
                  </pic:spPr>
                </pic:pic>
              </a:graphicData>
            </a:graphic>
          </wp:inline>
        </w:drawing>
      </w:r>
    </w:p>
    <w:p w14:paraId="2C8D2287" w14:textId="5C486FB9" w:rsidR="000E5CC1" w:rsidRPr="0031251F" w:rsidRDefault="000E5CC1" w:rsidP="00F56A88">
      <w:pPr>
        <w:spacing w:after="0" w:line="240" w:lineRule="auto"/>
        <w:rPr>
          <w:rFonts w:ascii="Arial" w:hAnsi="Arial" w:cs="Arial"/>
          <w:sz w:val="24"/>
          <w:szCs w:val="24"/>
          <w:lang w:val="mn-MN"/>
        </w:rPr>
      </w:pPr>
    </w:p>
    <w:p w14:paraId="3D726358" w14:textId="77777777" w:rsidR="0053364F" w:rsidRPr="0031251F" w:rsidRDefault="0053364F" w:rsidP="00F56A88">
      <w:pPr>
        <w:spacing w:after="0" w:line="240" w:lineRule="auto"/>
        <w:rPr>
          <w:rFonts w:ascii="Arial" w:hAnsi="Arial" w:cs="Arial"/>
          <w:sz w:val="24"/>
          <w:szCs w:val="24"/>
          <w:lang w:val="mn-MN"/>
        </w:rPr>
      </w:pPr>
    </w:p>
    <w:p w14:paraId="6859F9B0" w14:textId="77777777" w:rsidR="0053364F" w:rsidRPr="0031251F" w:rsidRDefault="0053364F" w:rsidP="00F56A88">
      <w:pPr>
        <w:spacing w:after="0" w:line="240" w:lineRule="auto"/>
        <w:rPr>
          <w:rFonts w:ascii="Arial" w:hAnsi="Arial" w:cs="Arial"/>
          <w:sz w:val="24"/>
          <w:szCs w:val="24"/>
          <w:lang w:val="mn-MN"/>
        </w:rPr>
      </w:pPr>
    </w:p>
    <w:p w14:paraId="5ECCC328" w14:textId="77777777" w:rsidR="0053364F" w:rsidRPr="0031251F" w:rsidRDefault="0053364F" w:rsidP="00F56A88">
      <w:pPr>
        <w:spacing w:after="0" w:line="240" w:lineRule="auto"/>
        <w:rPr>
          <w:rFonts w:ascii="Arial" w:hAnsi="Arial" w:cs="Arial"/>
          <w:sz w:val="24"/>
          <w:szCs w:val="24"/>
          <w:lang w:val="mn-MN"/>
        </w:rPr>
      </w:pPr>
    </w:p>
    <w:p w14:paraId="7067B6C9" w14:textId="77777777" w:rsidR="0053364F" w:rsidRPr="0031251F" w:rsidRDefault="0053364F" w:rsidP="00F56A88">
      <w:pPr>
        <w:spacing w:after="0" w:line="240" w:lineRule="auto"/>
        <w:rPr>
          <w:rFonts w:ascii="Arial" w:hAnsi="Arial" w:cs="Arial"/>
          <w:sz w:val="24"/>
          <w:szCs w:val="24"/>
          <w:lang w:val="mn-MN"/>
        </w:rPr>
      </w:pPr>
    </w:p>
    <w:p w14:paraId="55DC3461" w14:textId="77777777" w:rsidR="0053364F" w:rsidRPr="0031251F" w:rsidRDefault="0053364F" w:rsidP="00F56A88">
      <w:pPr>
        <w:spacing w:after="0" w:line="240" w:lineRule="auto"/>
        <w:rPr>
          <w:rFonts w:ascii="Arial" w:hAnsi="Arial" w:cs="Arial"/>
          <w:sz w:val="24"/>
          <w:szCs w:val="24"/>
          <w:lang w:val="mn-MN"/>
        </w:rPr>
      </w:pPr>
    </w:p>
    <w:p w14:paraId="7BD254B6" w14:textId="5AA382AF" w:rsidR="0053364F" w:rsidRPr="0031251F" w:rsidRDefault="0053364F" w:rsidP="00F56A88">
      <w:pPr>
        <w:spacing w:after="0" w:line="240" w:lineRule="auto"/>
        <w:rPr>
          <w:rFonts w:ascii="Arial" w:hAnsi="Arial" w:cs="Arial"/>
          <w:sz w:val="24"/>
          <w:szCs w:val="24"/>
          <w:lang w:val="mn-MN"/>
        </w:rPr>
      </w:pPr>
    </w:p>
    <w:p w14:paraId="4DD95E46" w14:textId="77777777" w:rsidR="00703851" w:rsidRPr="0031251F" w:rsidRDefault="00703851" w:rsidP="00F56A88">
      <w:pPr>
        <w:spacing w:after="0" w:line="240" w:lineRule="auto"/>
        <w:rPr>
          <w:rFonts w:ascii="Arial" w:hAnsi="Arial" w:cs="Arial"/>
          <w:sz w:val="24"/>
          <w:szCs w:val="24"/>
          <w:lang w:val="mn-MN"/>
        </w:rPr>
      </w:pPr>
    </w:p>
    <w:p w14:paraId="4F08C466" w14:textId="77777777" w:rsidR="0053364F" w:rsidRPr="0031251F" w:rsidRDefault="0053364F" w:rsidP="00F56A88">
      <w:pPr>
        <w:spacing w:after="0" w:line="240" w:lineRule="auto"/>
        <w:rPr>
          <w:rFonts w:ascii="Arial" w:hAnsi="Arial" w:cs="Arial"/>
          <w:sz w:val="24"/>
          <w:szCs w:val="24"/>
          <w:lang w:val="mn-MN"/>
        </w:rPr>
      </w:pPr>
    </w:p>
    <w:p w14:paraId="1E6367AE" w14:textId="77777777" w:rsidR="0053364F" w:rsidRPr="0031251F" w:rsidRDefault="0053364F" w:rsidP="00F56A88">
      <w:pPr>
        <w:spacing w:after="0" w:line="240" w:lineRule="auto"/>
        <w:rPr>
          <w:rFonts w:ascii="Arial" w:hAnsi="Arial" w:cs="Arial"/>
          <w:sz w:val="24"/>
          <w:szCs w:val="24"/>
          <w:lang w:val="mn-MN"/>
        </w:rPr>
      </w:pPr>
    </w:p>
    <w:p w14:paraId="668D43E4" w14:textId="77777777" w:rsidR="003A6B28" w:rsidRPr="0031251F" w:rsidRDefault="0053364F" w:rsidP="00F56A88">
      <w:pPr>
        <w:spacing w:after="0" w:line="240" w:lineRule="auto"/>
        <w:jc w:val="center"/>
        <w:rPr>
          <w:rFonts w:ascii="Arial" w:eastAsia="Times New Roman" w:hAnsi="Arial" w:cs="Arial"/>
          <w:b/>
          <w:bCs/>
          <w:color w:val="1F4E79" w:themeColor="accent1" w:themeShade="80"/>
          <w:sz w:val="40"/>
          <w:lang w:val="mn-MN"/>
        </w:rPr>
      </w:pPr>
      <w:bookmarkStart w:id="1" w:name="_Hlk74907422"/>
      <w:r w:rsidRPr="0031251F">
        <w:rPr>
          <w:rFonts w:ascii="Arial" w:eastAsia="Times New Roman" w:hAnsi="Arial" w:cs="Arial"/>
          <w:b/>
          <w:bCs/>
          <w:color w:val="1F4E79" w:themeColor="accent1" w:themeShade="80"/>
          <w:sz w:val="40"/>
          <w:lang w:val="mn-MN"/>
        </w:rPr>
        <w:t xml:space="preserve">ХУВИЙН НЭМЭЛТ ТЭТГЭВРИЙН ТУХАЙ </w:t>
      </w:r>
    </w:p>
    <w:p w14:paraId="54727F2F" w14:textId="77777777" w:rsidR="003A6B28" w:rsidRPr="0031251F" w:rsidRDefault="0053364F" w:rsidP="00F56A88">
      <w:pPr>
        <w:spacing w:after="0" w:line="240" w:lineRule="auto"/>
        <w:jc w:val="center"/>
        <w:rPr>
          <w:rFonts w:ascii="Arial" w:eastAsia="Times New Roman" w:hAnsi="Arial" w:cs="Arial"/>
          <w:b/>
          <w:bCs/>
          <w:color w:val="1F4E79" w:themeColor="accent1" w:themeShade="80"/>
          <w:sz w:val="40"/>
          <w:lang w:val="mn-MN"/>
        </w:rPr>
      </w:pPr>
      <w:r w:rsidRPr="0031251F">
        <w:rPr>
          <w:rFonts w:ascii="Arial" w:eastAsia="Times New Roman" w:hAnsi="Arial" w:cs="Arial"/>
          <w:b/>
          <w:bCs/>
          <w:color w:val="1F4E79" w:themeColor="accent1" w:themeShade="80"/>
          <w:sz w:val="40"/>
          <w:lang w:val="mn-MN"/>
        </w:rPr>
        <w:t>ХУУЛИЙН ТӨСӨЛД ХИЙСЭН ЗАРДЛЫН</w:t>
      </w:r>
    </w:p>
    <w:p w14:paraId="4786037E" w14:textId="77777777" w:rsidR="0053364F" w:rsidRPr="0031251F" w:rsidRDefault="0053364F" w:rsidP="00F56A88">
      <w:pPr>
        <w:spacing w:after="0" w:line="240" w:lineRule="auto"/>
        <w:jc w:val="center"/>
        <w:rPr>
          <w:rFonts w:ascii="Arial" w:eastAsia="Times New Roman" w:hAnsi="Arial" w:cs="Arial"/>
          <w:b/>
          <w:bCs/>
          <w:color w:val="1F4E79" w:themeColor="accent1" w:themeShade="80"/>
          <w:sz w:val="40"/>
          <w:lang w:val="mn-MN"/>
        </w:rPr>
      </w:pPr>
      <w:r w:rsidRPr="0031251F">
        <w:rPr>
          <w:rFonts w:ascii="Arial" w:eastAsia="Times New Roman" w:hAnsi="Arial" w:cs="Arial"/>
          <w:b/>
          <w:bCs/>
          <w:color w:val="1F4E79" w:themeColor="accent1" w:themeShade="80"/>
          <w:sz w:val="40"/>
          <w:lang w:val="mn-MN"/>
        </w:rPr>
        <w:t xml:space="preserve"> ТООЦООНЫ ТАЙЛАН</w:t>
      </w:r>
    </w:p>
    <w:bookmarkEnd w:id="1"/>
    <w:p w14:paraId="7B40D54E" w14:textId="77777777" w:rsidR="0053364F" w:rsidRPr="0031251F" w:rsidRDefault="0053364F" w:rsidP="00F56A88">
      <w:pPr>
        <w:spacing w:after="0" w:line="240" w:lineRule="auto"/>
        <w:rPr>
          <w:rFonts w:ascii="Arial" w:eastAsia="Times New Roman" w:hAnsi="Arial" w:cs="Arial"/>
          <w:b/>
          <w:bCs/>
          <w:color w:val="1F4E79" w:themeColor="accent1" w:themeShade="80"/>
          <w:sz w:val="40"/>
          <w:lang w:val="mn-MN"/>
        </w:rPr>
      </w:pPr>
    </w:p>
    <w:p w14:paraId="01441E0E" w14:textId="77777777" w:rsidR="0053364F" w:rsidRPr="0031251F" w:rsidRDefault="0053364F" w:rsidP="00F56A88">
      <w:pPr>
        <w:spacing w:after="0" w:line="240" w:lineRule="auto"/>
        <w:rPr>
          <w:rFonts w:ascii="Arial" w:hAnsi="Arial" w:cs="Arial"/>
          <w:sz w:val="40"/>
          <w:szCs w:val="40"/>
          <w:lang w:val="mn-MN"/>
        </w:rPr>
      </w:pPr>
    </w:p>
    <w:p w14:paraId="2D41B75C" w14:textId="77777777" w:rsidR="0053364F" w:rsidRPr="0031251F" w:rsidRDefault="0053364F" w:rsidP="00F56A88">
      <w:pPr>
        <w:spacing w:after="0" w:line="240" w:lineRule="auto"/>
        <w:rPr>
          <w:rFonts w:ascii="Arial" w:hAnsi="Arial" w:cs="Arial"/>
          <w:sz w:val="40"/>
          <w:szCs w:val="40"/>
          <w:lang w:val="mn-MN"/>
        </w:rPr>
      </w:pPr>
    </w:p>
    <w:p w14:paraId="4D2407B5" w14:textId="77777777" w:rsidR="0053364F" w:rsidRPr="0031251F" w:rsidRDefault="0053364F" w:rsidP="00F56A88">
      <w:pPr>
        <w:spacing w:after="0" w:line="240" w:lineRule="auto"/>
        <w:rPr>
          <w:rFonts w:ascii="Arial" w:hAnsi="Arial" w:cs="Arial"/>
          <w:sz w:val="40"/>
          <w:szCs w:val="40"/>
          <w:lang w:val="mn-MN"/>
        </w:rPr>
      </w:pPr>
    </w:p>
    <w:p w14:paraId="7A489470" w14:textId="77777777" w:rsidR="0053364F" w:rsidRPr="0031251F" w:rsidRDefault="0053364F" w:rsidP="00F56A88">
      <w:pPr>
        <w:spacing w:after="0" w:line="240" w:lineRule="auto"/>
        <w:rPr>
          <w:rFonts w:ascii="Arial" w:hAnsi="Arial" w:cs="Arial"/>
          <w:sz w:val="40"/>
          <w:szCs w:val="40"/>
          <w:lang w:val="mn-MN"/>
        </w:rPr>
      </w:pPr>
    </w:p>
    <w:p w14:paraId="4D738193" w14:textId="77777777" w:rsidR="0053364F" w:rsidRPr="0031251F" w:rsidRDefault="0053364F" w:rsidP="00F56A88">
      <w:pPr>
        <w:spacing w:after="0" w:line="240" w:lineRule="auto"/>
        <w:rPr>
          <w:rFonts w:ascii="Arial" w:hAnsi="Arial" w:cs="Arial"/>
          <w:sz w:val="40"/>
          <w:szCs w:val="40"/>
          <w:lang w:val="mn-MN"/>
        </w:rPr>
      </w:pPr>
    </w:p>
    <w:p w14:paraId="633ECC07" w14:textId="77777777" w:rsidR="0053364F" w:rsidRPr="0031251F" w:rsidRDefault="0053364F" w:rsidP="00F56A88">
      <w:pPr>
        <w:pStyle w:val="Normal2"/>
        <w:spacing w:after="0" w:line="240" w:lineRule="auto"/>
        <w:rPr>
          <w:sz w:val="40"/>
          <w:szCs w:val="40"/>
          <w:lang w:val="mn-MN"/>
        </w:rPr>
      </w:pPr>
    </w:p>
    <w:p w14:paraId="7B260A65" w14:textId="77777777" w:rsidR="003A6B28" w:rsidRPr="0031251F" w:rsidRDefault="003A6B28" w:rsidP="00F56A88">
      <w:pPr>
        <w:pStyle w:val="Normal2"/>
        <w:spacing w:after="0" w:line="240" w:lineRule="auto"/>
        <w:rPr>
          <w:sz w:val="40"/>
          <w:szCs w:val="40"/>
          <w:lang w:val="mn-MN"/>
        </w:rPr>
      </w:pPr>
    </w:p>
    <w:p w14:paraId="7D69CD6F" w14:textId="77777777" w:rsidR="003A6B28" w:rsidRPr="0031251F" w:rsidRDefault="003A6B28" w:rsidP="00F56A88">
      <w:pPr>
        <w:pStyle w:val="Normal2"/>
        <w:spacing w:after="0" w:line="240" w:lineRule="auto"/>
        <w:rPr>
          <w:sz w:val="40"/>
          <w:szCs w:val="40"/>
          <w:lang w:val="mn-MN"/>
        </w:rPr>
      </w:pPr>
    </w:p>
    <w:p w14:paraId="5EFB0832" w14:textId="77777777" w:rsidR="00346660" w:rsidRPr="0031251F" w:rsidRDefault="00346660" w:rsidP="00F56A88">
      <w:pPr>
        <w:pStyle w:val="Normal2"/>
        <w:spacing w:after="0" w:line="240" w:lineRule="auto"/>
        <w:rPr>
          <w:sz w:val="40"/>
          <w:szCs w:val="40"/>
          <w:lang w:val="mn-MN"/>
        </w:rPr>
      </w:pPr>
    </w:p>
    <w:p w14:paraId="5F763D27" w14:textId="77777777" w:rsidR="00346660" w:rsidRPr="0031251F" w:rsidRDefault="00346660" w:rsidP="00F56A88">
      <w:pPr>
        <w:pStyle w:val="Normal2"/>
        <w:spacing w:after="0" w:line="240" w:lineRule="auto"/>
        <w:rPr>
          <w:sz w:val="40"/>
          <w:szCs w:val="40"/>
          <w:lang w:val="mn-MN"/>
        </w:rPr>
      </w:pPr>
    </w:p>
    <w:p w14:paraId="5614FCF3" w14:textId="0FC2B72D" w:rsidR="00782286" w:rsidRPr="0031251F" w:rsidRDefault="00782286" w:rsidP="00F56A88">
      <w:pPr>
        <w:pStyle w:val="Normal2"/>
        <w:spacing w:after="0" w:line="240" w:lineRule="auto"/>
        <w:rPr>
          <w:sz w:val="40"/>
          <w:szCs w:val="40"/>
          <w:lang w:val="mn-MN"/>
        </w:rPr>
      </w:pPr>
    </w:p>
    <w:p w14:paraId="057D4D1B" w14:textId="53C222A5" w:rsidR="00EC5AE0" w:rsidRPr="0031251F" w:rsidRDefault="00EC5AE0" w:rsidP="00F56A88">
      <w:pPr>
        <w:pStyle w:val="Normal2"/>
        <w:spacing w:after="0" w:line="240" w:lineRule="auto"/>
        <w:rPr>
          <w:sz w:val="40"/>
          <w:szCs w:val="40"/>
          <w:lang w:val="mn-MN"/>
        </w:rPr>
      </w:pPr>
    </w:p>
    <w:p w14:paraId="59B7EE74" w14:textId="0043C22B" w:rsidR="00F56A88" w:rsidRPr="0031251F" w:rsidRDefault="00F56A88" w:rsidP="00F56A88">
      <w:pPr>
        <w:pStyle w:val="Normal2"/>
        <w:spacing w:after="0" w:line="240" w:lineRule="auto"/>
        <w:rPr>
          <w:sz w:val="40"/>
          <w:szCs w:val="40"/>
          <w:lang w:val="mn-MN"/>
        </w:rPr>
      </w:pPr>
    </w:p>
    <w:p w14:paraId="427C9FEC" w14:textId="420FF255" w:rsidR="00F56A88" w:rsidRPr="0031251F" w:rsidRDefault="00F56A88" w:rsidP="00F56A88">
      <w:pPr>
        <w:pStyle w:val="Normal2"/>
        <w:spacing w:after="0" w:line="240" w:lineRule="auto"/>
        <w:rPr>
          <w:sz w:val="40"/>
          <w:szCs w:val="40"/>
          <w:lang w:val="mn-MN"/>
        </w:rPr>
      </w:pPr>
    </w:p>
    <w:p w14:paraId="78D087AF" w14:textId="050A8FAD" w:rsidR="00F56A88" w:rsidRPr="0031251F" w:rsidRDefault="00F56A88" w:rsidP="00F56A88">
      <w:pPr>
        <w:pStyle w:val="Normal2"/>
        <w:spacing w:after="0" w:line="240" w:lineRule="auto"/>
        <w:rPr>
          <w:sz w:val="40"/>
          <w:szCs w:val="40"/>
          <w:lang w:val="mn-MN"/>
        </w:rPr>
      </w:pPr>
    </w:p>
    <w:p w14:paraId="01368A30" w14:textId="3E61C6FC" w:rsidR="00F56A88" w:rsidRPr="0031251F" w:rsidRDefault="00F56A88" w:rsidP="00F56A88">
      <w:pPr>
        <w:pStyle w:val="Normal2"/>
        <w:spacing w:after="0" w:line="240" w:lineRule="auto"/>
        <w:rPr>
          <w:sz w:val="40"/>
          <w:szCs w:val="40"/>
          <w:lang w:val="mn-MN"/>
        </w:rPr>
      </w:pPr>
    </w:p>
    <w:p w14:paraId="6E3DC965" w14:textId="7B3223BA" w:rsidR="00EC5AE0" w:rsidRPr="0031251F" w:rsidRDefault="00EC5AE0" w:rsidP="00F56A88">
      <w:pPr>
        <w:pStyle w:val="Normal2"/>
        <w:spacing w:after="0" w:line="240" w:lineRule="auto"/>
        <w:rPr>
          <w:sz w:val="40"/>
          <w:szCs w:val="40"/>
          <w:lang w:val="mn-MN"/>
        </w:rPr>
      </w:pPr>
    </w:p>
    <w:p w14:paraId="7E38D2CF" w14:textId="77777777" w:rsidR="0053364F" w:rsidRPr="0031251F" w:rsidRDefault="0053364F" w:rsidP="00F56A88">
      <w:pPr>
        <w:pStyle w:val="Normal2"/>
        <w:spacing w:after="0" w:line="240" w:lineRule="auto"/>
        <w:jc w:val="center"/>
        <w:rPr>
          <w:rFonts w:eastAsia="Times New Roman"/>
          <w:b/>
          <w:bCs/>
          <w:color w:val="1F4E79" w:themeColor="accent1" w:themeShade="80"/>
          <w:sz w:val="28"/>
          <w:szCs w:val="28"/>
          <w:lang w:val="mn-MN"/>
        </w:rPr>
      </w:pPr>
      <w:r w:rsidRPr="0031251F">
        <w:rPr>
          <w:rFonts w:eastAsia="Times New Roman"/>
          <w:b/>
          <w:bCs/>
          <w:color w:val="1F4E79" w:themeColor="accent1" w:themeShade="80"/>
          <w:sz w:val="28"/>
          <w:szCs w:val="28"/>
          <w:lang w:val="mn-MN"/>
        </w:rPr>
        <w:t>Улаанбаатар хот</w:t>
      </w:r>
    </w:p>
    <w:p w14:paraId="23E950D6" w14:textId="35CDABD9" w:rsidR="00F56A88" w:rsidRPr="0031251F" w:rsidRDefault="00656752" w:rsidP="00F56A88">
      <w:pPr>
        <w:pStyle w:val="Normal2"/>
        <w:spacing w:after="0" w:line="240" w:lineRule="auto"/>
        <w:ind w:left="900" w:hanging="900"/>
        <w:jc w:val="center"/>
        <w:rPr>
          <w:b/>
          <w:lang w:val="mn-MN"/>
        </w:rPr>
      </w:pPr>
      <w:r w:rsidRPr="0031251F">
        <w:rPr>
          <w:rFonts w:eastAsia="Times New Roman"/>
          <w:b/>
          <w:bCs/>
          <w:color w:val="1F4E79" w:themeColor="accent1" w:themeShade="80"/>
          <w:sz w:val="28"/>
          <w:szCs w:val="28"/>
          <w:lang w:val="mn-MN"/>
        </w:rPr>
        <w:t>202</w:t>
      </w:r>
      <w:r w:rsidR="00E91639">
        <w:rPr>
          <w:rFonts w:eastAsia="Times New Roman"/>
          <w:b/>
          <w:bCs/>
          <w:color w:val="1F4E79" w:themeColor="accent1" w:themeShade="80"/>
          <w:sz w:val="28"/>
          <w:szCs w:val="28"/>
          <w:lang w:val="mn-MN"/>
        </w:rPr>
        <w:t>6</w:t>
      </w:r>
      <w:r w:rsidR="00782286" w:rsidRPr="0031251F">
        <w:rPr>
          <w:rFonts w:eastAsia="Times New Roman"/>
          <w:b/>
          <w:bCs/>
          <w:color w:val="1F4E79" w:themeColor="accent1" w:themeShade="80"/>
          <w:sz w:val="28"/>
          <w:szCs w:val="28"/>
          <w:lang w:val="mn-MN"/>
        </w:rPr>
        <w:t xml:space="preserve"> </w:t>
      </w:r>
      <w:r w:rsidR="0053364F" w:rsidRPr="0031251F">
        <w:rPr>
          <w:rFonts w:eastAsia="Times New Roman"/>
          <w:b/>
          <w:bCs/>
          <w:color w:val="1F4E79" w:themeColor="accent1" w:themeShade="80"/>
          <w:sz w:val="28"/>
          <w:szCs w:val="28"/>
          <w:lang w:val="mn-MN"/>
        </w:rPr>
        <w:t>он</w:t>
      </w:r>
      <w:bookmarkEnd w:id="0"/>
    </w:p>
    <w:p w14:paraId="4319DF1D" w14:textId="77777777" w:rsidR="00F56A88" w:rsidRPr="0031251F" w:rsidRDefault="00F56A88">
      <w:pPr>
        <w:rPr>
          <w:rFonts w:ascii="Arial" w:hAnsi="Arial" w:cs="Arial"/>
          <w:b/>
          <w:sz w:val="24"/>
          <w:szCs w:val="24"/>
          <w:lang w:val="mn-MN"/>
        </w:rPr>
      </w:pPr>
      <w:r w:rsidRPr="0031251F">
        <w:rPr>
          <w:rFonts w:ascii="Arial" w:hAnsi="Arial" w:cs="Arial"/>
          <w:b/>
          <w:sz w:val="24"/>
          <w:szCs w:val="24"/>
          <w:lang w:val="mn-MN"/>
        </w:rPr>
        <w:br w:type="page"/>
      </w:r>
    </w:p>
    <w:p w14:paraId="405EFEA4" w14:textId="66A0D50A" w:rsidR="00F45C09" w:rsidRPr="0031251F" w:rsidRDefault="00346660" w:rsidP="00F56A88">
      <w:pPr>
        <w:spacing w:after="0" w:line="240" w:lineRule="auto"/>
        <w:jc w:val="center"/>
        <w:rPr>
          <w:rFonts w:ascii="Arial" w:hAnsi="Arial" w:cs="Arial"/>
          <w:b/>
          <w:sz w:val="24"/>
          <w:szCs w:val="24"/>
          <w:lang w:val="mn-MN"/>
        </w:rPr>
      </w:pPr>
      <w:r w:rsidRPr="0031251F">
        <w:rPr>
          <w:rFonts w:ascii="Arial" w:hAnsi="Arial" w:cs="Arial"/>
          <w:b/>
          <w:sz w:val="24"/>
          <w:szCs w:val="24"/>
          <w:lang w:val="mn-MN"/>
        </w:rPr>
        <w:lastRenderedPageBreak/>
        <w:t>ХУВИЙН НЭМЭЛТ ТЭТГЭВРИЙН ТУХАЙ ХУУЛИЙН</w:t>
      </w:r>
    </w:p>
    <w:p w14:paraId="175BC33B" w14:textId="75BDC574" w:rsidR="00F45C09" w:rsidRPr="0031251F" w:rsidRDefault="00346660" w:rsidP="00F56A88">
      <w:pPr>
        <w:spacing w:after="0" w:line="240" w:lineRule="auto"/>
        <w:jc w:val="center"/>
        <w:rPr>
          <w:rFonts w:ascii="Arial" w:hAnsi="Arial" w:cs="Arial"/>
          <w:b/>
          <w:sz w:val="24"/>
          <w:szCs w:val="24"/>
          <w:lang w:val="mn-MN"/>
        </w:rPr>
      </w:pPr>
      <w:r w:rsidRPr="0031251F">
        <w:rPr>
          <w:rFonts w:ascii="Arial" w:hAnsi="Arial" w:cs="Arial"/>
          <w:b/>
          <w:sz w:val="24"/>
          <w:szCs w:val="24"/>
          <w:lang w:val="mn-MN"/>
        </w:rPr>
        <w:t>ТӨСӨЛД ХИЙСЭН ЗАРДЛЫН ТООЦООНЫ ТАЙЛАН</w:t>
      </w:r>
    </w:p>
    <w:p w14:paraId="0C4CD6B9" w14:textId="77777777" w:rsidR="00F56A88" w:rsidRPr="0031251F" w:rsidRDefault="00F56A88" w:rsidP="00F56A88">
      <w:pPr>
        <w:spacing w:after="0" w:line="240" w:lineRule="auto"/>
        <w:jc w:val="center"/>
        <w:rPr>
          <w:rFonts w:ascii="Arial" w:hAnsi="Arial" w:cs="Arial"/>
          <w:b/>
          <w:sz w:val="28"/>
          <w:szCs w:val="28"/>
          <w:lang w:val="mn-MN"/>
        </w:rPr>
      </w:pPr>
    </w:p>
    <w:p w14:paraId="00C9F9FA" w14:textId="77777777" w:rsidR="009E762B" w:rsidRPr="0031251F" w:rsidRDefault="006F063F" w:rsidP="00F56A88">
      <w:pPr>
        <w:pStyle w:val="Normal2"/>
        <w:spacing w:after="0" w:line="240" w:lineRule="auto"/>
        <w:jc w:val="both"/>
        <w:rPr>
          <w:b/>
          <w:color w:val="auto"/>
          <w:lang w:val="mn-MN"/>
        </w:rPr>
      </w:pPr>
      <w:r w:rsidRPr="0031251F">
        <w:rPr>
          <w:b/>
          <w:color w:val="auto"/>
          <w:lang w:val="mn-MN"/>
        </w:rPr>
        <w:t xml:space="preserve"> </w:t>
      </w:r>
      <w:r w:rsidRPr="0031251F">
        <w:rPr>
          <w:b/>
          <w:color w:val="auto"/>
          <w:lang w:val="mn-MN"/>
        </w:rPr>
        <w:tab/>
      </w:r>
      <w:r w:rsidR="00D5036C" w:rsidRPr="0031251F">
        <w:rPr>
          <w:b/>
          <w:color w:val="auto"/>
          <w:lang w:val="mn-MN"/>
        </w:rPr>
        <w:t>Хуулийн үндэслэл</w:t>
      </w:r>
      <w:r w:rsidR="00C95BCA" w:rsidRPr="0031251F">
        <w:rPr>
          <w:b/>
          <w:color w:val="auto"/>
          <w:lang w:val="mn-MN"/>
        </w:rPr>
        <w:t>:</w:t>
      </w:r>
    </w:p>
    <w:p w14:paraId="365D6642" w14:textId="16597429" w:rsidR="00594B46" w:rsidRPr="0031251F" w:rsidRDefault="00D5036C" w:rsidP="00F56A88">
      <w:pPr>
        <w:pStyle w:val="Normal2"/>
        <w:spacing w:after="0" w:line="240" w:lineRule="auto"/>
        <w:jc w:val="both"/>
        <w:rPr>
          <w:b/>
          <w:color w:val="auto"/>
          <w:lang w:val="mn-MN"/>
        </w:rPr>
      </w:pPr>
      <w:r w:rsidRPr="0031251F">
        <w:rPr>
          <w:b/>
          <w:color w:val="auto"/>
          <w:lang w:val="mn-MN"/>
        </w:rPr>
        <w:t xml:space="preserve"> </w:t>
      </w:r>
    </w:p>
    <w:p w14:paraId="3828B1D1" w14:textId="32EF7989" w:rsidR="00F45C09" w:rsidRPr="0031251F" w:rsidRDefault="00212135" w:rsidP="00F56A88">
      <w:pPr>
        <w:pStyle w:val="Normal2"/>
        <w:tabs>
          <w:tab w:val="left" w:pos="2160"/>
        </w:tabs>
        <w:spacing w:after="0" w:line="240" w:lineRule="auto"/>
        <w:ind w:firstLine="720"/>
        <w:jc w:val="both"/>
        <w:rPr>
          <w:lang w:val="mn-MN"/>
        </w:rPr>
      </w:pPr>
      <w:r w:rsidRPr="0031251F">
        <w:rPr>
          <w:bCs/>
          <w:lang w:val="mn-MN"/>
        </w:rPr>
        <w:t xml:space="preserve">Шинээр боловсруулсан Хувийн нэмэлт тэтгэврийн тухай </w:t>
      </w:r>
      <w:r w:rsidR="00703851" w:rsidRPr="0031251F">
        <w:rPr>
          <w:bCs/>
          <w:lang w:val="mn-MN"/>
        </w:rPr>
        <w:t xml:space="preserve">анхдагч </w:t>
      </w:r>
      <w:r w:rsidRPr="0031251F">
        <w:rPr>
          <w:bCs/>
          <w:lang w:val="mn-MN"/>
        </w:rPr>
        <w:t xml:space="preserve">хуулийг </w:t>
      </w:r>
      <w:r w:rsidRPr="0031251F">
        <w:rPr>
          <w:lang w:val="mn-MN"/>
        </w:rPr>
        <w:t xml:space="preserve">хэрэгжүүлэхтэй холбогдон гарах зардлыг </w:t>
      </w:r>
      <w:r w:rsidR="0053364F" w:rsidRPr="0031251F">
        <w:rPr>
          <w:bCs/>
          <w:lang w:val="mn-MN"/>
        </w:rPr>
        <w:t>Хууль тогтоомжийн тухай хуулийн 1</w:t>
      </w:r>
      <w:r w:rsidRPr="0031251F">
        <w:rPr>
          <w:bCs/>
          <w:lang w:val="mn-MN"/>
        </w:rPr>
        <w:t xml:space="preserve">2 дугаар зүйлийн 12.1 дэх хэсэг, </w:t>
      </w:r>
      <w:r w:rsidR="0053364F" w:rsidRPr="0031251F">
        <w:rPr>
          <w:lang w:val="mn-MN"/>
        </w:rPr>
        <w:t>Монгол Улсын Засгийн газрын 2016 оны 59 дүгээр тогтоолын 4 дүгээр хавсралтаар баталсан “Хууль тогтоомжийг хэрэгжүүлэхтэй холбогдон гарах зардлын тооцоог хийх аргачлал”-ын дагуу тооцоол</w:t>
      </w:r>
      <w:r w:rsidR="006F063F" w:rsidRPr="0031251F">
        <w:rPr>
          <w:lang w:val="mn-MN"/>
        </w:rPr>
        <w:t>ов</w:t>
      </w:r>
      <w:r w:rsidR="0053364F" w:rsidRPr="0031251F">
        <w:rPr>
          <w:lang w:val="mn-MN"/>
        </w:rPr>
        <w:t>.</w:t>
      </w:r>
    </w:p>
    <w:p w14:paraId="3D7633A9" w14:textId="77777777" w:rsidR="00F56A88" w:rsidRPr="0031251F" w:rsidRDefault="00F56A88" w:rsidP="00F56A88">
      <w:pPr>
        <w:pStyle w:val="Normal2"/>
        <w:tabs>
          <w:tab w:val="left" w:pos="2160"/>
        </w:tabs>
        <w:spacing w:after="0" w:line="240" w:lineRule="auto"/>
        <w:ind w:firstLine="720"/>
        <w:jc w:val="both"/>
        <w:rPr>
          <w:lang w:val="mn-MN"/>
        </w:rPr>
      </w:pPr>
    </w:p>
    <w:p w14:paraId="0C3A6F7A" w14:textId="46347A21" w:rsidR="00D566F1" w:rsidRPr="0031251F" w:rsidRDefault="005F3FD2" w:rsidP="00F56A88">
      <w:pPr>
        <w:pStyle w:val="Normal2"/>
        <w:spacing w:after="0" w:line="240" w:lineRule="auto"/>
        <w:jc w:val="both"/>
        <w:rPr>
          <w:b/>
          <w:bCs/>
          <w:lang w:val="mn-MN"/>
        </w:rPr>
      </w:pPr>
      <w:r w:rsidRPr="0031251F">
        <w:rPr>
          <w:b/>
          <w:bCs/>
          <w:lang w:val="mn-MN"/>
        </w:rPr>
        <w:t xml:space="preserve"> </w:t>
      </w:r>
      <w:r w:rsidRPr="0031251F">
        <w:rPr>
          <w:b/>
          <w:bCs/>
          <w:lang w:val="mn-MN"/>
        </w:rPr>
        <w:tab/>
      </w:r>
      <w:r w:rsidR="00227434" w:rsidRPr="0031251F">
        <w:rPr>
          <w:b/>
          <w:bCs/>
          <w:lang w:val="mn-MN"/>
        </w:rPr>
        <w:t>Зардлын тооцоо</w:t>
      </w:r>
      <w:r w:rsidR="0082671B" w:rsidRPr="0031251F">
        <w:rPr>
          <w:b/>
          <w:bCs/>
          <w:lang w:val="mn-MN"/>
        </w:rPr>
        <w:t xml:space="preserve"> хийсэн аргачлал</w:t>
      </w:r>
      <w:r w:rsidR="00C95BCA" w:rsidRPr="0031251F">
        <w:rPr>
          <w:b/>
          <w:bCs/>
          <w:lang w:val="mn-MN"/>
        </w:rPr>
        <w:t>:</w:t>
      </w:r>
    </w:p>
    <w:p w14:paraId="663E210C" w14:textId="77777777" w:rsidR="009E762B" w:rsidRPr="0031251F" w:rsidRDefault="009E762B" w:rsidP="00F56A88">
      <w:pPr>
        <w:pStyle w:val="Normal2"/>
        <w:spacing w:after="0" w:line="240" w:lineRule="auto"/>
        <w:jc w:val="both"/>
        <w:rPr>
          <w:lang w:val="mn-MN"/>
        </w:rPr>
      </w:pPr>
    </w:p>
    <w:p w14:paraId="38D358EA" w14:textId="77777777" w:rsidR="00F45C09" w:rsidRPr="0031251F" w:rsidRDefault="00B878C8" w:rsidP="00F56A88">
      <w:pPr>
        <w:spacing w:after="0" w:line="240" w:lineRule="auto"/>
        <w:ind w:firstLine="720"/>
        <w:jc w:val="both"/>
        <w:rPr>
          <w:rFonts w:ascii="Arial" w:hAnsi="Arial" w:cs="Arial"/>
          <w:sz w:val="24"/>
          <w:szCs w:val="24"/>
          <w:lang w:val="mn-MN"/>
        </w:rPr>
      </w:pPr>
      <w:r w:rsidRPr="0031251F">
        <w:rPr>
          <w:rFonts w:ascii="Arial" w:hAnsi="Arial" w:cs="Arial"/>
          <w:sz w:val="24"/>
          <w:szCs w:val="24"/>
          <w:lang w:val="mn-MN"/>
        </w:rPr>
        <w:t>Хууль тогтоомжийг хэрэгжүүлэхтэй</w:t>
      </w:r>
      <w:r w:rsidR="00EC2D3A" w:rsidRPr="0031251F">
        <w:rPr>
          <w:rFonts w:ascii="Arial" w:hAnsi="Arial" w:cs="Arial"/>
          <w:sz w:val="24"/>
          <w:szCs w:val="24"/>
          <w:lang w:val="mn-MN"/>
        </w:rPr>
        <w:t xml:space="preserve"> холбогдон гарах зардлын</w:t>
      </w:r>
      <w:r w:rsidRPr="0031251F">
        <w:rPr>
          <w:rFonts w:ascii="Arial" w:hAnsi="Arial" w:cs="Arial"/>
          <w:sz w:val="24"/>
          <w:szCs w:val="24"/>
          <w:lang w:val="mn-MN"/>
        </w:rPr>
        <w:t xml:space="preserve"> тооцоог хуулийн төслийн үр нөлөөг урьдчилан тандан судлах явцад, хууль тогтоомжийн төслийн үр нөлөөг үнэлэх явцад болон хууль тогтоо</w:t>
      </w:r>
      <w:r w:rsidR="00EC2D3A" w:rsidRPr="0031251F">
        <w:rPr>
          <w:rFonts w:ascii="Arial" w:hAnsi="Arial" w:cs="Arial"/>
          <w:sz w:val="24"/>
          <w:szCs w:val="24"/>
          <w:lang w:val="mn-MN"/>
        </w:rPr>
        <w:t>мжийн хэрэгжилтийн үр нөлөөг тандан судлах явцад тус тус гүйцэтгэнэ. Энэ тодорхой харилцааг зохицуулах зорилгоор шинээр боловсруулж буй хууль тогтоомж хэрэгжиж эхэлснээр төрийн байгууллага, хуулийн этгээд болон хувь хүнд хэр хэмжээний зардал, ачаалал үүсгэх магадлалыг урьдчилан гаргах зорилготой.</w:t>
      </w:r>
    </w:p>
    <w:p w14:paraId="42985980" w14:textId="77777777" w:rsidR="009E762B" w:rsidRPr="0031251F" w:rsidRDefault="009E762B" w:rsidP="00F56A88">
      <w:pPr>
        <w:spacing w:after="0" w:line="240" w:lineRule="auto"/>
        <w:ind w:firstLine="720"/>
        <w:jc w:val="both"/>
        <w:rPr>
          <w:rFonts w:ascii="Arial" w:hAnsi="Arial" w:cs="Arial"/>
          <w:sz w:val="24"/>
          <w:szCs w:val="24"/>
          <w:lang w:val="mn-MN"/>
        </w:rPr>
      </w:pPr>
    </w:p>
    <w:p w14:paraId="1F06C853" w14:textId="363C4E65" w:rsidR="00F45C09" w:rsidRPr="0031251F" w:rsidRDefault="00C86376" w:rsidP="00F56A88">
      <w:pPr>
        <w:spacing w:after="0" w:line="240" w:lineRule="auto"/>
        <w:ind w:firstLine="720"/>
        <w:jc w:val="both"/>
        <w:rPr>
          <w:rFonts w:ascii="Arial" w:hAnsi="Arial" w:cs="Arial"/>
          <w:sz w:val="24"/>
          <w:szCs w:val="24"/>
          <w:lang w:val="mn-MN"/>
        </w:rPr>
      </w:pPr>
      <w:r w:rsidRPr="0031251F">
        <w:rPr>
          <w:rFonts w:ascii="Arial" w:hAnsi="Arial" w:cs="Arial"/>
          <w:sz w:val="24"/>
          <w:szCs w:val="24"/>
          <w:lang w:val="mn-MN"/>
        </w:rPr>
        <w:t xml:space="preserve">Уг </w:t>
      </w:r>
      <w:r w:rsidRPr="0031251F">
        <w:rPr>
          <w:rFonts w:ascii="Arial" w:hAnsi="Arial" w:cs="Arial"/>
          <w:bCs/>
          <w:sz w:val="24"/>
          <w:szCs w:val="24"/>
          <w:lang w:val="mn-MN"/>
        </w:rPr>
        <w:t xml:space="preserve">хуулийг </w:t>
      </w:r>
      <w:r w:rsidRPr="0031251F">
        <w:rPr>
          <w:rFonts w:ascii="Arial" w:hAnsi="Arial" w:cs="Arial"/>
          <w:sz w:val="24"/>
          <w:szCs w:val="24"/>
          <w:lang w:val="mn-MN"/>
        </w:rPr>
        <w:t>хэрэгжүүлэхтэй</w:t>
      </w:r>
      <w:r w:rsidR="0082671B" w:rsidRPr="0031251F">
        <w:rPr>
          <w:rFonts w:ascii="Arial" w:hAnsi="Arial" w:cs="Arial"/>
          <w:sz w:val="24"/>
          <w:szCs w:val="24"/>
          <w:lang w:val="mn-MN"/>
        </w:rPr>
        <w:t xml:space="preserve"> холбогдон гарах зардлыг </w:t>
      </w:r>
      <w:r w:rsidR="0082671B" w:rsidRPr="0031251F">
        <w:rPr>
          <w:sz w:val="24"/>
          <w:szCs w:val="24"/>
          <w:lang w:val="mn-MN"/>
        </w:rPr>
        <w:t>“Хууль тогтоомжийг хэрэгжүүлэхтэй холбогдон гарах зардлын тооцоог хийх аргачлал”-</w:t>
      </w:r>
      <w:r w:rsidRPr="0031251F">
        <w:rPr>
          <w:rFonts w:ascii="Arial" w:hAnsi="Arial" w:cs="Arial"/>
          <w:sz w:val="24"/>
          <w:szCs w:val="24"/>
          <w:lang w:val="mn-MN"/>
        </w:rPr>
        <w:t xml:space="preserve">ын </w:t>
      </w:r>
      <w:r w:rsidR="0082671B" w:rsidRPr="0031251F">
        <w:rPr>
          <w:rFonts w:ascii="Arial" w:hAnsi="Arial" w:cs="Arial"/>
          <w:sz w:val="24"/>
          <w:szCs w:val="24"/>
          <w:lang w:val="mn-MN"/>
        </w:rPr>
        <w:t xml:space="preserve">1 дүгээр зүйлийн </w:t>
      </w:r>
      <w:r w:rsidRPr="0031251F">
        <w:rPr>
          <w:rFonts w:ascii="Arial" w:hAnsi="Arial" w:cs="Arial"/>
          <w:sz w:val="24"/>
          <w:szCs w:val="24"/>
          <w:lang w:val="mn-MN"/>
        </w:rPr>
        <w:t>1.5</w:t>
      </w:r>
      <w:r w:rsidR="0082671B" w:rsidRPr="0031251F">
        <w:rPr>
          <w:rFonts w:ascii="Arial" w:hAnsi="Arial" w:cs="Arial"/>
          <w:sz w:val="24"/>
          <w:szCs w:val="24"/>
          <w:lang w:val="mn-MN"/>
        </w:rPr>
        <w:t xml:space="preserve">-д заасан зардлын </w:t>
      </w:r>
      <w:r w:rsidR="00142D4A" w:rsidRPr="0031251F">
        <w:rPr>
          <w:rFonts w:ascii="Arial" w:hAnsi="Arial" w:cs="Arial"/>
          <w:sz w:val="24"/>
          <w:szCs w:val="24"/>
          <w:lang w:val="mn-MN"/>
        </w:rPr>
        <w:t>төрлөөр тооцлоо</w:t>
      </w:r>
      <w:r w:rsidRPr="0031251F">
        <w:rPr>
          <w:rFonts w:ascii="Arial" w:hAnsi="Arial" w:cs="Arial"/>
          <w:sz w:val="24"/>
          <w:szCs w:val="24"/>
          <w:lang w:val="mn-MN"/>
        </w:rPr>
        <w:t>.</w:t>
      </w:r>
      <w:r w:rsidR="00D566F1" w:rsidRPr="0031251F">
        <w:rPr>
          <w:rFonts w:ascii="Arial" w:hAnsi="Arial" w:cs="Arial"/>
          <w:sz w:val="24"/>
          <w:szCs w:val="24"/>
          <w:lang w:val="mn-MN"/>
        </w:rPr>
        <w:t xml:space="preserve"> </w:t>
      </w:r>
    </w:p>
    <w:p w14:paraId="39C3086C" w14:textId="77777777" w:rsidR="009E762B" w:rsidRPr="0031251F" w:rsidRDefault="009E762B" w:rsidP="00F56A88">
      <w:pPr>
        <w:spacing w:after="0" w:line="240" w:lineRule="auto"/>
        <w:ind w:firstLine="720"/>
        <w:jc w:val="both"/>
        <w:rPr>
          <w:rFonts w:ascii="Arial" w:hAnsi="Arial" w:cs="Arial"/>
          <w:sz w:val="24"/>
          <w:szCs w:val="24"/>
          <w:lang w:val="mn-MN"/>
        </w:rPr>
      </w:pPr>
    </w:p>
    <w:p w14:paraId="623FDE49" w14:textId="7CD19B2F" w:rsidR="00EA749F" w:rsidRPr="0031251F" w:rsidRDefault="00D566F1" w:rsidP="00F56A88">
      <w:pPr>
        <w:spacing w:after="0" w:line="240" w:lineRule="auto"/>
        <w:ind w:firstLine="720"/>
        <w:jc w:val="both"/>
        <w:rPr>
          <w:rFonts w:ascii="Arial" w:hAnsi="Arial" w:cs="Arial"/>
          <w:sz w:val="24"/>
          <w:szCs w:val="24"/>
          <w:lang w:val="mn-MN"/>
        </w:rPr>
      </w:pPr>
      <w:r w:rsidRPr="0031251F">
        <w:rPr>
          <w:rFonts w:ascii="Arial" w:hAnsi="Arial" w:cs="Arial"/>
          <w:sz w:val="24"/>
          <w:szCs w:val="24"/>
          <w:lang w:val="mn-MN"/>
        </w:rPr>
        <w:t xml:space="preserve">Хувийн </w:t>
      </w:r>
      <w:r w:rsidR="005627B4" w:rsidRPr="0031251F">
        <w:rPr>
          <w:rFonts w:ascii="Arial" w:hAnsi="Arial" w:cs="Arial"/>
          <w:sz w:val="24"/>
          <w:szCs w:val="24"/>
          <w:lang w:val="mn-MN"/>
        </w:rPr>
        <w:t xml:space="preserve">нэмэлт </w:t>
      </w:r>
      <w:r w:rsidR="00AA51D1" w:rsidRPr="0031251F">
        <w:rPr>
          <w:rFonts w:ascii="Arial" w:hAnsi="Arial" w:cs="Arial"/>
          <w:sz w:val="24"/>
          <w:szCs w:val="24"/>
          <w:lang w:val="mn-MN"/>
        </w:rPr>
        <w:t>тэтгэврийн</w:t>
      </w:r>
      <w:r w:rsidRPr="0031251F">
        <w:rPr>
          <w:rFonts w:ascii="Arial" w:hAnsi="Arial" w:cs="Arial"/>
          <w:sz w:val="24"/>
          <w:szCs w:val="24"/>
          <w:lang w:val="mn-MN"/>
        </w:rPr>
        <w:t xml:space="preserve"> тухай хуулийн төс</w:t>
      </w:r>
      <w:r w:rsidR="00EA749F" w:rsidRPr="0031251F">
        <w:rPr>
          <w:rFonts w:ascii="Arial" w:hAnsi="Arial" w:cs="Arial"/>
          <w:sz w:val="24"/>
          <w:szCs w:val="24"/>
          <w:lang w:val="mn-MN"/>
        </w:rPr>
        <w:t>ө</w:t>
      </w:r>
      <w:r w:rsidRPr="0031251F">
        <w:rPr>
          <w:rFonts w:ascii="Arial" w:hAnsi="Arial" w:cs="Arial"/>
          <w:sz w:val="24"/>
          <w:szCs w:val="24"/>
          <w:lang w:val="mn-MN"/>
        </w:rPr>
        <w:t>л</w:t>
      </w:r>
      <w:r w:rsidR="00EA749F" w:rsidRPr="0031251F">
        <w:rPr>
          <w:rFonts w:ascii="Arial" w:hAnsi="Arial" w:cs="Arial"/>
          <w:sz w:val="24"/>
          <w:szCs w:val="24"/>
          <w:lang w:val="mn-MN"/>
        </w:rPr>
        <w:t>д зааснаар</w:t>
      </w:r>
      <w:r w:rsidR="00F45C09" w:rsidRPr="0031251F">
        <w:rPr>
          <w:rFonts w:ascii="Arial" w:hAnsi="Arial" w:cs="Arial"/>
          <w:sz w:val="24"/>
          <w:szCs w:val="24"/>
          <w:lang w:val="mn-MN"/>
        </w:rPr>
        <w:t xml:space="preserve"> хуулийн этгээд,</w:t>
      </w:r>
      <w:r w:rsidR="00EA749F" w:rsidRPr="0031251F">
        <w:rPr>
          <w:rFonts w:ascii="Arial" w:hAnsi="Arial" w:cs="Arial"/>
          <w:sz w:val="24"/>
          <w:szCs w:val="24"/>
          <w:lang w:val="mn-MN"/>
        </w:rPr>
        <w:t xml:space="preserve"> иргэн нэмэлт тэтгэвэрт шимтгэл төлж хамрагдах тул зардал гарна. </w:t>
      </w:r>
    </w:p>
    <w:p w14:paraId="103B4B4B" w14:textId="77777777" w:rsidR="009E762B" w:rsidRPr="0031251F" w:rsidRDefault="009E762B" w:rsidP="00F56A88">
      <w:pPr>
        <w:spacing w:after="0" w:line="240" w:lineRule="auto"/>
        <w:ind w:firstLine="720"/>
        <w:jc w:val="both"/>
        <w:rPr>
          <w:rFonts w:ascii="Arial" w:hAnsi="Arial" w:cs="Arial"/>
          <w:sz w:val="24"/>
          <w:szCs w:val="24"/>
          <w:lang w:val="mn-MN"/>
        </w:rPr>
      </w:pPr>
    </w:p>
    <w:p w14:paraId="473F70F5" w14:textId="1DB264B2" w:rsidR="00EA749F" w:rsidRPr="0031251F" w:rsidRDefault="00EA749F" w:rsidP="00F56A88">
      <w:pPr>
        <w:spacing w:after="0" w:line="240" w:lineRule="auto"/>
        <w:ind w:firstLine="720"/>
        <w:jc w:val="both"/>
        <w:rPr>
          <w:rFonts w:ascii="Arial" w:hAnsi="Arial" w:cs="Arial"/>
          <w:sz w:val="24"/>
          <w:szCs w:val="24"/>
          <w:lang w:val="mn-MN"/>
        </w:rPr>
      </w:pPr>
      <w:r w:rsidRPr="0031251F">
        <w:rPr>
          <w:rFonts w:ascii="Arial" w:hAnsi="Arial" w:cs="Arial"/>
          <w:sz w:val="24"/>
          <w:szCs w:val="24"/>
          <w:lang w:val="mn-MN"/>
        </w:rPr>
        <w:t xml:space="preserve">Мөн Хувийн нэмэлт тэтгэврийн тухай хуулийн хэрэгжилтийг хангах гол чиг үүрэг </w:t>
      </w:r>
      <w:r w:rsidR="00D566F1" w:rsidRPr="0031251F">
        <w:rPr>
          <w:rFonts w:ascii="Arial" w:hAnsi="Arial" w:cs="Arial"/>
          <w:sz w:val="24"/>
          <w:szCs w:val="24"/>
          <w:lang w:val="mn-MN"/>
        </w:rPr>
        <w:t>төрийн байгууллага</w:t>
      </w:r>
      <w:r w:rsidRPr="0031251F">
        <w:rPr>
          <w:rFonts w:ascii="Arial" w:hAnsi="Arial" w:cs="Arial"/>
          <w:sz w:val="24"/>
          <w:szCs w:val="24"/>
          <w:lang w:val="mn-MN"/>
        </w:rPr>
        <w:t xml:space="preserve"> буюу Санхүүгийн зохицуулах хороонд оногдож байгаа тул хүний нөөц</w:t>
      </w:r>
      <w:r w:rsidR="00F56A88" w:rsidRPr="0031251F">
        <w:rPr>
          <w:rFonts w:ascii="Arial" w:hAnsi="Arial" w:cs="Arial"/>
          <w:sz w:val="24"/>
          <w:szCs w:val="24"/>
          <w:lang w:val="mn-MN"/>
        </w:rPr>
        <w:t xml:space="preserve">, үйл ажиллагааны урсгал зардал болон </w:t>
      </w:r>
      <w:r w:rsidRPr="0031251F">
        <w:rPr>
          <w:rFonts w:ascii="Arial" w:hAnsi="Arial" w:cs="Arial"/>
          <w:sz w:val="24"/>
          <w:szCs w:val="24"/>
          <w:lang w:val="mn-MN"/>
        </w:rPr>
        <w:t xml:space="preserve">бусад материаллаг зардал гарахаар байна. </w:t>
      </w:r>
    </w:p>
    <w:p w14:paraId="5FCDC72C" w14:textId="77777777" w:rsidR="009E762B" w:rsidRPr="0031251F" w:rsidRDefault="009E762B" w:rsidP="00F56A88">
      <w:pPr>
        <w:spacing w:after="0" w:line="240" w:lineRule="auto"/>
        <w:ind w:firstLine="720"/>
        <w:jc w:val="both"/>
        <w:rPr>
          <w:rFonts w:ascii="Arial" w:hAnsi="Arial" w:cs="Arial"/>
          <w:sz w:val="24"/>
          <w:szCs w:val="24"/>
          <w:lang w:val="mn-MN"/>
        </w:rPr>
      </w:pPr>
    </w:p>
    <w:p w14:paraId="67DD4A0F" w14:textId="3EF62105" w:rsidR="00F45C09" w:rsidRPr="0031251F" w:rsidRDefault="00B94278" w:rsidP="00F56A88">
      <w:pPr>
        <w:spacing w:after="0" w:line="240" w:lineRule="auto"/>
        <w:ind w:firstLine="720"/>
        <w:jc w:val="both"/>
        <w:rPr>
          <w:rFonts w:ascii="Arial" w:hAnsi="Arial" w:cs="Arial"/>
          <w:sz w:val="24"/>
          <w:szCs w:val="24"/>
          <w:lang w:val="mn-MN"/>
        </w:rPr>
      </w:pPr>
      <w:r w:rsidRPr="0031251F">
        <w:rPr>
          <w:rFonts w:ascii="Arial" w:hAnsi="Arial" w:cs="Arial"/>
          <w:sz w:val="24"/>
          <w:szCs w:val="24"/>
          <w:lang w:val="mn-MN"/>
        </w:rPr>
        <w:t>Хууль тогтоомжийг хэрэгжүүлэхтэй холбогдон гарах зардлыг тооцоход дор дурдсан нийтлэг зарчмыг баримтлан ажилласан. Үүнд:</w:t>
      </w:r>
    </w:p>
    <w:p w14:paraId="035D8068" w14:textId="77777777" w:rsidR="009E762B" w:rsidRPr="0031251F" w:rsidRDefault="009E762B" w:rsidP="00F56A88">
      <w:pPr>
        <w:spacing w:after="0" w:line="240" w:lineRule="auto"/>
        <w:ind w:firstLine="720"/>
        <w:jc w:val="both"/>
        <w:rPr>
          <w:rFonts w:ascii="Arial" w:hAnsi="Arial" w:cs="Arial"/>
          <w:sz w:val="24"/>
          <w:szCs w:val="24"/>
          <w:lang w:val="mn-MN"/>
        </w:rPr>
      </w:pPr>
    </w:p>
    <w:p w14:paraId="2F6F003C" w14:textId="77777777" w:rsidR="00F45C09" w:rsidRPr="0031251F" w:rsidRDefault="00B94278" w:rsidP="00F56A88">
      <w:pPr>
        <w:pStyle w:val="ListParagraph"/>
        <w:numPr>
          <w:ilvl w:val="0"/>
          <w:numId w:val="1"/>
        </w:numPr>
        <w:spacing w:after="0" w:line="240" w:lineRule="auto"/>
        <w:ind w:left="0" w:firstLine="360"/>
        <w:jc w:val="both"/>
        <w:rPr>
          <w:rFonts w:ascii="Arial" w:hAnsi="Arial" w:cs="Arial"/>
          <w:sz w:val="24"/>
          <w:szCs w:val="24"/>
          <w:lang w:val="mn-MN"/>
        </w:rPr>
      </w:pPr>
      <w:r w:rsidRPr="0031251F">
        <w:rPr>
          <w:rFonts w:ascii="Arial" w:hAnsi="Arial" w:cs="Arial"/>
          <w:sz w:val="24"/>
          <w:szCs w:val="24"/>
          <w:lang w:val="mn-MN"/>
        </w:rPr>
        <w:t>Хуулийн этгээд, иргэн, төрийн байгууллагын гүйцэтгэх үүрэг нэг  бүрийг оновчтой тодорхойлох;</w:t>
      </w:r>
    </w:p>
    <w:p w14:paraId="5068CF05" w14:textId="77777777" w:rsidR="00F45C09" w:rsidRPr="0031251F" w:rsidRDefault="00B94278" w:rsidP="00F56A88">
      <w:pPr>
        <w:pStyle w:val="ListParagraph"/>
        <w:numPr>
          <w:ilvl w:val="0"/>
          <w:numId w:val="1"/>
        </w:numPr>
        <w:spacing w:after="0" w:line="240" w:lineRule="auto"/>
        <w:ind w:left="0" w:firstLine="360"/>
        <w:jc w:val="both"/>
        <w:rPr>
          <w:rFonts w:ascii="Arial" w:hAnsi="Arial" w:cs="Arial"/>
          <w:sz w:val="24"/>
          <w:szCs w:val="24"/>
          <w:lang w:val="mn-MN"/>
        </w:rPr>
      </w:pPr>
      <w:r w:rsidRPr="0031251F">
        <w:rPr>
          <w:rFonts w:ascii="Arial" w:hAnsi="Arial" w:cs="Arial"/>
          <w:sz w:val="24"/>
          <w:szCs w:val="24"/>
          <w:lang w:val="mn-MN"/>
        </w:rPr>
        <w:t>Үүрэг гүйцэтгэхэд зарцуулах хугацааг тогтооход бодитой хандах;</w:t>
      </w:r>
    </w:p>
    <w:p w14:paraId="5FDAC8C2" w14:textId="77777777" w:rsidR="00F45C09" w:rsidRPr="0031251F" w:rsidRDefault="00B94278" w:rsidP="00F56A88">
      <w:pPr>
        <w:pStyle w:val="ListParagraph"/>
        <w:numPr>
          <w:ilvl w:val="0"/>
          <w:numId w:val="1"/>
        </w:numPr>
        <w:spacing w:after="0" w:line="240" w:lineRule="auto"/>
        <w:ind w:left="0" w:firstLine="360"/>
        <w:jc w:val="both"/>
        <w:rPr>
          <w:rFonts w:ascii="Arial" w:hAnsi="Arial" w:cs="Arial"/>
          <w:sz w:val="24"/>
          <w:szCs w:val="24"/>
          <w:lang w:val="mn-MN"/>
        </w:rPr>
      </w:pPr>
      <w:r w:rsidRPr="0031251F">
        <w:rPr>
          <w:rFonts w:ascii="Arial" w:hAnsi="Arial" w:cs="Arial"/>
          <w:sz w:val="24"/>
          <w:szCs w:val="24"/>
          <w:lang w:val="mn-MN"/>
        </w:rPr>
        <w:t>Бодит тоо баримт, мэдээлэлд тулгуурлах;</w:t>
      </w:r>
    </w:p>
    <w:p w14:paraId="6754A16D" w14:textId="77777777" w:rsidR="00227434" w:rsidRPr="0031251F" w:rsidRDefault="00B94278" w:rsidP="00F56A88">
      <w:pPr>
        <w:pStyle w:val="ListParagraph"/>
        <w:numPr>
          <w:ilvl w:val="0"/>
          <w:numId w:val="1"/>
        </w:numPr>
        <w:spacing w:after="0" w:line="240" w:lineRule="auto"/>
        <w:ind w:left="0" w:firstLine="360"/>
        <w:jc w:val="both"/>
        <w:rPr>
          <w:rFonts w:ascii="Arial" w:hAnsi="Arial" w:cs="Arial"/>
          <w:sz w:val="24"/>
          <w:szCs w:val="24"/>
          <w:lang w:val="mn-MN"/>
        </w:rPr>
      </w:pPr>
      <w:r w:rsidRPr="0031251F">
        <w:rPr>
          <w:rFonts w:ascii="Arial" w:hAnsi="Arial" w:cs="Arial"/>
          <w:sz w:val="24"/>
          <w:szCs w:val="24"/>
          <w:lang w:val="mn-MN"/>
        </w:rPr>
        <w:t>Аргачлалд заасан тооцоо хийх үе шатыг баримтлах.</w:t>
      </w:r>
    </w:p>
    <w:p w14:paraId="34C1C277" w14:textId="5D3F85FC" w:rsidR="00725F17" w:rsidRPr="0031251F" w:rsidRDefault="00725F17" w:rsidP="00F56A88">
      <w:pPr>
        <w:pStyle w:val="ListParagraph"/>
        <w:spacing w:after="0" w:line="240" w:lineRule="auto"/>
        <w:jc w:val="both"/>
        <w:rPr>
          <w:rFonts w:ascii="Arial" w:hAnsi="Arial" w:cs="Arial"/>
          <w:sz w:val="24"/>
          <w:szCs w:val="24"/>
          <w:lang w:val="mn-MN"/>
        </w:rPr>
      </w:pPr>
    </w:p>
    <w:p w14:paraId="5D7D2163" w14:textId="4C97AD7B" w:rsidR="00A95224" w:rsidRPr="0031251F" w:rsidRDefault="00A95224" w:rsidP="00A95224">
      <w:pPr>
        <w:spacing w:after="0" w:line="240" w:lineRule="auto"/>
        <w:ind w:firstLine="720"/>
        <w:jc w:val="both"/>
        <w:rPr>
          <w:rFonts w:ascii="Arial" w:hAnsi="Arial" w:cs="Arial"/>
          <w:b/>
          <w:sz w:val="24"/>
          <w:szCs w:val="24"/>
          <w:lang w:val="mn-MN"/>
        </w:rPr>
      </w:pPr>
      <w:r w:rsidRPr="0031251F">
        <w:rPr>
          <w:rFonts w:ascii="Arial" w:hAnsi="Arial" w:cs="Arial"/>
          <w:b/>
          <w:sz w:val="24"/>
          <w:szCs w:val="24"/>
          <w:lang w:val="mn-MN"/>
        </w:rPr>
        <w:t xml:space="preserve">1. Төрийн байгууллага буюу улсын төсөвт үүсэх зардлын тооцоо: </w:t>
      </w:r>
    </w:p>
    <w:p w14:paraId="2476BE30" w14:textId="77777777" w:rsidR="00A95224" w:rsidRPr="0031251F" w:rsidRDefault="00A95224" w:rsidP="00A95224">
      <w:pPr>
        <w:spacing w:after="0" w:line="240" w:lineRule="auto"/>
        <w:ind w:firstLine="720"/>
        <w:jc w:val="both"/>
        <w:rPr>
          <w:rFonts w:ascii="Arial" w:hAnsi="Arial" w:cs="Arial"/>
          <w:b/>
          <w:sz w:val="24"/>
          <w:szCs w:val="24"/>
          <w:lang w:val="mn-MN"/>
        </w:rPr>
      </w:pPr>
    </w:p>
    <w:p w14:paraId="7A6B0E80" w14:textId="77777777" w:rsidR="00A95224" w:rsidRPr="0031251F" w:rsidRDefault="00A95224" w:rsidP="00A95224">
      <w:pPr>
        <w:spacing w:after="0" w:line="240" w:lineRule="auto"/>
        <w:ind w:firstLine="720"/>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Хувийн нэмэлт тэтгэврийн тухай хуулийг батлан хэрэгжүүлснээр төрийн байгууллага буюу улсын төсөвт үүсэх зардлыг тухайн ажил үйлчилгээг гүйцэтгэхэд шаардагдах хүний нөөцийн хэрэгцээг тодорхойлсны үндсэн дээр нэг албан хаагчид шаардагдах зардлаар үржүүлэн тооцох замаар дараах үе шаттайгаар гаргалаа.</w:t>
      </w:r>
    </w:p>
    <w:p w14:paraId="7818473F" w14:textId="77777777" w:rsidR="00A95224" w:rsidRPr="0031251F" w:rsidRDefault="00A95224" w:rsidP="00A95224">
      <w:pPr>
        <w:spacing w:after="0" w:line="240" w:lineRule="auto"/>
        <w:ind w:firstLine="720"/>
        <w:jc w:val="both"/>
        <w:rPr>
          <w:rFonts w:ascii="Arial" w:hAnsi="Arial" w:cs="Arial"/>
          <w:b/>
          <w:sz w:val="24"/>
          <w:szCs w:val="24"/>
          <w:lang w:val="mn-MN"/>
        </w:rPr>
      </w:pPr>
      <w:r w:rsidRPr="0031251F">
        <w:rPr>
          <w:rFonts w:ascii="Arial" w:eastAsia="Times New Roman" w:hAnsi="Arial" w:cs="Arial"/>
          <w:color w:val="000000"/>
          <w:sz w:val="24"/>
          <w:szCs w:val="24"/>
          <w:lang w:val="mn-MN"/>
        </w:rPr>
        <w:t xml:space="preserve">Үүнд: </w:t>
      </w:r>
    </w:p>
    <w:p w14:paraId="75FAEAE9" w14:textId="6BBBC22B" w:rsidR="00A95224" w:rsidRPr="0031251F" w:rsidRDefault="00A95224" w:rsidP="00A95224">
      <w:pPr>
        <w:pStyle w:val="ListParagraph"/>
        <w:spacing w:after="0" w:line="240" w:lineRule="auto"/>
        <w:ind w:left="0" w:firstLine="720"/>
        <w:jc w:val="both"/>
        <w:rPr>
          <w:rFonts w:ascii="Arial" w:hAnsi="Arial" w:cs="Arial"/>
          <w:sz w:val="24"/>
          <w:szCs w:val="24"/>
          <w:lang w:val="mn-MN"/>
        </w:rPr>
      </w:pPr>
      <w:r w:rsidRPr="0031251F">
        <w:rPr>
          <w:rFonts w:ascii="Arial" w:eastAsia="Times New Roman" w:hAnsi="Arial" w:cs="Arial"/>
          <w:color w:val="000000"/>
          <w:sz w:val="24"/>
          <w:szCs w:val="24"/>
          <w:lang w:val="mn-MN"/>
        </w:rPr>
        <w:t>1.1. Хуулийн төсөлд тусгагдсан төрийн байгууллагын гүйцэтгэх үүрэг буюу ажил, үйлчилгээ нэг бүрийг тодорхойлох;</w:t>
      </w:r>
    </w:p>
    <w:p w14:paraId="00749FE5" w14:textId="6ECE8302" w:rsidR="00A95224" w:rsidRPr="0031251F" w:rsidRDefault="00A95224" w:rsidP="00A95224">
      <w:pPr>
        <w:pStyle w:val="ListParagraph"/>
        <w:spacing w:after="0" w:line="240" w:lineRule="auto"/>
        <w:ind w:left="0" w:firstLine="720"/>
        <w:jc w:val="both"/>
        <w:rPr>
          <w:rFonts w:ascii="Arial" w:hAnsi="Arial" w:cs="Arial"/>
          <w:sz w:val="24"/>
          <w:szCs w:val="24"/>
          <w:lang w:val="mn-MN"/>
        </w:rPr>
      </w:pPr>
      <w:r w:rsidRPr="0031251F">
        <w:rPr>
          <w:rFonts w:ascii="Arial" w:eastAsia="Times New Roman" w:hAnsi="Arial" w:cs="Arial"/>
          <w:color w:val="000000"/>
          <w:sz w:val="24"/>
          <w:szCs w:val="24"/>
          <w:lang w:val="mn-MN"/>
        </w:rPr>
        <w:lastRenderedPageBreak/>
        <w:t>1.2. Ажил үйлчилгээг гүйцэтгэх хугацааг тодорхойлсны үндсэн дээр шаардлагатай хүний нөөцийн хэрэгцээг тогтоох;</w:t>
      </w:r>
    </w:p>
    <w:p w14:paraId="6A88ABE5" w14:textId="18631EAA" w:rsidR="00A95224" w:rsidRPr="0031251F" w:rsidRDefault="00A95224" w:rsidP="00A95224">
      <w:pPr>
        <w:pStyle w:val="ListParagraph"/>
        <w:spacing w:after="0" w:line="240" w:lineRule="auto"/>
        <w:jc w:val="both"/>
        <w:rPr>
          <w:rFonts w:ascii="Arial" w:hAnsi="Arial" w:cs="Arial"/>
          <w:sz w:val="24"/>
          <w:szCs w:val="24"/>
          <w:lang w:val="mn-MN"/>
        </w:rPr>
      </w:pPr>
      <w:r w:rsidRPr="0031251F">
        <w:rPr>
          <w:rFonts w:ascii="Arial" w:eastAsia="Times New Roman" w:hAnsi="Arial" w:cs="Arial"/>
          <w:color w:val="000000"/>
          <w:sz w:val="24"/>
          <w:szCs w:val="24"/>
          <w:lang w:val="mn-MN"/>
        </w:rPr>
        <w:t>1.3. Хүний нөөцтэй холбоотой гарах зардлыг урьдчилан тооцох;</w:t>
      </w:r>
    </w:p>
    <w:p w14:paraId="122022B7" w14:textId="591EC502" w:rsidR="00A95224" w:rsidRPr="0031251F" w:rsidRDefault="00A95224" w:rsidP="00A95224">
      <w:pPr>
        <w:pStyle w:val="ListParagraph"/>
        <w:spacing w:after="0" w:line="240" w:lineRule="auto"/>
        <w:jc w:val="both"/>
        <w:rPr>
          <w:rFonts w:ascii="Arial" w:hAnsi="Arial" w:cs="Arial"/>
          <w:sz w:val="24"/>
          <w:szCs w:val="24"/>
          <w:lang w:val="mn-MN"/>
        </w:rPr>
      </w:pPr>
      <w:r w:rsidRPr="0031251F">
        <w:rPr>
          <w:rFonts w:ascii="Arial" w:eastAsia="Times New Roman" w:hAnsi="Arial" w:cs="Arial"/>
          <w:color w:val="000000"/>
          <w:sz w:val="24"/>
          <w:szCs w:val="24"/>
          <w:lang w:val="mn-MN"/>
        </w:rPr>
        <w:t>1.4. Бусад зардал буюу материаллаг зардлыг нэгтгэн тооцох;</w:t>
      </w:r>
    </w:p>
    <w:p w14:paraId="67509D59" w14:textId="77777777" w:rsidR="00A95224" w:rsidRPr="0031251F" w:rsidRDefault="00A95224" w:rsidP="00A95224">
      <w:pPr>
        <w:spacing w:after="0" w:line="240" w:lineRule="auto"/>
        <w:ind w:firstLine="720"/>
        <w:jc w:val="both"/>
        <w:rPr>
          <w:rFonts w:ascii="Arial" w:eastAsia="Times New Roman" w:hAnsi="Arial" w:cs="Arial"/>
          <w:b/>
          <w:color w:val="000000"/>
          <w:sz w:val="24"/>
          <w:szCs w:val="24"/>
          <w:lang w:val="mn-MN"/>
        </w:rPr>
      </w:pPr>
    </w:p>
    <w:p w14:paraId="1AB156B2" w14:textId="6F55AFE4" w:rsidR="00A95224" w:rsidRPr="0031251F" w:rsidRDefault="00A95224" w:rsidP="00A95224">
      <w:pPr>
        <w:spacing w:after="0" w:line="240" w:lineRule="auto"/>
        <w:ind w:firstLine="720"/>
        <w:jc w:val="both"/>
        <w:rPr>
          <w:rFonts w:ascii="Arial" w:eastAsia="Times New Roman" w:hAnsi="Arial" w:cs="Arial"/>
          <w:b/>
          <w:color w:val="000000"/>
          <w:sz w:val="24"/>
          <w:szCs w:val="24"/>
          <w:lang w:val="mn-MN"/>
        </w:rPr>
      </w:pPr>
      <w:r w:rsidRPr="0031251F">
        <w:rPr>
          <w:rFonts w:ascii="Arial" w:eastAsia="Times New Roman" w:hAnsi="Arial" w:cs="Arial"/>
          <w:b/>
          <w:color w:val="000000"/>
          <w:sz w:val="24"/>
          <w:szCs w:val="24"/>
          <w:lang w:val="mn-MN"/>
        </w:rPr>
        <w:t>1.1. Хуулийн төсөлд тусгагдсан төрийн байгууллагын гүйцэтгэх үүрэг буюу ажил, үйлчилгээ нэг бүрийг тодорхойлох:</w:t>
      </w:r>
    </w:p>
    <w:p w14:paraId="2057ABB4" w14:textId="77777777" w:rsidR="00A95224" w:rsidRPr="0031251F" w:rsidRDefault="00A95224" w:rsidP="00A95224">
      <w:pPr>
        <w:spacing w:after="0" w:line="240" w:lineRule="auto"/>
        <w:ind w:firstLine="720"/>
        <w:jc w:val="both"/>
        <w:rPr>
          <w:rFonts w:ascii="Arial" w:eastAsia="Times New Roman" w:hAnsi="Arial" w:cs="Arial"/>
          <w:color w:val="000000"/>
          <w:sz w:val="24"/>
          <w:szCs w:val="24"/>
          <w:lang w:val="mn-MN"/>
        </w:rPr>
      </w:pPr>
    </w:p>
    <w:p w14:paraId="5E62E557" w14:textId="77777777" w:rsidR="00A95224" w:rsidRPr="0031251F" w:rsidRDefault="00A95224" w:rsidP="00A95224">
      <w:pPr>
        <w:spacing w:after="0" w:line="240" w:lineRule="auto"/>
        <w:ind w:firstLine="720"/>
        <w:jc w:val="both"/>
        <w:rPr>
          <w:rFonts w:ascii="Arial" w:hAnsi="Arial" w:cs="Arial"/>
          <w:b/>
          <w:sz w:val="24"/>
          <w:szCs w:val="24"/>
          <w:lang w:val="mn-MN"/>
        </w:rPr>
      </w:pPr>
      <w:r w:rsidRPr="0031251F">
        <w:rPr>
          <w:rFonts w:ascii="Arial" w:eastAsia="Times New Roman" w:hAnsi="Arial" w:cs="Arial"/>
          <w:color w:val="000000"/>
          <w:sz w:val="24"/>
          <w:szCs w:val="24"/>
          <w:lang w:val="mn-MN"/>
        </w:rPr>
        <w:t>Хуулийн төсөлд тусгагдсан төрийн байгууллагуудын гүйцэтгэх үүрэг буюу ажил үйлчилгээг нэг бүрчлэн түүвэрлэн, хийж гүйцэтгэх үйл явцын дагуу уялдаа холбоог харгалзан тодорхойлсон.</w:t>
      </w:r>
    </w:p>
    <w:p w14:paraId="1305295A" w14:textId="77777777" w:rsidR="00A95224" w:rsidRPr="0031251F" w:rsidRDefault="00A95224" w:rsidP="00A95224">
      <w:pPr>
        <w:spacing w:after="0" w:line="240" w:lineRule="auto"/>
        <w:ind w:firstLine="720"/>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 xml:space="preserve">Ийнхүү тодорхойлохдоо ажил үйлчилгээнд хэрэгжүүлэх хэмжих боломжтой ажлыг хамаарууллаа. Үйл ажиллагаа тус </w:t>
      </w:r>
      <w:proofErr w:type="spellStart"/>
      <w:r w:rsidRPr="0031251F">
        <w:rPr>
          <w:rFonts w:ascii="Arial" w:eastAsia="Times New Roman" w:hAnsi="Arial" w:cs="Arial"/>
          <w:color w:val="000000"/>
          <w:sz w:val="24"/>
          <w:szCs w:val="24"/>
          <w:lang w:val="mn-MN"/>
        </w:rPr>
        <w:t>бүрт</w:t>
      </w:r>
      <w:proofErr w:type="spellEnd"/>
      <w:r w:rsidRPr="0031251F">
        <w:rPr>
          <w:rFonts w:ascii="Arial" w:eastAsia="Times New Roman" w:hAnsi="Arial" w:cs="Arial"/>
          <w:color w:val="000000"/>
          <w:sz w:val="24"/>
          <w:szCs w:val="24"/>
          <w:lang w:val="mn-MN"/>
        </w:rPr>
        <w:t xml:space="preserve"> зарцуулах хугацааг тооцохдоо төрийн байгууллагад хийгддэг адил төстэй үйлчилгээг судалж, холбогдох мэргэжилтнүүдийн ажилбарт ажлын байрны зураг авалтын үр дүнд гаргасан хугацаан дээр үндэслэн тэдгээрийн гүйцэтгэх хугацааг тодорхойлон тооцлоо.</w:t>
      </w:r>
    </w:p>
    <w:p w14:paraId="48102701" w14:textId="77777777" w:rsidR="00A95224" w:rsidRPr="0031251F" w:rsidRDefault="00A95224" w:rsidP="00A95224">
      <w:pPr>
        <w:spacing w:after="0" w:line="240" w:lineRule="auto"/>
        <w:ind w:firstLine="720"/>
        <w:jc w:val="both"/>
        <w:rPr>
          <w:rFonts w:ascii="Arial" w:eastAsia="Times New Roman" w:hAnsi="Arial" w:cs="Arial"/>
          <w:color w:val="000000"/>
          <w:sz w:val="24"/>
          <w:szCs w:val="24"/>
          <w:lang w:val="mn-MN"/>
        </w:rPr>
      </w:pPr>
    </w:p>
    <w:p w14:paraId="2EB52BE1" w14:textId="77777777" w:rsidR="00A95224" w:rsidRPr="0031251F" w:rsidRDefault="00A95224" w:rsidP="00A95224">
      <w:pPr>
        <w:spacing w:after="0" w:line="240" w:lineRule="auto"/>
        <w:ind w:firstLine="720"/>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Шаардагдах ажлын цагийг Хөдөлмөрийн тухай хуульд тусгагдсан ажиллах цагийн горимтой харьцуулан авч үзэв. Ингэхдээ нэг жилд ажиллах өдөр, цаг, минут гэсэн хэмжигдэхүүнд тулгуурлана.</w:t>
      </w:r>
    </w:p>
    <w:p w14:paraId="77611A65" w14:textId="77777777" w:rsidR="00A95224" w:rsidRPr="0031251F" w:rsidRDefault="00A95224" w:rsidP="00A95224">
      <w:pPr>
        <w:spacing w:after="0" w:line="240" w:lineRule="auto"/>
        <w:ind w:firstLine="720"/>
        <w:jc w:val="both"/>
        <w:rPr>
          <w:rFonts w:ascii="Arial" w:eastAsia="Times New Roman" w:hAnsi="Arial" w:cs="Arial"/>
          <w:color w:val="000000"/>
          <w:sz w:val="24"/>
          <w:szCs w:val="24"/>
          <w:lang w:val="mn-MN"/>
        </w:rPr>
      </w:pPr>
    </w:p>
    <w:p w14:paraId="633E95B7" w14:textId="77777777" w:rsidR="00A95224" w:rsidRPr="0031251F" w:rsidRDefault="00A95224" w:rsidP="00A95224">
      <w:pPr>
        <w:spacing w:after="0" w:line="240" w:lineRule="auto"/>
        <w:ind w:firstLine="720"/>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 xml:space="preserve">1 жил=ажлын 252 өдөр (нэг сард ногдох ажлын өдрийг 21 өдрөөр тооцов); </w:t>
      </w:r>
    </w:p>
    <w:p w14:paraId="73028596" w14:textId="77777777" w:rsidR="00A95224" w:rsidRPr="0031251F" w:rsidRDefault="00A95224" w:rsidP="00A95224">
      <w:pPr>
        <w:spacing w:after="0" w:line="240" w:lineRule="auto"/>
        <w:ind w:firstLine="720"/>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1 өдөр=ажлын 8 цаг /Хөдөлмөрийн тухай хуулийн дагуу/;</w:t>
      </w:r>
    </w:p>
    <w:p w14:paraId="42CBD237" w14:textId="77777777" w:rsidR="00A95224" w:rsidRPr="0031251F" w:rsidRDefault="00A95224" w:rsidP="00A95224">
      <w:pPr>
        <w:spacing w:after="0" w:line="240" w:lineRule="auto"/>
        <w:ind w:left="720"/>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1 цаг=ажлын 60 минут;</w:t>
      </w:r>
    </w:p>
    <w:p w14:paraId="204C523D" w14:textId="77777777" w:rsidR="00A95224" w:rsidRPr="0031251F" w:rsidRDefault="00A95224" w:rsidP="00A95224">
      <w:pPr>
        <w:spacing w:after="0" w:line="240" w:lineRule="auto"/>
        <w:ind w:firstLine="720"/>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Жилд 252 ажлын өдөр буюу /252</w:t>
      </w:r>
      <w:r w:rsidRPr="0031251F">
        <w:rPr>
          <w:rFonts w:ascii="Arial" w:eastAsia="Times New Roman" w:hAnsi="Arial" w:cs="Arial"/>
          <w:color w:val="000000"/>
          <w:szCs w:val="24"/>
          <w:lang w:val="mn-MN"/>
        </w:rPr>
        <w:t>x</w:t>
      </w:r>
      <w:r w:rsidRPr="0031251F">
        <w:rPr>
          <w:rFonts w:ascii="Arial" w:eastAsia="Times New Roman" w:hAnsi="Arial" w:cs="Arial"/>
          <w:color w:val="000000"/>
          <w:sz w:val="24"/>
          <w:szCs w:val="24"/>
          <w:lang w:val="mn-MN"/>
        </w:rPr>
        <w:t>8/ 2016 ажлын цаг буюу 121 920 минут ажиллана гэсэн үг.</w:t>
      </w:r>
    </w:p>
    <w:p w14:paraId="2AFBA1DD" w14:textId="77777777" w:rsidR="00A95224" w:rsidRPr="0031251F" w:rsidRDefault="00A95224" w:rsidP="00A95224">
      <w:pPr>
        <w:spacing w:after="0" w:line="240" w:lineRule="auto"/>
        <w:ind w:firstLine="720"/>
        <w:jc w:val="both"/>
        <w:rPr>
          <w:rFonts w:ascii="Arial" w:eastAsia="Times New Roman" w:hAnsi="Arial" w:cs="Arial"/>
          <w:color w:val="000000"/>
          <w:sz w:val="24"/>
          <w:szCs w:val="24"/>
          <w:lang w:val="mn-MN"/>
        </w:rPr>
      </w:pPr>
    </w:p>
    <w:p w14:paraId="127D5B80" w14:textId="77777777" w:rsidR="00A95224" w:rsidRPr="0031251F" w:rsidRDefault="00A95224" w:rsidP="00A95224">
      <w:pPr>
        <w:spacing w:after="0" w:line="240" w:lineRule="auto"/>
        <w:ind w:firstLine="720"/>
        <w:jc w:val="both"/>
        <w:rPr>
          <w:rFonts w:ascii="Arial" w:eastAsia="Times New Roman" w:hAnsi="Arial" w:cs="Arial"/>
          <w:b/>
          <w:color w:val="000000"/>
          <w:sz w:val="24"/>
          <w:szCs w:val="24"/>
          <w:u w:val="single"/>
          <w:lang w:val="mn-MN"/>
        </w:rPr>
      </w:pPr>
      <w:r w:rsidRPr="0031251F">
        <w:rPr>
          <w:rFonts w:ascii="Arial" w:eastAsia="Times New Roman" w:hAnsi="Arial" w:cs="Arial"/>
          <w:b/>
          <w:color w:val="000000"/>
          <w:sz w:val="24"/>
          <w:szCs w:val="24"/>
          <w:u w:val="single"/>
          <w:lang w:val="mn-MN"/>
        </w:rPr>
        <w:t xml:space="preserve">Төрийн захиргааны байгууллагад үүсэх зардал тооцсон байдал </w:t>
      </w:r>
    </w:p>
    <w:p w14:paraId="6E2C0A86" w14:textId="77777777" w:rsidR="00A95224" w:rsidRPr="0031251F" w:rsidRDefault="00A95224" w:rsidP="00A95224">
      <w:pPr>
        <w:spacing w:after="0" w:line="240" w:lineRule="auto"/>
        <w:ind w:firstLine="720"/>
        <w:jc w:val="both"/>
        <w:rPr>
          <w:rFonts w:ascii="Arial" w:eastAsia="Times New Roman" w:hAnsi="Arial" w:cs="Arial"/>
          <w:color w:val="000000"/>
          <w:sz w:val="24"/>
          <w:szCs w:val="24"/>
          <w:u w:val="single"/>
          <w:lang w:val="mn-MN"/>
        </w:rPr>
      </w:pPr>
    </w:p>
    <w:p w14:paraId="2A9CAC65" w14:textId="77777777" w:rsidR="00A95224" w:rsidRPr="0031251F" w:rsidRDefault="00A95224" w:rsidP="00A95224">
      <w:pPr>
        <w:spacing w:after="0" w:line="240" w:lineRule="auto"/>
        <w:ind w:firstLine="720"/>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Хувийн нэмэлт тэтгэврийн тухай хуулийн төсөлд Санхүүгийн зохицуулах хороо дараах шинэ чиг үүргийг хэрэгжүүлэхээр тусгасан байна. Үүнд:</w:t>
      </w:r>
    </w:p>
    <w:p w14:paraId="578E5FF4" w14:textId="77777777" w:rsidR="00A95224" w:rsidRPr="0031251F" w:rsidRDefault="00A95224" w:rsidP="00A95224">
      <w:pPr>
        <w:spacing w:after="0" w:line="240" w:lineRule="auto"/>
        <w:ind w:firstLine="720"/>
        <w:jc w:val="both"/>
        <w:rPr>
          <w:rFonts w:ascii="Arial" w:eastAsia="Times New Roman" w:hAnsi="Arial" w:cs="Arial"/>
          <w:color w:val="000000"/>
          <w:sz w:val="24"/>
          <w:szCs w:val="24"/>
          <w:lang w:val="mn-MN"/>
        </w:rPr>
      </w:pPr>
    </w:p>
    <w:p w14:paraId="0C03F580" w14:textId="77777777" w:rsidR="00A95224" w:rsidRPr="0031251F" w:rsidRDefault="00A95224" w:rsidP="00A95224">
      <w:pPr>
        <w:pStyle w:val="ListParagraph"/>
        <w:numPr>
          <w:ilvl w:val="0"/>
          <w:numId w:val="3"/>
        </w:numPr>
        <w:tabs>
          <w:tab w:val="left" w:pos="993"/>
        </w:tabs>
        <w:spacing w:after="0" w:line="240" w:lineRule="auto"/>
        <w:ind w:left="0" w:firstLine="709"/>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Хувийн тэтгэврийн сангийн захиргааны болон хөрөнгө оруулалтын зардлыг хянах;</w:t>
      </w:r>
    </w:p>
    <w:p w14:paraId="0EEDEB85" w14:textId="77777777" w:rsidR="00A95224" w:rsidRPr="0031251F" w:rsidRDefault="00A95224" w:rsidP="00A95224">
      <w:pPr>
        <w:pStyle w:val="ListParagraph"/>
        <w:numPr>
          <w:ilvl w:val="0"/>
          <w:numId w:val="3"/>
        </w:numPr>
        <w:tabs>
          <w:tab w:val="left" w:pos="993"/>
        </w:tabs>
        <w:spacing w:after="0" w:line="240" w:lineRule="auto"/>
        <w:ind w:left="0" w:firstLine="709"/>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Хувийн  тэтгэврийн сангийн өөрийн хөрөнгө болон тэтгэврийн хөрөнгийн зохистой харьцааг хянах;</w:t>
      </w:r>
    </w:p>
    <w:p w14:paraId="587113BF" w14:textId="0C9F7BAC" w:rsidR="00A95224" w:rsidRPr="0031251F" w:rsidRDefault="00A95224" w:rsidP="00A95224">
      <w:pPr>
        <w:pStyle w:val="ListParagraph"/>
        <w:numPr>
          <w:ilvl w:val="0"/>
          <w:numId w:val="3"/>
        </w:numPr>
        <w:tabs>
          <w:tab w:val="left" w:pos="993"/>
        </w:tabs>
        <w:spacing w:after="0" w:line="240" w:lineRule="auto"/>
        <w:ind w:left="0" w:firstLine="709"/>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Хувийн тэтгэврийн сангийн хөрөнгө оруулалтын бодлогын хэрэгжилтэд хяналт тавих;</w:t>
      </w:r>
    </w:p>
    <w:p w14:paraId="050F7CB4" w14:textId="77777777" w:rsidR="00A95224" w:rsidRPr="0031251F" w:rsidRDefault="00A95224" w:rsidP="00A95224">
      <w:pPr>
        <w:pStyle w:val="ListParagraph"/>
        <w:numPr>
          <w:ilvl w:val="0"/>
          <w:numId w:val="3"/>
        </w:numPr>
        <w:tabs>
          <w:tab w:val="left" w:pos="993"/>
        </w:tabs>
        <w:spacing w:after="0" w:line="240" w:lineRule="auto"/>
        <w:ind w:left="0" w:firstLine="709"/>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 xml:space="preserve">Хувийн тэтгэврийн санд хяналт шалгалт хийх; </w:t>
      </w:r>
    </w:p>
    <w:p w14:paraId="3E2FB199" w14:textId="77777777" w:rsidR="00A95224" w:rsidRPr="0031251F" w:rsidRDefault="00A95224" w:rsidP="00A95224">
      <w:pPr>
        <w:pStyle w:val="ListParagraph"/>
        <w:numPr>
          <w:ilvl w:val="0"/>
          <w:numId w:val="3"/>
        </w:numPr>
        <w:tabs>
          <w:tab w:val="left" w:pos="993"/>
        </w:tabs>
        <w:spacing w:after="0" w:line="240" w:lineRule="auto"/>
        <w:ind w:left="0" w:firstLine="709"/>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Хувийн тэтгэврийн сангийн тухай хуулийн дагуу холбогдох дүрэм, журам баталж мөрдүүлэх;</w:t>
      </w:r>
    </w:p>
    <w:p w14:paraId="46BD1ADD" w14:textId="7BDC32BE" w:rsidR="00A95224" w:rsidRPr="0031251F" w:rsidRDefault="00A95224" w:rsidP="00A95224">
      <w:pPr>
        <w:pStyle w:val="ListParagraph"/>
        <w:numPr>
          <w:ilvl w:val="0"/>
          <w:numId w:val="3"/>
        </w:numPr>
        <w:tabs>
          <w:tab w:val="left" w:pos="993"/>
        </w:tabs>
        <w:spacing w:after="0" w:line="240" w:lineRule="auto"/>
        <w:ind w:left="0" w:firstLine="709"/>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Хувийн тэтгэврийн сангийн харилцаанд даатгуулагчийн эрх ашгийг хамгаалах, даатгагчийн болон төрийн захиргааны байгууллагын эрх, үүрэг, чиг үүргийг тодорхойлох, хөрөнгө оруулалтын удирдлагыг тогтоох, тэтгэвэр олгох, маргаан шийд</w:t>
      </w:r>
      <w:r w:rsidR="0031251F">
        <w:rPr>
          <w:rFonts w:ascii="Arial" w:eastAsia="Times New Roman" w:hAnsi="Arial" w:cs="Arial"/>
          <w:color w:val="000000"/>
          <w:sz w:val="24"/>
          <w:szCs w:val="24"/>
          <w:lang w:val="mn-MN"/>
        </w:rPr>
        <w:t>в</w:t>
      </w:r>
      <w:r w:rsidRPr="0031251F">
        <w:rPr>
          <w:rFonts w:ascii="Arial" w:eastAsia="Times New Roman" w:hAnsi="Arial" w:cs="Arial"/>
          <w:color w:val="000000"/>
          <w:sz w:val="24"/>
          <w:szCs w:val="24"/>
          <w:lang w:val="mn-MN"/>
        </w:rPr>
        <w:t xml:space="preserve">эрлэх, мэдээллийн сан бүрдүүлэх, ашиглах, хамгаалах, бусад харилцааг зохицуулах зэрэг тус тус болно. </w:t>
      </w:r>
    </w:p>
    <w:p w14:paraId="5FBC79C8" w14:textId="77777777" w:rsidR="00A95224" w:rsidRPr="0031251F" w:rsidRDefault="00A95224" w:rsidP="00A95224">
      <w:pPr>
        <w:spacing w:after="0" w:line="240" w:lineRule="auto"/>
        <w:ind w:firstLine="720"/>
        <w:jc w:val="both"/>
        <w:rPr>
          <w:rFonts w:ascii="Arial" w:eastAsia="Times New Roman" w:hAnsi="Arial" w:cs="Arial"/>
          <w:b/>
          <w:color w:val="000000"/>
          <w:sz w:val="24"/>
          <w:szCs w:val="24"/>
          <w:lang w:val="mn-MN"/>
        </w:rPr>
      </w:pPr>
      <w:r w:rsidRPr="0031251F">
        <w:rPr>
          <w:rFonts w:ascii="Arial" w:eastAsia="Times New Roman" w:hAnsi="Arial" w:cs="Arial"/>
          <w:b/>
          <w:noProof/>
          <w:color w:val="000000"/>
          <w:sz w:val="24"/>
          <w:szCs w:val="24"/>
          <w:lang w:val="mn-MN"/>
        </w:rPr>
        <w:lastRenderedPageBreak/>
        <mc:AlternateContent>
          <mc:Choice Requires="wps">
            <w:drawing>
              <wp:anchor distT="0" distB="0" distL="114300" distR="114300" simplePos="0" relativeHeight="251659264" behindDoc="0" locked="0" layoutInCell="1" allowOverlap="1" wp14:anchorId="22E81328" wp14:editId="3C33A406">
                <wp:simplePos x="0" y="0"/>
                <wp:positionH relativeFrom="column">
                  <wp:posOffset>20955</wp:posOffset>
                </wp:positionH>
                <wp:positionV relativeFrom="paragraph">
                  <wp:posOffset>0</wp:posOffset>
                </wp:positionV>
                <wp:extent cx="5922645" cy="2732405"/>
                <wp:effectExtent l="0" t="0" r="20955" b="10795"/>
                <wp:wrapTopAndBottom/>
                <wp:docPr id="1" name="Text Box 1"/>
                <wp:cNvGraphicFramePr/>
                <a:graphic xmlns:a="http://schemas.openxmlformats.org/drawingml/2006/main">
                  <a:graphicData uri="http://schemas.microsoft.com/office/word/2010/wordprocessingShape">
                    <wps:wsp>
                      <wps:cNvSpPr txBox="1"/>
                      <wps:spPr>
                        <a:xfrm>
                          <a:off x="0" y="0"/>
                          <a:ext cx="5922645" cy="2732405"/>
                        </a:xfrm>
                        <a:prstGeom prst="rect">
                          <a:avLst/>
                        </a:prstGeom>
                        <a:solidFill>
                          <a:schemeClr val="lt1"/>
                        </a:solidFill>
                        <a:ln w="6350">
                          <a:solidFill>
                            <a:prstClr val="black"/>
                          </a:solidFill>
                        </a:ln>
                      </wps:spPr>
                      <wps:txbx>
                        <w:txbxContent>
                          <w:p w14:paraId="58B4886D" w14:textId="77777777" w:rsidR="00A95224" w:rsidRDefault="00A95224" w:rsidP="00A95224">
                            <w:pPr>
                              <w:spacing w:after="0" w:line="240" w:lineRule="auto"/>
                              <w:ind w:firstLine="720"/>
                              <w:jc w:val="both"/>
                              <w:rPr>
                                <w:rFonts w:ascii="Arial" w:eastAsia="Times New Roman" w:hAnsi="Arial" w:cs="Arial"/>
                                <w:b/>
                                <w:sz w:val="24"/>
                                <w:szCs w:val="24"/>
                                <w:lang w:val="mn-MN"/>
                              </w:rPr>
                            </w:pPr>
                            <w:r w:rsidRPr="0027503D">
                              <w:rPr>
                                <w:rFonts w:ascii="Arial" w:eastAsia="Times New Roman" w:hAnsi="Arial" w:cs="Arial"/>
                                <w:b/>
                                <w:bCs/>
                                <w:sz w:val="24"/>
                                <w:szCs w:val="24"/>
                              </w:rPr>
                              <w:t>4</w:t>
                            </w:r>
                            <w:r w:rsidRPr="0027503D">
                              <w:rPr>
                                <w:rFonts w:ascii="Arial" w:eastAsia="Times New Roman" w:hAnsi="Arial" w:cs="Arial"/>
                                <w:b/>
                                <w:bCs/>
                                <w:sz w:val="24"/>
                                <w:szCs w:val="24"/>
                                <w:lang w:val="mn-MN"/>
                              </w:rPr>
                              <w:t>6</w:t>
                            </w:r>
                            <w:r w:rsidRPr="0027503D">
                              <w:rPr>
                                <w:rFonts w:ascii="Arial" w:eastAsia="Times New Roman" w:hAnsi="Arial" w:cs="Arial"/>
                                <w:b/>
                                <w:bCs/>
                                <w:sz w:val="24"/>
                                <w:szCs w:val="24"/>
                              </w:rPr>
                              <w:t xml:space="preserve"> </w:t>
                            </w:r>
                            <w:r w:rsidRPr="0027503D">
                              <w:rPr>
                                <w:rFonts w:ascii="Arial" w:eastAsia="Times New Roman" w:hAnsi="Arial" w:cs="Arial"/>
                                <w:b/>
                                <w:bCs/>
                                <w:sz w:val="24"/>
                                <w:szCs w:val="24"/>
                                <w:lang w:val="mn-MN"/>
                              </w:rPr>
                              <w:t xml:space="preserve">дугаар </w:t>
                            </w:r>
                            <w:proofErr w:type="gramStart"/>
                            <w:r w:rsidRPr="0027503D">
                              <w:rPr>
                                <w:rFonts w:ascii="Arial" w:eastAsia="Times New Roman" w:hAnsi="Arial" w:cs="Arial"/>
                                <w:b/>
                                <w:bCs/>
                                <w:sz w:val="24"/>
                                <w:szCs w:val="24"/>
                                <w:lang w:val="mn-MN"/>
                              </w:rPr>
                              <w:t>зүйл</w:t>
                            </w:r>
                            <w:r w:rsidRPr="0027503D">
                              <w:rPr>
                                <w:rFonts w:ascii="Arial" w:eastAsia="Times New Roman" w:hAnsi="Arial" w:cs="Arial"/>
                                <w:b/>
                                <w:sz w:val="24"/>
                                <w:szCs w:val="24"/>
                                <w:lang w:val="mn-MN"/>
                              </w:rPr>
                              <w:t>.Хорооны</w:t>
                            </w:r>
                            <w:proofErr w:type="gramEnd"/>
                            <w:r w:rsidRPr="0027503D">
                              <w:rPr>
                                <w:rFonts w:ascii="Arial" w:eastAsia="Times New Roman" w:hAnsi="Arial" w:cs="Arial"/>
                                <w:b/>
                                <w:sz w:val="24"/>
                                <w:szCs w:val="24"/>
                                <w:lang w:val="mn-MN"/>
                              </w:rPr>
                              <w:t xml:space="preserve"> чиг үүрэг</w:t>
                            </w:r>
                          </w:p>
                          <w:p w14:paraId="20E2A5AD" w14:textId="77777777" w:rsidR="00A95224" w:rsidRPr="0027503D" w:rsidRDefault="00A95224" w:rsidP="00A95224">
                            <w:pPr>
                              <w:spacing w:after="0" w:line="240" w:lineRule="auto"/>
                              <w:ind w:firstLine="720"/>
                              <w:jc w:val="both"/>
                              <w:rPr>
                                <w:rFonts w:ascii="Arial" w:eastAsia="Times New Roman" w:hAnsi="Arial" w:cs="Arial"/>
                                <w:b/>
                                <w:bCs/>
                                <w:sz w:val="24"/>
                                <w:szCs w:val="24"/>
                              </w:rPr>
                            </w:pPr>
                          </w:p>
                          <w:p w14:paraId="31FA9CCA" w14:textId="77777777" w:rsidR="00A95224" w:rsidRPr="0027503D" w:rsidRDefault="00A95224" w:rsidP="00A95224">
                            <w:pPr>
                              <w:spacing w:after="0" w:line="240" w:lineRule="auto"/>
                              <w:ind w:firstLine="720"/>
                              <w:jc w:val="both"/>
                              <w:rPr>
                                <w:rFonts w:ascii="Arial" w:eastAsia="Times New Roman" w:hAnsi="Arial" w:cs="Arial"/>
                                <w:b/>
                                <w:bCs/>
                                <w:sz w:val="24"/>
                                <w:szCs w:val="24"/>
                              </w:rPr>
                            </w:pPr>
                            <w:r w:rsidRPr="0027503D">
                              <w:rPr>
                                <w:rFonts w:ascii="Arial" w:eastAsia="Times New Roman" w:hAnsi="Arial" w:cs="Arial"/>
                                <w:sz w:val="24"/>
                                <w:szCs w:val="24"/>
                                <w:lang w:val="mn-MN"/>
                              </w:rPr>
                              <w:t xml:space="preserve">46.1.Хороо энэ хуулийн хэрэгжилтийг хангах, нэмэлт тэтгэврийн үйл ажиллагаанд хяналт тавих, хяналт шалгалт хийх, мэдээллийн нэгдсэн сан бүрдүүлэх, ашиглах, гишүүн, эрх залгамжлагч, өвлөгчийн эрх ашгийг хамгаалах, багц дүрэм, журам, заавар, </w:t>
                            </w:r>
                            <w:r>
                              <w:rPr>
                                <w:rFonts w:ascii="Arial" w:eastAsia="Times New Roman" w:hAnsi="Arial" w:cs="Arial"/>
                                <w:sz w:val="24"/>
                                <w:szCs w:val="24"/>
                                <w:lang w:val="mn-MN"/>
                              </w:rPr>
                              <w:t xml:space="preserve">аргачлал, удирдамж, маягт баталж </w:t>
                            </w:r>
                            <w:r w:rsidRPr="0027503D">
                              <w:rPr>
                                <w:rFonts w:ascii="Arial" w:eastAsia="Times New Roman" w:hAnsi="Arial" w:cs="Arial"/>
                                <w:sz w:val="24"/>
                                <w:szCs w:val="24"/>
                                <w:lang w:val="mn-MN"/>
                              </w:rPr>
                              <w:t>мөрдүүлэх нийтлэг чиг үүргийг хэрэгжүүлнэ.</w:t>
                            </w:r>
                          </w:p>
                          <w:p w14:paraId="765DBB09" w14:textId="77777777" w:rsidR="00A95224" w:rsidRPr="0027503D" w:rsidRDefault="00A95224" w:rsidP="00A95224">
                            <w:pPr>
                              <w:spacing w:after="0" w:line="240" w:lineRule="auto"/>
                              <w:ind w:firstLine="720"/>
                              <w:jc w:val="both"/>
                              <w:rPr>
                                <w:rFonts w:ascii="Arial" w:eastAsia="Times New Roman" w:hAnsi="Arial" w:cs="Arial"/>
                                <w:b/>
                                <w:bCs/>
                                <w:sz w:val="24"/>
                                <w:szCs w:val="24"/>
                              </w:rPr>
                            </w:pPr>
                          </w:p>
                          <w:p w14:paraId="04DD3751" w14:textId="77777777" w:rsidR="00A95224" w:rsidRPr="0027503D" w:rsidRDefault="00A95224" w:rsidP="00A95224">
                            <w:pPr>
                              <w:spacing w:after="0" w:line="240" w:lineRule="auto"/>
                              <w:ind w:firstLine="720"/>
                              <w:jc w:val="both"/>
                              <w:rPr>
                                <w:rFonts w:ascii="Arial" w:eastAsia="Times New Roman" w:hAnsi="Arial" w:cs="Arial"/>
                                <w:sz w:val="24"/>
                                <w:szCs w:val="24"/>
                                <w:lang w:val="mn-MN"/>
                              </w:rPr>
                            </w:pPr>
                            <w:r w:rsidRPr="0027503D">
                              <w:rPr>
                                <w:rFonts w:ascii="Arial" w:eastAsia="Times New Roman" w:hAnsi="Arial" w:cs="Arial"/>
                                <w:bCs/>
                                <w:sz w:val="24"/>
                                <w:szCs w:val="24"/>
                                <w:lang w:val="mn-MN"/>
                              </w:rPr>
                              <w:t>46</w:t>
                            </w:r>
                            <w:r w:rsidRPr="0027503D">
                              <w:rPr>
                                <w:rFonts w:ascii="Arial" w:eastAsia="Times New Roman" w:hAnsi="Arial" w:cs="Arial"/>
                                <w:sz w:val="24"/>
                                <w:szCs w:val="24"/>
                                <w:lang w:val="mn-MN"/>
                              </w:rPr>
                              <w:t>.2.Хороо хувийн тэтгэврийн сан, урт хугацааны даатгагч, нэмэлт тэтгэврийн хөтөлбөр, кастадион, хөрөнгө оруулалтын менежментийн компанийн үйл ажиллагаанд энэ хууль болон бусад хууль тогтоомжийн дагуу хяналт шалгалт хийнэ.</w:t>
                            </w:r>
                          </w:p>
                          <w:p w14:paraId="359FD965" w14:textId="77777777" w:rsidR="00A95224" w:rsidRPr="0027503D" w:rsidRDefault="00A95224" w:rsidP="00A95224">
                            <w:pPr>
                              <w:spacing w:after="0" w:line="240" w:lineRule="auto"/>
                              <w:ind w:firstLine="720"/>
                              <w:jc w:val="both"/>
                              <w:rPr>
                                <w:rFonts w:ascii="Arial" w:eastAsia="Times New Roman" w:hAnsi="Arial" w:cs="Arial"/>
                                <w:sz w:val="24"/>
                                <w:szCs w:val="24"/>
                                <w:lang w:val="mn-MN"/>
                              </w:rPr>
                            </w:pPr>
                          </w:p>
                          <w:p w14:paraId="5063CFA8" w14:textId="77777777" w:rsidR="00A95224" w:rsidRPr="0027503D" w:rsidRDefault="00A95224" w:rsidP="00A95224">
                            <w:pPr>
                              <w:spacing w:after="0" w:line="240" w:lineRule="auto"/>
                              <w:ind w:firstLine="720"/>
                              <w:jc w:val="both"/>
                              <w:rPr>
                                <w:rFonts w:ascii="Arial" w:eastAsia="Times New Roman" w:hAnsi="Arial" w:cs="Arial"/>
                                <w:sz w:val="24"/>
                                <w:szCs w:val="24"/>
                                <w:lang w:val="mn-MN"/>
                              </w:rPr>
                            </w:pPr>
                            <w:r w:rsidRPr="0027503D">
                              <w:rPr>
                                <w:rFonts w:ascii="Arial" w:eastAsia="Times New Roman" w:hAnsi="Arial" w:cs="Arial"/>
                                <w:sz w:val="24"/>
                                <w:szCs w:val="24"/>
                                <w:lang w:val="mn-MN"/>
                              </w:rPr>
                              <w:t>46.3.Хороо нэмэлт тэтгэврийн хөтөлбөрийг тайлагнах журам, маягтыг батална.</w:t>
                            </w:r>
                          </w:p>
                          <w:p w14:paraId="20224350" w14:textId="77777777" w:rsidR="00A95224" w:rsidRDefault="00A95224" w:rsidP="00A952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E81328" id="_x0000_t202" coordsize="21600,21600" o:spt="202" path="m,l,21600r21600,l21600,xe">
                <v:stroke joinstyle="miter"/>
                <v:path gradientshapeok="t" o:connecttype="rect"/>
              </v:shapetype>
              <v:shape id="Text Box 1" o:spid="_x0000_s1026" type="#_x0000_t202" style="position:absolute;left:0;text-align:left;margin-left:1.65pt;margin-top:0;width:466.35pt;height:2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" fillcolor="white [3201]" strokeweight=".5pt">
                <v:textbox>
                  <w:txbxContent>
                    <w:p w14:paraId="58B4886D" w14:textId="77777777" w:rsidR="00A95224" w:rsidRDefault="00A95224" w:rsidP="00A95224">
                      <w:pPr>
                        <w:spacing w:after="0" w:line="240" w:lineRule="auto"/>
                        <w:ind w:firstLine="720"/>
                        <w:jc w:val="both"/>
                        <w:rPr>
                          <w:rFonts w:ascii="Arial" w:eastAsia="Times New Roman" w:hAnsi="Arial" w:cs="Arial"/>
                          <w:b/>
                          <w:sz w:val="24"/>
                          <w:szCs w:val="24"/>
                          <w:lang w:val="mn-MN"/>
                        </w:rPr>
                      </w:pPr>
                      <w:r w:rsidRPr="0027503D">
                        <w:rPr>
                          <w:rFonts w:ascii="Arial" w:eastAsia="Times New Roman" w:hAnsi="Arial" w:cs="Arial"/>
                          <w:b/>
                          <w:bCs/>
                          <w:sz w:val="24"/>
                          <w:szCs w:val="24"/>
                        </w:rPr>
                        <w:t>4</w:t>
                      </w:r>
                      <w:r w:rsidRPr="0027503D">
                        <w:rPr>
                          <w:rFonts w:ascii="Arial" w:eastAsia="Times New Roman" w:hAnsi="Arial" w:cs="Arial"/>
                          <w:b/>
                          <w:bCs/>
                          <w:sz w:val="24"/>
                          <w:szCs w:val="24"/>
                          <w:lang w:val="mn-MN"/>
                        </w:rPr>
                        <w:t>6</w:t>
                      </w:r>
                      <w:r w:rsidRPr="0027503D">
                        <w:rPr>
                          <w:rFonts w:ascii="Arial" w:eastAsia="Times New Roman" w:hAnsi="Arial" w:cs="Arial"/>
                          <w:b/>
                          <w:bCs/>
                          <w:sz w:val="24"/>
                          <w:szCs w:val="24"/>
                        </w:rPr>
                        <w:t xml:space="preserve"> </w:t>
                      </w:r>
                      <w:r w:rsidRPr="0027503D">
                        <w:rPr>
                          <w:rFonts w:ascii="Arial" w:eastAsia="Times New Roman" w:hAnsi="Arial" w:cs="Arial"/>
                          <w:b/>
                          <w:bCs/>
                          <w:sz w:val="24"/>
                          <w:szCs w:val="24"/>
                          <w:lang w:val="mn-MN"/>
                        </w:rPr>
                        <w:t xml:space="preserve">дугаар </w:t>
                      </w:r>
                      <w:proofErr w:type="gramStart"/>
                      <w:r w:rsidRPr="0027503D">
                        <w:rPr>
                          <w:rFonts w:ascii="Arial" w:eastAsia="Times New Roman" w:hAnsi="Arial" w:cs="Arial"/>
                          <w:b/>
                          <w:bCs/>
                          <w:sz w:val="24"/>
                          <w:szCs w:val="24"/>
                          <w:lang w:val="mn-MN"/>
                        </w:rPr>
                        <w:t>зүйл</w:t>
                      </w:r>
                      <w:r w:rsidRPr="0027503D">
                        <w:rPr>
                          <w:rFonts w:ascii="Arial" w:eastAsia="Times New Roman" w:hAnsi="Arial" w:cs="Arial"/>
                          <w:b/>
                          <w:sz w:val="24"/>
                          <w:szCs w:val="24"/>
                          <w:lang w:val="mn-MN"/>
                        </w:rPr>
                        <w:t>.Хорооны</w:t>
                      </w:r>
                      <w:proofErr w:type="gramEnd"/>
                      <w:r w:rsidRPr="0027503D">
                        <w:rPr>
                          <w:rFonts w:ascii="Arial" w:eastAsia="Times New Roman" w:hAnsi="Arial" w:cs="Arial"/>
                          <w:b/>
                          <w:sz w:val="24"/>
                          <w:szCs w:val="24"/>
                          <w:lang w:val="mn-MN"/>
                        </w:rPr>
                        <w:t xml:space="preserve"> чиг үүрэг</w:t>
                      </w:r>
                    </w:p>
                    <w:p w14:paraId="20E2A5AD" w14:textId="77777777" w:rsidR="00A95224" w:rsidRPr="0027503D" w:rsidRDefault="00A95224" w:rsidP="00A95224">
                      <w:pPr>
                        <w:spacing w:after="0" w:line="240" w:lineRule="auto"/>
                        <w:ind w:firstLine="720"/>
                        <w:jc w:val="both"/>
                        <w:rPr>
                          <w:rFonts w:ascii="Arial" w:eastAsia="Times New Roman" w:hAnsi="Arial" w:cs="Arial"/>
                          <w:b/>
                          <w:bCs/>
                          <w:sz w:val="24"/>
                          <w:szCs w:val="24"/>
                        </w:rPr>
                      </w:pPr>
                    </w:p>
                    <w:p w14:paraId="31FA9CCA" w14:textId="77777777" w:rsidR="00A95224" w:rsidRPr="0027503D" w:rsidRDefault="00A95224" w:rsidP="00A95224">
                      <w:pPr>
                        <w:spacing w:after="0" w:line="240" w:lineRule="auto"/>
                        <w:ind w:firstLine="720"/>
                        <w:jc w:val="both"/>
                        <w:rPr>
                          <w:rFonts w:ascii="Arial" w:eastAsia="Times New Roman" w:hAnsi="Arial" w:cs="Arial"/>
                          <w:b/>
                          <w:bCs/>
                          <w:sz w:val="24"/>
                          <w:szCs w:val="24"/>
                        </w:rPr>
                      </w:pPr>
                      <w:r w:rsidRPr="0027503D">
                        <w:rPr>
                          <w:rFonts w:ascii="Arial" w:eastAsia="Times New Roman" w:hAnsi="Arial" w:cs="Arial"/>
                          <w:sz w:val="24"/>
                          <w:szCs w:val="24"/>
                          <w:lang w:val="mn-MN"/>
                        </w:rPr>
                        <w:t xml:space="preserve">46.1.Хороо энэ хуулийн хэрэгжилтийг хангах, нэмэлт тэтгэврийн үйл ажиллагаанд хяналт тавих, хяналт шалгалт хийх, мэдээллийн нэгдсэн сан бүрдүүлэх, ашиглах, гишүүн, эрх залгамжлагч, өвлөгчийн эрх ашгийг хамгаалах, багц дүрэм, журам, заавар, </w:t>
                      </w:r>
                      <w:r>
                        <w:rPr>
                          <w:rFonts w:ascii="Arial" w:eastAsia="Times New Roman" w:hAnsi="Arial" w:cs="Arial"/>
                          <w:sz w:val="24"/>
                          <w:szCs w:val="24"/>
                          <w:lang w:val="mn-MN"/>
                        </w:rPr>
                        <w:t xml:space="preserve">аргачлал, удирдамж, маягт баталж </w:t>
                      </w:r>
                      <w:r w:rsidRPr="0027503D">
                        <w:rPr>
                          <w:rFonts w:ascii="Arial" w:eastAsia="Times New Roman" w:hAnsi="Arial" w:cs="Arial"/>
                          <w:sz w:val="24"/>
                          <w:szCs w:val="24"/>
                          <w:lang w:val="mn-MN"/>
                        </w:rPr>
                        <w:t>мөрдүүлэх нийтлэг чиг үүргийг хэрэгжүүлнэ.</w:t>
                      </w:r>
                    </w:p>
                    <w:p w14:paraId="765DBB09" w14:textId="77777777" w:rsidR="00A95224" w:rsidRPr="0027503D" w:rsidRDefault="00A95224" w:rsidP="00A95224">
                      <w:pPr>
                        <w:spacing w:after="0" w:line="240" w:lineRule="auto"/>
                        <w:ind w:firstLine="720"/>
                        <w:jc w:val="both"/>
                        <w:rPr>
                          <w:rFonts w:ascii="Arial" w:eastAsia="Times New Roman" w:hAnsi="Arial" w:cs="Arial"/>
                          <w:b/>
                          <w:bCs/>
                          <w:sz w:val="24"/>
                          <w:szCs w:val="24"/>
                        </w:rPr>
                      </w:pPr>
                    </w:p>
                    <w:p w14:paraId="04DD3751" w14:textId="77777777" w:rsidR="00A95224" w:rsidRPr="0027503D" w:rsidRDefault="00A95224" w:rsidP="00A95224">
                      <w:pPr>
                        <w:spacing w:after="0" w:line="240" w:lineRule="auto"/>
                        <w:ind w:firstLine="720"/>
                        <w:jc w:val="both"/>
                        <w:rPr>
                          <w:rFonts w:ascii="Arial" w:eastAsia="Times New Roman" w:hAnsi="Arial" w:cs="Arial"/>
                          <w:sz w:val="24"/>
                          <w:szCs w:val="24"/>
                          <w:lang w:val="mn-MN"/>
                        </w:rPr>
                      </w:pPr>
                      <w:r w:rsidRPr="0027503D">
                        <w:rPr>
                          <w:rFonts w:ascii="Arial" w:eastAsia="Times New Roman" w:hAnsi="Arial" w:cs="Arial"/>
                          <w:bCs/>
                          <w:sz w:val="24"/>
                          <w:szCs w:val="24"/>
                          <w:lang w:val="mn-MN"/>
                        </w:rPr>
                        <w:t>46</w:t>
                      </w:r>
                      <w:r w:rsidRPr="0027503D">
                        <w:rPr>
                          <w:rFonts w:ascii="Arial" w:eastAsia="Times New Roman" w:hAnsi="Arial" w:cs="Arial"/>
                          <w:sz w:val="24"/>
                          <w:szCs w:val="24"/>
                          <w:lang w:val="mn-MN"/>
                        </w:rPr>
                        <w:t>.2.Хороо хувийн тэтгэврийн сан, урт хугацааны даатгагч, нэмэлт тэтгэврийн хөтөлбөр, кастадион, хөрөнгө оруулалтын менежментийн компанийн үйл ажиллагаанд энэ хууль болон бусад хууль тогтоомжийн дагуу хяналт шалгалт хийнэ.</w:t>
                      </w:r>
                    </w:p>
                    <w:p w14:paraId="359FD965" w14:textId="77777777" w:rsidR="00A95224" w:rsidRPr="0027503D" w:rsidRDefault="00A95224" w:rsidP="00A95224">
                      <w:pPr>
                        <w:spacing w:after="0" w:line="240" w:lineRule="auto"/>
                        <w:ind w:firstLine="720"/>
                        <w:jc w:val="both"/>
                        <w:rPr>
                          <w:rFonts w:ascii="Arial" w:eastAsia="Times New Roman" w:hAnsi="Arial" w:cs="Arial"/>
                          <w:sz w:val="24"/>
                          <w:szCs w:val="24"/>
                          <w:lang w:val="mn-MN"/>
                        </w:rPr>
                      </w:pPr>
                    </w:p>
                    <w:p w14:paraId="5063CFA8" w14:textId="77777777" w:rsidR="00A95224" w:rsidRPr="0027503D" w:rsidRDefault="00A95224" w:rsidP="00A95224">
                      <w:pPr>
                        <w:spacing w:after="0" w:line="240" w:lineRule="auto"/>
                        <w:ind w:firstLine="720"/>
                        <w:jc w:val="both"/>
                        <w:rPr>
                          <w:rFonts w:ascii="Arial" w:eastAsia="Times New Roman" w:hAnsi="Arial" w:cs="Arial"/>
                          <w:sz w:val="24"/>
                          <w:szCs w:val="24"/>
                          <w:lang w:val="mn-MN"/>
                        </w:rPr>
                      </w:pPr>
                      <w:r w:rsidRPr="0027503D">
                        <w:rPr>
                          <w:rFonts w:ascii="Arial" w:eastAsia="Times New Roman" w:hAnsi="Arial" w:cs="Arial"/>
                          <w:sz w:val="24"/>
                          <w:szCs w:val="24"/>
                          <w:lang w:val="mn-MN"/>
                        </w:rPr>
                        <w:t>46.3.Хороо нэмэлт тэтгэврийн хөтөлбөрийг тайлагнах журам, маягтыг батална.</w:t>
                      </w:r>
                    </w:p>
                    <w:p w14:paraId="20224350" w14:textId="77777777" w:rsidR="00A95224" w:rsidRDefault="00A95224" w:rsidP="00A95224"/>
                  </w:txbxContent>
                </v:textbox>
                <w10:wrap type="topAndBottom"/>
              </v:shape>
            </w:pict>
          </mc:Fallback>
        </mc:AlternateContent>
      </w:r>
    </w:p>
    <w:p w14:paraId="5C98E444" w14:textId="0EB1D4C9" w:rsidR="00A95224" w:rsidRPr="0031251F" w:rsidRDefault="00A95224" w:rsidP="00A95224">
      <w:pPr>
        <w:spacing w:after="0" w:line="240" w:lineRule="auto"/>
        <w:ind w:firstLine="720"/>
        <w:jc w:val="both"/>
        <w:rPr>
          <w:rFonts w:ascii="Arial" w:eastAsia="Times New Roman" w:hAnsi="Arial" w:cs="Arial"/>
          <w:b/>
          <w:color w:val="000000"/>
          <w:sz w:val="24"/>
          <w:szCs w:val="24"/>
          <w:lang w:val="mn-MN"/>
        </w:rPr>
      </w:pPr>
      <w:r w:rsidRPr="0031251F">
        <w:rPr>
          <w:rFonts w:ascii="Arial" w:eastAsia="Times New Roman" w:hAnsi="Arial" w:cs="Arial"/>
          <w:b/>
          <w:color w:val="000000"/>
          <w:sz w:val="24"/>
          <w:szCs w:val="24"/>
          <w:lang w:val="mn-MN"/>
        </w:rPr>
        <w:t>1.2.</w:t>
      </w:r>
      <w:r w:rsidR="00401DB3" w:rsidRPr="0031251F">
        <w:rPr>
          <w:rFonts w:ascii="Arial" w:eastAsia="Times New Roman" w:hAnsi="Arial" w:cs="Arial"/>
          <w:b/>
          <w:color w:val="000000"/>
          <w:sz w:val="24"/>
          <w:szCs w:val="24"/>
          <w:lang w:val="mn-MN"/>
        </w:rPr>
        <w:t xml:space="preserve"> </w:t>
      </w:r>
      <w:r w:rsidRPr="0031251F">
        <w:rPr>
          <w:rFonts w:ascii="Arial" w:eastAsia="Times New Roman" w:hAnsi="Arial" w:cs="Arial"/>
          <w:b/>
          <w:color w:val="000000"/>
          <w:sz w:val="24"/>
          <w:szCs w:val="24"/>
          <w:lang w:val="mn-MN"/>
        </w:rPr>
        <w:t>Ажил үйлчилгээг гүйцэтгэх хугацааг тодорхойлсны үндсэн дээр шаардлагатай хүний нөөцийн хэрэгцээг тогтоох:</w:t>
      </w:r>
    </w:p>
    <w:p w14:paraId="7079F325" w14:textId="77777777" w:rsidR="00A95224" w:rsidRPr="0031251F" w:rsidRDefault="00A95224" w:rsidP="00A95224">
      <w:pPr>
        <w:spacing w:after="0" w:line="240" w:lineRule="auto"/>
        <w:ind w:firstLine="720"/>
        <w:jc w:val="both"/>
        <w:rPr>
          <w:rFonts w:ascii="Arial" w:eastAsia="Times New Roman" w:hAnsi="Arial" w:cs="Arial"/>
          <w:b/>
          <w:color w:val="000000"/>
          <w:sz w:val="24"/>
          <w:szCs w:val="24"/>
          <w:lang w:val="mn-MN"/>
        </w:rPr>
      </w:pPr>
    </w:p>
    <w:p w14:paraId="1171C89B" w14:textId="77777777" w:rsidR="00A95224" w:rsidRPr="0031251F" w:rsidRDefault="00A95224" w:rsidP="00A95224">
      <w:pPr>
        <w:spacing w:after="0" w:line="240" w:lineRule="auto"/>
        <w:ind w:firstLine="720"/>
        <w:jc w:val="both"/>
        <w:rPr>
          <w:rFonts w:ascii="Arial" w:hAnsi="Arial" w:cs="Arial"/>
          <w:sz w:val="24"/>
          <w:szCs w:val="24"/>
          <w:lang w:val="mn-MN"/>
        </w:rPr>
      </w:pPr>
      <w:r w:rsidRPr="0031251F">
        <w:rPr>
          <w:rFonts w:ascii="Arial" w:hAnsi="Arial" w:cs="Arial"/>
          <w:sz w:val="24"/>
          <w:szCs w:val="24"/>
          <w:lang w:val="mn-MN"/>
        </w:rPr>
        <w:t>Холбогдох ажилтнуудын ажилбарт зарцуулагдах ажлын байрны зураг авалтын үр дүнг доорх хүснэгтүүдэд харуулав.</w:t>
      </w:r>
    </w:p>
    <w:p w14:paraId="5529A704" w14:textId="77777777" w:rsidR="00A95224" w:rsidRPr="0031251F" w:rsidRDefault="00A95224" w:rsidP="00A95224">
      <w:pPr>
        <w:spacing w:after="0" w:line="240" w:lineRule="auto"/>
        <w:jc w:val="right"/>
        <w:rPr>
          <w:rFonts w:ascii="Arial" w:eastAsia="Times New Roman" w:hAnsi="Arial" w:cs="Arial"/>
          <w:i/>
          <w:color w:val="000000"/>
          <w:sz w:val="24"/>
          <w:szCs w:val="24"/>
          <w:lang w:val="mn-MN"/>
        </w:rPr>
      </w:pPr>
    </w:p>
    <w:p w14:paraId="284AAF8B" w14:textId="77777777" w:rsidR="00A95224" w:rsidRPr="0031251F" w:rsidRDefault="00A95224" w:rsidP="00A95224">
      <w:pPr>
        <w:spacing w:after="0" w:line="240" w:lineRule="auto"/>
        <w:jc w:val="center"/>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Ажил үйлчилгээ гүйцэтгэхтэй холбоотой зардлын тооцоо</w:t>
      </w:r>
    </w:p>
    <w:p w14:paraId="543D3F29" w14:textId="79E431CE" w:rsidR="00A95224" w:rsidRPr="0031251F" w:rsidRDefault="0031251F" w:rsidP="0031251F">
      <w:pPr>
        <w:spacing w:after="0" w:line="240" w:lineRule="auto"/>
        <w:jc w:val="right"/>
        <w:rPr>
          <w:rFonts w:ascii="Arial" w:eastAsia="Times New Roman" w:hAnsi="Arial" w:cs="Arial"/>
          <w:i/>
          <w:color w:val="000000"/>
          <w:sz w:val="24"/>
          <w:szCs w:val="24"/>
          <w:lang w:val="mn-MN"/>
        </w:rPr>
      </w:pPr>
      <w:r w:rsidRPr="0031251F">
        <w:rPr>
          <w:rFonts w:ascii="Arial" w:eastAsia="Times New Roman" w:hAnsi="Arial" w:cs="Arial"/>
          <w:i/>
          <w:color w:val="000000"/>
          <w:sz w:val="24"/>
          <w:szCs w:val="24"/>
          <w:lang w:val="mn-MN"/>
        </w:rPr>
        <w:t>Хүснэгт 1</w:t>
      </w:r>
    </w:p>
    <w:tbl>
      <w:tblPr>
        <w:tblW w:w="9356" w:type="dxa"/>
        <w:tblInd w:w="-5" w:type="dxa"/>
        <w:tblLook w:val="04A0" w:firstRow="1" w:lastRow="0" w:firstColumn="1" w:lastColumn="0" w:noHBand="0" w:noVBand="1"/>
      </w:tblPr>
      <w:tblGrid>
        <w:gridCol w:w="504"/>
        <w:gridCol w:w="2473"/>
        <w:gridCol w:w="1985"/>
        <w:gridCol w:w="1417"/>
        <w:gridCol w:w="1559"/>
        <w:gridCol w:w="1418"/>
      </w:tblGrid>
      <w:tr w:rsidR="00A95224" w:rsidRPr="0031251F" w14:paraId="1A597CB1" w14:textId="77777777" w:rsidTr="00BA4484">
        <w:trPr>
          <w:trHeight w:val="936"/>
        </w:trPr>
        <w:tc>
          <w:tcPr>
            <w:tcW w:w="50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CACF5AA" w14:textId="77777777" w:rsidR="00A95224" w:rsidRPr="0031251F" w:rsidRDefault="00A95224" w:rsidP="00BA4484">
            <w:pPr>
              <w:spacing w:after="0" w:line="240" w:lineRule="auto"/>
              <w:ind w:hanging="82"/>
              <w:jc w:val="center"/>
              <w:rPr>
                <w:rFonts w:ascii="Arial" w:eastAsia="Times New Roman" w:hAnsi="Arial" w:cs="Arial"/>
                <w:bCs/>
                <w:color w:val="000000"/>
                <w:szCs w:val="24"/>
                <w:lang w:val="mn-MN"/>
              </w:rPr>
            </w:pPr>
            <w:r w:rsidRPr="0031251F">
              <w:rPr>
                <w:rFonts w:ascii="Arial" w:eastAsia="Times New Roman" w:hAnsi="Arial" w:cs="Arial"/>
                <w:bCs/>
                <w:color w:val="000000"/>
                <w:szCs w:val="24"/>
                <w:lang w:val="mn-MN"/>
              </w:rPr>
              <w:t>Д/д</w:t>
            </w:r>
          </w:p>
        </w:tc>
        <w:tc>
          <w:tcPr>
            <w:tcW w:w="2473"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22595892" w14:textId="77777777" w:rsidR="00A95224" w:rsidRPr="0031251F" w:rsidRDefault="00A95224" w:rsidP="00BA4484">
            <w:pPr>
              <w:spacing w:after="0" w:line="240" w:lineRule="auto"/>
              <w:jc w:val="center"/>
              <w:rPr>
                <w:rFonts w:ascii="Arial" w:eastAsia="Times New Roman" w:hAnsi="Arial" w:cs="Arial"/>
                <w:bCs/>
                <w:color w:val="000000"/>
                <w:szCs w:val="24"/>
                <w:lang w:val="mn-MN"/>
              </w:rPr>
            </w:pPr>
            <w:r w:rsidRPr="0031251F">
              <w:rPr>
                <w:rFonts w:ascii="Arial" w:eastAsia="Times New Roman" w:hAnsi="Arial" w:cs="Arial"/>
                <w:bCs/>
                <w:color w:val="000000"/>
                <w:szCs w:val="24"/>
                <w:lang w:val="mn-MN"/>
              </w:rPr>
              <w:t>Гүйцэтгэх чиг үүрэг</w:t>
            </w:r>
          </w:p>
        </w:tc>
        <w:tc>
          <w:tcPr>
            <w:tcW w:w="1985"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58A79C66" w14:textId="77777777" w:rsidR="00A95224" w:rsidRPr="0031251F" w:rsidRDefault="00A95224" w:rsidP="00BA4484">
            <w:pPr>
              <w:spacing w:after="0" w:line="240" w:lineRule="auto"/>
              <w:jc w:val="center"/>
              <w:rPr>
                <w:rFonts w:ascii="Arial" w:eastAsia="Times New Roman" w:hAnsi="Arial" w:cs="Arial"/>
                <w:bCs/>
                <w:color w:val="000000"/>
                <w:szCs w:val="24"/>
                <w:lang w:val="mn-MN"/>
              </w:rPr>
            </w:pPr>
            <w:r w:rsidRPr="0031251F">
              <w:rPr>
                <w:rFonts w:ascii="Arial" w:eastAsia="Times New Roman" w:hAnsi="Arial" w:cs="Arial"/>
                <w:bCs/>
                <w:color w:val="000000"/>
                <w:szCs w:val="24"/>
                <w:lang w:val="mn-MN"/>
              </w:rPr>
              <w:t>Хэрэгжүүлэх үйл ажиллагаа</w:t>
            </w:r>
          </w:p>
        </w:tc>
        <w:tc>
          <w:tcPr>
            <w:tcW w:w="1417"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3127DA36" w14:textId="77777777" w:rsidR="00A95224" w:rsidRPr="0031251F" w:rsidRDefault="00A95224" w:rsidP="00BA4484">
            <w:pPr>
              <w:spacing w:after="0" w:line="240" w:lineRule="auto"/>
              <w:jc w:val="center"/>
              <w:rPr>
                <w:rFonts w:ascii="Arial" w:eastAsia="Times New Roman" w:hAnsi="Arial" w:cs="Arial"/>
                <w:bCs/>
                <w:color w:val="000000"/>
                <w:szCs w:val="24"/>
                <w:lang w:val="mn-MN"/>
              </w:rPr>
            </w:pPr>
            <w:r w:rsidRPr="0031251F">
              <w:rPr>
                <w:rFonts w:ascii="Arial" w:eastAsia="Times New Roman" w:hAnsi="Arial" w:cs="Arial"/>
                <w:bCs/>
                <w:color w:val="000000"/>
                <w:szCs w:val="24"/>
                <w:lang w:val="mn-MN"/>
              </w:rPr>
              <w:t>Хугацаа минут</w:t>
            </w:r>
          </w:p>
        </w:tc>
        <w:tc>
          <w:tcPr>
            <w:tcW w:w="1559"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60EB0555" w14:textId="77777777" w:rsidR="00A95224" w:rsidRPr="0031251F" w:rsidRDefault="00A95224" w:rsidP="00BA4484">
            <w:pPr>
              <w:spacing w:after="0" w:line="240" w:lineRule="auto"/>
              <w:jc w:val="center"/>
              <w:rPr>
                <w:rFonts w:ascii="Arial" w:eastAsia="Times New Roman" w:hAnsi="Arial" w:cs="Arial"/>
                <w:bCs/>
                <w:color w:val="000000"/>
                <w:szCs w:val="24"/>
                <w:lang w:val="mn-MN"/>
              </w:rPr>
            </w:pPr>
            <w:r w:rsidRPr="0031251F">
              <w:rPr>
                <w:rFonts w:ascii="Arial" w:eastAsia="Times New Roman" w:hAnsi="Arial" w:cs="Arial"/>
                <w:bCs/>
                <w:color w:val="000000"/>
                <w:szCs w:val="24"/>
                <w:lang w:val="mn-MN"/>
              </w:rPr>
              <w:t>Сар бүр Жилд 12 удаа</w:t>
            </w:r>
          </w:p>
        </w:tc>
        <w:tc>
          <w:tcPr>
            <w:tcW w:w="1418"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3338852A" w14:textId="77777777" w:rsidR="00A95224" w:rsidRPr="0031251F" w:rsidRDefault="00A95224" w:rsidP="00BA4484">
            <w:pPr>
              <w:spacing w:after="0" w:line="240" w:lineRule="auto"/>
              <w:jc w:val="center"/>
              <w:rPr>
                <w:rFonts w:ascii="Arial" w:eastAsia="Times New Roman" w:hAnsi="Arial" w:cs="Arial"/>
                <w:bCs/>
                <w:color w:val="000000"/>
                <w:szCs w:val="24"/>
                <w:lang w:val="mn-MN"/>
              </w:rPr>
            </w:pPr>
            <w:r w:rsidRPr="0031251F">
              <w:rPr>
                <w:rFonts w:ascii="Arial" w:eastAsia="Times New Roman" w:hAnsi="Arial" w:cs="Arial"/>
                <w:bCs/>
                <w:color w:val="000000"/>
                <w:szCs w:val="24"/>
                <w:lang w:val="mn-MN"/>
              </w:rPr>
              <w:t>Нийт хугацаа</w:t>
            </w:r>
          </w:p>
        </w:tc>
      </w:tr>
      <w:tr w:rsidR="00A95224" w:rsidRPr="0031251F" w14:paraId="003CDD10" w14:textId="77777777" w:rsidTr="00BA4484">
        <w:trPr>
          <w:trHeight w:val="453"/>
        </w:trPr>
        <w:tc>
          <w:tcPr>
            <w:tcW w:w="5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11635F"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w:t>
            </w:r>
          </w:p>
        </w:tc>
        <w:tc>
          <w:tcPr>
            <w:tcW w:w="2473" w:type="dxa"/>
            <w:vMerge w:val="restart"/>
            <w:tcBorders>
              <w:top w:val="nil"/>
              <w:left w:val="single" w:sz="4" w:space="0" w:color="auto"/>
              <w:bottom w:val="single" w:sz="4" w:space="0" w:color="000000"/>
              <w:right w:val="single" w:sz="4" w:space="0" w:color="auto"/>
            </w:tcBorders>
            <w:shd w:val="clear" w:color="auto" w:fill="auto"/>
            <w:vAlign w:val="center"/>
            <w:hideMark/>
          </w:tcPr>
          <w:p w14:paraId="141E21E2"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Урт хугацааны даатгагч, хувийн тэтгэврийн сангийн захиргааны болон хөрөнгө оруулалтын зардлыг хянах</w:t>
            </w:r>
          </w:p>
        </w:tc>
        <w:tc>
          <w:tcPr>
            <w:tcW w:w="1985" w:type="dxa"/>
            <w:tcBorders>
              <w:top w:val="nil"/>
              <w:left w:val="nil"/>
              <w:bottom w:val="single" w:sz="4" w:space="0" w:color="auto"/>
              <w:right w:val="single" w:sz="4" w:space="0" w:color="auto"/>
            </w:tcBorders>
            <w:shd w:val="clear" w:color="auto" w:fill="auto"/>
            <w:vAlign w:val="center"/>
            <w:hideMark/>
          </w:tcPr>
          <w:p w14:paraId="6306A401"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Материал хүлээн авах</w:t>
            </w:r>
          </w:p>
        </w:tc>
        <w:tc>
          <w:tcPr>
            <w:tcW w:w="1417" w:type="dxa"/>
            <w:tcBorders>
              <w:top w:val="nil"/>
              <w:left w:val="nil"/>
              <w:bottom w:val="single" w:sz="4" w:space="0" w:color="auto"/>
              <w:right w:val="single" w:sz="4" w:space="0" w:color="auto"/>
            </w:tcBorders>
            <w:shd w:val="clear" w:color="auto" w:fill="auto"/>
            <w:noWrap/>
            <w:vAlign w:val="center"/>
            <w:hideMark/>
          </w:tcPr>
          <w:p w14:paraId="10CEB074"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15</w:t>
            </w:r>
          </w:p>
        </w:tc>
        <w:tc>
          <w:tcPr>
            <w:tcW w:w="1559" w:type="dxa"/>
            <w:tcBorders>
              <w:top w:val="nil"/>
              <w:left w:val="nil"/>
              <w:bottom w:val="single" w:sz="4" w:space="0" w:color="auto"/>
              <w:right w:val="single" w:sz="4" w:space="0" w:color="auto"/>
            </w:tcBorders>
            <w:shd w:val="clear" w:color="auto" w:fill="auto"/>
            <w:noWrap/>
            <w:vAlign w:val="center"/>
            <w:hideMark/>
          </w:tcPr>
          <w:p w14:paraId="64540FCE"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10</w:t>
            </w:r>
          </w:p>
        </w:tc>
        <w:tc>
          <w:tcPr>
            <w:tcW w:w="1418" w:type="dxa"/>
            <w:tcBorders>
              <w:top w:val="nil"/>
              <w:left w:val="nil"/>
              <w:bottom w:val="single" w:sz="4" w:space="0" w:color="auto"/>
              <w:right w:val="single" w:sz="4" w:space="0" w:color="auto"/>
            </w:tcBorders>
            <w:shd w:val="clear" w:color="auto" w:fill="auto"/>
            <w:noWrap/>
            <w:vAlign w:val="center"/>
            <w:hideMark/>
          </w:tcPr>
          <w:p w14:paraId="07EF3E7C"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150</w:t>
            </w:r>
          </w:p>
        </w:tc>
      </w:tr>
      <w:tr w:rsidR="00A95224" w:rsidRPr="0031251F" w14:paraId="362B0A54" w14:textId="77777777" w:rsidTr="00BA4484">
        <w:trPr>
          <w:trHeight w:val="912"/>
        </w:trPr>
        <w:tc>
          <w:tcPr>
            <w:tcW w:w="504" w:type="dxa"/>
            <w:vMerge/>
            <w:tcBorders>
              <w:top w:val="nil"/>
              <w:left w:val="single" w:sz="4" w:space="0" w:color="auto"/>
              <w:bottom w:val="single" w:sz="4" w:space="0" w:color="000000"/>
              <w:right w:val="single" w:sz="4" w:space="0" w:color="auto"/>
            </w:tcBorders>
            <w:vAlign w:val="center"/>
            <w:hideMark/>
          </w:tcPr>
          <w:p w14:paraId="39F96343" w14:textId="77777777" w:rsidR="00A95224" w:rsidRPr="0031251F" w:rsidRDefault="00A95224" w:rsidP="00BA4484">
            <w:pPr>
              <w:spacing w:after="0" w:line="240" w:lineRule="auto"/>
              <w:jc w:val="center"/>
              <w:rPr>
                <w:rFonts w:ascii="Arial" w:eastAsia="Times New Roman" w:hAnsi="Arial" w:cs="Arial"/>
                <w:color w:val="000000"/>
                <w:szCs w:val="24"/>
                <w:lang w:val="mn-MN"/>
              </w:rPr>
            </w:pPr>
          </w:p>
        </w:tc>
        <w:tc>
          <w:tcPr>
            <w:tcW w:w="2473" w:type="dxa"/>
            <w:vMerge/>
            <w:tcBorders>
              <w:top w:val="nil"/>
              <w:left w:val="single" w:sz="4" w:space="0" w:color="auto"/>
              <w:bottom w:val="single" w:sz="4" w:space="0" w:color="000000"/>
              <w:right w:val="single" w:sz="4" w:space="0" w:color="auto"/>
            </w:tcBorders>
            <w:vAlign w:val="center"/>
            <w:hideMark/>
          </w:tcPr>
          <w:p w14:paraId="2F61E0E0" w14:textId="77777777" w:rsidR="00A95224" w:rsidRPr="0031251F" w:rsidRDefault="00A95224" w:rsidP="00BA4484">
            <w:pPr>
              <w:spacing w:after="0" w:line="240" w:lineRule="auto"/>
              <w:jc w:val="center"/>
              <w:rPr>
                <w:rFonts w:ascii="Arial" w:eastAsia="Times New Roman" w:hAnsi="Arial" w:cs="Arial"/>
                <w:color w:val="000000"/>
                <w:szCs w:val="24"/>
                <w:lang w:val="mn-MN"/>
              </w:rPr>
            </w:pPr>
          </w:p>
        </w:tc>
        <w:tc>
          <w:tcPr>
            <w:tcW w:w="1985" w:type="dxa"/>
            <w:tcBorders>
              <w:top w:val="nil"/>
              <w:left w:val="nil"/>
              <w:bottom w:val="single" w:sz="4" w:space="0" w:color="auto"/>
              <w:right w:val="single" w:sz="4" w:space="0" w:color="auto"/>
            </w:tcBorders>
            <w:shd w:val="clear" w:color="auto" w:fill="auto"/>
            <w:vAlign w:val="center"/>
            <w:hideMark/>
          </w:tcPr>
          <w:p w14:paraId="58FCC9F0"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Материал хянах</w:t>
            </w:r>
          </w:p>
        </w:tc>
        <w:tc>
          <w:tcPr>
            <w:tcW w:w="1417" w:type="dxa"/>
            <w:tcBorders>
              <w:top w:val="nil"/>
              <w:left w:val="nil"/>
              <w:bottom w:val="single" w:sz="4" w:space="0" w:color="auto"/>
              <w:right w:val="single" w:sz="4" w:space="0" w:color="auto"/>
            </w:tcBorders>
            <w:shd w:val="clear" w:color="auto" w:fill="auto"/>
            <w:noWrap/>
            <w:vAlign w:val="center"/>
            <w:hideMark/>
          </w:tcPr>
          <w:p w14:paraId="74DBF0D9"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1200</w:t>
            </w:r>
          </w:p>
        </w:tc>
        <w:tc>
          <w:tcPr>
            <w:tcW w:w="1559" w:type="dxa"/>
            <w:tcBorders>
              <w:top w:val="nil"/>
              <w:left w:val="nil"/>
              <w:bottom w:val="single" w:sz="4" w:space="0" w:color="auto"/>
              <w:right w:val="single" w:sz="4" w:space="0" w:color="auto"/>
            </w:tcBorders>
            <w:shd w:val="clear" w:color="auto" w:fill="auto"/>
            <w:noWrap/>
            <w:vAlign w:val="center"/>
            <w:hideMark/>
          </w:tcPr>
          <w:p w14:paraId="34B3ADEB"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12</w:t>
            </w:r>
          </w:p>
        </w:tc>
        <w:tc>
          <w:tcPr>
            <w:tcW w:w="1418" w:type="dxa"/>
            <w:tcBorders>
              <w:top w:val="nil"/>
              <w:left w:val="nil"/>
              <w:bottom w:val="single" w:sz="4" w:space="0" w:color="auto"/>
              <w:right w:val="single" w:sz="4" w:space="0" w:color="auto"/>
            </w:tcBorders>
            <w:shd w:val="clear" w:color="auto" w:fill="auto"/>
            <w:noWrap/>
            <w:vAlign w:val="center"/>
            <w:hideMark/>
          </w:tcPr>
          <w:p w14:paraId="6C23D83A"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14400</w:t>
            </w:r>
          </w:p>
        </w:tc>
      </w:tr>
      <w:tr w:rsidR="00A95224" w:rsidRPr="0031251F" w14:paraId="45A96B4F" w14:textId="77777777" w:rsidTr="00BA4484">
        <w:trPr>
          <w:trHeight w:val="312"/>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14:paraId="2C3809AA" w14:textId="77777777" w:rsidR="00A95224" w:rsidRPr="0031251F" w:rsidRDefault="00A95224" w:rsidP="00BA4484">
            <w:pPr>
              <w:spacing w:after="0" w:line="240" w:lineRule="auto"/>
              <w:jc w:val="center"/>
              <w:rPr>
                <w:rFonts w:ascii="Arial" w:eastAsia="Times New Roman" w:hAnsi="Arial" w:cs="Arial"/>
                <w:color w:val="000000"/>
                <w:szCs w:val="24"/>
                <w:lang w:val="mn-MN"/>
              </w:rPr>
            </w:pPr>
          </w:p>
        </w:tc>
        <w:tc>
          <w:tcPr>
            <w:tcW w:w="2473" w:type="dxa"/>
            <w:tcBorders>
              <w:top w:val="nil"/>
              <w:left w:val="nil"/>
              <w:bottom w:val="single" w:sz="4" w:space="0" w:color="auto"/>
              <w:right w:val="single" w:sz="4" w:space="0" w:color="auto"/>
            </w:tcBorders>
            <w:shd w:val="clear" w:color="auto" w:fill="auto"/>
            <w:noWrap/>
            <w:vAlign w:val="bottom"/>
            <w:hideMark/>
          </w:tcPr>
          <w:p w14:paraId="7CD78DBB"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Нийт</w:t>
            </w:r>
          </w:p>
        </w:tc>
        <w:tc>
          <w:tcPr>
            <w:tcW w:w="1985" w:type="dxa"/>
            <w:tcBorders>
              <w:top w:val="nil"/>
              <w:left w:val="nil"/>
              <w:bottom w:val="single" w:sz="4" w:space="0" w:color="auto"/>
              <w:right w:val="single" w:sz="4" w:space="0" w:color="auto"/>
            </w:tcBorders>
            <w:shd w:val="clear" w:color="auto" w:fill="auto"/>
            <w:noWrap/>
            <w:vAlign w:val="bottom"/>
            <w:hideMark/>
          </w:tcPr>
          <w:p w14:paraId="74652A01" w14:textId="77777777" w:rsidR="00A95224" w:rsidRPr="0031251F" w:rsidRDefault="00A95224" w:rsidP="00BA4484">
            <w:pPr>
              <w:spacing w:after="0" w:line="240" w:lineRule="auto"/>
              <w:rPr>
                <w:rFonts w:ascii="Arial" w:eastAsia="Times New Roman" w:hAnsi="Arial" w:cs="Arial"/>
                <w:color w:val="000000"/>
                <w:szCs w:val="24"/>
                <w:lang w:val="mn-MN"/>
              </w:rPr>
            </w:pPr>
          </w:p>
        </w:tc>
        <w:tc>
          <w:tcPr>
            <w:tcW w:w="1417" w:type="dxa"/>
            <w:tcBorders>
              <w:top w:val="nil"/>
              <w:left w:val="nil"/>
              <w:bottom w:val="single" w:sz="4" w:space="0" w:color="auto"/>
              <w:right w:val="single" w:sz="4" w:space="0" w:color="auto"/>
            </w:tcBorders>
            <w:shd w:val="clear" w:color="auto" w:fill="auto"/>
            <w:noWrap/>
            <w:vAlign w:val="bottom"/>
            <w:hideMark/>
          </w:tcPr>
          <w:p w14:paraId="680957EE" w14:textId="77777777" w:rsidR="00A95224" w:rsidRPr="0031251F" w:rsidRDefault="00A95224" w:rsidP="00BA4484">
            <w:pPr>
              <w:spacing w:after="0" w:line="240" w:lineRule="auto"/>
              <w:rPr>
                <w:rFonts w:ascii="Arial" w:eastAsia="Times New Roman" w:hAnsi="Arial" w:cs="Arial"/>
                <w:color w:val="000000"/>
                <w:szCs w:val="24"/>
                <w:lang w:val="mn-MN"/>
              </w:rPr>
            </w:pPr>
          </w:p>
        </w:tc>
        <w:tc>
          <w:tcPr>
            <w:tcW w:w="1559" w:type="dxa"/>
            <w:tcBorders>
              <w:top w:val="nil"/>
              <w:left w:val="nil"/>
              <w:bottom w:val="single" w:sz="4" w:space="0" w:color="auto"/>
              <w:right w:val="single" w:sz="4" w:space="0" w:color="auto"/>
            </w:tcBorders>
            <w:shd w:val="clear" w:color="auto" w:fill="auto"/>
            <w:noWrap/>
            <w:vAlign w:val="bottom"/>
            <w:hideMark/>
          </w:tcPr>
          <w:p w14:paraId="497F3122" w14:textId="77777777" w:rsidR="00A95224" w:rsidRPr="0031251F" w:rsidRDefault="00A95224" w:rsidP="00BA4484">
            <w:pPr>
              <w:spacing w:after="0" w:line="240" w:lineRule="auto"/>
              <w:rPr>
                <w:rFonts w:ascii="Arial" w:eastAsia="Times New Roman" w:hAnsi="Arial" w:cs="Arial"/>
                <w:color w:val="000000"/>
                <w:szCs w:val="24"/>
                <w:lang w:val="mn-MN"/>
              </w:rPr>
            </w:pPr>
          </w:p>
        </w:tc>
        <w:tc>
          <w:tcPr>
            <w:tcW w:w="1418" w:type="dxa"/>
            <w:tcBorders>
              <w:top w:val="nil"/>
              <w:left w:val="nil"/>
              <w:bottom w:val="single" w:sz="4" w:space="0" w:color="auto"/>
              <w:right w:val="single" w:sz="4" w:space="0" w:color="auto"/>
            </w:tcBorders>
            <w:shd w:val="clear" w:color="auto" w:fill="auto"/>
            <w:noWrap/>
            <w:vAlign w:val="center"/>
            <w:hideMark/>
          </w:tcPr>
          <w:p w14:paraId="2F8CBFDE"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14650</w:t>
            </w:r>
          </w:p>
        </w:tc>
      </w:tr>
      <w:tr w:rsidR="00A95224" w:rsidRPr="0031251F" w14:paraId="385D1162" w14:textId="77777777" w:rsidTr="00BA4484">
        <w:trPr>
          <w:trHeight w:val="312"/>
        </w:trPr>
        <w:tc>
          <w:tcPr>
            <w:tcW w:w="935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86905E" w14:textId="77777777" w:rsidR="00A95224" w:rsidRPr="0031251F" w:rsidRDefault="00A95224" w:rsidP="00BA4484">
            <w:pPr>
              <w:spacing w:after="0" w:line="240" w:lineRule="auto"/>
              <w:jc w:val="center"/>
              <w:rPr>
                <w:rFonts w:ascii="Arial" w:eastAsia="Times New Roman" w:hAnsi="Arial" w:cs="Arial"/>
                <w:bCs/>
                <w:color w:val="000000"/>
                <w:szCs w:val="24"/>
                <w:lang w:val="mn-MN"/>
              </w:rPr>
            </w:pPr>
            <w:r w:rsidRPr="0031251F">
              <w:rPr>
                <w:rFonts w:ascii="Arial" w:eastAsia="Times New Roman" w:hAnsi="Arial" w:cs="Arial"/>
                <w:bCs/>
                <w:color w:val="000000"/>
                <w:szCs w:val="24"/>
                <w:lang w:val="mn-MN"/>
              </w:rPr>
              <w:t>Шаардлагатай хүний нөөц = 14650/60минут = 242.5цаг/8= 30.3 өдөр</w:t>
            </w:r>
          </w:p>
        </w:tc>
      </w:tr>
    </w:tbl>
    <w:p w14:paraId="6570AF05" w14:textId="77777777" w:rsidR="00A95224" w:rsidRPr="0031251F" w:rsidRDefault="00A95224" w:rsidP="00A95224">
      <w:pPr>
        <w:pStyle w:val="ListParagraph"/>
        <w:spacing w:after="0" w:line="240" w:lineRule="auto"/>
        <w:ind w:left="360"/>
        <w:jc w:val="right"/>
        <w:rPr>
          <w:rFonts w:ascii="Arial" w:eastAsia="Times New Roman" w:hAnsi="Arial" w:cs="Arial"/>
          <w:i/>
          <w:color w:val="000000"/>
          <w:sz w:val="24"/>
          <w:szCs w:val="24"/>
          <w:lang w:val="mn-MN"/>
        </w:rPr>
      </w:pPr>
    </w:p>
    <w:p w14:paraId="2EF74B87" w14:textId="3B549103" w:rsidR="00A95224" w:rsidRPr="0031251F" w:rsidRDefault="00A95224" w:rsidP="00A95224">
      <w:pPr>
        <w:pStyle w:val="ListParagraph"/>
        <w:spacing w:after="0" w:line="240" w:lineRule="auto"/>
        <w:ind w:left="360"/>
        <w:jc w:val="right"/>
        <w:rPr>
          <w:rFonts w:ascii="Arial" w:eastAsia="Times New Roman" w:hAnsi="Arial" w:cs="Arial"/>
          <w:i/>
          <w:color w:val="000000"/>
          <w:sz w:val="24"/>
          <w:szCs w:val="24"/>
          <w:lang w:val="mn-MN"/>
        </w:rPr>
      </w:pPr>
      <w:r w:rsidRPr="0031251F">
        <w:rPr>
          <w:rFonts w:ascii="Arial" w:eastAsia="Times New Roman" w:hAnsi="Arial" w:cs="Arial"/>
          <w:i/>
          <w:color w:val="000000"/>
          <w:sz w:val="24"/>
          <w:szCs w:val="24"/>
          <w:lang w:val="mn-MN"/>
        </w:rPr>
        <w:t xml:space="preserve">Хүснэгт </w:t>
      </w:r>
      <w:r w:rsidR="00D43DFE" w:rsidRPr="0031251F">
        <w:rPr>
          <w:rFonts w:ascii="Arial" w:eastAsia="Times New Roman" w:hAnsi="Arial" w:cs="Arial"/>
          <w:i/>
          <w:color w:val="000000"/>
          <w:sz w:val="24"/>
          <w:szCs w:val="24"/>
          <w:lang w:val="mn-MN"/>
        </w:rPr>
        <w:t>2</w:t>
      </w:r>
    </w:p>
    <w:tbl>
      <w:tblPr>
        <w:tblW w:w="9337" w:type="dxa"/>
        <w:tblInd w:w="14" w:type="dxa"/>
        <w:tblLook w:val="04A0" w:firstRow="1" w:lastRow="0" w:firstColumn="1" w:lastColumn="0" w:noHBand="0" w:noVBand="1"/>
      </w:tblPr>
      <w:tblGrid>
        <w:gridCol w:w="586"/>
        <w:gridCol w:w="2372"/>
        <w:gridCol w:w="1985"/>
        <w:gridCol w:w="1417"/>
        <w:gridCol w:w="1559"/>
        <w:gridCol w:w="1418"/>
      </w:tblGrid>
      <w:tr w:rsidR="00A95224" w:rsidRPr="0031251F" w14:paraId="0438FB82" w14:textId="77777777" w:rsidTr="00BA4484">
        <w:trPr>
          <w:trHeight w:val="936"/>
        </w:trPr>
        <w:tc>
          <w:tcPr>
            <w:tcW w:w="58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019456B" w14:textId="77777777" w:rsidR="00A95224" w:rsidRPr="0031251F" w:rsidRDefault="00A95224" w:rsidP="00BA4484">
            <w:pPr>
              <w:spacing w:after="0" w:line="240" w:lineRule="auto"/>
              <w:jc w:val="center"/>
              <w:rPr>
                <w:rFonts w:ascii="Arial" w:eastAsia="Times New Roman" w:hAnsi="Arial" w:cs="Arial"/>
                <w:bCs/>
                <w:color w:val="000000"/>
                <w:szCs w:val="24"/>
                <w:lang w:val="mn-MN"/>
              </w:rPr>
            </w:pPr>
            <w:r w:rsidRPr="0031251F">
              <w:rPr>
                <w:rFonts w:ascii="Arial" w:eastAsia="Times New Roman" w:hAnsi="Arial" w:cs="Arial"/>
                <w:bCs/>
                <w:color w:val="000000"/>
                <w:szCs w:val="24"/>
                <w:lang w:val="mn-MN"/>
              </w:rPr>
              <w:t>Д/д</w:t>
            </w:r>
          </w:p>
        </w:tc>
        <w:tc>
          <w:tcPr>
            <w:tcW w:w="2372"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44890FBC" w14:textId="77777777" w:rsidR="00A95224" w:rsidRPr="0031251F" w:rsidRDefault="00A95224" w:rsidP="00BA4484">
            <w:pPr>
              <w:spacing w:after="0" w:line="240" w:lineRule="auto"/>
              <w:jc w:val="center"/>
              <w:rPr>
                <w:rFonts w:ascii="Arial" w:eastAsia="Times New Roman" w:hAnsi="Arial" w:cs="Arial"/>
                <w:bCs/>
                <w:color w:val="000000"/>
                <w:szCs w:val="24"/>
                <w:lang w:val="mn-MN"/>
              </w:rPr>
            </w:pPr>
            <w:r w:rsidRPr="0031251F">
              <w:rPr>
                <w:rFonts w:ascii="Arial" w:eastAsia="Times New Roman" w:hAnsi="Arial" w:cs="Arial"/>
                <w:bCs/>
                <w:color w:val="000000"/>
                <w:szCs w:val="24"/>
                <w:lang w:val="mn-MN"/>
              </w:rPr>
              <w:t>Гүйцэтгэх чиг үүрэг</w:t>
            </w:r>
          </w:p>
        </w:tc>
        <w:tc>
          <w:tcPr>
            <w:tcW w:w="1985"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592D6E6C" w14:textId="77777777" w:rsidR="00A95224" w:rsidRPr="0031251F" w:rsidRDefault="00A95224" w:rsidP="00BA4484">
            <w:pPr>
              <w:spacing w:after="0" w:line="240" w:lineRule="auto"/>
              <w:jc w:val="center"/>
              <w:rPr>
                <w:rFonts w:ascii="Arial" w:eastAsia="Times New Roman" w:hAnsi="Arial" w:cs="Arial"/>
                <w:bCs/>
                <w:color w:val="000000"/>
                <w:szCs w:val="24"/>
                <w:lang w:val="mn-MN"/>
              </w:rPr>
            </w:pPr>
            <w:r w:rsidRPr="0031251F">
              <w:rPr>
                <w:rFonts w:ascii="Arial" w:eastAsia="Times New Roman" w:hAnsi="Arial" w:cs="Arial"/>
                <w:bCs/>
                <w:color w:val="000000"/>
                <w:szCs w:val="24"/>
                <w:lang w:val="mn-MN"/>
              </w:rPr>
              <w:t>Хэрэгжүүлэх үйл ажиллагаа</w:t>
            </w:r>
          </w:p>
        </w:tc>
        <w:tc>
          <w:tcPr>
            <w:tcW w:w="1417"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3EF1F7E1" w14:textId="77777777" w:rsidR="00A95224" w:rsidRPr="0031251F" w:rsidRDefault="00A95224" w:rsidP="00BA4484">
            <w:pPr>
              <w:spacing w:after="0" w:line="240" w:lineRule="auto"/>
              <w:jc w:val="center"/>
              <w:rPr>
                <w:rFonts w:ascii="Arial" w:eastAsia="Times New Roman" w:hAnsi="Arial" w:cs="Arial"/>
                <w:bCs/>
                <w:color w:val="000000"/>
                <w:szCs w:val="24"/>
                <w:lang w:val="mn-MN"/>
              </w:rPr>
            </w:pPr>
            <w:r w:rsidRPr="0031251F">
              <w:rPr>
                <w:rFonts w:ascii="Arial" w:eastAsia="Times New Roman" w:hAnsi="Arial" w:cs="Arial"/>
                <w:bCs/>
                <w:color w:val="000000"/>
                <w:szCs w:val="24"/>
                <w:lang w:val="mn-MN"/>
              </w:rPr>
              <w:t>Хугацаа минут</w:t>
            </w:r>
          </w:p>
        </w:tc>
        <w:tc>
          <w:tcPr>
            <w:tcW w:w="1559"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63BF59FD" w14:textId="77777777" w:rsidR="00A95224" w:rsidRPr="0031251F" w:rsidRDefault="00A95224" w:rsidP="00BA4484">
            <w:pPr>
              <w:spacing w:after="0" w:line="240" w:lineRule="auto"/>
              <w:jc w:val="center"/>
              <w:rPr>
                <w:rFonts w:ascii="Arial" w:eastAsia="Times New Roman" w:hAnsi="Arial" w:cs="Arial"/>
                <w:bCs/>
                <w:color w:val="000000"/>
                <w:szCs w:val="24"/>
                <w:lang w:val="mn-MN"/>
              </w:rPr>
            </w:pPr>
            <w:r w:rsidRPr="0031251F">
              <w:rPr>
                <w:rFonts w:ascii="Arial" w:eastAsia="Times New Roman" w:hAnsi="Arial" w:cs="Arial"/>
                <w:bCs/>
                <w:color w:val="000000"/>
                <w:szCs w:val="24"/>
                <w:lang w:val="mn-MN"/>
              </w:rPr>
              <w:t>Сар бүр Жилд 12 удаа</w:t>
            </w:r>
          </w:p>
        </w:tc>
        <w:tc>
          <w:tcPr>
            <w:tcW w:w="1418"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3EEC244A" w14:textId="77777777" w:rsidR="00A95224" w:rsidRPr="0031251F" w:rsidRDefault="00A95224" w:rsidP="00BA4484">
            <w:pPr>
              <w:spacing w:after="0" w:line="240" w:lineRule="auto"/>
              <w:jc w:val="center"/>
              <w:rPr>
                <w:rFonts w:ascii="Arial" w:eastAsia="Times New Roman" w:hAnsi="Arial" w:cs="Arial"/>
                <w:bCs/>
                <w:color w:val="000000"/>
                <w:szCs w:val="24"/>
                <w:lang w:val="mn-MN"/>
              </w:rPr>
            </w:pPr>
            <w:r w:rsidRPr="0031251F">
              <w:rPr>
                <w:rFonts w:ascii="Arial" w:eastAsia="Times New Roman" w:hAnsi="Arial" w:cs="Arial"/>
                <w:bCs/>
                <w:color w:val="000000"/>
                <w:szCs w:val="24"/>
                <w:lang w:val="mn-MN"/>
              </w:rPr>
              <w:t>Нийт хугацаа</w:t>
            </w:r>
          </w:p>
        </w:tc>
      </w:tr>
      <w:tr w:rsidR="00A95224" w:rsidRPr="0031251F" w14:paraId="380A920A" w14:textId="77777777" w:rsidTr="00BA4484">
        <w:trPr>
          <w:trHeight w:val="241"/>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56ECA"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2</w:t>
            </w:r>
          </w:p>
        </w:tc>
        <w:tc>
          <w:tcPr>
            <w:tcW w:w="23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47F693"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Урт хугацааны даатгагч, хувийн тэтгэврийн сангийн өөрийн хөрөнгө болон тэтгэврийн хөрөнгийн зохистой харьцаанд хяналт тавих</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1CB5245"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Материал хүлээн авах</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0201E59"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B390AC9"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65F7B51"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150</w:t>
            </w:r>
          </w:p>
        </w:tc>
      </w:tr>
      <w:tr w:rsidR="00A95224" w:rsidRPr="0031251F" w14:paraId="12D149CB" w14:textId="77777777" w:rsidTr="00BA4484">
        <w:trPr>
          <w:trHeight w:val="747"/>
        </w:trPr>
        <w:tc>
          <w:tcPr>
            <w:tcW w:w="586" w:type="dxa"/>
            <w:vMerge/>
            <w:tcBorders>
              <w:top w:val="single" w:sz="4" w:space="0" w:color="auto"/>
              <w:left w:val="single" w:sz="4" w:space="0" w:color="auto"/>
              <w:bottom w:val="single" w:sz="4" w:space="0" w:color="000000"/>
              <w:right w:val="single" w:sz="4" w:space="0" w:color="auto"/>
            </w:tcBorders>
            <w:vAlign w:val="center"/>
            <w:hideMark/>
          </w:tcPr>
          <w:p w14:paraId="08916BA5" w14:textId="77777777" w:rsidR="00A95224" w:rsidRPr="0031251F" w:rsidRDefault="00A95224" w:rsidP="00BA4484">
            <w:pPr>
              <w:spacing w:after="0" w:line="240" w:lineRule="auto"/>
              <w:rPr>
                <w:rFonts w:ascii="Arial" w:eastAsia="Times New Roman" w:hAnsi="Arial" w:cs="Arial"/>
                <w:color w:val="000000"/>
                <w:szCs w:val="24"/>
                <w:lang w:val="mn-MN"/>
              </w:rPr>
            </w:pPr>
          </w:p>
        </w:tc>
        <w:tc>
          <w:tcPr>
            <w:tcW w:w="2372" w:type="dxa"/>
            <w:vMerge/>
            <w:tcBorders>
              <w:top w:val="single" w:sz="4" w:space="0" w:color="auto"/>
              <w:left w:val="single" w:sz="4" w:space="0" w:color="auto"/>
              <w:bottom w:val="single" w:sz="4" w:space="0" w:color="000000"/>
              <w:right w:val="single" w:sz="4" w:space="0" w:color="auto"/>
            </w:tcBorders>
            <w:vAlign w:val="center"/>
            <w:hideMark/>
          </w:tcPr>
          <w:p w14:paraId="4DDB3C88" w14:textId="77777777" w:rsidR="00A95224" w:rsidRPr="0031251F" w:rsidRDefault="00A95224" w:rsidP="00BA4484">
            <w:pPr>
              <w:spacing w:after="0" w:line="240" w:lineRule="auto"/>
              <w:rPr>
                <w:rFonts w:ascii="Arial" w:eastAsia="Times New Roman" w:hAnsi="Arial" w:cs="Arial"/>
                <w:color w:val="000000"/>
                <w:szCs w:val="24"/>
                <w:lang w:val="mn-MN"/>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EAE11F5"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Материал хянах</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6F3DB11"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1200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427E6C7"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9CD44B3"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14400</w:t>
            </w:r>
          </w:p>
        </w:tc>
      </w:tr>
      <w:tr w:rsidR="00A95224" w:rsidRPr="0031251F" w14:paraId="24A9C38D" w14:textId="77777777" w:rsidTr="00BA4484">
        <w:trPr>
          <w:trHeight w:val="312"/>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14:paraId="02089E28" w14:textId="77777777" w:rsidR="00A95224" w:rsidRPr="0031251F" w:rsidRDefault="00A95224" w:rsidP="00BA4484">
            <w:pPr>
              <w:spacing w:after="0" w:line="240" w:lineRule="auto"/>
              <w:rPr>
                <w:rFonts w:ascii="Arial" w:eastAsia="Times New Roman" w:hAnsi="Arial" w:cs="Arial"/>
                <w:color w:val="000000"/>
                <w:szCs w:val="24"/>
                <w:lang w:val="mn-MN"/>
              </w:rPr>
            </w:pPr>
            <w:r w:rsidRPr="0031251F">
              <w:rPr>
                <w:rFonts w:ascii="Arial" w:eastAsia="Times New Roman" w:hAnsi="Arial" w:cs="Arial"/>
                <w:color w:val="000000"/>
                <w:szCs w:val="24"/>
                <w:lang w:val="mn-MN"/>
              </w:rPr>
              <w:t> </w:t>
            </w:r>
          </w:p>
        </w:tc>
        <w:tc>
          <w:tcPr>
            <w:tcW w:w="2372" w:type="dxa"/>
            <w:tcBorders>
              <w:top w:val="nil"/>
              <w:left w:val="nil"/>
              <w:bottom w:val="single" w:sz="4" w:space="0" w:color="auto"/>
              <w:right w:val="single" w:sz="4" w:space="0" w:color="auto"/>
            </w:tcBorders>
            <w:shd w:val="clear" w:color="auto" w:fill="auto"/>
            <w:noWrap/>
            <w:vAlign w:val="center"/>
            <w:hideMark/>
          </w:tcPr>
          <w:p w14:paraId="1FA81ADB"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Нийт</w:t>
            </w:r>
          </w:p>
        </w:tc>
        <w:tc>
          <w:tcPr>
            <w:tcW w:w="1985" w:type="dxa"/>
            <w:tcBorders>
              <w:top w:val="nil"/>
              <w:left w:val="nil"/>
              <w:bottom w:val="single" w:sz="4" w:space="0" w:color="auto"/>
              <w:right w:val="single" w:sz="4" w:space="0" w:color="auto"/>
            </w:tcBorders>
            <w:shd w:val="clear" w:color="auto" w:fill="auto"/>
            <w:noWrap/>
            <w:vAlign w:val="bottom"/>
            <w:hideMark/>
          </w:tcPr>
          <w:p w14:paraId="0F1B117D" w14:textId="77777777" w:rsidR="00A95224" w:rsidRPr="0031251F" w:rsidRDefault="00A95224" w:rsidP="00BA4484">
            <w:pPr>
              <w:spacing w:after="0" w:line="240" w:lineRule="auto"/>
              <w:rPr>
                <w:rFonts w:ascii="Arial" w:eastAsia="Times New Roman" w:hAnsi="Arial" w:cs="Arial"/>
                <w:color w:val="000000"/>
                <w:szCs w:val="24"/>
                <w:lang w:val="mn-MN"/>
              </w:rPr>
            </w:pPr>
            <w:r w:rsidRPr="0031251F">
              <w:rPr>
                <w:rFonts w:ascii="Arial" w:eastAsia="Times New Roman" w:hAnsi="Arial" w:cs="Arial"/>
                <w:color w:val="000000"/>
                <w:szCs w:val="24"/>
                <w:lang w:val="mn-MN"/>
              </w:rPr>
              <w:t> </w:t>
            </w:r>
          </w:p>
        </w:tc>
        <w:tc>
          <w:tcPr>
            <w:tcW w:w="1417" w:type="dxa"/>
            <w:tcBorders>
              <w:top w:val="nil"/>
              <w:left w:val="nil"/>
              <w:bottom w:val="single" w:sz="4" w:space="0" w:color="auto"/>
              <w:right w:val="single" w:sz="4" w:space="0" w:color="auto"/>
            </w:tcBorders>
            <w:shd w:val="clear" w:color="auto" w:fill="auto"/>
            <w:noWrap/>
            <w:vAlign w:val="bottom"/>
            <w:hideMark/>
          </w:tcPr>
          <w:p w14:paraId="1C7AAF4B" w14:textId="77777777" w:rsidR="00A95224" w:rsidRPr="0031251F" w:rsidRDefault="00A95224" w:rsidP="00BA4484">
            <w:pPr>
              <w:spacing w:after="0" w:line="240" w:lineRule="auto"/>
              <w:jc w:val="center"/>
              <w:rPr>
                <w:rFonts w:ascii="Arial" w:eastAsia="Times New Roman" w:hAnsi="Arial" w:cs="Arial"/>
                <w:color w:val="000000"/>
                <w:szCs w:val="24"/>
                <w:lang w:val="mn-MN"/>
              </w:rPr>
            </w:pPr>
          </w:p>
        </w:tc>
        <w:tc>
          <w:tcPr>
            <w:tcW w:w="1559" w:type="dxa"/>
            <w:tcBorders>
              <w:top w:val="nil"/>
              <w:left w:val="nil"/>
              <w:bottom w:val="single" w:sz="4" w:space="0" w:color="auto"/>
              <w:right w:val="single" w:sz="4" w:space="0" w:color="auto"/>
            </w:tcBorders>
            <w:shd w:val="clear" w:color="auto" w:fill="auto"/>
            <w:noWrap/>
            <w:vAlign w:val="bottom"/>
            <w:hideMark/>
          </w:tcPr>
          <w:p w14:paraId="29A3A3A5" w14:textId="77777777" w:rsidR="00A95224" w:rsidRPr="0031251F" w:rsidRDefault="00A95224" w:rsidP="00BA4484">
            <w:pPr>
              <w:spacing w:after="0" w:line="240" w:lineRule="auto"/>
              <w:jc w:val="center"/>
              <w:rPr>
                <w:rFonts w:ascii="Arial" w:eastAsia="Times New Roman" w:hAnsi="Arial" w:cs="Arial"/>
                <w:color w:val="000000"/>
                <w:szCs w:val="24"/>
                <w:lang w:val="mn-MN"/>
              </w:rPr>
            </w:pPr>
          </w:p>
        </w:tc>
        <w:tc>
          <w:tcPr>
            <w:tcW w:w="1418" w:type="dxa"/>
            <w:tcBorders>
              <w:top w:val="nil"/>
              <w:left w:val="nil"/>
              <w:bottom w:val="single" w:sz="4" w:space="0" w:color="auto"/>
              <w:right w:val="single" w:sz="4" w:space="0" w:color="auto"/>
            </w:tcBorders>
            <w:shd w:val="clear" w:color="auto" w:fill="auto"/>
            <w:noWrap/>
            <w:vAlign w:val="center"/>
            <w:hideMark/>
          </w:tcPr>
          <w:p w14:paraId="05C9AACA"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14550</w:t>
            </w:r>
          </w:p>
        </w:tc>
      </w:tr>
      <w:tr w:rsidR="00A95224" w:rsidRPr="0031251F" w14:paraId="1C18AAED" w14:textId="77777777" w:rsidTr="00BA4484">
        <w:trPr>
          <w:trHeight w:val="312"/>
        </w:trPr>
        <w:tc>
          <w:tcPr>
            <w:tcW w:w="933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BFCC98" w14:textId="77777777" w:rsidR="00A95224" w:rsidRPr="0031251F" w:rsidRDefault="00A95224" w:rsidP="00BA4484">
            <w:pPr>
              <w:spacing w:after="0" w:line="240" w:lineRule="auto"/>
              <w:jc w:val="center"/>
              <w:rPr>
                <w:rFonts w:ascii="Arial" w:eastAsia="Times New Roman" w:hAnsi="Arial" w:cs="Arial"/>
                <w:bCs/>
                <w:color w:val="000000"/>
                <w:szCs w:val="24"/>
                <w:lang w:val="mn-MN"/>
              </w:rPr>
            </w:pPr>
            <w:r w:rsidRPr="0031251F">
              <w:rPr>
                <w:rFonts w:ascii="Arial" w:eastAsia="Times New Roman" w:hAnsi="Arial" w:cs="Arial"/>
                <w:bCs/>
                <w:color w:val="000000"/>
                <w:szCs w:val="24"/>
                <w:lang w:val="mn-MN"/>
              </w:rPr>
              <w:t>Шаардлагатай хүний нөөц = 14550/60минут = 242.5цаг/8= 30.3 өдөр</w:t>
            </w:r>
          </w:p>
        </w:tc>
      </w:tr>
    </w:tbl>
    <w:p w14:paraId="367E83D4" w14:textId="77777777" w:rsidR="0031251F" w:rsidRDefault="0031251F" w:rsidP="00A95224">
      <w:pPr>
        <w:spacing w:after="0" w:line="240" w:lineRule="auto"/>
        <w:jc w:val="right"/>
        <w:rPr>
          <w:rFonts w:ascii="Arial" w:eastAsia="Times New Roman" w:hAnsi="Arial" w:cs="Arial"/>
          <w:i/>
          <w:color w:val="000000"/>
          <w:sz w:val="24"/>
          <w:szCs w:val="24"/>
          <w:lang w:val="mn-MN"/>
        </w:rPr>
      </w:pPr>
    </w:p>
    <w:p w14:paraId="7962196A" w14:textId="42579F13" w:rsidR="00A95224" w:rsidRPr="0031251F" w:rsidRDefault="00A95224" w:rsidP="00A95224">
      <w:pPr>
        <w:spacing w:after="0" w:line="240" w:lineRule="auto"/>
        <w:jc w:val="right"/>
        <w:rPr>
          <w:rFonts w:ascii="Arial" w:eastAsia="Times New Roman" w:hAnsi="Arial" w:cs="Arial"/>
          <w:i/>
          <w:color w:val="000000"/>
          <w:sz w:val="24"/>
          <w:szCs w:val="24"/>
          <w:lang w:val="mn-MN"/>
        </w:rPr>
      </w:pPr>
      <w:r w:rsidRPr="0031251F">
        <w:rPr>
          <w:rFonts w:ascii="Arial" w:eastAsia="Times New Roman" w:hAnsi="Arial" w:cs="Arial"/>
          <w:i/>
          <w:color w:val="000000"/>
          <w:sz w:val="24"/>
          <w:szCs w:val="24"/>
          <w:lang w:val="mn-MN"/>
        </w:rPr>
        <w:lastRenderedPageBreak/>
        <w:t xml:space="preserve">Хүснэгт </w:t>
      </w:r>
      <w:r w:rsidR="00D43DFE" w:rsidRPr="0031251F">
        <w:rPr>
          <w:rFonts w:ascii="Arial" w:eastAsia="Times New Roman" w:hAnsi="Arial" w:cs="Arial"/>
          <w:i/>
          <w:color w:val="000000"/>
          <w:sz w:val="24"/>
          <w:szCs w:val="24"/>
          <w:lang w:val="mn-MN"/>
        </w:rPr>
        <w:t>3</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41"/>
        <w:gridCol w:w="1812"/>
        <w:gridCol w:w="1417"/>
        <w:gridCol w:w="1559"/>
        <w:gridCol w:w="1418"/>
      </w:tblGrid>
      <w:tr w:rsidR="00A95224" w:rsidRPr="0031251F" w14:paraId="44EA5AB1" w14:textId="77777777" w:rsidTr="0031251F">
        <w:trPr>
          <w:trHeight w:val="60"/>
        </w:trPr>
        <w:tc>
          <w:tcPr>
            <w:tcW w:w="709" w:type="dxa"/>
            <w:shd w:val="clear" w:color="auto" w:fill="BDD6EE" w:themeFill="accent1" w:themeFillTint="66"/>
            <w:vAlign w:val="center"/>
            <w:hideMark/>
          </w:tcPr>
          <w:p w14:paraId="4375F71C" w14:textId="77777777" w:rsidR="00A95224" w:rsidRPr="0031251F" w:rsidRDefault="00A95224" w:rsidP="00BA4484">
            <w:pPr>
              <w:spacing w:after="0" w:line="240" w:lineRule="auto"/>
              <w:jc w:val="center"/>
              <w:rPr>
                <w:rFonts w:ascii="Arial" w:eastAsia="Times New Roman" w:hAnsi="Arial" w:cs="Arial"/>
                <w:bCs/>
                <w:color w:val="000000"/>
                <w:szCs w:val="24"/>
                <w:lang w:val="mn-MN"/>
              </w:rPr>
            </w:pPr>
            <w:r w:rsidRPr="0031251F">
              <w:rPr>
                <w:rFonts w:ascii="Arial" w:eastAsia="Times New Roman" w:hAnsi="Arial" w:cs="Arial"/>
                <w:bCs/>
                <w:color w:val="000000"/>
                <w:szCs w:val="24"/>
                <w:lang w:val="mn-MN"/>
              </w:rPr>
              <w:t>Д/д</w:t>
            </w:r>
          </w:p>
        </w:tc>
        <w:tc>
          <w:tcPr>
            <w:tcW w:w="2441" w:type="dxa"/>
            <w:shd w:val="clear" w:color="auto" w:fill="BDD6EE" w:themeFill="accent1" w:themeFillTint="66"/>
            <w:vAlign w:val="center"/>
            <w:hideMark/>
          </w:tcPr>
          <w:p w14:paraId="1F95D3E7" w14:textId="77777777" w:rsidR="00A95224" w:rsidRPr="0031251F" w:rsidRDefault="00A95224" w:rsidP="00BA4484">
            <w:pPr>
              <w:spacing w:after="0" w:line="240" w:lineRule="auto"/>
              <w:jc w:val="center"/>
              <w:rPr>
                <w:rFonts w:ascii="Arial" w:eastAsia="Times New Roman" w:hAnsi="Arial" w:cs="Arial"/>
                <w:bCs/>
                <w:color w:val="000000"/>
                <w:szCs w:val="24"/>
                <w:lang w:val="mn-MN"/>
              </w:rPr>
            </w:pPr>
            <w:r w:rsidRPr="0031251F">
              <w:rPr>
                <w:rFonts w:ascii="Arial" w:eastAsia="Times New Roman" w:hAnsi="Arial" w:cs="Arial"/>
                <w:bCs/>
                <w:color w:val="000000"/>
                <w:szCs w:val="24"/>
                <w:lang w:val="mn-MN"/>
              </w:rPr>
              <w:t>Гүйцэтгэх чиг үүрэг</w:t>
            </w:r>
          </w:p>
        </w:tc>
        <w:tc>
          <w:tcPr>
            <w:tcW w:w="1812" w:type="dxa"/>
            <w:shd w:val="clear" w:color="auto" w:fill="BDD6EE" w:themeFill="accent1" w:themeFillTint="66"/>
            <w:vAlign w:val="center"/>
            <w:hideMark/>
          </w:tcPr>
          <w:p w14:paraId="51EEF984" w14:textId="77777777" w:rsidR="00A95224" w:rsidRPr="0031251F" w:rsidRDefault="00A95224" w:rsidP="00BA4484">
            <w:pPr>
              <w:spacing w:after="0" w:line="240" w:lineRule="auto"/>
              <w:jc w:val="center"/>
              <w:rPr>
                <w:rFonts w:ascii="Arial" w:eastAsia="Times New Roman" w:hAnsi="Arial" w:cs="Arial"/>
                <w:bCs/>
                <w:color w:val="000000"/>
                <w:szCs w:val="24"/>
                <w:lang w:val="mn-MN"/>
              </w:rPr>
            </w:pPr>
            <w:r w:rsidRPr="0031251F">
              <w:rPr>
                <w:rFonts w:ascii="Arial" w:eastAsia="Times New Roman" w:hAnsi="Arial" w:cs="Arial"/>
                <w:bCs/>
                <w:color w:val="000000"/>
                <w:szCs w:val="24"/>
                <w:lang w:val="mn-MN"/>
              </w:rPr>
              <w:t>Хэрэгжүүлэх үйл ажиллагаа</w:t>
            </w:r>
          </w:p>
        </w:tc>
        <w:tc>
          <w:tcPr>
            <w:tcW w:w="1417" w:type="dxa"/>
            <w:shd w:val="clear" w:color="auto" w:fill="BDD6EE" w:themeFill="accent1" w:themeFillTint="66"/>
            <w:vAlign w:val="center"/>
            <w:hideMark/>
          </w:tcPr>
          <w:p w14:paraId="57E72A6C" w14:textId="77777777" w:rsidR="00A95224" w:rsidRPr="0031251F" w:rsidRDefault="00A95224" w:rsidP="00BA4484">
            <w:pPr>
              <w:spacing w:after="0" w:line="240" w:lineRule="auto"/>
              <w:jc w:val="center"/>
              <w:rPr>
                <w:rFonts w:ascii="Arial" w:eastAsia="Times New Roman" w:hAnsi="Arial" w:cs="Arial"/>
                <w:bCs/>
                <w:color w:val="000000"/>
                <w:szCs w:val="24"/>
                <w:lang w:val="mn-MN"/>
              </w:rPr>
            </w:pPr>
            <w:r w:rsidRPr="0031251F">
              <w:rPr>
                <w:rFonts w:ascii="Arial" w:eastAsia="Times New Roman" w:hAnsi="Arial" w:cs="Arial"/>
                <w:bCs/>
                <w:color w:val="000000"/>
                <w:szCs w:val="24"/>
                <w:lang w:val="mn-MN"/>
              </w:rPr>
              <w:t>Хугацаа минут</w:t>
            </w:r>
          </w:p>
        </w:tc>
        <w:tc>
          <w:tcPr>
            <w:tcW w:w="1559" w:type="dxa"/>
            <w:shd w:val="clear" w:color="auto" w:fill="BDD6EE" w:themeFill="accent1" w:themeFillTint="66"/>
            <w:vAlign w:val="center"/>
            <w:hideMark/>
          </w:tcPr>
          <w:p w14:paraId="5A535989" w14:textId="77777777" w:rsidR="00A95224" w:rsidRPr="0031251F" w:rsidRDefault="00A95224" w:rsidP="00BA4484">
            <w:pPr>
              <w:spacing w:after="0" w:line="240" w:lineRule="auto"/>
              <w:jc w:val="center"/>
              <w:rPr>
                <w:rFonts w:ascii="Arial" w:eastAsia="Times New Roman" w:hAnsi="Arial" w:cs="Arial"/>
                <w:bCs/>
                <w:color w:val="000000"/>
                <w:szCs w:val="24"/>
                <w:lang w:val="mn-MN"/>
              </w:rPr>
            </w:pPr>
            <w:r w:rsidRPr="0031251F">
              <w:rPr>
                <w:rFonts w:ascii="Arial" w:eastAsia="Times New Roman" w:hAnsi="Arial" w:cs="Arial"/>
                <w:bCs/>
                <w:color w:val="000000"/>
                <w:szCs w:val="24"/>
                <w:lang w:val="mn-MN"/>
              </w:rPr>
              <w:t>Сар бүр Жилд 12 удаа</w:t>
            </w:r>
          </w:p>
        </w:tc>
        <w:tc>
          <w:tcPr>
            <w:tcW w:w="1418" w:type="dxa"/>
            <w:shd w:val="clear" w:color="auto" w:fill="BDD6EE" w:themeFill="accent1" w:themeFillTint="66"/>
            <w:vAlign w:val="center"/>
            <w:hideMark/>
          </w:tcPr>
          <w:p w14:paraId="4A9EB09D" w14:textId="77777777" w:rsidR="00A95224" w:rsidRPr="0031251F" w:rsidRDefault="00A95224" w:rsidP="00BA4484">
            <w:pPr>
              <w:spacing w:after="0" w:line="240" w:lineRule="auto"/>
              <w:jc w:val="center"/>
              <w:rPr>
                <w:rFonts w:ascii="Arial" w:eastAsia="Times New Roman" w:hAnsi="Arial" w:cs="Arial"/>
                <w:bCs/>
                <w:color w:val="000000"/>
                <w:szCs w:val="24"/>
                <w:lang w:val="mn-MN"/>
              </w:rPr>
            </w:pPr>
            <w:r w:rsidRPr="0031251F">
              <w:rPr>
                <w:rFonts w:ascii="Arial" w:eastAsia="Times New Roman" w:hAnsi="Arial" w:cs="Arial"/>
                <w:bCs/>
                <w:color w:val="000000"/>
                <w:szCs w:val="24"/>
                <w:lang w:val="mn-MN"/>
              </w:rPr>
              <w:t>Нийт хугацаа</w:t>
            </w:r>
          </w:p>
        </w:tc>
      </w:tr>
      <w:tr w:rsidR="00A95224" w:rsidRPr="0031251F" w14:paraId="09236CB6" w14:textId="77777777" w:rsidTr="0031251F">
        <w:trPr>
          <w:trHeight w:val="420"/>
        </w:trPr>
        <w:tc>
          <w:tcPr>
            <w:tcW w:w="709" w:type="dxa"/>
            <w:vMerge w:val="restart"/>
            <w:shd w:val="clear" w:color="auto" w:fill="auto"/>
            <w:noWrap/>
            <w:vAlign w:val="center"/>
            <w:hideMark/>
          </w:tcPr>
          <w:p w14:paraId="6DA6021A"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3</w:t>
            </w:r>
          </w:p>
        </w:tc>
        <w:tc>
          <w:tcPr>
            <w:tcW w:w="2441" w:type="dxa"/>
            <w:vMerge w:val="restart"/>
            <w:shd w:val="clear" w:color="auto" w:fill="auto"/>
            <w:vAlign w:val="center"/>
            <w:hideMark/>
          </w:tcPr>
          <w:p w14:paraId="14AB9C6E"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Урт хугацааны даатгагч, хувийн тэтгэврийн сангийн хөрөнгө оруулалтын бодлогын хэрэгжилтэд хяналт тавих</w:t>
            </w:r>
          </w:p>
        </w:tc>
        <w:tc>
          <w:tcPr>
            <w:tcW w:w="1812" w:type="dxa"/>
            <w:shd w:val="clear" w:color="auto" w:fill="auto"/>
            <w:vAlign w:val="center"/>
            <w:hideMark/>
          </w:tcPr>
          <w:p w14:paraId="169CDA8A" w14:textId="77777777" w:rsidR="00A95224" w:rsidRPr="0031251F" w:rsidRDefault="00A95224" w:rsidP="00BA4484">
            <w:pPr>
              <w:spacing w:after="0" w:line="240" w:lineRule="auto"/>
              <w:rPr>
                <w:rFonts w:ascii="Arial" w:eastAsia="Times New Roman" w:hAnsi="Arial" w:cs="Arial"/>
                <w:color w:val="000000"/>
                <w:szCs w:val="24"/>
                <w:lang w:val="mn-MN"/>
              </w:rPr>
            </w:pPr>
            <w:r w:rsidRPr="0031251F">
              <w:rPr>
                <w:rFonts w:ascii="Arial" w:eastAsia="Times New Roman" w:hAnsi="Arial" w:cs="Arial"/>
                <w:color w:val="000000"/>
                <w:szCs w:val="24"/>
                <w:lang w:val="mn-MN"/>
              </w:rPr>
              <w:t>Материал хүлээн авах</w:t>
            </w:r>
          </w:p>
        </w:tc>
        <w:tc>
          <w:tcPr>
            <w:tcW w:w="1417" w:type="dxa"/>
            <w:shd w:val="clear" w:color="auto" w:fill="auto"/>
            <w:noWrap/>
            <w:vAlign w:val="center"/>
            <w:hideMark/>
          </w:tcPr>
          <w:p w14:paraId="1A78AAEA"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15</w:t>
            </w:r>
          </w:p>
        </w:tc>
        <w:tc>
          <w:tcPr>
            <w:tcW w:w="1559" w:type="dxa"/>
            <w:shd w:val="clear" w:color="auto" w:fill="auto"/>
            <w:noWrap/>
            <w:vAlign w:val="center"/>
            <w:hideMark/>
          </w:tcPr>
          <w:p w14:paraId="22419120"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10</w:t>
            </w:r>
          </w:p>
        </w:tc>
        <w:tc>
          <w:tcPr>
            <w:tcW w:w="1418" w:type="dxa"/>
            <w:shd w:val="clear" w:color="auto" w:fill="auto"/>
            <w:noWrap/>
            <w:vAlign w:val="center"/>
            <w:hideMark/>
          </w:tcPr>
          <w:p w14:paraId="4869425B"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150</w:t>
            </w:r>
          </w:p>
        </w:tc>
      </w:tr>
      <w:tr w:rsidR="00A95224" w:rsidRPr="0031251F" w14:paraId="74360ABA" w14:textId="77777777" w:rsidTr="0031251F">
        <w:trPr>
          <w:trHeight w:val="674"/>
        </w:trPr>
        <w:tc>
          <w:tcPr>
            <w:tcW w:w="709" w:type="dxa"/>
            <w:vMerge/>
            <w:vAlign w:val="center"/>
            <w:hideMark/>
          </w:tcPr>
          <w:p w14:paraId="2F0E38D1" w14:textId="77777777" w:rsidR="00A95224" w:rsidRPr="0031251F" w:rsidRDefault="00A95224" w:rsidP="00BA4484">
            <w:pPr>
              <w:spacing w:after="0" w:line="240" w:lineRule="auto"/>
              <w:rPr>
                <w:rFonts w:ascii="Arial" w:eastAsia="Times New Roman" w:hAnsi="Arial" w:cs="Arial"/>
                <w:color w:val="000000"/>
                <w:szCs w:val="24"/>
                <w:lang w:val="mn-MN"/>
              </w:rPr>
            </w:pPr>
          </w:p>
        </w:tc>
        <w:tc>
          <w:tcPr>
            <w:tcW w:w="2441" w:type="dxa"/>
            <w:vMerge/>
            <w:vAlign w:val="center"/>
            <w:hideMark/>
          </w:tcPr>
          <w:p w14:paraId="4FA67454" w14:textId="77777777" w:rsidR="00A95224" w:rsidRPr="0031251F" w:rsidRDefault="00A95224" w:rsidP="00BA4484">
            <w:pPr>
              <w:spacing w:after="0" w:line="240" w:lineRule="auto"/>
              <w:rPr>
                <w:rFonts w:ascii="Arial" w:eastAsia="Times New Roman" w:hAnsi="Arial" w:cs="Arial"/>
                <w:color w:val="000000"/>
                <w:szCs w:val="24"/>
                <w:lang w:val="mn-MN"/>
              </w:rPr>
            </w:pPr>
          </w:p>
        </w:tc>
        <w:tc>
          <w:tcPr>
            <w:tcW w:w="1812" w:type="dxa"/>
            <w:shd w:val="clear" w:color="auto" w:fill="auto"/>
            <w:vAlign w:val="center"/>
            <w:hideMark/>
          </w:tcPr>
          <w:p w14:paraId="3FC9A284" w14:textId="77777777" w:rsidR="00A95224" w:rsidRPr="0031251F" w:rsidRDefault="00A95224" w:rsidP="00BA4484">
            <w:pPr>
              <w:spacing w:after="0" w:line="240" w:lineRule="auto"/>
              <w:rPr>
                <w:rFonts w:ascii="Arial" w:eastAsia="Times New Roman" w:hAnsi="Arial" w:cs="Arial"/>
                <w:color w:val="000000"/>
                <w:szCs w:val="24"/>
                <w:lang w:val="mn-MN"/>
              </w:rPr>
            </w:pPr>
            <w:r w:rsidRPr="0031251F">
              <w:rPr>
                <w:rFonts w:ascii="Arial" w:eastAsia="Times New Roman" w:hAnsi="Arial" w:cs="Arial"/>
                <w:color w:val="000000"/>
                <w:szCs w:val="24"/>
                <w:lang w:val="mn-MN"/>
              </w:rPr>
              <w:t>Материал хянах</w:t>
            </w:r>
          </w:p>
        </w:tc>
        <w:tc>
          <w:tcPr>
            <w:tcW w:w="1417" w:type="dxa"/>
            <w:shd w:val="clear" w:color="auto" w:fill="auto"/>
            <w:noWrap/>
            <w:vAlign w:val="center"/>
            <w:hideMark/>
          </w:tcPr>
          <w:p w14:paraId="356C804A"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1200</w:t>
            </w:r>
          </w:p>
        </w:tc>
        <w:tc>
          <w:tcPr>
            <w:tcW w:w="1559" w:type="dxa"/>
            <w:shd w:val="clear" w:color="auto" w:fill="auto"/>
            <w:noWrap/>
            <w:vAlign w:val="center"/>
            <w:hideMark/>
          </w:tcPr>
          <w:p w14:paraId="1E8264A9"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12</w:t>
            </w:r>
          </w:p>
        </w:tc>
        <w:tc>
          <w:tcPr>
            <w:tcW w:w="1418" w:type="dxa"/>
            <w:shd w:val="clear" w:color="auto" w:fill="auto"/>
            <w:noWrap/>
            <w:vAlign w:val="center"/>
            <w:hideMark/>
          </w:tcPr>
          <w:p w14:paraId="0B5C6FB4"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14400</w:t>
            </w:r>
          </w:p>
        </w:tc>
      </w:tr>
      <w:tr w:rsidR="00A95224" w:rsidRPr="0031251F" w14:paraId="43E14B44" w14:textId="77777777" w:rsidTr="0031251F">
        <w:trPr>
          <w:trHeight w:val="312"/>
        </w:trPr>
        <w:tc>
          <w:tcPr>
            <w:tcW w:w="709" w:type="dxa"/>
            <w:shd w:val="clear" w:color="auto" w:fill="auto"/>
            <w:noWrap/>
            <w:vAlign w:val="bottom"/>
            <w:hideMark/>
          </w:tcPr>
          <w:p w14:paraId="58468691" w14:textId="77777777" w:rsidR="00A95224" w:rsidRPr="0031251F" w:rsidRDefault="00A95224" w:rsidP="00BA4484">
            <w:pPr>
              <w:spacing w:after="0" w:line="240" w:lineRule="auto"/>
              <w:rPr>
                <w:rFonts w:ascii="Arial" w:eastAsia="Times New Roman" w:hAnsi="Arial" w:cs="Arial"/>
                <w:color w:val="000000"/>
                <w:szCs w:val="24"/>
                <w:lang w:val="mn-MN"/>
              </w:rPr>
            </w:pPr>
            <w:r w:rsidRPr="0031251F">
              <w:rPr>
                <w:rFonts w:ascii="Arial" w:eastAsia="Times New Roman" w:hAnsi="Arial" w:cs="Arial"/>
                <w:color w:val="000000"/>
                <w:szCs w:val="24"/>
                <w:lang w:val="mn-MN"/>
              </w:rPr>
              <w:t> </w:t>
            </w:r>
          </w:p>
        </w:tc>
        <w:tc>
          <w:tcPr>
            <w:tcW w:w="2441" w:type="dxa"/>
            <w:shd w:val="clear" w:color="auto" w:fill="auto"/>
            <w:noWrap/>
            <w:vAlign w:val="bottom"/>
            <w:hideMark/>
          </w:tcPr>
          <w:p w14:paraId="24A55267"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Нийт</w:t>
            </w:r>
          </w:p>
        </w:tc>
        <w:tc>
          <w:tcPr>
            <w:tcW w:w="1812" w:type="dxa"/>
            <w:shd w:val="clear" w:color="auto" w:fill="auto"/>
            <w:noWrap/>
            <w:vAlign w:val="bottom"/>
            <w:hideMark/>
          </w:tcPr>
          <w:p w14:paraId="7556F834" w14:textId="77777777" w:rsidR="00A95224" w:rsidRPr="0031251F" w:rsidRDefault="00A95224" w:rsidP="00BA4484">
            <w:pPr>
              <w:spacing w:after="0" w:line="240" w:lineRule="auto"/>
              <w:rPr>
                <w:rFonts w:ascii="Arial" w:eastAsia="Times New Roman" w:hAnsi="Arial" w:cs="Arial"/>
                <w:color w:val="000000"/>
                <w:szCs w:val="24"/>
                <w:lang w:val="mn-MN"/>
              </w:rPr>
            </w:pPr>
            <w:r w:rsidRPr="0031251F">
              <w:rPr>
                <w:rFonts w:ascii="Arial" w:eastAsia="Times New Roman" w:hAnsi="Arial" w:cs="Arial"/>
                <w:color w:val="000000"/>
                <w:szCs w:val="24"/>
                <w:lang w:val="mn-MN"/>
              </w:rPr>
              <w:t> </w:t>
            </w:r>
          </w:p>
        </w:tc>
        <w:tc>
          <w:tcPr>
            <w:tcW w:w="1417" w:type="dxa"/>
            <w:shd w:val="clear" w:color="auto" w:fill="auto"/>
            <w:noWrap/>
            <w:vAlign w:val="bottom"/>
            <w:hideMark/>
          </w:tcPr>
          <w:p w14:paraId="247CEB56" w14:textId="77777777" w:rsidR="00A95224" w:rsidRPr="0031251F" w:rsidRDefault="00A95224" w:rsidP="00BA4484">
            <w:pPr>
              <w:spacing w:after="0" w:line="240" w:lineRule="auto"/>
              <w:jc w:val="center"/>
              <w:rPr>
                <w:rFonts w:ascii="Arial" w:eastAsia="Times New Roman" w:hAnsi="Arial" w:cs="Arial"/>
                <w:color w:val="000000"/>
                <w:szCs w:val="24"/>
                <w:lang w:val="mn-MN"/>
              </w:rPr>
            </w:pPr>
          </w:p>
        </w:tc>
        <w:tc>
          <w:tcPr>
            <w:tcW w:w="1559" w:type="dxa"/>
            <w:shd w:val="clear" w:color="auto" w:fill="auto"/>
            <w:noWrap/>
            <w:vAlign w:val="bottom"/>
            <w:hideMark/>
          </w:tcPr>
          <w:p w14:paraId="675D133D" w14:textId="77777777" w:rsidR="00A95224" w:rsidRPr="0031251F" w:rsidRDefault="00A95224" w:rsidP="00BA4484">
            <w:pPr>
              <w:spacing w:after="0" w:line="240" w:lineRule="auto"/>
              <w:jc w:val="center"/>
              <w:rPr>
                <w:rFonts w:ascii="Arial" w:eastAsia="Times New Roman" w:hAnsi="Arial" w:cs="Arial"/>
                <w:color w:val="000000"/>
                <w:szCs w:val="24"/>
                <w:lang w:val="mn-MN"/>
              </w:rPr>
            </w:pPr>
          </w:p>
        </w:tc>
        <w:tc>
          <w:tcPr>
            <w:tcW w:w="1418" w:type="dxa"/>
            <w:shd w:val="clear" w:color="auto" w:fill="auto"/>
            <w:noWrap/>
            <w:vAlign w:val="center"/>
            <w:hideMark/>
          </w:tcPr>
          <w:p w14:paraId="78B7F28F"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14400</w:t>
            </w:r>
          </w:p>
        </w:tc>
      </w:tr>
      <w:tr w:rsidR="00A95224" w:rsidRPr="0031251F" w14:paraId="70A4492B" w14:textId="77777777" w:rsidTr="00BA4484">
        <w:trPr>
          <w:trHeight w:val="312"/>
        </w:trPr>
        <w:tc>
          <w:tcPr>
            <w:tcW w:w="9356" w:type="dxa"/>
            <w:gridSpan w:val="6"/>
            <w:shd w:val="clear" w:color="auto" w:fill="auto"/>
            <w:noWrap/>
            <w:vAlign w:val="center"/>
            <w:hideMark/>
          </w:tcPr>
          <w:p w14:paraId="35113829" w14:textId="2E943362" w:rsidR="00A95224" w:rsidRPr="0031251F" w:rsidRDefault="00A95224" w:rsidP="00BA4484">
            <w:pPr>
              <w:spacing w:after="0" w:line="240" w:lineRule="auto"/>
              <w:jc w:val="center"/>
              <w:rPr>
                <w:rFonts w:ascii="Arial" w:eastAsia="Times New Roman" w:hAnsi="Arial" w:cs="Arial"/>
                <w:bCs/>
                <w:color w:val="000000"/>
                <w:szCs w:val="24"/>
                <w:lang w:val="mn-MN"/>
              </w:rPr>
            </w:pPr>
            <w:r w:rsidRPr="0031251F">
              <w:rPr>
                <w:rFonts w:ascii="Arial" w:eastAsia="Times New Roman" w:hAnsi="Arial" w:cs="Arial"/>
                <w:bCs/>
                <w:color w:val="000000"/>
                <w:szCs w:val="24"/>
                <w:lang w:val="mn-MN"/>
              </w:rPr>
              <w:t>Шаардлагатай хүний нөөц = 14</w:t>
            </w:r>
            <w:r w:rsidR="0031251F">
              <w:rPr>
                <w:rFonts w:ascii="Arial" w:eastAsia="Times New Roman" w:hAnsi="Arial" w:cs="Arial"/>
                <w:bCs/>
                <w:color w:val="000000"/>
                <w:szCs w:val="24"/>
                <w:lang w:val="mn-MN"/>
              </w:rPr>
              <w:t>,</w:t>
            </w:r>
            <w:r w:rsidRPr="0031251F">
              <w:rPr>
                <w:rFonts w:ascii="Arial" w:eastAsia="Times New Roman" w:hAnsi="Arial" w:cs="Arial"/>
                <w:bCs/>
                <w:color w:val="000000"/>
                <w:szCs w:val="24"/>
                <w:lang w:val="mn-MN"/>
              </w:rPr>
              <w:t>550/60минут = 242.5цаг/8= 30.3 өдөр</w:t>
            </w:r>
          </w:p>
        </w:tc>
      </w:tr>
    </w:tbl>
    <w:p w14:paraId="6997F360" w14:textId="77777777" w:rsidR="00A95224" w:rsidRPr="0031251F" w:rsidRDefault="00A95224" w:rsidP="00A95224">
      <w:pPr>
        <w:spacing w:after="0" w:line="240" w:lineRule="auto"/>
        <w:rPr>
          <w:rFonts w:ascii="Arial" w:eastAsia="Times New Roman" w:hAnsi="Arial" w:cs="Arial"/>
          <w:color w:val="000000"/>
          <w:sz w:val="24"/>
          <w:szCs w:val="24"/>
          <w:lang w:val="mn-MN"/>
        </w:rPr>
      </w:pPr>
    </w:p>
    <w:p w14:paraId="0560945A" w14:textId="0B474855" w:rsidR="00A95224" w:rsidRPr="0031251F" w:rsidRDefault="00A95224" w:rsidP="00A95224">
      <w:pPr>
        <w:spacing w:after="0" w:line="240" w:lineRule="auto"/>
        <w:jc w:val="right"/>
        <w:rPr>
          <w:rFonts w:ascii="Arial" w:eastAsia="Times New Roman" w:hAnsi="Arial" w:cs="Arial"/>
          <w:i/>
          <w:color w:val="000000"/>
          <w:sz w:val="24"/>
          <w:szCs w:val="24"/>
          <w:lang w:val="mn-MN"/>
        </w:rPr>
      </w:pPr>
      <w:r w:rsidRPr="0031251F">
        <w:rPr>
          <w:rFonts w:ascii="Arial" w:eastAsia="Times New Roman" w:hAnsi="Arial" w:cs="Arial"/>
          <w:i/>
          <w:color w:val="000000"/>
          <w:sz w:val="24"/>
          <w:szCs w:val="24"/>
          <w:lang w:val="mn-MN"/>
        </w:rPr>
        <w:t xml:space="preserve">Хүснэгт </w:t>
      </w:r>
      <w:r w:rsidR="00D43DFE" w:rsidRPr="0031251F">
        <w:rPr>
          <w:rFonts w:ascii="Arial" w:eastAsia="Times New Roman" w:hAnsi="Arial" w:cs="Arial"/>
          <w:i/>
          <w:color w:val="000000"/>
          <w:sz w:val="24"/>
          <w:szCs w:val="24"/>
          <w:lang w:val="mn-MN"/>
        </w:rPr>
        <w:t>4</w:t>
      </w:r>
    </w:p>
    <w:tbl>
      <w:tblPr>
        <w:tblW w:w="9356" w:type="dxa"/>
        <w:tblInd w:w="-10" w:type="dxa"/>
        <w:tblLayout w:type="fixed"/>
        <w:tblLook w:val="04A0" w:firstRow="1" w:lastRow="0" w:firstColumn="1" w:lastColumn="0" w:noHBand="0" w:noVBand="1"/>
      </w:tblPr>
      <w:tblGrid>
        <w:gridCol w:w="606"/>
        <w:gridCol w:w="2371"/>
        <w:gridCol w:w="2693"/>
        <w:gridCol w:w="1276"/>
        <w:gridCol w:w="1276"/>
        <w:gridCol w:w="1134"/>
      </w:tblGrid>
      <w:tr w:rsidR="00A95224" w:rsidRPr="0031251F" w14:paraId="5598696C" w14:textId="77777777" w:rsidTr="00BA4484">
        <w:trPr>
          <w:trHeight w:val="624"/>
        </w:trPr>
        <w:tc>
          <w:tcPr>
            <w:tcW w:w="606" w:type="dxa"/>
            <w:tcBorders>
              <w:top w:val="single" w:sz="8" w:space="0" w:color="auto"/>
              <w:left w:val="single" w:sz="8" w:space="0" w:color="auto"/>
              <w:bottom w:val="single" w:sz="4" w:space="0" w:color="auto"/>
              <w:right w:val="single" w:sz="4" w:space="0" w:color="auto"/>
            </w:tcBorders>
            <w:shd w:val="clear" w:color="auto" w:fill="BDD6EE" w:themeFill="accent1" w:themeFillTint="66"/>
            <w:vAlign w:val="center"/>
            <w:hideMark/>
          </w:tcPr>
          <w:p w14:paraId="6527F871" w14:textId="77777777" w:rsidR="00A95224" w:rsidRPr="0031251F" w:rsidRDefault="00A95224" w:rsidP="00BA4484">
            <w:pPr>
              <w:spacing w:after="0" w:line="240" w:lineRule="auto"/>
              <w:jc w:val="center"/>
              <w:rPr>
                <w:rFonts w:ascii="Arial" w:eastAsia="Times New Roman" w:hAnsi="Arial" w:cs="Arial"/>
                <w:bCs/>
                <w:color w:val="000000"/>
                <w:szCs w:val="24"/>
                <w:lang w:val="mn-MN"/>
              </w:rPr>
            </w:pPr>
            <w:r w:rsidRPr="0031251F">
              <w:rPr>
                <w:rFonts w:ascii="Arial" w:eastAsia="Times New Roman" w:hAnsi="Arial" w:cs="Arial"/>
                <w:bCs/>
                <w:color w:val="000000"/>
                <w:szCs w:val="24"/>
                <w:lang w:val="mn-MN"/>
              </w:rPr>
              <w:t>Д/д</w:t>
            </w:r>
          </w:p>
        </w:tc>
        <w:tc>
          <w:tcPr>
            <w:tcW w:w="2371" w:type="dxa"/>
            <w:tcBorders>
              <w:top w:val="single" w:sz="8" w:space="0" w:color="auto"/>
              <w:left w:val="nil"/>
              <w:bottom w:val="single" w:sz="4" w:space="0" w:color="auto"/>
              <w:right w:val="single" w:sz="4" w:space="0" w:color="auto"/>
            </w:tcBorders>
            <w:shd w:val="clear" w:color="auto" w:fill="BDD6EE" w:themeFill="accent1" w:themeFillTint="66"/>
            <w:vAlign w:val="center"/>
            <w:hideMark/>
          </w:tcPr>
          <w:p w14:paraId="4972E649" w14:textId="77777777" w:rsidR="00A95224" w:rsidRPr="0031251F" w:rsidRDefault="00A95224" w:rsidP="00BA4484">
            <w:pPr>
              <w:spacing w:after="0" w:line="240" w:lineRule="auto"/>
              <w:jc w:val="center"/>
              <w:rPr>
                <w:rFonts w:ascii="Arial" w:eastAsia="Times New Roman" w:hAnsi="Arial" w:cs="Arial"/>
                <w:bCs/>
                <w:color w:val="000000"/>
                <w:szCs w:val="24"/>
                <w:lang w:val="mn-MN"/>
              </w:rPr>
            </w:pPr>
            <w:r w:rsidRPr="0031251F">
              <w:rPr>
                <w:rFonts w:ascii="Arial" w:eastAsia="Times New Roman" w:hAnsi="Arial" w:cs="Arial"/>
                <w:bCs/>
                <w:color w:val="000000"/>
                <w:szCs w:val="24"/>
                <w:lang w:val="mn-MN"/>
              </w:rPr>
              <w:t>Гүйцэтгэх чиг үүрэг</w:t>
            </w:r>
          </w:p>
        </w:tc>
        <w:tc>
          <w:tcPr>
            <w:tcW w:w="2693" w:type="dxa"/>
            <w:tcBorders>
              <w:top w:val="single" w:sz="8" w:space="0" w:color="auto"/>
              <w:left w:val="nil"/>
              <w:bottom w:val="single" w:sz="4" w:space="0" w:color="auto"/>
              <w:right w:val="single" w:sz="4" w:space="0" w:color="auto"/>
            </w:tcBorders>
            <w:shd w:val="clear" w:color="auto" w:fill="BDD6EE" w:themeFill="accent1" w:themeFillTint="66"/>
            <w:vAlign w:val="center"/>
            <w:hideMark/>
          </w:tcPr>
          <w:p w14:paraId="57F95330" w14:textId="77777777" w:rsidR="00A95224" w:rsidRPr="0031251F" w:rsidRDefault="00A95224" w:rsidP="00BA4484">
            <w:pPr>
              <w:spacing w:after="0" w:line="240" w:lineRule="auto"/>
              <w:jc w:val="center"/>
              <w:rPr>
                <w:rFonts w:ascii="Arial" w:eastAsia="Times New Roman" w:hAnsi="Arial" w:cs="Arial"/>
                <w:bCs/>
                <w:color w:val="000000"/>
                <w:szCs w:val="24"/>
                <w:lang w:val="mn-MN"/>
              </w:rPr>
            </w:pPr>
            <w:r w:rsidRPr="0031251F">
              <w:rPr>
                <w:rFonts w:ascii="Arial" w:eastAsia="Times New Roman" w:hAnsi="Arial" w:cs="Arial"/>
                <w:bCs/>
                <w:color w:val="000000"/>
                <w:szCs w:val="24"/>
                <w:lang w:val="mn-MN"/>
              </w:rPr>
              <w:t>Хэрэгжүүлэх үйл ажиллагаа</w:t>
            </w:r>
          </w:p>
        </w:tc>
        <w:tc>
          <w:tcPr>
            <w:tcW w:w="1276" w:type="dxa"/>
            <w:tcBorders>
              <w:top w:val="single" w:sz="8" w:space="0" w:color="auto"/>
              <w:left w:val="nil"/>
              <w:bottom w:val="single" w:sz="4" w:space="0" w:color="auto"/>
              <w:right w:val="single" w:sz="4" w:space="0" w:color="auto"/>
            </w:tcBorders>
            <w:shd w:val="clear" w:color="auto" w:fill="BDD6EE" w:themeFill="accent1" w:themeFillTint="66"/>
            <w:vAlign w:val="center"/>
            <w:hideMark/>
          </w:tcPr>
          <w:p w14:paraId="12F93C05" w14:textId="77777777" w:rsidR="00A95224" w:rsidRPr="0031251F" w:rsidRDefault="00A95224" w:rsidP="00BA4484">
            <w:pPr>
              <w:spacing w:after="0" w:line="240" w:lineRule="auto"/>
              <w:jc w:val="center"/>
              <w:rPr>
                <w:rFonts w:ascii="Arial" w:eastAsia="Times New Roman" w:hAnsi="Arial" w:cs="Arial"/>
                <w:bCs/>
                <w:color w:val="000000"/>
                <w:szCs w:val="24"/>
                <w:lang w:val="mn-MN"/>
              </w:rPr>
            </w:pPr>
            <w:r w:rsidRPr="0031251F">
              <w:rPr>
                <w:rFonts w:ascii="Arial" w:eastAsia="Times New Roman" w:hAnsi="Arial" w:cs="Arial"/>
                <w:bCs/>
                <w:color w:val="000000"/>
                <w:szCs w:val="24"/>
                <w:lang w:val="mn-MN"/>
              </w:rPr>
              <w:t>Хугацаа</w:t>
            </w:r>
          </w:p>
        </w:tc>
        <w:tc>
          <w:tcPr>
            <w:tcW w:w="1276" w:type="dxa"/>
            <w:tcBorders>
              <w:top w:val="single" w:sz="8" w:space="0" w:color="auto"/>
              <w:left w:val="nil"/>
              <w:bottom w:val="single" w:sz="4" w:space="0" w:color="auto"/>
              <w:right w:val="single" w:sz="4" w:space="0" w:color="auto"/>
            </w:tcBorders>
            <w:shd w:val="clear" w:color="auto" w:fill="BDD6EE" w:themeFill="accent1" w:themeFillTint="66"/>
            <w:vAlign w:val="center"/>
            <w:hideMark/>
          </w:tcPr>
          <w:p w14:paraId="7E804EA6" w14:textId="77777777" w:rsidR="00A95224" w:rsidRPr="0031251F" w:rsidRDefault="00A95224" w:rsidP="00BA4484">
            <w:pPr>
              <w:spacing w:after="0" w:line="240" w:lineRule="auto"/>
              <w:jc w:val="center"/>
              <w:rPr>
                <w:rFonts w:ascii="Arial" w:eastAsia="Times New Roman" w:hAnsi="Arial" w:cs="Arial"/>
                <w:bCs/>
                <w:color w:val="000000"/>
                <w:szCs w:val="24"/>
                <w:lang w:val="mn-MN"/>
              </w:rPr>
            </w:pPr>
            <w:r w:rsidRPr="0031251F">
              <w:rPr>
                <w:rFonts w:ascii="Arial" w:eastAsia="Times New Roman" w:hAnsi="Arial" w:cs="Arial"/>
                <w:bCs/>
                <w:color w:val="000000"/>
                <w:szCs w:val="24"/>
                <w:lang w:val="mn-MN"/>
              </w:rPr>
              <w:t>Давтамж</w:t>
            </w:r>
          </w:p>
        </w:tc>
        <w:tc>
          <w:tcPr>
            <w:tcW w:w="1134" w:type="dxa"/>
            <w:tcBorders>
              <w:top w:val="single" w:sz="8" w:space="0" w:color="auto"/>
              <w:left w:val="nil"/>
              <w:bottom w:val="single" w:sz="4" w:space="0" w:color="auto"/>
              <w:right w:val="single" w:sz="8" w:space="0" w:color="auto"/>
            </w:tcBorders>
            <w:shd w:val="clear" w:color="auto" w:fill="BDD6EE" w:themeFill="accent1" w:themeFillTint="66"/>
            <w:vAlign w:val="center"/>
            <w:hideMark/>
          </w:tcPr>
          <w:p w14:paraId="1B563769" w14:textId="77777777" w:rsidR="00A95224" w:rsidRPr="0031251F" w:rsidRDefault="00A95224" w:rsidP="00BA4484">
            <w:pPr>
              <w:spacing w:after="0" w:line="240" w:lineRule="auto"/>
              <w:jc w:val="center"/>
              <w:rPr>
                <w:rFonts w:ascii="Arial" w:eastAsia="Times New Roman" w:hAnsi="Arial" w:cs="Arial"/>
                <w:bCs/>
                <w:color w:val="000000"/>
                <w:szCs w:val="24"/>
                <w:lang w:val="mn-MN"/>
              </w:rPr>
            </w:pPr>
            <w:r w:rsidRPr="0031251F">
              <w:rPr>
                <w:rFonts w:ascii="Arial" w:eastAsia="Times New Roman" w:hAnsi="Arial" w:cs="Arial"/>
                <w:bCs/>
                <w:color w:val="000000"/>
                <w:szCs w:val="24"/>
                <w:lang w:val="mn-MN"/>
              </w:rPr>
              <w:t>Нийт хугацаа</w:t>
            </w:r>
          </w:p>
        </w:tc>
      </w:tr>
      <w:tr w:rsidR="00A95224" w:rsidRPr="0031251F" w14:paraId="7DE2EE6B" w14:textId="77777777" w:rsidTr="0031251F">
        <w:trPr>
          <w:trHeight w:val="60"/>
        </w:trPr>
        <w:tc>
          <w:tcPr>
            <w:tcW w:w="606" w:type="dxa"/>
            <w:vMerge w:val="restart"/>
            <w:tcBorders>
              <w:top w:val="nil"/>
              <w:left w:val="single" w:sz="8" w:space="0" w:color="auto"/>
              <w:bottom w:val="single" w:sz="4" w:space="0" w:color="000000"/>
              <w:right w:val="single" w:sz="4" w:space="0" w:color="auto"/>
            </w:tcBorders>
            <w:shd w:val="clear" w:color="auto" w:fill="auto"/>
            <w:vAlign w:val="center"/>
            <w:hideMark/>
          </w:tcPr>
          <w:p w14:paraId="53112980"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4</w:t>
            </w:r>
          </w:p>
        </w:tc>
        <w:tc>
          <w:tcPr>
            <w:tcW w:w="2371" w:type="dxa"/>
            <w:vMerge w:val="restart"/>
            <w:tcBorders>
              <w:top w:val="nil"/>
              <w:left w:val="single" w:sz="4" w:space="0" w:color="auto"/>
              <w:bottom w:val="single" w:sz="4" w:space="0" w:color="000000"/>
              <w:right w:val="single" w:sz="4" w:space="0" w:color="auto"/>
            </w:tcBorders>
            <w:shd w:val="clear" w:color="auto" w:fill="auto"/>
            <w:vAlign w:val="center"/>
            <w:hideMark/>
          </w:tcPr>
          <w:p w14:paraId="54720876"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Урт хугацааны даатгагч, хувийн тэтгэврийн санд хяналт шалгалт хийх</w:t>
            </w:r>
          </w:p>
        </w:tc>
        <w:tc>
          <w:tcPr>
            <w:tcW w:w="2693" w:type="dxa"/>
            <w:tcBorders>
              <w:top w:val="nil"/>
              <w:left w:val="nil"/>
              <w:bottom w:val="single" w:sz="4" w:space="0" w:color="auto"/>
              <w:right w:val="single" w:sz="4" w:space="0" w:color="auto"/>
            </w:tcBorders>
            <w:shd w:val="clear" w:color="auto" w:fill="auto"/>
            <w:noWrap/>
            <w:vAlign w:val="center"/>
            <w:hideMark/>
          </w:tcPr>
          <w:p w14:paraId="35BB8576" w14:textId="77777777" w:rsidR="00A95224" w:rsidRPr="0031251F" w:rsidRDefault="00A95224" w:rsidP="00BA4484">
            <w:pPr>
              <w:spacing w:after="0" w:line="240" w:lineRule="auto"/>
              <w:rPr>
                <w:rFonts w:ascii="Arial" w:eastAsia="Times New Roman" w:hAnsi="Arial" w:cs="Arial"/>
                <w:color w:val="000000"/>
                <w:szCs w:val="24"/>
                <w:lang w:val="mn-MN"/>
              </w:rPr>
            </w:pPr>
            <w:r w:rsidRPr="0031251F">
              <w:rPr>
                <w:rFonts w:ascii="Arial" w:eastAsia="Times New Roman" w:hAnsi="Arial" w:cs="Arial"/>
                <w:color w:val="000000"/>
                <w:szCs w:val="24"/>
                <w:lang w:val="mn-MN"/>
              </w:rPr>
              <w:t>Материал хүлээн авах</w:t>
            </w:r>
          </w:p>
        </w:tc>
        <w:tc>
          <w:tcPr>
            <w:tcW w:w="1276" w:type="dxa"/>
            <w:tcBorders>
              <w:top w:val="nil"/>
              <w:left w:val="nil"/>
              <w:bottom w:val="single" w:sz="4" w:space="0" w:color="auto"/>
              <w:right w:val="single" w:sz="4" w:space="0" w:color="auto"/>
            </w:tcBorders>
            <w:shd w:val="clear" w:color="auto" w:fill="auto"/>
            <w:noWrap/>
            <w:vAlign w:val="center"/>
            <w:hideMark/>
          </w:tcPr>
          <w:p w14:paraId="75FBDD99"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120</w:t>
            </w:r>
          </w:p>
        </w:tc>
        <w:tc>
          <w:tcPr>
            <w:tcW w:w="1276" w:type="dxa"/>
            <w:tcBorders>
              <w:top w:val="nil"/>
              <w:left w:val="nil"/>
              <w:bottom w:val="single" w:sz="4" w:space="0" w:color="auto"/>
              <w:right w:val="single" w:sz="4" w:space="0" w:color="auto"/>
            </w:tcBorders>
            <w:shd w:val="clear" w:color="auto" w:fill="auto"/>
            <w:noWrap/>
            <w:vAlign w:val="center"/>
            <w:hideMark/>
          </w:tcPr>
          <w:p w14:paraId="5A713FB3"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w:t>
            </w:r>
          </w:p>
        </w:tc>
        <w:tc>
          <w:tcPr>
            <w:tcW w:w="1134" w:type="dxa"/>
            <w:tcBorders>
              <w:top w:val="nil"/>
              <w:left w:val="nil"/>
              <w:bottom w:val="single" w:sz="4" w:space="0" w:color="auto"/>
              <w:right w:val="single" w:sz="8" w:space="0" w:color="auto"/>
            </w:tcBorders>
            <w:shd w:val="clear" w:color="auto" w:fill="auto"/>
            <w:noWrap/>
            <w:vAlign w:val="center"/>
            <w:hideMark/>
          </w:tcPr>
          <w:p w14:paraId="45A59F74"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120</w:t>
            </w:r>
          </w:p>
        </w:tc>
      </w:tr>
      <w:tr w:rsidR="00A95224" w:rsidRPr="0031251F" w14:paraId="669C87E5" w14:textId="77777777" w:rsidTr="0031251F">
        <w:trPr>
          <w:trHeight w:val="89"/>
        </w:trPr>
        <w:tc>
          <w:tcPr>
            <w:tcW w:w="606" w:type="dxa"/>
            <w:vMerge/>
            <w:tcBorders>
              <w:top w:val="nil"/>
              <w:left w:val="single" w:sz="8" w:space="0" w:color="auto"/>
              <w:bottom w:val="single" w:sz="4" w:space="0" w:color="000000"/>
              <w:right w:val="single" w:sz="4" w:space="0" w:color="auto"/>
            </w:tcBorders>
            <w:vAlign w:val="center"/>
            <w:hideMark/>
          </w:tcPr>
          <w:p w14:paraId="05E17171" w14:textId="77777777" w:rsidR="00A95224" w:rsidRPr="0031251F" w:rsidRDefault="00A95224" w:rsidP="00BA4484">
            <w:pPr>
              <w:spacing w:after="0" w:line="240" w:lineRule="auto"/>
              <w:rPr>
                <w:rFonts w:ascii="Arial" w:eastAsia="Times New Roman" w:hAnsi="Arial" w:cs="Arial"/>
                <w:color w:val="000000"/>
                <w:szCs w:val="24"/>
                <w:lang w:val="mn-MN"/>
              </w:rPr>
            </w:pPr>
          </w:p>
        </w:tc>
        <w:tc>
          <w:tcPr>
            <w:tcW w:w="2371" w:type="dxa"/>
            <w:vMerge/>
            <w:tcBorders>
              <w:top w:val="nil"/>
              <w:left w:val="single" w:sz="4" w:space="0" w:color="auto"/>
              <w:bottom w:val="single" w:sz="4" w:space="0" w:color="000000"/>
              <w:right w:val="single" w:sz="4" w:space="0" w:color="auto"/>
            </w:tcBorders>
            <w:vAlign w:val="center"/>
            <w:hideMark/>
          </w:tcPr>
          <w:p w14:paraId="34C9A530" w14:textId="77777777" w:rsidR="00A95224" w:rsidRPr="0031251F" w:rsidRDefault="00A95224" w:rsidP="00BA4484">
            <w:pPr>
              <w:spacing w:after="0" w:line="240" w:lineRule="auto"/>
              <w:rPr>
                <w:rFonts w:ascii="Arial" w:eastAsia="Times New Roman" w:hAnsi="Arial" w:cs="Arial"/>
                <w:color w:val="000000"/>
                <w:szCs w:val="24"/>
                <w:lang w:val="mn-MN"/>
              </w:rPr>
            </w:pPr>
          </w:p>
        </w:tc>
        <w:tc>
          <w:tcPr>
            <w:tcW w:w="2693" w:type="dxa"/>
            <w:tcBorders>
              <w:top w:val="nil"/>
              <w:left w:val="nil"/>
              <w:bottom w:val="single" w:sz="4" w:space="0" w:color="auto"/>
              <w:right w:val="single" w:sz="4" w:space="0" w:color="auto"/>
            </w:tcBorders>
            <w:shd w:val="clear" w:color="auto" w:fill="auto"/>
            <w:noWrap/>
            <w:vAlign w:val="center"/>
            <w:hideMark/>
          </w:tcPr>
          <w:p w14:paraId="36D2F190" w14:textId="77777777" w:rsidR="00A95224" w:rsidRPr="0031251F" w:rsidRDefault="00A95224" w:rsidP="00BA4484">
            <w:pPr>
              <w:spacing w:after="0" w:line="240" w:lineRule="auto"/>
              <w:rPr>
                <w:rFonts w:ascii="Arial" w:eastAsia="Times New Roman" w:hAnsi="Arial" w:cs="Arial"/>
                <w:color w:val="000000"/>
                <w:szCs w:val="24"/>
                <w:lang w:val="mn-MN"/>
              </w:rPr>
            </w:pPr>
            <w:r w:rsidRPr="0031251F">
              <w:rPr>
                <w:rFonts w:ascii="Arial" w:eastAsia="Times New Roman" w:hAnsi="Arial" w:cs="Arial"/>
                <w:color w:val="000000"/>
                <w:szCs w:val="24"/>
                <w:lang w:val="mn-MN"/>
              </w:rPr>
              <w:t>Хурал зохион байгуулах</w:t>
            </w:r>
          </w:p>
        </w:tc>
        <w:tc>
          <w:tcPr>
            <w:tcW w:w="1276" w:type="dxa"/>
            <w:tcBorders>
              <w:top w:val="nil"/>
              <w:left w:val="nil"/>
              <w:bottom w:val="single" w:sz="4" w:space="0" w:color="auto"/>
              <w:right w:val="single" w:sz="4" w:space="0" w:color="auto"/>
            </w:tcBorders>
            <w:shd w:val="clear" w:color="auto" w:fill="auto"/>
            <w:noWrap/>
            <w:vAlign w:val="center"/>
            <w:hideMark/>
          </w:tcPr>
          <w:p w14:paraId="5589F3F5"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180</w:t>
            </w:r>
          </w:p>
        </w:tc>
        <w:tc>
          <w:tcPr>
            <w:tcW w:w="1276" w:type="dxa"/>
            <w:tcBorders>
              <w:top w:val="nil"/>
              <w:left w:val="nil"/>
              <w:bottom w:val="single" w:sz="4" w:space="0" w:color="auto"/>
              <w:right w:val="single" w:sz="4" w:space="0" w:color="auto"/>
            </w:tcBorders>
            <w:shd w:val="clear" w:color="auto" w:fill="auto"/>
            <w:noWrap/>
            <w:vAlign w:val="center"/>
            <w:hideMark/>
          </w:tcPr>
          <w:p w14:paraId="2860E542"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w:t>
            </w:r>
          </w:p>
        </w:tc>
        <w:tc>
          <w:tcPr>
            <w:tcW w:w="1134" w:type="dxa"/>
            <w:tcBorders>
              <w:top w:val="nil"/>
              <w:left w:val="nil"/>
              <w:bottom w:val="single" w:sz="4" w:space="0" w:color="auto"/>
              <w:right w:val="single" w:sz="8" w:space="0" w:color="auto"/>
            </w:tcBorders>
            <w:shd w:val="clear" w:color="auto" w:fill="auto"/>
            <w:noWrap/>
            <w:vAlign w:val="center"/>
            <w:hideMark/>
          </w:tcPr>
          <w:p w14:paraId="2847D3FE"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180</w:t>
            </w:r>
          </w:p>
        </w:tc>
      </w:tr>
      <w:tr w:rsidR="00A95224" w:rsidRPr="0031251F" w14:paraId="3887F23E" w14:textId="77777777" w:rsidTr="00BA4484">
        <w:trPr>
          <w:trHeight w:val="300"/>
        </w:trPr>
        <w:tc>
          <w:tcPr>
            <w:tcW w:w="606" w:type="dxa"/>
            <w:vMerge/>
            <w:tcBorders>
              <w:top w:val="nil"/>
              <w:left w:val="single" w:sz="8" w:space="0" w:color="auto"/>
              <w:bottom w:val="single" w:sz="4" w:space="0" w:color="000000"/>
              <w:right w:val="single" w:sz="4" w:space="0" w:color="auto"/>
            </w:tcBorders>
            <w:vAlign w:val="center"/>
            <w:hideMark/>
          </w:tcPr>
          <w:p w14:paraId="1E16471E" w14:textId="77777777" w:rsidR="00A95224" w:rsidRPr="0031251F" w:rsidRDefault="00A95224" w:rsidP="00BA4484">
            <w:pPr>
              <w:spacing w:after="0" w:line="240" w:lineRule="auto"/>
              <w:rPr>
                <w:rFonts w:ascii="Arial" w:eastAsia="Times New Roman" w:hAnsi="Arial" w:cs="Arial"/>
                <w:color w:val="000000"/>
                <w:szCs w:val="24"/>
                <w:lang w:val="mn-MN"/>
              </w:rPr>
            </w:pPr>
          </w:p>
        </w:tc>
        <w:tc>
          <w:tcPr>
            <w:tcW w:w="2371" w:type="dxa"/>
            <w:vMerge/>
            <w:tcBorders>
              <w:top w:val="nil"/>
              <w:left w:val="single" w:sz="4" w:space="0" w:color="auto"/>
              <w:bottom w:val="single" w:sz="4" w:space="0" w:color="000000"/>
              <w:right w:val="single" w:sz="4" w:space="0" w:color="auto"/>
            </w:tcBorders>
            <w:vAlign w:val="center"/>
            <w:hideMark/>
          </w:tcPr>
          <w:p w14:paraId="57B30517" w14:textId="77777777" w:rsidR="00A95224" w:rsidRPr="0031251F" w:rsidRDefault="00A95224" w:rsidP="00BA4484">
            <w:pPr>
              <w:spacing w:after="0" w:line="240" w:lineRule="auto"/>
              <w:rPr>
                <w:rFonts w:ascii="Arial" w:eastAsia="Times New Roman" w:hAnsi="Arial" w:cs="Arial"/>
                <w:color w:val="000000"/>
                <w:szCs w:val="24"/>
                <w:lang w:val="mn-MN"/>
              </w:rPr>
            </w:pPr>
          </w:p>
        </w:tc>
        <w:tc>
          <w:tcPr>
            <w:tcW w:w="2693" w:type="dxa"/>
            <w:tcBorders>
              <w:top w:val="nil"/>
              <w:left w:val="nil"/>
              <w:bottom w:val="single" w:sz="4" w:space="0" w:color="auto"/>
              <w:right w:val="single" w:sz="4" w:space="0" w:color="auto"/>
            </w:tcBorders>
            <w:shd w:val="clear" w:color="auto" w:fill="auto"/>
            <w:noWrap/>
            <w:vAlign w:val="center"/>
            <w:hideMark/>
          </w:tcPr>
          <w:p w14:paraId="09D7303B" w14:textId="77777777" w:rsidR="00A95224" w:rsidRPr="0031251F" w:rsidRDefault="00A95224" w:rsidP="00BA4484">
            <w:pPr>
              <w:spacing w:after="0" w:line="240" w:lineRule="auto"/>
              <w:rPr>
                <w:rFonts w:ascii="Arial" w:eastAsia="Times New Roman" w:hAnsi="Arial" w:cs="Arial"/>
                <w:color w:val="000000"/>
                <w:szCs w:val="24"/>
                <w:lang w:val="mn-MN"/>
              </w:rPr>
            </w:pPr>
            <w:r w:rsidRPr="0031251F">
              <w:rPr>
                <w:rFonts w:ascii="Arial" w:eastAsia="Times New Roman" w:hAnsi="Arial" w:cs="Arial"/>
                <w:color w:val="000000"/>
                <w:szCs w:val="24"/>
                <w:lang w:val="mn-MN"/>
              </w:rPr>
              <w:t>Материал хянах</w:t>
            </w:r>
          </w:p>
        </w:tc>
        <w:tc>
          <w:tcPr>
            <w:tcW w:w="1276" w:type="dxa"/>
            <w:tcBorders>
              <w:top w:val="nil"/>
              <w:left w:val="nil"/>
              <w:bottom w:val="single" w:sz="4" w:space="0" w:color="auto"/>
              <w:right w:val="single" w:sz="4" w:space="0" w:color="auto"/>
            </w:tcBorders>
            <w:shd w:val="clear" w:color="auto" w:fill="auto"/>
            <w:noWrap/>
            <w:vAlign w:val="center"/>
            <w:hideMark/>
          </w:tcPr>
          <w:p w14:paraId="1F61F7FD"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2400</w:t>
            </w:r>
          </w:p>
        </w:tc>
        <w:tc>
          <w:tcPr>
            <w:tcW w:w="1276" w:type="dxa"/>
            <w:tcBorders>
              <w:top w:val="nil"/>
              <w:left w:val="nil"/>
              <w:bottom w:val="single" w:sz="4" w:space="0" w:color="auto"/>
              <w:right w:val="single" w:sz="4" w:space="0" w:color="auto"/>
            </w:tcBorders>
            <w:shd w:val="clear" w:color="auto" w:fill="auto"/>
            <w:noWrap/>
            <w:vAlign w:val="center"/>
            <w:hideMark/>
          </w:tcPr>
          <w:p w14:paraId="0C73735D"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w:t>
            </w:r>
          </w:p>
        </w:tc>
        <w:tc>
          <w:tcPr>
            <w:tcW w:w="1134" w:type="dxa"/>
            <w:tcBorders>
              <w:top w:val="nil"/>
              <w:left w:val="nil"/>
              <w:bottom w:val="single" w:sz="4" w:space="0" w:color="auto"/>
              <w:right w:val="single" w:sz="8" w:space="0" w:color="auto"/>
            </w:tcBorders>
            <w:shd w:val="clear" w:color="auto" w:fill="auto"/>
            <w:noWrap/>
            <w:vAlign w:val="center"/>
            <w:hideMark/>
          </w:tcPr>
          <w:p w14:paraId="441D7114"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2400</w:t>
            </w:r>
          </w:p>
        </w:tc>
      </w:tr>
      <w:tr w:rsidR="00A95224" w:rsidRPr="0031251F" w14:paraId="4D83D02A" w14:textId="77777777" w:rsidTr="00BA4484">
        <w:trPr>
          <w:trHeight w:val="300"/>
        </w:trPr>
        <w:tc>
          <w:tcPr>
            <w:tcW w:w="606" w:type="dxa"/>
            <w:vMerge/>
            <w:tcBorders>
              <w:top w:val="nil"/>
              <w:left w:val="single" w:sz="8" w:space="0" w:color="auto"/>
              <w:bottom w:val="single" w:sz="4" w:space="0" w:color="000000"/>
              <w:right w:val="single" w:sz="4" w:space="0" w:color="auto"/>
            </w:tcBorders>
            <w:vAlign w:val="center"/>
            <w:hideMark/>
          </w:tcPr>
          <w:p w14:paraId="52651687" w14:textId="77777777" w:rsidR="00A95224" w:rsidRPr="0031251F" w:rsidRDefault="00A95224" w:rsidP="00BA4484">
            <w:pPr>
              <w:spacing w:after="0" w:line="240" w:lineRule="auto"/>
              <w:rPr>
                <w:rFonts w:ascii="Arial" w:eastAsia="Times New Roman" w:hAnsi="Arial" w:cs="Arial"/>
                <w:color w:val="000000"/>
                <w:szCs w:val="24"/>
                <w:lang w:val="mn-MN"/>
              </w:rPr>
            </w:pPr>
          </w:p>
        </w:tc>
        <w:tc>
          <w:tcPr>
            <w:tcW w:w="2371" w:type="dxa"/>
            <w:vMerge/>
            <w:tcBorders>
              <w:top w:val="nil"/>
              <w:left w:val="single" w:sz="4" w:space="0" w:color="auto"/>
              <w:bottom w:val="single" w:sz="4" w:space="0" w:color="000000"/>
              <w:right w:val="single" w:sz="4" w:space="0" w:color="auto"/>
            </w:tcBorders>
            <w:vAlign w:val="center"/>
            <w:hideMark/>
          </w:tcPr>
          <w:p w14:paraId="0B1E295D" w14:textId="77777777" w:rsidR="00A95224" w:rsidRPr="0031251F" w:rsidRDefault="00A95224" w:rsidP="00BA4484">
            <w:pPr>
              <w:spacing w:after="0" w:line="240" w:lineRule="auto"/>
              <w:rPr>
                <w:rFonts w:ascii="Arial" w:eastAsia="Times New Roman" w:hAnsi="Arial" w:cs="Arial"/>
                <w:color w:val="000000"/>
                <w:szCs w:val="24"/>
                <w:lang w:val="mn-MN"/>
              </w:rPr>
            </w:pPr>
          </w:p>
        </w:tc>
        <w:tc>
          <w:tcPr>
            <w:tcW w:w="2693" w:type="dxa"/>
            <w:tcBorders>
              <w:top w:val="nil"/>
              <w:left w:val="nil"/>
              <w:bottom w:val="single" w:sz="4" w:space="0" w:color="auto"/>
              <w:right w:val="single" w:sz="4" w:space="0" w:color="auto"/>
            </w:tcBorders>
            <w:shd w:val="clear" w:color="auto" w:fill="auto"/>
            <w:noWrap/>
            <w:vAlign w:val="center"/>
            <w:hideMark/>
          </w:tcPr>
          <w:p w14:paraId="1F2592FA" w14:textId="77777777" w:rsidR="00A95224" w:rsidRPr="0031251F" w:rsidRDefault="00A95224" w:rsidP="00BA4484">
            <w:pPr>
              <w:spacing w:after="0" w:line="240" w:lineRule="auto"/>
              <w:rPr>
                <w:rFonts w:ascii="Arial" w:eastAsia="Times New Roman" w:hAnsi="Arial" w:cs="Arial"/>
                <w:color w:val="000000"/>
                <w:szCs w:val="24"/>
                <w:lang w:val="mn-MN"/>
              </w:rPr>
            </w:pPr>
            <w:r w:rsidRPr="0031251F">
              <w:rPr>
                <w:rFonts w:ascii="Arial" w:eastAsia="Times New Roman" w:hAnsi="Arial" w:cs="Arial"/>
                <w:color w:val="000000"/>
                <w:szCs w:val="24"/>
                <w:lang w:val="mn-MN"/>
              </w:rPr>
              <w:t>Газар дээр ажиллах</w:t>
            </w:r>
          </w:p>
        </w:tc>
        <w:tc>
          <w:tcPr>
            <w:tcW w:w="1276" w:type="dxa"/>
            <w:tcBorders>
              <w:top w:val="nil"/>
              <w:left w:val="nil"/>
              <w:bottom w:val="single" w:sz="4" w:space="0" w:color="auto"/>
              <w:right w:val="single" w:sz="4" w:space="0" w:color="auto"/>
            </w:tcBorders>
            <w:shd w:val="clear" w:color="auto" w:fill="auto"/>
            <w:noWrap/>
            <w:vAlign w:val="center"/>
            <w:hideMark/>
          </w:tcPr>
          <w:p w14:paraId="7F845184"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2400</w:t>
            </w:r>
          </w:p>
        </w:tc>
        <w:tc>
          <w:tcPr>
            <w:tcW w:w="1276" w:type="dxa"/>
            <w:tcBorders>
              <w:top w:val="nil"/>
              <w:left w:val="nil"/>
              <w:bottom w:val="single" w:sz="4" w:space="0" w:color="auto"/>
              <w:right w:val="single" w:sz="4" w:space="0" w:color="auto"/>
            </w:tcBorders>
            <w:shd w:val="clear" w:color="auto" w:fill="auto"/>
            <w:noWrap/>
            <w:vAlign w:val="center"/>
            <w:hideMark/>
          </w:tcPr>
          <w:p w14:paraId="123826D9"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w:t>
            </w:r>
          </w:p>
        </w:tc>
        <w:tc>
          <w:tcPr>
            <w:tcW w:w="1134" w:type="dxa"/>
            <w:tcBorders>
              <w:top w:val="nil"/>
              <w:left w:val="nil"/>
              <w:bottom w:val="single" w:sz="4" w:space="0" w:color="auto"/>
              <w:right w:val="single" w:sz="8" w:space="0" w:color="auto"/>
            </w:tcBorders>
            <w:shd w:val="clear" w:color="auto" w:fill="auto"/>
            <w:noWrap/>
            <w:vAlign w:val="center"/>
            <w:hideMark/>
          </w:tcPr>
          <w:p w14:paraId="0F3709E8"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2400</w:t>
            </w:r>
          </w:p>
        </w:tc>
      </w:tr>
      <w:tr w:rsidR="00A95224" w:rsidRPr="0031251F" w14:paraId="40DA7A67" w14:textId="77777777" w:rsidTr="00BA4484">
        <w:trPr>
          <w:trHeight w:val="300"/>
        </w:trPr>
        <w:tc>
          <w:tcPr>
            <w:tcW w:w="606" w:type="dxa"/>
            <w:vMerge/>
            <w:tcBorders>
              <w:top w:val="nil"/>
              <w:left w:val="single" w:sz="8" w:space="0" w:color="auto"/>
              <w:bottom w:val="single" w:sz="4" w:space="0" w:color="000000"/>
              <w:right w:val="single" w:sz="4" w:space="0" w:color="auto"/>
            </w:tcBorders>
            <w:vAlign w:val="center"/>
            <w:hideMark/>
          </w:tcPr>
          <w:p w14:paraId="54D5AEA7" w14:textId="77777777" w:rsidR="00A95224" w:rsidRPr="0031251F" w:rsidRDefault="00A95224" w:rsidP="00BA4484">
            <w:pPr>
              <w:spacing w:after="0" w:line="240" w:lineRule="auto"/>
              <w:rPr>
                <w:rFonts w:ascii="Arial" w:eastAsia="Times New Roman" w:hAnsi="Arial" w:cs="Arial"/>
                <w:color w:val="000000"/>
                <w:szCs w:val="24"/>
                <w:lang w:val="mn-MN"/>
              </w:rPr>
            </w:pPr>
          </w:p>
        </w:tc>
        <w:tc>
          <w:tcPr>
            <w:tcW w:w="2371" w:type="dxa"/>
            <w:vMerge/>
            <w:tcBorders>
              <w:top w:val="nil"/>
              <w:left w:val="single" w:sz="4" w:space="0" w:color="auto"/>
              <w:bottom w:val="single" w:sz="4" w:space="0" w:color="000000"/>
              <w:right w:val="single" w:sz="4" w:space="0" w:color="auto"/>
            </w:tcBorders>
            <w:vAlign w:val="center"/>
            <w:hideMark/>
          </w:tcPr>
          <w:p w14:paraId="249A1CE1" w14:textId="77777777" w:rsidR="00A95224" w:rsidRPr="0031251F" w:rsidRDefault="00A95224" w:rsidP="00BA4484">
            <w:pPr>
              <w:spacing w:after="0" w:line="240" w:lineRule="auto"/>
              <w:rPr>
                <w:rFonts w:ascii="Arial" w:eastAsia="Times New Roman" w:hAnsi="Arial" w:cs="Arial"/>
                <w:color w:val="000000"/>
                <w:szCs w:val="24"/>
                <w:lang w:val="mn-MN"/>
              </w:rPr>
            </w:pPr>
          </w:p>
        </w:tc>
        <w:tc>
          <w:tcPr>
            <w:tcW w:w="2693" w:type="dxa"/>
            <w:tcBorders>
              <w:top w:val="nil"/>
              <w:left w:val="nil"/>
              <w:bottom w:val="single" w:sz="4" w:space="0" w:color="auto"/>
              <w:right w:val="single" w:sz="4" w:space="0" w:color="auto"/>
            </w:tcBorders>
            <w:shd w:val="clear" w:color="auto" w:fill="auto"/>
            <w:noWrap/>
            <w:vAlign w:val="center"/>
            <w:hideMark/>
          </w:tcPr>
          <w:p w14:paraId="47529FE8" w14:textId="77777777" w:rsidR="00A95224" w:rsidRPr="0031251F" w:rsidRDefault="00A95224" w:rsidP="00BA4484">
            <w:pPr>
              <w:spacing w:after="0" w:line="240" w:lineRule="auto"/>
              <w:rPr>
                <w:rFonts w:ascii="Arial" w:eastAsia="Times New Roman" w:hAnsi="Arial" w:cs="Arial"/>
                <w:color w:val="000000"/>
                <w:szCs w:val="24"/>
                <w:lang w:val="mn-MN"/>
              </w:rPr>
            </w:pPr>
            <w:r w:rsidRPr="0031251F">
              <w:rPr>
                <w:rFonts w:ascii="Arial" w:eastAsia="Times New Roman" w:hAnsi="Arial" w:cs="Arial"/>
                <w:color w:val="000000"/>
                <w:szCs w:val="24"/>
                <w:lang w:val="mn-MN"/>
              </w:rPr>
              <w:t>Хурлаар хэлэлцүүлэх</w:t>
            </w:r>
          </w:p>
        </w:tc>
        <w:tc>
          <w:tcPr>
            <w:tcW w:w="1276" w:type="dxa"/>
            <w:tcBorders>
              <w:top w:val="nil"/>
              <w:left w:val="nil"/>
              <w:bottom w:val="single" w:sz="4" w:space="0" w:color="auto"/>
              <w:right w:val="single" w:sz="4" w:space="0" w:color="auto"/>
            </w:tcBorders>
            <w:shd w:val="clear" w:color="auto" w:fill="auto"/>
            <w:noWrap/>
            <w:vAlign w:val="center"/>
            <w:hideMark/>
          </w:tcPr>
          <w:p w14:paraId="47CD5BA6"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240</w:t>
            </w:r>
          </w:p>
        </w:tc>
        <w:tc>
          <w:tcPr>
            <w:tcW w:w="1276" w:type="dxa"/>
            <w:tcBorders>
              <w:top w:val="nil"/>
              <w:left w:val="nil"/>
              <w:bottom w:val="single" w:sz="4" w:space="0" w:color="auto"/>
              <w:right w:val="single" w:sz="4" w:space="0" w:color="auto"/>
            </w:tcBorders>
            <w:shd w:val="clear" w:color="auto" w:fill="auto"/>
            <w:noWrap/>
            <w:vAlign w:val="center"/>
            <w:hideMark/>
          </w:tcPr>
          <w:p w14:paraId="2C41DD60"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w:t>
            </w:r>
          </w:p>
        </w:tc>
        <w:tc>
          <w:tcPr>
            <w:tcW w:w="1134" w:type="dxa"/>
            <w:tcBorders>
              <w:top w:val="nil"/>
              <w:left w:val="nil"/>
              <w:bottom w:val="single" w:sz="4" w:space="0" w:color="auto"/>
              <w:right w:val="single" w:sz="8" w:space="0" w:color="auto"/>
            </w:tcBorders>
            <w:shd w:val="clear" w:color="auto" w:fill="auto"/>
            <w:noWrap/>
            <w:vAlign w:val="center"/>
            <w:hideMark/>
          </w:tcPr>
          <w:p w14:paraId="75D67F31"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240</w:t>
            </w:r>
          </w:p>
        </w:tc>
      </w:tr>
      <w:tr w:rsidR="00A95224" w:rsidRPr="0031251F" w14:paraId="63E8EC68" w14:textId="77777777" w:rsidTr="0031251F">
        <w:trPr>
          <w:trHeight w:val="60"/>
        </w:trPr>
        <w:tc>
          <w:tcPr>
            <w:tcW w:w="606" w:type="dxa"/>
            <w:vMerge/>
            <w:tcBorders>
              <w:top w:val="nil"/>
              <w:left w:val="single" w:sz="8" w:space="0" w:color="auto"/>
              <w:bottom w:val="single" w:sz="4" w:space="0" w:color="000000"/>
              <w:right w:val="single" w:sz="4" w:space="0" w:color="auto"/>
            </w:tcBorders>
            <w:vAlign w:val="center"/>
            <w:hideMark/>
          </w:tcPr>
          <w:p w14:paraId="1896A826" w14:textId="77777777" w:rsidR="00A95224" w:rsidRPr="0031251F" w:rsidRDefault="00A95224" w:rsidP="00BA4484">
            <w:pPr>
              <w:spacing w:after="0" w:line="240" w:lineRule="auto"/>
              <w:rPr>
                <w:rFonts w:ascii="Arial" w:eastAsia="Times New Roman" w:hAnsi="Arial" w:cs="Arial"/>
                <w:color w:val="000000"/>
                <w:szCs w:val="24"/>
                <w:lang w:val="mn-MN"/>
              </w:rPr>
            </w:pPr>
          </w:p>
        </w:tc>
        <w:tc>
          <w:tcPr>
            <w:tcW w:w="2371" w:type="dxa"/>
            <w:vMerge/>
            <w:tcBorders>
              <w:top w:val="nil"/>
              <w:left w:val="single" w:sz="4" w:space="0" w:color="auto"/>
              <w:bottom w:val="single" w:sz="4" w:space="0" w:color="000000"/>
              <w:right w:val="single" w:sz="4" w:space="0" w:color="auto"/>
            </w:tcBorders>
            <w:vAlign w:val="center"/>
            <w:hideMark/>
          </w:tcPr>
          <w:p w14:paraId="66BD6E67" w14:textId="77777777" w:rsidR="00A95224" w:rsidRPr="0031251F" w:rsidRDefault="00A95224" w:rsidP="00BA4484">
            <w:pPr>
              <w:spacing w:after="0" w:line="240" w:lineRule="auto"/>
              <w:rPr>
                <w:rFonts w:ascii="Arial" w:eastAsia="Times New Roman" w:hAnsi="Arial" w:cs="Arial"/>
                <w:color w:val="000000"/>
                <w:szCs w:val="24"/>
                <w:lang w:val="mn-MN"/>
              </w:rPr>
            </w:pPr>
          </w:p>
        </w:tc>
        <w:tc>
          <w:tcPr>
            <w:tcW w:w="2693" w:type="dxa"/>
            <w:tcBorders>
              <w:top w:val="nil"/>
              <w:left w:val="nil"/>
              <w:bottom w:val="nil"/>
              <w:right w:val="single" w:sz="4" w:space="0" w:color="auto"/>
            </w:tcBorders>
            <w:shd w:val="clear" w:color="auto" w:fill="auto"/>
            <w:vAlign w:val="center"/>
            <w:hideMark/>
          </w:tcPr>
          <w:p w14:paraId="0C4152E4" w14:textId="77777777" w:rsidR="00A95224" w:rsidRPr="0031251F" w:rsidRDefault="00A95224" w:rsidP="00BA4484">
            <w:pPr>
              <w:spacing w:after="0" w:line="240" w:lineRule="auto"/>
              <w:rPr>
                <w:rFonts w:ascii="Arial" w:eastAsia="Times New Roman" w:hAnsi="Arial" w:cs="Arial"/>
                <w:color w:val="000000"/>
                <w:szCs w:val="24"/>
                <w:lang w:val="mn-MN"/>
              </w:rPr>
            </w:pPr>
            <w:r w:rsidRPr="0031251F">
              <w:rPr>
                <w:rFonts w:ascii="Arial" w:eastAsia="Times New Roman" w:hAnsi="Arial" w:cs="Arial"/>
                <w:color w:val="000000"/>
                <w:szCs w:val="24"/>
                <w:lang w:val="mn-MN"/>
              </w:rPr>
              <w:t>Холбогдох шийдвэр гаргаж мэдэгдэх</w:t>
            </w:r>
          </w:p>
        </w:tc>
        <w:tc>
          <w:tcPr>
            <w:tcW w:w="1276" w:type="dxa"/>
            <w:tcBorders>
              <w:top w:val="nil"/>
              <w:left w:val="nil"/>
              <w:bottom w:val="nil"/>
              <w:right w:val="single" w:sz="4" w:space="0" w:color="auto"/>
            </w:tcBorders>
            <w:shd w:val="clear" w:color="auto" w:fill="auto"/>
            <w:noWrap/>
            <w:vAlign w:val="center"/>
            <w:hideMark/>
          </w:tcPr>
          <w:p w14:paraId="4115B6C4"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10</w:t>
            </w:r>
          </w:p>
        </w:tc>
        <w:tc>
          <w:tcPr>
            <w:tcW w:w="1276" w:type="dxa"/>
            <w:tcBorders>
              <w:top w:val="nil"/>
              <w:left w:val="nil"/>
              <w:bottom w:val="single" w:sz="4" w:space="0" w:color="auto"/>
              <w:right w:val="single" w:sz="4" w:space="0" w:color="auto"/>
            </w:tcBorders>
            <w:shd w:val="clear" w:color="auto" w:fill="auto"/>
            <w:noWrap/>
            <w:vAlign w:val="center"/>
            <w:hideMark/>
          </w:tcPr>
          <w:p w14:paraId="7911510B"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w:t>
            </w:r>
          </w:p>
        </w:tc>
        <w:tc>
          <w:tcPr>
            <w:tcW w:w="1134" w:type="dxa"/>
            <w:tcBorders>
              <w:top w:val="nil"/>
              <w:left w:val="nil"/>
              <w:bottom w:val="single" w:sz="4" w:space="0" w:color="auto"/>
              <w:right w:val="single" w:sz="8" w:space="0" w:color="auto"/>
            </w:tcBorders>
            <w:shd w:val="clear" w:color="auto" w:fill="auto"/>
            <w:noWrap/>
            <w:vAlign w:val="center"/>
            <w:hideMark/>
          </w:tcPr>
          <w:p w14:paraId="285F1D04"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10</w:t>
            </w:r>
          </w:p>
        </w:tc>
      </w:tr>
      <w:tr w:rsidR="00A95224" w:rsidRPr="0031251F" w14:paraId="780DA860" w14:textId="77777777" w:rsidTr="0031251F">
        <w:trPr>
          <w:trHeight w:val="107"/>
        </w:trPr>
        <w:tc>
          <w:tcPr>
            <w:tcW w:w="606" w:type="dxa"/>
            <w:tcBorders>
              <w:top w:val="nil"/>
              <w:left w:val="single" w:sz="8" w:space="0" w:color="auto"/>
              <w:bottom w:val="single" w:sz="4" w:space="0" w:color="auto"/>
              <w:right w:val="single" w:sz="4" w:space="0" w:color="auto"/>
            </w:tcBorders>
            <w:shd w:val="clear" w:color="auto" w:fill="auto"/>
            <w:noWrap/>
            <w:hideMark/>
          </w:tcPr>
          <w:p w14:paraId="79C23655" w14:textId="77777777" w:rsidR="00A95224" w:rsidRPr="0031251F" w:rsidRDefault="00A95224" w:rsidP="00BA4484">
            <w:pPr>
              <w:spacing w:after="0" w:line="240" w:lineRule="auto"/>
              <w:rPr>
                <w:rFonts w:ascii="Arial" w:eastAsia="Times New Roman" w:hAnsi="Arial" w:cs="Arial"/>
                <w:color w:val="000000"/>
                <w:szCs w:val="24"/>
                <w:lang w:val="mn-MN"/>
              </w:rPr>
            </w:pPr>
          </w:p>
        </w:tc>
        <w:tc>
          <w:tcPr>
            <w:tcW w:w="2371" w:type="dxa"/>
            <w:tcBorders>
              <w:top w:val="nil"/>
              <w:left w:val="nil"/>
              <w:bottom w:val="single" w:sz="4" w:space="0" w:color="auto"/>
              <w:right w:val="single" w:sz="4" w:space="0" w:color="auto"/>
            </w:tcBorders>
            <w:shd w:val="clear" w:color="auto" w:fill="auto"/>
            <w:hideMark/>
          </w:tcPr>
          <w:p w14:paraId="2AAB51F1"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Нийт</w:t>
            </w:r>
          </w:p>
        </w:tc>
        <w:tc>
          <w:tcPr>
            <w:tcW w:w="2693" w:type="dxa"/>
            <w:tcBorders>
              <w:top w:val="single" w:sz="4" w:space="0" w:color="auto"/>
              <w:left w:val="nil"/>
              <w:bottom w:val="single" w:sz="4" w:space="0" w:color="auto"/>
              <w:right w:val="nil"/>
            </w:tcBorders>
            <w:shd w:val="clear" w:color="auto" w:fill="auto"/>
            <w:hideMark/>
          </w:tcPr>
          <w:p w14:paraId="09735628" w14:textId="77777777" w:rsidR="00A95224" w:rsidRPr="0031251F" w:rsidRDefault="00A95224" w:rsidP="00BA4484">
            <w:pPr>
              <w:spacing w:after="0" w:line="240" w:lineRule="auto"/>
              <w:rPr>
                <w:rFonts w:ascii="Arial" w:eastAsia="Times New Roman" w:hAnsi="Arial" w:cs="Arial"/>
                <w:color w:val="000000"/>
                <w:szCs w:val="24"/>
                <w:lang w:val="mn-MN"/>
              </w:rPr>
            </w:pPr>
          </w:p>
        </w:tc>
        <w:tc>
          <w:tcPr>
            <w:tcW w:w="1276" w:type="dxa"/>
            <w:tcBorders>
              <w:top w:val="single" w:sz="4" w:space="0" w:color="auto"/>
              <w:left w:val="nil"/>
              <w:bottom w:val="single" w:sz="4" w:space="0" w:color="auto"/>
              <w:right w:val="nil"/>
            </w:tcBorders>
            <w:shd w:val="clear" w:color="auto" w:fill="auto"/>
            <w:vAlign w:val="center"/>
            <w:hideMark/>
          </w:tcPr>
          <w:p w14:paraId="28BCFA93" w14:textId="77777777" w:rsidR="00A95224" w:rsidRPr="0031251F" w:rsidRDefault="00A95224" w:rsidP="00BA4484">
            <w:pPr>
              <w:spacing w:after="0" w:line="240" w:lineRule="auto"/>
              <w:jc w:val="center"/>
              <w:rPr>
                <w:rFonts w:ascii="Arial" w:eastAsia="Times New Roman" w:hAnsi="Arial" w:cs="Arial"/>
                <w:color w:val="000000"/>
                <w:szCs w:val="24"/>
                <w:lang w:val="mn-MN"/>
              </w:rPr>
            </w:pPr>
          </w:p>
        </w:tc>
        <w:tc>
          <w:tcPr>
            <w:tcW w:w="1276" w:type="dxa"/>
            <w:tcBorders>
              <w:top w:val="nil"/>
              <w:left w:val="nil"/>
              <w:bottom w:val="single" w:sz="4" w:space="0" w:color="auto"/>
              <w:right w:val="single" w:sz="4" w:space="0" w:color="auto"/>
            </w:tcBorders>
            <w:shd w:val="clear" w:color="auto" w:fill="auto"/>
            <w:vAlign w:val="center"/>
            <w:hideMark/>
          </w:tcPr>
          <w:p w14:paraId="74E59C29" w14:textId="77777777" w:rsidR="00A95224" w:rsidRPr="0031251F" w:rsidRDefault="00A95224" w:rsidP="00BA4484">
            <w:pPr>
              <w:spacing w:after="0" w:line="240" w:lineRule="auto"/>
              <w:jc w:val="center"/>
              <w:rPr>
                <w:rFonts w:ascii="Arial" w:eastAsia="Times New Roman" w:hAnsi="Arial" w:cs="Arial"/>
                <w:color w:val="000000"/>
                <w:szCs w:val="24"/>
                <w:lang w:val="mn-MN"/>
              </w:rPr>
            </w:pPr>
          </w:p>
        </w:tc>
        <w:tc>
          <w:tcPr>
            <w:tcW w:w="1134" w:type="dxa"/>
            <w:tcBorders>
              <w:top w:val="nil"/>
              <w:left w:val="nil"/>
              <w:bottom w:val="single" w:sz="4" w:space="0" w:color="auto"/>
              <w:right w:val="single" w:sz="8" w:space="0" w:color="auto"/>
            </w:tcBorders>
            <w:shd w:val="clear" w:color="auto" w:fill="auto"/>
            <w:vAlign w:val="center"/>
            <w:hideMark/>
          </w:tcPr>
          <w:p w14:paraId="27A4CB08"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5350</w:t>
            </w:r>
          </w:p>
        </w:tc>
      </w:tr>
      <w:tr w:rsidR="00A95224" w:rsidRPr="0031251F" w14:paraId="34C34C99" w14:textId="77777777" w:rsidTr="00BA4484">
        <w:trPr>
          <w:trHeight w:val="324"/>
        </w:trPr>
        <w:tc>
          <w:tcPr>
            <w:tcW w:w="9356" w:type="dxa"/>
            <w:gridSpan w:val="6"/>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F016D1A" w14:textId="77777777" w:rsidR="00A95224" w:rsidRPr="0031251F" w:rsidRDefault="00A95224" w:rsidP="00BA4484">
            <w:pPr>
              <w:spacing w:after="0" w:line="240" w:lineRule="auto"/>
              <w:jc w:val="center"/>
              <w:rPr>
                <w:rFonts w:ascii="Arial" w:eastAsia="Times New Roman" w:hAnsi="Arial" w:cs="Arial"/>
                <w:bCs/>
                <w:color w:val="000000"/>
                <w:szCs w:val="24"/>
                <w:lang w:val="mn-MN"/>
              </w:rPr>
            </w:pPr>
            <w:r w:rsidRPr="0031251F">
              <w:rPr>
                <w:rFonts w:ascii="Arial" w:eastAsia="Times New Roman" w:hAnsi="Arial" w:cs="Arial"/>
                <w:bCs/>
                <w:color w:val="000000"/>
                <w:szCs w:val="24"/>
                <w:lang w:val="mn-MN"/>
              </w:rPr>
              <w:t>Шаардлагатай хүний нөөц = 5350/60минут = 89.1цаг/8 =11.1 өдөр</w:t>
            </w:r>
          </w:p>
        </w:tc>
      </w:tr>
    </w:tbl>
    <w:p w14:paraId="435E4E5E" w14:textId="77777777" w:rsidR="00A95224" w:rsidRPr="0031251F" w:rsidRDefault="00A95224" w:rsidP="00A95224">
      <w:pPr>
        <w:spacing w:after="0" w:line="240" w:lineRule="auto"/>
        <w:rPr>
          <w:rFonts w:ascii="Arial" w:eastAsia="Times New Roman" w:hAnsi="Arial" w:cs="Arial"/>
          <w:color w:val="000000"/>
          <w:sz w:val="24"/>
          <w:szCs w:val="24"/>
          <w:lang w:val="mn-MN"/>
        </w:rPr>
      </w:pPr>
    </w:p>
    <w:p w14:paraId="13F13C40" w14:textId="6ABEE7C2" w:rsidR="00A95224" w:rsidRPr="0031251F" w:rsidRDefault="00A95224" w:rsidP="00A95224">
      <w:pPr>
        <w:pStyle w:val="ListParagraph"/>
        <w:spacing w:after="0" w:line="240" w:lineRule="auto"/>
        <w:ind w:left="360"/>
        <w:jc w:val="right"/>
        <w:rPr>
          <w:rFonts w:ascii="Arial" w:eastAsia="Times New Roman" w:hAnsi="Arial" w:cs="Arial"/>
          <w:i/>
          <w:color w:val="000000"/>
          <w:sz w:val="24"/>
          <w:szCs w:val="24"/>
          <w:lang w:val="mn-MN"/>
        </w:rPr>
      </w:pPr>
      <w:r w:rsidRPr="0031251F">
        <w:rPr>
          <w:rFonts w:ascii="Arial" w:eastAsia="Times New Roman" w:hAnsi="Arial" w:cs="Arial"/>
          <w:i/>
          <w:color w:val="000000"/>
          <w:sz w:val="24"/>
          <w:szCs w:val="24"/>
          <w:lang w:val="mn-MN"/>
        </w:rPr>
        <w:t xml:space="preserve">Хүснэгт </w:t>
      </w:r>
      <w:r w:rsidR="00D43DFE" w:rsidRPr="0031251F">
        <w:rPr>
          <w:rFonts w:ascii="Arial" w:eastAsia="Times New Roman" w:hAnsi="Arial" w:cs="Arial"/>
          <w:i/>
          <w:color w:val="000000"/>
          <w:sz w:val="24"/>
          <w:szCs w:val="24"/>
          <w:lang w:val="mn-MN"/>
        </w:rPr>
        <w:t>5</w:t>
      </w:r>
    </w:p>
    <w:tbl>
      <w:tblPr>
        <w:tblW w:w="9356" w:type="dxa"/>
        <w:tblInd w:w="-10" w:type="dxa"/>
        <w:tblLayout w:type="fixed"/>
        <w:tblLook w:val="04A0" w:firstRow="1" w:lastRow="0" w:firstColumn="1" w:lastColumn="0" w:noHBand="0" w:noVBand="1"/>
      </w:tblPr>
      <w:tblGrid>
        <w:gridCol w:w="606"/>
        <w:gridCol w:w="2371"/>
        <w:gridCol w:w="2693"/>
        <w:gridCol w:w="1134"/>
        <w:gridCol w:w="1418"/>
        <w:gridCol w:w="1134"/>
      </w:tblGrid>
      <w:tr w:rsidR="00A95224" w:rsidRPr="0031251F" w14:paraId="56DE2E28" w14:textId="77777777" w:rsidTr="00BA4484">
        <w:trPr>
          <w:trHeight w:val="624"/>
        </w:trPr>
        <w:tc>
          <w:tcPr>
            <w:tcW w:w="606" w:type="dxa"/>
            <w:tcBorders>
              <w:top w:val="single" w:sz="8" w:space="0" w:color="auto"/>
              <w:left w:val="single" w:sz="8" w:space="0" w:color="auto"/>
              <w:bottom w:val="single" w:sz="4" w:space="0" w:color="auto"/>
              <w:right w:val="single" w:sz="4" w:space="0" w:color="auto"/>
            </w:tcBorders>
            <w:shd w:val="clear" w:color="auto" w:fill="BDD6EE" w:themeFill="accent1" w:themeFillTint="66"/>
            <w:vAlign w:val="center"/>
            <w:hideMark/>
          </w:tcPr>
          <w:p w14:paraId="28A11D65" w14:textId="77777777" w:rsidR="00A95224" w:rsidRPr="0031251F" w:rsidRDefault="00A95224" w:rsidP="00BA4484">
            <w:pPr>
              <w:spacing w:after="0" w:line="240" w:lineRule="auto"/>
              <w:jc w:val="center"/>
              <w:rPr>
                <w:rFonts w:ascii="Arial" w:eastAsia="Times New Roman" w:hAnsi="Arial" w:cs="Arial"/>
                <w:bCs/>
                <w:color w:val="000000"/>
                <w:szCs w:val="24"/>
                <w:lang w:val="mn-MN"/>
              </w:rPr>
            </w:pPr>
            <w:r w:rsidRPr="0031251F">
              <w:rPr>
                <w:rFonts w:ascii="Arial" w:eastAsia="Times New Roman" w:hAnsi="Arial" w:cs="Arial"/>
                <w:bCs/>
                <w:color w:val="000000"/>
                <w:szCs w:val="24"/>
                <w:lang w:val="mn-MN"/>
              </w:rPr>
              <w:t>Д/д</w:t>
            </w:r>
          </w:p>
        </w:tc>
        <w:tc>
          <w:tcPr>
            <w:tcW w:w="2371" w:type="dxa"/>
            <w:tcBorders>
              <w:top w:val="single" w:sz="8" w:space="0" w:color="auto"/>
              <w:left w:val="nil"/>
              <w:bottom w:val="single" w:sz="4" w:space="0" w:color="auto"/>
              <w:right w:val="single" w:sz="4" w:space="0" w:color="auto"/>
            </w:tcBorders>
            <w:shd w:val="clear" w:color="auto" w:fill="BDD6EE" w:themeFill="accent1" w:themeFillTint="66"/>
            <w:vAlign w:val="center"/>
            <w:hideMark/>
          </w:tcPr>
          <w:p w14:paraId="47F183BB" w14:textId="77777777" w:rsidR="00A95224" w:rsidRPr="0031251F" w:rsidRDefault="00A95224" w:rsidP="00BA4484">
            <w:pPr>
              <w:spacing w:after="0" w:line="240" w:lineRule="auto"/>
              <w:jc w:val="center"/>
              <w:rPr>
                <w:rFonts w:ascii="Arial" w:eastAsia="Times New Roman" w:hAnsi="Arial" w:cs="Arial"/>
                <w:bCs/>
                <w:color w:val="000000"/>
                <w:szCs w:val="24"/>
                <w:lang w:val="mn-MN"/>
              </w:rPr>
            </w:pPr>
            <w:r w:rsidRPr="0031251F">
              <w:rPr>
                <w:rFonts w:ascii="Arial" w:eastAsia="Times New Roman" w:hAnsi="Arial" w:cs="Arial"/>
                <w:bCs/>
                <w:color w:val="000000"/>
                <w:szCs w:val="24"/>
                <w:lang w:val="mn-MN"/>
              </w:rPr>
              <w:t>Гүйцэтгэх чиг үүрэг</w:t>
            </w:r>
          </w:p>
        </w:tc>
        <w:tc>
          <w:tcPr>
            <w:tcW w:w="2693" w:type="dxa"/>
            <w:tcBorders>
              <w:top w:val="single" w:sz="8" w:space="0" w:color="auto"/>
              <w:left w:val="nil"/>
              <w:bottom w:val="single" w:sz="4" w:space="0" w:color="auto"/>
              <w:right w:val="single" w:sz="4" w:space="0" w:color="auto"/>
            </w:tcBorders>
            <w:shd w:val="clear" w:color="auto" w:fill="BDD6EE" w:themeFill="accent1" w:themeFillTint="66"/>
            <w:vAlign w:val="center"/>
            <w:hideMark/>
          </w:tcPr>
          <w:p w14:paraId="1757872F" w14:textId="77777777" w:rsidR="00A95224" w:rsidRPr="0031251F" w:rsidRDefault="00A95224" w:rsidP="00BA4484">
            <w:pPr>
              <w:spacing w:after="0" w:line="240" w:lineRule="auto"/>
              <w:jc w:val="center"/>
              <w:rPr>
                <w:rFonts w:ascii="Arial" w:eastAsia="Times New Roman" w:hAnsi="Arial" w:cs="Arial"/>
                <w:bCs/>
                <w:color w:val="000000"/>
                <w:szCs w:val="24"/>
                <w:lang w:val="mn-MN"/>
              </w:rPr>
            </w:pPr>
            <w:r w:rsidRPr="0031251F">
              <w:rPr>
                <w:rFonts w:ascii="Arial" w:eastAsia="Times New Roman" w:hAnsi="Arial" w:cs="Arial"/>
                <w:bCs/>
                <w:color w:val="000000"/>
                <w:szCs w:val="24"/>
                <w:lang w:val="mn-MN"/>
              </w:rPr>
              <w:t>Хэрэгжүүлэх үйл ажиллагаа</w:t>
            </w:r>
          </w:p>
        </w:tc>
        <w:tc>
          <w:tcPr>
            <w:tcW w:w="1134" w:type="dxa"/>
            <w:tcBorders>
              <w:top w:val="single" w:sz="8" w:space="0" w:color="auto"/>
              <w:left w:val="nil"/>
              <w:bottom w:val="single" w:sz="4" w:space="0" w:color="auto"/>
              <w:right w:val="single" w:sz="4" w:space="0" w:color="auto"/>
            </w:tcBorders>
            <w:shd w:val="clear" w:color="auto" w:fill="BDD6EE" w:themeFill="accent1" w:themeFillTint="66"/>
            <w:vAlign w:val="center"/>
            <w:hideMark/>
          </w:tcPr>
          <w:p w14:paraId="13E9DF48" w14:textId="77777777" w:rsidR="00A95224" w:rsidRPr="0031251F" w:rsidRDefault="00A95224" w:rsidP="00BA4484">
            <w:pPr>
              <w:spacing w:after="0" w:line="240" w:lineRule="auto"/>
              <w:jc w:val="center"/>
              <w:rPr>
                <w:rFonts w:ascii="Arial" w:eastAsia="Times New Roman" w:hAnsi="Arial" w:cs="Arial"/>
                <w:bCs/>
                <w:color w:val="000000"/>
                <w:szCs w:val="24"/>
                <w:lang w:val="mn-MN"/>
              </w:rPr>
            </w:pPr>
            <w:r w:rsidRPr="0031251F">
              <w:rPr>
                <w:rFonts w:ascii="Arial" w:eastAsia="Times New Roman" w:hAnsi="Arial" w:cs="Arial"/>
                <w:bCs/>
                <w:color w:val="000000"/>
                <w:szCs w:val="24"/>
                <w:lang w:val="mn-MN"/>
              </w:rPr>
              <w:t>Хугацаа</w:t>
            </w:r>
          </w:p>
        </w:tc>
        <w:tc>
          <w:tcPr>
            <w:tcW w:w="1418" w:type="dxa"/>
            <w:tcBorders>
              <w:top w:val="single" w:sz="8" w:space="0" w:color="auto"/>
              <w:left w:val="nil"/>
              <w:bottom w:val="single" w:sz="4" w:space="0" w:color="auto"/>
              <w:right w:val="single" w:sz="4" w:space="0" w:color="auto"/>
            </w:tcBorders>
            <w:shd w:val="clear" w:color="auto" w:fill="BDD6EE" w:themeFill="accent1" w:themeFillTint="66"/>
            <w:vAlign w:val="center"/>
            <w:hideMark/>
          </w:tcPr>
          <w:p w14:paraId="0E279265" w14:textId="77777777" w:rsidR="00A95224" w:rsidRPr="0031251F" w:rsidRDefault="00A95224" w:rsidP="00BA4484">
            <w:pPr>
              <w:spacing w:after="0" w:line="240" w:lineRule="auto"/>
              <w:jc w:val="center"/>
              <w:rPr>
                <w:rFonts w:ascii="Arial" w:eastAsia="Times New Roman" w:hAnsi="Arial" w:cs="Arial"/>
                <w:bCs/>
                <w:color w:val="000000"/>
                <w:szCs w:val="24"/>
                <w:lang w:val="mn-MN"/>
              </w:rPr>
            </w:pPr>
            <w:r w:rsidRPr="0031251F">
              <w:rPr>
                <w:rFonts w:ascii="Arial" w:eastAsia="Times New Roman" w:hAnsi="Arial" w:cs="Arial"/>
                <w:bCs/>
                <w:color w:val="000000"/>
                <w:szCs w:val="24"/>
                <w:lang w:val="mn-MN"/>
              </w:rPr>
              <w:t>Давтамж</w:t>
            </w:r>
          </w:p>
        </w:tc>
        <w:tc>
          <w:tcPr>
            <w:tcW w:w="1134" w:type="dxa"/>
            <w:tcBorders>
              <w:top w:val="single" w:sz="8" w:space="0" w:color="auto"/>
              <w:left w:val="nil"/>
              <w:bottom w:val="single" w:sz="4" w:space="0" w:color="auto"/>
              <w:right w:val="single" w:sz="8" w:space="0" w:color="auto"/>
            </w:tcBorders>
            <w:shd w:val="clear" w:color="auto" w:fill="BDD6EE" w:themeFill="accent1" w:themeFillTint="66"/>
            <w:vAlign w:val="center"/>
            <w:hideMark/>
          </w:tcPr>
          <w:p w14:paraId="1F27D9E0" w14:textId="77777777" w:rsidR="00A95224" w:rsidRPr="0031251F" w:rsidRDefault="00A95224" w:rsidP="00BA4484">
            <w:pPr>
              <w:spacing w:after="0" w:line="240" w:lineRule="auto"/>
              <w:jc w:val="center"/>
              <w:rPr>
                <w:rFonts w:ascii="Arial" w:eastAsia="Times New Roman" w:hAnsi="Arial" w:cs="Arial"/>
                <w:bCs/>
                <w:color w:val="000000"/>
                <w:szCs w:val="24"/>
                <w:lang w:val="mn-MN"/>
              </w:rPr>
            </w:pPr>
            <w:r w:rsidRPr="0031251F">
              <w:rPr>
                <w:rFonts w:ascii="Arial" w:eastAsia="Times New Roman" w:hAnsi="Arial" w:cs="Arial"/>
                <w:bCs/>
                <w:color w:val="000000"/>
                <w:szCs w:val="24"/>
                <w:lang w:val="mn-MN"/>
              </w:rPr>
              <w:t>Нийт хугацаа</w:t>
            </w:r>
          </w:p>
        </w:tc>
      </w:tr>
      <w:tr w:rsidR="00A95224" w:rsidRPr="0031251F" w14:paraId="50BAA073" w14:textId="77777777" w:rsidTr="00BA4484">
        <w:trPr>
          <w:trHeight w:val="600"/>
        </w:trPr>
        <w:tc>
          <w:tcPr>
            <w:tcW w:w="6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D8ED2"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5</w:t>
            </w:r>
          </w:p>
        </w:tc>
        <w:tc>
          <w:tcPr>
            <w:tcW w:w="23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7CE368"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Хувийн тэтгэврийн тухай хуулийн холбогдох дүрэм, журам баталж мөрдүүлэх,  сайжруулах</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12CF3D0"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Дүрэм, журмыг боловсруулах, сайжруулах</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4921CAD"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1440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462CF78"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DBE1865"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18720</w:t>
            </w:r>
          </w:p>
        </w:tc>
      </w:tr>
      <w:tr w:rsidR="00A95224" w:rsidRPr="0031251F" w14:paraId="7CD4570F" w14:textId="77777777" w:rsidTr="00BA4484">
        <w:trPr>
          <w:trHeight w:val="653"/>
        </w:trPr>
        <w:tc>
          <w:tcPr>
            <w:tcW w:w="606" w:type="dxa"/>
            <w:vMerge/>
            <w:tcBorders>
              <w:top w:val="single" w:sz="4" w:space="0" w:color="auto"/>
              <w:left w:val="single" w:sz="8" w:space="0" w:color="auto"/>
              <w:bottom w:val="single" w:sz="4" w:space="0" w:color="000000"/>
              <w:right w:val="single" w:sz="4" w:space="0" w:color="auto"/>
            </w:tcBorders>
            <w:vAlign w:val="center"/>
            <w:hideMark/>
          </w:tcPr>
          <w:p w14:paraId="22AA39BD" w14:textId="77777777" w:rsidR="00A95224" w:rsidRPr="0031251F" w:rsidRDefault="00A95224" w:rsidP="00BA4484">
            <w:pPr>
              <w:spacing w:after="0" w:line="240" w:lineRule="auto"/>
              <w:rPr>
                <w:rFonts w:ascii="Arial" w:eastAsia="Times New Roman" w:hAnsi="Arial" w:cs="Arial"/>
                <w:color w:val="000000"/>
                <w:szCs w:val="24"/>
                <w:lang w:val="mn-MN"/>
              </w:rPr>
            </w:pPr>
          </w:p>
        </w:tc>
        <w:tc>
          <w:tcPr>
            <w:tcW w:w="2371" w:type="dxa"/>
            <w:vMerge/>
            <w:tcBorders>
              <w:top w:val="single" w:sz="4" w:space="0" w:color="auto"/>
              <w:left w:val="single" w:sz="4" w:space="0" w:color="auto"/>
              <w:bottom w:val="single" w:sz="4" w:space="0" w:color="000000"/>
              <w:right w:val="single" w:sz="4" w:space="0" w:color="auto"/>
            </w:tcBorders>
            <w:vAlign w:val="center"/>
            <w:hideMark/>
          </w:tcPr>
          <w:p w14:paraId="7775D8F4" w14:textId="77777777" w:rsidR="00A95224" w:rsidRPr="0031251F" w:rsidRDefault="00A95224" w:rsidP="00BA4484">
            <w:pPr>
              <w:spacing w:after="0" w:line="240" w:lineRule="auto"/>
              <w:rPr>
                <w:rFonts w:ascii="Arial" w:eastAsia="Times New Roman" w:hAnsi="Arial" w:cs="Arial"/>
                <w:color w:val="000000"/>
                <w:szCs w:val="24"/>
                <w:lang w:val="mn-MN"/>
              </w:rPr>
            </w:pP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110BE9" w14:textId="4993A15A"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Дүрэм, журмын хэрэгжилтэд хяналт тавих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02F2D6"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1200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2AEC10"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13*12=156 удаа</w:t>
            </w:r>
          </w:p>
        </w:tc>
        <w:tc>
          <w:tcPr>
            <w:tcW w:w="1134" w:type="dxa"/>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11AEE002"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187200</w:t>
            </w:r>
          </w:p>
        </w:tc>
      </w:tr>
      <w:tr w:rsidR="00A95224" w:rsidRPr="0031251F" w14:paraId="50348C6C" w14:textId="77777777" w:rsidTr="0031251F">
        <w:trPr>
          <w:trHeight w:val="433"/>
        </w:trPr>
        <w:tc>
          <w:tcPr>
            <w:tcW w:w="606" w:type="dxa"/>
            <w:vMerge/>
            <w:tcBorders>
              <w:top w:val="nil"/>
              <w:left w:val="single" w:sz="8" w:space="0" w:color="auto"/>
              <w:bottom w:val="single" w:sz="4" w:space="0" w:color="000000"/>
              <w:right w:val="single" w:sz="4" w:space="0" w:color="auto"/>
            </w:tcBorders>
            <w:vAlign w:val="center"/>
            <w:hideMark/>
          </w:tcPr>
          <w:p w14:paraId="791CCC56" w14:textId="77777777" w:rsidR="00A95224" w:rsidRPr="0031251F" w:rsidRDefault="00A95224" w:rsidP="00BA4484">
            <w:pPr>
              <w:spacing w:after="0" w:line="240" w:lineRule="auto"/>
              <w:rPr>
                <w:rFonts w:ascii="Arial" w:eastAsia="Times New Roman" w:hAnsi="Arial" w:cs="Arial"/>
                <w:color w:val="000000"/>
                <w:szCs w:val="24"/>
                <w:lang w:val="mn-MN"/>
              </w:rPr>
            </w:pPr>
          </w:p>
        </w:tc>
        <w:tc>
          <w:tcPr>
            <w:tcW w:w="2371" w:type="dxa"/>
            <w:vMerge/>
            <w:tcBorders>
              <w:top w:val="nil"/>
              <w:left w:val="single" w:sz="4" w:space="0" w:color="auto"/>
              <w:bottom w:val="single" w:sz="4" w:space="0" w:color="000000"/>
              <w:right w:val="single" w:sz="4" w:space="0" w:color="auto"/>
            </w:tcBorders>
            <w:vAlign w:val="center"/>
            <w:hideMark/>
          </w:tcPr>
          <w:p w14:paraId="60D8030A" w14:textId="77777777" w:rsidR="00A95224" w:rsidRPr="0031251F" w:rsidRDefault="00A95224" w:rsidP="00BA4484">
            <w:pPr>
              <w:spacing w:after="0" w:line="240" w:lineRule="auto"/>
              <w:rPr>
                <w:rFonts w:ascii="Arial" w:eastAsia="Times New Roman" w:hAnsi="Arial" w:cs="Arial"/>
                <w:color w:val="000000"/>
                <w:szCs w:val="24"/>
                <w:lang w:val="mn-MN"/>
              </w:rPr>
            </w:pPr>
          </w:p>
        </w:tc>
        <w:tc>
          <w:tcPr>
            <w:tcW w:w="2693" w:type="dxa"/>
            <w:vMerge/>
            <w:tcBorders>
              <w:top w:val="nil"/>
              <w:left w:val="single" w:sz="4" w:space="0" w:color="auto"/>
              <w:bottom w:val="single" w:sz="4" w:space="0" w:color="000000"/>
              <w:right w:val="single" w:sz="4" w:space="0" w:color="auto"/>
            </w:tcBorders>
            <w:vAlign w:val="center"/>
            <w:hideMark/>
          </w:tcPr>
          <w:p w14:paraId="59F983F4" w14:textId="77777777" w:rsidR="00A95224" w:rsidRPr="0031251F" w:rsidRDefault="00A95224" w:rsidP="00BA4484">
            <w:pPr>
              <w:spacing w:after="0" w:line="240" w:lineRule="auto"/>
              <w:rPr>
                <w:rFonts w:ascii="Arial" w:eastAsia="Times New Roman" w:hAnsi="Arial" w:cs="Arial"/>
                <w:color w:val="000000"/>
                <w:szCs w:val="24"/>
                <w:lang w:val="mn-MN"/>
              </w:rPr>
            </w:pPr>
          </w:p>
        </w:tc>
        <w:tc>
          <w:tcPr>
            <w:tcW w:w="1134" w:type="dxa"/>
            <w:vMerge/>
            <w:tcBorders>
              <w:top w:val="nil"/>
              <w:left w:val="single" w:sz="4" w:space="0" w:color="auto"/>
              <w:bottom w:val="single" w:sz="4" w:space="0" w:color="000000"/>
              <w:right w:val="single" w:sz="4" w:space="0" w:color="auto"/>
            </w:tcBorders>
            <w:vAlign w:val="center"/>
            <w:hideMark/>
          </w:tcPr>
          <w:p w14:paraId="54480201" w14:textId="77777777" w:rsidR="00A95224" w:rsidRPr="0031251F" w:rsidRDefault="00A95224" w:rsidP="00BA4484">
            <w:pPr>
              <w:spacing w:after="0" w:line="240" w:lineRule="auto"/>
              <w:jc w:val="center"/>
              <w:rPr>
                <w:rFonts w:ascii="Arial" w:eastAsia="Times New Roman" w:hAnsi="Arial" w:cs="Arial"/>
                <w:color w:val="000000"/>
                <w:szCs w:val="24"/>
                <w:lang w:val="mn-MN"/>
              </w:rPr>
            </w:pPr>
          </w:p>
        </w:tc>
        <w:tc>
          <w:tcPr>
            <w:tcW w:w="1418" w:type="dxa"/>
            <w:vMerge/>
            <w:tcBorders>
              <w:top w:val="nil"/>
              <w:left w:val="single" w:sz="4" w:space="0" w:color="auto"/>
              <w:bottom w:val="single" w:sz="4" w:space="0" w:color="auto"/>
              <w:right w:val="single" w:sz="4" w:space="0" w:color="auto"/>
            </w:tcBorders>
            <w:vAlign w:val="center"/>
            <w:hideMark/>
          </w:tcPr>
          <w:p w14:paraId="6981BC73" w14:textId="77777777" w:rsidR="00A95224" w:rsidRPr="0031251F" w:rsidRDefault="00A95224" w:rsidP="00BA4484">
            <w:pPr>
              <w:spacing w:after="0" w:line="240" w:lineRule="auto"/>
              <w:jc w:val="center"/>
              <w:rPr>
                <w:rFonts w:ascii="Arial" w:eastAsia="Times New Roman" w:hAnsi="Arial" w:cs="Arial"/>
                <w:color w:val="000000"/>
                <w:szCs w:val="24"/>
                <w:lang w:val="mn-MN"/>
              </w:rPr>
            </w:pPr>
          </w:p>
        </w:tc>
        <w:tc>
          <w:tcPr>
            <w:tcW w:w="1134" w:type="dxa"/>
            <w:vMerge/>
            <w:tcBorders>
              <w:top w:val="nil"/>
              <w:left w:val="single" w:sz="4" w:space="0" w:color="auto"/>
              <w:bottom w:val="single" w:sz="4" w:space="0" w:color="000000"/>
              <w:right w:val="single" w:sz="8" w:space="0" w:color="auto"/>
            </w:tcBorders>
            <w:vAlign w:val="center"/>
            <w:hideMark/>
          </w:tcPr>
          <w:p w14:paraId="31276AAF" w14:textId="77777777" w:rsidR="00A95224" w:rsidRPr="0031251F" w:rsidRDefault="00A95224" w:rsidP="00BA4484">
            <w:pPr>
              <w:spacing w:after="0" w:line="240" w:lineRule="auto"/>
              <w:jc w:val="center"/>
              <w:rPr>
                <w:rFonts w:ascii="Arial" w:eastAsia="Times New Roman" w:hAnsi="Arial" w:cs="Arial"/>
                <w:color w:val="000000"/>
                <w:szCs w:val="24"/>
                <w:lang w:val="mn-MN"/>
              </w:rPr>
            </w:pPr>
          </w:p>
        </w:tc>
      </w:tr>
      <w:tr w:rsidR="00A95224" w:rsidRPr="0031251F" w14:paraId="43E0C35D" w14:textId="77777777" w:rsidTr="00BA4484">
        <w:trPr>
          <w:trHeight w:val="300"/>
        </w:trPr>
        <w:tc>
          <w:tcPr>
            <w:tcW w:w="606" w:type="dxa"/>
            <w:tcBorders>
              <w:top w:val="nil"/>
              <w:left w:val="single" w:sz="8" w:space="0" w:color="auto"/>
              <w:bottom w:val="single" w:sz="4" w:space="0" w:color="auto"/>
              <w:right w:val="single" w:sz="4" w:space="0" w:color="auto"/>
            </w:tcBorders>
            <w:shd w:val="clear" w:color="auto" w:fill="auto"/>
            <w:noWrap/>
            <w:vAlign w:val="center"/>
            <w:hideMark/>
          </w:tcPr>
          <w:p w14:paraId="0AFBE4B4"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 </w:t>
            </w:r>
          </w:p>
        </w:tc>
        <w:tc>
          <w:tcPr>
            <w:tcW w:w="2371" w:type="dxa"/>
            <w:tcBorders>
              <w:top w:val="nil"/>
              <w:left w:val="nil"/>
              <w:bottom w:val="single" w:sz="4" w:space="0" w:color="auto"/>
              <w:right w:val="single" w:sz="4" w:space="0" w:color="auto"/>
            </w:tcBorders>
            <w:shd w:val="clear" w:color="auto" w:fill="auto"/>
            <w:noWrap/>
            <w:vAlign w:val="center"/>
            <w:hideMark/>
          </w:tcPr>
          <w:p w14:paraId="7C817C38"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Нийт</w:t>
            </w:r>
          </w:p>
        </w:tc>
        <w:tc>
          <w:tcPr>
            <w:tcW w:w="524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E875E58" w14:textId="77777777" w:rsidR="00A95224" w:rsidRPr="0031251F" w:rsidRDefault="00A95224" w:rsidP="00BA4484">
            <w:pPr>
              <w:spacing w:after="0" w:line="240" w:lineRule="auto"/>
              <w:jc w:val="center"/>
              <w:rPr>
                <w:rFonts w:ascii="Arial" w:eastAsia="Times New Roman" w:hAnsi="Arial" w:cs="Arial"/>
                <w:color w:val="000000"/>
                <w:szCs w:val="24"/>
                <w:lang w:val="mn-MN"/>
              </w:rPr>
            </w:pPr>
          </w:p>
        </w:tc>
        <w:tc>
          <w:tcPr>
            <w:tcW w:w="1134" w:type="dxa"/>
            <w:tcBorders>
              <w:top w:val="nil"/>
              <w:left w:val="nil"/>
              <w:bottom w:val="single" w:sz="4" w:space="0" w:color="auto"/>
              <w:right w:val="single" w:sz="8" w:space="0" w:color="auto"/>
            </w:tcBorders>
            <w:shd w:val="clear" w:color="auto" w:fill="auto"/>
            <w:noWrap/>
            <w:vAlign w:val="center"/>
            <w:hideMark/>
          </w:tcPr>
          <w:p w14:paraId="7A3AFBF4"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205920</w:t>
            </w:r>
          </w:p>
        </w:tc>
      </w:tr>
      <w:tr w:rsidR="00A95224" w:rsidRPr="0031251F" w14:paraId="2808D612" w14:textId="77777777" w:rsidTr="00BA4484">
        <w:trPr>
          <w:trHeight w:val="324"/>
        </w:trPr>
        <w:tc>
          <w:tcPr>
            <w:tcW w:w="9356" w:type="dxa"/>
            <w:gridSpan w:val="6"/>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20B3AD37" w14:textId="77777777" w:rsidR="00A95224" w:rsidRPr="0031251F" w:rsidRDefault="00A95224" w:rsidP="00BA4484">
            <w:pPr>
              <w:spacing w:after="0" w:line="240" w:lineRule="auto"/>
              <w:rPr>
                <w:rFonts w:ascii="Arial" w:eastAsia="Times New Roman" w:hAnsi="Arial" w:cs="Arial"/>
                <w:bCs/>
                <w:color w:val="000000"/>
                <w:szCs w:val="24"/>
                <w:lang w:val="mn-MN"/>
              </w:rPr>
            </w:pPr>
            <w:r w:rsidRPr="0031251F">
              <w:rPr>
                <w:rFonts w:ascii="Arial" w:eastAsia="Times New Roman" w:hAnsi="Arial" w:cs="Arial"/>
                <w:bCs/>
                <w:color w:val="000000"/>
                <w:szCs w:val="24"/>
                <w:lang w:val="mn-MN"/>
              </w:rPr>
              <w:t>Шаардлагатай хүний нөөц =205920/60минут =3432цаг/8=429 өдөр</w:t>
            </w:r>
          </w:p>
        </w:tc>
      </w:tr>
    </w:tbl>
    <w:p w14:paraId="76094821" w14:textId="77777777" w:rsidR="00A95224" w:rsidRPr="0031251F" w:rsidRDefault="00A95224" w:rsidP="00A95224">
      <w:pPr>
        <w:spacing w:after="0" w:line="240" w:lineRule="auto"/>
        <w:jc w:val="both"/>
        <w:rPr>
          <w:rFonts w:ascii="Arial" w:eastAsia="Times New Roman" w:hAnsi="Arial" w:cs="Arial"/>
          <w:color w:val="000000"/>
          <w:sz w:val="24"/>
          <w:szCs w:val="24"/>
          <w:lang w:val="mn-MN"/>
        </w:rPr>
      </w:pPr>
    </w:p>
    <w:p w14:paraId="5D2100CA" w14:textId="77777777" w:rsidR="00A95224" w:rsidRPr="0031251F" w:rsidRDefault="00A95224" w:rsidP="00A95224">
      <w:pPr>
        <w:spacing w:after="0" w:line="240" w:lineRule="auto"/>
        <w:ind w:firstLine="720"/>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 xml:space="preserve">Ийнхүү үйл ажиллагаа тус </w:t>
      </w:r>
      <w:proofErr w:type="spellStart"/>
      <w:r w:rsidRPr="0031251F">
        <w:rPr>
          <w:rFonts w:ascii="Arial" w:eastAsia="Times New Roman" w:hAnsi="Arial" w:cs="Arial"/>
          <w:color w:val="000000"/>
          <w:sz w:val="24"/>
          <w:szCs w:val="24"/>
          <w:lang w:val="mn-MN"/>
        </w:rPr>
        <w:t>бүрт</w:t>
      </w:r>
      <w:proofErr w:type="spellEnd"/>
      <w:r w:rsidRPr="0031251F">
        <w:rPr>
          <w:rFonts w:ascii="Arial" w:eastAsia="Times New Roman" w:hAnsi="Arial" w:cs="Arial"/>
          <w:color w:val="000000"/>
          <w:sz w:val="24"/>
          <w:szCs w:val="24"/>
          <w:lang w:val="mn-MN"/>
        </w:rPr>
        <w:t xml:space="preserve">  зарцуулах хугацааг нэгтгэн шаардагдах нийт ажлын цагийг гаргаж уг ажлын цагт ажиллах хүчний нөөцийн хэрэгцээг дараах байдлаар гаргалаа.</w:t>
      </w:r>
    </w:p>
    <w:p w14:paraId="089DD1D3" w14:textId="77777777" w:rsidR="00A95224" w:rsidRPr="0031251F" w:rsidRDefault="00A95224" w:rsidP="00A95224">
      <w:pPr>
        <w:spacing w:after="0" w:line="240" w:lineRule="auto"/>
        <w:jc w:val="right"/>
        <w:rPr>
          <w:rFonts w:ascii="Arial" w:eastAsia="Times New Roman" w:hAnsi="Arial" w:cs="Arial"/>
          <w:i/>
          <w:color w:val="000000"/>
          <w:sz w:val="24"/>
          <w:szCs w:val="24"/>
          <w:lang w:val="mn-MN"/>
        </w:rPr>
      </w:pPr>
    </w:p>
    <w:p w14:paraId="2987359D" w14:textId="4E50D300" w:rsidR="00A95224" w:rsidRPr="0031251F" w:rsidRDefault="00A95224" w:rsidP="00A95224">
      <w:pPr>
        <w:spacing w:after="0" w:line="240" w:lineRule="auto"/>
        <w:jc w:val="right"/>
        <w:rPr>
          <w:rFonts w:ascii="Arial" w:eastAsia="Times New Roman" w:hAnsi="Arial" w:cs="Arial"/>
          <w:i/>
          <w:color w:val="000000"/>
          <w:sz w:val="24"/>
          <w:szCs w:val="24"/>
          <w:lang w:val="mn-MN"/>
        </w:rPr>
      </w:pPr>
      <w:r w:rsidRPr="0031251F">
        <w:rPr>
          <w:rFonts w:ascii="Arial" w:eastAsia="Times New Roman" w:hAnsi="Arial" w:cs="Arial"/>
          <w:i/>
          <w:color w:val="000000"/>
          <w:sz w:val="24"/>
          <w:szCs w:val="24"/>
          <w:lang w:val="mn-MN"/>
        </w:rPr>
        <w:t xml:space="preserve">Хүснэгт </w:t>
      </w:r>
      <w:r w:rsidR="00D43DFE" w:rsidRPr="0031251F">
        <w:rPr>
          <w:rFonts w:ascii="Arial" w:eastAsia="Times New Roman" w:hAnsi="Arial" w:cs="Arial"/>
          <w:i/>
          <w:color w:val="000000"/>
          <w:sz w:val="24"/>
          <w:szCs w:val="24"/>
          <w:lang w:val="mn-MN"/>
        </w:rPr>
        <w:t>6</w:t>
      </w:r>
    </w:p>
    <w:tbl>
      <w:tblPr>
        <w:tblW w:w="9356" w:type="dxa"/>
        <w:tblInd w:w="-5" w:type="dxa"/>
        <w:tblLook w:val="04A0" w:firstRow="1" w:lastRow="0" w:firstColumn="1" w:lastColumn="0" w:noHBand="0" w:noVBand="1"/>
      </w:tblPr>
      <w:tblGrid>
        <w:gridCol w:w="2977"/>
        <w:gridCol w:w="2126"/>
        <w:gridCol w:w="1985"/>
        <w:gridCol w:w="2268"/>
      </w:tblGrid>
      <w:tr w:rsidR="00A95224" w:rsidRPr="0031251F" w14:paraId="00A07171" w14:textId="77777777" w:rsidTr="0031251F">
        <w:trPr>
          <w:trHeight w:val="611"/>
        </w:trPr>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43209716"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Нэгж</w:t>
            </w:r>
          </w:p>
        </w:tc>
        <w:tc>
          <w:tcPr>
            <w:tcW w:w="2126"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5450F2AB"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Хүний нөөцийн хэрэгцээ буюу нийт цаг</w:t>
            </w:r>
          </w:p>
        </w:tc>
        <w:tc>
          <w:tcPr>
            <w:tcW w:w="1985"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407A757E" w14:textId="77777777" w:rsidR="00A95224" w:rsidRPr="0031251F" w:rsidRDefault="00A95224" w:rsidP="00BA4484">
            <w:pPr>
              <w:spacing w:after="0" w:line="240" w:lineRule="auto"/>
              <w:ind w:right="-108"/>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Жилд шаардагдах ажлын цаг</w:t>
            </w:r>
          </w:p>
        </w:tc>
        <w:tc>
          <w:tcPr>
            <w:tcW w:w="2268"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34FA47C7"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Нэмэгдэж буй ачаалал /орон тоо/</w:t>
            </w:r>
          </w:p>
        </w:tc>
      </w:tr>
      <w:tr w:rsidR="00A95224" w:rsidRPr="0031251F" w14:paraId="055FD8D0" w14:textId="77777777" w:rsidTr="0031251F">
        <w:trPr>
          <w:trHeight w:val="206"/>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262CAEDB"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Төрийн захиргааны байгууллага</w:t>
            </w:r>
          </w:p>
        </w:tc>
        <w:tc>
          <w:tcPr>
            <w:tcW w:w="2126" w:type="dxa"/>
            <w:tcBorders>
              <w:top w:val="nil"/>
              <w:left w:val="nil"/>
              <w:bottom w:val="single" w:sz="4" w:space="0" w:color="auto"/>
              <w:right w:val="single" w:sz="4" w:space="0" w:color="auto"/>
            </w:tcBorders>
            <w:shd w:val="clear" w:color="auto" w:fill="auto"/>
            <w:noWrap/>
            <w:vAlign w:val="center"/>
            <w:hideMark/>
          </w:tcPr>
          <w:p w14:paraId="1B3CC0E2"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4248.7</w:t>
            </w:r>
          </w:p>
        </w:tc>
        <w:tc>
          <w:tcPr>
            <w:tcW w:w="1985" w:type="dxa"/>
            <w:tcBorders>
              <w:top w:val="nil"/>
              <w:left w:val="nil"/>
              <w:bottom w:val="single" w:sz="4" w:space="0" w:color="auto"/>
              <w:right w:val="single" w:sz="4" w:space="0" w:color="auto"/>
            </w:tcBorders>
            <w:shd w:val="clear" w:color="auto" w:fill="auto"/>
            <w:noWrap/>
            <w:vAlign w:val="center"/>
            <w:hideMark/>
          </w:tcPr>
          <w:p w14:paraId="04C05B5C"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2016</w:t>
            </w:r>
          </w:p>
        </w:tc>
        <w:tc>
          <w:tcPr>
            <w:tcW w:w="2268" w:type="dxa"/>
            <w:tcBorders>
              <w:top w:val="nil"/>
              <w:left w:val="nil"/>
              <w:bottom w:val="single" w:sz="4" w:space="0" w:color="auto"/>
              <w:right w:val="single" w:sz="4" w:space="0" w:color="auto"/>
            </w:tcBorders>
            <w:shd w:val="clear" w:color="auto" w:fill="auto"/>
            <w:noWrap/>
            <w:vAlign w:val="center"/>
            <w:hideMark/>
          </w:tcPr>
          <w:p w14:paraId="627D8B8F" w14:textId="77777777" w:rsidR="00A95224" w:rsidRPr="0031251F" w:rsidRDefault="00A95224" w:rsidP="00BA4484">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2.1</w:t>
            </w:r>
          </w:p>
        </w:tc>
      </w:tr>
    </w:tbl>
    <w:p w14:paraId="490D55EA" w14:textId="77777777" w:rsidR="00A95224" w:rsidRPr="0031251F" w:rsidRDefault="00A95224" w:rsidP="00A95224">
      <w:pPr>
        <w:spacing w:after="0" w:line="240" w:lineRule="auto"/>
        <w:ind w:firstLine="720"/>
        <w:jc w:val="both"/>
        <w:rPr>
          <w:rFonts w:ascii="Arial" w:eastAsia="Times New Roman" w:hAnsi="Arial" w:cs="Arial"/>
          <w:color w:val="000000"/>
          <w:sz w:val="24"/>
          <w:szCs w:val="24"/>
          <w:lang w:val="mn-MN"/>
        </w:rPr>
      </w:pPr>
    </w:p>
    <w:p w14:paraId="1FA5CE3F" w14:textId="7BF5B06C" w:rsidR="00A95224" w:rsidRPr="0031251F" w:rsidRDefault="00A95224" w:rsidP="00A95224">
      <w:pPr>
        <w:spacing w:after="0" w:line="240" w:lineRule="auto"/>
        <w:ind w:firstLine="720"/>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lastRenderedPageBreak/>
        <w:t>Дээрх тооцооллоос үзэхэд төрийн захиргааны төв байгууллагад 254 920 минутын ачаалал үүс</w:t>
      </w:r>
      <w:r w:rsidR="0031251F">
        <w:rPr>
          <w:rFonts w:ascii="Arial" w:eastAsia="Times New Roman" w:hAnsi="Arial" w:cs="Arial"/>
          <w:color w:val="000000"/>
          <w:sz w:val="24"/>
          <w:szCs w:val="24"/>
          <w:lang w:val="mn-MN"/>
        </w:rPr>
        <w:t>эж</w:t>
      </w:r>
      <w:r w:rsidRPr="0031251F">
        <w:rPr>
          <w:rFonts w:ascii="Arial" w:eastAsia="Times New Roman" w:hAnsi="Arial" w:cs="Arial"/>
          <w:color w:val="000000"/>
          <w:sz w:val="24"/>
          <w:szCs w:val="24"/>
          <w:lang w:val="mn-MN"/>
        </w:rPr>
        <w:t xml:space="preserve"> байгаа нь тухайн ажлыг хийж гүйцэтгэхэд 2.1 буюу 2 ажилтан шаардлагатай байна.</w:t>
      </w:r>
    </w:p>
    <w:p w14:paraId="58F6265D" w14:textId="77777777" w:rsidR="00A95224" w:rsidRPr="0031251F" w:rsidRDefault="00A95224" w:rsidP="00A95224">
      <w:pPr>
        <w:spacing w:after="0" w:line="240" w:lineRule="auto"/>
        <w:ind w:firstLine="720"/>
        <w:rPr>
          <w:rFonts w:ascii="Arial" w:hAnsi="Arial" w:cs="Arial"/>
          <w:b/>
          <w:sz w:val="24"/>
          <w:szCs w:val="24"/>
          <w:lang w:val="mn-MN"/>
        </w:rPr>
      </w:pPr>
    </w:p>
    <w:p w14:paraId="762AA961" w14:textId="207AE2E0" w:rsidR="00A95224" w:rsidRPr="0031251F" w:rsidRDefault="00A95224" w:rsidP="00A95224">
      <w:pPr>
        <w:spacing w:after="0" w:line="240" w:lineRule="auto"/>
        <w:ind w:firstLine="720"/>
        <w:rPr>
          <w:rFonts w:ascii="Arial" w:hAnsi="Arial" w:cs="Arial"/>
          <w:b/>
          <w:sz w:val="24"/>
          <w:szCs w:val="24"/>
          <w:lang w:val="mn-MN"/>
        </w:rPr>
      </w:pPr>
      <w:r w:rsidRPr="0031251F">
        <w:rPr>
          <w:rFonts w:ascii="Arial" w:hAnsi="Arial" w:cs="Arial"/>
          <w:b/>
          <w:sz w:val="24"/>
          <w:szCs w:val="24"/>
          <w:lang w:val="mn-MN"/>
        </w:rPr>
        <w:t>1.3. Хүний нөөцтэй холбоотой гарах зардал:</w:t>
      </w:r>
    </w:p>
    <w:p w14:paraId="5DB0E825" w14:textId="77777777" w:rsidR="00A95224" w:rsidRPr="0031251F" w:rsidRDefault="00A95224" w:rsidP="00A95224">
      <w:pPr>
        <w:spacing w:after="0" w:line="240" w:lineRule="auto"/>
        <w:ind w:firstLine="720"/>
        <w:jc w:val="both"/>
        <w:rPr>
          <w:rFonts w:ascii="Arial" w:eastAsia="Times New Roman" w:hAnsi="Arial" w:cs="Arial"/>
          <w:b/>
          <w:color w:val="000000"/>
          <w:sz w:val="24"/>
          <w:szCs w:val="24"/>
          <w:lang w:val="mn-MN"/>
        </w:rPr>
      </w:pPr>
    </w:p>
    <w:p w14:paraId="66C6C1A9" w14:textId="77777777" w:rsidR="00A95224" w:rsidRPr="0031251F" w:rsidRDefault="00A95224" w:rsidP="00A95224">
      <w:pPr>
        <w:spacing w:after="0" w:line="240" w:lineRule="auto"/>
        <w:ind w:firstLine="720"/>
        <w:jc w:val="both"/>
        <w:rPr>
          <w:rFonts w:ascii="Arial" w:eastAsia="Times New Roman" w:hAnsi="Arial" w:cs="Arial"/>
          <w:b/>
          <w:color w:val="000000"/>
          <w:sz w:val="24"/>
          <w:szCs w:val="24"/>
          <w:lang w:val="mn-MN"/>
        </w:rPr>
      </w:pPr>
      <w:r w:rsidRPr="0031251F">
        <w:rPr>
          <w:rFonts w:ascii="Arial" w:eastAsia="Times New Roman" w:hAnsi="Arial" w:cs="Arial"/>
          <w:b/>
          <w:color w:val="000000"/>
          <w:sz w:val="24"/>
          <w:szCs w:val="24"/>
          <w:lang w:val="mn-MN"/>
        </w:rPr>
        <w:t>Хүний нөөцийн зардал</w:t>
      </w:r>
    </w:p>
    <w:p w14:paraId="720051A6" w14:textId="77777777" w:rsidR="00A95224" w:rsidRPr="0031251F" w:rsidRDefault="00A95224" w:rsidP="00A95224">
      <w:pPr>
        <w:spacing w:after="0" w:line="240" w:lineRule="auto"/>
        <w:ind w:firstLine="720"/>
        <w:jc w:val="both"/>
        <w:rPr>
          <w:rFonts w:ascii="Arial" w:eastAsia="Times New Roman" w:hAnsi="Arial" w:cs="Arial"/>
          <w:b/>
          <w:color w:val="000000"/>
          <w:sz w:val="24"/>
          <w:szCs w:val="24"/>
          <w:lang w:val="mn-MN"/>
        </w:rPr>
      </w:pPr>
    </w:p>
    <w:p w14:paraId="114944AB" w14:textId="77777777" w:rsidR="00A95224" w:rsidRPr="0031251F" w:rsidRDefault="00A95224" w:rsidP="00A95224">
      <w:pPr>
        <w:spacing w:after="0" w:line="240" w:lineRule="auto"/>
        <w:ind w:firstLine="720"/>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Хүний нөөцийн зардлыг тооцохдоо тухайн ажил үйлчилгээ буюу үүргийг гүйцэтгэх төрийн захиргааны байгууллагын албан хаагчид зарцуулах цалин хөлс, нэмэгдэл, урамшуулал зэрэг төрөөс даадаг бүх зардлыг нэгтгэн авч үзэх ба эдгээрийн дундаж хэмжээгээр тооцож тогтооно.</w:t>
      </w:r>
    </w:p>
    <w:p w14:paraId="42DC153C" w14:textId="6E13A0EA" w:rsidR="00A95224" w:rsidRPr="0031251F" w:rsidRDefault="00A95224" w:rsidP="00A95224">
      <w:pPr>
        <w:spacing w:after="0" w:line="240" w:lineRule="auto"/>
        <w:ind w:firstLine="720"/>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Монгол Улсын Засг</w:t>
      </w:r>
      <w:r w:rsidR="00FF276F" w:rsidRPr="0031251F">
        <w:rPr>
          <w:rFonts w:ascii="Arial" w:eastAsia="Times New Roman" w:hAnsi="Arial" w:cs="Arial"/>
          <w:color w:val="000000"/>
          <w:sz w:val="24"/>
          <w:szCs w:val="24"/>
          <w:lang w:val="mn-MN"/>
        </w:rPr>
        <w:t>ий</w:t>
      </w:r>
      <w:r w:rsidRPr="0031251F">
        <w:rPr>
          <w:rFonts w:ascii="Arial" w:eastAsia="Times New Roman" w:hAnsi="Arial" w:cs="Arial"/>
          <w:color w:val="000000"/>
          <w:sz w:val="24"/>
          <w:szCs w:val="24"/>
          <w:lang w:val="mn-MN"/>
        </w:rPr>
        <w:t>н газрын 2019 оны 472 дугаар тогтоолын 1 дүгээр хавсралтаар Санхүүгийн зохицуулах хорооны албан хаагчдад хамаарах албан тушаалын цалингийн сүлжээг шинэчлэн баталсан.</w:t>
      </w:r>
    </w:p>
    <w:p w14:paraId="102772B8" w14:textId="77777777" w:rsidR="00A95224" w:rsidRPr="0031251F" w:rsidRDefault="00A95224" w:rsidP="00A95224">
      <w:pPr>
        <w:spacing w:after="0" w:line="240" w:lineRule="auto"/>
        <w:ind w:firstLine="720"/>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Санхүүгийн зохицуулах хорооны референт нь АА-6 зэрэглэлд хамаардаг бөгөөд сарын цалин 2,370,000 төгрөг байна.</w:t>
      </w:r>
    </w:p>
    <w:p w14:paraId="5468C11A" w14:textId="77777777" w:rsidR="00A95224" w:rsidRPr="0031251F" w:rsidRDefault="00A95224" w:rsidP="00A95224">
      <w:pPr>
        <w:spacing w:after="0" w:line="240" w:lineRule="auto"/>
        <w:ind w:firstLine="720"/>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Нэг албан хаагчид зарцуулах, төрөөс даах зардлыг тооцохдоо түүний үндсэн цалингаас гадна 1/ бүх төрлийн даатгал, 2/ хоол, унааны нэмэгдэл, 3/ ажилласан жилийн нэмэгдэл, 4/ зэрэг дэвийн нэмэгдэл, 5/ буцалтгүй тусламж, 6/ шагнал, урамшуулал зэрэг нэмэлт зардлыг тооцох шаардлагатай байдаг.</w:t>
      </w:r>
    </w:p>
    <w:p w14:paraId="51C4EE7E" w14:textId="77777777" w:rsidR="00A95224" w:rsidRPr="0031251F" w:rsidRDefault="00A95224" w:rsidP="00A95224">
      <w:pPr>
        <w:spacing w:after="0" w:line="240" w:lineRule="auto"/>
        <w:ind w:firstLine="720"/>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Эдгээрийн хэмжээг шууд тооцоолох боломжгүй тохиолдолд нэг албан хаагчийн цалингийн дундаж хэмжээний 15%-</w:t>
      </w:r>
      <w:proofErr w:type="spellStart"/>
      <w:r w:rsidRPr="0031251F">
        <w:rPr>
          <w:rFonts w:ascii="Arial" w:eastAsia="Times New Roman" w:hAnsi="Arial" w:cs="Arial"/>
          <w:color w:val="000000"/>
          <w:sz w:val="24"/>
          <w:szCs w:val="24"/>
          <w:lang w:val="mn-MN"/>
        </w:rPr>
        <w:t>иар</w:t>
      </w:r>
      <w:proofErr w:type="spellEnd"/>
      <w:r w:rsidRPr="0031251F">
        <w:rPr>
          <w:rFonts w:ascii="Arial" w:eastAsia="Times New Roman" w:hAnsi="Arial" w:cs="Arial"/>
          <w:color w:val="000000"/>
          <w:sz w:val="24"/>
          <w:szCs w:val="24"/>
          <w:lang w:val="mn-MN"/>
        </w:rPr>
        <w:t xml:space="preserve"> нийтлэг зардлыг, 10%-</w:t>
      </w:r>
      <w:proofErr w:type="spellStart"/>
      <w:r w:rsidRPr="0031251F">
        <w:rPr>
          <w:rFonts w:ascii="Arial" w:eastAsia="Times New Roman" w:hAnsi="Arial" w:cs="Arial"/>
          <w:color w:val="000000"/>
          <w:sz w:val="24"/>
          <w:szCs w:val="24"/>
          <w:lang w:val="mn-MN"/>
        </w:rPr>
        <w:t>иар</w:t>
      </w:r>
      <w:proofErr w:type="spellEnd"/>
      <w:r w:rsidRPr="0031251F">
        <w:rPr>
          <w:rFonts w:ascii="Arial" w:eastAsia="Times New Roman" w:hAnsi="Arial" w:cs="Arial"/>
          <w:color w:val="000000"/>
          <w:sz w:val="24"/>
          <w:szCs w:val="24"/>
          <w:lang w:val="mn-MN"/>
        </w:rPr>
        <w:t xml:space="preserve"> дагалдах зардлыг, 30%-</w:t>
      </w:r>
      <w:proofErr w:type="spellStart"/>
      <w:r w:rsidRPr="0031251F">
        <w:rPr>
          <w:rFonts w:ascii="Arial" w:eastAsia="Times New Roman" w:hAnsi="Arial" w:cs="Arial"/>
          <w:color w:val="000000"/>
          <w:sz w:val="24"/>
          <w:szCs w:val="24"/>
          <w:lang w:val="mn-MN"/>
        </w:rPr>
        <w:t>иар</w:t>
      </w:r>
      <w:proofErr w:type="spellEnd"/>
      <w:r w:rsidRPr="0031251F">
        <w:rPr>
          <w:rFonts w:ascii="Arial" w:eastAsia="Times New Roman" w:hAnsi="Arial" w:cs="Arial"/>
          <w:color w:val="000000"/>
          <w:sz w:val="24"/>
          <w:szCs w:val="24"/>
          <w:lang w:val="mn-MN"/>
        </w:rPr>
        <w:t xml:space="preserve"> нэмэгдэл, урамшууллын зардлыг тооцох боломжтой юм.  </w:t>
      </w:r>
    </w:p>
    <w:p w14:paraId="3262C250" w14:textId="77777777" w:rsidR="006411C9" w:rsidRPr="0031251F" w:rsidRDefault="006411C9" w:rsidP="00A95224">
      <w:pPr>
        <w:spacing w:after="0" w:line="240" w:lineRule="auto"/>
        <w:jc w:val="right"/>
        <w:rPr>
          <w:rFonts w:ascii="Arial" w:eastAsia="Times New Roman" w:hAnsi="Arial" w:cs="Arial"/>
          <w:i/>
          <w:color w:val="000000"/>
          <w:sz w:val="24"/>
          <w:szCs w:val="24"/>
          <w:lang w:val="mn-MN"/>
        </w:rPr>
      </w:pPr>
    </w:p>
    <w:p w14:paraId="0AFE2EC5" w14:textId="4ABCD0C8" w:rsidR="00A95224" w:rsidRPr="0031251F" w:rsidRDefault="00A95224" w:rsidP="00A95224">
      <w:pPr>
        <w:spacing w:after="0" w:line="240" w:lineRule="auto"/>
        <w:jc w:val="right"/>
        <w:rPr>
          <w:rFonts w:ascii="Arial" w:eastAsia="Times New Roman" w:hAnsi="Arial" w:cs="Arial"/>
          <w:i/>
          <w:color w:val="000000"/>
          <w:sz w:val="24"/>
          <w:szCs w:val="24"/>
          <w:lang w:val="mn-MN"/>
        </w:rPr>
      </w:pPr>
      <w:r w:rsidRPr="0031251F">
        <w:rPr>
          <w:rFonts w:ascii="Arial" w:eastAsia="Times New Roman" w:hAnsi="Arial" w:cs="Arial"/>
          <w:i/>
          <w:color w:val="000000"/>
          <w:sz w:val="24"/>
          <w:szCs w:val="24"/>
          <w:lang w:val="mn-MN"/>
        </w:rPr>
        <w:t xml:space="preserve">Хүснэгт </w:t>
      </w:r>
      <w:r w:rsidR="002A3EEB" w:rsidRPr="0031251F">
        <w:rPr>
          <w:rFonts w:ascii="Arial" w:eastAsia="Times New Roman" w:hAnsi="Arial" w:cs="Arial"/>
          <w:i/>
          <w:color w:val="000000"/>
          <w:sz w:val="24"/>
          <w:szCs w:val="24"/>
          <w:lang w:val="mn-MN"/>
        </w:rPr>
        <w:t>7</w:t>
      </w:r>
    </w:p>
    <w:tbl>
      <w:tblPr>
        <w:tblW w:w="9340" w:type="dxa"/>
        <w:tblInd w:w="-5" w:type="dxa"/>
        <w:tblLook w:val="04A0" w:firstRow="1" w:lastRow="0" w:firstColumn="1" w:lastColumn="0" w:noHBand="0" w:noVBand="1"/>
      </w:tblPr>
      <w:tblGrid>
        <w:gridCol w:w="3969"/>
        <w:gridCol w:w="2552"/>
        <w:gridCol w:w="1079"/>
        <w:gridCol w:w="1740"/>
      </w:tblGrid>
      <w:tr w:rsidR="00A95224" w:rsidRPr="0031251F" w14:paraId="0DA740E9" w14:textId="77777777" w:rsidTr="00BA4484">
        <w:trPr>
          <w:trHeight w:val="312"/>
        </w:trPr>
        <w:tc>
          <w:tcPr>
            <w:tcW w:w="396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5454EA9F" w14:textId="77777777" w:rsidR="00A95224" w:rsidRPr="0031251F" w:rsidRDefault="00A95224" w:rsidP="00BA4484">
            <w:pPr>
              <w:spacing w:after="0" w:line="240" w:lineRule="auto"/>
              <w:jc w:val="center"/>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Зардлын нэр</w:t>
            </w:r>
          </w:p>
        </w:tc>
        <w:tc>
          <w:tcPr>
            <w:tcW w:w="2552"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58B9B24C" w14:textId="77777777" w:rsidR="00A95224" w:rsidRPr="0031251F" w:rsidRDefault="00A95224" w:rsidP="00BA4484">
            <w:pPr>
              <w:spacing w:after="0" w:line="240" w:lineRule="auto"/>
              <w:jc w:val="center"/>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Цалингийн хэмжээ</w:t>
            </w:r>
          </w:p>
        </w:tc>
        <w:tc>
          <w:tcPr>
            <w:tcW w:w="1079"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66F9F3F6" w14:textId="77777777" w:rsidR="00A95224" w:rsidRPr="0031251F" w:rsidRDefault="00A95224" w:rsidP="00BA4484">
            <w:pPr>
              <w:spacing w:after="0" w:line="240" w:lineRule="auto"/>
              <w:jc w:val="center"/>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Хувь</w:t>
            </w:r>
          </w:p>
        </w:tc>
        <w:tc>
          <w:tcPr>
            <w:tcW w:w="1740"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1E1102DB" w14:textId="77777777" w:rsidR="00A95224" w:rsidRPr="0031251F" w:rsidRDefault="00A95224" w:rsidP="00BA4484">
            <w:pPr>
              <w:spacing w:after="0" w:line="240" w:lineRule="auto"/>
              <w:jc w:val="center"/>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Хэмжээ</w:t>
            </w:r>
          </w:p>
        </w:tc>
      </w:tr>
      <w:tr w:rsidR="00A95224" w:rsidRPr="0031251F" w14:paraId="0696808A" w14:textId="77777777" w:rsidTr="00BA4484">
        <w:trPr>
          <w:trHeight w:val="408"/>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14:paraId="6471EAB5" w14:textId="77777777" w:rsidR="00A95224" w:rsidRPr="0031251F" w:rsidRDefault="00A95224" w:rsidP="00BA4484">
            <w:pPr>
              <w:spacing w:after="0" w:line="240" w:lineRule="auto"/>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Үндсэн зардал</w:t>
            </w:r>
          </w:p>
        </w:tc>
        <w:tc>
          <w:tcPr>
            <w:tcW w:w="2552" w:type="dxa"/>
            <w:tcBorders>
              <w:top w:val="nil"/>
              <w:left w:val="nil"/>
              <w:bottom w:val="single" w:sz="4" w:space="0" w:color="auto"/>
              <w:right w:val="single" w:sz="4" w:space="0" w:color="auto"/>
            </w:tcBorders>
            <w:shd w:val="clear" w:color="auto" w:fill="auto"/>
            <w:noWrap/>
            <w:vAlign w:val="center"/>
            <w:hideMark/>
          </w:tcPr>
          <w:p w14:paraId="01460736" w14:textId="77777777" w:rsidR="00A95224" w:rsidRPr="0031251F" w:rsidRDefault="00A95224" w:rsidP="00BA4484">
            <w:pPr>
              <w:spacing w:after="0" w:line="240" w:lineRule="auto"/>
              <w:jc w:val="right"/>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2,370,000</w:t>
            </w:r>
          </w:p>
        </w:tc>
        <w:tc>
          <w:tcPr>
            <w:tcW w:w="1079" w:type="dxa"/>
            <w:tcBorders>
              <w:top w:val="nil"/>
              <w:left w:val="nil"/>
              <w:bottom w:val="single" w:sz="4" w:space="0" w:color="auto"/>
              <w:right w:val="single" w:sz="4" w:space="0" w:color="auto"/>
            </w:tcBorders>
            <w:shd w:val="clear" w:color="auto" w:fill="auto"/>
            <w:noWrap/>
            <w:vAlign w:val="center"/>
            <w:hideMark/>
          </w:tcPr>
          <w:p w14:paraId="768F53D8" w14:textId="77777777" w:rsidR="00A95224" w:rsidRPr="0031251F" w:rsidRDefault="00A95224" w:rsidP="00BA4484">
            <w:pPr>
              <w:spacing w:after="0" w:line="240" w:lineRule="auto"/>
              <w:jc w:val="center"/>
              <w:rPr>
                <w:rFonts w:ascii="Arial" w:eastAsia="Times New Roman" w:hAnsi="Arial" w:cs="Arial"/>
                <w:color w:val="000000"/>
                <w:sz w:val="24"/>
                <w:szCs w:val="24"/>
                <w:lang w:val="mn-MN"/>
              </w:rPr>
            </w:pPr>
          </w:p>
        </w:tc>
        <w:tc>
          <w:tcPr>
            <w:tcW w:w="1740" w:type="dxa"/>
            <w:tcBorders>
              <w:top w:val="nil"/>
              <w:left w:val="nil"/>
              <w:bottom w:val="single" w:sz="4" w:space="0" w:color="auto"/>
              <w:right w:val="single" w:sz="4" w:space="0" w:color="auto"/>
            </w:tcBorders>
            <w:shd w:val="clear" w:color="auto" w:fill="auto"/>
            <w:noWrap/>
            <w:vAlign w:val="center"/>
            <w:hideMark/>
          </w:tcPr>
          <w:p w14:paraId="73906C45" w14:textId="77777777" w:rsidR="00A95224" w:rsidRPr="0031251F" w:rsidRDefault="00A95224" w:rsidP="00BA4484">
            <w:pPr>
              <w:spacing w:after="0" w:line="240" w:lineRule="auto"/>
              <w:jc w:val="right"/>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2,370,000</w:t>
            </w:r>
          </w:p>
        </w:tc>
      </w:tr>
      <w:tr w:rsidR="00A95224" w:rsidRPr="0031251F" w14:paraId="7B9278CA" w14:textId="77777777" w:rsidTr="00BA4484">
        <w:trPr>
          <w:trHeight w:val="30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14:paraId="56CDF025" w14:textId="77777777" w:rsidR="00A95224" w:rsidRPr="0031251F" w:rsidRDefault="00A95224" w:rsidP="00BA4484">
            <w:pPr>
              <w:spacing w:after="0" w:line="240" w:lineRule="auto"/>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Нийтлэг зардал</w:t>
            </w:r>
          </w:p>
        </w:tc>
        <w:tc>
          <w:tcPr>
            <w:tcW w:w="2552" w:type="dxa"/>
            <w:tcBorders>
              <w:top w:val="nil"/>
              <w:left w:val="nil"/>
              <w:bottom w:val="single" w:sz="4" w:space="0" w:color="auto"/>
              <w:right w:val="single" w:sz="4" w:space="0" w:color="auto"/>
            </w:tcBorders>
            <w:shd w:val="clear" w:color="auto" w:fill="auto"/>
            <w:noWrap/>
          </w:tcPr>
          <w:p w14:paraId="35829641" w14:textId="77777777" w:rsidR="00A95224" w:rsidRPr="0031251F" w:rsidRDefault="00A95224" w:rsidP="00BA4484">
            <w:pPr>
              <w:spacing w:after="0" w:line="240" w:lineRule="auto"/>
              <w:jc w:val="right"/>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2,370,000</w:t>
            </w:r>
          </w:p>
        </w:tc>
        <w:tc>
          <w:tcPr>
            <w:tcW w:w="1079" w:type="dxa"/>
            <w:tcBorders>
              <w:top w:val="nil"/>
              <w:left w:val="nil"/>
              <w:bottom w:val="single" w:sz="4" w:space="0" w:color="auto"/>
              <w:right w:val="single" w:sz="4" w:space="0" w:color="auto"/>
            </w:tcBorders>
            <w:shd w:val="clear" w:color="auto" w:fill="auto"/>
            <w:noWrap/>
            <w:vAlign w:val="center"/>
            <w:hideMark/>
          </w:tcPr>
          <w:p w14:paraId="6DCB1B25" w14:textId="77777777" w:rsidR="00A95224" w:rsidRPr="0031251F" w:rsidRDefault="00A95224" w:rsidP="00BA4484">
            <w:pPr>
              <w:spacing w:after="0" w:line="240" w:lineRule="auto"/>
              <w:jc w:val="center"/>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15%</w:t>
            </w:r>
          </w:p>
        </w:tc>
        <w:tc>
          <w:tcPr>
            <w:tcW w:w="1740" w:type="dxa"/>
            <w:tcBorders>
              <w:top w:val="nil"/>
              <w:left w:val="nil"/>
              <w:bottom w:val="single" w:sz="4" w:space="0" w:color="auto"/>
              <w:right w:val="single" w:sz="4" w:space="0" w:color="auto"/>
            </w:tcBorders>
            <w:shd w:val="clear" w:color="auto" w:fill="auto"/>
            <w:noWrap/>
            <w:vAlign w:val="center"/>
          </w:tcPr>
          <w:p w14:paraId="23DD4AFC" w14:textId="77777777" w:rsidR="00A95224" w:rsidRPr="0031251F" w:rsidRDefault="00A95224" w:rsidP="00BA4484">
            <w:pPr>
              <w:spacing w:after="0" w:line="240" w:lineRule="auto"/>
              <w:jc w:val="right"/>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355,500</w:t>
            </w:r>
          </w:p>
        </w:tc>
      </w:tr>
      <w:tr w:rsidR="00A95224" w:rsidRPr="0031251F" w14:paraId="3544384C" w14:textId="77777777" w:rsidTr="00BA4484">
        <w:trPr>
          <w:trHeight w:val="30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14:paraId="3D30D605" w14:textId="77777777" w:rsidR="00A95224" w:rsidRPr="0031251F" w:rsidRDefault="00A95224" w:rsidP="00BA4484">
            <w:pPr>
              <w:spacing w:after="0" w:line="240" w:lineRule="auto"/>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Дагалдах зардал</w:t>
            </w:r>
          </w:p>
        </w:tc>
        <w:tc>
          <w:tcPr>
            <w:tcW w:w="2552" w:type="dxa"/>
            <w:tcBorders>
              <w:top w:val="nil"/>
              <w:left w:val="nil"/>
              <w:bottom w:val="single" w:sz="4" w:space="0" w:color="auto"/>
              <w:right w:val="single" w:sz="4" w:space="0" w:color="auto"/>
            </w:tcBorders>
            <w:shd w:val="clear" w:color="auto" w:fill="auto"/>
            <w:noWrap/>
          </w:tcPr>
          <w:p w14:paraId="158F4261" w14:textId="77777777" w:rsidR="00A95224" w:rsidRPr="0031251F" w:rsidRDefault="00A95224" w:rsidP="00BA4484">
            <w:pPr>
              <w:spacing w:after="0" w:line="240" w:lineRule="auto"/>
              <w:jc w:val="right"/>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2,370,000</w:t>
            </w:r>
          </w:p>
        </w:tc>
        <w:tc>
          <w:tcPr>
            <w:tcW w:w="1079" w:type="dxa"/>
            <w:tcBorders>
              <w:top w:val="nil"/>
              <w:left w:val="nil"/>
              <w:bottom w:val="single" w:sz="4" w:space="0" w:color="auto"/>
              <w:right w:val="single" w:sz="4" w:space="0" w:color="auto"/>
            </w:tcBorders>
            <w:shd w:val="clear" w:color="auto" w:fill="auto"/>
            <w:noWrap/>
            <w:vAlign w:val="center"/>
            <w:hideMark/>
          </w:tcPr>
          <w:p w14:paraId="33F23E6F" w14:textId="77777777" w:rsidR="00A95224" w:rsidRPr="0031251F" w:rsidRDefault="00A95224" w:rsidP="00BA4484">
            <w:pPr>
              <w:spacing w:after="0" w:line="240" w:lineRule="auto"/>
              <w:jc w:val="center"/>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10%</w:t>
            </w:r>
          </w:p>
        </w:tc>
        <w:tc>
          <w:tcPr>
            <w:tcW w:w="1740" w:type="dxa"/>
            <w:tcBorders>
              <w:top w:val="nil"/>
              <w:left w:val="nil"/>
              <w:bottom w:val="single" w:sz="4" w:space="0" w:color="auto"/>
              <w:right w:val="single" w:sz="4" w:space="0" w:color="auto"/>
            </w:tcBorders>
            <w:shd w:val="clear" w:color="auto" w:fill="auto"/>
            <w:noWrap/>
            <w:vAlign w:val="center"/>
          </w:tcPr>
          <w:p w14:paraId="6F51EED4" w14:textId="77777777" w:rsidR="00A95224" w:rsidRPr="0031251F" w:rsidRDefault="00A95224" w:rsidP="00BA4484">
            <w:pPr>
              <w:spacing w:after="0" w:line="240" w:lineRule="auto"/>
              <w:jc w:val="right"/>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237,000</w:t>
            </w:r>
          </w:p>
        </w:tc>
      </w:tr>
      <w:tr w:rsidR="00A95224" w:rsidRPr="0031251F" w14:paraId="397FCD80" w14:textId="77777777" w:rsidTr="00BA4484">
        <w:trPr>
          <w:trHeight w:val="274"/>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15308A10" w14:textId="77777777" w:rsidR="00A95224" w:rsidRPr="0031251F" w:rsidRDefault="00A95224" w:rsidP="00BA4484">
            <w:pPr>
              <w:spacing w:after="0" w:line="240" w:lineRule="auto"/>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Нэмэгдэл урамшууллын зардал</w:t>
            </w:r>
          </w:p>
        </w:tc>
        <w:tc>
          <w:tcPr>
            <w:tcW w:w="2552" w:type="dxa"/>
            <w:tcBorders>
              <w:top w:val="nil"/>
              <w:left w:val="nil"/>
              <w:bottom w:val="single" w:sz="4" w:space="0" w:color="auto"/>
              <w:right w:val="single" w:sz="4" w:space="0" w:color="auto"/>
            </w:tcBorders>
            <w:shd w:val="clear" w:color="auto" w:fill="auto"/>
            <w:noWrap/>
          </w:tcPr>
          <w:p w14:paraId="022D421C" w14:textId="77777777" w:rsidR="00A95224" w:rsidRPr="0031251F" w:rsidRDefault="00A95224" w:rsidP="00BA4484">
            <w:pPr>
              <w:spacing w:after="0" w:line="240" w:lineRule="auto"/>
              <w:jc w:val="right"/>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2,370,000</w:t>
            </w:r>
          </w:p>
        </w:tc>
        <w:tc>
          <w:tcPr>
            <w:tcW w:w="1079" w:type="dxa"/>
            <w:tcBorders>
              <w:top w:val="nil"/>
              <w:left w:val="nil"/>
              <w:bottom w:val="single" w:sz="4" w:space="0" w:color="auto"/>
              <w:right w:val="single" w:sz="4" w:space="0" w:color="auto"/>
            </w:tcBorders>
            <w:shd w:val="clear" w:color="auto" w:fill="auto"/>
            <w:noWrap/>
            <w:vAlign w:val="center"/>
            <w:hideMark/>
          </w:tcPr>
          <w:p w14:paraId="1D4DEBCA" w14:textId="77777777" w:rsidR="00A95224" w:rsidRPr="0031251F" w:rsidRDefault="00A95224" w:rsidP="00BA4484">
            <w:pPr>
              <w:spacing w:after="0" w:line="240" w:lineRule="auto"/>
              <w:jc w:val="center"/>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30%</w:t>
            </w:r>
          </w:p>
        </w:tc>
        <w:tc>
          <w:tcPr>
            <w:tcW w:w="1740" w:type="dxa"/>
            <w:tcBorders>
              <w:top w:val="nil"/>
              <w:left w:val="nil"/>
              <w:bottom w:val="single" w:sz="4" w:space="0" w:color="auto"/>
              <w:right w:val="single" w:sz="4" w:space="0" w:color="auto"/>
            </w:tcBorders>
            <w:shd w:val="clear" w:color="auto" w:fill="auto"/>
            <w:noWrap/>
            <w:vAlign w:val="center"/>
          </w:tcPr>
          <w:p w14:paraId="515B6007" w14:textId="77777777" w:rsidR="00A95224" w:rsidRPr="0031251F" w:rsidRDefault="00A95224" w:rsidP="00BA4484">
            <w:pPr>
              <w:spacing w:after="0" w:line="240" w:lineRule="auto"/>
              <w:jc w:val="right"/>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711,000</w:t>
            </w:r>
          </w:p>
        </w:tc>
      </w:tr>
      <w:tr w:rsidR="00A95224" w:rsidRPr="0031251F" w14:paraId="04E569D9" w14:textId="77777777" w:rsidTr="00BA4484">
        <w:trPr>
          <w:trHeight w:val="30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14:paraId="76FB82FC" w14:textId="77777777" w:rsidR="00A95224" w:rsidRPr="0031251F" w:rsidRDefault="00A95224" w:rsidP="00BA4484">
            <w:pPr>
              <w:spacing w:after="0" w:line="240" w:lineRule="auto"/>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Нийт</w:t>
            </w:r>
          </w:p>
        </w:tc>
        <w:tc>
          <w:tcPr>
            <w:tcW w:w="2552" w:type="dxa"/>
            <w:tcBorders>
              <w:top w:val="nil"/>
              <w:left w:val="nil"/>
              <w:bottom w:val="single" w:sz="4" w:space="0" w:color="auto"/>
              <w:right w:val="single" w:sz="4" w:space="0" w:color="auto"/>
            </w:tcBorders>
            <w:shd w:val="clear" w:color="auto" w:fill="auto"/>
            <w:noWrap/>
            <w:vAlign w:val="center"/>
            <w:hideMark/>
          </w:tcPr>
          <w:p w14:paraId="29DCF56F" w14:textId="77777777" w:rsidR="00A95224" w:rsidRPr="0031251F" w:rsidRDefault="00A95224" w:rsidP="00BA4484">
            <w:pPr>
              <w:spacing w:after="0" w:line="240" w:lineRule="auto"/>
              <w:rPr>
                <w:rFonts w:ascii="Arial" w:eastAsia="Times New Roman" w:hAnsi="Arial" w:cs="Arial"/>
                <w:color w:val="000000"/>
                <w:sz w:val="24"/>
                <w:szCs w:val="24"/>
                <w:lang w:val="mn-MN"/>
              </w:rPr>
            </w:pPr>
          </w:p>
        </w:tc>
        <w:tc>
          <w:tcPr>
            <w:tcW w:w="1079" w:type="dxa"/>
            <w:tcBorders>
              <w:top w:val="nil"/>
              <w:left w:val="nil"/>
              <w:bottom w:val="single" w:sz="4" w:space="0" w:color="auto"/>
              <w:right w:val="single" w:sz="4" w:space="0" w:color="auto"/>
            </w:tcBorders>
            <w:shd w:val="clear" w:color="auto" w:fill="auto"/>
            <w:noWrap/>
            <w:vAlign w:val="center"/>
            <w:hideMark/>
          </w:tcPr>
          <w:p w14:paraId="1CC06EC8" w14:textId="77777777" w:rsidR="00A95224" w:rsidRPr="0031251F" w:rsidRDefault="00A95224" w:rsidP="00BA4484">
            <w:pPr>
              <w:spacing w:after="0" w:line="240" w:lineRule="auto"/>
              <w:rPr>
                <w:rFonts w:ascii="Arial" w:eastAsia="Times New Roman" w:hAnsi="Arial" w:cs="Arial"/>
                <w:color w:val="000000"/>
                <w:sz w:val="24"/>
                <w:szCs w:val="24"/>
                <w:lang w:val="mn-MN"/>
              </w:rPr>
            </w:pPr>
          </w:p>
        </w:tc>
        <w:tc>
          <w:tcPr>
            <w:tcW w:w="1740" w:type="dxa"/>
            <w:tcBorders>
              <w:top w:val="nil"/>
              <w:left w:val="nil"/>
              <w:bottom w:val="single" w:sz="4" w:space="0" w:color="auto"/>
              <w:right w:val="single" w:sz="4" w:space="0" w:color="auto"/>
            </w:tcBorders>
            <w:shd w:val="clear" w:color="auto" w:fill="auto"/>
            <w:noWrap/>
            <w:vAlign w:val="center"/>
          </w:tcPr>
          <w:p w14:paraId="1D669EC3" w14:textId="77777777" w:rsidR="00A95224" w:rsidRPr="0031251F" w:rsidRDefault="00A95224" w:rsidP="00BA4484">
            <w:pPr>
              <w:spacing w:after="0" w:line="240" w:lineRule="auto"/>
              <w:jc w:val="right"/>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3,673,500</w:t>
            </w:r>
          </w:p>
        </w:tc>
      </w:tr>
    </w:tbl>
    <w:p w14:paraId="701A567D" w14:textId="77777777" w:rsidR="00A95224" w:rsidRPr="0031251F" w:rsidRDefault="00A95224" w:rsidP="00A95224">
      <w:pPr>
        <w:spacing w:after="0" w:line="240" w:lineRule="auto"/>
        <w:ind w:firstLine="720"/>
        <w:jc w:val="both"/>
        <w:rPr>
          <w:rFonts w:ascii="Arial" w:eastAsia="Times New Roman" w:hAnsi="Arial" w:cs="Arial"/>
          <w:color w:val="000000"/>
          <w:sz w:val="24"/>
          <w:szCs w:val="24"/>
          <w:lang w:val="mn-MN"/>
        </w:rPr>
      </w:pPr>
    </w:p>
    <w:p w14:paraId="3D74DD24" w14:textId="1739845D" w:rsidR="00A95224" w:rsidRPr="0031251F" w:rsidRDefault="00A95224" w:rsidP="00A95224">
      <w:pPr>
        <w:spacing w:after="0" w:line="240" w:lineRule="auto"/>
        <w:ind w:firstLine="720"/>
        <w:jc w:val="right"/>
        <w:rPr>
          <w:rFonts w:ascii="Arial" w:eastAsia="Times New Roman" w:hAnsi="Arial" w:cs="Arial"/>
          <w:i/>
          <w:color w:val="000000"/>
          <w:szCs w:val="24"/>
          <w:lang w:val="mn-MN"/>
        </w:rPr>
      </w:pPr>
      <w:r w:rsidRPr="0031251F">
        <w:rPr>
          <w:rFonts w:ascii="Arial" w:eastAsia="Times New Roman" w:hAnsi="Arial" w:cs="Arial"/>
          <w:i/>
          <w:color w:val="000000"/>
          <w:szCs w:val="24"/>
          <w:lang w:val="mn-MN"/>
        </w:rPr>
        <w:t xml:space="preserve">Хүснэгт </w:t>
      </w:r>
      <w:r w:rsidR="002A3EEB" w:rsidRPr="0031251F">
        <w:rPr>
          <w:rFonts w:ascii="Arial" w:eastAsia="Times New Roman" w:hAnsi="Arial" w:cs="Arial"/>
          <w:i/>
          <w:color w:val="000000"/>
          <w:szCs w:val="24"/>
          <w:lang w:val="mn-MN"/>
        </w:rPr>
        <w:t>8</w:t>
      </w:r>
    </w:p>
    <w:tbl>
      <w:tblPr>
        <w:tblStyle w:val="TableGrid"/>
        <w:tblW w:w="9269" w:type="dxa"/>
        <w:tblLook w:val="04A0" w:firstRow="1" w:lastRow="0" w:firstColumn="1" w:lastColumn="0" w:noHBand="0" w:noVBand="1"/>
      </w:tblPr>
      <w:tblGrid>
        <w:gridCol w:w="1830"/>
        <w:gridCol w:w="1830"/>
        <w:gridCol w:w="1830"/>
        <w:gridCol w:w="969"/>
        <w:gridCol w:w="2810"/>
      </w:tblGrid>
      <w:tr w:rsidR="00A95224" w:rsidRPr="0031251F" w14:paraId="173900CB" w14:textId="77777777" w:rsidTr="00BA4484">
        <w:trPr>
          <w:trHeight w:val="659"/>
        </w:trPr>
        <w:tc>
          <w:tcPr>
            <w:tcW w:w="1830" w:type="dxa"/>
            <w:shd w:val="clear" w:color="auto" w:fill="BDD6EE" w:themeFill="accent1" w:themeFillTint="66"/>
            <w:vAlign w:val="center"/>
          </w:tcPr>
          <w:p w14:paraId="47547EED" w14:textId="77777777" w:rsidR="00A95224" w:rsidRPr="0031251F" w:rsidRDefault="00A95224" w:rsidP="00BA4484">
            <w:pPr>
              <w:jc w:val="center"/>
              <w:rPr>
                <w:rFonts w:ascii="Arial" w:eastAsia="Times New Roman" w:hAnsi="Arial" w:cs="Arial"/>
                <w:bCs/>
                <w:color w:val="000000"/>
                <w:sz w:val="24"/>
                <w:szCs w:val="24"/>
                <w:lang w:val="mn-MN"/>
              </w:rPr>
            </w:pPr>
            <w:r w:rsidRPr="0031251F">
              <w:rPr>
                <w:rFonts w:ascii="Arial" w:eastAsia="Times New Roman" w:hAnsi="Arial" w:cs="Arial"/>
                <w:bCs/>
                <w:color w:val="000000"/>
                <w:sz w:val="24"/>
                <w:szCs w:val="24"/>
                <w:lang w:val="mn-MN"/>
              </w:rPr>
              <w:t>Нэгж</w:t>
            </w:r>
          </w:p>
        </w:tc>
        <w:tc>
          <w:tcPr>
            <w:tcW w:w="1830" w:type="dxa"/>
            <w:shd w:val="clear" w:color="auto" w:fill="BDD6EE" w:themeFill="accent1" w:themeFillTint="66"/>
            <w:vAlign w:val="center"/>
          </w:tcPr>
          <w:p w14:paraId="0F962391" w14:textId="77777777" w:rsidR="00A95224" w:rsidRPr="0031251F" w:rsidRDefault="00A95224" w:rsidP="00BA4484">
            <w:pPr>
              <w:jc w:val="center"/>
              <w:rPr>
                <w:rFonts w:ascii="Arial" w:eastAsia="Times New Roman" w:hAnsi="Arial" w:cs="Arial"/>
                <w:bCs/>
                <w:color w:val="000000"/>
                <w:sz w:val="24"/>
                <w:szCs w:val="24"/>
                <w:lang w:val="mn-MN"/>
              </w:rPr>
            </w:pPr>
            <w:r w:rsidRPr="0031251F">
              <w:rPr>
                <w:rFonts w:ascii="Arial" w:eastAsia="Times New Roman" w:hAnsi="Arial" w:cs="Arial"/>
                <w:bCs/>
                <w:color w:val="000000"/>
                <w:sz w:val="24"/>
                <w:szCs w:val="24"/>
                <w:lang w:val="mn-MN"/>
              </w:rPr>
              <w:t>Цалингийн зардал /</w:t>
            </w:r>
            <w:proofErr w:type="spellStart"/>
            <w:r w:rsidRPr="0031251F">
              <w:rPr>
                <w:rFonts w:ascii="Arial" w:eastAsia="Times New Roman" w:hAnsi="Arial" w:cs="Arial"/>
                <w:bCs/>
                <w:color w:val="000000"/>
                <w:sz w:val="24"/>
                <w:szCs w:val="24"/>
                <w:lang w:val="mn-MN"/>
              </w:rPr>
              <w:t>төг</w:t>
            </w:r>
            <w:proofErr w:type="spellEnd"/>
            <w:r w:rsidRPr="0031251F">
              <w:rPr>
                <w:rFonts w:ascii="Arial" w:eastAsia="Times New Roman" w:hAnsi="Arial" w:cs="Arial"/>
                <w:bCs/>
                <w:color w:val="000000"/>
                <w:sz w:val="24"/>
                <w:szCs w:val="24"/>
                <w:lang w:val="mn-MN"/>
              </w:rPr>
              <w:t>/</w:t>
            </w:r>
          </w:p>
        </w:tc>
        <w:tc>
          <w:tcPr>
            <w:tcW w:w="1830" w:type="dxa"/>
            <w:shd w:val="clear" w:color="auto" w:fill="BDD6EE" w:themeFill="accent1" w:themeFillTint="66"/>
            <w:vAlign w:val="center"/>
          </w:tcPr>
          <w:p w14:paraId="0DDF2082" w14:textId="77777777" w:rsidR="00A95224" w:rsidRPr="0031251F" w:rsidRDefault="00A95224" w:rsidP="00BA4484">
            <w:pPr>
              <w:jc w:val="center"/>
              <w:rPr>
                <w:rFonts w:ascii="Arial" w:eastAsia="Times New Roman" w:hAnsi="Arial" w:cs="Arial"/>
                <w:bCs/>
                <w:color w:val="000000"/>
                <w:sz w:val="24"/>
                <w:szCs w:val="24"/>
                <w:lang w:val="mn-MN"/>
              </w:rPr>
            </w:pPr>
            <w:r w:rsidRPr="0031251F">
              <w:rPr>
                <w:rFonts w:ascii="Arial" w:eastAsia="Times New Roman" w:hAnsi="Arial" w:cs="Arial"/>
                <w:bCs/>
                <w:color w:val="000000"/>
                <w:sz w:val="24"/>
                <w:szCs w:val="24"/>
                <w:lang w:val="mn-MN"/>
              </w:rPr>
              <w:t>Орон тооны ачаалал</w:t>
            </w:r>
          </w:p>
        </w:tc>
        <w:tc>
          <w:tcPr>
            <w:tcW w:w="969" w:type="dxa"/>
            <w:shd w:val="clear" w:color="auto" w:fill="BDD6EE" w:themeFill="accent1" w:themeFillTint="66"/>
            <w:vAlign w:val="center"/>
          </w:tcPr>
          <w:p w14:paraId="43EEE2DC" w14:textId="77777777" w:rsidR="00A95224" w:rsidRPr="0031251F" w:rsidRDefault="00A95224" w:rsidP="00BA4484">
            <w:pPr>
              <w:jc w:val="center"/>
              <w:rPr>
                <w:rFonts w:ascii="Arial" w:eastAsia="Times New Roman" w:hAnsi="Arial" w:cs="Arial"/>
                <w:bCs/>
                <w:color w:val="000000"/>
                <w:sz w:val="24"/>
                <w:szCs w:val="24"/>
                <w:lang w:val="mn-MN"/>
              </w:rPr>
            </w:pPr>
            <w:r w:rsidRPr="0031251F">
              <w:rPr>
                <w:rFonts w:ascii="Arial" w:eastAsia="Times New Roman" w:hAnsi="Arial" w:cs="Arial"/>
                <w:bCs/>
                <w:color w:val="000000"/>
                <w:sz w:val="24"/>
                <w:szCs w:val="24"/>
                <w:lang w:val="mn-MN"/>
              </w:rPr>
              <w:t>Сар</w:t>
            </w:r>
          </w:p>
        </w:tc>
        <w:tc>
          <w:tcPr>
            <w:tcW w:w="2810" w:type="dxa"/>
            <w:shd w:val="clear" w:color="auto" w:fill="BDD6EE" w:themeFill="accent1" w:themeFillTint="66"/>
            <w:vAlign w:val="center"/>
          </w:tcPr>
          <w:p w14:paraId="3E81DE46" w14:textId="77777777" w:rsidR="00A95224" w:rsidRPr="0031251F" w:rsidRDefault="00A95224" w:rsidP="00BA4484">
            <w:pPr>
              <w:jc w:val="center"/>
              <w:rPr>
                <w:rFonts w:ascii="Arial" w:eastAsia="Times New Roman" w:hAnsi="Arial" w:cs="Arial"/>
                <w:bCs/>
                <w:color w:val="000000"/>
                <w:sz w:val="24"/>
                <w:szCs w:val="24"/>
                <w:lang w:val="mn-MN"/>
              </w:rPr>
            </w:pPr>
            <w:r w:rsidRPr="0031251F">
              <w:rPr>
                <w:rFonts w:ascii="Arial" w:eastAsia="Times New Roman" w:hAnsi="Arial" w:cs="Arial"/>
                <w:bCs/>
                <w:color w:val="000000"/>
                <w:sz w:val="24"/>
                <w:szCs w:val="24"/>
                <w:lang w:val="mn-MN"/>
              </w:rPr>
              <w:t>Хүний нөөцийн нийт зардал /</w:t>
            </w:r>
            <w:proofErr w:type="spellStart"/>
            <w:r w:rsidRPr="0031251F">
              <w:rPr>
                <w:rFonts w:ascii="Arial" w:eastAsia="Times New Roman" w:hAnsi="Arial" w:cs="Arial"/>
                <w:bCs/>
                <w:color w:val="000000"/>
                <w:sz w:val="24"/>
                <w:szCs w:val="24"/>
                <w:lang w:val="mn-MN"/>
              </w:rPr>
              <w:t>төг</w:t>
            </w:r>
            <w:proofErr w:type="spellEnd"/>
            <w:r w:rsidRPr="0031251F">
              <w:rPr>
                <w:rFonts w:ascii="Arial" w:eastAsia="Times New Roman" w:hAnsi="Arial" w:cs="Arial"/>
                <w:bCs/>
                <w:color w:val="000000"/>
                <w:sz w:val="24"/>
                <w:szCs w:val="24"/>
                <w:lang w:val="mn-MN"/>
              </w:rPr>
              <w:t>/</w:t>
            </w:r>
          </w:p>
        </w:tc>
      </w:tr>
      <w:tr w:rsidR="00A95224" w:rsidRPr="0031251F" w14:paraId="070B2987" w14:textId="77777777" w:rsidTr="00BA4484">
        <w:trPr>
          <w:trHeight w:val="318"/>
        </w:trPr>
        <w:tc>
          <w:tcPr>
            <w:tcW w:w="1830" w:type="dxa"/>
          </w:tcPr>
          <w:p w14:paraId="00E02BAA" w14:textId="77777777" w:rsidR="00A95224" w:rsidRPr="0031251F" w:rsidRDefault="00A95224" w:rsidP="00BA4484">
            <w:pPr>
              <w:jc w:val="both"/>
              <w:rPr>
                <w:rFonts w:ascii="Arial" w:eastAsia="Times New Roman" w:hAnsi="Arial" w:cs="Arial"/>
                <w:bCs/>
                <w:color w:val="000000"/>
                <w:sz w:val="24"/>
                <w:szCs w:val="24"/>
                <w:lang w:val="mn-MN"/>
              </w:rPr>
            </w:pPr>
            <w:r w:rsidRPr="0031251F">
              <w:rPr>
                <w:rFonts w:ascii="Arial" w:eastAsia="Times New Roman" w:hAnsi="Arial" w:cs="Arial"/>
                <w:bCs/>
                <w:color w:val="000000"/>
                <w:sz w:val="24"/>
                <w:szCs w:val="24"/>
                <w:lang w:val="mn-MN"/>
              </w:rPr>
              <w:t xml:space="preserve">Ажилтан </w:t>
            </w:r>
          </w:p>
        </w:tc>
        <w:tc>
          <w:tcPr>
            <w:tcW w:w="1830" w:type="dxa"/>
            <w:vAlign w:val="center"/>
          </w:tcPr>
          <w:p w14:paraId="32F7C9E9" w14:textId="77777777" w:rsidR="00A95224" w:rsidRPr="0031251F" w:rsidRDefault="00A95224" w:rsidP="00BA4484">
            <w:pPr>
              <w:jc w:val="center"/>
              <w:rPr>
                <w:rFonts w:ascii="Arial" w:eastAsia="Times New Roman" w:hAnsi="Arial" w:cs="Arial"/>
                <w:bCs/>
                <w:color w:val="000000"/>
                <w:sz w:val="24"/>
                <w:szCs w:val="24"/>
                <w:lang w:val="mn-MN"/>
              </w:rPr>
            </w:pPr>
            <w:r w:rsidRPr="0031251F">
              <w:rPr>
                <w:rFonts w:ascii="Arial" w:eastAsia="Times New Roman" w:hAnsi="Arial" w:cs="Arial"/>
                <w:bCs/>
                <w:color w:val="000000"/>
                <w:sz w:val="24"/>
                <w:szCs w:val="24"/>
                <w:lang w:val="mn-MN"/>
              </w:rPr>
              <w:t>3,673,500</w:t>
            </w:r>
          </w:p>
        </w:tc>
        <w:tc>
          <w:tcPr>
            <w:tcW w:w="1830" w:type="dxa"/>
            <w:vAlign w:val="center"/>
          </w:tcPr>
          <w:p w14:paraId="6709CF7A" w14:textId="3266777B" w:rsidR="00A95224" w:rsidRPr="0031251F" w:rsidRDefault="00A95224" w:rsidP="00BA4484">
            <w:pPr>
              <w:jc w:val="center"/>
              <w:rPr>
                <w:rFonts w:ascii="Arial" w:eastAsia="Times New Roman" w:hAnsi="Arial" w:cs="Arial"/>
                <w:bCs/>
                <w:color w:val="000000"/>
                <w:sz w:val="24"/>
                <w:szCs w:val="24"/>
                <w:lang w:val="mn-MN"/>
              </w:rPr>
            </w:pPr>
            <w:r w:rsidRPr="0031251F">
              <w:rPr>
                <w:rFonts w:ascii="Arial" w:eastAsia="Times New Roman" w:hAnsi="Arial" w:cs="Arial"/>
                <w:bCs/>
                <w:color w:val="000000"/>
                <w:sz w:val="24"/>
                <w:szCs w:val="24"/>
                <w:lang w:val="mn-MN"/>
              </w:rPr>
              <w:t>2</w:t>
            </w:r>
          </w:p>
        </w:tc>
        <w:tc>
          <w:tcPr>
            <w:tcW w:w="969" w:type="dxa"/>
            <w:vAlign w:val="center"/>
          </w:tcPr>
          <w:p w14:paraId="7E696CDF" w14:textId="77777777" w:rsidR="00A95224" w:rsidRPr="0031251F" w:rsidRDefault="00A95224" w:rsidP="00BA4484">
            <w:pPr>
              <w:jc w:val="center"/>
              <w:rPr>
                <w:rFonts w:ascii="Arial" w:eastAsia="Times New Roman" w:hAnsi="Arial" w:cs="Arial"/>
                <w:bCs/>
                <w:color w:val="000000"/>
                <w:sz w:val="24"/>
                <w:szCs w:val="24"/>
                <w:lang w:val="mn-MN"/>
              </w:rPr>
            </w:pPr>
            <w:r w:rsidRPr="0031251F">
              <w:rPr>
                <w:rFonts w:ascii="Arial" w:eastAsia="Times New Roman" w:hAnsi="Arial" w:cs="Arial"/>
                <w:bCs/>
                <w:color w:val="000000"/>
                <w:sz w:val="24"/>
                <w:szCs w:val="24"/>
                <w:lang w:val="mn-MN"/>
              </w:rPr>
              <w:t>12</w:t>
            </w:r>
          </w:p>
        </w:tc>
        <w:tc>
          <w:tcPr>
            <w:tcW w:w="2810" w:type="dxa"/>
            <w:vAlign w:val="center"/>
          </w:tcPr>
          <w:p w14:paraId="2D829E99" w14:textId="5D1942FE" w:rsidR="00A95224" w:rsidRPr="0031251F" w:rsidRDefault="00401DB3" w:rsidP="00BA4484">
            <w:pPr>
              <w:jc w:val="center"/>
              <w:rPr>
                <w:rFonts w:ascii="Arial" w:eastAsia="Times New Roman" w:hAnsi="Arial" w:cs="Arial"/>
                <w:bCs/>
                <w:color w:val="000000"/>
                <w:sz w:val="24"/>
                <w:szCs w:val="24"/>
                <w:lang w:val="mn-MN"/>
              </w:rPr>
            </w:pPr>
            <w:r w:rsidRPr="0031251F">
              <w:rPr>
                <w:rFonts w:ascii="Arial" w:eastAsia="Times New Roman" w:hAnsi="Arial" w:cs="Arial"/>
                <w:bCs/>
                <w:color w:val="000000"/>
                <w:sz w:val="24"/>
                <w:szCs w:val="24"/>
                <w:lang w:val="mn-MN"/>
              </w:rPr>
              <w:t>88</w:t>
            </w:r>
            <w:r w:rsidR="00A95224" w:rsidRPr="0031251F">
              <w:rPr>
                <w:rFonts w:ascii="Arial" w:eastAsia="Times New Roman" w:hAnsi="Arial" w:cs="Arial"/>
                <w:bCs/>
                <w:color w:val="000000"/>
                <w:sz w:val="24"/>
                <w:szCs w:val="24"/>
                <w:lang w:val="mn-MN"/>
              </w:rPr>
              <w:t>,</w:t>
            </w:r>
            <w:r w:rsidRPr="0031251F">
              <w:rPr>
                <w:rFonts w:ascii="Arial" w:eastAsia="Times New Roman" w:hAnsi="Arial" w:cs="Arial"/>
                <w:bCs/>
                <w:color w:val="000000"/>
                <w:sz w:val="24"/>
                <w:szCs w:val="24"/>
                <w:lang w:val="mn-MN"/>
              </w:rPr>
              <w:t>164</w:t>
            </w:r>
            <w:r w:rsidR="00A95224" w:rsidRPr="0031251F">
              <w:rPr>
                <w:rFonts w:ascii="Arial" w:eastAsia="Times New Roman" w:hAnsi="Arial" w:cs="Arial"/>
                <w:bCs/>
                <w:color w:val="000000"/>
                <w:sz w:val="24"/>
                <w:szCs w:val="24"/>
                <w:lang w:val="mn-MN"/>
              </w:rPr>
              <w:t>,000</w:t>
            </w:r>
          </w:p>
        </w:tc>
      </w:tr>
      <w:tr w:rsidR="00A95224" w:rsidRPr="0031251F" w14:paraId="0965342B" w14:textId="77777777" w:rsidTr="00BA4484">
        <w:trPr>
          <w:trHeight w:val="298"/>
        </w:trPr>
        <w:tc>
          <w:tcPr>
            <w:tcW w:w="6459" w:type="dxa"/>
            <w:gridSpan w:val="4"/>
          </w:tcPr>
          <w:p w14:paraId="5244E0A1" w14:textId="77777777" w:rsidR="00A95224" w:rsidRPr="0031251F" w:rsidRDefault="00A95224" w:rsidP="00BA4484">
            <w:pPr>
              <w:jc w:val="center"/>
              <w:rPr>
                <w:rFonts w:ascii="Arial" w:eastAsia="Times New Roman" w:hAnsi="Arial" w:cs="Arial"/>
                <w:bCs/>
                <w:color w:val="000000"/>
                <w:sz w:val="24"/>
                <w:szCs w:val="24"/>
                <w:lang w:val="mn-MN"/>
              </w:rPr>
            </w:pPr>
            <w:r w:rsidRPr="0031251F">
              <w:rPr>
                <w:rFonts w:ascii="Arial" w:eastAsia="Times New Roman" w:hAnsi="Arial" w:cs="Arial"/>
                <w:bCs/>
                <w:color w:val="000000"/>
                <w:sz w:val="24"/>
                <w:szCs w:val="24"/>
                <w:lang w:val="mn-MN"/>
              </w:rPr>
              <w:t>Нийт хүний нөөцийн зардал</w:t>
            </w:r>
          </w:p>
        </w:tc>
        <w:tc>
          <w:tcPr>
            <w:tcW w:w="2810" w:type="dxa"/>
            <w:vAlign w:val="center"/>
          </w:tcPr>
          <w:p w14:paraId="376A705B" w14:textId="12D1554A" w:rsidR="00A95224" w:rsidRPr="0031251F" w:rsidRDefault="00401DB3" w:rsidP="00BA4484">
            <w:pPr>
              <w:jc w:val="center"/>
              <w:rPr>
                <w:rFonts w:ascii="Arial" w:eastAsia="Times New Roman" w:hAnsi="Arial" w:cs="Arial"/>
                <w:bCs/>
                <w:color w:val="000000"/>
                <w:sz w:val="24"/>
                <w:szCs w:val="24"/>
                <w:lang w:val="mn-MN"/>
              </w:rPr>
            </w:pPr>
            <w:r w:rsidRPr="0031251F">
              <w:rPr>
                <w:rFonts w:ascii="Arial" w:eastAsia="Times New Roman" w:hAnsi="Arial" w:cs="Arial"/>
                <w:bCs/>
                <w:color w:val="000000"/>
                <w:sz w:val="24"/>
                <w:szCs w:val="24"/>
                <w:lang w:val="mn-MN"/>
              </w:rPr>
              <w:t>88,164,000</w:t>
            </w:r>
          </w:p>
        </w:tc>
      </w:tr>
    </w:tbl>
    <w:p w14:paraId="0A8F18AF" w14:textId="77777777" w:rsidR="00A95224" w:rsidRPr="0031251F" w:rsidRDefault="00A95224" w:rsidP="00A95224">
      <w:pPr>
        <w:spacing w:after="0" w:line="240" w:lineRule="auto"/>
        <w:ind w:firstLine="720"/>
        <w:jc w:val="both"/>
        <w:rPr>
          <w:rFonts w:ascii="Arial" w:eastAsia="Times New Roman" w:hAnsi="Arial" w:cs="Arial"/>
          <w:b/>
          <w:color w:val="000000"/>
          <w:sz w:val="24"/>
          <w:szCs w:val="24"/>
          <w:lang w:val="mn-MN"/>
        </w:rPr>
      </w:pPr>
    </w:p>
    <w:p w14:paraId="6915B9A7" w14:textId="77777777" w:rsidR="00282D8C" w:rsidRPr="0031251F" w:rsidRDefault="00282D8C" w:rsidP="00A95224">
      <w:pPr>
        <w:spacing w:after="0" w:line="240" w:lineRule="auto"/>
        <w:ind w:firstLine="720"/>
        <w:jc w:val="both"/>
        <w:rPr>
          <w:rFonts w:ascii="Arial" w:eastAsia="Times New Roman" w:hAnsi="Arial" w:cs="Arial"/>
          <w:b/>
          <w:color w:val="000000"/>
          <w:sz w:val="24"/>
          <w:szCs w:val="24"/>
          <w:lang w:val="mn-MN"/>
        </w:rPr>
      </w:pPr>
    </w:p>
    <w:p w14:paraId="2EB2BADB" w14:textId="0180343B" w:rsidR="00A95224" w:rsidRPr="0031251F" w:rsidRDefault="002A3EEB" w:rsidP="00A95224">
      <w:pPr>
        <w:spacing w:after="0" w:line="240" w:lineRule="auto"/>
        <w:ind w:firstLine="720"/>
        <w:jc w:val="both"/>
        <w:rPr>
          <w:rFonts w:ascii="Arial" w:eastAsia="Times New Roman" w:hAnsi="Arial" w:cs="Arial"/>
          <w:b/>
          <w:color w:val="000000"/>
          <w:sz w:val="24"/>
          <w:szCs w:val="24"/>
          <w:lang w:val="mn-MN"/>
        </w:rPr>
      </w:pPr>
      <w:r w:rsidRPr="0031251F">
        <w:rPr>
          <w:rFonts w:ascii="Arial" w:eastAsia="Times New Roman" w:hAnsi="Arial" w:cs="Arial"/>
          <w:b/>
          <w:color w:val="000000"/>
          <w:sz w:val="24"/>
          <w:szCs w:val="24"/>
          <w:lang w:val="mn-MN"/>
        </w:rPr>
        <w:t>1</w:t>
      </w:r>
      <w:r w:rsidR="00A95224" w:rsidRPr="0031251F">
        <w:rPr>
          <w:rFonts w:ascii="Arial" w:eastAsia="Times New Roman" w:hAnsi="Arial" w:cs="Arial"/>
          <w:b/>
          <w:color w:val="000000"/>
          <w:sz w:val="24"/>
          <w:szCs w:val="24"/>
          <w:lang w:val="mn-MN"/>
        </w:rPr>
        <w:t>.4.Бусад буюу материаллаг зардал:</w:t>
      </w:r>
    </w:p>
    <w:p w14:paraId="19B72FC3" w14:textId="77777777" w:rsidR="00A95224" w:rsidRPr="0031251F" w:rsidRDefault="00A95224" w:rsidP="00A95224">
      <w:pPr>
        <w:spacing w:after="0" w:line="240" w:lineRule="auto"/>
        <w:ind w:firstLine="720"/>
        <w:jc w:val="both"/>
        <w:rPr>
          <w:rFonts w:ascii="Arial" w:eastAsia="Times New Roman" w:hAnsi="Arial" w:cs="Arial"/>
          <w:b/>
          <w:color w:val="000000"/>
          <w:sz w:val="24"/>
          <w:szCs w:val="24"/>
          <w:lang w:val="mn-MN"/>
        </w:rPr>
      </w:pPr>
    </w:p>
    <w:p w14:paraId="23B01B44" w14:textId="77777777" w:rsidR="00A95224" w:rsidRPr="0031251F" w:rsidRDefault="00A95224" w:rsidP="00A95224">
      <w:pPr>
        <w:spacing w:after="0" w:line="240" w:lineRule="auto"/>
        <w:ind w:firstLine="720"/>
        <w:jc w:val="both"/>
        <w:rPr>
          <w:rFonts w:ascii="Arial" w:eastAsia="Times New Roman" w:hAnsi="Arial" w:cs="Arial"/>
          <w:b/>
          <w:color w:val="000000"/>
          <w:sz w:val="24"/>
          <w:szCs w:val="24"/>
          <w:lang w:val="mn-MN"/>
        </w:rPr>
      </w:pPr>
      <w:r w:rsidRPr="0031251F">
        <w:rPr>
          <w:rFonts w:ascii="Arial" w:eastAsia="Times New Roman" w:hAnsi="Arial" w:cs="Arial"/>
          <w:color w:val="000000"/>
          <w:sz w:val="24"/>
          <w:szCs w:val="24"/>
          <w:lang w:val="mn-MN"/>
        </w:rPr>
        <w:t>Материаллаг зардал гэдэгт тухайн ажлын байртай холбоотой нийтлэг зардал буюу тухайн үүргийг гүйцэтгэж буй албан хаагчийг ажиллах нөхцөлөөр хангахад зарцуулж буй зардлыг хамааруулдаг. Тухайлбал, ажлын байр, эд хөрөнгө, техник хэрэгсэл, тэдгээрийн элэгдэл хорогдол, бусад ахуйн зардлыг тооцох шаардлагатай.</w:t>
      </w:r>
    </w:p>
    <w:p w14:paraId="3612C7DC" w14:textId="77777777" w:rsidR="00A95224" w:rsidRPr="0031251F" w:rsidRDefault="00A95224" w:rsidP="00A95224">
      <w:pPr>
        <w:spacing w:after="0" w:line="240" w:lineRule="auto"/>
        <w:ind w:firstLine="720"/>
        <w:jc w:val="both"/>
        <w:rPr>
          <w:rFonts w:ascii="Arial" w:eastAsia="Times New Roman" w:hAnsi="Arial" w:cs="Arial"/>
          <w:color w:val="000000"/>
          <w:sz w:val="24"/>
          <w:szCs w:val="24"/>
          <w:lang w:val="mn-MN"/>
        </w:rPr>
      </w:pPr>
    </w:p>
    <w:p w14:paraId="12085BD1" w14:textId="423D5A64" w:rsidR="00A95224" w:rsidRPr="0031251F" w:rsidRDefault="00A95224" w:rsidP="00E6288F">
      <w:pPr>
        <w:spacing w:after="0" w:line="240" w:lineRule="auto"/>
        <w:ind w:firstLine="720"/>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 xml:space="preserve">Тус зардлыг тооцохдоо </w:t>
      </w:r>
      <w:bookmarkStart w:id="2" w:name="_Hlk74842514"/>
      <w:r w:rsidRPr="0031251F">
        <w:rPr>
          <w:rFonts w:ascii="Arial" w:eastAsia="Times New Roman" w:hAnsi="Arial" w:cs="Arial"/>
          <w:color w:val="000000"/>
          <w:sz w:val="24"/>
          <w:szCs w:val="24"/>
          <w:lang w:val="mn-MN"/>
        </w:rPr>
        <w:t xml:space="preserve">Засгийн газрын 59 дүгээр тогтоолоор батлагдсан “Хууль тогтоомжийг хэрэгжүүлэхтэй холбогдон гарах зардлыг тооцох аргачлал”-ын </w:t>
      </w:r>
      <w:r w:rsidRPr="0031251F">
        <w:rPr>
          <w:rFonts w:ascii="Arial" w:eastAsia="Times New Roman" w:hAnsi="Arial" w:cs="Arial"/>
          <w:color w:val="000000"/>
          <w:sz w:val="24"/>
          <w:szCs w:val="24"/>
          <w:lang w:val="mn-MN"/>
        </w:rPr>
        <w:lastRenderedPageBreak/>
        <w:t xml:space="preserve">хавсралтыг үндэслэж нэмэгдсэн ажлын байранд оногдох тоног төхөөрөмж, бичиг хэргийн зардал зэрэг материаллаг зардлыг ерөнхийлөн тооцлоо. </w:t>
      </w:r>
    </w:p>
    <w:p w14:paraId="65B72376" w14:textId="697C2226" w:rsidR="00A95224" w:rsidRPr="0031251F" w:rsidRDefault="00A95224" w:rsidP="00A95224">
      <w:pPr>
        <w:spacing w:after="0" w:line="240" w:lineRule="auto"/>
        <w:ind w:firstLine="720"/>
        <w:jc w:val="right"/>
        <w:rPr>
          <w:rFonts w:ascii="Arial" w:eastAsia="Times New Roman" w:hAnsi="Arial" w:cs="Arial"/>
          <w:i/>
          <w:color w:val="000000"/>
          <w:szCs w:val="24"/>
          <w:lang w:val="mn-MN"/>
        </w:rPr>
      </w:pPr>
      <w:r w:rsidRPr="0031251F">
        <w:rPr>
          <w:rFonts w:ascii="Arial" w:eastAsia="Times New Roman" w:hAnsi="Arial" w:cs="Arial"/>
          <w:i/>
          <w:color w:val="000000"/>
          <w:szCs w:val="24"/>
          <w:lang w:val="mn-MN"/>
        </w:rPr>
        <w:t xml:space="preserve">Хүснэгт </w:t>
      </w:r>
      <w:r w:rsidR="002A3EEB" w:rsidRPr="0031251F">
        <w:rPr>
          <w:rFonts w:ascii="Arial" w:eastAsia="Times New Roman" w:hAnsi="Arial" w:cs="Arial"/>
          <w:i/>
          <w:color w:val="000000"/>
          <w:szCs w:val="24"/>
          <w:lang w:val="mn-MN"/>
        </w:rPr>
        <w:t>9</w:t>
      </w:r>
    </w:p>
    <w:tbl>
      <w:tblPr>
        <w:tblStyle w:val="TableGrid"/>
        <w:tblW w:w="9259" w:type="dxa"/>
        <w:tblInd w:w="43" w:type="dxa"/>
        <w:tblLook w:val="04A0" w:firstRow="1" w:lastRow="0" w:firstColumn="1" w:lastColumn="0" w:noHBand="0" w:noVBand="1"/>
      </w:tblPr>
      <w:tblGrid>
        <w:gridCol w:w="546"/>
        <w:gridCol w:w="2383"/>
        <w:gridCol w:w="3544"/>
        <w:gridCol w:w="2786"/>
      </w:tblGrid>
      <w:tr w:rsidR="00A95224" w:rsidRPr="0031251F" w14:paraId="5822048E" w14:textId="77777777" w:rsidTr="00BA4484">
        <w:trPr>
          <w:trHeight w:val="524"/>
        </w:trPr>
        <w:tc>
          <w:tcPr>
            <w:tcW w:w="546" w:type="dxa"/>
            <w:shd w:val="clear" w:color="auto" w:fill="BDD6EE" w:themeFill="accent1" w:themeFillTint="66"/>
            <w:vAlign w:val="center"/>
          </w:tcPr>
          <w:p w14:paraId="3DD84B19" w14:textId="77777777" w:rsidR="00A95224" w:rsidRPr="0031251F" w:rsidRDefault="00A95224" w:rsidP="00BA4484">
            <w:pPr>
              <w:jc w:val="center"/>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w:t>
            </w:r>
          </w:p>
        </w:tc>
        <w:tc>
          <w:tcPr>
            <w:tcW w:w="2383" w:type="dxa"/>
            <w:shd w:val="clear" w:color="auto" w:fill="BDD6EE" w:themeFill="accent1" w:themeFillTint="66"/>
            <w:vAlign w:val="center"/>
          </w:tcPr>
          <w:p w14:paraId="2DC5C0C5" w14:textId="77777777" w:rsidR="00A95224" w:rsidRPr="0031251F" w:rsidRDefault="00A95224" w:rsidP="00BA4484">
            <w:pPr>
              <w:jc w:val="center"/>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Зардлын төрөл</w:t>
            </w:r>
          </w:p>
        </w:tc>
        <w:tc>
          <w:tcPr>
            <w:tcW w:w="3544" w:type="dxa"/>
            <w:shd w:val="clear" w:color="auto" w:fill="BDD6EE" w:themeFill="accent1" w:themeFillTint="66"/>
            <w:vAlign w:val="center"/>
          </w:tcPr>
          <w:p w14:paraId="1681125F" w14:textId="77777777" w:rsidR="00A95224" w:rsidRPr="0031251F" w:rsidRDefault="00A95224" w:rsidP="00BA4484">
            <w:pPr>
              <w:jc w:val="center"/>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Зардлын нэрс</w:t>
            </w:r>
          </w:p>
        </w:tc>
        <w:tc>
          <w:tcPr>
            <w:tcW w:w="2786" w:type="dxa"/>
            <w:shd w:val="clear" w:color="auto" w:fill="BDD6EE" w:themeFill="accent1" w:themeFillTint="66"/>
            <w:vAlign w:val="center"/>
          </w:tcPr>
          <w:p w14:paraId="70AA80F4" w14:textId="77777777" w:rsidR="00A95224" w:rsidRPr="0031251F" w:rsidRDefault="00A95224" w:rsidP="00BA4484">
            <w:pPr>
              <w:jc w:val="center"/>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Зардал, төгрөг</w:t>
            </w:r>
          </w:p>
        </w:tc>
      </w:tr>
      <w:tr w:rsidR="00A95224" w:rsidRPr="0031251F" w14:paraId="693227AF" w14:textId="77777777" w:rsidTr="00BA4484">
        <w:trPr>
          <w:trHeight w:val="431"/>
        </w:trPr>
        <w:tc>
          <w:tcPr>
            <w:tcW w:w="546" w:type="dxa"/>
          </w:tcPr>
          <w:p w14:paraId="2C15956D" w14:textId="77777777" w:rsidR="00A95224" w:rsidRPr="0031251F" w:rsidRDefault="00A95224" w:rsidP="00BA4484">
            <w:pPr>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1</w:t>
            </w:r>
          </w:p>
        </w:tc>
        <w:tc>
          <w:tcPr>
            <w:tcW w:w="2383" w:type="dxa"/>
            <w:vMerge w:val="restart"/>
            <w:vAlign w:val="center"/>
          </w:tcPr>
          <w:p w14:paraId="53124845" w14:textId="77777777" w:rsidR="00A95224" w:rsidRPr="0031251F" w:rsidRDefault="00A95224" w:rsidP="00BA4484">
            <w:pPr>
              <w:jc w:val="center"/>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Урсгал зардал</w:t>
            </w:r>
          </w:p>
        </w:tc>
        <w:tc>
          <w:tcPr>
            <w:tcW w:w="3544" w:type="dxa"/>
            <w:vAlign w:val="center"/>
          </w:tcPr>
          <w:p w14:paraId="7F6B5874" w14:textId="77777777" w:rsidR="00A95224" w:rsidRPr="0031251F" w:rsidRDefault="00A95224" w:rsidP="00BA4484">
            <w:pPr>
              <w:jc w:val="center"/>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Бичиг хэргийн зардал</w:t>
            </w:r>
          </w:p>
        </w:tc>
        <w:tc>
          <w:tcPr>
            <w:tcW w:w="2786" w:type="dxa"/>
            <w:vAlign w:val="center"/>
          </w:tcPr>
          <w:p w14:paraId="542D4EBA" w14:textId="77777777" w:rsidR="00A95224" w:rsidRPr="0031251F" w:rsidRDefault="00A95224" w:rsidP="00BA4484">
            <w:pPr>
              <w:jc w:val="center"/>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121,285</w:t>
            </w:r>
          </w:p>
        </w:tc>
      </w:tr>
      <w:tr w:rsidR="00A95224" w:rsidRPr="0031251F" w14:paraId="47D00E5D" w14:textId="77777777" w:rsidTr="00BA4484">
        <w:trPr>
          <w:trHeight w:val="431"/>
        </w:trPr>
        <w:tc>
          <w:tcPr>
            <w:tcW w:w="546" w:type="dxa"/>
          </w:tcPr>
          <w:p w14:paraId="442956EA" w14:textId="77777777" w:rsidR="00A95224" w:rsidRPr="0031251F" w:rsidRDefault="00A95224" w:rsidP="00BA4484">
            <w:pPr>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2</w:t>
            </w:r>
          </w:p>
        </w:tc>
        <w:tc>
          <w:tcPr>
            <w:tcW w:w="2383" w:type="dxa"/>
            <w:vMerge/>
          </w:tcPr>
          <w:p w14:paraId="00F82FE5" w14:textId="77777777" w:rsidR="00A95224" w:rsidRPr="0031251F" w:rsidRDefault="00A95224" w:rsidP="00BA4484">
            <w:pPr>
              <w:rPr>
                <w:rFonts w:ascii="Arial" w:eastAsia="Times New Roman" w:hAnsi="Arial" w:cs="Arial"/>
                <w:color w:val="000000"/>
                <w:sz w:val="24"/>
                <w:szCs w:val="24"/>
                <w:lang w:val="mn-MN"/>
              </w:rPr>
            </w:pPr>
          </w:p>
        </w:tc>
        <w:tc>
          <w:tcPr>
            <w:tcW w:w="3544" w:type="dxa"/>
            <w:vAlign w:val="center"/>
          </w:tcPr>
          <w:p w14:paraId="4C521259" w14:textId="77777777" w:rsidR="00A95224" w:rsidRPr="0031251F" w:rsidRDefault="00A95224" w:rsidP="00BA4484">
            <w:pPr>
              <w:jc w:val="center"/>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Шуудан холбоо</w:t>
            </w:r>
          </w:p>
        </w:tc>
        <w:tc>
          <w:tcPr>
            <w:tcW w:w="2786" w:type="dxa"/>
            <w:vAlign w:val="center"/>
          </w:tcPr>
          <w:p w14:paraId="0396B5FB" w14:textId="77777777" w:rsidR="00A95224" w:rsidRPr="0031251F" w:rsidRDefault="00A95224" w:rsidP="00BA4484">
            <w:pPr>
              <w:jc w:val="center"/>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167,881</w:t>
            </w:r>
          </w:p>
        </w:tc>
      </w:tr>
      <w:tr w:rsidR="00A95224" w:rsidRPr="0031251F" w14:paraId="1E3EEA95" w14:textId="77777777" w:rsidTr="00BA4484">
        <w:trPr>
          <w:trHeight w:val="431"/>
        </w:trPr>
        <w:tc>
          <w:tcPr>
            <w:tcW w:w="546" w:type="dxa"/>
          </w:tcPr>
          <w:p w14:paraId="13C3D7C2" w14:textId="77777777" w:rsidR="00A95224" w:rsidRPr="0031251F" w:rsidRDefault="00A95224" w:rsidP="00BA4484">
            <w:pPr>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3</w:t>
            </w:r>
          </w:p>
        </w:tc>
        <w:tc>
          <w:tcPr>
            <w:tcW w:w="2383" w:type="dxa"/>
            <w:vMerge/>
          </w:tcPr>
          <w:p w14:paraId="5B38FC60" w14:textId="77777777" w:rsidR="00A95224" w:rsidRPr="0031251F" w:rsidRDefault="00A95224" w:rsidP="00BA4484">
            <w:pPr>
              <w:rPr>
                <w:rFonts w:ascii="Arial" w:eastAsia="Times New Roman" w:hAnsi="Arial" w:cs="Arial"/>
                <w:color w:val="000000"/>
                <w:sz w:val="24"/>
                <w:szCs w:val="24"/>
                <w:lang w:val="mn-MN"/>
              </w:rPr>
            </w:pPr>
          </w:p>
        </w:tc>
        <w:tc>
          <w:tcPr>
            <w:tcW w:w="3544" w:type="dxa"/>
            <w:vAlign w:val="center"/>
          </w:tcPr>
          <w:p w14:paraId="3436D2FB" w14:textId="77777777" w:rsidR="00A95224" w:rsidRPr="0031251F" w:rsidRDefault="00A95224" w:rsidP="00BA4484">
            <w:pPr>
              <w:jc w:val="center"/>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Тоног төхөөрөмж, компьютер</w:t>
            </w:r>
          </w:p>
        </w:tc>
        <w:tc>
          <w:tcPr>
            <w:tcW w:w="2786" w:type="dxa"/>
            <w:vAlign w:val="center"/>
          </w:tcPr>
          <w:p w14:paraId="3648B470" w14:textId="77777777" w:rsidR="00A95224" w:rsidRPr="0031251F" w:rsidRDefault="00A95224" w:rsidP="00BA4484">
            <w:pPr>
              <w:jc w:val="center"/>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4,999,000</w:t>
            </w:r>
          </w:p>
        </w:tc>
      </w:tr>
      <w:tr w:rsidR="00A95224" w:rsidRPr="0031251F" w14:paraId="604587C0" w14:textId="77777777" w:rsidTr="00BA4484">
        <w:trPr>
          <w:trHeight w:val="431"/>
        </w:trPr>
        <w:tc>
          <w:tcPr>
            <w:tcW w:w="546" w:type="dxa"/>
          </w:tcPr>
          <w:p w14:paraId="6EBA0AF3" w14:textId="77777777" w:rsidR="00A95224" w:rsidRPr="0031251F" w:rsidRDefault="00A95224" w:rsidP="00BA4484">
            <w:pPr>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4</w:t>
            </w:r>
          </w:p>
        </w:tc>
        <w:tc>
          <w:tcPr>
            <w:tcW w:w="2383" w:type="dxa"/>
            <w:vMerge/>
          </w:tcPr>
          <w:p w14:paraId="72430EA6" w14:textId="77777777" w:rsidR="00A95224" w:rsidRPr="0031251F" w:rsidRDefault="00A95224" w:rsidP="00BA4484">
            <w:pPr>
              <w:rPr>
                <w:rFonts w:ascii="Arial" w:eastAsia="Times New Roman" w:hAnsi="Arial" w:cs="Arial"/>
                <w:color w:val="000000"/>
                <w:sz w:val="24"/>
                <w:szCs w:val="24"/>
                <w:lang w:val="mn-MN"/>
              </w:rPr>
            </w:pPr>
          </w:p>
        </w:tc>
        <w:tc>
          <w:tcPr>
            <w:tcW w:w="3544" w:type="dxa"/>
            <w:vAlign w:val="center"/>
          </w:tcPr>
          <w:p w14:paraId="1195F89C" w14:textId="77777777" w:rsidR="00A95224" w:rsidRPr="0031251F" w:rsidRDefault="00A95224" w:rsidP="00BA4484">
            <w:pPr>
              <w:jc w:val="center"/>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Тавилга, эд хогшил</w:t>
            </w:r>
          </w:p>
        </w:tc>
        <w:tc>
          <w:tcPr>
            <w:tcW w:w="2786" w:type="dxa"/>
            <w:vAlign w:val="center"/>
          </w:tcPr>
          <w:p w14:paraId="416F275A" w14:textId="77777777" w:rsidR="00A95224" w:rsidRPr="0031251F" w:rsidRDefault="00A95224" w:rsidP="00BA4484">
            <w:pPr>
              <w:jc w:val="center"/>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900,000</w:t>
            </w:r>
          </w:p>
        </w:tc>
      </w:tr>
      <w:tr w:rsidR="00A95224" w:rsidRPr="0031251F" w14:paraId="4664CC1B" w14:textId="77777777" w:rsidTr="00E6288F">
        <w:trPr>
          <w:trHeight w:val="132"/>
        </w:trPr>
        <w:tc>
          <w:tcPr>
            <w:tcW w:w="6473" w:type="dxa"/>
            <w:gridSpan w:val="3"/>
            <w:vAlign w:val="center"/>
          </w:tcPr>
          <w:p w14:paraId="6675CBB5" w14:textId="77777777" w:rsidR="00A95224" w:rsidRPr="0031251F" w:rsidRDefault="00A95224" w:rsidP="00BA4484">
            <w:pPr>
              <w:jc w:val="center"/>
              <w:rPr>
                <w:rFonts w:ascii="Arial" w:eastAsia="Times New Roman" w:hAnsi="Arial" w:cs="Arial"/>
                <w:b/>
                <w:color w:val="000000"/>
                <w:sz w:val="24"/>
                <w:szCs w:val="24"/>
                <w:lang w:val="mn-MN"/>
              </w:rPr>
            </w:pPr>
            <w:r w:rsidRPr="0031251F">
              <w:rPr>
                <w:rFonts w:ascii="Arial" w:eastAsia="Times New Roman" w:hAnsi="Arial" w:cs="Arial"/>
                <w:b/>
                <w:color w:val="000000"/>
                <w:sz w:val="24"/>
                <w:szCs w:val="24"/>
                <w:lang w:val="mn-MN"/>
              </w:rPr>
              <w:t>Нэг ажилтанд оногдох</w:t>
            </w:r>
          </w:p>
        </w:tc>
        <w:tc>
          <w:tcPr>
            <w:tcW w:w="2786" w:type="dxa"/>
            <w:vAlign w:val="center"/>
          </w:tcPr>
          <w:p w14:paraId="5014BB5D" w14:textId="77777777" w:rsidR="00A95224" w:rsidRPr="0031251F" w:rsidRDefault="00A95224" w:rsidP="00BA4484">
            <w:pPr>
              <w:jc w:val="center"/>
              <w:rPr>
                <w:rFonts w:ascii="Arial" w:eastAsia="Times New Roman" w:hAnsi="Arial" w:cs="Arial"/>
                <w:b/>
                <w:color w:val="000000"/>
                <w:sz w:val="24"/>
                <w:szCs w:val="24"/>
                <w:lang w:val="mn-MN"/>
              </w:rPr>
            </w:pPr>
            <w:r w:rsidRPr="0031251F">
              <w:rPr>
                <w:rFonts w:ascii="Arial" w:eastAsia="Times New Roman" w:hAnsi="Arial" w:cs="Arial"/>
                <w:b/>
                <w:color w:val="000000"/>
                <w:sz w:val="24"/>
                <w:szCs w:val="24"/>
                <w:lang w:val="mn-MN"/>
              </w:rPr>
              <w:t>6,188,166</w:t>
            </w:r>
          </w:p>
        </w:tc>
      </w:tr>
      <w:bookmarkEnd w:id="2"/>
    </w:tbl>
    <w:p w14:paraId="23F7022D" w14:textId="77777777" w:rsidR="00A95224" w:rsidRPr="0031251F" w:rsidRDefault="00A95224" w:rsidP="00A95224">
      <w:pPr>
        <w:spacing w:after="0" w:line="240" w:lineRule="auto"/>
        <w:ind w:firstLine="720"/>
        <w:jc w:val="both"/>
        <w:rPr>
          <w:rFonts w:ascii="Arial" w:eastAsia="Times New Roman" w:hAnsi="Arial" w:cs="Arial"/>
          <w:color w:val="000000"/>
          <w:sz w:val="24"/>
          <w:szCs w:val="24"/>
          <w:lang w:val="mn-MN"/>
        </w:rPr>
      </w:pPr>
    </w:p>
    <w:p w14:paraId="561B2E12" w14:textId="5A20DF3D" w:rsidR="00A95224" w:rsidRPr="0031251F" w:rsidRDefault="00A95224" w:rsidP="00A95224">
      <w:pPr>
        <w:spacing w:after="0" w:line="240" w:lineRule="auto"/>
        <w:ind w:firstLine="720"/>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Дээрх тооцооллоос харахад төрийн байгууллагад үүсэх нийт зардал нь жилд:</w:t>
      </w:r>
    </w:p>
    <w:p w14:paraId="3A211501" w14:textId="77777777" w:rsidR="00D43DFE" w:rsidRPr="0031251F" w:rsidRDefault="00D43DFE" w:rsidP="00A95224">
      <w:pPr>
        <w:spacing w:after="0" w:line="240" w:lineRule="auto"/>
        <w:ind w:firstLine="720"/>
        <w:jc w:val="both"/>
        <w:rPr>
          <w:rFonts w:ascii="Arial" w:eastAsia="Times New Roman" w:hAnsi="Arial" w:cs="Arial"/>
          <w:color w:val="000000"/>
          <w:sz w:val="24"/>
          <w:szCs w:val="24"/>
          <w:lang w:val="mn-MN"/>
        </w:rPr>
      </w:pPr>
    </w:p>
    <w:p w14:paraId="6BC34B71" w14:textId="0950C2E2" w:rsidR="00A95224" w:rsidRPr="0031251F" w:rsidRDefault="00D43DFE" w:rsidP="00D43DFE">
      <w:pPr>
        <w:spacing w:after="0" w:line="240" w:lineRule="auto"/>
        <w:ind w:firstLine="720"/>
        <w:jc w:val="right"/>
        <w:rPr>
          <w:rFonts w:ascii="Arial" w:eastAsia="Times New Roman" w:hAnsi="Arial" w:cs="Arial"/>
          <w:i/>
          <w:color w:val="000000"/>
          <w:szCs w:val="24"/>
          <w:lang w:val="mn-MN"/>
        </w:rPr>
      </w:pPr>
      <w:r w:rsidRPr="0031251F">
        <w:rPr>
          <w:rFonts w:ascii="Arial" w:eastAsia="Times New Roman" w:hAnsi="Arial" w:cs="Arial"/>
          <w:i/>
          <w:color w:val="000000"/>
          <w:szCs w:val="24"/>
          <w:lang w:val="mn-MN"/>
        </w:rPr>
        <w:t>Хүснэгт 1</w:t>
      </w:r>
      <w:r w:rsidR="002A3EEB" w:rsidRPr="0031251F">
        <w:rPr>
          <w:rFonts w:ascii="Arial" w:eastAsia="Times New Roman" w:hAnsi="Arial" w:cs="Arial"/>
          <w:i/>
          <w:color w:val="000000"/>
          <w:szCs w:val="24"/>
          <w:lang w:val="mn-MN"/>
        </w:rPr>
        <w:t>0</w:t>
      </w:r>
    </w:p>
    <w:tbl>
      <w:tblPr>
        <w:tblStyle w:val="TableGrid"/>
        <w:tblW w:w="9160" w:type="dxa"/>
        <w:tblInd w:w="43" w:type="dxa"/>
        <w:tblLook w:val="04A0" w:firstRow="1" w:lastRow="0" w:firstColumn="1" w:lastColumn="0" w:noHBand="0" w:noVBand="1"/>
      </w:tblPr>
      <w:tblGrid>
        <w:gridCol w:w="5129"/>
        <w:gridCol w:w="4031"/>
      </w:tblGrid>
      <w:tr w:rsidR="00A95224" w:rsidRPr="0031251F" w14:paraId="4DE117E6" w14:textId="77777777" w:rsidTr="00BA4484">
        <w:trPr>
          <w:trHeight w:val="286"/>
        </w:trPr>
        <w:tc>
          <w:tcPr>
            <w:tcW w:w="5129" w:type="dxa"/>
            <w:shd w:val="clear" w:color="auto" w:fill="BDD6EE" w:themeFill="accent1" w:themeFillTint="66"/>
            <w:vAlign w:val="center"/>
          </w:tcPr>
          <w:p w14:paraId="3E322543" w14:textId="77777777" w:rsidR="00A95224" w:rsidRPr="0031251F" w:rsidRDefault="00A95224" w:rsidP="00BA4484">
            <w:pPr>
              <w:jc w:val="center"/>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Зардлын нэрс</w:t>
            </w:r>
          </w:p>
        </w:tc>
        <w:tc>
          <w:tcPr>
            <w:tcW w:w="4031" w:type="dxa"/>
            <w:shd w:val="clear" w:color="auto" w:fill="BDD6EE" w:themeFill="accent1" w:themeFillTint="66"/>
            <w:vAlign w:val="center"/>
          </w:tcPr>
          <w:p w14:paraId="24CC54E2" w14:textId="77777777" w:rsidR="00A95224" w:rsidRPr="0031251F" w:rsidRDefault="00A95224" w:rsidP="00BA4484">
            <w:pPr>
              <w:jc w:val="center"/>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Зардал, төгрөг</w:t>
            </w:r>
          </w:p>
        </w:tc>
      </w:tr>
      <w:tr w:rsidR="00A95224" w:rsidRPr="0031251F" w14:paraId="53A7FDC7" w14:textId="77777777" w:rsidTr="00BA4484">
        <w:trPr>
          <w:trHeight w:val="349"/>
        </w:trPr>
        <w:tc>
          <w:tcPr>
            <w:tcW w:w="5129" w:type="dxa"/>
            <w:vAlign w:val="center"/>
          </w:tcPr>
          <w:p w14:paraId="4F5EBC6E" w14:textId="77777777" w:rsidR="00A95224" w:rsidRPr="0031251F" w:rsidRDefault="00A95224" w:rsidP="00BA4484">
            <w:pPr>
              <w:jc w:val="center"/>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Хүний нөөцийн зардал</w:t>
            </w:r>
          </w:p>
        </w:tc>
        <w:tc>
          <w:tcPr>
            <w:tcW w:w="4031" w:type="dxa"/>
            <w:vAlign w:val="center"/>
          </w:tcPr>
          <w:p w14:paraId="006F94B1" w14:textId="6C7DA6A5" w:rsidR="00A95224" w:rsidRPr="0031251F" w:rsidRDefault="00401DB3" w:rsidP="00BA4484">
            <w:pPr>
              <w:jc w:val="center"/>
              <w:rPr>
                <w:rFonts w:ascii="Arial" w:eastAsia="Times New Roman" w:hAnsi="Arial" w:cs="Arial"/>
                <w:color w:val="000000"/>
                <w:sz w:val="24"/>
                <w:szCs w:val="24"/>
                <w:lang w:val="mn-MN"/>
              </w:rPr>
            </w:pPr>
            <w:r w:rsidRPr="0031251F">
              <w:rPr>
                <w:rFonts w:ascii="Arial" w:eastAsia="Times New Roman" w:hAnsi="Arial" w:cs="Arial"/>
                <w:bCs/>
                <w:color w:val="000000"/>
                <w:sz w:val="24"/>
                <w:szCs w:val="24"/>
                <w:lang w:val="mn-MN"/>
              </w:rPr>
              <w:t>88,164,000</w:t>
            </w:r>
          </w:p>
        </w:tc>
      </w:tr>
      <w:tr w:rsidR="00A95224" w:rsidRPr="0031251F" w14:paraId="377574DA" w14:textId="77777777" w:rsidTr="00BA4484">
        <w:trPr>
          <w:trHeight w:val="144"/>
        </w:trPr>
        <w:tc>
          <w:tcPr>
            <w:tcW w:w="5129" w:type="dxa"/>
            <w:vAlign w:val="center"/>
          </w:tcPr>
          <w:p w14:paraId="6EBF8CF7" w14:textId="77777777" w:rsidR="00A95224" w:rsidRPr="0031251F" w:rsidRDefault="00A95224" w:rsidP="00BA4484">
            <w:pPr>
              <w:jc w:val="center"/>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Материаллаг зардал</w:t>
            </w:r>
          </w:p>
        </w:tc>
        <w:tc>
          <w:tcPr>
            <w:tcW w:w="4031" w:type="dxa"/>
            <w:vAlign w:val="center"/>
          </w:tcPr>
          <w:p w14:paraId="458FC495" w14:textId="2AB3C070" w:rsidR="00A95224" w:rsidRPr="0031251F" w:rsidRDefault="00401DB3" w:rsidP="00BA4484">
            <w:pPr>
              <w:jc w:val="center"/>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12,376,332</w:t>
            </w:r>
          </w:p>
        </w:tc>
      </w:tr>
      <w:tr w:rsidR="00A95224" w:rsidRPr="0031251F" w14:paraId="3E88D88B" w14:textId="77777777" w:rsidTr="00BA4484">
        <w:trPr>
          <w:trHeight w:val="441"/>
        </w:trPr>
        <w:tc>
          <w:tcPr>
            <w:tcW w:w="5129" w:type="dxa"/>
            <w:vAlign w:val="center"/>
          </w:tcPr>
          <w:p w14:paraId="3010982D" w14:textId="77777777" w:rsidR="00A95224" w:rsidRPr="0031251F" w:rsidRDefault="00A95224" w:rsidP="00BA4484">
            <w:pPr>
              <w:jc w:val="center"/>
              <w:rPr>
                <w:rFonts w:ascii="Arial" w:eastAsia="Times New Roman" w:hAnsi="Arial" w:cs="Arial"/>
                <w:b/>
                <w:color w:val="000000"/>
                <w:sz w:val="24"/>
                <w:szCs w:val="24"/>
                <w:lang w:val="mn-MN"/>
              </w:rPr>
            </w:pPr>
            <w:r w:rsidRPr="0031251F">
              <w:rPr>
                <w:rFonts w:ascii="Arial" w:eastAsia="Times New Roman" w:hAnsi="Arial" w:cs="Arial"/>
                <w:b/>
                <w:color w:val="000000"/>
                <w:sz w:val="24"/>
                <w:szCs w:val="24"/>
                <w:lang w:val="mn-MN"/>
              </w:rPr>
              <w:t>Нийт зардал</w:t>
            </w:r>
          </w:p>
        </w:tc>
        <w:tc>
          <w:tcPr>
            <w:tcW w:w="4031" w:type="dxa"/>
            <w:vAlign w:val="center"/>
          </w:tcPr>
          <w:p w14:paraId="07AACD0B" w14:textId="2A44947D" w:rsidR="00A95224" w:rsidRPr="0031251F" w:rsidRDefault="00401DB3" w:rsidP="00BA4484">
            <w:pPr>
              <w:jc w:val="center"/>
              <w:rPr>
                <w:rFonts w:ascii="Arial" w:eastAsia="Times New Roman" w:hAnsi="Arial" w:cs="Arial"/>
                <w:b/>
                <w:color w:val="000000"/>
                <w:sz w:val="24"/>
                <w:szCs w:val="24"/>
                <w:lang w:val="mn-MN"/>
              </w:rPr>
            </w:pPr>
            <w:r w:rsidRPr="0031251F">
              <w:rPr>
                <w:rFonts w:ascii="Arial" w:eastAsia="Times New Roman" w:hAnsi="Arial" w:cs="Arial"/>
                <w:b/>
                <w:color w:val="000000"/>
                <w:sz w:val="24"/>
                <w:szCs w:val="24"/>
                <w:lang w:val="mn-MN"/>
              </w:rPr>
              <w:t>100,540,332</w:t>
            </w:r>
          </w:p>
        </w:tc>
      </w:tr>
    </w:tbl>
    <w:p w14:paraId="6903FAAC" w14:textId="77777777" w:rsidR="00A95224" w:rsidRPr="0031251F" w:rsidRDefault="00A95224" w:rsidP="00F56A88">
      <w:pPr>
        <w:pStyle w:val="ListParagraph"/>
        <w:spacing w:after="0" w:line="240" w:lineRule="auto"/>
        <w:jc w:val="both"/>
        <w:rPr>
          <w:rFonts w:ascii="Arial" w:hAnsi="Arial" w:cs="Arial"/>
          <w:sz w:val="24"/>
          <w:szCs w:val="24"/>
          <w:lang w:val="mn-MN"/>
        </w:rPr>
      </w:pPr>
    </w:p>
    <w:p w14:paraId="6A8F79F0" w14:textId="4002D402" w:rsidR="002A3EEB" w:rsidRPr="0031251F" w:rsidRDefault="008B40A8" w:rsidP="00401DB3">
      <w:pPr>
        <w:spacing w:after="0" w:line="240" w:lineRule="auto"/>
        <w:ind w:firstLine="720"/>
        <w:jc w:val="both"/>
        <w:rPr>
          <w:rFonts w:ascii="Arial" w:hAnsi="Arial" w:cs="Arial"/>
          <w:b/>
          <w:sz w:val="24"/>
          <w:szCs w:val="24"/>
          <w:lang w:val="mn-MN"/>
        </w:rPr>
      </w:pPr>
      <w:r w:rsidRPr="0031251F">
        <w:rPr>
          <w:rFonts w:ascii="Arial" w:hAnsi="Arial" w:cs="Arial"/>
          <w:b/>
          <w:sz w:val="24"/>
          <w:szCs w:val="24"/>
          <w:lang w:val="mn-MN"/>
        </w:rPr>
        <w:t>1.5. У</w:t>
      </w:r>
      <w:r w:rsidR="00282D8C" w:rsidRPr="0031251F">
        <w:rPr>
          <w:rFonts w:ascii="Arial" w:hAnsi="Arial" w:cs="Arial"/>
          <w:b/>
          <w:sz w:val="24"/>
          <w:szCs w:val="24"/>
          <w:lang w:val="mn-MN"/>
        </w:rPr>
        <w:t>лсын төсөвт үзүүлэх зардлын нөлөөлөл</w:t>
      </w:r>
    </w:p>
    <w:p w14:paraId="0FF9F82D" w14:textId="77777777" w:rsidR="002A3EEB" w:rsidRPr="0031251F" w:rsidRDefault="002A3EEB" w:rsidP="002A3EEB">
      <w:pPr>
        <w:spacing w:after="0" w:line="240" w:lineRule="auto"/>
        <w:ind w:firstLine="720"/>
        <w:jc w:val="both"/>
        <w:rPr>
          <w:rFonts w:ascii="Arial" w:eastAsia="Times New Roman" w:hAnsi="Arial" w:cs="Arial"/>
          <w:color w:val="000000"/>
          <w:sz w:val="24"/>
          <w:szCs w:val="24"/>
          <w:lang w:val="mn-MN"/>
        </w:rPr>
      </w:pPr>
    </w:p>
    <w:p w14:paraId="14862FBD" w14:textId="7A50FCAA" w:rsidR="002A3EEB" w:rsidRPr="0031251F" w:rsidRDefault="002A3EEB" w:rsidP="002A3EEB">
      <w:pPr>
        <w:spacing w:after="0" w:line="240" w:lineRule="auto"/>
        <w:ind w:firstLine="720"/>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 xml:space="preserve">Хувийн нэмэлт тэтгэврийн тухай хуулийн төслийн хүрээнд Нийгмийн даатгалын ерөнхий хуульд нэмэлт, өөрчлөлт оруулах бөгөөд үүнд ажил олгогчийн шимтгэл төлөх цалин, хөлсний дээд хэмжээнд даатгуулагчтай адил хязгаарлалт тогтоохоор заасан. </w:t>
      </w:r>
    </w:p>
    <w:p w14:paraId="02F9F88F" w14:textId="77777777" w:rsidR="002A3EEB" w:rsidRPr="0031251F" w:rsidRDefault="002A3EEB" w:rsidP="002A3EEB">
      <w:pPr>
        <w:spacing w:after="0" w:line="240" w:lineRule="auto"/>
        <w:jc w:val="center"/>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Улсын төсөвт нөлөөлөх зардлын тооцоолол</w:t>
      </w:r>
    </w:p>
    <w:p w14:paraId="4AC1292A" w14:textId="48213633" w:rsidR="002A3EEB" w:rsidRPr="0031251F" w:rsidRDefault="0031251F" w:rsidP="0031251F">
      <w:pPr>
        <w:spacing w:after="0" w:line="240" w:lineRule="auto"/>
        <w:jc w:val="right"/>
        <w:rPr>
          <w:rFonts w:ascii="Arial" w:eastAsia="Times New Roman" w:hAnsi="Arial" w:cs="Arial"/>
          <w:i/>
          <w:color w:val="000000"/>
          <w:sz w:val="24"/>
          <w:szCs w:val="24"/>
          <w:lang w:val="mn-MN"/>
        </w:rPr>
      </w:pPr>
      <w:r w:rsidRPr="0031251F">
        <w:rPr>
          <w:rFonts w:ascii="Arial" w:eastAsia="Times New Roman" w:hAnsi="Arial" w:cs="Arial"/>
          <w:i/>
          <w:color w:val="000000"/>
          <w:sz w:val="24"/>
          <w:szCs w:val="24"/>
          <w:lang w:val="mn-MN"/>
        </w:rPr>
        <w:t>Хүснэгт 11</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268"/>
        <w:gridCol w:w="3686"/>
      </w:tblGrid>
      <w:tr w:rsidR="002A3EEB" w:rsidRPr="0031251F" w14:paraId="226C58EC" w14:textId="77777777" w:rsidTr="00866E83">
        <w:trPr>
          <w:trHeight w:val="249"/>
        </w:trPr>
        <w:tc>
          <w:tcPr>
            <w:tcW w:w="3402" w:type="dxa"/>
            <w:shd w:val="clear" w:color="auto" w:fill="BDD6EE" w:themeFill="accent1" w:themeFillTint="66"/>
            <w:noWrap/>
            <w:vAlign w:val="center"/>
          </w:tcPr>
          <w:p w14:paraId="6F551855" w14:textId="77777777" w:rsidR="002A3EEB" w:rsidRPr="0031251F" w:rsidRDefault="002A3EEB" w:rsidP="00866E83">
            <w:pPr>
              <w:spacing w:after="0" w:line="240" w:lineRule="auto"/>
              <w:jc w:val="center"/>
              <w:rPr>
                <w:rFonts w:ascii="Arial" w:eastAsia="Times New Roman" w:hAnsi="Arial" w:cs="Arial"/>
                <w:color w:val="000000"/>
                <w:szCs w:val="24"/>
                <w:lang w:val="mn-MN" w:eastAsia="en-GB"/>
              </w:rPr>
            </w:pPr>
            <w:r w:rsidRPr="0031251F">
              <w:rPr>
                <w:rFonts w:ascii="Arial" w:eastAsia="Times New Roman" w:hAnsi="Arial" w:cs="Arial"/>
                <w:color w:val="000000"/>
                <w:szCs w:val="24"/>
                <w:lang w:val="mn-MN" w:eastAsia="en-GB"/>
              </w:rPr>
              <w:t>Ажил олгогчийн хөдөлмөрийн хөлсний доод хэмжээг 10 дахин нэмэгдүүлснээс дээших цалингийн сан /тэрбум төгрөг/</w:t>
            </w:r>
          </w:p>
        </w:tc>
        <w:tc>
          <w:tcPr>
            <w:tcW w:w="2268" w:type="dxa"/>
            <w:shd w:val="clear" w:color="auto" w:fill="BDD6EE" w:themeFill="accent1" w:themeFillTint="66"/>
            <w:noWrap/>
            <w:vAlign w:val="center"/>
            <w:hideMark/>
          </w:tcPr>
          <w:p w14:paraId="2E937130" w14:textId="77777777" w:rsidR="002A3EEB" w:rsidRPr="0031251F" w:rsidRDefault="002A3EEB" w:rsidP="00866E83">
            <w:pPr>
              <w:spacing w:after="0" w:line="240" w:lineRule="auto"/>
              <w:jc w:val="center"/>
              <w:rPr>
                <w:rFonts w:ascii="Arial" w:eastAsia="Times New Roman" w:hAnsi="Arial" w:cs="Arial"/>
                <w:szCs w:val="24"/>
                <w:lang w:val="mn-MN" w:eastAsia="en-GB"/>
              </w:rPr>
            </w:pPr>
            <w:r w:rsidRPr="0031251F">
              <w:rPr>
                <w:rFonts w:ascii="Arial" w:eastAsia="Times New Roman" w:hAnsi="Arial" w:cs="Arial"/>
                <w:szCs w:val="24"/>
                <w:lang w:val="mn-MN" w:eastAsia="en-GB"/>
              </w:rPr>
              <w:t>Шимтгэлийн хувь</w:t>
            </w:r>
          </w:p>
        </w:tc>
        <w:tc>
          <w:tcPr>
            <w:tcW w:w="3686" w:type="dxa"/>
            <w:shd w:val="clear" w:color="auto" w:fill="BDD6EE" w:themeFill="accent1" w:themeFillTint="66"/>
            <w:vAlign w:val="center"/>
          </w:tcPr>
          <w:p w14:paraId="6969FF19" w14:textId="77777777" w:rsidR="002A3EEB" w:rsidRPr="0031251F" w:rsidRDefault="002A3EEB" w:rsidP="00866E83">
            <w:pPr>
              <w:spacing w:after="0" w:line="240" w:lineRule="auto"/>
              <w:jc w:val="center"/>
              <w:rPr>
                <w:rFonts w:ascii="Arial" w:eastAsia="Times New Roman" w:hAnsi="Arial" w:cs="Arial"/>
                <w:szCs w:val="24"/>
                <w:lang w:val="mn-MN" w:eastAsia="en-GB"/>
              </w:rPr>
            </w:pPr>
            <w:r w:rsidRPr="0031251F">
              <w:rPr>
                <w:rFonts w:ascii="Arial" w:eastAsia="Times New Roman" w:hAnsi="Arial" w:cs="Arial"/>
                <w:szCs w:val="24"/>
                <w:lang w:val="mn-MN" w:eastAsia="en-GB"/>
              </w:rPr>
              <w:t>Нийт буурах шимтгэлийн хэмжээ /тэрбум.</w:t>
            </w:r>
            <w:proofErr w:type="spellStart"/>
            <w:r w:rsidRPr="0031251F">
              <w:rPr>
                <w:rFonts w:ascii="Arial" w:eastAsia="Times New Roman" w:hAnsi="Arial" w:cs="Arial"/>
                <w:szCs w:val="24"/>
                <w:lang w:val="mn-MN" w:eastAsia="en-GB"/>
              </w:rPr>
              <w:t>төг</w:t>
            </w:r>
            <w:proofErr w:type="spellEnd"/>
            <w:r w:rsidRPr="0031251F">
              <w:rPr>
                <w:rFonts w:ascii="Arial" w:eastAsia="Times New Roman" w:hAnsi="Arial" w:cs="Arial"/>
                <w:szCs w:val="24"/>
                <w:lang w:val="mn-MN" w:eastAsia="en-GB"/>
              </w:rPr>
              <w:t>/</w:t>
            </w:r>
          </w:p>
        </w:tc>
      </w:tr>
      <w:tr w:rsidR="002A3EEB" w:rsidRPr="0031251F" w14:paraId="5F72C22B" w14:textId="77777777" w:rsidTr="00866E83">
        <w:trPr>
          <w:trHeight w:val="758"/>
        </w:trPr>
        <w:tc>
          <w:tcPr>
            <w:tcW w:w="3402" w:type="dxa"/>
            <w:shd w:val="clear" w:color="auto" w:fill="auto"/>
            <w:noWrap/>
            <w:vAlign w:val="center"/>
          </w:tcPr>
          <w:p w14:paraId="319C0C5C" w14:textId="77777777" w:rsidR="002A3EEB" w:rsidRPr="0031251F" w:rsidRDefault="002A3EEB" w:rsidP="00866E83">
            <w:pPr>
              <w:spacing w:after="0" w:line="240" w:lineRule="auto"/>
              <w:jc w:val="center"/>
              <w:rPr>
                <w:rFonts w:ascii="Arial" w:eastAsia="Times New Roman" w:hAnsi="Arial" w:cs="Arial"/>
                <w:color w:val="000000"/>
                <w:szCs w:val="24"/>
                <w:lang w:val="mn-MN" w:eastAsia="en-GB"/>
              </w:rPr>
            </w:pPr>
            <w:r w:rsidRPr="0031251F">
              <w:rPr>
                <w:rFonts w:ascii="Arial" w:eastAsia="Times New Roman" w:hAnsi="Arial" w:cs="Arial"/>
                <w:color w:val="000000"/>
                <w:szCs w:val="24"/>
                <w:lang w:val="mn-MN" w:eastAsia="en-GB"/>
              </w:rPr>
              <w:t>2,291.0</w:t>
            </w:r>
          </w:p>
        </w:tc>
        <w:tc>
          <w:tcPr>
            <w:tcW w:w="2268" w:type="dxa"/>
            <w:shd w:val="clear" w:color="auto" w:fill="auto"/>
            <w:noWrap/>
            <w:vAlign w:val="center"/>
          </w:tcPr>
          <w:p w14:paraId="4A92E8DB" w14:textId="77777777" w:rsidR="002A3EEB" w:rsidRPr="0031251F" w:rsidRDefault="002A3EEB" w:rsidP="00866E83">
            <w:pPr>
              <w:spacing w:after="0" w:line="240" w:lineRule="auto"/>
              <w:jc w:val="center"/>
              <w:rPr>
                <w:rFonts w:ascii="Arial" w:eastAsia="Times New Roman" w:hAnsi="Arial" w:cs="Arial"/>
                <w:szCs w:val="24"/>
                <w:lang w:val="mn-MN" w:eastAsia="en-GB"/>
              </w:rPr>
            </w:pPr>
            <w:r w:rsidRPr="0031251F">
              <w:rPr>
                <w:rFonts w:ascii="Arial" w:eastAsia="Times New Roman" w:hAnsi="Arial" w:cs="Arial"/>
                <w:szCs w:val="24"/>
                <w:lang w:val="mn-MN" w:eastAsia="en-GB"/>
              </w:rPr>
              <w:t>10.5-12.5</w:t>
            </w:r>
          </w:p>
        </w:tc>
        <w:tc>
          <w:tcPr>
            <w:tcW w:w="3686" w:type="dxa"/>
            <w:vAlign w:val="center"/>
          </w:tcPr>
          <w:p w14:paraId="00FC05AF" w14:textId="77777777" w:rsidR="002A3EEB" w:rsidRPr="0031251F" w:rsidRDefault="002A3EEB" w:rsidP="00866E83">
            <w:pPr>
              <w:spacing w:after="0" w:line="240" w:lineRule="auto"/>
              <w:jc w:val="center"/>
              <w:rPr>
                <w:rFonts w:ascii="Arial" w:eastAsia="Times New Roman" w:hAnsi="Arial" w:cs="Arial"/>
                <w:szCs w:val="24"/>
                <w:lang w:val="mn-MN" w:eastAsia="en-GB"/>
              </w:rPr>
            </w:pPr>
            <w:r w:rsidRPr="0031251F">
              <w:rPr>
                <w:rFonts w:ascii="Arial" w:eastAsia="Times New Roman" w:hAnsi="Arial" w:cs="Arial"/>
                <w:szCs w:val="24"/>
                <w:lang w:val="mn-MN" w:eastAsia="en-GB"/>
              </w:rPr>
              <w:t>252.0</w:t>
            </w:r>
          </w:p>
        </w:tc>
      </w:tr>
    </w:tbl>
    <w:p w14:paraId="508FE348" w14:textId="77777777" w:rsidR="002A3EEB" w:rsidRPr="0031251F" w:rsidRDefault="002A3EEB" w:rsidP="002A3EEB">
      <w:pPr>
        <w:spacing w:after="0" w:line="240" w:lineRule="auto"/>
        <w:jc w:val="both"/>
        <w:rPr>
          <w:rFonts w:ascii="Arial" w:hAnsi="Arial" w:cs="Arial"/>
          <w:bCs/>
          <w:sz w:val="24"/>
          <w:szCs w:val="24"/>
          <w:lang w:val="mn-MN"/>
        </w:rPr>
      </w:pPr>
    </w:p>
    <w:p w14:paraId="3B0F2988" w14:textId="0CEC1BB6" w:rsidR="002A3EEB" w:rsidRDefault="002A3EEB" w:rsidP="002A3EEB">
      <w:pPr>
        <w:spacing w:after="0" w:line="240" w:lineRule="auto"/>
        <w:ind w:firstLine="720"/>
        <w:jc w:val="both"/>
        <w:rPr>
          <w:rFonts w:ascii="Arial" w:hAnsi="Arial" w:cs="Arial"/>
          <w:bCs/>
          <w:sz w:val="24"/>
          <w:szCs w:val="24"/>
          <w:lang w:val="mn-MN"/>
        </w:rPr>
      </w:pPr>
      <w:r w:rsidRPr="0031251F">
        <w:rPr>
          <w:rFonts w:ascii="Arial" w:eastAsia="Times New Roman" w:hAnsi="Arial" w:cs="Arial"/>
          <w:color w:val="000000"/>
          <w:sz w:val="24"/>
          <w:szCs w:val="24"/>
          <w:lang w:val="mn-MN" w:eastAsia="en-GB"/>
        </w:rPr>
        <w:t>Ажил олгогчийн шимтгэл төлөх цалинг хөдөлмөрийн хөлсний доод хэмжээг 10 дахин нэмэгдүүлсэнтэй тэнцүү болгох</w:t>
      </w:r>
      <w:r w:rsidRPr="0031251F">
        <w:rPr>
          <w:rFonts w:ascii="Arial" w:eastAsia="Times New Roman" w:hAnsi="Arial" w:cs="Arial"/>
          <w:color w:val="000000"/>
          <w:szCs w:val="24"/>
          <w:lang w:val="mn-MN" w:eastAsia="en-GB"/>
        </w:rPr>
        <w:t xml:space="preserve"> </w:t>
      </w:r>
      <w:r w:rsidRPr="0031251F">
        <w:rPr>
          <w:rFonts w:ascii="Arial" w:hAnsi="Arial" w:cs="Arial"/>
          <w:bCs/>
          <w:sz w:val="24"/>
          <w:szCs w:val="24"/>
          <w:lang w:val="mn-MN"/>
        </w:rPr>
        <w:t>тооцооллыг тооцоолж үзэхэд хуулийн төсөл батлагдаж, хэрэгжсэн эхний жилд нийгмийн даатгалын шимтгэлийн орлого 252.0 тэрбум төгрөгөөр буурахаар байна.</w:t>
      </w:r>
    </w:p>
    <w:p w14:paraId="58EFD481" w14:textId="03B84C55" w:rsidR="009F6BDF" w:rsidRDefault="009F6BDF" w:rsidP="002A3EEB">
      <w:pPr>
        <w:spacing w:after="0" w:line="240" w:lineRule="auto"/>
        <w:ind w:firstLine="720"/>
        <w:jc w:val="both"/>
        <w:rPr>
          <w:rFonts w:ascii="Arial" w:hAnsi="Arial" w:cs="Arial"/>
          <w:bCs/>
          <w:sz w:val="24"/>
          <w:szCs w:val="24"/>
          <w:lang w:val="mn-MN"/>
        </w:rPr>
      </w:pPr>
    </w:p>
    <w:p w14:paraId="1A78A54A" w14:textId="64D25202" w:rsidR="009F6BDF" w:rsidRDefault="009F6BDF" w:rsidP="009F6BDF">
      <w:pPr>
        <w:spacing w:after="0" w:line="240" w:lineRule="auto"/>
        <w:ind w:firstLine="720"/>
        <w:jc w:val="both"/>
        <w:rPr>
          <w:rFonts w:ascii="Arial" w:eastAsia="Times New Roman" w:hAnsi="Arial" w:cs="Arial"/>
          <w:color w:val="000000"/>
          <w:sz w:val="24"/>
          <w:szCs w:val="24"/>
          <w:lang w:val="mn-MN"/>
        </w:rPr>
      </w:pPr>
      <w:r w:rsidRPr="005F7B50">
        <w:rPr>
          <w:rFonts w:ascii="Arial" w:eastAsia="Times New Roman" w:hAnsi="Arial" w:cs="Arial"/>
          <w:color w:val="000000"/>
          <w:sz w:val="24"/>
          <w:szCs w:val="24"/>
          <w:lang w:val="mn-MN"/>
        </w:rPr>
        <w:t>Хувийн нэмэлт тэтгэврийн тухай хуулий</w:t>
      </w:r>
      <w:r>
        <w:rPr>
          <w:rFonts w:ascii="Arial" w:eastAsia="Times New Roman" w:hAnsi="Arial" w:cs="Arial"/>
          <w:color w:val="000000"/>
          <w:sz w:val="24"/>
          <w:szCs w:val="24"/>
          <w:lang w:val="mn-MN"/>
        </w:rPr>
        <w:t>г</w:t>
      </w:r>
      <w:r>
        <w:rPr>
          <w:rFonts w:ascii="Arial" w:eastAsia="Times New Roman" w:hAnsi="Arial" w:cs="Arial"/>
          <w:color w:val="000000"/>
          <w:sz w:val="24"/>
          <w:szCs w:val="24"/>
        </w:rPr>
        <w:t xml:space="preserve"> </w:t>
      </w:r>
      <w:r>
        <w:rPr>
          <w:rFonts w:ascii="Arial" w:eastAsia="Times New Roman" w:hAnsi="Arial" w:cs="Arial"/>
          <w:color w:val="000000"/>
          <w:sz w:val="24"/>
          <w:szCs w:val="24"/>
          <w:lang w:val="mn-MN"/>
        </w:rPr>
        <w:t>дагаж Хувь хүний орлогын албан татварын тухай дагах хуульд нэмэлт оруулах тухай, Аж ахуйн нэгжийн орлогын албан татварын тухай хуульд нэмэлт оруулах тухай хуулиудын үр дүнд у</w:t>
      </w:r>
      <w:r w:rsidRPr="005F7B50">
        <w:rPr>
          <w:rFonts w:ascii="Arial" w:eastAsia="Times New Roman" w:hAnsi="Arial" w:cs="Arial"/>
          <w:color w:val="000000"/>
          <w:sz w:val="24"/>
          <w:szCs w:val="24"/>
          <w:lang w:val="mn-MN"/>
        </w:rPr>
        <w:t>лсын төсөвт нөлөөлөх зардлыг доорх хүснэгтээр</w:t>
      </w:r>
      <w:r>
        <w:rPr>
          <w:rFonts w:ascii="Arial" w:eastAsia="Times New Roman" w:hAnsi="Arial" w:cs="Arial"/>
          <w:color w:val="000000"/>
          <w:sz w:val="24"/>
          <w:szCs w:val="24"/>
          <w:lang w:val="mn-MN"/>
        </w:rPr>
        <w:t xml:space="preserve"> харуулав.</w:t>
      </w:r>
    </w:p>
    <w:p w14:paraId="2169BA9D" w14:textId="77777777" w:rsidR="009F6BDF" w:rsidRDefault="009F6BDF" w:rsidP="009F6BDF">
      <w:pPr>
        <w:spacing w:after="0" w:line="240" w:lineRule="auto"/>
        <w:jc w:val="right"/>
        <w:rPr>
          <w:rFonts w:ascii="Arial" w:eastAsia="Times New Roman" w:hAnsi="Arial" w:cs="Arial"/>
          <w:i/>
          <w:color w:val="000000"/>
          <w:sz w:val="24"/>
          <w:szCs w:val="24"/>
          <w:lang w:val="mn-MN"/>
        </w:rPr>
      </w:pPr>
    </w:p>
    <w:p w14:paraId="17D620DF" w14:textId="77777777" w:rsidR="009F6BDF" w:rsidRDefault="009F6BDF" w:rsidP="009F6BDF">
      <w:pPr>
        <w:spacing w:after="0" w:line="240" w:lineRule="auto"/>
        <w:jc w:val="right"/>
        <w:rPr>
          <w:rFonts w:ascii="Arial" w:eastAsia="Times New Roman" w:hAnsi="Arial" w:cs="Arial"/>
          <w:i/>
          <w:color w:val="000000"/>
          <w:sz w:val="24"/>
          <w:szCs w:val="24"/>
          <w:lang w:val="mn-MN"/>
        </w:rPr>
      </w:pPr>
    </w:p>
    <w:p w14:paraId="00A62C7E" w14:textId="77777777" w:rsidR="009F6BDF" w:rsidRDefault="009F6BDF" w:rsidP="009F6BDF">
      <w:pPr>
        <w:spacing w:after="0" w:line="240" w:lineRule="auto"/>
        <w:jc w:val="right"/>
        <w:rPr>
          <w:rFonts w:ascii="Arial" w:eastAsia="Times New Roman" w:hAnsi="Arial" w:cs="Arial"/>
          <w:i/>
          <w:color w:val="000000"/>
          <w:sz w:val="24"/>
          <w:szCs w:val="24"/>
          <w:lang w:val="mn-MN"/>
        </w:rPr>
      </w:pPr>
    </w:p>
    <w:p w14:paraId="27D09663" w14:textId="77777777" w:rsidR="009F6BDF" w:rsidRDefault="009F6BDF" w:rsidP="009F6BDF">
      <w:pPr>
        <w:spacing w:after="0" w:line="240" w:lineRule="auto"/>
        <w:jc w:val="right"/>
        <w:rPr>
          <w:rFonts w:ascii="Arial" w:eastAsia="Times New Roman" w:hAnsi="Arial" w:cs="Arial"/>
          <w:i/>
          <w:color w:val="000000"/>
          <w:sz w:val="24"/>
          <w:szCs w:val="24"/>
          <w:lang w:val="mn-MN"/>
        </w:rPr>
      </w:pPr>
    </w:p>
    <w:p w14:paraId="7028CB62" w14:textId="3238358E" w:rsidR="009F6BDF" w:rsidRPr="009F6BDF" w:rsidRDefault="009F6BDF" w:rsidP="009F6BDF">
      <w:pPr>
        <w:spacing w:after="0" w:line="240" w:lineRule="auto"/>
        <w:rPr>
          <w:rFonts w:ascii="Arial" w:eastAsia="Times New Roman" w:hAnsi="Arial" w:cs="Arial"/>
          <w:i/>
          <w:color w:val="000000"/>
          <w:sz w:val="24"/>
          <w:szCs w:val="24"/>
        </w:rPr>
      </w:pPr>
      <w:r w:rsidRPr="004645A4">
        <w:rPr>
          <w:rFonts w:ascii="Arial" w:eastAsia="Times New Roman" w:hAnsi="Arial" w:cs="Arial"/>
          <w:i/>
          <w:color w:val="000000"/>
          <w:sz w:val="24"/>
          <w:szCs w:val="24"/>
          <w:lang w:val="mn-MN"/>
        </w:rPr>
        <w:t xml:space="preserve"> </w:t>
      </w:r>
    </w:p>
    <w:p w14:paraId="680F7133" w14:textId="77777777" w:rsidR="009F6BDF" w:rsidRDefault="009F6BDF" w:rsidP="009F6BDF">
      <w:pPr>
        <w:spacing w:after="0" w:line="240" w:lineRule="auto"/>
        <w:jc w:val="center"/>
        <w:rPr>
          <w:rFonts w:ascii="Arial" w:eastAsia="Times New Roman" w:hAnsi="Arial" w:cs="Arial"/>
          <w:color w:val="000000"/>
          <w:sz w:val="24"/>
          <w:szCs w:val="24"/>
          <w:lang w:val="mn-MN"/>
        </w:rPr>
      </w:pPr>
      <w:r>
        <w:rPr>
          <w:rFonts w:ascii="Arial" w:eastAsia="Times New Roman" w:hAnsi="Arial" w:cs="Arial"/>
          <w:color w:val="000000"/>
          <w:sz w:val="24"/>
          <w:szCs w:val="24"/>
          <w:lang w:val="mn-MN"/>
        </w:rPr>
        <w:lastRenderedPageBreak/>
        <w:t xml:space="preserve">Улсын төсөвт нөлөөлөх </w:t>
      </w:r>
      <w:r w:rsidRPr="001D375D">
        <w:rPr>
          <w:rFonts w:ascii="Arial" w:eastAsia="Times New Roman" w:hAnsi="Arial" w:cs="Arial"/>
          <w:color w:val="000000"/>
          <w:sz w:val="24"/>
          <w:szCs w:val="24"/>
          <w:lang w:val="mn-MN"/>
        </w:rPr>
        <w:t>зардлын тооцоолол</w:t>
      </w:r>
    </w:p>
    <w:p w14:paraId="3376A272" w14:textId="316B58C3" w:rsidR="009F6BDF" w:rsidRPr="00AC4A6C" w:rsidRDefault="009F6BDF" w:rsidP="009F6BDF">
      <w:pPr>
        <w:spacing w:after="0" w:line="240" w:lineRule="auto"/>
        <w:jc w:val="right"/>
        <w:rPr>
          <w:rFonts w:ascii="Arial" w:eastAsia="Times New Roman" w:hAnsi="Arial" w:cs="Arial"/>
          <w:color w:val="000000"/>
          <w:sz w:val="24"/>
          <w:szCs w:val="24"/>
          <w:lang w:val="mn-MN"/>
        </w:rPr>
      </w:pPr>
      <w:r w:rsidRPr="004645A4">
        <w:rPr>
          <w:rFonts w:ascii="Arial" w:eastAsia="Times New Roman" w:hAnsi="Arial" w:cs="Arial"/>
          <w:i/>
          <w:color w:val="000000"/>
          <w:sz w:val="24"/>
          <w:szCs w:val="24"/>
          <w:lang w:val="mn-MN"/>
        </w:rPr>
        <w:t>Хүснэгт 1</w:t>
      </w:r>
      <w:r>
        <w:rPr>
          <w:rFonts w:ascii="Arial" w:eastAsia="Times New Roman" w:hAnsi="Arial" w:cs="Arial"/>
          <w:i/>
          <w:color w:val="000000"/>
          <w:sz w:val="24"/>
          <w:szCs w:val="24"/>
        </w:rPr>
        <w:t>2</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268"/>
        <w:gridCol w:w="3686"/>
      </w:tblGrid>
      <w:tr w:rsidR="009F6BDF" w:rsidRPr="004645A4" w14:paraId="43608236" w14:textId="77777777" w:rsidTr="003F72B1">
        <w:trPr>
          <w:trHeight w:val="249"/>
        </w:trPr>
        <w:tc>
          <w:tcPr>
            <w:tcW w:w="3402" w:type="dxa"/>
            <w:shd w:val="clear" w:color="auto" w:fill="BDD6EE" w:themeFill="accent1" w:themeFillTint="66"/>
            <w:noWrap/>
            <w:vAlign w:val="center"/>
          </w:tcPr>
          <w:p w14:paraId="6942BEFC" w14:textId="77777777" w:rsidR="009F6BDF" w:rsidRPr="004645A4" w:rsidRDefault="009F6BDF" w:rsidP="003F72B1">
            <w:pPr>
              <w:spacing w:after="0" w:line="240" w:lineRule="auto"/>
              <w:jc w:val="center"/>
              <w:rPr>
                <w:rFonts w:ascii="Arial" w:eastAsia="Times New Roman" w:hAnsi="Arial" w:cs="Arial"/>
                <w:color w:val="000000"/>
                <w:szCs w:val="24"/>
                <w:lang w:val="mn-MN" w:eastAsia="en-GB"/>
              </w:rPr>
            </w:pPr>
            <w:r w:rsidRPr="004645A4">
              <w:rPr>
                <w:rFonts w:ascii="Arial" w:eastAsia="Times New Roman" w:hAnsi="Arial" w:cs="Arial"/>
                <w:color w:val="000000"/>
                <w:szCs w:val="24"/>
                <w:lang w:val="mn-MN" w:eastAsia="en-GB"/>
              </w:rPr>
              <w:t>Үзүүлэлт</w:t>
            </w:r>
          </w:p>
        </w:tc>
        <w:tc>
          <w:tcPr>
            <w:tcW w:w="2268" w:type="dxa"/>
            <w:shd w:val="clear" w:color="auto" w:fill="BDD6EE" w:themeFill="accent1" w:themeFillTint="66"/>
            <w:noWrap/>
            <w:vAlign w:val="center"/>
            <w:hideMark/>
          </w:tcPr>
          <w:p w14:paraId="40A5C601" w14:textId="77777777" w:rsidR="009F6BDF" w:rsidRDefault="009F6BDF" w:rsidP="003F72B1">
            <w:pPr>
              <w:spacing w:after="0" w:line="240" w:lineRule="auto"/>
              <w:jc w:val="center"/>
              <w:rPr>
                <w:rFonts w:ascii="Arial" w:eastAsia="Times New Roman" w:hAnsi="Arial" w:cs="Arial"/>
                <w:szCs w:val="24"/>
                <w:lang w:val="mn-MN" w:eastAsia="en-GB"/>
              </w:rPr>
            </w:pPr>
            <w:r>
              <w:rPr>
                <w:rFonts w:ascii="Arial" w:eastAsia="Times New Roman" w:hAnsi="Arial" w:cs="Arial"/>
                <w:szCs w:val="24"/>
                <w:lang w:val="mn-MN" w:eastAsia="en-GB"/>
              </w:rPr>
              <w:t xml:space="preserve"> Тоо</w:t>
            </w:r>
          </w:p>
          <w:p w14:paraId="32A9E2E4" w14:textId="77777777" w:rsidR="009F6BDF" w:rsidRPr="00AC4A6C" w:rsidRDefault="009F6BDF" w:rsidP="003F72B1">
            <w:pPr>
              <w:spacing w:after="0" w:line="240" w:lineRule="auto"/>
              <w:jc w:val="center"/>
              <w:rPr>
                <w:rFonts w:ascii="Arial" w:eastAsia="Times New Roman" w:hAnsi="Arial" w:cs="Arial"/>
                <w:szCs w:val="24"/>
                <w:lang w:val="en-GB" w:eastAsia="en-GB"/>
              </w:rPr>
            </w:pPr>
            <w:proofErr w:type="spellStart"/>
            <w:r>
              <w:rPr>
                <w:rFonts w:ascii="Arial" w:eastAsia="Times New Roman" w:hAnsi="Arial" w:cs="Arial"/>
                <w:szCs w:val="24"/>
                <w:lang w:val="mn-MN" w:eastAsia="en-GB"/>
              </w:rPr>
              <w:t>Мян</w:t>
            </w:r>
            <w:proofErr w:type="spellEnd"/>
            <w:r>
              <w:rPr>
                <w:rFonts w:ascii="Arial" w:eastAsia="Times New Roman" w:hAnsi="Arial" w:cs="Arial"/>
                <w:szCs w:val="24"/>
                <w:lang w:val="mn-MN" w:eastAsia="en-GB"/>
              </w:rPr>
              <w:t>.хүн</w:t>
            </w:r>
          </w:p>
        </w:tc>
        <w:tc>
          <w:tcPr>
            <w:tcW w:w="3686" w:type="dxa"/>
            <w:shd w:val="clear" w:color="auto" w:fill="BDD6EE" w:themeFill="accent1" w:themeFillTint="66"/>
            <w:vAlign w:val="center"/>
          </w:tcPr>
          <w:p w14:paraId="3A720617" w14:textId="77777777" w:rsidR="009F6BDF" w:rsidRPr="00AC4A6C" w:rsidRDefault="009F6BDF" w:rsidP="003F72B1">
            <w:pPr>
              <w:spacing w:after="0" w:line="240" w:lineRule="auto"/>
              <w:jc w:val="center"/>
              <w:rPr>
                <w:rFonts w:ascii="Arial" w:eastAsia="Times New Roman" w:hAnsi="Arial" w:cs="Arial"/>
                <w:szCs w:val="24"/>
                <w:lang w:eastAsia="en-GB"/>
              </w:rPr>
            </w:pPr>
            <w:r w:rsidRPr="00AC4A6C">
              <w:rPr>
                <w:rFonts w:ascii="Arial" w:eastAsia="Times New Roman" w:hAnsi="Arial" w:cs="Arial"/>
                <w:szCs w:val="24"/>
                <w:lang w:val="mn-MN" w:eastAsia="en-GB"/>
              </w:rPr>
              <w:t>Татварын чөлөөлөлтийн дүн /тэрбум.</w:t>
            </w:r>
            <w:proofErr w:type="spellStart"/>
            <w:r w:rsidRPr="00AC4A6C">
              <w:rPr>
                <w:rFonts w:ascii="Arial" w:eastAsia="Times New Roman" w:hAnsi="Arial" w:cs="Arial"/>
                <w:szCs w:val="24"/>
                <w:lang w:val="mn-MN" w:eastAsia="en-GB"/>
              </w:rPr>
              <w:t>төг</w:t>
            </w:r>
            <w:proofErr w:type="spellEnd"/>
            <w:r w:rsidRPr="00AC4A6C">
              <w:rPr>
                <w:rFonts w:ascii="Arial" w:eastAsia="Times New Roman" w:hAnsi="Arial" w:cs="Arial"/>
                <w:szCs w:val="24"/>
                <w:lang w:eastAsia="en-GB"/>
              </w:rPr>
              <w:t>/</w:t>
            </w:r>
          </w:p>
        </w:tc>
      </w:tr>
      <w:tr w:rsidR="009F6BDF" w:rsidRPr="004645A4" w14:paraId="47BC3400" w14:textId="77777777" w:rsidTr="003F72B1">
        <w:trPr>
          <w:trHeight w:val="758"/>
        </w:trPr>
        <w:tc>
          <w:tcPr>
            <w:tcW w:w="3402" w:type="dxa"/>
            <w:shd w:val="clear" w:color="auto" w:fill="auto"/>
            <w:noWrap/>
            <w:vAlign w:val="center"/>
          </w:tcPr>
          <w:p w14:paraId="687033FF" w14:textId="77777777" w:rsidR="009F6BDF" w:rsidRPr="004645A4" w:rsidRDefault="009F6BDF" w:rsidP="003F72B1">
            <w:pPr>
              <w:spacing w:after="0" w:line="240" w:lineRule="auto"/>
              <w:jc w:val="center"/>
              <w:rPr>
                <w:rFonts w:ascii="Arial" w:eastAsia="Times New Roman" w:hAnsi="Arial" w:cs="Arial"/>
                <w:color w:val="000000"/>
                <w:szCs w:val="24"/>
                <w:lang w:val="mn-MN" w:eastAsia="en-GB"/>
              </w:rPr>
            </w:pPr>
            <w:r>
              <w:rPr>
                <w:rFonts w:ascii="Arial" w:eastAsia="Times New Roman" w:hAnsi="Arial" w:cs="Arial"/>
                <w:color w:val="000000"/>
                <w:szCs w:val="24"/>
                <w:lang w:val="mn-MN" w:eastAsia="en-GB"/>
              </w:rPr>
              <w:t>Хувийн нэмэлт тэтгэврийн харилцаанд о</w:t>
            </w:r>
            <w:r w:rsidRPr="004645A4">
              <w:rPr>
                <w:rFonts w:ascii="Arial" w:eastAsia="Times New Roman" w:hAnsi="Arial" w:cs="Arial"/>
                <w:color w:val="000000"/>
                <w:szCs w:val="24"/>
                <w:lang w:val="mn-MN" w:eastAsia="en-GB"/>
              </w:rPr>
              <w:t>ролцогчдын тоо</w:t>
            </w:r>
          </w:p>
        </w:tc>
        <w:tc>
          <w:tcPr>
            <w:tcW w:w="2268" w:type="dxa"/>
            <w:shd w:val="clear" w:color="auto" w:fill="auto"/>
            <w:noWrap/>
            <w:vAlign w:val="center"/>
          </w:tcPr>
          <w:p w14:paraId="3387AA6F" w14:textId="77777777" w:rsidR="009F6BDF" w:rsidRPr="00446605" w:rsidRDefault="009F6BDF" w:rsidP="003F72B1">
            <w:pPr>
              <w:spacing w:after="0" w:line="240" w:lineRule="auto"/>
              <w:jc w:val="center"/>
              <w:rPr>
                <w:rFonts w:ascii="Arial" w:eastAsia="Times New Roman" w:hAnsi="Arial" w:cs="Arial"/>
                <w:szCs w:val="24"/>
                <w:lang w:val="mn-MN" w:eastAsia="en-GB"/>
              </w:rPr>
            </w:pPr>
            <w:r>
              <w:rPr>
                <w:rFonts w:ascii="Arial" w:eastAsia="Times New Roman" w:hAnsi="Arial" w:cs="Arial"/>
                <w:szCs w:val="24"/>
                <w:lang w:val="mn-MN" w:eastAsia="en-GB"/>
              </w:rPr>
              <w:t>145.4</w:t>
            </w:r>
          </w:p>
        </w:tc>
        <w:tc>
          <w:tcPr>
            <w:tcW w:w="3686" w:type="dxa"/>
            <w:vAlign w:val="center"/>
          </w:tcPr>
          <w:p w14:paraId="76A23445" w14:textId="77777777" w:rsidR="009F6BDF" w:rsidRPr="00446605" w:rsidRDefault="009F6BDF" w:rsidP="003F72B1">
            <w:pPr>
              <w:spacing w:after="0" w:line="240" w:lineRule="auto"/>
              <w:jc w:val="center"/>
              <w:rPr>
                <w:rFonts w:ascii="Arial" w:eastAsia="Times New Roman" w:hAnsi="Arial" w:cs="Arial"/>
                <w:szCs w:val="24"/>
                <w:lang w:val="mn-MN" w:eastAsia="en-GB"/>
              </w:rPr>
            </w:pPr>
            <w:r>
              <w:rPr>
                <w:rFonts w:ascii="Arial" w:eastAsia="Times New Roman" w:hAnsi="Arial" w:cs="Arial"/>
                <w:szCs w:val="24"/>
                <w:lang w:val="mn-MN" w:eastAsia="en-GB"/>
              </w:rPr>
              <w:t>10.7</w:t>
            </w:r>
          </w:p>
        </w:tc>
      </w:tr>
    </w:tbl>
    <w:p w14:paraId="1A23C46F" w14:textId="77777777" w:rsidR="009F6BDF" w:rsidRDefault="009F6BDF" w:rsidP="009F6BDF">
      <w:pPr>
        <w:spacing w:after="0" w:line="240" w:lineRule="auto"/>
        <w:jc w:val="both"/>
        <w:rPr>
          <w:rFonts w:ascii="Arial" w:hAnsi="Arial" w:cs="Arial"/>
          <w:bCs/>
          <w:sz w:val="24"/>
          <w:szCs w:val="24"/>
          <w:lang w:val="mn-MN"/>
        </w:rPr>
      </w:pPr>
    </w:p>
    <w:p w14:paraId="6933A765" w14:textId="77777777" w:rsidR="009F6BDF" w:rsidRPr="001261F4" w:rsidRDefault="009F6BDF" w:rsidP="009F6BDF">
      <w:pPr>
        <w:spacing w:after="0" w:line="240" w:lineRule="auto"/>
        <w:ind w:firstLine="720"/>
        <w:jc w:val="both"/>
        <w:rPr>
          <w:rFonts w:ascii="Arial" w:hAnsi="Arial" w:cs="Arial"/>
          <w:bCs/>
          <w:sz w:val="24"/>
          <w:szCs w:val="24"/>
          <w:lang w:val="mn-MN"/>
        </w:rPr>
      </w:pPr>
      <w:r>
        <w:rPr>
          <w:rFonts w:ascii="Arial" w:hAnsi="Arial" w:cs="Arial"/>
          <w:bCs/>
          <w:sz w:val="24"/>
          <w:szCs w:val="24"/>
          <w:lang w:val="mn-MN"/>
        </w:rPr>
        <w:t>О</w:t>
      </w:r>
      <w:r w:rsidRPr="001261F4">
        <w:rPr>
          <w:rFonts w:ascii="Arial" w:hAnsi="Arial" w:cs="Arial"/>
          <w:bCs/>
          <w:sz w:val="24"/>
          <w:szCs w:val="24"/>
          <w:lang w:val="mn-MN"/>
        </w:rPr>
        <w:t>рлогын албан татвар</w:t>
      </w:r>
      <w:r>
        <w:rPr>
          <w:rFonts w:ascii="Arial" w:hAnsi="Arial" w:cs="Arial"/>
          <w:bCs/>
          <w:sz w:val="24"/>
          <w:szCs w:val="24"/>
          <w:lang w:val="mn-MN"/>
        </w:rPr>
        <w:t xml:space="preserve">ын </w:t>
      </w:r>
      <w:r w:rsidRPr="001261F4">
        <w:rPr>
          <w:rFonts w:ascii="Arial" w:hAnsi="Arial" w:cs="Arial"/>
          <w:bCs/>
          <w:sz w:val="24"/>
          <w:szCs w:val="24"/>
          <w:lang w:val="mn-MN"/>
        </w:rPr>
        <w:t>хөнгөлө</w:t>
      </w:r>
      <w:r>
        <w:rPr>
          <w:rFonts w:ascii="Arial" w:hAnsi="Arial" w:cs="Arial"/>
          <w:bCs/>
          <w:sz w:val="24"/>
          <w:szCs w:val="24"/>
          <w:lang w:val="mn-MN"/>
        </w:rPr>
        <w:t>лт, чөлөөлөлтийн</w:t>
      </w:r>
      <w:r w:rsidRPr="001261F4">
        <w:rPr>
          <w:rFonts w:ascii="Arial" w:hAnsi="Arial" w:cs="Arial"/>
          <w:bCs/>
          <w:sz w:val="24"/>
          <w:szCs w:val="24"/>
          <w:lang w:val="mn-MN"/>
        </w:rPr>
        <w:t xml:space="preserve"> зардлын тооцооллыг тооцоолж үзэхэд</w:t>
      </w:r>
      <w:r>
        <w:rPr>
          <w:rFonts w:ascii="Arial" w:hAnsi="Arial" w:cs="Arial"/>
          <w:bCs/>
          <w:sz w:val="24"/>
          <w:szCs w:val="24"/>
          <w:lang w:val="mn-MN"/>
        </w:rPr>
        <w:t xml:space="preserve"> хуулийн төсөл батлагдаж, хэрэгжсэн эхний жилд 10.7 тэрбум төгрөгийн татварын чөлөөлөлт буюу хойшлуулалт гарахаар байна.</w:t>
      </w:r>
    </w:p>
    <w:p w14:paraId="505508D5" w14:textId="77777777" w:rsidR="009F6BDF" w:rsidRDefault="009F6BDF" w:rsidP="002A3EEB">
      <w:pPr>
        <w:spacing w:after="0" w:line="240" w:lineRule="auto"/>
        <w:ind w:firstLine="720"/>
        <w:jc w:val="both"/>
        <w:rPr>
          <w:rFonts w:ascii="Arial" w:hAnsi="Arial" w:cs="Arial"/>
          <w:bCs/>
          <w:sz w:val="24"/>
          <w:szCs w:val="24"/>
          <w:lang w:val="mn-MN"/>
        </w:rPr>
      </w:pPr>
    </w:p>
    <w:p w14:paraId="0C22CEC5" w14:textId="77777777" w:rsidR="0031251F" w:rsidRPr="0031251F" w:rsidRDefault="0031251F" w:rsidP="002A3EEB">
      <w:pPr>
        <w:spacing w:after="0" w:line="240" w:lineRule="auto"/>
        <w:ind w:firstLine="720"/>
        <w:jc w:val="both"/>
        <w:rPr>
          <w:rFonts w:ascii="Arial" w:hAnsi="Arial" w:cs="Arial"/>
          <w:bCs/>
          <w:sz w:val="24"/>
          <w:szCs w:val="24"/>
          <w:lang w:val="mn-MN"/>
        </w:rPr>
      </w:pPr>
    </w:p>
    <w:p w14:paraId="084E3057" w14:textId="170677F6" w:rsidR="00F45C09" w:rsidRPr="0031251F" w:rsidRDefault="00401DB3" w:rsidP="00401DB3">
      <w:pPr>
        <w:spacing w:after="0" w:line="240" w:lineRule="auto"/>
        <w:ind w:firstLine="720"/>
        <w:jc w:val="both"/>
        <w:rPr>
          <w:rFonts w:ascii="Arial" w:hAnsi="Arial" w:cs="Arial"/>
          <w:b/>
          <w:sz w:val="24"/>
          <w:szCs w:val="24"/>
          <w:lang w:val="mn-MN"/>
        </w:rPr>
      </w:pPr>
      <w:r w:rsidRPr="0031251F">
        <w:rPr>
          <w:rFonts w:ascii="Arial" w:hAnsi="Arial" w:cs="Arial"/>
          <w:b/>
          <w:sz w:val="24"/>
          <w:szCs w:val="24"/>
          <w:lang w:val="mn-MN"/>
        </w:rPr>
        <w:t>2.</w:t>
      </w:r>
      <w:r w:rsidR="000F7F12" w:rsidRPr="0031251F">
        <w:rPr>
          <w:rFonts w:ascii="Arial" w:hAnsi="Arial" w:cs="Arial"/>
          <w:b/>
          <w:sz w:val="24"/>
          <w:szCs w:val="24"/>
          <w:lang w:val="mn-MN"/>
        </w:rPr>
        <w:t>Хуулийн этгээд</w:t>
      </w:r>
      <w:r w:rsidR="00DB05D7" w:rsidRPr="0031251F">
        <w:rPr>
          <w:rFonts w:ascii="Arial" w:hAnsi="Arial" w:cs="Arial"/>
          <w:b/>
          <w:sz w:val="24"/>
          <w:szCs w:val="24"/>
          <w:lang w:val="mn-MN"/>
        </w:rPr>
        <w:t xml:space="preserve">ийн </w:t>
      </w:r>
      <w:r w:rsidR="000F7F12" w:rsidRPr="0031251F">
        <w:rPr>
          <w:rFonts w:ascii="Arial" w:hAnsi="Arial" w:cs="Arial"/>
          <w:b/>
          <w:sz w:val="24"/>
          <w:szCs w:val="24"/>
          <w:lang w:val="mn-MN"/>
        </w:rPr>
        <w:t>зардл</w:t>
      </w:r>
      <w:r w:rsidR="00D42DCB" w:rsidRPr="0031251F">
        <w:rPr>
          <w:rFonts w:ascii="Arial" w:hAnsi="Arial" w:cs="Arial"/>
          <w:b/>
          <w:sz w:val="24"/>
          <w:szCs w:val="24"/>
          <w:lang w:val="mn-MN"/>
        </w:rPr>
        <w:t>ын тооцоо</w:t>
      </w:r>
      <w:r w:rsidR="006A082F" w:rsidRPr="0031251F">
        <w:rPr>
          <w:rFonts w:ascii="Arial" w:hAnsi="Arial" w:cs="Arial"/>
          <w:b/>
          <w:sz w:val="24"/>
          <w:szCs w:val="24"/>
          <w:lang w:val="mn-MN"/>
        </w:rPr>
        <w:t>:</w:t>
      </w:r>
    </w:p>
    <w:p w14:paraId="0807BC56" w14:textId="77777777" w:rsidR="009E762B" w:rsidRPr="0031251F" w:rsidRDefault="009E762B" w:rsidP="009E762B">
      <w:pPr>
        <w:pStyle w:val="ListParagraph"/>
        <w:spacing w:after="0" w:line="240" w:lineRule="auto"/>
        <w:ind w:left="1080"/>
        <w:jc w:val="both"/>
        <w:rPr>
          <w:rFonts w:ascii="Arial" w:hAnsi="Arial" w:cs="Arial"/>
          <w:b/>
          <w:sz w:val="24"/>
          <w:szCs w:val="24"/>
          <w:lang w:val="mn-MN"/>
        </w:rPr>
      </w:pPr>
    </w:p>
    <w:p w14:paraId="3AA13CAB" w14:textId="02A06C80" w:rsidR="00191956" w:rsidRPr="0031251F" w:rsidRDefault="000F7F12" w:rsidP="00F56A88">
      <w:pPr>
        <w:spacing w:after="0" w:line="240" w:lineRule="auto"/>
        <w:ind w:firstLine="720"/>
        <w:jc w:val="both"/>
        <w:rPr>
          <w:rFonts w:ascii="Arial" w:hAnsi="Arial" w:cs="Arial"/>
          <w:sz w:val="24"/>
          <w:szCs w:val="24"/>
          <w:lang w:val="mn-MN"/>
        </w:rPr>
      </w:pPr>
      <w:r w:rsidRPr="0031251F">
        <w:rPr>
          <w:rFonts w:ascii="Arial" w:hAnsi="Arial" w:cs="Arial"/>
          <w:sz w:val="24"/>
          <w:szCs w:val="24"/>
          <w:lang w:val="mn-MN"/>
        </w:rPr>
        <w:t xml:space="preserve">Хувийн нэмэлт тэтгэврийн  тухай хуулийн төслийн </w:t>
      </w:r>
      <w:r w:rsidR="001F3CDC" w:rsidRPr="0031251F">
        <w:rPr>
          <w:rFonts w:ascii="Arial" w:hAnsi="Arial" w:cs="Arial"/>
          <w:sz w:val="24"/>
          <w:szCs w:val="24"/>
          <w:lang w:val="mn-MN"/>
        </w:rPr>
        <w:t>8</w:t>
      </w:r>
      <w:r w:rsidRPr="0031251F">
        <w:rPr>
          <w:rFonts w:ascii="Arial" w:hAnsi="Arial" w:cs="Arial"/>
          <w:sz w:val="24"/>
          <w:szCs w:val="24"/>
          <w:lang w:val="mn-MN"/>
        </w:rPr>
        <w:t xml:space="preserve"> дугаар зүйлийн </w:t>
      </w:r>
      <w:r w:rsidR="00223E38" w:rsidRPr="0031251F">
        <w:rPr>
          <w:rFonts w:ascii="Arial" w:hAnsi="Arial" w:cs="Arial"/>
          <w:sz w:val="24"/>
          <w:szCs w:val="24"/>
          <w:lang w:val="mn-MN"/>
        </w:rPr>
        <w:t xml:space="preserve">3 дахь хэсэгт </w:t>
      </w:r>
      <w:r w:rsidRPr="0031251F">
        <w:rPr>
          <w:rFonts w:ascii="Arial" w:hAnsi="Arial" w:cs="Arial"/>
          <w:sz w:val="24"/>
          <w:szCs w:val="24"/>
          <w:lang w:val="mn-MN"/>
        </w:rPr>
        <w:t xml:space="preserve"> “Ажил олгогч болон ажилтны төлөх шимтгэлийг цалин хөлсний тодорхой хувиар, </w:t>
      </w:r>
      <w:r w:rsidR="001F3CDC" w:rsidRPr="0031251F">
        <w:rPr>
          <w:rFonts w:ascii="Arial" w:hAnsi="Arial" w:cs="Arial"/>
          <w:sz w:val="24"/>
          <w:szCs w:val="24"/>
          <w:lang w:val="mn-MN"/>
        </w:rPr>
        <w:t>эсхүл</w:t>
      </w:r>
      <w:r w:rsidRPr="0031251F">
        <w:rPr>
          <w:rFonts w:ascii="Arial" w:hAnsi="Arial" w:cs="Arial"/>
          <w:sz w:val="24"/>
          <w:szCs w:val="24"/>
          <w:lang w:val="mn-MN"/>
        </w:rPr>
        <w:t xml:space="preserve"> тогтсон дүнгээр тооцно</w:t>
      </w:r>
      <w:r w:rsidR="00191956" w:rsidRPr="0031251F">
        <w:rPr>
          <w:rFonts w:ascii="Arial" w:hAnsi="Arial" w:cs="Arial"/>
          <w:sz w:val="24"/>
          <w:szCs w:val="24"/>
          <w:lang w:val="mn-MN"/>
        </w:rPr>
        <w:t>.</w:t>
      </w:r>
      <w:r w:rsidRPr="0031251F">
        <w:rPr>
          <w:rFonts w:ascii="Arial" w:hAnsi="Arial" w:cs="Arial"/>
          <w:sz w:val="24"/>
          <w:szCs w:val="24"/>
          <w:lang w:val="mn-MN"/>
        </w:rPr>
        <w:t>” гэж заасан. Хувийн тэтгэврийн сан, урт хугацааны даатгагчтай байгуулах ажил олгогчийн гэрээ болон ажилтны байгуулах нэмэлт тэтгэврийн гэрээнд төлөх шимтгэлийн дүн, хувь хэмжээ, шимтгэл төлөх давтамж, хугацааг заасан байна.</w:t>
      </w:r>
      <w:r w:rsidR="000C6B79" w:rsidRPr="0031251F">
        <w:rPr>
          <w:rFonts w:ascii="Arial" w:hAnsi="Arial" w:cs="Arial"/>
          <w:sz w:val="24"/>
          <w:szCs w:val="24"/>
          <w:lang w:val="mn-MN"/>
        </w:rPr>
        <w:t xml:space="preserve"> </w:t>
      </w:r>
      <w:bookmarkStart w:id="3" w:name="_Hlk74837088"/>
    </w:p>
    <w:p w14:paraId="5F6F25FE" w14:textId="77777777" w:rsidR="009E762B" w:rsidRPr="0031251F" w:rsidRDefault="009E762B" w:rsidP="00F56A88">
      <w:pPr>
        <w:spacing w:after="0" w:line="240" w:lineRule="auto"/>
        <w:ind w:firstLine="720"/>
        <w:jc w:val="both"/>
        <w:rPr>
          <w:rFonts w:ascii="Arial" w:hAnsi="Arial" w:cs="Arial"/>
          <w:sz w:val="24"/>
          <w:szCs w:val="24"/>
          <w:lang w:val="mn-MN"/>
        </w:rPr>
      </w:pPr>
    </w:p>
    <w:p w14:paraId="56A13566" w14:textId="731A1313" w:rsidR="00924BE0" w:rsidRPr="0031251F" w:rsidRDefault="00924BE0" w:rsidP="00F56A88">
      <w:pPr>
        <w:spacing w:after="0" w:line="240" w:lineRule="auto"/>
        <w:jc w:val="both"/>
        <w:rPr>
          <w:rFonts w:ascii="Arial" w:hAnsi="Arial" w:cs="Arial"/>
          <w:sz w:val="24"/>
          <w:szCs w:val="24"/>
          <w:lang w:val="mn-MN"/>
        </w:rPr>
      </w:pPr>
      <w:r w:rsidRPr="0031251F">
        <w:rPr>
          <w:rFonts w:ascii="Arial" w:hAnsi="Arial" w:cs="Arial"/>
          <w:sz w:val="24"/>
          <w:szCs w:val="24"/>
          <w:lang w:val="mn-MN"/>
        </w:rPr>
        <w:t xml:space="preserve"> </w:t>
      </w:r>
      <w:r w:rsidRPr="0031251F">
        <w:rPr>
          <w:rFonts w:ascii="Arial" w:hAnsi="Arial" w:cs="Arial"/>
          <w:sz w:val="24"/>
          <w:szCs w:val="24"/>
          <w:lang w:val="mn-MN"/>
        </w:rPr>
        <w:tab/>
        <w:t>Манай улсад нэвтрүүлэх хувийн нэмэлт тэтгэвэрт албан журмаар эсвэл сайн дураар нийгмийн даатгалд даатгуулсан иргэн өөрийн хүсэлтээр</w:t>
      </w:r>
      <w:r w:rsidR="00F56A88" w:rsidRPr="0031251F">
        <w:rPr>
          <w:rFonts w:ascii="Arial" w:hAnsi="Arial" w:cs="Arial"/>
          <w:sz w:val="24"/>
          <w:szCs w:val="24"/>
          <w:lang w:val="mn-MN"/>
        </w:rPr>
        <w:t xml:space="preserve"> хувийн нэмэлт</w:t>
      </w:r>
      <w:r w:rsidRPr="0031251F">
        <w:rPr>
          <w:rFonts w:ascii="Arial" w:hAnsi="Arial" w:cs="Arial"/>
          <w:sz w:val="24"/>
          <w:szCs w:val="24"/>
          <w:lang w:val="mn-MN"/>
        </w:rPr>
        <w:t xml:space="preserve"> </w:t>
      </w:r>
      <w:r w:rsidR="00F56A88" w:rsidRPr="0031251F">
        <w:rPr>
          <w:rFonts w:ascii="Arial" w:hAnsi="Arial" w:cs="Arial"/>
          <w:sz w:val="24"/>
          <w:szCs w:val="24"/>
          <w:lang w:val="mn-MN"/>
        </w:rPr>
        <w:t>тэтгэврийн хөтөлбөрт хамрагдахаар</w:t>
      </w:r>
      <w:r w:rsidRPr="0031251F">
        <w:rPr>
          <w:rFonts w:ascii="Arial" w:hAnsi="Arial" w:cs="Arial"/>
          <w:sz w:val="24"/>
          <w:szCs w:val="24"/>
          <w:lang w:val="mn-MN"/>
        </w:rPr>
        <w:t xml:space="preserve"> хуулийн төсөлд </w:t>
      </w:r>
      <w:r w:rsidR="00F56A88" w:rsidRPr="0031251F">
        <w:rPr>
          <w:rFonts w:ascii="Arial" w:hAnsi="Arial" w:cs="Arial"/>
          <w:sz w:val="24"/>
          <w:szCs w:val="24"/>
          <w:lang w:val="mn-MN"/>
        </w:rPr>
        <w:t xml:space="preserve">тусгасан. </w:t>
      </w:r>
      <w:r w:rsidR="00102936" w:rsidRPr="0031251F">
        <w:rPr>
          <w:rFonts w:ascii="Arial" w:hAnsi="Arial" w:cs="Arial"/>
          <w:sz w:val="24"/>
          <w:szCs w:val="24"/>
          <w:lang w:val="mn-MN"/>
        </w:rPr>
        <w:t xml:space="preserve">Хувийн нэмэлт тэтгэвэрт урт хугацааны даатгагч эсвэл хувийн тэтгэврийн сангаар дамжуулан авах ажилтан нь шимтгэлийг ажил олгогчтойгоо хамтран төлөхөөр хуулийн төсөлд заасан тул хуулийн этгээдээс тодорхой хэмжээний зардал гарах юм. </w:t>
      </w:r>
    </w:p>
    <w:p w14:paraId="417A24E7" w14:textId="77777777" w:rsidR="009E762B" w:rsidRPr="0031251F" w:rsidRDefault="00924BE0" w:rsidP="00F56A88">
      <w:pPr>
        <w:spacing w:after="0" w:line="240" w:lineRule="auto"/>
        <w:jc w:val="both"/>
        <w:rPr>
          <w:rFonts w:ascii="Arial" w:hAnsi="Arial" w:cs="Arial"/>
          <w:sz w:val="24"/>
          <w:szCs w:val="24"/>
          <w:lang w:val="mn-MN"/>
        </w:rPr>
      </w:pPr>
      <w:r w:rsidRPr="0031251F">
        <w:rPr>
          <w:rFonts w:ascii="Arial" w:hAnsi="Arial" w:cs="Arial"/>
          <w:sz w:val="24"/>
          <w:szCs w:val="24"/>
          <w:lang w:val="mn-MN"/>
        </w:rPr>
        <w:t xml:space="preserve"> </w:t>
      </w:r>
      <w:r w:rsidRPr="0031251F">
        <w:rPr>
          <w:rFonts w:ascii="Arial" w:hAnsi="Arial" w:cs="Arial"/>
          <w:sz w:val="24"/>
          <w:szCs w:val="24"/>
          <w:lang w:val="mn-MN"/>
        </w:rPr>
        <w:tab/>
      </w:r>
    </w:p>
    <w:p w14:paraId="018A7CA0" w14:textId="6819D12A" w:rsidR="00924BE0" w:rsidRPr="0031251F" w:rsidRDefault="00924BE0" w:rsidP="009E762B">
      <w:pPr>
        <w:spacing w:after="0" w:line="240" w:lineRule="auto"/>
        <w:ind w:firstLine="720"/>
        <w:jc w:val="both"/>
        <w:rPr>
          <w:rFonts w:ascii="Arial" w:hAnsi="Arial" w:cs="Arial"/>
          <w:b/>
          <w:sz w:val="24"/>
          <w:szCs w:val="24"/>
          <w:lang w:val="mn-MN"/>
        </w:rPr>
      </w:pPr>
      <w:r w:rsidRPr="0031251F">
        <w:rPr>
          <w:rFonts w:ascii="Arial" w:hAnsi="Arial" w:cs="Arial"/>
          <w:sz w:val="24"/>
          <w:szCs w:val="24"/>
          <w:lang w:val="mn-MN"/>
        </w:rPr>
        <w:t xml:space="preserve">Олон улсын жишиг болон </w:t>
      </w:r>
      <w:r w:rsidR="00102936" w:rsidRPr="0031251F">
        <w:rPr>
          <w:rFonts w:ascii="Arial" w:hAnsi="Arial" w:cs="Arial"/>
          <w:sz w:val="24"/>
          <w:szCs w:val="24"/>
          <w:lang w:val="mn-MN"/>
        </w:rPr>
        <w:t xml:space="preserve">одоогоор манай улсад хэрэгжүүлж байгаа жишгээр ажил олгогчоос төлж байгаа дүн нь тухайн иргэний цалингийн 1.8-2.0 хувь байгаа болно. Иймд хуулийн этгээдээс гарах зардлыг дундаж цалингийн 2 хувь байхаар тооцлоо. </w:t>
      </w:r>
    </w:p>
    <w:p w14:paraId="1A2795B0" w14:textId="77777777" w:rsidR="009E762B" w:rsidRPr="0031251F" w:rsidRDefault="00102936" w:rsidP="00F56A88">
      <w:pPr>
        <w:spacing w:after="0" w:line="240" w:lineRule="auto"/>
        <w:jc w:val="center"/>
        <w:rPr>
          <w:rFonts w:ascii="Arial" w:eastAsia="Times New Roman" w:hAnsi="Arial" w:cs="Arial"/>
          <w:sz w:val="24"/>
          <w:szCs w:val="24"/>
          <w:lang w:val="mn-MN"/>
        </w:rPr>
      </w:pPr>
      <w:r w:rsidRPr="0031251F">
        <w:rPr>
          <w:rFonts w:ascii="Arial" w:eastAsia="Times New Roman" w:hAnsi="Arial" w:cs="Arial"/>
          <w:sz w:val="24"/>
          <w:szCs w:val="24"/>
          <w:lang w:val="mn-MN"/>
        </w:rPr>
        <w:t>Хуулийн этгээдээс х</w:t>
      </w:r>
      <w:r w:rsidR="000E0839" w:rsidRPr="0031251F">
        <w:rPr>
          <w:rFonts w:ascii="Arial" w:eastAsia="Times New Roman" w:hAnsi="Arial" w:cs="Arial"/>
          <w:sz w:val="24"/>
          <w:szCs w:val="24"/>
          <w:lang w:val="mn-MN"/>
        </w:rPr>
        <w:t xml:space="preserve">увийн тэтгэврийн сан, урт хугацааны </w:t>
      </w:r>
    </w:p>
    <w:p w14:paraId="5EDC8C98" w14:textId="7F772DDE" w:rsidR="000E53D0" w:rsidRPr="0031251F" w:rsidRDefault="000E0839" w:rsidP="00F56A88">
      <w:pPr>
        <w:spacing w:after="0" w:line="240" w:lineRule="auto"/>
        <w:jc w:val="center"/>
        <w:rPr>
          <w:rFonts w:ascii="Arial" w:eastAsia="Times New Roman" w:hAnsi="Arial" w:cs="Arial"/>
          <w:sz w:val="24"/>
          <w:szCs w:val="24"/>
          <w:lang w:val="mn-MN"/>
        </w:rPr>
      </w:pPr>
      <w:r w:rsidRPr="0031251F">
        <w:rPr>
          <w:rFonts w:ascii="Arial" w:eastAsia="Times New Roman" w:hAnsi="Arial" w:cs="Arial"/>
          <w:sz w:val="24"/>
          <w:szCs w:val="24"/>
          <w:lang w:val="mn-MN"/>
        </w:rPr>
        <w:t>даатгагчид</w:t>
      </w:r>
      <w:bookmarkEnd w:id="3"/>
      <w:r w:rsidRPr="0031251F">
        <w:rPr>
          <w:rFonts w:ascii="Arial" w:eastAsia="Times New Roman" w:hAnsi="Arial" w:cs="Arial"/>
          <w:sz w:val="24"/>
          <w:szCs w:val="24"/>
          <w:lang w:val="mn-MN"/>
        </w:rPr>
        <w:t xml:space="preserve"> төлөх шимтгэл</w:t>
      </w:r>
      <w:r w:rsidR="00102936" w:rsidRPr="0031251F">
        <w:rPr>
          <w:rFonts w:ascii="Arial" w:eastAsia="Times New Roman" w:hAnsi="Arial" w:cs="Arial"/>
          <w:sz w:val="24"/>
          <w:szCs w:val="24"/>
          <w:lang w:val="mn-MN"/>
        </w:rPr>
        <w:t>ийн хэмжээ</w:t>
      </w:r>
    </w:p>
    <w:p w14:paraId="577E856A" w14:textId="01B24B69" w:rsidR="009E762B" w:rsidRPr="0031251F" w:rsidRDefault="00D43DFE" w:rsidP="00D43DFE">
      <w:pPr>
        <w:spacing w:after="0" w:line="240" w:lineRule="auto"/>
        <w:jc w:val="right"/>
        <w:rPr>
          <w:rFonts w:ascii="Arial" w:eastAsia="Times New Roman" w:hAnsi="Arial" w:cs="Arial"/>
          <w:sz w:val="28"/>
          <w:szCs w:val="24"/>
          <w:lang w:val="mn-MN"/>
        </w:rPr>
      </w:pPr>
      <w:r w:rsidRPr="0031251F">
        <w:rPr>
          <w:rFonts w:ascii="Arial" w:eastAsia="Times New Roman" w:hAnsi="Arial" w:cs="Arial"/>
          <w:i/>
          <w:sz w:val="24"/>
          <w:szCs w:val="24"/>
          <w:lang w:val="mn-MN"/>
        </w:rPr>
        <w:t>Хүснэгт 1</w:t>
      </w:r>
      <w:r w:rsidR="009F6BDF">
        <w:rPr>
          <w:rFonts w:ascii="Arial" w:eastAsia="Times New Roman" w:hAnsi="Arial" w:cs="Arial"/>
          <w:i/>
          <w:sz w:val="24"/>
          <w:szCs w:val="24"/>
          <w:lang w:val="mn-MN"/>
        </w:rPr>
        <w:t>3</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252"/>
        <w:gridCol w:w="4536"/>
      </w:tblGrid>
      <w:tr w:rsidR="00102936" w:rsidRPr="0031251F" w14:paraId="46D57B9A" w14:textId="77777777" w:rsidTr="009E762B">
        <w:trPr>
          <w:trHeight w:val="813"/>
        </w:trPr>
        <w:tc>
          <w:tcPr>
            <w:tcW w:w="568" w:type="dxa"/>
            <w:shd w:val="clear" w:color="auto" w:fill="BDD6EE" w:themeFill="accent1" w:themeFillTint="66"/>
            <w:vAlign w:val="center"/>
          </w:tcPr>
          <w:p w14:paraId="4E0A8573" w14:textId="77777777" w:rsidR="00102936" w:rsidRPr="0031251F" w:rsidRDefault="00102936" w:rsidP="00F56A88">
            <w:pPr>
              <w:spacing w:after="0" w:line="240" w:lineRule="auto"/>
              <w:jc w:val="center"/>
              <w:rPr>
                <w:rFonts w:ascii="Arial" w:hAnsi="Arial" w:cs="Arial"/>
                <w:szCs w:val="24"/>
                <w:lang w:val="mn-MN"/>
              </w:rPr>
            </w:pPr>
            <w:r w:rsidRPr="0031251F">
              <w:rPr>
                <w:rFonts w:ascii="Arial" w:hAnsi="Arial" w:cs="Arial"/>
                <w:szCs w:val="24"/>
                <w:lang w:val="mn-MN"/>
              </w:rPr>
              <w:t>№</w:t>
            </w:r>
          </w:p>
        </w:tc>
        <w:tc>
          <w:tcPr>
            <w:tcW w:w="4252" w:type="dxa"/>
            <w:shd w:val="clear" w:color="auto" w:fill="BDD6EE" w:themeFill="accent1" w:themeFillTint="66"/>
            <w:vAlign w:val="center"/>
          </w:tcPr>
          <w:p w14:paraId="04AE6BA4" w14:textId="77777777" w:rsidR="00102936" w:rsidRPr="0031251F" w:rsidRDefault="00102936" w:rsidP="00F56A88">
            <w:pPr>
              <w:spacing w:after="0" w:line="240" w:lineRule="auto"/>
              <w:jc w:val="center"/>
              <w:rPr>
                <w:rFonts w:ascii="Arial" w:hAnsi="Arial" w:cs="Arial"/>
                <w:szCs w:val="24"/>
                <w:lang w:val="mn-MN"/>
              </w:rPr>
            </w:pPr>
            <w:r w:rsidRPr="0031251F">
              <w:rPr>
                <w:rFonts w:ascii="Arial" w:hAnsi="Arial" w:cs="Arial"/>
                <w:szCs w:val="24"/>
                <w:lang w:val="mn-MN"/>
              </w:rPr>
              <w:t>Үзүүлэлт</w:t>
            </w:r>
          </w:p>
        </w:tc>
        <w:tc>
          <w:tcPr>
            <w:tcW w:w="4536" w:type="dxa"/>
            <w:shd w:val="clear" w:color="auto" w:fill="BDD6EE" w:themeFill="accent1" w:themeFillTint="66"/>
            <w:vAlign w:val="center"/>
          </w:tcPr>
          <w:p w14:paraId="32642468" w14:textId="77777777" w:rsidR="00102936" w:rsidRPr="0031251F" w:rsidRDefault="00102936" w:rsidP="00F56A88">
            <w:pPr>
              <w:spacing w:after="0" w:line="240" w:lineRule="auto"/>
              <w:jc w:val="center"/>
              <w:rPr>
                <w:rFonts w:ascii="Arial" w:hAnsi="Arial" w:cs="Arial"/>
                <w:szCs w:val="24"/>
                <w:lang w:val="mn-MN"/>
              </w:rPr>
            </w:pPr>
            <w:r w:rsidRPr="0031251F">
              <w:rPr>
                <w:rFonts w:ascii="Arial" w:hAnsi="Arial" w:cs="Arial"/>
                <w:szCs w:val="24"/>
                <w:lang w:val="mn-MN"/>
              </w:rPr>
              <w:t>Ажил олгогчийн хөдөлмөрийн хөлсний сан, түүнтэй адилтгах орлогоос төлөх шимтгэлийн хувь хэмжээ /хувиар/</w:t>
            </w:r>
          </w:p>
        </w:tc>
      </w:tr>
      <w:tr w:rsidR="00102936" w:rsidRPr="0031251F" w14:paraId="42BFB806" w14:textId="77777777" w:rsidTr="00102936">
        <w:trPr>
          <w:trHeight w:val="197"/>
        </w:trPr>
        <w:tc>
          <w:tcPr>
            <w:tcW w:w="568" w:type="dxa"/>
            <w:vAlign w:val="center"/>
          </w:tcPr>
          <w:p w14:paraId="06F3AA46" w14:textId="77777777" w:rsidR="00102936" w:rsidRPr="0031251F" w:rsidRDefault="00102936" w:rsidP="00F56A88">
            <w:pPr>
              <w:spacing w:after="0" w:line="240" w:lineRule="auto"/>
              <w:jc w:val="center"/>
              <w:rPr>
                <w:rFonts w:ascii="Arial" w:hAnsi="Arial" w:cs="Arial"/>
                <w:szCs w:val="24"/>
                <w:lang w:val="mn-MN"/>
              </w:rPr>
            </w:pPr>
            <w:r w:rsidRPr="0031251F">
              <w:rPr>
                <w:rFonts w:ascii="Arial" w:hAnsi="Arial" w:cs="Arial"/>
                <w:szCs w:val="24"/>
                <w:lang w:val="mn-MN"/>
              </w:rPr>
              <w:t>1</w:t>
            </w:r>
          </w:p>
        </w:tc>
        <w:tc>
          <w:tcPr>
            <w:tcW w:w="4252" w:type="dxa"/>
            <w:vAlign w:val="center"/>
          </w:tcPr>
          <w:p w14:paraId="4CD8056A" w14:textId="77777777" w:rsidR="00102936" w:rsidRPr="0031251F" w:rsidRDefault="00102936" w:rsidP="00F56A88">
            <w:pPr>
              <w:spacing w:after="0" w:line="240" w:lineRule="auto"/>
              <w:jc w:val="center"/>
              <w:rPr>
                <w:rFonts w:ascii="Arial" w:hAnsi="Arial" w:cs="Arial"/>
                <w:bCs/>
                <w:szCs w:val="24"/>
                <w:lang w:val="mn-MN"/>
              </w:rPr>
            </w:pPr>
            <w:bookmarkStart w:id="4" w:name="_Hlk74836739"/>
            <w:r w:rsidRPr="0031251F">
              <w:rPr>
                <w:rFonts w:ascii="Arial" w:hAnsi="Arial" w:cs="Arial"/>
                <w:bCs/>
                <w:szCs w:val="24"/>
                <w:lang w:val="mn-MN"/>
              </w:rPr>
              <w:t>Хувийн тэтгэврийн сан, урт хугацааны даатгагчид төлөх шимтгэл</w:t>
            </w:r>
            <w:bookmarkEnd w:id="4"/>
          </w:p>
        </w:tc>
        <w:tc>
          <w:tcPr>
            <w:tcW w:w="4536" w:type="dxa"/>
            <w:vAlign w:val="center"/>
          </w:tcPr>
          <w:p w14:paraId="16548003" w14:textId="77777777" w:rsidR="00102936" w:rsidRPr="0031251F" w:rsidRDefault="00102936" w:rsidP="00F56A88">
            <w:pPr>
              <w:spacing w:after="0" w:line="240" w:lineRule="auto"/>
              <w:jc w:val="center"/>
              <w:rPr>
                <w:rFonts w:ascii="Arial" w:hAnsi="Arial" w:cs="Arial"/>
                <w:szCs w:val="24"/>
                <w:lang w:val="mn-MN"/>
              </w:rPr>
            </w:pPr>
            <w:r w:rsidRPr="0031251F">
              <w:rPr>
                <w:rFonts w:ascii="Arial" w:hAnsi="Arial" w:cs="Arial"/>
                <w:szCs w:val="24"/>
                <w:lang w:val="mn-MN"/>
              </w:rPr>
              <w:t>2</w:t>
            </w:r>
          </w:p>
        </w:tc>
      </w:tr>
    </w:tbl>
    <w:p w14:paraId="5BD5B311" w14:textId="77777777" w:rsidR="009E762B" w:rsidRPr="0031251F" w:rsidRDefault="009E762B" w:rsidP="00F56A88">
      <w:pPr>
        <w:spacing w:after="0" w:line="240" w:lineRule="auto"/>
        <w:ind w:firstLine="720"/>
        <w:jc w:val="both"/>
        <w:rPr>
          <w:rFonts w:ascii="Arial" w:eastAsia="Times New Roman" w:hAnsi="Arial" w:cs="Arial"/>
          <w:color w:val="000000"/>
          <w:sz w:val="24"/>
          <w:szCs w:val="24"/>
          <w:lang w:val="mn-MN"/>
        </w:rPr>
      </w:pPr>
    </w:p>
    <w:p w14:paraId="50039C37" w14:textId="22DEE3CB" w:rsidR="00191956" w:rsidRPr="0031251F" w:rsidRDefault="000A6987" w:rsidP="00F56A88">
      <w:pPr>
        <w:spacing w:after="0" w:line="240" w:lineRule="auto"/>
        <w:ind w:firstLine="720"/>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 xml:space="preserve">Манай улсад хувийн нэмэлт тэтгэврийн харилцааг зохицуулсан хууль эрх зүйн орчин бүрдээгүй ч, зарим байгууллагууд өөрсдийн ажиллагчдыг хамруулсан </w:t>
      </w:r>
      <w:bookmarkStart w:id="5" w:name="_Hlk74848660"/>
      <w:r w:rsidRPr="0031251F">
        <w:rPr>
          <w:rFonts w:ascii="Arial" w:eastAsia="Times New Roman" w:hAnsi="Arial" w:cs="Arial"/>
          <w:color w:val="000000"/>
          <w:sz w:val="24"/>
          <w:szCs w:val="24"/>
          <w:lang w:val="mn-MN"/>
        </w:rPr>
        <w:t>хувийн тэтгэврийн сангуудыг үүсгэн байгуулж</w:t>
      </w:r>
      <w:r w:rsidR="009E3F2B" w:rsidRPr="0031251F">
        <w:rPr>
          <w:rFonts w:ascii="Arial" w:eastAsia="Times New Roman" w:hAnsi="Arial" w:cs="Arial"/>
          <w:color w:val="000000"/>
          <w:sz w:val="24"/>
          <w:szCs w:val="24"/>
          <w:lang w:val="mn-MN"/>
        </w:rPr>
        <w:t xml:space="preserve">, үйл ажиллагаа </w:t>
      </w:r>
      <w:bookmarkEnd w:id="5"/>
      <w:r w:rsidR="009E3F2B" w:rsidRPr="0031251F">
        <w:rPr>
          <w:rFonts w:ascii="Arial" w:eastAsia="Times New Roman" w:hAnsi="Arial" w:cs="Arial"/>
          <w:color w:val="000000"/>
          <w:sz w:val="24"/>
          <w:szCs w:val="24"/>
          <w:lang w:val="mn-MN"/>
        </w:rPr>
        <w:t xml:space="preserve">явуулж байна. </w:t>
      </w:r>
    </w:p>
    <w:p w14:paraId="370F78B9" w14:textId="77777777" w:rsidR="009E762B" w:rsidRPr="0031251F" w:rsidRDefault="009E762B" w:rsidP="00F56A88">
      <w:pPr>
        <w:spacing w:after="0" w:line="240" w:lineRule="auto"/>
        <w:ind w:firstLine="720"/>
        <w:jc w:val="both"/>
        <w:rPr>
          <w:rFonts w:ascii="Arial" w:eastAsia="Times New Roman" w:hAnsi="Arial" w:cs="Arial"/>
          <w:color w:val="000000"/>
          <w:sz w:val="24"/>
          <w:szCs w:val="24"/>
          <w:lang w:val="mn-MN"/>
        </w:rPr>
      </w:pPr>
    </w:p>
    <w:p w14:paraId="358CC23F" w14:textId="076B3651" w:rsidR="00191956" w:rsidRPr="0031251F" w:rsidRDefault="00FD148A" w:rsidP="00F56A88">
      <w:pPr>
        <w:spacing w:after="0" w:line="240" w:lineRule="auto"/>
        <w:ind w:firstLine="720"/>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Санхүүгийн зохицуулах хорооноос урт хугацааны даатгалын үйл ажиллагаа эрхлэх тусгай зөвшөөрөл авсан, Даатгалын тухай хуульд нийцүүлэн багц дүрмийн хүрээнд үйл ажиллагаа явуулж байгаа аж ахуй нэгж байгууллага нэг байна.</w:t>
      </w:r>
    </w:p>
    <w:p w14:paraId="1C547CAB" w14:textId="77777777" w:rsidR="009E762B" w:rsidRPr="0031251F" w:rsidRDefault="009E762B" w:rsidP="00F56A88">
      <w:pPr>
        <w:spacing w:after="0" w:line="240" w:lineRule="auto"/>
        <w:ind w:firstLine="720"/>
        <w:jc w:val="both"/>
        <w:rPr>
          <w:rFonts w:ascii="Arial" w:eastAsia="Times New Roman" w:hAnsi="Arial" w:cs="Arial"/>
          <w:color w:val="000000"/>
          <w:sz w:val="24"/>
          <w:szCs w:val="24"/>
          <w:lang w:val="mn-MN"/>
        </w:rPr>
      </w:pPr>
    </w:p>
    <w:p w14:paraId="4CF456CC" w14:textId="11C53EA9" w:rsidR="00E6288F" w:rsidRPr="0031251F" w:rsidRDefault="00FD148A" w:rsidP="006411C9">
      <w:pPr>
        <w:spacing w:after="0" w:line="240" w:lineRule="auto"/>
        <w:ind w:firstLine="720"/>
        <w:jc w:val="both"/>
        <w:rPr>
          <w:rFonts w:ascii="Arial" w:eastAsia="Times New Roman" w:hAnsi="Arial" w:cs="Arial"/>
          <w:i/>
          <w:color w:val="000000"/>
          <w:sz w:val="24"/>
          <w:szCs w:val="24"/>
          <w:lang w:val="mn-MN"/>
        </w:rPr>
      </w:pPr>
      <w:r w:rsidRPr="0031251F">
        <w:rPr>
          <w:rFonts w:ascii="Arial" w:eastAsia="Times New Roman" w:hAnsi="Arial" w:cs="Arial"/>
          <w:color w:val="000000"/>
          <w:sz w:val="24"/>
          <w:szCs w:val="24"/>
          <w:lang w:val="mn-MN"/>
        </w:rPr>
        <w:t xml:space="preserve">Эрх бүхий байгууллагаас ямар нэгэн тусгай зөвшөөрөл авдаггүй, Хөрөнгө оруулалтын сангийн тухай хуульд нийцүүлэн </w:t>
      </w:r>
      <w:r w:rsidR="000A6987" w:rsidRPr="0031251F">
        <w:rPr>
          <w:rFonts w:ascii="Arial" w:eastAsia="Times New Roman" w:hAnsi="Arial" w:cs="Arial"/>
          <w:color w:val="000000"/>
          <w:sz w:val="24"/>
          <w:szCs w:val="24"/>
          <w:lang w:val="mn-MN"/>
        </w:rPr>
        <w:t xml:space="preserve">хязгаарлагдмал хүрээнд (зөвхөн нэг </w:t>
      </w:r>
      <w:r w:rsidR="000A6987" w:rsidRPr="0031251F">
        <w:rPr>
          <w:rFonts w:ascii="Arial" w:eastAsia="Times New Roman" w:hAnsi="Arial" w:cs="Arial"/>
          <w:color w:val="000000"/>
          <w:sz w:val="24"/>
          <w:szCs w:val="24"/>
          <w:lang w:val="mn-MN"/>
        </w:rPr>
        <w:lastRenderedPageBreak/>
        <w:t>байгууллага дотор хэрэгжиж байгаа) болон олон нийтэд санал бол</w:t>
      </w:r>
      <w:r w:rsidR="00191956" w:rsidRPr="0031251F">
        <w:rPr>
          <w:rFonts w:ascii="Arial" w:eastAsia="Times New Roman" w:hAnsi="Arial" w:cs="Arial"/>
          <w:color w:val="000000"/>
          <w:sz w:val="24"/>
          <w:szCs w:val="24"/>
          <w:lang w:val="mn-MN"/>
        </w:rPr>
        <w:t xml:space="preserve">гох замаар хэрэгжүүлж байгаа </w:t>
      </w:r>
      <w:r w:rsidR="00F56A88" w:rsidRPr="0031251F">
        <w:rPr>
          <w:rFonts w:ascii="Arial" w:eastAsia="Times New Roman" w:hAnsi="Arial" w:cs="Arial"/>
          <w:color w:val="000000"/>
          <w:sz w:val="24"/>
          <w:szCs w:val="24"/>
          <w:lang w:val="mn-MN"/>
        </w:rPr>
        <w:t>5</w:t>
      </w:r>
      <w:r w:rsidR="000A6987" w:rsidRPr="0031251F">
        <w:rPr>
          <w:rFonts w:ascii="Arial" w:eastAsia="Times New Roman" w:hAnsi="Arial" w:cs="Arial"/>
          <w:color w:val="000000"/>
          <w:sz w:val="24"/>
          <w:szCs w:val="24"/>
          <w:lang w:val="mn-MN"/>
        </w:rPr>
        <w:t xml:space="preserve"> аж ахуй нэгж</w:t>
      </w:r>
      <w:r w:rsidR="00191956" w:rsidRPr="0031251F">
        <w:rPr>
          <w:rFonts w:ascii="Arial" w:eastAsia="Times New Roman" w:hAnsi="Arial" w:cs="Arial"/>
          <w:color w:val="000000"/>
          <w:sz w:val="24"/>
          <w:szCs w:val="24"/>
          <w:lang w:val="mn-MN"/>
        </w:rPr>
        <w:t>и</w:t>
      </w:r>
      <w:r w:rsidR="004E186A" w:rsidRPr="0031251F">
        <w:rPr>
          <w:rFonts w:ascii="Arial" w:eastAsia="Times New Roman" w:hAnsi="Arial" w:cs="Arial"/>
          <w:color w:val="000000"/>
          <w:sz w:val="24"/>
          <w:szCs w:val="24"/>
          <w:lang w:val="mn-MN"/>
        </w:rPr>
        <w:t>йн үйл ажиллагаанд 202</w:t>
      </w:r>
      <w:r w:rsidR="001F3CDC" w:rsidRPr="0031251F">
        <w:rPr>
          <w:rFonts w:ascii="Arial" w:eastAsia="Times New Roman" w:hAnsi="Arial" w:cs="Arial"/>
          <w:color w:val="000000"/>
          <w:sz w:val="24"/>
          <w:szCs w:val="24"/>
          <w:lang w:val="mn-MN"/>
        </w:rPr>
        <w:t>4</w:t>
      </w:r>
      <w:r w:rsidR="004E186A" w:rsidRPr="0031251F">
        <w:rPr>
          <w:rFonts w:ascii="Arial" w:eastAsia="Times New Roman" w:hAnsi="Arial" w:cs="Arial"/>
          <w:color w:val="000000"/>
          <w:sz w:val="24"/>
          <w:szCs w:val="24"/>
          <w:lang w:val="mn-MN"/>
        </w:rPr>
        <w:t xml:space="preserve"> оны </w:t>
      </w:r>
      <w:r w:rsidR="003E21CF" w:rsidRPr="0031251F">
        <w:rPr>
          <w:rFonts w:ascii="Arial" w:eastAsia="Times New Roman" w:hAnsi="Arial" w:cs="Arial"/>
          <w:color w:val="000000"/>
          <w:sz w:val="24"/>
          <w:szCs w:val="24"/>
          <w:lang w:val="mn-MN"/>
        </w:rPr>
        <w:t xml:space="preserve">жилийн </w:t>
      </w:r>
      <w:r w:rsidR="004E186A" w:rsidRPr="0031251F">
        <w:rPr>
          <w:rFonts w:ascii="Arial" w:eastAsia="Times New Roman" w:hAnsi="Arial" w:cs="Arial"/>
          <w:color w:val="000000"/>
          <w:sz w:val="24"/>
          <w:szCs w:val="24"/>
          <w:lang w:val="mn-MN"/>
        </w:rPr>
        <w:t xml:space="preserve">эцсийн байдлаар </w:t>
      </w:r>
      <w:r w:rsidR="00191956" w:rsidRPr="0031251F">
        <w:rPr>
          <w:rFonts w:ascii="Arial" w:eastAsia="Times New Roman" w:hAnsi="Arial" w:cs="Arial"/>
          <w:color w:val="000000"/>
          <w:sz w:val="24"/>
          <w:szCs w:val="24"/>
          <w:lang w:val="mn-MN"/>
        </w:rPr>
        <w:t xml:space="preserve">нийт </w:t>
      </w:r>
      <w:r w:rsidR="00F56A88" w:rsidRPr="0031251F">
        <w:rPr>
          <w:rFonts w:ascii="Arial" w:eastAsia="Times New Roman" w:hAnsi="Arial" w:cs="Arial"/>
          <w:color w:val="000000"/>
          <w:sz w:val="24"/>
          <w:szCs w:val="24"/>
          <w:lang w:val="mn-MN"/>
        </w:rPr>
        <w:t>145.4</w:t>
      </w:r>
      <w:r w:rsidR="00191956" w:rsidRPr="0031251F">
        <w:rPr>
          <w:rFonts w:ascii="Arial" w:eastAsia="Times New Roman" w:hAnsi="Arial" w:cs="Arial"/>
          <w:color w:val="000000"/>
          <w:sz w:val="24"/>
          <w:szCs w:val="24"/>
          <w:lang w:val="mn-MN"/>
        </w:rPr>
        <w:t xml:space="preserve"> </w:t>
      </w:r>
      <w:r w:rsidR="00990BD5" w:rsidRPr="0031251F">
        <w:rPr>
          <w:rFonts w:ascii="Arial" w:eastAsia="Times New Roman" w:hAnsi="Arial" w:cs="Arial"/>
          <w:color w:val="000000"/>
          <w:sz w:val="24"/>
          <w:szCs w:val="24"/>
          <w:lang w:val="mn-MN"/>
        </w:rPr>
        <w:t xml:space="preserve">мянган </w:t>
      </w:r>
      <w:r w:rsidR="004E186A" w:rsidRPr="0031251F">
        <w:rPr>
          <w:rFonts w:ascii="Arial" w:eastAsia="Times New Roman" w:hAnsi="Arial" w:cs="Arial"/>
          <w:color w:val="000000"/>
          <w:sz w:val="24"/>
          <w:szCs w:val="24"/>
          <w:lang w:val="mn-MN"/>
        </w:rPr>
        <w:t xml:space="preserve">иргэн хамрагджээ. </w:t>
      </w:r>
    </w:p>
    <w:p w14:paraId="635CF5E6" w14:textId="77777777" w:rsidR="00E6288F" w:rsidRPr="0031251F" w:rsidRDefault="00E6288F" w:rsidP="00F56A88">
      <w:pPr>
        <w:spacing w:after="0" w:line="240" w:lineRule="auto"/>
        <w:ind w:firstLine="567"/>
        <w:jc w:val="right"/>
        <w:rPr>
          <w:rFonts w:ascii="Arial" w:eastAsia="Times New Roman" w:hAnsi="Arial" w:cs="Arial"/>
          <w:i/>
          <w:color w:val="000000"/>
          <w:sz w:val="24"/>
          <w:szCs w:val="24"/>
          <w:lang w:val="mn-MN"/>
        </w:rPr>
      </w:pPr>
    </w:p>
    <w:p w14:paraId="53BC8A71" w14:textId="1B4345C0" w:rsidR="00191956" w:rsidRPr="0031251F" w:rsidRDefault="004E186A" w:rsidP="0031251F">
      <w:pPr>
        <w:spacing w:after="0" w:line="240" w:lineRule="auto"/>
        <w:jc w:val="center"/>
        <w:rPr>
          <w:rFonts w:ascii="Arial" w:eastAsia="Times New Roman" w:hAnsi="Arial" w:cs="Arial"/>
          <w:color w:val="000000"/>
          <w:sz w:val="24"/>
          <w:szCs w:val="24"/>
          <w:lang w:val="mn-MN"/>
        </w:rPr>
      </w:pPr>
      <w:r w:rsidRPr="0031251F">
        <w:rPr>
          <w:rFonts w:ascii="Arial" w:eastAsia="Times New Roman" w:hAnsi="Arial" w:cs="Arial"/>
          <w:sz w:val="24"/>
          <w:szCs w:val="24"/>
          <w:lang w:val="mn-MN"/>
        </w:rPr>
        <w:t xml:space="preserve">Хуулийн этгээдээс </w:t>
      </w:r>
      <w:r w:rsidR="009B00F4" w:rsidRPr="0031251F">
        <w:rPr>
          <w:rFonts w:ascii="Arial" w:eastAsia="Times New Roman" w:hAnsi="Arial" w:cs="Arial"/>
          <w:color w:val="000000"/>
          <w:sz w:val="24"/>
          <w:szCs w:val="24"/>
          <w:lang w:val="mn-MN"/>
        </w:rPr>
        <w:t>гарах зардлын тооцоо</w:t>
      </w:r>
    </w:p>
    <w:p w14:paraId="38A8BC39" w14:textId="69A6F18F" w:rsidR="009E762B" w:rsidRPr="0031251F" w:rsidRDefault="00D43DFE" w:rsidP="00D43DFE">
      <w:pPr>
        <w:spacing w:after="0" w:line="240" w:lineRule="auto"/>
        <w:ind w:firstLine="567"/>
        <w:jc w:val="right"/>
        <w:rPr>
          <w:rFonts w:ascii="Arial" w:eastAsia="Times New Roman" w:hAnsi="Arial" w:cs="Arial"/>
          <w:color w:val="000000"/>
          <w:sz w:val="24"/>
          <w:szCs w:val="24"/>
          <w:lang w:val="mn-MN"/>
        </w:rPr>
      </w:pPr>
      <w:r w:rsidRPr="0031251F">
        <w:rPr>
          <w:rFonts w:ascii="Arial" w:eastAsia="Times New Roman" w:hAnsi="Arial" w:cs="Arial"/>
          <w:i/>
          <w:color w:val="000000"/>
          <w:sz w:val="24"/>
          <w:szCs w:val="24"/>
          <w:lang w:val="mn-MN"/>
        </w:rPr>
        <w:t>Хүснэгт 1</w:t>
      </w:r>
      <w:r w:rsidR="009F6BDF">
        <w:rPr>
          <w:rFonts w:ascii="Arial" w:eastAsia="Times New Roman" w:hAnsi="Arial" w:cs="Arial"/>
          <w:i/>
          <w:color w:val="000000"/>
          <w:sz w:val="24"/>
          <w:szCs w:val="24"/>
          <w:lang w:val="mn-MN"/>
        </w:rPr>
        <w:t>4</w:t>
      </w:r>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1413"/>
        <w:gridCol w:w="1559"/>
        <w:gridCol w:w="2126"/>
        <w:gridCol w:w="1843"/>
      </w:tblGrid>
      <w:tr w:rsidR="0038069B" w:rsidRPr="0031251F" w14:paraId="07741B93" w14:textId="77777777" w:rsidTr="006411C9">
        <w:trPr>
          <w:trHeight w:val="1069"/>
        </w:trPr>
        <w:tc>
          <w:tcPr>
            <w:tcW w:w="2415" w:type="dxa"/>
            <w:shd w:val="clear" w:color="auto" w:fill="BDD6EE" w:themeFill="accent1" w:themeFillTint="66"/>
            <w:vAlign w:val="center"/>
            <w:hideMark/>
          </w:tcPr>
          <w:p w14:paraId="03180079" w14:textId="77777777" w:rsidR="008948D1" w:rsidRPr="0031251F" w:rsidRDefault="008948D1" w:rsidP="00F56A88">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 xml:space="preserve">Зардлын төрөл </w:t>
            </w:r>
          </w:p>
        </w:tc>
        <w:tc>
          <w:tcPr>
            <w:tcW w:w="1413" w:type="dxa"/>
            <w:shd w:val="clear" w:color="auto" w:fill="BDD6EE" w:themeFill="accent1" w:themeFillTint="66"/>
            <w:vAlign w:val="center"/>
            <w:hideMark/>
          </w:tcPr>
          <w:p w14:paraId="4AD6D941" w14:textId="77777777" w:rsidR="008948D1" w:rsidRPr="0031251F" w:rsidRDefault="008948D1" w:rsidP="00F56A88">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Дундаж цалин /</w:t>
            </w:r>
            <w:proofErr w:type="spellStart"/>
            <w:r w:rsidRPr="0031251F">
              <w:rPr>
                <w:rFonts w:ascii="Arial" w:eastAsia="Times New Roman" w:hAnsi="Arial" w:cs="Arial"/>
                <w:color w:val="000000"/>
                <w:szCs w:val="24"/>
                <w:lang w:val="mn-MN"/>
              </w:rPr>
              <w:t>мян</w:t>
            </w:r>
            <w:proofErr w:type="spellEnd"/>
            <w:r w:rsidRPr="0031251F">
              <w:rPr>
                <w:rFonts w:ascii="Arial" w:eastAsia="Times New Roman" w:hAnsi="Arial" w:cs="Arial"/>
                <w:color w:val="000000"/>
                <w:szCs w:val="24"/>
                <w:lang w:val="mn-MN"/>
              </w:rPr>
              <w:t>.</w:t>
            </w:r>
            <w:proofErr w:type="spellStart"/>
            <w:r w:rsidRPr="0031251F">
              <w:rPr>
                <w:rFonts w:ascii="Arial" w:eastAsia="Times New Roman" w:hAnsi="Arial" w:cs="Arial"/>
                <w:color w:val="000000"/>
                <w:szCs w:val="24"/>
                <w:lang w:val="mn-MN"/>
              </w:rPr>
              <w:t>төг</w:t>
            </w:r>
            <w:proofErr w:type="spellEnd"/>
            <w:r w:rsidRPr="0031251F">
              <w:rPr>
                <w:rFonts w:ascii="Arial" w:eastAsia="Times New Roman" w:hAnsi="Arial" w:cs="Arial"/>
                <w:color w:val="000000"/>
                <w:szCs w:val="24"/>
                <w:lang w:val="mn-MN"/>
              </w:rPr>
              <w:t>/</w:t>
            </w:r>
            <w:r w:rsidR="00A37422" w:rsidRPr="0031251F">
              <w:rPr>
                <w:rStyle w:val="FootnoteReference"/>
                <w:rFonts w:ascii="Arial" w:eastAsia="Times New Roman" w:hAnsi="Arial" w:cs="Arial"/>
                <w:color w:val="000000"/>
                <w:szCs w:val="24"/>
                <w:lang w:val="mn-MN"/>
              </w:rPr>
              <w:footnoteReference w:id="1"/>
            </w:r>
            <w:r w:rsidRPr="0031251F">
              <w:rPr>
                <w:rFonts w:ascii="Arial" w:eastAsia="Times New Roman" w:hAnsi="Arial" w:cs="Arial"/>
                <w:color w:val="000000"/>
                <w:szCs w:val="24"/>
                <w:lang w:val="mn-MN"/>
              </w:rPr>
              <w:t xml:space="preserve"> </w:t>
            </w:r>
          </w:p>
        </w:tc>
        <w:tc>
          <w:tcPr>
            <w:tcW w:w="1559" w:type="dxa"/>
            <w:shd w:val="clear" w:color="auto" w:fill="BDD6EE" w:themeFill="accent1" w:themeFillTint="66"/>
            <w:vAlign w:val="center"/>
            <w:hideMark/>
          </w:tcPr>
          <w:p w14:paraId="2F596E67" w14:textId="77777777" w:rsidR="008948D1" w:rsidRPr="0031251F" w:rsidRDefault="007122A8" w:rsidP="00F56A88">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 xml:space="preserve">Шимтгэлийн </w:t>
            </w:r>
            <w:r w:rsidR="008948D1" w:rsidRPr="0031251F">
              <w:rPr>
                <w:rFonts w:ascii="Arial" w:eastAsia="Times New Roman" w:hAnsi="Arial" w:cs="Arial"/>
                <w:color w:val="000000"/>
                <w:szCs w:val="24"/>
                <w:lang w:val="mn-MN"/>
              </w:rPr>
              <w:t xml:space="preserve"> хувь хэмжээ </w:t>
            </w:r>
          </w:p>
        </w:tc>
        <w:tc>
          <w:tcPr>
            <w:tcW w:w="2126" w:type="dxa"/>
            <w:shd w:val="clear" w:color="auto" w:fill="BDD6EE" w:themeFill="accent1" w:themeFillTint="66"/>
            <w:vAlign w:val="center"/>
            <w:hideMark/>
          </w:tcPr>
          <w:p w14:paraId="14ED4375" w14:textId="77777777" w:rsidR="008948D1" w:rsidRPr="0031251F" w:rsidRDefault="008948D1" w:rsidP="00F56A88">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Нийт даатгуулагчийн тоо /</w:t>
            </w:r>
            <w:proofErr w:type="spellStart"/>
            <w:r w:rsidRPr="0031251F">
              <w:rPr>
                <w:rFonts w:ascii="Arial" w:eastAsia="Times New Roman" w:hAnsi="Arial" w:cs="Arial"/>
                <w:color w:val="000000"/>
                <w:szCs w:val="24"/>
                <w:lang w:val="mn-MN"/>
              </w:rPr>
              <w:t>мян</w:t>
            </w:r>
            <w:proofErr w:type="spellEnd"/>
            <w:r w:rsidRPr="0031251F">
              <w:rPr>
                <w:rFonts w:ascii="Arial" w:eastAsia="Times New Roman" w:hAnsi="Arial" w:cs="Arial"/>
                <w:color w:val="000000"/>
                <w:szCs w:val="24"/>
                <w:lang w:val="mn-MN"/>
              </w:rPr>
              <w:t>/</w:t>
            </w:r>
            <w:r w:rsidR="00A37422" w:rsidRPr="0031251F">
              <w:rPr>
                <w:rStyle w:val="FootnoteReference"/>
                <w:rFonts w:ascii="Arial" w:eastAsia="Times New Roman" w:hAnsi="Arial" w:cs="Arial"/>
                <w:color w:val="000000"/>
                <w:szCs w:val="24"/>
                <w:lang w:val="mn-MN"/>
              </w:rPr>
              <w:footnoteReference w:id="2"/>
            </w:r>
          </w:p>
        </w:tc>
        <w:tc>
          <w:tcPr>
            <w:tcW w:w="1843" w:type="dxa"/>
            <w:shd w:val="clear" w:color="auto" w:fill="BDD6EE" w:themeFill="accent1" w:themeFillTint="66"/>
            <w:vAlign w:val="center"/>
            <w:hideMark/>
          </w:tcPr>
          <w:p w14:paraId="6D419167" w14:textId="77777777" w:rsidR="008948D1" w:rsidRPr="0031251F" w:rsidRDefault="008948D1" w:rsidP="00F56A88">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Нэг жилд гарах нийт зардал /тэрбум.</w:t>
            </w:r>
            <w:proofErr w:type="spellStart"/>
            <w:r w:rsidRPr="0031251F">
              <w:rPr>
                <w:rFonts w:ascii="Arial" w:eastAsia="Times New Roman" w:hAnsi="Arial" w:cs="Arial"/>
                <w:color w:val="000000"/>
                <w:szCs w:val="24"/>
                <w:lang w:val="mn-MN"/>
              </w:rPr>
              <w:t>төг</w:t>
            </w:r>
            <w:proofErr w:type="spellEnd"/>
            <w:r w:rsidRPr="0031251F">
              <w:rPr>
                <w:rFonts w:ascii="Arial" w:eastAsia="Times New Roman" w:hAnsi="Arial" w:cs="Arial"/>
                <w:color w:val="000000"/>
                <w:szCs w:val="24"/>
                <w:lang w:val="mn-MN"/>
              </w:rPr>
              <w:t>/</w:t>
            </w:r>
          </w:p>
        </w:tc>
      </w:tr>
      <w:tr w:rsidR="0038069B" w:rsidRPr="0031251F" w14:paraId="5D4F8442" w14:textId="77777777" w:rsidTr="006411C9">
        <w:trPr>
          <w:trHeight w:val="450"/>
        </w:trPr>
        <w:tc>
          <w:tcPr>
            <w:tcW w:w="2415" w:type="dxa"/>
            <w:vMerge w:val="restart"/>
            <w:shd w:val="clear" w:color="auto" w:fill="auto"/>
            <w:vAlign w:val="center"/>
            <w:hideMark/>
          </w:tcPr>
          <w:p w14:paraId="0C529353" w14:textId="77777777" w:rsidR="008948D1" w:rsidRPr="0031251F" w:rsidRDefault="0038069B" w:rsidP="00F56A88">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Ажил олгогч</w:t>
            </w:r>
            <w:r w:rsidR="008948D1" w:rsidRPr="0031251F">
              <w:rPr>
                <w:rFonts w:ascii="Arial" w:eastAsia="Times New Roman" w:hAnsi="Arial" w:cs="Arial"/>
                <w:color w:val="000000"/>
                <w:szCs w:val="24"/>
                <w:lang w:val="mn-MN"/>
              </w:rPr>
              <w:t xml:space="preserve">оос төлөх </w:t>
            </w:r>
            <w:r w:rsidR="004E186A" w:rsidRPr="0031251F">
              <w:rPr>
                <w:rFonts w:ascii="Arial" w:eastAsia="Times New Roman" w:hAnsi="Arial" w:cs="Arial"/>
                <w:color w:val="000000"/>
                <w:szCs w:val="24"/>
                <w:lang w:val="mn-MN"/>
              </w:rPr>
              <w:t xml:space="preserve">шимтгэл, </w:t>
            </w:r>
            <w:r w:rsidR="008948D1" w:rsidRPr="0031251F">
              <w:rPr>
                <w:rFonts w:ascii="Arial" w:eastAsia="Times New Roman" w:hAnsi="Arial" w:cs="Arial"/>
                <w:color w:val="000000"/>
                <w:szCs w:val="24"/>
                <w:lang w:val="mn-MN"/>
              </w:rPr>
              <w:t>хураамжийн зардал</w:t>
            </w:r>
          </w:p>
        </w:tc>
        <w:tc>
          <w:tcPr>
            <w:tcW w:w="1413" w:type="dxa"/>
            <w:vMerge w:val="restart"/>
            <w:shd w:val="clear" w:color="auto" w:fill="auto"/>
            <w:vAlign w:val="center"/>
            <w:hideMark/>
          </w:tcPr>
          <w:p w14:paraId="56EA7E1D" w14:textId="48778520" w:rsidR="008948D1" w:rsidRPr="0031251F" w:rsidRDefault="001F3CDC" w:rsidP="00F56A88">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2,</w:t>
            </w:r>
            <w:r w:rsidR="00A423A0" w:rsidRPr="0031251F">
              <w:rPr>
                <w:rFonts w:ascii="Arial" w:eastAsia="Times New Roman" w:hAnsi="Arial" w:cs="Arial"/>
                <w:color w:val="000000"/>
                <w:szCs w:val="24"/>
                <w:lang w:val="mn-MN"/>
              </w:rPr>
              <w:t>713</w:t>
            </w:r>
            <w:r w:rsidR="00F56A88" w:rsidRPr="0031251F">
              <w:rPr>
                <w:rFonts w:ascii="Arial" w:eastAsia="Times New Roman" w:hAnsi="Arial" w:cs="Arial"/>
                <w:color w:val="000000"/>
                <w:szCs w:val="24"/>
                <w:lang w:val="mn-MN"/>
              </w:rPr>
              <w:t>.</w:t>
            </w:r>
            <w:r w:rsidR="00A423A0" w:rsidRPr="0031251F">
              <w:rPr>
                <w:rFonts w:ascii="Arial" w:eastAsia="Times New Roman" w:hAnsi="Arial" w:cs="Arial"/>
                <w:color w:val="000000"/>
                <w:szCs w:val="24"/>
                <w:lang w:val="mn-MN"/>
              </w:rPr>
              <w:t>9</w:t>
            </w:r>
          </w:p>
        </w:tc>
        <w:tc>
          <w:tcPr>
            <w:tcW w:w="1559" w:type="dxa"/>
            <w:vMerge w:val="restart"/>
            <w:shd w:val="clear" w:color="auto" w:fill="auto"/>
            <w:vAlign w:val="center"/>
            <w:hideMark/>
          </w:tcPr>
          <w:p w14:paraId="7CF509C1" w14:textId="77777777" w:rsidR="008948D1" w:rsidRPr="0031251F" w:rsidRDefault="008948D1" w:rsidP="00F56A88">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2%</w:t>
            </w:r>
          </w:p>
        </w:tc>
        <w:tc>
          <w:tcPr>
            <w:tcW w:w="2126" w:type="dxa"/>
            <w:vMerge w:val="restart"/>
            <w:shd w:val="clear" w:color="auto" w:fill="auto"/>
            <w:vAlign w:val="center"/>
            <w:hideMark/>
          </w:tcPr>
          <w:p w14:paraId="5F842E8B" w14:textId="4E58605D" w:rsidR="008948D1" w:rsidRPr="0031251F" w:rsidRDefault="009E762B" w:rsidP="009E762B">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145.4</w:t>
            </w:r>
          </w:p>
        </w:tc>
        <w:tc>
          <w:tcPr>
            <w:tcW w:w="1843" w:type="dxa"/>
            <w:vMerge w:val="restart"/>
            <w:shd w:val="clear" w:color="auto" w:fill="auto"/>
            <w:noWrap/>
            <w:vAlign w:val="center"/>
            <w:hideMark/>
          </w:tcPr>
          <w:p w14:paraId="6CFA6708" w14:textId="595F8B9E" w:rsidR="008948D1" w:rsidRPr="0031251F" w:rsidRDefault="009E762B" w:rsidP="00F56A88">
            <w:pPr>
              <w:spacing w:after="0" w:line="240" w:lineRule="auto"/>
              <w:jc w:val="center"/>
              <w:rPr>
                <w:rFonts w:ascii="Arial" w:eastAsia="Times New Roman" w:hAnsi="Arial" w:cs="Arial"/>
                <w:b/>
                <w:color w:val="000000"/>
                <w:szCs w:val="24"/>
                <w:lang w:val="mn-MN"/>
              </w:rPr>
            </w:pPr>
            <w:r w:rsidRPr="0031251F">
              <w:rPr>
                <w:rFonts w:ascii="Arial" w:eastAsia="Times New Roman" w:hAnsi="Arial" w:cs="Arial"/>
                <w:b/>
                <w:color w:val="000000"/>
                <w:szCs w:val="24"/>
                <w:lang w:val="mn-MN"/>
              </w:rPr>
              <w:t>9</w:t>
            </w:r>
            <w:r w:rsidR="00A423A0" w:rsidRPr="0031251F">
              <w:rPr>
                <w:rFonts w:ascii="Arial" w:eastAsia="Times New Roman" w:hAnsi="Arial" w:cs="Arial"/>
                <w:b/>
                <w:color w:val="000000"/>
                <w:szCs w:val="24"/>
                <w:lang w:val="mn-MN"/>
              </w:rPr>
              <w:t>4</w:t>
            </w:r>
            <w:r w:rsidRPr="0031251F">
              <w:rPr>
                <w:rFonts w:ascii="Arial" w:eastAsia="Times New Roman" w:hAnsi="Arial" w:cs="Arial"/>
                <w:b/>
                <w:color w:val="000000"/>
                <w:szCs w:val="24"/>
                <w:lang w:val="mn-MN"/>
              </w:rPr>
              <w:t>.</w:t>
            </w:r>
            <w:r w:rsidR="00A423A0" w:rsidRPr="0031251F">
              <w:rPr>
                <w:rFonts w:ascii="Arial" w:eastAsia="Times New Roman" w:hAnsi="Arial" w:cs="Arial"/>
                <w:b/>
                <w:color w:val="000000"/>
                <w:szCs w:val="24"/>
                <w:lang w:val="mn-MN"/>
              </w:rPr>
              <w:t>7</w:t>
            </w:r>
          </w:p>
        </w:tc>
      </w:tr>
      <w:tr w:rsidR="0038069B" w:rsidRPr="0031251F" w14:paraId="1F71C982" w14:textId="77777777" w:rsidTr="009F6BDF">
        <w:trPr>
          <w:trHeight w:val="433"/>
        </w:trPr>
        <w:tc>
          <w:tcPr>
            <w:tcW w:w="2415" w:type="dxa"/>
            <w:vMerge/>
            <w:vAlign w:val="center"/>
            <w:hideMark/>
          </w:tcPr>
          <w:p w14:paraId="4E91B69C" w14:textId="77777777" w:rsidR="008948D1" w:rsidRPr="0031251F" w:rsidRDefault="008948D1" w:rsidP="00F56A88">
            <w:pPr>
              <w:spacing w:after="0" w:line="240" w:lineRule="auto"/>
              <w:rPr>
                <w:rFonts w:ascii="Arial" w:eastAsia="Times New Roman" w:hAnsi="Arial" w:cs="Arial"/>
                <w:color w:val="000000"/>
                <w:szCs w:val="20"/>
                <w:lang w:val="mn-MN"/>
              </w:rPr>
            </w:pPr>
          </w:p>
        </w:tc>
        <w:tc>
          <w:tcPr>
            <w:tcW w:w="1413" w:type="dxa"/>
            <w:vMerge/>
            <w:vAlign w:val="center"/>
            <w:hideMark/>
          </w:tcPr>
          <w:p w14:paraId="47176852" w14:textId="77777777" w:rsidR="008948D1" w:rsidRPr="0031251F" w:rsidRDefault="008948D1" w:rsidP="00F56A88">
            <w:pPr>
              <w:spacing w:after="0" w:line="240" w:lineRule="auto"/>
              <w:rPr>
                <w:rFonts w:ascii="Arial" w:eastAsia="Times New Roman" w:hAnsi="Arial" w:cs="Arial"/>
                <w:color w:val="000000"/>
                <w:szCs w:val="20"/>
                <w:lang w:val="mn-MN"/>
              </w:rPr>
            </w:pPr>
          </w:p>
        </w:tc>
        <w:tc>
          <w:tcPr>
            <w:tcW w:w="1559" w:type="dxa"/>
            <w:vMerge/>
            <w:vAlign w:val="center"/>
            <w:hideMark/>
          </w:tcPr>
          <w:p w14:paraId="6809EFF9" w14:textId="77777777" w:rsidR="008948D1" w:rsidRPr="0031251F" w:rsidRDefault="008948D1" w:rsidP="00F56A88">
            <w:pPr>
              <w:spacing w:after="0" w:line="240" w:lineRule="auto"/>
              <w:rPr>
                <w:rFonts w:ascii="Arial" w:eastAsia="Times New Roman" w:hAnsi="Arial" w:cs="Arial"/>
                <w:color w:val="000000"/>
                <w:szCs w:val="20"/>
                <w:lang w:val="mn-MN"/>
              </w:rPr>
            </w:pPr>
          </w:p>
        </w:tc>
        <w:tc>
          <w:tcPr>
            <w:tcW w:w="2126" w:type="dxa"/>
            <w:vMerge/>
            <w:vAlign w:val="center"/>
            <w:hideMark/>
          </w:tcPr>
          <w:p w14:paraId="604809A8" w14:textId="77777777" w:rsidR="008948D1" w:rsidRPr="0031251F" w:rsidRDefault="008948D1" w:rsidP="00F56A88">
            <w:pPr>
              <w:spacing w:after="0" w:line="240" w:lineRule="auto"/>
              <w:rPr>
                <w:rFonts w:ascii="Arial" w:eastAsia="Times New Roman" w:hAnsi="Arial" w:cs="Arial"/>
                <w:color w:val="000000"/>
                <w:szCs w:val="20"/>
                <w:lang w:val="mn-MN"/>
              </w:rPr>
            </w:pPr>
          </w:p>
        </w:tc>
        <w:tc>
          <w:tcPr>
            <w:tcW w:w="1843" w:type="dxa"/>
            <w:vMerge/>
            <w:vAlign w:val="center"/>
            <w:hideMark/>
          </w:tcPr>
          <w:p w14:paraId="46A768F1" w14:textId="77777777" w:rsidR="008948D1" w:rsidRPr="0031251F" w:rsidRDefault="008948D1" w:rsidP="00F56A88">
            <w:pPr>
              <w:spacing w:after="0" w:line="240" w:lineRule="auto"/>
              <w:rPr>
                <w:rFonts w:ascii="Arial" w:eastAsia="Times New Roman" w:hAnsi="Arial" w:cs="Arial"/>
                <w:color w:val="000000"/>
                <w:szCs w:val="20"/>
                <w:lang w:val="mn-MN"/>
              </w:rPr>
            </w:pPr>
          </w:p>
        </w:tc>
      </w:tr>
      <w:tr w:rsidR="00401DB3" w:rsidRPr="0031251F" w14:paraId="3F13B6BD" w14:textId="77777777" w:rsidTr="00033F51">
        <w:trPr>
          <w:trHeight w:val="653"/>
        </w:trPr>
        <w:tc>
          <w:tcPr>
            <w:tcW w:w="7513" w:type="dxa"/>
            <w:gridSpan w:val="4"/>
            <w:vAlign w:val="center"/>
          </w:tcPr>
          <w:p w14:paraId="23564F9C" w14:textId="02AB4636" w:rsidR="00401DB3" w:rsidRPr="0031251F" w:rsidRDefault="00401DB3" w:rsidP="00F56A88">
            <w:pPr>
              <w:spacing w:after="0" w:line="240" w:lineRule="auto"/>
              <w:rPr>
                <w:rFonts w:ascii="Arial" w:eastAsia="Times New Roman" w:hAnsi="Arial" w:cs="Arial"/>
                <w:color w:val="000000"/>
                <w:szCs w:val="20"/>
                <w:lang w:val="mn-MN"/>
              </w:rPr>
            </w:pPr>
            <w:r w:rsidRPr="0031251F">
              <w:rPr>
                <w:rFonts w:ascii="Arial" w:eastAsia="Times New Roman" w:hAnsi="Arial" w:cs="Arial"/>
                <w:color w:val="000000"/>
                <w:szCs w:val="24"/>
                <w:lang w:val="mn-MN" w:eastAsia="en-GB"/>
              </w:rPr>
              <w:t>Ажил олгогчийн хөдөлмөрийн хөлсний доод хэмжээг 10 дахин нэмэгдүүлснээс дээших цалингийн сангаас төлөх шимтгэл</w:t>
            </w:r>
          </w:p>
        </w:tc>
        <w:tc>
          <w:tcPr>
            <w:tcW w:w="1843" w:type="dxa"/>
            <w:vAlign w:val="center"/>
          </w:tcPr>
          <w:p w14:paraId="4138E771" w14:textId="5FD87FCC" w:rsidR="00401DB3" w:rsidRPr="0031251F" w:rsidRDefault="00401DB3" w:rsidP="00401DB3">
            <w:pPr>
              <w:spacing w:after="0" w:line="240" w:lineRule="auto"/>
              <w:jc w:val="center"/>
              <w:rPr>
                <w:rFonts w:ascii="Arial" w:eastAsia="Times New Roman" w:hAnsi="Arial" w:cs="Arial"/>
                <w:b/>
                <w:bCs/>
                <w:color w:val="000000"/>
                <w:szCs w:val="20"/>
                <w:lang w:val="mn-MN"/>
              </w:rPr>
            </w:pPr>
            <w:r w:rsidRPr="0031251F">
              <w:rPr>
                <w:rFonts w:ascii="Arial" w:eastAsia="Times New Roman" w:hAnsi="Arial" w:cs="Arial"/>
                <w:b/>
                <w:bCs/>
                <w:szCs w:val="24"/>
                <w:lang w:val="mn-MN" w:eastAsia="en-GB"/>
              </w:rPr>
              <w:t>-252.0</w:t>
            </w:r>
          </w:p>
        </w:tc>
      </w:tr>
      <w:tr w:rsidR="00401DB3" w:rsidRPr="0031251F" w14:paraId="79079836" w14:textId="77777777" w:rsidTr="00E6288F">
        <w:trPr>
          <w:trHeight w:val="267"/>
        </w:trPr>
        <w:tc>
          <w:tcPr>
            <w:tcW w:w="7513" w:type="dxa"/>
            <w:gridSpan w:val="4"/>
            <w:vAlign w:val="center"/>
          </w:tcPr>
          <w:p w14:paraId="69147FBC" w14:textId="2EF689A5" w:rsidR="00401DB3" w:rsidRPr="0031251F" w:rsidRDefault="00401DB3" w:rsidP="00401DB3">
            <w:pPr>
              <w:spacing w:after="0" w:line="240" w:lineRule="auto"/>
              <w:jc w:val="center"/>
              <w:rPr>
                <w:rFonts w:ascii="Arial" w:eastAsia="Times New Roman" w:hAnsi="Arial" w:cs="Arial"/>
                <w:b/>
                <w:bCs/>
                <w:color w:val="000000"/>
                <w:szCs w:val="24"/>
                <w:lang w:val="mn-MN" w:eastAsia="en-GB"/>
              </w:rPr>
            </w:pPr>
            <w:r w:rsidRPr="0031251F">
              <w:rPr>
                <w:rFonts w:ascii="Arial" w:eastAsia="Times New Roman" w:hAnsi="Arial" w:cs="Arial"/>
                <w:b/>
                <w:bCs/>
                <w:color w:val="000000"/>
                <w:szCs w:val="24"/>
                <w:lang w:val="mn-MN" w:eastAsia="en-GB"/>
              </w:rPr>
              <w:t>Нийт</w:t>
            </w:r>
          </w:p>
        </w:tc>
        <w:tc>
          <w:tcPr>
            <w:tcW w:w="1843" w:type="dxa"/>
            <w:vAlign w:val="center"/>
          </w:tcPr>
          <w:p w14:paraId="52754C94" w14:textId="20862C97" w:rsidR="00401DB3" w:rsidRPr="0031251F" w:rsidRDefault="00401DB3" w:rsidP="00401DB3">
            <w:pPr>
              <w:spacing w:after="0" w:line="240" w:lineRule="auto"/>
              <w:jc w:val="center"/>
              <w:rPr>
                <w:rFonts w:ascii="Arial" w:eastAsia="Times New Roman" w:hAnsi="Arial" w:cs="Arial"/>
                <w:b/>
                <w:bCs/>
                <w:szCs w:val="24"/>
                <w:lang w:val="mn-MN" w:eastAsia="en-GB"/>
              </w:rPr>
            </w:pPr>
            <w:r w:rsidRPr="0031251F">
              <w:rPr>
                <w:rFonts w:ascii="Arial" w:eastAsia="Times New Roman" w:hAnsi="Arial" w:cs="Arial"/>
                <w:b/>
                <w:bCs/>
                <w:szCs w:val="24"/>
                <w:lang w:val="mn-MN" w:eastAsia="en-GB"/>
              </w:rPr>
              <w:t>-157,3</w:t>
            </w:r>
          </w:p>
        </w:tc>
      </w:tr>
    </w:tbl>
    <w:p w14:paraId="4014DD69" w14:textId="77777777" w:rsidR="009E762B" w:rsidRPr="0031251F" w:rsidRDefault="002C1C31" w:rsidP="00F56A88">
      <w:pPr>
        <w:spacing w:after="0" w:line="240" w:lineRule="auto"/>
        <w:jc w:val="both"/>
        <w:rPr>
          <w:rFonts w:ascii="Arial" w:eastAsia="Times New Roman" w:hAnsi="Arial" w:cs="Arial"/>
          <w:b/>
          <w:bCs/>
          <w:color w:val="000000"/>
          <w:sz w:val="24"/>
          <w:szCs w:val="24"/>
          <w:lang w:val="mn-MN"/>
        </w:rPr>
      </w:pPr>
      <w:r w:rsidRPr="0031251F">
        <w:rPr>
          <w:rFonts w:ascii="Arial" w:eastAsia="Times New Roman" w:hAnsi="Arial" w:cs="Arial"/>
          <w:b/>
          <w:bCs/>
          <w:color w:val="000000"/>
          <w:sz w:val="24"/>
          <w:szCs w:val="24"/>
          <w:lang w:val="mn-MN"/>
        </w:rPr>
        <w:t xml:space="preserve"> </w:t>
      </w:r>
      <w:r w:rsidRPr="0031251F">
        <w:rPr>
          <w:rFonts w:ascii="Arial" w:eastAsia="Times New Roman" w:hAnsi="Arial" w:cs="Arial"/>
          <w:b/>
          <w:bCs/>
          <w:color w:val="000000"/>
          <w:sz w:val="24"/>
          <w:szCs w:val="24"/>
          <w:lang w:val="mn-MN"/>
        </w:rPr>
        <w:tab/>
      </w:r>
    </w:p>
    <w:p w14:paraId="6B4C3F8A" w14:textId="1B7E23DC" w:rsidR="002C1C31" w:rsidRPr="0031251F" w:rsidRDefault="002C1C31" w:rsidP="009E762B">
      <w:pPr>
        <w:spacing w:after="0" w:line="240" w:lineRule="auto"/>
        <w:ind w:firstLine="720"/>
        <w:jc w:val="both"/>
        <w:rPr>
          <w:rFonts w:ascii="Arial" w:eastAsia="Times New Roman" w:hAnsi="Arial" w:cs="Arial"/>
          <w:b/>
          <w:bCs/>
          <w:color w:val="000000"/>
          <w:sz w:val="24"/>
          <w:szCs w:val="24"/>
          <w:lang w:val="mn-MN"/>
        </w:rPr>
      </w:pPr>
      <w:r w:rsidRPr="0031251F">
        <w:rPr>
          <w:rFonts w:ascii="Arial" w:eastAsia="Times New Roman" w:hAnsi="Arial" w:cs="Arial"/>
          <w:bCs/>
          <w:color w:val="000000"/>
          <w:sz w:val="24"/>
          <w:szCs w:val="24"/>
          <w:lang w:val="mn-MN"/>
        </w:rPr>
        <w:t xml:space="preserve">Хуулийн этгээд буюу ажил олгогч хэдийгээр өөрөөс зардал гаргаж байгаа мэт боловч энэхүү гаргаж байгаа зардал нь иргэний буюу ажилтны ирээдүйн нийгмийн хамгааллыг хангах тул ажилтан тогтвор суурьшилтай, бүтээмж өндөртэй ажиллахад нөлөөлж улмаар хуулийн этгээдийн үйл ажиллагаанд эергээр нөлөөлөх болно. </w:t>
      </w:r>
      <w:r w:rsidR="00DB05D7" w:rsidRPr="0031251F">
        <w:rPr>
          <w:rFonts w:ascii="Arial" w:eastAsia="Times New Roman" w:hAnsi="Arial" w:cs="Arial"/>
          <w:b/>
          <w:bCs/>
          <w:color w:val="000000"/>
          <w:sz w:val="24"/>
          <w:szCs w:val="24"/>
          <w:lang w:val="mn-MN"/>
        </w:rPr>
        <w:t xml:space="preserve"> </w:t>
      </w:r>
    </w:p>
    <w:p w14:paraId="086917B9" w14:textId="77777777" w:rsidR="009E762B" w:rsidRPr="0031251F" w:rsidRDefault="00DB05D7" w:rsidP="00F56A88">
      <w:pPr>
        <w:spacing w:after="0" w:line="240" w:lineRule="auto"/>
        <w:jc w:val="both"/>
        <w:rPr>
          <w:rFonts w:ascii="Arial" w:eastAsia="Times New Roman" w:hAnsi="Arial" w:cs="Arial"/>
          <w:b/>
          <w:bCs/>
          <w:color w:val="000000"/>
          <w:sz w:val="24"/>
          <w:szCs w:val="24"/>
          <w:lang w:val="mn-MN"/>
        </w:rPr>
      </w:pPr>
      <w:r w:rsidRPr="0031251F">
        <w:rPr>
          <w:rFonts w:ascii="Arial" w:eastAsia="Times New Roman" w:hAnsi="Arial" w:cs="Arial"/>
          <w:b/>
          <w:bCs/>
          <w:color w:val="000000"/>
          <w:sz w:val="24"/>
          <w:szCs w:val="24"/>
          <w:lang w:val="mn-MN"/>
        </w:rPr>
        <w:tab/>
      </w:r>
    </w:p>
    <w:p w14:paraId="47655C58" w14:textId="7ED792EA" w:rsidR="009E762B" w:rsidRDefault="00401DB3" w:rsidP="00E6288F">
      <w:pPr>
        <w:spacing w:after="0" w:line="240" w:lineRule="auto"/>
        <w:ind w:firstLine="720"/>
        <w:jc w:val="both"/>
        <w:rPr>
          <w:rFonts w:ascii="Arial" w:eastAsia="Times New Roman" w:hAnsi="Arial" w:cs="Arial"/>
          <w:b/>
          <w:bCs/>
          <w:color w:val="000000"/>
          <w:sz w:val="24"/>
          <w:szCs w:val="24"/>
          <w:lang w:val="mn-MN"/>
        </w:rPr>
      </w:pPr>
      <w:r w:rsidRPr="0031251F">
        <w:rPr>
          <w:rFonts w:ascii="Arial" w:eastAsia="Times New Roman" w:hAnsi="Arial" w:cs="Arial"/>
          <w:b/>
          <w:bCs/>
          <w:color w:val="000000"/>
          <w:sz w:val="24"/>
          <w:szCs w:val="24"/>
          <w:lang w:val="mn-MN"/>
        </w:rPr>
        <w:t>3</w:t>
      </w:r>
      <w:r w:rsidR="002C1C31" w:rsidRPr="0031251F">
        <w:rPr>
          <w:rFonts w:ascii="Arial" w:eastAsia="Times New Roman" w:hAnsi="Arial" w:cs="Arial"/>
          <w:b/>
          <w:bCs/>
          <w:color w:val="000000"/>
          <w:sz w:val="24"/>
          <w:szCs w:val="24"/>
          <w:lang w:val="mn-MN"/>
        </w:rPr>
        <w:t>. И</w:t>
      </w:r>
      <w:r w:rsidR="0082671B" w:rsidRPr="0031251F">
        <w:rPr>
          <w:rFonts w:ascii="Arial" w:eastAsia="Times New Roman" w:hAnsi="Arial" w:cs="Arial"/>
          <w:b/>
          <w:bCs/>
          <w:color w:val="000000"/>
          <w:sz w:val="24"/>
          <w:szCs w:val="24"/>
          <w:lang w:val="mn-MN"/>
        </w:rPr>
        <w:t>ргэн</w:t>
      </w:r>
      <w:r w:rsidR="00D42DCB" w:rsidRPr="0031251F">
        <w:rPr>
          <w:rFonts w:ascii="Arial" w:eastAsia="Times New Roman" w:hAnsi="Arial" w:cs="Arial"/>
          <w:b/>
          <w:bCs/>
          <w:color w:val="000000"/>
          <w:sz w:val="24"/>
          <w:szCs w:val="24"/>
          <w:lang w:val="mn-MN"/>
        </w:rPr>
        <w:t>д үүсэх</w:t>
      </w:r>
      <w:r w:rsidR="0038069B" w:rsidRPr="0031251F">
        <w:rPr>
          <w:rFonts w:ascii="Arial" w:eastAsia="Times New Roman" w:hAnsi="Arial" w:cs="Arial"/>
          <w:b/>
          <w:bCs/>
          <w:color w:val="000000"/>
          <w:sz w:val="24"/>
          <w:szCs w:val="24"/>
          <w:lang w:val="mn-MN"/>
        </w:rPr>
        <w:t xml:space="preserve"> зардл</w:t>
      </w:r>
      <w:r w:rsidR="00D42DCB" w:rsidRPr="0031251F">
        <w:rPr>
          <w:rFonts w:ascii="Arial" w:eastAsia="Times New Roman" w:hAnsi="Arial" w:cs="Arial"/>
          <w:b/>
          <w:bCs/>
          <w:color w:val="000000"/>
          <w:sz w:val="24"/>
          <w:szCs w:val="24"/>
          <w:lang w:val="mn-MN"/>
        </w:rPr>
        <w:t>ын тооцоо</w:t>
      </w:r>
      <w:r w:rsidR="002C1C31" w:rsidRPr="0031251F">
        <w:rPr>
          <w:rFonts w:ascii="Arial" w:eastAsia="Times New Roman" w:hAnsi="Arial" w:cs="Arial"/>
          <w:b/>
          <w:bCs/>
          <w:color w:val="000000"/>
          <w:sz w:val="24"/>
          <w:szCs w:val="24"/>
          <w:lang w:val="mn-MN"/>
        </w:rPr>
        <w:t xml:space="preserve">: </w:t>
      </w:r>
    </w:p>
    <w:p w14:paraId="2F2C15BE" w14:textId="77777777" w:rsidR="0031251F" w:rsidRPr="0031251F" w:rsidRDefault="0031251F" w:rsidP="00E6288F">
      <w:pPr>
        <w:spacing w:after="0" w:line="240" w:lineRule="auto"/>
        <w:ind w:firstLine="720"/>
        <w:jc w:val="both"/>
        <w:rPr>
          <w:rFonts w:ascii="Arial" w:eastAsia="Times New Roman" w:hAnsi="Arial" w:cs="Arial"/>
          <w:b/>
          <w:bCs/>
          <w:color w:val="000000"/>
          <w:sz w:val="24"/>
          <w:szCs w:val="24"/>
          <w:lang w:val="mn-MN"/>
        </w:rPr>
      </w:pPr>
    </w:p>
    <w:p w14:paraId="72916C01" w14:textId="77777777" w:rsidR="009E762B" w:rsidRPr="0031251F" w:rsidRDefault="00B877D0" w:rsidP="00F56A88">
      <w:pPr>
        <w:spacing w:after="0" w:line="240" w:lineRule="auto"/>
        <w:ind w:firstLine="720"/>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Хөдөлмөрийн хөлсний доод хэмжээ 202</w:t>
      </w:r>
      <w:r w:rsidR="009E762B" w:rsidRPr="0031251F">
        <w:rPr>
          <w:rFonts w:ascii="Arial" w:eastAsia="Times New Roman" w:hAnsi="Arial" w:cs="Arial"/>
          <w:color w:val="000000"/>
          <w:sz w:val="24"/>
          <w:szCs w:val="24"/>
          <w:lang w:val="mn-MN"/>
        </w:rPr>
        <w:t>5</w:t>
      </w:r>
      <w:r w:rsidRPr="0031251F">
        <w:rPr>
          <w:rFonts w:ascii="Arial" w:eastAsia="Times New Roman" w:hAnsi="Arial" w:cs="Arial"/>
          <w:color w:val="000000"/>
          <w:sz w:val="24"/>
          <w:szCs w:val="24"/>
          <w:lang w:val="mn-MN"/>
        </w:rPr>
        <w:t xml:space="preserve"> оны 0</w:t>
      </w:r>
      <w:r w:rsidR="009E762B" w:rsidRPr="0031251F">
        <w:rPr>
          <w:rFonts w:ascii="Arial" w:eastAsia="Times New Roman" w:hAnsi="Arial" w:cs="Arial"/>
          <w:color w:val="000000"/>
          <w:sz w:val="24"/>
          <w:szCs w:val="24"/>
          <w:lang w:val="mn-MN"/>
        </w:rPr>
        <w:t>4</w:t>
      </w:r>
      <w:r w:rsidRPr="0031251F">
        <w:rPr>
          <w:rFonts w:ascii="Arial" w:eastAsia="Times New Roman" w:hAnsi="Arial" w:cs="Arial"/>
          <w:color w:val="000000"/>
          <w:sz w:val="24"/>
          <w:szCs w:val="24"/>
          <w:lang w:val="mn-MN"/>
        </w:rPr>
        <w:t xml:space="preserve"> дүгээр сарын 01-ний өдрөөс эхлэн </w:t>
      </w:r>
      <w:r w:rsidR="009E762B" w:rsidRPr="0031251F">
        <w:rPr>
          <w:rFonts w:ascii="Arial" w:eastAsia="Times New Roman" w:hAnsi="Arial" w:cs="Arial"/>
          <w:color w:val="000000"/>
          <w:sz w:val="24"/>
          <w:szCs w:val="24"/>
          <w:lang w:val="mn-MN"/>
        </w:rPr>
        <w:t>792.0</w:t>
      </w:r>
      <w:r w:rsidRPr="0031251F">
        <w:rPr>
          <w:rFonts w:ascii="Arial" w:eastAsia="Times New Roman" w:hAnsi="Arial" w:cs="Arial"/>
          <w:color w:val="000000"/>
          <w:sz w:val="24"/>
          <w:szCs w:val="24"/>
          <w:lang w:val="mn-MN"/>
        </w:rPr>
        <w:t xml:space="preserve"> мянган төгрөг, шимтгэл төлөх хөдөлмөрийн хөлсний дээд хэмжээ</w:t>
      </w:r>
      <w:r w:rsidR="00E23121" w:rsidRPr="0031251F">
        <w:rPr>
          <w:rFonts w:ascii="Arial" w:eastAsia="Times New Roman" w:hAnsi="Arial" w:cs="Arial"/>
          <w:color w:val="000000"/>
          <w:sz w:val="24"/>
          <w:szCs w:val="24"/>
          <w:lang w:val="mn-MN"/>
        </w:rPr>
        <w:t xml:space="preserve"> </w:t>
      </w:r>
      <w:r w:rsidR="009E762B" w:rsidRPr="0031251F">
        <w:rPr>
          <w:rFonts w:ascii="Arial" w:eastAsia="Times New Roman" w:hAnsi="Arial" w:cs="Arial"/>
          <w:color w:val="000000"/>
          <w:sz w:val="24"/>
          <w:szCs w:val="24"/>
          <w:lang w:val="mn-MN"/>
        </w:rPr>
        <w:t xml:space="preserve">7,920.0 мянган </w:t>
      </w:r>
      <w:r w:rsidRPr="0031251F">
        <w:rPr>
          <w:rFonts w:ascii="Arial" w:eastAsia="Times New Roman" w:hAnsi="Arial" w:cs="Arial"/>
          <w:color w:val="000000"/>
          <w:sz w:val="24"/>
          <w:szCs w:val="24"/>
          <w:lang w:val="mn-MN"/>
        </w:rPr>
        <w:t>төгрөг бол</w:t>
      </w:r>
      <w:r w:rsidR="00712C31" w:rsidRPr="0031251F">
        <w:rPr>
          <w:rFonts w:ascii="Arial" w:eastAsia="Times New Roman" w:hAnsi="Arial" w:cs="Arial"/>
          <w:color w:val="000000"/>
          <w:sz w:val="24"/>
          <w:szCs w:val="24"/>
          <w:lang w:val="mn-MN"/>
        </w:rPr>
        <w:t>с</w:t>
      </w:r>
      <w:r w:rsidRPr="0031251F">
        <w:rPr>
          <w:rFonts w:ascii="Arial" w:eastAsia="Times New Roman" w:hAnsi="Arial" w:cs="Arial"/>
          <w:color w:val="000000"/>
          <w:sz w:val="24"/>
          <w:szCs w:val="24"/>
          <w:lang w:val="mn-MN"/>
        </w:rPr>
        <w:t xml:space="preserve">он. </w:t>
      </w:r>
    </w:p>
    <w:p w14:paraId="7D9663EC" w14:textId="2F051F60" w:rsidR="00191956" w:rsidRPr="0031251F" w:rsidRDefault="00B877D0" w:rsidP="00F56A88">
      <w:pPr>
        <w:spacing w:after="0" w:line="240" w:lineRule="auto"/>
        <w:ind w:firstLine="720"/>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Нийгмийн даатгалын шимтгэл төлөх дээд хязгаараас давсан өндөр орлоготой даатгуулагч 202</w:t>
      </w:r>
      <w:r w:rsidR="00A30BA6" w:rsidRPr="0031251F">
        <w:rPr>
          <w:rFonts w:ascii="Arial" w:eastAsia="Times New Roman" w:hAnsi="Arial" w:cs="Arial"/>
          <w:color w:val="000000"/>
          <w:sz w:val="24"/>
          <w:szCs w:val="24"/>
          <w:lang w:val="mn-MN"/>
        </w:rPr>
        <w:t>4</w:t>
      </w:r>
      <w:r w:rsidR="0063105D" w:rsidRPr="0031251F">
        <w:rPr>
          <w:rFonts w:ascii="Arial" w:eastAsia="Times New Roman" w:hAnsi="Arial" w:cs="Arial"/>
          <w:color w:val="000000"/>
          <w:sz w:val="24"/>
          <w:szCs w:val="24"/>
          <w:lang w:val="mn-MN"/>
        </w:rPr>
        <w:t xml:space="preserve"> оны</w:t>
      </w:r>
      <w:r w:rsidR="00E23121" w:rsidRPr="0031251F">
        <w:rPr>
          <w:rFonts w:ascii="Arial" w:eastAsia="Times New Roman" w:hAnsi="Arial" w:cs="Arial"/>
          <w:color w:val="000000"/>
          <w:sz w:val="24"/>
          <w:szCs w:val="24"/>
          <w:lang w:val="mn-MN"/>
        </w:rPr>
        <w:t xml:space="preserve"> </w:t>
      </w:r>
      <w:r w:rsidR="0063105D" w:rsidRPr="0031251F">
        <w:rPr>
          <w:rFonts w:ascii="Arial" w:eastAsia="Times New Roman" w:hAnsi="Arial" w:cs="Arial"/>
          <w:color w:val="000000"/>
          <w:sz w:val="24"/>
          <w:szCs w:val="24"/>
          <w:lang w:val="mn-MN"/>
        </w:rPr>
        <w:t xml:space="preserve">байдлаар </w:t>
      </w:r>
      <w:r w:rsidR="00E23121" w:rsidRPr="0031251F">
        <w:rPr>
          <w:rFonts w:ascii="Arial" w:eastAsia="Times New Roman" w:hAnsi="Arial" w:cs="Arial"/>
          <w:color w:val="000000"/>
          <w:sz w:val="24"/>
          <w:szCs w:val="24"/>
          <w:lang w:val="mn-MN"/>
        </w:rPr>
        <w:t>29.7</w:t>
      </w:r>
      <w:r w:rsidR="0063105D" w:rsidRPr="0031251F">
        <w:rPr>
          <w:rStyle w:val="FootnoteReference"/>
          <w:rFonts w:ascii="Arial" w:eastAsia="Times New Roman" w:hAnsi="Arial" w:cs="Arial"/>
          <w:color w:val="000000"/>
          <w:sz w:val="24"/>
          <w:szCs w:val="24"/>
          <w:lang w:val="mn-MN"/>
        </w:rPr>
        <w:footnoteReference w:id="3"/>
      </w:r>
      <w:r w:rsidRPr="0031251F">
        <w:rPr>
          <w:rFonts w:ascii="Arial" w:eastAsia="Times New Roman" w:hAnsi="Arial" w:cs="Arial"/>
          <w:color w:val="000000"/>
          <w:sz w:val="24"/>
          <w:szCs w:val="24"/>
          <w:lang w:val="mn-MN"/>
        </w:rPr>
        <w:t xml:space="preserve"> мянга байна.</w:t>
      </w:r>
    </w:p>
    <w:p w14:paraId="739D3AAB" w14:textId="369B2D20" w:rsidR="00A30BA6" w:rsidRPr="0031251F" w:rsidRDefault="00191956" w:rsidP="00E6288F">
      <w:pPr>
        <w:spacing w:after="0" w:line="240" w:lineRule="auto"/>
        <w:ind w:firstLine="720"/>
        <w:jc w:val="both"/>
        <w:rPr>
          <w:rFonts w:ascii="Arial" w:eastAsia="Times New Roman" w:hAnsi="Arial" w:cs="Arial"/>
          <w:i/>
          <w:color w:val="000000"/>
          <w:szCs w:val="24"/>
          <w:lang w:val="mn-MN"/>
        </w:rPr>
      </w:pPr>
      <w:r w:rsidRPr="0031251F">
        <w:rPr>
          <w:rFonts w:ascii="Arial" w:eastAsia="Times New Roman" w:hAnsi="Arial" w:cs="Arial"/>
          <w:color w:val="000000"/>
          <w:sz w:val="24"/>
          <w:szCs w:val="24"/>
          <w:lang w:val="mn-MN"/>
        </w:rPr>
        <w:t xml:space="preserve">Өндөр орлоготой даатгуулагчдын </w:t>
      </w:r>
      <w:r w:rsidR="00C62079" w:rsidRPr="0031251F">
        <w:rPr>
          <w:rFonts w:ascii="Arial" w:eastAsia="Times New Roman" w:hAnsi="Arial" w:cs="Arial"/>
          <w:color w:val="000000"/>
          <w:sz w:val="24"/>
          <w:szCs w:val="24"/>
          <w:lang w:val="mn-MN"/>
        </w:rPr>
        <w:t>зүгээс шимтгэл төлөх дээд хязгаараас давсан орлогоосоо нэмэлт шимтгэл төлөх замаар ирээдүйд авах тэтгэврийн хэмжээгээ өсгөх сонирхолтой байдаг. Зөвхөн өндөр орлоготой давхарга ч бус дундаж орлоготой иргэдийн хувьд өрхийн орлого, цалингаа зөв зохистой зарцуулснаар өөрийн хувийн нэмэлт тэтгэврийн санд</w:t>
      </w:r>
      <w:r w:rsidR="003E21CF" w:rsidRPr="0031251F">
        <w:rPr>
          <w:rFonts w:ascii="Arial" w:eastAsia="Times New Roman" w:hAnsi="Arial" w:cs="Arial"/>
          <w:color w:val="000000"/>
          <w:sz w:val="24"/>
          <w:szCs w:val="24"/>
          <w:lang w:val="mn-MN"/>
        </w:rPr>
        <w:t xml:space="preserve"> хуримтлал үүсгэх боломжтой юм. </w:t>
      </w:r>
      <w:r w:rsidR="00D42DCB" w:rsidRPr="0031251F">
        <w:rPr>
          <w:rFonts w:ascii="Arial" w:eastAsia="Times New Roman" w:hAnsi="Arial" w:cs="Arial"/>
          <w:color w:val="000000"/>
          <w:sz w:val="24"/>
          <w:szCs w:val="24"/>
          <w:lang w:val="mn-MN"/>
        </w:rPr>
        <w:t>202</w:t>
      </w:r>
      <w:r w:rsidR="009E762B" w:rsidRPr="0031251F">
        <w:rPr>
          <w:rFonts w:ascii="Arial" w:eastAsia="Times New Roman" w:hAnsi="Arial" w:cs="Arial"/>
          <w:color w:val="000000"/>
          <w:sz w:val="24"/>
          <w:szCs w:val="24"/>
          <w:lang w:val="mn-MN"/>
        </w:rPr>
        <w:t>4</w:t>
      </w:r>
      <w:r w:rsidR="00D42DCB" w:rsidRPr="0031251F">
        <w:rPr>
          <w:rFonts w:ascii="Arial" w:eastAsia="Times New Roman" w:hAnsi="Arial" w:cs="Arial"/>
          <w:color w:val="000000"/>
          <w:sz w:val="24"/>
          <w:szCs w:val="24"/>
          <w:lang w:val="mn-MN"/>
        </w:rPr>
        <w:t xml:space="preserve"> оны</w:t>
      </w:r>
      <w:r w:rsidR="009E762B" w:rsidRPr="0031251F">
        <w:rPr>
          <w:rFonts w:ascii="Arial" w:eastAsia="Times New Roman" w:hAnsi="Arial" w:cs="Arial"/>
          <w:color w:val="000000"/>
          <w:sz w:val="24"/>
          <w:szCs w:val="24"/>
          <w:lang w:val="mn-MN"/>
        </w:rPr>
        <w:t xml:space="preserve"> жилийн </w:t>
      </w:r>
      <w:r w:rsidR="00D42DCB" w:rsidRPr="0031251F">
        <w:rPr>
          <w:rFonts w:ascii="Arial" w:eastAsia="Times New Roman" w:hAnsi="Arial" w:cs="Arial"/>
          <w:color w:val="000000"/>
          <w:sz w:val="24"/>
          <w:szCs w:val="24"/>
          <w:lang w:val="mn-MN"/>
        </w:rPr>
        <w:t xml:space="preserve">эцсийн байдлаар одоо нэмэлт тэтгэврийн үйл ажиллагаа </w:t>
      </w:r>
      <w:r w:rsidR="00A30BA6" w:rsidRPr="0031251F">
        <w:rPr>
          <w:rFonts w:ascii="Arial" w:eastAsia="Times New Roman" w:hAnsi="Arial" w:cs="Arial"/>
          <w:color w:val="000000"/>
          <w:sz w:val="24"/>
          <w:szCs w:val="24"/>
          <w:lang w:val="mn-MN"/>
        </w:rPr>
        <w:t xml:space="preserve">явуулж байгаа байгууллагад нийт </w:t>
      </w:r>
      <w:r w:rsidR="00245111" w:rsidRPr="0031251F">
        <w:rPr>
          <w:rFonts w:ascii="Arial" w:eastAsia="Times New Roman" w:hAnsi="Arial" w:cs="Arial"/>
          <w:color w:val="000000"/>
          <w:sz w:val="24"/>
          <w:szCs w:val="24"/>
          <w:lang w:val="mn-MN"/>
        </w:rPr>
        <w:t>14</w:t>
      </w:r>
      <w:r w:rsidR="009E762B" w:rsidRPr="0031251F">
        <w:rPr>
          <w:rFonts w:ascii="Arial" w:eastAsia="Times New Roman" w:hAnsi="Arial" w:cs="Arial"/>
          <w:color w:val="000000"/>
          <w:sz w:val="24"/>
          <w:szCs w:val="24"/>
          <w:lang w:val="mn-MN"/>
        </w:rPr>
        <w:t>5.4</w:t>
      </w:r>
      <w:r w:rsidR="00D42DCB" w:rsidRPr="0031251F">
        <w:rPr>
          <w:rFonts w:ascii="Arial" w:eastAsia="Times New Roman" w:hAnsi="Arial" w:cs="Arial"/>
          <w:color w:val="000000"/>
          <w:sz w:val="24"/>
          <w:szCs w:val="24"/>
          <w:lang w:val="mn-MN"/>
        </w:rPr>
        <w:t xml:space="preserve"> мянган иргэн хамрагджээ. Иймд иргэнээс гарах зардлын судалгаа</w:t>
      </w:r>
      <w:r w:rsidR="009E762B" w:rsidRPr="0031251F">
        <w:rPr>
          <w:rFonts w:ascii="Arial" w:eastAsia="Times New Roman" w:hAnsi="Arial" w:cs="Arial"/>
          <w:color w:val="000000"/>
          <w:sz w:val="24"/>
          <w:szCs w:val="24"/>
          <w:lang w:val="mn-MN"/>
        </w:rPr>
        <w:t>г хийхдээ энэ тоог баримталж, мөн төлөх шимтгэлийн хувь хэмжээг дээр дурдсан ажил олгогчийн төлөх хувь хэмжээтэй ижил буюу 2 хувь байхаар тооцлоо.</w:t>
      </w:r>
    </w:p>
    <w:p w14:paraId="31F66B3A" w14:textId="77777777" w:rsidR="009F6BDF" w:rsidRDefault="009F6BDF" w:rsidP="00E6288F">
      <w:pPr>
        <w:spacing w:after="0" w:line="240" w:lineRule="auto"/>
        <w:jc w:val="center"/>
        <w:rPr>
          <w:rFonts w:ascii="Arial" w:eastAsia="Times New Roman" w:hAnsi="Arial" w:cs="Arial"/>
          <w:color w:val="000000"/>
          <w:sz w:val="24"/>
          <w:szCs w:val="24"/>
          <w:lang w:val="mn-MN"/>
        </w:rPr>
      </w:pPr>
    </w:p>
    <w:p w14:paraId="1E20A20A" w14:textId="77777777" w:rsidR="009F6BDF" w:rsidRDefault="009F6BDF" w:rsidP="00E6288F">
      <w:pPr>
        <w:spacing w:after="0" w:line="240" w:lineRule="auto"/>
        <w:jc w:val="center"/>
        <w:rPr>
          <w:rFonts w:ascii="Arial" w:eastAsia="Times New Roman" w:hAnsi="Arial" w:cs="Arial"/>
          <w:color w:val="000000"/>
          <w:sz w:val="24"/>
          <w:szCs w:val="24"/>
          <w:lang w:val="mn-MN"/>
        </w:rPr>
      </w:pPr>
    </w:p>
    <w:p w14:paraId="28F911DA" w14:textId="77777777" w:rsidR="009F6BDF" w:rsidRDefault="009F6BDF" w:rsidP="00E6288F">
      <w:pPr>
        <w:spacing w:after="0" w:line="240" w:lineRule="auto"/>
        <w:jc w:val="center"/>
        <w:rPr>
          <w:rFonts w:ascii="Arial" w:eastAsia="Times New Roman" w:hAnsi="Arial" w:cs="Arial"/>
          <w:color w:val="000000"/>
          <w:sz w:val="24"/>
          <w:szCs w:val="24"/>
          <w:lang w:val="mn-MN"/>
        </w:rPr>
      </w:pPr>
    </w:p>
    <w:p w14:paraId="779EFE61" w14:textId="77777777" w:rsidR="009F6BDF" w:rsidRDefault="009F6BDF" w:rsidP="00E6288F">
      <w:pPr>
        <w:spacing w:after="0" w:line="240" w:lineRule="auto"/>
        <w:jc w:val="center"/>
        <w:rPr>
          <w:rFonts w:ascii="Arial" w:eastAsia="Times New Roman" w:hAnsi="Arial" w:cs="Arial"/>
          <w:color w:val="000000"/>
          <w:sz w:val="24"/>
          <w:szCs w:val="24"/>
          <w:lang w:val="mn-MN"/>
        </w:rPr>
      </w:pPr>
    </w:p>
    <w:p w14:paraId="58D8BEEB" w14:textId="77777777" w:rsidR="009F6BDF" w:rsidRDefault="009F6BDF" w:rsidP="00E6288F">
      <w:pPr>
        <w:spacing w:after="0" w:line="240" w:lineRule="auto"/>
        <w:jc w:val="center"/>
        <w:rPr>
          <w:rFonts w:ascii="Arial" w:eastAsia="Times New Roman" w:hAnsi="Arial" w:cs="Arial"/>
          <w:color w:val="000000"/>
          <w:sz w:val="24"/>
          <w:szCs w:val="24"/>
          <w:lang w:val="mn-MN"/>
        </w:rPr>
      </w:pPr>
    </w:p>
    <w:p w14:paraId="28DD0943" w14:textId="77777777" w:rsidR="009F6BDF" w:rsidRDefault="009F6BDF" w:rsidP="00E6288F">
      <w:pPr>
        <w:spacing w:after="0" w:line="240" w:lineRule="auto"/>
        <w:jc w:val="center"/>
        <w:rPr>
          <w:rFonts w:ascii="Arial" w:eastAsia="Times New Roman" w:hAnsi="Arial" w:cs="Arial"/>
          <w:color w:val="000000"/>
          <w:sz w:val="24"/>
          <w:szCs w:val="24"/>
          <w:lang w:val="mn-MN"/>
        </w:rPr>
      </w:pPr>
    </w:p>
    <w:p w14:paraId="51C45A08" w14:textId="77777777" w:rsidR="009F6BDF" w:rsidRDefault="009F6BDF" w:rsidP="00E6288F">
      <w:pPr>
        <w:spacing w:after="0" w:line="240" w:lineRule="auto"/>
        <w:jc w:val="center"/>
        <w:rPr>
          <w:rFonts w:ascii="Arial" w:eastAsia="Times New Roman" w:hAnsi="Arial" w:cs="Arial"/>
          <w:color w:val="000000"/>
          <w:sz w:val="24"/>
          <w:szCs w:val="24"/>
          <w:lang w:val="mn-MN"/>
        </w:rPr>
      </w:pPr>
    </w:p>
    <w:p w14:paraId="573AB971" w14:textId="77777777" w:rsidR="009F6BDF" w:rsidRDefault="009F6BDF" w:rsidP="00E6288F">
      <w:pPr>
        <w:spacing w:after="0" w:line="240" w:lineRule="auto"/>
        <w:jc w:val="center"/>
        <w:rPr>
          <w:rFonts w:ascii="Arial" w:eastAsia="Times New Roman" w:hAnsi="Arial" w:cs="Arial"/>
          <w:color w:val="000000"/>
          <w:sz w:val="24"/>
          <w:szCs w:val="24"/>
          <w:lang w:val="mn-MN"/>
        </w:rPr>
      </w:pPr>
    </w:p>
    <w:p w14:paraId="4C56E173" w14:textId="74BECFE7" w:rsidR="009E762B" w:rsidRPr="0031251F" w:rsidRDefault="00B20151" w:rsidP="00E6288F">
      <w:pPr>
        <w:spacing w:after="0" w:line="240" w:lineRule="auto"/>
        <w:jc w:val="center"/>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lastRenderedPageBreak/>
        <w:t>Иргэнд үүсэх</w:t>
      </w:r>
      <w:r w:rsidR="009B00F4" w:rsidRPr="0031251F">
        <w:rPr>
          <w:rFonts w:ascii="Arial" w:eastAsia="Times New Roman" w:hAnsi="Arial" w:cs="Arial"/>
          <w:color w:val="000000"/>
          <w:sz w:val="24"/>
          <w:szCs w:val="24"/>
          <w:lang w:val="mn-MN"/>
        </w:rPr>
        <w:t xml:space="preserve"> зардлын тооцоо</w:t>
      </w:r>
    </w:p>
    <w:p w14:paraId="69E9D5FA" w14:textId="12ACFE17" w:rsidR="00D43DFE" w:rsidRPr="0031251F" w:rsidRDefault="00D43DFE" w:rsidP="00D43DFE">
      <w:pPr>
        <w:spacing w:after="0" w:line="240" w:lineRule="auto"/>
        <w:jc w:val="right"/>
        <w:rPr>
          <w:rFonts w:ascii="Arial" w:eastAsia="Times New Roman" w:hAnsi="Arial" w:cs="Arial"/>
          <w:i/>
          <w:color w:val="000000"/>
          <w:sz w:val="24"/>
          <w:szCs w:val="24"/>
          <w:lang w:val="mn-MN"/>
        </w:rPr>
      </w:pPr>
      <w:r w:rsidRPr="0031251F">
        <w:rPr>
          <w:rFonts w:ascii="Arial" w:eastAsia="Times New Roman" w:hAnsi="Arial" w:cs="Arial"/>
          <w:i/>
          <w:color w:val="000000"/>
          <w:sz w:val="24"/>
          <w:szCs w:val="24"/>
          <w:lang w:val="mn-MN"/>
        </w:rPr>
        <w:t>Хүснэгт 1</w:t>
      </w:r>
      <w:r w:rsidR="009F6BDF">
        <w:rPr>
          <w:rFonts w:ascii="Arial" w:eastAsia="Times New Roman" w:hAnsi="Arial" w:cs="Arial"/>
          <w:i/>
          <w:color w:val="000000"/>
          <w:sz w:val="24"/>
          <w:szCs w:val="24"/>
          <w:lang w:val="mn-MN"/>
        </w:rPr>
        <w:t>5</w:t>
      </w:r>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1673"/>
        <w:gridCol w:w="1686"/>
        <w:gridCol w:w="1803"/>
        <w:gridCol w:w="1838"/>
      </w:tblGrid>
      <w:tr w:rsidR="00540AD7" w:rsidRPr="0031251F" w14:paraId="0FCF57F0" w14:textId="77777777" w:rsidTr="00E6288F">
        <w:trPr>
          <w:trHeight w:val="803"/>
        </w:trPr>
        <w:tc>
          <w:tcPr>
            <w:tcW w:w="2415" w:type="dxa"/>
            <w:shd w:val="clear" w:color="auto" w:fill="BDD6EE" w:themeFill="accent1" w:themeFillTint="66"/>
            <w:vAlign w:val="center"/>
            <w:hideMark/>
          </w:tcPr>
          <w:p w14:paraId="336A516E" w14:textId="77777777" w:rsidR="0038069B" w:rsidRPr="0031251F" w:rsidRDefault="0038069B" w:rsidP="00F56A88">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Зардлын төрөл</w:t>
            </w:r>
          </w:p>
        </w:tc>
        <w:tc>
          <w:tcPr>
            <w:tcW w:w="1701" w:type="dxa"/>
            <w:shd w:val="clear" w:color="auto" w:fill="BDD6EE" w:themeFill="accent1" w:themeFillTint="66"/>
            <w:vAlign w:val="center"/>
            <w:hideMark/>
          </w:tcPr>
          <w:p w14:paraId="10C2AB6D" w14:textId="77777777" w:rsidR="0038069B" w:rsidRPr="0031251F" w:rsidRDefault="0038069B" w:rsidP="00F56A88">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Дундаж цалин /</w:t>
            </w:r>
            <w:proofErr w:type="spellStart"/>
            <w:r w:rsidRPr="0031251F">
              <w:rPr>
                <w:rFonts w:ascii="Arial" w:eastAsia="Times New Roman" w:hAnsi="Arial" w:cs="Arial"/>
                <w:color w:val="000000"/>
                <w:szCs w:val="24"/>
                <w:lang w:val="mn-MN"/>
              </w:rPr>
              <w:t>мян</w:t>
            </w:r>
            <w:proofErr w:type="spellEnd"/>
            <w:r w:rsidRPr="0031251F">
              <w:rPr>
                <w:rFonts w:ascii="Arial" w:eastAsia="Times New Roman" w:hAnsi="Arial" w:cs="Arial"/>
                <w:color w:val="000000"/>
                <w:szCs w:val="24"/>
                <w:lang w:val="mn-MN"/>
              </w:rPr>
              <w:t>.</w:t>
            </w:r>
            <w:proofErr w:type="spellStart"/>
            <w:r w:rsidRPr="0031251F">
              <w:rPr>
                <w:rFonts w:ascii="Arial" w:eastAsia="Times New Roman" w:hAnsi="Arial" w:cs="Arial"/>
                <w:color w:val="000000"/>
                <w:szCs w:val="24"/>
                <w:lang w:val="mn-MN"/>
              </w:rPr>
              <w:t>төг</w:t>
            </w:r>
            <w:proofErr w:type="spellEnd"/>
            <w:r w:rsidRPr="0031251F">
              <w:rPr>
                <w:rFonts w:ascii="Arial" w:eastAsia="Times New Roman" w:hAnsi="Arial" w:cs="Arial"/>
                <w:color w:val="000000"/>
                <w:szCs w:val="24"/>
                <w:lang w:val="mn-MN"/>
              </w:rPr>
              <w:t>/</w:t>
            </w:r>
          </w:p>
        </w:tc>
        <w:tc>
          <w:tcPr>
            <w:tcW w:w="1696" w:type="dxa"/>
            <w:shd w:val="clear" w:color="auto" w:fill="BDD6EE" w:themeFill="accent1" w:themeFillTint="66"/>
            <w:vAlign w:val="center"/>
            <w:hideMark/>
          </w:tcPr>
          <w:p w14:paraId="17372C7F" w14:textId="77777777" w:rsidR="0038069B" w:rsidRPr="0031251F" w:rsidRDefault="007122A8" w:rsidP="00F56A88">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Шимтгэлийн</w:t>
            </w:r>
            <w:r w:rsidR="0038069B" w:rsidRPr="0031251F">
              <w:rPr>
                <w:rFonts w:ascii="Arial" w:eastAsia="Times New Roman" w:hAnsi="Arial" w:cs="Arial"/>
                <w:color w:val="000000"/>
                <w:szCs w:val="24"/>
                <w:lang w:val="mn-MN"/>
              </w:rPr>
              <w:t xml:space="preserve"> хувь хэмжээ</w:t>
            </w:r>
          </w:p>
        </w:tc>
        <w:tc>
          <w:tcPr>
            <w:tcW w:w="1706" w:type="dxa"/>
            <w:shd w:val="clear" w:color="auto" w:fill="BDD6EE" w:themeFill="accent1" w:themeFillTint="66"/>
            <w:vAlign w:val="center"/>
            <w:hideMark/>
          </w:tcPr>
          <w:p w14:paraId="3AB2CAF2" w14:textId="77777777" w:rsidR="0038069B" w:rsidRPr="0031251F" w:rsidRDefault="0038069B" w:rsidP="00F56A88">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Нийт даатгуулагчийн тоо /</w:t>
            </w:r>
            <w:proofErr w:type="spellStart"/>
            <w:r w:rsidRPr="0031251F">
              <w:rPr>
                <w:rFonts w:ascii="Arial" w:eastAsia="Times New Roman" w:hAnsi="Arial" w:cs="Arial"/>
                <w:color w:val="000000"/>
                <w:szCs w:val="24"/>
                <w:lang w:val="mn-MN"/>
              </w:rPr>
              <w:t>мян</w:t>
            </w:r>
            <w:proofErr w:type="spellEnd"/>
            <w:r w:rsidRPr="0031251F">
              <w:rPr>
                <w:rFonts w:ascii="Arial" w:eastAsia="Times New Roman" w:hAnsi="Arial" w:cs="Arial"/>
                <w:color w:val="000000"/>
                <w:szCs w:val="24"/>
                <w:lang w:val="mn-MN"/>
              </w:rPr>
              <w:t>/</w:t>
            </w:r>
          </w:p>
        </w:tc>
        <w:tc>
          <w:tcPr>
            <w:tcW w:w="1838" w:type="dxa"/>
            <w:shd w:val="clear" w:color="auto" w:fill="BDD6EE" w:themeFill="accent1" w:themeFillTint="66"/>
            <w:vAlign w:val="center"/>
            <w:hideMark/>
          </w:tcPr>
          <w:p w14:paraId="78207256" w14:textId="77777777" w:rsidR="0038069B" w:rsidRPr="0031251F" w:rsidRDefault="0038069B" w:rsidP="00F56A88">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Нэг жилд гарах нийт зардал /тэрбум.</w:t>
            </w:r>
            <w:proofErr w:type="spellStart"/>
            <w:r w:rsidRPr="0031251F">
              <w:rPr>
                <w:rFonts w:ascii="Arial" w:eastAsia="Times New Roman" w:hAnsi="Arial" w:cs="Arial"/>
                <w:color w:val="000000"/>
                <w:szCs w:val="24"/>
                <w:lang w:val="mn-MN"/>
              </w:rPr>
              <w:t>төг</w:t>
            </w:r>
            <w:proofErr w:type="spellEnd"/>
            <w:r w:rsidRPr="0031251F">
              <w:rPr>
                <w:rFonts w:ascii="Arial" w:eastAsia="Times New Roman" w:hAnsi="Arial" w:cs="Arial"/>
                <w:color w:val="000000"/>
                <w:szCs w:val="24"/>
                <w:lang w:val="mn-MN"/>
              </w:rPr>
              <w:t>/</w:t>
            </w:r>
          </w:p>
        </w:tc>
      </w:tr>
      <w:tr w:rsidR="00540AD7" w:rsidRPr="0031251F" w14:paraId="51F7A7E9" w14:textId="77777777" w:rsidTr="00E6288F">
        <w:trPr>
          <w:trHeight w:val="450"/>
        </w:trPr>
        <w:tc>
          <w:tcPr>
            <w:tcW w:w="2415" w:type="dxa"/>
            <w:vMerge w:val="restart"/>
            <w:shd w:val="clear" w:color="auto" w:fill="auto"/>
            <w:vAlign w:val="center"/>
            <w:hideMark/>
          </w:tcPr>
          <w:p w14:paraId="206D4E0F" w14:textId="61057696" w:rsidR="0038069B" w:rsidRPr="0031251F" w:rsidRDefault="00E6288F" w:rsidP="00F56A88">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Иргэнд үүсэх зардлын хэмжээ</w:t>
            </w:r>
          </w:p>
        </w:tc>
        <w:tc>
          <w:tcPr>
            <w:tcW w:w="1701" w:type="dxa"/>
            <w:vMerge w:val="restart"/>
            <w:shd w:val="clear" w:color="auto" w:fill="auto"/>
            <w:vAlign w:val="center"/>
            <w:hideMark/>
          </w:tcPr>
          <w:p w14:paraId="1C584DF3" w14:textId="495A58D8" w:rsidR="0038069B" w:rsidRPr="0031251F" w:rsidRDefault="009E762B" w:rsidP="00F56A88">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2,</w:t>
            </w:r>
            <w:r w:rsidR="009515B1" w:rsidRPr="0031251F">
              <w:rPr>
                <w:rFonts w:ascii="Arial" w:eastAsia="Times New Roman" w:hAnsi="Arial" w:cs="Arial"/>
                <w:color w:val="000000"/>
                <w:szCs w:val="24"/>
                <w:lang w:val="mn-MN"/>
              </w:rPr>
              <w:t>713</w:t>
            </w:r>
            <w:r w:rsidRPr="0031251F">
              <w:rPr>
                <w:rFonts w:ascii="Arial" w:eastAsia="Times New Roman" w:hAnsi="Arial" w:cs="Arial"/>
                <w:color w:val="000000"/>
                <w:szCs w:val="24"/>
                <w:lang w:val="mn-MN"/>
              </w:rPr>
              <w:t>.</w:t>
            </w:r>
            <w:r w:rsidR="009515B1" w:rsidRPr="0031251F">
              <w:rPr>
                <w:rFonts w:ascii="Arial" w:eastAsia="Times New Roman" w:hAnsi="Arial" w:cs="Arial"/>
                <w:color w:val="000000"/>
                <w:szCs w:val="24"/>
                <w:lang w:val="mn-MN"/>
              </w:rPr>
              <w:t>9</w:t>
            </w:r>
            <w:r w:rsidR="00D42DCB" w:rsidRPr="0031251F">
              <w:rPr>
                <w:rStyle w:val="FootnoteReference"/>
                <w:rFonts w:ascii="Arial" w:eastAsia="Times New Roman" w:hAnsi="Arial" w:cs="Arial"/>
                <w:color w:val="000000"/>
                <w:szCs w:val="24"/>
                <w:lang w:val="mn-MN"/>
              </w:rPr>
              <w:footnoteReference w:id="4"/>
            </w:r>
          </w:p>
        </w:tc>
        <w:tc>
          <w:tcPr>
            <w:tcW w:w="1696" w:type="dxa"/>
            <w:vMerge w:val="restart"/>
            <w:shd w:val="clear" w:color="auto" w:fill="auto"/>
            <w:vAlign w:val="center"/>
            <w:hideMark/>
          </w:tcPr>
          <w:p w14:paraId="02B3151C" w14:textId="77777777" w:rsidR="0038069B" w:rsidRPr="0031251F" w:rsidRDefault="0038069B" w:rsidP="00F56A88">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2%</w:t>
            </w:r>
          </w:p>
        </w:tc>
        <w:tc>
          <w:tcPr>
            <w:tcW w:w="1706" w:type="dxa"/>
            <w:vMerge w:val="restart"/>
            <w:shd w:val="clear" w:color="auto" w:fill="auto"/>
            <w:vAlign w:val="center"/>
            <w:hideMark/>
          </w:tcPr>
          <w:p w14:paraId="2B3D7EA2" w14:textId="5EAE606B" w:rsidR="0038069B" w:rsidRPr="0031251F" w:rsidRDefault="009E762B" w:rsidP="00F56A88">
            <w:pPr>
              <w:spacing w:after="0" w:line="240" w:lineRule="auto"/>
              <w:jc w:val="center"/>
              <w:rPr>
                <w:rFonts w:ascii="Arial" w:eastAsia="Times New Roman" w:hAnsi="Arial" w:cs="Arial"/>
                <w:color w:val="000000"/>
                <w:szCs w:val="24"/>
                <w:lang w:val="mn-MN"/>
              </w:rPr>
            </w:pPr>
            <w:r w:rsidRPr="0031251F">
              <w:rPr>
                <w:rFonts w:ascii="Arial" w:eastAsia="Times New Roman" w:hAnsi="Arial" w:cs="Arial"/>
                <w:color w:val="000000"/>
                <w:szCs w:val="24"/>
                <w:lang w:val="mn-MN"/>
              </w:rPr>
              <w:t>145.4</w:t>
            </w:r>
            <w:r w:rsidR="00D42DCB" w:rsidRPr="0031251F">
              <w:rPr>
                <w:rStyle w:val="FootnoteReference"/>
                <w:rFonts w:ascii="Arial" w:eastAsia="Times New Roman" w:hAnsi="Arial" w:cs="Arial"/>
                <w:color w:val="000000"/>
                <w:szCs w:val="24"/>
                <w:lang w:val="mn-MN"/>
              </w:rPr>
              <w:footnoteReference w:id="5"/>
            </w:r>
          </w:p>
        </w:tc>
        <w:tc>
          <w:tcPr>
            <w:tcW w:w="1838" w:type="dxa"/>
            <w:vMerge w:val="restart"/>
            <w:shd w:val="clear" w:color="auto" w:fill="auto"/>
            <w:noWrap/>
            <w:vAlign w:val="center"/>
            <w:hideMark/>
          </w:tcPr>
          <w:p w14:paraId="712FCDD0" w14:textId="6DA51351" w:rsidR="0038069B" w:rsidRPr="0031251F" w:rsidRDefault="009E762B" w:rsidP="00F56A88">
            <w:pPr>
              <w:spacing w:after="0" w:line="240" w:lineRule="auto"/>
              <w:jc w:val="center"/>
              <w:rPr>
                <w:rFonts w:ascii="Arial" w:eastAsia="Times New Roman" w:hAnsi="Arial" w:cs="Arial"/>
                <w:b/>
                <w:color w:val="000000"/>
                <w:szCs w:val="24"/>
                <w:lang w:val="mn-MN"/>
              </w:rPr>
            </w:pPr>
            <w:r w:rsidRPr="0031251F">
              <w:rPr>
                <w:rFonts w:ascii="Arial" w:eastAsia="Times New Roman" w:hAnsi="Arial" w:cs="Arial"/>
                <w:b/>
                <w:color w:val="000000"/>
                <w:szCs w:val="24"/>
                <w:lang w:val="mn-MN"/>
              </w:rPr>
              <w:t>9</w:t>
            </w:r>
            <w:r w:rsidR="009515B1" w:rsidRPr="0031251F">
              <w:rPr>
                <w:rFonts w:ascii="Arial" w:eastAsia="Times New Roman" w:hAnsi="Arial" w:cs="Arial"/>
                <w:b/>
                <w:color w:val="000000"/>
                <w:szCs w:val="24"/>
                <w:lang w:val="mn-MN"/>
              </w:rPr>
              <w:t>4</w:t>
            </w:r>
            <w:r w:rsidRPr="0031251F">
              <w:rPr>
                <w:rFonts w:ascii="Arial" w:eastAsia="Times New Roman" w:hAnsi="Arial" w:cs="Arial"/>
                <w:b/>
                <w:color w:val="000000"/>
                <w:szCs w:val="24"/>
                <w:lang w:val="mn-MN"/>
              </w:rPr>
              <w:t>.</w:t>
            </w:r>
            <w:r w:rsidR="009515B1" w:rsidRPr="0031251F">
              <w:rPr>
                <w:rFonts w:ascii="Arial" w:eastAsia="Times New Roman" w:hAnsi="Arial" w:cs="Arial"/>
                <w:b/>
                <w:color w:val="000000"/>
                <w:szCs w:val="24"/>
                <w:lang w:val="mn-MN"/>
              </w:rPr>
              <w:t>7</w:t>
            </w:r>
          </w:p>
        </w:tc>
      </w:tr>
      <w:tr w:rsidR="00540AD7" w:rsidRPr="0031251F" w14:paraId="268328C8" w14:textId="77777777" w:rsidTr="00E6288F">
        <w:trPr>
          <w:trHeight w:val="653"/>
        </w:trPr>
        <w:tc>
          <w:tcPr>
            <w:tcW w:w="2415" w:type="dxa"/>
            <w:vMerge/>
            <w:vAlign w:val="center"/>
            <w:hideMark/>
          </w:tcPr>
          <w:p w14:paraId="24F17F85" w14:textId="77777777" w:rsidR="0038069B" w:rsidRPr="0031251F" w:rsidRDefault="0038069B" w:rsidP="00F56A88">
            <w:pPr>
              <w:spacing w:after="0" w:line="240" w:lineRule="auto"/>
              <w:rPr>
                <w:rFonts w:ascii="Arial" w:eastAsia="Times New Roman" w:hAnsi="Arial" w:cs="Arial"/>
                <w:color w:val="000000"/>
                <w:szCs w:val="20"/>
                <w:lang w:val="mn-MN"/>
              </w:rPr>
            </w:pPr>
          </w:p>
        </w:tc>
        <w:tc>
          <w:tcPr>
            <w:tcW w:w="1701" w:type="dxa"/>
            <w:vMerge/>
            <w:vAlign w:val="center"/>
            <w:hideMark/>
          </w:tcPr>
          <w:p w14:paraId="5FB5DE0B" w14:textId="77777777" w:rsidR="0038069B" w:rsidRPr="0031251F" w:rsidRDefault="0038069B" w:rsidP="00F56A88">
            <w:pPr>
              <w:spacing w:after="0" w:line="240" w:lineRule="auto"/>
              <w:rPr>
                <w:rFonts w:ascii="Arial" w:eastAsia="Times New Roman" w:hAnsi="Arial" w:cs="Arial"/>
                <w:color w:val="000000"/>
                <w:szCs w:val="20"/>
                <w:lang w:val="mn-MN"/>
              </w:rPr>
            </w:pPr>
          </w:p>
        </w:tc>
        <w:tc>
          <w:tcPr>
            <w:tcW w:w="1696" w:type="dxa"/>
            <w:vMerge/>
            <w:vAlign w:val="center"/>
            <w:hideMark/>
          </w:tcPr>
          <w:p w14:paraId="5F1425D5" w14:textId="77777777" w:rsidR="0038069B" w:rsidRPr="0031251F" w:rsidRDefault="0038069B" w:rsidP="00F56A88">
            <w:pPr>
              <w:spacing w:after="0" w:line="240" w:lineRule="auto"/>
              <w:rPr>
                <w:rFonts w:ascii="Arial" w:eastAsia="Times New Roman" w:hAnsi="Arial" w:cs="Arial"/>
                <w:color w:val="000000"/>
                <w:szCs w:val="20"/>
                <w:lang w:val="mn-MN"/>
              </w:rPr>
            </w:pPr>
          </w:p>
        </w:tc>
        <w:tc>
          <w:tcPr>
            <w:tcW w:w="1706" w:type="dxa"/>
            <w:vMerge/>
            <w:vAlign w:val="center"/>
            <w:hideMark/>
          </w:tcPr>
          <w:p w14:paraId="22FC546B" w14:textId="77777777" w:rsidR="0038069B" w:rsidRPr="0031251F" w:rsidRDefault="0038069B" w:rsidP="00F56A88">
            <w:pPr>
              <w:spacing w:after="0" w:line="240" w:lineRule="auto"/>
              <w:rPr>
                <w:rFonts w:ascii="Arial" w:eastAsia="Times New Roman" w:hAnsi="Arial" w:cs="Arial"/>
                <w:color w:val="000000"/>
                <w:szCs w:val="20"/>
                <w:lang w:val="mn-MN"/>
              </w:rPr>
            </w:pPr>
          </w:p>
        </w:tc>
        <w:tc>
          <w:tcPr>
            <w:tcW w:w="1838" w:type="dxa"/>
            <w:vMerge/>
            <w:vAlign w:val="center"/>
            <w:hideMark/>
          </w:tcPr>
          <w:p w14:paraId="453F3FE6" w14:textId="77777777" w:rsidR="0038069B" w:rsidRPr="0031251F" w:rsidRDefault="0038069B" w:rsidP="00F56A88">
            <w:pPr>
              <w:spacing w:after="0" w:line="240" w:lineRule="auto"/>
              <w:rPr>
                <w:rFonts w:ascii="Arial" w:eastAsia="Times New Roman" w:hAnsi="Arial" w:cs="Arial"/>
                <w:color w:val="000000"/>
                <w:szCs w:val="20"/>
                <w:lang w:val="mn-MN"/>
              </w:rPr>
            </w:pPr>
          </w:p>
        </w:tc>
      </w:tr>
    </w:tbl>
    <w:p w14:paraId="10C04C69" w14:textId="5E014ACF" w:rsidR="002E160C" w:rsidRPr="0031251F" w:rsidRDefault="00E754DF" w:rsidP="00F56A88">
      <w:pPr>
        <w:spacing w:after="0" w:line="240" w:lineRule="auto"/>
        <w:jc w:val="both"/>
        <w:rPr>
          <w:rFonts w:ascii="Arial" w:hAnsi="Arial" w:cs="Arial"/>
          <w:sz w:val="24"/>
          <w:szCs w:val="24"/>
          <w:lang w:val="mn-MN"/>
        </w:rPr>
      </w:pPr>
      <w:r w:rsidRPr="0031251F">
        <w:rPr>
          <w:rFonts w:ascii="Arial" w:hAnsi="Arial" w:cs="Arial"/>
          <w:b/>
          <w:sz w:val="24"/>
          <w:szCs w:val="24"/>
          <w:lang w:val="mn-MN"/>
        </w:rPr>
        <w:t xml:space="preserve"> </w:t>
      </w:r>
      <w:r w:rsidRPr="0031251F">
        <w:rPr>
          <w:rFonts w:ascii="Arial" w:hAnsi="Arial" w:cs="Arial"/>
          <w:b/>
          <w:sz w:val="24"/>
          <w:szCs w:val="24"/>
          <w:lang w:val="mn-MN"/>
        </w:rPr>
        <w:tab/>
      </w:r>
      <w:r w:rsidR="00567BD1" w:rsidRPr="0031251F">
        <w:rPr>
          <w:rFonts w:ascii="Arial" w:hAnsi="Arial" w:cs="Arial"/>
          <w:sz w:val="24"/>
          <w:szCs w:val="24"/>
          <w:lang w:val="mn-MN"/>
        </w:rPr>
        <w:t xml:space="preserve"> </w:t>
      </w:r>
    </w:p>
    <w:p w14:paraId="3C40241F" w14:textId="12851416" w:rsidR="002E160C" w:rsidRPr="0031251F" w:rsidRDefault="002E160C" w:rsidP="00F56A88">
      <w:pPr>
        <w:spacing w:after="0" w:line="240" w:lineRule="auto"/>
        <w:jc w:val="both"/>
        <w:rPr>
          <w:rFonts w:ascii="Arial" w:eastAsia="Times New Roman" w:hAnsi="Arial" w:cs="Arial"/>
          <w:b/>
          <w:bCs/>
          <w:color w:val="000000"/>
          <w:sz w:val="24"/>
          <w:szCs w:val="24"/>
          <w:lang w:val="mn-MN"/>
        </w:rPr>
      </w:pPr>
      <w:r w:rsidRPr="0031251F">
        <w:rPr>
          <w:rFonts w:ascii="Arial" w:hAnsi="Arial" w:cs="Arial"/>
          <w:sz w:val="24"/>
          <w:szCs w:val="24"/>
          <w:lang w:val="mn-MN"/>
        </w:rPr>
        <w:t xml:space="preserve"> </w:t>
      </w:r>
      <w:r w:rsidRPr="0031251F">
        <w:rPr>
          <w:rFonts w:ascii="Arial" w:hAnsi="Arial" w:cs="Arial"/>
          <w:sz w:val="24"/>
          <w:szCs w:val="24"/>
          <w:lang w:val="mn-MN"/>
        </w:rPr>
        <w:tab/>
        <w:t xml:space="preserve">Иргэн буюу </w:t>
      </w:r>
      <w:r w:rsidRPr="0031251F">
        <w:rPr>
          <w:rFonts w:ascii="Arial" w:eastAsia="Times New Roman" w:hAnsi="Arial" w:cs="Arial"/>
          <w:bCs/>
          <w:color w:val="000000"/>
          <w:sz w:val="24"/>
          <w:szCs w:val="24"/>
          <w:lang w:val="mn-MN"/>
        </w:rPr>
        <w:t xml:space="preserve">ажилтан хэдийгээр өөрөөс зардал гаргаж байгаа мэт боловч энэхүү гаргаж байгаа </w:t>
      </w:r>
      <w:r w:rsidR="009E762B" w:rsidRPr="0031251F">
        <w:rPr>
          <w:rFonts w:ascii="Arial" w:eastAsia="Times New Roman" w:hAnsi="Arial" w:cs="Arial"/>
          <w:bCs/>
          <w:color w:val="000000"/>
          <w:sz w:val="24"/>
          <w:szCs w:val="24"/>
          <w:lang w:val="mn-MN"/>
        </w:rPr>
        <w:t xml:space="preserve">зардал нь ирээдүйд тухай иргэн өндөр насны тэтгэвэр тогтоолгоход тэтгэвэр авах эх үүсвэрийг нэмэгдүүлж, </w:t>
      </w:r>
      <w:r w:rsidRPr="0031251F">
        <w:rPr>
          <w:rFonts w:ascii="Arial" w:eastAsia="Times New Roman" w:hAnsi="Arial" w:cs="Arial"/>
          <w:bCs/>
          <w:color w:val="000000"/>
          <w:sz w:val="24"/>
          <w:szCs w:val="24"/>
          <w:lang w:val="mn-MN"/>
        </w:rPr>
        <w:t xml:space="preserve">орлогыг </w:t>
      </w:r>
      <w:r w:rsidR="009E762B" w:rsidRPr="0031251F">
        <w:rPr>
          <w:rFonts w:ascii="Arial" w:eastAsia="Times New Roman" w:hAnsi="Arial" w:cs="Arial"/>
          <w:bCs/>
          <w:color w:val="000000"/>
          <w:sz w:val="24"/>
          <w:szCs w:val="24"/>
          <w:lang w:val="mn-MN"/>
        </w:rPr>
        <w:t>өсгөх</w:t>
      </w:r>
      <w:r w:rsidRPr="0031251F">
        <w:rPr>
          <w:rFonts w:ascii="Arial" w:eastAsia="Times New Roman" w:hAnsi="Arial" w:cs="Arial"/>
          <w:bCs/>
          <w:color w:val="000000"/>
          <w:sz w:val="24"/>
          <w:szCs w:val="24"/>
          <w:lang w:val="mn-MN"/>
        </w:rPr>
        <w:t>, нийгмийн хамгааллыг сайжруулахад чухал нөлөөтэй. Энэ ч утгаараа энэхүү зардал нь банкны хадгаламжтай төстэй юм.</w:t>
      </w:r>
      <w:r w:rsidR="00A95290" w:rsidRPr="0031251F">
        <w:rPr>
          <w:rFonts w:ascii="Arial" w:eastAsia="Times New Roman" w:hAnsi="Arial" w:cs="Arial"/>
          <w:bCs/>
          <w:color w:val="000000"/>
          <w:sz w:val="24"/>
          <w:szCs w:val="24"/>
          <w:lang w:val="mn-MN"/>
        </w:rPr>
        <w:t xml:space="preserve"> </w:t>
      </w:r>
      <w:r w:rsidR="003D5690" w:rsidRPr="0031251F">
        <w:rPr>
          <w:rFonts w:ascii="Arial" w:eastAsia="Times New Roman" w:hAnsi="Arial" w:cs="Arial"/>
          <w:bCs/>
          <w:color w:val="000000"/>
          <w:sz w:val="24"/>
          <w:szCs w:val="24"/>
          <w:lang w:val="mn-MN"/>
        </w:rPr>
        <w:t xml:space="preserve">Хуулийн этгээд буюу ажил олгогч нь сайн ажилтныг урамшуулах зорилгоор иргэний төлөх шимтгэлийн зарим хэсгийг нэмж төлөх зохицуулалтыг хуулийн төсөлд тусгасан тул энэхүү зардал багасах боломжтой. </w:t>
      </w:r>
    </w:p>
    <w:p w14:paraId="6B8D8235" w14:textId="77777777" w:rsidR="009E762B" w:rsidRPr="0031251F" w:rsidRDefault="00E754DF" w:rsidP="00F56A88">
      <w:pPr>
        <w:spacing w:after="0" w:line="240" w:lineRule="auto"/>
        <w:jc w:val="both"/>
        <w:rPr>
          <w:rFonts w:ascii="Arial" w:hAnsi="Arial" w:cs="Arial"/>
          <w:b/>
          <w:sz w:val="24"/>
          <w:szCs w:val="24"/>
          <w:lang w:val="mn-MN"/>
        </w:rPr>
      </w:pPr>
      <w:r w:rsidRPr="0031251F">
        <w:rPr>
          <w:rFonts w:ascii="Arial" w:hAnsi="Arial" w:cs="Arial"/>
          <w:b/>
          <w:sz w:val="24"/>
          <w:szCs w:val="24"/>
          <w:lang w:val="mn-MN"/>
        </w:rPr>
        <w:t xml:space="preserve"> </w:t>
      </w:r>
      <w:r w:rsidRPr="0031251F">
        <w:rPr>
          <w:rFonts w:ascii="Arial" w:hAnsi="Arial" w:cs="Arial"/>
          <w:b/>
          <w:sz w:val="24"/>
          <w:szCs w:val="24"/>
          <w:lang w:val="mn-MN"/>
        </w:rPr>
        <w:tab/>
      </w:r>
    </w:p>
    <w:p w14:paraId="484BEB6D" w14:textId="1DCCFCD7" w:rsidR="003D0561" w:rsidRPr="0031251F" w:rsidRDefault="0099018F" w:rsidP="00F56A88">
      <w:pPr>
        <w:spacing w:after="0" w:line="240" w:lineRule="auto"/>
        <w:ind w:firstLine="720"/>
        <w:jc w:val="both"/>
        <w:rPr>
          <w:rFonts w:ascii="Arial" w:eastAsia="Times New Roman" w:hAnsi="Arial" w:cs="Arial"/>
          <w:b/>
          <w:color w:val="000000"/>
          <w:sz w:val="24"/>
          <w:szCs w:val="24"/>
          <w:lang w:val="mn-MN"/>
        </w:rPr>
      </w:pPr>
      <w:r w:rsidRPr="0031251F">
        <w:rPr>
          <w:rFonts w:ascii="Arial" w:eastAsia="Times New Roman" w:hAnsi="Arial" w:cs="Arial"/>
          <w:b/>
          <w:sz w:val="24"/>
          <w:szCs w:val="24"/>
          <w:lang w:val="mn-MN"/>
        </w:rPr>
        <w:t xml:space="preserve">Нийт зардлын тооцоо:  </w:t>
      </w:r>
      <w:r w:rsidR="00A818FF" w:rsidRPr="0031251F">
        <w:rPr>
          <w:rFonts w:ascii="Arial" w:eastAsia="Times New Roman" w:hAnsi="Arial" w:cs="Arial"/>
          <w:b/>
          <w:sz w:val="24"/>
          <w:szCs w:val="24"/>
          <w:lang w:val="mn-MN"/>
        </w:rPr>
        <w:t xml:space="preserve"> </w:t>
      </w:r>
    </w:p>
    <w:p w14:paraId="2393940F" w14:textId="77777777" w:rsidR="00264B97" w:rsidRPr="0031251F" w:rsidRDefault="003D0561" w:rsidP="00F56A88">
      <w:pPr>
        <w:spacing w:after="0" w:line="240" w:lineRule="auto"/>
        <w:jc w:val="both"/>
        <w:rPr>
          <w:rFonts w:ascii="Arial" w:eastAsia="Times New Roman" w:hAnsi="Arial" w:cs="Arial"/>
          <w:sz w:val="24"/>
          <w:szCs w:val="24"/>
          <w:lang w:val="mn-MN"/>
        </w:rPr>
      </w:pPr>
      <w:r w:rsidRPr="0031251F">
        <w:rPr>
          <w:rFonts w:ascii="Arial" w:eastAsia="Times New Roman" w:hAnsi="Arial" w:cs="Arial"/>
          <w:sz w:val="24"/>
          <w:szCs w:val="24"/>
          <w:lang w:val="mn-MN"/>
        </w:rPr>
        <w:t xml:space="preserve">  </w:t>
      </w:r>
    </w:p>
    <w:p w14:paraId="6FA3C6A8" w14:textId="1E5F8C70" w:rsidR="00264B97" w:rsidRPr="0031251F" w:rsidRDefault="00264B97" w:rsidP="00F56A88">
      <w:pPr>
        <w:spacing w:after="0" w:line="240" w:lineRule="auto"/>
        <w:jc w:val="both"/>
        <w:rPr>
          <w:rFonts w:ascii="Arial" w:eastAsia="Times New Roman" w:hAnsi="Arial" w:cs="Arial"/>
          <w:color w:val="000000"/>
          <w:sz w:val="24"/>
          <w:szCs w:val="24"/>
          <w:lang w:val="mn-MN"/>
        </w:rPr>
      </w:pPr>
      <w:r w:rsidRPr="0031251F">
        <w:rPr>
          <w:rFonts w:ascii="Arial" w:eastAsia="Times New Roman" w:hAnsi="Arial" w:cs="Arial"/>
          <w:sz w:val="24"/>
          <w:szCs w:val="24"/>
          <w:lang w:val="mn-MN"/>
        </w:rPr>
        <w:t xml:space="preserve"> </w:t>
      </w:r>
      <w:r w:rsidRPr="0031251F">
        <w:rPr>
          <w:rFonts w:ascii="Arial" w:eastAsia="Times New Roman" w:hAnsi="Arial" w:cs="Arial"/>
          <w:sz w:val="24"/>
          <w:szCs w:val="24"/>
          <w:lang w:val="mn-MN"/>
        </w:rPr>
        <w:tab/>
      </w:r>
      <w:r w:rsidRPr="0031251F">
        <w:rPr>
          <w:rFonts w:ascii="Arial" w:eastAsia="Times New Roman" w:hAnsi="Arial" w:cs="Arial"/>
          <w:color w:val="000000"/>
          <w:sz w:val="24"/>
          <w:szCs w:val="24"/>
          <w:lang w:val="mn-MN"/>
        </w:rPr>
        <w:t xml:space="preserve">Хувийн нэмэлт тэтгэврийн тухай хуулийг хэрэгжүүлэхэд </w:t>
      </w:r>
      <w:r w:rsidR="009F6BDF">
        <w:rPr>
          <w:rFonts w:ascii="Arial" w:eastAsia="Times New Roman" w:hAnsi="Arial" w:cs="Arial"/>
          <w:color w:val="000000"/>
          <w:sz w:val="24"/>
          <w:szCs w:val="24"/>
          <w:lang w:val="mn-MN"/>
        </w:rPr>
        <w:t>200</w:t>
      </w:r>
      <w:r w:rsidR="005C30CA" w:rsidRPr="0031251F">
        <w:rPr>
          <w:rFonts w:ascii="Arial" w:eastAsia="Times New Roman" w:hAnsi="Arial" w:cs="Arial"/>
          <w:color w:val="000000"/>
          <w:sz w:val="24"/>
          <w:szCs w:val="24"/>
          <w:lang w:val="mn-MN"/>
        </w:rPr>
        <w:t>.</w:t>
      </w:r>
      <w:r w:rsidR="009F6BDF">
        <w:rPr>
          <w:rFonts w:ascii="Arial" w:eastAsia="Times New Roman" w:hAnsi="Arial" w:cs="Arial"/>
          <w:color w:val="000000"/>
          <w:sz w:val="24"/>
          <w:szCs w:val="24"/>
          <w:lang w:val="mn-MN"/>
        </w:rPr>
        <w:t>2</w:t>
      </w:r>
      <w:r w:rsidRPr="0031251F">
        <w:rPr>
          <w:rFonts w:ascii="Arial" w:eastAsia="Times New Roman" w:hAnsi="Arial" w:cs="Arial"/>
          <w:color w:val="000000"/>
          <w:sz w:val="24"/>
          <w:szCs w:val="24"/>
          <w:lang w:val="mn-MN"/>
        </w:rPr>
        <w:t xml:space="preserve"> тэрбум төгрөгийн зардал гарах тооцоолол гарч байна. </w:t>
      </w:r>
    </w:p>
    <w:p w14:paraId="6FB1ED8F" w14:textId="77777777" w:rsidR="0031251F" w:rsidRDefault="0031251F" w:rsidP="00F56A88">
      <w:pPr>
        <w:spacing w:after="0" w:line="240" w:lineRule="auto"/>
        <w:jc w:val="right"/>
        <w:rPr>
          <w:rFonts w:ascii="Arial" w:eastAsia="Times New Roman" w:hAnsi="Arial" w:cs="Arial"/>
          <w:bCs/>
          <w:i/>
          <w:szCs w:val="24"/>
          <w:lang w:val="mn-MN"/>
        </w:rPr>
      </w:pPr>
    </w:p>
    <w:p w14:paraId="7909189C" w14:textId="419FCBA3" w:rsidR="00A818FF" w:rsidRPr="0031251F" w:rsidRDefault="00A818FF" w:rsidP="00F56A88">
      <w:pPr>
        <w:spacing w:after="0" w:line="240" w:lineRule="auto"/>
        <w:jc w:val="right"/>
        <w:rPr>
          <w:rFonts w:ascii="Arial" w:eastAsia="Times New Roman" w:hAnsi="Arial" w:cs="Arial"/>
          <w:bCs/>
          <w:i/>
          <w:szCs w:val="24"/>
          <w:lang w:val="mn-MN"/>
        </w:rPr>
      </w:pPr>
      <w:r w:rsidRPr="0031251F">
        <w:rPr>
          <w:rFonts w:ascii="Arial" w:eastAsia="Times New Roman" w:hAnsi="Arial" w:cs="Arial"/>
          <w:bCs/>
          <w:i/>
          <w:szCs w:val="24"/>
          <w:lang w:val="mn-MN"/>
        </w:rPr>
        <w:t>Хүснэгт 1</w:t>
      </w:r>
      <w:r w:rsidR="009F6BDF">
        <w:rPr>
          <w:rFonts w:ascii="Arial" w:eastAsia="Times New Roman" w:hAnsi="Arial" w:cs="Arial"/>
          <w:bCs/>
          <w:i/>
          <w:szCs w:val="24"/>
          <w:lang w:val="mn-MN"/>
        </w:rPr>
        <w:t>6</w:t>
      </w:r>
    </w:p>
    <w:p w14:paraId="6D0202FE" w14:textId="77777777" w:rsidR="0082671B" w:rsidRPr="0031251F" w:rsidRDefault="0082671B" w:rsidP="00F56A88">
      <w:pPr>
        <w:spacing w:after="0" w:line="240" w:lineRule="auto"/>
        <w:jc w:val="right"/>
        <w:rPr>
          <w:rFonts w:ascii="Arial" w:eastAsia="Times New Roman" w:hAnsi="Arial" w:cs="Arial"/>
          <w:bCs/>
          <w:szCs w:val="24"/>
          <w:lang w:val="mn-MN"/>
        </w:rPr>
      </w:pPr>
      <w:r w:rsidRPr="0031251F">
        <w:rPr>
          <w:rFonts w:ascii="Arial" w:eastAsia="Times New Roman" w:hAnsi="Arial" w:cs="Arial"/>
          <w:bCs/>
          <w:szCs w:val="24"/>
          <w:lang w:val="mn-MN"/>
        </w:rPr>
        <w:t>(тэрбум төгрөгөөр)</w:t>
      </w:r>
    </w:p>
    <w:tbl>
      <w:tblPr>
        <w:tblW w:w="93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1418"/>
        <w:gridCol w:w="1276"/>
        <w:gridCol w:w="1985"/>
        <w:gridCol w:w="1134"/>
      </w:tblGrid>
      <w:tr w:rsidR="00D43DFE" w:rsidRPr="0031251F" w14:paraId="3E7F04CE" w14:textId="77777777" w:rsidTr="00D43DFE">
        <w:trPr>
          <w:trHeight w:val="917"/>
        </w:trPr>
        <w:tc>
          <w:tcPr>
            <w:tcW w:w="3544" w:type="dxa"/>
            <w:shd w:val="clear" w:color="auto" w:fill="BDD6EE" w:themeFill="accent1" w:themeFillTint="66"/>
            <w:vAlign w:val="center"/>
          </w:tcPr>
          <w:p w14:paraId="0139C0E4" w14:textId="77777777" w:rsidR="00D43DFE" w:rsidRPr="0031251F" w:rsidRDefault="00D43DFE" w:rsidP="00F56A88">
            <w:pPr>
              <w:spacing w:after="0" w:line="240" w:lineRule="auto"/>
              <w:jc w:val="center"/>
              <w:rPr>
                <w:rFonts w:ascii="Arial" w:eastAsia="Times New Roman" w:hAnsi="Arial" w:cs="Arial"/>
                <w:szCs w:val="24"/>
                <w:lang w:val="mn-MN"/>
              </w:rPr>
            </w:pPr>
            <w:r w:rsidRPr="0031251F">
              <w:rPr>
                <w:rFonts w:ascii="Arial" w:eastAsia="Times New Roman" w:hAnsi="Arial" w:cs="Arial"/>
                <w:szCs w:val="24"/>
                <w:lang w:val="mn-MN"/>
              </w:rPr>
              <w:t>Зардлын төрөл</w:t>
            </w:r>
          </w:p>
        </w:tc>
        <w:tc>
          <w:tcPr>
            <w:tcW w:w="1418" w:type="dxa"/>
            <w:shd w:val="clear" w:color="auto" w:fill="BDD6EE" w:themeFill="accent1" w:themeFillTint="66"/>
            <w:vAlign w:val="center"/>
          </w:tcPr>
          <w:p w14:paraId="1FA98CA0" w14:textId="77777777" w:rsidR="00D43DFE" w:rsidRPr="0031251F" w:rsidRDefault="00D43DFE" w:rsidP="00F56A88">
            <w:pPr>
              <w:spacing w:after="0" w:line="240" w:lineRule="auto"/>
              <w:jc w:val="center"/>
              <w:rPr>
                <w:rFonts w:ascii="Arial" w:eastAsia="Times New Roman" w:hAnsi="Arial" w:cs="Arial"/>
                <w:szCs w:val="24"/>
                <w:lang w:val="mn-MN"/>
              </w:rPr>
            </w:pPr>
            <w:r w:rsidRPr="0031251F">
              <w:rPr>
                <w:rFonts w:ascii="Arial" w:eastAsia="Times New Roman" w:hAnsi="Arial" w:cs="Arial"/>
                <w:szCs w:val="24"/>
                <w:lang w:val="mn-MN"/>
              </w:rPr>
              <w:t>Хуулийн этгээдийн  зардал</w:t>
            </w:r>
          </w:p>
        </w:tc>
        <w:tc>
          <w:tcPr>
            <w:tcW w:w="1276" w:type="dxa"/>
            <w:shd w:val="clear" w:color="auto" w:fill="BDD6EE" w:themeFill="accent1" w:themeFillTint="66"/>
            <w:vAlign w:val="center"/>
          </w:tcPr>
          <w:p w14:paraId="46848688" w14:textId="77777777" w:rsidR="00D43DFE" w:rsidRPr="0031251F" w:rsidRDefault="00D43DFE" w:rsidP="00F56A88">
            <w:pPr>
              <w:spacing w:after="0" w:line="240" w:lineRule="auto"/>
              <w:jc w:val="center"/>
              <w:rPr>
                <w:rFonts w:ascii="Arial" w:eastAsia="Times New Roman" w:hAnsi="Arial" w:cs="Arial"/>
                <w:szCs w:val="24"/>
                <w:lang w:val="mn-MN"/>
              </w:rPr>
            </w:pPr>
            <w:r w:rsidRPr="0031251F">
              <w:rPr>
                <w:rFonts w:ascii="Arial" w:eastAsia="Times New Roman" w:hAnsi="Arial" w:cs="Arial"/>
                <w:color w:val="000000"/>
                <w:szCs w:val="24"/>
                <w:lang w:val="mn-MN"/>
              </w:rPr>
              <w:t>Иргэнд үүсэх зардал</w:t>
            </w:r>
          </w:p>
        </w:tc>
        <w:tc>
          <w:tcPr>
            <w:tcW w:w="1985" w:type="dxa"/>
            <w:shd w:val="clear" w:color="auto" w:fill="BDD6EE" w:themeFill="accent1" w:themeFillTint="66"/>
            <w:vAlign w:val="center"/>
          </w:tcPr>
          <w:p w14:paraId="11D38F76" w14:textId="008C4587" w:rsidR="00D43DFE" w:rsidRPr="0031251F" w:rsidRDefault="00D43DFE" w:rsidP="00F56A88">
            <w:pPr>
              <w:spacing w:after="0" w:line="240" w:lineRule="auto"/>
              <w:jc w:val="center"/>
              <w:rPr>
                <w:rFonts w:ascii="Arial" w:eastAsia="Times New Roman" w:hAnsi="Arial" w:cs="Arial"/>
                <w:szCs w:val="24"/>
                <w:lang w:val="mn-MN"/>
              </w:rPr>
            </w:pPr>
            <w:r w:rsidRPr="0031251F">
              <w:rPr>
                <w:rFonts w:ascii="Arial" w:eastAsia="Times New Roman" w:hAnsi="Arial" w:cs="Arial"/>
                <w:szCs w:val="24"/>
                <w:lang w:val="mn-MN"/>
              </w:rPr>
              <w:t>Улсын төсөв буюу нийгмийн даатгалын санд үүсэх зардал</w:t>
            </w:r>
          </w:p>
        </w:tc>
        <w:tc>
          <w:tcPr>
            <w:tcW w:w="1134" w:type="dxa"/>
            <w:shd w:val="clear" w:color="auto" w:fill="BDD6EE" w:themeFill="accent1" w:themeFillTint="66"/>
            <w:vAlign w:val="center"/>
          </w:tcPr>
          <w:p w14:paraId="7C335171" w14:textId="77777777" w:rsidR="00D43DFE" w:rsidRPr="0031251F" w:rsidRDefault="00D43DFE" w:rsidP="00F56A88">
            <w:pPr>
              <w:spacing w:after="0" w:line="240" w:lineRule="auto"/>
              <w:jc w:val="center"/>
              <w:rPr>
                <w:rFonts w:ascii="Arial" w:eastAsia="Times New Roman" w:hAnsi="Arial" w:cs="Arial"/>
                <w:szCs w:val="24"/>
                <w:lang w:val="mn-MN"/>
              </w:rPr>
            </w:pPr>
            <w:r w:rsidRPr="0031251F">
              <w:rPr>
                <w:rFonts w:ascii="Arial" w:eastAsia="Times New Roman" w:hAnsi="Arial" w:cs="Arial"/>
                <w:szCs w:val="24"/>
                <w:lang w:val="mn-MN"/>
              </w:rPr>
              <w:t>Нийт зардлын хэмжээ</w:t>
            </w:r>
          </w:p>
          <w:p w14:paraId="57C8695D" w14:textId="77777777" w:rsidR="00D43DFE" w:rsidRPr="0031251F" w:rsidRDefault="00D43DFE" w:rsidP="00F56A88">
            <w:pPr>
              <w:spacing w:after="0" w:line="240" w:lineRule="auto"/>
              <w:jc w:val="center"/>
              <w:rPr>
                <w:rFonts w:ascii="Arial" w:eastAsia="Times New Roman" w:hAnsi="Arial" w:cs="Arial"/>
                <w:szCs w:val="24"/>
                <w:lang w:val="mn-MN"/>
              </w:rPr>
            </w:pPr>
          </w:p>
        </w:tc>
      </w:tr>
      <w:tr w:rsidR="00D43DFE" w:rsidRPr="0031251F" w14:paraId="601D11D8" w14:textId="77777777" w:rsidTr="00D43DFE">
        <w:trPr>
          <w:trHeight w:val="214"/>
        </w:trPr>
        <w:tc>
          <w:tcPr>
            <w:tcW w:w="3544" w:type="dxa"/>
            <w:vAlign w:val="center"/>
          </w:tcPr>
          <w:p w14:paraId="29E81B85" w14:textId="77777777" w:rsidR="00D43DFE" w:rsidRPr="0031251F" w:rsidRDefault="00D43DFE" w:rsidP="00F56A88">
            <w:pPr>
              <w:spacing w:after="0" w:line="240" w:lineRule="auto"/>
              <w:rPr>
                <w:rFonts w:ascii="Arial" w:eastAsia="Times New Roman" w:hAnsi="Arial" w:cs="Arial"/>
                <w:szCs w:val="24"/>
                <w:lang w:val="mn-MN"/>
              </w:rPr>
            </w:pPr>
            <w:r w:rsidRPr="0031251F">
              <w:rPr>
                <w:rFonts w:ascii="Arial" w:eastAsia="Times New Roman" w:hAnsi="Arial" w:cs="Arial"/>
                <w:szCs w:val="24"/>
                <w:lang w:val="mn-MN"/>
              </w:rPr>
              <w:t>Шимтгэлийн зардал</w:t>
            </w:r>
          </w:p>
        </w:tc>
        <w:tc>
          <w:tcPr>
            <w:tcW w:w="1418" w:type="dxa"/>
            <w:vAlign w:val="center"/>
          </w:tcPr>
          <w:p w14:paraId="48747823" w14:textId="25386DAA" w:rsidR="00D43DFE" w:rsidRPr="0031251F" w:rsidRDefault="00D43DFE" w:rsidP="00F56A88">
            <w:pPr>
              <w:spacing w:after="0" w:line="240" w:lineRule="auto"/>
              <w:jc w:val="center"/>
              <w:rPr>
                <w:rFonts w:ascii="Arial" w:eastAsia="Times New Roman" w:hAnsi="Arial" w:cs="Arial"/>
                <w:bCs/>
                <w:szCs w:val="24"/>
                <w:lang w:val="mn-MN"/>
              </w:rPr>
            </w:pPr>
            <w:r w:rsidRPr="0031251F">
              <w:rPr>
                <w:rFonts w:ascii="Arial" w:eastAsia="Times New Roman" w:hAnsi="Arial" w:cs="Arial"/>
                <w:bCs/>
                <w:szCs w:val="24"/>
                <w:lang w:val="mn-MN"/>
              </w:rPr>
              <w:t>-157.3</w:t>
            </w:r>
          </w:p>
        </w:tc>
        <w:tc>
          <w:tcPr>
            <w:tcW w:w="1276" w:type="dxa"/>
            <w:vAlign w:val="center"/>
          </w:tcPr>
          <w:p w14:paraId="3731A0BF" w14:textId="1F17A686" w:rsidR="00D43DFE" w:rsidRPr="0031251F" w:rsidRDefault="00D43DFE" w:rsidP="00595981">
            <w:pPr>
              <w:spacing w:after="0" w:line="240" w:lineRule="auto"/>
              <w:jc w:val="center"/>
              <w:rPr>
                <w:rFonts w:ascii="Arial" w:eastAsia="Times New Roman" w:hAnsi="Arial" w:cs="Arial"/>
                <w:bCs/>
                <w:szCs w:val="24"/>
                <w:lang w:val="mn-MN"/>
              </w:rPr>
            </w:pPr>
            <w:r w:rsidRPr="0031251F">
              <w:rPr>
                <w:rFonts w:ascii="Arial" w:eastAsia="Times New Roman" w:hAnsi="Arial" w:cs="Arial"/>
                <w:bCs/>
                <w:szCs w:val="24"/>
                <w:lang w:val="mn-MN"/>
              </w:rPr>
              <w:t>94.7</w:t>
            </w:r>
          </w:p>
        </w:tc>
        <w:tc>
          <w:tcPr>
            <w:tcW w:w="1985" w:type="dxa"/>
            <w:vAlign w:val="center"/>
          </w:tcPr>
          <w:p w14:paraId="7719BB6F" w14:textId="77777777" w:rsidR="00D43DFE" w:rsidRPr="0031251F" w:rsidRDefault="00D43DFE" w:rsidP="00F56A88">
            <w:pPr>
              <w:spacing w:after="0" w:line="240" w:lineRule="auto"/>
              <w:jc w:val="center"/>
              <w:rPr>
                <w:rFonts w:ascii="Arial" w:eastAsia="Times New Roman" w:hAnsi="Arial" w:cs="Arial"/>
                <w:bCs/>
                <w:szCs w:val="24"/>
                <w:lang w:val="mn-MN"/>
              </w:rPr>
            </w:pPr>
            <w:r w:rsidRPr="0031251F">
              <w:rPr>
                <w:rFonts w:ascii="Arial" w:eastAsia="Times New Roman" w:hAnsi="Arial" w:cs="Arial"/>
                <w:bCs/>
                <w:szCs w:val="24"/>
                <w:lang w:val="mn-MN"/>
              </w:rPr>
              <w:t>-</w:t>
            </w:r>
          </w:p>
        </w:tc>
        <w:tc>
          <w:tcPr>
            <w:tcW w:w="1134" w:type="dxa"/>
            <w:vAlign w:val="center"/>
          </w:tcPr>
          <w:p w14:paraId="31388397" w14:textId="3BB11441" w:rsidR="00D43DFE" w:rsidRPr="0031251F" w:rsidRDefault="00D43DFE" w:rsidP="00F56A88">
            <w:pPr>
              <w:spacing w:after="0" w:line="240" w:lineRule="auto"/>
              <w:jc w:val="center"/>
              <w:rPr>
                <w:rFonts w:ascii="Arial" w:eastAsia="Times New Roman" w:hAnsi="Arial" w:cs="Arial"/>
                <w:bCs/>
                <w:szCs w:val="24"/>
                <w:lang w:val="mn-MN"/>
              </w:rPr>
            </w:pPr>
            <w:r w:rsidRPr="0031251F">
              <w:rPr>
                <w:rFonts w:ascii="Arial" w:eastAsia="Times New Roman" w:hAnsi="Arial" w:cs="Arial"/>
                <w:bCs/>
                <w:szCs w:val="24"/>
                <w:lang w:val="mn-MN"/>
              </w:rPr>
              <w:t>-62.6</w:t>
            </w:r>
          </w:p>
        </w:tc>
      </w:tr>
      <w:tr w:rsidR="00D43DFE" w:rsidRPr="0031251F" w14:paraId="640036CC" w14:textId="77777777" w:rsidTr="00D43DFE">
        <w:trPr>
          <w:trHeight w:val="641"/>
        </w:trPr>
        <w:tc>
          <w:tcPr>
            <w:tcW w:w="3544" w:type="dxa"/>
            <w:tcBorders>
              <w:bottom w:val="single" w:sz="4" w:space="0" w:color="auto"/>
            </w:tcBorders>
            <w:vAlign w:val="center"/>
          </w:tcPr>
          <w:p w14:paraId="42305E40" w14:textId="3226A67A" w:rsidR="00D43DFE" w:rsidRPr="0031251F" w:rsidRDefault="00D43DFE" w:rsidP="00F56A88">
            <w:pPr>
              <w:spacing w:after="0" w:line="240" w:lineRule="auto"/>
              <w:rPr>
                <w:rFonts w:ascii="Arial" w:eastAsia="Times New Roman" w:hAnsi="Arial" w:cs="Arial"/>
                <w:szCs w:val="24"/>
                <w:lang w:val="mn-MN"/>
              </w:rPr>
            </w:pPr>
            <w:r w:rsidRPr="0031251F">
              <w:rPr>
                <w:rFonts w:ascii="Arial" w:eastAsia="Times New Roman" w:hAnsi="Arial" w:cs="Arial"/>
                <w:color w:val="000000"/>
                <w:szCs w:val="24"/>
                <w:lang w:val="mn-MN" w:eastAsia="en-GB"/>
              </w:rPr>
              <w:t>Ажил олгогчийн шимтгэл төлөх цалинг хөдөлмөрийн хөлсний доод хэмжээг 10 дахин нэмэгдүүлсэнтэй тэнцүү болгох</w:t>
            </w:r>
          </w:p>
        </w:tc>
        <w:tc>
          <w:tcPr>
            <w:tcW w:w="1418" w:type="dxa"/>
            <w:tcBorders>
              <w:bottom w:val="single" w:sz="4" w:space="0" w:color="auto"/>
            </w:tcBorders>
            <w:vAlign w:val="center"/>
          </w:tcPr>
          <w:p w14:paraId="549C8B79" w14:textId="77777777" w:rsidR="00D43DFE" w:rsidRPr="0031251F" w:rsidRDefault="00D43DFE" w:rsidP="00F56A88">
            <w:pPr>
              <w:spacing w:after="0" w:line="240" w:lineRule="auto"/>
              <w:jc w:val="center"/>
              <w:rPr>
                <w:rFonts w:ascii="Arial" w:eastAsia="Times New Roman" w:hAnsi="Arial" w:cs="Arial"/>
                <w:bCs/>
                <w:szCs w:val="24"/>
                <w:lang w:val="mn-MN"/>
              </w:rPr>
            </w:pPr>
          </w:p>
        </w:tc>
        <w:tc>
          <w:tcPr>
            <w:tcW w:w="1276" w:type="dxa"/>
            <w:tcBorders>
              <w:bottom w:val="single" w:sz="4" w:space="0" w:color="auto"/>
            </w:tcBorders>
            <w:vAlign w:val="center"/>
          </w:tcPr>
          <w:p w14:paraId="149F9313" w14:textId="77777777" w:rsidR="00D43DFE" w:rsidRPr="0031251F" w:rsidRDefault="00D43DFE" w:rsidP="00F56A88">
            <w:pPr>
              <w:spacing w:after="0" w:line="240" w:lineRule="auto"/>
              <w:jc w:val="center"/>
              <w:rPr>
                <w:rFonts w:ascii="Arial" w:eastAsia="Times New Roman" w:hAnsi="Arial" w:cs="Arial"/>
                <w:bCs/>
                <w:szCs w:val="24"/>
                <w:lang w:val="mn-MN"/>
              </w:rPr>
            </w:pPr>
          </w:p>
        </w:tc>
        <w:tc>
          <w:tcPr>
            <w:tcW w:w="1985" w:type="dxa"/>
            <w:vAlign w:val="center"/>
          </w:tcPr>
          <w:p w14:paraId="7006979E" w14:textId="4008BBE9" w:rsidR="00D43DFE" w:rsidRPr="0031251F" w:rsidRDefault="00D43DFE" w:rsidP="00F56A88">
            <w:pPr>
              <w:spacing w:after="0" w:line="240" w:lineRule="auto"/>
              <w:jc w:val="center"/>
              <w:rPr>
                <w:rFonts w:ascii="Arial" w:eastAsia="Times New Roman" w:hAnsi="Arial" w:cs="Arial"/>
                <w:bCs/>
                <w:szCs w:val="24"/>
                <w:lang w:val="mn-MN"/>
              </w:rPr>
            </w:pPr>
            <w:r w:rsidRPr="0031251F">
              <w:rPr>
                <w:rFonts w:ascii="Arial" w:eastAsia="Times New Roman" w:hAnsi="Arial" w:cs="Arial"/>
                <w:bCs/>
                <w:szCs w:val="24"/>
                <w:lang w:val="mn-MN"/>
              </w:rPr>
              <w:t>252.0</w:t>
            </w:r>
          </w:p>
        </w:tc>
        <w:tc>
          <w:tcPr>
            <w:tcW w:w="1134" w:type="dxa"/>
            <w:vAlign w:val="center"/>
          </w:tcPr>
          <w:p w14:paraId="47F38348" w14:textId="7B08C6BB" w:rsidR="00D43DFE" w:rsidRPr="0031251F" w:rsidRDefault="00D43DFE" w:rsidP="00595981">
            <w:pPr>
              <w:spacing w:after="0" w:line="240" w:lineRule="auto"/>
              <w:jc w:val="center"/>
              <w:rPr>
                <w:rFonts w:ascii="Arial" w:eastAsia="Times New Roman" w:hAnsi="Arial" w:cs="Arial"/>
                <w:bCs/>
                <w:szCs w:val="24"/>
                <w:lang w:val="mn-MN"/>
              </w:rPr>
            </w:pPr>
            <w:r w:rsidRPr="0031251F">
              <w:rPr>
                <w:rFonts w:ascii="Arial" w:eastAsia="Times New Roman" w:hAnsi="Arial" w:cs="Arial"/>
                <w:bCs/>
                <w:szCs w:val="24"/>
                <w:lang w:val="mn-MN"/>
              </w:rPr>
              <w:t>252.0</w:t>
            </w:r>
          </w:p>
        </w:tc>
      </w:tr>
      <w:tr w:rsidR="009F6BDF" w:rsidRPr="0031251F" w14:paraId="11082B40" w14:textId="77777777" w:rsidTr="00D43DFE">
        <w:trPr>
          <w:trHeight w:val="641"/>
        </w:trPr>
        <w:tc>
          <w:tcPr>
            <w:tcW w:w="3544" w:type="dxa"/>
            <w:tcBorders>
              <w:bottom w:val="single" w:sz="4" w:space="0" w:color="auto"/>
            </w:tcBorders>
            <w:vAlign w:val="center"/>
          </w:tcPr>
          <w:p w14:paraId="67176FBC" w14:textId="62F3BB85" w:rsidR="009F6BDF" w:rsidRPr="0031251F" w:rsidRDefault="009F6BDF" w:rsidP="00F56A88">
            <w:pPr>
              <w:spacing w:after="0" w:line="240" w:lineRule="auto"/>
              <w:rPr>
                <w:rFonts w:ascii="Arial" w:eastAsia="Times New Roman" w:hAnsi="Arial" w:cs="Arial"/>
                <w:color w:val="000000"/>
                <w:szCs w:val="24"/>
                <w:lang w:val="mn-MN" w:eastAsia="en-GB"/>
              </w:rPr>
            </w:pPr>
            <w:r w:rsidRPr="00AC4A6C">
              <w:rPr>
                <w:rFonts w:ascii="Arial" w:eastAsia="Times New Roman" w:hAnsi="Arial" w:cs="Arial"/>
                <w:szCs w:val="24"/>
                <w:lang w:val="mn-MN" w:eastAsia="en-GB"/>
              </w:rPr>
              <w:t>Татварын чөлөөлөлтийн дүн /тэрбум.</w:t>
            </w:r>
            <w:proofErr w:type="spellStart"/>
            <w:r w:rsidRPr="00AC4A6C">
              <w:rPr>
                <w:rFonts w:ascii="Arial" w:eastAsia="Times New Roman" w:hAnsi="Arial" w:cs="Arial"/>
                <w:szCs w:val="24"/>
                <w:lang w:val="mn-MN" w:eastAsia="en-GB"/>
              </w:rPr>
              <w:t>төг</w:t>
            </w:r>
            <w:proofErr w:type="spellEnd"/>
            <w:r w:rsidRPr="00AC4A6C">
              <w:rPr>
                <w:rFonts w:ascii="Arial" w:eastAsia="Times New Roman" w:hAnsi="Arial" w:cs="Arial"/>
                <w:szCs w:val="24"/>
                <w:lang w:eastAsia="en-GB"/>
              </w:rPr>
              <w:t>/</w:t>
            </w:r>
          </w:p>
        </w:tc>
        <w:tc>
          <w:tcPr>
            <w:tcW w:w="1418" w:type="dxa"/>
            <w:tcBorders>
              <w:bottom w:val="single" w:sz="4" w:space="0" w:color="auto"/>
            </w:tcBorders>
            <w:vAlign w:val="center"/>
          </w:tcPr>
          <w:p w14:paraId="09267EE7" w14:textId="77777777" w:rsidR="009F6BDF" w:rsidRPr="0031251F" w:rsidRDefault="009F6BDF" w:rsidP="00F56A88">
            <w:pPr>
              <w:spacing w:after="0" w:line="240" w:lineRule="auto"/>
              <w:jc w:val="center"/>
              <w:rPr>
                <w:rFonts w:ascii="Arial" w:eastAsia="Times New Roman" w:hAnsi="Arial" w:cs="Arial"/>
                <w:bCs/>
                <w:szCs w:val="24"/>
                <w:lang w:val="mn-MN"/>
              </w:rPr>
            </w:pPr>
          </w:p>
        </w:tc>
        <w:tc>
          <w:tcPr>
            <w:tcW w:w="1276" w:type="dxa"/>
            <w:tcBorders>
              <w:bottom w:val="single" w:sz="4" w:space="0" w:color="auto"/>
            </w:tcBorders>
            <w:vAlign w:val="center"/>
          </w:tcPr>
          <w:p w14:paraId="24DF2435" w14:textId="77777777" w:rsidR="009F6BDF" w:rsidRPr="0031251F" w:rsidRDefault="009F6BDF" w:rsidP="00F56A88">
            <w:pPr>
              <w:spacing w:after="0" w:line="240" w:lineRule="auto"/>
              <w:jc w:val="center"/>
              <w:rPr>
                <w:rFonts w:ascii="Arial" w:eastAsia="Times New Roman" w:hAnsi="Arial" w:cs="Arial"/>
                <w:bCs/>
                <w:szCs w:val="24"/>
                <w:lang w:val="mn-MN"/>
              </w:rPr>
            </w:pPr>
          </w:p>
        </w:tc>
        <w:tc>
          <w:tcPr>
            <w:tcW w:w="1985" w:type="dxa"/>
            <w:vAlign w:val="center"/>
          </w:tcPr>
          <w:p w14:paraId="1F7CD940" w14:textId="07FCE3B1" w:rsidR="009F6BDF" w:rsidRPr="0031251F" w:rsidRDefault="009F6BDF" w:rsidP="00F56A88">
            <w:pPr>
              <w:spacing w:after="0" w:line="240" w:lineRule="auto"/>
              <w:jc w:val="center"/>
              <w:rPr>
                <w:rFonts w:ascii="Arial" w:eastAsia="Times New Roman" w:hAnsi="Arial" w:cs="Arial"/>
                <w:bCs/>
                <w:szCs w:val="24"/>
                <w:lang w:val="mn-MN"/>
              </w:rPr>
            </w:pPr>
            <w:r>
              <w:rPr>
                <w:rFonts w:ascii="Arial" w:eastAsia="Times New Roman" w:hAnsi="Arial" w:cs="Arial"/>
                <w:bCs/>
                <w:szCs w:val="24"/>
                <w:lang w:val="mn-MN"/>
              </w:rPr>
              <w:t>10.7</w:t>
            </w:r>
          </w:p>
        </w:tc>
        <w:tc>
          <w:tcPr>
            <w:tcW w:w="1134" w:type="dxa"/>
            <w:vAlign w:val="center"/>
          </w:tcPr>
          <w:p w14:paraId="13A7377B" w14:textId="56169279" w:rsidR="009F6BDF" w:rsidRPr="0031251F" w:rsidRDefault="009F6BDF" w:rsidP="00595981">
            <w:pPr>
              <w:spacing w:after="0" w:line="240" w:lineRule="auto"/>
              <w:jc w:val="center"/>
              <w:rPr>
                <w:rFonts w:ascii="Arial" w:eastAsia="Times New Roman" w:hAnsi="Arial" w:cs="Arial"/>
                <w:bCs/>
                <w:szCs w:val="24"/>
                <w:lang w:val="mn-MN"/>
              </w:rPr>
            </w:pPr>
            <w:r>
              <w:rPr>
                <w:rFonts w:ascii="Arial" w:eastAsia="Times New Roman" w:hAnsi="Arial" w:cs="Arial"/>
                <w:bCs/>
                <w:szCs w:val="24"/>
                <w:lang w:val="mn-MN"/>
              </w:rPr>
              <w:t>10.7</w:t>
            </w:r>
          </w:p>
        </w:tc>
      </w:tr>
      <w:tr w:rsidR="00D43DFE" w:rsidRPr="0031251F" w14:paraId="3977BBC9" w14:textId="77777777" w:rsidTr="00D43DFE">
        <w:trPr>
          <w:trHeight w:val="707"/>
        </w:trPr>
        <w:tc>
          <w:tcPr>
            <w:tcW w:w="3544" w:type="dxa"/>
            <w:tcBorders>
              <w:top w:val="single" w:sz="4" w:space="0" w:color="auto"/>
              <w:left w:val="single" w:sz="4" w:space="0" w:color="auto"/>
              <w:bottom w:val="single" w:sz="4" w:space="0" w:color="auto"/>
              <w:right w:val="single" w:sz="4" w:space="0" w:color="auto"/>
            </w:tcBorders>
            <w:vAlign w:val="center"/>
          </w:tcPr>
          <w:p w14:paraId="4CDFC0D6" w14:textId="77777777" w:rsidR="00D43DFE" w:rsidRPr="0031251F" w:rsidRDefault="00D43DFE" w:rsidP="00F56A88">
            <w:pPr>
              <w:spacing w:after="0" w:line="240" w:lineRule="auto"/>
              <w:rPr>
                <w:rFonts w:ascii="Arial" w:eastAsia="Times New Roman" w:hAnsi="Arial" w:cs="Arial"/>
                <w:szCs w:val="24"/>
                <w:lang w:val="mn-MN"/>
              </w:rPr>
            </w:pPr>
            <w:r w:rsidRPr="0031251F">
              <w:rPr>
                <w:rFonts w:ascii="Arial" w:eastAsia="Times New Roman" w:hAnsi="Arial" w:cs="Arial"/>
                <w:szCs w:val="24"/>
                <w:lang w:val="mn-MN"/>
              </w:rPr>
              <w:t>Хүний нөөцийн зардал</w:t>
            </w:r>
          </w:p>
        </w:tc>
        <w:tc>
          <w:tcPr>
            <w:tcW w:w="1418" w:type="dxa"/>
            <w:tcBorders>
              <w:top w:val="single" w:sz="4" w:space="0" w:color="auto"/>
              <w:left w:val="single" w:sz="4" w:space="0" w:color="auto"/>
              <w:bottom w:val="single" w:sz="4" w:space="0" w:color="auto"/>
              <w:right w:val="single" w:sz="4" w:space="0" w:color="auto"/>
            </w:tcBorders>
            <w:vAlign w:val="center"/>
          </w:tcPr>
          <w:p w14:paraId="3EF5AB6F" w14:textId="77777777" w:rsidR="00D43DFE" w:rsidRPr="0031251F" w:rsidRDefault="00D43DFE" w:rsidP="00F56A88">
            <w:pPr>
              <w:spacing w:after="0" w:line="240" w:lineRule="auto"/>
              <w:jc w:val="center"/>
              <w:rPr>
                <w:rFonts w:ascii="Arial" w:eastAsia="Times New Roman" w:hAnsi="Arial" w:cs="Arial"/>
                <w:bCs/>
                <w:szCs w:val="24"/>
                <w:lang w:val="mn-MN"/>
              </w:rPr>
            </w:pPr>
            <w:r w:rsidRPr="0031251F">
              <w:rPr>
                <w:rFonts w:ascii="Arial" w:eastAsia="Times New Roman" w:hAnsi="Arial" w:cs="Arial"/>
                <w:bCs/>
                <w:szCs w:val="24"/>
                <w:lang w:val="mn-MN"/>
              </w:rPr>
              <w:t>-</w:t>
            </w:r>
          </w:p>
        </w:tc>
        <w:tc>
          <w:tcPr>
            <w:tcW w:w="1276" w:type="dxa"/>
            <w:tcBorders>
              <w:top w:val="single" w:sz="4" w:space="0" w:color="auto"/>
              <w:left w:val="single" w:sz="4" w:space="0" w:color="auto"/>
              <w:bottom w:val="single" w:sz="4" w:space="0" w:color="auto"/>
              <w:right w:val="single" w:sz="4" w:space="0" w:color="auto"/>
            </w:tcBorders>
            <w:vAlign w:val="center"/>
          </w:tcPr>
          <w:p w14:paraId="71BE850F" w14:textId="77777777" w:rsidR="00D43DFE" w:rsidRPr="0031251F" w:rsidRDefault="00D43DFE" w:rsidP="00F56A88">
            <w:pPr>
              <w:spacing w:after="0" w:line="240" w:lineRule="auto"/>
              <w:jc w:val="center"/>
              <w:rPr>
                <w:rFonts w:ascii="Arial" w:eastAsia="Times New Roman" w:hAnsi="Arial" w:cs="Arial"/>
                <w:bCs/>
                <w:szCs w:val="24"/>
                <w:lang w:val="mn-MN"/>
              </w:rPr>
            </w:pPr>
          </w:p>
          <w:p w14:paraId="35037215" w14:textId="77777777" w:rsidR="00D43DFE" w:rsidRPr="0031251F" w:rsidRDefault="00D43DFE" w:rsidP="00F56A88">
            <w:pPr>
              <w:spacing w:after="0" w:line="240" w:lineRule="auto"/>
              <w:jc w:val="center"/>
              <w:rPr>
                <w:rFonts w:ascii="Arial" w:eastAsia="Times New Roman" w:hAnsi="Arial" w:cs="Arial"/>
                <w:bCs/>
                <w:szCs w:val="24"/>
                <w:lang w:val="mn-MN"/>
              </w:rPr>
            </w:pPr>
            <w:r w:rsidRPr="0031251F">
              <w:rPr>
                <w:rFonts w:ascii="Arial" w:eastAsia="Times New Roman" w:hAnsi="Arial" w:cs="Arial"/>
                <w:bCs/>
                <w:szCs w:val="24"/>
                <w:lang w:val="mn-MN"/>
              </w:rPr>
              <w:t>-</w:t>
            </w:r>
          </w:p>
        </w:tc>
        <w:tc>
          <w:tcPr>
            <w:tcW w:w="1985" w:type="dxa"/>
            <w:vAlign w:val="center"/>
          </w:tcPr>
          <w:p w14:paraId="5AC5A9B0" w14:textId="4EC0019F" w:rsidR="00D43DFE" w:rsidRPr="0031251F" w:rsidRDefault="00D43DFE" w:rsidP="00F56A88">
            <w:pPr>
              <w:spacing w:after="0" w:line="240" w:lineRule="auto"/>
              <w:jc w:val="center"/>
              <w:rPr>
                <w:rFonts w:ascii="Arial" w:eastAsia="Times New Roman" w:hAnsi="Arial" w:cs="Arial"/>
                <w:bCs/>
                <w:szCs w:val="24"/>
                <w:lang w:val="mn-MN"/>
              </w:rPr>
            </w:pPr>
            <w:r w:rsidRPr="0031251F">
              <w:rPr>
                <w:rFonts w:ascii="Arial" w:eastAsia="Times New Roman" w:hAnsi="Arial" w:cs="Arial"/>
                <w:bCs/>
                <w:szCs w:val="24"/>
                <w:lang w:val="mn-MN"/>
              </w:rPr>
              <w:t>0.1</w:t>
            </w:r>
          </w:p>
        </w:tc>
        <w:tc>
          <w:tcPr>
            <w:tcW w:w="1134" w:type="dxa"/>
            <w:vAlign w:val="center"/>
          </w:tcPr>
          <w:p w14:paraId="18CADC72" w14:textId="19A402B5" w:rsidR="00D43DFE" w:rsidRPr="0031251F" w:rsidRDefault="00D43DFE" w:rsidP="00F56A88">
            <w:pPr>
              <w:spacing w:after="0" w:line="240" w:lineRule="auto"/>
              <w:jc w:val="center"/>
              <w:rPr>
                <w:rFonts w:ascii="Arial" w:eastAsia="Times New Roman" w:hAnsi="Arial" w:cs="Arial"/>
                <w:bCs/>
                <w:szCs w:val="24"/>
                <w:lang w:val="mn-MN"/>
              </w:rPr>
            </w:pPr>
            <w:r w:rsidRPr="0031251F">
              <w:rPr>
                <w:rFonts w:ascii="Arial" w:eastAsia="Times New Roman" w:hAnsi="Arial" w:cs="Arial"/>
                <w:bCs/>
                <w:szCs w:val="24"/>
                <w:lang w:val="mn-MN"/>
              </w:rPr>
              <w:t>0.1</w:t>
            </w:r>
          </w:p>
        </w:tc>
      </w:tr>
      <w:tr w:rsidR="00D43DFE" w:rsidRPr="0031251F" w14:paraId="5F7CEEEC" w14:textId="77777777" w:rsidTr="00D43DFE">
        <w:trPr>
          <w:trHeight w:val="707"/>
        </w:trPr>
        <w:tc>
          <w:tcPr>
            <w:tcW w:w="3544" w:type="dxa"/>
            <w:tcBorders>
              <w:top w:val="single" w:sz="4" w:space="0" w:color="auto"/>
              <w:left w:val="single" w:sz="4" w:space="0" w:color="auto"/>
              <w:bottom w:val="single" w:sz="4" w:space="0" w:color="auto"/>
              <w:right w:val="single" w:sz="4" w:space="0" w:color="auto"/>
            </w:tcBorders>
            <w:vAlign w:val="center"/>
          </w:tcPr>
          <w:p w14:paraId="416BD49A" w14:textId="77777777" w:rsidR="00D43DFE" w:rsidRPr="0031251F" w:rsidRDefault="00D43DFE" w:rsidP="00F56A88">
            <w:pPr>
              <w:spacing w:after="0" w:line="240" w:lineRule="auto"/>
              <w:rPr>
                <w:rFonts w:ascii="Arial" w:eastAsia="Times New Roman" w:hAnsi="Arial" w:cs="Arial"/>
                <w:szCs w:val="24"/>
                <w:lang w:val="mn-MN"/>
              </w:rPr>
            </w:pPr>
            <w:r w:rsidRPr="0031251F">
              <w:rPr>
                <w:rFonts w:ascii="Arial" w:eastAsia="Times New Roman" w:hAnsi="Arial" w:cs="Arial"/>
                <w:szCs w:val="24"/>
                <w:lang w:val="mn-MN"/>
              </w:rPr>
              <w:t>Нийт зардал</w:t>
            </w:r>
          </w:p>
        </w:tc>
        <w:tc>
          <w:tcPr>
            <w:tcW w:w="1418" w:type="dxa"/>
            <w:tcBorders>
              <w:top w:val="single" w:sz="4" w:space="0" w:color="auto"/>
              <w:left w:val="single" w:sz="4" w:space="0" w:color="auto"/>
              <w:bottom w:val="single" w:sz="4" w:space="0" w:color="auto"/>
              <w:right w:val="single" w:sz="4" w:space="0" w:color="auto"/>
            </w:tcBorders>
            <w:vAlign w:val="center"/>
          </w:tcPr>
          <w:p w14:paraId="60C7F5D4" w14:textId="3809BB7C" w:rsidR="00D43DFE" w:rsidRPr="0031251F" w:rsidRDefault="00D43DFE" w:rsidP="00F56A88">
            <w:pPr>
              <w:spacing w:after="0" w:line="240" w:lineRule="auto"/>
              <w:jc w:val="center"/>
              <w:rPr>
                <w:rFonts w:ascii="Arial" w:eastAsia="Times New Roman" w:hAnsi="Arial" w:cs="Arial"/>
                <w:bCs/>
                <w:szCs w:val="24"/>
                <w:lang w:val="mn-MN"/>
              </w:rPr>
            </w:pPr>
            <w:r w:rsidRPr="0031251F">
              <w:rPr>
                <w:rFonts w:ascii="Arial" w:eastAsia="Times New Roman" w:hAnsi="Arial" w:cs="Arial"/>
                <w:bCs/>
                <w:szCs w:val="24"/>
                <w:lang w:val="mn-MN"/>
              </w:rPr>
              <w:t>-157.3</w:t>
            </w:r>
          </w:p>
        </w:tc>
        <w:tc>
          <w:tcPr>
            <w:tcW w:w="1276" w:type="dxa"/>
            <w:tcBorders>
              <w:top w:val="single" w:sz="4" w:space="0" w:color="auto"/>
              <w:left w:val="single" w:sz="4" w:space="0" w:color="auto"/>
              <w:bottom w:val="single" w:sz="4" w:space="0" w:color="auto"/>
              <w:right w:val="single" w:sz="4" w:space="0" w:color="auto"/>
            </w:tcBorders>
            <w:vAlign w:val="center"/>
          </w:tcPr>
          <w:p w14:paraId="722EB6B4" w14:textId="495A4AB9" w:rsidR="00D43DFE" w:rsidRPr="0031251F" w:rsidRDefault="00D43DFE" w:rsidP="00F56A88">
            <w:pPr>
              <w:spacing w:after="0" w:line="240" w:lineRule="auto"/>
              <w:jc w:val="center"/>
              <w:rPr>
                <w:rFonts w:ascii="Arial" w:eastAsia="Times New Roman" w:hAnsi="Arial" w:cs="Arial"/>
                <w:bCs/>
                <w:szCs w:val="24"/>
                <w:lang w:val="mn-MN"/>
              </w:rPr>
            </w:pPr>
            <w:r w:rsidRPr="0031251F">
              <w:rPr>
                <w:rFonts w:ascii="Arial" w:eastAsia="Times New Roman" w:hAnsi="Arial" w:cs="Arial"/>
                <w:bCs/>
                <w:szCs w:val="24"/>
                <w:lang w:val="mn-MN"/>
              </w:rPr>
              <w:t>94.7</w:t>
            </w:r>
          </w:p>
        </w:tc>
        <w:tc>
          <w:tcPr>
            <w:tcW w:w="1985" w:type="dxa"/>
            <w:vAlign w:val="center"/>
          </w:tcPr>
          <w:p w14:paraId="55BDE78D" w14:textId="6B0A4A6D" w:rsidR="00D43DFE" w:rsidRPr="0031251F" w:rsidRDefault="00D43DFE" w:rsidP="005C30CA">
            <w:pPr>
              <w:spacing w:after="0" w:line="240" w:lineRule="auto"/>
              <w:jc w:val="center"/>
              <w:rPr>
                <w:rFonts w:ascii="Arial" w:eastAsia="Times New Roman" w:hAnsi="Arial" w:cs="Arial"/>
                <w:bCs/>
                <w:szCs w:val="24"/>
                <w:lang w:val="mn-MN"/>
              </w:rPr>
            </w:pPr>
            <w:r w:rsidRPr="0031251F">
              <w:rPr>
                <w:rFonts w:ascii="Arial" w:eastAsia="Times New Roman" w:hAnsi="Arial" w:cs="Arial"/>
                <w:bCs/>
                <w:szCs w:val="24"/>
                <w:lang w:val="mn-MN"/>
              </w:rPr>
              <w:t>2</w:t>
            </w:r>
            <w:r w:rsidR="009F6BDF">
              <w:rPr>
                <w:rFonts w:ascii="Arial" w:eastAsia="Times New Roman" w:hAnsi="Arial" w:cs="Arial"/>
                <w:bCs/>
                <w:szCs w:val="24"/>
                <w:lang w:val="mn-MN"/>
              </w:rPr>
              <w:t>6</w:t>
            </w:r>
            <w:r w:rsidRPr="0031251F">
              <w:rPr>
                <w:rFonts w:ascii="Arial" w:eastAsia="Times New Roman" w:hAnsi="Arial" w:cs="Arial"/>
                <w:bCs/>
                <w:szCs w:val="24"/>
                <w:lang w:val="mn-MN"/>
              </w:rPr>
              <w:t>2.</w:t>
            </w:r>
            <w:r w:rsidR="009F6BDF">
              <w:rPr>
                <w:rFonts w:ascii="Arial" w:eastAsia="Times New Roman" w:hAnsi="Arial" w:cs="Arial"/>
                <w:bCs/>
                <w:szCs w:val="24"/>
                <w:lang w:val="mn-MN"/>
              </w:rPr>
              <w:t>8</w:t>
            </w:r>
          </w:p>
        </w:tc>
        <w:tc>
          <w:tcPr>
            <w:tcW w:w="1134" w:type="dxa"/>
            <w:shd w:val="clear" w:color="auto" w:fill="BDD6EE" w:themeFill="accent1" w:themeFillTint="66"/>
            <w:vAlign w:val="center"/>
          </w:tcPr>
          <w:p w14:paraId="7168E097" w14:textId="375CA1C8" w:rsidR="00D43DFE" w:rsidRPr="0031251F" w:rsidRDefault="009F6BDF" w:rsidP="00F56A88">
            <w:pPr>
              <w:spacing w:after="0" w:line="240" w:lineRule="auto"/>
              <w:jc w:val="center"/>
              <w:rPr>
                <w:rFonts w:ascii="Arial" w:eastAsia="Times New Roman" w:hAnsi="Arial" w:cs="Arial"/>
                <w:bCs/>
                <w:szCs w:val="24"/>
                <w:lang w:val="mn-MN"/>
              </w:rPr>
            </w:pPr>
            <w:r>
              <w:rPr>
                <w:rFonts w:ascii="Arial" w:eastAsia="Times New Roman" w:hAnsi="Arial" w:cs="Arial"/>
                <w:bCs/>
                <w:szCs w:val="24"/>
                <w:lang w:val="mn-MN"/>
              </w:rPr>
              <w:t>200</w:t>
            </w:r>
            <w:r w:rsidR="00D43DFE" w:rsidRPr="0031251F">
              <w:rPr>
                <w:rFonts w:ascii="Arial" w:eastAsia="Times New Roman" w:hAnsi="Arial" w:cs="Arial"/>
                <w:bCs/>
                <w:szCs w:val="24"/>
                <w:lang w:val="mn-MN"/>
              </w:rPr>
              <w:t>.</w:t>
            </w:r>
            <w:r>
              <w:rPr>
                <w:rFonts w:ascii="Arial" w:eastAsia="Times New Roman" w:hAnsi="Arial" w:cs="Arial"/>
                <w:bCs/>
                <w:szCs w:val="24"/>
                <w:lang w:val="mn-MN"/>
              </w:rPr>
              <w:t>2</w:t>
            </w:r>
          </w:p>
        </w:tc>
      </w:tr>
    </w:tbl>
    <w:p w14:paraId="56E6CD7E" w14:textId="77777777" w:rsidR="006474BF" w:rsidRPr="0031251F" w:rsidRDefault="006474BF" w:rsidP="00F56A88">
      <w:pPr>
        <w:spacing w:after="0" w:line="240" w:lineRule="auto"/>
        <w:jc w:val="both"/>
        <w:rPr>
          <w:rFonts w:ascii="Arial" w:eastAsia="Times New Roman" w:hAnsi="Arial" w:cs="Arial"/>
          <w:color w:val="000000"/>
          <w:sz w:val="24"/>
          <w:szCs w:val="24"/>
          <w:lang w:val="mn-MN"/>
        </w:rPr>
      </w:pPr>
    </w:p>
    <w:p w14:paraId="2D6C8B1A" w14:textId="77777777" w:rsidR="009F6BDF" w:rsidRDefault="008A76C8" w:rsidP="00F56A88">
      <w:pPr>
        <w:spacing w:after="0" w:line="240" w:lineRule="auto"/>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 xml:space="preserve"> </w:t>
      </w:r>
      <w:r w:rsidRPr="0031251F">
        <w:rPr>
          <w:rFonts w:ascii="Arial" w:eastAsia="Times New Roman" w:hAnsi="Arial" w:cs="Arial"/>
          <w:color w:val="000000"/>
          <w:sz w:val="24"/>
          <w:szCs w:val="24"/>
          <w:lang w:val="mn-MN"/>
        </w:rPr>
        <w:tab/>
      </w:r>
    </w:p>
    <w:p w14:paraId="6D5C93D4" w14:textId="77777777" w:rsidR="009F6BDF" w:rsidRDefault="009F6BDF" w:rsidP="00F56A88">
      <w:pPr>
        <w:spacing w:after="0" w:line="240" w:lineRule="auto"/>
        <w:jc w:val="both"/>
        <w:rPr>
          <w:rFonts w:ascii="Arial" w:eastAsia="Times New Roman" w:hAnsi="Arial" w:cs="Arial"/>
          <w:color w:val="000000"/>
          <w:sz w:val="24"/>
          <w:szCs w:val="24"/>
          <w:lang w:val="mn-MN"/>
        </w:rPr>
      </w:pPr>
    </w:p>
    <w:p w14:paraId="00D348DB" w14:textId="77777777" w:rsidR="009F6BDF" w:rsidRDefault="009F6BDF" w:rsidP="00F56A88">
      <w:pPr>
        <w:spacing w:after="0" w:line="240" w:lineRule="auto"/>
        <w:jc w:val="both"/>
        <w:rPr>
          <w:rFonts w:ascii="Arial" w:eastAsia="Times New Roman" w:hAnsi="Arial" w:cs="Arial"/>
          <w:color w:val="000000"/>
          <w:sz w:val="24"/>
          <w:szCs w:val="24"/>
          <w:lang w:val="mn-MN"/>
        </w:rPr>
      </w:pPr>
    </w:p>
    <w:p w14:paraId="16D11EE7" w14:textId="77777777" w:rsidR="009F6BDF" w:rsidRDefault="009F6BDF" w:rsidP="00F56A88">
      <w:pPr>
        <w:spacing w:after="0" w:line="240" w:lineRule="auto"/>
        <w:jc w:val="both"/>
        <w:rPr>
          <w:rFonts w:ascii="Arial" w:eastAsia="Times New Roman" w:hAnsi="Arial" w:cs="Arial"/>
          <w:color w:val="000000"/>
          <w:sz w:val="24"/>
          <w:szCs w:val="24"/>
          <w:lang w:val="mn-MN"/>
        </w:rPr>
      </w:pPr>
    </w:p>
    <w:p w14:paraId="3138A8E6" w14:textId="77777777" w:rsidR="009F6BDF" w:rsidRDefault="009F6BDF" w:rsidP="00F56A88">
      <w:pPr>
        <w:spacing w:after="0" w:line="240" w:lineRule="auto"/>
        <w:jc w:val="both"/>
        <w:rPr>
          <w:rFonts w:ascii="Arial" w:eastAsia="Times New Roman" w:hAnsi="Arial" w:cs="Arial"/>
          <w:color w:val="000000"/>
          <w:sz w:val="24"/>
          <w:szCs w:val="24"/>
          <w:lang w:val="mn-MN"/>
        </w:rPr>
      </w:pPr>
    </w:p>
    <w:p w14:paraId="50A2E2B6" w14:textId="77777777" w:rsidR="009F6BDF" w:rsidRDefault="009F6BDF" w:rsidP="00F56A88">
      <w:pPr>
        <w:spacing w:after="0" w:line="240" w:lineRule="auto"/>
        <w:jc w:val="both"/>
        <w:rPr>
          <w:rFonts w:ascii="Arial" w:eastAsia="Times New Roman" w:hAnsi="Arial" w:cs="Arial"/>
          <w:color w:val="000000"/>
          <w:sz w:val="24"/>
          <w:szCs w:val="24"/>
          <w:lang w:val="mn-MN"/>
        </w:rPr>
      </w:pPr>
    </w:p>
    <w:p w14:paraId="2E076BC6" w14:textId="65B44AB5" w:rsidR="000018C2" w:rsidRPr="0031251F" w:rsidRDefault="000018C2" w:rsidP="009F6BDF">
      <w:pPr>
        <w:spacing w:after="0" w:line="240" w:lineRule="auto"/>
        <w:ind w:firstLine="720"/>
        <w:jc w:val="both"/>
        <w:rPr>
          <w:rFonts w:ascii="Arial" w:eastAsia="Times New Roman" w:hAnsi="Arial" w:cs="Arial"/>
          <w:b/>
          <w:color w:val="000000"/>
          <w:sz w:val="24"/>
          <w:szCs w:val="24"/>
          <w:lang w:val="mn-MN"/>
        </w:rPr>
      </w:pPr>
      <w:r w:rsidRPr="0031251F">
        <w:rPr>
          <w:rFonts w:ascii="Arial" w:eastAsia="Times New Roman" w:hAnsi="Arial" w:cs="Arial"/>
          <w:b/>
          <w:color w:val="000000"/>
          <w:sz w:val="24"/>
          <w:szCs w:val="24"/>
          <w:lang w:val="mn-MN"/>
        </w:rPr>
        <w:lastRenderedPageBreak/>
        <w:t xml:space="preserve">4. Дүгнэлт, санал: </w:t>
      </w:r>
    </w:p>
    <w:p w14:paraId="6DBE5A20" w14:textId="77777777" w:rsidR="00656752" w:rsidRPr="0031251F" w:rsidRDefault="00656752" w:rsidP="00F56A88">
      <w:pPr>
        <w:spacing w:after="0" w:line="240" w:lineRule="auto"/>
        <w:jc w:val="both"/>
        <w:rPr>
          <w:rFonts w:ascii="Arial" w:eastAsia="Times New Roman" w:hAnsi="Arial" w:cs="Arial"/>
          <w:color w:val="000000"/>
          <w:sz w:val="24"/>
          <w:szCs w:val="24"/>
          <w:lang w:val="mn-MN"/>
        </w:rPr>
      </w:pPr>
    </w:p>
    <w:p w14:paraId="3A947D9A" w14:textId="77777777" w:rsidR="0048755F" w:rsidRPr="0031251F" w:rsidRDefault="000018C2" w:rsidP="00F56A88">
      <w:pPr>
        <w:spacing w:after="0" w:line="240" w:lineRule="auto"/>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 xml:space="preserve"> </w:t>
      </w:r>
      <w:r w:rsidRPr="0031251F">
        <w:rPr>
          <w:rFonts w:ascii="Arial" w:eastAsia="Times New Roman" w:hAnsi="Arial" w:cs="Arial"/>
          <w:color w:val="000000"/>
          <w:sz w:val="24"/>
          <w:szCs w:val="24"/>
          <w:lang w:val="mn-MN"/>
        </w:rPr>
        <w:tab/>
      </w:r>
      <w:r w:rsidR="0048755F" w:rsidRPr="0031251F">
        <w:rPr>
          <w:rFonts w:ascii="Arial" w:eastAsia="Times New Roman" w:hAnsi="Arial" w:cs="Arial"/>
          <w:color w:val="000000"/>
          <w:sz w:val="24"/>
          <w:szCs w:val="24"/>
          <w:lang w:val="mn-MN"/>
        </w:rPr>
        <w:t xml:space="preserve">Хувийн нэмэлт тэтгэврийн тухай хуулийн төслийн хуулийн этгээд, иргэн, төрийн байгууллагад гарах зардлын тооцоог хийлээ. </w:t>
      </w:r>
    </w:p>
    <w:p w14:paraId="6DA36013" w14:textId="77777777" w:rsidR="0048755F" w:rsidRPr="0031251F" w:rsidRDefault="0048755F" w:rsidP="00F56A88">
      <w:pPr>
        <w:spacing w:after="0" w:line="240" w:lineRule="auto"/>
        <w:jc w:val="both"/>
        <w:rPr>
          <w:rFonts w:ascii="Arial" w:eastAsia="Times New Roman" w:hAnsi="Arial" w:cs="Arial"/>
          <w:color w:val="000000"/>
          <w:sz w:val="24"/>
          <w:szCs w:val="24"/>
          <w:lang w:val="mn-MN"/>
        </w:rPr>
      </w:pPr>
    </w:p>
    <w:p w14:paraId="2FA99EA8" w14:textId="513275E1" w:rsidR="0048755F" w:rsidRPr="0031251F" w:rsidRDefault="0048755F" w:rsidP="00F56A88">
      <w:pPr>
        <w:spacing w:after="0" w:line="240" w:lineRule="auto"/>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 xml:space="preserve"> </w:t>
      </w:r>
      <w:r w:rsidRPr="0031251F">
        <w:rPr>
          <w:rFonts w:ascii="Arial" w:eastAsia="Times New Roman" w:hAnsi="Arial" w:cs="Arial"/>
          <w:color w:val="000000"/>
          <w:sz w:val="24"/>
          <w:szCs w:val="24"/>
          <w:lang w:val="mn-MN"/>
        </w:rPr>
        <w:tab/>
        <w:t xml:space="preserve">4.1.Санхүүгийн зохицуулах хороо энэхүү хуулийг хэрэгжүүлэх, хянах байгууллага болох тул </w:t>
      </w:r>
      <w:r w:rsidR="0003615C" w:rsidRPr="0031251F">
        <w:rPr>
          <w:rFonts w:ascii="Arial" w:eastAsia="Times New Roman" w:hAnsi="Arial" w:cs="Arial"/>
          <w:color w:val="000000"/>
          <w:sz w:val="24"/>
          <w:szCs w:val="24"/>
          <w:lang w:val="mn-MN"/>
        </w:rPr>
        <w:t>2</w:t>
      </w:r>
      <w:r w:rsidRPr="0031251F">
        <w:rPr>
          <w:rFonts w:ascii="Arial" w:eastAsia="Times New Roman" w:hAnsi="Arial" w:cs="Arial"/>
          <w:color w:val="000000"/>
          <w:sz w:val="24"/>
          <w:szCs w:val="24"/>
          <w:lang w:val="mn-MN"/>
        </w:rPr>
        <w:t xml:space="preserve"> ажилтан шинээр нэмж авах шаардлагатай. Цаашид хувийн нэмэлт тэтгэврийн даатгалд хамрагдагсдын цар хүрээ ихсэх үед орон тоог нэмэх шаардлагатай. </w:t>
      </w:r>
    </w:p>
    <w:p w14:paraId="19386049" w14:textId="77777777" w:rsidR="0048755F" w:rsidRPr="0031251F" w:rsidRDefault="0048755F" w:rsidP="00F56A88">
      <w:pPr>
        <w:spacing w:after="0" w:line="240" w:lineRule="auto"/>
        <w:jc w:val="both"/>
        <w:rPr>
          <w:rFonts w:ascii="Arial" w:eastAsia="Times New Roman" w:hAnsi="Arial" w:cs="Arial"/>
          <w:color w:val="000000"/>
          <w:sz w:val="24"/>
          <w:szCs w:val="24"/>
          <w:lang w:val="mn-MN"/>
        </w:rPr>
      </w:pPr>
    </w:p>
    <w:p w14:paraId="6F0DF1E3" w14:textId="5D01ED42" w:rsidR="00C64701" w:rsidRPr="0031251F" w:rsidRDefault="0048755F" w:rsidP="00F56A88">
      <w:pPr>
        <w:spacing w:after="0" w:line="240" w:lineRule="auto"/>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 xml:space="preserve"> </w:t>
      </w:r>
      <w:r w:rsidRPr="0031251F">
        <w:rPr>
          <w:rFonts w:ascii="Arial" w:eastAsia="Times New Roman" w:hAnsi="Arial" w:cs="Arial"/>
          <w:color w:val="000000"/>
          <w:sz w:val="24"/>
          <w:szCs w:val="24"/>
          <w:lang w:val="mn-MN"/>
        </w:rPr>
        <w:tab/>
        <w:t>4.2.</w:t>
      </w:r>
      <w:r w:rsidR="001549B2" w:rsidRPr="0031251F">
        <w:rPr>
          <w:rFonts w:ascii="Arial" w:eastAsia="Times New Roman" w:hAnsi="Arial" w:cs="Arial"/>
          <w:color w:val="000000"/>
          <w:sz w:val="24"/>
          <w:szCs w:val="24"/>
          <w:lang w:val="mn-MN"/>
        </w:rPr>
        <w:t>Н</w:t>
      </w:r>
      <w:r w:rsidR="00C64701" w:rsidRPr="0031251F">
        <w:rPr>
          <w:rFonts w:ascii="Arial" w:eastAsia="Times New Roman" w:hAnsi="Arial" w:cs="Arial"/>
          <w:color w:val="000000"/>
          <w:sz w:val="24"/>
          <w:szCs w:val="24"/>
          <w:lang w:val="mn-MN"/>
        </w:rPr>
        <w:t>ийгмийн даатгалын байгууллага одоогийн орон тоонд нийцүүлэн хувийн нэмэлт тэтгэврийн харилцаанд хуулийн төсөлд заасан чиг үүрг</w:t>
      </w:r>
      <w:r w:rsidR="00650319" w:rsidRPr="0031251F">
        <w:rPr>
          <w:rFonts w:ascii="Arial" w:eastAsia="Times New Roman" w:hAnsi="Arial" w:cs="Arial"/>
          <w:color w:val="000000"/>
          <w:sz w:val="24"/>
          <w:szCs w:val="24"/>
          <w:lang w:val="mn-MN"/>
        </w:rPr>
        <w:t xml:space="preserve">ийг хэрэгжүүлэх </w:t>
      </w:r>
      <w:r w:rsidR="00C64701" w:rsidRPr="0031251F">
        <w:rPr>
          <w:rFonts w:ascii="Arial" w:eastAsia="Times New Roman" w:hAnsi="Arial" w:cs="Arial"/>
          <w:color w:val="000000"/>
          <w:sz w:val="24"/>
          <w:szCs w:val="24"/>
          <w:lang w:val="mn-MN"/>
        </w:rPr>
        <w:t>боломжтой</w:t>
      </w:r>
      <w:r w:rsidR="00650319" w:rsidRPr="0031251F">
        <w:rPr>
          <w:rFonts w:ascii="Arial" w:eastAsia="Times New Roman" w:hAnsi="Arial" w:cs="Arial"/>
          <w:color w:val="000000"/>
          <w:sz w:val="24"/>
          <w:szCs w:val="24"/>
          <w:lang w:val="mn-MN"/>
        </w:rPr>
        <w:t xml:space="preserve"> гэж тооцлоо</w:t>
      </w:r>
      <w:r w:rsidR="00C64701" w:rsidRPr="0031251F">
        <w:rPr>
          <w:rFonts w:ascii="Arial" w:eastAsia="Times New Roman" w:hAnsi="Arial" w:cs="Arial"/>
          <w:color w:val="000000"/>
          <w:sz w:val="24"/>
          <w:szCs w:val="24"/>
          <w:lang w:val="mn-MN"/>
        </w:rPr>
        <w:t xml:space="preserve">. </w:t>
      </w:r>
    </w:p>
    <w:p w14:paraId="050593C5" w14:textId="77777777" w:rsidR="00B20151" w:rsidRPr="0031251F" w:rsidRDefault="00B20151" w:rsidP="00F56A88">
      <w:pPr>
        <w:spacing w:after="0" w:line="240" w:lineRule="auto"/>
        <w:jc w:val="both"/>
        <w:rPr>
          <w:rFonts w:ascii="Arial" w:eastAsia="Times New Roman" w:hAnsi="Arial" w:cs="Arial"/>
          <w:color w:val="000000"/>
          <w:sz w:val="24"/>
          <w:szCs w:val="24"/>
          <w:lang w:val="mn-MN"/>
        </w:rPr>
      </w:pPr>
    </w:p>
    <w:p w14:paraId="4202B22D" w14:textId="7DA79253" w:rsidR="00466BE6" w:rsidRPr="0031251F" w:rsidRDefault="00B20151" w:rsidP="00F56A88">
      <w:pPr>
        <w:spacing w:after="0" w:line="240" w:lineRule="auto"/>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 xml:space="preserve"> </w:t>
      </w:r>
      <w:r w:rsidRPr="0031251F">
        <w:rPr>
          <w:rFonts w:ascii="Arial" w:eastAsia="Times New Roman" w:hAnsi="Arial" w:cs="Arial"/>
          <w:color w:val="000000"/>
          <w:sz w:val="24"/>
          <w:szCs w:val="24"/>
          <w:lang w:val="mn-MN"/>
        </w:rPr>
        <w:tab/>
        <w:t>4.</w:t>
      </w:r>
      <w:r w:rsidR="00D43DFE" w:rsidRPr="0031251F">
        <w:rPr>
          <w:rFonts w:ascii="Arial" w:eastAsia="Times New Roman" w:hAnsi="Arial" w:cs="Arial"/>
          <w:color w:val="000000"/>
          <w:sz w:val="24"/>
          <w:szCs w:val="24"/>
          <w:lang w:val="mn-MN"/>
        </w:rPr>
        <w:t>3</w:t>
      </w:r>
      <w:r w:rsidRPr="0031251F">
        <w:rPr>
          <w:rFonts w:ascii="Arial" w:eastAsia="Times New Roman" w:hAnsi="Arial" w:cs="Arial"/>
          <w:color w:val="000000"/>
          <w:sz w:val="24"/>
          <w:szCs w:val="24"/>
          <w:lang w:val="mn-MN"/>
        </w:rPr>
        <w:t>.Хуулийн этгээд</w:t>
      </w:r>
      <w:r w:rsidR="0003615C" w:rsidRPr="0031251F">
        <w:rPr>
          <w:rFonts w:ascii="Arial" w:eastAsia="Times New Roman" w:hAnsi="Arial" w:cs="Arial"/>
          <w:color w:val="000000"/>
          <w:sz w:val="24"/>
          <w:szCs w:val="24"/>
          <w:lang w:val="mn-MN"/>
        </w:rPr>
        <w:t>эд шимтгэл төлөх цалингийн дээд хэмжээг хөдөлмөрийн хөлсний доод хэмжээг 10 дахин нэмэгдүүлсэнтэй тэнцүү болгосноор хуулийн этгээдээс илүү зардал гарахгүй бол харин</w:t>
      </w:r>
      <w:r w:rsidRPr="0031251F">
        <w:rPr>
          <w:rFonts w:ascii="Arial" w:eastAsia="Times New Roman" w:hAnsi="Arial" w:cs="Arial"/>
          <w:color w:val="000000"/>
          <w:sz w:val="24"/>
          <w:szCs w:val="24"/>
          <w:lang w:val="mn-MN"/>
        </w:rPr>
        <w:t xml:space="preserve"> иргэнд </w:t>
      </w:r>
      <w:r w:rsidR="00595981" w:rsidRPr="0031251F">
        <w:rPr>
          <w:rFonts w:ascii="Arial" w:eastAsia="Times New Roman" w:hAnsi="Arial" w:cs="Arial"/>
          <w:color w:val="000000"/>
          <w:sz w:val="24"/>
          <w:szCs w:val="24"/>
          <w:lang w:val="mn-MN"/>
        </w:rPr>
        <w:t>9</w:t>
      </w:r>
      <w:r w:rsidR="0003615C" w:rsidRPr="0031251F">
        <w:rPr>
          <w:rFonts w:ascii="Arial" w:eastAsia="Times New Roman" w:hAnsi="Arial" w:cs="Arial"/>
          <w:color w:val="000000"/>
          <w:sz w:val="24"/>
          <w:szCs w:val="24"/>
          <w:lang w:val="mn-MN"/>
        </w:rPr>
        <w:t>4</w:t>
      </w:r>
      <w:r w:rsidR="00595981" w:rsidRPr="0031251F">
        <w:rPr>
          <w:rFonts w:ascii="Arial" w:eastAsia="Times New Roman" w:hAnsi="Arial" w:cs="Arial"/>
          <w:color w:val="000000"/>
          <w:sz w:val="24"/>
          <w:szCs w:val="24"/>
          <w:lang w:val="mn-MN"/>
        </w:rPr>
        <w:t>.</w:t>
      </w:r>
      <w:r w:rsidR="0003615C" w:rsidRPr="0031251F">
        <w:rPr>
          <w:rFonts w:ascii="Arial" w:eastAsia="Times New Roman" w:hAnsi="Arial" w:cs="Arial"/>
          <w:color w:val="000000"/>
          <w:sz w:val="24"/>
          <w:szCs w:val="24"/>
          <w:lang w:val="mn-MN"/>
        </w:rPr>
        <w:t>7</w:t>
      </w:r>
      <w:r w:rsidRPr="0031251F">
        <w:rPr>
          <w:rFonts w:ascii="Arial" w:eastAsia="Times New Roman" w:hAnsi="Arial" w:cs="Arial"/>
          <w:color w:val="000000"/>
          <w:sz w:val="24"/>
          <w:szCs w:val="24"/>
          <w:lang w:val="mn-MN"/>
        </w:rPr>
        <w:t xml:space="preserve"> тэрбум төгрөг байна. Гэхдээ энэ нь шууд гарах зардал бус </w:t>
      </w:r>
      <w:r w:rsidR="00650319" w:rsidRPr="0031251F">
        <w:rPr>
          <w:rFonts w:ascii="Arial" w:eastAsia="Times New Roman" w:hAnsi="Arial" w:cs="Arial"/>
          <w:color w:val="000000"/>
          <w:sz w:val="24"/>
          <w:szCs w:val="24"/>
          <w:lang w:val="mn-MN"/>
        </w:rPr>
        <w:t xml:space="preserve">харин иргэний </w:t>
      </w:r>
      <w:r w:rsidRPr="0031251F">
        <w:rPr>
          <w:rFonts w:ascii="Arial" w:eastAsia="Times New Roman" w:hAnsi="Arial" w:cs="Arial"/>
          <w:color w:val="000000"/>
          <w:sz w:val="24"/>
          <w:szCs w:val="24"/>
          <w:lang w:val="mn-MN"/>
        </w:rPr>
        <w:t xml:space="preserve">ирээдүйд ашиглах хөрөнгө </w:t>
      </w:r>
      <w:r w:rsidR="00650319" w:rsidRPr="0031251F">
        <w:rPr>
          <w:rFonts w:ascii="Arial" w:eastAsia="Times New Roman" w:hAnsi="Arial" w:cs="Arial"/>
          <w:color w:val="000000"/>
          <w:sz w:val="24"/>
          <w:szCs w:val="24"/>
          <w:lang w:val="mn-MN"/>
        </w:rPr>
        <w:t xml:space="preserve">буюу хуримтлал </w:t>
      </w:r>
      <w:r w:rsidRPr="0031251F">
        <w:rPr>
          <w:rFonts w:ascii="Arial" w:eastAsia="Times New Roman" w:hAnsi="Arial" w:cs="Arial"/>
          <w:color w:val="000000"/>
          <w:sz w:val="24"/>
          <w:szCs w:val="24"/>
          <w:lang w:val="mn-MN"/>
        </w:rPr>
        <w:t>юм.</w:t>
      </w:r>
    </w:p>
    <w:p w14:paraId="2CAF0B1B" w14:textId="5249CB79" w:rsidR="00210013" w:rsidRPr="0031251F" w:rsidRDefault="00210013" w:rsidP="00F56A88">
      <w:pPr>
        <w:spacing w:after="0" w:line="240" w:lineRule="auto"/>
        <w:jc w:val="both"/>
        <w:rPr>
          <w:rFonts w:ascii="Arial" w:eastAsia="Times New Roman" w:hAnsi="Arial" w:cs="Arial"/>
          <w:color w:val="000000"/>
          <w:sz w:val="24"/>
          <w:szCs w:val="24"/>
          <w:lang w:val="mn-MN"/>
        </w:rPr>
      </w:pPr>
    </w:p>
    <w:p w14:paraId="740FB16D" w14:textId="1916A5F3" w:rsidR="00210013" w:rsidRPr="0031251F" w:rsidRDefault="00210013" w:rsidP="00F56A88">
      <w:pPr>
        <w:spacing w:after="0" w:line="240" w:lineRule="auto"/>
        <w:jc w:val="both"/>
        <w:rPr>
          <w:rFonts w:ascii="Arial" w:eastAsia="Times New Roman" w:hAnsi="Arial" w:cs="Arial"/>
          <w:color w:val="000000"/>
          <w:sz w:val="24"/>
          <w:szCs w:val="24"/>
          <w:lang w:val="mn-MN"/>
        </w:rPr>
      </w:pPr>
    </w:p>
    <w:p w14:paraId="14E91ECA" w14:textId="4E4EF81C" w:rsidR="00210013" w:rsidRPr="0031251F" w:rsidRDefault="00210013" w:rsidP="00F56A88">
      <w:pPr>
        <w:spacing w:after="0" w:line="240" w:lineRule="auto"/>
        <w:jc w:val="both"/>
        <w:rPr>
          <w:rFonts w:ascii="Arial" w:eastAsia="Times New Roman" w:hAnsi="Arial" w:cs="Arial"/>
          <w:color w:val="000000"/>
          <w:sz w:val="24"/>
          <w:szCs w:val="24"/>
          <w:lang w:val="mn-MN"/>
        </w:rPr>
      </w:pPr>
    </w:p>
    <w:p w14:paraId="46912403" w14:textId="491F58C3" w:rsidR="00210013" w:rsidRPr="0031251F" w:rsidRDefault="00210013" w:rsidP="00F56A88">
      <w:pPr>
        <w:spacing w:after="0" w:line="240" w:lineRule="auto"/>
        <w:jc w:val="both"/>
        <w:rPr>
          <w:rFonts w:ascii="Arial" w:eastAsia="Times New Roman" w:hAnsi="Arial" w:cs="Arial"/>
          <w:color w:val="000000"/>
          <w:sz w:val="24"/>
          <w:szCs w:val="24"/>
          <w:lang w:val="mn-MN"/>
        </w:rPr>
      </w:pPr>
    </w:p>
    <w:p w14:paraId="7466B6FB" w14:textId="77777777" w:rsidR="0031251F" w:rsidRDefault="00466BE6" w:rsidP="00F56A88">
      <w:pPr>
        <w:spacing w:after="0" w:line="240" w:lineRule="auto"/>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 xml:space="preserve"> </w:t>
      </w:r>
      <w:r w:rsidRPr="0031251F">
        <w:rPr>
          <w:rFonts w:ascii="Arial" w:eastAsia="Times New Roman" w:hAnsi="Arial" w:cs="Arial"/>
          <w:color w:val="000000"/>
          <w:sz w:val="24"/>
          <w:szCs w:val="24"/>
          <w:lang w:val="mn-MN"/>
        </w:rPr>
        <w:tab/>
      </w:r>
    </w:p>
    <w:p w14:paraId="022BBE2A" w14:textId="77777777" w:rsidR="0031251F" w:rsidRDefault="0031251F">
      <w:pPr>
        <w:rPr>
          <w:rFonts w:ascii="Arial" w:eastAsia="Times New Roman" w:hAnsi="Arial" w:cs="Arial"/>
          <w:color w:val="000000"/>
          <w:sz w:val="24"/>
          <w:szCs w:val="24"/>
          <w:lang w:val="mn-MN"/>
        </w:rPr>
      </w:pPr>
      <w:r>
        <w:rPr>
          <w:rFonts w:ascii="Arial" w:eastAsia="Times New Roman" w:hAnsi="Arial" w:cs="Arial"/>
          <w:color w:val="000000"/>
          <w:sz w:val="24"/>
          <w:szCs w:val="24"/>
          <w:lang w:val="mn-MN"/>
        </w:rPr>
        <w:br w:type="page"/>
      </w:r>
    </w:p>
    <w:p w14:paraId="015C34C4" w14:textId="77777777" w:rsidR="0031251F" w:rsidRDefault="0031251F" w:rsidP="00F56A88">
      <w:pPr>
        <w:spacing w:after="0" w:line="240" w:lineRule="auto"/>
        <w:jc w:val="both"/>
        <w:rPr>
          <w:rFonts w:ascii="Arial" w:eastAsia="Times New Roman" w:hAnsi="Arial" w:cs="Arial"/>
          <w:b/>
          <w:color w:val="000000"/>
          <w:sz w:val="24"/>
          <w:szCs w:val="24"/>
          <w:lang w:val="mn-MN"/>
        </w:rPr>
      </w:pPr>
    </w:p>
    <w:p w14:paraId="77D16E0C" w14:textId="632AF093" w:rsidR="00466BE6" w:rsidRPr="0031251F" w:rsidRDefault="00466BE6" w:rsidP="00F56A88">
      <w:pPr>
        <w:spacing w:after="0" w:line="240" w:lineRule="auto"/>
        <w:jc w:val="both"/>
        <w:rPr>
          <w:rFonts w:ascii="Arial" w:eastAsia="Times New Roman" w:hAnsi="Arial" w:cs="Arial"/>
          <w:b/>
          <w:color w:val="000000"/>
          <w:sz w:val="24"/>
          <w:szCs w:val="24"/>
          <w:lang w:val="mn-MN"/>
        </w:rPr>
      </w:pPr>
      <w:r w:rsidRPr="0031251F">
        <w:rPr>
          <w:rFonts w:ascii="Arial" w:eastAsia="Times New Roman" w:hAnsi="Arial" w:cs="Arial"/>
          <w:b/>
          <w:color w:val="000000"/>
          <w:sz w:val="24"/>
          <w:szCs w:val="24"/>
          <w:lang w:val="mn-MN"/>
        </w:rPr>
        <w:t xml:space="preserve">Ашигласан материал: </w:t>
      </w:r>
    </w:p>
    <w:p w14:paraId="5CF662A5" w14:textId="77777777" w:rsidR="00522A51" w:rsidRPr="0031251F" w:rsidRDefault="00522A51" w:rsidP="00F56A88">
      <w:pPr>
        <w:spacing w:after="0" w:line="240" w:lineRule="auto"/>
        <w:jc w:val="both"/>
        <w:rPr>
          <w:rFonts w:ascii="Arial" w:eastAsia="Times New Roman" w:hAnsi="Arial" w:cs="Arial"/>
          <w:color w:val="000000"/>
          <w:sz w:val="24"/>
          <w:szCs w:val="24"/>
          <w:lang w:val="mn-MN"/>
        </w:rPr>
      </w:pPr>
    </w:p>
    <w:p w14:paraId="3877C4F6" w14:textId="07BC46D7" w:rsidR="00466BE6" w:rsidRPr="0031251F" w:rsidRDefault="00466BE6" w:rsidP="00F56A88">
      <w:pPr>
        <w:spacing w:after="0" w:line="240" w:lineRule="auto"/>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 xml:space="preserve"> </w:t>
      </w:r>
      <w:r w:rsidRPr="0031251F">
        <w:rPr>
          <w:rFonts w:ascii="Arial" w:eastAsia="Times New Roman" w:hAnsi="Arial" w:cs="Arial"/>
          <w:color w:val="000000"/>
          <w:sz w:val="24"/>
          <w:szCs w:val="24"/>
          <w:lang w:val="mn-MN"/>
        </w:rPr>
        <w:tab/>
        <w:t xml:space="preserve">1.Хууль тогтоомжийн тухай хууль; </w:t>
      </w:r>
    </w:p>
    <w:p w14:paraId="65CBDBEB" w14:textId="77777777" w:rsidR="00264B97" w:rsidRPr="0031251F" w:rsidRDefault="00466BE6" w:rsidP="00F56A88">
      <w:pPr>
        <w:spacing w:after="0" w:line="240" w:lineRule="auto"/>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 xml:space="preserve"> </w:t>
      </w:r>
      <w:r w:rsidRPr="0031251F">
        <w:rPr>
          <w:rFonts w:ascii="Arial" w:eastAsia="Times New Roman" w:hAnsi="Arial" w:cs="Arial"/>
          <w:color w:val="000000"/>
          <w:sz w:val="24"/>
          <w:szCs w:val="24"/>
          <w:lang w:val="mn-MN"/>
        </w:rPr>
        <w:tab/>
        <w:t>2.</w:t>
      </w:r>
      <w:r w:rsidR="00264B97" w:rsidRPr="0031251F">
        <w:rPr>
          <w:rFonts w:ascii="Arial" w:eastAsia="Times New Roman" w:hAnsi="Arial" w:cs="Arial"/>
          <w:color w:val="000000"/>
          <w:sz w:val="24"/>
          <w:szCs w:val="24"/>
          <w:lang w:val="mn-MN"/>
        </w:rPr>
        <w:t>Хөдөлмөрийн тухай хууль;</w:t>
      </w:r>
    </w:p>
    <w:p w14:paraId="58C0BC4F" w14:textId="77777777" w:rsidR="00466BE6" w:rsidRPr="0031251F" w:rsidRDefault="00264B97" w:rsidP="00F56A88">
      <w:pPr>
        <w:spacing w:after="0" w:line="240" w:lineRule="auto"/>
        <w:jc w:val="both"/>
        <w:rPr>
          <w:rFonts w:ascii="Arial" w:hAnsi="Arial" w:cs="Arial"/>
          <w:sz w:val="24"/>
          <w:szCs w:val="24"/>
          <w:lang w:val="mn-MN"/>
        </w:rPr>
      </w:pPr>
      <w:r w:rsidRPr="0031251F">
        <w:rPr>
          <w:rFonts w:ascii="Arial" w:eastAsia="Times New Roman" w:hAnsi="Arial" w:cs="Arial"/>
          <w:color w:val="000000"/>
          <w:sz w:val="24"/>
          <w:szCs w:val="24"/>
          <w:lang w:val="mn-MN"/>
        </w:rPr>
        <w:t xml:space="preserve"> </w:t>
      </w:r>
      <w:r w:rsidRPr="0031251F">
        <w:rPr>
          <w:rFonts w:ascii="Arial" w:eastAsia="Times New Roman" w:hAnsi="Arial" w:cs="Arial"/>
          <w:color w:val="000000"/>
          <w:sz w:val="24"/>
          <w:szCs w:val="24"/>
          <w:lang w:val="mn-MN"/>
        </w:rPr>
        <w:tab/>
        <w:t>3.</w:t>
      </w:r>
      <w:r w:rsidR="00466BE6" w:rsidRPr="0031251F">
        <w:rPr>
          <w:rFonts w:ascii="Arial" w:hAnsi="Arial" w:cs="Arial"/>
          <w:sz w:val="24"/>
          <w:szCs w:val="24"/>
          <w:lang w:val="mn-MN"/>
        </w:rPr>
        <w:t>Хувийн нэмэлт тэтгэврийн тухай хуулийн төсөл;</w:t>
      </w:r>
    </w:p>
    <w:p w14:paraId="7504F8CA" w14:textId="77777777" w:rsidR="00466BE6" w:rsidRPr="0031251F" w:rsidRDefault="00264B97" w:rsidP="00F56A88">
      <w:pPr>
        <w:spacing w:after="0" w:line="240" w:lineRule="auto"/>
        <w:jc w:val="both"/>
        <w:rPr>
          <w:sz w:val="24"/>
          <w:szCs w:val="24"/>
          <w:lang w:val="mn-MN"/>
        </w:rPr>
      </w:pPr>
      <w:r w:rsidRPr="0031251F">
        <w:rPr>
          <w:rFonts w:ascii="Arial" w:hAnsi="Arial" w:cs="Arial"/>
          <w:sz w:val="24"/>
          <w:szCs w:val="24"/>
          <w:lang w:val="mn-MN"/>
        </w:rPr>
        <w:t xml:space="preserve"> </w:t>
      </w:r>
      <w:r w:rsidRPr="0031251F">
        <w:rPr>
          <w:rFonts w:ascii="Arial" w:hAnsi="Arial" w:cs="Arial"/>
          <w:sz w:val="24"/>
          <w:szCs w:val="24"/>
          <w:lang w:val="mn-MN"/>
        </w:rPr>
        <w:tab/>
        <w:t>4</w:t>
      </w:r>
      <w:r w:rsidR="00466BE6" w:rsidRPr="0031251F">
        <w:rPr>
          <w:rFonts w:ascii="Arial" w:hAnsi="Arial" w:cs="Arial"/>
          <w:sz w:val="24"/>
          <w:szCs w:val="24"/>
          <w:lang w:val="mn-MN"/>
        </w:rPr>
        <w:t>.</w:t>
      </w:r>
      <w:r w:rsidR="00466BE6" w:rsidRPr="0031251F">
        <w:rPr>
          <w:sz w:val="24"/>
          <w:szCs w:val="24"/>
          <w:lang w:val="mn-MN"/>
        </w:rPr>
        <w:t xml:space="preserve">Монгол Улсын Засгийн газрын 2016 оны 59 дүгээр тогтоолын 4 дүгээр хавсралтаар баталсан “Хууль тогтоомжийг хэрэгжүүлэхтэй холбогдон гарах зардлын тооцоог хийх аргачлал”; </w:t>
      </w:r>
    </w:p>
    <w:p w14:paraId="5AC95245" w14:textId="3FA1DD20" w:rsidR="00264B97" w:rsidRPr="0031251F" w:rsidRDefault="00264B97" w:rsidP="00F56A88">
      <w:pPr>
        <w:spacing w:after="0" w:line="240" w:lineRule="auto"/>
        <w:jc w:val="both"/>
        <w:rPr>
          <w:rFonts w:ascii="Arial" w:eastAsia="Times New Roman" w:hAnsi="Arial" w:cs="Arial"/>
          <w:color w:val="000000"/>
          <w:sz w:val="24"/>
          <w:szCs w:val="24"/>
          <w:lang w:val="mn-MN"/>
        </w:rPr>
      </w:pPr>
      <w:r w:rsidRPr="0031251F">
        <w:rPr>
          <w:sz w:val="24"/>
          <w:szCs w:val="24"/>
          <w:lang w:val="mn-MN"/>
        </w:rPr>
        <w:t xml:space="preserve"> </w:t>
      </w:r>
      <w:r w:rsidRPr="0031251F">
        <w:rPr>
          <w:sz w:val="24"/>
          <w:szCs w:val="24"/>
          <w:lang w:val="mn-MN"/>
        </w:rPr>
        <w:tab/>
        <w:t>5.</w:t>
      </w:r>
      <w:r w:rsidRPr="0031251F">
        <w:rPr>
          <w:rFonts w:ascii="Arial" w:eastAsia="Times New Roman" w:hAnsi="Arial" w:cs="Arial"/>
          <w:color w:val="000000"/>
          <w:sz w:val="24"/>
          <w:szCs w:val="24"/>
          <w:lang w:val="mn-MN"/>
        </w:rPr>
        <w:t>Монгол Улсын Засг</w:t>
      </w:r>
      <w:r w:rsidR="00FF276F" w:rsidRPr="0031251F">
        <w:rPr>
          <w:rFonts w:ascii="Arial" w:eastAsia="Times New Roman" w:hAnsi="Arial" w:cs="Arial"/>
          <w:color w:val="000000"/>
          <w:sz w:val="24"/>
          <w:szCs w:val="24"/>
          <w:lang w:val="mn-MN"/>
        </w:rPr>
        <w:t>ий</w:t>
      </w:r>
      <w:r w:rsidRPr="0031251F">
        <w:rPr>
          <w:rFonts w:ascii="Arial" w:eastAsia="Times New Roman" w:hAnsi="Arial" w:cs="Arial"/>
          <w:color w:val="000000"/>
          <w:sz w:val="24"/>
          <w:szCs w:val="24"/>
          <w:lang w:val="mn-MN"/>
        </w:rPr>
        <w:t>н газрын 2019 оны 472 дугаар тогтоолын 1 дүгээр хавсралт;</w:t>
      </w:r>
    </w:p>
    <w:p w14:paraId="13190E80" w14:textId="47934AA5" w:rsidR="00522A51" w:rsidRPr="0031251F" w:rsidRDefault="00466BE6" w:rsidP="00F56A88">
      <w:pPr>
        <w:spacing w:after="0" w:line="240" w:lineRule="auto"/>
        <w:jc w:val="both"/>
        <w:rPr>
          <w:sz w:val="24"/>
          <w:szCs w:val="24"/>
          <w:lang w:val="mn-MN"/>
        </w:rPr>
      </w:pPr>
      <w:r w:rsidRPr="0031251F">
        <w:rPr>
          <w:sz w:val="24"/>
          <w:szCs w:val="24"/>
          <w:lang w:val="mn-MN"/>
        </w:rPr>
        <w:t xml:space="preserve"> </w:t>
      </w:r>
      <w:r w:rsidRPr="0031251F">
        <w:rPr>
          <w:sz w:val="24"/>
          <w:szCs w:val="24"/>
          <w:lang w:val="mn-MN"/>
        </w:rPr>
        <w:tab/>
      </w:r>
      <w:r w:rsidR="00264B97" w:rsidRPr="0031251F">
        <w:rPr>
          <w:sz w:val="24"/>
          <w:szCs w:val="24"/>
          <w:lang w:val="mn-MN"/>
        </w:rPr>
        <w:t>6</w:t>
      </w:r>
      <w:r w:rsidRPr="0031251F">
        <w:rPr>
          <w:sz w:val="24"/>
          <w:szCs w:val="24"/>
          <w:lang w:val="mn-MN"/>
        </w:rPr>
        <w:t>.</w:t>
      </w:r>
      <w:r w:rsidR="00522A51" w:rsidRPr="0031251F">
        <w:rPr>
          <w:sz w:val="24"/>
          <w:szCs w:val="24"/>
          <w:lang w:val="mn-MN"/>
        </w:rPr>
        <w:t>Монгол Улсын Засгийн газрын 2024 оны 238 дугаар тогтоолын 1 дүгээр хавсралт;</w:t>
      </w:r>
    </w:p>
    <w:p w14:paraId="786608B0" w14:textId="68A91EF9" w:rsidR="00466BE6" w:rsidRPr="0031251F" w:rsidRDefault="00522A51" w:rsidP="00522A51">
      <w:pPr>
        <w:spacing w:after="0" w:line="240" w:lineRule="auto"/>
        <w:ind w:firstLine="720"/>
        <w:jc w:val="both"/>
        <w:rPr>
          <w:sz w:val="24"/>
          <w:szCs w:val="24"/>
          <w:lang w:val="mn-MN"/>
        </w:rPr>
      </w:pPr>
      <w:r w:rsidRPr="0031251F">
        <w:rPr>
          <w:sz w:val="24"/>
          <w:szCs w:val="24"/>
          <w:lang w:val="mn-MN"/>
        </w:rPr>
        <w:t>7.</w:t>
      </w:r>
      <w:r w:rsidR="00466BE6" w:rsidRPr="0031251F">
        <w:rPr>
          <w:sz w:val="24"/>
          <w:szCs w:val="24"/>
          <w:lang w:val="mn-MN"/>
        </w:rPr>
        <w:t xml:space="preserve"> </w:t>
      </w:r>
      <w:hyperlink r:id="rId9" w:history="1">
        <w:r w:rsidR="00A30BA6" w:rsidRPr="0031251F">
          <w:rPr>
            <w:rStyle w:val="Hyperlink"/>
            <w:sz w:val="24"/>
            <w:szCs w:val="24"/>
            <w:lang w:val="mn-MN"/>
          </w:rPr>
          <w:t>www.1212.mn</w:t>
        </w:r>
      </w:hyperlink>
      <w:r w:rsidRPr="0031251F">
        <w:rPr>
          <w:sz w:val="24"/>
          <w:szCs w:val="24"/>
          <w:lang w:val="mn-MN"/>
        </w:rPr>
        <w:t>;</w:t>
      </w:r>
    </w:p>
    <w:p w14:paraId="7D685027" w14:textId="32800BE7" w:rsidR="00264B97" w:rsidRPr="0031251F" w:rsidRDefault="00264B97" w:rsidP="00F56A88">
      <w:pPr>
        <w:spacing w:after="0" w:line="240" w:lineRule="auto"/>
        <w:jc w:val="both"/>
        <w:rPr>
          <w:sz w:val="24"/>
          <w:szCs w:val="24"/>
          <w:lang w:val="mn-MN"/>
        </w:rPr>
      </w:pPr>
      <w:r w:rsidRPr="0031251F">
        <w:rPr>
          <w:sz w:val="24"/>
          <w:szCs w:val="24"/>
          <w:lang w:val="mn-MN"/>
        </w:rPr>
        <w:t xml:space="preserve"> </w:t>
      </w:r>
      <w:r w:rsidRPr="0031251F">
        <w:rPr>
          <w:sz w:val="24"/>
          <w:szCs w:val="24"/>
          <w:lang w:val="mn-MN"/>
        </w:rPr>
        <w:tab/>
      </w:r>
      <w:r w:rsidR="00522A51" w:rsidRPr="0031251F">
        <w:rPr>
          <w:sz w:val="24"/>
          <w:szCs w:val="24"/>
          <w:lang w:val="mn-MN"/>
        </w:rPr>
        <w:t>8</w:t>
      </w:r>
      <w:r w:rsidRPr="0031251F">
        <w:rPr>
          <w:sz w:val="24"/>
          <w:szCs w:val="24"/>
          <w:lang w:val="mn-MN"/>
        </w:rPr>
        <w:t>.Нийгмийн даатгалын мэдээллийн сангийн мэдээлэл</w:t>
      </w:r>
      <w:r w:rsidR="00522A51" w:rsidRPr="0031251F">
        <w:rPr>
          <w:sz w:val="24"/>
          <w:szCs w:val="24"/>
          <w:lang w:val="mn-MN"/>
        </w:rPr>
        <w:t>;</w:t>
      </w:r>
    </w:p>
    <w:p w14:paraId="25D7F110" w14:textId="15AEA544" w:rsidR="00466BE6" w:rsidRPr="0031251F" w:rsidRDefault="00522A51" w:rsidP="00F56A88">
      <w:pPr>
        <w:spacing w:after="0" w:line="240" w:lineRule="auto"/>
        <w:jc w:val="both"/>
        <w:rPr>
          <w:sz w:val="24"/>
          <w:szCs w:val="24"/>
          <w:lang w:val="mn-MN"/>
        </w:rPr>
      </w:pPr>
      <w:r w:rsidRPr="0031251F">
        <w:rPr>
          <w:rFonts w:ascii="Arial" w:eastAsia="Times New Roman" w:hAnsi="Arial" w:cs="Arial"/>
          <w:color w:val="000000"/>
          <w:sz w:val="24"/>
          <w:szCs w:val="24"/>
          <w:lang w:val="mn-MN"/>
        </w:rPr>
        <w:t xml:space="preserve"> </w:t>
      </w:r>
      <w:r w:rsidRPr="0031251F">
        <w:rPr>
          <w:rFonts w:ascii="Arial" w:eastAsia="Times New Roman" w:hAnsi="Arial" w:cs="Arial"/>
          <w:color w:val="000000"/>
          <w:sz w:val="24"/>
          <w:szCs w:val="24"/>
          <w:lang w:val="mn-MN"/>
        </w:rPr>
        <w:tab/>
        <w:t>9</w:t>
      </w:r>
      <w:r w:rsidR="00466BE6" w:rsidRPr="0031251F">
        <w:rPr>
          <w:rFonts w:ascii="Arial" w:eastAsia="Times New Roman" w:hAnsi="Arial" w:cs="Arial"/>
          <w:color w:val="000000"/>
          <w:sz w:val="24"/>
          <w:szCs w:val="24"/>
          <w:lang w:val="mn-MN"/>
        </w:rPr>
        <w:t xml:space="preserve">.Голомт банкны дэргэдэх Тэтгэврийн ууган сан ТББ, Ард санхүүгийн нэгдлийн охин компани </w:t>
      </w:r>
      <w:r w:rsidRPr="0031251F">
        <w:rPr>
          <w:rFonts w:ascii="Arial" w:eastAsia="Times New Roman" w:hAnsi="Arial" w:cs="Arial"/>
          <w:color w:val="000000"/>
          <w:sz w:val="24"/>
          <w:szCs w:val="24"/>
          <w:lang w:val="mn-MN"/>
        </w:rPr>
        <w:t xml:space="preserve">болох Ард </w:t>
      </w:r>
      <w:proofErr w:type="spellStart"/>
      <w:r w:rsidRPr="0031251F">
        <w:rPr>
          <w:rFonts w:ascii="Arial" w:eastAsia="Times New Roman" w:hAnsi="Arial" w:cs="Arial"/>
          <w:color w:val="000000"/>
          <w:sz w:val="24"/>
          <w:szCs w:val="24"/>
          <w:lang w:val="mn-MN"/>
        </w:rPr>
        <w:t>лайф</w:t>
      </w:r>
      <w:proofErr w:type="spellEnd"/>
      <w:r w:rsidRPr="0031251F">
        <w:rPr>
          <w:rFonts w:ascii="Arial" w:eastAsia="Times New Roman" w:hAnsi="Arial" w:cs="Arial"/>
          <w:color w:val="000000"/>
          <w:sz w:val="24"/>
          <w:szCs w:val="24"/>
          <w:lang w:val="mn-MN"/>
        </w:rPr>
        <w:t xml:space="preserve"> ХХК, </w:t>
      </w:r>
      <w:proofErr w:type="spellStart"/>
      <w:r w:rsidRPr="0031251F">
        <w:rPr>
          <w:rFonts w:ascii="Arial" w:eastAsia="Times New Roman" w:hAnsi="Arial" w:cs="Arial"/>
          <w:color w:val="000000"/>
          <w:sz w:val="24"/>
          <w:szCs w:val="24"/>
          <w:lang w:val="mn-MN"/>
        </w:rPr>
        <w:t>Нэйшнл</w:t>
      </w:r>
      <w:proofErr w:type="spellEnd"/>
      <w:r w:rsidRPr="0031251F">
        <w:rPr>
          <w:rFonts w:ascii="Arial" w:eastAsia="Times New Roman" w:hAnsi="Arial" w:cs="Arial"/>
          <w:color w:val="000000"/>
          <w:sz w:val="24"/>
          <w:szCs w:val="24"/>
          <w:lang w:val="mn-MN"/>
        </w:rPr>
        <w:t xml:space="preserve"> </w:t>
      </w:r>
      <w:proofErr w:type="spellStart"/>
      <w:r w:rsidRPr="0031251F">
        <w:rPr>
          <w:rFonts w:ascii="Arial" w:eastAsia="Times New Roman" w:hAnsi="Arial" w:cs="Arial"/>
          <w:color w:val="000000"/>
          <w:sz w:val="24"/>
          <w:szCs w:val="24"/>
          <w:lang w:val="mn-MN"/>
        </w:rPr>
        <w:t>лайф</w:t>
      </w:r>
      <w:proofErr w:type="spellEnd"/>
      <w:r w:rsidRPr="0031251F">
        <w:rPr>
          <w:rFonts w:ascii="Arial" w:eastAsia="Times New Roman" w:hAnsi="Arial" w:cs="Arial"/>
          <w:color w:val="000000"/>
          <w:sz w:val="24"/>
          <w:szCs w:val="24"/>
          <w:lang w:val="mn-MN"/>
        </w:rPr>
        <w:t xml:space="preserve"> ХХК, Мандал </w:t>
      </w:r>
      <w:proofErr w:type="spellStart"/>
      <w:r w:rsidRPr="0031251F">
        <w:rPr>
          <w:rFonts w:ascii="Arial" w:eastAsia="Times New Roman" w:hAnsi="Arial" w:cs="Arial"/>
          <w:color w:val="000000"/>
          <w:sz w:val="24"/>
          <w:szCs w:val="24"/>
          <w:lang w:val="mn-MN"/>
        </w:rPr>
        <w:t>лайф</w:t>
      </w:r>
      <w:proofErr w:type="spellEnd"/>
      <w:r w:rsidRPr="0031251F">
        <w:rPr>
          <w:rFonts w:ascii="Arial" w:eastAsia="Times New Roman" w:hAnsi="Arial" w:cs="Arial"/>
          <w:color w:val="000000"/>
          <w:sz w:val="24"/>
          <w:szCs w:val="24"/>
          <w:lang w:val="mn-MN"/>
        </w:rPr>
        <w:t xml:space="preserve"> ХХК у</w:t>
      </w:r>
      <w:r w:rsidR="00466BE6" w:rsidRPr="0031251F">
        <w:rPr>
          <w:rFonts w:ascii="Arial" w:eastAsia="Times New Roman" w:hAnsi="Arial" w:cs="Arial"/>
          <w:color w:val="000000"/>
          <w:sz w:val="24"/>
          <w:szCs w:val="24"/>
          <w:lang w:val="mn-MN"/>
        </w:rPr>
        <w:t>рт хугацаат даатгалын компаниас авсан т</w:t>
      </w:r>
      <w:r w:rsidR="00466BE6" w:rsidRPr="0031251F">
        <w:rPr>
          <w:sz w:val="24"/>
          <w:szCs w:val="24"/>
          <w:lang w:val="mn-MN"/>
        </w:rPr>
        <w:t>үүвэр</w:t>
      </w:r>
      <w:r w:rsidRPr="0031251F">
        <w:rPr>
          <w:sz w:val="24"/>
          <w:szCs w:val="24"/>
          <w:lang w:val="mn-MN"/>
        </w:rPr>
        <w:t xml:space="preserve"> судалгаа.</w:t>
      </w:r>
    </w:p>
    <w:p w14:paraId="6806E237" w14:textId="7EE4F08F" w:rsidR="00703851" w:rsidRPr="0031251F" w:rsidRDefault="00703851" w:rsidP="00F56A88">
      <w:pPr>
        <w:spacing w:after="0" w:line="240" w:lineRule="auto"/>
        <w:jc w:val="both"/>
        <w:rPr>
          <w:rFonts w:ascii="Arial" w:eastAsia="Times New Roman" w:hAnsi="Arial" w:cs="Arial"/>
          <w:color w:val="000000"/>
          <w:sz w:val="24"/>
          <w:szCs w:val="24"/>
          <w:lang w:val="mn-MN"/>
        </w:rPr>
      </w:pPr>
      <w:r w:rsidRPr="0031251F">
        <w:rPr>
          <w:sz w:val="24"/>
          <w:szCs w:val="24"/>
          <w:lang w:val="mn-MN"/>
        </w:rPr>
        <w:tab/>
        <w:t xml:space="preserve">10.PC mall цахилгаан барааны дэлгүүр </w:t>
      </w:r>
      <w:hyperlink r:id="rId10" w:history="1">
        <w:r w:rsidRPr="0031251F">
          <w:rPr>
            <w:rStyle w:val="Hyperlink"/>
            <w:sz w:val="24"/>
            <w:szCs w:val="24"/>
            <w:lang w:val="mn-MN"/>
          </w:rPr>
          <w:t>https://pc-mall.mn/</w:t>
        </w:r>
      </w:hyperlink>
      <w:r w:rsidRPr="0031251F">
        <w:rPr>
          <w:sz w:val="24"/>
          <w:szCs w:val="24"/>
          <w:lang w:val="mn-MN"/>
        </w:rPr>
        <w:t xml:space="preserve"> </w:t>
      </w:r>
    </w:p>
    <w:p w14:paraId="6847C741" w14:textId="77777777" w:rsidR="00B20151" w:rsidRPr="0031251F" w:rsidRDefault="00466BE6" w:rsidP="00F56A88">
      <w:pPr>
        <w:spacing w:after="0" w:line="240" w:lineRule="auto"/>
        <w:jc w:val="both"/>
        <w:rPr>
          <w:rFonts w:ascii="Arial" w:eastAsia="Times New Roman" w:hAnsi="Arial" w:cs="Arial"/>
          <w:color w:val="000000"/>
          <w:sz w:val="24"/>
          <w:szCs w:val="24"/>
          <w:lang w:val="mn-MN"/>
        </w:rPr>
      </w:pPr>
      <w:r w:rsidRPr="0031251F">
        <w:rPr>
          <w:rFonts w:ascii="Arial" w:eastAsia="Times New Roman" w:hAnsi="Arial" w:cs="Arial"/>
          <w:color w:val="000000"/>
          <w:sz w:val="24"/>
          <w:szCs w:val="24"/>
          <w:lang w:val="mn-MN"/>
        </w:rPr>
        <w:t xml:space="preserve"> </w:t>
      </w:r>
      <w:r w:rsidRPr="0031251F">
        <w:rPr>
          <w:rFonts w:ascii="Arial" w:eastAsia="Times New Roman" w:hAnsi="Arial" w:cs="Arial"/>
          <w:color w:val="000000"/>
          <w:sz w:val="24"/>
          <w:szCs w:val="24"/>
          <w:lang w:val="mn-MN"/>
        </w:rPr>
        <w:tab/>
      </w:r>
      <w:r w:rsidR="00B20151" w:rsidRPr="0031251F">
        <w:rPr>
          <w:rFonts w:ascii="Arial" w:eastAsia="Times New Roman" w:hAnsi="Arial" w:cs="Arial"/>
          <w:color w:val="000000"/>
          <w:sz w:val="24"/>
          <w:szCs w:val="24"/>
          <w:lang w:val="mn-MN"/>
        </w:rPr>
        <w:t xml:space="preserve">  </w:t>
      </w:r>
    </w:p>
    <w:p w14:paraId="24B3FDA7" w14:textId="77777777" w:rsidR="000018C2" w:rsidRPr="0031251F" w:rsidRDefault="000018C2" w:rsidP="00F56A88">
      <w:pPr>
        <w:spacing w:after="0" w:line="240" w:lineRule="auto"/>
        <w:jc w:val="both"/>
        <w:rPr>
          <w:rFonts w:ascii="Arial" w:eastAsia="Times New Roman" w:hAnsi="Arial" w:cs="Arial"/>
          <w:color w:val="000000"/>
          <w:sz w:val="24"/>
          <w:szCs w:val="24"/>
          <w:lang w:val="mn-MN"/>
        </w:rPr>
      </w:pPr>
    </w:p>
    <w:p w14:paraId="2816BEDE" w14:textId="77777777" w:rsidR="000018C2" w:rsidRPr="0031251F" w:rsidRDefault="000018C2" w:rsidP="00F56A88">
      <w:pPr>
        <w:spacing w:after="0" w:line="240" w:lineRule="auto"/>
        <w:jc w:val="both"/>
        <w:rPr>
          <w:rFonts w:ascii="Arial" w:eastAsia="Times New Roman" w:hAnsi="Arial" w:cs="Arial"/>
          <w:color w:val="000000"/>
          <w:sz w:val="24"/>
          <w:szCs w:val="24"/>
          <w:lang w:val="mn-MN"/>
        </w:rPr>
      </w:pPr>
    </w:p>
    <w:sectPr w:rsidR="000018C2" w:rsidRPr="0031251F" w:rsidSect="00EC5AE0">
      <w:footerReference w:type="default" r:id="rId11"/>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7C795" w14:textId="77777777" w:rsidR="00637698" w:rsidRDefault="00637698" w:rsidP="00C8497C">
      <w:pPr>
        <w:spacing w:after="0" w:line="240" w:lineRule="auto"/>
      </w:pPr>
      <w:r>
        <w:separator/>
      </w:r>
    </w:p>
  </w:endnote>
  <w:endnote w:type="continuationSeparator" w:id="0">
    <w:p w14:paraId="3633AEDB" w14:textId="77777777" w:rsidR="00637698" w:rsidRDefault="00637698" w:rsidP="00C84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43152"/>
      <w:docPartObj>
        <w:docPartGallery w:val="Page Numbers (Bottom of Page)"/>
        <w:docPartUnique/>
      </w:docPartObj>
    </w:sdtPr>
    <w:sdtEndPr>
      <w:rPr>
        <w:noProof/>
      </w:rPr>
    </w:sdtEndPr>
    <w:sdtContent>
      <w:p w14:paraId="3D51AA78" w14:textId="0B1A8444" w:rsidR="00037930" w:rsidRDefault="00037930">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3417DC77" w14:textId="77777777" w:rsidR="00A55198" w:rsidRDefault="00A55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3BFDA" w14:textId="77777777" w:rsidR="00637698" w:rsidRDefault="00637698" w:rsidP="00C8497C">
      <w:pPr>
        <w:spacing w:after="0" w:line="240" w:lineRule="auto"/>
      </w:pPr>
      <w:r>
        <w:separator/>
      </w:r>
    </w:p>
  </w:footnote>
  <w:footnote w:type="continuationSeparator" w:id="0">
    <w:p w14:paraId="0622BEC6" w14:textId="77777777" w:rsidR="00637698" w:rsidRDefault="00637698" w:rsidP="00C8497C">
      <w:pPr>
        <w:spacing w:after="0" w:line="240" w:lineRule="auto"/>
      </w:pPr>
      <w:r>
        <w:continuationSeparator/>
      </w:r>
    </w:p>
  </w:footnote>
  <w:footnote w:id="1">
    <w:p w14:paraId="38E595AA" w14:textId="0413195C" w:rsidR="00A55198" w:rsidRPr="00E87121" w:rsidRDefault="00A55198" w:rsidP="00DB05D7">
      <w:pPr>
        <w:pStyle w:val="FootnoteText"/>
        <w:jc w:val="both"/>
        <w:rPr>
          <w:sz w:val="18"/>
          <w:szCs w:val="18"/>
          <w:lang w:val="mn-MN"/>
        </w:rPr>
      </w:pPr>
      <w:r w:rsidRPr="00A37422">
        <w:rPr>
          <w:rStyle w:val="FootnoteReference"/>
          <w:sz w:val="18"/>
          <w:szCs w:val="18"/>
        </w:rPr>
        <w:footnoteRef/>
      </w:r>
      <w:r w:rsidRPr="00A37422">
        <w:rPr>
          <w:sz w:val="18"/>
          <w:szCs w:val="18"/>
        </w:rPr>
        <w:t xml:space="preserve"> </w:t>
      </w:r>
      <w:hyperlink r:id="rId1" w:history="1">
        <w:r w:rsidRPr="006F4AF3">
          <w:rPr>
            <w:rStyle w:val="Hyperlink"/>
            <w:rFonts w:ascii="Arial" w:hAnsi="Arial" w:cs="Arial"/>
            <w:sz w:val="18"/>
            <w:szCs w:val="18"/>
          </w:rPr>
          <w:t>www.1212.mn</w:t>
        </w:r>
      </w:hyperlink>
      <w:r>
        <w:rPr>
          <w:rFonts w:ascii="Arial" w:hAnsi="Arial" w:cs="Arial"/>
          <w:sz w:val="18"/>
          <w:szCs w:val="18"/>
        </w:rPr>
        <w:t xml:space="preserve"> </w:t>
      </w:r>
      <w:r>
        <w:rPr>
          <w:rFonts w:ascii="Arial" w:hAnsi="Arial" w:cs="Arial"/>
          <w:sz w:val="18"/>
          <w:szCs w:val="18"/>
          <w:lang w:val="mn-MN"/>
        </w:rPr>
        <w:t xml:space="preserve">ҮСХ-ны </w:t>
      </w:r>
      <w:r>
        <w:rPr>
          <w:rFonts w:ascii="Arial" w:hAnsi="Arial" w:cs="Arial"/>
          <w:sz w:val="18"/>
          <w:szCs w:val="18"/>
        </w:rPr>
        <w:t>202</w:t>
      </w:r>
      <w:r w:rsidR="00A423A0">
        <w:rPr>
          <w:rFonts w:ascii="Arial" w:hAnsi="Arial" w:cs="Arial"/>
          <w:sz w:val="18"/>
          <w:szCs w:val="18"/>
        </w:rPr>
        <w:t>5</w:t>
      </w:r>
      <w:r>
        <w:rPr>
          <w:rFonts w:ascii="Arial" w:hAnsi="Arial" w:cs="Arial"/>
          <w:sz w:val="18"/>
          <w:szCs w:val="18"/>
        </w:rPr>
        <w:t xml:space="preserve"> </w:t>
      </w:r>
      <w:r>
        <w:rPr>
          <w:rFonts w:ascii="Arial" w:hAnsi="Arial" w:cs="Arial"/>
          <w:sz w:val="18"/>
          <w:szCs w:val="18"/>
          <w:lang w:val="mn-MN"/>
        </w:rPr>
        <w:t xml:space="preserve">оны </w:t>
      </w:r>
      <w:r w:rsidR="00A423A0">
        <w:rPr>
          <w:rFonts w:ascii="Arial" w:hAnsi="Arial" w:cs="Arial"/>
          <w:sz w:val="18"/>
          <w:szCs w:val="18"/>
        </w:rPr>
        <w:t>3</w:t>
      </w:r>
      <w:r>
        <w:rPr>
          <w:rFonts w:ascii="Arial" w:hAnsi="Arial" w:cs="Arial"/>
          <w:sz w:val="18"/>
          <w:szCs w:val="18"/>
          <w:lang w:val="mn-MN"/>
        </w:rPr>
        <w:t xml:space="preserve"> д</w:t>
      </w:r>
      <w:r w:rsidR="00A423A0">
        <w:rPr>
          <w:rFonts w:ascii="Arial" w:hAnsi="Arial" w:cs="Arial"/>
          <w:sz w:val="18"/>
          <w:szCs w:val="18"/>
          <w:lang w:val="mn-MN"/>
        </w:rPr>
        <w:t>у</w:t>
      </w:r>
      <w:r>
        <w:rPr>
          <w:rFonts w:ascii="Arial" w:hAnsi="Arial" w:cs="Arial"/>
          <w:sz w:val="18"/>
          <w:szCs w:val="18"/>
          <w:lang w:val="mn-MN"/>
        </w:rPr>
        <w:t>г</w:t>
      </w:r>
      <w:r w:rsidR="00A423A0">
        <w:rPr>
          <w:rFonts w:ascii="Arial" w:hAnsi="Arial" w:cs="Arial"/>
          <w:sz w:val="18"/>
          <w:szCs w:val="18"/>
          <w:lang w:val="mn-MN"/>
        </w:rPr>
        <w:t>аа</w:t>
      </w:r>
      <w:r>
        <w:rPr>
          <w:rFonts w:ascii="Arial" w:hAnsi="Arial" w:cs="Arial"/>
          <w:sz w:val="18"/>
          <w:szCs w:val="18"/>
          <w:lang w:val="mn-MN"/>
        </w:rPr>
        <w:t>р улирлын мэдээ</w:t>
      </w:r>
    </w:p>
  </w:footnote>
  <w:footnote w:id="2">
    <w:p w14:paraId="5AAB7EB6" w14:textId="38DFDB17" w:rsidR="00A55198" w:rsidRPr="00DB05D7" w:rsidRDefault="00A55198" w:rsidP="00DB05D7">
      <w:pPr>
        <w:pStyle w:val="FootnoteText"/>
        <w:jc w:val="both"/>
        <w:rPr>
          <w:sz w:val="18"/>
          <w:szCs w:val="18"/>
          <w:lang w:val="mn-MN"/>
        </w:rPr>
      </w:pPr>
      <w:r w:rsidRPr="00DB05D7">
        <w:rPr>
          <w:rStyle w:val="FootnoteReference"/>
          <w:sz w:val="18"/>
          <w:szCs w:val="18"/>
        </w:rPr>
        <w:footnoteRef/>
      </w:r>
      <w:r w:rsidRPr="00DB05D7">
        <w:rPr>
          <w:sz w:val="18"/>
          <w:szCs w:val="18"/>
        </w:rPr>
        <w:t xml:space="preserve"> </w:t>
      </w:r>
      <w:r w:rsidRPr="00DB05D7">
        <w:rPr>
          <w:rFonts w:ascii="Arial" w:eastAsia="Times New Roman" w:hAnsi="Arial" w:cs="Arial"/>
          <w:color w:val="000000"/>
          <w:sz w:val="18"/>
          <w:szCs w:val="18"/>
          <w:lang w:val="mn-MN"/>
        </w:rPr>
        <w:t>Голомт банкны</w:t>
      </w:r>
      <w:r>
        <w:rPr>
          <w:rFonts w:ascii="Arial" w:eastAsia="Times New Roman" w:hAnsi="Arial" w:cs="Arial"/>
          <w:color w:val="000000"/>
          <w:sz w:val="18"/>
          <w:szCs w:val="18"/>
          <w:lang w:val="mn-MN"/>
        </w:rPr>
        <w:t xml:space="preserve"> үүсгэн байгуулсан</w:t>
      </w:r>
      <w:r w:rsidRPr="00DB05D7">
        <w:rPr>
          <w:rFonts w:ascii="Arial" w:eastAsia="Times New Roman" w:hAnsi="Arial" w:cs="Arial"/>
          <w:color w:val="000000"/>
          <w:sz w:val="18"/>
          <w:szCs w:val="18"/>
          <w:lang w:val="mn-MN"/>
        </w:rPr>
        <w:t xml:space="preserve"> Тэтгэврийн ууган сан ТББ, Ард</w:t>
      </w:r>
      <w:r>
        <w:rPr>
          <w:rFonts w:ascii="Arial" w:eastAsia="Times New Roman" w:hAnsi="Arial" w:cs="Arial"/>
          <w:color w:val="000000"/>
          <w:sz w:val="18"/>
          <w:szCs w:val="18"/>
          <w:lang w:val="mn-MN"/>
        </w:rPr>
        <w:t xml:space="preserve">ын тэтгэврийн данс </w:t>
      </w:r>
      <w:r w:rsidRPr="00DB05D7">
        <w:rPr>
          <w:rFonts w:ascii="Arial" w:eastAsia="Times New Roman" w:hAnsi="Arial" w:cs="Arial"/>
          <w:color w:val="000000"/>
          <w:sz w:val="18"/>
          <w:szCs w:val="18"/>
          <w:lang w:val="mn-MN"/>
        </w:rPr>
        <w:t xml:space="preserve">ХХК, Нэйшнл лайф </w:t>
      </w:r>
      <w:r>
        <w:rPr>
          <w:rFonts w:ascii="Arial" w:eastAsia="Times New Roman" w:hAnsi="Arial" w:cs="Arial"/>
          <w:color w:val="000000"/>
          <w:sz w:val="18"/>
          <w:szCs w:val="18"/>
          <w:lang w:val="mn-MN"/>
        </w:rPr>
        <w:t>ХХК, Мандал лайф ХХк-аас авсан судалгаагаар, 2024 оны жилийн эцсээр</w:t>
      </w:r>
      <w:r w:rsidRPr="00DB05D7">
        <w:rPr>
          <w:sz w:val="18"/>
          <w:szCs w:val="18"/>
          <w:lang w:val="mn-MN"/>
        </w:rPr>
        <w:t xml:space="preserve"> </w:t>
      </w:r>
    </w:p>
  </w:footnote>
  <w:footnote w:id="3">
    <w:p w14:paraId="0028F1CD" w14:textId="299FBB4F" w:rsidR="00A55198" w:rsidRPr="00A55198" w:rsidRDefault="00A55198">
      <w:pPr>
        <w:pStyle w:val="FootnoteText"/>
        <w:rPr>
          <w:sz w:val="18"/>
          <w:szCs w:val="18"/>
          <w:lang w:val="mn-MN"/>
        </w:rPr>
      </w:pPr>
      <w:r w:rsidRPr="00A55198">
        <w:rPr>
          <w:rStyle w:val="FootnoteReference"/>
          <w:sz w:val="18"/>
          <w:szCs w:val="18"/>
        </w:rPr>
        <w:footnoteRef/>
      </w:r>
      <w:r w:rsidRPr="00A55198">
        <w:rPr>
          <w:sz w:val="18"/>
          <w:szCs w:val="18"/>
        </w:rPr>
        <w:t xml:space="preserve"> </w:t>
      </w:r>
      <w:r w:rsidRPr="00A55198">
        <w:rPr>
          <w:sz w:val="18"/>
          <w:szCs w:val="18"/>
          <w:lang w:val="mn-MN"/>
        </w:rPr>
        <w:t>Нийгмийн даатгалын мэдээллийн сан</w:t>
      </w:r>
    </w:p>
  </w:footnote>
  <w:footnote w:id="4">
    <w:p w14:paraId="3DD0E53E" w14:textId="75D05CC9" w:rsidR="00A55198" w:rsidRPr="00A55198" w:rsidRDefault="00A55198">
      <w:pPr>
        <w:pStyle w:val="FootnoteText"/>
        <w:rPr>
          <w:sz w:val="18"/>
          <w:szCs w:val="18"/>
          <w:lang w:val="mn-MN"/>
        </w:rPr>
      </w:pPr>
      <w:r w:rsidRPr="00A55198">
        <w:rPr>
          <w:rStyle w:val="FootnoteReference"/>
          <w:sz w:val="18"/>
          <w:szCs w:val="18"/>
        </w:rPr>
        <w:footnoteRef/>
      </w:r>
      <w:r w:rsidRPr="00A55198">
        <w:rPr>
          <w:sz w:val="18"/>
          <w:szCs w:val="18"/>
        </w:rPr>
        <w:t xml:space="preserve"> </w:t>
      </w:r>
      <w:hyperlink r:id="rId2" w:history="1">
        <w:r w:rsidRPr="00A55198">
          <w:rPr>
            <w:rStyle w:val="Hyperlink"/>
            <w:rFonts w:ascii="Arial" w:hAnsi="Arial" w:cs="Arial"/>
            <w:sz w:val="18"/>
            <w:szCs w:val="18"/>
          </w:rPr>
          <w:t>www.1212.mn</w:t>
        </w:r>
      </w:hyperlink>
      <w:r w:rsidRPr="00A55198">
        <w:rPr>
          <w:rFonts w:ascii="Arial" w:hAnsi="Arial" w:cs="Arial"/>
          <w:sz w:val="18"/>
          <w:szCs w:val="18"/>
          <w:lang w:val="mn-MN"/>
        </w:rPr>
        <w:t xml:space="preserve"> ҮСХ-ны 202</w:t>
      </w:r>
      <w:r w:rsidR="009515B1">
        <w:rPr>
          <w:rFonts w:ascii="Arial" w:hAnsi="Arial" w:cs="Arial"/>
          <w:sz w:val="18"/>
          <w:szCs w:val="18"/>
          <w:lang w:val="mn-MN"/>
        </w:rPr>
        <w:t>5</w:t>
      </w:r>
      <w:r w:rsidRPr="00A55198">
        <w:rPr>
          <w:rFonts w:ascii="Arial" w:hAnsi="Arial" w:cs="Arial"/>
          <w:sz w:val="18"/>
          <w:szCs w:val="18"/>
          <w:lang w:val="mn-MN"/>
        </w:rPr>
        <w:t xml:space="preserve"> оны </w:t>
      </w:r>
      <w:r w:rsidR="009515B1">
        <w:rPr>
          <w:rFonts w:ascii="Arial" w:hAnsi="Arial" w:cs="Arial"/>
          <w:sz w:val="18"/>
          <w:szCs w:val="18"/>
          <w:lang w:val="mn-MN"/>
        </w:rPr>
        <w:t>3</w:t>
      </w:r>
      <w:r w:rsidRPr="00A55198">
        <w:rPr>
          <w:rFonts w:ascii="Arial" w:hAnsi="Arial" w:cs="Arial"/>
          <w:sz w:val="18"/>
          <w:szCs w:val="18"/>
          <w:lang w:val="mn-MN"/>
        </w:rPr>
        <w:t xml:space="preserve"> д</w:t>
      </w:r>
      <w:r w:rsidR="009515B1">
        <w:rPr>
          <w:rFonts w:ascii="Arial" w:hAnsi="Arial" w:cs="Arial"/>
          <w:sz w:val="18"/>
          <w:szCs w:val="18"/>
          <w:lang w:val="mn-MN"/>
        </w:rPr>
        <w:t>у</w:t>
      </w:r>
      <w:r w:rsidRPr="00A55198">
        <w:rPr>
          <w:rFonts w:ascii="Arial" w:hAnsi="Arial" w:cs="Arial"/>
          <w:sz w:val="18"/>
          <w:szCs w:val="18"/>
          <w:lang w:val="mn-MN"/>
        </w:rPr>
        <w:t>г</w:t>
      </w:r>
      <w:r w:rsidR="009515B1">
        <w:rPr>
          <w:rFonts w:ascii="Arial" w:hAnsi="Arial" w:cs="Arial"/>
          <w:sz w:val="18"/>
          <w:szCs w:val="18"/>
          <w:lang w:val="mn-MN"/>
        </w:rPr>
        <w:t>аа</w:t>
      </w:r>
      <w:r w:rsidRPr="00A55198">
        <w:rPr>
          <w:rFonts w:ascii="Arial" w:hAnsi="Arial" w:cs="Arial"/>
          <w:sz w:val="18"/>
          <w:szCs w:val="18"/>
          <w:lang w:val="mn-MN"/>
        </w:rPr>
        <w:t>р улирлын мэдээ</w:t>
      </w:r>
    </w:p>
  </w:footnote>
  <w:footnote w:id="5">
    <w:p w14:paraId="11F755F7" w14:textId="37D99821" w:rsidR="00A55198" w:rsidRPr="00A55198" w:rsidRDefault="00A55198" w:rsidP="00D42DCB">
      <w:pPr>
        <w:pStyle w:val="FootnoteText"/>
        <w:jc w:val="both"/>
        <w:rPr>
          <w:sz w:val="18"/>
          <w:szCs w:val="18"/>
          <w:lang w:val="mn-MN"/>
        </w:rPr>
      </w:pPr>
      <w:r w:rsidRPr="00A55198">
        <w:rPr>
          <w:rStyle w:val="FootnoteReference"/>
          <w:sz w:val="18"/>
          <w:szCs w:val="18"/>
        </w:rPr>
        <w:footnoteRef/>
      </w:r>
      <w:r w:rsidRPr="00A55198">
        <w:rPr>
          <w:sz w:val="18"/>
          <w:szCs w:val="18"/>
        </w:rPr>
        <w:t xml:space="preserve"> </w:t>
      </w:r>
      <w:r w:rsidRPr="00A55198">
        <w:rPr>
          <w:rFonts w:ascii="Arial" w:eastAsia="Times New Roman" w:hAnsi="Arial" w:cs="Arial"/>
          <w:color w:val="000000"/>
          <w:sz w:val="18"/>
          <w:szCs w:val="18"/>
          <w:lang w:val="mn-MN"/>
        </w:rPr>
        <w:t>Голомт банкны дэргэдэх Тэтгэврийн ууган сан ТББ, Ард санхүүгийн нэгдлийн охин компани болох Ардын тэтгэврийн данс ХХК, Нэйшнл лайф ХХК, Мандал лайф ХХК урт хугацаат даатгалын компаниас авсан т</w:t>
      </w:r>
      <w:r w:rsidRPr="00A55198">
        <w:rPr>
          <w:sz w:val="18"/>
          <w:szCs w:val="18"/>
          <w:lang w:val="mn-MN"/>
        </w:rPr>
        <w:t>үүвэр судалгаа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35B2B"/>
    <w:multiLevelType w:val="hybridMultilevel"/>
    <w:tmpl w:val="A2762B64"/>
    <w:lvl w:ilvl="0" w:tplc="FEFCB0CC">
      <w:start w:val="2"/>
      <w:numFmt w:val="decimal"/>
      <w:lvlText w:val="%1."/>
      <w:lvlJc w:val="left"/>
      <w:pPr>
        <w:ind w:left="1440" w:hanging="360"/>
      </w:pPr>
      <w:rPr>
        <w:rFonts w:eastAsia="Times New Roman" w:hint="default"/>
        <w:b/>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DC2F8D"/>
    <w:multiLevelType w:val="hybridMultilevel"/>
    <w:tmpl w:val="0CE03660"/>
    <w:lvl w:ilvl="0" w:tplc="5A6444F8">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11202D"/>
    <w:multiLevelType w:val="multilevel"/>
    <w:tmpl w:val="0A8E3CD4"/>
    <w:lvl w:ilvl="0">
      <w:start w:val="1"/>
      <w:numFmt w:val="decimal"/>
      <w:lvlText w:val="%1."/>
      <w:lvlJc w:val="left"/>
      <w:pPr>
        <w:ind w:left="390" w:hanging="390"/>
      </w:pPr>
      <w:rPr>
        <w:rFonts w:eastAsia="Times New Roman" w:hint="default"/>
        <w:color w:val="000000"/>
      </w:rPr>
    </w:lvl>
    <w:lvl w:ilvl="1">
      <w:start w:val="1"/>
      <w:numFmt w:val="decimal"/>
      <w:lvlText w:val="%1.%2."/>
      <w:lvlJc w:val="left"/>
      <w:pPr>
        <w:ind w:left="720" w:hanging="72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3" w15:restartNumberingAfterBreak="0">
    <w:nsid w:val="16795FC0"/>
    <w:multiLevelType w:val="hybridMultilevel"/>
    <w:tmpl w:val="336873A6"/>
    <w:lvl w:ilvl="0" w:tplc="F3BE6042">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253B1"/>
    <w:multiLevelType w:val="multilevel"/>
    <w:tmpl w:val="90EE8AA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5" w15:restartNumberingAfterBreak="0">
    <w:nsid w:val="185764F4"/>
    <w:multiLevelType w:val="multilevel"/>
    <w:tmpl w:val="6FE0593E"/>
    <w:lvl w:ilvl="0">
      <w:start w:val="1"/>
      <w:numFmt w:val="decimal"/>
      <w:lvlText w:val="%1."/>
      <w:lvlJc w:val="left"/>
      <w:pPr>
        <w:ind w:left="390" w:hanging="390"/>
      </w:pPr>
      <w:rPr>
        <w:rFonts w:eastAsia="Times New Roman" w:hint="default"/>
        <w:color w:val="000000"/>
      </w:rPr>
    </w:lvl>
    <w:lvl w:ilvl="1">
      <w:start w:val="4"/>
      <w:numFmt w:val="decimal"/>
      <w:lvlText w:val="%1.%2."/>
      <w:lvlJc w:val="left"/>
      <w:pPr>
        <w:ind w:left="1440" w:hanging="720"/>
      </w:pPr>
      <w:rPr>
        <w:rFonts w:eastAsia="Times New Roman" w:hint="default"/>
        <w:color w:val="000000"/>
      </w:rPr>
    </w:lvl>
    <w:lvl w:ilvl="2">
      <w:start w:val="1"/>
      <w:numFmt w:val="decimal"/>
      <w:lvlText w:val="%1.%2.%3."/>
      <w:lvlJc w:val="left"/>
      <w:pPr>
        <w:ind w:left="2160" w:hanging="720"/>
      </w:pPr>
      <w:rPr>
        <w:rFonts w:eastAsia="Times New Roman" w:hint="default"/>
        <w:color w:val="000000"/>
      </w:rPr>
    </w:lvl>
    <w:lvl w:ilvl="3">
      <w:start w:val="1"/>
      <w:numFmt w:val="decimal"/>
      <w:lvlText w:val="%1.%2.%3.%4."/>
      <w:lvlJc w:val="left"/>
      <w:pPr>
        <w:ind w:left="3240" w:hanging="1080"/>
      </w:pPr>
      <w:rPr>
        <w:rFonts w:eastAsia="Times New Roman" w:hint="default"/>
        <w:color w:val="000000"/>
      </w:rPr>
    </w:lvl>
    <w:lvl w:ilvl="4">
      <w:start w:val="1"/>
      <w:numFmt w:val="decimal"/>
      <w:lvlText w:val="%1.%2.%3.%4.%5."/>
      <w:lvlJc w:val="left"/>
      <w:pPr>
        <w:ind w:left="3960" w:hanging="1080"/>
      </w:pPr>
      <w:rPr>
        <w:rFonts w:eastAsia="Times New Roman" w:hint="default"/>
        <w:color w:val="000000"/>
      </w:rPr>
    </w:lvl>
    <w:lvl w:ilvl="5">
      <w:start w:val="1"/>
      <w:numFmt w:val="decimal"/>
      <w:lvlText w:val="%1.%2.%3.%4.%5.%6."/>
      <w:lvlJc w:val="left"/>
      <w:pPr>
        <w:ind w:left="5040" w:hanging="1440"/>
      </w:pPr>
      <w:rPr>
        <w:rFonts w:eastAsia="Times New Roman" w:hint="default"/>
        <w:color w:val="000000"/>
      </w:rPr>
    </w:lvl>
    <w:lvl w:ilvl="6">
      <w:start w:val="1"/>
      <w:numFmt w:val="decimal"/>
      <w:lvlText w:val="%1.%2.%3.%4.%5.%6.%7."/>
      <w:lvlJc w:val="left"/>
      <w:pPr>
        <w:ind w:left="5760" w:hanging="1440"/>
      </w:pPr>
      <w:rPr>
        <w:rFonts w:eastAsia="Times New Roman" w:hint="default"/>
        <w:color w:val="000000"/>
      </w:rPr>
    </w:lvl>
    <w:lvl w:ilvl="7">
      <w:start w:val="1"/>
      <w:numFmt w:val="decimal"/>
      <w:lvlText w:val="%1.%2.%3.%4.%5.%6.%7.%8."/>
      <w:lvlJc w:val="left"/>
      <w:pPr>
        <w:ind w:left="6840" w:hanging="1800"/>
      </w:pPr>
      <w:rPr>
        <w:rFonts w:eastAsia="Times New Roman" w:hint="default"/>
        <w:color w:val="000000"/>
      </w:rPr>
    </w:lvl>
    <w:lvl w:ilvl="8">
      <w:start w:val="1"/>
      <w:numFmt w:val="decimal"/>
      <w:lvlText w:val="%1.%2.%3.%4.%5.%6.%7.%8.%9."/>
      <w:lvlJc w:val="left"/>
      <w:pPr>
        <w:ind w:left="7920" w:hanging="2160"/>
      </w:pPr>
      <w:rPr>
        <w:rFonts w:eastAsia="Times New Roman" w:hint="default"/>
        <w:color w:val="000000"/>
      </w:rPr>
    </w:lvl>
  </w:abstractNum>
  <w:abstractNum w:abstractNumId="6" w15:restartNumberingAfterBreak="0">
    <w:nsid w:val="235C2FEB"/>
    <w:multiLevelType w:val="multilevel"/>
    <w:tmpl w:val="FE220F2A"/>
    <w:lvl w:ilvl="0">
      <w:start w:val="3"/>
      <w:numFmt w:val="decimal"/>
      <w:lvlText w:val="%1."/>
      <w:lvlJc w:val="left"/>
      <w:pPr>
        <w:ind w:left="390" w:hanging="390"/>
      </w:pPr>
      <w:rPr>
        <w:rFonts w:eastAsia="Times New Roman" w:hint="default"/>
        <w:color w:val="000000"/>
      </w:rPr>
    </w:lvl>
    <w:lvl w:ilvl="1">
      <w:start w:val="1"/>
      <w:numFmt w:val="decimal"/>
      <w:lvlText w:val="%1.%2."/>
      <w:lvlJc w:val="left"/>
      <w:pPr>
        <w:ind w:left="720" w:hanging="72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7" w15:restartNumberingAfterBreak="0">
    <w:nsid w:val="2923622A"/>
    <w:multiLevelType w:val="multilevel"/>
    <w:tmpl w:val="44F4C5FE"/>
    <w:lvl w:ilvl="0">
      <w:start w:val="3"/>
      <w:numFmt w:val="decimal"/>
      <w:lvlText w:val="%1."/>
      <w:lvlJc w:val="left"/>
      <w:pPr>
        <w:ind w:left="390" w:hanging="390"/>
      </w:pPr>
      <w:rPr>
        <w:rFonts w:hint="default"/>
        <w:b/>
      </w:rPr>
    </w:lvl>
    <w:lvl w:ilvl="1">
      <w:start w:val="2"/>
      <w:numFmt w:val="decimal"/>
      <w:lvlText w:val="%1.%2."/>
      <w:lvlJc w:val="left"/>
      <w:pPr>
        <w:ind w:left="1710" w:hanging="720"/>
      </w:pPr>
      <w:rPr>
        <w:rFonts w:hint="default"/>
        <w:b/>
      </w:rPr>
    </w:lvl>
    <w:lvl w:ilvl="2">
      <w:start w:val="1"/>
      <w:numFmt w:val="decimal"/>
      <w:lvlText w:val="%1.%2.%3."/>
      <w:lvlJc w:val="left"/>
      <w:pPr>
        <w:ind w:left="2700" w:hanging="720"/>
      </w:pPr>
      <w:rPr>
        <w:rFonts w:hint="default"/>
        <w:b/>
      </w:rPr>
    </w:lvl>
    <w:lvl w:ilvl="3">
      <w:start w:val="1"/>
      <w:numFmt w:val="decimal"/>
      <w:lvlText w:val="%1.%2.%3.%4."/>
      <w:lvlJc w:val="left"/>
      <w:pPr>
        <w:ind w:left="4050" w:hanging="108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390" w:hanging="1440"/>
      </w:pPr>
      <w:rPr>
        <w:rFonts w:hint="default"/>
        <w:b/>
      </w:rPr>
    </w:lvl>
    <w:lvl w:ilvl="6">
      <w:start w:val="1"/>
      <w:numFmt w:val="decimal"/>
      <w:lvlText w:val="%1.%2.%3.%4.%5.%6.%7."/>
      <w:lvlJc w:val="left"/>
      <w:pPr>
        <w:ind w:left="7380" w:hanging="1440"/>
      </w:pPr>
      <w:rPr>
        <w:rFonts w:hint="default"/>
        <w:b/>
      </w:rPr>
    </w:lvl>
    <w:lvl w:ilvl="7">
      <w:start w:val="1"/>
      <w:numFmt w:val="decimal"/>
      <w:lvlText w:val="%1.%2.%3.%4.%5.%6.%7.%8."/>
      <w:lvlJc w:val="left"/>
      <w:pPr>
        <w:ind w:left="8730" w:hanging="1800"/>
      </w:pPr>
      <w:rPr>
        <w:rFonts w:hint="default"/>
        <w:b/>
      </w:rPr>
    </w:lvl>
    <w:lvl w:ilvl="8">
      <w:start w:val="1"/>
      <w:numFmt w:val="decimal"/>
      <w:lvlText w:val="%1.%2.%3.%4.%5.%6.%7.%8.%9."/>
      <w:lvlJc w:val="left"/>
      <w:pPr>
        <w:ind w:left="10080" w:hanging="2160"/>
      </w:pPr>
      <w:rPr>
        <w:rFonts w:hint="default"/>
        <w:b/>
      </w:rPr>
    </w:lvl>
  </w:abstractNum>
  <w:abstractNum w:abstractNumId="8" w15:restartNumberingAfterBreak="0">
    <w:nsid w:val="2EDD7F12"/>
    <w:multiLevelType w:val="hybridMultilevel"/>
    <w:tmpl w:val="CDDCEB1A"/>
    <w:lvl w:ilvl="0" w:tplc="99085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2A693C"/>
    <w:multiLevelType w:val="multilevel"/>
    <w:tmpl w:val="6FE0593E"/>
    <w:lvl w:ilvl="0">
      <w:start w:val="1"/>
      <w:numFmt w:val="decimal"/>
      <w:lvlText w:val="%1."/>
      <w:lvlJc w:val="left"/>
      <w:pPr>
        <w:ind w:left="390" w:hanging="390"/>
      </w:pPr>
      <w:rPr>
        <w:rFonts w:eastAsia="Times New Roman" w:hint="default"/>
        <w:color w:val="000000"/>
      </w:rPr>
    </w:lvl>
    <w:lvl w:ilvl="1">
      <w:start w:val="4"/>
      <w:numFmt w:val="decimal"/>
      <w:lvlText w:val="%1.%2."/>
      <w:lvlJc w:val="left"/>
      <w:pPr>
        <w:ind w:left="1440" w:hanging="720"/>
      </w:pPr>
      <w:rPr>
        <w:rFonts w:eastAsia="Times New Roman" w:hint="default"/>
        <w:color w:val="000000"/>
      </w:rPr>
    </w:lvl>
    <w:lvl w:ilvl="2">
      <w:start w:val="1"/>
      <w:numFmt w:val="decimal"/>
      <w:lvlText w:val="%1.%2.%3."/>
      <w:lvlJc w:val="left"/>
      <w:pPr>
        <w:ind w:left="2160" w:hanging="720"/>
      </w:pPr>
      <w:rPr>
        <w:rFonts w:eastAsia="Times New Roman" w:hint="default"/>
        <w:color w:val="000000"/>
      </w:rPr>
    </w:lvl>
    <w:lvl w:ilvl="3">
      <w:start w:val="1"/>
      <w:numFmt w:val="decimal"/>
      <w:lvlText w:val="%1.%2.%3.%4."/>
      <w:lvlJc w:val="left"/>
      <w:pPr>
        <w:ind w:left="3240" w:hanging="1080"/>
      </w:pPr>
      <w:rPr>
        <w:rFonts w:eastAsia="Times New Roman" w:hint="default"/>
        <w:color w:val="000000"/>
      </w:rPr>
    </w:lvl>
    <w:lvl w:ilvl="4">
      <w:start w:val="1"/>
      <w:numFmt w:val="decimal"/>
      <w:lvlText w:val="%1.%2.%3.%4.%5."/>
      <w:lvlJc w:val="left"/>
      <w:pPr>
        <w:ind w:left="3960" w:hanging="1080"/>
      </w:pPr>
      <w:rPr>
        <w:rFonts w:eastAsia="Times New Roman" w:hint="default"/>
        <w:color w:val="000000"/>
      </w:rPr>
    </w:lvl>
    <w:lvl w:ilvl="5">
      <w:start w:val="1"/>
      <w:numFmt w:val="decimal"/>
      <w:lvlText w:val="%1.%2.%3.%4.%5.%6."/>
      <w:lvlJc w:val="left"/>
      <w:pPr>
        <w:ind w:left="5040" w:hanging="1440"/>
      </w:pPr>
      <w:rPr>
        <w:rFonts w:eastAsia="Times New Roman" w:hint="default"/>
        <w:color w:val="000000"/>
      </w:rPr>
    </w:lvl>
    <w:lvl w:ilvl="6">
      <w:start w:val="1"/>
      <w:numFmt w:val="decimal"/>
      <w:lvlText w:val="%1.%2.%3.%4.%5.%6.%7."/>
      <w:lvlJc w:val="left"/>
      <w:pPr>
        <w:ind w:left="5760" w:hanging="1440"/>
      </w:pPr>
      <w:rPr>
        <w:rFonts w:eastAsia="Times New Roman" w:hint="default"/>
        <w:color w:val="000000"/>
      </w:rPr>
    </w:lvl>
    <w:lvl w:ilvl="7">
      <w:start w:val="1"/>
      <w:numFmt w:val="decimal"/>
      <w:lvlText w:val="%1.%2.%3.%4.%5.%6.%7.%8."/>
      <w:lvlJc w:val="left"/>
      <w:pPr>
        <w:ind w:left="6840" w:hanging="1800"/>
      </w:pPr>
      <w:rPr>
        <w:rFonts w:eastAsia="Times New Roman" w:hint="default"/>
        <w:color w:val="000000"/>
      </w:rPr>
    </w:lvl>
    <w:lvl w:ilvl="8">
      <w:start w:val="1"/>
      <w:numFmt w:val="decimal"/>
      <w:lvlText w:val="%1.%2.%3.%4.%5.%6.%7.%8.%9."/>
      <w:lvlJc w:val="left"/>
      <w:pPr>
        <w:ind w:left="7920" w:hanging="2160"/>
      </w:pPr>
      <w:rPr>
        <w:rFonts w:eastAsia="Times New Roman" w:hint="default"/>
        <w:color w:val="000000"/>
      </w:rPr>
    </w:lvl>
  </w:abstractNum>
  <w:abstractNum w:abstractNumId="10" w15:restartNumberingAfterBreak="0">
    <w:nsid w:val="302C3CC7"/>
    <w:multiLevelType w:val="multilevel"/>
    <w:tmpl w:val="AEE62D0C"/>
    <w:lvl w:ilvl="0">
      <w:start w:val="1"/>
      <w:numFmt w:val="decimal"/>
      <w:lvlText w:val="%1."/>
      <w:lvlJc w:val="left"/>
      <w:pPr>
        <w:ind w:left="36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3D12199F"/>
    <w:multiLevelType w:val="hybridMultilevel"/>
    <w:tmpl w:val="ADD8C664"/>
    <w:lvl w:ilvl="0" w:tplc="64742B7C">
      <w:start w:val="202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D341B1"/>
    <w:multiLevelType w:val="hybridMultilevel"/>
    <w:tmpl w:val="5E52F52C"/>
    <w:lvl w:ilvl="0" w:tplc="38D6E95E">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055F26"/>
    <w:multiLevelType w:val="hybridMultilevel"/>
    <w:tmpl w:val="95462558"/>
    <w:lvl w:ilvl="0" w:tplc="12B05F90">
      <w:start w:val="202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1F20C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C25B7B"/>
    <w:multiLevelType w:val="hybridMultilevel"/>
    <w:tmpl w:val="8DDCAFAC"/>
    <w:lvl w:ilvl="0" w:tplc="D11CC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975401"/>
    <w:multiLevelType w:val="hybridMultilevel"/>
    <w:tmpl w:val="940ACE5C"/>
    <w:lvl w:ilvl="0" w:tplc="183622FA">
      <w:start w:val="1"/>
      <w:numFmt w:val="decimal"/>
      <w:lvlText w:val="%1."/>
      <w:lvlJc w:val="left"/>
      <w:pPr>
        <w:ind w:left="1080" w:hanging="360"/>
      </w:pPr>
      <w:rPr>
        <w:rFonts w:hint="default"/>
        <w:color w:val="00000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6779A1"/>
    <w:multiLevelType w:val="hybridMultilevel"/>
    <w:tmpl w:val="A8A2FF2E"/>
    <w:lvl w:ilvl="0" w:tplc="A8DA3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7548D6"/>
    <w:multiLevelType w:val="hybridMultilevel"/>
    <w:tmpl w:val="41B08944"/>
    <w:lvl w:ilvl="0" w:tplc="8EAAABC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727ACC"/>
    <w:multiLevelType w:val="hybridMultilevel"/>
    <w:tmpl w:val="41B08944"/>
    <w:lvl w:ilvl="0" w:tplc="8EAAABC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59018A6"/>
    <w:multiLevelType w:val="hybridMultilevel"/>
    <w:tmpl w:val="80E42CD2"/>
    <w:lvl w:ilvl="0" w:tplc="E4C021FE">
      <w:start w:val="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313A50"/>
    <w:multiLevelType w:val="hybridMultilevel"/>
    <w:tmpl w:val="E75C722E"/>
    <w:lvl w:ilvl="0" w:tplc="AED22580">
      <w:start w:val="5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289308E"/>
    <w:multiLevelType w:val="multilevel"/>
    <w:tmpl w:val="E8E06A8E"/>
    <w:lvl w:ilvl="0">
      <w:start w:val="3"/>
      <w:numFmt w:val="decimal"/>
      <w:lvlText w:val="%1."/>
      <w:lvlJc w:val="left"/>
      <w:pPr>
        <w:ind w:left="390" w:hanging="390"/>
      </w:pPr>
      <w:rPr>
        <w:rFonts w:eastAsia="Times New Roman" w:hint="default"/>
        <w:b w:val="0"/>
        <w:color w:val="000000"/>
      </w:rPr>
    </w:lvl>
    <w:lvl w:ilvl="1">
      <w:start w:val="2"/>
      <w:numFmt w:val="decimal"/>
      <w:lvlText w:val="%1.%2."/>
      <w:lvlJc w:val="left"/>
      <w:pPr>
        <w:ind w:left="720" w:hanging="720"/>
      </w:pPr>
      <w:rPr>
        <w:rFonts w:eastAsia="Times New Roman" w:hint="default"/>
        <w:b w:val="0"/>
        <w:color w:val="000000"/>
      </w:rPr>
    </w:lvl>
    <w:lvl w:ilvl="2">
      <w:start w:val="1"/>
      <w:numFmt w:val="decimal"/>
      <w:lvlText w:val="%1.%2.%3."/>
      <w:lvlJc w:val="left"/>
      <w:pPr>
        <w:ind w:left="720" w:hanging="720"/>
      </w:pPr>
      <w:rPr>
        <w:rFonts w:eastAsia="Times New Roman" w:hint="default"/>
        <w:b w:val="0"/>
        <w:color w:val="000000"/>
      </w:rPr>
    </w:lvl>
    <w:lvl w:ilvl="3">
      <w:start w:val="1"/>
      <w:numFmt w:val="decimal"/>
      <w:lvlText w:val="%1.%2.%3.%4."/>
      <w:lvlJc w:val="left"/>
      <w:pPr>
        <w:ind w:left="1080" w:hanging="1080"/>
      </w:pPr>
      <w:rPr>
        <w:rFonts w:eastAsia="Times New Roman" w:hint="default"/>
        <w:b w:val="0"/>
        <w:color w:val="000000"/>
      </w:rPr>
    </w:lvl>
    <w:lvl w:ilvl="4">
      <w:start w:val="1"/>
      <w:numFmt w:val="decimal"/>
      <w:lvlText w:val="%1.%2.%3.%4.%5."/>
      <w:lvlJc w:val="left"/>
      <w:pPr>
        <w:ind w:left="1080" w:hanging="1080"/>
      </w:pPr>
      <w:rPr>
        <w:rFonts w:eastAsia="Times New Roman" w:hint="default"/>
        <w:b w:val="0"/>
        <w:color w:val="000000"/>
      </w:rPr>
    </w:lvl>
    <w:lvl w:ilvl="5">
      <w:start w:val="1"/>
      <w:numFmt w:val="decimal"/>
      <w:lvlText w:val="%1.%2.%3.%4.%5.%6."/>
      <w:lvlJc w:val="left"/>
      <w:pPr>
        <w:ind w:left="1440" w:hanging="1440"/>
      </w:pPr>
      <w:rPr>
        <w:rFonts w:eastAsia="Times New Roman" w:hint="default"/>
        <w:b w:val="0"/>
        <w:color w:val="000000"/>
      </w:rPr>
    </w:lvl>
    <w:lvl w:ilvl="6">
      <w:start w:val="1"/>
      <w:numFmt w:val="decimal"/>
      <w:lvlText w:val="%1.%2.%3.%4.%5.%6.%7."/>
      <w:lvlJc w:val="left"/>
      <w:pPr>
        <w:ind w:left="1440" w:hanging="1440"/>
      </w:pPr>
      <w:rPr>
        <w:rFonts w:eastAsia="Times New Roman" w:hint="default"/>
        <w:b w:val="0"/>
        <w:color w:val="000000"/>
      </w:rPr>
    </w:lvl>
    <w:lvl w:ilvl="7">
      <w:start w:val="1"/>
      <w:numFmt w:val="decimal"/>
      <w:lvlText w:val="%1.%2.%3.%4.%5.%6.%7.%8."/>
      <w:lvlJc w:val="left"/>
      <w:pPr>
        <w:ind w:left="1800" w:hanging="1800"/>
      </w:pPr>
      <w:rPr>
        <w:rFonts w:eastAsia="Times New Roman" w:hint="default"/>
        <w:b w:val="0"/>
        <w:color w:val="000000"/>
      </w:rPr>
    </w:lvl>
    <w:lvl w:ilvl="8">
      <w:start w:val="1"/>
      <w:numFmt w:val="decimal"/>
      <w:lvlText w:val="%1.%2.%3.%4.%5.%6.%7.%8.%9."/>
      <w:lvlJc w:val="left"/>
      <w:pPr>
        <w:ind w:left="2160" w:hanging="2160"/>
      </w:pPr>
      <w:rPr>
        <w:rFonts w:eastAsia="Times New Roman" w:hint="default"/>
        <w:b w:val="0"/>
        <w:color w:val="000000"/>
      </w:rPr>
    </w:lvl>
  </w:abstractNum>
  <w:abstractNum w:abstractNumId="23" w15:restartNumberingAfterBreak="0">
    <w:nsid w:val="787B48E7"/>
    <w:multiLevelType w:val="hybridMultilevel"/>
    <w:tmpl w:val="41B08944"/>
    <w:lvl w:ilvl="0" w:tplc="8EAAABC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BA410BA"/>
    <w:multiLevelType w:val="hybridMultilevel"/>
    <w:tmpl w:val="FC4EC1EA"/>
    <w:lvl w:ilvl="0" w:tplc="B808B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0"/>
  </w:num>
  <w:num w:numId="3">
    <w:abstractNumId w:val="12"/>
  </w:num>
  <w:num w:numId="4">
    <w:abstractNumId w:val="14"/>
  </w:num>
  <w:num w:numId="5">
    <w:abstractNumId w:val="11"/>
  </w:num>
  <w:num w:numId="6">
    <w:abstractNumId w:val="16"/>
  </w:num>
  <w:num w:numId="7">
    <w:abstractNumId w:val="4"/>
  </w:num>
  <w:num w:numId="8">
    <w:abstractNumId w:val="19"/>
  </w:num>
  <w:num w:numId="9">
    <w:abstractNumId w:val="17"/>
  </w:num>
  <w:num w:numId="10">
    <w:abstractNumId w:val="24"/>
  </w:num>
  <w:num w:numId="11">
    <w:abstractNumId w:val="1"/>
  </w:num>
  <w:num w:numId="12">
    <w:abstractNumId w:val="15"/>
  </w:num>
  <w:num w:numId="13">
    <w:abstractNumId w:val="18"/>
  </w:num>
  <w:num w:numId="14">
    <w:abstractNumId w:val="0"/>
  </w:num>
  <w:num w:numId="15">
    <w:abstractNumId w:val="23"/>
  </w:num>
  <w:num w:numId="16">
    <w:abstractNumId w:val="6"/>
  </w:num>
  <w:num w:numId="17">
    <w:abstractNumId w:val="22"/>
  </w:num>
  <w:num w:numId="18">
    <w:abstractNumId w:val="7"/>
  </w:num>
  <w:num w:numId="19">
    <w:abstractNumId w:val="21"/>
  </w:num>
  <w:num w:numId="20">
    <w:abstractNumId w:val="8"/>
  </w:num>
  <w:num w:numId="21">
    <w:abstractNumId w:val="5"/>
  </w:num>
  <w:num w:numId="22">
    <w:abstractNumId w:val="9"/>
  </w:num>
  <w:num w:numId="23">
    <w:abstractNumId w:val="2"/>
  </w:num>
  <w:num w:numId="24">
    <w:abstractNumId w:val="2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64F"/>
    <w:rsid w:val="000018C2"/>
    <w:rsid w:val="00017CC8"/>
    <w:rsid w:val="00024603"/>
    <w:rsid w:val="0003615C"/>
    <w:rsid w:val="00037930"/>
    <w:rsid w:val="00044C4A"/>
    <w:rsid w:val="00057DFE"/>
    <w:rsid w:val="0009295F"/>
    <w:rsid w:val="000A6987"/>
    <w:rsid w:val="000B05A9"/>
    <w:rsid w:val="000C2A63"/>
    <w:rsid w:val="000C6B79"/>
    <w:rsid w:val="000D6B0F"/>
    <w:rsid w:val="000E0667"/>
    <w:rsid w:val="000E0839"/>
    <w:rsid w:val="000E39C4"/>
    <w:rsid w:val="000E53D0"/>
    <w:rsid w:val="000E5CC1"/>
    <w:rsid w:val="000F7F12"/>
    <w:rsid w:val="00102936"/>
    <w:rsid w:val="001122A8"/>
    <w:rsid w:val="00121CFA"/>
    <w:rsid w:val="00124D92"/>
    <w:rsid w:val="001261F4"/>
    <w:rsid w:val="00133210"/>
    <w:rsid w:val="00142D4A"/>
    <w:rsid w:val="001549B2"/>
    <w:rsid w:val="00154BC5"/>
    <w:rsid w:val="0016135C"/>
    <w:rsid w:val="00165213"/>
    <w:rsid w:val="00180F04"/>
    <w:rsid w:val="00191956"/>
    <w:rsid w:val="001B1BAC"/>
    <w:rsid w:val="001C2CE9"/>
    <w:rsid w:val="001D375D"/>
    <w:rsid w:val="001D58CD"/>
    <w:rsid w:val="001D6734"/>
    <w:rsid w:val="001E0458"/>
    <w:rsid w:val="001E4BC3"/>
    <w:rsid w:val="001F3CDC"/>
    <w:rsid w:val="00210013"/>
    <w:rsid w:val="00212135"/>
    <w:rsid w:val="00214E24"/>
    <w:rsid w:val="00223E38"/>
    <w:rsid w:val="00227434"/>
    <w:rsid w:val="00232170"/>
    <w:rsid w:val="00245111"/>
    <w:rsid w:val="00262A66"/>
    <w:rsid w:val="00264B97"/>
    <w:rsid w:val="002822FE"/>
    <w:rsid w:val="00282D8C"/>
    <w:rsid w:val="002A3EEB"/>
    <w:rsid w:val="002C1C31"/>
    <w:rsid w:val="002C1F7E"/>
    <w:rsid w:val="002C2205"/>
    <w:rsid w:val="002C5137"/>
    <w:rsid w:val="002D160F"/>
    <w:rsid w:val="002E160C"/>
    <w:rsid w:val="002E4555"/>
    <w:rsid w:val="002F7688"/>
    <w:rsid w:val="002F77BD"/>
    <w:rsid w:val="0031062C"/>
    <w:rsid w:val="0031251F"/>
    <w:rsid w:val="00323BCA"/>
    <w:rsid w:val="00325153"/>
    <w:rsid w:val="003343CF"/>
    <w:rsid w:val="00334CDE"/>
    <w:rsid w:val="00344E04"/>
    <w:rsid w:val="00346660"/>
    <w:rsid w:val="00364A22"/>
    <w:rsid w:val="00365F2C"/>
    <w:rsid w:val="0038069B"/>
    <w:rsid w:val="003812E2"/>
    <w:rsid w:val="003A69EE"/>
    <w:rsid w:val="003A6B28"/>
    <w:rsid w:val="003C12C9"/>
    <w:rsid w:val="003D0561"/>
    <w:rsid w:val="003D5690"/>
    <w:rsid w:val="003E21CF"/>
    <w:rsid w:val="003E5F9E"/>
    <w:rsid w:val="003E788A"/>
    <w:rsid w:val="00401DB3"/>
    <w:rsid w:val="00414234"/>
    <w:rsid w:val="004274EE"/>
    <w:rsid w:val="00432E23"/>
    <w:rsid w:val="00446605"/>
    <w:rsid w:val="00461AD9"/>
    <w:rsid w:val="00463F8B"/>
    <w:rsid w:val="004645A4"/>
    <w:rsid w:val="00466BE6"/>
    <w:rsid w:val="00476FA3"/>
    <w:rsid w:val="0048755F"/>
    <w:rsid w:val="004957EF"/>
    <w:rsid w:val="004A0965"/>
    <w:rsid w:val="004A6E91"/>
    <w:rsid w:val="004C6A23"/>
    <w:rsid w:val="004D4503"/>
    <w:rsid w:val="004E186A"/>
    <w:rsid w:val="004E2008"/>
    <w:rsid w:val="00522A51"/>
    <w:rsid w:val="0053364F"/>
    <w:rsid w:val="00540AD7"/>
    <w:rsid w:val="00551D03"/>
    <w:rsid w:val="00556815"/>
    <w:rsid w:val="005627B4"/>
    <w:rsid w:val="00563FEB"/>
    <w:rsid w:val="005651A9"/>
    <w:rsid w:val="00567BD1"/>
    <w:rsid w:val="00577EBF"/>
    <w:rsid w:val="00594B46"/>
    <w:rsid w:val="00595981"/>
    <w:rsid w:val="005A3ED2"/>
    <w:rsid w:val="005C1311"/>
    <w:rsid w:val="005C30CA"/>
    <w:rsid w:val="005C5845"/>
    <w:rsid w:val="005D78F2"/>
    <w:rsid w:val="005F09AC"/>
    <w:rsid w:val="005F3FD2"/>
    <w:rsid w:val="005F552F"/>
    <w:rsid w:val="005F7B50"/>
    <w:rsid w:val="00605BE6"/>
    <w:rsid w:val="00614FD5"/>
    <w:rsid w:val="00617E93"/>
    <w:rsid w:val="0063105D"/>
    <w:rsid w:val="00634BC0"/>
    <w:rsid w:val="00637698"/>
    <w:rsid w:val="006411C9"/>
    <w:rsid w:val="00643B79"/>
    <w:rsid w:val="006443EE"/>
    <w:rsid w:val="00646231"/>
    <w:rsid w:val="006474BF"/>
    <w:rsid w:val="00650319"/>
    <w:rsid w:val="00653463"/>
    <w:rsid w:val="00656752"/>
    <w:rsid w:val="0066710A"/>
    <w:rsid w:val="006862EF"/>
    <w:rsid w:val="006A082F"/>
    <w:rsid w:val="006A2835"/>
    <w:rsid w:val="006C37A6"/>
    <w:rsid w:val="006C774B"/>
    <w:rsid w:val="006D1BC7"/>
    <w:rsid w:val="006F063F"/>
    <w:rsid w:val="006F24E1"/>
    <w:rsid w:val="00703851"/>
    <w:rsid w:val="0070463A"/>
    <w:rsid w:val="007122A8"/>
    <w:rsid w:val="00712C31"/>
    <w:rsid w:val="00724B84"/>
    <w:rsid w:val="00725F17"/>
    <w:rsid w:val="007371C1"/>
    <w:rsid w:val="00751C3C"/>
    <w:rsid w:val="00782286"/>
    <w:rsid w:val="0078327E"/>
    <w:rsid w:val="007A2621"/>
    <w:rsid w:val="007B6362"/>
    <w:rsid w:val="007C5119"/>
    <w:rsid w:val="007D1C3B"/>
    <w:rsid w:val="00824A0C"/>
    <w:rsid w:val="0082671B"/>
    <w:rsid w:val="00830C05"/>
    <w:rsid w:val="00836032"/>
    <w:rsid w:val="00841718"/>
    <w:rsid w:val="00855E4F"/>
    <w:rsid w:val="0087457B"/>
    <w:rsid w:val="00890A2D"/>
    <w:rsid w:val="008948D1"/>
    <w:rsid w:val="00896D34"/>
    <w:rsid w:val="008A76C8"/>
    <w:rsid w:val="008B40A8"/>
    <w:rsid w:val="008C1053"/>
    <w:rsid w:val="008C2698"/>
    <w:rsid w:val="008D3EA4"/>
    <w:rsid w:val="008D7441"/>
    <w:rsid w:val="00911148"/>
    <w:rsid w:val="00922FF0"/>
    <w:rsid w:val="0092384F"/>
    <w:rsid w:val="00924BE0"/>
    <w:rsid w:val="009515B1"/>
    <w:rsid w:val="0097398A"/>
    <w:rsid w:val="009855E5"/>
    <w:rsid w:val="009874E1"/>
    <w:rsid w:val="0099018F"/>
    <w:rsid w:val="00990BD5"/>
    <w:rsid w:val="00991F77"/>
    <w:rsid w:val="00996353"/>
    <w:rsid w:val="009B00F4"/>
    <w:rsid w:val="009C5AC7"/>
    <w:rsid w:val="009D291E"/>
    <w:rsid w:val="009E3F2B"/>
    <w:rsid w:val="009E762B"/>
    <w:rsid w:val="009F6BDF"/>
    <w:rsid w:val="00A053AC"/>
    <w:rsid w:val="00A1356C"/>
    <w:rsid w:val="00A173D9"/>
    <w:rsid w:val="00A206C4"/>
    <w:rsid w:val="00A30BA6"/>
    <w:rsid w:val="00A3234C"/>
    <w:rsid w:val="00A3265C"/>
    <w:rsid w:val="00A35DF4"/>
    <w:rsid w:val="00A36C8F"/>
    <w:rsid w:val="00A37422"/>
    <w:rsid w:val="00A40DB3"/>
    <w:rsid w:val="00A423A0"/>
    <w:rsid w:val="00A55198"/>
    <w:rsid w:val="00A81827"/>
    <w:rsid w:val="00A818FF"/>
    <w:rsid w:val="00A82130"/>
    <w:rsid w:val="00A86303"/>
    <w:rsid w:val="00A9242E"/>
    <w:rsid w:val="00A95224"/>
    <w:rsid w:val="00A95290"/>
    <w:rsid w:val="00AA51D1"/>
    <w:rsid w:val="00AB6061"/>
    <w:rsid w:val="00AC220D"/>
    <w:rsid w:val="00AC4A6C"/>
    <w:rsid w:val="00AC5E20"/>
    <w:rsid w:val="00AC6613"/>
    <w:rsid w:val="00AD3187"/>
    <w:rsid w:val="00AE28BD"/>
    <w:rsid w:val="00AE2FB9"/>
    <w:rsid w:val="00B04087"/>
    <w:rsid w:val="00B045BA"/>
    <w:rsid w:val="00B11B0B"/>
    <w:rsid w:val="00B20151"/>
    <w:rsid w:val="00B32FFA"/>
    <w:rsid w:val="00B42881"/>
    <w:rsid w:val="00B47C91"/>
    <w:rsid w:val="00B821A2"/>
    <w:rsid w:val="00B877D0"/>
    <w:rsid w:val="00B878C8"/>
    <w:rsid w:val="00B94278"/>
    <w:rsid w:val="00B967FC"/>
    <w:rsid w:val="00BA606C"/>
    <w:rsid w:val="00BB38A0"/>
    <w:rsid w:val="00BD6E0A"/>
    <w:rsid w:val="00BE12B1"/>
    <w:rsid w:val="00BF76FF"/>
    <w:rsid w:val="00C034E2"/>
    <w:rsid w:val="00C1377F"/>
    <w:rsid w:val="00C17DD7"/>
    <w:rsid w:val="00C62079"/>
    <w:rsid w:val="00C64701"/>
    <w:rsid w:val="00C741BF"/>
    <w:rsid w:val="00C8497C"/>
    <w:rsid w:val="00C86376"/>
    <w:rsid w:val="00C9451D"/>
    <w:rsid w:val="00C95BCA"/>
    <w:rsid w:val="00CA122C"/>
    <w:rsid w:val="00CB3FF6"/>
    <w:rsid w:val="00CD5426"/>
    <w:rsid w:val="00D07C22"/>
    <w:rsid w:val="00D12727"/>
    <w:rsid w:val="00D13F84"/>
    <w:rsid w:val="00D35479"/>
    <w:rsid w:val="00D42DCB"/>
    <w:rsid w:val="00D43DFE"/>
    <w:rsid w:val="00D50178"/>
    <w:rsid w:val="00D5036C"/>
    <w:rsid w:val="00D566F1"/>
    <w:rsid w:val="00D73F97"/>
    <w:rsid w:val="00D7446E"/>
    <w:rsid w:val="00DB05D7"/>
    <w:rsid w:val="00DB43DC"/>
    <w:rsid w:val="00DB74DC"/>
    <w:rsid w:val="00DC4496"/>
    <w:rsid w:val="00DD3505"/>
    <w:rsid w:val="00DF6430"/>
    <w:rsid w:val="00E061C4"/>
    <w:rsid w:val="00E23121"/>
    <w:rsid w:val="00E27E30"/>
    <w:rsid w:val="00E543F1"/>
    <w:rsid w:val="00E6288F"/>
    <w:rsid w:val="00E62F09"/>
    <w:rsid w:val="00E754DF"/>
    <w:rsid w:val="00E77E9A"/>
    <w:rsid w:val="00E80778"/>
    <w:rsid w:val="00E87121"/>
    <w:rsid w:val="00E91639"/>
    <w:rsid w:val="00EA0E9E"/>
    <w:rsid w:val="00EA3662"/>
    <w:rsid w:val="00EA749F"/>
    <w:rsid w:val="00EB25B4"/>
    <w:rsid w:val="00EB293E"/>
    <w:rsid w:val="00EC2D3A"/>
    <w:rsid w:val="00EC5AE0"/>
    <w:rsid w:val="00EF6FF8"/>
    <w:rsid w:val="00F15EC2"/>
    <w:rsid w:val="00F20D4D"/>
    <w:rsid w:val="00F34F4E"/>
    <w:rsid w:val="00F45C09"/>
    <w:rsid w:val="00F523E4"/>
    <w:rsid w:val="00F56A88"/>
    <w:rsid w:val="00F64A57"/>
    <w:rsid w:val="00F7041C"/>
    <w:rsid w:val="00F77391"/>
    <w:rsid w:val="00FB39CF"/>
    <w:rsid w:val="00FD148A"/>
    <w:rsid w:val="00FD1D22"/>
    <w:rsid w:val="00FF18D7"/>
    <w:rsid w:val="00FF2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FC4C83"/>
  <w15:chartTrackingRefBased/>
  <w15:docId w15:val="{8A11C77B-5A5F-456A-9DCA-55700407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C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2"/>
    <w:rsid w:val="0053364F"/>
    <w:pPr>
      <w:widowControl w:val="0"/>
    </w:pPr>
    <w:rPr>
      <w:rFonts w:ascii="Arial" w:eastAsia="Arial" w:hAnsi="Arial" w:cs="Arial"/>
      <w:color w:val="000000"/>
      <w:sz w:val="24"/>
      <w:szCs w:val="24"/>
    </w:rPr>
  </w:style>
  <w:style w:type="paragraph" w:styleId="ListParagraph">
    <w:name w:val="List Paragraph"/>
    <w:basedOn w:val="Normal"/>
    <w:uiPriority w:val="34"/>
    <w:qFormat/>
    <w:rsid w:val="00B94278"/>
    <w:pPr>
      <w:ind w:left="720"/>
      <w:contextualSpacing/>
    </w:pPr>
  </w:style>
  <w:style w:type="paragraph" w:styleId="FootnoteText">
    <w:name w:val="footnote text"/>
    <w:basedOn w:val="Normal"/>
    <w:link w:val="FootnoteTextChar"/>
    <w:uiPriority w:val="99"/>
    <w:unhideWhenUsed/>
    <w:rsid w:val="00C8497C"/>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C8497C"/>
    <w:rPr>
      <w:rFonts w:eastAsiaTheme="minorEastAsia"/>
      <w:sz w:val="20"/>
      <w:szCs w:val="20"/>
    </w:rPr>
  </w:style>
  <w:style w:type="character" w:styleId="FootnoteReference">
    <w:name w:val="footnote reference"/>
    <w:basedOn w:val="DefaultParagraphFont"/>
    <w:uiPriority w:val="99"/>
    <w:semiHidden/>
    <w:unhideWhenUsed/>
    <w:rsid w:val="00C8497C"/>
    <w:rPr>
      <w:vertAlign w:val="superscript"/>
    </w:rPr>
  </w:style>
  <w:style w:type="character" w:styleId="Hyperlink">
    <w:name w:val="Hyperlink"/>
    <w:basedOn w:val="DefaultParagraphFont"/>
    <w:uiPriority w:val="99"/>
    <w:unhideWhenUsed/>
    <w:rsid w:val="00C8497C"/>
    <w:rPr>
      <w:color w:val="0563C1" w:themeColor="hyperlink"/>
      <w:u w:val="single"/>
    </w:rPr>
  </w:style>
  <w:style w:type="character" w:styleId="PlaceholderText">
    <w:name w:val="Placeholder Text"/>
    <w:basedOn w:val="DefaultParagraphFont"/>
    <w:uiPriority w:val="99"/>
    <w:semiHidden/>
    <w:rsid w:val="004274EE"/>
    <w:rPr>
      <w:color w:val="808080"/>
    </w:rPr>
  </w:style>
  <w:style w:type="paragraph" w:styleId="Header">
    <w:name w:val="header"/>
    <w:basedOn w:val="Normal"/>
    <w:link w:val="HeaderChar"/>
    <w:uiPriority w:val="99"/>
    <w:unhideWhenUsed/>
    <w:rsid w:val="00C945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51D"/>
  </w:style>
  <w:style w:type="paragraph" w:styleId="Footer">
    <w:name w:val="footer"/>
    <w:basedOn w:val="Normal"/>
    <w:link w:val="FooterChar"/>
    <w:uiPriority w:val="99"/>
    <w:unhideWhenUsed/>
    <w:rsid w:val="00C945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51D"/>
  </w:style>
  <w:style w:type="paragraph" w:styleId="BalloonText">
    <w:name w:val="Balloon Text"/>
    <w:basedOn w:val="Normal"/>
    <w:link w:val="BalloonTextChar"/>
    <w:uiPriority w:val="99"/>
    <w:semiHidden/>
    <w:unhideWhenUsed/>
    <w:rsid w:val="004957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7EF"/>
    <w:rPr>
      <w:rFonts w:ascii="Segoe UI" w:hAnsi="Segoe UI" w:cs="Segoe UI"/>
      <w:sz w:val="18"/>
      <w:szCs w:val="18"/>
    </w:rPr>
  </w:style>
  <w:style w:type="paragraph" w:styleId="EndnoteText">
    <w:name w:val="endnote text"/>
    <w:basedOn w:val="Normal"/>
    <w:link w:val="EndnoteTextChar"/>
    <w:uiPriority w:val="99"/>
    <w:semiHidden/>
    <w:unhideWhenUsed/>
    <w:rsid w:val="005C13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1311"/>
    <w:rPr>
      <w:sz w:val="20"/>
      <w:szCs w:val="20"/>
    </w:rPr>
  </w:style>
  <w:style w:type="character" w:styleId="EndnoteReference">
    <w:name w:val="endnote reference"/>
    <w:basedOn w:val="DefaultParagraphFont"/>
    <w:uiPriority w:val="99"/>
    <w:semiHidden/>
    <w:unhideWhenUsed/>
    <w:rsid w:val="005C1311"/>
    <w:rPr>
      <w:vertAlign w:val="superscript"/>
    </w:rPr>
  </w:style>
  <w:style w:type="table" w:styleId="TableGrid">
    <w:name w:val="Table Grid"/>
    <w:basedOn w:val="TableNormal"/>
    <w:uiPriority w:val="39"/>
    <w:rsid w:val="00991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82130"/>
    <w:rPr>
      <w:color w:val="605E5C"/>
      <w:shd w:val="clear" w:color="auto" w:fill="E1DFDD"/>
    </w:rPr>
  </w:style>
  <w:style w:type="character" w:customStyle="1" w:styleId="UnresolvedMention2">
    <w:name w:val="Unresolved Mention2"/>
    <w:basedOn w:val="DefaultParagraphFont"/>
    <w:uiPriority w:val="99"/>
    <w:semiHidden/>
    <w:unhideWhenUsed/>
    <w:rsid w:val="00E87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5504">
      <w:bodyDiv w:val="1"/>
      <w:marLeft w:val="0"/>
      <w:marRight w:val="0"/>
      <w:marTop w:val="0"/>
      <w:marBottom w:val="0"/>
      <w:divBdr>
        <w:top w:val="none" w:sz="0" w:space="0" w:color="auto"/>
        <w:left w:val="none" w:sz="0" w:space="0" w:color="auto"/>
        <w:bottom w:val="none" w:sz="0" w:space="0" w:color="auto"/>
        <w:right w:val="none" w:sz="0" w:space="0" w:color="auto"/>
      </w:divBdr>
    </w:div>
    <w:div w:id="195972447">
      <w:bodyDiv w:val="1"/>
      <w:marLeft w:val="0"/>
      <w:marRight w:val="0"/>
      <w:marTop w:val="0"/>
      <w:marBottom w:val="0"/>
      <w:divBdr>
        <w:top w:val="none" w:sz="0" w:space="0" w:color="auto"/>
        <w:left w:val="none" w:sz="0" w:space="0" w:color="auto"/>
        <w:bottom w:val="none" w:sz="0" w:space="0" w:color="auto"/>
        <w:right w:val="none" w:sz="0" w:space="0" w:color="auto"/>
      </w:divBdr>
    </w:div>
    <w:div w:id="438180547">
      <w:bodyDiv w:val="1"/>
      <w:marLeft w:val="0"/>
      <w:marRight w:val="0"/>
      <w:marTop w:val="0"/>
      <w:marBottom w:val="0"/>
      <w:divBdr>
        <w:top w:val="none" w:sz="0" w:space="0" w:color="auto"/>
        <w:left w:val="none" w:sz="0" w:space="0" w:color="auto"/>
        <w:bottom w:val="none" w:sz="0" w:space="0" w:color="auto"/>
        <w:right w:val="none" w:sz="0" w:space="0" w:color="auto"/>
      </w:divBdr>
    </w:div>
    <w:div w:id="477768228">
      <w:bodyDiv w:val="1"/>
      <w:marLeft w:val="0"/>
      <w:marRight w:val="0"/>
      <w:marTop w:val="0"/>
      <w:marBottom w:val="0"/>
      <w:divBdr>
        <w:top w:val="none" w:sz="0" w:space="0" w:color="auto"/>
        <w:left w:val="none" w:sz="0" w:space="0" w:color="auto"/>
        <w:bottom w:val="none" w:sz="0" w:space="0" w:color="auto"/>
        <w:right w:val="none" w:sz="0" w:space="0" w:color="auto"/>
      </w:divBdr>
    </w:div>
    <w:div w:id="752624805">
      <w:bodyDiv w:val="1"/>
      <w:marLeft w:val="0"/>
      <w:marRight w:val="0"/>
      <w:marTop w:val="0"/>
      <w:marBottom w:val="0"/>
      <w:divBdr>
        <w:top w:val="none" w:sz="0" w:space="0" w:color="auto"/>
        <w:left w:val="none" w:sz="0" w:space="0" w:color="auto"/>
        <w:bottom w:val="none" w:sz="0" w:space="0" w:color="auto"/>
        <w:right w:val="none" w:sz="0" w:space="0" w:color="auto"/>
      </w:divBdr>
    </w:div>
    <w:div w:id="841237144">
      <w:bodyDiv w:val="1"/>
      <w:marLeft w:val="0"/>
      <w:marRight w:val="0"/>
      <w:marTop w:val="0"/>
      <w:marBottom w:val="0"/>
      <w:divBdr>
        <w:top w:val="none" w:sz="0" w:space="0" w:color="auto"/>
        <w:left w:val="none" w:sz="0" w:space="0" w:color="auto"/>
        <w:bottom w:val="none" w:sz="0" w:space="0" w:color="auto"/>
        <w:right w:val="none" w:sz="0" w:space="0" w:color="auto"/>
      </w:divBdr>
    </w:div>
    <w:div w:id="1128202799">
      <w:bodyDiv w:val="1"/>
      <w:marLeft w:val="0"/>
      <w:marRight w:val="0"/>
      <w:marTop w:val="0"/>
      <w:marBottom w:val="0"/>
      <w:divBdr>
        <w:top w:val="none" w:sz="0" w:space="0" w:color="auto"/>
        <w:left w:val="none" w:sz="0" w:space="0" w:color="auto"/>
        <w:bottom w:val="none" w:sz="0" w:space="0" w:color="auto"/>
        <w:right w:val="none" w:sz="0" w:space="0" w:color="auto"/>
      </w:divBdr>
    </w:div>
    <w:div w:id="1192959223">
      <w:bodyDiv w:val="1"/>
      <w:marLeft w:val="0"/>
      <w:marRight w:val="0"/>
      <w:marTop w:val="0"/>
      <w:marBottom w:val="0"/>
      <w:divBdr>
        <w:top w:val="none" w:sz="0" w:space="0" w:color="auto"/>
        <w:left w:val="none" w:sz="0" w:space="0" w:color="auto"/>
        <w:bottom w:val="none" w:sz="0" w:space="0" w:color="auto"/>
        <w:right w:val="none" w:sz="0" w:space="0" w:color="auto"/>
      </w:divBdr>
    </w:div>
    <w:div w:id="1434865106">
      <w:bodyDiv w:val="1"/>
      <w:marLeft w:val="0"/>
      <w:marRight w:val="0"/>
      <w:marTop w:val="0"/>
      <w:marBottom w:val="0"/>
      <w:divBdr>
        <w:top w:val="none" w:sz="0" w:space="0" w:color="auto"/>
        <w:left w:val="none" w:sz="0" w:space="0" w:color="auto"/>
        <w:bottom w:val="none" w:sz="0" w:space="0" w:color="auto"/>
        <w:right w:val="none" w:sz="0" w:space="0" w:color="auto"/>
      </w:divBdr>
    </w:div>
    <w:div w:id="2086339200">
      <w:bodyDiv w:val="1"/>
      <w:marLeft w:val="0"/>
      <w:marRight w:val="0"/>
      <w:marTop w:val="0"/>
      <w:marBottom w:val="0"/>
      <w:divBdr>
        <w:top w:val="none" w:sz="0" w:space="0" w:color="auto"/>
        <w:left w:val="none" w:sz="0" w:space="0" w:color="auto"/>
        <w:bottom w:val="none" w:sz="0" w:space="0" w:color="auto"/>
        <w:right w:val="none" w:sz="0" w:space="0" w:color="auto"/>
      </w:divBdr>
    </w:div>
    <w:div w:id="2096824814">
      <w:bodyDiv w:val="1"/>
      <w:marLeft w:val="0"/>
      <w:marRight w:val="0"/>
      <w:marTop w:val="0"/>
      <w:marBottom w:val="0"/>
      <w:divBdr>
        <w:top w:val="none" w:sz="0" w:space="0" w:color="auto"/>
        <w:left w:val="none" w:sz="0" w:space="0" w:color="auto"/>
        <w:bottom w:val="none" w:sz="0" w:space="0" w:color="auto"/>
        <w:right w:val="none" w:sz="0" w:space="0" w:color="auto"/>
      </w:divBdr>
    </w:div>
    <w:div w:id="2108890837">
      <w:bodyDiv w:val="1"/>
      <w:marLeft w:val="0"/>
      <w:marRight w:val="0"/>
      <w:marTop w:val="0"/>
      <w:marBottom w:val="0"/>
      <w:divBdr>
        <w:top w:val="none" w:sz="0" w:space="0" w:color="auto"/>
        <w:left w:val="none" w:sz="0" w:space="0" w:color="auto"/>
        <w:bottom w:val="none" w:sz="0" w:space="0" w:color="auto"/>
        <w:right w:val="none" w:sz="0" w:space="0" w:color="auto"/>
      </w:divBdr>
    </w:div>
    <w:div w:id="212553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c-mall.mn/" TargetMode="External"/><Relationship Id="rId4" Type="http://schemas.openxmlformats.org/officeDocument/2006/relationships/settings" Target="settings.xml"/><Relationship Id="rId9" Type="http://schemas.openxmlformats.org/officeDocument/2006/relationships/hyperlink" Target="http://www.1212.m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1212.mn" TargetMode="External"/><Relationship Id="rId1" Type="http://schemas.openxmlformats.org/officeDocument/2006/relationships/hyperlink" Target="http://www.1212.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BAFC6-645D-4632-B665-45E310154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2763</Words>
  <Characters>15750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2</cp:revision>
  <cp:lastPrinted>2026-03-18T06:24:00Z</cp:lastPrinted>
  <dcterms:created xsi:type="dcterms:W3CDTF">2026-03-18T07:00:00Z</dcterms:created>
  <dcterms:modified xsi:type="dcterms:W3CDTF">2026-03-18T07:00:00Z</dcterms:modified>
</cp:coreProperties>
</file>