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4C47" w:rsidRPr="00BE087C" w:rsidRDefault="00974C47" w:rsidP="00974C47">
      <w:pPr>
        <w:spacing w:after="0" w:line="240" w:lineRule="auto"/>
        <w:jc w:val="right"/>
        <w:rPr>
          <w:rFonts w:ascii="Arial" w:eastAsia="Arial" w:hAnsi="Arial" w:cs="Arial"/>
          <w:iCs/>
          <w:noProof/>
          <w:lang w:val="ca-ES"/>
        </w:rPr>
      </w:pPr>
      <w:r w:rsidRPr="00BE087C">
        <w:rPr>
          <w:rFonts w:ascii="Arial" w:eastAsia="Arial" w:hAnsi="Arial" w:cs="Arial"/>
          <w:iCs/>
          <w:noProof/>
          <w:lang w:val="ca-ES"/>
        </w:rPr>
        <w:t>Төсөл</w:t>
      </w:r>
    </w:p>
    <w:p w:rsidR="00974C47" w:rsidRPr="00BE087C" w:rsidRDefault="00974C47" w:rsidP="00974C47">
      <w:pPr>
        <w:spacing w:after="0" w:line="240" w:lineRule="auto"/>
        <w:jc w:val="center"/>
        <w:rPr>
          <w:rFonts w:ascii="Arial" w:eastAsia="Arial" w:hAnsi="Arial" w:cs="Arial"/>
          <w:noProof/>
          <w:lang w:val="ca-ES"/>
        </w:rPr>
      </w:pPr>
    </w:p>
    <w:p w:rsidR="00974C47" w:rsidRPr="00BE087C" w:rsidRDefault="00974C47" w:rsidP="00974C47">
      <w:pPr>
        <w:spacing w:after="0" w:line="240" w:lineRule="auto"/>
        <w:jc w:val="center"/>
        <w:rPr>
          <w:rFonts w:ascii="Arial" w:eastAsia="Arial" w:hAnsi="Arial" w:cs="Arial"/>
          <w:b/>
          <w:noProof/>
          <w:lang w:val="ca-ES"/>
        </w:rPr>
      </w:pPr>
      <w:r w:rsidRPr="00BE087C">
        <w:rPr>
          <w:rFonts w:ascii="Arial" w:eastAsia="Arial" w:hAnsi="Arial" w:cs="Arial"/>
          <w:b/>
          <w:noProof/>
          <w:lang w:val="ca-ES"/>
        </w:rPr>
        <w:t xml:space="preserve">МОНГОЛ УЛСЫН ХУУЛЬ </w:t>
      </w:r>
    </w:p>
    <w:p w:rsidR="00974C47" w:rsidRPr="00BE087C" w:rsidRDefault="00974C47" w:rsidP="00974C47">
      <w:pPr>
        <w:spacing w:after="0" w:line="240" w:lineRule="auto"/>
        <w:rPr>
          <w:rFonts w:ascii="Arial" w:eastAsia="Arial" w:hAnsi="Arial" w:cs="Arial"/>
          <w:b/>
          <w:noProof/>
          <w:lang w:val="ca-ES"/>
        </w:rPr>
      </w:pPr>
    </w:p>
    <w:p w:rsidR="00974C47" w:rsidRPr="00BE087C" w:rsidRDefault="00974C47" w:rsidP="00974C47">
      <w:pPr>
        <w:spacing w:after="0" w:line="240" w:lineRule="auto"/>
        <w:jc w:val="both"/>
        <w:rPr>
          <w:rFonts w:ascii="Arial" w:eastAsia="Arial" w:hAnsi="Arial" w:cs="Arial"/>
          <w:noProof/>
          <w:lang w:val="ca-ES"/>
        </w:rPr>
      </w:pPr>
      <w:r w:rsidRPr="00BE087C">
        <w:rPr>
          <w:rFonts w:ascii="Arial" w:eastAsia="Arial" w:hAnsi="Arial" w:cs="Arial"/>
          <w:noProof/>
          <w:lang w:val="ca-ES"/>
        </w:rPr>
        <w:t xml:space="preserve">2026 оны ... дугаар </w:t>
      </w:r>
      <w:r w:rsidRPr="00BE087C">
        <w:rPr>
          <w:rFonts w:ascii="Arial" w:eastAsia="Arial" w:hAnsi="Arial" w:cs="Arial"/>
          <w:noProof/>
          <w:lang w:val="ca-ES"/>
        </w:rPr>
        <w:tab/>
      </w:r>
      <w:r w:rsidRPr="00BE087C">
        <w:rPr>
          <w:rFonts w:ascii="Arial" w:eastAsia="Arial" w:hAnsi="Arial" w:cs="Arial"/>
          <w:noProof/>
          <w:lang w:val="ca-ES"/>
        </w:rPr>
        <w:tab/>
      </w:r>
      <w:r w:rsidRPr="00BE087C">
        <w:rPr>
          <w:rFonts w:ascii="Arial" w:eastAsia="Arial" w:hAnsi="Arial" w:cs="Arial"/>
          <w:noProof/>
          <w:lang w:val="ca-ES"/>
        </w:rPr>
        <w:tab/>
      </w:r>
      <w:r w:rsidRPr="00BE087C">
        <w:rPr>
          <w:rFonts w:ascii="Arial" w:eastAsia="Arial" w:hAnsi="Arial" w:cs="Arial"/>
          <w:noProof/>
          <w:lang w:val="ca-ES"/>
        </w:rPr>
        <w:tab/>
      </w:r>
      <w:r w:rsidRPr="00BE087C">
        <w:rPr>
          <w:rFonts w:ascii="Arial" w:eastAsia="Arial" w:hAnsi="Arial" w:cs="Arial"/>
          <w:noProof/>
          <w:lang w:val="ca-ES"/>
        </w:rPr>
        <w:tab/>
      </w:r>
      <w:r w:rsidRPr="00BE087C">
        <w:rPr>
          <w:rFonts w:ascii="Arial" w:eastAsia="Arial" w:hAnsi="Arial" w:cs="Arial"/>
          <w:noProof/>
          <w:lang w:val="ca-ES"/>
        </w:rPr>
        <w:tab/>
      </w:r>
      <w:r w:rsidRPr="00BE087C">
        <w:rPr>
          <w:rFonts w:ascii="Arial" w:eastAsia="Arial" w:hAnsi="Arial" w:cs="Arial"/>
          <w:noProof/>
          <w:lang w:val="ca-ES"/>
        </w:rPr>
        <w:tab/>
        <w:t xml:space="preserve">             Улаанбаатар</w:t>
      </w:r>
    </w:p>
    <w:p w:rsidR="00974C47" w:rsidRPr="00BE087C" w:rsidRDefault="00974C47" w:rsidP="00974C47">
      <w:pPr>
        <w:spacing w:after="0" w:line="240" w:lineRule="auto"/>
        <w:jc w:val="both"/>
        <w:rPr>
          <w:rFonts w:ascii="Arial" w:eastAsia="Arial" w:hAnsi="Arial" w:cs="Arial"/>
          <w:noProof/>
          <w:lang w:val="ca-ES"/>
        </w:rPr>
      </w:pPr>
      <w:r w:rsidRPr="00BE087C">
        <w:rPr>
          <w:rFonts w:ascii="Arial" w:eastAsia="Arial" w:hAnsi="Arial" w:cs="Arial"/>
          <w:noProof/>
          <w:lang w:val="ca-ES"/>
        </w:rPr>
        <w:t>сарын ...-ны өдөр</w:t>
      </w:r>
      <w:r w:rsidRPr="00BE087C">
        <w:rPr>
          <w:rFonts w:ascii="Arial" w:eastAsia="Arial" w:hAnsi="Arial" w:cs="Arial"/>
          <w:noProof/>
          <w:lang w:val="ca-ES"/>
        </w:rPr>
        <w:tab/>
      </w:r>
      <w:r w:rsidRPr="00BE087C">
        <w:rPr>
          <w:rFonts w:ascii="Arial" w:eastAsia="Arial" w:hAnsi="Arial" w:cs="Arial"/>
          <w:noProof/>
          <w:lang w:val="ca-ES"/>
        </w:rPr>
        <w:tab/>
      </w:r>
      <w:r w:rsidRPr="00BE087C">
        <w:rPr>
          <w:rFonts w:ascii="Arial" w:eastAsia="Arial" w:hAnsi="Arial" w:cs="Arial"/>
          <w:noProof/>
          <w:lang w:val="ca-ES"/>
        </w:rPr>
        <w:tab/>
      </w:r>
      <w:r w:rsidRPr="00BE087C">
        <w:rPr>
          <w:rFonts w:ascii="Arial" w:eastAsia="Arial" w:hAnsi="Arial" w:cs="Arial"/>
          <w:noProof/>
          <w:lang w:val="ca-ES"/>
        </w:rPr>
        <w:tab/>
      </w:r>
      <w:r w:rsidRPr="00BE087C">
        <w:rPr>
          <w:rFonts w:ascii="Arial" w:eastAsia="Arial" w:hAnsi="Arial" w:cs="Arial"/>
          <w:noProof/>
          <w:lang w:val="ca-ES"/>
        </w:rPr>
        <w:tab/>
      </w:r>
      <w:r w:rsidRPr="00BE087C">
        <w:rPr>
          <w:rFonts w:ascii="Arial" w:eastAsia="Arial" w:hAnsi="Arial" w:cs="Arial"/>
          <w:noProof/>
          <w:lang w:val="ca-ES"/>
        </w:rPr>
        <w:tab/>
      </w:r>
      <w:r w:rsidRPr="00BE087C">
        <w:rPr>
          <w:rFonts w:ascii="Arial" w:eastAsia="Arial" w:hAnsi="Arial" w:cs="Arial"/>
          <w:noProof/>
          <w:lang w:val="ca-ES"/>
        </w:rPr>
        <w:tab/>
      </w:r>
      <w:r w:rsidRPr="00BE087C">
        <w:rPr>
          <w:rFonts w:ascii="Arial" w:eastAsia="Arial" w:hAnsi="Arial" w:cs="Arial"/>
          <w:noProof/>
          <w:lang w:val="ca-ES"/>
        </w:rPr>
        <w:tab/>
        <w:t xml:space="preserve">                      хот</w:t>
      </w:r>
    </w:p>
    <w:p w:rsidR="00974C47" w:rsidRPr="00BE087C" w:rsidRDefault="00974C47" w:rsidP="00974C47">
      <w:pPr>
        <w:spacing w:after="0" w:line="240" w:lineRule="auto"/>
        <w:contextualSpacing/>
        <w:jc w:val="both"/>
        <w:rPr>
          <w:rFonts w:ascii="Arial" w:hAnsi="Arial" w:cs="Arial"/>
          <w:noProof/>
          <w:lang w:val="ca-ES"/>
        </w:rPr>
      </w:pPr>
    </w:p>
    <w:p w:rsidR="00974C47" w:rsidRPr="00BE087C" w:rsidRDefault="00974C47" w:rsidP="00974C47">
      <w:pPr>
        <w:spacing w:after="0" w:line="240" w:lineRule="auto"/>
        <w:contextualSpacing/>
        <w:jc w:val="both"/>
        <w:rPr>
          <w:rFonts w:ascii="Arial" w:hAnsi="Arial" w:cs="Arial"/>
          <w:noProof/>
          <w:lang w:val="ca-ES"/>
        </w:rPr>
      </w:pPr>
    </w:p>
    <w:p w:rsidR="00974C47" w:rsidRPr="00BE087C" w:rsidRDefault="00974C47" w:rsidP="00974C47">
      <w:pPr>
        <w:spacing w:after="0" w:line="240" w:lineRule="auto"/>
        <w:contextualSpacing/>
        <w:jc w:val="both"/>
        <w:rPr>
          <w:rFonts w:ascii="Arial" w:hAnsi="Arial" w:cs="Arial"/>
          <w:noProof/>
          <w:lang w:val="ca-ES"/>
        </w:rPr>
      </w:pPr>
    </w:p>
    <w:p w:rsidR="00974C47" w:rsidRPr="000E3723" w:rsidRDefault="00974C47" w:rsidP="00974C47">
      <w:pPr>
        <w:spacing w:after="0" w:line="240" w:lineRule="auto"/>
        <w:contextualSpacing/>
        <w:jc w:val="center"/>
        <w:rPr>
          <w:rFonts w:ascii="Arial" w:hAnsi="Arial" w:cs="Arial"/>
          <w:b/>
          <w:bCs/>
          <w:noProof/>
          <w:lang w:val="ca-ES"/>
        </w:rPr>
      </w:pPr>
      <w:r w:rsidRPr="00BE087C">
        <w:rPr>
          <w:rFonts w:ascii="Arial" w:hAnsi="Arial" w:cs="Arial"/>
          <w:b/>
          <w:bCs/>
          <w:noProof/>
          <w:lang w:val="ca-ES"/>
        </w:rPr>
        <w:t>ТӨРИЙН БОЛОН ОРОН НУТГИЙН ӨМЧИЙН ТУХАЙ ХУУЛЬД ӨӨРЧЛӨЛТ</w:t>
      </w:r>
    </w:p>
    <w:p w:rsidR="00974C47" w:rsidRPr="00BE087C" w:rsidRDefault="00974C47" w:rsidP="00974C47">
      <w:pPr>
        <w:spacing w:after="0" w:line="240" w:lineRule="auto"/>
        <w:contextualSpacing/>
        <w:jc w:val="center"/>
        <w:rPr>
          <w:rFonts w:ascii="Arial" w:hAnsi="Arial" w:cs="Arial"/>
          <w:b/>
          <w:bCs/>
          <w:noProof/>
          <w:lang w:val="ca-ES"/>
        </w:rPr>
      </w:pPr>
      <w:r w:rsidRPr="00BE087C">
        <w:rPr>
          <w:rFonts w:ascii="Arial" w:hAnsi="Arial" w:cs="Arial"/>
          <w:b/>
          <w:bCs/>
          <w:noProof/>
          <w:lang w:val="ca-ES"/>
        </w:rPr>
        <w:t>ОРУУЛАХ ТУХАЙ ХУУЛИЙГ ДАГАЖ МӨРДӨХ ЖУРМЫН ТУХАЙ</w:t>
      </w:r>
    </w:p>
    <w:p w:rsidR="00974C47" w:rsidRPr="00BE087C" w:rsidRDefault="00974C47" w:rsidP="00974C47">
      <w:pPr>
        <w:spacing w:after="0" w:line="240" w:lineRule="auto"/>
        <w:contextualSpacing/>
        <w:jc w:val="center"/>
        <w:rPr>
          <w:rFonts w:ascii="Arial" w:hAnsi="Arial" w:cs="Arial"/>
          <w:b/>
          <w:bCs/>
          <w:noProof/>
          <w:lang w:val="ca-ES"/>
        </w:rPr>
      </w:pPr>
    </w:p>
    <w:p w:rsidR="00974C47" w:rsidRPr="00BE087C" w:rsidRDefault="00974C47" w:rsidP="00974C47">
      <w:pPr>
        <w:spacing w:after="0" w:line="240" w:lineRule="auto"/>
        <w:ind w:firstLine="720"/>
        <w:contextualSpacing/>
        <w:jc w:val="both"/>
        <w:rPr>
          <w:rFonts w:ascii="Arial" w:hAnsi="Arial" w:cs="Arial"/>
          <w:b/>
          <w:bCs/>
          <w:noProof/>
          <w:lang w:val="ca-ES"/>
        </w:rPr>
      </w:pPr>
      <w:r w:rsidRPr="00BE087C">
        <w:rPr>
          <w:rFonts w:ascii="Arial" w:hAnsi="Arial" w:cs="Arial"/>
          <w:b/>
          <w:bCs/>
          <w:noProof/>
          <w:lang w:val="ca-ES"/>
        </w:rPr>
        <w:t>1 дүгээр зүйл</w:t>
      </w:r>
      <w:r w:rsidRPr="000E3723">
        <w:rPr>
          <w:rFonts w:ascii="Arial" w:hAnsi="Arial" w:cs="Arial"/>
          <w:noProof/>
          <w:lang w:val="ca-ES"/>
        </w:rPr>
        <w:t>.Т</w:t>
      </w:r>
      <w:r w:rsidRPr="00BE087C">
        <w:rPr>
          <w:rFonts w:ascii="Arial" w:hAnsi="Arial" w:cs="Arial"/>
          <w:noProof/>
          <w:lang w:val="ca-ES"/>
        </w:rPr>
        <w:t>ө</w:t>
      </w:r>
      <w:r w:rsidRPr="000E3723">
        <w:rPr>
          <w:rFonts w:ascii="Arial" w:hAnsi="Arial" w:cs="Arial"/>
          <w:noProof/>
          <w:lang w:val="ca-ES"/>
        </w:rPr>
        <w:t xml:space="preserve">рийн </w:t>
      </w:r>
      <w:r w:rsidRPr="00BE087C">
        <w:rPr>
          <w:rFonts w:ascii="Arial" w:hAnsi="Arial" w:cs="Arial"/>
          <w:noProof/>
          <w:lang w:val="ca-ES"/>
        </w:rPr>
        <w:t>ө</w:t>
      </w:r>
      <w:r w:rsidRPr="000E3723">
        <w:rPr>
          <w:rFonts w:ascii="Arial" w:hAnsi="Arial" w:cs="Arial"/>
          <w:noProof/>
          <w:lang w:val="ca-ES"/>
        </w:rPr>
        <w:t xml:space="preserve">мчит </w:t>
      </w:r>
      <w:r w:rsidRPr="00BE087C">
        <w:rPr>
          <w:rFonts w:ascii="Arial" w:hAnsi="Arial" w:cs="Arial"/>
          <w:noProof/>
          <w:lang w:val="ca-ES"/>
        </w:rPr>
        <w:t>ү</w:t>
      </w:r>
      <w:r w:rsidRPr="000E3723">
        <w:rPr>
          <w:rFonts w:ascii="Arial" w:hAnsi="Arial" w:cs="Arial"/>
          <w:noProof/>
          <w:lang w:val="ca-ES"/>
        </w:rPr>
        <w:t>йлдвэрийн газрыг компани</w:t>
      </w:r>
      <w:r w:rsidRPr="00BE087C">
        <w:rPr>
          <w:rFonts w:ascii="Arial" w:hAnsi="Arial" w:cs="Arial"/>
          <w:noProof/>
          <w:lang w:val="ca-ES"/>
        </w:rPr>
        <w:t xml:space="preserve">, эсхүл </w:t>
      </w:r>
      <w:r w:rsidRPr="000E3723">
        <w:rPr>
          <w:rFonts w:ascii="Arial" w:hAnsi="Arial" w:cs="Arial"/>
          <w:noProof/>
          <w:lang w:val="ca-ES"/>
        </w:rPr>
        <w:t xml:space="preserve"> </w:t>
      </w:r>
      <w:r w:rsidRPr="00BE087C">
        <w:rPr>
          <w:rFonts w:ascii="Arial" w:hAnsi="Arial" w:cs="Arial"/>
          <w:noProof/>
          <w:lang w:val="ca-ES"/>
        </w:rPr>
        <w:t xml:space="preserve">Төрийн болон орон нутгийн өмчийн тухай </w:t>
      </w:r>
      <w:r w:rsidRPr="00BE087C">
        <w:rPr>
          <w:rFonts w:ascii="Arial" w:eastAsia="Times New Roman" w:hAnsi="Arial" w:cs="Mongolian Baiti"/>
          <w:noProof/>
          <w:color w:val="000000"/>
          <w:kern w:val="0"/>
          <w:szCs w:val="30"/>
          <w:lang w:val="ca-ES" w:bidi="mn-Mong-CN"/>
          <w14:ligatures w14:val="none"/>
        </w:rPr>
        <w:t>хуульд заасан бусад хэлбэрээр өөрчлөн байгуулах</w:t>
      </w:r>
      <w:r w:rsidRPr="00BE087C">
        <w:rPr>
          <w:rFonts w:ascii="Arial" w:hAnsi="Arial" w:cs="Arial"/>
          <w:noProof/>
          <w:lang w:val="ca-ES"/>
        </w:rPr>
        <w:t xml:space="preserve">, </w:t>
      </w:r>
      <w:r w:rsidRPr="000E3723">
        <w:rPr>
          <w:rFonts w:ascii="Arial" w:hAnsi="Arial" w:cs="Arial"/>
          <w:noProof/>
          <w:lang w:val="ca-ES"/>
        </w:rPr>
        <w:t>эсх</w:t>
      </w:r>
      <w:r w:rsidRPr="00BE087C">
        <w:rPr>
          <w:rFonts w:ascii="Arial" w:hAnsi="Arial" w:cs="Arial"/>
          <w:noProof/>
          <w:lang w:val="ca-ES"/>
        </w:rPr>
        <w:t>ү</w:t>
      </w:r>
      <w:r w:rsidRPr="000E3723">
        <w:rPr>
          <w:rFonts w:ascii="Arial" w:hAnsi="Arial" w:cs="Arial"/>
          <w:noProof/>
          <w:lang w:val="ca-ES"/>
        </w:rPr>
        <w:t>л татан буулгах асуудлыг 202</w:t>
      </w:r>
      <w:r w:rsidRPr="00BE087C">
        <w:rPr>
          <w:rFonts w:ascii="Arial" w:hAnsi="Arial" w:cs="Arial"/>
          <w:noProof/>
          <w:lang w:val="ca-ES"/>
        </w:rPr>
        <w:t>6</w:t>
      </w:r>
      <w:r w:rsidRPr="000E3723">
        <w:rPr>
          <w:rFonts w:ascii="Arial" w:hAnsi="Arial" w:cs="Arial"/>
          <w:noProof/>
          <w:lang w:val="ca-ES"/>
        </w:rPr>
        <w:t xml:space="preserve"> оны ... дугаар сарын ...-ны </w:t>
      </w:r>
      <w:r w:rsidRPr="00BE087C">
        <w:rPr>
          <w:rFonts w:ascii="Arial" w:hAnsi="Arial" w:cs="Arial"/>
          <w:noProof/>
          <w:lang w:val="ca-ES"/>
        </w:rPr>
        <w:t>өдө</w:t>
      </w:r>
      <w:r w:rsidRPr="000E3723">
        <w:rPr>
          <w:rFonts w:ascii="Arial" w:hAnsi="Arial" w:cs="Arial"/>
          <w:noProof/>
          <w:lang w:val="ca-ES"/>
        </w:rPr>
        <w:t>р баталсан Т</w:t>
      </w:r>
      <w:r w:rsidRPr="00BE087C">
        <w:rPr>
          <w:rFonts w:ascii="Arial" w:hAnsi="Arial" w:cs="Arial"/>
          <w:noProof/>
          <w:lang w:val="ca-ES"/>
        </w:rPr>
        <w:t>ө</w:t>
      </w:r>
      <w:r w:rsidRPr="000E3723">
        <w:rPr>
          <w:rFonts w:ascii="Arial" w:hAnsi="Arial" w:cs="Arial"/>
          <w:noProof/>
          <w:lang w:val="ca-ES"/>
        </w:rPr>
        <w:t xml:space="preserve">рийн болон орон нутгийн </w:t>
      </w:r>
      <w:r w:rsidRPr="00BE087C">
        <w:rPr>
          <w:rFonts w:ascii="Arial" w:hAnsi="Arial" w:cs="Arial"/>
          <w:noProof/>
          <w:lang w:val="ca-ES"/>
        </w:rPr>
        <w:t>ө</w:t>
      </w:r>
      <w:r w:rsidRPr="000E3723">
        <w:rPr>
          <w:rFonts w:ascii="Arial" w:hAnsi="Arial" w:cs="Arial"/>
          <w:noProof/>
          <w:lang w:val="ca-ES"/>
        </w:rPr>
        <w:t xml:space="preserve">мчийн тухай хуульд </w:t>
      </w:r>
      <w:r w:rsidRPr="00BE087C">
        <w:rPr>
          <w:rFonts w:ascii="Arial" w:hAnsi="Arial" w:cs="Arial"/>
          <w:noProof/>
          <w:lang w:val="ca-ES"/>
        </w:rPr>
        <w:t>өөрчлөл</w:t>
      </w:r>
      <w:r w:rsidRPr="000E3723">
        <w:rPr>
          <w:rFonts w:ascii="Arial" w:hAnsi="Arial" w:cs="Arial"/>
          <w:noProof/>
          <w:lang w:val="ca-ES"/>
        </w:rPr>
        <w:t>т оруулах тухай хууль х</w:t>
      </w:r>
      <w:r w:rsidRPr="00BE087C">
        <w:rPr>
          <w:rFonts w:ascii="Arial" w:hAnsi="Arial" w:cs="Arial"/>
          <w:noProof/>
          <w:lang w:val="ca-ES"/>
        </w:rPr>
        <w:t>ү</w:t>
      </w:r>
      <w:r w:rsidRPr="000E3723">
        <w:rPr>
          <w:rFonts w:ascii="Arial" w:hAnsi="Arial" w:cs="Arial"/>
          <w:noProof/>
          <w:lang w:val="ca-ES"/>
        </w:rPr>
        <w:t>чин т</w:t>
      </w:r>
      <w:r w:rsidRPr="00BE087C">
        <w:rPr>
          <w:rFonts w:ascii="Arial" w:hAnsi="Arial" w:cs="Arial"/>
          <w:noProof/>
          <w:lang w:val="ca-ES"/>
        </w:rPr>
        <w:t xml:space="preserve">өгөлдөр </w:t>
      </w:r>
      <w:r w:rsidRPr="000E3723">
        <w:rPr>
          <w:rFonts w:ascii="Arial" w:hAnsi="Arial" w:cs="Arial"/>
          <w:noProof/>
          <w:lang w:val="ca-ES"/>
        </w:rPr>
        <w:t xml:space="preserve">болж, дагаж </w:t>
      </w:r>
      <w:r w:rsidRPr="00BE087C">
        <w:rPr>
          <w:rFonts w:ascii="Arial" w:hAnsi="Arial" w:cs="Arial"/>
          <w:noProof/>
          <w:lang w:val="ca-ES"/>
        </w:rPr>
        <w:t>мөрдсөнөөс</w:t>
      </w:r>
      <w:r w:rsidRPr="000E3723">
        <w:rPr>
          <w:rFonts w:ascii="Arial" w:hAnsi="Arial" w:cs="Arial"/>
          <w:noProof/>
          <w:lang w:val="ca-ES"/>
        </w:rPr>
        <w:t xml:space="preserve"> хойш 45 хоногийн дотор </w:t>
      </w:r>
      <w:r w:rsidRPr="00BE087C">
        <w:rPr>
          <w:rFonts w:ascii="Arial" w:hAnsi="Arial" w:cs="Arial"/>
          <w:noProof/>
          <w:lang w:val="ca-ES"/>
        </w:rPr>
        <w:t xml:space="preserve">үйлдвэрийн газрын үйл ажиллагааны чиглэл болон санхүүгийн үзүүлэлтэд холбогдох дүн шинжилгээ хийсний үндсэн дээр </w:t>
      </w:r>
      <w:r w:rsidRPr="000E3723">
        <w:rPr>
          <w:rFonts w:ascii="Arial" w:hAnsi="Arial" w:cs="Arial"/>
          <w:noProof/>
          <w:lang w:val="ca-ES"/>
        </w:rPr>
        <w:t>Засгийн газар холбогдох хууль тогтоомжийн дагуу шийдвэрлэнэ.</w:t>
      </w:r>
    </w:p>
    <w:p w:rsidR="00974C47" w:rsidRPr="00BE087C" w:rsidRDefault="00974C47" w:rsidP="00974C47">
      <w:pPr>
        <w:spacing w:after="0" w:line="240" w:lineRule="auto"/>
        <w:ind w:firstLine="720"/>
        <w:contextualSpacing/>
        <w:jc w:val="both"/>
        <w:rPr>
          <w:rFonts w:ascii="Arial" w:hAnsi="Arial" w:cs="Arial"/>
          <w:b/>
          <w:bCs/>
          <w:noProof/>
          <w:lang w:val="ca-ES"/>
        </w:rPr>
      </w:pPr>
    </w:p>
    <w:p w:rsidR="00974C47" w:rsidRPr="00BE087C" w:rsidRDefault="00974C47" w:rsidP="00974C47">
      <w:pPr>
        <w:spacing w:after="0" w:line="240" w:lineRule="auto"/>
        <w:ind w:firstLine="720"/>
        <w:contextualSpacing/>
        <w:jc w:val="both"/>
        <w:rPr>
          <w:noProof/>
          <w:lang w:val="ca-ES"/>
        </w:rPr>
      </w:pPr>
      <w:r w:rsidRPr="00BE087C">
        <w:rPr>
          <w:rFonts w:ascii="Arial" w:hAnsi="Arial" w:cs="Arial"/>
          <w:b/>
          <w:bCs/>
          <w:noProof/>
          <w:lang w:val="ca-ES"/>
        </w:rPr>
        <w:t>2 дугаар зүйл.</w:t>
      </w:r>
      <w:r w:rsidRPr="00BE087C">
        <w:rPr>
          <w:rFonts w:ascii="Arial" w:hAnsi="Arial" w:cs="Arial"/>
          <w:noProof/>
          <w:lang w:val="ca-ES"/>
        </w:rPr>
        <w:t>Орон нутгийн өмчит үйлдвэрийн газрыг компани, эсхүл Төрийн болон орон нутгийн өмчийн тухай хуульд заасан бусад  хэлбэрээр өөрчлөн байгуулах, эсхүл татан буулгах асуудлыг 2026 оны ... дугаар сарын ...-ны өдөр баталсан Төрийн болон орон нутгийн өмчийн тухай хуульд өөрчлөлт оруулах тухай хуулийг хүчин төгөлдөр дагаж мөрдсөнөөс хойш 60 хоногийн дотор үйлдвэрийн газрын үйл ажиллагааны чиглэл болон санхүүгийн үзүүлэлтэд холбогдох дүн шинжилгээ хийсний үндсэн дээр тухайн шатны иргэдийн Төлөөлөгчдийн Хурал холбогдох хууль тогтоомжийн дагуу шийдвэрлэнэ.</w:t>
      </w:r>
    </w:p>
    <w:p w:rsidR="00974C47" w:rsidRPr="00BE087C" w:rsidRDefault="00974C47" w:rsidP="00974C47">
      <w:pPr>
        <w:spacing w:after="0" w:line="240" w:lineRule="auto"/>
        <w:ind w:firstLine="720"/>
        <w:contextualSpacing/>
        <w:jc w:val="both"/>
        <w:rPr>
          <w:rFonts w:ascii="Arial" w:hAnsi="Arial" w:cs="Arial"/>
          <w:b/>
          <w:bCs/>
          <w:noProof/>
          <w:lang w:val="ca-ES"/>
        </w:rPr>
      </w:pPr>
    </w:p>
    <w:p w:rsidR="00974C47" w:rsidRPr="00BE087C" w:rsidRDefault="00974C47" w:rsidP="00974C47">
      <w:pPr>
        <w:spacing w:after="0" w:line="240" w:lineRule="auto"/>
        <w:ind w:firstLine="720"/>
        <w:contextualSpacing/>
        <w:jc w:val="both"/>
        <w:rPr>
          <w:rFonts w:ascii="Arial" w:hAnsi="Arial" w:cs="Arial"/>
          <w:noProof/>
          <w:lang w:val="ca-ES"/>
        </w:rPr>
      </w:pPr>
      <w:r w:rsidRPr="000E3723">
        <w:rPr>
          <w:rFonts w:ascii="Arial" w:hAnsi="Arial" w:cs="Arial"/>
          <w:b/>
          <w:bCs/>
          <w:noProof/>
          <w:lang w:val="ca-ES"/>
        </w:rPr>
        <w:t>З дугаар з</w:t>
      </w:r>
      <w:r w:rsidRPr="00BE087C">
        <w:rPr>
          <w:rFonts w:ascii="Arial" w:hAnsi="Arial" w:cs="Arial"/>
          <w:b/>
          <w:bCs/>
          <w:noProof/>
          <w:lang w:val="ca-ES"/>
        </w:rPr>
        <w:t>ү</w:t>
      </w:r>
      <w:r w:rsidRPr="000E3723">
        <w:rPr>
          <w:rFonts w:ascii="Arial" w:hAnsi="Arial" w:cs="Arial"/>
          <w:b/>
          <w:bCs/>
          <w:noProof/>
          <w:lang w:val="ca-ES"/>
        </w:rPr>
        <w:t>йл</w:t>
      </w:r>
      <w:r w:rsidRPr="000E3723">
        <w:rPr>
          <w:rFonts w:ascii="Arial" w:hAnsi="Arial" w:cs="Arial"/>
          <w:noProof/>
          <w:lang w:val="ca-ES"/>
        </w:rPr>
        <w:t>.Хууль тогтоомжийн тухай хуулийн 51 д</w:t>
      </w:r>
      <w:r w:rsidRPr="00BE087C">
        <w:rPr>
          <w:rFonts w:ascii="Arial" w:hAnsi="Arial" w:cs="Arial"/>
          <w:noProof/>
          <w:lang w:val="ca-ES"/>
        </w:rPr>
        <w:t>үг</w:t>
      </w:r>
      <w:r w:rsidRPr="000E3723">
        <w:rPr>
          <w:rFonts w:ascii="Arial" w:hAnsi="Arial" w:cs="Arial"/>
          <w:noProof/>
          <w:lang w:val="ca-ES"/>
        </w:rPr>
        <w:t>ээр з</w:t>
      </w:r>
      <w:r w:rsidRPr="00BE087C">
        <w:rPr>
          <w:rFonts w:ascii="Arial" w:hAnsi="Arial" w:cs="Arial"/>
          <w:noProof/>
          <w:lang w:val="ca-ES"/>
        </w:rPr>
        <w:t>ү</w:t>
      </w:r>
      <w:r w:rsidRPr="000E3723">
        <w:rPr>
          <w:rFonts w:ascii="Arial" w:hAnsi="Arial" w:cs="Arial"/>
          <w:noProof/>
          <w:lang w:val="ca-ES"/>
        </w:rPr>
        <w:t xml:space="preserve">йлийн </w:t>
      </w:r>
      <w:r w:rsidRPr="00BE087C">
        <w:rPr>
          <w:rFonts w:ascii="Arial" w:hAnsi="Arial" w:cs="Arial"/>
          <w:noProof/>
          <w:lang w:val="ca-ES"/>
        </w:rPr>
        <w:t xml:space="preserve">51.3 </w:t>
      </w:r>
      <w:r w:rsidRPr="000E3723">
        <w:rPr>
          <w:rFonts w:ascii="Arial" w:hAnsi="Arial" w:cs="Arial"/>
          <w:noProof/>
          <w:lang w:val="ca-ES"/>
        </w:rPr>
        <w:t xml:space="preserve">дахь хэсэгт </w:t>
      </w:r>
      <w:r w:rsidRPr="00BE087C">
        <w:rPr>
          <w:rFonts w:ascii="Arial" w:hAnsi="Arial" w:cs="Mongolian Baiti"/>
          <w:noProof/>
          <w:szCs w:val="30"/>
          <w:lang w:val="ca-ES" w:bidi="mn-Mong-CN"/>
        </w:rPr>
        <w:t>“</w:t>
      </w:r>
      <w:r w:rsidRPr="000E3723">
        <w:rPr>
          <w:rFonts w:ascii="Arial" w:hAnsi="Arial" w:cs="Arial"/>
          <w:noProof/>
          <w:lang w:val="ca-ES"/>
        </w:rPr>
        <w:t xml:space="preserve">Энэ хуульд </w:t>
      </w:r>
      <w:r w:rsidRPr="00BE087C">
        <w:rPr>
          <w:rFonts w:ascii="Arial" w:hAnsi="Arial" w:cs="Arial"/>
          <w:noProof/>
          <w:lang w:val="ca-ES"/>
        </w:rPr>
        <w:t>өөрөөр</w:t>
      </w:r>
      <w:r w:rsidRPr="000E3723">
        <w:rPr>
          <w:rFonts w:ascii="Arial" w:hAnsi="Arial" w:cs="Arial"/>
          <w:noProof/>
          <w:lang w:val="ca-ES"/>
        </w:rPr>
        <w:t xml:space="preserve"> заагааг</w:t>
      </w:r>
      <w:r w:rsidRPr="00BE087C">
        <w:rPr>
          <w:rFonts w:ascii="Arial" w:hAnsi="Arial" w:cs="Arial"/>
          <w:noProof/>
          <w:lang w:val="ca-ES"/>
        </w:rPr>
        <w:t>ү</w:t>
      </w:r>
      <w:r w:rsidRPr="000E3723">
        <w:rPr>
          <w:rFonts w:ascii="Arial" w:hAnsi="Arial" w:cs="Arial"/>
          <w:noProof/>
          <w:lang w:val="ca-ES"/>
        </w:rPr>
        <w:t xml:space="preserve">й бол хууль тогтоомжийн хэрэгжилтийн </w:t>
      </w:r>
      <w:r w:rsidRPr="00BE087C">
        <w:rPr>
          <w:rFonts w:ascii="Arial" w:hAnsi="Arial" w:cs="Arial"/>
          <w:noProof/>
          <w:lang w:val="ca-ES"/>
        </w:rPr>
        <w:t>ү</w:t>
      </w:r>
      <w:r w:rsidRPr="000E3723">
        <w:rPr>
          <w:rFonts w:ascii="Arial" w:hAnsi="Arial" w:cs="Arial"/>
          <w:noProof/>
          <w:lang w:val="ca-ES"/>
        </w:rPr>
        <w:t xml:space="preserve">р дагаварт хийх </w:t>
      </w:r>
      <w:r w:rsidRPr="00BE087C">
        <w:rPr>
          <w:rFonts w:ascii="Arial" w:hAnsi="Arial" w:cs="Arial"/>
          <w:noProof/>
          <w:lang w:val="ca-ES"/>
        </w:rPr>
        <w:t>ү</w:t>
      </w:r>
      <w:r w:rsidRPr="000E3723">
        <w:rPr>
          <w:rFonts w:ascii="Arial" w:hAnsi="Arial" w:cs="Arial"/>
          <w:noProof/>
          <w:lang w:val="ca-ES"/>
        </w:rPr>
        <w:t xml:space="preserve">нэлгээг тухайн хууль тогтоомжийг дагаж </w:t>
      </w:r>
      <w:r w:rsidRPr="00BE087C">
        <w:rPr>
          <w:rFonts w:ascii="Arial" w:hAnsi="Arial" w:cs="Arial"/>
          <w:noProof/>
          <w:lang w:val="ca-ES"/>
        </w:rPr>
        <w:t>мөрдсөнөөс</w:t>
      </w:r>
      <w:r w:rsidRPr="000E3723">
        <w:rPr>
          <w:rFonts w:ascii="Arial" w:hAnsi="Arial" w:cs="Arial"/>
          <w:noProof/>
          <w:lang w:val="ca-ES"/>
        </w:rPr>
        <w:t xml:space="preserve"> хойш 5 жил тутамд хийх </w:t>
      </w:r>
      <w:r w:rsidRPr="00BE087C">
        <w:rPr>
          <w:rFonts w:ascii="Arial" w:hAnsi="Arial" w:cs="Arial"/>
          <w:noProof/>
          <w:lang w:val="ca-ES"/>
        </w:rPr>
        <w:t>бөгөө</w:t>
      </w:r>
      <w:r w:rsidRPr="000E3723">
        <w:rPr>
          <w:rFonts w:ascii="Arial" w:hAnsi="Arial" w:cs="Arial"/>
          <w:noProof/>
          <w:lang w:val="ca-ES"/>
        </w:rPr>
        <w:t>д шаардлагатай тохиопдолд дээрх хугацаанаас</w:t>
      </w:r>
      <w:r w:rsidRPr="00BE087C">
        <w:rPr>
          <w:rFonts w:ascii="Arial" w:hAnsi="Arial" w:cs="Arial"/>
          <w:noProof/>
          <w:lang w:val="ca-ES"/>
        </w:rPr>
        <w:t xml:space="preserve"> өмнө</w:t>
      </w:r>
      <w:r w:rsidRPr="000E3723">
        <w:rPr>
          <w:rFonts w:ascii="Arial" w:hAnsi="Arial" w:cs="Arial"/>
          <w:noProof/>
          <w:lang w:val="ca-ES"/>
        </w:rPr>
        <w:t xml:space="preserve"> хийж болно.” гэж заасан тул Засгийн газар 202</w:t>
      </w:r>
      <w:r w:rsidRPr="00BE087C">
        <w:rPr>
          <w:rFonts w:ascii="Arial" w:hAnsi="Arial" w:cs="Arial"/>
          <w:noProof/>
          <w:lang w:val="ca-ES"/>
        </w:rPr>
        <w:t>6</w:t>
      </w:r>
      <w:r w:rsidRPr="000E3723">
        <w:rPr>
          <w:rFonts w:ascii="Arial" w:hAnsi="Arial" w:cs="Arial"/>
          <w:noProof/>
          <w:lang w:val="ca-ES"/>
        </w:rPr>
        <w:t xml:space="preserve"> оны ... дугаар сарын ...-ны </w:t>
      </w:r>
      <w:r w:rsidRPr="00BE087C">
        <w:rPr>
          <w:rFonts w:ascii="Arial" w:hAnsi="Arial" w:cs="Arial"/>
          <w:noProof/>
          <w:lang w:val="ca-ES"/>
        </w:rPr>
        <w:t>өдө</w:t>
      </w:r>
      <w:r w:rsidRPr="000E3723">
        <w:rPr>
          <w:rFonts w:ascii="Arial" w:hAnsi="Arial" w:cs="Arial"/>
          <w:noProof/>
          <w:lang w:val="ca-ES"/>
        </w:rPr>
        <w:t>р баталсан Т</w:t>
      </w:r>
      <w:r w:rsidRPr="00BE087C">
        <w:rPr>
          <w:rFonts w:ascii="Arial" w:hAnsi="Arial" w:cs="Arial"/>
          <w:noProof/>
          <w:lang w:val="ca-ES"/>
        </w:rPr>
        <w:t>ө</w:t>
      </w:r>
      <w:r w:rsidRPr="000E3723">
        <w:rPr>
          <w:rFonts w:ascii="Arial" w:hAnsi="Arial" w:cs="Arial"/>
          <w:noProof/>
          <w:lang w:val="ca-ES"/>
        </w:rPr>
        <w:t xml:space="preserve">рийн болон орон нутгийн </w:t>
      </w:r>
      <w:r w:rsidRPr="00BE087C">
        <w:rPr>
          <w:rFonts w:ascii="Arial" w:hAnsi="Arial" w:cs="Arial"/>
          <w:noProof/>
          <w:lang w:val="ca-ES"/>
        </w:rPr>
        <w:t>ө</w:t>
      </w:r>
      <w:r w:rsidRPr="000E3723">
        <w:rPr>
          <w:rFonts w:ascii="Arial" w:hAnsi="Arial" w:cs="Arial"/>
          <w:noProof/>
          <w:lang w:val="ca-ES"/>
        </w:rPr>
        <w:t xml:space="preserve">мчийн тухай хуульд </w:t>
      </w:r>
      <w:r w:rsidRPr="00BE087C">
        <w:rPr>
          <w:rFonts w:ascii="Arial" w:hAnsi="Arial" w:cs="Arial"/>
          <w:noProof/>
          <w:lang w:val="ca-ES"/>
        </w:rPr>
        <w:t>өөрчлө</w:t>
      </w:r>
      <w:r w:rsidRPr="000E3723">
        <w:rPr>
          <w:rFonts w:ascii="Arial" w:hAnsi="Arial" w:cs="Arial"/>
          <w:noProof/>
          <w:lang w:val="ca-ES"/>
        </w:rPr>
        <w:t xml:space="preserve">лт оруулах тухай хуульд хэрэгжилтийн ур дагаврын </w:t>
      </w:r>
      <w:r w:rsidRPr="00BE087C">
        <w:rPr>
          <w:rFonts w:ascii="Arial" w:hAnsi="Arial" w:cs="Arial"/>
          <w:noProof/>
          <w:lang w:val="ca-ES"/>
        </w:rPr>
        <w:t>ү</w:t>
      </w:r>
      <w:r w:rsidRPr="000E3723">
        <w:rPr>
          <w:rFonts w:ascii="Arial" w:hAnsi="Arial" w:cs="Arial"/>
          <w:noProof/>
          <w:lang w:val="ca-ES"/>
        </w:rPr>
        <w:t>нэлгээ хийж, тайланг Монгол Улсын Их Хурлын 202</w:t>
      </w:r>
      <w:r w:rsidRPr="00BE087C">
        <w:rPr>
          <w:rFonts w:ascii="Arial" w:hAnsi="Arial" w:cs="Arial"/>
          <w:noProof/>
          <w:lang w:val="ca-ES"/>
        </w:rPr>
        <w:t>7</w:t>
      </w:r>
      <w:r w:rsidRPr="000E3723">
        <w:rPr>
          <w:rFonts w:ascii="Arial" w:hAnsi="Arial" w:cs="Arial"/>
          <w:noProof/>
          <w:lang w:val="ca-ES"/>
        </w:rPr>
        <w:t xml:space="preserve"> оны хаврын ээлжит чуулганы хугацаанд танилцуулна.</w:t>
      </w:r>
    </w:p>
    <w:p w:rsidR="00974C47" w:rsidRPr="00BE087C" w:rsidRDefault="00974C47" w:rsidP="00974C47">
      <w:pPr>
        <w:spacing w:after="0" w:line="240" w:lineRule="auto"/>
        <w:ind w:firstLine="720"/>
        <w:contextualSpacing/>
        <w:jc w:val="both"/>
        <w:rPr>
          <w:rFonts w:ascii="Arial" w:hAnsi="Arial" w:cs="Arial"/>
          <w:noProof/>
          <w:lang w:val="ca-ES"/>
        </w:rPr>
      </w:pPr>
    </w:p>
    <w:p w:rsidR="00974C47" w:rsidRPr="00BE087C" w:rsidRDefault="00974C47" w:rsidP="00974C47">
      <w:pPr>
        <w:spacing w:after="0" w:line="240" w:lineRule="auto"/>
        <w:ind w:firstLine="720"/>
        <w:contextualSpacing/>
        <w:jc w:val="both"/>
        <w:rPr>
          <w:rFonts w:ascii="Arial" w:hAnsi="Arial" w:cs="Arial"/>
          <w:noProof/>
          <w:lang w:val="ca-ES"/>
        </w:rPr>
      </w:pPr>
      <w:r w:rsidRPr="00BE087C">
        <w:rPr>
          <w:rFonts w:ascii="Arial" w:hAnsi="Arial" w:cs="Arial"/>
          <w:b/>
          <w:bCs/>
          <w:noProof/>
          <w:lang w:val="ca-ES"/>
        </w:rPr>
        <w:t>4 дүгээр зүйл.</w:t>
      </w:r>
      <w:r w:rsidRPr="00BE087C">
        <w:rPr>
          <w:rFonts w:ascii="Arial" w:hAnsi="Arial" w:cs="Arial"/>
          <w:noProof/>
          <w:lang w:val="ca-ES"/>
        </w:rPr>
        <w:t>Т</w:t>
      </w:r>
      <w:r w:rsidRPr="00BE087C">
        <w:rPr>
          <w:rFonts w:ascii="Arial" w:eastAsia="MS Gothic" w:hAnsi="Arial" w:cs="Arial"/>
          <w:noProof/>
          <w:color w:val="000000"/>
          <w:kern w:val="0"/>
          <w:lang w:val="ca-ES"/>
          <w14:ligatures w14:val="none"/>
        </w:rPr>
        <w:t xml:space="preserve">өрийн өмчит болон төрийн өмчийн оролцоотой хуулийн этгээд, хувийн хэвшлийн аж ахуй нэгжид </w:t>
      </w:r>
      <w:r w:rsidRPr="00BE087C">
        <w:rPr>
          <w:rFonts w:ascii="Arial" w:hAnsi="Arial" w:cs="Arial"/>
          <w:noProof/>
          <w:lang w:val="ca-ES"/>
        </w:rPr>
        <w:t xml:space="preserve">онцгой дэглэм тогтоох шаардлагатай эсэхийг хууль тогтоомжийн хэрэгцээ, шаардлагыг урьдчилан тандан судалсны үндсэн дээр Засгийн газар холбогдох хуулийн төслийг боловсруулж, </w:t>
      </w:r>
      <w:r w:rsidRPr="000E3723">
        <w:rPr>
          <w:rFonts w:ascii="Arial" w:hAnsi="Arial" w:cs="Arial"/>
          <w:noProof/>
          <w:lang w:val="ca-ES"/>
        </w:rPr>
        <w:t>Монгол Улсын Их Хур</w:t>
      </w:r>
      <w:r w:rsidRPr="00BE087C">
        <w:rPr>
          <w:rFonts w:ascii="Arial" w:hAnsi="Arial" w:cs="Arial"/>
          <w:noProof/>
          <w:lang w:val="ca-ES"/>
        </w:rPr>
        <w:t xml:space="preserve">алд өргөн мэдүүлнэ. </w:t>
      </w:r>
    </w:p>
    <w:p w:rsidR="00974C47" w:rsidRPr="000E3723" w:rsidRDefault="00974C47" w:rsidP="00974C47">
      <w:pPr>
        <w:spacing w:after="0" w:line="240" w:lineRule="auto"/>
        <w:contextualSpacing/>
        <w:jc w:val="both"/>
        <w:rPr>
          <w:rFonts w:ascii="Arial" w:hAnsi="Arial" w:cs="Arial"/>
          <w:noProof/>
          <w:lang w:val="ca-ES"/>
        </w:rPr>
      </w:pPr>
    </w:p>
    <w:p w:rsidR="00974C47" w:rsidRPr="00BE087C" w:rsidRDefault="00974C47" w:rsidP="00974C47">
      <w:pPr>
        <w:spacing w:after="0" w:line="240" w:lineRule="auto"/>
        <w:ind w:firstLine="720"/>
        <w:contextualSpacing/>
        <w:jc w:val="both"/>
        <w:rPr>
          <w:rFonts w:ascii="Arial" w:hAnsi="Arial" w:cs="Arial"/>
          <w:noProof/>
          <w:lang w:val="ca-ES"/>
        </w:rPr>
      </w:pPr>
      <w:r w:rsidRPr="00BE087C">
        <w:rPr>
          <w:rFonts w:ascii="Arial" w:hAnsi="Arial" w:cs="Arial"/>
          <w:b/>
          <w:bCs/>
          <w:noProof/>
          <w:lang w:val="ca-ES"/>
        </w:rPr>
        <w:t>5 дугаар зүйл.</w:t>
      </w:r>
      <w:r w:rsidRPr="000E3723">
        <w:rPr>
          <w:rFonts w:ascii="Arial" w:hAnsi="Arial" w:cs="Arial"/>
          <w:noProof/>
          <w:lang w:val="ca-ES"/>
        </w:rPr>
        <w:t>Энэ хуулийг 202</w:t>
      </w:r>
      <w:r w:rsidRPr="00BE087C">
        <w:rPr>
          <w:rFonts w:ascii="Arial" w:hAnsi="Arial" w:cs="Arial"/>
          <w:noProof/>
          <w:lang w:val="ca-ES"/>
        </w:rPr>
        <w:t>6</w:t>
      </w:r>
      <w:r w:rsidRPr="000E3723">
        <w:rPr>
          <w:rFonts w:ascii="Arial" w:hAnsi="Arial" w:cs="Arial"/>
          <w:noProof/>
          <w:lang w:val="ca-ES"/>
        </w:rPr>
        <w:t xml:space="preserve"> оны</w:t>
      </w:r>
      <w:r w:rsidRPr="00BE087C">
        <w:rPr>
          <w:rFonts w:ascii="Arial" w:hAnsi="Arial" w:cs="Arial"/>
          <w:noProof/>
          <w:lang w:val="ca-ES"/>
        </w:rPr>
        <w:t xml:space="preserve"> .</w:t>
      </w:r>
      <w:r w:rsidRPr="000E3723">
        <w:rPr>
          <w:rFonts w:ascii="Arial" w:hAnsi="Arial" w:cs="Arial"/>
          <w:noProof/>
          <w:lang w:val="ca-ES"/>
        </w:rPr>
        <w:t xml:space="preserve">.. дугаар сарын ...-ны </w:t>
      </w:r>
      <w:r w:rsidRPr="00BE087C">
        <w:rPr>
          <w:rFonts w:ascii="Arial" w:hAnsi="Arial" w:cs="Arial"/>
          <w:noProof/>
          <w:lang w:val="ca-ES"/>
        </w:rPr>
        <w:t>өдө</w:t>
      </w:r>
      <w:r w:rsidRPr="000E3723">
        <w:rPr>
          <w:rFonts w:ascii="Arial" w:hAnsi="Arial" w:cs="Arial"/>
          <w:noProof/>
          <w:lang w:val="ca-ES"/>
        </w:rPr>
        <w:t>р баталсан Т</w:t>
      </w:r>
      <w:r w:rsidRPr="00BE087C">
        <w:rPr>
          <w:rFonts w:ascii="Arial" w:hAnsi="Arial" w:cs="Arial"/>
          <w:noProof/>
          <w:lang w:val="ca-ES"/>
        </w:rPr>
        <w:t>ө</w:t>
      </w:r>
      <w:r w:rsidRPr="000E3723">
        <w:rPr>
          <w:rFonts w:ascii="Arial" w:hAnsi="Arial" w:cs="Arial"/>
          <w:noProof/>
          <w:lang w:val="ca-ES"/>
        </w:rPr>
        <w:t xml:space="preserve">рийн болон орон нутгийн </w:t>
      </w:r>
      <w:r w:rsidRPr="00BE087C">
        <w:rPr>
          <w:rFonts w:ascii="Arial" w:hAnsi="Arial" w:cs="Arial"/>
          <w:noProof/>
          <w:lang w:val="ca-ES"/>
        </w:rPr>
        <w:t>ө</w:t>
      </w:r>
      <w:r w:rsidRPr="000E3723">
        <w:rPr>
          <w:rFonts w:ascii="Arial" w:hAnsi="Arial" w:cs="Arial"/>
          <w:noProof/>
          <w:lang w:val="ca-ES"/>
        </w:rPr>
        <w:t xml:space="preserve">мчийн тухай хуульд </w:t>
      </w:r>
      <w:r w:rsidRPr="00BE087C">
        <w:rPr>
          <w:rFonts w:ascii="Arial" w:hAnsi="Arial" w:cs="Arial"/>
          <w:noProof/>
          <w:lang w:val="ca-ES"/>
        </w:rPr>
        <w:t>өөрчлөл</w:t>
      </w:r>
      <w:r w:rsidRPr="000E3723">
        <w:rPr>
          <w:rFonts w:ascii="Arial" w:hAnsi="Arial" w:cs="Arial"/>
          <w:noProof/>
          <w:lang w:val="ca-ES"/>
        </w:rPr>
        <w:t>т оруулах тухай хууль х</w:t>
      </w:r>
      <w:r w:rsidRPr="00BE087C">
        <w:rPr>
          <w:rFonts w:ascii="Arial" w:hAnsi="Arial" w:cs="Arial"/>
          <w:noProof/>
          <w:lang w:val="ca-ES"/>
        </w:rPr>
        <w:t>ү</w:t>
      </w:r>
      <w:r w:rsidRPr="000E3723">
        <w:rPr>
          <w:rFonts w:ascii="Arial" w:hAnsi="Arial" w:cs="Arial"/>
          <w:noProof/>
          <w:lang w:val="ca-ES"/>
        </w:rPr>
        <w:t>чин т</w:t>
      </w:r>
      <w:r w:rsidRPr="00BE087C">
        <w:rPr>
          <w:rFonts w:ascii="Arial" w:hAnsi="Arial" w:cs="Arial"/>
          <w:noProof/>
          <w:lang w:val="ca-ES"/>
        </w:rPr>
        <w:t>өгөлдө</w:t>
      </w:r>
      <w:r w:rsidRPr="000E3723">
        <w:rPr>
          <w:rFonts w:ascii="Arial" w:hAnsi="Arial" w:cs="Arial"/>
          <w:noProof/>
          <w:lang w:val="ca-ES"/>
        </w:rPr>
        <w:t xml:space="preserve">р болсон </w:t>
      </w:r>
      <w:r w:rsidRPr="00BE087C">
        <w:rPr>
          <w:rFonts w:ascii="Arial" w:hAnsi="Arial" w:cs="Arial"/>
          <w:noProof/>
          <w:lang w:val="ca-ES"/>
        </w:rPr>
        <w:t>өдрөө</w:t>
      </w:r>
      <w:r w:rsidRPr="000E3723">
        <w:rPr>
          <w:rFonts w:ascii="Arial" w:hAnsi="Arial" w:cs="Arial"/>
          <w:noProof/>
          <w:lang w:val="ca-ES"/>
        </w:rPr>
        <w:t xml:space="preserve">с эхлэн дагаж </w:t>
      </w:r>
      <w:r w:rsidRPr="00BE087C">
        <w:rPr>
          <w:rFonts w:ascii="Arial" w:hAnsi="Arial" w:cs="Arial"/>
          <w:noProof/>
          <w:lang w:val="ca-ES"/>
        </w:rPr>
        <w:t>мөрдөнө.</w:t>
      </w:r>
    </w:p>
    <w:p w:rsidR="00974C47" w:rsidRPr="00BE087C" w:rsidRDefault="00974C47" w:rsidP="00974C47">
      <w:pPr>
        <w:spacing w:after="0" w:line="240" w:lineRule="auto"/>
        <w:ind w:firstLine="720"/>
        <w:contextualSpacing/>
        <w:jc w:val="both"/>
        <w:rPr>
          <w:rFonts w:ascii="Arial" w:hAnsi="Arial" w:cs="Arial"/>
          <w:noProof/>
          <w:lang w:val="ca-ES"/>
        </w:rPr>
      </w:pPr>
    </w:p>
    <w:p w:rsidR="00974C47" w:rsidRPr="000E3723" w:rsidRDefault="00974C47" w:rsidP="00974C47">
      <w:pPr>
        <w:spacing w:after="0" w:line="240" w:lineRule="auto"/>
        <w:ind w:firstLine="720"/>
        <w:contextualSpacing/>
        <w:jc w:val="center"/>
        <w:rPr>
          <w:rFonts w:ascii="Arial" w:hAnsi="Arial" w:cs="Arial"/>
          <w:noProof/>
          <w:lang w:val="ca-ES"/>
        </w:rPr>
      </w:pPr>
      <w:r w:rsidRPr="00BE087C">
        <w:rPr>
          <w:rFonts w:ascii="Arial" w:hAnsi="Arial" w:cs="Arial"/>
          <w:noProof/>
          <w:lang w:val="ca-ES"/>
        </w:rPr>
        <w:t>Гарын үсэг</w:t>
      </w:r>
    </w:p>
    <w:p w:rsidR="00974C47" w:rsidRPr="00BE087C" w:rsidRDefault="00974C47" w:rsidP="00974C47">
      <w:pPr>
        <w:spacing w:after="0" w:line="240" w:lineRule="auto"/>
        <w:contextualSpacing/>
        <w:jc w:val="both"/>
        <w:rPr>
          <w:rFonts w:ascii="Arial" w:hAnsi="Arial" w:cs="Arial"/>
          <w:noProof/>
          <w:lang w:val="ca-ES"/>
        </w:rPr>
      </w:pPr>
    </w:p>
    <w:p w:rsidR="00974C47" w:rsidRPr="00BE087C" w:rsidRDefault="00974C47" w:rsidP="00974C47">
      <w:pPr>
        <w:spacing w:after="0" w:line="240" w:lineRule="auto"/>
        <w:jc w:val="right"/>
        <w:rPr>
          <w:rFonts w:ascii="Arial" w:eastAsia="Arial" w:hAnsi="Arial" w:cs="Arial"/>
          <w:iCs/>
          <w:noProof/>
          <w:lang w:val="ca-ES"/>
        </w:rPr>
      </w:pPr>
      <w:r w:rsidRPr="00BE087C">
        <w:rPr>
          <w:rFonts w:ascii="Arial" w:eastAsia="Arial" w:hAnsi="Arial" w:cs="Arial"/>
          <w:iCs/>
          <w:noProof/>
          <w:lang w:val="ca-ES"/>
        </w:rPr>
        <w:t>Төсөл</w:t>
      </w:r>
    </w:p>
    <w:p w:rsidR="00974C47" w:rsidRPr="00BE087C" w:rsidRDefault="00974C47" w:rsidP="00974C47">
      <w:pPr>
        <w:spacing w:after="0" w:line="240" w:lineRule="auto"/>
        <w:jc w:val="center"/>
        <w:rPr>
          <w:rFonts w:ascii="Arial" w:eastAsia="Arial" w:hAnsi="Arial" w:cs="Arial"/>
          <w:noProof/>
          <w:lang w:val="ca-ES"/>
        </w:rPr>
      </w:pPr>
    </w:p>
    <w:p w:rsidR="00974C47" w:rsidRPr="00BE087C" w:rsidRDefault="00974C47" w:rsidP="00974C47">
      <w:pPr>
        <w:spacing w:after="0" w:line="240" w:lineRule="auto"/>
        <w:jc w:val="center"/>
        <w:rPr>
          <w:rFonts w:ascii="Arial" w:eastAsia="Arial" w:hAnsi="Arial" w:cs="Arial"/>
          <w:b/>
          <w:noProof/>
          <w:lang w:val="ca-ES"/>
        </w:rPr>
      </w:pPr>
      <w:r w:rsidRPr="00BE087C">
        <w:rPr>
          <w:rFonts w:ascii="Arial" w:eastAsia="Arial" w:hAnsi="Arial" w:cs="Arial"/>
          <w:b/>
          <w:noProof/>
          <w:lang w:val="ca-ES"/>
        </w:rPr>
        <w:t xml:space="preserve">МОНГОЛ УЛСЫН ХУУЛЬ </w:t>
      </w:r>
    </w:p>
    <w:p w:rsidR="00974C47" w:rsidRPr="00BE087C" w:rsidRDefault="00974C47" w:rsidP="00974C47">
      <w:pPr>
        <w:spacing w:after="0" w:line="240" w:lineRule="auto"/>
        <w:rPr>
          <w:rFonts w:ascii="Arial" w:eastAsia="Arial" w:hAnsi="Arial" w:cs="Arial"/>
          <w:b/>
          <w:noProof/>
          <w:lang w:val="ca-ES"/>
        </w:rPr>
      </w:pPr>
    </w:p>
    <w:p w:rsidR="00974C47" w:rsidRPr="00BE087C" w:rsidRDefault="00974C47" w:rsidP="00974C47">
      <w:pPr>
        <w:spacing w:after="0" w:line="240" w:lineRule="auto"/>
        <w:jc w:val="both"/>
        <w:rPr>
          <w:rFonts w:ascii="Arial" w:eastAsia="Arial" w:hAnsi="Arial" w:cs="Arial"/>
          <w:noProof/>
          <w:lang w:val="ca-ES"/>
        </w:rPr>
      </w:pPr>
      <w:r w:rsidRPr="00BE087C">
        <w:rPr>
          <w:rFonts w:ascii="Arial" w:eastAsia="Arial" w:hAnsi="Arial" w:cs="Arial"/>
          <w:noProof/>
          <w:lang w:val="ca-ES"/>
        </w:rPr>
        <w:t xml:space="preserve">2026 оны ... дугаар </w:t>
      </w:r>
      <w:r w:rsidRPr="00BE087C">
        <w:rPr>
          <w:rFonts w:ascii="Arial" w:eastAsia="Arial" w:hAnsi="Arial" w:cs="Arial"/>
          <w:noProof/>
          <w:lang w:val="ca-ES"/>
        </w:rPr>
        <w:tab/>
      </w:r>
      <w:r w:rsidRPr="00BE087C">
        <w:rPr>
          <w:rFonts w:ascii="Arial" w:eastAsia="Arial" w:hAnsi="Arial" w:cs="Arial"/>
          <w:noProof/>
          <w:lang w:val="ca-ES"/>
        </w:rPr>
        <w:tab/>
      </w:r>
      <w:r w:rsidRPr="00BE087C">
        <w:rPr>
          <w:rFonts w:ascii="Arial" w:eastAsia="Arial" w:hAnsi="Arial" w:cs="Arial"/>
          <w:noProof/>
          <w:lang w:val="ca-ES"/>
        </w:rPr>
        <w:tab/>
      </w:r>
      <w:r w:rsidRPr="00BE087C">
        <w:rPr>
          <w:rFonts w:ascii="Arial" w:eastAsia="Arial" w:hAnsi="Arial" w:cs="Arial"/>
          <w:noProof/>
          <w:lang w:val="ca-ES"/>
        </w:rPr>
        <w:tab/>
      </w:r>
      <w:r w:rsidRPr="00BE087C">
        <w:rPr>
          <w:rFonts w:ascii="Arial" w:eastAsia="Arial" w:hAnsi="Arial" w:cs="Arial"/>
          <w:noProof/>
          <w:lang w:val="ca-ES"/>
        </w:rPr>
        <w:tab/>
      </w:r>
      <w:r w:rsidRPr="00BE087C">
        <w:rPr>
          <w:rFonts w:ascii="Arial" w:eastAsia="Arial" w:hAnsi="Arial" w:cs="Arial"/>
          <w:noProof/>
          <w:lang w:val="ca-ES"/>
        </w:rPr>
        <w:tab/>
      </w:r>
      <w:r w:rsidRPr="00BE087C">
        <w:rPr>
          <w:rFonts w:ascii="Arial" w:eastAsia="Arial" w:hAnsi="Arial" w:cs="Arial"/>
          <w:noProof/>
          <w:lang w:val="ca-ES"/>
        </w:rPr>
        <w:tab/>
        <w:t xml:space="preserve">             Улаанбаатар</w:t>
      </w:r>
    </w:p>
    <w:p w:rsidR="00974C47" w:rsidRPr="00BE087C" w:rsidRDefault="00974C47" w:rsidP="00974C47">
      <w:pPr>
        <w:spacing w:after="0" w:line="240" w:lineRule="auto"/>
        <w:jc w:val="both"/>
        <w:rPr>
          <w:rFonts w:ascii="Arial" w:eastAsia="Arial" w:hAnsi="Arial" w:cs="Arial"/>
          <w:noProof/>
          <w:lang w:val="ca-ES"/>
        </w:rPr>
      </w:pPr>
      <w:r w:rsidRPr="00BE087C">
        <w:rPr>
          <w:rFonts w:ascii="Arial" w:eastAsia="Arial" w:hAnsi="Arial" w:cs="Arial"/>
          <w:noProof/>
          <w:lang w:val="ca-ES"/>
        </w:rPr>
        <w:t>сарын ...-ны өдөр</w:t>
      </w:r>
      <w:r w:rsidRPr="00BE087C">
        <w:rPr>
          <w:rFonts w:ascii="Arial" w:eastAsia="Arial" w:hAnsi="Arial" w:cs="Arial"/>
          <w:noProof/>
          <w:lang w:val="ca-ES"/>
        </w:rPr>
        <w:tab/>
      </w:r>
      <w:r w:rsidRPr="00BE087C">
        <w:rPr>
          <w:rFonts w:ascii="Arial" w:eastAsia="Arial" w:hAnsi="Arial" w:cs="Arial"/>
          <w:noProof/>
          <w:lang w:val="ca-ES"/>
        </w:rPr>
        <w:tab/>
      </w:r>
      <w:r w:rsidRPr="00BE087C">
        <w:rPr>
          <w:rFonts w:ascii="Arial" w:eastAsia="Arial" w:hAnsi="Arial" w:cs="Arial"/>
          <w:noProof/>
          <w:lang w:val="ca-ES"/>
        </w:rPr>
        <w:tab/>
      </w:r>
      <w:r w:rsidRPr="00BE087C">
        <w:rPr>
          <w:rFonts w:ascii="Arial" w:eastAsia="Arial" w:hAnsi="Arial" w:cs="Arial"/>
          <w:noProof/>
          <w:lang w:val="ca-ES"/>
        </w:rPr>
        <w:tab/>
      </w:r>
      <w:r w:rsidRPr="00BE087C">
        <w:rPr>
          <w:rFonts w:ascii="Arial" w:eastAsia="Arial" w:hAnsi="Arial" w:cs="Arial"/>
          <w:noProof/>
          <w:lang w:val="ca-ES"/>
        </w:rPr>
        <w:tab/>
      </w:r>
      <w:r w:rsidRPr="00BE087C">
        <w:rPr>
          <w:rFonts w:ascii="Arial" w:eastAsia="Arial" w:hAnsi="Arial" w:cs="Arial"/>
          <w:noProof/>
          <w:lang w:val="ca-ES"/>
        </w:rPr>
        <w:tab/>
      </w:r>
      <w:r w:rsidRPr="00BE087C">
        <w:rPr>
          <w:rFonts w:ascii="Arial" w:eastAsia="Arial" w:hAnsi="Arial" w:cs="Arial"/>
          <w:noProof/>
          <w:lang w:val="ca-ES"/>
        </w:rPr>
        <w:tab/>
      </w:r>
      <w:r w:rsidRPr="00BE087C">
        <w:rPr>
          <w:rFonts w:ascii="Arial" w:eastAsia="Arial" w:hAnsi="Arial" w:cs="Arial"/>
          <w:noProof/>
          <w:lang w:val="ca-ES"/>
        </w:rPr>
        <w:tab/>
        <w:t xml:space="preserve">                      хот</w:t>
      </w:r>
    </w:p>
    <w:p w:rsidR="00974C47" w:rsidRPr="00BE087C" w:rsidRDefault="00974C47" w:rsidP="00974C47">
      <w:pPr>
        <w:spacing w:after="0" w:line="240" w:lineRule="auto"/>
        <w:contextualSpacing/>
        <w:jc w:val="both"/>
        <w:rPr>
          <w:rFonts w:ascii="Arial" w:hAnsi="Arial" w:cs="Arial"/>
          <w:noProof/>
          <w:lang w:val="ca-ES"/>
        </w:rPr>
      </w:pPr>
    </w:p>
    <w:p w:rsidR="00974C47" w:rsidRPr="00BE087C" w:rsidRDefault="00974C47" w:rsidP="00974C47">
      <w:pPr>
        <w:spacing w:after="0" w:line="240" w:lineRule="auto"/>
        <w:contextualSpacing/>
        <w:jc w:val="both"/>
        <w:rPr>
          <w:rFonts w:ascii="Arial" w:hAnsi="Arial" w:cs="Arial"/>
          <w:noProof/>
          <w:lang w:val="ca-ES"/>
        </w:rPr>
      </w:pPr>
    </w:p>
    <w:p w:rsidR="00974C47" w:rsidRPr="00BE087C" w:rsidRDefault="00974C47" w:rsidP="00974C47">
      <w:pPr>
        <w:spacing w:after="0" w:line="240" w:lineRule="auto"/>
        <w:contextualSpacing/>
        <w:jc w:val="center"/>
        <w:rPr>
          <w:rFonts w:ascii="Arial" w:hAnsi="Arial" w:cs="Arial"/>
          <w:b/>
          <w:bCs/>
          <w:noProof/>
          <w:lang w:val="ca-ES"/>
        </w:rPr>
      </w:pPr>
      <w:r w:rsidRPr="00BE087C">
        <w:rPr>
          <w:rFonts w:ascii="Arial" w:hAnsi="Arial" w:cs="Arial"/>
          <w:b/>
          <w:bCs/>
          <w:noProof/>
          <w:lang w:val="ca-ES"/>
        </w:rPr>
        <w:t>ХУУЛЬ ХҮЧИНГҮЙ БОЛСОНД ТООЦОХ ТУХАЙ</w:t>
      </w:r>
    </w:p>
    <w:p w:rsidR="00974C47" w:rsidRPr="00BE087C" w:rsidRDefault="00974C47" w:rsidP="00974C47">
      <w:pPr>
        <w:spacing w:after="0" w:line="240" w:lineRule="auto"/>
        <w:ind w:left="64"/>
        <w:contextualSpacing/>
        <w:jc w:val="both"/>
        <w:rPr>
          <w:rFonts w:ascii="Arial" w:hAnsi="Arial" w:cs="Arial"/>
          <w:noProof/>
          <w:lang w:val="ca-ES"/>
        </w:rPr>
      </w:pPr>
    </w:p>
    <w:p w:rsidR="00974C47" w:rsidRPr="00BE087C" w:rsidRDefault="00974C47" w:rsidP="00974C47">
      <w:pPr>
        <w:spacing w:after="0" w:line="240" w:lineRule="auto"/>
        <w:ind w:left="64"/>
        <w:contextualSpacing/>
        <w:jc w:val="both"/>
        <w:rPr>
          <w:rFonts w:ascii="Arial" w:hAnsi="Arial" w:cs="Arial"/>
          <w:noProof/>
          <w:lang w:val="ca-ES"/>
        </w:rPr>
      </w:pPr>
    </w:p>
    <w:p w:rsidR="00974C47" w:rsidRPr="00BE087C" w:rsidRDefault="00974C47" w:rsidP="00974C47">
      <w:pPr>
        <w:spacing w:after="0" w:line="240" w:lineRule="auto"/>
        <w:ind w:left="64" w:firstLine="656"/>
        <w:contextualSpacing/>
        <w:jc w:val="both"/>
        <w:rPr>
          <w:rFonts w:ascii="Arial" w:hAnsi="Arial" w:cs="Arial"/>
          <w:noProof/>
          <w:lang w:val="ca-ES"/>
        </w:rPr>
      </w:pPr>
      <w:r w:rsidRPr="00BE087C">
        <w:rPr>
          <w:rFonts w:ascii="Arial" w:hAnsi="Arial" w:cs="Arial"/>
          <w:b/>
          <w:bCs/>
          <w:noProof/>
          <w:lang w:val="ca-ES"/>
        </w:rPr>
        <w:t>1 дүгээр зүйл.</w:t>
      </w:r>
      <w:r w:rsidRPr="00BE087C">
        <w:rPr>
          <w:rFonts w:ascii="Arial" w:hAnsi="Arial" w:cs="Arial"/>
          <w:noProof/>
          <w:lang w:val="ca-ES"/>
        </w:rPr>
        <w:t>1991 оны 01 дүгээр сарын 04-ний өдөр баталсан</w:t>
      </w:r>
      <w:r w:rsidRPr="00BE087C">
        <w:rPr>
          <w:rFonts w:ascii="Arial" w:hAnsi="Arial" w:cs="Mongolian Baiti"/>
          <w:noProof/>
          <w:szCs w:val="30"/>
          <w:lang w:val="ca-ES" w:bidi="mn-Mong-CN"/>
        </w:rPr>
        <w:t xml:space="preserve"> “</w:t>
      </w:r>
      <w:r w:rsidRPr="00BE087C">
        <w:rPr>
          <w:rFonts w:ascii="Arial" w:hAnsi="Arial" w:cs="Arial"/>
          <w:noProof/>
          <w:lang w:val="ca-ES"/>
        </w:rPr>
        <w:t>БНМАУ-ын Засгийн газарт эрх олгох тухай” хуулийг хүчингүй болсонд тооцсугай.</w:t>
      </w:r>
    </w:p>
    <w:p w:rsidR="00974C47" w:rsidRPr="00BE087C" w:rsidRDefault="00974C47" w:rsidP="00974C47">
      <w:pPr>
        <w:spacing w:after="0" w:line="240" w:lineRule="auto"/>
        <w:ind w:left="64" w:firstLine="656"/>
        <w:contextualSpacing/>
        <w:jc w:val="both"/>
        <w:rPr>
          <w:rFonts w:ascii="Arial" w:hAnsi="Arial" w:cs="Arial"/>
          <w:noProof/>
          <w:lang w:val="ca-ES"/>
        </w:rPr>
      </w:pPr>
    </w:p>
    <w:p w:rsidR="00974C47" w:rsidRPr="00BE087C" w:rsidRDefault="00974C47" w:rsidP="00974C47">
      <w:pPr>
        <w:spacing w:after="0" w:line="240" w:lineRule="auto"/>
        <w:ind w:left="64" w:firstLine="656"/>
        <w:contextualSpacing/>
        <w:jc w:val="both"/>
        <w:rPr>
          <w:rFonts w:ascii="Arial" w:hAnsi="Arial" w:cs="Arial"/>
          <w:noProof/>
          <w:lang w:val="ca-ES"/>
        </w:rPr>
      </w:pPr>
      <w:r w:rsidRPr="00BE087C">
        <w:rPr>
          <w:rFonts w:ascii="Arial" w:hAnsi="Arial" w:cs="Arial"/>
          <w:b/>
          <w:bCs/>
          <w:noProof/>
          <w:lang w:val="ca-ES"/>
        </w:rPr>
        <w:t>2 дугаар зүйл.</w:t>
      </w:r>
      <w:r w:rsidRPr="00BE087C">
        <w:rPr>
          <w:rFonts w:ascii="Arial" w:hAnsi="Arial" w:cs="Arial"/>
          <w:noProof/>
          <w:lang w:val="ca-ES"/>
        </w:rPr>
        <w:t>Энэ хуулийг 2026 оны ... дугаар сарын ...-ны өдөр баталсан Төрийн болон орон нутгийн өмчийн тухай хуульд өөрчлөлт оруулах тухай хууль хүчин төгөлдөр болсон өдрөөс эхлэн дагаж мөрдөнө.</w:t>
      </w:r>
    </w:p>
    <w:p w:rsidR="00974C47" w:rsidRPr="00BE087C" w:rsidRDefault="00974C47" w:rsidP="00974C47">
      <w:pPr>
        <w:spacing w:after="0" w:line="240" w:lineRule="auto"/>
        <w:ind w:left="64" w:firstLine="656"/>
        <w:contextualSpacing/>
        <w:jc w:val="both"/>
        <w:rPr>
          <w:rFonts w:ascii="Arial" w:hAnsi="Arial" w:cs="Arial"/>
          <w:noProof/>
          <w:lang w:val="ca-ES"/>
        </w:rPr>
      </w:pPr>
    </w:p>
    <w:p w:rsidR="00974C47" w:rsidRPr="00BE087C" w:rsidRDefault="00974C47" w:rsidP="00974C47">
      <w:pPr>
        <w:spacing w:after="0" w:line="240" w:lineRule="auto"/>
        <w:ind w:left="64" w:firstLine="656"/>
        <w:contextualSpacing/>
        <w:jc w:val="both"/>
        <w:rPr>
          <w:rFonts w:ascii="Arial" w:hAnsi="Arial" w:cs="Arial"/>
          <w:noProof/>
          <w:lang w:val="ca-ES"/>
        </w:rPr>
      </w:pPr>
    </w:p>
    <w:p w:rsidR="00974C47" w:rsidRPr="00BE087C" w:rsidRDefault="00974C47" w:rsidP="00974C47">
      <w:pPr>
        <w:spacing w:after="0" w:line="240" w:lineRule="auto"/>
        <w:contextualSpacing/>
        <w:jc w:val="center"/>
        <w:rPr>
          <w:rFonts w:ascii="Arial" w:hAnsi="Arial" w:cs="Arial"/>
          <w:noProof/>
          <w:lang w:val="ca-ES"/>
        </w:rPr>
      </w:pPr>
      <w:r w:rsidRPr="00BE087C">
        <w:rPr>
          <w:rFonts w:ascii="Arial" w:hAnsi="Arial" w:cs="Arial"/>
          <w:noProof/>
          <w:lang w:val="ca-ES"/>
        </w:rPr>
        <w:t>Гарын үсэг</w:t>
      </w:r>
    </w:p>
    <w:p w:rsidR="00974C47" w:rsidRDefault="00974C47" w:rsidP="00974C47"/>
    <w:p w:rsidR="0076375C" w:rsidRPr="00974C47" w:rsidRDefault="0076375C"/>
    <w:sectPr w:rsidR="0076375C" w:rsidRPr="00974C47" w:rsidSect="00765F60">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47"/>
    <w:rsid w:val="0076375C"/>
    <w:rsid w:val="00974C47"/>
    <w:rsid w:val="00B463A5"/>
    <w:rsid w:val="00E0720A"/>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AE6E3F9-3D87-AF48-8182-FF361AA1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C47"/>
    <w:pPr>
      <w:spacing w:after="160" w:line="278"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2026-04-13T08:52:00Z</dcterms:created>
  <dcterms:modified xsi:type="dcterms:W3CDTF">2026-04-13T08:53:00Z</dcterms:modified>
</cp:coreProperties>
</file>