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3261D" w:rsidRPr="00A415B9"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r w:rsidRPr="00A415B9">
        <w:rPr>
          <w:rFonts w:ascii="Arial" w:eastAsia="Droid Sans" w:hAnsi="Arial" w:cs="Arial"/>
          <w:bCs/>
          <w:kern w:val="2"/>
          <w:szCs w:val="24"/>
          <w:lang w:val="mn-MN" w:eastAsia="zh-CN" w:bidi="hi-IN"/>
        </w:rPr>
        <w:t>ДАГАХ ХУУЛИЙН ТӨСӨЛ</w:t>
      </w:r>
    </w:p>
    <w:p w:rsidR="0073261D" w:rsidRPr="00A415B9" w:rsidRDefault="0073261D" w:rsidP="0073261D">
      <w:pPr>
        <w:suppressAutoHyphens/>
        <w:spacing w:after="0" w:line="276" w:lineRule="auto"/>
        <w:contextualSpacing/>
        <w:jc w:val="right"/>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Төсөл</w:t>
      </w:r>
    </w:p>
    <w:p w:rsidR="0073261D" w:rsidRPr="00A415B9" w:rsidRDefault="0073261D" w:rsidP="0073261D">
      <w:pPr>
        <w:suppressAutoHyphens/>
        <w:spacing w:after="0" w:line="276" w:lineRule="auto"/>
        <w:contextualSpacing/>
        <w:jc w:val="right"/>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 xml:space="preserve"> </w:t>
      </w:r>
    </w:p>
    <w:p w:rsidR="0073261D" w:rsidRPr="00A415B9" w:rsidRDefault="0073261D" w:rsidP="0073261D">
      <w:pPr>
        <w:suppressAutoHyphens/>
        <w:spacing w:after="0" w:line="276" w:lineRule="auto"/>
        <w:contextualSpacing/>
        <w:jc w:val="center"/>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МОНГОЛ УЛСЫН ХУУЛЬ</w:t>
      </w:r>
    </w:p>
    <w:p w:rsidR="0073261D" w:rsidRPr="00A415B9" w:rsidRDefault="0073261D" w:rsidP="0073261D">
      <w:pPr>
        <w:suppressAutoHyphens/>
        <w:spacing w:after="0" w:line="276" w:lineRule="auto"/>
        <w:contextualSpacing/>
        <w:jc w:val="center"/>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contextualSpacing/>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contextualSpacing/>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 xml:space="preserve">2026 оны .. дугаар </w:t>
      </w:r>
    </w:p>
    <w:p w:rsidR="0073261D" w:rsidRPr="00A415B9" w:rsidRDefault="0073261D" w:rsidP="0073261D">
      <w:pPr>
        <w:suppressAutoHyphens/>
        <w:spacing w:after="0" w:line="276" w:lineRule="auto"/>
        <w:contextualSpacing/>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сарын ...-ны өдөр</w:t>
      </w:r>
      <w:r w:rsidRPr="00A415B9">
        <w:rPr>
          <w:rFonts w:ascii="Arial" w:eastAsia="Droid Sans" w:hAnsi="Arial" w:cs="Arial"/>
          <w:b/>
          <w:kern w:val="2"/>
          <w:szCs w:val="24"/>
          <w:lang w:val="mn-MN" w:eastAsia="zh-CN" w:bidi="hi-IN"/>
        </w:rPr>
        <w:tab/>
      </w:r>
      <w:r w:rsidRPr="00A415B9">
        <w:rPr>
          <w:rFonts w:ascii="Arial" w:eastAsia="Droid Sans" w:hAnsi="Arial" w:cs="Arial"/>
          <w:b/>
          <w:kern w:val="2"/>
          <w:szCs w:val="24"/>
          <w:lang w:val="mn-MN" w:eastAsia="zh-CN" w:bidi="hi-IN"/>
        </w:rPr>
        <w:tab/>
      </w:r>
      <w:r w:rsidRPr="00A415B9">
        <w:rPr>
          <w:rFonts w:ascii="Arial" w:eastAsia="Droid Sans" w:hAnsi="Arial" w:cs="Arial"/>
          <w:b/>
          <w:kern w:val="2"/>
          <w:szCs w:val="24"/>
          <w:lang w:val="mn-MN" w:eastAsia="zh-CN" w:bidi="hi-IN"/>
        </w:rPr>
        <w:tab/>
      </w:r>
      <w:r w:rsidRPr="00A415B9">
        <w:rPr>
          <w:rFonts w:ascii="Arial" w:eastAsia="Droid Sans" w:hAnsi="Arial" w:cs="Arial"/>
          <w:b/>
          <w:kern w:val="2"/>
          <w:szCs w:val="24"/>
          <w:lang w:val="mn-MN" w:eastAsia="zh-CN" w:bidi="hi-IN"/>
        </w:rPr>
        <w:tab/>
        <w:t xml:space="preserve">                   </w:t>
      </w:r>
      <w:r w:rsidRPr="00A415B9">
        <w:rPr>
          <w:rFonts w:ascii="Arial" w:eastAsia="Droid Sans" w:hAnsi="Arial" w:cs="Arial"/>
          <w:b/>
          <w:kern w:val="2"/>
          <w:szCs w:val="24"/>
          <w:lang w:val="mn-MN" w:eastAsia="zh-CN" w:bidi="hi-IN"/>
        </w:rPr>
        <w:tab/>
        <w:t xml:space="preserve">                  Улаанбаатар хот</w:t>
      </w:r>
    </w:p>
    <w:p w:rsidR="0073261D" w:rsidRPr="00A415B9"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p>
    <w:p w:rsidR="0073261D" w:rsidRPr="00A415B9" w:rsidRDefault="0073261D" w:rsidP="0073261D">
      <w:pPr>
        <w:suppressAutoHyphens/>
        <w:spacing w:after="0" w:line="276" w:lineRule="auto"/>
        <w:contextualSpacing/>
        <w:jc w:val="center"/>
        <w:rPr>
          <w:rFonts w:ascii="Arial" w:eastAsia="Droid Sans" w:hAnsi="Arial" w:cs="Arial"/>
          <w:b/>
          <w:bCs/>
          <w:kern w:val="2"/>
          <w:szCs w:val="24"/>
          <w:lang w:val="mn-MN" w:eastAsia="zh-CN" w:bidi="hi-IN"/>
        </w:rPr>
      </w:pPr>
      <w:r w:rsidRPr="00A415B9">
        <w:rPr>
          <w:rFonts w:ascii="Arial" w:eastAsia="Droid Sans" w:hAnsi="Arial" w:cs="Arial"/>
          <w:b/>
          <w:bCs/>
          <w:kern w:val="2"/>
          <w:szCs w:val="24"/>
          <w:lang w:val="mn-MN" w:eastAsia="zh-CN" w:bidi="hi-IN"/>
        </w:rPr>
        <w:t>ЭРҮҮЛ МЭНДИЙН ТУХАЙ ХУУЛЬД НЭМЭЛТ, ӨӨРЧЛӨЛТ ОРУУЛАХ ТУХАЙ</w:t>
      </w:r>
    </w:p>
    <w:p w:rsidR="0073261D" w:rsidRPr="00A415B9" w:rsidRDefault="0073261D" w:rsidP="0073261D">
      <w:pPr>
        <w:suppressAutoHyphens/>
        <w:spacing w:after="0" w:line="276" w:lineRule="auto"/>
        <w:contextualSpacing/>
        <w:rPr>
          <w:rFonts w:ascii="Arial" w:eastAsia="Droid Sans" w:hAnsi="Arial" w:cs="Arial"/>
          <w:bCs/>
          <w:kern w:val="2"/>
          <w:szCs w:val="24"/>
          <w:lang w:val="mn-MN" w:eastAsia="zh-CN" w:bidi="hi-IN"/>
        </w:rPr>
      </w:pP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r w:rsidRPr="00A415B9">
        <w:rPr>
          <w:rFonts w:ascii="Arial" w:eastAsia="Droid Sans" w:hAnsi="Arial" w:cs="Arial"/>
          <w:b/>
          <w:kern w:val="2"/>
          <w:szCs w:val="24"/>
          <w:lang w:val="mn-MN" w:eastAsia="zh-CN" w:bidi="hi-IN"/>
        </w:rPr>
        <w:t>1 дүгээр зүйл.</w:t>
      </w:r>
      <w:r w:rsidRPr="00A415B9">
        <w:rPr>
          <w:rFonts w:ascii="Arial" w:eastAsia="Droid Sans" w:hAnsi="Arial" w:cs="Arial"/>
          <w:bCs/>
          <w:kern w:val="2"/>
          <w:szCs w:val="24"/>
          <w:lang w:val="mn-MN" w:eastAsia="zh-CN" w:bidi="hi-IN"/>
        </w:rPr>
        <w:t xml:space="preserve"> Эрүүл мэндийн тухай хуульд доор дурдсан агуулгатай дараах зүйл, заалт, хэсэг нэмсүгэй:</w:t>
      </w: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r w:rsidRPr="00A415B9">
        <w:rPr>
          <w:rFonts w:ascii="Arial" w:eastAsia="Droid Sans" w:hAnsi="Arial" w:cs="Arial"/>
          <w:bCs/>
          <w:kern w:val="2"/>
          <w:szCs w:val="24"/>
          <w:lang w:val="mn-MN" w:eastAsia="zh-CN" w:bidi="hi-IN"/>
        </w:rPr>
        <w:t>1/8 дугаар зүйлийн 1.27 дахь хэсэг:</w:t>
      </w: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r w:rsidRPr="00A415B9">
        <w:rPr>
          <w:rFonts w:ascii="Arial" w:eastAsia="Droid Sans" w:hAnsi="Arial" w:cs="Arial"/>
          <w:bCs/>
          <w:kern w:val="2"/>
          <w:szCs w:val="24"/>
          <w:lang w:val="mn-MN" w:eastAsia="zh-CN" w:bidi="hi-IN"/>
        </w:rPr>
        <w:t xml:space="preserve"> “8.1.27.хууль тогтоомжид заасан бусад бүрэн эрх”</w:t>
      </w:r>
    </w:p>
    <w:p w:rsidR="0073261D" w:rsidRPr="00A415B9" w:rsidRDefault="0073261D" w:rsidP="0073261D">
      <w:pPr>
        <w:suppressAutoHyphens/>
        <w:spacing w:after="0" w:line="276" w:lineRule="auto"/>
        <w:ind w:firstLine="720"/>
        <w:contextualSpacing/>
        <w:jc w:val="both"/>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r w:rsidRPr="00A415B9">
        <w:rPr>
          <w:rFonts w:ascii="Arial" w:eastAsia="Droid Sans" w:hAnsi="Arial" w:cs="Arial"/>
          <w:b/>
          <w:kern w:val="2"/>
          <w:szCs w:val="24"/>
          <w:lang w:val="mn-MN" w:eastAsia="zh-CN" w:bidi="hi-IN"/>
        </w:rPr>
        <w:t xml:space="preserve">2 дугаар зүйл: </w:t>
      </w:r>
      <w:r w:rsidRPr="00A415B9">
        <w:rPr>
          <w:rFonts w:ascii="Arial" w:eastAsia="Droid Sans" w:hAnsi="Arial" w:cs="Arial"/>
          <w:bCs/>
          <w:kern w:val="2"/>
          <w:szCs w:val="24"/>
          <w:lang w:val="mn-MN" w:eastAsia="zh-CN" w:bidi="hi-IN"/>
        </w:rPr>
        <w:t xml:space="preserve">Эрүүл мэндийн тухай хуулийн 8 дугаар зүйлийн 8.1.26 дахь хэсгийг доор дурдсанаар өөрчлөн найруулсугай. </w:t>
      </w: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mn-Mong-CN"/>
        </w:rPr>
      </w:pPr>
      <w:r w:rsidRPr="00A415B9">
        <w:rPr>
          <w:rFonts w:ascii="Arial" w:eastAsia="Droid Sans" w:hAnsi="Arial" w:cs="Arial"/>
          <w:bCs/>
          <w:kern w:val="2"/>
          <w:szCs w:val="24"/>
          <w:lang w:val="mn-MN" w:eastAsia="zh-CN" w:bidi="hi-IN"/>
        </w:rPr>
        <w:t>1/“8.1.26.Үндэсний эмийн</w:t>
      </w:r>
      <w:r>
        <w:rPr>
          <w:rFonts w:ascii="Arial" w:eastAsia="Droid Sans" w:hAnsi="Arial" w:cs="Arial"/>
          <w:bCs/>
          <w:kern w:val="2"/>
          <w:szCs w:val="24"/>
          <w:lang w:val="mn-MN" w:eastAsia="zh-CN" w:bidi="hi-IN"/>
        </w:rPr>
        <w:t xml:space="preserve"> формуларийн загвах сонгож,</w:t>
      </w:r>
      <w:r w:rsidRPr="00A415B9">
        <w:rPr>
          <w:rFonts w:ascii="Arial" w:eastAsia="Droid Sans" w:hAnsi="Arial" w:cs="Arial"/>
          <w:bCs/>
          <w:kern w:val="2"/>
          <w:szCs w:val="24"/>
          <w:lang w:val="mn-MN" w:eastAsia="zh-CN" w:bidi="hi-IN"/>
        </w:rPr>
        <w:t xml:space="preserve"> хэрэгжилтийг зохион байгуулах, шинэчлэх ажлыг удирдан зохицуулах</w:t>
      </w:r>
      <w:r w:rsidRPr="00A415B9">
        <w:rPr>
          <w:rFonts w:ascii="Arial" w:eastAsia="Droid Sans" w:hAnsi="Arial" w:cs="Arial"/>
          <w:bCs/>
          <w:kern w:val="2"/>
          <w:szCs w:val="24"/>
          <w:lang w:val="mn-MN" w:eastAsia="zh-CN" w:bidi="mn-Mong-CN"/>
        </w:rPr>
        <w:t>”</w:t>
      </w: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r w:rsidRPr="00A415B9">
        <w:rPr>
          <w:rFonts w:ascii="Arial" w:eastAsia="Droid Sans" w:hAnsi="Arial" w:cs="Arial"/>
          <w:b/>
          <w:kern w:val="2"/>
          <w:szCs w:val="24"/>
          <w:lang w:val="mn-MN" w:eastAsia="zh-CN" w:bidi="hi-IN"/>
        </w:rPr>
        <w:t xml:space="preserve">3 дугаар зүйл. </w:t>
      </w:r>
      <w:r w:rsidRPr="00A415B9">
        <w:rPr>
          <w:rFonts w:ascii="Arial" w:eastAsia="Droid Sans" w:hAnsi="Arial" w:cs="Arial"/>
          <w:bCs/>
          <w:kern w:val="2"/>
          <w:szCs w:val="24"/>
          <w:lang w:val="mn-MN" w:eastAsia="zh-CN" w:bidi="hi-IN"/>
        </w:rPr>
        <w:t>Энэ хуулийг Эм, эмнэлгийн хэрэгслийн тухай хууль хүчин төгөлдөр болсон өдрөөс эхлэн дагаж мөрдсүгэй.</w:t>
      </w:r>
    </w:p>
    <w:p w:rsidR="0073261D" w:rsidRPr="00A415B9"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p>
    <w:p w:rsidR="0073261D" w:rsidRDefault="0073261D" w:rsidP="0073261D">
      <w:pPr>
        <w:contextualSpacing/>
        <w:jc w:val="center"/>
        <w:rPr>
          <w:rFonts w:ascii="Arial" w:hAnsi="Arial" w:cs="Arial"/>
          <w:szCs w:val="24"/>
          <w:lang w:val="mn-MN"/>
        </w:rPr>
      </w:pPr>
    </w:p>
    <w:p w:rsidR="0073261D" w:rsidRDefault="0073261D" w:rsidP="0073261D">
      <w:pPr>
        <w:contextualSpacing/>
        <w:jc w:val="center"/>
        <w:rPr>
          <w:rFonts w:ascii="Arial" w:hAnsi="Arial" w:cs="Arial"/>
          <w:szCs w:val="24"/>
          <w:lang w:val="mn-MN"/>
        </w:rPr>
      </w:pPr>
    </w:p>
    <w:p w:rsidR="0073261D" w:rsidRDefault="0073261D" w:rsidP="0073261D">
      <w:pPr>
        <w:contextualSpacing/>
        <w:jc w:val="center"/>
        <w:rPr>
          <w:rFonts w:ascii="Arial" w:hAnsi="Arial" w:cs="Arial"/>
          <w:szCs w:val="24"/>
          <w:lang w:val="mn-MN"/>
        </w:rPr>
      </w:pPr>
    </w:p>
    <w:p w:rsidR="0073261D" w:rsidRPr="00A415B9" w:rsidRDefault="0073261D" w:rsidP="0073261D">
      <w:pPr>
        <w:contextualSpacing/>
        <w:jc w:val="center"/>
        <w:rPr>
          <w:lang w:val="mn-MN"/>
        </w:rPr>
      </w:pPr>
      <w:r w:rsidRPr="001B6CD1">
        <w:rPr>
          <w:rFonts w:ascii="Arial" w:hAnsi="Arial" w:cs="Arial"/>
          <w:szCs w:val="24"/>
          <w:lang w:val="mn-MN"/>
        </w:rPr>
        <w:t xml:space="preserve">УЛСЫН ИХ ХУРЛЫН ГИШҮҮН                   </w:t>
      </w:r>
      <w:r>
        <w:rPr>
          <w:rFonts w:ascii="Arial" w:hAnsi="Arial" w:cs="Arial"/>
          <w:szCs w:val="24"/>
          <w:lang w:val="mn-MN"/>
        </w:rPr>
        <w:t>Д.ГАНМАА</w:t>
      </w:r>
    </w:p>
    <w:p w:rsidR="0073261D" w:rsidRPr="00A415B9"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p>
    <w:p w:rsidR="0073261D" w:rsidRPr="00A415B9"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p>
    <w:p w:rsidR="0073261D" w:rsidRPr="00A415B9" w:rsidRDefault="0073261D" w:rsidP="0073261D">
      <w:pPr>
        <w:suppressAutoHyphens/>
        <w:spacing w:after="0" w:line="276" w:lineRule="auto"/>
        <w:contextualSpacing/>
        <w:jc w:val="center"/>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contextualSpacing/>
        <w:jc w:val="center"/>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contextualSpacing/>
        <w:jc w:val="center"/>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contextualSpacing/>
        <w:jc w:val="center"/>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contextualSpacing/>
        <w:jc w:val="center"/>
        <w:rPr>
          <w:rFonts w:ascii="Arial" w:eastAsia="Droid Sans" w:hAnsi="Arial" w:cs="Arial"/>
          <w:b/>
          <w:kern w:val="2"/>
          <w:szCs w:val="24"/>
          <w:lang w:val="mn-MN" w:eastAsia="zh-CN" w:bidi="hi-IN"/>
        </w:rPr>
      </w:pPr>
    </w:p>
    <w:p w:rsidR="0073261D" w:rsidRPr="00A415B9" w:rsidRDefault="0073261D" w:rsidP="0073261D">
      <w:pPr>
        <w:spacing w:line="276" w:lineRule="auto"/>
        <w:contextualSpacing/>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br w:type="page"/>
      </w:r>
    </w:p>
    <w:p w:rsidR="0073261D" w:rsidRPr="00A415B9"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r w:rsidRPr="00A415B9">
        <w:rPr>
          <w:rFonts w:ascii="Arial" w:eastAsia="Droid Sans" w:hAnsi="Arial" w:cs="Arial"/>
          <w:bCs/>
          <w:kern w:val="2"/>
          <w:szCs w:val="24"/>
          <w:lang w:val="mn-MN" w:eastAsia="zh-CN" w:bidi="hi-IN"/>
        </w:rPr>
        <w:lastRenderedPageBreak/>
        <w:t>ДАГАХ ХУУЛИЙН ТӨСӨЛ</w:t>
      </w:r>
    </w:p>
    <w:p w:rsidR="0073261D" w:rsidRPr="00A415B9" w:rsidRDefault="0073261D" w:rsidP="0073261D">
      <w:pPr>
        <w:suppressAutoHyphens/>
        <w:spacing w:after="0" w:line="276" w:lineRule="auto"/>
        <w:contextualSpacing/>
        <w:jc w:val="right"/>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Төсөл</w:t>
      </w:r>
    </w:p>
    <w:p w:rsidR="0073261D" w:rsidRPr="00A415B9" w:rsidRDefault="0073261D" w:rsidP="0073261D">
      <w:pPr>
        <w:suppressAutoHyphens/>
        <w:spacing w:after="0" w:line="276" w:lineRule="auto"/>
        <w:contextualSpacing/>
        <w:jc w:val="right"/>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 xml:space="preserve"> </w:t>
      </w:r>
    </w:p>
    <w:p w:rsidR="0073261D" w:rsidRPr="00A415B9" w:rsidRDefault="0073261D" w:rsidP="0073261D">
      <w:pPr>
        <w:suppressAutoHyphens/>
        <w:spacing w:after="0" w:line="276" w:lineRule="auto"/>
        <w:contextualSpacing/>
        <w:jc w:val="center"/>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МОНГОЛ УЛСЫН ХУУЛЬ</w:t>
      </w:r>
    </w:p>
    <w:p w:rsidR="0073261D" w:rsidRPr="00A415B9" w:rsidRDefault="0073261D" w:rsidP="0073261D">
      <w:pPr>
        <w:suppressAutoHyphens/>
        <w:spacing w:after="0" w:line="276" w:lineRule="auto"/>
        <w:contextualSpacing/>
        <w:jc w:val="center"/>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contextualSpacing/>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contextualSpacing/>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 xml:space="preserve">2026 оны .. дугаар </w:t>
      </w:r>
    </w:p>
    <w:p w:rsidR="0073261D" w:rsidRPr="00A415B9" w:rsidRDefault="0073261D" w:rsidP="0073261D">
      <w:pPr>
        <w:suppressAutoHyphens/>
        <w:spacing w:after="0" w:line="276" w:lineRule="auto"/>
        <w:contextualSpacing/>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сарын ...-ны өдөр</w:t>
      </w:r>
      <w:r w:rsidRPr="00A415B9">
        <w:rPr>
          <w:rFonts w:ascii="Arial" w:eastAsia="Droid Sans" w:hAnsi="Arial" w:cs="Arial"/>
          <w:b/>
          <w:kern w:val="2"/>
          <w:szCs w:val="24"/>
          <w:lang w:val="mn-MN" w:eastAsia="zh-CN" w:bidi="hi-IN"/>
        </w:rPr>
        <w:tab/>
      </w:r>
      <w:r w:rsidRPr="00A415B9">
        <w:rPr>
          <w:rFonts w:ascii="Arial" w:eastAsia="Droid Sans" w:hAnsi="Arial" w:cs="Arial"/>
          <w:b/>
          <w:kern w:val="2"/>
          <w:szCs w:val="24"/>
          <w:lang w:val="mn-MN" w:eastAsia="zh-CN" w:bidi="hi-IN"/>
        </w:rPr>
        <w:tab/>
      </w:r>
      <w:r w:rsidRPr="00A415B9">
        <w:rPr>
          <w:rFonts w:ascii="Arial" w:eastAsia="Droid Sans" w:hAnsi="Arial" w:cs="Arial"/>
          <w:b/>
          <w:kern w:val="2"/>
          <w:szCs w:val="24"/>
          <w:lang w:val="mn-MN" w:eastAsia="zh-CN" w:bidi="hi-IN"/>
        </w:rPr>
        <w:tab/>
      </w:r>
      <w:r w:rsidRPr="00A415B9">
        <w:rPr>
          <w:rFonts w:ascii="Arial" w:eastAsia="Droid Sans" w:hAnsi="Arial" w:cs="Arial"/>
          <w:b/>
          <w:kern w:val="2"/>
          <w:szCs w:val="24"/>
          <w:lang w:val="mn-MN" w:eastAsia="zh-CN" w:bidi="hi-IN"/>
        </w:rPr>
        <w:tab/>
        <w:t xml:space="preserve">                   </w:t>
      </w:r>
      <w:r w:rsidRPr="00A415B9">
        <w:rPr>
          <w:rFonts w:ascii="Arial" w:eastAsia="Droid Sans" w:hAnsi="Arial" w:cs="Arial"/>
          <w:b/>
          <w:kern w:val="2"/>
          <w:szCs w:val="24"/>
          <w:lang w:val="mn-MN" w:eastAsia="zh-CN" w:bidi="hi-IN"/>
        </w:rPr>
        <w:tab/>
        <w:t xml:space="preserve">                  Улаанбаатар хот</w:t>
      </w:r>
    </w:p>
    <w:p w:rsidR="0073261D" w:rsidRPr="00A415B9"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p>
    <w:p w:rsidR="0073261D" w:rsidRPr="00A415B9" w:rsidRDefault="0073261D" w:rsidP="0073261D">
      <w:pPr>
        <w:suppressAutoHyphens/>
        <w:spacing w:after="0" w:line="276" w:lineRule="auto"/>
        <w:contextualSpacing/>
        <w:jc w:val="center"/>
        <w:rPr>
          <w:rFonts w:ascii="Arial" w:eastAsia="Droid Sans" w:hAnsi="Arial" w:cs="Arial"/>
          <w:b/>
          <w:bCs/>
          <w:kern w:val="2"/>
          <w:szCs w:val="24"/>
          <w:lang w:val="mn-MN" w:eastAsia="zh-CN" w:bidi="hi-IN"/>
        </w:rPr>
      </w:pPr>
      <w:r w:rsidRPr="00A415B9">
        <w:rPr>
          <w:rFonts w:ascii="Arial" w:eastAsia="Droid Sans" w:hAnsi="Arial" w:cs="Arial"/>
          <w:b/>
          <w:bCs/>
          <w:kern w:val="2"/>
          <w:szCs w:val="24"/>
          <w:lang w:val="mn-MN" w:eastAsia="zh-CN" w:bidi="hi-IN"/>
        </w:rPr>
        <w:t xml:space="preserve">ЭРҮҮЛ МЭНДИЙН ДААТГАЛЫН ТУХАЙ ХУУЛЬД </w:t>
      </w:r>
    </w:p>
    <w:p w:rsidR="0073261D" w:rsidRPr="00A415B9" w:rsidRDefault="0073261D" w:rsidP="0073261D">
      <w:pPr>
        <w:suppressAutoHyphens/>
        <w:spacing w:after="0" w:line="276" w:lineRule="auto"/>
        <w:contextualSpacing/>
        <w:jc w:val="center"/>
        <w:rPr>
          <w:rFonts w:ascii="Arial" w:eastAsia="Droid Sans" w:hAnsi="Arial" w:cs="Arial"/>
          <w:b/>
          <w:bCs/>
          <w:kern w:val="2"/>
          <w:szCs w:val="24"/>
          <w:lang w:val="mn-MN" w:eastAsia="zh-CN" w:bidi="hi-IN"/>
        </w:rPr>
      </w:pPr>
      <w:r w:rsidRPr="00A415B9">
        <w:rPr>
          <w:rFonts w:ascii="Arial" w:eastAsia="Droid Sans" w:hAnsi="Arial" w:cs="Arial"/>
          <w:b/>
          <w:bCs/>
          <w:kern w:val="2"/>
          <w:szCs w:val="24"/>
          <w:lang w:val="mn-MN" w:eastAsia="zh-CN" w:bidi="hi-IN"/>
        </w:rPr>
        <w:t>НЭМЭЛТ, ӨӨРЧЛӨЛТ ОРУУЛАХ ТУХАЙ</w:t>
      </w:r>
    </w:p>
    <w:p w:rsidR="0073261D" w:rsidRPr="00A415B9" w:rsidRDefault="0073261D" w:rsidP="0073261D">
      <w:pPr>
        <w:suppressAutoHyphens/>
        <w:spacing w:after="0" w:line="276" w:lineRule="auto"/>
        <w:contextualSpacing/>
        <w:rPr>
          <w:rFonts w:ascii="Arial" w:eastAsia="Droid Sans" w:hAnsi="Arial" w:cs="Arial"/>
          <w:bCs/>
          <w:kern w:val="2"/>
          <w:szCs w:val="24"/>
          <w:lang w:val="mn-MN" w:eastAsia="zh-CN" w:bidi="hi-IN"/>
        </w:rPr>
      </w:pP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r w:rsidRPr="00A415B9">
        <w:rPr>
          <w:rFonts w:ascii="Arial" w:eastAsia="Droid Sans" w:hAnsi="Arial" w:cs="Arial"/>
          <w:b/>
          <w:kern w:val="2"/>
          <w:szCs w:val="24"/>
          <w:lang w:val="mn-MN" w:eastAsia="zh-CN" w:bidi="hi-IN"/>
        </w:rPr>
        <w:t>1 дүгээр зүйл.</w:t>
      </w:r>
      <w:r w:rsidRPr="00A415B9">
        <w:rPr>
          <w:rFonts w:ascii="Arial" w:eastAsia="Droid Sans" w:hAnsi="Arial" w:cs="Arial"/>
          <w:bCs/>
          <w:kern w:val="2"/>
          <w:szCs w:val="24"/>
          <w:lang w:val="mn-MN" w:eastAsia="zh-CN" w:bidi="hi-IN"/>
        </w:rPr>
        <w:t xml:space="preserve"> Эрүүл мэндийн даатгалын тухай хуулийн дараах зүйл, хэсгийг өөрчлөн найруулсугай. </w:t>
      </w:r>
    </w:p>
    <w:p w:rsidR="0073261D" w:rsidRPr="00A415B9" w:rsidRDefault="0073261D" w:rsidP="0073261D">
      <w:pPr>
        <w:suppressAutoHyphens/>
        <w:spacing w:after="0" w:line="276" w:lineRule="auto"/>
        <w:ind w:firstLine="720"/>
        <w:contextualSpacing/>
        <w:jc w:val="both"/>
        <w:rPr>
          <w:rFonts w:ascii="Arial" w:eastAsia="Droid Sans" w:hAnsi="Arial" w:cs="Arial"/>
          <w:bCs/>
          <w:color w:val="FF0000"/>
          <w:kern w:val="2"/>
          <w:szCs w:val="24"/>
          <w:lang w:val="mn-MN" w:eastAsia="zh-CN" w:bidi="hi-IN"/>
        </w:rPr>
      </w:pPr>
      <w:r w:rsidRPr="00A415B9">
        <w:rPr>
          <w:rFonts w:ascii="Arial" w:eastAsia="Droid Sans" w:hAnsi="Arial" w:cs="Arial"/>
          <w:bCs/>
          <w:kern w:val="2"/>
          <w:szCs w:val="24"/>
          <w:lang w:val="mn-MN" w:eastAsia="zh-CN" w:bidi="hi-IN"/>
        </w:rPr>
        <w:t xml:space="preserve">1/ 9 дүгээр зүйлийн 9.3 дахь хэсгийг “Даатгуулагч Эрүүл мэндийн тухай хуулийн 15.1.1, 15.1.2, 15.1.4, 15.1.5, 15.1.7, 15.1.9, 15.1.11, 15.1.13-т заасан эрүүл </w:t>
      </w:r>
      <w:r w:rsidRPr="004E777F">
        <w:rPr>
          <w:rFonts w:ascii="Arial" w:eastAsia="Droid Sans" w:hAnsi="Arial" w:cs="Arial"/>
          <w:bCs/>
          <w:kern w:val="2"/>
          <w:szCs w:val="24"/>
          <w:lang w:val="mn-MN" w:eastAsia="zh-CN" w:bidi="hi-IN"/>
        </w:rPr>
        <w:t>мэндийн байгууллагын эмчийн Үндэсний эмийн формуларид үндэслэн бичсэн эмийг тухайн эрүүл мэндийн байгууллагын эмийн сан, бусад эмийн сангаас худалдан авах тохиолдолд үнийн хөнгөлөлт үзүүлнэ.”</w:t>
      </w: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r w:rsidRPr="00A415B9">
        <w:rPr>
          <w:rFonts w:ascii="Arial" w:eastAsia="Droid Sans" w:hAnsi="Arial" w:cs="Arial"/>
          <w:bCs/>
          <w:kern w:val="2"/>
          <w:szCs w:val="24"/>
          <w:lang w:val="mn-MN" w:eastAsia="zh-CN" w:bidi="hi-IN"/>
        </w:rPr>
        <w:t>2/ 14 дүгээр зүйлийн 14.9.10 дахь хэсгийг “Эрүүл мэндийн даатгалын сангаас үнийн хөнгөлөлт олгох зайлшгүй шаардлагатай эмийн нэр төрөл, үнийн дээд хязгаар, хөнгөлөх хэмжээг Үндэсний эмийн формуларид үндэслэн санхүү, төсвийн болон эрүүл мэндийн асуудал эрхэлсэн төрийн захиргааны төв байгууллагын саналыг үндэслэн тогтоох;”</w:t>
      </w:r>
    </w:p>
    <w:p w:rsidR="0073261D" w:rsidRPr="00A415B9" w:rsidRDefault="0073261D" w:rsidP="0073261D">
      <w:pPr>
        <w:suppressAutoHyphens/>
        <w:spacing w:after="0" w:line="276" w:lineRule="auto"/>
        <w:ind w:firstLine="720"/>
        <w:contextualSpacing/>
        <w:jc w:val="both"/>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r w:rsidRPr="00A415B9">
        <w:rPr>
          <w:rFonts w:ascii="Arial" w:eastAsia="Droid Sans" w:hAnsi="Arial" w:cs="Arial"/>
          <w:b/>
          <w:kern w:val="2"/>
          <w:szCs w:val="24"/>
          <w:lang w:val="mn-MN" w:eastAsia="zh-CN" w:bidi="hi-IN"/>
        </w:rPr>
        <w:t xml:space="preserve">2 дугаар зүйл: </w:t>
      </w:r>
      <w:r w:rsidRPr="00A415B9">
        <w:rPr>
          <w:rFonts w:ascii="Arial" w:eastAsia="Droid Sans" w:hAnsi="Arial" w:cs="Arial"/>
          <w:bCs/>
          <w:kern w:val="2"/>
          <w:szCs w:val="24"/>
          <w:lang w:val="mn-MN" w:eastAsia="zh-CN" w:bidi="hi-IN"/>
        </w:rPr>
        <w:t>Энэ хуулийг Эм, эмнэлгийн хэрэгслийн тухай хууль хүчин төгөлдөр болсон өдрөөс эхлэн дагаж мөрдсүгэй.</w:t>
      </w: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mn-Mong-CN"/>
        </w:rPr>
      </w:pPr>
    </w:p>
    <w:p w:rsidR="0073261D" w:rsidRPr="00A415B9"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p>
    <w:p w:rsidR="0073261D" w:rsidRPr="00A415B9" w:rsidRDefault="0073261D" w:rsidP="0073261D">
      <w:pPr>
        <w:spacing w:line="276" w:lineRule="auto"/>
        <w:contextualSpacing/>
        <w:jc w:val="center"/>
        <w:rPr>
          <w:rFonts w:ascii="Arial" w:eastAsia="Droid Sans" w:hAnsi="Arial" w:cs="Arial"/>
          <w:bCs/>
          <w:kern w:val="2"/>
          <w:szCs w:val="24"/>
          <w:lang w:val="mn-MN" w:eastAsia="zh-CN" w:bidi="hi-IN"/>
        </w:rPr>
      </w:pPr>
    </w:p>
    <w:p w:rsidR="0073261D" w:rsidRPr="00A415B9" w:rsidRDefault="0073261D" w:rsidP="0073261D">
      <w:pPr>
        <w:spacing w:line="276" w:lineRule="auto"/>
        <w:contextualSpacing/>
        <w:jc w:val="center"/>
        <w:rPr>
          <w:rFonts w:ascii="Arial" w:eastAsia="Droid Sans" w:hAnsi="Arial" w:cs="Arial"/>
          <w:bCs/>
          <w:kern w:val="2"/>
          <w:szCs w:val="24"/>
          <w:lang w:val="mn-MN" w:eastAsia="zh-CN" w:bidi="hi-IN"/>
        </w:rPr>
      </w:pPr>
    </w:p>
    <w:p w:rsidR="0073261D" w:rsidRPr="00A415B9" w:rsidRDefault="0073261D" w:rsidP="0073261D">
      <w:pPr>
        <w:contextualSpacing/>
        <w:jc w:val="center"/>
        <w:rPr>
          <w:lang w:val="mn-MN"/>
        </w:rPr>
      </w:pPr>
      <w:r w:rsidRPr="001B6CD1">
        <w:rPr>
          <w:rFonts w:ascii="Arial" w:hAnsi="Arial" w:cs="Arial"/>
          <w:szCs w:val="24"/>
          <w:lang w:val="mn-MN"/>
        </w:rPr>
        <w:t xml:space="preserve">УЛСЫН ИХ ХУРЛЫН ГИШҮҮН                   </w:t>
      </w:r>
      <w:r>
        <w:rPr>
          <w:rFonts w:ascii="Arial" w:hAnsi="Arial" w:cs="Arial"/>
          <w:szCs w:val="24"/>
          <w:lang w:val="mn-MN"/>
        </w:rPr>
        <w:t>Д.ГАНМАА</w:t>
      </w:r>
    </w:p>
    <w:p w:rsidR="0073261D" w:rsidRPr="00A415B9" w:rsidRDefault="0073261D" w:rsidP="0073261D">
      <w:pPr>
        <w:spacing w:line="276" w:lineRule="auto"/>
        <w:contextualSpacing/>
        <w:rPr>
          <w:rFonts w:ascii="Arial" w:hAnsi="Arial" w:cs="Arial"/>
          <w:szCs w:val="24"/>
          <w:lang w:val="mn-MN"/>
        </w:rPr>
      </w:pPr>
      <w:r w:rsidRPr="00A415B9">
        <w:rPr>
          <w:rFonts w:ascii="Arial" w:hAnsi="Arial" w:cs="Arial"/>
          <w:szCs w:val="24"/>
          <w:lang w:val="mn-MN"/>
        </w:rPr>
        <w:br w:type="page"/>
      </w:r>
    </w:p>
    <w:p w:rsidR="0073261D" w:rsidRPr="00A415B9"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r w:rsidRPr="00A415B9">
        <w:rPr>
          <w:rFonts w:ascii="Arial" w:eastAsia="Droid Sans" w:hAnsi="Arial" w:cs="Arial"/>
          <w:bCs/>
          <w:kern w:val="2"/>
          <w:szCs w:val="24"/>
          <w:lang w:val="mn-MN" w:eastAsia="zh-CN" w:bidi="hi-IN"/>
        </w:rPr>
        <w:lastRenderedPageBreak/>
        <w:t>ДАГАХ ХУУЛИЙН ТӨСӨЛ</w:t>
      </w:r>
    </w:p>
    <w:p w:rsidR="0073261D" w:rsidRPr="00A415B9" w:rsidRDefault="0073261D" w:rsidP="0073261D">
      <w:pPr>
        <w:suppressAutoHyphens/>
        <w:spacing w:after="0" w:line="276" w:lineRule="auto"/>
        <w:contextualSpacing/>
        <w:jc w:val="right"/>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Төсөл</w:t>
      </w:r>
    </w:p>
    <w:p w:rsidR="0073261D" w:rsidRPr="00A415B9" w:rsidRDefault="0073261D" w:rsidP="0073261D">
      <w:pPr>
        <w:suppressAutoHyphens/>
        <w:spacing w:after="0" w:line="276" w:lineRule="auto"/>
        <w:contextualSpacing/>
        <w:jc w:val="right"/>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 xml:space="preserve"> </w:t>
      </w:r>
    </w:p>
    <w:p w:rsidR="0073261D" w:rsidRPr="00A415B9" w:rsidRDefault="0073261D" w:rsidP="0073261D">
      <w:pPr>
        <w:suppressAutoHyphens/>
        <w:spacing w:after="0" w:line="276" w:lineRule="auto"/>
        <w:contextualSpacing/>
        <w:jc w:val="center"/>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МОНГОЛ УЛСЫН ХУУЛЬ</w:t>
      </w:r>
    </w:p>
    <w:p w:rsidR="0073261D" w:rsidRPr="00A415B9" w:rsidRDefault="0073261D" w:rsidP="0073261D">
      <w:pPr>
        <w:suppressAutoHyphens/>
        <w:spacing w:after="0" w:line="276" w:lineRule="auto"/>
        <w:contextualSpacing/>
        <w:jc w:val="center"/>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contextualSpacing/>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contextualSpacing/>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 xml:space="preserve">2026 оны .. дугаар </w:t>
      </w:r>
    </w:p>
    <w:p w:rsidR="0073261D" w:rsidRPr="00A415B9" w:rsidRDefault="0073261D" w:rsidP="0073261D">
      <w:pPr>
        <w:suppressAutoHyphens/>
        <w:spacing w:after="0" w:line="276" w:lineRule="auto"/>
        <w:contextualSpacing/>
        <w:rPr>
          <w:rFonts w:ascii="Arial" w:eastAsia="Droid Sans" w:hAnsi="Arial" w:cs="Arial"/>
          <w:b/>
          <w:kern w:val="2"/>
          <w:szCs w:val="24"/>
          <w:lang w:val="mn-MN" w:eastAsia="zh-CN" w:bidi="hi-IN"/>
        </w:rPr>
      </w:pPr>
      <w:r w:rsidRPr="00A415B9">
        <w:rPr>
          <w:rFonts w:ascii="Arial" w:eastAsia="Droid Sans" w:hAnsi="Arial" w:cs="Arial"/>
          <w:b/>
          <w:kern w:val="2"/>
          <w:szCs w:val="24"/>
          <w:lang w:val="mn-MN" w:eastAsia="zh-CN" w:bidi="hi-IN"/>
        </w:rPr>
        <w:t>сарын ...-ны өдөр</w:t>
      </w:r>
      <w:r w:rsidRPr="00A415B9">
        <w:rPr>
          <w:rFonts w:ascii="Arial" w:eastAsia="Droid Sans" w:hAnsi="Arial" w:cs="Arial"/>
          <w:b/>
          <w:kern w:val="2"/>
          <w:szCs w:val="24"/>
          <w:lang w:val="mn-MN" w:eastAsia="zh-CN" w:bidi="hi-IN"/>
        </w:rPr>
        <w:tab/>
      </w:r>
      <w:r w:rsidRPr="00A415B9">
        <w:rPr>
          <w:rFonts w:ascii="Arial" w:eastAsia="Droid Sans" w:hAnsi="Arial" w:cs="Arial"/>
          <w:b/>
          <w:kern w:val="2"/>
          <w:szCs w:val="24"/>
          <w:lang w:val="mn-MN" w:eastAsia="zh-CN" w:bidi="hi-IN"/>
        </w:rPr>
        <w:tab/>
      </w:r>
      <w:r w:rsidRPr="00A415B9">
        <w:rPr>
          <w:rFonts w:ascii="Arial" w:eastAsia="Droid Sans" w:hAnsi="Arial" w:cs="Arial"/>
          <w:b/>
          <w:kern w:val="2"/>
          <w:szCs w:val="24"/>
          <w:lang w:val="mn-MN" w:eastAsia="zh-CN" w:bidi="hi-IN"/>
        </w:rPr>
        <w:tab/>
      </w:r>
      <w:r w:rsidRPr="00A415B9">
        <w:rPr>
          <w:rFonts w:ascii="Arial" w:eastAsia="Droid Sans" w:hAnsi="Arial" w:cs="Arial"/>
          <w:b/>
          <w:kern w:val="2"/>
          <w:szCs w:val="24"/>
          <w:lang w:val="mn-MN" w:eastAsia="zh-CN" w:bidi="hi-IN"/>
        </w:rPr>
        <w:tab/>
        <w:t xml:space="preserve">                   </w:t>
      </w:r>
      <w:r w:rsidRPr="00A415B9">
        <w:rPr>
          <w:rFonts w:ascii="Arial" w:eastAsia="Droid Sans" w:hAnsi="Arial" w:cs="Arial"/>
          <w:b/>
          <w:kern w:val="2"/>
          <w:szCs w:val="24"/>
          <w:lang w:val="mn-MN" w:eastAsia="zh-CN" w:bidi="hi-IN"/>
        </w:rPr>
        <w:tab/>
        <w:t xml:space="preserve">                  Улаанбаатар хот</w:t>
      </w:r>
    </w:p>
    <w:p w:rsidR="0073261D" w:rsidRPr="00A415B9"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p>
    <w:p w:rsidR="0073261D" w:rsidRPr="00A415B9" w:rsidRDefault="0073261D" w:rsidP="0073261D">
      <w:pPr>
        <w:suppressAutoHyphens/>
        <w:spacing w:after="0" w:line="276" w:lineRule="auto"/>
        <w:contextualSpacing/>
        <w:jc w:val="center"/>
        <w:rPr>
          <w:rFonts w:ascii="Arial" w:eastAsia="Droid Sans" w:hAnsi="Arial" w:cs="Arial"/>
          <w:b/>
          <w:bCs/>
          <w:kern w:val="2"/>
          <w:szCs w:val="24"/>
          <w:lang w:val="mn-MN" w:eastAsia="zh-CN" w:bidi="hi-IN"/>
        </w:rPr>
      </w:pPr>
      <w:r w:rsidRPr="00A415B9">
        <w:rPr>
          <w:rFonts w:ascii="Arial" w:eastAsia="Droid Sans" w:hAnsi="Arial" w:cs="Arial"/>
          <w:b/>
          <w:bCs/>
          <w:kern w:val="2"/>
          <w:szCs w:val="24"/>
          <w:lang w:val="mn-MN" w:eastAsia="zh-CN" w:bidi="hi-IN"/>
        </w:rPr>
        <w:t xml:space="preserve">ТӨРИЙН БОЛОН ОРОН НУТГИЙН ӨМЧИЙН ХӨРӨНГӨӨР БАРАА, АЖИЛ, ҮЙЛЧИЛГЭЭ ХУДАЛДАН АВАХ ТУХАЙ ХУУЛЬД </w:t>
      </w:r>
    </w:p>
    <w:p w:rsidR="0073261D" w:rsidRPr="00A415B9" w:rsidRDefault="0073261D" w:rsidP="0073261D">
      <w:pPr>
        <w:suppressAutoHyphens/>
        <w:spacing w:after="0" w:line="276" w:lineRule="auto"/>
        <w:contextualSpacing/>
        <w:jc w:val="center"/>
        <w:rPr>
          <w:rFonts w:ascii="Arial" w:eastAsia="Droid Sans" w:hAnsi="Arial" w:cs="Arial"/>
          <w:b/>
          <w:bCs/>
          <w:kern w:val="2"/>
          <w:szCs w:val="24"/>
          <w:lang w:val="mn-MN" w:eastAsia="zh-CN" w:bidi="hi-IN"/>
        </w:rPr>
      </w:pPr>
      <w:r w:rsidRPr="00A415B9">
        <w:rPr>
          <w:rFonts w:ascii="Arial" w:eastAsia="Droid Sans" w:hAnsi="Arial" w:cs="Arial"/>
          <w:b/>
          <w:bCs/>
          <w:kern w:val="2"/>
          <w:szCs w:val="24"/>
          <w:lang w:val="mn-MN" w:eastAsia="zh-CN" w:bidi="hi-IN"/>
        </w:rPr>
        <w:t>НЭМЭЛТ, ӨӨРЧЛӨЛТ ОРУУЛАХ ТУХАЙ</w:t>
      </w:r>
    </w:p>
    <w:p w:rsidR="0073261D" w:rsidRPr="00A415B9" w:rsidRDefault="0073261D" w:rsidP="0073261D">
      <w:pPr>
        <w:suppressAutoHyphens/>
        <w:spacing w:after="0" w:line="276" w:lineRule="auto"/>
        <w:contextualSpacing/>
        <w:rPr>
          <w:rFonts w:ascii="Arial" w:eastAsia="Droid Sans" w:hAnsi="Arial" w:cs="Arial"/>
          <w:bCs/>
          <w:kern w:val="2"/>
          <w:szCs w:val="24"/>
          <w:lang w:val="mn-MN" w:eastAsia="zh-CN" w:bidi="hi-IN"/>
        </w:rPr>
      </w:pP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r w:rsidRPr="00A415B9">
        <w:rPr>
          <w:rFonts w:ascii="Arial" w:eastAsia="Droid Sans" w:hAnsi="Arial" w:cs="Arial"/>
          <w:b/>
          <w:kern w:val="2"/>
          <w:szCs w:val="24"/>
          <w:lang w:val="mn-MN" w:eastAsia="zh-CN" w:bidi="hi-IN"/>
        </w:rPr>
        <w:t>1 дүгээр зүйл.</w:t>
      </w:r>
      <w:r w:rsidRPr="00A415B9">
        <w:rPr>
          <w:rFonts w:ascii="Arial" w:eastAsia="Droid Sans" w:hAnsi="Arial" w:cs="Arial"/>
          <w:bCs/>
          <w:kern w:val="2"/>
          <w:szCs w:val="24"/>
          <w:lang w:val="mn-MN" w:eastAsia="zh-CN" w:bidi="hi-IN"/>
        </w:rPr>
        <w:t xml:space="preserve"> Төрийн болон орон нутгийн өмчийн хөрөнгөөр бараа, ажил, үйлчилгээ худалдан авах тухай хуулийн дараах зүйл, хэсгийг өөрчлөн найруулсугай. </w:t>
      </w: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r w:rsidRPr="00A415B9">
        <w:rPr>
          <w:rFonts w:ascii="Arial" w:eastAsia="Droid Sans" w:hAnsi="Arial" w:cs="Arial"/>
          <w:bCs/>
          <w:kern w:val="2"/>
          <w:szCs w:val="24"/>
          <w:lang w:val="mn-MN" w:eastAsia="zh-CN" w:bidi="hi-IN"/>
        </w:rPr>
        <w:t xml:space="preserve">1/ 27 дугаар зүйлийн 27.6 дахь хэсгийг “Эм, эмнэлгийн хэрэглэгдэхүүний тендерийг үнэлэхэд санхүү, төсвийн асуудал эрхэлсэн Засгийн газрын гишүүний баталсан аргачлал, зааврын дагуу онооны дарааллаар эрэмбэлж, Үндэсний эмийн формуларид нийцсэн, хамгийн өндөр оноотой тендерийг хамгийн сайн тендер гэж үзнэ.” </w:t>
      </w:r>
    </w:p>
    <w:p w:rsidR="0073261D" w:rsidRPr="00A415B9" w:rsidRDefault="0073261D" w:rsidP="0073261D">
      <w:pPr>
        <w:suppressAutoHyphens/>
        <w:spacing w:after="0" w:line="276" w:lineRule="auto"/>
        <w:ind w:firstLine="720"/>
        <w:contextualSpacing/>
        <w:jc w:val="both"/>
        <w:rPr>
          <w:rFonts w:ascii="Arial" w:eastAsia="Droid Sans" w:hAnsi="Arial" w:cs="Arial"/>
          <w:b/>
          <w:kern w:val="2"/>
          <w:szCs w:val="24"/>
          <w:lang w:val="mn-MN" w:eastAsia="zh-CN" w:bidi="hi-IN"/>
        </w:rPr>
      </w:pP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hi-IN"/>
        </w:rPr>
      </w:pPr>
      <w:r w:rsidRPr="00A415B9">
        <w:rPr>
          <w:rFonts w:ascii="Arial" w:eastAsia="Droid Sans" w:hAnsi="Arial" w:cs="Arial"/>
          <w:b/>
          <w:kern w:val="2"/>
          <w:szCs w:val="24"/>
          <w:lang w:val="mn-MN" w:eastAsia="zh-CN" w:bidi="hi-IN"/>
        </w:rPr>
        <w:t xml:space="preserve">2 дугаар зүйл: </w:t>
      </w:r>
      <w:r w:rsidRPr="00A415B9">
        <w:rPr>
          <w:rFonts w:ascii="Arial" w:eastAsia="Droid Sans" w:hAnsi="Arial" w:cs="Arial"/>
          <w:bCs/>
          <w:kern w:val="2"/>
          <w:szCs w:val="24"/>
          <w:lang w:val="mn-MN" w:eastAsia="zh-CN" w:bidi="hi-IN"/>
        </w:rPr>
        <w:t>Энэ хуулийг Эм, эмнэлгийн хэрэгслийн тухай хууль хүчин төгөлдөр болсон өдрөөс эхлэн дагаж мөрдсүгэй.</w:t>
      </w:r>
    </w:p>
    <w:p w:rsidR="0073261D" w:rsidRPr="00A415B9" w:rsidRDefault="0073261D" w:rsidP="0073261D">
      <w:pPr>
        <w:suppressAutoHyphens/>
        <w:spacing w:after="0" w:line="276" w:lineRule="auto"/>
        <w:ind w:firstLine="720"/>
        <w:contextualSpacing/>
        <w:jc w:val="both"/>
        <w:rPr>
          <w:rFonts w:ascii="Arial" w:eastAsia="Droid Sans" w:hAnsi="Arial" w:cs="Arial"/>
          <w:bCs/>
          <w:kern w:val="2"/>
          <w:szCs w:val="24"/>
          <w:lang w:val="mn-MN" w:eastAsia="zh-CN" w:bidi="mn-Mong-CN"/>
        </w:rPr>
      </w:pPr>
    </w:p>
    <w:p w:rsidR="0073261D"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p>
    <w:p w:rsidR="0073261D" w:rsidRPr="00A415B9" w:rsidRDefault="0073261D" w:rsidP="0073261D">
      <w:pPr>
        <w:suppressAutoHyphens/>
        <w:spacing w:after="0" w:line="276" w:lineRule="auto"/>
        <w:contextualSpacing/>
        <w:jc w:val="both"/>
        <w:rPr>
          <w:rFonts w:ascii="Arial" w:eastAsia="Droid Sans" w:hAnsi="Arial" w:cs="Arial"/>
          <w:bCs/>
          <w:kern w:val="2"/>
          <w:szCs w:val="24"/>
          <w:lang w:val="mn-MN" w:eastAsia="zh-CN" w:bidi="hi-IN"/>
        </w:rPr>
      </w:pPr>
    </w:p>
    <w:p w:rsidR="0073261D" w:rsidRPr="00A415B9" w:rsidRDefault="0073261D" w:rsidP="0073261D">
      <w:pPr>
        <w:spacing w:line="276" w:lineRule="auto"/>
        <w:contextualSpacing/>
        <w:jc w:val="center"/>
        <w:rPr>
          <w:rFonts w:ascii="Arial" w:eastAsia="Droid Sans" w:hAnsi="Arial" w:cs="Arial"/>
          <w:bCs/>
          <w:kern w:val="2"/>
          <w:szCs w:val="24"/>
          <w:lang w:val="mn-MN" w:eastAsia="zh-CN" w:bidi="hi-IN"/>
        </w:rPr>
      </w:pPr>
    </w:p>
    <w:p w:rsidR="0073261D" w:rsidRPr="00A415B9" w:rsidRDefault="0073261D" w:rsidP="0073261D">
      <w:pPr>
        <w:spacing w:line="276" w:lineRule="auto"/>
        <w:contextualSpacing/>
        <w:jc w:val="center"/>
        <w:rPr>
          <w:rFonts w:ascii="Arial" w:eastAsia="Droid Sans" w:hAnsi="Arial" w:cs="Arial"/>
          <w:bCs/>
          <w:kern w:val="2"/>
          <w:szCs w:val="24"/>
          <w:lang w:val="mn-MN" w:eastAsia="zh-CN" w:bidi="hi-IN"/>
        </w:rPr>
      </w:pPr>
    </w:p>
    <w:p w:rsidR="0073261D" w:rsidRPr="00A415B9" w:rsidRDefault="0073261D" w:rsidP="0073261D">
      <w:pPr>
        <w:contextualSpacing/>
        <w:jc w:val="center"/>
        <w:rPr>
          <w:lang w:val="mn-MN"/>
        </w:rPr>
      </w:pPr>
      <w:r w:rsidRPr="001B6CD1">
        <w:rPr>
          <w:rFonts w:ascii="Arial" w:hAnsi="Arial" w:cs="Arial"/>
          <w:szCs w:val="24"/>
          <w:lang w:val="mn-MN"/>
        </w:rPr>
        <w:t xml:space="preserve">УЛСЫН ИХ ХУРЛЫН ГИШҮҮН                   </w:t>
      </w:r>
      <w:r>
        <w:rPr>
          <w:rFonts w:ascii="Arial" w:hAnsi="Arial" w:cs="Arial"/>
          <w:szCs w:val="24"/>
          <w:lang w:val="mn-MN"/>
        </w:rPr>
        <w:t>Д.ГАНМАА</w:t>
      </w:r>
    </w:p>
    <w:p w:rsidR="0073261D" w:rsidRPr="00A415B9" w:rsidRDefault="0073261D" w:rsidP="0073261D">
      <w:pPr>
        <w:contextualSpacing/>
        <w:rPr>
          <w:rFonts w:ascii="Arial" w:hAnsi="Arial" w:cs="Arial"/>
          <w:szCs w:val="24"/>
          <w:lang w:val="mn-MN"/>
        </w:rPr>
      </w:pPr>
    </w:p>
    <w:p w:rsidR="00B435B3" w:rsidRDefault="00B435B3"/>
    <w:sectPr w:rsidR="00B435B3" w:rsidSect="0073261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1D"/>
    <w:rsid w:val="003E6615"/>
    <w:rsid w:val="0073261D"/>
    <w:rsid w:val="007A4B41"/>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C4C120D-F63A-9A41-B39B-31CFEC6D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61D"/>
    <w:pPr>
      <w:spacing w:after="160" w:line="259" w:lineRule="auto"/>
    </w:pPr>
    <w:rPr>
      <w:rFonts w:ascii="Times New Roman" w:hAnsi="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2026-04-24T03:19:00Z</dcterms:created>
  <dcterms:modified xsi:type="dcterms:W3CDTF">2026-04-24T03:19:00Z</dcterms:modified>
</cp:coreProperties>
</file>